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AB7" w:rsidRPr="0094372D" w:rsidRDefault="00A07AB7" w:rsidP="00A07AB7">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bookmarkStart w:id="0" w:name="_GoBack"/>
      <w:bookmarkEnd w:id="0"/>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A07AB7" w:rsidRPr="005517E9" w:rsidRDefault="00A07AB7" w:rsidP="00A07AB7">
      <w:pPr>
        <w:shd w:val="clear" w:color="auto" w:fill="FFFFFF"/>
        <w:tabs>
          <w:tab w:val="left" w:pos="0"/>
        </w:tabs>
        <w:rPr>
          <w:rFonts w:ascii="Calibri" w:hAnsi="Calibri" w:cs="Calibri"/>
          <w:color w:val="222222"/>
          <w:sz w:val="18"/>
          <w:szCs w:val="18"/>
          <w:lang w:val="es-MX" w:eastAsia="fr-FR"/>
        </w:rPr>
      </w:pPr>
    </w:p>
    <w:p w:rsidR="00B32EBF" w:rsidRPr="006A0477" w:rsidRDefault="00E5198A" w:rsidP="00B32EBF">
      <w:pPr>
        <w:pStyle w:val="Sansinterligne"/>
        <w:tabs>
          <w:tab w:val="left" w:pos="3579"/>
        </w:tabs>
        <w:spacing w:line="360" w:lineRule="auto"/>
        <w:jc w:val="center"/>
        <w:rPr>
          <w:rFonts w:ascii="Arial" w:hAnsi="Arial" w:cs="Arial"/>
          <w:w w:val="140"/>
          <w:sz w:val="14"/>
          <w:lang w:val="es-CO"/>
        </w:rPr>
      </w:pPr>
      <w:r>
        <w:rPr>
          <w:noProof/>
          <w:lang w:val="fr-FR" w:eastAsia="fr-FR"/>
        </w:rPr>
        <w:drawing>
          <wp:anchor distT="0" distB="0" distL="114300" distR="114300" simplePos="0" relativeHeight="251659264"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EBF" w:rsidRPr="006A0477" w:rsidRDefault="00B32EBF" w:rsidP="00B32EBF">
      <w:pPr>
        <w:pStyle w:val="Sansinterligne"/>
        <w:tabs>
          <w:tab w:val="left" w:pos="3579"/>
        </w:tabs>
        <w:spacing w:line="360" w:lineRule="auto"/>
        <w:jc w:val="center"/>
        <w:rPr>
          <w:rFonts w:ascii="Arial" w:hAnsi="Arial" w:cs="Arial"/>
          <w:w w:val="140"/>
          <w:sz w:val="14"/>
          <w:lang w:val="es-CO"/>
        </w:rPr>
      </w:pPr>
    </w:p>
    <w:p w:rsidR="00B32EBF" w:rsidRPr="006A0477" w:rsidRDefault="00B32EBF" w:rsidP="00B32EBF">
      <w:pPr>
        <w:pStyle w:val="Sansinterligne"/>
        <w:tabs>
          <w:tab w:val="left" w:pos="3579"/>
        </w:tabs>
        <w:spacing w:line="360" w:lineRule="auto"/>
        <w:jc w:val="center"/>
        <w:rPr>
          <w:rFonts w:ascii="Arial" w:hAnsi="Arial" w:cs="Arial"/>
          <w:w w:val="140"/>
          <w:sz w:val="14"/>
          <w:lang w:val="es-CO"/>
        </w:rPr>
      </w:pPr>
    </w:p>
    <w:p w:rsidR="00B32EBF" w:rsidRPr="006A0477" w:rsidRDefault="00122D51" w:rsidP="00B32EBF">
      <w:pPr>
        <w:pStyle w:val="Sansinterligne"/>
        <w:tabs>
          <w:tab w:val="left" w:pos="3579"/>
        </w:tabs>
        <w:spacing w:line="360" w:lineRule="auto"/>
        <w:jc w:val="center"/>
        <w:rPr>
          <w:rFonts w:ascii="Arial" w:hAnsi="Arial" w:cs="Arial"/>
          <w:w w:val="140"/>
          <w:sz w:val="14"/>
          <w:lang w:val="es-CO"/>
        </w:rPr>
      </w:pPr>
      <w:r w:rsidRPr="006A0477">
        <w:rPr>
          <w:rFonts w:ascii="Arial" w:hAnsi="Arial" w:cs="Arial"/>
          <w:w w:val="140"/>
          <w:sz w:val="14"/>
          <w:lang w:val="es-CO"/>
        </w:rPr>
        <w:t>REPÚ</w:t>
      </w:r>
      <w:r w:rsidR="00B32EBF" w:rsidRPr="006A0477">
        <w:rPr>
          <w:rFonts w:ascii="Arial" w:hAnsi="Arial" w:cs="Arial"/>
          <w:w w:val="140"/>
          <w:sz w:val="14"/>
          <w:lang w:val="es-CO"/>
        </w:rPr>
        <w:t>BLICA DE COLOMBIA</w:t>
      </w:r>
    </w:p>
    <w:p w:rsidR="00B32EBF" w:rsidRPr="006A0477" w:rsidRDefault="00B32EBF" w:rsidP="00B32EBF">
      <w:pPr>
        <w:pStyle w:val="Sansinterligne"/>
        <w:tabs>
          <w:tab w:val="center" w:pos="4987"/>
          <w:tab w:val="left" w:pos="8449"/>
        </w:tabs>
        <w:spacing w:line="360" w:lineRule="auto"/>
        <w:jc w:val="center"/>
        <w:rPr>
          <w:rFonts w:ascii="Arial" w:hAnsi="Arial" w:cs="Arial"/>
          <w:w w:val="140"/>
          <w:lang w:val="es-CO"/>
        </w:rPr>
      </w:pPr>
      <w:r w:rsidRPr="006A0477">
        <w:rPr>
          <w:rFonts w:ascii="Arial" w:hAnsi="Arial" w:cs="Arial"/>
          <w:w w:val="140"/>
          <w:sz w:val="14"/>
          <w:lang w:val="es-CO"/>
        </w:rPr>
        <w:t>RAMA JUDICIAL DEL PODER PÚBLICO</w:t>
      </w:r>
    </w:p>
    <w:p w:rsidR="00B32EBF" w:rsidRPr="006A0477" w:rsidRDefault="00B32EBF" w:rsidP="00B32EBF">
      <w:pPr>
        <w:pStyle w:val="Sansinterligne"/>
        <w:spacing w:line="360" w:lineRule="auto"/>
        <w:jc w:val="center"/>
        <w:rPr>
          <w:rFonts w:ascii="Arial" w:hAnsi="Arial" w:cs="Arial"/>
          <w:w w:val="140"/>
          <w:sz w:val="16"/>
          <w:lang w:val="es-CO"/>
        </w:rPr>
      </w:pPr>
      <w:r w:rsidRPr="006A0477">
        <w:rPr>
          <w:rFonts w:ascii="Arial" w:hAnsi="Arial" w:cs="Arial"/>
          <w:w w:val="140"/>
          <w:sz w:val="18"/>
          <w:lang w:val="es-CO"/>
        </w:rPr>
        <w:t>T</w:t>
      </w:r>
      <w:r w:rsidRPr="006A0477">
        <w:rPr>
          <w:rFonts w:ascii="Arial" w:hAnsi="Arial" w:cs="Arial"/>
          <w:w w:val="140"/>
          <w:sz w:val="16"/>
          <w:lang w:val="es-CO"/>
        </w:rPr>
        <w:t>RIBUNAL</w:t>
      </w:r>
      <w:r w:rsidRPr="006A0477">
        <w:rPr>
          <w:rFonts w:ascii="Arial" w:hAnsi="Arial" w:cs="Arial"/>
          <w:w w:val="140"/>
          <w:sz w:val="18"/>
          <w:lang w:val="es-CO"/>
        </w:rPr>
        <w:t xml:space="preserve"> S</w:t>
      </w:r>
      <w:r w:rsidRPr="006A0477">
        <w:rPr>
          <w:rFonts w:ascii="Arial" w:hAnsi="Arial" w:cs="Arial"/>
          <w:w w:val="140"/>
          <w:sz w:val="16"/>
          <w:lang w:val="es-CO"/>
        </w:rPr>
        <w:t xml:space="preserve">UPERIOR DEL </w:t>
      </w:r>
      <w:r w:rsidRPr="006A0477">
        <w:rPr>
          <w:rFonts w:ascii="Arial" w:hAnsi="Arial" w:cs="Arial"/>
          <w:w w:val="140"/>
          <w:sz w:val="18"/>
          <w:lang w:val="es-CO"/>
        </w:rPr>
        <w:t>D</w:t>
      </w:r>
      <w:r w:rsidRPr="006A0477">
        <w:rPr>
          <w:rFonts w:ascii="Arial" w:hAnsi="Arial" w:cs="Arial"/>
          <w:w w:val="140"/>
          <w:sz w:val="16"/>
          <w:lang w:val="es-CO"/>
        </w:rPr>
        <w:t>ISTRITO</w:t>
      </w:r>
      <w:r w:rsidRPr="006A0477">
        <w:rPr>
          <w:rFonts w:ascii="Arial" w:hAnsi="Arial" w:cs="Arial"/>
          <w:w w:val="140"/>
          <w:sz w:val="18"/>
          <w:lang w:val="es-CO"/>
        </w:rPr>
        <w:t xml:space="preserve"> J</w:t>
      </w:r>
      <w:r w:rsidRPr="006A0477">
        <w:rPr>
          <w:rFonts w:ascii="Arial" w:hAnsi="Arial" w:cs="Arial"/>
          <w:w w:val="140"/>
          <w:sz w:val="16"/>
          <w:lang w:val="es-CO"/>
        </w:rPr>
        <w:t>UDICIAL</w:t>
      </w:r>
    </w:p>
    <w:p w:rsidR="00B32EBF" w:rsidRPr="006A0477" w:rsidRDefault="00B32EBF" w:rsidP="00B32EBF">
      <w:pPr>
        <w:pStyle w:val="Sansinterligne"/>
        <w:spacing w:line="360" w:lineRule="auto"/>
        <w:jc w:val="center"/>
        <w:rPr>
          <w:rFonts w:ascii="Arial" w:hAnsi="Arial" w:cs="Arial"/>
          <w:w w:val="140"/>
          <w:sz w:val="16"/>
          <w:szCs w:val="18"/>
          <w:lang w:val="es-CO"/>
        </w:rPr>
      </w:pPr>
      <w:r w:rsidRPr="006A0477">
        <w:rPr>
          <w:rFonts w:ascii="Arial" w:hAnsi="Arial" w:cs="Arial"/>
          <w:w w:val="140"/>
          <w:sz w:val="18"/>
          <w:szCs w:val="18"/>
          <w:lang w:val="es-CO"/>
        </w:rPr>
        <w:t>S</w:t>
      </w:r>
      <w:r w:rsidRPr="005047A7">
        <w:rPr>
          <w:rFonts w:ascii="Arial" w:hAnsi="Arial" w:cs="Arial"/>
          <w:w w:val="140"/>
          <w:sz w:val="14"/>
          <w:szCs w:val="18"/>
          <w:lang w:val="es-CO"/>
        </w:rPr>
        <w:t>ALA</w:t>
      </w:r>
      <w:r w:rsidRPr="006A0477">
        <w:rPr>
          <w:rFonts w:ascii="Arial" w:hAnsi="Arial" w:cs="Arial"/>
          <w:w w:val="140"/>
          <w:sz w:val="14"/>
          <w:szCs w:val="18"/>
          <w:lang w:val="es-CO"/>
        </w:rPr>
        <w:t xml:space="preserve"> </w:t>
      </w:r>
      <w:r w:rsidR="00E65EF8">
        <w:rPr>
          <w:rFonts w:ascii="Arial" w:hAnsi="Arial" w:cs="Arial"/>
          <w:w w:val="140"/>
          <w:sz w:val="14"/>
          <w:szCs w:val="18"/>
          <w:lang w:val="es-CO"/>
        </w:rPr>
        <w:t xml:space="preserve">DE </w:t>
      </w:r>
      <w:r w:rsidR="00E65EF8" w:rsidRPr="00E65EF8">
        <w:rPr>
          <w:rFonts w:ascii="Arial" w:hAnsi="Arial" w:cs="Arial"/>
          <w:w w:val="140"/>
          <w:sz w:val="18"/>
          <w:szCs w:val="18"/>
          <w:lang w:val="es-CO"/>
        </w:rPr>
        <w:t>D</w:t>
      </w:r>
      <w:r w:rsidR="00E65EF8">
        <w:rPr>
          <w:rFonts w:ascii="Arial" w:hAnsi="Arial" w:cs="Arial"/>
          <w:w w:val="140"/>
          <w:sz w:val="14"/>
          <w:szCs w:val="18"/>
          <w:lang w:val="es-CO"/>
        </w:rPr>
        <w:t xml:space="preserve">ECISIÓN </w:t>
      </w:r>
      <w:r w:rsidRPr="006A0477">
        <w:rPr>
          <w:rFonts w:ascii="Arial" w:hAnsi="Arial" w:cs="Arial"/>
          <w:w w:val="140"/>
          <w:sz w:val="18"/>
          <w:szCs w:val="18"/>
          <w:lang w:val="es-CO"/>
        </w:rPr>
        <w:t>C</w:t>
      </w:r>
      <w:r w:rsidRPr="006A0477">
        <w:rPr>
          <w:rFonts w:ascii="Arial" w:hAnsi="Arial" w:cs="Arial"/>
          <w:w w:val="140"/>
          <w:sz w:val="16"/>
          <w:szCs w:val="18"/>
          <w:lang w:val="es-CO"/>
        </w:rPr>
        <w:t>IVIL –</w:t>
      </w:r>
      <w:r w:rsidR="0026209C" w:rsidRPr="006A0477">
        <w:rPr>
          <w:rFonts w:ascii="Arial" w:hAnsi="Arial" w:cs="Arial"/>
          <w:w w:val="140"/>
          <w:sz w:val="16"/>
          <w:szCs w:val="18"/>
          <w:lang w:val="es-CO"/>
        </w:rPr>
        <w:t xml:space="preserve"> </w:t>
      </w:r>
      <w:r w:rsidRPr="006A0477">
        <w:rPr>
          <w:rFonts w:ascii="Arial" w:hAnsi="Arial" w:cs="Arial"/>
          <w:w w:val="140"/>
          <w:sz w:val="18"/>
          <w:szCs w:val="18"/>
          <w:lang w:val="es-CO"/>
        </w:rPr>
        <w:t>F</w:t>
      </w:r>
      <w:r w:rsidRPr="006A0477">
        <w:rPr>
          <w:rFonts w:ascii="Arial" w:hAnsi="Arial" w:cs="Arial"/>
          <w:w w:val="140"/>
          <w:sz w:val="16"/>
          <w:szCs w:val="18"/>
          <w:lang w:val="es-CO"/>
        </w:rPr>
        <w:t xml:space="preserve">AMILIA – </w:t>
      </w:r>
      <w:r w:rsidRPr="006A0477">
        <w:rPr>
          <w:rFonts w:ascii="Arial" w:hAnsi="Arial" w:cs="Arial"/>
          <w:w w:val="140"/>
          <w:sz w:val="18"/>
          <w:szCs w:val="18"/>
          <w:lang w:val="es-CO"/>
        </w:rPr>
        <w:t>D</w:t>
      </w:r>
      <w:r w:rsidRPr="006A0477">
        <w:rPr>
          <w:rFonts w:ascii="Arial" w:hAnsi="Arial" w:cs="Arial"/>
          <w:w w:val="140"/>
          <w:sz w:val="16"/>
          <w:szCs w:val="18"/>
          <w:lang w:val="es-CO"/>
        </w:rPr>
        <w:t>ISTRITO</w:t>
      </w:r>
      <w:r w:rsidRPr="006A0477">
        <w:rPr>
          <w:rFonts w:ascii="Arial" w:hAnsi="Arial" w:cs="Arial"/>
          <w:w w:val="140"/>
          <w:sz w:val="18"/>
          <w:szCs w:val="18"/>
          <w:lang w:val="es-CO"/>
        </w:rPr>
        <w:t xml:space="preserve"> D</w:t>
      </w:r>
      <w:r w:rsidRPr="006A0477">
        <w:rPr>
          <w:rFonts w:ascii="Arial" w:hAnsi="Arial" w:cs="Arial"/>
          <w:w w:val="140"/>
          <w:sz w:val="16"/>
          <w:szCs w:val="18"/>
          <w:lang w:val="es-CO"/>
        </w:rPr>
        <w:t>E</w:t>
      </w:r>
      <w:r w:rsidRPr="006A0477">
        <w:rPr>
          <w:rFonts w:ascii="Arial" w:hAnsi="Arial" w:cs="Arial"/>
          <w:w w:val="140"/>
          <w:sz w:val="18"/>
          <w:szCs w:val="18"/>
          <w:lang w:val="es-CO"/>
        </w:rPr>
        <w:t xml:space="preserve"> P</w:t>
      </w:r>
      <w:r w:rsidRPr="006A0477">
        <w:rPr>
          <w:rFonts w:ascii="Arial" w:hAnsi="Arial" w:cs="Arial"/>
          <w:w w:val="140"/>
          <w:sz w:val="16"/>
          <w:szCs w:val="18"/>
          <w:lang w:val="es-CO"/>
        </w:rPr>
        <w:t>EREIRA</w:t>
      </w:r>
    </w:p>
    <w:p w:rsidR="00E82583" w:rsidRPr="006A0477" w:rsidRDefault="00B32EBF" w:rsidP="00B32EBF">
      <w:pPr>
        <w:pStyle w:val="Sansinterligne"/>
        <w:spacing w:line="360" w:lineRule="auto"/>
        <w:jc w:val="center"/>
        <w:rPr>
          <w:rFonts w:ascii="Arial" w:hAnsi="Arial" w:cs="Arial"/>
          <w:w w:val="140"/>
          <w:sz w:val="16"/>
          <w:szCs w:val="18"/>
          <w:lang w:val="es-CO"/>
        </w:rPr>
      </w:pPr>
      <w:r w:rsidRPr="006A0477">
        <w:rPr>
          <w:rFonts w:ascii="Arial" w:hAnsi="Arial" w:cs="Arial"/>
          <w:w w:val="140"/>
          <w:sz w:val="18"/>
          <w:szCs w:val="18"/>
          <w:lang w:val="es-CO"/>
        </w:rPr>
        <w:t>D</w:t>
      </w:r>
      <w:r w:rsidRPr="006A0477">
        <w:rPr>
          <w:rFonts w:ascii="Arial" w:hAnsi="Arial" w:cs="Arial"/>
          <w:w w:val="140"/>
          <w:sz w:val="16"/>
          <w:szCs w:val="18"/>
          <w:lang w:val="es-CO"/>
        </w:rPr>
        <w:t xml:space="preserve">EPARTAMENTO </w:t>
      </w:r>
      <w:r w:rsidRPr="006A0477">
        <w:rPr>
          <w:rFonts w:ascii="Arial" w:hAnsi="Arial" w:cs="Arial"/>
          <w:w w:val="140"/>
          <w:sz w:val="18"/>
          <w:szCs w:val="18"/>
          <w:lang w:val="es-CO"/>
        </w:rPr>
        <w:t>D</w:t>
      </w:r>
      <w:r w:rsidRPr="006A0477">
        <w:rPr>
          <w:rFonts w:ascii="Arial" w:hAnsi="Arial" w:cs="Arial"/>
          <w:w w:val="140"/>
          <w:sz w:val="16"/>
          <w:szCs w:val="18"/>
          <w:lang w:val="es-CO"/>
        </w:rPr>
        <w:t xml:space="preserve">EL </w:t>
      </w:r>
      <w:r w:rsidRPr="006A0477">
        <w:rPr>
          <w:rFonts w:ascii="Arial" w:hAnsi="Arial" w:cs="Arial"/>
          <w:w w:val="140"/>
          <w:sz w:val="18"/>
          <w:szCs w:val="18"/>
          <w:lang w:val="es-CO"/>
        </w:rPr>
        <w:t>R</w:t>
      </w:r>
      <w:r w:rsidRPr="006A0477">
        <w:rPr>
          <w:rFonts w:ascii="Arial" w:hAnsi="Arial" w:cs="Arial"/>
          <w:w w:val="140"/>
          <w:sz w:val="16"/>
          <w:szCs w:val="18"/>
          <w:lang w:val="es-CO"/>
        </w:rPr>
        <w:t>ISARALDA</w:t>
      </w:r>
    </w:p>
    <w:p w:rsidR="008F7ADB" w:rsidRPr="006A0477" w:rsidRDefault="008F7ADB" w:rsidP="003C2B50">
      <w:pPr>
        <w:pStyle w:val="Corpsdetexte"/>
        <w:spacing w:line="360" w:lineRule="auto"/>
        <w:jc w:val="center"/>
        <w:rPr>
          <w:rFonts w:ascii="Arial" w:hAnsi="Arial" w:cs="Arial"/>
          <w:sz w:val="22"/>
          <w:szCs w:val="22"/>
          <w:lang w:val="es-CO"/>
        </w:rPr>
      </w:pPr>
    </w:p>
    <w:p w:rsidR="008F7ADB" w:rsidRDefault="00A07AB7" w:rsidP="009C30DF">
      <w:pPr>
        <w:pStyle w:val="Corpsdetexte"/>
        <w:spacing w:line="360" w:lineRule="auto"/>
        <w:ind w:left="2124"/>
        <w:rPr>
          <w:rFonts w:ascii="Arial" w:hAnsi="Arial" w:cs="Arial"/>
          <w:sz w:val="22"/>
          <w:szCs w:val="22"/>
          <w:lang w:val="es-CO"/>
        </w:rPr>
      </w:pPr>
      <w:r>
        <w:rPr>
          <w:rFonts w:ascii="Arial" w:hAnsi="Arial" w:cs="Arial"/>
          <w:sz w:val="22"/>
          <w:szCs w:val="22"/>
          <w:lang w:val="es-CO"/>
        </w:rPr>
        <w:t>Providencia</w:t>
      </w:r>
      <w:r w:rsidR="008F7ADB" w:rsidRPr="006A0477">
        <w:rPr>
          <w:rFonts w:ascii="Arial" w:hAnsi="Arial" w:cs="Arial"/>
          <w:sz w:val="22"/>
          <w:szCs w:val="22"/>
          <w:lang w:val="es-CO"/>
        </w:rPr>
        <w:tab/>
      </w:r>
      <w:r w:rsidR="008F7ADB" w:rsidRPr="006A0477">
        <w:rPr>
          <w:rFonts w:ascii="Arial" w:hAnsi="Arial" w:cs="Arial"/>
          <w:sz w:val="22"/>
          <w:szCs w:val="22"/>
          <w:lang w:val="es-CO"/>
        </w:rPr>
        <w:tab/>
        <w:t xml:space="preserve">: </w:t>
      </w:r>
      <w:r w:rsidR="008512A2">
        <w:rPr>
          <w:rFonts w:ascii="Arial" w:hAnsi="Arial" w:cs="Arial"/>
          <w:sz w:val="22"/>
          <w:szCs w:val="22"/>
          <w:lang w:val="es-CO"/>
        </w:rPr>
        <w:t xml:space="preserve">Sentencia </w:t>
      </w:r>
      <w:r>
        <w:rPr>
          <w:rFonts w:ascii="Arial" w:hAnsi="Arial" w:cs="Arial"/>
          <w:sz w:val="22"/>
          <w:szCs w:val="22"/>
          <w:lang w:val="es-CO"/>
        </w:rPr>
        <w:t>– 2ª instancia – 31 de mayo de 2017</w:t>
      </w:r>
    </w:p>
    <w:p w:rsidR="00A07AB7" w:rsidRDefault="00A07AB7" w:rsidP="009C30DF">
      <w:pPr>
        <w:pStyle w:val="Corpsdetexte"/>
        <w:spacing w:line="360" w:lineRule="auto"/>
        <w:ind w:left="2124"/>
        <w:rPr>
          <w:rFonts w:ascii="Arial" w:hAnsi="Arial" w:cs="Arial"/>
          <w:sz w:val="22"/>
          <w:szCs w:val="22"/>
          <w:lang w:val="es-CO"/>
        </w:rPr>
      </w:pPr>
      <w:r>
        <w:rPr>
          <w:rFonts w:ascii="Arial" w:hAnsi="Arial" w:cs="Arial"/>
          <w:sz w:val="22"/>
          <w:szCs w:val="22"/>
          <w:lang w:val="es-CO"/>
        </w:rPr>
        <w:tab/>
      </w:r>
      <w:r>
        <w:rPr>
          <w:rFonts w:ascii="Arial" w:hAnsi="Arial" w:cs="Arial"/>
          <w:sz w:val="22"/>
          <w:szCs w:val="22"/>
          <w:lang w:val="es-CO"/>
        </w:rPr>
        <w:tab/>
      </w:r>
      <w:r>
        <w:rPr>
          <w:rFonts w:ascii="Arial" w:hAnsi="Arial" w:cs="Arial"/>
          <w:sz w:val="22"/>
          <w:szCs w:val="22"/>
          <w:lang w:val="es-CO"/>
        </w:rPr>
        <w:tab/>
        <w:t xml:space="preserve">  Confirma sentencia que negó las pretensiones</w:t>
      </w:r>
    </w:p>
    <w:p w:rsidR="00EF2892" w:rsidRPr="006A0477" w:rsidRDefault="00EF2892" w:rsidP="00EF2892">
      <w:pPr>
        <w:spacing w:line="360" w:lineRule="auto"/>
        <w:ind w:left="1416"/>
        <w:jc w:val="both"/>
        <w:rPr>
          <w:rFonts w:ascii="Arial" w:hAnsi="Arial"/>
          <w:sz w:val="22"/>
          <w:szCs w:val="22"/>
          <w:lang w:val="es-CO"/>
        </w:rPr>
      </w:pPr>
      <w:r>
        <w:rPr>
          <w:rFonts w:ascii="Arial" w:hAnsi="Arial" w:cs="Arial"/>
          <w:sz w:val="22"/>
          <w:szCs w:val="22"/>
        </w:rPr>
        <w:tab/>
        <w:t>Tipo de proceso</w:t>
      </w:r>
      <w:r>
        <w:rPr>
          <w:rFonts w:ascii="Arial" w:hAnsi="Arial" w:cs="Arial"/>
          <w:sz w:val="22"/>
          <w:szCs w:val="22"/>
        </w:rPr>
        <w:tab/>
        <w:t xml:space="preserve">: Verbal </w:t>
      </w:r>
      <w:r w:rsidRPr="006A0477">
        <w:rPr>
          <w:rFonts w:ascii="Arial" w:hAnsi="Arial"/>
          <w:sz w:val="22"/>
          <w:szCs w:val="22"/>
          <w:lang w:val="es-CO"/>
        </w:rPr>
        <w:t>–</w:t>
      </w:r>
      <w:r w:rsidR="00DC5465">
        <w:rPr>
          <w:rFonts w:ascii="Arial" w:hAnsi="Arial"/>
          <w:sz w:val="22"/>
          <w:szCs w:val="22"/>
          <w:lang w:val="es-CO"/>
        </w:rPr>
        <w:t xml:space="preserve"> Pertenencia bien </w:t>
      </w:r>
      <w:r w:rsidR="00E11941">
        <w:rPr>
          <w:rFonts w:ascii="Arial" w:hAnsi="Arial"/>
          <w:sz w:val="22"/>
          <w:szCs w:val="22"/>
          <w:lang w:val="es-CO"/>
        </w:rPr>
        <w:t>agrario</w:t>
      </w:r>
    </w:p>
    <w:p w:rsidR="00EF2892" w:rsidRPr="0040704F" w:rsidRDefault="00EF2892" w:rsidP="00EF2892">
      <w:pPr>
        <w:pStyle w:val="Corpsdetexte"/>
        <w:spacing w:line="360" w:lineRule="auto"/>
        <w:ind w:left="1416"/>
        <w:rPr>
          <w:rFonts w:ascii="Arial" w:hAnsi="Arial" w:cs="Arial"/>
          <w:sz w:val="22"/>
          <w:szCs w:val="22"/>
        </w:rPr>
      </w:pPr>
      <w:r>
        <w:rPr>
          <w:rFonts w:ascii="Arial" w:hAnsi="Arial" w:cs="Arial"/>
          <w:sz w:val="22"/>
          <w:szCs w:val="22"/>
        </w:rPr>
        <w:tab/>
        <w:t>Demandante (s)</w:t>
      </w:r>
      <w:r>
        <w:rPr>
          <w:rFonts w:ascii="Arial" w:hAnsi="Arial" w:cs="Arial"/>
          <w:sz w:val="22"/>
          <w:szCs w:val="22"/>
        </w:rPr>
        <w:tab/>
        <w:t>: Marina</w:t>
      </w:r>
      <w:r w:rsidR="00EE69FD">
        <w:rPr>
          <w:rFonts w:ascii="Arial" w:hAnsi="Arial" w:cs="Arial"/>
          <w:sz w:val="22"/>
          <w:szCs w:val="22"/>
        </w:rPr>
        <w:t xml:space="preserve"> y Gilberto </w:t>
      </w:r>
      <w:r w:rsidR="00DB46FF">
        <w:rPr>
          <w:rFonts w:ascii="Arial" w:hAnsi="Arial" w:cs="Arial"/>
          <w:sz w:val="22"/>
          <w:szCs w:val="22"/>
        </w:rPr>
        <w:t xml:space="preserve">Izquierdo </w:t>
      </w:r>
      <w:proofErr w:type="spellStart"/>
      <w:r w:rsidR="00DB46FF">
        <w:rPr>
          <w:rFonts w:ascii="Arial" w:hAnsi="Arial" w:cs="Arial"/>
          <w:sz w:val="22"/>
          <w:szCs w:val="22"/>
        </w:rPr>
        <w:t>Vinasco</w:t>
      </w:r>
      <w:proofErr w:type="spellEnd"/>
    </w:p>
    <w:p w:rsidR="00EF2892" w:rsidRPr="00DA5514" w:rsidRDefault="00EF2892" w:rsidP="00EF2892">
      <w:pPr>
        <w:spacing w:line="360" w:lineRule="auto"/>
        <w:ind w:left="1416" w:firstLine="708"/>
        <w:rPr>
          <w:rFonts w:ascii="Arial" w:hAnsi="Arial" w:cs="Arial"/>
          <w:sz w:val="18"/>
          <w:szCs w:val="18"/>
        </w:rPr>
      </w:pPr>
      <w:r>
        <w:rPr>
          <w:rFonts w:ascii="Arial" w:hAnsi="Arial" w:cs="Arial"/>
          <w:sz w:val="22"/>
          <w:szCs w:val="22"/>
        </w:rPr>
        <w:t>Demandad</w:t>
      </w:r>
      <w:r w:rsidR="006B2E5F">
        <w:rPr>
          <w:rFonts w:ascii="Arial" w:hAnsi="Arial" w:cs="Arial"/>
          <w:sz w:val="22"/>
          <w:szCs w:val="22"/>
        </w:rPr>
        <w:t>o</w:t>
      </w:r>
      <w:r>
        <w:rPr>
          <w:rFonts w:ascii="Arial" w:hAnsi="Arial" w:cs="Arial"/>
          <w:sz w:val="22"/>
          <w:szCs w:val="22"/>
        </w:rPr>
        <w:t xml:space="preserve"> (s)</w:t>
      </w:r>
      <w:r>
        <w:rPr>
          <w:rFonts w:ascii="Arial" w:hAnsi="Arial" w:cs="Arial"/>
          <w:sz w:val="22"/>
          <w:szCs w:val="22"/>
        </w:rPr>
        <w:tab/>
        <w:t>: Jairo Alberto Castañeda Izquierdo y otros</w:t>
      </w:r>
    </w:p>
    <w:p w:rsidR="00EF2892" w:rsidRDefault="00EF2892" w:rsidP="00EF2892">
      <w:pPr>
        <w:spacing w:line="360" w:lineRule="auto"/>
        <w:ind w:left="1416" w:firstLine="708"/>
        <w:rPr>
          <w:rFonts w:ascii="Arial" w:hAnsi="Arial" w:cs="Arial"/>
          <w:sz w:val="22"/>
          <w:szCs w:val="22"/>
          <w:lang w:val="es-CO"/>
        </w:rPr>
      </w:pPr>
      <w:r w:rsidRPr="001D71FA">
        <w:rPr>
          <w:rFonts w:ascii="Arial" w:hAnsi="Arial" w:cs="Arial"/>
          <w:sz w:val="22"/>
          <w:szCs w:val="22"/>
          <w:lang w:val="es-CO"/>
        </w:rPr>
        <w:t>Radicación</w:t>
      </w:r>
      <w:r w:rsidRPr="001D71FA">
        <w:rPr>
          <w:rFonts w:ascii="Arial" w:hAnsi="Arial" w:cs="Arial"/>
          <w:sz w:val="22"/>
          <w:szCs w:val="22"/>
          <w:lang w:val="es-CO"/>
        </w:rPr>
        <w:tab/>
      </w:r>
      <w:r w:rsidRPr="001D71FA">
        <w:rPr>
          <w:rFonts w:ascii="Arial" w:hAnsi="Arial" w:cs="Arial"/>
          <w:sz w:val="22"/>
          <w:szCs w:val="22"/>
          <w:lang w:val="es-CO"/>
        </w:rPr>
        <w:tab/>
        <w:t>: 201</w:t>
      </w:r>
      <w:r>
        <w:rPr>
          <w:rFonts w:ascii="Arial" w:hAnsi="Arial" w:cs="Arial"/>
          <w:sz w:val="22"/>
          <w:szCs w:val="22"/>
          <w:lang w:val="es-CO"/>
        </w:rPr>
        <w:t>5</w:t>
      </w:r>
      <w:r w:rsidRPr="001D71FA">
        <w:rPr>
          <w:rFonts w:ascii="Arial" w:hAnsi="Arial" w:cs="Arial"/>
          <w:sz w:val="22"/>
          <w:szCs w:val="22"/>
          <w:lang w:val="es-CO"/>
        </w:rPr>
        <w:t>-00</w:t>
      </w:r>
      <w:r>
        <w:rPr>
          <w:rFonts w:ascii="Arial" w:hAnsi="Arial" w:cs="Arial"/>
          <w:sz w:val="22"/>
          <w:szCs w:val="22"/>
          <w:lang w:val="es-CO"/>
        </w:rPr>
        <w:t>051</w:t>
      </w:r>
      <w:r w:rsidRPr="001D71FA">
        <w:rPr>
          <w:rFonts w:ascii="Arial" w:hAnsi="Arial" w:cs="Arial"/>
          <w:sz w:val="22"/>
          <w:szCs w:val="22"/>
          <w:lang w:val="es-CO"/>
        </w:rPr>
        <w:t>-0</w:t>
      </w:r>
      <w:r>
        <w:rPr>
          <w:rFonts w:ascii="Arial" w:hAnsi="Arial" w:cs="Arial"/>
          <w:sz w:val="22"/>
          <w:szCs w:val="22"/>
          <w:lang w:val="es-CO"/>
        </w:rPr>
        <w:t>1</w:t>
      </w:r>
    </w:p>
    <w:p w:rsidR="00EF2892" w:rsidRDefault="00EF2892" w:rsidP="00EF2892">
      <w:pPr>
        <w:spacing w:line="360" w:lineRule="auto"/>
        <w:ind w:left="1416" w:firstLine="708"/>
        <w:rPr>
          <w:rFonts w:ascii="Arial" w:hAnsi="Arial" w:cs="Arial"/>
          <w:sz w:val="22"/>
          <w:szCs w:val="22"/>
        </w:rPr>
      </w:pPr>
      <w:r>
        <w:rPr>
          <w:rFonts w:ascii="Arial" w:hAnsi="Arial" w:cs="Arial"/>
          <w:sz w:val="22"/>
          <w:szCs w:val="22"/>
        </w:rPr>
        <w:t xml:space="preserve">Procedencia </w:t>
      </w:r>
      <w:r>
        <w:rPr>
          <w:rFonts w:ascii="Arial" w:hAnsi="Arial" w:cs="Arial"/>
          <w:sz w:val="22"/>
          <w:szCs w:val="22"/>
        </w:rPr>
        <w:tab/>
      </w:r>
      <w:r>
        <w:rPr>
          <w:rFonts w:ascii="Arial" w:hAnsi="Arial" w:cs="Arial"/>
          <w:sz w:val="22"/>
          <w:szCs w:val="22"/>
        </w:rPr>
        <w:tab/>
        <w:t xml:space="preserve">: Juzgado Único Promiscuo del Circuito de </w:t>
      </w:r>
      <w:proofErr w:type="spellStart"/>
      <w:r>
        <w:rPr>
          <w:rFonts w:ascii="Arial" w:hAnsi="Arial" w:cs="Arial"/>
          <w:sz w:val="22"/>
          <w:szCs w:val="22"/>
        </w:rPr>
        <w:t>Quinch</w:t>
      </w:r>
      <w:proofErr w:type="spellEnd"/>
      <w:r>
        <w:rPr>
          <w:rFonts w:ascii="Arial" w:hAnsi="Arial" w:cs="Arial"/>
          <w:sz w:val="22"/>
          <w:szCs w:val="22"/>
          <w:lang w:val="es-CO"/>
        </w:rPr>
        <w:t>í</w:t>
      </w:r>
      <w:r>
        <w:rPr>
          <w:rFonts w:ascii="Arial" w:hAnsi="Arial" w:cs="Arial"/>
          <w:sz w:val="22"/>
          <w:szCs w:val="22"/>
        </w:rPr>
        <w:t xml:space="preserve">a </w:t>
      </w:r>
    </w:p>
    <w:p w:rsidR="00170D5A" w:rsidRPr="006A0477" w:rsidRDefault="008F7ADB" w:rsidP="00170D5A">
      <w:pPr>
        <w:spacing w:line="360" w:lineRule="auto"/>
        <w:ind w:left="1416" w:firstLine="708"/>
        <w:rPr>
          <w:rFonts w:ascii="Arial" w:hAnsi="Arial"/>
          <w:sz w:val="22"/>
          <w:lang w:val="es-CO"/>
        </w:rPr>
      </w:pPr>
      <w:r w:rsidRPr="006A0477">
        <w:rPr>
          <w:rFonts w:ascii="Arial" w:hAnsi="Arial" w:cs="Arial"/>
          <w:sz w:val="22"/>
          <w:szCs w:val="22"/>
          <w:lang w:val="es-CO"/>
        </w:rPr>
        <w:t>Magistrado Ponente</w:t>
      </w:r>
      <w:r w:rsidRPr="006A0477">
        <w:rPr>
          <w:rFonts w:ascii="Arial" w:hAnsi="Arial" w:cs="Arial"/>
          <w:sz w:val="22"/>
          <w:szCs w:val="22"/>
          <w:lang w:val="es-CO"/>
        </w:rPr>
        <w:tab/>
        <w:t xml:space="preserve">: </w:t>
      </w:r>
      <w:proofErr w:type="spellStart"/>
      <w:r w:rsidR="00170D5A" w:rsidRPr="006A0477">
        <w:rPr>
          <w:rFonts w:ascii="Arial" w:hAnsi="Arial"/>
          <w:smallCaps/>
          <w:sz w:val="22"/>
          <w:lang w:val="es-CO"/>
        </w:rPr>
        <w:t>Duberney</w:t>
      </w:r>
      <w:proofErr w:type="spellEnd"/>
      <w:r w:rsidR="00170D5A" w:rsidRPr="006A0477">
        <w:rPr>
          <w:rFonts w:ascii="Arial" w:hAnsi="Arial"/>
          <w:smallCaps/>
          <w:sz w:val="22"/>
          <w:lang w:val="es-CO"/>
        </w:rPr>
        <w:t xml:space="preserve"> Grisales Herrera</w:t>
      </w:r>
    </w:p>
    <w:p w:rsidR="00CA7872" w:rsidRDefault="00CA7872" w:rsidP="00170D5A">
      <w:pPr>
        <w:spacing w:line="360" w:lineRule="auto"/>
        <w:ind w:left="2124"/>
        <w:rPr>
          <w:rFonts w:ascii="Arial" w:hAnsi="Arial"/>
          <w:sz w:val="22"/>
          <w:lang w:val="es-CO"/>
        </w:rPr>
      </w:pPr>
      <w:r w:rsidRPr="006A0477">
        <w:rPr>
          <w:rFonts w:ascii="Arial" w:hAnsi="Arial"/>
          <w:sz w:val="22"/>
          <w:lang w:val="es-CO"/>
        </w:rPr>
        <w:t>A</w:t>
      </w:r>
      <w:r w:rsidR="00930DF2">
        <w:rPr>
          <w:rFonts w:ascii="Arial" w:hAnsi="Arial"/>
          <w:sz w:val="22"/>
          <w:lang w:val="es-CO"/>
        </w:rPr>
        <w:t>udiencia</w:t>
      </w:r>
      <w:r w:rsidRPr="006A0477">
        <w:rPr>
          <w:rFonts w:ascii="Arial" w:hAnsi="Arial"/>
          <w:sz w:val="22"/>
          <w:lang w:val="es-CO"/>
        </w:rPr>
        <w:tab/>
      </w:r>
      <w:r w:rsidRPr="006A0477">
        <w:rPr>
          <w:rFonts w:ascii="Arial" w:hAnsi="Arial"/>
          <w:sz w:val="22"/>
          <w:lang w:val="es-CO"/>
        </w:rPr>
        <w:tab/>
        <w:t>:</w:t>
      </w:r>
      <w:r w:rsidR="006C2FBF" w:rsidRPr="006A0477">
        <w:rPr>
          <w:rFonts w:ascii="Arial" w:hAnsi="Arial"/>
          <w:sz w:val="22"/>
          <w:lang w:val="es-CO"/>
        </w:rPr>
        <w:t xml:space="preserve"> </w:t>
      </w:r>
      <w:r w:rsidR="006E7264">
        <w:rPr>
          <w:rFonts w:ascii="Arial" w:hAnsi="Arial"/>
          <w:sz w:val="22"/>
          <w:lang w:val="es-CO"/>
        </w:rPr>
        <w:t>31-05-2017 a 02:00 pm</w:t>
      </w:r>
    </w:p>
    <w:p w:rsidR="00A07AB7" w:rsidRDefault="00A07AB7" w:rsidP="00A07AB7">
      <w:pPr>
        <w:spacing w:line="360" w:lineRule="auto"/>
        <w:ind w:left="1416" w:firstLine="708"/>
        <w:rPr>
          <w:rFonts w:ascii="Arial" w:hAnsi="Arial" w:cs="Arial"/>
          <w:sz w:val="22"/>
          <w:szCs w:val="22"/>
          <w:lang w:val="es-CO"/>
        </w:rPr>
      </w:pPr>
    </w:p>
    <w:p w:rsidR="00A07AB7" w:rsidRPr="00A07AB7" w:rsidRDefault="00A07AB7" w:rsidP="00A07AB7">
      <w:pPr>
        <w:ind w:left="1416" w:firstLine="708"/>
        <w:jc w:val="both"/>
        <w:rPr>
          <w:rFonts w:ascii="Arial" w:hAnsi="Arial" w:cs="Arial"/>
          <w:b/>
          <w:sz w:val="22"/>
          <w:szCs w:val="22"/>
        </w:rPr>
      </w:pPr>
      <w:r w:rsidRPr="00A07AB7">
        <w:rPr>
          <w:rFonts w:ascii="Arial" w:hAnsi="Arial" w:cs="Arial"/>
          <w:b/>
          <w:sz w:val="22"/>
          <w:szCs w:val="22"/>
          <w:lang w:val="es-CO"/>
        </w:rPr>
        <w:t>Temas</w:t>
      </w:r>
      <w:r w:rsidRPr="00A07AB7">
        <w:rPr>
          <w:rFonts w:ascii="Arial" w:hAnsi="Arial" w:cs="Arial"/>
          <w:b/>
          <w:sz w:val="22"/>
          <w:szCs w:val="22"/>
          <w:lang w:val="es-CO"/>
        </w:rPr>
        <w:tab/>
      </w:r>
      <w:r w:rsidRPr="00A07AB7">
        <w:rPr>
          <w:rFonts w:ascii="Arial" w:hAnsi="Arial" w:cs="Arial"/>
          <w:b/>
          <w:sz w:val="22"/>
          <w:szCs w:val="22"/>
          <w:lang w:val="es-CO"/>
        </w:rPr>
        <w:tab/>
      </w:r>
      <w:r w:rsidRPr="00A07AB7">
        <w:rPr>
          <w:rFonts w:ascii="Arial" w:hAnsi="Arial" w:cs="Arial"/>
          <w:b/>
          <w:sz w:val="22"/>
          <w:szCs w:val="22"/>
          <w:lang w:val="es-CO"/>
        </w:rPr>
        <w:tab/>
        <w:t xml:space="preserve">: </w:t>
      </w:r>
      <w:r w:rsidRPr="00A07AB7">
        <w:rPr>
          <w:rFonts w:ascii="Arial" w:hAnsi="Arial" w:cs="Arial"/>
          <w:b/>
          <w:sz w:val="22"/>
          <w:szCs w:val="22"/>
          <w:lang w:val="es-CO"/>
        </w:rPr>
        <w:t>VALORACIÓN PROBATORIA</w:t>
      </w:r>
      <w:r>
        <w:rPr>
          <w:rFonts w:ascii="Arial" w:hAnsi="Arial" w:cs="Arial"/>
          <w:b/>
          <w:sz w:val="22"/>
          <w:szCs w:val="22"/>
          <w:lang w:val="es-CO"/>
        </w:rPr>
        <w:t xml:space="preserve">. </w:t>
      </w:r>
      <w:r w:rsidRPr="00A07AB7">
        <w:rPr>
          <w:rFonts w:ascii="Arial" w:hAnsi="Arial" w:cs="Arial"/>
          <w:sz w:val="22"/>
          <w:szCs w:val="22"/>
          <w:lang w:val="es-CO"/>
        </w:rPr>
        <w:t>[E]</w:t>
      </w:r>
      <w:r w:rsidRPr="00A07AB7">
        <w:rPr>
          <w:rFonts w:ascii="Arial" w:hAnsi="Arial" w:cs="Arial"/>
          <w:sz w:val="22"/>
          <w:szCs w:val="22"/>
        </w:rPr>
        <w:t xml:space="preserve">l causal probatorio se estima insuficiente para acreditar, la posesión material que alegan tener los actores. Ni siquiera podría hablarse de una </w:t>
      </w:r>
      <w:proofErr w:type="spellStart"/>
      <w:r w:rsidRPr="00A07AB7">
        <w:rPr>
          <w:rFonts w:ascii="Arial" w:hAnsi="Arial" w:cs="Arial"/>
          <w:sz w:val="22"/>
          <w:szCs w:val="22"/>
        </w:rPr>
        <w:t>interversión</w:t>
      </w:r>
      <w:proofErr w:type="spellEnd"/>
      <w:r w:rsidRPr="00A07AB7">
        <w:rPr>
          <w:rFonts w:ascii="Arial" w:hAnsi="Arial" w:cs="Arial"/>
          <w:sz w:val="22"/>
          <w:szCs w:val="22"/>
        </w:rPr>
        <w:t xml:space="preserve"> del título, porque si bien en principio la actora, Marina Izquierdo </w:t>
      </w:r>
      <w:proofErr w:type="spellStart"/>
      <w:r w:rsidRPr="00A07AB7">
        <w:rPr>
          <w:rFonts w:ascii="Arial" w:hAnsi="Arial" w:cs="Arial"/>
          <w:sz w:val="22"/>
          <w:szCs w:val="22"/>
        </w:rPr>
        <w:t>Vinasco</w:t>
      </w:r>
      <w:proofErr w:type="spellEnd"/>
      <w:r w:rsidRPr="00A07AB7">
        <w:rPr>
          <w:rFonts w:ascii="Arial" w:hAnsi="Arial" w:cs="Arial"/>
          <w:sz w:val="22"/>
          <w:szCs w:val="22"/>
        </w:rPr>
        <w:t>, empezó a ocupar el inmueble fue por ser la propietaria, dominio que luego transfirió y sin embargo, continuó la tenencia, ahora ha pretendido ser poseedora, pero fracasa en acreditar que ha desconocido los derechos del señor Jairo A. Castañeda I., recuérdese que esa figura se presenta ante: “</w:t>
      </w:r>
      <w:r w:rsidRPr="00A07AB7">
        <w:rPr>
          <w:rFonts w:ascii="Arial" w:hAnsi="Arial" w:cs="Arial"/>
          <w:i/>
          <w:sz w:val="22"/>
          <w:szCs w:val="22"/>
        </w:rPr>
        <w:t xml:space="preserve">(…)  la existencia de hechos que la demuestren inequívocamente, incluyendo el momento a partir del cual se rebeló contra el titular y empezó a ejecutar actos de señor y dueño desconociendo su dominio, para contabilizar a partir de dicha fecha el tiempo exigido de posesión autónoma y continua del </w:t>
      </w:r>
      <w:proofErr w:type="spellStart"/>
      <w:r w:rsidRPr="00A07AB7">
        <w:rPr>
          <w:rFonts w:ascii="Arial" w:hAnsi="Arial" w:cs="Arial"/>
          <w:i/>
          <w:sz w:val="22"/>
          <w:szCs w:val="22"/>
        </w:rPr>
        <w:t>prescribiente</w:t>
      </w:r>
      <w:proofErr w:type="spellEnd"/>
      <w:r w:rsidRPr="00A07AB7">
        <w:rPr>
          <w:rFonts w:ascii="Arial" w:hAnsi="Arial" w:cs="Arial"/>
          <w:i/>
          <w:sz w:val="22"/>
          <w:szCs w:val="22"/>
        </w:rPr>
        <w:t xml:space="preserve"> (…)</w:t>
      </w:r>
      <w:r w:rsidRPr="00A07AB7">
        <w:rPr>
          <w:rFonts w:ascii="Arial" w:hAnsi="Arial" w:cs="Arial"/>
          <w:sz w:val="22"/>
          <w:szCs w:val="22"/>
        </w:rPr>
        <w:t xml:space="preserve">. No sobra resaltar que, contrario a lo dicho por el juez de instancia, en nada habría contribuido a favor de la pretensión reclamada, el que se hubiese probado la existencia de un negocio verbal, como tampoco que haya constancia en las escrituras sobre que las ventas incluían la casa, pues lo que debió acreditarse fue la </w:t>
      </w:r>
      <w:r w:rsidRPr="00A07AB7">
        <w:rPr>
          <w:rFonts w:ascii="Arial" w:hAnsi="Arial" w:cs="Arial"/>
          <w:sz w:val="22"/>
          <w:szCs w:val="22"/>
          <w:u w:val="single"/>
        </w:rPr>
        <w:t>posesión material</w:t>
      </w:r>
      <w:r w:rsidRPr="00A07AB7">
        <w:rPr>
          <w:rFonts w:ascii="Arial" w:hAnsi="Arial" w:cs="Arial"/>
          <w:sz w:val="22"/>
          <w:szCs w:val="22"/>
        </w:rPr>
        <w:t xml:space="preserve">  y allí fue donde fracasaron los demandantes; en consecuencia, quedó incólume el dominio en cabeza del señor Castañeda I. </w:t>
      </w:r>
    </w:p>
    <w:p w:rsidR="009D4AE3" w:rsidRPr="006A0477" w:rsidRDefault="009D4AE3" w:rsidP="000D4231">
      <w:pPr>
        <w:pBdr>
          <w:bottom w:val="single" w:sz="12" w:space="1" w:color="auto"/>
        </w:pBdr>
        <w:spacing w:line="360" w:lineRule="auto"/>
        <w:jc w:val="center"/>
        <w:rPr>
          <w:rFonts w:ascii="Arial" w:hAnsi="Arial" w:cs="Arial"/>
          <w:bCs/>
          <w:sz w:val="24"/>
          <w:szCs w:val="24"/>
          <w:lang w:val="es-CO"/>
        </w:rPr>
      </w:pPr>
    </w:p>
    <w:p w:rsidR="009F0FBA" w:rsidRPr="00BC205C" w:rsidRDefault="009F0FBA" w:rsidP="000D4231">
      <w:pPr>
        <w:spacing w:line="360" w:lineRule="auto"/>
        <w:jc w:val="center"/>
        <w:rPr>
          <w:rFonts w:ascii="Arial" w:hAnsi="Arial" w:cs="Arial"/>
          <w:bCs/>
          <w:sz w:val="24"/>
          <w:szCs w:val="24"/>
          <w:lang w:val="es-CO"/>
        </w:rPr>
      </w:pPr>
    </w:p>
    <w:p w:rsidR="00AD5D8C" w:rsidRDefault="00FF29CA" w:rsidP="00FF29CA">
      <w:pPr>
        <w:spacing w:line="360" w:lineRule="auto"/>
        <w:jc w:val="both"/>
        <w:rPr>
          <w:rFonts w:ascii="Arial" w:hAnsi="Arial" w:cs="Arial"/>
          <w:sz w:val="24"/>
        </w:rPr>
      </w:pPr>
      <w:r w:rsidRPr="00B74E9C">
        <w:rPr>
          <w:rFonts w:ascii="Arial" w:hAnsi="Arial" w:cs="Arial"/>
          <w:sz w:val="24"/>
        </w:rPr>
        <w:t>En la ciudad de Pereira, Risaralda, hoy</w:t>
      </w:r>
      <w:r>
        <w:rPr>
          <w:rFonts w:ascii="Arial" w:hAnsi="Arial" w:cs="Arial"/>
          <w:sz w:val="24"/>
        </w:rPr>
        <w:t xml:space="preserve"> </w:t>
      </w:r>
      <w:r w:rsidR="00DB6E7C">
        <w:rPr>
          <w:rFonts w:ascii="Arial" w:hAnsi="Arial" w:cs="Arial"/>
          <w:sz w:val="24"/>
        </w:rPr>
        <w:t>treinta</w:t>
      </w:r>
      <w:r w:rsidR="00DF239D">
        <w:rPr>
          <w:rFonts w:ascii="Arial" w:hAnsi="Arial" w:cs="Arial"/>
          <w:sz w:val="24"/>
        </w:rPr>
        <w:t xml:space="preserve"> </w:t>
      </w:r>
      <w:r w:rsidRPr="00B74E9C">
        <w:rPr>
          <w:rFonts w:ascii="Arial" w:hAnsi="Arial" w:cs="Arial"/>
          <w:sz w:val="24"/>
        </w:rPr>
        <w:t>(</w:t>
      </w:r>
      <w:r w:rsidR="00DB6E7C">
        <w:rPr>
          <w:rFonts w:ascii="Arial" w:hAnsi="Arial" w:cs="Arial"/>
          <w:sz w:val="24"/>
        </w:rPr>
        <w:t>31</w:t>
      </w:r>
      <w:r w:rsidR="00DF239D">
        <w:rPr>
          <w:rFonts w:ascii="Arial" w:hAnsi="Arial" w:cs="Arial"/>
          <w:sz w:val="24"/>
        </w:rPr>
        <w:t>)</w:t>
      </w:r>
      <w:r w:rsidRPr="00B74E9C">
        <w:rPr>
          <w:rFonts w:ascii="Arial" w:hAnsi="Arial" w:cs="Arial"/>
          <w:sz w:val="24"/>
        </w:rPr>
        <w:t xml:space="preserve"> de </w:t>
      </w:r>
      <w:r>
        <w:rPr>
          <w:rFonts w:ascii="Arial" w:hAnsi="Arial" w:cs="Arial"/>
          <w:sz w:val="24"/>
        </w:rPr>
        <w:t>m</w:t>
      </w:r>
      <w:r w:rsidR="00EF2892">
        <w:rPr>
          <w:rFonts w:ascii="Arial" w:hAnsi="Arial" w:cs="Arial"/>
          <w:sz w:val="24"/>
        </w:rPr>
        <w:t xml:space="preserve">ayo </w:t>
      </w:r>
      <w:r w:rsidRPr="00B74E9C">
        <w:rPr>
          <w:rFonts w:ascii="Arial" w:hAnsi="Arial" w:cs="Arial"/>
          <w:sz w:val="24"/>
        </w:rPr>
        <w:t xml:space="preserve">de dos mil </w:t>
      </w:r>
      <w:r>
        <w:rPr>
          <w:rFonts w:ascii="Arial" w:hAnsi="Arial" w:cs="Arial"/>
          <w:sz w:val="24"/>
        </w:rPr>
        <w:t xml:space="preserve">diecisiete </w:t>
      </w:r>
      <w:r w:rsidRPr="00B74E9C">
        <w:rPr>
          <w:rFonts w:ascii="Arial" w:hAnsi="Arial" w:cs="Arial"/>
          <w:sz w:val="24"/>
        </w:rPr>
        <w:t>(201</w:t>
      </w:r>
      <w:r>
        <w:rPr>
          <w:rFonts w:ascii="Arial" w:hAnsi="Arial" w:cs="Arial"/>
          <w:sz w:val="24"/>
        </w:rPr>
        <w:t>7</w:t>
      </w:r>
      <w:r w:rsidRPr="00B74E9C">
        <w:rPr>
          <w:rFonts w:ascii="Arial" w:hAnsi="Arial" w:cs="Arial"/>
          <w:sz w:val="24"/>
        </w:rPr>
        <w:t xml:space="preserve">), siendo las </w:t>
      </w:r>
      <w:r w:rsidR="00DB6E7C">
        <w:rPr>
          <w:rFonts w:ascii="Arial" w:hAnsi="Arial" w:cs="Arial"/>
          <w:sz w:val="24"/>
        </w:rPr>
        <w:t xml:space="preserve">dos </w:t>
      </w:r>
      <w:r w:rsidRPr="00B74E9C">
        <w:rPr>
          <w:rFonts w:ascii="Arial" w:hAnsi="Arial" w:cs="Arial"/>
          <w:sz w:val="24"/>
        </w:rPr>
        <w:t xml:space="preserve">de la </w:t>
      </w:r>
      <w:r w:rsidR="00DB6E7C">
        <w:rPr>
          <w:rFonts w:ascii="Arial" w:hAnsi="Arial" w:cs="Arial"/>
          <w:sz w:val="24"/>
        </w:rPr>
        <w:t>tarde</w:t>
      </w:r>
      <w:r w:rsidR="00EF2892">
        <w:rPr>
          <w:rFonts w:ascii="Arial" w:hAnsi="Arial" w:cs="Arial"/>
          <w:sz w:val="24"/>
        </w:rPr>
        <w:t xml:space="preserve"> </w:t>
      </w:r>
      <w:r w:rsidRPr="00B74E9C">
        <w:rPr>
          <w:rFonts w:ascii="Arial" w:hAnsi="Arial" w:cs="Arial"/>
          <w:sz w:val="24"/>
        </w:rPr>
        <w:t>(</w:t>
      </w:r>
      <w:r w:rsidR="00DB6E7C">
        <w:rPr>
          <w:rFonts w:ascii="Arial" w:hAnsi="Arial" w:cs="Arial"/>
          <w:sz w:val="24"/>
        </w:rPr>
        <w:t>02:00 pm</w:t>
      </w:r>
      <w:r w:rsidRPr="00B74E9C">
        <w:rPr>
          <w:rFonts w:ascii="Arial" w:hAnsi="Arial" w:cs="Arial"/>
          <w:sz w:val="24"/>
        </w:rPr>
        <w:t xml:space="preserve">), fecha y hora programadas para resolver el recurso de apelación interpuesto contra la sentencia del </w:t>
      </w:r>
      <w:r>
        <w:rPr>
          <w:rFonts w:ascii="Arial" w:hAnsi="Arial" w:cs="Arial"/>
          <w:sz w:val="24"/>
        </w:rPr>
        <w:t>1</w:t>
      </w:r>
      <w:r w:rsidR="00EF2892">
        <w:rPr>
          <w:rFonts w:ascii="Arial" w:hAnsi="Arial" w:cs="Arial"/>
          <w:sz w:val="24"/>
        </w:rPr>
        <w:t>2-05</w:t>
      </w:r>
      <w:r w:rsidRPr="00B74E9C">
        <w:rPr>
          <w:rFonts w:ascii="Arial" w:hAnsi="Arial" w:cs="Arial"/>
          <w:sz w:val="24"/>
        </w:rPr>
        <w:t>-201</w:t>
      </w:r>
      <w:r w:rsidR="00EF2892">
        <w:rPr>
          <w:rFonts w:ascii="Arial" w:hAnsi="Arial" w:cs="Arial"/>
          <w:sz w:val="24"/>
        </w:rPr>
        <w:t>6</w:t>
      </w:r>
      <w:r w:rsidRPr="00B74E9C">
        <w:rPr>
          <w:rFonts w:ascii="Arial" w:hAnsi="Arial" w:cs="Arial"/>
          <w:sz w:val="24"/>
        </w:rPr>
        <w:t xml:space="preserve">, </w:t>
      </w:r>
      <w:r>
        <w:rPr>
          <w:rFonts w:ascii="Arial" w:hAnsi="Arial" w:cs="Arial"/>
          <w:sz w:val="24"/>
        </w:rPr>
        <w:t>el Magistrado</w:t>
      </w:r>
      <w:r w:rsidRPr="00B74E9C">
        <w:rPr>
          <w:rFonts w:ascii="Arial" w:hAnsi="Arial" w:cs="Arial"/>
          <w:sz w:val="24"/>
        </w:rPr>
        <w:t xml:space="preserve"> </w:t>
      </w:r>
      <w:proofErr w:type="spellStart"/>
      <w:r w:rsidRPr="00B74E9C">
        <w:rPr>
          <w:rFonts w:ascii="Arial" w:hAnsi="Arial" w:cs="Arial"/>
          <w:sz w:val="24"/>
        </w:rPr>
        <w:t>Duberney</w:t>
      </w:r>
      <w:proofErr w:type="spellEnd"/>
      <w:r w:rsidRPr="00B74E9C">
        <w:rPr>
          <w:rFonts w:ascii="Arial" w:hAnsi="Arial" w:cs="Arial"/>
          <w:sz w:val="24"/>
        </w:rPr>
        <w:t xml:space="preserve"> Grisales Herrera</w:t>
      </w:r>
      <w:r>
        <w:rPr>
          <w:rFonts w:ascii="Arial" w:hAnsi="Arial" w:cs="Arial"/>
          <w:sz w:val="24"/>
        </w:rPr>
        <w:t>,</w:t>
      </w:r>
      <w:r w:rsidRPr="00B74E9C">
        <w:rPr>
          <w:rFonts w:ascii="Arial" w:hAnsi="Arial" w:cs="Arial"/>
          <w:sz w:val="24"/>
        </w:rPr>
        <w:t xml:space="preserve"> se declara</w:t>
      </w:r>
      <w:r>
        <w:rPr>
          <w:rFonts w:ascii="Arial" w:hAnsi="Arial" w:cs="Arial"/>
          <w:sz w:val="24"/>
        </w:rPr>
        <w:t xml:space="preserve"> constituido</w:t>
      </w:r>
      <w:r w:rsidRPr="00B74E9C">
        <w:rPr>
          <w:rFonts w:ascii="Arial" w:hAnsi="Arial" w:cs="Arial"/>
          <w:sz w:val="24"/>
        </w:rPr>
        <w:t xml:space="preserve"> en Audiencia Pública,</w:t>
      </w:r>
      <w:r>
        <w:rPr>
          <w:rFonts w:ascii="Arial" w:hAnsi="Arial" w:cs="Arial"/>
          <w:sz w:val="24"/>
        </w:rPr>
        <w:t xml:space="preserve"> en asocio de los demás integrantes de la Sala de Decisión, </w:t>
      </w:r>
      <w:proofErr w:type="spellStart"/>
      <w:r w:rsidRPr="00B74E9C">
        <w:rPr>
          <w:rFonts w:ascii="Arial" w:hAnsi="Arial" w:cs="Arial"/>
          <w:sz w:val="24"/>
        </w:rPr>
        <w:t>Edder</w:t>
      </w:r>
      <w:proofErr w:type="spellEnd"/>
      <w:r w:rsidRPr="00B74E9C">
        <w:rPr>
          <w:rFonts w:ascii="Arial" w:hAnsi="Arial" w:cs="Arial"/>
          <w:sz w:val="24"/>
        </w:rPr>
        <w:t xml:space="preserve"> Jimmy Sánchez </w:t>
      </w:r>
      <w:proofErr w:type="spellStart"/>
      <w:r w:rsidRPr="00B74E9C">
        <w:rPr>
          <w:rFonts w:ascii="Arial" w:hAnsi="Arial" w:cs="Arial"/>
          <w:sz w:val="24"/>
        </w:rPr>
        <w:t>Calambás</w:t>
      </w:r>
      <w:proofErr w:type="spellEnd"/>
      <w:r w:rsidRPr="00B74E9C">
        <w:rPr>
          <w:rFonts w:ascii="Arial" w:hAnsi="Arial" w:cs="Arial"/>
          <w:sz w:val="24"/>
        </w:rPr>
        <w:t xml:space="preserve"> y Jaime Alberto Saraza Naranjo, conforme al </w:t>
      </w:r>
      <w:r w:rsidRPr="00B74E9C">
        <w:rPr>
          <w:rFonts w:ascii="Arial" w:hAnsi="Arial" w:cs="Arial"/>
          <w:spacing w:val="-2"/>
          <w:sz w:val="24"/>
        </w:rPr>
        <w:t xml:space="preserve">artículo </w:t>
      </w:r>
      <w:r>
        <w:rPr>
          <w:rFonts w:ascii="Arial" w:hAnsi="Arial" w:cs="Arial"/>
          <w:spacing w:val="-2"/>
          <w:sz w:val="24"/>
        </w:rPr>
        <w:t>327,</w:t>
      </w:r>
      <w:r w:rsidRPr="00B74E9C">
        <w:rPr>
          <w:rFonts w:ascii="Arial" w:hAnsi="Arial" w:cs="Arial"/>
          <w:spacing w:val="-2"/>
          <w:sz w:val="24"/>
        </w:rPr>
        <w:t xml:space="preserve"> C</w:t>
      </w:r>
      <w:r>
        <w:rPr>
          <w:rFonts w:ascii="Arial" w:hAnsi="Arial" w:cs="Arial"/>
          <w:spacing w:val="-2"/>
          <w:sz w:val="24"/>
        </w:rPr>
        <w:t>GP</w:t>
      </w:r>
      <w:r w:rsidRPr="00B74E9C">
        <w:rPr>
          <w:rFonts w:ascii="Arial" w:hAnsi="Arial" w:cs="Arial"/>
          <w:spacing w:val="-2"/>
          <w:sz w:val="24"/>
        </w:rPr>
        <w:t xml:space="preserve">, </w:t>
      </w:r>
      <w:r w:rsidRPr="00B74E9C">
        <w:rPr>
          <w:rFonts w:ascii="Arial" w:hAnsi="Arial" w:cs="Arial"/>
          <w:sz w:val="24"/>
        </w:rPr>
        <w:t>en la sede donde habitualmente laboran en el Pal</w:t>
      </w:r>
      <w:r>
        <w:rPr>
          <w:rFonts w:ascii="Arial" w:hAnsi="Arial" w:cs="Arial"/>
          <w:sz w:val="24"/>
        </w:rPr>
        <w:t xml:space="preserve">acio de Justicia de la ciudad. Concurrieron al acto XXXXXXXX, como apoderado de la parte </w:t>
      </w:r>
      <w:proofErr w:type="spellStart"/>
      <w:r w:rsidR="00DC5465">
        <w:rPr>
          <w:rFonts w:ascii="Arial" w:hAnsi="Arial" w:cs="Arial"/>
          <w:sz w:val="24"/>
        </w:rPr>
        <w:t>xxxxx</w:t>
      </w:r>
      <w:proofErr w:type="spellEnd"/>
      <w:r>
        <w:rPr>
          <w:rFonts w:ascii="Arial" w:hAnsi="Arial" w:cs="Arial"/>
          <w:sz w:val="24"/>
        </w:rPr>
        <w:t>.</w:t>
      </w:r>
      <w:r w:rsidR="00A91BAD">
        <w:rPr>
          <w:rFonts w:ascii="Arial" w:hAnsi="Arial" w:cs="Arial"/>
          <w:sz w:val="24"/>
        </w:rPr>
        <w:t xml:space="preserve">  </w:t>
      </w:r>
    </w:p>
    <w:p w:rsidR="00FF29CA" w:rsidRPr="00F61F09" w:rsidRDefault="00FF29CA" w:rsidP="00FF29CA">
      <w:pPr>
        <w:numPr>
          <w:ilvl w:val="0"/>
          <w:numId w:val="32"/>
        </w:numPr>
        <w:spacing w:line="360" w:lineRule="auto"/>
        <w:jc w:val="both"/>
        <w:rPr>
          <w:rFonts w:ascii="Arial" w:hAnsi="Arial" w:cs="Arial"/>
          <w:sz w:val="26"/>
          <w:szCs w:val="26"/>
        </w:rPr>
      </w:pPr>
      <w:r w:rsidRPr="00F61F09">
        <w:rPr>
          <w:rFonts w:ascii="Arial" w:hAnsi="Arial"/>
          <w:smallCaps/>
          <w:sz w:val="26"/>
          <w:szCs w:val="26"/>
        </w:rPr>
        <w:lastRenderedPageBreak/>
        <w:t>El resumen de la sentencia apelada</w:t>
      </w:r>
    </w:p>
    <w:p w:rsidR="00FF29CA" w:rsidRPr="00E85FB7" w:rsidRDefault="00FF29CA" w:rsidP="00FF29CA">
      <w:pPr>
        <w:spacing w:line="360" w:lineRule="auto"/>
        <w:jc w:val="both"/>
        <w:rPr>
          <w:rFonts w:ascii="Arial" w:hAnsi="Arial" w:cs="Arial"/>
          <w:sz w:val="24"/>
        </w:rPr>
      </w:pPr>
    </w:p>
    <w:p w:rsidR="00FF29CA" w:rsidRPr="00E85FB7" w:rsidRDefault="00ED3CBC" w:rsidP="00FF29CA">
      <w:pPr>
        <w:spacing w:line="360" w:lineRule="auto"/>
        <w:jc w:val="both"/>
        <w:rPr>
          <w:rFonts w:ascii="Arial" w:hAnsi="Arial" w:cs="Arial"/>
          <w:sz w:val="32"/>
          <w:szCs w:val="24"/>
        </w:rPr>
      </w:pPr>
      <w:r>
        <w:rPr>
          <w:rFonts w:ascii="Arial" w:hAnsi="Arial" w:cs="Arial"/>
          <w:sz w:val="24"/>
        </w:rPr>
        <w:t xml:space="preserve">En la parte resolutiva se declaró: </w:t>
      </w:r>
      <w:r w:rsidR="00572CAC">
        <w:rPr>
          <w:rFonts w:ascii="Arial" w:hAnsi="Arial" w:cs="Arial"/>
          <w:sz w:val="24"/>
        </w:rPr>
        <w:t xml:space="preserve">(i) </w:t>
      </w:r>
      <w:r w:rsidR="00E069F1">
        <w:rPr>
          <w:rFonts w:ascii="Arial" w:hAnsi="Arial" w:cs="Arial"/>
          <w:sz w:val="24"/>
        </w:rPr>
        <w:t>Probada</w:t>
      </w:r>
      <w:r w:rsidR="006F5AC1">
        <w:rPr>
          <w:rFonts w:ascii="Arial" w:hAnsi="Arial" w:cs="Arial"/>
          <w:sz w:val="24"/>
        </w:rPr>
        <w:t>s</w:t>
      </w:r>
      <w:r w:rsidR="00E069F1">
        <w:rPr>
          <w:rFonts w:ascii="Arial" w:hAnsi="Arial" w:cs="Arial"/>
          <w:sz w:val="24"/>
        </w:rPr>
        <w:t xml:space="preserve"> </w:t>
      </w:r>
      <w:r w:rsidR="00572CAC">
        <w:rPr>
          <w:rFonts w:ascii="Arial" w:hAnsi="Arial" w:cs="Arial"/>
          <w:sz w:val="24"/>
        </w:rPr>
        <w:t>la</w:t>
      </w:r>
      <w:r w:rsidR="00E069F1">
        <w:rPr>
          <w:rFonts w:ascii="Arial" w:hAnsi="Arial" w:cs="Arial"/>
          <w:sz w:val="24"/>
        </w:rPr>
        <w:t>s</w:t>
      </w:r>
      <w:r w:rsidR="00572CAC">
        <w:rPr>
          <w:rFonts w:ascii="Arial" w:hAnsi="Arial" w:cs="Arial"/>
          <w:sz w:val="24"/>
        </w:rPr>
        <w:t xml:space="preserve"> </w:t>
      </w:r>
      <w:r w:rsidR="00E069F1">
        <w:rPr>
          <w:rFonts w:ascii="Arial" w:hAnsi="Arial" w:cs="Arial"/>
          <w:sz w:val="24"/>
          <w:szCs w:val="24"/>
        </w:rPr>
        <w:t xml:space="preserve">excepciones de </w:t>
      </w:r>
      <w:r w:rsidR="00E069F1" w:rsidRPr="00CB3AA3">
        <w:rPr>
          <w:rFonts w:ascii="Arial" w:hAnsi="Arial" w:cs="Arial"/>
          <w:i/>
          <w:sz w:val="22"/>
          <w:szCs w:val="24"/>
        </w:rPr>
        <w:t xml:space="preserve">“falta de </w:t>
      </w:r>
      <w:r w:rsidR="00E069F1">
        <w:rPr>
          <w:rFonts w:ascii="Arial" w:hAnsi="Arial" w:cs="Arial"/>
          <w:i/>
          <w:sz w:val="22"/>
          <w:szCs w:val="24"/>
        </w:rPr>
        <w:t>tipificación de la posesión</w:t>
      </w:r>
      <w:r w:rsidR="00E069F1" w:rsidRPr="00CB3AA3">
        <w:rPr>
          <w:rFonts w:ascii="Arial" w:hAnsi="Arial" w:cs="Arial"/>
          <w:i/>
          <w:sz w:val="22"/>
          <w:szCs w:val="24"/>
        </w:rPr>
        <w:t>”</w:t>
      </w:r>
      <w:r w:rsidR="00E069F1">
        <w:rPr>
          <w:rFonts w:ascii="Arial" w:hAnsi="Arial" w:cs="Arial"/>
          <w:sz w:val="24"/>
          <w:szCs w:val="24"/>
        </w:rPr>
        <w:t xml:space="preserve"> y </w:t>
      </w:r>
      <w:r w:rsidR="00E069F1" w:rsidRPr="00CB3AA3">
        <w:rPr>
          <w:rFonts w:ascii="Arial" w:hAnsi="Arial" w:cs="Arial"/>
          <w:i/>
          <w:sz w:val="22"/>
          <w:szCs w:val="24"/>
        </w:rPr>
        <w:t>“f</w:t>
      </w:r>
      <w:r w:rsidR="00E069F1">
        <w:rPr>
          <w:rFonts w:ascii="Arial" w:hAnsi="Arial" w:cs="Arial"/>
          <w:i/>
          <w:sz w:val="22"/>
          <w:szCs w:val="24"/>
        </w:rPr>
        <w:t>alta de prueba de la posesión por tipificarse la mera tenencia</w:t>
      </w:r>
      <w:r w:rsidR="00E069F1" w:rsidRPr="00CB3AA3">
        <w:rPr>
          <w:rFonts w:ascii="Arial" w:hAnsi="Arial" w:cs="Arial"/>
          <w:i/>
          <w:sz w:val="22"/>
          <w:szCs w:val="24"/>
        </w:rPr>
        <w:t>”</w:t>
      </w:r>
      <w:r w:rsidR="00572CAC">
        <w:rPr>
          <w:rFonts w:ascii="Arial" w:hAnsi="Arial" w:cs="Arial"/>
          <w:sz w:val="24"/>
        </w:rPr>
        <w:t>;</w:t>
      </w:r>
      <w:r w:rsidR="009F21E0">
        <w:rPr>
          <w:rFonts w:ascii="Arial" w:hAnsi="Arial" w:cs="Arial"/>
          <w:sz w:val="24"/>
        </w:rPr>
        <w:t xml:space="preserve"> </w:t>
      </w:r>
      <w:r w:rsidR="00572CAC">
        <w:rPr>
          <w:rFonts w:ascii="Arial" w:hAnsi="Arial" w:cs="Arial"/>
          <w:sz w:val="24"/>
        </w:rPr>
        <w:t>(ii)</w:t>
      </w:r>
      <w:r w:rsidR="00E069F1">
        <w:rPr>
          <w:rFonts w:ascii="Arial" w:hAnsi="Arial" w:cs="Arial"/>
          <w:sz w:val="24"/>
        </w:rPr>
        <w:t xml:space="preserve"> </w:t>
      </w:r>
      <w:r w:rsidR="00E069F1">
        <w:rPr>
          <w:rFonts w:ascii="Arial" w:hAnsi="Arial" w:cs="Arial"/>
          <w:sz w:val="24"/>
          <w:szCs w:val="24"/>
        </w:rPr>
        <w:t>Negó las pretensiones de la demanda</w:t>
      </w:r>
      <w:r w:rsidR="00572CAC">
        <w:rPr>
          <w:rFonts w:ascii="Arial" w:hAnsi="Arial" w:cs="Arial"/>
          <w:sz w:val="24"/>
        </w:rPr>
        <w:t xml:space="preserve">; </w:t>
      </w:r>
      <w:r w:rsidR="009F21E0">
        <w:rPr>
          <w:rFonts w:ascii="Arial" w:hAnsi="Arial" w:cs="Arial"/>
          <w:sz w:val="24"/>
        </w:rPr>
        <w:t>además</w:t>
      </w:r>
      <w:r w:rsidR="00EE69FD">
        <w:rPr>
          <w:rFonts w:ascii="Arial" w:hAnsi="Arial" w:cs="Arial"/>
          <w:sz w:val="24"/>
        </w:rPr>
        <w:t xml:space="preserve">, </w:t>
      </w:r>
      <w:r w:rsidR="00572CAC">
        <w:rPr>
          <w:rFonts w:ascii="Arial" w:hAnsi="Arial" w:cs="Arial"/>
          <w:sz w:val="24"/>
        </w:rPr>
        <w:t>(i</w:t>
      </w:r>
      <w:r w:rsidR="00372696">
        <w:rPr>
          <w:rFonts w:ascii="Arial" w:hAnsi="Arial" w:cs="Arial"/>
          <w:sz w:val="24"/>
        </w:rPr>
        <w:t>ii</w:t>
      </w:r>
      <w:r w:rsidR="00572CAC">
        <w:rPr>
          <w:rFonts w:ascii="Arial" w:hAnsi="Arial" w:cs="Arial"/>
          <w:sz w:val="24"/>
        </w:rPr>
        <w:t xml:space="preserve">) Ordenó </w:t>
      </w:r>
      <w:r w:rsidR="00E069F1">
        <w:rPr>
          <w:rFonts w:ascii="Arial" w:hAnsi="Arial" w:cs="Arial"/>
          <w:sz w:val="24"/>
        </w:rPr>
        <w:t>levantar la medida</w:t>
      </w:r>
      <w:r w:rsidR="00A11E24">
        <w:rPr>
          <w:rFonts w:ascii="Arial" w:hAnsi="Arial" w:cs="Arial"/>
          <w:sz w:val="24"/>
        </w:rPr>
        <w:t xml:space="preserve">; </w:t>
      </w:r>
      <w:r w:rsidR="00E069F1">
        <w:rPr>
          <w:rFonts w:ascii="Arial" w:hAnsi="Arial" w:cs="Arial"/>
          <w:sz w:val="24"/>
        </w:rPr>
        <w:t xml:space="preserve">y </w:t>
      </w:r>
      <w:r w:rsidR="00A11E24">
        <w:rPr>
          <w:rFonts w:ascii="Arial" w:hAnsi="Arial" w:cs="Arial"/>
          <w:sz w:val="24"/>
        </w:rPr>
        <w:t>(</w:t>
      </w:r>
      <w:r w:rsidR="00372696">
        <w:rPr>
          <w:rFonts w:ascii="Arial" w:hAnsi="Arial" w:cs="Arial"/>
          <w:sz w:val="24"/>
        </w:rPr>
        <w:t>i</w:t>
      </w:r>
      <w:r w:rsidR="00A11E24">
        <w:rPr>
          <w:rFonts w:ascii="Arial" w:hAnsi="Arial" w:cs="Arial"/>
          <w:sz w:val="24"/>
        </w:rPr>
        <w:t>v)</w:t>
      </w:r>
      <w:r w:rsidR="00E069F1">
        <w:rPr>
          <w:rFonts w:ascii="Arial" w:hAnsi="Arial" w:cs="Arial"/>
          <w:sz w:val="24"/>
        </w:rPr>
        <w:t xml:space="preserve"> </w:t>
      </w:r>
      <w:r w:rsidR="00372696" w:rsidRPr="007C7967">
        <w:rPr>
          <w:rFonts w:ascii="Arial" w:hAnsi="Arial" w:cs="Arial"/>
          <w:sz w:val="24"/>
        </w:rPr>
        <w:t>Conden</w:t>
      </w:r>
      <w:r w:rsidR="00E069F1">
        <w:rPr>
          <w:rFonts w:ascii="Arial" w:hAnsi="Arial" w:cs="Arial"/>
          <w:sz w:val="24"/>
        </w:rPr>
        <w:t>ó</w:t>
      </w:r>
      <w:r w:rsidR="00372696" w:rsidRPr="007C7967">
        <w:rPr>
          <w:rFonts w:ascii="Arial" w:hAnsi="Arial" w:cs="Arial"/>
          <w:sz w:val="24"/>
        </w:rPr>
        <w:t xml:space="preserve"> en costas a l</w:t>
      </w:r>
      <w:r w:rsidR="00E069F1">
        <w:rPr>
          <w:rFonts w:ascii="Arial" w:hAnsi="Arial" w:cs="Arial"/>
          <w:sz w:val="24"/>
        </w:rPr>
        <w:t>os actores</w:t>
      </w:r>
      <w:r w:rsidR="00C831C4">
        <w:rPr>
          <w:rFonts w:ascii="Arial" w:hAnsi="Arial" w:cs="Arial"/>
          <w:sz w:val="24"/>
        </w:rPr>
        <w:t xml:space="preserve"> </w:t>
      </w:r>
      <w:r w:rsidR="00FF29CA" w:rsidRPr="00E85FB7">
        <w:rPr>
          <w:rFonts w:ascii="Arial" w:hAnsi="Arial" w:cs="Arial"/>
          <w:sz w:val="24"/>
        </w:rPr>
        <w:t>(</w:t>
      </w:r>
      <w:r w:rsidR="00E069F1" w:rsidRPr="00D06645">
        <w:rPr>
          <w:rFonts w:ascii="Arial" w:hAnsi="Arial" w:cs="Arial"/>
          <w:sz w:val="24"/>
          <w:szCs w:val="24"/>
          <w:lang w:val="es-CO"/>
        </w:rPr>
        <w:t>Consta en disco compacto</w:t>
      </w:r>
      <w:r w:rsidR="00E069F1">
        <w:rPr>
          <w:rFonts w:ascii="Arial" w:hAnsi="Arial" w:cs="Arial"/>
          <w:sz w:val="24"/>
          <w:szCs w:val="24"/>
          <w:lang w:val="es-CO"/>
        </w:rPr>
        <w:t xml:space="preserve"> y en acta de la diligencia, folios 199 y 200, cuaderno principal</w:t>
      </w:r>
      <w:r w:rsidR="00FF29CA" w:rsidRPr="00E85FB7">
        <w:rPr>
          <w:rFonts w:ascii="Arial" w:hAnsi="Arial" w:cs="Arial"/>
          <w:sz w:val="24"/>
        </w:rPr>
        <w:t>).</w:t>
      </w:r>
    </w:p>
    <w:p w:rsidR="00FF29CA" w:rsidRPr="0095154E" w:rsidRDefault="00FF29CA" w:rsidP="00FF29CA">
      <w:pPr>
        <w:spacing w:line="360" w:lineRule="auto"/>
        <w:jc w:val="both"/>
        <w:rPr>
          <w:rFonts w:ascii="Arial" w:hAnsi="Arial" w:cs="Arial"/>
          <w:sz w:val="24"/>
          <w:szCs w:val="24"/>
        </w:rPr>
      </w:pPr>
    </w:p>
    <w:p w:rsidR="00FF29CA" w:rsidRPr="00F61F09" w:rsidRDefault="00FF29CA" w:rsidP="00FF29CA">
      <w:pPr>
        <w:pStyle w:val="Paragraphedeliste"/>
        <w:numPr>
          <w:ilvl w:val="0"/>
          <w:numId w:val="32"/>
        </w:numPr>
        <w:spacing w:line="360" w:lineRule="auto"/>
        <w:jc w:val="both"/>
        <w:rPr>
          <w:rFonts w:ascii="Arial" w:hAnsi="Arial" w:cs="Arial"/>
          <w:sz w:val="26"/>
          <w:szCs w:val="26"/>
        </w:rPr>
      </w:pPr>
      <w:r w:rsidRPr="00F61F09">
        <w:rPr>
          <w:rFonts w:ascii="Arial" w:hAnsi="Arial" w:cs="Arial"/>
          <w:smallCaps/>
          <w:sz w:val="26"/>
          <w:szCs w:val="26"/>
        </w:rPr>
        <w:t>La síntesis de la apelación</w:t>
      </w:r>
    </w:p>
    <w:p w:rsidR="00FF29CA" w:rsidRDefault="00FF29CA" w:rsidP="00FF29CA">
      <w:pPr>
        <w:spacing w:line="360" w:lineRule="auto"/>
        <w:jc w:val="both"/>
        <w:rPr>
          <w:rFonts w:ascii="Arial" w:hAnsi="Arial" w:cs="Arial"/>
          <w:sz w:val="24"/>
          <w:szCs w:val="24"/>
        </w:rPr>
      </w:pPr>
    </w:p>
    <w:p w:rsidR="001129FF" w:rsidRDefault="00A71E31" w:rsidP="00A71E31">
      <w:pPr>
        <w:spacing w:line="360" w:lineRule="auto"/>
        <w:jc w:val="both"/>
        <w:rPr>
          <w:rFonts w:ascii="Arial" w:hAnsi="Arial" w:cs="Arial"/>
          <w:sz w:val="24"/>
          <w:szCs w:val="24"/>
        </w:rPr>
      </w:pPr>
      <w:r>
        <w:rPr>
          <w:rFonts w:ascii="Arial" w:hAnsi="Arial" w:cs="Arial"/>
          <w:sz w:val="24"/>
          <w:szCs w:val="24"/>
        </w:rPr>
        <w:t>Los reparos concretos</w:t>
      </w:r>
      <w:r w:rsidR="004C0962">
        <w:rPr>
          <w:rFonts w:ascii="Arial" w:hAnsi="Arial" w:cs="Arial"/>
          <w:sz w:val="24"/>
          <w:szCs w:val="24"/>
        </w:rPr>
        <w:t>, que fueron debidamente sustentados,</w:t>
      </w:r>
      <w:r>
        <w:rPr>
          <w:rFonts w:ascii="Arial" w:hAnsi="Arial" w:cs="Arial"/>
          <w:sz w:val="24"/>
          <w:szCs w:val="24"/>
        </w:rPr>
        <w:t xml:space="preserve"> </w:t>
      </w:r>
      <w:r w:rsidR="004C0962">
        <w:rPr>
          <w:rFonts w:ascii="Arial" w:hAnsi="Arial" w:cs="Arial"/>
          <w:sz w:val="24"/>
          <w:szCs w:val="24"/>
        </w:rPr>
        <w:t xml:space="preserve">formulados por </w:t>
      </w:r>
      <w:r>
        <w:rPr>
          <w:rFonts w:ascii="Arial" w:hAnsi="Arial" w:cs="Arial"/>
          <w:sz w:val="24"/>
          <w:szCs w:val="24"/>
        </w:rPr>
        <w:t xml:space="preserve">el procurador judicial de la parte </w:t>
      </w:r>
      <w:r w:rsidR="006F5AC1">
        <w:rPr>
          <w:rFonts w:ascii="Arial" w:hAnsi="Arial" w:cs="Arial"/>
          <w:sz w:val="24"/>
          <w:szCs w:val="24"/>
        </w:rPr>
        <w:t>actora</w:t>
      </w:r>
      <w:r w:rsidR="00EE69FD">
        <w:rPr>
          <w:rFonts w:ascii="Arial" w:hAnsi="Arial" w:cs="Arial"/>
          <w:sz w:val="24"/>
          <w:szCs w:val="24"/>
        </w:rPr>
        <w:t>,</w:t>
      </w:r>
      <w:r w:rsidR="006F5AC1">
        <w:rPr>
          <w:rFonts w:ascii="Arial" w:hAnsi="Arial" w:cs="Arial"/>
          <w:sz w:val="24"/>
          <w:szCs w:val="24"/>
        </w:rPr>
        <w:t xml:space="preserve"> </w:t>
      </w:r>
      <w:r>
        <w:rPr>
          <w:rFonts w:ascii="Arial" w:hAnsi="Arial" w:cs="Arial"/>
          <w:sz w:val="24"/>
          <w:szCs w:val="24"/>
        </w:rPr>
        <w:t xml:space="preserve">se concentran en señalar que </w:t>
      </w:r>
      <w:r w:rsidR="008471D0">
        <w:rPr>
          <w:rFonts w:ascii="Arial" w:hAnsi="Arial" w:cs="Arial"/>
          <w:sz w:val="24"/>
          <w:szCs w:val="24"/>
        </w:rPr>
        <w:t xml:space="preserve">hubo </w:t>
      </w:r>
      <w:r w:rsidR="006F5AC1">
        <w:rPr>
          <w:rFonts w:ascii="Arial" w:hAnsi="Arial" w:cs="Arial"/>
          <w:sz w:val="24"/>
          <w:szCs w:val="24"/>
        </w:rPr>
        <w:t>una indebida valoración probatoria</w:t>
      </w:r>
      <w:r w:rsidR="008471D0">
        <w:rPr>
          <w:rFonts w:ascii="Arial" w:hAnsi="Arial" w:cs="Arial"/>
          <w:sz w:val="24"/>
          <w:szCs w:val="24"/>
        </w:rPr>
        <w:t>, pues al contrario de lo afirmado en la decisión, los testimonios dan cuenta de los elementos que acreditan el ánimo de señores y dueños que tienen los demandantes respecto del bien.</w:t>
      </w:r>
      <w:r w:rsidR="001129FF">
        <w:rPr>
          <w:rFonts w:ascii="Arial" w:hAnsi="Arial" w:cs="Arial"/>
          <w:sz w:val="24"/>
          <w:szCs w:val="24"/>
        </w:rPr>
        <w:t xml:space="preserve"> Estima que una de las razones que determinó el sentido del fallo, fue el considerar que las mejor</w:t>
      </w:r>
      <w:r w:rsidR="008C6295">
        <w:rPr>
          <w:rFonts w:ascii="Arial" w:hAnsi="Arial" w:cs="Arial"/>
          <w:sz w:val="24"/>
          <w:szCs w:val="24"/>
        </w:rPr>
        <w:t>a</w:t>
      </w:r>
      <w:r w:rsidR="001129FF">
        <w:rPr>
          <w:rFonts w:ascii="Arial" w:hAnsi="Arial" w:cs="Arial"/>
          <w:sz w:val="24"/>
          <w:szCs w:val="24"/>
        </w:rPr>
        <w:t xml:space="preserve">s </w:t>
      </w:r>
      <w:r w:rsidR="00EE69FD">
        <w:rPr>
          <w:rFonts w:ascii="Arial" w:hAnsi="Arial" w:cs="Arial"/>
          <w:sz w:val="24"/>
          <w:szCs w:val="24"/>
        </w:rPr>
        <w:t>p</w:t>
      </w:r>
      <w:r w:rsidR="001129FF">
        <w:rPr>
          <w:rFonts w:ascii="Arial" w:hAnsi="Arial" w:cs="Arial"/>
          <w:sz w:val="24"/>
          <w:szCs w:val="24"/>
        </w:rPr>
        <w:t xml:space="preserve">lantadas en el </w:t>
      </w:r>
      <w:r w:rsidR="00F72608">
        <w:rPr>
          <w:rFonts w:ascii="Arial" w:hAnsi="Arial" w:cs="Arial"/>
          <w:sz w:val="24"/>
          <w:szCs w:val="24"/>
        </w:rPr>
        <w:t>inmueble</w:t>
      </w:r>
      <w:r w:rsidR="008C6295">
        <w:rPr>
          <w:rFonts w:ascii="Arial" w:hAnsi="Arial" w:cs="Arial"/>
          <w:sz w:val="24"/>
          <w:szCs w:val="24"/>
        </w:rPr>
        <w:t>,</w:t>
      </w:r>
      <w:r w:rsidR="001129FF">
        <w:rPr>
          <w:rFonts w:ascii="Arial" w:hAnsi="Arial" w:cs="Arial"/>
          <w:sz w:val="24"/>
          <w:szCs w:val="24"/>
        </w:rPr>
        <w:t xml:space="preserve"> fueron realizadas por el demandado, pero esa </w:t>
      </w:r>
      <w:r w:rsidR="00DC5465">
        <w:rPr>
          <w:rFonts w:ascii="Arial" w:hAnsi="Arial" w:cs="Arial"/>
          <w:sz w:val="24"/>
          <w:szCs w:val="24"/>
        </w:rPr>
        <w:t>apreciación s</w:t>
      </w:r>
      <w:r w:rsidR="001129FF">
        <w:rPr>
          <w:rFonts w:ascii="Arial" w:hAnsi="Arial" w:cs="Arial"/>
          <w:sz w:val="24"/>
          <w:szCs w:val="24"/>
        </w:rPr>
        <w:t>e desvirtúa con una valoración conjunta de las pruebas que</w:t>
      </w:r>
      <w:r w:rsidR="00EE69FD">
        <w:rPr>
          <w:rFonts w:ascii="Arial" w:hAnsi="Arial" w:cs="Arial"/>
          <w:sz w:val="24"/>
          <w:szCs w:val="24"/>
        </w:rPr>
        <w:t>,</w:t>
      </w:r>
      <w:r w:rsidR="001129FF">
        <w:rPr>
          <w:rFonts w:ascii="Arial" w:hAnsi="Arial" w:cs="Arial"/>
          <w:sz w:val="24"/>
          <w:szCs w:val="24"/>
        </w:rPr>
        <w:t xml:space="preserve"> incluso</w:t>
      </w:r>
      <w:r w:rsidR="00EE69FD">
        <w:rPr>
          <w:rFonts w:ascii="Arial" w:hAnsi="Arial" w:cs="Arial"/>
          <w:sz w:val="24"/>
          <w:szCs w:val="24"/>
        </w:rPr>
        <w:t>,</w:t>
      </w:r>
      <w:r w:rsidR="001129FF">
        <w:rPr>
          <w:rFonts w:ascii="Arial" w:hAnsi="Arial" w:cs="Arial"/>
          <w:sz w:val="24"/>
          <w:szCs w:val="24"/>
        </w:rPr>
        <w:t xml:space="preserve"> implicaría descartar las documentales (Facturas de materiales)</w:t>
      </w:r>
      <w:r w:rsidR="00EE69FD">
        <w:rPr>
          <w:rFonts w:ascii="Arial" w:hAnsi="Arial" w:cs="Arial"/>
          <w:sz w:val="24"/>
          <w:szCs w:val="24"/>
        </w:rPr>
        <w:t>,</w:t>
      </w:r>
      <w:r w:rsidR="001129FF">
        <w:rPr>
          <w:rFonts w:ascii="Arial" w:hAnsi="Arial" w:cs="Arial"/>
          <w:sz w:val="24"/>
          <w:szCs w:val="24"/>
        </w:rPr>
        <w:t xml:space="preserve"> </w:t>
      </w:r>
      <w:r w:rsidR="008C6295">
        <w:rPr>
          <w:rFonts w:ascii="Arial" w:hAnsi="Arial" w:cs="Arial"/>
          <w:sz w:val="24"/>
          <w:szCs w:val="24"/>
        </w:rPr>
        <w:t xml:space="preserve">ya que se evidencia </w:t>
      </w:r>
      <w:r w:rsidR="00EE69FD">
        <w:rPr>
          <w:rFonts w:ascii="Arial" w:hAnsi="Arial" w:cs="Arial"/>
          <w:sz w:val="24"/>
          <w:szCs w:val="24"/>
        </w:rPr>
        <w:t xml:space="preserve">la </w:t>
      </w:r>
      <w:proofErr w:type="spellStart"/>
      <w:r w:rsidR="00E11941">
        <w:rPr>
          <w:rFonts w:ascii="Arial" w:hAnsi="Arial" w:cs="Arial"/>
          <w:sz w:val="24"/>
          <w:szCs w:val="24"/>
        </w:rPr>
        <w:t>disc</w:t>
      </w:r>
      <w:r w:rsidR="001129FF">
        <w:rPr>
          <w:rFonts w:ascii="Arial" w:hAnsi="Arial" w:cs="Arial"/>
          <w:sz w:val="24"/>
          <w:szCs w:val="24"/>
        </w:rPr>
        <w:t>oncordanci</w:t>
      </w:r>
      <w:r w:rsidR="00E11941">
        <w:rPr>
          <w:rFonts w:ascii="Arial" w:hAnsi="Arial" w:cs="Arial"/>
          <w:sz w:val="24"/>
          <w:szCs w:val="24"/>
        </w:rPr>
        <w:t>a</w:t>
      </w:r>
      <w:proofErr w:type="spellEnd"/>
      <w:r w:rsidR="00E11941">
        <w:rPr>
          <w:rFonts w:ascii="Arial" w:hAnsi="Arial" w:cs="Arial"/>
          <w:sz w:val="24"/>
          <w:szCs w:val="24"/>
        </w:rPr>
        <w:t xml:space="preserve"> </w:t>
      </w:r>
      <w:r w:rsidR="001129FF">
        <w:rPr>
          <w:rFonts w:ascii="Arial" w:hAnsi="Arial" w:cs="Arial"/>
          <w:sz w:val="24"/>
          <w:szCs w:val="24"/>
        </w:rPr>
        <w:t>entre el tiempo que se expidieron y el momento en que se hicieron</w:t>
      </w:r>
      <w:r w:rsidR="008C6295">
        <w:rPr>
          <w:rFonts w:ascii="Arial" w:hAnsi="Arial" w:cs="Arial"/>
          <w:sz w:val="24"/>
          <w:szCs w:val="24"/>
        </w:rPr>
        <w:t xml:space="preserve"> las obras</w:t>
      </w:r>
      <w:r w:rsidR="001129FF">
        <w:rPr>
          <w:rFonts w:ascii="Arial" w:hAnsi="Arial" w:cs="Arial"/>
          <w:sz w:val="24"/>
          <w:szCs w:val="24"/>
        </w:rPr>
        <w:t xml:space="preserve">, según lo concluido en la experticia. </w:t>
      </w:r>
    </w:p>
    <w:p w:rsidR="00FF29CA" w:rsidRDefault="00FF29CA" w:rsidP="00FF29CA">
      <w:pPr>
        <w:spacing w:line="360" w:lineRule="auto"/>
        <w:jc w:val="both"/>
        <w:rPr>
          <w:rFonts w:ascii="Arial" w:hAnsi="Arial" w:cs="Arial"/>
          <w:sz w:val="24"/>
          <w:szCs w:val="24"/>
        </w:rPr>
      </w:pPr>
    </w:p>
    <w:p w:rsidR="004A615F" w:rsidRDefault="001129FF" w:rsidP="00FF29CA">
      <w:pPr>
        <w:spacing w:line="360" w:lineRule="auto"/>
        <w:jc w:val="both"/>
        <w:rPr>
          <w:rFonts w:ascii="Arial" w:hAnsi="Arial" w:cs="Arial"/>
          <w:sz w:val="24"/>
          <w:szCs w:val="24"/>
        </w:rPr>
      </w:pPr>
      <w:r>
        <w:rPr>
          <w:rFonts w:ascii="Arial" w:hAnsi="Arial" w:cs="Arial"/>
          <w:sz w:val="24"/>
          <w:szCs w:val="24"/>
        </w:rPr>
        <w:t>Otro</w:t>
      </w:r>
      <w:r w:rsidR="00ED78F5">
        <w:rPr>
          <w:rFonts w:ascii="Arial" w:hAnsi="Arial" w:cs="Arial"/>
          <w:sz w:val="24"/>
          <w:szCs w:val="24"/>
        </w:rPr>
        <w:t xml:space="preserve"> motivo de disenso</w:t>
      </w:r>
      <w:r>
        <w:rPr>
          <w:rFonts w:ascii="Arial" w:hAnsi="Arial" w:cs="Arial"/>
          <w:sz w:val="24"/>
          <w:szCs w:val="24"/>
        </w:rPr>
        <w:t xml:space="preserve"> se refiere a que si bien el pago de las facturas de predial, puede ser indicativo de ese ánimo, el demandado no probó, con </w:t>
      </w:r>
      <w:r w:rsidR="004A615F">
        <w:rPr>
          <w:rFonts w:ascii="Arial" w:hAnsi="Arial" w:cs="Arial"/>
          <w:sz w:val="24"/>
          <w:szCs w:val="24"/>
        </w:rPr>
        <w:t xml:space="preserve">el medio </w:t>
      </w:r>
      <w:r w:rsidR="00A661BB">
        <w:rPr>
          <w:rFonts w:ascii="Arial" w:hAnsi="Arial" w:cs="Arial"/>
          <w:sz w:val="24"/>
          <w:szCs w:val="24"/>
        </w:rPr>
        <w:t xml:space="preserve">idóneo </w:t>
      </w:r>
      <w:r w:rsidR="004A615F">
        <w:rPr>
          <w:rFonts w:ascii="Arial" w:hAnsi="Arial" w:cs="Arial"/>
          <w:sz w:val="24"/>
          <w:szCs w:val="24"/>
        </w:rPr>
        <w:t>para ese efecto</w:t>
      </w:r>
      <w:r w:rsidR="00DC5465">
        <w:rPr>
          <w:rFonts w:ascii="Arial" w:hAnsi="Arial" w:cs="Arial"/>
          <w:sz w:val="24"/>
          <w:szCs w:val="24"/>
        </w:rPr>
        <w:t>,</w:t>
      </w:r>
      <w:r>
        <w:rPr>
          <w:rFonts w:ascii="Arial" w:hAnsi="Arial" w:cs="Arial"/>
          <w:sz w:val="24"/>
          <w:szCs w:val="24"/>
        </w:rPr>
        <w:t xml:space="preserve"> como son los respectivos recibos con las notas de cancelación, </w:t>
      </w:r>
      <w:r w:rsidR="00F72608">
        <w:rPr>
          <w:rFonts w:ascii="Arial" w:hAnsi="Arial" w:cs="Arial"/>
          <w:sz w:val="24"/>
          <w:szCs w:val="24"/>
        </w:rPr>
        <w:t>ya que</w:t>
      </w:r>
      <w:r w:rsidR="004A615F">
        <w:rPr>
          <w:rFonts w:ascii="Arial" w:hAnsi="Arial" w:cs="Arial"/>
          <w:sz w:val="24"/>
          <w:szCs w:val="24"/>
        </w:rPr>
        <w:t xml:space="preserve"> ello se </w:t>
      </w:r>
      <w:r>
        <w:rPr>
          <w:rFonts w:ascii="Arial" w:hAnsi="Arial" w:cs="Arial"/>
          <w:sz w:val="24"/>
          <w:szCs w:val="24"/>
        </w:rPr>
        <w:t>entendió probad</w:t>
      </w:r>
      <w:r w:rsidR="00DC5465">
        <w:rPr>
          <w:rFonts w:ascii="Arial" w:hAnsi="Arial" w:cs="Arial"/>
          <w:sz w:val="24"/>
          <w:szCs w:val="24"/>
        </w:rPr>
        <w:t xml:space="preserve">o con las afirmaciones de aquél </w:t>
      </w:r>
      <w:r w:rsidR="004A615F">
        <w:rPr>
          <w:rFonts w:ascii="Arial" w:hAnsi="Arial" w:cs="Arial"/>
          <w:sz w:val="24"/>
          <w:szCs w:val="24"/>
        </w:rPr>
        <w:t>en la declaración y las presunciones que en ese mismo sentido, dieron los testigos</w:t>
      </w:r>
      <w:r w:rsidR="00EE69FD">
        <w:rPr>
          <w:rFonts w:ascii="Arial" w:hAnsi="Arial" w:cs="Arial"/>
          <w:sz w:val="24"/>
          <w:szCs w:val="24"/>
        </w:rPr>
        <w:t xml:space="preserve"> (Sic)</w:t>
      </w:r>
      <w:r w:rsidR="004A615F">
        <w:rPr>
          <w:rFonts w:ascii="Arial" w:hAnsi="Arial" w:cs="Arial"/>
          <w:sz w:val="24"/>
          <w:szCs w:val="24"/>
        </w:rPr>
        <w:t xml:space="preserve">. </w:t>
      </w:r>
    </w:p>
    <w:p w:rsidR="00FF29CA" w:rsidRPr="0041300C" w:rsidRDefault="00FF29CA" w:rsidP="00FF29CA">
      <w:pPr>
        <w:spacing w:line="360" w:lineRule="auto"/>
        <w:jc w:val="both"/>
        <w:rPr>
          <w:rFonts w:ascii="Arial" w:hAnsi="Arial" w:cs="Arial"/>
          <w:sz w:val="24"/>
          <w:szCs w:val="24"/>
        </w:rPr>
      </w:pPr>
    </w:p>
    <w:p w:rsidR="008E79FA" w:rsidRPr="00A26367" w:rsidRDefault="00A26367" w:rsidP="008E79FA">
      <w:pPr>
        <w:pStyle w:val="Titre2"/>
        <w:numPr>
          <w:ilvl w:val="0"/>
          <w:numId w:val="32"/>
        </w:numPr>
        <w:jc w:val="left"/>
        <w:rPr>
          <w:rFonts w:ascii="Arial" w:hAnsi="Arial"/>
          <w:b w:val="0"/>
          <w:smallCaps/>
          <w:sz w:val="26"/>
          <w:szCs w:val="26"/>
        </w:rPr>
      </w:pPr>
      <w:r w:rsidRPr="00A26367">
        <w:rPr>
          <w:rFonts w:ascii="Arial" w:hAnsi="Arial"/>
          <w:b w:val="0"/>
          <w:smallCaps/>
          <w:sz w:val="26"/>
          <w:szCs w:val="26"/>
        </w:rPr>
        <w:t>la fundamentación jurídica para decidir</w:t>
      </w:r>
    </w:p>
    <w:p w:rsidR="008E79FA" w:rsidRPr="00766577" w:rsidRDefault="008E79FA" w:rsidP="008E79FA">
      <w:pPr>
        <w:pStyle w:val="Titre2"/>
        <w:jc w:val="left"/>
        <w:rPr>
          <w:rFonts w:ascii="Arial" w:hAnsi="Arial"/>
          <w:b w:val="0"/>
          <w:sz w:val="24"/>
        </w:rPr>
      </w:pPr>
    </w:p>
    <w:p w:rsidR="00FF29CA" w:rsidRPr="00766577" w:rsidRDefault="00FF29CA" w:rsidP="00236974">
      <w:pPr>
        <w:pStyle w:val="Titre2"/>
        <w:numPr>
          <w:ilvl w:val="1"/>
          <w:numId w:val="35"/>
        </w:numPr>
        <w:jc w:val="both"/>
        <w:rPr>
          <w:rFonts w:ascii="Arial" w:hAnsi="Arial"/>
          <w:b w:val="0"/>
          <w:sz w:val="24"/>
          <w:szCs w:val="22"/>
          <w:lang w:val="es-MX"/>
        </w:rPr>
      </w:pPr>
      <w:r w:rsidRPr="00766577">
        <w:rPr>
          <w:rFonts w:ascii="Arial" w:hAnsi="Arial"/>
          <w:b w:val="0"/>
          <w:iCs/>
          <w:smallCaps/>
          <w:sz w:val="26"/>
          <w:szCs w:val="26"/>
        </w:rPr>
        <w:t xml:space="preserve">La competencia en segundo grado.  </w:t>
      </w:r>
      <w:r w:rsidR="003E0167">
        <w:rPr>
          <w:rFonts w:ascii="Arial" w:hAnsi="Arial"/>
          <w:b w:val="0"/>
          <w:sz w:val="24"/>
          <w:szCs w:val="22"/>
        </w:rPr>
        <w:t xml:space="preserve">La tiene esta Sala </w:t>
      </w:r>
      <w:r w:rsidRPr="00766577">
        <w:rPr>
          <w:rFonts w:ascii="Arial" w:hAnsi="Arial"/>
          <w:b w:val="0"/>
          <w:sz w:val="24"/>
          <w:szCs w:val="22"/>
        </w:rPr>
        <w:t xml:space="preserve">para resolver el litigio al </w:t>
      </w:r>
      <w:r w:rsidR="003E0167">
        <w:rPr>
          <w:rFonts w:ascii="Arial" w:hAnsi="Arial"/>
          <w:b w:val="0"/>
          <w:sz w:val="24"/>
          <w:szCs w:val="22"/>
        </w:rPr>
        <w:t xml:space="preserve">tener la calidad de </w:t>
      </w:r>
      <w:r w:rsidRPr="00766577">
        <w:rPr>
          <w:rFonts w:ascii="Arial" w:hAnsi="Arial"/>
          <w:b w:val="0"/>
          <w:sz w:val="24"/>
          <w:szCs w:val="22"/>
        </w:rPr>
        <w:t>superior</w:t>
      </w:r>
      <w:r w:rsidR="00EE69FD">
        <w:rPr>
          <w:rFonts w:ascii="Arial" w:hAnsi="Arial"/>
          <w:b w:val="0"/>
          <w:sz w:val="24"/>
          <w:szCs w:val="22"/>
        </w:rPr>
        <w:t>a</w:t>
      </w:r>
      <w:r w:rsidRPr="00766577">
        <w:rPr>
          <w:rFonts w:ascii="Arial" w:hAnsi="Arial"/>
          <w:b w:val="0"/>
          <w:sz w:val="24"/>
          <w:szCs w:val="22"/>
        </w:rPr>
        <w:t xml:space="preserve"> funcional </w:t>
      </w:r>
      <w:r w:rsidRPr="00766577">
        <w:rPr>
          <w:rFonts w:ascii="Arial" w:hAnsi="Arial"/>
          <w:b w:val="0"/>
          <w:sz w:val="24"/>
          <w:szCs w:val="22"/>
          <w:lang w:val="es-MX"/>
        </w:rPr>
        <w:t>del Despacho</w:t>
      </w:r>
      <w:r w:rsidR="003E0167">
        <w:rPr>
          <w:rFonts w:ascii="Arial" w:hAnsi="Arial"/>
          <w:b w:val="0"/>
          <w:sz w:val="24"/>
          <w:szCs w:val="22"/>
          <w:lang w:val="es-MX"/>
        </w:rPr>
        <w:t xml:space="preserve"> emisor del fallo apelado</w:t>
      </w:r>
      <w:r w:rsidRPr="00766577">
        <w:rPr>
          <w:rFonts w:ascii="Arial" w:hAnsi="Arial"/>
          <w:b w:val="0"/>
          <w:sz w:val="24"/>
          <w:szCs w:val="22"/>
          <w:lang w:val="es-MX"/>
        </w:rPr>
        <w:t>.</w:t>
      </w:r>
    </w:p>
    <w:p w:rsidR="008E79FA" w:rsidRPr="00766577" w:rsidRDefault="008E79FA" w:rsidP="00236974">
      <w:pPr>
        <w:spacing w:line="360" w:lineRule="auto"/>
        <w:ind w:left="708"/>
        <w:rPr>
          <w:rFonts w:ascii="Arial" w:hAnsi="Arial" w:cs="Arial"/>
          <w:lang w:val="es-MX"/>
        </w:rPr>
      </w:pPr>
    </w:p>
    <w:p w:rsidR="00FF29CA" w:rsidRDefault="00FF29CA" w:rsidP="00236974">
      <w:pPr>
        <w:pStyle w:val="Titre2"/>
        <w:numPr>
          <w:ilvl w:val="1"/>
          <w:numId w:val="35"/>
        </w:numPr>
        <w:jc w:val="both"/>
        <w:rPr>
          <w:rFonts w:ascii="Arial" w:hAnsi="Arial"/>
          <w:b w:val="0"/>
          <w:sz w:val="24"/>
        </w:rPr>
      </w:pPr>
      <w:r w:rsidRPr="00766577">
        <w:rPr>
          <w:rFonts w:ascii="Arial" w:hAnsi="Arial"/>
          <w:b w:val="0"/>
          <w:smallCaps/>
          <w:sz w:val="26"/>
          <w:szCs w:val="26"/>
        </w:rPr>
        <w:t>Los presupuestos procesales. D</w:t>
      </w:r>
      <w:r w:rsidRPr="00766577">
        <w:rPr>
          <w:rFonts w:ascii="Arial" w:hAnsi="Arial"/>
          <w:b w:val="0"/>
          <w:sz w:val="24"/>
        </w:rPr>
        <w:t xml:space="preserve">ebidamente cumplida la competencia, la capacidad para ser parte y procesal, así como la demanda idónea, </w:t>
      </w:r>
      <w:r w:rsidR="00991468">
        <w:rPr>
          <w:rFonts w:ascii="Arial" w:hAnsi="Arial"/>
          <w:b w:val="0"/>
          <w:sz w:val="24"/>
        </w:rPr>
        <w:t xml:space="preserve">lo que torna </w:t>
      </w:r>
      <w:r w:rsidRPr="00766577">
        <w:rPr>
          <w:rFonts w:ascii="Arial" w:hAnsi="Arial"/>
          <w:b w:val="0"/>
          <w:sz w:val="24"/>
        </w:rPr>
        <w:t xml:space="preserve">viable </w:t>
      </w:r>
      <w:r w:rsidR="00991468">
        <w:rPr>
          <w:rFonts w:ascii="Arial" w:hAnsi="Arial"/>
          <w:b w:val="0"/>
          <w:sz w:val="24"/>
        </w:rPr>
        <w:t>decidir el asunto en el fondo</w:t>
      </w:r>
      <w:r w:rsidRPr="00766577">
        <w:rPr>
          <w:rFonts w:ascii="Arial" w:hAnsi="Arial"/>
          <w:b w:val="0"/>
          <w:sz w:val="24"/>
        </w:rPr>
        <w:t>.</w:t>
      </w:r>
    </w:p>
    <w:p w:rsidR="00667E40" w:rsidRPr="009415C3" w:rsidRDefault="00667E40" w:rsidP="009415C3">
      <w:pPr>
        <w:spacing w:line="360" w:lineRule="auto"/>
        <w:rPr>
          <w:rFonts w:ascii="Arial" w:hAnsi="Arial" w:cs="Arial"/>
          <w:bCs/>
          <w:kern w:val="0"/>
          <w:sz w:val="24"/>
          <w:szCs w:val="28"/>
          <w:lang w:val="es-CO"/>
        </w:rPr>
      </w:pPr>
    </w:p>
    <w:p w:rsidR="00A74E4F" w:rsidRPr="00B8700B" w:rsidRDefault="00FF29CA" w:rsidP="009415C3">
      <w:pPr>
        <w:pStyle w:val="Paragraphedeliste"/>
        <w:numPr>
          <w:ilvl w:val="1"/>
          <w:numId w:val="35"/>
        </w:numPr>
        <w:spacing w:line="360" w:lineRule="auto"/>
        <w:jc w:val="both"/>
        <w:rPr>
          <w:rFonts w:ascii="Arial" w:hAnsi="Arial" w:cs="Arial"/>
          <w:sz w:val="24"/>
          <w:szCs w:val="26"/>
          <w:lang w:val="es-CO"/>
        </w:rPr>
      </w:pPr>
      <w:r w:rsidRPr="00BA5115">
        <w:rPr>
          <w:rFonts w:ascii="Arial" w:hAnsi="Arial"/>
          <w:iCs/>
          <w:smallCaps/>
          <w:sz w:val="26"/>
          <w:szCs w:val="26"/>
        </w:rPr>
        <w:lastRenderedPageBreak/>
        <w:t xml:space="preserve">El trámite adecuado y el derecho de postulación.  </w:t>
      </w:r>
      <w:r w:rsidRPr="00BA5115">
        <w:rPr>
          <w:rFonts w:ascii="Arial" w:hAnsi="Arial"/>
          <w:sz w:val="24"/>
        </w:rPr>
        <w:t xml:space="preserve">Esta controversia se ha </w:t>
      </w:r>
      <w:r w:rsidR="00054FE6">
        <w:rPr>
          <w:rFonts w:ascii="Arial" w:hAnsi="Arial"/>
          <w:sz w:val="24"/>
        </w:rPr>
        <w:t xml:space="preserve">tramitado </w:t>
      </w:r>
      <w:r w:rsidR="00313F48">
        <w:rPr>
          <w:rFonts w:ascii="Arial" w:hAnsi="Arial"/>
          <w:sz w:val="24"/>
        </w:rPr>
        <w:t>conforme al</w:t>
      </w:r>
      <w:r w:rsidRPr="00BA5115">
        <w:rPr>
          <w:rFonts w:ascii="Arial" w:hAnsi="Arial"/>
          <w:sz w:val="24"/>
        </w:rPr>
        <w:t xml:space="preserve"> proceso</w:t>
      </w:r>
      <w:r w:rsidR="008C6295">
        <w:rPr>
          <w:rFonts w:ascii="Arial" w:hAnsi="Arial"/>
          <w:sz w:val="24"/>
        </w:rPr>
        <w:t xml:space="preserve"> verbal </w:t>
      </w:r>
      <w:r w:rsidRPr="00BA5115">
        <w:rPr>
          <w:rFonts w:ascii="Arial" w:hAnsi="Arial"/>
          <w:sz w:val="24"/>
        </w:rPr>
        <w:t>del CPC</w:t>
      </w:r>
      <w:r w:rsidR="009F375A">
        <w:rPr>
          <w:rFonts w:ascii="Arial" w:hAnsi="Arial"/>
          <w:sz w:val="24"/>
        </w:rPr>
        <w:t xml:space="preserve"> (Oralidad de la Ley 1395)</w:t>
      </w:r>
      <w:r w:rsidRPr="00BA5115">
        <w:rPr>
          <w:rFonts w:ascii="Arial" w:hAnsi="Arial"/>
          <w:sz w:val="24"/>
        </w:rPr>
        <w:t>. La</w:t>
      </w:r>
      <w:r w:rsidR="00DC5465">
        <w:rPr>
          <w:rFonts w:ascii="Arial" w:hAnsi="Arial"/>
          <w:sz w:val="24"/>
        </w:rPr>
        <w:t>s</w:t>
      </w:r>
      <w:r w:rsidRPr="00BA5115">
        <w:rPr>
          <w:rFonts w:ascii="Arial" w:hAnsi="Arial"/>
          <w:sz w:val="24"/>
        </w:rPr>
        <w:t xml:space="preserve"> parte</w:t>
      </w:r>
      <w:r w:rsidR="009F375A">
        <w:rPr>
          <w:rFonts w:ascii="Arial" w:hAnsi="Arial"/>
          <w:sz w:val="24"/>
        </w:rPr>
        <w:t>s</w:t>
      </w:r>
      <w:r w:rsidRPr="00BA5115">
        <w:rPr>
          <w:rFonts w:ascii="Arial" w:hAnsi="Arial"/>
          <w:sz w:val="24"/>
        </w:rPr>
        <w:t xml:space="preserve"> han estado asistidas por profesionales del derecho (</w:t>
      </w:r>
      <w:r w:rsidR="009F375A">
        <w:rPr>
          <w:rFonts w:ascii="Arial" w:hAnsi="Arial"/>
          <w:sz w:val="24"/>
        </w:rPr>
        <w:t xml:space="preserve">Artículo </w:t>
      </w:r>
      <w:r w:rsidRPr="00BA5115">
        <w:rPr>
          <w:rFonts w:ascii="Arial" w:hAnsi="Arial"/>
          <w:sz w:val="24"/>
        </w:rPr>
        <w:t>63, CPC).</w:t>
      </w:r>
    </w:p>
    <w:p w:rsidR="00B8700B" w:rsidRPr="00B8700B" w:rsidRDefault="00B8700B" w:rsidP="00B8700B">
      <w:pPr>
        <w:pStyle w:val="Paragraphedeliste"/>
        <w:rPr>
          <w:rFonts w:ascii="Arial" w:hAnsi="Arial" w:cs="Arial"/>
          <w:sz w:val="24"/>
          <w:szCs w:val="26"/>
          <w:lang w:val="es-CO"/>
        </w:rPr>
      </w:pPr>
    </w:p>
    <w:p w:rsidR="00F72608" w:rsidRPr="00F72608" w:rsidRDefault="0047612C" w:rsidP="002E5B0E">
      <w:pPr>
        <w:pStyle w:val="Paragraphedeliste"/>
        <w:numPr>
          <w:ilvl w:val="1"/>
          <w:numId w:val="35"/>
        </w:numPr>
        <w:spacing w:line="360" w:lineRule="auto"/>
        <w:jc w:val="both"/>
        <w:rPr>
          <w:rFonts w:ascii="Arial" w:hAnsi="Arial" w:cs="Arial"/>
          <w:sz w:val="24"/>
          <w:szCs w:val="24"/>
          <w:lang w:val="es-CO"/>
        </w:rPr>
      </w:pPr>
      <w:r w:rsidRPr="00F72608">
        <w:rPr>
          <w:rFonts w:ascii="Arial" w:hAnsi="Arial"/>
          <w:iCs/>
          <w:smallCaps/>
          <w:sz w:val="26"/>
          <w:szCs w:val="26"/>
        </w:rPr>
        <w:t xml:space="preserve">Los presupuestos materiales. </w:t>
      </w:r>
      <w:r w:rsidR="00B97427" w:rsidRPr="00F72608">
        <w:rPr>
          <w:rFonts w:ascii="Arial" w:hAnsi="Arial"/>
          <w:iCs/>
          <w:sz w:val="24"/>
          <w:szCs w:val="26"/>
        </w:rPr>
        <w:t xml:space="preserve">Esta </w:t>
      </w:r>
      <w:r w:rsidR="00BA4679" w:rsidRPr="00F72608">
        <w:rPr>
          <w:rFonts w:ascii="Arial" w:hAnsi="Arial"/>
          <w:iCs/>
          <w:sz w:val="24"/>
          <w:szCs w:val="26"/>
        </w:rPr>
        <w:t>revisión es oficiosa, por manera que con independencia de lo alegado por las partes, corresponde siempre analiza</w:t>
      </w:r>
      <w:r w:rsidR="00A66AA3" w:rsidRPr="00F72608">
        <w:rPr>
          <w:rFonts w:ascii="Arial" w:hAnsi="Arial"/>
          <w:iCs/>
          <w:sz w:val="24"/>
          <w:szCs w:val="26"/>
        </w:rPr>
        <w:t>r</w:t>
      </w:r>
      <w:r w:rsidR="00BA4679" w:rsidRPr="00F72608">
        <w:rPr>
          <w:rFonts w:ascii="Arial" w:hAnsi="Arial"/>
          <w:iCs/>
          <w:sz w:val="24"/>
          <w:szCs w:val="26"/>
        </w:rPr>
        <w:t xml:space="preserve"> su concurrencia, así lo entiende la CSJ</w:t>
      </w:r>
      <w:r w:rsidR="005414F2" w:rsidRPr="00D11F3E">
        <w:rPr>
          <w:rStyle w:val="Appelnotedebasdep"/>
          <w:rFonts w:ascii="Arial" w:hAnsi="Arial"/>
          <w:iCs/>
          <w:sz w:val="24"/>
          <w:szCs w:val="26"/>
        </w:rPr>
        <w:footnoteReference w:id="1"/>
      </w:r>
      <w:r w:rsidR="00BA4679" w:rsidRPr="00F72608">
        <w:rPr>
          <w:rFonts w:ascii="Arial" w:hAnsi="Arial"/>
          <w:iCs/>
          <w:sz w:val="24"/>
          <w:szCs w:val="26"/>
        </w:rPr>
        <w:t>, en criterio que acoge sin reparos este Tribunal</w:t>
      </w:r>
      <w:r w:rsidR="00A66AA3" w:rsidRPr="00D11F3E">
        <w:rPr>
          <w:rStyle w:val="Appelnotedebasdep"/>
          <w:rFonts w:ascii="Arial" w:hAnsi="Arial"/>
          <w:iCs/>
          <w:sz w:val="24"/>
          <w:szCs w:val="26"/>
        </w:rPr>
        <w:footnoteReference w:id="2"/>
      </w:r>
      <w:r w:rsidR="006A39B2" w:rsidRPr="00F72608">
        <w:rPr>
          <w:rFonts w:ascii="Arial" w:hAnsi="Arial"/>
          <w:iCs/>
          <w:sz w:val="24"/>
          <w:szCs w:val="26"/>
        </w:rPr>
        <w:t>.</w:t>
      </w:r>
      <w:r w:rsidR="00F72608" w:rsidRPr="00F72608">
        <w:rPr>
          <w:rFonts w:ascii="Arial" w:hAnsi="Arial"/>
          <w:iCs/>
          <w:sz w:val="24"/>
          <w:szCs w:val="26"/>
        </w:rPr>
        <w:t xml:space="preserve"> </w:t>
      </w:r>
      <w:r w:rsidR="00B84947" w:rsidRPr="00F72608">
        <w:rPr>
          <w:rFonts w:ascii="Arial" w:hAnsi="Arial" w:cs="Arial"/>
          <w:sz w:val="24"/>
          <w:szCs w:val="24"/>
          <w:lang w:val="es-CO"/>
        </w:rPr>
        <w:t xml:space="preserve">La </w:t>
      </w:r>
      <w:r w:rsidR="0043100F" w:rsidRPr="00F72608">
        <w:rPr>
          <w:rFonts w:ascii="Arial" w:hAnsi="Arial" w:cs="Arial"/>
          <w:sz w:val="24"/>
          <w:szCs w:val="24"/>
          <w:lang w:val="es-CO"/>
        </w:rPr>
        <w:t>legitima</w:t>
      </w:r>
      <w:r w:rsidR="004D2878" w:rsidRPr="00F72608">
        <w:rPr>
          <w:rFonts w:ascii="Arial" w:hAnsi="Arial" w:cs="Arial"/>
          <w:sz w:val="24"/>
          <w:szCs w:val="24"/>
          <w:lang w:val="es-CO"/>
        </w:rPr>
        <w:t>ción</w:t>
      </w:r>
      <w:r w:rsidR="00B84947">
        <w:rPr>
          <w:rFonts w:ascii="Arial" w:hAnsi="Arial" w:cs="Arial"/>
          <w:sz w:val="24"/>
          <w:szCs w:val="24"/>
          <w:lang w:val="es-CO"/>
        </w:rPr>
        <w:t xml:space="preserve"> </w:t>
      </w:r>
      <w:r w:rsidR="00B84947" w:rsidRPr="00F72608">
        <w:rPr>
          <w:rFonts w:ascii="Arial" w:hAnsi="Arial" w:cs="Arial"/>
          <w:sz w:val="24"/>
          <w:szCs w:val="24"/>
          <w:lang w:val="es-CO"/>
        </w:rPr>
        <w:t>está parcialmente cumplida</w:t>
      </w:r>
      <w:r w:rsidR="004D2878" w:rsidRPr="00F72608">
        <w:rPr>
          <w:rFonts w:ascii="Arial" w:hAnsi="Arial" w:cs="Arial"/>
          <w:sz w:val="24"/>
          <w:szCs w:val="24"/>
          <w:lang w:val="es-CO"/>
        </w:rPr>
        <w:t xml:space="preserve">, </w:t>
      </w:r>
      <w:r w:rsidR="009A4A14" w:rsidRPr="00F72608">
        <w:rPr>
          <w:rFonts w:ascii="Arial" w:hAnsi="Arial" w:cs="Arial"/>
          <w:sz w:val="24"/>
          <w:szCs w:val="24"/>
          <w:lang w:val="es-CO"/>
        </w:rPr>
        <w:t xml:space="preserve">tal como pasará a explicarse. </w:t>
      </w:r>
    </w:p>
    <w:p w:rsidR="00F72608" w:rsidRDefault="00F72608" w:rsidP="006A39B2">
      <w:pPr>
        <w:spacing w:line="360" w:lineRule="auto"/>
        <w:jc w:val="both"/>
        <w:rPr>
          <w:rFonts w:ascii="Arial" w:hAnsi="Arial" w:cs="Arial"/>
          <w:sz w:val="24"/>
          <w:szCs w:val="24"/>
          <w:lang w:val="es-CO"/>
        </w:rPr>
      </w:pPr>
    </w:p>
    <w:p w:rsidR="006A39B2" w:rsidRPr="006A0477" w:rsidRDefault="009A4A14" w:rsidP="006A39B2">
      <w:pPr>
        <w:spacing w:line="360" w:lineRule="auto"/>
        <w:jc w:val="both"/>
        <w:rPr>
          <w:rFonts w:ascii="Arial" w:hAnsi="Arial" w:cs="Arial"/>
          <w:sz w:val="24"/>
          <w:szCs w:val="24"/>
          <w:lang w:val="es-CO"/>
        </w:rPr>
      </w:pPr>
      <w:r>
        <w:rPr>
          <w:rFonts w:ascii="Arial" w:hAnsi="Arial" w:cs="Arial"/>
          <w:sz w:val="24"/>
          <w:szCs w:val="24"/>
          <w:lang w:val="es-CO"/>
        </w:rPr>
        <w:t>E</w:t>
      </w:r>
      <w:r w:rsidRPr="006A0477">
        <w:rPr>
          <w:rFonts w:ascii="Arial" w:hAnsi="Arial" w:cs="Arial"/>
          <w:sz w:val="24"/>
          <w:szCs w:val="24"/>
          <w:lang w:val="es-CO"/>
        </w:rPr>
        <w:t xml:space="preserve">n </w:t>
      </w:r>
      <w:r w:rsidR="006A39B2" w:rsidRPr="006A0477">
        <w:rPr>
          <w:rFonts w:ascii="Arial" w:hAnsi="Arial" w:cs="Arial"/>
          <w:sz w:val="24"/>
          <w:szCs w:val="24"/>
          <w:lang w:val="es-CO"/>
        </w:rPr>
        <w:t xml:space="preserve">tratándose de la </w:t>
      </w:r>
      <w:r w:rsidR="006A39B2">
        <w:rPr>
          <w:rFonts w:ascii="Arial" w:hAnsi="Arial" w:cs="Arial"/>
          <w:sz w:val="24"/>
          <w:szCs w:val="24"/>
          <w:lang w:val="es-CO"/>
        </w:rPr>
        <w:t xml:space="preserve">pretensión </w:t>
      </w:r>
      <w:r w:rsidR="006A39B2" w:rsidRPr="006A0477">
        <w:rPr>
          <w:rFonts w:ascii="Arial" w:hAnsi="Arial" w:cs="Arial"/>
          <w:sz w:val="24"/>
          <w:szCs w:val="24"/>
          <w:lang w:val="es-CO"/>
        </w:rPr>
        <w:t>de pertenencia, la legitimación por activa radica en cabeza de toda persona que pretenda haber adquirido el bien por el modo de la prescripción</w:t>
      </w:r>
      <w:r w:rsidR="00DC5465" w:rsidRPr="006A0477">
        <w:rPr>
          <w:rStyle w:val="Appelnotedebasdep"/>
          <w:rFonts w:ascii="Arial" w:hAnsi="Arial"/>
          <w:sz w:val="24"/>
          <w:szCs w:val="24"/>
          <w:lang w:val="es-CO"/>
        </w:rPr>
        <w:footnoteReference w:id="3"/>
      </w:r>
      <w:r w:rsidR="00DC5465" w:rsidRPr="006A0477">
        <w:rPr>
          <w:rFonts w:ascii="Arial" w:hAnsi="Arial" w:cs="Arial"/>
          <w:sz w:val="24"/>
          <w:szCs w:val="24"/>
          <w:vertAlign w:val="superscript"/>
          <w:lang w:val="es-CO"/>
        </w:rPr>
        <w:t>-</w:t>
      </w:r>
      <w:r w:rsidR="00DC5465" w:rsidRPr="006A0477">
        <w:rPr>
          <w:rStyle w:val="Appelnotedebasdep"/>
          <w:rFonts w:ascii="Arial" w:hAnsi="Arial"/>
          <w:sz w:val="24"/>
          <w:szCs w:val="24"/>
          <w:lang w:val="es-CO"/>
        </w:rPr>
        <w:footnoteReference w:id="4"/>
      </w:r>
      <w:r w:rsidR="00DC5465">
        <w:rPr>
          <w:rFonts w:ascii="Arial" w:hAnsi="Arial" w:cs="Arial"/>
          <w:sz w:val="24"/>
          <w:szCs w:val="24"/>
          <w:vertAlign w:val="superscript"/>
          <w:lang w:val="es-CO"/>
        </w:rPr>
        <w:t>-</w:t>
      </w:r>
      <w:r w:rsidR="00DC5465">
        <w:rPr>
          <w:rStyle w:val="Appelnotedebasdep"/>
          <w:rFonts w:ascii="Arial" w:hAnsi="Arial"/>
          <w:sz w:val="24"/>
          <w:szCs w:val="24"/>
          <w:lang w:val="es-CO"/>
        </w:rPr>
        <w:footnoteReference w:id="5"/>
      </w:r>
      <w:r w:rsidR="006A39B2" w:rsidRPr="006A0477">
        <w:rPr>
          <w:rFonts w:ascii="Arial" w:hAnsi="Arial" w:cs="Arial"/>
          <w:sz w:val="24"/>
          <w:szCs w:val="24"/>
          <w:lang w:val="es-CO"/>
        </w:rPr>
        <w:t>, para el caso la extraordinaria, donde se reputa</w:t>
      </w:r>
      <w:r w:rsidR="006A39B2">
        <w:rPr>
          <w:rFonts w:ascii="Arial" w:hAnsi="Arial" w:cs="Arial"/>
          <w:sz w:val="24"/>
          <w:szCs w:val="24"/>
          <w:lang w:val="es-CO"/>
        </w:rPr>
        <w:t xml:space="preserve">n los actores </w:t>
      </w:r>
      <w:r w:rsidR="006A39B2" w:rsidRPr="006A0477">
        <w:rPr>
          <w:rFonts w:ascii="Arial" w:hAnsi="Arial" w:cs="Arial"/>
          <w:sz w:val="24"/>
          <w:szCs w:val="24"/>
          <w:lang w:val="es-CO"/>
        </w:rPr>
        <w:t>como poseedor</w:t>
      </w:r>
      <w:r w:rsidR="006A39B2">
        <w:rPr>
          <w:rFonts w:ascii="Arial" w:hAnsi="Arial" w:cs="Arial"/>
          <w:sz w:val="24"/>
          <w:szCs w:val="24"/>
          <w:lang w:val="es-CO"/>
        </w:rPr>
        <w:t>es</w:t>
      </w:r>
      <w:r w:rsidR="006A39B2" w:rsidRPr="006A0477">
        <w:rPr>
          <w:rFonts w:ascii="Arial" w:hAnsi="Arial" w:cs="Arial"/>
          <w:sz w:val="24"/>
          <w:szCs w:val="24"/>
          <w:lang w:val="es-CO"/>
        </w:rPr>
        <w:t xml:space="preserve"> (Artículo 407, numeral 1º, ibídem).</w:t>
      </w:r>
      <w:r w:rsidR="00B8700B">
        <w:rPr>
          <w:rFonts w:ascii="Arial" w:hAnsi="Arial" w:cs="Arial"/>
          <w:sz w:val="24"/>
          <w:szCs w:val="24"/>
          <w:lang w:val="es-CO"/>
        </w:rPr>
        <w:t xml:space="preserve"> Como aquí sucede. </w:t>
      </w:r>
    </w:p>
    <w:p w:rsidR="006A39B2" w:rsidRDefault="006A39B2" w:rsidP="006A39B2">
      <w:pPr>
        <w:spacing w:line="360" w:lineRule="auto"/>
        <w:jc w:val="both"/>
        <w:rPr>
          <w:rFonts w:ascii="Arial" w:hAnsi="Arial" w:cs="Arial"/>
          <w:sz w:val="24"/>
          <w:szCs w:val="24"/>
          <w:lang w:val="es-CO"/>
        </w:rPr>
      </w:pPr>
    </w:p>
    <w:p w:rsidR="009415C3" w:rsidRDefault="006A39B2" w:rsidP="006A39B2">
      <w:pPr>
        <w:spacing w:line="360" w:lineRule="auto"/>
        <w:jc w:val="both"/>
        <w:rPr>
          <w:rFonts w:ascii="Arial" w:hAnsi="Arial" w:cs="Arial"/>
          <w:sz w:val="24"/>
          <w:szCs w:val="24"/>
          <w:lang w:val="es-CO"/>
        </w:rPr>
      </w:pPr>
      <w:r w:rsidRPr="006A0477">
        <w:rPr>
          <w:rFonts w:ascii="Arial" w:hAnsi="Arial" w:cs="Arial"/>
          <w:sz w:val="24"/>
          <w:szCs w:val="24"/>
          <w:lang w:val="es-CO"/>
        </w:rPr>
        <w:t xml:space="preserve">En </w:t>
      </w:r>
      <w:r w:rsidR="001704C9">
        <w:rPr>
          <w:rFonts w:ascii="Arial" w:hAnsi="Arial" w:cs="Arial"/>
          <w:sz w:val="24"/>
          <w:szCs w:val="24"/>
          <w:lang w:val="es-CO"/>
        </w:rPr>
        <w:t>la parte demandada</w:t>
      </w:r>
      <w:r w:rsidRPr="006A0477">
        <w:rPr>
          <w:rFonts w:ascii="Arial" w:hAnsi="Arial" w:cs="Arial"/>
          <w:sz w:val="24"/>
          <w:szCs w:val="24"/>
          <w:lang w:val="es-CO"/>
        </w:rPr>
        <w:t xml:space="preserve">, deben figurar las personas titulares de algún derecho real </w:t>
      </w:r>
      <w:r w:rsidRPr="009A4A14">
        <w:rPr>
          <w:rFonts w:ascii="Arial" w:hAnsi="Arial" w:cs="Arial"/>
          <w:sz w:val="24"/>
          <w:szCs w:val="24"/>
          <w:u w:val="single"/>
          <w:lang w:val="es-CO"/>
        </w:rPr>
        <w:t>principal</w:t>
      </w:r>
      <w:r w:rsidRPr="006A0477">
        <w:rPr>
          <w:rFonts w:ascii="Arial" w:hAnsi="Arial" w:cs="Arial"/>
          <w:sz w:val="24"/>
          <w:szCs w:val="24"/>
          <w:lang w:val="es-CO"/>
        </w:rPr>
        <w:t xml:space="preserve"> sobre el bien (Artículo 407, numeral 5º, ibídem) y en este evento </w:t>
      </w:r>
      <w:r w:rsidR="009415C3">
        <w:rPr>
          <w:rFonts w:ascii="Arial" w:hAnsi="Arial" w:cs="Arial"/>
          <w:sz w:val="24"/>
          <w:szCs w:val="24"/>
          <w:lang w:val="es-CO"/>
        </w:rPr>
        <w:t xml:space="preserve">solamente </w:t>
      </w:r>
      <w:r w:rsidRPr="006A0477">
        <w:rPr>
          <w:rFonts w:ascii="Arial" w:hAnsi="Arial" w:cs="Arial"/>
          <w:sz w:val="24"/>
          <w:szCs w:val="24"/>
          <w:lang w:val="es-CO"/>
        </w:rPr>
        <w:t xml:space="preserve">lo </w:t>
      </w:r>
      <w:r w:rsidR="00DC5465">
        <w:rPr>
          <w:rFonts w:ascii="Arial" w:hAnsi="Arial" w:cs="Arial"/>
          <w:sz w:val="24"/>
          <w:szCs w:val="24"/>
          <w:lang w:val="es-CO"/>
        </w:rPr>
        <w:t>es e</w:t>
      </w:r>
      <w:r w:rsidRPr="006A0477">
        <w:rPr>
          <w:rFonts w:ascii="Arial" w:hAnsi="Arial" w:cs="Arial"/>
          <w:sz w:val="24"/>
          <w:szCs w:val="24"/>
          <w:lang w:val="es-CO"/>
        </w:rPr>
        <w:t>l demandado</w:t>
      </w:r>
      <w:r w:rsidR="00DC5465">
        <w:rPr>
          <w:rFonts w:ascii="Arial" w:hAnsi="Arial" w:cs="Arial"/>
          <w:sz w:val="24"/>
          <w:szCs w:val="24"/>
          <w:lang w:val="es-CO"/>
        </w:rPr>
        <w:t xml:space="preserve"> </w:t>
      </w:r>
      <w:r w:rsidR="0043100F">
        <w:rPr>
          <w:rFonts w:ascii="Arial" w:hAnsi="Arial" w:cs="Arial"/>
          <w:sz w:val="24"/>
          <w:szCs w:val="24"/>
          <w:lang w:val="es-CO"/>
        </w:rPr>
        <w:t xml:space="preserve">Jairo A. Castañeda I., </w:t>
      </w:r>
      <w:r w:rsidRPr="006A0477">
        <w:rPr>
          <w:rFonts w:ascii="Arial" w:hAnsi="Arial" w:cs="Arial"/>
          <w:sz w:val="24"/>
          <w:szCs w:val="24"/>
          <w:lang w:val="es-CO"/>
        </w:rPr>
        <w:t>que tiene la condición de propietario</w:t>
      </w:r>
      <w:r w:rsidR="009A4A14">
        <w:rPr>
          <w:rFonts w:ascii="Arial" w:hAnsi="Arial" w:cs="Arial"/>
          <w:sz w:val="24"/>
          <w:szCs w:val="24"/>
          <w:lang w:val="es-CO"/>
        </w:rPr>
        <w:t xml:space="preserve"> </w:t>
      </w:r>
      <w:r w:rsidR="009A4A14" w:rsidRPr="006A0477">
        <w:rPr>
          <w:rFonts w:ascii="Arial" w:hAnsi="Arial" w:cs="Arial"/>
          <w:sz w:val="24"/>
          <w:szCs w:val="24"/>
          <w:lang w:val="es-CO"/>
        </w:rPr>
        <w:t>(Folios 1</w:t>
      </w:r>
      <w:r w:rsidR="009A4A14">
        <w:rPr>
          <w:rFonts w:ascii="Arial" w:hAnsi="Arial" w:cs="Arial"/>
          <w:sz w:val="24"/>
          <w:szCs w:val="24"/>
          <w:lang w:val="es-CO"/>
        </w:rPr>
        <w:t>2 a 14</w:t>
      </w:r>
      <w:r w:rsidR="009A4A14" w:rsidRPr="006A0477">
        <w:rPr>
          <w:rFonts w:ascii="Arial" w:hAnsi="Arial" w:cs="Arial"/>
          <w:sz w:val="24"/>
          <w:szCs w:val="24"/>
          <w:lang w:val="es-CO"/>
        </w:rPr>
        <w:t xml:space="preserve">, cuaderno </w:t>
      </w:r>
      <w:r w:rsidR="009A4A14">
        <w:rPr>
          <w:rFonts w:ascii="Arial" w:hAnsi="Arial" w:cs="Arial"/>
          <w:sz w:val="24"/>
          <w:szCs w:val="24"/>
          <w:lang w:val="es-CO"/>
        </w:rPr>
        <w:t>de primera instancia</w:t>
      </w:r>
      <w:r w:rsidR="009A4A14" w:rsidRPr="006A0477">
        <w:rPr>
          <w:rFonts w:ascii="Arial" w:hAnsi="Arial" w:cs="Arial"/>
          <w:sz w:val="24"/>
          <w:szCs w:val="24"/>
          <w:lang w:val="es-CO"/>
        </w:rPr>
        <w:t>)</w:t>
      </w:r>
      <w:r w:rsidR="00DC5465">
        <w:rPr>
          <w:rFonts w:ascii="Arial" w:hAnsi="Arial" w:cs="Arial"/>
          <w:sz w:val="24"/>
          <w:szCs w:val="24"/>
          <w:lang w:val="es-CO"/>
        </w:rPr>
        <w:t xml:space="preserve">. </w:t>
      </w:r>
    </w:p>
    <w:p w:rsidR="009415C3" w:rsidRDefault="009415C3" w:rsidP="006A39B2">
      <w:pPr>
        <w:spacing w:line="360" w:lineRule="auto"/>
        <w:jc w:val="both"/>
        <w:rPr>
          <w:rFonts w:ascii="Arial" w:hAnsi="Arial" w:cs="Arial"/>
          <w:sz w:val="24"/>
          <w:szCs w:val="24"/>
          <w:lang w:val="es-CO"/>
        </w:rPr>
      </w:pPr>
    </w:p>
    <w:p w:rsidR="00F72608" w:rsidRDefault="009A4A14" w:rsidP="006A39B2">
      <w:pPr>
        <w:spacing w:line="360" w:lineRule="auto"/>
        <w:jc w:val="both"/>
        <w:rPr>
          <w:rFonts w:ascii="Arial" w:hAnsi="Arial" w:cs="Arial"/>
          <w:sz w:val="24"/>
          <w:szCs w:val="24"/>
          <w:lang w:val="es-CO"/>
        </w:rPr>
      </w:pPr>
      <w:r>
        <w:rPr>
          <w:rFonts w:ascii="Arial" w:hAnsi="Arial" w:cs="Arial"/>
          <w:sz w:val="24"/>
          <w:szCs w:val="24"/>
          <w:lang w:val="es-CO"/>
        </w:rPr>
        <w:t xml:space="preserve">No ocurre lo mismo, con los señores </w:t>
      </w:r>
      <w:r w:rsidR="0043100F">
        <w:rPr>
          <w:rFonts w:ascii="Arial" w:hAnsi="Arial" w:cs="Arial"/>
          <w:sz w:val="24"/>
          <w:szCs w:val="24"/>
          <w:lang w:val="es-CO"/>
        </w:rPr>
        <w:t>Javier Bretón M. y Angélica Ma. Osorio O.</w:t>
      </w:r>
      <w:r w:rsidR="00DC5465">
        <w:rPr>
          <w:rFonts w:ascii="Arial" w:hAnsi="Arial" w:cs="Arial"/>
          <w:sz w:val="24"/>
          <w:szCs w:val="24"/>
          <w:lang w:val="es-CO"/>
        </w:rPr>
        <w:t>,</w:t>
      </w:r>
      <w:r w:rsidR="0043100F">
        <w:rPr>
          <w:rFonts w:ascii="Arial" w:hAnsi="Arial" w:cs="Arial"/>
          <w:sz w:val="24"/>
          <w:szCs w:val="24"/>
          <w:lang w:val="es-CO"/>
        </w:rPr>
        <w:t xml:space="preserve"> </w:t>
      </w:r>
      <w:r>
        <w:rPr>
          <w:rFonts w:ascii="Arial" w:hAnsi="Arial" w:cs="Arial"/>
          <w:sz w:val="24"/>
          <w:szCs w:val="24"/>
          <w:lang w:val="es-CO"/>
        </w:rPr>
        <w:t>pues en su calidad de a</w:t>
      </w:r>
      <w:r w:rsidR="0043100F">
        <w:rPr>
          <w:rFonts w:ascii="Arial" w:hAnsi="Arial" w:cs="Arial"/>
          <w:sz w:val="24"/>
          <w:szCs w:val="24"/>
          <w:lang w:val="es-CO"/>
        </w:rPr>
        <w:t>creedores hipotecarios</w:t>
      </w:r>
      <w:r>
        <w:rPr>
          <w:rFonts w:ascii="Arial" w:hAnsi="Arial" w:cs="Arial"/>
          <w:sz w:val="24"/>
          <w:szCs w:val="24"/>
          <w:lang w:val="es-CO"/>
        </w:rPr>
        <w:t>, conforme lo dispuesto en el</w:t>
      </w:r>
      <w:r w:rsidR="00F72608">
        <w:rPr>
          <w:rFonts w:ascii="Arial" w:hAnsi="Arial" w:cs="Arial"/>
          <w:sz w:val="24"/>
          <w:szCs w:val="24"/>
          <w:lang w:val="es-CO"/>
        </w:rPr>
        <w:t xml:space="preserve"> artículo 407 del </w:t>
      </w:r>
      <w:r>
        <w:rPr>
          <w:rFonts w:ascii="Arial" w:hAnsi="Arial" w:cs="Arial"/>
          <w:sz w:val="24"/>
          <w:szCs w:val="24"/>
          <w:lang w:val="es-CO"/>
        </w:rPr>
        <w:t>CPC</w:t>
      </w:r>
      <w:r w:rsidR="001704C9">
        <w:rPr>
          <w:rFonts w:ascii="Arial" w:hAnsi="Arial" w:cs="Arial"/>
          <w:sz w:val="24"/>
          <w:szCs w:val="24"/>
          <w:lang w:val="es-CO"/>
        </w:rPr>
        <w:t xml:space="preserve"> (En </w:t>
      </w:r>
      <w:r w:rsidR="00B8700B">
        <w:rPr>
          <w:rFonts w:ascii="Arial" w:hAnsi="Arial" w:cs="Arial"/>
          <w:sz w:val="24"/>
          <w:szCs w:val="24"/>
          <w:lang w:val="es-CO"/>
        </w:rPr>
        <w:t xml:space="preserve">el </w:t>
      </w:r>
      <w:r w:rsidR="001704C9">
        <w:rPr>
          <w:rFonts w:ascii="Arial" w:hAnsi="Arial" w:cs="Arial"/>
          <w:sz w:val="24"/>
          <w:szCs w:val="24"/>
          <w:lang w:val="es-CO"/>
        </w:rPr>
        <w:t xml:space="preserve">CGP, </w:t>
      </w:r>
      <w:r w:rsidR="00B8700B">
        <w:rPr>
          <w:rFonts w:ascii="Arial" w:hAnsi="Arial" w:cs="Arial"/>
          <w:sz w:val="24"/>
          <w:szCs w:val="24"/>
          <w:lang w:val="es-CO"/>
        </w:rPr>
        <w:t xml:space="preserve">la regulación varía y ha suscitado controversias, </w:t>
      </w:r>
      <w:r w:rsidR="001704C9">
        <w:rPr>
          <w:rFonts w:ascii="Arial" w:hAnsi="Arial" w:cs="Arial"/>
          <w:sz w:val="24"/>
          <w:szCs w:val="24"/>
          <w:lang w:val="es-CO"/>
        </w:rPr>
        <w:t xml:space="preserve">deben </w:t>
      </w:r>
      <w:r w:rsidR="00B8700B">
        <w:rPr>
          <w:rFonts w:ascii="Arial" w:hAnsi="Arial" w:cs="Arial"/>
          <w:sz w:val="24"/>
          <w:szCs w:val="24"/>
          <w:lang w:val="es-CO"/>
        </w:rPr>
        <w:t>ser citados</w:t>
      </w:r>
      <w:r w:rsidR="001704C9">
        <w:rPr>
          <w:rFonts w:ascii="Arial" w:hAnsi="Arial" w:cs="Arial"/>
          <w:sz w:val="24"/>
          <w:szCs w:val="24"/>
          <w:lang w:val="es-CO"/>
        </w:rPr>
        <w:t>, artículo 375)</w:t>
      </w:r>
      <w:r>
        <w:rPr>
          <w:rFonts w:ascii="Arial" w:hAnsi="Arial" w:cs="Arial"/>
          <w:sz w:val="24"/>
          <w:szCs w:val="24"/>
          <w:lang w:val="es-CO"/>
        </w:rPr>
        <w:t>, carecen de legitimación, ya que su</w:t>
      </w:r>
      <w:r w:rsidR="001704C9">
        <w:rPr>
          <w:rFonts w:ascii="Arial" w:hAnsi="Arial" w:cs="Arial"/>
          <w:sz w:val="24"/>
          <w:szCs w:val="24"/>
          <w:lang w:val="es-CO"/>
        </w:rPr>
        <w:t xml:space="preserve"> derecho es real</w:t>
      </w:r>
      <w:r w:rsidR="00B8700B">
        <w:rPr>
          <w:rFonts w:ascii="Arial" w:hAnsi="Arial" w:cs="Arial"/>
          <w:sz w:val="24"/>
          <w:szCs w:val="24"/>
          <w:lang w:val="es-CO"/>
        </w:rPr>
        <w:t xml:space="preserve">, </w:t>
      </w:r>
      <w:r w:rsidR="001704C9">
        <w:rPr>
          <w:rFonts w:ascii="Arial" w:hAnsi="Arial" w:cs="Arial"/>
          <w:sz w:val="24"/>
          <w:szCs w:val="24"/>
          <w:lang w:val="es-CO"/>
        </w:rPr>
        <w:t xml:space="preserve">pero </w:t>
      </w:r>
      <w:r w:rsidR="001704C9" w:rsidRPr="00B25F2A">
        <w:rPr>
          <w:rFonts w:ascii="Arial" w:hAnsi="Arial" w:cs="Arial"/>
          <w:sz w:val="24"/>
          <w:szCs w:val="24"/>
          <w:u w:val="single"/>
          <w:lang w:val="es-CO"/>
        </w:rPr>
        <w:t>accesorio</w:t>
      </w:r>
      <w:r w:rsidR="001704C9">
        <w:rPr>
          <w:rFonts w:ascii="Arial" w:hAnsi="Arial" w:cs="Arial"/>
          <w:sz w:val="24"/>
          <w:szCs w:val="24"/>
          <w:lang w:val="es-CO"/>
        </w:rPr>
        <w:t>,</w:t>
      </w:r>
      <w:r w:rsidR="00B8700B" w:rsidRPr="00B8700B">
        <w:rPr>
          <w:rFonts w:ascii="Arial" w:hAnsi="Arial" w:cs="Arial"/>
          <w:sz w:val="24"/>
          <w:szCs w:val="24"/>
          <w:lang w:val="es-CO"/>
        </w:rPr>
        <w:t xml:space="preserve"> </w:t>
      </w:r>
      <w:r w:rsidR="00B8700B">
        <w:rPr>
          <w:rFonts w:ascii="Arial" w:hAnsi="Arial" w:cs="Arial"/>
          <w:sz w:val="24"/>
          <w:szCs w:val="24"/>
          <w:lang w:val="es-CO"/>
        </w:rPr>
        <w:t>así lo entiende el profesor Azula C.</w:t>
      </w:r>
      <w:r w:rsidR="00BC2AC2" w:rsidRPr="006A0477">
        <w:rPr>
          <w:rStyle w:val="Appelnotedebasdep"/>
          <w:rFonts w:ascii="Arial" w:hAnsi="Arial"/>
          <w:lang w:val="es-CO"/>
        </w:rPr>
        <w:footnoteReference w:id="6"/>
      </w:r>
      <w:r w:rsidR="00BC2AC2">
        <w:rPr>
          <w:rFonts w:ascii="Arial" w:hAnsi="Arial" w:cs="Arial"/>
          <w:sz w:val="24"/>
          <w:szCs w:val="24"/>
          <w:lang w:val="es-CO"/>
        </w:rPr>
        <w:t xml:space="preserve"> al comentar la jurisprudencia de la CSJ</w:t>
      </w:r>
      <w:r w:rsidR="00BC2AC2">
        <w:rPr>
          <w:rStyle w:val="Appelnotedebasdep"/>
          <w:rFonts w:ascii="Arial" w:hAnsi="Arial"/>
          <w:bCs/>
          <w:kern w:val="0"/>
          <w:sz w:val="24"/>
          <w:szCs w:val="24"/>
        </w:rPr>
        <w:footnoteReference w:id="7"/>
      </w:r>
      <w:r w:rsidR="00B8700B">
        <w:rPr>
          <w:rFonts w:ascii="Arial" w:hAnsi="Arial" w:cs="Arial"/>
          <w:sz w:val="24"/>
          <w:szCs w:val="24"/>
          <w:lang w:val="es-CO"/>
        </w:rPr>
        <w:t>,</w:t>
      </w:r>
      <w:r w:rsidR="00F72608">
        <w:rPr>
          <w:rFonts w:ascii="Arial" w:hAnsi="Arial" w:cs="Arial"/>
          <w:sz w:val="24"/>
          <w:szCs w:val="24"/>
          <w:lang w:val="es-CO"/>
        </w:rPr>
        <w:t xml:space="preserve"> cuando </w:t>
      </w:r>
      <w:r w:rsidR="00BC2AC2">
        <w:rPr>
          <w:rFonts w:ascii="Arial" w:hAnsi="Arial" w:cs="Arial"/>
          <w:sz w:val="24"/>
          <w:szCs w:val="24"/>
          <w:lang w:val="es-CO"/>
        </w:rPr>
        <w:t>consider</w:t>
      </w:r>
      <w:r w:rsidR="00F72608">
        <w:rPr>
          <w:rFonts w:ascii="Arial" w:hAnsi="Arial" w:cs="Arial"/>
          <w:sz w:val="24"/>
          <w:szCs w:val="24"/>
          <w:lang w:val="es-CO"/>
        </w:rPr>
        <w:t>ó</w:t>
      </w:r>
      <w:r w:rsidR="00BC2AC2">
        <w:rPr>
          <w:rFonts w:ascii="Arial" w:hAnsi="Arial" w:cs="Arial"/>
          <w:sz w:val="24"/>
          <w:szCs w:val="24"/>
          <w:lang w:val="es-CO"/>
        </w:rPr>
        <w:t xml:space="preserve"> inviable </w:t>
      </w:r>
      <w:r w:rsidR="00DC696C">
        <w:rPr>
          <w:rFonts w:ascii="Arial" w:hAnsi="Arial" w:cs="Arial"/>
          <w:sz w:val="24"/>
          <w:szCs w:val="24"/>
          <w:lang w:val="es-CO"/>
        </w:rPr>
        <w:t xml:space="preserve">la extinción de una </w:t>
      </w:r>
      <w:r w:rsidR="00BC2AC2">
        <w:rPr>
          <w:rFonts w:ascii="Arial" w:hAnsi="Arial" w:cs="Arial"/>
          <w:sz w:val="24"/>
          <w:szCs w:val="24"/>
          <w:lang w:val="es-CO"/>
        </w:rPr>
        <w:t>hipoteca constituida sobre bien objeto de prescripción.</w:t>
      </w:r>
    </w:p>
    <w:p w:rsidR="00F72608" w:rsidRDefault="00F72608" w:rsidP="006A39B2">
      <w:pPr>
        <w:spacing w:line="360" w:lineRule="auto"/>
        <w:jc w:val="both"/>
        <w:rPr>
          <w:rFonts w:ascii="Arial" w:hAnsi="Arial" w:cs="Arial"/>
          <w:sz w:val="24"/>
          <w:szCs w:val="24"/>
          <w:lang w:val="es-CO"/>
        </w:rPr>
      </w:pPr>
    </w:p>
    <w:p w:rsidR="009A4A14" w:rsidRDefault="00DC696C" w:rsidP="006A39B2">
      <w:pPr>
        <w:spacing w:line="360" w:lineRule="auto"/>
        <w:jc w:val="both"/>
        <w:rPr>
          <w:rFonts w:ascii="Arial" w:hAnsi="Arial" w:cs="Arial"/>
          <w:sz w:val="24"/>
          <w:szCs w:val="24"/>
          <w:lang w:val="es-CO"/>
        </w:rPr>
      </w:pPr>
      <w:r>
        <w:rPr>
          <w:rFonts w:ascii="Arial" w:hAnsi="Arial" w:cs="Arial"/>
          <w:sz w:val="24"/>
          <w:szCs w:val="24"/>
          <w:lang w:val="es-CO"/>
        </w:rPr>
        <w:t>E</w:t>
      </w:r>
      <w:r w:rsidR="00B25F2A">
        <w:rPr>
          <w:rFonts w:ascii="Arial" w:hAnsi="Arial" w:cs="Arial"/>
          <w:sz w:val="24"/>
          <w:szCs w:val="24"/>
          <w:lang w:val="es-CO"/>
        </w:rPr>
        <w:t>l profesor López B.</w:t>
      </w:r>
      <w:r w:rsidR="00B25F2A">
        <w:rPr>
          <w:rStyle w:val="Appelnotedebasdep"/>
          <w:rFonts w:ascii="Arial" w:hAnsi="Arial"/>
          <w:sz w:val="24"/>
          <w:szCs w:val="24"/>
          <w:lang w:val="es-CO"/>
        </w:rPr>
        <w:footnoteReference w:id="8"/>
      </w:r>
      <w:r w:rsidR="00B25F2A">
        <w:rPr>
          <w:rFonts w:ascii="Arial" w:hAnsi="Arial" w:cs="Arial"/>
          <w:sz w:val="24"/>
          <w:szCs w:val="24"/>
          <w:lang w:val="es-CO"/>
        </w:rPr>
        <w:t>, estima procedente acumula</w:t>
      </w:r>
      <w:r w:rsidR="006B2E5F">
        <w:rPr>
          <w:rFonts w:ascii="Arial" w:hAnsi="Arial" w:cs="Arial"/>
          <w:sz w:val="24"/>
          <w:szCs w:val="24"/>
          <w:lang w:val="es-CO"/>
        </w:rPr>
        <w:t>r</w:t>
      </w:r>
      <w:r w:rsidR="00F72608">
        <w:rPr>
          <w:rFonts w:ascii="Arial" w:hAnsi="Arial" w:cs="Arial"/>
          <w:sz w:val="24"/>
          <w:szCs w:val="24"/>
          <w:lang w:val="es-CO"/>
        </w:rPr>
        <w:t xml:space="preserve"> </w:t>
      </w:r>
      <w:r w:rsidR="00B25F2A">
        <w:rPr>
          <w:rFonts w:ascii="Arial" w:hAnsi="Arial" w:cs="Arial"/>
          <w:sz w:val="24"/>
          <w:szCs w:val="24"/>
          <w:lang w:val="es-CO"/>
        </w:rPr>
        <w:t xml:space="preserve">la pretensión para cancelar el </w:t>
      </w:r>
      <w:r w:rsidR="00B25F2A">
        <w:rPr>
          <w:rFonts w:ascii="Arial" w:hAnsi="Arial" w:cs="Arial"/>
          <w:sz w:val="24"/>
          <w:szCs w:val="24"/>
          <w:lang w:val="es-CO"/>
        </w:rPr>
        <w:lastRenderedPageBreak/>
        <w:t xml:space="preserve">gravamen, sin embargo, </w:t>
      </w:r>
      <w:r w:rsidR="00F72608">
        <w:rPr>
          <w:rFonts w:ascii="Arial" w:hAnsi="Arial" w:cs="Arial"/>
          <w:sz w:val="24"/>
          <w:szCs w:val="24"/>
          <w:lang w:val="es-CO"/>
        </w:rPr>
        <w:t xml:space="preserve">su tesis </w:t>
      </w:r>
      <w:r w:rsidR="00B8700B">
        <w:rPr>
          <w:rFonts w:ascii="Arial" w:hAnsi="Arial" w:cs="Arial"/>
          <w:sz w:val="24"/>
          <w:szCs w:val="24"/>
          <w:lang w:val="es-CO"/>
        </w:rPr>
        <w:t xml:space="preserve">alude </w:t>
      </w:r>
      <w:r w:rsidR="00F72608">
        <w:rPr>
          <w:rFonts w:ascii="Arial" w:hAnsi="Arial" w:cs="Arial"/>
          <w:sz w:val="24"/>
          <w:szCs w:val="24"/>
          <w:lang w:val="es-CO"/>
        </w:rPr>
        <w:t xml:space="preserve">a aquellos casos en lo que </w:t>
      </w:r>
      <w:r w:rsidR="00B25F2A">
        <w:rPr>
          <w:rFonts w:ascii="Arial" w:hAnsi="Arial" w:cs="Arial"/>
          <w:sz w:val="24"/>
          <w:szCs w:val="24"/>
          <w:lang w:val="es-CO"/>
        </w:rPr>
        <w:t>se presuma mala fe del propietario</w:t>
      </w:r>
      <w:r w:rsidR="00F72608">
        <w:rPr>
          <w:rFonts w:ascii="Arial" w:hAnsi="Arial" w:cs="Arial"/>
          <w:sz w:val="24"/>
          <w:szCs w:val="24"/>
          <w:lang w:val="es-CO"/>
        </w:rPr>
        <w:t>,</w:t>
      </w:r>
      <w:r w:rsidR="00B25F2A">
        <w:rPr>
          <w:rFonts w:ascii="Arial" w:hAnsi="Arial" w:cs="Arial"/>
          <w:sz w:val="24"/>
          <w:szCs w:val="24"/>
          <w:lang w:val="es-CO"/>
        </w:rPr>
        <w:t xml:space="preserve"> en detrimento del derecho del poseedor. </w:t>
      </w:r>
      <w:r w:rsidR="00B8700B">
        <w:rPr>
          <w:rFonts w:ascii="Arial" w:hAnsi="Arial" w:cs="Arial"/>
          <w:sz w:val="24"/>
          <w:szCs w:val="24"/>
          <w:lang w:val="es-CO"/>
        </w:rPr>
        <w:t>En suma, ante la ausencia de legitimación se impone absolver a los codemandados en su calidad de acreedores hipote</w:t>
      </w:r>
      <w:r w:rsidR="00DC6FDA">
        <w:rPr>
          <w:rFonts w:ascii="Arial" w:hAnsi="Arial" w:cs="Arial"/>
          <w:sz w:val="24"/>
          <w:szCs w:val="24"/>
          <w:lang w:val="es-CO"/>
        </w:rPr>
        <w:t>c</w:t>
      </w:r>
      <w:r w:rsidR="00B8700B">
        <w:rPr>
          <w:rFonts w:ascii="Arial" w:hAnsi="Arial" w:cs="Arial"/>
          <w:sz w:val="24"/>
          <w:szCs w:val="24"/>
          <w:lang w:val="es-CO"/>
        </w:rPr>
        <w:t xml:space="preserve">arios. </w:t>
      </w:r>
    </w:p>
    <w:p w:rsidR="001336DB" w:rsidRDefault="001336DB" w:rsidP="00ED5DD6">
      <w:pPr>
        <w:pStyle w:val="Paragraphedeliste"/>
        <w:spacing w:line="360" w:lineRule="auto"/>
        <w:rPr>
          <w:rFonts w:ascii="Arial" w:hAnsi="Arial" w:cs="Arial"/>
          <w:sz w:val="24"/>
          <w:szCs w:val="26"/>
          <w:lang w:val="es-CO"/>
        </w:rPr>
      </w:pPr>
    </w:p>
    <w:p w:rsidR="0043100F" w:rsidRDefault="0043100F" w:rsidP="0043100F">
      <w:pPr>
        <w:pStyle w:val="Paragraphedeliste"/>
        <w:numPr>
          <w:ilvl w:val="1"/>
          <w:numId w:val="35"/>
        </w:numPr>
        <w:spacing w:line="360" w:lineRule="auto"/>
        <w:jc w:val="both"/>
        <w:rPr>
          <w:rFonts w:ascii="Arial" w:hAnsi="Arial" w:cs="Arial"/>
          <w:sz w:val="24"/>
          <w:szCs w:val="22"/>
        </w:rPr>
      </w:pPr>
      <w:r w:rsidRPr="0043100F">
        <w:rPr>
          <w:rFonts w:ascii="Arial" w:hAnsi="Arial"/>
          <w:iCs/>
          <w:smallCaps/>
          <w:sz w:val="26"/>
          <w:szCs w:val="26"/>
        </w:rPr>
        <w:t>El problema jurídico a resolver. ¿</w:t>
      </w:r>
      <w:r w:rsidRPr="0043100F">
        <w:rPr>
          <w:rFonts w:ascii="Arial" w:hAnsi="Arial"/>
          <w:sz w:val="24"/>
        </w:rPr>
        <w:t>Se debe revocar, modificar o confirmar la</w:t>
      </w:r>
      <w:r w:rsidRPr="00F70E13">
        <w:rPr>
          <w:rFonts w:ascii="Arial" w:hAnsi="Arial"/>
          <w:sz w:val="24"/>
        </w:rPr>
        <w:t xml:space="preserve"> sentencia </w:t>
      </w:r>
      <w:r>
        <w:rPr>
          <w:rFonts w:ascii="Arial" w:hAnsi="Arial"/>
          <w:sz w:val="24"/>
        </w:rPr>
        <w:t>des</w:t>
      </w:r>
      <w:r w:rsidRPr="00F70E13">
        <w:rPr>
          <w:rFonts w:ascii="Arial" w:hAnsi="Arial"/>
          <w:sz w:val="24"/>
        </w:rPr>
        <w:t xml:space="preserve">estimatoria, proferida por el Juzgado </w:t>
      </w:r>
      <w:r>
        <w:rPr>
          <w:rFonts w:ascii="Arial" w:hAnsi="Arial"/>
          <w:sz w:val="24"/>
        </w:rPr>
        <w:t xml:space="preserve">Promiscuo del </w:t>
      </w:r>
      <w:r w:rsidRPr="00F70E13">
        <w:rPr>
          <w:rFonts w:ascii="Arial" w:hAnsi="Arial" w:cs="Arial"/>
          <w:sz w:val="24"/>
          <w:szCs w:val="22"/>
          <w:lang w:val="es-MX"/>
        </w:rPr>
        <w:t xml:space="preserve">Circuito </w:t>
      </w:r>
      <w:r w:rsidRPr="00F70E13">
        <w:rPr>
          <w:rFonts w:ascii="Arial" w:hAnsi="Arial"/>
          <w:sz w:val="24"/>
        </w:rPr>
        <w:t xml:space="preserve">de </w:t>
      </w:r>
      <w:proofErr w:type="spellStart"/>
      <w:r>
        <w:rPr>
          <w:rFonts w:ascii="Arial" w:hAnsi="Arial"/>
          <w:sz w:val="24"/>
        </w:rPr>
        <w:t>Quinchía</w:t>
      </w:r>
      <w:proofErr w:type="spellEnd"/>
      <w:r>
        <w:rPr>
          <w:rFonts w:ascii="Arial" w:hAnsi="Arial"/>
          <w:sz w:val="24"/>
        </w:rPr>
        <w:t xml:space="preserve">, R, </w:t>
      </w:r>
      <w:r w:rsidRPr="00F70E13">
        <w:rPr>
          <w:rFonts w:ascii="Arial" w:hAnsi="Arial"/>
          <w:sz w:val="24"/>
        </w:rPr>
        <w:t xml:space="preserve">acorde con los argumentos esgrimidos en la apelación, por la parte </w:t>
      </w:r>
      <w:r>
        <w:rPr>
          <w:rFonts w:ascii="Arial" w:hAnsi="Arial"/>
          <w:sz w:val="24"/>
        </w:rPr>
        <w:t>demandante</w:t>
      </w:r>
      <w:r w:rsidRPr="00F70E13">
        <w:rPr>
          <w:rFonts w:ascii="Arial" w:hAnsi="Arial" w:cs="Arial"/>
          <w:sz w:val="24"/>
          <w:szCs w:val="22"/>
        </w:rPr>
        <w:t>?</w:t>
      </w:r>
    </w:p>
    <w:p w:rsidR="0043100F" w:rsidRDefault="0043100F" w:rsidP="0043100F">
      <w:pPr>
        <w:pStyle w:val="Paragraphedeliste"/>
        <w:spacing w:line="360" w:lineRule="auto"/>
        <w:ind w:left="720"/>
        <w:jc w:val="both"/>
        <w:rPr>
          <w:rFonts w:ascii="Arial" w:hAnsi="Arial" w:cs="Arial"/>
          <w:sz w:val="24"/>
          <w:szCs w:val="22"/>
        </w:rPr>
      </w:pPr>
    </w:p>
    <w:p w:rsidR="0043100F" w:rsidRPr="00B74E9C" w:rsidRDefault="0043100F" w:rsidP="0043100F">
      <w:pPr>
        <w:numPr>
          <w:ilvl w:val="1"/>
          <w:numId w:val="35"/>
        </w:numPr>
        <w:spacing w:line="360" w:lineRule="auto"/>
        <w:jc w:val="both"/>
        <w:rPr>
          <w:rFonts w:ascii="Arial" w:hAnsi="Arial" w:cs="Arial"/>
          <w:sz w:val="26"/>
          <w:szCs w:val="26"/>
        </w:rPr>
      </w:pPr>
      <w:r w:rsidRPr="003A4C62">
        <w:rPr>
          <w:rFonts w:ascii="Arial" w:hAnsi="Arial" w:cs="Arial"/>
          <w:smallCaps/>
          <w:sz w:val="26"/>
          <w:szCs w:val="26"/>
        </w:rPr>
        <w:t>La resolución del problema jurídico planteado</w:t>
      </w:r>
    </w:p>
    <w:p w:rsidR="0043100F" w:rsidRPr="00551952" w:rsidRDefault="0043100F" w:rsidP="0043100F">
      <w:pPr>
        <w:spacing w:line="360" w:lineRule="auto"/>
        <w:ind w:left="720"/>
        <w:jc w:val="both"/>
        <w:rPr>
          <w:rFonts w:ascii="Arial" w:hAnsi="Arial" w:cs="Arial"/>
          <w:sz w:val="24"/>
          <w:szCs w:val="26"/>
        </w:rPr>
      </w:pPr>
    </w:p>
    <w:p w:rsidR="0043100F" w:rsidRPr="0041300C" w:rsidRDefault="0043100F" w:rsidP="0043100F">
      <w:pPr>
        <w:spacing w:line="360" w:lineRule="auto"/>
        <w:jc w:val="both"/>
        <w:rPr>
          <w:rFonts w:ascii="Arial" w:hAnsi="Arial" w:cs="Arial"/>
          <w:sz w:val="24"/>
          <w:lang w:val="es-ES_tradnl"/>
        </w:rPr>
      </w:pPr>
      <w:r>
        <w:rPr>
          <w:rFonts w:ascii="Arial" w:hAnsi="Arial" w:cs="Arial"/>
          <w:sz w:val="24"/>
          <w:lang w:val="es-ES_tradnl"/>
        </w:rPr>
        <w:t>Delimitados</w:t>
      </w:r>
      <w:r w:rsidRPr="0041300C">
        <w:rPr>
          <w:rFonts w:ascii="Arial" w:hAnsi="Arial" w:cs="Arial"/>
          <w:sz w:val="24"/>
          <w:lang w:val="es-ES_tradnl"/>
        </w:rPr>
        <w:t xml:space="preserve"> por el marco argumental formulado en la alzada, en acatamiento del artículo 3</w:t>
      </w:r>
      <w:r>
        <w:rPr>
          <w:rFonts w:ascii="Arial" w:hAnsi="Arial" w:cs="Arial"/>
          <w:sz w:val="24"/>
          <w:lang w:val="es-ES_tradnl"/>
        </w:rPr>
        <w:t>28</w:t>
      </w:r>
      <w:r w:rsidRPr="0041300C">
        <w:rPr>
          <w:rFonts w:ascii="Arial" w:hAnsi="Arial" w:cs="Arial"/>
          <w:sz w:val="24"/>
          <w:lang w:val="es-ES_tradnl"/>
        </w:rPr>
        <w:t xml:space="preserve"> del C</w:t>
      </w:r>
      <w:r>
        <w:rPr>
          <w:rFonts w:ascii="Arial" w:hAnsi="Arial" w:cs="Arial"/>
          <w:sz w:val="24"/>
          <w:lang w:val="es-ES_tradnl"/>
        </w:rPr>
        <w:t>GP</w:t>
      </w:r>
      <w:r w:rsidRPr="0041300C">
        <w:rPr>
          <w:rFonts w:ascii="Arial" w:hAnsi="Arial" w:cs="Arial"/>
          <w:sz w:val="24"/>
          <w:lang w:val="es-ES_tradnl"/>
        </w:rPr>
        <w:t>, se examinará el asunto litigioso.</w:t>
      </w:r>
    </w:p>
    <w:p w:rsidR="0043100F" w:rsidRDefault="0043100F" w:rsidP="00A94242">
      <w:pPr>
        <w:overflowPunct/>
        <w:spacing w:line="360" w:lineRule="auto"/>
        <w:jc w:val="both"/>
        <w:rPr>
          <w:rFonts w:ascii="Arial" w:hAnsi="Arial" w:cs="Arial"/>
          <w:sz w:val="24"/>
          <w:szCs w:val="22"/>
        </w:rPr>
      </w:pPr>
    </w:p>
    <w:p w:rsidR="00A94242" w:rsidRPr="000F1B8D" w:rsidRDefault="00A94242" w:rsidP="00A94242">
      <w:pPr>
        <w:pStyle w:val="Paragraphedeliste"/>
        <w:numPr>
          <w:ilvl w:val="2"/>
          <w:numId w:val="35"/>
        </w:numPr>
        <w:spacing w:line="360" w:lineRule="auto"/>
        <w:jc w:val="both"/>
        <w:rPr>
          <w:rFonts w:ascii="Arial" w:hAnsi="Arial" w:cs="Arial"/>
          <w:smallCaps/>
          <w:sz w:val="24"/>
          <w:szCs w:val="22"/>
          <w:lang w:val="es-CO"/>
        </w:rPr>
      </w:pPr>
      <w:r w:rsidRPr="000F1B8D">
        <w:rPr>
          <w:rFonts w:ascii="Arial" w:hAnsi="Arial" w:cs="Arial"/>
          <w:smallCaps/>
          <w:sz w:val="24"/>
          <w:szCs w:val="22"/>
          <w:lang w:val="es-CO"/>
        </w:rPr>
        <w:t xml:space="preserve">La prescripción adquisitiva de dominio </w:t>
      </w:r>
      <w:r w:rsidR="00FF7751">
        <w:rPr>
          <w:rFonts w:ascii="Arial" w:hAnsi="Arial" w:cs="Arial"/>
          <w:smallCaps/>
          <w:sz w:val="24"/>
          <w:szCs w:val="22"/>
          <w:lang w:val="es-CO"/>
        </w:rPr>
        <w:t>y sus elementos</w:t>
      </w:r>
    </w:p>
    <w:p w:rsidR="00A94242" w:rsidRPr="006A0477" w:rsidRDefault="00A94242" w:rsidP="00A94242">
      <w:pPr>
        <w:spacing w:line="360" w:lineRule="auto"/>
        <w:jc w:val="both"/>
        <w:rPr>
          <w:rFonts w:ascii="Arial" w:hAnsi="Arial" w:cs="Arial"/>
          <w:sz w:val="24"/>
          <w:szCs w:val="22"/>
          <w:lang w:val="es-CO"/>
        </w:rPr>
      </w:pPr>
    </w:p>
    <w:p w:rsidR="00A94242" w:rsidRDefault="00A94242" w:rsidP="00A94242">
      <w:pPr>
        <w:pStyle w:val="Corpsdetexte"/>
        <w:spacing w:line="360" w:lineRule="auto"/>
        <w:rPr>
          <w:rFonts w:ascii="Arial" w:hAnsi="Arial" w:cs="Arial"/>
          <w:szCs w:val="24"/>
          <w:lang w:val="es-CO"/>
        </w:rPr>
      </w:pPr>
      <w:r w:rsidRPr="006A0477">
        <w:rPr>
          <w:rFonts w:ascii="Arial" w:hAnsi="Arial" w:cs="Arial"/>
          <w:szCs w:val="24"/>
          <w:lang w:val="es-CO"/>
        </w:rPr>
        <w:t>La declaración de dominio sobre un bien, por la ocurrencia del fenómeno de la prescripción adquisitiva se encuentra condicionada para su buen suceso a la prueba de sus presupuestos, que de manera tradicional y reiterada</w:t>
      </w:r>
      <w:r w:rsidR="00DC5465">
        <w:rPr>
          <w:rFonts w:ascii="Arial" w:hAnsi="Arial" w:cs="Arial"/>
          <w:szCs w:val="24"/>
          <w:lang w:val="es-CO"/>
        </w:rPr>
        <w:t xml:space="preserve">, </w:t>
      </w:r>
      <w:r w:rsidRPr="006A0477">
        <w:rPr>
          <w:rFonts w:ascii="Arial" w:hAnsi="Arial" w:cs="Arial"/>
          <w:szCs w:val="24"/>
          <w:lang w:val="es-CO"/>
        </w:rPr>
        <w:t>la doctrina de la CSJ ha hecho consistir en: (i) La posesión material del actor sobre el bien; (ii) Que la posesión se haya cumplido por el tiempo exigido por la ley; (iii) Que la posesión haya tenido las características de pública e ininterrumpida; y, (iv) Que la cosa o derecho que se pretenda ganada por la prescripción, sea susceptible de adquirirse por ese modo.</w:t>
      </w:r>
    </w:p>
    <w:p w:rsidR="00A94242" w:rsidRPr="006A0477" w:rsidRDefault="00A94242" w:rsidP="00A94242">
      <w:pPr>
        <w:pStyle w:val="Corpsdetexte"/>
        <w:spacing w:line="360" w:lineRule="auto"/>
        <w:rPr>
          <w:rFonts w:ascii="Arial" w:hAnsi="Arial" w:cs="Arial"/>
          <w:szCs w:val="24"/>
          <w:lang w:val="es-CO"/>
        </w:rPr>
      </w:pPr>
    </w:p>
    <w:p w:rsidR="00A94242" w:rsidRDefault="009C3CBA" w:rsidP="009C3CBA">
      <w:pPr>
        <w:pStyle w:val="Corpsdetexte"/>
        <w:spacing w:line="360" w:lineRule="auto"/>
        <w:rPr>
          <w:rFonts w:ascii="Arial" w:hAnsi="Arial" w:cs="Arial"/>
          <w:szCs w:val="24"/>
          <w:lang w:val="es-CO"/>
        </w:rPr>
      </w:pPr>
      <w:r w:rsidRPr="006A0477">
        <w:rPr>
          <w:rFonts w:ascii="Arial" w:hAnsi="Arial" w:cs="Arial"/>
          <w:szCs w:val="24"/>
          <w:lang w:val="es-CO"/>
        </w:rPr>
        <w:t>Clasificada la prescripción adquisitiva en ordinaria y extraordinaria (Artículo 2527, CC), si bien los elementos antes enunciados, resultan comunes a ambas, los referentes a la naturaleza de la posesión y al tiempo requerido presentan algunas diferencias.</w:t>
      </w:r>
      <w:r>
        <w:rPr>
          <w:rFonts w:ascii="Arial" w:hAnsi="Arial" w:cs="Arial"/>
          <w:szCs w:val="24"/>
          <w:lang w:val="es-CO"/>
        </w:rPr>
        <w:t xml:space="preserve"> </w:t>
      </w:r>
      <w:r w:rsidR="00A94242" w:rsidRPr="006A0477">
        <w:rPr>
          <w:rFonts w:ascii="Arial" w:hAnsi="Arial" w:cs="Arial"/>
          <w:szCs w:val="24"/>
          <w:lang w:val="es-CO"/>
        </w:rPr>
        <w:t>Para e</w:t>
      </w:r>
      <w:r w:rsidR="00AF28BF">
        <w:rPr>
          <w:rFonts w:ascii="Arial" w:hAnsi="Arial" w:cs="Arial"/>
          <w:szCs w:val="24"/>
          <w:lang w:val="es-CO"/>
        </w:rPr>
        <w:t xml:space="preserve">ste </w:t>
      </w:r>
      <w:r w:rsidR="00A94242" w:rsidRPr="006A0477">
        <w:rPr>
          <w:rFonts w:ascii="Arial" w:hAnsi="Arial" w:cs="Arial"/>
          <w:szCs w:val="24"/>
          <w:lang w:val="es-CO"/>
        </w:rPr>
        <w:t xml:space="preserve">caso, </w:t>
      </w:r>
      <w:r w:rsidR="00AF28BF">
        <w:rPr>
          <w:rFonts w:ascii="Arial" w:hAnsi="Arial" w:cs="Arial"/>
          <w:szCs w:val="24"/>
          <w:lang w:val="es-CO"/>
        </w:rPr>
        <w:t>se pide, la prescripción extraordinaria, con fundamento en la Ley 791,  es decir, por haber transcurrido más de 10 años, desde la fecha en que se alega se entró en posesión</w:t>
      </w:r>
      <w:r w:rsidR="00A94242" w:rsidRPr="006A0477">
        <w:rPr>
          <w:rFonts w:ascii="Arial" w:hAnsi="Arial" w:cs="Arial"/>
          <w:szCs w:val="24"/>
          <w:lang w:val="es-CO"/>
        </w:rPr>
        <w:t>.</w:t>
      </w:r>
    </w:p>
    <w:p w:rsidR="00A94242" w:rsidRPr="006A0477" w:rsidRDefault="00A94242" w:rsidP="00A94242">
      <w:pPr>
        <w:pStyle w:val="Corpsdetexte"/>
        <w:spacing w:line="360" w:lineRule="auto"/>
        <w:rPr>
          <w:rFonts w:ascii="Arial" w:hAnsi="Arial" w:cs="Arial"/>
          <w:szCs w:val="24"/>
          <w:lang w:val="es-CO"/>
        </w:rPr>
      </w:pPr>
    </w:p>
    <w:p w:rsidR="00A94242" w:rsidRPr="006A0477" w:rsidRDefault="00A94242" w:rsidP="00A94242">
      <w:pPr>
        <w:pStyle w:val="Corpsdetexte"/>
        <w:spacing w:line="360" w:lineRule="auto"/>
        <w:rPr>
          <w:rFonts w:ascii="Arial" w:hAnsi="Arial" w:cs="Arial"/>
          <w:szCs w:val="24"/>
          <w:lang w:val="es-CO"/>
        </w:rPr>
      </w:pPr>
      <w:r w:rsidRPr="006A0477">
        <w:rPr>
          <w:rFonts w:ascii="Arial" w:hAnsi="Arial" w:cs="Arial"/>
          <w:szCs w:val="24"/>
          <w:lang w:val="es-CO"/>
        </w:rPr>
        <w:t xml:space="preserve">La posesión material necesaria para configurar la prescripción adquisitiva, y tenida como elemento común de la ordinaria y extraordinaria, indudablemente es aquella a que alude el artículo 762 CC, entendida como la tenencia de una cosa con ánimo de señor o dueño, que se pone de presente mediante la ejecución de actos a que sólo da derecho el dominio, ejecutados sin el consentimiento del que disputa la posesión (Artículo 981, </w:t>
      </w:r>
      <w:r w:rsidRPr="006A0477">
        <w:rPr>
          <w:rFonts w:ascii="Arial" w:hAnsi="Arial" w:cs="Arial"/>
          <w:szCs w:val="24"/>
          <w:lang w:val="es-CO"/>
        </w:rPr>
        <w:lastRenderedPageBreak/>
        <w:t>CC), que son los que evidencian el señorío de quien los ejecuta sobre el bien que recaen.</w:t>
      </w:r>
    </w:p>
    <w:p w:rsidR="00A94242" w:rsidRPr="006A0477" w:rsidRDefault="00A94242" w:rsidP="00A94242">
      <w:pPr>
        <w:pStyle w:val="Corpsdetexte"/>
        <w:spacing w:line="360" w:lineRule="auto"/>
        <w:rPr>
          <w:rFonts w:ascii="Arial" w:hAnsi="Arial" w:cs="Arial"/>
          <w:szCs w:val="24"/>
          <w:lang w:val="es-CO"/>
        </w:rPr>
      </w:pPr>
    </w:p>
    <w:p w:rsidR="00A94242" w:rsidRDefault="00A94242" w:rsidP="00A94242">
      <w:pPr>
        <w:pStyle w:val="Corpsdetexte"/>
        <w:spacing w:line="360" w:lineRule="auto"/>
        <w:rPr>
          <w:rFonts w:ascii="Arial" w:hAnsi="Arial" w:cs="Arial"/>
          <w:szCs w:val="24"/>
          <w:lang w:val="es-CO"/>
        </w:rPr>
      </w:pPr>
      <w:r w:rsidRPr="006A0477">
        <w:rPr>
          <w:rFonts w:ascii="Arial" w:hAnsi="Arial" w:cs="Arial"/>
          <w:szCs w:val="24"/>
          <w:lang w:val="es-CO"/>
        </w:rPr>
        <w:t xml:space="preserve">No son, por consiguiente, actos de posesión material para demostrar señorío en quien los ejerce, los </w:t>
      </w:r>
      <w:proofErr w:type="spellStart"/>
      <w:r w:rsidRPr="006A0477">
        <w:rPr>
          <w:rFonts w:ascii="Arial" w:hAnsi="Arial" w:cs="Arial"/>
          <w:szCs w:val="24"/>
          <w:lang w:val="es-CO"/>
        </w:rPr>
        <w:t>omisivos</w:t>
      </w:r>
      <w:proofErr w:type="spellEnd"/>
      <w:r w:rsidRPr="006A0477">
        <w:rPr>
          <w:rFonts w:ascii="Arial" w:hAnsi="Arial" w:cs="Arial"/>
          <w:szCs w:val="24"/>
          <w:lang w:val="es-CO"/>
        </w:rPr>
        <w:t xml:space="preserve"> o de mera facultad, y los de mera tolerancia, que ningún gravamen</w:t>
      </w:r>
      <w:r w:rsidR="00DC6FDA">
        <w:rPr>
          <w:rFonts w:ascii="Arial" w:hAnsi="Arial" w:cs="Arial"/>
          <w:szCs w:val="24"/>
          <w:lang w:val="es-CO"/>
        </w:rPr>
        <w:t xml:space="preserve"> generan</w:t>
      </w:r>
      <w:r w:rsidRPr="006A0477">
        <w:rPr>
          <w:rFonts w:ascii="Arial" w:hAnsi="Arial" w:cs="Arial"/>
          <w:szCs w:val="24"/>
          <w:lang w:val="es-CO"/>
        </w:rPr>
        <w:t xml:space="preserve">; entendiéndose por estos los que cada cual, puede ejecutar en lo suyo, sin necesidad del consentimiento de otro. La ejecución de actos de esta naturaleza </w:t>
      </w:r>
      <w:r w:rsidR="00DC6FDA">
        <w:rPr>
          <w:rFonts w:ascii="Arial" w:hAnsi="Arial" w:cs="Arial"/>
          <w:szCs w:val="24"/>
          <w:lang w:val="es-CO"/>
        </w:rPr>
        <w:t xml:space="preserve">carecen de entidad, </w:t>
      </w:r>
      <w:r w:rsidRPr="006A0477">
        <w:rPr>
          <w:rFonts w:ascii="Arial" w:hAnsi="Arial" w:cs="Arial"/>
          <w:szCs w:val="24"/>
          <w:lang w:val="es-CO"/>
        </w:rPr>
        <w:t>por consiguiente</w:t>
      </w:r>
      <w:r w:rsidR="00DC6FDA">
        <w:rPr>
          <w:rFonts w:ascii="Arial" w:hAnsi="Arial" w:cs="Arial"/>
          <w:szCs w:val="24"/>
          <w:lang w:val="es-CO"/>
        </w:rPr>
        <w:t xml:space="preserve"> para, dar</w:t>
      </w:r>
      <w:r w:rsidRPr="006A0477">
        <w:rPr>
          <w:rFonts w:ascii="Arial" w:hAnsi="Arial" w:cs="Arial"/>
          <w:szCs w:val="24"/>
          <w:lang w:val="es-CO"/>
        </w:rPr>
        <w:t xml:space="preserve"> fundamento a prescripción alguna en quien los ejecuta (Artículo 2520, CC).</w:t>
      </w:r>
    </w:p>
    <w:p w:rsidR="009658F4" w:rsidRPr="006A0477" w:rsidRDefault="009658F4" w:rsidP="00A94242">
      <w:pPr>
        <w:pStyle w:val="Corpsdetexte"/>
        <w:spacing w:line="360" w:lineRule="auto"/>
        <w:rPr>
          <w:rFonts w:ascii="Arial" w:hAnsi="Arial" w:cs="Arial"/>
          <w:szCs w:val="24"/>
          <w:lang w:val="es-CO"/>
        </w:rPr>
      </w:pPr>
    </w:p>
    <w:p w:rsidR="00A94242" w:rsidRPr="006A0477" w:rsidRDefault="00A94242" w:rsidP="00A94242">
      <w:pPr>
        <w:pStyle w:val="Corpsdetexte"/>
        <w:spacing w:line="360" w:lineRule="auto"/>
        <w:rPr>
          <w:rFonts w:ascii="Arial" w:hAnsi="Arial" w:cs="Arial"/>
          <w:szCs w:val="24"/>
          <w:lang w:val="es-CO"/>
        </w:rPr>
      </w:pPr>
      <w:r w:rsidRPr="006A0477">
        <w:rPr>
          <w:rFonts w:ascii="Arial" w:hAnsi="Arial" w:cs="Arial"/>
          <w:szCs w:val="24"/>
          <w:lang w:val="es-CO"/>
        </w:rPr>
        <w:t>Por supuesto, ha de entenderse que también debe haber una perfecta identidad</w:t>
      </w:r>
      <w:r>
        <w:rPr>
          <w:rStyle w:val="Appelnotedebasdep"/>
          <w:rFonts w:ascii="Arial" w:hAnsi="Arial"/>
          <w:szCs w:val="24"/>
          <w:lang w:val="es-CO"/>
        </w:rPr>
        <w:footnoteReference w:id="9"/>
      </w:r>
      <w:r w:rsidRPr="006A0477">
        <w:rPr>
          <w:rFonts w:ascii="Arial" w:hAnsi="Arial" w:cs="Arial"/>
          <w:szCs w:val="24"/>
          <w:lang w:val="es-CO"/>
        </w:rPr>
        <w:t xml:space="preserve"> entre el inmueble pretendido por el </w:t>
      </w:r>
      <w:proofErr w:type="spellStart"/>
      <w:r w:rsidRPr="006A0477">
        <w:rPr>
          <w:rFonts w:ascii="Arial" w:hAnsi="Arial" w:cs="Arial"/>
          <w:szCs w:val="24"/>
          <w:lang w:val="es-CO"/>
        </w:rPr>
        <w:t>prescribiente</w:t>
      </w:r>
      <w:proofErr w:type="spellEnd"/>
      <w:r w:rsidRPr="006A0477">
        <w:rPr>
          <w:rFonts w:ascii="Arial" w:hAnsi="Arial" w:cs="Arial"/>
          <w:szCs w:val="24"/>
          <w:lang w:val="es-CO"/>
        </w:rPr>
        <w:t xml:space="preserve"> y el que se dice poseído materialmente, por ser precisamente los actos de posesión material ejercidos sobre el bien los que fundamentan la prescripción adquisitiva pretendida, que debe tener las características de señorío en quien los ejecuta, como ya se dejó dicho atrás.</w:t>
      </w:r>
    </w:p>
    <w:p w:rsidR="00A94242" w:rsidRDefault="00A94242" w:rsidP="00A94242">
      <w:pPr>
        <w:overflowPunct/>
        <w:spacing w:line="360" w:lineRule="auto"/>
        <w:jc w:val="both"/>
        <w:rPr>
          <w:rFonts w:ascii="Arial" w:hAnsi="Arial" w:cs="Arial"/>
          <w:sz w:val="24"/>
          <w:szCs w:val="22"/>
        </w:rPr>
      </w:pPr>
    </w:p>
    <w:p w:rsidR="00D731AF" w:rsidRDefault="00FF7751" w:rsidP="00D731AF">
      <w:pPr>
        <w:pStyle w:val="Paragraphedeliste"/>
        <w:numPr>
          <w:ilvl w:val="2"/>
          <w:numId w:val="35"/>
        </w:numPr>
        <w:spacing w:line="360" w:lineRule="auto"/>
        <w:jc w:val="both"/>
        <w:rPr>
          <w:rFonts w:ascii="Arial" w:hAnsi="Arial" w:cs="Arial"/>
          <w:smallCaps/>
          <w:sz w:val="24"/>
          <w:szCs w:val="22"/>
          <w:lang w:val="es-CO"/>
        </w:rPr>
      </w:pPr>
      <w:r>
        <w:rPr>
          <w:rFonts w:ascii="Arial" w:hAnsi="Arial" w:cs="Arial"/>
          <w:smallCaps/>
          <w:sz w:val="24"/>
          <w:szCs w:val="22"/>
          <w:lang w:val="es-CO"/>
        </w:rPr>
        <w:t>La posesión</w:t>
      </w:r>
      <w:r w:rsidR="00B25F2A">
        <w:rPr>
          <w:rFonts w:ascii="Arial" w:hAnsi="Arial" w:cs="Arial"/>
          <w:smallCaps/>
          <w:sz w:val="24"/>
          <w:szCs w:val="22"/>
          <w:lang w:val="es-CO"/>
        </w:rPr>
        <w:t xml:space="preserve"> y sus</w:t>
      </w:r>
      <w:r>
        <w:rPr>
          <w:rFonts w:ascii="Arial" w:hAnsi="Arial" w:cs="Arial"/>
          <w:smallCaps/>
          <w:sz w:val="24"/>
          <w:szCs w:val="22"/>
          <w:lang w:val="es-CO"/>
        </w:rPr>
        <w:t xml:space="preserve"> elementos </w:t>
      </w:r>
      <w:r w:rsidR="00B25F2A">
        <w:rPr>
          <w:rFonts w:ascii="Arial" w:hAnsi="Arial" w:cs="Arial"/>
          <w:smallCaps/>
          <w:sz w:val="24"/>
          <w:szCs w:val="22"/>
          <w:lang w:val="es-CO"/>
        </w:rPr>
        <w:t>axiológicos</w:t>
      </w:r>
    </w:p>
    <w:p w:rsidR="00FF7751" w:rsidRDefault="00FF7751" w:rsidP="00FF7751">
      <w:pPr>
        <w:spacing w:line="360" w:lineRule="auto"/>
        <w:jc w:val="both"/>
        <w:rPr>
          <w:rFonts w:ascii="Arial" w:hAnsi="Arial" w:cs="Arial"/>
          <w:smallCaps/>
          <w:sz w:val="24"/>
          <w:szCs w:val="22"/>
          <w:lang w:val="es-CO"/>
        </w:rPr>
      </w:pPr>
    </w:p>
    <w:p w:rsidR="00FF7751" w:rsidRDefault="0049178E" w:rsidP="00FF7751">
      <w:pPr>
        <w:spacing w:line="360" w:lineRule="auto"/>
        <w:jc w:val="both"/>
        <w:rPr>
          <w:rFonts w:ascii="Arial" w:hAnsi="Arial" w:cs="Arial"/>
          <w:bCs/>
          <w:kern w:val="0"/>
          <w:sz w:val="24"/>
          <w:szCs w:val="24"/>
          <w:lang w:val="es-CO"/>
        </w:rPr>
      </w:pPr>
      <w:r>
        <w:rPr>
          <w:rFonts w:ascii="Arial" w:hAnsi="Arial" w:cs="Arial"/>
          <w:bCs/>
          <w:kern w:val="0"/>
          <w:sz w:val="24"/>
          <w:szCs w:val="24"/>
          <w:lang w:val="es-CO"/>
        </w:rPr>
        <w:t xml:space="preserve">Se define como </w:t>
      </w:r>
      <w:r w:rsidR="00FF7751" w:rsidRPr="00FF7751">
        <w:rPr>
          <w:rFonts w:ascii="Arial" w:hAnsi="Arial" w:cs="Arial"/>
          <w:bCs/>
          <w:kern w:val="0"/>
          <w:sz w:val="24"/>
          <w:szCs w:val="24"/>
          <w:lang w:val="es-CO"/>
        </w:rPr>
        <w:t xml:space="preserve">la tenencia </w:t>
      </w:r>
      <w:r w:rsidR="00930C93">
        <w:rPr>
          <w:rFonts w:ascii="Arial" w:hAnsi="Arial" w:cs="Arial"/>
          <w:bCs/>
          <w:kern w:val="0"/>
          <w:sz w:val="24"/>
          <w:szCs w:val="24"/>
          <w:lang w:val="es-CO"/>
        </w:rPr>
        <w:t xml:space="preserve">de un bien con el ánimo de señor y dueño, </w:t>
      </w:r>
      <w:r>
        <w:rPr>
          <w:rFonts w:ascii="Arial" w:hAnsi="Arial" w:cs="Arial"/>
          <w:bCs/>
          <w:kern w:val="0"/>
          <w:sz w:val="24"/>
          <w:szCs w:val="24"/>
          <w:lang w:val="es-CO"/>
        </w:rPr>
        <w:t xml:space="preserve">de donde </w:t>
      </w:r>
      <w:r w:rsidR="00930C93">
        <w:rPr>
          <w:rFonts w:ascii="Arial" w:hAnsi="Arial" w:cs="Arial"/>
          <w:bCs/>
          <w:kern w:val="0"/>
          <w:sz w:val="24"/>
          <w:szCs w:val="24"/>
          <w:lang w:val="es-CO"/>
        </w:rPr>
        <w:t>se desprenden dos elementos: (i) Uno material</w:t>
      </w:r>
      <w:r>
        <w:rPr>
          <w:rFonts w:ascii="Arial" w:hAnsi="Arial" w:cs="Arial"/>
          <w:bCs/>
          <w:kern w:val="0"/>
          <w:sz w:val="24"/>
          <w:szCs w:val="24"/>
          <w:lang w:val="es-CO"/>
        </w:rPr>
        <w:t xml:space="preserve">, </w:t>
      </w:r>
      <w:r w:rsidR="00683A25">
        <w:rPr>
          <w:rFonts w:ascii="Arial" w:hAnsi="Arial" w:cs="Arial"/>
          <w:bCs/>
          <w:kern w:val="0"/>
          <w:sz w:val="24"/>
          <w:szCs w:val="24"/>
          <w:lang w:val="es-CO"/>
        </w:rPr>
        <w:t>externo</w:t>
      </w:r>
      <w:r>
        <w:rPr>
          <w:rFonts w:ascii="Arial" w:hAnsi="Arial" w:cs="Arial"/>
          <w:bCs/>
          <w:kern w:val="0"/>
          <w:sz w:val="24"/>
          <w:szCs w:val="24"/>
          <w:lang w:val="es-CO"/>
        </w:rPr>
        <w:t xml:space="preserve"> u</w:t>
      </w:r>
      <w:r w:rsidR="00930C93">
        <w:rPr>
          <w:rFonts w:ascii="Arial" w:hAnsi="Arial" w:cs="Arial"/>
          <w:bCs/>
          <w:kern w:val="0"/>
          <w:sz w:val="24"/>
          <w:szCs w:val="24"/>
          <w:lang w:val="es-CO"/>
        </w:rPr>
        <w:t xml:space="preserve"> objetivo</w:t>
      </w:r>
      <w:r w:rsidR="00683A25">
        <w:rPr>
          <w:rFonts w:ascii="Arial" w:hAnsi="Arial" w:cs="Arial"/>
          <w:bCs/>
          <w:kern w:val="0"/>
          <w:sz w:val="24"/>
          <w:szCs w:val="24"/>
          <w:lang w:val="es-CO"/>
        </w:rPr>
        <w:t xml:space="preserve">, relativo a la tenencia que es el </w:t>
      </w:r>
      <w:r w:rsidR="00240B93">
        <w:rPr>
          <w:rFonts w:ascii="Arial" w:hAnsi="Arial" w:cs="Arial"/>
          <w:bCs/>
          <w:i/>
          <w:kern w:val="0"/>
          <w:sz w:val="22"/>
          <w:szCs w:val="24"/>
          <w:lang w:val="es-CO"/>
        </w:rPr>
        <w:t>c</w:t>
      </w:r>
      <w:r w:rsidR="00683A25">
        <w:rPr>
          <w:rFonts w:ascii="Arial" w:hAnsi="Arial" w:cs="Arial"/>
          <w:bCs/>
          <w:i/>
          <w:kern w:val="0"/>
          <w:sz w:val="22"/>
          <w:szCs w:val="24"/>
          <w:lang w:val="es-CO"/>
        </w:rPr>
        <w:t>orpus</w:t>
      </w:r>
      <w:r w:rsidR="00683A25">
        <w:rPr>
          <w:rFonts w:ascii="Arial" w:hAnsi="Arial" w:cs="Arial"/>
          <w:bCs/>
          <w:kern w:val="0"/>
          <w:sz w:val="24"/>
          <w:szCs w:val="24"/>
          <w:lang w:val="es-CO"/>
        </w:rPr>
        <w:t>; y, (ii) Otro</w:t>
      </w:r>
      <w:r>
        <w:rPr>
          <w:rFonts w:ascii="Arial" w:hAnsi="Arial" w:cs="Arial"/>
          <w:bCs/>
          <w:kern w:val="0"/>
          <w:sz w:val="24"/>
          <w:szCs w:val="24"/>
          <w:lang w:val="es-CO"/>
        </w:rPr>
        <w:t>,</w:t>
      </w:r>
      <w:r w:rsidR="00683A25">
        <w:rPr>
          <w:rFonts w:ascii="Arial" w:hAnsi="Arial" w:cs="Arial"/>
          <w:bCs/>
          <w:kern w:val="0"/>
          <w:sz w:val="24"/>
          <w:szCs w:val="24"/>
          <w:lang w:val="es-CO"/>
        </w:rPr>
        <w:t xml:space="preserve"> intelectual</w:t>
      </w:r>
      <w:r>
        <w:rPr>
          <w:rFonts w:ascii="Arial" w:hAnsi="Arial" w:cs="Arial"/>
          <w:bCs/>
          <w:kern w:val="0"/>
          <w:sz w:val="24"/>
          <w:szCs w:val="24"/>
          <w:lang w:val="es-CO"/>
        </w:rPr>
        <w:t xml:space="preserve">, </w:t>
      </w:r>
      <w:r w:rsidR="00683A25">
        <w:rPr>
          <w:rFonts w:ascii="Arial" w:hAnsi="Arial" w:cs="Arial"/>
          <w:bCs/>
          <w:kern w:val="0"/>
          <w:sz w:val="24"/>
          <w:szCs w:val="24"/>
          <w:lang w:val="es-CO"/>
        </w:rPr>
        <w:t>interno</w:t>
      </w:r>
      <w:r>
        <w:rPr>
          <w:rFonts w:ascii="Arial" w:hAnsi="Arial" w:cs="Arial"/>
          <w:bCs/>
          <w:kern w:val="0"/>
          <w:sz w:val="24"/>
          <w:szCs w:val="24"/>
          <w:lang w:val="es-CO"/>
        </w:rPr>
        <w:t xml:space="preserve"> o </w:t>
      </w:r>
      <w:r w:rsidR="00683A25">
        <w:rPr>
          <w:rFonts w:ascii="Arial" w:hAnsi="Arial" w:cs="Arial"/>
          <w:bCs/>
          <w:kern w:val="0"/>
          <w:sz w:val="24"/>
          <w:szCs w:val="24"/>
          <w:lang w:val="es-CO"/>
        </w:rPr>
        <w:t xml:space="preserve">subjetivo que </w:t>
      </w:r>
      <w:r w:rsidR="00240B93">
        <w:rPr>
          <w:rFonts w:ascii="Arial" w:hAnsi="Arial" w:cs="Arial"/>
          <w:bCs/>
          <w:kern w:val="0"/>
          <w:sz w:val="24"/>
          <w:szCs w:val="24"/>
          <w:lang w:val="es-CO"/>
        </w:rPr>
        <w:t xml:space="preserve">es la intención o </w:t>
      </w:r>
      <w:r w:rsidR="00240B93" w:rsidRPr="00240B93">
        <w:rPr>
          <w:rFonts w:ascii="Arial" w:hAnsi="Arial" w:cs="Arial"/>
          <w:bCs/>
          <w:i/>
          <w:kern w:val="0"/>
          <w:sz w:val="22"/>
          <w:szCs w:val="24"/>
          <w:lang w:val="es-CO"/>
        </w:rPr>
        <w:t>animus</w:t>
      </w:r>
      <w:r w:rsidR="00240B93">
        <w:rPr>
          <w:rFonts w:ascii="Arial" w:hAnsi="Arial" w:cs="Arial"/>
          <w:bCs/>
          <w:i/>
          <w:kern w:val="0"/>
          <w:sz w:val="24"/>
          <w:szCs w:val="24"/>
          <w:lang w:val="es-CO"/>
        </w:rPr>
        <w:t xml:space="preserve"> </w:t>
      </w:r>
      <w:r w:rsidR="00240B93">
        <w:rPr>
          <w:rFonts w:ascii="Arial" w:hAnsi="Arial" w:cs="Arial"/>
          <w:bCs/>
          <w:kern w:val="0"/>
          <w:sz w:val="24"/>
          <w:szCs w:val="24"/>
          <w:lang w:val="es-CO"/>
        </w:rPr>
        <w:t>de comportarse como propietario de la cosa.</w:t>
      </w:r>
    </w:p>
    <w:p w:rsidR="00240B93" w:rsidRDefault="00240B93" w:rsidP="00FF7751">
      <w:pPr>
        <w:spacing w:line="360" w:lineRule="auto"/>
        <w:jc w:val="both"/>
        <w:rPr>
          <w:rFonts w:ascii="Arial" w:hAnsi="Arial" w:cs="Arial"/>
          <w:bCs/>
          <w:kern w:val="0"/>
          <w:sz w:val="24"/>
          <w:szCs w:val="24"/>
          <w:lang w:val="es-CO"/>
        </w:rPr>
      </w:pPr>
    </w:p>
    <w:p w:rsidR="00240B93" w:rsidRPr="00240B93" w:rsidRDefault="00240B93" w:rsidP="00FF7751">
      <w:pPr>
        <w:spacing w:line="360" w:lineRule="auto"/>
        <w:jc w:val="both"/>
        <w:rPr>
          <w:rFonts w:ascii="Arial" w:hAnsi="Arial" w:cs="Arial"/>
          <w:bCs/>
          <w:kern w:val="0"/>
          <w:sz w:val="24"/>
          <w:szCs w:val="24"/>
          <w:lang w:val="es-CO"/>
        </w:rPr>
      </w:pPr>
      <w:r>
        <w:rPr>
          <w:rFonts w:ascii="Arial" w:hAnsi="Arial" w:cs="Arial"/>
          <w:bCs/>
          <w:kern w:val="0"/>
          <w:sz w:val="24"/>
          <w:szCs w:val="24"/>
          <w:lang w:val="es-CO"/>
        </w:rPr>
        <w:t xml:space="preserve">El </w:t>
      </w:r>
      <w:r>
        <w:rPr>
          <w:rFonts w:ascii="Arial" w:hAnsi="Arial" w:cs="Arial"/>
          <w:bCs/>
          <w:i/>
          <w:kern w:val="0"/>
          <w:sz w:val="22"/>
          <w:szCs w:val="24"/>
          <w:lang w:val="es-CO"/>
        </w:rPr>
        <w:t xml:space="preserve">corpus, </w:t>
      </w:r>
      <w:r>
        <w:rPr>
          <w:rFonts w:ascii="Arial" w:hAnsi="Arial" w:cs="Arial"/>
          <w:bCs/>
          <w:kern w:val="0"/>
          <w:sz w:val="24"/>
          <w:szCs w:val="24"/>
          <w:lang w:val="es-CO"/>
        </w:rPr>
        <w:t>refiere el autor Escobar V.</w:t>
      </w:r>
      <w:r>
        <w:rPr>
          <w:rStyle w:val="Appelnotedebasdep"/>
          <w:rFonts w:ascii="Arial" w:hAnsi="Arial"/>
          <w:bCs/>
          <w:kern w:val="0"/>
          <w:sz w:val="24"/>
          <w:szCs w:val="24"/>
          <w:lang w:val="es-CO"/>
        </w:rPr>
        <w:footnoteReference w:id="10"/>
      </w:r>
      <w:r>
        <w:rPr>
          <w:rFonts w:ascii="Arial" w:hAnsi="Arial" w:cs="Arial"/>
          <w:bCs/>
          <w:kern w:val="0"/>
          <w:sz w:val="24"/>
          <w:szCs w:val="24"/>
          <w:lang w:val="es-CO"/>
        </w:rPr>
        <w:t>, es el medio a través del cual se hace visible, pública y conocible la posesión, son esos hechos mencionados en el artículo 981 del CC, como el uso, goce</w:t>
      </w:r>
      <w:r w:rsidR="003B03EB">
        <w:rPr>
          <w:rFonts w:ascii="Arial" w:hAnsi="Arial" w:cs="Arial"/>
          <w:bCs/>
          <w:kern w:val="0"/>
          <w:sz w:val="24"/>
          <w:szCs w:val="24"/>
          <w:lang w:val="es-CO"/>
        </w:rPr>
        <w:t xml:space="preserve"> (Usufructuar)</w:t>
      </w:r>
      <w:r>
        <w:rPr>
          <w:rFonts w:ascii="Arial" w:hAnsi="Arial" w:cs="Arial"/>
          <w:bCs/>
          <w:kern w:val="0"/>
          <w:sz w:val="24"/>
          <w:szCs w:val="24"/>
          <w:lang w:val="es-CO"/>
        </w:rPr>
        <w:t xml:space="preserve"> y transformación </w:t>
      </w:r>
      <w:r w:rsidR="003B03EB">
        <w:rPr>
          <w:rFonts w:ascii="Arial" w:hAnsi="Arial" w:cs="Arial"/>
          <w:bCs/>
          <w:kern w:val="0"/>
          <w:sz w:val="24"/>
          <w:szCs w:val="24"/>
          <w:lang w:val="es-CO"/>
        </w:rPr>
        <w:t xml:space="preserve">(Introducirle mejoras) cumplidos sobre el bien y durante todo el tiempo que se alega de posesión. </w:t>
      </w:r>
    </w:p>
    <w:p w:rsidR="00FF7751" w:rsidRDefault="00FF7751" w:rsidP="00FF7751">
      <w:pPr>
        <w:spacing w:line="360" w:lineRule="auto"/>
        <w:jc w:val="both"/>
        <w:rPr>
          <w:rFonts w:ascii="Arial" w:hAnsi="Arial" w:cs="Arial"/>
          <w:bCs/>
          <w:kern w:val="0"/>
          <w:sz w:val="24"/>
          <w:szCs w:val="24"/>
          <w:lang w:val="es-CO"/>
        </w:rPr>
      </w:pPr>
    </w:p>
    <w:p w:rsidR="003B03EB" w:rsidRPr="003B03EB" w:rsidRDefault="003B03EB" w:rsidP="00FF7751">
      <w:pPr>
        <w:spacing w:line="360" w:lineRule="auto"/>
        <w:jc w:val="both"/>
        <w:rPr>
          <w:rFonts w:ascii="Arial" w:hAnsi="Arial" w:cs="Arial"/>
          <w:bCs/>
          <w:kern w:val="0"/>
          <w:sz w:val="24"/>
          <w:szCs w:val="24"/>
          <w:lang w:val="es-CO"/>
        </w:rPr>
      </w:pPr>
      <w:r>
        <w:rPr>
          <w:rFonts w:ascii="Arial" w:hAnsi="Arial" w:cs="Arial"/>
          <w:bCs/>
          <w:kern w:val="0"/>
          <w:sz w:val="24"/>
          <w:szCs w:val="24"/>
          <w:lang w:val="es-CO"/>
        </w:rPr>
        <w:t xml:space="preserve">Por su parte, el </w:t>
      </w:r>
      <w:r w:rsidRPr="003B03EB">
        <w:rPr>
          <w:rFonts w:ascii="Arial" w:hAnsi="Arial" w:cs="Arial"/>
          <w:bCs/>
          <w:i/>
          <w:kern w:val="0"/>
          <w:sz w:val="22"/>
          <w:szCs w:val="24"/>
          <w:lang w:val="es-CO"/>
        </w:rPr>
        <w:t>animus</w:t>
      </w:r>
      <w:r w:rsidR="008B28B8">
        <w:rPr>
          <w:rFonts w:ascii="Arial" w:hAnsi="Arial" w:cs="Arial"/>
          <w:bCs/>
          <w:i/>
          <w:kern w:val="0"/>
          <w:sz w:val="24"/>
          <w:szCs w:val="24"/>
          <w:lang w:val="es-CO"/>
        </w:rPr>
        <w:t xml:space="preserve"> </w:t>
      </w:r>
      <w:r w:rsidR="008B28B8">
        <w:rPr>
          <w:rFonts w:ascii="Arial" w:hAnsi="Arial" w:cs="Arial"/>
          <w:bCs/>
          <w:kern w:val="0"/>
          <w:sz w:val="24"/>
          <w:szCs w:val="24"/>
          <w:lang w:val="es-CO"/>
        </w:rPr>
        <w:t xml:space="preserve">se advierte, cuando ejecutados los mencionados actos sobre el predio, se realizan sin el consentimiento del otro que pueda tener algún derecho real respecto del mismo bien. Al faltar este elemento, se dice que lo que se ha presentado es una mera tenencia </w:t>
      </w:r>
      <w:r w:rsidR="001A0710">
        <w:rPr>
          <w:rFonts w:ascii="Arial" w:hAnsi="Arial" w:cs="Arial"/>
          <w:bCs/>
          <w:kern w:val="0"/>
          <w:sz w:val="24"/>
          <w:szCs w:val="24"/>
          <w:lang w:val="es-CO"/>
        </w:rPr>
        <w:t>(Artículo 7</w:t>
      </w:r>
      <w:r w:rsidR="00427719">
        <w:rPr>
          <w:rFonts w:ascii="Arial" w:hAnsi="Arial" w:cs="Arial"/>
          <w:bCs/>
          <w:kern w:val="0"/>
          <w:sz w:val="24"/>
          <w:szCs w:val="24"/>
          <w:lang w:val="es-CO"/>
        </w:rPr>
        <w:t>7</w:t>
      </w:r>
      <w:r w:rsidR="001A0710">
        <w:rPr>
          <w:rFonts w:ascii="Arial" w:hAnsi="Arial" w:cs="Arial"/>
          <w:bCs/>
          <w:kern w:val="0"/>
          <w:sz w:val="24"/>
          <w:szCs w:val="24"/>
          <w:lang w:val="es-CO"/>
        </w:rPr>
        <w:t xml:space="preserve">5, CC), pues a pesar de ejercitar actos, no se hacen a nombre propio sino a nombre del dueño del bien, lo que es mismo, se reconoce el dominio ajeno. </w:t>
      </w:r>
    </w:p>
    <w:p w:rsidR="00D731AF" w:rsidRDefault="00D731AF" w:rsidP="00A94242">
      <w:pPr>
        <w:overflowPunct/>
        <w:spacing w:line="360" w:lineRule="auto"/>
        <w:jc w:val="both"/>
        <w:rPr>
          <w:rFonts w:ascii="Arial" w:hAnsi="Arial" w:cs="Arial"/>
          <w:sz w:val="24"/>
          <w:szCs w:val="22"/>
        </w:rPr>
      </w:pPr>
    </w:p>
    <w:p w:rsidR="00FF7751" w:rsidRPr="00EA1E35" w:rsidRDefault="00FF7751" w:rsidP="00FF7751">
      <w:pPr>
        <w:pStyle w:val="Paragraphedeliste"/>
        <w:numPr>
          <w:ilvl w:val="2"/>
          <w:numId w:val="35"/>
        </w:numPr>
        <w:spacing w:line="360" w:lineRule="auto"/>
        <w:jc w:val="both"/>
        <w:rPr>
          <w:rFonts w:ascii="Arial" w:hAnsi="Arial" w:cs="Arial"/>
          <w:smallCaps/>
        </w:rPr>
      </w:pPr>
      <w:r w:rsidRPr="001A0710">
        <w:rPr>
          <w:rFonts w:ascii="Arial" w:hAnsi="Arial" w:cs="Arial"/>
          <w:smallCaps/>
          <w:sz w:val="24"/>
        </w:rPr>
        <w:t>La carga probatoria de las partes</w:t>
      </w:r>
    </w:p>
    <w:p w:rsidR="00FF7751" w:rsidRDefault="00FF7751" w:rsidP="00A94242">
      <w:pPr>
        <w:overflowPunct/>
        <w:spacing w:line="360" w:lineRule="auto"/>
        <w:jc w:val="both"/>
        <w:rPr>
          <w:rFonts w:ascii="Arial" w:hAnsi="Arial" w:cs="Arial"/>
          <w:sz w:val="24"/>
          <w:szCs w:val="22"/>
        </w:rPr>
      </w:pPr>
    </w:p>
    <w:p w:rsidR="00FF7751" w:rsidRPr="006A0477" w:rsidRDefault="00FF7751" w:rsidP="00FF7751">
      <w:pPr>
        <w:pStyle w:val="Corpsdetexte"/>
        <w:spacing w:line="360" w:lineRule="auto"/>
        <w:rPr>
          <w:rFonts w:ascii="Arial" w:hAnsi="Arial" w:cs="Arial"/>
          <w:szCs w:val="24"/>
          <w:lang w:val="es-CO"/>
        </w:rPr>
      </w:pPr>
      <w:r w:rsidRPr="006A0477">
        <w:rPr>
          <w:rFonts w:ascii="Arial" w:hAnsi="Arial" w:cs="Arial"/>
          <w:szCs w:val="24"/>
          <w:lang w:val="es-CO"/>
        </w:rPr>
        <w:t xml:space="preserve">Quien pretenda, por lo tanto, haber adquirido el dominio de una cosa por el fenómeno de la prescripción adquisitiva extraordinaria, echa sobre sí la carga de la prueba de la posesión material a nombre propio e ininterrumpida, por un lapso no menor de </w:t>
      </w:r>
      <w:r>
        <w:rPr>
          <w:rFonts w:ascii="Arial" w:hAnsi="Arial" w:cs="Arial"/>
          <w:szCs w:val="24"/>
          <w:lang w:val="es-CO"/>
        </w:rPr>
        <w:t>1</w:t>
      </w:r>
      <w:r w:rsidRPr="006A0477">
        <w:rPr>
          <w:rFonts w:ascii="Arial" w:hAnsi="Arial" w:cs="Arial"/>
          <w:szCs w:val="24"/>
          <w:lang w:val="es-CO"/>
        </w:rPr>
        <w:t>0 años</w:t>
      </w:r>
      <w:r w:rsidR="001A0710">
        <w:rPr>
          <w:rFonts w:ascii="Arial" w:hAnsi="Arial" w:cs="Arial"/>
          <w:szCs w:val="24"/>
          <w:lang w:val="es-CO"/>
        </w:rPr>
        <w:t xml:space="preserve"> (Ley 791</w:t>
      </w:r>
      <w:r w:rsidR="00DC6FDA">
        <w:rPr>
          <w:rFonts w:ascii="Arial" w:hAnsi="Arial" w:cs="Arial"/>
          <w:szCs w:val="24"/>
          <w:lang w:val="es-CO"/>
        </w:rPr>
        <w:t>, vigente a partir del 27-12-2002 de acuerdo con el artículo 41 de la Ley 153 de 1</w:t>
      </w:r>
      <w:r w:rsidR="00AE5BCA">
        <w:rPr>
          <w:rFonts w:ascii="Arial" w:hAnsi="Arial" w:cs="Arial"/>
          <w:szCs w:val="24"/>
          <w:lang w:val="es-CO"/>
        </w:rPr>
        <w:t>8</w:t>
      </w:r>
      <w:r w:rsidR="00DC6FDA">
        <w:rPr>
          <w:rFonts w:ascii="Arial" w:hAnsi="Arial" w:cs="Arial"/>
          <w:szCs w:val="24"/>
          <w:lang w:val="es-CO"/>
        </w:rPr>
        <w:t>87</w:t>
      </w:r>
      <w:r w:rsidR="001A0710">
        <w:rPr>
          <w:rFonts w:ascii="Arial" w:hAnsi="Arial" w:cs="Arial"/>
          <w:szCs w:val="24"/>
          <w:lang w:val="es-CO"/>
        </w:rPr>
        <w:t>)</w:t>
      </w:r>
      <w:r w:rsidRPr="006A0477">
        <w:rPr>
          <w:rFonts w:ascii="Arial" w:hAnsi="Arial" w:cs="Arial"/>
          <w:szCs w:val="24"/>
          <w:lang w:val="es-CO"/>
        </w:rPr>
        <w:t xml:space="preserve">; y </w:t>
      </w:r>
      <w:r w:rsidR="001A0710">
        <w:rPr>
          <w:rFonts w:ascii="Arial" w:hAnsi="Arial" w:cs="Arial"/>
          <w:szCs w:val="24"/>
          <w:lang w:val="es-CO"/>
        </w:rPr>
        <w:t xml:space="preserve">para los </w:t>
      </w:r>
      <w:r w:rsidRPr="006A0477">
        <w:rPr>
          <w:rFonts w:ascii="Arial" w:hAnsi="Arial" w:cs="Arial"/>
          <w:szCs w:val="24"/>
          <w:lang w:val="es-CO"/>
        </w:rPr>
        <w:t>bienes inmuebles, a más de los otros elementos indicados, el bien debe ser susceptible de ese modo.</w:t>
      </w:r>
    </w:p>
    <w:p w:rsidR="00C75D3B" w:rsidRPr="00766FE9" w:rsidRDefault="00C75D3B" w:rsidP="009650F5">
      <w:pPr>
        <w:ind w:left="850" w:right="850"/>
        <w:jc w:val="both"/>
        <w:rPr>
          <w:rFonts w:ascii="Arial" w:hAnsi="Arial" w:cs="Arial"/>
          <w:sz w:val="26"/>
          <w:szCs w:val="26"/>
        </w:rPr>
      </w:pPr>
    </w:p>
    <w:p w:rsidR="000A2824" w:rsidRPr="000A2824" w:rsidRDefault="000A2824" w:rsidP="000A2824">
      <w:pPr>
        <w:pStyle w:val="Paragraphedeliste"/>
        <w:numPr>
          <w:ilvl w:val="1"/>
          <w:numId w:val="35"/>
        </w:numPr>
        <w:spacing w:line="360" w:lineRule="auto"/>
        <w:jc w:val="both"/>
        <w:rPr>
          <w:rFonts w:ascii="Arial" w:hAnsi="Arial" w:cs="Arial"/>
          <w:smallCaps/>
          <w:sz w:val="26"/>
          <w:szCs w:val="26"/>
        </w:rPr>
      </w:pPr>
      <w:r>
        <w:rPr>
          <w:rFonts w:ascii="Arial" w:hAnsi="Arial" w:cs="Arial"/>
          <w:smallCaps/>
          <w:sz w:val="26"/>
          <w:szCs w:val="26"/>
        </w:rPr>
        <w:t>El caso concreto que se analiza</w:t>
      </w:r>
    </w:p>
    <w:p w:rsidR="000A2824" w:rsidRDefault="000A2824" w:rsidP="000155D9">
      <w:pPr>
        <w:spacing w:line="360" w:lineRule="auto"/>
        <w:jc w:val="both"/>
        <w:rPr>
          <w:rFonts w:ascii="Arial" w:hAnsi="Arial" w:cs="Arial"/>
          <w:sz w:val="26"/>
          <w:szCs w:val="26"/>
        </w:rPr>
      </w:pPr>
    </w:p>
    <w:p w:rsidR="00520662" w:rsidRDefault="00520662" w:rsidP="00520662">
      <w:pPr>
        <w:pStyle w:val="Corpsdetexte"/>
        <w:spacing w:line="360" w:lineRule="auto"/>
        <w:rPr>
          <w:rFonts w:ascii="Arial" w:hAnsi="Arial" w:cs="Arial"/>
          <w:szCs w:val="24"/>
        </w:rPr>
      </w:pPr>
      <w:r>
        <w:rPr>
          <w:rFonts w:ascii="Arial" w:hAnsi="Arial" w:cs="Arial"/>
          <w:szCs w:val="24"/>
        </w:rPr>
        <w:t xml:space="preserve">De entrada, se precisa </w:t>
      </w:r>
      <w:r w:rsidR="00481FDD">
        <w:rPr>
          <w:rFonts w:ascii="Arial" w:hAnsi="Arial" w:cs="Arial"/>
          <w:szCs w:val="24"/>
        </w:rPr>
        <w:t>señalar q</w:t>
      </w:r>
      <w:r>
        <w:rPr>
          <w:rFonts w:ascii="Arial" w:hAnsi="Arial" w:cs="Arial"/>
          <w:szCs w:val="24"/>
        </w:rPr>
        <w:t>ue l</w:t>
      </w:r>
      <w:r w:rsidRPr="00122D16">
        <w:rPr>
          <w:rFonts w:ascii="Arial" w:hAnsi="Arial" w:cs="Arial"/>
          <w:szCs w:val="24"/>
        </w:rPr>
        <w:t xml:space="preserve">a sentencia atacada por esta vía, será </w:t>
      </w:r>
      <w:r w:rsidR="00AE5BCA">
        <w:rPr>
          <w:rFonts w:ascii="Arial" w:hAnsi="Arial" w:cs="Arial"/>
          <w:szCs w:val="24"/>
        </w:rPr>
        <w:t>confirmada</w:t>
      </w:r>
      <w:r w:rsidRPr="00122D16">
        <w:rPr>
          <w:rFonts w:ascii="Arial" w:hAnsi="Arial" w:cs="Arial"/>
          <w:szCs w:val="24"/>
        </w:rPr>
        <w:t>, con estribo en las argumentaciones jurídicas q</w:t>
      </w:r>
      <w:r>
        <w:rPr>
          <w:rFonts w:ascii="Arial" w:hAnsi="Arial" w:cs="Arial"/>
          <w:szCs w:val="24"/>
        </w:rPr>
        <w:t xml:space="preserve">ue a continuación se explicitan. </w:t>
      </w:r>
    </w:p>
    <w:p w:rsidR="00520662" w:rsidRDefault="00520662" w:rsidP="000155D9">
      <w:pPr>
        <w:spacing w:line="360" w:lineRule="auto"/>
        <w:jc w:val="both"/>
        <w:rPr>
          <w:rFonts w:ascii="Arial" w:hAnsi="Arial" w:cs="Arial"/>
          <w:sz w:val="26"/>
          <w:szCs w:val="26"/>
        </w:rPr>
      </w:pPr>
    </w:p>
    <w:p w:rsidR="00520662" w:rsidRDefault="00520662" w:rsidP="00520662">
      <w:pPr>
        <w:spacing w:line="360" w:lineRule="auto"/>
        <w:jc w:val="both"/>
        <w:rPr>
          <w:rFonts w:ascii="Arial" w:hAnsi="Arial" w:cs="Arial"/>
          <w:sz w:val="24"/>
          <w:szCs w:val="26"/>
        </w:rPr>
      </w:pPr>
      <w:r>
        <w:rPr>
          <w:rFonts w:ascii="Arial" w:hAnsi="Arial" w:cs="Arial"/>
          <w:sz w:val="24"/>
          <w:szCs w:val="26"/>
        </w:rPr>
        <w:t xml:space="preserve">El impugnante centra su queja en la indebida valoración probatoria que hiciera el juez de conocimiento, pues considera que una adecuada apreciación de las atestaciones en conjunto con los documentos allegados, da lugar a la prosperidad de las pretensiones. Por su parte la decisión, afirmó que los testimonios de los peticionarios, solo lograron probar uno de los elementos de la posesión, como es el </w:t>
      </w:r>
      <w:r>
        <w:rPr>
          <w:rFonts w:ascii="Arial" w:hAnsi="Arial" w:cs="Arial"/>
          <w:i/>
          <w:sz w:val="22"/>
          <w:szCs w:val="26"/>
        </w:rPr>
        <w:t xml:space="preserve">corpus, </w:t>
      </w:r>
      <w:r>
        <w:rPr>
          <w:rFonts w:ascii="Arial" w:hAnsi="Arial" w:cs="Arial"/>
          <w:sz w:val="24"/>
          <w:szCs w:val="26"/>
        </w:rPr>
        <w:t>mientras que el demandado logró evidenciar que nunca ha perdido los derechos que tiene</w:t>
      </w:r>
      <w:r w:rsidR="00481FDD">
        <w:rPr>
          <w:rFonts w:ascii="Arial" w:hAnsi="Arial" w:cs="Arial"/>
          <w:sz w:val="24"/>
          <w:szCs w:val="26"/>
        </w:rPr>
        <w:t>,</w:t>
      </w:r>
      <w:r>
        <w:rPr>
          <w:rFonts w:ascii="Arial" w:hAnsi="Arial" w:cs="Arial"/>
          <w:sz w:val="24"/>
          <w:szCs w:val="26"/>
        </w:rPr>
        <w:t xml:space="preserve"> por ser el dueño, además ha realizado actos que así lo reflejan, como las mejoras y la explotación del bien, por lo que de ninguna manera se ha desprendido del </w:t>
      </w:r>
      <w:r w:rsidRPr="00427719">
        <w:rPr>
          <w:rFonts w:ascii="Arial" w:hAnsi="Arial" w:cs="Arial"/>
          <w:i/>
          <w:sz w:val="22"/>
          <w:szCs w:val="26"/>
        </w:rPr>
        <w:t>animus</w:t>
      </w:r>
      <w:r>
        <w:rPr>
          <w:rFonts w:ascii="Arial" w:hAnsi="Arial" w:cs="Arial"/>
          <w:sz w:val="24"/>
          <w:szCs w:val="26"/>
        </w:rPr>
        <w:t>.</w:t>
      </w:r>
    </w:p>
    <w:p w:rsidR="00520662" w:rsidRDefault="00520662" w:rsidP="00520662">
      <w:pPr>
        <w:pStyle w:val="Corpsdetexte"/>
        <w:spacing w:line="360" w:lineRule="auto"/>
        <w:rPr>
          <w:rFonts w:ascii="Arial" w:hAnsi="Arial" w:cs="Arial"/>
          <w:lang w:val="es-CO"/>
        </w:rPr>
      </w:pPr>
    </w:p>
    <w:p w:rsidR="00AE5BCA" w:rsidRDefault="00AE5BCA" w:rsidP="00520662">
      <w:pPr>
        <w:pStyle w:val="Corpsdetexte"/>
        <w:spacing w:line="360" w:lineRule="auto"/>
        <w:rPr>
          <w:rFonts w:ascii="Arial" w:hAnsi="Arial" w:cs="Arial"/>
          <w:lang w:val="es-CO"/>
        </w:rPr>
      </w:pPr>
      <w:r>
        <w:rPr>
          <w:rFonts w:ascii="Arial" w:hAnsi="Arial" w:cs="Arial"/>
          <w:lang w:val="es-CO"/>
        </w:rPr>
        <w:t xml:space="preserve">De acuerdo con lo anterior, ninguna controversia existe en cuanto a que el bien pueda ser objeto de adquisición a través de prescripción, sin embargo, dada la utilidad para la decisión final, es necesario hacer algunas precisiones, pues en este caso la pretensión está encaminada a la prescripción agraria, de ahí que sea el primer aspecto a analizar. </w:t>
      </w:r>
    </w:p>
    <w:p w:rsidR="00AE5BCA" w:rsidRDefault="00AE5BCA" w:rsidP="00520662">
      <w:pPr>
        <w:pStyle w:val="Corpsdetexte"/>
        <w:spacing w:line="360" w:lineRule="auto"/>
        <w:rPr>
          <w:rFonts w:ascii="Arial" w:hAnsi="Arial" w:cs="Arial"/>
          <w:lang w:val="es-CO"/>
        </w:rPr>
      </w:pPr>
    </w:p>
    <w:p w:rsidR="00AE5BCA" w:rsidRPr="00A60B9A" w:rsidRDefault="00AE5BCA" w:rsidP="00AE5BCA">
      <w:pPr>
        <w:pStyle w:val="Paragraphedeliste"/>
        <w:numPr>
          <w:ilvl w:val="2"/>
          <w:numId w:val="35"/>
        </w:numPr>
        <w:spacing w:line="360" w:lineRule="auto"/>
        <w:jc w:val="both"/>
        <w:rPr>
          <w:rFonts w:ascii="Arial" w:hAnsi="Arial" w:cs="Arial"/>
          <w:smallCaps/>
          <w:sz w:val="24"/>
          <w:szCs w:val="22"/>
          <w:lang w:val="es-CO"/>
        </w:rPr>
      </w:pPr>
      <w:r w:rsidRPr="00A60B9A">
        <w:rPr>
          <w:rFonts w:ascii="Arial" w:hAnsi="Arial" w:cs="Arial"/>
          <w:smallCaps/>
          <w:sz w:val="24"/>
          <w:szCs w:val="22"/>
          <w:lang w:val="es-CO"/>
        </w:rPr>
        <w:t>La pr</w:t>
      </w:r>
      <w:r>
        <w:rPr>
          <w:rFonts w:ascii="Arial" w:hAnsi="Arial" w:cs="Arial"/>
          <w:smallCaps/>
          <w:sz w:val="24"/>
          <w:szCs w:val="22"/>
          <w:lang w:val="es-CO"/>
        </w:rPr>
        <w:t>escripción agraria y sus particularidades</w:t>
      </w:r>
    </w:p>
    <w:p w:rsidR="00AE5BCA" w:rsidRDefault="00AE5BCA" w:rsidP="00520662">
      <w:pPr>
        <w:pStyle w:val="Corpsdetexte"/>
        <w:spacing w:line="360" w:lineRule="auto"/>
        <w:rPr>
          <w:rFonts w:ascii="Arial" w:hAnsi="Arial" w:cs="Arial"/>
          <w:lang w:val="es-CO"/>
        </w:rPr>
      </w:pPr>
    </w:p>
    <w:p w:rsidR="00AE5BCA" w:rsidRPr="006A0477" w:rsidRDefault="00AE5BCA" w:rsidP="00AE5BCA">
      <w:pPr>
        <w:spacing w:line="360" w:lineRule="auto"/>
        <w:jc w:val="both"/>
        <w:rPr>
          <w:rFonts w:ascii="Arial" w:hAnsi="Arial" w:cs="Arial"/>
          <w:lang w:val="es-CO"/>
        </w:rPr>
      </w:pPr>
      <w:r>
        <w:rPr>
          <w:rFonts w:ascii="Arial" w:hAnsi="Arial" w:cs="Arial"/>
          <w:sz w:val="24"/>
          <w:szCs w:val="22"/>
          <w:lang w:val="es-CO"/>
        </w:rPr>
        <w:t xml:space="preserve">Por ese </w:t>
      </w:r>
      <w:r w:rsidRPr="006A0477">
        <w:rPr>
          <w:rFonts w:ascii="Arial" w:hAnsi="Arial" w:cs="Arial"/>
          <w:sz w:val="24"/>
          <w:szCs w:val="22"/>
          <w:lang w:val="es-CO"/>
        </w:rPr>
        <w:t>procedimiento pueden tramitarse dos especie</w:t>
      </w:r>
      <w:r>
        <w:rPr>
          <w:rFonts w:ascii="Arial" w:hAnsi="Arial" w:cs="Arial"/>
          <w:sz w:val="24"/>
          <w:szCs w:val="22"/>
          <w:lang w:val="es-CO"/>
        </w:rPr>
        <w:t>s</w:t>
      </w:r>
      <w:r w:rsidRPr="006A0477">
        <w:rPr>
          <w:rFonts w:ascii="Arial" w:hAnsi="Arial" w:cs="Arial"/>
          <w:sz w:val="24"/>
          <w:szCs w:val="22"/>
          <w:lang w:val="es-CO"/>
        </w:rPr>
        <w:t xml:space="preserve"> de pretensiones: (i) La agraria propiamente dicha, regulada por el artículo 4º de la Ley 4ª de 1973, modificatoria de la Ley 200 de 1936, artículo 12; y (ii) La ordinaria y extraordinaria, en los términos del artícul</w:t>
      </w:r>
      <w:r>
        <w:rPr>
          <w:rFonts w:ascii="Arial" w:hAnsi="Arial" w:cs="Arial"/>
          <w:sz w:val="24"/>
          <w:szCs w:val="22"/>
          <w:lang w:val="es-CO"/>
        </w:rPr>
        <w:t>o 1º-b, del Decreto 508 de 1974 o pequeña propiedad rural, en la que el solicitante debe allanarse a cumplir con los tres requisitos</w:t>
      </w:r>
      <w:r w:rsidRPr="006A0477">
        <w:rPr>
          <w:rStyle w:val="Appelnotedebasdep"/>
          <w:rFonts w:ascii="Arial" w:hAnsi="Arial"/>
          <w:lang w:val="es-CO"/>
        </w:rPr>
        <w:footnoteReference w:id="11"/>
      </w:r>
      <w:r>
        <w:rPr>
          <w:rFonts w:ascii="Arial" w:hAnsi="Arial" w:cs="Arial"/>
          <w:sz w:val="24"/>
          <w:szCs w:val="22"/>
          <w:lang w:val="es-CO"/>
        </w:rPr>
        <w:t xml:space="preserve"> con que se estructura, a saber</w:t>
      </w:r>
      <w:r w:rsidRPr="00CA5BAE">
        <w:rPr>
          <w:rFonts w:ascii="Arial" w:hAnsi="Arial" w:cs="Arial"/>
          <w:sz w:val="24"/>
          <w:lang w:val="es-CO"/>
        </w:rPr>
        <w:t xml:space="preserve">: (i) Que el fundo tenga una extensión inferior a las quince hectáreas (15 ha); (ii) Que esté localizado en zona rural del correspondiente municipio; y (iii) Que se alegue y </w:t>
      </w:r>
      <w:r w:rsidRPr="00CA5BAE">
        <w:rPr>
          <w:rFonts w:ascii="Arial" w:hAnsi="Arial" w:cs="Arial"/>
          <w:sz w:val="24"/>
          <w:lang w:val="es-CO"/>
        </w:rPr>
        <w:lastRenderedPageBreak/>
        <w:t>demuestre explotación económica de acuerdo al artículo 6º, Decreto 508 de 1974, remisorio al artículo 1º de la Ley 200 de 1936 (Modificada por la ley 4ª de 1973).</w:t>
      </w:r>
    </w:p>
    <w:p w:rsidR="00AE5BCA" w:rsidRPr="006A0477" w:rsidRDefault="00AE5BCA" w:rsidP="00AE5BCA">
      <w:pPr>
        <w:pStyle w:val="NormalWeb"/>
        <w:shd w:val="clear" w:color="auto" w:fill="FFFFFF"/>
        <w:spacing w:before="0" w:beforeAutospacing="0" w:after="0" w:afterAutospacing="0" w:line="360" w:lineRule="auto"/>
        <w:jc w:val="both"/>
        <w:rPr>
          <w:rFonts w:ascii="Arial" w:hAnsi="Arial" w:cs="Arial"/>
          <w:lang w:val="es-CO"/>
        </w:rPr>
      </w:pPr>
    </w:p>
    <w:p w:rsidR="00AE5BCA" w:rsidRPr="006A0477" w:rsidRDefault="00AE5BCA" w:rsidP="00AE5BCA">
      <w:pPr>
        <w:pStyle w:val="NormalWeb"/>
        <w:shd w:val="clear" w:color="auto" w:fill="FFFFFF"/>
        <w:spacing w:before="0" w:beforeAutospacing="0" w:after="0" w:afterAutospacing="0" w:line="360" w:lineRule="auto"/>
        <w:jc w:val="both"/>
        <w:rPr>
          <w:rFonts w:ascii="Arial" w:hAnsi="Arial" w:cs="Arial"/>
          <w:sz w:val="22"/>
          <w:szCs w:val="22"/>
          <w:lang w:val="es-CO"/>
        </w:rPr>
      </w:pPr>
      <w:r>
        <w:rPr>
          <w:rFonts w:ascii="Arial" w:hAnsi="Arial" w:cs="Arial"/>
          <w:lang w:val="es-CO"/>
        </w:rPr>
        <w:t xml:space="preserve">Esa </w:t>
      </w:r>
      <w:r w:rsidRPr="006A0477">
        <w:rPr>
          <w:rFonts w:ascii="Arial" w:hAnsi="Arial" w:cs="Arial"/>
          <w:lang w:val="es-CO"/>
        </w:rPr>
        <w:t xml:space="preserve">explotación connota, según la regla apuntada, que sea: </w:t>
      </w:r>
      <w:r w:rsidRPr="006A0477">
        <w:rPr>
          <w:rFonts w:ascii="Arial" w:hAnsi="Arial" w:cs="Arial"/>
          <w:sz w:val="22"/>
          <w:lang w:val="es-CO"/>
        </w:rPr>
        <w:t>“</w:t>
      </w:r>
      <w:r w:rsidRPr="006A0477">
        <w:rPr>
          <w:rFonts w:ascii="Arial" w:hAnsi="Arial" w:cs="Arial"/>
          <w:i/>
          <w:sz w:val="22"/>
          <w:lang w:val="es-CO"/>
        </w:rPr>
        <w:t xml:space="preserve">(…) </w:t>
      </w:r>
      <w:r w:rsidRPr="006A0477">
        <w:rPr>
          <w:rFonts w:ascii="Arial" w:hAnsi="Arial" w:cs="Arial"/>
          <w:i/>
          <w:sz w:val="22"/>
          <w:szCs w:val="22"/>
          <w:lang w:val="es-CO"/>
        </w:rPr>
        <w:t xml:space="preserve">del suelo por medio de hechos positivos propios de dueño, </w:t>
      </w:r>
      <w:r w:rsidRPr="006A0477">
        <w:rPr>
          <w:rFonts w:ascii="Arial" w:hAnsi="Arial" w:cs="Arial"/>
          <w:i/>
          <w:sz w:val="22"/>
          <w:szCs w:val="22"/>
          <w:u w:val="single"/>
          <w:lang w:val="es-CO"/>
        </w:rPr>
        <w:t>como las plantaciones o sementeras, la ocupación con ganados y otros de igual significación económica</w:t>
      </w:r>
      <w:r w:rsidRPr="006A0477">
        <w:rPr>
          <w:rFonts w:ascii="Arial" w:hAnsi="Arial" w:cs="Arial"/>
          <w:i/>
          <w:sz w:val="22"/>
          <w:szCs w:val="22"/>
          <w:lang w:val="es-CO"/>
        </w:rPr>
        <w:t>.  El cerramiento y la construcción de edificios no constituyen por sí solos pruebas de explotación económica pero sí pueden considerarse como elementos complementarios de ella.”.</w:t>
      </w:r>
      <w:r w:rsidRPr="006A0477">
        <w:rPr>
          <w:rFonts w:ascii="Arial" w:hAnsi="Arial" w:cs="Arial"/>
          <w:sz w:val="22"/>
          <w:szCs w:val="22"/>
          <w:lang w:val="es-CO"/>
        </w:rPr>
        <w:t xml:space="preserve">  </w:t>
      </w:r>
      <w:proofErr w:type="spellStart"/>
      <w:r w:rsidRPr="006A0477">
        <w:rPr>
          <w:rFonts w:ascii="Arial" w:hAnsi="Arial" w:cs="Arial"/>
          <w:szCs w:val="22"/>
          <w:lang w:val="es-CO"/>
        </w:rPr>
        <w:t>Sublínea</w:t>
      </w:r>
      <w:proofErr w:type="spellEnd"/>
      <w:r w:rsidRPr="006A0477">
        <w:rPr>
          <w:rFonts w:ascii="Arial" w:hAnsi="Arial" w:cs="Arial"/>
          <w:szCs w:val="22"/>
          <w:lang w:val="es-CO"/>
        </w:rPr>
        <w:t xml:space="preserve"> puesta a propósito por esta Sala.</w:t>
      </w:r>
    </w:p>
    <w:p w:rsidR="00AE5BCA" w:rsidRPr="006A0477" w:rsidRDefault="00AE5BCA" w:rsidP="00AE5BCA">
      <w:pPr>
        <w:pStyle w:val="NormalWeb"/>
        <w:shd w:val="clear" w:color="auto" w:fill="FFFFFF"/>
        <w:spacing w:before="0" w:beforeAutospacing="0" w:after="0" w:afterAutospacing="0" w:line="360" w:lineRule="auto"/>
        <w:jc w:val="both"/>
        <w:rPr>
          <w:rFonts w:ascii="Arial" w:hAnsi="Arial" w:cs="Arial"/>
          <w:sz w:val="22"/>
          <w:szCs w:val="22"/>
          <w:lang w:val="es-CO"/>
        </w:rPr>
      </w:pPr>
    </w:p>
    <w:p w:rsidR="00AE5BCA" w:rsidRDefault="00AE5BCA" w:rsidP="00AE5BCA">
      <w:pPr>
        <w:pStyle w:val="NormalWeb"/>
        <w:shd w:val="clear" w:color="auto" w:fill="FFFFFF"/>
        <w:spacing w:before="0" w:beforeAutospacing="0" w:after="0" w:afterAutospacing="0" w:line="360" w:lineRule="auto"/>
        <w:jc w:val="both"/>
        <w:rPr>
          <w:rFonts w:ascii="Arial" w:hAnsi="Arial" w:cs="Arial"/>
          <w:lang w:val="es-CO"/>
        </w:rPr>
      </w:pPr>
      <w:r w:rsidRPr="006A0477">
        <w:rPr>
          <w:rFonts w:ascii="Arial" w:hAnsi="Arial" w:cs="Arial"/>
          <w:lang w:val="es-CO"/>
        </w:rPr>
        <w:t>Nótese que la posesión para asuntos agrarios se diferencia de la civil, el legislador la califica en términos precisos, referidos a la explotación económica, como acaba de anotarse; así lo entiende de forma pacífica la doctrina patria</w:t>
      </w:r>
      <w:r w:rsidRPr="006A0477">
        <w:rPr>
          <w:rStyle w:val="Appelnotedebasdep"/>
          <w:rFonts w:ascii="Arial" w:hAnsi="Arial"/>
          <w:lang w:val="es-CO"/>
        </w:rPr>
        <w:footnoteReference w:id="12"/>
      </w:r>
      <w:r w:rsidRPr="006A0477">
        <w:rPr>
          <w:rFonts w:ascii="Arial" w:hAnsi="Arial" w:cs="Arial"/>
          <w:vertAlign w:val="superscript"/>
          <w:lang w:val="es-CO"/>
        </w:rPr>
        <w:t>-</w:t>
      </w:r>
      <w:r w:rsidRPr="006A0477">
        <w:rPr>
          <w:rStyle w:val="Appelnotedebasdep"/>
          <w:rFonts w:ascii="Arial" w:hAnsi="Arial"/>
          <w:lang w:val="es-CO"/>
        </w:rPr>
        <w:footnoteReference w:id="13"/>
      </w:r>
      <w:r>
        <w:rPr>
          <w:rFonts w:ascii="Arial" w:hAnsi="Arial" w:cs="Arial"/>
          <w:lang w:val="es-CO"/>
        </w:rPr>
        <w:t>.</w:t>
      </w:r>
    </w:p>
    <w:p w:rsidR="00AE5BCA" w:rsidRDefault="00AE5BCA" w:rsidP="00AE5BCA">
      <w:pPr>
        <w:pStyle w:val="NormalWeb"/>
        <w:shd w:val="clear" w:color="auto" w:fill="FFFFFF"/>
        <w:spacing w:before="0" w:beforeAutospacing="0" w:after="0" w:afterAutospacing="0" w:line="360" w:lineRule="auto"/>
        <w:jc w:val="both"/>
        <w:rPr>
          <w:rFonts w:ascii="Arial" w:hAnsi="Arial" w:cs="Arial"/>
          <w:lang w:val="es-CO"/>
        </w:rPr>
      </w:pPr>
    </w:p>
    <w:p w:rsidR="00AE5BCA" w:rsidRPr="006A0477" w:rsidRDefault="00AE5BCA" w:rsidP="00AE5BCA">
      <w:pPr>
        <w:pStyle w:val="NormalWeb"/>
        <w:shd w:val="clear" w:color="auto" w:fill="FFFFFF"/>
        <w:spacing w:before="0" w:beforeAutospacing="0" w:after="0" w:afterAutospacing="0" w:line="360" w:lineRule="auto"/>
        <w:jc w:val="both"/>
        <w:rPr>
          <w:rFonts w:ascii="Arial" w:hAnsi="Arial" w:cs="Arial"/>
          <w:lang w:val="es-CO"/>
        </w:rPr>
      </w:pPr>
      <w:r>
        <w:rPr>
          <w:rFonts w:ascii="Arial" w:hAnsi="Arial" w:cs="Arial"/>
          <w:lang w:val="es-CO"/>
        </w:rPr>
        <w:t xml:space="preserve">Ahora, la </w:t>
      </w:r>
      <w:r w:rsidRPr="006A0477">
        <w:rPr>
          <w:rFonts w:ascii="Arial" w:hAnsi="Arial" w:cs="Arial"/>
          <w:lang w:val="es-CO"/>
        </w:rPr>
        <w:t>verificación de estos elementos</w:t>
      </w:r>
      <w:r>
        <w:rPr>
          <w:rFonts w:ascii="Arial" w:hAnsi="Arial" w:cs="Arial"/>
          <w:lang w:val="es-CO"/>
        </w:rPr>
        <w:t xml:space="preserve"> muestra que, l</w:t>
      </w:r>
      <w:r w:rsidRPr="006A0477">
        <w:rPr>
          <w:rFonts w:ascii="Arial" w:hAnsi="Arial" w:cs="Arial"/>
          <w:lang w:val="es-CO"/>
        </w:rPr>
        <w:t xml:space="preserve">a extensión del </w:t>
      </w:r>
      <w:r>
        <w:rPr>
          <w:rFonts w:ascii="Arial" w:hAnsi="Arial" w:cs="Arial"/>
          <w:lang w:val="es-CO"/>
        </w:rPr>
        <w:t>fundo</w:t>
      </w:r>
      <w:r w:rsidRPr="006A0477">
        <w:rPr>
          <w:rFonts w:ascii="Arial" w:hAnsi="Arial" w:cs="Arial"/>
          <w:lang w:val="es-CO"/>
        </w:rPr>
        <w:t xml:space="preserve"> </w:t>
      </w:r>
      <w:r>
        <w:rPr>
          <w:rFonts w:ascii="Arial" w:hAnsi="Arial" w:cs="Arial"/>
          <w:lang w:val="es-CO"/>
        </w:rPr>
        <w:t>pretendido corresponde a 2,437 m</w:t>
      </w:r>
      <w:r w:rsidRPr="009415C3">
        <w:rPr>
          <w:rFonts w:ascii="Arial" w:hAnsi="Arial" w:cs="Arial"/>
          <w:vertAlign w:val="superscript"/>
          <w:lang w:val="es-CO"/>
        </w:rPr>
        <w:t>2</w:t>
      </w:r>
      <w:r>
        <w:rPr>
          <w:rFonts w:ascii="Arial" w:hAnsi="Arial" w:cs="Arial"/>
          <w:lang w:val="es-CO"/>
        </w:rPr>
        <w:t>, de un lote de mayor área identificado con MI</w:t>
      </w:r>
      <w:r w:rsidRPr="006A0477">
        <w:rPr>
          <w:rFonts w:ascii="Arial" w:hAnsi="Arial" w:cs="Arial"/>
          <w:lang w:val="es-CO"/>
        </w:rPr>
        <w:t xml:space="preserve"> No.293-</w:t>
      </w:r>
      <w:r>
        <w:rPr>
          <w:rFonts w:ascii="Arial" w:hAnsi="Arial" w:cs="Arial"/>
          <w:lang w:val="es-CO"/>
        </w:rPr>
        <w:t>2434</w:t>
      </w:r>
      <w:r w:rsidRPr="006A0477">
        <w:rPr>
          <w:rFonts w:ascii="Arial" w:hAnsi="Arial" w:cs="Arial"/>
          <w:lang w:val="es-CO"/>
        </w:rPr>
        <w:t xml:space="preserve"> de la oficina de IIPP de Belén de Umbría, R. (Folio 12 </w:t>
      </w:r>
      <w:r>
        <w:rPr>
          <w:rFonts w:ascii="Arial" w:hAnsi="Arial" w:cs="Arial"/>
          <w:lang w:val="es-CO"/>
        </w:rPr>
        <w:t>a</w:t>
      </w:r>
      <w:r w:rsidRPr="006A0477">
        <w:rPr>
          <w:rFonts w:ascii="Arial" w:hAnsi="Arial" w:cs="Arial"/>
          <w:lang w:val="es-CO"/>
        </w:rPr>
        <w:t xml:space="preserve"> 13, cuaderno </w:t>
      </w:r>
      <w:r>
        <w:rPr>
          <w:rFonts w:ascii="Arial" w:hAnsi="Arial" w:cs="Arial"/>
          <w:lang w:val="es-CO"/>
        </w:rPr>
        <w:t>de primera instancia</w:t>
      </w:r>
      <w:r w:rsidRPr="006A0477">
        <w:rPr>
          <w:rFonts w:ascii="Arial" w:hAnsi="Arial" w:cs="Arial"/>
          <w:lang w:val="es-CO"/>
        </w:rPr>
        <w:t>)</w:t>
      </w:r>
      <w:r>
        <w:rPr>
          <w:rFonts w:ascii="Arial" w:hAnsi="Arial" w:cs="Arial"/>
          <w:lang w:val="es-CO"/>
        </w:rPr>
        <w:t>, es decir, que su extensión es inferior a la exigida para una pequeña propiedad</w:t>
      </w:r>
      <w:r w:rsidRPr="006A0477">
        <w:rPr>
          <w:rFonts w:ascii="Arial" w:hAnsi="Arial" w:cs="Arial"/>
          <w:lang w:val="es-CO"/>
        </w:rPr>
        <w:t xml:space="preserve">. Su condición de rural, se acreditó con el mismo documento, la inspección judicial y los testimonios, que dan cuenta de su localización en área </w:t>
      </w:r>
      <w:proofErr w:type="spellStart"/>
      <w:r w:rsidRPr="006A0477">
        <w:rPr>
          <w:rFonts w:ascii="Arial" w:hAnsi="Arial" w:cs="Arial"/>
          <w:lang w:val="es-CO"/>
        </w:rPr>
        <w:t>veredal</w:t>
      </w:r>
      <w:proofErr w:type="spellEnd"/>
      <w:r w:rsidRPr="006A0477">
        <w:rPr>
          <w:rFonts w:ascii="Arial" w:hAnsi="Arial" w:cs="Arial"/>
          <w:lang w:val="es-CO"/>
        </w:rPr>
        <w:t xml:space="preserve"> del municipio de </w:t>
      </w:r>
      <w:proofErr w:type="spellStart"/>
      <w:r w:rsidRPr="006A0477">
        <w:rPr>
          <w:rFonts w:ascii="Arial" w:hAnsi="Arial" w:cs="Arial"/>
          <w:lang w:val="es-CO"/>
        </w:rPr>
        <w:t>Guática</w:t>
      </w:r>
      <w:proofErr w:type="spellEnd"/>
      <w:r w:rsidRPr="006A0477">
        <w:rPr>
          <w:rFonts w:ascii="Arial" w:hAnsi="Arial" w:cs="Arial"/>
          <w:lang w:val="es-CO"/>
        </w:rPr>
        <w:t>, R.</w:t>
      </w:r>
    </w:p>
    <w:p w:rsidR="00AE5BCA" w:rsidRPr="006A0477" w:rsidRDefault="00AE5BCA" w:rsidP="00AE5BCA">
      <w:pPr>
        <w:pStyle w:val="Corpsdetexte"/>
        <w:spacing w:line="360" w:lineRule="auto"/>
        <w:rPr>
          <w:rFonts w:ascii="Arial" w:hAnsi="Arial" w:cs="Arial"/>
          <w:lang w:val="es-CO"/>
        </w:rPr>
      </w:pPr>
    </w:p>
    <w:p w:rsidR="00AE5BCA" w:rsidRPr="006A0477" w:rsidRDefault="00AE5BCA" w:rsidP="00AE5BCA">
      <w:pPr>
        <w:pStyle w:val="Corpsdetexte"/>
        <w:spacing w:line="360" w:lineRule="auto"/>
        <w:rPr>
          <w:rFonts w:ascii="Arial" w:hAnsi="Arial" w:cs="Arial"/>
          <w:lang w:val="es-CO"/>
        </w:rPr>
      </w:pPr>
      <w:r w:rsidRPr="006A0477">
        <w:rPr>
          <w:rFonts w:ascii="Arial" w:hAnsi="Arial" w:cs="Arial"/>
          <w:lang w:val="es-CO"/>
        </w:rPr>
        <w:t>De otro lado, con las declaraciones recibidas</w:t>
      </w:r>
      <w:r>
        <w:rPr>
          <w:rFonts w:ascii="Arial" w:hAnsi="Arial" w:cs="Arial"/>
          <w:lang w:val="es-CO"/>
        </w:rPr>
        <w:t xml:space="preserve">, de ambos extremos, </w:t>
      </w:r>
      <w:r w:rsidRPr="006A0477">
        <w:rPr>
          <w:rFonts w:ascii="Arial" w:hAnsi="Arial" w:cs="Arial"/>
          <w:lang w:val="es-CO"/>
        </w:rPr>
        <w:t>bien puede hablarse de que l</w:t>
      </w:r>
      <w:r>
        <w:rPr>
          <w:rFonts w:ascii="Arial" w:hAnsi="Arial" w:cs="Arial"/>
          <w:lang w:val="es-CO"/>
        </w:rPr>
        <w:t>os</w:t>
      </w:r>
      <w:r w:rsidRPr="006A0477">
        <w:rPr>
          <w:rFonts w:ascii="Arial" w:hAnsi="Arial" w:cs="Arial"/>
          <w:lang w:val="es-CO"/>
        </w:rPr>
        <w:t xml:space="preserve"> </w:t>
      </w:r>
      <w:r>
        <w:rPr>
          <w:rFonts w:ascii="Arial" w:hAnsi="Arial" w:cs="Arial"/>
          <w:lang w:val="es-CO"/>
        </w:rPr>
        <w:t xml:space="preserve">actores </w:t>
      </w:r>
      <w:r w:rsidRPr="006A0477">
        <w:rPr>
          <w:rFonts w:ascii="Arial" w:hAnsi="Arial" w:cs="Arial"/>
          <w:lang w:val="es-CO"/>
        </w:rPr>
        <w:t>ha</w:t>
      </w:r>
      <w:r>
        <w:rPr>
          <w:rFonts w:ascii="Arial" w:hAnsi="Arial" w:cs="Arial"/>
          <w:lang w:val="es-CO"/>
        </w:rPr>
        <w:t>n</w:t>
      </w:r>
      <w:r w:rsidRPr="006A0477">
        <w:rPr>
          <w:rFonts w:ascii="Arial" w:hAnsi="Arial" w:cs="Arial"/>
          <w:lang w:val="es-CO"/>
        </w:rPr>
        <w:t xml:space="preserve"> realizado, en sentido amplio, una explotación con significación económica, según exige la normativa especial atrás mencionada, mediante</w:t>
      </w:r>
      <w:r>
        <w:rPr>
          <w:rFonts w:ascii="Arial" w:hAnsi="Arial" w:cs="Arial"/>
          <w:lang w:val="es-CO"/>
        </w:rPr>
        <w:t xml:space="preserve"> </w:t>
      </w:r>
      <w:r w:rsidRPr="006A0477">
        <w:rPr>
          <w:rFonts w:ascii="Arial" w:hAnsi="Arial" w:cs="Arial"/>
          <w:lang w:val="es-CO"/>
        </w:rPr>
        <w:t xml:space="preserve">hechos positivos como </w:t>
      </w:r>
      <w:r>
        <w:rPr>
          <w:rFonts w:ascii="Arial" w:hAnsi="Arial" w:cs="Arial"/>
          <w:lang w:val="es-CO"/>
        </w:rPr>
        <w:t xml:space="preserve">el establecimiento de comercio “Restaurante </w:t>
      </w:r>
      <w:proofErr w:type="spellStart"/>
      <w:r>
        <w:rPr>
          <w:rFonts w:ascii="Arial" w:hAnsi="Arial" w:cs="Arial"/>
          <w:lang w:val="es-CO"/>
        </w:rPr>
        <w:t>Barroblanco</w:t>
      </w:r>
      <w:proofErr w:type="spellEnd"/>
      <w:r>
        <w:rPr>
          <w:rFonts w:ascii="Arial" w:hAnsi="Arial" w:cs="Arial"/>
          <w:lang w:val="es-CO"/>
        </w:rPr>
        <w:t xml:space="preserve">” cuyo aprovechamiento siempre ha estado en cabeza de la señora Marina Izquierdo </w:t>
      </w:r>
      <w:proofErr w:type="spellStart"/>
      <w:r>
        <w:rPr>
          <w:rFonts w:ascii="Arial" w:hAnsi="Arial" w:cs="Arial"/>
          <w:lang w:val="es-CO"/>
        </w:rPr>
        <w:t>Vinasco</w:t>
      </w:r>
      <w:proofErr w:type="spellEnd"/>
      <w:r>
        <w:rPr>
          <w:rFonts w:ascii="Arial" w:hAnsi="Arial" w:cs="Arial"/>
          <w:lang w:val="es-CO"/>
        </w:rPr>
        <w:t xml:space="preserve"> y por la cría de cerdos y en algún momento incluso con el pastoreo de vacas de leche</w:t>
      </w:r>
      <w:r w:rsidRPr="006A0477">
        <w:rPr>
          <w:rFonts w:ascii="Arial" w:hAnsi="Arial" w:cs="Arial"/>
          <w:lang w:val="es-CO"/>
        </w:rPr>
        <w:t>.</w:t>
      </w:r>
    </w:p>
    <w:p w:rsidR="00AE5BCA" w:rsidRPr="006A0477" w:rsidRDefault="00AE5BCA" w:rsidP="00AE5BCA">
      <w:pPr>
        <w:pStyle w:val="Corpsdetexte"/>
        <w:spacing w:line="360" w:lineRule="auto"/>
        <w:rPr>
          <w:rFonts w:ascii="Arial" w:hAnsi="Arial" w:cs="Arial"/>
          <w:lang w:val="es-CO"/>
        </w:rPr>
      </w:pPr>
    </w:p>
    <w:p w:rsidR="00AE5BCA" w:rsidRDefault="00AE5BCA" w:rsidP="00AE5BCA">
      <w:pPr>
        <w:spacing w:line="360" w:lineRule="auto"/>
        <w:jc w:val="both"/>
        <w:rPr>
          <w:rFonts w:ascii="Arial" w:hAnsi="Arial" w:cs="Arial"/>
          <w:bCs/>
          <w:kern w:val="0"/>
          <w:sz w:val="24"/>
          <w:szCs w:val="28"/>
          <w:lang w:val="es-CO"/>
        </w:rPr>
      </w:pPr>
      <w:r w:rsidRPr="009415C3">
        <w:rPr>
          <w:rFonts w:ascii="Arial" w:hAnsi="Arial" w:cs="Arial"/>
          <w:bCs/>
          <w:kern w:val="0"/>
          <w:sz w:val="24"/>
          <w:szCs w:val="28"/>
          <w:lang w:val="es-CO"/>
        </w:rPr>
        <w:t xml:space="preserve">Así que concurren todos y cada uno de los requisitos que en principio deben reunirse para impetrar el amparo del decreto 508 de 1974, de manera que </w:t>
      </w:r>
      <w:r>
        <w:rPr>
          <w:rFonts w:ascii="Arial" w:hAnsi="Arial" w:cs="Arial"/>
          <w:bCs/>
          <w:kern w:val="0"/>
          <w:sz w:val="24"/>
          <w:szCs w:val="28"/>
          <w:lang w:val="es-CO"/>
        </w:rPr>
        <w:t>puede pasarse al estudio de las concretas pretensiones de la prescripción adquisitiva de dominio</w:t>
      </w:r>
      <w:r w:rsidR="00D56EB6">
        <w:rPr>
          <w:rFonts w:ascii="Arial" w:hAnsi="Arial" w:cs="Arial"/>
          <w:bCs/>
          <w:kern w:val="0"/>
          <w:sz w:val="24"/>
          <w:szCs w:val="28"/>
          <w:lang w:val="es-CO"/>
        </w:rPr>
        <w:t>, razones que además servirían para declarar infundada la</w:t>
      </w:r>
      <w:r w:rsidR="0028016A">
        <w:rPr>
          <w:rFonts w:ascii="Arial" w:hAnsi="Arial" w:cs="Arial"/>
          <w:bCs/>
          <w:kern w:val="0"/>
          <w:sz w:val="24"/>
          <w:szCs w:val="28"/>
          <w:lang w:val="es-CO"/>
        </w:rPr>
        <w:t xml:space="preserve"> </w:t>
      </w:r>
      <w:r w:rsidR="007445CD">
        <w:rPr>
          <w:rFonts w:ascii="Arial" w:hAnsi="Arial" w:cs="Arial"/>
          <w:bCs/>
          <w:kern w:val="0"/>
          <w:sz w:val="24"/>
          <w:szCs w:val="28"/>
          <w:lang w:val="es-CO"/>
        </w:rPr>
        <w:t>excepción</w:t>
      </w:r>
      <w:r w:rsidR="00580428">
        <w:rPr>
          <w:rFonts w:ascii="Arial" w:hAnsi="Arial" w:cs="Arial"/>
          <w:bCs/>
          <w:kern w:val="0"/>
          <w:sz w:val="24"/>
          <w:szCs w:val="28"/>
          <w:lang w:val="es-CO"/>
        </w:rPr>
        <w:t xml:space="preserve"> de</w:t>
      </w:r>
      <w:r w:rsidR="007445CD">
        <w:rPr>
          <w:rFonts w:ascii="Arial" w:hAnsi="Arial" w:cs="Arial"/>
          <w:bCs/>
          <w:kern w:val="0"/>
          <w:sz w:val="24"/>
          <w:szCs w:val="28"/>
          <w:lang w:val="es-CO"/>
        </w:rPr>
        <w:t xml:space="preserve"> </w:t>
      </w:r>
      <w:r w:rsidR="0028016A" w:rsidRPr="0028016A">
        <w:rPr>
          <w:rFonts w:ascii="Arial" w:hAnsi="Arial" w:cs="Arial"/>
          <w:bCs/>
          <w:i/>
          <w:kern w:val="0"/>
          <w:sz w:val="22"/>
          <w:szCs w:val="28"/>
          <w:lang w:val="es-CO"/>
        </w:rPr>
        <w:t>“indebida escogencia de la acción e inadecuado procedimiento”</w:t>
      </w:r>
      <w:r w:rsidR="00492CCA">
        <w:rPr>
          <w:rFonts w:ascii="Arial" w:hAnsi="Arial" w:cs="Arial"/>
          <w:bCs/>
          <w:kern w:val="0"/>
          <w:sz w:val="24"/>
          <w:szCs w:val="28"/>
          <w:lang w:val="es-CO"/>
        </w:rPr>
        <w:t xml:space="preserve">, </w:t>
      </w:r>
      <w:r w:rsidR="00580428">
        <w:rPr>
          <w:rFonts w:ascii="Arial" w:hAnsi="Arial" w:cs="Arial"/>
          <w:bCs/>
          <w:kern w:val="0"/>
          <w:sz w:val="24"/>
          <w:szCs w:val="28"/>
          <w:lang w:val="es-CO"/>
        </w:rPr>
        <w:t>sino fuera porque fue formulada como de mérito cuando es previa</w:t>
      </w:r>
      <w:r w:rsidR="000638DD">
        <w:rPr>
          <w:rFonts w:ascii="Arial" w:hAnsi="Arial" w:cs="Arial"/>
          <w:bCs/>
          <w:kern w:val="0"/>
          <w:sz w:val="24"/>
          <w:szCs w:val="28"/>
          <w:lang w:val="es-CO"/>
        </w:rPr>
        <w:t xml:space="preserve"> (Artículo 97, CPC)</w:t>
      </w:r>
      <w:r w:rsidR="0028016A">
        <w:rPr>
          <w:rFonts w:ascii="Arial" w:hAnsi="Arial" w:cs="Arial"/>
          <w:bCs/>
          <w:kern w:val="0"/>
          <w:sz w:val="24"/>
          <w:szCs w:val="28"/>
          <w:lang w:val="es-CO"/>
        </w:rPr>
        <w:t>.</w:t>
      </w:r>
    </w:p>
    <w:p w:rsidR="00AE5BCA" w:rsidRDefault="00AE5BCA" w:rsidP="00520662">
      <w:pPr>
        <w:pStyle w:val="Corpsdetexte"/>
        <w:spacing w:line="360" w:lineRule="auto"/>
        <w:rPr>
          <w:rFonts w:ascii="Arial" w:hAnsi="Arial" w:cs="Arial"/>
          <w:lang w:val="es-CO"/>
        </w:rPr>
      </w:pPr>
    </w:p>
    <w:p w:rsidR="00520662" w:rsidRPr="00A60B9A" w:rsidRDefault="00520662" w:rsidP="00520662">
      <w:pPr>
        <w:pStyle w:val="Paragraphedeliste"/>
        <w:numPr>
          <w:ilvl w:val="2"/>
          <w:numId w:val="35"/>
        </w:numPr>
        <w:spacing w:line="360" w:lineRule="auto"/>
        <w:jc w:val="both"/>
        <w:rPr>
          <w:rFonts w:ascii="Arial" w:hAnsi="Arial" w:cs="Arial"/>
          <w:smallCaps/>
          <w:sz w:val="24"/>
          <w:szCs w:val="22"/>
          <w:lang w:val="es-CO"/>
        </w:rPr>
      </w:pPr>
      <w:r w:rsidRPr="00A60B9A">
        <w:rPr>
          <w:rFonts w:ascii="Arial" w:hAnsi="Arial" w:cs="Arial"/>
          <w:smallCaps/>
          <w:sz w:val="24"/>
          <w:szCs w:val="22"/>
          <w:lang w:val="es-CO"/>
        </w:rPr>
        <w:t>La pr</w:t>
      </w:r>
      <w:r w:rsidR="005C28AF">
        <w:rPr>
          <w:rFonts w:ascii="Arial" w:hAnsi="Arial" w:cs="Arial"/>
          <w:smallCaps/>
          <w:sz w:val="24"/>
          <w:szCs w:val="22"/>
          <w:lang w:val="es-CO"/>
        </w:rPr>
        <w:t>ueba de la pr</w:t>
      </w:r>
      <w:r w:rsidRPr="00A60B9A">
        <w:rPr>
          <w:rFonts w:ascii="Arial" w:hAnsi="Arial" w:cs="Arial"/>
          <w:smallCaps/>
          <w:sz w:val="24"/>
          <w:szCs w:val="22"/>
          <w:lang w:val="es-CO"/>
        </w:rPr>
        <w:t>escripción a</w:t>
      </w:r>
      <w:r w:rsidR="005C28AF">
        <w:rPr>
          <w:rFonts w:ascii="Arial" w:hAnsi="Arial" w:cs="Arial"/>
          <w:smallCaps/>
          <w:sz w:val="24"/>
          <w:szCs w:val="22"/>
          <w:lang w:val="es-CO"/>
        </w:rPr>
        <w:t>legada</w:t>
      </w:r>
    </w:p>
    <w:p w:rsidR="00520662" w:rsidRDefault="00520662" w:rsidP="00520662">
      <w:pPr>
        <w:pStyle w:val="Corpsdetexte"/>
        <w:spacing w:line="360" w:lineRule="auto"/>
        <w:rPr>
          <w:rFonts w:ascii="Arial" w:hAnsi="Arial" w:cs="Arial"/>
          <w:lang w:val="es-CO"/>
        </w:rPr>
      </w:pPr>
    </w:p>
    <w:p w:rsidR="00520662" w:rsidRDefault="00A60B9A" w:rsidP="00520662">
      <w:pPr>
        <w:pStyle w:val="Corpsdetexte"/>
        <w:spacing w:line="360" w:lineRule="auto"/>
        <w:rPr>
          <w:rFonts w:ascii="Arial" w:hAnsi="Arial" w:cs="Arial"/>
          <w:szCs w:val="24"/>
          <w:lang w:val="es-CO"/>
        </w:rPr>
      </w:pPr>
      <w:r>
        <w:rPr>
          <w:rFonts w:ascii="Arial" w:hAnsi="Arial" w:cs="Arial"/>
          <w:lang w:val="es-CO"/>
        </w:rPr>
        <w:t>Tal como se anotar</w:t>
      </w:r>
      <w:r w:rsidR="005C28AF">
        <w:rPr>
          <w:rFonts w:ascii="Arial" w:hAnsi="Arial" w:cs="Arial"/>
          <w:lang w:val="es-CO"/>
        </w:rPr>
        <w:t>a</w:t>
      </w:r>
      <w:r>
        <w:rPr>
          <w:rFonts w:ascii="Arial" w:hAnsi="Arial" w:cs="Arial"/>
          <w:lang w:val="es-CO"/>
        </w:rPr>
        <w:t xml:space="preserve">, los presupuestos que deben </w:t>
      </w:r>
      <w:r w:rsidR="00520662">
        <w:rPr>
          <w:rFonts w:ascii="Arial" w:hAnsi="Arial" w:cs="Arial"/>
          <w:lang w:val="es-CO"/>
        </w:rPr>
        <w:t>revisarse s</w:t>
      </w:r>
      <w:r>
        <w:rPr>
          <w:rFonts w:ascii="Arial" w:hAnsi="Arial" w:cs="Arial"/>
          <w:lang w:val="es-CO"/>
        </w:rPr>
        <w:t>on</w:t>
      </w:r>
      <w:r w:rsidR="00520662" w:rsidRPr="006A0477">
        <w:rPr>
          <w:rFonts w:ascii="Arial" w:hAnsi="Arial" w:cs="Arial"/>
          <w:szCs w:val="24"/>
          <w:lang w:val="es-CO"/>
        </w:rPr>
        <w:t>: (i) La posesión material de</w:t>
      </w:r>
      <w:r w:rsidR="00480F0B">
        <w:rPr>
          <w:rFonts w:ascii="Arial" w:hAnsi="Arial" w:cs="Arial"/>
          <w:szCs w:val="24"/>
          <w:lang w:val="es-CO"/>
        </w:rPr>
        <w:t xml:space="preserve"> </w:t>
      </w:r>
      <w:r w:rsidR="00520662" w:rsidRPr="006A0477">
        <w:rPr>
          <w:rFonts w:ascii="Arial" w:hAnsi="Arial" w:cs="Arial"/>
          <w:szCs w:val="24"/>
          <w:lang w:val="es-CO"/>
        </w:rPr>
        <w:t>l</w:t>
      </w:r>
      <w:r w:rsidR="00480F0B">
        <w:rPr>
          <w:rFonts w:ascii="Arial" w:hAnsi="Arial" w:cs="Arial"/>
          <w:szCs w:val="24"/>
          <w:lang w:val="es-CO"/>
        </w:rPr>
        <w:t>os</w:t>
      </w:r>
      <w:r w:rsidR="00520662" w:rsidRPr="006A0477">
        <w:rPr>
          <w:rFonts w:ascii="Arial" w:hAnsi="Arial" w:cs="Arial"/>
          <w:szCs w:val="24"/>
          <w:lang w:val="es-CO"/>
        </w:rPr>
        <w:t xml:space="preserve"> actor</w:t>
      </w:r>
      <w:r w:rsidR="00480F0B">
        <w:rPr>
          <w:rFonts w:ascii="Arial" w:hAnsi="Arial" w:cs="Arial"/>
          <w:szCs w:val="24"/>
          <w:lang w:val="es-CO"/>
        </w:rPr>
        <w:t>es</w:t>
      </w:r>
      <w:r w:rsidR="00520662" w:rsidRPr="006A0477">
        <w:rPr>
          <w:rFonts w:ascii="Arial" w:hAnsi="Arial" w:cs="Arial"/>
          <w:szCs w:val="24"/>
          <w:lang w:val="es-CO"/>
        </w:rPr>
        <w:t xml:space="preserve"> sobre el bien; (ii) Que se haya cumplido por el tiempo exigido por la ley; (iii) Que haya tenido las características de pública e ininterrumpida; y, (iv) Que la cosa o derecho que se pretenda ganada por la prescripción, sea susceptible de adquirirse por ese modo.</w:t>
      </w:r>
    </w:p>
    <w:p w:rsidR="00A60B9A" w:rsidRDefault="00A60B9A" w:rsidP="00520662">
      <w:pPr>
        <w:pStyle w:val="Corpsdetexte"/>
        <w:spacing w:line="360" w:lineRule="auto"/>
        <w:rPr>
          <w:rFonts w:ascii="Arial" w:hAnsi="Arial" w:cs="Arial"/>
          <w:szCs w:val="24"/>
          <w:lang w:val="es-CO"/>
        </w:rPr>
      </w:pPr>
    </w:p>
    <w:p w:rsidR="00AD67B8" w:rsidRDefault="008075AA" w:rsidP="008075AA">
      <w:pPr>
        <w:pStyle w:val="Corpsdetexte"/>
        <w:spacing w:line="360" w:lineRule="auto"/>
        <w:rPr>
          <w:rFonts w:ascii="Arial" w:hAnsi="Arial" w:cs="Arial"/>
          <w:lang w:val="es-CO"/>
        </w:rPr>
      </w:pPr>
      <w:r w:rsidRPr="008075AA">
        <w:rPr>
          <w:rFonts w:ascii="Arial" w:hAnsi="Arial" w:cs="Arial"/>
          <w:lang w:val="es-CO"/>
        </w:rPr>
        <w:t>Se afirmó en la demanda</w:t>
      </w:r>
      <w:r w:rsidR="00AD67B8">
        <w:rPr>
          <w:rFonts w:ascii="Arial" w:hAnsi="Arial" w:cs="Arial"/>
          <w:lang w:val="es-CO"/>
        </w:rPr>
        <w:t>,</w:t>
      </w:r>
      <w:r w:rsidRPr="008075AA">
        <w:rPr>
          <w:rFonts w:ascii="Arial" w:hAnsi="Arial" w:cs="Arial"/>
          <w:lang w:val="es-CO"/>
        </w:rPr>
        <w:t xml:space="preserve"> que los </w:t>
      </w:r>
      <w:r w:rsidR="00AD67B8">
        <w:rPr>
          <w:rFonts w:ascii="Arial" w:hAnsi="Arial" w:cs="Arial"/>
          <w:lang w:val="es-CO"/>
        </w:rPr>
        <w:t xml:space="preserve">señores Marina y Gilberto de Jesús Izquierdo </w:t>
      </w:r>
      <w:proofErr w:type="spellStart"/>
      <w:r w:rsidR="00AD67B8">
        <w:rPr>
          <w:rFonts w:ascii="Arial" w:hAnsi="Arial" w:cs="Arial"/>
          <w:lang w:val="es-CO"/>
        </w:rPr>
        <w:t>Vinasco</w:t>
      </w:r>
      <w:proofErr w:type="spellEnd"/>
      <w:r w:rsidR="00AD67B8">
        <w:rPr>
          <w:rFonts w:ascii="Arial" w:hAnsi="Arial" w:cs="Arial"/>
          <w:lang w:val="es-CO"/>
        </w:rPr>
        <w:t>,</w:t>
      </w:r>
      <w:r>
        <w:rPr>
          <w:rFonts w:ascii="Arial" w:hAnsi="Arial" w:cs="Arial"/>
          <w:lang w:val="es-CO"/>
        </w:rPr>
        <w:t xml:space="preserve"> ejercen la posesión real y material</w:t>
      </w:r>
      <w:r w:rsidR="003F0659">
        <w:rPr>
          <w:rFonts w:ascii="Arial" w:hAnsi="Arial" w:cs="Arial"/>
          <w:lang w:val="es-CO"/>
        </w:rPr>
        <w:t>, quieta, tranquila, pública, pac</w:t>
      </w:r>
      <w:r w:rsidR="005C28AF">
        <w:rPr>
          <w:rFonts w:ascii="Arial" w:hAnsi="Arial" w:cs="Arial"/>
          <w:lang w:val="es-CO"/>
        </w:rPr>
        <w:t>í</w:t>
      </w:r>
      <w:r w:rsidR="003F0659">
        <w:rPr>
          <w:rFonts w:ascii="Arial" w:hAnsi="Arial" w:cs="Arial"/>
          <w:lang w:val="es-CO"/>
        </w:rPr>
        <w:t xml:space="preserve">fica e ininterrumpida </w:t>
      </w:r>
      <w:r>
        <w:rPr>
          <w:rFonts w:ascii="Arial" w:hAnsi="Arial" w:cs="Arial"/>
          <w:lang w:val="es-CO"/>
        </w:rPr>
        <w:t xml:space="preserve"> sobre el bien</w:t>
      </w:r>
      <w:r w:rsidR="00AD67B8">
        <w:rPr>
          <w:rFonts w:ascii="Arial" w:hAnsi="Arial" w:cs="Arial"/>
          <w:lang w:val="es-CO"/>
        </w:rPr>
        <w:t xml:space="preserve"> pretendido, desde el 20-10-1997 cuando la señora Laura de Jesús </w:t>
      </w:r>
      <w:proofErr w:type="spellStart"/>
      <w:r w:rsidR="00AD67B8">
        <w:rPr>
          <w:rFonts w:ascii="Arial" w:hAnsi="Arial" w:cs="Arial"/>
          <w:lang w:val="es-CO"/>
        </w:rPr>
        <w:t>Vinasco</w:t>
      </w:r>
      <w:proofErr w:type="spellEnd"/>
      <w:r w:rsidR="009658F4">
        <w:rPr>
          <w:rFonts w:ascii="Arial" w:hAnsi="Arial" w:cs="Arial"/>
          <w:lang w:val="es-CO"/>
        </w:rPr>
        <w:t xml:space="preserve"> (Madre </w:t>
      </w:r>
      <w:r w:rsidR="00AD67B8">
        <w:rPr>
          <w:rFonts w:ascii="Arial" w:hAnsi="Arial" w:cs="Arial"/>
          <w:lang w:val="es-CO"/>
        </w:rPr>
        <w:t>de los demandantes</w:t>
      </w:r>
      <w:r w:rsidR="009658F4">
        <w:rPr>
          <w:rFonts w:ascii="Arial" w:hAnsi="Arial" w:cs="Arial"/>
          <w:lang w:val="es-CO"/>
        </w:rPr>
        <w:t>)</w:t>
      </w:r>
      <w:r w:rsidR="00AD67B8">
        <w:rPr>
          <w:rFonts w:ascii="Arial" w:hAnsi="Arial" w:cs="Arial"/>
          <w:lang w:val="es-CO"/>
        </w:rPr>
        <w:t xml:space="preserve">, vendió el 50% del </w:t>
      </w:r>
      <w:r w:rsidR="005C28AF">
        <w:rPr>
          <w:rFonts w:ascii="Arial" w:hAnsi="Arial" w:cs="Arial"/>
          <w:lang w:val="es-CO"/>
        </w:rPr>
        <w:t xml:space="preserve">predio </w:t>
      </w:r>
      <w:r w:rsidR="00AD67B8">
        <w:rPr>
          <w:rFonts w:ascii="Arial" w:hAnsi="Arial" w:cs="Arial"/>
          <w:lang w:val="es-CO"/>
        </w:rPr>
        <w:t xml:space="preserve">de mayor extensión y </w:t>
      </w:r>
      <w:r w:rsidR="00480F0B">
        <w:rPr>
          <w:rFonts w:ascii="Arial" w:hAnsi="Arial" w:cs="Arial"/>
          <w:lang w:val="es-CO"/>
        </w:rPr>
        <w:t>acordó con e</w:t>
      </w:r>
      <w:r w:rsidR="00AD67B8">
        <w:rPr>
          <w:rFonts w:ascii="Arial" w:hAnsi="Arial" w:cs="Arial"/>
          <w:lang w:val="es-CO"/>
        </w:rPr>
        <w:t>l comprador se reserv</w:t>
      </w:r>
      <w:r w:rsidR="00480F0B">
        <w:rPr>
          <w:rFonts w:ascii="Arial" w:hAnsi="Arial" w:cs="Arial"/>
          <w:lang w:val="es-CO"/>
        </w:rPr>
        <w:t xml:space="preserve">aría </w:t>
      </w:r>
      <w:r w:rsidR="00AD67B8">
        <w:rPr>
          <w:rFonts w:ascii="Arial" w:hAnsi="Arial" w:cs="Arial"/>
          <w:lang w:val="es-CO"/>
        </w:rPr>
        <w:t xml:space="preserve">la posesión frente al área de terreno que se reclama y como </w:t>
      </w:r>
      <w:r w:rsidR="005C28AF">
        <w:rPr>
          <w:rFonts w:ascii="Arial" w:hAnsi="Arial" w:cs="Arial"/>
          <w:lang w:val="es-CO"/>
        </w:rPr>
        <w:t>“</w:t>
      </w:r>
      <w:r w:rsidR="00AD67B8">
        <w:rPr>
          <w:rFonts w:ascii="Arial" w:hAnsi="Arial" w:cs="Arial"/>
          <w:lang w:val="es-CO"/>
        </w:rPr>
        <w:t>propiedad</w:t>
      </w:r>
      <w:r w:rsidR="005C28AF">
        <w:rPr>
          <w:rFonts w:ascii="Arial" w:hAnsi="Arial" w:cs="Arial"/>
          <w:lang w:val="es-CO"/>
        </w:rPr>
        <w:t>” (Sic)</w:t>
      </w:r>
      <w:r w:rsidR="00AD67B8">
        <w:rPr>
          <w:rFonts w:ascii="Arial" w:hAnsi="Arial" w:cs="Arial"/>
          <w:lang w:val="es-CO"/>
        </w:rPr>
        <w:t xml:space="preserve"> de los actores. El otro 50% era</w:t>
      </w:r>
      <w:r w:rsidR="008E50B9">
        <w:rPr>
          <w:rFonts w:ascii="Arial" w:hAnsi="Arial" w:cs="Arial"/>
          <w:lang w:val="es-CO"/>
        </w:rPr>
        <w:t>,</w:t>
      </w:r>
      <w:r w:rsidR="00AD67B8">
        <w:rPr>
          <w:rFonts w:ascii="Arial" w:hAnsi="Arial" w:cs="Arial"/>
          <w:lang w:val="es-CO"/>
        </w:rPr>
        <w:t xml:space="preserve"> para ese entonces</w:t>
      </w:r>
      <w:r w:rsidR="008E50B9">
        <w:rPr>
          <w:rFonts w:ascii="Arial" w:hAnsi="Arial" w:cs="Arial"/>
          <w:lang w:val="es-CO"/>
        </w:rPr>
        <w:t>,</w:t>
      </w:r>
      <w:r w:rsidR="00AD67B8">
        <w:rPr>
          <w:rFonts w:ascii="Arial" w:hAnsi="Arial" w:cs="Arial"/>
          <w:lang w:val="es-CO"/>
        </w:rPr>
        <w:t xml:space="preserve"> de propiedad de la actora, señora Marina Izquierdo </w:t>
      </w:r>
      <w:proofErr w:type="spellStart"/>
      <w:r w:rsidR="00AD67B8">
        <w:rPr>
          <w:rFonts w:ascii="Arial" w:hAnsi="Arial" w:cs="Arial"/>
          <w:lang w:val="es-CO"/>
        </w:rPr>
        <w:t>Vinasco</w:t>
      </w:r>
      <w:proofErr w:type="spellEnd"/>
      <w:r w:rsidR="00AD67B8">
        <w:rPr>
          <w:rFonts w:ascii="Arial" w:hAnsi="Arial" w:cs="Arial"/>
          <w:lang w:val="es-CO"/>
        </w:rPr>
        <w:t xml:space="preserve">, quien según consta en el certificado de tradición, lo vendió el 12-09-2003 </w:t>
      </w:r>
      <w:r w:rsidR="00480F0B">
        <w:rPr>
          <w:rFonts w:ascii="Arial" w:hAnsi="Arial" w:cs="Arial"/>
          <w:lang w:val="es-CO"/>
        </w:rPr>
        <w:t>y que se señala</w:t>
      </w:r>
      <w:r w:rsidR="005C28AF">
        <w:rPr>
          <w:rFonts w:ascii="Arial" w:hAnsi="Arial" w:cs="Arial"/>
          <w:lang w:val="es-CO"/>
        </w:rPr>
        <w:t>,</w:t>
      </w:r>
      <w:r w:rsidR="00480F0B">
        <w:rPr>
          <w:rFonts w:ascii="Arial" w:hAnsi="Arial" w:cs="Arial"/>
          <w:lang w:val="es-CO"/>
        </w:rPr>
        <w:t xml:space="preserve"> fijó </w:t>
      </w:r>
      <w:r w:rsidR="00AD67B8">
        <w:rPr>
          <w:rFonts w:ascii="Arial" w:hAnsi="Arial" w:cs="Arial"/>
          <w:lang w:val="es-CO"/>
        </w:rPr>
        <w:t xml:space="preserve">idéntica condición sobre la reserva de esa porción de terreno. </w:t>
      </w:r>
    </w:p>
    <w:p w:rsidR="00AD67B8" w:rsidRDefault="00AD67B8" w:rsidP="008075AA">
      <w:pPr>
        <w:pStyle w:val="Corpsdetexte"/>
        <w:spacing w:line="360" w:lineRule="auto"/>
        <w:rPr>
          <w:rFonts w:ascii="Arial" w:hAnsi="Arial" w:cs="Arial"/>
          <w:lang w:val="es-CO"/>
        </w:rPr>
      </w:pPr>
    </w:p>
    <w:p w:rsidR="00684591" w:rsidRDefault="00684591" w:rsidP="008075AA">
      <w:pPr>
        <w:pStyle w:val="Corpsdetexte"/>
        <w:spacing w:line="360" w:lineRule="auto"/>
        <w:rPr>
          <w:rFonts w:ascii="Arial" w:hAnsi="Arial" w:cs="Arial"/>
          <w:lang w:val="es-CO"/>
        </w:rPr>
      </w:pPr>
      <w:r w:rsidRPr="004F1C01">
        <w:rPr>
          <w:rFonts w:ascii="Arial" w:hAnsi="Arial" w:cs="Arial"/>
          <w:lang w:val="es-CO"/>
        </w:rPr>
        <w:t>Aseguraron que durante ese tiempo, han ejercido como actos que muestran la calidad de señores y dueños: (</w:t>
      </w:r>
      <w:r w:rsidRPr="00DF5AA8">
        <w:rPr>
          <w:rFonts w:ascii="Arial" w:hAnsi="Arial" w:cs="Arial"/>
          <w:u w:val="single"/>
          <w:lang w:val="es-CO"/>
        </w:rPr>
        <w:t>i) El mantenimiento de la vivienda, reparaciones y pintura; (ii) El cercamiento; (iii) La renovación de pasto para ganado y cerdos; (iv) La construcción de alcantarillado e instalación del sistema séptico</w:t>
      </w:r>
      <w:r w:rsidR="006B2E5F">
        <w:rPr>
          <w:rFonts w:ascii="Arial" w:hAnsi="Arial" w:cs="Arial"/>
          <w:lang w:val="es-CO"/>
        </w:rPr>
        <w:t xml:space="preserve"> (Hecho 8º, folio 19, ib</w:t>
      </w:r>
      <w:r w:rsidR="00B11E98">
        <w:rPr>
          <w:rFonts w:ascii="Arial" w:hAnsi="Arial" w:cs="Arial"/>
          <w:lang w:val="es-CO"/>
        </w:rPr>
        <w:t>.</w:t>
      </w:r>
      <w:r w:rsidR="006B2E5F">
        <w:rPr>
          <w:rFonts w:ascii="Arial" w:hAnsi="Arial" w:cs="Arial"/>
          <w:lang w:val="es-CO"/>
        </w:rPr>
        <w:t>)</w:t>
      </w:r>
      <w:r w:rsidRPr="004F1C01">
        <w:rPr>
          <w:rFonts w:ascii="Arial" w:hAnsi="Arial" w:cs="Arial"/>
          <w:lang w:val="es-CO"/>
        </w:rPr>
        <w:t>.</w:t>
      </w:r>
      <w:r>
        <w:rPr>
          <w:rFonts w:ascii="Arial" w:hAnsi="Arial" w:cs="Arial"/>
          <w:lang w:val="es-CO"/>
        </w:rPr>
        <w:t xml:space="preserve"> </w:t>
      </w:r>
    </w:p>
    <w:p w:rsidR="00684591" w:rsidRDefault="00684591" w:rsidP="008075AA">
      <w:pPr>
        <w:pStyle w:val="Corpsdetexte"/>
        <w:spacing w:line="360" w:lineRule="auto"/>
        <w:rPr>
          <w:rFonts w:ascii="Arial" w:hAnsi="Arial" w:cs="Arial"/>
          <w:lang w:val="es-CO"/>
        </w:rPr>
      </w:pPr>
    </w:p>
    <w:p w:rsidR="008075AA" w:rsidRDefault="003F0659" w:rsidP="008075AA">
      <w:pPr>
        <w:pStyle w:val="Corpsdetexte"/>
        <w:spacing w:line="360" w:lineRule="auto"/>
        <w:rPr>
          <w:rFonts w:ascii="Arial" w:hAnsi="Arial" w:cs="Arial"/>
          <w:lang w:val="es-CO"/>
        </w:rPr>
      </w:pPr>
      <w:r>
        <w:rPr>
          <w:rFonts w:ascii="Arial" w:hAnsi="Arial" w:cs="Arial"/>
          <w:lang w:val="es-CO"/>
        </w:rPr>
        <w:t xml:space="preserve">El </w:t>
      </w:r>
      <w:r w:rsidR="00480F0B">
        <w:rPr>
          <w:rFonts w:ascii="Arial" w:hAnsi="Arial" w:cs="Arial"/>
          <w:lang w:val="es-CO"/>
        </w:rPr>
        <w:t xml:space="preserve">señor Jairo A. Castañeda I. </w:t>
      </w:r>
      <w:r w:rsidR="008075AA" w:rsidRPr="008075AA">
        <w:rPr>
          <w:rFonts w:ascii="Arial" w:hAnsi="Arial" w:cs="Arial"/>
          <w:lang w:val="es-CO"/>
        </w:rPr>
        <w:t xml:space="preserve">al contestar, </w:t>
      </w:r>
      <w:r>
        <w:rPr>
          <w:rFonts w:ascii="Arial" w:hAnsi="Arial" w:cs="Arial"/>
          <w:lang w:val="es-CO"/>
        </w:rPr>
        <w:t xml:space="preserve">afirmó que </w:t>
      </w:r>
      <w:r w:rsidR="008075AA" w:rsidRPr="008075AA">
        <w:rPr>
          <w:rFonts w:ascii="Arial" w:hAnsi="Arial" w:cs="Arial"/>
          <w:lang w:val="es-CO"/>
        </w:rPr>
        <w:t xml:space="preserve">si bien </w:t>
      </w:r>
      <w:r>
        <w:rPr>
          <w:rFonts w:ascii="Arial" w:hAnsi="Arial" w:cs="Arial"/>
          <w:lang w:val="es-CO"/>
        </w:rPr>
        <w:t xml:space="preserve">los actores han vivido en el </w:t>
      </w:r>
      <w:r w:rsidR="005C28AF">
        <w:rPr>
          <w:rFonts w:ascii="Arial" w:hAnsi="Arial" w:cs="Arial"/>
          <w:lang w:val="es-CO"/>
        </w:rPr>
        <w:t xml:space="preserve">inmueble </w:t>
      </w:r>
      <w:r>
        <w:rPr>
          <w:rFonts w:ascii="Arial" w:hAnsi="Arial" w:cs="Arial"/>
          <w:lang w:val="es-CO"/>
        </w:rPr>
        <w:t>durante el tiempo señalado, ha sido porque su padre y hermana, quienes inicialmente adquirieron las cuotas partes, permitieron que la familia de la señora Laura</w:t>
      </w:r>
      <w:r w:rsidR="005C28AF">
        <w:rPr>
          <w:rFonts w:ascii="Arial" w:hAnsi="Arial" w:cs="Arial"/>
          <w:lang w:val="es-CO"/>
        </w:rPr>
        <w:t xml:space="preserve"> </w:t>
      </w:r>
      <w:r>
        <w:rPr>
          <w:rFonts w:ascii="Arial" w:hAnsi="Arial" w:cs="Arial"/>
          <w:lang w:val="es-CO"/>
        </w:rPr>
        <w:t xml:space="preserve">permaneciera en </w:t>
      </w:r>
      <w:r w:rsidR="00F76DFB">
        <w:rPr>
          <w:rFonts w:ascii="Arial" w:hAnsi="Arial" w:cs="Arial"/>
          <w:lang w:val="es-CO"/>
        </w:rPr>
        <w:t>la heredad</w:t>
      </w:r>
      <w:r w:rsidR="005675C8">
        <w:rPr>
          <w:rFonts w:ascii="Arial" w:hAnsi="Arial" w:cs="Arial"/>
          <w:lang w:val="es-CO"/>
        </w:rPr>
        <w:t>, pero siempre a condición de reconocer</w:t>
      </w:r>
      <w:r w:rsidR="00480F0B">
        <w:rPr>
          <w:rFonts w:ascii="Arial" w:hAnsi="Arial" w:cs="Arial"/>
          <w:lang w:val="es-CO"/>
        </w:rPr>
        <w:t xml:space="preserve"> como propietarios a</w:t>
      </w:r>
      <w:r w:rsidR="005675C8">
        <w:rPr>
          <w:rFonts w:ascii="Arial" w:hAnsi="Arial" w:cs="Arial"/>
          <w:lang w:val="es-CO"/>
        </w:rPr>
        <w:t xml:space="preserve"> quienes lo han sido</w:t>
      </w:r>
      <w:r w:rsidR="006B2E5F">
        <w:rPr>
          <w:rFonts w:ascii="Arial" w:hAnsi="Arial" w:cs="Arial"/>
          <w:lang w:val="es-CO"/>
        </w:rPr>
        <w:t>, l</w:t>
      </w:r>
      <w:r w:rsidR="005675C8">
        <w:rPr>
          <w:rFonts w:ascii="Arial" w:hAnsi="Arial" w:cs="Arial"/>
          <w:lang w:val="es-CO"/>
        </w:rPr>
        <w:t xml:space="preserve">o que </w:t>
      </w:r>
      <w:r w:rsidR="009A6AA1">
        <w:rPr>
          <w:rFonts w:ascii="Arial" w:hAnsi="Arial" w:cs="Arial"/>
          <w:lang w:val="es-CO"/>
        </w:rPr>
        <w:t>él</w:t>
      </w:r>
      <w:r w:rsidR="00480F0B">
        <w:rPr>
          <w:rFonts w:ascii="Arial" w:hAnsi="Arial" w:cs="Arial"/>
          <w:lang w:val="es-CO"/>
        </w:rPr>
        <w:t xml:space="preserve"> también toleró </w:t>
      </w:r>
      <w:r w:rsidR="009A6AA1">
        <w:rPr>
          <w:rFonts w:ascii="Arial" w:hAnsi="Arial" w:cs="Arial"/>
          <w:lang w:val="es-CO"/>
        </w:rPr>
        <w:t>al</w:t>
      </w:r>
      <w:r w:rsidR="005675C8">
        <w:rPr>
          <w:rFonts w:ascii="Arial" w:hAnsi="Arial" w:cs="Arial"/>
          <w:lang w:val="es-CO"/>
        </w:rPr>
        <w:t xml:space="preserve"> adquiri</w:t>
      </w:r>
      <w:r w:rsidR="009A6AA1">
        <w:rPr>
          <w:rFonts w:ascii="Arial" w:hAnsi="Arial" w:cs="Arial"/>
          <w:lang w:val="es-CO"/>
        </w:rPr>
        <w:t xml:space="preserve">r: (i) Un 50% por sucesión (Anotación 19, folio 13); y (ii) El </w:t>
      </w:r>
      <w:r w:rsidR="00F76DFB">
        <w:rPr>
          <w:rFonts w:ascii="Arial" w:hAnsi="Arial" w:cs="Arial"/>
          <w:lang w:val="es-CO"/>
        </w:rPr>
        <w:t>o</w:t>
      </w:r>
      <w:r w:rsidR="009A6AA1">
        <w:rPr>
          <w:rFonts w:ascii="Arial" w:hAnsi="Arial" w:cs="Arial"/>
          <w:lang w:val="es-CO"/>
        </w:rPr>
        <w:t>tro 50% por compra (Anotación 20, folio 13).</w:t>
      </w:r>
      <w:r w:rsidR="008075AA" w:rsidRPr="008075AA">
        <w:rPr>
          <w:rFonts w:ascii="Arial" w:hAnsi="Arial" w:cs="Arial"/>
          <w:lang w:val="es-CO"/>
        </w:rPr>
        <w:t xml:space="preserve"> </w:t>
      </w:r>
    </w:p>
    <w:p w:rsidR="009658F4" w:rsidRDefault="009658F4" w:rsidP="008075AA">
      <w:pPr>
        <w:pStyle w:val="Corpsdetexte"/>
        <w:spacing w:line="360" w:lineRule="auto"/>
        <w:rPr>
          <w:rFonts w:ascii="Arial" w:hAnsi="Arial" w:cs="Arial"/>
          <w:lang w:val="es-CO"/>
        </w:rPr>
      </w:pPr>
    </w:p>
    <w:p w:rsidR="000E1399" w:rsidRDefault="000E1399" w:rsidP="008075AA">
      <w:pPr>
        <w:pStyle w:val="Corpsdetexte"/>
        <w:spacing w:line="360" w:lineRule="auto"/>
        <w:rPr>
          <w:rFonts w:ascii="Arial" w:hAnsi="Arial" w:cs="Arial"/>
          <w:lang w:val="es-CO"/>
        </w:rPr>
      </w:pPr>
      <w:r>
        <w:rPr>
          <w:rFonts w:ascii="Arial" w:hAnsi="Arial" w:cs="Arial"/>
          <w:lang w:val="es-CO"/>
        </w:rPr>
        <w:t xml:space="preserve">Para análisis de los enunciados presupuestos, </w:t>
      </w:r>
      <w:r w:rsidR="00480F0B">
        <w:rPr>
          <w:rFonts w:ascii="Arial" w:hAnsi="Arial" w:cs="Arial"/>
          <w:lang w:val="es-CO"/>
        </w:rPr>
        <w:t xml:space="preserve">y apreciar a cuál de los extremos asiste la razón, </w:t>
      </w:r>
      <w:r>
        <w:rPr>
          <w:rFonts w:ascii="Arial" w:hAnsi="Arial" w:cs="Arial"/>
          <w:lang w:val="es-CO"/>
        </w:rPr>
        <w:t xml:space="preserve">la condigna valoración </w:t>
      </w:r>
      <w:r w:rsidRPr="00603C8E">
        <w:rPr>
          <w:rFonts w:ascii="Arial" w:hAnsi="Arial" w:cs="Arial"/>
          <w:szCs w:val="24"/>
        </w:rPr>
        <w:t>se concentrará en l</w:t>
      </w:r>
      <w:r>
        <w:rPr>
          <w:rFonts w:ascii="Arial" w:hAnsi="Arial" w:cs="Arial"/>
          <w:szCs w:val="24"/>
        </w:rPr>
        <w:t xml:space="preserve">as </w:t>
      </w:r>
      <w:r w:rsidR="00B84947">
        <w:rPr>
          <w:rFonts w:ascii="Arial" w:hAnsi="Arial" w:cs="Arial"/>
          <w:szCs w:val="24"/>
        </w:rPr>
        <w:t>deposiciones</w:t>
      </w:r>
      <w:r w:rsidR="0081638F">
        <w:rPr>
          <w:rFonts w:ascii="Arial" w:hAnsi="Arial" w:cs="Arial"/>
          <w:szCs w:val="24"/>
        </w:rPr>
        <w:t xml:space="preserve">, en el orden en que fueron presentadas y </w:t>
      </w:r>
      <w:r w:rsidR="00480F0B">
        <w:rPr>
          <w:rFonts w:ascii="Arial" w:hAnsi="Arial" w:cs="Arial"/>
          <w:szCs w:val="24"/>
        </w:rPr>
        <w:t xml:space="preserve">en conjunto con </w:t>
      </w:r>
      <w:r>
        <w:rPr>
          <w:rFonts w:ascii="Arial" w:hAnsi="Arial" w:cs="Arial"/>
          <w:szCs w:val="24"/>
        </w:rPr>
        <w:t xml:space="preserve">las pruebas documentales </w:t>
      </w:r>
      <w:r w:rsidR="0081638F">
        <w:rPr>
          <w:rFonts w:ascii="Arial" w:hAnsi="Arial" w:cs="Arial"/>
          <w:szCs w:val="24"/>
        </w:rPr>
        <w:t>allegadas</w:t>
      </w:r>
      <w:r>
        <w:rPr>
          <w:rFonts w:ascii="Arial" w:hAnsi="Arial" w:cs="Arial"/>
          <w:szCs w:val="24"/>
        </w:rPr>
        <w:t>.</w:t>
      </w:r>
    </w:p>
    <w:p w:rsidR="000E1399" w:rsidRDefault="000E1399" w:rsidP="008075AA">
      <w:pPr>
        <w:pStyle w:val="Corpsdetexte"/>
        <w:spacing w:line="360" w:lineRule="auto"/>
        <w:rPr>
          <w:rFonts w:ascii="Arial" w:hAnsi="Arial" w:cs="Arial"/>
          <w:lang w:val="es-CO"/>
        </w:rPr>
      </w:pPr>
    </w:p>
    <w:p w:rsidR="007A4045" w:rsidRDefault="0081638F" w:rsidP="000E1399">
      <w:pPr>
        <w:pStyle w:val="Corpsdetexte"/>
        <w:spacing w:line="360" w:lineRule="auto"/>
        <w:rPr>
          <w:rFonts w:ascii="Arial" w:hAnsi="Arial" w:cs="Arial"/>
          <w:szCs w:val="24"/>
        </w:rPr>
      </w:pPr>
      <w:r>
        <w:rPr>
          <w:rFonts w:ascii="Arial" w:hAnsi="Arial" w:cs="Arial"/>
          <w:lang w:val="es-CO"/>
        </w:rPr>
        <w:t>L</w:t>
      </w:r>
      <w:r w:rsidR="00A136AE">
        <w:rPr>
          <w:rFonts w:ascii="Arial" w:hAnsi="Arial" w:cs="Arial"/>
          <w:lang w:val="es-CO"/>
        </w:rPr>
        <w:t>as</w:t>
      </w:r>
      <w:r>
        <w:rPr>
          <w:rFonts w:ascii="Arial" w:hAnsi="Arial" w:cs="Arial"/>
          <w:lang w:val="es-CO"/>
        </w:rPr>
        <w:t xml:space="preserve"> </w:t>
      </w:r>
      <w:r w:rsidR="00D87539">
        <w:rPr>
          <w:rFonts w:ascii="Arial" w:hAnsi="Arial" w:cs="Arial"/>
          <w:lang w:val="es-CO"/>
        </w:rPr>
        <w:t>atestaci</w:t>
      </w:r>
      <w:r w:rsidR="008A03F6">
        <w:rPr>
          <w:rFonts w:ascii="Arial" w:hAnsi="Arial" w:cs="Arial"/>
          <w:lang w:val="es-CO"/>
        </w:rPr>
        <w:t>ones</w:t>
      </w:r>
      <w:r w:rsidR="00767DEA">
        <w:rPr>
          <w:rFonts w:ascii="Arial" w:hAnsi="Arial" w:cs="Arial"/>
          <w:lang w:val="es-CO"/>
        </w:rPr>
        <w:t xml:space="preserve"> presentadas por la parte actora,</w:t>
      </w:r>
      <w:r w:rsidR="008A03F6">
        <w:rPr>
          <w:rFonts w:ascii="Arial" w:hAnsi="Arial" w:cs="Arial"/>
          <w:lang w:val="es-CO"/>
        </w:rPr>
        <w:t xml:space="preserve"> </w:t>
      </w:r>
      <w:r>
        <w:rPr>
          <w:rFonts w:ascii="Arial" w:hAnsi="Arial" w:cs="Arial"/>
          <w:lang w:val="es-CO"/>
        </w:rPr>
        <w:t xml:space="preserve">fueron </w:t>
      </w:r>
      <w:r w:rsidR="00D87539">
        <w:rPr>
          <w:rFonts w:ascii="Arial" w:hAnsi="Arial" w:cs="Arial"/>
          <w:lang w:val="es-CO"/>
        </w:rPr>
        <w:t>de</w:t>
      </w:r>
      <w:r w:rsidR="008A03F6">
        <w:rPr>
          <w:rFonts w:ascii="Arial" w:hAnsi="Arial" w:cs="Arial"/>
          <w:lang w:val="es-CO"/>
        </w:rPr>
        <w:t xml:space="preserve"> </w:t>
      </w:r>
      <w:r w:rsidR="00D87539">
        <w:rPr>
          <w:rFonts w:ascii="Arial" w:hAnsi="Arial" w:cs="Arial"/>
          <w:lang w:val="es-CO"/>
        </w:rPr>
        <w:t>l</w:t>
      </w:r>
      <w:r w:rsidR="008A03F6">
        <w:rPr>
          <w:rFonts w:ascii="Arial" w:hAnsi="Arial" w:cs="Arial"/>
          <w:lang w:val="es-CO"/>
        </w:rPr>
        <w:t>os</w:t>
      </w:r>
      <w:r w:rsidR="000E1399">
        <w:rPr>
          <w:rFonts w:ascii="Arial" w:hAnsi="Arial" w:cs="Arial"/>
          <w:lang w:val="es-CO"/>
        </w:rPr>
        <w:t xml:space="preserve"> </w:t>
      </w:r>
      <w:r w:rsidR="00D87539">
        <w:rPr>
          <w:rFonts w:ascii="Arial" w:hAnsi="Arial" w:cs="Arial"/>
          <w:lang w:val="es-CO"/>
        </w:rPr>
        <w:t>señor</w:t>
      </w:r>
      <w:r w:rsidR="008A03F6">
        <w:rPr>
          <w:rFonts w:ascii="Arial" w:hAnsi="Arial" w:cs="Arial"/>
          <w:lang w:val="es-CO"/>
        </w:rPr>
        <w:t>es</w:t>
      </w:r>
      <w:r w:rsidR="000E1399">
        <w:rPr>
          <w:rFonts w:ascii="Arial" w:hAnsi="Arial" w:cs="Arial"/>
          <w:lang w:val="es-CO"/>
        </w:rPr>
        <w:t xml:space="preserve"> </w:t>
      </w:r>
      <w:proofErr w:type="spellStart"/>
      <w:r w:rsidR="00D87539">
        <w:rPr>
          <w:rFonts w:ascii="Arial" w:hAnsi="Arial" w:cs="Arial"/>
          <w:lang w:val="es-CO"/>
        </w:rPr>
        <w:t>Magin</w:t>
      </w:r>
      <w:proofErr w:type="spellEnd"/>
      <w:r w:rsidR="00D87539">
        <w:rPr>
          <w:rFonts w:ascii="Arial" w:hAnsi="Arial" w:cs="Arial"/>
          <w:lang w:val="es-CO"/>
        </w:rPr>
        <w:t xml:space="preserve"> Chaves</w:t>
      </w:r>
      <w:r w:rsidR="000E1399">
        <w:rPr>
          <w:rFonts w:ascii="Arial" w:hAnsi="Arial" w:cs="Arial"/>
          <w:lang w:val="es-CO"/>
        </w:rPr>
        <w:t xml:space="preserve"> </w:t>
      </w:r>
      <w:r w:rsidR="000E1399">
        <w:rPr>
          <w:rFonts w:ascii="Arial" w:hAnsi="Arial" w:cs="Arial"/>
          <w:szCs w:val="24"/>
        </w:rPr>
        <w:t xml:space="preserve">(Tiempo 02:12 a 17:59, registro de audio audiencia de </w:t>
      </w:r>
      <w:proofErr w:type="spellStart"/>
      <w:r w:rsidR="000E1399">
        <w:rPr>
          <w:rFonts w:ascii="Arial" w:hAnsi="Arial" w:cs="Arial"/>
          <w:szCs w:val="24"/>
        </w:rPr>
        <w:t>instrucción_2</w:t>
      </w:r>
      <w:proofErr w:type="spellEnd"/>
      <w:r w:rsidR="008A03F6">
        <w:rPr>
          <w:rFonts w:ascii="Arial" w:hAnsi="Arial" w:cs="Arial"/>
          <w:szCs w:val="24"/>
        </w:rPr>
        <w:t>, folio 157</w:t>
      </w:r>
      <w:r w:rsidR="000E1399">
        <w:rPr>
          <w:rFonts w:ascii="Arial" w:hAnsi="Arial" w:cs="Arial"/>
          <w:szCs w:val="24"/>
        </w:rPr>
        <w:t>)</w:t>
      </w:r>
      <w:r w:rsidR="00767DEA">
        <w:rPr>
          <w:rFonts w:ascii="Arial" w:hAnsi="Arial" w:cs="Arial"/>
          <w:szCs w:val="24"/>
        </w:rPr>
        <w:t xml:space="preserve">, </w:t>
      </w:r>
      <w:r w:rsidR="008A03F6">
        <w:rPr>
          <w:rFonts w:ascii="Arial" w:hAnsi="Arial" w:cs="Arial"/>
          <w:lang w:val="es-CO"/>
        </w:rPr>
        <w:t xml:space="preserve">Salomón Hoyos Marín </w:t>
      </w:r>
      <w:r w:rsidR="008A03F6">
        <w:rPr>
          <w:rFonts w:ascii="Arial" w:hAnsi="Arial" w:cs="Arial"/>
          <w:szCs w:val="24"/>
        </w:rPr>
        <w:t xml:space="preserve">(Tiempo 19:41 a 36:51, </w:t>
      </w:r>
      <w:r>
        <w:rPr>
          <w:rFonts w:ascii="Arial" w:hAnsi="Arial" w:cs="Arial"/>
          <w:szCs w:val="24"/>
        </w:rPr>
        <w:t>ibídem</w:t>
      </w:r>
      <w:r w:rsidR="008A03F6">
        <w:rPr>
          <w:rFonts w:ascii="Arial" w:hAnsi="Arial" w:cs="Arial"/>
          <w:szCs w:val="24"/>
        </w:rPr>
        <w:t>),</w:t>
      </w:r>
      <w:r w:rsidR="00767DEA">
        <w:rPr>
          <w:rFonts w:ascii="Arial" w:hAnsi="Arial" w:cs="Arial"/>
          <w:szCs w:val="24"/>
        </w:rPr>
        <w:t xml:space="preserve"> </w:t>
      </w:r>
      <w:proofErr w:type="spellStart"/>
      <w:r w:rsidR="00767DEA">
        <w:rPr>
          <w:rFonts w:ascii="Arial" w:hAnsi="Arial" w:cs="Arial"/>
          <w:lang w:val="es-CO"/>
        </w:rPr>
        <w:t>Geomar</w:t>
      </w:r>
      <w:proofErr w:type="spellEnd"/>
      <w:r w:rsidR="00767DEA">
        <w:rPr>
          <w:rFonts w:ascii="Arial" w:hAnsi="Arial" w:cs="Arial"/>
          <w:lang w:val="es-CO"/>
        </w:rPr>
        <w:t xml:space="preserve"> Torres Vallejo </w:t>
      </w:r>
      <w:r w:rsidR="00767DEA">
        <w:rPr>
          <w:rFonts w:ascii="Arial" w:hAnsi="Arial" w:cs="Arial"/>
          <w:szCs w:val="24"/>
        </w:rPr>
        <w:t xml:space="preserve">(Tiempo 38:06 a 59:43, ibídem), </w:t>
      </w:r>
      <w:r w:rsidR="00767DEA">
        <w:rPr>
          <w:rFonts w:ascii="Arial" w:hAnsi="Arial" w:cs="Arial"/>
          <w:lang w:val="es-CO"/>
        </w:rPr>
        <w:t>Jairo Antonio Quintero Trejos</w:t>
      </w:r>
      <w:r w:rsidR="00B3298B">
        <w:rPr>
          <w:rFonts w:ascii="Arial" w:hAnsi="Arial" w:cs="Arial"/>
          <w:lang w:val="es-CO"/>
        </w:rPr>
        <w:t xml:space="preserve"> </w:t>
      </w:r>
      <w:r w:rsidR="00B3298B">
        <w:rPr>
          <w:rFonts w:ascii="Arial" w:hAnsi="Arial" w:cs="Arial"/>
          <w:szCs w:val="24"/>
        </w:rPr>
        <w:t xml:space="preserve">(Tiempo 01:34:56 a 01:33:55, </w:t>
      </w:r>
      <w:r w:rsidR="00B3298B">
        <w:rPr>
          <w:rFonts w:ascii="Arial" w:hAnsi="Arial" w:cs="Arial"/>
          <w:szCs w:val="24"/>
        </w:rPr>
        <w:lastRenderedPageBreak/>
        <w:t>ibídem)</w:t>
      </w:r>
      <w:r w:rsidR="007A4045">
        <w:rPr>
          <w:rFonts w:ascii="Arial" w:hAnsi="Arial" w:cs="Arial"/>
          <w:szCs w:val="24"/>
        </w:rPr>
        <w:t>. De los cuales los tres primeros son vecinos y el último hizo parte de la acción comunal</w:t>
      </w:r>
      <w:r w:rsidR="0028016A">
        <w:rPr>
          <w:rFonts w:ascii="Arial" w:hAnsi="Arial" w:cs="Arial"/>
          <w:szCs w:val="24"/>
        </w:rPr>
        <w:t xml:space="preserve"> del sector</w:t>
      </w:r>
      <w:r w:rsidR="007A4045">
        <w:rPr>
          <w:rFonts w:ascii="Arial" w:hAnsi="Arial" w:cs="Arial"/>
          <w:szCs w:val="24"/>
        </w:rPr>
        <w:t>.</w:t>
      </w:r>
      <w:r w:rsidR="0028016A">
        <w:rPr>
          <w:rFonts w:ascii="Arial" w:hAnsi="Arial" w:cs="Arial"/>
          <w:szCs w:val="24"/>
        </w:rPr>
        <w:t xml:space="preserve"> </w:t>
      </w:r>
      <w:r w:rsidR="007A4045">
        <w:rPr>
          <w:rFonts w:ascii="Arial" w:hAnsi="Arial" w:cs="Arial"/>
          <w:szCs w:val="24"/>
        </w:rPr>
        <w:t xml:space="preserve"> </w:t>
      </w:r>
    </w:p>
    <w:p w:rsidR="007A4045" w:rsidRDefault="007A4045" w:rsidP="000E1399">
      <w:pPr>
        <w:pStyle w:val="Corpsdetexte"/>
        <w:spacing w:line="360" w:lineRule="auto"/>
        <w:rPr>
          <w:rFonts w:ascii="Arial" w:hAnsi="Arial" w:cs="Arial"/>
          <w:szCs w:val="24"/>
        </w:rPr>
      </w:pPr>
    </w:p>
    <w:p w:rsidR="00D87539" w:rsidRDefault="007A4045" w:rsidP="000E1399">
      <w:pPr>
        <w:pStyle w:val="Corpsdetexte"/>
        <w:spacing w:line="360" w:lineRule="auto"/>
        <w:rPr>
          <w:rFonts w:ascii="Arial" w:hAnsi="Arial" w:cs="Arial"/>
          <w:lang w:val="es-CO"/>
        </w:rPr>
      </w:pPr>
      <w:r>
        <w:rPr>
          <w:rFonts w:ascii="Arial" w:hAnsi="Arial" w:cs="Arial"/>
          <w:szCs w:val="24"/>
        </w:rPr>
        <w:t xml:space="preserve">Ellos </w:t>
      </w:r>
      <w:r w:rsidR="00767DEA">
        <w:rPr>
          <w:rFonts w:ascii="Arial" w:hAnsi="Arial" w:cs="Arial"/>
          <w:szCs w:val="24"/>
        </w:rPr>
        <w:t xml:space="preserve">entre otros aspectos mencionaron </w:t>
      </w:r>
      <w:r w:rsidR="00EA6920">
        <w:rPr>
          <w:rFonts w:ascii="Arial" w:hAnsi="Arial" w:cs="Arial"/>
          <w:szCs w:val="24"/>
        </w:rPr>
        <w:t>que</w:t>
      </w:r>
      <w:r w:rsidR="00B6393E">
        <w:rPr>
          <w:rFonts w:ascii="Arial" w:hAnsi="Arial" w:cs="Arial"/>
          <w:lang w:val="es-CO"/>
        </w:rPr>
        <w:t xml:space="preserve">: (i) </w:t>
      </w:r>
      <w:r w:rsidR="00A234AD">
        <w:rPr>
          <w:rFonts w:ascii="Arial" w:hAnsi="Arial" w:cs="Arial"/>
          <w:lang w:val="es-CO"/>
        </w:rPr>
        <w:t xml:space="preserve">Los </w:t>
      </w:r>
      <w:r w:rsidR="00B6393E">
        <w:rPr>
          <w:rFonts w:ascii="Arial" w:hAnsi="Arial" w:cs="Arial"/>
          <w:lang w:val="es-CO"/>
        </w:rPr>
        <w:t xml:space="preserve">actores </w:t>
      </w:r>
      <w:r w:rsidR="00767DEA">
        <w:rPr>
          <w:rFonts w:ascii="Arial" w:hAnsi="Arial" w:cs="Arial"/>
          <w:lang w:val="es-CO"/>
        </w:rPr>
        <w:t xml:space="preserve">dicen </w:t>
      </w:r>
      <w:r w:rsidR="008710CC">
        <w:rPr>
          <w:rFonts w:ascii="Arial" w:hAnsi="Arial" w:cs="Arial"/>
          <w:lang w:val="es-CO"/>
        </w:rPr>
        <w:t xml:space="preserve">ser </w:t>
      </w:r>
      <w:r w:rsidR="00767DEA">
        <w:rPr>
          <w:rFonts w:ascii="Arial" w:hAnsi="Arial" w:cs="Arial"/>
          <w:lang w:val="es-CO"/>
        </w:rPr>
        <w:t xml:space="preserve">los </w:t>
      </w:r>
      <w:r w:rsidR="00B6393E">
        <w:rPr>
          <w:rFonts w:ascii="Arial" w:hAnsi="Arial" w:cs="Arial"/>
          <w:lang w:val="es-CO"/>
        </w:rPr>
        <w:t xml:space="preserve">dueños del predio; (ii) </w:t>
      </w:r>
      <w:r w:rsidR="00EA6920">
        <w:rPr>
          <w:rFonts w:ascii="Arial" w:hAnsi="Arial" w:cs="Arial"/>
          <w:lang w:val="es-CO"/>
        </w:rPr>
        <w:t xml:space="preserve">Los arreglos </w:t>
      </w:r>
      <w:r w:rsidR="0081638F">
        <w:rPr>
          <w:rFonts w:ascii="Arial" w:hAnsi="Arial" w:cs="Arial"/>
          <w:lang w:val="es-CO"/>
        </w:rPr>
        <w:t xml:space="preserve">de sostenimiento y mantenimiento, </w:t>
      </w:r>
      <w:r w:rsidR="00EA6920">
        <w:rPr>
          <w:rFonts w:ascii="Arial" w:hAnsi="Arial" w:cs="Arial"/>
          <w:lang w:val="es-CO"/>
        </w:rPr>
        <w:t xml:space="preserve">los contrabatan los actores, </w:t>
      </w:r>
      <w:r w:rsidR="0081638F">
        <w:rPr>
          <w:rFonts w:ascii="Arial" w:hAnsi="Arial" w:cs="Arial"/>
          <w:lang w:val="es-CO"/>
        </w:rPr>
        <w:t>a cuyo ten</w:t>
      </w:r>
      <w:r w:rsidR="00F76DFB">
        <w:rPr>
          <w:rFonts w:ascii="Arial" w:hAnsi="Arial" w:cs="Arial"/>
          <w:lang w:val="es-CO"/>
        </w:rPr>
        <w:t>o</w:t>
      </w:r>
      <w:r w:rsidR="0081638F">
        <w:rPr>
          <w:rFonts w:ascii="Arial" w:hAnsi="Arial" w:cs="Arial"/>
          <w:lang w:val="es-CO"/>
        </w:rPr>
        <w:t xml:space="preserve">r recuerdan como ejemplo </w:t>
      </w:r>
      <w:r w:rsidR="008710CC">
        <w:rPr>
          <w:rFonts w:ascii="Arial" w:hAnsi="Arial" w:cs="Arial"/>
          <w:lang w:val="es-CO"/>
        </w:rPr>
        <w:t>únicamente los que</w:t>
      </w:r>
      <w:r w:rsidR="0081638F">
        <w:rPr>
          <w:rFonts w:ascii="Arial" w:hAnsi="Arial" w:cs="Arial"/>
          <w:lang w:val="es-CO"/>
        </w:rPr>
        <w:t xml:space="preserve"> hicieron </w:t>
      </w:r>
      <w:r w:rsidR="008710CC">
        <w:rPr>
          <w:rFonts w:ascii="Arial" w:hAnsi="Arial" w:cs="Arial"/>
          <w:lang w:val="es-CO"/>
        </w:rPr>
        <w:t>aproximadamente e</w:t>
      </w:r>
      <w:r w:rsidR="00EA6920">
        <w:rPr>
          <w:rFonts w:ascii="Arial" w:hAnsi="Arial" w:cs="Arial"/>
          <w:lang w:val="es-CO"/>
        </w:rPr>
        <w:t>n el año 2014</w:t>
      </w:r>
      <w:r w:rsidR="008710CC">
        <w:rPr>
          <w:rFonts w:ascii="Arial" w:hAnsi="Arial" w:cs="Arial"/>
          <w:lang w:val="es-CO"/>
        </w:rPr>
        <w:t xml:space="preserve"> (Un año antes de las declaraciones)</w:t>
      </w:r>
      <w:r w:rsidR="00EA6920">
        <w:rPr>
          <w:rFonts w:ascii="Arial" w:hAnsi="Arial" w:cs="Arial"/>
          <w:lang w:val="es-CO"/>
        </w:rPr>
        <w:t>, con ocasión de un aguacero</w:t>
      </w:r>
      <w:r w:rsidR="0081638F">
        <w:rPr>
          <w:rFonts w:ascii="Arial" w:hAnsi="Arial" w:cs="Arial"/>
          <w:lang w:val="es-CO"/>
        </w:rPr>
        <w:t xml:space="preserve"> que les ocasionó daños en el techo</w:t>
      </w:r>
      <w:r w:rsidR="00EA6920">
        <w:rPr>
          <w:rFonts w:ascii="Arial" w:hAnsi="Arial" w:cs="Arial"/>
          <w:lang w:val="es-CO"/>
        </w:rPr>
        <w:t>; (iv) El</w:t>
      </w:r>
      <w:r w:rsidR="00F76DFB">
        <w:rPr>
          <w:rFonts w:ascii="Arial" w:hAnsi="Arial" w:cs="Arial"/>
          <w:lang w:val="es-CO"/>
        </w:rPr>
        <w:t xml:space="preserve"> pago</w:t>
      </w:r>
      <w:r w:rsidR="0081638F">
        <w:rPr>
          <w:rFonts w:ascii="Arial" w:hAnsi="Arial" w:cs="Arial"/>
          <w:lang w:val="es-CO"/>
        </w:rPr>
        <w:t xml:space="preserve"> de los servicios públicos lo </w:t>
      </w:r>
      <w:r w:rsidR="00EA6920">
        <w:rPr>
          <w:rFonts w:ascii="Arial" w:hAnsi="Arial" w:cs="Arial"/>
          <w:lang w:val="es-CO"/>
        </w:rPr>
        <w:t>hacen</w:t>
      </w:r>
      <w:r w:rsidR="0081638F">
        <w:rPr>
          <w:rFonts w:ascii="Arial" w:hAnsi="Arial" w:cs="Arial"/>
          <w:lang w:val="es-CO"/>
        </w:rPr>
        <w:t>, Marina y Gilberto, de su propio peculio.</w:t>
      </w:r>
      <w:r>
        <w:rPr>
          <w:rFonts w:ascii="Arial" w:hAnsi="Arial" w:cs="Arial"/>
          <w:lang w:val="es-CO"/>
        </w:rPr>
        <w:t xml:space="preserve"> También, </w:t>
      </w:r>
      <w:r w:rsidR="00A234AD">
        <w:rPr>
          <w:rFonts w:ascii="Arial" w:hAnsi="Arial" w:cs="Arial"/>
          <w:lang w:val="es-CO"/>
        </w:rPr>
        <w:t xml:space="preserve">que: </w:t>
      </w:r>
      <w:r w:rsidR="00EA6920">
        <w:rPr>
          <w:rFonts w:ascii="Arial" w:hAnsi="Arial" w:cs="Arial"/>
          <w:lang w:val="es-CO"/>
        </w:rPr>
        <w:t>(v) En una parte del predio los actores crían cerdos, mantienen gallinas y que</w:t>
      </w:r>
      <w:r w:rsidR="00F76DFB">
        <w:rPr>
          <w:rFonts w:ascii="Arial" w:hAnsi="Arial" w:cs="Arial"/>
          <w:lang w:val="es-CO"/>
        </w:rPr>
        <w:t>,</w:t>
      </w:r>
      <w:r w:rsidR="00EA6920">
        <w:rPr>
          <w:rFonts w:ascii="Arial" w:hAnsi="Arial" w:cs="Arial"/>
          <w:lang w:val="es-CO"/>
        </w:rPr>
        <w:t xml:space="preserve"> incluso</w:t>
      </w:r>
      <w:r w:rsidR="00F76DFB">
        <w:rPr>
          <w:rFonts w:ascii="Arial" w:hAnsi="Arial" w:cs="Arial"/>
          <w:lang w:val="es-CO"/>
        </w:rPr>
        <w:t>,</w:t>
      </w:r>
      <w:r w:rsidR="00EA6920">
        <w:rPr>
          <w:rFonts w:ascii="Arial" w:hAnsi="Arial" w:cs="Arial"/>
          <w:lang w:val="es-CO"/>
        </w:rPr>
        <w:t xml:space="preserve"> </w:t>
      </w:r>
      <w:r w:rsidR="00F76DFB">
        <w:rPr>
          <w:rFonts w:ascii="Arial" w:hAnsi="Arial" w:cs="Arial"/>
          <w:lang w:val="es-CO"/>
        </w:rPr>
        <w:t xml:space="preserve">tuvieron </w:t>
      </w:r>
      <w:r w:rsidR="00EA6920">
        <w:rPr>
          <w:rFonts w:ascii="Arial" w:hAnsi="Arial" w:cs="Arial"/>
          <w:lang w:val="es-CO"/>
        </w:rPr>
        <w:t xml:space="preserve">una vaca; </w:t>
      </w:r>
      <w:r w:rsidR="00753814">
        <w:rPr>
          <w:rFonts w:ascii="Arial" w:hAnsi="Arial" w:cs="Arial"/>
          <w:lang w:val="es-CO"/>
        </w:rPr>
        <w:t xml:space="preserve">(vi) La señora Marina hace o ha hecho quesos para vender en el restaurante; </w:t>
      </w:r>
      <w:r w:rsidR="00B6393E">
        <w:rPr>
          <w:rFonts w:ascii="Arial" w:hAnsi="Arial" w:cs="Arial"/>
          <w:lang w:val="es-CO"/>
        </w:rPr>
        <w:t>(v</w:t>
      </w:r>
      <w:r w:rsidR="00EA6920">
        <w:rPr>
          <w:rFonts w:ascii="Arial" w:hAnsi="Arial" w:cs="Arial"/>
          <w:lang w:val="es-CO"/>
        </w:rPr>
        <w:t>i</w:t>
      </w:r>
      <w:r w:rsidR="00753814">
        <w:rPr>
          <w:rFonts w:ascii="Arial" w:hAnsi="Arial" w:cs="Arial"/>
          <w:lang w:val="es-CO"/>
        </w:rPr>
        <w:t>i</w:t>
      </w:r>
      <w:r w:rsidR="00B6393E">
        <w:rPr>
          <w:rFonts w:ascii="Arial" w:hAnsi="Arial" w:cs="Arial"/>
          <w:lang w:val="es-CO"/>
        </w:rPr>
        <w:t>) Nunca ha</w:t>
      </w:r>
      <w:r w:rsidR="008A03F6">
        <w:rPr>
          <w:rFonts w:ascii="Arial" w:hAnsi="Arial" w:cs="Arial"/>
          <w:lang w:val="es-CO"/>
        </w:rPr>
        <w:t>n</w:t>
      </w:r>
      <w:r w:rsidR="00B6393E">
        <w:rPr>
          <w:rFonts w:ascii="Arial" w:hAnsi="Arial" w:cs="Arial"/>
          <w:lang w:val="es-CO"/>
        </w:rPr>
        <w:t xml:space="preserve"> visto </w:t>
      </w:r>
      <w:r w:rsidR="002862E5">
        <w:rPr>
          <w:rFonts w:ascii="Arial" w:hAnsi="Arial" w:cs="Arial"/>
          <w:lang w:val="es-CO"/>
        </w:rPr>
        <w:t>que les reclamen el bien, ni conoce</w:t>
      </w:r>
      <w:r w:rsidR="008A03F6">
        <w:rPr>
          <w:rFonts w:ascii="Arial" w:hAnsi="Arial" w:cs="Arial"/>
          <w:lang w:val="es-CO"/>
        </w:rPr>
        <w:t>n</w:t>
      </w:r>
      <w:r w:rsidR="002862E5">
        <w:rPr>
          <w:rFonts w:ascii="Arial" w:hAnsi="Arial" w:cs="Arial"/>
          <w:lang w:val="es-CO"/>
        </w:rPr>
        <w:t xml:space="preserve"> a </w:t>
      </w:r>
      <w:r w:rsidR="00F76DFB">
        <w:rPr>
          <w:rFonts w:ascii="Arial" w:hAnsi="Arial" w:cs="Arial"/>
          <w:lang w:val="es-CO"/>
        </w:rPr>
        <w:t xml:space="preserve">los </w:t>
      </w:r>
      <w:r w:rsidR="008A03F6">
        <w:rPr>
          <w:rFonts w:ascii="Arial" w:hAnsi="Arial" w:cs="Arial"/>
          <w:lang w:val="es-CO"/>
        </w:rPr>
        <w:t>propietarios</w:t>
      </w:r>
      <w:r w:rsidR="00A234AD">
        <w:rPr>
          <w:rFonts w:ascii="Arial" w:hAnsi="Arial" w:cs="Arial"/>
          <w:lang w:val="es-CO"/>
        </w:rPr>
        <w:t>; (vii</w:t>
      </w:r>
      <w:r w:rsidR="00753814">
        <w:rPr>
          <w:rFonts w:ascii="Arial" w:hAnsi="Arial" w:cs="Arial"/>
          <w:lang w:val="es-CO"/>
        </w:rPr>
        <w:t>i</w:t>
      </w:r>
      <w:r w:rsidR="00A234AD">
        <w:rPr>
          <w:rFonts w:ascii="Arial" w:hAnsi="Arial" w:cs="Arial"/>
          <w:lang w:val="es-CO"/>
        </w:rPr>
        <w:t>) En el predio funciona un restaurante de propiedad de la señora Marina Izquierd</w:t>
      </w:r>
      <w:r w:rsidR="00216692">
        <w:rPr>
          <w:rFonts w:ascii="Arial" w:hAnsi="Arial" w:cs="Arial"/>
          <w:lang w:val="es-CO"/>
        </w:rPr>
        <w:t xml:space="preserve">o </w:t>
      </w:r>
      <w:proofErr w:type="spellStart"/>
      <w:r w:rsidR="00216692">
        <w:rPr>
          <w:rFonts w:ascii="Arial" w:hAnsi="Arial" w:cs="Arial"/>
          <w:lang w:val="es-CO"/>
        </w:rPr>
        <w:t>Vinasco</w:t>
      </w:r>
      <w:proofErr w:type="spellEnd"/>
      <w:r w:rsidR="00216692">
        <w:rPr>
          <w:rFonts w:ascii="Arial" w:hAnsi="Arial" w:cs="Arial"/>
          <w:lang w:val="es-CO"/>
        </w:rPr>
        <w:t>;</w:t>
      </w:r>
      <w:r w:rsidR="0081638F">
        <w:rPr>
          <w:rFonts w:ascii="Arial" w:hAnsi="Arial" w:cs="Arial"/>
          <w:lang w:val="es-CO"/>
        </w:rPr>
        <w:t xml:space="preserve"> y, </w:t>
      </w:r>
      <w:r w:rsidR="00216692">
        <w:rPr>
          <w:rFonts w:ascii="Arial" w:hAnsi="Arial" w:cs="Arial"/>
          <w:lang w:val="es-CO"/>
        </w:rPr>
        <w:t>(i</w:t>
      </w:r>
      <w:r w:rsidR="00753814">
        <w:rPr>
          <w:rFonts w:ascii="Arial" w:hAnsi="Arial" w:cs="Arial"/>
          <w:lang w:val="es-CO"/>
        </w:rPr>
        <w:t>x</w:t>
      </w:r>
      <w:r w:rsidR="00216692">
        <w:rPr>
          <w:rFonts w:ascii="Arial" w:hAnsi="Arial" w:cs="Arial"/>
          <w:lang w:val="es-CO"/>
        </w:rPr>
        <w:t xml:space="preserve">) Tampoco </w:t>
      </w:r>
      <w:r w:rsidR="00F76DFB">
        <w:rPr>
          <w:rFonts w:ascii="Arial" w:hAnsi="Arial" w:cs="Arial"/>
          <w:lang w:val="es-CO"/>
        </w:rPr>
        <w:t xml:space="preserve">se dieron cuenta de </w:t>
      </w:r>
      <w:r w:rsidR="00216692">
        <w:rPr>
          <w:rFonts w:ascii="Arial" w:hAnsi="Arial" w:cs="Arial"/>
          <w:lang w:val="es-CO"/>
        </w:rPr>
        <w:t xml:space="preserve">que </w:t>
      </w:r>
      <w:r w:rsidR="009756E5">
        <w:rPr>
          <w:rFonts w:ascii="Arial" w:hAnsi="Arial" w:cs="Arial"/>
          <w:lang w:val="es-CO"/>
        </w:rPr>
        <w:t xml:space="preserve">los actores </w:t>
      </w:r>
      <w:r w:rsidR="00B11E98">
        <w:rPr>
          <w:rFonts w:ascii="Arial" w:hAnsi="Arial" w:cs="Arial"/>
          <w:lang w:val="es-CO"/>
        </w:rPr>
        <w:t xml:space="preserve">hayan </w:t>
      </w:r>
      <w:r w:rsidR="009756E5">
        <w:rPr>
          <w:rFonts w:ascii="Arial" w:hAnsi="Arial" w:cs="Arial"/>
          <w:lang w:val="es-CO"/>
        </w:rPr>
        <w:t>abandon</w:t>
      </w:r>
      <w:r w:rsidR="00B11E98">
        <w:rPr>
          <w:rFonts w:ascii="Arial" w:hAnsi="Arial" w:cs="Arial"/>
          <w:lang w:val="es-CO"/>
        </w:rPr>
        <w:t>ado</w:t>
      </w:r>
      <w:r w:rsidR="009756E5">
        <w:rPr>
          <w:rFonts w:ascii="Arial" w:hAnsi="Arial" w:cs="Arial"/>
          <w:lang w:val="es-CO"/>
        </w:rPr>
        <w:t xml:space="preserve"> </w:t>
      </w:r>
      <w:r w:rsidR="00B11E98">
        <w:rPr>
          <w:rFonts w:ascii="Arial" w:hAnsi="Arial" w:cs="Arial"/>
          <w:lang w:val="es-CO"/>
        </w:rPr>
        <w:t>en</w:t>
      </w:r>
      <w:r w:rsidR="00F76DFB">
        <w:rPr>
          <w:rFonts w:ascii="Arial" w:hAnsi="Arial" w:cs="Arial"/>
          <w:lang w:val="es-CO"/>
        </w:rPr>
        <w:t xml:space="preserve"> algún momento el fundo</w:t>
      </w:r>
      <w:r w:rsidR="009756E5">
        <w:rPr>
          <w:rFonts w:ascii="Arial" w:hAnsi="Arial" w:cs="Arial"/>
          <w:lang w:val="es-CO"/>
        </w:rPr>
        <w:t xml:space="preserve">. </w:t>
      </w:r>
    </w:p>
    <w:p w:rsidR="002862E5" w:rsidRDefault="002862E5" w:rsidP="000E1399">
      <w:pPr>
        <w:pStyle w:val="Corpsdetexte"/>
        <w:spacing w:line="360" w:lineRule="auto"/>
        <w:rPr>
          <w:rFonts w:ascii="Arial" w:hAnsi="Arial" w:cs="Arial"/>
          <w:lang w:val="es-CO"/>
        </w:rPr>
      </w:pPr>
    </w:p>
    <w:p w:rsidR="002862E5" w:rsidRDefault="006B2E5F" w:rsidP="000E1399">
      <w:pPr>
        <w:pStyle w:val="Corpsdetexte"/>
        <w:spacing w:line="360" w:lineRule="auto"/>
        <w:rPr>
          <w:rFonts w:ascii="Arial" w:hAnsi="Arial" w:cs="Arial"/>
          <w:szCs w:val="24"/>
        </w:rPr>
      </w:pPr>
      <w:proofErr w:type="spellStart"/>
      <w:r>
        <w:rPr>
          <w:rFonts w:ascii="Arial" w:hAnsi="Arial" w:cs="Arial"/>
          <w:lang w:val="es-CO"/>
        </w:rPr>
        <w:t>Geomar</w:t>
      </w:r>
      <w:proofErr w:type="spellEnd"/>
      <w:r>
        <w:rPr>
          <w:rFonts w:ascii="Arial" w:hAnsi="Arial" w:cs="Arial"/>
          <w:lang w:val="es-CO"/>
        </w:rPr>
        <w:t xml:space="preserve"> Torres Vallejo, </w:t>
      </w:r>
      <w:r w:rsidR="00216692">
        <w:rPr>
          <w:rFonts w:ascii="Arial" w:hAnsi="Arial" w:cs="Arial"/>
          <w:szCs w:val="24"/>
        </w:rPr>
        <w:t xml:space="preserve">comentó que: (i) Conoció a los padres de los demandantes y a los otros hermanos de ellos; </w:t>
      </w:r>
      <w:r w:rsidR="008710CC">
        <w:rPr>
          <w:rFonts w:ascii="Arial" w:hAnsi="Arial" w:cs="Arial"/>
          <w:szCs w:val="24"/>
        </w:rPr>
        <w:t xml:space="preserve">y </w:t>
      </w:r>
      <w:r w:rsidR="00216692">
        <w:rPr>
          <w:rFonts w:ascii="Arial" w:hAnsi="Arial" w:cs="Arial"/>
          <w:szCs w:val="24"/>
        </w:rPr>
        <w:t>(ii) Sabe que el lote de mayor extensión no es de propiedad de ellos</w:t>
      </w:r>
      <w:r w:rsidR="00F76DFB">
        <w:rPr>
          <w:rFonts w:ascii="Arial" w:hAnsi="Arial" w:cs="Arial"/>
          <w:szCs w:val="24"/>
        </w:rPr>
        <w:t xml:space="preserve"> y desconoce </w:t>
      </w:r>
      <w:r w:rsidR="00216692">
        <w:rPr>
          <w:rFonts w:ascii="Arial" w:hAnsi="Arial" w:cs="Arial"/>
          <w:szCs w:val="24"/>
        </w:rPr>
        <w:t>quién es.</w:t>
      </w:r>
    </w:p>
    <w:p w:rsidR="008710CC" w:rsidRDefault="008710CC" w:rsidP="000E1399">
      <w:pPr>
        <w:pStyle w:val="Corpsdetexte"/>
        <w:spacing w:line="360" w:lineRule="auto"/>
        <w:rPr>
          <w:rFonts w:ascii="Arial" w:hAnsi="Arial" w:cs="Arial"/>
          <w:szCs w:val="24"/>
        </w:rPr>
      </w:pPr>
    </w:p>
    <w:p w:rsidR="0078492F" w:rsidRDefault="0078492F" w:rsidP="0078492F">
      <w:pPr>
        <w:spacing w:line="360" w:lineRule="auto"/>
        <w:jc w:val="both"/>
        <w:rPr>
          <w:rFonts w:ascii="Arial" w:hAnsi="Arial" w:cs="Arial"/>
          <w:sz w:val="24"/>
          <w:szCs w:val="24"/>
        </w:rPr>
      </w:pPr>
      <w:r>
        <w:rPr>
          <w:rFonts w:ascii="Arial" w:hAnsi="Arial" w:cs="Arial"/>
          <w:sz w:val="24"/>
          <w:szCs w:val="24"/>
        </w:rPr>
        <w:t xml:space="preserve">Al revisar estas declaraciones, </w:t>
      </w:r>
      <w:r w:rsidR="00EF505B">
        <w:rPr>
          <w:rFonts w:ascii="Arial" w:hAnsi="Arial" w:cs="Arial"/>
          <w:sz w:val="24"/>
          <w:szCs w:val="24"/>
        </w:rPr>
        <w:t xml:space="preserve">se tiene </w:t>
      </w:r>
      <w:r>
        <w:rPr>
          <w:rFonts w:ascii="Arial" w:hAnsi="Arial" w:cs="Arial"/>
          <w:sz w:val="24"/>
          <w:szCs w:val="24"/>
        </w:rPr>
        <w:t>que</w:t>
      </w:r>
      <w:r w:rsidRPr="00FA244A">
        <w:rPr>
          <w:rFonts w:ascii="Arial" w:hAnsi="Arial" w:cs="Arial"/>
          <w:kern w:val="0"/>
          <w:sz w:val="24"/>
          <w:szCs w:val="24"/>
        </w:rPr>
        <w:t xml:space="preserve"> reúne</w:t>
      </w:r>
      <w:r w:rsidRPr="00FA244A">
        <w:rPr>
          <w:rFonts w:ascii="Arial" w:hAnsi="Arial" w:cs="Arial"/>
          <w:sz w:val="24"/>
          <w:szCs w:val="24"/>
        </w:rPr>
        <w:t>n</w:t>
      </w:r>
      <w:r w:rsidRPr="00FA244A">
        <w:rPr>
          <w:rFonts w:ascii="Arial" w:hAnsi="Arial" w:cs="Arial"/>
          <w:kern w:val="0"/>
          <w:sz w:val="24"/>
          <w:szCs w:val="24"/>
        </w:rPr>
        <w:t xml:space="preserve"> las condiciones de existencia y validez,</w:t>
      </w:r>
      <w:r w:rsidRPr="00FA244A">
        <w:rPr>
          <w:rFonts w:ascii="Arial" w:hAnsi="Arial" w:cs="Arial"/>
          <w:sz w:val="24"/>
          <w:szCs w:val="24"/>
        </w:rPr>
        <w:t xml:space="preserve"> </w:t>
      </w:r>
      <w:r>
        <w:rPr>
          <w:rFonts w:ascii="Arial" w:hAnsi="Arial" w:cs="Arial"/>
          <w:sz w:val="24"/>
          <w:szCs w:val="24"/>
        </w:rPr>
        <w:t xml:space="preserve">por ende, </w:t>
      </w:r>
      <w:r w:rsidR="00EF505B">
        <w:rPr>
          <w:rFonts w:ascii="Arial" w:hAnsi="Arial" w:cs="Arial"/>
          <w:sz w:val="24"/>
          <w:szCs w:val="24"/>
        </w:rPr>
        <w:t xml:space="preserve">sobreviene verificar </w:t>
      </w:r>
      <w:r w:rsidRPr="00FA244A">
        <w:rPr>
          <w:rFonts w:ascii="Arial" w:hAnsi="Arial" w:cs="Arial"/>
          <w:sz w:val="24"/>
          <w:szCs w:val="24"/>
        </w:rPr>
        <w:t xml:space="preserve">su </w:t>
      </w:r>
      <w:r w:rsidR="00F13473">
        <w:rPr>
          <w:rFonts w:ascii="Arial" w:hAnsi="Arial" w:cs="Arial"/>
          <w:sz w:val="24"/>
          <w:szCs w:val="24"/>
        </w:rPr>
        <w:t>entidad suasoria</w:t>
      </w:r>
      <w:r w:rsidRPr="00FA244A">
        <w:rPr>
          <w:rFonts w:ascii="Arial" w:hAnsi="Arial" w:cs="Arial"/>
          <w:kern w:val="0"/>
          <w:sz w:val="24"/>
          <w:szCs w:val="24"/>
        </w:rPr>
        <w:t xml:space="preserve">, </w:t>
      </w:r>
      <w:r>
        <w:rPr>
          <w:rFonts w:ascii="Arial" w:hAnsi="Arial" w:cs="Arial"/>
          <w:kern w:val="0"/>
          <w:sz w:val="24"/>
          <w:szCs w:val="24"/>
        </w:rPr>
        <w:t xml:space="preserve">según las pautas </w:t>
      </w:r>
      <w:r>
        <w:rPr>
          <w:rFonts w:ascii="Arial" w:hAnsi="Arial" w:cs="Arial"/>
          <w:sz w:val="24"/>
          <w:szCs w:val="24"/>
        </w:rPr>
        <w:t>trazadas</w:t>
      </w:r>
      <w:r w:rsidRPr="00FA244A">
        <w:rPr>
          <w:rFonts w:ascii="Arial" w:hAnsi="Arial" w:cs="Arial"/>
          <w:sz w:val="24"/>
          <w:szCs w:val="24"/>
        </w:rPr>
        <w:t xml:space="preserve"> </w:t>
      </w:r>
      <w:r>
        <w:rPr>
          <w:rFonts w:ascii="Arial" w:hAnsi="Arial" w:cs="Arial"/>
          <w:sz w:val="24"/>
          <w:szCs w:val="24"/>
        </w:rPr>
        <w:t xml:space="preserve">por </w:t>
      </w:r>
      <w:r w:rsidRPr="00FA244A">
        <w:rPr>
          <w:rFonts w:ascii="Arial" w:hAnsi="Arial" w:cs="Arial"/>
          <w:sz w:val="24"/>
          <w:szCs w:val="24"/>
        </w:rPr>
        <w:t xml:space="preserve">la jurisprudencia </w:t>
      </w:r>
      <w:proofErr w:type="spellStart"/>
      <w:r>
        <w:rPr>
          <w:rFonts w:ascii="Arial" w:hAnsi="Arial" w:cs="Arial"/>
          <w:sz w:val="24"/>
          <w:szCs w:val="24"/>
        </w:rPr>
        <w:t>probatorista</w:t>
      </w:r>
      <w:proofErr w:type="spellEnd"/>
      <w:r>
        <w:rPr>
          <w:rFonts w:ascii="Arial" w:hAnsi="Arial" w:cs="Arial"/>
          <w:sz w:val="24"/>
          <w:szCs w:val="24"/>
        </w:rPr>
        <w:t xml:space="preserve"> privada</w:t>
      </w:r>
      <w:r w:rsidRPr="00FA244A">
        <w:rPr>
          <w:rFonts w:ascii="Arial" w:hAnsi="Arial" w:cs="Arial"/>
          <w:sz w:val="24"/>
          <w:szCs w:val="24"/>
        </w:rPr>
        <w:t xml:space="preserve">, </w:t>
      </w:r>
      <w:r>
        <w:rPr>
          <w:rFonts w:ascii="Arial" w:hAnsi="Arial" w:cs="Arial"/>
          <w:sz w:val="24"/>
          <w:szCs w:val="24"/>
        </w:rPr>
        <w:t xml:space="preserve">que </w:t>
      </w:r>
      <w:r w:rsidRPr="00FA244A">
        <w:rPr>
          <w:rFonts w:ascii="Arial" w:hAnsi="Arial" w:cs="Arial"/>
          <w:sz w:val="24"/>
          <w:szCs w:val="24"/>
        </w:rPr>
        <w:t xml:space="preserve">de </w:t>
      </w:r>
      <w:r>
        <w:rPr>
          <w:rFonts w:ascii="Arial" w:hAnsi="Arial" w:cs="Arial"/>
          <w:sz w:val="24"/>
          <w:szCs w:val="24"/>
        </w:rPr>
        <w:t>antaño</w:t>
      </w:r>
      <w:r w:rsidRPr="00FA244A">
        <w:rPr>
          <w:rFonts w:ascii="Arial" w:hAnsi="Arial" w:cs="Arial"/>
          <w:sz w:val="24"/>
          <w:szCs w:val="24"/>
        </w:rPr>
        <w:t xml:space="preserve"> (1993</w:t>
      </w:r>
      <w:r w:rsidRPr="00FA244A">
        <w:rPr>
          <w:rStyle w:val="Appelnotedebasdep"/>
          <w:rFonts w:ascii="Arial" w:hAnsi="Arial"/>
          <w:sz w:val="24"/>
          <w:szCs w:val="24"/>
        </w:rPr>
        <w:footnoteReference w:id="14"/>
      </w:r>
      <w:r w:rsidRPr="00FA244A">
        <w:rPr>
          <w:rFonts w:ascii="Arial" w:hAnsi="Arial" w:cs="Arial"/>
          <w:sz w:val="24"/>
          <w:szCs w:val="24"/>
        </w:rPr>
        <w:t>)</w:t>
      </w:r>
      <w:r>
        <w:rPr>
          <w:rFonts w:ascii="Arial" w:hAnsi="Arial" w:cs="Arial"/>
          <w:sz w:val="24"/>
          <w:szCs w:val="24"/>
        </w:rPr>
        <w:t xml:space="preserve"> y</w:t>
      </w:r>
      <w:r w:rsidRPr="00FA244A">
        <w:rPr>
          <w:rFonts w:ascii="Arial" w:hAnsi="Arial" w:cs="Arial"/>
          <w:sz w:val="24"/>
          <w:szCs w:val="24"/>
        </w:rPr>
        <w:t xml:space="preserve"> </w:t>
      </w:r>
      <w:r>
        <w:rPr>
          <w:rFonts w:ascii="Arial" w:hAnsi="Arial" w:cs="Arial"/>
          <w:sz w:val="24"/>
          <w:szCs w:val="24"/>
        </w:rPr>
        <w:t>vigentes hoy</w:t>
      </w:r>
      <w:r w:rsidRPr="00FA244A">
        <w:rPr>
          <w:rStyle w:val="Appelnotedebasdep"/>
          <w:rFonts w:ascii="Arial" w:hAnsi="Arial" w:cs="Arial"/>
          <w:sz w:val="24"/>
          <w:szCs w:val="24"/>
        </w:rPr>
        <w:footnoteReference w:id="15"/>
      </w:r>
      <w:r w:rsidRPr="00FA244A">
        <w:rPr>
          <w:rFonts w:ascii="Arial" w:hAnsi="Arial" w:cs="Arial"/>
          <w:sz w:val="24"/>
          <w:szCs w:val="24"/>
        </w:rPr>
        <w:t xml:space="preserve">, acogidas también por la </w:t>
      </w:r>
      <w:r w:rsidRPr="00FA244A">
        <w:rPr>
          <w:rFonts w:ascii="Arial" w:hAnsi="Arial" w:cs="Arial"/>
          <w:kern w:val="0"/>
          <w:sz w:val="24"/>
          <w:szCs w:val="24"/>
        </w:rPr>
        <w:t>doctrina</w:t>
      </w:r>
      <w:r w:rsidRPr="00FA244A">
        <w:rPr>
          <w:rFonts w:ascii="Arial" w:hAnsi="Arial" w:cs="Arial"/>
          <w:sz w:val="24"/>
          <w:szCs w:val="24"/>
        </w:rPr>
        <w:t xml:space="preserve">, entre otros, </w:t>
      </w:r>
      <w:r w:rsidRPr="00FA244A">
        <w:rPr>
          <w:rFonts w:ascii="Arial" w:hAnsi="Arial" w:cs="Arial"/>
          <w:kern w:val="0"/>
          <w:sz w:val="24"/>
          <w:szCs w:val="24"/>
        </w:rPr>
        <w:t>el profesor Azula Camacho</w:t>
      </w:r>
      <w:r w:rsidRPr="00FA244A">
        <w:rPr>
          <w:rStyle w:val="Appelnotedebasdep"/>
          <w:rFonts w:ascii="Arial" w:hAnsi="Arial" w:cs="Arial"/>
          <w:kern w:val="0"/>
          <w:sz w:val="24"/>
          <w:szCs w:val="24"/>
        </w:rPr>
        <w:footnoteReference w:id="16"/>
      </w:r>
      <w:r w:rsidRPr="00FA244A">
        <w:rPr>
          <w:rFonts w:ascii="Arial" w:hAnsi="Arial" w:cs="Arial"/>
          <w:sz w:val="24"/>
          <w:szCs w:val="24"/>
        </w:rPr>
        <w:t xml:space="preserve">, </w:t>
      </w:r>
      <w:r w:rsidR="006E6FF6">
        <w:rPr>
          <w:rFonts w:ascii="Arial" w:hAnsi="Arial" w:cs="Arial"/>
          <w:sz w:val="24"/>
          <w:szCs w:val="24"/>
        </w:rPr>
        <w:t xml:space="preserve">exige </w:t>
      </w:r>
      <w:r>
        <w:rPr>
          <w:rFonts w:ascii="Arial" w:hAnsi="Arial" w:cs="Arial"/>
          <w:sz w:val="24"/>
          <w:szCs w:val="24"/>
        </w:rPr>
        <w:t xml:space="preserve">que </w:t>
      </w:r>
      <w:r w:rsidRPr="00FA244A">
        <w:rPr>
          <w:rFonts w:ascii="Arial" w:hAnsi="Arial" w:cs="Arial"/>
          <w:sz w:val="24"/>
          <w:szCs w:val="24"/>
        </w:rPr>
        <w:t>la</w:t>
      </w:r>
      <w:r>
        <w:rPr>
          <w:rFonts w:ascii="Arial" w:hAnsi="Arial" w:cs="Arial"/>
          <w:sz w:val="24"/>
          <w:szCs w:val="24"/>
        </w:rPr>
        <w:t>s</w:t>
      </w:r>
      <w:r w:rsidRPr="00FA244A">
        <w:rPr>
          <w:rFonts w:ascii="Arial" w:hAnsi="Arial" w:cs="Arial"/>
          <w:sz w:val="24"/>
          <w:szCs w:val="24"/>
        </w:rPr>
        <w:t xml:space="preserve"> declaraci</w:t>
      </w:r>
      <w:r>
        <w:rPr>
          <w:rFonts w:ascii="Arial" w:hAnsi="Arial" w:cs="Arial"/>
          <w:sz w:val="24"/>
          <w:szCs w:val="24"/>
        </w:rPr>
        <w:t>ones</w:t>
      </w:r>
      <w:r w:rsidRPr="00FA244A">
        <w:rPr>
          <w:rFonts w:ascii="Arial" w:hAnsi="Arial" w:cs="Arial"/>
          <w:sz w:val="24"/>
          <w:szCs w:val="24"/>
        </w:rPr>
        <w:t xml:space="preserve"> sea</w:t>
      </w:r>
      <w:r>
        <w:rPr>
          <w:rFonts w:ascii="Arial" w:hAnsi="Arial" w:cs="Arial"/>
          <w:sz w:val="24"/>
          <w:szCs w:val="24"/>
        </w:rPr>
        <w:t>n</w:t>
      </w:r>
      <w:r w:rsidRPr="00FA244A">
        <w:rPr>
          <w:rFonts w:ascii="Arial" w:hAnsi="Arial" w:cs="Arial"/>
          <w:sz w:val="24"/>
          <w:szCs w:val="24"/>
        </w:rPr>
        <w:t>: (i) responsiva</w:t>
      </w:r>
      <w:r>
        <w:rPr>
          <w:rFonts w:ascii="Arial" w:hAnsi="Arial" w:cs="Arial"/>
          <w:sz w:val="24"/>
          <w:szCs w:val="24"/>
        </w:rPr>
        <w:t>s;</w:t>
      </w:r>
      <w:r w:rsidRPr="00FA244A">
        <w:rPr>
          <w:rFonts w:ascii="Arial" w:hAnsi="Arial" w:cs="Arial"/>
          <w:sz w:val="24"/>
          <w:szCs w:val="24"/>
        </w:rPr>
        <w:t xml:space="preserve"> (ii) exacta</w:t>
      </w:r>
      <w:r>
        <w:rPr>
          <w:rFonts w:ascii="Arial" w:hAnsi="Arial" w:cs="Arial"/>
          <w:sz w:val="24"/>
          <w:szCs w:val="24"/>
        </w:rPr>
        <w:t>s;</w:t>
      </w:r>
      <w:r w:rsidRPr="00FA244A">
        <w:rPr>
          <w:rFonts w:ascii="Arial" w:hAnsi="Arial" w:cs="Arial"/>
          <w:sz w:val="24"/>
          <w:szCs w:val="24"/>
        </w:rPr>
        <w:t xml:space="preserve"> (iii) completa</w:t>
      </w:r>
      <w:r>
        <w:rPr>
          <w:rFonts w:ascii="Arial" w:hAnsi="Arial" w:cs="Arial"/>
          <w:sz w:val="24"/>
          <w:szCs w:val="24"/>
        </w:rPr>
        <w:t>s;</w:t>
      </w:r>
      <w:r w:rsidRPr="00FA244A">
        <w:rPr>
          <w:rFonts w:ascii="Arial" w:hAnsi="Arial" w:cs="Arial"/>
          <w:sz w:val="24"/>
          <w:szCs w:val="24"/>
        </w:rPr>
        <w:t xml:space="preserve"> (iv) </w:t>
      </w:r>
      <w:r>
        <w:rPr>
          <w:rFonts w:ascii="Arial" w:hAnsi="Arial" w:cs="Arial"/>
          <w:sz w:val="24"/>
          <w:szCs w:val="24"/>
        </w:rPr>
        <w:t>expositivas</w:t>
      </w:r>
      <w:r w:rsidRPr="00FA244A">
        <w:rPr>
          <w:rFonts w:ascii="Arial" w:hAnsi="Arial" w:cs="Arial"/>
          <w:sz w:val="24"/>
          <w:szCs w:val="24"/>
        </w:rPr>
        <w:t xml:space="preserve"> </w:t>
      </w:r>
      <w:r>
        <w:rPr>
          <w:rFonts w:ascii="Arial" w:hAnsi="Arial" w:cs="Arial"/>
          <w:sz w:val="24"/>
          <w:szCs w:val="24"/>
        </w:rPr>
        <w:t xml:space="preserve">de </w:t>
      </w:r>
      <w:r w:rsidRPr="00FA244A">
        <w:rPr>
          <w:rFonts w:ascii="Arial" w:hAnsi="Arial" w:cs="Arial"/>
          <w:sz w:val="24"/>
          <w:szCs w:val="24"/>
        </w:rPr>
        <w:t xml:space="preserve">la ciencia </w:t>
      </w:r>
      <w:r>
        <w:rPr>
          <w:rFonts w:ascii="Arial" w:hAnsi="Arial" w:cs="Arial"/>
          <w:sz w:val="24"/>
          <w:szCs w:val="24"/>
        </w:rPr>
        <w:t xml:space="preserve">de su </w:t>
      </w:r>
      <w:r w:rsidRPr="00FA244A">
        <w:rPr>
          <w:rFonts w:ascii="Arial" w:hAnsi="Arial" w:cs="Arial"/>
          <w:sz w:val="24"/>
          <w:szCs w:val="24"/>
        </w:rPr>
        <w:t xml:space="preserve">dicho; (v) </w:t>
      </w:r>
      <w:r w:rsidRPr="00C50D91">
        <w:rPr>
          <w:rFonts w:ascii="Arial" w:hAnsi="Arial" w:cs="Arial"/>
          <w:kern w:val="0"/>
          <w:sz w:val="24"/>
          <w:szCs w:val="24"/>
        </w:rPr>
        <w:t>concordante</w:t>
      </w:r>
      <w:r>
        <w:rPr>
          <w:rFonts w:ascii="Arial" w:hAnsi="Arial" w:cs="Arial"/>
          <w:kern w:val="0"/>
          <w:sz w:val="24"/>
          <w:szCs w:val="24"/>
        </w:rPr>
        <w:t>s</w:t>
      </w:r>
      <w:r w:rsidRPr="00C50D91">
        <w:rPr>
          <w:rFonts w:ascii="Arial" w:hAnsi="Arial" w:cs="Arial"/>
          <w:sz w:val="24"/>
          <w:szCs w:val="24"/>
        </w:rPr>
        <w:t>,</w:t>
      </w:r>
      <w:r w:rsidRPr="00FA244A">
        <w:rPr>
          <w:rFonts w:ascii="Arial" w:hAnsi="Arial" w:cs="Arial"/>
          <w:sz w:val="24"/>
          <w:szCs w:val="24"/>
        </w:rPr>
        <w:t xml:space="preserve"> esto es</w:t>
      </w:r>
      <w:r>
        <w:rPr>
          <w:rFonts w:ascii="Arial" w:hAnsi="Arial" w:cs="Arial"/>
          <w:sz w:val="24"/>
          <w:szCs w:val="24"/>
        </w:rPr>
        <w:t>,</w:t>
      </w:r>
      <w:r w:rsidRPr="00FA244A">
        <w:rPr>
          <w:rFonts w:ascii="Arial" w:hAnsi="Arial" w:cs="Arial"/>
          <w:sz w:val="24"/>
          <w:szCs w:val="24"/>
        </w:rPr>
        <w:t xml:space="preserve"> constante</w:t>
      </w:r>
      <w:r>
        <w:rPr>
          <w:rFonts w:ascii="Arial" w:hAnsi="Arial" w:cs="Arial"/>
          <w:sz w:val="24"/>
          <w:szCs w:val="24"/>
        </w:rPr>
        <w:t>s</w:t>
      </w:r>
      <w:r w:rsidRPr="00FA244A">
        <w:rPr>
          <w:rFonts w:ascii="Arial" w:hAnsi="Arial" w:cs="Arial"/>
          <w:sz w:val="24"/>
          <w:szCs w:val="24"/>
        </w:rPr>
        <w:t xml:space="preserve"> y coherente</w:t>
      </w:r>
      <w:r>
        <w:rPr>
          <w:rFonts w:ascii="Arial" w:hAnsi="Arial" w:cs="Arial"/>
          <w:sz w:val="24"/>
          <w:szCs w:val="24"/>
        </w:rPr>
        <w:t>s</w:t>
      </w:r>
      <w:r w:rsidRPr="00FA244A">
        <w:rPr>
          <w:rFonts w:ascii="Arial" w:hAnsi="Arial" w:cs="Arial"/>
          <w:sz w:val="24"/>
          <w:szCs w:val="24"/>
        </w:rPr>
        <w:t xml:space="preserve"> consigo misma</w:t>
      </w:r>
      <w:r>
        <w:rPr>
          <w:rFonts w:ascii="Arial" w:hAnsi="Arial" w:cs="Arial"/>
          <w:sz w:val="24"/>
          <w:szCs w:val="24"/>
        </w:rPr>
        <w:t>s; y además,</w:t>
      </w:r>
      <w:r w:rsidRPr="00FA244A">
        <w:rPr>
          <w:rFonts w:ascii="Arial" w:hAnsi="Arial" w:cs="Arial"/>
          <w:sz w:val="24"/>
          <w:szCs w:val="24"/>
        </w:rPr>
        <w:t xml:space="preserve"> (vi) </w:t>
      </w:r>
      <w:r>
        <w:rPr>
          <w:rFonts w:ascii="Arial" w:hAnsi="Arial" w:cs="Arial"/>
          <w:sz w:val="24"/>
          <w:szCs w:val="24"/>
        </w:rPr>
        <w:t>armónicas</w:t>
      </w:r>
      <w:r w:rsidRPr="00FA244A">
        <w:rPr>
          <w:rFonts w:ascii="Arial" w:hAnsi="Arial" w:cs="Arial"/>
          <w:sz w:val="24"/>
          <w:szCs w:val="24"/>
        </w:rPr>
        <w:t xml:space="preserve"> con los resultados de otros medios de prueba; una vez verificados estos criterios, podrá afirmarse </w:t>
      </w:r>
      <w:r w:rsidR="00EF505B">
        <w:rPr>
          <w:rFonts w:ascii="Arial" w:hAnsi="Arial" w:cs="Arial"/>
          <w:sz w:val="24"/>
          <w:szCs w:val="24"/>
        </w:rPr>
        <w:t xml:space="preserve">su </w:t>
      </w:r>
      <w:r w:rsidR="00F13473">
        <w:rPr>
          <w:rFonts w:ascii="Arial" w:hAnsi="Arial" w:cs="Arial"/>
          <w:sz w:val="24"/>
          <w:szCs w:val="24"/>
        </w:rPr>
        <w:t>poder de convicción</w:t>
      </w:r>
      <w:r w:rsidRPr="00FA244A">
        <w:rPr>
          <w:rFonts w:ascii="Arial" w:hAnsi="Arial" w:cs="Arial"/>
          <w:sz w:val="24"/>
          <w:szCs w:val="24"/>
        </w:rPr>
        <w:t>.</w:t>
      </w:r>
    </w:p>
    <w:p w:rsidR="0078492F" w:rsidRDefault="0078492F" w:rsidP="0078492F">
      <w:pPr>
        <w:spacing w:line="360" w:lineRule="auto"/>
        <w:jc w:val="both"/>
        <w:rPr>
          <w:rFonts w:ascii="Arial" w:hAnsi="Arial" w:cs="Arial"/>
          <w:sz w:val="24"/>
          <w:szCs w:val="24"/>
        </w:rPr>
      </w:pPr>
    </w:p>
    <w:p w:rsidR="0078492F" w:rsidRDefault="006B2E5F" w:rsidP="0078492F">
      <w:pPr>
        <w:spacing w:line="360" w:lineRule="auto"/>
        <w:jc w:val="both"/>
        <w:rPr>
          <w:rFonts w:ascii="Arial" w:hAnsi="Arial" w:cs="Arial"/>
          <w:sz w:val="24"/>
          <w:szCs w:val="24"/>
        </w:rPr>
      </w:pPr>
      <w:r>
        <w:rPr>
          <w:rFonts w:ascii="Arial" w:hAnsi="Arial" w:cs="Arial"/>
          <w:sz w:val="24"/>
          <w:szCs w:val="24"/>
        </w:rPr>
        <w:t xml:space="preserve">Los </w:t>
      </w:r>
      <w:r w:rsidR="006E6FF6">
        <w:rPr>
          <w:rFonts w:ascii="Arial" w:hAnsi="Arial" w:cs="Arial"/>
          <w:sz w:val="24"/>
          <w:szCs w:val="24"/>
        </w:rPr>
        <w:t xml:space="preserve">testigos </w:t>
      </w:r>
      <w:r>
        <w:rPr>
          <w:rFonts w:ascii="Arial" w:hAnsi="Arial" w:cs="Arial"/>
          <w:sz w:val="24"/>
          <w:szCs w:val="24"/>
        </w:rPr>
        <w:t xml:space="preserve">fueron </w:t>
      </w:r>
      <w:r w:rsidR="0078492F">
        <w:rPr>
          <w:rFonts w:ascii="Arial" w:hAnsi="Arial" w:cs="Arial"/>
          <w:sz w:val="24"/>
          <w:szCs w:val="24"/>
        </w:rPr>
        <w:t xml:space="preserve">responsivos en cuanto </w:t>
      </w:r>
      <w:r w:rsidR="006E6FF6">
        <w:rPr>
          <w:rFonts w:ascii="Arial" w:hAnsi="Arial" w:cs="Arial"/>
          <w:sz w:val="24"/>
          <w:szCs w:val="24"/>
        </w:rPr>
        <w:t xml:space="preserve">sus </w:t>
      </w:r>
      <w:r w:rsidR="0078492F">
        <w:rPr>
          <w:rFonts w:ascii="Arial" w:hAnsi="Arial" w:cs="Arial"/>
          <w:sz w:val="24"/>
          <w:szCs w:val="24"/>
        </w:rPr>
        <w:t xml:space="preserve">relatos </w:t>
      </w:r>
      <w:r w:rsidR="009658F4">
        <w:rPr>
          <w:rFonts w:ascii="Arial" w:hAnsi="Arial" w:cs="Arial"/>
          <w:sz w:val="24"/>
          <w:szCs w:val="24"/>
        </w:rPr>
        <w:t xml:space="preserve">lucen </w:t>
      </w:r>
      <w:r w:rsidR="00B11E98">
        <w:rPr>
          <w:rFonts w:ascii="Arial" w:hAnsi="Arial" w:cs="Arial"/>
          <w:sz w:val="24"/>
          <w:szCs w:val="24"/>
        </w:rPr>
        <w:t>directos</w:t>
      </w:r>
      <w:r w:rsidR="00DF5AA8">
        <w:rPr>
          <w:rFonts w:ascii="Arial" w:hAnsi="Arial" w:cs="Arial"/>
          <w:sz w:val="24"/>
          <w:szCs w:val="24"/>
        </w:rPr>
        <w:t xml:space="preserve"> y </w:t>
      </w:r>
      <w:r w:rsidR="0078492F">
        <w:rPr>
          <w:rFonts w:ascii="Arial" w:hAnsi="Arial" w:cs="Arial"/>
          <w:sz w:val="24"/>
          <w:szCs w:val="24"/>
        </w:rPr>
        <w:t xml:space="preserve">explicativos de la forma cómo conocieron los hechos narrados, </w:t>
      </w:r>
      <w:r w:rsidR="00DF5AA8">
        <w:rPr>
          <w:rFonts w:ascii="Arial" w:hAnsi="Arial" w:cs="Arial"/>
          <w:sz w:val="24"/>
          <w:szCs w:val="24"/>
        </w:rPr>
        <w:t xml:space="preserve">exactos </w:t>
      </w:r>
      <w:r w:rsidR="0078492F">
        <w:rPr>
          <w:rFonts w:ascii="Arial" w:hAnsi="Arial" w:cs="Arial"/>
          <w:sz w:val="24"/>
          <w:szCs w:val="24"/>
        </w:rPr>
        <w:t xml:space="preserve">con respuestas que no suscitan dudas y </w:t>
      </w:r>
      <w:r w:rsidR="0081638F">
        <w:rPr>
          <w:rFonts w:ascii="Arial" w:hAnsi="Arial" w:cs="Arial"/>
          <w:sz w:val="24"/>
          <w:szCs w:val="24"/>
        </w:rPr>
        <w:t xml:space="preserve">con exposición de </w:t>
      </w:r>
      <w:r w:rsidR="0078492F">
        <w:rPr>
          <w:rFonts w:ascii="Arial" w:hAnsi="Arial" w:cs="Arial"/>
          <w:sz w:val="24"/>
          <w:szCs w:val="24"/>
        </w:rPr>
        <w:t>circunstancia</w:t>
      </w:r>
      <w:r w:rsidR="00EF505B">
        <w:rPr>
          <w:rFonts w:ascii="Arial" w:hAnsi="Arial" w:cs="Arial"/>
          <w:sz w:val="24"/>
          <w:szCs w:val="24"/>
        </w:rPr>
        <w:t xml:space="preserve">s </w:t>
      </w:r>
      <w:r w:rsidR="0078492F">
        <w:rPr>
          <w:rFonts w:ascii="Arial" w:hAnsi="Arial" w:cs="Arial"/>
          <w:sz w:val="24"/>
          <w:szCs w:val="24"/>
        </w:rPr>
        <w:t>en tiempo, modo y lugar</w:t>
      </w:r>
      <w:r w:rsidR="00DF5AA8">
        <w:rPr>
          <w:rFonts w:ascii="Arial" w:hAnsi="Arial" w:cs="Arial"/>
          <w:sz w:val="24"/>
          <w:szCs w:val="24"/>
        </w:rPr>
        <w:t>; s</w:t>
      </w:r>
      <w:r w:rsidR="00F13473">
        <w:rPr>
          <w:rFonts w:ascii="Arial" w:hAnsi="Arial" w:cs="Arial"/>
          <w:sz w:val="24"/>
          <w:szCs w:val="24"/>
        </w:rPr>
        <w:t xml:space="preserve">in embargo, </w:t>
      </w:r>
      <w:r w:rsidR="00DF5AA8">
        <w:rPr>
          <w:rFonts w:ascii="Arial" w:hAnsi="Arial" w:cs="Arial"/>
          <w:sz w:val="24"/>
          <w:szCs w:val="24"/>
        </w:rPr>
        <w:t xml:space="preserve">son incompletos porque </w:t>
      </w:r>
      <w:r w:rsidR="00F13473">
        <w:rPr>
          <w:rFonts w:ascii="Arial" w:hAnsi="Arial" w:cs="Arial"/>
          <w:sz w:val="24"/>
          <w:szCs w:val="24"/>
        </w:rPr>
        <w:t>omitieron información específica respecto de l</w:t>
      </w:r>
      <w:r w:rsidR="00B11E98">
        <w:rPr>
          <w:rFonts w:ascii="Arial" w:hAnsi="Arial" w:cs="Arial"/>
          <w:sz w:val="24"/>
          <w:szCs w:val="24"/>
        </w:rPr>
        <w:t xml:space="preserve">as circunstancias </w:t>
      </w:r>
      <w:r w:rsidR="00DF5AA8">
        <w:rPr>
          <w:rFonts w:ascii="Arial" w:hAnsi="Arial" w:cs="Arial"/>
          <w:sz w:val="24"/>
          <w:szCs w:val="24"/>
        </w:rPr>
        <w:t>alegad</w:t>
      </w:r>
      <w:r w:rsidR="00B11E98">
        <w:rPr>
          <w:rFonts w:ascii="Arial" w:hAnsi="Arial" w:cs="Arial"/>
          <w:sz w:val="24"/>
          <w:szCs w:val="24"/>
        </w:rPr>
        <w:t>a</w:t>
      </w:r>
      <w:r w:rsidR="00DF5AA8">
        <w:rPr>
          <w:rFonts w:ascii="Arial" w:hAnsi="Arial" w:cs="Arial"/>
          <w:sz w:val="24"/>
          <w:szCs w:val="24"/>
        </w:rPr>
        <w:t xml:space="preserve">s </w:t>
      </w:r>
      <w:r w:rsidR="00F13473">
        <w:rPr>
          <w:rFonts w:ascii="Arial" w:hAnsi="Arial" w:cs="Arial"/>
          <w:sz w:val="24"/>
          <w:szCs w:val="24"/>
        </w:rPr>
        <w:t>por lo</w:t>
      </w:r>
      <w:r w:rsidR="00B11E98">
        <w:rPr>
          <w:rFonts w:ascii="Arial" w:hAnsi="Arial" w:cs="Arial"/>
          <w:sz w:val="24"/>
          <w:szCs w:val="24"/>
        </w:rPr>
        <w:t xml:space="preserve">s demandantes y que les hacían proclamarse, </w:t>
      </w:r>
      <w:r w:rsidR="00F13473">
        <w:rPr>
          <w:rFonts w:ascii="Arial" w:hAnsi="Arial" w:cs="Arial"/>
          <w:sz w:val="24"/>
          <w:szCs w:val="24"/>
        </w:rPr>
        <w:t>señores y dueños</w:t>
      </w:r>
      <w:r w:rsidR="00540B7F">
        <w:rPr>
          <w:rFonts w:ascii="Arial" w:hAnsi="Arial" w:cs="Arial"/>
          <w:sz w:val="24"/>
          <w:szCs w:val="24"/>
        </w:rPr>
        <w:t>.</w:t>
      </w:r>
    </w:p>
    <w:p w:rsidR="00F13473" w:rsidRDefault="00F13473" w:rsidP="0078492F">
      <w:pPr>
        <w:pStyle w:val="Corpsdetexte"/>
        <w:spacing w:line="360" w:lineRule="auto"/>
        <w:rPr>
          <w:rFonts w:ascii="Arial" w:hAnsi="Arial" w:cs="Arial"/>
          <w:lang w:val="es-CO"/>
        </w:rPr>
      </w:pPr>
    </w:p>
    <w:p w:rsidR="007F648D" w:rsidRDefault="0028016A" w:rsidP="00A67190">
      <w:pPr>
        <w:spacing w:line="360" w:lineRule="auto"/>
        <w:jc w:val="both"/>
        <w:textAlignment w:val="baseline"/>
        <w:rPr>
          <w:rFonts w:ascii="Arial" w:hAnsi="Arial" w:cs="Arial"/>
          <w:sz w:val="24"/>
          <w:szCs w:val="24"/>
        </w:rPr>
      </w:pPr>
      <w:r>
        <w:rPr>
          <w:rFonts w:ascii="Arial" w:hAnsi="Arial" w:cs="Arial"/>
          <w:sz w:val="24"/>
          <w:szCs w:val="24"/>
        </w:rPr>
        <w:t>De otra parte, l</w:t>
      </w:r>
      <w:r w:rsidR="00A67190">
        <w:rPr>
          <w:rFonts w:ascii="Arial" w:hAnsi="Arial" w:cs="Arial"/>
          <w:sz w:val="24"/>
          <w:szCs w:val="24"/>
        </w:rPr>
        <w:t xml:space="preserve">o </w:t>
      </w:r>
      <w:r w:rsidR="00540B7F">
        <w:rPr>
          <w:rFonts w:ascii="Arial" w:hAnsi="Arial" w:cs="Arial"/>
          <w:sz w:val="24"/>
          <w:szCs w:val="24"/>
        </w:rPr>
        <w:t xml:space="preserve">expuesto </w:t>
      </w:r>
      <w:r w:rsidR="00371E4B">
        <w:rPr>
          <w:rFonts w:ascii="Arial" w:hAnsi="Arial" w:cs="Arial"/>
          <w:sz w:val="24"/>
          <w:szCs w:val="24"/>
        </w:rPr>
        <w:t xml:space="preserve">por </w:t>
      </w:r>
      <w:r w:rsidR="00371E4B" w:rsidRPr="00371E4B">
        <w:rPr>
          <w:rFonts w:ascii="Arial" w:hAnsi="Arial" w:cs="Arial"/>
          <w:sz w:val="24"/>
          <w:lang w:val="es-CO"/>
        </w:rPr>
        <w:t xml:space="preserve">Fabio de Jesús Izquierdo </w:t>
      </w:r>
      <w:proofErr w:type="spellStart"/>
      <w:r w:rsidR="00371E4B" w:rsidRPr="00371E4B">
        <w:rPr>
          <w:rFonts w:ascii="Arial" w:hAnsi="Arial" w:cs="Arial"/>
          <w:sz w:val="24"/>
          <w:lang w:val="es-CO"/>
        </w:rPr>
        <w:t>Vinasco</w:t>
      </w:r>
      <w:proofErr w:type="spellEnd"/>
      <w:r w:rsidR="00371E4B" w:rsidRPr="00371E4B">
        <w:rPr>
          <w:rFonts w:ascii="Arial" w:hAnsi="Arial" w:cs="Arial"/>
          <w:sz w:val="24"/>
          <w:lang w:val="es-CO"/>
        </w:rPr>
        <w:t xml:space="preserve"> </w:t>
      </w:r>
      <w:r w:rsidR="00371E4B" w:rsidRPr="00371E4B">
        <w:rPr>
          <w:rFonts w:ascii="Arial" w:hAnsi="Arial" w:cs="Arial"/>
          <w:sz w:val="24"/>
          <w:szCs w:val="24"/>
        </w:rPr>
        <w:t xml:space="preserve">(Tiempo 01:01:49 a </w:t>
      </w:r>
      <w:r w:rsidR="00371E4B" w:rsidRPr="00371E4B">
        <w:rPr>
          <w:rFonts w:ascii="Arial" w:hAnsi="Arial" w:cs="Arial"/>
          <w:sz w:val="24"/>
          <w:szCs w:val="24"/>
        </w:rPr>
        <w:lastRenderedPageBreak/>
        <w:t xml:space="preserve">01:33:55, </w:t>
      </w:r>
      <w:r w:rsidR="003B1C34">
        <w:rPr>
          <w:rFonts w:ascii="Arial" w:hAnsi="Arial" w:cs="Arial"/>
          <w:sz w:val="24"/>
          <w:szCs w:val="24"/>
        </w:rPr>
        <w:t>ib.</w:t>
      </w:r>
      <w:r w:rsidR="00371E4B" w:rsidRPr="00371E4B">
        <w:rPr>
          <w:rFonts w:ascii="Arial" w:hAnsi="Arial" w:cs="Arial"/>
          <w:sz w:val="24"/>
          <w:szCs w:val="24"/>
        </w:rPr>
        <w:t>)</w:t>
      </w:r>
      <w:r w:rsidR="003B1C34">
        <w:rPr>
          <w:rFonts w:ascii="Arial" w:hAnsi="Arial" w:cs="Arial"/>
          <w:sz w:val="24"/>
          <w:szCs w:val="24"/>
        </w:rPr>
        <w:t xml:space="preserve"> </w:t>
      </w:r>
      <w:r w:rsidR="00371E4B" w:rsidRPr="00371E4B">
        <w:rPr>
          <w:rFonts w:ascii="Arial" w:hAnsi="Arial" w:cs="Arial"/>
          <w:sz w:val="24"/>
          <w:szCs w:val="24"/>
        </w:rPr>
        <w:t>h</w:t>
      </w:r>
      <w:r w:rsidR="00371E4B">
        <w:rPr>
          <w:rFonts w:ascii="Arial" w:hAnsi="Arial" w:cs="Arial"/>
          <w:sz w:val="24"/>
          <w:szCs w:val="24"/>
        </w:rPr>
        <w:t>ermano de los actores</w:t>
      </w:r>
      <w:r w:rsidR="00540B7F">
        <w:rPr>
          <w:rFonts w:ascii="Arial" w:hAnsi="Arial" w:cs="Arial"/>
          <w:sz w:val="24"/>
          <w:szCs w:val="24"/>
        </w:rPr>
        <w:t xml:space="preserve"> y </w:t>
      </w:r>
      <w:r>
        <w:rPr>
          <w:rFonts w:ascii="Arial" w:hAnsi="Arial" w:cs="Arial"/>
          <w:sz w:val="24"/>
          <w:szCs w:val="24"/>
        </w:rPr>
        <w:t xml:space="preserve">quien </w:t>
      </w:r>
      <w:r w:rsidR="00540B7F">
        <w:rPr>
          <w:rFonts w:ascii="Arial" w:hAnsi="Arial" w:cs="Arial"/>
          <w:sz w:val="24"/>
          <w:szCs w:val="24"/>
        </w:rPr>
        <w:t xml:space="preserve">ha vivido en la casa hace unos cuatro (4) años y </w:t>
      </w:r>
      <w:r w:rsidR="00A67190">
        <w:rPr>
          <w:rFonts w:ascii="Arial" w:hAnsi="Arial" w:cs="Arial"/>
          <w:sz w:val="24"/>
          <w:szCs w:val="24"/>
        </w:rPr>
        <w:t xml:space="preserve">en </w:t>
      </w:r>
      <w:r w:rsidR="00540B7F">
        <w:rPr>
          <w:rFonts w:ascii="Arial" w:hAnsi="Arial" w:cs="Arial"/>
          <w:sz w:val="24"/>
          <w:szCs w:val="24"/>
        </w:rPr>
        <w:t xml:space="preserve">algunas </w:t>
      </w:r>
      <w:r w:rsidR="00A67190">
        <w:rPr>
          <w:rFonts w:ascii="Arial" w:hAnsi="Arial" w:cs="Arial"/>
          <w:sz w:val="24"/>
          <w:szCs w:val="24"/>
        </w:rPr>
        <w:t xml:space="preserve">otras </w:t>
      </w:r>
      <w:r w:rsidR="00540B7F">
        <w:rPr>
          <w:rFonts w:ascii="Arial" w:hAnsi="Arial" w:cs="Arial"/>
          <w:sz w:val="24"/>
          <w:szCs w:val="24"/>
        </w:rPr>
        <w:t>temporadas</w:t>
      </w:r>
      <w:r w:rsidR="00371E4B" w:rsidRPr="00371E4B">
        <w:rPr>
          <w:rFonts w:ascii="Arial" w:hAnsi="Arial" w:cs="Arial"/>
          <w:sz w:val="24"/>
          <w:szCs w:val="24"/>
        </w:rPr>
        <w:t>,</w:t>
      </w:r>
      <w:r w:rsidR="00540B7F">
        <w:rPr>
          <w:rFonts w:ascii="Arial" w:hAnsi="Arial" w:cs="Arial"/>
          <w:sz w:val="24"/>
          <w:szCs w:val="24"/>
        </w:rPr>
        <w:t xml:space="preserve"> </w:t>
      </w:r>
      <w:r w:rsidR="00A67190">
        <w:rPr>
          <w:rFonts w:ascii="Arial" w:hAnsi="Arial" w:cs="Arial"/>
          <w:sz w:val="24"/>
          <w:szCs w:val="24"/>
        </w:rPr>
        <w:t xml:space="preserve">tampoco contribuyó a </w:t>
      </w:r>
      <w:r w:rsidR="00DF5AA8">
        <w:rPr>
          <w:rFonts w:ascii="Arial" w:hAnsi="Arial" w:cs="Arial"/>
          <w:sz w:val="24"/>
          <w:szCs w:val="24"/>
        </w:rPr>
        <w:t xml:space="preserve">probar </w:t>
      </w:r>
      <w:r w:rsidR="00A67190">
        <w:rPr>
          <w:rFonts w:ascii="Arial" w:hAnsi="Arial" w:cs="Arial"/>
          <w:sz w:val="24"/>
          <w:szCs w:val="24"/>
        </w:rPr>
        <w:t>tales actos, pues</w:t>
      </w:r>
      <w:r w:rsidR="00540B7F">
        <w:rPr>
          <w:rFonts w:ascii="Arial" w:hAnsi="Arial" w:cs="Arial"/>
          <w:sz w:val="24"/>
          <w:szCs w:val="24"/>
        </w:rPr>
        <w:t xml:space="preserve">to que </w:t>
      </w:r>
      <w:r w:rsidR="00A67190">
        <w:rPr>
          <w:rFonts w:ascii="Arial" w:hAnsi="Arial" w:cs="Arial"/>
          <w:sz w:val="24"/>
          <w:szCs w:val="24"/>
        </w:rPr>
        <w:t>s</w:t>
      </w:r>
      <w:r w:rsidR="00DF5AA8">
        <w:rPr>
          <w:rFonts w:ascii="Arial" w:hAnsi="Arial" w:cs="Arial"/>
          <w:sz w:val="24"/>
          <w:szCs w:val="24"/>
        </w:rPr>
        <w:t>u relato aunque espont</w:t>
      </w:r>
      <w:r w:rsidR="00B11E98">
        <w:rPr>
          <w:rFonts w:ascii="Arial" w:hAnsi="Arial" w:cs="Arial"/>
          <w:sz w:val="24"/>
          <w:szCs w:val="24"/>
        </w:rPr>
        <w:t>á</w:t>
      </w:r>
      <w:r w:rsidR="00DF5AA8">
        <w:rPr>
          <w:rFonts w:ascii="Arial" w:hAnsi="Arial" w:cs="Arial"/>
          <w:sz w:val="24"/>
          <w:szCs w:val="24"/>
        </w:rPr>
        <w:t>neo</w:t>
      </w:r>
      <w:r w:rsidR="007F648D">
        <w:rPr>
          <w:rFonts w:ascii="Arial" w:hAnsi="Arial" w:cs="Arial"/>
          <w:sz w:val="24"/>
          <w:szCs w:val="24"/>
        </w:rPr>
        <w:t>,</w:t>
      </w:r>
      <w:r w:rsidR="00055677">
        <w:rPr>
          <w:rFonts w:ascii="Arial" w:hAnsi="Arial" w:cs="Arial"/>
          <w:sz w:val="24"/>
          <w:szCs w:val="24"/>
        </w:rPr>
        <w:t xml:space="preserve"> </w:t>
      </w:r>
      <w:r w:rsidR="007F648D">
        <w:rPr>
          <w:rFonts w:ascii="Arial" w:hAnsi="Arial" w:cs="Arial"/>
          <w:sz w:val="24"/>
          <w:szCs w:val="24"/>
        </w:rPr>
        <w:t xml:space="preserve">resulta inexacto e incluso muchos aspectos los </w:t>
      </w:r>
      <w:r w:rsidR="00B11E98">
        <w:rPr>
          <w:rFonts w:ascii="Arial" w:hAnsi="Arial" w:cs="Arial"/>
          <w:sz w:val="24"/>
          <w:szCs w:val="24"/>
        </w:rPr>
        <w:t xml:space="preserve">conoce </w:t>
      </w:r>
      <w:r w:rsidR="007F648D">
        <w:rPr>
          <w:rFonts w:ascii="Arial" w:hAnsi="Arial" w:cs="Arial"/>
          <w:sz w:val="24"/>
          <w:szCs w:val="24"/>
        </w:rPr>
        <w:t xml:space="preserve"> </w:t>
      </w:r>
      <w:r w:rsidR="00B11E98">
        <w:rPr>
          <w:rFonts w:ascii="Arial" w:hAnsi="Arial" w:cs="Arial"/>
          <w:sz w:val="24"/>
          <w:szCs w:val="24"/>
        </w:rPr>
        <w:t xml:space="preserve">a </w:t>
      </w:r>
      <w:r w:rsidR="007F648D">
        <w:rPr>
          <w:rFonts w:ascii="Arial" w:hAnsi="Arial" w:cs="Arial"/>
          <w:sz w:val="24"/>
          <w:szCs w:val="24"/>
        </w:rPr>
        <w:t xml:space="preserve">partir de la información suministrada por su hermana Marina. </w:t>
      </w:r>
      <w:r w:rsidR="00B11E98">
        <w:rPr>
          <w:rFonts w:ascii="Arial" w:hAnsi="Arial" w:cs="Arial"/>
          <w:sz w:val="24"/>
          <w:szCs w:val="24"/>
        </w:rPr>
        <w:t xml:space="preserve">Así que </w:t>
      </w:r>
      <w:r w:rsidR="007F648D">
        <w:rPr>
          <w:rFonts w:ascii="Arial" w:hAnsi="Arial" w:cs="Arial"/>
          <w:sz w:val="24"/>
          <w:szCs w:val="24"/>
        </w:rPr>
        <w:t>su versión testifical carece de eficacia probatoria, no solo en razón al vínculo consanguíneo</w:t>
      </w:r>
      <w:r w:rsidR="00FD7F03">
        <w:rPr>
          <w:rStyle w:val="Appelnotedebasdep"/>
          <w:rFonts w:ascii="Arial" w:hAnsi="Arial"/>
          <w:sz w:val="24"/>
          <w:szCs w:val="24"/>
        </w:rPr>
        <w:footnoteReference w:id="17"/>
      </w:r>
      <w:r w:rsidR="00FD7F03">
        <w:rPr>
          <w:rFonts w:ascii="Arial" w:hAnsi="Arial" w:cs="Arial"/>
          <w:sz w:val="24"/>
          <w:szCs w:val="24"/>
          <w:vertAlign w:val="superscript"/>
        </w:rPr>
        <w:t>-</w:t>
      </w:r>
      <w:r w:rsidR="007F648D">
        <w:rPr>
          <w:rStyle w:val="Appelnotedebasdep"/>
          <w:rFonts w:ascii="Arial" w:hAnsi="Arial"/>
          <w:sz w:val="24"/>
          <w:szCs w:val="24"/>
        </w:rPr>
        <w:footnoteReference w:id="18"/>
      </w:r>
      <w:r w:rsidR="007F648D">
        <w:rPr>
          <w:rFonts w:ascii="Arial" w:hAnsi="Arial" w:cs="Arial"/>
          <w:sz w:val="24"/>
          <w:szCs w:val="24"/>
        </w:rPr>
        <w:t xml:space="preserve"> (Artículo 217, CPC) sino porque la percepción de los hechos es indirecta</w:t>
      </w:r>
      <w:r w:rsidR="00FD7F03">
        <w:rPr>
          <w:rStyle w:val="Appelnotedebasdep"/>
          <w:rFonts w:ascii="Arial" w:hAnsi="Arial"/>
          <w:sz w:val="24"/>
          <w:szCs w:val="24"/>
        </w:rPr>
        <w:footnoteReference w:id="19"/>
      </w:r>
      <w:r w:rsidR="007F648D">
        <w:rPr>
          <w:rFonts w:ascii="Arial" w:hAnsi="Arial" w:cs="Arial"/>
          <w:sz w:val="24"/>
          <w:szCs w:val="24"/>
        </w:rPr>
        <w:t xml:space="preserve"> (Testigo de oídas)</w:t>
      </w:r>
      <w:r w:rsidR="00FD7F03">
        <w:rPr>
          <w:rFonts w:ascii="Arial" w:hAnsi="Arial" w:cs="Arial"/>
          <w:sz w:val="24"/>
          <w:szCs w:val="24"/>
        </w:rPr>
        <w:t>.</w:t>
      </w:r>
    </w:p>
    <w:p w:rsidR="0028016A" w:rsidRDefault="00B11E98" w:rsidP="00A67190">
      <w:pPr>
        <w:spacing w:line="360" w:lineRule="auto"/>
        <w:jc w:val="both"/>
        <w:textAlignment w:val="baseline"/>
        <w:rPr>
          <w:rFonts w:ascii="Arial" w:hAnsi="Arial" w:cs="Arial"/>
          <w:sz w:val="24"/>
          <w:szCs w:val="24"/>
        </w:rPr>
      </w:pPr>
      <w:r>
        <w:rPr>
          <w:rFonts w:ascii="Arial" w:hAnsi="Arial" w:cs="Arial"/>
          <w:sz w:val="24"/>
          <w:szCs w:val="24"/>
        </w:rPr>
        <w:t>En suma,</w:t>
      </w:r>
      <w:r w:rsidR="00906FC2">
        <w:rPr>
          <w:rFonts w:ascii="Arial" w:hAnsi="Arial" w:cs="Arial"/>
          <w:sz w:val="24"/>
          <w:szCs w:val="24"/>
        </w:rPr>
        <w:t xml:space="preserve"> e</w:t>
      </w:r>
      <w:r w:rsidR="00FD7F03">
        <w:rPr>
          <w:rFonts w:ascii="Arial" w:hAnsi="Arial" w:cs="Arial"/>
          <w:sz w:val="24"/>
          <w:szCs w:val="24"/>
        </w:rPr>
        <w:t xml:space="preserve">l </w:t>
      </w:r>
      <w:r w:rsidR="00F9109B">
        <w:rPr>
          <w:rFonts w:ascii="Arial" w:hAnsi="Arial" w:cs="Arial"/>
          <w:sz w:val="24"/>
          <w:szCs w:val="24"/>
        </w:rPr>
        <w:t xml:space="preserve">cúmulo </w:t>
      </w:r>
      <w:r w:rsidR="00906FC2">
        <w:rPr>
          <w:rFonts w:ascii="Arial" w:hAnsi="Arial" w:cs="Arial"/>
          <w:sz w:val="24"/>
          <w:szCs w:val="24"/>
        </w:rPr>
        <w:t xml:space="preserve">de atestaciones </w:t>
      </w:r>
      <w:r w:rsidR="00F9109B">
        <w:rPr>
          <w:rFonts w:ascii="Arial" w:hAnsi="Arial" w:cs="Arial"/>
          <w:sz w:val="24"/>
          <w:szCs w:val="24"/>
        </w:rPr>
        <w:t>recolectad</w:t>
      </w:r>
      <w:r w:rsidR="00906FC2">
        <w:rPr>
          <w:rFonts w:ascii="Arial" w:hAnsi="Arial" w:cs="Arial"/>
          <w:sz w:val="24"/>
          <w:szCs w:val="24"/>
        </w:rPr>
        <w:t>as</w:t>
      </w:r>
      <w:r w:rsidR="00F9109B">
        <w:rPr>
          <w:rFonts w:ascii="Arial" w:hAnsi="Arial" w:cs="Arial"/>
          <w:sz w:val="24"/>
          <w:szCs w:val="24"/>
        </w:rPr>
        <w:t xml:space="preserve"> a expensas de la parte actora, </w:t>
      </w:r>
      <w:r w:rsidR="0028016A">
        <w:rPr>
          <w:rFonts w:ascii="Arial" w:hAnsi="Arial" w:cs="Arial"/>
          <w:sz w:val="24"/>
          <w:szCs w:val="24"/>
        </w:rPr>
        <w:t xml:space="preserve">en </w:t>
      </w:r>
      <w:r w:rsidR="00F9109B">
        <w:rPr>
          <w:rFonts w:ascii="Arial" w:hAnsi="Arial" w:cs="Arial"/>
          <w:sz w:val="24"/>
          <w:szCs w:val="24"/>
        </w:rPr>
        <w:t xml:space="preserve">nada </w:t>
      </w:r>
      <w:r w:rsidR="00906FC2">
        <w:rPr>
          <w:rFonts w:ascii="Arial" w:hAnsi="Arial" w:cs="Arial"/>
          <w:sz w:val="24"/>
          <w:szCs w:val="24"/>
        </w:rPr>
        <w:t xml:space="preserve">contribuyó para </w:t>
      </w:r>
      <w:r w:rsidR="00F9109B">
        <w:rPr>
          <w:rFonts w:ascii="Arial" w:hAnsi="Arial" w:cs="Arial"/>
          <w:sz w:val="24"/>
          <w:szCs w:val="24"/>
        </w:rPr>
        <w:t xml:space="preserve">probar </w:t>
      </w:r>
      <w:r w:rsidR="007E0948">
        <w:rPr>
          <w:rFonts w:ascii="Arial" w:hAnsi="Arial" w:cs="Arial"/>
          <w:sz w:val="24"/>
          <w:szCs w:val="24"/>
        </w:rPr>
        <w:t>la posesión material</w:t>
      </w:r>
      <w:r w:rsidR="00906FC2">
        <w:rPr>
          <w:rFonts w:ascii="Arial" w:hAnsi="Arial" w:cs="Arial"/>
          <w:sz w:val="24"/>
          <w:szCs w:val="24"/>
        </w:rPr>
        <w:t>. Tampoco tuvieron ese efecto, las pruebas documentales allegadas con la demanda</w:t>
      </w:r>
      <w:r>
        <w:rPr>
          <w:rFonts w:ascii="Arial" w:hAnsi="Arial" w:cs="Arial"/>
          <w:sz w:val="24"/>
          <w:szCs w:val="24"/>
        </w:rPr>
        <w:t xml:space="preserve"> (Folios 2 a 15, ib.)</w:t>
      </w:r>
      <w:r w:rsidR="00906FC2">
        <w:rPr>
          <w:rFonts w:ascii="Arial" w:hAnsi="Arial" w:cs="Arial"/>
          <w:sz w:val="24"/>
          <w:szCs w:val="24"/>
        </w:rPr>
        <w:t>, ni la inspección judicial (Folio 169, vuelto, ib. y el registro de audiencia) o la experticia pra</w:t>
      </w:r>
      <w:r>
        <w:rPr>
          <w:rFonts w:ascii="Arial" w:hAnsi="Arial" w:cs="Arial"/>
          <w:sz w:val="24"/>
          <w:szCs w:val="24"/>
        </w:rPr>
        <w:t>cticada (Folios 173 a 198, ib.), n</w:t>
      </w:r>
      <w:r w:rsidR="00906FC2">
        <w:rPr>
          <w:rFonts w:ascii="Arial" w:hAnsi="Arial" w:cs="Arial"/>
          <w:sz w:val="24"/>
          <w:szCs w:val="24"/>
        </w:rPr>
        <w:t>ótese</w:t>
      </w:r>
      <w:r>
        <w:rPr>
          <w:rFonts w:ascii="Arial" w:hAnsi="Arial" w:cs="Arial"/>
          <w:sz w:val="24"/>
          <w:szCs w:val="24"/>
        </w:rPr>
        <w:t xml:space="preserve"> que,</w:t>
      </w:r>
      <w:r w:rsidR="00296505">
        <w:rPr>
          <w:rFonts w:ascii="Arial" w:hAnsi="Arial" w:cs="Arial"/>
          <w:sz w:val="24"/>
          <w:szCs w:val="24"/>
        </w:rPr>
        <w:t xml:space="preserve"> según la jurisprudencia pacifica de la CSJ</w:t>
      </w:r>
      <w:r w:rsidR="00296505">
        <w:rPr>
          <w:rStyle w:val="Appelnotedebasdep"/>
          <w:rFonts w:ascii="Arial" w:hAnsi="Arial"/>
          <w:sz w:val="24"/>
          <w:szCs w:val="24"/>
        </w:rPr>
        <w:footnoteReference w:id="20"/>
      </w:r>
      <w:r w:rsidR="00876DD3">
        <w:rPr>
          <w:rFonts w:ascii="Arial" w:hAnsi="Arial" w:cs="Arial"/>
          <w:sz w:val="24"/>
          <w:szCs w:val="24"/>
        </w:rPr>
        <w:t>:</w:t>
      </w:r>
      <w:r w:rsidR="00906FC2">
        <w:rPr>
          <w:rFonts w:ascii="Arial" w:hAnsi="Arial" w:cs="Arial"/>
          <w:sz w:val="24"/>
          <w:szCs w:val="24"/>
        </w:rPr>
        <w:t xml:space="preserve"> </w:t>
      </w:r>
      <w:r w:rsidR="00876DD3" w:rsidRPr="00876DD3">
        <w:rPr>
          <w:rFonts w:ascii="Arial" w:hAnsi="Arial" w:cs="Arial"/>
          <w:sz w:val="22"/>
          <w:szCs w:val="22"/>
        </w:rPr>
        <w:t xml:space="preserve">“(…) </w:t>
      </w:r>
      <w:r w:rsidR="00876DD3" w:rsidRPr="00876DD3">
        <w:rPr>
          <w:rFonts w:ascii="Arial" w:hAnsi="Arial" w:cs="Arial"/>
          <w:i/>
          <w:iCs/>
          <w:sz w:val="22"/>
          <w:szCs w:val="22"/>
          <w:lang w:val="es-ES_tradnl"/>
        </w:rPr>
        <w:t>la posesión de la que se viene haciendo mérito, debe ser el reflejo inequívoco de un poderío efectivo sobre una cosa determinada que, por imperativo legal (C. C., art. 762), tiene que ponerse de manifiesto en una actividad asidua, autónoma y prolongada que corresponda al ejercicio del derecho de propiedad pues dicha posesión</w:t>
      </w:r>
      <w:r w:rsidR="00876DD3">
        <w:rPr>
          <w:rFonts w:ascii="Arial" w:hAnsi="Arial" w:cs="Arial"/>
          <w:i/>
          <w:iCs/>
          <w:sz w:val="22"/>
          <w:szCs w:val="22"/>
          <w:lang w:val="es-ES_tradnl"/>
        </w:rPr>
        <w:t xml:space="preserve"> (…) </w:t>
      </w:r>
      <w:r w:rsidR="00876DD3" w:rsidRPr="00876DD3">
        <w:rPr>
          <w:rFonts w:ascii="Arial" w:hAnsi="Arial" w:cs="Arial"/>
          <w:i/>
          <w:iCs/>
          <w:sz w:val="22"/>
          <w:szCs w:val="22"/>
          <w:lang w:val="es-ES_tradnl"/>
        </w:rPr>
        <w:t>debe manifestarse también por una serie de actos de inconfundible carácter y naturaleza, que demuestran su realización y el vínculo directo que ata a la cosa</w:t>
      </w:r>
      <w:r w:rsidR="00876DD3">
        <w:rPr>
          <w:rFonts w:ascii="Arial" w:hAnsi="Arial" w:cs="Arial"/>
          <w:i/>
          <w:iCs/>
          <w:sz w:val="22"/>
          <w:szCs w:val="22"/>
          <w:lang w:val="es-ES_tradnl"/>
        </w:rPr>
        <w:t xml:space="preserve"> poseída con el sujeto poseedor (…)”</w:t>
      </w:r>
      <w:r w:rsidR="00296505">
        <w:rPr>
          <w:rStyle w:val="Appelnotedebasdep"/>
          <w:rFonts w:ascii="Arial" w:hAnsi="Arial"/>
          <w:i/>
          <w:iCs/>
          <w:sz w:val="22"/>
          <w:szCs w:val="22"/>
          <w:lang w:val="es-ES_tradnl"/>
        </w:rPr>
        <w:footnoteReference w:id="21"/>
      </w:r>
    </w:p>
    <w:p w:rsidR="00906FC2" w:rsidRDefault="00906FC2" w:rsidP="00A67190">
      <w:pPr>
        <w:spacing w:line="360" w:lineRule="auto"/>
        <w:jc w:val="both"/>
        <w:textAlignment w:val="baseline"/>
        <w:rPr>
          <w:rFonts w:ascii="Arial" w:hAnsi="Arial" w:cs="Arial"/>
          <w:sz w:val="24"/>
          <w:szCs w:val="24"/>
        </w:rPr>
      </w:pPr>
    </w:p>
    <w:p w:rsidR="00296505" w:rsidRDefault="0028016A" w:rsidP="00A67190">
      <w:pPr>
        <w:spacing w:line="360" w:lineRule="auto"/>
        <w:jc w:val="both"/>
        <w:textAlignment w:val="baseline"/>
        <w:rPr>
          <w:rFonts w:ascii="Arial" w:hAnsi="Arial" w:cs="Arial"/>
          <w:sz w:val="24"/>
          <w:szCs w:val="24"/>
        </w:rPr>
      </w:pPr>
      <w:r>
        <w:rPr>
          <w:rFonts w:ascii="Arial" w:hAnsi="Arial" w:cs="Arial"/>
          <w:sz w:val="24"/>
          <w:szCs w:val="24"/>
        </w:rPr>
        <w:t xml:space="preserve">De </w:t>
      </w:r>
      <w:r w:rsidR="00B82A68">
        <w:rPr>
          <w:rFonts w:ascii="Arial" w:hAnsi="Arial" w:cs="Arial"/>
          <w:sz w:val="24"/>
          <w:szCs w:val="24"/>
        </w:rPr>
        <w:t xml:space="preserve">ninguna manera tienen </w:t>
      </w:r>
      <w:r w:rsidR="00B82A68" w:rsidRPr="00296505">
        <w:rPr>
          <w:rFonts w:ascii="Arial" w:hAnsi="Arial" w:cs="Arial"/>
          <w:sz w:val="24"/>
          <w:szCs w:val="24"/>
          <w:u w:val="single"/>
        </w:rPr>
        <w:t>entidad suficiente</w:t>
      </w:r>
      <w:r w:rsidR="00B82A68">
        <w:rPr>
          <w:rFonts w:ascii="Arial" w:hAnsi="Arial" w:cs="Arial"/>
          <w:sz w:val="24"/>
          <w:szCs w:val="24"/>
        </w:rPr>
        <w:t xml:space="preserve"> para mostrar </w:t>
      </w:r>
      <w:r w:rsidR="007E0948">
        <w:rPr>
          <w:rFonts w:ascii="Arial" w:hAnsi="Arial" w:cs="Arial"/>
          <w:sz w:val="24"/>
          <w:szCs w:val="24"/>
        </w:rPr>
        <w:t>esa</w:t>
      </w:r>
      <w:r w:rsidR="00B82A68">
        <w:rPr>
          <w:rFonts w:ascii="Arial" w:hAnsi="Arial" w:cs="Arial"/>
          <w:sz w:val="24"/>
          <w:szCs w:val="24"/>
        </w:rPr>
        <w:t xml:space="preserve"> calidad, la explotación económica con el restaurante</w:t>
      </w:r>
      <w:r w:rsidR="009A7B9A">
        <w:rPr>
          <w:rFonts w:ascii="Arial" w:hAnsi="Arial" w:cs="Arial"/>
          <w:sz w:val="24"/>
          <w:szCs w:val="24"/>
        </w:rPr>
        <w:t xml:space="preserve">, </w:t>
      </w:r>
      <w:r w:rsidR="00B82A68">
        <w:rPr>
          <w:rFonts w:ascii="Arial" w:hAnsi="Arial" w:cs="Arial"/>
          <w:sz w:val="24"/>
          <w:szCs w:val="24"/>
        </w:rPr>
        <w:t xml:space="preserve">la crianza de animales y el pago de servicios públicos, </w:t>
      </w:r>
      <w:r w:rsidR="00367815">
        <w:rPr>
          <w:rFonts w:ascii="Arial" w:hAnsi="Arial" w:cs="Arial"/>
          <w:sz w:val="24"/>
          <w:szCs w:val="24"/>
        </w:rPr>
        <w:t xml:space="preserve">que fueron hechos probados, </w:t>
      </w:r>
      <w:r w:rsidR="001218CD">
        <w:rPr>
          <w:rFonts w:ascii="Arial" w:hAnsi="Arial" w:cs="Arial"/>
          <w:sz w:val="24"/>
          <w:szCs w:val="24"/>
        </w:rPr>
        <w:t>de acuerdo con el examen que admiten los testimonios de ambos extremos, por lo que son c</w:t>
      </w:r>
      <w:r w:rsidR="00367815">
        <w:rPr>
          <w:rFonts w:ascii="Arial" w:hAnsi="Arial" w:cs="Arial"/>
          <w:sz w:val="24"/>
          <w:szCs w:val="24"/>
        </w:rPr>
        <w:t xml:space="preserve">uestiones que </w:t>
      </w:r>
      <w:r w:rsidR="00B84947">
        <w:rPr>
          <w:rFonts w:ascii="Arial" w:hAnsi="Arial" w:cs="Arial"/>
          <w:sz w:val="24"/>
          <w:szCs w:val="24"/>
        </w:rPr>
        <w:t xml:space="preserve">están </w:t>
      </w:r>
      <w:r w:rsidR="001218CD">
        <w:rPr>
          <w:rFonts w:ascii="Arial" w:hAnsi="Arial" w:cs="Arial"/>
          <w:sz w:val="24"/>
          <w:szCs w:val="24"/>
        </w:rPr>
        <w:t xml:space="preserve">exentas de </w:t>
      </w:r>
      <w:r w:rsidR="00367815">
        <w:rPr>
          <w:rFonts w:ascii="Arial" w:hAnsi="Arial" w:cs="Arial"/>
          <w:sz w:val="24"/>
          <w:szCs w:val="24"/>
        </w:rPr>
        <w:t xml:space="preserve">discusión, </w:t>
      </w:r>
      <w:r w:rsidR="001218CD">
        <w:rPr>
          <w:rFonts w:ascii="Arial" w:hAnsi="Arial" w:cs="Arial"/>
          <w:sz w:val="24"/>
          <w:szCs w:val="24"/>
        </w:rPr>
        <w:t xml:space="preserve">pero que </w:t>
      </w:r>
      <w:r w:rsidR="00F53500">
        <w:rPr>
          <w:rFonts w:ascii="Arial" w:hAnsi="Arial" w:cs="Arial"/>
          <w:sz w:val="24"/>
          <w:szCs w:val="24"/>
        </w:rPr>
        <w:t xml:space="preserve">evidencian </w:t>
      </w:r>
      <w:r w:rsidR="001218CD">
        <w:rPr>
          <w:rFonts w:ascii="Arial" w:hAnsi="Arial" w:cs="Arial"/>
          <w:sz w:val="24"/>
          <w:szCs w:val="24"/>
        </w:rPr>
        <w:t xml:space="preserve">solo mera </w:t>
      </w:r>
      <w:r w:rsidR="00F53500">
        <w:rPr>
          <w:rFonts w:ascii="Arial" w:hAnsi="Arial" w:cs="Arial"/>
          <w:sz w:val="24"/>
          <w:szCs w:val="24"/>
        </w:rPr>
        <w:t>tenencia del fundo</w:t>
      </w:r>
      <w:r w:rsidR="001218CD">
        <w:rPr>
          <w:rFonts w:ascii="Arial" w:hAnsi="Arial" w:cs="Arial"/>
          <w:sz w:val="24"/>
          <w:szCs w:val="24"/>
        </w:rPr>
        <w:t xml:space="preserve"> y que </w:t>
      </w:r>
      <w:r w:rsidR="00296505">
        <w:rPr>
          <w:rFonts w:ascii="Arial" w:hAnsi="Arial" w:cs="Arial"/>
          <w:sz w:val="24"/>
          <w:szCs w:val="24"/>
        </w:rPr>
        <w:t xml:space="preserve">se </w:t>
      </w:r>
      <w:r w:rsidR="007E0948">
        <w:rPr>
          <w:rFonts w:ascii="Arial" w:hAnsi="Arial" w:cs="Arial"/>
          <w:sz w:val="24"/>
          <w:szCs w:val="24"/>
        </w:rPr>
        <w:t>estima</w:t>
      </w:r>
      <w:r w:rsidR="00296505">
        <w:rPr>
          <w:rFonts w:ascii="Arial" w:hAnsi="Arial" w:cs="Arial"/>
          <w:sz w:val="24"/>
          <w:szCs w:val="24"/>
        </w:rPr>
        <w:t>n</w:t>
      </w:r>
      <w:r w:rsidR="007E0948">
        <w:rPr>
          <w:rFonts w:ascii="Arial" w:hAnsi="Arial" w:cs="Arial"/>
          <w:sz w:val="24"/>
          <w:szCs w:val="24"/>
        </w:rPr>
        <w:t xml:space="preserve"> como </w:t>
      </w:r>
      <w:r w:rsidR="00B82A68">
        <w:rPr>
          <w:rFonts w:ascii="Arial" w:hAnsi="Arial" w:cs="Arial"/>
          <w:sz w:val="24"/>
          <w:szCs w:val="24"/>
        </w:rPr>
        <w:t>propi</w:t>
      </w:r>
      <w:r w:rsidR="00296505">
        <w:rPr>
          <w:rFonts w:ascii="Arial" w:hAnsi="Arial" w:cs="Arial"/>
          <w:sz w:val="24"/>
          <w:szCs w:val="24"/>
        </w:rPr>
        <w:t>o</w:t>
      </w:r>
      <w:r w:rsidR="00B82A68">
        <w:rPr>
          <w:rFonts w:ascii="Arial" w:hAnsi="Arial" w:cs="Arial"/>
          <w:sz w:val="24"/>
          <w:szCs w:val="24"/>
        </w:rPr>
        <w:t xml:space="preserve">s </w:t>
      </w:r>
      <w:r w:rsidR="00296505">
        <w:rPr>
          <w:rFonts w:ascii="Arial" w:hAnsi="Arial" w:cs="Arial"/>
          <w:sz w:val="24"/>
          <w:szCs w:val="24"/>
        </w:rPr>
        <w:t xml:space="preserve">de </w:t>
      </w:r>
      <w:r w:rsidR="001218CD">
        <w:rPr>
          <w:rFonts w:ascii="Arial" w:hAnsi="Arial" w:cs="Arial"/>
          <w:sz w:val="24"/>
          <w:szCs w:val="24"/>
        </w:rPr>
        <w:t xml:space="preserve">quien </w:t>
      </w:r>
      <w:r w:rsidR="007E0948">
        <w:rPr>
          <w:rFonts w:ascii="Arial" w:hAnsi="Arial" w:cs="Arial"/>
          <w:sz w:val="24"/>
          <w:szCs w:val="24"/>
        </w:rPr>
        <w:t>se beneficia de un bien</w:t>
      </w:r>
      <w:r w:rsidR="00296505">
        <w:rPr>
          <w:rFonts w:ascii="Arial" w:hAnsi="Arial" w:cs="Arial"/>
          <w:sz w:val="24"/>
          <w:szCs w:val="24"/>
        </w:rPr>
        <w:t xml:space="preserve">, </w:t>
      </w:r>
      <w:r w:rsidR="00B84947">
        <w:rPr>
          <w:rFonts w:ascii="Arial" w:hAnsi="Arial" w:cs="Arial"/>
          <w:sz w:val="24"/>
          <w:szCs w:val="24"/>
        </w:rPr>
        <w:t>los que</w:t>
      </w:r>
      <w:r w:rsidR="007E0948">
        <w:rPr>
          <w:rFonts w:ascii="Arial" w:hAnsi="Arial" w:cs="Arial"/>
          <w:sz w:val="24"/>
          <w:szCs w:val="24"/>
        </w:rPr>
        <w:t xml:space="preserve"> </w:t>
      </w:r>
      <w:r w:rsidR="00296505">
        <w:rPr>
          <w:rFonts w:ascii="Arial" w:hAnsi="Arial" w:cs="Arial"/>
          <w:sz w:val="24"/>
          <w:szCs w:val="24"/>
        </w:rPr>
        <w:t>en este caso</w:t>
      </w:r>
      <w:r w:rsidR="009A7B9A">
        <w:rPr>
          <w:rFonts w:ascii="Arial" w:hAnsi="Arial" w:cs="Arial"/>
          <w:sz w:val="24"/>
          <w:szCs w:val="24"/>
        </w:rPr>
        <w:t>,</w:t>
      </w:r>
      <w:r w:rsidR="00296505">
        <w:rPr>
          <w:rFonts w:ascii="Arial" w:hAnsi="Arial" w:cs="Arial"/>
          <w:sz w:val="24"/>
          <w:szCs w:val="24"/>
        </w:rPr>
        <w:t xml:space="preserve"> luce</w:t>
      </w:r>
      <w:r w:rsidR="009A7B9A">
        <w:rPr>
          <w:rFonts w:ascii="Arial" w:hAnsi="Arial" w:cs="Arial"/>
          <w:sz w:val="24"/>
          <w:szCs w:val="24"/>
        </w:rPr>
        <w:t>n</w:t>
      </w:r>
      <w:r w:rsidR="00296505">
        <w:rPr>
          <w:rFonts w:ascii="Arial" w:hAnsi="Arial" w:cs="Arial"/>
          <w:sz w:val="24"/>
          <w:szCs w:val="24"/>
        </w:rPr>
        <w:t xml:space="preserve"> más como realizados </w:t>
      </w:r>
      <w:r w:rsidR="001218CD">
        <w:rPr>
          <w:rFonts w:ascii="Arial" w:hAnsi="Arial" w:cs="Arial"/>
          <w:sz w:val="24"/>
          <w:szCs w:val="24"/>
        </w:rPr>
        <w:t xml:space="preserve">por </w:t>
      </w:r>
      <w:r w:rsidR="00B82A68" w:rsidRPr="009A7B9A">
        <w:rPr>
          <w:rFonts w:ascii="Arial" w:hAnsi="Arial" w:cs="Arial"/>
          <w:sz w:val="24"/>
          <w:szCs w:val="24"/>
        </w:rPr>
        <w:t>m</w:t>
      </w:r>
      <w:r w:rsidR="001218CD">
        <w:rPr>
          <w:rFonts w:ascii="Arial" w:hAnsi="Arial" w:cs="Arial"/>
          <w:sz w:val="24"/>
          <w:szCs w:val="24"/>
        </w:rPr>
        <w:t>era liberalidad del propietario que no por ello</w:t>
      </w:r>
      <w:r w:rsidR="00B84947">
        <w:rPr>
          <w:rFonts w:ascii="Arial" w:hAnsi="Arial" w:cs="Arial"/>
          <w:sz w:val="24"/>
          <w:szCs w:val="24"/>
        </w:rPr>
        <w:t>,</w:t>
      </w:r>
      <w:r w:rsidR="001218CD">
        <w:rPr>
          <w:rFonts w:ascii="Arial" w:hAnsi="Arial" w:cs="Arial"/>
          <w:sz w:val="24"/>
          <w:szCs w:val="24"/>
        </w:rPr>
        <w:t xml:space="preserve"> se </w:t>
      </w:r>
      <w:r w:rsidR="00296505" w:rsidRPr="009A7B9A">
        <w:rPr>
          <w:rFonts w:ascii="Arial" w:hAnsi="Arial" w:cs="Arial"/>
          <w:sz w:val="24"/>
          <w:szCs w:val="24"/>
        </w:rPr>
        <w:t>despoj</w:t>
      </w:r>
      <w:r w:rsidR="009A7B9A">
        <w:rPr>
          <w:rFonts w:ascii="Arial" w:hAnsi="Arial" w:cs="Arial"/>
          <w:sz w:val="24"/>
          <w:szCs w:val="24"/>
        </w:rPr>
        <w:t>ó</w:t>
      </w:r>
      <w:r w:rsidR="00296505" w:rsidRPr="009A7B9A">
        <w:rPr>
          <w:rFonts w:ascii="Arial" w:hAnsi="Arial" w:cs="Arial"/>
          <w:sz w:val="24"/>
          <w:szCs w:val="24"/>
        </w:rPr>
        <w:t xml:space="preserve"> </w:t>
      </w:r>
      <w:r w:rsidR="007E0948" w:rsidRPr="009A7B9A">
        <w:rPr>
          <w:rFonts w:ascii="Arial" w:hAnsi="Arial" w:cs="Arial"/>
          <w:sz w:val="24"/>
          <w:szCs w:val="24"/>
        </w:rPr>
        <w:t>de la posesión</w:t>
      </w:r>
      <w:r w:rsidR="00296505" w:rsidRPr="009A7B9A">
        <w:rPr>
          <w:rFonts w:ascii="Arial" w:hAnsi="Arial" w:cs="Arial"/>
          <w:sz w:val="24"/>
          <w:szCs w:val="24"/>
        </w:rPr>
        <w:t>.</w:t>
      </w:r>
      <w:r w:rsidR="00296505">
        <w:rPr>
          <w:rFonts w:ascii="Arial" w:hAnsi="Arial" w:cs="Arial"/>
          <w:sz w:val="24"/>
          <w:szCs w:val="24"/>
        </w:rPr>
        <w:t xml:space="preserve"> </w:t>
      </w:r>
    </w:p>
    <w:p w:rsidR="001218CD" w:rsidRDefault="001218CD" w:rsidP="00A67190">
      <w:pPr>
        <w:spacing w:line="360" w:lineRule="auto"/>
        <w:jc w:val="both"/>
        <w:textAlignment w:val="baseline"/>
        <w:rPr>
          <w:rFonts w:ascii="Arial" w:hAnsi="Arial" w:cs="Arial"/>
          <w:sz w:val="24"/>
          <w:szCs w:val="24"/>
        </w:rPr>
      </w:pPr>
    </w:p>
    <w:p w:rsidR="007E0948" w:rsidRDefault="001218CD" w:rsidP="00A67190">
      <w:pPr>
        <w:spacing w:line="360" w:lineRule="auto"/>
        <w:jc w:val="both"/>
        <w:textAlignment w:val="baseline"/>
        <w:rPr>
          <w:rFonts w:ascii="Arial" w:hAnsi="Arial" w:cs="Arial"/>
          <w:sz w:val="24"/>
          <w:szCs w:val="24"/>
        </w:rPr>
      </w:pPr>
      <w:r>
        <w:rPr>
          <w:rFonts w:ascii="Arial" w:hAnsi="Arial" w:cs="Arial"/>
          <w:sz w:val="24"/>
          <w:szCs w:val="24"/>
        </w:rPr>
        <w:t xml:space="preserve">Y es que los actos posesorios </w:t>
      </w:r>
      <w:r w:rsidR="00B05346">
        <w:rPr>
          <w:rFonts w:ascii="Arial" w:hAnsi="Arial" w:cs="Arial"/>
          <w:sz w:val="24"/>
          <w:szCs w:val="24"/>
        </w:rPr>
        <w:t xml:space="preserve">son aquellos que muestran una evidente rebeldía frente al dueño, tal como lo </w:t>
      </w:r>
      <w:r w:rsidR="007E0948">
        <w:rPr>
          <w:rFonts w:ascii="Arial" w:hAnsi="Arial" w:cs="Arial"/>
          <w:sz w:val="24"/>
          <w:szCs w:val="24"/>
        </w:rPr>
        <w:t>documenta la jurisprudencia de la CSJ</w:t>
      </w:r>
      <w:r w:rsidR="007E0948">
        <w:rPr>
          <w:rStyle w:val="Appelnotedebasdep"/>
          <w:rFonts w:ascii="Arial" w:hAnsi="Arial"/>
        </w:rPr>
        <w:footnoteReference w:id="22"/>
      </w:r>
      <w:r w:rsidR="007E0948">
        <w:rPr>
          <w:rFonts w:ascii="Arial" w:hAnsi="Arial" w:cs="Arial"/>
          <w:sz w:val="24"/>
          <w:szCs w:val="24"/>
        </w:rPr>
        <w:t xml:space="preserve">: </w:t>
      </w:r>
    </w:p>
    <w:p w:rsidR="007E0948" w:rsidRDefault="007E0948" w:rsidP="00A67190">
      <w:pPr>
        <w:spacing w:line="360" w:lineRule="auto"/>
        <w:jc w:val="both"/>
        <w:textAlignment w:val="baseline"/>
        <w:rPr>
          <w:rFonts w:ascii="Arial" w:hAnsi="Arial" w:cs="Arial"/>
          <w:sz w:val="24"/>
          <w:szCs w:val="24"/>
        </w:rPr>
      </w:pPr>
    </w:p>
    <w:p w:rsidR="007E0948" w:rsidRPr="007E0948" w:rsidRDefault="007E0948" w:rsidP="007E0948">
      <w:pPr>
        <w:ind w:left="567" w:right="567"/>
        <w:jc w:val="both"/>
        <w:textAlignment w:val="baseline"/>
        <w:rPr>
          <w:rFonts w:ascii="Arial" w:hAnsi="Arial"/>
          <w:sz w:val="24"/>
        </w:rPr>
      </w:pPr>
      <w:r w:rsidRPr="007E0948">
        <w:rPr>
          <w:rFonts w:ascii="Arial" w:hAnsi="Arial"/>
          <w:sz w:val="24"/>
        </w:rPr>
        <w:t xml:space="preserve">5.5.3.2. Cuando se habla de posesión material, no se trata de actos de mera tolerancia (artículo 2520 del Código Civil), fundados en relaciones de amistad, de condescendencia, de </w:t>
      </w:r>
      <w:r w:rsidRPr="0028016A">
        <w:rPr>
          <w:rFonts w:ascii="Arial" w:hAnsi="Arial"/>
          <w:sz w:val="24"/>
          <w:u w:val="single"/>
        </w:rPr>
        <w:t>parentesco</w:t>
      </w:r>
      <w:r w:rsidRPr="007E0948">
        <w:rPr>
          <w:rFonts w:ascii="Arial" w:hAnsi="Arial"/>
          <w:sz w:val="24"/>
        </w:rPr>
        <w:t xml:space="preserve">, de coparticipación o de comunidad (los copropietarios, comuneros o consocios, por ejemplo, en el caso de </w:t>
      </w:r>
      <w:proofErr w:type="spellStart"/>
      <w:r w:rsidRPr="007E0948">
        <w:rPr>
          <w:rFonts w:ascii="Arial" w:hAnsi="Arial"/>
          <w:sz w:val="24"/>
        </w:rPr>
        <w:t>Falquez</w:t>
      </w:r>
      <w:proofErr w:type="spellEnd"/>
      <w:r w:rsidRPr="007E0948">
        <w:rPr>
          <w:rFonts w:ascii="Arial" w:hAnsi="Arial"/>
          <w:sz w:val="24"/>
        </w:rPr>
        <w:t xml:space="preserve">), de vecindad, de familiaridad  (los cónyuges: </w:t>
      </w:r>
      <w:proofErr w:type="spellStart"/>
      <w:r w:rsidRPr="007E0948">
        <w:rPr>
          <w:rFonts w:ascii="Arial" w:hAnsi="Arial"/>
          <w:sz w:val="24"/>
        </w:rPr>
        <w:t>Falquez</w:t>
      </w:r>
      <w:proofErr w:type="spellEnd"/>
      <w:r w:rsidRPr="007E0948">
        <w:rPr>
          <w:rFonts w:ascii="Arial" w:hAnsi="Arial"/>
          <w:sz w:val="24"/>
        </w:rPr>
        <w:t xml:space="preserve">-Donado), de benevolencia, de ocasión, o de licencias que otorga el titular del </w:t>
      </w:r>
      <w:r w:rsidRPr="007E0948">
        <w:rPr>
          <w:rFonts w:ascii="Arial" w:hAnsi="Arial"/>
          <w:sz w:val="24"/>
        </w:rPr>
        <w:lastRenderedPageBreak/>
        <w:t>derecho de dominio; todos los cuales no tienen eficacia posesoria, por su carácter circunstancial, temporal o de mera cortesía, o por su naturaleza anfibológica o ambigua (posesión propia del heredero y posesión del heredero en nombre de la herencia; posesión en nombre del comunero y posesión del comunero en nombre de la comunidad; posesión propia del socio o accionista y posesión del socio en nombre de la sociedad).</w:t>
      </w:r>
    </w:p>
    <w:p w:rsidR="007E0948" w:rsidRPr="007E0948" w:rsidRDefault="007E0948" w:rsidP="007E0948">
      <w:pPr>
        <w:ind w:left="567" w:right="567"/>
        <w:jc w:val="both"/>
        <w:textAlignment w:val="baseline"/>
        <w:rPr>
          <w:rFonts w:ascii="Arial" w:hAnsi="Arial"/>
          <w:sz w:val="24"/>
        </w:rPr>
      </w:pPr>
    </w:p>
    <w:p w:rsidR="007E0948" w:rsidRPr="007E0948" w:rsidRDefault="007E0948" w:rsidP="007E0948">
      <w:pPr>
        <w:ind w:left="567" w:right="567"/>
        <w:jc w:val="both"/>
        <w:textAlignment w:val="baseline"/>
        <w:rPr>
          <w:rFonts w:ascii="Arial" w:hAnsi="Arial"/>
          <w:sz w:val="24"/>
        </w:rPr>
      </w:pPr>
      <w:r w:rsidRPr="007E0948">
        <w:rPr>
          <w:rFonts w:ascii="Arial" w:hAnsi="Arial"/>
          <w:sz w:val="24"/>
        </w:rPr>
        <w:t xml:space="preserve">En general, todos esos comportamientos obedecen a meras concesiones del dueño, que no están acompañados de la voluntad de despojarse del dominio en pro de quien se beneficia de tales conductas. Son actos que no revisten el carácter definitivo, público e ininterrumpido o permanente que demanda la posesión; son sucesos que por no entrañar perjuicio para el propietario resultan tolerables; y nótese, cualesquiera engendra ambigüedad, pero realmente no hay desposesión para el dueño. </w:t>
      </w:r>
      <w:r w:rsidRPr="007E0948">
        <w:rPr>
          <w:rFonts w:ascii="Arial" w:hAnsi="Arial"/>
          <w:sz w:val="24"/>
          <w:u w:val="single"/>
        </w:rPr>
        <w:t xml:space="preserve">Eventualmente, pueden desbordar hacia una auténtica posesión, </w:t>
      </w:r>
      <w:proofErr w:type="spellStart"/>
      <w:r w:rsidRPr="007E0948">
        <w:rPr>
          <w:rFonts w:ascii="Arial" w:hAnsi="Arial"/>
          <w:sz w:val="24"/>
        </w:rPr>
        <w:t>interversando</w:t>
      </w:r>
      <w:proofErr w:type="spellEnd"/>
      <w:r w:rsidRPr="007E0948">
        <w:rPr>
          <w:rFonts w:ascii="Arial" w:hAnsi="Arial"/>
          <w:sz w:val="24"/>
        </w:rPr>
        <w:t xml:space="preserve"> el estado jurídico, pero deben reflejarse en abierto rechazo al derecho del verdadero propietario, abrogándose el tenedor, un señorío de hecho que no es suyo, pasando a la abierta rebeldía contra el </w:t>
      </w:r>
      <w:proofErr w:type="spellStart"/>
      <w:r w:rsidRPr="007E0948">
        <w:rPr>
          <w:rFonts w:ascii="Arial" w:hAnsi="Arial"/>
          <w:sz w:val="24"/>
        </w:rPr>
        <w:t>verus</w:t>
      </w:r>
      <w:proofErr w:type="spellEnd"/>
      <w:r w:rsidRPr="007E0948">
        <w:rPr>
          <w:rFonts w:ascii="Arial" w:hAnsi="Arial"/>
          <w:sz w:val="24"/>
        </w:rPr>
        <w:t xml:space="preserve"> </w:t>
      </w:r>
      <w:proofErr w:type="spellStart"/>
      <w:r w:rsidRPr="007E0948">
        <w:rPr>
          <w:rFonts w:ascii="Arial" w:hAnsi="Arial"/>
          <w:sz w:val="24"/>
        </w:rPr>
        <w:t>domini</w:t>
      </w:r>
      <w:proofErr w:type="spellEnd"/>
      <w:r w:rsidRPr="007E0948">
        <w:rPr>
          <w:rFonts w:ascii="Arial" w:hAnsi="Arial"/>
          <w:sz w:val="24"/>
        </w:rPr>
        <w:t>, reputándose de ahí en adelante como auténtico dueño, desconociéndole el derecho dominical y disputándoselo a quien en principio autorizó la tenencia.</w:t>
      </w:r>
    </w:p>
    <w:p w:rsidR="007E0948" w:rsidRPr="007E0948" w:rsidRDefault="007E0948" w:rsidP="007E0948">
      <w:pPr>
        <w:ind w:left="567" w:right="567"/>
        <w:jc w:val="both"/>
        <w:textAlignment w:val="baseline"/>
        <w:rPr>
          <w:rFonts w:ascii="Arial" w:hAnsi="Arial"/>
          <w:sz w:val="24"/>
        </w:rPr>
      </w:pPr>
    </w:p>
    <w:p w:rsidR="007E0948" w:rsidRPr="007E0948" w:rsidRDefault="007E0948" w:rsidP="007E0948">
      <w:pPr>
        <w:ind w:left="567" w:right="567"/>
        <w:jc w:val="both"/>
        <w:textAlignment w:val="baseline"/>
        <w:rPr>
          <w:rFonts w:ascii="Arial" w:hAnsi="Arial"/>
          <w:sz w:val="24"/>
        </w:rPr>
      </w:pPr>
      <w:r w:rsidRPr="007E0948">
        <w:rPr>
          <w:rFonts w:ascii="Arial" w:hAnsi="Arial"/>
          <w:sz w:val="24"/>
        </w:rPr>
        <w:t xml:space="preserve">5.5.3.3. En el caso concreto, la prescripción no puede medrar porque </w:t>
      </w:r>
      <w:r w:rsidRPr="007E0948">
        <w:rPr>
          <w:rFonts w:ascii="Arial" w:hAnsi="Arial"/>
          <w:sz w:val="24"/>
          <w:u w:val="single"/>
        </w:rPr>
        <w:t xml:space="preserve">si la posesión comporta un </w:t>
      </w:r>
      <w:proofErr w:type="spellStart"/>
      <w:r w:rsidRPr="007E0948">
        <w:rPr>
          <w:rFonts w:ascii="Arial" w:hAnsi="Arial"/>
          <w:i/>
          <w:sz w:val="24"/>
          <w:u w:val="single"/>
        </w:rPr>
        <w:t>ánimus</w:t>
      </w:r>
      <w:proofErr w:type="spellEnd"/>
      <w:r w:rsidRPr="007E0948">
        <w:rPr>
          <w:rFonts w:ascii="Arial" w:hAnsi="Arial"/>
          <w:i/>
          <w:sz w:val="24"/>
          <w:u w:val="single"/>
        </w:rPr>
        <w:t xml:space="preserve"> </w:t>
      </w:r>
      <w:proofErr w:type="spellStart"/>
      <w:r w:rsidRPr="007E0948">
        <w:rPr>
          <w:rFonts w:ascii="Arial" w:hAnsi="Arial"/>
          <w:i/>
          <w:sz w:val="24"/>
          <w:u w:val="single"/>
        </w:rPr>
        <w:t>domini</w:t>
      </w:r>
      <w:proofErr w:type="spellEnd"/>
      <w:r w:rsidRPr="007E0948">
        <w:rPr>
          <w:rFonts w:ascii="Arial" w:hAnsi="Arial"/>
          <w:sz w:val="24"/>
          <w:u w:val="single"/>
        </w:rPr>
        <w:t>, elemento prototípico de quien posee, de consiguiente, SI QUIEN DICE SER POSEEDOR, RECONOCE DOMINIO AJENO, o ejerce posesión compartida con quien en verdad aparece y es, a la vez, a los ojos del legislador inicialmente verdadero propietario, o luego tenedor o coposeedor del mismo grado, vano es el esfuerzo de señorío único</w:t>
      </w:r>
      <w:r w:rsidRPr="007E0948">
        <w:rPr>
          <w:rFonts w:ascii="Arial" w:hAnsi="Arial"/>
          <w:sz w:val="24"/>
        </w:rPr>
        <w:t>.  El resaltado está puesto a propósito por esta Sala.</w:t>
      </w:r>
    </w:p>
    <w:p w:rsidR="007E0948" w:rsidRDefault="007E0948" w:rsidP="00A67190">
      <w:pPr>
        <w:spacing w:line="360" w:lineRule="auto"/>
        <w:jc w:val="both"/>
        <w:textAlignment w:val="baseline"/>
        <w:rPr>
          <w:rFonts w:ascii="Arial" w:hAnsi="Arial" w:cs="Arial"/>
          <w:sz w:val="24"/>
          <w:szCs w:val="24"/>
        </w:rPr>
      </w:pPr>
    </w:p>
    <w:p w:rsidR="0028016A" w:rsidRDefault="009518BC" w:rsidP="00F53500">
      <w:pPr>
        <w:spacing w:line="360" w:lineRule="auto"/>
        <w:jc w:val="both"/>
        <w:rPr>
          <w:rFonts w:ascii="Arial" w:hAnsi="Arial" w:cs="Arial"/>
          <w:sz w:val="24"/>
        </w:rPr>
      </w:pPr>
      <w:r>
        <w:rPr>
          <w:rFonts w:ascii="Arial" w:hAnsi="Arial" w:cs="Arial"/>
          <w:sz w:val="24"/>
          <w:szCs w:val="22"/>
        </w:rPr>
        <w:t xml:space="preserve">Así las cosas, </w:t>
      </w:r>
      <w:r w:rsidR="00B05346">
        <w:rPr>
          <w:rFonts w:ascii="Arial" w:hAnsi="Arial" w:cs="Arial"/>
          <w:sz w:val="24"/>
          <w:szCs w:val="22"/>
        </w:rPr>
        <w:t xml:space="preserve">se itera, </w:t>
      </w:r>
      <w:r>
        <w:rPr>
          <w:rFonts w:ascii="Arial" w:hAnsi="Arial" w:cs="Arial"/>
          <w:sz w:val="24"/>
          <w:szCs w:val="22"/>
        </w:rPr>
        <w:t xml:space="preserve">el </w:t>
      </w:r>
      <w:r w:rsidR="00B05346">
        <w:rPr>
          <w:rFonts w:ascii="Arial" w:hAnsi="Arial" w:cs="Arial"/>
          <w:sz w:val="24"/>
          <w:szCs w:val="22"/>
        </w:rPr>
        <w:t xml:space="preserve">causal </w:t>
      </w:r>
      <w:r w:rsidR="00A67190">
        <w:rPr>
          <w:rFonts w:ascii="Arial" w:hAnsi="Arial" w:cs="Arial"/>
          <w:sz w:val="24"/>
          <w:szCs w:val="22"/>
        </w:rPr>
        <w:t xml:space="preserve">probatorio </w:t>
      </w:r>
      <w:r>
        <w:rPr>
          <w:rFonts w:ascii="Arial" w:hAnsi="Arial" w:cs="Arial"/>
          <w:sz w:val="24"/>
          <w:szCs w:val="22"/>
        </w:rPr>
        <w:t>se estima insuficiente para acreditar</w:t>
      </w:r>
      <w:r w:rsidR="0028016A">
        <w:rPr>
          <w:rFonts w:ascii="Arial" w:hAnsi="Arial" w:cs="Arial"/>
          <w:sz w:val="24"/>
          <w:szCs w:val="22"/>
        </w:rPr>
        <w:t>,</w:t>
      </w:r>
      <w:r>
        <w:rPr>
          <w:rFonts w:ascii="Arial" w:hAnsi="Arial" w:cs="Arial"/>
          <w:sz w:val="24"/>
          <w:szCs w:val="22"/>
        </w:rPr>
        <w:t xml:space="preserve"> la posesión material que alegan tener</w:t>
      </w:r>
      <w:r w:rsidR="00B05346">
        <w:rPr>
          <w:rFonts w:ascii="Arial" w:hAnsi="Arial" w:cs="Arial"/>
          <w:sz w:val="24"/>
          <w:szCs w:val="22"/>
        </w:rPr>
        <w:t xml:space="preserve"> los actores. Ni siquiera podría hablarse de una </w:t>
      </w:r>
      <w:proofErr w:type="spellStart"/>
      <w:r w:rsidR="00B05346">
        <w:rPr>
          <w:rFonts w:ascii="Arial" w:hAnsi="Arial" w:cs="Arial"/>
          <w:sz w:val="24"/>
        </w:rPr>
        <w:t>interversión</w:t>
      </w:r>
      <w:proofErr w:type="spellEnd"/>
      <w:r w:rsidR="00B05346">
        <w:rPr>
          <w:rFonts w:ascii="Arial" w:hAnsi="Arial" w:cs="Arial"/>
          <w:sz w:val="24"/>
        </w:rPr>
        <w:t xml:space="preserve"> del título, porque si bien en principio la actora, Marina Izquierdo </w:t>
      </w:r>
      <w:proofErr w:type="spellStart"/>
      <w:r w:rsidR="00B05346">
        <w:rPr>
          <w:rFonts w:ascii="Arial" w:hAnsi="Arial" w:cs="Arial"/>
          <w:sz w:val="24"/>
        </w:rPr>
        <w:t>Vinasco</w:t>
      </w:r>
      <w:proofErr w:type="spellEnd"/>
      <w:r w:rsidR="00B05346">
        <w:rPr>
          <w:rFonts w:ascii="Arial" w:hAnsi="Arial" w:cs="Arial"/>
          <w:sz w:val="24"/>
        </w:rPr>
        <w:t>,</w:t>
      </w:r>
      <w:r w:rsidR="00DB6E7C">
        <w:rPr>
          <w:rFonts w:ascii="Arial" w:hAnsi="Arial" w:cs="Arial"/>
          <w:sz w:val="24"/>
        </w:rPr>
        <w:t xml:space="preserve"> empezó a ocupar el inmueble </w:t>
      </w:r>
      <w:r w:rsidR="00B05346">
        <w:rPr>
          <w:rFonts w:ascii="Arial" w:hAnsi="Arial" w:cs="Arial"/>
          <w:sz w:val="24"/>
        </w:rPr>
        <w:t xml:space="preserve">fue </w:t>
      </w:r>
      <w:r w:rsidR="00DB6E7C">
        <w:rPr>
          <w:rFonts w:ascii="Arial" w:hAnsi="Arial" w:cs="Arial"/>
          <w:sz w:val="24"/>
        </w:rPr>
        <w:t>p</w:t>
      </w:r>
      <w:r w:rsidR="00B05346">
        <w:rPr>
          <w:rFonts w:ascii="Arial" w:hAnsi="Arial" w:cs="Arial"/>
          <w:sz w:val="24"/>
        </w:rPr>
        <w:t xml:space="preserve">or ser la propietaria, </w:t>
      </w:r>
      <w:r w:rsidR="00DB6E7C">
        <w:rPr>
          <w:rFonts w:ascii="Arial" w:hAnsi="Arial" w:cs="Arial"/>
          <w:sz w:val="24"/>
        </w:rPr>
        <w:t xml:space="preserve">dominio que </w:t>
      </w:r>
      <w:r w:rsidR="00B05346">
        <w:rPr>
          <w:rFonts w:ascii="Arial" w:hAnsi="Arial" w:cs="Arial"/>
          <w:sz w:val="24"/>
        </w:rPr>
        <w:t xml:space="preserve">luego </w:t>
      </w:r>
      <w:r w:rsidR="00DB6E7C">
        <w:rPr>
          <w:rFonts w:ascii="Arial" w:hAnsi="Arial" w:cs="Arial"/>
          <w:sz w:val="24"/>
        </w:rPr>
        <w:t xml:space="preserve">transfirió y sin embargo, continuó la tenencia, ahora ha </w:t>
      </w:r>
      <w:r w:rsidR="00B05346">
        <w:rPr>
          <w:rFonts w:ascii="Arial" w:hAnsi="Arial" w:cs="Arial"/>
          <w:sz w:val="24"/>
        </w:rPr>
        <w:t>pretendido ser poseedora</w:t>
      </w:r>
      <w:r w:rsidR="00DB6E7C">
        <w:rPr>
          <w:rFonts w:ascii="Arial" w:hAnsi="Arial" w:cs="Arial"/>
          <w:sz w:val="24"/>
        </w:rPr>
        <w:t>,</w:t>
      </w:r>
      <w:r w:rsidR="00B05346">
        <w:rPr>
          <w:rFonts w:ascii="Arial" w:hAnsi="Arial" w:cs="Arial"/>
          <w:sz w:val="24"/>
        </w:rPr>
        <w:t xml:space="preserve"> pero </w:t>
      </w:r>
      <w:r w:rsidR="00B11E98">
        <w:rPr>
          <w:rFonts w:ascii="Arial" w:hAnsi="Arial" w:cs="Arial"/>
          <w:sz w:val="24"/>
        </w:rPr>
        <w:t>fracas</w:t>
      </w:r>
      <w:r w:rsidR="00DB6E7C">
        <w:rPr>
          <w:rFonts w:ascii="Arial" w:hAnsi="Arial" w:cs="Arial"/>
          <w:sz w:val="24"/>
        </w:rPr>
        <w:t>a</w:t>
      </w:r>
      <w:r w:rsidR="00B11E98">
        <w:rPr>
          <w:rFonts w:ascii="Arial" w:hAnsi="Arial" w:cs="Arial"/>
          <w:sz w:val="24"/>
        </w:rPr>
        <w:t xml:space="preserve"> en </w:t>
      </w:r>
      <w:r w:rsidR="00B05346">
        <w:rPr>
          <w:rFonts w:ascii="Arial" w:hAnsi="Arial" w:cs="Arial"/>
          <w:sz w:val="24"/>
        </w:rPr>
        <w:t>acreditar que</w:t>
      </w:r>
      <w:r w:rsidR="00DB6E7C">
        <w:rPr>
          <w:rFonts w:ascii="Arial" w:hAnsi="Arial" w:cs="Arial"/>
          <w:sz w:val="24"/>
        </w:rPr>
        <w:t xml:space="preserve"> ha desconocido </w:t>
      </w:r>
      <w:r w:rsidR="00B05346">
        <w:rPr>
          <w:rFonts w:ascii="Arial" w:hAnsi="Arial" w:cs="Arial"/>
          <w:sz w:val="24"/>
        </w:rPr>
        <w:t xml:space="preserve">los derechos del </w:t>
      </w:r>
      <w:r w:rsidR="00DB6E7C">
        <w:rPr>
          <w:rFonts w:ascii="Arial" w:hAnsi="Arial" w:cs="Arial"/>
          <w:sz w:val="24"/>
        </w:rPr>
        <w:t>s</w:t>
      </w:r>
      <w:r w:rsidR="00B05346">
        <w:rPr>
          <w:rFonts w:ascii="Arial" w:hAnsi="Arial" w:cs="Arial"/>
          <w:sz w:val="24"/>
        </w:rPr>
        <w:t>eñor Jairo A. Castañeda I., recuérdese que esa figura se presenta ante:</w:t>
      </w:r>
      <w:r w:rsidR="00F53500" w:rsidRPr="0077195C">
        <w:rPr>
          <w:rFonts w:ascii="Arial" w:hAnsi="Arial" w:cs="Arial"/>
          <w:sz w:val="24"/>
        </w:rPr>
        <w:t xml:space="preserve"> </w:t>
      </w:r>
      <w:r w:rsidR="0077195C" w:rsidRPr="0077195C">
        <w:rPr>
          <w:rFonts w:ascii="Arial" w:hAnsi="Arial" w:cs="Arial"/>
          <w:sz w:val="24"/>
        </w:rPr>
        <w:t>“</w:t>
      </w:r>
      <w:r w:rsidR="0077195C" w:rsidRPr="0077195C">
        <w:rPr>
          <w:rFonts w:ascii="Arial" w:hAnsi="Arial" w:cs="Arial"/>
          <w:i/>
          <w:sz w:val="22"/>
        </w:rPr>
        <w:t xml:space="preserve">(…) </w:t>
      </w:r>
      <w:r w:rsidR="00F53500" w:rsidRPr="0077195C">
        <w:rPr>
          <w:rFonts w:ascii="Arial" w:hAnsi="Arial" w:cs="Arial"/>
          <w:i/>
          <w:sz w:val="22"/>
        </w:rPr>
        <w:t xml:space="preserve"> la existencia de hechos que la demuestren inequívocamente, incluyendo el momento a partir del cual se rebeló contra el titular y empezó a ejecutar actos de señor y dueño desconociendo su dominio, para contabilizar a partir de dicha fecha el tiempo exigido de posesión autónoma y continua del </w:t>
      </w:r>
      <w:proofErr w:type="spellStart"/>
      <w:r w:rsidR="00F53500" w:rsidRPr="0077195C">
        <w:rPr>
          <w:rFonts w:ascii="Arial" w:hAnsi="Arial" w:cs="Arial"/>
          <w:i/>
          <w:sz w:val="22"/>
        </w:rPr>
        <w:t>prescribiente</w:t>
      </w:r>
      <w:proofErr w:type="spellEnd"/>
      <w:r w:rsidR="0077195C" w:rsidRPr="0077195C">
        <w:rPr>
          <w:rFonts w:ascii="Arial" w:hAnsi="Arial" w:cs="Arial"/>
          <w:i/>
          <w:sz w:val="22"/>
        </w:rPr>
        <w:t xml:space="preserve"> (…)”</w:t>
      </w:r>
      <w:r w:rsidR="0077195C">
        <w:rPr>
          <w:rStyle w:val="Appelnotedebasdep"/>
          <w:rFonts w:ascii="Arial" w:hAnsi="Arial"/>
          <w:i/>
          <w:sz w:val="22"/>
        </w:rPr>
        <w:footnoteReference w:id="23"/>
      </w:r>
      <w:r w:rsidR="00F53500" w:rsidRPr="0077195C">
        <w:rPr>
          <w:rFonts w:ascii="Arial" w:hAnsi="Arial" w:cs="Arial"/>
          <w:sz w:val="24"/>
        </w:rPr>
        <w:t>.</w:t>
      </w:r>
      <w:r w:rsidR="0077195C">
        <w:rPr>
          <w:rFonts w:ascii="Arial" w:hAnsi="Arial" w:cs="Arial"/>
          <w:sz w:val="24"/>
        </w:rPr>
        <w:t xml:space="preserve"> </w:t>
      </w:r>
    </w:p>
    <w:p w:rsidR="0028016A" w:rsidRDefault="0028016A" w:rsidP="00F53500">
      <w:pPr>
        <w:spacing w:line="360" w:lineRule="auto"/>
        <w:jc w:val="both"/>
        <w:rPr>
          <w:rFonts w:ascii="Arial" w:hAnsi="Arial" w:cs="Arial"/>
          <w:sz w:val="24"/>
        </w:rPr>
      </w:pPr>
    </w:p>
    <w:p w:rsidR="00F53500" w:rsidRDefault="00B05346" w:rsidP="00A67190">
      <w:pPr>
        <w:spacing w:line="360" w:lineRule="auto"/>
        <w:jc w:val="both"/>
        <w:rPr>
          <w:rFonts w:ascii="Arial" w:hAnsi="Arial" w:cs="Arial"/>
          <w:sz w:val="24"/>
          <w:szCs w:val="22"/>
        </w:rPr>
      </w:pPr>
      <w:r>
        <w:rPr>
          <w:rFonts w:ascii="Arial" w:hAnsi="Arial" w:cs="Arial"/>
          <w:sz w:val="24"/>
          <w:szCs w:val="22"/>
        </w:rPr>
        <w:t>No sobra resaltar que</w:t>
      </w:r>
      <w:r w:rsidR="00B11E98">
        <w:rPr>
          <w:rFonts w:ascii="Arial" w:hAnsi="Arial" w:cs="Arial"/>
          <w:sz w:val="24"/>
          <w:szCs w:val="22"/>
        </w:rPr>
        <w:t>,</w:t>
      </w:r>
      <w:r>
        <w:rPr>
          <w:rFonts w:ascii="Arial" w:hAnsi="Arial" w:cs="Arial"/>
          <w:sz w:val="24"/>
          <w:szCs w:val="22"/>
        </w:rPr>
        <w:t xml:space="preserve"> </w:t>
      </w:r>
      <w:r w:rsidR="005F7F99">
        <w:rPr>
          <w:rFonts w:ascii="Arial" w:hAnsi="Arial" w:cs="Arial"/>
          <w:sz w:val="24"/>
          <w:szCs w:val="22"/>
        </w:rPr>
        <w:t xml:space="preserve">contrario a lo dicho por el juez de instancia, </w:t>
      </w:r>
      <w:r>
        <w:rPr>
          <w:rFonts w:ascii="Arial" w:hAnsi="Arial" w:cs="Arial"/>
          <w:sz w:val="24"/>
          <w:szCs w:val="22"/>
        </w:rPr>
        <w:t xml:space="preserve">en nada habría contribuido </w:t>
      </w:r>
      <w:r w:rsidR="005F7F99">
        <w:rPr>
          <w:rFonts w:ascii="Arial" w:hAnsi="Arial" w:cs="Arial"/>
          <w:sz w:val="24"/>
          <w:szCs w:val="22"/>
        </w:rPr>
        <w:t xml:space="preserve">a </w:t>
      </w:r>
      <w:r>
        <w:rPr>
          <w:rFonts w:ascii="Arial" w:hAnsi="Arial" w:cs="Arial"/>
          <w:sz w:val="24"/>
          <w:szCs w:val="22"/>
        </w:rPr>
        <w:t>favor de la pretensión reclamada, el que se hubiese probado la e</w:t>
      </w:r>
      <w:r w:rsidR="005F7F99">
        <w:rPr>
          <w:rFonts w:ascii="Arial" w:hAnsi="Arial" w:cs="Arial"/>
          <w:sz w:val="24"/>
          <w:szCs w:val="22"/>
        </w:rPr>
        <w:t>xistencia de un negocio verbal</w:t>
      </w:r>
      <w:r w:rsidR="00DB6E7C">
        <w:rPr>
          <w:rFonts w:ascii="Arial" w:hAnsi="Arial" w:cs="Arial"/>
          <w:sz w:val="24"/>
          <w:szCs w:val="22"/>
        </w:rPr>
        <w:t>,</w:t>
      </w:r>
      <w:r w:rsidR="005F7F99">
        <w:rPr>
          <w:rFonts w:ascii="Arial" w:hAnsi="Arial" w:cs="Arial"/>
          <w:sz w:val="24"/>
          <w:szCs w:val="22"/>
        </w:rPr>
        <w:t xml:space="preserve"> </w:t>
      </w:r>
      <w:r w:rsidR="00DB6E7C">
        <w:rPr>
          <w:rFonts w:ascii="Arial" w:hAnsi="Arial" w:cs="Arial"/>
          <w:sz w:val="24"/>
          <w:szCs w:val="22"/>
        </w:rPr>
        <w:t>c</w:t>
      </w:r>
      <w:r w:rsidR="005F7F99">
        <w:rPr>
          <w:rFonts w:ascii="Arial" w:hAnsi="Arial" w:cs="Arial"/>
          <w:sz w:val="24"/>
          <w:szCs w:val="22"/>
        </w:rPr>
        <w:t xml:space="preserve">omo </w:t>
      </w:r>
      <w:r w:rsidR="00B11E98">
        <w:rPr>
          <w:rFonts w:ascii="Arial" w:hAnsi="Arial" w:cs="Arial"/>
          <w:sz w:val="24"/>
          <w:szCs w:val="22"/>
        </w:rPr>
        <w:t xml:space="preserve">tampoco </w:t>
      </w:r>
      <w:r w:rsidR="00DB6E7C">
        <w:rPr>
          <w:rFonts w:ascii="Arial" w:hAnsi="Arial" w:cs="Arial"/>
          <w:sz w:val="24"/>
          <w:szCs w:val="22"/>
        </w:rPr>
        <w:t>que</w:t>
      </w:r>
      <w:r w:rsidR="00B11E98">
        <w:rPr>
          <w:rFonts w:ascii="Arial" w:hAnsi="Arial" w:cs="Arial"/>
          <w:sz w:val="24"/>
          <w:szCs w:val="22"/>
        </w:rPr>
        <w:t xml:space="preserve"> haya </w:t>
      </w:r>
      <w:r>
        <w:rPr>
          <w:rFonts w:ascii="Arial" w:hAnsi="Arial" w:cs="Arial"/>
          <w:sz w:val="24"/>
          <w:szCs w:val="22"/>
        </w:rPr>
        <w:t xml:space="preserve">constancia en las escrituras </w:t>
      </w:r>
      <w:r w:rsidR="005F7F99">
        <w:rPr>
          <w:rFonts w:ascii="Arial" w:hAnsi="Arial" w:cs="Arial"/>
          <w:sz w:val="24"/>
          <w:szCs w:val="22"/>
        </w:rPr>
        <w:t>sobre que</w:t>
      </w:r>
      <w:r w:rsidR="003E1D0D">
        <w:rPr>
          <w:rFonts w:ascii="Arial" w:hAnsi="Arial" w:cs="Arial"/>
          <w:sz w:val="24"/>
          <w:szCs w:val="22"/>
        </w:rPr>
        <w:t xml:space="preserve"> las ventas incluían la casa, pues lo que debió acreditarse fue la </w:t>
      </w:r>
      <w:r w:rsidR="003E1D0D" w:rsidRPr="00DB6E7C">
        <w:rPr>
          <w:rFonts w:ascii="Arial" w:hAnsi="Arial" w:cs="Arial"/>
          <w:sz w:val="24"/>
          <w:szCs w:val="22"/>
          <w:u w:val="single"/>
        </w:rPr>
        <w:t>posesión material</w:t>
      </w:r>
      <w:r w:rsidR="003E1D0D">
        <w:rPr>
          <w:rFonts w:ascii="Arial" w:hAnsi="Arial" w:cs="Arial"/>
          <w:sz w:val="24"/>
          <w:szCs w:val="22"/>
        </w:rPr>
        <w:t xml:space="preserve"> </w:t>
      </w:r>
      <w:r w:rsidR="00A71957">
        <w:rPr>
          <w:rFonts w:ascii="Arial" w:hAnsi="Arial" w:cs="Arial"/>
          <w:sz w:val="24"/>
          <w:szCs w:val="22"/>
        </w:rPr>
        <w:t xml:space="preserve"> </w:t>
      </w:r>
      <w:r w:rsidR="003E1D0D">
        <w:rPr>
          <w:rFonts w:ascii="Arial" w:hAnsi="Arial" w:cs="Arial"/>
          <w:sz w:val="24"/>
          <w:szCs w:val="22"/>
        </w:rPr>
        <w:t>y allí fue donde fracasaron los demandantes</w:t>
      </w:r>
      <w:r w:rsidR="00DB6E7C">
        <w:rPr>
          <w:rFonts w:ascii="Arial" w:hAnsi="Arial" w:cs="Arial"/>
          <w:sz w:val="24"/>
          <w:szCs w:val="22"/>
        </w:rPr>
        <w:t>;</w:t>
      </w:r>
      <w:r w:rsidR="003E1D0D">
        <w:rPr>
          <w:rFonts w:ascii="Arial" w:hAnsi="Arial" w:cs="Arial"/>
          <w:sz w:val="24"/>
          <w:szCs w:val="22"/>
        </w:rPr>
        <w:t xml:space="preserve"> en consecuencia, </w:t>
      </w:r>
      <w:r w:rsidR="00DB6E7C">
        <w:rPr>
          <w:rFonts w:ascii="Arial" w:hAnsi="Arial" w:cs="Arial"/>
          <w:sz w:val="24"/>
          <w:szCs w:val="22"/>
        </w:rPr>
        <w:t xml:space="preserve">quedó incólume el dominio </w:t>
      </w:r>
      <w:r w:rsidR="00B84947">
        <w:rPr>
          <w:rFonts w:ascii="Arial" w:hAnsi="Arial" w:cs="Arial"/>
          <w:sz w:val="24"/>
          <w:szCs w:val="22"/>
        </w:rPr>
        <w:t xml:space="preserve">en cabeza del señor </w:t>
      </w:r>
      <w:r w:rsidR="0077195C">
        <w:rPr>
          <w:rFonts w:ascii="Arial" w:hAnsi="Arial" w:cs="Arial"/>
          <w:sz w:val="24"/>
          <w:szCs w:val="22"/>
        </w:rPr>
        <w:t>Castañeda I.</w:t>
      </w:r>
      <w:r w:rsidR="0028016A">
        <w:rPr>
          <w:rFonts w:ascii="Arial" w:hAnsi="Arial" w:cs="Arial"/>
          <w:sz w:val="24"/>
          <w:szCs w:val="22"/>
        </w:rPr>
        <w:t xml:space="preserve"> </w:t>
      </w:r>
    </w:p>
    <w:p w:rsidR="00B1050D" w:rsidRPr="00B1050D" w:rsidRDefault="00B1050D" w:rsidP="00B1050D">
      <w:pPr>
        <w:pStyle w:val="Paragraphedeliste"/>
        <w:numPr>
          <w:ilvl w:val="0"/>
          <w:numId w:val="35"/>
        </w:numPr>
        <w:spacing w:line="360" w:lineRule="auto"/>
        <w:jc w:val="both"/>
        <w:rPr>
          <w:rFonts w:ascii="Arial" w:hAnsi="Arial" w:cs="Arial"/>
          <w:smallCaps/>
          <w:sz w:val="26"/>
          <w:szCs w:val="26"/>
        </w:rPr>
      </w:pPr>
      <w:r w:rsidRPr="00B1050D">
        <w:rPr>
          <w:rFonts w:ascii="Arial" w:hAnsi="Arial" w:cs="Arial"/>
          <w:smallCaps/>
          <w:sz w:val="26"/>
          <w:szCs w:val="26"/>
        </w:rPr>
        <w:lastRenderedPageBreak/>
        <w:t>Las decisiones finales</w:t>
      </w:r>
    </w:p>
    <w:p w:rsidR="00A639EC" w:rsidRDefault="00A639EC" w:rsidP="00D33AC3">
      <w:pPr>
        <w:spacing w:line="360" w:lineRule="auto"/>
        <w:jc w:val="both"/>
        <w:rPr>
          <w:rFonts w:ascii="Arial" w:hAnsi="Arial" w:cs="Arial"/>
          <w:sz w:val="24"/>
          <w:szCs w:val="24"/>
        </w:rPr>
      </w:pPr>
    </w:p>
    <w:p w:rsidR="00D56EB6" w:rsidRDefault="00BC6FF2" w:rsidP="00D56EB6">
      <w:pPr>
        <w:spacing w:line="360" w:lineRule="auto"/>
        <w:jc w:val="both"/>
        <w:rPr>
          <w:rFonts w:ascii="Arial" w:hAnsi="Arial" w:cs="Arial"/>
          <w:sz w:val="24"/>
          <w:szCs w:val="24"/>
        </w:rPr>
      </w:pPr>
      <w:r w:rsidRPr="00295653">
        <w:rPr>
          <w:rFonts w:ascii="Arial" w:hAnsi="Arial" w:cs="Arial"/>
          <w:sz w:val="24"/>
          <w:szCs w:val="24"/>
        </w:rPr>
        <w:t>C</w:t>
      </w:r>
      <w:r w:rsidRPr="00295653">
        <w:rPr>
          <w:rFonts w:ascii="Arial" w:hAnsi="Arial" w:cs="Arial"/>
          <w:sz w:val="24"/>
          <w:szCs w:val="22"/>
        </w:rPr>
        <w:t xml:space="preserve">on fundamento en lo razonado el corolario sobreviniente es que resulta infundada la apelación propuesta.  Por contera: (i) Se confirmará en su integridad el fallo apelado; (ii) Se adicionará para </w:t>
      </w:r>
      <w:r>
        <w:rPr>
          <w:rFonts w:ascii="Arial" w:hAnsi="Arial" w:cs="Arial"/>
          <w:sz w:val="24"/>
          <w:szCs w:val="22"/>
        </w:rPr>
        <w:t xml:space="preserve">declarar que falta legitimación en la parte pasiva, por parte de los </w:t>
      </w:r>
      <w:r w:rsidR="00092975">
        <w:rPr>
          <w:rFonts w:ascii="Arial" w:hAnsi="Arial" w:cs="Arial"/>
          <w:sz w:val="24"/>
          <w:szCs w:val="22"/>
        </w:rPr>
        <w:t>acreedores hipotecarios</w:t>
      </w:r>
      <w:r w:rsidR="00D56EB6">
        <w:rPr>
          <w:rFonts w:ascii="Arial" w:hAnsi="Arial" w:cs="Arial"/>
          <w:bCs/>
          <w:kern w:val="0"/>
          <w:sz w:val="24"/>
          <w:szCs w:val="28"/>
          <w:lang w:val="es-CO"/>
        </w:rPr>
        <w:t xml:space="preserve">; </w:t>
      </w:r>
      <w:r w:rsidRPr="00236600">
        <w:rPr>
          <w:rFonts w:ascii="Arial" w:hAnsi="Arial" w:cs="Arial"/>
          <w:sz w:val="24"/>
          <w:szCs w:val="24"/>
        </w:rPr>
        <w:t>(i</w:t>
      </w:r>
      <w:r w:rsidR="00152747">
        <w:rPr>
          <w:rFonts w:ascii="Arial" w:hAnsi="Arial" w:cs="Arial"/>
          <w:sz w:val="24"/>
          <w:szCs w:val="24"/>
        </w:rPr>
        <w:t>ii)</w:t>
      </w:r>
      <w:r w:rsidRPr="00236600">
        <w:rPr>
          <w:rFonts w:ascii="Arial" w:hAnsi="Arial" w:cs="Arial"/>
          <w:sz w:val="24"/>
          <w:szCs w:val="24"/>
        </w:rPr>
        <w:t xml:space="preserve"> </w:t>
      </w:r>
      <w:r w:rsidRPr="00295653">
        <w:rPr>
          <w:rFonts w:ascii="Arial" w:hAnsi="Arial" w:cs="Arial"/>
          <w:sz w:val="24"/>
          <w:szCs w:val="22"/>
        </w:rPr>
        <w:t>S</w:t>
      </w:r>
      <w:r w:rsidRPr="00295653">
        <w:rPr>
          <w:rFonts w:ascii="Arial" w:hAnsi="Arial" w:cs="Arial"/>
          <w:sz w:val="24"/>
          <w:szCs w:val="24"/>
        </w:rPr>
        <w:t>e condenará en costas en esta instancia, a la parte demandante, a favor de la demandada, dado que aquella resultó derrotada en la impugnación (Artículo 365-1º, CGP).</w:t>
      </w:r>
      <w:r w:rsidR="00152747">
        <w:rPr>
          <w:rFonts w:ascii="Arial" w:hAnsi="Arial" w:cs="Arial"/>
          <w:sz w:val="24"/>
          <w:szCs w:val="24"/>
        </w:rPr>
        <w:t xml:space="preserve"> </w:t>
      </w:r>
    </w:p>
    <w:p w:rsidR="00D56EB6" w:rsidRDefault="00D56EB6" w:rsidP="00D56EB6">
      <w:pPr>
        <w:spacing w:line="360" w:lineRule="auto"/>
        <w:jc w:val="both"/>
        <w:rPr>
          <w:rFonts w:ascii="Arial" w:hAnsi="Arial" w:cs="Arial"/>
          <w:sz w:val="24"/>
          <w:szCs w:val="24"/>
        </w:rPr>
      </w:pPr>
    </w:p>
    <w:p w:rsidR="00BC6FF2" w:rsidRDefault="00BC6FF2" w:rsidP="00D56EB6">
      <w:pPr>
        <w:spacing w:line="360" w:lineRule="auto"/>
        <w:jc w:val="both"/>
        <w:rPr>
          <w:rFonts w:ascii="Arial" w:hAnsi="Arial" w:cs="Arial"/>
          <w:sz w:val="24"/>
          <w:szCs w:val="24"/>
        </w:rPr>
      </w:pPr>
      <w:r w:rsidRPr="006C64D8">
        <w:rPr>
          <w:rFonts w:ascii="Arial" w:hAnsi="Arial" w:cs="Arial"/>
          <w:sz w:val="24"/>
          <w:szCs w:val="24"/>
        </w:rPr>
        <w:t xml:space="preserve">La liquidación se sujetará, en primera instancia, a lo previsto en </w:t>
      </w:r>
      <w:r>
        <w:rPr>
          <w:rFonts w:ascii="Arial" w:hAnsi="Arial" w:cs="Arial"/>
          <w:sz w:val="24"/>
          <w:szCs w:val="24"/>
        </w:rPr>
        <w:t xml:space="preserve">el artículo 366 del CGP, sin que haya lugar a fijar las agencias en derecho en esta instancia, por así disponerlo esa normativa al referir que: </w:t>
      </w:r>
      <w:r w:rsidRPr="00DE0A11">
        <w:rPr>
          <w:rFonts w:ascii="Arial" w:hAnsi="Arial" w:cs="Arial"/>
          <w:i/>
          <w:sz w:val="22"/>
          <w:szCs w:val="24"/>
        </w:rPr>
        <w:t>“(…) Las costas y agencias serán liquidadas en manera concentrada en el juzgado que haya conocido del proceso en primera instancia (…)”</w:t>
      </w:r>
      <w:r>
        <w:rPr>
          <w:rFonts w:ascii="Arial" w:hAnsi="Arial" w:cs="Arial"/>
          <w:sz w:val="24"/>
          <w:szCs w:val="24"/>
        </w:rPr>
        <w:t>. En ese sentido se resolvió, en Sala Unitaria de este magistrado sustanciador</w:t>
      </w:r>
      <w:r>
        <w:rPr>
          <w:rStyle w:val="Appelnotedebasdep"/>
          <w:rFonts w:ascii="Arial" w:hAnsi="Arial"/>
          <w:sz w:val="24"/>
          <w:szCs w:val="24"/>
        </w:rPr>
        <w:footnoteReference w:id="24"/>
      </w:r>
      <w:r>
        <w:rPr>
          <w:rFonts w:ascii="Arial" w:hAnsi="Arial" w:cs="Arial"/>
          <w:sz w:val="24"/>
          <w:szCs w:val="24"/>
        </w:rPr>
        <w:t>, donde se explicó en amplitud la tesis que avala esta postura.</w:t>
      </w:r>
    </w:p>
    <w:p w:rsidR="003974A0" w:rsidRDefault="003974A0" w:rsidP="00BC6FF2">
      <w:pPr>
        <w:spacing w:line="360" w:lineRule="auto"/>
        <w:jc w:val="both"/>
        <w:rPr>
          <w:rFonts w:ascii="Arial" w:hAnsi="Arial" w:cs="Arial"/>
          <w:sz w:val="24"/>
          <w:szCs w:val="24"/>
        </w:rPr>
      </w:pPr>
    </w:p>
    <w:p w:rsidR="00BC6FF2" w:rsidRDefault="00BC6FF2" w:rsidP="00BC6FF2">
      <w:pPr>
        <w:spacing w:line="360" w:lineRule="auto"/>
        <w:jc w:val="both"/>
        <w:rPr>
          <w:rFonts w:ascii="Arial" w:hAnsi="Arial" w:cs="Arial"/>
          <w:sz w:val="24"/>
          <w:szCs w:val="24"/>
        </w:rPr>
      </w:pPr>
      <w:r w:rsidRPr="0041300C">
        <w:rPr>
          <w:rFonts w:ascii="Arial" w:hAnsi="Arial" w:cs="Arial"/>
          <w:sz w:val="24"/>
          <w:szCs w:val="24"/>
        </w:rPr>
        <w:t xml:space="preserve">En mérito de lo expuesto en los párrafos que preceden, el </w:t>
      </w:r>
      <w:r w:rsidRPr="0041300C">
        <w:rPr>
          <w:rFonts w:ascii="Arial" w:hAnsi="Arial" w:cs="Arial"/>
          <w:bCs/>
          <w:smallCaps/>
          <w:sz w:val="24"/>
          <w:szCs w:val="24"/>
        </w:rPr>
        <w:t>Tribunal Superior del Distrito Judicial de Pereira, Sala de Decisión Civil - Familia</w:t>
      </w:r>
      <w:r w:rsidRPr="0041300C">
        <w:rPr>
          <w:rFonts w:ascii="Arial" w:hAnsi="Arial" w:cs="Arial"/>
          <w:sz w:val="24"/>
          <w:szCs w:val="24"/>
        </w:rPr>
        <w:t>, administrando Justicia, en nombre de la República y por autoridad de la Ley,</w:t>
      </w:r>
    </w:p>
    <w:p w:rsidR="00A07AB7" w:rsidRDefault="00A07AB7" w:rsidP="00BC6FF2">
      <w:pPr>
        <w:spacing w:line="360" w:lineRule="auto"/>
        <w:jc w:val="both"/>
        <w:rPr>
          <w:rFonts w:ascii="Arial" w:hAnsi="Arial" w:cs="Arial"/>
          <w:sz w:val="24"/>
          <w:szCs w:val="24"/>
        </w:rPr>
      </w:pPr>
    </w:p>
    <w:p w:rsidR="00BC6FF2" w:rsidRPr="00236600" w:rsidRDefault="00BC6FF2" w:rsidP="00BC6FF2">
      <w:pPr>
        <w:spacing w:line="360" w:lineRule="auto"/>
        <w:jc w:val="both"/>
        <w:rPr>
          <w:rFonts w:ascii="Arial" w:hAnsi="Arial" w:cs="Arial"/>
          <w:sz w:val="8"/>
          <w:szCs w:val="24"/>
        </w:rPr>
      </w:pPr>
    </w:p>
    <w:p w:rsidR="00BC6FF2" w:rsidRDefault="00BC6FF2" w:rsidP="00BC6FF2">
      <w:pPr>
        <w:spacing w:line="360" w:lineRule="auto"/>
        <w:jc w:val="center"/>
        <w:rPr>
          <w:rFonts w:ascii="Arial" w:hAnsi="Arial" w:cs="Arial"/>
          <w:sz w:val="24"/>
          <w:szCs w:val="24"/>
        </w:rPr>
      </w:pPr>
      <w:r w:rsidRPr="0041300C">
        <w:rPr>
          <w:rFonts w:ascii="Arial" w:hAnsi="Arial" w:cs="Arial"/>
          <w:sz w:val="28"/>
          <w:szCs w:val="24"/>
        </w:rPr>
        <w:t>F</w:t>
      </w:r>
      <w:r w:rsidRPr="0041300C">
        <w:rPr>
          <w:rFonts w:ascii="Arial" w:hAnsi="Arial" w:cs="Arial"/>
          <w:sz w:val="24"/>
          <w:szCs w:val="24"/>
        </w:rPr>
        <w:t xml:space="preserve"> </w:t>
      </w:r>
      <w:r w:rsidRPr="0041300C">
        <w:rPr>
          <w:rFonts w:ascii="Arial" w:hAnsi="Arial" w:cs="Arial"/>
          <w:sz w:val="22"/>
          <w:szCs w:val="24"/>
        </w:rPr>
        <w:t xml:space="preserve">A L </w:t>
      </w:r>
      <w:proofErr w:type="spellStart"/>
      <w:r w:rsidRPr="0041300C">
        <w:rPr>
          <w:rFonts w:ascii="Arial" w:hAnsi="Arial" w:cs="Arial"/>
          <w:sz w:val="22"/>
          <w:szCs w:val="24"/>
        </w:rPr>
        <w:t>L</w:t>
      </w:r>
      <w:proofErr w:type="spellEnd"/>
      <w:r w:rsidRPr="0041300C">
        <w:rPr>
          <w:rFonts w:ascii="Arial" w:hAnsi="Arial" w:cs="Arial"/>
          <w:sz w:val="22"/>
          <w:szCs w:val="24"/>
        </w:rPr>
        <w:t xml:space="preserve"> A</w:t>
      </w:r>
      <w:r w:rsidRPr="0041300C">
        <w:rPr>
          <w:rFonts w:ascii="Arial" w:hAnsi="Arial" w:cs="Arial"/>
          <w:sz w:val="24"/>
          <w:szCs w:val="24"/>
        </w:rPr>
        <w:t>,</w:t>
      </w:r>
    </w:p>
    <w:p w:rsidR="00092975" w:rsidRPr="00DB6E7C" w:rsidRDefault="00092975" w:rsidP="00BC6FF2">
      <w:pPr>
        <w:spacing w:line="360" w:lineRule="auto"/>
        <w:jc w:val="center"/>
        <w:rPr>
          <w:rFonts w:ascii="Arial" w:hAnsi="Arial" w:cs="Arial"/>
          <w:sz w:val="12"/>
          <w:szCs w:val="24"/>
        </w:rPr>
      </w:pPr>
    </w:p>
    <w:p w:rsidR="00BC6FF2" w:rsidRDefault="00BC6FF2" w:rsidP="00BC6FF2">
      <w:pPr>
        <w:widowControl/>
        <w:numPr>
          <w:ilvl w:val="0"/>
          <w:numId w:val="4"/>
        </w:numPr>
        <w:overflowPunct/>
        <w:autoSpaceDE/>
        <w:autoSpaceDN/>
        <w:adjustRightInd/>
        <w:spacing w:line="360" w:lineRule="auto"/>
        <w:jc w:val="both"/>
        <w:rPr>
          <w:rFonts w:ascii="Arial" w:hAnsi="Arial" w:cs="Arial"/>
          <w:sz w:val="24"/>
          <w:szCs w:val="24"/>
        </w:rPr>
      </w:pPr>
      <w:r w:rsidRPr="0041300C">
        <w:rPr>
          <w:rFonts w:ascii="Arial" w:hAnsi="Arial" w:cs="Arial"/>
          <w:sz w:val="24"/>
          <w:szCs w:val="24"/>
        </w:rPr>
        <w:t>CONFIRMAR</w:t>
      </w:r>
      <w:r>
        <w:rPr>
          <w:rFonts w:ascii="Arial" w:hAnsi="Arial" w:cs="Arial"/>
          <w:sz w:val="24"/>
          <w:szCs w:val="24"/>
        </w:rPr>
        <w:t>, íntegramente,</w:t>
      </w:r>
      <w:r w:rsidRPr="0041300C">
        <w:rPr>
          <w:rFonts w:ascii="Arial" w:hAnsi="Arial" w:cs="Arial"/>
          <w:sz w:val="24"/>
          <w:szCs w:val="24"/>
        </w:rPr>
        <w:t xml:space="preserve"> el fallo del </w:t>
      </w:r>
      <w:r w:rsidR="00092975">
        <w:rPr>
          <w:rFonts w:ascii="Arial" w:hAnsi="Arial" w:cs="Arial"/>
          <w:sz w:val="24"/>
          <w:szCs w:val="24"/>
        </w:rPr>
        <w:t>12-05</w:t>
      </w:r>
      <w:r>
        <w:rPr>
          <w:rFonts w:ascii="Arial" w:hAnsi="Arial" w:cs="Arial"/>
          <w:sz w:val="24"/>
          <w:szCs w:val="24"/>
        </w:rPr>
        <w:t>-2016</w:t>
      </w:r>
      <w:r w:rsidRPr="0041300C">
        <w:rPr>
          <w:rFonts w:ascii="Arial" w:hAnsi="Arial" w:cs="Arial"/>
          <w:sz w:val="24"/>
          <w:szCs w:val="24"/>
        </w:rPr>
        <w:t xml:space="preserve"> del Juzgado </w:t>
      </w:r>
      <w:r w:rsidR="00092975">
        <w:rPr>
          <w:rFonts w:ascii="Arial" w:hAnsi="Arial" w:cs="Arial"/>
          <w:sz w:val="24"/>
          <w:szCs w:val="24"/>
        </w:rPr>
        <w:t xml:space="preserve">Promiscuo </w:t>
      </w:r>
      <w:r>
        <w:rPr>
          <w:rFonts w:ascii="Arial" w:hAnsi="Arial" w:cs="Arial"/>
          <w:sz w:val="24"/>
          <w:szCs w:val="24"/>
        </w:rPr>
        <w:t xml:space="preserve">del Circuito de </w:t>
      </w:r>
      <w:proofErr w:type="spellStart"/>
      <w:r w:rsidR="00092975">
        <w:rPr>
          <w:rFonts w:ascii="Arial" w:hAnsi="Arial" w:cs="Arial"/>
          <w:sz w:val="24"/>
          <w:szCs w:val="24"/>
        </w:rPr>
        <w:t>Quinchia</w:t>
      </w:r>
      <w:proofErr w:type="spellEnd"/>
      <w:r>
        <w:rPr>
          <w:rFonts w:ascii="Arial" w:hAnsi="Arial" w:cs="Arial"/>
          <w:sz w:val="24"/>
          <w:szCs w:val="24"/>
        </w:rPr>
        <w:t>,</w:t>
      </w:r>
      <w:r w:rsidRPr="0041300C">
        <w:rPr>
          <w:rFonts w:ascii="Arial" w:hAnsi="Arial" w:cs="Arial"/>
          <w:sz w:val="24"/>
          <w:szCs w:val="24"/>
        </w:rPr>
        <w:t xml:space="preserve"> dentro del presente proceso </w:t>
      </w:r>
      <w:r>
        <w:rPr>
          <w:rFonts w:ascii="Arial" w:hAnsi="Arial" w:cs="Arial"/>
          <w:sz w:val="24"/>
          <w:szCs w:val="24"/>
        </w:rPr>
        <w:t>verbal</w:t>
      </w:r>
      <w:r w:rsidRPr="0041300C">
        <w:rPr>
          <w:rFonts w:ascii="Arial" w:hAnsi="Arial" w:cs="Arial"/>
          <w:sz w:val="24"/>
          <w:szCs w:val="24"/>
        </w:rPr>
        <w:t>.</w:t>
      </w:r>
    </w:p>
    <w:p w:rsidR="00BC6FF2" w:rsidRPr="00DB6E7C" w:rsidRDefault="00BC6FF2" w:rsidP="00BC6FF2">
      <w:pPr>
        <w:widowControl/>
        <w:overflowPunct/>
        <w:autoSpaceDE/>
        <w:autoSpaceDN/>
        <w:adjustRightInd/>
        <w:spacing w:line="360" w:lineRule="auto"/>
        <w:ind w:left="360"/>
        <w:jc w:val="both"/>
        <w:rPr>
          <w:rFonts w:ascii="Arial" w:hAnsi="Arial" w:cs="Arial"/>
          <w:sz w:val="16"/>
          <w:szCs w:val="24"/>
        </w:rPr>
      </w:pPr>
    </w:p>
    <w:p w:rsidR="00BC6FF2" w:rsidRDefault="00BC6FF2" w:rsidP="00BC6FF2">
      <w:pPr>
        <w:widowControl/>
        <w:numPr>
          <w:ilvl w:val="0"/>
          <w:numId w:val="4"/>
        </w:numPr>
        <w:overflowPunct/>
        <w:autoSpaceDE/>
        <w:autoSpaceDN/>
        <w:adjustRightInd/>
        <w:spacing w:line="360" w:lineRule="auto"/>
        <w:jc w:val="both"/>
        <w:rPr>
          <w:rFonts w:ascii="Arial" w:hAnsi="Arial" w:cs="Arial"/>
          <w:sz w:val="24"/>
          <w:szCs w:val="24"/>
        </w:rPr>
      </w:pPr>
      <w:r w:rsidRPr="00295653">
        <w:rPr>
          <w:rFonts w:ascii="Arial" w:hAnsi="Arial" w:cs="Arial"/>
          <w:sz w:val="24"/>
          <w:szCs w:val="24"/>
        </w:rPr>
        <w:t xml:space="preserve">ADICIONAR la sentencia para </w:t>
      </w:r>
      <w:r w:rsidR="00092975">
        <w:rPr>
          <w:rFonts w:ascii="Arial" w:hAnsi="Arial" w:cs="Arial"/>
          <w:sz w:val="24"/>
          <w:szCs w:val="24"/>
        </w:rPr>
        <w:t xml:space="preserve">DECLARAR la falta de legitimación por pasiva </w:t>
      </w:r>
      <w:r w:rsidR="00092975">
        <w:rPr>
          <w:rFonts w:ascii="Arial" w:hAnsi="Arial" w:cs="Arial"/>
          <w:sz w:val="24"/>
          <w:szCs w:val="22"/>
        </w:rPr>
        <w:t xml:space="preserve">por parte de los señores Javier Breton Montiel y Angélica María Osorio </w:t>
      </w:r>
      <w:proofErr w:type="spellStart"/>
      <w:r w:rsidR="00092975">
        <w:rPr>
          <w:rFonts w:ascii="Arial" w:hAnsi="Arial" w:cs="Arial"/>
          <w:sz w:val="24"/>
          <w:szCs w:val="22"/>
        </w:rPr>
        <w:t>Osorio</w:t>
      </w:r>
      <w:proofErr w:type="spellEnd"/>
      <w:r w:rsidR="005F7F99">
        <w:rPr>
          <w:rFonts w:ascii="Arial" w:hAnsi="Arial" w:cs="Arial"/>
          <w:sz w:val="24"/>
          <w:szCs w:val="22"/>
        </w:rPr>
        <w:t>.</w:t>
      </w:r>
    </w:p>
    <w:p w:rsidR="00BC6FF2" w:rsidRPr="00DB6E7C" w:rsidRDefault="00BC6FF2" w:rsidP="00BC6FF2">
      <w:pPr>
        <w:pStyle w:val="Paragraphedeliste"/>
        <w:spacing w:line="360" w:lineRule="auto"/>
        <w:ind w:left="360"/>
        <w:rPr>
          <w:rFonts w:ascii="Arial" w:hAnsi="Arial" w:cs="Arial"/>
          <w:sz w:val="18"/>
          <w:szCs w:val="22"/>
        </w:rPr>
      </w:pPr>
    </w:p>
    <w:p w:rsidR="00BC6FF2" w:rsidRPr="006C64D8" w:rsidRDefault="00BC6FF2" w:rsidP="00BC6FF2">
      <w:pPr>
        <w:widowControl/>
        <w:numPr>
          <w:ilvl w:val="0"/>
          <w:numId w:val="4"/>
        </w:numPr>
        <w:overflowPunct/>
        <w:autoSpaceDE/>
        <w:autoSpaceDN/>
        <w:adjustRightInd/>
        <w:spacing w:line="360" w:lineRule="auto"/>
        <w:jc w:val="both"/>
        <w:rPr>
          <w:rFonts w:ascii="Arial" w:hAnsi="Arial" w:cs="Arial"/>
          <w:sz w:val="24"/>
          <w:szCs w:val="24"/>
        </w:rPr>
      </w:pPr>
      <w:r w:rsidRPr="006C64D8">
        <w:rPr>
          <w:rFonts w:ascii="Arial" w:hAnsi="Arial" w:cs="Arial"/>
          <w:sz w:val="24"/>
          <w:szCs w:val="24"/>
        </w:rPr>
        <w:t xml:space="preserve">CONDENAR en costas, en esta instancia a la parte </w:t>
      </w:r>
      <w:r>
        <w:rPr>
          <w:rFonts w:ascii="Arial" w:hAnsi="Arial" w:cs="Arial"/>
          <w:sz w:val="24"/>
          <w:szCs w:val="24"/>
        </w:rPr>
        <w:t>demandante y a favor de la demanda</w:t>
      </w:r>
      <w:r w:rsidRPr="006C64D8">
        <w:rPr>
          <w:rFonts w:ascii="Arial" w:hAnsi="Arial" w:cs="Arial"/>
          <w:sz w:val="24"/>
          <w:szCs w:val="24"/>
        </w:rPr>
        <w:t>.</w:t>
      </w:r>
      <w:r>
        <w:rPr>
          <w:rFonts w:ascii="Arial" w:hAnsi="Arial" w:cs="Arial"/>
          <w:sz w:val="24"/>
          <w:szCs w:val="24"/>
        </w:rPr>
        <w:t xml:space="preserve"> Se liquidarán en primera instancia.</w:t>
      </w:r>
    </w:p>
    <w:p w:rsidR="00BC6FF2" w:rsidRPr="00DB6E7C" w:rsidRDefault="00BC6FF2" w:rsidP="00BC6FF2">
      <w:pPr>
        <w:widowControl/>
        <w:overflowPunct/>
        <w:autoSpaceDE/>
        <w:autoSpaceDN/>
        <w:adjustRightInd/>
        <w:spacing w:line="360" w:lineRule="auto"/>
        <w:ind w:left="360"/>
        <w:jc w:val="both"/>
        <w:rPr>
          <w:rFonts w:ascii="Arial" w:hAnsi="Arial" w:cs="Arial"/>
          <w:sz w:val="16"/>
          <w:szCs w:val="24"/>
        </w:rPr>
      </w:pPr>
    </w:p>
    <w:p w:rsidR="00BC6FF2" w:rsidRDefault="00BC6FF2" w:rsidP="00BC6FF2">
      <w:pPr>
        <w:widowControl/>
        <w:numPr>
          <w:ilvl w:val="0"/>
          <w:numId w:val="4"/>
        </w:numPr>
        <w:overflowPunct/>
        <w:autoSpaceDE/>
        <w:autoSpaceDN/>
        <w:adjustRightInd/>
        <w:spacing w:line="360" w:lineRule="auto"/>
        <w:jc w:val="both"/>
        <w:rPr>
          <w:rFonts w:ascii="Arial" w:hAnsi="Arial" w:cs="Arial"/>
          <w:sz w:val="24"/>
          <w:szCs w:val="24"/>
        </w:rPr>
      </w:pPr>
      <w:r w:rsidRPr="0041300C">
        <w:rPr>
          <w:rFonts w:ascii="Arial" w:hAnsi="Arial" w:cs="Arial"/>
          <w:sz w:val="24"/>
          <w:szCs w:val="24"/>
        </w:rPr>
        <w:t>DEVOLVER el expediente al Juzgado de origen, en firme esta providencia.</w:t>
      </w:r>
    </w:p>
    <w:p w:rsidR="00581D98" w:rsidRDefault="00581D98" w:rsidP="00557897">
      <w:pPr>
        <w:widowControl/>
        <w:overflowPunct/>
        <w:autoSpaceDE/>
        <w:autoSpaceDN/>
        <w:adjustRightInd/>
        <w:spacing w:line="360" w:lineRule="auto"/>
        <w:jc w:val="both"/>
        <w:rPr>
          <w:rFonts w:ascii="Arial" w:hAnsi="Arial" w:cs="Arial"/>
          <w:smallCaps/>
          <w:sz w:val="24"/>
          <w:szCs w:val="24"/>
          <w:lang w:val="es-CO"/>
        </w:rPr>
      </w:pPr>
    </w:p>
    <w:p w:rsidR="00092975" w:rsidRPr="00A07AB7" w:rsidRDefault="00092975" w:rsidP="00092975">
      <w:pPr>
        <w:widowControl/>
        <w:overflowPunct/>
        <w:autoSpaceDE/>
        <w:autoSpaceDN/>
        <w:adjustRightInd/>
        <w:spacing w:line="360" w:lineRule="auto"/>
        <w:jc w:val="both"/>
        <w:rPr>
          <w:rFonts w:ascii="Arial" w:hAnsi="Arial" w:cs="Arial"/>
          <w:sz w:val="24"/>
          <w:szCs w:val="24"/>
          <w:lang w:val="es-CO"/>
        </w:rPr>
      </w:pPr>
      <w:r>
        <w:rPr>
          <w:rFonts w:ascii="Arial" w:hAnsi="Arial" w:cs="Arial"/>
          <w:sz w:val="24"/>
          <w:szCs w:val="24"/>
        </w:rPr>
        <w:t>Esta decisión queda notificada en estrados.  Las partes XXXXX. No s</w:t>
      </w:r>
      <w:r w:rsidRPr="00236600">
        <w:rPr>
          <w:rFonts w:ascii="Arial" w:hAnsi="Arial" w:cs="Arial"/>
          <w:sz w:val="24"/>
          <w:szCs w:val="24"/>
        </w:rPr>
        <w:t xml:space="preserve">iendo otro el objeto de la presente </w:t>
      </w:r>
      <w:r>
        <w:rPr>
          <w:rFonts w:ascii="Arial" w:hAnsi="Arial" w:cs="Arial"/>
          <w:sz w:val="24"/>
          <w:szCs w:val="24"/>
        </w:rPr>
        <w:t xml:space="preserve">audiencia, a la hora de las XXX, </w:t>
      </w:r>
      <w:r w:rsidRPr="00236600">
        <w:rPr>
          <w:rFonts w:ascii="Arial" w:hAnsi="Arial" w:cs="Arial"/>
          <w:sz w:val="24"/>
          <w:szCs w:val="24"/>
        </w:rPr>
        <w:t>se da por terminada.</w:t>
      </w:r>
    </w:p>
    <w:p w:rsidR="00092975" w:rsidRDefault="00092975" w:rsidP="00557897">
      <w:pPr>
        <w:widowControl/>
        <w:overflowPunct/>
        <w:autoSpaceDE/>
        <w:autoSpaceDN/>
        <w:adjustRightInd/>
        <w:spacing w:line="360" w:lineRule="auto"/>
        <w:jc w:val="both"/>
        <w:rPr>
          <w:rFonts w:ascii="Arial" w:hAnsi="Arial" w:cs="Arial"/>
          <w:smallCaps/>
          <w:sz w:val="24"/>
          <w:szCs w:val="24"/>
          <w:lang w:val="es-CO"/>
        </w:rPr>
      </w:pPr>
    </w:p>
    <w:p w:rsidR="00DB6E7C" w:rsidRPr="00451CFC" w:rsidRDefault="00DB6E7C" w:rsidP="00557897">
      <w:pPr>
        <w:widowControl/>
        <w:overflowPunct/>
        <w:autoSpaceDE/>
        <w:autoSpaceDN/>
        <w:adjustRightInd/>
        <w:spacing w:line="360" w:lineRule="auto"/>
        <w:jc w:val="both"/>
        <w:rPr>
          <w:rFonts w:ascii="Arial" w:hAnsi="Arial" w:cs="Arial"/>
          <w:smallCaps/>
          <w:sz w:val="24"/>
          <w:szCs w:val="24"/>
          <w:lang w:val="es-CO"/>
        </w:rPr>
      </w:pPr>
    </w:p>
    <w:p w:rsidR="00581D98" w:rsidRPr="00747A13" w:rsidRDefault="00581D98" w:rsidP="00581D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18"/>
          <w:szCs w:val="18"/>
          <w:lang w:val="en-US"/>
        </w:rPr>
      </w:pPr>
      <w:r w:rsidRPr="00747A13">
        <w:rPr>
          <w:rFonts w:ascii="Arial" w:hAnsi="Arial" w:cs="Arial"/>
          <w:spacing w:val="-3"/>
          <w:w w:val="150"/>
          <w:sz w:val="32"/>
          <w:szCs w:val="18"/>
          <w:lang w:val="en-US"/>
        </w:rPr>
        <w:lastRenderedPageBreak/>
        <w:t>D</w:t>
      </w:r>
      <w:r w:rsidRPr="00747A13">
        <w:rPr>
          <w:rFonts w:ascii="Arial" w:hAnsi="Arial" w:cs="Arial"/>
          <w:spacing w:val="-3"/>
          <w:w w:val="150"/>
          <w:sz w:val="18"/>
          <w:szCs w:val="18"/>
          <w:lang w:val="en-US"/>
        </w:rPr>
        <w:t xml:space="preserve">UBERNEY </w:t>
      </w:r>
      <w:r w:rsidRPr="00747A13">
        <w:rPr>
          <w:rFonts w:ascii="Arial" w:hAnsi="Arial" w:cs="Arial"/>
          <w:spacing w:val="-3"/>
          <w:w w:val="150"/>
          <w:sz w:val="28"/>
          <w:szCs w:val="18"/>
          <w:lang w:val="en-US"/>
        </w:rPr>
        <w:t>G</w:t>
      </w:r>
      <w:r w:rsidRPr="00747A13">
        <w:rPr>
          <w:rFonts w:ascii="Arial" w:hAnsi="Arial" w:cs="Arial"/>
          <w:spacing w:val="-3"/>
          <w:w w:val="150"/>
          <w:sz w:val="18"/>
          <w:szCs w:val="18"/>
          <w:lang w:val="en-US"/>
        </w:rPr>
        <w:t xml:space="preserve">RISALES </w:t>
      </w:r>
      <w:r w:rsidRPr="00747A13">
        <w:rPr>
          <w:rFonts w:ascii="Arial" w:hAnsi="Arial" w:cs="Arial"/>
          <w:spacing w:val="-3"/>
          <w:w w:val="150"/>
          <w:sz w:val="28"/>
          <w:szCs w:val="18"/>
          <w:lang w:val="en-US"/>
        </w:rPr>
        <w:t>H</w:t>
      </w:r>
      <w:r w:rsidRPr="00747A13">
        <w:rPr>
          <w:rFonts w:ascii="Arial" w:hAnsi="Arial" w:cs="Arial"/>
          <w:spacing w:val="-3"/>
          <w:w w:val="150"/>
          <w:sz w:val="18"/>
          <w:szCs w:val="18"/>
          <w:lang w:val="en-US"/>
        </w:rPr>
        <w:t>ERRERA</w:t>
      </w:r>
    </w:p>
    <w:p w:rsidR="00581D98" w:rsidRPr="00747A13" w:rsidRDefault="00581D98" w:rsidP="00581D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sz w:val="16"/>
          <w:lang w:val="en-US"/>
        </w:rPr>
      </w:pPr>
      <w:r w:rsidRPr="00747A13">
        <w:rPr>
          <w:rFonts w:ascii="Arial" w:hAnsi="Arial" w:cs="Arial"/>
          <w:spacing w:val="-3"/>
          <w:w w:val="150"/>
          <w:sz w:val="32"/>
          <w:lang w:val="en-US"/>
        </w:rPr>
        <w:t>M</w:t>
      </w:r>
      <w:r w:rsidRPr="00747A13">
        <w:rPr>
          <w:rFonts w:ascii="Arial" w:hAnsi="Arial" w:cs="Arial"/>
          <w:spacing w:val="-3"/>
          <w:w w:val="150"/>
          <w:sz w:val="16"/>
          <w:lang w:val="en-US"/>
        </w:rPr>
        <w:t xml:space="preserve"> </w:t>
      </w:r>
      <w:r w:rsidRPr="00747A13">
        <w:rPr>
          <w:rFonts w:ascii="Arial" w:hAnsi="Arial" w:cs="Arial"/>
          <w:spacing w:val="-3"/>
          <w:w w:val="150"/>
          <w:sz w:val="18"/>
          <w:lang w:val="en-US"/>
        </w:rPr>
        <w:t>A G I S T R A D O</w:t>
      </w:r>
    </w:p>
    <w:p w:rsidR="00581D98" w:rsidRDefault="00581D98" w:rsidP="00581D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22"/>
          <w:szCs w:val="18"/>
          <w:lang w:val="en-US"/>
        </w:rPr>
      </w:pPr>
    </w:p>
    <w:p w:rsidR="00DB6E7C" w:rsidRDefault="00DB6E7C" w:rsidP="00581D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22"/>
          <w:szCs w:val="18"/>
          <w:lang w:val="en-US"/>
        </w:rPr>
      </w:pPr>
    </w:p>
    <w:p w:rsidR="00DB6E7C" w:rsidRPr="00747A13" w:rsidRDefault="00DB6E7C" w:rsidP="00581D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22"/>
          <w:szCs w:val="18"/>
          <w:lang w:val="en-US"/>
        </w:rPr>
      </w:pPr>
    </w:p>
    <w:p w:rsidR="00581D98" w:rsidRPr="00747A13" w:rsidRDefault="00581D98" w:rsidP="00581D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w w:val="150"/>
          <w:lang w:val="en-US"/>
        </w:rPr>
      </w:pPr>
      <w:r w:rsidRPr="00747A13">
        <w:rPr>
          <w:rFonts w:ascii="Arial" w:hAnsi="Arial"/>
          <w:w w:val="150"/>
          <w:sz w:val="28"/>
          <w:szCs w:val="18"/>
          <w:lang w:val="en-US"/>
        </w:rPr>
        <w:t>E</w:t>
      </w:r>
      <w:r w:rsidRPr="00747A13">
        <w:rPr>
          <w:rFonts w:ascii="Arial" w:hAnsi="Arial"/>
          <w:w w:val="150"/>
          <w:sz w:val="18"/>
          <w:szCs w:val="18"/>
          <w:lang w:val="en-US"/>
        </w:rPr>
        <w:t>DDER</w:t>
      </w:r>
      <w:r w:rsidRPr="00747A13">
        <w:rPr>
          <w:rFonts w:ascii="Arial" w:hAnsi="Arial"/>
          <w:w w:val="150"/>
          <w:sz w:val="18"/>
          <w:lang w:val="en-US"/>
        </w:rPr>
        <w:t xml:space="preserve"> </w:t>
      </w:r>
      <w:r w:rsidRPr="00747A13">
        <w:rPr>
          <w:rFonts w:ascii="Arial" w:hAnsi="Arial"/>
          <w:w w:val="150"/>
          <w:sz w:val="28"/>
          <w:lang w:val="en-US"/>
        </w:rPr>
        <w:t>J</w:t>
      </w:r>
      <w:r w:rsidRPr="00747A13">
        <w:rPr>
          <w:rFonts w:ascii="Arial" w:hAnsi="Arial"/>
          <w:w w:val="150"/>
          <w:sz w:val="18"/>
          <w:szCs w:val="18"/>
          <w:lang w:val="en-US"/>
        </w:rPr>
        <w:t xml:space="preserve">IMMY </w:t>
      </w:r>
      <w:r w:rsidRPr="00747A13">
        <w:rPr>
          <w:rFonts w:ascii="Arial" w:hAnsi="Arial"/>
          <w:w w:val="150"/>
          <w:sz w:val="28"/>
          <w:lang w:val="en-US"/>
        </w:rPr>
        <w:t>S</w:t>
      </w:r>
      <w:r w:rsidRPr="00747A13">
        <w:rPr>
          <w:rFonts w:ascii="Arial" w:hAnsi="Arial"/>
          <w:w w:val="150"/>
          <w:sz w:val="18"/>
          <w:szCs w:val="18"/>
          <w:lang w:val="en-US"/>
        </w:rPr>
        <w:t xml:space="preserve">ÁNCHEZ </w:t>
      </w:r>
      <w:r w:rsidRPr="00747A13">
        <w:rPr>
          <w:rFonts w:ascii="Arial" w:hAnsi="Arial"/>
          <w:w w:val="150"/>
          <w:sz w:val="28"/>
          <w:szCs w:val="18"/>
          <w:lang w:val="en-US"/>
        </w:rPr>
        <w:t>C.</w:t>
      </w:r>
      <w:r w:rsidRPr="00747A13">
        <w:rPr>
          <w:rFonts w:ascii="Arial" w:hAnsi="Arial"/>
          <w:w w:val="150"/>
          <w:sz w:val="28"/>
          <w:szCs w:val="18"/>
          <w:lang w:val="en-US"/>
        </w:rPr>
        <w:tab/>
      </w:r>
      <w:r w:rsidRPr="00747A13">
        <w:rPr>
          <w:rFonts w:ascii="Arial" w:hAnsi="Arial"/>
          <w:w w:val="150"/>
          <w:sz w:val="28"/>
          <w:szCs w:val="18"/>
          <w:lang w:val="en-US"/>
        </w:rPr>
        <w:tab/>
      </w:r>
      <w:r w:rsidRPr="00747A13">
        <w:rPr>
          <w:rFonts w:ascii="Arial" w:hAnsi="Arial" w:cs="Arial"/>
          <w:spacing w:val="-3"/>
          <w:w w:val="150"/>
          <w:sz w:val="28"/>
          <w:szCs w:val="18"/>
          <w:lang w:val="en-US"/>
        </w:rPr>
        <w:t>J</w:t>
      </w:r>
      <w:r w:rsidRPr="00747A13">
        <w:rPr>
          <w:rFonts w:ascii="Arial" w:hAnsi="Arial" w:cs="Arial"/>
          <w:spacing w:val="-3"/>
          <w:w w:val="150"/>
          <w:sz w:val="18"/>
          <w:szCs w:val="18"/>
          <w:lang w:val="en-US"/>
        </w:rPr>
        <w:t xml:space="preserve">AIME </w:t>
      </w:r>
      <w:r w:rsidRPr="00747A13">
        <w:rPr>
          <w:rFonts w:ascii="Arial" w:hAnsi="Arial" w:cs="Arial"/>
          <w:spacing w:val="-3"/>
          <w:w w:val="150"/>
          <w:sz w:val="28"/>
          <w:szCs w:val="18"/>
          <w:lang w:val="en-US"/>
        </w:rPr>
        <w:t>A</w:t>
      </w:r>
      <w:r w:rsidRPr="00747A13">
        <w:rPr>
          <w:rFonts w:ascii="Arial" w:hAnsi="Arial"/>
          <w:w w:val="150"/>
          <w:sz w:val="18"/>
          <w:szCs w:val="18"/>
          <w:lang w:val="en-US"/>
        </w:rPr>
        <w:t xml:space="preserve">LBERTO </w:t>
      </w:r>
      <w:r w:rsidRPr="00747A13">
        <w:rPr>
          <w:rFonts w:ascii="Arial" w:hAnsi="Arial" w:cs="Arial"/>
          <w:spacing w:val="-3"/>
          <w:w w:val="150"/>
          <w:sz w:val="28"/>
          <w:szCs w:val="18"/>
          <w:lang w:val="en-US"/>
        </w:rPr>
        <w:t>S</w:t>
      </w:r>
      <w:r w:rsidRPr="00747A13">
        <w:rPr>
          <w:rFonts w:ascii="Arial" w:hAnsi="Arial" w:cs="Arial"/>
          <w:spacing w:val="-3"/>
          <w:w w:val="150"/>
          <w:sz w:val="18"/>
          <w:szCs w:val="16"/>
          <w:lang w:val="en-US"/>
        </w:rPr>
        <w:t xml:space="preserve">ARAZA </w:t>
      </w:r>
      <w:r w:rsidRPr="00747A13">
        <w:rPr>
          <w:rFonts w:ascii="Arial" w:hAnsi="Arial" w:cs="Arial"/>
          <w:spacing w:val="-3"/>
          <w:w w:val="150"/>
          <w:sz w:val="28"/>
          <w:szCs w:val="18"/>
          <w:lang w:val="en-US"/>
        </w:rPr>
        <w:t>N.</w:t>
      </w:r>
    </w:p>
    <w:p w:rsidR="00581D98" w:rsidRDefault="00581D98" w:rsidP="00581D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cs="Arial"/>
          <w:w w:val="150"/>
          <w:sz w:val="18"/>
          <w:lang w:val="en-GB"/>
        </w:rPr>
      </w:pPr>
      <w:r w:rsidRPr="00747A13">
        <w:rPr>
          <w:rFonts w:ascii="Arial" w:hAnsi="Arial" w:cs="Arial"/>
          <w:w w:val="150"/>
          <w:sz w:val="28"/>
          <w:lang w:val="en-US"/>
        </w:rPr>
        <w:tab/>
      </w:r>
      <w:r w:rsidRPr="0087207A">
        <w:rPr>
          <w:rFonts w:ascii="Arial" w:hAnsi="Arial" w:cs="Arial"/>
          <w:w w:val="150"/>
          <w:sz w:val="28"/>
          <w:lang w:val="en-GB"/>
        </w:rPr>
        <w:t>M</w:t>
      </w:r>
      <w:r w:rsidRPr="0087207A">
        <w:rPr>
          <w:rFonts w:ascii="Arial" w:hAnsi="Arial" w:cs="Arial"/>
          <w:w w:val="150"/>
          <w:sz w:val="18"/>
          <w:lang w:val="en-GB"/>
        </w:rPr>
        <w:t xml:space="preserve"> A G I S T R A D O </w:t>
      </w:r>
      <w:r w:rsidRPr="0087207A">
        <w:rPr>
          <w:rFonts w:ascii="Arial" w:hAnsi="Arial" w:cs="Arial"/>
          <w:w w:val="150"/>
          <w:sz w:val="18"/>
          <w:lang w:val="en-GB"/>
        </w:rPr>
        <w:tab/>
      </w:r>
      <w:r w:rsidRPr="0087207A">
        <w:rPr>
          <w:rFonts w:ascii="Arial" w:hAnsi="Arial" w:cs="Arial"/>
          <w:w w:val="150"/>
          <w:sz w:val="18"/>
          <w:lang w:val="en-GB"/>
        </w:rPr>
        <w:tab/>
      </w:r>
      <w:r w:rsidRPr="0087207A">
        <w:rPr>
          <w:rFonts w:ascii="Arial" w:hAnsi="Arial" w:cs="Arial"/>
          <w:w w:val="150"/>
          <w:sz w:val="18"/>
          <w:lang w:val="en-GB"/>
        </w:rPr>
        <w:tab/>
      </w:r>
      <w:r w:rsidRPr="0087207A">
        <w:rPr>
          <w:rFonts w:ascii="Arial" w:hAnsi="Arial" w:cs="Arial"/>
          <w:w w:val="150"/>
          <w:sz w:val="18"/>
          <w:lang w:val="en-GB"/>
        </w:rPr>
        <w:tab/>
      </w:r>
      <w:r w:rsidRPr="0087207A">
        <w:rPr>
          <w:rFonts w:ascii="Arial" w:hAnsi="Arial" w:cs="Arial"/>
          <w:w w:val="150"/>
          <w:sz w:val="28"/>
          <w:lang w:val="en-GB"/>
        </w:rPr>
        <w:t>M</w:t>
      </w:r>
      <w:r w:rsidRPr="0087207A">
        <w:rPr>
          <w:rFonts w:ascii="Arial" w:hAnsi="Arial" w:cs="Arial"/>
          <w:w w:val="150"/>
          <w:sz w:val="18"/>
          <w:lang w:val="en-GB"/>
        </w:rPr>
        <w:t xml:space="preserve"> A G I S T R A D O</w:t>
      </w:r>
    </w:p>
    <w:p w:rsidR="00B8700B" w:rsidRPr="007446BD" w:rsidRDefault="00581D98" w:rsidP="00581D98">
      <w:pPr>
        <w:jc w:val="right"/>
        <w:rPr>
          <w:rFonts w:ascii="Arial" w:hAnsi="Arial"/>
          <w:w w:val="150"/>
          <w:sz w:val="8"/>
          <w:szCs w:val="10"/>
          <w:lang w:val="es-CO"/>
        </w:rPr>
      </w:pPr>
      <w:r w:rsidRPr="007446BD">
        <w:rPr>
          <w:rFonts w:ascii="Arial" w:hAnsi="Arial"/>
          <w:w w:val="150"/>
          <w:sz w:val="8"/>
          <w:szCs w:val="10"/>
          <w:lang w:val="es-CO"/>
        </w:rPr>
        <w:t>DGH</w:t>
      </w:r>
      <w:r w:rsidR="003926E5">
        <w:rPr>
          <w:rFonts w:ascii="Arial" w:hAnsi="Arial"/>
          <w:w w:val="150"/>
          <w:sz w:val="8"/>
          <w:szCs w:val="10"/>
          <w:lang w:val="es-CO"/>
        </w:rPr>
        <w:t xml:space="preserve"> /DGD</w:t>
      </w:r>
      <w:r w:rsidRPr="007446BD">
        <w:rPr>
          <w:rFonts w:ascii="Arial" w:hAnsi="Arial"/>
          <w:w w:val="150"/>
          <w:sz w:val="8"/>
          <w:szCs w:val="10"/>
          <w:lang w:val="es-CO"/>
        </w:rPr>
        <w:t xml:space="preserve"> / 201</w:t>
      </w:r>
      <w:r>
        <w:rPr>
          <w:rFonts w:ascii="Arial" w:hAnsi="Arial"/>
          <w:w w:val="150"/>
          <w:sz w:val="8"/>
          <w:szCs w:val="10"/>
          <w:lang w:val="es-CO"/>
        </w:rPr>
        <w:t>7</w:t>
      </w:r>
    </w:p>
    <w:sectPr w:rsidR="00B8700B" w:rsidRPr="007446BD" w:rsidSect="00616BEB">
      <w:headerReference w:type="even" r:id="rId10"/>
      <w:headerReference w:type="default" r:id="rId11"/>
      <w:footerReference w:type="default" r:id="rId12"/>
      <w:headerReference w:type="first" r:id="rId13"/>
      <w:footerReference w:type="first" r:id="rId14"/>
      <w:pgSz w:w="12242" w:h="18722" w:code="14"/>
      <w:pgMar w:top="1418" w:right="1134" w:bottom="1418" w:left="1701"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A76" w:rsidRDefault="00564A76">
      <w:r>
        <w:separator/>
      </w:r>
    </w:p>
  </w:endnote>
  <w:endnote w:type="continuationSeparator" w:id="0">
    <w:p w:rsidR="00564A76" w:rsidRDefault="00564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DotumChe">
    <w:panose1 w:val="020B0609000101010101"/>
    <w:charset w:val="81"/>
    <w:family w:val="modern"/>
    <w:pitch w:val="fixed"/>
    <w:sig w:usb0="B00002AF" w:usb1="69D77CFB" w:usb2="00000030" w:usb3="00000000" w:csb0="0008009F" w:csb1="00000000"/>
  </w:font>
  <w:font w:name="Kalinga">
    <w:altName w:val="Gadugi"/>
    <w:panose1 w:val="020B0502040204020203"/>
    <w:charset w:val="00"/>
    <w:family w:val="swiss"/>
    <w:pitch w:val="variable"/>
    <w:sig w:usb0="00000003" w:usb1="00000000" w:usb2="00000000" w:usb3="00000000" w:csb0="00000001" w:csb1="00000000"/>
  </w:font>
  <w:font w:name="Euphemia">
    <w:altName w:val="Gadugi"/>
    <w:panose1 w:val="020B0503040102020104"/>
    <w:charset w:val="00"/>
    <w:family w:val="swiss"/>
    <w:pitch w:val="variable"/>
    <w:sig w:usb0="00000003" w:usb1="0000004A" w:usb2="00002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6EB" w:rsidRPr="001D60C4" w:rsidRDefault="00DC36EB" w:rsidP="007A7A7F">
    <w:pPr>
      <w:pStyle w:val="Pieddepage"/>
      <w:pBdr>
        <w:bottom w:val="double" w:sz="6" w:space="1" w:color="auto"/>
      </w:pBdr>
      <w:spacing w:line="360" w:lineRule="auto"/>
      <w:jc w:val="right"/>
      <w:rPr>
        <w:rFonts w:ascii="Arial" w:hAnsi="Arial" w:cs="Arial"/>
        <w:i/>
        <w:spacing w:val="20"/>
        <w:w w:val="200"/>
        <w:sz w:val="14"/>
        <w:szCs w:val="10"/>
      </w:rPr>
    </w:pPr>
  </w:p>
  <w:p w:rsidR="00DC36EB" w:rsidRPr="001D60C4" w:rsidRDefault="00DC36EB" w:rsidP="007A7A7F">
    <w:pPr>
      <w:pStyle w:val="Pieddepage"/>
      <w:spacing w:line="360" w:lineRule="auto"/>
      <w:jc w:val="right"/>
      <w:rPr>
        <w:rFonts w:ascii="Arial" w:hAnsi="Arial" w:cs="Arial"/>
        <w:i/>
        <w:spacing w:val="20"/>
        <w:w w:val="200"/>
        <w:sz w:val="14"/>
        <w:szCs w:val="10"/>
      </w:rPr>
    </w:pPr>
  </w:p>
  <w:p w:rsidR="00DC36EB" w:rsidRPr="002E2E95" w:rsidRDefault="00DC36EB" w:rsidP="007A7A7F">
    <w:pPr>
      <w:pStyle w:val="Pieddepage"/>
      <w:spacing w:line="360" w:lineRule="auto"/>
      <w:jc w:val="right"/>
      <w:rPr>
        <w:rFonts w:ascii="Arial" w:hAnsi="Arial" w:cs="Arial"/>
        <w:spacing w:val="20"/>
        <w:w w:val="200"/>
        <w:sz w:val="10"/>
        <w:szCs w:val="10"/>
      </w:rPr>
    </w:pPr>
    <w:r w:rsidRPr="002E2E95">
      <w:rPr>
        <w:rFonts w:ascii="Arial" w:hAnsi="Arial" w:cs="Arial"/>
        <w:spacing w:val="20"/>
        <w:w w:val="200"/>
        <w:sz w:val="14"/>
        <w:szCs w:val="10"/>
      </w:rPr>
      <w:t>T</w:t>
    </w:r>
    <w:r w:rsidRPr="002E2E95">
      <w:rPr>
        <w:rFonts w:ascii="Arial" w:hAnsi="Arial" w:cs="Arial"/>
        <w:spacing w:val="20"/>
        <w:w w:val="200"/>
        <w:sz w:val="10"/>
        <w:szCs w:val="10"/>
      </w:rPr>
      <w:t xml:space="preserve">RIBUNAL </w:t>
    </w:r>
    <w:r w:rsidRPr="002E2E95">
      <w:rPr>
        <w:rFonts w:ascii="Arial" w:hAnsi="Arial" w:cs="Arial"/>
        <w:spacing w:val="20"/>
        <w:w w:val="200"/>
        <w:sz w:val="14"/>
        <w:szCs w:val="10"/>
      </w:rPr>
      <w:t>S</w:t>
    </w:r>
    <w:r w:rsidRPr="002E2E95">
      <w:rPr>
        <w:rFonts w:ascii="Arial" w:hAnsi="Arial" w:cs="Arial"/>
        <w:spacing w:val="20"/>
        <w:w w:val="200"/>
        <w:sz w:val="10"/>
        <w:szCs w:val="10"/>
      </w:rPr>
      <w:t>UPERIOR DE</w:t>
    </w:r>
    <w:r w:rsidRPr="002E2E95">
      <w:rPr>
        <w:rFonts w:ascii="Arial" w:hAnsi="Arial" w:cs="Arial"/>
        <w:spacing w:val="20"/>
        <w:w w:val="200"/>
        <w:sz w:val="14"/>
        <w:szCs w:val="10"/>
      </w:rPr>
      <w:t xml:space="preserve"> P</w:t>
    </w:r>
    <w:r w:rsidRPr="002E2E95">
      <w:rPr>
        <w:rFonts w:ascii="Arial" w:hAnsi="Arial" w:cs="Arial"/>
        <w:spacing w:val="20"/>
        <w:w w:val="200"/>
        <w:sz w:val="10"/>
        <w:szCs w:val="10"/>
      </w:rPr>
      <w:t>EREIRA</w:t>
    </w:r>
  </w:p>
  <w:p w:rsidR="00DC36EB" w:rsidRPr="002E2E95" w:rsidRDefault="00DC36EB" w:rsidP="007A7A7F">
    <w:pPr>
      <w:pStyle w:val="Pieddepage"/>
      <w:jc w:val="right"/>
    </w:pPr>
    <w:r w:rsidRPr="002E2E95">
      <w:rPr>
        <w:rFonts w:ascii="Arial" w:hAnsi="Arial" w:cs="Arial"/>
        <w:spacing w:val="20"/>
        <w:w w:val="200"/>
        <w:sz w:val="8"/>
        <w:szCs w:val="10"/>
      </w:rPr>
      <w:t xml:space="preserve">MP </w:t>
    </w:r>
    <w:r w:rsidRPr="002E2E95">
      <w:rPr>
        <w:rFonts w:ascii="Arial" w:hAnsi="Arial" w:cs="Arial"/>
        <w:spacing w:val="20"/>
        <w:w w:val="200"/>
        <w:sz w:val="10"/>
        <w:szCs w:val="10"/>
      </w:rPr>
      <w:t>D</w:t>
    </w:r>
    <w:r w:rsidRPr="002E2E95">
      <w:rPr>
        <w:rFonts w:ascii="Arial" w:hAnsi="Arial" w:cs="Arial"/>
        <w:spacing w:val="20"/>
        <w:w w:val="200"/>
        <w:sz w:val="8"/>
        <w:szCs w:val="10"/>
      </w:rPr>
      <w:t xml:space="preserve">UBERNEY </w:t>
    </w:r>
    <w:r w:rsidRPr="002E2E95">
      <w:rPr>
        <w:rFonts w:ascii="Arial" w:hAnsi="Arial" w:cs="Arial"/>
        <w:spacing w:val="20"/>
        <w:w w:val="200"/>
        <w:sz w:val="10"/>
        <w:szCs w:val="10"/>
      </w:rPr>
      <w:t>G</w:t>
    </w:r>
    <w:r w:rsidRPr="002E2E95">
      <w:rPr>
        <w:rFonts w:ascii="Arial" w:hAnsi="Arial" w:cs="Arial"/>
        <w:spacing w:val="20"/>
        <w:w w:val="200"/>
        <w:sz w:val="8"/>
        <w:szCs w:val="10"/>
      </w:rPr>
      <w:t xml:space="preserve">RISALES </w:t>
    </w:r>
    <w:r w:rsidRPr="002E2E95">
      <w:rPr>
        <w:rFonts w:ascii="Arial" w:hAnsi="Arial" w:cs="Arial"/>
        <w:spacing w:val="20"/>
        <w:w w:val="200"/>
        <w:sz w:val="10"/>
        <w:szCs w:val="10"/>
      </w:rPr>
      <w:t>H</w:t>
    </w:r>
    <w:r w:rsidRPr="002E2E95">
      <w:rPr>
        <w:rFonts w:ascii="Arial" w:hAnsi="Arial"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6EB" w:rsidRPr="004A6CC3" w:rsidRDefault="00DC36EB" w:rsidP="00B91083">
    <w:pPr>
      <w:pStyle w:val="Pieddepage"/>
      <w:pBdr>
        <w:bottom w:val="double" w:sz="6" w:space="1" w:color="auto"/>
      </w:pBdr>
      <w:spacing w:line="360" w:lineRule="auto"/>
      <w:jc w:val="right"/>
      <w:rPr>
        <w:rFonts w:ascii="Arial" w:hAnsi="Arial" w:cs="Arial"/>
        <w:i/>
        <w:spacing w:val="20"/>
        <w:w w:val="200"/>
        <w:sz w:val="14"/>
        <w:szCs w:val="10"/>
      </w:rPr>
    </w:pPr>
  </w:p>
  <w:p w:rsidR="00DC36EB" w:rsidRPr="004A6CC3" w:rsidRDefault="00DC36EB" w:rsidP="00B91083">
    <w:pPr>
      <w:pStyle w:val="Pieddepage"/>
      <w:spacing w:line="360" w:lineRule="auto"/>
      <w:jc w:val="right"/>
      <w:rPr>
        <w:rFonts w:ascii="Arial" w:hAnsi="Arial" w:cs="Arial"/>
        <w:i/>
        <w:spacing w:val="20"/>
        <w:w w:val="200"/>
        <w:sz w:val="14"/>
        <w:szCs w:val="10"/>
      </w:rPr>
    </w:pPr>
  </w:p>
  <w:p w:rsidR="00DC36EB" w:rsidRPr="00BD44CE" w:rsidRDefault="00DC36EB" w:rsidP="00B91083">
    <w:pPr>
      <w:pStyle w:val="Pieddepage"/>
      <w:spacing w:line="360" w:lineRule="auto"/>
      <w:jc w:val="right"/>
      <w:rPr>
        <w:rFonts w:ascii="Arial" w:hAnsi="Arial" w:cs="Arial"/>
        <w:spacing w:val="20"/>
        <w:w w:val="200"/>
        <w:sz w:val="10"/>
        <w:szCs w:val="10"/>
      </w:rPr>
    </w:pPr>
    <w:r w:rsidRPr="00BD44CE">
      <w:rPr>
        <w:rFonts w:ascii="Arial" w:hAnsi="Arial" w:cs="Arial"/>
        <w:spacing w:val="20"/>
        <w:w w:val="200"/>
        <w:sz w:val="14"/>
        <w:szCs w:val="10"/>
      </w:rPr>
      <w:t>T</w:t>
    </w:r>
    <w:r w:rsidRPr="00BD44CE">
      <w:rPr>
        <w:rFonts w:ascii="Arial" w:hAnsi="Arial" w:cs="Arial"/>
        <w:spacing w:val="20"/>
        <w:w w:val="200"/>
        <w:sz w:val="10"/>
        <w:szCs w:val="10"/>
      </w:rPr>
      <w:t xml:space="preserve">RIBUNAL </w:t>
    </w:r>
    <w:r w:rsidRPr="00BD44CE">
      <w:rPr>
        <w:rFonts w:ascii="Arial" w:hAnsi="Arial" w:cs="Arial"/>
        <w:spacing w:val="20"/>
        <w:w w:val="200"/>
        <w:sz w:val="14"/>
        <w:szCs w:val="10"/>
      </w:rPr>
      <w:t>S</w:t>
    </w:r>
    <w:r w:rsidRPr="00BD44CE">
      <w:rPr>
        <w:rFonts w:ascii="Arial" w:hAnsi="Arial" w:cs="Arial"/>
        <w:spacing w:val="20"/>
        <w:w w:val="200"/>
        <w:sz w:val="10"/>
        <w:szCs w:val="10"/>
      </w:rPr>
      <w:t>UPERIOR DE</w:t>
    </w:r>
    <w:r w:rsidRPr="00BD44CE">
      <w:rPr>
        <w:rFonts w:ascii="Arial" w:hAnsi="Arial" w:cs="Arial"/>
        <w:spacing w:val="20"/>
        <w:w w:val="200"/>
        <w:sz w:val="14"/>
        <w:szCs w:val="10"/>
      </w:rPr>
      <w:t xml:space="preserve"> P</w:t>
    </w:r>
    <w:r w:rsidRPr="00BD44CE">
      <w:rPr>
        <w:rFonts w:ascii="Arial" w:hAnsi="Arial" w:cs="Arial"/>
        <w:spacing w:val="20"/>
        <w:w w:val="200"/>
        <w:sz w:val="10"/>
        <w:szCs w:val="10"/>
      </w:rPr>
      <w:t>EREIRA</w:t>
    </w:r>
  </w:p>
  <w:p w:rsidR="00DC36EB" w:rsidRPr="004A6CC3" w:rsidRDefault="00DC36EB" w:rsidP="00B91083">
    <w:pPr>
      <w:pStyle w:val="Pieddepage"/>
      <w:jc w:val="right"/>
      <w:rPr>
        <w:i/>
      </w:rPr>
    </w:pPr>
    <w:r w:rsidRPr="00BD44CE">
      <w:rPr>
        <w:rFonts w:ascii="Arial" w:hAnsi="Arial" w:cs="Arial"/>
        <w:spacing w:val="20"/>
        <w:w w:val="200"/>
        <w:sz w:val="8"/>
        <w:szCs w:val="10"/>
      </w:rPr>
      <w:t xml:space="preserve">MP </w:t>
    </w:r>
    <w:r w:rsidRPr="00BD44CE">
      <w:rPr>
        <w:rFonts w:ascii="Arial" w:hAnsi="Arial" w:cs="Arial"/>
        <w:spacing w:val="20"/>
        <w:w w:val="200"/>
        <w:sz w:val="10"/>
        <w:szCs w:val="10"/>
      </w:rPr>
      <w:t>D</w:t>
    </w:r>
    <w:r w:rsidRPr="00BD44CE">
      <w:rPr>
        <w:rFonts w:ascii="Arial" w:hAnsi="Arial" w:cs="Arial"/>
        <w:spacing w:val="20"/>
        <w:w w:val="200"/>
        <w:sz w:val="8"/>
        <w:szCs w:val="10"/>
      </w:rPr>
      <w:t xml:space="preserve">UBERNEY </w:t>
    </w:r>
    <w:r w:rsidRPr="00BD44CE">
      <w:rPr>
        <w:rFonts w:ascii="Arial" w:hAnsi="Arial" w:cs="Arial"/>
        <w:spacing w:val="20"/>
        <w:w w:val="200"/>
        <w:sz w:val="10"/>
        <w:szCs w:val="10"/>
      </w:rPr>
      <w:t>G</w:t>
    </w:r>
    <w:r w:rsidRPr="00BD44CE">
      <w:rPr>
        <w:rFonts w:ascii="Arial" w:hAnsi="Arial" w:cs="Arial"/>
        <w:spacing w:val="20"/>
        <w:w w:val="200"/>
        <w:sz w:val="8"/>
        <w:szCs w:val="10"/>
      </w:rPr>
      <w:t xml:space="preserve">RISALES </w:t>
    </w:r>
    <w:r w:rsidRPr="00BD44CE">
      <w:rPr>
        <w:rFonts w:ascii="Arial" w:hAnsi="Arial" w:cs="Arial"/>
        <w:spacing w:val="20"/>
        <w:w w:val="200"/>
        <w:sz w:val="10"/>
        <w:szCs w:val="10"/>
      </w:rPr>
      <w:t>H</w:t>
    </w:r>
    <w:r w:rsidRPr="00BD44CE">
      <w:rPr>
        <w:rFonts w:ascii="Arial" w:hAnsi="Arial"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A76" w:rsidRDefault="00564A76">
      <w:r>
        <w:separator/>
      </w:r>
    </w:p>
  </w:footnote>
  <w:footnote w:type="continuationSeparator" w:id="0">
    <w:p w:rsidR="00564A76" w:rsidRDefault="00564A76">
      <w:r>
        <w:continuationSeparator/>
      </w:r>
    </w:p>
  </w:footnote>
  <w:footnote w:id="1">
    <w:p w:rsidR="00DC36EB" w:rsidRPr="00B25F2A" w:rsidRDefault="00DC36EB" w:rsidP="00B25F2A">
      <w:pPr>
        <w:pStyle w:val="Notedebasdepage"/>
        <w:jc w:val="both"/>
        <w:rPr>
          <w:rFonts w:asciiTheme="minorHAnsi" w:hAnsiTheme="minorHAnsi"/>
        </w:rPr>
      </w:pPr>
      <w:r w:rsidRPr="00B25F2A">
        <w:rPr>
          <w:rStyle w:val="Appelnotedebasdep"/>
          <w:rFonts w:asciiTheme="minorHAnsi" w:hAnsiTheme="minorHAnsi"/>
        </w:rPr>
        <w:footnoteRef/>
      </w:r>
      <w:r w:rsidRPr="00B25F2A">
        <w:rPr>
          <w:rFonts w:asciiTheme="minorHAnsi" w:hAnsiTheme="minorHAnsi"/>
        </w:rPr>
        <w:t xml:space="preserve"> CSJ, Civil. Sentencia SC1182 de 2016; MP: Ariel Salazar R.</w:t>
      </w:r>
    </w:p>
  </w:footnote>
  <w:footnote w:id="2">
    <w:p w:rsidR="00DC36EB" w:rsidRPr="00B25F2A" w:rsidRDefault="00DC36EB" w:rsidP="00B25F2A">
      <w:pPr>
        <w:pStyle w:val="Notedebasdepage"/>
        <w:jc w:val="both"/>
        <w:rPr>
          <w:rFonts w:asciiTheme="minorHAnsi" w:hAnsiTheme="minorHAnsi"/>
        </w:rPr>
      </w:pPr>
      <w:r w:rsidRPr="00B25F2A">
        <w:rPr>
          <w:rStyle w:val="Appelnotedebasdep"/>
          <w:rFonts w:asciiTheme="minorHAnsi" w:hAnsiTheme="minorHAnsi"/>
        </w:rPr>
        <w:footnoteRef/>
      </w:r>
      <w:r w:rsidRPr="00B25F2A">
        <w:rPr>
          <w:rFonts w:asciiTheme="minorHAnsi" w:hAnsiTheme="minorHAnsi"/>
        </w:rPr>
        <w:t xml:space="preserve"> TSP, Civil-Familia. </w:t>
      </w:r>
      <w:r w:rsidRPr="00B25F2A">
        <w:rPr>
          <w:rFonts w:asciiTheme="minorHAnsi" w:hAnsiTheme="minorHAnsi"/>
          <w:lang w:val="es-CO"/>
        </w:rPr>
        <w:t>Sentencias del: (i) 03-05</w:t>
      </w:r>
      <w:r w:rsidRPr="00B25F2A">
        <w:rPr>
          <w:rFonts w:asciiTheme="minorHAnsi" w:hAnsiTheme="minorHAnsi" w:cs="Calibri"/>
        </w:rPr>
        <w:t xml:space="preserve">-2017; </w:t>
      </w:r>
      <w:proofErr w:type="spellStart"/>
      <w:r w:rsidRPr="00B25F2A">
        <w:rPr>
          <w:rFonts w:asciiTheme="minorHAnsi" w:hAnsiTheme="minorHAnsi" w:cs="Calibri"/>
        </w:rPr>
        <w:t>MP</w:t>
      </w:r>
      <w:proofErr w:type="spellEnd"/>
      <w:r w:rsidRPr="00B25F2A">
        <w:rPr>
          <w:rFonts w:asciiTheme="minorHAnsi" w:hAnsiTheme="minorHAnsi" w:cs="Calibri"/>
        </w:rPr>
        <w:t xml:space="preserve">: </w:t>
      </w:r>
      <w:proofErr w:type="spellStart"/>
      <w:r w:rsidRPr="00B25F2A">
        <w:rPr>
          <w:rFonts w:asciiTheme="minorHAnsi" w:hAnsiTheme="minorHAnsi" w:cs="Calibri"/>
        </w:rPr>
        <w:t>Duberney</w:t>
      </w:r>
      <w:proofErr w:type="spellEnd"/>
      <w:r w:rsidRPr="00B25F2A">
        <w:rPr>
          <w:rFonts w:asciiTheme="minorHAnsi" w:hAnsiTheme="minorHAnsi" w:cs="Calibri"/>
        </w:rPr>
        <w:t xml:space="preserve"> Grisales H., Nos.2012-00269-01 y 2008-00653-01; </w:t>
      </w:r>
      <w:r w:rsidRPr="00B25F2A">
        <w:rPr>
          <w:rFonts w:asciiTheme="minorHAnsi" w:hAnsiTheme="minorHAnsi"/>
          <w:bCs/>
          <w:lang w:val="es-CO"/>
        </w:rPr>
        <w:t xml:space="preserve">(ii) </w:t>
      </w:r>
      <w:r w:rsidRPr="00B25F2A">
        <w:rPr>
          <w:rFonts w:asciiTheme="minorHAnsi" w:hAnsiTheme="minorHAnsi"/>
          <w:lang w:val="es-CO"/>
        </w:rPr>
        <w:t>06-11-2014; MP: Claudia Ma. Arcila R., No.</w:t>
      </w:r>
      <w:r w:rsidRPr="00B25F2A">
        <w:rPr>
          <w:rFonts w:asciiTheme="minorHAnsi" w:eastAsia="DotumChe" w:hAnsiTheme="minorHAnsi"/>
          <w:spacing w:val="-4"/>
        </w:rPr>
        <w:t xml:space="preserve">2012-00011-01; y, (iii) </w:t>
      </w:r>
      <w:r w:rsidRPr="00B25F2A">
        <w:rPr>
          <w:rFonts w:asciiTheme="minorHAnsi" w:hAnsiTheme="minorHAnsi"/>
          <w:lang w:val="es-CO"/>
        </w:rPr>
        <w:t>19-12-2014; MP: Jaime A. Saraza N., No.</w:t>
      </w:r>
      <w:r w:rsidRPr="00B25F2A">
        <w:rPr>
          <w:rFonts w:asciiTheme="minorHAnsi" w:hAnsiTheme="minorHAnsi" w:cs="Arial"/>
        </w:rPr>
        <w:t>2010-00059-02.</w:t>
      </w:r>
    </w:p>
  </w:footnote>
  <w:footnote w:id="3">
    <w:p w:rsidR="00DC36EB" w:rsidRPr="00B25F2A" w:rsidRDefault="00DC36EB" w:rsidP="00B25F2A">
      <w:pPr>
        <w:pStyle w:val="Notedebasdepage"/>
        <w:jc w:val="both"/>
        <w:rPr>
          <w:rFonts w:asciiTheme="minorHAnsi" w:hAnsiTheme="minorHAnsi"/>
        </w:rPr>
      </w:pPr>
      <w:r w:rsidRPr="00B25F2A">
        <w:rPr>
          <w:rStyle w:val="Appelnotedebasdep"/>
          <w:rFonts w:asciiTheme="minorHAnsi" w:hAnsiTheme="minorHAnsi"/>
        </w:rPr>
        <w:footnoteRef/>
      </w:r>
      <w:r w:rsidRPr="00B25F2A">
        <w:rPr>
          <w:rFonts w:asciiTheme="minorHAnsi" w:hAnsiTheme="minorHAnsi" w:cs="Calibri"/>
        </w:rPr>
        <w:t xml:space="preserve"> BEJARANO G, Ramiro.  Procesos declarativos, 5ª edición, Bogotá DC, Temis, 2011, p.94.</w:t>
      </w:r>
    </w:p>
  </w:footnote>
  <w:footnote w:id="4">
    <w:p w:rsidR="00DC36EB" w:rsidRPr="00B25F2A" w:rsidRDefault="00DC36EB" w:rsidP="00B25F2A">
      <w:pPr>
        <w:pStyle w:val="Notedebasdepage"/>
        <w:jc w:val="both"/>
        <w:rPr>
          <w:rFonts w:asciiTheme="minorHAnsi" w:hAnsiTheme="minorHAnsi"/>
        </w:rPr>
      </w:pPr>
      <w:r w:rsidRPr="00B25F2A">
        <w:rPr>
          <w:rStyle w:val="Appelnotedebasdep"/>
          <w:rFonts w:asciiTheme="minorHAnsi" w:hAnsiTheme="minorHAnsi"/>
        </w:rPr>
        <w:footnoteRef/>
      </w:r>
      <w:r w:rsidRPr="00B25F2A">
        <w:rPr>
          <w:rFonts w:asciiTheme="minorHAnsi" w:hAnsiTheme="minorHAnsi"/>
        </w:rPr>
        <w:t xml:space="preserve"> </w:t>
      </w:r>
      <w:r w:rsidRPr="00B25F2A">
        <w:rPr>
          <w:rFonts w:asciiTheme="minorHAnsi" w:hAnsiTheme="minorHAnsi" w:cs="Calibri"/>
          <w:lang w:val="es-CO"/>
        </w:rPr>
        <w:t>VELÁSQUEZ G., Juan G.  Los procesos civiles, comerciales y de familia, 6ª edición, Medellín, Señal editora, 2000, p.62.</w:t>
      </w:r>
    </w:p>
  </w:footnote>
  <w:footnote w:id="5">
    <w:p w:rsidR="00DC36EB" w:rsidRPr="00B25F2A" w:rsidRDefault="00DC36EB" w:rsidP="00B25F2A">
      <w:pPr>
        <w:pStyle w:val="Notedebasdepage"/>
        <w:jc w:val="both"/>
        <w:rPr>
          <w:rFonts w:asciiTheme="minorHAnsi" w:hAnsiTheme="minorHAnsi"/>
          <w:lang w:val="es-CO"/>
        </w:rPr>
      </w:pPr>
      <w:r w:rsidRPr="00B25F2A">
        <w:rPr>
          <w:rStyle w:val="Appelnotedebasdep"/>
          <w:rFonts w:asciiTheme="minorHAnsi" w:hAnsiTheme="minorHAnsi"/>
        </w:rPr>
        <w:footnoteRef/>
      </w:r>
      <w:r w:rsidRPr="00B25F2A">
        <w:rPr>
          <w:rFonts w:asciiTheme="minorHAnsi" w:hAnsiTheme="minorHAnsi"/>
        </w:rPr>
        <w:t xml:space="preserve"> </w:t>
      </w:r>
      <w:r w:rsidRPr="00B25F2A">
        <w:rPr>
          <w:rFonts w:asciiTheme="minorHAnsi" w:hAnsiTheme="minorHAnsi"/>
          <w:lang w:val="es-CO"/>
        </w:rPr>
        <w:t xml:space="preserve">ESCOBAR V. Édgar G. Prescripción y los procesos de pertenencia, 7ª edición, </w:t>
      </w:r>
      <w:r w:rsidRPr="00B25F2A">
        <w:rPr>
          <w:rFonts w:asciiTheme="minorHAnsi" w:hAnsiTheme="minorHAnsi" w:cs="Calibri"/>
          <w:lang w:val="es-CO"/>
        </w:rPr>
        <w:t xml:space="preserve">Medellín, Librería jurídica Sánchez </w:t>
      </w:r>
      <w:proofErr w:type="spellStart"/>
      <w:r w:rsidRPr="00B25F2A">
        <w:rPr>
          <w:rFonts w:asciiTheme="minorHAnsi" w:hAnsiTheme="minorHAnsi" w:cs="Calibri"/>
          <w:lang w:val="es-CO"/>
        </w:rPr>
        <w:t>Ltda</w:t>
      </w:r>
      <w:proofErr w:type="spellEnd"/>
      <w:r w:rsidRPr="00B25F2A">
        <w:rPr>
          <w:rFonts w:asciiTheme="minorHAnsi" w:hAnsiTheme="minorHAnsi" w:cs="Calibri"/>
          <w:lang w:val="es-CO"/>
        </w:rPr>
        <w:t xml:space="preserve">, 2016, </w:t>
      </w:r>
      <w:proofErr w:type="spellStart"/>
      <w:r w:rsidRPr="00B25F2A">
        <w:rPr>
          <w:rFonts w:asciiTheme="minorHAnsi" w:hAnsiTheme="minorHAnsi" w:cs="Calibri"/>
          <w:lang w:val="es-CO"/>
        </w:rPr>
        <w:t>p.127</w:t>
      </w:r>
      <w:proofErr w:type="spellEnd"/>
      <w:r w:rsidRPr="00B25F2A">
        <w:rPr>
          <w:rFonts w:asciiTheme="minorHAnsi" w:hAnsiTheme="minorHAnsi" w:cs="Calibri"/>
          <w:lang w:val="es-CO"/>
        </w:rPr>
        <w:t>.</w:t>
      </w:r>
    </w:p>
  </w:footnote>
  <w:footnote w:id="6">
    <w:p w:rsidR="00DC36EB" w:rsidRPr="00B25F2A" w:rsidRDefault="00DC36EB" w:rsidP="00B25F2A">
      <w:pPr>
        <w:pStyle w:val="Notedebasdepage"/>
        <w:jc w:val="both"/>
        <w:rPr>
          <w:rFonts w:asciiTheme="minorHAnsi" w:hAnsiTheme="minorHAnsi"/>
        </w:rPr>
      </w:pPr>
      <w:r w:rsidRPr="00B25F2A">
        <w:rPr>
          <w:rStyle w:val="Appelnotedebasdep"/>
          <w:rFonts w:asciiTheme="minorHAnsi" w:hAnsiTheme="minorHAnsi"/>
        </w:rPr>
        <w:footnoteRef/>
      </w:r>
      <w:r w:rsidRPr="00B25F2A">
        <w:rPr>
          <w:rFonts w:asciiTheme="minorHAnsi" w:hAnsiTheme="minorHAnsi" w:cs="Calibri"/>
          <w:lang w:val="es-CO"/>
        </w:rPr>
        <w:t xml:space="preserve"> </w:t>
      </w:r>
      <w:r w:rsidRPr="00B25F2A">
        <w:rPr>
          <w:rFonts w:asciiTheme="minorHAnsi" w:hAnsiTheme="minorHAnsi" w:cs="Calibri"/>
        </w:rPr>
        <w:t>AZULA C</w:t>
      </w:r>
      <w:r w:rsidR="00DC6FDA">
        <w:rPr>
          <w:rFonts w:asciiTheme="minorHAnsi" w:hAnsiTheme="minorHAnsi" w:cs="Calibri"/>
        </w:rPr>
        <w:t>.</w:t>
      </w:r>
      <w:r w:rsidRPr="00B25F2A">
        <w:rPr>
          <w:rFonts w:asciiTheme="minorHAnsi" w:hAnsiTheme="minorHAnsi" w:cs="Calibri"/>
        </w:rPr>
        <w:t>, Jaime.</w:t>
      </w:r>
      <w:r w:rsidR="00DC6FDA" w:rsidRPr="00F21292">
        <w:rPr>
          <w:rFonts w:asciiTheme="minorHAnsi" w:hAnsiTheme="minorHAnsi" w:cs="Calibri"/>
        </w:rPr>
        <w:t xml:space="preserve"> Manual de derecho procesal civil, tomo III, </w:t>
      </w:r>
      <w:r w:rsidR="00DC6FDA">
        <w:rPr>
          <w:rFonts w:asciiTheme="minorHAnsi" w:hAnsiTheme="minorHAnsi" w:cs="Calibri"/>
        </w:rPr>
        <w:t>procesos de conocimiento, 5ª</w:t>
      </w:r>
      <w:r w:rsidR="00DC6FDA" w:rsidRPr="00F21292">
        <w:rPr>
          <w:rFonts w:asciiTheme="minorHAnsi" w:hAnsiTheme="minorHAnsi" w:cs="Calibri"/>
        </w:rPr>
        <w:t xml:space="preserve"> edición, Temis, Bogotá DC, 2005</w:t>
      </w:r>
      <w:r w:rsidRPr="00B25F2A">
        <w:rPr>
          <w:rFonts w:asciiTheme="minorHAnsi" w:hAnsiTheme="minorHAnsi" w:cs="Calibri"/>
        </w:rPr>
        <w:t>, p.62.</w:t>
      </w:r>
    </w:p>
  </w:footnote>
  <w:footnote w:id="7">
    <w:p w:rsidR="00DC36EB" w:rsidRPr="00B25F2A" w:rsidRDefault="00DC36EB" w:rsidP="00B25F2A">
      <w:pPr>
        <w:pStyle w:val="Notedebasdepage"/>
        <w:jc w:val="both"/>
        <w:rPr>
          <w:rFonts w:asciiTheme="minorHAnsi" w:hAnsiTheme="minorHAnsi"/>
          <w:lang w:val="es-CO"/>
        </w:rPr>
      </w:pPr>
      <w:r w:rsidRPr="00B25F2A">
        <w:rPr>
          <w:rStyle w:val="Appelnotedebasdep"/>
          <w:rFonts w:asciiTheme="minorHAnsi" w:hAnsiTheme="minorHAnsi"/>
        </w:rPr>
        <w:footnoteRef/>
      </w:r>
      <w:r w:rsidRPr="00B25F2A">
        <w:rPr>
          <w:rFonts w:asciiTheme="minorHAnsi" w:hAnsiTheme="minorHAnsi"/>
        </w:rPr>
        <w:t xml:space="preserve"> </w:t>
      </w:r>
      <w:r w:rsidRPr="00B25F2A">
        <w:rPr>
          <w:rFonts w:asciiTheme="minorHAnsi" w:hAnsiTheme="minorHAnsi" w:cs="Courier New"/>
        </w:rPr>
        <w:t>CSJ, Civil. Sentencia del 01-09-1995; MP: Héctor Marín N., No.4219.</w:t>
      </w:r>
    </w:p>
  </w:footnote>
  <w:footnote w:id="8">
    <w:p w:rsidR="00DC36EB" w:rsidRPr="00B25F2A" w:rsidRDefault="00DC36EB" w:rsidP="00B25F2A">
      <w:pPr>
        <w:pStyle w:val="Notedebasdepage"/>
        <w:jc w:val="both"/>
        <w:rPr>
          <w:rFonts w:asciiTheme="minorHAnsi" w:hAnsiTheme="minorHAnsi"/>
          <w:lang w:val="es-CO"/>
        </w:rPr>
      </w:pPr>
      <w:r w:rsidRPr="00B25F2A">
        <w:rPr>
          <w:rStyle w:val="Appelnotedebasdep"/>
          <w:rFonts w:asciiTheme="minorHAnsi" w:hAnsiTheme="minorHAnsi"/>
        </w:rPr>
        <w:footnoteRef/>
      </w:r>
      <w:r w:rsidRPr="00B25F2A">
        <w:rPr>
          <w:rFonts w:asciiTheme="minorHAnsi" w:hAnsiTheme="minorHAnsi"/>
        </w:rPr>
        <w:t xml:space="preserve"> </w:t>
      </w:r>
      <w:r w:rsidRPr="00B25F2A">
        <w:rPr>
          <w:rFonts w:asciiTheme="minorHAnsi" w:hAnsiTheme="minorHAnsi" w:cs="Kalinga"/>
        </w:rPr>
        <w:t xml:space="preserve">LÓPEZ B., Hernán F. Instituciones de derecho procesal colombiano, Tomo II, Bogotá DC, </w:t>
      </w:r>
      <w:proofErr w:type="spellStart"/>
      <w:r w:rsidRPr="00B25F2A">
        <w:rPr>
          <w:rFonts w:asciiTheme="minorHAnsi" w:hAnsiTheme="minorHAnsi" w:cs="Kalinga"/>
        </w:rPr>
        <w:t>Dupré</w:t>
      </w:r>
      <w:proofErr w:type="spellEnd"/>
      <w:r w:rsidRPr="00B25F2A">
        <w:rPr>
          <w:rFonts w:asciiTheme="minorHAnsi" w:hAnsiTheme="minorHAnsi" w:cs="Kalinga"/>
        </w:rPr>
        <w:t xml:space="preserve"> editores, 2004, p. 112</w:t>
      </w:r>
    </w:p>
  </w:footnote>
  <w:footnote w:id="9">
    <w:p w:rsidR="00DC36EB" w:rsidRDefault="00DC36EB" w:rsidP="00A94242">
      <w:pPr>
        <w:pStyle w:val="Notedebasdepage"/>
      </w:pPr>
      <w:r w:rsidRPr="00F21292">
        <w:rPr>
          <w:rStyle w:val="Appelnotedebasdep"/>
          <w:rFonts w:asciiTheme="minorHAnsi" w:hAnsiTheme="minorHAnsi"/>
        </w:rPr>
        <w:footnoteRef/>
      </w:r>
      <w:r w:rsidRPr="00F21292">
        <w:rPr>
          <w:rFonts w:asciiTheme="minorHAnsi" w:hAnsiTheme="minorHAnsi"/>
        </w:rPr>
        <w:t xml:space="preserve"> </w:t>
      </w:r>
      <w:r w:rsidRPr="00F21292">
        <w:rPr>
          <w:rFonts w:asciiTheme="minorHAnsi" w:hAnsiTheme="minorHAnsi" w:cs="Courier New"/>
          <w:lang w:val="es-CO"/>
        </w:rPr>
        <w:t>CSJ, Civil.  Sentencia del 13-12-2006; MP: Pedro O</w:t>
      </w:r>
      <w:r>
        <w:rPr>
          <w:rFonts w:asciiTheme="minorHAnsi" w:hAnsiTheme="minorHAnsi" w:cs="Courier New"/>
          <w:lang w:val="es-CO"/>
        </w:rPr>
        <w:t>.</w:t>
      </w:r>
      <w:r w:rsidRPr="00F21292">
        <w:rPr>
          <w:rFonts w:asciiTheme="minorHAnsi" w:hAnsiTheme="minorHAnsi" w:cs="Courier New"/>
          <w:lang w:val="es-CO"/>
        </w:rPr>
        <w:t xml:space="preserve"> </w:t>
      </w:r>
      <w:proofErr w:type="spellStart"/>
      <w:r w:rsidRPr="00F21292">
        <w:rPr>
          <w:rFonts w:asciiTheme="minorHAnsi" w:hAnsiTheme="minorHAnsi" w:cs="Courier New"/>
          <w:lang w:val="es-CO"/>
        </w:rPr>
        <w:t>Munar</w:t>
      </w:r>
      <w:proofErr w:type="spellEnd"/>
      <w:r w:rsidRPr="00F21292">
        <w:rPr>
          <w:rFonts w:asciiTheme="minorHAnsi" w:hAnsiTheme="minorHAnsi" w:cs="Courier New"/>
          <w:lang w:val="es-CO"/>
        </w:rPr>
        <w:t xml:space="preserve"> C</w:t>
      </w:r>
      <w:r>
        <w:rPr>
          <w:rFonts w:asciiTheme="minorHAnsi" w:hAnsiTheme="minorHAnsi" w:cs="Courier New"/>
          <w:lang w:val="es-CO"/>
        </w:rPr>
        <w:t>.</w:t>
      </w:r>
      <w:r w:rsidRPr="00F21292">
        <w:rPr>
          <w:rFonts w:asciiTheme="minorHAnsi" w:hAnsiTheme="minorHAnsi" w:cs="Courier New"/>
          <w:lang w:val="es-CO"/>
        </w:rPr>
        <w:t>, expediente No.2001-11627-01.</w:t>
      </w:r>
    </w:p>
  </w:footnote>
  <w:footnote w:id="10">
    <w:p w:rsidR="00DC36EB" w:rsidRPr="00240B93" w:rsidRDefault="00DC36EB">
      <w:pPr>
        <w:pStyle w:val="Notedebasdepage"/>
        <w:rPr>
          <w:lang w:val="es-CO"/>
        </w:rPr>
      </w:pPr>
      <w:r>
        <w:rPr>
          <w:rStyle w:val="Appelnotedebasdep"/>
        </w:rPr>
        <w:footnoteRef/>
      </w:r>
      <w:r>
        <w:t xml:space="preserve"> </w:t>
      </w:r>
      <w:r w:rsidRPr="008249B8">
        <w:rPr>
          <w:rFonts w:asciiTheme="minorHAnsi" w:hAnsiTheme="minorHAnsi"/>
          <w:lang w:val="es-CO"/>
        </w:rPr>
        <w:t xml:space="preserve">ESCOBAR V. </w:t>
      </w:r>
      <w:r>
        <w:rPr>
          <w:rFonts w:asciiTheme="minorHAnsi" w:hAnsiTheme="minorHAnsi"/>
          <w:lang w:val="es-CO"/>
        </w:rPr>
        <w:t>É</w:t>
      </w:r>
      <w:r w:rsidRPr="008249B8">
        <w:rPr>
          <w:rFonts w:asciiTheme="minorHAnsi" w:hAnsiTheme="minorHAnsi"/>
          <w:lang w:val="es-CO"/>
        </w:rPr>
        <w:t>dgar G.</w:t>
      </w:r>
      <w:r>
        <w:rPr>
          <w:rFonts w:asciiTheme="minorHAnsi" w:hAnsiTheme="minorHAnsi"/>
          <w:lang w:val="es-CO"/>
        </w:rPr>
        <w:t xml:space="preserve"> Ob. cit. </w:t>
      </w:r>
      <w:r>
        <w:rPr>
          <w:rFonts w:asciiTheme="minorHAnsi" w:hAnsiTheme="minorHAnsi" w:cs="Calibri"/>
          <w:lang w:val="es-CO"/>
        </w:rPr>
        <w:t>p.65.</w:t>
      </w:r>
    </w:p>
  </w:footnote>
  <w:footnote w:id="11">
    <w:p w:rsidR="00AE5BCA" w:rsidRDefault="00AE5BCA" w:rsidP="00AE5BCA">
      <w:pPr>
        <w:pStyle w:val="Notedebasdepage"/>
        <w:jc w:val="both"/>
      </w:pPr>
      <w:r w:rsidRPr="00F21292">
        <w:rPr>
          <w:rStyle w:val="Appelnotedebasdep"/>
          <w:rFonts w:asciiTheme="minorHAnsi" w:hAnsiTheme="minorHAnsi"/>
        </w:rPr>
        <w:footnoteRef/>
      </w:r>
      <w:r w:rsidRPr="00F21292">
        <w:rPr>
          <w:rFonts w:asciiTheme="minorHAnsi" w:hAnsiTheme="minorHAnsi"/>
        </w:rPr>
        <w:t xml:space="preserve"> </w:t>
      </w:r>
      <w:r w:rsidRPr="00F21292">
        <w:rPr>
          <w:rFonts w:asciiTheme="minorHAnsi" w:hAnsiTheme="minorHAnsi" w:cs="Calibri"/>
        </w:rPr>
        <w:t xml:space="preserve">AZULA CAMACHO, Jaime.  Manual de derecho procesal civil, tomo III, </w:t>
      </w:r>
      <w:r>
        <w:rPr>
          <w:rFonts w:asciiTheme="minorHAnsi" w:hAnsiTheme="minorHAnsi" w:cs="Calibri"/>
        </w:rPr>
        <w:t>procesos de conocimiento, 5ª</w:t>
      </w:r>
      <w:r w:rsidRPr="00F21292">
        <w:rPr>
          <w:rFonts w:asciiTheme="minorHAnsi" w:hAnsiTheme="minorHAnsi" w:cs="Calibri"/>
        </w:rPr>
        <w:t xml:space="preserve"> edición, Temis, Bogotá DC, 2005, p.76.</w:t>
      </w:r>
    </w:p>
  </w:footnote>
  <w:footnote w:id="12">
    <w:p w:rsidR="00AE5BCA" w:rsidRDefault="00AE5BCA" w:rsidP="00AE5BCA">
      <w:pPr>
        <w:pStyle w:val="Notedebasdepage"/>
        <w:jc w:val="both"/>
      </w:pPr>
      <w:r w:rsidRPr="00F21292">
        <w:rPr>
          <w:rStyle w:val="Appelnotedebasdep"/>
          <w:rFonts w:asciiTheme="minorHAnsi" w:hAnsiTheme="minorHAnsi"/>
        </w:rPr>
        <w:footnoteRef/>
      </w:r>
      <w:r w:rsidRPr="00F21292">
        <w:rPr>
          <w:rFonts w:asciiTheme="minorHAnsi" w:hAnsiTheme="minorHAnsi"/>
        </w:rPr>
        <w:t xml:space="preserve"> </w:t>
      </w:r>
      <w:r w:rsidRPr="00F21292">
        <w:rPr>
          <w:rFonts w:asciiTheme="minorHAnsi" w:hAnsiTheme="minorHAnsi"/>
          <w:lang w:val="es-CO"/>
        </w:rPr>
        <w:t>CASTAÑEDA BELTRÁN, Héctor.  Los procesos agrarios, parte general, especial y práctica, 1999</w:t>
      </w:r>
      <w:r w:rsidRPr="00F21292">
        <w:rPr>
          <w:rFonts w:asciiTheme="minorHAnsi" w:hAnsiTheme="minorHAnsi" w:cs="Arial"/>
        </w:rPr>
        <w:t xml:space="preserve">, editorial </w:t>
      </w:r>
      <w:proofErr w:type="spellStart"/>
      <w:r w:rsidRPr="00F21292">
        <w:rPr>
          <w:rFonts w:asciiTheme="minorHAnsi" w:hAnsiTheme="minorHAnsi" w:cs="Arial"/>
        </w:rPr>
        <w:t>Leyer</w:t>
      </w:r>
      <w:proofErr w:type="spellEnd"/>
      <w:r w:rsidRPr="00F21292">
        <w:rPr>
          <w:rFonts w:asciiTheme="minorHAnsi" w:hAnsiTheme="minorHAnsi" w:cs="Arial"/>
        </w:rPr>
        <w:t xml:space="preserve">, </w:t>
      </w:r>
      <w:proofErr w:type="spellStart"/>
      <w:r w:rsidRPr="00F21292">
        <w:rPr>
          <w:rFonts w:asciiTheme="minorHAnsi" w:hAnsiTheme="minorHAnsi" w:cs="Arial"/>
        </w:rPr>
        <w:t>p.173</w:t>
      </w:r>
      <w:proofErr w:type="spellEnd"/>
      <w:r w:rsidRPr="00F21292">
        <w:rPr>
          <w:rFonts w:asciiTheme="minorHAnsi" w:hAnsiTheme="minorHAnsi" w:cs="Arial"/>
        </w:rPr>
        <w:t>.</w:t>
      </w:r>
    </w:p>
  </w:footnote>
  <w:footnote w:id="13">
    <w:p w:rsidR="00AE5BCA" w:rsidRDefault="00AE5BCA" w:rsidP="00AE5BCA">
      <w:pPr>
        <w:pStyle w:val="Notedebasdepage"/>
        <w:jc w:val="both"/>
      </w:pPr>
      <w:r w:rsidRPr="00F21292">
        <w:rPr>
          <w:rStyle w:val="Appelnotedebasdep"/>
          <w:rFonts w:asciiTheme="minorHAnsi" w:hAnsiTheme="minorHAnsi"/>
        </w:rPr>
        <w:footnoteRef/>
      </w:r>
      <w:r w:rsidRPr="00F21292">
        <w:rPr>
          <w:rFonts w:asciiTheme="minorHAnsi" w:hAnsiTheme="minorHAnsi" w:cs="Calibri"/>
          <w:lang w:val="es-CO"/>
        </w:rPr>
        <w:t xml:space="preserve"> </w:t>
      </w:r>
      <w:r w:rsidRPr="00F21292">
        <w:rPr>
          <w:rFonts w:asciiTheme="minorHAnsi" w:hAnsiTheme="minorHAnsi" w:cs="Calibri"/>
        </w:rPr>
        <w:t>AZULA CAMACHO, Jaime.  Ob. cit., p.77.</w:t>
      </w:r>
    </w:p>
  </w:footnote>
  <w:footnote w:id="14">
    <w:p w:rsidR="00DC36EB" w:rsidRDefault="00DC36EB" w:rsidP="0078492F">
      <w:pPr>
        <w:pStyle w:val="Notedebasdepage"/>
        <w:jc w:val="both"/>
      </w:pPr>
      <w:r w:rsidRPr="00AB4D4F">
        <w:rPr>
          <w:rStyle w:val="Appelnotedebasdep"/>
          <w:rFonts w:asciiTheme="minorHAnsi" w:hAnsiTheme="minorHAnsi"/>
        </w:rPr>
        <w:footnoteRef/>
      </w:r>
      <w:r w:rsidRPr="00AB4D4F">
        <w:rPr>
          <w:rFonts w:asciiTheme="minorHAnsi" w:hAnsiTheme="minorHAnsi"/>
        </w:rPr>
        <w:t xml:space="preserve"> </w:t>
      </w:r>
      <w:r w:rsidRPr="00AB4D4F">
        <w:rPr>
          <w:rFonts w:asciiTheme="minorHAnsi" w:hAnsiTheme="minorHAnsi" w:cs="Courier New"/>
        </w:rPr>
        <w:t>CSJ, Civil. Sentencia del 07-09-1993; MP: Carlos E. Jaramillo S., No.3475.</w:t>
      </w:r>
    </w:p>
  </w:footnote>
  <w:footnote w:id="15">
    <w:p w:rsidR="00DC36EB" w:rsidRDefault="00DC36EB" w:rsidP="0078492F">
      <w:pPr>
        <w:pStyle w:val="Notedebasdepage"/>
        <w:jc w:val="both"/>
      </w:pPr>
      <w:r w:rsidRPr="00AB4D4F">
        <w:rPr>
          <w:rStyle w:val="Appelnotedebasdep"/>
          <w:rFonts w:asciiTheme="minorHAnsi" w:hAnsiTheme="minorHAnsi" w:cs="Courier New"/>
        </w:rPr>
        <w:footnoteRef/>
      </w:r>
      <w:r w:rsidRPr="00AB4D4F">
        <w:rPr>
          <w:rFonts w:asciiTheme="minorHAnsi" w:hAnsiTheme="minorHAnsi" w:cs="Courier New"/>
        </w:rPr>
        <w:t xml:space="preserve"> CSJ, Civil. Sentencia del 04-08-2010; MP: Pedro O. </w:t>
      </w:r>
      <w:proofErr w:type="spellStart"/>
      <w:r w:rsidRPr="00AB4D4F">
        <w:rPr>
          <w:rFonts w:asciiTheme="minorHAnsi" w:hAnsiTheme="minorHAnsi" w:cs="Courier New"/>
        </w:rPr>
        <w:t>Munar</w:t>
      </w:r>
      <w:proofErr w:type="spellEnd"/>
      <w:r w:rsidRPr="00AB4D4F">
        <w:rPr>
          <w:rFonts w:asciiTheme="minorHAnsi" w:hAnsiTheme="minorHAnsi" w:cs="Courier New"/>
        </w:rPr>
        <w:t xml:space="preserve"> C.</w:t>
      </w:r>
    </w:p>
  </w:footnote>
  <w:footnote w:id="16">
    <w:p w:rsidR="00DC36EB" w:rsidRDefault="00DC36EB" w:rsidP="0078492F">
      <w:pPr>
        <w:pStyle w:val="Notedebasdepage"/>
        <w:jc w:val="both"/>
      </w:pPr>
      <w:r w:rsidRPr="00AB4D4F">
        <w:rPr>
          <w:rStyle w:val="Appelnotedebasdep"/>
          <w:rFonts w:asciiTheme="minorHAnsi" w:hAnsiTheme="minorHAnsi"/>
        </w:rPr>
        <w:footnoteRef/>
      </w:r>
      <w:r w:rsidRPr="00AB4D4F">
        <w:rPr>
          <w:rFonts w:asciiTheme="minorHAnsi" w:hAnsiTheme="minorHAnsi"/>
        </w:rPr>
        <w:t xml:space="preserve"> </w:t>
      </w:r>
      <w:r w:rsidRPr="00AB4D4F">
        <w:rPr>
          <w:rFonts w:asciiTheme="minorHAnsi" w:hAnsiTheme="minorHAnsi" w:cs="Courier New"/>
        </w:rPr>
        <w:t>AZULA C., Jaime. Manual de derecho probatorio, Temis, Santa Fe de Bogotá DC, 1998, p.78 y ss.</w:t>
      </w:r>
    </w:p>
  </w:footnote>
  <w:footnote w:id="17">
    <w:p w:rsidR="00FD7F03" w:rsidRPr="00FD7F03" w:rsidRDefault="00FD7F03">
      <w:pPr>
        <w:pStyle w:val="Notedebasdepage"/>
        <w:rPr>
          <w:lang w:val="es-CO"/>
        </w:rPr>
      </w:pPr>
      <w:r>
        <w:rPr>
          <w:rStyle w:val="Appelnotedebasdep"/>
        </w:rPr>
        <w:footnoteRef/>
      </w:r>
      <w:r>
        <w:t xml:space="preserve"> </w:t>
      </w:r>
      <w:r w:rsidRPr="00AB4D4F">
        <w:rPr>
          <w:rFonts w:asciiTheme="minorHAnsi" w:hAnsiTheme="minorHAnsi" w:cs="Courier New"/>
        </w:rPr>
        <w:t xml:space="preserve">CSJ, Civil. </w:t>
      </w:r>
      <w:r>
        <w:rPr>
          <w:rFonts w:ascii="Calibri" w:hAnsi="Calibri" w:cs="Courier New"/>
        </w:rPr>
        <w:t>Proveído</w:t>
      </w:r>
      <w:r w:rsidRPr="00AB4D4F">
        <w:rPr>
          <w:rFonts w:asciiTheme="minorHAnsi" w:hAnsiTheme="minorHAnsi" w:cs="Courier New"/>
        </w:rPr>
        <w:t xml:space="preserve"> SC10809-2015</w:t>
      </w:r>
      <w:r>
        <w:rPr>
          <w:rFonts w:asciiTheme="minorHAnsi" w:hAnsiTheme="minorHAnsi" w:cs="Courier New"/>
        </w:rPr>
        <w:t>, MP: Fernando Giraldo G.</w:t>
      </w:r>
    </w:p>
  </w:footnote>
  <w:footnote w:id="18">
    <w:p w:rsidR="007F648D" w:rsidRPr="007F648D" w:rsidRDefault="007F648D">
      <w:pPr>
        <w:pStyle w:val="Notedebasdepage"/>
        <w:rPr>
          <w:lang w:val="es-CO"/>
        </w:rPr>
      </w:pPr>
      <w:r>
        <w:rPr>
          <w:rStyle w:val="Appelnotedebasdep"/>
        </w:rPr>
        <w:footnoteRef/>
      </w:r>
      <w:r>
        <w:t xml:space="preserve"> </w:t>
      </w:r>
      <w:r w:rsidRPr="00193132">
        <w:rPr>
          <w:rFonts w:ascii="Calibri" w:hAnsi="Calibri" w:cs="Courier New"/>
        </w:rPr>
        <w:t>CSJ</w:t>
      </w:r>
      <w:r>
        <w:rPr>
          <w:rFonts w:ascii="Calibri" w:hAnsi="Calibri" w:cs="Courier New"/>
        </w:rPr>
        <w:t>, Civil</w:t>
      </w:r>
      <w:r w:rsidRPr="00193132">
        <w:rPr>
          <w:rFonts w:ascii="Calibri" w:hAnsi="Calibri" w:cs="Courier New"/>
        </w:rPr>
        <w:t xml:space="preserve">. </w:t>
      </w:r>
      <w:r>
        <w:rPr>
          <w:rFonts w:ascii="Calibri" w:hAnsi="Calibri" w:cs="Courier New"/>
        </w:rPr>
        <w:t>Proveído SC18595-2016</w:t>
      </w:r>
      <w:r w:rsidRPr="005062E4">
        <w:rPr>
          <w:rFonts w:ascii="Calibri" w:hAnsi="Calibri"/>
          <w:lang w:val="es-CO"/>
        </w:rPr>
        <w:t xml:space="preserve">, MP: </w:t>
      </w:r>
      <w:r>
        <w:rPr>
          <w:rFonts w:ascii="Calibri" w:hAnsi="Calibri"/>
          <w:lang w:val="es-CO"/>
        </w:rPr>
        <w:t>Ariel Salazar R.</w:t>
      </w:r>
    </w:p>
  </w:footnote>
  <w:footnote w:id="19">
    <w:p w:rsidR="00FD7F03" w:rsidRPr="00FD7F03" w:rsidRDefault="00FD7F03">
      <w:pPr>
        <w:pStyle w:val="Notedebasdepage"/>
        <w:rPr>
          <w:lang w:val="es-CO"/>
        </w:rPr>
      </w:pPr>
      <w:r>
        <w:rPr>
          <w:rStyle w:val="Appelnotedebasdep"/>
        </w:rPr>
        <w:footnoteRef/>
      </w:r>
      <w:r>
        <w:t xml:space="preserve"> </w:t>
      </w:r>
      <w:r w:rsidRPr="00193132">
        <w:rPr>
          <w:rFonts w:ascii="Calibri" w:hAnsi="Calibri" w:cs="Courier New"/>
        </w:rPr>
        <w:t>CSJ</w:t>
      </w:r>
      <w:r>
        <w:rPr>
          <w:rFonts w:ascii="Calibri" w:hAnsi="Calibri" w:cs="Courier New"/>
        </w:rPr>
        <w:t>, Civil</w:t>
      </w:r>
      <w:r w:rsidRPr="00193132">
        <w:rPr>
          <w:rFonts w:ascii="Calibri" w:hAnsi="Calibri" w:cs="Courier New"/>
        </w:rPr>
        <w:t xml:space="preserve">. Sentencia </w:t>
      </w:r>
      <w:r w:rsidRPr="005062E4">
        <w:rPr>
          <w:rFonts w:ascii="Calibri" w:hAnsi="Calibri"/>
          <w:lang w:val="es-CO"/>
        </w:rPr>
        <w:t>del 04-12-2006, SC-171, MP: Carlos I</w:t>
      </w:r>
      <w:r>
        <w:rPr>
          <w:rFonts w:ascii="Calibri" w:hAnsi="Calibri"/>
          <w:lang w:val="es-CO"/>
        </w:rPr>
        <w:t>.</w:t>
      </w:r>
      <w:r w:rsidRPr="005062E4">
        <w:rPr>
          <w:rFonts w:ascii="Calibri" w:hAnsi="Calibri"/>
          <w:lang w:val="es-CO"/>
        </w:rPr>
        <w:t xml:space="preserve"> Jaramillo J</w:t>
      </w:r>
      <w:r>
        <w:rPr>
          <w:rFonts w:ascii="Calibri" w:hAnsi="Calibri"/>
          <w:lang w:val="es-CO"/>
        </w:rPr>
        <w:t>.</w:t>
      </w:r>
    </w:p>
  </w:footnote>
  <w:footnote w:id="20">
    <w:p w:rsidR="00296505" w:rsidRPr="00296505" w:rsidRDefault="00296505" w:rsidP="00296505">
      <w:pPr>
        <w:pStyle w:val="Notedebasdepage"/>
        <w:jc w:val="both"/>
        <w:rPr>
          <w:rFonts w:asciiTheme="minorHAnsi" w:hAnsiTheme="minorHAnsi"/>
          <w:lang w:val="es-CO"/>
        </w:rPr>
      </w:pPr>
      <w:r w:rsidRPr="00296505">
        <w:rPr>
          <w:rStyle w:val="Appelnotedebasdep"/>
          <w:rFonts w:asciiTheme="minorHAnsi" w:hAnsiTheme="minorHAnsi"/>
        </w:rPr>
        <w:footnoteRef/>
      </w:r>
      <w:r w:rsidRPr="00296505">
        <w:rPr>
          <w:rFonts w:asciiTheme="minorHAnsi" w:hAnsiTheme="minorHAnsi"/>
        </w:rPr>
        <w:t xml:space="preserve"> </w:t>
      </w:r>
      <w:r w:rsidRPr="00296505">
        <w:rPr>
          <w:rFonts w:asciiTheme="minorHAnsi" w:hAnsiTheme="minorHAnsi" w:cs="Courier New"/>
        </w:rPr>
        <w:t>CSJ, Civil. Sentencias</w:t>
      </w:r>
      <w:r w:rsidRPr="00296505">
        <w:rPr>
          <w:rFonts w:asciiTheme="minorHAnsi" w:hAnsiTheme="minorHAnsi" w:cs="Arial"/>
        </w:rPr>
        <w:t xml:space="preserve"> </w:t>
      </w:r>
      <w:r>
        <w:rPr>
          <w:rFonts w:asciiTheme="minorHAnsi" w:hAnsiTheme="minorHAnsi" w:cs="Arial"/>
        </w:rPr>
        <w:t xml:space="preserve">de </w:t>
      </w:r>
      <w:r w:rsidRPr="00296505">
        <w:rPr>
          <w:rFonts w:asciiTheme="minorHAnsi" w:hAnsiTheme="minorHAnsi" w:cs="Arial"/>
        </w:rPr>
        <w:t>15-03-1999, No.5090 y 23-01-1993</w:t>
      </w:r>
      <w:r>
        <w:rPr>
          <w:rFonts w:asciiTheme="minorHAnsi" w:hAnsiTheme="minorHAnsi" w:cs="Arial"/>
        </w:rPr>
        <w:t>.</w:t>
      </w:r>
    </w:p>
  </w:footnote>
  <w:footnote w:id="21">
    <w:p w:rsidR="00296505" w:rsidRPr="00296505" w:rsidRDefault="00296505" w:rsidP="00296505">
      <w:pPr>
        <w:pStyle w:val="Notedebasdepage"/>
        <w:jc w:val="both"/>
        <w:rPr>
          <w:rFonts w:asciiTheme="minorHAnsi" w:hAnsiTheme="minorHAnsi"/>
          <w:lang w:val="es-CO"/>
        </w:rPr>
      </w:pPr>
      <w:r w:rsidRPr="00296505">
        <w:rPr>
          <w:rStyle w:val="Appelnotedebasdep"/>
          <w:rFonts w:asciiTheme="minorHAnsi" w:hAnsiTheme="minorHAnsi"/>
        </w:rPr>
        <w:footnoteRef/>
      </w:r>
      <w:r w:rsidRPr="00296505">
        <w:rPr>
          <w:rFonts w:asciiTheme="minorHAnsi" w:hAnsiTheme="minorHAnsi"/>
        </w:rPr>
        <w:t xml:space="preserve"> </w:t>
      </w:r>
      <w:r w:rsidRPr="00296505">
        <w:rPr>
          <w:rFonts w:asciiTheme="minorHAnsi" w:hAnsiTheme="minorHAnsi" w:cs="Courier New"/>
        </w:rPr>
        <w:t>CSJ, Civil. Sentencia del 07-09-2006; MP: Edgardo Villamil P. No.1999-12663-01.</w:t>
      </w:r>
    </w:p>
  </w:footnote>
  <w:footnote w:id="22">
    <w:p w:rsidR="007E0948" w:rsidRPr="00296505" w:rsidRDefault="007E0948" w:rsidP="00296505">
      <w:pPr>
        <w:pStyle w:val="Notedebasdepage"/>
        <w:jc w:val="both"/>
        <w:rPr>
          <w:rFonts w:asciiTheme="minorHAnsi" w:hAnsiTheme="minorHAnsi"/>
          <w:lang w:val="es-CO"/>
        </w:rPr>
      </w:pPr>
      <w:r w:rsidRPr="00296505">
        <w:rPr>
          <w:rStyle w:val="Appelnotedebasdep"/>
          <w:rFonts w:asciiTheme="minorHAnsi" w:hAnsiTheme="minorHAnsi"/>
        </w:rPr>
        <w:footnoteRef/>
      </w:r>
      <w:r w:rsidRPr="00296505">
        <w:rPr>
          <w:rFonts w:asciiTheme="minorHAnsi" w:hAnsiTheme="minorHAnsi"/>
        </w:rPr>
        <w:t xml:space="preserve"> </w:t>
      </w:r>
      <w:r w:rsidRPr="00296505">
        <w:rPr>
          <w:rFonts w:asciiTheme="minorHAnsi" w:hAnsiTheme="minorHAnsi" w:cs="Calibri"/>
        </w:rPr>
        <w:t>CSJ. Civil. Providencia SC17221-2014; MP: Luis A. Tolosa V.</w:t>
      </w:r>
    </w:p>
  </w:footnote>
  <w:footnote w:id="23">
    <w:p w:rsidR="0077195C" w:rsidRPr="0077195C" w:rsidRDefault="0077195C" w:rsidP="0077195C">
      <w:pPr>
        <w:pStyle w:val="Notedebasdepage"/>
        <w:rPr>
          <w:rFonts w:asciiTheme="minorHAnsi" w:hAnsiTheme="minorHAnsi"/>
          <w:lang w:val="es-CO"/>
        </w:rPr>
      </w:pPr>
      <w:r w:rsidRPr="0077195C">
        <w:rPr>
          <w:rStyle w:val="Appelnotedebasdep"/>
          <w:rFonts w:asciiTheme="minorHAnsi" w:hAnsiTheme="minorHAnsi"/>
        </w:rPr>
        <w:footnoteRef/>
      </w:r>
      <w:r w:rsidRPr="0077195C">
        <w:rPr>
          <w:rFonts w:asciiTheme="minorHAnsi" w:hAnsiTheme="minorHAnsi"/>
        </w:rPr>
        <w:t xml:space="preserve"> </w:t>
      </w:r>
      <w:r w:rsidRPr="0077195C">
        <w:rPr>
          <w:rFonts w:asciiTheme="minorHAnsi" w:hAnsiTheme="minorHAnsi" w:cs="Calibri"/>
        </w:rPr>
        <w:t xml:space="preserve">CSJ. Civil. </w:t>
      </w:r>
      <w:r>
        <w:rPr>
          <w:rFonts w:asciiTheme="minorHAnsi" w:hAnsiTheme="minorHAnsi" w:cs="Calibri"/>
        </w:rPr>
        <w:t>Sentencia del 13-04-2009</w:t>
      </w:r>
      <w:r w:rsidRPr="0077195C">
        <w:rPr>
          <w:rFonts w:asciiTheme="minorHAnsi" w:hAnsiTheme="minorHAnsi" w:cs="Calibri"/>
        </w:rPr>
        <w:t xml:space="preserve">; MP: </w:t>
      </w:r>
      <w:r>
        <w:rPr>
          <w:rFonts w:asciiTheme="minorHAnsi" w:hAnsiTheme="minorHAnsi" w:cs="Calibri"/>
        </w:rPr>
        <w:t xml:space="preserve">Ruth M. </w:t>
      </w:r>
      <w:proofErr w:type="spellStart"/>
      <w:r>
        <w:rPr>
          <w:rFonts w:asciiTheme="minorHAnsi" w:hAnsiTheme="minorHAnsi" w:cs="Calibri"/>
        </w:rPr>
        <w:t>Diaz</w:t>
      </w:r>
      <w:proofErr w:type="spellEnd"/>
      <w:r>
        <w:rPr>
          <w:rFonts w:asciiTheme="minorHAnsi" w:hAnsiTheme="minorHAnsi" w:cs="Calibri"/>
        </w:rPr>
        <w:t xml:space="preserve"> R., No.2003-00200-01.</w:t>
      </w:r>
    </w:p>
  </w:footnote>
  <w:footnote w:id="24">
    <w:p w:rsidR="00BC6FF2" w:rsidRPr="0077195C" w:rsidRDefault="00BC6FF2" w:rsidP="0077195C">
      <w:pPr>
        <w:pStyle w:val="Notedebasdepage"/>
        <w:rPr>
          <w:rFonts w:asciiTheme="minorHAnsi" w:hAnsiTheme="minorHAnsi"/>
          <w:lang w:val="es-CO"/>
        </w:rPr>
      </w:pPr>
      <w:r w:rsidRPr="0077195C">
        <w:rPr>
          <w:rStyle w:val="Appelnotedebasdep"/>
          <w:rFonts w:asciiTheme="minorHAnsi" w:hAnsiTheme="minorHAnsi"/>
        </w:rPr>
        <w:footnoteRef/>
      </w:r>
      <w:r w:rsidRPr="0077195C">
        <w:rPr>
          <w:rFonts w:asciiTheme="minorHAnsi" w:hAnsiTheme="minorHAnsi"/>
        </w:rPr>
        <w:t xml:space="preserve"> </w:t>
      </w:r>
      <w:r w:rsidRPr="0077195C">
        <w:rPr>
          <w:rFonts w:asciiTheme="minorHAnsi" w:hAnsiTheme="minorHAnsi" w:cs="Calibri"/>
          <w:lang w:val="es-CO"/>
        </w:rPr>
        <w:t>TSP, Sala Civil – Familia. Auto del</w:t>
      </w:r>
      <w:r w:rsidRPr="0077195C">
        <w:rPr>
          <w:rFonts w:asciiTheme="minorHAnsi" w:hAnsiTheme="minorHAnsi" w:cs="Calibri"/>
        </w:rPr>
        <w:t xml:space="preserve"> 06-10-2016; MS: </w:t>
      </w:r>
      <w:proofErr w:type="spellStart"/>
      <w:r w:rsidRPr="0077195C">
        <w:rPr>
          <w:rFonts w:asciiTheme="minorHAnsi" w:hAnsiTheme="minorHAnsi" w:cs="Calibri"/>
        </w:rPr>
        <w:t>Duberney</w:t>
      </w:r>
      <w:proofErr w:type="spellEnd"/>
      <w:r w:rsidRPr="0077195C">
        <w:rPr>
          <w:rFonts w:asciiTheme="minorHAnsi" w:hAnsiTheme="minorHAnsi" w:cs="Calibri"/>
        </w:rPr>
        <w:t xml:space="preserve"> Grisales H., No.2015-00202-02.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6EB" w:rsidRDefault="00DC36EB" w:rsidP="00B85B3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C36EB" w:rsidRDefault="00DC36EB" w:rsidP="0062572C">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6EB" w:rsidRDefault="00DC36EB" w:rsidP="007825CB">
    <w:pPr>
      <w:pStyle w:val="En-tte"/>
      <w:pBdr>
        <w:bottom w:val="single" w:sz="4" w:space="1" w:color="D9D9D9"/>
      </w:pBdr>
      <w:jc w:val="right"/>
      <w:rPr>
        <w:rFonts w:asciiTheme="minorHAnsi" w:hAnsiTheme="minorHAnsi"/>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A07AB7" w:rsidRPr="00A07AB7">
      <w:rPr>
        <w:rFonts w:asciiTheme="minorHAnsi" w:hAnsiTheme="minorHAnsi"/>
        <w:bCs/>
        <w:noProof/>
      </w:rPr>
      <w:t>10</w:t>
    </w:r>
    <w:r w:rsidRPr="00122D51">
      <w:rPr>
        <w:rFonts w:asciiTheme="minorHAnsi" w:hAnsiTheme="minorHAnsi"/>
      </w:rPr>
      <w:fldChar w:fldCharType="end"/>
    </w:r>
  </w:p>
  <w:p w:rsidR="00DC36EB" w:rsidRDefault="00DC36EB" w:rsidP="007825CB">
    <w:pPr>
      <w:pStyle w:val="En-tte"/>
      <w:rPr>
        <w:rFonts w:ascii="Euphemia" w:eastAsia="DotumChe" w:hAnsi="Euphemia"/>
        <w:i/>
        <w:sz w:val="18"/>
      </w:rPr>
    </w:pPr>
    <w:r w:rsidRPr="0092502E">
      <w:rPr>
        <w:rFonts w:ascii="Euphemia" w:eastAsia="DotumChe" w:hAnsi="Euphemia"/>
        <w:i/>
        <w:sz w:val="22"/>
      </w:rPr>
      <w:t>E</w:t>
    </w:r>
    <w:r w:rsidRPr="0092502E">
      <w:rPr>
        <w:rFonts w:ascii="Euphemia" w:eastAsia="DotumChe" w:hAnsi="Euphemia"/>
        <w:i/>
        <w:sz w:val="18"/>
      </w:rPr>
      <w:t>XPEDIENTE No.20</w:t>
    </w:r>
    <w:r>
      <w:rPr>
        <w:rFonts w:ascii="Euphemia" w:eastAsia="DotumChe" w:hAnsi="Euphemia"/>
        <w:i/>
        <w:sz w:val="18"/>
      </w:rPr>
      <w:t>15</w:t>
    </w:r>
    <w:r w:rsidRPr="0092502E">
      <w:rPr>
        <w:rFonts w:ascii="Euphemia" w:eastAsia="DotumChe" w:hAnsi="Euphemia"/>
        <w:i/>
        <w:sz w:val="18"/>
      </w:rPr>
      <w:t>-00</w:t>
    </w:r>
    <w:r>
      <w:rPr>
        <w:rFonts w:ascii="Euphemia" w:eastAsia="DotumChe" w:hAnsi="Euphemia"/>
        <w:i/>
        <w:sz w:val="18"/>
      </w:rPr>
      <w:t>051</w:t>
    </w:r>
    <w:r w:rsidRPr="0092502E">
      <w:rPr>
        <w:rFonts w:ascii="Euphemia" w:eastAsia="DotumChe" w:hAnsi="Euphemia"/>
        <w:i/>
        <w:sz w:val="18"/>
      </w:rPr>
      <w:t>-0</w:t>
    </w:r>
    <w:r>
      <w:rPr>
        <w:rFonts w:ascii="Euphemia" w:eastAsia="DotumChe" w:hAnsi="Euphemia"/>
        <w:i/>
        <w:sz w:val="18"/>
      </w:rPr>
      <w:t>1</w:t>
    </w:r>
  </w:p>
  <w:p w:rsidR="00DC36EB" w:rsidRPr="0092502E" w:rsidRDefault="00DC36EB" w:rsidP="007825CB">
    <w:pPr>
      <w:pStyle w:val="En-tte"/>
      <w:rPr>
        <w:rFonts w:ascii="Euphemia" w:eastAsia="DotumChe" w:hAnsi="Euphemia"/>
        <w:i/>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6EB" w:rsidRPr="00122D51" w:rsidRDefault="00DC36EB" w:rsidP="00122D51">
    <w:pPr>
      <w:pStyle w:val="En-tte"/>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A07AB7" w:rsidRPr="00A07AB7">
      <w:rPr>
        <w:rFonts w:asciiTheme="minorHAnsi" w:hAnsiTheme="minorHAnsi"/>
        <w:bCs/>
        <w:noProof/>
      </w:rPr>
      <w:t>1</w:t>
    </w:r>
    <w:r w:rsidRPr="00122D51">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4">
    <w:nsid w:val="11D07B42"/>
    <w:multiLevelType w:val="multilevel"/>
    <w:tmpl w:val="43B042E6"/>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61771C"/>
    <w:multiLevelType w:val="multilevel"/>
    <w:tmpl w:val="A77256B0"/>
    <w:lvl w:ilvl="0">
      <w:start w:val="2"/>
      <w:numFmt w:val="decimal"/>
      <w:lvlText w:val="%1."/>
      <w:lvlJc w:val="left"/>
      <w:pPr>
        <w:ind w:left="432" w:hanging="432"/>
      </w:pPr>
      <w:rPr>
        <w:rFonts w:cs="Times New Roman" w:hint="default"/>
        <w:b w:val="0"/>
        <w:sz w:val="26"/>
      </w:rPr>
    </w:lvl>
    <w:lvl w:ilvl="1">
      <w:start w:val="1"/>
      <w:numFmt w:val="decimal"/>
      <w:lvlText w:val="%1.%2."/>
      <w:lvlJc w:val="left"/>
      <w:pPr>
        <w:ind w:left="720" w:hanging="720"/>
      </w:pPr>
      <w:rPr>
        <w:rFonts w:cs="Times New Roman" w:hint="default"/>
        <w:b w:val="0"/>
        <w:sz w:val="26"/>
      </w:rPr>
    </w:lvl>
    <w:lvl w:ilvl="2">
      <w:start w:val="1"/>
      <w:numFmt w:val="decimal"/>
      <w:lvlText w:val="%1.%2.%3."/>
      <w:lvlJc w:val="left"/>
      <w:pPr>
        <w:ind w:left="720" w:hanging="720"/>
      </w:pPr>
      <w:rPr>
        <w:rFonts w:cs="Times New Roman" w:hint="default"/>
        <w:b w:val="0"/>
        <w:sz w:val="26"/>
      </w:rPr>
    </w:lvl>
    <w:lvl w:ilvl="3">
      <w:start w:val="1"/>
      <w:numFmt w:val="decimal"/>
      <w:lvlText w:val="%1.%2.%3.%4."/>
      <w:lvlJc w:val="left"/>
      <w:pPr>
        <w:ind w:left="1080" w:hanging="1080"/>
      </w:pPr>
      <w:rPr>
        <w:rFonts w:cs="Times New Roman" w:hint="default"/>
        <w:b/>
        <w:sz w:val="26"/>
      </w:rPr>
    </w:lvl>
    <w:lvl w:ilvl="4">
      <w:start w:val="1"/>
      <w:numFmt w:val="decimal"/>
      <w:lvlText w:val="%1.%2.%3.%4.%5."/>
      <w:lvlJc w:val="left"/>
      <w:pPr>
        <w:ind w:left="1080" w:hanging="1080"/>
      </w:pPr>
      <w:rPr>
        <w:rFonts w:cs="Times New Roman" w:hint="default"/>
        <w:b/>
        <w:sz w:val="26"/>
      </w:rPr>
    </w:lvl>
    <w:lvl w:ilvl="5">
      <w:start w:val="1"/>
      <w:numFmt w:val="decimal"/>
      <w:lvlText w:val="%1.%2.%3.%4.%5.%6."/>
      <w:lvlJc w:val="left"/>
      <w:pPr>
        <w:ind w:left="1440" w:hanging="1440"/>
      </w:pPr>
      <w:rPr>
        <w:rFonts w:cs="Times New Roman" w:hint="default"/>
        <w:b/>
        <w:sz w:val="26"/>
      </w:rPr>
    </w:lvl>
    <w:lvl w:ilvl="6">
      <w:start w:val="1"/>
      <w:numFmt w:val="decimal"/>
      <w:lvlText w:val="%1.%2.%3.%4.%5.%6.%7."/>
      <w:lvlJc w:val="left"/>
      <w:pPr>
        <w:ind w:left="1440" w:hanging="1440"/>
      </w:pPr>
      <w:rPr>
        <w:rFonts w:cs="Times New Roman" w:hint="default"/>
        <w:b/>
        <w:sz w:val="26"/>
      </w:rPr>
    </w:lvl>
    <w:lvl w:ilvl="7">
      <w:start w:val="1"/>
      <w:numFmt w:val="decimal"/>
      <w:lvlText w:val="%1.%2.%3.%4.%5.%6.%7.%8."/>
      <w:lvlJc w:val="left"/>
      <w:pPr>
        <w:ind w:left="1800" w:hanging="1800"/>
      </w:pPr>
      <w:rPr>
        <w:rFonts w:cs="Times New Roman" w:hint="default"/>
        <w:b/>
        <w:sz w:val="26"/>
      </w:rPr>
    </w:lvl>
    <w:lvl w:ilvl="8">
      <w:start w:val="1"/>
      <w:numFmt w:val="decimal"/>
      <w:lvlText w:val="%1.%2.%3.%4.%5.%6.%7.%8.%9."/>
      <w:lvlJc w:val="left"/>
      <w:pPr>
        <w:ind w:left="2160" w:hanging="2160"/>
      </w:pPr>
      <w:rPr>
        <w:rFonts w:cs="Times New Roman" w:hint="default"/>
        <w:b/>
        <w:sz w:val="26"/>
      </w:rPr>
    </w:lvl>
  </w:abstractNum>
  <w:abstractNum w:abstractNumId="6">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0">
    <w:nsid w:val="2001069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1">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2">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5">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A735563"/>
    <w:multiLevelType w:val="hybridMultilevel"/>
    <w:tmpl w:val="269EC0BC"/>
    <w:lvl w:ilvl="0" w:tplc="76FC2F6C">
      <w:start w:val="1"/>
      <w:numFmt w:val="decimal"/>
      <w:lvlText w:val="%1."/>
      <w:lvlJc w:val="left"/>
      <w:pPr>
        <w:ind w:left="360" w:hanging="360"/>
      </w:pPr>
      <w:rPr>
        <w:rFonts w:cs="Times New Roman" w:hint="default"/>
        <w:sz w:val="24"/>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nsid w:val="4A79523D"/>
    <w:multiLevelType w:val="multilevel"/>
    <w:tmpl w:val="73DC2DF8"/>
    <w:lvl w:ilvl="0">
      <w:start w:val="2"/>
      <w:numFmt w:val="decimal"/>
      <w:lvlText w:val="%1."/>
      <w:lvlJc w:val="left"/>
      <w:pPr>
        <w:ind w:left="816" w:hanging="816"/>
      </w:pPr>
      <w:rPr>
        <w:rFonts w:cs="Times New Roman" w:hint="default"/>
      </w:rPr>
    </w:lvl>
    <w:lvl w:ilvl="1">
      <w:start w:val="2"/>
      <w:numFmt w:val="decimal"/>
      <w:lvlText w:val="%1.%2."/>
      <w:lvlJc w:val="left"/>
      <w:pPr>
        <w:ind w:left="816" w:hanging="816"/>
      </w:pPr>
      <w:rPr>
        <w:rFonts w:cs="Times New Roman" w:hint="default"/>
      </w:rPr>
    </w:lvl>
    <w:lvl w:ilvl="2">
      <w:start w:val="3"/>
      <w:numFmt w:val="decimal"/>
      <w:lvlText w:val="%1.%2.%3."/>
      <w:lvlJc w:val="left"/>
      <w:pPr>
        <w:ind w:left="816" w:hanging="816"/>
      </w:pPr>
      <w:rPr>
        <w:rFonts w:cs="Times New Roman" w:hint="default"/>
      </w:rPr>
    </w:lvl>
    <w:lvl w:ilvl="3">
      <w:start w:val="2"/>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D9224DF"/>
    <w:multiLevelType w:val="hybridMultilevel"/>
    <w:tmpl w:val="CC686990"/>
    <w:lvl w:ilvl="0" w:tplc="95E4DDC0">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0E05FDB"/>
    <w:multiLevelType w:val="multilevel"/>
    <w:tmpl w:val="80047D7A"/>
    <w:lvl w:ilvl="0">
      <w:start w:val="3"/>
      <w:numFmt w:val="decimal"/>
      <w:lvlText w:val="%1."/>
      <w:lvlJc w:val="left"/>
      <w:pPr>
        <w:ind w:left="408" w:hanging="408"/>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23">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24">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25">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6">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27">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0">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1">
    <w:nsid w:val="7263056A"/>
    <w:multiLevelType w:val="multilevel"/>
    <w:tmpl w:val="C63C9D62"/>
    <w:lvl w:ilvl="0">
      <w:start w:val="31"/>
      <w:numFmt w:val="decimal"/>
      <w:lvlText w:val="%1."/>
      <w:lvlJc w:val="left"/>
      <w:pPr>
        <w:ind w:left="540" w:hanging="54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2">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3">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34">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7C8D0501"/>
    <w:multiLevelType w:val="hybridMultilevel"/>
    <w:tmpl w:val="19343B74"/>
    <w:lvl w:ilvl="0" w:tplc="2BA6EA1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0"/>
  </w:num>
  <w:num w:numId="4">
    <w:abstractNumId w:val="26"/>
  </w:num>
  <w:num w:numId="5">
    <w:abstractNumId w:val="8"/>
  </w:num>
  <w:num w:numId="6">
    <w:abstractNumId w:val="15"/>
  </w:num>
  <w:num w:numId="7">
    <w:abstractNumId w:val="6"/>
  </w:num>
  <w:num w:numId="8">
    <w:abstractNumId w:val="9"/>
  </w:num>
  <w:num w:numId="9">
    <w:abstractNumId w:val="2"/>
  </w:num>
  <w:num w:numId="10">
    <w:abstractNumId w:val="12"/>
  </w:num>
  <w:num w:numId="11">
    <w:abstractNumId w:val="32"/>
  </w:num>
  <w:num w:numId="12">
    <w:abstractNumId w:val="33"/>
  </w:num>
  <w:num w:numId="13">
    <w:abstractNumId w:val="7"/>
  </w:num>
  <w:num w:numId="14">
    <w:abstractNumId w:val="3"/>
  </w:num>
  <w:num w:numId="15">
    <w:abstractNumId w:val="25"/>
  </w:num>
  <w:num w:numId="16">
    <w:abstractNumId w:val="34"/>
  </w:num>
  <w:num w:numId="17">
    <w:abstractNumId w:val="27"/>
  </w:num>
  <w:num w:numId="18">
    <w:abstractNumId w:val="23"/>
  </w:num>
  <w:num w:numId="19">
    <w:abstractNumId w:val="1"/>
  </w:num>
  <w:num w:numId="20">
    <w:abstractNumId w:val="22"/>
  </w:num>
  <w:num w:numId="21">
    <w:abstractNumId w:val="17"/>
  </w:num>
  <w:num w:numId="22">
    <w:abstractNumId w:val="28"/>
  </w:num>
  <w:num w:numId="23">
    <w:abstractNumId w:val="24"/>
  </w:num>
  <w:num w:numId="24">
    <w:abstractNumId w:val="24"/>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24"/>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3"/>
  </w:num>
  <w:num w:numId="27">
    <w:abstractNumId w:val="29"/>
  </w:num>
  <w:num w:numId="28">
    <w:abstractNumId w:val="16"/>
  </w:num>
  <w:num w:numId="29">
    <w:abstractNumId w:val="14"/>
  </w:num>
  <w:num w:numId="30">
    <w:abstractNumId w:val="10"/>
  </w:num>
  <w:num w:numId="31">
    <w:abstractNumId w:val="19"/>
  </w:num>
  <w:num w:numId="32">
    <w:abstractNumId w:val="18"/>
  </w:num>
  <w:num w:numId="33">
    <w:abstractNumId w:val="5"/>
  </w:num>
  <w:num w:numId="34">
    <w:abstractNumId w:val="31"/>
  </w:num>
  <w:num w:numId="35">
    <w:abstractNumId w:val="21"/>
  </w:num>
  <w:num w:numId="36">
    <w:abstractNumId w:val="4"/>
  </w:num>
  <w:num w:numId="37">
    <w:abstractNumId w:val="20"/>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DE"/>
    <w:rsid w:val="00000718"/>
    <w:rsid w:val="00000B28"/>
    <w:rsid w:val="00001685"/>
    <w:rsid w:val="0000179D"/>
    <w:rsid w:val="00001A5E"/>
    <w:rsid w:val="0000213D"/>
    <w:rsid w:val="00002B7A"/>
    <w:rsid w:val="00002C22"/>
    <w:rsid w:val="0000356B"/>
    <w:rsid w:val="000037DA"/>
    <w:rsid w:val="00003ACE"/>
    <w:rsid w:val="000050F1"/>
    <w:rsid w:val="0000550D"/>
    <w:rsid w:val="00005744"/>
    <w:rsid w:val="00006403"/>
    <w:rsid w:val="000068B9"/>
    <w:rsid w:val="000068DC"/>
    <w:rsid w:val="00006D28"/>
    <w:rsid w:val="00007115"/>
    <w:rsid w:val="0000791D"/>
    <w:rsid w:val="00007F6B"/>
    <w:rsid w:val="00011137"/>
    <w:rsid w:val="00011138"/>
    <w:rsid w:val="000114A0"/>
    <w:rsid w:val="00011C61"/>
    <w:rsid w:val="00011DE8"/>
    <w:rsid w:val="00012413"/>
    <w:rsid w:val="00012ADD"/>
    <w:rsid w:val="0001336F"/>
    <w:rsid w:val="0001351C"/>
    <w:rsid w:val="00013ED8"/>
    <w:rsid w:val="00014129"/>
    <w:rsid w:val="000144C7"/>
    <w:rsid w:val="00014EFC"/>
    <w:rsid w:val="00015220"/>
    <w:rsid w:val="000155D9"/>
    <w:rsid w:val="00015E42"/>
    <w:rsid w:val="0001650A"/>
    <w:rsid w:val="000168A9"/>
    <w:rsid w:val="00016C6A"/>
    <w:rsid w:val="00016D63"/>
    <w:rsid w:val="00016D87"/>
    <w:rsid w:val="0001727F"/>
    <w:rsid w:val="00017540"/>
    <w:rsid w:val="00017AD4"/>
    <w:rsid w:val="00020953"/>
    <w:rsid w:val="00020956"/>
    <w:rsid w:val="00020ABE"/>
    <w:rsid w:val="000211C0"/>
    <w:rsid w:val="0002120B"/>
    <w:rsid w:val="000217ED"/>
    <w:rsid w:val="00021A41"/>
    <w:rsid w:val="00021DFE"/>
    <w:rsid w:val="00021EAA"/>
    <w:rsid w:val="00022056"/>
    <w:rsid w:val="00022487"/>
    <w:rsid w:val="00023375"/>
    <w:rsid w:val="000234AA"/>
    <w:rsid w:val="0002449A"/>
    <w:rsid w:val="000245A8"/>
    <w:rsid w:val="0002621C"/>
    <w:rsid w:val="00026B20"/>
    <w:rsid w:val="000271FD"/>
    <w:rsid w:val="00030224"/>
    <w:rsid w:val="000302E1"/>
    <w:rsid w:val="00030471"/>
    <w:rsid w:val="00030C8A"/>
    <w:rsid w:val="00030D61"/>
    <w:rsid w:val="000316DD"/>
    <w:rsid w:val="00031732"/>
    <w:rsid w:val="00031ABA"/>
    <w:rsid w:val="000323DB"/>
    <w:rsid w:val="0003302E"/>
    <w:rsid w:val="000330B6"/>
    <w:rsid w:val="000335F3"/>
    <w:rsid w:val="00033784"/>
    <w:rsid w:val="000337F8"/>
    <w:rsid w:val="00033B78"/>
    <w:rsid w:val="00033CD4"/>
    <w:rsid w:val="00033D90"/>
    <w:rsid w:val="00033F41"/>
    <w:rsid w:val="0003466A"/>
    <w:rsid w:val="00034BF7"/>
    <w:rsid w:val="00035086"/>
    <w:rsid w:val="00035540"/>
    <w:rsid w:val="00035D9F"/>
    <w:rsid w:val="000360AC"/>
    <w:rsid w:val="0003683D"/>
    <w:rsid w:val="000369FB"/>
    <w:rsid w:val="00036A44"/>
    <w:rsid w:val="00037949"/>
    <w:rsid w:val="00037D18"/>
    <w:rsid w:val="00037D64"/>
    <w:rsid w:val="00040119"/>
    <w:rsid w:val="0004031D"/>
    <w:rsid w:val="00040467"/>
    <w:rsid w:val="00040545"/>
    <w:rsid w:val="00040C6C"/>
    <w:rsid w:val="00041225"/>
    <w:rsid w:val="000415F8"/>
    <w:rsid w:val="000419FE"/>
    <w:rsid w:val="00041ACF"/>
    <w:rsid w:val="0004210C"/>
    <w:rsid w:val="00042521"/>
    <w:rsid w:val="0004254C"/>
    <w:rsid w:val="000425EB"/>
    <w:rsid w:val="00042DA4"/>
    <w:rsid w:val="0004364C"/>
    <w:rsid w:val="0004452E"/>
    <w:rsid w:val="00044723"/>
    <w:rsid w:val="000452B4"/>
    <w:rsid w:val="000459E9"/>
    <w:rsid w:val="00045AFD"/>
    <w:rsid w:val="00045E7B"/>
    <w:rsid w:val="000465AA"/>
    <w:rsid w:val="000469BD"/>
    <w:rsid w:val="00046C74"/>
    <w:rsid w:val="00046E7C"/>
    <w:rsid w:val="00047225"/>
    <w:rsid w:val="00047449"/>
    <w:rsid w:val="000474C0"/>
    <w:rsid w:val="00047BAA"/>
    <w:rsid w:val="00050604"/>
    <w:rsid w:val="0005087F"/>
    <w:rsid w:val="0005112C"/>
    <w:rsid w:val="0005192B"/>
    <w:rsid w:val="000519B7"/>
    <w:rsid w:val="000525F4"/>
    <w:rsid w:val="00052D38"/>
    <w:rsid w:val="000533E7"/>
    <w:rsid w:val="0005413E"/>
    <w:rsid w:val="000541C1"/>
    <w:rsid w:val="00054349"/>
    <w:rsid w:val="00054CC7"/>
    <w:rsid w:val="00054FE6"/>
    <w:rsid w:val="00055048"/>
    <w:rsid w:val="00055212"/>
    <w:rsid w:val="0005559C"/>
    <w:rsid w:val="00055677"/>
    <w:rsid w:val="00055D20"/>
    <w:rsid w:val="0005682B"/>
    <w:rsid w:val="00056A8A"/>
    <w:rsid w:val="000575F3"/>
    <w:rsid w:val="00057660"/>
    <w:rsid w:val="0005771C"/>
    <w:rsid w:val="00057F6D"/>
    <w:rsid w:val="00060968"/>
    <w:rsid w:val="00060E56"/>
    <w:rsid w:val="00060ED6"/>
    <w:rsid w:val="00061595"/>
    <w:rsid w:val="00061739"/>
    <w:rsid w:val="00061BCD"/>
    <w:rsid w:val="0006289F"/>
    <w:rsid w:val="0006326A"/>
    <w:rsid w:val="000638DD"/>
    <w:rsid w:val="00063F21"/>
    <w:rsid w:val="00064613"/>
    <w:rsid w:val="000655EC"/>
    <w:rsid w:val="00065A41"/>
    <w:rsid w:val="00065FD6"/>
    <w:rsid w:val="00066A66"/>
    <w:rsid w:val="00066FBD"/>
    <w:rsid w:val="0006738D"/>
    <w:rsid w:val="000675A2"/>
    <w:rsid w:val="00067A4E"/>
    <w:rsid w:val="00067E5F"/>
    <w:rsid w:val="0007033C"/>
    <w:rsid w:val="0007042D"/>
    <w:rsid w:val="00070927"/>
    <w:rsid w:val="00071561"/>
    <w:rsid w:val="00071591"/>
    <w:rsid w:val="000719DF"/>
    <w:rsid w:val="00071DAE"/>
    <w:rsid w:val="00071DCA"/>
    <w:rsid w:val="00071EF7"/>
    <w:rsid w:val="00072054"/>
    <w:rsid w:val="000722E3"/>
    <w:rsid w:val="0007374A"/>
    <w:rsid w:val="00073922"/>
    <w:rsid w:val="00073A70"/>
    <w:rsid w:val="00073C0D"/>
    <w:rsid w:val="000748DD"/>
    <w:rsid w:val="00074A47"/>
    <w:rsid w:val="00074E40"/>
    <w:rsid w:val="00074FBD"/>
    <w:rsid w:val="0007506D"/>
    <w:rsid w:val="000756CC"/>
    <w:rsid w:val="000763FB"/>
    <w:rsid w:val="00076A95"/>
    <w:rsid w:val="00076CF0"/>
    <w:rsid w:val="00076E99"/>
    <w:rsid w:val="00077442"/>
    <w:rsid w:val="000777EE"/>
    <w:rsid w:val="00077AC3"/>
    <w:rsid w:val="00077C16"/>
    <w:rsid w:val="00080255"/>
    <w:rsid w:val="00080965"/>
    <w:rsid w:val="00080D66"/>
    <w:rsid w:val="00080FFB"/>
    <w:rsid w:val="000824B4"/>
    <w:rsid w:val="00082BE2"/>
    <w:rsid w:val="0008360D"/>
    <w:rsid w:val="00083A9C"/>
    <w:rsid w:val="00083D82"/>
    <w:rsid w:val="0008401D"/>
    <w:rsid w:val="00084395"/>
    <w:rsid w:val="00084D56"/>
    <w:rsid w:val="00084E78"/>
    <w:rsid w:val="00084F43"/>
    <w:rsid w:val="0008501C"/>
    <w:rsid w:val="00085917"/>
    <w:rsid w:val="0008605E"/>
    <w:rsid w:val="000877CC"/>
    <w:rsid w:val="00087AD9"/>
    <w:rsid w:val="00087B77"/>
    <w:rsid w:val="00087EC6"/>
    <w:rsid w:val="00090291"/>
    <w:rsid w:val="00090312"/>
    <w:rsid w:val="0009077C"/>
    <w:rsid w:val="00090850"/>
    <w:rsid w:val="00090A9D"/>
    <w:rsid w:val="00090F14"/>
    <w:rsid w:val="00091697"/>
    <w:rsid w:val="0009221A"/>
    <w:rsid w:val="00092249"/>
    <w:rsid w:val="0009226D"/>
    <w:rsid w:val="000925BE"/>
    <w:rsid w:val="000926FB"/>
    <w:rsid w:val="00092975"/>
    <w:rsid w:val="00093309"/>
    <w:rsid w:val="00093650"/>
    <w:rsid w:val="00093901"/>
    <w:rsid w:val="000939FE"/>
    <w:rsid w:val="00093BFE"/>
    <w:rsid w:val="0009412B"/>
    <w:rsid w:val="00094809"/>
    <w:rsid w:val="00094DA8"/>
    <w:rsid w:val="00094F80"/>
    <w:rsid w:val="00094FB0"/>
    <w:rsid w:val="00095018"/>
    <w:rsid w:val="000950FA"/>
    <w:rsid w:val="0009516E"/>
    <w:rsid w:val="000952E8"/>
    <w:rsid w:val="00095980"/>
    <w:rsid w:val="00096143"/>
    <w:rsid w:val="000962D9"/>
    <w:rsid w:val="000964B7"/>
    <w:rsid w:val="00096E93"/>
    <w:rsid w:val="000A019A"/>
    <w:rsid w:val="000A06E5"/>
    <w:rsid w:val="000A06ED"/>
    <w:rsid w:val="000A0B51"/>
    <w:rsid w:val="000A10C3"/>
    <w:rsid w:val="000A1A77"/>
    <w:rsid w:val="000A1ACB"/>
    <w:rsid w:val="000A22FA"/>
    <w:rsid w:val="000A2470"/>
    <w:rsid w:val="000A2824"/>
    <w:rsid w:val="000A2867"/>
    <w:rsid w:val="000A28C5"/>
    <w:rsid w:val="000A2B55"/>
    <w:rsid w:val="000A2EA9"/>
    <w:rsid w:val="000A33F2"/>
    <w:rsid w:val="000A34A6"/>
    <w:rsid w:val="000A3EBE"/>
    <w:rsid w:val="000A4014"/>
    <w:rsid w:val="000A449C"/>
    <w:rsid w:val="000A475E"/>
    <w:rsid w:val="000A4802"/>
    <w:rsid w:val="000A52E9"/>
    <w:rsid w:val="000A54BF"/>
    <w:rsid w:val="000A5681"/>
    <w:rsid w:val="000A5A6B"/>
    <w:rsid w:val="000A5B0D"/>
    <w:rsid w:val="000A5DE2"/>
    <w:rsid w:val="000A5FB1"/>
    <w:rsid w:val="000A6A14"/>
    <w:rsid w:val="000A6A4D"/>
    <w:rsid w:val="000A6B7A"/>
    <w:rsid w:val="000A6EA4"/>
    <w:rsid w:val="000A6EF1"/>
    <w:rsid w:val="000A72D4"/>
    <w:rsid w:val="000A7DD9"/>
    <w:rsid w:val="000B0076"/>
    <w:rsid w:val="000B0159"/>
    <w:rsid w:val="000B0207"/>
    <w:rsid w:val="000B02EC"/>
    <w:rsid w:val="000B07AD"/>
    <w:rsid w:val="000B0AA4"/>
    <w:rsid w:val="000B0B75"/>
    <w:rsid w:val="000B0BB3"/>
    <w:rsid w:val="000B13CA"/>
    <w:rsid w:val="000B1E78"/>
    <w:rsid w:val="000B25A3"/>
    <w:rsid w:val="000B313F"/>
    <w:rsid w:val="000B317F"/>
    <w:rsid w:val="000B3859"/>
    <w:rsid w:val="000B3B36"/>
    <w:rsid w:val="000B41FA"/>
    <w:rsid w:val="000B4899"/>
    <w:rsid w:val="000B490D"/>
    <w:rsid w:val="000B4BC4"/>
    <w:rsid w:val="000B4F8A"/>
    <w:rsid w:val="000B599D"/>
    <w:rsid w:val="000B5D88"/>
    <w:rsid w:val="000B61D2"/>
    <w:rsid w:val="000B62A4"/>
    <w:rsid w:val="000B6686"/>
    <w:rsid w:val="000B734E"/>
    <w:rsid w:val="000B77AB"/>
    <w:rsid w:val="000B7F53"/>
    <w:rsid w:val="000B7F83"/>
    <w:rsid w:val="000C02BF"/>
    <w:rsid w:val="000C0F2B"/>
    <w:rsid w:val="000C1247"/>
    <w:rsid w:val="000C135A"/>
    <w:rsid w:val="000C1759"/>
    <w:rsid w:val="000C1DDF"/>
    <w:rsid w:val="000C225B"/>
    <w:rsid w:val="000C2323"/>
    <w:rsid w:val="000C2A6E"/>
    <w:rsid w:val="000C2F25"/>
    <w:rsid w:val="000C3068"/>
    <w:rsid w:val="000C3CBE"/>
    <w:rsid w:val="000C48C3"/>
    <w:rsid w:val="000C48DA"/>
    <w:rsid w:val="000C4AE3"/>
    <w:rsid w:val="000C561C"/>
    <w:rsid w:val="000C580D"/>
    <w:rsid w:val="000C66A0"/>
    <w:rsid w:val="000C68D0"/>
    <w:rsid w:val="000C74F2"/>
    <w:rsid w:val="000C7839"/>
    <w:rsid w:val="000C7A51"/>
    <w:rsid w:val="000D0249"/>
    <w:rsid w:val="000D0770"/>
    <w:rsid w:val="000D0950"/>
    <w:rsid w:val="000D0AB9"/>
    <w:rsid w:val="000D1511"/>
    <w:rsid w:val="000D17B0"/>
    <w:rsid w:val="000D1C3C"/>
    <w:rsid w:val="000D268E"/>
    <w:rsid w:val="000D403A"/>
    <w:rsid w:val="000D4231"/>
    <w:rsid w:val="000D5DC4"/>
    <w:rsid w:val="000D5DCF"/>
    <w:rsid w:val="000D63B3"/>
    <w:rsid w:val="000D6C16"/>
    <w:rsid w:val="000D6F2C"/>
    <w:rsid w:val="000D7264"/>
    <w:rsid w:val="000D794D"/>
    <w:rsid w:val="000D7CA2"/>
    <w:rsid w:val="000E0BA5"/>
    <w:rsid w:val="000E0DFF"/>
    <w:rsid w:val="000E114F"/>
    <w:rsid w:val="000E1399"/>
    <w:rsid w:val="000E1AFA"/>
    <w:rsid w:val="000E1B6B"/>
    <w:rsid w:val="000E2B4E"/>
    <w:rsid w:val="000E2ED7"/>
    <w:rsid w:val="000E3157"/>
    <w:rsid w:val="000E3CEC"/>
    <w:rsid w:val="000E3D7A"/>
    <w:rsid w:val="000E406D"/>
    <w:rsid w:val="000E4146"/>
    <w:rsid w:val="000E5B2E"/>
    <w:rsid w:val="000E5F56"/>
    <w:rsid w:val="000E6717"/>
    <w:rsid w:val="000E7CCE"/>
    <w:rsid w:val="000F04BA"/>
    <w:rsid w:val="000F07F2"/>
    <w:rsid w:val="000F0FD7"/>
    <w:rsid w:val="000F1B51"/>
    <w:rsid w:val="000F1B8D"/>
    <w:rsid w:val="000F1FFE"/>
    <w:rsid w:val="000F362C"/>
    <w:rsid w:val="000F38AB"/>
    <w:rsid w:val="000F4052"/>
    <w:rsid w:val="000F4347"/>
    <w:rsid w:val="000F44F1"/>
    <w:rsid w:val="000F46F3"/>
    <w:rsid w:val="000F4A19"/>
    <w:rsid w:val="000F4B1D"/>
    <w:rsid w:val="000F60FC"/>
    <w:rsid w:val="000F63AD"/>
    <w:rsid w:val="000F675D"/>
    <w:rsid w:val="000F6ED2"/>
    <w:rsid w:val="000F73AC"/>
    <w:rsid w:val="000F786D"/>
    <w:rsid w:val="000F7A94"/>
    <w:rsid w:val="000F7D5B"/>
    <w:rsid w:val="000F7DBA"/>
    <w:rsid w:val="001008D7"/>
    <w:rsid w:val="001011E2"/>
    <w:rsid w:val="00101844"/>
    <w:rsid w:val="00101AA5"/>
    <w:rsid w:val="00101AC5"/>
    <w:rsid w:val="00101C44"/>
    <w:rsid w:val="00103925"/>
    <w:rsid w:val="00103B02"/>
    <w:rsid w:val="00103E0F"/>
    <w:rsid w:val="001043F8"/>
    <w:rsid w:val="001048F0"/>
    <w:rsid w:val="00104B05"/>
    <w:rsid w:val="00104B2C"/>
    <w:rsid w:val="00104E0E"/>
    <w:rsid w:val="00104F8F"/>
    <w:rsid w:val="0010516B"/>
    <w:rsid w:val="00105D8A"/>
    <w:rsid w:val="0010616C"/>
    <w:rsid w:val="001067B7"/>
    <w:rsid w:val="00107138"/>
    <w:rsid w:val="00107384"/>
    <w:rsid w:val="00107464"/>
    <w:rsid w:val="001075B0"/>
    <w:rsid w:val="00107E6B"/>
    <w:rsid w:val="00107F59"/>
    <w:rsid w:val="0011015B"/>
    <w:rsid w:val="00110580"/>
    <w:rsid w:val="00110707"/>
    <w:rsid w:val="0011072D"/>
    <w:rsid w:val="00111168"/>
    <w:rsid w:val="001112E3"/>
    <w:rsid w:val="00111624"/>
    <w:rsid w:val="00111678"/>
    <w:rsid w:val="0011245C"/>
    <w:rsid w:val="001129FF"/>
    <w:rsid w:val="00113662"/>
    <w:rsid w:val="00113E75"/>
    <w:rsid w:val="001146B0"/>
    <w:rsid w:val="00114FB0"/>
    <w:rsid w:val="0011518E"/>
    <w:rsid w:val="0011558E"/>
    <w:rsid w:val="0011584B"/>
    <w:rsid w:val="00115A89"/>
    <w:rsid w:val="00116A8B"/>
    <w:rsid w:val="001171DF"/>
    <w:rsid w:val="00117AB0"/>
    <w:rsid w:val="00117BD3"/>
    <w:rsid w:val="00120240"/>
    <w:rsid w:val="00120A8A"/>
    <w:rsid w:val="00120D29"/>
    <w:rsid w:val="001211A4"/>
    <w:rsid w:val="001211DE"/>
    <w:rsid w:val="00121321"/>
    <w:rsid w:val="001218CD"/>
    <w:rsid w:val="00121AAE"/>
    <w:rsid w:val="0012231E"/>
    <w:rsid w:val="001228A5"/>
    <w:rsid w:val="00122D51"/>
    <w:rsid w:val="00123626"/>
    <w:rsid w:val="00123ABC"/>
    <w:rsid w:val="00124508"/>
    <w:rsid w:val="00124A66"/>
    <w:rsid w:val="00124D6D"/>
    <w:rsid w:val="0012540F"/>
    <w:rsid w:val="00125A29"/>
    <w:rsid w:val="00125B77"/>
    <w:rsid w:val="00125DFD"/>
    <w:rsid w:val="00126049"/>
    <w:rsid w:val="0012637C"/>
    <w:rsid w:val="0012643D"/>
    <w:rsid w:val="00126522"/>
    <w:rsid w:val="0012664D"/>
    <w:rsid w:val="00126C40"/>
    <w:rsid w:val="00126DFC"/>
    <w:rsid w:val="001276F9"/>
    <w:rsid w:val="00127909"/>
    <w:rsid w:val="00127CDF"/>
    <w:rsid w:val="00127FAB"/>
    <w:rsid w:val="00130F4F"/>
    <w:rsid w:val="00131C9F"/>
    <w:rsid w:val="00131CB6"/>
    <w:rsid w:val="00132349"/>
    <w:rsid w:val="00132A05"/>
    <w:rsid w:val="00132E4B"/>
    <w:rsid w:val="001331ED"/>
    <w:rsid w:val="0013321A"/>
    <w:rsid w:val="001336DB"/>
    <w:rsid w:val="00133E3C"/>
    <w:rsid w:val="00134674"/>
    <w:rsid w:val="00134BF9"/>
    <w:rsid w:val="00134E37"/>
    <w:rsid w:val="00134FA0"/>
    <w:rsid w:val="00135084"/>
    <w:rsid w:val="001355D3"/>
    <w:rsid w:val="00135635"/>
    <w:rsid w:val="00135838"/>
    <w:rsid w:val="001367B3"/>
    <w:rsid w:val="00136AB1"/>
    <w:rsid w:val="00136CD7"/>
    <w:rsid w:val="00137B2F"/>
    <w:rsid w:val="00140652"/>
    <w:rsid w:val="001409BE"/>
    <w:rsid w:val="00140A64"/>
    <w:rsid w:val="00141749"/>
    <w:rsid w:val="00141788"/>
    <w:rsid w:val="0014186E"/>
    <w:rsid w:val="00141F22"/>
    <w:rsid w:val="00142224"/>
    <w:rsid w:val="001422F9"/>
    <w:rsid w:val="00142481"/>
    <w:rsid w:val="001428A7"/>
    <w:rsid w:val="00142A16"/>
    <w:rsid w:val="00142B6F"/>
    <w:rsid w:val="001433D3"/>
    <w:rsid w:val="001436D5"/>
    <w:rsid w:val="0014425D"/>
    <w:rsid w:val="00144674"/>
    <w:rsid w:val="00144AFC"/>
    <w:rsid w:val="0014584F"/>
    <w:rsid w:val="00146AD9"/>
    <w:rsid w:val="00146D52"/>
    <w:rsid w:val="00147079"/>
    <w:rsid w:val="001475AA"/>
    <w:rsid w:val="001475EA"/>
    <w:rsid w:val="0014762E"/>
    <w:rsid w:val="00147861"/>
    <w:rsid w:val="00147B0B"/>
    <w:rsid w:val="00147D2A"/>
    <w:rsid w:val="0015020F"/>
    <w:rsid w:val="00150317"/>
    <w:rsid w:val="001506AE"/>
    <w:rsid w:val="00150CFF"/>
    <w:rsid w:val="00150D00"/>
    <w:rsid w:val="00150E24"/>
    <w:rsid w:val="0015182F"/>
    <w:rsid w:val="00151A8D"/>
    <w:rsid w:val="00151A9A"/>
    <w:rsid w:val="00151AC0"/>
    <w:rsid w:val="00151CF9"/>
    <w:rsid w:val="00151D15"/>
    <w:rsid w:val="00152501"/>
    <w:rsid w:val="00152747"/>
    <w:rsid w:val="00152B86"/>
    <w:rsid w:val="00152B9F"/>
    <w:rsid w:val="00152EE2"/>
    <w:rsid w:val="00153180"/>
    <w:rsid w:val="00153EF2"/>
    <w:rsid w:val="0015478D"/>
    <w:rsid w:val="00154A7F"/>
    <w:rsid w:val="00155152"/>
    <w:rsid w:val="00155827"/>
    <w:rsid w:val="00155F5B"/>
    <w:rsid w:val="00155FC1"/>
    <w:rsid w:val="00156313"/>
    <w:rsid w:val="00157DAD"/>
    <w:rsid w:val="001601D6"/>
    <w:rsid w:val="00160755"/>
    <w:rsid w:val="001607AA"/>
    <w:rsid w:val="00160BD5"/>
    <w:rsid w:val="00160C72"/>
    <w:rsid w:val="001615AD"/>
    <w:rsid w:val="00161857"/>
    <w:rsid w:val="00162A30"/>
    <w:rsid w:val="00162A80"/>
    <w:rsid w:val="00162AB2"/>
    <w:rsid w:val="00162AFC"/>
    <w:rsid w:val="00162B36"/>
    <w:rsid w:val="00162CF6"/>
    <w:rsid w:val="00164871"/>
    <w:rsid w:val="00164DEC"/>
    <w:rsid w:val="001653E4"/>
    <w:rsid w:val="00165FAD"/>
    <w:rsid w:val="001660AF"/>
    <w:rsid w:val="00166569"/>
    <w:rsid w:val="00166591"/>
    <w:rsid w:val="0016693E"/>
    <w:rsid w:val="00166940"/>
    <w:rsid w:val="00166F69"/>
    <w:rsid w:val="0016728A"/>
    <w:rsid w:val="00167656"/>
    <w:rsid w:val="001679BB"/>
    <w:rsid w:val="00170190"/>
    <w:rsid w:val="00170454"/>
    <w:rsid w:val="001704C9"/>
    <w:rsid w:val="00170651"/>
    <w:rsid w:val="00170D5A"/>
    <w:rsid w:val="0017108B"/>
    <w:rsid w:val="0017144F"/>
    <w:rsid w:val="0017160B"/>
    <w:rsid w:val="001725FC"/>
    <w:rsid w:val="0017262D"/>
    <w:rsid w:val="00172653"/>
    <w:rsid w:val="00172731"/>
    <w:rsid w:val="00172ACE"/>
    <w:rsid w:val="00172D5D"/>
    <w:rsid w:val="001732B2"/>
    <w:rsid w:val="00173BDE"/>
    <w:rsid w:val="00173F82"/>
    <w:rsid w:val="001744DA"/>
    <w:rsid w:val="00174526"/>
    <w:rsid w:val="001745B4"/>
    <w:rsid w:val="00175315"/>
    <w:rsid w:val="0017536C"/>
    <w:rsid w:val="00175BE2"/>
    <w:rsid w:val="00175C1B"/>
    <w:rsid w:val="00177874"/>
    <w:rsid w:val="001801E8"/>
    <w:rsid w:val="0018078C"/>
    <w:rsid w:val="0018188B"/>
    <w:rsid w:val="00181C54"/>
    <w:rsid w:val="001823D0"/>
    <w:rsid w:val="00182A74"/>
    <w:rsid w:val="00182C56"/>
    <w:rsid w:val="001836EF"/>
    <w:rsid w:val="00183BFD"/>
    <w:rsid w:val="00183C4D"/>
    <w:rsid w:val="001840AB"/>
    <w:rsid w:val="0018478D"/>
    <w:rsid w:val="00184D3A"/>
    <w:rsid w:val="0018579C"/>
    <w:rsid w:val="001858BA"/>
    <w:rsid w:val="00185EE2"/>
    <w:rsid w:val="00186394"/>
    <w:rsid w:val="0018642E"/>
    <w:rsid w:val="00186556"/>
    <w:rsid w:val="001869E5"/>
    <w:rsid w:val="00186B29"/>
    <w:rsid w:val="00186C1D"/>
    <w:rsid w:val="00187A03"/>
    <w:rsid w:val="0019019D"/>
    <w:rsid w:val="00190800"/>
    <w:rsid w:val="00190F04"/>
    <w:rsid w:val="0019139E"/>
    <w:rsid w:val="00191961"/>
    <w:rsid w:val="00192764"/>
    <w:rsid w:val="00192C06"/>
    <w:rsid w:val="00192EF5"/>
    <w:rsid w:val="00193714"/>
    <w:rsid w:val="00193CA0"/>
    <w:rsid w:val="001940BB"/>
    <w:rsid w:val="0019489D"/>
    <w:rsid w:val="0019493A"/>
    <w:rsid w:val="00194A2D"/>
    <w:rsid w:val="00195129"/>
    <w:rsid w:val="00195226"/>
    <w:rsid w:val="0019543D"/>
    <w:rsid w:val="001956C7"/>
    <w:rsid w:val="00195BF4"/>
    <w:rsid w:val="00195E43"/>
    <w:rsid w:val="00195EA0"/>
    <w:rsid w:val="00196546"/>
    <w:rsid w:val="0019692E"/>
    <w:rsid w:val="00197867"/>
    <w:rsid w:val="00197F79"/>
    <w:rsid w:val="001A023C"/>
    <w:rsid w:val="001A0350"/>
    <w:rsid w:val="001A0710"/>
    <w:rsid w:val="001A08E7"/>
    <w:rsid w:val="001A0C25"/>
    <w:rsid w:val="001A105D"/>
    <w:rsid w:val="001A17AF"/>
    <w:rsid w:val="001A1E60"/>
    <w:rsid w:val="001A1FB1"/>
    <w:rsid w:val="001A2C6D"/>
    <w:rsid w:val="001A2DFE"/>
    <w:rsid w:val="001A30E5"/>
    <w:rsid w:val="001A374A"/>
    <w:rsid w:val="001A3A92"/>
    <w:rsid w:val="001A410E"/>
    <w:rsid w:val="001A426A"/>
    <w:rsid w:val="001A4B44"/>
    <w:rsid w:val="001A4C80"/>
    <w:rsid w:val="001A4F3A"/>
    <w:rsid w:val="001A5401"/>
    <w:rsid w:val="001A59D2"/>
    <w:rsid w:val="001A6098"/>
    <w:rsid w:val="001A61F6"/>
    <w:rsid w:val="001A6D10"/>
    <w:rsid w:val="001A6EB0"/>
    <w:rsid w:val="001A70C8"/>
    <w:rsid w:val="001A7FC9"/>
    <w:rsid w:val="001B0BB2"/>
    <w:rsid w:val="001B18DB"/>
    <w:rsid w:val="001B1E5E"/>
    <w:rsid w:val="001B1ED2"/>
    <w:rsid w:val="001B219C"/>
    <w:rsid w:val="001B27CB"/>
    <w:rsid w:val="001B2D71"/>
    <w:rsid w:val="001B2ED1"/>
    <w:rsid w:val="001B339A"/>
    <w:rsid w:val="001B43A4"/>
    <w:rsid w:val="001B4754"/>
    <w:rsid w:val="001B4AFD"/>
    <w:rsid w:val="001B4B81"/>
    <w:rsid w:val="001B4EC0"/>
    <w:rsid w:val="001B5D74"/>
    <w:rsid w:val="001B5E51"/>
    <w:rsid w:val="001B69A7"/>
    <w:rsid w:val="001B6C18"/>
    <w:rsid w:val="001B6DA2"/>
    <w:rsid w:val="001B7CC9"/>
    <w:rsid w:val="001C0273"/>
    <w:rsid w:val="001C0547"/>
    <w:rsid w:val="001C0688"/>
    <w:rsid w:val="001C09CE"/>
    <w:rsid w:val="001C0CD9"/>
    <w:rsid w:val="001C1377"/>
    <w:rsid w:val="001C190F"/>
    <w:rsid w:val="001C19C5"/>
    <w:rsid w:val="001C1F13"/>
    <w:rsid w:val="001C1F30"/>
    <w:rsid w:val="001C23AD"/>
    <w:rsid w:val="001C24DB"/>
    <w:rsid w:val="001C26CF"/>
    <w:rsid w:val="001C338B"/>
    <w:rsid w:val="001C361C"/>
    <w:rsid w:val="001C3721"/>
    <w:rsid w:val="001C381B"/>
    <w:rsid w:val="001C3FDD"/>
    <w:rsid w:val="001C40B7"/>
    <w:rsid w:val="001C4747"/>
    <w:rsid w:val="001C4BB4"/>
    <w:rsid w:val="001C4D1F"/>
    <w:rsid w:val="001C5C0E"/>
    <w:rsid w:val="001C5D53"/>
    <w:rsid w:val="001C6026"/>
    <w:rsid w:val="001C6BB4"/>
    <w:rsid w:val="001C7F4E"/>
    <w:rsid w:val="001D037F"/>
    <w:rsid w:val="001D0941"/>
    <w:rsid w:val="001D0EF8"/>
    <w:rsid w:val="001D148D"/>
    <w:rsid w:val="001D19AC"/>
    <w:rsid w:val="001D1A41"/>
    <w:rsid w:val="001D1DFD"/>
    <w:rsid w:val="001D23DA"/>
    <w:rsid w:val="001D2421"/>
    <w:rsid w:val="001D252D"/>
    <w:rsid w:val="001D395A"/>
    <w:rsid w:val="001D438A"/>
    <w:rsid w:val="001D4DEA"/>
    <w:rsid w:val="001D5120"/>
    <w:rsid w:val="001D5401"/>
    <w:rsid w:val="001D5735"/>
    <w:rsid w:val="001D60C4"/>
    <w:rsid w:val="001D6389"/>
    <w:rsid w:val="001D64AA"/>
    <w:rsid w:val="001D6532"/>
    <w:rsid w:val="001D6C84"/>
    <w:rsid w:val="001D7531"/>
    <w:rsid w:val="001D7C9F"/>
    <w:rsid w:val="001D7E89"/>
    <w:rsid w:val="001D7FDE"/>
    <w:rsid w:val="001E019D"/>
    <w:rsid w:val="001E0839"/>
    <w:rsid w:val="001E09F8"/>
    <w:rsid w:val="001E12C6"/>
    <w:rsid w:val="001E15E8"/>
    <w:rsid w:val="001E161D"/>
    <w:rsid w:val="001E1A5E"/>
    <w:rsid w:val="001E206B"/>
    <w:rsid w:val="001E3112"/>
    <w:rsid w:val="001E3E92"/>
    <w:rsid w:val="001E499D"/>
    <w:rsid w:val="001E49A9"/>
    <w:rsid w:val="001E5097"/>
    <w:rsid w:val="001E5585"/>
    <w:rsid w:val="001E55D4"/>
    <w:rsid w:val="001E56D1"/>
    <w:rsid w:val="001E5F0E"/>
    <w:rsid w:val="001E6160"/>
    <w:rsid w:val="001E6287"/>
    <w:rsid w:val="001E669C"/>
    <w:rsid w:val="001E686F"/>
    <w:rsid w:val="001E6DB0"/>
    <w:rsid w:val="001E70EC"/>
    <w:rsid w:val="001E7204"/>
    <w:rsid w:val="001E7BAA"/>
    <w:rsid w:val="001E7FFC"/>
    <w:rsid w:val="001F00FA"/>
    <w:rsid w:val="001F06A8"/>
    <w:rsid w:val="001F07AD"/>
    <w:rsid w:val="001F0878"/>
    <w:rsid w:val="001F0927"/>
    <w:rsid w:val="001F0A86"/>
    <w:rsid w:val="001F0E73"/>
    <w:rsid w:val="001F12DD"/>
    <w:rsid w:val="001F141E"/>
    <w:rsid w:val="001F19F7"/>
    <w:rsid w:val="001F1A85"/>
    <w:rsid w:val="001F1DA7"/>
    <w:rsid w:val="001F1EA6"/>
    <w:rsid w:val="001F27BD"/>
    <w:rsid w:val="001F292A"/>
    <w:rsid w:val="001F2ECE"/>
    <w:rsid w:val="001F3851"/>
    <w:rsid w:val="001F389D"/>
    <w:rsid w:val="001F3DB9"/>
    <w:rsid w:val="001F3DC7"/>
    <w:rsid w:val="001F43C0"/>
    <w:rsid w:val="001F466D"/>
    <w:rsid w:val="001F49D6"/>
    <w:rsid w:val="001F53F2"/>
    <w:rsid w:val="001F5CB2"/>
    <w:rsid w:val="001F6307"/>
    <w:rsid w:val="001F64E7"/>
    <w:rsid w:val="001F6698"/>
    <w:rsid w:val="001F69C0"/>
    <w:rsid w:val="001F721D"/>
    <w:rsid w:val="001F727F"/>
    <w:rsid w:val="001F7339"/>
    <w:rsid w:val="001F738A"/>
    <w:rsid w:val="001F7DCF"/>
    <w:rsid w:val="00200ABF"/>
    <w:rsid w:val="00200BBE"/>
    <w:rsid w:val="002015C6"/>
    <w:rsid w:val="002019CB"/>
    <w:rsid w:val="00202905"/>
    <w:rsid w:val="00202948"/>
    <w:rsid w:val="00202AD3"/>
    <w:rsid w:val="00202AE1"/>
    <w:rsid w:val="00202C50"/>
    <w:rsid w:val="00202EBB"/>
    <w:rsid w:val="00202FE0"/>
    <w:rsid w:val="002038F0"/>
    <w:rsid w:val="00203D13"/>
    <w:rsid w:val="00203F87"/>
    <w:rsid w:val="00204880"/>
    <w:rsid w:val="00204EC0"/>
    <w:rsid w:val="00205318"/>
    <w:rsid w:val="00205395"/>
    <w:rsid w:val="00205851"/>
    <w:rsid w:val="00205C8E"/>
    <w:rsid w:val="002061A2"/>
    <w:rsid w:val="002063AB"/>
    <w:rsid w:val="002064B7"/>
    <w:rsid w:val="002066C6"/>
    <w:rsid w:val="002067D3"/>
    <w:rsid w:val="00206AAA"/>
    <w:rsid w:val="00206C24"/>
    <w:rsid w:val="00206C53"/>
    <w:rsid w:val="00207765"/>
    <w:rsid w:val="00207858"/>
    <w:rsid w:val="00207B9A"/>
    <w:rsid w:val="00210134"/>
    <w:rsid w:val="00210170"/>
    <w:rsid w:val="00210310"/>
    <w:rsid w:val="00210460"/>
    <w:rsid w:val="00210725"/>
    <w:rsid w:val="00210C90"/>
    <w:rsid w:val="002111DB"/>
    <w:rsid w:val="002117CB"/>
    <w:rsid w:val="00212154"/>
    <w:rsid w:val="00212B57"/>
    <w:rsid w:val="00212D4D"/>
    <w:rsid w:val="00213030"/>
    <w:rsid w:val="002132CD"/>
    <w:rsid w:val="00213314"/>
    <w:rsid w:val="0021365B"/>
    <w:rsid w:val="00213A2A"/>
    <w:rsid w:val="00213D12"/>
    <w:rsid w:val="00213DAA"/>
    <w:rsid w:val="0021417E"/>
    <w:rsid w:val="0021422C"/>
    <w:rsid w:val="00214943"/>
    <w:rsid w:val="00214A1A"/>
    <w:rsid w:val="00214D8A"/>
    <w:rsid w:val="00214E3D"/>
    <w:rsid w:val="002152F2"/>
    <w:rsid w:val="00215703"/>
    <w:rsid w:val="00215737"/>
    <w:rsid w:val="00215C6A"/>
    <w:rsid w:val="00215D56"/>
    <w:rsid w:val="00216485"/>
    <w:rsid w:val="00216692"/>
    <w:rsid w:val="00216A5A"/>
    <w:rsid w:val="002170FE"/>
    <w:rsid w:val="002201B3"/>
    <w:rsid w:val="00220248"/>
    <w:rsid w:val="00220AE0"/>
    <w:rsid w:val="00221349"/>
    <w:rsid w:val="002215BB"/>
    <w:rsid w:val="00221720"/>
    <w:rsid w:val="0022185D"/>
    <w:rsid w:val="0022242D"/>
    <w:rsid w:val="00223E48"/>
    <w:rsid w:val="00224CEF"/>
    <w:rsid w:val="00225A0E"/>
    <w:rsid w:val="00226103"/>
    <w:rsid w:val="0022616E"/>
    <w:rsid w:val="002265AA"/>
    <w:rsid w:val="00226874"/>
    <w:rsid w:val="00226DAB"/>
    <w:rsid w:val="00226E35"/>
    <w:rsid w:val="00227527"/>
    <w:rsid w:val="00227879"/>
    <w:rsid w:val="00227DDC"/>
    <w:rsid w:val="002300AF"/>
    <w:rsid w:val="002302DF"/>
    <w:rsid w:val="0023033B"/>
    <w:rsid w:val="002304CB"/>
    <w:rsid w:val="00230D34"/>
    <w:rsid w:val="00230E24"/>
    <w:rsid w:val="00230F7B"/>
    <w:rsid w:val="00231752"/>
    <w:rsid w:val="00231912"/>
    <w:rsid w:val="00231985"/>
    <w:rsid w:val="00231A7F"/>
    <w:rsid w:val="00231CE5"/>
    <w:rsid w:val="00231FDB"/>
    <w:rsid w:val="002322C9"/>
    <w:rsid w:val="002327D4"/>
    <w:rsid w:val="0023296E"/>
    <w:rsid w:val="002336F5"/>
    <w:rsid w:val="00233995"/>
    <w:rsid w:val="002339AE"/>
    <w:rsid w:val="00233F8B"/>
    <w:rsid w:val="002349DE"/>
    <w:rsid w:val="00234CA4"/>
    <w:rsid w:val="00234F3E"/>
    <w:rsid w:val="00235ADA"/>
    <w:rsid w:val="00235FB9"/>
    <w:rsid w:val="002365F9"/>
    <w:rsid w:val="002367D9"/>
    <w:rsid w:val="00236974"/>
    <w:rsid w:val="00236B4E"/>
    <w:rsid w:val="002374EA"/>
    <w:rsid w:val="00237617"/>
    <w:rsid w:val="00237685"/>
    <w:rsid w:val="00237F49"/>
    <w:rsid w:val="00240189"/>
    <w:rsid w:val="0024019B"/>
    <w:rsid w:val="00240623"/>
    <w:rsid w:val="0024066C"/>
    <w:rsid w:val="0024072F"/>
    <w:rsid w:val="00240892"/>
    <w:rsid w:val="00240B93"/>
    <w:rsid w:val="00240C63"/>
    <w:rsid w:val="00240E7F"/>
    <w:rsid w:val="00241364"/>
    <w:rsid w:val="0024160F"/>
    <w:rsid w:val="0024164C"/>
    <w:rsid w:val="002417A8"/>
    <w:rsid w:val="00241C01"/>
    <w:rsid w:val="00241C8F"/>
    <w:rsid w:val="00242B66"/>
    <w:rsid w:val="00243291"/>
    <w:rsid w:val="002432DD"/>
    <w:rsid w:val="00243607"/>
    <w:rsid w:val="002436C1"/>
    <w:rsid w:val="00243DEA"/>
    <w:rsid w:val="00243E9F"/>
    <w:rsid w:val="00243EB9"/>
    <w:rsid w:val="00244530"/>
    <w:rsid w:val="0024469C"/>
    <w:rsid w:val="00244748"/>
    <w:rsid w:val="002450C3"/>
    <w:rsid w:val="00245622"/>
    <w:rsid w:val="00245818"/>
    <w:rsid w:val="00245B9E"/>
    <w:rsid w:val="00245E00"/>
    <w:rsid w:val="00245E02"/>
    <w:rsid w:val="00246243"/>
    <w:rsid w:val="0024735F"/>
    <w:rsid w:val="00247447"/>
    <w:rsid w:val="0024776D"/>
    <w:rsid w:val="00247DFA"/>
    <w:rsid w:val="002504CB"/>
    <w:rsid w:val="00250A36"/>
    <w:rsid w:val="00250BB6"/>
    <w:rsid w:val="00250E01"/>
    <w:rsid w:val="0025139A"/>
    <w:rsid w:val="0025204F"/>
    <w:rsid w:val="00252272"/>
    <w:rsid w:val="002522AA"/>
    <w:rsid w:val="00252804"/>
    <w:rsid w:val="002529DA"/>
    <w:rsid w:val="00252B74"/>
    <w:rsid w:val="00252F5D"/>
    <w:rsid w:val="00253583"/>
    <w:rsid w:val="002540C1"/>
    <w:rsid w:val="002559E5"/>
    <w:rsid w:val="002567DE"/>
    <w:rsid w:val="00256948"/>
    <w:rsid w:val="00257100"/>
    <w:rsid w:val="00257A28"/>
    <w:rsid w:val="002610B3"/>
    <w:rsid w:val="0026128F"/>
    <w:rsid w:val="0026187C"/>
    <w:rsid w:val="00261D5D"/>
    <w:rsid w:val="00261EA0"/>
    <w:rsid w:val="00261EB7"/>
    <w:rsid w:val="0026209C"/>
    <w:rsid w:val="002620FB"/>
    <w:rsid w:val="00262289"/>
    <w:rsid w:val="002623CF"/>
    <w:rsid w:val="002627CB"/>
    <w:rsid w:val="00262D67"/>
    <w:rsid w:val="00262DAA"/>
    <w:rsid w:val="002632E7"/>
    <w:rsid w:val="002635D5"/>
    <w:rsid w:val="002635F2"/>
    <w:rsid w:val="0026380E"/>
    <w:rsid w:val="00264022"/>
    <w:rsid w:val="002641B7"/>
    <w:rsid w:val="0026454F"/>
    <w:rsid w:val="00264AE4"/>
    <w:rsid w:val="002652F3"/>
    <w:rsid w:val="002658DC"/>
    <w:rsid w:val="00265F72"/>
    <w:rsid w:val="002668EC"/>
    <w:rsid w:val="00266B08"/>
    <w:rsid w:val="00266B0F"/>
    <w:rsid w:val="00266F35"/>
    <w:rsid w:val="0026701E"/>
    <w:rsid w:val="002670F0"/>
    <w:rsid w:val="002677CF"/>
    <w:rsid w:val="00267974"/>
    <w:rsid w:val="00267B47"/>
    <w:rsid w:val="00267E5A"/>
    <w:rsid w:val="0027063D"/>
    <w:rsid w:val="00270F4A"/>
    <w:rsid w:val="00271C12"/>
    <w:rsid w:val="00271C55"/>
    <w:rsid w:val="00272AFE"/>
    <w:rsid w:val="002731CC"/>
    <w:rsid w:val="00273FC9"/>
    <w:rsid w:val="0027455E"/>
    <w:rsid w:val="00274DA9"/>
    <w:rsid w:val="00274DB6"/>
    <w:rsid w:val="00275D97"/>
    <w:rsid w:val="00275DC2"/>
    <w:rsid w:val="00276163"/>
    <w:rsid w:val="00276173"/>
    <w:rsid w:val="00276C36"/>
    <w:rsid w:val="00276FFD"/>
    <w:rsid w:val="0027725C"/>
    <w:rsid w:val="002779EB"/>
    <w:rsid w:val="0028016A"/>
    <w:rsid w:val="002809B0"/>
    <w:rsid w:val="00280F35"/>
    <w:rsid w:val="00281025"/>
    <w:rsid w:val="002815F7"/>
    <w:rsid w:val="002818A7"/>
    <w:rsid w:val="00281DBC"/>
    <w:rsid w:val="00281E35"/>
    <w:rsid w:val="00281ED5"/>
    <w:rsid w:val="00281F96"/>
    <w:rsid w:val="00282E6C"/>
    <w:rsid w:val="00283032"/>
    <w:rsid w:val="00283472"/>
    <w:rsid w:val="00283C5B"/>
    <w:rsid w:val="002841AB"/>
    <w:rsid w:val="002850E8"/>
    <w:rsid w:val="00285511"/>
    <w:rsid w:val="00285CE0"/>
    <w:rsid w:val="00285D54"/>
    <w:rsid w:val="00285FDD"/>
    <w:rsid w:val="0028619C"/>
    <w:rsid w:val="0028622B"/>
    <w:rsid w:val="002862E5"/>
    <w:rsid w:val="0028634D"/>
    <w:rsid w:val="0028658B"/>
    <w:rsid w:val="002870DC"/>
    <w:rsid w:val="00287100"/>
    <w:rsid w:val="00287926"/>
    <w:rsid w:val="00287CC7"/>
    <w:rsid w:val="00287F0A"/>
    <w:rsid w:val="0029074A"/>
    <w:rsid w:val="002911DE"/>
    <w:rsid w:val="00293957"/>
    <w:rsid w:val="00293976"/>
    <w:rsid w:val="00293B6E"/>
    <w:rsid w:val="00293C90"/>
    <w:rsid w:val="002941E6"/>
    <w:rsid w:val="0029477E"/>
    <w:rsid w:val="00294B6F"/>
    <w:rsid w:val="002955C7"/>
    <w:rsid w:val="00295ED4"/>
    <w:rsid w:val="00295F57"/>
    <w:rsid w:val="00295FB2"/>
    <w:rsid w:val="00295FC8"/>
    <w:rsid w:val="00296052"/>
    <w:rsid w:val="002964EB"/>
    <w:rsid w:val="00296505"/>
    <w:rsid w:val="00296647"/>
    <w:rsid w:val="002967C5"/>
    <w:rsid w:val="00296C23"/>
    <w:rsid w:val="002970AC"/>
    <w:rsid w:val="002971ED"/>
    <w:rsid w:val="00297AE7"/>
    <w:rsid w:val="00297E52"/>
    <w:rsid w:val="002A0249"/>
    <w:rsid w:val="002A0459"/>
    <w:rsid w:val="002A045E"/>
    <w:rsid w:val="002A0B9E"/>
    <w:rsid w:val="002A1218"/>
    <w:rsid w:val="002A161C"/>
    <w:rsid w:val="002A1916"/>
    <w:rsid w:val="002A1C81"/>
    <w:rsid w:val="002A1D0B"/>
    <w:rsid w:val="002A1DAC"/>
    <w:rsid w:val="002A1FD7"/>
    <w:rsid w:val="002A2237"/>
    <w:rsid w:val="002A2607"/>
    <w:rsid w:val="002A3981"/>
    <w:rsid w:val="002A4157"/>
    <w:rsid w:val="002A4680"/>
    <w:rsid w:val="002A493E"/>
    <w:rsid w:val="002A4A90"/>
    <w:rsid w:val="002A4CF9"/>
    <w:rsid w:val="002A4D6D"/>
    <w:rsid w:val="002A57C1"/>
    <w:rsid w:val="002A693C"/>
    <w:rsid w:val="002A739F"/>
    <w:rsid w:val="002A7424"/>
    <w:rsid w:val="002A7B6C"/>
    <w:rsid w:val="002A7D2E"/>
    <w:rsid w:val="002B0329"/>
    <w:rsid w:val="002B0CA5"/>
    <w:rsid w:val="002B0E73"/>
    <w:rsid w:val="002B1180"/>
    <w:rsid w:val="002B11F6"/>
    <w:rsid w:val="002B1D80"/>
    <w:rsid w:val="002B20BE"/>
    <w:rsid w:val="002B2FD5"/>
    <w:rsid w:val="002B3048"/>
    <w:rsid w:val="002B376B"/>
    <w:rsid w:val="002B3B45"/>
    <w:rsid w:val="002B40F0"/>
    <w:rsid w:val="002B4B70"/>
    <w:rsid w:val="002B4FA0"/>
    <w:rsid w:val="002B588B"/>
    <w:rsid w:val="002B59F8"/>
    <w:rsid w:val="002B5B33"/>
    <w:rsid w:val="002B5BFA"/>
    <w:rsid w:val="002B5C90"/>
    <w:rsid w:val="002B6241"/>
    <w:rsid w:val="002B6536"/>
    <w:rsid w:val="002B69C2"/>
    <w:rsid w:val="002B6A21"/>
    <w:rsid w:val="002B6E71"/>
    <w:rsid w:val="002B6F3C"/>
    <w:rsid w:val="002C0103"/>
    <w:rsid w:val="002C044D"/>
    <w:rsid w:val="002C04FD"/>
    <w:rsid w:val="002C09F3"/>
    <w:rsid w:val="002C0A69"/>
    <w:rsid w:val="002C1016"/>
    <w:rsid w:val="002C19ED"/>
    <w:rsid w:val="002C1CFA"/>
    <w:rsid w:val="002C2AE8"/>
    <w:rsid w:val="002C34D4"/>
    <w:rsid w:val="002C3AC7"/>
    <w:rsid w:val="002C3F59"/>
    <w:rsid w:val="002C41D9"/>
    <w:rsid w:val="002C42A2"/>
    <w:rsid w:val="002C4FAD"/>
    <w:rsid w:val="002C5487"/>
    <w:rsid w:val="002C5577"/>
    <w:rsid w:val="002C5839"/>
    <w:rsid w:val="002C68D4"/>
    <w:rsid w:val="002C7935"/>
    <w:rsid w:val="002C7BF1"/>
    <w:rsid w:val="002D00A2"/>
    <w:rsid w:val="002D050C"/>
    <w:rsid w:val="002D09BC"/>
    <w:rsid w:val="002D1B9B"/>
    <w:rsid w:val="002D1BC8"/>
    <w:rsid w:val="002D1ED5"/>
    <w:rsid w:val="002D2212"/>
    <w:rsid w:val="002D246F"/>
    <w:rsid w:val="002D313D"/>
    <w:rsid w:val="002D368A"/>
    <w:rsid w:val="002D3DE3"/>
    <w:rsid w:val="002D3F94"/>
    <w:rsid w:val="002D4323"/>
    <w:rsid w:val="002D5600"/>
    <w:rsid w:val="002D5B2D"/>
    <w:rsid w:val="002D60A8"/>
    <w:rsid w:val="002D621D"/>
    <w:rsid w:val="002D6C39"/>
    <w:rsid w:val="002D74E0"/>
    <w:rsid w:val="002D79B9"/>
    <w:rsid w:val="002D7AAE"/>
    <w:rsid w:val="002D7D92"/>
    <w:rsid w:val="002D7DD4"/>
    <w:rsid w:val="002E0363"/>
    <w:rsid w:val="002E0617"/>
    <w:rsid w:val="002E0908"/>
    <w:rsid w:val="002E1127"/>
    <w:rsid w:val="002E119E"/>
    <w:rsid w:val="002E1342"/>
    <w:rsid w:val="002E1347"/>
    <w:rsid w:val="002E1D7C"/>
    <w:rsid w:val="002E1EAA"/>
    <w:rsid w:val="002E2572"/>
    <w:rsid w:val="002E2E95"/>
    <w:rsid w:val="002E333F"/>
    <w:rsid w:val="002E334A"/>
    <w:rsid w:val="002E3761"/>
    <w:rsid w:val="002E425E"/>
    <w:rsid w:val="002E4B56"/>
    <w:rsid w:val="002E4EE7"/>
    <w:rsid w:val="002E5A96"/>
    <w:rsid w:val="002E690B"/>
    <w:rsid w:val="002E6F0D"/>
    <w:rsid w:val="002E73F4"/>
    <w:rsid w:val="002E7472"/>
    <w:rsid w:val="002E7AAF"/>
    <w:rsid w:val="002F0933"/>
    <w:rsid w:val="002F0EB5"/>
    <w:rsid w:val="002F131F"/>
    <w:rsid w:val="002F1D75"/>
    <w:rsid w:val="002F1EFA"/>
    <w:rsid w:val="002F2D7C"/>
    <w:rsid w:val="002F3960"/>
    <w:rsid w:val="002F3C75"/>
    <w:rsid w:val="002F4978"/>
    <w:rsid w:val="002F507E"/>
    <w:rsid w:val="002F5631"/>
    <w:rsid w:val="002F5715"/>
    <w:rsid w:val="002F5786"/>
    <w:rsid w:val="002F5830"/>
    <w:rsid w:val="002F5AD4"/>
    <w:rsid w:val="002F5DE6"/>
    <w:rsid w:val="002F5FEE"/>
    <w:rsid w:val="002F687B"/>
    <w:rsid w:val="002F6D50"/>
    <w:rsid w:val="002F6F2E"/>
    <w:rsid w:val="002F7BE0"/>
    <w:rsid w:val="003006D1"/>
    <w:rsid w:val="00300B65"/>
    <w:rsid w:val="003012B9"/>
    <w:rsid w:val="00301A1A"/>
    <w:rsid w:val="00301D4A"/>
    <w:rsid w:val="00301F1F"/>
    <w:rsid w:val="00302215"/>
    <w:rsid w:val="0030243D"/>
    <w:rsid w:val="00302A33"/>
    <w:rsid w:val="00302A6C"/>
    <w:rsid w:val="00302C52"/>
    <w:rsid w:val="00303676"/>
    <w:rsid w:val="003036D6"/>
    <w:rsid w:val="00303C50"/>
    <w:rsid w:val="00304164"/>
    <w:rsid w:val="0030423A"/>
    <w:rsid w:val="003046A0"/>
    <w:rsid w:val="00304AEA"/>
    <w:rsid w:val="00304E43"/>
    <w:rsid w:val="00304E45"/>
    <w:rsid w:val="00305B56"/>
    <w:rsid w:val="00305DD0"/>
    <w:rsid w:val="00305E6C"/>
    <w:rsid w:val="00306100"/>
    <w:rsid w:val="00306890"/>
    <w:rsid w:val="00306DE2"/>
    <w:rsid w:val="00307135"/>
    <w:rsid w:val="00307531"/>
    <w:rsid w:val="0030781D"/>
    <w:rsid w:val="00307886"/>
    <w:rsid w:val="0030799D"/>
    <w:rsid w:val="00307B88"/>
    <w:rsid w:val="0031041A"/>
    <w:rsid w:val="00311123"/>
    <w:rsid w:val="0031144F"/>
    <w:rsid w:val="00311DBB"/>
    <w:rsid w:val="00311EB3"/>
    <w:rsid w:val="003129BA"/>
    <w:rsid w:val="00312E31"/>
    <w:rsid w:val="00312EFF"/>
    <w:rsid w:val="00312F65"/>
    <w:rsid w:val="0031317A"/>
    <w:rsid w:val="003132DB"/>
    <w:rsid w:val="003135C1"/>
    <w:rsid w:val="00313B62"/>
    <w:rsid w:val="00313D6A"/>
    <w:rsid w:val="00313F48"/>
    <w:rsid w:val="0031469D"/>
    <w:rsid w:val="00314866"/>
    <w:rsid w:val="003149C2"/>
    <w:rsid w:val="00314A49"/>
    <w:rsid w:val="00314F01"/>
    <w:rsid w:val="0031508C"/>
    <w:rsid w:val="003158EC"/>
    <w:rsid w:val="00315F18"/>
    <w:rsid w:val="0031647B"/>
    <w:rsid w:val="00316629"/>
    <w:rsid w:val="00316C11"/>
    <w:rsid w:val="0031727A"/>
    <w:rsid w:val="00317B0B"/>
    <w:rsid w:val="00317BC1"/>
    <w:rsid w:val="00317E1A"/>
    <w:rsid w:val="00317EAF"/>
    <w:rsid w:val="003206C3"/>
    <w:rsid w:val="00320AAB"/>
    <w:rsid w:val="00320E24"/>
    <w:rsid w:val="003211F9"/>
    <w:rsid w:val="003213C0"/>
    <w:rsid w:val="00321611"/>
    <w:rsid w:val="0032186F"/>
    <w:rsid w:val="003219BB"/>
    <w:rsid w:val="00321A7E"/>
    <w:rsid w:val="00321B72"/>
    <w:rsid w:val="00321B73"/>
    <w:rsid w:val="003220FD"/>
    <w:rsid w:val="003226A7"/>
    <w:rsid w:val="0032280D"/>
    <w:rsid w:val="00323847"/>
    <w:rsid w:val="003240A5"/>
    <w:rsid w:val="00324686"/>
    <w:rsid w:val="00325024"/>
    <w:rsid w:val="00325077"/>
    <w:rsid w:val="00325CA6"/>
    <w:rsid w:val="00326067"/>
    <w:rsid w:val="0032619C"/>
    <w:rsid w:val="00326B5F"/>
    <w:rsid w:val="0033100A"/>
    <w:rsid w:val="00331CE5"/>
    <w:rsid w:val="00332084"/>
    <w:rsid w:val="003323E7"/>
    <w:rsid w:val="00332D51"/>
    <w:rsid w:val="00333937"/>
    <w:rsid w:val="0033469F"/>
    <w:rsid w:val="00334E53"/>
    <w:rsid w:val="0033508D"/>
    <w:rsid w:val="00335187"/>
    <w:rsid w:val="003354DF"/>
    <w:rsid w:val="00335816"/>
    <w:rsid w:val="00335A30"/>
    <w:rsid w:val="0033652D"/>
    <w:rsid w:val="00336CEE"/>
    <w:rsid w:val="00337087"/>
    <w:rsid w:val="00337762"/>
    <w:rsid w:val="003379B8"/>
    <w:rsid w:val="00337A81"/>
    <w:rsid w:val="00337C19"/>
    <w:rsid w:val="003407EE"/>
    <w:rsid w:val="00340841"/>
    <w:rsid w:val="003412D1"/>
    <w:rsid w:val="003414EC"/>
    <w:rsid w:val="00341900"/>
    <w:rsid w:val="00341F9E"/>
    <w:rsid w:val="0034285A"/>
    <w:rsid w:val="00342E73"/>
    <w:rsid w:val="003430C8"/>
    <w:rsid w:val="0034376E"/>
    <w:rsid w:val="0034383D"/>
    <w:rsid w:val="00343AFA"/>
    <w:rsid w:val="00343B3F"/>
    <w:rsid w:val="00343E31"/>
    <w:rsid w:val="003440CB"/>
    <w:rsid w:val="00344AE5"/>
    <w:rsid w:val="00344B21"/>
    <w:rsid w:val="00345B7A"/>
    <w:rsid w:val="0034627B"/>
    <w:rsid w:val="003462D8"/>
    <w:rsid w:val="00346395"/>
    <w:rsid w:val="003469F1"/>
    <w:rsid w:val="003471E4"/>
    <w:rsid w:val="003472B6"/>
    <w:rsid w:val="00347F11"/>
    <w:rsid w:val="0035027C"/>
    <w:rsid w:val="00350685"/>
    <w:rsid w:val="0035088F"/>
    <w:rsid w:val="00350AA6"/>
    <w:rsid w:val="00350D40"/>
    <w:rsid w:val="00350D80"/>
    <w:rsid w:val="00350D97"/>
    <w:rsid w:val="00351220"/>
    <w:rsid w:val="00351396"/>
    <w:rsid w:val="0035167B"/>
    <w:rsid w:val="0035256D"/>
    <w:rsid w:val="0035267F"/>
    <w:rsid w:val="003529C2"/>
    <w:rsid w:val="00352A59"/>
    <w:rsid w:val="00352BC5"/>
    <w:rsid w:val="00352CB1"/>
    <w:rsid w:val="00352F7F"/>
    <w:rsid w:val="0035338A"/>
    <w:rsid w:val="003536C3"/>
    <w:rsid w:val="003536CD"/>
    <w:rsid w:val="003545B1"/>
    <w:rsid w:val="00354ADF"/>
    <w:rsid w:val="00354AE8"/>
    <w:rsid w:val="00354C9F"/>
    <w:rsid w:val="00354E87"/>
    <w:rsid w:val="00354FD0"/>
    <w:rsid w:val="00355731"/>
    <w:rsid w:val="0035586F"/>
    <w:rsid w:val="00355994"/>
    <w:rsid w:val="00355D8D"/>
    <w:rsid w:val="00355E9A"/>
    <w:rsid w:val="00355FDC"/>
    <w:rsid w:val="003561BC"/>
    <w:rsid w:val="003561D1"/>
    <w:rsid w:val="00356848"/>
    <w:rsid w:val="003570FA"/>
    <w:rsid w:val="00357464"/>
    <w:rsid w:val="00357942"/>
    <w:rsid w:val="00357ADB"/>
    <w:rsid w:val="00357C25"/>
    <w:rsid w:val="00357FFA"/>
    <w:rsid w:val="00360869"/>
    <w:rsid w:val="00360FE4"/>
    <w:rsid w:val="00361057"/>
    <w:rsid w:val="00361461"/>
    <w:rsid w:val="0036184D"/>
    <w:rsid w:val="00361AE8"/>
    <w:rsid w:val="00361C02"/>
    <w:rsid w:val="00361C8D"/>
    <w:rsid w:val="00362087"/>
    <w:rsid w:val="0036212A"/>
    <w:rsid w:val="00362693"/>
    <w:rsid w:val="003627AF"/>
    <w:rsid w:val="003627B9"/>
    <w:rsid w:val="003628D0"/>
    <w:rsid w:val="00362C35"/>
    <w:rsid w:val="003630CF"/>
    <w:rsid w:val="00363237"/>
    <w:rsid w:val="00363490"/>
    <w:rsid w:val="00363951"/>
    <w:rsid w:val="00363C57"/>
    <w:rsid w:val="00364473"/>
    <w:rsid w:val="00365552"/>
    <w:rsid w:val="00365EE5"/>
    <w:rsid w:val="003661B0"/>
    <w:rsid w:val="0036665F"/>
    <w:rsid w:val="00366D43"/>
    <w:rsid w:val="003670C8"/>
    <w:rsid w:val="00367815"/>
    <w:rsid w:val="003701D2"/>
    <w:rsid w:val="003704C5"/>
    <w:rsid w:val="00371173"/>
    <w:rsid w:val="00371609"/>
    <w:rsid w:val="003717E0"/>
    <w:rsid w:val="0037180C"/>
    <w:rsid w:val="00371D98"/>
    <w:rsid w:val="00371E4B"/>
    <w:rsid w:val="00372445"/>
    <w:rsid w:val="00372696"/>
    <w:rsid w:val="00372E5A"/>
    <w:rsid w:val="003737DA"/>
    <w:rsid w:val="00373B90"/>
    <w:rsid w:val="00373C6F"/>
    <w:rsid w:val="00373D6E"/>
    <w:rsid w:val="00373E46"/>
    <w:rsid w:val="0037413C"/>
    <w:rsid w:val="003748E6"/>
    <w:rsid w:val="003749B8"/>
    <w:rsid w:val="00374D8D"/>
    <w:rsid w:val="0037583C"/>
    <w:rsid w:val="00375D43"/>
    <w:rsid w:val="003764BB"/>
    <w:rsid w:val="003766CC"/>
    <w:rsid w:val="00376B44"/>
    <w:rsid w:val="003770BE"/>
    <w:rsid w:val="003770CB"/>
    <w:rsid w:val="003770E5"/>
    <w:rsid w:val="00377F7B"/>
    <w:rsid w:val="00380071"/>
    <w:rsid w:val="003800D3"/>
    <w:rsid w:val="00380111"/>
    <w:rsid w:val="00380122"/>
    <w:rsid w:val="003802B7"/>
    <w:rsid w:val="00380C47"/>
    <w:rsid w:val="00380DE0"/>
    <w:rsid w:val="00380F4F"/>
    <w:rsid w:val="00381BD3"/>
    <w:rsid w:val="00381EB7"/>
    <w:rsid w:val="00382ED8"/>
    <w:rsid w:val="003838E0"/>
    <w:rsid w:val="00384237"/>
    <w:rsid w:val="00384D25"/>
    <w:rsid w:val="003851A2"/>
    <w:rsid w:val="00385645"/>
    <w:rsid w:val="00385E32"/>
    <w:rsid w:val="00386058"/>
    <w:rsid w:val="0038660B"/>
    <w:rsid w:val="00386986"/>
    <w:rsid w:val="00386C73"/>
    <w:rsid w:val="00387186"/>
    <w:rsid w:val="00387840"/>
    <w:rsid w:val="00387ADF"/>
    <w:rsid w:val="00387DCD"/>
    <w:rsid w:val="003902C6"/>
    <w:rsid w:val="00390BC4"/>
    <w:rsid w:val="00391910"/>
    <w:rsid w:val="00391CA6"/>
    <w:rsid w:val="00391F42"/>
    <w:rsid w:val="00392131"/>
    <w:rsid w:val="00392627"/>
    <w:rsid w:val="003926E5"/>
    <w:rsid w:val="003927E5"/>
    <w:rsid w:val="00392DC2"/>
    <w:rsid w:val="00392FE2"/>
    <w:rsid w:val="00393DD0"/>
    <w:rsid w:val="00394016"/>
    <w:rsid w:val="0039409F"/>
    <w:rsid w:val="0039433D"/>
    <w:rsid w:val="0039435E"/>
    <w:rsid w:val="00394A84"/>
    <w:rsid w:val="00394C95"/>
    <w:rsid w:val="00394E3F"/>
    <w:rsid w:val="0039546F"/>
    <w:rsid w:val="0039584F"/>
    <w:rsid w:val="003958CD"/>
    <w:rsid w:val="003961BB"/>
    <w:rsid w:val="00396CCC"/>
    <w:rsid w:val="00397425"/>
    <w:rsid w:val="003974A0"/>
    <w:rsid w:val="0039794A"/>
    <w:rsid w:val="00397B46"/>
    <w:rsid w:val="00397FAA"/>
    <w:rsid w:val="003A0E5D"/>
    <w:rsid w:val="003A1501"/>
    <w:rsid w:val="003A17B9"/>
    <w:rsid w:val="003A1CB4"/>
    <w:rsid w:val="003A2319"/>
    <w:rsid w:val="003A250C"/>
    <w:rsid w:val="003A2F63"/>
    <w:rsid w:val="003A3FB4"/>
    <w:rsid w:val="003A403C"/>
    <w:rsid w:val="003A4429"/>
    <w:rsid w:val="003A47C2"/>
    <w:rsid w:val="003A4C62"/>
    <w:rsid w:val="003A4EE6"/>
    <w:rsid w:val="003A4F0B"/>
    <w:rsid w:val="003A58F8"/>
    <w:rsid w:val="003A5C05"/>
    <w:rsid w:val="003A61A9"/>
    <w:rsid w:val="003A69AD"/>
    <w:rsid w:val="003A76A8"/>
    <w:rsid w:val="003A7D6A"/>
    <w:rsid w:val="003A7F65"/>
    <w:rsid w:val="003A7FFD"/>
    <w:rsid w:val="003B039C"/>
    <w:rsid w:val="003B03EB"/>
    <w:rsid w:val="003B050D"/>
    <w:rsid w:val="003B05F3"/>
    <w:rsid w:val="003B0B25"/>
    <w:rsid w:val="003B0C9F"/>
    <w:rsid w:val="003B0FE1"/>
    <w:rsid w:val="003B12BA"/>
    <w:rsid w:val="003B159A"/>
    <w:rsid w:val="003B1C34"/>
    <w:rsid w:val="003B2A0E"/>
    <w:rsid w:val="003B2DCB"/>
    <w:rsid w:val="003B30CB"/>
    <w:rsid w:val="003B3359"/>
    <w:rsid w:val="003B39FA"/>
    <w:rsid w:val="003B514D"/>
    <w:rsid w:val="003B5B25"/>
    <w:rsid w:val="003B5DA0"/>
    <w:rsid w:val="003B6000"/>
    <w:rsid w:val="003B6202"/>
    <w:rsid w:val="003B68C7"/>
    <w:rsid w:val="003B782F"/>
    <w:rsid w:val="003C06F4"/>
    <w:rsid w:val="003C08E3"/>
    <w:rsid w:val="003C0D52"/>
    <w:rsid w:val="003C0DF9"/>
    <w:rsid w:val="003C11DF"/>
    <w:rsid w:val="003C11F6"/>
    <w:rsid w:val="003C16E7"/>
    <w:rsid w:val="003C16E8"/>
    <w:rsid w:val="003C1DD1"/>
    <w:rsid w:val="003C20B3"/>
    <w:rsid w:val="003C22EF"/>
    <w:rsid w:val="003C274B"/>
    <w:rsid w:val="003C2B50"/>
    <w:rsid w:val="003C2D71"/>
    <w:rsid w:val="003C3CC1"/>
    <w:rsid w:val="003C3FDD"/>
    <w:rsid w:val="003C491E"/>
    <w:rsid w:val="003C4CA0"/>
    <w:rsid w:val="003C6246"/>
    <w:rsid w:val="003C626D"/>
    <w:rsid w:val="003C630D"/>
    <w:rsid w:val="003C6882"/>
    <w:rsid w:val="003C69AE"/>
    <w:rsid w:val="003C71E5"/>
    <w:rsid w:val="003C761F"/>
    <w:rsid w:val="003C7FC2"/>
    <w:rsid w:val="003D01A4"/>
    <w:rsid w:val="003D0778"/>
    <w:rsid w:val="003D0BFA"/>
    <w:rsid w:val="003D0E27"/>
    <w:rsid w:val="003D179C"/>
    <w:rsid w:val="003D1A53"/>
    <w:rsid w:val="003D1EA6"/>
    <w:rsid w:val="003D2122"/>
    <w:rsid w:val="003D23C5"/>
    <w:rsid w:val="003D27E2"/>
    <w:rsid w:val="003D35D3"/>
    <w:rsid w:val="003D3FFC"/>
    <w:rsid w:val="003D4146"/>
    <w:rsid w:val="003D4185"/>
    <w:rsid w:val="003D4774"/>
    <w:rsid w:val="003D4983"/>
    <w:rsid w:val="003D4F0B"/>
    <w:rsid w:val="003D5127"/>
    <w:rsid w:val="003D59E2"/>
    <w:rsid w:val="003D5EF9"/>
    <w:rsid w:val="003D6000"/>
    <w:rsid w:val="003D6AC9"/>
    <w:rsid w:val="003D6E57"/>
    <w:rsid w:val="003D7097"/>
    <w:rsid w:val="003D70C7"/>
    <w:rsid w:val="003D75C2"/>
    <w:rsid w:val="003D77CC"/>
    <w:rsid w:val="003D7AA2"/>
    <w:rsid w:val="003E0167"/>
    <w:rsid w:val="003E0A1B"/>
    <w:rsid w:val="003E0BD3"/>
    <w:rsid w:val="003E11DB"/>
    <w:rsid w:val="003E1392"/>
    <w:rsid w:val="003E15DD"/>
    <w:rsid w:val="003E1C75"/>
    <w:rsid w:val="003E1D0D"/>
    <w:rsid w:val="003E1E13"/>
    <w:rsid w:val="003E2994"/>
    <w:rsid w:val="003E2AF0"/>
    <w:rsid w:val="003E2C7B"/>
    <w:rsid w:val="003E2CCA"/>
    <w:rsid w:val="003E2E85"/>
    <w:rsid w:val="003E3781"/>
    <w:rsid w:val="003E47EF"/>
    <w:rsid w:val="003E4E57"/>
    <w:rsid w:val="003E5650"/>
    <w:rsid w:val="003E5937"/>
    <w:rsid w:val="003E5A10"/>
    <w:rsid w:val="003E5BBE"/>
    <w:rsid w:val="003E5FA3"/>
    <w:rsid w:val="003E61A3"/>
    <w:rsid w:val="003E62E9"/>
    <w:rsid w:val="003E671A"/>
    <w:rsid w:val="003E6725"/>
    <w:rsid w:val="003E764D"/>
    <w:rsid w:val="003F0659"/>
    <w:rsid w:val="003F074B"/>
    <w:rsid w:val="003F1285"/>
    <w:rsid w:val="003F14F6"/>
    <w:rsid w:val="003F15A3"/>
    <w:rsid w:val="003F21DB"/>
    <w:rsid w:val="003F2A0E"/>
    <w:rsid w:val="003F3C51"/>
    <w:rsid w:val="003F3EB9"/>
    <w:rsid w:val="003F42E1"/>
    <w:rsid w:val="003F4768"/>
    <w:rsid w:val="003F4C47"/>
    <w:rsid w:val="003F5040"/>
    <w:rsid w:val="003F51AF"/>
    <w:rsid w:val="003F59FE"/>
    <w:rsid w:val="003F61D2"/>
    <w:rsid w:val="003F6994"/>
    <w:rsid w:val="003F6C21"/>
    <w:rsid w:val="003F6D2B"/>
    <w:rsid w:val="003F70AE"/>
    <w:rsid w:val="003F717C"/>
    <w:rsid w:val="003F752D"/>
    <w:rsid w:val="003F7935"/>
    <w:rsid w:val="003F7B06"/>
    <w:rsid w:val="003F7D90"/>
    <w:rsid w:val="003F7D99"/>
    <w:rsid w:val="003F7EFA"/>
    <w:rsid w:val="0040001B"/>
    <w:rsid w:val="00400769"/>
    <w:rsid w:val="00400B62"/>
    <w:rsid w:val="00400BCC"/>
    <w:rsid w:val="0040122E"/>
    <w:rsid w:val="00401568"/>
    <w:rsid w:val="00401DCD"/>
    <w:rsid w:val="00402299"/>
    <w:rsid w:val="0040277E"/>
    <w:rsid w:val="00402B28"/>
    <w:rsid w:val="00402C99"/>
    <w:rsid w:val="0040302B"/>
    <w:rsid w:val="004033F0"/>
    <w:rsid w:val="004036A8"/>
    <w:rsid w:val="00404179"/>
    <w:rsid w:val="00404ACF"/>
    <w:rsid w:val="00404CCF"/>
    <w:rsid w:val="00405248"/>
    <w:rsid w:val="004054DC"/>
    <w:rsid w:val="00405583"/>
    <w:rsid w:val="004061EC"/>
    <w:rsid w:val="004073CD"/>
    <w:rsid w:val="004075F1"/>
    <w:rsid w:val="00407962"/>
    <w:rsid w:val="00410117"/>
    <w:rsid w:val="0041046C"/>
    <w:rsid w:val="004107CC"/>
    <w:rsid w:val="00410991"/>
    <w:rsid w:val="00410D89"/>
    <w:rsid w:val="0041103C"/>
    <w:rsid w:val="00411311"/>
    <w:rsid w:val="0041145C"/>
    <w:rsid w:val="0041177B"/>
    <w:rsid w:val="00412B0D"/>
    <w:rsid w:val="00412C18"/>
    <w:rsid w:val="00412E12"/>
    <w:rsid w:val="0041300C"/>
    <w:rsid w:val="00413338"/>
    <w:rsid w:val="0041389C"/>
    <w:rsid w:val="0041396A"/>
    <w:rsid w:val="0041472B"/>
    <w:rsid w:val="00414A31"/>
    <w:rsid w:val="00414AE6"/>
    <w:rsid w:val="004155DA"/>
    <w:rsid w:val="004156D3"/>
    <w:rsid w:val="004169BC"/>
    <w:rsid w:val="004169DD"/>
    <w:rsid w:val="004170D3"/>
    <w:rsid w:val="0041738C"/>
    <w:rsid w:val="00417621"/>
    <w:rsid w:val="004203A4"/>
    <w:rsid w:val="00420E2D"/>
    <w:rsid w:val="00421150"/>
    <w:rsid w:val="00422480"/>
    <w:rsid w:val="004225C7"/>
    <w:rsid w:val="00422700"/>
    <w:rsid w:val="00422C59"/>
    <w:rsid w:val="00422DDF"/>
    <w:rsid w:val="00423B2F"/>
    <w:rsid w:val="004242C0"/>
    <w:rsid w:val="004244D9"/>
    <w:rsid w:val="00424818"/>
    <w:rsid w:val="0042498B"/>
    <w:rsid w:val="00424A76"/>
    <w:rsid w:val="00425047"/>
    <w:rsid w:val="00425369"/>
    <w:rsid w:val="00425E8C"/>
    <w:rsid w:val="00426812"/>
    <w:rsid w:val="00426D76"/>
    <w:rsid w:val="0042721E"/>
    <w:rsid w:val="00427719"/>
    <w:rsid w:val="004277BB"/>
    <w:rsid w:val="00427D5B"/>
    <w:rsid w:val="00430122"/>
    <w:rsid w:val="00430240"/>
    <w:rsid w:val="0043038D"/>
    <w:rsid w:val="004305FC"/>
    <w:rsid w:val="004306BC"/>
    <w:rsid w:val="0043082D"/>
    <w:rsid w:val="00430B71"/>
    <w:rsid w:val="0043100F"/>
    <w:rsid w:val="004312EA"/>
    <w:rsid w:val="004314AC"/>
    <w:rsid w:val="00431645"/>
    <w:rsid w:val="004316D3"/>
    <w:rsid w:val="00431B7E"/>
    <w:rsid w:val="00431E12"/>
    <w:rsid w:val="004322D7"/>
    <w:rsid w:val="00432741"/>
    <w:rsid w:val="00432D50"/>
    <w:rsid w:val="004331DC"/>
    <w:rsid w:val="004332E1"/>
    <w:rsid w:val="0043406C"/>
    <w:rsid w:val="00434158"/>
    <w:rsid w:val="00434387"/>
    <w:rsid w:val="004350E2"/>
    <w:rsid w:val="004352A8"/>
    <w:rsid w:val="00435DE6"/>
    <w:rsid w:val="0043675B"/>
    <w:rsid w:val="00436B10"/>
    <w:rsid w:val="004372EF"/>
    <w:rsid w:val="00437AD4"/>
    <w:rsid w:val="00437E9E"/>
    <w:rsid w:val="004400D0"/>
    <w:rsid w:val="00440392"/>
    <w:rsid w:val="004409B5"/>
    <w:rsid w:val="00441560"/>
    <w:rsid w:val="004416B4"/>
    <w:rsid w:val="00441FE6"/>
    <w:rsid w:val="0044222E"/>
    <w:rsid w:val="004422C5"/>
    <w:rsid w:val="00443673"/>
    <w:rsid w:val="00443868"/>
    <w:rsid w:val="004438DA"/>
    <w:rsid w:val="00443F85"/>
    <w:rsid w:val="004442B4"/>
    <w:rsid w:val="004442D3"/>
    <w:rsid w:val="00444400"/>
    <w:rsid w:val="00444843"/>
    <w:rsid w:val="00444B2E"/>
    <w:rsid w:val="00444B9F"/>
    <w:rsid w:val="00444D94"/>
    <w:rsid w:val="00445289"/>
    <w:rsid w:val="00445821"/>
    <w:rsid w:val="0044661E"/>
    <w:rsid w:val="004467FB"/>
    <w:rsid w:val="00446831"/>
    <w:rsid w:val="00446C17"/>
    <w:rsid w:val="00446C91"/>
    <w:rsid w:val="00446E18"/>
    <w:rsid w:val="0044773B"/>
    <w:rsid w:val="00450F02"/>
    <w:rsid w:val="00451274"/>
    <w:rsid w:val="00451721"/>
    <w:rsid w:val="004517A7"/>
    <w:rsid w:val="00451814"/>
    <w:rsid w:val="00451945"/>
    <w:rsid w:val="00451986"/>
    <w:rsid w:val="00451CFC"/>
    <w:rsid w:val="0045210B"/>
    <w:rsid w:val="00452666"/>
    <w:rsid w:val="0045295E"/>
    <w:rsid w:val="00452C89"/>
    <w:rsid w:val="00452D87"/>
    <w:rsid w:val="00452F89"/>
    <w:rsid w:val="00453506"/>
    <w:rsid w:val="0045422A"/>
    <w:rsid w:val="0045458E"/>
    <w:rsid w:val="004549EC"/>
    <w:rsid w:val="00454D9A"/>
    <w:rsid w:val="00455673"/>
    <w:rsid w:val="00455A4E"/>
    <w:rsid w:val="00455C56"/>
    <w:rsid w:val="00455FFF"/>
    <w:rsid w:val="0045641C"/>
    <w:rsid w:val="004567B8"/>
    <w:rsid w:val="004571DA"/>
    <w:rsid w:val="00457F7F"/>
    <w:rsid w:val="00460B03"/>
    <w:rsid w:val="00461B28"/>
    <w:rsid w:val="00461D14"/>
    <w:rsid w:val="00462484"/>
    <w:rsid w:val="0046259E"/>
    <w:rsid w:val="0046294E"/>
    <w:rsid w:val="00462E1B"/>
    <w:rsid w:val="00463021"/>
    <w:rsid w:val="004630BA"/>
    <w:rsid w:val="00463815"/>
    <w:rsid w:val="004638CD"/>
    <w:rsid w:val="004644B8"/>
    <w:rsid w:val="00464626"/>
    <w:rsid w:val="004646A9"/>
    <w:rsid w:val="00464A70"/>
    <w:rsid w:val="00464D3A"/>
    <w:rsid w:val="00465135"/>
    <w:rsid w:val="00465DAC"/>
    <w:rsid w:val="00465E66"/>
    <w:rsid w:val="00465F54"/>
    <w:rsid w:val="00465F81"/>
    <w:rsid w:val="00466212"/>
    <w:rsid w:val="004670DC"/>
    <w:rsid w:val="00467312"/>
    <w:rsid w:val="00467669"/>
    <w:rsid w:val="00470118"/>
    <w:rsid w:val="00470631"/>
    <w:rsid w:val="00470700"/>
    <w:rsid w:val="00470C2E"/>
    <w:rsid w:val="00471F33"/>
    <w:rsid w:val="00471F4A"/>
    <w:rsid w:val="0047252F"/>
    <w:rsid w:val="00472830"/>
    <w:rsid w:val="0047291E"/>
    <w:rsid w:val="00472E32"/>
    <w:rsid w:val="00472E68"/>
    <w:rsid w:val="00472F1B"/>
    <w:rsid w:val="00473350"/>
    <w:rsid w:val="0047346B"/>
    <w:rsid w:val="004735ED"/>
    <w:rsid w:val="004740F0"/>
    <w:rsid w:val="00474410"/>
    <w:rsid w:val="00474645"/>
    <w:rsid w:val="004748E8"/>
    <w:rsid w:val="00474FF6"/>
    <w:rsid w:val="00475122"/>
    <w:rsid w:val="00475939"/>
    <w:rsid w:val="00475A1A"/>
    <w:rsid w:val="00475DF7"/>
    <w:rsid w:val="0047612C"/>
    <w:rsid w:val="004761BD"/>
    <w:rsid w:val="00476FEB"/>
    <w:rsid w:val="00477380"/>
    <w:rsid w:val="004776BA"/>
    <w:rsid w:val="004778B1"/>
    <w:rsid w:val="004804D9"/>
    <w:rsid w:val="0048055F"/>
    <w:rsid w:val="0048076A"/>
    <w:rsid w:val="00480E9F"/>
    <w:rsid w:val="00480F0B"/>
    <w:rsid w:val="004812AF"/>
    <w:rsid w:val="00481B49"/>
    <w:rsid w:val="00481FDD"/>
    <w:rsid w:val="00482BBD"/>
    <w:rsid w:val="00483017"/>
    <w:rsid w:val="0048328F"/>
    <w:rsid w:val="00483C66"/>
    <w:rsid w:val="00483C6B"/>
    <w:rsid w:val="00483CC3"/>
    <w:rsid w:val="00484192"/>
    <w:rsid w:val="0048436D"/>
    <w:rsid w:val="00484396"/>
    <w:rsid w:val="0048439E"/>
    <w:rsid w:val="004846D6"/>
    <w:rsid w:val="004849D4"/>
    <w:rsid w:val="00484A8F"/>
    <w:rsid w:val="00484F8E"/>
    <w:rsid w:val="004852CF"/>
    <w:rsid w:val="004858EE"/>
    <w:rsid w:val="00485B6E"/>
    <w:rsid w:val="00485BAD"/>
    <w:rsid w:val="00485BB8"/>
    <w:rsid w:val="00485C20"/>
    <w:rsid w:val="00485E8F"/>
    <w:rsid w:val="00486433"/>
    <w:rsid w:val="004865F6"/>
    <w:rsid w:val="00486A88"/>
    <w:rsid w:val="00486D25"/>
    <w:rsid w:val="004872E3"/>
    <w:rsid w:val="00487F25"/>
    <w:rsid w:val="00490061"/>
    <w:rsid w:val="00490170"/>
    <w:rsid w:val="004902B9"/>
    <w:rsid w:val="004906F0"/>
    <w:rsid w:val="00490A5B"/>
    <w:rsid w:val="00490B7B"/>
    <w:rsid w:val="00490C52"/>
    <w:rsid w:val="004915B5"/>
    <w:rsid w:val="0049178E"/>
    <w:rsid w:val="0049184C"/>
    <w:rsid w:val="00492CCA"/>
    <w:rsid w:val="00492EAA"/>
    <w:rsid w:val="00492F05"/>
    <w:rsid w:val="004935A1"/>
    <w:rsid w:val="00493A24"/>
    <w:rsid w:val="00493E53"/>
    <w:rsid w:val="004941AA"/>
    <w:rsid w:val="0049437D"/>
    <w:rsid w:val="0049487C"/>
    <w:rsid w:val="00494AC5"/>
    <w:rsid w:val="00494C4F"/>
    <w:rsid w:val="00494F63"/>
    <w:rsid w:val="00495359"/>
    <w:rsid w:val="00495935"/>
    <w:rsid w:val="00495D03"/>
    <w:rsid w:val="00495D7F"/>
    <w:rsid w:val="004963D1"/>
    <w:rsid w:val="00496488"/>
    <w:rsid w:val="0049670A"/>
    <w:rsid w:val="00496A2A"/>
    <w:rsid w:val="00496DDD"/>
    <w:rsid w:val="0049733D"/>
    <w:rsid w:val="00497942"/>
    <w:rsid w:val="004A014D"/>
    <w:rsid w:val="004A07F3"/>
    <w:rsid w:val="004A0BB0"/>
    <w:rsid w:val="004A1306"/>
    <w:rsid w:val="004A1EF8"/>
    <w:rsid w:val="004A2655"/>
    <w:rsid w:val="004A26F9"/>
    <w:rsid w:val="004A332C"/>
    <w:rsid w:val="004A356B"/>
    <w:rsid w:val="004A3656"/>
    <w:rsid w:val="004A3730"/>
    <w:rsid w:val="004A374C"/>
    <w:rsid w:val="004A3ABA"/>
    <w:rsid w:val="004A4096"/>
    <w:rsid w:val="004A4155"/>
    <w:rsid w:val="004A48C5"/>
    <w:rsid w:val="004A5071"/>
    <w:rsid w:val="004A5301"/>
    <w:rsid w:val="004A572D"/>
    <w:rsid w:val="004A5A13"/>
    <w:rsid w:val="004A609F"/>
    <w:rsid w:val="004A615F"/>
    <w:rsid w:val="004A6205"/>
    <w:rsid w:val="004A6438"/>
    <w:rsid w:val="004A6CC3"/>
    <w:rsid w:val="004A7B29"/>
    <w:rsid w:val="004A7FBA"/>
    <w:rsid w:val="004B05B2"/>
    <w:rsid w:val="004B0817"/>
    <w:rsid w:val="004B0A85"/>
    <w:rsid w:val="004B0B05"/>
    <w:rsid w:val="004B1099"/>
    <w:rsid w:val="004B110F"/>
    <w:rsid w:val="004B150A"/>
    <w:rsid w:val="004B2F1D"/>
    <w:rsid w:val="004B3705"/>
    <w:rsid w:val="004B3791"/>
    <w:rsid w:val="004B388E"/>
    <w:rsid w:val="004B3A6F"/>
    <w:rsid w:val="004B3FEE"/>
    <w:rsid w:val="004B4238"/>
    <w:rsid w:val="004B44B2"/>
    <w:rsid w:val="004B4BCA"/>
    <w:rsid w:val="004B4C54"/>
    <w:rsid w:val="004B5DC1"/>
    <w:rsid w:val="004B5F10"/>
    <w:rsid w:val="004B62BB"/>
    <w:rsid w:val="004B6624"/>
    <w:rsid w:val="004B6EC1"/>
    <w:rsid w:val="004B6F20"/>
    <w:rsid w:val="004B7291"/>
    <w:rsid w:val="004B7A26"/>
    <w:rsid w:val="004B7B5B"/>
    <w:rsid w:val="004C030C"/>
    <w:rsid w:val="004C067B"/>
    <w:rsid w:val="004C079E"/>
    <w:rsid w:val="004C0962"/>
    <w:rsid w:val="004C10BD"/>
    <w:rsid w:val="004C11FF"/>
    <w:rsid w:val="004C1957"/>
    <w:rsid w:val="004C24A2"/>
    <w:rsid w:val="004C2DA3"/>
    <w:rsid w:val="004C2FBF"/>
    <w:rsid w:val="004C393C"/>
    <w:rsid w:val="004C3C5A"/>
    <w:rsid w:val="004C40AF"/>
    <w:rsid w:val="004C4180"/>
    <w:rsid w:val="004C42C1"/>
    <w:rsid w:val="004C4692"/>
    <w:rsid w:val="004C4725"/>
    <w:rsid w:val="004C479E"/>
    <w:rsid w:val="004C48A3"/>
    <w:rsid w:val="004C4B3E"/>
    <w:rsid w:val="004C4C9B"/>
    <w:rsid w:val="004C54D1"/>
    <w:rsid w:val="004C56F3"/>
    <w:rsid w:val="004C57B5"/>
    <w:rsid w:val="004C5A87"/>
    <w:rsid w:val="004C5C2B"/>
    <w:rsid w:val="004C6570"/>
    <w:rsid w:val="004C671D"/>
    <w:rsid w:val="004C6782"/>
    <w:rsid w:val="004C7028"/>
    <w:rsid w:val="004C706C"/>
    <w:rsid w:val="004C7284"/>
    <w:rsid w:val="004C7943"/>
    <w:rsid w:val="004C7AA6"/>
    <w:rsid w:val="004C7B2A"/>
    <w:rsid w:val="004C7C30"/>
    <w:rsid w:val="004C7DB1"/>
    <w:rsid w:val="004C7E73"/>
    <w:rsid w:val="004D0D33"/>
    <w:rsid w:val="004D0FB8"/>
    <w:rsid w:val="004D0FC9"/>
    <w:rsid w:val="004D1DE5"/>
    <w:rsid w:val="004D2529"/>
    <w:rsid w:val="004D2878"/>
    <w:rsid w:val="004D3047"/>
    <w:rsid w:val="004D3BAA"/>
    <w:rsid w:val="004D4009"/>
    <w:rsid w:val="004D402C"/>
    <w:rsid w:val="004D42B9"/>
    <w:rsid w:val="004D43BD"/>
    <w:rsid w:val="004D48C9"/>
    <w:rsid w:val="004D5837"/>
    <w:rsid w:val="004D6B51"/>
    <w:rsid w:val="004D6FDF"/>
    <w:rsid w:val="004D711A"/>
    <w:rsid w:val="004D7600"/>
    <w:rsid w:val="004E0947"/>
    <w:rsid w:val="004E18CD"/>
    <w:rsid w:val="004E1F21"/>
    <w:rsid w:val="004E223B"/>
    <w:rsid w:val="004E247A"/>
    <w:rsid w:val="004E2BBC"/>
    <w:rsid w:val="004E2E3B"/>
    <w:rsid w:val="004E2E45"/>
    <w:rsid w:val="004E3712"/>
    <w:rsid w:val="004E3875"/>
    <w:rsid w:val="004E3BC6"/>
    <w:rsid w:val="004E3D60"/>
    <w:rsid w:val="004E407C"/>
    <w:rsid w:val="004E4287"/>
    <w:rsid w:val="004E4725"/>
    <w:rsid w:val="004E4739"/>
    <w:rsid w:val="004E4E1E"/>
    <w:rsid w:val="004E569B"/>
    <w:rsid w:val="004E583A"/>
    <w:rsid w:val="004E5C28"/>
    <w:rsid w:val="004E5C81"/>
    <w:rsid w:val="004E5D64"/>
    <w:rsid w:val="004E6253"/>
    <w:rsid w:val="004E62AC"/>
    <w:rsid w:val="004E654E"/>
    <w:rsid w:val="004E696E"/>
    <w:rsid w:val="004E6A68"/>
    <w:rsid w:val="004E6E4E"/>
    <w:rsid w:val="004E73FD"/>
    <w:rsid w:val="004E7D82"/>
    <w:rsid w:val="004E7DC7"/>
    <w:rsid w:val="004F0182"/>
    <w:rsid w:val="004F0241"/>
    <w:rsid w:val="004F03D6"/>
    <w:rsid w:val="004F0B32"/>
    <w:rsid w:val="004F0E6F"/>
    <w:rsid w:val="004F0F53"/>
    <w:rsid w:val="004F0FE6"/>
    <w:rsid w:val="004F17DF"/>
    <w:rsid w:val="004F1C01"/>
    <w:rsid w:val="004F2352"/>
    <w:rsid w:val="004F23F2"/>
    <w:rsid w:val="004F2496"/>
    <w:rsid w:val="004F2511"/>
    <w:rsid w:val="004F2F96"/>
    <w:rsid w:val="004F345D"/>
    <w:rsid w:val="004F39C5"/>
    <w:rsid w:val="004F44A1"/>
    <w:rsid w:val="004F46CE"/>
    <w:rsid w:val="004F4F4D"/>
    <w:rsid w:val="004F57E1"/>
    <w:rsid w:val="004F5F37"/>
    <w:rsid w:val="004F5F3A"/>
    <w:rsid w:val="004F67C2"/>
    <w:rsid w:val="004F6E5D"/>
    <w:rsid w:val="004F7417"/>
    <w:rsid w:val="004F7450"/>
    <w:rsid w:val="004F763D"/>
    <w:rsid w:val="004F78E6"/>
    <w:rsid w:val="004F79DF"/>
    <w:rsid w:val="004F7A8B"/>
    <w:rsid w:val="004F7F60"/>
    <w:rsid w:val="00500487"/>
    <w:rsid w:val="00500E2D"/>
    <w:rsid w:val="0050107E"/>
    <w:rsid w:val="00501503"/>
    <w:rsid w:val="00501643"/>
    <w:rsid w:val="0050195A"/>
    <w:rsid w:val="00501BC4"/>
    <w:rsid w:val="00502502"/>
    <w:rsid w:val="00502996"/>
    <w:rsid w:val="00502ECE"/>
    <w:rsid w:val="005039D5"/>
    <w:rsid w:val="00503E7C"/>
    <w:rsid w:val="00504010"/>
    <w:rsid w:val="00504151"/>
    <w:rsid w:val="005047A7"/>
    <w:rsid w:val="00504865"/>
    <w:rsid w:val="00504C3C"/>
    <w:rsid w:val="00504E74"/>
    <w:rsid w:val="005052C2"/>
    <w:rsid w:val="005055DF"/>
    <w:rsid w:val="00505B2D"/>
    <w:rsid w:val="00506356"/>
    <w:rsid w:val="0050658D"/>
    <w:rsid w:val="00507311"/>
    <w:rsid w:val="00507581"/>
    <w:rsid w:val="005076F4"/>
    <w:rsid w:val="00507BBC"/>
    <w:rsid w:val="005100DB"/>
    <w:rsid w:val="00510289"/>
    <w:rsid w:val="00510425"/>
    <w:rsid w:val="00510D76"/>
    <w:rsid w:val="00510DB5"/>
    <w:rsid w:val="00511041"/>
    <w:rsid w:val="005112AB"/>
    <w:rsid w:val="0051137D"/>
    <w:rsid w:val="00511487"/>
    <w:rsid w:val="00511766"/>
    <w:rsid w:val="00511875"/>
    <w:rsid w:val="00511D2B"/>
    <w:rsid w:val="00512428"/>
    <w:rsid w:val="0051297E"/>
    <w:rsid w:val="00512C0E"/>
    <w:rsid w:val="00512DA0"/>
    <w:rsid w:val="00512F87"/>
    <w:rsid w:val="0051399F"/>
    <w:rsid w:val="00513FD9"/>
    <w:rsid w:val="00514885"/>
    <w:rsid w:val="005148D6"/>
    <w:rsid w:val="005150A8"/>
    <w:rsid w:val="005153D0"/>
    <w:rsid w:val="005158A5"/>
    <w:rsid w:val="00515D13"/>
    <w:rsid w:val="00516113"/>
    <w:rsid w:val="00516188"/>
    <w:rsid w:val="005163AC"/>
    <w:rsid w:val="00517BCD"/>
    <w:rsid w:val="00517F70"/>
    <w:rsid w:val="005202F2"/>
    <w:rsid w:val="00520658"/>
    <w:rsid w:val="00520662"/>
    <w:rsid w:val="00520669"/>
    <w:rsid w:val="005207C8"/>
    <w:rsid w:val="005211B5"/>
    <w:rsid w:val="0052135F"/>
    <w:rsid w:val="0052163B"/>
    <w:rsid w:val="00521B2C"/>
    <w:rsid w:val="005225C0"/>
    <w:rsid w:val="00523332"/>
    <w:rsid w:val="00523BAC"/>
    <w:rsid w:val="00524214"/>
    <w:rsid w:val="00524BBE"/>
    <w:rsid w:val="00524C80"/>
    <w:rsid w:val="00524CD1"/>
    <w:rsid w:val="005257A3"/>
    <w:rsid w:val="005259D7"/>
    <w:rsid w:val="0052679D"/>
    <w:rsid w:val="00526878"/>
    <w:rsid w:val="00526C58"/>
    <w:rsid w:val="00526C8A"/>
    <w:rsid w:val="00526CA9"/>
    <w:rsid w:val="0052791A"/>
    <w:rsid w:val="00527E73"/>
    <w:rsid w:val="00527F5E"/>
    <w:rsid w:val="0053124D"/>
    <w:rsid w:val="00531579"/>
    <w:rsid w:val="0053183F"/>
    <w:rsid w:val="00531A27"/>
    <w:rsid w:val="0053272D"/>
    <w:rsid w:val="00532B44"/>
    <w:rsid w:val="0053336B"/>
    <w:rsid w:val="00533908"/>
    <w:rsid w:val="00533A06"/>
    <w:rsid w:val="00533B82"/>
    <w:rsid w:val="00533D87"/>
    <w:rsid w:val="005342EE"/>
    <w:rsid w:val="0053520F"/>
    <w:rsid w:val="00535760"/>
    <w:rsid w:val="005358FD"/>
    <w:rsid w:val="005368E6"/>
    <w:rsid w:val="00536A1F"/>
    <w:rsid w:val="0053738E"/>
    <w:rsid w:val="00537539"/>
    <w:rsid w:val="0053795B"/>
    <w:rsid w:val="00537CBE"/>
    <w:rsid w:val="00537FC6"/>
    <w:rsid w:val="005403F0"/>
    <w:rsid w:val="0054099C"/>
    <w:rsid w:val="00540B7F"/>
    <w:rsid w:val="00540BF2"/>
    <w:rsid w:val="00540E62"/>
    <w:rsid w:val="005414F2"/>
    <w:rsid w:val="00541E1E"/>
    <w:rsid w:val="00542132"/>
    <w:rsid w:val="005424FF"/>
    <w:rsid w:val="0054297C"/>
    <w:rsid w:val="00543237"/>
    <w:rsid w:val="00543780"/>
    <w:rsid w:val="00543B18"/>
    <w:rsid w:val="00543BF1"/>
    <w:rsid w:val="00543CDF"/>
    <w:rsid w:val="00544194"/>
    <w:rsid w:val="005441BC"/>
    <w:rsid w:val="0054427C"/>
    <w:rsid w:val="00544CE8"/>
    <w:rsid w:val="00544D1E"/>
    <w:rsid w:val="0054511E"/>
    <w:rsid w:val="0054517C"/>
    <w:rsid w:val="005452C3"/>
    <w:rsid w:val="0054554C"/>
    <w:rsid w:val="005455D7"/>
    <w:rsid w:val="00546003"/>
    <w:rsid w:val="005470B2"/>
    <w:rsid w:val="00547D06"/>
    <w:rsid w:val="00550634"/>
    <w:rsid w:val="00550C68"/>
    <w:rsid w:val="00551774"/>
    <w:rsid w:val="005521A2"/>
    <w:rsid w:val="00552A61"/>
    <w:rsid w:val="0055301E"/>
    <w:rsid w:val="005538C8"/>
    <w:rsid w:val="00553DF6"/>
    <w:rsid w:val="0055420D"/>
    <w:rsid w:val="005544E3"/>
    <w:rsid w:val="00554706"/>
    <w:rsid w:val="0055480F"/>
    <w:rsid w:val="00554A4F"/>
    <w:rsid w:val="00555448"/>
    <w:rsid w:val="0055569D"/>
    <w:rsid w:val="005557A0"/>
    <w:rsid w:val="005559CC"/>
    <w:rsid w:val="00555E79"/>
    <w:rsid w:val="00556152"/>
    <w:rsid w:val="00556699"/>
    <w:rsid w:val="00556B97"/>
    <w:rsid w:val="0055719B"/>
    <w:rsid w:val="005572A3"/>
    <w:rsid w:val="005573A8"/>
    <w:rsid w:val="005575D3"/>
    <w:rsid w:val="00557897"/>
    <w:rsid w:val="0055790D"/>
    <w:rsid w:val="005579B7"/>
    <w:rsid w:val="00557A6C"/>
    <w:rsid w:val="00557C78"/>
    <w:rsid w:val="00560283"/>
    <w:rsid w:val="005602BB"/>
    <w:rsid w:val="005602E2"/>
    <w:rsid w:val="00560AF0"/>
    <w:rsid w:val="00560CAD"/>
    <w:rsid w:val="00560CBE"/>
    <w:rsid w:val="005622F6"/>
    <w:rsid w:val="00562B4A"/>
    <w:rsid w:val="00562F9D"/>
    <w:rsid w:val="00563666"/>
    <w:rsid w:val="00563B23"/>
    <w:rsid w:val="005640BF"/>
    <w:rsid w:val="0056461E"/>
    <w:rsid w:val="00564737"/>
    <w:rsid w:val="00564A76"/>
    <w:rsid w:val="00564B54"/>
    <w:rsid w:val="00566121"/>
    <w:rsid w:val="005666E7"/>
    <w:rsid w:val="00567366"/>
    <w:rsid w:val="005675C8"/>
    <w:rsid w:val="005679C8"/>
    <w:rsid w:val="005706BF"/>
    <w:rsid w:val="00570B9E"/>
    <w:rsid w:val="00570D1D"/>
    <w:rsid w:val="00570EC5"/>
    <w:rsid w:val="00571524"/>
    <w:rsid w:val="005715CF"/>
    <w:rsid w:val="005716A6"/>
    <w:rsid w:val="00572517"/>
    <w:rsid w:val="00572CAC"/>
    <w:rsid w:val="00572E3B"/>
    <w:rsid w:val="00573017"/>
    <w:rsid w:val="00573913"/>
    <w:rsid w:val="00573B38"/>
    <w:rsid w:val="00574298"/>
    <w:rsid w:val="0057446B"/>
    <w:rsid w:val="0057474D"/>
    <w:rsid w:val="00576198"/>
    <w:rsid w:val="00576270"/>
    <w:rsid w:val="0057632E"/>
    <w:rsid w:val="005774C5"/>
    <w:rsid w:val="0057752F"/>
    <w:rsid w:val="00577AFE"/>
    <w:rsid w:val="005803CB"/>
    <w:rsid w:val="00580428"/>
    <w:rsid w:val="005805C2"/>
    <w:rsid w:val="00581B95"/>
    <w:rsid w:val="00581D98"/>
    <w:rsid w:val="00582E20"/>
    <w:rsid w:val="00583861"/>
    <w:rsid w:val="005844B4"/>
    <w:rsid w:val="0058478C"/>
    <w:rsid w:val="005847F4"/>
    <w:rsid w:val="00584E27"/>
    <w:rsid w:val="00584E7F"/>
    <w:rsid w:val="0058521D"/>
    <w:rsid w:val="0058526A"/>
    <w:rsid w:val="005852F3"/>
    <w:rsid w:val="00585AD9"/>
    <w:rsid w:val="00586974"/>
    <w:rsid w:val="0058709F"/>
    <w:rsid w:val="0058718C"/>
    <w:rsid w:val="005871DE"/>
    <w:rsid w:val="005873A8"/>
    <w:rsid w:val="005875C5"/>
    <w:rsid w:val="0059004B"/>
    <w:rsid w:val="00590211"/>
    <w:rsid w:val="00590421"/>
    <w:rsid w:val="00590466"/>
    <w:rsid w:val="00590E34"/>
    <w:rsid w:val="00590F42"/>
    <w:rsid w:val="00591A63"/>
    <w:rsid w:val="00591DE5"/>
    <w:rsid w:val="00591F12"/>
    <w:rsid w:val="0059209E"/>
    <w:rsid w:val="0059296A"/>
    <w:rsid w:val="00592EB1"/>
    <w:rsid w:val="00594041"/>
    <w:rsid w:val="005942D4"/>
    <w:rsid w:val="00594D9A"/>
    <w:rsid w:val="005959E5"/>
    <w:rsid w:val="005976D5"/>
    <w:rsid w:val="005978E8"/>
    <w:rsid w:val="00597AC0"/>
    <w:rsid w:val="005A0EB9"/>
    <w:rsid w:val="005A2110"/>
    <w:rsid w:val="005A2F7E"/>
    <w:rsid w:val="005A3A54"/>
    <w:rsid w:val="005A3B5E"/>
    <w:rsid w:val="005A41F6"/>
    <w:rsid w:val="005A4CDD"/>
    <w:rsid w:val="005A5471"/>
    <w:rsid w:val="005A5CB0"/>
    <w:rsid w:val="005A5F5E"/>
    <w:rsid w:val="005A6086"/>
    <w:rsid w:val="005A6093"/>
    <w:rsid w:val="005A617B"/>
    <w:rsid w:val="005A63BD"/>
    <w:rsid w:val="005A75D4"/>
    <w:rsid w:val="005A7682"/>
    <w:rsid w:val="005A7A32"/>
    <w:rsid w:val="005A7D9E"/>
    <w:rsid w:val="005B0621"/>
    <w:rsid w:val="005B0687"/>
    <w:rsid w:val="005B074A"/>
    <w:rsid w:val="005B0938"/>
    <w:rsid w:val="005B0CD3"/>
    <w:rsid w:val="005B0E33"/>
    <w:rsid w:val="005B1EAF"/>
    <w:rsid w:val="005B266D"/>
    <w:rsid w:val="005B3084"/>
    <w:rsid w:val="005B3322"/>
    <w:rsid w:val="005B3A85"/>
    <w:rsid w:val="005B3AF2"/>
    <w:rsid w:val="005B40AE"/>
    <w:rsid w:val="005B40CB"/>
    <w:rsid w:val="005B4146"/>
    <w:rsid w:val="005B432F"/>
    <w:rsid w:val="005B50AC"/>
    <w:rsid w:val="005B54FA"/>
    <w:rsid w:val="005B58DE"/>
    <w:rsid w:val="005B5DF0"/>
    <w:rsid w:val="005B5FD8"/>
    <w:rsid w:val="005B6249"/>
    <w:rsid w:val="005B63DE"/>
    <w:rsid w:val="005B64D1"/>
    <w:rsid w:val="005B6634"/>
    <w:rsid w:val="005B6B3C"/>
    <w:rsid w:val="005B726E"/>
    <w:rsid w:val="005B7B24"/>
    <w:rsid w:val="005C0950"/>
    <w:rsid w:val="005C0A3C"/>
    <w:rsid w:val="005C1318"/>
    <w:rsid w:val="005C191B"/>
    <w:rsid w:val="005C1EC3"/>
    <w:rsid w:val="005C22A8"/>
    <w:rsid w:val="005C271C"/>
    <w:rsid w:val="005C2840"/>
    <w:rsid w:val="005C28AF"/>
    <w:rsid w:val="005C3215"/>
    <w:rsid w:val="005C3FD8"/>
    <w:rsid w:val="005C45AE"/>
    <w:rsid w:val="005C45D0"/>
    <w:rsid w:val="005C4827"/>
    <w:rsid w:val="005C4C16"/>
    <w:rsid w:val="005C5E6C"/>
    <w:rsid w:val="005C5FEA"/>
    <w:rsid w:val="005C61D1"/>
    <w:rsid w:val="005C6324"/>
    <w:rsid w:val="005C6DB7"/>
    <w:rsid w:val="005C6EB5"/>
    <w:rsid w:val="005C717B"/>
    <w:rsid w:val="005C75E9"/>
    <w:rsid w:val="005C76CF"/>
    <w:rsid w:val="005C795A"/>
    <w:rsid w:val="005D0143"/>
    <w:rsid w:val="005D01A5"/>
    <w:rsid w:val="005D071D"/>
    <w:rsid w:val="005D0A62"/>
    <w:rsid w:val="005D0D3A"/>
    <w:rsid w:val="005D0D4D"/>
    <w:rsid w:val="005D10BF"/>
    <w:rsid w:val="005D112E"/>
    <w:rsid w:val="005D1866"/>
    <w:rsid w:val="005D1E8C"/>
    <w:rsid w:val="005D216A"/>
    <w:rsid w:val="005D21AC"/>
    <w:rsid w:val="005D2B97"/>
    <w:rsid w:val="005D2C22"/>
    <w:rsid w:val="005D2CB4"/>
    <w:rsid w:val="005D2FC1"/>
    <w:rsid w:val="005D47A9"/>
    <w:rsid w:val="005D48DA"/>
    <w:rsid w:val="005D54CD"/>
    <w:rsid w:val="005D56EC"/>
    <w:rsid w:val="005D5706"/>
    <w:rsid w:val="005D580E"/>
    <w:rsid w:val="005D5BD5"/>
    <w:rsid w:val="005D694C"/>
    <w:rsid w:val="005D6B75"/>
    <w:rsid w:val="005D7198"/>
    <w:rsid w:val="005D71EB"/>
    <w:rsid w:val="005D7588"/>
    <w:rsid w:val="005D7C8F"/>
    <w:rsid w:val="005E0458"/>
    <w:rsid w:val="005E2970"/>
    <w:rsid w:val="005E30F6"/>
    <w:rsid w:val="005E354F"/>
    <w:rsid w:val="005E3997"/>
    <w:rsid w:val="005E3D53"/>
    <w:rsid w:val="005E3EC1"/>
    <w:rsid w:val="005E412F"/>
    <w:rsid w:val="005E4248"/>
    <w:rsid w:val="005E4B32"/>
    <w:rsid w:val="005E5014"/>
    <w:rsid w:val="005E5243"/>
    <w:rsid w:val="005E5282"/>
    <w:rsid w:val="005E55C2"/>
    <w:rsid w:val="005E57FC"/>
    <w:rsid w:val="005E5E68"/>
    <w:rsid w:val="005E61A0"/>
    <w:rsid w:val="005E648F"/>
    <w:rsid w:val="005E6E68"/>
    <w:rsid w:val="005E706E"/>
    <w:rsid w:val="005F0BF0"/>
    <w:rsid w:val="005F0C4D"/>
    <w:rsid w:val="005F0E59"/>
    <w:rsid w:val="005F15B7"/>
    <w:rsid w:val="005F1656"/>
    <w:rsid w:val="005F16B4"/>
    <w:rsid w:val="005F17DF"/>
    <w:rsid w:val="005F19BE"/>
    <w:rsid w:val="005F1BD0"/>
    <w:rsid w:val="005F25AB"/>
    <w:rsid w:val="005F2A21"/>
    <w:rsid w:val="005F2EA7"/>
    <w:rsid w:val="005F2EE1"/>
    <w:rsid w:val="005F2FEA"/>
    <w:rsid w:val="005F32B6"/>
    <w:rsid w:val="005F3395"/>
    <w:rsid w:val="005F33BB"/>
    <w:rsid w:val="005F40E2"/>
    <w:rsid w:val="005F41C8"/>
    <w:rsid w:val="005F5A18"/>
    <w:rsid w:val="005F5A81"/>
    <w:rsid w:val="005F5CDF"/>
    <w:rsid w:val="005F60B4"/>
    <w:rsid w:val="005F6242"/>
    <w:rsid w:val="005F6715"/>
    <w:rsid w:val="005F6795"/>
    <w:rsid w:val="005F6900"/>
    <w:rsid w:val="005F6C00"/>
    <w:rsid w:val="005F6DC5"/>
    <w:rsid w:val="005F6FB0"/>
    <w:rsid w:val="005F7F99"/>
    <w:rsid w:val="00600230"/>
    <w:rsid w:val="00600646"/>
    <w:rsid w:val="006008C5"/>
    <w:rsid w:val="00600E95"/>
    <w:rsid w:val="0060120E"/>
    <w:rsid w:val="00601A3E"/>
    <w:rsid w:val="00601B92"/>
    <w:rsid w:val="00601DD4"/>
    <w:rsid w:val="00601F29"/>
    <w:rsid w:val="00602FD3"/>
    <w:rsid w:val="0060316E"/>
    <w:rsid w:val="0060336F"/>
    <w:rsid w:val="00603B82"/>
    <w:rsid w:val="00603C8B"/>
    <w:rsid w:val="00603E2A"/>
    <w:rsid w:val="00603EC7"/>
    <w:rsid w:val="0060406B"/>
    <w:rsid w:val="006040FC"/>
    <w:rsid w:val="00604226"/>
    <w:rsid w:val="006043A6"/>
    <w:rsid w:val="00604A97"/>
    <w:rsid w:val="00604E45"/>
    <w:rsid w:val="006062D9"/>
    <w:rsid w:val="00607296"/>
    <w:rsid w:val="006073BA"/>
    <w:rsid w:val="006075C6"/>
    <w:rsid w:val="00607CC7"/>
    <w:rsid w:val="00607D7A"/>
    <w:rsid w:val="0061034F"/>
    <w:rsid w:val="00610435"/>
    <w:rsid w:val="006118CF"/>
    <w:rsid w:val="00611A7A"/>
    <w:rsid w:val="00611A99"/>
    <w:rsid w:val="00612D95"/>
    <w:rsid w:val="00613197"/>
    <w:rsid w:val="006136AE"/>
    <w:rsid w:val="0061372E"/>
    <w:rsid w:val="00613984"/>
    <w:rsid w:val="00613A45"/>
    <w:rsid w:val="0061426C"/>
    <w:rsid w:val="00614273"/>
    <w:rsid w:val="00614453"/>
    <w:rsid w:val="00614801"/>
    <w:rsid w:val="00614AB5"/>
    <w:rsid w:val="0061560E"/>
    <w:rsid w:val="00615D3A"/>
    <w:rsid w:val="00615D92"/>
    <w:rsid w:val="006160DE"/>
    <w:rsid w:val="00616250"/>
    <w:rsid w:val="00616BEB"/>
    <w:rsid w:val="0061729E"/>
    <w:rsid w:val="00617541"/>
    <w:rsid w:val="006179DB"/>
    <w:rsid w:val="0062039C"/>
    <w:rsid w:val="006205C2"/>
    <w:rsid w:val="00620699"/>
    <w:rsid w:val="00620876"/>
    <w:rsid w:val="00620BDE"/>
    <w:rsid w:val="0062103C"/>
    <w:rsid w:val="006210B8"/>
    <w:rsid w:val="006215E9"/>
    <w:rsid w:val="006216E9"/>
    <w:rsid w:val="0062171C"/>
    <w:rsid w:val="00621C82"/>
    <w:rsid w:val="00621EE3"/>
    <w:rsid w:val="0062291C"/>
    <w:rsid w:val="00622C73"/>
    <w:rsid w:val="00622D9B"/>
    <w:rsid w:val="006236B1"/>
    <w:rsid w:val="0062453F"/>
    <w:rsid w:val="00624592"/>
    <w:rsid w:val="00624855"/>
    <w:rsid w:val="00624980"/>
    <w:rsid w:val="00624DAB"/>
    <w:rsid w:val="00624E7D"/>
    <w:rsid w:val="0062572C"/>
    <w:rsid w:val="00626763"/>
    <w:rsid w:val="00627504"/>
    <w:rsid w:val="00627787"/>
    <w:rsid w:val="00627EAD"/>
    <w:rsid w:val="00627FC1"/>
    <w:rsid w:val="00630062"/>
    <w:rsid w:val="006301BA"/>
    <w:rsid w:val="00630BCE"/>
    <w:rsid w:val="00630C01"/>
    <w:rsid w:val="00631033"/>
    <w:rsid w:val="00631A8E"/>
    <w:rsid w:val="00631E85"/>
    <w:rsid w:val="00632054"/>
    <w:rsid w:val="006324D6"/>
    <w:rsid w:val="00632A82"/>
    <w:rsid w:val="00632B5E"/>
    <w:rsid w:val="00632B88"/>
    <w:rsid w:val="00633135"/>
    <w:rsid w:val="00633772"/>
    <w:rsid w:val="00633D93"/>
    <w:rsid w:val="0063422D"/>
    <w:rsid w:val="00634FD9"/>
    <w:rsid w:val="0063542C"/>
    <w:rsid w:val="006359E6"/>
    <w:rsid w:val="00635BD9"/>
    <w:rsid w:val="00636B8D"/>
    <w:rsid w:val="00636BE8"/>
    <w:rsid w:val="00636D93"/>
    <w:rsid w:val="00636DF1"/>
    <w:rsid w:val="00636FD0"/>
    <w:rsid w:val="00640752"/>
    <w:rsid w:val="006415B4"/>
    <w:rsid w:val="006425F5"/>
    <w:rsid w:val="0064260E"/>
    <w:rsid w:val="00642BB7"/>
    <w:rsid w:val="00642C0E"/>
    <w:rsid w:val="00642D6E"/>
    <w:rsid w:val="00642F41"/>
    <w:rsid w:val="006432C1"/>
    <w:rsid w:val="00643790"/>
    <w:rsid w:val="00643A3E"/>
    <w:rsid w:val="00643C43"/>
    <w:rsid w:val="006453C8"/>
    <w:rsid w:val="006457C8"/>
    <w:rsid w:val="00645F49"/>
    <w:rsid w:val="00646263"/>
    <w:rsid w:val="006467D8"/>
    <w:rsid w:val="00646803"/>
    <w:rsid w:val="00646BA2"/>
    <w:rsid w:val="00647068"/>
    <w:rsid w:val="006471CE"/>
    <w:rsid w:val="006475DD"/>
    <w:rsid w:val="006479F6"/>
    <w:rsid w:val="00647AB5"/>
    <w:rsid w:val="006501F6"/>
    <w:rsid w:val="00650663"/>
    <w:rsid w:val="00650795"/>
    <w:rsid w:val="00650C9F"/>
    <w:rsid w:val="00650DD9"/>
    <w:rsid w:val="006514F2"/>
    <w:rsid w:val="00651927"/>
    <w:rsid w:val="00651E63"/>
    <w:rsid w:val="00651E9C"/>
    <w:rsid w:val="00652050"/>
    <w:rsid w:val="006520C0"/>
    <w:rsid w:val="00652588"/>
    <w:rsid w:val="00652635"/>
    <w:rsid w:val="00652A41"/>
    <w:rsid w:val="00652BA6"/>
    <w:rsid w:val="00652DA0"/>
    <w:rsid w:val="0065345D"/>
    <w:rsid w:val="0065390D"/>
    <w:rsid w:val="00653AD8"/>
    <w:rsid w:val="00653B15"/>
    <w:rsid w:val="006540A5"/>
    <w:rsid w:val="006541F2"/>
    <w:rsid w:val="006544B4"/>
    <w:rsid w:val="0065471C"/>
    <w:rsid w:val="00655480"/>
    <w:rsid w:val="006558D6"/>
    <w:rsid w:val="00656DE0"/>
    <w:rsid w:val="00656DF7"/>
    <w:rsid w:val="00656E8E"/>
    <w:rsid w:val="00656F8B"/>
    <w:rsid w:val="006573CD"/>
    <w:rsid w:val="00657AF7"/>
    <w:rsid w:val="00657B44"/>
    <w:rsid w:val="0066007D"/>
    <w:rsid w:val="006601B7"/>
    <w:rsid w:val="00660444"/>
    <w:rsid w:val="0066081B"/>
    <w:rsid w:val="00660D6A"/>
    <w:rsid w:val="00660F8A"/>
    <w:rsid w:val="0066116A"/>
    <w:rsid w:val="00661220"/>
    <w:rsid w:val="0066123E"/>
    <w:rsid w:val="00661C85"/>
    <w:rsid w:val="00662594"/>
    <w:rsid w:val="00662733"/>
    <w:rsid w:val="00662988"/>
    <w:rsid w:val="00663083"/>
    <w:rsid w:val="006634B4"/>
    <w:rsid w:val="00664199"/>
    <w:rsid w:val="00664262"/>
    <w:rsid w:val="006643EA"/>
    <w:rsid w:val="00664480"/>
    <w:rsid w:val="00665012"/>
    <w:rsid w:val="00665313"/>
    <w:rsid w:val="006655E0"/>
    <w:rsid w:val="006663CA"/>
    <w:rsid w:val="006664BA"/>
    <w:rsid w:val="006666E0"/>
    <w:rsid w:val="006669A1"/>
    <w:rsid w:val="00666A40"/>
    <w:rsid w:val="00667460"/>
    <w:rsid w:val="00667E40"/>
    <w:rsid w:val="00667F3A"/>
    <w:rsid w:val="00670122"/>
    <w:rsid w:val="006706AB"/>
    <w:rsid w:val="00670873"/>
    <w:rsid w:val="00670F74"/>
    <w:rsid w:val="00671424"/>
    <w:rsid w:val="006715FE"/>
    <w:rsid w:val="0067175D"/>
    <w:rsid w:val="00671B8B"/>
    <w:rsid w:val="00671CC5"/>
    <w:rsid w:val="0067239C"/>
    <w:rsid w:val="00672646"/>
    <w:rsid w:val="0067297C"/>
    <w:rsid w:val="00672A18"/>
    <w:rsid w:val="006733D8"/>
    <w:rsid w:val="0067366E"/>
    <w:rsid w:val="00673F8B"/>
    <w:rsid w:val="006748DE"/>
    <w:rsid w:val="00674F5A"/>
    <w:rsid w:val="00674FAE"/>
    <w:rsid w:val="00675522"/>
    <w:rsid w:val="006761C0"/>
    <w:rsid w:val="00676272"/>
    <w:rsid w:val="00676955"/>
    <w:rsid w:val="006769A9"/>
    <w:rsid w:val="00676A1E"/>
    <w:rsid w:val="006772EB"/>
    <w:rsid w:val="00677C1C"/>
    <w:rsid w:val="00680114"/>
    <w:rsid w:val="006801D9"/>
    <w:rsid w:val="00680284"/>
    <w:rsid w:val="006804B4"/>
    <w:rsid w:val="0068069D"/>
    <w:rsid w:val="00680847"/>
    <w:rsid w:val="00681386"/>
    <w:rsid w:val="006813AC"/>
    <w:rsid w:val="00681537"/>
    <w:rsid w:val="00681855"/>
    <w:rsid w:val="00681856"/>
    <w:rsid w:val="00681A1D"/>
    <w:rsid w:val="00681B75"/>
    <w:rsid w:val="00681B91"/>
    <w:rsid w:val="00681C8E"/>
    <w:rsid w:val="00681CC5"/>
    <w:rsid w:val="00681D80"/>
    <w:rsid w:val="00682A42"/>
    <w:rsid w:val="00683584"/>
    <w:rsid w:val="00683613"/>
    <w:rsid w:val="00683942"/>
    <w:rsid w:val="00683A25"/>
    <w:rsid w:val="00683C25"/>
    <w:rsid w:val="00684028"/>
    <w:rsid w:val="00684097"/>
    <w:rsid w:val="00684591"/>
    <w:rsid w:val="0068473C"/>
    <w:rsid w:val="00684A04"/>
    <w:rsid w:val="00684F69"/>
    <w:rsid w:val="00684FFA"/>
    <w:rsid w:val="00686222"/>
    <w:rsid w:val="0068685C"/>
    <w:rsid w:val="0068689B"/>
    <w:rsid w:val="00686DED"/>
    <w:rsid w:val="00686FB8"/>
    <w:rsid w:val="00687107"/>
    <w:rsid w:val="00687C19"/>
    <w:rsid w:val="00687E5E"/>
    <w:rsid w:val="00690086"/>
    <w:rsid w:val="006901BB"/>
    <w:rsid w:val="0069046A"/>
    <w:rsid w:val="00690BEE"/>
    <w:rsid w:val="00690C39"/>
    <w:rsid w:val="0069198F"/>
    <w:rsid w:val="006923EA"/>
    <w:rsid w:val="00692602"/>
    <w:rsid w:val="00692B33"/>
    <w:rsid w:val="00692E56"/>
    <w:rsid w:val="00692FFA"/>
    <w:rsid w:val="00693249"/>
    <w:rsid w:val="00693513"/>
    <w:rsid w:val="00693B67"/>
    <w:rsid w:val="006944BB"/>
    <w:rsid w:val="00694EA4"/>
    <w:rsid w:val="006951C6"/>
    <w:rsid w:val="006951C7"/>
    <w:rsid w:val="006954A7"/>
    <w:rsid w:val="00695575"/>
    <w:rsid w:val="006955DC"/>
    <w:rsid w:val="006959AB"/>
    <w:rsid w:val="00695EE8"/>
    <w:rsid w:val="0069699A"/>
    <w:rsid w:val="00696AA5"/>
    <w:rsid w:val="00697322"/>
    <w:rsid w:val="0069746E"/>
    <w:rsid w:val="006A0313"/>
    <w:rsid w:val="006A0477"/>
    <w:rsid w:val="006A114F"/>
    <w:rsid w:val="006A1623"/>
    <w:rsid w:val="006A1A3F"/>
    <w:rsid w:val="006A1AFB"/>
    <w:rsid w:val="006A1C7F"/>
    <w:rsid w:val="006A26CA"/>
    <w:rsid w:val="006A274B"/>
    <w:rsid w:val="006A2907"/>
    <w:rsid w:val="006A3046"/>
    <w:rsid w:val="006A350E"/>
    <w:rsid w:val="006A3823"/>
    <w:rsid w:val="006A39B2"/>
    <w:rsid w:val="006A3B56"/>
    <w:rsid w:val="006A4122"/>
    <w:rsid w:val="006A41F6"/>
    <w:rsid w:val="006A4FDE"/>
    <w:rsid w:val="006A508B"/>
    <w:rsid w:val="006A51F5"/>
    <w:rsid w:val="006A57C4"/>
    <w:rsid w:val="006A5B7C"/>
    <w:rsid w:val="006A60E6"/>
    <w:rsid w:val="006A65A7"/>
    <w:rsid w:val="006A6E3F"/>
    <w:rsid w:val="006A7424"/>
    <w:rsid w:val="006A784E"/>
    <w:rsid w:val="006A785E"/>
    <w:rsid w:val="006A7C2B"/>
    <w:rsid w:val="006B0373"/>
    <w:rsid w:val="006B0487"/>
    <w:rsid w:val="006B1453"/>
    <w:rsid w:val="006B14B2"/>
    <w:rsid w:val="006B1C3C"/>
    <w:rsid w:val="006B211B"/>
    <w:rsid w:val="006B23DB"/>
    <w:rsid w:val="006B26D6"/>
    <w:rsid w:val="006B2E5F"/>
    <w:rsid w:val="006B321B"/>
    <w:rsid w:val="006B4052"/>
    <w:rsid w:val="006B485E"/>
    <w:rsid w:val="006B4A39"/>
    <w:rsid w:val="006B5025"/>
    <w:rsid w:val="006B58CE"/>
    <w:rsid w:val="006B5991"/>
    <w:rsid w:val="006B5BCB"/>
    <w:rsid w:val="006B614C"/>
    <w:rsid w:val="006B6588"/>
    <w:rsid w:val="006B6CC4"/>
    <w:rsid w:val="006B6D10"/>
    <w:rsid w:val="006B71F1"/>
    <w:rsid w:val="006B7322"/>
    <w:rsid w:val="006B75A8"/>
    <w:rsid w:val="006B75E9"/>
    <w:rsid w:val="006B7BFA"/>
    <w:rsid w:val="006C018A"/>
    <w:rsid w:val="006C023E"/>
    <w:rsid w:val="006C0263"/>
    <w:rsid w:val="006C02EA"/>
    <w:rsid w:val="006C0B40"/>
    <w:rsid w:val="006C1202"/>
    <w:rsid w:val="006C18BB"/>
    <w:rsid w:val="006C1B14"/>
    <w:rsid w:val="006C2016"/>
    <w:rsid w:val="006C2022"/>
    <w:rsid w:val="006C2141"/>
    <w:rsid w:val="006C2C70"/>
    <w:rsid w:val="006C2EF1"/>
    <w:rsid w:val="006C2FBF"/>
    <w:rsid w:val="006C2FF4"/>
    <w:rsid w:val="006C34C0"/>
    <w:rsid w:val="006C38D8"/>
    <w:rsid w:val="006C3909"/>
    <w:rsid w:val="006C3F11"/>
    <w:rsid w:val="006C42D1"/>
    <w:rsid w:val="006C44E0"/>
    <w:rsid w:val="006C471F"/>
    <w:rsid w:val="006C4D92"/>
    <w:rsid w:val="006C51AD"/>
    <w:rsid w:val="006C5562"/>
    <w:rsid w:val="006C5747"/>
    <w:rsid w:val="006C5BE6"/>
    <w:rsid w:val="006C5E34"/>
    <w:rsid w:val="006C62F9"/>
    <w:rsid w:val="006C64D8"/>
    <w:rsid w:val="006C66EC"/>
    <w:rsid w:val="006C74E6"/>
    <w:rsid w:val="006C7972"/>
    <w:rsid w:val="006C7B51"/>
    <w:rsid w:val="006C7E69"/>
    <w:rsid w:val="006D0133"/>
    <w:rsid w:val="006D0335"/>
    <w:rsid w:val="006D0519"/>
    <w:rsid w:val="006D0638"/>
    <w:rsid w:val="006D0973"/>
    <w:rsid w:val="006D1B04"/>
    <w:rsid w:val="006D1DC6"/>
    <w:rsid w:val="006D1E2B"/>
    <w:rsid w:val="006D1E84"/>
    <w:rsid w:val="006D3874"/>
    <w:rsid w:val="006D3B81"/>
    <w:rsid w:val="006D4AA6"/>
    <w:rsid w:val="006D4E9D"/>
    <w:rsid w:val="006D5810"/>
    <w:rsid w:val="006D5C3C"/>
    <w:rsid w:val="006D665B"/>
    <w:rsid w:val="006D67AA"/>
    <w:rsid w:val="006D6AD7"/>
    <w:rsid w:val="006D6CC7"/>
    <w:rsid w:val="006D6EA1"/>
    <w:rsid w:val="006D7E0E"/>
    <w:rsid w:val="006E01BB"/>
    <w:rsid w:val="006E0EB1"/>
    <w:rsid w:val="006E0FDD"/>
    <w:rsid w:val="006E126C"/>
    <w:rsid w:val="006E134A"/>
    <w:rsid w:val="006E1476"/>
    <w:rsid w:val="006E1FF3"/>
    <w:rsid w:val="006E228E"/>
    <w:rsid w:val="006E2948"/>
    <w:rsid w:val="006E2CA0"/>
    <w:rsid w:val="006E2DC4"/>
    <w:rsid w:val="006E33B5"/>
    <w:rsid w:val="006E3567"/>
    <w:rsid w:val="006E3C5E"/>
    <w:rsid w:val="006E44AA"/>
    <w:rsid w:val="006E4CC5"/>
    <w:rsid w:val="006E4F30"/>
    <w:rsid w:val="006E51A6"/>
    <w:rsid w:val="006E5701"/>
    <w:rsid w:val="006E5A22"/>
    <w:rsid w:val="006E5C86"/>
    <w:rsid w:val="006E66D5"/>
    <w:rsid w:val="006E6755"/>
    <w:rsid w:val="006E6FF6"/>
    <w:rsid w:val="006E7264"/>
    <w:rsid w:val="006E72EC"/>
    <w:rsid w:val="006E77F3"/>
    <w:rsid w:val="006E7A93"/>
    <w:rsid w:val="006E7B7C"/>
    <w:rsid w:val="006E7F1C"/>
    <w:rsid w:val="006F004D"/>
    <w:rsid w:val="006F0C68"/>
    <w:rsid w:val="006F0D59"/>
    <w:rsid w:val="006F1395"/>
    <w:rsid w:val="006F205A"/>
    <w:rsid w:val="006F2327"/>
    <w:rsid w:val="006F33CF"/>
    <w:rsid w:val="006F352F"/>
    <w:rsid w:val="006F37E7"/>
    <w:rsid w:val="006F488F"/>
    <w:rsid w:val="006F48BF"/>
    <w:rsid w:val="006F4A24"/>
    <w:rsid w:val="006F5AC1"/>
    <w:rsid w:val="006F5D18"/>
    <w:rsid w:val="006F6194"/>
    <w:rsid w:val="006F64FE"/>
    <w:rsid w:val="006F6C0E"/>
    <w:rsid w:val="00700702"/>
    <w:rsid w:val="00700B4C"/>
    <w:rsid w:val="00700BEF"/>
    <w:rsid w:val="00701653"/>
    <w:rsid w:val="00701B52"/>
    <w:rsid w:val="00701EF6"/>
    <w:rsid w:val="007020F2"/>
    <w:rsid w:val="007020FD"/>
    <w:rsid w:val="007021C5"/>
    <w:rsid w:val="00702520"/>
    <w:rsid w:val="00702AB8"/>
    <w:rsid w:val="00702C54"/>
    <w:rsid w:val="00702F66"/>
    <w:rsid w:val="00703456"/>
    <w:rsid w:val="007043A3"/>
    <w:rsid w:val="0070448A"/>
    <w:rsid w:val="00704503"/>
    <w:rsid w:val="0070485C"/>
    <w:rsid w:val="00704C1D"/>
    <w:rsid w:val="00704DF7"/>
    <w:rsid w:val="00705512"/>
    <w:rsid w:val="00706300"/>
    <w:rsid w:val="00706528"/>
    <w:rsid w:val="00706569"/>
    <w:rsid w:val="00706BC1"/>
    <w:rsid w:val="00706C51"/>
    <w:rsid w:val="007075FD"/>
    <w:rsid w:val="00707B22"/>
    <w:rsid w:val="00710AAE"/>
    <w:rsid w:val="00710E79"/>
    <w:rsid w:val="00711084"/>
    <w:rsid w:val="007119AD"/>
    <w:rsid w:val="00712495"/>
    <w:rsid w:val="0071288E"/>
    <w:rsid w:val="0071293D"/>
    <w:rsid w:val="00712A8F"/>
    <w:rsid w:val="00712D5F"/>
    <w:rsid w:val="007138CC"/>
    <w:rsid w:val="00713F7C"/>
    <w:rsid w:val="00714667"/>
    <w:rsid w:val="0071468A"/>
    <w:rsid w:val="00715716"/>
    <w:rsid w:val="00716398"/>
    <w:rsid w:val="00716AFF"/>
    <w:rsid w:val="00716EB8"/>
    <w:rsid w:val="00717A20"/>
    <w:rsid w:val="00720534"/>
    <w:rsid w:val="0072066A"/>
    <w:rsid w:val="00720849"/>
    <w:rsid w:val="00720A5D"/>
    <w:rsid w:val="0072117D"/>
    <w:rsid w:val="007211CF"/>
    <w:rsid w:val="00721342"/>
    <w:rsid w:val="007214D4"/>
    <w:rsid w:val="00721B92"/>
    <w:rsid w:val="00722551"/>
    <w:rsid w:val="00722B7C"/>
    <w:rsid w:val="007234A1"/>
    <w:rsid w:val="00723516"/>
    <w:rsid w:val="00723545"/>
    <w:rsid w:val="00723F4B"/>
    <w:rsid w:val="00725386"/>
    <w:rsid w:val="007255D9"/>
    <w:rsid w:val="00725C83"/>
    <w:rsid w:val="00725E22"/>
    <w:rsid w:val="00725F92"/>
    <w:rsid w:val="00726035"/>
    <w:rsid w:val="007264C2"/>
    <w:rsid w:val="0072737A"/>
    <w:rsid w:val="00727868"/>
    <w:rsid w:val="00727A49"/>
    <w:rsid w:val="007300AA"/>
    <w:rsid w:val="00730679"/>
    <w:rsid w:val="00730BB7"/>
    <w:rsid w:val="00730D05"/>
    <w:rsid w:val="007310A4"/>
    <w:rsid w:val="00731825"/>
    <w:rsid w:val="00731C77"/>
    <w:rsid w:val="00732F54"/>
    <w:rsid w:val="007337E2"/>
    <w:rsid w:val="0073398F"/>
    <w:rsid w:val="00733EC4"/>
    <w:rsid w:val="00734BEE"/>
    <w:rsid w:val="00734E56"/>
    <w:rsid w:val="0073513D"/>
    <w:rsid w:val="00735C9A"/>
    <w:rsid w:val="00735D47"/>
    <w:rsid w:val="00736726"/>
    <w:rsid w:val="00736AFD"/>
    <w:rsid w:val="00737645"/>
    <w:rsid w:val="0074048A"/>
    <w:rsid w:val="0074075B"/>
    <w:rsid w:val="00740A10"/>
    <w:rsid w:val="00740BC7"/>
    <w:rsid w:val="00741275"/>
    <w:rsid w:val="00741599"/>
    <w:rsid w:val="00741D8D"/>
    <w:rsid w:val="00741DCA"/>
    <w:rsid w:val="007420FA"/>
    <w:rsid w:val="0074372B"/>
    <w:rsid w:val="00743851"/>
    <w:rsid w:val="007439B9"/>
    <w:rsid w:val="00743C04"/>
    <w:rsid w:val="007445CD"/>
    <w:rsid w:val="007446BD"/>
    <w:rsid w:val="00744EC6"/>
    <w:rsid w:val="00744F01"/>
    <w:rsid w:val="007452FB"/>
    <w:rsid w:val="00745B8A"/>
    <w:rsid w:val="00745D09"/>
    <w:rsid w:val="00745E96"/>
    <w:rsid w:val="00746A86"/>
    <w:rsid w:val="00746D09"/>
    <w:rsid w:val="00746F5C"/>
    <w:rsid w:val="0074761E"/>
    <w:rsid w:val="0074786E"/>
    <w:rsid w:val="00747A13"/>
    <w:rsid w:val="00747A75"/>
    <w:rsid w:val="00747E10"/>
    <w:rsid w:val="00750026"/>
    <w:rsid w:val="00750054"/>
    <w:rsid w:val="00750D52"/>
    <w:rsid w:val="007514E5"/>
    <w:rsid w:val="00751600"/>
    <w:rsid w:val="00752081"/>
    <w:rsid w:val="00752162"/>
    <w:rsid w:val="007523A5"/>
    <w:rsid w:val="0075322C"/>
    <w:rsid w:val="00753814"/>
    <w:rsid w:val="0075384D"/>
    <w:rsid w:val="00753F51"/>
    <w:rsid w:val="00754A63"/>
    <w:rsid w:val="00754E62"/>
    <w:rsid w:val="0075508D"/>
    <w:rsid w:val="00755BFC"/>
    <w:rsid w:val="00755E10"/>
    <w:rsid w:val="007562E3"/>
    <w:rsid w:val="00756652"/>
    <w:rsid w:val="007567B2"/>
    <w:rsid w:val="007567BA"/>
    <w:rsid w:val="00756BBC"/>
    <w:rsid w:val="00756D45"/>
    <w:rsid w:val="00757CD7"/>
    <w:rsid w:val="007602A7"/>
    <w:rsid w:val="00760550"/>
    <w:rsid w:val="00760A12"/>
    <w:rsid w:val="00760F75"/>
    <w:rsid w:val="00761B1C"/>
    <w:rsid w:val="00761D6C"/>
    <w:rsid w:val="00761F95"/>
    <w:rsid w:val="00761FF5"/>
    <w:rsid w:val="00762B42"/>
    <w:rsid w:val="00762C30"/>
    <w:rsid w:val="00762CD8"/>
    <w:rsid w:val="00762E50"/>
    <w:rsid w:val="00762F99"/>
    <w:rsid w:val="00762FC5"/>
    <w:rsid w:val="00763893"/>
    <w:rsid w:val="00763914"/>
    <w:rsid w:val="00763B51"/>
    <w:rsid w:val="00763B5F"/>
    <w:rsid w:val="00763EC9"/>
    <w:rsid w:val="0076410C"/>
    <w:rsid w:val="007643BF"/>
    <w:rsid w:val="00764F12"/>
    <w:rsid w:val="00765180"/>
    <w:rsid w:val="00765FAD"/>
    <w:rsid w:val="00766577"/>
    <w:rsid w:val="00766731"/>
    <w:rsid w:val="00766CC7"/>
    <w:rsid w:val="00766FE9"/>
    <w:rsid w:val="00767118"/>
    <w:rsid w:val="0076796E"/>
    <w:rsid w:val="00767AF5"/>
    <w:rsid w:val="00767DEA"/>
    <w:rsid w:val="00770030"/>
    <w:rsid w:val="00770559"/>
    <w:rsid w:val="007707E9"/>
    <w:rsid w:val="007708C0"/>
    <w:rsid w:val="00770C33"/>
    <w:rsid w:val="00770DA8"/>
    <w:rsid w:val="007710CD"/>
    <w:rsid w:val="007711B1"/>
    <w:rsid w:val="00771745"/>
    <w:rsid w:val="0077195C"/>
    <w:rsid w:val="00771BDE"/>
    <w:rsid w:val="0077288F"/>
    <w:rsid w:val="00772CEB"/>
    <w:rsid w:val="007735DF"/>
    <w:rsid w:val="00773FD5"/>
    <w:rsid w:val="007743F4"/>
    <w:rsid w:val="0077459E"/>
    <w:rsid w:val="00774756"/>
    <w:rsid w:val="00775396"/>
    <w:rsid w:val="007754EE"/>
    <w:rsid w:val="0077584C"/>
    <w:rsid w:val="00775966"/>
    <w:rsid w:val="00775E2E"/>
    <w:rsid w:val="00776087"/>
    <w:rsid w:val="0077657A"/>
    <w:rsid w:val="007767E3"/>
    <w:rsid w:val="00776822"/>
    <w:rsid w:val="00776A38"/>
    <w:rsid w:val="00776B1C"/>
    <w:rsid w:val="00777033"/>
    <w:rsid w:val="0077716A"/>
    <w:rsid w:val="007772AE"/>
    <w:rsid w:val="00777CD5"/>
    <w:rsid w:val="00777D5C"/>
    <w:rsid w:val="00780070"/>
    <w:rsid w:val="0078015F"/>
    <w:rsid w:val="00780CE9"/>
    <w:rsid w:val="00780E68"/>
    <w:rsid w:val="00780EFF"/>
    <w:rsid w:val="007812BF"/>
    <w:rsid w:val="007812E4"/>
    <w:rsid w:val="00781C8C"/>
    <w:rsid w:val="00781E01"/>
    <w:rsid w:val="007823BD"/>
    <w:rsid w:val="007825CB"/>
    <w:rsid w:val="00782A32"/>
    <w:rsid w:val="00782B7C"/>
    <w:rsid w:val="007839DD"/>
    <w:rsid w:val="00783EE2"/>
    <w:rsid w:val="0078483B"/>
    <w:rsid w:val="0078492F"/>
    <w:rsid w:val="00784B89"/>
    <w:rsid w:val="00785132"/>
    <w:rsid w:val="0078575A"/>
    <w:rsid w:val="007860C0"/>
    <w:rsid w:val="007867DB"/>
    <w:rsid w:val="00787114"/>
    <w:rsid w:val="00787B26"/>
    <w:rsid w:val="00787B5C"/>
    <w:rsid w:val="00787C9D"/>
    <w:rsid w:val="00790115"/>
    <w:rsid w:val="007901EB"/>
    <w:rsid w:val="00790544"/>
    <w:rsid w:val="0079069B"/>
    <w:rsid w:val="00790AD4"/>
    <w:rsid w:val="00790DB0"/>
    <w:rsid w:val="0079156B"/>
    <w:rsid w:val="00791CE5"/>
    <w:rsid w:val="00792403"/>
    <w:rsid w:val="0079247C"/>
    <w:rsid w:val="0079252A"/>
    <w:rsid w:val="0079257D"/>
    <w:rsid w:val="007925B0"/>
    <w:rsid w:val="00792650"/>
    <w:rsid w:val="007938DE"/>
    <w:rsid w:val="00794375"/>
    <w:rsid w:val="0079467B"/>
    <w:rsid w:val="007947ED"/>
    <w:rsid w:val="00794855"/>
    <w:rsid w:val="007949FC"/>
    <w:rsid w:val="00794DCB"/>
    <w:rsid w:val="00794F58"/>
    <w:rsid w:val="00795048"/>
    <w:rsid w:val="0079648A"/>
    <w:rsid w:val="00796EF2"/>
    <w:rsid w:val="0079777B"/>
    <w:rsid w:val="00797921"/>
    <w:rsid w:val="007A0103"/>
    <w:rsid w:val="007A054A"/>
    <w:rsid w:val="007A1212"/>
    <w:rsid w:val="007A14B8"/>
    <w:rsid w:val="007A15AB"/>
    <w:rsid w:val="007A1A42"/>
    <w:rsid w:val="007A1D18"/>
    <w:rsid w:val="007A2033"/>
    <w:rsid w:val="007A2653"/>
    <w:rsid w:val="007A3D40"/>
    <w:rsid w:val="007A4045"/>
    <w:rsid w:val="007A464A"/>
    <w:rsid w:val="007A4B21"/>
    <w:rsid w:val="007A4D92"/>
    <w:rsid w:val="007A4E2A"/>
    <w:rsid w:val="007A507F"/>
    <w:rsid w:val="007A5595"/>
    <w:rsid w:val="007A5643"/>
    <w:rsid w:val="007A56A0"/>
    <w:rsid w:val="007A613F"/>
    <w:rsid w:val="007A628C"/>
    <w:rsid w:val="007A6E3C"/>
    <w:rsid w:val="007A766E"/>
    <w:rsid w:val="007A7A7F"/>
    <w:rsid w:val="007B08C8"/>
    <w:rsid w:val="007B1318"/>
    <w:rsid w:val="007B1CEC"/>
    <w:rsid w:val="007B2157"/>
    <w:rsid w:val="007B21A3"/>
    <w:rsid w:val="007B2270"/>
    <w:rsid w:val="007B252E"/>
    <w:rsid w:val="007B260D"/>
    <w:rsid w:val="007B2C1A"/>
    <w:rsid w:val="007B2FC9"/>
    <w:rsid w:val="007B3605"/>
    <w:rsid w:val="007B3C3D"/>
    <w:rsid w:val="007B3E9E"/>
    <w:rsid w:val="007B4844"/>
    <w:rsid w:val="007B4F39"/>
    <w:rsid w:val="007B5578"/>
    <w:rsid w:val="007B5F14"/>
    <w:rsid w:val="007B63A1"/>
    <w:rsid w:val="007B718F"/>
    <w:rsid w:val="007B7403"/>
    <w:rsid w:val="007B78A7"/>
    <w:rsid w:val="007B78DA"/>
    <w:rsid w:val="007B7D57"/>
    <w:rsid w:val="007B7E9E"/>
    <w:rsid w:val="007C036B"/>
    <w:rsid w:val="007C036D"/>
    <w:rsid w:val="007C03C5"/>
    <w:rsid w:val="007C1D29"/>
    <w:rsid w:val="007C1DE8"/>
    <w:rsid w:val="007C2697"/>
    <w:rsid w:val="007C27A5"/>
    <w:rsid w:val="007C2A9D"/>
    <w:rsid w:val="007C2BE9"/>
    <w:rsid w:val="007C337B"/>
    <w:rsid w:val="007C34D1"/>
    <w:rsid w:val="007C4232"/>
    <w:rsid w:val="007C430A"/>
    <w:rsid w:val="007C57FA"/>
    <w:rsid w:val="007C5ED5"/>
    <w:rsid w:val="007C6357"/>
    <w:rsid w:val="007C6CEB"/>
    <w:rsid w:val="007C6EA9"/>
    <w:rsid w:val="007C77B2"/>
    <w:rsid w:val="007C7967"/>
    <w:rsid w:val="007C79CE"/>
    <w:rsid w:val="007C7B2C"/>
    <w:rsid w:val="007C7BAD"/>
    <w:rsid w:val="007D050D"/>
    <w:rsid w:val="007D07CB"/>
    <w:rsid w:val="007D0858"/>
    <w:rsid w:val="007D1340"/>
    <w:rsid w:val="007D138B"/>
    <w:rsid w:val="007D19E4"/>
    <w:rsid w:val="007D1A11"/>
    <w:rsid w:val="007D1B89"/>
    <w:rsid w:val="007D22D7"/>
    <w:rsid w:val="007D2826"/>
    <w:rsid w:val="007D360E"/>
    <w:rsid w:val="007D3618"/>
    <w:rsid w:val="007D361A"/>
    <w:rsid w:val="007D3929"/>
    <w:rsid w:val="007D48A5"/>
    <w:rsid w:val="007D50B9"/>
    <w:rsid w:val="007D5986"/>
    <w:rsid w:val="007D5B7E"/>
    <w:rsid w:val="007D694B"/>
    <w:rsid w:val="007D6973"/>
    <w:rsid w:val="007D7466"/>
    <w:rsid w:val="007D7AF2"/>
    <w:rsid w:val="007D7C1C"/>
    <w:rsid w:val="007E0075"/>
    <w:rsid w:val="007E01DA"/>
    <w:rsid w:val="007E0246"/>
    <w:rsid w:val="007E08EE"/>
    <w:rsid w:val="007E0948"/>
    <w:rsid w:val="007E09B6"/>
    <w:rsid w:val="007E0AC5"/>
    <w:rsid w:val="007E144D"/>
    <w:rsid w:val="007E1745"/>
    <w:rsid w:val="007E2365"/>
    <w:rsid w:val="007E2927"/>
    <w:rsid w:val="007E2B3B"/>
    <w:rsid w:val="007E2C22"/>
    <w:rsid w:val="007E30B5"/>
    <w:rsid w:val="007E3220"/>
    <w:rsid w:val="007E3EC9"/>
    <w:rsid w:val="007E3FCC"/>
    <w:rsid w:val="007E42C2"/>
    <w:rsid w:val="007E4ED1"/>
    <w:rsid w:val="007E52BC"/>
    <w:rsid w:val="007E5736"/>
    <w:rsid w:val="007E59FD"/>
    <w:rsid w:val="007E617D"/>
    <w:rsid w:val="007E64C3"/>
    <w:rsid w:val="007E6E54"/>
    <w:rsid w:val="007E7422"/>
    <w:rsid w:val="007E752D"/>
    <w:rsid w:val="007E79BB"/>
    <w:rsid w:val="007F03BE"/>
    <w:rsid w:val="007F047E"/>
    <w:rsid w:val="007F05E6"/>
    <w:rsid w:val="007F0719"/>
    <w:rsid w:val="007F0795"/>
    <w:rsid w:val="007F0AB7"/>
    <w:rsid w:val="007F0C82"/>
    <w:rsid w:val="007F0DED"/>
    <w:rsid w:val="007F15DD"/>
    <w:rsid w:val="007F18E2"/>
    <w:rsid w:val="007F1A5B"/>
    <w:rsid w:val="007F2098"/>
    <w:rsid w:val="007F2409"/>
    <w:rsid w:val="007F246D"/>
    <w:rsid w:val="007F2489"/>
    <w:rsid w:val="007F2A4B"/>
    <w:rsid w:val="007F2BA5"/>
    <w:rsid w:val="007F3433"/>
    <w:rsid w:val="007F3496"/>
    <w:rsid w:val="007F3651"/>
    <w:rsid w:val="007F369D"/>
    <w:rsid w:val="007F36FD"/>
    <w:rsid w:val="007F3817"/>
    <w:rsid w:val="007F3B5F"/>
    <w:rsid w:val="007F3D4B"/>
    <w:rsid w:val="007F42A8"/>
    <w:rsid w:val="007F45BA"/>
    <w:rsid w:val="007F4B2E"/>
    <w:rsid w:val="007F4FCF"/>
    <w:rsid w:val="007F503C"/>
    <w:rsid w:val="007F5269"/>
    <w:rsid w:val="007F56CA"/>
    <w:rsid w:val="007F5787"/>
    <w:rsid w:val="007F5B99"/>
    <w:rsid w:val="007F648D"/>
    <w:rsid w:val="007F66B6"/>
    <w:rsid w:val="007F6A80"/>
    <w:rsid w:val="007F6C03"/>
    <w:rsid w:val="007F78F7"/>
    <w:rsid w:val="00800110"/>
    <w:rsid w:val="008004F4"/>
    <w:rsid w:val="008011C1"/>
    <w:rsid w:val="008019E7"/>
    <w:rsid w:val="00801E53"/>
    <w:rsid w:val="00801E86"/>
    <w:rsid w:val="00801EEF"/>
    <w:rsid w:val="00802185"/>
    <w:rsid w:val="00802AD4"/>
    <w:rsid w:val="00802AFA"/>
    <w:rsid w:val="00802CFA"/>
    <w:rsid w:val="0080321F"/>
    <w:rsid w:val="008032C5"/>
    <w:rsid w:val="0080339C"/>
    <w:rsid w:val="0080348E"/>
    <w:rsid w:val="00803878"/>
    <w:rsid w:val="00803A79"/>
    <w:rsid w:val="00803BC8"/>
    <w:rsid w:val="00804764"/>
    <w:rsid w:val="0080488C"/>
    <w:rsid w:val="008052CC"/>
    <w:rsid w:val="008067E0"/>
    <w:rsid w:val="008071B8"/>
    <w:rsid w:val="0080720B"/>
    <w:rsid w:val="00807367"/>
    <w:rsid w:val="008075AA"/>
    <w:rsid w:val="00807765"/>
    <w:rsid w:val="008079E3"/>
    <w:rsid w:val="00807B1D"/>
    <w:rsid w:val="008100CC"/>
    <w:rsid w:val="008103ED"/>
    <w:rsid w:val="0081111A"/>
    <w:rsid w:val="00811141"/>
    <w:rsid w:val="00811A9A"/>
    <w:rsid w:val="00811E85"/>
    <w:rsid w:val="00811EDC"/>
    <w:rsid w:val="00811F30"/>
    <w:rsid w:val="00812BB1"/>
    <w:rsid w:val="00813835"/>
    <w:rsid w:val="00814701"/>
    <w:rsid w:val="00814777"/>
    <w:rsid w:val="00814CBF"/>
    <w:rsid w:val="00815922"/>
    <w:rsid w:val="00815C3D"/>
    <w:rsid w:val="00815F3D"/>
    <w:rsid w:val="0081638F"/>
    <w:rsid w:val="00816591"/>
    <w:rsid w:val="0081692A"/>
    <w:rsid w:val="00816E3A"/>
    <w:rsid w:val="00816F61"/>
    <w:rsid w:val="00817458"/>
    <w:rsid w:val="0081745D"/>
    <w:rsid w:val="00817564"/>
    <w:rsid w:val="008178F7"/>
    <w:rsid w:val="00817E84"/>
    <w:rsid w:val="00817F7D"/>
    <w:rsid w:val="00820129"/>
    <w:rsid w:val="0082022B"/>
    <w:rsid w:val="00820586"/>
    <w:rsid w:val="00820704"/>
    <w:rsid w:val="0082091C"/>
    <w:rsid w:val="0082096A"/>
    <w:rsid w:val="008209E1"/>
    <w:rsid w:val="00820FE6"/>
    <w:rsid w:val="008223D7"/>
    <w:rsid w:val="008227E9"/>
    <w:rsid w:val="008232DE"/>
    <w:rsid w:val="0082364C"/>
    <w:rsid w:val="008241ED"/>
    <w:rsid w:val="0082432B"/>
    <w:rsid w:val="00824380"/>
    <w:rsid w:val="00824979"/>
    <w:rsid w:val="008249B8"/>
    <w:rsid w:val="0082515E"/>
    <w:rsid w:val="00825201"/>
    <w:rsid w:val="008252DD"/>
    <w:rsid w:val="0082544C"/>
    <w:rsid w:val="00825D51"/>
    <w:rsid w:val="00825D88"/>
    <w:rsid w:val="00825FC7"/>
    <w:rsid w:val="00826082"/>
    <w:rsid w:val="00826373"/>
    <w:rsid w:val="00826C8A"/>
    <w:rsid w:val="00827049"/>
    <w:rsid w:val="00827B51"/>
    <w:rsid w:val="00827E3A"/>
    <w:rsid w:val="0083022A"/>
    <w:rsid w:val="00830300"/>
    <w:rsid w:val="00830491"/>
    <w:rsid w:val="00831300"/>
    <w:rsid w:val="008313B6"/>
    <w:rsid w:val="008317D8"/>
    <w:rsid w:val="00831803"/>
    <w:rsid w:val="00832F07"/>
    <w:rsid w:val="008345B0"/>
    <w:rsid w:val="00835C03"/>
    <w:rsid w:val="00836B9A"/>
    <w:rsid w:val="00837241"/>
    <w:rsid w:val="00837674"/>
    <w:rsid w:val="00837A10"/>
    <w:rsid w:val="00837A64"/>
    <w:rsid w:val="00837A86"/>
    <w:rsid w:val="008401EA"/>
    <w:rsid w:val="00840225"/>
    <w:rsid w:val="008402C0"/>
    <w:rsid w:val="008403B0"/>
    <w:rsid w:val="0084121D"/>
    <w:rsid w:val="0084159D"/>
    <w:rsid w:val="00841F03"/>
    <w:rsid w:val="008422A0"/>
    <w:rsid w:val="0084283C"/>
    <w:rsid w:val="00842A63"/>
    <w:rsid w:val="00842F59"/>
    <w:rsid w:val="00843C60"/>
    <w:rsid w:val="0084406A"/>
    <w:rsid w:val="008454BC"/>
    <w:rsid w:val="00845BDA"/>
    <w:rsid w:val="00845D01"/>
    <w:rsid w:val="00845DED"/>
    <w:rsid w:val="0084605F"/>
    <w:rsid w:val="0084633B"/>
    <w:rsid w:val="008467CE"/>
    <w:rsid w:val="008469C9"/>
    <w:rsid w:val="008471D0"/>
    <w:rsid w:val="008475E0"/>
    <w:rsid w:val="008476B7"/>
    <w:rsid w:val="008500C6"/>
    <w:rsid w:val="008502BC"/>
    <w:rsid w:val="00850734"/>
    <w:rsid w:val="00850A4D"/>
    <w:rsid w:val="00850EA1"/>
    <w:rsid w:val="008512A2"/>
    <w:rsid w:val="008518FE"/>
    <w:rsid w:val="00852031"/>
    <w:rsid w:val="00852A42"/>
    <w:rsid w:val="00852D3E"/>
    <w:rsid w:val="00852E97"/>
    <w:rsid w:val="00852EB5"/>
    <w:rsid w:val="0085314A"/>
    <w:rsid w:val="0085356C"/>
    <w:rsid w:val="00853C84"/>
    <w:rsid w:val="00853EFF"/>
    <w:rsid w:val="0085410D"/>
    <w:rsid w:val="0085410F"/>
    <w:rsid w:val="00855143"/>
    <w:rsid w:val="008551D0"/>
    <w:rsid w:val="00855CA5"/>
    <w:rsid w:val="00855F8A"/>
    <w:rsid w:val="00856723"/>
    <w:rsid w:val="00860406"/>
    <w:rsid w:val="008611BE"/>
    <w:rsid w:val="008617C9"/>
    <w:rsid w:val="00861C62"/>
    <w:rsid w:val="00861FA5"/>
    <w:rsid w:val="008620CD"/>
    <w:rsid w:val="00862BC8"/>
    <w:rsid w:val="00863232"/>
    <w:rsid w:val="0086334D"/>
    <w:rsid w:val="00863765"/>
    <w:rsid w:val="008637BD"/>
    <w:rsid w:val="00863C69"/>
    <w:rsid w:val="00863D02"/>
    <w:rsid w:val="00864399"/>
    <w:rsid w:val="0086498F"/>
    <w:rsid w:val="00864CD9"/>
    <w:rsid w:val="00864CEE"/>
    <w:rsid w:val="008654AE"/>
    <w:rsid w:val="00865A4B"/>
    <w:rsid w:val="00865ACA"/>
    <w:rsid w:val="00865D5A"/>
    <w:rsid w:val="008667B5"/>
    <w:rsid w:val="00866DC5"/>
    <w:rsid w:val="0086709F"/>
    <w:rsid w:val="00867119"/>
    <w:rsid w:val="008673E1"/>
    <w:rsid w:val="00870064"/>
    <w:rsid w:val="00870A1E"/>
    <w:rsid w:val="00870A57"/>
    <w:rsid w:val="008710CC"/>
    <w:rsid w:val="00871CB7"/>
    <w:rsid w:val="00871D79"/>
    <w:rsid w:val="00871E57"/>
    <w:rsid w:val="00872067"/>
    <w:rsid w:val="0087207A"/>
    <w:rsid w:val="00872E5E"/>
    <w:rsid w:val="00873765"/>
    <w:rsid w:val="00874BE4"/>
    <w:rsid w:val="00875647"/>
    <w:rsid w:val="00875728"/>
    <w:rsid w:val="008758EC"/>
    <w:rsid w:val="008759B4"/>
    <w:rsid w:val="00875A01"/>
    <w:rsid w:val="00875B6A"/>
    <w:rsid w:val="00875FAA"/>
    <w:rsid w:val="00876078"/>
    <w:rsid w:val="008763E8"/>
    <w:rsid w:val="008769ED"/>
    <w:rsid w:val="00876DD3"/>
    <w:rsid w:val="00877977"/>
    <w:rsid w:val="00880023"/>
    <w:rsid w:val="0088003B"/>
    <w:rsid w:val="008800CF"/>
    <w:rsid w:val="008811A4"/>
    <w:rsid w:val="0088170A"/>
    <w:rsid w:val="008817F7"/>
    <w:rsid w:val="00881DC0"/>
    <w:rsid w:val="0088212A"/>
    <w:rsid w:val="008831A5"/>
    <w:rsid w:val="00883762"/>
    <w:rsid w:val="00884153"/>
    <w:rsid w:val="00884155"/>
    <w:rsid w:val="00884AFE"/>
    <w:rsid w:val="00884B11"/>
    <w:rsid w:val="00884F54"/>
    <w:rsid w:val="00884FC8"/>
    <w:rsid w:val="008850DD"/>
    <w:rsid w:val="00885BF5"/>
    <w:rsid w:val="008862CD"/>
    <w:rsid w:val="00886EF8"/>
    <w:rsid w:val="00886F0C"/>
    <w:rsid w:val="0089052B"/>
    <w:rsid w:val="0089123E"/>
    <w:rsid w:val="008915C8"/>
    <w:rsid w:val="00891818"/>
    <w:rsid w:val="008927A3"/>
    <w:rsid w:val="008927DC"/>
    <w:rsid w:val="00892822"/>
    <w:rsid w:val="008928B7"/>
    <w:rsid w:val="00892E0B"/>
    <w:rsid w:val="00893A3D"/>
    <w:rsid w:val="00893AF3"/>
    <w:rsid w:val="00893E6D"/>
    <w:rsid w:val="00894631"/>
    <w:rsid w:val="00895507"/>
    <w:rsid w:val="00895C15"/>
    <w:rsid w:val="00895F5D"/>
    <w:rsid w:val="00895F73"/>
    <w:rsid w:val="00895F7E"/>
    <w:rsid w:val="0089629D"/>
    <w:rsid w:val="0089695F"/>
    <w:rsid w:val="008973FD"/>
    <w:rsid w:val="00897460"/>
    <w:rsid w:val="00897881"/>
    <w:rsid w:val="00897889"/>
    <w:rsid w:val="008979B4"/>
    <w:rsid w:val="008A03F6"/>
    <w:rsid w:val="008A0A66"/>
    <w:rsid w:val="008A0B43"/>
    <w:rsid w:val="008A0D30"/>
    <w:rsid w:val="008A1529"/>
    <w:rsid w:val="008A17A5"/>
    <w:rsid w:val="008A1C7E"/>
    <w:rsid w:val="008A2059"/>
    <w:rsid w:val="008A219F"/>
    <w:rsid w:val="008A2371"/>
    <w:rsid w:val="008A36DA"/>
    <w:rsid w:val="008A3AF6"/>
    <w:rsid w:val="008A45B3"/>
    <w:rsid w:val="008A4B7C"/>
    <w:rsid w:val="008A5371"/>
    <w:rsid w:val="008A583D"/>
    <w:rsid w:val="008A5C27"/>
    <w:rsid w:val="008A7E47"/>
    <w:rsid w:val="008B01CD"/>
    <w:rsid w:val="008B131E"/>
    <w:rsid w:val="008B19AE"/>
    <w:rsid w:val="008B1CC4"/>
    <w:rsid w:val="008B204E"/>
    <w:rsid w:val="008B20E0"/>
    <w:rsid w:val="008B20E3"/>
    <w:rsid w:val="008B28B8"/>
    <w:rsid w:val="008B2A53"/>
    <w:rsid w:val="008B363B"/>
    <w:rsid w:val="008B39AE"/>
    <w:rsid w:val="008B4C31"/>
    <w:rsid w:val="008B4D91"/>
    <w:rsid w:val="008B5009"/>
    <w:rsid w:val="008B592E"/>
    <w:rsid w:val="008B5C2D"/>
    <w:rsid w:val="008B6270"/>
    <w:rsid w:val="008B68A7"/>
    <w:rsid w:val="008B6996"/>
    <w:rsid w:val="008B6A8B"/>
    <w:rsid w:val="008B7054"/>
    <w:rsid w:val="008B7457"/>
    <w:rsid w:val="008B7674"/>
    <w:rsid w:val="008C0161"/>
    <w:rsid w:val="008C02F4"/>
    <w:rsid w:val="008C038E"/>
    <w:rsid w:val="008C06A2"/>
    <w:rsid w:val="008C0A29"/>
    <w:rsid w:val="008C1851"/>
    <w:rsid w:val="008C1DA0"/>
    <w:rsid w:val="008C1DDF"/>
    <w:rsid w:val="008C2063"/>
    <w:rsid w:val="008C254E"/>
    <w:rsid w:val="008C270E"/>
    <w:rsid w:val="008C2E18"/>
    <w:rsid w:val="008C3637"/>
    <w:rsid w:val="008C367D"/>
    <w:rsid w:val="008C3868"/>
    <w:rsid w:val="008C39B7"/>
    <w:rsid w:val="008C3AE4"/>
    <w:rsid w:val="008C4086"/>
    <w:rsid w:val="008C4097"/>
    <w:rsid w:val="008C4439"/>
    <w:rsid w:val="008C49A9"/>
    <w:rsid w:val="008C4B99"/>
    <w:rsid w:val="008C4C85"/>
    <w:rsid w:val="008C5004"/>
    <w:rsid w:val="008C52EA"/>
    <w:rsid w:val="008C58FB"/>
    <w:rsid w:val="008C5E85"/>
    <w:rsid w:val="008C6295"/>
    <w:rsid w:val="008C650C"/>
    <w:rsid w:val="008C6813"/>
    <w:rsid w:val="008C6B1F"/>
    <w:rsid w:val="008C6C66"/>
    <w:rsid w:val="008C7457"/>
    <w:rsid w:val="008C7490"/>
    <w:rsid w:val="008C78F2"/>
    <w:rsid w:val="008C7A3A"/>
    <w:rsid w:val="008C7E7A"/>
    <w:rsid w:val="008D00E6"/>
    <w:rsid w:val="008D09CC"/>
    <w:rsid w:val="008D1414"/>
    <w:rsid w:val="008D1728"/>
    <w:rsid w:val="008D19B6"/>
    <w:rsid w:val="008D1F0E"/>
    <w:rsid w:val="008D21A9"/>
    <w:rsid w:val="008D2224"/>
    <w:rsid w:val="008D293A"/>
    <w:rsid w:val="008D2BEE"/>
    <w:rsid w:val="008D32F6"/>
    <w:rsid w:val="008D362E"/>
    <w:rsid w:val="008D3A07"/>
    <w:rsid w:val="008D3BBB"/>
    <w:rsid w:val="008D3C67"/>
    <w:rsid w:val="008D418F"/>
    <w:rsid w:val="008D4343"/>
    <w:rsid w:val="008D4705"/>
    <w:rsid w:val="008D4E6D"/>
    <w:rsid w:val="008D4F53"/>
    <w:rsid w:val="008D57CC"/>
    <w:rsid w:val="008D5A13"/>
    <w:rsid w:val="008D5ABD"/>
    <w:rsid w:val="008D5E2D"/>
    <w:rsid w:val="008D6397"/>
    <w:rsid w:val="008D671A"/>
    <w:rsid w:val="008D6C0F"/>
    <w:rsid w:val="008D6CBE"/>
    <w:rsid w:val="008D6DF5"/>
    <w:rsid w:val="008D7147"/>
    <w:rsid w:val="008D7877"/>
    <w:rsid w:val="008D7C96"/>
    <w:rsid w:val="008E002D"/>
    <w:rsid w:val="008E032A"/>
    <w:rsid w:val="008E036E"/>
    <w:rsid w:val="008E148A"/>
    <w:rsid w:val="008E1CDC"/>
    <w:rsid w:val="008E1E5D"/>
    <w:rsid w:val="008E1EFD"/>
    <w:rsid w:val="008E1F6B"/>
    <w:rsid w:val="008E2AE4"/>
    <w:rsid w:val="008E2D0C"/>
    <w:rsid w:val="008E2DA9"/>
    <w:rsid w:val="008E2E50"/>
    <w:rsid w:val="008E4436"/>
    <w:rsid w:val="008E500B"/>
    <w:rsid w:val="008E50B9"/>
    <w:rsid w:val="008E546A"/>
    <w:rsid w:val="008E5C8F"/>
    <w:rsid w:val="008E5CF5"/>
    <w:rsid w:val="008E6288"/>
    <w:rsid w:val="008E68BF"/>
    <w:rsid w:val="008E6CCB"/>
    <w:rsid w:val="008E6EBE"/>
    <w:rsid w:val="008E79FA"/>
    <w:rsid w:val="008F0113"/>
    <w:rsid w:val="008F0606"/>
    <w:rsid w:val="008F0CF4"/>
    <w:rsid w:val="008F0D03"/>
    <w:rsid w:val="008F0EBC"/>
    <w:rsid w:val="008F175D"/>
    <w:rsid w:val="008F17BD"/>
    <w:rsid w:val="008F1ECF"/>
    <w:rsid w:val="008F2406"/>
    <w:rsid w:val="008F2FC5"/>
    <w:rsid w:val="008F31A6"/>
    <w:rsid w:val="008F3DBC"/>
    <w:rsid w:val="008F443C"/>
    <w:rsid w:val="008F4C37"/>
    <w:rsid w:val="008F54D9"/>
    <w:rsid w:val="008F557A"/>
    <w:rsid w:val="008F573E"/>
    <w:rsid w:val="008F60BB"/>
    <w:rsid w:val="008F64D0"/>
    <w:rsid w:val="008F66B9"/>
    <w:rsid w:val="008F67DE"/>
    <w:rsid w:val="008F708A"/>
    <w:rsid w:val="008F7488"/>
    <w:rsid w:val="008F756D"/>
    <w:rsid w:val="008F7641"/>
    <w:rsid w:val="008F7ADB"/>
    <w:rsid w:val="008F7E98"/>
    <w:rsid w:val="00900135"/>
    <w:rsid w:val="00900B58"/>
    <w:rsid w:val="00900B9A"/>
    <w:rsid w:val="00900C6F"/>
    <w:rsid w:val="00900CB8"/>
    <w:rsid w:val="00900DAA"/>
    <w:rsid w:val="0090154D"/>
    <w:rsid w:val="0090158A"/>
    <w:rsid w:val="00901815"/>
    <w:rsid w:val="009018C8"/>
    <w:rsid w:val="00901B91"/>
    <w:rsid w:val="00901C68"/>
    <w:rsid w:val="00901EB0"/>
    <w:rsid w:val="00902549"/>
    <w:rsid w:val="00902AE7"/>
    <w:rsid w:val="009033AE"/>
    <w:rsid w:val="00903538"/>
    <w:rsid w:val="00903BD0"/>
    <w:rsid w:val="009044C9"/>
    <w:rsid w:val="0090456C"/>
    <w:rsid w:val="009047B2"/>
    <w:rsid w:val="009048FC"/>
    <w:rsid w:val="00904A1F"/>
    <w:rsid w:val="00904BBF"/>
    <w:rsid w:val="00904F8B"/>
    <w:rsid w:val="00905E05"/>
    <w:rsid w:val="009066E9"/>
    <w:rsid w:val="00906FC2"/>
    <w:rsid w:val="00907D92"/>
    <w:rsid w:val="00907E19"/>
    <w:rsid w:val="009103CF"/>
    <w:rsid w:val="00910C01"/>
    <w:rsid w:val="009115D4"/>
    <w:rsid w:val="009115DC"/>
    <w:rsid w:val="00911AED"/>
    <w:rsid w:val="00911CCE"/>
    <w:rsid w:val="0091212A"/>
    <w:rsid w:val="009121C7"/>
    <w:rsid w:val="0091234B"/>
    <w:rsid w:val="009130C6"/>
    <w:rsid w:val="00913718"/>
    <w:rsid w:val="009139DD"/>
    <w:rsid w:val="00913B46"/>
    <w:rsid w:val="00913E05"/>
    <w:rsid w:val="009141FC"/>
    <w:rsid w:val="009144A8"/>
    <w:rsid w:val="00914534"/>
    <w:rsid w:val="009147F1"/>
    <w:rsid w:val="009148E3"/>
    <w:rsid w:val="00914976"/>
    <w:rsid w:val="00914990"/>
    <w:rsid w:val="00914BB1"/>
    <w:rsid w:val="00914DDB"/>
    <w:rsid w:val="00914EEF"/>
    <w:rsid w:val="0091513E"/>
    <w:rsid w:val="009159A9"/>
    <w:rsid w:val="00915A0E"/>
    <w:rsid w:val="0091643D"/>
    <w:rsid w:val="009165A2"/>
    <w:rsid w:val="00916E39"/>
    <w:rsid w:val="00917164"/>
    <w:rsid w:val="009171C6"/>
    <w:rsid w:val="00917349"/>
    <w:rsid w:val="009200A7"/>
    <w:rsid w:val="009202FA"/>
    <w:rsid w:val="0092036F"/>
    <w:rsid w:val="00920A91"/>
    <w:rsid w:val="00920F9D"/>
    <w:rsid w:val="00921200"/>
    <w:rsid w:val="009213C7"/>
    <w:rsid w:val="00921C99"/>
    <w:rsid w:val="00922111"/>
    <w:rsid w:val="009225C1"/>
    <w:rsid w:val="009234E0"/>
    <w:rsid w:val="00923A1E"/>
    <w:rsid w:val="00923F81"/>
    <w:rsid w:val="00923FC3"/>
    <w:rsid w:val="009240DD"/>
    <w:rsid w:val="0092426D"/>
    <w:rsid w:val="00924285"/>
    <w:rsid w:val="00924639"/>
    <w:rsid w:val="00924AF2"/>
    <w:rsid w:val="00924CC7"/>
    <w:rsid w:val="00924D64"/>
    <w:rsid w:val="00924E52"/>
    <w:rsid w:val="00924FB7"/>
    <w:rsid w:val="0092502E"/>
    <w:rsid w:val="0092503B"/>
    <w:rsid w:val="009251D3"/>
    <w:rsid w:val="00925225"/>
    <w:rsid w:val="009263B7"/>
    <w:rsid w:val="009273F7"/>
    <w:rsid w:val="009277A2"/>
    <w:rsid w:val="009277EB"/>
    <w:rsid w:val="00927FB3"/>
    <w:rsid w:val="00930786"/>
    <w:rsid w:val="009307E4"/>
    <w:rsid w:val="0093084D"/>
    <w:rsid w:val="00930C93"/>
    <w:rsid w:val="00930DF2"/>
    <w:rsid w:val="0093143E"/>
    <w:rsid w:val="009319E9"/>
    <w:rsid w:val="00931D77"/>
    <w:rsid w:val="0093252D"/>
    <w:rsid w:val="00932E52"/>
    <w:rsid w:val="0093304A"/>
    <w:rsid w:val="009330BB"/>
    <w:rsid w:val="00933416"/>
    <w:rsid w:val="0093351C"/>
    <w:rsid w:val="00934242"/>
    <w:rsid w:val="0093448C"/>
    <w:rsid w:val="009349C7"/>
    <w:rsid w:val="00934D32"/>
    <w:rsid w:val="00934FDB"/>
    <w:rsid w:val="00935DFE"/>
    <w:rsid w:val="00935E17"/>
    <w:rsid w:val="0093697C"/>
    <w:rsid w:val="00936CE8"/>
    <w:rsid w:val="00936D45"/>
    <w:rsid w:val="00937130"/>
    <w:rsid w:val="009402FE"/>
    <w:rsid w:val="00940706"/>
    <w:rsid w:val="009407A1"/>
    <w:rsid w:val="009409E2"/>
    <w:rsid w:val="00940A0D"/>
    <w:rsid w:val="00940A33"/>
    <w:rsid w:val="00940C5D"/>
    <w:rsid w:val="00941355"/>
    <w:rsid w:val="009414C1"/>
    <w:rsid w:val="009415C3"/>
    <w:rsid w:val="009417A1"/>
    <w:rsid w:val="00941CDF"/>
    <w:rsid w:val="00942410"/>
    <w:rsid w:val="009430A0"/>
    <w:rsid w:val="0094326F"/>
    <w:rsid w:val="0094376D"/>
    <w:rsid w:val="00943796"/>
    <w:rsid w:val="00944825"/>
    <w:rsid w:val="00944AF5"/>
    <w:rsid w:val="009455DE"/>
    <w:rsid w:val="0094592A"/>
    <w:rsid w:val="00945B52"/>
    <w:rsid w:val="00945F64"/>
    <w:rsid w:val="00946025"/>
    <w:rsid w:val="009465A7"/>
    <w:rsid w:val="0094683B"/>
    <w:rsid w:val="00946DBB"/>
    <w:rsid w:val="00947474"/>
    <w:rsid w:val="009477A9"/>
    <w:rsid w:val="00947BC9"/>
    <w:rsid w:val="00950544"/>
    <w:rsid w:val="00950AA2"/>
    <w:rsid w:val="00950D29"/>
    <w:rsid w:val="00950F7F"/>
    <w:rsid w:val="0095114D"/>
    <w:rsid w:val="0095154E"/>
    <w:rsid w:val="009518BC"/>
    <w:rsid w:val="00951922"/>
    <w:rsid w:val="00951D12"/>
    <w:rsid w:val="00953371"/>
    <w:rsid w:val="00953488"/>
    <w:rsid w:val="00953B9D"/>
    <w:rsid w:val="00953D15"/>
    <w:rsid w:val="00954038"/>
    <w:rsid w:val="00954692"/>
    <w:rsid w:val="00954822"/>
    <w:rsid w:val="00954BA1"/>
    <w:rsid w:val="00954E47"/>
    <w:rsid w:val="00955370"/>
    <w:rsid w:val="00955B4A"/>
    <w:rsid w:val="00955C3F"/>
    <w:rsid w:val="0095612E"/>
    <w:rsid w:val="0095712D"/>
    <w:rsid w:val="009571F7"/>
    <w:rsid w:val="009577AA"/>
    <w:rsid w:val="00957A73"/>
    <w:rsid w:val="00960909"/>
    <w:rsid w:val="009615C5"/>
    <w:rsid w:val="0096179D"/>
    <w:rsid w:val="00961BCD"/>
    <w:rsid w:val="009627B1"/>
    <w:rsid w:val="009629F6"/>
    <w:rsid w:val="00962D84"/>
    <w:rsid w:val="00962DD2"/>
    <w:rsid w:val="0096342D"/>
    <w:rsid w:val="009638EC"/>
    <w:rsid w:val="00963B33"/>
    <w:rsid w:val="00964082"/>
    <w:rsid w:val="009640C5"/>
    <w:rsid w:val="009643EA"/>
    <w:rsid w:val="00964C47"/>
    <w:rsid w:val="00964FE4"/>
    <w:rsid w:val="009650F5"/>
    <w:rsid w:val="009658F4"/>
    <w:rsid w:val="00965AFA"/>
    <w:rsid w:val="00965C65"/>
    <w:rsid w:val="00966629"/>
    <w:rsid w:val="009669F7"/>
    <w:rsid w:val="00966DF4"/>
    <w:rsid w:val="00966E34"/>
    <w:rsid w:val="00966FF0"/>
    <w:rsid w:val="00967099"/>
    <w:rsid w:val="009670BB"/>
    <w:rsid w:val="0096754E"/>
    <w:rsid w:val="0096798B"/>
    <w:rsid w:val="00967CCE"/>
    <w:rsid w:val="00970024"/>
    <w:rsid w:val="0097058E"/>
    <w:rsid w:val="00970A5B"/>
    <w:rsid w:val="00971550"/>
    <w:rsid w:val="00971967"/>
    <w:rsid w:val="00971B8A"/>
    <w:rsid w:val="00971CA9"/>
    <w:rsid w:val="0097241B"/>
    <w:rsid w:val="0097248F"/>
    <w:rsid w:val="0097280C"/>
    <w:rsid w:val="00972D77"/>
    <w:rsid w:val="00973196"/>
    <w:rsid w:val="009731E5"/>
    <w:rsid w:val="00973354"/>
    <w:rsid w:val="009738EE"/>
    <w:rsid w:val="00974B1E"/>
    <w:rsid w:val="00975137"/>
    <w:rsid w:val="009751B8"/>
    <w:rsid w:val="009753E6"/>
    <w:rsid w:val="009756E5"/>
    <w:rsid w:val="00975BF0"/>
    <w:rsid w:val="00975CBA"/>
    <w:rsid w:val="00975CD4"/>
    <w:rsid w:val="00975E12"/>
    <w:rsid w:val="00975EEE"/>
    <w:rsid w:val="00976943"/>
    <w:rsid w:val="00976C0D"/>
    <w:rsid w:val="00977194"/>
    <w:rsid w:val="009801FB"/>
    <w:rsid w:val="00980349"/>
    <w:rsid w:val="0098066F"/>
    <w:rsid w:val="00980E69"/>
    <w:rsid w:val="00981462"/>
    <w:rsid w:val="00981DC5"/>
    <w:rsid w:val="00981E40"/>
    <w:rsid w:val="00983272"/>
    <w:rsid w:val="0098334E"/>
    <w:rsid w:val="0098354D"/>
    <w:rsid w:val="00983D90"/>
    <w:rsid w:val="00983E6B"/>
    <w:rsid w:val="00983FB1"/>
    <w:rsid w:val="0098412D"/>
    <w:rsid w:val="009848C5"/>
    <w:rsid w:val="00984CE7"/>
    <w:rsid w:val="009863C8"/>
    <w:rsid w:val="00986697"/>
    <w:rsid w:val="00986EBE"/>
    <w:rsid w:val="00987724"/>
    <w:rsid w:val="00987820"/>
    <w:rsid w:val="009878B1"/>
    <w:rsid w:val="009879DF"/>
    <w:rsid w:val="00987D8A"/>
    <w:rsid w:val="0099017D"/>
    <w:rsid w:val="00990437"/>
    <w:rsid w:val="0099050C"/>
    <w:rsid w:val="00990B5A"/>
    <w:rsid w:val="00991468"/>
    <w:rsid w:val="00991533"/>
    <w:rsid w:val="0099195C"/>
    <w:rsid w:val="00991ED2"/>
    <w:rsid w:val="00993177"/>
    <w:rsid w:val="009935B5"/>
    <w:rsid w:val="009936EA"/>
    <w:rsid w:val="00993C61"/>
    <w:rsid w:val="00993FCC"/>
    <w:rsid w:val="0099413A"/>
    <w:rsid w:val="00994227"/>
    <w:rsid w:val="00994621"/>
    <w:rsid w:val="00994875"/>
    <w:rsid w:val="00994D67"/>
    <w:rsid w:val="00995894"/>
    <w:rsid w:val="00996365"/>
    <w:rsid w:val="00996973"/>
    <w:rsid w:val="00996F46"/>
    <w:rsid w:val="009972E7"/>
    <w:rsid w:val="0099782A"/>
    <w:rsid w:val="00997935"/>
    <w:rsid w:val="00997FB8"/>
    <w:rsid w:val="009A02B1"/>
    <w:rsid w:val="009A1568"/>
    <w:rsid w:val="009A16D0"/>
    <w:rsid w:val="009A1D0F"/>
    <w:rsid w:val="009A346F"/>
    <w:rsid w:val="009A3568"/>
    <w:rsid w:val="009A39D7"/>
    <w:rsid w:val="009A4248"/>
    <w:rsid w:val="009A431B"/>
    <w:rsid w:val="009A435D"/>
    <w:rsid w:val="009A478E"/>
    <w:rsid w:val="009A4898"/>
    <w:rsid w:val="009A498D"/>
    <w:rsid w:val="009A4A14"/>
    <w:rsid w:val="009A4C30"/>
    <w:rsid w:val="009A6130"/>
    <w:rsid w:val="009A65C6"/>
    <w:rsid w:val="009A6A06"/>
    <w:rsid w:val="009A6AA1"/>
    <w:rsid w:val="009A6BFC"/>
    <w:rsid w:val="009A6C06"/>
    <w:rsid w:val="009A6F19"/>
    <w:rsid w:val="009A713F"/>
    <w:rsid w:val="009A786B"/>
    <w:rsid w:val="009A78D1"/>
    <w:rsid w:val="009A7938"/>
    <w:rsid w:val="009A7B9A"/>
    <w:rsid w:val="009B005E"/>
    <w:rsid w:val="009B0199"/>
    <w:rsid w:val="009B05FA"/>
    <w:rsid w:val="009B06D6"/>
    <w:rsid w:val="009B0FA4"/>
    <w:rsid w:val="009B1286"/>
    <w:rsid w:val="009B14B0"/>
    <w:rsid w:val="009B173B"/>
    <w:rsid w:val="009B1B46"/>
    <w:rsid w:val="009B1D0B"/>
    <w:rsid w:val="009B1D6C"/>
    <w:rsid w:val="009B2C01"/>
    <w:rsid w:val="009B2E20"/>
    <w:rsid w:val="009B35E1"/>
    <w:rsid w:val="009B39B3"/>
    <w:rsid w:val="009B3B72"/>
    <w:rsid w:val="009B409C"/>
    <w:rsid w:val="009B4689"/>
    <w:rsid w:val="009B47A9"/>
    <w:rsid w:val="009B4E4C"/>
    <w:rsid w:val="009B52EA"/>
    <w:rsid w:val="009B55E3"/>
    <w:rsid w:val="009B5A2A"/>
    <w:rsid w:val="009B63A3"/>
    <w:rsid w:val="009B67EE"/>
    <w:rsid w:val="009B6EDE"/>
    <w:rsid w:val="009B6F05"/>
    <w:rsid w:val="009B6F9B"/>
    <w:rsid w:val="009B754B"/>
    <w:rsid w:val="009B763F"/>
    <w:rsid w:val="009B779E"/>
    <w:rsid w:val="009B77BB"/>
    <w:rsid w:val="009B78AA"/>
    <w:rsid w:val="009B7902"/>
    <w:rsid w:val="009B7991"/>
    <w:rsid w:val="009B7D7D"/>
    <w:rsid w:val="009C037D"/>
    <w:rsid w:val="009C09D0"/>
    <w:rsid w:val="009C0B6D"/>
    <w:rsid w:val="009C0BA7"/>
    <w:rsid w:val="009C0EE2"/>
    <w:rsid w:val="009C1190"/>
    <w:rsid w:val="009C12F0"/>
    <w:rsid w:val="009C1807"/>
    <w:rsid w:val="009C198A"/>
    <w:rsid w:val="009C1E25"/>
    <w:rsid w:val="009C30DF"/>
    <w:rsid w:val="009C31DE"/>
    <w:rsid w:val="009C3AE1"/>
    <w:rsid w:val="009C3CBA"/>
    <w:rsid w:val="009C4147"/>
    <w:rsid w:val="009C4282"/>
    <w:rsid w:val="009C5290"/>
    <w:rsid w:val="009C556E"/>
    <w:rsid w:val="009C56B6"/>
    <w:rsid w:val="009C5A09"/>
    <w:rsid w:val="009C60ED"/>
    <w:rsid w:val="009C6239"/>
    <w:rsid w:val="009C6ADE"/>
    <w:rsid w:val="009C6C9D"/>
    <w:rsid w:val="009C6E4E"/>
    <w:rsid w:val="009C77CF"/>
    <w:rsid w:val="009C7ACB"/>
    <w:rsid w:val="009C7B33"/>
    <w:rsid w:val="009D01C3"/>
    <w:rsid w:val="009D0205"/>
    <w:rsid w:val="009D0AA6"/>
    <w:rsid w:val="009D0BE0"/>
    <w:rsid w:val="009D1274"/>
    <w:rsid w:val="009D1535"/>
    <w:rsid w:val="009D1826"/>
    <w:rsid w:val="009D1B2E"/>
    <w:rsid w:val="009D1C1A"/>
    <w:rsid w:val="009D1ED7"/>
    <w:rsid w:val="009D21EA"/>
    <w:rsid w:val="009D2368"/>
    <w:rsid w:val="009D2752"/>
    <w:rsid w:val="009D29BB"/>
    <w:rsid w:val="009D2CAF"/>
    <w:rsid w:val="009D32E8"/>
    <w:rsid w:val="009D3426"/>
    <w:rsid w:val="009D38C6"/>
    <w:rsid w:val="009D468A"/>
    <w:rsid w:val="009D4910"/>
    <w:rsid w:val="009D4AE3"/>
    <w:rsid w:val="009D4E39"/>
    <w:rsid w:val="009D4F47"/>
    <w:rsid w:val="009D5089"/>
    <w:rsid w:val="009D50B9"/>
    <w:rsid w:val="009D5632"/>
    <w:rsid w:val="009D56D8"/>
    <w:rsid w:val="009D5807"/>
    <w:rsid w:val="009D5A7A"/>
    <w:rsid w:val="009D5A99"/>
    <w:rsid w:val="009D5EA4"/>
    <w:rsid w:val="009D6291"/>
    <w:rsid w:val="009D659F"/>
    <w:rsid w:val="009D6A74"/>
    <w:rsid w:val="009D7617"/>
    <w:rsid w:val="009D76FA"/>
    <w:rsid w:val="009D782B"/>
    <w:rsid w:val="009D7A51"/>
    <w:rsid w:val="009D7B32"/>
    <w:rsid w:val="009D7FA3"/>
    <w:rsid w:val="009E004C"/>
    <w:rsid w:val="009E0297"/>
    <w:rsid w:val="009E03C4"/>
    <w:rsid w:val="009E069B"/>
    <w:rsid w:val="009E07EF"/>
    <w:rsid w:val="009E0EE5"/>
    <w:rsid w:val="009E1104"/>
    <w:rsid w:val="009E1206"/>
    <w:rsid w:val="009E12FB"/>
    <w:rsid w:val="009E15C0"/>
    <w:rsid w:val="009E17A7"/>
    <w:rsid w:val="009E1881"/>
    <w:rsid w:val="009E1A5C"/>
    <w:rsid w:val="009E1FCD"/>
    <w:rsid w:val="009E2000"/>
    <w:rsid w:val="009E2AD9"/>
    <w:rsid w:val="009E2B5C"/>
    <w:rsid w:val="009E31DC"/>
    <w:rsid w:val="009E3614"/>
    <w:rsid w:val="009E36B7"/>
    <w:rsid w:val="009E3BB3"/>
    <w:rsid w:val="009E3C9C"/>
    <w:rsid w:val="009E424A"/>
    <w:rsid w:val="009E4A6C"/>
    <w:rsid w:val="009E593A"/>
    <w:rsid w:val="009E604F"/>
    <w:rsid w:val="009E6AB4"/>
    <w:rsid w:val="009E6BA6"/>
    <w:rsid w:val="009E6DBA"/>
    <w:rsid w:val="009E7350"/>
    <w:rsid w:val="009E7814"/>
    <w:rsid w:val="009F0895"/>
    <w:rsid w:val="009F0C6B"/>
    <w:rsid w:val="009F0F02"/>
    <w:rsid w:val="009F0FBA"/>
    <w:rsid w:val="009F11F4"/>
    <w:rsid w:val="009F1245"/>
    <w:rsid w:val="009F15AF"/>
    <w:rsid w:val="009F1862"/>
    <w:rsid w:val="009F1FA6"/>
    <w:rsid w:val="009F21E0"/>
    <w:rsid w:val="009F232F"/>
    <w:rsid w:val="009F250A"/>
    <w:rsid w:val="009F2637"/>
    <w:rsid w:val="009F2FBB"/>
    <w:rsid w:val="009F2FEF"/>
    <w:rsid w:val="009F34C6"/>
    <w:rsid w:val="009F375A"/>
    <w:rsid w:val="009F3CE9"/>
    <w:rsid w:val="009F4E62"/>
    <w:rsid w:val="009F4F45"/>
    <w:rsid w:val="009F54E0"/>
    <w:rsid w:val="009F6D6D"/>
    <w:rsid w:val="009F7616"/>
    <w:rsid w:val="009F7BC5"/>
    <w:rsid w:val="009F7BC7"/>
    <w:rsid w:val="00A00409"/>
    <w:rsid w:val="00A00700"/>
    <w:rsid w:val="00A00E74"/>
    <w:rsid w:val="00A01730"/>
    <w:rsid w:val="00A01EAB"/>
    <w:rsid w:val="00A02520"/>
    <w:rsid w:val="00A026C0"/>
    <w:rsid w:val="00A028B7"/>
    <w:rsid w:val="00A02E44"/>
    <w:rsid w:val="00A02F1F"/>
    <w:rsid w:val="00A03021"/>
    <w:rsid w:val="00A032B7"/>
    <w:rsid w:val="00A03629"/>
    <w:rsid w:val="00A0380D"/>
    <w:rsid w:val="00A03A39"/>
    <w:rsid w:val="00A03CA6"/>
    <w:rsid w:val="00A04CB1"/>
    <w:rsid w:val="00A04D10"/>
    <w:rsid w:val="00A05061"/>
    <w:rsid w:val="00A0529D"/>
    <w:rsid w:val="00A057DC"/>
    <w:rsid w:val="00A05A7E"/>
    <w:rsid w:val="00A05AA1"/>
    <w:rsid w:val="00A05C08"/>
    <w:rsid w:val="00A05E1B"/>
    <w:rsid w:val="00A061DB"/>
    <w:rsid w:val="00A06803"/>
    <w:rsid w:val="00A06E1D"/>
    <w:rsid w:val="00A072A9"/>
    <w:rsid w:val="00A0755C"/>
    <w:rsid w:val="00A07AB7"/>
    <w:rsid w:val="00A1145F"/>
    <w:rsid w:val="00A11AC1"/>
    <w:rsid w:val="00A11E24"/>
    <w:rsid w:val="00A11EBC"/>
    <w:rsid w:val="00A11F47"/>
    <w:rsid w:val="00A12A7F"/>
    <w:rsid w:val="00A12BE8"/>
    <w:rsid w:val="00A12DE0"/>
    <w:rsid w:val="00A135CB"/>
    <w:rsid w:val="00A136AE"/>
    <w:rsid w:val="00A1371E"/>
    <w:rsid w:val="00A13EB3"/>
    <w:rsid w:val="00A14866"/>
    <w:rsid w:val="00A149BD"/>
    <w:rsid w:val="00A15216"/>
    <w:rsid w:val="00A15DC2"/>
    <w:rsid w:val="00A15FC2"/>
    <w:rsid w:val="00A166CE"/>
    <w:rsid w:val="00A17C09"/>
    <w:rsid w:val="00A17E48"/>
    <w:rsid w:val="00A20562"/>
    <w:rsid w:val="00A20A2C"/>
    <w:rsid w:val="00A20AF8"/>
    <w:rsid w:val="00A20E73"/>
    <w:rsid w:val="00A2117E"/>
    <w:rsid w:val="00A215D2"/>
    <w:rsid w:val="00A218F9"/>
    <w:rsid w:val="00A219AF"/>
    <w:rsid w:val="00A21A05"/>
    <w:rsid w:val="00A21A91"/>
    <w:rsid w:val="00A21BF3"/>
    <w:rsid w:val="00A222A7"/>
    <w:rsid w:val="00A2280E"/>
    <w:rsid w:val="00A234AD"/>
    <w:rsid w:val="00A23AE2"/>
    <w:rsid w:val="00A23E41"/>
    <w:rsid w:val="00A24B97"/>
    <w:rsid w:val="00A24C61"/>
    <w:rsid w:val="00A250CF"/>
    <w:rsid w:val="00A258D1"/>
    <w:rsid w:val="00A25E2B"/>
    <w:rsid w:val="00A25EDC"/>
    <w:rsid w:val="00A2618A"/>
    <w:rsid w:val="00A26367"/>
    <w:rsid w:val="00A263AA"/>
    <w:rsid w:val="00A26539"/>
    <w:rsid w:val="00A26850"/>
    <w:rsid w:val="00A26B21"/>
    <w:rsid w:val="00A270D6"/>
    <w:rsid w:val="00A2779D"/>
    <w:rsid w:val="00A27963"/>
    <w:rsid w:val="00A27A66"/>
    <w:rsid w:val="00A27B14"/>
    <w:rsid w:val="00A30291"/>
    <w:rsid w:val="00A30B87"/>
    <w:rsid w:val="00A30DDF"/>
    <w:rsid w:val="00A31260"/>
    <w:rsid w:val="00A312B8"/>
    <w:rsid w:val="00A3187D"/>
    <w:rsid w:val="00A31F13"/>
    <w:rsid w:val="00A3356A"/>
    <w:rsid w:val="00A335FE"/>
    <w:rsid w:val="00A33759"/>
    <w:rsid w:val="00A339EA"/>
    <w:rsid w:val="00A33DC6"/>
    <w:rsid w:val="00A3429B"/>
    <w:rsid w:val="00A34E33"/>
    <w:rsid w:val="00A3558A"/>
    <w:rsid w:val="00A359D7"/>
    <w:rsid w:val="00A35FEA"/>
    <w:rsid w:val="00A3620C"/>
    <w:rsid w:val="00A3685E"/>
    <w:rsid w:val="00A36BBA"/>
    <w:rsid w:val="00A36E66"/>
    <w:rsid w:val="00A37245"/>
    <w:rsid w:val="00A3724C"/>
    <w:rsid w:val="00A414BE"/>
    <w:rsid w:val="00A41D47"/>
    <w:rsid w:val="00A42181"/>
    <w:rsid w:val="00A437CC"/>
    <w:rsid w:val="00A43954"/>
    <w:rsid w:val="00A43C14"/>
    <w:rsid w:val="00A43F7A"/>
    <w:rsid w:val="00A43FDD"/>
    <w:rsid w:val="00A44257"/>
    <w:rsid w:val="00A442A1"/>
    <w:rsid w:val="00A444ED"/>
    <w:rsid w:val="00A445B4"/>
    <w:rsid w:val="00A44F90"/>
    <w:rsid w:val="00A4574E"/>
    <w:rsid w:val="00A45B52"/>
    <w:rsid w:val="00A45F36"/>
    <w:rsid w:val="00A46142"/>
    <w:rsid w:val="00A4638B"/>
    <w:rsid w:val="00A464D3"/>
    <w:rsid w:val="00A4662A"/>
    <w:rsid w:val="00A46A0D"/>
    <w:rsid w:val="00A46F7C"/>
    <w:rsid w:val="00A47C77"/>
    <w:rsid w:val="00A47F39"/>
    <w:rsid w:val="00A502E0"/>
    <w:rsid w:val="00A50D87"/>
    <w:rsid w:val="00A51383"/>
    <w:rsid w:val="00A5167B"/>
    <w:rsid w:val="00A52182"/>
    <w:rsid w:val="00A52342"/>
    <w:rsid w:val="00A52389"/>
    <w:rsid w:val="00A52619"/>
    <w:rsid w:val="00A52C87"/>
    <w:rsid w:val="00A52DC3"/>
    <w:rsid w:val="00A53332"/>
    <w:rsid w:val="00A53476"/>
    <w:rsid w:val="00A53872"/>
    <w:rsid w:val="00A53AD8"/>
    <w:rsid w:val="00A53C5B"/>
    <w:rsid w:val="00A540DE"/>
    <w:rsid w:val="00A5429E"/>
    <w:rsid w:val="00A54F23"/>
    <w:rsid w:val="00A55CE2"/>
    <w:rsid w:val="00A563C8"/>
    <w:rsid w:val="00A5669B"/>
    <w:rsid w:val="00A56CEE"/>
    <w:rsid w:val="00A5728A"/>
    <w:rsid w:val="00A575B6"/>
    <w:rsid w:val="00A60186"/>
    <w:rsid w:val="00A60511"/>
    <w:rsid w:val="00A60874"/>
    <w:rsid w:val="00A608D3"/>
    <w:rsid w:val="00A60B9A"/>
    <w:rsid w:val="00A60F09"/>
    <w:rsid w:val="00A610B6"/>
    <w:rsid w:val="00A617E0"/>
    <w:rsid w:val="00A618C8"/>
    <w:rsid w:val="00A61A65"/>
    <w:rsid w:val="00A61F62"/>
    <w:rsid w:val="00A626EC"/>
    <w:rsid w:val="00A628D1"/>
    <w:rsid w:val="00A62B9D"/>
    <w:rsid w:val="00A6341F"/>
    <w:rsid w:val="00A634CD"/>
    <w:rsid w:val="00A636A8"/>
    <w:rsid w:val="00A63862"/>
    <w:rsid w:val="00A639EC"/>
    <w:rsid w:val="00A63CED"/>
    <w:rsid w:val="00A63FB8"/>
    <w:rsid w:val="00A6542E"/>
    <w:rsid w:val="00A65C89"/>
    <w:rsid w:val="00A65E55"/>
    <w:rsid w:val="00A66170"/>
    <w:rsid w:val="00A661BB"/>
    <w:rsid w:val="00A66AA3"/>
    <w:rsid w:val="00A67190"/>
    <w:rsid w:val="00A67287"/>
    <w:rsid w:val="00A67432"/>
    <w:rsid w:val="00A674DE"/>
    <w:rsid w:val="00A67C9B"/>
    <w:rsid w:val="00A67EF4"/>
    <w:rsid w:val="00A67F51"/>
    <w:rsid w:val="00A70132"/>
    <w:rsid w:val="00A7015C"/>
    <w:rsid w:val="00A70464"/>
    <w:rsid w:val="00A70623"/>
    <w:rsid w:val="00A7080B"/>
    <w:rsid w:val="00A70BC0"/>
    <w:rsid w:val="00A70BE6"/>
    <w:rsid w:val="00A70FA6"/>
    <w:rsid w:val="00A71534"/>
    <w:rsid w:val="00A71957"/>
    <w:rsid w:val="00A71E0E"/>
    <w:rsid w:val="00A71E31"/>
    <w:rsid w:val="00A720F1"/>
    <w:rsid w:val="00A72489"/>
    <w:rsid w:val="00A729FC"/>
    <w:rsid w:val="00A72D4D"/>
    <w:rsid w:val="00A733BD"/>
    <w:rsid w:val="00A73638"/>
    <w:rsid w:val="00A73FBC"/>
    <w:rsid w:val="00A74057"/>
    <w:rsid w:val="00A74A5E"/>
    <w:rsid w:val="00A74CB0"/>
    <w:rsid w:val="00A74E4F"/>
    <w:rsid w:val="00A750AD"/>
    <w:rsid w:val="00A7524B"/>
    <w:rsid w:val="00A756A0"/>
    <w:rsid w:val="00A75C0E"/>
    <w:rsid w:val="00A75FA8"/>
    <w:rsid w:val="00A76071"/>
    <w:rsid w:val="00A760BC"/>
    <w:rsid w:val="00A76815"/>
    <w:rsid w:val="00A76C4F"/>
    <w:rsid w:val="00A77C24"/>
    <w:rsid w:val="00A81AA2"/>
    <w:rsid w:val="00A81BBB"/>
    <w:rsid w:val="00A81BEC"/>
    <w:rsid w:val="00A81DD2"/>
    <w:rsid w:val="00A81FEC"/>
    <w:rsid w:val="00A8233E"/>
    <w:rsid w:val="00A8251E"/>
    <w:rsid w:val="00A82874"/>
    <w:rsid w:val="00A82968"/>
    <w:rsid w:val="00A836ED"/>
    <w:rsid w:val="00A83CD2"/>
    <w:rsid w:val="00A843F2"/>
    <w:rsid w:val="00A84737"/>
    <w:rsid w:val="00A84D38"/>
    <w:rsid w:val="00A84DF5"/>
    <w:rsid w:val="00A8525E"/>
    <w:rsid w:val="00A85885"/>
    <w:rsid w:val="00A85B20"/>
    <w:rsid w:val="00A86665"/>
    <w:rsid w:val="00A86777"/>
    <w:rsid w:val="00A868F4"/>
    <w:rsid w:val="00A87365"/>
    <w:rsid w:val="00A9020C"/>
    <w:rsid w:val="00A90292"/>
    <w:rsid w:val="00A909BB"/>
    <w:rsid w:val="00A90AEF"/>
    <w:rsid w:val="00A90B1D"/>
    <w:rsid w:val="00A90C5C"/>
    <w:rsid w:val="00A9121F"/>
    <w:rsid w:val="00A9174C"/>
    <w:rsid w:val="00A91BAD"/>
    <w:rsid w:val="00A920B7"/>
    <w:rsid w:val="00A922F3"/>
    <w:rsid w:val="00A92C70"/>
    <w:rsid w:val="00A92F05"/>
    <w:rsid w:val="00A9313F"/>
    <w:rsid w:val="00A935D6"/>
    <w:rsid w:val="00A93B8A"/>
    <w:rsid w:val="00A93C85"/>
    <w:rsid w:val="00A94242"/>
    <w:rsid w:val="00A94344"/>
    <w:rsid w:val="00A9462C"/>
    <w:rsid w:val="00A94936"/>
    <w:rsid w:val="00A95083"/>
    <w:rsid w:val="00A95631"/>
    <w:rsid w:val="00A96263"/>
    <w:rsid w:val="00A962EB"/>
    <w:rsid w:val="00A96407"/>
    <w:rsid w:val="00A96C75"/>
    <w:rsid w:val="00A9708B"/>
    <w:rsid w:val="00A97D2F"/>
    <w:rsid w:val="00AA0052"/>
    <w:rsid w:val="00AA04BE"/>
    <w:rsid w:val="00AA0797"/>
    <w:rsid w:val="00AA1065"/>
    <w:rsid w:val="00AA10B0"/>
    <w:rsid w:val="00AA14C0"/>
    <w:rsid w:val="00AA1521"/>
    <w:rsid w:val="00AA1DE1"/>
    <w:rsid w:val="00AA1EBF"/>
    <w:rsid w:val="00AA1F59"/>
    <w:rsid w:val="00AA214C"/>
    <w:rsid w:val="00AA237E"/>
    <w:rsid w:val="00AA2637"/>
    <w:rsid w:val="00AA2A35"/>
    <w:rsid w:val="00AA38A6"/>
    <w:rsid w:val="00AA3E9E"/>
    <w:rsid w:val="00AA46AA"/>
    <w:rsid w:val="00AA4924"/>
    <w:rsid w:val="00AA52DB"/>
    <w:rsid w:val="00AA5524"/>
    <w:rsid w:val="00AA6388"/>
    <w:rsid w:val="00AA692C"/>
    <w:rsid w:val="00AA6E8D"/>
    <w:rsid w:val="00AA722A"/>
    <w:rsid w:val="00AA7301"/>
    <w:rsid w:val="00AA7F20"/>
    <w:rsid w:val="00AB0678"/>
    <w:rsid w:val="00AB06FE"/>
    <w:rsid w:val="00AB082E"/>
    <w:rsid w:val="00AB08EB"/>
    <w:rsid w:val="00AB0969"/>
    <w:rsid w:val="00AB09BC"/>
    <w:rsid w:val="00AB0AF2"/>
    <w:rsid w:val="00AB0FDD"/>
    <w:rsid w:val="00AB11E6"/>
    <w:rsid w:val="00AB1285"/>
    <w:rsid w:val="00AB1500"/>
    <w:rsid w:val="00AB15D5"/>
    <w:rsid w:val="00AB1764"/>
    <w:rsid w:val="00AB1963"/>
    <w:rsid w:val="00AB1B31"/>
    <w:rsid w:val="00AB1DFE"/>
    <w:rsid w:val="00AB257E"/>
    <w:rsid w:val="00AB25B2"/>
    <w:rsid w:val="00AB2C14"/>
    <w:rsid w:val="00AB2C59"/>
    <w:rsid w:val="00AB3093"/>
    <w:rsid w:val="00AB35EF"/>
    <w:rsid w:val="00AB38E2"/>
    <w:rsid w:val="00AB39F0"/>
    <w:rsid w:val="00AB3A9D"/>
    <w:rsid w:val="00AB42D7"/>
    <w:rsid w:val="00AB4362"/>
    <w:rsid w:val="00AB43C8"/>
    <w:rsid w:val="00AB4920"/>
    <w:rsid w:val="00AB49CD"/>
    <w:rsid w:val="00AB4D4F"/>
    <w:rsid w:val="00AB5B39"/>
    <w:rsid w:val="00AB641F"/>
    <w:rsid w:val="00AB704F"/>
    <w:rsid w:val="00AB7506"/>
    <w:rsid w:val="00AB77AC"/>
    <w:rsid w:val="00AB78FE"/>
    <w:rsid w:val="00AC0142"/>
    <w:rsid w:val="00AC04BC"/>
    <w:rsid w:val="00AC0BAA"/>
    <w:rsid w:val="00AC0C83"/>
    <w:rsid w:val="00AC1743"/>
    <w:rsid w:val="00AC19C7"/>
    <w:rsid w:val="00AC1F0F"/>
    <w:rsid w:val="00AC2450"/>
    <w:rsid w:val="00AC251F"/>
    <w:rsid w:val="00AC2592"/>
    <w:rsid w:val="00AC2837"/>
    <w:rsid w:val="00AC2F34"/>
    <w:rsid w:val="00AC3791"/>
    <w:rsid w:val="00AC3864"/>
    <w:rsid w:val="00AC3980"/>
    <w:rsid w:val="00AC3D5F"/>
    <w:rsid w:val="00AC403A"/>
    <w:rsid w:val="00AC44D4"/>
    <w:rsid w:val="00AC4A92"/>
    <w:rsid w:val="00AC4C3D"/>
    <w:rsid w:val="00AC4F68"/>
    <w:rsid w:val="00AC56A0"/>
    <w:rsid w:val="00AC5E45"/>
    <w:rsid w:val="00AC5E87"/>
    <w:rsid w:val="00AC64E1"/>
    <w:rsid w:val="00AC670F"/>
    <w:rsid w:val="00AC6788"/>
    <w:rsid w:val="00AC6F60"/>
    <w:rsid w:val="00AC775B"/>
    <w:rsid w:val="00AC7DBB"/>
    <w:rsid w:val="00AD0DA4"/>
    <w:rsid w:val="00AD2522"/>
    <w:rsid w:val="00AD2F79"/>
    <w:rsid w:val="00AD40AC"/>
    <w:rsid w:val="00AD5638"/>
    <w:rsid w:val="00AD5894"/>
    <w:rsid w:val="00AD5A5E"/>
    <w:rsid w:val="00AD5D8C"/>
    <w:rsid w:val="00AD640B"/>
    <w:rsid w:val="00AD64B8"/>
    <w:rsid w:val="00AD67B8"/>
    <w:rsid w:val="00AD6825"/>
    <w:rsid w:val="00AD7299"/>
    <w:rsid w:val="00AD787F"/>
    <w:rsid w:val="00AD798A"/>
    <w:rsid w:val="00AE00EE"/>
    <w:rsid w:val="00AE0284"/>
    <w:rsid w:val="00AE02BD"/>
    <w:rsid w:val="00AE0FD8"/>
    <w:rsid w:val="00AE1226"/>
    <w:rsid w:val="00AE141D"/>
    <w:rsid w:val="00AE1DC1"/>
    <w:rsid w:val="00AE1FC1"/>
    <w:rsid w:val="00AE27E5"/>
    <w:rsid w:val="00AE32B5"/>
    <w:rsid w:val="00AE36BE"/>
    <w:rsid w:val="00AE3C20"/>
    <w:rsid w:val="00AE3C79"/>
    <w:rsid w:val="00AE3FF1"/>
    <w:rsid w:val="00AE4370"/>
    <w:rsid w:val="00AE46BF"/>
    <w:rsid w:val="00AE48A9"/>
    <w:rsid w:val="00AE53DA"/>
    <w:rsid w:val="00AE58FE"/>
    <w:rsid w:val="00AE5BCA"/>
    <w:rsid w:val="00AE60D7"/>
    <w:rsid w:val="00AE61E1"/>
    <w:rsid w:val="00AE6849"/>
    <w:rsid w:val="00AE6B23"/>
    <w:rsid w:val="00AE6DDE"/>
    <w:rsid w:val="00AE7345"/>
    <w:rsid w:val="00AE7613"/>
    <w:rsid w:val="00AE7B0A"/>
    <w:rsid w:val="00AE7FC5"/>
    <w:rsid w:val="00AF00CE"/>
    <w:rsid w:val="00AF0296"/>
    <w:rsid w:val="00AF05CF"/>
    <w:rsid w:val="00AF0985"/>
    <w:rsid w:val="00AF0A1B"/>
    <w:rsid w:val="00AF0DDE"/>
    <w:rsid w:val="00AF1464"/>
    <w:rsid w:val="00AF1483"/>
    <w:rsid w:val="00AF2181"/>
    <w:rsid w:val="00AF2480"/>
    <w:rsid w:val="00AF24A0"/>
    <w:rsid w:val="00AF2534"/>
    <w:rsid w:val="00AF28BF"/>
    <w:rsid w:val="00AF295D"/>
    <w:rsid w:val="00AF3423"/>
    <w:rsid w:val="00AF3B7E"/>
    <w:rsid w:val="00AF4915"/>
    <w:rsid w:val="00AF4DB6"/>
    <w:rsid w:val="00AF5432"/>
    <w:rsid w:val="00AF5AB7"/>
    <w:rsid w:val="00AF5D44"/>
    <w:rsid w:val="00AF6505"/>
    <w:rsid w:val="00B00065"/>
    <w:rsid w:val="00B00093"/>
    <w:rsid w:val="00B00890"/>
    <w:rsid w:val="00B00AD0"/>
    <w:rsid w:val="00B00EF7"/>
    <w:rsid w:val="00B01411"/>
    <w:rsid w:val="00B02128"/>
    <w:rsid w:val="00B03576"/>
    <w:rsid w:val="00B03610"/>
    <w:rsid w:val="00B03BFE"/>
    <w:rsid w:val="00B04494"/>
    <w:rsid w:val="00B04D76"/>
    <w:rsid w:val="00B052FD"/>
    <w:rsid w:val="00B05346"/>
    <w:rsid w:val="00B05E5A"/>
    <w:rsid w:val="00B061B6"/>
    <w:rsid w:val="00B06273"/>
    <w:rsid w:val="00B06338"/>
    <w:rsid w:val="00B063A5"/>
    <w:rsid w:val="00B07448"/>
    <w:rsid w:val="00B07514"/>
    <w:rsid w:val="00B07A29"/>
    <w:rsid w:val="00B07D84"/>
    <w:rsid w:val="00B101CF"/>
    <w:rsid w:val="00B1050D"/>
    <w:rsid w:val="00B10712"/>
    <w:rsid w:val="00B108DA"/>
    <w:rsid w:val="00B10B95"/>
    <w:rsid w:val="00B113E9"/>
    <w:rsid w:val="00B11E98"/>
    <w:rsid w:val="00B12100"/>
    <w:rsid w:val="00B1226C"/>
    <w:rsid w:val="00B12C41"/>
    <w:rsid w:val="00B1356C"/>
    <w:rsid w:val="00B1384E"/>
    <w:rsid w:val="00B13B4E"/>
    <w:rsid w:val="00B14727"/>
    <w:rsid w:val="00B14CDD"/>
    <w:rsid w:val="00B14DE9"/>
    <w:rsid w:val="00B15214"/>
    <w:rsid w:val="00B1542D"/>
    <w:rsid w:val="00B15665"/>
    <w:rsid w:val="00B1583C"/>
    <w:rsid w:val="00B15990"/>
    <w:rsid w:val="00B20C2F"/>
    <w:rsid w:val="00B20E87"/>
    <w:rsid w:val="00B22188"/>
    <w:rsid w:val="00B23149"/>
    <w:rsid w:val="00B232AE"/>
    <w:rsid w:val="00B233C8"/>
    <w:rsid w:val="00B2360A"/>
    <w:rsid w:val="00B23C00"/>
    <w:rsid w:val="00B23CF7"/>
    <w:rsid w:val="00B240E8"/>
    <w:rsid w:val="00B2475B"/>
    <w:rsid w:val="00B2511D"/>
    <w:rsid w:val="00B25F2A"/>
    <w:rsid w:val="00B261DC"/>
    <w:rsid w:val="00B26C47"/>
    <w:rsid w:val="00B26F20"/>
    <w:rsid w:val="00B2708F"/>
    <w:rsid w:val="00B27C90"/>
    <w:rsid w:val="00B306B4"/>
    <w:rsid w:val="00B30B62"/>
    <w:rsid w:val="00B30F8F"/>
    <w:rsid w:val="00B310BD"/>
    <w:rsid w:val="00B3174B"/>
    <w:rsid w:val="00B3179D"/>
    <w:rsid w:val="00B3256A"/>
    <w:rsid w:val="00B3298B"/>
    <w:rsid w:val="00B32B70"/>
    <w:rsid w:val="00B32CF1"/>
    <w:rsid w:val="00B32D8B"/>
    <w:rsid w:val="00B32EBF"/>
    <w:rsid w:val="00B33403"/>
    <w:rsid w:val="00B3345D"/>
    <w:rsid w:val="00B336C8"/>
    <w:rsid w:val="00B34571"/>
    <w:rsid w:val="00B345FC"/>
    <w:rsid w:val="00B34C0C"/>
    <w:rsid w:val="00B3512C"/>
    <w:rsid w:val="00B3537B"/>
    <w:rsid w:val="00B35FF9"/>
    <w:rsid w:val="00B36346"/>
    <w:rsid w:val="00B36496"/>
    <w:rsid w:val="00B366B4"/>
    <w:rsid w:val="00B36C2F"/>
    <w:rsid w:val="00B375D5"/>
    <w:rsid w:val="00B37C72"/>
    <w:rsid w:val="00B40383"/>
    <w:rsid w:val="00B40776"/>
    <w:rsid w:val="00B418A9"/>
    <w:rsid w:val="00B41C9C"/>
    <w:rsid w:val="00B41DDD"/>
    <w:rsid w:val="00B41E29"/>
    <w:rsid w:val="00B422B4"/>
    <w:rsid w:val="00B42427"/>
    <w:rsid w:val="00B42F06"/>
    <w:rsid w:val="00B43988"/>
    <w:rsid w:val="00B440AB"/>
    <w:rsid w:val="00B442D4"/>
    <w:rsid w:val="00B4463D"/>
    <w:rsid w:val="00B44F80"/>
    <w:rsid w:val="00B453FB"/>
    <w:rsid w:val="00B458FF"/>
    <w:rsid w:val="00B45D22"/>
    <w:rsid w:val="00B46369"/>
    <w:rsid w:val="00B46B73"/>
    <w:rsid w:val="00B470B1"/>
    <w:rsid w:val="00B47900"/>
    <w:rsid w:val="00B47A79"/>
    <w:rsid w:val="00B500A0"/>
    <w:rsid w:val="00B50731"/>
    <w:rsid w:val="00B5134F"/>
    <w:rsid w:val="00B5154F"/>
    <w:rsid w:val="00B51A9C"/>
    <w:rsid w:val="00B51FD5"/>
    <w:rsid w:val="00B520EF"/>
    <w:rsid w:val="00B52314"/>
    <w:rsid w:val="00B524E7"/>
    <w:rsid w:val="00B527A0"/>
    <w:rsid w:val="00B52D8A"/>
    <w:rsid w:val="00B53505"/>
    <w:rsid w:val="00B536F7"/>
    <w:rsid w:val="00B5392A"/>
    <w:rsid w:val="00B545F3"/>
    <w:rsid w:val="00B54CB1"/>
    <w:rsid w:val="00B55D83"/>
    <w:rsid w:val="00B55E59"/>
    <w:rsid w:val="00B56433"/>
    <w:rsid w:val="00B5688C"/>
    <w:rsid w:val="00B577FF"/>
    <w:rsid w:val="00B5785C"/>
    <w:rsid w:val="00B57987"/>
    <w:rsid w:val="00B600F4"/>
    <w:rsid w:val="00B606CB"/>
    <w:rsid w:val="00B60944"/>
    <w:rsid w:val="00B61018"/>
    <w:rsid w:val="00B61149"/>
    <w:rsid w:val="00B612F1"/>
    <w:rsid w:val="00B61644"/>
    <w:rsid w:val="00B619E5"/>
    <w:rsid w:val="00B61A74"/>
    <w:rsid w:val="00B61CB7"/>
    <w:rsid w:val="00B61E1D"/>
    <w:rsid w:val="00B6232D"/>
    <w:rsid w:val="00B6233A"/>
    <w:rsid w:val="00B62B4F"/>
    <w:rsid w:val="00B632CB"/>
    <w:rsid w:val="00B63341"/>
    <w:rsid w:val="00B6340A"/>
    <w:rsid w:val="00B63442"/>
    <w:rsid w:val="00B63649"/>
    <w:rsid w:val="00B636A4"/>
    <w:rsid w:val="00B6393E"/>
    <w:rsid w:val="00B63940"/>
    <w:rsid w:val="00B63D36"/>
    <w:rsid w:val="00B63F3E"/>
    <w:rsid w:val="00B6446E"/>
    <w:rsid w:val="00B6468C"/>
    <w:rsid w:val="00B64691"/>
    <w:rsid w:val="00B6480F"/>
    <w:rsid w:val="00B64972"/>
    <w:rsid w:val="00B64D25"/>
    <w:rsid w:val="00B651B9"/>
    <w:rsid w:val="00B655CA"/>
    <w:rsid w:val="00B657D3"/>
    <w:rsid w:val="00B65EFF"/>
    <w:rsid w:val="00B66074"/>
    <w:rsid w:val="00B66941"/>
    <w:rsid w:val="00B671C6"/>
    <w:rsid w:val="00B67542"/>
    <w:rsid w:val="00B67C3E"/>
    <w:rsid w:val="00B707B1"/>
    <w:rsid w:val="00B70A5A"/>
    <w:rsid w:val="00B70D0D"/>
    <w:rsid w:val="00B70E9B"/>
    <w:rsid w:val="00B71408"/>
    <w:rsid w:val="00B715D6"/>
    <w:rsid w:val="00B71843"/>
    <w:rsid w:val="00B71C3C"/>
    <w:rsid w:val="00B71EF5"/>
    <w:rsid w:val="00B72135"/>
    <w:rsid w:val="00B73389"/>
    <w:rsid w:val="00B7376A"/>
    <w:rsid w:val="00B73FFD"/>
    <w:rsid w:val="00B74132"/>
    <w:rsid w:val="00B7460E"/>
    <w:rsid w:val="00B746D9"/>
    <w:rsid w:val="00B74E9C"/>
    <w:rsid w:val="00B751C9"/>
    <w:rsid w:val="00B75635"/>
    <w:rsid w:val="00B7658E"/>
    <w:rsid w:val="00B768FC"/>
    <w:rsid w:val="00B76B0D"/>
    <w:rsid w:val="00B771B4"/>
    <w:rsid w:val="00B77A8E"/>
    <w:rsid w:val="00B804ED"/>
    <w:rsid w:val="00B80EA7"/>
    <w:rsid w:val="00B81900"/>
    <w:rsid w:val="00B81A35"/>
    <w:rsid w:val="00B81FEB"/>
    <w:rsid w:val="00B82916"/>
    <w:rsid w:val="00B82A68"/>
    <w:rsid w:val="00B82DEC"/>
    <w:rsid w:val="00B83616"/>
    <w:rsid w:val="00B837EF"/>
    <w:rsid w:val="00B839B8"/>
    <w:rsid w:val="00B83F3B"/>
    <w:rsid w:val="00B844BF"/>
    <w:rsid w:val="00B84947"/>
    <w:rsid w:val="00B84AE3"/>
    <w:rsid w:val="00B84F0F"/>
    <w:rsid w:val="00B855F2"/>
    <w:rsid w:val="00B85B31"/>
    <w:rsid w:val="00B85C8B"/>
    <w:rsid w:val="00B85EA1"/>
    <w:rsid w:val="00B8700B"/>
    <w:rsid w:val="00B90711"/>
    <w:rsid w:val="00B90C76"/>
    <w:rsid w:val="00B90F6D"/>
    <w:rsid w:val="00B91083"/>
    <w:rsid w:val="00B91478"/>
    <w:rsid w:val="00B916EF"/>
    <w:rsid w:val="00B91B45"/>
    <w:rsid w:val="00B91BC2"/>
    <w:rsid w:val="00B9260D"/>
    <w:rsid w:val="00B92F59"/>
    <w:rsid w:val="00B93866"/>
    <w:rsid w:val="00B93D2A"/>
    <w:rsid w:val="00B93F3A"/>
    <w:rsid w:val="00B9449C"/>
    <w:rsid w:val="00B9492C"/>
    <w:rsid w:val="00B94964"/>
    <w:rsid w:val="00B94C42"/>
    <w:rsid w:val="00B94D18"/>
    <w:rsid w:val="00B94FFC"/>
    <w:rsid w:val="00B952FF"/>
    <w:rsid w:val="00B9559C"/>
    <w:rsid w:val="00B95A3D"/>
    <w:rsid w:val="00B96259"/>
    <w:rsid w:val="00B97427"/>
    <w:rsid w:val="00B97647"/>
    <w:rsid w:val="00B97E2B"/>
    <w:rsid w:val="00BA0045"/>
    <w:rsid w:val="00BA00A7"/>
    <w:rsid w:val="00BA0257"/>
    <w:rsid w:val="00BA15AA"/>
    <w:rsid w:val="00BA16B2"/>
    <w:rsid w:val="00BA1B6F"/>
    <w:rsid w:val="00BA22CC"/>
    <w:rsid w:val="00BA245B"/>
    <w:rsid w:val="00BA27F3"/>
    <w:rsid w:val="00BA3334"/>
    <w:rsid w:val="00BA3933"/>
    <w:rsid w:val="00BA3AE0"/>
    <w:rsid w:val="00BA3F75"/>
    <w:rsid w:val="00BA4679"/>
    <w:rsid w:val="00BA5115"/>
    <w:rsid w:val="00BA5489"/>
    <w:rsid w:val="00BA6291"/>
    <w:rsid w:val="00BA634B"/>
    <w:rsid w:val="00BA65A5"/>
    <w:rsid w:val="00BA65F2"/>
    <w:rsid w:val="00BA66A7"/>
    <w:rsid w:val="00BB0583"/>
    <w:rsid w:val="00BB0EFF"/>
    <w:rsid w:val="00BB2955"/>
    <w:rsid w:val="00BB2EFF"/>
    <w:rsid w:val="00BB3948"/>
    <w:rsid w:val="00BB3A4C"/>
    <w:rsid w:val="00BB40DD"/>
    <w:rsid w:val="00BB41ED"/>
    <w:rsid w:val="00BB422D"/>
    <w:rsid w:val="00BB4233"/>
    <w:rsid w:val="00BB49DE"/>
    <w:rsid w:val="00BB4C44"/>
    <w:rsid w:val="00BB502D"/>
    <w:rsid w:val="00BB592B"/>
    <w:rsid w:val="00BB629E"/>
    <w:rsid w:val="00BB6B0A"/>
    <w:rsid w:val="00BB7311"/>
    <w:rsid w:val="00BB75EB"/>
    <w:rsid w:val="00BB777D"/>
    <w:rsid w:val="00BB7B1A"/>
    <w:rsid w:val="00BB7CBE"/>
    <w:rsid w:val="00BB7E9F"/>
    <w:rsid w:val="00BC0029"/>
    <w:rsid w:val="00BC0090"/>
    <w:rsid w:val="00BC04AD"/>
    <w:rsid w:val="00BC0AAA"/>
    <w:rsid w:val="00BC0BDA"/>
    <w:rsid w:val="00BC0F0E"/>
    <w:rsid w:val="00BC1960"/>
    <w:rsid w:val="00BC1A44"/>
    <w:rsid w:val="00BC205C"/>
    <w:rsid w:val="00BC2226"/>
    <w:rsid w:val="00BC230B"/>
    <w:rsid w:val="00BC27C1"/>
    <w:rsid w:val="00BC293B"/>
    <w:rsid w:val="00BC2AC2"/>
    <w:rsid w:val="00BC2F3B"/>
    <w:rsid w:val="00BC2FD9"/>
    <w:rsid w:val="00BC343A"/>
    <w:rsid w:val="00BC378A"/>
    <w:rsid w:val="00BC438F"/>
    <w:rsid w:val="00BC4610"/>
    <w:rsid w:val="00BC4657"/>
    <w:rsid w:val="00BC476C"/>
    <w:rsid w:val="00BC489B"/>
    <w:rsid w:val="00BC4E2D"/>
    <w:rsid w:val="00BC51EE"/>
    <w:rsid w:val="00BC5D40"/>
    <w:rsid w:val="00BC62C9"/>
    <w:rsid w:val="00BC6359"/>
    <w:rsid w:val="00BC6923"/>
    <w:rsid w:val="00BC69D0"/>
    <w:rsid w:val="00BC6D20"/>
    <w:rsid w:val="00BC6FF2"/>
    <w:rsid w:val="00BC7160"/>
    <w:rsid w:val="00BC7B48"/>
    <w:rsid w:val="00BD002E"/>
    <w:rsid w:val="00BD0734"/>
    <w:rsid w:val="00BD08C8"/>
    <w:rsid w:val="00BD0A99"/>
    <w:rsid w:val="00BD0CE5"/>
    <w:rsid w:val="00BD1A2C"/>
    <w:rsid w:val="00BD1F99"/>
    <w:rsid w:val="00BD2069"/>
    <w:rsid w:val="00BD2278"/>
    <w:rsid w:val="00BD25B3"/>
    <w:rsid w:val="00BD26F3"/>
    <w:rsid w:val="00BD2A52"/>
    <w:rsid w:val="00BD2B08"/>
    <w:rsid w:val="00BD3017"/>
    <w:rsid w:val="00BD3335"/>
    <w:rsid w:val="00BD42AE"/>
    <w:rsid w:val="00BD44C4"/>
    <w:rsid w:val="00BD44CE"/>
    <w:rsid w:val="00BD44ED"/>
    <w:rsid w:val="00BD4BE4"/>
    <w:rsid w:val="00BD519D"/>
    <w:rsid w:val="00BD5ACA"/>
    <w:rsid w:val="00BD5C34"/>
    <w:rsid w:val="00BD5E3A"/>
    <w:rsid w:val="00BD62F2"/>
    <w:rsid w:val="00BD6390"/>
    <w:rsid w:val="00BD6AB0"/>
    <w:rsid w:val="00BD6F1D"/>
    <w:rsid w:val="00BD70F2"/>
    <w:rsid w:val="00BD75AD"/>
    <w:rsid w:val="00BD7646"/>
    <w:rsid w:val="00BD775E"/>
    <w:rsid w:val="00BE0125"/>
    <w:rsid w:val="00BE0208"/>
    <w:rsid w:val="00BE16DC"/>
    <w:rsid w:val="00BE17DD"/>
    <w:rsid w:val="00BE1CA0"/>
    <w:rsid w:val="00BE1DBE"/>
    <w:rsid w:val="00BE2391"/>
    <w:rsid w:val="00BE2620"/>
    <w:rsid w:val="00BE2730"/>
    <w:rsid w:val="00BE2ACD"/>
    <w:rsid w:val="00BE2C94"/>
    <w:rsid w:val="00BE35A3"/>
    <w:rsid w:val="00BE3F24"/>
    <w:rsid w:val="00BE416B"/>
    <w:rsid w:val="00BE4370"/>
    <w:rsid w:val="00BE4F8E"/>
    <w:rsid w:val="00BE4FCE"/>
    <w:rsid w:val="00BE5028"/>
    <w:rsid w:val="00BE53A2"/>
    <w:rsid w:val="00BE5713"/>
    <w:rsid w:val="00BE57BB"/>
    <w:rsid w:val="00BE5FA0"/>
    <w:rsid w:val="00BE67F5"/>
    <w:rsid w:val="00BE6B0D"/>
    <w:rsid w:val="00BE6E71"/>
    <w:rsid w:val="00BE6E89"/>
    <w:rsid w:val="00BE6F4D"/>
    <w:rsid w:val="00BE710E"/>
    <w:rsid w:val="00BE76CA"/>
    <w:rsid w:val="00BE7705"/>
    <w:rsid w:val="00BE7A66"/>
    <w:rsid w:val="00BE7F7F"/>
    <w:rsid w:val="00BF052C"/>
    <w:rsid w:val="00BF0673"/>
    <w:rsid w:val="00BF0706"/>
    <w:rsid w:val="00BF093E"/>
    <w:rsid w:val="00BF0A95"/>
    <w:rsid w:val="00BF0C15"/>
    <w:rsid w:val="00BF16A2"/>
    <w:rsid w:val="00BF19C4"/>
    <w:rsid w:val="00BF221B"/>
    <w:rsid w:val="00BF27E7"/>
    <w:rsid w:val="00BF2AAB"/>
    <w:rsid w:val="00BF2B87"/>
    <w:rsid w:val="00BF2E73"/>
    <w:rsid w:val="00BF305B"/>
    <w:rsid w:val="00BF34A5"/>
    <w:rsid w:val="00BF4186"/>
    <w:rsid w:val="00BF42B5"/>
    <w:rsid w:val="00BF4414"/>
    <w:rsid w:val="00BF47A4"/>
    <w:rsid w:val="00BF4DE2"/>
    <w:rsid w:val="00BF5698"/>
    <w:rsid w:val="00BF5978"/>
    <w:rsid w:val="00BF5D4C"/>
    <w:rsid w:val="00BF5E53"/>
    <w:rsid w:val="00BF6325"/>
    <w:rsid w:val="00BF65D6"/>
    <w:rsid w:val="00BF765E"/>
    <w:rsid w:val="00BF7784"/>
    <w:rsid w:val="00C00CE5"/>
    <w:rsid w:val="00C00D60"/>
    <w:rsid w:val="00C00D68"/>
    <w:rsid w:val="00C010A6"/>
    <w:rsid w:val="00C017B6"/>
    <w:rsid w:val="00C01D82"/>
    <w:rsid w:val="00C0228F"/>
    <w:rsid w:val="00C02A8A"/>
    <w:rsid w:val="00C02C36"/>
    <w:rsid w:val="00C03083"/>
    <w:rsid w:val="00C033C6"/>
    <w:rsid w:val="00C034D1"/>
    <w:rsid w:val="00C03FC7"/>
    <w:rsid w:val="00C04ABF"/>
    <w:rsid w:val="00C04E7A"/>
    <w:rsid w:val="00C04F5D"/>
    <w:rsid w:val="00C04F7B"/>
    <w:rsid w:val="00C05C7D"/>
    <w:rsid w:val="00C065BF"/>
    <w:rsid w:val="00C06C6E"/>
    <w:rsid w:val="00C06E94"/>
    <w:rsid w:val="00C07570"/>
    <w:rsid w:val="00C076F0"/>
    <w:rsid w:val="00C07AFD"/>
    <w:rsid w:val="00C07C72"/>
    <w:rsid w:val="00C103D2"/>
    <w:rsid w:val="00C10643"/>
    <w:rsid w:val="00C10BBA"/>
    <w:rsid w:val="00C111CD"/>
    <w:rsid w:val="00C11D34"/>
    <w:rsid w:val="00C1227C"/>
    <w:rsid w:val="00C12325"/>
    <w:rsid w:val="00C123E6"/>
    <w:rsid w:val="00C124AF"/>
    <w:rsid w:val="00C13072"/>
    <w:rsid w:val="00C130EA"/>
    <w:rsid w:val="00C132FE"/>
    <w:rsid w:val="00C135AF"/>
    <w:rsid w:val="00C14132"/>
    <w:rsid w:val="00C16555"/>
    <w:rsid w:val="00C16816"/>
    <w:rsid w:val="00C169AC"/>
    <w:rsid w:val="00C17245"/>
    <w:rsid w:val="00C17C77"/>
    <w:rsid w:val="00C20403"/>
    <w:rsid w:val="00C20480"/>
    <w:rsid w:val="00C20BFC"/>
    <w:rsid w:val="00C20C7A"/>
    <w:rsid w:val="00C20D24"/>
    <w:rsid w:val="00C215F3"/>
    <w:rsid w:val="00C21709"/>
    <w:rsid w:val="00C2187C"/>
    <w:rsid w:val="00C22B38"/>
    <w:rsid w:val="00C22BA7"/>
    <w:rsid w:val="00C22BB7"/>
    <w:rsid w:val="00C23796"/>
    <w:rsid w:val="00C2412D"/>
    <w:rsid w:val="00C2439A"/>
    <w:rsid w:val="00C24527"/>
    <w:rsid w:val="00C245D7"/>
    <w:rsid w:val="00C24614"/>
    <w:rsid w:val="00C24E10"/>
    <w:rsid w:val="00C252E6"/>
    <w:rsid w:val="00C25343"/>
    <w:rsid w:val="00C2537D"/>
    <w:rsid w:val="00C2549C"/>
    <w:rsid w:val="00C25C6B"/>
    <w:rsid w:val="00C25E3F"/>
    <w:rsid w:val="00C2648B"/>
    <w:rsid w:val="00C26C16"/>
    <w:rsid w:val="00C271AF"/>
    <w:rsid w:val="00C27258"/>
    <w:rsid w:val="00C27383"/>
    <w:rsid w:val="00C277AD"/>
    <w:rsid w:val="00C27989"/>
    <w:rsid w:val="00C2799E"/>
    <w:rsid w:val="00C27C3C"/>
    <w:rsid w:val="00C27E46"/>
    <w:rsid w:val="00C27EA1"/>
    <w:rsid w:val="00C304AE"/>
    <w:rsid w:val="00C30520"/>
    <w:rsid w:val="00C308E2"/>
    <w:rsid w:val="00C30CBA"/>
    <w:rsid w:val="00C3155B"/>
    <w:rsid w:val="00C319F8"/>
    <w:rsid w:val="00C32049"/>
    <w:rsid w:val="00C3221A"/>
    <w:rsid w:val="00C32C23"/>
    <w:rsid w:val="00C3329D"/>
    <w:rsid w:val="00C339A9"/>
    <w:rsid w:val="00C33FF1"/>
    <w:rsid w:val="00C346F7"/>
    <w:rsid w:val="00C34B7E"/>
    <w:rsid w:val="00C34C5A"/>
    <w:rsid w:val="00C352B4"/>
    <w:rsid w:val="00C358CD"/>
    <w:rsid w:val="00C359EF"/>
    <w:rsid w:val="00C35AC7"/>
    <w:rsid w:val="00C35ECE"/>
    <w:rsid w:val="00C3641C"/>
    <w:rsid w:val="00C36F7B"/>
    <w:rsid w:val="00C37A8C"/>
    <w:rsid w:val="00C37D75"/>
    <w:rsid w:val="00C37FF9"/>
    <w:rsid w:val="00C40AD4"/>
    <w:rsid w:val="00C411D9"/>
    <w:rsid w:val="00C41941"/>
    <w:rsid w:val="00C41CE2"/>
    <w:rsid w:val="00C41DB4"/>
    <w:rsid w:val="00C42049"/>
    <w:rsid w:val="00C42453"/>
    <w:rsid w:val="00C42951"/>
    <w:rsid w:val="00C42B48"/>
    <w:rsid w:val="00C43101"/>
    <w:rsid w:val="00C43684"/>
    <w:rsid w:val="00C438ED"/>
    <w:rsid w:val="00C43BFE"/>
    <w:rsid w:val="00C445BB"/>
    <w:rsid w:val="00C4465B"/>
    <w:rsid w:val="00C44994"/>
    <w:rsid w:val="00C44A47"/>
    <w:rsid w:val="00C44CE6"/>
    <w:rsid w:val="00C45357"/>
    <w:rsid w:val="00C456D2"/>
    <w:rsid w:val="00C45729"/>
    <w:rsid w:val="00C458AA"/>
    <w:rsid w:val="00C45E00"/>
    <w:rsid w:val="00C4776C"/>
    <w:rsid w:val="00C47829"/>
    <w:rsid w:val="00C478C1"/>
    <w:rsid w:val="00C47994"/>
    <w:rsid w:val="00C47CF2"/>
    <w:rsid w:val="00C47DD1"/>
    <w:rsid w:val="00C47E9D"/>
    <w:rsid w:val="00C50097"/>
    <w:rsid w:val="00C507F0"/>
    <w:rsid w:val="00C50932"/>
    <w:rsid w:val="00C50D91"/>
    <w:rsid w:val="00C50EC5"/>
    <w:rsid w:val="00C516FB"/>
    <w:rsid w:val="00C51976"/>
    <w:rsid w:val="00C51D30"/>
    <w:rsid w:val="00C51DD4"/>
    <w:rsid w:val="00C51E4C"/>
    <w:rsid w:val="00C52709"/>
    <w:rsid w:val="00C52EE7"/>
    <w:rsid w:val="00C53308"/>
    <w:rsid w:val="00C53495"/>
    <w:rsid w:val="00C539E6"/>
    <w:rsid w:val="00C543DC"/>
    <w:rsid w:val="00C548DF"/>
    <w:rsid w:val="00C54F06"/>
    <w:rsid w:val="00C553D6"/>
    <w:rsid w:val="00C5698B"/>
    <w:rsid w:val="00C57974"/>
    <w:rsid w:val="00C57C6B"/>
    <w:rsid w:val="00C57ECC"/>
    <w:rsid w:val="00C6022B"/>
    <w:rsid w:val="00C603B0"/>
    <w:rsid w:val="00C60464"/>
    <w:rsid w:val="00C61412"/>
    <w:rsid w:val="00C61750"/>
    <w:rsid w:val="00C61A7E"/>
    <w:rsid w:val="00C61DE1"/>
    <w:rsid w:val="00C61E09"/>
    <w:rsid w:val="00C633A1"/>
    <w:rsid w:val="00C6365D"/>
    <w:rsid w:val="00C63861"/>
    <w:rsid w:val="00C63B41"/>
    <w:rsid w:val="00C63E6F"/>
    <w:rsid w:val="00C64003"/>
    <w:rsid w:val="00C643F6"/>
    <w:rsid w:val="00C6450F"/>
    <w:rsid w:val="00C646B3"/>
    <w:rsid w:val="00C6472C"/>
    <w:rsid w:val="00C647E2"/>
    <w:rsid w:val="00C6488E"/>
    <w:rsid w:val="00C64BE7"/>
    <w:rsid w:val="00C64F45"/>
    <w:rsid w:val="00C6559C"/>
    <w:rsid w:val="00C65648"/>
    <w:rsid w:val="00C65E5F"/>
    <w:rsid w:val="00C660B6"/>
    <w:rsid w:val="00C661FF"/>
    <w:rsid w:val="00C6623B"/>
    <w:rsid w:val="00C666B2"/>
    <w:rsid w:val="00C66A93"/>
    <w:rsid w:val="00C66D92"/>
    <w:rsid w:val="00C672BC"/>
    <w:rsid w:val="00C67778"/>
    <w:rsid w:val="00C70649"/>
    <w:rsid w:val="00C713D0"/>
    <w:rsid w:val="00C71B8E"/>
    <w:rsid w:val="00C7211D"/>
    <w:rsid w:val="00C722C0"/>
    <w:rsid w:val="00C722F9"/>
    <w:rsid w:val="00C72929"/>
    <w:rsid w:val="00C72EFA"/>
    <w:rsid w:val="00C73182"/>
    <w:rsid w:val="00C73236"/>
    <w:rsid w:val="00C735A0"/>
    <w:rsid w:val="00C73AC3"/>
    <w:rsid w:val="00C73DAD"/>
    <w:rsid w:val="00C749FF"/>
    <w:rsid w:val="00C74FA6"/>
    <w:rsid w:val="00C75042"/>
    <w:rsid w:val="00C752C9"/>
    <w:rsid w:val="00C75318"/>
    <w:rsid w:val="00C75AB1"/>
    <w:rsid w:val="00C75D3B"/>
    <w:rsid w:val="00C75DDC"/>
    <w:rsid w:val="00C762F0"/>
    <w:rsid w:val="00C7679C"/>
    <w:rsid w:val="00C76C9D"/>
    <w:rsid w:val="00C76F16"/>
    <w:rsid w:val="00C76F27"/>
    <w:rsid w:val="00C7728C"/>
    <w:rsid w:val="00C7761E"/>
    <w:rsid w:val="00C77E31"/>
    <w:rsid w:val="00C77F1E"/>
    <w:rsid w:val="00C809C4"/>
    <w:rsid w:val="00C80D68"/>
    <w:rsid w:val="00C80DB8"/>
    <w:rsid w:val="00C81455"/>
    <w:rsid w:val="00C8173A"/>
    <w:rsid w:val="00C81AA9"/>
    <w:rsid w:val="00C82865"/>
    <w:rsid w:val="00C82E7B"/>
    <w:rsid w:val="00C831C4"/>
    <w:rsid w:val="00C83A15"/>
    <w:rsid w:val="00C83A33"/>
    <w:rsid w:val="00C83EB7"/>
    <w:rsid w:val="00C8452D"/>
    <w:rsid w:val="00C84D87"/>
    <w:rsid w:val="00C855B2"/>
    <w:rsid w:val="00C857CB"/>
    <w:rsid w:val="00C85A02"/>
    <w:rsid w:val="00C864DA"/>
    <w:rsid w:val="00C864F6"/>
    <w:rsid w:val="00C86537"/>
    <w:rsid w:val="00C865F2"/>
    <w:rsid w:val="00C86E12"/>
    <w:rsid w:val="00C873F8"/>
    <w:rsid w:val="00C90509"/>
    <w:rsid w:val="00C90DFA"/>
    <w:rsid w:val="00C9166E"/>
    <w:rsid w:val="00C9178D"/>
    <w:rsid w:val="00C91A2C"/>
    <w:rsid w:val="00C91CBA"/>
    <w:rsid w:val="00C92930"/>
    <w:rsid w:val="00C92D41"/>
    <w:rsid w:val="00C92EBF"/>
    <w:rsid w:val="00C933EC"/>
    <w:rsid w:val="00C934E2"/>
    <w:rsid w:val="00C938E7"/>
    <w:rsid w:val="00C93DCC"/>
    <w:rsid w:val="00C9409A"/>
    <w:rsid w:val="00C941D6"/>
    <w:rsid w:val="00C94461"/>
    <w:rsid w:val="00C94465"/>
    <w:rsid w:val="00C94605"/>
    <w:rsid w:val="00C958D9"/>
    <w:rsid w:val="00C9608A"/>
    <w:rsid w:val="00C963D7"/>
    <w:rsid w:val="00C96FAB"/>
    <w:rsid w:val="00C97059"/>
    <w:rsid w:val="00CA05F7"/>
    <w:rsid w:val="00CA0D7D"/>
    <w:rsid w:val="00CA129D"/>
    <w:rsid w:val="00CA1736"/>
    <w:rsid w:val="00CA193E"/>
    <w:rsid w:val="00CA1BEA"/>
    <w:rsid w:val="00CA2544"/>
    <w:rsid w:val="00CA2568"/>
    <w:rsid w:val="00CA2C5E"/>
    <w:rsid w:val="00CA2ED3"/>
    <w:rsid w:val="00CA388D"/>
    <w:rsid w:val="00CA3C3D"/>
    <w:rsid w:val="00CA49D2"/>
    <w:rsid w:val="00CA523E"/>
    <w:rsid w:val="00CA5BAE"/>
    <w:rsid w:val="00CA5C7A"/>
    <w:rsid w:val="00CA5F71"/>
    <w:rsid w:val="00CA612B"/>
    <w:rsid w:val="00CA67B6"/>
    <w:rsid w:val="00CA686E"/>
    <w:rsid w:val="00CA6D14"/>
    <w:rsid w:val="00CA7872"/>
    <w:rsid w:val="00CA797D"/>
    <w:rsid w:val="00CA7C15"/>
    <w:rsid w:val="00CA7EBA"/>
    <w:rsid w:val="00CB04D5"/>
    <w:rsid w:val="00CB0920"/>
    <w:rsid w:val="00CB0B3B"/>
    <w:rsid w:val="00CB0C3B"/>
    <w:rsid w:val="00CB13ED"/>
    <w:rsid w:val="00CB142B"/>
    <w:rsid w:val="00CB1A90"/>
    <w:rsid w:val="00CB1DD3"/>
    <w:rsid w:val="00CB3BD8"/>
    <w:rsid w:val="00CB4B07"/>
    <w:rsid w:val="00CB52A0"/>
    <w:rsid w:val="00CB5F05"/>
    <w:rsid w:val="00CB63DA"/>
    <w:rsid w:val="00CB66CF"/>
    <w:rsid w:val="00CB738D"/>
    <w:rsid w:val="00CB75A7"/>
    <w:rsid w:val="00CB78FC"/>
    <w:rsid w:val="00CC07DC"/>
    <w:rsid w:val="00CC0ECF"/>
    <w:rsid w:val="00CC1011"/>
    <w:rsid w:val="00CC12FB"/>
    <w:rsid w:val="00CC1B60"/>
    <w:rsid w:val="00CC20B9"/>
    <w:rsid w:val="00CC2250"/>
    <w:rsid w:val="00CC2764"/>
    <w:rsid w:val="00CC27C2"/>
    <w:rsid w:val="00CC2D44"/>
    <w:rsid w:val="00CC35AD"/>
    <w:rsid w:val="00CC38A6"/>
    <w:rsid w:val="00CC3CF1"/>
    <w:rsid w:val="00CC4A83"/>
    <w:rsid w:val="00CC4C22"/>
    <w:rsid w:val="00CC4D79"/>
    <w:rsid w:val="00CC516C"/>
    <w:rsid w:val="00CC54A8"/>
    <w:rsid w:val="00CC5B62"/>
    <w:rsid w:val="00CC5E41"/>
    <w:rsid w:val="00CC6A90"/>
    <w:rsid w:val="00CC77EC"/>
    <w:rsid w:val="00CC7841"/>
    <w:rsid w:val="00CC7C5E"/>
    <w:rsid w:val="00CC7F68"/>
    <w:rsid w:val="00CD002F"/>
    <w:rsid w:val="00CD02CE"/>
    <w:rsid w:val="00CD06EB"/>
    <w:rsid w:val="00CD09EE"/>
    <w:rsid w:val="00CD09F1"/>
    <w:rsid w:val="00CD13AC"/>
    <w:rsid w:val="00CD13C4"/>
    <w:rsid w:val="00CD1429"/>
    <w:rsid w:val="00CD1BF4"/>
    <w:rsid w:val="00CD2A68"/>
    <w:rsid w:val="00CD3028"/>
    <w:rsid w:val="00CD307C"/>
    <w:rsid w:val="00CD35EA"/>
    <w:rsid w:val="00CD3AD1"/>
    <w:rsid w:val="00CD3D53"/>
    <w:rsid w:val="00CD463F"/>
    <w:rsid w:val="00CD4678"/>
    <w:rsid w:val="00CD4DD2"/>
    <w:rsid w:val="00CD52C0"/>
    <w:rsid w:val="00CD545A"/>
    <w:rsid w:val="00CD692A"/>
    <w:rsid w:val="00CD695F"/>
    <w:rsid w:val="00CD6D5E"/>
    <w:rsid w:val="00CD707F"/>
    <w:rsid w:val="00CD74F0"/>
    <w:rsid w:val="00CD762D"/>
    <w:rsid w:val="00CE076C"/>
    <w:rsid w:val="00CE0FE8"/>
    <w:rsid w:val="00CE17B9"/>
    <w:rsid w:val="00CE1F7D"/>
    <w:rsid w:val="00CE284D"/>
    <w:rsid w:val="00CE3FAC"/>
    <w:rsid w:val="00CE40CE"/>
    <w:rsid w:val="00CE4389"/>
    <w:rsid w:val="00CE510A"/>
    <w:rsid w:val="00CE57E8"/>
    <w:rsid w:val="00CE57FC"/>
    <w:rsid w:val="00CE5E61"/>
    <w:rsid w:val="00CE61C2"/>
    <w:rsid w:val="00CE699D"/>
    <w:rsid w:val="00CE76DE"/>
    <w:rsid w:val="00CE7BA0"/>
    <w:rsid w:val="00CF0064"/>
    <w:rsid w:val="00CF018C"/>
    <w:rsid w:val="00CF0805"/>
    <w:rsid w:val="00CF0CB7"/>
    <w:rsid w:val="00CF16C5"/>
    <w:rsid w:val="00CF1893"/>
    <w:rsid w:val="00CF1D0E"/>
    <w:rsid w:val="00CF280C"/>
    <w:rsid w:val="00CF2F68"/>
    <w:rsid w:val="00CF3D30"/>
    <w:rsid w:val="00CF3EE8"/>
    <w:rsid w:val="00CF40C4"/>
    <w:rsid w:val="00CF46FA"/>
    <w:rsid w:val="00CF4804"/>
    <w:rsid w:val="00CF58CE"/>
    <w:rsid w:val="00CF5908"/>
    <w:rsid w:val="00CF5A4B"/>
    <w:rsid w:val="00CF6040"/>
    <w:rsid w:val="00CF60B7"/>
    <w:rsid w:val="00CF637E"/>
    <w:rsid w:val="00CF6494"/>
    <w:rsid w:val="00CF67B6"/>
    <w:rsid w:val="00CF704C"/>
    <w:rsid w:val="00CF71BA"/>
    <w:rsid w:val="00CF71D1"/>
    <w:rsid w:val="00CF74B4"/>
    <w:rsid w:val="00CF76C8"/>
    <w:rsid w:val="00D00843"/>
    <w:rsid w:val="00D008F7"/>
    <w:rsid w:val="00D00C1D"/>
    <w:rsid w:val="00D014AD"/>
    <w:rsid w:val="00D0151A"/>
    <w:rsid w:val="00D01A45"/>
    <w:rsid w:val="00D01B15"/>
    <w:rsid w:val="00D01C79"/>
    <w:rsid w:val="00D01F45"/>
    <w:rsid w:val="00D01F98"/>
    <w:rsid w:val="00D02B42"/>
    <w:rsid w:val="00D03078"/>
    <w:rsid w:val="00D033A2"/>
    <w:rsid w:val="00D033DA"/>
    <w:rsid w:val="00D039A9"/>
    <w:rsid w:val="00D03BB4"/>
    <w:rsid w:val="00D03FFE"/>
    <w:rsid w:val="00D040A2"/>
    <w:rsid w:val="00D04832"/>
    <w:rsid w:val="00D0498B"/>
    <w:rsid w:val="00D054FC"/>
    <w:rsid w:val="00D05618"/>
    <w:rsid w:val="00D060E1"/>
    <w:rsid w:val="00D06351"/>
    <w:rsid w:val="00D06D4F"/>
    <w:rsid w:val="00D06D6B"/>
    <w:rsid w:val="00D06EAF"/>
    <w:rsid w:val="00D06F8D"/>
    <w:rsid w:val="00D07107"/>
    <w:rsid w:val="00D07A86"/>
    <w:rsid w:val="00D07BFD"/>
    <w:rsid w:val="00D07CD9"/>
    <w:rsid w:val="00D07CFC"/>
    <w:rsid w:val="00D10006"/>
    <w:rsid w:val="00D104EE"/>
    <w:rsid w:val="00D10E0B"/>
    <w:rsid w:val="00D111FC"/>
    <w:rsid w:val="00D11330"/>
    <w:rsid w:val="00D116A6"/>
    <w:rsid w:val="00D11AAC"/>
    <w:rsid w:val="00D11B4F"/>
    <w:rsid w:val="00D11D1E"/>
    <w:rsid w:val="00D11F3E"/>
    <w:rsid w:val="00D12069"/>
    <w:rsid w:val="00D1211B"/>
    <w:rsid w:val="00D1286E"/>
    <w:rsid w:val="00D12C19"/>
    <w:rsid w:val="00D12DDD"/>
    <w:rsid w:val="00D131C3"/>
    <w:rsid w:val="00D13403"/>
    <w:rsid w:val="00D136C2"/>
    <w:rsid w:val="00D13A06"/>
    <w:rsid w:val="00D13B82"/>
    <w:rsid w:val="00D13E4F"/>
    <w:rsid w:val="00D14815"/>
    <w:rsid w:val="00D149EE"/>
    <w:rsid w:val="00D14A90"/>
    <w:rsid w:val="00D14B61"/>
    <w:rsid w:val="00D14E28"/>
    <w:rsid w:val="00D15521"/>
    <w:rsid w:val="00D15AB3"/>
    <w:rsid w:val="00D15B6A"/>
    <w:rsid w:val="00D162D9"/>
    <w:rsid w:val="00D164F9"/>
    <w:rsid w:val="00D16F83"/>
    <w:rsid w:val="00D17346"/>
    <w:rsid w:val="00D17370"/>
    <w:rsid w:val="00D17427"/>
    <w:rsid w:val="00D174C9"/>
    <w:rsid w:val="00D174D8"/>
    <w:rsid w:val="00D175C2"/>
    <w:rsid w:val="00D17DD6"/>
    <w:rsid w:val="00D2045D"/>
    <w:rsid w:val="00D20902"/>
    <w:rsid w:val="00D214FE"/>
    <w:rsid w:val="00D217F9"/>
    <w:rsid w:val="00D21E03"/>
    <w:rsid w:val="00D223F4"/>
    <w:rsid w:val="00D228D6"/>
    <w:rsid w:val="00D22DD8"/>
    <w:rsid w:val="00D2372D"/>
    <w:rsid w:val="00D23A3F"/>
    <w:rsid w:val="00D23BA2"/>
    <w:rsid w:val="00D23D84"/>
    <w:rsid w:val="00D24EBD"/>
    <w:rsid w:val="00D24FFC"/>
    <w:rsid w:val="00D251FD"/>
    <w:rsid w:val="00D25399"/>
    <w:rsid w:val="00D258F4"/>
    <w:rsid w:val="00D259C4"/>
    <w:rsid w:val="00D263E3"/>
    <w:rsid w:val="00D267A3"/>
    <w:rsid w:val="00D26B08"/>
    <w:rsid w:val="00D2762B"/>
    <w:rsid w:val="00D3001A"/>
    <w:rsid w:val="00D30356"/>
    <w:rsid w:val="00D30634"/>
    <w:rsid w:val="00D30BEC"/>
    <w:rsid w:val="00D311EE"/>
    <w:rsid w:val="00D31978"/>
    <w:rsid w:val="00D31B56"/>
    <w:rsid w:val="00D31C00"/>
    <w:rsid w:val="00D31F1E"/>
    <w:rsid w:val="00D31F9F"/>
    <w:rsid w:val="00D32789"/>
    <w:rsid w:val="00D328EC"/>
    <w:rsid w:val="00D32DBE"/>
    <w:rsid w:val="00D32E46"/>
    <w:rsid w:val="00D32F18"/>
    <w:rsid w:val="00D32F8A"/>
    <w:rsid w:val="00D33599"/>
    <w:rsid w:val="00D338C4"/>
    <w:rsid w:val="00D33AC3"/>
    <w:rsid w:val="00D33CC5"/>
    <w:rsid w:val="00D340BC"/>
    <w:rsid w:val="00D34406"/>
    <w:rsid w:val="00D344F3"/>
    <w:rsid w:val="00D34593"/>
    <w:rsid w:val="00D34B47"/>
    <w:rsid w:val="00D34F3D"/>
    <w:rsid w:val="00D350D3"/>
    <w:rsid w:val="00D35237"/>
    <w:rsid w:val="00D35301"/>
    <w:rsid w:val="00D356C0"/>
    <w:rsid w:val="00D35ADB"/>
    <w:rsid w:val="00D35FD3"/>
    <w:rsid w:val="00D365B7"/>
    <w:rsid w:val="00D36A30"/>
    <w:rsid w:val="00D36F1E"/>
    <w:rsid w:val="00D3709A"/>
    <w:rsid w:val="00D3725F"/>
    <w:rsid w:val="00D37910"/>
    <w:rsid w:val="00D37A8B"/>
    <w:rsid w:val="00D4001E"/>
    <w:rsid w:val="00D406D7"/>
    <w:rsid w:val="00D406FB"/>
    <w:rsid w:val="00D41535"/>
    <w:rsid w:val="00D41925"/>
    <w:rsid w:val="00D41F5C"/>
    <w:rsid w:val="00D42C59"/>
    <w:rsid w:val="00D42F8D"/>
    <w:rsid w:val="00D43008"/>
    <w:rsid w:val="00D43422"/>
    <w:rsid w:val="00D43A47"/>
    <w:rsid w:val="00D43AEF"/>
    <w:rsid w:val="00D43E6A"/>
    <w:rsid w:val="00D4478D"/>
    <w:rsid w:val="00D44B58"/>
    <w:rsid w:val="00D44D3C"/>
    <w:rsid w:val="00D45241"/>
    <w:rsid w:val="00D4547E"/>
    <w:rsid w:val="00D4575B"/>
    <w:rsid w:val="00D459AA"/>
    <w:rsid w:val="00D45BA3"/>
    <w:rsid w:val="00D460D4"/>
    <w:rsid w:val="00D464DE"/>
    <w:rsid w:val="00D46619"/>
    <w:rsid w:val="00D46F0D"/>
    <w:rsid w:val="00D4734B"/>
    <w:rsid w:val="00D475DB"/>
    <w:rsid w:val="00D47EF0"/>
    <w:rsid w:val="00D50C5A"/>
    <w:rsid w:val="00D50CF2"/>
    <w:rsid w:val="00D50F24"/>
    <w:rsid w:val="00D5141B"/>
    <w:rsid w:val="00D51474"/>
    <w:rsid w:val="00D52603"/>
    <w:rsid w:val="00D52973"/>
    <w:rsid w:val="00D52D24"/>
    <w:rsid w:val="00D53584"/>
    <w:rsid w:val="00D5416E"/>
    <w:rsid w:val="00D54404"/>
    <w:rsid w:val="00D54419"/>
    <w:rsid w:val="00D54547"/>
    <w:rsid w:val="00D54680"/>
    <w:rsid w:val="00D54992"/>
    <w:rsid w:val="00D54C71"/>
    <w:rsid w:val="00D54D88"/>
    <w:rsid w:val="00D5533C"/>
    <w:rsid w:val="00D557C0"/>
    <w:rsid w:val="00D558CA"/>
    <w:rsid w:val="00D55A27"/>
    <w:rsid w:val="00D5674F"/>
    <w:rsid w:val="00D56B54"/>
    <w:rsid w:val="00D56EB6"/>
    <w:rsid w:val="00D57BB1"/>
    <w:rsid w:val="00D57BB4"/>
    <w:rsid w:val="00D57D68"/>
    <w:rsid w:val="00D57EEB"/>
    <w:rsid w:val="00D57FA7"/>
    <w:rsid w:val="00D57FBB"/>
    <w:rsid w:val="00D6019E"/>
    <w:rsid w:val="00D603A9"/>
    <w:rsid w:val="00D6057A"/>
    <w:rsid w:val="00D60624"/>
    <w:rsid w:val="00D60663"/>
    <w:rsid w:val="00D60ABC"/>
    <w:rsid w:val="00D60AE0"/>
    <w:rsid w:val="00D60CBD"/>
    <w:rsid w:val="00D61255"/>
    <w:rsid w:val="00D62593"/>
    <w:rsid w:val="00D62644"/>
    <w:rsid w:val="00D62712"/>
    <w:rsid w:val="00D62F82"/>
    <w:rsid w:val="00D63361"/>
    <w:rsid w:val="00D63B2E"/>
    <w:rsid w:val="00D6451B"/>
    <w:rsid w:val="00D649C4"/>
    <w:rsid w:val="00D64AED"/>
    <w:rsid w:val="00D65B0A"/>
    <w:rsid w:val="00D66AFA"/>
    <w:rsid w:val="00D66FF7"/>
    <w:rsid w:val="00D6713C"/>
    <w:rsid w:val="00D672A1"/>
    <w:rsid w:val="00D6743D"/>
    <w:rsid w:val="00D6750B"/>
    <w:rsid w:val="00D6758B"/>
    <w:rsid w:val="00D67AA9"/>
    <w:rsid w:val="00D67E5A"/>
    <w:rsid w:val="00D67E5E"/>
    <w:rsid w:val="00D7078D"/>
    <w:rsid w:val="00D7084F"/>
    <w:rsid w:val="00D70E5E"/>
    <w:rsid w:val="00D71181"/>
    <w:rsid w:val="00D713C2"/>
    <w:rsid w:val="00D719F3"/>
    <w:rsid w:val="00D71DB9"/>
    <w:rsid w:val="00D72657"/>
    <w:rsid w:val="00D73000"/>
    <w:rsid w:val="00D731AF"/>
    <w:rsid w:val="00D731BA"/>
    <w:rsid w:val="00D735AE"/>
    <w:rsid w:val="00D73D27"/>
    <w:rsid w:val="00D74766"/>
    <w:rsid w:val="00D75083"/>
    <w:rsid w:val="00D753A3"/>
    <w:rsid w:val="00D754CB"/>
    <w:rsid w:val="00D76E59"/>
    <w:rsid w:val="00D76FA2"/>
    <w:rsid w:val="00D80C15"/>
    <w:rsid w:val="00D80C66"/>
    <w:rsid w:val="00D81D2C"/>
    <w:rsid w:val="00D8269A"/>
    <w:rsid w:val="00D829F9"/>
    <w:rsid w:val="00D832FD"/>
    <w:rsid w:val="00D839F0"/>
    <w:rsid w:val="00D8467A"/>
    <w:rsid w:val="00D848EA"/>
    <w:rsid w:val="00D85093"/>
    <w:rsid w:val="00D85201"/>
    <w:rsid w:val="00D85616"/>
    <w:rsid w:val="00D85BD9"/>
    <w:rsid w:val="00D85C34"/>
    <w:rsid w:val="00D85E47"/>
    <w:rsid w:val="00D85E60"/>
    <w:rsid w:val="00D85F47"/>
    <w:rsid w:val="00D861AC"/>
    <w:rsid w:val="00D861E2"/>
    <w:rsid w:val="00D8633A"/>
    <w:rsid w:val="00D86CBE"/>
    <w:rsid w:val="00D86D6A"/>
    <w:rsid w:val="00D8718D"/>
    <w:rsid w:val="00D87539"/>
    <w:rsid w:val="00D878BC"/>
    <w:rsid w:val="00D87DCD"/>
    <w:rsid w:val="00D87E4E"/>
    <w:rsid w:val="00D87FD0"/>
    <w:rsid w:val="00D900A6"/>
    <w:rsid w:val="00D907F9"/>
    <w:rsid w:val="00D91225"/>
    <w:rsid w:val="00D9176C"/>
    <w:rsid w:val="00D91AC2"/>
    <w:rsid w:val="00D91F01"/>
    <w:rsid w:val="00D9206B"/>
    <w:rsid w:val="00D9225F"/>
    <w:rsid w:val="00D92C18"/>
    <w:rsid w:val="00D92E15"/>
    <w:rsid w:val="00D93688"/>
    <w:rsid w:val="00D936E2"/>
    <w:rsid w:val="00D93B62"/>
    <w:rsid w:val="00D93E3A"/>
    <w:rsid w:val="00D953F4"/>
    <w:rsid w:val="00D95A41"/>
    <w:rsid w:val="00D95BA7"/>
    <w:rsid w:val="00D95CDC"/>
    <w:rsid w:val="00D9632E"/>
    <w:rsid w:val="00D97491"/>
    <w:rsid w:val="00D97801"/>
    <w:rsid w:val="00D97B17"/>
    <w:rsid w:val="00DA05B4"/>
    <w:rsid w:val="00DA10D6"/>
    <w:rsid w:val="00DA1300"/>
    <w:rsid w:val="00DA15F1"/>
    <w:rsid w:val="00DA1608"/>
    <w:rsid w:val="00DA18CD"/>
    <w:rsid w:val="00DA1CBA"/>
    <w:rsid w:val="00DA1E59"/>
    <w:rsid w:val="00DA21FE"/>
    <w:rsid w:val="00DA3615"/>
    <w:rsid w:val="00DA3CE3"/>
    <w:rsid w:val="00DA4190"/>
    <w:rsid w:val="00DA4364"/>
    <w:rsid w:val="00DA4674"/>
    <w:rsid w:val="00DA4A01"/>
    <w:rsid w:val="00DA4E63"/>
    <w:rsid w:val="00DA51C6"/>
    <w:rsid w:val="00DA53C8"/>
    <w:rsid w:val="00DA54FB"/>
    <w:rsid w:val="00DA558E"/>
    <w:rsid w:val="00DA573D"/>
    <w:rsid w:val="00DA63F2"/>
    <w:rsid w:val="00DA6A22"/>
    <w:rsid w:val="00DA70D3"/>
    <w:rsid w:val="00DA7320"/>
    <w:rsid w:val="00DA79B8"/>
    <w:rsid w:val="00DB00E1"/>
    <w:rsid w:val="00DB0CA3"/>
    <w:rsid w:val="00DB227F"/>
    <w:rsid w:val="00DB2574"/>
    <w:rsid w:val="00DB2AC1"/>
    <w:rsid w:val="00DB2C34"/>
    <w:rsid w:val="00DB2C8B"/>
    <w:rsid w:val="00DB32B3"/>
    <w:rsid w:val="00DB32CA"/>
    <w:rsid w:val="00DB4162"/>
    <w:rsid w:val="00DB4539"/>
    <w:rsid w:val="00DB46FF"/>
    <w:rsid w:val="00DB50D9"/>
    <w:rsid w:val="00DB5BCF"/>
    <w:rsid w:val="00DB5E19"/>
    <w:rsid w:val="00DB65C7"/>
    <w:rsid w:val="00DB6726"/>
    <w:rsid w:val="00DB68CA"/>
    <w:rsid w:val="00DB6E7C"/>
    <w:rsid w:val="00DB75EC"/>
    <w:rsid w:val="00DB7635"/>
    <w:rsid w:val="00DB7A77"/>
    <w:rsid w:val="00DB7E00"/>
    <w:rsid w:val="00DC0BFF"/>
    <w:rsid w:val="00DC1637"/>
    <w:rsid w:val="00DC1899"/>
    <w:rsid w:val="00DC2196"/>
    <w:rsid w:val="00DC2882"/>
    <w:rsid w:val="00DC32DD"/>
    <w:rsid w:val="00DC330E"/>
    <w:rsid w:val="00DC36EB"/>
    <w:rsid w:val="00DC44D7"/>
    <w:rsid w:val="00DC4833"/>
    <w:rsid w:val="00DC4D76"/>
    <w:rsid w:val="00DC4F6A"/>
    <w:rsid w:val="00DC5465"/>
    <w:rsid w:val="00DC580D"/>
    <w:rsid w:val="00DC5D8B"/>
    <w:rsid w:val="00DC639E"/>
    <w:rsid w:val="00DC696C"/>
    <w:rsid w:val="00DC6C2B"/>
    <w:rsid w:val="00DC6FDA"/>
    <w:rsid w:val="00DC76E2"/>
    <w:rsid w:val="00DC7D06"/>
    <w:rsid w:val="00DC7EE4"/>
    <w:rsid w:val="00DD009A"/>
    <w:rsid w:val="00DD05DA"/>
    <w:rsid w:val="00DD073F"/>
    <w:rsid w:val="00DD08AF"/>
    <w:rsid w:val="00DD117C"/>
    <w:rsid w:val="00DD158E"/>
    <w:rsid w:val="00DD192D"/>
    <w:rsid w:val="00DD1D3D"/>
    <w:rsid w:val="00DD2155"/>
    <w:rsid w:val="00DD24B6"/>
    <w:rsid w:val="00DD27FE"/>
    <w:rsid w:val="00DD2F5E"/>
    <w:rsid w:val="00DD310F"/>
    <w:rsid w:val="00DD3139"/>
    <w:rsid w:val="00DD313D"/>
    <w:rsid w:val="00DD3778"/>
    <w:rsid w:val="00DD39DF"/>
    <w:rsid w:val="00DD3F00"/>
    <w:rsid w:val="00DD52B2"/>
    <w:rsid w:val="00DD52E5"/>
    <w:rsid w:val="00DD5315"/>
    <w:rsid w:val="00DD5EDB"/>
    <w:rsid w:val="00DD5F4C"/>
    <w:rsid w:val="00DD5FC1"/>
    <w:rsid w:val="00DD663F"/>
    <w:rsid w:val="00DD7716"/>
    <w:rsid w:val="00DD7767"/>
    <w:rsid w:val="00DD7F95"/>
    <w:rsid w:val="00DE0714"/>
    <w:rsid w:val="00DE081B"/>
    <w:rsid w:val="00DE09CB"/>
    <w:rsid w:val="00DE0E13"/>
    <w:rsid w:val="00DE1701"/>
    <w:rsid w:val="00DE1BD4"/>
    <w:rsid w:val="00DE2024"/>
    <w:rsid w:val="00DE2056"/>
    <w:rsid w:val="00DE2226"/>
    <w:rsid w:val="00DE2563"/>
    <w:rsid w:val="00DE2618"/>
    <w:rsid w:val="00DE26B9"/>
    <w:rsid w:val="00DE29AF"/>
    <w:rsid w:val="00DE2CFF"/>
    <w:rsid w:val="00DE3B28"/>
    <w:rsid w:val="00DE3B55"/>
    <w:rsid w:val="00DE3DB8"/>
    <w:rsid w:val="00DE406F"/>
    <w:rsid w:val="00DE4B14"/>
    <w:rsid w:val="00DE53C1"/>
    <w:rsid w:val="00DE6493"/>
    <w:rsid w:val="00DE66CA"/>
    <w:rsid w:val="00DE72A7"/>
    <w:rsid w:val="00DE7631"/>
    <w:rsid w:val="00DE7953"/>
    <w:rsid w:val="00DE7E80"/>
    <w:rsid w:val="00DF0154"/>
    <w:rsid w:val="00DF069E"/>
    <w:rsid w:val="00DF1BE8"/>
    <w:rsid w:val="00DF239D"/>
    <w:rsid w:val="00DF2802"/>
    <w:rsid w:val="00DF2881"/>
    <w:rsid w:val="00DF2B94"/>
    <w:rsid w:val="00DF2EC0"/>
    <w:rsid w:val="00DF3065"/>
    <w:rsid w:val="00DF350A"/>
    <w:rsid w:val="00DF35FF"/>
    <w:rsid w:val="00DF3946"/>
    <w:rsid w:val="00DF3A4F"/>
    <w:rsid w:val="00DF41E0"/>
    <w:rsid w:val="00DF423F"/>
    <w:rsid w:val="00DF44C8"/>
    <w:rsid w:val="00DF4AC6"/>
    <w:rsid w:val="00DF4E30"/>
    <w:rsid w:val="00DF4F38"/>
    <w:rsid w:val="00DF531F"/>
    <w:rsid w:val="00DF5AA8"/>
    <w:rsid w:val="00DF6119"/>
    <w:rsid w:val="00DF6184"/>
    <w:rsid w:val="00DF69D8"/>
    <w:rsid w:val="00DF6EEA"/>
    <w:rsid w:val="00DF7477"/>
    <w:rsid w:val="00DF7531"/>
    <w:rsid w:val="00DF7AFA"/>
    <w:rsid w:val="00DF7B77"/>
    <w:rsid w:val="00E0002C"/>
    <w:rsid w:val="00E007BF"/>
    <w:rsid w:val="00E010CA"/>
    <w:rsid w:val="00E0135D"/>
    <w:rsid w:val="00E01629"/>
    <w:rsid w:val="00E017E3"/>
    <w:rsid w:val="00E02685"/>
    <w:rsid w:val="00E02CE8"/>
    <w:rsid w:val="00E02DD5"/>
    <w:rsid w:val="00E030F6"/>
    <w:rsid w:val="00E033AF"/>
    <w:rsid w:val="00E03EB8"/>
    <w:rsid w:val="00E04150"/>
    <w:rsid w:val="00E042AD"/>
    <w:rsid w:val="00E047AC"/>
    <w:rsid w:val="00E048CD"/>
    <w:rsid w:val="00E05510"/>
    <w:rsid w:val="00E0578D"/>
    <w:rsid w:val="00E05804"/>
    <w:rsid w:val="00E060EC"/>
    <w:rsid w:val="00E0633B"/>
    <w:rsid w:val="00E0668D"/>
    <w:rsid w:val="00E069F1"/>
    <w:rsid w:val="00E06DDF"/>
    <w:rsid w:val="00E07413"/>
    <w:rsid w:val="00E07515"/>
    <w:rsid w:val="00E0760B"/>
    <w:rsid w:val="00E07A81"/>
    <w:rsid w:val="00E102A4"/>
    <w:rsid w:val="00E1092F"/>
    <w:rsid w:val="00E10DAF"/>
    <w:rsid w:val="00E110C5"/>
    <w:rsid w:val="00E11941"/>
    <w:rsid w:val="00E11FCC"/>
    <w:rsid w:val="00E123C4"/>
    <w:rsid w:val="00E12716"/>
    <w:rsid w:val="00E1272A"/>
    <w:rsid w:val="00E12A05"/>
    <w:rsid w:val="00E12D61"/>
    <w:rsid w:val="00E12F40"/>
    <w:rsid w:val="00E132D3"/>
    <w:rsid w:val="00E13439"/>
    <w:rsid w:val="00E137EB"/>
    <w:rsid w:val="00E1394E"/>
    <w:rsid w:val="00E14103"/>
    <w:rsid w:val="00E143A5"/>
    <w:rsid w:val="00E143BD"/>
    <w:rsid w:val="00E14C55"/>
    <w:rsid w:val="00E14F41"/>
    <w:rsid w:val="00E15408"/>
    <w:rsid w:val="00E15763"/>
    <w:rsid w:val="00E15958"/>
    <w:rsid w:val="00E15BC3"/>
    <w:rsid w:val="00E15D2B"/>
    <w:rsid w:val="00E15E55"/>
    <w:rsid w:val="00E15EEB"/>
    <w:rsid w:val="00E16148"/>
    <w:rsid w:val="00E1624B"/>
    <w:rsid w:val="00E162DF"/>
    <w:rsid w:val="00E16E71"/>
    <w:rsid w:val="00E16F87"/>
    <w:rsid w:val="00E175B5"/>
    <w:rsid w:val="00E176B8"/>
    <w:rsid w:val="00E17784"/>
    <w:rsid w:val="00E20101"/>
    <w:rsid w:val="00E2033E"/>
    <w:rsid w:val="00E208F6"/>
    <w:rsid w:val="00E21032"/>
    <w:rsid w:val="00E21977"/>
    <w:rsid w:val="00E22125"/>
    <w:rsid w:val="00E221C5"/>
    <w:rsid w:val="00E22719"/>
    <w:rsid w:val="00E227E5"/>
    <w:rsid w:val="00E232AB"/>
    <w:rsid w:val="00E233F1"/>
    <w:rsid w:val="00E237DD"/>
    <w:rsid w:val="00E23A47"/>
    <w:rsid w:val="00E2422A"/>
    <w:rsid w:val="00E247BF"/>
    <w:rsid w:val="00E24AFB"/>
    <w:rsid w:val="00E24DC1"/>
    <w:rsid w:val="00E250BC"/>
    <w:rsid w:val="00E25864"/>
    <w:rsid w:val="00E25A97"/>
    <w:rsid w:val="00E261A9"/>
    <w:rsid w:val="00E261DD"/>
    <w:rsid w:val="00E26608"/>
    <w:rsid w:val="00E26C18"/>
    <w:rsid w:val="00E26EF2"/>
    <w:rsid w:val="00E271BF"/>
    <w:rsid w:val="00E278F9"/>
    <w:rsid w:val="00E27B9D"/>
    <w:rsid w:val="00E27F15"/>
    <w:rsid w:val="00E27F74"/>
    <w:rsid w:val="00E306D0"/>
    <w:rsid w:val="00E30B66"/>
    <w:rsid w:val="00E30C80"/>
    <w:rsid w:val="00E314B2"/>
    <w:rsid w:val="00E31752"/>
    <w:rsid w:val="00E31FF3"/>
    <w:rsid w:val="00E32A3D"/>
    <w:rsid w:val="00E32F48"/>
    <w:rsid w:val="00E33328"/>
    <w:rsid w:val="00E334B5"/>
    <w:rsid w:val="00E338CA"/>
    <w:rsid w:val="00E33A19"/>
    <w:rsid w:val="00E3460E"/>
    <w:rsid w:val="00E34D90"/>
    <w:rsid w:val="00E34E93"/>
    <w:rsid w:val="00E34F7A"/>
    <w:rsid w:val="00E35B5F"/>
    <w:rsid w:val="00E364E7"/>
    <w:rsid w:val="00E36A5D"/>
    <w:rsid w:val="00E36BE8"/>
    <w:rsid w:val="00E36F44"/>
    <w:rsid w:val="00E37E52"/>
    <w:rsid w:val="00E404ED"/>
    <w:rsid w:val="00E4062D"/>
    <w:rsid w:val="00E40718"/>
    <w:rsid w:val="00E40817"/>
    <w:rsid w:val="00E40C71"/>
    <w:rsid w:val="00E41BE4"/>
    <w:rsid w:val="00E41E0D"/>
    <w:rsid w:val="00E41FEE"/>
    <w:rsid w:val="00E422DF"/>
    <w:rsid w:val="00E42646"/>
    <w:rsid w:val="00E426FD"/>
    <w:rsid w:val="00E43900"/>
    <w:rsid w:val="00E4399D"/>
    <w:rsid w:val="00E44599"/>
    <w:rsid w:val="00E44741"/>
    <w:rsid w:val="00E44855"/>
    <w:rsid w:val="00E44A95"/>
    <w:rsid w:val="00E459F8"/>
    <w:rsid w:val="00E4626A"/>
    <w:rsid w:val="00E46820"/>
    <w:rsid w:val="00E46E03"/>
    <w:rsid w:val="00E46EA6"/>
    <w:rsid w:val="00E47208"/>
    <w:rsid w:val="00E473E2"/>
    <w:rsid w:val="00E47591"/>
    <w:rsid w:val="00E47B54"/>
    <w:rsid w:val="00E47FBE"/>
    <w:rsid w:val="00E509C5"/>
    <w:rsid w:val="00E51507"/>
    <w:rsid w:val="00E5188D"/>
    <w:rsid w:val="00E5198A"/>
    <w:rsid w:val="00E520D2"/>
    <w:rsid w:val="00E52451"/>
    <w:rsid w:val="00E52832"/>
    <w:rsid w:val="00E529E2"/>
    <w:rsid w:val="00E52E6B"/>
    <w:rsid w:val="00E53A60"/>
    <w:rsid w:val="00E53A9A"/>
    <w:rsid w:val="00E53DE8"/>
    <w:rsid w:val="00E540F5"/>
    <w:rsid w:val="00E545A1"/>
    <w:rsid w:val="00E54F06"/>
    <w:rsid w:val="00E55CEE"/>
    <w:rsid w:val="00E5601A"/>
    <w:rsid w:val="00E562E2"/>
    <w:rsid w:val="00E56573"/>
    <w:rsid w:val="00E5672B"/>
    <w:rsid w:val="00E56FD7"/>
    <w:rsid w:val="00E57515"/>
    <w:rsid w:val="00E57E3A"/>
    <w:rsid w:val="00E60205"/>
    <w:rsid w:val="00E60663"/>
    <w:rsid w:val="00E60A43"/>
    <w:rsid w:val="00E61629"/>
    <w:rsid w:val="00E62119"/>
    <w:rsid w:val="00E622CF"/>
    <w:rsid w:val="00E6262E"/>
    <w:rsid w:val="00E62B60"/>
    <w:rsid w:val="00E62E19"/>
    <w:rsid w:val="00E62F38"/>
    <w:rsid w:val="00E634C5"/>
    <w:rsid w:val="00E6350D"/>
    <w:rsid w:val="00E63B5C"/>
    <w:rsid w:val="00E63F26"/>
    <w:rsid w:val="00E6424D"/>
    <w:rsid w:val="00E64307"/>
    <w:rsid w:val="00E644E8"/>
    <w:rsid w:val="00E6521E"/>
    <w:rsid w:val="00E658C9"/>
    <w:rsid w:val="00E65C7D"/>
    <w:rsid w:val="00E65EF8"/>
    <w:rsid w:val="00E661DD"/>
    <w:rsid w:val="00E66A29"/>
    <w:rsid w:val="00E66D47"/>
    <w:rsid w:val="00E66D76"/>
    <w:rsid w:val="00E66DBA"/>
    <w:rsid w:val="00E6717B"/>
    <w:rsid w:val="00E67B5F"/>
    <w:rsid w:val="00E7096B"/>
    <w:rsid w:val="00E70B6D"/>
    <w:rsid w:val="00E70CE3"/>
    <w:rsid w:val="00E70F70"/>
    <w:rsid w:val="00E7129A"/>
    <w:rsid w:val="00E719E1"/>
    <w:rsid w:val="00E71CEE"/>
    <w:rsid w:val="00E72155"/>
    <w:rsid w:val="00E72251"/>
    <w:rsid w:val="00E72501"/>
    <w:rsid w:val="00E72562"/>
    <w:rsid w:val="00E735CC"/>
    <w:rsid w:val="00E73B26"/>
    <w:rsid w:val="00E73CEC"/>
    <w:rsid w:val="00E73D4B"/>
    <w:rsid w:val="00E744E9"/>
    <w:rsid w:val="00E74529"/>
    <w:rsid w:val="00E74AF4"/>
    <w:rsid w:val="00E74D84"/>
    <w:rsid w:val="00E7503D"/>
    <w:rsid w:val="00E75E76"/>
    <w:rsid w:val="00E7622A"/>
    <w:rsid w:val="00E76DFF"/>
    <w:rsid w:val="00E775D2"/>
    <w:rsid w:val="00E77AD8"/>
    <w:rsid w:val="00E77C9A"/>
    <w:rsid w:val="00E80E44"/>
    <w:rsid w:val="00E814A3"/>
    <w:rsid w:val="00E816E8"/>
    <w:rsid w:val="00E81DE5"/>
    <w:rsid w:val="00E821E2"/>
    <w:rsid w:val="00E82376"/>
    <w:rsid w:val="00E823A8"/>
    <w:rsid w:val="00E82583"/>
    <w:rsid w:val="00E8290B"/>
    <w:rsid w:val="00E83B1F"/>
    <w:rsid w:val="00E845FA"/>
    <w:rsid w:val="00E8502A"/>
    <w:rsid w:val="00E85FB7"/>
    <w:rsid w:val="00E85FFF"/>
    <w:rsid w:val="00E86699"/>
    <w:rsid w:val="00E86BB5"/>
    <w:rsid w:val="00E8756F"/>
    <w:rsid w:val="00E87CEF"/>
    <w:rsid w:val="00E87F31"/>
    <w:rsid w:val="00E9028A"/>
    <w:rsid w:val="00E90515"/>
    <w:rsid w:val="00E90715"/>
    <w:rsid w:val="00E90C8B"/>
    <w:rsid w:val="00E90DE1"/>
    <w:rsid w:val="00E912F9"/>
    <w:rsid w:val="00E91F85"/>
    <w:rsid w:val="00E921AB"/>
    <w:rsid w:val="00E92AC0"/>
    <w:rsid w:val="00E92DBE"/>
    <w:rsid w:val="00E92E02"/>
    <w:rsid w:val="00E932F2"/>
    <w:rsid w:val="00E93F97"/>
    <w:rsid w:val="00E94784"/>
    <w:rsid w:val="00E94DD0"/>
    <w:rsid w:val="00E95A99"/>
    <w:rsid w:val="00E95F57"/>
    <w:rsid w:val="00E9769D"/>
    <w:rsid w:val="00EA0155"/>
    <w:rsid w:val="00EA0163"/>
    <w:rsid w:val="00EA0379"/>
    <w:rsid w:val="00EA14CE"/>
    <w:rsid w:val="00EA15C0"/>
    <w:rsid w:val="00EA17EE"/>
    <w:rsid w:val="00EA1C04"/>
    <w:rsid w:val="00EA24A1"/>
    <w:rsid w:val="00EA2BE8"/>
    <w:rsid w:val="00EA3122"/>
    <w:rsid w:val="00EA317D"/>
    <w:rsid w:val="00EA3354"/>
    <w:rsid w:val="00EA435E"/>
    <w:rsid w:val="00EA539C"/>
    <w:rsid w:val="00EA6920"/>
    <w:rsid w:val="00EA6D8A"/>
    <w:rsid w:val="00EA6EEF"/>
    <w:rsid w:val="00EA6F5E"/>
    <w:rsid w:val="00EA71FA"/>
    <w:rsid w:val="00EA7343"/>
    <w:rsid w:val="00EA795B"/>
    <w:rsid w:val="00EA7E30"/>
    <w:rsid w:val="00EB01EA"/>
    <w:rsid w:val="00EB0AFC"/>
    <w:rsid w:val="00EB0BE4"/>
    <w:rsid w:val="00EB0F3F"/>
    <w:rsid w:val="00EB1017"/>
    <w:rsid w:val="00EB118C"/>
    <w:rsid w:val="00EB13A4"/>
    <w:rsid w:val="00EB13C3"/>
    <w:rsid w:val="00EB154A"/>
    <w:rsid w:val="00EB17C0"/>
    <w:rsid w:val="00EB1D0C"/>
    <w:rsid w:val="00EB28BD"/>
    <w:rsid w:val="00EB2C07"/>
    <w:rsid w:val="00EB39CF"/>
    <w:rsid w:val="00EB3C24"/>
    <w:rsid w:val="00EB40D0"/>
    <w:rsid w:val="00EB44FC"/>
    <w:rsid w:val="00EB49C9"/>
    <w:rsid w:val="00EB4FC4"/>
    <w:rsid w:val="00EB513A"/>
    <w:rsid w:val="00EB5153"/>
    <w:rsid w:val="00EB5B15"/>
    <w:rsid w:val="00EB68EF"/>
    <w:rsid w:val="00EB6A21"/>
    <w:rsid w:val="00EB6A45"/>
    <w:rsid w:val="00EB6E76"/>
    <w:rsid w:val="00EB6EDB"/>
    <w:rsid w:val="00EB6EF2"/>
    <w:rsid w:val="00EB733C"/>
    <w:rsid w:val="00EB7703"/>
    <w:rsid w:val="00EC0590"/>
    <w:rsid w:val="00EC070D"/>
    <w:rsid w:val="00EC0846"/>
    <w:rsid w:val="00EC0943"/>
    <w:rsid w:val="00EC1249"/>
    <w:rsid w:val="00EC12A8"/>
    <w:rsid w:val="00EC1635"/>
    <w:rsid w:val="00EC198B"/>
    <w:rsid w:val="00EC1C42"/>
    <w:rsid w:val="00EC1C8E"/>
    <w:rsid w:val="00EC1F84"/>
    <w:rsid w:val="00EC2355"/>
    <w:rsid w:val="00EC2CF8"/>
    <w:rsid w:val="00EC31A4"/>
    <w:rsid w:val="00EC3340"/>
    <w:rsid w:val="00EC3492"/>
    <w:rsid w:val="00EC3E3B"/>
    <w:rsid w:val="00EC3F2C"/>
    <w:rsid w:val="00EC3FD5"/>
    <w:rsid w:val="00EC3FD8"/>
    <w:rsid w:val="00EC4909"/>
    <w:rsid w:val="00EC4B7C"/>
    <w:rsid w:val="00EC4EDF"/>
    <w:rsid w:val="00EC52CA"/>
    <w:rsid w:val="00EC5479"/>
    <w:rsid w:val="00EC5715"/>
    <w:rsid w:val="00EC58E8"/>
    <w:rsid w:val="00EC5BEC"/>
    <w:rsid w:val="00EC5F1E"/>
    <w:rsid w:val="00EC61FC"/>
    <w:rsid w:val="00EC6682"/>
    <w:rsid w:val="00EC68AD"/>
    <w:rsid w:val="00EC71D9"/>
    <w:rsid w:val="00EC71EC"/>
    <w:rsid w:val="00EC76F3"/>
    <w:rsid w:val="00ED0030"/>
    <w:rsid w:val="00ED0572"/>
    <w:rsid w:val="00ED0E79"/>
    <w:rsid w:val="00ED10DE"/>
    <w:rsid w:val="00ED146E"/>
    <w:rsid w:val="00ED1DBC"/>
    <w:rsid w:val="00ED25F2"/>
    <w:rsid w:val="00ED3045"/>
    <w:rsid w:val="00ED34E4"/>
    <w:rsid w:val="00ED3554"/>
    <w:rsid w:val="00ED3CBC"/>
    <w:rsid w:val="00ED3F34"/>
    <w:rsid w:val="00ED4064"/>
    <w:rsid w:val="00ED40D6"/>
    <w:rsid w:val="00ED4738"/>
    <w:rsid w:val="00ED4ACA"/>
    <w:rsid w:val="00ED4B4C"/>
    <w:rsid w:val="00ED4DAD"/>
    <w:rsid w:val="00ED5171"/>
    <w:rsid w:val="00ED54FB"/>
    <w:rsid w:val="00ED5746"/>
    <w:rsid w:val="00ED57E0"/>
    <w:rsid w:val="00ED5DD6"/>
    <w:rsid w:val="00ED5F4B"/>
    <w:rsid w:val="00ED78EF"/>
    <w:rsid w:val="00ED78F5"/>
    <w:rsid w:val="00EE07D6"/>
    <w:rsid w:val="00EE0A16"/>
    <w:rsid w:val="00EE0A2D"/>
    <w:rsid w:val="00EE0CA4"/>
    <w:rsid w:val="00EE1138"/>
    <w:rsid w:val="00EE115F"/>
    <w:rsid w:val="00EE1B7F"/>
    <w:rsid w:val="00EE1ED2"/>
    <w:rsid w:val="00EE1EEF"/>
    <w:rsid w:val="00EE203D"/>
    <w:rsid w:val="00EE20F8"/>
    <w:rsid w:val="00EE244B"/>
    <w:rsid w:val="00EE27EF"/>
    <w:rsid w:val="00EE285B"/>
    <w:rsid w:val="00EE2902"/>
    <w:rsid w:val="00EE2B74"/>
    <w:rsid w:val="00EE3235"/>
    <w:rsid w:val="00EE351B"/>
    <w:rsid w:val="00EE3D1C"/>
    <w:rsid w:val="00EE40A4"/>
    <w:rsid w:val="00EE42B7"/>
    <w:rsid w:val="00EE4399"/>
    <w:rsid w:val="00EE47AA"/>
    <w:rsid w:val="00EE48C7"/>
    <w:rsid w:val="00EE49B5"/>
    <w:rsid w:val="00EE4AFD"/>
    <w:rsid w:val="00EE5001"/>
    <w:rsid w:val="00EE5B1A"/>
    <w:rsid w:val="00EE5B72"/>
    <w:rsid w:val="00EE69FD"/>
    <w:rsid w:val="00EE6CE5"/>
    <w:rsid w:val="00EE6E88"/>
    <w:rsid w:val="00EE724C"/>
    <w:rsid w:val="00EE751C"/>
    <w:rsid w:val="00EE7D81"/>
    <w:rsid w:val="00EF012A"/>
    <w:rsid w:val="00EF0307"/>
    <w:rsid w:val="00EF04AD"/>
    <w:rsid w:val="00EF04D8"/>
    <w:rsid w:val="00EF04DF"/>
    <w:rsid w:val="00EF0D16"/>
    <w:rsid w:val="00EF155D"/>
    <w:rsid w:val="00EF169C"/>
    <w:rsid w:val="00EF1796"/>
    <w:rsid w:val="00EF1DB4"/>
    <w:rsid w:val="00EF2230"/>
    <w:rsid w:val="00EF2388"/>
    <w:rsid w:val="00EF263C"/>
    <w:rsid w:val="00EF2892"/>
    <w:rsid w:val="00EF2A7F"/>
    <w:rsid w:val="00EF2AB1"/>
    <w:rsid w:val="00EF2DCA"/>
    <w:rsid w:val="00EF2E09"/>
    <w:rsid w:val="00EF2E29"/>
    <w:rsid w:val="00EF329F"/>
    <w:rsid w:val="00EF34D8"/>
    <w:rsid w:val="00EF3F56"/>
    <w:rsid w:val="00EF4972"/>
    <w:rsid w:val="00EF4E28"/>
    <w:rsid w:val="00EF505B"/>
    <w:rsid w:val="00EF6477"/>
    <w:rsid w:val="00EF648A"/>
    <w:rsid w:val="00EF6758"/>
    <w:rsid w:val="00EF6CC2"/>
    <w:rsid w:val="00EF6F21"/>
    <w:rsid w:val="00EF76D8"/>
    <w:rsid w:val="00EF7AF0"/>
    <w:rsid w:val="00EF7C4E"/>
    <w:rsid w:val="00EF7EDA"/>
    <w:rsid w:val="00F000D3"/>
    <w:rsid w:val="00F01476"/>
    <w:rsid w:val="00F014C7"/>
    <w:rsid w:val="00F017F1"/>
    <w:rsid w:val="00F01DEB"/>
    <w:rsid w:val="00F01E43"/>
    <w:rsid w:val="00F0264F"/>
    <w:rsid w:val="00F02BDD"/>
    <w:rsid w:val="00F03349"/>
    <w:rsid w:val="00F033FE"/>
    <w:rsid w:val="00F0376A"/>
    <w:rsid w:val="00F03A31"/>
    <w:rsid w:val="00F03B91"/>
    <w:rsid w:val="00F03D91"/>
    <w:rsid w:val="00F0494A"/>
    <w:rsid w:val="00F04D84"/>
    <w:rsid w:val="00F04DE6"/>
    <w:rsid w:val="00F04EAF"/>
    <w:rsid w:val="00F0507E"/>
    <w:rsid w:val="00F05281"/>
    <w:rsid w:val="00F052AD"/>
    <w:rsid w:val="00F05990"/>
    <w:rsid w:val="00F05A4B"/>
    <w:rsid w:val="00F05A91"/>
    <w:rsid w:val="00F05AE6"/>
    <w:rsid w:val="00F05E9F"/>
    <w:rsid w:val="00F06292"/>
    <w:rsid w:val="00F103B9"/>
    <w:rsid w:val="00F106B1"/>
    <w:rsid w:val="00F10F2A"/>
    <w:rsid w:val="00F1156A"/>
    <w:rsid w:val="00F119D1"/>
    <w:rsid w:val="00F122F5"/>
    <w:rsid w:val="00F12840"/>
    <w:rsid w:val="00F12AD8"/>
    <w:rsid w:val="00F12B24"/>
    <w:rsid w:val="00F12DBE"/>
    <w:rsid w:val="00F12F76"/>
    <w:rsid w:val="00F13473"/>
    <w:rsid w:val="00F135D7"/>
    <w:rsid w:val="00F13B1C"/>
    <w:rsid w:val="00F14161"/>
    <w:rsid w:val="00F14695"/>
    <w:rsid w:val="00F15460"/>
    <w:rsid w:val="00F154C6"/>
    <w:rsid w:val="00F1553C"/>
    <w:rsid w:val="00F157C5"/>
    <w:rsid w:val="00F15B6E"/>
    <w:rsid w:val="00F1632F"/>
    <w:rsid w:val="00F165BB"/>
    <w:rsid w:val="00F174BC"/>
    <w:rsid w:val="00F175CD"/>
    <w:rsid w:val="00F17731"/>
    <w:rsid w:val="00F20165"/>
    <w:rsid w:val="00F20309"/>
    <w:rsid w:val="00F20ABB"/>
    <w:rsid w:val="00F21402"/>
    <w:rsid w:val="00F21B74"/>
    <w:rsid w:val="00F21D90"/>
    <w:rsid w:val="00F220D4"/>
    <w:rsid w:val="00F222FE"/>
    <w:rsid w:val="00F225BC"/>
    <w:rsid w:val="00F2269A"/>
    <w:rsid w:val="00F22B40"/>
    <w:rsid w:val="00F22C15"/>
    <w:rsid w:val="00F234BB"/>
    <w:rsid w:val="00F23640"/>
    <w:rsid w:val="00F248A8"/>
    <w:rsid w:val="00F25244"/>
    <w:rsid w:val="00F2529C"/>
    <w:rsid w:val="00F254C5"/>
    <w:rsid w:val="00F25807"/>
    <w:rsid w:val="00F25DF4"/>
    <w:rsid w:val="00F25F79"/>
    <w:rsid w:val="00F2611F"/>
    <w:rsid w:val="00F26151"/>
    <w:rsid w:val="00F2739C"/>
    <w:rsid w:val="00F27C69"/>
    <w:rsid w:val="00F27F80"/>
    <w:rsid w:val="00F3053E"/>
    <w:rsid w:val="00F30BD5"/>
    <w:rsid w:val="00F30DAC"/>
    <w:rsid w:val="00F3135C"/>
    <w:rsid w:val="00F313B3"/>
    <w:rsid w:val="00F31479"/>
    <w:rsid w:val="00F31657"/>
    <w:rsid w:val="00F3182E"/>
    <w:rsid w:val="00F31AFA"/>
    <w:rsid w:val="00F31E1E"/>
    <w:rsid w:val="00F32B17"/>
    <w:rsid w:val="00F32BE3"/>
    <w:rsid w:val="00F333E3"/>
    <w:rsid w:val="00F3421F"/>
    <w:rsid w:val="00F342CE"/>
    <w:rsid w:val="00F34570"/>
    <w:rsid w:val="00F347F2"/>
    <w:rsid w:val="00F34B24"/>
    <w:rsid w:val="00F34F35"/>
    <w:rsid w:val="00F357A8"/>
    <w:rsid w:val="00F36247"/>
    <w:rsid w:val="00F36392"/>
    <w:rsid w:val="00F36553"/>
    <w:rsid w:val="00F36681"/>
    <w:rsid w:val="00F36750"/>
    <w:rsid w:val="00F3730E"/>
    <w:rsid w:val="00F37C3F"/>
    <w:rsid w:val="00F4036E"/>
    <w:rsid w:val="00F4097A"/>
    <w:rsid w:val="00F41239"/>
    <w:rsid w:val="00F41ABC"/>
    <w:rsid w:val="00F420ED"/>
    <w:rsid w:val="00F42312"/>
    <w:rsid w:val="00F42C73"/>
    <w:rsid w:val="00F42E08"/>
    <w:rsid w:val="00F44AA8"/>
    <w:rsid w:val="00F44B24"/>
    <w:rsid w:val="00F44EF1"/>
    <w:rsid w:val="00F454E7"/>
    <w:rsid w:val="00F4584E"/>
    <w:rsid w:val="00F464D1"/>
    <w:rsid w:val="00F46A71"/>
    <w:rsid w:val="00F46BB6"/>
    <w:rsid w:val="00F47071"/>
    <w:rsid w:val="00F47922"/>
    <w:rsid w:val="00F47927"/>
    <w:rsid w:val="00F50504"/>
    <w:rsid w:val="00F50F4E"/>
    <w:rsid w:val="00F51342"/>
    <w:rsid w:val="00F51B91"/>
    <w:rsid w:val="00F52ECB"/>
    <w:rsid w:val="00F53500"/>
    <w:rsid w:val="00F535A3"/>
    <w:rsid w:val="00F53A1B"/>
    <w:rsid w:val="00F53E8D"/>
    <w:rsid w:val="00F54400"/>
    <w:rsid w:val="00F546CB"/>
    <w:rsid w:val="00F546ED"/>
    <w:rsid w:val="00F550E0"/>
    <w:rsid w:val="00F551B6"/>
    <w:rsid w:val="00F55771"/>
    <w:rsid w:val="00F55EE9"/>
    <w:rsid w:val="00F56F70"/>
    <w:rsid w:val="00F57537"/>
    <w:rsid w:val="00F57D31"/>
    <w:rsid w:val="00F602A8"/>
    <w:rsid w:val="00F604A4"/>
    <w:rsid w:val="00F604F3"/>
    <w:rsid w:val="00F60D6E"/>
    <w:rsid w:val="00F60F6B"/>
    <w:rsid w:val="00F61491"/>
    <w:rsid w:val="00F61F09"/>
    <w:rsid w:val="00F626C5"/>
    <w:rsid w:val="00F629EF"/>
    <w:rsid w:val="00F62A6E"/>
    <w:rsid w:val="00F63569"/>
    <w:rsid w:val="00F63EA3"/>
    <w:rsid w:val="00F6532C"/>
    <w:rsid w:val="00F658D6"/>
    <w:rsid w:val="00F65BB7"/>
    <w:rsid w:val="00F65C07"/>
    <w:rsid w:val="00F66710"/>
    <w:rsid w:val="00F66BCA"/>
    <w:rsid w:val="00F67555"/>
    <w:rsid w:val="00F704DF"/>
    <w:rsid w:val="00F71915"/>
    <w:rsid w:val="00F71B80"/>
    <w:rsid w:val="00F7226C"/>
    <w:rsid w:val="00F72608"/>
    <w:rsid w:val="00F72F8F"/>
    <w:rsid w:val="00F7378F"/>
    <w:rsid w:val="00F73883"/>
    <w:rsid w:val="00F739FB"/>
    <w:rsid w:val="00F73A7A"/>
    <w:rsid w:val="00F73C3A"/>
    <w:rsid w:val="00F74573"/>
    <w:rsid w:val="00F75664"/>
    <w:rsid w:val="00F75890"/>
    <w:rsid w:val="00F7638C"/>
    <w:rsid w:val="00F766E5"/>
    <w:rsid w:val="00F76DD3"/>
    <w:rsid w:val="00F76DFB"/>
    <w:rsid w:val="00F77B2B"/>
    <w:rsid w:val="00F80128"/>
    <w:rsid w:val="00F80231"/>
    <w:rsid w:val="00F80414"/>
    <w:rsid w:val="00F8044A"/>
    <w:rsid w:val="00F81949"/>
    <w:rsid w:val="00F81DE1"/>
    <w:rsid w:val="00F8209C"/>
    <w:rsid w:val="00F8294A"/>
    <w:rsid w:val="00F82C9C"/>
    <w:rsid w:val="00F8340A"/>
    <w:rsid w:val="00F8342A"/>
    <w:rsid w:val="00F836E7"/>
    <w:rsid w:val="00F84311"/>
    <w:rsid w:val="00F8464B"/>
    <w:rsid w:val="00F8469C"/>
    <w:rsid w:val="00F846AB"/>
    <w:rsid w:val="00F84A30"/>
    <w:rsid w:val="00F8523D"/>
    <w:rsid w:val="00F854B6"/>
    <w:rsid w:val="00F8637B"/>
    <w:rsid w:val="00F865D4"/>
    <w:rsid w:val="00F8697F"/>
    <w:rsid w:val="00F86E32"/>
    <w:rsid w:val="00F8709F"/>
    <w:rsid w:val="00F877F8"/>
    <w:rsid w:val="00F878FF"/>
    <w:rsid w:val="00F87E0C"/>
    <w:rsid w:val="00F87E5F"/>
    <w:rsid w:val="00F900B8"/>
    <w:rsid w:val="00F9041B"/>
    <w:rsid w:val="00F909C1"/>
    <w:rsid w:val="00F90BCA"/>
    <w:rsid w:val="00F9109B"/>
    <w:rsid w:val="00F91100"/>
    <w:rsid w:val="00F920F5"/>
    <w:rsid w:val="00F92689"/>
    <w:rsid w:val="00F92E75"/>
    <w:rsid w:val="00F92F17"/>
    <w:rsid w:val="00F930F0"/>
    <w:rsid w:val="00F938DB"/>
    <w:rsid w:val="00F93CFF"/>
    <w:rsid w:val="00F94891"/>
    <w:rsid w:val="00F948E4"/>
    <w:rsid w:val="00F94EBB"/>
    <w:rsid w:val="00F952C6"/>
    <w:rsid w:val="00F95A89"/>
    <w:rsid w:val="00F95FCB"/>
    <w:rsid w:val="00F9628F"/>
    <w:rsid w:val="00F965DB"/>
    <w:rsid w:val="00F96B7E"/>
    <w:rsid w:val="00F96D03"/>
    <w:rsid w:val="00F976A9"/>
    <w:rsid w:val="00FA081E"/>
    <w:rsid w:val="00FA0F51"/>
    <w:rsid w:val="00FA138F"/>
    <w:rsid w:val="00FA182A"/>
    <w:rsid w:val="00FA1CEE"/>
    <w:rsid w:val="00FA1E53"/>
    <w:rsid w:val="00FA205E"/>
    <w:rsid w:val="00FA244A"/>
    <w:rsid w:val="00FA2A82"/>
    <w:rsid w:val="00FA2AF1"/>
    <w:rsid w:val="00FA2BC9"/>
    <w:rsid w:val="00FA2DF1"/>
    <w:rsid w:val="00FA4148"/>
    <w:rsid w:val="00FA4294"/>
    <w:rsid w:val="00FA44CA"/>
    <w:rsid w:val="00FA4CF3"/>
    <w:rsid w:val="00FA4D65"/>
    <w:rsid w:val="00FA66B3"/>
    <w:rsid w:val="00FA7296"/>
    <w:rsid w:val="00FA7D27"/>
    <w:rsid w:val="00FB08A6"/>
    <w:rsid w:val="00FB0B60"/>
    <w:rsid w:val="00FB1ACA"/>
    <w:rsid w:val="00FB2528"/>
    <w:rsid w:val="00FB2CCE"/>
    <w:rsid w:val="00FB2D26"/>
    <w:rsid w:val="00FB2EAC"/>
    <w:rsid w:val="00FB31B7"/>
    <w:rsid w:val="00FB33EA"/>
    <w:rsid w:val="00FB3723"/>
    <w:rsid w:val="00FB39D6"/>
    <w:rsid w:val="00FB3B4B"/>
    <w:rsid w:val="00FB4693"/>
    <w:rsid w:val="00FB48D3"/>
    <w:rsid w:val="00FB4D3E"/>
    <w:rsid w:val="00FB4E0E"/>
    <w:rsid w:val="00FB5057"/>
    <w:rsid w:val="00FB5441"/>
    <w:rsid w:val="00FB5716"/>
    <w:rsid w:val="00FB582B"/>
    <w:rsid w:val="00FB5925"/>
    <w:rsid w:val="00FB5A0F"/>
    <w:rsid w:val="00FB5E87"/>
    <w:rsid w:val="00FB63E0"/>
    <w:rsid w:val="00FB77A3"/>
    <w:rsid w:val="00FB7871"/>
    <w:rsid w:val="00FB7DED"/>
    <w:rsid w:val="00FB7EBB"/>
    <w:rsid w:val="00FC00C7"/>
    <w:rsid w:val="00FC0245"/>
    <w:rsid w:val="00FC0354"/>
    <w:rsid w:val="00FC07B9"/>
    <w:rsid w:val="00FC0CD0"/>
    <w:rsid w:val="00FC0CE4"/>
    <w:rsid w:val="00FC0F9D"/>
    <w:rsid w:val="00FC146B"/>
    <w:rsid w:val="00FC1EF2"/>
    <w:rsid w:val="00FC21F5"/>
    <w:rsid w:val="00FC2593"/>
    <w:rsid w:val="00FC2864"/>
    <w:rsid w:val="00FC2B42"/>
    <w:rsid w:val="00FC30FB"/>
    <w:rsid w:val="00FC3BB8"/>
    <w:rsid w:val="00FC3C8E"/>
    <w:rsid w:val="00FC3D03"/>
    <w:rsid w:val="00FC3EB6"/>
    <w:rsid w:val="00FC3EFE"/>
    <w:rsid w:val="00FC4305"/>
    <w:rsid w:val="00FC450D"/>
    <w:rsid w:val="00FC46C0"/>
    <w:rsid w:val="00FC48B8"/>
    <w:rsid w:val="00FC4B11"/>
    <w:rsid w:val="00FC4CA8"/>
    <w:rsid w:val="00FC52C5"/>
    <w:rsid w:val="00FC52D0"/>
    <w:rsid w:val="00FC5CF5"/>
    <w:rsid w:val="00FC5EB6"/>
    <w:rsid w:val="00FC5F32"/>
    <w:rsid w:val="00FC67F7"/>
    <w:rsid w:val="00FC7393"/>
    <w:rsid w:val="00FD014E"/>
    <w:rsid w:val="00FD0256"/>
    <w:rsid w:val="00FD07A7"/>
    <w:rsid w:val="00FD0FA7"/>
    <w:rsid w:val="00FD1280"/>
    <w:rsid w:val="00FD12F4"/>
    <w:rsid w:val="00FD1356"/>
    <w:rsid w:val="00FD1855"/>
    <w:rsid w:val="00FD1980"/>
    <w:rsid w:val="00FD2BF9"/>
    <w:rsid w:val="00FD2DB2"/>
    <w:rsid w:val="00FD2DDF"/>
    <w:rsid w:val="00FD2ED2"/>
    <w:rsid w:val="00FD317A"/>
    <w:rsid w:val="00FD31A7"/>
    <w:rsid w:val="00FD38C0"/>
    <w:rsid w:val="00FD4DA5"/>
    <w:rsid w:val="00FD548D"/>
    <w:rsid w:val="00FD550C"/>
    <w:rsid w:val="00FD59F5"/>
    <w:rsid w:val="00FD5F79"/>
    <w:rsid w:val="00FD64BE"/>
    <w:rsid w:val="00FD6564"/>
    <w:rsid w:val="00FD666E"/>
    <w:rsid w:val="00FD7077"/>
    <w:rsid w:val="00FD7C5B"/>
    <w:rsid w:val="00FD7F03"/>
    <w:rsid w:val="00FE0249"/>
    <w:rsid w:val="00FE0780"/>
    <w:rsid w:val="00FE0997"/>
    <w:rsid w:val="00FE0CF2"/>
    <w:rsid w:val="00FE0F52"/>
    <w:rsid w:val="00FE1784"/>
    <w:rsid w:val="00FE2280"/>
    <w:rsid w:val="00FE2BFA"/>
    <w:rsid w:val="00FE3221"/>
    <w:rsid w:val="00FE3336"/>
    <w:rsid w:val="00FE39DB"/>
    <w:rsid w:val="00FE3A57"/>
    <w:rsid w:val="00FE3AE4"/>
    <w:rsid w:val="00FE3C4C"/>
    <w:rsid w:val="00FE417D"/>
    <w:rsid w:val="00FE4604"/>
    <w:rsid w:val="00FE4698"/>
    <w:rsid w:val="00FE5188"/>
    <w:rsid w:val="00FE56BF"/>
    <w:rsid w:val="00FE5715"/>
    <w:rsid w:val="00FE5945"/>
    <w:rsid w:val="00FE5B81"/>
    <w:rsid w:val="00FE5D09"/>
    <w:rsid w:val="00FE6445"/>
    <w:rsid w:val="00FE6FE4"/>
    <w:rsid w:val="00FE706B"/>
    <w:rsid w:val="00FE7438"/>
    <w:rsid w:val="00FE7652"/>
    <w:rsid w:val="00FE78A2"/>
    <w:rsid w:val="00FE7BAB"/>
    <w:rsid w:val="00FF0D5D"/>
    <w:rsid w:val="00FF0E8F"/>
    <w:rsid w:val="00FF0EF6"/>
    <w:rsid w:val="00FF194F"/>
    <w:rsid w:val="00FF1F0A"/>
    <w:rsid w:val="00FF220A"/>
    <w:rsid w:val="00FF228A"/>
    <w:rsid w:val="00FF267F"/>
    <w:rsid w:val="00FF29CA"/>
    <w:rsid w:val="00FF2C97"/>
    <w:rsid w:val="00FF2EA7"/>
    <w:rsid w:val="00FF372C"/>
    <w:rsid w:val="00FF3997"/>
    <w:rsid w:val="00FF39B4"/>
    <w:rsid w:val="00FF3AE1"/>
    <w:rsid w:val="00FF3BBD"/>
    <w:rsid w:val="00FF3EFD"/>
    <w:rsid w:val="00FF3F34"/>
    <w:rsid w:val="00FF3F3A"/>
    <w:rsid w:val="00FF3F8C"/>
    <w:rsid w:val="00FF3FD1"/>
    <w:rsid w:val="00FF436B"/>
    <w:rsid w:val="00FF459F"/>
    <w:rsid w:val="00FF498B"/>
    <w:rsid w:val="00FF4AC8"/>
    <w:rsid w:val="00FF4BF9"/>
    <w:rsid w:val="00FF4DAD"/>
    <w:rsid w:val="00FF4F07"/>
    <w:rsid w:val="00FF552A"/>
    <w:rsid w:val="00FF5769"/>
    <w:rsid w:val="00FF600D"/>
    <w:rsid w:val="00FF627D"/>
    <w:rsid w:val="00FF63A8"/>
    <w:rsid w:val="00FF7751"/>
    <w:rsid w:val="00FF796D"/>
    <w:rsid w:val="00FF7D99"/>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header" w:locked="1" w:semiHidden="0" w:unhideWhenUsed="0"/>
    <w:lsdException w:name="footer" w:locked="1" w:semiHidden="0" w:uiPriority="0" w:unhideWhenUsed="0"/>
    <w:lsdException w:name="caption" w:locked="1" w:semiHidden="0" w:uiPriority="0" w:unhideWhenUsed="0" w:qFormat="1"/>
    <w:lsdException w:name="footnote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itre1">
    <w:name w:val="heading 1"/>
    <w:basedOn w:val="Normal"/>
    <w:next w:val="Normal"/>
    <w:link w:val="Titre1Car"/>
    <w:uiPriority w:val="99"/>
    <w:qFormat/>
    <w:rsid w:val="00485B6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itre4">
    <w:name w:val="heading 4"/>
    <w:basedOn w:val="Normal"/>
    <w:next w:val="Normal"/>
    <w:link w:val="Titre4Car"/>
    <w:uiPriority w:val="99"/>
    <w:qFormat/>
    <w:rsid w:val="00485B6E"/>
    <w:pPr>
      <w:keepNext/>
      <w:spacing w:before="240" w:after="60"/>
      <w:outlineLvl w:val="3"/>
    </w:pPr>
    <w:rPr>
      <w:b/>
      <w:bCs/>
      <w:sz w:val="28"/>
      <w:szCs w:val="28"/>
    </w:rPr>
  </w:style>
  <w:style w:type="paragraph" w:styleId="Titre6">
    <w:name w:val="heading 6"/>
    <w:basedOn w:val="Normal"/>
    <w:next w:val="Normal"/>
    <w:link w:val="Titre6Car"/>
    <w:uiPriority w:val="99"/>
    <w:qFormat/>
    <w:rsid w:val="00DE0E13"/>
    <w:pPr>
      <w:spacing w:before="240" w:after="60"/>
      <w:outlineLvl w:val="5"/>
    </w:pPr>
    <w:rPr>
      <w:rFonts w:ascii="Calibri" w:hAnsi="Calibri"/>
      <w:b/>
      <w:bCs/>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kern w:val="32"/>
      <w:sz w:val="32"/>
      <w:lang w:val="es-ES" w:eastAsia="es-ES"/>
    </w:rPr>
  </w:style>
  <w:style w:type="character" w:customStyle="1" w:styleId="Titre2Car">
    <w:name w:val="Titre 2 Car"/>
    <w:basedOn w:val="Policepardfaut"/>
    <w:link w:val="Titre2"/>
    <w:uiPriority w:val="9"/>
    <w:locked/>
    <w:rsid w:val="005B58DE"/>
    <w:rPr>
      <w:rFonts w:ascii="Bookman Old Style" w:hAnsi="Bookman Old Style" w:cs="Times New Roman"/>
      <w:b/>
      <w:sz w:val="24"/>
      <w:lang w:val="es-ES" w:eastAsia="es-ES"/>
    </w:rPr>
  </w:style>
  <w:style w:type="character" w:customStyle="1" w:styleId="Titre4Car">
    <w:name w:val="Titre 4 Car"/>
    <w:basedOn w:val="Policepardfaut"/>
    <w:link w:val="Titre4"/>
    <w:uiPriority w:val="99"/>
    <w:semiHidden/>
    <w:locked/>
    <w:rPr>
      <w:rFonts w:ascii="Calibri" w:hAnsi="Calibri" w:cs="Times New Roman"/>
      <w:b/>
      <w:kern w:val="28"/>
      <w:sz w:val="28"/>
      <w:lang w:val="es-ES" w:eastAsia="es-ES"/>
    </w:rPr>
  </w:style>
  <w:style w:type="character" w:customStyle="1" w:styleId="Titre6Car">
    <w:name w:val="Titre 6 Car"/>
    <w:basedOn w:val="Policepardfaut"/>
    <w:link w:val="Titre6"/>
    <w:uiPriority w:val="99"/>
    <w:locked/>
    <w:rsid w:val="00DE0E13"/>
    <w:rPr>
      <w:rFonts w:ascii="Calibri" w:hAnsi="Calibri" w:cs="Times New Roman"/>
      <w:b/>
      <w:kern w:val="28"/>
      <w:sz w:val="22"/>
      <w:lang w:val="es-ES" w:eastAsia="es-ES"/>
    </w:rPr>
  </w:style>
  <w:style w:type="paragraph" w:styleId="Titre">
    <w:name w:val="Title"/>
    <w:basedOn w:val="Normal"/>
    <w:link w:val="Titre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itreCar">
    <w:name w:val="Titre Car"/>
    <w:basedOn w:val="Policepardfaut"/>
    <w:link w:val="Titre"/>
    <w:uiPriority w:val="99"/>
    <w:locked/>
    <w:rsid w:val="005B58DE"/>
    <w:rPr>
      <w:rFonts w:ascii="Arial" w:hAnsi="Arial" w:cs="Times New Roman"/>
      <w:b/>
      <w:sz w:val="24"/>
      <w:lang w:val="es-ES" w:eastAsia="es-ES"/>
    </w:rPr>
  </w:style>
  <w:style w:type="paragraph" w:styleId="Sansinterligne">
    <w:name w:val="No Spacing"/>
    <w:link w:val="SansinterligneCar"/>
    <w:uiPriority w:val="1"/>
    <w:qFormat/>
    <w:rsid w:val="0062572C"/>
    <w:rPr>
      <w:rFonts w:ascii="Calibri" w:hAnsi="Calibri"/>
      <w:sz w:val="22"/>
      <w:szCs w:val="22"/>
    </w:rPr>
  </w:style>
  <w:style w:type="paragraph" w:styleId="Corpsdetexte">
    <w:name w:val="Body Text"/>
    <w:basedOn w:val="Normal"/>
    <w:link w:val="Corpsdetex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CorpsdetexteCar">
    <w:name w:val="Corps de texte Car"/>
    <w:basedOn w:val="Policepardfaut"/>
    <w:link w:val="Corpsdetexte"/>
    <w:uiPriority w:val="99"/>
    <w:locked/>
    <w:rsid w:val="0062572C"/>
    <w:rPr>
      <w:rFonts w:ascii="Courier New" w:hAnsi="Courier New" w:cs="Times New Roman"/>
      <w:sz w:val="28"/>
      <w:lang w:val="es-ES" w:eastAsia="es-ES"/>
    </w:rPr>
  </w:style>
  <w:style w:type="paragraph" w:styleId="En-tte">
    <w:name w:val="header"/>
    <w:basedOn w:val="Normal"/>
    <w:link w:val="En-tteCar"/>
    <w:uiPriority w:val="99"/>
    <w:rsid w:val="0062572C"/>
    <w:pPr>
      <w:tabs>
        <w:tab w:val="center" w:pos="4252"/>
        <w:tab w:val="right" w:pos="8504"/>
      </w:tabs>
    </w:pPr>
  </w:style>
  <w:style w:type="character" w:customStyle="1" w:styleId="En-tteCar">
    <w:name w:val="En-tête Car"/>
    <w:basedOn w:val="Policepardfaut"/>
    <w:link w:val="En-tte"/>
    <w:uiPriority w:val="99"/>
    <w:locked/>
    <w:rsid w:val="0062572C"/>
    <w:rPr>
      <w:rFonts w:cs="Times New Roman"/>
      <w:kern w:val="28"/>
      <w:lang w:val="es-ES" w:eastAsia="es-ES"/>
    </w:rPr>
  </w:style>
  <w:style w:type="character" w:styleId="Numrodepage">
    <w:name w:val="page number"/>
    <w:basedOn w:val="Policepardfaut"/>
    <w:uiPriority w:val="99"/>
    <w:rsid w:val="0062572C"/>
    <w:rPr>
      <w:rFonts w:cs="Times New Roman"/>
    </w:rPr>
  </w:style>
  <w:style w:type="paragraph" w:styleId="Pieddepage">
    <w:name w:val="footer"/>
    <w:basedOn w:val="Normal"/>
    <w:link w:val="PieddepageCar"/>
    <w:uiPriority w:val="99"/>
    <w:rsid w:val="0062572C"/>
    <w:pPr>
      <w:tabs>
        <w:tab w:val="center" w:pos="4252"/>
        <w:tab w:val="right" w:pos="8504"/>
      </w:tabs>
    </w:pPr>
  </w:style>
  <w:style w:type="character" w:customStyle="1" w:styleId="PieddepageCar">
    <w:name w:val="Pied de page Car"/>
    <w:basedOn w:val="Policepardfaut"/>
    <w:link w:val="Pieddepage"/>
    <w:uiPriority w:val="99"/>
    <w:locked/>
    <w:rsid w:val="00B91083"/>
    <w:rPr>
      <w:rFonts w:cs="Times New Roman"/>
      <w:kern w:val="28"/>
      <w:lang w:val="es-ES" w:eastAsia="es-ES"/>
    </w:rPr>
  </w:style>
  <w:style w:type="paragraph" w:styleId="Paragraphedeliste">
    <w:name w:val="List Paragraph"/>
    <w:basedOn w:val="Normal"/>
    <w:uiPriority w:val="34"/>
    <w:qFormat/>
    <w:rsid w:val="00AA10B0"/>
    <w:pPr>
      <w:ind w:left="708"/>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680114"/>
    <w:pPr>
      <w:widowControl/>
      <w:overflowPunct/>
      <w:autoSpaceDE/>
      <w:autoSpaceDN/>
      <w:adjustRightInd/>
    </w:pPr>
    <w:rPr>
      <w:kern w:val="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680114"/>
    <w:rPr>
      <w:rFonts w:cs="Times New Roman"/>
    </w:rPr>
  </w:style>
  <w:style w:type="character" w:styleId="Appelnotedebasdep">
    <w:name w:val="footnote reference"/>
    <w:aliases w:val="Texto de nota al pie,referencia nota al pie,FC,Ref,de nota al pie,Ref. de nota al pie 2,Pie de Página,Appel note de bas de page,Footnotes refss,Footnote number,BVI fnr,f,4_G,16 Point,Superscript 6 Point,Texto nota al pie"/>
    <w:basedOn w:val="Policepardfaut"/>
    <w:uiPriority w:val="99"/>
    <w:rsid w:val="00680114"/>
    <w:rPr>
      <w:rFonts w:cs="Times New Roman"/>
      <w:vertAlign w:val="superscript"/>
    </w:rPr>
  </w:style>
  <w:style w:type="paragraph" w:styleId="Lgend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e">
    <w:name w:val="List"/>
    <w:basedOn w:val="Normal"/>
    <w:uiPriority w:val="99"/>
    <w:rsid w:val="00240892"/>
    <w:pPr>
      <w:ind w:left="283" w:hanging="283"/>
      <w:contextualSpacing/>
    </w:pPr>
  </w:style>
  <w:style w:type="paragraph" w:styleId="Liste2">
    <w:name w:val="List 2"/>
    <w:basedOn w:val="Normal"/>
    <w:uiPriority w:val="99"/>
    <w:rsid w:val="00240892"/>
    <w:pPr>
      <w:ind w:left="566" w:hanging="283"/>
      <w:contextualSpacing/>
    </w:pPr>
  </w:style>
  <w:style w:type="paragraph" w:styleId="Liste3">
    <w:name w:val="List 3"/>
    <w:basedOn w:val="Normal"/>
    <w:uiPriority w:val="99"/>
    <w:rsid w:val="00240892"/>
    <w:pPr>
      <w:ind w:left="849" w:hanging="283"/>
      <w:contextualSpacing/>
    </w:pPr>
  </w:style>
  <w:style w:type="paragraph" w:styleId="En-ttedemessage">
    <w:name w:val="Message Header"/>
    <w:basedOn w:val="Normal"/>
    <w:link w:val="En-ttedemessag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ttedemessageCar">
    <w:name w:val="En-tête de message Car"/>
    <w:basedOn w:val="Policepardfaut"/>
    <w:link w:val="En-ttedemessage"/>
    <w:uiPriority w:val="99"/>
    <w:locked/>
    <w:rsid w:val="00240892"/>
    <w:rPr>
      <w:rFonts w:ascii="Cambria" w:hAnsi="Cambria" w:cs="Times New Roman"/>
      <w:kern w:val="28"/>
      <w:sz w:val="24"/>
      <w:shd w:val="pct20" w:color="auto" w:fill="auto"/>
      <w:lang w:val="es-ES" w:eastAsia="es-ES"/>
    </w:rPr>
  </w:style>
  <w:style w:type="paragraph" w:styleId="Salutations">
    <w:name w:val="Salutation"/>
    <w:basedOn w:val="Normal"/>
    <w:next w:val="Normal"/>
    <w:link w:val="SalutationsCar"/>
    <w:uiPriority w:val="99"/>
    <w:rsid w:val="00240892"/>
  </w:style>
  <w:style w:type="character" w:customStyle="1" w:styleId="SalutationsCar">
    <w:name w:val="Salutations Car"/>
    <w:basedOn w:val="Policepardfaut"/>
    <w:link w:val="Salutations"/>
    <w:uiPriority w:val="99"/>
    <w:locked/>
    <w:rsid w:val="00240892"/>
    <w:rPr>
      <w:rFonts w:cs="Times New Roman"/>
      <w:kern w:val="28"/>
      <w:lang w:val="es-ES" w:eastAsia="es-ES"/>
    </w:rPr>
  </w:style>
  <w:style w:type="paragraph" w:styleId="Formuledepolitesse">
    <w:name w:val="Closing"/>
    <w:basedOn w:val="Normal"/>
    <w:link w:val="FormuledepolitesseCar"/>
    <w:uiPriority w:val="99"/>
    <w:rsid w:val="00240892"/>
    <w:pPr>
      <w:ind w:left="4252"/>
    </w:pPr>
  </w:style>
  <w:style w:type="character" w:customStyle="1" w:styleId="FormuledepolitesseCar">
    <w:name w:val="Formule de politesse Car"/>
    <w:basedOn w:val="Policepardfaut"/>
    <w:link w:val="Formuledepolitesse"/>
    <w:uiPriority w:val="99"/>
    <w:locked/>
    <w:rsid w:val="00240892"/>
    <w:rPr>
      <w:rFonts w:cs="Times New Roman"/>
      <w:kern w:val="28"/>
      <w:lang w:val="es-ES" w:eastAsia="es-ES"/>
    </w:rPr>
  </w:style>
  <w:style w:type="paragraph" w:styleId="Listecontinue">
    <w:name w:val="List Continue"/>
    <w:basedOn w:val="Normal"/>
    <w:uiPriority w:val="99"/>
    <w:rsid w:val="00240892"/>
    <w:pPr>
      <w:spacing w:after="120"/>
      <w:ind w:left="283"/>
      <w:contextualSpacing/>
    </w:pPr>
  </w:style>
  <w:style w:type="paragraph" w:styleId="Listecontinue2">
    <w:name w:val="List Continue 2"/>
    <w:basedOn w:val="Normal"/>
    <w:uiPriority w:val="99"/>
    <w:rsid w:val="00240892"/>
    <w:pPr>
      <w:spacing w:after="120"/>
      <w:ind w:left="566"/>
      <w:contextualSpacing/>
    </w:pPr>
  </w:style>
  <w:style w:type="paragraph" w:styleId="Listecontinue3">
    <w:name w:val="List Continue 3"/>
    <w:basedOn w:val="Normal"/>
    <w:uiPriority w:val="99"/>
    <w:rsid w:val="00240892"/>
    <w:pPr>
      <w:spacing w:after="120"/>
      <w:ind w:left="849"/>
      <w:contextualSpacing/>
    </w:pPr>
  </w:style>
  <w:style w:type="paragraph" w:styleId="Retraitcorpsdetexte">
    <w:name w:val="Body Text Indent"/>
    <w:basedOn w:val="Normal"/>
    <w:link w:val="RetraitcorpsdetexteCar"/>
    <w:uiPriority w:val="99"/>
    <w:rsid w:val="00240892"/>
    <w:pPr>
      <w:spacing w:after="120"/>
      <w:ind w:left="283"/>
    </w:pPr>
  </w:style>
  <w:style w:type="character" w:customStyle="1" w:styleId="RetraitcorpsdetexteCar">
    <w:name w:val="Retrait corps de texte Car"/>
    <w:basedOn w:val="Policepardfaut"/>
    <w:link w:val="Retraitcorpsdetexte"/>
    <w:uiPriority w:val="99"/>
    <w:locked/>
    <w:rsid w:val="00240892"/>
    <w:rPr>
      <w:rFonts w:cs="Times New Roman"/>
      <w:kern w:val="28"/>
      <w:lang w:val="es-ES" w:eastAsia="es-ES"/>
    </w:rPr>
  </w:style>
  <w:style w:type="paragraph" w:styleId="Retraitcorpset1relig">
    <w:name w:val="Body Text First Indent 2"/>
    <w:basedOn w:val="Retraitcorpsdetexte"/>
    <w:link w:val="Retraitcorpset1religCar"/>
    <w:uiPriority w:val="99"/>
    <w:rsid w:val="00240892"/>
    <w:pPr>
      <w:ind w:firstLine="210"/>
    </w:pPr>
  </w:style>
  <w:style w:type="character" w:customStyle="1" w:styleId="Retraitcorpset1religCar">
    <w:name w:val="Retrait corps et 1re lig. Car"/>
    <w:basedOn w:val="RetraitcorpsdetexteCar"/>
    <w:link w:val="Retraitcorpset1relig"/>
    <w:uiPriority w:val="99"/>
    <w:locked/>
    <w:rsid w:val="00240892"/>
    <w:rPr>
      <w:rFonts w:cs="Times New Roman"/>
      <w:kern w:val="28"/>
      <w:lang w:val="es-ES" w:eastAsia="es-ES"/>
    </w:rPr>
  </w:style>
  <w:style w:type="character" w:customStyle="1" w:styleId="SansinterligneCar">
    <w:name w:val="Sans interligne Car"/>
    <w:link w:val="Sansinterligne"/>
    <w:uiPriority w:val="1"/>
    <w:locked/>
    <w:rsid w:val="00233995"/>
    <w:rPr>
      <w:rFonts w:ascii="Calibri" w:hAnsi="Calibri"/>
      <w:sz w:val="22"/>
      <w:lang w:val="es-ES" w:eastAsia="es-ES"/>
    </w:rPr>
  </w:style>
  <w:style w:type="paragraph" w:styleId="Textedebulles">
    <w:name w:val="Balloon Text"/>
    <w:basedOn w:val="Normal"/>
    <w:link w:val="TextedebullesCar"/>
    <w:uiPriority w:val="99"/>
    <w:rsid w:val="00AE61E1"/>
    <w:rPr>
      <w:rFonts w:ascii="Tahoma" w:hAnsi="Tahoma" w:cs="Tahoma"/>
      <w:sz w:val="16"/>
      <w:szCs w:val="16"/>
    </w:rPr>
  </w:style>
  <w:style w:type="character" w:customStyle="1" w:styleId="TextedebullesCar">
    <w:name w:val="Texte de bulles Car"/>
    <w:basedOn w:val="Policepardfaut"/>
    <w:link w:val="Textedebulles"/>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Corpsdetexte2">
    <w:name w:val="Body Text 2"/>
    <w:basedOn w:val="Normal"/>
    <w:link w:val="Corpsdetexte2Car"/>
    <w:uiPriority w:val="99"/>
    <w:semiHidden/>
    <w:unhideWhenUsed/>
    <w:rsid w:val="00EB5153"/>
    <w:pPr>
      <w:spacing w:after="120" w:line="480" w:lineRule="auto"/>
    </w:pPr>
  </w:style>
  <w:style w:type="character" w:customStyle="1" w:styleId="Corpsdetexte2Car">
    <w:name w:val="Corps de texte 2 Car"/>
    <w:basedOn w:val="Policepardfaut"/>
    <w:link w:val="Corpsdetexte2"/>
    <w:uiPriority w:val="99"/>
    <w:semiHidden/>
    <w:locked/>
    <w:rsid w:val="00EB5153"/>
    <w:rPr>
      <w:rFonts w:cs="Times New Roman"/>
      <w:kern w:val="28"/>
    </w:rPr>
  </w:style>
  <w:style w:type="character" w:styleId="Lienhypertexte">
    <w:name w:val="Hyperlink"/>
    <w:basedOn w:val="Policepardfaut"/>
    <w:uiPriority w:val="99"/>
    <w:unhideWhenUsed/>
    <w:rsid w:val="008C1DDF"/>
    <w:rPr>
      <w:rFonts w:cs="Times New Roman"/>
      <w:color w:val="0000FF"/>
      <w:u w:val="single"/>
    </w:rPr>
  </w:style>
  <w:style w:type="character" w:styleId="Marquedecommentaire">
    <w:name w:val="annotation reference"/>
    <w:basedOn w:val="Policepardfaut"/>
    <w:uiPriority w:val="99"/>
    <w:semiHidden/>
    <w:unhideWhenUsed/>
    <w:rsid w:val="00D3001A"/>
    <w:rPr>
      <w:rFonts w:cs="Times New Roman"/>
      <w:sz w:val="16"/>
      <w:szCs w:val="16"/>
    </w:rPr>
  </w:style>
  <w:style w:type="paragraph" w:styleId="Commentaire">
    <w:name w:val="annotation text"/>
    <w:basedOn w:val="Normal"/>
    <w:link w:val="CommentaireCar"/>
    <w:uiPriority w:val="99"/>
    <w:semiHidden/>
    <w:unhideWhenUsed/>
    <w:rsid w:val="00D3001A"/>
  </w:style>
  <w:style w:type="character" w:customStyle="1" w:styleId="CommentaireCar">
    <w:name w:val="Commentaire Car"/>
    <w:basedOn w:val="Policepardfaut"/>
    <w:link w:val="Commentaire"/>
    <w:uiPriority w:val="99"/>
    <w:semiHidden/>
    <w:locked/>
    <w:rsid w:val="00D3001A"/>
    <w:rPr>
      <w:rFonts w:cs="Times New Roman"/>
      <w:kern w:val="28"/>
    </w:rPr>
  </w:style>
  <w:style w:type="paragraph" w:styleId="Objetducommentaire">
    <w:name w:val="annotation subject"/>
    <w:basedOn w:val="Commentaire"/>
    <w:next w:val="Commentaire"/>
    <w:link w:val="ObjetducommentaireCar"/>
    <w:uiPriority w:val="99"/>
    <w:semiHidden/>
    <w:unhideWhenUsed/>
    <w:rsid w:val="00D3001A"/>
    <w:rPr>
      <w:b/>
      <w:bCs/>
    </w:rPr>
  </w:style>
  <w:style w:type="character" w:customStyle="1" w:styleId="ObjetducommentaireCar">
    <w:name w:val="Objet du commentaire Car"/>
    <w:basedOn w:val="CommentaireCar"/>
    <w:link w:val="Objetducommentaire"/>
    <w:uiPriority w:val="99"/>
    <w:semiHidden/>
    <w:locked/>
    <w:rsid w:val="00D3001A"/>
    <w:rPr>
      <w:rFonts w:cs="Times New Roman"/>
      <w:b/>
      <w:bCs/>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qFormat="1"/>
    <w:lsdException w:name="header" w:locked="1" w:semiHidden="0" w:unhideWhenUsed="0"/>
    <w:lsdException w:name="footer" w:locked="1" w:semiHidden="0" w:uiPriority="0" w:unhideWhenUsed="0"/>
    <w:lsdException w:name="caption" w:locked="1" w:semiHidden="0" w:uiPriority="0" w:unhideWhenUsed="0" w:qFormat="1"/>
    <w:lsdException w:name="footnote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itre1">
    <w:name w:val="heading 1"/>
    <w:basedOn w:val="Normal"/>
    <w:next w:val="Normal"/>
    <w:link w:val="Titre1Car"/>
    <w:uiPriority w:val="99"/>
    <w:qFormat/>
    <w:rsid w:val="00485B6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itre4">
    <w:name w:val="heading 4"/>
    <w:basedOn w:val="Normal"/>
    <w:next w:val="Normal"/>
    <w:link w:val="Titre4Car"/>
    <w:uiPriority w:val="99"/>
    <w:qFormat/>
    <w:rsid w:val="00485B6E"/>
    <w:pPr>
      <w:keepNext/>
      <w:spacing w:before="240" w:after="60"/>
      <w:outlineLvl w:val="3"/>
    </w:pPr>
    <w:rPr>
      <w:b/>
      <w:bCs/>
      <w:sz w:val="28"/>
      <w:szCs w:val="28"/>
    </w:rPr>
  </w:style>
  <w:style w:type="paragraph" w:styleId="Titre6">
    <w:name w:val="heading 6"/>
    <w:basedOn w:val="Normal"/>
    <w:next w:val="Normal"/>
    <w:link w:val="Titre6Car"/>
    <w:uiPriority w:val="99"/>
    <w:qFormat/>
    <w:rsid w:val="00DE0E13"/>
    <w:pPr>
      <w:spacing w:before="240" w:after="60"/>
      <w:outlineLvl w:val="5"/>
    </w:pPr>
    <w:rPr>
      <w:rFonts w:ascii="Calibri" w:hAnsi="Calibri"/>
      <w:b/>
      <w:bCs/>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kern w:val="32"/>
      <w:sz w:val="32"/>
      <w:lang w:val="es-ES" w:eastAsia="es-ES"/>
    </w:rPr>
  </w:style>
  <w:style w:type="character" w:customStyle="1" w:styleId="Titre2Car">
    <w:name w:val="Titre 2 Car"/>
    <w:basedOn w:val="Policepardfaut"/>
    <w:link w:val="Titre2"/>
    <w:uiPriority w:val="9"/>
    <w:locked/>
    <w:rsid w:val="005B58DE"/>
    <w:rPr>
      <w:rFonts w:ascii="Bookman Old Style" w:hAnsi="Bookman Old Style" w:cs="Times New Roman"/>
      <w:b/>
      <w:sz w:val="24"/>
      <w:lang w:val="es-ES" w:eastAsia="es-ES"/>
    </w:rPr>
  </w:style>
  <w:style w:type="character" w:customStyle="1" w:styleId="Titre4Car">
    <w:name w:val="Titre 4 Car"/>
    <w:basedOn w:val="Policepardfaut"/>
    <w:link w:val="Titre4"/>
    <w:uiPriority w:val="99"/>
    <w:semiHidden/>
    <w:locked/>
    <w:rPr>
      <w:rFonts w:ascii="Calibri" w:hAnsi="Calibri" w:cs="Times New Roman"/>
      <w:b/>
      <w:kern w:val="28"/>
      <w:sz w:val="28"/>
      <w:lang w:val="es-ES" w:eastAsia="es-ES"/>
    </w:rPr>
  </w:style>
  <w:style w:type="character" w:customStyle="1" w:styleId="Titre6Car">
    <w:name w:val="Titre 6 Car"/>
    <w:basedOn w:val="Policepardfaut"/>
    <w:link w:val="Titre6"/>
    <w:uiPriority w:val="99"/>
    <w:locked/>
    <w:rsid w:val="00DE0E13"/>
    <w:rPr>
      <w:rFonts w:ascii="Calibri" w:hAnsi="Calibri" w:cs="Times New Roman"/>
      <w:b/>
      <w:kern w:val="28"/>
      <w:sz w:val="22"/>
      <w:lang w:val="es-ES" w:eastAsia="es-ES"/>
    </w:rPr>
  </w:style>
  <w:style w:type="paragraph" w:styleId="Titre">
    <w:name w:val="Title"/>
    <w:basedOn w:val="Normal"/>
    <w:link w:val="Titre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itreCar">
    <w:name w:val="Titre Car"/>
    <w:basedOn w:val="Policepardfaut"/>
    <w:link w:val="Titre"/>
    <w:uiPriority w:val="99"/>
    <w:locked/>
    <w:rsid w:val="005B58DE"/>
    <w:rPr>
      <w:rFonts w:ascii="Arial" w:hAnsi="Arial" w:cs="Times New Roman"/>
      <w:b/>
      <w:sz w:val="24"/>
      <w:lang w:val="es-ES" w:eastAsia="es-ES"/>
    </w:rPr>
  </w:style>
  <w:style w:type="paragraph" w:styleId="Sansinterligne">
    <w:name w:val="No Spacing"/>
    <w:link w:val="SansinterligneCar"/>
    <w:uiPriority w:val="1"/>
    <w:qFormat/>
    <w:rsid w:val="0062572C"/>
    <w:rPr>
      <w:rFonts w:ascii="Calibri" w:hAnsi="Calibri"/>
      <w:sz w:val="22"/>
      <w:szCs w:val="22"/>
    </w:rPr>
  </w:style>
  <w:style w:type="paragraph" w:styleId="Corpsdetexte">
    <w:name w:val="Body Text"/>
    <w:basedOn w:val="Normal"/>
    <w:link w:val="Corpsdetex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CorpsdetexteCar">
    <w:name w:val="Corps de texte Car"/>
    <w:basedOn w:val="Policepardfaut"/>
    <w:link w:val="Corpsdetexte"/>
    <w:uiPriority w:val="99"/>
    <w:locked/>
    <w:rsid w:val="0062572C"/>
    <w:rPr>
      <w:rFonts w:ascii="Courier New" w:hAnsi="Courier New" w:cs="Times New Roman"/>
      <w:sz w:val="28"/>
      <w:lang w:val="es-ES" w:eastAsia="es-ES"/>
    </w:rPr>
  </w:style>
  <w:style w:type="paragraph" w:styleId="En-tte">
    <w:name w:val="header"/>
    <w:basedOn w:val="Normal"/>
    <w:link w:val="En-tteCar"/>
    <w:uiPriority w:val="99"/>
    <w:rsid w:val="0062572C"/>
    <w:pPr>
      <w:tabs>
        <w:tab w:val="center" w:pos="4252"/>
        <w:tab w:val="right" w:pos="8504"/>
      </w:tabs>
    </w:pPr>
  </w:style>
  <w:style w:type="character" w:customStyle="1" w:styleId="En-tteCar">
    <w:name w:val="En-tête Car"/>
    <w:basedOn w:val="Policepardfaut"/>
    <w:link w:val="En-tte"/>
    <w:uiPriority w:val="99"/>
    <w:locked/>
    <w:rsid w:val="0062572C"/>
    <w:rPr>
      <w:rFonts w:cs="Times New Roman"/>
      <w:kern w:val="28"/>
      <w:lang w:val="es-ES" w:eastAsia="es-ES"/>
    </w:rPr>
  </w:style>
  <w:style w:type="character" w:styleId="Numrodepage">
    <w:name w:val="page number"/>
    <w:basedOn w:val="Policepardfaut"/>
    <w:uiPriority w:val="99"/>
    <w:rsid w:val="0062572C"/>
    <w:rPr>
      <w:rFonts w:cs="Times New Roman"/>
    </w:rPr>
  </w:style>
  <w:style w:type="paragraph" w:styleId="Pieddepage">
    <w:name w:val="footer"/>
    <w:basedOn w:val="Normal"/>
    <w:link w:val="PieddepageCar"/>
    <w:uiPriority w:val="99"/>
    <w:rsid w:val="0062572C"/>
    <w:pPr>
      <w:tabs>
        <w:tab w:val="center" w:pos="4252"/>
        <w:tab w:val="right" w:pos="8504"/>
      </w:tabs>
    </w:pPr>
  </w:style>
  <w:style w:type="character" w:customStyle="1" w:styleId="PieddepageCar">
    <w:name w:val="Pied de page Car"/>
    <w:basedOn w:val="Policepardfaut"/>
    <w:link w:val="Pieddepage"/>
    <w:uiPriority w:val="99"/>
    <w:locked/>
    <w:rsid w:val="00B91083"/>
    <w:rPr>
      <w:rFonts w:cs="Times New Roman"/>
      <w:kern w:val="28"/>
      <w:lang w:val="es-ES" w:eastAsia="es-ES"/>
    </w:rPr>
  </w:style>
  <w:style w:type="paragraph" w:styleId="Paragraphedeliste">
    <w:name w:val="List Paragraph"/>
    <w:basedOn w:val="Normal"/>
    <w:uiPriority w:val="34"/>
    <w:qFormat/>
    <w:rsid w:val="00AA10B0"/>
    <w:pPr>
      <w:ind w:left="708"/>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680114"/>
    <w:pPr>
      <w:widowControl/>
      <w:overflowPunct/>
      <w:autoSpaceDE/>
      <w:autoSpaceDN/>
      <w:adjustRightInd/>
    </w:pPr>
    <w:rPr>
      <w:kern w:val="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680114"/>
    <w:rPr>
      <w:rFonts w:cs="Times New Roman"/>
    </w:rPr>
  </w:style>
  <w:style w:type="character" w:styleId="Appelnotedebasdep">
    <w:name w:val="footnote reference"/>
    <w:aliases w:val="Texto de nota al pie,referencia nota al pie,FC,Ref,de nota al pie,Ref. de nota al pie 2,Pie de Página,Appel note de bas de page,Footnotes refss,Footnote number,BVI fnr,f,4_G,16 Point,Superscript 6 Point,Texto nota al pie"/>
    <w:basedOn w:val="Policepardfaut"/>
    <w:uiPriority w:val="99"/>
    <w:rsid w:val="00680114"/>
    <w:rPr>
      <w:rFonts w:cs="Times New Roman"/>
      <w:vertAlign w:val="superscript"/>
    </w:rPr>
  </w:style>
  <w:style w:type="paragraph" w:styleId="Lgend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e">
    <w:name w:val="List"/>
    <w:basedOn w:val="Normal"/>
    <w:uiPriority w:val="99"/>
    <w:rsid w:val="00240892"/>
    <w:pPr>
      <w:ind w:left="283" w:hanging="283"/>
      <w:contextualSpacing/>
    </w:pPr>
  </w:style>
  <w:style w:type="paragraph" w:styleId="Liste2">
    <w:name w:val="List 2"/>
    <w:basedOn w:val="Normal"/>
    <w:uiPriority w:val="99"/>
    <w:rsid w:val="00240892"/>
    <w:pPr>
      <w:ind w:left="566" w:hanging="283"/>
      <w:contextualSpacing/>
    </w:pPr>
  </w:style>
  <w:style w:type="paragraph" w:styleId="Liste3">
    <w:name w:val="List 3"/>
    <w:basedOn w:val="Normal"/>
    <w:uiPriority w:val="99"/>
    <w:rsid w:val="00240892"/>
    <w:pPr>
      <w:ind w:left="849" w:hanging="283"/>
      <w:contextualSpacing/>
    </w:pPr>
  </w:style>
  <w:style w:type="paragraph" w:styleId="En-ttedemessage">
    <w:name w:val="Message Header"/>
    <w:basedOn w:val="Normal"/>
    <w:link w:val="En-ttedemessag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ttedemessageCar">
    <w:name w:val="En-tête de message Car"/>
    <w:basedOn w:val="Policepardfaut"/>
    <w:link w:val="En-ttedemessage"/>
    <w:uiPriority w:val="99"/>
    <w:locked/>
    <w:rsid w:val="00240892"/>
    <w:rPr>
      <w:rFonts w:ascii="Cambria" w:hAnsi="Cambria" w:cs="Times New Roman"/>
      <w:kern w:val="28"/>
      <w:sz w:val="24"/>
      <w:shd w:val="pct20" w:color="auto" w:fill="auto"/>
      <w:lang w:val="es-ES" w:eastAsia="es-ES"/>
    </w:rPr>
  </w:style>
  <w:style w:type="paragraph" w:styleId="Salutations">
    <w:name w:val="Salutation"/>
    <w:basedOn w:val="Normal"/>
    <w:next w:val="Normal"/>
    <w:link w:val="SalutationsCar"/>
    <w:uiPriority w:val="99"/>
    <w:rsid w:val="00240892"/>
  </w:style>
  <w:style w:type="character" w:customStyle="1" w:styleId="SalutationsCar">
    <w:name w:val="Salutations Car"/>
    <w:basedOn w:val="Policepardfaut"/>
    <w:link w:val="Salutations"/>
    <w:uiPriority w:val="99"/>
    <w:locked/>
    <w:rsid w:val="00240892"/>
    <w:rPr>
      <w:rFonts w:cs="Times New Roman"/>
      <w:kern w:val="28"/>
      <w:lang w:val="es-ES" w:eastAsia="es-ES"/>
    </w:rPr>
  </w:style>
  <w:style w:type="paragraph" w:styleId="Formuledepolitesse">
    <w:name w:val="Closing"/>
    <w:basedOn w:val="Normal"/>
    <w:link w:val="FormuledepolitesseCar"/>
    <w:uiPriority w:val="99"/>
    <w:rsid w:val="00240892"/>
    <w:pPr>
      <w:ind w:left="4252"/>
    </w:pPr>
  </w:style>
  <w:style w:type="character" w:customStyle="1" w:styleId="FormuledepolitesseCar">
    <w:name w:val="Formule de politesse Car"/>
    <w:basedOn w:val="Policepardfaut"/>
    <w:link w:val="Formuledepolitesse"/>
    <w:uiPriority w:val="99"/>
    <w:locked/>
    <w:rsid w:val="00240892"/>
    <w:rPr>
      <w:rFonts w:cs="Times New Roman"/>
      <w:kern w:val="28"/>
      <w:lang w:val="es-ES" w:eastAsia="es-ES"/>
    </w:rPr>
  </w:style>
  <w:style w:type="paragraph" w:styleId="Listecontinue">
    <w:name w:val="List Continue"/>
    <w:basedOn w:val="Normal"/>
    <w:uiPriority w:val="99"/>
    <w:rsid w:val="00240892"/>
    <w:pPr>
      <w:spacing w:after="120"/>
      <w:ind w:left="283"/>
      <w:contextualSpacing/>
    </w:pPr>
  </w:style>
  <w:style w:type="paragraph" w:styleId="Listecontinue2">
    <w:name w:val="List Continue 2"/>
    <w:basedOn w:val="Normal"/>
    <w:uiPriority w:val="99"/>
    <w:rsid w:val="00240892"/>
    <w:pPr>
      <w:spacing w:after="120"/>
      <w:ind w:left="566"/>
      <w:contextualSpacing/>
    </w:pPr>
  </w:style>
  <w:style w:type="paragraph" w:styleId="Listecontinue3">
    <w:name w:val="List Continue 3"/>
    <w:basedOn w:val="Normal"/>
    <w:uiPriority w:val="99"/>
    <w:rsid w:val="00240892"/>
    <w:pPr>
      <w:spacing w:after="120"/>
      <w:ind w:left="849"/>
      <w:contextualSpacing/>
    </w:pPr>
  </w:style>
  <w:style w:type="paragraph" w:styleId="Retraitcorpsdetexte">
    <w:name w:val="Body Text Indent"/>
    <w:basedOn w:val="Normal"/>
    <w:link w:val="RetraitcorpsdetexteCar"/>
    <w:uiPriority w:val="99"/>
    <w:rsid w:val="00240892"/>
    <w:pPr>
      <w:spacing w:after="120"/>
      <w:ind w:left="283"/>
    </w:pPr>
  </w:style>
  <w:style w:type="character" w:customStyle="1" w:styleId="RetraitcorpsdetexteCar">
    <w:name w:val="Retrait corps de texte Car"/>
    <w:basedOn w:val="Policepardfaut"/>
    <w:link w:val="Retraitcorpsdetexte"/>
    <w:uiPriority w:val="99"/>
    <w:locked/>
    <w:rsid w:val="00240892"/>
    <w:rPr>
      <w:rFonts w:cs="Times New Roman"/>
      <w:kern w:val="28"/>
      <w:lang w:val="es-ES" w:eastAsia="es-ES"/>
    </w:rPr>
  </w:style>
  <w:style w:type="paragraph" w:styleId="Retraitcorpset1relig">
    <w:name w:val="Body Text First Indent 2"/>
    <w:basedOn w:val="Retraitcorpsdetexte"/>
    <w:link w:val="Retraitcorpset1religCar"/>
    <w:uiPriority w:val="99"/>
    <w:rsid w:val="00240892"/>
    <w:pPr>
      <w:ind w:firstLine="210"/>
    </w:pPr>
  </w:style>
  <w:style w:type="character" w:customStyle="1" w:styleId="Retraitcorpset1religCar">
    <w:name w:val="Retrait corps et 1re lig. Car"/>
    <w:basedOn w:val="RetraitcorpsdetexteCar"/>
    <w:link w:val="Retraitcorpset1relig"/>
    <w:uiPriority w:val="99"/>
    <w:locked/>
    <w:rsid w:val="00240892"/>
    <w:rPr>
      <w:rFonts w:cs="Times New Roman"/>
      <w:kern w:val="28"/>
      <w:lang w:val="es-ES" w:eastAsia="es-ES"/>
    </w:rPr>
  </w:style>
  <w:style w:type="character" w:customStyle="1" w:styleId="SansinterligneCar">
    <w:name w:val="Sans interligne Car"/>
    <w:link w:val="Sansinterligne"/>
    <w:uiPriority w:val="1"/>
    <w:locked/>
    <w:rsid w:val="00233995"/>
    <w:rPr>
      <w:rFonts w:ascii="Calibri" w:hAnsi="Calibri"/>
      <w:sz w:val="22"/>
      <w:lang w:val="es-ES" w:eastAsia="es-ES"/>
    </w:rPr>
  </w:style>
  <w:style w:type="paragraph" w:styleId="Textedebulles">
    <w:name w:val="Balloon Text"/>
    <w:basedOn w:val="Normal"/>
    <w:link w:val="TextedebullesCar"/>
    <w:uiPriority w:val="99"/>
    <w:rsid w:val="00AE61E1"/>
    <w:rPr>
      <w:rFonts w:ascii="Tahoma" w:hAnsi="Tahoma" w:cs="Tahoma"/>
      <w:sz w:val="16"/>
      <w:szCs w:val="16"/>
    </w:rPr>
  </w:style>
  <w:style w:type="character" w:customStyle="1" w:styleId="TextedebullesCar">
    <w:name w:val="Texte de bulles Car"/>
    <w:basedOn w:val="Policepardfaut"/>
    <w:link w:val="Textedebulles"/>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Corpsdetexte2">
    <w:name w:val="Body Text 2"/>
    <w:basedOn w:val="Normal"/>
    <w:link w:val="Corpsdetexte2Car"/>
    <w:uiPriority w:val="99"/>
    <w:semiHidden/>
    <w:unhideWhenUsed/>
    <w:rsid w:val="00EB5153"/>
    <w:pPr>
      <w:spacing w:after="120" w:line="480" w:lineRule="auto"/>
    </w:pPr>
  </w:style>
  <w:style w:type="character" w:customStyle="1" w:styleId="Corpsdetexte2Car">
    <w:name w:val="Corps de texte 2 Car"/>
    <w:basedOn w:val="Policepardfaut"/>
    <w:link w:val="Corpsdetexte2"/>
    <w:uiPriority w:val="99"/>
    <w:semiHidden/>
    <w:locked/>
    <w:rsid w:val="00EB5153"/>
    <w:rPr>
      <w:rFonts w:cs="Times New Roman"/>
      <w:kern w:val="28"/>
    </w:rPr>
  </w:style>
  <w:style w:type="character" w:styleId="Lienhypertexte">
    <w:name w:val="Hyperlink"/>
    <w:basedOn w:val="Policepardfaut"/>
    <w:uiPriority w:val="99"/>
    <w:unhideWhenUsed/>
    <w:rsid w:val="008C1DDF"/>
    <w:rPr>
      <w:rFonts w:cs="Times New Roman"/>
      <w:color w:val="0000FF"/>
      <w:u w:val="single"/>
    </w:rPr>
  </w:style>
  <w:style w:type="character" w:styleId="Marquedecommentaire">
    <w:name w:val="annotation reference"/>
    <w:basedOn w:val="Policepardfaut"/>
    <w:uiPriority w:val="99"/>
    <w:semiHidden/>
    <w:unhideWhenUsed/>
    <w:rsid w:val="00D3001A"/>
    <w:rPr>
      <w:rFonts w:cs="Times New Roman"/>
      <w:sz w:val="16"/>
      <w:szCs w:val="16"/>
    </w:rPr>
  </w:style>
  <w:style w:type="paragraph" w:styleId="Commentaire">
    <w:name w:val="annotation text"/>
    <w:basedOn w:val="Normal"/>
    <w:link w:val="CommentaireCar"/>
    <w:uiPriority w:val="99"/>
    <w:semiHidden/>
    <w:unhideWhenUsed/>
    <w:rsid w:val="00D3001A"/>
  </w:style>
  <w:style w:type="character" w:customStyle="1" w:styleId="CommentaireCar">
    <w:name w:val="Commentaire Car"/>
    <w:basedOn w:val="Policepardfaut"/>
    <w:link w:val="Commentaire"/>
    <w:uiPriority w:val="99"/>
    <w:semiHidden/>
    <w:locked/>
    <w:rsid w:val="00D3001A"/>
    <w:rPr>
      <w:rFonts w:cs="Times New Roman"/>
      <w:kern w:val="28"/>
    </w:rPr>
  </w:style>
  <w:style w:type="paragraph" w:styleId="Objetducommentaire">
    <w:name w:val="annotation subject"/>
    <w:basedOn w:val="Commentaire"/>
    <w:next w:val="Commentaire"/>
    <w:link w:val="ObjetducommentaireCar"/>
    <w:uiPriority w:val="99"/>
    <w:semiHidden/>
    <w:unhideWhenUsed/>
    <w:rsid w:val="00D3001A"/>
    <w:rPr>
      <w:b/>
      <w:bCs/>
    </w:rPr>
  </w:style>
  <w:style w:type="character" w:customStyle="1" w:styleId="ObjetducommentaireCar">
    <w:name w:val="Objet du commentaire Car"/>
    <w:basedOn w:val="CommentaireCar"/>
    <w:link w:val="Objetducommentaire"/>
    <w:uiPriority w:val="99"/>
    <w:semiHidden/>
    <w:locked/>
    <w:rsid w:val="00D3001A"/>
    <w:rPr>
      <w:rFonts w:cs="Times New Roman"/>
      <w:b/>
      <w:bCs/>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748651">
      <w:marLeft w:val="0"/>
      <w:marRight w:val="0"/>
      <w:marTop w:val="0"/>
      <w:marBottom w:val="0"/>
      <w:divBdr>
        <w:top w:val="none" w:sz="0" w:space="0" w:color="auto"/>
        <w:left w:val="none" w:sz="0" w:space="0" w:color="auto"/>
        <w:bottom w:val="none" w:sz="0" w:space="0" w:color="auto"/>
        <w:right w:val="none" w:sz="0" w:space="0" w:color="auto"/>
      </w:divBdr>
    </w:div>
    <w:div w:id="6647486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56943-496C-4662-AF56-12BF9711A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13</Pages>
  <Words>4386</Words>
  <Characters>24129</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Malucimedina</cp:lastModifiedBy>
  <cp:revision>64</cp:revision>
  <cp:lastPrinted>2017-05-17T19:06:00Z</cp:lastPrinted>
  <dcterms:created xsi:type="dcterms:W3CDTF">2017-05-02T12:16:00Z</dcterms:created>
  <dcterms:modified xsi:type="dcterms:W3CDTF">2017-06-26T14:46:00Z</dcterms:modified>
</cp:coreProperties>
</file>