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44F0C" w:rsidRDefault="00844F0C" w:rsidP="002403C8">
      <w:pPr>
        <w:pStyle w:val="Sansinterligne"/>
        <w:tabs>
          <w:tab w:val="left" w:pos="3579"/>
        </w:tabs>
        <w:spacing w:line="360" w:lineRule="auto"/>
        <w:jc w:val="center"/>
        <w:rPr>
          <w:rFonts w:ascii="Georgia" w:hAnsi="Georgia" w:cs="Arial"/>
          <w:w w:val="140"/>
          <w:sz w:val="14"/>
        </w:rPr>
      </w:pPr>
      <w:bookmarkStart w:id="0" w:name="_GoBack"/>
      <w:bookmarkEnd w:id="0"/>
    </w:p>
    <w:p w:rsidR="00844F0C" w:rsidRPr="00844F0C" w:rsidRDefault="00844F0C" w:rsidP="00844F0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844F0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44F0C" w:rsidRPr="00844F0C" w:rsidRDefault="00844F0C" w:rsidP="00844F0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844F0C">
        <w:rPr>
          <w:rFonts w:ascii="Calibri" w:eastAsia="Calibri" w:hAnsi="Calibri" w:cs="Calibri"/>
          <w:color w:val="FF0000"/>
          <w:sz w:val="16"/>
          <w:szCs w:val="16"/>
          <w:lang w:val="es-CO" w:eastAsia="fr-FR"/>
        </w:rPr>
        <w:t>El contenido total y fiel de la decisión debe ser verificado en la Secretaría de esta Sala.</w:t>
      </w:r>
    </w:p>
    <w:p w:rsidR="00844F0C" w:rsidRPr="00844F0C" w:rsidRDefault="00844F0C" w:rsidP="00844F0C">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844F0C">
        <w:rPr>
          <w:rFonts w:ascii="Calibri" w:hAnsi="Calibri" w:cs="Calibri"/>
          <w:color w:val="222222"/>
          <w:sz w:val="18"/>
          <w:szCs w:val="18"/>
          <w:lang w:val="es-CO" w:eastAsia="fr-FR"/>
        </w:rPr>
        <w:t>Providencia:</w:t>
      </w:r>
      <w:r w:rsidRPr="00844F0C">
        <w:rPr>
          <w:rFonts w:ascii="Calibri" w:hAnsi="Calibri" w:cs="Calibri"/>
          <w:color w:val="222222"/>
          <w:sz w:val="18"/>
          <w:szCs w:val="18"/>
          <w:lang w:val="es-CO" w:eastAsia="fr-FR"/>
        </w:rPr>
        <w:tab/>
        <w:t>Sentencia  – 1ª instancia – 29 de agosto de 2017</w:t>
      </w:r>
    </w:p>
    <w:p w:rsidR="00844F0C" w:rsidRPr="00844F0C" w:rsidRDefault="00844F0C" w:rsidP="00844F0C">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844F0C">
        <w:rPr>
          <w:rFonts w:ascii="Calibri" w:eastAsia="Calibri" w:hAnsi="Calibri" w:cs="Calibri"/>
          <w:color w:val="222222"/>
          <w:sz w:val="18"/>
          <w:szCs w:val="18"/>
          <w:lang w:val="es-CO" w:eastAsia="fr-FR"/>
        </w:rPr>
        <w:t>Proceso:    </w:t>
      </w:r>
      <w:r w:rsidRPr="00844F0C">
        <w:rPr>
          <w:rFonts w:ascii="Calibri" w:eastAsia="Calibri" w:hAnsi="Calibri" w:cs="Calibri"/>
          <w:color w:val="222222"/>
          <w:sz w:val="18"/>
          <w:szCs w:val="18"/>
          <w:lang w:val="es-CO" w:eastAsia="fr-FR"/>
        </w:rPr>
        <w:tab/>
      </w:r>
      <w:r w:rsidRPr="00844F0C">
        <w:rPr>
          <w:rFonts w:ascii="Calibri" w:eastAsia="Calibri" w:hAnsi="Calibri" w:cs="Calibri"/>
          <w:color w:val="222222"/>
          <w:spacing w:val="-6"/>
          <w:sz w:val="18"/>
          <w:szCs w:val="18"/>
          <w:lang w:val="es-CO" w:eastAsia="fr-FR"/>
        </w:rPr>
        <w:t>Acción de Tutela – Declara improcedente la acción</w:t>
      </w:r>
    </w:p>
    <w:p w:rsidR="00844F0C" w:rsidRPr="00844F0C" w:rsidRDefault="00844F0C" w:rsidP="00844F0C">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844F0C">
        <w:rPr>
          <w:rFonts w:ascii="Calibri" w:eastAsia="Calibri" w:hAnsi="Calibri" w:cs="Calibri"/>
          <w:color w:val="222222"/>
          <w:sz w:val="18"/>
          <w:szCs w:val="18"/>
          <w:lang w:val="es-CO" w:eastAsia="fr-FR"/>
        </w:rPr>
        <w:t>Radicación Nro. :</w:t>
      </w:r>
      <w:r w:rsidRPr="00844F0C">
        <w:rPr>
          <w:rFonts w:ascii="Calibri" w:eastAsia="Calibri" w:hAnsi="Calibri" w:cs="Calibri"/>
          <w:color w:val="222222"/>
          <w:sz w:val="18"/>
          <w:szCs w:val="18"/>
          <w:lang w:val="es-CO" w:eastAsia="fr-FR"/>
        </w:rPr>
        <w:tab/>
      </w:r>
      <w:r w:rsidRPr="00844F0C">
        <w:rPr>
          <w:rFonts w:ascii="Calibri" w:eastAsia="Calibri" w:hAnsi="Calibri" w:cs="Calibri"/>
          <w:bCs/>
          <w:spacing w:val="-6"/>
          <w:sz w:val="18"/>
          <w:szCs w:val="18"/>
          <w:lang w:eastAsia="en-US"/>
        </w:rPr>
        <w:t>2017-00773-00</w:t>
      </w:r>
    </w:p>
    <w:p w:rsidR="00844F0C" w:rsidRPr="00844F0C" w:rsidRDefault="00844F0C" w:rsidP="00844F0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844F0C">
        <w:rPr>
          <w:rFonts w:ascii="Calibri" w:eastAsia="Calibri" w:hAnsi="Calibri" w:cs="Calibri"/>
          <w:bCs/>
          <w:iCs/>
          <w:color w:val="222222"/>
          <w:sz w:val="18"/>
          <w:szCs w:val="18"/>
          <w:lang w:eastAsia="fr-FR"/>
        </w:rPr>
        <w:t xml:space="preserve">Accionante: </w:t>
      </w:r>
      <w:r w:rsidRPr="00844F0C">
        <w:rPr>
          <w:rFonts w:ascii="Calibri" w:eastAsia="Calibri" w:hAnsi="Calibri" w:cs="Calibri"/>
          <w:bCs/>
          <w:iCs/>
          <w:color w:val="222222"/>
          <w:sz w:val="18"/>
          <w:szCs w:val="18"/>
          <w:lang w:eastAsia="fr-FR"/>
        </w:rPr>
        <w:tab/>
        <w:t>JAVIER ELÍAS ARIAS IDÁRRAGA</w:t>
      </w:r>
    </w:p>
    <w:p w:rsidR="00844F0C" w:rsidRPr="00844F0C" w:rsidRDefault="00844F0C" w:rsidP="00844F0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844F0C">
        <w:rPr>
          <w:rFonts w:ascii="Calibri" w:eastAsia="Calibri" w:hAnsi="Calibri" w:cs="Calibri"/>
          <w:color w:val="222222"/>
          <w:sz w:val="18"/>
          <w:szCs w:val="18"/>
          <w:lang w:val="es-CO" w:eastAsia="fr-FR"/>
        </w:rPr>
        <w:t>Accionado:</w:t>
      </w:r>
      <w:r w:rsidRPr="00844F0C">
        <w:rPr>
          <w:rFonts w:ascii="Calibri" w:eastAsia="Calibri" w:hAnsi="Calibri" w:cs="Calibri"/>
          <w:color w:val="222222"/>
          <w:sz w:val="18"/>
          <w:szCs w:val="18"/>
          <w:lang w:val="es-CO" w:eastAsia="fr-FR"/>
        </w:rPr>
        <w:tab/>
      </w:r>
      <w:r w:rsidRPr="00844F0C">
        <w:rPr>
          <w:rFonts w:ascii="Calibri" w:eastAsia="Calibri" w:hAnsi="Calibri" w:cs="Calibri"/>
          <w:bCs/>
          <w:iCs/>
          <w:color w:val="222222"/>
          <w:sz w:val="18"/>
          <w:szCs w:val="18"/>
          <w:lang w:eastAsia="fr-FR"/>
        </w:rPr>
        <w:t>JUZGADO TERCERO CIVIL DEL CIRCUITO DE PEREIRA</w:t>
      </w:r>
    </w:p>
    <w:p w:rsidR="00844F0C" w:rsidRPr="00844F0C" w:rsidRDefault="00844F0C" w:rsidP="00844F0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844F0C">
        <w:rPr>
          <w:rFonts w:ascii="Calibri" w:eastAsia="Calibri" w:hAnsi="Calibri" w:cs="Calibri"/>
          <w:color w:val="222222"/>
          <w:sz w:val="18"/>
          <w:szCs w:val="18"/>
          <w:lang w:val="es-CO" w:eastAsia="fr-FR"/>
        </w:rPr>
        <w:t>Magistrado Ponente: </w:t>
      </w:r>
      <w:r w:rsidRPr="00844F0C">
        <w:rPr>
          <w:rFonts w:ascii="Calibri" w:eastAsia="Calibri" w:hAnsi="Calibri" w:cs="Calibri"/>
          <w:color w:val="222222"/>
          <w:sz w:val="18"/>
          <w:szCs w:val="18"/>
          <w:lang w:val="es-CO" w:eastAsia="fr-FR"/>
        </w:rPr>
        <w:tab/>
      </w:r>
      <w:proofErr w:type="spellStart"/>
      <w:r w:rsidRPr="00844F0C">
        <w:rPr>
          <w:rFonts w:ascii="Calibri" w:eastAsia="Calibri" w:hAnsi="Calibri" w:cs="Calibri"/>
          <w:bCs/>
          <w:iCs/>
          <w:color w:val="222222"/>
          <w:sz w:val="18"/>
          <w:szCs w:val="18"/>
          <w:lang w:val="es-CO" w:eastAsia="fr-FR"/>
        </w:rPr>
        <w:t>DUBERNEY</w:t>
      </w:r>
      <w:proofErr w:type="spellEnd"/>
      <w:r w:rsidRPr="00844F0C">
        <w:rPr>
          <w:rFonts w:ascii="Calibri" w:eastAsia="Calibri" w:hAnsi="Calibri" w:cs="Calibri"/>
          <w:bCs/>
          <w:iCs/>
          <w:color w:val="222222"/>
          <w:sz w:val="18"/>
          <w:szCs w:val="18"/>
          <w:lang w:val="es-CO" w:eastAsia="fr-FR"/>
        </w:rPr>
        <w:t xml:space="preserve"> GRISALES HERRERA</w:t>
      </w:r>
    </w:p>
    <w:p w:rsidR="00844F0C" w:rsidRPr="00844F0C" w:rsidRDefault="00844F0C" w:rsidP="00844F0C">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844F0C" w:rsidRPr="00844F0C" w:rsidRDefault="00844F0C" w:rsidP="00844F0C">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844F0C">
        <w:rPr>
          <w:rFonts w:ascii="Calibri" w:eastAsia="Calibri" w:hAnsi="Calibri" w:cs="Calibri"/>
          <w:b/>
          <w:bCs/>
          <w:iCs/>
          <w:color w:val="222222"/>
          <w:sz w:val="18"/>
          <w:szCs w:val="18"/>
          <w:lang w:val="es-CO" w:eastAsia="fr-FR"/>
        </w:rPr>
        <w:t xml:space="preserve">Temas: </w:t>
      </w:r>
      <w:r w:rsidRPr="00844F0C">
        <w:rPr>
          <w:rFonts w:ascii="Calibri" w:eastAsia="Calibri" w:hAnsi="Calibri" w:cs="Calibri"/>
          <w:b/>
          <w:bCs/>
          <w:iCs/>
          <w:color w:val="222222"/>
          <w:sz w:val="18"/>
          <w:szCs w:val="18"/>
          <w:lang w:val="es-CO" w:eastAsia="fr-FR"/>
        </w:rPr>
        <w:tab/>
        <w:t>DEBIDO PROCESO / TUTELA CONTRA PROVIDENCIA JUDICIAL / CARÁCTER RESIDUAL DE LA ACCIÓN DE TUTELA / NO SE AGORARON LOS RECURSOS / IMPROCEDENCIA.</w:t>
      </w:r>
      <w:r w:rsidRPr="00844F0C">
        <w:rPr>
          <w:rFonts w:ascii="Calibri" w:eastAsia="Calibri" w:hAnsi="Calibri" w:cs="Calibri"/>
          <w:b/>
          <w:bCs/>
          <w:iCs/>
          <w:color w:val="222222"/>
          <w:sz w:val="18"/>
          <w:szCs w:val="18"/>
          <w:lang w:eastAsia="fr-FR"/>
        </w:rPr>
        <w:t xml:space="preserve"> </w:t>
      </w:r>
      <w:r w:rsidRPr="00844F0C">
        <w:rPr>
          <w:rFonts w:ascii="Calibri" w:eastAsia="Calibri" w:hAnsi="Calibri" w:cs="Calibri"/>
          <w:bCs/>
          <w:iCs/>
          <w:color w:val="222222"/>
          <w:sz w:val="18"/>
          <w:szCs w:val="18"/>
          <w:lang w:eastAsia="fr-FR"/>
        </w:rPr>
        <w:t xml:space="preserve">[E]n el asunto constitucional el accionante pretermitió agotar debidamente el mecanismo ordinario y expedito que tenía para que el estrado judicial reconsiderara su decisión (Artículo 36, Ley 472), si es que disentía de ella; es cierto que presentó oportunamente dos escritos de reposición frente al auto que negó la apelación, pero también lo es que en ellos nunca se expresaron las razones que sustentaban la queja, como sí lo hizo en el petitorio de tutela, lo que desde luego impidió a la jueza pronunciarse al respecto. (…) Ahora, la viabilidad de los recursos implica la concurrencia de los presupuestos de legitimación, oportunidad, procedencia y sustentación, ausente uno se malogra el estudio de la impugnación, justamente lo que sucedió respecto de la reposición presentada por el actor, por lo tanto, es dable afirmar, como se dijo, que dejó de agotar el mecanismo ordinario, pues lo formuló de forma defectuosa.  </w:t>
      </w:r>
      <w:r w:rsidRPr="00844F0C">
        <w:rPr>
          <w:rFonts w:ascii="Calibri" w:eastAsia="Calibri" w:hAnsi="Calibri" w:cs="Calibri"/>
          <w:bCs/>
          <w:iCs/>
          <w:color w:val="222222"/>
          <w:sz w:val="18"/>
          <w:szCs w:val="18"/>
          <w:lang w:val="es-ES_tradnl" w:eastAsia="fr-FR"/>
        </w:rPr>
        <w:t xml:space="preserve">En ese contexto, el presente amparo es improcedente toda vez que se incumple con uno de los siete (7) requisitos generales de procedibilidad, como lo es el de la subsidiariedad, dado que no se agotó el recurso conforme lo establece </w:t>
      </w:r>
      <w:r w:rsidRPr="00844F0C">
        <w:rPr>
          <w:rFonts w:ascii="Calibri" w:eastAsia="Calibri" w:hAnsi="Calibri" w:cs="Calibri"/>
          <w:bCs/>
          <w:iCs/>
          <w:color w:val="222222"/>
          <w:sz w:val="18"/>
          <w:szCs w:val="18"/>
          <w:lang w:eastAsia="fr-FR"/>
        </w:rPr>
        <w:t xml:space="preserve">el ordenamiento procesal (Artículo 36, Ley 472, en consonancia con el artículo 318, </w:t>
      </w:r>
      <w:proofErr w:type="spellStart"/>
      <w:r w:rsidRPr="00844F0C">
        <w:rPr>
          <w:rFonts w:ascii="Calibri" w:eastAsia="Calibri" w:hAnsi="Calibri" w:cs="Calibri"/>
          <w:bCs/>
          <w:iCs/>
          <w:color w:val="222222"/>
          <w:sz w:val="18"/>
          <w:szCs w:val="18"/>
          <w:lang w:eastAsia="fr-FR"/>
        </w:rPr>
        <w:t>CGP</w:t>
      </w:r>
      <w:proofErr w:type="spellEnd"/>
      <w:r w:rsidRPr="00844F0C">
        <w:rPr>
          <w:rFonts w:ascii="Calibri" w:eastAsia="Calibri" w:hAnsi="Calibri" w:cs="Calibri"/>
          <w:bCs/>
          <w:iCs/>
          <w:color w:val="222222"/>
          <w:sz w:val="18"/>
          <w:szCs w:val="18"/>
          <w:lang w:eastAsia="fr-FR"/>
        </w:rPr>
        <w:t>).</w:t>
      </w:r>
    </w:p>
    <w:p w:rsidR="00844F0C" w:rsidRDefault="00844F0C" w:rsidP="002403C8">
      <w:pPr>
        <w:pStyle w:val="Sansinterligne"/>
        <w:tabs>
          <w:tab w:val="left" w:pos="3579"/>
        </w:tabs>
        <w:spacing w:line="360" w:lineRule="auto"/>
        <w:jc w:val="center"/>
        <w:rPr>
          <w:rFonts w:ascii="Georgia" w:hAnsi="Georgia" w:cs="Arial"/>
          <w:w w:val="140"/>
          <w:sz w:val="14"/>
        </w:rPr>
      </w:pPr>
    </w:p>
    <w:p w:rsidR="00486062" w:rsidRPr="004E5CAF" w:rsidRDefault="00D0509A" w:rsidP="002403C8">
      <w:pPr>
        <w:pStyle w:val="Sansinterligne"/>
        <w:tabs>
          <w:tab w:val="left" w:pos="3579"/>
        </w:tabs>
        <w:spacing w:line="360" w:lineRule="auto"/>
        <w:jc w:val="center"/>
        <w:rPr>
          <w:rFonts w:ascii="Georgia" w:hAnsi="Georgia" w:cs="Arial"/>
          <w:w w:val="140"/>
          <w:sz w:val="14"/>
        </w:rPr>
      </w:pPr>
      <w:r w:rsidRPr="004E5CAF">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E5CAF">
        <w:rPr>
          <w:rFonts w:ascii="Georgia" w:hAnsi="Georgia" w:cs="Arial"/>
          <w:w w:val="140"/>
        </w:rPr>
        <w:br w:type="textWrapping" w:clear="all"/>
      </w:r>
      <w:r w:rsidR="00486062" w:rsidRPr="004E5CAF">
        <w:rPr>
          <w:rFonts w:ascii="Georgia" w:hAnsi="Georgia" w:cs="Arial"/>
          <w:w w:val="140"/>
          <w:sz w:val="14"/>
        </w:rPr>
        <w:t>REPUBLICA DE COLOMBIA</w:t>
      </w:r>
    </w:p>
    <w:p w:rsidR="00486062" w:rsidRPr="004E5CAF" w:rsidRDefault="00486062" w:rsidP="00486062">
      <w:pPr>
        <w:pStyle w:val="Sansinterligne"/>
        <w:tabs>
          <w:tab w:val="center" w:pos="4987"/>
          <w:tab w:val="left" w:pos="8449"/>
        </w:tabs>
        <w:spacing w:line="360" w:lineRule="auto"/>
        <w:jc w:val="center"/>
        <w:rPr>
          <w:rFonts w:ascii="Georgia" w:hAnsi="Georgia" w:cs="Arial"/>
          <w:w w:val="140"/>
        </w:rPr>
      </w:pPr>
      <w:r w:rsidRPr="004E5CAF">
        <w:rPr>
          <w:rFonts w:ascii="Georgia" w:hAnsi="Georgia" w:cs="Arial"/>
          <w:w w:val="140"/>
          <w:sz w:val="14"/>
        </w:rPr>
        <w:t>RAMA JUDICIAL DEL PODER PÚBLICO</w:t>
      </w:r>
    </w:p>
    <w:p w:rsidR="00486062" w:rsidRPr="004E5CAF" w:rsidRDefault="00486062" w:rsidP="00486062">
      <w:pPr>
        <w:pStyle w:val="Sansinterligne"/>
        <w:spacing w:line="360" w:lineRule="auto"/>
        <w:jc w:val="center"/>
        <w:rPr>
          <w:rFonts w:ascii="Georgia" w:hAnsi="Georgia" w:cs="Arial"/>
          <w:w w:val="140"/>
          <w:sz w:val="16"/>
        </w:rPr>
      </w:pPr>
      <w:r w:rsidRPr="004E5CAF">
        <w:rPr>
          <w:rFonts w:ascii="Georgia" w:hAnsi="Georgia" w:cs="Arial"/>
          <w:w w:val="140"/>
          <w:sz w:val="18"/>
        </w:rPr>
        <w:t>T</w:t>
      </w:r>
      <w:r w:rsidRPr="004E5CAF">
        <w:rPr>
          <w:rFonts w:ascii="Georgia" w:hAnsi="Georgia" w:cs="Arial"/>
          <w:w w:val="140"/>
          <w:sz w:val="16"/>
        </w:rPr>
        <w:t>RIBUNAL</w:t>
      </w:r>
      <w:r w:rsidRPr="004E5CAF">
        <w:rPr>
          <w:rFonts w:ascii="Georgia" w:hAnsi="Georgia" w:cs="Arial"/>
          <w:w w:val="140"/>
          <w:sz w:val="18"/>
        </w:rPr>
        <w:t xml:space="preserve"> S</w:t>
      </w:r>
      <w:r w:rsidRPr="004E5CAF">
        <w:rPr>
          <w:rFonts w:ascii="Georgia" w:hAnsi="Georgia" w:cs="Arial"/>
          <w:w w:val="140"/>
          <w:sz w:val="16"/>
        </w:rPr>
        <w:t xml:space="preserve">UPERIOR DEL </w:t>
      </w:r>
      <w:r w:rsidRPr="004E5CAF">
        <w:rPr>
          <w:rFonts w:ascii="Georgia" w:hAnsi="Georgia" w:cs="Arial"/>
          <w:w w:val="140"/>
          <w:sz w:val="18"/>
        </w:rPr>
        <w:t>D</w:t>
      </w:r>
      <w:r w:rsidRPr="004E5CAF">
        <w:rPr>
          <w:rFonts w:ascii="Georgia" w:hAnsi="Georgia" w:cs="Arial"/>
          <w:w w:val="140"/>
          <w:sz w:val="16"/>
        </w:rPr>
        <w:t>ISTRITO</w:t>
      </w:r>
      <w:r w:rsidRPr="004E5CAF">
        <w:rPr>
          <w:rFonts w:ascii="Georgia" w:hAnsi="Georgia" w:cs="Arial"/>
          <w:w w:val="140"/>
          <w:sz w:val="18"/>
        </w:rPr>
        <w:t xml:space="preserve"> J</w:t>
      </w:r>
      <w:r w:rsidRPr="004E5CAF">
        <w:rPr>
          <w:rFonts w:ascii="Georgia" w:hAnsi="Georgia" w:cs="Arial"/>
          <w:w w:val="140"/>
          <w:sz w:val="16"/>
        </w:rPr>
        <w:t>UDICIAL</w:t>
      </w:r>
    </w:p>
    <w:p w:rsidR="00E27305" w:rsidRPr="004E5CAF" w:rsidRDefault="00E27305" w:rsidP="00E27305">
      <w:pPr>
        <w:pStyle w:val="Sansinterligne"/>
        <w:spacing w:line="360" w:lineRule="auto"/>
        <w:jc w:val="center"/>
        <w:rPr>
          <w:rFonts w:ascii="Georgia" w:hAnsi="Georgia" w:cs="Arial"/>
          <w:w w:val="140"/>
          <w:sz w:val="16"/>
          <w:szCs w:val="18"/>
        </w:rPr>
      </w:pPr>
      <w:r w:rsidRPr="004E5CAF">
        <w:rPr>
          <w:rFonts w:ascii="Georgia" w:hAnsi="Georgia" w:cs="Arial"/>
          <w:w w:val="140"/>
          <w:sz w:val="18"/>
          <w:szCs w:val="18"/>
        </w:rPr>
        <w:t>S</w:t>
      </w:r>
      <w:r w:rsidRPr="004E5CAF">
        <w:rPr>
          <w:rFonts w:ascii="Georgia" w:hAnsi="Georgia" w:cs="Arial"/>
          <w:w w:val="140"/>
          <w:sz w:val="16"/>
          <w:szCs w:val="18"/>
        </w:rPr>
        <w:t>ALA</w:t>
      </w:r>
      <w:r w:rsidRPr="004E5CAF">
        <w:rPr>
          <w:rFonts w:ascii="Georgia" w:hAnsi="Georgia" w:cs="Arial"/>
          <w:w w:val="140"/>
          <w:sz w:val="14"/>
          <w:szCs w:val="18"/>
        </w:rPr>
        <w:t xml:space="preserve"> </w:t>
      </w:r>
      <w:r w:rsidR="00A90334" w:rsidRPr="004E5CAF">
        <w:rPr>
          <w:rFonts w:ascii="Georgia" w:hAnsi="Georgia" w:cs="Arial"/>
          <w:w w:val="140"/>
          <w:sz w:val="16"/>
          <w:szCs w:val="18"/>
        </w:rPr>
        <w:t xml:space="preserve">DE </w:t>
      </w:r>
      <w:r w:rsidR="00A90334" w:rsidRPr="004E5CAF">
        <w:rPr>
          <w:rFonts w:ascii="Georgia" w:hAnsi="Georgia" w:cs="Arial"/>
          <w:w w:val="140"/>
          <w:sz w:val="18"/>
          <w:szCs w:val="18"/>
        </w:rPr>
        <w:t>D</w:t>
      </w:r>
      <w:r w:rsidR="00A90334" w:rsidRPr="004E5CAF">
        <w:rPr>
          <w:rFonts w:ascii="Georgia" w:hAnsi="Georgia" w:cs="Arial"/>
          <w:w w:val="140"/>
          <w:sz w:val="16"/>
          <w:szCs w:val="18"/>
        </w:rPr>
        <w:t>ECISIÓN</w:t>
      </w:r>
      <w:r w:rsidR="00A90334" w:rsidRPr="004E5CAF">
        <w:rPr>
          <w:rFonts w:ascii="Georgia" w:hAnsi="Georgia" w:cs="Arial"/>
          <w:w w:val="140"/>
          <w:sz w:val="18"/>
          <w:szCs w:val="18"/>
        </w:rPr>
        <w:t xml:space="preserve"> </w:t>
      </w:r>
      <w:r w:rsidRPr="004E5CAF">
        <w:rPr>
          <w:rFonts w:ascii="Georgia" w:hAnsi="Georgia" w:cs="Arial"/>
          <w:w w:val="140"/>
          <w:sz w:val="18"/>
          <w:szCs w:val="18"/>
        </w:rPr>
        <w:t>C</w:t>
      </w:r>
      <w:r w:rsidRPr="004E5CAF">
        <w:rPr>
          <w:rFonts w:ascii="Georgia" w:hAnsi="Georgia" w:cs="Arial"/>
          <w:w w:val="140"/>
          <w:sz w:val="16"/>
          <w:szCs w:val="18"/>
        </w:rPr>
        <w:t>IVIL –</w:t>
      </w:r>
      <w:r w:rsidRPr="004E5CAF">
        <w:rPr>
          <w:rFonts w:ascii="Georgia" w:hAnsi="Georgia" w:cs="Arial"/>
          <w:w w:val="140"/>
          <w:sz w:val="18"/>
          <w:szCs w:val="18"/>
        </w:rPr>
        <w:t>F</w:t>
      </w:r>
      <w:r w:rsidRPr="004E5CAF">
        <w:rPr>
          <w:rFonts w:ascii="Georgia" w:hAnsi="Georgia" w:cs="Arial"/>
          <w:w w:val="140"/>
          <w:sz w:val="16"/>
          <w:szCs w:val="18"/>
        </w:rPr>
        <w:t xml:space="preserve">AMILIA – </w:t>
      </w:r>
      <w:r w:rsidRPr="004E5CAF">
        <w:rPr>
          <w:rFonts w:ascii="Georgia" w:hAnsi="Georgia" w:cs="Arial"/>
          <w:w w:val="140"/>
          <w:sz w:val="18"/>
          <w:szCs w:val="18"/>
        </w:rPr>
        <w:t>D</w:t>
      </w:r>
      <w:r w:rsidRPr="004E5CAF">
        <w:rPr>
          <w:rFonts w:ascii="Georgia" w:hAnsi="Georgia" w:cs="Arial"/>
          <w:w w:val="140"/>
          <w:sz w:val="16"/>
          <w:szCs w:val="18"/>
        </w:rPr>
        <w:t>ISTRITO</w:t>
      </w:r>
      <w:r w:rsidRPr="004E5CAF">
        <w:rPr>
          <w:rFonts w:ascii="Georgia" w:hAnsi="Georgia" w:cs="Arial"/>
          <w:w w:val="140"/>
          <w:sz w:val="18"/>
          <w:szCs w:val="18"/>
        </w:rPr>
        <w:t xml:space="preserve"> D</w:t>
      </w:r>
      <w:r w:rsidRPr="004E5CAF">
        <w:rPr>
          <w:rFonts w:ascii="Georgia" w:hAnsi="Georgia" w:cs="Arial"/>
          <w:w w:val="140"/>
          <w:sz w:val="16"/>
          <w:szCs w:val="18"/>
        </w:rPr>
        <w:t>E</w:t>
      </w:r>
      <w:r w:rsidRPr="004E5CAF">
        <w:rPr>
          <w:rFonts w:ascii="Georgia" w:hAnsi="Georgia" w:cs="Arial"/>
          <w:w w:val="140"/>
          <w:sz w:val="18"/>
          <w:szCs w:val="18"/>
        </w:rPr>
        <w:t xml:space="preserve"> P</w:t>
      </w:r>
      <w:r w:rsidRPr="004E5CAF">
        <w:rPr>
          <w:rFonts w:ascii="Georgia" w:hAnsi="Georgia" w:cs="Arial"/>
          <w:w w:val="140"/>
          <w:sz w:val="16"/>
          <w:szCs w:val="18"/>
        </w:rPr>
        <w:t>EREIRA</w:t>
      </w:r>
    </w:p>
    <w:p w:rsidR="00E27305" w:rsidRPr="004E5CAF" w:rsidRDefault="00E27305" w:rsidP="00E27305">
      <w:pPr>
        <w:pStyle w:val="Sansinterligne"/>
        <w:spacing w:line="360" w:lineRule="auto"/>
        <w:jc w:val="center"/>
        <w:rPr>
          <w:rFonts w:ascii="Georgia" w:hAnsi="Georgia" w:cs="Arial"/>
          <w:w w:val="140"/>
          <w:sz w:val="16"/>
          <w:szCs w:val="18"/>
        </w:rPr>
      </w:pPr>
      <w:r w:rsidRPr="004E5CAF">
        <w:rPr>
          <w:rFonts w:ascii="Georgia" w:hAnsi="Georgia" w:cs="Arial"/>
          <w:w w:val="140"/>
          <w:sz w:val="18"/>
          <w:szCs w:val="18"/>
        </w:rPr>
        <w:t>D</w:t>
      </w:r>
      <w:r w:rsidRPr="004E5CAF">
        <w:rPr>
          <w:rFonts w:ascii="Georgia" w:hAnsi="Georgia" w:cs="Arial"/>
          <w:w w:val="140"/>
          <w:sz w:val="16"/>
          <w:szCs w:val="18"/>
        </w:rPr>
        <w:t xml:space="preserve">EPARTAMENTO </w:t>
      </w:r>
      <w:r w:rsidRPr="004E5CAF">
        <w:rPr>
          <w:rFonts w:ascii="Georgia" w:hAnsi="Georgia" w:cs="Arial"/>
          <w:w w:val="140"/>
          <w:sz w:val="18"/>
          <w:szCs w:val="18"/>
        </w:rPr>
        <w:t>D</w:t>
      </w:r>
      <w:r w:rsidRPr="004E5CAF">
        <w:rPr>
          <w:rFonts w:ascii="Georgia" w:hAnsi="Georgia" w:cs="Arial"/>
          <w:w w:val="140"/>
          <w:sz w:val="16"/>
          <w:szCs w:val="18"/>
        </w:rPr>
        <w:t xml:space="preserve">E </w:t>
      </w:r>
      <w:r w:rsidRPr="004E5CAF">
        <w:rPr>
          <w:rFonts w:ascii="Georgia" w:hAnsi="Georgia" w:cs="Arial"/>
          <w:w w:val="140"/>
          <w:sz w:val="18"/>
          <w:szCs w:val="18"/>
        </w:rPr>
        <w:t>R</w:t>
      </w:r>
      <w:r w:rsidRPr="004E5CAF">
        <w:rPr>
          <w:rFonts w:ascii="Georgia" w:hAnsi="Georgia" w:cs="Arial"/>
          <w:w w:val="140"/>
          <w:sz w:val="16"/>
          <w:szCs w:val="18"/>
        </w:rPr>
        <w:t>ISARALDA</w:t>
      </w:r>
    </w:p>
    <w:p w:rsidR="00486062" w:rsidRPr="004E5CAF" w:rsidRDefault="00C82BC4" w:rsidP="00C82BC4">
      <w:pPr>
        <w:tabs>
          <w:tab w:val="left" w:pos="720"/>
        </w:tabs>
        <w:spacing w:line="360" w:lineRule="auto"/>
        <w:rPr>
          <w:rFonts w:ascii="Georgia" w:hAnsi="Georgia" w:cs="Arial"/>
          <w:w w:val="140"/>
          <w:szCs w:val="18"/>
        </w:rPr>
      </w:pPr>
      <w:r w:rsidRPr="004E5CAF">
        <w:rPr>
          <w:rFonts w:ascii="Georgia" w:hAnsi="Georgia" w:cs="Arial"/>
          <w:w w:val="140"/>
          <w:szCs w:val="18"/>
        </w:rPr>
        <w:tab/>
      </w:r>
    </w:p>
    <w:p w:rsidR="0099045D" w:rsidRPr="004E5CAF" w:rsidRDefault="00970930" w:rsidP="00F560C3">
      <w:pPr>
        <w:pStyle w:val="Corpsdetexte"/>
        <w:spacing w:line="360" w:lineRule="auto"/>
        <w:rPr>
          <w:rFonts w:ascii="Georgia" w:hAnsi="Georgia" w:cs="Arial"/>
          <w:sz w:val="22"/>
          <w:szCs w:val="22"/>
        </w:rPr>
      </w:pPr>
      <w:r w:rsidRPr="004E5CAF">
        <w:rPr>
          <w:rFonts w:ascii="Georgia" w:hAnsi="Georgia" w:cs="Arial"/>
          <w:sz w:val="22"/>
        </w:rPr>
        <w:tab/>
      </w:r>
      <w:r w:rsidR="00D70A1B" w:rsidRPr="004E5CAF">
        <w:rPr>
          <w:rFonts w:ascii="Georgia" w:hAnsi="Georgia" w:cs="Arial"/>
          <w:sz w:val="22"/>
        </w:rPr>
        <w:tab/>
      </w:r>
      <w:r w:rsidR="0099045D" w:rsidRPr="004E5CAF">
        <w:rPr>
          <w:rFonts w:ascii="Georgia" w:hAnsi="Georgia" w:cs="Arial"/>
          <w:sz w:val="22"/>
          <w:szCs w:val="22"/>
        </w:rPr>
        <w:t>Asunto</w:t>
      </w:r>
      <w:r w:rsidR="0099045D" w:rsidRPr="004E5CAF">
        <w:rPr>
          <w:rFonts w:ascii="Georgia" w:hAnsi="Georgia" w:cs="Arial"/>
          <w:sz w:val="22"/>
          <w:szCs w:val="22"/>
        </w:rPr>
        <w:tab/>
      </w:r>
      <w:r w:rsidR="0099045D" w:rsidRPr="004E5CAF">
        <w:rPr>
          <w:rFonts w:ascii="Georgia" w:hAnsi="Georgia" w:cs="Arial"/>
          <w:sz w:val="22"/>
          <w:szCs w:val="22"/>
        </w:rPr>
        <w:tab/>
      </w:r>
      <w:r w:rsidR="0099045D" w:rsidRPr="004E5CAF">
        <w:rPr>
          <w:rFonts w:ascii="Georgia" w:hAnsi="Georgia" w:cs="Arial"/>
          <w:sz w:val="22"/>
          <w:szCs w:val="22"/>
        </w:rPr>
        <w:tab/>
        <w:t>: Sentencia de tutela en primera instancia</w:t>
      </w:r>
    </w:p>
    <w:p w:rsidR="00A00766" w:rsidRPr="004E5CAF" w:rsidRDefault="00A00766" w:rsidP="00A00766">
      <w:pPr>
        <w:pStyle w:val="Corpsdetexte"/>
        <w:spacing w:line="360" w:lineRule="auto"/>
        <w:ind w:left="1416"/>
        <w:rPr>
          <w:rFonts w:ascii="Georgia" w:hAnsi="Georgia" w:cs="Arial"/>
          <w:sz w:val="22"/>
        </w:rPr>
      </w:pPr>
      <w:r w:rsidRPr="004E5CAF">
        <w:rPr>
          <w:rFonts w:ascii="Georgia" w:hAnsi="Georgia" w:cs="Arial"/>
          <w:sz w:val="22"/>
        </w:rPr>
        <w:t>Accionante</w:t>
      </w:r>
      <w:r w:rsidRPr="004E5CAF">
        <w:rPr>
          <w:rFonts w:ascii="Georgia" w:hAnsi="Georgia" w:cs="Arial"/>
          <w:sz w:val="22"/>
        </w:rPr>
        <w:tab/>
      </w:r>
      <w:r w:rsidRPr="004E5CAF">
        <w:rPr>
          <w:rFonts w:ascii="Georgia" w:hAnsi="Georgia" w:cs="Arial"/>
          <w:sz w:val="22"/>
        </w:rPr>
        <w:tab/>
        <w:t xml:space="preserve">: </w:t>
      </w:r>
      <w:r w:rsidR="00124FBD" w:rsidRPr="004E5CAF">
        <w:rPr>
          <w:rFonts w:ascii="Georgia" w:hAnsi="Georgia" w:cs="Arial"/>
          <w:sz w:val="22"/>
        </w:rPr>
        <w:t xml:space="preserve">Javier Elías Arias </w:t>
      </w:r>
      <w:proofErr w:type="spellStart"/>
      <w:r w:rsidR="00124FBD" w:rsidRPr="004E5CAF">
        <w:rPr>
          <w:rFonts w:ascii="Georgia" w:hAnsi="Georgia" w:cs="Arial"/>
          <w:sz w:val="22"/>
        </w:rPr>
        <w:t>Idárraga</w:t>
      </w:r>
      <w:proofErr w:type="spellEnd"/>
    </w:p>
    <w:p w:rsidR="00A00766" w:rsidRPr="004E5CAF" w:rsidRDefault="00A00766" w:rsidP="00A00766">
      <w:pPr>
        <w:pStyle w:val="Corpsdetexte"/>
        <w:spacing w:line="360" w:lineRule="auto"/>
        <w:ind w:left="1416"/>
        <w:rPr>
          <w:rFonts w:ascii="Georgia" w:hAnsi="Georgia" w:cs="Arial"/>
          <w:sz w:val="22"/>
        </w:rPr>
      </w:pPr>
      <w:r w:rsidRPr="004E5CAF">
        <w:rPr>
          <w:rFonts w:ascii="Georgia" w:hAnsi="Georgia" w:cs="Arial"/>
          <w:sz w:val="22"/>
        </w:rPr>
        <w:t>Accionado (s)</w:t>
      </w:r>
      <w:r w:rsidRPr="004E5CAF">
        <w:rPr>
          <w:rFonts w:ascii="Georgia" w:hAnsi="Georgia" w:cs="Arial"/>
          <w:sz w:val="22"/>
        </w:rPr>
        <w:tab/>
      </w:r>
      <w:r w:rsidRPr="004E5CAF">
        <w:rPr>
          <w:rFonts w:ascii="Georgia" w:hAnsi="Georgia" w:cs="Arial"/>
          <w:sz w:val="22"/>
        </w:rPr>
        <w:tab/>
        <w:t xml:space="preserve">: </w:t>
      </w:r>
      <w:r w:rsidR="0041111B" w:rsidRPr="004E5CAF">
        <w:rPr>
          <w:rFonts w:ascii="Georgia" w:hAnsi="Georgia" w:cs="Arial"/>
          <w:sz w:val="22"/>
        </w:rPr>
        <w:t xml:space="preserve">Juzgado </w:t>
      </w:r>
      <w:r w:rsidR="00F34CD2" w:rsidRPr="004E5CAF">
        <w:rPr>
          <w:rFonts w:ascii="Georgia" w:hAnsi="Georgia" w:cs="Arial"/>
          <w:sz w:val="22"/>
        </w:rPr>
        <w:t xml:space="preserve">Tercero </w:t>
      </w:r>
      <w:r w:rsidR="0041111B" w:rsidRPr="004E5CAF">
        <w:rPr>
          <w:rFonts w:ascii="Georgia" w:hAnsi="Georgia" w:cs="Arial"/>
          <w:sz w:val="22"/>
        </w:rPr>
        <w:t>Civil del Circuito de Pereira</w:t>
      </w:r>
      <w:r w:rsidR="003D7DC8" w:rsidRPr="004E5CAF">
        <w:rPr>
          <w:rFonts w:ascii="Georgia" w:hAnsi="Georgia" w:cs="Arial"/>
          <w:sz w:val="22"/>
        </w:rPr>
        <w:t xml:space="preserve"> </w:t>
      </w:r>
    </w:p>
    <w:p w:rsidR="00A00766" w:rsidRPr="004E5CAF" w:rsidRDefault="00A16978" w:rsidP="00A16978">
      <w:pPr>
        <w:pStyle w:val="Corpsdetexte"/>
        <w:tabs>
          <w:tab w:val="clear" w:pos="3540"/>
          <w:tab w:val="clear" w:pos="4248"/>
        </w:tabs>
        <w:spacing w:line="360" w:lineRule="auto"/>
        <w:ind w:left="3544" w:hanging="2268"/>
        <w:rPr>
          <w:rFonts w:ascii="Georgia" w:hAnsi="Georgia" w:cs="Arial"/>
          <w:sz w:val="22"/>
          <w:szCs w:val="22"/>
        </w:rPr>
      </w:pPr>
      <w:r>
        <w:rPr>
          <w:rFonts w:ascii="Georgia" w:hAnsi="Georgia" w:cs="Arial"/>
          <w:sz w:val="22"/>
          <w:szCs w:val="22"/>
        </w:rPr>
        <w:tab/>
      </w:r>
      <w:r w:rsidR="00A00766" w:rsidRPr="004E5CAF">
        <w:rPr>
          <w:rFonts w:ascii="Georgia" w:hAnsi="Georgia" w:cs="Arial"/>
          <w:sz w:val="22"/>
          <w:szCs w:val="22"/>
        </w:rPr>
        <w:t>Vinculado (s)</w:t>
      </w:r>
      <w:r w:rsidR="00A00766" w:rsidRPr="004E5CAF">
        <w:rPr>
          <w:rFonts w:ascii="Georgia" w:hAnsi="Georgia" w:cs="Arial"/>
          <w:sz w:val="22"/>
          <w:szCs w:val="22"/>
        </w:rPr>
        <w:tab/>
      </w:r>
      <w:r w:rsidR="00283DCB" w:rsidRPr="004E5CAF">
        <w:rPr>
          <w:rFonts w:ascii="Georgia" w:hAnsi="Georgia" w:cs="Arial"/>
          <w:sz w:val="22"/>
          <w:szCs w:val="22"/>
        </w:rPr>
        <w:t xml:space="preserve">         </w:t>
      </w:r>
      <w:r>
        <w:rPr>
          <w:rFonts w:ascii="Georgia" w:hAnsi="Georgia" w:cs="Arial"/>
          <w:sz w:val="22"/>
          <w:szCs w:val="22"/>
        </w:rPr>
        <w:tab/>
      </w:r>
      <w:r w:rsidR="00A00766" w:rsidRPr="004E5CAF">
        <w:rPr>
          <w:rFonts w:ascii="Georgia" w:hAnsi="Georgia" w:cs="Arial"/>
          <w:sz w:val="22"/>
          <w:szCs w:val="22"/>
        </w:rPr>
        <w:t xml:space="preserve">: </w:t>
      </w:r>
      <w:proofErr w:type="spellStart"/>
      <w:r w:rsidR="00F34CD2" w:rsidRPr="004E5CAF">
        <w:rPr>
          <w:rFonts w:ascii="Georgia" w:hAnsi="Georgia" w:cs="Arial"/>
          <w:sz w:val="22"/>
          <w:szCs w:val="22"/>
        </w:rPr>
        <w:t>Asmet</w:t>
      </w:r>
      <w:proofErr w:type="spellEnd"/>
      <w:r w:rsidR="00F34CD2" w:rsidRPr="004E5CAF">
        <w:rPr>
          <w:rFonts w:ascii="Georgia" w:hAnsi="Georgia" w:cs="Arial"/>
          <w:sz w:val="22"/>
          <w:szCs w:val="22"/>
        </w:rPr>
        <w:t xml:space="preserve"> Salud </w:t>
      </w:r>
      <w:proofErr w:type="spellStart"/>
      <w:r w:rsidR="00F34CD2" w:rsidRPr="004E5CAF">
        <w:rPr>
          <w:rFonts w:ascii="Georgia" w:hAnsi="Georgia" w:cs="Arial"/>
          <w:sz w:val="22"/>
          <w:szCs w:val="22"/>
        </w:rPr>
        <w:t>EPS</w:t>
      </w:r>
      <w:proofErr w:type="spellEnd"/>
      <w:r w:rsidR="00F34CD2" w:rsidRPr="004E5CAF">
        <w:rPr>
          <w:rFonts w:ascii="Georgia" w:hAnsi="Georgia" w:cs="Arial"/>
          <w:sz w:val="22"/>
          <w:szCs w:val="22"/>
        </w:rPr>
        <w:t xml:space="preserve"> y otros</w:t>
      </w:r>
    </w:p>
    <w:p w:rsidR="00A00766" w:rsidRPr="004E5CAF" w:rsidRDefault="00A00766" w:rsidP="00F34CD2">
      <w:pPr>
        <w:pStyle w:val="Corpsdetexte"/>
        <w:spacing w:line="360" w:lineRule="auto"/>
        <w:ind w:left="1416"/>
        <w:rPr>
          <w:rFonts w:ascii="Georgia" w:hAnsi="Georgia" w:cs="Arial"/>
          <w:sz w:val="22"/>
        </w:rPr>
      </w:pPr>
      <w:r w:rsidRPr="004E5CAF">
        <w:rPr>
          <w:rFonts w:ascii="Georgia" w:hAnsi="Georgia" w:cs="Arial"/>
          <w:sz w:val="22"/>
        </w:rPr>
        <w:t>Radicación</w:t>
      </w:r>
      <w:r w:rsidRPr="004E5CAF">
        <w:rPr>
          <w:rFonts w:ascii="Georgia" w:hAnsi="Georgia" w:cs="Arial"/>
          <w:sz w:val="22"/>
        </w:rPr>
        <w:tab/>
      </w:r>
      <w:r w:rsidRPr="004E5CAF">
        <w:rPr>
          <w:rFonts w:ascii="Georgia" w:hAnsi="Georgia" w:cs="Arial"/>
          <w:sz w:val="22"/>
        </w:rPr>
        <w:tab/>
        <w:t xml:space="preserve">: </w:t>
      </w:r>
      <w:r w:rsidR="003D7DC8" w:rsidRPr="004E5CAF">
        <w:rPr>
          <w:rFonts w:ascii="Georgia" w:hAnsi="Georgia" w:cs="Arial"/>
          <w:sz w:val="22"/>
        </w:rPr>
        <w:t>2017-</w:t>
      </w:r>
      <w:r w:rsidR="00F34CD2" w:rsidRPr="004E5CAF">
        <w:rPr>
          <w:rFonts w:ascii="Georgia" w:hAnsi="Georgia" w:cs="Arial"/>
          <w:sz w:val="22"/>
        </w:rPr>
        <w:t>00773</w:t>
      </w:r>
      <w:r w:rsidR="003D7DC8" w:rsidRPr="004E5CAF">
        <w:rPr>
          <w:rFonts w:ascii="Georgia" w:hAnsi="Georgia" w:cs="Arial"/>
          <w:sz w:val="22"/>
        </w:rPr>
        <w:t>-00 (Interna No.</w:t>
      </w:r>
      <w:r w:rsidR="00F34CD2" w:rsidRPr="004E5CAF">
        <w:rPr>
          <w:rFonts w:ascii="Georgia" w:hAnsi="Georgia" w:cs="Arial"/>
          <w:sz w:val="22"/>
        </w:rPr>
        <w:t>773</w:t>
      </w:r>
      <w:r w:rsidR="003D7DC8" w:rsidRPr="004E5CAF">
        <w:rPr>
          <w:rFonts w:ascii="Georgia" w:hAnsi="Georgia" w:cs="Arial"/>
          <w:sz w:val="22"/>
        </w:rPr>
        <w:t>)</w:t>
      </w:r>
    </w:p>
    <w:p w:rsidR="008F34B8" w:rsidRPr="004E5CAF" w:rsidRDefault="00970930" w:rsidP="008E5334">
      <w:pPr>
        <w:pStyle w:val="Corpsdetexte"/>
        <w:spacing w:line="360" w:lineRule="auto"/>
        <w:rPr>
          <w:rFonts w:ascii="Georgia" w:hAnsi="Georgia" w:cs="Arial"/>
          <w:sz w:val="22"/>
          <w:szCs w:val="22"/>
        </w:rPr>
      </w:pPr>
      <w:r w:rsidRPr="004E5CAF">
        <w:rPr>
          <w:rFonts w:ascii="Georgia" w:hAnsi="Georgia" w:cs="Arial"/>
          <w:sz w:val="22"/>
          <w:szCs w:val="22"/>
        </w:rPr>
        <w:tab/>
      </w:r>
      <w:r w:rsidR="00D70A1B" w:rsidRPr="004E5CAF">
        <w:rPr>
          <w:rFonts w:ascii="Georgia" w:hAnsi="Georgia" w:cs="Arial"/>
          <w:sz w:val="22"/>
          <w:szCs w:val="22"/>
        </w:rPr>
        <w:tab/>
      </w:r>
      <w:r w:rsidR="00C82923" w:rsidRPr="004E5CAF">
        <w:rPr>
          <w:rFonts w:ascii="Georgia" w:hAnsi="Georgia" w:cs="Arial"/>
          <w:sz w:val="22"/>
          <w:szCs w:val="22"/>
        </w:rPr>
        <w:t>Tema</w:t>
      </w:r>
      <w:r w:rsidR="004736C3" w:rsidRPr="004E5CAF">
        <w:rPr>
          <w:rFonts w:ascii="Georgia" w:hAnsi="Georgia" w:cs="Arial"/>
          <w:sz w:val="22"/>
          <w:szCs w:val="22"/>
        </w:rPr>
        <w:t>s</w:t>
      </w:r>
      <w:r w:rsidR="00C82923" w:rsidRPr="004E5CAF">
        <w:rPr>
          <w:rFonts w:ascii="Georgia" w:hAnsi="Georgia" w:cs="Arial"/>
          <w:sz w:val="22"/>
          <w:szCs w:val="22"/>
        </w:rPr>
        <w:tab/>
      </w:r>
      <w:r w:rsidR="00C82923" w:rsidRPr="004E5CAF">
        <w:rPr>
          <w:rFonts w:ascii="Georgia" w:hAnsi="Georgia" w:cs="Arial"/>
          <w:sz w:val="22"/>
          <w:szCs w:val="22"/>
        </w:rPr>
        <w:tab/>
      </w:r>
      <w:r w:rsidR="00C82923" w:rsidRPr="004E5CAF">
        <w:rPr>
          <w:rFonts w:ascii="Georgia" w:hAnsi="Georgia" w:cs="Arial"/>
          <w:sz w:val="22"/>
          <w:szCs w:val="22"/>
        </w:rPr>
        <w:tab/>
        <w:t>:</w:t>
      </w:r>
      <w:r w:rsidR="008F34B8" w:rsidRPr="004E5CAF">
        <w:rPr>
          <w:rFonts w:ascii="Georgia" w:hAnsi="Georgia" w:cs="Arial"/>
          <w:sz w:val="22"/>
          <w:szCs w:val="22"/>
        </w:rPr>
        <w:t xml:space="preserve"> </w:t>
      </w:r>
      <w:r w:rsidR="00220254" w:rsidRPr="004E5CAF">
        <w:rPr>
          <w:rFonts w:ascii="Georgia" w:hAnsi="Georgia" w:cs="Arial"/>
          <w:sz w:val="22"/>
          <w:szCs w:val="21"/>
        </w:rPr>
        <w:t>Subsidiariedad</w:t>
      </w:r>
      <w:r w:rsidR="00FC75B8" w:rsidRPr="004E5CAF">
        <w:rPr>
          <w:rFonts w:ascii="Georgia" w:hAnsi="Georgia" w:cs="Arial"/>
          <w:sz w:val="22"/>
          <w:szCs w:val="21"/>
        </w:rPr>
        <w:t xml:space="preserve"> </w:t>
      </w:r>
      <w:r w:rsidR="00F34CD2" w:rsidRPr="004E5CAF">
        <w:rPr>
          <w:rFonts w:ascii="Georgia" w:hAnsi="Georgia" w:cs="Arial"/>
          <w:sz w:val="22"/>
          <w:szCs w:val="21"/>
        </w:rPr>
        <w:t>– Sin recurso</w:t>
      </w:r>
    </w:p>
    <w:p w:rsidR="0099045D" w:rsidRPr="004E5CAF" w:rsidRDefault="008E5334" w:rsidP="008E5334">
      <w:pPr>
        <w:pStyle w:val="Corpsdetexte"/>
        <w:spacing w:line="360" w:lineRule="auto"/>
        <w:rPr>
          <w:rFonts w:ascii="Georgia" w:hAnsi="Georgia"/>
          <w:sz w:val="22"/>
          <w:szCs w:val="22"/>
        </w:rPr>
      </w:pPr>
      <w:r w:rsidRPr="004E5CAF">
        <w:rPr>
          <w:rFonts w:ascii="Georgia" w:hAnsi="Georgia"/>
          <w:sz w:val="22"/>
          <w:szCs w:val="22"/>
        </w:rPr>
        <w:tab/>
      </w:r>
      <w:r w:rsidRPr="004E5CAF">
        <w:rPr>
          <w:rFonts w:ascii="Georgia" w:hAnsi="Georgia"/>
          <w:sz w:val="22"/>
          <w:szCs w:val="22"/>
        </w:rPr>
        <w:tab/>
      </w:r>
      <w:r w:rsidR="0099045D" w:rsidRPr="004E5CAF">
        <w:rPr>
          <w:rFonts w:ascii="Georgia" w:hAnsi="Georgia"/>
          <w:sz w:val="22"/>
          <w:szCs w:val="22"/>
        </w:rPr>
        <w:t>Magistrado Ponente</w:t>
      </w:r>
      <w:r w:rsidR="0099045D" w:rsidRPr="004E5CAF">
        <w:rPr>
          <w:rFonts w:ascii="Georgia" w:hAnsi="Georgia"/>
          <w:sz w:val="22"/>
          <w:szCs w:val="22"/>
        </w:rPr>
        <w:tab/>
        <w:t xml:space="preserve">: </w:t>
      </w:r>
      <w:proofErr w:type="spellStart"/>
      <w:r w:rsidR="0099045D" w:rsidRPr="004E5CAF">
        <w:rPr>
          <w:rFonts w:ascii="Georgia" w:hAnsi="Georgia"/>
          <w:smallCaps/>
          <w:sz w:val="22"/>
          <w:szCs w:val="22"/>
        </w:rPr>
        <w:t>Duberney</w:t>
      </w:r>
      <w:proofErr w:type="spellEnd"/>
      <w:r w:rsidR="0099045D" w:rsidRPr="004E5CAF">
        <w:rPr>
          <w:rFonts w:ascii="Georgia" w:hAnsi="Georgia"/>
          <w:smallCaps/>
          <w:sz w:val="22"/>
          <w:szCs w:val="22"/>
        </w:rPr>
        <w:t xml:space="preserve"> Grisales Herrera</w:t>
      </w:r>
    </w:p>
    <w:p w:rsidR="004E4109" w:rsidRDefault="004E4109" w:rsidP="004E4109">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4E4109" w:rsidRDefault="004E4109" w:rsidP="004E4109">
      <w:pPr>
        <w:pBdr>
          <w:bottom w:val="double" w:sz="6" w:space="1" w:color="auto"/>
        </w:pBdr>
        <w:spacing w:line="360" w:lineRule="auto"/>
        <w:jc w:val="center"/>
        <w:rPr>
          <w:rFonts w:ascii="Georgia" w:hAnsi="Georgia" w:cs="Arial"/>
          <w:b/>
          <w:bCs/>
          <w:sz w:val="18"/>
          <w:szCs w:val="22"/>
        </w:rPr>
      </w:pPr>
    </w:p>
    <w:p w:rsidR="004E4109" w:rsidRDefault="004E4109" w:rsidP="004E4109">
      <w:pPr>
        <w:spacing w:line="360" w:lineRule="auto"/>
        <w:jc w:val="center"/>
        <w:rPr>
          <w:rFonts w:ascii="Georgia" w:hAnsi="Georgia" w:cs="Arial"/>
          <w:b/>
          <w:bCs/>
          <w:szCs w:val="22"/>
        </w:rPr>
      </w:pPr>
    </w:p>
    <w:p w:rsidR="004E4109" w:rsidRDefault="004E4109" w:rsidP="004E4109">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0147A2" w:rsidRPr="004E5CAF" w:rsidRDefault="000147A2" w:rsidP="0099045D">
      <w:pPr>
        <w:spacing w:line="360" w:lineRule="auto"/>
        <w:jc w:val="center"/>
        <w:rPr>
          <w:rFonts w:ascii="Georgia" w:hAnsi="Georgia" w:cs="Arial"/>
          <w:b/>
          <w:bCs/>
          <w:lang w:val="es-CO"/>
        </w:rPr>
      </w:pPr>
    </w:p>
    <w:p w:rsidR="0099045D" w:rsidRPr="004E5CAF" w:rsidRDefault="0099045D" w:rsidP="0099045D">
      <w:pPr>
        <w:pStyle w:val="Corpsdetexte"/>
        <w:numPr>
          <w:ilvl w:val="0"/>
          <w:numId w:val="1"/>
        </w:numPr>
        <w:spacing w:line="360" w:lineRule="auto"/>
        <w:rPr>
          <w:rFonts w:ascii="Georgia" w:hAnsi="Georgia"/>
          <w:szCs w:val="24"/>
        </w:rPr>
      </w:pPr>
      <w:r w:rsidRPr="004E5CAF">
        <w:rPr>
          <w:rFonts w:ascii="Georgia" w:hAnsi="Georgia"/>
          <w:szCs w:val="24"/>
        </w:rPr>
        <w:t xml:space="preserve">EL ASUNTO </w:t>
      </w:r>
      <w:r w:rsidR="00B15B77" w:rsidRPr="004E5CAF">
        <w:rPr>
          <w:rFonts w:ascii="Georgia" w:hAnsi="Georgia"/>
          <w:szCs w:val="24"/>
        </w:rPr>
        <w:t xml:space="preserve">POR </w:t>
      </w:r>
      <w:r w:rsidRPr="004E5CAF">
        <w:rPr>
          <w:rFonts w:ascii="Georgia" w:hAnsi="Georgia"/>
          <w:szCs w:val="24"/>
        </w:rPr>
        <w:t>DECIDIR</w:t>
      </w:r>
    </w:p>
    <w:p w:rsidR="00134F0A" w:rsidRPr="004E5CAF" w:rsidRDefault="00134F0A" w:rsidP="00844F0C">
      <w:pPr>
        <w:pStyle w:val="Corpsdetexte"/>
        <w:spacing w:line="240" w:lineRule="auto"/>
        <w:rPr>
          <w:rFonts w:ascii="Georgia" w:hAnsi="Georgia"/>
          <w:szCs w:val="24"/>
        </w:rPr>
      </w:pPr>
    </w:p>
    <w:p w:rsidR="00104367" w:rsidRPr="004E5CAF" w:rsidRDefault="00A35E06" w:rsidP="00104367">
      <w:pPr>
        <w:pStyle w:val="Corpsdetexte"/>
        <w:spacing w:line="360" w:lineRule="auto"/>
        <w:rPr>
          <w:rFonts w:ascii="Georgia" w:hAnsi="Georgia"/>
          <w:szCs w:val="24"/>
        </w:rPr>
      </w:pPr>
      <w:r w:rsidRPr="004E5CAF">
        <w:rPr>
          <w:rFonts w:ascii="Georgia" w:hAnsi="Georgia"/>
          <w:szCs w:val="24"/>
        </w:rPr>
        <w:t>El</w:t>
      </w:r>
      <w:r w:rsidR="0069231C" w:rsidRPr="004E5CAF">
        <w:rPr>
          <w:rFonts w:ascii="Georgia" w:hAnsi="Georgia"/>
          <w:szCs w:val="24"/>
        </w:rPr>
        <w:t xml:space="preserve"> </w:t>
      </w:r>
      <w:r w:rsidR="008907D4" w:rsidRPr="004E5CAF">
        <w:rPr>
          <w:rFonts w:ascii="Georgia" w:hAnsi="Georgia"/>
          <w:szCs w:val="24"/>
        </w:rPr>
        <w:t>amparo constitucional de la referencia</w:t>
      </w:r>
      <w:r w:rsidR="00104367" w:rsidRPr="004E5CAF">
        <w:rPr>
          <w:rFonts w:ascii="Georgia" w:hAnsi="Georgia"/>
          <w:szCs w:val="24"/>
        </w:rPr>
        <w:t>, adelantada</w:t>
      </w:r>
      <w:r w:rsidRPr="004E5CAF">
        <w:rPr>
          <w:rFonts w:ascii="Georgia" w:hAnsi="Georgia"/>
          <w:szCs w:val="24"/>
        </w:rPr>
        <w:t>s</w:t>
      </w:r>
      <w:r w:rsidR="00104367" w:rsidRPr="004E5CAF">
        <w:rPr>
          <w:rFonts w:ascii="Georgia" w:hAnsi="Georgia"/>
          <w:szCs w:val="24"/>
        </w:rPr>
        <w:t xml:space="preserve"> las debidas actuaciones con el trámite preferente y sumario, sin que se evidencie</w:t>
      </w:r>
      <w:r w:rsidRPr="004E5CAF">
        <w:rPr>
          <w:rFonts w:ascii="Georgia" w:hAnsi="Georgia"/>
          <w:szCs w:val="24"/>
        </w:rPr>
        <w:t>n</w:t>
      </w:r>
      <w:r w:rsidR="00104367" w:rsidRPr="004E5CAF">
        <w:rPr>
          <w:rFonts w:ascii="Georgia" w:hAnsi="Georgia"/>
          <w:szCs w:val="24"/>
        </w:rPr>
        <w:t xml:space="preserve"> causal</w:t>
      </w:r>
      <w:r w:rsidRPr="004E5CAF">
        <w:rPr>
          <w:rFonts w:ascii="Georgia" w:hAnsi="Georgia"/>
          <w:szCs w:val="24"/>
        </w:rPr>
        <w:t>es</w:t>
      </w:r>
      <w:r w:rsidR="00104367" w:rsidRPr="004E5CAF">
        <w:rPr>
          <w:rFonts w:ascii="Georgia" w:hAnsi="Georgia"/>
          <w:szCs w:val="24"/>
        </w:rPr>
        <w:t xml:space="preserve"> de nulidad que la</w:t>
      </w:r>
      <w:r w:rsidRPr="004E5CAF">
        <w:rPr>
          <w:rFonts w:ascii="Georgia" w:hAnsi="Georgia"/>
          <w:szCs w:val="24"/>
        </w:rPr>
        <w:t xml:space="preserve"> invaliden</w:t>
      </w:r>
      <w:r w:rsidR="00104367" w:rsidRPr="004E5CAF">
        <w:rPr>
          <w:rFonts w:ascii="Georgia" w:hAnsi="Georgia"/>
          <w:szCs w:val="24"/>
        </w:rPr>
        <w:t>.</w:t>
      </w:r>
    </w:p>
    <w:p w:rsidR="000147A2" w:rsidRPr="004E5CAF" w:rsidRDefault="000147A2" w:rsidP="0099045D">
      <w:pPr>
        <w:pStyle w:val="Corpsdetexte"/>
        <w:spacing w:line="360" w:lineRule="auto"/>
        <w:rPr>
          <w:rFonts w:ascii="Georgia" w:hAnsi="Georgia"/>
          <w:szCs w:val="24"/>
        </w:rPr>
      </w:pPr>
    </w:p>
    <w:p w:rsidR="0099045D" w:rsidRPr="004E5CAF" w:rsidRDefault="0099045D" w:rsidP="0099045D">
      <w:pPr>
        <w:pStyle w:val="Corpsdetexte"/>
        <w:numPr>
          <w:ilvl w:val="0"/>
          <w:numId w:val="1"/>
        </w:numPr>
        <w:spacing w:line="360" w:lineRule="auto"/>
        <w:rPr>
          <w:rFonts w:ascii="Georgia" w:hAnsi="Georgia"/>
          <w:szCs w:val="24"/>
        </w:rPr>
      </w:pPr>
      <w:r w:rsidRPr="004E5CAF">
        <w:rPr>
          <w:rFonts w:ascii="Georgia" w:hAnsi="Georgia"/>
          <w:szCs w:val="24"/>
        </w:rPr>
        <w:t xml:space="preserve">LA SÍNTESIS </w:t>
      </w:r>
      <w:r w:rsidR="00990F1D" w:rsidRPr="004E5CAF">
        <w:rPr>
          <w:rFonts w:ascii="Georgia" w:hAnsi="Georgia"/>
          <w:szCs w:val="24"/>
        </w:rPr>
        <w:t>FÁCTICA</w:t>
      </w:r>
    </w:p>
    <w:p w:rsidR="0099045D" w:rsidRPr="004E5CAF" w:rsidRDefault="0099045D" w:rsidP="00844F0C">
      <w:pPr>
        <w:pStyle w:val="Corpsdetexte"/>
        <w:spacing w:line="240" w:lineRule="auto"/>
        <w:rPr>
          <w:rFonts w:ascii="Georgia" w:hAnsi="Georgia"/>
          <w:szCs w:val="24"/>
        </w:rPr>
      </w:pPr>
    </w:p>
    <w:p w:rsidR="00D95388" w:rsidRPr="004E5CAF" w:rsidRDefault="00D95388" w:rsidP="00D95388">
      <w:pPr>
        <w:spacing w:line="360" w:lineRule="auto"/>
        <w:jc w:val="both"/>
        <w:rPr>
          <w:rFonts w:ascii="Georgia" w:hAnsi="Georgia" w:cs="Arial"/>
        </w:rPr>
      </w:pPr>
      <w:r w:rsidRPr="004E5CAF">
        <w:rPr>
          <w:rFonts w:ascii="Georgia" w:hAnsi="Georgia" w:cs="Arial"/>
        </w:rPr>
        <w:t>Mencionó el actor que el funcionario judicial que tramita la acción popular radicada al No.</w:t>
      </w:r>
      <w:r w:rsidR="00F34CD2" w:rsidRPr="004E5CAF">
        <w:rPr>
          <w:rFonts w:ascii="Georgia" w:hAnsi="Georgia" w:cs="Arial"/>
        </w:rPr>
        <w:t>2015-00192-00</w:t>
      </w:r>
      <w:r w:rsidRPr="004E5CAF">
        <w:rPr>
          <w:rFonts w:ascii="Georgia" w:hAnsi="Georgia" w:cs="Arial"/>
        </w:rPr>
        <w:t>,</w:t>
      </w:r>
      <w:r w:rsidR="00275C7C" w:rsidRPr="004E5CAF">
        <w:rPr>
          <w:rFonts w:ascii="Georgia" w:hAnsi="Georgia" w:cs="Arial"/>
        </w:rPr>
        <w:t xml:space="preserve"> </w:t>
      </w:r>
      <w:r w:rsidR="00F34CD2" w:rsidRPr="004E5CAF">
        <w:rPr>
          <w:rFonts w:ascii="Georgia" w:hAnsi="Georgia" w:cs="Arial"/>
        </w:rPr>
        <w:t xml:space="preserve">se negó </w:t>
      </w:r>
      <w:r w:rsidR="00F34CD2" w:rsidRPr="004E5CAF">
        <w:rPr>
          <w:rFonts w:ascii="Georgia" w:hAnsi="Georgia" w:cs="Arial"/>
          <w:lang w:val="es-CO"/>
        </w:rPr>
        <w:t xml:space="preserve">a conceder la alzada que presentó contra el auto que </w:t>
      </w:r>
      <w:r w:rsidR="00F34CD2" w:rsidRPr="004E5CAF">
        <w:rPr>
          <w:rFonts w:ascii="Georgia" w:hAnsi="Georgia" w:cs="Arial"/>
          <w:i/>
          <w:sz w:val="22"/>
          <w:lang w:val="es-CO"/>
        </w:rPr>
        <w:t xml:space="preserve">“(…) </w:t>
      </w:r>
      <w:r w:rsidR="00F34CD2" w:rsidRPr="004E5CAF">
        <w:rPr>
          <w:rFonts w:ascii="Georgia" w:hAnsi="Georgia" w:cs="Arial"/>
          <w:i/>
          <w:sz w:val="22"/>
          <w:lang w:val="es-CO"/>
        </w:rPr>
        <w:lastRenderedPageBreak/>
        <w:t>liquida agencias en derecho (…)”</w:t>
      </w:r>
      <w:r w:rsidR="00F34CD2" w:rsidRPr="004E5CAF">
        <w:rPr>
          <w:rFonts w:ascii="Georgia" w:hAnsi="Georgia" w:cs="Arial"/>
          <w:lang w:val="es-CO"/>
        </w:rPr>
        <w:t>, desconociendo el artículo 366-5º del CGP</w:t>
      </w:r>
      <w:r w:rsidRPr="004E5CAF">
        <w:rPr>
          <w:rFonts w:ascii="Georgia" w:hAnsi="Georgia" w:cs="Arial"/>
        </w:rPr>
        <w:t xml:space="preserve"> (Folio 1, este cuaderno). </w:t>
      </w:r>
    </w:p>
    <w:p w:rsidR="00F952A0" w:rsidRPr="004E5CAF" w:rsidRDefault="00F952A0" w:rsidP="00D95388">
      <w:pPr>
        <w:spacing w:line="360" w:lineRule="auto"/>
        <w:jc w:val="both"/>
        <w:rPr>
          <w:rFonts w:ascii="Georgia" w:hAnsi="Georgia" w:cs="Arial"/>
        </w:rPr>
      </w:pPr>
    </w:p>
    <w:p w:rsidR="0099045D" w:rsidRPr="004E5CAF" w:rsidRDefault="00990F1D" w:rsidP="0099045D">
      <w:pPr>
        <w:pStyle w:val="Corpsdetexte"/>
        <w:numPr>
          <w:ilvl w:val="0"/>
          <w:numId w:val="1"/>
        </w:numPr>
        <w:spacing w:line="360" w:lineRule="auto"/>
        <w:rPr>
          <w:rFonts w:ascii="Georgia" w:hAnsi="Georgia"/>
          <w:szCs w:val="24"/>
        </w:rPr>
      </w:pPr>
      <w:r w:rsidRPr="004E5CAF">
        <w:rPr>
          <w:rFonts w:ascii="Georgia" w:hAnsi="Georgia"/>
          <w:szCs w:val="24"/>
        </w:rPr>
        <w:t>EL</w:t>
      </w:r>
      <w:r w:rsidR="00265F36" w:rsidRPr="004E5CAF">
        <w:rPr>
          <w:rFonts w:ascii="Georgia" w:hAnsi="Georgia"/>
          <w:szCs w:val="24"/>
        </w:rPr>
        <w:t xml:space="preserve"> </w:t>
      </w:r>
      <w:r w:rsidR="0099045D" w:rsidRPr="004E5CAF">
        <w:rPr>
          <w:rFonts w:ascii="Georgia" w:hAnsi="Georgia"/>
          <w:szCs w:val="24"/>
        </w:rPr>
        <w:t xml:space="preserve">DERECHO </w:t>
      </w:r>
      <w:r w:rsidRPr="004E5CAF">
        <w:rPr>
          <w:rFonts w:ascii="Georgia" w:hAnsi="Georgia"/>
          <w:szCs w:val="24"/>
        </w:rPr>
        <w:t>INVOCADO</w:t>
      </w:r>
    </w:p>
    <w:p w:rsidR="00800EF6" w:rsidRPr="004E5CAF" w:rsidRDefault="00800EF6" w:rsidP="00730CA7">
      <w:pPr>
        <w:pStyle w:val="Corpsdetexte"/>
        <w:spacing w:line="360" w:lineRule="auto"/>
        <w:rPr>
          <w:rFonts w:ascii="Georgia" w:hAnsi="Georgia"/>
          <w:szCs w:val="24"/>
        </w:rPr>
      </w:pPr>
    </w:p>
    <w:p w:rsidR="007D0ECC" w:rsidRPr="004E5CAF"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4E5CAF">
        <w:rPr>
          <w:rFonts w:ascii="Georgia" w:hAnsi="Georgia" w:cs="Arial"/>
          <w:spacing w:val="-3"/>
          <w:lang w:val="es-ES_tradnl"/>
        </w:rPr>
        <w:t>El ac</w:t>
      </w:r>
      <w:r w:rsidR="00F34CD2" w:rsidRPr="004E5CAF">
        <w:rPr>
          <w:rFonts w:ascii="Georgia" w:hAnsi="Georgia" w:cs="Arial"/>
          <w:spacing w:val="-3"/>
          <w:lang w:val="es-ES_tradnl"/>
        </w:rPr>
        <w:t xml:space="preserve">tor considera que se vulneran el debido proceso y los artículos 13 y 83 del CGP </w:t>
      </w:r>
      <w:r w:rsidR="007475F9" w:rsidRPr="004E5CAF">
        <w:rPr>
          <w:rFonts w:ascii="Georgia" w:hAnsi="Georgia" w:cs="Arial"/>
          <w:spacing w:val="-3"/>
          <w:lang w:val="es-ES_tradnl"/>
        </w:rPr>
        <w:t>(Folio</w:t>
      </w:r>
      <w:r w:rsidRPr="004E5CAF">
        <w:rPr>
          <w:rFonts w:ascii="Georgia" w:hAnsi="Georgia" w:cs="Arial"/>
          <w:spacing w:val="-3"/>
          <w:lang w:val="es-ES_tradnl"/>
        </w:rPr>
        <w:t xml:space="preserve"> </w:t>
      </w:r>
      <w:r w:rsidR="007475F9" w:rsidRPr="004E5CAF">
        <w:rPr>
          <w:rFonts w:ascii="Georgia" w:hAnsi="Georgia" w:cs="Arial"/>
          <w:spacing w:val="-3"/>
          <w:lang w:val="es-ES_tradnl"/>
        </w:rPr>
        <w:t>2</w:t>
      </w:r>
      <w:r w:rsidRPr="004E5CAF">
        <w:rPr>
          <w:rFonts w:ascii="Georgia" w:hAnsi="Georgia" w:cs="Arial"/>
          <w:spacing w:val="-3"/>
          <w:lang w:val="es-ES_tradnl"/>
        </w:rPr>
        <w:t>, este cuaderno).</w:t>
      </w:r>
    </w:p>
    <w:p w:rsidR="003F6C16" w:rsidRPr="004E5CAF"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E5CAF" w:rsidRDefault="0099045D" w:rsidP="0099045D">
      <w:pPr>
        <w:pStyle w:val="Corpsdetexte"/>
        <w:numPr>
          <w:ilvl w:val="0"/>
          <w:numId w:val="1"/>
        </w:numPr>
        <w:spacing w:line="360" w:lineRule="auto"/>
        <w:rPr>
          <w:rFonts w:ascii="Georgia" w:hAnsi="Georgia"/>
          <w:szCs w:val="24"/>
        </w:rPr>
      </w:pPr>
      <w:r w:rsidRPr="004E5CAF">
        <w:rPr>
          <w:rFonts w:ascii="Georgia" w:hAnsi="Georgia"/>
          <w:szCs w:val="24"/>
        </w:rPr>
        <w:t>LA PETICIÓN DE PROTECCIÓN</w:t>
      </w:r>
    </w:p>
    <w:p w:rsidR="00303E85" w:rsidRPr="004E5CAF" w:rsidRDefault="00303E85" w:rsidP="004B1EB8">
      <w:pPr>
        <w:pStyle w:val="Sansinterligne"/>
        <w:spacing w:line="360" w:lineRule="auto"/>
        <w:jc w:val="both"/>
        <w:rPr>
          <w:rFonts w:ascii="Georgia" w:hAnsi="Georgia" w:cs="Arial"/>
          <w:szCs w:val="24"/>
        </w:rPr>
      </w:pPr>
    </w:p>
    <w:p w:rsidR="00D669DC" w:rsidRPr="004E5CAF" w:rsidRDefault="004B1EB8"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4E5CAF">
        <w:rPr>
          <w:rFonts w:ascii="Georgia" w:hAnsi="Georgia" w:cs="Arial"/>
        </w:rPr>
        <w:t>Se pretende que</w:t>
      </w:r>
      <w:r w:rsidR="004E5CAF" w:rsidRPr="004E5CAF">
        <w:rPr>
          <w:rFonts w:ascii="Georgia" w:hAnsi="Georgia" w:cs="Arial"/>
        </w:rPr>
        <w:t xml:space="preserve"> s</w:t>
      </w:r>
      <w:r w:rsidR="00A54A36" w:rsidRPr="004E5CAF">
        <w:rPr>
          <w:rFonts w:ascii="Georgia" w:hAnsi="Georgia" w:cs="Arial"/>
        </w:rPr>
        <w:t xml:space="preserve">e ordene al accionado </w:t>
      </w:r>
      <w:r w:rsidR="004E5CAF" w:rsidRPr="004E5CAF">
        <w:rPr>
          <w:rFonts w:ascii="Georgia" w:hAnsi="Georgia" w:cs="Arial"/>
        </w:rPr>
        <w:t>(i) conceder la apelación; y, (ii) liquidar las costas</w:t>
      </w:r>
      <w:r w:rsidR="00A54A36" w:rsidRPr="004E5CAF">
        <w:rPr>
          <w:rFonts w:ascii="Georgia" w:hAnsi="Georgia" w:cs="Arial"/>
        </w:rPr>
        <w:t xml:space="preserve"> </w:t>
      </w:r>
      <w:r w:rsidR="004E5CAF" w:rsidRPr="004E5CAF">
        <w:rPr>
          <w:rFonts w:ascii="Georgia" w:hAnsi="Georgia" w:cs="Arial"/>
        </w:rPr>
        <w:t>conforme los dispuso la CSJ en la tutela radicada al No.110010203000201701461</w:t>
      </w:r>
      <w:r w:rsidR="004E5CAF" w:rsidRPr="004E5CAF">
        <w:rPr>
          <w:rFonts w:ascii="Georgia" w:hAnsi="Georgia" w:cs="Arial"/>
          <w:lang w:val="es-CO"/>
        </w:rPr>
        <w:t>00</w:t>
      </w:r>
      <w:r w:rsidR="004E5CAF" w:rsidRPr="004E5CAF">
        <w:rPr>
          <w:rFonts w:ascii="Georgia" w:hAnsi="Georgia" w:cs="Arial"/>
        </w:rPr>
        <w:t xml:space="preserve"> </w:t>
      </w:r>
      <w:r w:rsidR="00612C75" w:rsidRPr="004E5CAF">
        <w:rPr>
          <w:rFonts w:ascii="Georgia" w:hAnsi="Georgia" w:cs="Arial"/>
          <w:spacing w:val="-3"/>
          <w:lang w:val="es-ES_tradnl"/>
        </w:rPr>
        <w:t xml:space="preserve">(Folio </w:t>
      </w:r>
      <w:r w:rsidR="00EA458D" w:rsidRPr="004E5CAF">
        <w:rPr>
          <w:rFonts w:ascii="Georgia" w:hAnsi="Georgia" w:cs="Arial"/>
          <w:spacing w:val="-3"/>
          <w:lang w:val="es-ES_tradnl"/>
        </w:rPr>
        <w:t>2</w:t>
      </w:r>
      <w:r w:rsidR="00D669DC" w:rsidRPr="004E5CAF">
        <w:rPr>
          <w:rFonts w:ascii="Georgia" w:hAnsi="Georgia" w:cs="Arial"/>
          <w:spacing w:val="-3"/>
          <w:lang w:val="es-ES_tradnl"/>
        </w:rPr>
        <w:t>, este cuaderno).</w:t>
      </w:r>
    </w:p>
    <w:p w:rsidR="00CE71D8" w:rsidRPr="004E5CAF" w:rsidRDefault="00CE71D8" w:rsidP="000145EA">
      <w:pPr>
        <w:pStyle w:val="Sansinterligne"/>
        <w:spacing w:line="360" w:lineRule="auto"/>
        <w:jc w:val="both"/>
        <w:rPr>
          <w:rFonts w:ascii="Georgia" w:hAnsi="Georgia" w:cs="Arial"/>
          <w:szCs w:val="24"/>
        </w:rPr>
      </w:pPr>
    </w:p>
    <w:p w:rsidR="0099045D" w:rsidRPr="004E5CAF" w:rsidRDefault="00990F1D" w:rsidP="00101AE0">
      <w:pPr>
        <w:pStyle w:val="Sansinterligne"/>
        <w:numPr>
          <w:ilvl w:val="0"/>
          <w:numId w:val="1"/>
        </w:numPr>
        <w:spacing w:line="360" w:lineRule="auto"/>
        <w:jc w:val="both"/>
        <w:rPr>
          <w:rFonts w:ascii="Georgia" w:hAnsi="Georgia"/>
          <w:szCs w:val="24"/>
        </w:rPr>
      </w:pPr>
      <w:r w:rsidRPr="004E5CAF">
        <w:rPr>
          <w:rFonts w:ascii="Georgia" w:hAnsi="Georgia"/>
          <w:szCs w:val="24"/>
        </w:rPr>
        <w:t xml:space="preserve">EL RESUMEN </w:t>
      </w:r>
      <w:r w:rsidR="0099045D" w:rsidRPr="004E5CAF">
        <w:rPr>
          <w:rFonts w:ascii="Georgia" w:hAnsi="Georgia"/>
          <w:szCs w:val="24"/>
        </w:rPr>
        <w:t>DE LA CRÓNICA PROCESAL</w:t>
      </w:r>
    </w:p>
    <w:p w:rsidR="00BB4CEF" w:rsidRPr="004E5CAF" w:rsidRDefault="00BB4CEF" w:rsidP="00BB4CEF">
      <w:pPr>
        <w:pStyle w:val="Sansinterligne"/>
        <w:spacing w:line="360" w:lineRule="auto"/>
        <w:ind w:left="360"/>
        <w:jc w:val="both"/>
        <w:rPr>
          <w:rFonts w:ascii="Georgia" w:hAnsi="Georgia"/>
          <w:szCs w:val="24"/>
        </w:rPr>
      </w:pPr>
    </w:p>
    <w:p w:rsidR="004B1EB8" w:rsidRPr="004E5CAF" w:rsidRDefault="00971166" w:rsidP="004B1EB8">
      <w:pPr>
        <w:spacing w:line="360" w:lineRule="auto"/>
        <w:jc w:val="both"/>
        <w:rPr>
          <w:rFonts w:ascii="Georgia" w:hAnsi="Georgia" w:cs="Arial"/>
        </w:rPr>
      </w:pPr>
      <w:r w:rsidRPr="004E5CAF">
        <w:rPr>
          <w:rFonts w:ascii="Georgia" w:hAnsi="Georgia"/>
        </w:rPr>
        <w:t xml:space="preserve">En reparto ordinario del </w:t>
      </w:r>
      <w:r w:rsidR="004E5CAF" w:rsidRPr="004E5CAF">
        <w:rPr>
          <w:rFonts w:ascii="Georgia" w:hAnsi="Georgia"/>
        </w:rPr>
        <w:t>14-08</w:t>
      </w:r>
      <w:r w:rsidR="00EA458D" w:rsidRPr="004E5CAF">
        <w:rPr>
          <w:rFonts w:ascii="Georgia" w:hAnsi="Georgia"/>
        </w:rPr>
        <w:t xml:space="preserve">-2017 </w:t>
      </w:r>
      <w:r w:rsidR="00480426" w:rsidRPr="004E5CAF">
        <w:rPr>
          <w:rFonts w:ascii="Georgia" w:hAnsi="Georgia"/>
        </w:rPr>
        <w:t xml:space="preserve">se </w:t>
      </w:r>
      <w:r w:rsidR="00612C75" w:rsidRPr="004E5CAF">
        <w:rPr>
          <w:rFonts w:ascii="Georgia" w:hAnsi="Georgia"/>
        </w:rPr>
        <w:t xml:space="preserve">asignó </w:t>
      </w:r>
      <w:r w:rsidRPr="004E5CAF">
        <w:rPr>
          <w:rFonts w:ascii="Georgia" w:hAnsi="Georgia"/>
        </w:rPr>
        <w:t>a este Despacho</w:t>
      </w:r>
      <w:r w:rsidR="004B1EB8" w:rsidRPr="004E5CAF">
        <w:rPr>
          <w:rFonts w:ascii="Georgia" w:hAnsi="Georgia" w:cs="Arial"/>
          <w:color w:val="000000"/>
        </w:rPr>
        <w:t xml:space="preserve">, con providencia </w:t>
      </w:r>
      <w:r w:rsidR="007C60E9" w:rsidRPr="004E5CAF">
        <w:rPr>
          <w:rFonts w:ascii="Georgia" w:hAnsi="Georgia" w:cs="Arial"/>
          <w:color w:val="000000"/>
        </w:rPr>
        <w:t>de</w:t>
      </w:r>
      <w:r w:rsidR="0022407E" w:rsidRPr="004E5CAF">
        <w:rPr>
          <w:rFonts w:ascii="Georgia" w:hAnsi="Georgia" w:cs="Arial"/>
          <w:color w:val="000000"/>
        </w:rPr>
        <w:t xml:space="preserve">l </w:t>
      </w:r>
      <w:r w:rsidR="004E5CAF" w:rsidRPr="004E5CAF">
        <w:rPr>
          <w:rFonts w:ascii="Georgia" w:hAnsi="Georgia" w:cs="Arial"/>
          <w:color w:val="000000"/>
        </w:rPr>
        <w:t>16-08-2017</w:t>
      </w:r>
      <w:r w:rsidR="00073A0B" w:rsidRPr="004E5CAF">
        <w:rPr>
          <w:rFonts w:ascii="Georgia" w:hAnsi="Georgia" w:cs="Arial"/>
          <w:color w:val="000000"/>
        </w:rPr>
        <w:t>,</w:t>
      </w:r>
      <w:r w:rsidR="00EA458D" w:rsidRPr="004E5CAF">
        <w:rPr>
          <w:rFonts w:ascii="Georgia" w:hAnsi="Georgia" w:cs="Arial"/>
          <w:color w:val="000000"/>
        </w:rPr>
        <w:t xml:space="preserve"> </w:t>
      </w:r>
      <w:r w:rsidR="00ED5606" w:rsidRPr="004E5CAF">
        <w:rPr>
          <w:rFonts w:ascii="Georgia" w:hAnsi="Georgia" w:cs="Arial"/>
          <w:color w:val="000000"/>
        </w:rPr>
        <w:t>se admitió</w:t>
      </w:r>
      <w:r w:rsidR="00314889" w:rsidRPr="004E5CAF">
        <w:rPr>
          <w:rFonts w:ascii="Georgia" w:hAnsi="Georgia" w:cs="Arial"/>
          <w:color w:val="000000"/>
        </w:rPr>
        <w:t xml:space="preserve">, </w:t>
      </w:r>
      <w:r w:rsidR="00314889" w:rsidRPr="004E5CAF">
        <w:rPr>
          <w:rFonts w:ascii="Georgia" w:hAnsi="Georgia"/>
        </w:rPr>
        <w:t>se ordenó vincular a quienes se estimó conveniente</w:t>
      </w:r>
      <w:r w:rsidR="00612C75" w:rsidRPr="004E5CAF">
        <w:rPr>
          <w:rFonts w:ascii="Georgia" w:hAnsi="Georgia"/>
        </w:rPr>
        <w:t xml:space="preserve"> y</w:t>
      </w:r>
      <w:r w:rsidR="00314889" w:rsidRPr="004E5CAF">
        <w:rPr>
          <w:rFonts w:ascii="Georgia" w:hAnsi="Georgia"/>
        </w:rPr>
        <w:t xml:space="preserve"> se dispuso notificar a la partes</w:t>
      </w:r>
      <w:r w:rsidR="00314889" w:rsidRPr="004E5CAF">
        <w:rPr>
          <w:rFonts w:ascii="Georgia" w:hAnsi="Georgia" w:cs="Arial"/>
          <w:color w:val="000000"/>
        </w:rPr>
        <w:t xml:space="preserve">, </w:t>
      </w:r>
      <w:r w:rsidR="00314889" w:rsidRPr="004E5CAF">
        <w:rPr>
          <w:rFonts w:ascii="Georgia" w:hAnsi="Georgia"/>
        </w:rPr>
        <w:t>entre otros ordenamientos</w:t>
      </w:r>
      <w:r w:rsidR="00EA458D" w:rsidRPr="004E5CAF">
        <w:rPr>
          <w:rFonts w:ascii="Georgia" w:hAnsi="Georgia"/>
        </w:rPr>
        <w:t xml:space="preserve"> (Folio</w:t>
      </w:r>
      <w:r w:rsidR="00314889" w:rsidRPr="004E5CAF">
        <w:rPr>
          <w:rFonts w:ascii="Georgia" w:hAnsi="Georgia"/>
        </w:rPr>
        <w:t xml:space="preserve"> </w:t>
      </w:r>
      <w:r w:rsidR="004E5CAF" w:rsidRPr="004E5CAF">
        <w:rPr>
          <w:rFonts w:ascii="Georgia" w:hAnsi="Georgia"/>
        </w:rPr>
        <w:t>10</w:t>
      </w:r>
      <w:r w:rsidR="00314889" w:rsidRPr="004E5CAF">
        <w:rPr>
          <w:rFonts w:ascii="Georgia" w:hAnsi="Georgia"/>
        </w:rPr>
        <w:t xml:space="preserve">, </w:t>
      </w:r>
      <w:r w:rsidR="00AB69A6" w:rsidRPr="004E5CAF">
        <w:rPr>
          <w:rFonts w:ascii="Georgia" w:hAnsi="Georgia"/>
        </w:rPr>
        <w:t>ibídem</w:t>
      </w:r>
      <w:r w:rsidR="001E3291" w:rsidRPr="004E5CAF">
        <w:rPr>
          <w:rFonts w:ascii="Georgia" w:hAnsi="Georgia"/>
        </w:rPr>
        <w:t>)</w:t>
      </w:r>
      <w:r w:rsidR="00314889" w:rsidRPr="004E5CAF">
        <w:rPr>
          <w:rFonts w:ascii="Georgia" w:hAnsi="Georgia" w:cs="Arial"/>
          <w:color w:val="000000"/>
        </w:rPr>
        <w:t xml:space="preserve">. </w:t>
      </w:r>
      <w:r w:rsidR="004B1EB8" w:rsidRPr="004E5CAF">
        <w:rPr>
          <w:rFonts w:ascii="Georgia" w:hAnsi="Georgia" w:cs="Arial"/>
          <w:color w:val="000000"/>
        </w:rPr>
        <w:t>Fueron debidamente enterados l</w:t>
      </w:r>
      <w:r w:rsidR="00612C75" w:rsidRPr="004E5CAF">
        <w:rPr>
          <w:rFonts w:ascii="Georgia" w:hAnsi="Georgia" w:cs="Arial"/>
          <w:color w:val="000000"/>
        </w:rPr>
        <w:t>os extremos de la acción (Folio</w:t>
      </w:r>
      <w:r w:rsidR="00073A0B" w:rsidRPr="004E5CAF">
        <w:rPr>
          <w:rFonts w:ascii="Georgia" w:hAnsi="Georgia" w:cs="Arial"/>
          <w:color w:val="000000"/>
        </w:rPr>
        <w:t xml:space="preserve">s </w:t>
      </w:r>
      <w:r w:rsidR="004E5CAF" w:rsidRPr="004E5CAF">
        <w:rPr>
          <w:rFonts w:ascii="Georgia" w:hAnsi="Georgia" w:cs="Arial"/>
          <w:color w:val="000000"/>
        </w:rPr>
        <w:t>11 y 12</w:t>
      </w:r>
      <w:r w:rsidR="00BB4CEF" w:rsidRPr="004E5CAF">
        <w:rPr>
          <w:rFonts w:ascii="Georgia" w:hAnsi="Georgia" w:cs="Arial"/>
          <w:color w:val="000000"/>
        </w:rPr>
        <w:t>,</w:t>
      </w:r>
      <w:r w:rsidR="004B1EB8" w:rsidRPr="004E5CAF">
        <w:rPr>
          <w:rFonts w:ascii="Georgia" w:hAnsi="Georgia" w:cs="Arial"/>
          <w:color w:val="000000"/>
        </w:rPr>
        <w:t xml:space="preserve"> </w:t>
      </w:r>
      <w:r w:rsidR="00F332AF" w:rsidRPr="004E5CAF">
        <w:rPr>
          <w:rFonts w:ascii="Georgia" w:hAnsi="Georgia" w:cs="Arial"/>
          <w:color w:val="000000"/>
        </w:rPr>
        <w:t>ibídem</w:t>
      </w:r>
      <w:r w:rsidR="004B1EB8" w:rsidRPr="004E5CAF">
        <w:rPr>
          <w:rFonts w:ascii="Georgia" w:hAnsi="Georgia" w:cs="Arial"/>
          <w:color w:val="000000"/>
        </w:rPr>
        <w:t>).</w:t>
      </w:r>
      <w:r w:rsidR="001E3291" w:rsidRPr="004E5CAF">
        <w:rPr>
          <w:rFonts w:ascii="Georgia" w:hAnsi="Georgia" w:cs="Arial"/>
          <w:color w:val="000000"/>
        </w:rPr>
        <w:t xml:space="preserve"> </w:t>
      </w:r>
      <w:r w:rsidR="003B3C05" w:rsidRPr="004E5CAF">
        <w:rPr>
          <w:rFonts w:ascii="Georgia" w:hAnsi="Georgia" w:cs="Arial"/>
          <w:color w:val="000000"/>
        </w:rPr>
        <w:t>Contestaron</w:t>
      </w:r>
      <w:r w:rsidR="00ED5606" w:rsidRPr="004E5CAF">
        <w:rPr>
          <w:rFonts w:ascii="Georgia" w:hAnsi="Georgia" w:cs="Arial"/>
          <w:color w:val="000000"/>
        </w:rPr>
        <w:t xml:space="preserve"> la </w:t>
      </w:r>
      <w:r w:rsidR="00073A0B" w:rsidRPr="004E5CAF">
        <w:rPr>
          <w:rFonts w:ascii="Georgia" w:hAnsi="Georgia" w:cs="Arial"/>
          <w:color w:val="000000"/>
        </w:rPr>
        <w:t>Procuraduría</w:t>
      </w:r>
      <w:r w:rsidR="004E5CAF" w:rsidRPr="004E5CAF">
        <w:rPr>
          <w:rFonts w:ascii="Georgia" w:hAnsi="Georgia" w:cs="Arial"/>
          <w:color w:val="000000"/>
        </w:rPr>
        <w:t xml:space="preserve"> General de la Nación, </w:t>
      </w:r>
      <w:r w:rsidR="00073A0B" w:rsidRPr="004E5CAF">
        <w:rPr>
          <w:rFonts w:ascii="Georgia" w:hAnsi="Georgia" w:cs="Arial"/>
          <w:color w:val="000000"/>
        </w:rPr>
        <w:t xml:space="preserve">Regional de </w:t>
      </w:r>
      <w:r w:rsidR="004E5CAF" w:rsidRPr="004E5CAF">
        <w:rPr>
          <w:rFonts w:ascii="Georgia" w:hAnsi="Georgia" w:cs="Arial"/>
          <w:color w:val="000000"/>
        </w:rPr>
        <w:t xml:space="preserve">Risaralda (En adelante PGNR) </w:t>
      </w:r>
      <w:r w:rsidR="001E3291" w:rsidRPr="004E5CAF">
        <w:rPr>
          <w:rFonts w:ascii="Georgia" w:hAnsi="Georgia" w:cs="Arial"/>
        </w:rPr>
        <w:t xml:space="preserve">(Folio </w:t>
      </w:r>
      <w:r w:rsidR="004E5CAF" w:rsidRPr="004E5CAF">
        <w:rPr>
          <w:rFonts w:ascii="Georgia" w:hAnsi="Georgia" w:cs="Arial"/>
        </w:rPr>
        <w:t>13</w:t>
      </w:r>
      <w:r w:rsidR="001E3291" w:rsidRPr="004E5CAF">
        <w:rPr>
          <w:rFonts w:ascii="Georgia" w:hAnsi="Georgia" w:cs="Arial"/>
        </w:rPr>
        <w:t xml:space="preserve">, </w:t>
      </w:r>
      <w:r w:rsidR="00ED5606" w:rsidRPr="004E5CAF">
        <w:rPr>
          <w:rFonts w:ascii="Georgia" w:hAnsi="Georgia" w:cs="Arial"/>
        </w:rPr>
        <w:t>ibídem</w:t>
      </w:r>
      <w:r w:rsidR="001E3291" w:rsidRPr="004E5CAF">
        <w:rPr>
          <w:rFonts w:ascii="Georgia" w:hAnsi="Georgia" w:cs="Arial"/>
        </w:rPr>
        <w:t>)</w:t>
      </w:r>
      <w:r w:rsidR="004E5CAF" w:rsidRPr="004E5CAF">
        <w:rPr>
          <w:rFonts w:ascii="Georgia" w:hAnsi="Georgia" w:cs="Arial"/>
        </w:rPr>
        <w:t xml:space="preserve"> y</w:t>
      </w:r>
      <w:r w:rsidR="00AB69A6" w:rsidRPr="004E5CAF">
        <w:rPr>
          <w:rFonts w:ascii="Georgia" w:hAnsi="Georgia" w:cs="Arial"/>
        </w:rPr>
        <w:t xml:space="preserve"> </w:t>
      </w:r>
      <w:r w:rsidR="003B3C05" w:rsidRPr="004E5CAF">
        <w:rPr>
          <w:rFonts w:ascii="Georgia" w:hAnsi="Georgia" w:cs="Arial"/>
        </w:rPr>
        <w:t>l</w:t>
      </w:r>
      <w:r w:rsidR="00073A0B" w:rsidRPr="004E5CAF">
        <w:rPr>
          <w:rFonts w:ascii="Georgia" w:hAnsi="Georgia" w:cs="Arial"/>
        </w:rPr>
        <w:t xml:space="preserve">a Alcaldía de </w:t>
      </w:r>
      <w:r w:rsidR="004E5CAF" w:rsidRPr="004E5CAF">
        <w:rPr>
          <w:rFonts w:ascii="Georgia" w:hAnsi="Georgia" w:cs="Arial"/>
        </w:rPr>
        <w:t xml:space="preserve">Pereira </w:t>
      </w:r>
      <w:r w:rsidR="00073A0B" w:rsidRPr="004E5CAF">
        <w:rPr>
          <w:rFonts w:ascii="Georgia" w:hAnsi="Georgia" w:cs="Arial"/>
        </w:rPr>
        <w:t>(Folios</w:t>
      </w:r>
      <w:r w:rsidR="003B3C05" w:rsidRPr="004E5CAF">
        <w:rPr>
          <w:rFonts w:ascii="Georgia" w:hAnsi="Georgia" w:cs="Arial"/>
        </w:rPr>
        <w:t xml:space="preserve"> </w:t>
      </w:r>
      <w:r w:rsidR="004E5CAF" w:rsidRPr="004E5CAF">
        <w:rPr>
          <w:rFonts w:ascii="Georgia" w:hAnsi="Georgia" w:cs="Arial"/>
        </w:rPr>
        <w:t>15 y 16</w:t>
      </w:r>
      <w:r w:rsidR="00073A0B" w:rsidRPr="004E5CAF">
        <w:rPr>
          <w:rFonts w:ascii="Georgia" w:hAnsi="Georgia" w:cs="Arial"/>
        </w:rPr>
        <w:t xml:space="preserve">, ib.). </w:t>
      </w:r>
      <w:r w:rsidR="00ED5606" w:rsidRPr="004E5CAF">
        <w:rPr>
          <w:rFonts w:ascii="Georgia" w:hAnsi="Georgia" w:cs="Arial"/>
          <w:color w:val="000000"/>
        </w:rPr>
        <w:t xml:space="preserve">El Juzgado accionado arrimó la información requerida (Folios </w:t>
      </w:r>
      <w:r w:rsidR="004E5CAF" w:rsidRPr="004E5CAF">
        <w:rPr>
          <w:rFonts w:ascii="Georgia" w:hAnsi="Georgia" w:cs="Arial"/>
          <w:color w:val="000000"/>
        </w:rPr>
        <w:t>25 a 27</w:t>
      </w:r>
      <w:r w:rsidR="00ED5606" w:rsidRPr="004E5CAF">
        <w:rPr>
          <w:rFonts w:ascii="Georgia" w:hAnsi="Georgia" w:cs="Arial"/>
          <w:color w:val="000000"/>
        </w:rPr>
        <w:t>, ib.)</w:t>
      </w:r>
      <w:r w:rsidR="00771BFD" w:rsidRPr="004E5CAF">
        <w:rPr>
          <w:rFonts w:ascii="Georgia" w:hAnsi="Georgia" w:cs="Arial"/>
        </w:rPr>
        <w:t>.</w:t>
      </w:r>
    </w:p>
    <w:p w:rsidR="00B41B34" w:rsidRPr="004E5CAF" w:rsidRDefault="00B41B34" w:rsidP="00B50331">
      <w:pPr>
        <w:spacing w:line="360" w:lineRule="auto"/>
        <w:jc w:val="both"/>
        <w:rPr>
          <w:rFonts w:ascii="Georgia" w:hAnsi="Georgia"/>
        </w:rPr>
      </w:pPr>
    </w:p>
    <w:p w:rsidR="004E5CAF" w:rsidRPr="004E5CAF" w:rsidRDefault="004E5CAF" w:rsidP="004E5CAF">
      <w:pPr>
        <w:numPr>
          <w:ilvl w:val="0"/>
          <w:numId w:val="18"/>
        </w:numPr>
        <w:spacing w:line="360" w:lineRule="auto"/>
        <w:jc w:val="both"/>
        <w:rPr>
          <w:rFonts w:ascii="Georgia" w:hAnsi="Georgia"/>
        </w:rPr>
      </w:pPr>
      <w:r w:rsidRPr="004E5CAF">
        <w:rPr>
          <w:rFonts w:ascii="Georgia" w:hAnsi="Georgia"/>
        </w:rPr>
        <w:t>LA SINOPSIS DE LAS RESPUESTAS</w:t>
      </w:r>
    </w:p>
    <w:p w:rsidR="004E5CAF" w:rsidRPr="004E5CAF" w:rsidRDefault="004E5CAF" w:rsidP="004E5CAF">
      <w:pPr>
        <w:pStyle w:val="Corpsdetexte"/>
        <w:spacing w:line="360" w:lineRule="auto"/>
        <w:rPr>
          <w:rFonts w:ascii="Georgia" w:hAnsi="Georgia"/>
          <w:szCs w:val="24"/>
          <w:highlight w:val="yellow"/>
        </w:rPr>
      </w:pPr>
    </w:p>
    <w:p w:rsidR="004E5CAF" w:rsidRPr="004E5CAF" w:rsidRDefault="004E5CAF" w:rsidP="004E5CAF">
      <w:pPr>
        <w:spacing w:line="360" w:lineRule="auto"/>
        <w:jc w:val="both"/>
        <w:rPr>
          <w:rFonts w:ascii="Georgia" w:hAnsi="Georgia" w:cs="Arial"/>
          <w:color w:val="000000"/>
        </w:rPr>
      </w:pPr>
      <w:r w:rsidRPr="004E5CAF">
        <w:rPr>
          <w:rFonts w:ascii="Georgia" w:hAnsi="Georgia" w:cs="Arial"/>
          <w:color w:val="000000"/>
        </w:rPr>
        <w:t xml:space="preserve">La PGNR </w:t>
      </w:r>
      <w:r w:rsidRPr="004E5CAF">
        <w:rPr>
          <w:rFonts w:ascii="Georgia" w:hAnsi="Georgia"/>
        </w:rPr>
        <w:t xml:space="preserve">y la Alcaldía </w:t>
      </w:r>
      <w:r w:rsidRPr="004E5CAF">
        <w:rPr>
          <w:rFonts w:ascii="Georgia" w:hAnsi="Georgia" w:cs="Arial"/>
          <w:color w:val="000000"/>
        </w:rPr>
        <w:t>de Pereira</w:t>
      </w:r>
      <w:r w:rsidRPr="004E5CAF">
        <w:rPr>
          <w:rFonts w:ascii="Georgia" w:hAnsi="Georgia"/>
        </w:rPr>
        <w:t>, adujeron que la situación alegada es ajena a sus funciones, y que es al Juzgado accionado al que le corresponde tramitar la acción popular y tomar las decisiones respectivas, por lo tanto, no se les puede imputar responsabilidad alguna. Solicitaron su desvinculación</w:t>
      </w:r>
      <w:r w:rsidRPr="004E5CAF">
        <w:rPr>
          <w:rFonts w:ascii="Georgia" w:hAnsi="Georgia" w:cs="Arial"/>
          <w:color w:val="000000"/>
        </w:rPr>
        <w:t xml:space="preserve"> (Folios 13, 15 y 16, ib.).</w:t>
      </w:r>
    </w:p>
    <w:p w:rsidR="00C323F1" w:rsidRPr="004E5CAF" w:rsidRDefault="00406A9E" w:rsidP="00C323F1">
      <w:pPr>
        <w:widowControl/>
        <w:spacing w:line="360" w:lineRule="auto"/>
        <w:jc w:val="both"/>
        <w:rPr>
          <w:rFonts w:ascii="Georgia" w:hAnsi="Georgia" w:cs="Arial"/>
        </w:rPr>
      </w:pPr>
      <w:r>
        <w:rPr>
          <w:rFonts w:ascii="Arial" w:hAnsi="Arial" w:cs="Arial"/>
        </w:rPr>
        <w:t xml:space="preserve">                                    </w:t>
      </w:r>
      <w:r w:rsidRPr="004E5CAF">
        <w:rPr>
          <w:rFonts w:ascii="Georgia" w:hAnsi="Georgia" w:cs="Arial"/>
        </w:rPr>
        <w:t xml:space="preserve">                                                                                                                                                                                                                                                                                                                                                                                                                                                                                                                                                                                                                                                                                                                                                                                                                                                                                                                                                                                                                                                                                                                                                                                                                                                                                                                                                                                                                                                                                                                                                                                                                                                                                                                                                                                                                                                                                                                                                                                                                                                                                                                                                                                                                                                                                                                                                                                                                                                                                                                                                                                                                                                                                                                                                                                                                                                                                                                                                                                                                                                                                                                                                                                                                                                                                                                                                                                                                                                                                                                                                                                                                                                                                                                                                                                                                                                                                                                                                                                                                                                          </w:t>
      </w:r>
    </w:p>
    <w:p w:rsidR="00CF429F" w:rsidRPr="004E5CAF" w:rsidRDefault="00CF429F" w:rsidP="003B3C05">
      <w:pPr>
        <w:pStyle w:val="Paragraphedeliste"/>
        <w:widowControl/>
        <w:numPr>
          <w:ilvl w:val="0"/>
          <w:numId w:val="18"/>
        </w:numPr>
        <w:spacing w:line="360" w:lineRule="auto"/>
        <w:jc w:val="both"/>
        <w:rPr>
          <w:rFonts w:ascii="Georgia" w:hAnsi="Georgia"/>
        </w:rPr>
      </w:pPr>
      <w:r w:rsidRPr="004E5CAF">
        <w:rPr>
          <w:rFonts w:ascii="Georgia" w:hAnsi="Georgia"/>
        </w:rPr>
        <w:t>LA FUNDAMENTACIÓN JURÍDICA PARA DECIDIR</w:t>
      </w:r>
    </w:p>
    <w:p w:rsidR="006232EF" w:rsidRPr="004E5CAF" w:rsidRDefault="006232EF" w:rsidP="003B3C05">
      <w:pPr>
        <w:pStyle w:val="Corpsdetexte"/>
        <w:spacing w:line="360" w:lineRule="auto"/>
        <w:ind w:left="400"/>
        <w:rPr>
          <w:rFonts w:ascii="Georgia" w:hAnsi="Georgia"/>
          <w:szCs w:val="24"/>
        </w:rPr>
      </w:pPr>
    </w:p>
    <w:p w:rsidR="00D33789" w:rsidRPr="004E5CAF" w:rsidRDefault="00CF429F" w:rsidP="003B3C05">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4E5CAF">
        <w:rPr>
          <w:rFonts w:ascii="Georgia" w:hAnsi="Georgia"/>
          <w:smallCaps/>
          <w:szCs w:val="24"/>
        </w:rPr>
        <w:t>La competencia</w:t>
      </w:r>
      <w:r w:rsidR="005764A9" w:rsidRPr="004E5CAF">
        <w:rPr>
          <w:rFonts w:ascii="Georgia" w:hAnsi="Georgia"/>
          <w:smallCaps/>
          <w:szCs w:val="24"/>
        </w:rPr>
        <w:t xml:space="preserve">. </w:t>
      </w:r>
      <w:r w:rsidR="005427D5" w:rsidRPr="004E5CAF">
        <w:rPr>
          <w:rFonts w:ascii="Georgia" w:hAnsi="Georgia" w:cs="Arial"/>
          <w:szCs w:val="24"/>
        </w:rPr>
        <w:t>Este Tribunal es competente para conocer la</w:t>
      </w:r>
      <w:r w:rsidR="005868FF" w:rsidRPr="004E5CAF">
        <w:rPr>
          <w:rFonts w:ascii="Georgia" w:hAnsi="Georgia" w:cs="Arial"/>
          <w:szCs w:val="24"/>
        </w:rPr>
        <w:t xml:space="preserve"> acción</w:t>
      </w:r>
      <w:r w:rsidR="00A15670" w:rsidRPr="004E5CAF">
        <w:rPr>
          <w:rFonts w:ascii="Georgia" w:hAnsi="Georgia" w:cs="Arial"/>
          <w:szCs w:val="24"/>
        </w:rPr>
        <w:t xml:space="preserve"> </w:t>
      </w:r>
      <w:r w:rsidR="005427D5" w:rsidRPr="004E5CAF">
        <w:rPr>
          <w:rFonts w:ascii="Georgia" w:hAnsi="Georgia" w:cs="Arial"/>
          <w:szCs w:val="24"/>
        </w:rPr>
        <w:t xml:space="preserve">en razón a que es el superior jerárquico del </w:t>
      </w:r>
      <w:r w:rsidR="0041111B" w:rsidRPr="004E5CAF">
        <w:rPr>
          <w:rFonts w:ascii="Georgia" w:hAnsi="Georgia" w:cs="Arial"/>
          <w:color w:val="000000"/>
          <w:szCs w:val="24"/>
        </w:rPr>
        <w:t xml:space="preserve">Juzgado </w:t>
      </w:r>
      <w:r w:rsidR="004E5CAF">
        <w:rPr>
          <w:rFonts w:ascii="Georgia" w:hAnsi="Georgia" w:cs="Arial"/>
          <w:color w:val="000000"/>
          <w:szCs w:val="24"/>
        </w:rPr>
        <w:t>Tercero</w:t>
      </w:r>
      <w:r w:rsidR="00DC2991" w:rsidRPr="004E5CAF">
        <w:rPr>
          <w:rFonts w:ascii="Georgia" w:hAnsi="Georgia" w:cs="Arial"/>
          <w:color w:val="000000"/>
          <w:szCs w:val="24"/>
        </w:rPr>
        <w:t xml:space="preserve"> </w:t>
      </w:r>
      <w:r w:rsidR="0041111B" w:rsidRPr="004E5CAF">
        <w:rPr>
          <w:rFonts w:ascii="Georgia" w:hAnsi="Georgia" w:cs="Arial"/>
          <w:color w:val="000000"/>
          <w:szCs w:val="24"/>
        </w:rPr>
        <w:t>Civil del Circuito de Pereira</w:t>
      </w:r>
      <w:r w:rsidR="00D33789" w:rsidRPr="004E5CAF">
        <w:rPr>
          <w:rFonts w:ascii="Georgia" w:hAnsi="Georgia" w:cs="Arial"/>
          <w:color w:val="000000"/>
          <w:szCs w:val="24"/>
        </w:rPr>
        <w:t>.</w:t>
      </w:r>
    </w:p>
    <w:p w:rsidR="005764A9" w:rsidRPr="004E5CAF" w:rsidRDefault="005764A9" w:rsidP="003B3C05">
      <w:pPr>
        <w:pStyle w:val="Paragraphedeliste"/>
        <w:spacing w:line="360" w:lineRule="auto"/>
        <w:rPr>
          <w:rFonts w:ascii="Georgia" w:hAnsi="Georgia" w:cs="Arial"/>
          <w:sz w:val="28"/>
        </w:rPr>
      </w:pPr>
    </w:p>
    <w:p w:rsidR="005764A9" w:rsidRPr="004E5CAF" w:rsidRDefault="005764A9" w:rsidP="003B3C05">
      <w:pPr>
        <w:pStyle w:val="Corpsdetexte"/>
        <w:numPr>
          <w:ilvl w:val="1"/>
          <w:numId w:val="18"/>
        </w:numPr>
        <w:spacing w:line="360" w:lineRule="auto"/>
        <w:rPr>
          <w:rFonts w:ascii="Georgia" w:hAnsi="Georgia" w:cs="Arial"/>
        </w:rPr>
      </w:pPr>
      <w:r w:rsidRPr="004E5CAF">
        <w:rPr>
          <w:rFonts w:ascii="Georgia" w:hAnsi="Georgia"/>
          <w:smallCaps/>
          <w:szCs w:val="24"/>
        </w:rPr>
        <w:t xml:space="preserve">El problema jurídico a resolver. </w:t>
      </w:r>
      <w:r w:rsidRPr="004E5CAF">
        <w:rPr>
          <w:rFonts w:ascii="Georgia" w:hAnsi="Georgia" w:cs="Arial"/>
        </w:rPr>
        <w:t xml:space="preserve">¿El Juzgado accionado ha vulnerado o amenazado los derechos fundamentales del accionante, según lo expuesto en </w:t>
      </w:r>
      <w:r w:rsidR="005868FF" w:rsidRPr="004E5CAF">
        <w:rPr>
          <w:rFonts w:ascii="Georgia" w:hAnsi="Georgia" w:cs="Arial"/>
        </w:rPr>
        <w:t xml:space="preserve">el </w:t>
      </w:r>
      <w:r w:rsidRPr="004E5CAF">
        <w:rPr>
          <w:rFonts w:ascii="Georgia" w:hAnsi="Georgia" w:cs="Arial"/>
        </w:rPr>
        <w:t xml:space="preserve">escrito de tutela?   </w:t>
      </w:r>
    </w:p>
    <w:p w:rsidR="00ED5606" w:rsidRPr="004E5CAF" w:rsidRDefault="00ED5606" w:rsidP="003B3C05">
      <w:pPr>
        <w:pStyle w:val="Paragraphedeliste"/>
        <w:numPr>
          <w:ilvl w:val="1"/>
          <w:numId w:val="18"/>
        </w:numPr>
        <w:spacing w:line="360" w:lineRule="auto"/>
        <w:rPr>
          <w:rFonts w:ascii="Georgia" w:hAnsi="Georgia" w:cs="Arial"/>
          <w:smallCaps/>
        </w:rPr>
      </w:pPr>
      <w:r w:rsidRPr="004E5CAF">
        <w:rPr>
          <w:rFonts w:ascii="Georgia" w:hAnsi="Georgia" w:cs="Arial"/>
          <w:smallCaps/>
        </w:rPr>
        <w:lastRenderedPageBreak/>
        <w:t>Los presupuestos generales de procedencia</w:t>
      </w:r>
    </w:p>
    <w:p w:rsidR="00ED5606" w:rsidRPr="004E5CAF" w:rsidRDefault="00ED5606" w:rsidP="003B3C05">
      <w:pPr>
        <w:pStyle w:val="Paragraphedeliste"/>
        <w:spacing w:line="360" w:lineRule="auto"/>
        <w:ind w:left="720"/>
        <w:rPr>
          <w:rFonts w:ascii="Georgia" w:hAnsi="Georgia" w:cs="Arial"/>
        </w:rPr>
      </w:pPr>
    </w:p>
    <w:p w:rsidR="00ED5606" w:rsidRPr="004E5CAF" w:rsidRDefault="00ED5606" w:rsidP="00E5483A">
      <w:pPr>
        <w:pStyle w:val="Corpsdetexte"/>
        <w:numPr>
          <w:ilvl w:val="2"/>
          <w:numId w:val="18"/>
        </w:numPr>
        <w:spacing w:line="360" w:lineRule="auto"/>
        <w:rPr>
          <w:rFonts w:ascii="Georgia" w:hAnsi="Georgia" w:cs="Arial"/>
          <w:szCs w:val="24"/>
        </w:rPr>
      </w:pPr>
      <w:r w:rsidRPr="004E5CAF">
        <w:rPr>
          <w:rFonts w:ascii="Georgia" w:hAnsi="Georgia"/>
          <w:smallCaps/>
          <w:sz w:val="22"/>
          <w:szCs w:val="24"/>
        </w:rPr>
        <w:t xml:space="preserve">La legitimación en la causa. </w:t>
      </w:r>
      <w:r w:rsidR="004E5CAF">
        <w:rPr>
          <w:rFonts w:ascii="Georgia" w:hAnsi="Georgia"/>
          <w:smallCaps/>
          <w:sz w:val="22"/>
          <w:szCs w:val="24"/>
        </w:rPr>
        <w:t xml:space="preserve"> </w:t>
      </w:r>
      <w:r w:rsidRPr="004E5CAF">
        <w:rPr>
          <w:rFonts w:ascii="Georgia" w:hAnsi="Georgia" w:cs="Arial"/>
          <w:szCs w:val="24"/>
        </w:rPr>
        <w:t xml:space="preserve">Se cumple por activa dado que </w:t>
      </w:r>
      <w:r w:rsidR="003B3C05" w:rsidRPr="004E5CAF">
        <w:rPr>
          <w:rFonts w:ascii="Georgia" w:hAnsi="Georgia" w:cs="Arial"/>
          <w:szCs w:val="24"/>
        </w:rPr>
        <w:t xml:space="preserve">el actor </w:t>
      </w:r>
      <w:r w:rsidRPr="004E5CAF">
        <w:rPr>
          <w:rFonts w:ascii="Georgia" w:hAnsi="Georgia" w:cs="Arial"/>
          <w:szCs w:val="24"/>
        </w:rPr>
        <w:t xml:space="preserve">es el promotor de acción popular en la reprocha la falta al debido proceso. Y por pasiva, </w:t>
      </w:r>
      <w:r w:rsidR="003B3C05" w:rsidRPr="004E5CAF">
        <w:rPr>
          <w:rFonts w:ascii="Georgia" w:hAnsi="Georgia" w:cs="Arial"/>
          <w:szCs w:val="24"/>
        </w:rPr>
        <w:t xml:space="preserve">lo es el </w:t>
      </w:r>
      <w:r w:rsidRPr="004E5CAF">
        <w:rPr>
          <w:rFonts w:ascii="Georgia" w:hAnsi="Georgia" w:cs="Arial"/>
          <w:szCs w:val="24"/>
        </w:rPr>
        <w:t xml:space="preserve">accionado, </w:t>
      </w:r>
      <w:r w:rsidR="003B3C05" w:rsidRPr="004E5CAF">
        <w:rPr>
          <w:rFonts w:ascii="Georgia" w:hAnsi="Georgia" w:cs="Arial"/>
          <w:szCs w:val="24"/>
        </w:rPr>
        <w:t xml:space="preserve">porque </w:t>
      </w:r>
      <w:r w:rsidRPr="004E5CAF">
        <w:rPr>
          <w:rFonts w:ascii="Georgia" w:hAnsi="Georgia" w:cs="Arial"/>
          <w:szCs w:val="24"/>
        </w:rPr>
        <w:t xml:space="preserve">es la autoridad judicial que conoce </w:t>
      </w:r>
      <w:r w:rsidR="005868FF" w:rsidRPr="004E5CAF">
        <w:rPr>
          <w:rFonts w:ascii="Georgia" w:hAnsi="Georgia" w:cs="Arial"/>
          <w:szCs w:val="24"/>
        </w:rPr>
        <w:t xml:space="preserve">el </w:t>
      </w:r>
      <w:r w:rsidRPr="004E5CAF">
        <w:rPr>
          <w:rFonts w:ascii="Georgia" w:hAnsi="Georgia" w:cs="Arial"/>
          <w:szCs w:val="24"/>
        </w:rPr>
        <w:t xml:space="preserve"> juicio.</w:t>
      </w:r>
    </w:p>
    <w:p w:rsidR="003B3C05" w:rsidRPr="004E5CAF" w:rsidRDefault="003B3C05" w:rsidP="00ED5606">
      <w:pPr>
        <w:pStyle w:val="Corpsdetexte"/>
        <w:spacing w:line="360" w:lineRule="auto"/>
        <w:rPr>
          <w:rFonts w:ascii="Georgia" w:hAnsi="Georgia" w:cs="Arial"/>
          <w:szCs w:val="24"/>
        </w:rPr>
      </w:pPr>
    </w:p>
    <w:p w:rsidR="004E5CAF" w:rsidRPr="007C23E2" w:rsidRDefault="004E5CAF" w:rsidP="004E5CAF">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4E5CAF" w:rsidRPr="00E445DE" w:rsidRDefault="004E5CAF" w:rsidP="004E5CAF">
      <w:pPr>
        <w:pStyle w:val="Corpsdetexte"/>
        <w:spacing w:line="360" w:lineRule="auto"/>
        <w:rPr>
          <w:rFonts w:ascii="Georgia" w:hAnsi="Georgia" w:cs="Arial"/>
          <w:szCs w:val="24"/>
          <w:lang w:val="es-CO"/>
        </w:rPr>
      </w:pPr>
    </w:p>
    <w:p w:rsidR="004E5CAF"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Appelnotedebasdep"/>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Appelnotedebasdep"/>
          <w:rFonts w:ascii="Georgia" w:hAnsi="Georgia"/>
          <w:szCs w:val="24"/>
        </w:rPr>
        <w:footnoteReference w:id="2"/>
      </w:r>
      <w:r w:rsidRPr="007C23E2">
        <w:rPr>
          <w:rFonts w:ascii="Georgia" w:hAnsi="Georgia" w:cs="Arial"/>
          <w:szCs w:val="24"/>
        </w:rPr>
        <w:t>.</w:t>
      </w:r>
    </w:p>
    <w:p w:rsidR="00A16978" w:rsidRPr="007C23E2" w:rsidRDefault="00A16978" w:rsidP="004E5CAF">
      <w:pPr>
        <w:pStyle w:val="Corpsdetexte"/>
        <w:shd w:val="clear" w:color="auto" w:fill="FFFFFF" w:themeFill="background1"/>
        <w:spacing w:line="360" w:lineRule="auto"/>
        <w:rPr>
          <w:rFonts w:ascii="Georgia" w:hAnsi="Georgia" w:cs="Arial"/>
          <w:szCs w:val="24"/>
        </w:rPr>
      </w:pP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w:t>
      </w: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Appelnotedebasdep"/>
          <w:rFonts w:ascii="Georgia" w:hAnsi="Georgia" w:cs="Arial"/>
          <w:szCs w:val="24"/>
        </w:rPr>
        <w:footnoteReference w:id="3"/>
      </w:r>
      <w:r w:rsidRPr="007C23E2">
        <w:rPr>
          <w:rFonts w:ascii="Georgia" w:hAnsi="Georgia" w:cs="Arial"/>
          <w:szCs w:val="24"/>
        </w:rPr>
        <w:t>.</w:t>
      </w:r>
    </w:p>
    <w:p w:rsidR="004E5CAF" w:rsidRPr="007C23E2" w:rsidRDefault="004E5CAF" w:rsidP="004E5CAF">
      <w:pPr>
        <w:pStyle w:val="Corpsdetexte"/>
        <w:shd w:val="clear" w:color="auto" w:fill="FFFFFF" w:themeFill="background1"/>
        <w:spacing w:line="360" w:lineRule="auto"/>
        <w:rPr>
          <w:rFonts w:ascii="Georgia" w:hAnsi="Georgia" w:cs="Arial"/>
          <w:szCs w:val="24"/>
        </w:rPr>
      </w:pP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Appelnotedebasdep"/>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Appelnotedebasdep"/>
          <w:rFonts w:ascii="Georgia" w:hAnsi="Georgia" w:cs="Arial"/>
          <w:szCs w:val="24"/>
        </w:rPr>
        <w:footnoteReference w:id="5"/>
      </w:r>
      <w:r w:rsidRPr="007C23E2">
        <w:rPr>
          <w:rFonts w:ascii="Georgia" w:hAnsi="Georgia" w:cs="Arial"/>
          <w:szCs w:val="24"/>
        </w:rPr>
        <w:t xml:space="preserve"> (2017)</w:t>
      </w:r>
      <w:r w:rsidRPr="007C23E2">
        <w:rPr>
          <w:rStyle w:val="Appelnotedebasdep"/>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Appelnotedebasdep"/>
          <w:rFonts w:ascii="Georgia" w:hAnsi="Georgia"/>
          <w:szCs w:val="24"/>
        </w:rPr>
        <w:footnoteReference w:id="7"/>
      </w:r>
      <w:r w:rsidRPr="007C23E2">
        <w:rPr>
          <w:rFonts w:ascii="Georgia" w:hAnsi="Georgia" w:cs="Arial"/>
          <w:szCs w:val="24"/>
        </w:rPr>
        <w:t>.</w:t>
      </w:r>
    </w:p>
    <w:p w:rsidR="004E5CAF" w:rsidRPr="007C23E2" w:rsidRDefault="004E5CAF" w:rsidP="004E5CAF">
      <w:pPr>
        <w:pStyle w:val="Corpsdetexte"/>
        <w:shd w:val="clear" w:color="auto" w:fill="FFFFFF" w:themeFill="background1"/>
        <w:spacing w:line="360" w:lineRule="auto"/>
        <w:rPr>
          <w:rFonts w:ascii="Georgia" w:hAnsi="Georgia" w:cs="Arial"/>
          <w:szCs w:val="24"/>
        </w:rPr>
      </w:pP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procedibilidad, se han definido los </w:t>
      </w: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lastRenderedPageBreak/>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Appelnotedebasdep"/>
          <w:rFonts w:ascii="Georgia" w:hAnsi="Georgia" w:cs="Arial"/>
          <w:szCs w:val="24"/>
        </w:rPr>
        <w:footnoteReference w:id="9"/>
      </w:r>
      <w:r w:rsidRPr="007C23E2">
        <w:rPr>
          <w:rFonts w:ascii="Georgia" w:hAnsi="Georgia" w:cs="Arial"/>
          <w:szCs w:val="24"/>
        </w:rPr>
        <w:t>.</w:t>
      </w:r>
    </w:p>
    <w:p w:rsidR="004E5CAF" w:rsidRPr="007C23E2" w:rsidRDefault="004E5CAF" w:rsidP="004E5CAF">
      <w:pPr>
        <w:pStyle w:val="Corpsdetexte"/>
        <w:spacing w:line="360" w:lineRule="auto"/>
        <w:rPr>
          <w:rFonts w:ascii="Georgia" w:hAnsi="Georgia" w:cs="Arial"/>
          <w:szCs w:val="24"/>
        </w:rPr>
      </w:pPr>
    </w:p>
    <w:p w:rsidR="004E5CAF" w:rsidRPr="007C23E2" w:rsidRDefault="004E5CAF" w:rsidP="004E5CAF">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4E5CAF" w:rsidRPr="00E445DE" w:rsidRDefault="004E5CAF" w:rsidP="004E5CAF">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4E5CAF" w:rsidRDefault="004E5CAF" w:rsidP="004E5CAF">
      <w:pPr>
        <w:pStyle w:val="Corpsdetexte"/>
        <w:tabs>
          <w:tab w:val="clear" w:pos="0"/>
        </w:tabs>
        <w:spacing w:line="360" w:lineRule="auto"/>
        <w:rPr>
          <w:rFonts w:ascii="Georgia" w:hAnsi="Georgia" w:cs="Arial"/>
          <w:sz w:val="22"/>
          <w:szCs w:val="22"/>
          <w:u w:val="single"/>
        </w:rPr>
      </w:pPr>
      <w:r w:rsidRPr="007C23E2">
        <w:rPr>
          <w:rFonts w:ascii="Georgia" w:hAnsi="Georgia" w:cs="Arial"/>
          <w:szCs w:val="24"/>
        </w:rPr>
        <w:t xml:space="preserve">La acción de tutela, se halla prescrita en el artículo 86 de la CP, definiendo la regla general sobre la procedencia de la acción, al consagrar en el inciso 3° que  </w:t>
      </w:r>
      <w:r w:rsidRPr="007C23E2">
        <w:rPr>
          <w:rFonts w:ascii="Georgia" w:hAnsi="Georgia" w:cs="Arial"/>
          <w:sz w:val="22"/>
          <w:szCs w:val="22"/>
        </w:rPr>
        <w:t>“</w:t>
      </w:r>
      <w:r w:rsidRPr="007C23E2">
        <w:rPr>
          <w:rFonts w:ascii="Georgia" w:hAnsi="Georgia" w:cs="Arial"/>
          <w:i/>
          <w:sz w:val="22"/>
          <w:szCs w:val="22"/>
        </w:rPr>
        <w:t xml:space="preserve">Esta acción solo procederá </w:t>
      </w:r>
      <w:r w:rsidRPr="007C23E2">
        <w:rPr>
          <w:rFonts w:ascii="Georgia" w:hAnsi="Georgia" w:cs="Arial"/>
          <w:i/>
          <w:sz w:val="22"/>
          <w:szCs w:val="22"/>
          <w:u w:val="single"/>
        </w:rPr>
        <w:t>cuando el afectado no disponga de otro medio de defensa judicial, salvo que aquella se utilice como mecanismo transitorio para evitar un perjuicio irremediable</w:t>
      </w:r>
      <w:r w:rsidRPr="007C23E2">
        <w:rPr>
          <w:rFonts w:ascii="Georgia" w:hAnsi="Georgia" w:cs="Arial"/>
          <w:sz w:val="22"/>
          <w:szCs w:val="22"/>
          <w:u w:val="single"/>
        </w:rPr>
        <w:t xml:space="preserve">”. </w:t>
      </w:r>
    </w:p>
    <w:p w:rsidR="004E5CAF" w:rsidRPr="00E445DE" w:rsidRDefault="004E5CAF" w:rsidP="004E5CAF">
      <w:pPr>
        <w:pStyle w:val="Corpsdetexte"/>
        <w:tabs>
          <w:tab w:val="clear" w:pos="0"/>
        </w:tabs>
        <w:spacing w:line="360" w:lineRule="auto"/>
        <w:rPr>
          <w:rFonts w:ascii="Georgia" w:hAnsi="Georgia" w:cs="Arial"/>
          <w:szCs w:val="22"/>
          <w:u w:val="single"/>
        </w:rPr>
      </w:pPr>
    </w:p>
    <w:p w:rsidR="004E5CAF" w:rsidRPr="007C23E2" w:rsidRDefault="004E5CAF" w:rsidP="004E5CAF">
      <w:pPr>
        <w:pStyle w:val="Corpsdetexte"/>
        <w:tabs>
          <w:tab w:val="clear" w:pos="0"/>
        </w:tabs>
        <w:spacing w:line="360" w:lineRule="auto"/>
        <w:rPr>
          <w:rFonts w:ascii="Georgia" w:hAnsi="Georgia" w:cs="Arial"/>
          <w:i/>
          <w:sz w:val="22"/>
          <w:szCs w:val="22"/>
        </w:rPr>
      </w:pPr>
      <w:r w:rsidRPr="007C23E2">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C23E2">
        <w:rPr>
          <w:rFonts w:ascii="Georgia" w:hAnsi="Georgia" w:cs="Arial"/>
          <w:i/>
          <w:szCs w:val="24"/>
        </w:rPr>
        <w:t>:</w:t>
      </w:r>
      <w:r w:rsidRPr="007C23E2">
        <w:rPr>
          <w:rFonts w:ascii="Georgia" w:hAnsi="Georgia" w:cs="Arial"/>
          <w:i/>
        </w:rPr>
        <w:t xml:space="preserve"> </w:t>
      </w:r>
      <w:r w:rsidRPr="007C23E2">
        <w:rPr>
          <w:rFonts w:ascii="Georgia" w:hAnsi="Georgia"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C23E2">
        <w:rPr>
          <w:rStyle w:val="Appelnotedebasdep"/>
          <w:rFonts w:ascii="Georgia" w:hAnsi="Georgia" w:cs="Arial"/>
          <w:i/>
          <w:sz w:val="22"/>
          <w:szCs w:val="22"/>
        </w:rPr>
        <w:footnoteReference w:id="10"/>
      </w:r>
      <w:r w:rsidRPr="007C23E2">
        <w:rPr>
          <w:rFonts w:ascii="Georgia" w:hAnsi="Georgia" w:cs="Arial"/>
          <w:i/>
          <w:sz w:val="22"/>
          <w:szCs w:val="22"/>
        </w:rPr>
        <w:t>.</w:t>
      </w:r>
    </w:p>
    <w:p w:rsidR="004E5CAF" w:rsidRPr="00E445DE" w:rsidRDefault="004E5CAF" w:rsidP="004E5CAF">
      <w:pPr>
        <w:pStyle w:val="Corpsdetexte"/>
        <w:tabs>
          <w:tab w:val="clear" w:pos="0"/>
        </w:tabs>
        <w:spacing w:line="360" w:lineRule="auto"/>
        <w:rPr>
          <w:rFonts w:ascii="Georgia" w:hAnsi="Georgia" w:cs="Arial"/>
          <w:szCs w:val="24"/>
          <w:lang w:val="es-CO"/>
        </w:rPr>
      </w:pPr>
    </w:p>
    <w:p w:rsidR="004E5CAF" w:rsidRPr="007C23E2" w:rsidRDefault="004E5CAF" w:rsidP="004E5CAF">
      <w:pPr>
        <w:pStyle w:val="Corpsdetexte"/>
        <w:tabs>
          <w:tab w:val="clear" w:pos="0"/>
        </w:tabs>
        <w:spacing w:line="360" w:lineRule="auto"/>
        <w:rPr>
          <w:rFonts w:ascii="Georgia" w:hAnsi="Georgia" w:cs="Arial"/>
          <w:szCs w:val="24"/>
        </w:rPr>
      </w:pPr>
      <w:r w:rsidRPr="007C23E2">
        <w:rPr>
          <w:rFonts w:ascii="Georgia" w:hAnsi="Georgia" w:cs="Arial"/>
          <w:szCs w:val="24"/>
        </w:rPr>
        <w:t>Conforme  a  lo  sostenido  por  la  CC</w:t>
      </w:r>
      <w:r w:rsidRPr="007C23E2">
        <w:rPr>
          <w:rStyle w:val="Appelnotedebasdep"/>
          <w:rFonts w:ascii="Georgia" w:hAnsi="Georgia"/>
          <w:color w:val="000000"/>
          <w:shd w:val="clear" w:color="auto" w:fill="FFFFFF"/>
        </w:rPr>
        <w:footnoteReference w:id="11"/>
      </w:r>
      <w:r w:rsidRPr="007C23E2">
        <w:rPr>
          <w:rFonts w:ascii="Georgia" w:hAnsi="Georgia" w:cs="Arial"/>
          <w:szCs w:val="24"/>
        </w:rPr>
        <w:t xml:space="preserve">,  deben  agotarse los recursos ordinarios de defensa, </w:t>
      </w:r>
    </w:p>
    <w:p w:rsidR="004E5CAF" w:rsidRPr="007C23E2" w:rsidRDefault="004E5CAF" w:rsidP="004E5CAF">
      <w:pPr>
        <w:pStyle w:val="Corpsdetexte"/>
        <w:tabs>
          <w:tab w:val="clear" w:pos="0"/>
        </w:tabs>
        <w:spacing w:line="360" w:lineRule="auto"/>
        <w:rPr>
          <w:rFonts w:ascii="Georgia" w:hAnsi="Georgia" w:cs="Arial"/>
        </w:rPr>
      </w:pPr>
      <w:r w:rsidRPr="007C23E2">
        <w:rPr>
          <w:rFonts w:ascii="Georgia" w:hAnsi="Georgia" w:cs="Arial"/>
          <w:szCs w:val="24"/>
        </w:rPr>
        <w:t>toda vez que la tutela no fue creada ni destinada a suplir los procedimientos ordinarios ni para enmendar los errores o descuidos de las partes en el proceso; dentro del mismo ámbito la doctrina constitucional enseña</w:t>
      </w:r>
      <w:r w:rsidRPr="007C23E2">
        <w:rPr>
          <w:rFonts w:ascii="Georgia" w:hAnsi="Georgia" w:cs="Arial"/>
        </w:rPr>
        <w:t xml:space="preserve">: </w:t>
      </w:r>
      <w:r w:rsidRPr="007C23E2">
        <w:rPr>
          <w:rFonts w:ascii="Georgia" w:hAnsi="Georgia"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C23E2">
        <w:rPr>
          <w:rStyle w:val="Appelnotedebasdep"/>
          <w:rFonts w:ascii="Georgia" w:hAnsi="Georgia" w:cs="Arial"/>
          <w:sz w:val="22"/>
          <w:szCs w:val="22"/>
        </w:rPr>
        <w:footnoteReference w:id="12"/>
      </w:r>
      <w:r w:rsidRPr="007C23E2">
        <w:rPr>
          <w:rFonts w:ascii="Georgia" w:hAnsi="Georgia" w:cs="Arial"/>
          <w:sz w:val="22"/>
          <w:szCs w:val="22"/>
        </w:rPr>
        <w:t>.</w:t>
      </w:r>
      <w:r w:rsidRPr="007C23E2">
        <w:rPr>
          <w:rFonts w:ascii="Georgia" w:hAnsi="Georgia" w:cs="Arial"/>
          <w:szCs w:val="24"/>
        </w:rPr>
        <w:t xml:space="preserve"> Además, ha sido reiterativa en su criterio</w:t>
      </w:r>
      <w:r w:rsidRPr="007C23E2">
        <w:rPr>
          <w:rStyle w:val="Appelnotedebasdep"/>
          <w:rFonts w:ascii="Georgia" w:hAnsi="Georgia"/>
          <w:szCs w:val="24"/>
        </w:rPr>
        <w:footnoteReference w:id="13"/>
      </w:r>
      <w:r w:rsidRPr="007C23E2">
        <w:rPr>
          <w:rFonts w:ascii="Georgia" w:hAnsi="Georgia" w:cs="Arial"/>
          <w:szCs w:val="24"/>
        </w:rPr>
        <w:t>.</w:t>
      </w:r>
      <w:r w:rsidRPr="007C23E2">
        <w:rPr>
          <w:rFonts w:ascii="Georgia" w:hAnsi="Georgia" w:cs="Arial"/>
        </w:rPr>
        <w:t>También la CSJ se ha referido al tema</w:t>
      </w:r>
      <w:r w:rsidRPr="007C23E2">
        <w:rPr>
          <w:rStyle w:val="Appelnotedebasdep"/>
          <w:rFonts w:ascii="Georgia" w:hAnsi="Georgia" w:cs="Arial"/>
        </w:rPr>
        <w:footnoteReference w:id="14"/>
      </w:r>
      <w:r w:rsidRPr="007C23E2">
        <w:rPr>
          <w:rFonts w:ascii="Georgia" w:hAnsi="Georgia" w:cs="Arial"/>
        </w:rPr>
        <w:t xml:space="preserve">, </w:t>
      </w:r>
      <w:proofErr w:type="spellStart"/>
      <w:r w:rsidRPr="007C23E2">
        <w:rPr>
          <w:rFonts w:ascii="Georgia" w:hAnsi="Georgia" w:cs="Arial"/>
        </w:rPr>
        <w:t>prohija</w:t>
      </w:r>
      <w:proofErr w:type="spellEnd"/>
      <w:r w:rsidRPr="007C23E2">
        <w:rPr>
          <w:rFonts w:ascii="Georgia" w:hAnsi="Georgia" w:cs="Arial"/>
        </w:rPr>
        <w:t xml:space="preserve"> la improcedencia de la tutela por aplicación del principio de subsidiariedad.</w:t>
      </w:r>
    </w:p>
    <w:p w:rsidR="004E5CAF" w:rsidRPr="007C23E2" w:rsidRDefault="004E5CAF" w:rsidP="004E5CAF">
      <w:pPr>
        <w:pStyle w:val="Corpsdetexte"/>
        <w:spacing w:line="360" w:lineRule="auto"/>
        <w:rPr>
          <w:rFonts w:ascii="Georgia" w:hAnsi="Georgia" w:cs="Arial"/>
          <w:szCs w:val="24"/>
        </w:rPr>
      </w:pPr>
    </w:p>
    <w:p w:rsidR="0046126A" w:rsidRPr="004E5CAF" w:rsidRDefault="0046126A" w:rsidP="004E5CAF">
      <w:pPr>
        <w:pStyle w:val="Corpsdetexte"/>
        <w:numPr>
          <w:ilvl w:val="0"/>
          <w:numId w:val="18"/>
        </w:numPr>
        <w:spacing w:line="360" w:lineRule="auto"/>
        <w:rPr>
          <w:rFonts w:ascii="Georgia" w:hAnsi="Georgia"/>
          <w:szCs w:val="24"/>
        </w:rPr>
      </w:pPr>
      <w:r w:rsidRPr="004E5CAF">
        <w:rPr>
          <w:rFonts w:ascii="Georgia" w:hAnsi="Georgia"/>
          <w:szCs w:val="24"/>
        </w:rPr>
        <w:t xml:space="preserve">EL CASO CONCRETO </w:t>
      </w:r>
    </w:p>
    <w:p w:rsidR="007B6AC7" w:rsidRPr="004E5CAF" w:rsidRDefault="007B6AC7" w:rsidP="007B6AC7">
      <w:pPr>
        <w:pStyle w:val="Corpsdetexte"/>
        <w:spacing w:line="360" w:lineRule="auto"/>
        <w:rPr>
          <w:rFonts w:ascii="Georgia" w:hAnsi="Georgia"/>
          <w:szCs w:val="24"/>
        </w:rPr>
      </w:pPr>
    </w:p>
    <w:p w:rsidR="002C45F8" w:rsidRPr="003C48FE" w:rsidRDefault="002C45F8" w:rsidP="002C45F8">
      <w:pPr>
        <w:spacing w:line="360" w:lineRule="auto"/>
        <w:jc w:val="both"/>
        <w:rPr>
          <w:rFonts w:ascii="Georgia" w:hAnsi="Georgia" w:cs="Arial"/>
          <w:u w:val="single"/>
          <w:lang w:val="es-ES_tradnl"/>
        </w:rPr>
      </w:pPr>
      <w:r w:rsidRPr="004E5CAF">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w:t>
      </w:r>
      <w:r w:rsidRPr="003C48FE">
        <w:rPr>
          <w:rFonts w:ascii="Georgia" w:hAnsi="Georgia" w:cs="Arial"/>
          <w:u w:val="single"/>
          <w:lang w:val="es-ES_tradnl"/>
        </w:rPr>
        <w:t xml:space="preserve">pues </w:t>
      </w:r>
      <w:r w:rsidRPr="003C48FE">
        <w:rPr>
          <w:rFonts w:ascii="Georgia" w:hAnsi="Georgia" w:cs="Arial"/>
          <w:u w:val="single"/>
        </w:rPr>
        <w:t xml:space="preserve">la acción de tutela no puede implementarse como </w:t>
      </w:r>
      <w:r w:rsidRPr="003C48FE">
        <w:rPr>
          <w:rFonts w:ascii="Georgia" w:hAnsi="Georgia" w:cs="Arial"/>
          <w:u w:val="single"/>
          <w:shd w:val="clear" w:color="auto" w:fill="FFFFFF"/>
        </w:rPr>
        <w:t xml:space="preserve">mecanismo alternativo o paralelo para </w:t>
      </w:r>
      <w:r w:rsidR="003C48FE" w:rsidRPr="003C48FE">
        <w:rPr>
          <w:rFonts w:ascii="Georgia" w:hAnsi="Georgia" w:cs="Arial"/>
          <w:u w:val="single"/>
          <w:shd w:val="clear" w:color="auto" w:fill="FFFFFF"/>
        </w:rPr>
        <w:t>remediar</w:t>
      </w:r>
      <w:r w:rsidRPr="003C48FE">
        <w:rPr>
          <w:rFonts w:ascii="Georgia" w:hAnsi="Georgia" w:cs="Arial"/>
          <w:u w:val="single"/>
          <w:shd w:val="clear" w:color="auto" w:fill="FFFFFF"/>
        </w:rPr>
        <w:t xml:space="preserve"> problemas jurídicos que deben ser resueltos al interior del trámite ordinario</w:t>
      </w:r>
      <w:r w:rsidRPr="003C48FE">
        <w:rPr>
          <w:rStyle w:val="Appelnotedebasdep"/>
          <w:rFonts w:ascii="Georgia" w:hAnsi="Georgia" w:cs="Arial"/>
          <w:u w:val="single"/>
        </w:rPr>
        <w:footnoteReference w:id="15"/>
      </w:r>
      <w:r w:rsidRPr="003C48FE">
        <w:rPr>
          <w:rFonts w:ascii="Georgia" w:hAnsi="Georgia" w:cs="Arial"/>
          <w:u w:val="single"/>
          <w:lang w:val="es-ES_tradnl"/>
        </w:rPr>
        <w:t>.</w:t>
      </w:r>
    </w:p>
    <w:p w:rsidR="002C45F8" w:rsidRPr="004E5CAF" w:rsidRDefault="002C45F8" w:rsidP="007B6AC7">
      <w:pPr>
        <w:pStyle w:val="Corpsdetexte"/>
        <w:spacing w:line="360" w:lineRule="auto"/>
        <w:rPr>
          <w:rFonts w:ascii="Georgia" w:hAnsi="Georgia"/>
          <w:szCs w:val="24"/>
        </w:rPr>
      </w:pPr>
    </w:p>
    <w:p w:rsidR="00F14888" w:rsidRPr="004E5CAF" w:rsidRDefault="002C45F8" w:rsidP="002C45F8">
      <w:pPr>
        <w:widowControl/>
        <w:autoSpaceDE/>
        <w:autoSpaceDN/>
        <w:adjustRightInd/>
        <w:spacing w:line="360" w:lineRule="auto"/>
        <w:jc w:val="both"/>
        <w:rPr>
          <w:rFonts w:ascii="Georgia" w:hAnsi="Georgia"/>
        </w:rPr>
      </w:pPr>
      <w:r w:rsidRPr="004E5CAF">
        <w:rPr>
          <w:rFonts w:ascii="Georgia" w:hAnsi="Georgia" w:cs="Arial"/>
          <w:lang w:val="es-ES_tradnl"/>
        </w:rPr>
        <w:t xml:space="preserve">De acuerdo con el acervo probatorio el despacho judicial accionado mediante </w:t>
      </w:r>
      <w:r w:rsidRPr="004E5CAF">
        <w:rPr>
          <w:rFonts w:ascii="Georgia" w:hAnsi="Georgia"/>
        </w:rPr>
        <w:t xml:space="preserve">auto del </w:t>
      </w:r>
      <w:r w:rsidR="004E5CAF">
        <w:rPr>
          <w:rFonts w:ascii="Georgia" w:hAnsi="Georgia"/>
        </w:rPr>
        <w:t xml:space="preserve">23-02-2017 aprobó la liquidación de costas </w:t>
      </w:r>
      <w:r w:rsidRPr="004E5CAF">
        <w:rPr>
          <w:rFonts w:ascii="Georgia" w:hAnsi="Georgia"/>
        </w:rPr>
        <w:t xml:space="preserve">(Folio </w:t>
      </w:r>
      <w:r w:rsidR="002B3BB0">
        <w:rPr>
          <w:rFonts w:ascii="Georgia" w:hAnsi="Georgia"/>
        </w:rPr>
        <w:t xml:space="preserve">183 </w:t>
      </w:r>
      <w:r w:rsidRPr="004E5CAF">
        <w:rPr>
          <w:rFonts w:ascii="Georgia" w:hAnsi="Georgia"/>
        </w:rPr>
        <w:t xml:space="preserve">del disco compacto visible a folio </w:t>
      </w:r>
      <w:r w:rsidR="002B3BB0">
        <w:rPr>
          <w:rFonts w:ascii="Georgia" w:hAnsi="Georgia"/>
        </w:rPr>
        <w:t>26</w:t>
      </w:r>
      <w:r w:rsidRPr="004E5CAF">
        <w:rPr>
          <w:rFonts w:ascii="Georgia" w:hAnsi="Georgia"/>
        </w:rPr>
        <w:t xml:space="preserve">, ib.), </w:t>
      </w:r>
      <w:r w:rsidR="002B3BB0">
        <w:rPr>
          <w:rFonts w:ascii="Georgia" w:hAnsi="Georgia"/>
        </w:rPr>
        <w:t xml:space="preserve">recurrido en reposición y en subsidio apelación </w:t>
      </w:r>
      <w:r w:rsidR="00F14888" w:rsidRPr="004E5CAF">
        <w:rPr>
          <w:rFonts w:ascii="Georgia" w:hAnsi="Georgia"/>
        </w:rPr>
        <w:t xml:space="preserve">(Folio </w:t>
      </w:r>
      <w:r w:rsidR="002B3BB0">
        <w:rPr>
          <w:rFonts w:ascii="Georgia" w:hAnsi="Georgia"/>
        </w:rPr>
        <w:t xml:space="preserve">185 </w:t>
      </w:r>
      <w:r w:rsidR="00F14888" w:rsidRPr="004E5CAF">
        <w:rPr>
          <w:rFonts w:ascii="Georgia" w:hAnsi="Georgia"/>
        </w:rPr>
        <w:t>del disco compacto visible a folio</w:t>
      </w:r>
      <w:r w:rsidR="002B3BB0">
        <w:rPr>
          <w:rFonts w:ascii="Georgia" w:hAnsi="Georgia"/>
        </w:rPr>
        <w:t xml:space="preserve"> 26</w:t>
      </w:r>
      <w:r w:rsidR="00F14888" w:rsidRPr="004E5CAF">
        <w:rPr>
          <w:rFonts w:ascii="Georgia" w:hAnsi="Georgia"/>
        </w:rPr>
        <w:t>, ib.)</w:t>
      </w:r>
      <w:r w:rsidR="002B3BB0">
        <w:rPr>
          <w:rFonts w:ascii="Georgia" w:hAnsi="Georgia"/>
        </w:rPr>
        <w:t xml:space="preserve">, </w:t>
      </w:r>
      <w:r w:rsidR="003C48FE">
        <w:rPr>
          <w:rFonts w:ascii="Georgia" w:hAnsi="Georgia"/>
        </w:rPr>
        <w:t xml:space="preserve">con auto del 04-05-2017 </w:t>
      </w:r>
      <w:r w:rsidR="002B3BB0">
        <w:rPr>
          <w:rFonts w:ascii="Georgia" w:hAnsi="Georgia"/>
        </w:rPr>
        <w:t xml:space="preserve">mantuvo incólume </w:t>
      </w:r>
      <w:r w:rsidR="003647DC">
        <w:rPr>
          <w:rFonts w:ascii="Georgia" w:hAnsi="Georgia"/>
        </w:rPr>
        <w:t xml:space="preserve">su </w:t>
      </w:r>
      <w:r w:rsidR="002B3BB0">
        <w:rPr>
          <w:rFonts w:ascii="Georgia" w:hAnsi="Georgia"/>
        </w:rPr>
        <w:t xml:space="preserve">decisión </w:t>
      </w:r>
      <w:r w:rsidR="003C48FE">
        <w:rPr>
          <w:rFonts w:ascii="Georgia" w:hAnsi="Georgia"/>
        </w:rPr>
        <w:t xml:space="preserve">y no concedió la alzada por improcedente </w:t>
      </w:r>
      <w:r w:rsidR="002B3BB0">
        <w:rPr>
          <w:rFonts w:ascii="Georgia" w:hAnsi="Georgia"/>
        </w:rPr>
        <w:t>(</w:t>
      </w:r>
      <w:r w:rsidR="002B3BB0" w:rsidRPr="004E5CAF">
        <w:rPr>
          <w:rFonts w:ascii="Georgia" w:hAnsi="Georgia"/>
        </w:rPr>
        <w:t xml:space="preserve">Folio </w:t>
      </w:r>
      <w:r w:rsidR="002B3BB0">
        <w:rPr>
          <w:rFonts w:ascii="Georgia" w:hAnsi="Georgia"/>
        </w:rPr>
        <w:t xml:space="preserve">195 </w:t>
      </w:r>
      <w:r w:rsidR="002B3BB0" w:rsidRPr="004E5CAF">
        <w:rPr>
          <w:rFonts w:ascii="Georgia" w:hAnsi="Georgia"/>
        </w:rPr>
        <w:t>del disco compacto visible a folio</w:t>
      </w:r>
      <w:r w:rsidR="002B3BB0">
        <w:rPr>
          <w:rFonts w:ascii="Georgia" w:hAnsi="Georgia"/>
        </w:rPr>
        <w:t xml:space="preserve"> 26</w:t>
      </w:r>
      <w:r w:rsidR="002B3BB0" w:rsidRPr="004E5CAF">
        <w:rPr>
          <w:rFonts w:ascii="Georgia" w:hAnsi="Georgia"/>
        </w:rPr>
        <w:t>, ib.)</w:t>
      </w:r>
      <w:r w:rsidR="0076092D" w:rsidRPr="004E5CAF">
        <w:rPr>
          <w:rFonts w:ascii="Georgia" w:hAnsi="Georgia"/>
        </w:rPr>
        <w:t xml:space="preserve">; </w:t>
      </w:r>
      <w:r w:rsidR="002B3BB0">
        <w:rPr>
          <w:rFonts w:ascii="Georgia" w:hAnsi="Georgia"/>
        </w:rPr>
        <w:t xml:space="preserve">recurrido en cuanto a la negativa frente a la apelación (Folios 197  y 198 </w:t>
      </w:r>
      <w:r w:rsidR="002B3BB0" w:rsidRPr="004E5CAF">
        <w:rPr>
          <w:rFonts w:ascii="Georgia" w:hAnsi="Georgia"/>
        </w:rPr>
        <w:t>del disco compacto visible a folio</w:t>
      </w:r>
      <w:r w:rsidR="002B3BB0">
        <w:rPr>
          <w:rFonts w:ascii="Georgia" w:hAnsi="Georgia"/>
        </w:rPr>
        <w:t xml:space="preserve"> 26</w:t>
      </w:r>
      <w:r w:rsidR="002B3BB0" w:rsidRPr="004E5CAF">
        <w:rPr>
          <w:rFonts w:ascii="Georgia" w:hAnsi="Georgia"/>
        </w:rPr>
        <w:t>, ib.)</w:t>
      </w:r>
      <w:r w:rsidR="002B3BB0">
        <w:rPr>
          <w:rFonts w:ascii="Georgia" w:hAnsi="Georgia"/>
        </w:rPr>
        <w:t xml:space="preserve">, con providencia </w:t>
      </w:r>
      <w:r w:rsidR="002B3BB0">
        <w:rPr>
          <w:rFonts w:ascii="Georgia" w:hAnsi="Georgia"/>
          <w:lang w:val="es-CO"/>
        </w:rPr>
        <w:t xml:space="preserve">del 03-05-2017 </w:t>
      </w:r>
      <w:r w:rsidR="003C48FE" w:rsidRPr="003C48FE">
        <w:rPr>
          <w:rFonts w:ascii="Georgia" w:hAnsi="Georgia"/>
          <w:i/>
          <w:lang w:val="es-CO"/>
        </w:rPr>
        <w:t>“</w:t>
      </w:r>
      <w:r w:rsidR="003647DC" w:rsidRPr="003C48FE">
        <w:rPr>
          <w:rFonts w:ascii="Georgia" w:hAnsi="Georgia"/>
          <w:i/>
        </w:rPr>
        <w:t xml:space="preserve">no lo </w:t>
      </w:r>
      <w:r w:rsidR="002B3BB0" w:rsidRPr="003C48FE">
        <w:rPr>
          <w:rFonts w:ascii="Georgia" w:hAnsi="Georgia"/>
          <w:i/>
        </w:rPr>
        <w:t>repuso</w:t>
      </w:r>
      <w:r w:rsidR="003C48FE" w:rsidRPr="003C48FE">
        <w:rPr>
          <w:rFonts w:ascii="Georgia" w:hAnsi="Georgia"/>
          <w:i/>
        </w:rPr>
        <w:t>”</w:t>
      </w:r>
      <w:r w:rsidR="002B3BB0">
        <w:rPr>
          <w:rFonts w:ascii="Georgia" w:hAnsi="Georgia"/>
        </w:rPr>
        <w:t xml:space="preserve"> puesto que el recurso </w:t>
      </w:r>
      <w:r w:rsidR="003647DC">
        <w:rPr>
          <w:rFonts w:ascii="Georgia" w:hAnsi="Georgia"/>
        </w:rPr>
        <w:t xml:space="preserve">careció de sustentación </w:t>
      </w:r>
      <w:r w:rsidR="00F14888" w:rsidRPr="004E5CAF">
        <w:rPr>
          <w:rFonts w:ascii="Georgia" w:hAnsi="Georgia"/>
          <w:lang w:val="es-CO"/>
        </w:rPr>
        <w:t xml:space="preserve">(Folio </w:t>
      </w:r>
      <w:r w:rsidR="002B3BB0">
        <w:rPr>
          <w:rFonts w:ascii="Georgia" w:hAnsi="Georgia"/>
          <w:lang w:val="es-CO"/>
        </w:rPr>
        <w:t xml:space="preserve">202 </w:t>
      </w:r>
      <w:r w:rsidR="00F14888" w:rsidRPr="004E5CAF">
        <w:rPr>
          <w:rFonts w:ascii="Georgia" w:hAnsi="Georgia"/>
        </w:rPr>
        <w:t>del disco compacto visible a folio</w:t>
      </w:r>
      <w:r w:rsidR="002B3BB0">
        <w:rPr>
          <w:rFonts w:ascii="Georgia" w:hAnsi="Georgia"/>
        </w:rPr>
        <w:t xml:space="preserve"> 26</w:t>
      </w:r>
      <w:r w:rsidR="00F14888" w:rsidRPr="004E5CAF">
        <w:rPr>
          <w:rFonts w:ascii="Georgia" w:hAnsi="Georgia"/>
        </w:rPr>
        <w:t>, ib.</w:t>
      </w:r>
      <w:r w:rsidR="00F14888" w:rsidRPr="004E5CAF">
        <w:rPr>
          <w:rFonts w:ascii="Georgia" w:hAnsi="Georgia"/>
          <w:lang w:val="es-CO"/>
        </w:rPr>
        <w:t xml:space="preserve">). </w:t>
      </w:r>
    </w:p>
    <w:p w:rsidR="00F14888" w:rsidRPr="004E5CAF" w:rsidRDefault="00F14888" w:rsidP="002C45F8">
      <w:pPr>
        <w:widowControl/>
        <w:autoSpaceDE/>
        <w:autoSpaceDN/>
        <w:adjustRightInd/>
        <w:spacing w:line="360" w:lineRule="auto"/>
        <w:jc w:val="both"/>
        <w:rPr>
          <w:rFonts w:ascii="Georgia" w:hAnsi="Georgia"/>
        </w:rPr>
      </w:pPr>
    </w:p>
    <w:p w:rsidR="003647DC" w:rsidRDefault="0076092D" w:rsidP="00290A65">
      <w:pPr>
        <w:spacing w:line="360" w:lineRule="auto"/>
        <w:jc w:val="both"/>
        <w:rPr>
          <w:rFonts w:ascii="Georgia" w:hAnsi="Georgia" w:cs="Arial"/>
        </w:rPr>
      </w:pPr>
      <w:r w:rsidRPr="004E5CAF">
        <w:rPr>
          <w:rFonts w:ascii="Georgia" w:hAnsi="Georgia" w:cs="Arial"/>
        </w:rPr>
        <w:t xml:space="preserve">Bajo esta óptica, se tiene que en el asunto constitucional el accionante pretermitió agotar </w:t>
      </w:r>
      <w:r w:rsidR="002B3BB0">
        <w:rPr>
          <w:rFonts w:ascii="Georgia" w:hAnsi="Georgia" w:cs="Arial"/>
        </w:rPr>
        <w:t xml:space="preserve">debidamente </w:t>
      </w:r>
      <w:r w:rsidRPr="004E5CAF">
        <w:rPr>
          <w:rFonts w:ascii="Georgia" w:hAnsi="Georgia" w:cs="Arial"/>
        </w:rPr>
        <w:t xml:space="preserve">el mecanismo ordinario y expedito que tenía para que el estrado judicial reconsiderara su decisión (Artículo 36, Ley 472), si es que disentía de ella; es cierto que presentó </w:t>
      </w:r>
      <w:r w:rsidR="002B3BB0">
        <w:rPr>
          <w:rFonts w:ascii="Georgia" w:hAnsi="Georgia" w:cs="Arial"/>
        </w:rPr>
        <w:t xml:space="preserve">oportunamente dos escritos de </w:t>
      </w:r>
      <w:r w:rsidRPr="004E5CAF">
        <w:rPr>
          <w:rFonts w:ascii="Georgia" w:hAnsi="Georgia" w:cs="Arial"/>
        </w:rPr>
        <w:t>reposición</w:t>
      </w:r>
      <w:r w:rsidR="007C1A91">
        <w:rPr>
          <w:rFonts w:ascii="Georgia" w:hAnsi="Georgia" w:cs="Arial"/>
        </w:rPr>
        <w:t xml:space="preserve"> frente al auto que negó la apelación</w:t>
      </w:r>
      <w:r w:rsidRPr="004E5CAF">
        <w:rPr>
          <w:rFonts w:ascii="Georgia" w:hAnsi="Georgia" w:cs="Arial"/>
        </w:rPr>
        <w:t xml:space="preserve">, pero también lo es que </w:t>
      </w:r>
      <w:r w:rsidR="007C1A91">
        <w:rPr>
          <w:rFonts w:ascii="Georgia" w:hAnsi="Georgia" w:cs="Arial"/>
        </w:rPr>
        <w:t xml:space="preserve">en </w:t>
      </w:r>
      <w:r w:rsidR="002B3BB0">
        <w:rPr>
          <w:rFonts w:ascii="Georgia" w:hAnsi="Georgia" w:cs="Arial"/>
        </w:rPr>
        <w:t xml:space="preserve">ellos nunca se expresaron las razones </w:t>
      </w:r>
      <w:r w:rsidR="007C1A91">
        <w:rPr>
          <w:rFonts w:ascii="Georgia" w:hAnsi="Georgia" w:cs="Arial"/>
        </w:rPr>
        <w:t xml:space="preserve">que sustentaban la queja, </w:t>
      </w:r>
      <w:r w:rsidR="003647DC">
        <w:rPr>
          <w:rFonts w:ascii="Georgia" w:hAnsi="Georgia" w:cs="Arial"/>
        </w:rPr>
        <w:t xml:space="preserve">como sí lo hizo en el petitorio de tutela, </w:t>
      </w:r>
      <w:r w:rsidR="007C1A91">
        <w:rPr>
          <w:rFonts w:ascii="Georgia" w:hAnsi="Georgia" w:cs="Arial"/>
        </w:rPr>
        <w:t xml:space="preserve">lo que </w:t>
      </w:r>
      <w:r w:rsidR="003647DC">
        <w:rPr>
          <w:rFonts w:ascii="Georgia" w:hAnsi="Georgia" w:cs="Arial"/>
        </w:rPr>
        <w:t xml:space="preserve">desde luego </w:t>
      </w:r>
      <w:r w:rsidR="007C1A91">
        <w:rPr>
          <w:rFonts w:ascii="Georgia" w:hAnsi="Georgia" w:cs="Arial"/>
        </w:rPr>
        <w:t>impidió a la jueza pronunciarse al respecto.</w:t>
      </w:r>
      <w:r w:rsidR="003647DC">
        <w:rPr>
          <w:rFonts w:ascii="Georgia" w:hAnsi="Georgia" w:cs="Arial"/>
        </w:rPr>
        <w:t xml:space="preserve"> </w:t>
      </w:r>
    </w:p>
    <w:p w:rsidR="003647DC" w:rsidRDefault="003647DC" w:rsidP="00290A65">
      <w:pPr>
        <w:spacing w:line="360" w:lineRule="auto"/>
        <w:jc w:val="both"/>
        <w:rPr>
          <w:rFonts w:ascii="Georgia" w:hAnsi="Georgia" w:cs="Arial"/>
        </w:rPr>
      </w:pPr>
    </w:p>
    <w:p w:rsidR="0076092D" w:rsidRDefault="003647DC" w:rsidP="00290A65">
      <w:pPr>
        <w:spacing w:line="360" w:lineRule="auto"/>
        <w:jc w:val="both"/>
        <w:rPr>
          <w:rFonts w:ascii="Georgia" w:hAnsi="Georgia" w:cs="Arial"/>
        </w:rPr>
      </w:pPr>
      <w:r>
        <w:rPr>
          <w:rFonts w:ascii="Georgia" w:hAnsi="Georgia" w:cs="Arial"/>
        </w:rPr>
        <w:t>En efecto</w:t>
      </w:r>
      <w:r w:rsidR="00A16978">
        <w:rPr>
          <w:rFonts w:ascii="Georgia" w:hAnsi="Georgia" w:cs="Arial"/>
        </w:rPr>
        <w:t>,</w:t>
      </w:r>
      <w:r>
        <w:rPr>
          <w:rFonts w:ascii="Georgia" w:hAnsi="Georgia" w:cs="Arial"/>
        </w:rPr>
        <w:t xml:space="preserve"> en dichos escritos solo atinó a decir: </w:t>
      </w:r>
      <w:r w:rsidRPr="003647DC">
        <w:rPr>
          <w:rFonts w:ascii="Georgia" w:hAnsi="Georgia" w:cs="Arial"/>
          <w:i/>
          <w:sz w:val="22"/>
        </w:rPr>
        <w:t>“(…) presento reposición frente al auto (…) amparado CGP. (…) pido reponga de trámite a mi alzada amparado CGP (…)”</w:t>
      </w:r>
      <w:r w:rsidRPr="003647DC">
        <w:rPr>
          <w:rFonts w:ascii="Georgia" w:hAnsi="Georgia" w:cs="Arial"/>
          <w:sz w:val="22"/>
        </w:rPr>
        <w:t xml:space="preserve"> </w:t>
      </w:r>
      <w:r>
        <w:rPr>
          <w:rFonts w:ascii="Georgia" w:hAnsi="Georgia" w:cs="Arial"/>
        </w:rPr>
        <w:t xml:space="preserve">y </w:t>
      </w:r>
      <w:r w:rsidRPr="003647DC">
        <w:rPr>
          <w:rFonts w:ascii="Georgia" w:hAnsi="Georgia" w:cs="Arial"/>
          <w:i/>
          <w:sz w:val="22"/>
        </w:rPr>
        <w:t xml:space="preserve">“(…) presento reposición frente al auto (…), amparado </w:t>
      </w:r>
      <w:r w:rsidRPr="003647DC">
        <w:rPr>
          <w:rFonts w:ascii="Georgia" w:hAnsi="Georgia" w:cs="Arial"/>
          <w:i/>
          <w:sz w:val="22"/>
          <w:u w:val="single"/>
        </w:rPr>
        <w:t>CGP</w:t>
      </w:r>
      <w:r w:rsidRPr="003647DC">
        <w:rPr>
          <w:rFonts w:ascii="Georgia" w:hAnsi="Georgia" w:cs="Arial"/>
          <w:i/>
          <w:sz w:val="22"/>
        </w:rPr>
        <w:t xml:space="preserve">. </w:t>
      </w:r>
      <w:r>
        <w:rPr>
          <w:rFonts w:ascii="Georgia" w:hAnsi="Georgia" w:cs="Arial"/>
          <w:i/>
          <w:sz w:val="22"/>
        </w:rPr>
        <w:t>Aclaro</w:t>
      </w:r>
      <w:r w:rsidRPr="003647DC">
        <w:rPr>
          <w:rFonts w:ascii="Georgia" w:hAnsi="Georgia" w:cs="Arial"/>
          <w:i/>
          <w:sz w:val="22"/>
        </w:rPr>
        <w:t xml:space="preserve"> que la juez (Sic) gusta terminar mis A (Sic) populares amparada</w:t>
      </w:r>
      <w:r w:rsidRPr="003647DC">
        <w:rPr>
          <w:rFonts w:ascii="Georgia" w:hAnsi="Georgia" w:cs="Arial"/>
          <w:i/>
          <w:sz w:val="22"/>
          <w:u w:val="single"/>
        </w:rPr>
        <w:t xml:space="preserve"> CGP</w:t>
      </w:r>
      <w:r w:rsidRPr="003647DC">
        <w:rPr>
          <w:rFonts w:ascii="Georgia" w:hAnsi="Georgia" w:cs="Arial"/>
          <w:i/>
          <w:sz w:val="22"/>
        </w:rPr>
        <w:t xml:space="preserve"> (…)”</w:t>
      </w:r>
      <w:r w:rsidRPr="003647DC">
        <w:rPr>
          <w:rFonts w:ascii="Georgia" w:hAnsi="Georgia" w:cs="Arial"/>
          <w:sz w:val="22"/>
        </w:rPr>
        <w:t xml:space="preserve"> </w:t>
      </w:r>
      <w:r>
        <w:rPr>
          <w:rFonts w:ascii="Georgia" w:hAnsi="Georgia" w:cs="Arial"/>
        </w:rPr>
        <w:t>(</w:t>
      </w:r>
      <w:r>
        <w:rPr>
          <w:rFonts w:ascii="Georgia" w:hAnsi="Georgia"/>
        </w:rPr>
        <w:t xml:space="preserve">Folios 197  y 198 </w:t>
      </w:r>
      <w:r w:rsidRPr="004E5CAF">
        <w:rPr>
          <w:rFonts w:ascii="Georgia" w:hAnsi="Georgia"/>
        </w:rPr>
        <w:t>del disco compacto visible a folio</w:t>
      </w:r>
      <w:r>
        <w:rPr>
          <w:rFonts w:ascii="Georgia" w:hAnsi="Georgia"/>
        </w:rPr>
        <w:t xml:space="preserve"> 26</w:t>
      </w:r>
      <w:r w:rsidRPr="004E5CAF">
        <w:rPr>
          <w:rFonts w:ascii="Georgia" w:hAnsi="Georgia"/>
        </w:rPr>
        <w:t>, ib.)</w:t>
      </w:r>
      <w:r>
        <w:rPr>
          <w:rFonts w:ascii="Georgia" w:hAnsi="Georgia"/>
        </w:rPr>
        <w:t>.</w:t>
      </w:r>
    </w:p>
    <w:p w:rsidR="007C1A91" w:rsidRDefault="007C1A91" w:rsidP="00290A65">
      <w:pPr>
        <w:spacing w:line="360" w:lineRule="auto"/>
        <w:jc w:val="both"/>
        <w:rPr>
          <w:rFonts w:ascii="Georgia" w:hAnsi="Georgia" w:cs="Arial"/>
        </w:rPr>
      </w:pPr>
    </w:p>
    <w:p w:rsidR="007C1A91" w:rsidRPr="00276704" w:rsidRDefault="007C1A91" w:rsidP="007C1A91">
      <w:pPr>
        <w:pStyle w:val="Sansinterligne"/>
        <w:spacing w:line="360" w:lineRule="auto"/>
        <w:jc w:val="both"/>
        <w:rPr>
          <w:rFonts w:ascii="Georgia" w:hAnsi="Georgia" w:cs="Arial"/>
          <w:lang w:val="es-CO"/>
        </w:rPr>
      </w:pPr>
      <w:r w:rsidRPr="00276704">
        <w:rPr>
          <w:rFonts w:ascii="Georgia" w:hAnsi="Georgia" w:cs="Arial"/>
        </w:rPr>
        <w:t xml:space="preserve">La reposición no es simplemente una manifestación aislada de disconformidad de la parte interviniente ante una decisión que afecte sus intereses, en realidad, equivale a una labor seria y juiciosa </w:t>
      </w:r>
      <w:r w:rsidRPr="00276704">
        <w:rPr>
          <w:rFonts w:ascii="Georgia" w:hAnsi="Georgia" w:cs="Arial"/>
          <w:lang w:val="es-CO"/>
        </w:rPr>
        <w:t>que implica el estudio de aquellos puntos sobre los cuales se discrepa, para luego poner al tanto del desacierto al juez</w:t>
      </w:r>
      <w:r w:rsidR="003647DC">
        <w:rPr>
          <w:rFonts w:ascii="Georgia" w:hAnsi="Georgia" w:cs="Arial"/>
          <w:lang w:val="es-CO"/>
        </w:rPr>
        <w:t xml:space="preserve"> </w:t>
      </w:r>
      <w:r w:rsidRPr="00276704">
        <w:rPr>
          <w:rFonts w:ascii="Georgia" w:hAnsi="Georgia" w:cs="Arial"/>
          <w:lang w:val="es-CO"/>
        </w:rPr>
        <w:t xml:space="preserve">que tomó la decisión, teniendo en cuenta que es a él mismo a quien le compete determinar si la revoca, la modifica o se </w:t>
      </w:r>
      <w:r w:rsidRPr="00276704">
        <w:rPr>
          <w:rFonts w:ascii="Georgia" w:hAnsi="Georgia" w:cs="Arial"/>
          <w:lang w:val="es-CO"/>
        </w:rPr>
        <w:lastRenderedPageBreak/>
        <w:t>sostiene en ella.</w:t>
      </w:r>
    </w:p>
    <w:p w:rsidR="007C1A91" w:rsidRDefault="007C1A91" w:rsidP="00290A65">
      <w:pPr>
        <w:spacing w:line="360" w:lineRule="auto"/>
        <w:jc w:val="both"/>
        <w:rPr>
          <w:rFonts w:ascii="Georgia" w:hAnsi="Georgia" w:cs="Arial"/>
        </w:rPr>
      </w:pPr>
    </w:p>
    <w:p w:rsidR="007C1A91" w:rsidRPr="00276704" w:rsidRDefault="003C48FE" w:rsidP="007C1A91">
      <w:pPr>
        <w:spacing w:line="360" w:lineRule="auto"/>
        <w:jc w:val="both"/>
        <w:rPr>
          <w:rFonts w:ascii="Georgia" w:hAnsi="Georgia" w:cs="Arial"/>
        </w:rPr>
      </w:pPr>
      <w:r>
        <w:rPr>
          <w:rFonts w:ascii="Georgia" w:hAnsi="Georgia" w:cs="Arial"/>
        </w:rPr>
        <w:t>Ahora, l</w:t>
      </w:r>
      <w:r w:rsidR="007C1A91">
        <w:rPr>
          <w:rFonts w:ascii="Georgia" w:hAnsi="Georgia" w:cs="Arial"/>
        </w:rPr>
        <w:t xml:space="preserve">a viabilidad de los recursos implica la concurrencia </w:t>
      </w:r>
      <w:r w:rsidR="003647DC">
        <w:rPr>
          <w:rFonts w:ascii="Georgia" w:hAnsi="Georgia" w:cs="Arial"/>
        </w:rPr>
        <w:t xml:space="preserve">de </w:t>
      </w:r>
      <w:r w:rsidR="007C1A91" w:rsidRPr="00276704">
        <w:rPr>
          <w:rFonts w:ascii="Georgia" w:hAnsi="Georgia" w:cs="Arial"/>
        </w:rPr>
        <w:t xml:space="preserve">los presupuestos </w:t>
      </w:r>
      <w:r w:rsidR="003647DC">
        <w:rPr>
          <w:rFonts w:ascii="Georgia" w:hAnsi="Georgia" w:cs="Arial"/>
        </w:rPr>
        <w:t xml:space="preserve">de </w:t>
      </w:r>
      <w:r w:rsidR="007C1A91" w:rsidRPr="00276704">
        <w:rPr>
          <w:rFonts w:ascii="Georgia" w:hAnsi="Georgia" w:cs="Arial"/>
        </w:rPr>
        <w:t xml:space="preserve">legitimación, oportunidad, procedencia y </w:t>
      </w:r>
      <w:r w:rsidR="007C1A91" w:rsidRPr="007C1A91">
        <w:rPr>
          <w:rFonts w:ascii="Georgia" w:hAnsi="Georgia" w:cs="Arial"/>
        </w:rPr>
        <w:t>sustentación</w:t>
      </w:r>
      <w:r>
        <w:rPr>
          <w:rFonts w:ascii="Georgia" w:hAnsi="Georgia" w:cs="Arial"/>
        </w:rPr>
        <w:t>,</w:t>
      </w:r>
      <w:r w:rsidR="007C1A91">
        <w:rPr>
          <w:rFonts w:ascii="Georgia" w:hAnsi="Georgia" w:cs="Arial"/>
        </w:rPr>
        <w:t xml:space="preserve"> ausente uno se malogra </w:t>
      </w:r>
      <w:r w:rsidR="007C1A91" w:rsidRPr="00276704">
        <w:rPr>
          <w:rFonts w:ascii="Georgia" w:hAnsi="Georgia" w:cs="Arial"/>
        </w:rPr>
        <w:t>el estudio de la impugnación</w:t>
      </w:r>
      <w:r w:rsidR="007C1A91">
        <w:rPr>
          <w:rFonts w:ascii="Georgia" w:hAnsi="Georgia" w:cs="Arial"/>
        </w:rPr>
        <w:t xml:space="preserve">, </w:t>
      </w:r>
      <w:r>
        <w:rPr>
          <w:rFonts w:ascii="Georgia" w:hAnsi="Georgia" w:cs="Arial"/>
        </w:rPr>
        <w:t xml:space="preserve">justamente lo que </w:t>
      </w:r>
      <w:r w:rsidR="007C1A91">
        <w:rPr>
          <w:rFonts w:ascii="Georgia" w:hAnsi="Georgia" w:cs="Arial"/>
        </w:rPr>
        <w:t xml:space="preserve">sucedió respecto de la reposición presentada por el actor, </w:t>
      </w:r>
      <w:r>
        <w:rPr>
          <w:rFonts w:ascii="Georgia" w:hAnsi="Georgia" w:cs="Arial"/>
        </w:rPr>
        <w:t xml:space="preserve">por lo tanto, es dable </w:t>
      </w:r>
      <w:r w:rsidR="007C1A91">
        <w:rPr>
          <w:rFonts w:ascii="Georgia" w:hAnsi="Georgia" w:cs="Arial"/>
        </w:rPr>
        <w:t>afirmar</w:t>
      </w:r>
      <w:r>
        <w:rPr>
          <w:rFonts w:ascii="Georgia" w:hAnsi="Georgia" w:cs="Arial"/>
        </w:rPr>
        <w:t xml:space="preserve">, como se dijo, </w:t>
      </w:r>
      <w:r w:rsidR="007C1A91">
        <w:rPr>
          <w:rFonts w:ascii="Georgia" w:hAnsi="Georgia" w:cs="Arial"/>
        </w:rPr>
        <w:t xml:space="preserve">que dejó de agotar </w:t>
      </w:r>
      <w:r>
        <w:rPr>
          <w:rFonts w:ascii="Georgia" w:hAnsi="Georgia" w:cs="Arial"/>
        </w:rPr>
        <w:t xml:space="preserve">el </w:t>
      </w:r>
      <w:r w:rsidR="007C1A91">
        <w:rPr>
          <w:rFonts w:ascii="Georgia" w:hAnsi="Georgia" w:cs="Arial"/>
        </w:rPr>
        <w:t>mecanismo ordinario</w:t>
      </w:r>
      <w:r>
        <w:rPr>
          <w:rFonts w:ascii="Georgia" w:hAnsi="Georgia" w:cs="Arial"/>
        </w:rPr>
        <w:t xml:space="preserve">, pues lo formuló </w:t>
      </w:r>
      <w:r w:rsidR="007C1A91">
        <w:rPr>
          <w:rFonts w:ascii="Georgia" w:hAnsi="Georgia" w:cs="Arial"/>
        </w:rPr>
        <w:t>de forma defectuosa</w:t>
      </w:r>
      <w:r w:rsidR="007C1A91" w:rsidRPr="00276704">
        <w:rPr>
          <w:rFonts w:ascii="Georgia" w:hAnsi="Georgia" w:cs="Arial"/>
        </w:rPr>
        <w:t xml:space="preserve">.  </w:t>
      </w:r>
    </w:p>
    <w:p w:rsidR="007C1A91" w:rsidRDefault="007C1A91" w:rsidP="007C1A91">
      <w:pPr>
        <w:tabs>
          <w:tab w:val="left" w:pos="3864"/>
        </w:tabs>
        <w:spacing w:line="360" w:lineRule="auto"/>
        <w:jc w:val="both"/>
        <w:rPr>
          <w:rFonts w:ascii="Georgia" w:hAnsi="Georgia" w:cs="Arial"/>
        </w:rPr>
      </w:pPr>
    </w:p>
    <w:p w:rsidR="003C48FE" w:rsidRPr="004E5CAF" w:rsidRDefault="003C48FE" w:rsidP="003C48FE">
      <w:pPr>
        <w:widowControl/>
        <w:spacing w:line="360" w:lineRule="auto"/>
        <w:jc w:val="both"/>
        <w:rPr>
          <w:rFonts w:ascii="Georgia" w:hAnsi="Georgia" w:cs="Arial"/>
          <w:iCs/>
          <w:bdr w:val="none" w:sz="0" w:space="0" w:color="auto" w:frame="1"/>
        </w:rPr>
      </w:pPr>
      <w:r w:rsidRPr="004E5CAF">
        <w:rPr>
          <w:rFonts w:ascii="Georgia" w:hAnsi="Georgia" w:cs="Arial"/>
          <w:lang w:val="es-ES_tradnl"/>
        </w:rPr>
        <w:t>En ese contexto, el presente amparo es improcedente toda vez que se incumple con uno de los siete (7) requisitos generales de procedibilidad, como lo es el de la subsidi</w:t>
      </w:r>
      <w:r>
        <w:rPr>
          <w:rFonts w:ascii="Georgia" w:hAnsi="Georgia" w:cs="Arial"/>
          <w:lang w:val="es-ES_tradnl"/>
        </w:rPr>
        <w:t xml:space="preserve">ariedad, dado que no se agotó el recurso conforme lo establece </w:t>
      </w:r>
      <w:r w:rsidRPr="004E5CAF">
        <w:rPr>
          <w:rFonts w:ascii="Georgia" w:hAnsi="Georgia" w:cs="Arial"/>
          <w:iCs/>
          <w:bdr w:val="none" w:sz="0" w:space="0" w:color="auto" w:frame="1"/>
        </w:rPr>
        <w:t>el ordenamiento procesal</w:t>
      </w:r>
      <w:r>
        <w:rPr>
          <w:rFonts w:ascii="Georgia" w:hAnsi="Georgia" w:cs="Arial"/>
          <w:iCs/>
          <w:bdr w:val="none" w:sz="0" w:space="0" w:color="auto" w:frame="1"/>
        </w:rPr>
        <w:t xml:space="preserve"> (Artículo 36, Ley 472, en consonancia con el artículo 318, CGP)</w:t>
      </w:r>
      <w:r w:rsidRPr="004E5CAF">
        <w:rPr>
          <w:rFonts w:ascii="Georgia" w:hAnsi="Georgia" w:cs="Arial"/>
          <w:iCs/>
          <w:bdr w:val="none" w:sz="0" w:space="0" w:color="auto" w:frame="1"/>
        </w:rPr>
        <w:t>.</w:t>
      </w:r>
    </w:p>
    <w:p w:rsidR="003C48FE" w:rsidRPr="00276704" w:rsidRDefault="003C48FE" w:rsidP="007C1A91">
      <w:pPr>
        <w:tabs>
          <w:tab w:val="left" w:pos="3864"/>
        </w:tabs>
        <w:spacing w:line="360" w:lineRule="auto"/>
        <w:jc w:val="both"/>
        <w:rPr>
          <w:rFonts w:ascii="Georgia" w:hAnsi="Georgia" w:cs="Arial"/>
        </w:rPr>
      </w:pPr>
    </w:p>
    <w:p w:rsidR="002C45F8" w:rsidRPr="004E5CAF" w:rsidRDefault="007C7594" w:rsidP="002C45F8">
      <w:pPr>
        <w:spacing w:line="360" w:lineRule="auto"/>
        <w:ind w:right="51"/>
        <w:jc w:val="both"/>
        <w:rPr>
          <w:rFonts w:ascii="Georgia" w:hAnsi="Georgia"/>
        </w:rPr>
      </w:pPr>
      <w:r w:rsidRPr="00E10F34">
        <w:rPr>
          <w:rFonts w:ascii="Georgia" w:hAnsi="Georgia"/>
        </w:rPr>
        <w:t xml:space="preserve">Cabe acotar que nada se arguyó y menos acreditó por parte del accionante, de forma que pudiera estimarse </w:t>
      </w:r>
      <w:r w:rsidRPr="00E10F34">
        <w:rPr>
          <w:rFonts w:ascii="Georgia" w:hAnsi="Georgia" w:cs="Arial"/>
          <w:bCs/>
          <w:lang w:val="es-CO"/>
        </w:rPr>
        <w:t>que es una persona que requiere de protección reforzada</w:t>
      </w:r>
      <w:r w:rsidRPr="00E10F34">
        <w:rPr>
          <w:rStyle w:val="Appelnotedebasdep"/>
          <w:rFonts w:ascii="Georgia" w:hAnsi="Georgia"/>
          <w:bCs/>
          <w:lang w:val="es-CO"/>
        </w:rPr>
        <w:footnoteReference w:id="16"/>
      </w:r>
      <w:r w:rsidRPr="00E10F34">
        <w:rPr>
          <w:rFonts w:ascii="Georgia" w:hAnsi="Georgia" w:cs="Arial"/>
          <w:bCs/>
          <w:lang w:val="es-CO"/>
        </w:rPr>
        <w:t>, de tal modo que amerite un análisis flexible del requisito de procedibilidad echado de menos</w:t>
      </w:r>
      <w:r w:rsidR="002C45F8" w:rsidRPr="004E5CAF">
        <w:rPr>
          <w:rFonts w:ascii="Georgia" w:hAnsi="Georgia" w:cs="Arial"/>
          <w:bCs/>
          <w:szCs w:val="22"/>
          <w:lang w:val="es-CO"/>
        </w:rPr>
        <w:t xml:space="preserve">, </w:t>
      </w:r>
      <w:r w:rsidR="002C45F8" w:rsidRPr="004E5CAF">
        <w:rPr>
          <w:rFonts w:ascii="Georgia" w:hAnsi="Georgia"/>
        </w:rPr>
        <w:t>por ende solo a la parte le es imputable tal descuido.</w:t>
      </w:r>
    </w:p>
    <w:p w:rsidR="003C48FE" w:rsidRDefault="003C48FE" w:rsidP="003C48FE">
      <w:pPr>
        <w:pStyle w:val="Corpsdetexte"/>
        <w:spacing w:line="360" w:lineRule="auto"/>
        <w:ind w:left="390"/>
        <w:rPr>
          <w:rFonts w:ascii="Georgia" w:hAnsi="Georgia"/>
          <w:szCs w:val="24"/>
        </w:rPr>
      </w:pPr>
    </w:p>
    <w:p w:rsidR="0046126A" w:rsidRPr="004E5CAF" w:rsidRDefault="0046126A" w:rsidP="007C7594">
      <w:pPr>
        <w:pStyle w:val="Corpsdetexte"/>
        <w:numPr>
          <w:ilvl w:val="0"/>
          <w:numId w:val="18"/>
        </w:numPr>
        <w:spacing w:line="360" w:lineRule="auto"/>
        <w:rPr>
          <w:rFonts w:ascii="Georgia" w:hAnsi="Georgia"/>
          <w:szCs w:val="24"/>
        </w:rPr>
      </w:pPr>
      <w:r w:rsidRPr="004E5CAF">
        <w:rPr>
          <w:rFonts w:ascii="Georgia" w:hAnsi="Georgia"/>
          <w:szCs w:val="24"/>
        </w:rPr>
        <w:t xml:space="preserve">LAS CONCLUSIONES </w:t>
      </w:r>
    </w:p>
    <w:p w:rsidR="0046126A" w:rsidRPr="004E5CAF" w:rsidRDefault="0046126A" w:rsidP="0046126A">
      <w:pPr>
        <w:pStyle w:val="Corpsdetexte"/>
        <w:spacing w:line="360" w:lineRule="auto"/>
        <w:ind w:left="400"/>
        <w:rPr>
          <w:rFonts w:ascii="Georgia" w:hAnsi="Georgia"/>
          <w:sz w:val="22"/>
          <w:szCs w:val="24"/>
        </w:rPr>
      </w:pPr>
    </w:p>
    <w:p w:rsidR="0046126A" w:rsidRPr="004E5CAF" w:rsidRDefault="0046126A" w:rsidP="0046126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4E5CAF">
        <w:rPr>
          <w:rFonts w:ascii="Georgia" w:hAnsi="Georgia" w:cs="Arial"/>
        </w:rPr>
        <w:t>Con fundamento en las consideraciones expuestas, en los acápites anteriores</w:t>
      </w:r>
      <w:r w:rsidR="003C48FE">
        <w:rPr>
          <w:rFonts w:ascii="Georgia" w:hAnsi="Georgia" w:cs="Arial"/>
        </w:rPr>
        <w:t xml:space="preserve"> s</w:t>
      </w:r>
      <w:r w:rsidR="0003761B" w:rsidRPr="004E5CAF">
        <w:rPr>
          <w:rFonts w:ascii="Georgia" w:hAnsi="Georgia"/>
        </w:rPr>
        <w:t xml:space="preserve">e </w:t>
      </w:r>
      <w:r w:rsidR="00930C82" w:rsidRPr="004E5CAF">
        <w:rPr>
          <w:rFonts w:ascii="Georgia" w:hAnsi="Georgia" w:cs="Arial"/>
        </w:rPr>
        <w:t xml:space="preserve">declarará improcedente </w:t>
      </w:r>
      <w:r w:rsidR="003C48FE">
        <w:rPr>
          <w:rFonts w:ascii="Georgia" w:hAnsi="Georgia" w:cs="Arial"/>
        </w:rPr>
        <w:t>la acción de tutela</w:t>
      </w:r>
      <w:r w:rsidR="0003761B" w:rsidRPr="004E5CAF">
        <w:rPr>
          <w:rFonts w:ascii="Georgia" w:hAnsi="Georgia" w:cs="Arial"/>
          <w:lang w:val="es-ES_tradnl"/>
        </w:rPr>
        <w:t xml:space="preserve">, por faltar el </w:t>
      </w:r>
      <w:r w:rsidR="00FC75B8" w:rsidRPr="004E5CAF">
        <w:rPr>
          <w:rFonts w:ascii="Georgia" w:hAnsi="Georgia" w:cs="Arial"/>
          <w:lang w:val="es-ES_tradnl"/>
        </w:rPr>
        <w:t>presupuesto</w:t>
      </w:r>
      <w:r w:rsidR="0003761B" w:rsidRPr="004E5CAF">
        <w:rPr>
          <w:rFonts w:ascii="Georgia" w:hAnsi="Georgia" w:cs="Arial"/>
          <w:lang w:val="es-ES_tradnl"/>
        </w:rPr>
        <w:t xml:space="preserve"> de la subsidiariedad</w:t>
      </w:r>
      <w:r w:rsidRPr="004E5CAF">
        <w:rPr>
          <w:rFonts w:ascii="Georgia" w:hAnsi="Georgia" w:cs="Arial"/>
        </w:rPr>
        <w:t>.</w:t>
      </w:r>
    </w:p>
    <w:p w:rsidR="0046126A" w:rsidRPr="004E5CAF" w:rsidRDefault="0046126A" w:rsidP="0046126A">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2"/>
          <w:szCs w:val="24"/>
          <w:lang w:val="es-ES"/>
        </w:rPr>
      </w:pPr>
    </w:p>
    <w:p w:rsidR="0046126A" w:rsidRPr="004E5CAF" w:rsidRDefault="0046126A" w:rsidP="0046126A">
      <w:pPr>
        <w:tabs>
          <w:tab w:val="left" w:pos="-720"/>
        </w:tabs>
        <w:suppressAutoHyphens/>
        <w:spacing w:line="360" w:lineRule="auto"/>
        <w:jc w:val="both"/>
        <w:rPr>
          <w:rFonts w:ascii="Georgia" w:hAnsi="Georgia" w:cs="Arial"/>
        </w:rPr>
      </w:pPr>
      <w:r w:rsidRPr="004E5CAF">
        <w:rPr>
          <w:rFonts w:ascii="Georgia" w:hAnsi="Georgia" w:cs="Arial"/>
        </w:rPr>
        <w:t xml:space="preserve">En mérito de lo expuesto, el </w:t>
      </w:r>
      <w:r w:rsidRPr="004E5CAF">
        <w:rPr>
          <w:rFonts w:ascii="Georgia" w:hAnsi="Georgia" w:cs="Arial"/>
          <w:bCs/>
          <w:smallCaps/>
        </w:rPr>
        <w:t>Tribunal Superior del Distrito Judicial de Pereira, Sala de Decisión Civil -Familia</w:t>
      </w:r>
      <w:r w:rsidRPr="004E5CAF">
        <w:rPr>
          <w:rFonts w:ascii="Georgia" w:hAnsi="Georgia" w:cs="Arial"/>
        </w:rPr>
        <w:t>, administrando Justicia, en nombre de la República y por autoridad de la Ley,</w:t>
      </w:r>
    </w:p>
    <w:p w:rsidR="0046126A" w:rsidRPr="004E5CAF" w:rsidRDefault="0046126A" w:rsidP="0046126A">
      <w:pPr>
        <w:pStyle w:val="Corpsdetexte"/>
        <w:spacing w:line="360" w:lineRule="auto"/>
        <w:jc w:val="center"/>
        <w:rPr>
          <w:rFonts w:ascii="Georgia" w:hAnsi="Georgia" w:cs="Arial"/>
          <w:bCs/>
          <w:smallCaps/>
          <w:szCs w:val="24"/>
        </w:rPr>
      </w:pPr>
      <w:r w:rsidRPr="004E5CAF">
        <w:rPr>
          <w:rFonts w:ascii="Georgia" w:hAnsi="Georgia" w:cs="Arial"/>
          <w:bCs/>
          <w:smallCaps/>
          <w:szCs w:val="24"/>
        </w:rPr>
        <w:t xml:space="preserve">F A L </w:t>
      </w:r>
      <w:proofErr w:type="spellStart"/>
      <w:r w:rsidRPr="004E5CAF">
        <w:rPr>
          <w:rFonts w:ascii="Georgia" w:hAnsi="Georgia" w:cs="Arial"/>
          <w:bCs/>
          <w:smallCaps/>
          <w:szCs w:val="24"/>
        </w:rPr>
        <w:t>L</w:t>
      </w:r>
      <w:proofErr w:type="spellEnd"/>
      <w:r w:rsidRPr="004E5CAF">
        <w:rPr>
          <w:rFonts w:ascii="Georgia" w:hAnsi="Georgia" w:cs="Arial"/>
          <w:bCs/>
          <w:smallCaps/>
          <w:szCs w:val="24"/>
        </w:rPr>
        <w:t xml:space="preserve"> A,</w:t>
      </w:r>
    </w:p>
    <w:p w:rsidR="0046126A" w:rsidRPr="004E5CAF" w:rsidRDefault="0046126A" w:rsidP="0046126A">
      <w:pPr>
        <w:pStyle w:val="Corpsdetexte"/>
        <w:spacing w:line="360" w:lineRule="auto"/>
        <w:jc w:val="center"/>
        <w:rPr>
          <w:rFonts w:ascii="Georgia" w:hAnsi="Georgia" w:cs="Arial"/>
          <w:bCs/>
          <w:smallCaps/>
          <w:szCs w:val="24"/>
        </w:rPr>
      </w:pPr>
    </w:p>
    <w:p w:rsidR="0046126A" w:rsidRPr="004E5CAF" w:rsidRDefault="0003761B" w:rsidP="0046126A">
      <w:pPr>
        <w:pStyle w:val="Corpsdetexte"/>
        <w:numPr>
          <w:ilvl w:val="0"/>
          <w:numId w:val="6"/>
        </w:numPr>
        <w:tabs>
          <w:tab w:val="clear" w:pos="720"/>
          <w:tab w:val="num" w:pos="360"/>
        </w:tabs>
        <w:spacing w:line="360" w:lineRule="auto"/>
        <w:ind w:left="360"/>
        <w:rPr>
          <w:rFonts w:ascii="Georgia" w:hAnsi="Georgia"/>
          <w:szCs w:val="24"/>
        </w:rPr>
      </w:pPr>
      <w:r w:rsidRPr="004E5CAF">
        <w:rPr>
          <w:rFonts w:ascii="Georgia" w:hAnsi="Georgia"/>
          <w:szCs w:val="24"/>
        </w:rPr>
        <w:t xml:space="preserve">DECLARAR improcedente </w:t>
      </w:r>
      <w:r w:rsidR="003C48FE">
        <w:rPr>
          <w:rFonts w:ascii="Georgia" w:hAnsi="Georgia"/>
          <w:szCs w:val="24"/>
        </w:rPr>
        <w:t xml:space="preserve">la acción de tutela promovida por el señor Javier Elías Arias </w:t>
      </w:r>
      <w:proofErr w:type="spellStart"/>
      <w:r w:rsidR="003C48FE">
        <w:rPr>
          <w:rFonts w:ascii="Georgia" w:hAnsi="Georgia"/>
          <w:szCs w:val="24"/>
        </w:rPr>
        <w:t>Idárraga</w:t>
      </w:r>
      <w:proofErr w:type="spellEnd"/>
      <w:r w:rsidR="003C48FE">
        <w:rPr>
          <w:rFonts w:ascii="Georgia" w:hAnsi="Georgia"/>
          <w:szCs w:val="24"/>
        </w:rPr>
        <w:t xml:space="preserve"> </w:t>
      </w:r>
      <w:r w:rsidR="00B45807" w:rsidRPr="004E5CAF">
        <w:rPr>
          <w:rFonts w:ascii="Georgia" w:hAnsi="Georgia"/>
          <w:szCs w:val="24"/>
        </w:rPr>
        <w:t xml:space="preserve">frente </w:t>
      </w:r>
      <w:r w:rsidRPr="004E5CAF">
        <w:rPr>
          <w:rFonts w:ascii="Georgia" w:hAnsi="Georgia"/>
          <w:szCs w:val="24"/>
        </w:rPr>
        <w:t xml:space="preserve">al Juzgado </w:t>
      </w:r>
      <w:r w:rsidR="003C48FE">
        <w:rPr>
          <w:rFonts w:ascii="Georgia" w:hAnsi="Georgia"/>
          <w:szCs w:val="24"/>
        </w:rPr>
        <w:t xml:space="preserve">Tercero </w:t>
      </w:r>
      <w:r w:rsidRPr="004E5CAF">
        <w:rPr>
          <w:rFonts w:ascii="Georgia" w:hAnsi="Georgia"/>
          <w:szCs w:val="24"/>
        </w:rPr>
        <w:t>Civil del Circuito de Pereira</w:t>
      </w:r>
      <w:r w:rsidR="0046126A" w:rsidRPr="004E5CAF">
        <w:rPr>
          <w:rFonts w:ascii="Georgia" w:hAnsi="Georgia"/>
          <w:szCs w:val="24"/>
        </w:rPr>
        <w:t>.</w:t>
      </w:r>
    </w:p>
    <w:p w:rsidR="0046126A" w:rsidRPr="004E5CAF" w:rsidRDefault="0046126A" w:rsidP="0046126A">
      <w:pPr>
        <w:pStyle w:val="Paragraphedeliste"/>
        <w:rPr>
          <w:rFonts w:ascii="Georgia" w:hAnsi="Georgia"/>
        </w:rPr>
      </w:pPr>
    </w:p>
    <w:p w:rsidR="0046126A" w:rsidRPr="004E5CAF" w:rsidRDefault="0046126A" w:rsidP="0046126A">
      <w:pPr>
        <w:pStyle w:val="Corpsdetexte"/>
        <w:numPr>
          <w:ilvl w:val="0"/>
          <w:numId w:val="6"/>
        </w:numPr>
        <w:tabs>
          <w:tab w:val="clear" w:pos="720"/>
          <w:tab w:val="num" w:pos="360"/>
        </w:tabs>
        <w:spacing w:line="360" w:lineRule="auto"/>
        <w:ind w:left="360"/>
        <w:rPr>
          <w:rFonts w:ascii="Georgia" w:hAnsi="Georgia"/>
          <w:szCs w:val="24"/>
        </w:rPr>
      </w:pPr>
      <w:r w:rsidRPr="004E5CAF">
        <w:rPr>
          <w:rFonts w:ascii="Georgia" w:hAnsi="Georgia"/>
          <w:szCs w:val="24"/>
        </w:rPr>
        <w:t>NOTIFICAR esta decisión a todas las partes, por el medio más expedito y eficaz.</w:t>
      </w:r>
    </w:p>
    <w:p w:rsidR="0046126A" w:rsidRPr="004E5CAF" w:rsidRDefault="0046126A" w:rsidP="0046126A">
      <w:pPr>
        <w:pStyle w:val="Corpsdetexte"/>
        <w:tabs>
          <w:tab w:val="clear" w:pos="708"/>
        </w:tabs>
        <w:spacing w:line="360" w:lineRule="auto"/>
        <w:ind w:left="360"/>
        <w:rPr>
          <w:rFonts w:ascii="Georgia" w:hAnsi="Georgia"/>
          <w:szCs w:val="24"/>
        </w:rPr>
      </w:pPr>
    </w:p>
    <w:p w:rsidR="0046126A" w:rsidRPr="004E5CAF" w:rsidRDefault="0046126A" w:rsidP="0046126A">
      <w:pPr>
        <w:pStyle w:val="Corpsdetexte"/>
        <w:numPr>
          <w:ilvl w:val="0"/>
          <w:numId w:val="6"/>
        </w:numPr>
        <w:tabs>
          <w:tab w:val="clear" w:pos="720"/>
          <w:tab w:val="num" w:pos="360"/>
        </w:tabs>
        <w:spacing w:line="360" w:lineRule="auto"/>
        <w:ind w:left="360"/>
        <w:rPr>
          <w:rFonts w:ascii="Georgia" w:hAnsi="Georgia"/>
          <w:szCs w:val="24"/>
        </w:rPr>
      </w:pPr>
      <w:r w:rsidRPr="004E5CAF">
        <w:rPr>
          <w:rFonts w:ascii="Georgia" w:hAnsi="Georgia"/>
          <w:szCs w:val="24"/>
        </w:rPr>
        <w:t xml:space="preserve">REMITIR este expediente, a la </w:t>
      </w:r>
      <w:r w:rsidR="0003761B" w:rsidRPr="004E5CAF">
        <w:rPr>
          <w:rFonts w:ascii="Georgia" w:hAnsi="Georgia"/>
          <w:szCs w:val="24"/>
        </w:rPr>
        <w:t>CC</w:t>
      </w:r>
      <w:r w:rsidRPr="004E5CAF">
        <w:rPr>
          <w:rFonts w:ascii="Georgia" w:hAnsi="Georgia"/>
          <w:szCs w:val="24"/>
        </w:rPr>
        <w:t xml:space="preserve"> para su eventual revisión, de no ser impugnada.</w:t>
      </w:r>
    </w:p>
    <w:p w:rsidR="0046126A" w:rsidRPr="004E5CAF" w:rsidRDefault="0046126A" w:rsidP="0046126A">
      <w:pPr>
        <w:pStyle w:val="Corpsdetexte"/>
        <w:tabs>
          <w:tab w:val="clear" w:pos="708"/>
        </w:tabs>
        <w:spacing w:line="360" w:lineRule="auto"/>
        <w:ind w:left="360"/>
        <w:rPr>
          <w:rFonts w:ascii="Georgia" w:hAnsi="Georgia"/>
          <w:szCs w:val="24"/>
        </w:rPr>
      </w:pPr>
    </w:p>
    <w:p w:rsidR="0046126A" w:rsidRPr="004E5CAF" w:rsidRDefault="0046126A" w:rsidP="0046126A">
      <w:pPr>
        <w:pStyle w:val="Corpsdetexte"/>
        <w:numPr>
          <w:ilvl w:val="0"/>
          <w:numId w:val="6"/>
        </w:numPr>
        <w:tabs>
          <w:tab w:val="clear" w:pos="720"/>
          <w:tab w:val="num" w:pos="360"/>
        </w:tabs>
        <w:spacing w:line="360" w:lineRule="auto"/>
        <w:ind w:left="360"/>
        <w:rPr>
          <w:rFonts w:ascii="Georgia" w:hAnsi="Georgia"/>
          <w:szCs w:val="24"/>
        </w:rPr>
      </w:pPr>
      <w:r w:rsidRPr="004E5CAF">
        <w:rPr>
          <w:rFonts w:ascii="Georgia" w:hAnsi="Georgia"/>
          <w:szCs w:val="24"/>
        </w:rPr>
        <w:t>ORDENAR el archivo del expediente, surtidos los trámites anteriores.</w:t>
      </w:r>
    </w:p>
    <w:p w:rsidR="0046126A" w:rsidRPr="004E5CAF" w:rsidRDefault="0046126A" w:rsidP="0046126A">
      <w:pPr>
        <w:pStyle w:val="Paragraphedeliste"/>
        <w:widowControl/>
        <w:autoSpaceDE/>
        <w:autoSpaceDN/>
        <w:adjustRightInd/>
        <w:spacing w:line="360" w:lineRule="auto"/>
        <w:ind w:left="360" w:right="51"/>
        <w:contextualSpacing/>
        <w:jc w:val="both"/>
        <w:rPr>
          <w:rFonts w:ascii="Georgia" w:hAnsi="Georgia"/>
        </w:rPr>
      </w:pPr>
    </w:p>
    <w:p w:rsidR="00B30152" w:rsidRPr="004E5CAF" w:rsidRDefault="00193C99" w:rsidP="00193C99">
      <w:pPr>
        <w:pStyle w:val="Corpsdetexte"/>
        <w:tabs>
          <w:tab w:val="left" w:pos="3944"/>
          <w:tab w:val="center" w:pos="4703"/>
        </w:tabs>
        <w:spacing w:line="360" w:lineRule="auto"/>
        <w:jc w:val="left"/>
        <w:rPr>
          <w:rFonts w:ascii="Georgia" w:hAnsi="Georgia"/>
          <w:smallCaps/>
          <w:sz w:val="28"/>
          <w:szCs w:val="24"/>
          <w:lang w:val="en-US"/>
        </w:rPr>
      </w:pPr>
      <w:r w:rsidRPr="00844F0C">
        <w:rPr>
          <w:rFonts w:ascii="Georgia" w:hAnsi="Georgia"/>
          <w:smallCaps/>
          <w:sz w:val="28"/>
          <w:szCs w:val="24"/>
          <w:lang w:val="es-ES"/>
        </w:rPr>
        <w:lastRenderedPageBreak/>
        <w:tab/>
      </w:r>
      <w:r w:rsidRPr="00844F0C">
        <w:rPr>
          <w:rFonts w:ascii="Georgia" w:hAnsi="Georgia"/>
          <w:smallCaps/>
          <w:sz w:val="28"/>
          <w:szCs w:val="24"/>
          <w:lang w:val="es-ES"/>
        </w:rPr>
        <w:tab/>
      </w:r>
      <w:r w:rsidRPr="00844F0C">
        <w:rPr>
          <w:rFonts w:ascii="Georgia" w:hAnsi="Georgia"/>
          <w:smallCaps/>
          <w:sz w:val="28"/>
          <w:szCs w:val="24"/>
          <w:lang w:val="es-ES"/>
        </w:rPr>
        <w:tab/>
      </w:r>
      <w:r w:rsidRPr="00844F0C">
        <w:rPr>
          <w:rFonts w:ascii="Georgia" w:hAnsi="Georgia"/>
          <w:smallCaps/>
          <w:sz w:val="28"/>
          <w:szCs w:val="24"/>
          <w:lang w:val="es-ES"/>
        </w:rPr>
        <w:tab/>
      </w:r>
      <w:r w:rsidRPr="00844F0C">
        <w:rPr>
          <w:rFonts w:ascii="Georgia" w:hAnsi="Georgia"/>
          <w:smallCaps/>
          <w:sz w:val="28"/>
          <w:szCs w:val="24"/>
          <w:lang w:val="es-ES"/>
        </w:rPr>
        <w:tab/>
      </w:r>
      <w:r w:rsidRPr="00844F0C">
        <w:rPr>
          <w:rFonts w:ascii="Georgia" w:hAnsi="Georgia"/>
          <w:smallCaps/>
          <w:sz w:val="28"/>
          <w:szCs w:val="24"/>
          <w:lang w:val="es-ES"/>
        </w:rPr>
        <w:tab/>
      </w:r>
      <w:proofErr w:type="spellStart"/>
      <w:r w:rsidR="00126266" w:rsidRPr="004E5CAF">
        <w:rPr>
          <w:rFonts w:ascii="Georgia" w:hAnsi="Georgia"/>
          <w:smallCaps/>
          <w:sz w:val="28"/>
          <w:szCs w:val="24"/>
          <w:lang w:val="en-US"/>
        </w:rPr>
        <w:t>Notifíquese</w:t>
      </w:r>
      <w:proofErr w:type="spellEnd"/>
      <w:r w:rsidR="00126266" w:rsidRPr="004E5CAF">
        <w:rPr>
          <w:rFonts w:ascii="Georgia" w:hAnsi="Georgia"/>
          <w:smallCaps/>
          <w:sz w:val="28"/>
          <w:szCs w:val="24"/>
          <w:lang w:val="en-US"/>
        </w:rPr>
        <w:t>,</w:t>
      </w:r>
    </w:p>
    <w:p w:rsidR="004B7598" w:rsidRPr="004E5CAF" w:rsidRDefault="004B7598" w:rsidP="00167C8F">
      <w:pPr>
        <w:pStyle w:val="Corpsdetexte"/>
        <w:spacing w:line="360" w:lineRule="auto"/>
        <w:jc w:val="center"/>
        <w:rPr>
          <w:rFonts w:ascii="Georgia" w:hAnsi="Georgia"/>
          <w:smallCaps/>
          <w:szCs w:val="24"/>
          <w:lang w:val="en-US"/>
        </w:rPr>
      </w:pPr>
    </w:p>
    <w:p w:rsidR="00167C8F" w:rsidRPr="004E5CAF" w:rsidRDefault="00167C8F" w:rsidP="00167C8F">
      <w:pPr>
        <w:pStyle w:val="Corpsdetexte"/>
        <w:spacing w:line="360" w:lineRule="auto"/>
        <w:jc w:val="center"/>
        <w:rPr>
          <w:rFonts w:ascii="Georgia" w:hAnsi="Georgia"/>
          <w:smallCaps/>
          <w:szCs w:val="24"/>
          <w:lang w:val="en-US"/>
        </w:rPr>
      </w:pPr>
    </w:p>
    <w:p w:rsidR="006660E4" w:rsidRPr="004E5CAF" w:rsidRDefault="006660E4" w:rsidP="00167C8F">
      <w:pPr>
        <w:pStyle w:val="Corpsdetexte"/>
        <w:spacing w:line="360" w:lineRule="auto"/>
        <w:jc w:val="center"/>
        <w:rPr>
          <w:rFonts w:ascii="Georgia" w:hAnsi="Georgia"/>
          <w:smallCaps/>
          <w:szCs w:val="24"/>
          <w:lang w:val="en-US"/>
        </w:rPr>
      </w:pPr>
    </w:p>
    <w:p w:rsidR="00951517" w:rsidRPr="004E5CA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E5CAF">
        <w:rPr>
          <w:rFonts w:ascii="Georgia" w:hAnsi="Georgia" w:cs="Arial"/>
          <w:spacing w:val="-3"/>
          <w:w w:val="150"/>
          <w:sz w:val="28"/>
          <w:lang w:val="en-US"/>
        </w:rPr>
        <w:t>D</w:t>
      </w:r>
      <w:r w:rsidRPr="004E5CAF">
        <w:rPr>
          <w:rFonts w:ascii="Georgia" w:hAnsi="Georgia" w:cs="Arial"/>
          <w:spacing w:val="-3"/>
          <w:w w:val="150"/>
          <w:sz w:val="18"/>
          <w:szCs w:val="16"/>
          <w:lang w:val="en-US"/>
        </w:rPr>
        <w:t xml:space="preserve">UBERNEY </w:t>
      </w:r>
      <w:r w:rsidRPr="004E5CAF">
        <w:rPr>
          <w:rFonts w:ascii="Georgia" w:hAnsi="Georgia" w:cs="Arial"/>
          <w:spacing w:val="-3"/>
          <w:w w:val="150"/>
          <w:sz w:val="28"/>
          <w:lang w:val="en-US"/>
        </w:rPr>
        <w:t>G</w:t>
      </w:r>
      <w:r w:rsidRPr="004E5CAF">
        <w:rPr>
          <w:rFonts w:ascii="Georgia" w:hAnsi="Georgia" w:cs="Arial"/>
          <w:spacing w:val="-3"/>
          <w:w w:val="150"/>
          <w:sz w:val="18"/>
          <w:szCs w:val="16"/>
          <w:lang w:val="en-US"/>
        </w:rPr>
        <w:t xml:space="preserve">RISALES </w:t>
      </w:r>
      <w:r w:rsidRPr="004E5CAF">
        <w:rPr>
          <w:rFonts w:ascii="Georgia" w:hAnsi="Georgia" w:cs="Arial"/>
          <w:spacing w:val="-3"/>
          <w:w w:val="150"/>
          <w:sz w:val="28"/>
          <w:lang w:val="en-US"/>
        </w:rPr>
        <w:t>H</w:t>
      </w:r>
      <w:r w:rsidRPr="004E5CAF">
        <w:rPr>
          <w:rFonts w:ascii="Georgia" w:hAnsi="Georgia" w:cs="Arial"/>
          <w:spacing w:val="-3"/>
          <w:w w:val="150"/>
          <w:sz w:val="18"/>
          <w:szCs w:val="16"/>
          <w:lang w:val="en-US"/>
        </w:rPr>
        <w:t>ERRERA</w:t>
      </w:r>
    </w:p>
    <w:p w:rsidR="00951517" w:rsidRPr="004E5CA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E5CAF">
        <w:rPr>
          <w:rFonts w:ascii="Georgia" w:hAnsi="Georgia" w:cs="Arial"/>
          <w:spacing w:val="-3"/>
          <w:w w:val="150"/>
          <w:sz w:val="28"/>
          <w:lang w:val="en-US"/>
        </w:rPr>
        <w:t>M</w:t>
      </w:r>
      <w:r w:rsidRPr="004E5CAF">
        <w:rPr>
          <w:rFonts w:ascii="Georgia" w:hAnsi="Georgia" w:cs="Arial"/>
          <w:spacing w:val="-3"/>
          <w:w w:val="150"/>
          <w:lang w:val="en-US"/>
        </w:rPr>
        <w:t xml:space="preserve"> </w:t>
      </w:r>
      <w:r w:rsidRPr="004E5CAF">
        <w:rPr>
          <w:rFonts w:ascii="Georgia" w:hAnsi="Georgia" w:cs="Arial"/>
          <w:spacing w:val="-3"/>
          <w:w w:val="150"/>
          <w:sz w:val="18"/>
          <w:szCs w:val="20"/>
          <w:lang w:val="en-US"/>
        </w:rPr>
        <w:t>A G I S T R A D O</w:t>
      </w:r>
    </w:p>
    <w:p w:rsidR="006660E4" w:rsidRPr="004E5CAF" w:rsidRDefault="006660E4" w:rsidP="00167C8F">
      <w:pPr>
        <w:pStyle w:val="Corpsdetexte"/>
        <w:spacing w:line="360" w:lineRule="auto"/>
        <w:jc w:val="center"/>
        <w:rPr>
          <w:rFonts w:ascii="Georgia" w:hAnsi="Georgia"/>
          <w:smallCaps/>
          <w:szCs w:val="24"/>
          <w:lang w:val="en-US"/>
        </w:rPr>
      </w:pPr>
    </w:p>
    <w:p w:rsidR="00167C8F" w:rsidRPr="004E5CAF" w:rsidRDefault="00167C8F" w:rsidP="00167C8F">
      <w:pPr>
        <w:pStyle w:val="Corpsdetexte"/>
        <w:spacing w:line="360" w:lineRule="auto"/>
        <w:jc w:val="center"/>
        <w:rPr>
          <w:rFonts w:ascii="Georgia" w:hAnsi="Georgia"/>
          <w:smallCaps/>
          <w:szCs w:val="24"/>
          <w:lang w:val="en-US"/>
        </w:rPr>
      </w:pPr>
    </w:p>
    <w:p w:rsidR="004B7598" w:rsidRPr="004E5CAF" w:rsidRDefault="004B7598" w:rsidP="00167C8F">
      <w:pPr>
        <w:pStyle w:val="Corpsdetexte"/>
        <w:spacing w:line="360" w:lineRule="auto"/>
        <w:jc w:val="center"/>
        <w:rPr>
          <w:rFonts w:ascii="Georgia" w:hAnsi="Georgia"/>
          <w:smallCaps/>
          <w:szCs w:val="24"/>
          <w:lang w:val="en-US"/>
        </w:rPr>
      </w:pPr>
    </w:p>
    <w:p w:rsidR="004B7598" w:rsidRPr="004E5CAF" w:rsidRDefault="004B7598" w:rsidP="00167C8F">
      <w:pPr>
        <w:pStyle w:val="Corpsdetexte"/>
        <w:spacing w:line="360" w:lineRule="auto"/>
        <w:jc w:val="center"/>
        <w:rPr>
          <w:rFonts w:ascii="Georgia" w:hAnsi="Georgia"/>
          <w:sz w:val="10"/>
          <w:szCs w:val="24"/>
          <w:lang w:val="en-US"/>
        </w:rPr>
      </w:pPr>
    </w:p>
    <w:p w:rsidR="00951517" w:rsidRPr="004E5CA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E5CAF">
        <w:rPr>
          <w:rFonts w:ascii="Georgia" w:hAnsi="Georgia"/>
          <w:w w:val="150"/>
          <w:sz w:val="28"/>
          <w:szCs w:val="18"/>
          <w:lang w:val="en-US"/>
        </w:rPr>
        <w:t>E</w:t>
      </w:r>
      <w:r w:rsidRPr="004E5CAF">
        <w:rPr>
          <w:rFonts w:ascii="Georgia" w:hAnsi="Georgia"/>
          <w:w w:val="150"/>
          <w:sz w:val="18"/>
          <w:szCs w:val="18"/>
          <w:lang w:val="en-US"/>
        </w:rPr>
        <w:t>DDER</w:t>
      </w:r>
      <w:r w:rsidRPr="004E5CAF">
        <w:rPr>
          <w:rFonts w:ascii="Georgia" w:hAnsi="Georgia"/>
          <w:w w:val="150"/>
          <w:sz w:val="18"/>
          <w:lang w:val="en-US"/>
        </w:rPr>
        <w:t xml:space="preserve"> </w:t>
      </w:r>
      <w:r w:rsidRPr="004E5CAF">
        <w:rPr>
          <w:rFonts w:ascii="Georgia" w:hAnsi="Georgia"/>
          <w:w w:val="150"/>
          <w:sz w:val="28"/>
          <w:lang w:val="en-US"/>
        </w:rPr>
        <w:t>J</w:t>
      </w:r>
      <w:r w:rsidRPr="004E5CAF">
        <w:rPr>
          <w:rFonts w:ascii="Georgia" w:hAnsi="Georgia"/>
          <w:w w:val="150"/>
          <w:sz w:val="18"/>
          <w:szCs w:val="18"/>
          <w:lang w:val="en-US"/>
        </w:rPr>
        <w:t xml:space="preserve">IMMY </w:t>
      </w:r>
      <w:r w:rsidRPr="004E5CAF">
        <w:rPr>
          <w:rFonts w:ascii="Georgia" w:hAnsi="Georgia"/>
          <w:w w:val="150"/>
          <w:sz w:val="28"/>
          <w:lang w:val="en-US"/>
        </w:rPr>
        <w:t>S</w:t>
      </w:r>
      <w:r w:rsidRPr="004E5CAF">
        <w:rPr>
          <w:rFonts w:ascii="Georgia" w:hAnsi="Georgia"/>
          <w:w w:val="150"/>
          <w:sz w:val="18"/>
          <w:szCs w:val="18"/>
          <w:lang w:val="en-US"/>
        </w:rPr>
        <w:t xml:space="preserve">ÁNCHEZ </w:t>
      </w:r>
      <w:r w:rsidRPr="004E5CAF">
        <w:rPr>
          <w:rFonts w:ascii="Georgia" w:hAnsi="Georgia"/>
          <w:w w:val="150"/>
          <w:sz w:val="28"/>
          <w:szCs w:val="18"/>
          <w:lang w:val="en-US"/>
        </w:rPr>
        <w:t>C.</w:t>
      </w:r>
      <w:r w:rsidRPr="004E5CAF">
        <w:rPr>
          <w:rFonts w:ascii="Georgia" w:hAnsi="Georgia"/>
          <w:w w:val="150"/>
          <w:sz w:val="28"/>
          <w:szCs w:val="18"/>
          <w:lang w:val="en-US"/>
        </w:rPr>
        <w:tab/>
      </w:r>
      <w:r w:rsidRPr="004E5CAF">
        <w:rPr>
          <w:rFonts w:ascii="Georgia" w:hAnsi="Georgia"/>
          <w:w w:val="150"/>
          <w:sz w:val="28"/>
          <w:szCs w:val="18"/>
          <w:lang w:val="en-US"/>
        </w:rPr>
        <w:tab/>
      </w:r>
      <w:r w:rsidRPr="004E5CAF">
        <w:rPr>
          <w:rFonts w:ascii="Georgia" w:hAnsi="Georgia" w:cs="Arial"/>
          <w:spacing w:val="-3"/>
          <w:w w:val="150"/>
          <w:sz w:val="28"/>
          <w:szCs w:val="18"/>
          <w:lang w:val="en-US"/>
        </w:rPr>
        <w:t>J</w:t>
      </w:r>
      <w:r w:rsidRPr="004E5CAF">
        <w:rPr>
          <w:rFonts w:ascii="Georgia" w:hAnsi="Georgia" w:cs="Arial"/>
          <w:spacing w:val="-3"/>
          <w:w w:val="150"/>
          <w:sz w:val="18"/>
          <w:szCs w:val="18"/>
          <w:lang w:val="en-US"/>
        </w:rPr>
        <w:t xml:space="preserve">AIME </w:t>
      </w:r>
      <w:r w:rsidRPr="004E5CAF">
        <w:rPr>
          <w:rFonts w:ascii="Georgia" w:hAnsi="Georgia" w:cs="Arial"/>
          <w:spacing w:val="-3"/>
          <w:w w:val="150"/>
          <w:sz w:val="28"/>
          <w:szCs w:val="18"/>
          <w:lang w:val="en-US"/>
        </w:rPr>
        <w:t>A</w:t>
      </w:r>
      <w:r w:rsidRPr="004E5CAF">
        <w:rPr>
          <w:rFonts w:ascii="Georgia" w:hAnsi="Georgia"/>
          <w:w w:val="150"/>
          <w:sz w:val="18"/>
          <w:szCs w:val="18"/>
          <w:lang w:val="en-US"/>
        </w:rPr>
        <w:t xml:space="preserve">LBERTO </w:t>
      </w:r>
      <w:r w:rsidRPr="004E5CAF">
        <w:rPr>
          <w:rFonts w:ascii="Georgia" w:hAnsi="Georgia" w:cs="Arial"/>
          <w:spacing w:val="-3"/>
          <w:w w:val="150"/>
          <w:sz w:val="28"/>
          <w:szCs w:val="18"/>
          <w:lang w:val="en-US"/>
        </w:rPr>
        <w:t>S</w:t>
      </w:r>
      <w:r w:rsidRPr="004E5CAF">
        <w:rPr>
          <w:rFonts w:ascii="Georgia" w:hAnsi="Georgia" w:cs="Arial"/>
          <w:spacing w:val="-3"/>
          <w:w w:val="150"/>
          <w:sz w:val="18"/>
          <w:szCs w:val="16"/>
          <w:lang w:val="en-US"/>
        </w:rPr>
        <w:t xml:space="preserve">ARAZA </w:t>
      </w:r>
      <w:r w:rsidRPr="004E5CAF">
        <w:rPr>
          <w:rFonts w:ascii="Georgia" w:hAnsi="Georgia" w:cs="Arial"/>
          <w:spacing w:val="-3"/>
          <w:w w:val="150"/>
          <w:sz w:val="28"/>
          <w:szCs w:val="18"/>
          <w:lang w:val="en-US"/>
        </w:rPr>
        <w:t>N.</w:t>
      </w:r>
    </w:p>
    <w:p w:rsidR="00E5393F" w:rsidRPr="004E5CA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E5CAF">
        <w:rPr>
          <w:rFonts w:ascii="Georgia" w:hAnsi="Georgia" w:cs="Arial"/>
          <w:w w:val="150"/>
          <w:sz w:val="28"/>
          <w:lang w:val="en-US"/>
        </w:rPr>
        <w:tab/>
      </w:r>
      <w:r w:rsidRPr="004E5CAF">
        <w:rPr>
          <w:rFonts w:ascii="Georgia" w:hAnsi="Georgia" w:cs="Arial"/>
          <w:w w:val="150"/>
          <w:sz w:val="28"/>
          <w:lang w:val="en-GB"/>
        </w:rPr>
        <w:t>M</w:t>
      </w:r>
      <w:r w:rsidRPr="004E5CAF">
        <w:rPr>
          <w:rFonts w:ascii="Georgia" w:hAnsi="Georgia" w:cs="Arial"/>
          <w:w w:val="150"/>
          <w:sz w:val="18"/>
          <w:lang w:val="en-GB"/>
        </w:rPr>
        <w:t xml:space="preserve"> A G I S T R A D O </w:t>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28"/>
          <w:lang w:val="en-GB"/>
        </w:rPr>
        <w:t>M</w:t>
      </w:r>
      <w:r w:rsidRPr="004E5CAF">
        <w:rPr>
          <w:rFonts w:ascii="Georgia" w:hAnsi="Georgia" w:cs="Arial"/>
          <w:w w:val="150"/>
          <w:sz w:val="18"/>
          <w:lang w:val="en-GB"/>
        </w:rPr>
        <w:t xml:space="preserve"> A G I S T R A D O</w:t>
      </w:r>
      <w:r w:rsidR="004B7598" w:rsidRPr="004E5CAF">
        <w:rPr>
          <w:rFonts w:ascii="Georgia" w:hAnsi="Georgia" w:cs="Arial"/>
          <w:w w:val="150"/>
          <w:sz w:val="18"/>
          <w:lang w:val="en-GB"/>
        </w:rPr>
        <w:t xml:space="preserve">  </w:t>
      </w:r>
    </w:p>
    <w:p w:rsidR="00E5393F" w:rsidRPr="004E5CAF"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p>
    <w:p w:rsidR="00191C33"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00157CDD" w:rsidRPr="004E5CAF">
        <w:rPr>
          <w:rFonts w:ascii="Georgia" w:hAnsi="Georgia"/>
          <w:w w:val="150"/>
          <w:sz w:val="8"/>
          <w:szCs w:val="10"/>
          <w:lang w:val="en-US"/>
        </w:rPr>
        <w:t>DGH/</w:t>
      </w:r>
      <w:r w:rsidR="0023296A" w:rsidRPr="004E5CAF">
        <w:rPr>
          <w:rFonts w:ascii="Georgia" w:hAnsi="Georgia"/>
          <w:w w:val="150"/>
          <w:sz w:val="8"/>
          <w:szCs w:val="10"/>
          <w:lang w:val="en-US"/>
        </w:rPr>
        <w:t>ODCD</w:t>
      </w:r>
      <w:r w:rsidRPr="004E5CAF">
        <w:rPr>
          <w:rFonts w:ascii="Georgia" w:hAnsi="Georgia"/>
          <w:w w:val="150"/>
          <w:sz w:val="8"/>
          <w:szCs w:val="10"/>
          <w:lang w:val="en-US"/>
        </w:rPr>
        <w:t>/</w:t>
      </w:r>
      <w:r w:rsidR="00081FDD" w:rsidRPr="004E5CAF">
        <w:rPr>
          <w:rFonts w:ascii="Georgia" w:hAnsi="Georgia"/>
          <w:w w:val="150"/>
          <w:sz w:val="8"/>
          <w:szCs w:val="10"/>
          <w:lang w:val="en-US"/>
        </w:rPr>
        <w:t>2017</w:t>
      </w:r>
    </w:p>
    <w:p w:rsidR="00E606C4" w:rsidRPr="00191C33" w:rsidRDefault="00E606C4" w:rsidP="00191C33">
      <w:pPr>
        <w:jc w:val="right"/>
        <w:rPr>
          <w:rFonts w:ascii="Georgia" w:hAnsi="Georgia" w:cs="Arial"/>
          <w:sz w:val="18"/>
          <w:lang w:val="en-GB"/>
        </w:rPr>
      </w:pPr>
    </w:p>
    <w:sectPr w:rsidR="00E606C4" w:rsidRPr="00191C33" w:rsidSect="00FF44E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CC" w:rsidRDefault="006143CC" w:rsidP="0099045D">
      <w:r>
        <w:separator/>
      </w:r>
    </w:p>
  </w:endnote>
  <w:endnote w:type="continuationSeparator" w:id="0">
    <w:p w:rsidR="006143CC" w:rsidRDefault="006143C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E5CAF"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4E5CAF" w:rsidRDefault="00800180" w:rsidP="0013771A">
    <w:pPr>
      <w:pStyle w:val="Pieddepage"/>
      <w:spacing w:line="360" w:lineRule="auto"/>
      <w:jc w:val="right"/>
      <w:rPr>
        <w:rFonts w:ascii="Georgia" w:hAnsi="Georgia" w:cs="Arial"/>
        <w:spacing w:val="20"/>
        <w:w w:val="200"/>
        <w:sz w:val="14"/>
        <w:szCs w:val="10"/>
        <w:lang w:val="es-CO"/>
      </w:rPr>
    </w:pPr>
  </w:p>
  <w:p w:rsidR="00800180" w:rsidRPr="004E5CAF" w:rsidRDefault="00800180" w:rsidP="0013771A">
    <w:pPr>
      <w:pStyle w:val="Pieddepage"/>
      <w:spacing w:line="360" w:lineRule="auto"/>
      <w:jc w:val="right"/>
      <w:rPr>
        <w:rFonts w:ascii="Georgia" w:hAnsi="Georgia" w:cs="Arial"/>
        <w:spacing w:val="20"/>
        <w:w w:val="200"/>
        <w:sz w:val="10"/>
        <w:szCs w:val="10"/>
        <w:lang w:val="es-CO"/>
      </w:rPr>
    </w:pPr>
    <w:r w:rsidRPr="004E5CAF">
      <w:rPr>
        <w:rFonts w:ascii="Georgia" w:hAnsi="Georgia" w:cs="Arial"/>
        <w:spacing w:val="20"/>
        <w:w w:val="200"/>
        <w:sz w:val="14"/>
        <w:szCs w:val="10"/>
        <w:lang w:val="es-CO"/>
      </w:rPr>
      <w:t>T</w:t>
    </w:r>
    <w:r w:rsidRPr="004E5CAF">
      <w:rPr>
        <w:rFonts w:ascii="Georgia" w:hAnsi="Georgia" w:cs="Arial"/>
        <w:spacing w:val="20"/>
        <w:w w:val="200"/>
        <w:sz w:val="10"/>
        <w:szCs w:val="10"/>
        <w:lang w:val="es-CO"/>
      </w:rPr>
      <w:t xml:space="preserve">RIBUNAL </w:t>
    </w:r>
    <w:r w:rsidRPr="004E5CAF">
      <w:rPr>
        <w:rFonts w:ascii="Georgia" w:hAnsi="Georgia" w:cs="Arial"/>
        <w:spacing w:val="20"/>
        <w:w w:val="200"/>
        <w:sz w:val="14"/>
        <w:szCs w:val="10"/>
        <w:lang w:val="es-CO"/>
      </w:rPr>
      <w:t>S</w:t>
    </w:r>
    <w:r w:rsidRPr="004E5CAF">
      <w:rPr>
        <w:rFonts w:ascii="Georgia" w:hAnsi="Georgia" w:cs="Arial"/>
        <w:spacing w:val="20"/>
        <w:w w:val="200"/>
        <w:sz w:val="10"/>
        <w:szCs w:val="10"/>
        <w:lang w:val="es-CO"/>
      </w:rPr>
      <w:t xml:space="preserve">UPERIOR DE </w:t>
    </w:r>
    <w:r w:rsidRPr="004E5CAF">
      <w:rPr>
        <w:rFonts w:ascii="Georgia" w:hAnsi="Georgia" w:cs="Arial"/>
        <w:spacing w:val="20"/>
        <w:w w:val="200"/>
        <w:sz w:val="14"/>
        <w:szCs w:val="10"/>
        <w:lang w:val="es-CO"/>
      </w:rPr>
      <w:t>P</w:t>
    </w:r>
    <w:r w:rsidRPr="004E5CAF">
      <w:rPr>
        <w:rFonts w:ascii="Georgia" w:hAnsi="Georgia" w:cs="Arial"/>
        <w:spacing w:val="20"/>
        <w:w w:val="200"/>
        <w:sz w:val="10"/>
        <w:szCs w:val="10"/>
        <w:lang w:val="es-CO"/>
      </w:rPr>
      <w:t>EREIRA</w:t>
    </w:r>
  </w:p>
  <w:p w:rsidR="00800180" w:rsidRPr="004E5CAF" w:rsidRDefault="00800180" w:rsidP="0013771A">
    <w:pPr>
      <w:pStyle w:val="Pieddepage"/>
      <w:jc w:val="right"/>
      <w:rPr>
        <w:rFonts w:ascii="Georgia" w:hAnsi="Georgia"/>
        <w:lang w:val="es-CO"/>
      </w:rPr>
    </w:pPr>
    <w:r w:rsidRPr="004E5CAF">
      <w:rPr>
        <w:rFonts w:ascii="Georgia" w:hAnsi="Georgia" w:cs="Arial"/>
        <w:spacing w:val="20"/>
        <w:w w:val="200"/>
        <w:sz w:val="10"/>
        <w:szCs w:val="10"/>
        <w:lang w:val="es-CO"/>
      </w:rPr>
      <w:t xml:space="preserve">MP </w:t>
    </w:r>
    <w:r w:rsidRPr="004E5CAF">
      <w:rPr>
        <w:rFonts w:ascii="Georgia" w:hAnsi="Georgia" w:cs="Arial"/>
        <w:spacing w:val="20"/>
        <w:w w:val="200"/>
        <w:sz w:val="12"/>
        <w:szCs w:val="10"/>
        <w:lang w:val="es-CO"/>
      </w:rPr>
      <w:t>D</w:t>
    </w:r>
    <w:r w:rsidRPr="004E5CAF">
      <w:rPr>
        <w:rFonts w:ascii="Georgia" w:hAnsi="Georgia" w:cs="Arial"/>
        <w:spacing w:val="20"/>
        <w:w w:val="200"/>
        <w:sz w:val="8"/>
        <w:szCs w:val="10"/>
        <w:lang w:val="es-CO"/>
      </w:rPr>
      <w:t>UBERNEY</w:t>
    </w:r>
    <w:r w:rsidRPr="004E5CAF">
      <w:rPr>
        <w:rFonts w:ascii="Georgia" w:hAnsi="Georgia" w:cs="Arial"/>
        <w:spacing w:val="20"/>
        <w:w w:val="200"/>
        <w:sz w:val="10"/>
        <w:szCs w:val="10"/>
        <w:lang w:val="es-CO"/>
      </w:rPr>
      <w:t xml:space="preserve"> </w:t>
    </w:r>
    <w:r w:rsidRPr="004E5CAF">
      <w:rPr>
        <w:rFonts w:ascii="Georgia" w:hAnsi="Georgia" w:cs="Arial"/>
        <w:spacing w:val="20"/>
        <w:w w:val="200"/>
        <w:sz w:val="12"/>
        <w:szCs w:val="10"/>
        <w:lang w:val="es-CO"/>
      </w:rPr>
      <w:t>G</w:t>
    </w:r>
    <w:r w:rsidRPr="004E5CAF">
      <w:rPr>
        <w:rFonts w:ascii="Georgia" w:hAnsi="Georgia" w:cs="Arial"/>
        <w:spacing w:val="20"/>
        <w:w w:val="200"/>
        <w:sz w:val="8"/>
        <w:szCs w:val="10"/>
        <w:lang w:val="es-CO"/>
      </w:rPr>
      <w:t>RISALES</w:t>
    </w:r>
    <w:r w:rsidRPr="004E5CAF">
      <w:rPr>
        <w:rFonts w:ascii="Georgia" w:hAnsi="Georgia" w:cs="Arial"/>
        <w:spacing w:val="20"/>
        <w:w w:val="200"/>
        <w:sz w:val="10"/>
        <w:szCs w:val="10"/>
        <w:lang w:val="es-CO"/>
      </w:rPr>
      <w:t xml:space="preserve"> </w:t>
    </w:r>
    <w:r w:rsidRPr="004E5CAF">
      <w:rPr>
        <w:rFonts w:ascii="Georgia" w:hAnsi="Georgia" w:cs="Arial"/>
        <w:spacing w:val="20"/>
        <w:w w:val="200"/>
        <w:sz w:val="12"/>
        <w:szCs w:val="10"/>
        <w:lang w:val="es-CO"/>
      </w:rPr>
      <w:t>H</w:t>
    </w:r>
    <w:r w:rsidRPr="004E5CAF">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CC" w:rsidRDefault="006143CC" w:rsidP="0099045D">
      <w:r>
        <w:separator/>
      </w:r>
    </w:p>
  </w:footnote>
  <w:footnote w:type="continuationSeparator" w:id="0">
    <w:p w:rsidR="006143CC" w:rsidRDefault="006143CC" w:rsidP="0099045D">
      <w:r>
        <w:continuationSeparator/>
      </w:r>
    </w:p>
  </w:footnote>
  <w:footnote w:id="1">
    <w:p w:rsidR="004E5CAF" w:rsidRPr="007C7594" w:rsidRDefault="004E5CAF" w:rsidP="004E5CAF">
      <w:pPr>
        <w:pStyle w:val="Notedebasdepage"/>
        <w:jc w:val="both"/>
        <w:rPr>
          <w:rFonts w:ascii="Calibri" w:hAnsi="Calibr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7C7594">
        <w:rPr>
          <w:rFonts w:ascii="Calibri" w:hAnsi="Calibri" w:cs="Calibri"/>
        </w:rPr>
        <w:t>QUINCHE R., Manuel F. Vías de hecho, acción de tutela contra providencias, Editorial Temis SA, Bogotá, 2013, p.103.</w:t>
      </w:r>
    </w:p>
  </w:footnote>
  <w:footnote w:id="2">
    <w:p w:rsidR="004E5CAF" w:rsidRPr="007C7594" w:rsidRDefault="004E5CAF" w:rsidP="004E5CAF">
      <w:pPr>
        <w:pStyle w:val="Notedebasdepage"/>
        <w:jc w:val="both"/>
        <w:rPr>
          <w:rFonts w:ascii="Calibri" w:hAnsi="Calibri"/>
        </w:rPr>
      </w:pPr>
      <w:r w:rsidRPr="007C7594">
        <w:rPr>
          <w:rStyle w:val="Appelnotedebasdep"/>
          <w:rFonts w:ascii="Calibri" w:hAnsi="Calibri"/>
        </w:rPr>
        <w:footnoteRef/>
      </w:r>
      <w:r w:rsidRPr="007C7594">
        <w:rPr>
          <w:rFonts w:ascii="Calibri" w:hAnsi="Calibri"/>
        </w:rPr>
        <w:t xml:space="preserve"> </w:t>
      </w:r>
      <w:r w:rsidRPr="007C7594">
        <w:rPr>
          <w:rFonts w:ascii="Calibri" w:hAnsi="Calibri" w:cs="Calibri"/>
        </w:rPr>
        <w:t>QUIROGA N., Édgar A. Tutela contra decisiones judiciales, Universidad Santo Tomás y editorial Ibáñez, Bogotá DC, 2014, p.83.</w:t>
      </w:r>
    </w:p>
  </w:footnote>
  <w:footnote w:id="3">
    <w:p w:rsidR="004E5CAF" w:rsidRPr="00844F0C" w:rsidRDefault="004E5CAF" w:rsidP="004E5CAF">
      <w:pPr>
        <w:pStyle w:val="Notedebasdepage"/>
        <w:jc w:val="both"/>
        <w:rPr>
          <w:rFonts w:ascii="Calibri" w:hAnsi="Calibri"/>
          <w:lang w:val="fr-FR"/>
        </w:rPr>
      </w:pPr>
      <w:r w:rsidRPr="007C7594">
        <w:rPr>
          <w:rStyle w:val="Appelnotedebasdep"/>
          <w:rFonts w:ascii="Calibri" w:hAnsi="Calibri" w:cs="Calibri"/>
        </w:rPr>
        <w:footnoteRef/>
      </w:r>
      <w:r w:rsidRPr="00844F0C">
        <w:rPr>
          <w:rFonts w:ascii="Calibri" w:hAnsi="Calibri" w:cs="Calibri"/>
          <w:lang w:val="fr-FR"/>
        </w:rPr>
        <w:t xml:space="preserve"> CC. T-917 de 2011.</w:t>
      </w:r>
    </w:p>
  </w:footnote>
  <w:footnote w:id="4">
    <w:p w:rsidR="004E5CAF" w:rsidRPr="00844F0C" w:rsidRDefault="004E5CAF" w:rsidP="004E5CAF">
      <w:pPr>
        <w:pStyle w:val="Notedebasdepage"/>
        <w:jc w:val="both"/>
        <w:rPr>
          <w:rFonts w:ascii="Calibri" w:hAnsi="Calibri"/>
          <w:lang w:val="fr-FR"/>
        </w:rPr>
      </w:pPr>
      <w:r w:rsidRPr="007C7594">
        <w:rPr>
          <w:rStyle w:val="Appelnotedebasdep"/>
          <w:rFonts w:ascii="Calibri" w:hAnsi="Calibri" w:cs="Calibri"/>
        </w:rPr>
        <w:footnoteRef/>
      </w:r>
      <w:r w:rsidRPr="00844F0C">
        <w:rPr>
          <w:rFonts w:ascii="Calibri" w:hAnsi="Calibri" w:cs="Calibri"/>
          <w:lang w:val="fr-FR"/>
        </w:rPr>
        <w:t xml:space="preserve"> CC. C-590 de 2005.</w:t>
      </w:r>
    </w:p>
  </w:footnote>
  <w:footnote w:id="5">
    <w:p w:rsidR="004E5CAF" w:rsidRPr="00844F0C" w:rsidRDefault="004E5CAF" w:rsidP="004E5CAF">
      <w:pPr>
        <w:pStyle w:val="Notedebasdepage"/>
        <w:jc w:val="both"/>
        <w:rPr>
          <w:rFonts w:ascii="Calibri" w:hAnsi="Calibri" w:cs="Calibri"/>
          <w:lang w:val="fr-FR"/>
        </w:rPr>
      </w:pPr>
      <w:r w:rsidRPr="007C7594">
        <w:rPr>
          <w:rStyle w:val="Appelnotedebasdep"/>
          <w:rFonts w:ascii="Calibri" w:hAnsi="Calibri" w:cs="Calibri"/>
        </w:rPr>
        <w:footnoteRef/>
      </w:r>
      <w:r w:rsidRPr="00844F0C">
        <w:rPr>
          <w:rFonts w:ascii="Calibri" w:hAnsi="Calibri" w:cs="Calibri"/>
          <w:lang w:val="fr-FR"/>
        </w:rPr>
        <w:t xml:space="preserve"> CC. </w:t>
      </w:r>
      <w:r w:rsidRPr="00844F0C">
        <w:rPr>
          <w:rFonts w:ascii="Calibri" w:hAnsi="Calibri" w:cs="Calibri"/>
          <w:bCs/>
          <w:lang w:val="fr-FR"/>
        </w:rPr>
        <w:t>SU-222 de 2016</w:t>
      </w:r>
      <w:r w:rsidRPr="00844F0C">
        <w:rPr>
          <w:rFonts w:ascii="Calibri" w:hAnsi="Calibri" w:cs="Calibri"/>
          <w:lang w:val="fr-FR"/>
        </w:rPr>
        <w:t>.</w:t>
      </w:r>
    </w:p>
  </w:footnote>
  <w:footnote w:id="6">
    <w:p w:rsidR="004E5CAF" w:rsidRPr="00844F0C" w:rsidRDefault="004E5CAF" w:rsidP="004E5CAF">
      <w:pPr>
        <w:pStyle w:val="Notedebasdepage"/>
        <w:rPr>
          <w:rFonts w:ascii="Calibri" w:hAnsi="Calibri"/>
          <w:b/>
          <w:bCs/>
          <w:lang w:val="fr-FR"/>
        </w:rPr>
      </w:pPr>
      <w:r w:rsidRPr="007C7594">
        <w:rPr>
          <w:rStyle w:val="Appelnotedebasdep"/>
          <w:rFonts w:ascii="Calibri" w:hAnsi="Calibri"/>
        </w:rPr>
        <w:footnoteRef/>
      </w:r>
      <w:r w:rsidRPr="00844F0C">
        <w:rPr>
          <w:rFonts w:ascii="Calibri" w:hAnsi="Calibri"/>
          <w:lang w:val="fr-FR"/>
        </w:rPr>
        <w:t xml:space="preserve"> </w:t>
      </w:r>
      <w:r w:rsidRPr="00844F0C">
        <w:rPr>
          <w:rFonts w:ascii="Calibri" w:hAnsi="Calibri"/>
          <w:bCs/>
          <w:lang w:val="fr-FR"/>
        </w:rPr>
        <w:t>CC. T-137 de 2017.</w:t>
      </w:r>
    </w:p>
  </w:footnote>
  <w:footnote w:id="7">
    <w:p w:rsidR="004E5CAF" w:rsidRPr="007C7594" w:rsidRDefault="004E5CAF" w:rsidP="004E5CAF">
      <w:pPr>
        <w:pStyle w:val="Notedebasdepage"/>
        <w:rPr>
          <w:rFonts w:ascii="Calibri" w:hAnsi="Calibri"/>
          <w:lang w:val="es-CO"/>
        </w:rPr>
      </w:pPr>
      <w:r w:rsidRPr="007C7594">
        <w:rPr>
          <w:rStyle w:val="Appelnotedebasdep"/>
          <w:rFonts w:ascii="Calibri" w:hAnsi="Calibri"/>
        </w:rPr>
        <w:footnoteRef/>
      </w:r>
      <w:r w:rsidRPr="007C7594">
        <w:rPr>
          <w:rFonts w:ascii="Calibri" w:hAnsi="Calibri"/>
        </w:rPr>
        <w:t xml:space="preserve"> </w:t>
      </w:r>
      <w:r w:rsidRPr="007C7594">
        <w:rPr>
          <w:rFonts w:ascii="Calibri" w:hAnsi="Calibri" w:cs="Calibri"/>
          <w:lang w:val="es-MX"/>
        </w:rPr>
        <w:t>CC. T-307 de 2015.</w:t>
      </w:r>
    </w:p>
  </w:footnote>
  <w:footnote w:id="8">
    <w:p w:rsidR="004E5CAF" w:rsidRPr="007C7594" w:rsidRDefault="004E5CAF" w:rsidP="004E5CAF">
      <w:pPr>
        <w:pStyle w:val="Notedebasdepage"/>
        <w:jc w:val="both"/>
        <w:rPr>
          <w:rFonts w:ascii="Calibri" w:hAnsi="Calibri"/>
        </w:rPr>
      </w:pPr>
      <w:r w:rsidRPr="007C7594">
        <w:rPr>
          <w:rFonts w:ascii="Calibri" w:hAnsi="Calibri" w:cs="Calibri"/>
          <w:vertAlign w:val="superscript"/>
        </w:rPr>
        <w:footnoteRef/>
      </w:r>
      <w:r w:rsidRPr="007C7594">
        <w:rPr>
          <w:rFonts w:ascii="Calibri" w:hAnsi="Calibri" w:cs="Calibri"/>
        </w:rPr>
        <w:t xml:space="preserve"> ESCUELA JUDICIAL RODRIGO LARA BONILLA. </w:t>
      </w:r>
      <w:r w:rsidRPr="007C7594">
        <w:rPr>
          <w:rFonts w:ascii="Calibri" w:hAnsi="Calibri" w:cs="Calibri"/>
          <w:lang w:val="es-CO"/>
        </w:rPr>
        <w:t xml:space="preserve">La acción de tutela en el ordenamiento constitucional colombiano, Universidad Nacional de Colombia, Catalina Botero Marino, </w:t>
      </w:r>
      <w:proofErr w:type="spellStart"/>
      <w:r w:rsidRPr="007C7594">
        <w:rPr>
          <w:rFonts w:ascii="Calibri" w:hAnsi="Calibri" w:cs="Calibri"/>
          <w:lang w:val="es-CO"/>
        </w:rPr>
        <w:t>Ediprime</w:t>
      </w:r>
      <w:proofErr w:type="spellEnd"/>
      <w:r w:rsidRPr="007C7594">
        <w:rPr>
          <w:rFonts w:ascii="Calibri" w:hAnsi="Calibri" w:cs="Calibri"/>
          <w:lang w:val="es-CO"/>
        </w:rPr>
        <w:t xml:space="preserve"> Ltda., 2006, p.61-75.</w:t>
      </w:r>
    </w:p>
  </w:footnote>
  <w:footnote w:id="9">
    <w:p w:rsidR="004E5CAF" w:rsidRPr="007C7594" w:rsidRDefault="004E5CAF" w:rsidP="004E5CAF">
      <w:pPr>
        <w:pStyle w:val="Notedebasdepage"/>
        <w:jc w:val="both"/>
        <w:rPr>
          <w:rFonts w:ascii="Calibri" w:hAnsi="Calibri"/>
        </w:rPr>
      </w:pPr>
      <w:r w:rsidRPr="007C7594">
        <w:rPr>
          <w:rStyle w:val="Appelnotedebasdep"/>
          <w:rFonts w:ascii="Calibri" w:hAnsi="Calibri" w:cs="Calibri"/>
        </w:rPr>
        <w:footnoteRef/>
      </w:r>
      <w:r w:rsidRPr="007C7594">
        <w:rPr>
          <w:rFonts w:ascii="Calibri" w:hAnsi="Calibri" w:cs="Calibri"/>
        </w:rPr>
        <w:t xml:space="preserve"> QUINCHE R., Manuel F. La acción de tutela, el amparo en Colombia, Bogotá DC, 2011, p.233-285.</w:t>
      </w:r>
    </w:p>
  </w:footnote>
  <w:footnote w:id="10">
    <w:p w:rsidR="004E5CAF" w:rsidRPr="00844F0C" w:rsidRDefault="004E5CAF" w:rsidP="004E5CAF">
      <w:pPr>
        <w:pStyle w:val="Notedebasdepage"/>
        <w:jc w:val="both"/>
        <w:rPr>
          <w:rFonts w:ascii="Calibri" w:hAnsi="Calibri"/>
          <w:lang w:val="fr-FR"/>
        </w:rPr>
      </w:pPr>
      <w:r w:rsidRPr="007C7594">
        <w:rPr>
          <w:rStyle w:val="Appelnotedebasdep"/>
          <w:rFonts w:ascii="Calibri" w:hAnsi="Calibri"/>
        </w:rPr>
        <w:footnoteRef/>
      </w:r>
      <w:r w:rsidRPr="00844F0C">
        <w:rPr>
          <w:rFonts w:ascii="Calibri" w:hAnsi="Calibri"/>
          <w:lang w:val="fr-FR"/>
        </w:rPr>
        <w:t xml:space="preserve"> </w:t>
      </w:r>
      <w:r w:rsidRPr="00844F0C">
        <w:rPr>
          <w:rFonts w:ascii="Calibri" w:hAnsi="Calibri" w:cs="Calibri"/>
          <w:lang w:val="fr-FR"/>
        </w:rPr>
        <w:t xml:space="preserve">CC. T-134 de 1994. </w:t>
      </w:r>
    </w:p>
  </w:footnote>
  <w:footnote w:id="11">
    <w:p w:rsidR="004E5CAF" w:rsidRPr="00844F0C" w:rsidRDefault="004E5CAF" w:rsidP="004E5CAF">
      <w:pPr>
        <w:pStyle w:val="Notedebasdepage"/>
        <w:rPr>
          <w:rFonts w:ascii="Calibri" w:hAnsi="Calibri"/>
          <w:lang w:val="fr-FR"/>
        </w:rPr>
      </w:pPr>
      <w:r w:rsidRPr="007C7594">
        <w:rPr>
          <w:rStyle w:val="Appelnotedebasdep"/>
          <w:rFonts w:ascii="Calibri" w:hAnsi="Calibri"/>
        </w:rPr>
        <w:footnoteRef/>
      </w:r>
      <w:r w:rsidRPr="00844F0C">
        <w:rPr>
          <w:rFonts w:ascii="Calibri" w:hAnsi="Calibri"/>
          <w:lang w:val="fr-FR"/>
        </w:rPr>
        <w:t xml:space="preserve"> </w:t>
      </w:r>
      <w:r w:rsidRPr="00844F0C">
        <w:rPr>
          <w:rFonts w:ascii="Calibri" w:hAnsi="Calibri" w:cs="Calibri"/>
          <w:lang w:val="fr-FR"/>
        </w:rPr>
        <w:t>CC. T-103 de 2014.</w:t>
      </w:r>
    </w:p>
  </w:footnote>
  <w:footnote w:id="12">
    <w:p w:rsidR="004E5CAF" w:rsidRPr="00844F0C" w:rsidRDefault="004E5CAF" w:rsidP="004E5CAF">
      <w:pPr>
        <w:pStyle w:val="Notedebasdepage"/>
        <w:jc w:val="both"/>
        <w:rPr>
          <w:rFonts w:ascii="Calibri" w:hAnsi="Calibri"/>
          <w:lang w:val="fr-FR"/>
        </w:rPr>
      </w:pPr>
      <w:r w:rsidRPr="007C7594">
        <w:rPr>
          <w:rStyle w:val="Appelnotedebasdep"/>
          <w:rFonts w:ascii="Calibri" w:hAnsi="Calibri" w:cs="Calibri"/>
        </w:rPr>
        <w:footnoteRef/>
      </w:r>
      <w:r w:rsidRPr="00844F0C">
        <w:rPr>
          <w:rFonts w:ascii="Calibri" w:hAnsi="Calibri" w:cs="Calibri"/>
          <w:lang w:val="fr-FR"/>
        </w:rPr>
        <w:t xml:space="preserve"> CC. T-567 de 1998.</w:t>
      </w:r>
    </w:p>
  </w:footnote>
  <w:footnote w:id="13">
    <w:p w:rsidR="004E5CAF" w:rsidRPr="00844F0C" w:rsidRDefault="004E5CAF" w:rsidP="004E5CAF">
      <w:pPr>
        <w:pStyle w:val="Notedebasdepage"/>
        <w:jc w:val="both"/>
        <w:rPr>
          <w:rFonts w:ascii="Calibri" w:hAnsi="Calibri"/>
          <w:lang w:val="fr-FR"/>
        </w:rPr>
      </w:pPr>
      <w:r w:rsidRPr="007C7594">
        <w:rPr>
          <w:rStyle w:val="Appelnotedebasdep"/>
          <w:rFonts w:ascii="Calibri" w:hAnsi="Calibri"/>
        </w:rPr>
        <w:footnoteRef/>
      </w:r>
      <w:r w:rsidRPr="00844F0C">
        <w:rPr>
          <w:rFonts w:ascii="Calibri" w:hAnsi="Calibri"/>
          <w:lang w:val="fr-FR"/>
        </w:rPr>
        <w:t xml:space="preserve"> </w:t>
      </w:r>
      <w:r w:rsidRPr="00844F0C">
        <w:rPr>
          <w:rFonts w:ascii="Calibri" w:hAnsi="Calibri" w:cs="Calibri"/>
          <w:lang w:val="fr-FR"/>
        </w:rPr>
        <w:t xml:space="preserve">CC. </w:t>
      </w:r>
      <w:r w:rsidRPr="00844F0C">
        <w:rPr>
          <w:rFonts w:ascii="Calibri" w:hAnsi="Calibri"/>
          <w:lang w:val="fr-FR"/>
        </w:rPr>
        <w:t xml:space="preserve">T-001 de 2017, T-038, 106 de 2017, </w:t>
      </w:r>
      <w:r w:rsidRPr="00844F0C">
        <w:rPr>
          <w:rFonts w:ascii="Calibri" w:hAnsi="Calibri"/>
          <w:bCs/>
          <w:bdr w:val="none" w:sz="0" w:space="0" w:color="auto" w:frame="1"/>
          <w:shd w:val="clear" w:color="auto" w:fill="FFFFFF"/>
          <w:lang w:val="fr-FR"/>
        </w:rPr>
        <w:t xml:space="preserve">T-037 de 2016, T-120 de 2016 y </w:t>
      </w:r>
      <w:r w:rsidRPr="00844F0C">
        <w:rPr>
          <w:rFonts w:ascii="Calibri" w:hAnsi="Calibri" w:cs="Calibri"/>
          <w:lang w:val="fr-FR"/>
        </w:rPr>
        <w:t>T-662 de 2013.</w:t>
      </w:r>
      <w:r w:rsidRPr="00844F0C">
        <w:rPr>
          <w:rFonts w:ascii="Calibri" w:hAnsi="Calibri"/>
          <w:b/>
          <w:bCs/>
          <w:color w:val="2D2D2D"/>
          <w:bdr w:val="none" w:sz="0" w:space="0" w:color="auto" w:frame="1"/>
          <w:shd w:val="clear" w:color="auto" w:fill="FFFFFF"/>
          <w:lang w:val="fr-FR"/>
        </w:rPr>
        <w:t xml:space="preserve"> </w:t>
      </w:r>
    </w:p>
  </w:footnote>
  <w:footnote w:id="14">
    <w:p w:rsidR="004E5CAF" w:rsidRPr="007C7594" w:rsidRDefault="004E5CAF" w:rsidP="004E5CAF">
      <w:pPr>
        <w:pStyle w:val="Notedebasdepage"/>
        <w:jc w:val="both"/>
        <w:rPr>
          <w:rFonts w:ascii="Calibri" w:hAnsi="Calibri"/>
        </w:rPr>
      </w:pPr>
      <w:r w:rsidRPr="007C7594">
        <w:rPr>
          <w:rStyle w:val="Appelnotedebasdep"/>
          <w:rFonts w:ascii="Calibri" w:hAnsi="Calibri" w:cs="Calibri"/>
        </w:rPr>
        <w:footnoteRef/>
      </w:r>
      <w:r w:rsidRPr="007C7594">
        <w:rPr>
          <w:rFonts w:ascii="Calibri" w:hAnsi="Calibri" w:cs="Calibri"/>
        </w:rPr>
        <w:t xml:space="preserve"> </w:t>
      </w:r>
      <w:r w:rsidRPr="007C7594">
        <w:rPr>
          <w:rFonts w:ascii="Calibri" w:hAnsi="Calibri" w:cs="Calibri"/>
          <w:lang w:val="es-CO"/>
        </w:rPr>
        <w:t xml:space="preserve">CSJ, Civil. </w:t>
      </w:r>
      <w:r w:rsidRPr="007C7594">
        <w:rPr>
          <w:rFonts w:ascii="Calibri" w:hAnsi="Calibri"/>
        </w:rPr>
        <w:t>STC2349-2017</w:t>
      </w:r>
      <w:r w:rsidRPr="007C7594">
        <w:rPr>
          <w:rFonts w:ascii="Calibri" w:hAnsi="Calibri" w:cs="Calibri"/>
        </w:rPr>
        <w:t xml:space="preserve">, </w:t>
      </w:r>
      <w:r w:rsidRPr="007C7594">
        <w:rPr>
          <w:rFonts w:ascii="Calibri" w:hAnsi="Calibri"/>
          <w:lang w:val="es-CO"/>
        </w:rPr>
        <w:t xml:space="preserve">STC3931-2016, </w:t>
      </w:r>
      <w:r w:rsidRPr="007C7594">
        <w:rPr>
          <w:rFonts w:ascii="Calibri" w:hAnsi="Calibri" w:cs="Calibri"/>
        </w:rPr>
        <w:t xml:space="preserve">STC6121-2015 </w:t>
      </w:r>
      <w:r w:rsidRPr="007C7594">
        <w:rPr>
          <w:rFonts w:ascii="Calibri" w:hAnsi="Calibri"/>
          <w:lang w:val="es-CO"/>
        </w:rPr>
        <w:t>y s</w:t>
      </w:r>
      <w:r w:rsidRPr="007C7594">
        <w:rPr>
          <w:rFonts w:ascii="Calibri" w:hAnsi="Calibri" w:cs="Calibri"/>
          <w:lang w:val="es-CO"/>
        </w:rPr>
        <w:t>entencia del 02-09-2014, MP: Margarita Cabello B., No.23001-22-14-000-2014-00097-01;</w:t>
      </w:r>
    </w:p>
  </w:footnote>
  <w:footnote w:id="15">
    <w:p w:rsidR="002C45F8" w:rsidRPr="00844F0C" w:rsidRDefault="002C45F8" w:rsidP="002C45F8">
      <w:pPr>
        <w:pStyle w:val="Notedebasdepage"/>
        <w:jc w:val="both"/>
        <w:rPr>
          <w:rFonts w:ascii="Calibri" w:hAnsi="Calibri"/>
          <w:lang w:val="fr-FR"/>
        </w:rPr>
      </w:pPr>
      <w:r w:rsidRPr="007C7594">
        <w:rPr>
          <w:rStyle w:val="Appelnotedebasdep"/>
          <w:rFonts w:ascii="Calibri" w:hAnsi="Calibri" w:cs="Calibri"/>
        </w:rPr>
        <w:footnoteRef/>
      </w:r>
      <w:r w:rsidRPr="00844F0C">
        <w:rPr>
          <w:rFonts w:ascii="Calibri" w:hAnsi="Calibri" w:cs="Calibri"/>
          <w:lang w:val="fr-FR"/>
        </w:rPr>
        <w:t xml:space="preserve"> CC. T-103 de 2014 y </w:t>
      </w:r>
      <w:r w:rsidRPr="00844F0C">
        <w:rPr>
          <w:rFonts w:ascii="Calibri" w:hAnsi="Calibri" w:cs="Calibri"/>
          <w:bCs/>
          <w:lang w:val="fr-FR"/>
        </w:rPr>
        <w:t>SU-297 de 2015.</w:t>
      </w:r>
    </w:p>
  </w:footnote>
  <w:footnote w:id="16">
    <w:p w:rsidR="007C7594" w:rsidRPr="00844F0C" w:rsidRDefault="007C7594" w:rsidP="007C7594">
      <w:pPr>
        <w:pStyle w:val="Notedebasdepage"/>
        <w:rPr>
          <w:rFonts w:ascii="Calibri" w:hAnsi="Calibri"/>
          <w:lang w:val="fr-FR"/>
        </w:rPr>
      </w:pPr>
      <w:r w:rsidRPr="007C7594">
        <w:rPr>
          <w:rStyle w:val="Appelnotedebasdep"/>
          <w:rFonts w:ascii="Calibri" w:hAnsi="Calibri"/>
        </w:rPr>
        <w:footnoteRef/>
      </w:r>
      <w:r w:rsidRPr="00844F0C">
        <w:rPr>
          <w:rFonts w:ascii="Calibri" w:hAnsi="Calibri"/>
          <w:lang w:val="fr-FR"/>
        </w:rPr>
        <w:t xml:space="preserve"> </w:t>
      </w:r>
      <w:r w:rsidRPr="00844F0C">
        <w:rPr>
          <w:rFonts w:ascii="Calibri" w:hAnsi="Calibri" w:cs="Calibri"/>
          <w:lang w:val="fr-FR"/>
        </w:rPr>
        <w:t>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E5CAF" w:rsidRDefault="00800180">
    <w:pPr>
      <w:pStyle w:val="En-tte"/>
      <w:pBdr>
        <w:bottom w:val="single" w:sz="4" w:space="1" w:color="D9D9D9"/>
      </w:pBdr>
      <w:jc w:val="right"/>
      <w:rPr>
        <w:rFonts w:ascii="Georgia" w:hAnsi="Georgia" w:cs="Calibri"/>
        <w:i/>
        <w:sz w:val="20"/>
      </w:rPr>
    </w:pPr>
    <w:r w:rsidRPr="004E5CAF">
      <w:rPr>
        <w:rFonts w:ascii="Georgia" w:hAnsi="Georgia" w:cs="Calibri"/>
        <w:i/>
        <w:color w:val="7F7F7F"/>
        <w:spacing w:val="60"/>
        <w:sz w:val="20"/>
      </w:rPr>
      <w:t>Página</w:t>
    </w:r>
    <w:r w:rsidRPr="004E5CAF">
      <w:rPr>
        <w:rFonts w:ascii="Georgia" w:hAnsi="Georgia" w:cs="Calibri"/>
        <w:i/>
        <w:sz w:val="20"/>
      </w:rPr>
      <w:t xml:space="preserve"> | </w:t>
    </w:r>
    <w:r w:rsidR="00301CAF" w:rsidRPr="004E5CAF">
      <w:rPr>
        <w:rFonts w:ascii="Georgia" w:hAnsi="Georgia" w:cs="Calibri"/>
        <w:i/>
        <w:sz w:val="20"/>
      </w:rPr>
      <w:fldChar w:fldCharType="begin"/>
    </w:r>
    <w:r w:rsidRPr="004E5CAF">
      <w:rPr>
        <w:rFonts w:ascii="Georgia" w:hAnsi="Georgia" w:cs="Calibri"/>
        <w:i/>
        <w:sz w:val="20"/>
      </w:rPr>
      <w:instrText xml:space="preserve"> PAGE   \* MERGEFORMAT </w:instrText>
    </w:r>
    <w:r w:rsidR="00301CAF" w:rsidRPr="004E5CAF">
      <w:rPr>
        <w:rFonts w:ascii="Georgia" w:hAnsi="Georgia" w:cs="Calibri"/>
        <w:i/>
        <w:sz w:val="20"/>
      </w:rPr>
      <w:fldChar w:fldCharType="separate"/>
    </w:r>
    <w:r w:rsidR="00844F0C">
      <w:rPr>
        <w:rFonts w:ascii="Georgia" w:hAnsi="Georgia" w:cs="Calibri"/>
        <w:i/>
        <w:noProof/>
        <w:sz w:val="20"/>
      </w:rPr>
      <w:t>1</w:t>
    </w:r>
    <w:r w:rsidR="00301CAF" w:rsidRPr="004E5CAF">
      <w:rPr>
        <w:rFonts w:ascii="Georgia" w:hAnsi="Georgia" w:cs="Calibri"/>
        <w:i/>
        <w:sz w:val="20"/>
      </w:rPr>
      <w:fldChar w:fldCharType="end"/>
    </w:r>
  </w:p>
  <w:p w:rsidR="00800180" w:rsidRPr="004E5CAF" w:rsidRDefault="00A00766" w:rsidP="009C568C">
    <w:pPr>
      <w:pStyle w:val="En-tte"/>
      <w:ind w:right="360"/>
      <w:jc w:val="both"/>
      <w:rPr>
        <w:rFonts w:ascii="Georgia" w:hAnsi="Georgia" w:cs="Calibri"/>
        <w:i/>
        <w:sz w:val="20"/>
        <w:szCs w:val="22"/>
      </w:rPr>
    </w:pPr>
    <w:r w:rsidRPr="004E5CAF">
      <w:rPr>
        <w:rFonts w:ascii="Georgia" w:hAnsi="Georgia" w:cs="Calibri"/>
        <w:i/>
        <w:sz w:val="20"/>
        <w:szCs w:val="22"/>
      </w:rPr>
      <w:t>EXPEDIENTE No.</w:t>
    </w:r>
    <w:r w:rsidR="0041111B" w:rsidRPr="004E5CAF">
      <w:rPr>
        <w:rFonts w:ascii="Georgia" w:hAnsi="Georgia" w:cs="Calibri"/>
        <w:i/>
        <w:sz w:val="20"/>
        <w:szCs w:val="22"/>
      </w:rPr>
      <w:t>2017-</w:t>
    </w:r>
    <w:r w:rsidR="00F34CD2" w:rsidRPr="004E5CAF">
      <w:rPr>
        <w:rFonts w:ascii="Georgia" w:hAnsi="Georgia" w:cs="Calibri"/>
        <w:i/>
        <w:sz w:val="20"/>
        <w:szCs w:val="22"/>
      </w:rPr>
      <w:t>00773</w:t>
    </w:r>
    <w:r w:rsidR="0041111B" w:rsidRPr="004E5CAF">
      <w:rPr>
        <w:rFonts w:ascii="Georgia" w:hAnsi="Georgia" w:cs="Calibri"/>
        <w:i/>
        <w:sz w:val="20"/>
        <w:szCs w:val="22"/>
      </w:rPr>
      <w:t>-00</w:t>
    </w:r>
    <w:r w:rsidR="007229B8" w:rsidRPr="004E5CAF">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672"/>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3F67"/>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1C33"/>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001"/>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1FC"/>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3BB0"/>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7DC"/>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8FE"/>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26A"/>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109"/>
    <w:rsid w:val="004E42BD"/>
    <w:rsid w:val="004E4D09"/>
    <w:rsid w:val="004E5306"/>
    <w:rsid w:val="004E5CAF"/>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3CC"/>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ACE"/>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A91"/>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594"/>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4F0C"/>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6641"/>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82"/>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78"/>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388"/>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4CD2"/>
    <w:rsid w:val="00F350A7"/>
    <w:rsid w:val="00F36008"/>
    <w:rsid w:val="00F373C4"/>
    <w:rsid w:val="00F374CC"/>
    <w:rsid w:val="00F374EE"/>
    <w:rsid w:val="00F40059"/>
    <w:rsid w:val="00F4042C"/>
    <w:rsid w:val="00F40BC3"/>
    <w:rsid w:val="00F40E1A"/>
    <w:rsid w:val="00F4148A"/>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428"/>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99"/>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99"/>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3172527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18AD-B82D-4288-AE32-04BC4FF0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2720</Words>
  <Characters>14962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2017-08-28T21:48:00Z</cp:lastPrinted>
  <dcterms:created xsi:type="dcterms:W3CDTF">2017-08-24T19:08:00Z</dcterms:created>
  <dcterms:modified xsi:type="dcterms:W3CDTF">2017-10-13T14:45:00Z</dcterms:modified>
</cp:coreProperties>
</file>