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65" w:rsidRPr="00F07C65" w:rsidRDefault="00F07C65" w:rsidP="00F07C65">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F07C65">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07C65" w:rsidRPr="00F07C65" w:rsidRDefault="00F07C65" w:rsidP="00F07C65">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F07C65">
        <w:rPr>
          <w:rFonts w:ascii="Calibri" w:eastAsia="Calibri" w:hAnsi="Calibri" w:cs="Calibri"/>
          <w:color w:val="FF0000"/>
          <w:sz w:val="16"/>
          <w:szCs w:val="16"/>
          <w:lang w:val="es-CO" w:eastAsia="fr-FR"/>
        </w:rPr>
        <w:t>El contenido total y fiel de la decisión debe ser verificado en la Secretaría de esta Sala.</w:t>
      </w:r>
    </w:p>
    <w:p w:rsidR="00F07C65" w:rsidRPr="00F07C65" w:rsidRDefault="00F07C65" w:rsidP="00F07C65">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F07C65">
        <w:rPr>
          <w:rFonts w:ascii="Calibri" w:hAnsi="Calibri" w:cs="Calibri"/>
          <w:color w:val="222222"/>
          <w:sz w:val="18"/>
          <w:szCs w:val="18"/>
          <w:lang w:val="es-CO" w:eastAsia="fr-FR"/>
        </w:rPr>
        <w:t>Providencia:</w:t>
      </w:r>
      <w:r w:rsidRPr="00F07C65">
        <w:rPr>
          <w:rFonts w:ascii="Calibri" w:hAnsi="Calibri" w:cs="Calibri"/>
          <w:color w:val="222222"/>
          <w:sz w:val="18"/>
          <w:szCs w:val="18"/>
          <w:lang w:val="es-CO" w:eastAsia="fr-FR"/>
        </w:rPr>
        <w:tab/>
        <w:t>Sentencia  – 1ª instancia – 29 de agosto de 2017</w:t>
      </w:r>
    </w:p>
    <w:p w:rsidR="00F07C65" w:rsidRPr="00F07C65" w:rsidRDefault="00F07C65" w:rsidP="00F07C65">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F07C65">
        <w:rPr>
          <w:rFonts w:ascii="Calibri" w:eastAsia="Calibri" w:hAnsi="Calibri" w:cs="Calibri"/>
          <w:color w:val="222222"/>
          <w:sz w:val="18"/>
          <w:szCs w:val="18"/>
          <w:lang w:val="es-CO" w:eastAsia="fr-FR"/>
        </w:rPr>
        <w:t>Proceso:    </w:t>
      </w:r>
      <w:r w:rsidRPr="00F07C65">
        <w:rPr>
          <w:rFonts w:ascii="Calibri" w:eastAsia="Calibri" w:hAnsi="Calibri" w:cs="Calibri"/>
          <w:color w:val="222222"/>
          <w:sz w:val="18"/>
          <w:szCs w:val="18"/>
          <w:lang w:val="es-CO" w:eastAsia="fr-FR"/>
        </w:rPr>
        <w:tab/>
      </w:r>
      <w:r w:rsidRPr="00F07C65">
        <w:rPr>
          <w:rFonts w:ascii="Calibri" w:eastAsia="Calibri" w:hAnsi="Calibri" w:cs="Calibri"/>
          <w:color w:val="222222"/>
          <w:spacing w:val="-6"/>
          <w:sz w:val="18"/>
          <w:szCs w:val="18"/>
          <w:lang w:val="es-CO" w:eastAsia="fr-FR"/>
        </w:rPr>
        <w:t>Acción de Tutela – Niega amparo</w:t>
      </w:r>
      <w:r>
        <w:rPr>
          <w:rFonts w:ascii="Calibri" w:eastAsia="Calibri" w:hAnsi="Calibri" w:cs="Calibri"/>
          <w:color w:val="222222"/>
          <w:spacing w:val="-6"/>
          <w:sz w:val="18"/>
          <w:szCs w:val="18"/>
          <w:lang w:val="es-CO" w:eastAsia="fr-FR"/>
        </w:rPr>
        <w:t>s</w:t>
      </w:r>
    </w:p>
    <w:p w:rsidR="00F07C65" w:rsidRPr="00F07C65" w:rsidRDefault="00F07C65" w:rsidP="00F07C65">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F07C65">
        <w:rPr>
          <w:rFonts w:ascii="Calibri" w:eastAsia="Calibri" w:hAnsi="Calibri" w:cs="Calibri"/>
          <w:color w:val="222222"/>
          <w:sz w:val="18"/>
          <w:szCs w:val="18"/>
          <w:lang w:val="es-CO" w:eastAsia="fr-FR"/>
        </w:rPr>
        <w:t>Radicación Nro. :</w:t>
      </w:r>
      <w:r w:rsidRPr="00F07C65">
        <w:rPr>
          <w:rFonts w:ascii="Calibri" w:eastAsia="Calibri" w:hAnsi="Calibri" w:cs="Calibri"/>
          <w:color w:val="222222"/>
          <w:sz w:val="18"/>
          <w:szCs w:val="18"/>
          <w:lang w:val="es-CO" w:eastAsia="fr-FR"/>
        </w:rPr>
        <w:tab/>
      </w:r>
      <w:r w:rsidRPr="00F07C65">
        <w:rPr>
          <w:rFonts w:ascii="Calibri" w:eastAsia="Calibri" w:hAnsi="Calibri" w:cs="Calibri"/>
          <w:bCs/>
          <w:spacing w:val="-6"/>
          <w:sz w:val="18"/>
          <w:szCs w:val="18"/>
          <w:lang w:eastAsia="en-US"/>
        </w:rPr>
        <w:t xml:space="preserve">2017-00795-00 y </w:t>
      </w:r>
      <w:r w:rsidRPr="00F07C65">
        <w:rPr>
          <w:rFonts w:ascii="Calibri" w:eastAsia="Calibri" w:hAnsi="Calibri" w:cs="Calibri"/>
          <w:bCs/>
          <w:spacing w:val="-6"/>
          <w:sz w:val="18"/>
          <w:szCs w:val="18"/>
          <w:lang w:eastAsia="en-US"/>
        </w:rPr>
        <w:pgNum/>
        <w:t>2017-00798-00</w:t>
      </w:r>
    </w:p>
    <w:p w:rsidR="00F07C65" w:rsidRPr="00F07C65" w:rsidRDefault="00F07C65" w:rsidP="00F07C65">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07C65">
        <w:rPr>
          <w:rFonts w:ascii="Calibri" w:eastAsia="Calibri" w:hAnsi="Calibri" w:cs="Calibri"/>
          <w:bCs/>
          <w:iCs/>
          <w:color w:val="222222"/>
          <w:sz w:val="18"/>
          <w:szCs w:val="18"/>
          <w:lang w:eastAsia="fr-FR"/>
        </w:rPr>
        <w:t xml:space="preserve">Accionante: </w:t>
      </w:r>
      <w:r w:rsidRPr="00F07C65">
        <w:rPr>
          <w:rFonts w:ascii="Calibri" w:eastAsia="Calibri" w:hAnsi="Calibri" w:cs="Calibri"/>
          <w:bCs/>
          <w:iCs/>
          <w:color w:val="222222"/>
          <w:sz w:val="18"/>
          <w:szCs w:val="18"/>
          <w:lang w:eastAsia="fr-FR"/>
        </w:rPr>
        <w:tab/>
        <w:t>JAVIER ELÍAS ARIAS IDÁRRAGA</w:t>
      </w:r>
    </w:p>
    <w:p w:rsidR="00F07C65" w:rsidRPr="00F07C65" w:rsidRDefault="00F07C65" w:rsidP="00F07C65">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07C65">
        <w:rPr>
          <w:rFonts w:ascii="Calibri" w:eastAsia="Calibri" w:hAnsi="Calibri" w:cs="Calibri"/>
          <w:color w:val="222222"/>
          <w:sz w:val="18"/>
          <w:szCs w:val="18"/>
          <w:lang w:val="es-CO" w:eastAsia="fr-FR"/>
        </w:rPr>
        <w:t>Accionado:</w:t>
      </w:r>
      <w:r w:rsidRPr="00F07C65">
        <w:rPr>
          <w:rFonts w:ascii="Calibri" w:eastAsia="Calibri" w:hAnsi="Calibri" w:cs="Calibri"/>
          <w:color w:val="222222"/>
          <w:sz w:val="18"/>
          <w:szCs w:val="18"/>
          <w:lang w:val="es-CO" w:eastAsia="fr-FR"/>
        </w:rPr>
        <w:tab/>
      </w:r>
      <w:r w:rsidRPr="00F07C65">
        <w:rPr>
          <w:rFonts w:ascii="Calibri" w:eastAsia="Calibri" w:hAnsi="Calibri" w:cs="Calibri"/>
          <w:bCs/>
          <w:iCs/>
          <w:color w:val="222222"/>
          <w:sz w:val="18"/>
          <w:szCs w:val="18"/>
          <w:lang w:eastAsia="fr-FR"/>
        </w:rPr>
        <w:t>JUZGADO SEGUNDO CIVIL DEL CIRCUITO DE PEREIRA Y OTROS</w:t>
      </w:r>
    </w:p>
    <w:p w:rsidR="00F07C65" w:rsidRPr="00F07C65" w:rsidRDefault="00F07C65" w:rsidP="00F07C65">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07C65">
        <w:rPr>
          <w:rFonts w:ascii="Calibri" w:eastAsia="Calibri" w:hAnsi="Calibri" w:cs="Calibri"/>
          <w:color w:val="222222"/>
          <w:sz w:val="18"/>
          <w:szCs w:val="18"/>
          <w:lang w:val="es-CO" w:eastAsia="fr-FR"/>
        </w:rPr>
        <w:t>Magistrado Ponente: </w:t>
      </w:r>
      <w:r w:rsidRPr="00F07C65">
        <w:rPr>
          <w:rFonts w:ascii="Calibri" w:eastAsia="Calibri" w:hAnsi="Calibri" w:cs="Calibri"/>
          <w:color w:val="222222"/>
          <w:sz w:val="18"/>
          <w:szCs w:val="18"/>
          <w:lang w:val="es-CO" w:eastAsia="fr-FR"/>
        </w:rPr>
        <w:tab/>
      </w:r>
      <w:proofErr w:type="spellStart"/>
      <w:r w:rsidRPr="00F07C65">
        <w:rPr>
          <w:rFonts w:ascii="Calibri" w:eastAsia="Calibri" w:hAnsi="Calibri" w:cs="Calibri"/>
          <w:bCs/>
          <w:iCs/>
          <w:color w:val="222222"/>
          <w:sz w:val="18"/>
          <w:szCs w:val="18"/>
          <w:lang w:val="es-CO" w:eastAsia="fr-FR"/>
        </w:rPr>
        <w:t>DUBERNEY</w:t>
      </w:r>
      <w:proofErr w:type="spellEnd"/>
      <w:r w:rsidRPr="00F07C65">
        <w:rPr>
          <w:rFonts w:ascii="Calibri" w:eastAsia="Calibri" w:hAnsi="Calibri" w:cs="Calibri"/>
          <w:bCs/>
          <w:iCs/>
          <w:color w:val="222222"/>
          <w:sz w:val="18"/>
          <w:szCs w:val="18"/>
          <w:lang w:val="es-CO" w:eastAsia="fr-FR"/>
        </w:rPr>
        <w:t xml:space="preserve"> GRISALES HERRERA</w:t>
      </w:r>
    </w:p>
    <w:p w:rsidR="00F07C65" w:rsidRPr="00F07C65" w:rsidRDefault="00F07C65" w:rsidP="00F07C65">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F07C65" w:rsidRPr="00F07C65" w:rsidRDefault="00F07C65" w:rsidP="00F07C65">
      <w:pPr>
        <w:widowControl/>
        <w:tabs>
          <w:tab w:val="left" w:pos="1843"/>
          <w:tab w:val="left" w:pos="2432"/>
        </w:tabs>
        <w:autoSpaceDE/>
        <w:autoSpaceDN/>
        <w:adjustRightInd/>
        <w:spacing w:after="200"/>
        <w:jc w:val="both"/>
        <w:rPr>
          <w:rFonts w:ascii="Calibri" w:eastAsia="Calibri" w:hAnsi="Calibri" w:cs="Calibri"/>
          <w:b/>
          <w:bCs/>
          <w:iCs/>
          <w:color w:val="222222"/>
          <w:sz w:val="18"/>
          <w:szCs w:val="18"/>
          <w:lang w:val="es-CO" w:eastAsia="fr-FR"/>
        </w:rPr>
      </w:pPr>
      <w:r w:rsidRPr="00F07C65">
        <w:rPr>
          <w:rFonts w:ascii="Calibri" w:eastAsia="Calibri" w:hAnsi="Calibri" w:cs="Calibri"/>
          <w:b/>
          <w:bCs/>
          <w:iCs/>
          <w:color w:val="222222"/>
          <w:sz w:val="18"/>
          <w:szCs w:val="18"/>
          <w:lang w:val="es-CO" w:eastAsia="fr-FR"/>
        </w:rPr>
        <w:t xml:space="preserve">Temas: </w:t>
      </w:r>
      <w:r w:rsidRPr="00F07C65">
        <w:rPr>
          <w:rFonts w:ascii="Calibri" w:eastAsia="Calibri" w:hAnsi="Calibri" w:cs="Calibri"/>
          <w:b/>
          <w:bCs/>
          <w:iCs/>
          <w:color w:val="222222"/>
          <w:sz w:val="18"/>
          <w:szCs w:val="18"/>
          <w:lang w:val="es-CO" w:eastAsia="fr-FR"/>
        </w:rPr>
        <w:tab/>
      </w:r>
      <w:r w:rsidRPr="00F07C65">
        <w:rPr>
          <w:rFonts w:ascii="Calibri" w:eastAsia="Calibri" w:hAnsi="Calibri" w:cs="Calibri"/>
          <w:b/>
          <w:bCs/>
          <w:iCs/>
          <w:color w:val="222222"/>
          <w:sz w:val="18"/>
          <w:szCs w:val="18"/>
          <w:lang w:eastAsia="fr-FR"/>
        </w:rPr>
        <w:t xml:space="preserve"> DEBIDO PROCESO / TUTELA CONTRA PROVIDENCIA JUDICIAL / INEXISTENCIA DE LA SITUACIÓN ARGÜIDA / NIEGA. </w:t>
      </w:r>
      <w:r w:rsidRPr="00F07C65">
        <w:rPr>
          <w:rFonts w:ascii="Calibri" w:eastAsia="Calibri" w:hAnsi="Calibri" w:cs="Calibri"/>
          <w:bCs/>
          <w:iCs/>
          <w:color w:val="222222"/>
          <w:sz w:val="18"/>
          <w:szCs w:val="18"/>
          <w:lang w:eastAsia="fr-FR"/>
        </w:rPr>
        <w:t xml:space="preserve">Revisado el acervo probatorio, se tiene que en ambas acciones populares, con sendos proveídos del 24-11-2016, se declaró el desistimiento tácito (Folios 120 y 168 de los discos compactos visibles a folios 66 y 68, respectivamente, este cuaderno), recurridos en reposición, se mantuvieron incólumes con autos del 27-01-2017 (Folios 123 y 170, de los discos compactos visibles a folios 66 y 68, respectivamente, ibídem). En dichos expedientes no obran comunicaciones </w:t>
      </w:r>
      <w:r w:rsidRPr="00F07C65">
        <w:rPr>
          <w:rFonts w:ascii="Calibri" w:eastAsia="Calibri" w:hAnsi="Calibri" w:cs="Calibri"/>
          <w:bCs/>
          <w:iCs/>
          <w:color w:val="222222"/>
          <w:sz w:val="18"/>
          <w:szCs w:val="18"/>
          <w:lang w:val="es-CO" w:eastAsia="fr-FR"/>
        </w:rPr>
        <w:t xml:space="preserve">libradas a la emisora de la Policía Nacional, ni respuestas de esta entidad relacionadas con la publicación del aviso a la comunidad; tampoco </w:t>
      </w:r>
      <w:r w:rsidRPr="00F07C65">
        <w:rPr>
          <w:rFonts w:ascii="Calibri" w:eastAsia="Calibri" w:hAnsi="Calibri" w:cs="Calibri"/>
          <w:bCs/>
          <w:iCs/>
          <w:color w:val="222222"/>
          <w:sz w:val="18"/>
          <w:szCs w:val="18"/>
          <w:lang w:eastAsia="fr-FR"/>
        </w:rPr>
        <w:t>decisiones del accionado mediante las cuales se haya negado a considerar surtido el aviso por intermedio de la emisión radial; además, el memorial anexo con las tutelas es inexistente en los expedientes de los a</w:t>
      </w:r>
      <w:bookmarkStart w:id="0" w:name="_GoBack"/>
      <w:bookmarkEnd w:id="0"/>
      <w:r w:rsidRPr="00F07C65">
        <w:rPr>
          <w:rFonts w:ascii="Calibri" w:eastAsia="Calibri" w:hAnsi="Calibri" w:cs="Calibri"/>
          <w:bCs/>
          <w:iCs/>
          <w:color w:val="222222"/>
          <w:sz w:val="18"/>
          <w:szCs w:val="18"/>
          <w:lang w:eastAsia="fr-FR"/>
        </w:rPr>
        <w:t xml:space="preserve">mparos constitucionales (Folios 3, 4, 8 y 9, ib.). </w:t>
      </w:r>
      <w:r w:rsidRPr="00F07C65">
        <w:rPr>
          <w:rFonts w:ascii="Calibri" w:eastAsia="Calibri" w:hAnsi="Calibri" w:cs="Calibri"/>
          <w:bCs/>
          <w:iCs/>
          <w:color w:val="222222"/>
          <w:sz w:val="18"/>
          <w:szCs w:val="18"/>
          <w:lang w:val="es-CO" w:eastAsia="fr-FR"/>
        </w:rPr>
        <w:t>Así las cosas, es evidente la ausencia de los supuestos fácticos, de tal suerte, que es inviable endilgar afectación de las garantías procesales del actor con ocasión decisiones que nunca se tomaron, por lo tanto, se negarán los amparos constitucionales.</w:t>
      </w:r>
    </w:p>
    <w:p w:rsidR="00A31DCA" w:rsidRDefault="00D0509A" w:rsidP="002403C8">
      <w:pPr>
        <w:pStyle w:val="Sansinterligne"/>
        <w:tabs>
          <w:tab w:val="left" w:pos="3579"/>
        </w:tabs>
        <w:spacing w:line="360" w:lineRule="auto"/>
        <w:jc w:val="center"/>
        <w:rPr>
          <w:rFonts w:ascii="Georgia" w:hAnsi="Georgia" w:cs="Arial"/>
          <w:w w:val="140"/>
          <w:sz w:val="14"/>
        </w:rPr>
      </w:pPr>
      <w:r w:rsidRPr="00A31DCA">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p>
    <w:p w:rsidR="00A31DCA" w:rsidRDefault="00A31DCA" w:rsidP="002403C8">
      <w:pPr>
        <w:pStyle w:val="Sansinterligne"/>
        <w:tabs>
          <w:tab w:val="left" w:pos="3579"/>
        </w:tabs>
        <w:spacing w:line="360" w:lineRule="auto"/>
        <w:jc w:val="center"/>
        <w:rPr>
          <w:rFonts w:ascii="Georgia" w:hAnsi="Georgia" w:cs="Arial"/>
          <w:w w:val="140"/>
          <w:sz w:val="14"/>
        </w:rPr>
      </w:pPr>
    </w:p>
    <w:p w:rsidR="00A31DCA" w:rsidRDefault="00A31DCA" w:rsidP="002403C8">
      <w:pPr>
        <w:pStyle w:val="Sansinterligne"/>
        <w:tabs>
          <w:tab w:val="left" w:pos="3579"/>
        </w:tabs>
        <w:spacing w:line="360" w:lineRule="auto"/>
        <w:jc w:val="center"/>
        <w:rPr>
          <w:rFonts w:ascii="Georgia" w:hAnsi="Georgia" w:cs="Arial"/>
          <w:w w:val="140"/>
          <w:sz w:val="14"/>
        </w:rPr>
      </w:pPr>
    </w:p>
    <w:p w:rsidR="00486062" w:rsidRPr="00A31DCA" w:rsidRDefault="00486062" w:rsidP="002403C8">
      <w:pPr>
        <w:pStyle w:val="Sansinterligne"/>
        <w:tabs>
          <w:tab w:val="left" w:pos="3579"/>
        </w:tabs>
        <w:spacing w:line="360" w:lineRule="auto"/>
        <w:jc w:val="center"/>
        <w:rPr>
          <w:rFonts w:ascii="Georgia" w:hAnsi="Georgia" w:cs="Arial"/>
          <w:w w:val="140"/>
          <w:sz w:val="14"/>
        </w:rPr>
      </w:pPr>
      <w:r w:rsidRPr="00A31DCA">
        <w:rPr>
          <w:rFonts w:ascii="Georgia" w:hAnsi="Georgia" w:cs="Arial"/>
          <w:w w:val="140"/>
          <w:sz w:val="14"/>
        </w:rPr>
        <w:t>REPUBLICA DE COLOMBIA</w:t>
      </w:r>
    </w:p>
    <w:p w:rsidR="00486062" w:rsidRPr="00A31DCA" w:rsidRDefault="00486062" w:rsidP="00486062">
      <w:pPr>
        <w:pStyle w:val="Sansinterligne"/>
        <w:tabs>
          <w:tab w:val="center" w:pos="4987"/>
          <w:tab w:val="left" w:pos="8449"/>
        </w:tabs>
        <w:spacing w:line="360" w:lineRule="auto"/>
        <w:jc w:val="center"/>
        <w:rPr>
          <w:rFonts w:ascii="Georgia" w:hAnsi="Georgia" w:cs="Arial"/>
          <w:w w:val="140"/>
        </w:rPr>
      </w:pPr>
      <w:r w:rsidRPr="00A31DCA">
        <w:rPr>
          <w:rFonts w:ascii="Georgia" w:hAnsi="Georgia" w:cs="Arial"/>
          <w:w w:val="140"/>
          <w:sz w:val="14"/>
        </w:rPr>
        <w:t>RAMA JUDICIAL DEL PODER PÚBLICO</w:t>
      </w:r>
    </w:p>
    <w:p w:rsidR="00486062" w:rsidRPr="00A31DCA" w:rsidRDefault="00486062" w:rsidP="00486062">
      <w:pPr>
        <w:pStyle w:val="Sansinterligne"/>
        <w:spacing w:line="360" w:lineRule="auto"/>
        <w:jc w:val="center"/>
        <w:rPr>
          <w:rFonts w:ascii="Georgia" w:hAnsi="Georgia" w:cs="Arial"/>
          <w:w w:val="140"/>
          <w:sz w:val="16"/>
        </w:rPr>
      </w:pPr>
      <w:r w:rsidRPr="00A31DCA">
        <w:rPr>
          <w:rFonts w:ascii="Georgia" w:hAnsi="Georgia" w:cs="Arial"/>
          <w:w w:val="140"/>
          <w:sz w:val="18"/>
        </w:rPr>
        <w:t>T</w:t>
      </w:r>
      <w:r w:rsidRPr="00A31DCA">
        <w:rPr>
          <w:rFonts w:ascii="Georgia" w:hAnsi="Georgia" w:cs="Arial"/>
          <w:w w:val="140"/>
          <w:sz w:val="16"/>
        </w:rPr>
        <w:t>RIBUNAL</w:t>
      </w:r>
      <w:r w:rsidRPr="00A31DCA">
        <w:rPr>
          <w:rFonts w:ascii="Georgia" w:hAnsi="Georgia" w:cs="Arial"/>
          <w:w w:val="140"/>
          <w:sz w:val="18"/>
        </w:rPr>
        <w:t xml:space="preserve"> S</w:t>
      </w:r>
      <w:r w:rsidRPr="00A31DCA">
        <w:rPr>
          <w:rFonts w:ascii="Georgia" w:hAnsi="Georgia" w:cs="Arial"/>
          <w:w w:val="140"/>
          <w:sz w:val="16"/>
        </w:rPr>
        <w:t xml:space="preserve">UPERIOR DEL </w:t>
      </w:r>
      <w:r w:rsidRPr="00A31DCA">
        <w:rPr>
          <w:rFonts w:ascii="Georgia" w:hAnsi="Georgia" w:cs="Arial"/>
          <w:w w:val="140"/>
          <w:sz w:val="18"/>
        </w:rPr>
        <w:t>D</w:t>
      </w:r>
      <w:r w:rsidRPr="00A31DCA">
        <w:rPr>
          <w:rFonts w:ascii="Georgia" w:hAnsi="Georgia" w:cs="Arial"/>
          <w:w w:val="140"/>
          <w:sz w:val="16"/>
        </w:rPr>
        <w:t>ISTRITO</w:t>
      </w:r>
      <w:r w:rsidRPr="00A31DCA">
        <w:rPr>
          <w:rFonts w:ascii="Georgia" w:hAnsi="Georgia" w:cs="Arial"/>
          <w:w w:val="140"/>
          <w:sz w:val="18"/>
        </w:rPr>
        <w:t xml:space="preserve"> J</w:t>
      </w:r>
      <w:r w:rsidRPr="00A31DCA">
        <w:rPr>
          <w:rFonts w:ascii="Georgia" w:hAnsi="Georgia" w:cs="Arial"/>
          <w:w w:val="140"/>
          <w:sz w:val="16"/>
        </w:rPr>
        <w:t>UDICIAL</w:t>
      </w:r>
    </w:p>
    <w:p w:rsidR="00E27305" w:rsidRPr="00A31DCA" w:rsidRDefault="00E27305" w:rsidP="00E27305">
      <w:pPr>
        <w:pStyle w:val="Sansinterligne"/>
        <w:spacing w:line="360" w:lineRule="auto"/>
        <w:jc w:val="center"/>
        <w:rPr>
          <w:rFonts w:ascii="Georgia" w:hAnsi="Georgia" w:cs="Arial"/>
          <w:w w:val="140"/>
          <w:sz w:val="16"/>
          <w:szCs w:val="18"/>
        </w:rPr>
      </w:pPr>
      <w:r w:rsidRPr="00A31DCA">
        <w:rPr>
          <w:rFonts w:ascii="Georgia" w:hAnsi="Georgia" w:cs="Arial"/>
          <w:w w:val="140"/>
          <w:sz w:val="18"/>
          <w:szCs w:val="18"/>
        </w:rPr>
        <w:t>S</w:t>
      </w:r>
      <w:r w:rsidRPr="00A31DCA">
        <w:rPr>
          <w:rFonts w:ascii="Georgia" w:hAnsi="Georgia" w:cs="Arial"/>
          <w:w w:val="140"/>
          <w:sz w:val="16"/>
          <w:szCs w:val="18"/>
        </w:rPr>
        <w:t>ALA</w:t>
      </w:r>
      <w:r w:rsidRPr="00A31DCA">
        <w:rPr>
          <w:rFonts w:ascii="Georgia" w:hAnsi="Georgia" w:cs="Arial"/>
          <w:w w:val="140"/>
          <w:sz w:val="14"/>
          <w:szCs w:val="18"/>
        </w:rPr>
        <w:t xml:space="preserve"> </w:t>
      </w:r>
      <w:r w:rsidR="00A90334" w:rsidRPr="00A31DCA">
        <w:rPr>
          <w:rFonts w:ascii="Georgia" w:hAnsi="Georgia" w:cs="Arial"/>
          <w:w w:val="140"/>
          <w:sz w:val="16"/>
          <w:szCs w:val="18"/>
        </w:rPr>
        <w:t xml:space="preserve">DE </w:t>
      </w:r>
      <w:r w:rsidR="00A90334" w:rsidRPr="00A31DCA">
        <w:rPr>
          <w:rFonts w:ascii="Georgia" w:hAnsi="Georgia" w:cs="Arial"/>
          <w:w w:val="140"/>
          <w:sz w:val="18"/>
          <w:szCs w:val="18"/>
        </w:rPr>
        <w:t>D</w:t>
      </w:r>
      <w:r w:rsidR="00A90334" w:rsidRPr="00A31DCA">
        <w:rPr>
          <w:rFonts w:ascii="Georgia" w:hAnsi="Georgia" w:cs="Arial"/>
          <w:w w:val="140"/>
          <w:sz w:val="16"/>
          <w:szCs w:val="18"/>
        </w:rPr>
        <w:t>ECISIÓN</w:t>
      </w:r>
      <w:r w:rsidR="00A90334" w:rsidRPr="00A31DCA">
        <w:rPr>
          <w:rFonts w:ascii="Georgia" w:hAnsi="Georgia" w:cs="Arial"/>
          <w:w w:val="140"/>
          <w:sz w:val="18"/>
          <w:szCs w:val="18"/>
        </w:rPr>
        <w:t xml:space="preserve"> </w:t>
      </w:r>
      <w:r w:rsidRPr="00A31DCA">
        <w:rPr>
          <w:rFonts w:ascii="Georgia" w:hAnsi="Georgia" w:cs="Arial"/>
          <w:w w:val="140"/>
          <w:sz w:val="18"/>
          <w:szCs w:val="18"/>
        </w:rPr>
        <w:t>C</w:t>
      </w:r>
      <w:r w:rsidRPr="00A31DCA">
        <w:rPr>
          <w:rFonts w:ascii="Georgia" w:hAnsi="Georgia" w:cs="Arial"/>
          <w:w w:val="140"/>
          <w:sz w:val="16"/>
          <w:szCs w:val="18"/>
        </w:rPr>
        <w:t>IVIL –</w:t>
      </w:r>
      <w:r w:rsidRPr="00A31DCA">
        <w:rPr>
          <w:rFonts w:ascii="Georgia" w:hAnsi="Georgia" w:cs="Arial"/>
          <w:w w:val="140"/>
          <w:sz w:val="18"/>
          <w:szCs w:val="18"/>
        </w:rPr>
        <w:t>F</w:t>
      </w:r>
      <w:r w:rsidRPr="00A31DCA">
        <w:rPr>
          <w:rFonts w:ascii="Georgia" w:hAnsi="Georgia" w:cs="Arial"/>
          <w:w w:val="140"/>
          <w:sz w:val="16"/>
          <w:szCs w:val="18"/>
        </w:rPr>
        <w:t xml:space="preserve">AMILIA – </w:t>
      </w:r>
      <w:r w:rsidRPr="00A31DCA">
        <w:rPr>
          <w:rFonts w:ascii="Georgia" w:hAnsi="Georgia" w:cs="Arial"/>
          <w:w w:val="140"/>
          <w:sz w:val="18"/>
          <w:szCs w:val="18"/>
        </w:rPr>
        <w:t>D</w:t>
      </w:r>
      <w:r w:rsidRPr="00A31DCA">
        <w:rPr>
          <w:rFonts w:ascii="Georgia" w:hAnsi="Georgia" w:cs="Arial"/>
          <w:w w:val="140"/>
          <w:sz w:val="16"/>
          <w:szCs w:val="18"/>
        </w:rPr>
        <w:t>ISTRITO</w:t>
      </w:r>
      <w:r w:rsidRPr="00A31DCA">
        <w:rPr>
          <w:rFonts w:ascii="Georgia" w:hAnsi="Georgia" w:cs="Arial"/>
          <w:w w:val="140"/>
          <w:sz w:val="18"/>
          <w:szCs w:val="18"/>
        </w:rPr>
        <w:t xml:space="preserve"> D</w:t>
      </w:r>
      <w:r w:rsidRPr="00A31DCA">
        <w:rPr>
          <w:rFonts w:ascii="Georgia" w:hAnsi="Georgia" w:cs="Arial"/>
          <w:w w:val="140"/>
          <w:sz w:val="16"/>
          <w:szCs w:val="18"/>
        </w:rPr>
        <w:t>E</w:t>
      </w:r>
      <w:r w:rsidRPr="00A31DCA">
        <w:rPr>
          <w:rFonts w:ascii="Georgia" w:hAnsi="Georgia" w:cs="Arial"/>
          <w:w w:val="140"/>
          <w:sz w:val="18"/>
          <w:szCs w:val="18"/>
        </w:rPr>
        <w:t xml:space="preserve"> P</w:t>
      </w:r>
      <w:r w:rsidRPr="00A31DCA">
        <w:rPr>
          <w:rFonts w:ascii="Georgia" w:hAnsi="Georgia" w:cs="Arial"/>
          <w:w w:val="140"/>
          <w:sz w:val="16"/>
          <w:szCs w:val="18"/>
        </w:rPr>
        <w:t>EREIRA</w:t>
      </w:r>
    </w:p>
    <w:p w:rsidR="00E27305" w:rsidRPr="00A31DCA" w:rsidRDefault="00E27305" w:rsidP="00E27305">
      <w:pPr>
        <w:pStyle w:val="Sansinterligne"/>
        <w:spacing w:line="360" w:lineRule="auto"/>
        <w:jc w:val="center"/>
        <w:rPr>
          <w:rFonts w:ascii="Georgia" w:hAnsi="Georgia" w:cs="Arial"/>
          <w:w w:val="140"/>
          <w:sz w:val="16"/>
          <w:szCs w:val="18"/>
        </w:rPr>
      </w:pPr>
      <w:r w:rsidRPr="00A31DCA">
        <w:rPr>
          <w:rFonts w:ascii="Georgia" w:hAnsi="Georgia" w:cs="Arial"/>
          <w:w w:val="140"/>
          <w:sz w:val="18"/>
          <w:szCs w:val="18"/>
        </w:rPr>
        <w:t>D</w:t>
      </w:r>
      <w:r w:rsidRPr="00A31DCA">
        <w:rPr>
          <w:rFonts w:ascii="Georgia" w:hAnsi="Georgia" w:cs="Arial"/>
          <w:w w:val="140"/>
          <w:sz w:val="16"/>
          <w:szCs w:val="18"/>
        </w:rPr>
        <w:t xml:space="preserve">EPARTAMENTO </w:t>
      </w:r>
      <w:r w:rsidRPr="00A31DCA">
        <w:rPr>
          <w:rFonts w:ascii="Georgia" w:hAnsi="Georgia" w:cs="Arial"/>
          <w:w w:val="140"/>
          <w:sz w:val="18"/>
          <w:szCs w:val="18"/>
        </w:rPr>
        <w:t>D</w:t>
      </w:r>
      <w:r w:rsidR="009C1B3A" w:rsidRPr="00A31DCA">
        <w:rPr>
          <w:rFonts w:ascii="Georgia" w:hAnsi="Georgia" w:cs="Arial"/>
          <w:w w:val="140"/>
          <w:sz w:val="16"/>
          <w:szCs w:val="18"/>
        </w:rPr>
        <w:t>E</w:t>
      </w:r>
      <w:r w:rsidRPr="00A31DCA">
        <w:rPr>
          <w:rFonts w:ascii="Georgia" w:hAnsi="Georgia" w:cs="Arial"/>
          <w:w w:val="140"/>
          <w:sz w:val="16"/>
          <w:szCs w:val="18"/>
        </w:rPr>
        <w:t xml:space="preserve"> </w:t>
      </w:r>
      <w:r w:rsidRPr="00A31DCA">
        <w:rPr>
          <w:rFonts w:ascii="Georgia" w:hAnsi="Georgia" w:cs="Arial"/>
          <w:w w:val="140"/>
          <w:sz w:val="18"/>
          <w:szCs w:val="18"/>
        </w:rPr>
        <w:t>R</w:t>
      </w:r>
      <w:r w:rsidRPr="00A31DCA">
        <w:rPr>
          <w:rFonts w:ascii="Georgia" w:hAnsi="Georgia" w:cs="Arial"/>
          <w:w w:val="140"/>
          <w:sz w:val="16"/>
          <w:szCs w:val="18"/>
        </w:rPr>
        <w:t>ISARALDA</w:t>
      </w:r>
    </w:p>
    <w:p w:rsidR="00486062" w:rsidRPr="00A31DCA" w:rsidRDefault="00486062" w:rsidP="00ED7F33">
      <w:pPr>
        <w:spacing w:line="360" w:lineRule="auto"/>
        <w:jc w:val="center"/>
        <w:rPr>
          <w:rFonts w:ascii="Georgia" w:hAnsi="Georgia" w:cs="Arial"/>
          <w:w w:val="140"/>
          <w:sz w:val="16"/>
          <w:szCs w:val="18"/>
        </w:rPr>
      </w:pPr>
    </w:p>
    <w:p w:rsidR="0099045D" w:rsidRPr="00A31DCA" w:rsidRDefault="00970930" w:rsidP="00F560C3">
      <w:pPr>
        <w:pStyle w:val="Corpsdetexte"/>
        <w:spacing w:line="360" w:lineRule="auto"/>
        <w:rPr>
          <w:rFonts w:ascii="Georgia" w:hAnsi="Georgia" w:cs="Arial"/>
          <w:sz w:val="22"/>
          <w:szCs w:val="22"/>
        </w:rPr>
      </w:pPr>
      <w:r w:rsidRPr="00A31DCA">
        <w:rPr>
          <w:rFonts w:ascii="Georgia" w:hAnsi="Georgia" w:cs="Arial"/>
          <w:sz w:val="22"/>
        </w:rPr>
        <w:tab/>
      </w:r>
      <w:r w:rsidR="00D70A1B" w:rsidRPr="00A31DCA">
        <w:rPr>
          <w:rFonts w:ascii="Georgia" w:hAnsi="Georgia" w:cs="Arial"/>
          <w:sz w:val="22"/>
        </w:rPr>
        <w:tab/>
      </w:r>
      <w:r w:rsidR="0099045D" w:rsidRPr="00A31DCA">
        <w:rPr>
          <w:rFonts w:ascii="Georgia" w:hAnsi="Georgia" w:cs="Arial"/>
          <w:sz w:val="22"/>
          <w:szCs w:val="22"/>
        </w:rPr>
        <w:t>Asunto</w:t>
      </w:r>
      <w:r w:rsidR="0099045D" w:rsidRPr="00A31DCA">
        <w:rPr>
          <w:rFonts w:ascii="Georgia" w:hAnsi="Georgia" w:cs="Arial"/>
          <w:sz w:val="22"/>
          <w:szCs w:val="22"/>
        </w:rPr>
        <w:tab/>
      </w:r>
      <w:r w:rsidR="0099045D" w:rsidRPr="00A31DCA">
        <w:rPr>
          <w:rFonts w:ascii="Georgia" w:hAnsi="Georgia" w:cs="Arial"/>
          <w:sz w:val="22"/>
          <w:szCs w:val="22"/>
        </w:rPr>
        <w:tab/>
      </w:r>
      <w:r w:rsidR="0099045D" w:rsidRPr="00A31DCA">
        <w:rPr>
          <w:rFonts w:ascii="Georgia" w:hAnsi="Georgia" w:cs="Arial"/>
          <w:sz w:val="22"/>
          <w:szCs w:val="22"/>
        </w:rPr>
        <w:tab/>
        <w:t>: Sentencia de tutela en primera instancia</w:t>
      </w:r>
    </w:p>
    <w:p w:rsidR="00964618" w:rsidRPr="00A31DCA" w:rsidRDefault="00964618" w:rsidP="00964618">
      <w:pPr>
        <w:pStyle w:val="Corpsdetexte"/>
        <w:spacing w:line="360" w:lineRule="auto"/>
        <w:ind w:left="1416"/>
        <w:rPr>
          <w:rFonts w:ascii="Georgia" w:hAnsi="Georgia" w:cs="Arial"/>
          <w:sz w:val="22"/>
        </w:rPr>
      </w:pPr>
      <w:r w:rsidRPr="00A31DCA">
        <w:rPr>
          <w:rFonts w:ascii="Georgia" w:hAnsi="Georgia" w:cs="Arial"/>
          <w:sz w:val="22"/>
        </w:rPr>
        <w:t>Accionante</w:t>
      </w:r>
      <w:r w:rsidRPr="00A31DCA">
        <w:rPr>
          <w:rFonts w:ascii="Georgia" w:hAnsi="Georgia" w:cs="Arial"/>
          <w:sz w:val="22"/>
        </w:rPr>
        <w:tab/>
      </w:r>
      <w:r w:rsidRPr="00A31DCA">
        <w:rPr>
          <w:rFonts w:ascii="Georgia" w:hAnsi="Georgia" w:cs="Arial"/>
          <w:sz w:val="22"/>
        </w:rPr>
        <w:tab/>
        <w:t xml:space="preserve">: </w:t>
      </w:r>
      <w:r w:rsidR="00D11143" w:rsidRPr="00A31DCA">
        <w:rPr>
          <w:rFonts w:ascii="Georgia" w:hAnsi="Georgia" w:cs="Arial"/>
          <w:sz w:val="22"/>
        </w:rPr>
        <w:t>Javier Elías Arias Idárraga</w:t>
      </w:r>
    </w:p>
    <w:p w:rsidR="00630B75" w:rsidRPr="00A31DCA" w:rsidRDefault="00964618" w:rsidP="00630B75">
      <w:pPr>
        <w:pStyle w:val="Corpsdetexte"/>
        <w:spacing w:line="360" w:lineRule="auto"/>
        <w:ind w:left="1416"/>
        <w:rPr>
          <w:rFonts w:ascii="Georgia" w:hAnsi="Georgia" w:cs="Arial"/>
          <w:sz w:val="22"/>
        </w:rPr>
      </w:pPr>
      <w:r w:rsidRPr="00A31DCA">
        <w:rPr>
          <w:rFonts w:ascii="Georgia" w:hAnsi="Georgia" w:cs="Arial"/>
          <w:sz w:val="22"/>
        </w:rPr>
        <w:t>Accionado (s)</w:t>
      </w:r>
      <w:r w:rsidRPr="00A31DCA">
        <w:rPr>
          <w:rFonts w:ascii="Georgia" w:hAnsi="Georgia" w:cs="Arial"/>
          <w:sz w:val="22"/>
        </w:rPr>
        <w:tab/>
      </w:r>
      <w:r w:rsidRPr="00A31DCA">
        <w:rPr>
          <w:rFonts w:ascii="Georgia" w:hAnsi="Georgia" w:cs="Arial"/>
          <w:sz w:val="22"/>
        </w:rPr>
        <w:tab/>
        <w:t xml:space="preserve">: Juzgado </w:t>
      </w:r>
      <w:r w:rsidR="00EB57B8" w:rsidRPr="00A31DCA">
        <w:rPr>
          <w:rFonts w:ascii="Georgia" w:hAnsi="Georgia" w:cs="Arial"/>
          <w:sz w:val="22"/>
        </w:rPr>
        <w:t xml:space="preserve">Segundo </w:t>
      </w:r>
      <w:r w:rsidRPr="00A31DCA">
        <w:rPr>
          <w:rFonts w:ascii="Georgia" w:hAnsi="Georgia" w:cs="Arial"/>
          <w:sz w:val="22"/>
        </w:rPr>
        <w:t>Civil del Circuito de Pereira</w:t>
      </w:r>
    </w:p>
    <w:p w:rsidR="00964618" w:rsidRPr="00A31DCA" w:rsidRDefault="00964618" w:rsidP="00630B75">
      <w:pPr>
        <w:pStyle w:val="Corpsdetexte"/>
        <w:spacing w:line="360" w:lineRule="auto"/>
        <w:ind w:left="1416"/>
        <w:rPr>
          <w:rFonts w:ascii="Georgia" w:hAnsi="Georgia" w:cs="Arial"/>
          <w:sz w:val="22"/>
          <w:szCs w:val="22"/>
        </w:rPr>
      </w:pPr>
      <w:r w:rsidRPr="00A31DCA">
        <w:rPr>
          <w:rFonts w:ascii="Georgia" w:hAnsi="Georgia" w:cs="Arial"/>
          <w:sz w:val="22"/>
          <w:szCs w:val="22"/>
        </w:rPr>
        <w:t>Vinculado (s)</w:t>
      </w:r>
      <w:r w:rsidRPr="00A31DCA">
        <w:rPr>
          <w:rFonts w:ascii="Georgia" w:hAnsi="Georgia" w:cs="Arial"/>
          <w:sz w:val="22"/>
          <w:szCs w:val="22"/>
        </w:rPr>
        <w:tab/>
      </w:r>
      <w:r w:rsidRPr="00A31DCA">
        <w:rPr>
          <w:rFonts w:ascii="Georgia" w:hAnsi="Georgia" w:cs="Arial"/>
          <w:sz w:val="22"/>
          <w:szCs w:val="22"/>
        </w:rPr>
        <w:tab/>
        <w:t>: Defensoría del Pueblo</w:t>
      </w:r>
      <w:r w:rsidR="00EB57B8" w:rsidRPr="00A31DCA">
        <w:rPr>
          <w:rFonts w:ascii="Georgia" w:hAnsi="Georgia" w:cs="Arial"/>
          <w:sz w:val="22"/>
          <w:szCs w:val="22"/>
        </w:rPr>
        <w:t>,</w:t>
      </w:r>
      <w:r w:rsidRPr="00A31DCA">
        <w:rPr>
          <w:rFonts w:ascii="Georgia" w:hAnsi="Georgia" w:cs="Arial"/>
          <w:sz w:val="22"/>
          <w:szCs w:val="22"/>
        </w:rPr>
        <w:t xml:space="preserve"> Regional Risaralda y otros</w:t>
      </w:r>
    </w:p>
    <w:p w:rsidR="00964618" w:rsidRPr="00A31DCA" w:rsidRDefault="00964618" w:rsidP="00964618">
      <w:pPr>
        <w:pStyle w:val="Corpsdetexte"/>
        <w:spacing w:line="360" w:lineRule="auto"/>
        <w:ind w:left="1416"/>
        <w:rPr>
          <w:rFonts w:ascii="Georgia" w:hAnsi="Georgia" w:cs="Arial"/>
          <w:sz w:val="22"/>
        </w:rPr>
      </w:pPr>
      <w:r w:rsidRPr="00A31DCA">
        <w:rPr>
          <w:rFonts w:ascii="Georgia" w:hAnsi="Georgia" w:cs="Arial"/>
          <w:sz w:val="22"/>
        </w:rPr>
        <w:t>Radicación</w:t>
      </w:r>
      <w:r w:rsidRPr="00A31DCA">
        <w:rPr>
          <w:rFonts w:ascii="Georgia" w:hAnsi="Georgia" w:cs="Arial"/>
          <w:sz w:val="22"/>
        </w:rPr>
        <w:tab/>
      </w:r>
      <w:r w:rsidRPr="00A31DCA">
        <w:rPr>
          <w:rFonts w:ascii="Georgia" w:hAnsi="Georgia" w:cs="Arial"/>
          <w:sz w:val="22"/>
        </w:rPr>
        <w:tab/>
        <w:t xml:space="preserve">: </w:t>
      </w:r>
      <w:r w:rsidR="00F7395A" w:rsidRPr="00A31DCA">
        <w:rPr>
          <w:rFonts w:ascii="Georgia" w:hAnsi="Georgia" w:cs="Arial"/>
          <w:sz w:val="22"/>
        </w:rPr>
        <w:t>201</w:t>
      </w:r>
      <w:r w:rsidR="00630B75" w:rsidRPr="00A31DCA">
        <w:rPr>
          <w:rFonts w:ascii="Georgia" w:hAnsi="Georgia" w:cs="Arial"/>
          <w:sz w:val="22"/>
        </w:rPr>
        <w:t>7</w:t>
      </w:r>
      <w:r w:rsidR="00F7395A" w:rsidRPr="00A31DCA">
        <w:rPr>
          <w:rFonts w:ascii="Georgia" w:hAnsi="Georgia" w:cs="Arial"/>
          <w:sz w:val="22"/>
        </w:rPr>
        <w:t>-</w:t>
      </w:r>
      <w:r w:rsidR="00EB57B8" w:rsidRPr="00A31DCA">
        <w:rPr>
          <w:rFonts w:ascii="Georgia" w:hAnsi="Georgia" w:cs="Arial"/>
          <w:sz w:val="22"/>
        </w:rPr>
        <w:t>00795-00 y 2017-00798-00</w:t>
      </w:r>
    </w:p>
    <w:p w:rsidR="008E5334" w:rsidRPr="00A31DCA" w:rsidRDefault="00970930" w:rsidP="008E5334">
      <w:pPr>
        <w:pStyle w:val="Corpsdetexte"/>
        <w:spacing w:line="360" w:lineRule="auto"/>
        <w:rPr>
          <w:rFonts w:ascii="Georgia" w:hAnsi="Georgia" w:cs="Arial"/>
          <w:sz w:val="22"/>
          <w:szCs w:val="22"/>
        </w:rPr>
      </w:pPr>
      <w:r w:rsidRPr="00A31DCA">
        <w:rPr>
          <w:rFonts w:ascii="Georgia" w:hAnsi="Georgia" w:cs="Arial"/>
          <w:sz w:val="22"/>
          <w:szCs w:val="22"/>
        </w:rPr>
        <w:tab/>
      </w:r>
      <w:r w:rsidR="00D70A1B" w:rsidRPr="00A31DCA">
        <w:rPr>
          <w:rFonts w:ascii="Georgia" w:hAnsi="Georgia" w:cs="Arial"/>
          <w:sz w:val="22"/>
          <w:szCs w:val="22"/>
        </w:rPr>
        <w:tab/>
      </w:r>
      <w:r w:rsidR="00C82923" w:rsidRPr="00A31DCA">
        <w:rPr>
          <w:rFonts w:ascii="Georgia" w:hAnsi="Georgia" w:cs="Arial"/>
          <w:sz w:val="22"/>
          <w:szCs w:val="22"/>
        </w:rPr>
        <w:t>Tema</w:t>
      </w:r>
      <w:r w:rsidR="004736C3" w:rsidRPr="00A31DCA">
        <w:rPr>
          <w:rFonts w:ascii="Georgia" w:hAnsi="Georgia" w:cs="Arial"/>
          <w:sz w:val="22"/>
          <w:szCs w:val="22"/>
        </w:rPr>
        <w:t>s</w:t>
      </w:r>
      <w:r w:rsidR="00C82923" w:rsidRPr="00A31DCA">
        <w:rPr>
          <w:rFonts w:ascii="Georgia" w:hAnsi="Georgia" w:cs="Arial"/>
          <w:sz w:val="22"/>
          <w:szCs w:val="22"/>
        </w:rPr>
        <w:tab/>
      </w:r>
      <w:r w:rsidR="00C82923" w:rsidRPr="00A31DCA">
        <w:rPr>
          <w:rFonts w:ascii="Georgia" w:hAnsi="Georgia" w:cs="Arial"/>
          <w:sz w:val="22"/>
          <w:szCs w:val="22"/>
        </w:rPr>
        <w:tab/>
      </w:r>
      <w:r w:rsidR="00C82923" w:rsidRPr="00A31DCA">
        <w:rPr>
          <w:rFonts w:ascii="Georgia" w:hAnsi="Georgia" w:cs="Arial"/>
          <w:sz w:val="22"/>
          <w:szCs w:val="22"/>
        </w:rPr>
        <w:tab/>
        <w:t>:</w:t>
      </w:r>
      <w:r w:rsidR="009C1B3A" w:rsidRPr="00A31DCA">
        <w:rPr>
          <w:rFonts w:ascii="Georgia" w:hAnsi="Georgia" w:cs="Arial"/>
          <w:sz w:val="22"/>
          <w:szCs w:val="22"/>
        </w:rPr>
        <w:t xml:space="preserve"> </w:t>
      </w:r>
      <w:r w:rsidR="00EB57B8" w:rsidRPr="00A31DCA">
        <w:rPr>
          <w:rFonts w:ascii="Georgia" w:hAnsi="Georgia" w:cs="Arial"/>
          <w:sz w:val="22"/>
          <w:szCs w:val="22"/>
        </w:rPr>
        <w:t>Ausencia fáctica</w:t>
      </w:r>
      <w:r w:rsidR="001F36A0" w:rsidRPr="00A31DCA">
        <w:rPr>
          <w:rFonts w:ascii="Georgia" w:hAnsi="Georgia" w:cs="Arial"/>
          <w:sz w:val="22"/>
          <w:szCs w:val="22"/>
        </w:rPr>
        <w:t xml:space="preserve"> </w:t>
      </w:r>
    </w:p>
    <w:p w:rsidR="0099045D" w:rsidRPr="00A31DCA" w:rsidRDefault="008E5334" w:rsidP="008E5334">
      <w:pPr>
        <w:pStyle w:val="Corpsdetexte"/>
        <w:spacing w:line="360" w:lineRule="auto"/>
        <w:rPr>
          <w:rFonts w:ascii="Georgia" w:hAnsi="Georgia"/>
          <w:sz w:val="22"/>
          <w:szCs w:val="22"/>
        </w:rPr>
      </w:pPr>
      <w:r w:rsidRPr="00A31DCA">
        <w:rPr>
          <w:rFonts w:ascii="Georgia" w:hAnsi="Georgia"/>
          <w:sz w:val="22"/>
          <w:szCs w:val="22"/>
        </w:rPr>
        <w:tab/>
      </w:r>
      <w:r w:rsidRPr="00A31DCA">
        <w:rPr>
          <w:rFonts w:ascii="Georgia" w:hAnsi="Georgia"/>
          <w:sz w:val="22"/>
          <w:szCs w:val="22"/>
        </w:rPr>
        <w:tab/>
      </w:r>
      <w:r w:rsidR="0099045D" w:rsidRPr="00A31DCA">
        <w:rPr>
          <w:rFonts w:ascii="Georgia" w:hAnsi="Georgia"/>
          <w:sz w:val="22"/>
          <w:szCs w:val="22"/>
        </w:rPr>
        <w:t>Magistrado Ponente</w:t>
      </w:r>
      <w:r w:rsidR="0099045D" w:rsidRPr="00A31DCA">
        <w:rPr>
          <w:rFonts w:ascii="Georgia" w:hAnsi="Georgia"/>
          <w:sz w:val="22"/>
          <w:szCs w:val="22"/>
        </w:rPr>
        <w:tab/>
        <w:t xml:space="preserve">: </w:t>
      </w:r>
      <w:proofErr w:type="spellStart"/>
      <w:r w:rsidR="0099045D" w:rsidRPr="00A31DCA">
        <w:rPr>
          <w:rFonts w:ascii="Georgia" w:hAnsi="Georgia"/>
          <w:smallCaps/>
          <w:sz w:val="22"/>
          <w:szCs w:val="22"/>
        </w:rPr>
        <w:t>Duberney</w:t>
      </w:r>
      <w:proofErr w:type="spellEnd"/>
      <w:r w:rsidR="0099045D" w:rsidRPr="00A31DCA">
        <w:rPr>
          <w:rFonts w:ascii="Georgia" w:hAnsi="Georgia"/>
          <w:smallCaps/>
          <w:sz w:val="22"/>
          <w:szCs w:val="22"/>
        </w:rPr>
        <w:t xml:space="preserve"> Grisales Herrera</w:t>
      </w:r>
    </w:p>
    <w:p w:rsidR="0078218C" w:rsidRDefault="0078218C" w:rsidP="0078218C">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441 de 29-08-2017</w:t>
      </w:r>
    </w:p>
    <w:p w:rsidR="0078218C" w:rsidRDefault="0078218C" w:rsidP="0078218C">
      <w:pPr>
        <w:pBdr>
          <w:bottom w:val="double" w:sz="6" w:space="1" w:color="auto"/>
        </w:pBdr>
        <w:spacing w:line="360" w:lineRule="auto"/>
        <w:jc w:val="center"/>
        <w:rPr>
          <w:rFonts w:ascii="Georgia" w:hAnsi="Georgia" w:cs="Arial"/>
          <w:b/>
          <w:bCs/>
          <w:sz w:val="18"/>
          <w:szCs w:val="22"/>
        </w:rPr>
      </w:pPr>
    </w:p>
    <w:p w:rsidR="0078218C" w:rsidRDefault="0078218C" w:rsidP="0078218C">
      <w:pPr>
        <w:spacing w:line="360" w:lineRule="auto"/>
        <w:jc w:val="center"/>
        <w:rPr>
          <w:rFonts w:ascii="Georgia" w:hAnsi="Georgia" w:cs="Arial"/>
          <w:b/>
          <w:bCs/>
          <w:szCs w:val="22"/>
        </w:rPr>
      </w:pPr>
    </w:p>
    <w:p w:rsidR="0078218C" w:rsidRDefault="0078218C" w:rsidP="0078218C">
      <w:pPr>
        <w:spacing w:line="360" w:lineRule="auto"/>
        <w:jc w:val="center"/>
        <w:rPr>
          <w:rFonts w:ascii="Georgia" w:hAnsi="Georgia" w:cs="Arial"/>
          <w:iCs/>
          <w:sz w:val="28"/>
          <w:lang w:val="es-CO"/>
        </w:rPr>
      </w:pPr>
      <w:r>
        <w:rPr>
          <w:rFonts w:ascii="Georgia" w:hAnsi="Georgia" w:cs="Arial"/>
          <w:iCs/>
          <w:smallCaps/>
          <w:sz w:val="28"/>
          <w:lang w:val="es-CO"/>
        </w:rPr>
        <w:t>Pereira, R., veintinueve (29) de agosto de dos mil diecisiete (2017)</w:t>
      </w:r>
      <w:r>
        <w:rPr>
          <w:rFonts w:ascii="Georgia" w:hAnsi="Georgia" w:cs="Arial"/>
          <w:iCs/>
          <w:sz w:val="28"/>
          <w:lang w:val="es-CO"/>
        </w:rPr>
        <w:t>.</w:t>
      </w:r>
    </w:p>
    <w:p w:rsidR="000147A2" w:rsidRPr="00A31DCA" w:rsidRDefault="000147A2" w:rsidP="0099045D">
      <w:pPr>
        <w:spacing w:line="360" w:lineRule="auto"/>
        <w:jc w:val="center"/>
        <w:rPr>
          <w:rFonts w:ascii="Georgia" w:hAnsi="Georgia" w:cs="Arial"/>
          <w:b/>
          <w:bCs/>
          <w:sz w:val="22"/>
          <w:lang w:val="es-CO"/>
        </w:rPr>
      </w:pPr>
    </w:p>
    <w:p w:rsidR="00CB272A" w:rsidRPr="00A31DCA" w:rsidRDefault="00EB57B8" w:rsidP="00CB272A">
      <w:pPr>
        <w:pStyle w:val="Corpsdetexte"/>
        <w:numPr>
          <w:ilvl w:val="0"/>
          <w:numId w:val="1"/>
        </w:numPr>
        <w:spacing w:line="360" w:lineRule="auto"/>
        <w:rPr>
          <w:rFonts w:ascii="Georgia" w:hAnsi="Georgia"/>
          <w:smallCaps/>
          <w:sz w:val="28"/>
          <w:szCs w:val="28"/>
        </w:rPr>
      </w:pPr>
      <w:r w:rsidRPr="00A31DCA">
        <w:rPr>
          <w:rFonts w:ascii="Georgia" w:hAnsi="Georgia"/>
          <w:smallCaps/>
          <w:sz w:val="28"/>
          <w:szCs w:val="28"/>
        </w:rPr>
        <w:t xml:space="preserve">Los </w:t>
      </w:r>
      <w:r w:rsidR="00040EA1" w:rsidRPr="00A31DCA">
        <w:rPr>
          <w:rFonts w:ascii="Georgia" w:hAnsi="Georgia"/>
          <w:smallCaps/>
          <w:sz w:val="28"/>
          <w:szCs w:val="28"/>
        </w:rPr>
        <w:t>asunto</w:t>
      </w:r>
      <w:r w:rsidRPr="00A31DCA">
        <w:rPr>
          <w:rFonts w:ascii="Georgia" w:hAnsi="Georgia"/>
          <w:smallCaps/>
          <w:sz w:val="28"/>
          <w:szCs w:val="28"/>
        </w:rPr>
        <w:t>s</w:t>
      </w:r>
      <w:r w:rsidR="00040EA1" w:rsidRPr="00A31DCA">
        <w:rPr>
          <w:rFonts w:ascii="Georgia" w:hAnsi="Georgia"/>
          <w:smallCaps/>
          <w:sz w:val="28"/>
          <w:szCs w:val="28"/>
        </w:rPr>
        <w:t xml:space="preserve"> por decidir</w:t>
      </w:r>
    </w:p>
    <w:p w:rsidR="00CB272A" w:rsidRPr="00A31DCA" w:rsidRDefault="00CB272A" w:rsidP="00CB272A">
      <w:pPr>
        <w:pStyle w:val="Corpsdetexte"/>
        <w:spacing w:line="360" w:lineRule="auto"/>
        <w:rPr>
          <w:rFonts w:ascii="Georgia" w:hAnsi="Georgia"/>
          <w:sz w:val="22"/>
          <w:szCs w:val="24"/>
        </w:rPr>
      </w:pPr>
    </w:p>
    <w:p w:rsidR="00CB272A" w:rsidRPr="00A31DCA" w:rsidRDefault="00EB57B8" w:rsidP="00CB272A">
      <w:pPr>
        <w:pStyle w:val="Corpsdetexte"/>
        <w:spacing w:line="360" w:lineRule="auto"/>
        <w:rPr>
          <w:rFonts w:ascii="Georgia" w:hAnsi="Georgia"/>
          <w:szCs w:val="24"/>
        </w:rPr>
      </w:pPr>
      <w:r w:rsidRPr="00A31DCA">
        <w:rPr>
          <w:rFonts w:ascii="Georgia" w:hAnsi="Georgia"/>
          <w:szCs w:val="24"/>
        </w:rPr>
        <w:t>Las acciones</w:t>
      </w:r>
      <w:r w:rsidR="00CB272A" w:rsidRPr="00A31DCA">
        <w:rPr>
          <w:rFonts w:ascii="Georgia" w:hAnsi="Georgia"/>
          <w:szCs w:val="24"/>
        </w:rPr>
        <w:t xml:space="preserve"> constitucional</w:t>
      </w:r>
      <w:r w:rsidRPr="00A31DCA">
        <w:rPr>
          <w:rFonts w:ascii="Georgia" w:hAnsi="Georgia"/>
          <w:szCs w:val="24"/>
        </w:rPr>
        <w:t>es</w:t>
      </w:r>
      <w:r w:rsidR="00CB272A" w:rsidRPr="00A31DCA">
        <w:rPr>
          <w:rFonts w:ascii="Georgia" w:hAnsi="Georgia"/>
          <w:szCs w:val="24"/>
        </w:rPr>
        <w:t xml:space="preserve"> </w:t>
      </w:r>
      <w:r w:rsidR="00D11143" w:rsidRPr="00A31DCA">
        <w:rPr>
          <w:rFonts w:ascii="Georgia" w:hAnsi="Georgia"/>
          <w:szCs w:val="24"/>
        </w:rPr>
        <w:t>referenciada</w:t>
      </w:r>
      <w:r w:rsidRPr="00A31DCA">
        <w:rPr>
          <w:rFonts w:ascii="Georgia" w:hAnsi="Georgia"/>
          <w:szCs w:val="24"/>
        </w:rPr>
        <w:t>s</w:t>
      </w:r>
      <w:r w:rsidR="00CB272A" w:rsidRPr="00A31DCA">
        <w:rPr>
          <w:rFonts w:ascii="Georgia" w:hAnsi="Georgia"/>
          <w:szCs w:val="24"/>
        </w:rPr>
        <w:t>, adelantadas las debidas actuaciones con el trámite preferente y sumario, sin que se evidencien causales de nulidad que la</w:t>
      </w:r>
      <w:r w:rsidRPr="00A31DCA">
        <w:rPr>
          <w:rFonts w:ascii="Georgia" w:hAnsi="Georgia"/>
          <w:szCs w:val="24"/>
        </w:rPr>
        <w:t>s</w:t>
      </w:r>
      <w:r w:rsidR="00CB272A" w:rsidRPr="00A31DCA">
        <w:rPr>
          <w:rFonts w:ascii="Georgia" w:hAnsi="Georgia"/>
          <w:szCs w:val="24"/>
        </w:rPr>
        <w:t xml:space="preserve"> invalide</w:t>
      </w:r>
      <w:r w:rsidRPr="00A31DCA">
        <w:rPr>
          <w:rFonts w:ascii="Georgia" w:hAnsi="Georgia"/>
          <w:szCs w:val="24"/>
        </w:rPr>
        <w:t>n</w:t>
      </w:r>
      <w:r w:rsidR="00CB272A" w:rsidRPr="00A31DCA">
        <w:rPr>
          <w:rFonts w:ascii="Georgia" w:hAnsi="Georgia"/>
          <w:szCs w:val="24"/>
        </w:rPr>
        <w:t>.</w:t>
      </w:r>
    </w:p>
    <w:p w:rsidR="00CB272A" w:rsidRPr="00A31DCA" w:rsidRDefault="00CB272A" w:rsidP="00CB272A">
      <w:pPr>
        <w:pStyle w:val="Corpsdetexte"/>
        <w:spacing w:line="360" w:lineRule="auto"/>
        <w:rPr>
          <w:rFonts w:ascii="Georgia" w:hAnsi="Georgia"/>
          <w:szCs w:val="24"/>
        </w:rPr>
      </w:pPr>
    </w:p>
    <w:p w:rsidR="00CB272A" w:rsidRPr="00A31DCA" w:rsidRDefault="00040EA1" w:rsidP="00CB272A">
      <w:pPr>
        <w:pStyle w:val="Corpsdetexte"/>
        <w:numPr>
          <w:ilvl w:val="0"/>
          <w:numId w:val="1"/>
        </w:numPr>
        <w:spacing w:line="360" w:lineRule="auto"/>
        <w:rPr>
          <w:rFonts w:ascii="Georgia" w:hAnsi="Georgia"/>
          <w:smallCaps/>
          <w:sz w:val="28"/>
          <w:szCs w:val="28"/>
        </w:rPr>
      </w:pPr>
      <w:r w:rsidRPr="00A31DCA">
        <w:rPr>
          <w:rFonts w:ascii="Georgia" w:hAnsi="Georgia"/>
          <w:smallCaps/>
          <w:sz w:val="28"/>
          <w:szCs w:val="28"/>
        </w:rPr>
        <w:t>La síntesis de los supuestos fácticos relevantes</w:t>
      </w:r>
    </w:p>
    <w:p w:rsidR="00CB272A" w:rsidRPr="00A31DCA" w:rsidRDefault="00CB272A" w:rsidP="00CB272A">
      <w:pPr>
        <w:pStyle w:val="Corpsdetexte"/>
        <w:spacing w:line="360" w:lineRule="auto"/>
        <w:rPr>
          <w:rFonts w:ascii="Georgia" w:hAnsi="Georgia" w:cs="Arial"/>
          <w:szCs w:val="24"/>
        </w:rPr>
      </w:pPr>
    </w:p>
    <w:p w:rsidR="00CB272A" w:rsidRPr="00A31DCA" w:rsidRDefault="00630B75" w:rsidP="00CB272A">
      <w:pPr>
        <w:spacing w:line="360" w:lineRule="auto"/>
        <w:jc w:val="both"/>
        <w:rPr>
          <w:rFonts w:ascii="Georgia" w:hAnsi="Georgia" w:cs="Arial"/>
        </w:rPr>
      </w:pPr>
      <w:r w:rsidRPr="00A31DCA">
        <w:rPr>
          <w:rFonts w:ascii="Georgia" w:hAnsi="Georgia" w:cs="Arial"/>
        </w:rPr>
        <w:t xml:space="preserve">Expresó </w:t>
      </w:r>
      <w:r w:rsidR="00CB272A" w:rsidRPr="00A31DCA">
        <w:rPr>
          <w:rFonts w:ascii="Georgia" w:hAnsi="Georgia" w:cs="Arial"/>
        </w:rPr>
        <w:t xml:space="preserve">el actor </w:t>
      </w:r>
      <w:r w:rsidR="005B5B7F" w:rsidRPr="00A31DCA">
        <w:rPr>
          <w:rFonts w:ascii="Georgia" w:hAnsi="Georgia" w:cs="Arial"/>
        </w:rPr>
        <w:t>que, en la</w:t>
      </w:r>
      <w:r w:rsidR="00EB57B8" w:rsidRPr="00A31DCA">
        <w:rPr>
          <w:rFonts w:ascii="Georgia" w:hAnsi="Georgia" w:cs="Arial"/>
        </w:rPr>
        <w:t>s</w:t>
      </w:r>
      <w:r w:rsidR="005B5B7F" w:rsidRPr="00A31DCA">
        <w:rPr>
          <w:rFonts w:ascii="Georgia" w:hAnsi="Georgia" w:cs="Arial"/>
        </w:rPr>
        <w:t xml:space="preserve"> </w:t>
      </w:r>
      <w:r w:rsidR="00EB57B8" w:rsidRPr="00A31DCA">
        <w:rPr>
          <w:rFonts w:ascii="Georgia" w:hAnsi="Georgia" w:cs="Arial"/>
        </w:rPr>
        <w:t xml:space="preserve">acciones populares </w:t>
      </w:r>
      <w:r w:rsidR="00CB272A" w:rsidRPr="00A31DCA">
        <w:rPr>
          <w:rFonts w:ascii="Georgia" w:hAnsi="Georgia" w:cs="Arial"/>
        </w:rPr>
        <w:t>No</w:t>
      </w:r>
      <w:r w:rsidR="00EB57B8" w:rsidRPr="00A31DCA">
        <w:rPr>
          <w:rFonts w:ascii="Georgia" w:hAnsi="Georgia" w:cs="Arial"/>
        </w:rPr>
        <w:t>s</w:t>
      </w:r>
      <w:r w:rsidR="00CB272A" w:rsidRPr="00A31DCA">
        <w:rPr>
          <w:rFonts w:ascii="Georgia" w:hAnsi="Georgia" w:cs="Arial"/>
        </w:rPr>
        <w:t>.</w:t>
      </w:r>
      <w:r w:rsidR="00EB57B8" w:rsidRPr="00A31DCA">
        <w:rPr>
          <w:rFonts w:ascii="Georgia" w:hAnsi="Georgia" w:cs="Arial"/>
        </w:rPr>
        <w:t>2015-00071-00 y 2015-00248-00</w:t>
      </w:r>
      <w:r w:rsidR="005B5B7F" w:rsidRPr="00A31DCA">
        <w:rPr>
          <w:rFonts w:ascii="Georgia" w:hAnsi="Georgia" w:cs="Arial"/>
        </w:rPr>
        <w:t xml:space="preserve">, el Juzgado accionado </w:t>
      </w:r>
      <w:r w:rsidR="00EB57B8" w:rsidRPr="00A31DCA">
        <w:rPr>
          <w:rFonts w:ascii="Georgia" w:hAnsi="Georgia" w:cs="Arial"/>
        </w:rPr>
        <w:t xml:space="preserve">se </w:t>
      </w:r>
      <w:r w:rsidR="005B5B7F" w:rsidRPr="00A31DCA">
        <w:rPr>
          <w:rFonts w:ascii="Georgia" w:hAnsi="Georgia" w:cs="Arial"/>
        </w:rPr>
        <w:t xml:space="preserve">negó </w:t>
      </w:r>
      <w:r w:rsidR="00EB57B8" w:rsidRPr="00A31DCA">
        <w:rPr>
          <w:rFonts w:ascii="Georgia" w:hAnsi="Georgia" w:cs="Arial"/>
        </w:rPr>
        <w:t xml:space="preserve">a tener como avisada a la comunidad por intermedio de </w:t>
      </w:r>
      <w:r w:rsidR="006F3881" w:rsidRPr="00A31DCA">
        <w:rPr>
          <w:rFonts w:ascii="Georgia" w:hAnsi="Georgia" w:cs="Arial"/>
        </w:rPr>
        <w:t xml:space="preserve">la </w:t>
      </w:r>
      <w:r w:rsidR="00C25EC4" w:rsidRPr="00A31DCA">
        <w:rPr>
          <w:rFonts w:ascii="Georgia" w:hAnsi="Georgia" w:cs="Arial"/>
        </w:rPr>
        <w:t xml:space="preserve">emisora de la </w:t>
      </w:r>
      <w:r w:rsidR="006F3881" w:rsidRPr="00A31DCA">
        <w:rPr>
          <w:rFonts w:ascii="Georgia" w:hAnsi="Georgia" w:cs="Arial"/>
        </w:rPr>
        <w:t>Policía Nacional (</w:t>
      </w:r>
      <w:r w:rsidR="0075069E" w:rsidRPr="00A31DCA">
        <w:rPr>
          <w:rFonts w:ascii="Georgia" w:hAnsi="Georgia" w:cs="Arial"/>
        </w:rPr>
        <w:t>Folio</w:t>
      </w:r>
      <w:r w:rsidR="00EB57B8" w:rsidRPr="00A31DCA">
        <w:rPr>
          <w:rFonts w:ascii="Georgia" w:hAnsi="Georgia" w:cs="Arial"/>
        </w:rPr>
        <w:t>s</w:t>
      </w:r>
      <w:r w:rsidR="0075069E" w:rsidRPr="00A31DCA">
        <w:rPr>
          <w:rFonts w:ascii="Georgia" w:hAnsi="Georgia" w:cs="Arial"/>
        </w:rPr>
        <w:t xml:space="preserve"> 1</w:t>
      </w:r>
      <w:r w:rsidR="005B5B7F" w:rsidRPr="00A31DCA">
        <w:rPr>
          <w:rFonts w:ascii="Georgia" w:hAnsi="Georgia" w:cs="Arial"/>
        </w:rPr>
        <w:t xml:space="preserve"> </w:t>
      </w:r>
      <w:r w:rsidR="00EB57B8" w:rsidRPr="00A31DCA">
        <w:rPr>
          <w:rFonts w:ascii="Georgia" w:hAnsi="Georgia" w:cs="Arial"/>
        </w:rPr>
        <w:t xml:space="preserve">y 6, </w:t>
      </w:r>
      <w:r w:rsidR="0075069E" w:rsidRPr="00A31DCA">
        <w:rPr>
          <w:rFonts w:ascii="Georgia" w:hAnsi="Georgia" w:cs="Arial"/>
        </w:rPr>
        <w:t>este cuaderno</w:t>
      </w:r>
      <w:r w:rsidR="00CB272A" w:rsidRPr="00A31DCA">
        <w:rPr>
          <w:rFonts w:ascii="Georgia" w:hAnsi="Georgia" w:cs="Arial"/>
        </w:rPr>
        <w:t xml:space="preserve">). </w:t>
      </w:r>
    </w:p>
    <w:p w:rsidR="0099045D" w:rsidRPr="00A31DCA" w:rsidRDefault="00040EA1" w:rsidP="0099045D">
      <w:pPr>
        <w:pStyle w:val="Corpsdetexte"/>
        <w:numPr>
          <w:ilvl w:val="0"/>
          <w:numId w:val="1"/>
        </w:numPr>
        <w:spacing w:line="360" w:lineRule="auto"/>
        <w:rPr>
          <w:rFonts w:ascii="Georgia" w:hAnsi="Georgia"/>
          <w:smallCaps/>
          <w:sz w:val="28"/>
          <w:szCs w:val="28"/>
        </w:rPr>
      </w:pPr>
      <w:r w:rsidRPr="00A31DCA">
        <w:rPr>
          <w:rFonts w:ascii="Georgia" w:hAnsi="Georgia"/>
          <w:smallCaps/>
          <w:sz w:val="28"/>
          <w:szCs w:val="28"/>
        </w:rPr>
        <w:lastRenderedPageBreak/>
        <w:t>Los derechos invocados</w:t>
      </w:r>
    </w:p>
    <w:p w:rsidR="00800EF6" w:rsidRPr="00A31DCA"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2"/>
          <w:lang w:val="es-ES_tradnl"/>
        </w:rPr>
      </w:pPr>
    </w:p>
    <w:p w:rsidR="00505404" w:rsidRPr="00A31DCA"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A31DCA">
        <w:rPr>
          <w:rFonts w:ascii="Georgia" w:hAnsi="Georgia" w:cs="Arial"/>
          <w:spacing w:val="-3"/>
          <w:lang w:val="es-ES_tradnl"/>
        </w:rPr>
        <w:t xml:space="preserve">El </w:t>
      </w:r>
      <w:r w:rsidR="00B07E5C" w:rsidRPr="00A31DCA">
        <w:rPr>
          <w:rFonts w:ascii="Georgia" w:hAnsi="Georgia" w:cs="Arial"/>
          <w:spacing w:val="-3"/>
          <w:lang w:val="es-ES_tradnl"/>
        </w:rPr>
        <w:t>ac</w:t>
      </w:r>
      <w:r w:rsidR="0012749A" w:rsidRPr="00A31DCA">
        <w:rPr>
          <w:rFonts w:ascii="Georgia" w:hAnsi="Georgia" w:cs="Arial"/>
          <w:spacing w:val="-3"/>
          <w:lang w:val="es-ES_tradnl"/>
        </w:rPr>
        <w:t>cionante</w:t>
      </w:r>
      <w:r w:rsidR="00B07E5C" w:rsidRPr="00A31DCA">
        <w:rPr>
          <w:rFonts w:ascii="Georgia" w:hAnsi="Georgia" w:cs="Arial"/>
          <w:spacing w:val="-3"/>
          <w:lang w:val="es-ES_tradnl"/>
        </w:rPr>
        <w:t xml:space="preserve"> </w:t>
      </w:r>
      <w:r w:rsidRPr="00A31DCA">
        <w:rPr>
          <w:rFonts w:ascii="Georgia" w:hAnsi="Georgia" w:cs="Arial"/>
          <w:spacing w:val="-3"/>
          <w:lang w:val="es-ES_tradnl"/>
        </w:rPr>
        <w:t xml:space="preserve">considera </w:t>
      </w:r>
      <w:r w:rsidR="00FC5F6F" w:rsidRPr="00A31DCA">
        <w:rPr>
          <w:rFonts w:ascii="Georgia" w:hAnsi="Georgia" w:cs="Arial"/>
          <w:spacing w:val="-3"/>
          <w:lang w:val="es-ES_tradnl"/>
        </w:rPr>
        <w:t xml:space="preserve">que se </w:t>
      </w:r>
      <w:r w:rsidR="00B07E5C" w:rsidRPr="00A31DCA">
        <w:rPr>
          <w:rFonts w:ascii="Georgia" w:hAnsi="Georgia" w:cs="Arial"/>
          <w:spacing w:val="-3"/>
          <w:lang w:val="es-ES_tradnl"/>
        </w:rPr>
        <w:t xml:space="preserve">le </w:t>
      </w:r>
      <w:r w:rsidR="00FC5F6F" w:rsidRPr="00A31DCA">
        <w:rPr>
          <w:rFonts w:ascii="Georgia" w:hAnsi="Georgia" w:cs="Arial"/>
          <w:spacing w:val="-3"/>
          <w:lang w:val="es-ES_tradnl"/>
        </w:rPr>
        <w:t>vulnera</w:t>
      </w:r>
      <w:r w:rsidR="005B5B7F" w:rsidRPr="00A31DCA">
        <w:rPr>
          <w:rFonts w:ascii="Georgia" w:hAnsi="Georgia" w:cs="Arial"/>
          <w:spacing w:val="-3"/>
          <w:lang w:val="es-ES_tradnl"/>
        </w:rPr>
        <w:t xml:space="preserve"> </w:t>
      </w:r>
      <w:r w:rsidR="006F3881" w:rsidRPr="00A31DCA">
        <w:rPr>
          <w:rFonts w:ascii="Georgia" w:hAnsi="Georgia" w:cs="Arial"/>
          <w:spacing w:val="-3"/>
          <w:lang w:val="es-ES_tradnl"/>
        </w:rPr>
        <w:t>los</w:t>
      </w:r>
      <w:r w:rsidR="005B5B7F" w:rsidRPr="00A31DCA">
        <w:rPr>
          <w:rFonts w:ascii="Georgia" w:hAnsi="Georgia" w:cs="Arial"/>
          <w:spacing w:val="-3"/>
          <w:lang w:val="es-ES_tradnl"/>
        </w:rPr>
        <w:t xml:space="preserve"> derecho</w:t>
      </w:r>
      <w:r w:rsidR="006F3881" w:rsidRPr="00A31DCA">
        <w:rPr>
          <w:rFonts w:ascii="Georgia" w:hAnsi="Georgia" w:cs="Arial"/>
          <w:spacing w:val="-3"/>
          <w:lang w:val="es-ES_tradnl"/>
        </w:rPr>
        <w:t>s</w:t>
      </w:r>
      <w:r w:rsidR="005B5B7F" w:rsidRPr="00A31DCA">
        <w:rPr>
          <w:rFonts w:ascii="Georgia" w:hAnsi="Georgia" w:cs="Arial"/>
          <w:spacing w:val="-3"/>
          <w:lang w:val="es-ES_tradnl"/>
        </w:rPr>
        <w:t xml:space="preserve"> a</w:t>
      </w:r>
      <w:r w:rsidR="00EB57B8" w:rsidRPr="00A31DCA">
        <w:rPr>
          <w:rFonts w:ascii="Georgia" w:hAnsi="Georgia" w:cs="Arial"/>
          <w:spacing w:val="-3"/>
          <w:lang w:val="es-ES_tradnl"/>
        </w:rPr>
        <w:t>l debido proceso, a la contradicción y los artículos 13 y 83 de la CP</w:t>
      </w:r>
      <w:r w:rsidR="009C1B3A" w:rsidRPr="00A31DCA">
        <w:rPr>
          <w:rFonts w:ascii="Georgia" w:hAnsi="Georgia" w:cs="Arial"/>
          <w:spacing w:val="-3"/>
          <w:lang w:val="es-ES_tradnl"/>
        </w:rPr>
        <w:t xml:space="preserve"> </w:t>
      </w:r>
      <w:r w:rsidR="001B6BBA" w:rsidRPr="00A31DCA">
        <w:rPr>
          <w:rFonts w:ascii="Georgia" w:hAnsi="Georgia" w:cs="Arial"/>
        </w:rPr>
        <w:t>(</w:t>
      </w:r>
      <w:r w:rsidR="0075069E" w:rsidRPr="00A31DCA">
        <w:rPr>
          <w:rFonts w:ascii="Georgia" w:hAnsi="Georgia" w:cs="Arial"/>
        </w:rPr>
        <w:t>Folio</w:t>
      </w:r>
      <w:r w:rsidR="00EB57B8" w:rsidRPr="00A31DCA">
        <w:rPr>
          <w:rFonts w:ascii="Georgia" w:hAnsi="Georgia" w:cs="Arial"/>
        </w:rPr>
        <w:t>s</w:t>
      </w:r>
      <w:r w:rsidR="0075069E" w:rsidRPr="00A31DCA">
        <w:rPr>
          <w:rFonts w:ascii="Georgia" w:hAnsi="Georgia" w:cs="Arial"/>
        </w:rPr>
        <w:t xml:space="preserve"> </w:t>
      </w:r>
      <w:r w:rsidR="005B5B7F" w:rsidRPr="00A31DCA">
        <w:rPr>
          <w:rFonts w:ascii="Georgia" w:hAnsi="Georgia" w:cs="Arial"/>
        </w:rPr>
        <w:t>2</w:t>
      </w:r>
      <w:r w:rsidR="00EB57B8" w:rsidRPr="00A31DCA">
        <w:rPr>
          <w:rFonts w:ascii="Georgia" w:hAnsi="Georgia" w:cs="Arial"/>
        </w:rPr>
        <w:t xml:space="preserve"> y 7</w:t>
      </w:r>
      <w:r w:rsidR="0075069E" w:rsidRPr="00A31DCA">
        <w:rPr>
          <w:rFonts w:ascii="Georgia" w:hAnsi="Georgia" w:cs="Arial"/>
        </w:rPr>
        <w:t>, este cuaderno</w:t>
      </w:r>
      <w:r w:rsidR="001B6BBA" w:rsidRPr="00A31DCA">
        <w:rPr>
          <w:rFonts w:ascii="Georgia" w:hAnsi="Georgia" w:cs="Arial"/>
        </w:rPr>
        <w:t>).</w:t>
      </w:r>
    </w:p>
    <w:p w:rsidR="003D2D95" w:rsidRPr="00A31DCA"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2"/>
        </w:rPr>
      </w:pPr>
    </w:p>
    <w:p w:rsidR="0099045D" w:rsidRPr="00A31DCA" w:rsidRDefault="00040EA1" w:rsidP="0099045D">
      <w:pPr>
        <w:pStyle w:val="Corpsdetexte"/>
        <w:numPr>
          <w:ilvl w:val="0"/>
          <w:numId w:val="1"/>
        </w:numPr>
        <w:spacing w:line="360" w:lineRule="auto"/>
        <w:rPr>
          <w:rFonts w:ascii="Georgia" w:hAnsi="Georgia"/>
          <w:smallCaps/>
          <w:sz w:val="28"/>
          <w:szCs w:val="28"/>
        </w:rPr>
      </w:pPr>
      <w:r w:rsidRPr="00A31DCA">
        <w:rPr>
          <w:rFonts w:ascii="Georgia" w:hAnsi="Georgia"/>
          <w:smallCaps/>
          <w:sz w:val="28"/>
          <w:szCs w:val="28"/>
        </w:rPr>
        <w:t>La petición de protección</w:t>
      </w:r>
    </w:p>
    <w:p w:rsidR="00BA69B4" w:rsidRPr="00A31DCA" w:rsidRDefault="00A31DCA" w:rsidP="00A31DCA">
      <w:pPr>
        <w:pStyle w:val="Corpsdetex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Georgia" w:hAnsi="Georgia"/>
          <w:sz w:val="22"/>
          <w:szCs w:val="24"/>
        </w:rPr>
      </w:pP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r>
        <w:rPr>
          <w:rFonts w:ascii="Georgia" w:hAnsi="Georgia"/>
          <w:sz w:val="22"/>
          <w:szCs w:val="24"/>
        </w:rPr>
        <w:tab/>
      </w: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A31DCA">
        <w:rPr>
          <w:rFonts w:ascii="Georgia" w:hAnsi="Georgia" w:cs="Arial"/>
        </w:rPr>
        <w:t>Solicit</w:t>
      </w:r>
      <w:r w:rsidR="00CA5A96" w:rsidRPr="00A31DCA">
        <w:rPr>
          <w:rFonts w:ascii="Georgia" w:hAnsi="Georgia" w:cs="Arial"/>
        </w:rPr>
        <w:t>ó</w:t>
      </w:r>
      <w:r w:rsidRPr="00A31DCA">
        <w:rPr>
          <w:rFonts w:ascii="Georgia" w:hAnsi="Georgia" w:cs="Arial"/>
        </w:rPr>
        <w:t xml:space="preserve"> </w:t>
      </w:r>
      <w:r w:rsidR="003F77C9" w:rsidRPr="00A31DCA">
        <w:rPr>
          <w:rFonts w:ascii="Georgia" w:hAnsi="Georgia" w:cs="Arial"/>
        </w:rPr>
        <w:t>que</w:t>
      </w:r>
      <w:r w:rsidR="00B442DC" w:rsidRPr="00A31DCA">
        <w:rPr>
          <w:rFonts w:ascii="Georgia" w:hAnsi="Georgia" w:cs="Arial"/>
        </w:rPr>
        <w:t xml:space="preserve"> se ordene al accionado</w:t>
      </w:r>
      <w:r w:rsidR="003F77C9" w:rsidRPr="00A31DCA">
        <w:rPr>
          <w:rFonts w:ascii="Georgia" w:hAnsi="Georgia" w:cs="Arial"/>
        </w:rPr>
        <w:t xml:space="preserve">: </w:t>
      </w:r>
      <w:r w:rsidR="00C53410" w:rsidRPr="00A31DCA">
        <w:rPr>
          <w:rFonts w:ascii="Georgia" w:hAnsi="Georgia" w:cs="Arial"/>
        </w:rPr>
        <w:t xml:space="preserve">(i) </w:t>
      </w:r>
      <w:r w:rsidR="00EB57B8" w:rsidRPr="00A31DCA">
        <w:rPr>
          <w:rFonts w:ascii="Georgia" w:hAnsi="Georgia" w:cs="Arial"/>
        </w:rPr>
        <w:t>Aplicar la sentencia dictada por la CSJ en la acción de tutela No.2017-00063-01</w:t>
      </w:r>
      <w:r w:rsidR="00C53410" w:rsidRPr="00A31DCA">
        <w:rPr>
          <w:rFonts w:ascii="Georgia" w:hAnsi="Georgia" w:cs="Arial"/>
        </w:rPr>
        <w:t xml:space="preserve">; </w:t>
      </w:r>
      <w:r w:rsidR="00B442DC" w:rsidRPr="00A31DCA">
        <w:rPr>
          <w:rFonts w:ascii="Georgia" w:hAnsi="Georgia" w:cs="Arial"/>
        </w:rPr>
        <w:t xml:space="preserve">y, </w:t>
      </w:r>
      <w:r w:rsidR="003F77C9" w:rsidRPr="00A31DCA">
        <w:rPr>
          <w:rFonts w:ascii="Georgia" w:hAnsi="Georgia" w:cs="Arial"/>
        </w:rPr>
        <w:t>(</w:t>
      </w:r>
      <w:r w:rsidR="00C53410" w:rsidRPr="00A31DCA">
        <w:rPr>
          <w:rFonts w:ascii="Georgia" w:hAnsi="Georgia" w:cs="Arial"/>
        </w:rPr>
        <w:t>i</w:t>
      </w:r>
      <w:r w:rsidR="003F77C9" w:rsidRPr="00A31DCA">
        <w:rPr>
          <w:rFonts w:ascii="Georgia" w:hAnsi="Georgia" w:cs="Arial"/>
        </w:rPr>
        <w:t xml:space="preserve">i) </w:t>
      </w:r>
      <w:r w:rsidR="00EB57B8" w:rsidRPr="00A31DCA">
        <w:rPr>
          <w:rFonts w:ascii="Georgia" w:hAnsi="Georgia" w:cs="Arial"/>
        </w:rPr>
        <w:t xml:space="preserve">continuar con el trámite de las acciones populares </w:t>
      </w:r>
      <w:r w:rsidR="00006C6E" w:rsidRPr="00A31DCA">
        <w:rPr>
          <w:rFonts w:ascii="Georgia" w:hAnsi="Georgia" w:cs="Arial"/>
        </w:rPr>
        <w:t>(</w:t>
      </w:r>
      <w:r w:rsidR="00EB57B8" w:rsidRPr="00A31DCA">
        <w:rPr>
          <w:rFonts w:ascii="Georgia" w:hAnsi="Georgia" w:cs="Arial"/>
        </w:rPr>
        <w:t>Folios 1, 2, 6 y 7</w:t>
      </w:r>
      <w:r w:rsidR="0075069E" w:rsidRPr="00A31DCA">
        <w:rPr>
          <w:rFonts w:ascii="Georgia" w:hAnsi="Georgia" w:cs="Arial"/>
        </w:rPr>
        <w:t>, este cuaderno</w:t>
      </w:r>
      <w:r w:rsidR="00006C6E" w:rsidRPr="00A31DCA">
        <w:rPr>
          <w:rFonts w:ascii="Georgia" w:hAnsi="Georgia" w:cs="Arial"/>
        </w:rPr>
        <w:t>).</w:t>
      </w:r>
    </w:p>
    <w:p w:rsidR="00F07C65" w:rsidRPr="00A31DCA" w:rsidRDefault="00F07C65"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A31DCA" w:rsidRDefault="00EB57B8" w:rsidP="00101AE0">
      <w:pPr>
        <w:pStyle w:val="Sansinterligne"/>
        <w:numPr>
          <w:ilvl w:val="0"/>
          <w:numId w:val="1"/>
        </w:numPr>
        <w:spacing w:line="360" w:lineRule="auto"/>
        <w:jc w:val="both"/>
        <w:rPr>
          <w:rFonts w:ascii="Georgia" w:hAnsi="Georgia"/>
          <w:smallCaps/>
          <w:sz w:val="28"/>
          <w:szCs w:val="28"/>
        </w:rPr>
      </w:pPr>
      <w:r w:rsidRPr="00A31DCA">
        <w:rPr>
          <w:rFonts w:ascii="Georgia" w:hAnsi="Georgia"/>
          <w:smallCaps/>
          <w:sz w:val="28"/>
          <w:szCs w:val="28"/>
        </w:rPr>
        <w:t xml:space="preserve">El resumen </w:t>
      </w:r>
      <w:r w:rsidR="00040EA1" w:rsidRPr="00A31DCA">
        <w:rPr>
          <w:rFonts w:ascii="Georgia" w:hAnsi="Georgia"/>
          <w:smallCaps/>
          <w:sz w:val="28"/>
          <w:szCs w:val="28"/>
        </w:rPr>
        <w:t>de la crónica procesal</w:t>
      </w:r>
    </w:p>
    <w:p w:rsidR="0035297D" w:rsidRPr="00A31DCA" w:rsidRDefault="0035297D" w:rsidP="00704D44">
      <w:pPr>
        <w:pStyle w:val="Sansinterligne"/>
        <w:tabs>
          <w:tab w:val="left" w:pos="1200"/>
        </w:tabs>
        <w:spacing w:line="360" w:lineRule="auto"/>
        <w:jc w:val="both"/>
        <w:rPr>
          <w:rFonts w:ascii="Georgia" w:hAnsi="Georgia"/>
          <w:sz w:val="22"/>
          <w:szCs w:val="24"/>
        </w:rPr>
      </w:pPr>
    </w:p>
    <w:p w:rsidR="00B41B34" w:rsidRPr="00A31DCA" w:rsidRDefault="00EB57B8" w:rsidP="00EB57B8">
      <w:pPr>
        <w:spacing w:line="360" w:lineRule="auto"/>
        <w:jc w:val="both"/>
        <w:rPr>
          <w:rFonts w:ascii="Georgia" w:hAnsi="Georgia"/>
        </w:rPr>
      </w:pPr>
      <w:r w:rsidRPr="00A31DCA">
        <w:rPr>
          <w:rFonts w:ascii="Georgia" w:hAnsi="Georgia"/>
        </w:rPr>
        <w:t>Se asignaron a este Despacho por reparto ordinario del 14-08-2017</w:t>
      </w:r>
      <w:r w:rsidR="007016C8" w:rsidRPr="00A31DCA">
        <w:rPr>
          <w:rFonts w:ascii="Georgia" w:hAnsi="Georgia"/>
        </w:rPr>
        <w:t>, con providencia</w:t>
      </w:r>
      <w:r w:rsidRPr="00A31DCA">
        <w:rPr>
          <w:rFonts w:ascii="Georgia" w:hAnsi="Georgia"/>
        </w:rPr>
        <w:t xml:space="preserve"> del 16-08-2017  se acumularon, se admitieron</w:t>
      </w:r>
      <w:r w:rsidR="007016C8" w:rsidRPr="00A31DCA">
        <w:rPr>
          <w:rFonts w:ascii="Georgia" w:hAnsi="Georgia"/>
        </w:rPr>
        <w:t>, se vinculó a quienes se estimó conveniente y, se dispuso notificar a la partes, entre otros ordenamientos</w:t>
      </w:r>
      <w:r w:rsidR="009C1B3A" w:rsidRPr="00A31DCA">
        <w:rPr>
          <w:rFonts w:ascii="Georgia" w:hAnsi="Georgia"/>
        </w:rPr>
        <w:t xml:space="preserve"> (Folio</w:t>
      </w:r>
      <w:r w:rsidR="00B442DC" w:rsidRPr="00A31DCA">
        <w:rPr>
          <w:rFonts w:ascii="Georgia" w:hAnsi="Georgia"/>
        </w:rPr>
        <w:t xml:space="preserve"> </w:t>
      </w:r>
      <w:r w:rsidR="0044372F" w:rsidRPr="00A31DCA">
        <w:rPr>
          <w:rFonts w:ascii="Georgia" w:hAnsi="Georgia"/>
        </w:rPr>
        <w:t>12</w:t>
      </w:r>
      <w:r w:rsidR="00006C6E" w:rsidRPr="00A31DCA">
        <w:rPr>
          <w:rFonts w:ascii="Georgia" w:hAnsi="Georgia"/>
        </w:rPr>
        <w:t>, ibídem</w:t>
      </w:r>
      <w:r w:rsidR="009C1B3A" w:rsidRPr="00A31DCA">
        <w:rPr>
          <w:rFonts w:ascii="Georgia" w:hAnsi="Georgia"/>
        </w:rPr>
        <w:t>). Fueron debidamente notificados los extremos de la acción (Folio</w:t>
      </w:r>
      <w:r w:rsidR="00343F0C" w:rsidRPr="00A31DCA">
        <w:rPr>
          <w:rFonts w:ascii="Georgia" w:hAnsi="Georgia"/>
        </w:rPr>
        <w:t xml:space="preserve">s </w:t>
      </w:r>
      <w:r w:rsidR="0044372F" w:rsidRPr="00A31DCA">
        <w:rPr>
          <w:rFonts w:ascii="Georgia" w:hAnsi="Georgia"/>
        </w:rPr>
        <w:t>14 y 15</w:t>
      </w:r>
      <w:r w:rsidR="009C1B3A" w:rsidRPr="00A31DCA">
        <w:rPr>
          <w:rFonts w:ascii="Georgia" w:hAnsi="Georgia"/>
        </w:rPr>
        <w:t xml:space="preserve">, </w:t>
      </w:r>
      <w:r w:rsidR="00006C6E" w:rsidRPr="00A31DCA">
        <w:rPr>
          <w:rFonts w:ascii="Georgia" w:hAnsi="Georgia"/>
        </w:rPr>
        <w:t>ibídem</w:t>
      </w:r>
      <w:r w:rsidR="009C1B3A" w:rsidRPr="00A31DCA">
        <w:rPr>
          <w:rFonts w:ascii="Georgia" w:hAnsi="Georgia"/>
        </w:rPr>
        <w:t xml:space="preserve">). </w:t>
      </w:r>
      <w:r w:rsidR="0012749A" w:rsidRPr="00A31DCA">
        <w:rPr>
          <w:rFonts w:ascii="Georgia" w:hAnsi="Georgia"/>
        </w:rPr>
        <w:t>Contestaron</w:t>
      </w:r>
      <w:r w:rsidR="00D522B5" w:rsidRPr="00A31DCA">
        <w:rPr>
          <w:rFonts w:ascii="Georgia" w:hAnsi="Georgia"/>
        </w:rPr>
        <w:t xml:space="preserve"> </w:t>
      </w:r>
      <w:r w:rsidR="00B442DC" w:rsidRPr="00A31DCA">
        <w:rPr>
          <w:rFonts w:ascii="Georgia" w:hAnsi="Georgia" w:cs="Arial"/>
          <w:spacing w:val="3"/>
        </w:rPr>
        <w:t xml:space="preserve">la Procuraduría </w:t>
      </w:r>
      <w:r w:rsidR="007B5232" w:rsidRPr="00A31DCA">
        <w:rPr>
          <w:rFonts w:ascii="Georgia" w:hAnsi="Georgia" w:cs="Arial"/>
          <w:spacing w:val="3"/>
        </w:rPr>
        <w:t>General de la Nac</w:t>
      </w:r>
      <w:r w:rsidR="00997858" w:rsidRPr="00A31DCA">
        <w:rPr>
          <w:rFonts w:ascii="Georgia" w:hAnsi="Georgia" w:cs="Arial"/>
          <w:spacing w:val="3"/>
        </w:rPr>
        <w:t>ión, Regional Risaralda</w:t>
      </w:r>
      <w:r w:rsidR="0044372F" w:rsidRPr="00A31DCA">
        <w:rPr>
          <w:rFonts w:ascii="Georgia" w:hAnsi="Georgia" w:cs="Arial"/>
          <w:spacing w:val="3"/>
        </w:rPr>
        <w:t xml:space="preserve"> (En adelante PGNR)</w:t>
      </w:r>
      <w:r w:rsidR="00997858" w:rsidRPr="00A31DCA">
        <w:rPr>
          <w:rFonts w:ascii="Georgia" w:hAnsi="Georgia" w:cs="Arial"/>
          <w:spacing w:val="3"/>
        </w:rPr>
        <w:t xml:space="preserve"> (Folio</w:t>
      </w:r>
      <w:r w:rsidR="00A91A31" w:rsidRPr="00A31DCA">
        <w:rPr>
          <w:rFonts w:ascii="Georgia" w:hAnsi="Georgia" w:cs="Arial"/>
          <w:spacing w:val="3"/>
        </w:rPr>
        <w:t xml:space="preserve"> 12,</w:t>
      </w:r>
      <w:r w:rsidR="007B5232" w:rsidRPr="00A31DCA">
        <w:rPr>
          <w:rFonts w:ascii="Georgia" w:hAnsi="Georgia" w:cs="Arial"/>
          <w:spacing w:val="3"/>
        </w:rPr>
        <w:t xml:space="preserve"> </w:t>
      </w:r>
      <w:r w:rsidR="0044372F" w:rsidRPr="00A31DCA">
        <w:rPr>
          <w:rFonts w:ascii="Georgia" w:hAnsi="Georgia" w:cs="Arial"/>
          <w:spacing w:val="3"/>
        </w:rPr>
        <w:t>ibídem</w:t>
      </w:r>
      <w:r w:rsidR="007B5232" w:rsidRPr="00A31DCA">
        <w:rPr>
          <w:rFonts w:ascii="Georgia" w:hAnsi="Georgia" w:cs="Arial"/>
          <w:spacing w:val="3"/>
        </w:rPr>
        <w:t>)</w:t>
      </w:r>
      <w:r w:rsidR="0044372F" w:rsidRPr="00A31DCA">
        <w:rPr>
          <w:rFonts w:ascii="Georgia" w:hAnsi="Georgia" w:cs="Arial"/>
          <w:spacing w:val="3"/>
        </w:rPr>
        <w:t>, la Alcaldía de Pereira (Folios 18 y 19, ib.), el Banco Caja Social (Folios 27 y 28, el Banco de Bogotá (Folios 38 a 41, ib.) y</w:t>
      </w:r>
      <w:r w:rsidR="00B442DC" w:rsidRPr="00A31DCA">
        <w:rPr>
          <w:rFonts w:ascii="Georgia" w:hAnsi="Georgia" w:cs="Arial"/>
          <w:spacing w:val="3"/>
        </w:rPr>
        <w:t xml:space="preserve"> </w:t>
      </w:r>
      <w:r w:rsidR="00997858" w:rsidRPr="00A31DCA">
        <w:rPr>
          <w:rFonts w:ascii="Georgia" w:hAnsi="Georgia" w:cs="Arial"/>
          <w:spacing w:val="3"/>
        </w:rPr>
        <w:t>E</w:t>
      </w:r>
      <w:r w:rsidR="00DF42B6" w:rsidRPr="00A31DCA">
        <w:rPr>
          <w:rFonts w:ascii="Georgia" w:hAnsi="Georgia" w:cs="Arial"/>
          <w:spacing w:val="3"/>
        </w:rPr>
        <w:t xml:space="preserve">l Juzgado accionado </w:t>
      </w:r>
      <w:r w:rsidR="00006C6E" w:rsidRPr="00A31DCA">
        <w:rPr>
          <w:rFonts w:ascii="Georgia" w:hAnsi="Georgia" w:cs="Arial"/>
          <w:spacing w:val="3"/>
        </w:rPr>
        <w:t xml:space="preserve">arrimó </w:t>
      </w:r>
      <w:r w:rsidR="00B442DC" w:rsidRPr="00A31DCA">
        <w:rPr>
          <w:rFonts w:ascii="Georgia" w:hAnsi="Georgia" w:cs="Arial"/>
          <w:spacing w:val="3"/>
        </w:rPr>
        <w:t xml:space="preserve">las </w:t>
      </w:r>
      <w:r w:rsidR="0044372F" w:rsidRPr="00A31DCA">
        <w:rPr>
          <w:rFonts w:ascii="Georgia" w:hAnsi="Georgia" w:cs="Arial"/>
          <w:spacing w:val="3"/>
        </w:rPr>
        <w:t xml:space="preserve">documentación </w:t>
      </w:r>
      <w:r w:rsidR="00006C6E" w:rsidRPr="00A31DCA">
        <w:rPr>
          <w:rFonts w:ascii="Georgia" w:hAnsi="Georgia" w:cs="Arial"/>
          <w:spacing w:val="3"/>
        </w:rPr>
        <w:t>requeri</w:t>
      </w:r>
      <w:r w:rsidR="0044372F" w:rsidRPr="00A31DCA">
        <w:rPr>
          <w:rFonts w:ascii="Georgia" w:hAnsi="Georgia" w:cs="Arial"/>
          <w:spacing w:val="3"/>
        </w:rPr>
        <w:t>da</w:t>
      </w:r>
      <w:r w:rsidR="00A91A31" w:rsidRPr="00A31DCA">
        <w:rPr>
          <w:rFonts w:ascii="Georgia" w:hAnsi="Georgia" w:cs="Arial"/>
          <w:spacing w:val="3"/>
        </w:rPr>
        <w:t xml:space="preserve"> </w:t>
      </w:r>
      <w:r w:rsidR="00DF42B6" w:rsidRPr="00A31DCA">
        <w:rPr>
          <w:rFonts w:ascii="Georgia" w:hAnsi="Georgia" w:cs="Arial"/>
          <w:spacing w:val="3"/>
        </w:rPr>
        <w:t>(</w:t>
      </w:r>
      <w:r w:rsidR="00D522B5" w:rsidRPr="00A31DCA">
        <w:rPr>
          <w:rFonts w:ascii="Georgia" w:hAnsi="Georgia" w:cs="Arial"/>
          <w:spacing w:val="3"/>
        </w:rPr>
        <w:t>F</w:t>
      </w:r>
      <w:r w:rsidR="00997858" w:rsidRPr="00A31DCA">
        <w:rPr>
          <w:rFonts w:ascii="Georgia" w:hAnsi="Georgia" w:cs="Arial"/>
          <w:spacing w:val="3"/>
        </w:rPr>
        <w:t>olio</w:t>
      </w:r>
      <w:r w:rsidR="0044372F" w:rsidRPr="00A31DCA">
        <w:rPr>
          <w:rFonts w:ascii="Georgia" w:hAnsi="Georgia" w:cs="Arial"/>
          <w:spacing w:val="3"/>
        </w:rPr>
        <w:t>s</w:t>
      </w:r>
      <w:r w:rsidR="00A91A31" w:rsidRPr="00A31DCA">
        <w:rPr>
          <w:rFonts w:ascii="Georgia" w:hAnsi="Georgia" w:cs="Arial"/>
          <w:spacing w:val="3"/>
        </w:rPr>
        <w:t xml:space="preserve"> </w:t>
      </w:r>
      <w:r w:rsidR="0044372F" w:rsidRPr="00A31DCA">
        <w:rPr>
          <w:rFonts w:ascii="Georgia" w:hAnsi="Georgia" w:cs="Arial"/>
          <w:spacing w:val="3"/>
        </w:rPr>
        <w:t>65 a 68</w:t>
      </w:r>
      <w:r w:rsidR="00997858" w:rsidRPr="00A31DCA">
        <w:rPr>
          <w:rFonts w:ascii="Georgia" w:hAnsi="Georgia" w:cs="Arial"/>
          <w:spacing w:val="3"/>
        </w:rPr>
        <w:t xml:space="preserve">, </w:t>
      </w:r>
      <w:r w:rsidR="00006C6E" w:rsidRPr="00A31DCA">
        <w:rPr>
          <w:rFonts w:ascii="Georgia" w:hAnsi="Georgia" w:cs="Arial"/>
          <w:spacing w:val="3"/>
        </w:rPr>
        <w:t>ib</w:t>
      </w:r>
      <w:r w:rsidR="00DC1B10" w:rsidRPr="00A31DCA">
        <w:rPr>
          <w:rFonts w:ascii="Georgia" w:hAnsi="Georgia" w:cs="Arial"/>
          <w:spacing w:val="3"/>
        </w:rPr>
        <w:t>.</w:t>
      </w:r>
      <w:r w:rsidR="00006C6E" w:rsidRPr="00A31DCA">
        <w:rPr>
          <w:rFonts w:ascii="Georgia" w:hAnsi="Georgia" w:cs="Arial"/>
          <w:spacing w:val="3"/>
        </w:rPr>
        <w:t>)</w:t>
      </w:r>
      <w:r w:rsidR="00C01E52" w:rsidRPr="00A31DCA">
        <w:rPr>
          <w:rFonts w:ascii="Georgia" w:hAnsi="Georgia" w:cs="Arial"/>
          <w:spacing w:val="3"/>
        </w:rPr>
        <w:t>.</w:t>
      </w:r>
    </w:p>
    <w:p w:rsidR="003A2CB1" w:rsidRPr="00A31DCA" w:rsidRDefault="003A2CB1" w:rsidP="00B50331">
      <w:pPr>
        <w:spacing w:line="360" w:lineRule="auto"/>
        <w:jc w:val="both"/>
        <w:rPr>
          <w:rFonts w:ascii="Georgia" w:hAnsi="Georgia"/>
          <w:sz w:val="22"/>
        </w:rPr>
      </w:pPr>
    </w:p>
    <w:p w:rsidR="00E9246B" w:rsidRPr="00A31DCA" w:rsidRDefault="00040EA1" w:rsidP="00086307">
      <w:pPr>
        <w:numPr>
          <w:ilvl w:val="0"/>
          <w:numId w:val="2"/>
        </w:numPr>
        <w:spacing w:line="360" w:lineRule="auto"/>
        <w:jc w:val="both"/>
        <w:rPr>
          <w:rFonts w:ascii="Georgia" w:hAnsi="Georgia"/>
          <w:smallCaps/>
          <w:sz w:val="28"/>
          <w:szCs w:val="28"/>
        </w:rPr>
      </w:pPr>
      <w:r w:rsidRPr="00A31DCA">
        <w:rPr>
          <w:rFonts w:ascii="Georgia" w:hAnsi="Georgia"/>
          <w:smallCaps/>
          <w:sz w:val="28"/>
          <w:szCs w:val="28"/>
        </w:rPr>
        <w:t>La sinopsis de las respuestas</w:t>
      </w:r>
    </w:p>
    <w:p w:rsidR="00E9246B" w:rsidRPr="00A31DCA" w:rsidRDefault="00E9246B" w:rsidP="00E9246B">
      <w:pPr>
        <w:spacing w:line="360" w:lineRule="auto"/>
        <w:jc w:val="both"/>
        <w:rPr>
          <w:rFonts w:ascii="Georgia" w:hAnsi="Georgia"/>
          <w:smallCaps/>
          <w:sz w:val="22"/>
          <w:szCs w:val="28"/>
        </w:rPr>
      </w:pPr>
    </w:p>
    <w:p w:rsidR="0044372F" w:rsidRPr="00A31DCA" w:rsidRDefault="0044372F" w:rsidP="0044372F">
      <w:pPr>
        <w:spacing w:line="360" w:lineRule="auto"/>
        <w:jc w:val="both"/>
        <w:rPr>
          <w:rFonts w:ascii="Georgia" w:hAnsi="Georgia" w:cs="Arial"/>
          <w:color w:val="000000"/>
        </w:rPr>
      </w:pPr>
      <w:r w:rsidRPr="00A31DCA">
        <w:rPr>
          <w:rFonts w:ascii="Georgia" w:hAnsi="Georgia" w:cs="Arial"/>
          <w:color w:val="000000"/>
        </w:rPr>
        <w:t xml:space="preserve">La PGNR </w:t>
      </w:r>
      <w:r w:rsidRPr="00A31DCA">
        <w:rPr>
          <w:rFonts w:ascii="Georgia" w:hAnsi="Georgia"/>
        </w:rPr>
        <w:t xml:space="preserve">y la Alcaldía </w:t>
      </w:r>
      <w:r w:rsidRPr="00A31DCA">
        <w:rPr>
          <w:rFonts w:ascii="Georgia" w:hAnsi="Georgia" w:cs="Arial"/>
          <w:color w:val="000000"/>
        </w:rPr>
        <w:t>de Pereira</w:t>
      </w:r>
      <w:r w:rsidRPr="00A31DCA">
        <w:rPr>
          <w:rFonts w:ascii="Georgia" w:hAnsi="Georgia"/>
        </w:rPr>
        <w:t>, adujeron que la situación alegada es ajena a sus funciones, y que es al Juzgado accionado al que le corresponde tramitar la acción popular y tomar las decisiones respectivas, por lo tanto, no se les puede imputar responsabilidad alguna. Solicitaron su desvinculación</w:t>
      </w:r>
      <w:r w:rsidRPr="00A31DCA">
        <w:rPr>
          <w:rFonts w:ascii="Georgia" w:hAnsi="Georgia" w:cs="Arial"/>
          <w:color w:val="000000"/>
        </w:rPr>
        <w:t xml:space="preserve"> (Folios 12, 18 y 19, ib.).</w:t>
      </w:r>
    </w:p>
    <w:p w:rsidR="0044372F" w:rsidRPr="00A31DCA" w:rsidRDefault="0044372F" w:rsidP="0044372F">
      <w:pPr>
        <w:spacing w:line="360" w:lineRule="auto"/>
        <w:jc w:val="both"/>
        <w:rPr>
          <w:rFonts w:ascii="Georgia" w:hAnsi="Georgia" w:cs="Arial"/>
          <w:color w:val="000000"/>
        </w:rPr>
      </w:pPr>
    </w:p>
    <w:p w:rsidR="0044372F" w:rsidRPr="00A31DCA" w:rsidRDefault="0044372F" w:rsidP="0044372F">
      <w:pPr>
        <w:spacing w:line="360" w:lineRule="auto"/>
        <w:jc w:val="both"/>
        <w:rPr>
          <w:rFonts w:ascii="Georgia" w:hAnsi="Georgia" w:cs="Arial"/>
          <w:color w:val="000000"/>
        </w:rPr>
      </w:pPr>
      <w:r w:rsidRPr="00A31DCA">
        <w:rPr>
          <w:rFonts w:ascii="Georgia" w:hAnsi="Georgia" w:cs="Arial"/>
          <w:color w:val="000000"/>
        </w:rPr>
        <w:t xml:space="preserve">El Banco Caja Social </w:t>
      </w:r>
      <w:r w:rsidR="00B9561B" w:rsidRPr="00A31DCA">
        <w:rPr>
          <w:rFonts w:ascii="Georgia" w:hAnsi="Georgia" w:cs="Arial"/>
          <w:color w:val="000000"/>
        </w:rPr>
        <w:t xml:space="preserve">SA </w:t>
      </w:r>
      <w:r w:rsidRPr="00A31DCA">
        <w:rPr>
          <w:rFonts w:ascii="Georgia" w:hAnsi="Georgia" w:cs="Arial"/>
          <w:color w:val="000000"/>
        </w:rPr>
        <w:t>pidió que se declarara improcedente el amparo porque el actor no agotó los mecanismos ordinarios de defensa y es inexistente algún perjuicio irremediable (Folios 27 y 27, ib.).</w:t>
      </w:r>
      <w:r w:rsidR="00B9561B" w:rsidRPr="00A31DCA">
        <w:rPr>
          <w:rFonts w:ascii="Georgia" w:hAnsi="Georgia" w:cs="Arial"/>
          <w:color w:val="000000"/>
        </w:rPr>
        <w:t xml:space="preserve"> El Banco de Bogotá SA adujo que la actuación del accionante es temeraria puesto que previamente había presentado una acción de tutela similar y que este amparo es improcedente puesto que no se recurrió el auto que declaró la terminación por desistimiento tácito de la acción popular No.2015-00248-00. Solicitó negar las pretensiones (Folios 38 a 41, ib.). </w:t>
      </w:r>
    </w:p>
    <w:p w:rsidR="0044372F" w:rsidRDefault="0044372F" w:rsidP="00ED79ED">
      <w:pPr>
        <w:spacing w:line="360" w:lineRule="auto"/>
        <w:jc w:val="both"/>
        <w:rPr>
          <w:rFonts w:ascii="Georgia" w:hAnsi="Georgia"/>
        </w:rPr>
      </w:pPr>
    </w:p>
    <w:p w:rsidR="00F07C65" w:rsidRDefault="00F07C65" w:rsidP="00ED79ED">
      <w:pPr>
        <w:spacing w:line="360" w:lineRule="auto"/>
        <w:jc w:val="both"/>
        <w:rPr>
          <w:rFonts w:ascii="Georgia" w:hAnsi="Georgia"/>
        </w:rPr>
      </w:pPr>
    </w:p>
    <w:p w:rsidR="00F07C65" w:rsidRPr="00A31DCA" w:rsidRDefault="00F07C65" w:rsidP="00ED79ED">
      <w:pPr>
        <w:spacing w:line="360" w:lineRule="auto"/>
        <w:jc w:val="both"/>
        <w:rPr>
          <w:rFonts w:ascii="Georgia" w:hAnsi="Georgia"/>
        </w:rPr>
      </w:pPr>
    </w:p>
    <w:p w:rsidR="00B9561B" w:rsidRPr="00A31DCA" w:rsidRDefault="00A31DCA" w:rsidP="00B9561B">
      <w:pPr>
        <w:pStyle w:val="Corpsdetexte"/>
        <w:numPr>
          <w:ilvl w:val="0"/>
          <w:numId w:val="2"/>
        </w:numPr>
        <w:spacing w:line="360" w:lineRule="auto"/>
        <w:rPr>
          <w:rFonts w:ascii="Georgia" w:hAnsi="Georgia"/>
          <w:smallCaps/>
          <w:sz w:val="28"/>
          <w:szCs w:val="24"/>
        </w:rPr>
      </w:pPr>
      <w:r w:rsidRPr="00A31DCA">
        <w:rPr>
          <w:rFonts w:ascii="Georgia" w:hAnsi="Georgia"/>
          <w:smallCaps/>
          <w:sz w:val="28"/>
          <w:szCs w:val="24"/>
        </w:rPr>
        <w:lastRenderedPageBreak/>
        <w:t xml:space="preserve">     La fundamentación jurídica para decidir</w:t>
      </w:r>
    </w:p>
    <w:p w:rsidR="00B9561B" w:rsidRPr="00A31DCA" w:rsidRDefault="00B9561B" w:rsidP="00B9561B">
      <w:pPr>
        <w:pStyle w:val="Corpsdetexte"/>
        <w:spacing w:line="360" w:lineRule="auto"/>
        <w:ind w:left="400"/>
        <w:rPr>
          <w:rFonts w:ascii="Georgia" w:hAnsi="Georgia"/>
          <w:szCs w:val="24"/>
        </w:rPr>
      </w:pPr>
    </w:p>
    <w:p w:rsidR="00B9561B" w:rsidRPr="00A31DCA" w:rsidRDefault="00B9561B" w:rsidP="00B9561B">
      <w:pPr>
        <w:pStyle w:val="Corpsdetexte"/>
        <w:numPr>
          <w:ilvl w:val="1"/>
          <w:numId w:val="2"/>
        </w:numPr>
        <w:tabs>
          <w:tab w:val="clear" w:pos="0"/>
          <w:tab w:val="clear" w:pos="708"/>
          <w:tab w:val="left" w:pos="709"/>
        </w:tabs>
        <w:spacing w:line="360" w:lineRule="auto"/>
        <w:ind w:left="709" w:hanging="709"/>
        <w:rPr>
          <w:rFonts w:ascii="Georgia" w:hAnsi="Georgia" w:cs="Arial"/>
          <w:color w:val="000000"/>
          <w:szCs w:val="24"/>
        </w:rPr>
      </w:pPr>
      <w:r w:rsidRPr="00A31DCA">
        <w:rPr>
          <w:rFonts w:ascii="Georgia" w:hAnsi="Georgia"/>
          <w:smallCaps/>
          <w:szCs w:val="24"/>
        </w:rPr>
        <w:t xml:space="preserve">La competencia. </w:t>
      </w:r>
      <w:r w:rsidRPr="00A31DCA">
        <w:rPr>
          <w:rFonts w:ascii="Georgia" w:hAnsi="Georgia" w:cs="Arial"/>
          <w:szCs w:val="24"/>
        </w:rPr>
        <w:t xml:space="preserve">Este Tribunal es competente para conocer las acciones en razón a que es el superior jerárquico del </w:t>
      </w:r>
      <w:r w:rsidRPr="00A31DCA">
        <w:rPr>
          <w:rFonts w:ascii="Georgia" w:hAnsi="Georgia" w:cs="Arial"/>
          <w:color w:val="000000"/>
          <w:szCs w:val="24"/>
        </w:rPr>
        <w:t>Juzgado Segundo Civil del Circuito de Pereira.</w:t>
      </w:r>
    </w:p>
    <w:p w:rsidR="00B9561B" w:rsidRPr="00A31DCA" w:rsidRDefault="00B9561B" w:rsidP="00B9561B">
      <w:pPr>
        <w:pStyle w:val="Retraitcorpsdetexte2"/>
        <w:tabs>
          <w:tab w:val="left" w:pos="709"/>
        </w:tabs>
        <w:spacing w:after="0" w:line="360" w:lineRule="auto"/>
        <w:ind w:left="709" w:hanging="709"/>
        <w:jc w:val="both"/>
        <w:rPr>
          <w:rFonts w:ascii="Georgia" w:hAnsi="Georgia" w:cs="Arial"/>
          <w:sz w:val="24"/>
          <w:szCs w:val="24"/>
        </w:rPr>
      </w:pPr>
      <w:r w:rsidRPr="00A31DCA">
        <w:rPr>
          <w:rFonts w:ascii="Georgia" w:hAnsi="Georgia" w:cs="Arial"/>
          <w:color w:val="000000"/>
          <w:sz w:val="24"/>
          <w:szCs w:val="24"/>
        </w:rPr>
        <w:t xml:space="preserve"> </w:t>
      </w:r>
    </w:p>
    <w:p w:rsidR="00B9561B" w:rsidRPr="00A31DCA" w:rsidRDefault="00B9561B" w:rsidP="00B9561B">
      <w:pPr>
        <w:pStyle w:val="Corpsdetexte"/>
        <w:numPr>
          <w:ilvl w:val="1"/>
          <w:numId w:val="2"/>
        </w:numPr>
        <w:spacing w:line="360" w:lineRule="auto"/>
        <w:rPr>
          <w:rFonts w:ascii="Georgia" w:hAnsi="Georgia" w:cs="Arial"/>
        </w:rPr>
      </w:pPr>
      <w:r w:rsidRPr="00A31DCA">
        <w:rPr>
          <w:rFonts w:ascii="Georgia" w:hAnsi="Georgia"/>
          <w:smallCaps/>
          <w:szCs w:val="24"/>
        </w:rPr>
        <w:t xml:space="preserve">El problema jurídico a resolver. </w:t>
      </w:r>
      <w:r w:rsidRPr="00A31DCA">
        <w:rPr>
          <w:rFonts w:ascii="Georgia" w:hAnsi="Georgia" w:cs="Arial"/>
        </w:rPr>
        <w:t xml:space="preserve">¿El Juzgado accionado, ha vulnerado o amenazado los derechos fundamentales del accionante con ocasión del trámite surtido en la acción popular, según lo expuesto en el escrito de tutela?   </w:t>
      </w:r>
    </w:p>
    <w:p w:rsidR="00B9561B" w:rsidRPr="00A31DCA" w:rsidRDefault="00B9561B" w:rsidP="00B9561B">
      <w:pPr>
        <w:pStyle w:val="Paragraphedeliste"/>
        <w:spacing w:line="360" w:lineRule="auto"/>
        <w:rPr>
          <w:rFonts w:ascii="Georgia" w:hAnsi="Georgia" w:cs="Arial"/>
          <w:lang w:val="es-CO"/>
        </w:rPr>
      </w:pPr>
    </w:p>
    <w:p w:rsidR="00B9561B" w:rsidRPr="00A31DCA" w:rsidRDefault="00B9561B" w:rsidP="00B9561B">
      <w:pPr>
        <w:pStyle w:val="Corpsdetexte"/>
        <w:numPr>
          <w:ilvl w:val="1"/>
          <w:numId w:val="2"/>
        </w:numPr>
        <w:tabs>
          <w:tab w:val="clear" w:pos="708"/>
          <w:tab w:val="clear" w:pos="1416"/>
          <w:tab w:val="left" w:pos="709"/>
          <w:tab w:val="left" w:pos="1418"/>
        </w:tabs>
        <w:spacing w:line="360" w:lineRule="auto"/>
        <w:rPr>
          <w:rFonts w:ascii="Georgia" w:hAnsi="Georgia"/>
          <w:smallCaps/>
          <w:szCs w:val="24"/>
        </w:rPr>
      </w:pPr>
      <w:r w:rsidRPr="00A31DCA">
        <w:rPr>
          <w:rFonts w:ascii="Georgia" w:hAnsi="Georgia"/>
          <w:smallCaps/>
          <w:szCs w:val="24"/>
        </w:rPr>
        <w:t>Los presupuestos generales de procedencia</w:t>
      </w:r>
    </w:p>
    <w:p w:rsidR="00B9561B" w:rsidRPr="00A31DCA" w:rsidRDefault="00B9561B" w:rsidP="00B9561B">
      <w:pPr>
        <w:pStyle w:val="Paragraphedeliste"/>
        <w:spacing w:line="360" w:lineRule="auto"/>
        <w:rPr>
          <w:rFonts w:ascii="Georgia" w:hAnsi="Georgia" w:cs="Arial"/>
          <w:lang w:val="es-CO"/>
        </w:rPr>
      </w:pPr>
    </w:p>
    <w:p w:rsidR="0078218C" w:rsidRDefault="00B9561B" w:rsidP="00E37F50">
      <w:pPr>
        <w:pStyle w:val="Corpsdetexte"/>
        <w:numPr>
          <w:ilvl w:val="2"/>
          <w:numId w:val="2"/>
        </w:numPr>
        <w:spacing w:line="360" w:lineRule="auto"/>
        <w:rPr>
          <w:rFonts w:ascii="Georgia" w:hAnsi="Georgia" w:cs="Arial"/>
          <w:szCs w:val="24"/>
        </w:rPr>
      </w:pPr>
      <w:r w:rsidRPr="0078218C">
        <w:rPr>
          <w:rFonts w:ascii="Georgia" w:hAnsi="Georgia"/>
          <w:smallCaps/>
          <w:sz w:val="22"/>
          <w:szCs w:val="24"/>
        </w:rPr>
        <w:t>La legitimación en la causa</w:t>
      </w:r>
      <w:r w:rsidRPr="0078218C">
        <w:rPr>
          <w:rFonts w:ascii="Georgia" w:hAnsi="Georgia"/>
          <w:smallCaps/>
          <w:szCs w:val="24"/>
        </w:rPr>
        <w:t xml:space="preserve">. </w:t>
      </w:r>
      <w:r w:rsidRPr="0078218C">
        <w:rPr>
          <w:rFonts w:ascii="Georgia" w:hAnsi="Georgia" w:cs="Arial"/>
          <w:szCs w:val="24"/>
        </w:rPr>
        <w:t xml:space="preserve">Se cumple por activa dado que el actor </w:t>
      </w:r>
      <w:r w:rsidR="00A31DCA" w:rsidRPr="0078218C">
        <w:rPr>
          <w:rFonts w:ascii="Georgia" w:hAnsi="Georgia" w:cs="Arial"/>
          <w:szCs w:val="24"/>
        </w:rPr>
        <w:t>promovió</w:t>
      </w:r>
      <w:r w:rsidR="0078218C">
        <w:rPr>
          <w:rFonts w:ascii="Georgia" w:hAnsi="Georgia" w:cs="Arial"/>
          <w:szCs w:val="24"/>
        </w:rPr>
        <w:t xml:space="preserve"> </w:t>
      </w:r>
      <w:r w:rsidRPr="0078218C">
        <w:rPr>
          <w:rFonts w:ascii="Georgia" w:hAnsi="Georgia" w:cs="Arial"/>
          <w:szCs w:val="24"/>
        </w:rPr>
        <w:t xml:space="preserve">la acción </w:t>
      </w:r>
    </w:p>
    <w:p w:rsidR="00B9561B" w:rsidRPr="0078218C" w:rsidRDefault="00B9561B" w:rsidP="0078218C">
      <w:pPr>
        <w:pStyle w:val="Corpsdetexte"/>
        <w:spacing w:line="360" w:lineRule="auto"/>
        <w:ind w:left="720"/>
        <w:rPr>
          <w:rFonts w:ascii="Georgia" w:hAnsi="Georgia" w:cs="Arial"/>
          <w:szCs w:val="24"/>
        </w:rPr>
      </w:pPr>
      <w:proofErr w:type="gramStart"/>
      <w:r w:rsidRPr="0078218C">
        <w:rPr>
          <w:rFonts w:ascii="Georgia" w:hAnsi="Georgia" w:cs="Arial"/>
          <w:szCs w:val="24"/>
        </w:rPr>
        <w:t>popular</w:t>
      </w:r>
      <w:proofErr w:type="gramEnd"/>
      <w:r w:rsidRPr="0078218C">
        <w:rPr>
          <w:rFonts w:ascii="Georgia" w:hAnsi="Georgia" w:cs="Arial"/>
          <w:szCs w:val="24"/>
        </w:rPr>
        <w:t xml:space="preserve"> donde se reprocha la falta al debido proceso. Y por pasiva, porque el accionado, es la autoridad judicial que conoce del juicio.</w:t>
      </w:r>
    </w:p>
    <w:p w:rsidR="00B9561B" w:rsidRPr="00A31DCA" w:rsidRDefault="00B9561B" w:rsidP="00B9561B">
      <w:pPr>
        <w:pStyle w:val="Corpsdetexte"/>
        <w:spacing w:line="360" w:lineRule="auto"/>
        <w:rPr>
          <w:rFonts w:ascii="Georgia" w:hAnsi="Georgia"/>
          <w:smallCaps/>
          <w:szCs w:val="24"/>
        </w:rPr>
      </w:pPr>
    </w:p>
    <w:p w:rsidR="00B9561B" w:rsidRPr="00A31DCA" w:rsidRDefault="00A31DCA" w:rsidP="00B9561B">
      <w:pPr>
        <w:pStyle w:val="Corpsdetexte"/>
        <w:numPr>
          <w:ilvl w:val="0"/>
          <w:numId w:val="2"/>
        </w:numPr>
        <w:tabs>
          <w:tab w:val="clear" w:pos="0"/>
        </w:tabs>
        <w:spacing w:line="360" w:lineRule="auto"/>
        <w:ind w:left="426"/>
        <w:rPr>
          <w:rFonts w:ascii="Georgia" w:hAnsi="Georgia"/>
          <w:smallCaps/>
          <w:sz w:val="28"/>
          <w:szCs w:val="24"/>
        </w:rPr>
      </w:pPr>
      <w:r w:rsidRPr="00A31DCA">
        <w:rPr>
          <w:rFonts w:ascii="Georgia" w:hAnsi="Georgia"/>
          <w:smallCaps/>
          <w:sz w:val="28"/>
          <w:szCs w:val="24"/>
        </w:rPr>
        <w:t>El caso concreto que se analiza</w:t>
      </w:r>
    </w:p>
    <w:p w:rsidR="00B9561B" w:rsidRPr="00A31DCA" w:rsidRDefault="00B9561B" w:rsidP="00B9561B">
      <w:pPr>
        <w:pStyle w:val="Corpsdetexte"/>
        <w:spacing w:line="360" w:lineRule="auto"/>
        <w:rPr>
          <w:rFonts w:ascii="Georgia" w:hAnsi="Georgia"/>
          <w:szCs w:val="24"/>
        </w:rPr>
      </w:pPr>
    </w:p>
    <w:p w:rsidR="00B9561B" w:rsidRPr="00A31DCA" w:rsidRDefault="00B9561B" w:rsidP="00B9561B">
      <w:pPr>
        <w:widowControl/>
        <w:spacing w:line="360" w:lineRule="auto"/>
        <w:jc w:val="both"/>
        <w:rPr>
          <w:rFonts w:ascii="Georgia" w:hAnsi="Georgia" w:cs="Arial"/>
        </w:rPr>
      </w:pPr>
      <w:r w:rsidRPr="00A31DCA">
        <w:rPr>
          <w:rFonts w:ascii="Georgia" w:hAnsi="Georgia" w:cs="Arial"/>
          <w:lang w:val="es-ES_tradnl"/>
        </w:rPr>
        <w:t>Sin que sea necesario ahondar en el análisis de los presupuestos de procedibilidad, advierte este Magistratura</w:t>
      </w:r>
      <w:r w:rsidRPr="00A31DCA">
        <w:rPr>
          <w:rFonts w:ascii="Georgia" w:hAnsi="Georgia"/>
          <w:lang w:val="es-ES_tradnl"/>
        </w:rPr>
        <w:t xml:space="preserve"> que deben negarse las acciones constitucionales, </w:t>
      </w:r>
      <w:r w:rsidRPr="00A31DCA">
        <w:rPr>
          <w:rFonts w:ascii="Georgia" w:hAnsi="Georgia"/>
          <w:lang w:val="es-CO"/>
        </w:rPr>
        <w:t>en razón a la inexistencia de los hechos vulneradores o amenazantes descritos en los petitorios de amparo.</w:t>
      </w:r>
      <w:r w:rsidRPr="00A31DCA">
        <w:rPr>
          <w:rFonts w:ascii="Georgia" w:hAnsi="Georgia" w:cs="Arial"/>
        </w:rPr>
        <w:t xml:space="preserve"> </w:t>
      </w:r>
    </w:p>
    <w:p w:rsidR="00B9561B" w:rsidRPr="00A31DCA" w:rsidRDefault="00B9561B" w:rsidP="00B9561B">
      <w:pPr>
        <w:widowControl/>
        <w:spacing w:line="360" w:lineRule="auto"/>
        <w:jc w:val="both"/>
        <w:rPr>
          <w:rFonts w:ascii="Georgia" w:hAnsi="Georgia" w:cs="Arial"/>
        </w:rPr>
      </w:pPr>
    </w:p>
    <w:p w:rsidR="002F03F4" w:rsidRPr="00A31DCA" w:rsidRDefault="00B9561B" w:rsidP="00B9561B">
      <w:pPr>
        <w:widowControl/>
        <w:spacing w:line="360" w:lineRule="auto"/>
        <w:jc w:val="both"/>
        <w:rPr>
          <w:rFonts w:ascii="Georgia" w:hAnsi="Georgia" w:cs="Arial"/>
        </w:rPr>
      </w:pPr>
      <w:r w:rsidRPr="00A31DCA">
        <w:rPr>
          <w:rFonts w:ascii="Georgia" w:hAnsi="Georgia" w:cs="Arial"/>
        </w:rPr>
        <w:t>Revisado el acervo probatorio, se tiene que en ambas acciones populares</w:t>
      </w:r>
      <w:r w:rsidR="002F03F4" w:rsidRPr="00A31DCA">
        <w:rPr>
          <w:rFonts w:ascii="Georgia" w:hAnsi="Georgia" w:cs="Arial"/>
        </w:rPr>
        <w:t>,</w:t>
      </w:r>
      <w:r w:rsidRPr="00A31DCA">
        <w:rPr>
          <w:rFonts w:ascii="Georgia" w:hAnsi="Georgia" w:cs="Arial"/>
        </w:rPr>
        <w:t xml:space="preserve"> con sendos proveídos del 24-11-2016</w:t>
      </w:r>
      <w:r w:rsidR="002F03F4" w:rsidRPr="00A31DCA">
        <w:rPr>
          <w:rFonts w:ascii="Georgia" w:hAnsi="Georgia" w:cs="Arial"/>
        </w:rPr>
        <w:t>,</w:t>
      </w:r>
      <w:r w:rsidRPr="00A31DCA">
        <w:rPr>
          <w:rFonts w:ascii="Georgia" w:hAnsi="Georgia" w:cs="Arial"/>
        </w:rPr>
        <w:t xml:space="preserve"> se declaró </w:t>
      </w:r>
      <w:r w:rsidR="00A31DCA">
        <w:rPr>
          <w:rFonts w:ascii="Georgia" w:hAnsi="Georgia" w:cs="Arial"/>
        </w:rPr>
        <w:t>el</w:t>
      </w:r>
      <w:r w:rsidR="002F03F4" w:rsidRPr="00A31DCA">
        <w:rPr>
          <w:rFonts w:ascii="Georgia" w:hAnsi="Georgia" w:cs="Arial"/>
        </w:rPr>
        <w:t xml:space="preserve"> </w:t>
      </w:r>
      <w:r w:rsidRPr="00A31DCA">
        <w:rPr>
          <w:rFonts w:ascii="Georgia" w:hAnsi="Georgia" w:cs="Arial"/>
        </w:rPr>
        <w:t>desistimiento tácito</w:t>
      </w:r>
      <w:r w:rsidR="002F03F4" w:rsidRPr="00A31DCA">
        <w:rPr>
          <w:rFonts w:ascii="Georgia" w:hAnsi="Georgia" w:cs="Arial"/>
        </w:rPr>
        <w:t xml:space="preserve"> (Folios 120 y 168 de los discos compactos visibles a folios 66 y 68, respectivamente, este cuaderno), recurridos en reposición, se mantuvieron incólumes con autos del 27-01-2017 (Folios 123 y 170, de los discos compactos visibles a folios 66 y 68, respectivamente, </w:t>
      </w:r>
      <w:r w:rsidR="00A31DCA" w:rsidRPr="00A31DCA">
        <w:rPr>
          <w:rFonts w:ascii="Georgia" w:hAnsi="Georgia" w:cs="Arial"/>
        </w:rPr>
        <w:t>ibídem</w:t>
      </w:r>
      <w:r w:rsidR="002F03F4" w:rsidRPr="00A31DCA">
        <w:rPr>
          <w:rFonts w:ascii="Georgia" w:hAnsi="Georgia" w:cs="Arial"/>
        </w:rPr>
        <w:t xml:space="preserve">). </w:t>
      </w:r>
    </w:p>
    <w:p w:rsidR="002F03F4" w:rsidRPr="00A31DCA" w:rsidRDefault="002F03F4" w:rsidP="00B9561B">
      <w:pPr>
        <w:widowControl/>
        <w:spacing w:line="360" w:lineRule="auto"/>
        <w:jc w:val="both"/>
        <w:rPr>
          <w:rFonts w:ascii="Georgia" w:hAnsi="Georgia" w:cs="Arial"/>
        </w:rPr>
      </w:pPr>
    </w:p>
    <w:p w:rsidR="002F03F4" w:rsidRPr="00A31DCA" w:rsidRDefault="002F03F4" w:rsidP="00B9561B">
      <w:pPr>
        <w:widowControl/>
        <w:spacing w:line="360" w:lineRule="auto"/>
        <w:jc w:val="both"/>
        <w:rPr>
          <w:rFonts w:ascii="Georgia" w:hAnsi="Georgia" w:cs="Arial"/>
          <w:lang w:val="es-CO"/>
        </w:rPr>
      </w:pPr>
      <w:r w:rsidRPr="00A31DCA">
        <w:rPr>
          <w:rFonts w:ascii="Georgia" w:hAnsi="Georgia" w:cs="Arial"/>
        </w:rPr>
        <w:t xml:space="preserve">En dichos expedientes no obran </w:t>
      </w:r>
      <w:r w:rsidR="00A31DCA">
        <w:rPr>
          <w:rFonts w:ascii="Georgia" w:hAnsi="Georgia" w:cs="Arial"/>
        </w:rPr>
        <w:t>comunicaciones</w:t>
      </w:r>
      <w:r w:rsidRPr="00A31DCA">
        <w:rPr>
          <w:rFonts w:ascii="Georgia" w:hAnsi="Georgia" w:cs="Arial"/>
        </w:rPr>
        <w:t xml:space="preserve"> </w:t>
      </w:r>
      <w:r w:rsidRPr="00A31DCA">
        <w:rPr>
          <w:rFonts w:ascii="Georgia" w:hAnsi="Georgia" w:cs="Arial"/>
          <w:lang w:val="es-CO"/>
        </w:rPr>
        <w:t xml:space="preserve">libradas a la </w:t>
      </w:r>
      <w:r w:rsidR="0078218C">
        <w:rPr>
          <w:rFonts w:ascii="Georgia" w:hAnsi="Georgia" w:cs="Arial"/>
          <w:lang w:val="es-CO"/>
        </w:rPr>
        <w:t>e</w:t>
      </w:r>
      <w:r w:rsidRPr="00A31DCA">
        <w:rPr>
          <w:rFonts w:ascii="Georgia" w:hAnsi="Georgia" w:cs="Arial"/>
          <w:lang w:val="es-CO"/>
        </w:rPr>
        <w:t xml:space="preserve">misora de la Policía Nacional, ni respuestas de esta entidad relacionadas con la publicación del aviso a la comunidad; tampoco </w:t>
      </w:r>
      <w:r w:rsidRPr="00A31DCA">
        <w:rPr>
          <w:rFonts w:ascii="Georgia" w:eastAsia="Arial" w:hAnsi="Georgia" w:cs="Arial"/>
        </w:rPr>
        <w:t>decisiones del accionado mediante las cuales se haya negado a considerar surtido el aviso por intermedio de la emisión radial</w:t>
      </w:r>
      <w:r w:rsidR="007B5323" w:rsidRPr="00A31DCA">
        <w:rPr>
          <w:rFonts w:ascii="Georgia" w:eastAsia="Arial" w:hAnsi="Georgia" w:cs="Arial"/>
        </w:rPr>
        <w:t xml:space="preserve">; además, el memorial </w:t>
      </w:r>
      <w:r w:rsidRPr="00A31DCA">
        <w:rPr>
          <w:rFonts w:ascii="Georgia" w:eastAsia="Arial" w:hAnsi="Georgia" w:cs="Arial"/>
        </w:rPr>
        <w:t xml:space="preserve">anexo con las tutelas </w:t>
      </w:r>
      <w:r w:rsidR="007B5323" w:rsidRPr="00A31DCA">
        <w:rPr>
          <w:rFonts w:ascii="Georgia" w:eastAsia="Arial" w:hAnsi="Georgia" w:cs="Arial"/>
        </w:rPr>
        <w:t xml:space="preserve">es inexistente en los expedientes de los amparos constitucionales (Folios 3, 4, 8 y 9, ib.). </w:t>
      </w:r>
    </w:p>
    <w:p w:rsidR="002F03F4" w:rsidRPr="00A31DCA" w:rsidRDefault="002F03F4" w:rsidP="00B9561B">
      <w:pPr>
        <w:widowControl/>
        <w:spacing w:line="360" w:lineRule="auto"/>
        <w:jc w:val="both"/>
        <w:rPr>
          <w:rFonts w:ascii="Georgia" w:hAnsi="Georgia" w:cs="Arial"/>
          <w:lang w:val="es-CO"/>
        </w:rPr>
      </w:pPr>
    </w:p>
    <w:p w:rsidR="007B5323" w:rsidRPr="00A31DCA" w:rsidRDefault="007B5323" w:rsidP="007B5323">
      <w:pPr>
        <w:spacing w:line="360" w:lineRule="auto"/>
        <w:jc w:val="both"/>
        <w:rPr>
          <w:rFonts w:ascii="Georgia" w:hAnsi="Georgia" w:cs="Arial"/>
          <w:lang w:val="es-CO"/>
        </w:rPr>
      </w:pPr>
      <w:r w:rsidRPr="00A31DCA">
        <w:rPr>
          <w:rFonts w:ascii="Georgia" w:hAnsi="Georgia" w:cs="Arial"/>
          <w:lang w:val="es-CO"/>
        </w:rPr>
        <w:t>Así las cosas, es evidente la ausencia de los supuestos fácticos, de tal suerte, que es inviable endilgar afectación de las garantías procesales del actor con ocasión decisiones que nunca se tomaron, por lo tanto, se negará</w:t>
      </w:r>
      <w:r w:rsidR="00A31DCA">
        <w:rPr>
          <w:rFonts w:ascii="Georgia" w:hAnsi="Georgia" w:cs="Arial"/>
          <w:lang w:val="es-CO"/>
        </w:rPr>
        <w:t>n</w:t>
      </w:r>
      <w:r w:rsidRPr="00A31DCA">
        <w:rPr>
          <w:rFonts w:ascii="Georgia" w:hAnsi="Georgia" w:cs="Arial"/>
          <w:lang w:val="es-CO"/>
        </w:rPr>
        <w:t xml:space="preserve"> </w:t>
      </w:r>
      <w:r w:rsidR="00A31DCA">
        <w:rPr>
          <w:rFonts w:ascii="Georgia" w:hAnsi="Georgia" w:cs="Arial"/>
          <w:lang w:val="es-CO"/>
        </w:rPr>
        <w:t xml:space="preserve">los </w:t>
      </w:r>
      <w:r w:rsidRPr="00A31DCA">
        <w:rPr>
          <w:rFonts w:ascii="Georgia" w:hAnsi="Georgia" w:cs="Arial"/>
          <w:lang w:val="es-CO"/>
        </w:rPr>
        <w:t>amparo</w:t>
      </w:r>
      <w:r w:rsidR="00A31DCA">
        <w:rPr>
          <w:rFonts w:ascii="Georgia" w:hAnsi="Georgia" w:cs="Arial"/>
          <w:lang w:val="es-CO"/>
        </w:rPr>
        <w:t>s</w:t>
      </w:r>
      <w:r w:rsidRPr="00A31DCA">
        <w:rPr>
          <w:rFonts w:ascii="Georgia" w:hAnsi="Georgia" w:cs="Arial"/>
          <w:lang w:val="es-CO"/>
        </w:rPr>
        <w:t xml:space="preserve"> constitucional</w:t>
      </w:r>
      <w:r w:rsidR="00A31DCA">
        <w:rPr>
          <w:rFonts w:ascii="Georgia" w:hAnsi="Georgia" w:cs="Arial"/>
          <w:lang w:val="es-CO"/>
        </w:rPr>
        <w:t>es</w:t>
      </w:r>
      <w:r w:rsidRPr="00A31DCA">
        <w:rPr>
          <w:rFonts w:ascii="Georgia" w:hAnsi="Georgia" w:cs="Arial"/>
          <w:lang w:val="es-CO"/>
        </w:rPr>
        <w:t>.</w:t>
      </w:r>
    </w:p>
    <w:p w:rsidR="000534A7" w:rsidRPr="00A31DCA" w:rsidRDefault="007B5323" w:rsidP="007B5323">
      <w:pPr>
        <w:widowControl/>
        <w:shd w:val="clear" w:color="auto" w:fill="FFFFFF" w:themeFill="background1"/>
        <w:spacing w:line="360" w:lineRule="auto"/>
        <w:jc w:val="both"/>
        <w:rPr>
          <w:rFonts w:ascii="Georgia" w:hAnsi="Georgia" w:cs="Arial"/>
        </w:rPr>
      </w:pPr>
      <w:r w:rsidRPr="00A31DCA">
        <w:rPr>
          <w:rFonts w:ascii="Georgia" w:hAnsi="Georgia" w:cs="Arial"/>
          <w:lang w:val="es-CO"/>
        </w:rPr>
        <w:lastRenderedPageBreak/>
        <w:t xml:space="preserve">No obstante lo anterior, se precisa que los amparos también estarían  destinados al </w:t>
      </w:r>
      <w:r w:rsidR="00A31DCA">
        <w:rPr>
          <w:rFonts w:ascii="Georgia" w:hAnsi="Georgia" w:cs="Arial"/>
          <w:lang w:val="es-CO"/>
        </w:rPr>
        <w:t>fracaso</w:t>
      </w:r>
      <w:r w:rsidRPr="00A31DCA">
        <w:rPr>
          <w:rFonts w:ascii="Georgia" w:hAnsi="Georgia" w:cs="Arial"/>
          <w:lang w:val="es-CO"/>
        </w:rPr>
        <w:t xml:space="preserve"> por el notorio incumplimiento de dos (2) de los presupuestos de procedibilidad, estos son, la inmediatez y la subsidiariedad; el primero porque su interposición </w:t>
      </w:r>
      <w:r w:rsidRPr="00A31DCA">
        <w:rPr>
          <w:rFonts w:ascii="Georgia" w:hAnsi="Georgia" w:cs="Arial"/>
        </w:rPr>
        <w:t>(14-08-2017) desborda el plazo fijado por la jurisprudencia</w:t>
      </w:r>
      <w:r w:rsidRPr="00A31DCA">
        <w:rPr>
          <w:rStyle w:val="Appelnotedebasdep"/>
          <w:rFonts w:ascii="Georgia" w:hAnsi="Georgia" w:cs="Arial"/>
        </w:rPr>
        <w:footnoteReference w:id="1"/>
      </w:r>
      <w:r w:rsidRPr="00A31DCA">
        <w:rPr>
          <w:rFonts w:ascii="Georgia" w:hAnsi="Georgia" w:cs="Arial"/>
          <w:vertAlign w:val="superscript"/>
          <w:lang w:val="es-ES_tradnl"/>
        </w:rPr>
        <w:t>-</w:t>
      </w:r>
      <w:r w:rsidRPr="00A31DCA">
        <w:rPr>
          <w:rStyle w:val="Appelnotedebasdep"/>
          <w:rFonts w:ascii="Georgia" w:hAnsi="Georgia"/>
          <w:lang w:val="es-ES_tradnl"/>
        </w:rPr>
        <w:footnoteReference w:id="2"/>
      </w:r>
      <w:r w:rsidRPr="00A31DCA">
        <w:rPr>
          <w:rFonts w:ascii="Georgia" w:hAnsi="Georgia" w:cs="Arial"/>
          <w:vertAlign w:val="superscript"/>
          <w:lang w:val="es-ES_tradnl"/>
        </w:rPr>
        <w:t xml:space="preserve"> </w:t>
      </w:r>
      <w:r w:rsidRPr="00A31DCA">
        <w:rPr>
          <w:rFonts w:ascii="Georgia" w:hAnsi="Georgia" w:cs="Arial"/>
          <w:lang w:val="es-ES_tradnl"/>
        </w:rPr>
        <w:t>(Seis meses)</w:t>
      </w:r>
      <w:r w:rsidRPr="00A31DCA">
        <w:rPr>
          <w:rFonts w:ascii="Georgia" w:hAnsi="Georgia" w:cs="Arial"/>
        </w:rPr>
        <w:t xml:space="preserve">, como tiempo razonable, ya que han transcurrido, aproximadamente, </w:t>
      </w:r>
      <w:r w:rsidR="000534A7" w:rsidRPr="00A31DCA">
        <w:rPr>
          <w:rFonts w:ascii="Georgia" w:hAnsi="Georgia" w:cs="Arial"/>
        </w:rPr>
        <w:t xml:space="preserve">seis </w:t>
      </w:r>
      <w:r w:rsidRPr="00A31DCA">
        <w:rPr>
          <w:rFonts w:ascii="Georgia" w:hAnsi="Georgia" w:cs="Arial"/>
        </w:rPr>
        <w:t>(</w:t>
      </w:r>
      <w:r w:rsidR="000534A7" w:rsidRPr="00A31DCA">
        <w:rPr>
          <w:rFonts w:ascii="Georgia" w:hAnsi="Georgia" w:cs="Arial"/>
        </w:rPr>
        <w:t>6</w:t>
      </w:r>
      <w:r w:rsidRPr="00A31DCA">
        <w:rPr>
          <w:rFonts w:ascii="Georgia" w:hAnsi="Georgia" w:cs="Arial"/>
        </w:rPr>
        <w:t>) meses</w:t>
      </w:r>
      <w:r w:rsidR="000534A7" w:rsidRPr="00A31DCA">
        <w:rPr>
          <w:rFonts w:ascii="Georgia" w:hAnsi="Georgia" w:cs="Arial"/>
        </w:rPr>
        <w:t xml:space="preserve"> y trece (13) días</w:t>
      </w:r>
      <w:r w:rsidRPr="00A31DCA">
        <w:rPr>
          <w:rFonts w:ascii="Georgia" w:hAnsi="Georgia" w:cs="Arial"/>
        </w:rPr>
        <w:t xml:space="preserve">, desde </w:t>
      </w:r>
      <w:r w:rsidR="000534A7" w:rsidRPr="00A31DCA">
        <w:rPr>
          <w:rFonts w:ascii="Georgia" w:hAnsi="Georgia" w:cs="Arial"/>
        </w:rPr>
        <w:t xml:space="preserve">la ejecutoria (01-02-2017) de la última actuación datada del 27-01-2017. </w:t>
      </w:r>
    </w:p>
    <w:p w:rsidR="000534A7" w:rsidRPr="00A31DCA" w:rsidRDefault="000534A7" w:rsidP="007B5323">
      <w:pPr>
        <w:widowControl/>
        <w:shd w:val="clear" w:color="auto" w:fill="FFFFFF" w:themeFill="background1"/>
        <w:spacing w:line="360" w:lineRule="auto"/>
        <w:jc w:val="both"/>
        <w:rPr>
          <w:rFonts w:ascii="Georgia" w:hAnsi="Georgia" w:cs="Arial"/>
        </w:rPr>
      </w:pPr>
    </w:p>
    <w:p w:rsidR="004F5AC8" w:rsidRPr="00A31DCA" w:rsidRDefault="004F5AC8" w:rsidP="00A31DCA">
      <w:pPr>
        <w:widowControl/>
        <w:spacing w:line="360" w:lineRule="auto"/>
        <w:jc w:val="both"/>
        <w:rPr>
          <w:rFonts w:ascii="Georgia" w:hAnsi="Georgia" w:cs="Arial"/>
        </w:rPr>
      </w:pPr>
      <w:r w:rsidRPr="00A31DCA">
        <w:rPr>
          <w:rFonts w:ascii="Georgia" w:hAnsi="Georgia" w:cs="Arial"/>
        </w:rPr>
        <w:t xml:space="preserve">Y el último, en el entendido que agotó de forma defectuosa la reposición frente a los autos de desistimiento tácito, </w:t>
      </w:r>
      <w:r w:rsidR="000534A7" w:rsidRPr="00A31DCA">
        <w:rPr>
          <w:rFonts w:ascii="Georgia" w:hAnsi="Georgia" w:cs="Arial"/>
        </w:rPr>
        <w:t xml:space="preserve">toda </w:t>
      </w:r>
      <w:r w:rsidRPr="00A31DCA">
        <w:rPr>
          <w:rFonts w:ascii="Georgia" w:hAnsi="Georgia" w:cs="Arial"/>
        </w:rPr>
        <w:t>vez que dejó de poner de presente al accionado que ya había cumplido con la carga procesal de realizar el aviso a la comunidad, es así que en dichos escrito</w:t>
      </w:r>
      <w:r w:rsidR="00A31DCA">
        <w:rPr>
          <w:rFonts w:ascii="Georgia" w:hAnsi="Georgia" w:cs="Arial"/>
        </w:rPr>
        <w:t>s</w:t>
      </w:r>
      <w:r w:rsidRPr="00A31DCA">
        <w:rPr>
          <w:rFonts w:ascii="Georgia" w:hAnsi="Georgia" w:cs="Arial"/>
        </w:rPr>
        <w:t xml:space="preserve"> solo expuso: </w:t>
      </w:r>
      <w:r w:rsidRPr="00A31DCA">
        <w:rPr>
          <w:rFonts w:ascii="Georgia" w:hAnsi="Georgia" w:cs="Arial"/>
          <w:i/>
          <w:sz w:val="22"/>
        </w:rPr>
        <w:t xml:space="preserve">“(…) presento reposición (…), frente al auto que pretende terminar una acción Constitucional de impulso oficioso, desconociendo abiertamente </w:t>
      </w:r>
      <w:proofErr w:type="spellStart"/>
      <w:r w:rsidRPr="00A31DCA">
        <w:rPr>
          <w:rFonts w:ascii="Georgia" w:hAnsi="Georgia" w:cs="Arial"/>
          <w:i/>
          <w:sz w:val="22"/>
        </w:rPr>
        <w:t>arts</w:t>
      </w:r>
      <w:proofErr w:type="spellEnd"/>
      <w:r w:rsidRPr="00A31DCA">
        <w:rPr>
          <w:rFonts w:ascii="Georgia" w:hAnsi="Georgia" w:cs="Arial"/>
          <w:i/>
          <w:sz w:val="22"/>
        </w:rPr>
        <w:t xml:space="preserve"> (Sic) 5 y 8 de la ley especial 472 de 1998 y aplicando </w:t>
      </w:r>
      <w:r w:rsidRPr="00A31DCA">
        <w:rPr>
          <w:rFonts w:ascii="Georgia" w:hAnsi="Georgia" w:cs="Arial"/>
          <w:i/>
          <w:sz w:val="20"/>
        </w:rPr>
        <w:t>CGP</w:t>
      </w:r>
      <w:r w:rsidRPr="00A31DCA">
        <w:rPr>
          <w:rFonts w:ascii="Georgia" w:hAnsi="Georgia" w:cs="Arial"/>
          <w:i/>
          <w:sz w:val="22"/>
        </w:rPr>
        <w:t xml:space="preserve">. Curioso que solo se aplique </w:t>
      </w:r>
      <w:r w:rsidRPr="00A31DCA">
        <w:rPr>
          <w:rFonts w:ascii="Georgia" w:hAnsi="Georgia" w:cs="Arial"/>
          <w:i/>
          <w:sz w:val="20"/>
        </w:rPr>
        <w:t>CGP</w:t>
      </w:r>
      <w:r w:rsidRPr="00A31DCA">
        <w:rPr>
          <w:rFonts w:ascii="Georgia" w:hAnsi="Georgia" w:cs="Arial"/>
          <w:i/>
          <w:sz w:val="22"/>
        </w:rPr>
        <w:t xml:space="preserve">, para desistimiento, empero </w:t>
      </w:r>
      <w:r w:rsidRPr="00A31DCA">
        <w:rPr>
          <w:rFonts w:ascii="Georgia" w:hAnsi="Georgia" w:cs="Arial"/>
          <w:i/>
          <w:sz w:val="20"/>
        </w:rPr>
        <w:t xml:space="preserve">NO SE APLIQUE EL ART (Sic) </w:t>
      </w:r>
      <w:r w:rsidRPr="00A31DCA">
        <w:rPr>
          <w:rFonts w:ascii="Georgia" w:hAnsi="Georgia" w:cs="Arial"/>
          <w:i/>
          <w:sz w:val="22"/>
        </w:rPr>
        <w:t xml:space="preserve">121 </w:t>
      </w:r>
      <w:r w:rsidRPr="00A31DCA">
        <w:rPr>
          <w:rFonts w:ascii="Georgia" w:hAnsi="Georgia" w:cs="Arial"/>
          <w:i/>
          <w:sz w:val="20"/>
        </w:rPr>
        <w:t>DEL CGP, NI SE PERMI</w:t>
      </w:r>
      <w:r w:rsidR="006703CD" w:rsidRPr="00A31DCA">
        <w:rPr>
          <w:rFonts w:ascii="Georgia" w:hAnsi="Georgia" w:cs="Arial"/>
          <w:i/>
          <w:sz w:val="20"/>
        </w:rPr>
        <w:t xml:space="preserve">TA </w:t>
      </w:r>
      <w:r w:rsidRPr="00A31DCA">
        <w:rPr>
          <w:rFonts w:ascii="Georgia" w:hAnsi="Georgia" w:cs="Arial"/>
          <w:i/>
          <w:sz w:val="22"/>
        </w:rPr>
        <w:t>apelar el auto que liquida costas, amparado CGP. (…)”</w:t>
      </w:r>
      <w:r w:rsidR="00A31DCA" w:rsidRPr="00A31DCA">
        <w:rPr>
          <w:rFonts w:ascii="Georgia" w:hAnsi="Georgia" w:cs="Arial"/>
          <w:i/>
          <w:sz w:val="22"/>
        </w:rPr>
        <w:t xml:space="preserve"> </w:t>
      </w:r>
      <w:r w:rsidR="00A31DCA" w:rsidRPr="00A31DCA">
        <w:rPr>
          <w:rFonts w:ascii="Georgia" w:hAnsi="Georgia" w:cs="Arial"/>
        </w:rPr>
        <w:t>(Folios 121 y 169, de los discos compactos visibles a folios 66 y 68, respectivamente, ib.).</w:t>
      </w:r>
      <w:r w:rsidR="00BE7E15" w:rsidRPr="00A31DCA">
        <w:rPr>
          <w:rFonts w:ascii="Georgia" w:hAnsi="Georgia" w:cs="Arial"/>
          <w:i/>
          <w:sz w:val="22"/>
        </w:rPr>
        <w:t xml:space="preserve"> </w:t>
      </w:r>
      <w:r w:rsidR="00BE7E15" w:rsidRPr="00A31DCA">
        <w:rPr>
          <w:rFonts w:ascii="Georgia" w:hAnsi="Georgia" w:cs="Arial"/>
        </w:rPr>
        <w:t xml:space="preserve">Cabe resaltar que no tuvo a bien, antes de promover los presentes amparos, poner de presente al </w:t>
      </w:r>
      <w:r w:rsidR="00BE7E15" w:rsidRPr="00A31DCA">
        <w:rPr>
          <w:rFonts w:ascii="Georgia" w:hAnsi="Georgia" w:cs="Arial"/>
          <w:i/>
        </w:rPr>
        <w:t>a quo</w:t>
      </w:r>
      <w:r w:rsidR="00BE7E15" w:rsidRPr="00A31DCA">
        <w:rPr>
          <w:rFonts w:ascii="Georgia" w:hAnsi="Georgia" w:cs="Arial"/>
        </w:rPr>
        <w:t xml:space="preserve"> las circunstancias aquí alegadas. </w:t>
      </w:r>
    </w:p>
    <w:p w:rsidR="00BE7E15" w:rsidRPr="00A31DCA" w:rsidRDefault="00BE7E15" w:rsidP="000534A7">
      <w:pPr>
        <w:widowControl/>
        <w:shd w:val="clear" w:color="auto" w:fill="FFFFFF" w:themeFill="background1"/>
        <w:spacing w:line="360" w:lineRule="auto"/>
        <w:jc w:val="both"/>
        <w:rPr>
          <w:rFonts w:ascii="Georgia" w:hAnsi="Georgia" w:cs="Arial"/>
        </w:rPr>
      </w:pPr>
    </w:p>
    <w:p w:rsidR="006703CD" w:rsidRPr="00A31DCA" w:rsidRDefault="00BE7E15" w:rsidP="000534A7">
      <w:pPr>
        <w:widowControl/>
        <w:shd w:val="clear" w:color="auto" w:fill="FFFFFF" w:themeFill="background1"/>
        <w:spacing w:line="360" w:lineRule="auto"/>
        <w:jc w:val="both"/>
        <w:rPr>
          <w:rFonts w:ascii="Georgia" w:hAnsi="Georgia" w:cs="Arial"/>
        </w:rPr>
      </w:pPr>
      <w:r w:rsidRPr="00A31DCA">
        <w:rPr>
          <w:rFonts w:ascii="Georgia" w:hAnsi="Georgia" w:cs="Arial"/>
        </w:rPr>
        <w:t xml:space="preserve">Finalmente, para la Sala es inviable declarar la temeridad del accionante por la promoción de repetidas acciones de tutela, específicamente, la relacionada con la acción popular No.2015-00248-00, puesto que </w:t>
      </w:r>
      <w:r w:rsidR="006703CD" w:rsidRPr="00A31DCA">
        <w:rPr>
          <w:rFonts w:ascii="Georgia" w:hAnsi="Georgia" w:cs="Arial"/>
        </w:rPr>
        <w:t>los hechos expuestos en los petitorios son diferentes</w:t>
      </w:r>
      <w:r w:rsidRPr="00A31DCA">
        <w:rPr>
          <w:rFonts w:ascii="Georgia" w:hAnsi="Georgia" w:cs="Arial"/>
        </w:rPr>
        <w:t xml:space="preserve">; en efecto, en la tutela No.2016-01206-00 acumulada con dos acciones más, </w:t>
      </w:r>
      <w:r w:rsidR="006703CD" w:rsidRPr="00A31DCA">
        <w:rPr>
          <w:rFonts w:ascii="Georgia" w:hAnsi="Georgia" w:cs="Arial"/>
        </w:rPr>
        <w:t xml:space="preserve">se </w:t>
      </w:r>
      <w:r w:rsidRPr="00A31DCA">
        <w:rPr>
          <w:rFonts w:ascii="Georgia" w:hAnsi="Georgia" w:cs="Arial"/>
        </w:rPr>
        <w:t xml:space="preserve">discutió la </w:t>
      </w:r>
      <w:r w:rsidR="006703CD" w:rsidRPr="00A31DCA">
        <w:rPr>
          <w:rFonts w:ascii="Georgia" w:hAnsi="Georgia" w:cs="Arial"/>
        </w:rPr>
        <w:t xml:space="preserve">terminación por </w:t>
      </w:r>
      <w:r w:rsidRPr="00A31DCA">
        <w:rPr>
          <w:rFonts w:ascii="Georgia" w:hAnsi="Georgia" w:cs="Arial"/>
        </w:rPr>
        <w:t>desistimiento</w:t>
      </w:r>
      <w:r w:rsidR="006703CD" w:rsidRPr="00A31DCA">
        <w:rPr>
          <w:rFonts w:ascii="Georgia" w:hAnsi="Georgia" w:cs="Arial"/>
        </w:rPr>
        <w:t xml:space="preserve"> tácito (Folios 55 vuelto a 59, ib.)</w:t>
      </w:r>
      <w:r w:rsidRPr="00A31DCA">
        <w:rPr>
          <w:rFonts w:ascii="Georgia" w:hAnsi="Georgia" w:cs="Arial"/>
        </w:rPr>
        <w:t xml:space="preserve"> </w:t>
      </w:r>
      <w:r w:rsidR="006703CD" w:rsidRPr="00A31DCA">
        <w:rPr>
          <w:rFonts w:ascii="Georgia" w:hAnsi="Georgia" w:cs="Arial"/>
        </w:rPr>
        <w:t xml:space="preserve">y en este amparo se queja de la </w:t>
      </w:r>
      <w:r w:rsidRPr="00A31DCA">
        <w:rPr>
          <w:rFonts w:ascii="Georgia" w:hAnsi="Georgia" w:cs="Arial"/>
        </w:rPr>
        <w:t xml:space="preserve">negativa </w:t>
      </w:r>
      <w:r w:rsidR="006703CD" w:rsidRPr="00A31DCA">
        <w:rPr>
          <w:rFonts w:ascii="Georgia" w:hAnsi="Georgia" w:cs="Arial"/>
        </w:rPr>
        <w:t xml:space="preserve">del despacho accionado </w:t>
      </w:r>
      <w:r w:rsidRPr="00A31DCA">
        <w:rPr>
          <w:rFonts w:ascii="Georgia" w:hAnsi="Georgia" w:cs="Arial"/>
        </w:rPr>
        <w:t xml:space="preserve">de tener por surtida </w:t>
      </w:r>
      <w:r w:rsidR="006703CD" w:rsidRPr="00A31DCA">
        <w:rPr>
          <w:rFonts w:ascii="Georgia" w:hAnsi="Georgia" w:cs="Arial"/>
        </w:rPr>
        <w:t xml:space="preserve">la publicación del aviso a la comunidad </w:t>
      </w:r>
      <w:r w:rsidRPr="00A31DCA">
        <w:rPr>
          <w:rFonts w:ascii="Georgia" w:hAnsi="Georgia" w:cs="Arial"/>
        </w:rPr>
        <w:t xml:space="preserve">(Folio 6, ib.). </w:t>
      </w:r>
    </w:p>
    <w:p w:rsidR="006703CD" w:rsidRPr="00A31DCA" w:rsidRDefault="006703CD" w:rsidP="000534A7">
      <w:pPr>
        <w:widowControl/>
        <w:shd w:val="clear" w:color="auto" w:fill="FFFFFF" w:themeFill="background1"/>
        <w:spacing w:line="360" w:lineRule="auto"/>
        <w:jc w:val="both"/>
        <w:rPr>
          <w:rFonts w:ascii="Georgia" w:hAnsi="Georgia" w:cs="Arial"/>
        </w:rPr>
      </w:pPr>
    </w:p>
    <w:p w:rsidR="00BE7E15" w:rsidRPr="00A31DCA" w:rsidRDefault="006703CD" w:rsidP="000534A7">
      <w:pPr>
        <w:widowControl/>
        <w:shd w:val="clear" w:color="auto" w:fill="FFFFFF" w:themeFill="background1"/>
        <w:spacing w:line="360" w:lineRule="auto"/>
        <w:jc w:val="both"/>
        <w:rPr>
          <w:rFonts w:ascii="Georgia" w:hAnsi="Georgia" w:cs="Arial"/>
        </w:rPr>
      </w:pPr>
      <w:r w:rsidRPr="00A31DCA">
        <w:rPr>
          <w:rFonts w:ascii="Georgia" w:hAnsi="Georgia" w:cs="Arial"/>
        </w:rPr>
        <w:t xml:space="preserve">Además, para la época de la primera tutela no se había desatado la reposición contra el auto de terminación, lo que dio lugar a declararla improcedente por prematura, actuación que para la interposición de este amparo ya se había agotado. </w:t>
      </w:r>
    </w:p>
    <w:p w:rsidR="00B9561B" w:rsidRPr="00A31DCA" w:rsidRDefault="00B9561B" w:rsidP="00BE7E1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jc w:val="both"/>
        <w:rPr>
          <w:rFonts w:ascii="Georgia" w:eastAsia="Arial" w:hAnsi="Georgia" w:cs="Arial"/>
          <w:smallCaps/>
          <w:sz w:val="28"/>
          <w:szCs w:val="28"/>
        </w:rPr>
      </w:pPr>
    </w:p>
    <w:p w:rsidR="00541CA6" w:rsidRPr="00A31DCA" w:rsidRDefault="00541CA6" w:rsidP="00A31DCA">
      <w:pPr>
        <w:pStyle w:val="Paragraphedeliste"/>
        <w:widowControl/>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jc w:val="both"/>
        <w:rPr>
          <w:rFonts w:ascii="Georgia" w:eastAsia="Arial" w:hAnsi="Georgia" w:cs="Arial"/>
          <w:smallCaps/>
          <w:sz w:val="28"/>
          <w:szCs w:val="28"/>
        </w:rPr>
      </w:pPr>
      <w:r w:rsidRPr="00A31DCA">
        <w:rPr>
          <w:rFonts w:ascii="Georgia" w:eastAsia="Arial" w:hAnsi="Georgia" w:cs="Arial"/>
          <w:smallCaps/>
          <w:sz w:val="28"/>
          <w:szCs w:val="28"/>
        </w:rPr>
        <w:t xml:space="preserve">Las conclusiones </w:t>
      </w:r>
    </w:p>
    <w:p w:rsidR="00541CA6" w:rsidRPr="00A31DCA"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400"/>
        <w:jc w:val="both"/>
        <w:rPr>
          <w:rFonts w:ascii="Georgia" w:eastAsia="Courier New" w:hAnsi="Georgia" w:cs="Arial"/>
          <w:sz w:val="20"/>
        </w:rPr>
      </w:pPr>
    </w:p>
    <w:p w:rsidR="00541CA6" w:rsidRPr="00A31DCA" w:rsidRDefault="00541CA6" w:rsidP="00ED79E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A31DCA">
        <w:rPr>
          <w:rFonts w:ascii="Georgia" w:eastAsia="Arial" w:hAnsi="Georgia" w:cs="Arial"/>
        </w:rPr>
        <w:t>Con fundamento en las consideraciones expuestas, en los acápites anteriores</w:t>
      </w:r>
      <w:r w:rsidR="00A31DCA" w:rsidRPr="00A31DCA">
        <w:rPr>
          <w:rFonts w:ascii="Georgia" w:eastAsia="Arial" w:hAnsi="Georgia" w:cs="Arial"/>
        </w:rPr>
        <w:t xml:space="preserve"> s</w:t>
      </w:r>
      <w:r w:rsidRPr="00A31DCA">
        <w:rPr>
          <w:rFonts w:ascii="Georgia" w:eastAsia="Arial" w:hAnsi="Georgia" w:cs="Arial"/>
        </w:rPr>
        <w:t xml:space="preserve">e </w:t>
      </w:r>
      <w:r w:rsidR="00A31DCA" w:rsidRPr="00A31DCA">
        <w:rPr>
          <w:rFonts w:ascii="Georgia" w:eastAsia="Arial" w:hAnsi="Georgia" w:cs="Arial"/>
        </w:rPr>
        <w:t xml:space="preserve">negarán las acciones de tutela </w:t>
      </w:r>
      <w:r w:rsidR="00A31DCA" w:rsidRPr="00A31DCA">
        <w:rPr>
          <w:rFonts w:ascii="Georgia" w:eastAsia="Arial" w:hAnsi="Georgia" w:cs="Arial"/>
          <w:lang w:val="es-CO"/>
        </w:rPr>
        <w:t>por la inexistencia de los hechos vulneradores o amenazantes descritos en  los petitorios de amparo</w:t>
      </w:r>
      <w:r w:rsidRPr="00A31DCA">
        <w:rPr>
          <w:rFonts w:ascii="Georgia" w:eastAsia="Arial" w:hAnsi="Georgia" w:cs="Arial"/>
        </w:rPr>
        <w:t>.</w:t>
      </w:r>
    </w:p>
    <w:p w:rsidR="00541CA6"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sz w:val="22"/>
        </w:rPr>
      </w:pPr>
    </w:p>
    <w:p w:rsidR="00F07C65" w:rsidRPr="00A31DCA" w:rsidRDefault="00F07C65"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sz w:val="22"/>
        </w:rPr>
      </w:pPr>
    </w:p>
    <w:p w:rsidR="00541CA6" w:rsidRPr="00A31DCA" w:rsidRDefault="00541CA6" w:rsidP="00ED79ED">
      <w:pPr>
        <w:tabs>
          <w:tab w:val="left" w:pos="-720"/>
        </w:tabs>
        <w:spacing w:line="360" w:lineRule="auto"/>
        <w:jc w:val="both"/>
        <w:rPr>
          <w:rFonts w:ascii="Georgia" w:hAnsi="Georgia" w:cs="Arial"/>
        </w:rPr>
      </w:pPr>
      <w:r w:rsidRPr="00A31DCA">
        <w:rPr>
          <w:rFonts w:ascii="Georgia" w:eastAsia="Arial" w:hAnsi="Georgia" w:cs="Arial"/>
        </w:rPr>
        <w:lastRenderedPageBreak/>
        <w:t xml:space="preserve">En mérito de lo expuesto, el </w:t>
      </w:r>
      <w:r w:rsidRPr="00A31DCA">
        <w:rPr>
          <w:rFonts w:ascii="Georgia" w:eastAsia="Arial" w:hAnsi="Georgia" w:cs="Arial"/>
          <w:smallCaps/>
        </w:rPr>
        <w:t>Tribunal Superior del Distrito Judicial de Pereira, Sala de Decisión Civil -Familia</w:t>
      </w:r>
      <w:r w:rsidRPr="00A31DCA">
        <w:rPr>
          <w:rFonts w:ascii="Georgia" w:eastAsia="Arial" w:hAnsi="Georgia" w:cs="Arial"/>
        </w:rPr>
        <w:t>, administrando Justicia, en nombre de la República y por autoridad de la Ley,</w:t>
      </w:r>
    </w:p>
    <w:p w:rsidR="00541CA6" w:rsidRPr="00A31DCA"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center"/>
        <w:rPr>
          <w:rFonts w:ascii="Georgia" w:eastAsia="Arial" w:hAnsi="Georgia" w:cs="Arial"/>
          <w:smallCaps/>
          <w:sz w:val="22"/>
        </w:rPr>
      </w:pPr>
      <w:r w:rsidRPr="00A31DCA">
        <w:rPr>
          <w:rFonts w:ascii="Georgia" w:eastAsia="Arial" w:hAnsi="Georgia" w:cs="Arial"/>
          <w:smallCaps/>
        </w:rPr>
        <w:t xml:space="preserve">F A L </w:t>
      </w:r>
      <w:proofErr w:type="spellStart"/>
      <w:r w:rsidRPr="00A31DCA">
        <w:rPr>
          <w:rFonts w:ascii="Georgia" w:eastAsia="Arial" w:hAnsi="Georgia" w:cs="Arial"/>
          <w:smallCaps/>
        </w:rPr>
        <w:t>L</w:t>
      </w:r>
      <w:proofErr w:type="spellEnd"/>
      <w:r w:rsidRPr="00A31DCA">
        <w:rPr>
          <w:rFonts w:ascii="Georgia" w:eastAsia="Arial" w:hAnsi="Georgia" w:cs="Arial"/>
          <w:smallCaps/>
        </w:rPr>
        <w:t xml:space="preserve"> A,</w:t>
      </w:r>
    </w:p>
    <w:p w:rsidR="005A7E75" w:rsidRPr="00A31DCA" w:rsidRDefault="005A7E75"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center"/>
        <w:rPr>
          <w:rFonts w:ascii="Georgia" w:hAnsi="Georgia" w:cs="Arial"/>
          <w:sz w:val="18"/>
        </w:rPr>
      </w:pPr>
    </w:p>
    <w:p w:rsidR="00541CA6" w:rsidRPr="00A31DCA" w:rsidRDefault="00541CA6" w:rsidP="005629B1">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ind w:left="360" w:hanging="360"/>
        <w:jc w:val="both"/>
        <w:rPr>
          <w:rFonts w:ascii="Georgia" w:eastAsia="Arial" w:hAnsi="Georgia" w:cs="Arial"/>
        </w:rPr>
      </w:pPr>
      <w:r w:rsidRPr="00A31DCA">
        <w:rPr>
          <w:rFonts w:ascii="Georgia" w:eastAsia="Arial" w:hAnsi="Georgia" w:cs="Arial"/>
        </w:rPr>
        <w:t>NEGAR la</w:t>
      </w:r>
      <w:r w:rsidR="00A31DCA">
        <w:rPr>
          <w:rFonts w:ascii="Georgia" w:eastAsia="Arial" w:hAnsi="Georgia" w:cs="Arial"/>
        </w:rPr>
        <w:t>s</w:t>
      </w:r>
      <w:r w:rsidRPr="00A31DCA">
        <w:rPr>
          <w:rFonts w:ascii="Georgia" w:eastAsia="Arial" w:hAnsi="Georgia" w:cs="Arial"/>
        </w:rPr>
        <w:t xml:space="preserve"> tutela</w:t>
      </w:r>
      <w:r w:rsidR="00A31DCA">
        <w:rPr>
          <w:rFonts w:ascii="Georgia" w:eastAsia="Arial" w:hAnsi="Georgia" w:cs="Arial"/>
        </w:rPr>
        <w:t>s</w:t>
      </w:r>
      <w:r w:rsidRPr="00A31DCA">
        <w:rPr>
          <w:rFonts w:ascii="Georgia" w:eastAsia="Arial" w:hAnsi="Georgia" w:cs="Arial"/>
        </w:rPr>
        <w:t xml:space="preserve"> propuesta</w:t>
      </w:r>
      <w:r w:rsidR="00A31DCA">
        <w:rPr>
          <w:rFonts w:ascii="Georgia" w:eastAsia="Arial" w:hAnsi="Georgia" w:cs="Arial"/>
        </w:rPr>
        <w:t>s</w:t>
      </w:r>
      <w:r w:rsidRPr="00A31DCA">
        <w:rPr>
          <w:rFonts w:ascii="Georgia" w:eastAsia="Arial" w:hAnsi="Georgia" w:cs="Arial"/>
        </w:rPr>
        <w:t xml:space="preserve"> </w:t>
      </w:r>
      <w:r w:rsidR="00A31DCA">
        <w:rPr>
          <w:rFonts w:ascii="Georgia" w:eastAsia="Arial" w:hAnsi="Georgia" w:cs="Arial"/>
        </w:rPr>
        <w:t xml:space="preserve">por el </w:t>
      </w:r>
      <w:r w:rsidR="00A31DCA" w:rsidRPr="00A31DCA">
        <w:rPr>
          <w:rFonts w:ascii="Georgia" w:eastAsia="Arial" w:hAnsi="Georgia" w:cs="Arial"/>
        </w:rPr>
        <w:t xml:space="preserve">señor Javier Elías Arias </w:t>
      </w:r>
      <w:proofErr w:type="spellStart"/>
      <w:r w:rsidR="00A31DCA" w:rsidRPr="00A31DCA">
        <w:rPr>
          <w:rFonts w:ascii="Georgia" w:eastAsia="Arial" w:hAnsi="Georgia" w:cs="Arial"/>
        </w:rPr>
        <w:t>Idárraga</w:t>
      </w:r>
      <w:proofErr w:type="spellEnd"/>
      <w:r w:rsidR="00A31DCA" w:rsidRPr="00A31DCA">
        <w:rPr>
          <w:rFonts w:ascii="Georgia" w:eastAsia="Arial" w:hAnsi="Georgia" w:cs="Arial"/>
        </w:rPr>
        <w:t xml:space="preserve"> frente al Juzgado </w:t>
      </w:r>
      <w:r w:rsidR="00A31DCA">
        <w:rPr>
          <w:rFonts w:ascii="Georgia" w:eastAsia="Arial" w:hAnsi="Georgia" w:cs="Arial"/>
        </w:rPr>
        <w:t xml:space="preserve">Segundo </w:t>
      </w:r>
      <w:r w:rsidR="00A31DCA" w:rsidRPr="00A31DCA">
        <w:rPr>
          <w:rFonts w:ascii="Georgia" w:eastAsia="Arial" w:hAnsi="Georgia" w:cs="Arial"/>
        </w:rPr>
        <w:t>Civil del Circuito de Pereira</w:t>
      </w:r>
      <w:r w:rsidR="00A31DCA">
        <w:rPr>
          <w:rFonts w:ascii="Georgia" w:eastAsia="Arial" w:hAnsi="Georgia" w:cs="Arial"/>
        </w:rPr>
        <w:t xml:space="preserve">, </w:t>
      </w:r>
      <w:r w:rsidRPr="00A31DCA">
        <w:rPr>
          <w:rFonts w:ascii="Georgia" w:eastAsia="Arial" w:hAnsi="Georgia" w:cs="Arial"/>
        </w:rPr>
        <w:t xml:space="preserve">por </w:t>
      </w:r>
      <w:r w:rsidR="00A31DCA">
        <w:rPr>
          <w:rFonts w:ascii="Georgia" w:eastAsia="Arial" w:hAnsi="Georgia" w:cs="Arial"/>
        </w:rPr>
        <w:t>ausencia fáctica</w:t>
      </w:r>
      <w:r w:rsidRPr="00A31DCA">
        <w:rPr>
          <w:rFonts w:ascii="Georgia" w:eastAsia="Arial" w:hAnsi="Georgia" w:cs="Arial"/>
        </w:rPr>
        <w:t>, conforme lo dicho previamente.</w:t>
      </w:r>
    </w:p>
    <w:p w:rsidR="005A7E75" w:rsidRPr="00A31DCA" w:rsidRDefault="005A7E75" w:rsidP="005629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jc w:val="both"/>
        <w:rPr>
          <w:rFonts w:ascii="Georgia" w:eastAsia="Arial" w:hAnsi="Georgia" w:cs="Arial"/>
          <w:sz w:val="20"/>
        </w:rPr>
      </w:pPr>
    </w:p>
    <w:p w:rsidR="00541CA6" w:rsidRPr="00A31DCA" w:rsidRDefault="00541CA6" w:rsidP="005629B1">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ind w:left="360" w:hanging="360"/>
        <w:jc w:val="both"/>
        <w:rPr>
          <w:rFonts w:ascii="Georgia" w:eastAsia="Arial" w:hAnsi="Georgia" w:cs="Arial"/>
        </w:rPr>
      </w:pPr>
      <w:r w:rsidRPr="00A31DCA">
        <w:rPr>
          <w:rFonts w:ascii="Georgia" w:eastAsia="Arial" w:hAnsi="Georgia" w:cs="Arial"/>
        </w:rPr>
        <w:t>NOTIFICAR esta decisión a todas las partes, por el medio más expedito y eficaz.</w:t>
      </w:r>
    </w:p>
    <w:p w:rsidR="005A7E75" w:rsidRPr="00A31DCA" w:rsidRDefault="005A7E75" w:rsidP="005629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jc w:val="both"/>
        <w:rPr>
          <w:rFonts w:ascii="Georgia" w:eastAsia="Arial" w:hAnsi="Georgia" w:cs="Arial"/>
          <w:sz w:val="20"/>
        </w:rPr>
      </w:pPr>
    </w:p>
    <w:p w:rsidR="00541CA6" w:rsidRPr="00A31DCA" w:rsidRDefault="00541CA6" w:rsidP="005629B1">
      <w:pPr>
        <w:widowControl/>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ind w:left="360" w:hanging="360"/>
        <w:jc w:val="both"/>
        <w:rPr>
          <w:rFonts w:ascii="Georgia" w:eastAsia="Arial" w:hAnsi="Georgia" w:cs="Arial"/>
        </w:rPr>
      </w:pPr>
      <w:r w:rsidRPr="00A31DCA">
        <w:rPr>
          <w:rFonts w:ascii="Georgia" w:eastAsia="Arial" w:hAnsi="Georgia" w:cs="Arial"/>
        </w:rPr>
        <w:t xml:space="preserve">REMITIR este expediente, a la </w:t>
      </w:r>
      <w:r w:rsidR="00A31DCA">
        <w:rPr>
          <w:rFonts w:ascii="Georgia" w:eastAsia="Arial" w:hAnsi="Georgia" w:cs="Arial"/>
        </w:rPr>
        <w:t>CC</w:t>
      </w:r>
      <w:r w:rsidRPr="00A31DCA">
        <w:rPr>
          <w:rFonts w:ascii="Georgia" w:eastAsia="Arial" w:hAnsi="Georgia" w:cs="Arial"/>
        </w:rPr>
        <w:t xml:space="preserve"> para su eventual revisión, de no ser impugnada.</w:t>
      </w:r>
    </w:p>
    <w:p w:rsidR="005A7E75" w:rsidRPr="00A31DCA" w:rsidRDefault="005A7E75" w:rsidP="005629B1">
      <w:pPr>
        <w:pStyle w:val="Paragraphedeliste"/>
        <w:spacing w:line="360" w:lineRule="auto"/>
        <w:rPr>
          <w:rFonts w:ascii="Georgia" w:eastAsia="Arial" w:hAnsi="Georgia" w:cs="Arial"/>
          <w:sz w:val="20"/>
        </w:rPr>
      </w:pPr>
    </w:p>
    <w:p w:rsidR="00541CA6" w:rsidRPr="00A31DCA" w:rsidRDefault="00541CA6" w:rsidP="005629B1">
      <w:pPr>
        <w:widowControl/>
        <w:numPr>
          <w:ilvl w:val="0"/>
          <w:numId w:val="5"/>
        </w:numPr>
        <w:autoSpaceDE/>
        <w:autoSpaceDN/>
        <w:adjustRightInd/>
        <w:spacing w:line="360" w:lineRule="auto"/>
        <w:ind w:left="360" w:right="51" w:hanging="360"/>
        <w:contextualSpacing/>
        <w:jc w:val="both"/>
        <w:rPr>
          <w:rFonts w:ascii="Georgia" w:eastAsia="Arial" w:hAnsi="Georgia" w:cs="Arial"/>
        </w:rPr>
      </w:pPr>
      <w:r w:rsidRPr="00A31DCA">
        <w:rPr>
          <w:rFonts w:ascii="Georgia" w:eastAsia="Arial" w:hAnsi="Georgia" w:cs="Arial"/>
        </w:rPr>
        <w:t>ORDENAR el archivo del expediente, surtidos los trámites anteriores.</w:t>
      </w:r>
    </w:p>
    <w:p w:rsidR="00ED79ED" w:rsidRPr="00A31DCA" w:rsidRDefault="00ED79ED" w:rsidP="00ED79ED">
      <w:pPr>
        <w:pStyle w:val="Corpsdetexte"/>
        <w:spacing w:line="360" w:lineRule="auto"/>
        <w:jc w:val="center"/>
        <w:rPr>
          <w:rFonts w:ascii="Georgia" w:hAnsi="Georgia" w:cs="Arial"/>
          <w:bCs/>
          <w:smallCaps/>
          <w:sz w:val="16"/>
          <w:szCs w:val="24"/>
        </w:rPr>
      </w:pPr>
    </w:p>
    <w:p w:rsidR="00ED79ED" w:rsidRPr="00A31DCA" w:rsidRDefault="00ED79ED" w:rsidP="00ED79ED">
      <w:pPr>
        <w:pStyle w:val="Corpsdetexte"/>
        <w:spacing w:line="360" w:lineRule="auto"/>
        <w:jc w:val="center"/>
        <w:rPr>
          <w:rFonts w:ascii="Georgia" w:hAnsi="Georgia"/>
          <w:smallCaps/>
          <w:sz w:val="28"/>
          <w:szCs w:val="24"/>
          <w:lang w:val="en-US"/>
        </w:rPr>
      </w:pPr>
      <w:proofErr w:type="spellStart"/>
      <w:r w:rsidRPr="00A31DCA">
        <w:rPr>
          <w:rFonts w:ascii="Georgia" w:hAnsi="Georgia"/>
          <w:smallCaps/>
          <w:sz w:val="28"/>
          <w:szCs w:val="24"/>
          <w:lang w:val="en-US"/>
        </w:rPr>
        <w:t>Notifíquese</w:t>
      </w:r>
      <w:proofErr w:type="spellEnd"/>
      <w:r w:rsidRPr="00A31DCA">
        <w:rPr>
          <w:rFonts w:ascii="Georgia" w:hAnsi="Georgia"/>
          <w:smallCaps/>
          <w:sz w:val="28"/>
          <w:szCs w:val="24"/>
          <w:lang w:val="en-US"/>
        </w:rPr>
        <w:t>,</w:t>
      </w:r>
    </w:p>
    <w:p w:rsidR="00ED79ED" w:rsidRPr="00A31DCA" w:rsidRDefault="00ED79ED" w:rsidP="00ED79ED">
      <w:pPr>
        <w:pStyle w:val="Corpsdetexte"/>
        <w:spacing w:line="360" w:lineRule="auto"/>
        <w:jc w:val="center"/>
        <w:rPr>
          <w:rFonts w:ascii="Georgia" w:hAnsi="Georgia"/>
          <w:sz w:val="56"/>
          <w:szCs w:val="24"/>
          <w:lang w:val="en-US"/>
        </w:rPr>
      </w:pPr>
    </w:p>
    <w:p w:rsidR="00ED79ED" w:rsidRPr="00A31DCA" w:rsidRDefault="00ED79ED"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A31DCA">
        <w:rPr>
          <w:rFonts w:ascii="Georgia" w:hAnsi="Georgia" w:cs="Arial"/>
          <w:i/>
          <w:spacing w:val="-3"/>
          <w:w w:val="150"/>
          <w:sz w:val="28"/>
          <w:lang w:val="en-US"/>
        </w:rPr>
        <w:t>D</w:t>
      </w:r>
      <w:r w:rsidRPr="00A31DCA">
        <w:rPr>
          <w:rFonts w:ascii="Georgia" w:hAnsi="Georgia" w:cs="Arial"/>
          <w:i/>
          <w:spacing w:val="-3"/>
          <w:w w:val="150"/>
          <w:sz w:val="18"/>
          <w:szCs w:val="16"/>
          <w:lang w:val="en-US"/>
        </w:rPr>
        <w:t xml:space="preserve">UBERNEY </w:t>
      </w:r>
      <w:r w:rsidRPr="00A31DCA">
        <w:rPr>
          <w:rFonts w:ascii="Georgia" w:hAnsi="Georgia" w:cs="Arial"/>
          <w:i/>
          <w:spacing w:val="-3"/>
          <w:w w:val="150"/>
          <w:sz w:val="28"/>
          <w:lang w:val="en-US"/>
        </w:rPr>
        <w:t>G</w:t>
      </w:r>
      <w:r w:rsidRPr="00A31DCA">
        <w:rPr>
          <w:rFonts w:ascii="Georgia" w:hAnsi="Georgia" w:cs="Arial"/>
          <w:i/>
          <w:spacing w:val="-3"/>
          <w:w w:val="150"/>
          <w:sz w:val="18"/>
          <w:szCs w:val="16"/>
          <w:lang w:val="en-US"/>
        </w:rPr>
        <w:t xml:space="preserve">RISALES </w:t>
      </w:r>
      <w:r w:rsidRPr="00A31DCA">
        <w:rPr>
          <w:rFonts w:ascii="Georgia" w:hAnsi="Georgia" w:cs="Arial"/>
          <w:i/>
          <w:spacing w:val="-3"/>
          <w:w w:val="150"/>
          <w:sz w:val="28"/>
          <w:lang w:val="en-US"/>
        </w:rPr>
        <w:t>H</w:t>
      </w:r>
      <w:r w:rsidRPr="00A31DCA">
        <w:rPr>
          <w:rFonts w:ascii="Georgia" w:hAnsi="Georgia" w:cs="Arial"/>
          <w:i/>
          <w:spacing w:val="-3"/>
          <w:w w:val="150"/>
          <w:sz w:val="18"/>
          <w:szCs w:val="16"/>
          <w:lang w:val="en-US"/>
        </w:rPr>
        <w:t>ERRERA</w:t>
      </w:r>
    </w:p>
    <w:p w:rsidR="00ED79ED" w:rsidRPr="00A31DCA" w:rsidRDefault="00ED79ED" w:rsidP="00ED79ED">
      <w:pPr>
        <w:pStyle w:val="Corpsdetexte"/>
        <w:spacing w:line="360" w:lineRule="auto"/>
        <w:jc w:val="center"/>
        <w:rPr>
          <w:rFonts w:ascii="Georgia" w:hAnsi="Georgia"/>
          <w:smallCaps/>
          <w:szCs w:val="24"/>
          <w:lang w:val="en-US"/>
        </w:rPr>
      </w:pPr>
      <w:r w:rsidRPr="00A31DCA">
        <w:rPr>
          <w:rFonts w:ascii="Georgia" w:hAnsi="Georgia" w:cs="Arial"/>
          <w:i/>
          <w:w w:val="150"/>
          <w:sz w:val="28"/>
          <w:lang w:val="en-US"/>
        </w:rPr>
        <w:t>M</w:t>
      </w:r>
      <w:r w:rsidRPr="00A31DCA">
        <w:rPr>
          <w:rFonts w:ascii="Georgia" w:hAnsi="Georgia" w:cs="Arial"/>
          <w:i/>
          <w:w w:val="150"/>
          <w:lang w:val="en-US"/>
        </w:rPr>
        <w:t xml:space="preserve"> </w:t>
      </w:r>
      <w:r w:rsidRPr="00A31DCA">
        <w:rPr>
          <w:rFonts w:ascii="Georgia" w:hAnsi="Georgia" w:cs="Arial"/>
          <w:i/>
          <w:w w:val="150"/>
          <w:sz w:val="18"/>
          <w:lang w:val="en-US"/>
        </w:rPr>
        <w:t>A G I S T R A D O</w:t>
      </w:r>
    </w:p>
    <w:p w:rsidR="00ED79ED" w:rsidRPr="00A31DCA" w:rsidRDefault="00ED79ED" w:rsidP="00ED79ED">
      <w:pPr>
        <w:pStyle w:val="Corpsdetexte"/>
        <w:spacing w:line="360" w:lineRule="auto"/>
        <w:jc w:val="center"/>
        <w:rPr>
          <w:rFonts w:ascii="Georgia" w:hAnsi="Georgia"/>
          <w:sz w:val="96"/>
          <w:szCs w:val="24"/>
          <w:lang w:val="en-US"/>
        </w:rPr>
      </w:pPr>
    </w:p>
    <w:p w:rsidR="00ED79ED" w:rsidRPr="00A31DCA" w:rsidRDefault="00ED79ED"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i/>
          <w:w w:val="150"/>
          <w:sz w:val="20"/>
          <w:lang w:val="en-US"/>
        </w:rPr>
      </w:pPr>
      <w:r w:rsidRPr="00A31DCA">
        <w:rPr>
          <w:rFonts w:ascii="Georgia" w:hAnsi="Georgia"/>
          <w:i/>
          <w:w w:val="150"/>
          <w:sz w:val="28"/>
          <w:szCs w:val="18"/>
          <w:lang w:val="en-US"/>
        </w:rPr>
        <w:t>E</w:t>
      </w:r>
      <w:r w:rsidRPr="00A31DCA">
        <w:rPr>
          <w:rFonts w:ascii="Georgia" w:hAnsi="Georgia"/>
          <w:i/>
          <w:w w:val="150"/>
          <w:sz w:val="18"/>
          <w:szCs w:val="18"/>
          <w:lang w:val="en-US"/>
        </w:rPr>
        <w:t>DDER</w:t>
      </w:r>
      <w:r w:rsidRPr="00A31DCA">
        <w:rPr>
          <w:rFonts w:ascii="Georgia" w:hAnsi="Georgia"/>
          <w:i/>
          <w:w w:val="150"/>
          <w:sz w:val="18"/>
          <w:lang w:val="en-US"/>
        </w:rPr>
        <w:t xml:space="preserve"> </w:t>
      </w:r>
      <w:r w:rsidRPr="00A31DCA">
        <w:rPr>
          <w:rFonts w:ascii="Georgia" w:hAnsi="Georgia"/>
          <w:i/>
          <w:w w:val="150"/>
          <w:sz w:val="28"/>
          <w:lang w:val="en-US"/>
        </w:rPr>
        <w:t>J</w:t>
      </w:r>
      <w:r w:rsidRPr="00A31DCA">
        <w:rPr>
          <w:rFonts w:ascii="Georgia" w:hAnsi="Georgia"/>
          <w:i/>
          <w:w w:val="150"/>
          <w:sz w:val="18"/>
          <w:szCs w:val="18"/>
          <w:lang w:val="en-US"/>
        </w:rPr>
        <w:t xml:space="preserve">IMMY </w:t>
      </w:r>
      <w:r w:rsidRPr="00A31DCA">
        <w:rPr>
          <w:rFonts w:ascii="Georgia" w:hAnsi="Georgia"/>
          <w:i/>
          <w:w w:val="150"/>
          <w:sz w:val="28"/>
          <w:lang w:val="en-US"/>
        </w:rPr>
        <w:t>S</w:t>
      </w:r>
      <w:r w:rsidRPr="00A31DCA">
        <w:rPr>
          <w:rFonts w:ascii="Georgia" w:hAnsi="Georgia"/>
          <w:i/>
          <w:w w:val="150"/>
          <w:sz w:val="18"/>
          <w:szCs w:val="18"/>
          <w:lang w:val="en-US"/>
        </w:rPr>
        <w:t xml:space="preserve">ÁNCHEZ </w:t>
      </w:r>
      <w:r w:rsidRPr="00A31DCA">
        <w:rPr>
          <w:rFonts w:ascii="Georgia" w:hAnsi="Georgia"/>
          <w:i/>
          <w:w w:val="150"/>
          <w:sz w:val="28"/>
          <w:szCs w:val="18"/>
          <w:lang w:val="en-US"/>
        </w:rPr>
        <w:t>C.</w:t>
      </w:r>
      <w:r w:rsidRPr="00A31DCA">
        <w:rPr>
          <w:rFonts w:ascii="Georgia" w:hAnsi="Georgia"/>
          <w:i/>
          <w:w w:val="150"/>
          <w:sz w:val="28"/>
          <w:szCs w:val="18"/>
          <w:lang w:val="en-US"/>
        </w:rPr>
        <w:tab/>
      </w:r>
      <w:r w:rsidRPr="00A31DCA">
        <w:rPr>
          <w:rFonts w:ascii="Georgia" w:hAnsi="Georgia"/>
          <w:i/>
          <w:w w:val="150"/>
          <w:sz w:val="28"/>
          <w:szCs w:val="18"/>
          <w:lang w:val="en-US"/>
        </w:rPr>
        <w:tab/>
      </w:r>
      <w:r w:rsidRPr="00A31DCA">
        <w:rPr>
          <w:rFonts w:ascii="Georgia" w:hAnsi="Georgia" w:cs="Arial"/>
          <w:i/>
          <w:spacing w:val="-3"/>
          <w:w w:val="150"/>
          <w:sz w:val="28"/>
          <w:szCs w:val="18"/>
          <w:lang w:val="en-US"/>
        </w:rPr>
        <w:t>J</w:t>
      </w:r>
      <w:r w:rsidRPr="00A31DCA">
        <w:rPr>
          <w:rFonts w:ascii="Georgia" w:hAnsi="Georgia" w:cs="Arial"/>
          <w:i/>
          <w:spacing w:val="-3"/>
          <w:w w:val="150"/>
          <w:sz w:val="18"/>
          <w:szCs w:val="18"/>
          <w:lang w:val="en-US"/>
        </w:rPr>
        <w:t xml:space="preserve">AIME </w:t>
      </w:r>
      <w:r w:rsidRPr="00A31DCA">
        <w:rPr>
          <w:rFonts w:ascii="Georgia" w:hAnsi="Georgia" w:cs="Arial"/>
          <w:i/>
          <w:spacing w:val="-3"/>
          <w:w w:val="150"/>
          <w:sz w:val="28"/>
          <w:szCs w:val="18"/>
          <w:lang w:val="en-US"/>
        </w:rPr>
        <w:t>A</w:t>
      </w:r>
      <w:r w:rsidRPr="00A31DCA">
        <w:rPr>
          <w:rFonts w:ascii="Georgia" w:hAnsi="Georgia"/>
          <w:i/>
          <w:w w:val="150"/>
          <w:sz w:val="18"/>
          <w:szCs w:val="18"/>
          <w:lang w:val="en-US"/>
        </w:rPr>
        <w:t xml:space="preserve">LBERTO </w:t>
      </w:r>
      <w:r w:rsidRPr="00A31DCA">
        <w:rPr>
          <w:rFonts w:ascii="Georgia" w:hAnsi="Georgia" w:cs="Arial"/>
          <w:i/>
          <w:spacing w:val="-3"/>
          <w:w w:val="150"/>
          <w:sz w:val="28"/>
          <w:szCs w:val="18"/>
          <w:lang w:val="en-US"/>
        </w:rPr>
        <w:t>S</w:t>
      </w:r>
      <w:r w:rsidRPr="00A31DCA">
        <w:rPr>
          <w:rFonts w:ascii="Georgia" w:hAnsi="Georgia" w:cs="Arial"/>
          <w:i/>
          <w:spacing w:val="-3"/>
          <w:w w:val="150"/>
          <w:sz w:val="18"/>
          <w:szCs w:val="16"/>
          <w:lang w:val="en-US"/>
        </w:rPr>
        <w:t xml:space="preserve">ARAZA </w:t>
      </w:r>
      <w:r w:rsidRPr="00A31DCA">
        <w:rPr>
          <w:rFonts w:ascii="Georgia" w:hAnsi="Georgia" w:cs="Arial"/>
          <w:i/>
          <w:spacing w:val="-3"/>
          <w:w w:val="150"/>
          <w:sz w:val="28"/>
          <w:szCs w:val="18"/>
          <w:lang w:val="en-US"/>
        </w:rPr>
        <w:t>N.</w:t>
      </w:r>
    </w:p>
    <w:p w:rsidR="00ED79ED" w:rsidRPr="00A31DCA" w:rsidRDefault="00ED79ED"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A31DCA">
        <w:rPr>
          <w:rFonts w:ascii="Georgia" w:hAnsi="Georgia" w:cs="Arial"/>
          <w:i/>
          <w:w w:val="150"/>
          <w:sz w:val="28"/>
          <w:lang w:val="en-US"/>
        </w:rPr>
        <w:tab/>
      </w:r>
      <w:r w:rsidRPr="00A31DCA">
        <w:rPr>
          <w:rFonts w:ascii="Georgia" w:hAnsi="Georgia" w:cs="Arial"/>
          <w:i/>
          <w:w w:val="150"/>
          <w:sz w:val="28"/>
          <w:lang w:val="en-GB"/>
        </w:rPr>
        <w:t>M</w:t>
      </w:r>
      <w:r w:rsidRPr="00A31DCA">
        <w:rPr>
          <w:rFonts w:ascii="Georgia" w:hAnsi="Georgia" w:cs="Arial"/>
          <w:i/>
          <w:w w:val="150"/>
          <w:sz w:val="18"/>
          <w:lang w:val="en-GB"/>
        </w:rPr>
        <w:t xml:space="preserve"> A G I S T R A D O </w:t>
      </w:r>
      <w:r w:rsidRPr="00A31DCA">
        <w:rPr>
          <w:rFonts w:ascii="Georgia" w:hAnsi="Georgia" w:cs="Arial"/>
          <w:i/>
          <w:w w:val="150"/>
          <w:sz w:val="18"/>
          <w:lang w:val="en-GB"/>
        </w:rPr>
        <w:tab/>
      </w:r>
      <w:r w:rsidRPr="00A31DCA">
        <w:rPr>
          <w:rFonts w:ascii="Georgia" w:hAnsi="Georgia" w:cs="Arial"/>
          <w:i/>
          <w:w w:val="150"/>
          <w:sz w:val="18"/>
          <w:lang w:val="en-GB"/>
        </w:rPr>
        <w:tab/>
      </w:r>
      <w:r w:rsidRPr="00A31DCA">
        <w:rPr>
          <w:rFonts w:ascii="Georgia" w:hAnsi="Georgia" w:cs="Arial"/>
          <w:i/>
          <w:w w:val="150"/>
          <w:sz w:val="18"/>
          <w:lang w:val="en-GB"/>
        </w:rPr>
        <w:tab/>
      </w:r>
      <w:r w:rsidRPr="00A31DCA">
        <w:rPr>
          <w:rFonts w:ascii="Georgia" w:hAnsi="Georgia" w:cs="Arial"/>
          <w:i/>
          <w:w w:val="150"/>
          <w:sz w:val="18"/>
          <w:lang w:val="en-GB"/>
        </w:rPr>
        <w:tab/>
      </w:r>
      <w:r w:rsidRPr="00A31DCA">
        <w:rPr>
          <w:rFonts w:ascii="Georgia" w:hAnsi="Georgia" w:cs="Arial"/>
          <w:i/>
          <w:w w:val="150"/>
          <w:sz w:val="28"/>
          <w:lang w:val="en-GB"/>
        </w:rPr>
        <w:t>M</w:t>
      </w:r>
      <w:r w:rsidRPr="00A31DCA">
        <w:rPr>
          <w:rFonts w:ascii="Georgia" w:hAnsi="Georgia" w:cs="Arial"/>
          <w:i/>
          <w:w w:val="150"/>
          <w:sz w:val="18"/>
          <w:lang w:val="en-GB"/>
        </w:rPr>
        <w:t xml:space="preserve"> A G I S T R A D O </w:t>
      </w:r>
    </w:p>
    <w:p w:rsidR="00ED79ED" w:rsidRPr="00A31DCA" w:rsidRDefault="00ED79ED"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lang w:val="en-GB"/>
        </w:rPr>
      </w:pPr>
    </w:p>
    <w:p w:rsidR="005E70BA" w:rsidRPr="00A31DCA" w:rsidRDefault="00ED79ED" w:rsidP="00AC4D6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lang w:val="es-CO"/>
        </w:rPr>
      </w:pPr>
      <w:r w:rsidRPr="00A31DCA">
        <w:rPr>
          <w:rFonts w:ascii="Georgia" w:hAnsi="Georgia" w:cs="Arial"/>
          <w:i/>
          <w:w w:val="150"/>
          <w:sz w:val="10"/>
          <w:lang w:val="en-GB"/>
        </w:rPr>
        <w:t>DGH/</w:t>
      </w:r>
      <w:r w:rsidR="00A31DCA">
        <w:rPr>
          <w:rFonts w:ascii="Georgia" w:hAnsi="Georgia" w:cs="Arial"/>
          <w:i/>
          <w:w w:val="150"/>
          <w:sz w:val="10"/>
          <w:lang w:val="en-GB"/>
        </w:rPr>
        <w:t>ODCD</w:t>
      </w:r>
      <w:r w:rsidRPr="00A31DCA">
        <w:rPr>
          <w:rFonts w:ascii="Georgia" w:hAnsi="Georgia" w:cs="Arial"/>
          <w:i/>
          <w:w w:val="150"/>
          <w:sz w:val="10"/>
          <w:lang w:val="en-GB"/>
        </w:rPr>
        <w:t>/2017</w:t>
      </w:r>
    </w:p>
    <w:sectPr w:rsidR="005E70BA" w:rsidRPr="00A31DCA" w:rsidSect="00697CA7">
      <w:headerReference w:type="default" r:id="rId10"/>
      <w:footerReference w:type="default" r:id="rId11"/>
      <w:pgSz w:w="12242" w:h="18722" w:code="14"/>
      <w:pgMar w:top="993"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17" w:rsidRDefault="00973017" w:rsidP="0099045D">
      <w:r>
        <w:separator/>
      </w:r>
    </w:p>
  </w:endnote>
  <w:endnote w:type="continuationSeparator" w:id="0">
    <w:p w:rsidR="00973017" w:rsidRDefault="0097301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A31DCA" w:rsidRDefault="00CC51AE" w:rsidP="0013771A">
    <w:pPr>
      <w:pStyle w:val="Pieddepage"/>
      <w:pBdr>
        <w:bottom w:val="double" w:sz="6" w:space="1" w:color="auto"/>
      </w:pBdr>
      <w:spacing w:line="360" w:lineRule="auto"/>
      <w:jc w:val="right"/>
      <w:rPr>
        <w:rFonts w:ascii="Georgia" w:hAnsi="Georgia" w:cs="Arial"/>
        <w:spacing w:val="20"/>
        <w:w w:val="200"/>
        <w:sz w:val="14"/>
        <w:szCs w:val="10"/>
        <w:lang w:val="es-CO"/>
      </w:rPr>
    </w:pPr>
  </w:p>
  <w:p w:rsidR="00CC51AE" w:rsidRPr="00A31DCA" w:rsidRDefault="00CC51AE" w:rsidP="0013771A">
    <w:pPr>
      <w:pStyle w:val="Pieddepage"/>
      <w:spacing w:line="360" w:lineRule="auto"/>
      <w:jc w:val="right"/>
      <w:rPr>
        <w:rFonts w:ascii="Georgia" w:hAnsi="Georgia" w:cs="Arial"/>
        <w:spacing w:val="20"/>
        <w:w w:val="200"/>
        <w:sz w:val="14"/>
        <w:szCs w:val="10"/>
        <w:lang w:val="es-CO"/>
      </w:rPr>
    </w:pPr>
  </w:p>
  <w:p w:rsidR="00CC51AE" w:rsidRPr="00A31DCA" w:rsidRDefault="00CC51AE" w:rsidP="0013771A">
    <w:pPr>
      <w:pStyle w:val="Pieddepage"/>
      <w:spacing w:line="360" w:lineRule="auto"/>
      <w:jc w:val="right"/>
      <w:rPr>
        <w:rFonts w:ascii="Georgia" w:hAnsi="Georgia" w:cs="Arial"/>
        <w:spacing w:val="20"/>
        <w:w w:val="200"/>
        <w:sz w:val="10"/>
        <w:szCs w:val="10"/>
        <w:lang w:val="es-CO"/>
      </w:rPr>
    </w:pPr>
    <w:r w:rsidRPr="00A31DCA">
      <w:rPr>
        <w:rFonts w:ascii="Georgia" w:hAnsi="Georgia" w:cs="Arial"/>
        <w:spacing w:val="20"/>
        <w:w w:val="200"/>
        <w:sz w:val="14"/>
        <w:szCs w:val="10"/>
        <w:lang w:val="es-CO"/>
      </w:rPr>
      <w:t>T</w:t>
    </w:r>
    <w:r w:rsidRPr="00A31DCA">
      <w:rPr>
        <w:rFonts w:ascii="Georgia" w:hAnsi="Georgia" w:cs="Arial"/>
        <w:spacing w:val="20"/>
        <w:w w:val="200"/>
        <w:sz w:val="10"/>
        <w:szCs w:val="10"/>
        <w:lang w:val="es-CO"/>
      </w:rPr>
      <w:t xml:space="preserve">RIBUNAL </w:t>
    </w:r>
    <w:r w:rsidRPr="00A31DCA">
      <w:rPr>
        <w:rFonts w:ascii="Georgia" w:hAnsi="Georgia" w:cs="Arial"/>
        <w:spacing w:val="20"/>
        <w:w w:val="200"/>
        <w:sz w:val="14"/>
        <w:szCs w:val="10"/>
        <w:lang w:val="es-CO"/>
      </w:rPr>
      <w:t>S</w:t>
    </w:r>
    <w:r w:rsidRPr="00A31DCA">
      <w:rPr>
        <w:rFonts w:ascii="Georgia" w:hAnsi="Georgia" w:cs="Arial"/>
        <w:spacing w:val="20"/>
        <w:w w:val="200"/>
        <w:sz w:val="10"/>
        <w:szCs w:val="10"/>
        <w:lang w:val="es-CO"/>
      </w:rPr>
      <w:t xml:space="preserve">UPERIOR DE </w:t>
    </w:r>
    <w:r w:rsidRPr="00A31DCA">
      <w:rPr>
        <w:rFonts w:ascii="Georgia" w:hAnsi="Georgia" w:cs="Arial"/>
        <w:spacing w:val="20"/>
        <w:w w:val="200"/>
        <w:sz w:val="14"/>
        <w:szCs w:val="10"/>
        <w:lang w:val="es-CO"/>
      </w:rPr>
      <w:t>P</w:t>
    </w:r>
    <w:r w:rsidRPr="00A31DCA">
      <w:rPr>
        <w:rFonts w:ascii="Georgia" w:hAnsi="Georgia" w:cs="Arial"/>
        <w:spacing w:val="20"/>
        <w:w w:val="200"/>
        <w:sz w:val="10"/>
        <w:szCs w:val="10"/>
        <w:lang w:val="es-CO"/>
      </w:rPr>
      <w:t>EREIRA</w:t>
    </w:r>
  </w:p>
  <w:p w:rsidR="00CC51AE" w:rsidRPr="00A31DCA" w:rsidRDefault="00CC51AE" w:rsidP="0013771A">
    <w:pPr>
      <w:pStyle w:val="Pieddepage"/>
      <w:jc w:val="right"/>
      <w:rPr>
        <w:rFonts w:ascii="Georgia" w:hAnsi="Georgia"/>
        <w:lang w:val="es-CO"/>
      </w:rPr>
    </w:pPr>
    <w:r w:rsidRPr="00A31DCA">
      <w:rPr>
        <w:rFonts w:ascii="Georgia" w:hAnsi="Georgia" w:cs="Arial"/>
        <w:spacing w:val="20"/>
        <w:w w:val="200"/>
        <w:sz w:val="10"/>
        <w:szCs w:val="10"/>
        <w:lang w:val="es-CO"/>
      </w:rPr>
      <w:t xml:space="preserve">MP </w:t>
    </w:r>
    <w:r w:rsidRPr="00A31DCA">
      <w:rPr>
        <w:rFonts w:ascii="Georgia" w:hAnsi="Georgia" w:cs="Arial"/>
        <w:spacing w:val="20"/>
        <w:w w:val="200"/>
        <w:sz w:val="12"/>
        <w:szCs w:val="10"/>
        <w:lang w:val="es-CO"/>
      </w:rPr>
      <w:t>D</w:t>
    </w:r>
    <w:r w:rsidRPr="00A31DCA">
      <w:rPr>
        <w:rFonts w:ascii="Georgia" w:hAnsi="Georgia" w:cs="Arial"/>
        <w:spacing w:val="20"/>
        <w:w w:val="200"/>
        <w:sz w:val="8"/>
        <w:szCs w:val="10"/>
        <w:lang w:val="es-CO"/>
      </w:rPr>
      <w:t>UBERNEY</w:t>
    </w:r>
    <w:r w:rsidRPr="00A31DCA">
      <w:rPr>
        <w:rFonts w:ascii="Georgia" w:hAnsi="Georgia" w:cs="Arial"/>
        <w:spacing w:val="20"/>
        <w:w w:val="200"/>
        <w:sz w:val="10"/>
        <w:szCs w:val="10"/>
        <w:lang w:val="es-CO"/>
      </w:rPr>
      <w:t xml:space="preserve"> </w:t>
    </w:r>
    <w:r w:rsidRPr="00A31DCA">
      <w:rPr>
        <w:rFonts w:ascii="Georgia" w:hAnsi="Georgia" w:cs="Arial"/>
        <w:spacing w:val="20"/>
        <w:w w:val="200"/>
        <w:sz w:val="12"/>
        <w:szCs w:val="10"/>
        <w:lang w:val="es-CO"/>
      </w:rPr>
      <w:t>G</w:t>
    </w:r>
    <w:r w:rsidRPr="00A31DCA">
      <w:rPr>
        <w:rFonts w:ascii="Georgia" w:hAnsi="Georgia" w:cs="Arial"/>
        <w:spacing w:val="20"/>
        <w:w w:val="200"/>
        <w:sz w:val="8"/>
        <w:szCs w:val="10"/>
        <w:lang w:val="es-CO"/>
      </w:rPr>
      <w:t>RISALES</w:t>
    </w:r>
    <w:r w:rsidRPr="00A31DCA">
      <w:rPr>
        <w:rFonts w:ascii="Georgia" w:hAnsi="Georgia" w:cs="Arial"/>
        <w:spacing w:val="20"/>
        <w:w w:val="200"/>
        <w:sz w:val="10"/>
        <w:szCs w:val="10"/>
        <w:lang w:val="es-CO"/>
      </w:rPr>
      <w:t xml:space="preserve"> </w:t>
    </w:r>
    <w:r w:rsidRPr="00A31DCA">
      <w:rPr>
        <w:rFonts w:ascii="Georgia" w:hAnsi="Georgia" w:cs="Arial"/>
        <w:spacing w:val="20"/>
        <w:w w:val="200"/>
        <w:sz w:val="12"/>
        <w:szCs w:val="10"/>
        <w:lang w:val="es-CO"/>
      </w:rPr>
      <w:t>H</w:t>
    </w:r>
    <w:r w:rsidRPr="00A31DCA">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17" w:rsidRDefault="00973017" w:rsidP="0099045D">
      <w:r>
        <w:separator/>
      </w:r>
    </w:p>
  </w:footnote>
  <w:footnote w:type="continuationSeparator" w:id="0">
    <w:p w:rsidR="00973017" w:rsidRDefault="00973017" w:rsidP="0099045D">
      <w:r>
        <w:continuationSeparator/>
      </w:r>
    </w:p>
  </w:footnote>
  <w:footnote w:id="1">
    <w:p w:rsidR="007B5323" w:rsidRPr="00F07C65" w:rsidRDefault="007B5323" w:rsidP="007B5323">
      <w:pPr>
        <w:pStyle w:val="Notedebasdepage"/>
        <w:rPr>
          <w:rFonts w:asciiTheme="minorHAnsi" w:hAnsiTheme="minorHAnsi"/>
          <w:lang w:val="fr-FR"/>
        </w:rPr>
      </w:pPr>
      <w:r w:rsidRPr="006504DF">
        <w:rPr>
          <w:rStyle w:val="Appelnotedebasdep"/>
          <w:rFonts w:asciiTheme="minorHAnsi" w:hAnsiTheme="minorHAnsi" w:cs="Calibri"/>
        </w:rPr>
        <w:footnoteRef/>
      </w:r>
      <w:r w:rsidRPr="00F07C65">
        <w:rPr>
          <w:rFonts w:asciiTheme="minorHAnsi" w:hAnsiTheme="minorHAnsi" w:cs="Calibri"/>
          <w:lang w:val="fr-FR"/>
        </w:rPr>
        <w:t xml:space="preserve"> CC. T-323 de 2016.</w:t>
      </w:r>
    </w:p>
  </w:footnote>
  <w:footnote w:id="2">
    <w:p w:rsidR="007B5323" w:rsidRPr="00F07C65" w:rsidRDefault="007B5323" w:rsidP="007B5323">
      <w:pPr>
        <w:pStyle w:val="Notedebasdepage"/>
        <w:rPr>
          <w:lang w:val="fr-FR"/>
        </w:rPr>
      </w:pPr>
      <w:r w:rsidRPr="006504DF">
        <w:rPr>
          <w:rStyle w:val="Appelnotedebasdep"/>
        </w:rPr>
        <w:footnoteRef/>
      </w:r>
      <w:r w:rsidRPr="00F07C65">
        <w:rPr>
          <w:lang w:val="fr-FR"/>
        </w:rPr>
        <w:t xml:space="preserve"> </w:t>
      </w:r>
      <w:r w:rsidRPr="00F07C65">
        <w:rPr>
          <w:rFonts w:ascii="Calibri" w:hAnsi="Calibri" w:cs="Courier New"/>
          <w:lang w:val="fr-FR"/>
        </w:rPr>
        <w:t xml:space="preserve">CC. </w:t>
      </w:r>
      <w:hyperlink r:id="rId1" w:history="1">
        <w:r w:rsidRPr="00F07C65">
          <w:rPr>
            <w:rStyle w:val="Lienhypertexte"/>
            <w:rFonts w:ascii="Calibri" w:hAnsi="Calibri" w:cs="Courier New"/>
            <w:color w:val="auto"/>
            <w:u w:val="none"/>
            <w:lang w:val="fr-FR"/>
          </w:rPr>
          <w:t>SU-499 de 2016</w:t>
        </w:r>
      </w:hyperlink>
      <w:r w:rsidRPr="00F07C65">
        <w:rPr>
          <w:rStyle w:val="Lienhypertexte"/>
          <w:rFonts w:ascii="Calibri" w:hAnsi="Calibri" w:cs="Courier New"/>
          <w:color w:val="auto"/>
          <w:u w:val="none"/>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ED" w:rsidRPr="00A31DCA" w:rsidRDefault="00ED79ED" w:rsidP="00ED79ED">
    <w:pPr>
      <w:pStyle w:val="En-tte"/>
      <w:pBdr>
        <w:bottom w:val="single" w:sz="4" w:space="1" w:color="D9D9D9"/>
      </w:pBdr>
      <w:jc w:val="right"/>
      <w:rPr>
        <w:rFonts w:ascii="Georgia" w:hAnsi="Georgia" w:cs="Calibri"/>
        <w:i/>
        <w:sz w:val="20"/>
      </w:rPr>
    </w:pPr>
    <w:r w:rsidRPr="00A31DCA">
      <w:rPr>
        <w:rFonts w:ascii="Georgia" w:hAnsi="Georgia" w:cs="Calibri"/>
        <w:i/>
        <w:color w:val="7F7F7F"/>
        <w:spacing w:val="60"/>
        <w:sz w:val="20"/>
      </w:rPr>
      <w:t>Página</w:t>
    </w:r>
    <w:r w:rsidRPr="00A31DCA">
      <w:rPr>
        <w:rFonts w:ascii="Georgia" w:hAnsi="Georgia" w:cs="Calibri"/>
        <w:i/>
        <w:sz w:val="20"/>
      </w:rPr>
      <w:t xml:space="preserve"> | </w:t>
    </w:r>
    <w:r w:rsidRPr="00A31DCA">
      <w:rPr>
        <w:rFonts w:ascii="Georgia" w:hAnsi="Georgia" w:cs="Calibri"/>
        <w:i/>
        <w:sz w:val="20"/>
      </w:rPr>
      <w:fldChar w:fldCharType="begin"/>
    </w:r>
    <w:r w:rsidRPr="00A31DCA">
      <w:rPr>
        <w:rFonts w:ascii="Georgia" w:hAnsi="Georgia" w:cs="Calibri"/>
        <w:i/>
        <w:sz w:val="20"/>
      </w:rPr>
      <w:instrText xml:space="preserve"> PAGE   \* MERGEFORMAT </w:instrText>
    </w:r>
    <w:r w:rsidRPr="00A31DCA">
      <w:rPr>
        <w:rFonts w:ascii="Georgia" w:hAnsi="Georgia" w:cs="Calibri"/>
        <w:i/>
        <w:sz w:val="20"/>
      </w:rPr>
      <w:fldChar w:fldCharType="separate"/>
    </w:r>
    <w:r w:rsidR="00F07C65">
      <w:rPr>
        <w:rFonts w:ascii="Georgia" w:hAnsi="Georgia" w:cs="Calibri"/>
        <w:i/>
        <w:noProof/>
        <w:sz w:val="20"/>
      </w:rPr>
      <w:t>1</w:t>
    </w:r>
    <w:r w:rsidRPr="00A31DCA">
      <w:rPr>
        <w:rFonts w:ascii="Georgia" w:hAnsi="Georgia" w:cs="Calibri"/>
        <w:i/>
        <w:sz w:val="20"/>
      </w:rPr>
      <w:fldChar w:fldCharType="end"/>
    </w:r>
  </w:p>
  <w:p w:rsidR="00630B75" w:rsidRPr="00A31DCA" w:rsidRDefault="00ED79ED" w:rsidP="00ED79ED">
    <w:pPr>
      <w:pStyle w:val="En-tte"/>
      <w:ind w:right="360"/>
      <w:jc w:val="both"/>
      <w:rPr>
        <w:rFonts w:ascii="Georgia" w:hAnsi="Georgia" w:cs="Arial"/>
        <w:i/>
        <w:sz w:val="18"/>
        <w:szCs w:val="18"/>
      </w:rPr>
    </w:pPr>
    <w:r w:rsidRPr="00A31DCA">
      <w:rPr>
        <w:rFonts w:ascii="Georgia" w:hAnsi="Georgia" w:cs="Calibri"/>
        <w:i/>
        <w:sz w:val="20"/>
        <w:szCs w:val="22"/>
      </w:rPr>
      <w:t>EXPEDIENTE No.2017-</w:t>
    </w:r>
    <w:r w:rsidR="00EB57B8" w:rsidRPr="00A31DCA">
      <w:rPr>
        <w:rFonts w:ascii="Georgia" w:hAnsi="Georgia" w:cs="Calibri"/>
        <w:i/>
        <w:sz w:val="20"/>
        <w:szCs w:val="22"/>
      </w:rPr>
      <w:t>00795</w:t>
    </w:r>
    <w:r w:rsidRPr="00A31DCA">
      <w:rPr>
        <w:rFonts w:ascii="Georgia" w:hAnsi="Georgia" w:cs="Calibri"/>
        <w:i/>
        <w:sz w:val="20"/>
        <w:szCs w:val="22"/>
      </w:rPr>
      <w:t xml:space="preserve">-00 </w:t>
    </w:r>
    <w:r w:rsidR="00EB57B8" w:rsidRPr="00A31DCA">
      <w:rPr>
        <w:rFonts w:ascii="Georgia" w:hAnsi="Georgia" w:cs="Calibri"/>
        <w:i/>
        <w:sz w:val="20"/>
        <w:szCs w:val="22"/>
      </w:rPr>
      <w:t>ACUMULADA UNA ACCIÓN</w:t>
    </w:r>
  </w:p>
  <w:p w:rsidR="00CC51AE" w:rsidRPr="00A31DCA" w:rsidRDefault="00CC51AE" w:rsidP="00ED32C8">
    <w:pPr>
      <w:pStyle w:val="En-tte"/>
      <w:ind w:right="360"/>
      <w:jc w:val="both"/>
      <w:rPr>
        <w:rFonts w:ascii="Georgia" w:hAnsi="Georgia"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19A"/>
    <w:multiLevelType w:val="multilevel"/>
    <w:tmpl w:val="58088F02"/>
    <w:lvl w:ilvl="0">
      <w:start w:val="7"/>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20F17045"/>
    <w:multiLevelType w:val="multilevel"/>
    <w:tmpl w:val="CFD821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73027290"/>
    <w:multiLevelType w:val="multilevel"/>
    <w:tmpl w:val="9E5A6526"/>
    <w:lvl w:ilvl="0">
      <w:start w:val="7"/>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34A7"/>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4E20"/>
    <w:rsid w:val="0006557F"/>
    <w:rsid w:val="00065678"/>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2ED1"/>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C2E"/>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3F4"/>
    <w:rsid w:val="002F05F4"/>
    <w:rsid w:val="002F0909"/>
    <w:rsid w:val="002F11E7"/>
    <w:rsid w:val="002F1A51"/>
    <w:rsid w:val="002F24C2"/>
    <w:rsid w:val="002F307C"/>
    <w:rsid w:val="002F37F9"/>
    <w:rsid w:val="002F3875"/>
    <w:rsid w:val="002F3E1D"/>
    <w:rsid w:val="002F413A"/>
    <w:rsid w:val="002F4C69"/>
    <w:rsid w:val="002F55D1"/>
    <w:rsid w:val="002F5C15"/>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3F0"/>
    <w:rsid w:val="00340F08"/>
    <w:rsid w:val="00341465"/>
    <w:rsid w:val="00341EE9"/>
    <w:rsid w:val="00342323"/>
    <w:rsid w:val="003428A4"/>
    <w:rsid w:val="003434C5"/>
    <w:rsid w:val="003437ED"/>
    <w:rsid w:val="00343B48"/>
    <w:rsid w:val="00343F0C"/>
    <w:rsid w:val="003441C4"/>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3CE7"/>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1AB"/>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72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5AC8"/>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1CA6"/>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29B1"/>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2CA4"/>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A7E75"/>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6EBD"/>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0BA"/>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522"/>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6AC"/>
    <w:rsid w:val="00663838"/>
    <w:rsid w:val="00663C56"/>
    <w:rsid w:val="00664006"/>
    <w:rsid w:val="006642E1"/>
    <w:rsid w:val="00664903"/>
    <w:rsid w:val="00664DAF"/>
    <w:rsid w:val="0066535D"/>
    <w:rsid w:val="00665851"/>
    <w:rsid w:val="006662A7"/>
    <w:rsid w:val="00667E9D"/>
    <w:rsid w:val="006703C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63D7"/>
    <w:rsid w:val="006973FC"/>
    <w:rsid w:val="00697530"/>
    <w:rsid w:val="00697B2E"/>
    <w:rsid w:val="00697CA7"/>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218C"/>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A2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23"/>
    <w:rsid w:val="007B534D"/>
    <w:rsid w:val="007B5BC5"/>
    <w:rsid w:val="007B5CAC"/>
    <w:rsid w:val="007B5DF3"/>
    <w:rsid w:val="007B6BF8"/>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27C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5EE5"/>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5B9C"/>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1DBA"/>
    <w:rsid w:val="00972A96"/>
    <w:rsid w:val="00973017"/>
    <w:rsid w:val="009736C5"/>
    <w:rsid w:val="009737E1"/>
    <w:rsid w:val="00973E19"/>
    <w:rsid w:val="009740D5"/>
    <w:rsid w:val="00974B0B"/>
    <w:rsid w:val="00975D9D"/>
    <w:rsid w:val="00975FA1"/>
    <w:rsid w:val="0097600A"/>
    <w:rsid w:val="00976010"/>
    <w:rsid w:val="009763D6"/>
    <w:rsid w:val="00976AB5"/>
    <w:rsid w:val="00976E97"/>
    <w:rsid w:val="009804AF"/>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04D"/>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55D"/>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1DCA"/>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A31"/>
    <w:rsid w:val="00A91BAB"/>
    <w:rsid w:val="00A91CA9"/>
    <w:rsid w:val="00A92AB1"/>
    <w:rsid w:val="00A934BC"/>
    <w:rsid w:val="00A93951"/>
    <w:rsid w:val="00A93CD3"/>
    <w:rsid w:val="00A95191"/>
    <w:rsid w:val="00A955B1"/>
    <w:rsid w:val="00A95CC6"/>
    <w:rsid w:val="00A96603"/>
    <w:rsid w:val="00A96727"/>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4D63"/>
    <w:rsid w:val="00AC5408"/>
    <w:rsid w:val="00AC54E3"/>
    <w:rsid w:val="00AC6430"/>
    <w:rsid w:val="00AC6F09"/>
    <w:rsid w:val="00AC7C27"/>
    <w:rsid w:val="00AC7CCE"/>
    <w:rsid w:val="00AC7D0E"/>
    <w:rsid w:val="00AC7DA3"/>
    <w:rsid w:val="00AC7EDA"/>
    <w:rsid w:val="00AD0A3A"/>
    <w:rsid w:val="00AD0FC0"/>
    <w:rsid w:val="00AD1B6C"/>
    <w:rsid w:val="00AD2C1F"/>
    <w:rsid w:val="00AD3B51"/>
    <w:rsid w:val="00AD3D09"/>
    <w:rsid w:val="00AD4C6B"/>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0A"/>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61C"/>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61B"/>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3AB"/>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E15"/>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3ED"/>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7C5C"/>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11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55B"/>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908"/>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454"/>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706"/>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4979"/>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6B"/>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57B8"/>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9E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07C65"/>
    <w:rsid w:val="00F102DE"/>
    <w:rsid w:val="00F10677"/>
    <w:rsid w:val="00F107C5"/>
    <w:rsid w:val="00F10C9D"/>
    <w:rsid w:val="00F115F4"/>
    <w:rsid w:val="00F11858"/>
    <w:rsid w:val="00F11D04"/>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customStyle="1" w:styleId="apple-tab-span">
    <w:name w:val="apple-tab-span"/>
    <w:basedOn w:val="Policepardfaut"/>
    <w:rsid w:val="005E7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customStyle="1" w:styleId="apple-tab-span">
    <w:name w:val="apple-tab-span"/>
    <w:basedOn w:val="Policepardfaut"/>
    <w:rsid w:val="005E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839">
      <w:bodyDiv w:val="1"/>
      <w:marLeft w:val="0"/>
      <w:marRight w:val="0"/>
      <w:marTop w:val="0"/>
      <w:marBottom w:val="0"/>
      <w:divBdr>
        <w:top w:val="none" w:sz="0" w:space="0" w:color="auto"/>
        <w:left w:val="none" w:sz="0" w:space="0" w:color="auto"/>
        <w:bottom w:val="none" w:sz="0" w:space="0" w:color="auto"/>
        <w:right w:val="none" w:sz="0" w:space="0" w:color="auto"/>
      </w:divBdr>
    </w:div>
    <w:div w:id="246042888">
      <w:bodyDiv w:val="1"/>
      <w:marLeft w:val="0"/>
      <w:marRight w:val="0"/>
      <w:marTop w:val="0"/>
      <w:marBottom w:val="0"/>
      <w:divBdr>
        <w:top w:val="none" w:sz="0" w:space="0" w:color="auto"/>
        <w:left w:val="none" w:sz="0" w:space="0" w:color="auto"/>
        <w:bottom w:val="none" w:sz="0" w:space="0" w:color="auto"/>
        <w:right w:val="none" w:sz="0" w:space="0" w:color="auto"/>
      </w:divBdr>
    </w:div>
    <w:div w:id="263923559">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698266308">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136C-BFF2-4BB6-9100-2A8D012C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1585</Words>
  <Characters>8721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2017-02-17T12:33:00Z</cp:lastPrinted>
  <dcterms:created xsi:type="dcterms:W3CDTF">2017-08-28T14:20:00Z</dcterms:created>
  <dcterms:modified xsi:type="dcterms:W3CDTF">2017-10-13T14:54:00Z</dcterms:modified>
</cp:coreProperties>
</file>