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4C" w:rsidRPr="00FE4A4C" w:rsidRDefault="00FE4A4C" w:rsidP="00FE4A4C">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rPr>
          <w:rFonts w:ascii="Calibri" w:hAnsi="Calibri" w:cs="Calibri"/>
          <w:color w:val="FF0000"/>
          <w:kern w:val="0"/>
          <w:sz w:val="16"/>
          <w:szCs w:val="16"/>
          <w:lang w:val="es-CO" w:eastAsia="fr-FR"/>
        </w:rPr>
      </w:pPr>
      <w:bookmarkStart w:id="0" w:name="_GoBack"/>
      <w:bookmarkEnd w:id="0"/>
      <w:r w:rsidRPr="00FE4A4C">
        <w:rPr>
          <w:rFonts w:ascii="Calibri" w:hAnsi="Calibri" w:cs="Calibri"/>
          <w:color w:val="FF0000"/>
          <w:spacing w:val="-6"/>
          <w:kern w:val="0"/>
          <w:sz w:val="16"/>
          <w:szCs w:val="16"/>
          <w:lang w:val="es-CO" w:eastAsia="fr-FR"/>
        </w:rPr>
        <w:t>El siguiente es el documento presentado por el Magistrado Ponente que sirvió de base para proferir la providencia dentro del presente proceso.</w:t>
      </w:r>
      <w:r w:rsidRPr="00FE4A4C">
        <w:rPr>
          <w:rFonts w:ascii="Calibri" w:hAnsi="Calibri" w:cs="Calibri"/>
          <w:color w:val="FF0000"/>
          <w:kern w:val="0"/>
          <w:sz w:val="16"/>
          <w:szCs w:val="16"/>
          <w:lang w:val="es-CO" w:eastAsia="fr-FR"/>
        </w:rPr>
        <w:t xml:space="preserve"> </w:t>
      </w:r>
    </w:p>
    <w:p w:rsidR="00FE4A4C" w:rsidRPr="00FE4A4C" w:rsidRDefault="00FE4A4C" w:rsidP="00FE4A4C">
      <w:pPr>
        <w:widowControl/>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rPr>
          <w:rFonts w:ascii="Calibri" w:hAnsi="Calibri" w:cs="Calibri"/>
          <w:color w:val="222222"/>
          <w:kern w:val="0"/>
          <w:sz w:val="16"/>
          <w:szCs w:val="16"/>
          <w:lang w:val="es-CO" w:eastAsia="fr-FR"/>
        </w:rPr>
      </w:pPr>
      <w:r w:rsidRPr="00FE4A4C">
        <w:rPr>
          <w:rFonts w:ascii="Calibri" w:hAnsi="Calibri" w:cs="Calibri"/>
          <w:color w:val="FF0000"/>
          <w:kern w:val="0"/>
          <w:sz w:val="16"/>
          <w:szCs w:val="16"/>
          <w:lang w:val="es-CO" w:eastAsia="fr-FR"/>
        </w:rPr>
        <w:t>El contenido total y fiel de la decisión debe ser verificado en el audio que reposa en la Secretaría de esta Sala.</w:t>
      </w:r>
      <w:r w:rsidRPr="00FE4A4C">
        <w:rPr>
          <w:rFonts w:ascii="Calibri" w:hAnsi="Calibri" w:cs="Calibri"/>
          <w:color w:val="222222"/>
          <w:kern w:val="0"/>
          <w:sz w:val="16"/>
          <w:szCs w:val="16"/>
          <w:lang w:val="es-CO" w:eastAsia="fr-FR"/>
        </w:rPr>
        <w:t> </w:t>
      </w:r>
    </w:p>
    <w:p w:rsidR="00FE4A4C" w:rsidRPr="00FE4A4C" w:rsidRDefault="00FE4A4C" w:rsidP="00FE4A4C">
      <w:pPr>
        <w:widowControl/>
        <w:shd w:val="clear" w:color="auto" w:fill="FFFFFF"/>
        <w:overflowPunct/>
        <w:autoSpaceDE/>
        <w:autoSpaceDN/>
        <w:adjustRightInd/>
        <w:ind w:left="2124" w:hanging="2124"/>
        <w:jc w:val="both"/>
        <w:rPr>
          <w:rFonts w:ascii="Calibri" w:hAnsi="Calibri" w:cs="Calibri"/>
          <w:color w:val="222222"/>
          <w:kern w:val="0"/>
          <w:sz w:val="18"/>
          <w:szCs w:val="18"/>
          <w:lang w:val="es-CO" w:eastAsia="fr-FR"/>
        </w:rPr>
      </w:pPr>
      <w:r w:rsidRPr="00FE4A4C">
        <w:rPr>
          <w:rFonts w:ascii="Calibri" w:hAnsi="Calibri" w:cs="Calibri"/>
          <w:color w:val="222222"/>
          <w:kern w:val="0"/>
          <w:sz w:val="18"/>
          <w:szCs w:val="18"/>
          <w:lang w:val="es-CO" w:eastAsia="fr-FR"/>
        </w:rPr>
        <w:t>Providencia:</w:t>
      </w:r>
      <w:r w:rsidRPr="00FE4A4C">
        <w:rPr>
          <w:rFonts w:ascii="Calibri" w:hAnsi="Calibri" w:cs="Calibri"/>
          <w:color w:val="222222"/>
          <w:kern w:val="0"/>
          <w:sz w:val="18"/>
          <w:szCs w:val="18"/>
          <w:lang w:val="es-CO" w:eastAsia="fr-FR"/>
        </w:rPr>
        <w:tab/>
        <w:t>Sentencia – 2ª instancia – 14 de noviembre de 2017</w:t>
      </w:r>
    </w:p>
    <w:p w:rsidR="00FE4A4C" w:rsidRPr="00FE4A4C" w:rsidRDefault="00FE4A4C" w:rsidP="00FE4A4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val="es-CO" w:eastAsia="fr-FR"/>
        </w:rPr>
      </w:pPr>
      <w:r w:rsidRPr="00FE4A4C">
        <w:rPr>
          <w:rFonts w:ascii="Calibri" w:eastAsia="Calibri" w:hAnsi="Calibri" w:cs="Calibri"/>
          <w:color w:val="222222"/>
          <w:kern w:val="0"/>
          <w:sz w:val="18"/>
          <w:szCs w:val="18"/>
          <w:lang w:val="es-CO" w:eastAsia="fr-FR"/>
        </w:rPr>
        <w:t xml:space="preserve">Proceso: </w:t>
      </w:r>
      <w:r w:rsidRPr="00FE4A4C">
        <w:rPr>
          <w:rFonts w:ascii="Calibri" w:eastAsia="Calibri" w:hAnsi="Calibri" w:cs="Calibri"/>
          <w:color w:val="222222"/>
          <w:kern w:val="0"/>
          <w:sz w:val="18"/>
          <w:szCs w:val="18"/>
          <w:lang w:val="es-CO" w:eastAsia="fr-FR"/>
        </w:rPr>
        <w:tab/>
      </w:r>
      <w:r w:rsidRPr="00FE4A4C">
        <w:rPr>
          <w:rFonts w:ascii="Calibri" w:eastAsia="Calibri" w:hAnsi="Calibri" w:cs="Calibri"/>
          <w:color w:val="222222"/>
          <w:kern w:val="0"/>
          <w:sz w:val="18"/>
          <w:szCs w:val="18"/>
          <w:lang w:val="es-CO" w:eastAsia="fr-FR"/>
        </w:rPr>
        <w:tab/>
      </w:r>
      <w:r w:rsidRPr="00FE4A4C">
        <w:rPr>
          <w:rFonts w:ascii="Calibri" w:eastAsia="Calibri" w:hAnsi="Calibri" w:cs="Calibri"/>
          <w:color w:val="222222"/>
          <w:kern w:val="0"/>
          <w:sz w:val="18"/>
          <w:szCs w:val="18"/>
          <w:lang w:val="es-CO" w:eastAsia="fr-FR"/>
        </w:rPr>
        <w:tab/>
        <w:t>Ordinario – Confirma decisión del a quo que negó las pretensiones</w:t>
      </w:r>
    </w:p>
    <w:p w:rsidR="00FE4A4C" w:rsidRPr="00FE4A4C" w:rsidRDefault="00FE4A4C" w:rsidP="00FE4A4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color w:val="222222"/>
          <w:kern w:val="0"/>
          <w:sz w:val="18"/>
          <w:szCs w:val="18"/>
          <w:lang w:eastAsia="fr-FR"/>
        </w:rPr>
      </w:pPr>
      <w:r w:rsidRPr="00FE4A4C">
        <w:rPr>
          <w:rFonts w:ascii="Calibri" w:eastAsia="Calibri" w:hAnsi="Calibri" w:cs="Calibri"/>
          <w:color w:val="222222"/>
          <w:kern w:val="0"/>
          <w:sz w:val="18"/>
          <w:szCs w:val="18"/>
          <w:lang w:val="es-CO" w:eastAsia="fr-FR"/>
        </w:rPr>
        <w:t>Radicación Nro. :</w:t>
      </w:r>
      <w:r w:rsidRPr="00FE4A4C">
        <w:rPr>
          <w:rFonts w:ascii="Calibri" w:eastAsia="Calibri" w:hAnsi="Calibri" w:cs="Calibri"/>
          <w:color w:val="222222"/>
          <w:kern w:val="0"/>
          <w:sz w:val="18"/>
          <w:szCs w:val="18"/>
          <w:lang w:val="es-CO" w:eastAsia="fr-FR"/>
        </w:rPr>
        <w:tab/>
        <w:t xml:space="preserve">  </w:t>
      </w:r>
      <w:r w:rsidRPr="00FE4A4C">
        <w:rPr>
          <w:rFonts w:ascii="Calibri" w:eastAsia="Calibri" w:hAnsi="Calibri" w:cs="Calibri"/>
          <w:color w:val="222222"/>
          <w:kern w:val="0"/>
          <w:sz w:val="18"/>
          <w:szCs w:val="18"/>
          <w:lang w:val="es-CO" w:eastAsia="fr-FR"/>
        </w:rPr>
        <w:tab/>
        <w:t xml:space="preserve"> </w:t>
      </w:r>
      <w:r w:rsidRPr="00FE4A4C">
        <w:rPr>
          <w:rFonts w:ascii="Calibri" w:eastAsia="Calibri" w:hAnsi="Calibri" w:cs="Calibri"/>
          <w:color w:val="222222"/>
          <w:kern w:val="0"/>
          <w:sz w:val="18"/>
          <w:szCs w:val="18"/>
          <w:lang w:val="es-CO" w:eastAsia="fr-FR"/>
        </w:rPr>
        <w:tab/>
      </w:r>
      <w:r w:rsidRPr="00FE4A4C">
        <w:rPr>
          <w:rFonts w:ascii="Calibri" w:eastAsia="Calibri" w:hAnsi="Calibri" w:cs="Calibri"/>
          <w:bCs/>
          <w:color w:val="222222"/>
          <w:kern w:val="0"/>
          <w:sz w:val="18"/>
          <w:szCs w:val="18"/>
          <w:lang w:val="es-CO" w:eastAsia="fr-FR"/>
        </w:rPr>
        <w:t>66001-31-03-004-2012-00046-01 (Interna 9510)</w:t>
      </w:r>
    </w:p>
    <w:p w:rsidR="00FE4A4C" w:rsidRPr="00FE4A4C" w:rsidRDefault="00FE4A4C" w:rsidP="00FE4A4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eastAsia="fr-FR"/>
        </w:rPr>
      </w:pPr>
      <w:r w:rsidRPr="00FE4A4C">
        <w:rPr>
          <w:rFonts w:ascii="Calibri" w:eastAsia="Calibri" w:hAnsi="Calibri" w:cs="Calibri"/>
          <w:color w:val="222222"/>
          <w:kern w:val="0"/>
          <w:sz w:val="18"/>
          <w:szCs w:val="18"/>
          <w:lang w:val="es-MX" w:eastAsia="fr-FR"/>
        </w:rPr>
        <w:t>Demandante:</w:t>
      </w:r>
      <w:r w:rsidRPr="00FE4A4C">
        <w:rPr>
          <w:rFonts w:ascii="Calibri" w:eastAsia="Calibri" w:hAnsi="Calibri" w:cs="Calibri"/>
          <w:color w:val="222222"/>
          <w:kern w:val="0"/>
          <w:sz w:val="18"/>
          <w:szCs w:val="18"/>
          <w:lang w:val="es-MX" w:eastAsia="fr-FR"/>
        </w:rPr>
        <w:tab/>
      </w:r>
      <w:r w:rsidRPr="00FE4A4C">
        <w:rPr>
          <w:rFonts w:ascii="Calibri" w:eastAsia="Calibri" w:hAnsi="Calibri" w:cs="Calibri"/>
          <w:color w:val="222222"/>
          <w:kern w:val="0"/>
          <w:sz w:val="18"/>
          <w:szCs w:val="18"/>
          <w:lang w:val="es-MX" w:eastAsia="fr-FR"/>
        </w:rPr>
        <w:tab/>
      </w:r>
      <w:r w:rsidRPr="00FE4A4C">
        <w:rPr>
          <w:rFonts w:ascii="Calibri" w:eastAsia="Calibri" w:hAnsi="Calibri" w:cs="Calibri"/>
          <w:bCs/>
          <w:color w:val="222222"/>
          <w:kern w:val="0"/>
          <w:sz w:val="18"/>
          <w:szCs w:val="18"/>
          <w:lang w:eastAsia="fr-FR"/>
        </w:rPr>
        <w:tab/>
      </w:r>
      <w:r w:rsidRPr="00FE4A4C">
        <w:rPr>
          <w:rFonts w:ascii="Calibri" w:eastAsia="Calibri" w:hAnsi="Calibri" w:cs="Calibri"/>
          <w:bCs/>
          <w:iCs/>
          <w:color w:val="222222"/>
          <w:kern w:val="0"/>
          <w:sz w:val="18"/>
          <w:szCs w:val="18"/>
          <w:lang w:eastAsia="fr-FR"/>
        </w:rPr>
        <w:t>MARÍA FERNANDA HERRERA VARGAS</w:t>
      </w:r>
    </w:p>
    <w:p w:rsidR="00FE4A4C" w:rsidRPr="00FE4A4C" w:rsidRDefault="00FE4A4C" w:rsidP="00FE4A4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color w:val="222222"/>
          <w:kern w:val="0"/>
          <w:sz w:val="18"/>
          <w:szCs w:val="18"/>
          <w:lang w:eastAsia="fr-FR"/>
        </w:rPr>
      </w:pPr>
      <w:r w:rsidRPr="00FE4A4C">
        <w:rPr>
          <w:rFonts w:ascii="Calibri" w:eastAsia="Calibri" w:hAnsi="Calibri" w:cs="Calibri"/>
          <w:bCs/>
          <w:color w:val="222222"/>
          <w:kern w:val="0"/>
          <w:sz w:val="18"/>
          <w:szCs w:val="18"/>
          <w:lang w:val="es-ES_tradnl" w:eastAsia="fr-FR"/>
        </w:rPr>
        <w:t>Demandado:</w:t>
      </w:r>
      <w:r w:rsidRPr="00FE4A4C">
        <w:rPr>
          <w:rFonts w:ascii="Calibri" w:eastAsia="Calibri" w:hAnsi="Calibri" w:cs="Calibri"/>
          <w:bCs/>
          <w:color w:val="222222"/>
          <w:kern w:val="0"/>
          <w:sz w:val="18"/>
          <w:szCs w:val="18"/>
          <w:lang w:val="es-ES_tradnl" w:eastAsia="fr-FR"/>
        </w:rPr>
        <w:tab/>
      </w:r>
      <w:r w:rsidRPr="00FE4A4C">
        <w:rPr>
          <w:rFonts w:ascii="Calibri" w:eastAsia="Calibri" w:hAnsi="Calibri" w:cs="Calibri"/>
          <w:bCs/>
          <w:color w:val="222222"/>
          <w:kern w:val="0"/>
          <w:sz w:val="18"/>
          <w:szCs w:val="18"/>
          <w:lang w:val="es-ES_tradnl" w:eastAsia="fr-FR"/>
        </w:rPr>
        <w:tab/>
      </w:r>
      <w:r w:rsidRPr="00FE4A4C">
        <w:rPr>
          <w:rFonts w:ascii="Calibri" w:eastAsia="Calibri" w:hAnsi="Calibri" w:cs="Calibri"/>
          <w:bCs/>
          <w:color w:val="222222"/>
          <w:kern w:val="0"/>
          <w:sz w:val="18"/>
          <w:szCs w:val="18"/>
          <w:lang w:val="es-ES_tradnl" w:eastAsia="fr-FR"/>
        </w:rPr>
        <w:tab/>
      </w:r>
      <w:r w:rsidRPr="00FE4A4C">
        <w:rPr>
          <w:rFonts w:ascii="Calibri" w:eastAsia="Calibri" w:hAnsi="Calibri" w:cs="Calibri"/>
          <w:bCs/>
          <w:iCs/>
          <w:color w:val="222222"/>
          <w:kern w:val="0"/>
          <w:sz w:val="18"/>
          <w:szCs w:val="18"/>
          <w:lang w:val="es-419" w:eastAsia="fr-FR"/>
        </w:rPr>
        <w:t>GRAN TRANSPORTADORA RÍO TAX SA</w:t>
      </w:r>
    </w:p>
    <w:p w:rsidR="00FE4A4C" w:rsidRPr="00FE4A4C" w:rsidRDefault="00FE4A4C" w:rsidP="00FE4A4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r w:rsidRPr="00FE4A4C">
        <w:rPr>
          <w:rFonts w:ascii="Calibri" w:eastAsia="Calibri" w:hAnsi="Calibri" w:cs="Calibri"/>
          <w:color w:val="222222"/>
          <w:kern w:val="0"/>
          <w:sz w:val="18"/>
          <w:szCs w:val="18"/>
          <w:lang w:val="es-MX" w:eastAsia="fr-FR"/>
        </w:rPr>
        <w:t xml:space="preserve">Magistrado Ponente: </w:t>
      </w:r>
      <w:r w:rsidRPr="00FE4A4C">
        <w:rPr>
          <w:rFonts w:ascii="Calibri" w:eastAsia="Calibri" w:hAnsi="Calibri" w:cs="Calibri"/>
          <w:color w:val="222222"/>
          <w:kern w:val="0"/>
          <w:sz w:val="18"/>
          <w:szCs w:val="18"/>
          <w:lang w:val="es-MX" w:eastAsia="fr-FR"/>
        </w:rPr>
        <w:tab/>
      </w:r>
      <w:r w:rsidRPr="00FE4A4C">
        <w:rPr>
          <w:rFonts w:ascii="Calibri" w:eastAsia="Calibri" w:hAnsi="Calibri" w:cs="Calibri"/>
          <w:color w:val="222222"/>
          <w:kern w:val="0"/>
          <w:sz w:val="18"/>
          <w:szCs w:val="18"/>
          <w:lang w:val="es-MX" w:eastAsia="fr-FR"/>
        </w:rPr>
        <w:tab/>
      </w:r>
      <w:proofErr w:type="spellStart"/>
      <w:r w:rsidRPr="00FE4A4C">
        <w:rPr>
          <w:rFonts w:ascii="Calibri" w:eastAsia="Calibri" w:hAnsi="Calibri" w:cs="Calibri"/>
          <w:bCs/>
          <w:iCs/>
          <w:color w:val="222222"/>
          <w:kern w:val="0"/>
          <w:sz w:val="18"/>
          <w:szCs w:val="18"/>
          <w:lang w:val="es-CO" w:eastAsia="fr-FR"/>
        </w:rPr>
        <w:t>DUBERNEY</w:t>
      </w:r>
      <w:proofErr w:type="spellEnd"/>
      <w:r w:rsidRPr="00FE4A4C">
        <w:rPr>
          <w:rFonts w:ascii="Calibri" w:eastAsia="Calibri" w:hAnsi="Calibri" w:cs="Calibri"/>
          <w:bCs/>
          <w:iCs/>
          <w:color w:val="222222"/>
          <w:kern w:val="0"/>
          <w:sz w:val="18"/>
          <w:szCs w:val="18"/>
          <w:lang w:val="es-CO" w:eastAsia="fr-FR"/>
        </w:rPr>
        <w:t xml:space="preserve"> GRISALES HERRERA</w:t>
      </w:r>
    </w:p>
    <w:p w:rsidR="00FE4A4C" w:rsidRPr="00FE4A4C" w:rsidRDefault="00FE4A4C" w:rsidP="00FE4A4C">
      <w:pPr>
        <w:widowControl/>
        <w:shd w:val="clear" w:color="auto" w:fill="FFFFFF"/>
        <w:tabs>
          <w:tab w:val="left" w:pos="1418"/>
          <w:tab w:val="left" w:pos="2078"/>
          <w:tab w:val="left" w:pos="2127"/>
        </w:tabs>
        <w:overflowPunct/>
        <w:autoSpaceDE/>
        <w:autoSpaceDN/>
        <w:adjustRightInd/>
        <w:jc w:val="both"/>
        <w:rPr>
          <w:rFonts w:ascii="Calibri" w:eastAsia="Calibri" w:hAnsi="Calibri" w:cs="Calibri"/>
          <w:bCs/>
          <w:iCs/>
          <w:color w:val="222222"/>
          <w:kern w:val="0"/>
          <w:sz w:val="18"/>
          <w:szCs w:val="18"/>
          <w:lang w:val="es-CO" w:eastAsia="fr-FR"/>
        </w:rPr>
      </w:pPr>
    </w:p>
    <w:p w:rsidR="00FE4A4C" w:rsidRPr="00FE4A4C" w:rsidRDefault="00FE4A4C" w:rsidP="00FE4A4C">
      <w:pPr>
        <w:widowControl/>
        <w:shd w:val="clear" w:color="auto" w:fill="FFFFFF"/>
        <w:tabs>
          <w:tab w:val="left" w:pos="2078"/>
        </w:tabs>
        <w:overflowPunct/>
        <w:autoSpaceDE/>
        <w:autoSpaceDN/>
        <w:adjustRightInd/>
        <w:spacing w:after="200"/>
        <w:jc w:val="both"/>
        <w:rPr>
          <w:rFonts w:ascii="Calibri" w:eastAsia="Calibri" w:hAnsi="Calibri" w:cs="Calibri"/>
          <w:bCs/>
          <w:iCs/>
          <w:color w:val="222222"/>
          <w:kern w:val="0"/>
          <w:sz w:val="18"/>
          <w:szCs w:val="18"/>
          <w:lang w:eastAsia="fr-FR"/>
        </w:rPr>
      </w:pPr>
      <w:r w:rsidRPr="00FE4A4C">
        <w:rPr>
          <w:rFonts w:ascii="Calibri" w:eastAsia="Calibri" w:hAnsi="Calibri" w:cs="Calibri"/>
          <w:b/>
          <w:color w:val="222222"/>
          <w:kern w:val="0"/>
          <w:sz w:val="18"/>
          <w:szCs w:val="18"/>
          <w:lang w:val="es-MX" w:eastAsia="fr-FR"/>
        </w:rPr>
        <w:t xml:space="preserve">Temas: </w:t>
      </w:r>
      <w:r w:rsidRPr="00FE4A4C">
        <w:rPr>
          <w:rFonts w:ascii="Calibri" w:eastAsia="Calibri" w:hAnsi="Calibri" w:cs="Calibri"/>
          <w:color w:val="222222"/>
          <w:kern w:val="0"/>
          <w:sz w:val="18"/>
          <w:szCs w:val="18"/>
          <w:lang w:val="es-MX" w:eastAsia="fr-FR"/>
        </w:rPr>
        <w:tab/>
      </w:r>
      <w:r w:rsidRPr="00FE4A4C">
        <w:rPr>
          <w:rFonts w:ascii="Calibri" w:eastAsia="Calibri" w:hAnsi="Calibri" w:cs="Calibri"/>
          <w:b/>
          <w:bCs/>
          <w:color w:val="222222"/>
          <w:kern w:val="0"/>
          <w:sz w:val="18"/>
          <w:szCs w:val="18"/>
          <w:lang w:val="es-MX" w:eastAsia="fr-FR"/>
        </w:rPr>
        <w:t>RESPONSABILIDAD CIVIL CONTRACTUAL / TRANSPORTE DE PERSONA / INEXISTENCIA DE ELEMENTOS PROBATORIOS DEL CONTRATO</w:t>
      </w:r>
      <w:r w:rsidRPr="00FE4A4C">
        <w:rPr>
          <w:rFonts w:ascii="Calibri" w:eastAsia="Calibri" w:hAnsi="Calibri" w:cs="Calibri"/>
          <w:b/>
          <w:color w:val="222222"/>
          <w:kern w:val="0"/>
          <w:sz w:val="18"/>
          <w:szCs w:val="18"/>
          <w:lang w:val="es-MX" w:eastAsia="fr-FR"/>
        </w:rPr>
        <w:t xml:space="preserve">. </w:t>
      </w:r>
      <w:r w:rsidRPr="00FE4A4C">
        <w:rPr>
          <w:rFonts w:ascii="Calibri" w:eastAsia="Calibri" w:hAnsi="Calibri" w:cs="Calibri"/>
          <w:bCs/>
          <w:iCs/>
          <w:color w:val="222222"/>
          <w:kern w:val="0"/>
          <w:sz w:val="18"/>
          <w:szCs w:val="18"/>
          <w:lang w:eastAsia="fr-FR"/>
        </w:rPr>
        <w:t>En el contexto fáctico reseñado, luce inverosímil la teoría de un contrato de</w:t>
      </w:r>
      <w:r w:rsidRPr="00FE4A4C">
        <w:rPr>
          <w:rFonts w:ascii="Calibri" w:eastAsia="Calibri" w:hAnsi="Calibri" w:cs="Calibri"/>
          <w:b/>
          <w:bCs/>
          <w:iCs/>
          <w:color w:val="222222"/>
          <w:kern w:val="0"/>
          <w:sz w:val="18"/>
          <w:szCs w:val="18"/>
          <w:lang w:eastAsia="fr-FR"/>
        </w:rPr>
        <w:t xml:space="preserve"> </w:t>
      </w:r>
      <w:r w:rsidRPr="00FE4A4C">
        <w:rPr>
          <w:rFonts w:ascii="Calibri" w:eastAsia="Calibri" w:hAnsi="Calibri" w:cs="Calibri"/>
          <w:bCs/>
          <w:iCs/>
          <w:color w:val="222222"/>
          <w:kern w:val="0"/>
          <w:sz w:val="18"/>
          <w:szCs w:val="18"/>
          <w:lang w:eastAsia="fr-FR"/>
        </w:rPr>
        <w:t xml:space="preserve">transporte, y ese era un débito probatorio cardinal de soporte a la pretensión reclamada, así se planteó al mencionar “pasajeras” y “servicio público de taxi”– aunque no en forma expresa en la demanda (Hechos Nos. 1 y 2) -, de tal manera que se pretermitió atender la consagración axiomática del artículo 177, </w:t>
      </w:r>
      <w:proofErr w:type="spellStart"/>
      <w:r w:rsidRPr="00FE4A4C">
        <w:rPr>
          <w:rFonts w:ascii="Calibri" w:eastAsia="Calibri" w:hAnsi="Calibri" w:cs="Calibri"/>
          <w:bCs/>
          <w:iCs/>
          <w:color w:val="222222"/>
          <w:kern w:val="0"/>
          <w:sz w:val="18"/>
          <w:szCs w:val="18"/>
          <w:lang w:eastAsia="fr-FR"/>
        </w:rPr>
        <w:t>CPC</w:t>
      </w:r>
      <w:proofErr w:type="spellEnd"/>
      <w:r w:rsidRPr="00FE4A4C">
        <w:rPr>
          <w:rFonts w:ascii="Calibri" w:eastAsia="Calibri" w:hAnsi="Calibri" w:cs="Calibri"/>
          <w:bCs/>
          <w:iCs/>
          <w:color w:val="222222"/>
          <w:kern w:val="0"/>
          <w:sz w:val="18"/>
          <w:szCs w:val="18"/>
          <w:lang w:eastAsia="fr-FR"/>
        </w:rPr>
        <w:t>: “</w:t>
      </w:r>
      <w:r w:rsidRPr="00FE4A4C">
        <w:rPr>
          <w:rFonts w:ascii="Calibri" w:eastAsia="Calibri" w:hAnsi="Calibri" w:cs="Calibri"/>
          <w:bCs/>
          <w:i/>
          <w:iCs/>
          <w:color w:val="222222"/>
          <w:kern w:val="0"/>
          <w:sz w:val="18"/>
          <w:szCs w:val="18"/>
          <w:lang w:eastAsia="fr-FR"/>
        </w:rPr>
        <w:t>Incumbe a las partes probar el supuesto de hecho de las normas que consagran el efecto jurídico que ellas persiguen.</w:t>
      </w:r>
      <w:r w:rsidRPr="00FE4A4C">
        <w:rPr>
          <w:rFonts w:ascii="Calibri" w:eastAsia="Calibri" w:hAnsi="Calibri" w:cs="Calibri"/>
          <w:bCs/>
          <w:iCs/>
          <w:color w:val="222222"/>
          <w:kern w:val="0"/>
          <w:sz w:val="18"/>
          <w:szCs w:val="18"/>
          <w:lang w:eastAsia="fr-FR"/>
        </w:rPr>
        <w:t xml:space="preserve">”. Incluso, debe decirse, que la defensa de la demandada desde el inicio mismo en que se trabó la </w:t>
      </w:r>
      <w:proofErr w:type="spellStart"/>
      <w:r w:rsidRPr="00FE4A4C">
        <w:rPr>
          <w:rFonts w:ascii="Calibri" w:eastAsia="Calibri" w:hAnsi="Calibri" w:cs="Calibri"/>
          <w:bCs/>
          <w:iCs/>
          <w:color w:val="222222"/>
          <w:kern w:val="0"/>
          <w:sz w:val="18"/>
          <w:szCs w:val="18"/>
          <w:lang w:eastAsia="fr-FR"/>
        </w:rPr>
        <w:t>litis</w:t>
      </w:r>
      <w:proofErr w:type="spellEnd"/>
      <w:r w:rsidRPr="00FE4A4C">
        <w:rPr>
          <w:rFonts w:ascii="Calibri" w:eastAsia="Calibri" w:hAnsi="Calibri" w:cs="Calibri"/>
          <w:bCs/>
          <w:iCs/>
          <w:color w:val="222222"/>
          <w:kern w:val="0"/>
          <w:sz w:val="18"/>
          <w:szCs w:val="18"/>
          <w:lang w:eastAsia="fr-FR"/>
        </w:rPr>
        <w:t xml:space="preserve">, así lo formuló, desdijo del contrato de transporte (Folios 128 a 132, cuaderno </w:t>
      </w:r>
      <w:proofErr w:type="spellStart"/>
      <w:r w:rsidRPr="00FE4A4C">
        <w:rPr>
          <w:rFonts w:ascii="Calibri" w:eastAsia="Calibri" w:hAnsi="Calibri" w:cs="Calibri"/>
          <w:bCs/>
          <w:iCs/>
          <w:color w:val="222222"/>
          <w:kern w:val="0"/>
          <w:sz w:val="18"/>
          <w:szCs w:val="18"/>
          <w:lang w:eastAsia="fr-FR"/>
        </w:rPr>
        <w:t>No.1</w:t>
      </w:r>
      <w:proofErr w:type="spellEnd"/>
      <w:r w:rsidRPr="00FE4A4C">
        <w:rPr>
          <w:rFonts w:ascii="Calibri" w:eastAsia="Calibri" w:hAnsi="Calibri" w:cs="Calibri"/>
          <w:bCs/>
          <w:iCs/>
          <w:color w:val="222222"/>
          <w:kern w:val="0"/>
          <w:sz w:val="18"/>
          <w:szCs w:val="18"/>
          <w:lang w:eastAsia="fr-FR"/>
        </w:rPr>
        <w:t xml:space="preserve">). Lo apuntado sirve de basamento para derruir la conclusión de primer nivel, pues ninguna eficacia demostrativa se halla, una vez </w:t>
      </w:r>
      <w:proofErr w:type="gramStart"/>
      <w:r w:rsidRPr="00FE4A4C">
        <w:rPr>
          <w:rFonts w:ascii="Calibri" w:eastAsia="Calibri" w:hAnsi="Calibri" w:cs="Calibri"/>
          <w:bCs/>
          <w:iCs/>
          <w:color w:val="222222"/>
          <w:kern w:val="0"/>
          <w:sz w:val="18"/>
          <w:szCs w:val="18"/>
          <w:lang w:eastAsia="fr-FR"/>
        </w:rPr>
        <w:t>auscultado</w:t>
      </w:r>
      <w:proofErr w:type="gramEnd"/>
      <w:r w:rsidRPr="00FE4A4C">
        <w:rPr>
          <w:rFonts w:ascii="Calibri" w:eastAsia="Calibri" w:hAnsi="Calibri" w:cs="Calibri"/>
          <w:bCs/>
          <w:iCs/>
          <w:color w:val="222222"/>
          <w:kern w:val="0"/>
          <w:sz w:val="18"/>
          <w:szCs w:val="18"/>
          <w:lang w:eastAsia="fr-FR"/>
        </w:rPr>
        <w:t xml:space="preserve"> el escaso caudal de probanzas. Habrá de confirmarse la sentencia, mas afincada en la ausencia de contrato, sin necesidad de avanzar en la valoración del daño.</w:t>
      </w:r>
    </w:p>
    <w:p w:rsidR="005F1ED8" w:rsidRPr="00F82CA7" w:rsidRDefault="002F7756" w:rsidP="00742084">
      <w:pPr>
        <w:pStyle w:val="Sansinterligne"/>
        <w:tabs>
          <w:tab w:val="left" w:pos="3579"/>
        </w:tabs>
        <w:spacing w:line="360" w:lineRule="auto"/>
        <w:ind w:left="4248" w:hanging="4248"/>
        <w:jc w:val="center"/>
        <w:rPr>
          <w:rFonts w:ascii="Georgia" w:hAnsi="Georgia" w:cs="Arial"/>
          <w:w w:val="140"/>
          <w:sz w:val="16"/>
          <w:lang w:val="es-CO"/>
        </w:rPr>
      </w:pPr>
      <w:r w:rsidRPr="00F82CA7">
        <w:rPr>
          <w:rFonts w:ascii="Georgia" w:hAnsi="Georgia"/>
          <w:noProof/>
          <w:sz w:val="24"/>
          <w:lang w:val="fr-FR" w:eastAsia="fr-FR"/>
        </w:rPr>
        <w:drawing>
          <wp:anchor distT="0" distB="0" distL="114300" distR="114300" simplePos="0" relativeHeight="251658240" behindDoc="0" locked="0" layoutInCell="1" allowOverlap="1" wp14:anchorId="077BE65D" wp14:editId="3741329C">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F82CA7" w:rsidRDefault="005F1ED8" w:rsidP="00EE3FEC">
      <w:pPr>
        <w:pStyle w:val="Sansinterligne"/>
        <w:tabs>
          <w:tab w:val="left" w:pos="3579"/>
        </w:tabs>
        <w:spacing w:line="360" w:lineRule="auto"/>
        <w:ind w:left="3579" w:hanging="3579"/>
        <w:jc w:val="center"/>
        <w:rPr>
          <w:rFonts w:ascii="Georgia" w:hAnsi="Georgia" w:cs="Arial"/>
          <w:w w:val="140"/>
          <w:sz w:val="16"/>
          <w:lang w:val="es-CO"/>
        </w:rPr>
      </w:pPr>
    </w:p>
    <w:p w:rsidR="002F7756" w:rsidRPr="00F82CA7" w:rsidRDefault="002F7756" w:rsidP="002F7756">
      <w:pPr>
        <w:pStyle w:val="Sansinterligne"/>
        <w:tabs>
          <w:tab w:val="left" w:pos="3579"/>
        </w:tabs>
        <w:spacing w:line="360" w:lineRule="auto"/>
        <w:rPr>
          <w:rFonts w:ascii="Georgia" w:hAnsi="Georgia" w:cs="Arial"/>
          <w:w w:val="140"/>
          <w:sz w:val="10"/>
          <w:lang w:val="es-CO"/>
        </w:rPr>
      </w:pPr>
    </w:p>
    <w:p w:rsidR="00630A24" w:rsidRPr="00F82CA7" w:rsidRDefault="00630A24" w:rsidP="002F7756">
      <w:pPr>
        <w:pStyle w:val="Sansinterligne"/>
        <w:tabs>
          <w:tab w:val="left" w:pos="3579"/>
        </w:tabs>
        <w:spacing w:line="360" w:lineRule="auto"/>
        <w:jc w:val="center"/>
        <w:rPr>
          <w:rFonts w:ascii="Georgia" w:hAnsi="Georgia" w:cs="Arial"/>
          <w:w w:val="140"/>
          <w:sz w:val="16"/>
          <w:lang w:val="es-CO"/>
        </w:rPr>
      </w:pPr>
      <w:r w:rsidRPr="00F82CA7">
        <w:rPr>
          <w:rFonts w:ascii="Georgia" w:hAnsi="Georgia" w:cs="Arial"/>
          <w:w w:val="140"/>
          <w:sz w:val="16"/>
          <w:lang w:val="es-CO"/>
        </w:rPr>
        <w:t>REPUBLICA DE COLOMBIA</w:t>
      </w:r>
    </w:p>
    <w:p w:rsidR="00630A24" w:rsidRPr="00F82CA7" w:rsidRDefault="00630A24" w:rsidP="00630A24">
      <w:pPr>
        <w:pStyle w:val="Sansinterligne"/>
        <w:tabs>
          <w:tab w:val="center" w:pos="4987"/>
          <w:tab w:val="left" w:pos="8449"/>
        </w:tabs>
        <w:spacing w:line="360" w:lineRule="auto"/>
        <w:jc w:val="center"/>
        <w:rPr>
          <w:rFonts w:ascii="Georgia" w:hAnsi="Georgia" w:cs="Arial"/>
          <w:w w:val="140"/>
          <w:sz w:val="24"/>
          <w:lang w:val="es-CO"/>
        </w:rPr>
      </w:pPr>
      <w:r w:rsidRPr="00F82CA7">
        <w:rPr>
          <w:rFonts w:ascii="Georgia" w:hAnsi="Georgia" w:cs="Arial"/>
          <w:w w:val="140"/>
          <w:sz w:val="16"/>
          <w:lang w:val="es-CO"/>
        </w:rPr>
        <w:t>RAMA JUDICIAL DEL PODER PÚBLICO</w:t>
      </w:r>
    </w:p>
    <w:p w:rsidR="00630A24" w:rsidRPr="00F82CA7" w:rsidRDefault="00630A24" w:rsidP="00630A24">
      <w:pPr>
        <w:pStyle w:val="Sansinterligne"/>
        <w:spacing w:line="360" w:lineRule="auto"/>
        <w:jc w:val="center"/>
        <w:rPr>
          <w:rFonts w:ascii="Georgia" w:hAnsi="Georgia" w:cs="Arial"/>
          <w:w w:val="140"/>
          <w:sz w:val="18"/>
          <w:lang w:val="es-CO"/>
        </w:rPr>
      </w:pPr>
      <w:r w:rsidRPr="00F82CA7">
        <w:rPr>
          <w:rFonts w:ascii="Georgia" w:hAnsi="Georgia" w:cs="Arial"/>
          <w:w w:val="140"/>
          <w:sz w:val="20"/>
          <w:lang w:val="es-CO"/>
        </w:rPr>
        <w:t>T</w:t>
      </w:r>
      <w:r w:rsidRPr="00F82CA7">
        <w:rPr>
          <w:rFonts w:ascii="Georgia" w:hAnsi="Georgia" w:cs="Arial"/>
          <w:w w:val="140"/>
          <w:sz w:val="18"/>
          <w:lang w:val="es-CO"/>
        </w:rPr>
        <w:t>RIBUNAL</w:t>
      </w:r>
      <w:r w:rsidRPr="00F82CA7">
        <w:rPr>
          <w:rFonts w:ascii="Georgia" w:hAnsi="Georgia" w:cs="Arial"/>
          <w:w w:val="140"/>
          <w:sz w:val="20"/>
          <w:lang w:val="es-CO"/>
        </w:rPr>
        <w:t xml:space="preserve"> S</w:t>
      </w:r>
      <w:r w:rsidRPr="00F82CA7">
        <w:rPr>
          <w:rFonts w:ascii="Georgia" w:hAnsi="Georgia" w:cs="Arial"/>
          <w:w w:val="140"/>
          <w:sz w:val="18"/>
          <w:lang w:val="es-CO"/>
        </w:rPr>
        <w:t xml:space="preserve">UPERIOR DEL </w:t>
      </w:r>
      <w:r w:rsidRPr="00F82CA7">
        <w:rPr>
          <w:rFonts w:ascii="Georgia" w:hAnsi="Georgia" w:cs="Arial"/>
          <w:w w:val="140"/>
          <w:sz w:val="20"/>
          <w:lang w:val="es-CO"/>
        </w:rPr>
        <w:t>D</w:t>
      </w:r>
      <w:r w:rsidRPr="00F82CA7">
        <w:rPr>
          <w:rFonts w:ascii="Georgia" w:hAnsi="Georgia" w:cs="Arial"/>
          <w:w w:val="140"/>
          <w:sz w:val="18"/>
          <w:lang w:val="es-CO"/>
        </w:rPr>
        <w:t>ISTRITO</w:t>
      </w:r>
      <w:r w:rsidRPr="00F82CA7">
        <w:rPr>
          <w:rFonts w:ascii="Georgia" w:hAnsi="Georgia" w:cs="Arial"/>
          <w:w w:val="140"/>
          <w:sz w:val="20"/>
          <w:lang w:val="es-CO"/>
        </w:rPr>
        <w:t xml:space="preserve"> J</w:t>
      </w:r>
      <w:r w:rsidRPr="00F82CA7">
        <w:rPr>
          <w:rFonts w:ascii="Georgia" w:hAnsi="Georgia" w:cs="Arial"/>
          <w:w w:val="140"/>
          <w:sz w:val="18"/>
          <w:lang w:val="es-CO"/>
        </w:rPr>
        <w:t>UDICIAL</w:t>
      </w:r>
    </w:p>
    <w:p w:rsidR="00630A24" w:rsidRPr="00F82CA7" w:rsidRDefault="00630A24" w:rsidP="00630A24">
      <w:pPr>
        <w:pStyle w:val="Sansinterligne"/>
        <w:spacing w:line="360" w:lineRule="auto"/>
        <w:jc w:val="center"/>
        <w:rPr>
          <w:rFonts w:ascii="Georgia" w:hAnsi="Georgia" w:cs="Arial"/>
          <w:w w:val="140"/>
          <w:sz w:val="18"/>
          <w:szCs w:val="18"/>
          <w:lang w:val="es-CO"/>
        </w:rPr>
      </w:pPr>
      <w:r w:rsidRPr="00F82CA7">
        <w:rPr>
          <w:rFonts w:ascii="Georgia" w:hAnsi="Georgia" w:cs="Arial"/>
          <w:w w:val="140"/>
          <w:sz w:val="20"/>
          <w:szCs w:val="18"/>
          <w:lang w:val="es-CO"/>
        </w:rPr>
        <w:t>S</w:t>
      </w:r>
      <w:r w:rsidRPr="00F82CA7">
        <w:rPr>
          <w:rFonts w:ascii="Georgia" w:hAnsi="Georgia" w:cs="Arial"/>
          <w:w w:val="140"/>
          <w:sz w:val="18"/>
          <w:szCs w:val="18"/>
          <w:lang w:val="es-CO"/>
        </w:rPr>
        <w:t>ALA</w:t>
      </w:r>
      <w:r w:rsidRPr="00F82CA7">
        <w:rPr>
          <w:rFonts w:ascii="Georgia" w:hAnsi="Georgia" w:cs="Arial"/>
          <w:w w:val="140"/>
          <w:sz w:val="16"/>
          <w:szCs w:val="18"/>
          <w:lang w:val="es-CO"/>
        </w:rPr>
        <w:t xml:space="preserve"> </w:t>
      </w:r>
      <w:r w:rsidRPr="00F82CA7">
        <w:rPr>
          <w:rFonts w:ascii="Georgia" w:hAnsi="Georgia" w:cs="Arial"/>
          <w:w w:val="140"/>
          <w:sz w:val="18"/>
          <w:szCs w:val="18"/>
          <w:lang w:val="es-CO"/>
        </w:rPr>
        <w:t xml:space="preserve">DE </w:t>
      </w:r>
      <w:r w:rsidRPr="00F82CA7">
        <w:rPr>
          <w:rFonts w:ascii="Georgia" w:hAnsi="Georgia" w:cs="Arial"/>
          <w:w w:val="140"/>
          <w:sz w:val="20"/>
          <w:szCs w:val="18"/>
          <w:lang w:val="es-CO"/>
        </w:rPr>
        <w:t>D</w:t>
      </w:r>
      <w:r w:rsidRPr="00F82CA7">
        <w:rPr>
          <w:rFonts w:ascii="Georgia" w:hAnsi="Georgia" w:cs="Arial"/>
          <w:w w:val="140"/>
          <w:sz w:val="18"/>
          <w:szCs w:val="18"/>
          <w:lang w:val="es-CO"/>
        </w:rPr>
        <w:t>ECISIÓN</w:t>
      </w:r>
      <w:r w:rsidRPr="00F82CA7">
        <w:rPr>
          <w:rFonts w:ascii="Georgia" w:hAnsi="Georgia" w:cs="Arial"/>
          <w:w w:val="140"/>
          <w:sz w:val="16"/>
          <w:szCs w:val="18"/>
          <w:lang w:val="es-CO"/>
        </w:rPr>
        <w:t xml:space="preserve"> </w:t>
      </w:r>
      <w:r w:rsidRPr="00F82CA7">
        <w:rPr>
          <w:rFonts w:ascii="Georgia" w:hAnsi="Georgia" w:cs="Arial"/>
          <w:w w:val="140"/>
          <w:sz w:val="20"/>
          <w:szCs w:val="18"/>
          <w:lang w:val="es-CO"/>
        </w:rPr>
        <w:t>C</w:t>
      </w:r>
      <w:r w:rsidRPr="00F82CA7">
        <w:rPr>
          <w:rFonts w:ascii="Georgia" w:hAnsi="Georgia" w:cs="Arial"/>
          <w:w w:val="140"/>
          <w:sz w:val="18"/>
          <w:szCs w:val="18"/>
          <w:lang w:val="es-CO"/>
        </w:rPr>
        <w:t xml:space="preserve">IVIL – </w:t>
      </w:r>
      <w:r w:rsidRPr="00F82CA7">
        <w:rPr>
          <w:rFonts w:ascii="Georgia" w:hAnsi="Georgia" w:cs="Arial"/>
          <w:w w:val="140"/>
          <w:sz w:val="20"/>
          <w:szCs w:val="18"/>
          <w:lang w:val="es-CO"/>
        </w:rPr>
        <w:t>F</w:t>
      </w:r>
      <w:r w:rsidRPr="00F82CA7">
        <w:rPr>
          <w:rFonts w:ascii="Georgia" w:hAnsi="Georgia" w:cs="Arial"/>
          <w:w w:val="140"/>
          <w:sz w:val="18"/>
          <w:szCs w:val="18"/>
          <w:lang w:val="es-CO"/>
        </w:rPr>
        <w:t xml:space="preserve">AMILIA – </w:t>
      </w:r>
      <w:r w:rsidRPr="00F82CA7">
        <w:rPr>
          <w:rFonts w:ascii="Georgia" w:hAnsi="Georgia" w:cs="Arial"/>
          <w:w w:val="140"/>
          <w:sz w:val="20"/>
          <w:szCs w:val="18"/>
          <w:lang w:val="es-CO"/>
        </w:rPr>
        <w:t>D</w:t>
      </w:r>
      <w:r w:rsidRPr="00F82CA7">
        <w:rPr>
          <w:rFonts w:ascii="Georgia" w:hAnsi="Georgia" w:cs="Arial"/>
          <w:w w:val="140"/>
          <w:sz w:val="18"/>
          <w:szCs w:val="18"/>
          <w:lang w:val="es-CO"/>
        </w:rPr>
        <w:t>ISTRITO</w:t>
      </w:r>
      <w:r w:rsidRPr="00F82CA7">
        <w:rPr>
          <w:rFonts w:ascii="Georgia" w:hAnsi="Georgia" w:cs="Arial"/>
          <w:w w:val="140"/>
          <w:sz w:val="20"/>
          <w:szCs w:val="18"/>
          <w:lang w:val="es-CO"/>
        </w:rPr>
        <w:t xml:space="preserve"> P</w:t>
      </w:r>
      <w:r w:rsidRPr="00F82CA7">
        <w:rPr>
          <w:rFonts w:ascii="Georgia" w:hAnsi="Georgia" w:cs="Arial"/>
          <w:w w:val="140"/>
          <w:sz w:val="18"/>
          <w:szCs w:val="18"/>
          <w:lang w:val="es-CO"/>
        </w:rPr>
        <w:t>EREIRA</w:t>
      </w:r>
    </w:p>
    <w:p w:rsidR="00630A24" w:rsidRPr="00F82CA7" w:rsidRDefault="00630A24" w:rsidP="00630A24">
      <w:pPr>
        <w:pStyle w:val="Sansinterligne"/>
        <w:spacing w:line="360" w:lineRule="auto"/>
        <w:jc w:val="center"/>
        <w:rPr>
          <w:rFonts w:ascii="Georgia" w:hAnsi="Georgia" w:cs="Arial"/>
          <w:w w:val="140"/>
          <w:sz w:val="18"/>
          <w:szCs w:val="16"/>
          <w:lang w:val="es-CO"/>
        </w:rPr>
      </w:pPr>
      <w:r w:rsidRPr="00F82CA7">
        <w:rPr>
          <w:rFonts w:ascii="Georgia" w:hAnsi="Georgia" w:cs="Arial"/>
          <w:w w:val="140"/>
          <w:sz w:val="18"/>
          <w:szCs w:val="16"/>
          <w:lang w:val="es-CO"/>
        </w:rPr>
        <w:t>D E P A R T A M E N T O   D E L   R I S A R A L D A</w:t>
      </w:r>
    </w:p>
    <w:p w:rsidR="00630A24" w:rsidRPr="00F82CA7" w:rsidRDefault="00630A24" w:rsidP="00630A24">
      <w:pPr>
        <w:pStyle w:val="Corpsdetexte"/>
        <w:spacing w:line="360" w:lineRule="auto"/>
        <w:jc w:val="center"/>
        <w:rPr>
          <w:rFonts w:ascii="Georgia" w:hAnsi="Georgia" w:cs="Arial"/>
          <w:szCs w:val="22"/>
          <w:lang w:val="es-CO"/>
        </w:rPr>
      </w:pPr>
    </w:p>
    <w:p w:rsidR="00630A24" w:rsidRPr="00F82CA7" w:rsidRDefault="00630A24" w:rsidP="0069407A">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Asunto</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D46B83" w:rsidRPr="00F82CA7">
        <w:rPr>
          <w:rFonts w:ascii="Georgia" w:hAnsi="Georgia" w:cs="Arial"/>
          <w:smallCaps/>
          <w:sz w:val="22"/>
          <w:szCs w:val="22"/>
          <w:lang w:val="es-CO"/>
        </w:rPr>
        <w:t>S</w:t>
      </w:r>
      <w:r w:rsidRPr="00F82CA7">
        <w:rPr>
          <w:rFonts w:ascii="Georgia" w:hAnsi="Georgia" w:cs="Arial"/>
          <w:smallCaps/>
          <w:sz w:val="22"/>
          <w:szCs w:val="22"/>
          <w:lang w:val="es-CO"/>
        </w:rPr>
        <w:t xml:space="preserve">entencia </w:t>
      </w:r>
      <w:r w:rsidR="00D46B83" w:rsidRPr="00F82CA7">
        <w:rPr>
          <w:rFonts w:ascii="Georgia" w:hAnsi="Georgia" w:cs="Arial"/>
          <w:smallCaps/>
          <w:sz w:val="22"/>
          <w:szCs w:val="22"/>
          <w:lang w:val="es-CO"/>
        </w:rPr>
        <w:t>de segundo grado</w:t>
      </w:r>
      <w:r w:rsidR="00302435" w:rsidRPr="00F82CA7">
        <w:rPr>
          <w:rFonts w:ascii="Georgia" w:hAnsi="Georgia" w:cs="Arial"/>
          <w:smallCaps/>
          <w:sz w:val="22"/>
          <w:szCs w:val="22"/>
          <w:lang w:val="es-CO"/>
        </w:rPr>
        <w:t xml:space="preserve"> - </w:t>
      </w:r>
      <w:r w:rsidR="00D2617D">
        <w:rPr>
          <w:rFonts w:ascii="Georgia" w:hAnsi="Georgia" w:cs="Arial"/>
          <w:smallCaps/>
          <w:sz w:val="22"/>
          <w:szCs w:val="22"/>
          <w:lang w:val="es-CO"/>
        </w:rPr>
        <w:t>C</w:t>
      </w:r>
      <w:r w:rsidR="00237560">
        <w:rPr>
          <w:rFonts w:ascii="Georgia" w:hAnsi="Georgia" w:cs="Arial"/>
          <w:smallCaps/>
          <w:sz w:val="22"/>
          <w:szCs w:val="22"/>
          <w:lang w:val="es-CO"/>
        </w:rPr>
        <w:t>omercial</w:t>
      </w:r>
    </w:p>
    <w:p w:rsidR="00A86AC2" w:rsidRPr="00F82CA7" w:rsidRDefault="00A86AC2" w:rsidP="00302435">
      <w:pPr>
        <w:pStyle w:val="Corpsdetexte"/>
        <w:spacing w:line="360" w:lineRule="auto"/>
        <w:ind w:firstLine="1416"/>
        <w:rPr>
          <w:rFonts w:ascii="Georgia" w:hAnsi="Georgia" w:cs="Arial"/>
          <w:smallCaps/>
          <w:sz w:val="22"/>
          <w:szCs w:val="22"/>
          <w:lang w:val="es-CO"/>
        </w:rPr>
      </w:pPr>
      <w:r w:rsidRPr="00F82CA7">
        <w:rPr>
          <w:rFonts w:ascii="Georgia" w:hAnsi="Georgia" w:cs="Arial"/>
          <w:smallCaps/>
          <w:sz w:val="22"/>
          <w:szCs w:val="22"/>
          <w:lang w:val="es-CO"/>
        </w:rPr>
        <w:t>Tipo de proceso</w:t>
      </w:r>
      <w:r w:rsidRPr="00F82CA7">
        <w:rPr>
          <w:rFonts w:ascii="Georgia" w:hAnsi="Georgia" w:cs="Arial"/>
          <w:smallCaps/>
          <w:sz w:val="22"/>
          <w:szCs w:val="22"/>
          <w:lang w:val="es-CO"/>
        </w:rPr>
        <w:tab/>
        <w:t xml:space="preserve">: Ordinario – </w:t>
      </w:r>
      <w:r w:rsidR="00D2617D">
        <w:rPr>
          <w:rFonts w:ascii="Georgia" w:hAnsi="Georgia" w:cs="Arial"/>
          <w:smallCaps/>
          <w:sz w:val="22"/>
          <w:szCs w:val="22"/>
          <w:lang w:val="es-CO"/>
        </w:rPr>
        <w:t>Responsabilidad transporte</w:t>
      </w:r>
      <w:r w:rsidR="00E84096">
        <w:rPr>
          <w:rFonts w:ascii="Georgia" w:hAnsi="Georgia" w:cs="Arial"/>
          <w:smallCaps/>
          <w:sz w:val="22"/>
          <w:szCs w:val="22"/>
          <w:lang w:val="es-CO"/>
        </w:rPr>
        <w:t xml:space="preserve"> personas </w:t>
      </w:r>
    </w:p>
    <w:p w:rsidR="00A86AC2" w:rsidRPr="00F82CA7" w:rsidRDefault="00A86AC2"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Demandante</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237560">
        <w:rPr>
          <w:rFonts w:ascii="Georgia" w:hAnsi="Georgia" w:cs="Arial"/>
          <w:smallCaps/>
          <w:sz w:val="22"/>
          <w:szCs w:val="22"/>
          <w:lang w:val="es-CO"/>
        </w:rPr>
        <w:t xml:space="preserve">Ma. Fernanda Herrera </w:t>
      </w:r>
      <w:r w:rsidR="00E84096">
        <w:rPr>
          <w:rFonts w:ascii="Georgia" w:hAnsi="Georgia" w:cs="Arial"/>
          <w:smallCaps/>
          <w:sz w:val="22"/>
          <w:szCs w:val="22"/>
          <w:lang w:val="es-CO"/>
        </w:rPr>
        <w:t>Vargas</w:t>
      </w:r>
      <w:r w:rsidR="00237560">
        <w:rPr>
          <w:rFonts w:ascii="Georgia" w:hAnsi="Georgia" w:cs="Arial"/>
          <w:smallCaps/>
          <w:sz w:val="22"/>
          <w:szCs w:val="22"/>
          <w:lang w:val="es-CO"/>
        </w:rPr>
        <w:t xml:space="preserve"> (Menor)</w:t>
      </w:r>
    </w:p>
    <w:p w:rsidR="00A86AC2" w:rsidRPr="00F82CA7" w:rsidRDefault="00A86AC2"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Demandado</w:t>
      </w:r>
      <w:r w:rsidR="00DA7B6A" w:rsidRPr="00F82CA7">
        <w:rPr>
          <w:rFonts w:ascii="Georgia" w:hAnsi="Georgia" w:cs="Arial"/>
          <w:smallCaps/>
          <w:sz w:val="22"/>
          <w:szCs w:val="22"/>
          <w:lang w:val="es-CO"/>
        </w:rPr>
        <w:t>s</w:t>
      </w:r>
      <w:r w:rsidRPr="00F82CA7">
        <w:rPr>
          <w:rFonts w:ascii="Georgia" w:hAnsi="Georgia" w:cs="Arial"/>
          <w:smallCaps/>
          <w:sz w:val="22"/>
          <w:szCs w:val="22"/>
          <w:lang w:val="es-CO"/>
        </w:rPr>
        <w:t xml:space="preserve"> </w:t>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sidR="00237560">
        <w:rPr>
          <w:rFonts w:ascii="Georgia" w:hAnsi="Georgia" w:cs="Arial"/>
          <w:smallCaps/>
          <w:sz w:val="22"/>
          <w:szCs w:val="22"/>
          <w:lang w:val="es-CO"/>
        </w:rPr>
        <w:t xml:space="preserve"> Gran Transportadora Río </w:t>
      </w:r>
      <w:proofErr w:type="spellStart"/>
      <w:r w:rsidR="00237560">
        <w:rPr>
          <w:rFonts w:ascii="Georgia" w:hAnsi="Georgia" w:cs="Arial"/>
          <w:smallCaps/>
          <w:sz w:val="22"/>
          <w:szCs w:val="22"/>
          <w:lang w:val="es-CO"/>
        </w:rPr>
        <w:t>Tax</w:t>
      </w:r>
      <w:proofErr w:type="spellEnd"/>
      <w:r w:rsidR="00237560">
        <w:rPr>
          <w:rFonts w:ascii="Georgia" w:hAnsi="Georgia" w:cs="Arial"/>
          <w:smallCaps/>
          <w:sz w:val="22"/>
          <w:szCs w:val="22"/>
          <w:lang w:val="es-CO"/>
        </w:rPr>
        <w:t xml:space="preserve"> </w:t>
      </w:r>
      <w:proofErr w:type="spellStart"/>
      <w:r w:rsidR="00237560">
        <w:rPr>
          <w:rFonts w:ascii="Georgia" w:hAnsi="Georgia" w:cs="Arial"/>
          <w:smallCaps/>
          <w:sz w:val="22"/>
          <w:szCs w:val="22"/>
          <w:lang w:val="es-CO"/>
        </w:rPr>
        <w:t>SA</w:t>
      </w:r>
      <w:proofErr w:type="spellEnd"/>
    </w:p>
    <w:p w:rsidR="00A86AC2" w:rsidRPr="00F82CA7" w:rsidRDefault="00A86AC2"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 xml:space="preserve">Procedencia </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Juzgado </w:t>
      </w:r>
      <w:r w:rsidR="00D2617D">
        <w:rPr>
          <w:rFonts w:ascii="Georgia" w:hAnsi="Georgia" w:cs="Arial"/>
          <w:smallCaps/>
          <w:sz w:val="22"/>
          <w:szCs w:val="22"/>
          <w:lang w:val="es-CO"/>
        </w:rPr>
        <w:t>4º</w:t>
      </w:r>
      <w:r w:rsidR="00FD7FC6" w:rsidRPr="00F82CA7">
        <w:rPr>
          <w:rFonts w:ascii="Georgia" w:hAnsi="Georgia" w:cs="Arial"/>
          <w:smallCaps/>
          <w:sz w:val="22"/>
          <w:szCs w:val="22"/>
          <w:lang w:val="es-CO"/>
        </w:rPr>
        <w:t xml:space="preserve"> </w:t>
      </w:r>
      <w:r w:rsidR="00D2617D">
        <w:rPr>
          <w:rFonts w:ascii="Georgia" w:hAnsi="Georgia" w:cs="Arial"/>
          <w:smallCaps/>
          <w:sz w:val="22"/>
          <w:szCs w:val="22"/>
          <w:lang w:val="es-CO"/>
        </w:rPr>
        <w:t xml:space="preserve">Civil </w:t>
      </w:r>
      <w:r w:rsidRPr="00F82CA7">
        <w:rPr>
          <w:rFonts w:ascii="Georgia" w:hAnsi="Georgia" w:cs="Arial"/>
          <w:smallCaps/>
          <w:sz w:val="22"/>
          <w:szCs w:val="22"/>
          <w:lang w:val="es-CO"/>
        </w:rPr>
        <w:t>del Circuito de</w:t>
      </w:r>
      <w:r w:rsidR="00DA7B6A" w:rsidRPr="00F82CA7">
        <w:rPr>
          <w:rFonts w:ascii="Georgia" w:hAnsi="Georgia" w:cs="Arial"/>
          <w:smallCaps/>
          <w:sz w:val="22"/>
          <w:szCs w:val="22"/>
          <w:lang w:val="es-CO"/>
        </w:rPr>
        <w:t xml:space="preserve"> </w:t>
      </w:r>
      <w:r w:rsidR="00D2617D">
        <w:rPr>
          <w:rFonts w:ascii="Georgia" w:hAnsi="Georgia" w:cs="Arial"/>
          <w:smallCaps/>
          <w:sz w:val="22"/>
          <w:szCs w:val="22"/>
          <w:lang w:val="es-CO"/>
        </w:rPr>
        <w:t>Pereira</w:t>
      </w:r>
      <w:r w:rsidR="00DA7B6A" w:rsidRPr="00F82CA7">
        <w:rPr>
          <w:rFonts w:ascii="Georgia" w:hAnsi="Georgia" w:cs="Arial"/>
          <w:smallCaps/>
          <w:sz w:val="22"/>
          <w:szCs w:val="22"/>
          <w:lang w:val="es-CO"/>
        </w:rPr>
        <w:t xml:space="preserve">, </w:t>
      </w:r>
      <w:r w:rsidRPr="00F82CA7">
        <w:rPr>
          <w:rFonts w:ascii="Georgia" w:hAnsi="Georgia" w:cs="Arial"/>
          <w:smallCaps/>
          <w:sz w:val="22"/>
          <w:szCs w:val="22"/>
          <w:lang w:val="es-CO"/>
        </w:rPr>
        <w:t>R.</w:t>
      </w:r>
    </w:p>
    <w:p w:rsidR="0069407A" w:rsidRPr="00F82CA7" w:rsidRDefault="00DA7B6A"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Radicación</w:t>
      </w:r>
      <w:r w:rsidRPr="00F82CA7">
        <w:rPr>
          <w:rFonts w:ascii="Georgia" w:hAnsi="Georgia" w:cs="Arial"/>
          <w:smallCaps/>
          <w:sz w:val="22"/>
          <w:szCs w:val="22"/>
          <w:lang w:val="es-CO"/>
        </w:rPr>
        <w:tab/>
      </w:r>
      <w:r w:rsidRPr="00F82CA7">
        <w:rPr>
          <w:rFonts w:ascii="Georgia" w:hAnsi="Georgia" w:cs="Arial"/>
          <w:smallCaps/>
          <w:sz w:val="22"/>
          <w:szCs w:val="22"/>
          <w:lang w:val="es-CO"/>
        </w:rPr>
        <w:tab/>
        <w:t xml:space="preserve">: </w:t>
      </w:r>
      <w:r w:rsidR="00FD7FC6" w:rsidRPr="00F82CA7">
        <w:rPr>
          <w:rFonts w:ascii="Georgia" w:hAnsi="Georgia" w:cs="Arial"/>
          <w:smallCaps/>
          <w:sz w:val="22"/>
          <w:szCs w:val="22"/>
          <w:lang w:val="es-CO"/>
        </w:rPr>
        <w:t>660</w:t>
      </w:r>
      <w:r w:rsidR="00D2617D">
        <w:rPr>
          <w:rFonts w:ascii="Georgia" w:hAnsi="Georgia" w:cs="Arial"/>
          <w:smallCaps/>
          <w:sz w:val="22"/>
          <w:szCs w:val="22"/>
          <w:lang w:val="es-CO"/>
        </w:rPr>
        <w:t>01</w:t>
      </w:r>
      <w:r w:rsidR="00FD7FC6" w:rsidRPr="00F82CA7">
        <w:rPr>
          <w:rFonts w:ascii="Georgia" w:hAnsi="Georgia" w:cs="Arial"/>
          <w:smallCaps/>
          <w:sz w:val="22"/>
          <w:szCs w:val="22"/>
          <w:lang w:val="es-CO"/>
        </w:rPr>
        <w:t>-31-</w:t>
      </w:r>
      <w:r w:rsidR="00D2617D">
        <w:rPr>
          <w:rFonts w:ascii="Georgia" w:hAnsi="Georgia" w:cs="Arial"/>
          <w:smallCaps/>
          <w:sz w:val="22"/>
          <w:szCs w:val="22"/>
          <w:lang w:val="es-CO"/>
        </w:rPr>
        <w:t>03</w:t>
      </w:r>
      <w:r w:rsidR="00FD7FC6" w:rsidRPr="00F82CA7">
        <w:rPr>
          <w:rFonts w:ascii="Georgia" w:hAnsi="Georgia" w:cs="Arial"/>
          <w:smallCaps/>
          <w:sz w:val="22"/>
          <w:szCs w:val="22"/>
          <w:lang w:val="es-CO"/>
        </w:rPr>
        <w:t>-00</w:t>
      </w:r>
      <w:r w:rsidR="00D2617D">
        <w:rPr>
          <w:rFonts w:ascii="Georgia" w:hAnsi="Georgia" w:cs="Arial"/>
          <w:smallCaps/>
          <w:sz w:val="22"/>
          <w:szCs w:val="22"/>
          <w:lang w:val="es-CO"/>
        </w:rPr>
        <w:t>4</w:t>
      </w:r>
      <w:r w:rsidR="00FD7FC6" w:rsidRPr="00F82CA7">
        <w:rPr>
          <w:rFonts w:ascii="Georgia" w:hAnsi="Georgia" w:cs="Arial"/>
          <w:smallCaps/>
          <w:sz w:val="22"/>
          <w:szCs w:val="22"/>
          <w:lang w:val="es-CO"/>
        </w:rPr>
        <w:t>-</w:t>
      </w:r>
      <w:r w:rsidRPr="00F82CA7">
        <w:rPr>
          <w:rFonts w:ascii="Georgia" w:hAnsi="Georgia" w:cs="Arial"/>
          <w:smallCaps/>
          <w:sz w:val="22"/>
          <w:szCs w:val="22"/>
          <w:lang w:val="es-CO"/>
        </w:rPr>
        <w:t>201</w:t>
      </w:r>
      <w:r w:rsidR="00D2617D">
        <w:rPr>
          <w:rFonts w:ascii="Georgia" w:hAnsi="Georgia" w:cs="Arial"/>
          <w:smallCaps/>
          <w:sz w:val="22"/>
          <w:szCs w:val="22"/>
          <w:lang w:val="es-CO"/>
        </w:rPr>
        <w:t>2</w:t>
      </w:r>
      <w:r w:rsidR="00A86AC2" w:rsidRPr="00F82CA7">
        <w:rPr>
          <w:rFonts w:ascii="Georgia" w:hAnsi="Georgia" w:cs="Arial"/>
          <w:smallCaps/>
          <w:sz w:val="22"/>
          <w:szCs w:val="22"/>
          <w:lang w:val="es-CO"/>
        </w:rPr>
        <w:t>-00</w:t>
      </w:r>
      <w:r w:rsidR="00FD7FC6" w:rsidRPr="00F82CA7">
        <w:rPr>
          <w:rFonts w:ascii="Georgia" w:hAnsi="Georgia" w:cs="Arial"/>
          <w:smallCaps/>
          <w:sz w:val="22"/>
          <w:szCs w:val="22"/>
          <w:lang w:val="es-CO"/>
        </w:rPr>
        <w:t>0</w:t>
      </w:r>
      <w:r w:rsidR="00D2617D">
        <w:rPr>
          <w:rFonts w:ascii="Georgia" w:hAnsi="Georgia" w:cs="Arial"/>
          <w:smallCaps/>
          <w:sz w:val="22"/>
          <w:szCs w:val="22"/>
          <w:lang w:val="es-CO"/>
        </w:rPr>
        <w:t>46</w:t>
      </w:r>
      <w:r w:rsidR="00A86AC2" w:rsidRPr="00F82CA7">
        <w:rPr>
          <w:rFonts w:ascii="Georgia" w:hAnsi="Georgia" w:cs="Arial"/>
          <w:smallCaps/>
          <w:sz w:val="22"/>
          <w:szCs w:val="22"/>
          <w:lang w:val="es-CO"/>
        </w:rPr>
        <w:t>-01 (Interna 9</w:t>
      </w:r>
      <w:r w:rsidR="00D2617D">
        <w:rPr>
          <w:rFonts w:ascii="Georgia" w:hAnsi="Georgia" w:cs="Arial"/>
          <w:smallCaps/>
          <w:sz w:val="22"/>
          <w:szCs w:val="22"/>
          <w:lang w:val="es-CO"/>
        </w:rPr>
        <w:t>510</w:t>
      </w:r>
      <w:r w:rsidR="00A86AC2" w:rsidRPr="00F82CA7">
        <w:rPr>
          <w:rFonts w:ascii="Georgia" w:hAnsi="Georgia" w:cs="Arial"/>
          <w:smallCaps/>
          <w:sz w:val="22"/>
          <w:szCs w:val="22"/>
          <w:lang w:val="es-CO"/>
        </w:rPr>
        <w:t>)</w:t>
      </w:r>
    </w:p>
    <w:p w:rsidR="00AE14C8" w:rsidRPr="00F82CA7" w:rsidRDefault="00AE14C8" w:rsidP="00A86AC2">
      <w:pPr>
        <w:pStyle w:val="Corpsdetexte"/>
        <w:spacing w:line="360" w:lineRule="auto"/>
        <w:ind w:left="708" w:firstLine="708"/>
        <w:rPr>
          <w:rFonts w:ascii="Georgia" w:hAnsi="Georgia" w:cs="Arial"/>
          <w:smallCaps/>
          <w:sz w:val="22"/>
          <w:szCs w:val="22"/>
          <w:lang w:val="es-CO"/>
        </w:rPr>
      </w:pPr>
      <w:r w:rsidRPr="00F82CA7">
        <w:rPr>
          <w:rFonts w:ascii="Georgia" w:hAnsi="Georgia" w:cs="Arial"/>
          <w:smallCaps/>
          <w:sz w:val="22"/>
          <w:szCs w:val="22"/>
          <w:lang w:val="es-CO"/>
        </w:rPr>
        <w:t>Tema</w:t>
      </w:r>
      <w:r w:rsidR="0038152A" w:rsidRPr="00F82CA7">
        <w:rPr>
          <w:rFonts w:ascii="Georgia" w:hAnsi="Georgia" w:cs="Arial"/>
          <w:smallCaps/>
          <w:sz w:val="22"/>
          <w:szCs w:val="22"/>
          <w:lang w:val="es-CO"/>
        </w:rPr>
        <w:t>s</w:t>
      </w:r>
      <w:r w:rsidRPr="00F82CA7">
        <w:rPr>
          <w:rFonts w:ascii="Georgia" w:hAnsi="Georgia" w:cs="Arial"/>
          <w:smallCaps/>
          <w:sz w:val="22"/>
          <w:szCs w:val="22"/>
          <w:lang w:val="es-CO"/>
        </w:rPr>
        <w:tab/>
      </w:r>
      <w:r w:rsidRPr="00F82CA7">
        <w:rPr>
          <w:rFonts w:ascii="Georgia" w:hAnsi="Georgia" w:cs="Arial"/>
          <w:smallCaps/>
          <w:sz w:val="22"/>
          <w:szCs w:val="22"/>
          <w:lang w:val="es-CO"/>
        </w:rPr>
        <w:tab/>
      </w:r>
      <w:r w:rsidRPr="00F82CA7">
        <w:rPr>
          <w:rFonts w:ascii="Georgia" w:hAnsi="Georgia" w:cs="Arial"/>
          <w:smallCaps/>
          <w:sz w:val="22"/>
          <w:szCs w:val="22"/>
          <w:lang w:val="es-CO"/>
        </w:rPr>
        <w:tab/>
        <w:t>:</w:t>
      </w:r>
      <w:r w:rsidR="00D2617D">
        <w:rPr>
          <w:rFonts w:ascii="Georgia" w:hAnsi="Georgia" w:cs="Arial"/>
          <w:smallCaps/>
          <w:sz w:val="22"/>
          <w:szCs w:val="22"/>
          <w:lang w:val="es-CO"/>
        </w:rPr>
        <w:t xml:space="preserve"> </w:t>
      </w:r>
      <w:r w:rsidR="00E84096">
        <w:rPr>
          <w:rFonts w:ascii="Georgia" w:hAnsi="Georgia" w:cs="Arial"/>
          <w:smallCaps/>
          <w:sz w:val="22"/>
          <w:szCs w:val="22"/>
          <w:lang w:val="es-CO"/>
        </w:rPr>
        <w:t xml:space="preserve">Prueba del contrato </w:t>
      </w:r>
      <w:r w:rsidR="00C157D7">
        <w:rPr>
          <w:rFonts w:ascii="Georgia" w:hAnsi="Georgia" w:cs="Arial"/>
          <w:smallCaps/>
          <w:sz w:val="22"/>
          <w:szCs w:val="22"/>
          <w:lang w:val="es-CO"/>
        </w:rPr>
        <w:t>–</w:t>
      </w:r>
      <w:r w:rsidR="00E84096">
        <w:rPr>
          <w:rFonts w:ascii="Georgia" w:hAnsi="Georgia" w:cs="Arial"/>
          <w:smallCaps/>
          <w:sz w:val="22"/>
          <w:szCs w:val="22"/>
          <w:lang w:val="es-CO"/>
        </w:rPr>
        <w:t xml:space="preserve"> </w:t>
      </w:r>
      <w:r w:rsidR="00C157D7">
        <w:rPr>
          <w:rFonts w:ascii="Georgia" w:hAnsi="Georgia" w:cs="Arial"/>
          <w:smallCaps/>
          <w:sz w:val="22"/>
          <w:szCs w:val="22"/>
          <w:lang w:val="es-CO"/>
        </w:rPr>
        <w:t>Valoración probatoria</w:t>
      </w:r>
    </w:p>
    <w:p w:rsidR="00B60510" w:rsidRPr="00F82CA7" w:rsidRDefault="00B60510" w:rsidP="0069407A">
      <w:pPr>
        <w:spacing w:line="360" w:lineRule="auto"/>
        <w:ind w:left="708" w:firstLine="708"/>
        <w:rPr>
          <w:rFonts w:ascii="Georgia" w:hAnsi="Georgia"/>
          <w:smallCaps/>
          <w:sz w:val="22"/>
        </w:rPr>
      </w:pPr>
      <w:proofErr w:type="spellStart"/>
      <w:r w:rsidRPr="00F82CA7">
        <w:rPr>
          <w:rFonts w:ascii="Georgia" w:hAnsi="Georgia" w:cs="Arial"/>
          <w:smallCaps/>
          <w:sz w:val="22"/>
          <w:szCs w:val="22"/>
        </w:rPr>
        <w:t>Mag</w:t>
      </w:r>
      <w:proofErr w:type="spellEnd"/>
      <w:r w:rsidR="008A54AD" w:rsidRPr="00F82CA7">
        <w:rPr>
          <w:rFonts w:ascii="Georgia" w:hAnsi="Georgia" w:cs="Arial"/>
          <w:smallCaps/>
          <w:sz w:val="22"/>
          <w:szCs w:val="22"/>
        </w:rPr>
        <w:t>.</w:t>
      </w:r>
      <w:r w:rsidRPr="00F82CA7">
        <w:rPr>
          <w:rFonts w:ascii="Georgia" w:hAnsi="Georgia" w:cs="Arial"/>
          <w:smallCaps/>
          <w:sz w:val="22"/>
          <w:szCs w:val="22"/>
        </w:rPr>
        <w:t xml:space="preserve"> Ponente</w:t>
      </w:r>
      <w:r w:rsidRPr="00F82CA7">
        <w:rPr>
          <w:rFonts w:ascii="Georgia" w:hAnsi="Georgia" w:cs="Arial"/>
          <w:smallCaps/>
          <w:sz w:val="22"/>
          <w:szCs w:val="22"/>
        </w:rPr>
        <w:tab/>
        <w:t xml:space="preserve">: </w:t>
      </w:r>
      <w:proofErr w:type="spellStart"/>
      <w:r w:rsidRPr="00F82CA7">
        <w:rPr>
          <w:rFonts w:ascii="Georgia" w:hAnsi="Georgia"/>
          <w:smallCaps/>
          <w:sz w:val="22"/>
        </w:rPr>
        <w:t>Duberney</w:t>
      </w:r>
      <w:proofErr w:type="spellEnd"/>
      <w:r w:rsidRPr="00F82CA7">
        <w:rPr>
          <w:rFonts w:ascii="Georgia" w:hAnsi="Georgia"/>
          <w:smallCaps/>
          <w:sz w:val="22"/>
        </w:rPr>
        <w:t xml:space="preserve"> Grisales Herrera</w:t>
      </w:r>
    </w:p>
    <w:p w:rsidR="000141B4" w:rsidRPr="000141B4" w:rsidRDefault="000141B4" w:rsidP="000141B4">
      <w:pPr>
        <w:spacing w:line="360" w:lineRule="auto"/>
        <w:ind w:left="708" w:firstLine="708"/>
        <w:rPr>
          <w:rFonts w:ascii="Georgia" w:hAnsi="Georgia" w:cs="Arial"/>
          <w:b/>
          <w:bCs/>
          <w:smallCaps/>
          <w:sz w:val="22"/>
          <w:szCs w:val="22"/>
          <w:lang w:val="es-CO"/>
        </w:rPr>
      </w:pPr>
      <w:r w:rsidRPr="000141B4">
        <w:rPr>
          <w:rFonts w:ascii="Georgia" w:hAnsi="Georgia"/>
          <w:smallCaps/>
          <w:sz w:val="22"/>
          <w:lang w:val="es-CO"/>
        </w:rPr>
        <w:t>Acta número</w:t>
      </w:r>
      <w:r w:rsidRPr="000141B4">
        <w:rPr>
          <w:rFonts w:ascii="Georgia" w:hAnsi="Georgia"/>
          <w:smallCaps/>
          <w:sz w:val="22"/>
          <w:lang w:val="es-CO"/>
        </w:rPr>
        <w:tab/>
      </w:r>
      <w:r w:rsidRPr="000141B4">
        <w:rPr>
          <w:rFonts w:ascii="Georgia" w:hAnsi="Georgia"/>
          <w:smallCaps/>
          <w:sz w:val="22"/>
          <w:lang w:val="es-CO"/>
        </w:rPr>
        <w:tab/>
        <w:t xml:space="preserve">: </w:t>
      </w:r>
      <w:r>
        <w:rPr>
          <w:rFonts w:ascii="Georgia" w:hAnsi="Georgia"/>
          <w:smallCaps/>
          <w:sz w:val="22"/>
          <w:lang w:val="es-CO"/>
        </w:rPr>
        <w:t>594 de 14-11-2017</w:t>
      </w:r>
    </w:p>
    <w:p w:rsidR="00630A24" w:rsidRPr="00F82CA7" w:rsidRDefault="00630A24" w:rsidP="00630A24">
      <w:pPr>
        <w:pBdr>
          <w:bottom w:val="single" w:sz="12" w:space="1" w:color="auto"/>
        </w:pBdr>
        <w:spacing w:line="360" w:lineRule="auto"/>
        <w:jc w:val="center"/>
        <w:rPr>
          <w:rFonts w:ascii="Georgia" w:hAnsi="Georgia" w:cs="Arial"/>
          <w:bCs/>
          <w:sz w:val="28"/>
          <w:szCs w:val="24"/>
          <w:lang w:val="es-CO"/>
        </w:rPr>
      </w:pPr>
    </w:p>
    <w:p w:rsidR="00630A24" w:rsidRPr="00F82CA7" w:rsidRDefault="00630A24" w:rsidP="00630A24">
      <w:pPr>
        <w:spacing w:line="360" w:lineRule="auto"/>
        <w:jc w:val="center"/>
        <w:rPr>
          <w:rFonts w:ascii="Georgia" w:hAnsi="Georgia" w:cs="Arial"/>
          <w:bCs/>
          <w:sz w:val="28"/>
          <w:szCs w:val="24"/>
          <w:lang w:val="es-CO"/>
        </w:rPr>
      </w:pPr>
    </w:p>
    <w:p w:rsidR="00630A24" w:rsidRPr="000141B4" w:rsidRDefault="006A132C" w:rsidP="00630A24">
      <w:pPr>
        <w:spacing w:line="360" w:lineRule="auto"/>
        <w:jc w:val="center"/>
        <w:rPr>
          <w:rFonts w:ascii="Georgia" w:hAnsi="Georgia" w:cs="Arial"/>
          <w:bCs/>
          <w:sz w:val="24"/>
          <w:szCs w:val="24"/>
          <w:lang w:val="es-CO"/>
        </w:rPr>
      </w:pPr>
      <w:r w:rsidRPr="000141B4">
        <w:rPr>
          <w:rFonts w:ascii="Georgia" w:hAnsi="Georgia" w:cs="Arial"/>
          <w:bCs/>
          <w:smallCaps/>
          <w:sz w:val="28"/>
          <w:szCs w:val="22"/>
          <w:lang w:val="es-CO"/>
        </w:rPr>
        <w:t>P</w:t>
      </w:r>
      <w:r w:rsidR="00630A24" w:rsidRPr="000141B4">
        <w:rPr>
          <w:rFonts w:ascii="Georgia" w:hAnsi="Georgia" w:cs="Arial"/>
          <w:bCs/>
          <w:smallCaps/>
          <w:sz w:val="28"/>
          <w:szCs w:val="22"/>
          <w:lang w:val="es-CO"/>
        </w:rPr>
        <w:t xml:space="preserve">ereira, R., </w:t>
      </w:r>
      <w:r w:rsidR="000141B4" w:rsidRPr="000141B4">
        <w:rPr>
          <w:rFonts w:ascii="Georgia" w:hAnsi="Georgia" w:cs="Arial"/>
          <w:bCs/>
          <w:smallCaps/>
          <w:sz w:val="28"/>
          <w:szCs w:val="22"/>
          <w:lang w:val="es-CO"/>
        </w:rPr>
        <w:t xml:space="preserve">catorce </w:t>
      </w:r>
      <w:r w:rsidR="0001148B" w:rsidRPr="000141B4">
        <w:rPr>
          <w:rFonts w:ascii="Georgia" w:hAnsi="Georgia" w:cs="Arial"/>
          <w:bCs/>
          <w:smallCaps/>
          <w:sz w:val="28"/>
          <w:szCs w:val="22"/>
          <w:lang w:val="es-CO"/>
        </w:rPr>
        <w:t>(</w:t>
      </w:r>
      <w:r w:rsidR="000141B4" w:rsidRPr="000141B4">
        <w:rPr>
          <w:rFonts w:ascii="Georgia" w:hAnsi="Georgia" w:cs="Arial"/>
          <w:bCs/>
          <w:smallCaps/>
          <w:sz w:val="28"/>
          <w:szCs w:val="22"/>
          <w:lang w:val="es-CO"/>
        </w:rPr>
        <w:t>14</w:t>
      </w:r>
      <w:r w:rsidR="00630A24" w:rsidRPr="000141B4">
        <w:rPr>
          <w:rFonts w:ascii="Georgia" w:hAnsi="Georgia" w:cs="Arial"/>
          <w:bCs/>
          <w:smallCaps/>
          <w:sz w:val="24"/>
          <w:szCs w:val="22"/>
          <w:lang w:val="es-CO"/>
        </w:rPr>
        <w:t>)</w:t>
      </w:r>
      <w:r w:rsidR="00630A24" w:rsidRPr="000141B4">
        <w:rPr>
          <w:rFonts w:ascii="Georgia" w:hAnsi="Georgia" w:cs="Arial"/>
          <w:bCs/>
          <w:smallCaps/>
          <w:sz w:val="28"/>
          <w:szCs w:val="22"/>
          <w:lang w:val="es-CO"/>
        </w:rPr>
        <w:t xml:space="preserve"> de </w:t>
      </w:r>
      <w:r w:rsidR="000141B4" w:rsidRPr="000141B4">
        <w:rPr>
          <w:rFonts w:ascii="Georgia" w:hAnsi="Georgia" w:cs="Arial"/>
          <w:bCs/>
          <w:smallCaps/>
          <w:sz w:val="28"/>
          <w:szCs w:val="22"/>
          <w:lang w:val="es-CO"/>
        </w:rPr>
        <w:t>noviembre</w:t>
      </w:r>
      <w:r w:rsidR="00A86AC2" w:rsidRPr="000141B4">
        <w:rPr>
          <w:rFonts w:ascii="Georgia" w:hAnsi="Georgia" w:cs="Arial"/>
          <w:bCs/>
          <w:smallCaps/>
          <w:sz w:val="28"/>
          <w:szCs w:val="22"/>
          <w:lang w:val="es-CO"/>
        </w:rPr>
        <w:t xml:space="preserve"> </w:t>
      </w:r>
      <w:r w:rsidR="00630A24" w:rsidRPr="000141B4">
        <w:rPr>
          <w:rFonts w:ascii="Georgia" w:hAnsi="Georgia" w:cs="Arial"/>
          <w:bCs/>
          <w:smallCaps/>
          <w:sz w:val="28"/>
          <w:szCs w:val="22"/>
          <w:lang w:val="es-CO"/>
        </w:rPr>
        <w:t xml:space="preserve">de dos mil </w:t>
      </w:r>
      <w:r w:rsidR="00046854" w:rsidRPr="000141B4">
        <w:rPr>
          <w:rFonts w:ascii="Georgia" w:hAnsi="Georgia" w:cs="Arial"/>
          <w:bCs/>
          <w:smallCaps/>
          <w:sz w:val="28"/>
          <w:szCs w:val="22"/>
          <w:lang w:val="es-CO"/>
        </w:rPr>
        <w:t>diecisiete</w:t>
      </w:r>
      <w:r w:rsidR="00630A24" w:rsidRPr="000141B4">
        <w:rPr>
          <w:rFonts w:ascii="Georgia" w:hAnsi="Georgia" w:cs="Arial"/>
          <w:bCs/>
          <w:smallCaps/>
          <w:sz w:val="28"/>
          <w:szCs w:val="22"/>
          <w:lang w:val="es-CO"/>
        </w:rPr>
        <w:t xml:space="preserve"> (201</w:t>
      </w:r>
      <w:r w:rsidR="00046854" w:rsidRPr="000141B4">
        <w:rPr>
          <w:rFonts w:ascii="Georgia" w:hAnsi="Georgia" w:cs="Arial"/>
          <w:bCs/>
          <w:smallCaps/>
          <w:sz w:val="28"/>
          <w:szCs w:val="22"/>
          <w:lang w:val="es-CO"/>
        </w:rPr>
        <w:t>7</w:t>
      </w:r>
      <w:r w:rsidR="00630A24" w:rsidRPr="000141B4">
        <w:rPr>
          <w:rFonts w:ascii="Georgia" w:hAnsi="Georgia" w:cs="Arial"/>
          <w:bCs/>
          <w:smallCaps/>
          <w:sz w:val="28"/>
          <w:szCs w:val="22"/>
          <w:lang w:val="es-CO"/>
        </w:rPr>
        <w:t>)</w:t>
      </w:r>
      <w:r w:rsidR="00630A24" w:rsidRPr="000141B4">
        <w:rPr>
          <w:rFonts w:ascii="Georgia" w:hAnsi="Georgia" w:cs="Arial"/>
          <w:bCs/>
          <w:sz w:val="28"/>
          <w:szCs w:val="22"/>
          <w:lang w:val="es-CO"/>
        </w:rPr>
        <w:t>.</w:t>
      </w:r>
    </w:p>
    <w:p w:rsidR="00B25E2E" w:rsidRPr="00F82CA7" w:rsidRDefault="00B25E2E" w:rsidP="00630A24">
      <w:pPr>
        <w:spacing w:line="360" w:lineRule="auto"/>
        <w:rPr>
          <w:rFonts w:ascii="Georgia" w:hAnsi="Georgia" w:cs="Arial"/>
          <w:sz w:val="28"/>
          <w:szCs w:val="24"/>
          <w:lang w:val="es-CO"/>
        </w:rPr>
      </w:pPr>
    </w:p>
    <w:p w:rsidR="00BF32AC" w:rsidRPr="00F82CA7" w:rsidRDefault="00BF32AC" w:rsidP="00BF32AC">
      <w:pPr>
        <w:pStyle w:val="Titre2"/>
        <w:numPr>
          <w:ilvl w:val="0"/>
          <w:numId w:val="8"/>
        </w:numPr>
        <w:jc w:val="left"/>
        <w:rPr>
          <w:rFonts w:ascii="Georgia" w:hAnsi="Georgia"/>
          <w:b w:val="0"/>
        </w:rPr>
      </w:pPr>
      <w:r w:rsidRPr="00F82CA7">
        <w:rPr>
          <w:rFonts w:ascii="Georgia" w:hAnsi="Georgia"/>
          <w:b w:val="0"/>
          <w:smallCaps/>
          <w:sz w:val="32"/>
        </w:rPr>
        <w:t>El asunto por decidir</w:t>
      </w:r>
    </w:p>
    <w:p w:rsidR="00BF32AC" w:rsidRPr="00F82CA7" w:rsidRDefault="00BF32AC" w:rsidP="00BF32AC">
      <w:pPr>
        <w:spacing w:line="360" w:lineRule="auto"/>
        <w:jc w:val="both"/>
        <w:outlineLvl w:val="0"/>
        <w:rPr>
          <w:rFonts w:ascii="Georgia" w:hAnsi="Georgia" w:cs="Arial"/>
          <w:sz w:val="28"/>
          <w:szCs w:val="24"/>
        </w:rPr>
      </w:pPr>
    </w:p>
    <w:p w:rsidR="00A86AC2" w:rsidRPr="00F82CA7" w:rsidRDefault="009F0823" w:rsidP="00A86AC2">
      <w:pPr>
        <w:spacing w:line="360" w:lineRule="auto"/>
        <w:jc w:val="both"/>
        <w:outlineLvl w:val="0"/>
        <w:rPr>
          <w:rFonts w:ascii="Georgia" w:hAnsi="Georgia" w:cs="Arial"/>
          <w:sz w:val="28"/>
          <w:szCs w:val="24"/>
        </w:rPr>
      </w:pPr>
      <w:r w:rsidRPr="00994651">
        <w:rPr>
          <w:rFonts w:ascii="Georgia" w:hAnsi="Georgia" w:cs="Arial"/>
          <w:sz w:val="28"/>
          <w:szCs w:val="24"/>
        </w:rPr>
        <w:t xml:space="preserve">La apelación presentada por </w:t>
      </w:r>
      <w:r w:rsidR="00676DA0" w:rsidRPr="00994651">
        <w:rPr>
          <w:rFonts w:ascii="Georgia" w:hAnsi="Georgia" w:cs="Arial"/>
          <w:sz w:val="28"/>
          <w:szCs w:val="24"/>
        </w:rPr>
        <w:t xml:space="preserve">la parte </w:t>
      </w:r>
      <w:r w:rsidR="00DD41A6" w:rsidRPr="00994651">
        <w:rPr>
          <w:rFonts w:ascii="Georgia" w:hAnsi="Georgia" w:cs="Arial"/>
          <w:sz w:val="28"/>
          <w:szCs w:val="24"/>
        </w:rPr>
        <w:t>demanda</w:t>
      </w:r>
      <w:r w:rsidR="000141B4">
        <w:rPr>
          <w:rFonts w:ascii="Georgia" w:hAnsi="Georgia" w:cs="Arial"/>
          <w:sz w:val="28"/>
          <w:szCs w:val="24"/>
        </w:rPr>
        <w:t xml:space="preserve">nte </w:t>
      </w:r>
      <w:r w:rsidR="00FE5B9E">
        <w:rPr>
          <w:rFonts w:ascii="Georgia" w:hAnsi="Georgia" w:cs="Arial"/>
          <w:sz w:val="28"/>
          <w:szCs w:val="24"/>
        </w:rPr>
        <w:t xml:space="preserve">y demandada (Adhesiva) </w:t>
      </w:r>
      <w:r w:rsidR="00BF32AC" w:rsidRPr="00994651">
        <w:rPr>
          <w:rFonts w:ascii="Georgia" w:hAnsi="Georgia" w:cs="Arial"/>
          <w:sz w:val="28"/>
          <w:szCs w:val="24"/>
        </w:rPr>
        <w:t xml:space="preserve">contra </w:t>
      </w:r>
      <w:r w:rsidR="00DD41A6" w:rsidRPr="00994651">
        <w:rPr>
          <w:rFonts w:ascii="Georgia" w:hAnsi="Georgia" w:cs="Arial"/>
          <w:sz w:val="28"/>
          <w:szCs w:val="24"/>
        </w:rPr>
        <w:t>la sentencia</w:t>
      </w:r>
      <w:r w:rsidR="00B9696F" w:rsidRPr="00994651">
        <w:rPr>
          <w:rFonts w:ascii="Georgia" w:hAnsi="Georgia" w:cs="Arial"/>
          <w:sz w:val="28"/>
          <w:szCs w:val="24"/>
        </w:rPr>
        <w:t xml:space="preserve"> </w:t>
      </w:r>
      <w:r w:rsidR="00994651" w:rsidRPr="00994651">
        <w:rPr>
          <w:rFonts w:ascii="Georgia" w:hAnsi="Georgia" w:cs="Arial"/>
          <w:sz w:val="28"/>
          <w:szCs w:val="24"/>
        </w:rPr>
        <w:t xml:space="preserve">desestimatoria </w:t>
      </w:r>
      <w:r w:rsidR="00DD41A6" w:rsidRPr="00994651">
        <w:rPr>
          <w:rFonts w:ascii="Georgia" w:hAnsi="Georgia" w:cs="Arial"/>
          <w:sz w:val="28"/>
          <w:szCs w:val="24"/>
        </w:rPr>
        <w:t>emitida</w:t>
      </w:r>
      <w:r w:rsidR="00B9696F" w:rsidRPr="00994651">
        <w:rPr>
          <w:rFonts w:ascii="Georgia" w:hAnsi="Georgia" w:cs="Arial"/>
          <w:sz w:val="28"/>
          <w:szCs w:val="24"/>
        </w:rPr>
        <w:t xml:space="preserve"> </w:t>
      </w:r>
      <w:r w:rsidR="00A5059B" w:rsidRPr="00994651">
        <w:rPr>
          <w:rFonts w:ascii="Georgia" w:hAnsi="Georgia" w:cs="Arial"/>
          <w:sz w:val="28"/>
          <w:szCs w:val="24"/>
        </w:rPr>
        <w:t xml:space="preserve">el </w:t>
      </w:r>
      <w:r w:rsidR="00DD41A6" w:rsidRPr="00994651">
        <w:rPr>
          <w:rFonts w:ascii="Georgia" w:hAnsi="Georgia" w:cs="Arial"/>
          <w:sz w:val="28"/>
          <w:szCs w:val="24"/>
        </w:rPr>
        <w:t xml:space="preserve">día </w:t>
      </w:r>
      <w:r w:rsidR="00203C4A" w:rsidRPr="00994651">
        <w:rPr>
          <w:rFonts w:ascii="Georgia" w:hAnsi="Georgia" w:cs="Arial"/>
          <w:sz w:val="28"/>
          <w:szCs w:val="24"/>
        </w:rPr>
        <w:t>2</w:t>
      </w:r>
      <w:r w:rsidR="00E66629" w:rsidRPr="00994651">
        <w:rPr>
          <w:rFonts w:ascii="Georgia" w:hAnsi="Georgia" w:cs="Arial"/>
          <w:sz w:val="28"/>
          <w:szCs w:val="24"/>
        </w:rPr>
        <w:t>2</w:t>
      </w:r>
      <w:r w:rsidR="00C23606" w:rsidRPr="00994651">
        <w:rPr>
          <w:rFonts w:ascii="Georgia" w:hAnsi="Georgia" w:cs="Arial"/>
          <w:sz w:val="28"/>
          <w:szCs w:val="24"/>
        </w:rPr>
        <w:t>-</w:t>
      </w:r>
      <w:r w:rsidR="00E66629" w:rsidRPr="00994651">
        <w:rPr>
          <w:rFonts w:ascii="Georgia" w:hAnsi="Georgia" w:cs="Arial"/>
          <w:sz w:val="28"/>
          <w:szCs w:val="24"/>
        </w:rPr>
        <w:t>0</w:t>
      </w:r>
      <w:r w:rsidR="00BE68DC" w:rsidRPr="00994651">
        <w:rPr>
          <w:rFonts w:ascii="Georgia" w:hAnsi="Georgia" w:cs="Arial"/>
          <w:sz w:val="28"/>
          <w:szCs w:val="24"/>
        </w:rPr>
        <w:t>1</w:t>
      </w:r>
      <w:r w:rsidR="00C23606" w:rsidRPr="00994651">
        <w:rPr>
          <w:rFonts w:ascii="Georgia" w:hAnsi="Georgia" w:cs="Arial"/>
          <w:sz w:val="28"/>
          <w:szCs w:val="24"/>
        </w:rPr>
        <w:t>-</w:t>
      </w:r>
      <w:r w:rsidR="00D77913" w:rsidRPr="00994651">
        <w:rPr>
          <w:rFonts w:ascii="Georgia" w:hAnsi="Georgia" w:cs="Arial"/>
          <w:sz w:val="28"/>
          <w:szCs w:val="24"/>
        </w:rPr>
        <w:t>201</w:t>
      </w:r>
      <w:r w:rsidR="00E66629" w:rsidRPr="00994651">
        <w:rPr>
          <w:rFonts w:ascii="Georgia" w:hAnsi="Georgia" w:cs="Arial"/>
          <w:sz w:val="28"/>
          <w:szCs w:val="24"/>
        </w:rPr>
        <w:t>5</w:t>
      </w:r>
      <w:r w:rsidR="00D77913" w:rsidRPr="00994651">
        <w:rPr>
          <w:rFonts w:ascii="Georgia" w:hAnsi="Georgia" w:cs="Arial"/>
          <w:sz w:val="28"/>
          <w:szCs w:val="24"/>
        </w:rPr>
        <w:t>,</w:t>
      </w:r>
      <w:r w:rsidR="00A5059B" w:rsidRPr="00994651">
        <w:rPr>
          <w:rFonts w:ascii="Georgia" w:hAnsi="Georgia" w:cs="Arial"/>
          <w:sz w:val="28"/>
          <w:szCs w:val="24"/>
        </w:rPr>
        <w:t xml:space="preserve"> </w:t>
      </w:r>
      <w:r w:rsidR="00994651" w:rsidRPr="00994651">
        <w:rPr>
          <w:rFonts w:ascii="Georgia" w:hAnsi="Georgia" w:cs="Arial"/>
          <w:sz w:val="28"/>
          <w:szCs w:val="24"/>
        </w:rPr>
        <w:t xml:space="preserve">dentro del proceso referenciado, </w:t>
      </w:r>
      <w:r w:rsidR="00203C4A" w:rsidRPr="00994651">
        <w:rPr>
          <w:rFonts w:ascii="Georgia" w:hAnsi="Georgia" w:cs="Arial"/>
          <w:sz w:val="28"/>
          <w:szCs w:val="24"/>
        </w:rPr>
        <w:t xml:space="preserve">a la luz de </w:t>
      </w:r>
      <w:r w:rsidR="00B7106A" w:rsidRPr="00994651">
        <w:rPr>
          <w:rFonts w:ascii="Georgia" w:hAnsi="Georgia" w:cs="Arial"/>
          <w:sz w:val="28"/>
          <w:szCs w:val="24"/>
        </w:rPr>
        <w:t>los</w:t>
      </w:r>
      <w:r w:rsidR="00A86AC2" w:rsidRPr="00994651">
        <w:rPr>
          <w:rFonts w:ascii="Georgia" w:hAnsi="Georgia" w:cs="Arial"/>
          <w:sz w:val="28"/>
          <w:szCs w:val="24"/>
        </w:rPr>
        <w:t xml:space="preserve"> </w:t>
      </w:r>
      <w:r w:rsidR="00203C4A" w:rsidRPr="00994651">
        <w:rPr>
          <w:rFonts w:ascii="Georgia" w:hAnsi="Georgia" w:cs="Arial"/>
          <w:sz w:val="28"/>
          <w:szCs w:val="24"/>
        </w:rPr>
        <w:t>argumentos siguientes</w:t>
      </w:r>
      <w:r w:rsidR="00F81178" w:rsidRPr="00994651">
        <w:rPr>
          <w:rFonts w:ascii="Georgia" w:hAnsi="Georgia" w:cs="Arial"/>
          <w:sz w:val="28"/>
          <w:szCs w:val="24"/>
        </w:rPr>
        <w:t>.</w:t>
      </w:r>
    </w:p>
    <w:p w:rsidR="00BF32AC" w:rsidRPr="00F82CA7" w:rsidRDefault="00BF32AC" w:rsidP="00BF32AC">
      <w:pPr>
        <w:pStyle w:val="Titre2"/>
        <w:numPr>
          <w:ilvl w:val="0"/>
          <w:numId w:val="8"/>
        </w:numPr>
        <w:jc w:val="left"/>
        <w:rPr>
          <w:rFonts w:ascii="Georgia" w:hAnsi="Georgia"/>
          <w:b w:val="0"/>
        </w:rPr>
      </w:pPr>
      <w:r w:rsidRPr="00F82CA7">
        <w:rPr>
          <w:rFonts w:ascii="Georgia" w:hAnsi="Georgia"/>
          <w:b w:val="0"/>
          <w:smallCaps/>
          <w:sz w:val="32"/>
          <w:szCs w:val="26"/>
        </w:rPr>
        <w:lastRenderedPageBreak/>
        <w:t>La síntesis de la demanda</w:t>
      </w:r>
    </w:p>
    <w:p w:rsidR="00BF32AC" w:rsidRPr="00F82CA7" w:rsidRDefault="00BF32AC" w:rsidP="00BF32AC">
      <w:pPr>
        <w:spacing w:line="360" w:lineRule="auto"/>
        <w:jc w:val="both"/>
        <w:rPr>
          <w:rFonts w:ascii="Georgia" w:hAnsi="Georgia" w:cs="Arial"/>
          <w:sz w:val="28"/>
          <w:szCs w:val="24"/>
        </w:rPr>
      </w:pPr>
    </w:p>
    <w:p w:rsidR="0064298F" w:rsidRPr="00F82CA7" w:rsidRDefault="00BF32AC" w:rsidP="00983865">
      <w:pPr>
        <w:pStyle w:val="Paragraphedeliste"/>
        <w:widowControl/>
        <w:numPr>
          <w:ilvl w:val="1"/>
          <w:numId w:val="8"/>
        </w:numPr>
        <w:autoSpaceDE/>
        <w:autoSpaceDN/>
        <w:spacing w:line="360" w:lineRule="auto"/>
        <w:contextualSpacing/>
        <w:jc w:val="both"/>
        <w:textAlignment w:val="baseline"/>
        <w:rPr>
          <w:rFonts w:ascii="Georgia" w:hAnsi="Georgia" w:cs="Arial"/>
          <w:sz w:val="28"/>
          <w:szCs w:val="24"/>
        </w:rPr>
      </w:pPr>
      <w:r w:rsidRPr="00F82CA7">
        <w:rPr>
          <w:rFonts w:ascii="Georgia" w:hAnsi="Georgia" w:cs="Arial"/>
          <w:smallCaps/>
          <w:sz w:val="28"/>
          <w:szCs w:val="22"/>
        </w:rPr>
        <w:t>Los supuestos fácticos relevantes</w:t>
      </w:r>
    </w:p>
    <w:p w:rsidR="00AB284A" w:rsidRPr="00F82CA7" w:rsidRDefault="00AB284A" w:rsidP="00C7777F">
      <w:pPr>
        <w:widowControl/>
        <w:autoSpaceDE/>
        <w:autoSpaceDN/>
        <w:spacing w:line="360" w:lineRule="auto"/>
        <w:contextualSpacing/>
        <w:jc w:val="both"/>
        <w:textAlignment w:val="baseline"/>
        <w:rPr>
          <w:rFonts w:ascii="Georgia" w:hAnsi="Georgia" w:cs="Arial"/>
          <w:sz w:val="28"/>
          <w:szCs w:val="24"/>
        </w:rPr>
      </w:pPr>
    </w:p>
    <w:p w:rsidR="00735BDA" w:rsidRPr="00F82CA7" w:rsidRDefault="00735BDA" w:rsidP="00C7777F">
      <w:pPr>
        <w:widowControl/>
        <w:autoSpaceDE/>
        <w:autoSpaceDN/>
        <w:spacing w:line="360" w:lineRule="auto"/>
        <w:contextualSpacing/>
        <w:jc w:val="both"/>
        <w:textAlignment w:val="baseline"/>
        <w:rPr>
          <w:rFonts w:ascii="Georgia" w:hAnsi="Georgia" w:cs="Arial"/>
          <w:sz w:val="28"/>
          <w:szCs w:val="24"/>
        </w:rPr>
      </w:pPr>
      <w:r>
        <w:rPr>
          <w:rFonts w:ascii="Georgia" w:hAnsi="Georgia" w:cs="Arial"/>
          <w:sz w:val="28"/>
          <w:szCs w:val="24"/>
        </w:rPr>
        <w:t xml:space="preserve">El día 02-01-2007 se desplazaban en el vehículo taxi, </w:t>
      </w:r>
      <w:r w:rsidR="008E30AA">
        <w:rPr>
          <w:rFonts w:ascii="Georgia" w:hAnsi="Georgia" w:cs="Arial"/>
          <w:sz w:val="28"/>
          <w:szCs w:val="24"/>
        </w:rPr>
        <w:t xml:space="preserve">afiliado a Gran Transportadora Río </w:t>
      </w:r>
      <w:proofErr w:type="spellStart"/>
      <w:r w:rsidR="008E30AA">
        <w:rPr>
          <w:rFonts w:ascii="Georgia" w:hAnsi="Georgia" w:cs="Arial"/>
          <w:sz w:val="28"/>
          <w:szCs w:val="24"/>
        </w:rPr>
        <w:t>Tax</w:t>
      </w:r>
      <w:proofErr w:type="spellEnd"/>
      <w:r w:rsidR="008E30AA">
        <w:rPr>
          <w:rFonts w:ascii="Georgia" w:hAnsi="Georgia" w:cs="Arial"/>
          <w:sz w:val="28"/>
          <w:szCs w:val="24"/>
        </w:rPr>
        <w:t xml:space="preserve"> </w:t>
      </w:r>
      <w:proofErr w:type="spellStart"/>
      <w:r w:rsidR="008E30AA">
        <w:rPr>
          <w:rFonts w:ascii="Georgia" w:hAnsi="Georgia" w:cs="Arial"/>
          <w:sz w:val="28"/>
          <w:szCs w:val="24"/>
        </w:rPr>
        <w:t>SA</w:t>
      </w:r>
      <w:proofErr w:type="spellEnd"/>
      <w:r w:rsidR="008E30AA">
        <w:rPr>
          <w:rFonts w:ascii="Georgia" w:hAnsi="Georgia" w:cs="Arial"/>
          <w:sz w:val="28"/>
          <w:szCs w:val="24"/>
        </w:rPr>
        <w:t xml:space="preserve">, </w:t>
      </w:r>
      <w:r>
        <w:rPr>
          <w:rFonts w:ascii="Georgia" w:hAnsi="Georgia" w:cs="Arial"/>
          <w:sz w:val="28"/>
          <w:szCs w:val="24"/>
        </w:rPr>
        <w:t xml:space="preserve">de placas WDB 008, de </w:t>
      </w:r>
      <w:r w:rsidR="005038BA">
        <w:rPr>
          <w:rFonts w:ascii="Georgia" w:hAnsi="Georgia" w:cs="Arial"/>
          <w:sz w:val="28"/>
          <w:szCs w:val="24"/>
        </w:rPr>
        <w:t xml:space="preserve">La Dorada, C., hacia </w:t>
      </w:r>
      <w:r>
        <w:rPr>
          <w:rFonts w:ascii="Georgia" w:hAnsi="Georgia" w:cs="Arial"/>
          <w:sz w:val="28"/>
          <w:szCs w:val="24"/>
        </w:rPr>
        <w:t xml:space="preserve">esta ciudad, según planilla de viaje ocasional No.AAC206772, y a eso de las 7:45 am el conductor perdió el control del automotor y rodó a un abismo, en razón de lo cual falleció, así como la señora Yolanda Páez H., y resultaron heridas </w:t>
      </w:r>
      <w:r w:rsidR="00AD437E">
        <w:rPr>
          <w:rFonts w:ascii="Georgia" w:hAnsi="Georgia" w:cs="Arial"/>
          <w:sz w:val="28"/>
          <w:szCs w:val="24"/>
        </w:rPr>
        <w:t>María Fernanda Herrera V., Yuri Elizabeth Ballestero P. y Paula A. Vargas Páez</w:t>
      </w:r>
      <w:r w:rsidR="00510AAF">
        <w:rPr>
          <w:rFonts w:ascii="Georgia" w:hAnsi="Georgia" w:cs="Arial"/>
          <w:sz w:val="28"/>
          <w:szCs w:val="24"/>
        </w:rPr>
        <w:t xml:space="preserve"> (</w:t>
      </w:r>
      <w:r w:rsidR="00510AAF" w:rsidRPr="002F0981">
        <w:rPr>
          <w:rFonts w:ascii="Georgia" w:hAnsi="Georgia" w:cs="Arial"/>
          <w:sz w:val="24"/>
          <w:szCs w:val="24"/>
        </w:rPr>
        <w:t>Folios 6</w:t>
      </w:r>
      <w:r w:rsidR="002F0981">
        <w:rPr>
          <w:rFonts w:ascii="Georgia" w:hAnsi="Georgia" w:cs="Arial"/>
          <w:sz w:val="24"/>
          <w:szCs w:val="24"/>
        </w:rPr>
        <w:t>-</w:t>
      </w:r>
      <w:r w:rsidR="00510AAF" w:rsidRPr="002F0981">
        <w:rPr>
          <w:rFonts w:ascii="Georgia" w:hAnsi="Georgia" w:cs="Arial"/>
          <w:sz w:val="24"/>
          <w:szCs w:val="24"/>
        </w:rPr>
        <w:t>16, cuaderno No.1</w:t>
      </w:r>
      <w:r w:rsidR="00510AAF">
        <w:rPr>
          <w:rFonts w:ascii="Georgia" w:hAnsi="Georgia" w:cs="Arial"/>
          <w:sz w:val="28"/>
          <w:szCs w:val="24"/>
        </w:rPr>
        <w:t>),</w:t>
      </w:r>
    </w:p>
    <w:p w:rsidR="00985E6B" w:rsidRPr="00F82CA7" w:rsidRDefault="00985E6B" w:rsidP="00AB30CA">
      <w:pPr>
        <w:spacing w:line="360" w:lineRule="auto"/>
        <w:rPr>
          <w:rFonts w:ascii="Georgia" w:hAnsi="Georgia" w:cs="Arial"/>
          <w:sz w:val="28"/>
          <w:szCs w:val="24"/>
        </w:rPr>
      </w:pPr>
    </w:p>
    <w:p w:rsidR="00BF32AC" w:rsidRPr="00F82CA7" w:rsidRDefault="00BF32AC" w:rsidP="00BF77F2">
      <w:pPr>
        <w:numPr>
          <w:ilvl w:val="1"/>
          <w:numId w:val="8"/>
        </w:numPr>
        <w:spacing w:line="360" w:lineRule="auto"/>
        <w:jc w:val="both"/>
        <w:rPr>
          <w:rFonts w:ascii="Georgia" w:hAnsi="Georgia" w:cs="Arial"/>
          <w:sz w:val="28"/>
          <w:szCs w:val="24"/>
        </w:rPr>
      </w:pPr>
      <w:r w:rsidRPr="00F82CA7">
        <w:rPr>
          <w:rFonts w:ascii="Georgia" w:hAnsi="Georgia" w:cs="Arial"/>
          <w:smallCaps/>
          <w:sz w:val="28"/>
          <w:szCs w:val="24"/>
        </w:rPr>
        <w:t>Las pretensiones</w:t>
      </w:r>
    </w:p>
    <w:p w:rsidR="00F82CA7" w:rsidRDefault="00F82CA7" w:rsidP="00F82CA7">
      <w:pPr>
        <w:pStyle w:val="Paragraphedeliste"/>
        <w:widowControl/>
        <w:tabs>
          <w:tab w:val="left" w:pos="142"/>
        </w:tabs>
        <w:autoSpaceDE/>
        <w:autoSpaceDN/>
        <w:spacing w:line="360" w:lineRule="auto"/>
        <w:ind w:left="720"/>
        <w:contextualSpacing/>
        <w:jc w:val="both"/>
        <w:textAlignment w:val="baseline"/>
        <w:rPr>
          <w:rFonts w:ascii="Georgia" w:hAnsi="Georgia" w:cs="Arial"/>
          <w:sz w:val="28"/>
          <w:szCs w:val="24"/>
        </w:rPr>
      </w:pPr>
    </w:p>
    <w:p w:rsidR="000922F5" w:rsidRPr="0097558F" w:rsidRDefault="0097558F" w:rsidP="0097558F">
      <w:pPr>
        <w:widowControl/>
        <w:tabs>
          <w:tab w:val="left" w:pos="142"/>
        </w:tabs>
        <w:autoSpaceDE/>
        <w:autoSpaceDN/>
        <w:spacing w:line="360" w:lineRule="auto"/>
        <w:contextualSpacing/>
        <w:jc w:val="both"/>
        <w:textAlignment w:val="baseline"/>
        <w:rPr>
          <w:rFonts w:ascii="Georgia" w:hAnsi="Georgia" w:cs="Arial"/>
          <w:sz w:val="28"/>
          <w:szCs w:val="24"/>
        </w:rPr>
      </w:pPr>
      <w:r>
        <w:rPr>
          <w:rFonts w:ascii="Georgia" w:hAnsi="Georgia" w:cs="Arial"/>
          <w:sz w:val="28"/>
          <w:szCs w:val="24"/>
        </w:rPr>
        <w:t xml:space="preserve">Se plantearon las siguientes: (i) </w:t>
      </w:r>
      <w:r w:rsidR="00E7367B" w:rsidRPr="0097558F">
        <w:rPr>
          <w:rFonts w:ascii="Georgia" w:hAnsi="Georgia" w:cs="Arial"/>
          <w:sz w:val="28"/>
          <w:szCs w:val="24"/>
        </w:rPr>
        <w:t>Dec</w:t>
      </w:r>
      <w:r w:rsidR="00265C9F" w:rsidRPr="0097558F">
        <w:rPr>
          <w:rFonts w:ascii="Georgia" w:hAnsi="Georgia" w:cs="Arial"/>
          <w:sz w:val="28"/>
          <w:szCs w:val="24"/>
        </w:rPr>
        <w:t xml:space="preserve">larar </w:t>
      </w:r>
      <w:r w:rsidR="003849F7" w:rsidRPr="0097558F">
        <w:rPr>
          <w:rFonts w:ascii="Georgia" w:hAnsi="Georgia" w:cs="Arial"/>
          <w:sz w:val="28"/>
          <w:szCs w:val="24"/>
        </w:rPr>
        <w:t xml:space="preserve">a la sociedad Gran Transportadora Río </w:t>
      </w:r>
      <w:proofErr w:type="spellStart"/>
      <w:r w:rsidR="003849F7" w:rsidRPr="0097558F">
        <w:rPr>
          <w:rFonts w:ascii="Georgia" w:hAnsi="Georgia" w:cs="Arial"/>
          <w:sz w:val="28"/>
          <w:szCs w:val="24"/>
        </w:rPr>
        <w:t>Tax</w:t>
      </w:r>
      <w:proofErr w:type="spellEnd"/>
      <w:r w:rsidR="003849F7" w:rsidRPr="0097558F">
        <w:rPr>
          <w:rFonts w:ascii="Georgia" w:hAnsi="Georgia" w:cs="Arial"/>
          <w:sz w:val="28"/>
          <w:szCs w:val="24"/>
        </w:rPr>
        <w:t xml:space="preserve"> </w:t>
      </w:r>
      <w:proofErr w:type="spellStart"/>
      <w:r w:rsidR="003849F7" w:rsidRPr="0097558F">
        <w:rPr>
          <w:rFonts w:ascii="Georgia" w:hAnsi="Georgia" w:cs="Arial"/>
          <w:sz w:val="28"/>
          <w:szCs w:val="24"/>
        </w:rPr>
        <w:t>SA</w:t>
      </w:r>
      <w:proofErr w:type="spellEnd"/>
      <w:r w:rsidR="003849F7" w:rsidRPr="0097558F">
        <w:rPr>
          <w:rFonts w:ascii="Georgia" w:hAnsi="Georgia" w:cs="Arial"/>
          <w:sz w:val="28"/>
          <w:szCs w:val="24"/>
        </w:rPr>
        <w:t xml:space="preserve"> civilmente responsable de los daños y perjuicios ocasionados al patrimonio material e inmaterial de los demandantes por los hechos referidos en la demanda.</w:t>
      </w:r>
      <w:r>
        <w:rPr>
          <w:rFonts w:ascii="Georgia" w:hAnsi="Georgia" w:cs="Arial"/>
          <w:sz w:val="28"/>
          <w:szCs w:val="24"/>
        </w:rPr>
        <w:t xml:space="preserve"> (ii) </w:t>
      </w:r>
      <w:r w:rsidR="00ED5197">
        <w:rPr>
          <w:rFonts w:ascii="Georgia" w:hAnsi="Georgia" w:cs="Arial"/>
          <w:sz w:val="28"/>
          <w:szCs w:val="24"/>
        </w:rPr>
        <w:t>Declarar que Seguros Generales Suramericana SA debe responder por dichos daños, de manera concurrente, hasta la suma asegurada.</w:t>
      </w:r>
      <w:r>
        <w:rPr>
          <w:rFonts w:ascii="Georgia" w:hAnsi="Georgia" w:cs="Arial"/>
          <w:sz w:val="28"/>
          <w:szCs w:val="24"/>
        </w:rPr>
        <w:t xml:space="preserve"> (iii) </w:t>
      </w:r>
      <w:r w:rsidR="00ED5197" w:rsidRPr="0097558F">
        <w:rPr>
          <w:rFonts w:ascii="Georgia" w:hAnsi="Georgia" w:cs="Arial"/>
          <w:sz w:val="28"/>
          <w:szCs w:val="24"/>
        </w:rPr>
        <w:t>Condenar al pago de los perjuicios de lucro cesante, moral, daño a la vida de relación, corporal (Biológico o a la salud), a favor de las demandantes.</w:t>
      </w:r>
    </w:p>
    <w:p w:rsidR="00F34316" w:rsidRPr="0097558F" w:rsidRDefault="00F34316" w:rsidP="0097558F">
      <w:pPr>
        <w:spacing w:line="360" w:lineRule="auto"/>
        <w:rPr>
          <w:rFonts w:ascii="Georgia" w:hAnsi="Georgia" w:cs="Arial"/>
          <w:sz w:val="28"/>
          <w:szCs w:val="24"/>
        </w:rPr>
      </w:pPr>
    </w:p>
    <w:p w:rsidR="0036288C" w:rsidRPr="00F82CA7" w:rsidRDefault="0097558F" w:rsidP="0097558F">
      <w:pPr>
        <w:widowControl/>
        <w:autoSpaceDE/>
        <w:autoSpaceDN/>
        <w:spacing w:line="360" w:lineRule="auto"/>
        <w:contextualSpacing/>
        <w:jc w:val="both"/>
        <w:textAlignment w:val="baseline"/>
        <w:rPr>
          <w:rFonts w:ascii="Georgia" w:hAnsi="Georgia" w:cs="Arial"/>
          <w:sz w:val="28"/>
          <w:szCs w:val="24"/>
        </w:rPr>
      </w:pPr>
      <w:r>
        <w:rPr>
          <w:rFonts w:ascii="Georgia" w:hAnsi="Georgia" w:cs="Arial"/>
          <w:sz w:val="28"/>
          <w:szCs w:val="24"/>
        </w:rPr>
        <w:t xml:space="preserve">Y (iv) </w:t>
      </w:r>
      <w:r w:rsidR="00F34316" w:rsidRPr="0097558F">
        <w:rPr>
          <w:rFonts w:ascii="Georgia" w:hAnsi="Georgia" w:cs="Arial"/>
          <w:sz w:val="28"/>
          <w:szCs w:val="24"/>
        </w:rPr>
        <w:t>Ordenar</w:t>
      </w:r>
      <w:r w:rsidR="00A26BDD" w:rsidRPr="0097558F">
        <w:rPr>
          <w:rFonts w:ascii="Georgia" w:hAnsi="Georgia" w:cs="Arial"/>
          <w:sz w:val="28"/>
          <w:szCs w:val="24"/>
        </w:rPr>
        <w:t xml:space="preserve"> la actualización de las condenas diner</w:t>
      </w:r>
      <w:r>
        <w:rPr>
          <w:rFonts w:ascii="Georgia" w:hAnsi="Georgia" w:cs="Arial"/>
          <w:sz w:val="28"/>
          <w:szCs w:val="24"/>
        </w:rPr>
        <w:t xml:space="preserve">arias, más intereses moratorios; (v) </w:t>
      </w:r>
      <w:r w:rsidR="00A26BDD">
        <w:rPr>
          <w:rFonts w:ascii="Georgia" w:hAnsi="Georgia" w:cs="Arial"/>
          <w:sz w:val="28"/>
          <w:szCs w:val="24"/>
        </w:rPr>
        <w:t>C</w:t>
      </w:r>
      <w:r w:rsidR="0036288C" w:rsidRPr="00F82CA7">
        <w:rPr>
          <w:rFonts w:ascii="Georgia" w:hAnsi="Georgia" w:cs="Arial"/>
          <w:sz w:val="28"/>
          <w:szCs w:val="24"/>
        </w:rPr>
        <w:t xml:space="preserve">ondenar </w:t>
      </w:r>
      <w:r w:rsidR="00A26BDD">
        <w:rPr>
          <w:rFonts w:ascii="Georgia" w:hAnsi="Georgia" w:cs="Arial"/>
          <w:sz w:val="28"/>
          <w:szCs w:val="24"/>
        </w:rPr>
        <w:t xml:space="preserve">a los demandados al pago de las </w:t>
      </w:r>
      <w:r w:rsidR="0036288C" w:rsidRPr="00F82CA7">
        <w:rPr>
          <w:rFonts w:ascii="Georgia" w:hAnsi="Georgia" w:cs="Arial"/>
          <w:sz w:val="28"/>
          <w:szCs w:val="24"/>
        </w:rPr>
        <w:t xml:space="preserve">costas </w:t>
      </w:r>
      <w:r w:rsidR="00A26BDD">
        <w:rPr>
          <w:rFonts w:ascii="Georgia" w:hAnsi="Georgia" w:cs="Arial"/>
          <w:sz w:val="28"/>
          <w:szCs w:val="24"/>
        </w:rPr>
        <w:t xml:space="preserve">del proceso </w:t>
      </w:r>
      <w:r w:rsidR="0036288C" w:rsidRPr="00F82CA7">
        <w:rPr>
          <w:rFonts w:ascii="Georgia" w:hAnsi="Georgia" w:cs="Arial"/>
          <w:sz w:val="28"/>
          <w:szCs w:val="24"/>
        </w:rPr>
        <w:t>(Sic).</w:t>
      </w:r>
    </w:p>
    <w:p w:rsidR="006F4AB4" w:rsidRDefault="006F4AB4" w:rsidP="00061573">
      <w:pPr>
        <w:widowControl/>
        <w:overflowPunct/>
        <w:autoSpaceDE/>
        <w:autoSpaceDN/>
        <w:adjustRightInd/>
        <w:spacing w:line="360" w:lineRule="auto"/>
        <w:jc w:val="both"/>
        <w:rPr>
          <w:rFonts w:ascii="Georgia" w:hAnsi="Georgia" w:cs="Arial"/>
          <w:sz w:val="28"/>
          <w:szCs w:val="24"/>
          <w:lang w:val="es-MX"/>
        </w:rPr>
      </w:pPr>
    </w:p>
    <w:p w:rsidR="00BF32AC" w:rsidRPr="00F82CA7" w:rsidRDefault="00BF32AC" w:rsidP="00BF32AC">
      <w:pPr>
        <w:pStyle w:val="Titre2"/>
        <w:numPr>
          <w:ilvl w:val="0"/>
          <w:numId w:val="8"/>
        </w:numPr>
        <w:jc w:val="left"/>
        <w:rPr>
          <w:rFonts w:ascii="Georgia" w:hAnsi="Georgia"/>
          <w:b w:val="0"/>
        </w:rPr>
      </w:pPr>
      <w:r w:rsidRPr="00F82CA7">
        <w:rPr>
          <w:rFonts w:ascii="Georgia" w:hAnsi="Georgia"/>
          <w:b w:val="0"/>
          <w:smallCaps/>
          <w:sz w:val="32"/>
          <w:szCs w:val="26"/>
        </w:rPr>
        <w:t>La s</w:t>
      </w:r>
      <w:r w:rsidR="00B60228" w:rsidRPr="00F82CA7">
        <w:rPr>
          <w:rFonts w:ascii="Georgia" w:hAnsi="Georgia"/>
          <w:b w:val="0"/>
          <w:smallCaps/>
          <w:sz w:val="32"/>
          <w:szCs w:val="26"/>
        </w:rPr>
        <w:t xml:space="preserve">inopsis </w:t>
      </w:r>
      <w:r w:rsidRPr="00F82CA7">
        <w:rPr>
          <w:rFonts w:ascii="Georgia" w:hAnsi="Georgia"/>
          <w:b w:val="0"/>
          <w:smallCaps/>
          <w:sz w:val="32"/>
          <w:szCs w:val="26"/>
        </w:rPr>
        <w:t>de la crónica procesal</w:t>
      </w:r>
    </w:p>
    <w:p w:rsidR="00130418" w:rsidRPr="00F82CA7" w:rsidRDefault="00130418" w:rsidP="00130418">
      <w:pPr>
        <w:spacing w:line="360" w:lineRule="auto"/>
        <w:jc w:val="both"/>
        <w:rPr>
          <w:rFonts w:ascii="Georgia" w:hAnsi="Georgia" w:cs="Arial"/>
          <w:kern w:val="0"/>
          <w:sz w:val="22"/>
        </w:rPr>
      </w:pPr>
    </w:p>
    <w:p w:rsidR="00C36AB0" w:rsidRDefault="00501F7F" w:rsidP="00E82995">
      <w:pPr>
        <w:spacing w:line="360" w:lineRule="auto"/>
        <w:jc w:val="both"/>
        <w:rPr>
          <w:rFonts w:ascii="Georgia" w:hAnsi="Georgia" w:cs="Arial"/>
          <w:sz w:val="28"/>
          <w:szCs w:val="24"/>
        </w:rPr>
      </w:pPr>
      <w:r w:rsidRPr="00F82CA7">
        <w:rPr>
          <w:rFonts w:ascii="Georgia" w:hAnsi="Georgia" w:cs="Arial"/>
          <w:sz w:val="28"/>
          <w:szCs w:val="24"/>
        </w:rPr>
        <w:t xml:space="preserve">Mediante </w:t>
      </w:r>
      <w:r w:rsidR="00436099">
        <w:rPr>
          <w:rFonts w:ascii="Georgia" w:hAnsi="Georgia" w:cs="Arial"/>
          <w:sz w:val="28"/>
          <w:szCs w:val="24"/>
        </w:rPr>
        <w:t xml:space="preserve">providencia </w:t>
      </w:r>
      <w:r w:rsidRPr="00F82CA7">
        <w:rPr>
          <w:rFonts w:ascii="Georgia" w:hAnsi="Georgia" w:cs="Arial"/>
          <w:sz w:val="28"/>
          <w:szCs w:val="24"/>
        </w:rPr>
        <w:t xml:space="preserve">del </w:t>
      </w:r>
      <w:r w:rsidR="00436099">
        <w:rPr>
          <w:rFonts w:ascii="Georgia" w:hAnsi="Georgia" w:cs="Arial"/>
          <w:sz w:val="28"/>
          <w:szCs w:val="24"/>
        </w:rPr>
        <w:t>24</w:t>
      </w:r>
      <w:r w:rsidRPr="00F82CA7">
        <w:rPr>
          <w:rFonts w:ascii="Georgia" w:hAnsi="Georgia" w:cs="Arial"/>
          <w:sz w:val="28"/>
          <w:szCs w:val="24"/>
        </w:rPr>
        <w:t>-0</w:t>
      </w:r>
      <w:r w:rsidR="00436099">
        <w:rPr>
          <w:rFonts w:ascii="Georgia" w:hAnsi="Georgia" w:cs="Arial"/>
          <w:sz w:val="28"/>
          <w:szCs w:val="24"/>
        </w:rPr>
        <w:t>2</w:t>
      </w:r>
      <w:r w:rsidRPr="00F82CA7">
        <w:rPr>
          <w:rFonts w:ascii="Georgia" w:hAnsi="Georgia" w:cs="Arial"/>
          <w:sz w:val="28"/>
          <w:szCs w:val="24"/>
        </w:rPr>
        <w:t>-201</w:t>
      </w:r>
      <w:r w:rsidR="00436099">
        <w:rPr>
          <w:rFonts w:ascii="Georgia" w:hAnsi="Georgia" w:cs="Arial"/>
          <w:sz w:val="28"/>
          <w:szCs w:val="24"/>
        </w:rPr>
        <w:t>2</w:t>
      </w:r>
      <w:r w:rsidRPr="00F82CA7">
        <w:rPr>
          <w:rFonts w:ascii="Georgia" w:hAnsi="Georgia" w:cs="Arial"/>
          <w:sz w:val="28"/>
          <w:szCs w:val="24"/>
        </w:rPr>
        <w:t xml:space="preserve"> se </w:t>
      </w:r>
      <w:r w:rsidR="00436099">
        <w:rPr>
          <w:rFonts w:ascii="Georgia" w:hAnsi="Georgia" w:cs="Arial"/>
          <w:sz w:val="28"/>
          <w:szCs w:val="24"/>
        </w:rPr>
        <w:t xml:space="preserve">admitió y se hicieron los </w:t>
      </w:r>
      <w:r w:rsidR="00CA7DE0">
        <w:rPr>
          <w:rFonts w:ascii="Georgia" w:hAnsi="Georgia" w:cs="Arial"/>
          <w:sz w:val="28"/>
          <w:szCs w:val="24"/>
        </w:rPr>
        <w:t>demás</w:t>
      </w:r>
      <w:r w:rsidR="00436099">
        <w:rPr>
          <w:rFonts w:ascii="Georgia" w:hAnsi="Georgia" w:cs="Arial"/>
          <w:sz w:val="28"/>
          <w:szCs w:val="24"/>
        </w:rPr>
        <w:t xml:space="preserve"> ordenamientos </w:t>
      </w:r>
      <w:r w:rsidRPr="00F82CA7">
        <w:rPr>
          <w:rFonts w:ascii="Georgia" w:hAnsi="Georgia" w:cs="Arial"/>
          <w:sz w:val="28"/>
          <w:szCs w:val="24"/>
        </w:rPr>
        <w:t>(</w:t>
      </w:r>
      <w:r w:rsidRPr="002F0981">
        <w:rPr>
          <w:rFonts w:ascii="Georgia" w:hAnsi="Georgia" w:cs="Arial"/>
          <w:sz w:val="24"/>
          <w:szCs w:val="24"/>
        </w:rPr>
        <w:t xml:space="preserve">Folio </w:t>
      </w:r>
      <w:r w:rsidR="00436099" w:rsidRPr="002F0981">
        <w:rPr>
          <w:rFonts w:ascii="Georgia" w:hAnsi="Georgia" w:cs="Arial"/>
          <w:sz w:val="24"/>
          <w:szCs w:val="24"/>
        </w:rPr>
        <w:t>42</w:t>
      </w:r>
      <w:r w:rsidR="00ED733C" w:rsidRPr="002F0981">
        <w:rPr>
          <w:rFonts w:ascii="Georgia" w:hAnsi="Georgia" w:cs="Arial"/>
          <w:sz w:val="24"/>
          <w:szCs w:val="24"/>
        </w:rPr>
        <w:t>, cuaderno No.1</w:t>
      </w:r>
      <w:r w:rsidR="00ED733C" w:rsidRPr="00F82CA7">
        <w:rPr>
          <w:rFonts w:ascii="Georgia" w:hAnsi="Georgia" w:cs="Arial"/>
          <w:sz w:val="28"/>
          <w:szCs w:val="24"/>
        </w:rPr>
        <w:t xml:space="preserve">). </w:t>
      </w:r>
      <w:r w:rsidR="005F3CFA" w:rsidRPr="00F82CA7">
        <w:rPr>
          <w:rFonts w:ascii="Georgia" w:hAnsi="Georgia" w:cs="Arial"/>
          <w:sz w:val="28"/>
          <w:szCs w:val="24"/>
        </w:rPr>
        <w:t xml:space="preserve">La audiencia preliminar se adelantó el día </w:t>
      </w:r>
      <w:r w:rsidR="00CA7DE0">
        <w:rPr>
          <w:rFonts w:ascii="Georgia" w:hAnsi="Georgia" w:cs="Arial"/>
          <w:sz w:val="28"/>
          <w:szCs w:val="24"/>
        </w:rPr>
        <w:t>19</w:t>
      </w:r>
      <w:r w:rsidR="00BB4DA9" w:rsidRPr="00F82CA7">
        <w:rPr>
          <w:rFonts w:ascii="Georgia" w:hAnsi="Georgia" w:cs="Arial"/>
          <w:sz w:val="28"/>
          <w:szCs w:val="24"/>
        </w:rPr>
        <w:t>-0</w:t>
      </w:r>
      <w:r w:rsidR="00CA7DE0">
        <w:rPr>
          <w:rFonts w:ascii="Georgia" w:hAnsi="Georgia" w:cs="Arial"/>
          <w:sz w:val="28"/>
          <w:szCs w:val="24"/>
        </w:rPr>
        <w:t>6</w:t>
      </w:r>
      <w:r w:rsidR="00BB4DA9" w:rsidRPr="00F82CA7">
        <w:rPr>
          <w:rFonts w:ascii="Georgia" w:hAnsi="Georgia" w:cs="Arial"/>
          <w:sz w:val="28"/>
          <w:szCs w:val="24"/>
        </w:rPr>
        <w:t>-201</w:t>
      </w:r>
      <w:r w:rsidR="00CA7DE0">
        <w:rPr>
          <w:rFonts w:ascii="Georgia" w:hAnsi="Georgia" w:cs="Arial"/>
          <w:sz w:val="28"/>
          <w:szCs w:val="24"/>
        </w:rPr>
        <w:t>3</w:t>
      </w:r>
      <w:r w:rsidR="009D2C67" w:rsidRPr="00F82CA7">
        <w:rPr>
          <w:rFonts w:ascii="Georgia" w:hAnsi="Georgia" w:cs="Arial"/>
          <w:sz w:val="28"/>
          <w:szCs w:val="24"/>
        </w:rPr>
        <w:t xml:space="preserve"> y como fracasó la conciliación se agotaron </w:t>
      </w:r>
      <w:r w:rsidR="00CA7DE0">
        <w:rPr>
          <w:rFonts w:ascii="Georgia" w:hAnsi="Georgia" w:cs="Arial"/>
          <w:sz w:val="28"/>
          <w:szCs w:val="24"/>
        </w:rPr>
        <w:t xml:space="preserve">los </w:t>
      </w:r>
      <w:r w:rsidR="009D2C67" w:rsidRPr="00F82CA7">
        <w:rPr>
          <w:rFonts w:ascii="Georgia" w:hAnsi="Georgia" w:cs="Arial"/>
          <w:sz w:val="28"/>
          <w:szCs w:val="24"/>
        </w:rPr>
        <w:lastRenderedPageBreak/>
        <w:t>interrogatorios</w:t>
      </w:r>
      <w:r w:rsidR="00CA7DE0">
        <w:rPr>
          <w:rFonts w:ascii="Georgia" w:hAnsi="Georgia" w:cs="Arial"/>
          <w:sz w:val="28"/>
          <w:szCs w:val="24"/>
        </w:rPr>
        <w:t xml:space="preserve"> respectivos</w:t>
      </w:r>
      <w:r w:rsidR="009D2C67" w:rsidRPr="00F82CA7">
        <w:rPr>
          <w:rFonts w:ascii="Georgia" w:hAnsi="Georgia" w:cs="Arial"/>
          <w:sz w:val="28"/>
          <w:szCs w:val="24"/>
        </w:rPr>
        <w:t xml:space="preserve">, se fijó el litigio </w:t>
      </w:r>
      <w:r w:rsidR="00A1648F">
        <w:rPr>
          <w:rFonts w:ascii="Georgia" w:hAnsi="Georgia" w:cs="Arial"/>
          <w:sz w:val="28"/>
          <w:szCs w:val="24"/>
        </w:rPr>
        <w:t xml:space="preserve">y enseguida declaró próspera la prescripción frente a las </w:t>
      </w:r>
      <w:proofErr w:type="spellStart"/>
      <w:r w:rsidR="00A1648F">
        <w:rPr>
          <w:rFonts w:ascii="Georgia" w:hAnsi="Georgia" w:cs="Arial"/>
          <w:sz w:val="28"/>
          <w:szCs w:val="24"/>
        </w:rPr>
        <w:t>co</w:t>
      </w:r>
      <w:proofErr w:type="spellEnd"/>
      <w:r w:rsidR="00A1648F">
        <w:rPr>
          <w:rFonts w:ascii="Georgia" w:hAnsi="Georgia" w:cs="Arial"/>
          <w:sz w:val="28"/>
          <w:szCs w:val="24"/>
        </w:rPr>
        <w:t>-demanda</w:t>
      </w:r>
      <w:r w:rsidR="0088151D">
        <w:rPr>
          <w:rFonts w:ascii="Georgia" w:hAnsi="Georgia" w:cs="Arial"/>
          <w:sz w:val="28"/>
          <w:szCs w:val="24"/>
        </w:rPr>
        <w:t xml:space="preserve">ntes, salvo lo atinente a Ma. Fernanda Herrera V., con quien dispuso proseguir el proceso </w:t>
      </w:r>
      <w:r w:rsidR="00E82995" w:rsidRPr="00F82CA7">
        <w:rPr>
          <w:rFonts w:ascii="Georgia" w:hAnsi="Georgia" w:cs="Arial"/>
          <w:sz w:val="28"/>
          <w:szCs w:val="24"/>
        </w:rPr>
        <w:t>(</w:t>
      </w:r>
      <w:r w:rsidR="00E82995" w:rsidRPr="002F0981">
        <w:rPr>
          <w:rFonts w:ascii="Georgia" w:hAnsi="Georgia" w:cs="Arial"/>
          <w:sz w:val="24"/>
          <w:szCs w:val="24"/>
        </w:rPr>
        <w:t xml:space="preserve">Folios </w:t>
      </w:r>
      <w:r w:rsidR="00CA7DE0" w:rsidRPr="002F0981">
        <w:rPr>
          <w:rFonts w:ascii="Georgia" w:hAnsi="Georgia" w:cs="Arial"/>
          <w:sz w:val="24"/>
          <w:szCs w:val="24"/>
        </w:rPr>
        <w:t>223</w:t>
      </w:r>
      <w:r w:rsidR="00B778F8" w:rsidRPr="002F0981">
        <w:rPr>
          <w:rFonts w:ascii="Georgia" w:hAnsi="Georgia" w:cs="Arial"/>
          <w:sz w:val="24"/>
          <w:szCs w:val="24"/>
        </w:rPr>
        <w:t>-</w:t>
      </w:r>
      <w:r w:rsidR="00CA7DE0" w:rsidRPr="002F0981">
        <w:rPr>
          <w:rFonts w:ascii="Georgia" w:hAnsi="Georgia" w:cs="Arial"/>
          <w:sz w:val="24"/>
          <w:szCs w:val="24"/>
        </w:rPr>
        <w:t>24</w:t>
      </w:r>
      <w:r w:rsidR="00B778F8" w:rsidRPr="002F0981">
        <w:rPr>
          <w:rFonts w:ascii="Georgia" w:hAnsi="Georgia" w:cs="Arial"/>
          <w:sz w:val="24"/>
          <w:szCs w:val="24"/>
        </w:rPr>
        <w:t>0</w:t>
      </w:r>
      <w:r w:rsidR="00E82995" w:rsidRPr="002F0981">
        <w:rPr>
          <w:rFonts w:ascii="Georgia" w:hAnsi="Georgia" w:cs="Arial"/>
          <w:sz w:val="24"/>
          <w:szCs w:val="24"/>
        </w:rPr>
        <w:t>,</w:t>
      </w:r>
      <w:r w:rsidR="00F756EE" w:rsidRPr="002F0981">
        <w:rPr>
          <w:rFonts w:ascii="Georgia" w:hAnsi="Georgia" w:cs="Arial"/>
          <w:sz w:val="24"/>
          <w:szCs w:val="24"/>
        </w:rPr>
        <w:t xml:space="preserve"> cuaderno No.1</w:t>
      </w:r>
      <w:r w:rsidR="00D5350A" w:rsidRPr="00F82CA7">
        <w:rPr>
          <w:rFonts w:ascii="Georgia" w:hAnsi="Georgia" w:cs="Arial"/>
          <w:sz w:val="28"/>
          <w:szCs w:val="24"/>
        </w:rPr>
        <w:t>).</w:t>
      </w:r>
      <w:r w:rsidR="00610620" w:rsidRPr="00F82CA7">
        <w:rPr>
          <w:rFonts w:ascii="Georgia" w:hAnsi="Georgia" w:cs="Arial"/>
          <w:sz w:val="28"/>
          <w:szCs w:val="24"/>
        </w:rPr>
        <w:t xml:space="preserve"> Con auto del </w:t>
      </w:r>
      <w:r w:rsidR="00C367E7">
        <w:rPr>
          <w:rFonts w:ascii="Georgia" w:hAnsi="Georgia" w:cs="Arial"/>
          <w:sz w:val="28"/>
          <w:szCs w:val="24"/>
        </w:rPr>
        <w:t>26</w:t>
      </w:r>
      <w:r w:rsidR="001B28F7" w:rsidRPr="00F82CA7">
        <w:rPr>
          <w:rFonts w:ascii="Georgia" w:hAnsi="Georgia" w:cs="Arial"/>
          <w:sz w:val="28"/>
          <w:szCs w:val="24"/>
        </w:rPr>
        <w:t>-0</w:t>
      </w:r>
      <w:r w:rsidR="00C367E7">
        <w:rPr>
          <w:rFonts w:ascii="Georgia" w:hAnsi="Georgia" w:cs="Arial"/>
          <w:sz w:val="28"/>
          <w:szCs w:val="24"/>
        </w:rPr>
        <w:t>7</w:t>
      </w:r>
      <w:r w:rsidR="001B28F7" w:rsidRPr="00F82CA7">
        <w:rPr>
          <w:rFonts w:ascii="Georgia" w:hAnsi="Georgia" w:cs="Arial"/>
          <w:sz w:val="28"/>
          <w:szCs w:val="24"/>
        </w:rPr>
        <w:t>-201</w:t>
      </w:r>
      <w:r w:rsidR="00C367E7">
        <w:rPr>
          <w:rFonts w:ascii="Georgia" w:hAnsi="Georgia" w:cs="Arial"/>
          <w:sz w:val="28"/>
          <w:szCs w:val="24"/>
        </w:rPr>
        <w:t>3</w:t>
      </w:r>
      <w:r w:rsidR="001B28F7" w:rsidRPr="00F82CA7">
        <w:rPr>
          <w:rFonts w:ascii="Georgia" w:hAnsi="Georgia" w:cs="Arial"/>
          <w:sz w:val="28"/>
          <w:szCs w:val="24"/>
        </w:rPr>
        <w:t xml:space="preserve"> decretó las pruebas</w:t>
      </w:r>
      <w:r w:rsidR="00571266" w:rsidRPr="00F82CA7">
        <w:rPr>
          <w:rFonts w:ascii="Georgia" w:hAnsi="Georgia" w:cs="Arial"/>
          <w:sz w:val="28"/>
          <w:szCs w:val="24"/>
        </w:rPr>
        <w:t xml:space="preserve"> (</w:t>
      </w:r>
      <w:r w:rsidR="00571266" w:rsidRPr="002F0981">
        <w:rPr>
          <w:rFonts w:ascii="Georgia" w:hAnsi="Georgia" w:cs="Arial"/>
          <w:sz w:val="24"/>
          <w:szCs w:val="24"/>
        </w:rPr>
        <w:t xml:space="preserve">Folio </w:t>
      </w:r>
      <w:r w:rsidR="00FB45BB" w:rsidRPr="002F0981">
        <w:rPr>
          <w:rFonts w:ascii="Georgia" w:hAnsi="Georgia" w:cs="Arial"/>
          <w:sz w:val="24"/>
          <w:szCs w:val="24"/>
        </w:rPr>
        <w:t>245</w:t>
      </w:r>
      <w:r w:rsidR="00571266" w:rsidRPr="002F0981">
        <w:rPr>
          <w:rFonts w:ascii="Georgia" w:hAnsi="Georgia" w:cs="Arial"/>
          <w:sz w:val="24"/>
          <w:szCs w:val="24"/>
        </w:rPr>
        <w:t xml:space="preserve">, </w:t>
      </w:r>
      <w:r w:rsidR="00FB45BB" w:rsidRPr="002F0981">
        <w:rPr>
          <w:rFonts w:ascii="Georgia" w:hAnsi="Georgia" w:cs="Arial"/>
          <w:sz w:val="24"/>
          <w:szCs w:val="24"/>
        </w:rPr>
        <w:t>ibídem</w:t>
      </w:r>
      <w:r w:rsidR="00571266" w:rsidRPr="00F82CA7">
        <w:rPr>
          <w:rFonts w:ascii="Georgia" w:hAnsi="Georgia" w:cs="Arial"/>
          <w:sz w:val="28"/>
          <w:szCs w:val="24"/>
        </w:rPr>
        <w:t xml:space="preserve">) y mediante providencia del </w:t>
      </w:r>
      <w:r w:rsidR="007B70D4">
        <w:rPr>
          <w:rFonts w:ascii="Georgia" w:hAnsi="Georgia" w:cs="Arial"/>
          <w:sz w:val="28"/>
          <w:szCs w:val="24"/>
        </w:rPr>
        <w:t>14</w:t>
      </w:r>
      <w:r w:rsidR="00E82995" w:rsidRPr="00F82CA7">
        <w:rPr>
          <w:rFonts w:ascii="Georgia" w:hAnsi="Georgia" w:cs="Arial"/>
          <w:sz w:val="28"/>
          <w:szCs w:val="24"/>
        </w:rPr>
        <w:t>-</w:t>
      </w:r>
      <w:r w:rsidR="00F64874" w:rsidRPr="00F82CA7">
        <w:rPr>
          <w:rFonts w:ascii="Georgia" w:hAnsi="Georgia" w:cs="Arial"/>
          <w:sz w:val="28"/>
          <w:szCs w:val="24"/>
        </w:rPr>
        <w:t>1</w:t>
      </w:r>
      <w:r w:rsidR="007B70D4">
        <w:rPr>
          <w:rFonts w:ascii="Georgia" w:hAnsi="Georgia" w:cs="Arial"/>
          <w:sz w:val="28"/>
          <w:szCs w:val="24"/>
        </w:rPr>
        <w:t>1</w:t>
      </w:r>
      <w:r w:rsidR="00E82995" w:rsidRPr="00F82CA7">
        <w:rPr>
          <w:rFonts w:ascii="Georgia" w:hAnsi="Georgia" w:cs="Arial"/>
          <w:sz w:val="28"/>
          <w:szCs w:val="24"/>
        </w:rPr>
        <w:t>-201</w:t>
      </w:r>
      <w:r w:rsidR="007B70D4">
        <w:rPr>
          <w:rFonts w:ascii="Georgia" w:hAnsi="Georgia" w:cs="Arial"/>
          <w:sz w:val="28"/>
          <w:szCs w:val="24"/>
        </w:rPr>
        <w:t>3</w:t>
      </w:r>
      <w:r w:rsidR="00E82995" w:rsidRPr="00F82CA7">
        <w:rPr>
          <w:rFonts w:ascii="Georgia" w:hAnsi="Georgia" w:cs="Arial"/>
          <w:sz w:val="28"/>
          <w:szCs w:val="24"/>
        </w:rPr>
        <w:t xml:space="preserve"> corrió traslado para alegaciones finales (</w:t>
      </w:r>
      <w:r w:rsidR="00E82995" w:rsidRPr="002F0981">
        <w:rPr>
          <w:rFonts w:ascii="Georgia" w:hAnsi="Georgia" w:cs="Arial"/>
          <w:sz w:val="24"/>
          <w:szCs w:val="24"/>
        </w:rPr>
        <w:t xml:space="preserve">Folio </w:t>
      </w:r>
      <w:r w:rsidR="001C76F2" w:rsidRPr="002F0981">
        <w:rPr>
          <w:rFonts w:ascii="Georgia" w:hAnsi="Georgia" w:cs="Arial"/>
          <w:sz w:val="24"/>
          <w:szCs w:val="24"/>
        </w:rPr>
        <w:t>251</w:t>
      </w:r>
      <w:r w:rsidR="00E82995" w:rsidRPr="002F0981">
        <w:rPr>
          <w:rFonts w:ascii="Georgia" w:hAnsi="Georgia" w:cs="Arial"/>
          <w:sz w:val="24"/>
          <w:szCs w:val="24"/>
        </w:rPr>
        <w:t xml:space="preserve">, </w:t>
      </w:r>
      <w:r w:rsidR="00F64874" w:rsidRPr="002F0981">
        <w:rPr>
          <w:rFonts w:ascii="Georgia" w:hAnsi="Georgia" w:cs="Arial"/>
          <w:sz w:val="24"/>
          <w:szCs w:val="24"/>
        </w:rPr>
        <w:t>ib</w:t>
      </w:r>
      <w:r w:rsidR="002F56D4" w:rsidRPr="002F0981">
        <w:rPr>
          <w:rFonts w:ascii="Georgia" w:hAnsi="Georgia" w:cs="Arial"/>
          <w:sz w:val="24"/>
          <w:szCs w:val="24"/>
        </w:rPr>
        <w:t>ídem</w:t>
      </w:r>
      <w:r w:rsidR="00074DA6" w:rsidRPr="00F82CA7">
        <w:rPr>
          <w:rFonts w:ascii="Georgia" w:hAnsi="Georgia" w:cs="Arial"/>
          <w:sz w:val="28"/>
          <w:szCs w:val="24"/>
        </w:rPr>
        <w:t>)</w:t>
      </w:r>
      <w:r w:rsidR="00C36AB0" w:rsidRPr="00F82CA7">
        <w:rPr>
          <w:rFonts w:ascii="Georgia" w:hAnsi="Georgia" w:cs="Arial"/>
          <w:sz w:val="28"/>
          <w:szCs w:val="24"/>
        </w:rPr>
        <w:t>.</w:t>
      </w:r>
      <w:r w:rsidR="006F48C7">
        <w:rPr>
          <w:rFonts w:ascii="Georgia" w:hAnsi="Georgia" w:cs="Arial"/>
          <w:sz w:val="28"/>
          <w:szCs w:val="24"/>
        </w:rPr>
        <w:t xml:space="preserve"> </w:t>
      </w:r>
      <w:r w:rsidR="00C43F6E">
        <w:rPr>
          <w:rFonts w:ascii="Georgia" w:hAnsi="Georgia" w:cs="Arial"/>
          <w:sz w:val="28"/>
          <w:szCs w:val="24"/>
        </w:rPr>
        <w:t xml:space="preserve">El día 04-12-2013 declaró terminado el proceso frente a </w:t>
      </w:r>
      <w:r w:rsidR="005F2CBF">
        <w:rPr>
          <w:rFonts w:ascii="Georgia" w:hAnsi="Georgia" w:cs="Arial"/>
          <w:sz w:val="28"/>
          <w:szCs w:val="24"/>
        </w:rPr>
        <w:t xml:space="preserve">Seguros Suramericana SA, por desistimiento </w:t>
      </w:r>
      <w:r w:rsidR="005F2CBF" w:rsidRPr="00F82CA7">
        <w:rPr>
          <w:rFonts w:ascii="Georgia" w:hAnsi="Georgia" w:cs="Arial"/>
          <w:sz w:val="28"/>
          <w:szCs w:val="24"/>
        </w:rPr>
        <w:t>(</w:t>
      </w:r>
      <w:r w:rsidR="005F2CBF" w:rsidRPr="002F0981">
        <w:rPr>
          <w:rFonts w:ascii="Georgia" w:hAnsi="Georgia" w:cs="Arial"/>
          <w:sz w:val="24"/>
          <w:szCs w:val="24"/>
        </w:rPr>
        <w:t>Folios 255-256, ibídem</w:t>
      </w:r>
      <w:r w:rsidR="005F2CBF" w:rsidRPr="00F82CA7">
        <w:rPr>
          <w:rFonts w:ascii="Georgia" w:hAnsi="Georgia" w:cs="Arial"/>
          <w:sz w:val="28"/>
          <w:szCs w:val="24"/>
        </w:rPr>
        <w:t>)</w:t>
      </w:r>
      <w:r w:rsidR="005F2CBF">
        <w:rPr>
          <w:rFonts w:ascii="Georgia" w:hAnsi="Georgia" w:cs="Arial"/>
          <w:sz w:val="28"/>
          <w:szCs w:val="24"/>
        </w:rPr>
        <w:t>.</w:t>
      </w:r>
    </w:p>
    <w:p w:rsidR="00064DCD" w:rsidRPr="00F82CA7" w:rsidRDefault="00064DCD" w:rsidP="00E82995">
      <w:pPr>
        <w:spacing w:line="360" w:lineRule="auto"/>
        <w:jc w:val="both"/>
        <w:rPr>
          <w:rFonts w:ascii="Georgia" w:hAnsi="Georgia" w:cs="Arial"/>
          <w:sz w:val="28"/>
          <w:szCs w:val="24"/>
        </w:rPr>
      </w:pPr>
    </w:p>
    <w:p w:rsidR="003E09C2" w:rsidRDefault="00C36AB0" w:rsidP="00E82995">
      <w:pPr>
        <w:spacing w:line="360" w:lineRule="auto"/>
        <w:jc w:val="both"/>
        <w:rPr>
          <w:rFonts w:ascii="Georgia" w:hAnsi="Georgia" w:cs="Arial"/>
          <w:sz w:val="28"/>
          <w:szCs w:val="24"/>
        </w:rPr>
      </w:pPr>
      <w:r w:rsidRPr="00F82CA7">
        <w:rPr>
          <w:rFonts w:ascii="Georgia" w:hAnsi="Georgia" w:cs="Arial"/>
          <w:sz w:val="28"/>
          <w:szCs w:val="24"/>
        </w:rPr>
        <w:t>E</w:t>
      </w:r>
      <w:r w:rsidR="00E17345" w:rsidRPr="00F82CA7">
        <w:rPr>
          <w:rFonts w:ascii="Georgia" w:hAnsi="Georgia" w:cs="Arial"/>
          <w:sz w:val="28"/>
          <w:szCs w:val="24"/>
        </w:rPr>
        <w:t xml:space="preserve">l </w:t>
      </w:r>
      <w:r w:rsidR="008357A3" w:rsidRPr="00F82CA7">
        <w:rPr>
          <w:rFonts w:ascii="Georgia" w:hAnsi="Georgia" w:cs="Arial"/>
          <w:sz w:val="28"/>
          <w:szCs w:val="24"/>
        </w:rPr>
        <w:t>2</w:t>
      </w:r>
      <w:r w:rsidR="004C5D72">
        <w:rPr>
          <w:rFonts w:ascii="Georgia" w:hAnsi="Georgia" w:cs="Arial"/>
          <w:sz w:val="28"/>
          <w:szCs w:val="24"/>
        </w:rPr>
        <w:t>2</w:t>
      </w:r>
      <w:r w:rsidR="00E17345" w:rsidRPr="00F82CA7">
        <w:rPr>
          <w:rFonts w:ascii="Georgia" w:hAnsi="Georgia" w:cs="Arial"/>
          <w:sz w:val="28"/>
          <w:szCs w:val="24"/>
        </w:rPr>
        <w:t>-</w:t>
      </w:r>
      <w:r w:rsidR="004C5D72">
        <w:rPr>
          <w:rFonts w:ascii="Georgia" w:hAnsi="Georgia" w:cs="Arial"/>
          <w:sz w:val="28"/>
          <w:szCs w:val="24"/>
        </w:rPr>
        <w:t>0</w:t>
      </w:r>
      <w:r w:rsidR="00F00CC6" w:rsidRPr="00F82CA7">
        <w:rPr>
          <w:rFonts w:ascii="Georgia" w:hAnsi="Georgia" w:cs="Arial"/>
          <w:sz w:val="28"/>
          <w:szCs w:val="24"/>
        </w:rPr>
        <w:t>1</w:t>
      </w:r>
      <w:r w:rsidR="00E17345" w:rsidRPr="00F82CA7">
        <w:rPr>
          <w:rFonts w:ascii="Georgia" w:hAnsi="Georgia" w:cs="Arial"/>
          <w:sz w:val="28"/>
          <w:szCs w:val="24"/>
        </w:rPr>
        <w:t>-201</w:t>
      </w:r>
      <w:r w:rsidR="004C5D72">
        <w:rPr>
          <w:rFonts w:ascii="Georgia" w:hAnsi="Georgia" w:cs="Arial"/>
          <w:sz w:val="28"/>
          <w:szCs w:val="24"/>
        </w:rPr>
        <w:t>5</w:t>
      </w:r>
      <w:r w:rsidR="00E17345" w:rsidRPr="00F82CA7">
        <w:rPr>
          <w:rFonts w:ascii="Georgia" w:hAnsi="Georgia" w:cs="Arial"/>
          <w:sz w:val="28"/>
          <w:szCs w:val="24"/>
        </w:rPr>
        <w:t xml:space="preserve"> </w:t>
      </w:r>
      <w:r w:rsidR="008357A3" w:rsidRPr="00F82CA7">
        <w:rPr>
          <w:rFonts w:ascii="Georgia" w:hAnsi="Georgia" w:cs="Arial"/>
          <w:sz w:val="28"/>
          <w:szCs w:val="24"/>
        </w:rPr>
        <w:t xml:space="preserve">se </w:t>
      </w:r>
      <w:r w:rsidR="004C5D72">
        <w:rPr>
          <w:rFonts w:ascii="Georgia" w:hAnsi="Georgia" w:cs="Arial"/>
          <w:sz w:val="28"/>
          <w:szCs w:val="24"/>
        </w:rPr>
        <w:t>dictó sentencia</w:t>
      </w:r>
      <w:r w:rsidR="007931D6" w:rsidRPr="00F82CA7">
        <w:rPr>
          <w:rFonts w:ascii="Georgia" w:hAnsi="Georgia" w:cs="Arial"/>
          <w:sz w:val="28"/>
          <w:szCs w:val="24"/>
        </w:rPr>
        <w:t xml:space="preserve"> </w:t>
      </w:r>
      <w:r w:rsidR="004C5D72">
        <w:rPr>
          <w:rFonts w:ascii="Georgia" w:hAnsi="Georgia" w:cs="Arial"/>
          <w:sz w:val="28"/>
          <w:szCs w:val="24"/>
        </w:rPr>
        <w:t>desestimatoria</w:t>
      </w:r>
      <w:r w:rsidR="00F00CC6" w:rsidRPr="00F82CA7">
        <w:rPr>
          <w:rFonts w:ascii="Georgia" w:hAnsi="Georgia" w:cs="Arial"/>
          <w:sz w:val="28"/>
          <w:szCs w:val="24"/>
        </w:rPr>
        <w:t xml:space="preserve"> </w:t>
      </w:r>
      <w:r w:rsidR="00E82995" w:rsidRPr="00F82CA7">
        <w:rPr>
          <w:rFonts w:ascii="Georgia" w:hAnsi="Georgia" w:cs="Arial"/>
          <w:sz w:val="28"/>
          <w:szCs w:val="24"/>
        </w:rPr>
        <w:t>(</w:t>
      </w:r>
      <w:r w:rsidR="00E82995" w:rsidRPr="004C5D72">
        <w:rPr>
          <w:rFonts w:ascii="Georgia" w:hAnsi="Georgia" w:cs="Arial"/>
          <w:sz w:val="24"/>
          <w:szCs w:val="24"/>
        </w:rPr>
        <w:t xml:space="preserve">Folios </w:t>
      </w:r>
      <w:r w:rsidR="004C5D72" w:rsidRPr="004C5D72">
        <w:rPr>
          <w:rFonts w:ascii="Georgia" w:hAnsi="Georgia" w:cs="Arial"/>
          <w:sz w:val="24"/>
          <w:szCs w:val="24"/>
        </w:rPr>
        <w:t>272-281</w:t>
      </w:r>
      <w:r w:rsidR="00E82995" w:rsidRPr="004C5D72">
        <w:rPr>
          <w:rFonts w:ascii="Georgia" w:hAnsi="Georgia" w:cs="Arial"/>
          <w:sz w:val="24"/>
          <w:szCs w:val="24"/>
        </w:rPr>
        <w:t xml:space="preserve">, </w:t>
      </w:r>
      <w:r w:rsidR="00951671" w:rsidRPr="004C5D72">
        <w:rPr>
          <w:rFonts w:ascii="Georgia" w:hAnsi="Georgia" w:cs="Arial"/>
          <w:sz w:val="24"/>
          <w:szCs w:val="24"/>
        </w:rPr>
        <w:t>ib.</w:t>
      </w:r>
      <w:r w:rsidR="00E82995" w:rsidRPr="00F82CA7">
        <w:rPr>
          <w:rFonts w:ascii="Georgia" w:hAnsi="Georgia" w:cs="Arial"/>
          <w:sz w:val="28"/>
          <w:szCs w:val="24"/>
        </w:rPr>
        <w:t>)</w:t>
      </w:r>
      <w:r w:rsidR="00312580" w:rsidRPr="00F82CA7">
        <w:rPr>
          <w:rFonts w:ascii="Georgia" w:hAnsi="Georgia" w:cs="Arial"/>
          <w:sz w:val="28"/>
          <w:szCs w:val="24"/>
        </w:rPr>
        <w:t>,</w:t>
      </w:r>
      <w:r w:rsidR="00E82995" w:rsidRPr="00F82CA7">
        <w:rPr>
          <w:rFonts w:ascii="Georgia" w:hAnsi="Georgia" w:cs="Arial"/>
          <w:sz w:val="28"/>
          <w:szCs w:val="24"/>
        </w:rPr>
        <w:t xml:space="preserve"> </w:t>
      </w:r>
      <w:r w:rsidR="00312580" w:rsidRPr="00F82CA7">
        <w:rPr>
          <w:rFonts w:ascii="Georgia" w:hAnsi="Georgia" w:cs="Arial"/>
          <w:sz w:val="28"/>
          <w:szCs w:val="24"/>
        </w:rPr>
        <w:t xml:space="preserve">y </w:t>
      </w:r>
      <w:r w:rsidR="00951671" w:rsidRPr="00F82CA7">
        <w:rPr>
          <w:rFonts w:ascii="Georgia" w:hAnsi="Georgia" w:cs="Arial"/>
          <w:sz w:val="28"/>
          <w:szCs w:val="24"/>
        </w:rPr>
        <w:t xml:space="preserve">como fuera </w:t>
      </w:r>
      <w:r w:rsidR="007E341B" w:rsidRPr="00F82CA7">
        <w:rPr>
          <w:rFonts w:ascii="Georgia" w:hAnsi="Georgia" w:cs="Arial"/>
          <w:sz w:val="28"/>
          <w:szCs w:val="24"/>
        </w:rPr>
        <w:t xml:space="preserve">apelada por la </w:t>
      </w:r>
      <w:r w:rsidR="008357A3" w:rsidRPr="00F82CA7">
        <w:rPr>
          <w:rFonts w:ascii="Georgia" w:hAnsi="Georgia" w:cs="Arial"/>
          <w:sz w:val="28"/>
          <w:szCs w:val="24"/>
        </w:rPr>
        <w:t>parte demandante</w:t>
      </w:r>
      <w:r w:rsidR="00752F8A">
        <w:rPr>
          <w:rFonts w:ascii="Georgia" w:hAnsi="Georgia" w:cs="Arial"/>
          <w:sz w:val="28"/>
          <w:szCs w:val="24"/>
        </w:rPr>
        <w:t xml:space="preserve"> y en forma adhesiva por la demandada</w:t>
      </w:r>
      <w:r w:rsidR="00E82995" w:rsidRPr="00F82CA7">
        <w:rPr>
          <w:rFonts w:ascii="Georgia" w:hAnsi="Georgia" w:cs="Arial"/>
          <w:sz w:val="28"/>
          <w:szCs w:val="24"/>
        </w:rPr>
        <w:t>,</w:t>
      </w:r>
      <w:r w:rsidR="00D05155" w:rsidRPr="00F82CA7">
        <w:rPr>
          <w:rFonts w:ascii="Georgia" w:hAnsi="Georgia" w:cs="Arial"/>
          <w:sz w:val="28"/>
          <w:szCs w:val="24"/>
        </w:rPr>
        <w:t xml:space="preserve"> </w:t>
      </w:r>
      <w:r w:rsidR="00E82995" w:rsidRPr="00F82CA7">
        <w:rPr>
          <w:rFonts w:ascii="Georgia" w:hAnsi="Georgia" w:cs="Arial"/>
          <w:sz w:val="28"/>
          <w:szCs w:val="24"/>
        </w:rPr>
        <w:t>se concedió ante este Tribunal</w:t>
      </w:r>
      <w:r w:rsidR="00BF54C7" w:rsidRPr="00F82CA7">
        <w:rPr>
          <w:rFonts w:ascii="Georgia" w:hAnsi="Georgia" w:cs="Arial"/>
          <w:sz w:val="28"/>
          <w:szCs w:val="24"/>
        </w:rPr>
        <w:t>, con auto</w:t>
      </w:r>
      <w:r w:rsidR="00752F8A">
        <w:rPr>
          <w:rFonts w:ascii="Georgia" w:hAnsi="Georgia" w:cs="Arial"/>
          <w:sz w:val="28"/>
          <w:szCs w:val="24"/>
        </w:rPr>
        <w:t>s</w:t>
      </w:r>
      <w:r w:rsidR="00BF54C7" w:rsidRPr="00F82CA7">
        <w:rPr>
          <w:rFonts w:ascii="Georgia" w:hAnsi="Georgia" w:cs="Arial"/>
          <w:sz w:val="28"/>
          <w:szCs w:val="24"/>
        </w:rPr>
        <w:t xml:space="preserve"> del </w:t>
      </w:r>
      <w:r w:rsidR="00752F8A">
        <w:rPr>
          <w:rFonts w:ascii="Georgia" w:hAnsi="Georgia" w:cs="Arial"/>
          <w:sz w:val="28"/>
          <w:szCs w:val="24"/>
        </w:rPr>
        <w:t xml:space="preserve">06 y </w:t>
      </w:r>
      <w:r w:rsidR="005F20E1" w:rsidRPr="00F82CA7">
        <w:rPr>
          <w:rFonts w:ascii="Georgia" w:hAnsi="Georgia" w:cs="Arial"/>
          <w:sz w:val="28"/>
          <w:szCs w:val="24"/>
        </w:rPr>
        <w:t>1</w:t>
      </w:r>
      <w:r w:rsidR="00752F8A">
        <w:rPr>
          <w:rFonts w:ascii="Georgia" w:hAnsi="Georgia" w:cs="Arial"/>
          <w:sz w:val="28"/>
          <w:szCs w:val="24"/>
        </w:rPr>
        <w:t>8</w:t>
      </w:r>
      <w:r w:rsidR="00120EE3" w:rsidRPr="00F82CA7">
        <w:rPr>
          <w:rFonts w:ascii="Georgia" w:hAnsi="Georgia" w:cs="Arial"/>
          <w:sz w:val="28"/>
          <w:szCs w:val="24"/>
        </w:rPr>
        <w:t>-</w:t>
      </w:r>
      <w:r w:rsidR="00752F8A">
        <w:rPr>
          <w:rFonts w:ascii="Georgia" w:hAnsi="Georgia" w:cs="Arial"/>
          <w:sz w:val="28"/>
          <w:szCs w:val="24"/>
        </w:rPr>
        <w:t>0</w:t>
      </w:r>
      <w:r w:rsidR="005F20E1" w:rsidRPr="00F82CA7">
        <w:rPr>
          <w:rFonts w:ascii="Georgia" w:hAnsi="Georgia" w:cs="Arial"/>
          <w:sz w:val="28"/>
          <w:szCs w:val="24"/>
        </w:rPr>
        <w:t>2</w:t>
      </w:r>
      <w:r w:rsidR="00120EE3" w:rsidRPr="00F82CA7">
        <w:rPr>
          <w:rFonts w:ascii="Georgia" w:hAnsi="Georgia" w:cs="Arial"/>
          <w:sz w:val="28"/>
          <w:szCs w:val="24"/>
        </w:rPr>
        <w:t>-201</w:t>
      </w:r>
      <w:r w:rsidR="00752F8A">
        <w:rPr>
          <w:rFonts w:ascii="Georgia" w:hAnsi="Georgia" w:cs="Arial"/>
          <w:sz w:val="28"/>
          <w:szCs w:val="24"/>
        </w:rPr>
        <w:t>5</w:t>
      </w:r>
      <w:r w:rsidR="00E82995" w:rsidRPr="00F82CA7">
        <w:rPr>
          <w:rFonts w:ascii="Georgia" w:hAnsi="Georgia" w:cs="Arial"/>
          <w:sz w:val="28"/>
          <w:szCs w:val="24"/>
        </w:rPr>
        <w:t xml:space="preserve"> (</w:t>
      </w:r>
      <w:r w:rsidR="00E82995" w:rsidRPr="00752F8A">
        <w:rPr>
          <w:rFonts w:ascii="Georgia" w:hAnsi="Georgia" w:cs="Arial"/>
          <w:sz w:val="24"/>
          <w:szCs w:val="24"/>
        </w:rPr>
        <w:t>Folio</w:t>
      </w:r>
      <w:r w:rsidR="00752F8A" w:rsidRPr="00752F8A">
        <w:rPr>
          <w:rFonts w:ascii="Georgia" w:hAnsi="Georgia" w:cs="Arial"/>
          <w:sz w:val="24"/>
          <w:szCs w:val="24"/>
        </w:rPr>
        <w:t>s</w:t>
      </w:r>
      <w:r w:rsidR="00E82995" w:rsidRPr="00752F8A">
        <w:rPr>
          <w:rFonts w:ascii="Georgia" w:hAnsi="Georgia" w:cs="Arial"/>
          <w:sz w:val="24"/>
          <w:szCs w:val="24"/>
        </w:rPr>
        <w:t xml:space="preserve"> </w:t>
      </w:r>
      <w:r w:rsidR="00752F8A" w:rsidRPr="00752F8A">
        <w:rPr>
          <w:rFonts w:ascii="Georgia" w:hAnsi="Georgia" w:cs="Arial"/>
          <w:sz w:val="24"/>
          <w:szCs w:val="24"/>
        </w:rPr>
        <w:t>285 y 267</w:t>
      </w:r>
      <w:r w:rsidR="00E82995" w:rsidRPr="00752F8A">
        <w:rPr>
          <w:rFonts w:ascii="Georgia" w:hAnsi="Georgia" w:cs="Arial"/>
          <w:sz w:val="24"/>
          <w:szCs w:val="24"/>
        </w:rPr>
        <w:t xml:space="preserve">, </w:t>
      </w:r>
      <w:r w:rsidR="00B11714" w:rsidRPr="00752F8A">
        <w:rPr>
          <w:rFonts w:ascii="Georgia" w:hAnsi="Georgia" w:cs="Arial"/>
          <w:sz w:val="24"/>
          <w:szCs w:val="24"/>
        </w:rPr>
        <w:t>ib.</w:t>
      </w:r>
      <w:r w:rsidR="00E82995" w:rsidRPr="00F82CA7">
        <w:rPr>
          <w:rFonts w:ascii="Georgia" w:hAnsi="Georgia" w:cs="Arial"/>
          <w:sz w:val="28"/>
          <w:szCs w:val="24"/>
        </w:rPr>
        <w:t>).</w:t>
      </w:r>
      <w:r w:rsidR="00544144" w:rsidRPr="00F82CA7">
        <w:rPr>
          <w:rFonts w:ascii="Georgia" w:hAnsi="Georgia" w:cs="Arial"/>
          <w:sz w:val="28"/>
          <w:szCs w:val="24"/>
        </w:rPr>
        <w:t xml:space="preserve"> </w:t>
      </w:r>
    </w:p>
    <w:p w:rsidR="003E09C2" w:rsidRDefault="003E09C2" w:rsidP="00E82995">
      <w:pPr>
        <w:spacing w:line="360" w:lineRule="auto"/>
        <w:jc w:val="both"/>
        <w:rPr>
          <w:rFonts w:ascii="Georgia" w:hAnsi="Georgia" w:cs="Arial"/>
          <w:sz w:val="28"/>
          <w:szCs w:val="24"/>
        </w:rPr>
      </w:pPr>
    </w:p>
    <w:p w:rsidR="00E82995" w:rsidRPr="00F82CA7" w:rsidRDefault="00E82995" w:rsidP="00E82995">
      <w:pPr>
        <w:spacing w:line="360" w:lineRule="auto"/>
        <w:jc w:val="both"/>
        <w:rPr>
          <w:rFonts w:ascii="Georgia" w:hAnsi="Georgia" w:cs="Arial"/>
          <w:sz w:val="28"/>
          <w:szCs w:val="24"/>
        </w:rPr>
      </w:pPr>
      <w:r w:rsidRPr="00F82CA7">
        <w:rPr>
          <w:rFonts w:ascii="Georgia" w:hAnsi="Georgia" w:cs="Arial"/>
          <w:sz w:val="28"/>
          <w:szCs w:val="24"/>
        </w:rPr>
        <w:t>En esta superioridad</w:t>
      </w:r>
      <w:r w:rsidR="00D77279" w:rsidRPr="00F82CA7">
        <w:rPr>
          <w:rFonts w:ascii="Georgia" w:hAnsi="Georgia" w:cs="Arial"/>
          <w:sz w:val="28"/>
          <w:szCs w:val="24"/>
        </w:rPr>
        <w:t>,</w:t>
      </w:r>
      <w:r w:rsidRPr="00F82CA7">
        <w:rPr>
          <w:rFonts w:ascii="Georgia" w:hAnsi="Georgia" w:cs="Arial"/>
          <w:sz w:val="28"/>
          <w:szCs w:val="24"/>
        </w:rPr>
        <w:t xml:space="preserve"> con proveído del </w:t>
      </w:r>
      <w:r w:rsidR="00207C1B">
        <w:rPr>
          <w:rFonts w:ascii="Georgia" w:hAnsi="Georgia" w:cs="Arial"/>
          <w:sz w:val="28"/>
          <w:szCs w:val="24"/>
        </w:rPr>
        <w:t>07</w:t>
      </w:r>
      <w:r w:rsidR="00E17345" w:rsidRPr="00F82CA7">
        <w:rPr>
          <w:rFonts w:ascii="Georgia" w:hAnsi="Georgia" w:cs="Arial"/>
          <w:sz w:val="28"/>
          <w:szCs w:val="24"/>
        </w:rPr>
        <w:t>-</w:t>
      </w:r>
      <w:r w:rsidR="00A0737C" w:rsidRPr="00F82CA7">
        <w:rPr>
          <w:rFonts w:ascii="Georgia" w:hAnsi="Georgia" w:cs="Arial"/>
          <w:sz w:val="28"/>
          <w:szCs w:val="24"/>
        </w:rPr>
        <w:t>0</w:t>
      </w:r>
      <w:r w:rsidR="00207C1B">
        <w:rPr>
          <w:rFonts w:ascii="Georgia" w:hAnsi="Georgia" w:cs="Arial"/>
          <w:sz w:val="28"/>
          <w:szCs w:val="24"/>
        </w:rPr>
        <w:t>4</w:t>
      </w:r>
      <w:r w:rsidR="00E17345" w:rsidRPr="00F82CA7">
        <w:rPr>
          <w:rFonts w:ascii="Georgia" w:hAnsi="Georgia" w:cs="Arial"/>
          <w:sz w:val="28"/>
          <w:szCs w:val="24"/>
        </w:rPr>
        <w:t>-201</w:t>
      </w:r>
      <w:r w:rsidR="00A0737C" w:rsidRPr="00F82CA7">
        <w:rPr>
          <w:rFonts w:ascii="Georgia" w:hAnsi="Georgia" w:cs="Arial"/>
          <w:sz w:val="28"/>
          <w:szCs w:val="24"/>
        </w:rPr>
        <w:t>5</w:t>
      </w:r>
      <w:r w:rsidR="0088182B" w:rsidRPr="00F82CA7">
        <w:rPr>
          <w:rFonts w:ascii="Georgia" w:hAnsi="Georgia" w:cs="Arial"/>
          <w:sz w:val="28"/>
          <w:szCs w:val="24"/>
        </w:rPr>
        <w:t xml:space="preserve"> se admitió (</w:t>
      </w:r>
      <w:r w:rsidR="0088182B" w:rsidRPr="009155A2">
        <w:rPr>
          <w:rFonts w:ascii="Georgia" w:hAnsi="Georgia" w:cs="Arial"/>
          <w:sz w:val="24"/>
          <w:szCs w:val="24"/>
        </w:rPr>
        <w:t xml:space="preserve">Folio </w:t>
      </w:r>
      <w:r w:rsidR="002578EA" w:rsidRPr="009155A2">
        <w:rPr>
          <w:rFonts w:ascii="Georgia" w:hAnsi="Georgia" w:cs="Arial"/>
          <w:sz w:val="24"/>
          <w:szCs w:val="24"/>
        </w:rPr>
        <w:t>4</w:t>
      </w:r>
      <w:r w:rsidRPr="009155A2">
        <w:rPr>
          <w:rFonts w:ascii="Georgia" w:hAnsi="Georgia" w:cs="Arial"/>
          <w:sz w:val="24"/>
          <w:szCs w:val="24"/>
        </w:rPr>
        <w:t>, de este cuaderno</w:t>
      </w:r>
      <w:r w:rsidR="004163B0">
        <w:rPr>
          <w:rFonts w:ascii="Georgia" w:hAnsi="Georgia" w:cs="Arial"/>
          <w:sz w:val="28"/>
          <w:szCs w:val="24"/>
        </w:rPr>
        <w:t xml:space="preserve">), luego con proveído del 04-05-2015 se ordenaron pruebas de oficio </w:t>
      </w:r>
      <w:r w:rsidR="004163B0" w:rsidRPr="00F82CA7">
        <w:rPr>
          <w:rFonts w:ascii="Georgia" w:hAnsi="Georgia" w:cs="Arial"/>
          <w:sz w:val="28"/>
          <w:szCs w:val="24"/>
        </w:rPr>
        <w:t>(</w:t>
      </w:r>
      <w:r w:rsidR="004163B0" w:rsidRPr="004163B0">
        <w:rPr>
          <w:rFonts w:ascii="Georgia" w:hAnsi="Georgia" w:cs="Arial"/>
          <w:sz w:val="24"/>
          <w:szCs w:val="24"/>
        </w:rPr>
        <w:t>Folio 6, de este cuaderno</w:t>
      </w:r>
      <w:r w:rsidR="004163B0" w:rsidRPr="00F82CA7">
        <w:rPr>
          <w:rFonts w:ascii="Georgia" w:hAnsi="Georgia" w:cs="Arial"/>
          <w:sz w:val="28"/>
          <w:szCs w:val="24"/>
        </w:rPr>
        <w:t>);</w:t>
      </w:r>
      <w:r w:rsidRPr="00F82CA7">
        <w:rPr>
          <w:rFonts w:ascii="Georgia" w:hAnsi="Georgia" w:cs="Arial"/>
          <w:sz w:val="28"/>
          <w:szCs w:val="24"/>
        </w:rPr>
        <w:t xml:space="preserve"> </w:t>
      </w:r>
      <w:r w:rsidR="00CA6694">
        <w:rPr>
          <w:rFonts w:ascii="Georgia" w:hAnsi="Georgia" w:cs="Arial"/>
          <w:sz w:val="28"/>
          <w:szCs w:val="24"/>
        </w:rPr>
        <w:t xml:space="preserve">después </w:t>
      </w:r>
      <w:r w:rsidR="00E1258E">
        <w:rPr>
          <w:rFonts w:ascii="Georgia" w:hAnsi="Georgia" w:cs="Arial"/>
          <w:sz w:val="28"/>
          <w:szCs w:val="24"/>
        </w:rPr>
        <w:t xml:space="preserve">se surtió </w:t>
      </w:r>
      <w:r w:rsidRPr="00F82CA7">
        <w:rPr>
          <w:rFonts w:ascii="Georgia" w:hAnsi="Georgia" w:cs="Arial"/>
          <w:sz w:val="28"/>
          <w:szCs w:val="24"/>
        </w:rPr>
        <w:t xml:space="preserve">el traslado </w:t>
      </w:r>
      <w:r w:rsidR="00E1258E">
        <w:rPr>
          <w:rFonts w:ascii="Georgia" w:hAnsi="Georgia" w:cs="Arial"/>
          <w:sz w:val="28"/>
          <w:szCs w:val="24"/>
        </w:rPr>
        <w:t xml:space="preserve">de rigor </w:t>
      </w:r>
      <w:r w:rsidRPr="00F82CA7">
        <w:rPr>
          <w:rFonts w:ascii="Georgia" w:hAnsi="Georgia" w:cs="Arial"/>
          <w:sz w:val="28"/>
          <w:szCs w:val="24"/>
        </w:rPr>
        <w:t>(</w:t>
      </w:r>
      <w:r w:rsidRPr="001E78C9">
        <w:rPr>
          <w:rFonts w:ascii="Georgia" w:hAnsi="Georgia" w:cs="Arial"/>
          <w:sz w:val="24"/>
          <w:szCs w:val="24"/>
        </w:rPr>
        <w:t xml:space="preserve">Folio </w:t>
      </w:r>
      <w:r w:rsidR="001E78C9" w:rsidRPr="001E78C9">
        <w:rPr>
          <w:rFonts w:ascii="Georgia" w:hAnsi="Georgia" w:cs="Arial"/>
          <w:sz w:val="24"/>
          <w:szCs w:val="24"/>
        </w:rPr>
        <w:t>9</w:t>
      </w:r>
      <w:r w:rsidR="005F4D4B" w:rsidRPr="001E78C9">
        <w:rPr>
          <w:rFonts w:ascii="Georgia" w:hAnsi="Georgia" w:cs="Arial"/>
          <w:sz w:val="24"/>
          <w:szCs w:val="24"/>
        </w:rPr>
        <w:t>,</w:t>
      </w:r>
      <w:r w:rsidRPr="001E78C9">
        <w:rPr>
          <w:rFonts w:ascii="Georgia" w:hAnsi="Georgia" w:cs="Arial"/>
          <w:sz w:val="24"/>
          <w:szCs w:val="24"/>
        </w:rPr>
        <w:t xml:space="preserve"> </w:t>
      </w:r>
      <w:r w:rsidR="005F4F70" w:rsidRPr="001E78C9">
        <w:rPr>
          <w:rFonts w:ascii="Georgia" w:hAnsi="Georgia" w:cs="Arial"/>
          <w:sz w:val="24"/>
          <w:szCs w:val="24"/>
        </w:rPr>
        <w:t xml:space="preserve">de </w:t>
      </w:r>
      <w:r w:rsidR="007E3B9F" w:rsidRPr="001E78C9">
        <w:rPr>
          <w:rFonts w:ascii="Georgia" w:hAnsi="Georgia" w:cs="Arial"/>
          <w:sz w:val="24"/>
          <w:szCs w:val="24"/>
        </w:rPr>
        <w:t>este cuaderno</w:t>
      </w:r>
      <w:r w:rsidR="007E3B9F" w:rsidRPr="00F82CA7">
        <w:rPr>
          <w:rFonts w:ascii="Georgia" w:hAnsi="Georgia" w:cs="Arial"/>
          <w:sz w:val="28"/>
          <w:szCs w:val="24"/>
        </w:rPr>
        <w:t>)</w:t>
      </w:r>
      <w:r w:rsidR="00230871" w:rsidRPr="00F82CA7">
        <w:rPr>
          <w:rFonts w:ascii="Georgia" w:hAnsi="Georgia" w:cs="Arial"/>
          <w:sz w:val="28"/>
          <w:szCs w:val="24"/>
        </w:rPr>
        <w:t xml:space="preserve">; </w:t>
      </w:r>
      <w:r w:rsidR="007C7657">
        <w:rPr>
          <w:rFonts w:ascii="Georgia" w:hAnsi="Georgia" w:cs="Arial"/>
          <w:sz w:val="28"/>
          <w:szCs w:val="24"/>
        </w:rPr>
        <w:t xml:space="preserve">para pasar a </w:t>
      </w:r>
      <w:r w:rsidR="001A61B4" w:rsidRPr="00F82CA7">
        <w:rPr>
          <w:rFonts w:ascii="Georgia" w:hAnsi="Georgia" w:cs="Arial"/>
          <w:sz w:val="28"/>
          <w:szCs w:val="24"/>
        </w:rPr>
        <w:t xml:space="preserve">Despacho </w:t>
      </w:r>
      <w:r w:rsidRPr="00F82CA7">
        <w:rPr>
          <w:rFonts w:ascii="Georgia" w:hAnsi="Georgia" w:cs="Arial"/>
          <w:sz w:val="28"/>
          <w:szCs w:val="24"/>
        </w:rPr>
        <w:t xml:space="preserve">el </w:t>
      </w:r>
      <w:r w:rsidR="00F63995">
        <w:rPr>
          <w:rFonts w:ascii="Georgia" w:hAnsi="Georgia" w:cs="Arial"/>
          <w:sz w:val="28"/>
          <w:szCs w:val="24"/>
        </w:rPr>
        <w:t>06</w:t>
      </w:r>
      <w:r w:rsidR="00E17345" w:rsidRPr="00F82CA7">
        <w:rPr>
          <w:rFonts w:ascii="Georgia" w:hAnsi="Georgia" w:cs="Arial"/>
          <w:sz w:val="28"/>
          <w:szCs w:val="24"/>
        </w:rPr>
        <w:t>-0</w:t>
      </w:r>
      <w:r w:rsidR="00F63995">
        <w:rPr>
          <w:rFonts w:ascii="Georgia" w:hAnsi="Georgia" w:cs="Arial"/>
          <w:sz w:val="28"/>
          <w:szCs w:val="24"/>
        </w:rPr>
        <w:t>7</w:t>
      </w:r>
      <w:r w:rsidR="00E17345" w:rsidRPr="00F82CA7">
        <w:rPr>
          <w:rFonts w:ascii="Georgia" w:hAnsi="Georgia" w:cs="Arial"/>
          <w:sz w:val="28"/>
          <w:szCs w:val="24"/>
        </w:rPr>
        <w:t>-201</w:t>
      </w:r>
      <w:r w:rsidR="00297516" w:rsidRPr="00F82CA7">
        <w:rPr>
          <w:rFonts w:ascii="Georgia" w:hAnsi="Georgia" w:cs="Arial"/>
          <w:sz w:val="28"/>
          <w:szCs w:val="24"/>
        </w:rPr>
        <w:t>5</w:t>
      </w:r>
      <w:r w:rsidRPr="00F82CA7">
        <w:rPr>
          <w:rFonts w:ascii="Georgia" w:hAnsi="Georgia" w:cs="Arial"/>
          <w:sz w:val="28"/>
          <w:szCs w:val="24"/>
        </w:rPr>
        <w:t xml:space="preserve"> (Folio </w:t>
      </w:r>
      <w:r w:rsidR="003E09C2">
        <w:rPr>
          <w:rFonts w:ascii="Georgia" w:hAnsi="Georgia" w:cs="Arial"/>
          <w:sz w:val="28"/>
          <w:szCs w:val="24"/>
        </w:rPr>
        <w:t>58</w:t>
      </w:r>
      <w:r w:rsidR="001A61B4" w:rsidRPr="00F82CA7">
        <w:rPr>
          <w:rFonts w:ascii="Georgia" w:hAnsi="Georgia" w:cs="Arial"/>
          <w:sz w:val="28"/>
          <w:szCs w:val="24"/>
        </w:rPr>
        <w:t xml:space="preserve">, </w:t>
      </w:r>
      <w:r w:rsidR="00297516" w:rsidRPr="00F82CA7">
        <w:rPr>
          <w:rFonts w:ascii="Georgia" w:hAnsi="Georgia" w:cs="Arial"/>
          <w:sz w:val="28"/>
          <w:szCs w:val="24"/>
        </w:rPr>
        <w:t>ibídem</w:t>
      </w:r>
      <w:r w:rsidR="001A61B4" w:rsidRPr="00F82CA7">
        <w:rPr>
          <w:rFonts w:ascii="Georgia" w:hAnsi="Georgia" w:cs="Arial"/>
          <w:sz w:val="28"/>
          <w:szCs w:val="24"/>
        </w:rPr>
        <w:t>)</w:t>
      </w:r>
      <w:r w:rsidR="00297516" w:rsidRPr="00F82CA7">
        <w:rPr>
          <w:rFonts w:ascii="Georgia" w:hAnsi="Georgia" w:cs="Arial"/>
          <w:sz w:val="28"/>
          <w:szCs w:val="24"/>
        </w:rPr>
        <w:t xml:space="preserve"> y</w:t>
      </w:r>
      <w:r w:rsidRPr="00F82CA7">
        <w:rPr>
          <w:rFonts w:ascii="Georgia" w:hAnsi="Georgia" w:cs="Arial"/>
          <w:sz w:val="28"/>
          <w:szCs w:val="24"/>
        </w:rPr>
        <w:t xml:space="preserve"> con decisión </w:t>
      </w:r>
      <w:r w:rsidR="00E940C1">
        <w:rPr>
          <w:rFonts w:ascii="Georgia" w:hAnsi="Georgia" w:cs="Arial"/>
          <w:sz w:val="28"/>
          <w:szCs w:val="24"/>
        </w:rPr>
        <w:t>adiada</w:t>
      </w:r>
      <w:r w:rsidRPr="00F82CA7">
        <w:rPr>
          <w:rFonts w:ascii="Georgia" w:hAnsi="Georgia" w:cs="Arial"/>
          <w:sz w:val="28"/>
          <w:szCs w:val="24"/>
        </w:rPr>
        <w:t xml:space="preserve"> </w:t>
      </w:r>
      <w:r w:rsidR="00E940C1">
        <w:rPr>
          <w:rFonts w:ascii="Georgia" w:hAnsi="Georgia" w:cs="Arial"/>
          <w:sz w:val="28"/>
          <w:szCs w:val="24"/>
        </w:rPr>
        <w:t xml:space="preserve">el </w:t>
      </w:r>
      <w:r w:rsidRPr="00F82CA7">
        <w:rPr>
          <w:rFonts w:ascii="Georgia" w:hAnsi="Georgia" w:cs="Arial"/>
          <w:sz w:val="28"/>
          <w:szCs w:val="24"/>
        </w:rPr>
        <w:t>29-0</w:t>
      </w:r>
      <w:r w:rsidR="0052296A">
        <w:rPr>
          <w:rFonts w:ascii="Georgia" w:hAnsi="Georgia" w:cs="Arial"/>
          <w:sz w:val="28"/>
          <w:szCs w:val="24"/>
        </w:rPr>
        <w:t>6</w:t>
      </w:r>
      <w:r w:rsidRPr="00F82CA7">
        <w:rPr>
          <w:rFonts w:ascii="Georgia" w:hAnsi="Georgia" w:cs="Arial"/>
          <w:sz w:val="28"/>
          <w:szCs w:val="24"/>
        </w:rPr>
        <w:t xml:space="preserve">-2016 se prorrogó el plazo para fallar </w:t>
      </w:r>
      <w:r w:rsidRPr="00FE4A4C">
        <w:rPr>
          <w:rFonts w:ascii="Georgia" w:hAnsi="Georgia" w:cs="Arial"/>
          <w:spacing w:val="-20"/>
          <w:sz w:val="28"/>
          <w:szCs w:val="24"/>
        </w:rPr>
        <w:t>(</w:t>
      </w:r>
      <w:r w:rsidRPr="00FE4A4C">
        <w:rPr>
          <w:rFonts w:ascii="Georgia" w:hAnsi="Georgia" w:cs="Arial"/>
          <w:spacing w:val="-20"/>
          <w:sz w:val="24"/>
          <w:szCs w:val="24"/>
        </w:rPr>
        <w:t xml:space="preserve">Folio </w:t>
      </w:r>
      <w:r w:rsidR="0052296A" w:rsidRPr="00FE4A4C">
        <w:rPr>
          <w:rFonts w:ascii="Georgia" w:hAnsi="Georgia" w:cs="Arial"/>
          <w:spacing w:val="-20"/>
          <w:sz w:val="24"/>
          <w:szCs w:val="24"/>
        </w:rPr>
        <w:t>61</w:t>
      </w:r>
      <w:r w:rsidRPr="00FE4A4C">
        <w:rPr>
          <w:rFonts w:ascii="Georgia" w:hAnsi="Georgia" w:cs="Arial"/>
          <w:spacing w:val="-20"/>
          <w:sz w:val="24"/>
          <w:szCs w:val="24"/>
        </w:rPr>
        <w:t xml:space="preserve">, </w:t>
      </w:r>
      <w:r w:rsidR="00E84560" w:rsidRPr="00FE4A4C">
        <w:rPr>
          <w:rFonts w:ascii="Georgia" w:hAnsi="Georgia" w:cs="Arial"/>
          <w:spacing w:val="-20"/>
          <w:sz w:val="24"/>
          <w:szCs w:val="24"/>
        </w:rPr>
        <w:t>ib.</w:t>
      </w:r>
      <w:r w:rsidRPr="00FE4A4C">
        <w:rPr>
          <w:rFonts w:ascii="Georgia" w:hAnsi="Georgia" w:cs="Arial"/>
          <w:spacing w:val="-20"/>
          <w:sz w:val="28"/>
          <w:szCs w:val="24"/>
        </w:rPr>
        <w:t>).</w:t>
      </w:r>
    </w:p>
    <w:p w:rsidR="00A44C4C" w:rsidRPr="00F82CA7" w:rsidRDefault="00A44C4C" w:rsidP="00A44C4C">
      <w:pPr>
        <w:pStyle w:val="Corpsdetexte"/>
        <w:spacing w:line="360" w:lineRule="auto"/>
        <w:rPr>
          <w:rFonts w:ascii="Georgia" w:hAnsi="Georgia" w:cs="Arial"/>
          <w:sz w:val="28"/>
          <w:szCs w:val="24"/>
        </w:rPr>
      </w:pPr>
    </w:p>
    <w:p w:rsidR="00A44C4C" w:rsidRPr="00F82CA7" w:rsidRDefault="00A44C4C" w:rsidP="00A44C4C">
      <w:pPr>
        <w:pStyle w:val="Corpsdetex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32"/>
          <w:szCs w:val="26"/>
        </w:rPr>
      </w:pPr>
      <w:r w:rsidRPr="00F82CA7">
        <w:rPr>
          <w:rFonts w:ascii="Georgia" w:hAnsi="Georgia" w:cs="Arial"/>
          <w:smallCaps/>
          <w:sz w:val="32"/>
          <w:szCs w:val="26"/>
        </w:rPr>
        <w:t xml:space="preserve">El resumen de la sentencia </w:t>
      </w:r>
      <w:r w:rsidR="0040430E" w:rsidRPr="00F82CA7">
        <w:rPr>
          <w:rFonts w:ascii="Georgia" w:hAnsi="Georgia" w:cs="Arial"/>
          <w:smallCaps/>
          <w:sz w:val="32"/>
          <w:szCs w:val="26"/>
        </w:rPr>
        <w:t>apelada</w:t>
      </w:r>
    </w:p>
    <w:p w:rsidR="00D00BE9" w:rsidRPr="00F82CA7" w:rsidRDefault="00D00BE9" w:rsidP="00560EA7">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4"/>
        </w:rPr>
      </w:pPr>
    </w:p>
    <w:p w:rsidR="0006328C" w:rsidRPr="00F82CA7" w:rsidRDefault="0064298F" w:rsidP="0064298F">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r w:rsidRPr="00F82CA7">
        <w:rPr>
          <w:rFonts w:ascii="Georgia" w:hAnsi="Georgia" w:cs="Arial"/>
          <w:sz w:val="28"/>
          <w:szCs w:val="24"/>
          <w:lang w:val="es-CO"/>
        </w:rPr>
        <w:t xml:space="preserve">En la resolutiva se </w:t>
      </w:r>
      <w:r w:rsidR="00186722" w:rsidRPr="00F82CA7">
        <w:rPr>
          <w:rFonts w:ascii="Georgia" w:hAnsi="Georgia" w:cs="Arial"/>
          <w:sz w:val="28"/>
          <w:szCs w:val="24"/>
          <w:lang w:val="es-CO"/>
        </w:rPr>
        <w:t>decidió</w:t>
      </w:r>
      <w:r w:rsidR="000B606B" w:rsidRPr="00F82CA7">
        <w:rPr>
          <w:rFonts w:ascii="Georgia" w:hAnsi="Georgia" w:cs="Arial"/>
          <w:sz w:val="28"/>
          <w:szCs w:val="24"/>
          <w:lang w:val="es-CO"/>
        </w:rPr>
        <w:t>:</w:t>
      </w:r>
      <w:r w:rsidRPr="00F82CA7">
        <w:rPr>
          <w:rFonts w:ascii="Georgia" w:hAnsi="Georgia" w:cs="Arial"/>
          <w:sz w:val="28"/>
          <w:szCs w:val="24"/>
          <w:lang w:val="es-CO"/>
        </w:rPr>
        <w:t xml:space="preserve"> </w:t>
      </w:r>
      <w:r w:rsidR="000B606B" w:rsidRPr="00F82CA7">
        <w:rPr>
          <w:rFonts w:ascii="Georgia" w:hAnsi="Georgia" w:cs="Arial"/>
          <w:sz w:val="28"/>
          <w:szCs w:val="24"/>
          <w:lang w:val="es-CO"/>
        </w:rPr>
        <w:t xml:space="preserve">(i) </w:t>
      </w:r>
      <w:r w:rsidR="00686330">
        <w:rPr>
          <w:rFonts w:ascii="Georgia" w:hAnsi="Georgia" w:cs="Arial"/>
          <w:sz w:val="28"/>
          <w:szCs w:val="24"/>
          <w:lang w:val="es-CO"/>
        </w:rPr>
        <w:t xml:space="preserve">Negar </w:t>
      </w:r>
      <w:r w:rsidR="00FB33FD">
        <w:rPr>
          <w:rFonts w:ascii="Georgia" w:hAnsi="Georgia" w:cs="Arial"/>
          <w:sz w:val="28"/>
          <w:szCs w:val="24"/>
          <w:lang w:val="es-CO"/>
        </w:rPr>
        <w:t>las pretensiones</w:t>
      </w:r>
      <w:r w:rsidR="005F219B">
        <w:rPr>
          <w:rFonts w:ascii="Georgia" w:hAnsi="Georgia" w:cs="Arial"/>
          <w:sz w:val="28"/>
          <w:szCs w:val="24"/>
          <w:lang w:val="es-CO"/>
        </w:rPr>
        <w:t>;</w:t>
      </w:r>
      <w:r w:rsidR="00FB33FD">
        <w:rPr>
          <w:rFonts w:ascii="Georgia" w:hAnsi="Georgia" w:cs="Arial"/>
          <w:sz w:val="28"/>
          <w:szCs w:val="24"/>
          <w:lang w:val="es-CO"/>
        </w:rPr>
        <w:t xml:space="preserve"> y, </w:t>
      </w:r>
      <w:r w:rsidRPr="00F82CA7">
        <w:rPr>
          <w:rFonts w:ascii="Georgia" w:hAnsi="Georgia" w:cs="Arial"/>
          <w:sz w:val="28"/>
          <w:szCs w:val="24"/>
          <w:lang w:val="es-CO"/>
        </w:rPr>
        <w:t xml:space="preserve">(ii) </w:t>
      </w:r>
      <w:r w:rsidR="00C16C28" w:rsidRPr="00F82CA7">
        <w:rPr>
          <w:rFonts w:ascii="Georgia" w:hAnsi="Georgia" w:cs="Arial"/>
          <w:sz w:val="28"/>
          <w:szCs w:val="24"/>
          <w:lang w:val="es-CO"/>
        </w:rPr>
        <w:t>Condenar en costas</w:t>
      </w:r>
      <w:r w:rsidR="00700B22">
        <w:rPr>
          <w:rFonts w:ascii="Georgia" w:hAnsi="Georgia" w:cs="Arial"/>
          <w:sz w:val="28"/>
          <w:szCs w:val="24"/>
          <w:lang w:val="es-CO"/>
        </w:rPr>
        <w:t xml:space="preserve"> a la demandante</w:t>
      </w:r>
      <w:r w:rsidR="00C16C28" w:rsidRPr="00F82CA7">
        <w:rPr>
          <w:rFonts w:ascii="Georgia" w:hAnsi="Georgia" w:cs="Arial"/>
          <w:sz w:val="28"/>
          <w:szCs w:val="24"/>
          <w:lang w:val="es-CO"/>
        </w:rPr>
        <w:t>, a favor de la demanda</w:t>
      </w:r>
      <w:r w:rsidR="00700B22">
        <w:rPr>
          <w:rFonts w:ascii="Georgia" w:hAnsi="Georgia" w:cs="Arial"/>
          <w:sz w:val="28"/>
          <w:szCs w:val="24"/>
          <w:lang w:val="es-CO"/>
        </w:rPr>
        <w:t>da</w:t>
      </w:r>
      <w:r w:rsidR="00C16C28" w:rsidRPr="00F82CA7">
        <w:rPr>
          <w:rFonts w:ascii="Georgia" w:hAnsi="Georgia" w:cs="Arial"/>
          <w:sz w:val="28"/>
          <w:szCs w:val="24"/>
          <w:lang w:val="es-CO"/>
        </w:rPr>
        <w:t xml:space="preserve"> y fijó agencias en derecho.</w:t>
      </w:r>
    </w:p>
    <w:p w:rsidR="005861E6" w:rsidRPr="00F82CA7" w:rsidRDefault="005861E6" w:rsidP="0064298F">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p>
    <w:p w:rsidR="0050198A" w:rsidRDefault="00A21AF4"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Pr>
          <w:rFonts w:ascii="Georgia" w:hAnsi="Georgia" w:cs="Arial"/>
          <w:sz w:val="28"/>
          <w:szCs w:val="24"/>
        </w:rPr>
        <w:t xml:space="preserve">Recordó </w:t>
      </w:r>
      <w:r w:rsidR="00ED69E8">
        <w:rPr>
          <w:rFonts w:ascii="Georgia" w:hAnsi="Georgia" w:cs="Arial"/>
          <w:sz w:val="28"/>
          <w:szCs w:val="24"/>
        </w:rPr>
        <w:t>el triunfo</w:t>
      </w:r>
      <w:r w:rsidR="00317C7C">
        <w:rPr>
          <w:rFonts w:ascii="Georgia" w:hAnsi="Georgia" w:cs="Arial"/>
          <w:sz w:val="28"/>
          <w:szCs w:val="24"/>
        </w:rPr>
        <w:t xml:space="preserve"> </w:t>
      </w:r>
      <w:r w:rsidR="00ED69E8">
        <w:rPr>
          <w:rFonts w:ascii="Georgia" w:hAnsi="Georgia" w:cs="Arial"/>
          <w:sz w:val="28"/>
          <w:szCs w:val="24"/>
        </w:rPr>
        <w:t xml:space="preserve">de </w:t>
      </w:r>
      <w:r w:rsidR="00317C7C">
        <w:rPr>
          <w:rFonts w:ascii="Georgia" w:hAnsi="Georgia" w:cs="Arial"/>
          <w:sz w:val="28"/>
          <w:szCs w:val="24"/>
        </w:rPr>
        <w:t xml:space="preserve">la excepción de prescripción frente a dos de las </w:t>
      </w:r>
      <w:proofErr w:type="spellStart"/>
      <w:r w:rsidR="00317C7C">
        <w:rPr>
          <w:rFonts w:ascii="Georgia" w:hAnsi="Georgia" w:cs="Arial"/>
          <w:sz w:val="28"/>
          <w:szCs w:val="24"/>
        </w:rPr>
        <w:t>co</w:t>
      </w:r>
      <w:proofErr w:type="spellEnd"/>
      <w:r w:rsidR="00317C7C">
        <w:rPr>
          <w:rFonts w:ascii="Georgia" w:hAnsi="Georgia" w:cs="Arial"/>
          <w:sz w:val="28"/>
          <w:szCs w:val="24"/>
        </w:rPr>
        <w:t xml:space="preserve">-demandantes y </w:t>
      </w:r>
      <w:r w:rsidR="003D31A1">
        <w:rPr>
          <w:rFonts w:ascii="Georgia" w:hAnsi="Georgia" w:cs="Arial"/>
          <w:sz w:val="28"/>
          <w:szCs w:val="24"/>
        </w:rPr>
        <w:t>el desistimiento</w:t>
      </w:r>
      <w:r w:rsidR="00317C7C">
        <w:rPr>
          <w:rFonts w:ascii="Georgia" w:hAnsi="Georgia" w:cs="Arial"/>
          <w:sz w:val="28"/>
          <w:szCs w:val="24"/>
        </w:rPr>
        <w:t xml:space="preserve"> de la pretensión opuesta a la aseguradora. En lo que tiene que ver con la decisión final, la </w:t>
      </w:r>
      <w:r w:rsidR="001077BE">
        <w:rPr>
          <w:rFonts w:ascii="Georgia" w:hAnsi="Georgia" w:cs="Arial"/>
          <w:sz w:val="28"/>
          <w:szCs w:val="24"/>
        </w:rPr>
        <w:t xml:space="preserve">motivación se hizo consistir en que se trata de una responsabilidad contractual, donde halló probado el </w:t>
      </w:r>
      <w:r w:rsidR="000717D4">
        <w:rPr>
          <w:rFonts w:ascii="Georgia" w:hAnsi="Georgia" w:cs="Arial"/>
          <w:sz w:val="28"/>
          <w:szCs w:val="24"/>
        </w:rPr>
        <w:t xml:space="preserve">convenio </w:t>
      </w:r>
      <w:r w:rsidR="001077BE">
        <w:rPr>
          <w:rFonts w:ascii="Georgia" w:hAnsi="Georgia" w:cs="Arial"/>
          <w:sz w:val="28"/>
          <w:szCs w:val="24"/>
        </w:rPr>
        <w:t>de transporte terrestre de pasajeros</w:t>
      </w:r>
      <w:r w:rsidR="0050198A">
        <w:rPr>
          <w:rFonts w:ascii="Georgia" w:hAnsi="Georgia" w:cs="Arial"/>
          <w:sz w:val="28"/>
          <w:szCs w:val="24"/>
        </w:rPr>
        <w:t>.</w:t>
      </w:r>
    </w:p>
    <w:p w:rsidR="0050198A" w:rsidRDefault="0050198A"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p>
    <w:p w:rsidR="002E788D" w:rsidRPr="00F82CA7" w:rsidRDefault="0050198A"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r>
        <w:rPr>
          <w:rFonts w:ascii="Georgia" w:hAnsi="Georgia" w:cs="Arial"/>
          <w:sz w:val="28"/>
          <w:szCs w:val="24"/>
        </w:rPr>
        <w:t>A</w:t>
      </w:r>
      <w:r w:rsidR="00CE0528">
        <w:rPr>
          <w:rFonts w:ascii="Georgia" w:hAnsi="Georgia" w:cs="Arial"/>
          <w:sz w:val="28"/>
          <w:szCs w:val="24"/>
        </w:rPr>
        <w:t>l referir la “</w:t>
      </w:r>
      <w:r w:rsidR="00CE0528" w:rsidRPr="00CE0528">
        <w:rPr>
          <w:rFonts w:ascii="Georgia" w:hAnsi="Georgia" w:cs="Arial"/>
          <w:i/>
          <w:sz w:val="28"/>
          <w:szCs w:val="24"/>
        </w:rPr>
        <w:t>cuantificación de los perjuicios</w:t>
      </w:r>
      <w:r w:rsidR="00CE0528">
        <w:rPr>
          <w:rFonts w:ascii="Georgia" w:hAnsi="Georgia" w:cs="Arial"/>
          <w:sz w:val="28"/>
          <w:szCs w:val="24"/>
        </w:rPr>
        <w:t>”</w:t>
      </w:r>
      <w:r>
        <w:rPr>
          <w:rFonts w:ascii="Georgia" w:hAnsi="Georgia" w:cs="Arial"/>
          <w:sz w:val="28"/>
          <w:szCs w:val="24"/>
        </w:rPr>
        <w:t xml:space="preserve"> a</w:t>
      </w:r>
      <w:r w:rsidR="00B06599">
        <w:rPr>
          <w:rFonts w:ascii="Georgia" w:hAnsi="Georgia" w:cs="Arial"/>
          <w:sz w:val="28"/>
          <w:szCs w:val="24"/>
        </w:rPr>
        <w:t xml:space="preserve">dujo </w:t>
      </w:r>
      <w:r w:rsidR="00C82B79">
        <w:rPr>
          <w:rFonts w:ascii="Georgia" w:hAnsi="Georgia" w:cs="Arial"/>
          <w:sz w:val="28"/>
          <w:szCs w:val="24"/>
        </w:rPr>
        <w:t>que</w:t>
      </w:r>
      <w:r w:rsidR="00CE0528">
        <w:rPr>
          <w:rFonts w:ascii="Georgia" w:hAnsi="Georgia" w:cs="Arial"/>
          <w:sz w:val="28"/>
          <w:szCs w:val="24"/>
        </w:rPr>
        <w:t xml:space="preserve"> </w:t>
      </w:r>
      <w:r w:rsidR="00056C18">
        <w:rPr>
          <w:rFonts w:ascii="Georgia" w:hAnsi="Georgia" w:cs="Arial"/>
          <w:sz w:val="28"/>
          <w:szCs w:val="24"/>
        </w:rPr>
        <w:t>la prueba de la pérdida de capacidad laboral</w:t>
      </w:r>
      <w:r w:rsidR="00B06599">
        <w:rPr>
          <w:rFonts w:ascii="Georgia" w:hAnsi="Georgia" w:cs="Arial"/>
          <w:sz w:val="28"/>
          <w:szCs w:val="24"/>
        </w:rPr>
        <w:t xml:space="preserve">, rendida por </w:t>
      </w:r>
      <w:r w:rsidR="00032AD0">
        <w:rPr>
          <w:rFonts w:ascii="Georgia" w:hAnsi="Georgia" w:cs="Arial"/>
          <w:sz w:val="28"/>
          <w:szCs w:val="24"/>
        </w:rPr>
        <w:t xml:space="preserve">profesional en salud ocupacional, </w:t>
      </w:r>
      <w:r w:rsidR="00B06599">
        <w:rPr>
          <w:rFonts w:ascii="Georgia" w:hAnsi="Georgia" w:cs="Arial"/>
          <w:sz w:val="28"/>
          <w:szCs w:val="24"/>
        </w:rPr>
        <w:lastRenderedPageBreak/>
        <w:t xml:space="preserve">es </w:t>
      </w:r>
      <w:r w:rsidR="00032AD0">
        <w:rPr>
          <w:rFonts w:ascii="Georgia" w:hAnsi="Georgia" w:cs="Arial"/>
          <w:sz w:val="28"/>
          <w:szCs w:val="24"/>
        </w:rPr>
        <w:t>inconducente</w:t>
      </w:r>
      <w:r w:rsidR="00390A6C">
        <w:rPr>
          <w:rFonts w:ascii="Georgia" w:hAnsi="Georgia" w:cs="Arial"/>
          <w:sz w:val="28"/>
          <w:szCs w:val="24"/>
        </w:rPr>
        <w:t xml:space="preserve"> habida consideración de que debió </w:t>
      </w:r>
      <w:r w:rsidR="00B06599">
        <w:rPr>
          <w:rFonts w:ascii="Georgia" w:hAnsi="Georgia" w:cs="Arial"/>
          <w:sz w:val="28"/>
          <w:szCs w:val="24"/>
        </w:rPr>
        <w:t xml:space="preserve">provenir de </w:t>
      </w:r>
      <w:r w:rsidR="00390A6C">
        <w:rPr>
          <w:rFonts w:ascii="Georgia" w:hAnsi="Georgia" w:cs="Arial"/>
          <w:sz w:val="28"/>
          <w:szCs w:val="24"/>
        </w:rPr>
        <w:t>un grupo interdisciplinario como los de la ARL o Juntas de Calificación de Invalidez</w:t>
      </w:r>
      <w:r w:rsidR="00A92B47">
        <w:rPr>
          <w:rFonts w:ascii="Georgia" w:hAnsi="Georgia" w:cs="Arial"/>
          <w:sz w:val="28"/>
          <w:szCs w:val="24"/>
        </w:rPr>
        <w:t xml:space="preserve">, por ende, </w:t>
      </w:r>
      <w:r w:rsidR="007C41C0">
        <w:rPr>
          <w:rFonts w:ascii="Georgia" w:hAnsi="Georgia" w:cs="Arial"/>
          <w:sz w:val="28"/>
          <w:szCs w:val="24"/>
        </w:rPr>
        <w:t>sin probarse el daño alegado demeritó las súplicas</w:t>
      </w:r>
      <w:r w:rsidR="00837B83">
        <w:rPr>
          <w:rFonts w:ascii="Georgia" w:hAnsi="Georgia" w:cs="Arial"/>
          <w:sz w:val="28"/>
          <w:szCs w:val="24"/>
        </w:rPr>
        <w:t xml:space="preserve"> </w:t>
      </w:r>
      <w:r w:rsidR="00837B83" w:rsidRPr="00F82CA7">
        <w:rPr>
          <w:rFonts w:ascii="Georgia" w:hAnsi="Georgia" w:cs="Arial"/>
          <w:sz w:val="28"/>
          <w:szCs w:val="24"/>
        </w:rPr>
        <w:t>(</w:t>
      </w:r>
      <w:r w:rsidR="00837B83" w:rsidRPr="002F0981">
        <w:rPr>
          <w:rFonts w:ascii="Georgia" w:hAnsi="Georgia" w:cs="Arial"/>
          <w:szCs w:val="24"/>
        </w:rPr>
        <w:t xml:space="preserve">Folio </w:t>
      </w:r>
      <w:r w:rsidR="00837B83">
        <w:rPr>
          <w:rFonts w:ascii="Georgia" w:hAnsi="Georgia" w:cs="Arial"/>
          <w:szCs w:val="24"/>
        </w:rPr>
        <w:t>280</w:t>
      </w:r>
      <w:r w:rsidR="00837B83" w:rsidRPr="002F0981">
        <w:rPr>
          <w:rFonts w:ascii="Georgia" w:hAnsi="Georgia" w:cs="Arial"/>
          <w:szCs w:val="24"/>
        </w:rPr>
        <w:t>, cuaderno No.1</w:t>
      </w:r>
      <w:r w:rsidR="00837B83" w:rsidRPr="00F82CA7">
        <w:rPr>
          <w:rFonts w:ascii="Georgia" w:hAnsi="Georgia" w:cs="Arial"/>
          <w:sz w:val="28"/>
          <w:szCs w:val="24"/>
        </w:rPr>
        <w:t>)</w:t>
      </w:r>
      <w:r w:rsidR="00837B83">
        <w:rPr>
          <w:rFonts w:ascii="Georgia" w:hAnsi="Georgia" w:cs="Arial"/>
          <w:sz w:val="28"/>
          <w:szCs w:val="24"/>
        </w:rPr>
        <w:t>.</w:t>
      </w:r>
    </w:p>
    <w:p w:rsidR="0093558A" w:rsidRPr="00F82CA7" w:rsidRDefault="0093558A" w:rsidP="004A541E">
      <w:pPr>
        <w:pStyle w:val="Corpsdetex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rPr>
      </w:pPr>
    </w:p>
    <w:p w:rsidR="00A44C4C" w:rsidRPr="00F82CA7" w:rsidRDefault="00AC6430" w:rsidP="00A44C4C">
      <w:pPr>
        <w:numPr>
          <w:ilvl w:val="0"/>
          <w:numId w:val="8"/>
        </w:numPr>
        <w:overflowPunct/>
        <w:spacing w:line="360" w:lineRule="auto"/>
        <w:jc w:val="both"/>
        <w:rPr>
          <w:rFonts w:ascii="Georgia" w:hAnsi="Georgia" w:cs="Arial"/>
          <w:smallCaps/>
          <w:sz w:val="22"/>
        </w:rPr>
      </w:pPr>
      <w:r w:rsidRPr="00F82CA7">
        <w:rPr>
          <w:rFonts w:ascii="Georgia" w:hAnsi="Georgia" w:cs="Arial"/>
          <w:smallCaps/>
          <w:sz w:val="32"/>
        </w:rPr>
        <w:t>El</w:t>
      </w:r>
      <w:r w:rsidR="00BD1030" w:rsidRPr="00F82CA7">
        <w:rPr>
          <w:rFonts w:ascii="Georgia" w:hAnsi="Georgia" w:cs="Arial"/>
          <w:smallCaps/>
          <w:sz w:val="32"/>
        </w:rPr>
        <w:t xml:space="preserve"> </w:t>
      </w:r>
      <w:r w:rsidRPr="00F82CA7">
        <w:rPr>
          <w:rFonts w:ascii="Georgia" w:hAnsi="Georgia" w:cs="Arial"/>
          <w:smallCaps/>
          <w:sz w:val="32"/>
        </w:rPr>
        <w:t xml:space="preserve">compendio </w:t>
      </w:r>
      <w:r w:rsidR="00BD1030" w:rsidRPr="00F82CA7">
        <w:rPr>
          <w:rFonts w:ascii="Georgia" w:hAnsi="Georgia" w:cs="Arial"/>
          <w:smallCaps/>
          <w:sz w:val="32"/>
        </w:rPr>
        <w:t>de la</w:t>
      </w:r>
      <w:r w:rsidR="00B929E8">
        <w:rPr>
          <w:rFonts w:ascii="Georgia" w:hAnsi="Georgia" w:cs="Arial"/>
          <w:smallCaps/>
          <w:sz w:val="32"/>
        </w:rPr>
        <w:t>s</w:t>
      </w:r>
      <w:r w:rsidR="00BD1030" w:rsidRPr="00F82CA7">
        <w:rPr>
          <w:rFonts w:ascii="Georgia" w:hAnsi="Georgia" w:cs="Arial"/>
          <w:smallCaps/>
          <w:sz w:val="32"/>
        </w:rPr>
        <w:t xml:space="preserve"> </w:t>
      </w:r>
      <w:r w:rsidR="00B929E8">
        <w:rPr>
          <w:rFonts w:ascii="Georgia" w:hAnsi="Georgia" w:cs="Arial"/>
          <w:smallCaps/>
          <w:sz w:val="32"/>
        </w:rPr>
        <w:t>impugnaciones</w:t>
      </w:r>
    </w:p>
    <w:p w:rsidR="00CF51DB" w:rsidRPr="00F82CA7" w:rsidRDefault="00CF51DB" w:rsidP="002F30EB">
      <w:pPr>
        <w:overflowPunct/>
        <w:spacing w:line="360" w:lineRule="auto"/>
        <w:jc w:val="both"/>
        <w:rPr>
          <w:rFonts w:ascii="Georgia" w:hAnsi="Georgia" w:cs="Arial"/>
          <w:smallCaps/>
          <w:sz w:val="22"/>
        </w:rPr>
      </w:pPr>
    </w:p>
    <w:p w:rsidR="00B56A43" w:rsidRDefault="007329F4" w:rsidP="00512C7A">
      <w:pPr>
        <w:pStyle w:val="Paragraphedeliste"/>
        <w:numPr>
          <w:ilvl w:val="1"/>
          <w:numId w:val="8"/>
        </w:numPr>
        <w:spacing w:line="360" w:lineRule="auto"/>
        <w:jc w:val="both"/>
        <w:rPr>
          <w:rFonts w:ascii="Georgia" w:hAnsi="Georgia" w:cs="Arial"/>
          <w:sz w:val="28"/>
          <w:szCs w:val="24"/>
        </w:rPr>
      </w:pPr>
      <w:r w:rsidRPr="007329F4">
        <w:rPr>
          <w:rFonts w:ascii="Georgia" w:hAnsi="Georgia" w:cs="Arial"/>
          <w:smallCaps/>
          <w:sz w:val="28"/>
          <w:szCs w:val="24"/>
        </w:rPr>
        <w:t>la parte demandante.</w:t>
      </w:r>
      <w:r w:rsidR="00512C7A">
        <w:rPr>
          <w:rFonts w:ascii="Georgia" w:hAnsi="Georgia" w:cs="Arial"/>
          <w:sz w:val="28"/>
          <w:szCs w:val="24"/>
        </w:rPr>
        <w:t xml:space="preserve"> </w:t>
      </w:r>
      <w:r w:rsidR="00C259CC" w:rsidRPr="00512C7A">
        <w:rPr>
          <w:rFonts w:ascii="Georgia" w:hAnsi="Georgia" w:cs="Arial"/>
          <w:sz w:val="28"/>
          <w:szCs w:val="24"/>
        </w:rPr>
        <w:t>Sost</w:t>
      </w:r>
      <w:r w:rsidR="00064DCD">
        <w:rPr>
          <w:rFonts w:ascii="Georgia" w:hAnsi="Georgia" w:cs="Arial"/>
          <w:sz w:val="28"/>
          <w:szCs w:val="24"/>
        </w:rPr>
        <w:t xml:space="preserve">uvo </w:t>
      </w:r>
      <w:r w:rsidR="006C5198">
        <w:rPr>
          <w:rFonts w:ascii="Georgia" w:hAnsi="Georgia" w:cs="Arial"/>
          <w:sz w:val="28"/>
          <w:szCs w:val="24"/>
        </w:rPr>
        <w:t>el apoderado</w:t>
      </w:r>
      <w:r w:rsidR="00C259CC" w:rsidRPr="00512C7A">
        <w:rPr>
          <w:rFonts w:ascii="Georgia" w:hAnsi="Georgia" w:cs="Arial"/>
          <w:sz w:val="28"/>
          <w:szCs w:val="24"/>
        </w:rPr>
        <w:t xml:space="preserve"> judi</w:t>
      </w:r>
      <w:r w:rsidR="00693808" w:rsidRPr="00512C7A">
        <w:rPr>
          <w:rFonts w:ascii="Georgia" w:hAnsi="Georgia" w:cs="Arial"/>
          <w:sz w:val="28"/>
          <w:szCs w:val="24"/>
        </w:rPr>
        <w:t xml:space="preserve">cial demandante que (i) </w:t>
      </w:r>
      <w:r w:rsidR="00BE7BB9">
        <w:rPr>
          <w:rFonts w:ascii="Georgia" w:hAnsi="Georgia" w:cs="Arial"/>
          <w:sz w:val="28"/>
          <w:szCs w:val="24"/>
        </w:rPr>
        <w:t>Impropiamente se ha tarifado la prueba de la pérdida de capacidad laboral, cuando mal puede entenderse que el artículo 41 de la L</w:t>
      </w:r>
      <w:r w:rsidR="00C37AF0">
        <w:rPr>
          <w:rFonts w:ascii="Georgia" w:hAnsi="Georgia" w:cs="Arial"/>
          <w:sz w:val="28"/>
          <w:szCs w:val="24"/>
        </w:rPr>
        <w:t>ey</w:t>
      </w:r>
      <w:r w:rsidR="00BE7BB9">
        <w:rPr>
          <w:rFonts w:ascii="Georgia" w:hAnsi="Georgia" w:cs="Arial"/>
          <w:sz w:val="28"/>
          <w:szCs w:val="24"/>
        </w:rPr>
        <w:t xml:space="preserve"> 100, sea modificatorio del sistema de libertad probatoria del CPC</w:t>
      </w:r>
      <w:r w:rsidR="00C538CD">
        <w:rPr>
          <w:rFonts w:ascii="Georgia" w:hAnsi="Georgia" w:cs="Arial"/>
          <w:sz w:val="28"/>
          <w:szCs w:val="24"/>
        </w:rPr>
        <w:t xml:space="preserve">; no lo </w:t>
      </w:r>
      <w:r w:rsidR="002843CB">
        <w:rPr>
          <w:rFonts w:ascii="Georgia" w:hAnsi="Georgia" w:cs="Arial"/>
          <w:sz w:val="28"/>
          <w:szCs w:val="24"/>
        </w:rPr>
        <w:t>concibe</w:t>
      </w:r>
      <w:r w:rsidR="00C538CD">
        <w:rPr>
          <w:rFonts w:ascii="Georgia" w:hAnsi="Georgia" w:cs="Arial"/>
          <w:sz w:val="28"/>
          <w:szCs w:val="24"/>
        </w:rPr>
        <w:t xml:space="preserve"> de la forma como lo hace el fallo, la doctrina patria y la misma Sala Laboral de la CSJ.</w:t>
      </w:r>
    </w:p>
    <w:p w:rsidR="00B56A43" w:rsidRDefault="00B56A43" w:rsidP="00B56A43">
      <w:pPr>
        <w:pStyle w:val="Paragraphedeliste"/>
        <w:spacing w:line="360" w:lineRule="auto"/>
        <w:ind w:left="720"/>
        <w:jc w:val="both"/>
        <w:rPr>
          <w:rFonts w:ascii="Georgia" w:hAnsi="Georgia" w:cs="Arial"/>
          <w:sz w:val="28"/>
          <w:szCs w:val="24"/>
        </w:rPr>
      </w:pPr>
    </w:p>
    <w:p w:rsidR="00BE7BB9" w:rsidRDefault="00A8200C" w:rsidP="00B56A43">
      <w:pPr>
        <w:pStyle w:val="Paragraphedeliste"/>
        <w:spacing w:line="360" w:lineRule="auto"/>
        <w:ind w:left="720"/>
        <w:jc w:val="both"/>
        <w:rPr>
          <w:rFonts w:ascii="Georgia" w:hAnsi="Georgia" w:cs="Arial"/>
          <w:sz w:val="28"/>
          <w:szCs w:val="24"/>
        </w:rPr>
      </w:pPr>
      <w:r>
        <w:rPr>
          <w:rFonts w:ascii="Georgia" w:hAnsi="Georgia" w:cs="Arial"/>
          <w:sz w:val="28"/>
          <w:szCs w:val="24"/>
        </w:rPr>
        <w:t xml:space="preserve">Arguyó </w:t>
      </w:r>
      <w:r w:rsidR="00B0003E">
        <w:rPr>
          <w:rFonts w:ascii="Georgia" w:hAnsi="Georgia" w:cs="Arial"/>
          <w:sz w:val="28"/>
          <w:szCs w:val="24"/>
        </w:rPr>
        <w:t>que la probanza allegada es documento declarativo de tercero que no fue discutido por su contraparte</w:t>
      </w:r>
      <w:r w:rsidR="009C47BC">
        <w:rPr>
          <w:rFonts w:ascii="Georgia" w:hAnsi="Georgia" w:cs="Arial"/>
          <w:sz w:val="28"/>
          <w:szCs w:val="24"/>
        </w:rPr>
        <w:t>, reprocha que si desestimaba tales medios, ha debido ordenar prueba de oficio, según criterio de la CSJ Sala Civil y la Corte Constitucional</w:t>
      </w:r>
      <w:r w:rsidR="00E01A23">
        <w:rPr>
          <w:rFonts w:ascii="Georgia" w:hAnsi="Georgia" w:cs="Arial"/>
          <w:sz w:val="28"/>
          <w:szCs w:val="24"/>
        </w:rPr>
        <w:t>.</w:t>
      </w:r>
      <w:r w:rsidR="00722057">
        <w:rPr>
          <w:rFonts w:ascii="Georgia" w:hAnsi="Georgia" w:cs="Arial"/>
          <w:sz w:val="28"/>
          <w:szCs w:val="24"/>
        </w:rPr>
        <w:t xml:space="preserve"> Concluyó citando precedente de este Tribunal, Sala </w:t>
      </w:r>
      <w:r w:rsidR="00C37AF0">
        <w:rPr>
          <w:rFonts w:ascii="Georgia" w:hAnsi="Georgia" w:cs="Arial"/>
          <w:sz w:val="28"/>
          <w:szCs w:val="24"/>
        </w:rPr>
        <w:t>E</w:t>
      </w:r>
      <w:r w:rsidR="00722057">
        <w:rPr>
          <w:rFonts w:ascii="Georgia" w:hAnsi="Georgia" w:cs="Arial"/>
          <w:sz w:val="28"/>
          <w:szCs w:val="24"/>
        </w:rPr>
        <w:t xml:space="preserve">specializada </w:t>
      </w:r>
      <w:r w:rsidR="00C37AF0">
        <w:rPr>
          <w:rFonts w:ascii="Georgia" w:hAnsi="Georgia" w:cs="Arial"/>
          <w:sz w:val="28"/>
          <w:szCs w:val="24"/>
        </w:rPr>
        <w:t>C</w:t>
      </w:r>
      <w:r w:rsidR="00722057">
        <w:rPr>
          <w:rFonts w:ascii="Georgia" w:hAnsi="Georgia" w:cs="Arial"/>
          <w:sz w:val="28"/>
          <w:szCs w:val="24"/>
        </w:rPr>
        <w:t>ivil-</w:t>
      </w:r>
      <w:r w:rsidR="00C37AF0">
        <w:rPr>
          <w:rFonts w:ascii="Georgia" w:hAnsi="Georgia" w:cs="Arial"/>
          <w:sz w:val="28"/>
          <w:szCs w:val="24"/>
        </w:rPr>
        <w:t>F</w:t>
      </w:r>
      <w:r w:rsidR="00722057">
        <w:rPr>
          <w:rFonts w:ascii="Georgia" w:hAnsi="Georgia" w:cs="Arial"/>
          <w:sz w:val="28"/>
          <w:szCs w:val="24"/>
        </w:rPr>
        <w:t>amilia</w:t>
      </w:r>
      <w:r w:rsidR="008072AA">
        <w:rPr>
          <w:rStyle w:val="Appelnotedebasdep"/>
          <w:rFonts w:ascii="Georgia" w:hAnsi="Georgia"/>
          <w:sz w:val="28"/>
          <w:szCs w:val="24"/>
        </w:rPr>
        <w:footnoteReference w:id="1"/>
      </w:r>
      <w:r w:rsidR="00722057">
        <w:rPr>
          <w:rFonts w:ascii="Georgia" w:hAnsi="Georgia" w:cs="Arial"/>
          <w:sz w:val="28"/>
          <w:szCs w:val="24"/>
        </w:rPr>
        <w:t>, que reconoció la libertad probatoria para demostrar el hecho mencionado.</w:t>
      </w:r>
    </w:p>
    <w:p w:rsidR="00BE7BB9" w:rsidRDefault="00BE7BB9" w:rsidP="00BE7BB9">
      <w:pPr>
        <w:pStyle w:val="Paragraphedeliste"/>
        <w:spacing w:line="360" w:lineRule="auto"/>
        <w:ind w:left="720"/>
        <w:jc w:val="both"/>
        <w:rPr>
          <w:rFonts w:ascii="Georgia" w:hAnsi="Georgia" w:cs="Arial"/>
          <w:sz w:val="28"/>
          <w:szCs w:val="24"/>
        </w:rPr>
      </w:pPr>
    </w:p>
    <w:p w:rsidR="002E4FE1" w:rsidRDefault="00EF3710" w:rsidP="00BE7BB9">
      <w:pPr>
        <w:pStyle w:val="Paragraphedeliste"/>
        <w:spacing w:line="360" w:lineRule="auto"/>
        <w:ind w:left="720"/>
        <w:jc w:val="both"/>
        <w:rPr>
          <w:rFonts w:ascii="Georgia" w:hAnsi="Georgia" w:cs="Arial"/>
          <w:sz w:val="28"/>
          <w:szCs w:val="24"/>
        </w:rPr>
      </w:pPr>
      <w:r>
        <w:rPr>
          <w:rFonts w:ascii="Georgia" w:hAnsi="Georgia" w:cs="Arial"/>
          <w:sz w:val="28"/>
          <w:szCs w:val="24"/>
        </w:rPr>
        <w:t xml:space="preserve">Además, también cuestionó (ii) La falta de valoración del resto del cúmulo probatorio para </w:t>
      </w:r>
      <w:r w:rsidR="00473580">
        <w:rPr>
          <w:rFonts w:ascii="Georgia" w:hAnsi="Georgia" w:cs="Arial"/>
          <w:sz w:val="28"/>
          <w:szCs w:val="24"/>
        </w:rPr>
        <w:t xml:space="preserve">proferir </w:t>
      </w:r>
      <w:r w:rsidR="00C75BA2">
        <w:rPr>
          <w:rFonts w:ascii="Georgia" w:hAnsi="Georgia" w:cs="Arial"/>
          <w:sz w:val="28"/>
          <w:szCs w:val="24"/>
        </w:rPr>
        <w:t xml:space="preserve">condena por </w:t>
      </w:r>
      <w:r w:rsidR="00462B1A">
        <w:rPr>
          <w:rFonts w:ascii="Georgia" w:hAnsi="Georgia" w:cs="Arial"/>
          <w:sz w:val="28"/>
          <w:szCs w:val="24"/>
        </w:rPr>
        <w:t>el daño moral</w:t>
      </w:r>
      <w:r w:rsidR="00E54296">
        <w:rPr>
          <w:rFonts w:ascii="Georgia" w:hAnsi="Georgia" w:cs="Arial"/>
          <w:sz w:val="28"/>
          <w:szCs w:val="24"/>
        </w:rPr>
        <w:t>,</w:t>
      </w:r>
      <w:r w:rsidR="00462B1A">
        <w:rPr>
          <w:rFonts w:ascii="Georgia" w:hAnsi="Georgia" w:cs="Arial"/>
          <w:sz w:val="28"/>
          <w:szCs w:val="24"/>
        </w:rPr>
        <w:t xml:space="preserve"> a la vida de relación</w:t>
      </w:r>
      <w:r w:rsidR="00E54296">
        <w:rPr>
          <w:rFonts w:ascii="Georgia" w:hAnsi="Georgia" w:cs="Arial"/>
          <w:sz w:val="28"/>
          <w:szCs w:val="24"/>
        </w:rPr>
        <w:t xml:space="preserve"> y a la salud o biológico</w:t>
      </w:r>
      <w:r w:rsidR="004A5FB4">
        <w:rPr>
          <w:rFonts w:ascii="Georgia" w:hAnsi="Georgia" w:cs="Arial"/>
          <w:sz w:val="28"/>
          <w:szCs w:val="24"/>
        </w:rPr>
        <w:t xml:space="preserve">; al efecto invocó el interrogatorio de parte de la </w:t>
      </w:r>
      <w:proofErr w:type="spellStart"/>
      <w:r w:rsidR="004A5FB4">
        <w:rPr>
          <w:rFonts w:ascii="Georgia" w:hAnsi="Georgia" w:cs="Arial"/>
          <w:sz w:val="28"/>
          <w:szCs w:val="24"/>
        </w:rPr>
        <w:t>co</w:t>
      </w:r>
      <w:proofErr w:type="spellEnd"/>
      <w:r w:rsidR="004A5FB4">
        <w:rPr>
          <w:rFonts w:ascii="Georgia" w:hAnsi="Georgia" w:cs="Arial"/>
          <w:sz w:val="28"/>
          <w:szCs w:val="24"/>
        </w:rPr>
        <w:t>-demandante Paula Andrea Vargas Páez</w:t>
      </w:r>
      <w:r w:rsidR="005B1E06">
        <w:rPr>
          <w:rFonts w:ascii="Georgia" w:hAnsi="Georgia" w:cs="Arial"/>
          <w:sz w:val="28"/>
          <w:szCs w:val="24"/>
        </w:rPr>
        <w:t xml:space="preserve"> </w:t>
      </w:r>
      <w:r w:rsidR="005B1E06" w:rsidRPr="00F82CA7">
        <w:rPr>
          <w:rFonts w:ascii="Georgia" w:hAnsi="Georgia" w:cs="Arial"/>
          <w:sz w:val="28"/>
          <w:szCs w:val="24"/>
        </w:rPr>
        <w:t>(</w:t>
      </w:r>
      <w:r w:rsidR="005B1E06" w:rsidRPr="002F0981">
        <w:rPr>
          <w:rFonts w:ascii="Georgia" w:hAnsi="Georgia" w:cs="Arial"/>
          <w:sz w:val="24"/>
          <w:szCs w:val="24"/>
        </w:rPr>
        <w:t xml:space="preserve">Folio </w:t>
      </w:r>
      <w:r w:rsidR="005B1E06">
        <w:rPr>
          <w:rFonts w:ascii="Georgia" w:hAnsi="Georgia" w:cs="Arial"/>
          <w:sz w:val="24"/>
          <w:szCs w:val="24"/>
        </w:rPr>
        <w:t>42</w:t>
      </w:r>
      <w:r w:rsidR="005B1E06" w:rsidRPr="002F0981">
        <w:rPr>
          <w:rFonts w:ascii="Georgia" w:hAnsi="Georgia" w:cs="Arial"/>
          <w:sz w:val="24"/>
          <w:szCs w:val="24"/>
        </w:rPr>
        <w:t xml:space="preserve">, </w:t>
      </w:r>
      <w:r w:rsidR="000B61DF">
        <w:rPr>
          <w:rFonts w:ascii="Georgia" w:hAnsi="Georgia" w:cs="Arial"/>
          <w:sz w:val="24"/>
          <w:szCs w:val="24"/>
        </w:rPr>
        <w:t xml:space="preserve">de este </w:t>
      </w:r>
      <w:r w:rsidR="005B1E06" w:rsidRPr="002F0981">
        <w:rPr>
          <w:rFonts w:ascii="Georgia" w:hAnsi="Georgia" w:cs="Arial"/>
          <w:sz w:val="24"/>
          <w:szCs w:val="24"/>
        </w:rPr>
        <w:t>cuaderno</w:t>
      </w:r>
      <w:r w:rsidR="005B1E06" w:rsidRPr="00F82CA7">
        <w:rPr>
          <w:rFonts w:ascii="Georgia" w:hAnsi="Georgia" w:cs="Arial"/>
          <w:sz w:val="28"/>
          <w:szCs w:val="24"/>
        </w:rPr>
        <w:t>)</w:t>
      </w:r>
      <w:r w:rsidR="008B61BF">
        <w:rPr>
          <w:rFonts w:ascii="Georgia" w:hAnsi="Georgia" w:cs="Arial"/>
          <w:sz w:val="28"/>
          <w:szCs w:val="24"/>
        </w:rPr>
        <w:t>.</w:t>
      </w:r>
      <w:r w:rsidR="006D6AF6">
        <w:rPr>
          <w:rFonts w:ascii="Georgia" w:hAnsi="Georgia" w:cs="Arial"/>
          <w:sz w:val="28"/>
          <w:szCs w:val="24"/>
        </w:rPr>
        <w:t xml:space="preserve"> Pidió, por último, que no solo se </w:t>
      </w:r>
      <w:r w:rsidR="002843CB">
        <w:rPr>
          <w:rFonts w:ascii="Georgia" w:hAnsi="Georgia" w:cs="Arial"/>
          <w:sz w:val="28"/>
          <w:szCs w:val="24"/>
        </w:rPr>
        <w:t>actualizarán</w:t>
      </w:r>
      <w:r w:rsidR="006D6AF6">
        <w:rPr>
          <w:rFonts w:ascii="Georgia" w:hAnsi="Georgia" w:cs="Arial"/>
          <w:sz w:val="28"/>
          <w:szCs w:val="24"/>
        </w:rPr>
        <w:t xml:space="preserve"> las sumas por las que se condene, sino que también se reconozcan intereses remuneratorios civiles.</w:t>
      </w:r>
    </w:p>
    <w:p w:rsidR="00A85081" w:rsidRDefault="00A85081" w:rsidP="001E1E85">
      <w:pPr>
        <w:spacing w:line="360" w:lineRule="auto"/>
        <w:ind w:left="708"/>
        <w:jc w:val="both"/>
        <w:rPr>
          <w:rFonts w:ascii="Georgia" w:hAnsi="Georgia" w:cs="Arial"/>
          <w:sz w:val="28"/>
          <w:szCs w:val="24"/>
        </w:rPr>
      </w:pPr>
    </w:p>
    <w:p w:rsidR="00A85081" w:rsidRPr="00A85081" w:rsidRDefault="009D67B9" w:rsidP="00A85081">
      <w:pPr>
        <w:pStyle w:val="Paragraphedeliste"/>
        <w:numPr>
          <w:ilvl w:val="1"/>
          <w:numId w:val="8"/>
        </w:numPr>
        <w:spacing w:line="360" w:lineRule="auto"/>
        <w:jc w:val="both"/>
        <w:rPr>
          <w:rFonts w:ascii="Georgia" w:hAnsi="Georgia" w:cs="Arial"/>
          <w:sz w:val="28"/>
          <w:szCs w:val="24"/>
        </w:rPr>
      </w:pPr>
      <w:r w:rsidRPr="0031288A">
        <w:rPr>
          <w:rFonts w:ascii="Georgia" w:hAnsi="Georgia" w:cs="Arial"/>
          <w:smallCaps/>
          <w:sz w:val="28"/>
          <w:szCs w:val="24"/>
        </w:rPr>
        <w:t>La parte</w:t>
      </w:r>
      <w:r w:rsidR="0031288A" w:rsidRPr="0031288A">
        <w:rPr>
          <w:rFonts w:ascii="Georgia" w:hAnsi="Georgia" w:cs="Arial"/>
          <w:smallCaps/>
          <w:sz w:val="28"/>
          <w:szCs w:val="24"/>
        </w:rPr>
        <w:t xml:space="preserve"> demandada</w:t>
      </w:r>
      <w:r w:rsidR="0031288A">
        <w:rPr>
          <w:rFonts w:ascii="Georgia" w:hAnsi="Georgia" w:cs="Arial"/>
          <w:smallCaps/>
          <w:sz w:val="28"/>
          <w:szCs w:val="24"/>
        </w:rPr>
        <w:t xml:space="preserve"> (A</w:t>
      </w:r>
      <w:r w:rsidR="0031288A">
        <w:rPr>
          <w:rFonts w:ascii="Georgia" w:hAnsi="Georgia" w:cs="Arial"/>
          <w:sz w:val="28"/>
          <w:szCs w:val="24"/>
        </w:rPr>
        <w:t>pelante adhesivo)</w:t>
      </w:r>
      <w:r>
        <w:rPr>
          <w:rFonts w:ascii="Georgia" w:hAnsi="Georgia" w:cs="Arial"/>
          <w:sz w:val="28"/>
          <w:szCs w:val="24"/>
        </w:rPr>
        <w:t xml:space="preserve">. </w:t>
      </w:r>
      <w:r w:rsidR="004D15F5">
        <w:rPr>
          <w:rFonts w:ascii="Georgia" w:hAnsi="Georgia" w:cs="Arial"/>
          <w:sz w:val="28"/>
          <w:szCs w:val="24"/>
        </w:rPr>
        <w:t xml:space="preserve">Indicó que </w:t>
      </w:r>
      <w:r w:rsidR="00BD4700">
        <w:rPr>
          <w:rFonts w:ascii="Georgia" w:hAnsi="Georgia" w:cs="Arial"/>
          <w:sz w:val="28"/>
          <w:szCs w:val="24"/>
        </w:rPr>
        <w:t xml:space="preserve">pide se (i) declare la prescripción </w:t>
      </w:r>
      <w:r w:rsidR="00D45D3A">
        <w:rPr>
          <w:rFonts w:ascii="Georgia" w:hAnsi="Georgia" w:cs="Arial"/>
          <w:sz w:val="28"/>
          <w:szCs w:val="24"/>
        </w:rPr>
        <w:t xml:space="preserve">extintiva de la acción </w:t>
      </w:r>
      <w:r w:rsidR="00482D47">
        <w:rPr>
          <w:rFonts w:ascii="Georgia" w:hAnsi="Georgia" w:cs="Arial"/>
          <w:sz w:val="28"/>
          <w:szCs w:val="24"/>
        </w:rPr>
        <w:t xml:space="preserve">respecto a la menor </w:t>
      </w:r>
      <w:r w:rsidR="00482D47">
        <w:rPr>
          <w:rFonts w:ascii="Georgia" w:hAnsi="Georgia" w:cs="Arial"/>
          <w:sz w:val="28"/>
          <w:szCs w:val="24"/>
        </w:rPr>
        <w:lastRenderedPageBreak/>
        <w:t xml:space="preserve">demandante, al considerar que </w:t>
      </w:r>
      <w:r w:rsidR="00CB4FDE">
        <w:rPr>
          <w:rFonts w:ascii="Georgia" w:hAnsi="Georgia" w:cs="Arial"/>
          <w:sz w:val="28"/>
          <w:szCs w:val="24"/>
        </w:rPr>
        <w:t>el plazo especial de corto tiempo</w:t>
      </w:r>
      <w:r w:rsidR="00AC6287">
        <w:rPr>
          <w:rFonts w:ascii="Georgia" w:hAnsi="Georgia" w:cs="Arial"/>
          <w:sz w:val="28"/>
          <w:szCs w:val="24"/>
        </w:rPr>
        <w:t xml:space="preserve"> </w:t>
      </w:r>
      <w:r w:rsidR="00CB4FDE">
        <w:rPr>
          <w:rFonts w:ascii="Georgia" w:hAnsi="Georgia" w:cs="Arial"/>
          <w:sz w:val="28"/>
          <w:szCs w:val="24"/>
        </w:rPr>
        <w:t>no se suspende a favor de un menor de edad, según doctrina de la CSJ</w:t>
      </w:r>
      <w:r w:rsidR="00CB4FDE">
        <w:rPr>
          <w:rStyle w:val="Appelnotedebasdep"/>
          <w:rFonts w:ascii="Georgia" w:hAnsi="Georgia"/>
          <w:sz w:val="28"/>
          <w:szCs w:val="24"/>
        </w:rPr>
        <w:footnoteReference w:id="2"/>
      </w:r>
      <w:r w:rsidR="00874783">
        <w:rPr>
          <w:rFonts w:ascii="Georgia" w:hAnsi="Georgia" w:cs="Arial"/>
          <w:sz w:val="28"/>
          <w:szCs w:val="24"/>
        </w:rPr>
        <w:t>.</w:t>
      </w:r>
    </w:p>
    <w:p w:rsidR="00693808" w:rsidRPr="00B75C99" w:rsidRDefault="00693808" w:rsidP="00B75C99">
      <w:pPr>
        <w:spacing w:line="360" w:lineRule="auto"/>
        <w:ind w:left="708"/>
        <w:jc w:val="both"/>
        <w:rPr>
          <w:rFonts w:ascii="Georgia" w:hAnsi="Georgia" w:cs="Arial"/>
          <w:sz w:val="24"/>
          <w:szCs w:val="24"/>
        </w:rPr>
      </w:pPr>
    </w:p>
    <w:p w:rsidR="00B75C99" w:rsidRDefault="00102DF3" w:rsidP="00B75C99">
      <w:pPr>
        <w:spacing w:line="360" w:lineRule="auto"/>
        <w:ind w:left="708"/>
        <w:jc w:val="both"/>
        <w:rPr>
          <w:rFonts w:ascii="Georgia" w:hAnsi="Georgia" w:cs="Arial"/>
          <w:sz w:val="28"/>
          <w:szCs w:val="24"/>
        </w:rPr>
      </w:pPr>
      <w:r>
        <w:rPr>
          <w:rFonts w:ascii="Georgia" w:hAnsi="Georgia" w:cs="Arial"/>
          <w:sz w:val="28"/>
          <w:szCs w:val="24"/>
        </w:rPr>
        <w:t xml:space="preserve">También reclamó que se </w:t>
      </w:r>
      <w:r w:rsidR="002714B7">
        <w:rPr>
          <w:rFonts w:ascii="Georgia" w:hAnsi="Georgia" w:cs="Arial"/>
          <w:sz w:val="28"/>
          <w:szCs w:val="24"/>
        </w:rPr>
        <w:t>(ii) D</w:t>
      </w:r>
      <w:r w:rsidR="0044788B">
        <w:rPr>
          <w:rFonts w:ascii="Georgia" w:hAnsi="Georgia" w:cs="Arial"/>
          <w:sz w:val="28"/>
          <w:szCs w:val="24"/>
        </w:rPr>
        <w:t xml:space="preserve">eclare la inexistencia del contrato </w:t>
      </w:r>
      <w:r w:rsidR="00840552">
        <w:rPr>
          <w:rFonts w:ascii="Georgia" w:hAnsi="Georgia" w:cs="Arial"/>
          <w:sz w:val="28"/>
          <w:szCs w:val="24"/>
        </w:rPr>
        <w:t>de transporte entre las partes porque: (a) La menor demandante carecía de capacidad económica para pagar el contrato de transporte</w:t>
      </w:r>
      <w:r w:rsidR="005E0B9B">
        <w:rPr>
          <w:rFonts w:ascii="Georgia" w:hAnsi="Georgia" w:cs="Arial"/>
          <w:sz w:val="28"/>
          <w:szCs w:val="24"/>
        </w:rPr>
        <w:t>, hecho confesado por la señora Yuri E. Ballesteros P.</w:t>
      </w:r>
      <w:r w:rsidR="00952C2A">
        <w:rPr>
          <w:rFonts w:ascii="Georgia" w:hAnsi="Georgia" w:cs="Arial"/>
          <w:sz w:val="28"/>
          <w:szCs w:val="24"/>
        </w:rPr>
        <w:t xml:space="preserve">; (b) </w:t>
      </w:r>
      <w:r w:rsidR="00C25ED8">
        <w:rPr>
          <w:rFonts w:ascii="Georgia" w:hAnsi="Georgia" w:cs="Arial"/>
          <w:sz w:val="28"/>
          <w:szCs w:val="24"/>
        </w:rPr>
        <w:t>El motivo del viaje era familiar</w:t>
      </w:r>
      <w:r w:rsidR="00360D51">
        <w:rPr>
          <w:rFonts w:ascii="Georgia" w:hAnsi="Georgia" w:cs="Arial"/>
          <w:sz w:val="28"/>
          <w:szCs w:val="24"/>
        </w:rPr>
        <w:t>, según aceptaron las señoras Vargas P. y Ballesteros P.</w:t>
      </w:r>
      <w:r w:rsidR="00503558">
        <w:rPr>
          <w:rFonts w:ascii="Georgia" w:hAnsi="Georgia" w:cs="Arial"/>
          <w:sz w:val="28"/>
          <w:szCs w:val="24"/>
        </w:rPr>
        <w:t>;</w:t>
      </w:r>
      <w:r w:rsidR="003121E3">
        <w:rPr>
          <w:rFonts w:ascii="Georgia" w:hAnsi="Georgia" w:cs="Arial"/>
          <w:sz w:val="28"/>
          <w:szCs w:val="24"/>
        </w:rPr>
        <w:t xml:space="preserve"> </w:t>
      </w:r>
      <w:r w:rsidR="00503558">
        <w:rPr>
          <w:rFonts w:ascii="Georgia" w:hAnsi="Georgia" w:cs="Arial"/>
          <w:sz w:val="28"/>
          <w:szCs w:val="24"/>
        </w:rPr>
        <w:t xml:space="preserve">(c) Como la </w:t>
      </w:r>
      <w:r w:rsidR="003121E3">
        <w:rPr>
          <w:rFonts w:ascii="Georgia" w:hAnsi="Georgia" w:cs="Arial"/>
          <w:sz w:val="28"/>
          <w:szCs w:val="24"/>
        </w:rPr>
        <w:t xml:space="preserve">última </w:t>
      </w:r>
      <w:r w:rsidR="00503558">
        <w:rPr>
          <w:rFonts w:ascii="Georgia" w:hAnsi="Georgia" w:cs="Arial"/>
          <w:sz w:val="28"/>
          <w:szCs w:val="24"/>
        </w:rPr>
        <w:t xml:space="preserve">persona citada, </w:t>
      </w:r>
      <w:r w:rsidR="003121E3">
        <w:rPr>
          <w:rFonts w:ascii="Georgia" w:hAnsi="Georgia" w:cs="Arial"/>
          <w:sz w:val="28"/>
          <w:szCs w:val="24"/>
        </w:rPr>
        <w:t>era la dueña del cupo del taxi</w:t>
      </w:r>
      <w:r w:rsidR="00503558">
        <w:rPr>
          <w:rFonts w:ascii="Georgia" w:hAnsi="Georgia" w:cs="Arial"/>
          <w:sz w:val="28"/>
          <w:szCs w:val="24"/>
        </w:rPr>
        <w:t>, conforme a las reglas de la experiencia no se aviene a ello que en tal condición haya hecho algún pago por el viaje.</w:t>
      </w:r>
    </w:p>
    <w:p w:rsidR="00B75C99" w:rsidRDefault="00B75C99" w:rsidP="00B75C99">
      <w:pPr>
        <w:spacing w:line="360" w:lineRule="auto"/>
        <w:ind w:left="708"/>
        <w:jc w:val="both"/>
        <w:rPr>
          <w:rFonts w:ascii="Georgia" w:hAnsi="Georgia" w:cs="Arial"/>
          <w:sz w:val="28"/>
          <w:szCs w:val="24"/>
        </w:rPr>
      </w:pPr>
    </w:p>
    <w:p w:rsidR="00713E19" w:rsidRDefault="00713E19" w:rsidP="00B75C99">
      <w:pPr>
        <w:spacing w:line="360" w:lineRule="auto"/>
        <w:ind w:left="708"/>
        <w:jc w:val="both"/>
        <w:rPr>
          <w:rFonts w:ascii="Georgia" w:hAnsi="Georgia" w:cs="Arial"/>
          <w:sz w:val="28"/>
          <w:szCs w:val="24"/>
        </w:rPr>
      </w:pPr>
      <w:r>
        <w:rPr>
          <w:rFonts w:ascii="Georgia" w:hAnsi="Georgia" w:cs="Arial"/>
          <w:sz w:val="28"/>
          <w:szCs w:val="24"/>
        </w:rPr>
        <w:t xml:space="preserve">De igual manera debe tenerse en </w:t>
      </w:r>
      <w:r w:rsidR="009B3612">
        <w:rPr>
          <w:rFonts w:ascii="Georgia" w:hAnsi="Georgia" w:cs="Arial"/>
          <w:sz w:val="28"/>
          <w:szCs w:val="24"/>
        </w:rPr>
        <w:t xml:space="preserve">la </w:t>
      </w:r>
      <w:r>
        <w:rPr>
          <w:rFonts w:ascii="Georgia" w:hAnsi="Georgia" w:cs="Arial"/>
          <w:sz w:val="28"/>
          <w:szCs w:val="24"/>
        </w:rPr>
        <w:t xml:space="preserve">cuenta que (d) </w:t>
      </w:r>
      <w:r w:rsidR="00486E18">
        <w:rPr>
          <w:rFonts w:ascii="Georgia" w:hAnsi="Georgia" w:cs="Arial"/>
          <w:sz w:val="28"/>
          <w:szCs w:val="24"/>
        </w:rPr>
        <w:t>El señor conductor del vehículo, Julio C. Ballesteros A., era su propietario</w:t>
      </w:r>
      <w:r w:rsidR="00424EF2">
        <w:rPr>
          <w:rFonts w:ascii="Georgia" w:hAnsi="Georgia" w:cs="Arial"/>
          <w:sz w:val="28"/>
          <w:szCs w:val="24"/>
        </w:rPr>
        <w:t>, por lo que aplica</w:t>
      </w:r>
      <w:r w:rsidR="00DB082E">
        <w:rPr>
          <w:rFonts w:ascii="Georgia" w:hAnsi="Georgia" w:cs="Arial"/>
          <w:sz w:val="28"/>
          <w:szCs w:val="24"/>
        </w:rPr>
        <w:t xml:space="preserve"> el mismo razonamiento anterior; (e)</w:t>
      </w:r>
      <w:r w:rsidR="007B3141">
        <w:rPr>
          <w:rFonts w:ascii="Georgia" w:hAnsi="Georgia" w:cs="Arial"/>
          <w:sz w:val="28"/>
          <w:szCs w:val="24"/>
        </w:rPr>
        <w:t xml:space="preserve"> Se omitió “</w:t>
      </w:r>
      <w:r w:rsidR="007B3141" w:rsidRPr="0048262D">
        <w:rPr>
          <w:rFonts w:ascii="Georgia" w:hAnsi="Georgia" w:cs="Arial"/>
          <w:i/>
          <w:sz w:val="28"/>
          <w:szCs w:val="24"/>
        </w:rPr>
        <w:t>de manera reprochable e irregular</w:t>
      </w:r>
      <w:r w:rsidR="007B3141">
        <w:rPr>
          <w:rFonts w:ascii="Georgia" w:hAnsi="Georgia" w:cs="Arial"/>
          <w:sz w:val="28"/>
          <w:szCs w:val="24"/>
        </w:rPr>
        <w:t>”, informar la cercanía familiar entre el conductor y las dema</w:t>
      </w:r>
      <w:r w:rsidR="007F0892">
        <w:rPr>
          <w:rFonts w:ascii="Georgia" w:hAnsi="Georgia" w:cs="Arial"/>
          <w:sz w:val="28"/>
          <w:szCs w:val="24"/>
        </w:rPr>
        <w:t>ndantes, a</w:t>
      </w:r>
      <w:r w:rsidR="0043501B">
        <w:rPr>
          <w:rFonts w:ascii="Georgia" w:hAnsi="Georgia" w:cs="Arial"/>
          <w:sz w:val="28"/>
          <w:szCs w:val="24"/>
        </w:rPr>
        <w:t>l elaborar la demanda; y, finalmente, (f) La existencia de la planilla de viaje ocasional, no es prueba indiscutible del contrato</w:t>
      </w:r>
      <w:r w:rsidR="00801EF8">
        <w:rPr>
          <w:rFonts w:ascii="Georgia" w:hAnsi="Georgia" w:cs="Arial"/>
          <w:sz w:val="28"/>
          <w:szCs w:val="24"/>
        </w:rPr>
        <w:t xml:space="preserve"> de marras.</w:t>
      </w:r>
    </w:p>
    <w:p w:rsidR="00486E18" w:rsidRPr="00F82CA7" w:rsidRDefault="00486E18" w:rsidP="00486E18">
      <w:pPr>
        <w:spacing w:line="360" w:lineRule="auto"/>
        <w:jc w:val="both"/>
        <w:rPr>
          <w:rFonts w:ascii="Georgia" w:hAnsi="Georgia" w:cs="Arial"/>
          <w:sz w:val="28"/>
          <w:szCs w:val="24"/>
        </w:rPr>
      </w:pPr>
    </w:p>
    <w:p w:rsidR="00986BDB" w:rsidRPr="00F82CA7" w:rsidRDefault="00986BDB" w:rsidP="00986BDB">
      <w:pPr>
        <w:pStyle w:val="Paragraphedeliste"/>
        <w:widowControl/>
        <w:numPr>
          <w:ilvl w:val="0"/>
          <w:numId w:val="8"/>
        </w:numPr>
        <w:spacing w:line="360" w:lineRule="auto"/>
        <w:contextualSpacing/>
        <w:jc w:val="both"/>
        <w:textAlignment w:val="baseline"/>
        <w:rPr>
          <w:rFonts w:ascii="Georgia" w:hAnsi="Georgia" w:cs="Arial"/>
          <w:smallCaps/>
          <w:sz w:val="22"/>
        </w:rPr>
      </w:pPr>
      <w:r w:rsidRPr="00F82CA7">
        <w:rPr>
          <w:rFonts w:ascii="Georgia" w:hAnsi="Georgia" w:cs="Arial"/>
          <w:smallCaps/>
          <w:sz w:val="32"/>
        </w:rPr>
        <w:t>La fundamentación jurídica para decidir</w:t>
      </w:r>
    </w:p>
    <w:p w:rsidR="00986BDB" w:rsidRPr="00F82CA7" w:rsidRDefault="00986BDB" w:rsidP="00986BDB">
      <w:pPr>
        <w:pStyle w:val="Paragraphedeliste"/>
        <w:widowControl/>
        <w:spacing w:line="360" w:lineRule="auto"/>
        <w:ind w:hanging="708"/>
        <w:contextualSpacing/>
        <w:jc w:val="both"/>
        <w:textAlignment w:val="baseline"/>
        <w:rPr>
          <w:rFonts w:ascii="Georgia" w:hAnsi="Georgia" w:cs="Arial"/>
          <w:sz w:val="28"/>
        </w:rPr>
      </w:pPr>
    </w:p>
    <w:p w:rsidR="00D259BE" w:rsidRPr="00F82CA7" w:rsidRDefault="00986BDB" w:rsidP="00D259BE">
      <w:pPr>
        <w:widowControl/>
        <w:numPr>
          <w:ilvl w:val="1"/>
          <w:numId w:val="8"/>
        </w:numPr>
        <w:overflowPunct/>
        <w:adjustRightInd/>
        <w:spacing w:line="360" w:lineRule="auto"/>
        <w:jc w:val="both"/>
        <w:rPr>
          <w:rFonts w:ascii="Georgia" w:hAnsi="Georgia" w:cs="Arial"/>
          <w:sz w:val="28"/>
          <w:szCs w:val="24"/>
        </w:rPr>
      </w:pPr>
      <w:r w:rsidRPr="00F82CA7">
        <w:rPr>
          <w:rFonts w:ascii="Georgia" w:hAnsi="Georgia" w:cs="Arial"/>
          <w:iCs/>
          <w:smallCaps/>
          <w:sz w:val="28"/>
        </w:rPr>
        <w:t>La competencia en segundo grado</w:t>
      </w:r>
      <w:r w:rsidR="003F6CBA" w:rsidRPr="00F82CA7">
        <w:rPr>
          <w:rFonts w:ascii="Georgia" w:hAnsi="Georgia" w:cs="Arial"/>
          <w:iCs/>
          <w:smallCaps/>
          <w:sz w:val="28"/>
        </w:rPr>
        <w:t xml:space="preserve">. </w:t>
      </w:r>
      <w:r w:rsidR="005A2FDB" w:rsidRPr="00F82CA7">
        <w:rPr>
          <w:rFonts w:ascii="Georgia" w:hAnsi="Georgia" w:cs="Arial"/>
          <w:iCs/>
          <w:smallCaps/>
          <w:sz w:val="28"/>
        </w:rPr>
        <w:t>E</w:t>
      </w:r>
      <w:r w:rsidR="005A2FDB" w:rsidRPr="00F82CA7">
        <w:rPr>
          <w:rFonts w:ascii="Georgia" w:hAnsi="Georgia" w:cs="Arial"/>
          <w:sz w:val="28"/>
          <w:szCs w:val="24"/>
        </w:rPr>
        <w:t xml:space="preserve">sta Sala </w:t>
      </w:r>
      <w:r w:rsidR="00F71A9E">
        <w:rPr>
          <w:rFonts w:ascii="Georgia" w:hAnsi="Georgia" w:cs="Arial"/>
          <w:sz w:val="28"/>
          <w:szCs w:val="24"/>
        </w:rPr>
        <w:t>tiene</w:t>
      </w:r>
      <w:r w:rsidR="006F47AB" w:rsidRPr="00F82CA7">
        <w:rPr>
          <w:rFonts w:ascii="Georgia" w:hAnsi="Georgia" w:cs="Arial"/>
          <w:sz w:val="28"/>
          <w:szCs w:val="24"/>
        </w:rPr>
        <w:t xml:space="preserve"> facultades </w:t>
      </w:r>
      <w:r w:rsidR="00F71A9E">
        <w:rPr>
          <w:rFonts w:ascii="Georgia" w:hAnsi="Georgia" w:cs="Arial"/>
          <w:sz w:val="28"/>
          <w:szCs w:val="24"/>
        </w:rPr>
        <w:t xml:space="preserve">legales </w:t>
      </w:r>
      <w:r w:rsidR="006F47AB" w:rsidRPr="00F82CA7">
        <w:rPr>
          <w:rFonts w:ascii="Georgia" w:hAnsi="Georgia" w:cs="Arial"/>
          <w:sz w:val="28"/>
          <w:szCs w:val="24"/>
        </w:rPr>
        <w:t xml:space="preserve">para </w:t>
      </w:r>
      <w:r w:rsidR="00F71A9E">
        <w:rPr>
          <w:rFonts w:ascii="Georgia" w:hAnsi="Georgia" w:cs="Arial"/>
          <w:sz w:val="28"/>
          <w:szCs w:val="24"/>
        </w:rPr>
        <w:t>decidir el recurso</w:t>
      </w:r>
      <w:r w:rsidR="006F47AB" w:rsidRPr="00F82CA7">
        <w:rPr>
          <w:rFonts w:ascii="Georgia" w:hAnsi="Georgia" w:cs="Arial"/>
          <w:sz w:val="28"/>
          <w:szCs w:val="24"/>
        </w:rPr>
        <w:t xml:space="preserve">, </w:t>
      </w:r>
      <w:r w:rsidR="00F71A9E">
        <w:rPr>
          <w:rFonts w:ascii="Georgia" w:hAnsi="Georgia" w:cs="Arial"/>
          <w:sz w:val="28"/>
          <w:szCs w:val="24"/>
        </w:rPr>
        <w:t xml:space="preserve">dado que es </w:t>
      </w:r>
      <w:r w:rsidR="00480926" w:rsidRPr="00F82CA7">
        <w:rPr>
          <w:rFonts w:ascii="Georgia" w:hAnsi="Georgia" w:cs="Arial"/>
          <w:sz w:val="28"/>
          <w:szCs w:val="24"/>
        </w:rPr>
        <w:t>superior</w:t>
      </w:r>
      <w:r w:rsidR="00F71A9E">
        <w:rPr>
          <w:rFonts w:ascii="Georgia" w:hAnsi="Georgia" w:cs="Arial"/>
          <w:sz w:val="28"/>
          <w:szCs w:val="24"/>
        </w:rPr>
        <w:t>a</w:t>
      </w:r>
      <w:r w:rsidR="00480926" w:rsidRPr="00F82CA7">
        <w:rPr>
          <w:rFonts w:ascii="Georgia" w:hAnsi="Georgia" w:cs="Arial"/>
          <w:sz w:val="28"/>
          <w:szCs w:val="24"/>
        </w:rPr>
        <w:t xml:space="preserve"> </w:t>
      </w:r>
      <w:r w:rsidR="005A2FDB" w:rsidRPr="00F82CA7">
        <w:rPr>
          <w:rFonts w:ascii="Georgia" w:hAnsi="Georgia" w:cs="Arial"/>
          <w:sz w:val="28"/>
          <w:szCs w:val="24"/>
        </w:rPr>
        <w:t xml:space="preserve">funcional </w:t>
      </w:r>
      <w:r w:rsidR="00D259BE" w:rsidRPr="00F82CA7">
        <w:rPr>
          <w:rFonts w:ascii="Georgia" w:hAnsi="Georgia" w:cs="Arial"/>
          <w:sz w:val="28"/>
          <w:szCs w:val="24"/>
        </w:rPr>
        <w:t xml:space="preserve">del Juzgado </w:t>
      </w:r>
      <w:r w:rsidR="002D6981">
        <w:rPr>
          <w:rFonts w:ascii="Georgia" w:hAnsi="Georgia" w:cs="Arial"/>
          <w:sz w:val="28"/>
          <w:szCs w:val="24"/>
        </w:rPr>
        <w:t xml:space="preserve">Cuarto Civil del </w:t>
      </w:r>
      <w:r w:rsidR="00D259BE" w:rsidRPr="00F82CA7">
        <w:rPr>
          <w:rFonts w:ascii="Georgia" w:hAnsi="Georgia" w:cs="Arial"/>
          <w:sz w:val="28"/>
          <w:szCs w:val="24"/>
        </w:rPr>
        <w:t xml:space="preserve">Circuito de </w:t>
      </w:r>
      <w:r w:rsidR="002D6981">
        <w:rPr>
          <w:rFonts w:ascii="Georgia" w:hAnsi="Georgia" w:cs="Arial"/>
          <w:sz w:val="28"/>
          <w:szCs w:val="24"/>
        </w:rPr>
        <w:t>Pereira</w:t>
      </w:r>
      <w:r w:rsidR="006F47AB" w:rsidRPr="00F82CA7">
        <w:rPr>
          <w:rFonts w:ascii="Georgia" w:hAnsi="Georgia" w:cs="Arial"/>
          <w:sz w:val="28"/>
          <w:szCs w:val="24"/>
        </w:rPr>
        <w:t>, Rda.</w:t>
      </w:r>
      <w:r w:rsidR="00D259BE" w:rsidRPr="00F82CA7">
        <w:rPr>
          <w:rFonts w:ascii="Georgia" w:hAnsi="Georgia" w:cs="Arial"/>
          <w:sz w:val="28"/>
          <w:szCs w:val="24"/>
        </w:rPr>
        <w:t>,</w:t>
      </w:r>
      <w:r w:rsidR="00480926" w:rsidRPr="00F82CA7">
        <w:rPr>
          <w:rFonts w:ascii="Georgia" w:hAnsi="Georgia" w:cs="Arial"/>
          <w:sz w:val="28"/>
          <w:szCs w:val="24"/>
        </w:rPr>
        <w:t xml:space="preserve"> </w:t>
      </w:r>
      <w:r w:rsidR="006F47AB" w:rsidRPr="00F82CA7">
        <w:rPr>
          <w:rFonts w:ascii="Georgia" w:hAnsi="Georgia" w:cs="Arial"/>
          <w:sz w:val="28"/>
          <w:szCs w:val="24"/>
        </w:rPr>
        <w:t>emisor d</w:t>
      </w:r>
      <w:r w:rsidR="00480926" w:rsidRPr="00F82CA7">
        <w:rPr>
          <w:rFonts w:ascii="Georgia" w:hAnsi="Georgia" w:cs="Arial"/>
          <w:sz w:val="28"/>
          <w:szCs w:val="24"/>
        </w:rPr>
        <w:t>el fallo apelado</w:t>
      </w:r>
      <w:r w:rsidR="00D259BE" w:rsidRPr="00F82CA7">
        <w:rPr>
          <w:rFonts w:ascii="Georgia" w:hAnsi="Georgia" w:cs="Arial"/>
          <w:sz w:val="28"/>
          <w:szCs w:val="24"/>
        </w:rPr>
        <w:t>.</w:t>
      </w:r>
    </w:p>
    <w:p w:rsidR="00B51793" w:rsidRPr="00F82CA7" w:rsidRDefault="00B51793" w:rsidP="00D259BE">
      <w:pPr>
        <w:widowControl/>
        <w:overflowPunct/>
        <w:adjustRightInd/>
        <w:spacing w:line="360" w:lineRule="auto"/>
        <w:ind w:left="708"/>
        <w:jc w:val="both"/>
        <w:rPr>
          <w:rFonts w:ascii="Georgia" w:hAnsi="Georgia" w:cs="Arial"/>
          <w:bCs/>
          <w:sz w:val="28"/>
          <w:szCs w:val="24"/>
        </w:rPr>
      </w:pPr>
    </w:p>
    <w:p w:rsidR="00986BDB" w:rsidRPr="00F82CA7" w:rsidRDefault="003B02D4" w:rsidP="00E864E5">
      <w:pPr>
        <w:numPr>
          <w:ilvl w:val="1"/>
          <w:numId w:val="8"/>
        </w:numPr>
        <w:overflowPunct/>
        <w:spacing w:line="360" w:lineRule="auto"/>
        <w:jc w:val="both"/>
        <w:rPr>
          <w:rFonts w:ascii="Georgia" w:hAnsi="Georgia" w:cs="Arial"/>
          <w:sz w:val="28"/>
          <w:szCs w:val="24"/>
        </w:rPr>
      </w:pPr>
      <w:r w:rsidRPr="00F82CA7">
        <w:rPr>
          <w:rFonts w:ascii="Georgia" w:hAnsi="Georgia" w:cs="Arial"/>
          <w:smallCaps/>
          <w:sz w:val="28"/>
          <w:szCs w:val="24"/>
        </w:rPr>
        <w:t>Los presupuestos de validez y eficacia</w:t>
      </w:r>
      <w:r w:rsidR="00FA06FA" w:rsidRPr="00F82CA7">
        <w:rPr>
          <w:rFonts w:ascii="Georgia" w:hAnsi="Georgia" w:cs="Arial"/>
          <w:smallCaps/>
          <w:sz w:val="28"/>
          <w:szCs w:val="24"/>
        </w:rPr>
        <w:t xml:space="preserve"> procesal</w:t>
      </w:r>
      <w:r w:rsidRPr="00F82CA7">
        <w:rPr>
          <w:rFonts w:ascii="Georgia" w:hAnsi="Georgia" w:cs="Arial"/>
          <w:smallCaps/>
          <w:sz w:val="28"/>
          <w:szCs w:val="24"/>
        </w:rPr>
        <w:t>.</w:t>
      </w:r>
      <w:r w:rsidRPr="00F82CA7">
        <w:rPr>
          <w:rFonts w:ascii="Georgia" w:hAnsi="Georgia" w:cs="Arial"/>
          <w:sz w:val="28"/>
          <w:szCs w:val="24"/>
        </w:rPr>
        <w:t xml:space="preserve"> Ningún reparo se advierte, con entidad suficiente para </w:t>
      </w:r>
      <w:r w:rsidR="00F74C84" w:rsidRPr="00F82CA7">
        <w:rPr>
          <w:rFonts w:ascii="Georgia" w:hAnsi="Georgia" w:cs="Arial"/>
          <w:sz w:val="28"/>
          <w:szCs w:val="24"/>
        </w:rPr>
        <w:t>invalidar lo actuado</w:t>
      </w:r>
      <w:r w:rsidRPr="00F82CA7">
        <w:rPr>
          <w:rFonts w:ascii="Georgia" w:hAnsi="Georgia" w:cs="Arial"/>
          <w:sz w:val="28"/>
          <w:szCs w:val="24"/>
        </w:rPr>
        <w:t xml:space="preserve">; la demanda </w:t>
      </w:r>
      <w:r w:rsidR="00F74C84" w:rsidRPr="00F82CA7">
        <w:rPr>
          <w:rFonts w:ascii="Georgia" w:hAnsi="Georgia" w:cs="Arial"/>
          <w:sz w:val="28"/>
          <w:szCs w:val="24"/>
        </w:rPr>
        <w:t xml:space="preserve">es </w:t>
      </w:r>
      <w:r w:rsidRPr="00F82CA7">
        <w:rPr>
          <w:rFonts w:ascii="Georgia" w:hAnsi="Georgia" w:cs="Arial"/>
          <w:sz w:val="28"/>
          <w:szCs w:val="24"/>
        </w:rPr>
        <w:t>idónea</w:t>
      </w:r>
      <w:r w:rsidR="00F74C84" w:rsidRPr="00F82CA7">
        <w:rPr>
          <w:rFonts w:ascii="Georgia" w:hAnsi="Georgia" w:cs="Arial"/>
          <w:sz w:val="28"/>
          <w:szCs w:val="24"/>
        </w:rPr>
        <w:t xml:space="preserve"> y</w:t>
      </w:r>
      <w:r w:rsidRPr="00F82CA7">
        <w:rPr>
          <w:rFonts w:ascii="Georgia" w:hAnsi="Georgia" w:cs="Arial"/>
          <w:sz w:val="28"/>
          <w:szCs w:val="24"/>
        </w:rPr>
        <w:t xml:space="preserve"> las partes </w:t>
      </w:r>
      <w:r w:rsidR="00EC4C11" w:rsidRPr="00F82CA7">
        <w:rPr>
          <w:rFonts w:ascii="Georgia" w:hAnsi="Georgia" w:cs="Arial"/>
          <w:sz w:val="28"/>
          <w:szCs w:val="24"/>
        </w:rPr>
        <w:t>en</w:t>
      </w:r>
      <w:r w:rsidRPr="00F82CA7">
        <w:rPr>
          <w:rFonts w:ascii="Georgia" w:hAnsi="Georgia" w:cs="Arial"/>
          <w:sz w:val="28"/>
          <w:szCs w:val="24"/>
        </w:rPr>
        <w:t xml:space="preserve"> </w:t>
      </w:r>
      <w:r w:rsidR="00EC4C11" w:rsidRPr="00F82CA7">
        <w:rPr>
          <w:rFonts w:ascii="Georgia" w:hAnsi="Georgia" w:cs="Arial"/>
          <w:sz w:val="28"/>
          <w:szCs w:val="24"/>
        </w:rPr>
        <w:t>su</w:t>
      </w:r>
      <w:r w:rsidRPr="00F82CA7">
        <w:rPr>
          <w:rFonts w:ascii="Georgia" w:hAnsi="Georgia" w:cs="Arial"/>
          <w:sz w:val="28"/>
          <w:szCs w:val="24"/>
        </w:rPr>
        <w:t xml:space="preserve"> condición de sujetos de derecho</w:t>
      </w:r>
      <w:r w:rsidR="00EC4C11" w:rsidRPr="00F82CA7">
        <w:rPr>
          <w:rFonts w:ascii="Georgia" w:hAnsi="Georgia" w:cs="Arial"/>
          <w:sz w:val="28"/>
          <w:szCs w:val="24"/>
        </w:rPr>
        <w:t xml:space="preserve"> están habilitadas para demandar</w:t>
      </w:r>
      <w:r w:rsidRPr="00F82CA7">
        <w:rPr>
          <w:rFonts w:ascii="Georgia" w:hAnsi="Georgia" w:cs="Arial"/>
          <w:sz w:val="28"/>
          <w:szCs w:val="24"/>
        </w:rPr>
        <w:t>.</w:t>
      </w:r>
    </w:p>
    <w:p w:rsidR="00F57A77" w:rsidRPr="00F82CA7" w:rsidRDefault="00F57A77" w:rsidP="00F57A77">
      <w:pPr>
        <w:spacing w:line="360" w:lineRule="auto"/>
        <w:ind w:left="708"/>
        <w:rPr>
          <w:rFonts w:ascii="Georgia" w:hAnsi="Georgia" w:cs="Arial"/>
          <w:sz w:val="28"/>
          <w:szCs w:val="24"/>
        </w:rPr>
      </w:pPr>
    </w:p>
    <w:p w:rsidR="00B849C9" w:rsidRPr="00FE4A4C" w:rsidRDefault="00B849C9" w:rsidP="00BD1030">
      <w:pPr>
        <w:numPr>
          <w:ilvl w:val="1"/>
          <w:numId w:val="8"/>
        </w:numPr>
        <w:overflowPunct/>
        <w:spacing w:line="360" w:lineRule="auto"/>
        <w:jc w:val="both"/>
        <w:rPr>
          <w:rFonts w:ascii="Georgia" w:hAnsi="Georgia" w:cs="Arial"/>
          <w:sz w:val="28"/>
        </w:rPr>
      </w:pPr>
      <w:r w:rsidRPr="00F82CA7">
        <w:rPr>
          <w:rFonts w:ascii="Georgia" w:hAnsi="Georgia" w:cs="Arial"/>
          <w:iCs/>
          <w:smallCaps/>
          <w:sz w:val="28"/>
          <w:szCs w:val="24"/>
        </w:rPr>
        <w:lastRenderedPageBreak/>
        <w:t xml:space="preserve">La legitimación en la causa. </w:t>
      </w:r>
      <w:r w:rsidR="00DF0438" w:rsidRPr="00F82CA7">
        <w:rPr>
          <w:rFonts w:ascii="Georgia" w:hAnsi="Georgia" w:cs="Arial"/>
          <w:sz w:val="28"/>
          <w:szCs w:val="24"/>
        </w:rPr>
        <w:t>Este</w:t>
      </w:r>
      <w:r w:rsidRPr="00F82CA7">
        <w:rPr>
          <w:rFonts w:ascii="Georgia" w:hAnsi="Georgia" w:cs="Arial"/>
          <w:sz w:val="28"/>
          <w:szCs w:val="24"/>
        </w:rPr>
        <w:t xml:space="preserve"> examen es oficioso</w:t>
      </w:r>
      <w:r w:rsidRPr="00F82CA7">
        <w:rPr>
          <w:rStyle w:val="Appelnotedebasdep"/>
          <w:rFonts w:ascii="Georgia" w:hAnsi="Georgia"/>
          <w:sz w:val="28"/>
          <w:szCs w:val="22"/>
        </w:rPr>
        <w:footnoteReference w:id="3"/>
      </w:r>
      <w:r w:rsidRPr="00F82CA7">
        <w:rPr>
          <w:rFonts w:ascii="Georgia" w:hAnsi="Georgia" w:cs="Arial"/>
          <w:sz w:val="28"/>
          <w:szCs w:val="22"/>
          <w:vertAlign w:val="superscript"/>
        </w:rPr>
        <w:t>-</w:t>
      </w:r>
      <w:r w:rsidRPr="00F82CA7">
        <w:rPr>
          <w:rStyle w:val="Appelnotedebasdep"/>
          <w:rFonts w:ascii="Georgia" w:hAnsi="Georgia"/>
          <w:sz w:val="28"/>
          <w:szCs w:val="22"/>
        </w:rPr>
        <w:footnoteReference w:id="4"/>
      </w:r>
      <w:r w:rsidRPr="00F82CA7">
        <w:rPr>
          <w:rFonts w:ascii="Georgia" w:hAnsi="Georgia" w:cs="Arial"/>
          <w:sz w:val="28"/>
          <w:szCs w:val="24"/>
        </w:rPr>
        <w:t xml:space="preserve">, </w:t>
      </w:r>
      <w:r w:rsidR="009D456D" w:rsidRPr="00F82CA7">
        <w:rPr>
          <w:rFonts w:ascii="Georgia" w:hAnsi="Georgia" w:cs="Arial"/>
          <w:sz w:val="28"/>
          <w:szCs w:val="24"/>
        </w:rPr>
        <w:t xml:space="preserve">se revisa con prescindencia de que lo hayan discutidos las partes; </w:t>
      </w:r>
      <w:r w:rsidRPr="00F82CA7">
        <w:rPr>
          <w:rFonts w:ascii="Georgia" w:hAnsi="Georgia" w:cs="Arial"/>
          <w:sz w:val="28"/>
          <w:szCs w:val="24"/>
        </w:rPr>
        <w:t>así sostiene la CSJ</w:t>
      </w:r>
      <w:r w:rsidRPr="00F82CA7">
        <w:rPr>
          <w:rStyle w:val="Appelnotedebasdep"/>
          <w:rFonts w:ascii="Georgia" w:hAnsi="Georgia" w:cs="Arial"/>
          <w:sz w:val="28"/>
          <w:szCs w:val="24"/>
        </w:rPr>
        <w:footnoteReference w:id="5"/>
      </w:r>
      <w:r w:rsidRPr="00F82CA7">
        <w:rPr>
          <w:rFonts w:ascii="Georgia" w:hAnsi="Georgia" w:cs="Arial"/>
          <w:sz w:val="28"/>
          <w:szCs w:val="24"/>
        </w:rPr>
        <w:t xml:space="preserve"> (2016), en criterio</w:t>
      </w:r>
      <w:r w:rsidRPr="00F82CA7">
        <w:rPr>
          <w:rFonts w:ascii="Georgia" w:hAnsi="Georgia" w:cs="Arial"/>
          <w:snapToGrid w:val="0"/>
          <w:sz w:val="28"/>
          <w:szCs w:val="24"/>
          <w:lang w:val="es-ES_tradnl"/>
        </w:rPr>
        <w:t xml:space="preserve"> pacífico, </w:t>
      </w:r>
      <w:r w:rsidRPr="00F82CA7">
        <w:rPr>
          <w:rFonts w:ascii="Georgia" w:hAnsi="Georgia"/>
          <w:iCs/>
          <w:sz w:val="28"/>
          <w:szCs w:val="26"/>
        </w:rPr>
        <w:t>acogido por este Tribunal</w:t>
      </w:r>
      <w:r w:rsidRPr="00F82CA7">
        <w:rPr>
          <w:rStyle w:val="Appelnotedebasdep"/>
          <w:rFonts w:ascii="Georgia" w:hAnsi="Georgia"/>
          <w:iCs/>
          <w:sz w:val="28"/>
          <w:szCs w:val="26"/>
        </w:rPr>
        <w:footnoteReference w:id="6"/>
      </w:r>
      <w:r w:rsidRPr="00F82CA7">
        <w:rPr>
          <w:rFonts w:ascii="Georgia" w:hAnsi="Georgia" w:cs="Arial"/>
          <w:snapToGrid w:val="0"/>
          <w:sz w:val="28"/>
          <w:szCs w:val="24"/>
          <w:lang w:val="es-ES_tradnl"/>
        </w:rPr>
        <w:t>.</w:t>
      </w:r>
      <w:r w:rsidR="001C01B4" w:rsidRPr="00F82CA7">
        <w:rPr>
          <w:rFonts w:ascii="Georgia" w:hAnsi="Georgia" w:cs="Arial"/>
          <w:snapToGrid w:val="0"/>
          <w:sz w:val="28"/>
          <w:szCs w:val="24"/>
          <w:lang w:val="es-ES_tradnl"/>
        </w:rPr>
        <w:t xml:space="preserve"> Cuestión diferente es el análisis de prosperidad de la s</w:t>
      </w:r>
      <w:r w:rsidR="004F5AE9" w:rsidRPr="00F82CA7">
        <w:rPr>
          <w:rFonts w:ascii="Georgia" w:hAnsi="Georgia" w:cs="Arial"/>
          <w:snapToGrid w:val="0"/>
          <w:sz w:val="28"/>
          <w:szCs w:val="24"/>
          <w:lang w:val="es-ES_tradnl"/>
        </w:rPr>
        <w:t>úplica</w:t>
      </w:r>
      <w:r w:rsidR="002E3EB7" w:rsidRPr="00F82CA7">
        <w:rPr>
          <w:rFonts w:ascii="Georgia" w:hAnsi="Georgia" w:cs="Arial"/>
          <w:snapToGrid w:val="0"/>
          <w:sz w:val="28"/>
          <w:szCs w:val="24"/>
          <w:lang w:val="es-ES_tradnl"/>
        </w:rPr>
        <w:t>.</w:t>
      </w:r>
    </w:p>
    <w:p w:rsidR="00FE4A4C" w:rsidRPr="000141B4" w:rsidRDefault="00FE4A4C" w:rsidP="00FE4A4C">
      <w:pPr>
        <w:overflowPunct/>
        <w:spacing w:line="360" w:lineRule="auto"/>
        <w:jc w:val="both"/>
        <w:rPr>
          <w:rFonts w:ascii="Georgia" w:hAnsi="Georgia" w:cs="Arial"/>
          <w:sz w:val="28"/>
        </w:rPr>
      </w:pPr>
    </w:p>
    <w:p w:rsidR="0064042E" w:rsidRPr="003F10F0" w:rsidRDefault="00575335" w:rsidP="0064042E">
      <w:pPr>
        <w:overflowPunct/>
        <w:spacing w:line="360" w:lineRule="auto"/>
        <w:ind w:left="720"/>
        <w:jc w:val="both"/>
        <w:rPr>
          <w:rFonts w:ascii="Georgia" w:hAnsi="Georgia" w:cs="Arial"/>
          <w:sz w:val="28"/>
        </w:rPr>
      </w:pPr>
      <w:r>
        <w:rPr>
          <w:rFonts w:ascii="Georgia" w:hAnsi="Georgia" w:cs="Arial"/>
          <w:sz w:val="28"/>
        </w:rPr>
        <w:t xml:space="preserve">Sin duda </w:t>
      </w:r>
      <w:r w:rsidR="0064042E" w:rsidRPr="003F10F0">
        <w:rPr>
          <w:rFonts w:ascii="Georgia" w:hAnsi="Georgia" w:cs="Arial"/>
          <w:sz w:val="28"/>
        </w:rPr>
        <w:t xml:space="preserve">la </w:t>
      </w:r>
      <w:r w:rsidR="004F2191">
        <w:rPr>
          <w:rFonts w:ascii="Georgia" w:hAnsi="Georgia" w:cs="Arial"/>
          <w:sz w:val="28"/>
        </w:rPr>
        <w:t xml:space="preserve">pretensión es </w:t>
      </w:r>
      <w:r w:rsidR="0064042E" w:rsidRPr="003F10F0">
        <w:rPr>
          <w:rFonts w:ascii="Georgia" w:hAnsi="Georgia" w:cs="Arial"/>
          <w:sz w:val="28"/>
        </w:rPr>
        <w:t xml:space="preserve">contractual, </w:t>
      </w:r>
      <w:proofErr w:type="spellStart"/>
      <w:r w:rsidR="004F2191">
        <w:rPr>
          <w:rFonts w:ascii="Georgia" w:hAnsi="Georgia" w:cs="Arial"/>
          <w:sz w:val="28"/>
        </w:rPr>
        <w:t>empece</w:t>
      </w:r>
      <w:proofErr w:type="spellEnd"/>
      <w:r w:rsidR="004F2191">
        <w:rPr>
          <w:rFonts w:ascii="Georgia" w:hAnsi="Georgia" w:cs="Arial"/>
          <w:sz w:val="28"/>
        </w:rPr>
        <w:t xml:space="preserve"> no rotularlo en forma expresa la demanda, así fue admitida (</w:t>
      </w:r>
      <w:r w:rsidR="004F2191" w:rsidRPr="00903F61">
        <w:rPr>
          <w:rFonts w:ascii="Georgia" w:hAnsi="Georgia" w:cs="Arial"/>
          <w:sz w:val="24"/>
        </w:rPr>
        <w:t>Folio 112, cuaderno No.1</w:t>
      </w:r>
      <w:r w:rsidR="004F2191">
        <w:rPr>
          <w:rFonts w:ascii="Georgia" w:hAnsi="Georgia" w:cs="Arial"/>
          <w:sz w:val="28"/>
        </w:rPr>
        <w:t>) y a partir de allí se declaró la prescripción alegada, según auto del 19-06-2013 (</w:t>
      </w:r>
      <w:r w:rsidR="004F2191" w:rsidRPr="00903F61">
        <w:rPr>
          <w:rFonts w:ascii="Georgia" w:hAnsi="Georgia" w:cs="Arial"/>
          <w:sz w:val="24"/>
        </w:rPr>
        <w:t>Folio 233, cuaderno No.1</w:t>
      </w:r>
      <w:r w:rsidR="004F2191">
        <w:rPr>
          <w:rFonts w:ascii="Georgia" w:hAnsi="Georgia" w:cs="Arial"/>
          <w:sz w:val="28"/>
        </w:rPr>
        <w:t>), de igual manera se decidió al fallar (</w:t>
      </w:r>
      <w:r w:rsidR="004F2191" w:rsidRPr="00903F61">
        <w:rPr>
          <w:rFonts w:ascii="Georgia" w:hAnsi="Georgia" w:cs="Arial"/>
          <w:sz w:val="24"/>
        </w:rPr>
        <w:t>Folio 272, cuaderno No.1</w:t>
      </w:r>
      <w:r w:rsidR="004F2191">
        <w:rPr>
          <w:rFonts w:ascii="Georgia" w:hAnsi="Georgia" w:cs="Arial"/>
          <w:sz w:val="28"/>
        </w:rPr>
        <w:t>).</w:t>
      </w:r>
    </w:p>
    <w:p w:rsidR="0064042E" w:rsidRPr="003F10F0" w:rsidRDefault="0064042E" w:rsidP="0064042E">
      <w:pPr>
        <w:overflowPunct/>
        <w:spacing w:line="360" w:lineRule="auto"/>
        <w:ind w:left="720"/>
        <w:jc w:val="both"/>
        <w:rPr>
          <w:rFonts w:ascii="Georgia" w:hAnsi="Georgia" w:cs="Arial"/>
          <w:sz w:val="28"/>
        </w:rPr>
      </w:pPr>
    </w:p>
    <w:p w:rsidR="0064042E" w:rsidRPr="003F10F0" w:rsidRDefault="00575335" w:rsidP="0064042E">
      <w:pPr>
        <w:overflowPunct/>
        <w:spacing w:line="360" w:lineRule="auto"/>
        <w:ind w:left="720"/>
        <w:jc w:val="both"/>
        <w:rPr>
          <w:rFonts w:ascii="Georgia" w:hAnsi="Georgia" w:cs="Arial"/>
          <w:sz w:val="28"/>
        </w:rPr>
      </w:pPr>
      <w:r>
        <w:rPr>
          <w:rFonts w:ascii="Georgia" w:hAnsi="Georgia" w:cs="Arial"/>
          <w:sz w:val="28"/>
        </w:rPr>
        <w:t>H</w:t>
      </w:r>
      <w:r w:rsidR="0007260A">
        <w:rPr>
          <w:rFonts w:ascii="Georgia" w:hAnsi="Georgia" w:cs="Arial"/>
          <w:sz w:val="28"/>
        </w:rPr>
        <w:t xml:space="preserve">ay legitimación </w:t>
      </w:r>
      <w:r w:rsidR="0064042E" w:rsidRPr="003F10F0">
        <w:rPr>
          <w:rFonts w:ascii="Georgia" w:hAnsi="Georgia" w:cs="Arial"/>
          <w:sz w:val="28"/>
        </w:rPr>
        <w:t>por activa (</w:t>
      </w:r>
      <w:r w:rsidR="0007260A" w:rsidRPr="00903F61">
        <w:rPr>
          <w:rFonts w:ascii="Georgia" w:hAnsi="Georgia" w:cs="Arial"/>
          <w:sz w:val="24"/>
        </w:rPr>
        <w:t>Sin</w:t>
      </w:r>
      <w:r w:rsidR="0064042E" w:rsidRPr="00903F61">
        <w:rPr>
          <w:rFonts w:ascii="Georgia" w:hAnsi="Georgia" w:cs="Arial"/>
          <w:sz w:val="24"/>
        </w:rPr>
        <w:t xml:space="preserve"> estudio en primer grado</w:t>
      </w:r>
      <w:r w:rsidR="0064042E" w:rsidRPr="003F10F0">
        <w:rPr>
          <w:rFonts w:ascii="Georgia" w:hAnsi="Georgia" w:cs="Arial"/>
          <w:sz w:val="28"/>
        </w:rPr>
        <w:t>), al afirmar</w:t>
      </w:r>
      <w:r w:rsidR="00721C92">
        <w:rPr>
          <w:rFonts w:ascii="Georgia" w:hAnsi="Georgia" w:cs="Arial"/>
          <w:sz w:val="28"/>
        </w:rPr>
        <w:t xml:space="preserve"> la demandante</w:t>
      </w:r>
      <w:r w:rsidR="0064042E" w:rsidRPr="003F10F0">
        <w:rPr>
          <w:rFonts w:ascii="Georgia" w:hAnsi="Georgia" w:cs="Arial"/>
          <w:sz w:val="28"/>
        </w:rPr>
        <w:t xml:space="preserve"> haber padecido perjuicios en sus intereses legítimos</w:t>
      </w:r>
      <w:r w:rsidR="0064042E" w:rsidRPr="003F10F0">
        <w:rPr>
          <w:rStyle w:val="Appelnotedebasdep"/>
          <w:rFonts w:ascii="Georgia" w:hAnsi="Georgia" w:cs="Arial"/>
          <w:sz w:val="28"/>
        </w:rPr>
        <w:footnoteReference w:id="7"/>
      </w:r>
      <w:r w:rsidR="0064042E" w:rsidRPr="003F10F0">
        <w:rPr>
          <w:rFonts w:ascii="Georgia" w:hAnsi="Georgia" w:cs="Arial"/>
          <w:sz w:val="28"/>
          <w:vertAlign w:val="superscript"/>
        </w:rPr>
        <w:t>-</w:t>
      </w:r>
      <w:r w:rsidR="0064042E" w:rsidRPr="003F10F0">
        <w:rPr>
          <w:rStyle w:val="Appelnotedebasdep"/>
          <w:rFonts w:ascii="Georgia" w:hAnsi="Georgia" w:cs="Arial"/>
          <w:sz w:val="28"/>
        </w:rPr>
        <w:footnoteReference w:id="8"/>
      </w:r>
      <w:r w:rsidR="0064042E" w:rsidRPr="003F10F0">
        <w:rPr>
          <w:rFonts w:ascii="Georgia" w:hAnsi="Georgia" w:cs="Arial"/>
          <w:sz w:val="28"/>
          <w:vertAlign w:val="superscript"/>
        </w:rPr>
        <w:t xml:space="preserve"> </w:t>
      </w:r>
      <w:r w:rsidR="0064042E" w:rsidRPr="003F10F0">
        <w:rPr>
          <w:rFonts w:ascii="Georgia" w:hAnsi="Georgia" w:cs="Arial"/>
          <w:sz w:val="24"/>
        </w:rPr>
        <w:t>(Artículos 2341 y 2342, CC)</w:t>
      </w:r>
      <w:r w:rsidR="0064042E" w:rsidRPr="003F10F0">
        <w:rPr>
          <w:rFonts w:ascii="Georgia" w:hAnsi="Georgia" w:cs="Arial"/>
          <w:sz w:val="28"/>
        </w:rPr>
        <w:t xml:space="preserve">, susceptibles de tutela judicial, </w:t>
      </w:r>
      <w:r w:rsidR="00EF4B25">
        <w:rPr>
          <w:rFonts w:ascii="Georgia" w:hAnsi="Georgia" w:cs="Arial"/>
          <w:sz w:val="28"/>
        </w:rPr>
        <w:t xml:space="preserve">por estimarse </w:t>
      </w:r>
      <w:r w:rsidR="00591950">
        <w:rPr>
          <w:rFonts w:ascii="Georgia" w:hAnsi="Georgia" w:cs="Arial"/>
          <w:sz w:val="28"/>
        </w:rPr>
        <w:t>p</w:t>
      </w:r>
      <w:r w:rsidR="0064042E" w:rsidRPr="003F10F0">
        <w:rPr>
          <w:rFonts w:ascii="Georgia" w:hAnsi="Georgia" w:cs="Arial"/>
          <w:sz w:val="28"/>
        </w:rPr>
        <w:t xml:space="preserve">asajera, la </w:t>
      </w:r>
      <w:r w:rsidR="006406B2">
        <w:rPr>
          <w:rFonts w:ascii="Georgia" w:hAnsi="Georgia" w:cs="Arial"/>
          <w:sz w:val="28"/>
        </w:rPr>
        <w:t xml:space="preserve">menor </w:t>
      </w:r>
      <w:r w:rsidR="00885B9E">
        <w:rPr>
          <w:rFonts w:ascii="Georgia" w:hAnsi="Georgia" w:cs="Arial"/>
          <w:sz w:val="28"/>
        </w:rPr>
        <w:t>María Fernanda Herrera Vargas</w:t>
      </w:r>
      <w:r w:rsidR="00581946">
        <w:rPr>
          <w:rFonts w:ascii="Georgia" w:hAnsi="Georgia" w:cs="Arial"/>
          <w:sz w:val="28"/>
        </w:rPr>
        <w:t>, quien viajaba en compañía de su señora madre Paula A. Vargas P.</w:t>
      </w:r>
      <w:r w:rsidR="00042BDA">
        <w:rPr>
          <w:rFonts w:ascii="Georgia" w:hAnsi="Georgia" w:cs="Arial"/>
          <w:sz w:val="28"/>
        </w:rPr>
        <w:t xml:space="preserve"> E</w:t>
      </w:r>
      <w:r w:rsidR="0064042E" w:rsidRPr="003F10F0">
        <w:rPr>
          <w:rFonts w:ascii="Georgia" w:hAnsi="Georgia" w:cs="Arial"/>
          <w:sz w:val="28"/>
        </w:rPr>
        <w:t>n el extremo pasivo</w:t>
      </w:r>
      <w:r w:rsidR="00042BDA">
        <w:rPr>
          <w:rFonts w:ascii="Georgia" w:hAnsi="Georgia" w:cs="Arial"/>
          <w:sz w:val="28"/>
        </w:rPr>
        <w:t xml:space="preserve"> está </w:t>
      </w:r>
      <w:r w:rsidR="00EB6F24">
        <w:rPr>
          <w:rFonts w:ascii="Georgia" w:hAnsi="Georgia" w:cs="Arial"/>
          <w:sz w:val="28"/>
        </w:rPr>
        <w:t xml:space="preserve">la sociedad </w:t>
      </w:r>
      <w:r w:rsidR="000C1453">
        <w:rPr>
          <w:rFonts w:ascii="Georgia" w:hAnsi="Georgia" w:cs="Arial"/>
          <w:sz w:val="28"/>
          <w:szCs w:val="24"/>
        </w:rPr>
        <w:t xml:space="preserve">Gran Transportadora Río </w:t>
      </w:r>
      <w:proofErr w:type="spellStart"/>
      <w:r w:rsidR="000C1453">
        <w:rPr>
          <w:rFonts w:ascii="Georgia" w:hAnsi="Georgia" w:cs="Arial"/>
          <w:sz w:val="28"/>
          <w:szCs w:val="24"/>
        </w:rPr>
        <w:t>Tax</w:t>
      </w:r>
      <w:proofErr w:type="spellEnd"/>
      <w:r w:rsidR="000C1453">
        <w:rPr>
          <w:rFonts w:ascii="Georgia" w:hAnsi="Georgia" w:cs="Arial"/>
          <w:sz w:val="28"/>
          <w:szCs w:val="24"/>
        </w:rPr>
        <w:t xml:space="preserve"> </w:t>
      </w:r>
      <w:proofErr w:type="spellStart"/>
      <w:r w:rsidR="000C1453">
        <w:rPr>
          <w:rFonts w:ascii="Georgia" w:hAnsi="Georgia" w:cs="Arial"/>
          <w:sz w:val="28"/>
          <w:szCs w:val="24"/>
        </w:rPr>
        <w:t>SA</w:t>
      </w:r>
      <w:proofErr w:type="spellEnd"/>
      <w:r w:rsidR="000C1453">
        <w:rPr>
          <w:rFonts w:ascii="Georgia" w:hAnsi="Georgia" w:cs="Arial"/>
          <w:sz w:val="28"/>
          <w:szCs w:val="24"/>
        </w:rPr>
        <w:t xml:space="preserve">, quien está habilitada para resistir la súplica en virtud a </w:t>
      </w:r>
      <w:r w:rsidR="00EC541C">
        <w:rPr>
          <w:rFonts w:ascii="Georgia" w:hAnsi="Georgia" w:cs="Arial"/>
          <w:sz w:val="28"/>
          <w:szCs w:val="24"/>
        </w:rPr>
        <w:t>aducirse su calidad de transportista o transportadora, a voces de</w:t>
      </w:r>
      <w:r w:rsidR="000141B4">
        <w:rPr>
          <w:rFonts w:ascii="Georgia" w:hAnsi="Georgia" w:cs="Arial"/>
          <w:sz w:val="28"/>
          <w:szCs w:val="24"/>
        </w:rPr>
        <w:t xml:space="preserve"> </w:t>
      </w:r>
      <w:r w:rsidR="00EC541C">
        <w:rPr>
          <w:rFonts w:ascii="Georgia" w:hAnsi="Georgia" w:cs="Arial"/>
          <w:sz w:val="28"/>
          <w:szCs w:val="24"/>
        </w:rPr>
        <w:t>l</w:t>
      </w:r>
      <w:r w:rsidR="000141B4">
        <w:rPr>
          <w:rFonts w:ascii="Georgia" w:hAnsi="Georgia" w:cs="Arial"/>
          <w:sz w:val="28"/>
          <w:szCs w:val="24"/>
        </w:rPr>
        <w:t>os</w:t>
      </w:r>
      <w:r w:rsidR="00EC541C">
        <w:rPr>
          <w:rFonts w:ascii="Georgia" w:hAnsi="Georgia" w:cs="Arial"/>
          <w:sz w:val="28"/>
          <w:szCs w:val="24"/>
        </w:rPr>
        <w:t xml:space="preserve"> artículo</w:t>
      </w:r>
      <w:r w:rsidR="000141B4">
        <w:rPr>
          <w:rFonts w:ascii="Georgia" w:hAnsi="Georgia" w:cs="Arial"/>
          <w:sz w:val="28"/>
          <w:szCs w:val="24"/>
        </w:rPr>
        <w:t>s</w:t>
      </w:r>
      <w:r w:rsidR="00EC541C">
        <w:rPr>
          <w:rFonts w:ascii="Georgia" w:hAnsi="Georgia" w:cs="Arial"/>
          <w:sz w:val="28"/>
          <w:szCs w:val="24"/>
        </w:rPr>
        <w:t xml:space="preserve"> </w:t>
      </w:r>
      <w:r w:rsidR="00EC541C" w:rsidRPr="00FE4A4C">
        <w:rPr>
          <w:rFonts w:ascii="Georgia" w:hAnsi="Georgia" w:cs="Arial"/>
          <w:spacing w:val="-32"/>
          <w:sz w:val="28"/>
          <w:szCs w:val="24"/>
        </w:rPr>
        <w:t xml:space="preserve">981, 1000 y </w:t>
      </w:r>
      <w:proofErr w:type="spellStart"/>
      <w:r w:rsidR="00EC541C" w:rsidRPr="00FE4A4C">
        <w:rPr>
          <w:rFonts w:ascii="Georgia" w:hAnsi="Georgia" w:cs="Arial"/>
          <w:spacing w:val="-32"/>
          <w:sz w:val="28"/>
          <w:szCs w:val="24"/>
        </w:rPr>
        <w:t>ss</w:t>
      </w:r>
      <w:proofErr w:type="spellEnd"/>
      <w:r w:rsidR="00EC541C" w:rsidRPr="00FE4A4C">
        <w:rPr>
          <w:rFonts w:ascii="Georgia" w:hAnsi="Georgia" w:cs="Arial"/>
          <w:spacing w:val="-32"/>
          <w:sz w:val="28"/>
          <w:szCs w:val="24"/>
        </w:rPr>
        <w:t xml:space="preserve">, </w:t>
      </w:r>
      <w:proofErr w:type="spellStart"/>
      <w:r w:rsidR="00EC541C" w:rsidRPr="00FE4A4C">
        <w:rPr>
          <w:rFonts w:ascii="Georgia" w:hAnsi="Georgia" w:cs="Arial"/>
          <w:spacing w:val="-32"/>
          <w:sz w:val="28"/>
          <w:szCs w:val="24"/>
        </w:rPr>
        <w:t>CCo</w:t>
      </w:r>
      <w:proofErr w:type="spellEnd"/>
      <w:r w:rsidR="0064042E" w:rsidRPr="00FE4A4C">
        <w:rPr>
          <w:rFonts w:ascii="Georgia" w:hAnsi="Georgia" w:cs="Arial"/>
          <w:spacing w:val="-32"/>
          <w:sz w:val="28"/>
        </w:rPr>
        <w:t>.</w:t>
      </w:r>
    </w:p>
    <w:p w:rsidR="0064042E" w:rsidRPr="003F10F0" w:rsidRDefault="0064042E" w:rsidP="00F32E73">
      <w:pPr>
        <w:spacing w:line="360" w:lineRule="auto"/>
        <w:ind w:left="708"/>
        <w:jc w:val="both"/>
        <w:rPr>
          <w:rFonts w:ascii="Georgia" w:hAnsi="Georgia" w:cs="Arial"/>
          <w:sz w:val="28"/>
          <w:szCs w:val="24"/>
        </w:rPr>
      </w:pPr>
    </w:p>
    <w:p w:rsidR="0064042E" w:rsidRPr="003F10F0" w:rsidRDefault="0064042E" w:rsidP="0064042E">
      <w:pPr>
        <w:numPr>
          <w:ilvl w:val="1"/>
          <w:numId w:val="8"/>
        </w:numPr>
        <w:overflowPunct/>
        <w:spacing w:line="360" w:lineRule="auto"/>
        <w:jc w:val="both"/>
        <w:rPr>
          <w:rFonts w:ascii="Georgia" w:hAnsi="Georgia" w:cs="Arial"/>
          <w:sz w:val="28"/>
          <w:lang w:val="es-ES_tradnl"/>
        </w:rPr>
      </w:pPr>
      <w:r w:rsidRPr="003F10F0">
        <w:rPr>
          <w:rFonts w:ascii="Georgia" w:hAnsi="Georgia" w:cs="Arial"/>
          <w:smallCaps/>
          <w:sz w:val="28"/>
          <w:szCs w:val="26"/>
          <w:lang w:val="es-CO"/>
        </w:rPr>
        <w:t xml:space="preserve">El problema jurídico para resolver. </w:t>
      </w:r>
      <w:r w:rsidRPr="003F10F0">
        <w:rPr>
          <w:rFonts w:ascii="Georgia" w:hAnsi="Georgia"/>
          <w:sz w:val="28"/>
        </w:rPr>
        <w:t xml:space="preserve">¿Debe ser revocada, modificada o confirmada la decisión desestimatoria del </w:t>
      </w:r>
      <w:r w:rsidRPr="003F10F0">
        <w:rPr>
          <w:rFonts w:ascii="Georgia" w:hAnsi="Georgia" w:cs="Arial"/>
          <w:sz w:val="28"/>
          <w:szCs w:val="24"/>
        </w:rPr>
        <w:t xml:space="preserve">Juzgado </w:t>
      </w:r>
      <w:r w:rsidR="00F455BD">
        <w:rPr>
          <w:rFonts w:ascii="Georgia" w:hAnsi="Georgia" w:cs="Arial"/>
          <w:sz w:val="28"/>
          <w:szCs w:val="24"/>
        </w:rPr>
        <w:t>4</w:t>
      </w:r>
      <w:r w:rsidRPr="003F10F0">
        <w:rPr>
          <w:rFonts w:ascii="Georgia" w:hAnsi="Georgia" w:cs="Arial"/>
          <w:sz w:val="28"/>
          <w:szCs w:val="24"/>
        </w:rPr>
        <w:t>º Civil del Circuito de Pereira, R.</w:t>
      </w:r>
      <w:r w:rsidRPr="003F10F0">
        <w:rPr>
          <w:rFonts w:ascii="Georgia" w:hAnsi="Georgia"/>
          <w:sz w:val="28"/>
        </w:rPr>
        <w:t xml:space="preserve">, </w:t>
      </w:r>
      <w:r w:rsidR="00F455BD">
        <w:rPr>
          <w:rFonts w:ascii="Georgia" w:hAnsi="Georgia"/>
          <w:sz w:val="28"/>
        </w:rPr>
        <w:t xml:space="preserve">con estribo en las argumentaciones del recurso de apelación, tanto </w:t>
      </w:r>
      <w:r w:rsidRPr="003F10F0">
        <w:rPr>
          <w:rFonts w:ascii="Georgia" w:hAnsi="Georgia"/>
          <w:sz w:val="28"/>
        </w:rPr>
        <w:t>de la parte actora</w:t>
      </w:r>
      <w:r w:rsidR="00F455BD">
        <w:rPr>
          <w:rFonts w:ascii="Georgia" w:hAnsi="Georgia"/>
          <w:sz w:val="28"/>
        </w:rPr>
        <w:t xml:space="preserve"> como de la demandada, </w:t>
      </w:r>
      <w:r w:rsidR="00F32E73">
        <w:rPr>
          <w:rFonts w:ascii="Georgia" w:hAnsi="Georgia"/>
          <w:sz w:val="28"/>
        </w:rPr>
        <w:t xml:space="preserve">esta última </w:t>
      </w:r>
      <w:r w:rsidR="00F455BD">
        <w:rPr>
          <w:rFonts w:ascii="Georgia" w:hAnsi="Georgia"/>
          <w:sz w:val="28"/>
        </w:rPr>
        <w:t>en forma adhesiva</w:t>
      </w:r>
      <w:r w:rsidRPr="003F10F0">
        <w:rPr>
          <w:rFonts w:ascii="Georgia" w:hAnsi="Georgia"/>
          <w:sz w:val="28"/>
          <w:szCs w:val="22"/>
        </w:rPr>
        <w:t>?</w:t>
      </w:r>
    </w:p>
    <w:p w:rsidR="0064042E" w:rsidRPr="003F10F0" w:rsidRDefault="0064042E" w:rsidP="0064042E">
      <w:pPr>
        <w:pStyle w:val="Paragraphedeliste"/>
        <w:numPr>
          <w:ilvl w:val="0"/>
          <w:numId w:val="8"/>
        </w:numPr>
        <w:spacing w:line="360" w:lineRule="auto"/>
        <w:jc w:val="both"/>
        <w:rPr>
          <w:rFonts w:ascii="Georgia" w:hAnsi="Georgia" w:cs="Arial"/>
          <w:sz w:val="28"/>
          <w:lang w:val="es-ES_tradnl"/>
        </w:rPr>
      </w:pPr>
      <w:r w:rsidRPr="003F10F0">
        <w:rPr>
          <w:rFonts w:ascii="Georgia" w:hAnsi="Georgia" w:cs="Arial"/>
          <w:smallCaps/>
          <w:sz w:val="28"/>
          <w:szCs w:val="26"/>
          <w:lang w:val="es-CO"/>
        </w:rPr>
        <w:lastRenderedPageBreak/>
        <w:t>La solución al problema jurídico</w:t>
      </w:r>
    </w:p>
    <w:p w:rsidR="00903F61" w:rsidRDefault="00903F61" w:rsidP="00A71D91">
      <w:pPr>
        <w:spacing w:line="360" w:lineRule="auto"/>
        <w:jc w:val="both"/>
        <w:rPr>
          <w:rFonts w:ascii="Georgia" w:hAnsi="Georgia" w:cs="Arial"/>
          <w:sz w:val="28"/>
          <w:lang w:val="es-CO"/>
        </w:rPr>
      </w:pPr>
    </w:p>
    <w:p w:rsidR="00A71D91" w:rsidRDefault="00A71D91" w:rsidP="00A71D91">
      <w:pPr>
        <w:spacing w:line="360" w:lineRule="auto"/>
        <w:jc w:val="both"/>
        <w:rPr>
          <w:rFonts w:ascii="Georgia" w:hAnsi="Georgia" w:cs="Arial"/>
          <w:sz w:val="28"/>
          <w:lang w:val="es-CO"/>
        </w:rPr>
      </w:pPr>
      <w:r w:rsidRPr="00F82CA7">
        <w:rPr>
          <w:rFonts w:ascii="Georgia" w:hAnsi="Georgia" w:cs="Arial"/>
          <w:sz w:val="28"/>
          <w:lang w:val="es-CO"/>
        </w:rPr>
        <w:t>Se resalta que la revisión en esta instancia se circunscribe</w:t>
      </w:r>
      <w:r w:rsidRPr="00F82CA7">
        <w:rPr>
          <w:rStyle w:val="Appelnotedebasdep"/>
          <w:rFonts w:ascii="Georgia" w:hAnsi="Georgia" w:cs="Arial"/>
          <w:bCs/>
          <w:sz w:val="28"/>
          <w:szCs w:val="24"/>
        </w:rPr>
        <w:footnoteReference w:id="9"/>
      </w:r>
      <w:r w:rsidRPr="00F82CA7">
        <w:rPr>
          <w:rFonts w:ascii="Georgia" w:hAnsi="Georgia" w:cs="Arial"/>
          <w:sz w:val="28"/>
          <w:lang w:val="es-CO"/>
        </w:rPr>
        <w:t xml:space="preserve">, de manera restrictiva, a los disensos enunciados en el recurso </w:t>
      </w:r>
      <w:r w:rsidRPr="00F82CA7">
        <w:rPr>
          <w:rFonts w:ascii="Georgia" w:hAnsi="Georgia" w:cs="Arial"/>
          <w:sz w:val="24"/>
          <w:lang w:val="es-CO"/>
        </w:rPr>
        <w:t>(Artículo 357, CPC)</w:t>
      </w:r>
      <w:r w:rsidRPr="00F82CA7">
        <w:rPr>
          <w:rFonts w:ascii="Georgia" w:hAnsi="Georgia" w:cs="Arial"/>
          <w:sz w:val="28"/>
          <w:lang w:val="es-CO"/>
        </w:rPr>
        <w:t>, con algunas salvedades (</w:t>
      </w:r>
      <w:r w:rsidRPr="00AE3600">
        <w:rPr>
          <w:rFonts w:ascii="Georgia" w:hAnsi="Georgia" w:cs="Arial"/>
          <w:sz w:val="24"/>
          <w:lang w:val="es-CO"/>
        </w:rPr>
        <w:t>Artículos 305 y 306, CPC</w:t>
      </w:r>
      <w:r w:rsidR="00845764">
        <w:rPr>
          <w:rFonts w:ascii="Georgia" w:hAnsi="Georgia" w:cs="Arial"/>
          <w:sz w:val="28"/>
          <w:lang w:val="es-CO"/>
        </w:rPr>
        <w:t>), inaplicables en este caso.</w:t>
      </w:r>
    </w:p>
    <w:p w:rsidR="009B7459" w:rsidRDefault="009B7459" w:rsidP="00A71D91">
      <w:pPr>
        <w:spacing w:line="360" w:lineRule="auto"/>
        <w:jc w:val="both"/>
        <w:rPr>
          <w:rFonts w:ascii="Georgia" w:hAnsi="Georgia" w:cs="Arial"/>
          <w:sz w:val="28"/>
          <w:lang w:val="es-CO"/>
        </w:rPr>
      </w:pPr>
    </w:p>
    <w:p w:rsidR="00EC541C" w:rsidRDefault="00EC541C" w:rsidP="00A71D91">
      <w:pPr>
        <w:spacing w:line="360" w:lineRule="auto"/>
        <w:jc w:val="both"/>
        <w:rPr>
          <w:rFonts w:ascii="Georgia" w:hAnsi="Georgia" w:cs="Arial"/>
          <w:sz w:val="28"/>
          <w:lang w:val="es-CO"/>
        </w:rPr>
      </w:pPr>
      <w:r>
        <w:rPr>
          <w:rFonts w:ascii="Georgia" w:hAnsi="Georgia" w:cs="Arial"/>
          <w:sz w:val="28"/>
          <w:lang w:val="es-CO"/>
        </w:rPr>
        <w:t xml:space="preserve">El apoderado judicial de la parte demandada, de nuevo, plantea en esta sede la prescripción extintiva </w:t>
      </w:r>
      <w:r w:rsidR="002A69D6">
        <w:rPr>
          <w:rFonts w:ascii="Georgia" w:hAnsi="Georgia" w:cs="Arial"/>
          <w:sz w:val="28"/>
          <w:lang w:val="es-CO"/>
        </w:rPr>
        <w:t>respecto a la menor demandante, cuestión resuelta en providencia del 19-06-2013 y que no recurrió</w:t>
      </w:r>
      <w:r w:rsidR="00CC763B">
        <w:rPr>
          <w:rFonts w:ascii="Georgia" w:hAnsi="Georgia" w:cs="Arial"/>
          <w:sz w:val="28"/>
          <w:lang w:val="es-CO"/>
        </w:rPr>
        <w:t xml:space="preserve"> (</w:t>
      </w:r>
      <w:r w:rsidR="00CC763B" w:rsidRPr="00CC763B">
        <w:rPr>
          <w:rFonts w:ascii="Georgia" w:hAnsi="Georgia" w:cs="Arial"/>
          <w:sz w:val="24"/>
          <w:lang w:val="es-CO"/>
        </w:rPr>
        <w:t>Folio 238, cuaderno No.1</w:t>
      </w:r>
      <w:r w:rsidR="00CC763B">
        <w:rPr>
          <w:rFonts w:ascii="Georgia" w:hAnsi="Georgia" w:cs="Arial"/>
          <w:sz w:val="28"/>
          <w:lang w:val="es-CO"/>
        </w:rPr>
        <w:t>)</w:t>
      </w:r>
      <w:r w:rsidR="00F84C51">
        <w:rPr>
          <w:rFonts w:ascii="Georgia" w:hAnsi="Georgia" w:cs="Arial"/>
          <w:sz w:val="28"/>
          <w:lang w:val="es-CO"/>
        </w:rPr>
        <w:t>, por manera que mal puede ahora revivirse el debate, en parecer de esta Sala, pues si bien no se dictó sentencia anticipada</w:t>
      </w:r>
      <w:r w:rsidR="00FE60D9">
        <w:rPr>
          <w:rFonts w:ascii="Georgia" w:hAnsi="Georgia" w:cs="Arial"/>
          <w:sz w:val="28"/>
          <w:lang w:val="es-CO"/>
        </w:rPr>
        <w:t>, tal resolución quedó en firme y además ningún hecho, debidamente probado, surgió con posterioridad como para re-examinarla</w:t>
      </w:r>
      <w:r w:rsidR="00FE60D9">
        <w:rPr>
          <w:rStyle w:val="Appelnotedebasdep"/>
          <w:rFonts w:ascii="Georgia" w:hAnsi="Georgia"/>
          <w:sz w:val="28"/>
          <w:lang w:val="es-CO"/>
        </w:rPr>
        <w:footnoteReference w:id="10"/>
      </w:r>
      <w:r w:rsidR="00FE60D9">
        <w:rPr>
          <w:rFonts w:ascii="Georgia" w:hAnsi="Georgia" w:cs="Arial"/>
          <w:sz w:val="28"/>
          <w:lang w:val="es-CO"/>
        </w:rPr>
        <w:t>.</w:t>
      </w:r>
      <w:r w:rsidR="00FE11B7">
        <w:rPr>
          <w:rFonts w:ascii="Georgia" w:hAnsi="Georgia" w:cs="Arial"/>
          <w:sz w:val="28"/>
          <w:lang w:val="es-CO"/>
        </w:rPr>
        <w:t xml:space="preserve"> </w:t>
      </w:r>
      <w:r w:rsidR="00903F61">
        <w:rPr>
          <w:rFonts w:ascii="Georgia" w:hAnsi="Georgia" w:cs="Arial"/>
          <w:sz w:val="28"/>
          <w:lang w:val="es-CO"/>
        </w:rPr>
        <w:t xml:space="preserve">Se deniega por </w:t>
      </w:r>
      <w:r w:rsidR="00C87B6B">
        <w:rPr>
          <w:rFonts w:ascii="Georgia" w:hAnsi="Georgia" w:cs="Arial"/>
          <w:sz w:val="28"/>
          <w:lang w:val="es-CO"/>
        </w:rPr>
        <w:t>infundado.</w:t>
      </w:r>
    </w:p>
    <w:p w:rsidR="002027A5" w:rsidRDefault="002027A5" w:rsidP="00A71D91">
      <w:pPr>
        <w:spacing w:line="360" w:lineRule="auto"/>
        <w:jc w:val="both"/>
        <w:rPr>
          <w:rFonts w:ascii="Georgia" w:hAnsi="Georgia" w:cs="Arial"/>
          <w:bCs/>
          <w:sz w:val="28"/>
          <w:szCs w:val="24"/>
        </w:rPr>
      </w:pPr>
    </w:p>
    <w:p w:rsidR="003D4C6E" w:rsidRDefault="003D4C6E" w:rsidP="00A71D91">
      <w:pPr>
        <w:spacing w:line="360" w:lineRule="auto"/>
        <w:jc w:val="both"/>
        <w:rPr>
          <w:rFonts w:ascii="Georgia" w:hAnsi="Georgia" w:cs="Arial"/>
          <w:bCs/>
          <w:sz w:val="28"/>
          <w:szCs w:val="24"/>
        </w:rPr>
      </w:pPr>
      <w:r>
        <w:rPr>
          <w:rFonts w:ascii="Georgia" w:hAnsi="Georgia" w:cs="Arial"/>
          <w:bCs/>
          <w:sz w:val="28"/>
          <w:szCs w:val="24"/>
        </w:rPr>
        <w:t xml:space="preserve">Corresponderá desatar la alzada propuesta, estudiando en el siguiente orden los temas, según dicta la </w:t>
      </w:r>
      <w:r w:rsidR="00443A42">
        <w:rPr>
          <w:rFonts w:ascii="Georgia" w:hAnsi="Georgia" w:cs="Arial"/>
          <w:bCs/>
          <w:sz w:val="28"/>
          <w:szCs w:val="24"/>
        </w:rPr>
        <w:t xml:space="preserve">dogmática </w:t>
      </w:r>
      <w:r>
        <w:rPr>
          <w:rFonts w:ascii="Georgia" w:hAnsi="Georgia" w:cs="Arial"/>
          <w:bCs/>
          <w:sz w:val="28"/>
          <w:szCs w:val="24"/>
        </w:rPr>
        <w:t>jurídica: la existencia del contrato de transporte, el daño o perjuicio</w:t>
      </w:r>
      <w:r w:rsidR="00DC6F46">
        <w:rPr>
          <w:rFonts w:ascii="Georgia" w:hAnsi="Georgia" w:cs="Arial"/>
          <w:bCs/>
          <w:sz w:val="28"/>
          <w:szCs w:val="24"/>
        </w:rPr>
        <w:t xml:space="preserve"> (Pérdida de capacidad laboral) y </w:t>
      </w:r>
      <w:r>
        <w:rPr>
          <w:rFonts w:ascii="Georgia" w:hAnsi="Georgia" w:cs="Arial"/>
          <w:bCs/>
          <w:sz w:val="28"/>
          <w:szCs w:val="24"/>
        </w:rPr>
        <w:t>su intensidad.</w:t>
      </w:r>
    </w:p>
    <w:p w:rsidR="003D4C6E" w:rsidRPr="003F10F0" w:rsidRDefault="003D4C6E" w:rsidP="00FE4A4C">
      <w:pPr>
        <w:jc w:val="both"/>
        <w:rPr>
          <w:rFonts w:ascii="Georgia" w:hAnsi="Georgia" w:cs="Arial"/>
          <w:bCs/>
          <w:sz w:val="28"/>
          <w:szCs w:val="24"/>
        </w:rPr>
      </w:pPr>
    </w:p>
    <w:p w:rsidR="0064042E" w:rsidRPr="003F10F0" w:rsidRDefault="0064042E" w:rsidP="0064042E">
      <w:pPr>
        <w:pStyle w:val="Paragraphedeliste"/>
        <w:widowControl/>
        <w:numPr>
          <w:ilvl w:val="1"/>
          <w:numId w:val="8"/>
        </w:numPr>
        <w:overflowPunct/>
        <w:autoSpaceDE/>
        <w:autoSpaceDN/>
        <w:adjustRightInd/>
        <w:spacing w:line="360" w:lineRule="auto"/>
        <w:jc w:val="both"/>
        <w:rPr>
          <w:rFonts w:ascii="Georgia" w:hAnsi="Georgia" w:cs="Arial"/>
          <w:iCs/>
          <w:smallCaps/>
          <w:sz w:val="28"/>
          <w:szCs w:val="24"/>
        </w:rPr>
      </w:pPr>
      <w:r w:rsidRPr="003F10F0">
        <w:rPr>
          <w:rFonts w:ascii="Georgia" w:hAnsi="Georgia" w:cs="Arial"/>
          <w:iCs/>
          <w:smallCaps/>
          <w:sz w:val="28"/>
          <w:szCs w:val="24"/>
        </w:rPr>
        <w:t>La responsabilidad en el transporte terrestre de personas</w:t>
      </w:r>
    </w:p>
    <w:p w:rsidR="0064042E" w:rsidRPr="003F10F0" w:rsidRDefault="0064042E" w:rsidP="00FE4A4C">
      <w:pPr>
        <w:jc w:val="both"/>
        <w:rPr>
          <w:rFonts w:ascii="Georgia" w:hAnsi="Georgia" w:cs="Arial"/>
          <w:sz w:val="24"/>
          <w:szCs w:val="24"/>
        </w:rPr>
      </w:pPr>
    </w:p>
    <w:p w:rsidR="0064042E" w:rsidRPr="003F10F0" w:rsidRDefault="0064042E" w:rsidP="0064042E">
      <w:pPr>
        <w:spacing w:line="360" w:lineRule="auto"/>
        <w:jc w:val="both"/>
        <w:rPr>
          <w:rFonts w:ascii="Georgia" w:hAnsi="Georgia" w:cs="Arial"/>
          <w:sz w:val="28"/>
          <w:szCs w:val="24"/>
        </w:rPr>
      </w:pPr>
      <w:r w:rsidRPr="003F10F0">
        <w:rPr>
          <w:rFonts w:ascii="Georgia" w:hAnsi="Georgia" w:cs="Arial"/>
          <w:sz w:val="28"/>
          <w:szCs w:val="24"/>
        </w:rPr>
        <w:t xml:space="preserve">Esta tipología de negocios jurídicos, en específico tratándose del transporte terrestre de personas, figura regulada por el ordenamiento mercantil entre los artículos 1000 y 1007, del </w:t>
      </w:r>
      <w:proofErr w:type="spellStart"/>
      <w:r w:rsidRPr="003F10F0">
        <w:rPr>
          <w:rFonts w:ascii="Georgia" w:hAnsi="Georgia" w:cs="Arial"/>
          <w:sz w:val="28"/>
          <w:szCs w:val="24"/>
        </w:rPr>
        <w:t>CCo</w:t>
      </w:r>
      <w:proofErr w:type="spellEnd"/>
      <w:r w:rsidR="00E82F1F">
        <w:rPr>
          <w:rFonts w:ascii="Georgia" w:hAnsi="Georgia" w:cs="Arial"/>
          <w:sz w:val="28"/>
          <w:szCs w:val="24"/>
        </w:rPr>
        <w:t>.</w:t>
      </w:r>
      <w:r w:rsidRPr="003F10F0">
        <w:rPr>
          <w:rFonts w:ascii="Georgia" w:hAnsi="Georgia" w:cs="Arial"/>
          <w:sz w:val="28"/>
          <w:szCs w:val="24"/>
        </w:rPr>
        <w:t xml:space="preserve">, de manera especial, </w:t>
      </w:r>
      <w:r w:rsidR="0084235F">
        <w:rPr>
          <w:rFonts w:ascii="Georgia" w:hAnsi="Georgia" w:cs="Arial"/>
          <w:sz w:val="28"/>
          <w:szCs w:val="24"/>
        </w:rPr>
        <w:t>y</w:t>
      </w:r>
      <w:r w:rsidRPr="003F10F0">
        <w:rPr>
          <w:rFonts w:ascii="Georgia" w:hAnsi="Georgia" w:cs="Arial"/>
          <w:sz w:val="28"/>
          <w:szCs w:val="24"/>
        </w:rPr>
        <w:t xml:space="preserve"> general </w:t>
      </w:r>
      <w:r w:rsidR="0084235F">
        <w:rPr>
          <w:rFonts w:ascii="Georgia" w:hAnsi="Georgia" w:cs="Arial"/>
          <w:sz w:val="28"/>
          <w:szCs w:val="24"/>
        </w:rPr>
        <w:t xml:space="preserve">con </w:t>
      </w:r>
      <w:r w:rsidRPr="003F10F0">
        <w:rPr>
          <w:rFonts w:ascii="Georgia" w:hAnsi="Georgia" w:cs="Arial"/>
          <w:sz w:val="28"/>
          <w:szCs w:val="24"/>
        </w:rPr>
        <w:t xml:space="preserve">las prescripciones de los artículos 981 a 999, de la citada obra. </w:t>
      </w:r>
      <w:r w:rsidR="008E58E5">
        <w:rPr>
          <w:rFonts w:ascii="Georgia" w:hAnsi="Georgia" w:cs="Arial"/>
          <w:sz w:val="28"/>
          <w:szCs w:val="24"/>
        </w:rPr>
        <w:t>S</w:t>
      </w:r>
      <w:r w:rsidRPr="003F10F0">
        <w:rPr>
          <w:rFonts w:ascii="Georgia" w:hAnsi="Georgia" w:cs="Arial"/>
          <w:sz w:val="28"/>
          <w:szCs w:val="24"/>
        </w:rPr>
        <w:t>e caracteriza por ser consensual (</w:t>
      </w:r>
      <w:r w:rsidRPr="00E82F1F">
        <w:rPr>
          <w:rFonts w:ascii="Georgia" w:hAnsi="Georgia" w:cs="Arial"/>
          <w:sz w:val="24"/>
          <w:szCs w:val="24"/>
        </w:rPr>
        <w:t xml:space="preserve">Artículo 981-2º, </w:t>
      </w:r>
      <w:proofErr w:type="spellStart"/>
      <w:r w:rsidRPr="00E82F1F">
        <w:rPr>
          <w:rFonts w:ascii="Georgia" w:hAnsi="Georgia" w:cs="Arial"/>
          <w:sz w:val="24"/>
          <w:szCs w:val="24"/>
        </w:rPr>
        <w:t>CCo</w:t>
      </w:r>
      <w:proofErr w:type="spellEnd"/>
      <w:r w:rsidR="00E82F1F">
        <w:rPr>
          <w:rFonts w:ascii="Georgia" w:hAnsi="Georgia" w:cs="Arial"/>
          <w:sz w:val="24"/>
          <w:szCs w:val="24"/>
        </w:rPr>
        <w:t>.</w:t>
      </w:r>
      <w:r w:rsidRPr="003F10F0">
        <w:rPr>
          <w:rFonts w:ascii="Georgia" w:hAnsi="Georgia" w:cs="Arial"/>
          <w:sz w:val="28"/>
          <w:szCs w:val="24"/>
        </w:rPr>
        <w:t xml:space="preserve">), </w:t>
      </w:r>
      <w:r w:rsidR="008E58E5">
        <w:rPr>
          <w:rFonts w:ascii="Georgia" w:hAnsi="Georgia" w:cs="Arial"/>
          <w:sz w:val="28"/>
          <w:szCs w:val="24"/>
        </w:rPr>
        <w:t>lo que traduce que</w:t>
      </w:r>
      <w:r w:rsidRPr="003F10F0">
        <w:rPr>
          <w:rFonts w:ascii="Georgia" w:hAnsi="Georgia" w:cs="Arial"/>
          <w:sz w:val="28"/>
          <w:szCs w:val="24"/>
        </w:rPr>
        <w:t xml:space="preserve"> </w:t>
      </w:r>
      <w:r w:rsidR="008E58E5">
        <w:rPr>
          <w:rFonts w:ascii="Georgia" w:hAnsi="Georgia" w:cs="Arial"/>
          <w:sz w:val="28"/>
          <w:szCs w:val="24"/>
        </w:rPr>
        <w:t xml:space="preserve">para </w:t>
      </w:r>
      <w:r w:rsidRPr="003F10F0">
        <w:rPr>
          <w:rFonts w:ascii="Georgia" w:hAnsi="Georgia" w:cs="Arial"/>
          <w:sz w:val="28"/>
          <w:szCs w:val="24"/>
        </w:rPr>
        <w:t xml:space="preserve">su prueba </w:t>
      </w:r>
      <w:r w:rsidR="008E58E5">
        <w:rPr>
          <w:rFonts w:ascii="Georgia" w:hAnsi="Georgia" w:cs="Arial"/>
          <w:sz w:val="28"/>
          <w:szCs w:val="24"/>
        </w:rPr>
        <w:t xml:space="preserve">hay libertad probatoria, puede acudirse a </w:t>
      </w:r>
      <w:r w:rsidRPr="003F10F0">
        <w:rPr>
          <w:rFonts w:ascii="Georgia" w:hAnsi="Georgia" w:cs="Arial"/>
          <w:sz w:val="28"/>
          <w:szCs w:val="24"/>
        </w:rPr>
        <w:t xml:space="preserve">cualesquiera de los medios autorizados por el Estatuto Adjetivo Civil; </w:t>
      </w:r>
      <w:r w:rsidR="008E58E5">
        <w:rPr>
          <w:rFonts w:ascii="Georgia" w:hAnsi="Georgia" w:cs="Arial"/>
          <w:sz w:val="28"/>
          <w:szCs w:val="24"/>
        </w:rPr>
        <w:t xml:space="preserve">entre otros, es útil </w:t>
      </w:r>
      <w:r w:rsidRPr="003F10F0">
        <w:rPr>
          <w:rFonts w:ascii="Georgia" w:hAnsi="Georgia" w:cs="Arial"/>
          <w:sz w:val="28"/>
          <w:szCs w:val="24"/>
        </w:rPr>
        <w:t xml:space="preserve">el billete o tiquete, </w:t>
      </w:r>
      <w:r w:rsidR="008E58E5">
        <w:rPr>
          <w:rFonts w:ascii="Georgia" w:hAnsi="Georgia" w:cs="Arial"/>
          <w:sz w:val="28"/>
          <w:szCs w:val="24"/>
        </w:rPr>
        <w:t xml:space="preserve">que </w:t>
      </w:r>
      <w:r w:rsidRPr="003F10F0">
        <w:rPr>
          <w:rFonts w:ascii="Georgia" w:hAnsi="Georgia" w:cs="Arial"/>
          <w:sz w:val="28"/>
          <w:szCs w:val="24"/>
        </w:rPr>
        <w:t xml:space="preserve">da cuenta de su celebración, explica el profesor </w:t>
      </w:r>
      <w:proofErr w:type="spellStart"/>
      <w:r w:rsidRPr="003F10F0">
        <w:rPr>
          <w:rFonts w:ascii="Georgia" w:hAnsi="Georgia" w:cs="Arial"/>
          <w:sz w:val="28"/>
          <w:szCs w:val="24"/>
        </w:rPr>
        <w:t>Arrubla</w:t>
      </w:r>
      <w:proofErr w:type="spellEnd"/>
      <w:r w:rsidRPr="003F10F0">
        <w:rPr>
          <w:rFonts w:ascii="Georgia" w:hAnsi="Georgia" w:cs="Arial"/>
          <w:sz w:val="28"/>
          <w:szCs w:val="24"/>
        </w:rPr>
        <w:t xml:space="preserve"> </w:t>
      </w:r>
      <w:proofErr w:type="spellStart"/>
      <w:r w:rsidRPr="003F10F0">
        <w:rPr>
          <w:rFonts w:ascii="Georgia" w:hAnsi="Georgia" w:cs="Arial"/>
          <w:sz w:val="28"/>
          <w:szCs w:val="24"/>
        </w:rPr>
        <w:t>Paucar</w:t>
      </w:r>
      <w:proofErr w:type="spellEnd"/>
      <w:r w:rsidRPr="003F10F0">
        <w:rPr>
          <w:rStyle w:val="Appelnotedebasdep"/>
          <w:rFonts w:ascii="Georgia" w:hAnsi="Georgia"/>
          <w:sz w:val="28"/>
          <w:szCs w:val="24"/>
        </w:rPr>
        <w:footnoteReference w:id="11"/>
      </w:r>
      <w:r w:rsidRPr="003F10F0">
        <w:rPr>
          <w:rFonts w:ascii="Georgia" w:hAnsi="Georgia" w:cs="Arial"/>
          <w:sz w:val="28"/>
          <w:szCs w:val="24"/>
        </w:rPr>
        <w:t xml:space="preserve"> en su libro.</w:t>
      </w:r>
    </w:p>
    <w:p w:rsidR="009F2812" w:rsidRDefault="00D62458" w:rsidP="0064042E">
      <w:pPr>
        <w:spacing w:line="360" w:lineRule="auto"/>
        <w:jc w:val="both"/>
        <w:rPr>
          <w:rFonts w:ascii="Georgia" w:hAnsi="Georgia" w:cs="Arial"/>
          <w:sz w:val="28"/>
          <w:szCs w:val="24"/>
        </w:rPr>
      </w:pPr>
      <w:r>
        <w:rPr>
          <w:rFonts w:ascii="Georgia" w:hAnsi="Georgia" w:cs="Arial"/>
          <w:sz w:val="28"/>
          <w:szCs w:val="24"/>
        </w:rPr>
        <w:lastRenderedPageBreak/>
        <w:t xml:space="preserve">Ante disputas </w:t>
      </w:r>
      <w:r w:rsidR="0064042E" w:rsidRPr="003F10F0">
        <w:rPr>
          <w:rFonts w:ascii="Georgia" w:hAnsi="Georgia" w:cs="Arial"/>
          <w:sz w:val="28"/>
          <w:szCs w:val="24"/>
        </w:rPr>
        <w:t>de estirpe contractual</w:t>
      </w:r>
      <w:r>
        <w:rPr>
          <w:rFonts w:ascii="Georgia" w:hAnsi="Georgia" w:cs="Arial"/>
          <w:sz w:val="28"/>
          <w:szCs w:val="24"/>
        </w:rPr>
        <w:t xml:space="preserve"> en esta materia</w:t>
      </w:r>
      <w:r w:rsidR="0064042E" w:rsidRPr="003F10F0">
        <w:rPr>
          <w:rFonts w:ascii="Georgia" w:hAnsi="Georgia" w:cs="Arial"/>
          <w:sz w:val="28"/>
          <w:szCs w:val="24"/>
        </w:rPr>
        <w:t>, el tema de prueba</w:t>
      </w:r>
      <w:r w:rsidR="0064042E" w:rsidRPr="003F10F0">
        <w:rPr>
          <w:rStyle w:val="Appelnotedebasdep"/>
          <w:rFonts w:ascii="Georgia" w:hAnsi="Georgia"/>
          <w:sz w:val="28"/>
          <w:szCs w:val="24"/>
        </w:rPr>
        <w:footnoteReference w:id="12"/>
      </w:r>
      <w:r w:rsidR="0064042E" w:rsidRPr="003F10F0">
        <w:rPr>
          <w:rFonts w:ascii="Georgia" w:hAnsi="Georgia" w:cs="Arial"/>
          <w:sz w:val="28"/>
          <w:szCs w:val="24"/>
        </w:rPr>
        <w:t xml:space="preserve"> lo constituye: “</w:t>
      </w:r>
      <w:r w:rsidR="0064042E" w:rsidRPr="003F10F0">
        <w:rPr>
          <w:rFonts w:ascii="Georgia" w:hAnsi="Georgia" w:cs="Arial"/>
          <w:i/>
          <w:sz w:val="24"/>
          <w:szCs w:val="24"/>
        </w:rPr>
        <w:t>(…) la existencia del contrato de transporte terrestre, el incumplimiento imputable al transportador, el daño y la relación de causalidad entre dicho daño y la culpa contractual del deudor.</w:t>
      </w:r>
      <w:r w:rsidR="0064042E" w:rsidRPr="003F10F0">
        <w:rPr>
          <w:rFonts w:ascii="Georgia" w:hAnsi="Georgia" w:cs="Arial"/>
          <w:sz w:val="28"/>
          <w:szCs w:val="24"/>
        </w:rPr>
        <w:t>”.</w:t>
      </w:r>
    </w:p>
    <w:p w:rsidR="009F2812" w:rsidRDefault="009F2812" w:rsidP="0064042E">
      <w:pPr>
        <w:spacing w:line="360" w:lineRule="auto"/>
        <w:jc w:val="both"/>
        <w:rPr>
          <w:rFonts w:ascii="Georgia" w:hAnsi="Georgia" w:cs="Arial"/>
          <w:sz w:val="28"/>
          <w:szCs w:val="24"/>
        </w:rPr>
      </w:pPr>
    </w:p>
    <w:p w:rsidR="009F2812" w:rsidRDefault="0064042E" w:rsidP="0064042E">
      <w:pPr>
        <w:spacing w:line="360" w:lineRule="auto"/>
        <w:jc w:val="both"/>
        <w:rPr>
          <w:rFonts w:ascii="Georgia" w:hAnsi="Georgia" w:cs="Arial"/>
          <w:sz w:val="28"/>
          <w:szCs w:val="24"/>
        </w:rPr>
      </w:pPr>
      <w:r w:rsidRPr="003F10F0">
        <w:rPr>
          <w:rFonts w:ascii="Georgia" w:hAnsi="Georgia" w:cs="Arial"/>
          <w:sz w:val="28"/>
          <w:szCs w:val="24"/>
        </w:rPr>
        <w:t>Pertinente adicionar la doctrina jurisprudencial sobre la específica calificación de obligación de seguridad en estos contratos (Reiterada 2015</w:t>
      </w:r>
      <w:r w:rsidRPr="003F10F0">
        <w:rPr>
          <w:rStyle w:val="Appelnotedebasdep"/>
          <w:rFonts w:ascii="Georgia" w:hAnsi="Georgia"/>
          <w:sz w:val="28"/>
          <w:szCs w:val="24"/>
        </w:rPr>
        <w:footnoteReference w:id="13"/>
      </w:r>
      <w:r w:rsidRPr="003F10F0">
        <w:rPr>
          <w:rFonts w:ascii="Georgia" w:hAnsi="Georgia" w:cs="Arial"/>
          <w:sz w:val="28"/>
          <w:szCs w:val="24"/>
        </w:rPr>
        <w:t xml:space="preserve">) y la presunción de culpa que opera, </w:t>
      </w:r>
      <w:r w:rsidR="009F2812">
        <w:rPr>
          <w:rFonts w:ascii="Georgia" w:hAnsi="Georgia" w:cs="Arial"/>
          <w:sz w:val="28"/>
          <w:szCs w:val="24"/>
        </w:rPr>
        <w:t>mas no por ello es legítimo validar la razón aducida en el fallo, al decir: “</w:t>
      </w:r>
      <w:r w:rsidR="009F2812" w:rsidRPr="009F2812">
        <w:rPr>
          <w:rFonts w:ascii="Georgia" w:hAnsi="Georgia" w:cs="Arial"/>
          <w:i/>
          <w:sz w:val="24"/>
          <w:szCs w:val="24"/>
        </w:rPr>
        <w:t>(…) la responsabilidad en caso de lesiones del pasaje es exclusivamente contractual, con fundamento en que la obligación es de resultado, por ende, el pasajero puede apoyar sus pretensiones en lo estatuido en el artículo 2356 del Código Civil.</w:t>
      </w:r>
      <w:r w:rsidR="009F2812">
        <w:rPr>
          <w:rFonts w:ascii="Georgia" w:hAnsi="Georgia" w:cs="Arial"/>
          <w:sz w:val="28"/>
          <w:szCs w:val="24"/>
        </w:rPr>
        <w:t xml:space="preserve">”, </w:t>
      </w:r>
      <w:r w:rsidR="00AC2B58">
        <w:rPr>
          <w:rFonts w:ascii="Georgia" w:hAnsi="Georgia" w:cs="Arial"/>
          <w:sz w:val="28"/>
          <w:szCs w:val="24"/>
        </w:rPr>
        <w:t>donde indudablemente hay una desinteligencia mayúscula al entremezclar el régimen contractual y extracontractual</w:t>
      </w:r>
      <w:r w:rsidR="004A4C4F">
        <w:rPr>
          <w:rFonts w:ascii="Georgia" w:hAnsi="Georgia" w:cs="Arial"/>
          <w:sz w:val="28"/>
          <w:szCs w:val="24"/>
        </w:rPr>
        <w:t>; lo común es la presunción sobre el factor de imputación o atribución subjetivo, pero solo eso y no más que eso.</w:t>
      </w:r>
    </w:p>
    <w:p w:rsidR="00AC2B58" w:rsidRDefault="00AC2B58" w:rsidP="0064042E">
      <w:pPr>
        <w:spacing w:line="360" w:lineRule="auto"/>
        <w:jc w:val="both"/>
        <w:rPr>
          <w:rFonts w:ascii="Georgia" w:hAnsi="Georgia" w:cs="Arial"/>
          <w:sz w:val="28"/>
          <w:szCs w:val="24"/>
        </w:rPr>
      </w:pPr>
    </w:p>
    <w:p w:rsidR="0064042E" w:rsidRPr="003F10F0" w:rsidRDefault="00F20C02" w:rsidP="0064042E">
      <w:pPr>
        <w:spacing w:line="360" w:lineRule="auto"/>
        <w:jc w:val="both"/>
        <w:rPr>
          <w:rFonts w:ascii="Georgia" w:hAnsi="Georgia" w:cs="Arial"/>
          <w:sz w:val="28"/>
          <w:szCs w:val="24"/>
        </w:rPr>
      </w:pPr>
      <w:r>
        <w:rPr>
          <w:rFonts w:ascii="Georgia" w:hAnsi="Georgia" w:cs="Arial"/>
          <w:sz w:val="28"/>
          <w:szCs w:val="24"/>
        </w:rPr>
        <w:t xml:space="preserve">Ahora, hecha la precisión anterior, conviene traer a la memoria, los contornos de relieve de aquella prestación, </w:t>
      </w:r>
      <w:r w:rsidR="0064042E" w:rsidRPr="003F10F0">
        <w:rPr>
          <w:rFonts w:ascii="Georgia" w:hAnsi="Georgia" w:cs="Arial"/>
          <w:sz w:val="28"/>
          <w:szCs w:val="24"/>
        </w:rPr>
        <w:t>de la mano de la CSJ</w:t>
      </w:r>
      <w:r w:rsidR="0064042E" w:rsidRPr="003F10F0">
        <w:rPr>
          <w:rStyle w:val="Appelnotedebasdep"/>
          <w:rFonts w:ascii="Georgia" w:hAnsi="Georgia"/>
          <w:sz w:val="28"/>
          <w:szCs w:val="24"/>
        </w:rPr>
        <w:footnoteReference w:id="14"/>
      </w:r>
      <w:r>
        <w:rPr>
          <w:rFonts w:ascii="Georgia" w:hAnsi="Georgia" w:cs="Arial"/>
          <w:sz w:val="28"/>
          <w:szCs w:val="24"/>
        </w:rPr>
        <w:t xml:space="preserve">, </w:t>
      </w:r>
      <w:r w:rsidR="002E40C9" w:rsidRPr="003F10F0">
        <w:rPr>
          <w:rFonts w:ascii="Georgia" w:hAnsi="Georgia" w:cs="Arial"/>
          <w:sz w:val="28"/>
          <w:szCs w:val="24"/>
        </w:rPr>
        <w:t>en los siguientes términos</w:t>
      </w:r>
      <w:r w:rsidR="0064042E" w:rsidRPr="003F10F0">
        <w:rPr>
          <w:rFonts w:ascii="Georgia" w:hAnsi="Georgia" w:cs="Arial"/>
          <w:sz w:val="28"/>
          <w:szCs w:val="24"/>
        </w:rPr>
        <w:t>:</w:t>
      </w:r>
    </w:p>
    <w:p w:rsidR="0064042E" w:rsidRPr="00E46556" w:rsidRDefault="0064042E" w:rsidP="0064042E">
      <w:pPr>
        <w:spacing w:line="360" w:lineRule="auto"/>
        <w:ind w:left="567"/>
        <w:jc w:val="both"/>
        <w:rPr>
          <w:rFonts w:ascii="Georgia" w:hAnsi="Georgia" w:cs="Arial"/>
          <w:sz w:val="24"/>
          <w:szCs w:val="24"/>
        </w:rPr>
      </w:pPr>
    </w:p>
    <w:p w:rsidR="0064042E" w:rsidRPr="003F10F0" w:rsidRDefault="0064042E" w:rsidP="0064042E">
      <w:pPr>
        <w:ind w:left="567" w:right="567" w:firstLine="2410"/>
        <w:jc w:val="both"/>
        <w:rPr>
          <w:rFonts w:ascii="Georgia" w:hAnsi="Georgia"/>
          <w:snapToGrid w:val="0"/>
          <w:color w:val="000000"/>
          <w:sz w:val="28"/>
        </w:rPr>
      </w:pPr>
      <w:r w:rsidRPr="003F10F0">
        <w:rPr>
          <w:rFonts w:ascii="Georgia" w:hAnsi="Georgia"/>
          <w:snapToGrid w:val="0"/>
          <w:color w:val="000000"/>
          <w:sz w:val="28"/>
        </w:rPr>
        <w:t>3.- El artículo 982, numeral 2º del Código de Comercio, modificado por el artículo 2º del decreto 01 de 1990, impone al transportador, en el "</w:t>
      </w:r>
      <w:r w:rsidRPr="003F10F0">
        <w:rPr>
          <w:rFonts w:ascii="Georgia" w:hAnsi="Georgia"/>
          <w:i/>
          <w:snapToGrid w:val="0"/>
          <w:color w:val="000000"/>
          <w:sz w:val="28"/>
        </w:rPr>
        <w:t>transporte de personas</w:t>
      </w:r>
      <w:r w:rsidRPr="003F10F0">
        <w:rPr>
          <w:rFonts w:ascii="Georgia" w:hAnsi="Georgia"/>
          <w:snapToGrid w:val="0"/>
          <w:color w:val="000000"/>
          <w:sz w:val="28"/>
        </w:rPr>
        <w:t>", la obligación de "</w:t>
      </w:r>
      <w:r w:rsidRPr="003F10F0">
        <w:rPr>
          <w:rFonts w:ascii="Georgia" w:hAnsi="Georgia"/>
          <w:i/>
          <w:snapToGrid w:val="0"/>
          <w:color w:val="000000"/>
          <w:sz w:val="28"/>
        </w:rPr>
        <w:t>conducirlas sanas y salvas al lugar de destino</w:t>
      </w:r>
      <w:r w:rsidRPr="003F10F0">
        <w:rPr>
          <w:rFonts w:ascii="Georgia" w:hAnsi="Georgia"/>
          <w:snapToGrid w:val="0"/>
          <w:color w:val="000000"/>
          <w:sz w:val="28"/>
        </w:rPr>
        <w:t xml:space="preserve">", lo que comporta también, según el artículo 1003, </w:t>
      </w:r>
      <w:r w:rsidRPr="003F10F0">
        <w:rPr>
          <w:rFonts w:ascii="Georgia" w:hAnsi="Georgia"/>
          <w:i/>
          <w:snapToGrid w:val="0"/>
          <w:color w:val="000000"/>
          <w:sz w:val="28"/>
        </w:rPr>
        <w:t>ibídem</w:t>
      </w:r>
      <w:r w:rsidRPr="003F10F0">
        <w:rPr>
          <w:rFonts w:ascii="Georgia" w:hAnsi="Georgia"/>
          <w:snapToGrid w:val="0"/>
          <w:color w:val="000000"/>
          <w:sz w:val="28"/>
        </w:rPr>
        <w:t>, la obligación de responder de "</w:t>
      </w:r>
      <w:r w:rsidRPr="003F10F0">
        <w:rPr>
          <w:rFonts w:ascii="Georgia" w:hAnsi="Georgia"/>
          <w:i/>
          <w:snapToGrid w:val="0"/>
          <w:color w:val="000000"/>
          <w:sz w:val="28"/>
        </w:rPr>
        <w:t>todos los daños que sobrevengan al pasajero desde el momento en que se haga cargo de éste</w:t>
      </w:r>
      <w:r w:rsidRPr="003F10F0">
        <w:rPr>
          <w:rFonts w:ascii="Georgia" w:hAnsi="Georgia"/>
          <w:snapToGrid w:val="0"/>
          <w:color w:val="000000"/>
          <w:sz w:val="28"/>
        </w:rPr>
        <w:t>".</w:t>
      </w:r>
    </w:p>
    <w:p w:rsidR="0064042E" w:rsidRPr="003F10F0" w:rsidRDefault="0064042E" w:rsidP="0064042E">
      <w:pPr>
        <w:ind w:left="567" w:right="567" w:firstLine="2410"/>
        <w:jc w:val="both"/>
        <w:rPr>
          <w:rFonts w:ascii="Georgia" w:hAnsi="Georgia"/>
          <w:snapToGrid w:val="0"/>
          <w:color w:val="000000"/>
          <w:sz w:val="28"/>
        </w:rPr>
      </w:pPr>
    </w:p>
    <w:p w:rsidR="0064042E" w:rsidRPr="003F10F0" w:rsidRDefault="0064042E" w:rsidP="0064042E">
      <w:pPr>
        <w:ind w:left="567" w:right="567" w:firstLine="2268"/>
        <w:jc w:val="both"/>
        <w:rPr>
          <w:rFonts w:ascii="Georgia" w:hAnsi="Georgia" w:cs="Arial"/>
          <w:sz w:val="28"/>
          <w:szCs w:val="24"/>
        </w:rPr>
      </w:pPr>
      <w:r w:rsidRPr="003F10F0">
        <w:rPr>
          <w:rFonts w:ascii="Georgia" w:hAnsi="Georgia"/>
          <w:snapToGrid w:val="0"/>
          <w:color w:val="000000"/>
          <w:sz w:val="28"/>
        </w:rPr>
        <w:t>Es lo que la doctrina ha denominado "</w:t>
      </w:r>
      <w:r w:rsidRPr="003F10F0">
        <w:rPr>
          <w:rFonts w:ascii="Georgia" w:hAnsi="Georgia"/>
          <w:i/>
          <w:snapToGrid w:val="0"/>
          <w:color w:val="000000"/>
          <w:sz w:val="28"/>
        </w:rPr>
        <w:t>obligación de seguridad</w:t>
      </w:r>
      <w:r w:rsidRPr="003F10F0">
        <w:rPr>
          <w:rFonts w:ascii="Georgia" w:hAnsi="Georgia"/>
          <w:snapToGrid w:val="0"/>
          <w:color w:val="000000"/>
          <w:sz w:val="28"/>
        </w:rPr>
        <w:t xml:space="preserve">", en consideración a que el contrato de transporte origina obligaciones de resultado. </w:t>
      </w:r>
      <w:r w:rsidRPr="003F10F0">
        <w:rPr>
          <w:rFonts w:ascii="Georgia" w:hAnsi="Georgia"/>
          <w:snapToGrid w:val="0"/>
          <w:color w:val="000000"/>
          <w:sz w:val="28"/>
          <w:u w:val="single"/>
        </w:rPr>
        <w:t>Esto implica que en caso de incumplimiento, al pasajero le basta afirmarlo, sin que tenga que probar la culpa del transportador, pues ésta se presume</w:t>
      </w:r>
      <w:r w:rsidRPr="003F10F0">
        <w:rPr>
          <w:rFonts w:ascii="Georgia" w:hAnsi="Georgia"/>
          <w:snapToGrid w:val="0"/>
          <w:color w:val="000000"/>
          <w:sz w:val="28"/>
        </w:rPr>
        <w:t>. Como se explicó en la sentencia citada, tratándose de "</w:t>
      </w:r>
      <w:r w:rsidRPr="003F10F0">
        <w:rPr>
          <w:rFonts w:ascii="Georgia" w:hAnsi="Georgia"/>
          <w:i/>
          <w:snapToGrid w:val="0"/>
          <w:color w:val="000000"/>
          <w:sz w:val="28"/>
        </w:rPr>
        <w:t xml:space="preserve">responsabilidad contractual que implique al propio tiempo el </w:t>
      </w:r>
      <w:r w:rsidRPr="003F10F0">
        <w:rPr>
          <w:rFonts w:ascii="Georgia" w:hAnsi="Georgia"/>
          <w:i/>
          <w:snapToGrid w:val="0"/>
          <w:color w:val="000000"/>
          <w:sz w:val="28"/>
        </w:rPr>
        <w:lastRenderedPageBreak/>
        <w:t xml:space="preserve">ejercicio de actividad peligrosa, la exoneración de la carga de probar la culpa depende </w:t>
      </w:r>
      <w:r w:rsidRPr="00B461DB">
        <w:rPr>
          <w:rFonts w:ascii="Georgia" w:hAnsi="Georgia"/>
          <w:b/>
          <w:i/>
          <w:snapToGrid w:val="0"/>
          <w:color w:val="000000"/>
          <w:sz w:val="28"/>
        </w:rPr>
        <w:t>no de la presunción prevista en el artículo 2356 del CC</w:t>
      </w:r>
      <w:r w:rsidRPr="003F10F0">
        <w:rPr>
          <w:rFonts w:ascii="Georgia" w:hAnsi="Georgia"/>
          <w:i/>
          <w:snapToGrid w:val="0"/>
          <w:color w:val="000000"/>
          <w:sz w:val="28"/>
        </w:rPr>
        <w:t>, sino de que la obligación allí asumida sea de resultado, tal como lo dispone el artículo 1604</w:t>
      </w:r>
      <w:r w:rsidRPr="003F10F0">
        <w:rPr>
          <w:rFonts w:ascii="Georgia" w:hAnsi="Georgia"/>
          <w:snapToGrid w:val="0"/>
          <w:color w:val="000000"/>
          <w:sz w:val="28"/>
        </w:rPr>
        <w:t xml:space="preserve"> ibídem". </w:t>
      </w:r>
      <w:r w:rsidR="00B461DB">
        <w:rPr>
          <w:rFonts w:ascii="Georgia" w:hAnsi="Georgia"/>
          <w:snapToGrid w:val="0"/>
          <w:color w:val="000000"/>
          <w:sz w:val="28"/>
        </w:rPr>
        <w:t>El resaltado</w:t>
      </w:r>
      <w:r w:rsidRPr="003F10F0">
        <w:rPr>
          <w:rFonts w:ascii="Georgia" w:hAnsi="Georgia"/>
          <w:snapToGrid w:val="0"/>
          <w:color w:val="000000"/>
          <w:sz w:val="28"/>
        </w:rPr>
        <w:t xml:space="preserve"> </w:t>
      </w:r>
      <w:r w:rsidR="00B461DB">
        <w:rPr>
          <w:rFonts w:ascii="Georgia" w:hAnsi="Georgia"/>
          <w:snapToGrid w:val="0"/>
          <w:color w:val="000000"/>
          <w:sz w:val="28"/>
        </w:rPr>
        <w:t>está puesto</w:t>
      </w:r>
      <w:r w:rsidRPr="003F10F0">
        <w:rPr>
          <w:rFonts w:ascii="Georgia" w:hAnsi="Georgia"/>
          <w:snapToGrid w:val="0"/>
          <w:color w:val="000000"/>
          <w:sz w:val="28"/>
        </w:rPr>
        <w:t xml:space="preserve"> a propósito por esta Sala.</w:t>
      </w:r>
    </w:p>
    <w:p w:rsidR="0018634D" w:rsidRDefault="0018634D" w:rsidP="0064042E">
      <w:pPr>
        <w:spacing w:line="360" w:lineRule="auto"/>
        <w:jc w:val="both"/>
        <w:rPr>
          <w:rFonts w:ascii="Georgia" w:hAnsi="Georgia" w:cs="Arial"/>
          <w:sz w:val="28"/>
          <w:szCs w:val="24"/>
        </w:rPr>
      </w:pPr>
    </w:p>
    <w:p w:rsidR="00B92D1E" w:rsidRDefault="0064042E" w:rsidP="0064042E">
      <w:pPr>
        <w:spacing w:line="360" w:lineRule="auto"/>
        <w:jc w:val="both"/>
        <w:rPr>
          <w:rFonts w:ascii="Georgia" w:hAnsi="Georgia" w:cs="Arial"/>
          <w:sz w:val="28"/>
          <w:szCs w:val="24"/>
        </w:rPr>
      </w:pPr>
      <w:r w:rsidRPr="003F10F0">
        <w:rPr>
          <w:rFonts w:ascii="Georgia" w:hAnsi="Georgia" w:cs="Arial"/>
          <w:sz w:val="28"/>
          <w:szCs w:val="24"/>
        </w:rPr>
        <w:t>Por su parte, tiene dicho la CSJ</w:t>
      </w:r>
      <w:r w:rsidRPr="003F10F0">
        <w:rPr>
          <w:rStyle w:val="Appelnotedebasdep"/>
          <w:rFonts w:ascii="Georgia" w:hAnsi="Georgia"/>
          <w:sz w:val="28"/>
          <w:szCs w:val="24"/>
        </w:rPr>
        <w:footnoteReference w:id="15"/>
      </w:r>
      <w:r w:rsidRPr="003F10F0">
        <w:rPr>
          <w:rFonts w:ascii="Georgia" w:hAnsi="Georgia" w:cs="Arial"/>
          <w:sz w:val="28"/>
          <w:szCs w:val="24"/>
        </w:rPr>
        <w:t xml:space="preserve"> que </w:t>
      </w:r>
      <w:r w:rsidR="008B6AA7">
        <w:rPr>
          <w:rFonts w:ascii="Georgia" w:hAnsi="Georgia" w:cs="Arial"/>
          <w:sz w:val="28"/>
          <w:szCs w:val="24"/>
        </w:rPr>
        <w:t xml:space="preserve">con el propósito de </w:t>
      </w:r>
      <w:r w:rsidRPr="003F10F0">
        <w:rPr>
          <w:rFonts w:ascii="Georgia" w:hAnsi="Georgia" w:cs="Arial"/>
          <w:sz w:val="28"/>
          <w:szCs w:val="24"/>
        </w:rPr>
        <w:t xml:space="preserve">probar esa existencia, viable </w:t>
      </w:r>
      <w:r w:rsidR="00C821AB">
        <w:rPr>
          <w:rFonts w:ascii="Georgia" w:hAnsi="Georgia" w:cs="Arial"/>
          <w:sz w:val="28"/>
          <w:szCs w:val="24"/>
        </w:rPr>
        <w:t xml:space="preserve">es </w:t>
      </w:r>
      <w:r w:rsidRPr="003F10F0">
        <w:rPr>
          <w:rFonts w:ascii="Georgia" w:hAnsi="Georgia" w:cs="Arial"/>
          <w:sz w:val="28"/>
          <w:szCs w:val="24"/>
        </w:rPr>
        <w:t xml:space="preserve">inferirlo de la afirmación de la parte, es decir, basta su manifestación de que se transportaba en el vehículo, siempre que no haya sido controvertido, </w:t>
      </w:r>
      <w:r w:rsidR="00A72B47">
        <w:rPr>
          <w:rFonts w:ascii="Georgia" w:hAnsi="Georgia" w:cs="Arial"/>
          <w:sz w:val="28"/>
          <w:szCs w:val="24"/>
        </w:rPr>
        <w:t xml:space="preserve">sin embargo, </w:t>
      </w:r>
      <w:r w:rsidR="00B92D1E">
        <w:rPr>
          <w:rFonts w:ascii="Georgia" w:hAnsi="Georgia" w:cs="Arial"/>
          <w:sz w:val="28"/>
          <w:szCs w:val="24"/>
        </w:rPr>
        <w:t xml:space="preserve">acontece que </w:t>
      </w:r>
      <w:r w:rsidRPr="003F10F0">
        <w:rPr>
          <w:rFonts w:ascii="Georgia" w:hAnsi="Georgia" w:cs="Arial"/>
          <w:sz w:val="28"/>
          <w:szCs w:val="24"/>
        </w:rPr>
        <w:t xml:space="preserve">efectivamente </w:t>
      </w:r>
      <w:r w:rsidR="00B92D1E">
        <w:rPr>
          <w:rFonts w:ascii="Georgia" w:hAnsi="Georgia" w:cs="Arial"/>
          <w:sz w:val="28"/>
          <w:szCs w:val="24"/>
        </w:rPr>
        <w:t xml:space="preserve">así </w:t>
      </w:r>
      <w:r w:rsidRPr="003F10F0">
        <w:rPr>
          <w:rFonts w:ascii="Georgia" w:hAnsi="Georgia" w:cs="Arial"/>
          <w:sz w:val="28"/>
          <w:szCs w:val="24"/>
        </w:rPr>
        <w:t>sucede</w:t>
      </w:r>
      <w:r w:rsidR="007D0B05">
        <w:rPr>
          <w:rFonts w:ascii="Georgia" w:hAnsi="Georgia" w:cs="Arial"/>
          <w:sz w:val="28"/>
          <w:szCs w:val="24"/>
        </w:rPr>
        <w:t xml:space="preserve"> en este evento, y es el segundo motivo de censura del apelante adhesivo</w:t>
      </w:r>
      <w:r w:rsidR="00CA67B7">
        <w:rPr>
          <w:rFonts w:ascii="Georgia" w:hAnsi="Georgia" w:cs="Arial"/>
          <w:sz w:val="28"/>
          <w:szCs w:val="24"/>
        </w:rPr>
        <w:t>.</w:t>
      </w:r>
    </w:p>
    <w:p w:rsidR="00B92D1E" w:rsidRDefault="00B92D1E" w:rsidP="0064042E">
      <w:pPr>
        <w:spacing w:line="360" w:lineRule="auto"/>
        <w:jc w:val="both"/>
        <w:rPr>
          <w:rFonts w:ascii="Georgia" w:hAnsi="Georgia" w:cs="Arial"/>
          <w:sz w:val="28"/>
          <w:szCs w:val="24"/>
        </w:rPr>
      </w:pPr>
    </w:p>
    <w:p w:rsidR="00FC0E1C" w:rsidRDefault="004119ED" w:rsidP="0064042E">
      <w:pPr>
        <w:spacing w:line="360" w:lineRule="auto"/>
        <w:jc w:val="both"/>
        <w:rPr>
          <w:rFonts w:ascii="Georgia" w:hAnsi="Georgia" w:cs="Arial"/>
          <w:sz w:val="28"/>
          <w:szCs w:val="24"/>
        </w:rPr>
      </w:pPr>
      <w:r>
        <w:rPr>
          <w:rFonts w:ascii="Georgia" w:hAnsi="Georgia" w:cs="Arial"/>
          <w:sz w:val="28"/>
          <w:szCs w:val="24"/>
        </w:rPr>
        <w:t xml:space="preserve">La providencia impugnada </w:t>
      </w:r>
      <w:r w:rsidR="0052624F">
        <w:rPr>
          <w:rFonts w:ascii="Georgia" w:hAnsi="Georgia" w:cs="Arial"/>
          <w:sz w:val="28"/>
          <w:szCs w:val="24"/>
        </w:rPr>
        <w:t xml:space="preserve">lo tuvo por probado </w:t>
      </w:r>
      <w:r w:rsidR="00172637">
        <w:rPr>
          <w:rFonts w:ascii="Georgia" w:hAnsi="Georgia" w:cs="Arial"/>
          <w:sz w:val="28"/>
          <w:szCs w:val="24"/>
        </w:rPr>
        <w:t>con “</w:t>
      </w:r>
      <w:r w:rsidR="00172637" w:rsidRPr="00172637">
        <w:rPr>
          <w:rFonts w:ascii="Georgia" w:hAnsi="Georgia" w:cs="Arial"/>
          <w:i/>
          <w:sz w:val="28"/>
          <w:szCs w:val="24"/>
        </w:rPr>
        <w:t>las pruebas obrantes en el expediente</w:t>
      </w:r>
      <w:r w:rsidR="00172637">
        <w:rPr>
          <w:rFonts w:ascii="Georgia" w:hAnsi="Georgia" w:cs="Arial"/>
          <w:sz w:val="28"/>
          <w:szCs w:val="24"/>
        </w:rPr>
        <w:t>”</w:t>
      </w:r>
      <w:r w:rsidR="000141B4">
        <w:rPr>
          <w:rFonts w:ascii="Georgia" w:hAnsi="Georgia" w:cs="Arial"/>
          <w:sz w:val="28"/>
          <w:szCs w:val="24"/>
        </w:rPr>
        <w:t xml:space="preserve"> </w:t>
      </w:r>
      <w:r w:rsidR="002B573B">
        <w:rPr>
          <w:rFonts w:ascii="Georgia" w:hAnsi="Georgia" w:cs="Arial"/>
          <w:sz w:val="28"/>
          <w:szCs w:val="24"/>
        </w:rPr>
        <w:t>(¿?)</w:t>
      </w:r>
      <w:r w:rsidR="00BF4C4B">
        <w:rPr>
          <w:rFonts w:ascii="Georgia" w:hAnsi="Georgia" w:cs="Arial"/>
          <w:sz w:val="28"/>
          <w:szCs w:val="24"/>
        </w:rPr>
        <w:t>,</w:t>
      </w:r>
      <w:r w:rsidR="00596D49">
        <w:rPr>
          <w:rFonts w:ascii="Georgia" w:hAnsi="Georgia" w:cs="Arial"/>
          <w:sz w:val="28"/>
          <w:szCs w:val="24"/>
        </w:rPr>
        <w:t xml:space="preserve"> sin </w:t>
      </w:r>
      <w:r w:rsidR="00BF4C4B">
        <w:rPr>
          <w:rFonts w:ascii="Georgia" w:hAnsi="Georgia" w:cs="Arial"/>
          <w:sz w:val="28"/>
          <w:szCs w:val="24"/>
        </w:rPr>
        <w:t xml:space="preserve">concretar </w:t>
      </w:r>
      <w:r w:rsidR="00596D49">
        <w:rPr>
          <w:rFonts w:ascii="Georgia" w:hAnsi="Georgia" w:cs="Arial"/>
          <w:sz w:val="28"/>
          <w:szCs w:val="24"/>
        </w:rPr>
        <w:t>cuáles;</w:t>
      </w:r>
      <w:r w:rsidR="00C667A0">
        <w:rPr>
          <w:rFonts w:ascii="Georgia" w:hAnsi="Georgia" w:cs="Arial"/>
          <w:sz w:val="28"/>
          <w:szCs w:val="24"/>
        </w:rPr>
        <w:t xml:space="preserve"> aludió</w:t>
      </w:r>
      <w:r w:rsidR="009559C7">
        <w:rPr>
          <w:rFonts w:ascii="Georgia" w:hAnsi="Georgia" w:cs="Arial"/>
          <w:sz w:val="28"/>
          <w:szCs w:val="24"/>
        </w:rPr>
        <w:t>, más adelante,</w:t>
      </w:r>
      <w:r w:rsidR="00C667A0">
        <w:rPr>
          <w:rFonts w:ascii="Georgia" w:hAnsi="Georgia" w:cs="Arial"/>
          <w:sz w:val="28"/>
          <w:szCs w:val="24"/>
        </w:rPr>
        <w:t xml:space="preserve"> </w:t>
      </w:r>
      <w:r w:rsidR="00596D49">
        <w:rPr>
          <w:rFonts w:ascii="Georgia" w:hAnsi="Georgia" w:cs="Arial"/>
          <w:sz w:val="28"/>
          <w:szCs w:val="24"/>
        </w:rPr>
        <w:t xml:space="preserve">que servían para ello </w:t>
      </w:r>
      <w:r w:rsidR="00C667A0">
        <w:rPr>
          <w:rFonts w:ascii="Georgia" w:hAnsi="Georgia" w:cs="Arial"/>
          <w:sz w:val="28"/>
          <w:szCs w:val="24"/>
        </w:rPr>
        <w:t>las “Planillas únicas de viaje” (</w:t>
      </w:r>
      <w:r w:rsidR="00C667A0" w:rsidRPr="00C667A0">
        <w:rPr>
          <w:rFonts w:ascii="Georgia" w:hAnsi="Georgia" w:cs="Arial"/>
          <w:sz w:val="24"/>
          <w:szCs w:val="24"/>
        </w:rPr>
        <w:t>Folios 27 a 29, cuaderno No.1</w:t>
      </w:r>
      <w:r w:rsidR="00C667A0">
        <w:rPr>
          <w:rFonts w:ascii="Georgia" w:hAnsi="Georgia" w:cs="Arial"/>
          <w:sz w:val="28"/>
          <w:szCs w:val="24"/>
        </w:rPr>
        <w:t xml:space="preserve">), </w:t>
      </w:r>
      <w:r w:rsidR="007359E7">
        <w:rPr>
          <w:rFonts w:ascii="Georgia" w:hAnsi="Georgia" w:cs="Arial"/>
          <w:sz w:val="28"/>
          <w:szCs w:val="24"/>
        </w:rPr>
        <w:t>que autorizaban el desplazamiento del taxi, fuera de su área de servicio de transporte, el perímetro urbano de La Dorada, C.</w:t>
      </w:r>
      <w:r w:rsidR="00947D4F">
        <w:rPr>
          <w:rFonts w:ascii="Georgia" w:hAnsi="Georgia" w:cs="Arial"/>
          <w:sz w:val="28"/>
          <w:szCs w:val="24"/>
        </w:rPr>
        <w:t>; señaló que de la prueba practicada</w:t>
      </w:r>
      <w:r w:rsidR="002652F4">
        <w:rPr>
          <w:rFonts w:ascii="Georgia" w:hAnsi="Georgia" w:cs="Arial"/>
          <w:sz w:val="28"/>
          <w:szCs w:val="24"/>
        </w:rPr>
        <w:t xml:space="preserve"> (¿?)</w:t>
      </w:r>
      <w:r w:rsidR="00947D4F">
        <w:rPr>
          <w:rFonts w:ascii="Georgia" w:hAnsi="Georgia" w:cs="Arial"/>
          <w:sz w:val="28"/>
          <w:szCs w:val="24"/>
        </w:rPr>
        <w:t xml:space="preserve"> “surge” que hubo un acuerdo entre el conductor y la señora Yolanda Páez Herrán (</w:t>
      </w:r>
      <w:r w:rsidR="00947D4F" w:rsidRPr="00947D4F">
        <w:rPr>
          <w:rFonts w:ascii="Georgia" w:hAnsi="Georgia" w:cs="Arial"/>
          <w:sz w:val="24"/>
          <w:szCs w:val="24"/>
        </w:rPr>
        <w:t>Folio 279, cuaderno No.1; párrafo 6º de la sentencia</w:t>
      </w:r>
      <w:r w:rsidR="00947D4F">
        <w:rPr>
          <w:rFonts w:ascii="Georgia" w:hAnsi="Georgia" w:cs="Arial"/>
          <w:sz w:val="28"/>
          <w:szCs w:val="24"/>
        </w:rPr>
        <w:t>)</w:t>
      </w:r>
      <w:r w:rsidR="00596D49">
        <w:rPr>
          <w:rFonts w:ascii="Georgia" w:hAnsi="Georgia" w:cs="Arial"/>
          <w:sz w:val="28"/>
          <w:szCs w:val="24"/>
        </w:rPr>
        <w:t xml:space="preserve">. </w:t>
      </w:r>
      <w:r w:rsidR="00653D58">
        <w:rPr>
          <w:rFonts w:ascii="Georgia" w:hAnsi="Georgia" w:cs="Arial"/>
          <w:sz w:val="28"/>
          <w:szCs w:val="24"/>
        </w:rPr>
        <w:t>A</w:t>
      </w:r>
      <w:r w:rsidR="00596D49">
        <w:rPr>
          <w:rFonts w:ascii="Georgia" w:hAnsi="Georgia" w:cs="Arial"/>
          <w:sz w:val="28"/>
          <w:szCs w:val="24"/>
        </w:rPr>
        <w:t>gregó que la familiaridad entre los ocupantes del vehículo</w:t>
      </w:r>
      <w:r w:rsidR="00700785">
        <w:rPr>
          <w:rFonts w:ascii="Georgia" w:hAnsi="Georgia" w:cs="Arial"/>
          <w:sz w:val="28"/>
          <w:szCs w:val="24"/>
        </w:rPr>
        <w:t xml:space="preserve"> y el conductor, carece de respaldo probatorio y es insuficiente para descartar el contrato de transporte.</w:t>
      </w:r>
    </w:p>
    <w:p w:rsidR="00596D49" w:rsidRDefault="00596D49" w:rsidP="0064042E">
      <w:pPr>
        <w:spacing w:line="360" w:lineRule="auto"/>
        <w:jc w:val="both"/>
        <w:rPr>
          <w:rFonts w:ascii="Georgia" w:hAnsi="Georgia" w:cs="Arial"/>
          <w:sz w:val="28"/>
          <w:szCs w:val="24"/>
        </w:rPr>
      </w:pPr>
    </w:p>
    <w:p w:rsidR="00A62C88" w:rsidRDefault="00A55FAD" w:rsidP="0064042E">
      <w:pPr>
        <w:spacing w:line="360" w:lineRule="auto"/>
        <w:jc w:val="both"/>
        <w:rPr>
          <w:rFonts w:ascii="Georgia" w:hAnsi="Georgia" w:cs="Arial"/>
          <w:sz w:val="28"/>
          <w:szCs w:val="24"/>
        </w:rPr>
      </w:pPr>
      <w:r>
        <w:rPr>
          <w:rFonts w:ascii="Georgia" w:hAnsi="Georgia" w:cs="Arial"/>
          <w:sz w:val="28"/>
          <w:szCs w:val="24"/>
        </w:rPr>
        <w:t xml:space="preserve">Al descender en autos, </w:t>
      </w:r>
      <w:r w:rsidR="00E218BD">
        <w:rPr>
          <w:rFonts w:ascii="Georgia" w:hAnsi="Georgia" w:cs="Arial"/>
          <w:sz w:val="28"/>
          <w:szCs w:val="24"/>
        </w:rPr>
        <w:t>si bien se comparte la afirmación de que el mero nexo de parentesco luce precario para desdeñar el negocio jurídico, tampoco tiene</w:t>
      </w:r>
      <w:r w:rsidR="000141B4">
        <w:rPr>
          <w:rFonts w:ascii="Georgia" w:hAnsi="Georgia" w:cs="Arial"/>
          <w:sz w:val="28"/>
          <w:szCs w:val="24"/>
        </w:rPr>
        <w:t>n</w:t>
      </w:r>
      <w:r w:rsidR="00E218BD">
        <w:rPr>
          <w:rFonts w:ascii="Georgia" w:hAnsi="Georgia" w:cs="Arial"/>
          <w:sz w:val="28"/>
          <w:szCs w:val="24"/>
        </w:rPr>
        <w:t xml:space="preserve"> entidad suasoria autónoma las mentadas “Planillas únicas de viaje”, que demuestran</w:t>
      </w:r>
      <w:r w:rsidR="00D71593">
        <w:rPr>
          <w:rFonts w:ascii="Georgia" w:hAnsi="Georgia" w:cs="Arial"/>
          <w:sz w:val="28"/>
          <w:szCs w:val="24"/>
        </w:rPr>
        <w:t>,</w:t>
      </w:r>
      <w:r w:rsidR="00E218BD">
        <w:rPr>
          <w:rFonts w:ascii="Georgia" w:hAnsi="Georgia" w:cs="Arial"/>
          <w:sz w:val="28"/>
          <w:szCs w:val="24"/>
        </w:rPr>
        <w:t xml:space="preserve"> </w:t>
      </w:r>
      <w:r w:rsidR="00D71593">
        <w:rPr>
          <w:rFonts w:ascii="Georgia" w:hAnsi="Georgia" w:cs="Arial"/>
          <w:sz w:val="28"/>
          <w:szCs w:val="24"/>
        </w:rPr>
        <w:t>únicamente, el hecho de “tener habilitación” para salirse de la ruta urbana, donde tiene permiso para operar el servicio de transporte la sociedad demandada</w:t>
      </w:r>
      <w:r w:rsidR="0077217A">
        <w:rPr>
          <w:rFonts w:ascii="Georgia" w:hAnsi="Georgia" w:cs="Arial"/>
          <w:sz w:val="28"/>
          <w:szCs w:val="24"/>
        </w:rPr>
        <w:t xml:space="preserve">, tal cual </w:t>
      </w:r>
      <w:r w:rsidR="00456094">
        <w:rPr>
          <w:rFonts w:ascii="Georgia" w:hAnsi="Georgia" w:cs="Arial"/>
          <w:sz w:val="28"/>
          <w:szCs w:val="24"/>
        </w:rPr>
        <w:t>su</w:t>
      </w:r>
      <w:r w:rsidR="0077217A">
        <w:rPr>
          <w:rFonts w:ascii="Georgia" w:hAnsi="Georgia" w:cs="Arial"/>
          <w:sz w:val="28"/>
          <w:szCs w:val="24"/>
        </w:rPr>
        <w:t xml:space="preserve"> regulación normativa (Resoluciones </w:t>
      </w:r>
      <w:r w:rsidR="00185C0B">
        <w:rPr>
          <w:rFonts w:ascii="Georgia" w:hAnsi="Georgia" w:cs="Arial"/>
          <w:sz w:val="28"/>
          <w:szCs w:val="24"/>
        </w:rPr>
        <w:t>2366 de 2002, 4190 de 2007, 4185 de 2008, hoy 4171 de 2016).</w:t>
      </w:r>
    </w:p>
    <w:p w:rsidR="00A62C88" w:rsidRDefault="00A62C88" w:rsidP="0064042E">
      <w:pPr>
        <w:spacing w:line="360" w:lineRule="auto"/>
        <w:jc w:val="both"/>
        <w:rPr>
          <w:rFonts w:ascii="Georgia" w:hAnsi="Georgia" w:cs="Arial"/>
          <w:sz w:val="28"/>
          <w:szCs w:val="24"/>
        </w:rPr>
      </w:pPr>
    </w:p>
    <w:p w:rsidR="00737C63" w:rsidRDefault="009E42AD" w:rsidP="0064042E">
      <w:pPr>
        <w:spacing w:line="360" w:lineRule="auto"/>
        <w:jc w:val="both"/>
        <w:rPr>
          <w:rFonts w:ascii="Georgia" w:hAnsi="Georgia" w:cs="Arial"/>
          <w:sz w:val="28"/>
          <w:szCs w:val="24"/>
        </w:rPr>
      </w:pPr>
      <w:r>
        <w:rPr>
          <w:rFonts w:ascii="Georgia" w:hAnsi="Georgia" w:cs="Arial"/>
          <w:sz w:val="28"/>
          <w:szCs w:val="24"/>
        </w:rPr>
        <w:lastRenderedPageBreak/>
        <w:t xml:space="preserve">Son datos indiciarios que deben completarse con </w:t>
      </w:r>
      <w:r w:rsidR="005C0FC1">
        <w:rPr>
          <w:rFonts w:ascii="Georgia" w:hAnsi="Georgia" w:cs="Arial"/>
          <w:sz w:val="28"/>
          <w:szCs w:val="24"/>
        </w:rPr>
        <w:t>otro</w:t>
      </w:r>
      <w:r>
        <w:rPr>
          <w:rFonts w:ascii="Georgia" w:hAnsi="Georgia" w:cs="Arial"/>
          <w:sz w:val="28"/>
          <w:szCs w:val="24"/>
        </w:rPr>
        <w:t xml:space="preserve"> material probatorio</w:t>
      </w:r>
      <w:r w:rsidR="00F62910">
        <w:rPr>
          <w:rFonts w:ascii="Georgia" w:hAnsi="Georgia" w:cs="Arial"/>
          <w:sz w:val="28"/>
          <w:szCs w:val="24"/>
        </w:rPr>
        <w:t xml:space="preserve"> y, en efecto, reposan en la foliatura los interrogatorios de parte rendidos por las </w:t>
      </w:r>
      <w:proofErr w:type="spellStart"/>
      <w:r w:rsidR="00F62910">
        <w:rPr>
          <w:rFonts w:ascii="Georgia" w:hAnsi="Georgia" w:cs="Arial"/>
          <w:sz w:val="28"/>
          <w:szCs w:val="24"/>
        </w:rPr>
        <w:t>co</w:t>
      </w:r>
      <w:proofErr w:type="spellEnd"/>
      <w:r w:rsidR="00F62910">
        <w:rPr>
          <w:rFonts w:ascii="Georgia" w:hAnsi="Georgia" w:cs="Arial"/>
          <w:sz w:val="28"/>
          <w:szCs w:val="24"/>
        </w:rPr>
        <w:t>-demandadas, que deben tasarse para hallar la cabal acreditaci</w:t>
      </w:r>
      <w:r w:rsidR="00F37BFD">
        <w:rPr>
          <w:rFonts w:ascii="Georgia" w:hAnsi="Georgia" w:cs="Arial"/>
          <w:sz w:val="28"/>
          <w:szCs w:val="24"/>
        </w:rPr>
        <w:t>ón del contrato, como replica el recurrente.</w:t>
      </w:r>
      <w:r w:rsidR="00737C63">
        <w:rPr>
          <w:rFonts w:ascii="Georgia" w:hAnsi="Georgia" w:cs="Arial"/>
          <w:sz w:val="28"/>
          <w:szCs w:val="24"/>
        </w:rPr>
        <w:t xml:space="preserve"> </w:t>
      </w:r>
      <w:r w:rsidR="00C1599C">
        <w:rPr>
          <w:rFonts w:ascii="Georgia" w:hAnsi="Georgia" w:cs="Arial"/>
          <w:sz w:val="28"/>
          <w:szCs w:val="24"/>
        </w:rPr>
        <w:t xml:space="preserve">A continuación un resumen de </w:t>
      </w:r>
      <w:r w:rsidR="005C0FC1">
        <w:rPr>
          <w:rFonts w:ascii="Georgia" w:hAnsi="Georgia" w:cs="Arial"/>
          <w:sz w:val="28"/>
          <w:szCs w:val="24"/>
        </w:rPr>
        <w:t>esas</w:t>
      </w:r>
      <w:r w:rsidR="00C1599C">
        <w:rPr>
          <w:rFonts w:ascii="Georgia" w:hAnsi="Georgia" w:cs="Arial"/>
          <w:sz w:val="28"/>
          <w:szCs w:val="24"/>
        </w:rPr>
        <w:t xml:space="preserve"> declaraciones, en los aspectos relevantes</w:t>
      </w:r>
      <w:r w:rsidR="00737C63">
        <w:rPr>
          <w:rFonts w:ascii="Georgia" w:hAnsi="Georgia" w:cs="Arial"/>
          <w:sz w:val="28"/>
          <w:szCs w:val="24"/>
        </w:rPr>
        <w:t xml:space="preserve"> para </w:t>
      </w:r>
      <w:r w:rsidR="005C0FC1">
        <w:rPr>
          <w:rFonts w:ascii="Georgia" w:hAnsi="Georgia" w:cs="Arial"/>
          <w:sz w:val="28"/>
          <w:szCs w:val="24"/>
        </w:rPr>
        <w:t xml:space="preserve">su </w:t>
      </w:r>
      <w:r w:rsidR="0018033C">
        <w:rPr>
          <w:rFonts w:ascii="Georgia" w:hAnsi="Georgia" w:cs="Arial"/>
          <w:sz w:val="28"/>
          <w:szCs w:val="24"/>
        </w:rPr>
        <w:t xml:space="preserve">debida </w:t>
      </w:r>
      <w:r w:rsidR="005C0FC1">
        <w:rPr>
          <w:rFonts w:ascii="Georgia" w:hAnsi="Georgia" w:cs="Arial"/>
          <w:sz w:val="28"/>
          <w:szCs w:val="24"/>
        </w:rPr>
        <w:t>ponderación</w:t>
      </w:r>
      <w:r w:rsidR="00404395">
        <w:rPr>
          <w:rFonts w:ascii="Georgia" w:hAnsi="Georgia" w:cs="Arial"/>
          <w:sz w:val="28"/>
          <w:szCs w:val="24"/>
        </w:rPr>
        <w:t xml:space="preserve"> razonada</w:t>
      </w:r>
      <w:r w:rsidR="0018033C">
        <w:rPr>
          <w:rFonts w:ascii="Georgia" w:hAnsi="Georgia" w:cs="Arial"/>
          <w:sz w:val="28"/>
          <w:szCs w:val="24"/>
        </w:rPr>
        <w:t>, individual y conjunta, conforme los postulados de la sana crítica</w:t>
      </w:r>
      <w:r w:rsidR="00404395">
        <w:rPr>
          <w:rFonts w:ascii="Georgia" w:hAnsi="Georgia" w:cs="Arial"/>
          <w:sz w:val="28"/>
          <w:szCs w:val="24"/>
        </w:rPr>
        <w:t xml:space="preserve"> (</w:t>
      </w:r>
      <w:r w:rsidR="00404395" w:rsidRPr="00404395">
        <w:rPr>
          <w:rFonts w:ascii="Georgia" w:hAnsi="Georgia" w:cs="Arial"/>
          <w:sz w:val="24"/>
          <w:szCs w:val="24"/>
        </w:rPr>
        <w:t>Artículo 187, CPC</w:t>
      </w:r>
      <w:r w:rsidR="00404395">
        <w:rPr>
          <w:rFonts w:ascii="Georgia" w:hAnsi="Georgia" w:cs="Arial"/>
          <w:sz w:val="28"/>
          <w:szCs w:val="24"/>
        </w:rPr>
        <w:t>).</w:t>
      </w:r>
      <w:r w:rsidR="0018033C">
        <w:rPr>
          <w:rFonts w:ascii="Georgia" w:hAnsi="Georgia" w:cs="Arial"/>
          <w:sz w:val="28"/>
          <w:szCs w:val="24"/>
        </w:rPr>
        <w:t xml:space="preserve"> </w:t>
      </w:r>
    </w:p>
    <w:p w:rsidR="00737C63" w:rsidRDefault="00737C63" w:rsidP="0064042E">
      <w:pPr>
        <w:spacing w:line="360" w:lineRule="auto"/>
        <w:jc w:val="both"/>
        <w:rPr>
          <w:rFonts w:ascii="Georgia" w:hAnsi="Georgia" w:cs="Arial"/>
          <w:sz w:val="28"/>
          <w:szCs w:val="24"/>
        </w:rPr>
      </w:pPr>
    </w:p>
    <w:p w:rsidR="00A8607E" w:rsidRDefault="00C1599C" w:rsidP="0064042E">
      <w:pPr>
        <w:spacing w:line="360" w:lineRule="auto"/>
        <w:jc w:val="both"/>
        <w:rPr>
          <w:rFonts w:ascii="Georgia" w:hAnsi="Georgia" w:cs="Arial"/>
          <w:sz w:val="28"/>
          <w:szCs w:val="24"/>
        </w:rPr>
      </w:pPr>
      <w:r>
        <w:rPr>
          <w:rFonts w:ascii="Georgia" w:hAnsi="Georgia" w:cs="Arial"/>
          <w:sz w:val="28"/>
          <w:szCs w:val="24"/>
        </w:rPr>
        <w:t>L</w:t>
      </w:r>
      <w:r w:rsidR="002625A7">
        <w:rPr>
          <w:rFonts w:ascii="Georgia" w:hAnsi="Georgia" w:cs="Arial"/>
          <w:sz w:val="28"/>
          <w:szCs w:val="24"/>
        </w:rPr>
        <w:t xml:space="preserve">a </w:t>
      </w:r>
      <w:r w:rsidR="0064042E" w:rsidRPr="003F10F0">
        <w:rPr>
          <w:rFonts w:ascii="Georgia" w:hAnsi="Georgia" w:cs="Arial"/>
          <w:sz w:val="28"/>
          <w:szCs w:val="24"/>
        </w:rPr>
        <w:t>señor</w:t>
      </w:r>
      <w:r w:rsidR="002625A7">
        <w:rPr>
          <w:rFonts w:ascii="Georgia" w:hAnsi="Georgia" w:cs="Arial"/>
          <w:sz w:val="28"/>
          <w:szCs w:val="24"/>
        </w:rPr>
        <w:t>a</w:t>
      </w:r>
      <w:r w:rsidR="0064042E" w:rsidRPr="003F10F0">
        <w:rPr>
          <w:rFonts w:ascii="Georgia" w:hAnsi="Georgia" w:cs="Arial"/>
          <w:sz w:val="28"/>
          <w:szCs w:val="24"/>
        </w:rPr>
        <w:t xml:space="preserve"> </w:t>
      </w:r>
      <w:r w:rsidR="00CF1109">
        <w:rPr>
          <w:rFonts w:ascii="Georgia" w:hAnsi="Georgia" w:cs="Arial"/>
          <w:sz w:val="28"/>
          <w:szCs w:val="24"/>
        </w:rPr>
        <w:t>Yuri Elizabeth Ballesteros Páez</w:t>
      </w:r>
      <w:r w:rsidR="0011007C">
        <w:rPr>
          <w:rFonts w:ascii="Georgia" w:hAnsi="Georgia" w:cs="Arial"/>
          <w:sz w:val="28"/>
          <w:szCs w:val="24"/>
        </w:rPr>
        <w:t>, bacterióloga</w:t>
      </w:r>
      <w:r w:rsidR="00CF1109">
        <w:rPr>
          <w:rFonts w:ascii="Georgia" w:hAnsi="Georgia" w:cs="Arial"/>
          <w:sz w:val="28"/>
          <w:szCs w:val="24"/>
        </w:rPr>
        <w:t xml:space="preserve"> </w:t>
      </w:r>
      <w:r w:rsidR="0064042E" w:rsidRPr="003F10F0">
        <w:rPr>
          <w:rFonts w:ascii="Georgia" w:hAnsi="Georgia" w:cs="Arial"/>
          <w:sz w:val="28"/>
          <w:szCs w:val="24"/>
        </w:rPr>
        <w:t>(</w:t>
      </w:r>
      <w:r w:rsidR="0064042E" w:rsidRPr="00307B1B">
        <w:rPr>
          <w:rFonts w:ascii="Georgia" w:hAnsi="Georgia" w:cs="Arial"/>
          <w:sz w:val="24"/>
          <w:szCs w:val="24"/>
        </w:rPr>
        <w:t xml:space="preserve">Folios </w:t>
      </w:r>
      <w:r w:rsidR="00CF1109" w:rsidRPr="00307B1B">
        <w:rPr>
          <w:rFonts w:ascii="Georgia" w:hAnsi="Georgia" w:cs="Arial"/>
          <w:sz w:val="24"/>
          <w:szCs w:val="24"/>
        </w:rPr>
        <w:t xml:space="preserve">223 a </w:t>
      </w:r>
      <w:r w:rsidR="00307B1B" w:rsidRPr="00307B1B">
        <w:rPr>
          <w:rFonts w:ascii="Georgia" w:hAnsi="Georgia" w:cs="Arial"/>
          <w:sz w:val="24"/>
          <w:szCs w:val="24"/>
        </w:rPr>
        <w:t xml:space="preserve">230, </w:t>
      </w:r>
      <w:r w:rsidR="0064042E" w:rsidRPr="00307B1B">
        <w:rPr>
          <w:rFonts w:ascii="Georgia" w:hAnsi="Georgia" w:cs="Arial"/>
          <w:sz w:val="24"/>
          <w:szCs w:val="24"/>
        </w:rPr>
        <w:t>cuaderno No.</w:t>
      </w:r>
      <w:r w:rsidR="00307B1B" w:rsidRPr="00307B1B">
        <w:rPr>
          <w:rFonts w:ascii="Georgia" w:hAnsi="Georgia" w:cs="Arial"/>
          <w:sz w:val="24"/>
          <w:szCs w:val="24"/>
        </w:rPr>
        <w:t>1</w:t>
      </w:r>
      <w:r w:rsidR="0064042E" w:rsidRPr="003F10F0">
        <w:rPr>
          <w:rFonts w:ascii="Georgia" w:hAnsi="Georgia" w:cs="Arial"/>
          <w:sz w:val="28"/>
          <w:szCs w:val="24"/>
        </w:rPr>
        <w:t xml:space="preserve">), quien viajaba en el mismo </w:t>
      </w:r>
      <w:r w:rsidR="007C2D04">
        <w:rPr>
          <w:rFonts w:ascii="Georgia" w:hAnsi="Georgia" w:cs="Arial"/>
          <w:sz w:val="28"/>
          <w:szCs w:val="24"/>
        </w:rPr>
        <w:t xml:space="preserve">automotor </w:t>
      </w:r>
      <w:r w:rsidR="0064042E" w:rsidRPr="003F10F0">
        <w:rPr>
          <w:rFonts w:ascii="Georgia" w:hAnsi="Georgia" w:cs="Arial"/>
          <w:sz w:val="28"/>
          <w:szCs w:val="24"/>
        </w:rPr>
        <w:t xml:space="preserve">atestiguó </w:t>
      </w:r>
      <w:r w:rsidR="000312B0">
        <w:rPr>
          <w:rFonts w:ascii="Georgia" w:hAnsi="Georgia" w:cs="Arial"/>
          <w:sz w:val="28"/>
          <w:szCs w:val="24"/>
        </w:rPr>
        <w:t>no estar segura del precio acordado</w:t>
      </w:r>
      <w:r w:rsidR="003276C5">
        <w:rPr>
          <w:rFonts w:ascii="Georgia" w:hAnsi="Georgia" w:cs="Arial"/>
          <w:sz w:val="28"/>
          <w:szCs w:val="24"/>
        </w:rPr>
        <w:t xml:space="preserve"> – $80.000</w:t>
      </w:r>
      <w:r w:rsidR="000312B0">
        <w:rPr>
          <w:rFonts w:ascii="Georgia" w:hAnsi="Georgia" w:cs="Arial"/>
          <w:sz w:val="28"/>
          <w:szCs w:val="24"/>
        </w:rPr>
        <w:t xml:space="preserve">, </w:t>
      </w:r>
      <w:r w:rsidR="003276C5">
        <w:rPr>
          <w:rFonts w:ascii="Georgia" w:hAnsi="Georgia" w:cs="Arial"/>
          <w:sz w:val="28"/>
          <w:szCs w:val="24"/>
        </w:rPr>
        <w:t xml:space="preserve">que </w:t>
      </w:r>
      <w:r w:rsidR="000312B0">
        <w:rPr>
          <w:rFonts w:ascii="Georgia" w:hAnsi="Georgia" w:cs="Arial"/>
          <w:sz w:val="28"/>
          <w:szCs w:val="24"/>
        </w:rPr>
        <w:t xml:space="preserve">se pactó que las tres (Su hermana Paula y </w:t>
      </w:r>
      <w:r w:rsidR="007F3CAC">
        <w:rPr>
          <w:rFonts w:ascii="Georgia" w:hAnsi="Georgia" w:cs="Arial"/>
          <w:sz w:val="28"/>
          <w:szCs w:val="24"/>
        </w:rPr>
        <w:t xml:space="preserve">su </w:t>
      </w:r>
      <w:r w:rsidR="000312B0">
        <w:rPr>
          <w:rFonts w:ascii="Georgia" w:hAnsi="Georgia" w:cs="Arial"/>
          <w:sz w:val="28"/>
          <w:szCs w:val="24"/>
        </w:rPr>
        <w:t>mamá) lo pagarían</w:t>
      </w:r>
      <w:r w:rsidR="004F5746">
        <w:rPr>
          <w:rFonts w:ascii="Georgia" w:hAnsi="Georgia" w:cs="Arial"/>
          <w:sz w:val="28"/>
          <w:szCs w:val="24"/>
        </w:rPr>
        <w:t xml:space="preserve"> a su padre </w:t>
      </w:r>
      <w:r w:rsidR="000F399D">
        <w:rPr>
          <w:rFonts w:ascii="Georgia" w:hAnsi="Georgia" w:cs="Arial"/>
          <w:sz w:val="28"/>
          <w:szCs w:val="24"/>
        </w:rPr>
        <w:t xml:space="preserve">al llegar a Pereira </w:t>
      </w:r>
      <w:r w:rsidR="004F5746">
        <w:rPr>
          <w:rFonts w:ascii="Georgia" w:hAnsi="Georgia" w:cs="Arial"/>
          <w:sz w:val="28"/>
          <w:szCs w:val="24"/>
        </w:rPr>
        <w:t>(</w:t>
      </w:r>
      <w:r w:rsidR="004F5746" w:rsidRPr="001240E4">
        <w:rPr>
          <w:rFonts w:ascii="Georgia" w:hAnsi="Georgia" w:cs="Arial"/>
          <w:sz w:val="24"/>
          <w:szCs w:val="24"/>
        </w:rPr>
        <w:t>Registro civil de nacimiento</w:t>
      </w:r>
      <w:r w:rsidR="004667FB">
        <w:rPr>
          <w:rFonts w:ascii="Georgia" w:hAnsi="Georgia" w:cs="Arial"/>
          <w:sz w:val="24"/>
          <w:szCs w:val="24"/>
        </w:rPr>
        <w:t>, visible a</w:t>
      </w:r>
      <w:r w:rsidR="004F5746" w:rsidRPr="001240E4">
        <w:rPr>
          <w:rFonts w:ascii="Georgia" w:hAnsi="Georgia" w:cs="Arial"/>
          <w:sz w:val="24"/>
          <w:szCs w:val="24"/>
        </w:rPr>
        <w:t xml:space="preserve"> folio 31</w:t>
      </w:r>
      <w:r w:rsidR="001240E4" w:rsidRPr="001240E4">
        <w:rPr>
          <w:rFonts w:ascii="Georgia" w:hAnsi="Georgia" w:cs="Arial"/>
          <w:sz w:val="24"/>
          <w:szCs w:val="24"/>
        </w:rPr>
        <w:t>, cuaderno No.1</w:t>
      </w:r>
      <w:r w:rsidR="004F5746">
        <w:rPr>
          <w:rFonts w:ascii="Georgia" w:hAnsi="Georgia" w:cs="Arial"/>
          <w:sz w:val="28"/>
          <w:szCs w:val="24"/>
        </w:rPr>
        <w:t>)</w:t>
      </w:r>
      <w:r w:rsidR="00A83E2B">
        <w:rPr>
          <w:rFonts w:ascii="Georgia" w:hAnsi="Georgia" w:cs="Arial"/>
          <w:sz w:val="28"/>
          <w:szCs w:val="24"/>
        </w:rPr>
        <w:t xml:space="preserve">; sostuvo que </w:t>
      </w:r>
      <w:r w:rsidR="0049542D">
        <w:rPr>
          <w:rFonts w:ascii="Georgia" w:hAnsi="Georgia" w:cs="Arial"/>
          <w:sz w:val="28"/>
          <w:szCs w:val="24"/>
        </w:rPr>
        <w:t>el viaje se hizo porque su mamá tenía un control m</w:t>
      </w:r>
      <w:r w:rsidR="005D0EE5">
        <w:rPr>
          <w:rFonts w:ascii="Georgia" w:hAnsi="Georgia" w:cs="Arial"/>
          <w:sz w:val="28"/>
          <w:szCs w:val="24"/>
        </w:rPr>
        <w:t>édico con ocasión de la cirugía de cadera a que había sido sometida.</w:t>
      </w:r>
    </w:p>
    <w:p w:rsidR="00A8607E" w:rsidRDefault="00A8607E" w:rsidP="0064042E">
      <w:pPr>
        <w:spacing w:line="360" w:lineRule="auto"/>
        <w:jc w:val="both"/>
        <w:rPr>
          <w:rFonts w:ascii="Georgia" w:hAnsi="Georgia" w:cs="Arial"/>
          <w:sz w:val="28"/>
          <w:szCs w:val="24"/>
        </w:rPr>
      </w:pPr>
    </w:p>
    <w:p w:rsidR="007C2D04" w:rsidRDefault="00A8607E" w:rsidP="0064042E">
      <w:pPr>
        <w:spacing w:line="360" w:lineRule="auto"/>
        <w:jc w:val="both"/>
        <w:rPr>
          <w:rFonts w:ascii="Georgia" w:hAnsi="Georgia" w:cs="Arial"/>
          <w:sz w:val="28"/>
          <w:szCs w:val="24"/>
        </w:rPr>
      </w:pPr>
      <w:r>
        <w:rPr>
          <w:rFonts w:ascii="Georgia" w:hAnsi="Georgia" w:cs="Arial"/>
          <w:sz w:val="28"/>
          <w:szCs w:val="24"/>
        </w:rPr>
        <w:t>Además,</w:t>
      </w:r>
      <w:r w:rsidR="00857FC4">
        <w:rPr>
          <w:rFonts w:ascii="Georgia" w:hAnsi="Georgia" w:cs="Arial"/>
          <w:sz w:val="28"/>
          <w:szCs w:val="24"/>
        </w:rPr>
        <w:t xml:space="preserve"> </w:t>
      </w:r>
      <w:r w:rsidR="007F3CAC">
        <w:rPr>
          <w:rFonts w:ascii="Georgia" w:hAnsi="Georgia" w:cs="Arial"/>
          <w:sz w:val="28"/>
          <w:szCs w:val="24"/>
        </w:rPr>
        <w:t>señaló que antes del hecho</w:t>
      </w:r>
      <w:r w:rsidR="00480A37">
        <w:rPr>
          <w:rFonts w:ascii="Georgia" w:hAnsi="Georgia" w:cs="Arial"/>
          <w:sz w:val="28"/>
          <w:szCs w:val="24"/>
        </w:rPr>
        <w:t xml:space="preserve"> lesivo</w:t>
      </w:r>
      <w:r w:rsidR="007F3CAC">
        <w:rPr>
          <w:rFonts w:ascii="Georgia" w:hAnsi="Georgia" w:cs="Arial"/>
          <w:sz w:val="28"/>
          <w:szCs w:val="24"/>
        </w:rPr>
        <w:t xml:space="preserve">, convivía con su hermana y sobrina; </w:t>
      </w:r>
      <w:r w:rsidR="00857FC4">
        <w:rPr>
          <w:rFonts w:ascii="Georgia" w:hAnsi="Georgia" w:cs="Arial"/>
          <w:sz w:val="28"/>
          <w:szCs w:val="24"/>
        </w:rPr>
        <w:t xml:space="preserve">afirmó ignorar </w:t>
      </w:r>
      <w:r w:rsidR="00B17DF3">
        <w:rPr>
          <w:rFonts w:ascii="Georgia" w:hAnsi="Georgia" w:cs="Arial"/>
          <w:sz w:val="28"/>
          <w:szCs w:val="24"/>
        </w:rPr>
        <w:t xml:space="preserve">para la fecha del accidente </w:t>
      </w:r>
      <w:r w:rsidR="00857FC4">
        <w:rPr>
          <w:rFonts w:ascii="Georgia" w:hAnsi="Georgia" w:cs="Arial"/>
          <w:sz w:val="28"/>
          <w:szCs w:val="24"/>
        </w:rPr>
        <w:t>que era la dueña del cupo del carro (</w:t>
      </w:r>
      <w:r w:rsidR="00857FC4" w:rsidRPr="00F94541">
        <w:rPr>
          <w:rFonts w:ascii="Georgia" w:hAnsi="Georgia" w:cs="Arial"/>
          <w:sz w:val="24"/>
          <w:szCs w:val="24"/>
        </w:rPr>
        <w:t xml:space="preserve">Folio </w:t>
      </w:r>
      <w:r w:rsidR="00F94541" w:rsidRPr="00F94541">
        <w:rPr>
          <w:rFonts w:ascii="Georgia" w:hAnsi="Georgia" w:cs="Arial"/>
          <w:sz w:val="24"/>
          <w:szCs w:val="24"/>
        </w:rPr>
        <w:t>59, cuaderno No.4</w:t>
      </w:r>
      <w:r w:rsidR="00F94541">
        <w:rPr>
          <w:rFonts w:ascii="Georgia" w:hAnsi="Georgia" w:cs="Arial"/>
          <w:sz w:val="28"/>
          <w:szCs w:val="24"/>
        </w:rPr>
        <w:t>)</w:t>
      </w:r>
      <w:r w:rsidR="00B17DF3">
        <w:rPr>
          <w:rFonts w:ascii="Georgia" w:hAnsi="Georgia" w:cs="Arial"/>
          <w:sz w:val="28"/>
          <w:szCs w:val="24"/>
        </w:rPr>
        <w:t xml:space="preserve"> y dio cuenta de la </w:t>
      </w:r>
      <w:r w:rsidR="00E5222D">
        <w:rPr>
          <w:rFonts w:ascii="Georgia" w:hAnsi="Georgia" w:cs="Arial"/>
          <w:sz w:val="28"/>
          <w:szCs w:val="24"/>
        </w:rPr>
        <w:t xml:space="preserve">convivencia como </w:t>
      </w:r>
      <w:r w:rsidR="00B17DF3">
        <w:rPr>
          <w:rFonts w:ascii="Georgia" w:hAnsi="Georgia" w:cs="Arial"/>
          <w:sz w:val="28"/>
          <w:szCs w:val="24"/>
        </w:rPr>
        <w:t xml:space="preserve">pareja </w:t>
      </w:r>
      <w:r w:rsidR="00E5222D">
        <w:rPr>
          <w:rFonts w:ascii="Georgia" w:hAnsi="Georgia" w:cs="Arial"/>
          <w:sz w:val="28"/>
          <w:szCs w:val="24"/>
        </w:rPr>
        <w:t>de sus padres</w:t>
      </w:r>
      <w:r w:rsidR="001960B9">
        <w:rPr>
          <w:rFonts w:ascii="Georgia" w:hAnsi="Georgia" w:cs="Arial"/>
          <w:sz w:val="28"/>
          <w:szCs w:val="24"/>
        </w:rPr>
        <w:t>, Yolanda y Julio César (</w:t>
      </w:r>
      <w:r w:rsidR="001960B9" w:rsidRPr="001960B9">
        <w:rPr>
          <w:rFonts w:ascii="Georgia" w:hAnsi="Georgia" w:cs="Arial"/>
          <w:sz w:val="24"/>
          <w:szCs w:val="24"/>
        </w:rPr>
        <w:t>Conductor del taxi</w:t>
      </w:r>
      <w:r w:rsidR="00852101">
        <w:rPr>
          <w:rFonts w:ascii="Georgia" w:hAnsi="Georgia" w:cs="Arial"/>
          <w:sz w:val="28"/>
          <w:szCs w:val="24"/>
        </w:rPr>
        <w:t xml:space="preserve">); </w:t>
      </w:r>
      <w:r w:rsidR="004F3F70">
        <w:rPr>
          <w:rFonts w:ascii="Georgia" w:hAnsi="Georgia" w:cs="Arial"/>
          <w:sz w:val="28"/>
          <w:szCs w:val="24"/>
        </w:rPr>
        <w:t>dijo desconoc</w:t>
      </w:r>
      <w:r w:rsidR="00F51C60">
        <w:rPr>
          <w:rFonts w:ascii="Georgia" w:hAnsi="Georgia" w:cs="Arial"/>
          <w:sz w:val="28"/>
          <w:szCs w:val="24"/>
        </w:rPr>
        <w:t>er</w:t>
      </w:r>
      <w:r w:rsidR="004F3F70">
        <w:rPr>
          <w:rFonts w:ascii="Georgia" w:hAnsi="Georgia" w:cs="Arial"/>
          <w:sz w:val="28"/>
          <w:szCs w:val="24"/>
        </w:rPr>
        <w:t xml:space="preserve"> si su padre tendría ganancia del viaje y si el precio incluía pago de gasolina y peajes, empero haberse programado desde mediados de diciembre (</w:t>
      </w:r>
      <w:r w:rsidR="004F3F70" w:rsidRPr="004F3F70">
        <w:rPr>
          <w:rFonts w:ascii="Georgia" w:hAnsi="Georgia" w:cs="Arial"/>
          <w:sz w:val="24"/>
          <w:szCs w:val="24"/>
        </w:rPr>
        <w:t>Se realizó el 02-01-2007</w:t>
      </w:r>
      <w:r w:rsidR="00C25C98">
        <w:rPr>
          <w:rFonts w:ascii="Georgia" w:hAnsi="Georgia" w:cs="Arial"/>
          <w:sz w:val="28"/>
          <w:szCs w:val="24"/>
        </w:rPr>
        <w:t>).</w:t>
      </w:r>
    </w:p>
    <w:p w:rsidR="00030350" w:rsidRPr="003F10F0" w:rsidRDefault="00030350" w:rsidP="0064042E">
      <w:pPr>
        <w:spacing w:line="360" w:lineRule="auto"/>
        <w:jc w:val="both"/>
        <w:rPr>
          <w:rFonts w:ascii="Georgia" w:hAnsi="Georgia" w:cs="Arial"/>
          <w:sz w:val="28"/>
          <w:szCs w:val="24"/>
        </w:rPr>
      </w:pPr>
    </w:p>
    <w:p w:rsidR="0064042E" w:rsidRDefault="0096447B" w:rsidP="0064042E">
      <w:pPr>
        <w:spacing w:line="360" w:lineRule="auto"/>
        <w:jc w:val="both"/>
        <w:rPr>
          <w:rFonts w:ascii="Georgia" w:hAnsi="Georgia" w:cs="Arial"/>
          <w:sz w:val="28"/>
          <w:lang w:val="es-CO"/>
        </w:rPr>
      </w:pPr>
      <w:r>
        <w:rPr>
          <w:rFonts w:ascii="Georgia" w:hAnsi="Georgia" w:cs="Arial"/>
          <w:sz w:val="28"/>
          <w:lang w:val="es-CO"/>
        </w:rPr>
        <w:t xml:space="preserve">Por su parte Paula Andrea Vargas Páez, madre de María Fernanda, </w:t>
      </w:r>
      <w:r w:rsidR="00BE3D2C">
        <w:rPr>
          <w:rFonts w:ascii="Georgia" w:hAnsi="Georgia" w:cs="Arial"/>
          <w:sz w:val="28"/>
          <w:lang w:val="es-CO"/>
        </w:rPr>
        <w:t>admitió convivir con su hermana Elizabeth en Dosquebradas</w:t>
      </w:r>
      <w:r w:rsidR="008B02B7">
        <w:rPr>
          <w:rFonts w:ascii="Georgia" w:hAnsi="Georgia" w:cs="Arial"/>
          <w:sz w:val="28"/>
          <w:lang w:val="es-CO"/>
        </w:rPr>
        <w:t xml:space="preserve">, R., </w:t>
      </w:r>
      <w:r w:rsidR="00D3793A">
        <w:rPr>
          <w:rFonts w:ascii="Georgia" w:hAnsi="Georgia" w:cs="Arial"/>
          <w:sz w:val="28"/>
          <w:lang w:val="es-CO"/>
        </w:rPr>
        <w:t>y reconocer como padre al señor Julio César</w:t>
      </w:r>
      <w:r w:rsidR="006B111A">
        <w:rPr>
          <w:rFonts w:ascii="Georgia" w:hAnsi="Georgia" w:cs="Arial"/>
          <w:sz w:val="28"/>
          <w:lang w:val="es-CO"/>
        </w:rPr>
        <w:t>, quien con su madre Yolanda, solventaban los “</w:t>
      </w:r>
      <w:r w:rsidR="006B111A" w:rsidRPr="006B111A">
        <w:rPr>
          <w:rFonts w:ascii="Georgia" w:hAnsi="Georgia" w:cs="Arial"/>
          <w:i/>
          <w:sz w:val="24"/>
          <w:lang w:val="es-CO"/>
        </w:rPr>
        <w:t>gastos mayores de mi casa</w:t>
      </w:r>
      <w:r w:rsidR="006B111A">
        <w:rPr>
          <w:rFonts w:ascii="Georgia" w:hAnsi="Georgia" w:cs="Arial"/>
          <w:sz w:val="28"/>
          <w:lang w:val="es-CO"/>
        </w:rPr>
        <w:t>” (</w:t>
      </w:r>
      <w:r w:rsidR="006B111A" w:rsidRPr="006B111A">
        <w:rPr>
          <w:rFonts w:ascii="Georgia" w:hAnsi="Georgia" w:cs="Arial"/>
          <w:sz w:val="24"/>
          <w:lang w:val="es-CO"/>
        </w:rPr>
        <w:t>Folio 230, cuaderno No.1</w:t>
      </w:r>
      <w:r w:rsidR="006B111A">
        <w:rPr>
          <w:rFonts w:ascii="Georgia" w:hAnsi="Georgia" w:cs="Arial"/>
          <w:sz w:val="28"/>
          <w:lang w:val="es-CO"/>
        </w:rPr>
        <w:t>)</w:t>
      </w:r>
      <w:r w:rsidR="00D3793A">
        <w:rPr>
          <w:rFonts w:ascii="Georgia" w:hAnsi="Georgia" w:cs="Arial"/>
          <w:sz w:val="28"/>
          <w:lang w:val="es-CO"/>
        </w:rPr>
        <w:t xml:space="preserve">; aseveró que frecuentaba la ruta Dosquebradas-Manizales-La Dorada y que 5 o 6 años antes del accidente, se trasladaba para llevar a su hija a controles médicos, que pagaba $40.000 o $60.000 por el expreso, que incluso en varias ocasiones contrató con su padre, </w:t>
      </w:r>
      <w:r w:rsidR="00EA6737">
        <w:rPr>
          <w:rFonts w:ascii="Georgia" w:hAnsi="Georgia" w:cs="Arial"/>
          <w:sz w:val="28"/>
          <w:lang w:val="es-CO"/>
        </w:rPr>
        <w:t>para beneficiar</w:t>
      </w:r>
      <w:r w:rsidR="00D3793A">
        <w:rPr>
          <w:rFonts w:ascii="Georgia" w:hAnsi="Georgia" w:cs="Arial"/>
          <w:sz w:val="28"/>
          <w:lang w:val="es-CO"/>
        </w:rPr>
        <w:t xml:space="preserve"> la economía familiar.</w:t>
      </w:r>
      <w:r w:rsidR="00027AE7">
        <w:rPr>
          <w:rFonts w:ascii="Georgia" w:hAnsi="Georgia" w:cs="Arial"/>
          <w:sz w:val="28"/>
          <w:lang w:val="es-CO"/>
        </w:rPr>
        <w:t xml:space="preserve"> Nada dijo sobre </w:t>
      </w:r>
      <w:r w:rsidR="00027AE7">
        <w:rPr>
          <w:rFonts w:ascii="Georgia" w:hAnsi="Georgia" w:cs="Arial"/>
          <w:sz w:val="28"/>
          <w:lang w:val="es-CO"/>
        </w:rPr>
        <w:lastRenderedPageBreak/>
        <w:t>los términos del contrato, específicamente sobre el precio</w:t>
      </w:r>
      <w:r w:rsidR="004218BD">
        <w:rPr>
          <w:rFonts w:ascii="Georgia" w:hAnsi="Georgia" w:cs="Arial"/>
          <w:sz w:val="28"/>
          <w:lang w:val="es-CO"/>
        </w:rPr>
        <w:t>.</w:t>
      </w:r>
    </w:p>
    <w:p w:rsidR="00B67C60" w:rsidRDefault="00B67C60" w:rsidP="0064042E">
      <w:pPr>
        <w:spacing w:line="360" w:lineRule="auto"/>
        <w:jc w:val="both"/>
        <w:rPr>
          <w:rFonts w:ascii="Georgia" w:hAnsi="Georgia" w:cs="Arial"/>
          <w:sz w:val="28"/>
          <w:lang w:val="es-CO"/>
        </w:rPr>
      </w:pPr>
    </w:p>
    <w:p w:rsidR="003164FD" w:rsidRDefault="00A25E2D" w:rsidP="0064042E">
      <w:pPr>
        <w:spacing w:line="360" w:lineRule="auto"/>
        <w:jc w:val="both"/>
        <w:rPr>
          <w:rFonts w:ascii="Georgia" w:hAnsi="Georgia" w:cs="Arial"/>
          <w:sz w:val="28"/>
          <w:lang w:val="es-CO"/>
        </w:rPr>
      </w:pPr>
      <w:r>
        <w:rPr>
          <w:rFonts w:ascii="Georgia" w:hAnsi="Georgia" w:cs="Arial"/>
          <w:sz w:val="28"/>
          <w:lang w:val="es-CO"/>
        </w:rPr>
        <w:t>Innegables los vínculos de familiaridad entre los ocupantes del automotor, padre</w:t>
      </w:r>
      <w:r w:rsidR="005F723F">
        <w:rPr>
          <w:rFonts w:ascii="Georgia" w:hAnsi="Georgia" w:cs="Arial"/>
          <w:sz w:val="28"/>
          <w:lang w:val="es-CO"/>
        </w:rPr>
        <w:t>-compañero-abuelo</w:t>
      </w:r>
      <w:r>
        <w:rPr>
          <w:rFonts w:ascii="Georgia" w:hAnsi="Georgia" w:cs="Arial"/>
          <w:sz w:val="28"/>
          <w:lang w:val="es-CO"/>
        </w:rPr>
        <w:t>, compañera (Madre-abuela) hijas</w:t>
      </w:r>
      <w:r w:rsidR="00216D94">
        <w:rPr>
          <w:rFonts w:ascii="Georgia" w:hAnsi="Georgia" w:cs="Arial"/>
          <w:sz w:val="28"/>
          <w:lang w:val="es-CO"/>
        </w:rPr>
        <w:t xml:space="preserve"> </w:t>
      </w:r>
      <w:r w:rsidR="005F723F">
        <w:rPr>
          <w:rFonts w:ascii="Georgia" w:hAnsi="Georgia" w:cs="Arial"/>
          <w:sz w:val="28"/>
          <w:lang w:val="es-CO"/>
        </w:rPr>
        <w:t xml:space="preserve">y sobrina-nieta </w:t>
      </w:r>
      <w:r w:rsidR="00216D94">
        <w:rPr>
          <w:rFonts w:ascii="Georgia" w:hAnsi="Georgia" w:cs="Arial"/>
          <w:sz w:val="28"/>
          <w:lang w:val="es-CO"/>
        </w:rPr>
        <w:t>(</w:t>
      </w:r>
      <w:r w:rsidR="00216D94" w:rsidRPr="00216D94">
        <w:rPr>
          <w:rFonts w:ascii="Georgia" w:hAnsi="Georgia" w:cs="Arial"/>
          <w:sz w:val="24"/>
          <w:lang w:val="es-CO"/>
        </w:rPr>
        <w:t>Folios 28</w:t>
      </w:r>
      <w:r w:rsidR="00216D94">
        <w:rPr>
          <w:rFonts w:ascii="Georgia" w:hAnsi="Georgia" w:cs="Arial"/>
          <w:sz w:val="24"/>
          <w:lang w:val="es-CO"/>
        </w:rPr>
        <w:t>,</w:t>
      </w:r>
      <w:r w:rsidR="00216D94" w:rsidRPr="00216D94">
        <w:rPr>
          <w:rFonts w:ascii="Georgia" w:hAnsi="Georgia" w:cs="Arial"/>
          <w:sz w:val="24"/>
          <w:lang w:val="es-CO"/>
        </w:rPr>
        <w:t xml:space="preserve"> 32 y 33, cuaderno No.1</w:t>
      </w:r>
      <w:r w:rsidR="00216D94">
        <w:rPr>
          <w:rFonts w:ascii="Georgia" w:hAnsi="Georgia" w:cs="Arial"/>
          <w:sz w:val="28"/>
          <w:lang w:val="es-CO"/>
        </w:rPr>
        <w:t>)</w:t>
      </w:r>
      <w:r w:rsidR="00945686">
        <w:rPr>
          <w:rFonts w:ascii="Georgia" w:hAnsi="Georgia" w:cs="Arial"/>
          <w:sz w:val="28"/>
          <w:lang w:val="es-CO"/>
        </w:rPr>
        <w:t>, y la tesis de haber contratado con su padre</w:t>
      </w:r>
      <w:r>
        <w:rPr>
          <w:rFonts w:ascii="Georgia" w:hAnsi="Georgia" w:cs="Arial"/>
          <w:sz w:val="28"/>
          <w:lang w:val="es-CO"/>
        </w:rPr>
        <w:t xml:space="preserve"> </w:t>
      </w:r>
      <w:r w:rsidR="00945686">
        <w:rPr>
          <w:rFonts w:ascii="Georgia" w:hAnsi="Georgia" w:cs="Arial"/>
          <w:sz w:val="28"/>
          <w:lang w:val="es-CO"/>
        </w:rPr>
        <w:t>es creíble hasta cierto punto, no obstante</w:t>
      </w:r>
      <w:r w:rsidR="006218A7">
        <w:rPr>
          <w:rFonts w:ascii="Georgia" w:hAnsi="Georgia" w:cs="Arial"/>
          <w:sz w:val="28"/>
          <w:lang w:val="es-CO"/>
        </w:rPr>
        <w:t>, el análisis de las versiones anteriores da cuenta de hechos deme</w:t>
      </w:r>
      <w:r w:rsidR="00BB746F">
        <w:rPr>
          <w:rFonts w:ascii="Georgia" w:hAnsi="Georgia" w:cs="Arial"/>
          <w:sz w:val="28"/>
          <w:lang w:val="es-CO"/>
        </w:rPr>
        <w:t>ritorios de</w:t>
      </w:r>
      <w:r w:rsidR="003164FD">
        <w:rPr>
          <w:rFonts w:ascii="Georgia" w:hAnsi="Georgia" w:cs="Arial"/>
          <w:sz w:val="28"/>
          <w:lang w:val="es-CO"/>
        </w:rPr>
        <w:t xml:space="preserve"> su verosimilitud.</w:t>
      </w:r>
    </w:p>
    <w:p w:rsidR="003164FD" w:rsidRDefault="003164FD" w:rsidP="0064042E">
      <w:pPr>
        <w:spacing w:line="360" w:lineRule="auto"/>
        <w:jc w:val="both"/>
        <w:rPr>
          <w:rFonts w:ascii="Georgia" w:hAnsi="Georgia" w:cs="Arial"/>
          <w:sz w:val="28"/>
          <w:lang w:val="es-CO"/>
        </w:rPr>
      </w:pPr>
    </w:p>
    <w:p w:rsidR="00805A93" w:rsidRDefault="003164FD" w:rsidP="0064042E">
      <w:pPr>
        <w:spacing w:line="360" w:lineRule="auto"/>
        <w:jc w:val="both"/>
        <w:rPr>
          <w:rFonts w:ascii="Georgia" w:hAnsi="Georgia" w:cs="Arial"/>
          <w:sz w:val="28"/>
          <w:lang w:val="es-CO"/>
        </w:rPr>
      </w:pPr>
      <w:r>
        <w:rPr>
          <w:rFonts w:ascii="Georgia" w:hAnsi="Georgia" w:cs="Arial"/>
          <w:sz w:val="28"/>
          <w:lang w:val="es-CO"/>
        </w:rPr>
        <w:t xml:space="preserve">Se tiene que </w:t>
      </w:r>
      <w:r w:rsidR="007F055D">
        <w:rPr>
          <w:rFonts w:ascii="Georgia" w:hAnsi="Georgia" w:cs="Arial"/>
          <w:sz w:val="28"/>
          <w:lang w:val="es-CO"/>
        </w:rPr>
        <w:t xml:space="preserve">sobre el acuerdo sobre el precio es dubitativa y la única manifestación en ese sentido la </w:t>
      </w:r>
      <w:r w:rsidR="00BD5CA6">
        <w:rPr>
          <w:rFonts w:ascii="Georgia" w:hAnsi="Georgia" w:cs="Arial"/>
          <w:sz w:val="28"/>
          <w:lang w:val="es-CO"/>
        </w:rPr>
        <w:t xml:space="preserve">hace </w:t>
      </w:r>
      <w:r w:rsidR="007F055D">
        <w:rPr>
          <w:rFonts w:ascii="Georgia" w:hAnsi="Georgia" w:cs="Arial"/>
          <w:sz w:val="28"/>
          <w:lang w:val="es-CO"/>
        </w:rPr>
        <w:t xml:space="preserve">señora Yuri Elizabeth, quien </w:t>
      </w:r>
      <w:r w:rsidR="00C96DE9">
        <w:rPr>
          <w:rFonts w:ascii="Georgia" w:hAnsi="Georgia" w:cs="Arial"/>
          <w:sz w:val="28"/>
          <w:lang w:val="es-CO"/>
        </w:rPr>
        <w:t xml:space="preserve">tampoco </w:t>
      </w:r>
      <w:r w:rsidR="007F055D">
        <w:rPr>
          <w:rFonts w:ascii="Georgia" w:hAnsi="Georgia" w:cs="Arial"/>
          <w:sz w:val="28"/>
          <w:lang w:val="es-CO"/>
        </w:rPr>
        <w:t xml:space="preserve">pudo informar </w:t>
      </w:r>
      <w:r w:rsidR="00A52806">
        <w:rPr>
          <w:rFonts w:ascii="Georgia" w:hAnsi="Georgia" w:cs="Arial"/>
          <w:sz w:val="28"/>
          <w:lang w:val="es-CO"/>
        </w:rPr>
        <w:t xml:space="preserve">con claridad si </w:t>
      </w:r>
      <w:r w:rsidR="007F055D">
        <w:rPr>
          <w:rFonts w:ascii="Georgia" w:hAnsi="Georgia" w:cs="Arial"/>
          <w:sz w:val="28"/>
          <w:lang w:val="es-CO"/>
        </w:rPr>
        <w:t>los pagos de gasolina y peajes</w:t>
      </w:r>
      <w:r w:rsidR="00A52806">
        <w:rPr>
          <w:rFonts w:ascii="Georgia" w:hAnsi="Georgia" w:cs="Arial"/>
          <w:sz w:val="28"/>
          <w:lang w:val="es-CO"/>
        </w:rPr>
        <w:t xml:space="preserve"> se incluían en los $80.000</w:t>
      </w:r>
      <w:r w:rsidR="007F055D">
        <w:rPr>
          <w:rFonts w:ascii="Georgia" w:hAnsi="Georgia" w:cs="Arial"/>
          <w:sz w:val="28"/>
          <w:lang w:val="es-CO"/>
        </w:rPr>
        <w:t xml:space="preserve">, que según las reglas de la experiencia es </w:t>
      </w:r>
      <w:r w:rsidR="00A52806">
        <w:rPr>
          <w:rFonts w:ascii="Georgia" w:hAnsi="Georgia" w:cs="Arial"/>
          <w:sz w:val="28"/>
          <w:lang w:val="es-CO"/>
        </w:rPr>
        <w:t xml:space="preserve">aspecto que debía conocer por </w:t>
      </w:r>
      <w:r w:rsidR="00CC08DC">
        <w:rPr>
          <w:rFonts w:ascii="Georgia" w:hAnsi="Georgia" w:cs="Arial"/>
          <w:sz w:val="28"/>
          <w:lang w:val="es-CO"/>
        </w:rPr>
        <w:t>ser usual que así suceda</w:t>
      </w:r>
      <w:r w:rsidR="00A52806">
        <w:rPr>
          <w:rFonts w:ascii="Georgia" w:hAnsi="Georgia" w:cs="Arial"/>
          <w:sz w:val="28"/>
          <w:lang w:val="es-CO"/>
        </w:rPr>
        <w:t>, comprometía su peculio, pero su respuesta fue “</w:t>
      </w:r>
      <w:r w:rsidR="00A52806" w:rsidRPr="00A52806">
        <w:rPr>
          <w:rFonts w:ascii="Georgia" w:hAnsi="Georgia" w:cs="Arial"/>
          <w:i/>
          <w:sz w:val="24"/>
          <w:lang w:val="es-CO"/>
        </w:rPr>
        <w:t>(…) el valor acordado como tal no sé si de pronto suplía todo lo que tenía que ver con el carro, (…)</w:t>
      </w:r>
      <w:r w:rsidR="00A52806">
        <w:rPr>
          <w:rFonts w:ascii="Georgia" w:hAnsi="Georgia" w:cs="Arial"/>
          <w:sz w:val="28"/>
          <w:lang w:val="es-CO"/>
        </w:rPr>
        <w:t>” (</w:t>
      </w:r>
      <w:r w:rsidR="00A52806" w:rsidRPr="00A52806">
        <w:rPr>
          <w:rFonts w:ascii="Georgia" w:hAnsi="Georgia" w:cs="Arial"/>
          <w:sz w:val="24"/>
          <w:lang w:val="es-CO"/>
        </w:rPr>
        <w:t>Folio 228 y229, cuaderno No.1</w:t>
      </w:r>
      <w:r w:rsidR="00A52806">
        <w:rPr>
          <w:rFonts w:ascii="Georgia" w:hAnsi="Georgia" w:cs="Arial"/>
          <w:sz w:val="28"/>
          <w:lang w:val="es-CO"/>
        </w:rPr>
        <w:t>)</w:t>
      </w:r>
      <w:r w:rsidR="00805A93">
        <w:rPr>
          <w:rFonts w:ascii="Georgia" w:hAnsi="Georgia" w:cs="Arial"/>
          <w:sz w:val="28"/>
          <w:lang w:val="es-CO"/>
        </w:rPr>
        <w:t>.</w:t>
      </w:r>
    </w:p>
    <w:p w:rsidR="00805A93" w:rsidRDefault="00805A93" w:rsidP="0064042E">
      <w:pPr>
        <w:spacing w:line="360" w:lineRule="auto"/>
        <w:jc w:val="both"/>
        <w:rPr>
          <w:rFonts w:ascii="Georgia" w:hAnsi="Georgia" w:cs="Arial"/>
          <w:sz w:val="28"/>
          <w:lang w:val="es-CO"/>
        </w:rPr>
      </w:pPr>
    </w:p>
    <w:p w:rsidR="00B67C60" w:rsidRPr="003F10F0" w:rsidRDefault="00805A93" w:rsidP="0064042E">
      <w:pPr>
        <w:spacing w:line="360" w:lineRule="auto"/>
        <w:jc w:val="both"/>
        <w:rPr>
          <w:rFonts w:ascii="Georgia" w:hAnsi="Georgia" w:cs="Arial"/>
          <w:sz w:val="28"/>
          <w:lang w:val="es-CO"/>
        </w:rPr>
      </w:pPr>
      <w:r>
        <w:rPr>
          <w:rFonts w:ascii="Georgia" w:hAnsi="Georgia" w:cs="Arial"/>
          <w:sz w:val="28"/>
          <w:lang w:val="es-CO"/>
        </w:rPr>
        <w:t>Y</w:t>
      </w:r>
      <w:r w:rsidR="00823C02">
        <w:rPr>
          <w:rFonts w:ascii="Georgia" w:hAnsi="Georgia" w:cs="Arial"/>
          <w:sz w:val="28"/>
          <w:lang w:val="es-CO"/>
        </w:rPr>
        <w:t xml:space="preserve"> a estas imprecisiones debe sumarse que no es lo que ordinariamente </w:t>
      </w:r>
      <w:r w:rsidR="00E934D7">
        <w:rPr>
          <w:rFonts w:ascii="Georgia" w:hAnsi="Georgia" w:cs="Arial"/>
          <w:sz w:val="28"/>
          <w:lang w:val="es-CO"/>
        </w:rPr>
        <w:t>acontece</w:t>
      </w:r>
      <w:r w:rsidR="00823C02">
        <w:rPr>
          <w:rFonts w:ascii="Georgia" w:hAnsi="Georgia" w:cs="Arial"/>
          <w:sz w:val="28"/>
          <w:lang w:val="es-CO"/>
        </w:rPr>
        <w:t xml:space="preserve"> en la vida </w:t>
      </w:r>
      <w:r w:rsidR="00E934D7">
        <w:rPr>
          <w:rFonts w:ascii="Georgia" w:hAnsi="Georgia" w:cs="Arial"/>
          <w:sz w:val="28"/>
          <w:lang w:val="es-CO"/>
        </w:rPr>
        <w:t>diaria</w:t>
      </w:r>
      <w:r w:rsidR="00823C02">
        <w:rPr>
          <w:rFonts w:ascii="Georgia" w:hAnsi="Georgia" w:cs="Arial"/>
          <w:sz w:val="28"/>
          <w:lang w:val="es-CO"/>
        </w:rPr>
        <w:t xml:space="preserve">, </w:t>
      </w:r>
      <w:r w:rsidR="002925E8">
        <w:rPr>
          <w:rFonts w:ascii="Georgia" w:hAnsi="Georgia" w:cs="Arial"/>
          <w:sz w:val="28"/>
          <w:lang w:val="es-CO"/>
        </w:rPr>
        <w:t xml:space="preserve">que </w:t>
      </w:r>
      <w:r w:rsidR="00823C02">
        <w:rPr>
          <w:rFonts w:ascii="Georgia" w:hAnsi="Georgia" w:cs="Arial"/>
          <w:sz w:val="28"/>
          <w:lang w:val="es-CO"/>
        </w:rPr>
        <w:t xml:space="preserve">entre compañeros maritales se acuerde precio para </w:t>
      </w:r>
      <w:r w:rsidR="00357675">
        <w:rPr>
          <w:rFonts w:ascii="Georgia" w:hAnsi="Georgia" w:cs="Arial"/>
          <w:sz w:val="28"/>
          <w:lang w:val="es-CO"/>
        </w:rPr>
        <w:t>realizar un traslado entre ciudades</w:t>
      </w:r>
      <w:r w:rsidR="00823C02">
        <w:rPr>
          <w:rFonts w:ascii="Georgia" w:hAnsi="Georgia" w:cs="Arial"/>
          <w:sz w:val="28"/>
          <w:lang w:val="es-CO"/>
        </w:rPr>
        <w:t xml:space="preserve">, máxime que sea para que </w:t>
      </w:r>
      <w:r w:rsidR="00651467">
        <w:rPr>
          <w:rFonts w:ascii="Georgia" w:hAnsi="Georgia" w:cs="Arial"/>
          <w:sz w:val="28"/>
          <w:lang w:val="es-CO"/>
        </w:rPr>
        <w:t>su</w:t>
      </w:r>
      <w:r w:rsidR="00823C02">
        <w:rPr>
          <w:rFonts w:ascii="Georgia" w:hAnsi="Georgia" w:cs="Arial"/>
          <w:sz w:val="28"/>
          <w:lang w:val="es-CO"/>
        </w:rPr>
        <w:t xml:space="preserve"> compañera </w:t>
      </w:r>
      <w:r w:rsidR="00444CEB">
        <w:rPr>
          <w:rFonts w:ascii="Georgia" w:hAnsi="Georgia" w:cs="Arial"/>
          <w:sz w:val="28"/>
          <w:lang w:val="es-CO"/>
        </w:rPr>
        <w:t xml:space="preserve">sentimental </w:t>
      </w:r>
      <w:r w:rsidR="00823C02">
        <w:rPr>
          <w:rFonts w:ascii="Georgia" w:hAnsi="Georgia" w:cs="Arial"/>
          <w:sz w:val="28"/>
          <w:lang w:val="es-CO"/>
        </w:rPr>
        <w:t>reciba atención m</w:t>
      </w:r>
      <w:r w:rsidR="007A2315">
        <w:rPr>
          <w:rFonts w:ascii="Georgia" w:hAnsi="Georgia" w:cs="Arial"/>
          <w:sz w:val="28"/>
          <w:lang w:val="es-CO"/>
        </w:rPr>
        <w:t>édica</w:t>
      </w:r>
      <w:r w:rsidR="00122862">
        <w:rPr>
          <w:rFonts w:ascii="Georgia" w:hAnsi="Georgia" w:cs="Arial"/>
          <w:sz w:val="28"/>
          <w:lang w:val="es-CO"/>
        </w:rPr>
        <w:t>, amén</w:t>
      </w:r>
      <w:r w:rsidR="007A2315">
        <w:rPr>
          <w:rFonts w:ascii="Georgia" w:hAnsi="Georgia" w:cs="Arial"/>
          <w:sz w:val="28"/>
          <w:lang w:val="es-CO"/>
        </w:rPr>
        <w:t xml:space="preserve"> </w:t>
      </w:r>
      <w:r w:rsidR="00122862">
        <w:rPr>
          <w:rFonts w:ascii="Georgia" w:hAnsi="Georgia" w:cs="Arial"/>
          <w:sz w:val="28"/>
          <w:lang w:val="es-CO"/>
        </w:rPr>
        <w:t xml:space="preserve">de </w:t>
      </w:r>
      <w:r w:rsidR="007A2315">
        <w:rPr>
          <w:rFonts w:ascii="Georgia" w:hAnsi="Georgia" w:cs="Arial"/>
          <w:sz w:val="28"/>
          <w:lang w:val="es-CO"/>
        </w:rPr>
        <w:t xml:space="preserve">que </w:t>
      </w:r>
      <w:r w:rsidR="00122862">
        <w:rPr>
          <w:rFonts w:ascii="Georgia" w:hAnsi="Georgia" w:cs="Arial"/>
          <w:sz w:val="28"/>
          <w:lang w:val="es-CO"/>
        </w:rPr>
        <w:t xml:space="preserve">los demás </w:t>
      </w:r>
      <w:r w:rsidR="007A2315">
        <w:rPr>
          <w:rFonts w:ascii="Georgia" w:hAnsi="Georgia" w:cs="Arial"/>
          <w:sz w:val="28"/>
          <w:lang w:val="es-CO"/>
        </w:rPr>
        <w:t>ocupantes, sean su</w:t>
      </w:r>
      <w:r w:rsidR="006C61A4">
        <w:rPr>
          <w:rFonts w:ascii="Georgia" w:hAnsi="Georgia" w:cs="Arial"/>
          <w:sz w:val="28"/>
          <w:lang w:val="es-CO"/>
        </w:rPr>
        <w:t>s</w:t>
      </w:r>
      <w:r w:rsidR="007A2315">
        <w:rPr>
          <w:rFonts w:ascii="Georgia" w:hAnsi="Georgia" w:cs="Arial"/>
          <w:sz w:val="28"/>
          <w:lang w:val="es-CO"/>
        </w:rPr>
        <w:t xml:space="preserve"> hija</w:t>
      </w:r>
      <w:r w:rsidR="006C61A4">
        <w:rPr>
          <w:rFonts w:ascii="Georgia" w:hAnsi="Georgia" w:cs="Arial"/>
          <w:sz w:val="28"/>
          <w:lang w:val="es-CO"/>
        </w:rPr>
        <w:t>s</w:t>
      </w:r>
      <w:r w:rsidR="007A2315">
        <w:rPr>
          <w:rFonts w:ascii="Georgia" w:hAnsi="Georgia" w:cs="Arial"/>
          <w:sz w:val="28"/>
          <w:lang w:val="es-CO"/>
        </w:rPr>
        <w:t xml:space="preserve"> y nieta</w:t>
      </w:r>
      <w:r w:rsidR="007002C0">
        <w:rPr>
          <w:rFonts w:ascii="Georgia" w:hAnsi="Georgia" w:cs="Arial"/>
          <w:sz w:val="28"/>
          <w:lang w:val="es-CO"/>
        </w:rPr>
        <w:t>, entre quienes existía proximidad afectiva, no solo por los nexos de familia, sino por la convivencia misma</w:t>
      </w:r>
      <w:r w:rsidR="00A4436A">
        <w:rPr>
          <w:rFonts w:ascii="Georgia" w:hAnsi="Georgia" w:cs="Arial"/>
          <w:sz w:val="28"/>
          <w:lang w:val="es-CO"/>
        </w:rPr>
        <w:t xml:space="preserve"> que tenían</w:t>
      </w:r>
      <w:r w:rsidR="007002C0">
        <w:rPr>
          <w:rFonts w:ascii="Georgia" w:hAnsi="Georgia" w:cs="Arial"/>
          <w:sz w:val="28"/>
          <w:lang w:val="es-CO"/>
        </w:rPr>
        <w:t>.</w:t>
      </w:r>
      <w:r w:rsidR="009E305C">
        <w:rPr>
          <w:rFonts w:ascii="Georgia" w:hAnsi="Georgia" w:cs="Arial"/>
          <w:sz w:val="28"/>
          <w:lang w:val="es-CO"/>
        </w:rPr>
        <w:t xml:space="preserve"> Añádase que la mamá de la menor María Fernanda era subsidiada económicamente en su sostenimiento por sus padres</w:t>
      </w:r>
      <w:r w:rsidR="001F132F">
        <w:rPr>
          <w:rFonts w:ascii="Georgia" w:hAnsi="Georgia" w:cs="Arial"/>
          <w:sz w:val="28"/>
          <w:lang w:val="es-CO"/>
        </w:rPr>
        <w:t>, esto último desde luego que desatiende las reglas de la experiencia</w:t>
      </w:r>
      <w:r w:rsidR="00A31A1B">
        <w:rPr>
          <w:rFonts w:ascii="Georgia" w:hAnsi="Georgia" w:cs="Arial"/>
          <w:sz w:val="28"/>
          <w:lang w:val="es-CO"/>
        </w:rPr>
        <w:t>, como afirma el apelante adhesivo.</w:t>
      </w:r>
    </w:p>
    <w:p w:rsidR="0064042E" w:rsidRPr="003F10F0" w:rsidRDefault="0064042E" w:rsidP="0064042E">
      <w:pPr>
        <w:spacing w:line="360" w:lineRule="auto"/>
        <w:jc w:val="both"/>
        <w:rPr>
          <w:rFonts w:ascii="Georgia" w:hAnsi="Georgia" w:cs="Arial"/>
          <w:sz w:val="28"/>
          <w:lang w:val="es-CO"/>
        </w:rPr>
      </w:pPr>
    </w:p>
    <w:p w:rsidR="0064042E" w:rsidRDefault="003C4C7C" w:rsidP="0064042E">
      <w:pPr>
        <w:spacing w:line="360" w:lineRule="auto"/>
        <w:jc w:val="both"/>
        <w:rPr>
          <w:rFonts w:ascii="Georgia" w:hAnsi="Georgia" w:cs="Arial"/>
          <w:sz w:val="28"/>
          <w:szCs w:val="24"/>
        </w:rPr>
      </w:pPr>
      <w:r>
        <w:rPr>
          <w:rFonts w:ascii="Georgia" w:hAnsi="Georgia" w:cs="Arial"/>
          <w:sz w:val="28"/>
          <w:szCs w:val="24"/>
        </w:rPr>
        <w:t>Ahora, sobre los términos del contrato en cuanto a precio, solo declaró Yuri Elizabeth, porque la señora Paula A. apenas refirió haber con</w:t>
      </w:r>
      <w:r w:rsidR="00890EC8">
        <w:rPr>
          <w:rFonts w:ascii="Georgia" w:hAnsi="Georgia" w:cs="Arial"/>
          <w:sz w:val="28"/>
          <w:szCs w:val="24"/>
        </w:rPr>
        <w:t xml:space="preserve">tratado antes a su señor padre, hipótesis </w:t>
      </w:r>
      <w:r>
        <w:rPr>
          <w:rFonts w:ascii="Georgia" w:hAnsi="Georgia" w:cs="Arial"/>
          <w:sz w:val="28"/>
          <w:szCs w:val="24"/>
        </w:rPr>
        <w:t>razonable, mas no contundente para demostrar el negocio debatido</w:t>
      </w:r>
      <w:r w:rsidR="005758E9">
        <w:rPr>
          <w:rFonts w:ascii="Georgia" w:hAnsi="Georgia" w:cs="Arial"/>
          <w:sz w:val="28"/>
          <w:szCs w:val="24"/>
        </w:rPr>
        <w:t>, baste razonar que no es inferencia inexorable la celebración de negocios anteriores, para probar uno posterior</w:t>
      </w:r>
      <w:r>
        <w:rPr>
          <w:rFonts w:ascii="Georgia" w:hAnsi="Georgia" w:cs="Arial"/>
          <w:sz w:val="28"/>
          <w:szCs w:val="24"/>
        </w:rPr>
        <w:t xml:space="preserve">, </w:t>
      </w:r>
      <w:r w:rsidR="005758E9">
        <w:rPr>
          <w:rFonts w:ascii="Georgia" w:hAnsi="Georgia" w:cs="Arial"/>
          <w:sz w:val="28"/>
          <w:szCs w:val="24"/>
        </w:rPr>
        <w:t xml:space="preserve">es un indicio </w:t>
      </w:r>
      <w:r w:rsidR="005758E9">
        <w:rPr>
          <w:rFonts w:ascii="Georgia" w:hAnsi="Georgia" w:cs="Arial"/>
          <w:sz w:val="28"/>
          <w:szCs w:val="24"/>
        </w:rPr>
        <w:lastRenderedPageBreak/>
        <w:t>contingente</w:t>
      </w:r>
      <w:r w:rsidR="003E7EE6">
        <w:rPr>
          <w:rFonts w:ascii="Georgia" w:hAnsi="Georgia" w:cs="Arial"/>
          <w:sz w:val="28"/>
          <w:szCs w:val="24"/>
        </w:rPr>
        <w:t xml:space="preserve">, por ende, requerirá de un acervo de refuerzo. Adviértase que </w:t>
      </w:r>
      <w:r>
        <w:rPr>
          <w:rFonts w:ascii="Georgia" w:hAnsi="Georgia" w:cs="Arial"/>
          <w:sz w:val="28"/>
          <w:szCs w:val="24"/>
        </w:rPr>
        <w:t>ninguna pregunta se formuló por las partes, como tampoc</w:t>
      </w:r>
      <w:r w:rsidR="003E7EE6">
        <w:rPr>
          <w:rFonts w:ascii="Georgia" w:hAnsi="Georgia" w:cs="Arial"/>
          <w:sz w:val="28"/>
          <w:szCs w:val="24"/>
        </w:rPr>
        <w:t>o por la juzgadora de instancia, con miras a generar convicción sobre la existencia del contrato de transporte.</w:t>
      </w:r>
    </w:p>
    <w:p w:rsidR="006F4AB4" w:rsidRDefault="006F4AB4" w:rsidP="0064042E">
      <w:pPr>
        <w:spacing w:line="360" w:lineRule="auto"/>
        <w:jc w:val="both"/>
        <w:rPr>
          <w:rFonts w:ascii="Georgia" w:hAnsi="Georgia" w:cs="Arial"/>
          <w:sz w:val="28"/>
          <w:szCs w:val="24"/>
        </w:rPr>
      </w:pPr>
    </w:p>
    <w:p w:rsidR="008F5E1A" w:rsidRPr="003F10F0" w:rsidRDefault="005D1F83" w:rsidP="0064042E">
      <w:pPr>
        <w:spacing w:line="360" w:lineRule="auto"/>
        <w:jc w:val="both"/>
        <w:rPr>
          <w:rFonts w:ascii="Georgia" w:hAnsi="Georgia" w:cs="Arial"/>
          <w:sz w:val="28"/>
          <w:szCs w:val="24"/>
        </w:rPr>
      </w:pPr>
      <w:r w:rsidRPr="004B2162">
        <w:rPr>
          <w:rFonts w:ascii="Georgia" w:hAnsi="Georgia" w:cs="Arial"/>
          <w:sz w:val="28"/>
          <w:szCs w:val="24"/>
        </w:rPr>
        <w:t>En el contexto</w:t>
      </w:r>
      <w:r w:rsidR="005930DD">
        <w:rPr>
          <w:rFonts w:ascii="Georgia" w:hAnsi="Georgia" w:cs="Arial"/>
          <w:sz w:val="28"/>
          <w:szCs w:val="24"/>
        </w:rPr>
        <w:t xml:space="preserve"> fáctico reseñado</w:t>
      </w:r>
      <w:r w:rsidRPr="004B2162">
        <w:rPr>
          <w:rFonts w:ascii="Georgia" w:hAnsi="Georgia" w:cs="Arial"/>
          <w:sz w:val="28"/>
          <w:szCs w:val="24"/>
        </w:rPr>
        <w:t>, luce inverosímil la teoría de un contrato de</w:t>
      </w:r>
      <w:r w:rsidRPr="00747D06">
        <w:rPr>
          <w:rFonts w:ascii="Georgia" w:hAnsi="Georgia" w:cs="Arial"/>
          <w:b/>
          <w:sz w:val="28"/>
          <w:szCs w:val="24"/>
        </w:rPr>
        <w:t xml:space="preserve"> </w:t>
      </w:r>
      <w:r>
        <w:rPr>
          <w:rFonts w:ascii="Georgia" w:hAnsi="Georgia" w:cs="Arial"/>
          <w:sz w:val="28"/>
          <w:szCs w:val="24"/>
        </w:rPr>
        <w:t xml:space="preserve">transporte, y ese era un débito probatorio cardinal </w:t>
      </w:r>
      <w:r w:rsidR="005D7DDF">
        <w:rPr>
          <w:rFonts w:ascii="Georgia" w:hAnsi="Georgia" w:cs="Arial"/>
          <w:sz w:val="28"/>
          <w:szCs w:val="24"/>
        </w:rPr>
        <w:t>de soporte</w:t>
      </w:r>
      <w:r>
        <w:rPr>
          <w:rFonts w:ascii="Georgia" w:hAnsi="Georgia" w:cs="Arial"/>
          <w:sz w:val="28"/>
          <w:szCs w:val="24"/>
        </w:rPr>
        <w:t xml:space="preserve"> </w:t>
      </w:r>
      <w:r w:rsidR="005D7DDF">
        <w:rPr>
          <w:rFonts w:ascii="Georgia" w:hAnsi="Georgia" w:cs="Arial"/>
          <w:sz w:val="28"/>
          <w:szCs w:val="24"/>
        </w:rPr>
        <w:t xml:space="preserve">a </w:t>
      </w:r>
      <w:r>
        <w:rPr>
          <w:rFonts w:ascii="Georgia" w:hAnsi="Georgia" w:cs="Arial"/>
          <w:sz w:val="28"/>
          <w:szCs w:val="24"/>
        </w:rPr>
        <w:t>la pretensión reclamada</w:t>
      </w:r>
      <w:r w:rsidR="005D7DDF">
        <w:rPr>
          <w:rFonts w:ascii="Georgia" w:hAnsi="Georgia" w:cs="Arial"/>
          <w:sz w:val="28"/>
          <w:szCs w:val="24"/>
        </w:rPr>
        <w:t xml:space="preserve">, así se planteó </w:t>
      </w:r>
      <w:r w:rsidR="00946EAB">
        <w:rPr>
          <w:rFonts w:ascii="Georgia" w:hAnsi="Georgia" w:cs="Arial"/>
          <w:sz w:val="28"/>
          <w:szCs w:val="24"/>
        </w:rPr>
        <w:t>al mencionar “pasajeras” y “servicio público de taxi”</w:t>
      </w:r>
      <w:r w:rsidR="005D7DDF">
        <w:rPr>
          <w:rFonts w:ascii="Georgia" w:hAnsi="Georgia" w:cs="Arial"/>
          <w:sz w:val="28"/>
          <w:szCs w:val="24"/>
        </w:rPr>
        <w:t xml:space="preserve">– aunque no en forma expresa en la demanda (Hechos Nos. 1 y 2) -, </w:t>
      </w:r>
      <w:r w:rsidR="00C03AB3">
        <w:rPr>
          <w:rFonts w:ascii="Georgia" w:hAnsi="Georgia" w:cs="Arial"/>
          <w:sz w:val="28"/>
          <w:szCs w:val="24"/>
        </w:rPr>
        <w:t>de tal manera que se pretermitió atender la consagración axiomática del artículo 177, CPC: “</w:t>
      </w:r>
      <w:r w:rsidR="00C03AB3" w:rsidRPr="00C03AB3">
        <w:rPr>
          <w:rFonts w:ascii="Georgia" w:hAnsi="Georgia" w:cs="Arial"/>
          <w:i/>
          <w:sz w:val="24"/>
          <w:szCs w:val="24"/>
        </w:rPr>
        <w:t>Incumbe a las partes probar el supuesto de hecho de las normas que consagran el efecto jurídico que ellas persiguen.</w:t>
      </w:r>
      <w:r w:rsidR="00C03AB3">
        <w:rPr>
          <w:rFonts w:ascii="Georgia" w:hAnsi="Georgia" w:cs="Arial"/>
          <w:sz w:val="28"/>
          <w:szCs w:val="24"/>
        </w:rPr>
        <w:t>”.</w:t>
      </w:r>
      <w:r w:rsidR="0008423F">
        <w:rPr>
          <w:rFonts w:ascii="Georgia" w:hAnsi="Georgia" w:cs="Arial"/>
          <w:sz w:val="28"/>
          <w:szCs w:val="24"/>
        </w:rPr>
        <w:t xml:space="preserve"> Incluso, debe decirse, que la defensa de la demandada desde el inicio mismo </w:t>
      </w:r>
      <w:r w:rsidR="00E90E92">
        <w:rPr>
          <w:rFonts w:ascii="Georgia" w:hAnsi="Georgia" w:cs="Arial"/>
          <w:sz w:val="28"/>
          <w:szCs w:val="24"/>
        </w:rPr>
        <w:t xml:space="preserve">en </w:t>
      </w:r>
      <w:r w:rsidR="0008423F">
        <w:rPr>
          <w:rFonts w:ascii="Georgia" w:hAnsi="Georgia" w:cs="Arial"/>
          <w:sz w:val="28"/>
          <w:szCs w:val="24"/>
        </w:rPr>
        <w:t xml:space="preserve">que se trabó la </w:t>
      </w:r>
      <w:proofErr w:type="spellStart"/>
      <w:r w:rsidR="0008423F">
        <w:rPr>
          <w:rFonts w:ascii="Georgia" w:hAnsi="Georgia" w:cs="Arial"/>
          <w:sz w:val="28"/>
          <w:szCs w:val="24"/>
        </w:rPr>
        <w:t>litis</w:t>
      </w:r>
      <w:proofErr w:type="spellEnd"/>
      <w:r w:rsidR="0008423F">
        <w:rPr>
          <w:rFonts w:ascii="Georgia" w:hAnsi="Georgia" w:cs="Arial"/>
          <w:sz w:val="28"/>
          <w:szCs w:val="24"/>
        </w:rPr>
        <w:t>, así lo formuló, desdijo del contrato de transporte</w:t>
      </w:r>
      <w:r w:rsidR="00A91214">
        <w:rPr>
          <w:rFonts w:ascii="Georgia" w:hAnsi="Georgia" w:cs="Arial"/>
          <w:sz w:val="28"/>
          <w:szCs w:val="24"/>
        </w:rPr>
        <w:t xml:space="preserve"> (</w:t>
      </w:r>
      <w:r w:rsidR="00A91214" w:rsidRPr="00A91214">
        <w:rPr>
          <w:rFonts w:ascii="Georgia" w:hAnsi="Georgia" w:cs="Arial"/>
          <w:sz w:val="24"/>
          <w:szCs w:val="24"/>
        </w:rPr>
        <w:t>Folios 128 a 132, cuaderno No.1</w:t>
      </w:r>
      <w:r w:rsidR="00A91214">
        <w:rPr>
          <w:rFonts w:ascii="Georgia" w:hAnsi="Georgia" w:cs="Arial"/>
          <w:sz w:val="28"/>
          <w:szCs w:val="24"/>
        </w:rPr>
        <w:t>)</w:t>
      </w:r>
      <w:r w:rsidR="00E90E92">
        <w:rPr>
          <w:rFonts w:ascii="Georgia" w:hAnsi="Georgia" w:cs="Arial"/>
          <w:sz w:val="28"/>
          <w:szCs w:val="24"/>
        </w:rPr>
        <w:t>.</w:t>
      </w:r>
    </w:p>
    <w:p w:rsidR="0064042E" w:rsidRDefault="0064042E" w:rsidP="0064042E">
      <w:pPr>
        <w:spacing w:line="360" w:lineRule="auto"/>
        <w:jc w:val="both"/>
        <w:rPr>
          <w:rFonts w:ascii="Georgia" w:hAnsi="Georgia" w:cs="Arial"/>
          <w:sz w:val="28"/>
          <w:szCs w:val="24"/>
        </w:rPr>
      </w:pPr>
    </w:p>
    <w:p w:rsidR="0064042E" w:rsidRPr="003F10F0" w:rsidRDefault="000F758C" w:rsidP="0064042E">
      <w:pPr>
        <w:spacing w:line="360" w:lineRule="auto"/>
        <w:jc w:val="both"/>
        <w:rPr>
          <w:rFonts w:ascii="Georgia" w:hAnsi="Georgia" w:cs="Arial"/>
          <w:sz w:val="28"/>
          <w:szCs w:val="24"/>
        </w:rPr>
      </w:pPr>
      <w:r>
        <w:rPr>
          <w:rFonts w:ascii="Georgia" w:hAnsi="Georgia" w:cs="Arial"/>
          <w:sz w:val="28"/>
          <w:szCs w:val="24"/>
        </w:rPr>
        <w:t>Lo apuntado</w:t>
      </w:r>
      <w:r w:rsidR="0064042E" w:rsidRPr="003F10F0">
        <w:rPr>
          <w:rFonts w:ascii="Georgia" w:hAnsi="Georgia" w:cs="Arial"/>
          <w:sz w:val="28"/>
          <w:szCs w:val="24"/>
        </w:rPr>
        <w:t xml:space="preserve"> </w:t>
      </w:r>
      <w:r w:rsidR="006245C9">
        <w:rPr>
          <w:rFonts w:ascii="Georgia" w:hAnsi="Georgia" w:cs="Arial"/>
          <w:sz w:val="28"/>
          <w:szCs w:val="24"/>
        </w:rPr>
        <w:t xml:space="preserve">sirve de basamento para </w:t>
      </w:r>
      <w:r w:rsidR="006E6C86">
        <w:rPr>
          <w:rFonts w:ascii="Georgia" w:hAnsi="Georgia" w:cs="Arial"/>
          <w:sz w:val="28"/>
          <w:szCs w:val="24"/>
        </w:rPr>
        <w:t xml:space="preserve">derruir la conclusión de primer nivel, pues ninguna </w:t>
      </w:r>
      <w:r w:rsidR="0064042E" w:rsidRPr="003F10F0">
        <w:rPr>
          <w:rFonts w:ascii="Georgia" w:hAnsi="Georgia" w:cs="Arial"/>
          <w:sz w:val="28"/>
          <w:szCs w:val="24"/>
        </w:rPr>
        <w:t xml:space="preserve">eficacia </w:t>
      </w:r>
      <w:r w:rsidR="00EF30F2">
        <w:rPr>
          <w:rFonts w:ascii="Georgia" w:hAnsi="Georgia" w:cs="Arial"/>
          <w:sz w:val="28"/>
          <w:szCs w:val="24"/>
        </w:rPr>
        <w:t>demostrativa</w:t>
      </w:r>
      <w:r w:rsidR="006E6C86">
        <w:rPr>
          <w:rFonts w:ascii="Georgia" w:hAnsi="Georgia" w:cs="Arial"/>
          <w:sz w:val="28"/>
          <w:szCs w:val="24"/>
        </w:rPr>
        <w:t xml:space="preserve"> se halla, una vez auscultado el escaso caudal de probanzas.</w:t>
      </w:r>
      <w:r w:rsidR="006245C9">
        <w:rPr>
          <w:rFonts w:ascii="Georgia" w:hAnsi="Georgia" w:cs="Arial"/>
          <w:sz w:val="28"/>
          <w:szCs w:val="24"/>
        </w:rPr>
        <w:t xml:space="preserve"> </w:t>
      </w:r>
      <w:r w:rsidR="00AB3FBE">
        <w:rPr>
          <w:rFonts w:ascii="Georgia" w:hAnsi="Georgia" w:cs="Arial"/>
          <w:sz w:val="28"/>
          <w:szCs w:val="24"/>
        </w:rPr>
        <w:t>Habrá de confirmarse la sentencia, mas afincada en la ausencia de contrato, sin necesidad de avanzar en la valoración del daño.</w:t>
      </w:r>
    </w:p>
    <w:p w:rsidR="0064042E" w:rsidRPr="003F10F0" w:rsidRDefault="0064042E" w:rsidP="0064042E">
      <w:pPr>
        <w:spacing w:line="360" w:lineRule="auto"/>
        <w:jc w:val="both"/>
        <w:rPr>
          <w:rFonts w:ascii="Georgia" w:hAnsi="Georgia" w:cs="Arial"/>
          <w:sz w:val="28"/>
          <w:szCs w:val="24"/>
        </w:rPr>
      </w:pPr>
    </w:p>
    <w:p w:rsidR="0064042E" w:rsidRDefault="005118C1" w:rsidP="0064042E">
      <w:pPr>
        <w:spacing w:line="360" w:lineRule="auto"/>
        <w:jc w:val="both"/>
        <w:rPr>
          <w:rFonts w:ascii="Georgia" w:hAnsi="Georgia" w:cs="Arial"/>
          <w:sz w:val="24"/>
          <w:lang w:eastAsia="es-CO"/>
        </w:rPr>
      </w:pPr>
      <w:r>
        <w:rPr>
          <w:rFonts w:ascii="Georgia" w:hAnsi="Georgia" w:cs="Arial"/>
          <w:sz w:val="28"/>
          <w:szCs w:val="24"/>
        </w:rPr>
        <w:t>De esta manera, y evidenciadas</w:t>
      </w:r>
      <w:r w:rsidR="0064042E" w:rsidRPr="003F10F0">
        <w:rPr>
          <w:rFonts w:ascii="Georgia" w:hAnsi="Georgia" w:cs="Arial"/>
          <w:sz w:val="28"/>
          <w:szCs w:val="24"/>
        </w:rPr>
        <w:t xml:space="preserve"> las coruscantes deficiencias probatorias advertidas en el </w:t>
      </w:r>
      <w:r w:rsidR="0064042E" w:rsidRPr="003F10F0">
        <w:rPr>
          <w:rFonts w:ascii="Georgia" w:hAnsi="Georgia" w:cs="Arial"/>
          <w:i/>
          <w:sz w:val="28"/>
          <w:szCs w:val="24"/>
        </w:rPr>
        <w:t xml:space="preserve">sub lite, </w:t>
      </w:r>
      <w:r w:rsidR="0064042E" w:rsidRPr="003F10F0">
        <w:rPr>
          <w:rFonts w:ascii="Georgia" w:hAnsi="Georgia" w:cs="Arial"/>
          <w:sz w:val="28"/>
          <w:szCs w:val="24"/>
        </w:rPr>
        <w:t>acaso pudiera pensarse en emplear los poderes oficiosos para recolectar las piezas suficientes que permitan fundar con solvencia la decisión final, sin embargo, insoslayable fluye comprender la teleología de tales potestades judiciales, y qué mejor que la decantada doctrina del órgano de cierre</w:t>
      </w:r>
      <w:r w:rsidR="0064042E" w:rsidRPr="003F10F0">
        <w:rPr>
          <w:rFonts w:ascii="Georgia" w:hAnsi="Georgia" w:cs="Arial"/>
          <w:sz w:val="32"/>
          <w:szCs w:val="24"/>
        </w:rPr>
        <w:t>,</w:t>
      </w:r>
      <w:r w:rsidR="0064042E" w:rsidRPr="003F10F0">
        <w:rPr>
          <w:rFonts w:ascii="Georgia" w:hAnsi="Georgia" w:cs="Arial"/>
          <w:sz w:val="28"/>
          <w:szCs w:val="24"/>
        </w:rPr>
        <w:t xml:space="preserve"> constitutiva de precedente, para ilustrar con autoridad</w:t>
      </w:r>
      <w:r w:rsidR="0064042E" w:rsidRPr="003F10F0">
        <w:rPr>
          <w:rStyle w:val="Appelnotedebasdep"/>
          <w:rFonts w:ascii="Georgia" w:hAnsi="Georgia"/>
          <w:sz w:val="28"/>
          <w:szCs w:val="24"/>
        </w:rPr>
        <w:footnoteReference w:id="16"/>
      </w:r>
      <w:r w:rsidR="0064042E" w:rsidRPr="003F10F0">
        <w:rPr>
          <w:rFonts w:ascii="Georgia" w:hAnsi="Georgia" w:cs="Arial"/>
          <w:sz w:val="28"/>
          <w:szCs w:val="24"/>
        </w:rPr>
        <w:t xml:space="preserve">: </w:t>
      </w:r>
      <w:r w:rsidR="0064042E" w:rsidRPr="003F10F0">
        <w:rPr>
          <w:rFonts w:ascii="Georgia" w:hAnsi="Georgia" w:cs="Arial"/>
          <w:i/>
          <w:sz w:val="24"/>
          <w:szCs w:val="24"/>
        </w:rPr>
        <w:t>“</w:t>
      </w:r>
      <w:r w:rsidR="0064042E" w:rsidRPr="003F10F0">
        <w:rPr>
          <w:rFonts w:ascii="Georgia" w:hAnsi="Georgia" w:cs="Arial"/>
          <w:i/>
          <w:sz w:val="24"/>
          <w:lang w:eastAsia="es-CO"/>
        </w:rPr>
        <w:t xml:space="preserve">En su ordenación los falladores deben observar, en lo que al caso de esta especie interesa, que la adopción de la misma no sea un mecanismo para combatir o encubrir la potestad de la parte en asumir su carga probatoria, es decir, </w:t>
      </w:r>
      <w:r w:rsidR="0064042E" w:rsidRPr="003F10F0">
        <w:rPr>
          <w:rFonts w:ascii="Georgia" w:hAnsi="Georgia" w:cs="Arial"/>
          <w:i/>
          <w:smallCaps/>
          <w:sz w:val="22"/>
          <w:lang w:eastAsia="es-CO"/>
        </w:rPr>
        <w:t>que no se erija como la forma de alentar la inercia o descuido del interesado</w:t>
      </w:r>
      <w:r w:rsidR="0064042E" w:rsidRPr="003F10F0">
        <w:rPr>
          <w:rFonts w:ascii="Georgia" w:hAnsi="Georgia" w:cs="Arial"/>
          <w:i/>
          <w:sz w:val="24"/>
          <w:lang w:eastAsia="es-CO"/>
        </w:rPr>
        <w:t>.”.</w:t>
      </w:r>
    </w:p>
    <w:p w:rsidR="0064042E" w:rsidRPr="003F10F0" w:rsidRDefault="0064042E" w:rsidP="0064042E">
      <w:pPr>
        <w:spacing w:line="360" w:lineRule="auto"/>
        <w:jc w:val="both"/>
        <w:rPr>
          <w:rFonts w:ascii="Georgia" w:hAnsi="Georgia" w:cs="Arial"/>
          <w:sz w:val="28"/>
          <w:szCs w:val="24"/>
        </w:rPr>
      </w:pPr>
      <w:r w:rsidRPr="003F10F0">
        <w:rPr>
          <w:rFonts w:ascii="Georgia" w:hAnsi="Georgia" w:cs="Arial"/>
          <w:sz w:val="28"/>
          <w:szCs w:val="24"/>
        </w:rPr>
        <w:lastRenderedPageBreak/>
        <w:t>Y para sellar con actualidad, la premisa asentada respecto a los deberes oficiosos de los jueces, en providencia reciente la CSJ (2016</w:t>
      </w:r>
      <w:r w:rsidRPr="003F10F0">
        <w:rPr>
          <w:rStyle w:val="Appelnotedebasdep"/>
          <w:rFonts w:ascii="Georgia" w:hAnsi="Georgia"/>
          <w:sz w:val="28"/>
          <w:szCs w:val="24"/>
        </w:rPr>
        <w:footnoteReference w:id="17"/>
      </w:r>
      <w:r w:rsidRPr="003F10F0">
        <w:rPr>
          <w:rFonts w:ascii="Georgia" w:hAnsi="Georgia" w:cs="Arial"/>
          <w:sz w:val="28"/>
          <w:szCs w:val="24"/>
        </w:rPr>
        <w:t xml:space="preserve">), persistió en la tesis precitada, y señaló: </w:t>
      </w:r>
      <w:r w:rsidRPr="003F10F0">
        <w:rPr>
          <w:rFonts w:ascii="Georgia" w:hAnsi="Georgia" w:cs="Arial"/>
          <w:i/>
          <w:sz w:val="24"/>
          <w:szCs w:val="24"/>
        </w:rPr>
        <w:t xml:space="preserve">“(…) </w:t>
      </w:r>
      <w:r w:rsidRPr="003F10F0">
        <w:rPr>
          <w:rFonts w:ascii="Georgia" w:eastAsia="Calibri" w:hAnsi="Georgia" w:cs="Arial"/>
          <w:bCs/>
          <w:i/>
          <w:iCs/>
          <w:sz w:val="24"/>
          <w:szCs w:val="24"/>
          <w:lang w:val="es-CO" w:eastAsia="en-US"/>
        </w:rPr>
        <w:t>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 (CSJ SC, 14. Feb. 1995, Rad. 4373, reiterada en CSJ SC, 14. Oct. 2010, Rad. 2002-00024-01).”.</w:t>
      </w:r>
    </w:p>
    <w:p w:rsidR="008F5342" w:rsidRDefault="008F5342" w:rsidP="0064042E">
      <w:pPr>
        <w:spacing w:line="360" w:lineRule="auto"/>
        <w:jc w:val="both"/>
        <w:rPr>
          <w:rFonts w:ascii="Georgia" w:hAnsi="Georgia" w:cs="Arial"/>
          <w:sz w:val="28"/>
          <w:szCs w:val="24"/>
        </w:rPr>
      </w:pPr>
    </w:p>
    <w:p w:rsidR="0064042E" w:rsidRPr="003F10F0" w:rsidRDefault="0064042E" w:rsidP="0064042E">
      <w:pPr>
        <w:spacing w:line="360" w:lineRule="auto"/>
        <w:jc w:val="both"/>
        <w:rPr>
          <w:rFonts w:ascii="Georgia" w:hAnsi="Georgia" w:cs="Arial"/>
          <w:sz w:val="28"/>
          <w:szCs w:val="24"/>
        </w:rPr>
      </w:pPr>
      <w:r w:rsidRPr="003F10F0">
        <w:rPr>
          <w:rFonts w:ascii="Georgia" w:hAnsi="Georgia" w:cs="Arial"/>
          <w:sz w:val="28"/>
          <w:szCs w:val="24"/>
        </w:rPr>
        <w:t>Por manera que el ejercicio de esos deberes probatorios no entraña suplir la desidia de las partes en su quehacer particular, se trata de, ante el avistamiento de la eficacia de un medio pretermitido, procurar su incorporación para despejar la incertidumbre</w:t>
      </w:r>
      <w:r w:rsidR="0002783B">
        <w:rPr>
          <w:rFonts w:ascii="Georgia" w:hAnsi="Georgia" w:cs="Arial"/>
          <w:sz w:val="28"/>
          <w:szCs w:val="24"/>
        </w:rPr>
        <w:t>.</w:t>
      </w:r>
      <w:r w:rsidR="0002783B" w:rsidRPr="003F10F0">
        <w:rPr>
          <w:rFonts w:ascii="Georgia" w:hAnsi="Georgia" w:cs="Arial"/>
          <w:sz w:val="28"/>
          <w:szCs w:val="24"/>
        </w:rPr>
        <w:t xml:space="preserve"> </w:t>
      </w:r>
    </w:p>
    <w:p w:rsidR="0002783B" w:rsidRDefault="0002783B" w:rsidP="0064042E">
      <w:pPr>
        <w:spacing w:line="360" w:lineRule="auto"/>
        <w:jc w:val="both"/>
        <w:rPr>
          <w:rFonts w:ascii="Georgia" w:hAnsi="Georgia" w:cs="Arial"/>
          <w:sz w:val="28"/>
          <w:szCs w:val="24"/>
        </w:rPr>
      </w:pPr>
    </w:p>
    <w:p w:rsidR="0064042E" w:rsidRPr="003F10F0" w:rsidRDefault="0064042E" w:rsidP="0064042E">
      <w:pPr>
        <w:spacing w:line="360" w:lineRule="auto"/>
        <w:jc w:val="both"/>
        <w:rPr>
          <w:rFonts w:ascii="Georgia" w:hAnsi="Georgia" w:cs="Arial"/>
          <w:sz w:val="28"/>
          <w:szCs w:val="24"/>
        </w:rPr>
      </w:pPr>
      <w:r w:rsidRPr="003F10F0">
        <w:rPr>
          <w:rFonts w:ascii="Georgia" w:hAnsi="Georgia" w:cs="Arial"/>
          <w:sz w:val="28"/>
          <w:szCs w:val="24"/>
        </w:rPr>
        <w:t>A tono con los parámetros reseñados en el precedente, refulge contundente que en el caso ventilado, no era propicio usar los aludidos deberes probatorios, so capa de subsanar las falencias probatorias y remediar la apatía de la parte demandante en la tarea asignada, cuando ninguna justificación se resaltó, para pensar siquiera en circunstancias ajenas, que imposibilitaran acatar aquella carga procesal.</w:t>
      </w:r>
    </w:p>
    <w:p w:rsidR="0064042E" w:rsidRPr="0038411A" w:rsidRDefault="0064042E" w:rsidP="0064042E">
      <w:pPr>
        <w:spacing w:line="360" w:lineRule="auto"/>
        <w:jc w:val="both"/>
        <w:rPr>
          <w:rFonts w:ascii="Georgia" w:hAnsi="Georgia" w:cs="Arial"/>
          <w:sz w:val="28"/>
          <w:szCs w:val="22"/>
        </w:rPr>
      </w:pPr>
    </w:p>
    <w:p w:rsidR="0038411A" w:rsidRPr="0038411A" w:rsidRDefault="0038411A" w:rsidP="0064042E">
      <w:pPr>
        <w:spacing w:line="360" w:lineRule="auto"/>
        <w:jc w:val="both"/>
        <w:rPr>
          <w:rFonts w:ascii="Georgia" w:hAnsi="Georgia" w:cs="Arial"/>
          <w:sz w:val="28"/>
          <w:szCs w:val="22"/>
        </w:rPr>
      </w:pPr>
      <w:r>
        <w:rPr>
          <w:rFonts w:ascii="Georgia" w:hAnsi="Georgia" w:cs="Arial"/>
          <w:sz w:val="28"/>
          <w:szCs w:val="22"/>
        </w:rPr>
        <w:t>En este orden de ideas, inocuo adentrarse en el examen de las razones esgrimidas en la apelación de la parte demandante</w:t>
      </w:r>
      <w:r w:rsidR="00FD04B7">
        <w:rPr>
          <w:rFonts w:ascii="Georgia" w:hAnsi="Georgia" w:cs="Arial"/>
          <w:sz w:val="28"/>
          <w:szCs w:val="22"/>
        </w:rPr>
        <w:t>, apelante principal, como quiera que su disenso tiene como presupuesto el reconocimiento de la responsabilidad que se ha desechado.</w:t>
      </w:r>
    </w:p>
    <w:p w:rsidR="0064042E" w:rsidRPr="000505E9" w:rsidRDefault="0064042E" w:rsidP="0064042E">
      <w:pPr>
        <w:spacing w:line="360" w:lineRule="auto"/>
        <w:jc w:val="both"/>
        <w:rPr>
          <w:rFonts w:ascii="Georgia" w:hAnsi="Georgia" w:cs="Arial"/>
          <w:sz w:val="24"/>
          <w:szCs w:val="22"/>
        </w:rPr>
      </w:pPr>
    </w:p>
    <w:p w:rsidR="0064042E" w:rsidRPr="003F10F0" w:rsidRDefault="0064042E" w:rsidP="0064042E">
      <w:pPr>
        <w:widowControl/>
        <w:numPr>
          <w:ilvl w:val="0"/>
          <w:numId w:val="8"/>
        </w:numPr>
        <w:overflowPunct/>
        <w:adjustRightInd/>
        <w:spacing w:line="360" w:lineRule="auto"/>
        <w:jc w:val="both"/>
        <w:rPr>
          <w:rFonts w:ascii="Georgia" w:hAnsi="Georgia" w:cs="Arial"/>
          <w:smallCaps/>
          <w:sz w:val="32"/>
        </w:rPr>
      </w:pPr>
      <w:r w:rsidRPr="003F10F0">
        <w:rPr>
          <w:rFonts w:ascii="Georgia" w:hAnsi="Georgia" w:cs="Arial"/>
          <w:smallCaps/>
          <w:sz w:val="32"/>
        </w:rPr>
        <w:t>Las decisiones finales</w:t>
      </w:r>
    </w:p>
    <w:p w:rsidR="0064042E" w:rsidRPr="000505E9" w:rsidRDefault="0064042E" w:rsidP="0064042E">
      <w:pPr>
        <w:pStyle w:val="Corpsdetexte"/>
        <w:spacing w:line="360" w:lineRule="auto"/>
        <w:ind w:right="51"/>
        <w:rPr>
          <w:rFonts w:ascii="Georgia" w:hAnsi="Georgia" w:cs="Arial"/>
          <w:szCs w:val="24"/>
        </w:rPr>
      </w:pPr>
    </w:p>
    <w:p w:rsidR="00377768" w:rsidRPr="00377768" w:rsidRDefault="0064042E" w:rsidP="00377768">
      <w:pPr>
        <w:pStyle w:val="Corpsdetexte"/>
        <w:spacing w:line="360" w:lineRule="auto"/>
        <w:ind w:right="51"/>
        <w:rPr>
          <w:rFonts w:ascii="Georgia" w:hAnsi="Georgia" w:cs="Arial"/>
          <w:sz w:val="28"/>
        </w:rPr>
      </w:pPr>
      <w:r w:rsidRPr="00377768">
        <w:rPr>
          <w:rFonts w:ascii="Georgia" w:hAnsi="Georgia" w:cs="Arial"/>
          <w:sz w:val="28"/>
        </w:rPr>
        <w:t>Con las premisas enunciadas</w:t>
      </w:r>
      <w:r w:rsidR="003B0AC6" w:rsidRPr="00377768">
        <w:rPr>
          <w:rFonts w:ascii="Georgia" w:hAnsi="Georgia" w:cs="Arial"/>
          <w:sz w:val="28"/>
        </w:rPr>
        <w:t>,</w:t>
      </w:r>
      <w:r w:rsidRPr="00377768">
        <w:rPr>
          <w:rFonts w:ascii="Georgia" w:hAnsi="Georgia" w:cs="Arial"/>
          <w:sz w:val="28"/>
        </w:rPr>
        <w:t xml:space="preserve"> </w:t>
      </w:r>
      <w:r w:rsidR="00F2633E" w:rsidRPr="00377768">
        <w:rPr>
          <w:rFonts w:ascii="Georgia" w:hAnsi="Georgia" w:cs="Arial"/>
          <w:sz w:val="28"/>
        </w:rPr>
        <w:t xml:space="preserve">patente es el triunfo de </w:t>
      </w:r>
      <w:r w:rsidRPr="00377768">
        <w:rPr>
          <w:rFonts w:ascii="Georgia" w:hAnsi="Georgia" w:cs="Arial"/>
          <w:sz w:val="28"/>
        </w:rPr>
        <w:t>la a</w:t>
      </w:r>
      <w:r w:rsidR="00B917B2" w:rsidRPr="00377768">
        <w:rPr>
          <w:rFonts w:ascii="Georgia" w:hAnsi="Georgia" w:cs="Arial"/>
          <w:sz w:val="28"/>
        </w:rPr>
        <w:t>pelación de la parte demandada</w:t>
      </w:r>
      <w:r w:rsidRPr="00377768">
        <w:rPr>
          <w:rFonts w:ascii="Georgia" w:hAnsi="Georgia" w:cs="Arial"/>
          <w:sz w:val="28"/>
        </w:rPr>
        <w:t xml:space="preserve">, </w:t>
      </w:r>
      <w:r w:rsidR="00B917B2" w:rsidRPr="00377768">
        <w:rPr>
          <w:rFonts w:ascii="Georgia" w:hAnsi="Georgia" w:cs="Arial"/>
          <w:sz w:val="28"/>
        </w:rPr>
        <w:t xml:space="preserve">pero a pesar de ello, </w:t>
      </w:r>
      <w:r w:rsidRPr="00377768">
        <w:rPr>
          <w:rFonts w:ascii="Georgia" w:hAnsi="Georgia" w:cs="Arial"/>
          <w:sz w:val="28"/>
        </w:rPr>
        <w:t xml:space="preserve">se </w:t>
      </w:r>
      <w:r w:rsidR="003B0AC6" w:rsidRPr="00377768">
        <w:rPr>
          <w:rFonts w:ascii="Georgia" w:hAnsi="Georgia" w:cs="Arial"/>
          <w:sz w:val="28"/>
        </w:rPr>
        <w:t>impone confirmar</w:t>
      </w:r>
      <w:r w:rsidR="00B917B2" w:rsidRPr="00377768">
        <w:rPr>
          <w:rFonts w:ascii="Georgia" w:hAnsi="Georgia" w:cs="Arial"/>
          <w:sz w:val="28"/>
        </w:rPr>
        <w:t xml:space="preserve"> </w:t>
      </w:r>
      <w:r w:rsidRPr="00377768">
        <w:rPr>
          <w:rFonts w:ascii="Georgia" w:hAnsi="Georgia" w:cs="Arial"/>
          <w:sz w:val="28"/>
        </w:rPr>
        <w:t xml:space="preserve">el </w:t>
      </w:r>
      <w:r w:rsidR="00B917B2" w:rsidRPr="00377768">
        <w:rPr>
          <w:rFonts w:ascii="Georgia" w:hAnsi="Georgia" w:cs="Arial"/>
          <w:sz w:val="28"/>
        </w:rPr>
        <w:t>fallo porque llegó a la misma conclusión denegatoria</w:t>
      </w:r>
      <w:r w:rsidRPr="00377768">
        <w:rPr>
          <w:rFonts w:ascii="Georgia" w:hAnsi="Georgia" w:cs="Arial"/>
          <w:sz w:val="28"/>
        </w:rPr>
        <w:t xml:space="preserve"> </w:t>
      </w:r>
      <w:r w:rsidR="00B917B2" w:rsidRPr="00377768">
        <w:rPr>
          <w:rFonts w:ascii="Georgia" w:hAnsi="Georgia" w:cs="Arial"/>
          <w:sz w:val="28"/>
        </w:rPr>
        <w:t xml:space="preserve">de </w:t>
      </w:r>
      <w:r w:rsidRPr="00377768">
        <w:rPr>
          <w:rFonts w:ascii="Georgia" w:hAnsi="Georgia" w:cs="Arial"/>
          <w:sz w:val="28"/>
        </w:rPr>
        <w:t xml:space="preserve">las pretensiones; </w:t>
      </w:r>
      <w:r w:rsidR="001842A3">
        <w:rPr>
          <w:rFonts w:ascii="Georgia" w:hAnsi="Georgia" w:cs="Arial"/>
          <w:sz w:val="28"/>
        </w:rPr>
        <w:t>se</w:t>
      </w:r>
      <w:r w:rsidR="006B02B0">
        <w:rPr>
          <w:rFonts w:ascii="Georgia" w:hAnsi="Georgia" w:cs="Arial"/>
          <w:sz w:val="28"/>
        </w:rPr>
        <w:t xml:space="preserve"> condena</w:t>
      </w:r>
      <w:r w:rsidR="001842A3">
        <w:rPr>
          <w:rFonts w:ascii="Georgia" w:hAnsi="Georgia" w:cs="Arial"/>
          <w:sz w:val="28"/>
        </w:rPr>
        <w:t>rá</w:t>
      </w:r>
      <w:r w:rsidR="00377768" w:rsidRPr="00377768">
        <w:rPr>
          <w:rFonts w:ascii="Georgia" w:hAnsi="Georgia" w:cs="Arial"/>
          <w:sz w:val="28"/>
        </w:rPr>
        <w:t xml:space="preserve"> </w:t>
      </w:r>
      <w:r w:rsidR="00377768" w:rsidRPr="00377768">
        <w:rPr>
          <w:rFonts w:ascii="Georgia" w:hAnsi="Georgia" w:cs="Arial"/>
          <w:sz w:val="28"/>
        </w:rPr>
        <w:lastRenderedPageBreak/>
        <w:t>en costas</w:t>
      </w:r>
      <w:r w:rsidR="006B02B0">
        <w:rPr>
          <w:rFonts w:ascii="Georgia" w:hAnsi="Georgia" w:cs="Arial"/>
          <w:sz w:val="28"/>
        </w:rPr>
        <w:t xml:space="preserve"> en esta instancia</w:t>
      </w:r>
      <w:r w:rsidR="001842A3">
        <w:rPr>
          <w:rFonts w:ascii="Georgia" w:hAnsi="Georgia" w:cs="Arial"/>
          <w:sz w:val="28"/>
        </w:rPr>
        <w:t xml:space="preserve"> a la parte demandante, por haber perdido la apelación (</w:t>
      </w:r>
      <w:r w:rsidR="001842A3" w:rsidRPr="00241543">
        <w:rPr>
          <w:rFonts w:ascii="Georgia" w:hAnsi="Georgia" w:cs="Arial"/>
        </w:rPr>
        <w:t xml:space="preserve">Artículo </w:t>
      </w:r>
      <w:r w:rsidR="00241543" w:rsidRPr="00241543">
        <w:rPr>
          <w:rFonts w:ascii="Georgia" w:hAnsi="Georgia" w:cs="Arial"/>
        </w:rPr>
        <w:t>365-3º, CGP</w:t>
      </w:r>
      <w:r w:rsidR="00241543">
        <w:rPr>
          <w:rFonts w:ascii="Georgia" w:hAnsi="Georgia" w:cs="Arial"/>
          <w:sz w:val="28"/>
        </w:rPr>
        <w:t>).</w:t>
      </w:r>
    </w:p>
    <w:p w:rsidR="0064042E" w:rsidRPr="003F10F0" w:rsidRDefault="0064042E" w:rsidP="0064042E">
      <w:pPr>
        <w:pStyle w:val="Corpsdetexte"/>
        <w:spacing w:line="360" w:lineRule="auto"/>
        <w:ind w:right="51"/>
        <w:rPr>
          <w:rFonts w:ascii="Georgia" w:hAnsi="Georgia"/>
          <w:sz w:val="28"/>
          <w:szCs w:val="24"/>
          <w:lang w:val="es-CO"/>
        </w:rPr>
      </w:pPr>
    </w:p>
    <w:p w:rsidR="0064042E" w:rsidRPr="003F10F0" w:rsidRDefault="0064042E" w:rsidP="006404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8"/>
          <w:szCs w:val="24"/>
          <w:lang w:val="es-ES_tradnl"/>
        </w:rPr>
      </w:pPr>
      <w:r w:rsidRPr="003F10F0">
        <w:rPr>
          <w:rFonts w:ascii="Georgia" w:hAnsi="Georgia" w:cs="Arial"/>
          <w:spacing w:val="-3"/>
          <w:sz w:val="28"/>
          <w:szCs w:val="24"/>
          <w:lang w:val="es-ES_tradnl"/>
        </w:rPr>
        <w:t xml:space="preserve">En mérito de lo expuesto, el </w:t>
      </w:r>
      <w:r w:rsidRPr="003F10F0">
        <w:rPr>
          <w:rFonts w:ascii="Georgia" w:hAnsi="Georgia" w:cs="Arial"/>
          <w:smallCaps/>
          <w:spacing w:val="-3"/>
          <w:sz w:val="28"/>
          <w:szCs w:val="24"/>
          <w:lang w:val="es-ES_tradnl"/>
        </w:rPr>
        <w:t>Tribunal Superior del Distrito Judicial de Pereira, Sala de decisión civil familia</w:t>
      </w:r>
      <w:r w:rsidRPr="003F10F0">
        <w:rPr>
          <w:rFonts w:ascii="Georgia" w:hAnsi="Georgia" w:cs="Arial"/>
          <w:spacing w:val="-3"/>
          <w:sz w:val="28"/>
          <w:szCs w:val="24"/>
          <w:lang w:val="es-ES_tradnl"/>
        </w:rPr>
        <w:t>, administrando Justicia, en nombre de la República y por autoridad de la Ley,</w:t>
      </w:r>
    </w:p>
    <w:p w:rsidR="00E120BA" w:rsidRPr="009B7459" w:rsidRDefault="00E120BA" w:rsidP="0064042E">
      <w:pPr>
        <w:spacing w:line="360" w:lineRule="auto"/>
        <w:jc w:val="center"/>
        <w:rPr>
          <w:rFonts w:ascii="Georgia" w:hAnsi="Georgia" w:cs="Arial"/>
          <w:smallCaps/>
          <w:sz w:val="22"/>
        </w:rPr>
      </w:pPr>
    </w:p>
    <w:p w:rsidR="0064042E" w:rsidRPr="003F10F0" w:rsidRDefault="0064042E" w:rsidP="0064042E">
      <w:pPr>
        <w:spacing w:line="360" w:lineRule="auto"/>
        <w:jc w:val="center"/>
        <w:rPr>
          <w:rFonts w:ascii="Georgia" w:hAnsi="Georgia" w:cs="Arial"/>
          <w:smallCaps/>
          <w:sz w:val="32"/>
        </w:rPr>
      </w:pPr>
      <w:r w:rsidRPr="003F10F0">
        <w:rPr>
          <w:rFonts w:ascii="Georgia" w:hAnsi="Georgia" w:cs="Arial"/>
          <w:smallCaps/>
          <w:sz w:val="32"/>
        </w:rPr>
        <w:t xml:space="preserve">F a l </w:t>
      </w:r>
      <w:proofErr w:type="spellStart"/>
      <w:r w:rsidRPr="003F10F0">
        <w:rPr>
          <w:rFonts w:ascii="Georgia" w:hAnsi="Georgia" w:cs="Arial"/>
          <w:smallCaps/>
          <w:sz w:val="32"/>
        </w:rPr>
        <w:t>l</w:t>
      </w:r>
      <w:proofErr w:type="spellEnd"/>
      <w:r w:rsidRPr="003F10F0">
        <w:rPr>
          <w:rFonts w:ascii="Georgia" w:hAnsi="Georgia" w:cs="Arial"/>
          <w:smallCaps/>
          <w:sz w:val="32"/>
        </w:rPr>
        <w:t xml:space="preserve"> a,</w:t>
      </w:r>
    </w:p>
    <w:p w:rsidR="0064042E" w:rsidRPr="003F10F0" w:rsidRDefault="0064042E" w:rsidP="0064042E">
      <w:pPr>
        <w:spacing w:line="360" w:lineRule="auto"/>
        <w:jc w:val="center"/>
        <w:rPr>
          <w:rFonts w:ascii="Georgia" w:hAnsi="Georgia" w:cs="Arial"/>
          <w:smallCaps/>
          <w:sz w:val="12"/>
        </w:rPr>
      </w:pPr>
    </w:p>
    <w:p w:rsidR="0064042E" w:rsidRDefault="00F756AF" w:rsidP="0064042E">
      <w:pPr>
        <w:widowControl/>
        <w:numPr>
          <w:ilvl w:val="0"/>
          <w:numId w:val="4"/>
        </w:numPr>
        <w:overflowPunct/>
        <w:autoSpaceDE/>
        <w:autoSpaceDN/>
        <w:adjustRightInd/>
        <w:spacing w:line="360" w:lineRule="auto"/>
        <w:jc w:val="both"/>
        <w:rPr>
          <w:rFonts w:ascii="Georgia" w:hAnsi="Georgia" w:cs="Arial"/>
          <w:sz w:val="28"/>
          <w:szCs w:val="24"/>
          <w:lang w:val="es-CO"/>
        </w:rPr>
      </w:pPr>
      <w:r>
        <w:rPr>
          <w:rFonts w:ascii="Georgia" w:hAnsi="Georgia" w:cs="Arial"/>
          <w:sz w:val="28"/>
          <w:szCs w:val="24"/>
          <w:lang w:val="es-CO"/>
        </w:rPr>
        <w:t xml:space="preserve">CONFIRMAR </w:t>
      </w:r>
      <w:r w:rsidR="0064042E" w:rsidRPr="003F10F0">
        <w:rPr>
          <w:rFonts w:ascii="Georgia" w:hAnsi="Georgia" w:cs="Arial"/>
          <w:sz w:val="28"/>
          <w:szCs w:val="24"/>
          <w:lang w:val="es-CO"/>
        </w:rPr>
        <w:t xml:space="preserve">el fallo </w:t>
      </w:r>
      <w:r w:rsidR="00C4678B">
        <w:rPr>
          <w:rFonts w:ascii="Georgia" w:hAnsi="Georgia" w:cs="Arial"/>
          <w:sz w:val="28"/>
          <w:szCs w:val="24"/>
          <w:lang w:val="es-CO"/>
        </w:rPr>
        <w:t xml:space="preserve">desestimatorio </w:t>
      </w:r>
      <w:r>
        <w:rPr>
          <w:rFonts w:ascii="Georgia" w:hAnsi="Georgia" w:cs="Arial"/>
          <w:sz w:val="28"/>
          <w:szCs w:val="24"/>
          <w:lang w:val="es-CO"/>
        </w:rPr>
        <w:t>adiado</w:t>
      </w:r>
      <w:r w:rsidR="0064042E" w:rsidRPr="003F10F0">
        <w:rPr>
          <w:rFonts w:ascii="Georgia" w:hAnsi="Georgia" w:cs="Arial"/>
          <w:sz w:val="28"/>
          <w:szCs w:val="24"/>
          <w:lang w:val="es-CO"/>
        </w:rPr>
        <w:t xml:space="preserve"> </w:t>
      </w:r>
      <w:r>
        <w:rPr>
          <w:rFonts w:ascii="Georgia" w:hAnsi="Georgia" w:cs="Arial"/>
          <w:sz w:val="28"/>
          <w:szCs w:val="24"/>
          <w:lang w:val="es-CO"/>
        </w:rPr>
        <w:t xml:space="preserve">el </w:t>
      </w:r>
      <w:r w:rsidR="00363265">
        <w:rPr>
          <w:rFonts w:ascii="Georgia" w:hAnsi="Georgia" w:cs="Arial"/>
          <w:sz w:val="28"/>
          <w:szCs w:val="24"/>
          <w:lang w:val="es-CO"/>
        </w:rPr>
        <w:t>22-</w:t>
      </w:r>
      <w:r w:rsidR="0064042E" w:rsidRPr="003F10F0">
        <w:rPr>
          <w:rFonts w:ascii="Georgia" w:hAnsi="Georgia" w:cs="Arial"/>
          <w:sz w:val="28"/>
          <w:szCs w:val="24"/>
          <w:lang w:val="es-CO"/>
        </w:rPr>
        <w:t>0</w:t>
      </w:r>
      <w:r w:rsidR="00363265">
        <w:rPr>
          <w:rFonts w:ascii="Georgia" w:hAnsi="Georgia" w:cs="Arial"/>
          <w:sz w:val="28"/>
          <w:szCs w:val="24"/>
          <w:lang w:val="es-CO"/>
        </w:rPr>
        <w:t>1</w:t>
      </w:r>
      <w:r w:rsidR="0064042E" w:rsidRPr="003F10F0">
        <w:rPr>
          <w:rFonts w:ascii="Georgia" w:hAnsi="Georgia" w:cs="Arial"/>
          <w:sz w:val="28"/>
          <w:szCs w:val="24"/>
          <w:lang w:val="es-CO"/>
        </w:rPr>
        <w:t>-201</w:t>
      </w:r>
      <w:r w:rsidR="00363265">
        <w:rPr>
          <w:rFonts w:ascii="Georgia" w:hAnsi="Georgia" w:cs="Arial"/>
          <w:sz w:val="28"/>
          <w:szCs w:val="24"/>
          <w:lang w:val="es-CO"/>
        </w:rPr>
        <w:t>5, expedido</w:t>
      </w:r>
      <w:r w:rsidR="0064042E" w:rsidRPr="003F10F0">
        <w:rPr>
          <w:rFonts w:ascii="Georgia" w:hAnsi="Georgia" w:cs="Arial"/>
          <w:sz w:val="28"/>
          <w:szCs w:val="24"/>
          <w:lang w:val="es-CO"/>
        </w:rPr>
        <w:t xml:space="preserve"> por el Juzgado </w:t>
      </w:r>
      <w:r w:rsidR="00363265">
        <w:rPr>
          <w:rFonts w:ascii="Georgia" w:hAnsi="Georgia" w:cs="Arial"/>
          <w:sz w:val="28"/>
          <w:szCs w:val="24"/>
          <w:lang w:val="es-CO"/>
        </w:rPr>
        <w:t>4</w:t>
      </w:r>
      <w:r w:rsidR="0064042E" w:rsidRPr="003F10F0">
        <w:rPr>
          <w:rFonts w:ascii="Georgia" w:hAnsi="Georgia" w:cs="Arial"/>
          <w:sz w:val="28"/>
          <w:szCs w:val="24"/>
          <w:lang w:val="es-CO"/>
        </w:rPr>
        <w:t>º Civil del Circuito de Per</w:t>
      </w:r>
      <w:r w:rsidR="00C4678B">
        <w:rPr>
          <w:rFonts w:ascii="Georgia" w:hAnsi="Georgia" w:cs="Arial"/>
          <w:sz w:val="28"/>
          <w:szCs w:val="24"/>
          <w:lang w:val="es-CO"/>
        </w:rPr>
        <w:t xml:space="preserve">eira, Rda., </w:t>
      </w:r>
      <w:r w:rsidR="001B2648">
        <w:rPr>
          <w:rFonts w:ascii="Georgia" w:hAnsi="Georgia" w:cs="Arial"/>
          <w:sz w:val="28"/>
          <w:szCs w:val="24"/>
          <w:lang w:val="es-CO"/>
        </w:rPr>
        <w:t xml:space="preserve">pero </w:t>
      </w:r>
      <w:r w:rsidR="0097558F">
        <w:rPr>
          <w:rFonts w:ascii="Georgia" w:hAnsi="Georgia" w:cs="Arial"/>
          <w:sz w:val="28"/>
          <w:szCs w:val="24"/>
          <w:lang w:val="es-CO"/>
        </w:rPr>
        <w:t xml:space="preserve">por </w:t>
      </w:r>
      <w:r w:rsidR="00C4678B">
        <w:rPr>
          <w:rFonts w:ascii="Georgia" w:hAnsi="Georgia" w:cs="Arial"/>
          <w:sz w:val="28"/>
          <w:szCs w:val="24"/>
          <w:lang w:val="es-CO"/>
        </w:rPr>
        <w:t>las razones jurídicas expuestas en esta sentencia.</w:t>
      </w:r>
    </w:p>
    <w:p w:rsidR="00FE4A4C" w:rsidRPr="003F10F0" w:rsidRDefault="00FE4A4C" w:rsidP="00FE4A4C">
      <w:pPr>
        <w:widowControl/>
        <w:overflowPunct/>
        <w:autoSpaceDE/>
        <w:autoSpaceDN/>
        <w:adjustRightInd/>
        <w:spacing w:line="360" w:lineRule="auto"/>
        <w:ind w:left="360"/>
        <w:jc w:val="both"/>
        <w:rPr>
          <w:rFonts w:ascii="Georgia" w:hAnsi="Georgia" w:cs="Arial"/>
          <w:sz w:val="28"/>
          <w:szCs w:val="24"/>
          <w:lang w:val="es-CO"/>
        </w:rPr>
      </w:pPr>
    </w:p>
    <w:p w:rsidR="0064042E" w:rsidRPr="003F10F0" w:rsidRDefault="0064042E" w:rsidP="0064042E">
      <w:pPr>
        <w:widowControl/>
        <w:numPr>
          <w:ilvl w:val="0"/>
          <w:numId w:val="4"/>
        </w:numPr>
        <w:overflowPunct/>
        <w:adjustRightInd/>
        <w:spacing w:line="360" w:lineRule="auto"/>
        <w:jc w:val="both"/>
        <w:rPr>
          <w:rFonts w:ascii="Georgia" w:hAnsi="Georgia" w:cs="Arial"/>
          <w:sz w:val="28"/>
          <w:szCs w:val="24"/>
          <w:lang w:val="es-CO"/>
        </w:rPr>
      </w:pPr>
      <w:r w:rsidRPr="003F10F0">
        <w:rPr>
          <w:rFonts w:ascii="Georgia" w:hAnsi="Georgia" w:cs="Arial"/>
          <w:sz w:val="28"/>
          <w:szCs w:val="24"/>
          <w:lang w:val="es-CO"/>
        </w:rPr>
        <w:t>CONDENAR en costas en esta instancia</w:t>
      </w:r>
      <w:r w:rsidR="005B3C8F" w:rsidRPr="00761791">
        <w:rPr>
          <w:rFonts w:ascii="Georgia" w:hAnsi="Georgia" w:cs="Arial"/>
          <w:sz w:val="28"/>
          <w:szCs w:val="24"/>
          <w:lang w:val="es-CO"/>
        </w:rPr>
        <w:t xml:space="preserve"> a la parte demandante y a favor de la parte demandada. Se liquidarán en primera instancia</w:t>
      </w:r>
      <w:r w:rsidR="005B3C8F">
        <w:rPr>
          <w:rFonts w:ascii="Georgia" w:hAnsi="Georgia" w:cs="Arial"/>
          <w:sz w:val="28"/>
          <w:szCs w:val="24"/>
          <w:lang w:val="es-CO"/>
        </w:rPr>
        <w:t xml:space="preserve"> y</w:t>
      </w:r>
      <w:r w:rsidR="005B3C8F" w:rsidRPr="00761791">
        <w:rPr>
          <w:rFonts w:ascii="Georgia" w:hAnsi="Georgia" w:cs="Arial"/>
          <w:sz w:val="28"/>
          <w:szCs w:val="24"/>
          <w:lang w:val="es-CO"/>
        </w:rPr>
        <w:t xml:space="preserve"> la fijación de agencias </w:t>
      </w:r>
      <w:r w:rsidR="005B3C8F">
        <w:rPr>
          <w:rFonts w:ascii="Georgia" w:hAnsi="Georgia" w:cs="Arial"/>
          <w:sz w:val="28"/>
          <w:szCs w:val="24"/>
          <w:lang w:val="es-CO"/>
        </w:rPr>
        <w:t xml:space="preserve">de </w:t>
      </w:r>
      <w:r w:rsidR="005B3C8F" w:rsidRPr="00761791">
        <w:rPr>
          <w:rFonts w:ascii="Georgia" w:hAnsi="Georgia" w:cs="Arial"/>
          <w:sz w:val="28"/>
          <w:szCs w:val="24"/>
          <w:lang w:val="es-CO"/>
        </w:rPr>
        <w:t>esta sede, se hará en auto posterior.</w:t>
      </w:r>
    </w:p>
    <w:p w:rsidR="00780A74" w:rsidRPr="00780A74" w:rsidRDefault="00780A74" w:rsidP="00780A74">
      <w:pPr>
        <w:widowControl/>
        <w:overflowPunct/>
        <w:adjustRightInd/>
        <w:spacing w:line="360" w:lineRule="auto"/>
        <w:ind w:left="360"/>
        <w:jc w:val="both"/>
        <w:rPr>
          <w:rFonts w:ascii="Georgia" w:hAnsi="Georgia" w:cs="Arial"/>
          <w:sz w:val="24"/>
          <w:szCs w:val="24"/>
          <w:lang w:val="es-CO"/>
        </w:rPr>
      </w:pPr>
    </w:p>
    <w:p w:rsidR="0064042E" w:rsidRPr="0064298F" w:rsidRDefault="0064042E" w:rsidP="0064042E">
      <w:pPr>
        <w:widowControl/>
        <w:numPr>
          <w:ilvl w:val="0"/>
          <w:numId w:val="4"/>
        </w:numPr>
        <w:overflowPunct/>
        <w:adjustRightInd/>
        <w:spacing w:line="360" w:lineRule="auto"/>
        <w:jc w:val="both"/>
        <w:rPr>
          <w:rFonts w:ascii="Georgia" w:hAnsi="Georgia" w:cs="Arial"/>
          <w:sz w:val="24"/>
          <w:szCs w:val="24"/>
          <w:lang w:val="es-CO"/>
        </w:rPr>
      </w:pPr>
      <w:r w:rsidRPr="003F10F0">
        <w:rPr>
          <w:rFonts w:ascii="Georgia" w:hAnsi="Georgia" w:cs="Arial"/>
          <w:sz w:val="28"/>
          <w:szCs w:val="24"/>
          <w:lang w:val="es-CO"/>
        </w:rPr>
        <w:t>DEVOLVER el expediente al Juzgado de origen, en firme esta providencia.</w:t>
      </w:r>
    </w:p>
    <w:p w:rsidR="00780A74" w:rsidRPr="00FE4A4C" w:rsidRDefault="00780A74" w:rsidP="0064042E">
      <w:pPr>
        <w:widowControl/>
        <w:overflowPunct/>
        <w:autoSpaceDE/>
        <w:autoSpaceDN/>
        <w:adjustRightInd/>
        <w:spacing w:line="360" w:lineRule="auto"/>
        <w:jc w:val="center"/>
        <w:rPr>
          <w:rFonts w:ascii="Georgia" w:hAnsi="Georgia" w:cs="Arial"/>
          <w:smallCaps/>
          <w:sz w:val="28"/>
          <w:szCs w:val="24"/>
        </w:rPr>
      </w:pPr>
    </w:p>
    <w:p w:rsidR="0064042E" w:rsidRDefault="0064042E" w:rsidP="0064042E">
      <w:pPr>
        <w:widowControl/>
        <w:overflowPunct/>
        <w:autoSpaceDE/>
        <w:autoSpaceDN/>
        <w:adjustRightInd/>
        <w:spacing w:line="360" w:lineRule="auto"/>
        <w:jc w:val="center"/>
        <w:rPr>
          <w:rFonts w:ascii="Georgia" w:hAnsi="Georgia" w:cs="Arial"/>
          <w:smallCaps/>
          <w:sz w:val="28"/>
          <w:szCs w:val="24"/>
          <w:lang w:val="en-US"/>
        </w:rPr>
      </w:pPr>
      <w:proofErr w:type="spellStart"/>
      <w:r w:rsidRPr="0064298F">
        <w:rPr>
          <w:rFonts w:ascii="Georgia" w:hAnsi="Georgia" w:cs="Arial"/>
          <w:smallCaps/>
          <w:sz w:val="28"/>
          <w:szCs w:val="24"/>
          <w:lang w:val="en-US"/>
        </w:rPr>
        <w:t>Notifíquese</w:t>
      </w:r>
      <w:proofErr w:type="spellEnd"/>
      <w:r w:rsidRPr="0064298F">
        <w:rPr>
          <w:rFonts w:ascii="Georgia" w:hAnsi="Georgia" w:cs="Arial"/>
          <w:smallCaps/>
          <w:sz w:val="28"/>
          <w:szCs w:val="24"/>
          <w:lang w:val="en-US"/>
        </w:rPr>
        <w:t>,</w:t>
      </w:r>
    </w:p>
    <w:p w:rsidR="000505E9" w:rsidRPr="00CF0898" w:rsidRDefault="000505E9" w:rsidP="006404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780A74" w:rsidRPr="00CF0898" w:rsidRDefault="00780A74" w:rsidP="006404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64042E" w:rsidRPr="0064298F" w:rsidRDefault="0064042E" w:rsidP="006404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64298F">
        <w:rPr>
          <w:rFonts w:ascii="Georgia" w:hAnsi="Georgia" w:cs="Arial"/>
          <w:spacing w:val="-3"/>
          <w:w w:val="150"/>
          <w:sz w:val="28"/>
          <w:szCs w:val="18"/>
          <w:lang w:val="en-US"/>
        </w:rPr>
        <w:t>D</w:t>
      </w:r>
      <w:r w:rsidRPr="0064298F">
        <w:rPr>
          <w:rFonts w:ascii="Georgia" w:hAnsi="Georgia" w:cs="Arial"/>
          <w:spacing w:val="-3"/>
          <w:w w:val="150"/>
          <w:sz w:val="18"/>
          <w:szCs w:val="18"/>
          <w:lang w:val="en-US"/>
        </w:rPr>
        <w:t xml:space="preserve">UBERNEY </w:t>
      </w:r>
      <w:r w:rsidRPr="0064298F">
        <w:rPr>
          <w:rFonts w:ascii="Georgia" w:hAnsi="Georgia" w:cs="Arial"/>
          <w:spacing w:val="-3"/>
          <w:w w:val="150"/>
          <w:sz w:val="28"/>
          <w:szCs w:val="18"/>
          <w:lang w:val="en-US"/>
        </w:rPr>
        <w:t>G</w:t>
      </w:r>
      <w:r w:rsidRPr="0064298F">
        <w:rPr>
          <w:rFonts w:ascii="Georgia" w:hAnsi="Georgia" w:cs="Arial"/>
          <w:spacing w:val="-3"/>
          <w:w w:val="150"/>
          <w:sz w:val="18"/>
          <w:szCs w:val="18"/>
          <w:lang w:val="en-US"/>
        </w:rPr>
        <w:t xml:space="preserve">RISALES </w:t>
      </w:r>
      <w:r w:rsidRPr="0064298F">
        <w:rPr>
          <w:rFonts w:ascii="Georgia" w:hAnsi="Georgia" w:cs="Arial"/>
          <w:spacing w:val="-3"/>
          <w:w w:val="150"/>
          <w:sz w:val="28"/>
          <w:szCs w:val="18"/>
          <w:lang w:val="en-US"/>
        </w:rPr>
        <w:t>H</w:t>
      </w:r>
      <w:r w:rsidRPr="0064298F">
        <w:rPr>
          <w:rFonts w:ascii="Georgia" w:hAnsi="Georgia" w:cs="Arial"/>
          <w:spacing w:val="-3"/>
          <w:w w:val="150"/>
          <w:sz w:val="18"/>
          <w:szCs w:val="18"/>
          <w:lang w:val="en-US"/>
        </w:rPr>
        <w:t>ERRERA</w:t>
      </w:r>
    </w:p>
    <w:p w:rsidR="0064042E" w:rsidRPr="0064298F" w:rsidRDefault="0064042E" w:rsidP="0064042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64298F">
        <w:rPr>
          <w:rFonts w:ascii="Georgia" w:hAnsi="Georgia" w:cs="Arial"/>
          <w:spacing w:val="-3"/>
          <w:w w:val="150"/>
          <w:sz w:val="28"/>
          <w:lang w:val="en-US"/>
        </w:rPr>
        <w:t>M</w:t>
      </w:r>
      <w:r w:rsidRPr="0064298F">
        <w:rPr>
          <w:rFonts w:ascii="Georgia" w:hAnsi="Georgia" w:cs="Arial"/>
          <w:spacing w:val="-3"/>
          <w:w w:val="150"/>
          <w:sz w:val="16"/>
          <w:lang w:val="en-US"/>
        </w:rPr>
        <w:t xml:space="preserve"> </w:t>
      </w:r>
      <w:r w:rsidRPr="0064298F">
        <w:rPr>
          <w:rFonts w:ascii="Georgia" w:hAnsi="Georgia" w:cs="Arial"/>
          <w:spacing w:val="-3"/>
          <w:w w:val="150"/>
          <w:sz w:val="18"/>
          <w:lang w:val="en-US"/>
        </w:rPr>
        <w:t>A G I S T R A D O</w:t>
      </w:r>
    </w:p>
    <w:p w:rsidR="009A3420" w:rsidRDefault="009A3420"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780A74" w:rsidRDefault="00780A74"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F3449B"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F3449B">
        <w:rPr>
          <w:rFonts w:ascii="Georgia" w:hAnsi="Georgia"/>
          <w:w w:val="150"/>
          <w:sz w:val="28"/>
          <w:szCs w:val="18"/>
          <w:lang w:val="en-US"/>
        </w:rPr>
        <w:t>E</w:t>
      </w:r>
      <w:r w:rsidRPr="00F3449B">
        <w:rPr>
          <w:rFonts w:ascii="Georgia" w:hAnsi="Georgia"/>
          <w:w w:val="150"/>
          <w:sz w:val="18"/>
          <w:szCs w:val="18"/>
          <w:lang w:val="en-US"/>
        </w:rPr>
        <w:t>DDER</w:t>
      </w:r>
      <w:r w:rsidRPr="00F3449B">
        <w:rPr>
          <w:rFonts w:ascii="Georgia" w:hAnsi="Georgia"/>
          <w:w w:val="150"/>
          <w:sz w:val="18"/>
          <w:lang w:val="en-US"/>
        </w:rPr>
        <w:t xml:space="preserve"> </w:t>
      </w:r>
      <w:r w:rsidRPr="00F3449B">
        <w:rPr>
          <w:rFonts w:ascii="Georgia" w:hAnsi="Georgia"/>
          <w:w w:val="150"/>
          <w:sz w:val="28"/>
          <w:lang w:val="en-US"/>
        </w:rPr>
        <w:t>J</w:t>
      </w:r>
      <w:r w:rsidRPr="00F3449B">
        <w:rPr>
          <w:rFonts w:ascii="Georgia" w:hAnsi="Georgia"/>
          <w:w w:val="150"/>
          <w:sz w:val="18"/>
          <w:szCs w:val="18"/>
          <w:lang w:val="en-US"/>
        </w:rPr>
        <w:t xml:space="preserve">IMMY </w:t>
      </w:r>
      <w:r w:rsidRPr="00F3449B">
        <w:rPr>
          <w:rFonts w:ascii="Georgia" w:hAnsi="Georgia"/>
          <w:w w:val="150"/>
          <w:sz w:val="28"/>
          <w:lang w:val="en-US"/>
        </w:rPr>
        <w:t>S</w:t>
      </w:r>
      <w:r w:rsidRPr="00F3449B">
        <w:rPr>
          <w:rFonts w:ascii="Georgia" w:hAnsi="Georgia"/>
          <w:w w:val="150"/>
          <w:sz w:val="18"/>
          <w:szCs w:val="18"/>
          <w:lang w:val="en-US"/>
        </w:rPr>
        <w:t xml:space="preserve">ÁNCHEZ </w:t>
      </w:r>
      <w:r w:rsidRPr="00F3449B">
        <w:rPr>
          <w:rFonts w:ascii="Georgia" w:hAnsi="Georgia"/>
          <w:w w:val="150"/>
          <w:sz w:val="28"/>
          <w:szCs w:val="18"/>
          <w:lang w:val="en-US"/>
        </w:rPr>
        <w:t>C.</w:t>
      </w:r>
      <w:r w:rsidRPr="00F3449B">
        <w:rPr>
          <w:rFonts w:ascii="Georgia" w:hAnsi="Georgia"/>
          <w:w w:val="150"/>
          <w:sz w:val="28"/>
          <w:szCs w:val="18"/>
          <w:lang w:val="en-US"/>
        </w:rPr>
        <w:tab/>
      </w:r>
      <w:r w:rsidR="00F3449B">
        <w:rPr>
          <w:rFonts w:ascii="Georgia" w:hAnsi="Georgia"/>
          <w:w w:val="150"/>
          <w:sz w:val="28"/>
          <w:szCs w:val="18"/>
          <w:lang w:val="en-US"/>
        </w:rPr>
        <w:tab/>
      </w:r>
      <w:r w:rsidRPr="00F3449B">
        <w:rPr>
          <w:rFonts w:ascii="Georgia" w:hAnsi="Georgia" w:cs="Arial"/>
          <w:spacing w:val="-3"/>
          <w:w w:val="150"/>
          <w:sz w:val="28"/>
          <w:szCs w:val="18"/>
          <w:lang w:val="en-US"/>
        </w:rPr>
        <w:t>J</w:t>
      </w:r>
      <w:r w:rsidRPr="00F3449B">
        <w:rPr>
          <w:rFonts w:ascii="Georgia" w:hAnsi="Georgia" w:cs="Arial"/>
          <w:spacing w:val="-3"/>
          <w:w w:val="150"/>
          <w:sz w:val="18"/>
          <w:szCs w:val="18"/>
          <w:lang w:val="en-US"/>
        </w:rPr>
        <w:t xml:space="preserve">AIME </w:t>
      </w:r>
      <w:r w:rsidRPr="00F3449B">
        <w:rPr>
          <w:rFonts w:ascii="Georgia" w:hAnsi="Georgia" w:cs="Arial"/>
          <w:spacing w:val="-3"/>
          <w:w w:val="150"/>
          <w:sz w:val="28"/>
          <w:szCs w:val="18"/>
          <w:lang w:val="en-US"/>
        </w:rPr>
        <w:t>A</w:t>
      </w:r>
      <w:r w:rsidRPr="00F3449B">
        <w:rPr>
          <w:rFonts w:ascii="Georgia" w:hAnsi="Georgia"/>
          <w:w w:val="150"/>
          <w:sz w:val="18"/>
          <w:szCs w:val="18"/>
          <w:lang w:val="en-US"/>
        </w:rPr>
        <w:t xml:space="preserve">LBERTO </w:t>
      </w:r>
      <w:r w:rsidRPr="00F3449B">
        <w:rPr>
          <w:rFonts w:ascii="Georgia" w:hAnsi="Georgia" w:cs="Arial"/>
          <w:spacing w:val="-3"/>
          <w:w w:val="150"/>
          <w:sz w:val="28"/>
          <w:szCs w:val="18"/>
          <w:lang w:val="en-US"/>
        </w:rPr>
        <w:t>S</w:t>
      </w:r>
      <w:r w:rsidRPr="00F3449B">
        <w:rPr>
          <w:rFonts w:ascii="Georgia" w:hAnsi="Georgia" w:cs="Arial"/>
          <w:spacing w:val="-3"/>
          <w:w w:val="150"/>
          <w:sz w:val="18"/>
          <w:szCs w:val="16"/>
          <w:lang w:val="en-US"/>
        </w:rPr>
        <w:t xml:space="preserve">ARAZA </w:t>
      </w:r>
      <w:r w:rsidRPr="00F3449B">
        <w:rPr>
          <w:rFonts w:ascii="Georgia" w:hAnsi="Georgia" w:cs="Arial"/>
          <w:spacing w:val="-3"/>
          <w:w w:val="150"/>
          <w:sz w:val="28"/>
          <w:szCs w:val="18"/>
          <w:lang w:val="en-US"/>
        </w:rPr>
        <w:t>N.</w:t>
      </w:r>
    </w:p>
    <w:p w:rsidR="00BF32AC" w:rsidRPr="00F82CA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lang w:val="en-GB"/>
        </w:rPr>
      </w:pPr>
      <w:r w:rsidRPr="00F82CA7">
        <w:rPr>
          <w:rFonts w:ascii="Georgia" w:hAnsi="Georgia" w:cs="Arial"/>
          <w:w w:val="150"/>
          <w:sz w:val="32"/>
          <w:lang w:val="en-US"/>
        </w:rPr>
        <w:tab/>
      </w:r>
      <w:r w:rsidRPr="00B4250C">
        <w:rPr>
          <w:rFonts w:ascii="Georgia" w:hAnsi="Georgia" w:cs="Arial"/>
          <w:w w:val="150"/>
          <w:sz w:val="28"/>
          <w:lang w:val="en-GB"/>
        </w:rPr>
        <w:t>M</w:t>
      </w:r>
      <w:r w:rsidRPr="00B4250C">
        <w:rPr>
          <w:rFonts w:ascii="Georgia" w:hAnsi="Georgia" w:cs="Arial"/>
          <w:w w:val="150"/>
          <w:sz w:val="18"/>
          <w:lang w:val="en-GB"/>
        </w:rPr>
        <w:t xml:space="preserve"> A G I S T R A D O </w:t>
      </w:r>
      <w:r w:rsidRPr="00B4250C">
        <w:rPr>
          <w:rFonts w:ascii="Georgia" w:hAnsi="Georgia" w:cs="Arial"/>
          <w:w w:val="150"/>
          <w:sz w:val="18"/>
          <w:lang w:val="en-GB"/>
        </w:rPr>
        <w:tab/>
      </w:r>
      <w:r w:rsidRPr="00B4250C">
        <w:rPr>
          <w:rFonts w:ascii="Georgia" w:hAnsi="Georgia" w:cs="Arial"/>
          <w:w w:val="150"/>
          <w:sz w:val="18"/>
          <w:lang w:val="en-GB"/>
        </w:rPr>
        <w:tab/>
      </w:r>
      <w:r w:rsidR="00780A74">
        <w:rPr>
          <w:rFonts w:ascii="Georgia" w:hAnsi="Georgia" w:cs="Arial"/>
          <w:w w:val="150"/>
          <w:sz w:val="18"/>
          <w:lang w:val="en-GB"/>
        </w:rPr>
        <w:tab/>
      </w:r>
      <w:r w:rsidRPr="00B4250C">
        <w:rPr>
          <w:rFonts w:ascii="Georgia" w:hAnsi="Georgia" w:cs="Arial"/>
          <w:w w:val="150"/>
          <w:sz w:val="18"/>
          <w:lang w:val="en-GB"/>
        </w:rPr>
        <w:tab/>
      </w:r>
      <w:r w:rsidRPr="00B4250C">
        <w:rPr>
          <w:rFonts w:ascii="Georgia" w:hAnsi="Georgia" w:cs="Arial"/>
          <w:w w:val="150"/>
          <w:sz w:val="28"/>
          <w:lang w:val="en-GB"/>
        </w:rPr>
        <w:t>M</w:t>
      </w:r>
      <w:r w:rsidRPr="00B4250C">
        <w:rPr>
          <w:rFonts w:ascii="Georgia" w:hAnsi="Georgia" w:cs="Arial"/>
          <w:w w:val="150"/>
          <w:sz w:val="18"/>
          <w:lang w:val="en-GB"/>
        </w:rPr>
        <w:t xml:space="preserve"> A G I S T R A D</w:t>
      </w:r>
      <w:r w:rsidR="00BE09C2" w:rsidRPr="00B4250C">
        <w:rPr>
          <w:rFonts w:ascii="Georgia" w:hAnsi="Georgia" w:cs="Arial"/>
          <w:w w:val="150"/>
          <w:sz w:val="18"/>
          <w:lang w:val="en-GB"/>
        </w:rPr>
        <w:t xml:space="preserve"> </w:t>
      </w:r>
      <w:r w:rsidRPr="00B4250C">
        <w:rPr>
          <w:rFonts w:ascii="Georgia" w:hAnsi="Georgia" w:cs="Arial"/>
          <w:w w:val="150"/>
          <w:sz w:val="18"/>
          <w:lang w:val="en-GB"/>
        </w:rPr>
        <w:t>O</w:t>
      </w:r>
    </w:p>
    <w:p w:rsidR="00780A74" w:rsidRPr="00FE4A4C" w:rsidRDefault="00780A74" w:rsidP="00F76485">
      <w:pPr>
        <w:jc w:val="right"/>
        <w:rPr>
          <w:rFonts w:ascii="Georgia" w:hAnsi="Georgia"/>
          <w:w w:val="150"/>
          <w:sz w:val="10"/>
          <w:szCs w:val="10"/>
          <w:lang w:val="en-GB"/>
        </w:rPr>
      </w:pPr>
    </w:p>
    <w:p w:rsidR="004548EB" w:rsidRPr="00FE4A4C" w:rsidRDefault="004548EB" w:rsidP="00F76485">
      <w:pPr>
        <w:jc w:val="right"/>
        <w:rPr>
          <w:rFonts w:ascii="Georgia" w:hAnsi="Georgia"/>
          <w:w w:val="150"/>
          <w:sz w:val="10"/>
          <w:szCs w:val="10"/>
          <w:lang w:val="en-GB"/>
        </w:rPr>
      </w:pPr>
    </w:p>
    <w:p w:rsidR="00B621DC" w:rsidRPr="00F82CA7" w:rsidRDefault="00E120BA" w:rsidP="00F76485">
      <w:pPr>
        <w:jc w:val="right"/>
        <w:rPr>
          <w:rFonts w:ascii="Georgia" w:hAnsi="Georgia"/>
          <w:w w:val="150"/>
          <w:sz w:val="10"/>
          <w:szCs w:val="10"/>
          <w:lang w:val="es-CO"/>
        </w:rPr>
      </w:pPr>
      <w:r w:rsidRPr="00590A69">
        <w:rPr>
          <w:rFonts w:ascii="Georgia" w:hAnsi="Georgia"/>
          <w:noProof/>
          <w:lang w:val="fr-FR" w:eastAsia="fr-FR"/>
        </w:rPr>
        <mc:AlternateContent>
          <mc:Choice Requires="wps">
            <w:drawing>
              <wp:anchor distT="0" distB="0" distL="114300" distR="114300" simplePos="0" relativeHeight="251660288" behindDoc="0" locked="0" layoutInCell="1" allowOverlap="1" wp14:anchorId="047686CF" wp14:editId="521E5BF6">
                <wp:simplePos x="0" y="0"/>
                <wp:positionH relativeFrom="margin">
                  <wp:posOffset>1470660</wp:posOffset>
                </wp:positionH>
                <wp:positionV relativeFrom="paragraph">
                  <wp:posOffset>7620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E120BA" w:rsidRPr="005E4B32" w:rsidRDefault="00E120BA" w:rsidP="00E120BA">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E120BA" w:rsidRPr="005E4B32" w:rsidRDefault="00E120BA" w:rsidP="00E120BA">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120BA" w:rsidRPr="005E4B32" w:rsidRDefault="00E120BA" w:rsidP="00E120BA">
                            <w:pPr>
                              <w:jc w:val="both"/>
                              <w:rPr>
                                <w:rFonts w:ascii="Kalinga" w:hAnsi="Kalinga" w:cs="Kalinga"/>
                                <w:color w:val="000000"/>
                              </w:rPr>
                            </w:pPr>
                          </w:p>
                          <w:p w:rsidR="00E120BA" w:rsidRPr="005E4B32" w:rsidRDefault="00E120BA" w:rsidP="00E120BA">
                            <w:pPr>
                              <w:jc w:val="center"/>
                              <w:rPr>
                                <w:rFonts w:ascii="Kalinga" w:hAnsi="Kalinga" w:cs="Kalinga"/>
                                <w:color w:val="000000"/>
                              </w:rPr>
                            </w:pPr>
                            <w:r w:rsidRPr="005E4B32">
                              <w:rPr>
                                <w:rFonts w:ascii="Kalinga" w:hAnsi="Kalinga" w:cs="Kalinga"/>
                                <w:color w:val="000000"/>
                              </w:rPr>
                              <w:t>____________________________________</w:t>
                            </w:r>
                          </w:p>
                          <w:p w:rsidR="00E120BA" w:rsidRPr="005E4B32" w:rsidRDefault="00E120BA" w:rsidP="00E120BA">
                            <w:pPr>
                              <w:jc w:val="center"/>
                              <w:rPr>
                                <w:rFonts w:ascii="Kalinga" w:hAnsi="Kalinga" w:cs="Kalinga"/>
                                <w:b/>
                                <w:color w:val="000000"/>
                              </w:rPr>
                            </w:pPr>
                            <w:r w:rsidRPr="005E4B32">
                              <w:rPr>
                                <w:rFonts w:ascii="Kalinga" w:hAnsi="Kalinga" w:cs="Kalinga"/>
                                <w:color w:val="000000"/>
                              </w:rPr>
                              <w:t>JAÍR DE JESÚS HENAO MOLINA</w:t>
                            </w:r>
                          </w:p>
                          <w:p w:rsidR="00E120BA" w:rsidRPr="005E4B32" w:rsidRDefault="00E120BA" w:rsidP="00E120BA">
                            <w:pPr>
                              <w:pStyle w:val="Sansinterligne"/>
                              <w:jc w:val="center"/>
                              <w:rPr>
                                <w:rFonts w:ascii="Kalinga" w:hAnsi="Kalinga" w:cs="Kalinga"/>
                                <w:b/>
                                <w:sz w:val="20"/>
                                <w:szCs w:val="20"/>
                              </w:rPr>
                            </w:pPr>
                            <w:r w:rsidRPr="005E4B32">
                              <w:rPr>
                                <w:rFonts w:ascii="Kalinga" w:hAnsi="Kalinga" w:cs="Kalinga"/>
                                <w:sz w:val="20"/>
                                <w:szCs w:val="20"/>
                              </w:rPr>
                              <w:t>S E C R E T A R I O</w:t>
                            </w:r>
                          </w:p>
                          <w:p w:rsidR="00E120BA" w:rsidRPr="00D54419" w:rsidRDefault="00E120BA" w:rsidP="00E120BA">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w15="http://schemas.microsoft.com/office/word/2012/wordml">
            <w:pict>
              <v:rect w14:anchorId="047686CF" id="Rectangle 7" o:spid="_x0000_s1026" style="position:absolute;left:0;text-align:left;margin-left:115.8pt;margin-top:.6pt;width:226.2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" strokeweight="2pt">
                <v:stroke linestyle="thickThin"/>
                <v:textbox>
                  <w:txbxContent>
                    <w:p w:rsidR="00E120BA" w:rsidRPr="005E4B32" w:rsidRDefault="00E120BA" w:rsidP="00E120BA">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E120BA" w:rsidRPr="005E4B32" w:rsidRDefault="00E120BA" w:rsidP="00E120BA">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E120BA" w:rsidRPr="005E4B32" w:rsidRDefault="00E120BA" w:rsidP="00E120BA">
                      <w:pPr>
                        <w:jc w:val="both"/>
                        <w:rPr>
                          <w:rFonts w:ascii="Kalinga" w:hAnsi="Kalinga" w:cs="Kalinga"/>
                          <w:color w:val="000000"/>
                        </w:rPr>
                      </w:pPr>
                    </w:p>
                    <w:p w:rsidR="00E120BA" w:rsidRPr="005E4B32" w:rsidRDefault="00E120BA" w:rsidP="00E120BA">
                      <w:pPr>
                        <w:jc w:val="center"/>
                        <w:rPr>
                          <w:rFonts w:ascii="Kalinga" w:hAnsi="Kalinga" w:cs="Kalinga"/>
                          <w:color w:val="000000"/>
                        </w:rPr>
                      </w:pPr>
                      <w:r w:rsidRPr="005E4B32">
                        <w:rPr>
                          <w:rFonts w:ascii="Kalinga" w:hAnsi="Kalinga" w:cs="Kalinga"/>
                          <w:color w:val="000000"/>
                        </w:rPr>
                        <w:t>____________________________________</w:t>
                      </w:r>
                    </w:p>
                    <w:p w:rsidR="00E120BA" w:rsidRPr="005E4B32" w:rsidRDefault="00E120BA" w:rsidP="00E120BA">
                      <w:pPr>
                        <w:jc w:val="center"/>
                        <w:rPr>
                          <w:rFonts w:ascii="Kalinga" w:hAnsi="Kalinga" w:cs="Kalinga"/>
                          <w:b/>
                          <w:color w:val="000000"/>
                        </w:rPr>
                      </w:pPr>
                      <w:r w:rsidRPr="005E4B32">
                        <w:rPr>
                          <w:rFonts w:ascii="Kalinga" w:hAnsi="Kalinga" w:cs="Kalinga"/>
                          <w:color w:val="000000"/>
                        </w:rPr>
                        <w:t>JAÍR DE JESÚS HENAO MOLINA</w:t>
                      </w:r>
                    </w:p>
                    <w:p w:rsidR="00E120BA" w:rsidRPr="005E4B32" w:rsidRDefault="00E120BA" w:rsidP="00E120BA">
                      <w:pPr>
                        <w:pStyle w:val="Sinespaciado"/>
                        <w:jc w:val="center"/>
                        <w:rPr>
                          <w:rFonts w:ascii="Kalinga" w:hAnsi="Kalinga" w:cs="Kalinga"/>
                          <w:b/>
                          <w:sz w:val="20"/>
                          <w:szCs w:val="20"/>
                        </w:rPr>
                      </w:pPr>
                      <w:r w:rsidRPr="005E4B32">
                        <w:rPr>
                          <w:rFonts w:ascii="Kalinga" w:hAnsi="Kalinga" w:cs="Kalinga"/>
                          <w:sz w:val="20"/>
                          <w:szCs w:val="20"/>
                        </w:rPr>
                        <w:t>S E C R E T A R I O</w:t>
                      </w:r>
                    </w:p>
                    <w:p w:rsidR="00E120BA" w:rsidRPr="00D54419" w:rsidRDefault="00E120BA" w:rsidP="00E120BA">
                      <w:pPr>
                        <w:jc w:val="center"/>
                        <w:rPr>
                          <w:rFonts w:cs="Arial"/>
                          <w:sz w:val="22"/>
                          <w:szCs w:val="22"/>
                        </w:rPr>
                      </w:pPr>
                    </w:p>
                  </w:txbxContent>
                </v:textbox>
                <w10:wrap anchorx="margin"/>
              </v:rect>
            </w:pict>
          </mc:Fallback>
        </mc:AlternateContent>
      </w:r>
      <w:proofErr w:type="spellStart"/>
      <w:r w:rsidR="00F76485" w:rsidRPr="00F82CA7">
        <w:rPr>
          <w:rFonts w:ascii="Georgia" w:hAnsi="Georgia"/>
          <w:w w:val="150"/>
          <w:sz w:val="10"/>
          <w:szCs w:val="10"/>
          <w:lang w:val="es-CO"/>
        </w:rPr>
        <w:t>DGH</w:t>
      </w:r>
      <w:proofErr w:type="spellEnd"/>
      <w:r w:rsidR="00F76485" w:rsidRPr="00F82CA7">
        <w:rPr>
          <w:rFonts w:ascii="Georgia" w:hAnsi="Georgia"/>
          <w:w w:val="150"/>
          <w:sz w:val="10"/>
          <w:szCs w:val="10"/>
          <w:lang w:val="es-CO"/>
        </w:rPr>
        <w:t xml:space="preserve"> / 2017</w:t>
      </w:r>
    </w:p>
    <w:sectPr w:rsidR="00B621DC" w:rsidRPr="00F82CA7" w:rsidSect="009B7444">
      <w:headerReference w:type="even" r:id="rId10"/>
      <w:headerReference w:type="default" r:id="rId11"/>
      <w:footerReference w:type="default" r:id="rId12"/>
      <w:headerReference w:type="first" r:id="rId13"/>
      <w:footerReference w:type="first" r:id="rId14"/>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59" w:rsidRDefault="006D3559">
      <w:r>
        <w:separator/>
      </w:r>
    </w:p>
  </w:endnote>
  <w:endnote w:type="continuationSeparator" w:id="0">
    <w:p w:rsidR="006D3559" w:rsidRDefault="006D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8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B7" w:rsidRPr="00B621DC" w:rsidRDefault="002714B7" w:rsidP="00B15354">
    <w:pPr>
      <w:pStyle w:val="Pieddepage"/>
      <w:pBdr>
        <w:bottom w:val="double" w:sz="6" w:space="1" w:color="auto"/>
      </w:pBdr>
      <w:spacing w:line="360" w:lineRule="auto"/>
      <w:jc w:val="right"/>
      <w:rPr>
        <w:rFonts w:ascii="Gadugi" w:hAnsi="Gadugi" w:cs="Arial"/>
        <w:spacing w:val="20"/>
        <w:w w:val="200"/>
        <w:sz w:val="16"/>
        <w:szCs w:val="10"/>
      </w:rPr>
    </w:pPr>
  </w:p>
  <w:p w:rsidR="002714B7" w:rsidRPr="00B621DC" w:rsidRDefault="002714B7" w:rsidP="00F314CE">
    <w:pPr>
      <w:pStyle w:val="Pieddepage"/>
      <w:spacing w:line="360" w:lineRule="auto"/>
      <w:jc w:val="right"/>
      <w:rPr>
        <w:rFonts w:ascii="Gadugi" w:hAnsi="Gadugi" w:cs="Arial"/>
        <w:i/>
        <w:spacing w:val="20"/>
        <w:w w:val="200"/>
        <w:sz w:val="16"/>
        <w:szCs w:val="10"/>
      </w:rPr>
    </w:pPr>
  </w:p>
  <w:p w:rsidR="002714B7" w:rsidRPr="00B621DC" w:rsidRDefault="002714B7" w:rsidP="00F314CE">
    <w:pPr>
      <w:pStyle w:val="Pieddepage"/>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2714B7" w:rsidRPr="00B621DC" w:rsidRDefault="002714B7" w:rsidP="00F314CE">
    <w:pPr>
      <w:pStyle w:val="Pieddepage"/>
      <w:jc w:val="right"/>
      <w:rPr>
        <w:rFonts w:ascii="Gadugi" w:hAnsi="Gadugi"/>
        <w:sz w:val="22"/>
      </w:rPr>
    </w:pPr>
    <w:r w:rsidRPr="00B621DC">
      <w:rPr>
        <w:rFonts w:ascii="Gadugi" w:hAnsi="Gadugi" w:cs="Arial"/>
        <w:spacing w:val="20"/>
        <w:w w:val="200"/>
        <w:sz w:val="12"/>
        <w:szCs w:val="10"/>
      </w:rPr>
      <w:t>MP D</w:t>
    </w:r>
    <w:r w:rsidRPr="00B621DC">
      <w:rPr>
        <w:rFonts w:ascii="Gadugi" w:hAnsi="Gadugi" w:cs="Arial"/>
        <w:spacing w:val="20"/>
        <w:w w:val="200"/>
        <w:sz w:val="10"/>
        <w:szCs w:val="10"/>
      </w:rPr>
      <w:t>UBERNEY</w:t>
    </w:r>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2714B7" w:rsidRPr="00B621DC" w:rsidRDefault="002714B7" w:rsidP="00B15354">
    <w:pPr>
      <w:pStyle w:val="Pieddepage"/>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B7" w:rsidRDefault="002714B7" w:rsidP="00B91083">
    <w:pPr>
      <w:pStyle w:val="Pieddepage"/>
      <w:pBdr>
        <w:bottom w:val="double" w:sz="6" w:space="1" w:color="auto"/>
      </w:pBdr>
      <w:spacing w:line="360" w:lineRule="auto"/>
      <w:jc w:val="right"/>
      <w:rPr>
        <w:rFonts w:ascii="Arial" w:hAnsi="Arial" w:cs="Arial"/>
        <w:spacing w:val="20"/>
        <w:w w:val="200"/>
        <w:sz w:val="14"/>
        <w:szCs w:val="10"/>
      </w:rPr>
    </w:pPr>
  </w:p>
  <w:p w:rsidR="002714B7" w:rsidRDefault="002714B7" w:rsidP="00B91083">
    <w:pPr>
      <w:pStyle w:val="Pieddepage"/>
      <w:spacing w:line="360" w:lineRule="auto"/>
      <w:jc w:val="right"/>
      <w:rPr>
        <w:rFonts w:ascii="Arial" w:hAnsi="Arial" w:cs="Arial"/>
        <w:spacing w:val="20"/>
        <w:w w:val="200"/>
        <w:sz w:val="14"/>
        <w:szCs w:val="10"/>
      </w:rPr>
    </w:pPr>
  </w:p>
  <w:p w:rsidR="002714B7" w:rsidRPr="00447188" w:rsidRDefault="002714B7" w:rsidP="00B91083">
    <w:pPr>
      <w:pStyle w:val="Pieddepage"/>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2714B7" w:rsidRPr="00447188" w:rsidRDefault="002714B7" w:rsidP="00B91083">
    <w:pPr>
      <w:pStyle w:val="Pieddepage"/>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59" w:rsidRDefault="006D3559">
      <w:r>
        <w:separator/>
      </w:r>
    </w:p>
  </w:footnote>
  <w:footnote w:type="continuationSeparator" w:id="0">
    <w:p w:rsidR="006D3559" w:rsidRDefault="006D3559">
      <w:r>
        <w:continuationSeparator/>
      </w:r>
    </w:p>
  </w:footnote>
  <w:footnote w:id="1">
    <w:p w:rsidR="002714B7" w:rsidRPr="000C1453" w:rsidRDefault="002714B7">
      <w:pPr>
        <w:pStyle w:val="Notedebasdepage"/>
        <w:rPr>
          <w:sz w:val="22"/>
          <w:szCs w:val="22"/>
        </w:rPr>
      </w:pPr>
      <w:r w:rsidRPr="000C1453">
        <w:rPr>
          <w:rStyle w:val="Appelnotedebasdep"/>
          <w:sz w:val="22"/>
          <w:szCs w:val="22"/>
        </w:rPr>
        <w:footnoteRef/>
      </w:r>
      <w:r w:rsidRPr="000C1453">
        <w:rPr>
          <w:sz w:val="22"/>
          <w:szCs w:val="22"/>
        </w:rPr>
        <w:t xml:space="preserve"> TS. Pereira. Sala Civil-Familia. Sentencia del 23-05-2007, MP: Saraza N., No.2002-00092-02.</w:t>
      </w:r>
    </w:p>
  </w:footnote>
  <w:footnote w:id="2">
    <w:p w:rsidR="002714B7" w:rsidRPr="000C1453" w:rsidRDefault="002714B7">
      <w:pPr>
        <w:pStyle w:val="Notedebasdepage"/>
        <w:rPr>
          <w:sz w:val="22"/>
          <w:szCs w:val="22"/>
        </w:rPr>
      </w:pPr>
      <w:r w:rsidRPr="000C1453">
        <w:rPr>
          <w:rStyle w:val="Appelnotedebasdep"/>
          <w:sz w:val="22"/>
          <w:szCs w:val="22"/>
        </w:rPr>
        <w:footnoteRef/>
      </w:r>
      <w:r w:rsidRPr="000C1453">
        <w:rPr>
          <w:sz w:val="22"/>
          <w:szCs w:val="22"/>
        </w:rPr>
        <w:t xml:space="preserve"> CSJ, Sala Civil. Sentencia del 17-07-2012; MP: Díaz R., No.2007-00055-01.</w:t>
      </w:r>
    </w:p>
  </w:footnote>
  <w:footnote w:id="3">
    <w:p w:rsidR="002714B7" w:rsidRPr="000C1453" w:rsidRDefault="002714B7" w:rsidP="00D35795">
      <w:pPr>
        <w:pStyle w:val="Notedebasdepage"/>
        <w:jc w:val="both"/>
        <w:rPr>
          <w:sz w:val="22"/>
          <w:szCs w:val="22"/>
          <w:lang w:val="es-CO"/>
        </w:rPr>
      </w:pPr>
      <w:r w:rsidRPr="000C1453">
        <w:rPr>
          <w:rStyle w:val="Appelnotedebasdep"/>
          <w:sz w:val="22"/>
          <w:szCs w:val="22"/>
        </w:rPr>
        <w:footnoteRef/>
      </w:r>
      <w:r w:rsidRPr="000C1453">
        <w:rPr>
          <w:sz w:val="22"/>
          <w:szCs w:val="22"/>
        </w:rPr>
        <w:t xml:space="preserve"> CSJ, Civil. Sentencias: (i) </w:t>
      </w:r>
      <w:r w:rsidRPr="000C1453">
        <w:rPr>
          <w:sz w:val="22"/>
          <w:szCs w:val="22"/>
          <w:lang w:val="es-CO"/>
        </w:rPr>
        <w:t xml:space="preserve">14-03-2002, MP: Castillo R.; (ii) </w:t>
      </w:r>
      <w:r w:rsidRPr="000C1453">
        <w:rPr>
          <w:sz w:val="22"/>
          <w:szCs w:val="22"/>
        </w:rPr>
        <w:t xml:space="preserve">23-04-2007, MP: Díaz R.; No.1999-00125-01; (iii) </w:t>
      </w:r>
      <w:r w:rsidRPr="000C1453">
        <w:rPr>
          <w:sz w:val="22"/>
          <w:szCs w:val="22"/>
          <w:lang w:val="es-CO"/>
        </w:rPr>
        <w:t xml:space="preserve">13-10-2011, </w:t>
      </w:r>
      <w:proofErr w:type="spellStart"/>
      <w:r w:rsidRPr="000C1453">
        <w:rPr>
          <w:sz w:val="22"/>
          <w:szCs w:val="22"/>
          <w:lang w:val="es-CO"/>
        </w:rPr>
        <w:t>MP</w:t>
      </w:r>
      <w:proofErr w:type="spellEnd"/>
      <w:r w:rsidRPr="000C1453">
        <w:rPr>
          <w:sz w:val="22"/>
          <w:szCs w:val="22"/>
          <w:lang w:val="es-CO"/>
        </w:rPr>
        <w:t xml:space="preserve">: </w:t>
      </w:r>
      <w:proofErr w:type="spellStart"/>
      <w:r w:rsidRPr="000C1453">
        <w:rPr>
          <w:sz w:val="22"/>
          <w:szCs w:val="22"/>
          <w:lang w:val="es-CO"/>
        </w:rPr>
        <w:t>Namén</w:t>
      </w:r>
      <w:proofErr w:type="spellEnd"/>
      <w:r w:rsidRPr="000C1453">
        <w:rPr>
          <w:sz w:val="22"/>
          <w:szCs w:val="22"/>
          <w:lang w:val="es-CO"/>
        </w:rPr>
        <w:t xml:space="preserve"> V., No.</w:t>
      </w:r>
      <w:r w:rsidRPr="000C1453">
        <w:rPr>
          <w:bCs/>
          <w:sz w:val="22"/>
          <w:szCs w:val="22"/>
        </w:rPr>
        <w:t xml:space="preserve"> 2002-00083-01.</w:t>
      </w:r>
    </w:p>
  </w:footnote>
  <w:footnote w:id="4">
    <w:p w:rsidR="002714B7" w:rsidRPr="000C1453" w:rsidRDefault="002714B7" w:rsidP="00D35795">
      <w:pPr>
        <w:pStyle w:val="Notedebasdepage"/>
        <w:jc w:val="both"/>
        <w:rPr>
          <w:sz w:val="22"/>
          <w:szCs w:val="22"/>
          <w:lang w:val="es-CO"/>
        </w:rPr>
      </w:pPr>
      <w:r w:rsidRPr="000C1453">
        <w:rPr>
          <w:rStyle w:val="Appelnotedebasdep"/>
          <w:sz w:val="22"/>
          <w:szCs w:val="22"/>
        </w:rPr>
        <w:footnoteRef/>
      </w:r>
      <w:r w:rsidRPr="000C1453">
        <w:rPr>
          <w:sz w:val="22"/>
          <w:szCs w:val="22"/>
        </w:rPr>
        <w:t xml:space="preserve"> </w:t>
      </w:r>
      <w:r w:rsidRPr="000C1453">
        <w:rPr>
          <w:sz w:val="22"/>
          <w:szCs w:val="22"/>
          <w:lang w:val="es-CO"/>
        </w:rPr>
        <w:t xml:space="preserve">TS. Pereira, Sala Civil – Familia. Sentencia del </w:t>
      </w:r>
      <w:r w:rsidRPr="000C1453">
        <w:rPr>
          <w:sz w:val="22"/>
          <w:szCs w:val="22"/>
        </w:rPr>
        <w:t>29-03-2017; MP: Grisales H., No.2012-00101-01.</w:t>
      </w:r>
    </w:p>
  </w:footnote>
  <w:footnote w:id="5">
    <w:p w:rsidR="002714B7" w:rsidRPr="000C1453" w:rsidRDefault="002714B7" w:rsidP="00D35795">
      <w:pPr>
        <w:pStyle w:val="Notedebasdepage"/>
        <w:jc w:val="both"/>
        <w:rPr>
          <w:sz w:val="22"/>
          <w:szCs w:val="22"/>
        </w:rPr>
      </w:pPr>
      <w:r w:rsidRPr="000C1453">
        <w:rPr>
          <w:rStyle w:val="Appelnotedebasdep"/>
          <w:sz w:val="22"/>
          <w:szCs w:val="22"/>
        </w:rPr>
        <w:footnoteRef/>
      </w:r>
      <w:r w:rsidRPr="000C1453">
        <w:rPr>
          <w:sz w:val="22"/>
          <w:szCs w:val="22"/>
          <w:lang w:val="es-CO"/>
        </w:rPr>
        <w:t xml:space="preserve"> </w:t>
      </w:r>
      <w:r w:rsidRPr="000C1453">
        <w:rPr>
          <w:sz w:val="22"/>
          <w:szCs w:val="22"/>
        </w:rPr>
        <w:t>CSJ. SC1182-2016.</w:t>
      </w:r>
    </w:p>
  </w:footnote>
  <w:footnote w:id="6">
    <w:p w:rsidR="002714B7" w:rsidRPr="00FE4A4C" w:rsidRDefault="002714B7" w:rsidP="00D35795">
      <w:pPr>
        <w:pStyle w:val="Notedebasdepage"/>
        <w:jc w:val="both"/>
        <w:rPr>
          <w:spacing w:val="-8"/>
          <w:sz w:val="22"/>
          <w:szCs w:val="22"/>
        </w:rPr>
      </w:pPr>
      <w:r w:rsidRPr="000C1453">
        <w:rPr>
          <w:rStyle w:val="Appelnotedebasdep"/>
          <w:sz w:val="22"/>
          <w:szCs w:val="22"/>
        </w:rPr>
        <w:footnoteRef/>
      </w:r>
      <w:r w:rsidRPr="000C1453">
        <w:rPr>
          <w:sz w:val="22"/>
          <w:szCs w:val="22"/>
        </w:rPr>
        <w:t xml:space="preserve"> </w:t>
      </w:r>
      <w:proofErr w:type="spellStart"/>
      <w:r w:rsidRPr="00FE4A4C">
        <w:rPr>
          <w:spacing w:val="-8"/>
          <w:sz w:val="22"/>
          <w:szCs w:val="22"/>
        </w:rPr>
        <w:t>TSP</w:t>
      </w:r>
      <w:proofErr w:type="spellEnd"/>
      <w:r w:rsidRPr="00FE4A4C">
        <w:rPr>
          <w:spacing w:val="-8"/>
          <w:sz w:val="22"/>
          <w:szCs w:val="22"/>
        </w:rPr>
        <w:t xml:space="preserve">, Civil-Familia. </w:t>
      </w:r>
      <w:r w:rsidRPr="00FE4A4C">
        <w:rPr>
          <w:spacing w:val="-8"/>
          <w:sz w:val="22"/>
          <w:szCs w:val="22"/>
          <w:lang w:val="es-CO"/>
        </w:rPr>
        <w:t>Sentencias del</w:t>
      </w:r>
      <w:r w:rsidRPr="00FE4A4C">
        <w:rPr>
          <w:spacing w:val="-8"/>
          <w:sz w:val="22"/>
          <w:szCs w:val="22"/>
        </w:rPr>
        <w:t xml:space="preserve"> 14-06-2017; MP: Grisales H., Nos.2010-00184-01, 2010-00306-01, 2012-00032-01 y 2012-00262-01</w:t>
      </w:r>
      <w:r w:rsidRPr="00FE4A4C">
        <w:rPr>
          <w:spacing w:val="-8"/>
          <w:sz w:val="22"/>
          <w:szCs w:val="22"/>
          <w:lang w:val="es-CO"/>
        </w:rPr>
        <w:t>; MP: Arcila R., No.</w:t>
      </w:r>
      <w:r w:rsidRPr="00FE4A4C">
        <w:rPr>
          <w:rFonts w:eastAsia="DotumChe"/>
          <w:spacing w:val="-8"/>
          <w:sz w:val="22"/>
          <w:szCs w:val="22"/>
        </w:rPr>
        <w:t xml:space="preserve">2012-00011-01; y, (iii) </w:t>
      </w:r>
      <w:r w:rsidRPr="00FE4A4C">
        <w:rPr>
          <w:spacing w:val="-8"/>
          <w:sz w:val="22"/>
          <w:szCs w:val="22"/>
          <w:lang w:val="es-CO"/>
        </w:rPr>
        <w:t>19-12-2014; MP: Saraza N., No.</w:t>
      </w:r>
      <w:r w:rsidRPr="00FE4A4C">
        <w:rPr>
          <w:spacing w:val="-8"/>
          <w:sz w:val="22"/>
          <w:szCs w:val="22"/>
        </w:rPr>
        <w:t>2010-00059-02.</w:t>
      </w:r>
    </w:p>
  </w:footnote>
  <w:footnote w:id="7">
    <w:p w:rsidR="002714B7" w:rsidRPr="000C1453" w:rsidRDefault="002714B7" w:rsidP="0064042E">
      <w:pPr>
        <w:pStyle w:val="Notedebasdepage"/>
        <w:jc w:val="both"/>
        <w:rPr>
          <w:sz w:val="22"/>
          <w:szCs w:val="22"/>
        </w:rPr>
      </w:pPr>
      <w:r w:rsidRPr="000C1453">
        <w:rPr>
          <w:rStyle w:val="Appelnotedebasdep"/>
          <w:sz w:val="22"/>
          <w:szCs w:val="22"/>
        </w:rPr>
        <w:footnoteRef/>
      </w:r>
      <w:r w:rsidRPr="000C1453">
        <w:rPr>
          <w:sz w:val="22"/>
          <w:szCs w:val="22"/>
        </w:rPr>
        <w:t xml:space="preserve"> HENAO P., Juan C. El daño, análisis comparativo de la responsabilidad extracontractual del Estado en derecho colombiano y francés, reimpresión, Bogotá DC, Universidad Externado de Colombia, 1999, p.95.</w:t>
      </w:r>
    </w:p>
  </w:footnote>
  <w:footnote w:id="8">
    <w:p w:rsidR="002714B7" w:rsidRPr="000C1453" w:rsidRDefault="002714B7" w:rsidP="0064042E">
      <w:pPr>
        <w:pStyle w:val="Notedebasdepage"/>
        <w:jc w:val="both"/>
        <w:rPr>
          <w:sz w:val="22"/>
          <w:szCs w:val="22"/>
        </w:rPr>
      </w:pPr>
      <w:r w:rsidRPr="000C1453">
        <w:rPr>
          <w:rStyle w:val="Appelnotedebasdep"/>
          <w:sz w:val="22"/>
          <w:szCs w:val="22"/>
        </w:rPr>
        <w:footnoteRef/>
      </w:r>
      <w:r w:rsidRPr="000C1453">
        <w:rPr>
          <w:sz w:val="22"/>
          <w:szCs w:val="22"/>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9">
    <w:p w:rsidR="002714B7" w:rsidRPr="000C1453" w:rsidRDefault="002714B7" w:rsidP="00A71D91">
      <w:pPr>
        <w:jc w:val="both"/>
        <w:rPr>
          <w:sz w:val="22"/>
          <w:szCs w:val="22"/>
        </w:rPr>
      </w:pPr>
      <w:r w:rsidRPr="000C1453">
        <w:rPr>
          <w:rStyle w:val="Appelnotedebasdep"/>
          <w:sz w:val="22"/>
          <w:szCs w:val="22"/>
        </w:rPr>
        <w:footnoteRef/>
      </w:r>
      <w:r w:rsidRPr="000C1453">
        <w:rPr>
          <w:sz w:val="22"/>
          <w:szCs w:val="22"/>
        </w:rPr>
        <w:t xml:space="preserve"> CSJ, Civil. Sentencia del 08-09-2009; MP: Villamil P., No. 2001-00585-01.</w:t>
      </w:r>
    </w:p>
  </w:footnote>
  <w:footnote w:id="10">
    <w:p w:rsidR="002714B7" w:rsidRDefault="002714B7" w:rsidP="00FE60D9">
      <w:pPr>
        <w:pStyle w:val="Notedebasdepage"/>
        <w:jc w:val="both"/>
      </w:pPr>
      <w:r>
        <w:rPr>
          <w:rStyle w:val="Appelnotedebasdep"/>
        </w:rPr>
        <w:footnoteRef/>
      </w:r>
      <w:r>
        <w:t xml:space="preserve"> </w:t>
      </w:r>
      <w:r w:rsidRPr="00FE4A4C">
        <w:rPr>
          <w:spacing w:val="-12"/>
          <w:sz w:val="22"/>
          <w:szCs w:val="22"/>
          <w:lang w:val="es-CO"/>
        </w:rPr>
        <w:t xml:space="preserve">LÓPEZ B., Hernán F. Procedimiento civil, parte general, tomo I, 11ª edición, Bogotá DC, </w:t>
      </w:r>
      <w:proofErr w:type="spellStart"/>
      <w:r w:rsidRPr="00FE4A4C">
        <w:rPr>
          <w:spacing w:val="-12"/>
          <w:sz w:val="22"/>
          <w:szCs w:val="22"/>
          <w:lang w:val="es-CO"/>
        </w:rPr>
        <w:t>Dupré</w:t>
      </w:r>
      <w:proofErr w:type="spellEnd"/>
      <w:r w:rsidRPr="00FE4A4C">
        <w:rPr>
          <w:spacing w:val="-12"/>
          <w:sz w:val="22"/>
          <w:szCs w:val="22"/>
          <w:lang w:val="es-CO"/>
        </w:rPr>
        <w:t xml:space="preserve"> editores, 2012, </w:t>
      </w:r>
      <w:proofErr w:type="spellStart"/>
      <w:r w:rsidRPr="00FE4A4C">
        <w:rPr>
          <w:spacing w:val="-12"/>
          <w:sz w:val="22"/>
          <w:szCs w:val="22"/>
          <w:lang w:val="es-CO"/>
        </w:rPr>
        <w:t>p.587</w:t>
      </w:r>
      <w:proofErr w:type="spellEnd"/>
      <w:r w:rsidRPr="00FE4A4C">
        <w:rPr>
          <w:spacing w:val="-12"/>
          <w:sz w:val="22"/>
          <w:szCs w:val="22"/>
          <w:lang w:val="es-CO"/>
        </w:rPr>
        <w:t>.</w:t>
      </w:r>
    </w:p>
  </w:footnote>
  <w:footnote w:id="11">
    <w:p w:rsidR="002714B7" w:rsidRPr="000C1453" w:rsidRDefault="002714B7" w:rsidP="0064042E">
      <w:pPr>
        <w:pStyle w:val="Notedebasdepage"/>
        <w:jc w:val="both"/>
        <w:rPr>
          <w:sz w:val="22"/>
          <w:szCs w:val="22"/>
        </w:rPr>
      </w:pPr>
      <w:r w:rsidRPr="000C1453">
        <w:rPr>
          <w:rStyle w:val="Appelnotedebasdep"/>
          <w:sz w:val="22"/>
          <w:szCs w:val="22"/>
        </w:rPr>
        <w:footnoteRef/>
      </w:r>
      <w:r w:rsidRPr="000C1453">
        <w:rPr>
          <w:sz w:val="22"/>
          <w:szCs w:val="22"/>
        </w:rPr>
        <w:t xml:space="preserve"> </w:t>
      </w:r>
      <w:r w:rsidRPr="000C1453">
        <w:rPr>
          <w:sz w:val="22"/>
          <w:szCs w:val="22"/>
          <w:lang w:val="es-CO"/>
        </w:rPr>
        <w:t xml:space="preserve">ARRUBLA P., Jaime A. Contratos mercantiles, contratos típicos, reimpresión 2013, 12ª edición, Pontificia Universidad Javeriana y </w:t>
      </w:r>
      <w:proofErr w:type="spellStart"/>
      <w:r w:rsidRPr="000C1453">
        <w:rPr>
          <w:sz w:val="22"/>
          <w:szCs w:val="22"/>
          <w:lang w:val="es-CO"/>
        </w:rPr>
        <w:t>Legis</w:t>
      </w:r>
      <w:proofErr w:type="spellEnd"/>
      <w:r w:rsidRPr="000C1453">
        <w:rPr>
          <w:sz w:val="22"/>
          <w:szCs w:val="22"/>
          <w:lang w:val="es-CO"/>
        </w:rPr>
        <w:t>, Bogotá DC, 2012, p.73.</w:t>
      </w:r>
    </w:p>
  </w:footnote>
  <w:footnote w:id="12">
    <w:p w:rsidR="002714B7" w:rsidRPr="000C1453" w:rsidRDefault="002714B7" w:rsidP="0064042E">
      <w:pPr>
        <w:pStyle w:val="Notedebasdepage"/>
        <w:rPr>
          <w:sz w:val="22"/>
          <w:szCs w:val="22"/>
        </w:rPr>
      </w:pPr>
      <w:r w:rsidRPr="000C1453">
        <w:rPr>
          <w:rStyle w:val="Appelnotedebasdep"/>
          <w:sz w:val="22"/>
          <w:szCs w:val="22"/>
        </w:rPr>
        <w:footnoteRef/>
      </w:r>
      <w:r w:rsidRPr="000C1453">
        <w:rPr>
          <w:sz w:val="22"/>
          <w:szCs w:val="22"/>
        </w:rPr>
        <w:t xml:space="preserve"> CSJ, Civil.  Sentencia del 19-04-1993.</w:t>
      </w:r>
    </w:p>
  </w:footnote>
  <w:footnote w:id="13">
    <w:p w:rsidR="002714B7" w:rsidRPr="000C1453" w:rsidRDefault="002714B7" w:rsidP="0064042E">
      <w:pPr>
        <w:pStyle w:val="Notedebasdepage"/>
        <w:rPr>
          <w:sz w:val="22"/>
          <w:szCs w:val="22"/>
        </w:rPr>
      </w:pPr>
      <w:r w:rsidRPr="000C1453">
        <w:rPr>
          <w:rStyle w:val="Appelnotedebasdep"/>
          <w:sz w:val="22"/>
          <w:szCs w:val="22"/>
        </w:rPr>
        <w:footnoteRef/>
      </w:r>
      <w:r w:rsidRPr="000C1453">
        <w:rPr>
          <w:sz w:val="22"/>
          <w:szCs w:val="22"/>
        </w:rPr>
        <w:t xml:space="preserve"> CSJ. Sentencia SC13594-2015.</w:t>
      </w:r>
    </w:p>
  </w:footnote>
  <w:footnote w:id="14">
    <w:p w:rsidR="002714B7" w:rsidRPr="000C1453" w:rsidRDefault="002714B7" w:rsidP="0064042E">
      <w:pPr>
        <w:pStyle w:val="Notedebasdepage"/>
        <w:rPr>
          <w:sz w:val="22"/>
          <w:szCs w:val="22"/>
        </w:rPr>
      </w:pPr>
      <w:r w:rsidRPr="000C1453">
        <w:rPr>
          <w:rStyle w:val="Appelnotedebasdep"/>
          <w:sz w:val="22"/>
          <w:szCs w:val="22"/>
        </w:rPr>
        <w:footnoteRef/>
      </w:r>
      <w:r w:rsidRPr="000C1453">
        <w:rPr>
          <w:sz w:val="22"/>
          <w:szCs w:val="22"/>
        </w:rPr>
        <w:t xml:space="preserve"> CSJ, Civil. Sentencia del 26-06-2003; MP: Ramírez G., No.C-5906.</w:t>
      </w:r>
    </w:p>
  </w:footnote>
  <w:footnote w:id="15">
    <w:p w:rsidR="002714B7" w:rsidRPr="000C1453" w:rsidRDefault="002714B7" w:rsidP="0064042E">
      <w:pPr>
        <w:pStyle w:val="Notedebasdepage"/>
        <w:rPr>
          <w:sz w:val="22"/>
          <w:szCs w:val="22"/>
        </w:rPr>
      </w:pPr>
      <w:r w:rsidRPr="000C1453">
        <w:rPr>
          <w:rStyle w:val="Appelnotedebasdep"/>
          <w:sz w:val="22"/>
          <w:szCs w:val="22"/>
        </w:rPr>
        <w:footnoteRef/>
      </w:r>
      <w:r w:rsidRPr="000C1453">
        <w:rPr>
          <w:sz w:val="22"/>
          <w:szCs w:val="22"/>
        </w:rPr>
        <w:t xml:space="preserve"> CSJ, Civil.  Sentencia del 17-10-2006; MP: Villamil P., No.1997-11277-01.</w:t>
      </w:r>
    </w:p>
  </w:footnote>
  <w:footnote w:id="16">
    <w:p w:rsidR="002714B7" w:rsidRPr="000C1453" w:rsidRDefault="002714B7" w:rsidP="0064042E">
      <w:pPr>
        <w:pStyle w:val="Notedebasdepage"/>
        <w:rPr>
          <w:sz w:val="22"/>
          <w:szCs w:val="22"/>
        </w:rPr>
      </w:pPr>
      <w:r w:rsidRPr="000C1453">
        <w:rPr>
          <w:rStyle w:val="Appelnotedebasdep"/>
          <w:sz w:val="22"/>
          <w:szCs w:val="22"/>
        </w:rPr>
        <w:footnoteRef/>
      </w:r>
      <w:r w:rsidRPr="000C1453">
        <w:rPr>
          <w:sz w:val="22"/>
          <w:szCs w:val="22"/>
        </w:rPr>
        <w:t xml:space="preserve"> </w:t>
      </w:r>
      <w:r w:rsidRPr="000C1453">
        <w:rPr>
          <w:sz w:val="22"/>
          <w:szCs w:val="22"/>
          <w:lang w:val="es-CO"/>
        </w:rPr>
        <w:t>CSJ, Civil. Sentencia del 27-08-2012; MP: Cabello B</w:t>
      </w:r>
      <w:r w:rsidR="002F6BBD">
        <w:rPr>
          <w:sz w:val="22"/>
          <w:szCs w:val="22"/>
          <w:lang w:val="es-CO"/>
        </w:rPr>
        <w:t>.</w:t>
      </w:r>
      <w:r w:rsidRPr="000C1453">
        <w:rPr>
          <w:sz w:val="22"/>
          <w:szCs w:val="22"/>
          <w:lang w:val="es-CO"/>
        </w:rPr>
        <w:t>, No.2006-007121-01.</w:t>
      </w:r>
    </w:p>
  </w:footnote>
  <w:footnote w:id="17">
    <w:p w:rsidR="002714B7" w:rsidRPr="000C1453" w:rsidRDefault="002714B7" w:rsidP="0064042E">
      <w:pPr>
        <w:pStyle w:val="Notedebasdepage"/>
        <w:rPr>
          <w:sz w:val="22"/>
          <w:szCs w:val="22"/>
        </w:rPr>
      </w:pPr>
      <w:r w:rsidRPr="000C1453">
        <w:rPr>
          <w:rStyle w:val="Appelnotedebasdep"/>
          <w:sz w:val="22"/>
          <w:szCs w:val="22"/>
        </w:rPr>
        <w:footnoteRef/>
      </w:r>
      <w:r w:rsidRPr="000C1453">
        <w:rPr>
          <w:sz w:val="22"/>
          <w:szCs w:val="22"/>
        </w:rPr>
        <w:t xml:space="preserve"> </w:t>
      </w:r>
      <w:r w:rsidRPr="000C1453">
        <w:rPr>
          <w:sz w:val="22"/>
          <w:szCs w:val="22"/>
          <w:lang w:val="es-CO"/>
        </w:rPr>
        <w:t>CSJ. SC8456-2016.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B7" w:rsidRDefault="002714B7"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714B7" w:rsidRDefault="002714B7"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B7" w:rsidRPr="00DA7B6A" w:rsidRDefault="002714B7" w:rsidP="00590FA0">
    <w:pPr>
      <w:pStyle w:val="En-tte"/>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FE4A4C">
      <w:rPr>
        <w:rFonts w:ascii="Century" w:hAnsi="Century" w:cs="Kalinga"/>
        <w:i/>
        <w:noProof/>
        <w:sz w:val="18"/>
      </w:rPr>
      <w:t>1</w:t>
    </w:r>
    <w:r w:rsidRPr="00DA7B6A">
      <w:rPr>
        <w:rFonts w:ascii="Century" w:hAnsi="Century" w:cs="Kalinga"/>
        <w:i/>
        <w:sz w:val="18"/>
      </w:rPr>
      <w:fldChar w:fldCharType="end"/>
    </w:r>
  </w:p>
  <w:p w:rsidR="002714B7" w:rsidRPr="00DA7B6A" w:rsidRDefault="002714B7" w:rsidP="00C138B6">
    <w:pPr>
      <w:pStyle w:val="En-tte"/>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.201</w:t>
    </w:r>
    <w:r>
      <w:rPr>
        <w:rFonts w:ascii="Century" w:hAnsi="Century" w:cs="Kalinga"/>
        <w:i/>
      </w:rPr>
      <w:t>2</w:t>
    </w:r>
    <w:r w:rsidRPr="00DA7B6A">
      <w:rPr>
        <w:rFonts w:ascii="Century" w:hAnsi="Century" w:cs="Kalinga"/>
        <w:i/>
      </w:rPr>
      <w:t>-00</w:t>
    </w:r>
    <w:r>
      <w:rPr>
        <w:rFonts w:ascii="Century" w:hAnsi="Century" w:cs="Kalinga"/>
        <w:i/>
      </w:rPr>
      <w:t>046</w:t>
    </w:r>
    <w:r w:rsidRPr="00DA7B6A">
      <w:rPr>
        <w:rFonts w:ascii="Century" w:hAnsi="Century" w:cs="Kalinga"/>
        <w:i/>
      </w:rPr>
      <w:t>-01</w:t>
    </w:r>
  </w:p>
  <w:p w:rsidR="002714B7" w:rsidRPr="00DA7B6A" w:rsidRDefault="002714B7" w:rsidP="004467FB">
    <w:pPr>
      <w:pStyle w:val="En-tte"/>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B7" w:rsidRPr="00590FA0" w:rsidRDefault="002714B7" w:rsidP="00590FA0">
    <w:pPr>
      <w:pStyle w:val="En-tte"/>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2714B7" w:rsidRPr="00590FA0" w:rsidRDefault="002714B7">
    <w:pPr>
      <w:pStyle w:val="En-tte"/>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7C11CD7"/>
    <w:multiLevelType w:val="multilevel"/>
    <w:tmpl w:val="3B0C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DB7F76"/>
    <w:multiLevelType w:val="multilevel"/>
    <w:tmpl w:val="BBC87A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2"/>
  </w:num>
  <w:num w:numId="4">
    <w:abstractNumId w:val="27"/>
  </w:num>
  <w:num w:numId="5">
    <w:abstractNumId w:val="8"/>
  </w:num>
  <w:num w:numId="6">
    <w:abstractNumId w:val="18"/>
  </w:num>
  <w:num w:numId="7">
    <w:abstractNumId w:val="6"/>
  </w:num>
  <w:num w:numId="8">
    <w:abstractNumId w:val="10"/>
  </w:num>
  <w:num w:numId="9">
    <w:abstractNumId w:val="4"/>
  </w:num>
  <w:num w:numId="10">
    <w:abstractNumId w:val="14"/>
  </w:num>
  <w:num w:numId="11">
    <w:abstractNumId w:val="34"/>
  </w:num>
  <w:num w:numId="12">
    <w:abstractNumId w:val="35"/>
  </w:num>
  <w:num w:numId="13">
    <w:abstractNumId w:val="7"/>
  </w:num>
  <w:num w:numId="14">
    <w:abstractNumId w:val="5"/>
  </w:num>
  <w:num w:numId="15">
    <w:abstractNumId w:val="25"/>
  </w:num>
  <w:num w:numId="16">
    <w:abstractNumId w:val="36"/>
  </w:num>
  <w:num w:numId="17">
    <w:abstractNumId w:val="29"/>
  </w:num>
  <w:num w:numId="18">
    <w:abstractNumId w:val="23"/>
  </w:num>
  <w:num w:numId="19">
    <w:abstractNumId w:val="3"/>
  </w:num>
  <w:num w:numId="20">
    <w:abstractNumId w:val="22"/>
  </w:num>
  <w:num w:numId="21">
    <w:abstractNumId w:val="20"/>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9"/>
  </w:num>
  <w:num w:numId="29">
    <w:abstractNumId w:val="17"/>
  </w:num>
  <w:num w:numId="30">
    <w:abstractNumId w:val="33"/>
  </w:num>
  <w:num w:numId="31">
    <w:abstractNumId w:val="1"/>
  </w:num>
  <w:num w:numId="32">
    <w:abstractNumId w:val="12"/>
  </w:num>
  <w:num w:numId="33">
    <w:abstractNumId w:val="16"/>
  </w:num>
  <w:num w:numId="34">
    <w:abstractNumId w:val="11"/>
  </w:num>
  <w:num w:numId="35">
    <w:abstractNumId w:val="26"/>
  </w:num>
  <w:num w:numId="36">
    <w:abstractNumId w:val="21"/>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0DA"/>
    <w:rsid w:val="000007F4"/>
    <w:rsid w:val="00000C08"/>
    <w:rsid w:val="0000138C"/>
    <w:rsid w:val="000017C7"/>
    <w:rsid w:val="00001A5E"/>
    <w:rsid w:val="00001E14"/>
    <w:rsid w:val="00001F07"/>
    <w:rsid w:val="0000213D"/>
    <w:rsid w:val="00002390"/>
    <w:rsid w:val="00002CC2"/>
    <w:rsid w:val="000030C5"/>
    <w:rsid w:val="00003156"/>
    <w:rsid w:val="00003421"/>
    <w:rsid w:val="00003477"/>
    <w:rsid w:val="0000356B"/>
    <w:rsid w:val="00003781"/>
    <w:rsid w:val="000037DA"/>
    <w:rsid w:val="00003BE8"/>
    <w:rsid w:val="00003DB7"/>
    <w:rsid w:val="00003E73"/>
    <w:rsid w:val="0000412B"/>
    <w:rsid w:val="0000443A"/>
    <w:rsid w:val="000045B0"/>
    <w:rsid w:val="000050B1"/>
    <w:rsid w:val="0000587E"/>
    <w:rsid w:val="00005A84"/>
    <w:rsid w:val="00005F5A"/>
    <w:rsid w:val="00006246"/>
    <w:rsid w:val="0000625A"/>
    <w:rsid w:val="00006403"/>
    <w:rsid w:val="00006B51"/>
    <w:rsid w:val="00006DEF"/>
    <w:rsid w:val="00007F6B"/>
    <w:rsid w:val="00007FAD"/>
    <w:rsid w:val="000102CF"/>
    <w:rsid w:val="000104BB"/>
    <w:rsid w:val="00010851"/>
    <w:rsid w:val="00010FDF"/>
    <w:rsid w:val="0001148B"/>
    <w:rsid w:val="000114A0"/>
    <w:rsid w:val="00011714"/>
    <w:rsid w:val="0001189F"/>
    <w:rsid w:val="0001195A"/>
    <w:rsid w:val="00011C61"/>
    <w:rsid w:val="00011C74"/>
    <w:rsid w:val="00011DE8"/>
    <w:rsid w:val="00012413"/>
    <w:rsid w:val="00012AE7"/>
    <w:rsid w:val="00013049"/>
    <w:rsid w:val="00013098"/>
    <w:rsid w:val="00013575"/>
    <w:rsid w:val="0001359F"/>
    <w:rsid w:val="00013A08"/>
    <w:rsid w:val="00013DEC"/>
    <w:rsid w:val="00013EAC"/>
    <w:rsid w:val="00014029"/>
    <w:rsid w:val="000141B4"/>
    <w:rsid w:val="00014547"/>
    <w:rsid w:val="00014909"/>
    <w:rsid w:val="00014D6F"/>
    <w:rsid w:val="000150A3"/>
    <w:rsid w:val="00015220"/>
    <w:rsid w:val="00015E42"/>
    <w:rsid w:val="0001626E"/>
    <w:rsid w:val="0001650A"/>
    <w:rsid w:val="00016533"/>
    <w:rsid w:val="0001690E"/>
    <w:rsid w:val="00016CA8"/>
    <w:rsid w:val="00016CE7"/>
    <w:rsid w:val="00016E98"/>
    <w:rsid w:val="0001716A"/>
    <w:rsid w:val="000174D6"/>
    <w:rsid w:val="00017540"/>
    <w:rsid w:val="00017AD4"/>
    <w:rsid w:val="00017C3F"/>
    <w:rsid w:val="00017F24"/>
    <w:rsid w:val="00020015"/>
    <w:rsid w:val="00020490"/>
    <w:rsid w:val="00020573"/>
    <w:rsid w:val="000208C7"/>
    <w:rsid w:val="00020956"/>
    <w:rsid w:val="00021043"/>
    <w:rsid w:val="000218CF"/>
    <w:rsid w:val="0002194E"/>
    <w:rsid w:val="00021CAA"/>
    <w:rsid w:val="00021DBF"/>
    <w:rsid w:val="00022487"/>
    <w:rsid w:val="00022B99"/>
    <w:rsid w:val="00022C8E"/>
    <w:rsid w:val="000233F1"/>
    <w:rsid w:val="000234AA"/>
    <w:rsid w:val="0002371E"/>
    <w:rsid w:val="000243B6"/>
    <w:rsid w:val="00024CE0"/>
    <w:rsid w:val="00024F7B"/>
    <w:rsid w:val="00024FF8"/>
    <w:rsid w:val="00024FFE"/>
    <w:rsid w:val="0002531B"/>
    <w:rsid w:val="000258A2"/>
    <w:rsid w:val="000258A6"/>
    <w:rsid w:val="00025A78"/>
    <w:rsid w:val="00025E51"/>
    <w:rsid w:val="0002621C"/>
    <w:rsid w:val="000264F3"/>
    <w:rsid w:val="00026CFC"/>
    <w:rsid w:val="00026D0A"/>
    <w:rsid w:val="000271FD"/>
    <w:rsid w:val="00027213"/>
    <w:rsid w:val="00027630"/>
    <w:rsid w:val="0002783B"/>
    <w:rsid w:val="00027AE7"/>
    <w:rsid w:val="000302E1"/>
    <w:rsid w:val="00030350"/>
    <w:rsid w:val="0003066D"/>
    <w:rsid w:val="00030D61"/>
    <w:rsid w:val="000311F3"/>
    <w:rsid w:val="000312B0"/>
    <w:rsid w:val="000314D0"/>
    <w:rsid w:val="0003178F"/>
    <w:rsid w:val="000317FA"/>
    <w:rsid w:val="00031ABA"/>
    <w:rsid w:val="00031C6E"/>
    <w:rsid w:val="000321B3"/>
    <w:rsid w:val="000323DB"/>
    <w:rsid w:val="0003241A"/>
    <w:rsid w:val="00032AD0"/>
    <w:rsid w:val="00032C85"/>
    <w:rsid w:val="00032FAD"/>
    <w:rsid w:val="0003302E"/>
    <w:rsid w:val="000330B6"/>
    <w:rsid w:val="000336FE"/>
    <w:rsid w:val="00033941"/>
    <w:rsid w:val="00033C9F"/>
    <w:rsid w:val="00033F41"/>
    <w:rsid w:val="00034BB3"/>
    <w:rsid w:val="00034C7F"/>
    <w:rsid w:val="00034D3B"/>
    <w:rsid w:val="000361C8"/>
    <w:rsid w:val="00036214"/>
    <w:rsid w:val="000366D0"/>
    <w:rsid w:val="000369FB"/>
    <w:rsid w:val="00036D4C"/>
    <w:rsid w:val="00036E61"/>
    <w:rsid w:val="00036FF1"/>
    <w:rsid w:val="0003702F"/>
    <w:rsid w:val="00037362"/>
    <w:rsid w:val="0003768F"/>
    <w:rsid w:val="00037AEC"/>
    <w:rsid w:val="00037D18"/>
    <w:rsid w:val="00037E89"/>
    <w:rsid w:val="00040B5B"/>
    <w:rsid w:val="00040BF4"/>
    <w:rsid w:val="00040CD7"/>
    <w:rsid w:val="000412A0"/>
    <w:rsid w:val="00041712"/>
    <w:rsid w:val="00041DE6"/>
    <w:rsid w:val="00041F3E"/>
    <w:rsid w:val="0004210C"/>
    <w:rsid w:val="0004234E"/>
    <w:rsid w:val="000423A3"/>
    <w:rsid w:val="0004259D"/>
    <w:rsid w:val="00042BDA"/>
    <w:rsid w:val="00042E47"/>
    <w:rsid w:val="0004364C"/>
    <w:rsid w:val="000436F0"/>
    <w:rsid w:val="000437B9"/>
    <w:rsid w:val="00043927"/>
    <w:rsid w:val="00044145"/>
    <w:rsid w:val="00044C6D"/>
    <w:rsid w:val="00044EE9"/>
    <w:rsid w:val="000450F8"/>
    <w:rsid w:val="000452B4"/>
    <w:rsid w:val="000455FD"/>
    <w:rsid w:val="000459E9"/>
    <w:rsid w:val="00045E7B"/>
    <w:rsid w:val="0004610E"/>
    <w:rsid w:val="00046435"/>
    <w:rsid w:val="000464F0"/>
    <w:rsid w:val="00046854"/>
    <w:rsid w:val="000469BD"/>
    <w:rsid w:val="00046C74"/>
    <w:rsid w:val="00046E7C"/>
    <w:rsid w:val="00046F5D"/>
    <w:rsid w:val="000470C4"/>
    <w:rsid w:val="00047134"/>
    <w:rsid w:val="00047156"/>
    <w:rsid w:val="0004767A"/>
    <w:rsid w:val="00047AE8"/>
    <w:rsid w:val="00047B82"/>
    <w:rsid w:val="00047BB6"/>
    <w:rsid w:val="000505E9"/>
    <w:rsid w:val="000506A6"/>
    <w:rsid w:val="0005087F"/>
    <w:rsid w:val="00050D9D"/>
    <w:rsid w:val="00050E8E"/>
    <w:rsid w:val="0005118F"/>
    <w:rsid w:val="000513AA"/>
    <w:rsid w:val="000515ED"/>
    <w:rsid w:val="00051D99"/>
    <w:rsid w:val="00051E1D"/>
    <w:rsid w:val="0005251C"/>
    <w:rsid w:val="00052671"/>
    <w:rsid w:val="000529D2"/>
    <w:rsid w:val="000530AA"/>
    <w:rsid w:val="0005338C"/>
    <w:rsid w:val="00053561"/>
    <w:rsid w:val="00053657"/>
    <w:rsid w:val="0005372B"/>
    <w:rsid w:val="0005375A"/>
    <w:rsid w:val="00053933"/>
    <w:rsid w:val="00053A74"/>
    <w:rsid w:val="00053FB8"/>
    <w:rsid w:val="000540CA"/>
    <w:rsid w:val="000540FE"/>
    <w:rsid w:val="0005413E"/>
    <w:rsid w:val="00054722"/>
    <w:rsid w:val="00054940"/>
    <w:rsid w:val="00054ACE"/>
    <w:rsid w:val="00055048"/>
    <w:rsid w:val="00055234"/>
    <w:rsid w:val="00055282"/>
    <w:rsid w:val="00055B3A"/>
    <w:rsid w:val="00055F9E"/>
    <w:rsid w:val="0005624A"/>
    <w:rsid w:val="00056398"/>
    <w:rsid w:val="0005667D"/>
    <w:rsid w:val="00056A8A"/>
    <w:rsid w:val="00056B61"/>
    <w:rsid w:val="00056C18"/>
    <w:rsid w:val="00056D09"/>
    <w:rsid w:val="00056F7A"/>
    <w:rsid w:val="000572F8"/>
    <w:rsid w:val="000573C7"/>
    <w:rsid w:val="0005771C"/>
    <w:rsid w:val="0005790E"/>
    <w:rsid w:val="00057C36"/>
    <w:rsid w:val="00060103"/>
    <w:rsid w:val="0006025C"/>
    <w:rsid w:val="000606B1"/>
    <w:rsid w:val="00060968"/>
    <w:rsid w:val="00060E56"/>
    <w:rsid w:val="0006143C"/>
    <w:rsid w:val="0006144E"/>
    <w:rsid w:val="00061573"/>
    <w:rsid w:val="00061595"/>
    <w:rsid w:val="00061F1B"/>
    <w:rsid w:val="0006289F"/>
    <w:rsid w:val="00062FEA"/>
    <w:rsid w:val="0006328C"/>
    <w:rsid w:val="00063655"/>
    <w:rsid w:val="00063C36"/>
    <w:rsid w:val="00063DD1"/>
    <w:rsid w:val="00063E0E"/>
    <w:rsid w:val="00063F32"/>
    <w:rsid w:val="00064DCD"/>
    <w:rsid w:val="00064F49"/>
    <w:rsid w:val="00064FFB"/>
    <w:rsid w:val="00065873"/>
    <w:rsid w:val="00065B58"/>
    <w:rsid w:val="00065C2D"/>
    <w:rsid w:val="00065C2F"/>
    <w:rsid w:val="00065DB8"/>
    <w:rsid w:val="00065FE7"/>
    <w:rsid w:val="00066011"/>
    <w:rsid w:val="000666AF"/>
    <w:rsid w:val="00066A94"/>
    <w:rsid w:val="00066AEA"/>
    <w:rsid w:val="00066E51"/>
    <w:rsid w:val="00067935"/>
    <w:rsid w:val="00067C36"/>
    <w:rsid w:val="000709D0"/>
    <w:rsid w:val="00070C84"/>
    <w:rsid w:val="0007100A"/>
    <w:rsid w:val="000713BB"/>
    <w:rsid w:val="00071561"/>
    <w:rsid w:val="000716E8"/>
    <w:rsid w:val="000717D4"/>
    <w:rsid w:val="0007193D"/>
    <w:rsid w:val="0007260A"/>
    <w:rsid w:val="00072DA5"/>
    <w:rsid w:val="000730DB"/>
    <w:rsid w:val="00073570"/>
    <w:rsid w:val="00073A70"/>
    <w:rsid w:val="00073C0D"/>
    <w:rsid w:val="00073D3B"/>
    <w:rsid w:val="00073EFA"/>
    <w:rsid w:val="00074333"/>
    <w:rsid w:val="00074533"/>
    <w:rsid w:val="00074647"/>
    <w:rsid w:val="00074AB7"/>
    <w:rsid w:val="00074DA6"/>
    <w:rsid w:val="00074F5F"/>
    <w:rsid w:val="0007536A"/>
    <w:rsid w:val="00075954"/>
    <w:rsid w:val="00075985"/>
    <w:rsid w:val="00075C12"/>
    <w:rsid w:val="000760F2"/>
    <w:rsid w:val="00076377"/>
    <w:rsid w:val="000763E9"/>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2AA9"/>
    <w:rsid w:val="00083085"/>
    <w:rsid w:val="000832A4"/>
    <w:rsid w:val="0008355A"/>
    <w:rsid w:val="0008379B"/>
    <w:rsid w:val="000839EA"/>
    <w:rsid w:val="00083BB4"/>
    <w:rsid w:val="00084155"/>
    <w:rsid w:val="0008423F"/>
    <w:rsid w:val="00084C18"/>
    <w:rsid w:val="00084D56"/>
    <w:rsid w:val="00084E78"/>
    <w:rsid w:val="00085199"/>
    <w:rsid w:val="00085740"/>
    <w:rsid w:val="00085910"/>
    <w:rsid w:val="00086612"/>
    <w:rsid w:val="00086A64"/>
    <w:rsid w:val="00086B31"/>
    <w:rsid w:val="00087AD9"/>
    <w:rsid w:val="00087B1D"/>
    <w:rsid w:val="00087D7D"/>
    <w:rsid w:val="00087FDF"/>
    <w:rsid w:val="00090312"/>
    <w:rsid w:val="0009047A"/>
    <w:rsid w:val="0009077C"/>
    <w:rsid w:val="00090BCC"/>
    <w:rsid w:val="00090C41"/>
    <w:rsid w:val="00091650"/>
    <w:rsid w:val="00091781"/>
    <w:rsid w:val="0009181E"/>
    <w:rsid w:val="00091C0D"/>
    <w:rsid w:val="00091C1F"/>
    <w:rsid w:val="000921FC"/>
    <w:rsid w:val="00092249"/>
    <w:rsid w:val="000922F5"/>
    <w:rsid w:val="000923EF"/>
    <w:rsid w:val="000925BE"/>
    <w:rsid w:val="000926FB"/>
    <w:rsid w:val="0009315C"/>
    <w:rsid w:val="00093710"/>
    <w:rsid w:val="0009412B"/>
    <w:rsid w:val="00094B96"/>
    <w:rsid w:val="00094DA8"/>
    <w:rsid w:val="00095018"/>
    <w:rsid w:val="00095A54"/>
    <w:rsid w:val="00095BBA"/>
    <w:rsid w:val="00095C66"/>
    <w:rsid w:val="00095E28"/>
    <w:rsid w:val="00095E89"/>
    <w:rsid w:val="00096065"/>
    <w:rsid w:val="00096143"/>
    <w:rsid w:val="000962D9"/>
    <w:rsid w:val="000962F3"/>
    <w:rsid w:val="000964B7"/>
    <w:rsid w:val="0009696B"/>
    <w:rsid w:val="00096A22"/>
    <w:rsid w:val="00096E93"/>
    <w:rsid w:val="00097056"/>
    <w:rsid w:val="000A019A"/>
    <w:rsid w:val="000A01C6"/>
    <w:rsid w:val="000A046A"/>
    <w:rsid w:val="000A04DA"/>
    <w:rsid w:val="000A06E5"/>
    <w:rsid w:val="000A06ED"/>
    <w:rsid w:val="000A0EE2"/>
    <w:rsid w:val="000A0F49"/>
    <w:rsid w:val="000A10C3"/>
    <w:rsid w:val="000A11E5"/>
    <w:rsid w:val="000A165D"/>
    <w:rsid w:val="000A1FEA"/>
    <w:rsid w:val="000A2BCC"/>
    <w:rsid w:val="000A2CDF"/>
    <w:rsid w:val="000A2EA9"/>
    <w:rsid w:val="000A336E"/>
    <w:rsid w:val="000A34F3"/>
    <w:rsid w:val="000A36F3"/>
    <w:rsid w:val="000A3E4D"/>
    <w:rsid w:val="000A4014"/>
    <w:rsid w:val="000A45E7"/>
    <w:rsid w:val="000A4A14"/>
    <w:rsid w:val="000A4B98"/>
    <w:rsid w:val="000A4CDB"/>
    <w:rsid w:val="000A5681"/>
    <w:rsid w:val="000A5ED9"/>
    <w:rsid w:val="000A5FB1"/>
    <w:rsid w:val="000A601D"/>
    <w:rsid w:val="000A6271"/>
    <w:rsid w:val="000A669A"/>
    <w:rsid w:val="000A66E1"/>
    <w:rsid w:val="000A676A"/>
    <w:rsid w:val="000A6E36"/>
    <w:rsid w:val="000A7191"/>
    <w:rsid w:val="000A72D4"/>
    <w:rsid w:val="000A7604"/>
    <w:rsid w:val="000A76B6"/>
    <w:rsid w:val="000A7BE6"/>
    <w:rsid w:val="000A7DD9"/>
    <w:rsid w:val="000B02B2"/>
    <w:rsid w:val="000B0807"/>
    <w:rsid w:val="000B0A10"/>
    <w:rsid w:val="000B0A43"/>
    <w:rsid w:val="000B1510"/>
    <w:rsid w:val="000B152D"/>
    <w:rsid w:val="000B159B"/>
    <w:rsid w:val="000B1A36"/>
    <w:rsid w:val="000B1E78"/>
    <w:rsid w:val="000B2B7E"/>
    <w:rsid w:val="000B2C1B"/>
    <w:rsid w:val="000B34B3"/>
    <w:rsid w:val="000B367F"/>
    <w:rsid w:val="000B3918"/>
    <w:rsid w:val="000B39EF"/>
    <w:rsid w:val="000B42CC"/>
    <w:rsid w:val="000B4541"/>
    <w:rsid w:val="000B4648"/>
    <w:rsid w:val="000B5149"/>
    <w:rsid w:val="000B576B"/>
    <w:rsid w:val="000B5A27"/>
    <w:rsid w:val="000B5DD3"/>
    <w:rsid w:val="000B606B"/>
    <w:rsid w:val="000B61DF"/>
    <w:rsid w:val="000B62A4"/>
    <w:rsid w:val="000B6452"/>
    <w:rsid w:val="000B7257"/>
    <w:rsid w:val="000B734E"/>
    <w:rsid w:val="000B75ED"/>
    <w:rsid w:val="000B77AB"/>
    <w:rsid w:val="000B7C28"/>
    <w:rsid w:val="000C0394"/>
    <w:rsid w:val="000C0430"/>
    <w:rsid w:val="000C0AC3"/>
    <w:rsid w:val="000C0D6B"/>
    <w:rsid w:val="000C0EB7"/>
    <w:rsid w:val="000C1044"/>
    <w:rsid w:val="000C1389"/>
    <w:rsid w:val="000C1453"/>
    <w:rsid w:val="000C1701"/>
    <w:rsid w:val="000C1DDF"/>
    <w:rsid w:val="000C2CD1"/>
    <w:rsid w:val="000C2E2B"/>
    <w:rsid w:val="000C2F9A"/>
    <w:rsid w:val="000C2FF8"/>
    <w:rsid w:val="000C3046"/>
    <w:rsid w:val="000C31D7"/>
    <w:rsid w:val="000C356C"/>
    <w:rsid w:val="000C3CBE"/>
    <w:rsid w:val="000C45A2"/>
    <w:rsid w:val="000C48C3"/>
    <w:rsid w:val="000C48DA"/>
    <w:rsid w:val="000C4BCB"/>
    <w:rsid w:val="000C551E"/>
    <w:rsid w:val="000C6404"/>
    <w:rsid w:val="000C678B"/>
    <w:rsid w:val="000C6895"/>
    <w:rsid w:val="000C68D0"/>
    <w:rsid w:val="000C6CA1"/>
    <w:rsid w:val="000C787F"/>
    <w:rsid w:val="000C7C00"/>
    <w:rsid w:val="000D0CFE"/>
    <w:rsid w:val="000D0D41"/>
    <w:rsid w:val="000D0D69"/>
    <w:rsid w:val="000D109C"/>
    <w:rsid w:val="000D10BE"/>
    <w:rsid w:val="000D1C3C"/>
    <w:rsid w:val="000D20EA"/>
    <w:rsid w:val="000D2561"/>
    <w:rsid w:val="000D2B4B"/>
    <w:rsid w:val="000D2BD2"/>
    <w:rsid w:val="000D2E48"/>
    <w:rsid w:val="000D3369"/>
    <w:rsid w:val="000D33BE"/>
    <w:rsid w:val="000D3AE7"/>
    <w:rsid w:val="000D4093"/>
    <w:rsid w:val="000D4231"/>
    <w:rsid w:val="000D42C1"/>
    <w:rsid w:val="000D446C"/>
    <w:rsid w:val="000D482F"/>
    <w:rsid w:val="000D5510"/>
    <w:rsid w:val="000D5A04"/>
    <w:rsid w:val="000D5DC4"/>
    <w:rsid w:val="000D5E59"/>
    <w:rsid w:val="000D6046"/>
    <w:rsid w:val="000D60FA"/>
    <w:rsid w:val="000D6C16"/>
    <w:rsid w:val="000D732B"/>
    <w:rsid w:val="000D78DD"/>
    <w:rsid w:val="000D7B19"/>
    <w:rsid w:val="000D7BAB"/>
    <w:rsid w:val="000D7C08"/>
    <w:rsid w:val="000D7F1F"/>
    <w:rsid w:val="000E04A8"/>
    <w:rsid w:val="000E0A26"/>
    <w:rsid w:val="000E11E3"/>
    <w:rsid w:val="000E1628"/>
    <w:rsid w:val="000E1A3B"/>
    <w:rsid w:val="000E2079"/>
    <w:rsid w:val="000E2633"/>
    <w:rsid w:val="000E2B4E"/>
    <w:rsid w:val="000E3278"/>
    <w:rsid w:val="000E3EA5"/>
    <w:rsid w:val="000E4683"/>
    <w:rsid w:val="000E4A99"/>
    <w:rsid w:val="000E4BAD"/>
    <w:rsid w:val="000E4C5A"/>
    <w:rsid w:val="000E4CF0"/>
    <w:rsid w:val="000E4ED0"/>
    <w:rsid w:val="000E5354"/>
    <w:rsid w:val="000E5456"/>
    <w:rsid w:val="000E5953"/>
    <w:rsid w:val="000E5A18"/>
    <w:rsid w:val="000E5C2C"/>
    <w:rsid w:val="000E5E29"/>
    <w:rsid w:val="000E6332"/>
    <w:rsid w:val="000E65CD"/>
    <w:rsid w:val="000E6717"/>
    <w:rsid w:val="000E6C09"/>
    <w:rsid w:val="000E6F6A"/>
    <w:rsid w:val="000E6FCE"/>
    <w:rsid w:val="000E71D3"/>
    <w:rsid w:val="000E7CCE"/>
    <w:rsid w:val="000F04BA"/>
    <w:rsid w:val="000F0552"/>
    <w:rsid w:val="000F0939"/>
    <w:rsid w:val="000F0FD7"/>
    <w:rsid w:val="000F10AD"/>
    <w:rsid w:val="000F1109"/>
    <w:rsid w:val="000F16E5"/>
    <w:rsid w:val="000F19DA"/>
    <w:rsid w:val="000F1D71"/>
    <w:rsid w:val="000F1EE3"/>
    <w:rsid w:val="000F20C7"/>
    <w:rsid w:val="000F263F"/>
    <w:rsid w:val="000F2A32"/>
    <w:rsid w:val="000F2C49"/>
    <w:rsid w:val="000F2DB7"/>
    <w:rsid w:val="000F3210"/>
    <w:rsid w:val="000F399D"/>
    <w:rsid w:val="000F4052"/>
    <w:rsid w:val="000F4454"/>
    <w:rsid w:val="000F4E1D"/>
    <w:rsid w:val="000F5DAC"/>
    <w:rsid w:val="000F5DF5"/>
    <w:rsid w:val="000F5FF5"/>
    <w:rsid w:val="000F6007"/>
    <w:rsid w:val="000F63AD"/>
    <w:rsid w:val="000F642F"/>
    <w:rsid w:val="000F65A0"/>
    <w:rsid w:val="000F65BA"/>
    <w:rsid w:val="000F675D"/>
    <w:rsid w:val="000F6C15"/>
    <w:rsid w:val="000F6C59"/>
    <w:rsid w:val="000F72A4"/>
    <w:rsid w:val="000F7541"/>
    <w:rsid w:val="000F758C"/>
    <w:rsid w:val="000F7B43"/>
    <w:rsid w:val="000F7D5B"/>
    <w:rsid w:val="000F7DBA"/>
    <w:rsid w:val="001005E9"/>
    <w:rsid w:val="001011E2"/>
    <w:rsid w:val="00101530"/>
    <w:rsid w:val="0010167B"/>
    <w:rsid w:val="001017EE"/>
    <w:rsid w:val="00101D4F"/>
    <w:rsid w:val="001023C0"/>
    <w:rsid w:val="001025E7"/>
    <w:rsid w:val="001028D5"/>
    <w:rsid w:val="001028E3"/>
    <w:rsid w:val="00102A90"/>
    <w:rsid w:val="00102DF3"/>
    <w:rsid w:val="001036C9"/>
    <w:rsid w:val="00103878"/>
    <w:rsid w:val="00103C67"/>
    <w:rsid w:val="001040FF"/>
    <w:rsid w:val="00104265"/>
    <w:rsid w:val="00104E80"/>
    <w:rsid w:val="001056D7"/>
    <w:rsid w:val="00105A93"/>
    <w:rsid w:val="00105ACB"/>
    <w:rsid w:val="00105D8A"/>
    <w:rsid w:val="00106479"/>
    <w:rsid w:val="00106C39"/>
    <w:rsid w:val="001072C8"/>
    <w:rsid w:val="00107369"/>
    <w:rsid w:val="00107464"/>
    <w:rsid w:val="001075B0"/>
    <w:rsid w:val="001077BE"/>
    <w:rsid w:val="00107AA1"/>
    <w:rsid w:val="0011007C"/>
    <w:rsid w:val="00110401"/>
    <w:rsid w:val="00110618"/>
    <w:rsid w:val="00110E43"/>
    <w:rsid w:val="00111168"/>
    <w:rsid w:val="001114B5"/>
    <w:rsid w:val="001119AD"/>
    <w:rsid w:val="00111D3B"/>
    <w:rsid w:val="001120E0"/>
    <w:rsid w:val="00112AEF"/>
    <w:rsid w:val="00112B3D"/>
    <w:rsid w:val="00112C1C"/>
    <w:rsid w:val="00113795"/>
    <w:rsid w:val="00114783"/>
    <w:rsid w:val="001154B2"/>
    <w:rsid w:val="0011560D"/>
    <w:rsid w:val="00115750"/>
    <w:rsid w:val="00116428"/>
    <w:rsid w:val="0011686F"/>
    <w:rsid w:val="00116A8B"/>
    <w:rsid w:val="00116C3C"/>
    <w:rsid w:val="00116C65"/>
    <w:rsid w:val="00116E8E"/>
    <w:rsid w:val="00116FC3"/>
    <w:rsid w:val="00117481"/>
    <w:rsid w:val="00117A1A"/>
    <w:rsid w:val="00117E63"/>
    <w:rsid w:val="00120246"/>
    <w:rsid w:val="001205A7"/>
    <w:rsid w:val="0012082C"/>
    <w:rsid w:val="001209B9"/>
    <w:rsid w:val="00120A8A"/>
    <w:rsid w:val="00120EE3"/>
    <w:rsid w:val="001213D4"/>
    <w:rsid w:val="001218B9"/>
    <w:rsid w:val="00121D1A"/>
    <w:rsid w:val="0012231E"/>
    <w:rsid w:val="00122427"/>
    <w:rsid w:val="00122862"/>
    <w:rsid w:val="00122AA1"/>
    <w:rsid w:val="00122F48"/>
    <w:rsid w:val="001230ED"/>
    <w:rsid w:val="00123302"/>
    <w:rsid w:val="00123813"/>
    <w:rsid w:val="0012393D"/>
    <w:rsid w:val="00123A31"/>
    <w:rsid w:val="00123B75"/>
    <w:rsid w:val="00123B8B"/>
    <w:rsid w:val="00123E0A"/>
    <w:rsid w:val="001240E4"/>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418"/>
    <w:rsid w:val="00130659"/>
    <w:rsid w:val="001306FC"/>
    <w:rsid w:val="0013097A"/>
    <w:rsid w:val="001310D5"/>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6B6"/>
    <w:rsid w:val="00135947"/>
    <w:rsid w:val="00135A45"/>
    <w:rsid w:val="00135CFF"/>
    <w:rsid w:val="0013629D"/>
    <w:rsid w:val="00136A5A"/>
    <w:rsid w:val="00136AA2"/>
    <w:rsid w:val="00136F01"/>
    <w:rsid w:val="0013765B"/>
    <w:rsid w:val="00137815"/>
    <w:rsid w:val="00140221"/>
    <w:rsid w:val="00140682"/>
    <w:rsid w:val="00141071"/>
    <w:rsid w:val="00141A6B"/>
    <w:rsid w:val="00141B9A"/>
    <w:rsid w:val="00141CE1"/>
    <w:rsid w:val="00141FA1"/>
    <w:rsid w:val="001423A6"/>
    <w:rsid w:val="001424C8"/>
    <w:rsid w:val="0014254E"/>
    <w:rsid w:val="00142588"/>
    <w:rsid w:val="00142E63"/>
    <w:rsid w:val="001430B8"/>
    <w:rsid w:val="00143296"/>
    <w:rsid w:val="001436FF"/>
    <w:rsid w:val="0014374A"/>
    <w:rsid w:val="00143FCB"/>
    <w:rsid w:val="001444D4"/>
    <w:rsid w:val="0014495E"/>
    <w:rsid w:val="00144AFC"/>
    <w:rsid w:val="00144DE8"/>
    <w:rsid w:val="00145039"/>
    <w:rsid w:val="001457FC"/>
    <w:rsid w:val="00145EC3"/>
    <w:rsid w:val="00145FAC"/>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B33"/>
    <w:rsid w:val="00150D00"/>
    <w:rsid w:val="00150E24"/>
    <w:rsid w:val="00150F11"/>
    <w:rsid w:val="00151078"/>
    <w:rsid w:val="001518FD"/>
    <w:rsid w:val="00151A30"/>
    <w:rsid w:val="00151CF9"/>
    <w:rsid w:val="00151D70"/>
    <w:rsid w:val="00151F52"/>
    <w:rsid w:val="00152314"/>
    <w:rsid w:val="00152376"/>
    <w:rsid w:val="001526E1"/>
    <w:rsid w:val="00152A54"/>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0F6"/>
    <w:rsid w:val="0016530E"/>
    <w:rsid w:val="00165928"/>
    <w:rsid w:val="00165F52"/>
    <w:rsid w:val="00165FD5"/>
    <w:rsid w:val="001664F1"/>
    <w:rsid w:val="00166591"/>
    <w:rsid w:val="00166AA7"/>
    <w:rsid w:val="00166C08"/>
    <w:rsid w:val="00166DB0"/>
    <w:rsid w:val="0016746A"/>
    <w:rsid w:val="00167657"/>
    <w:rsid w:val="001678D9"/>
    <w:rsid w:val="001679BB"/>
    <w:rsid w:val="00170454"/>
    <w:rsid w:val="001707BE"/>
    <w:rsid w:val="00170D5A"/>
    <w:rsid w:val="001710DD"/>
    <w:rsid w:val="00171657"/>
    <w:rsid w:val="00171742"/>
    <w:rsid w:val="00171A3D"/>
    <w:rsid w:val="001720AA"/>
    <w:rsid w:val="00172218"/>
    <w:rsid w:val="0017233C"/>
    <w:rsid w:val="00172637"/>
    <w:rsid w:val="00172653"/>
    <w:rsid w:val="001726BB"/>
    <w:rsid w:val="00172F67"/>
    <w:rsid w:val="001732B2"/>
    <w:rsid w:val="001732B4"/>
    <w:rsid w:val="00173A43"/>
    <w:rsid w:val="00173F82"/>
    <w:rsid w:val="00174347"/>
    <w:rsid w:val="00174DFC"/>
    <w:rsid w:val="00175046"/>
    <w:rsid w:val="00175386"/>
    <w:rsid w:val="00175E7E"/>
    <w:rsid w:val="00176031"/>
    <w:rsid w:val="0017658B"/>
    <w:rsid w:val="001769B3"/>
    <w:rsid w:val="001777CA"/>
    <w:rsid w:val="001801E8"/>
    <w:rsid w:val="0018033C"/>
    <w:rsid w:val="001806D9"/>
    <w:rsid w:val="00180753"/>
    <w:rsid w:val="00180764"/>
    <w:rsid w:val="0018078C"/>
    <w:rsid w:val="00180E4C"/>
    <w:rsid w:val="001810C9"/>
    <w:rsid w:val="0018116A"/>
    <w:rsid w:val="00181733"/>
    <w:rsid w:val="00181B0C"/>
    <w:rsid w:val="00181B28"/>
    <w:rsid w:val="00182255"/>
    <w:rsid w:val="00182A74"/>
    <w:rsid w:val="00182EC4"/>
    <w:rsid w:val="00183643"/>
    <w:rsid w:val="00183E77"/>
    <w:rsid w:val="00183FBA"/>
    <w:rsid w:val="001840AB"/>
    <w:rsid w:val="001842A3"/>
    <w:rsid w:val="0018487D"/>
    <w:rsid w:val="00184A6D"/>
    <w:rsid w:val="00184D3A"/>
    <w:rsid w:val="00184F26"/>
    <w:rsid w:val="00185196"/>
    <w:rsid w:val="0018539F"/>
    <w:rsid w:val="0018579C"/>
    <w:rsid w:val="001858BA"/>
    <w:rsid w:val="00185C0B"/>
    <w:rsid w:val="001860EA"/>
    <w:rsid w:val="0018634D"/>
    <w:rsid w:val="001865A2"/>
    <w:rsid w:val="00186722"/>
    <w:rsid w:val="00186B29"/>
    <w:rsid w:val="00186F83"/>
    <w:rsid w:val="00186FBA"/>
    <w:rsid w:val="00186FF3"/>
    <w:rsid w:val="0018712C"/>
    <w:rsid w:val="0018765C"/>
    <w:rsid w:val="0019072E"/>
    <w:rsid w:val="00190BC6"/>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B2"/>
    <w:rsid w:val="001958CA"/>
    <w:rsid w:val="00195BF4"/>
    <w:rsid w:val="00195E43"/>
    <w:rsid w:val="0019606D"/>
    <w:rsid w:val="001960B9"/>
    <w:rsid w:val="001963CF"/>
    <w:rsid w:val="001966C2"/>
    <w:rsid w:val="00196DFC"/>
    <w:rsid w:val="00196EEB"/>
    <w:rsid w:val="00197BE8"/>
    <w:rsid w:val="001A023C"/>
    <w:rsid w:val="001A0602"/>
    <w:rsid w:val="001A0C25"/>
    <w:rsid w:val="001A0D90"/>
    <w:rsid w:val="001A14D1"/>
    <w:rsid w:val="001A1BEB"/>
    <w:rsid w:val="001A2455"/>
    <w:rsid w:val="001A2BAB"/>
    <w:rsid w:val="001A332B"/>
    <w:rsid w:val="001A3F64"/>
    <w:rsid w:val="001A48FB"/>
    <w:rsid w:val="001A4BA3"/>
    <w:rsid w:val="001A516A"/>
    <w:rsid w:val="001A5401"/>
    <w:rsid w:val="001A54AC"/>
    <w:rsid w:val="001A54CE"/>
    <w:rsid w:val="001A57D9"/>
    <w:rsid w:val="001A59D2"/>
    <w:rsid w:val="001A5D3A"/>
    <w:rsid w:val="001A61B4"/>
    <w:rsid w:val="001A6326"/>
    <w:rsid w:val="001A6536"/>
    <w:rsid w:val="001A6712"/>
    <w:rsid w:val="001A69F0"/>
    <w:rsid w:val="001A6A10"/>
    <w:rsid w:val="001A6A4E"/>
    <w:rsid w:val="001A6D10"/>
    <w:rsid w:val="001A6D7A"/>
    <w:rsid w:val="001A6DD8"/>
    <w:rsid w:val="001A6E4B"/>
    <w:rsid w:val="001A70C8"/>
    <w:rsid w:val="001A7157"/>
    <w:rsid w:val="001A7385"/>
    <w:rsid w:val="001A7912"/>
    <w:rsid w:val="001A7974"/>
    <w:rsid w:val="001B011D"/>
    <w:rsid w:val="001B0355"/>
    <w:rsid w:val="001B046B"/>
    <w:rsid w:val="001B05C0"/>
    <w:rsid w:val="001B0823"/>
    <w:rsid w:val="001B09C2"/>
    <w:rsid w:val="001B0E74"/>
    <w:rsid w:val="001B10A8"/>
    <w:rsid w:val="001B18DB"/>
    <w:rsid w:val="001B1CD4"/>
    <w:rsid w:val="001B1E65"/>
    <w:rsid w:val="001B2371"/>
    <w:rsid w:val="001B245E"/>
    <w:rsid w:val="001B2648"/>
    <w:rsid w:val="001B28F7"/>
    <w:rsid w:val="001B2A04"/>
    <w:rsid w:val="001B2B00"/>
    <w:rsid w:val="001B2D71"/>
    <w:rsid w:val="001B2DDC"/>
    <w:rsid w:val="001B32A6"/>
    <w:rsid w:val="001B398D"/>
    <w:rsid w:val="001B3C9C"/>
    <w:rsid w:val="001B3FBE"/>
    <w:rsid w:val="001B41AC"/>
    <w:rsid w:val="001B4506"/>
    <w:rsid w:val="001B4AFD"/>
    <w:rsid w:val="001B4DB8"/>
    <w:rsid w:val="001B4EC0"/>
    <w:rsid w:val="001B517E"/>
    <w:rsid w:val="001B5548"/>
    <w:rsid w:val="001B55E6"/>
    <w:rsid w:val="001B5834"/>
    <w:rsid w:val="001B5DB7"/>
    <w:rsid w:val="001B5F48"/>
    <w:rsid w:val="001B656B"/>
    <w:rsid w:val="001B6E6C"/>
    <w:rsid w:val="001B7348"/>
    <w:rsid w:val="001B7822"/>
    <w:rsid w:val="001B7A13"/>
    <w:rsid w:val="001B7CC9"/>
    <w:rsid w:val="001B7D17"/>
    <w:rsid w:val="001B7D32"/>
    <w:rsid w:val="001C00AC"/>
    <w:rsid w:val="001C017F"/>
    <w:rsid w:val="001C01B4"/>
    <w:rsid w:val="001C025C"/>
    <w:rsid w:val="001C03E1"/>
    <w:rsid w:val="001C048C"/>
    <w:rsid w:val="001C15E1"/>
    <w:rsid w:val="001C17C9"/>
    <w:rsid w:val="001C1F30"/>
    <w:rsid w:val="001C1FD5"/>
    <w:rsid w:val="001C23AD"/>
    <w:rsid w:val="001C271B"/>
    <w:rsid w:val="001C28BB"/>
    <w:rsid w:val="001C2C8D"/>
    <w:rsid w:val="001C2D3B"/>
    <w:rsid w:val="001C2EB8"/>
    <w:rsid w:val="001C338B"/>
    <w:rsid w:val="001C4572"/>
    <w:rsid w:val="001C4BB4"/>
    <w:rsid w:val="001C4BDA"/>
    <w:rsid w:val="001C4C6D"/>
    <w:rsid w:val="001C4E53"/>
    <w:rsid w:val="001C557C"/>
    <w:rsid w:val="001C5D53"/>
    <w:rsid w:val="001C66DF"/>
    <w:rsid w:val="001C6A53"/>
    <w:rsid w:val="001C6AAD"/>
    <w:rsid w:val="001C7186"/>
    <w:rsid w:val="001C76F2"/>
    <w:rsid w:val="001C7D31"/>
    <w:rsid w:val="001D05F1"/>
    <w:rsid w:val="001D0702"/>
    <w:rsid w:val="001D0876"/>
    <w:rsid w:val="001D0EF8"/>
    <w:rsid w:val="001D1306"/>
    <w:rsid w:val="001D15BA"/>
    <w:rsid w:val="001D18CD"/>
    <w:rsid w:val="001D222B"/>
    <w:rsid w:val="001D27FA"/>
    <w:rsid w:val="001D2994"/>
    <w:rsid w:val="001D29B5"/>
    <w:rsid w:val="001D2A17"/>
    <w:rsid w:val="001D2A23"/>
    <w:rsid w:val="001D2A66"/>
    <w:rsid w:val="001D2F31"/>
    <w:rsid w:val="001D3203"/>
    <w:rsid w:val="001D3443"/>
    <w:rsid w:val="001D34F2"/>
    <w:rsid w:val="001D3D3A"/>
    <w:rsid w:val="001D3FBA"/>
    <w:rsid w:val="001D438A"/>
    <w:rsid w:val="001D45EC"/>
    <w:rsid w:val="001D46B2"/>
    <w:rsid w:val="001D489F"/>
    <w:rsid w:val="001D490A"/>
    <w:rsid w:val="001D4BCE"/>
    <w:rsid w:val="001D55F6"/>
    <w:rsid w:val="001D5735"/>
    <w:rsid w:val="001D58F8"/>
    <w:rsid w:val="001D5A4E"/>
    <w:rsid w:val="001D5EFF"/>
    <w:rsid w:val="001D6532"/>
    <w:rsid w:val="001D6745"/>
    <w:rsid w:val="001D67F6"/>
    <w:rsid w:val="001D6D8D"/>
    <w:rsid w:val="001D7332"/>
    <w:rsid w:val="001D7531"/>
    <w:rsid w:val="001D774C"/>
    <w:rsid w:val="001D7788"/>
    <w:rsid w:val="001D7C39"/>
    <w:rsid w:val="001D7F12"/>
    <w:rsid w:val="001D7FDE"/>
    <w:rsid w:val="001E0139"/>
    <w:rsid w:val="001E0277"/>
    <w:rsid w:val="001E0839"/>
    <w:rsid w:val="001E096C"/>
    <w:rsid w:val="001E1A5E"/>
    <w:rsid w:val="001E1BD3"/>
    <w:rsid w:val="001E1CA5"/>
    <w:rsid w:val="001E1D73"/>
    <w:rsid w:val="001E1E85"/>
    <w:rsid w:val="001E1E95"/>
    <w:rsid w:val="001E206B"/>
    <w:rsid w:val="001E21BC"/>
    <w:rsid w:val="001E2C3D"/>
    <w:rsid w:val="001E30A5"/>
    <w:rsid w:val="001E3207"/>
    <w:rsid w:val="001E362C"/>
    <w:rsid w:val="001E3BE4"/>
    <w:rsid w:val="001E451F"/>
    <w:rsid w:val="001E45A8"/>
    <w:rsid w:val="001E46EE"/>
    <w:rsid w:val="001E5001"/>
    <w:rsid w:val="001E5553"/>
    <w:rsid w:val="001E55D4"/>
    <w:rsid w:val="001E5B66"/>
    <w:rsid w:val="001E5D17"/>
    <w:rsid w:val="001E6310"/>
    <w:rsid w:val="001E64AC"/>
    <w:rsid w:val="001E6979"/>
    <w:rsid w:val="001E7056"/>
    <w:rsid w:val="001E7141"/>
    <w:rsid w:val="001E750D"/>
    <w:rsid w:val="001E76E6"/>
    <w:rsid w:val="001E78C9"/>
    <w:rsid w:val="001E78D1"/>
    <w:rsid w:val="001E7DAA"/>
    <w:rsid w:val="001E7FFC"/>
    <w:rsid w:val="001F01CD"/>
    <w:rsid w:val="001F0A86"/>
    <w:rsid w:val="001F0EAD"/>
    <w:rsid w:val="001F1172"/>
    <w:rsid w:val="001F1267"/>
    <w:rsid w:val="001F12DD"/>
    <w:rsid w:val="001F132F"/>
    <w:rsid w:val="001F141E"/>
    <w:rsid w:val="001F17F9"/>
    <w:rsid w:val="001F1A85"/>
    <w:rsid w:val="001F1BBF"/>
    <w:rsid w:val="001F1FCD"/>
    <w:rsid w:val="001F2429"/>
    <w:rsid w:val="001F26DC"/>
    <w:rsid w:val="001F273B"/>
    <w:rsid w:val="001F278E"/>
    <w:rsid w:val="001F285E"/>
    <w:rsid w:val="001F2A40"/>
    <w:rsid w:val="001F2EA6"/>
    <w:rsid w:val="001F351F"/>
    <w:rsid w:val="001F3908"/>
    <w:rsid w:val="001F3A02"/>
    <w:rsid w:val="001F468F"/>
    <w:rsid w:val="001F53F2"/>
    <w:rsid w:val="001F581A"/>
    <w:rsid w:val="001F5888"/>
    <w:rsid w:val="001F5A45"/>
    <w:rsid w:val="001F645E"/>
    <w:rsid w:val="001F64D3"/>
    <w:rsid w:val="001F6698"/>
    <w:rsid w:val="001F6B5C"/>
    <w:rsid w:val="001F6C50"/>
    <w:rsid w:val="001F6CDF"/>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F29"/>
    <w:rsid w:val="002024FD"/>
    <w:rsid w:val="002027A5"/>
    <w:rsid w:val="00202813"/>
    <w:rsid w:val="00202948"/>
    <w:rsid w:val="00202E0A"/>
    <w:rsid w:val="00202EBB"/>
    <w:rsid w:val="00203659"/>
    <w:rsid w:val="00203C4A"/>
    <w:rsid w:val="00203CFE"/>
    <w:rsid w:val="00203D13"/>
    <w:rsid w:val="0020415A"/>
    <w:rsid w:val="00204518"/>
    <w:rsid w:val="00204AC0"/>
    <w:rsid w:val="00204EC0"/>
    <w:rsid w:val="00205066"/>
    <w:rsid w:val="002053CF"/>
    <w:rsid w:val="00205552"/>
    <w:rsid w:val="002059D2"/>
    <w:rsid w:val="00205A7D"/>
    <w:rsid w:val="00205C8E"/>
    <w:rsid w:val="0020614A"/>
    <w:rsid w:val="00206617"/>
    <w:rsid w:val="00206689"/>
    <w:rsid w:val="00206C08"/>
    <w:rsid w:val="00206CC1"/>
    <w:rsid w:val="0020764E"/>
    <w:rsid w:val="002077A4"/>
    <w:rsid w:val="00207A54"/>
    <w:rsid w:val="00207B9A"/>
    <w:rsid w:val="00207C1B"/>
    <w:rsid w:val="00207EA1"/>
    <w:rsid w:val="00210134"/>
    <w:rsid w:val="002108CC"/>
    <w:rsid w:val="00210A67"/>
    <w:rsid w:val="00210CB3"/>
    <w:rsid w:val="00211111"/>
    <w:rsid w:val="00211180"/>
    <w:rsid w:val="002111DB"/>
    <w:rsid w:val="00211C39"/>
    <w:rsid w:val="00212214"/>
    <w:rsid w:val="0021226F"/>
    <w:rsid w:val="00212978"/>
    <w:rsid w:val="00212B57"/>
    <w:rsid w:val="00213054"/>
    <w:rsid w:val="002135C3"/>
    <w:rsid w:val="002135C8"/>
    <w:rsid w:val="0021365B"/>
    <w:rsid w:val="00213905"/>
    <w:rsid w:val="00213C28"/>
    <w:rsid w:val="002143DE"/>
    <w:rsid w:val="00214D8A"/>
    <w:rsid w:val="00214E4B"/>
    <w:rsid w:val="002157E4"/>
    <w:rsid w:val="00215A87"/>
    <w:rsid w:val="00215D56"/>
    <w:rsid w:val="002162C4"/>
    <w:rsid w:val="002162DA"/>
    <w:rsid w:val="002163F2"/>
    <w:rsid w:val="00216485"/>
    <w:rsid w:val="002167E2"/>
    <w:rsid w:val="00216CED"/>
    <w:rsid w:val="00216D94"/>
    <w:rsid w:val="00216DA1"/>
    <w:rsid w:val="002176A6"/>
    <w:rsid w:val="0021796A"/>
    <w:rsid w:val="00217E9E"/>
    <w:rsid w:val="002201B3"/>
    <w:rsid w:val="00220380"/>
    <w:rsid w:val="00220606"/>
    <w:rsid w:val="00220A5C"/>
    <w:rsid w:val="0022130D"/>
    <w:rsid w:val="002214E0"/>
    <w:rsid w:val="002218F1"/>
    <w:rsid w:val="002224D4"/>
    <w:rsid w:val="002226B0"/>
    <w:rsid w:val="002229CC"/>
    <w:rsid w:val="00222AFB"/>
    <w:rsid w:val="00222D69"/>
    <w:rsid w:val="00222E85"/>
    <w:rsid w:val="00222EFA"/>
    <w:rsid w:val="0022315D"/>
    <w:rsid w:val="002233B3"/>
    <w:rsid w:val="00223841"/>
    <w:rsid w:val="00224418"/>
    <w:rsid w:val="00224730"/>
    <w:rsid w:val="00224825"/>
    <w:rsid w:val="00224971"/>
    <w:rsid w:val="00224AF1"/>
    <w:rsid w:val="00225477"/>
    <w:rsid w:val="00225815"/>
    <w:rsid w:val="00225DCC"/>
    <w:rsid w:val="00226874"/>
    <w:rsid w:val="002269C1"/>
    <w:rsid w:val="00226BE4"/>
    <w:rsid w:val="00226E35"/>
    <w:rsid w:val="00227879"/>
    <w:rsid w:val="00227AA3"/>
    <w:rsid w:val="00227DDC"/>
    <w:rsid w:val="00227F5F"/>
    <w:rsid w:val="00230637"/>
    <w:rsid w:val="0023081F"/>
    <w:rsid w:val="0023085F"/>
    <w:rsid w:val="00230871"/>
    <w:rsid w:val="00230A85"/>
    <w:rsid w:val="00230AD0"/>
    <w:rsid w:val="00230BB1"/>
    <w:rsid w:val="00230F7B"/>
    <w:rsid w:val="002310ED"/>
    <w:rsid w:val="00231222"/>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13E"/>
    <w:rsid w:val="002372E8"/>
    <w:rsid w:val="002374EA"/>
    <w:rsid w:val="00237560"/>
    <w:rsid w:val="00240189"/>
    <w:rsid w:val="00240604"/>
    <w:rsid w:val="00240623"/>
    <w:rsid w:val="0024066C"/>
    <w:rsid w:val="0024072F"/>
    <w:rsid w:val="00240892"/>
    <w:rsid w:val="00240B54"/>
    <w:rsid w:val="00240DA3"/>
    <w:rsid w:val="00241303"/>
    <w:rsid w:val="002413F3"/>
    <w:rsid w:val="00241543"/>
    <w:rsid w:val="00241B29"/>
    <w:rsid w:val="00241E38"/>
    <w:rsid w:val="00241F83"/>
    <w:rsid w:val="00242613"/>
    <w:rsid w:val="00242693"/>
    <w:rsid w:val="00242BB8"/>
    <w:rsid w:val="002432DD"/>
    <w:rsid w:val="00243607"/>
    <w:rsid w:val="00243C5E"/>
    <w:rsid w:val="00243DEA"/>
    <w:rsid w:val="00244276"/>
    <w:rsid w:val="00244FBE"/>
    <w:rsid w:val="00245444"/>
    <w:rsid w:val="00245622"/>
    <w:rsid w:val="00245A82"/>
    <w:rsid w:val="002467B4"/>
    <w:rsid w:val="0024689C"/>
    <w:rsid w:val="00246B88"/>
    <w:rsid w:val="00246EC7"/>
    <w:rsid w:val="00247584"/>
    <w:rsid w:val="00250390"/>
    <w:rsid w:val="002503CB"/>
    <w:rsid w:val="002504CB"/>
    <w:rsid w:val="00250C96"/>
    <w:rsid w:val="00251217"/>
    <w:rsid w:val="002513F9"/>
    <w:rsid w:val="002516B1"/>
    <w:rsid w:val="002518E2"/>
    <w:rsid w:val="00251B19"/>
    <w:rsid w:val="00251B7B"/>
    <w:rsid w:val="00251DD0"/>
    <w:rsid w:val="00251E81"/>
    <w:rsid w:val="002521BD"/>
    <w:rsid w:val="002522AA"/>
    <w:rsid w:val="00252485"/>
    <w:rsid w:val="002529A7"/>
    <w:rsid w:val="002529DA"/>
    <w:rsid w:val="00252D5F"/>
    <w:rsid w:val="00253153"/>
    <w:rsid w:val="00253273"/>
    <w:rsid w:val="00253413"/>
    <w:rsid w:val="002535D3"/>
    <w:rsid w:val="00253D73"/>
    <w:rsid w:val="00253E55"/>
    <w:rsid w:val="00254060"/>
    <w:rsid w:val="002541E6"/>
    <w:rsid w:val="00254280"/>
    <w:rsid w:val="002543E0"/>
    <w:rsid w:val="00254964"/>
    <w:rsid w:val="00254BD0"/>
    <w:rsid w:val="0025552E"/>
    <w:rsid w:val="00256268"/>
    <w:rsid w:val="002562D9"/>
    <w:rsid w:val="002563C3"/>
    <w:rsid w:val="002564C7"/>
    <w:rsid w:val="0025655F"/>
    <w:rsid w:val="002565A2"/>
    <w:rsid w:val="00256766"/>
    <w:rsid w:val="002567DE"/>
    <w:rsid w:val="00256940"/>
    <w:rsid w:val="00256948"/>
    <w:rsid w:val="00257100"/>
    <w:rsid w:val="002578EA"/>
    <w:rsid w:val="00257B0B"/>
    <w:rsid w:val="002603B0"/>
    <w:rsid w:val="002605CC"/>
    <w:rsid w:val="00260BBC"/>
    <w:rsid w:val="00260E9E"/>
    <w:rsid w:val="00260F52"/>
    <w:rsid w:val="00260F8E"/>
    <w:rsid w:val="002610B3"/>
    <w:rsid w:val="002612B6"/>
    <w:rsid w:val="002616D2"/>
    <w:rsid w:val="0026187C"/>
    <w:rsid w:val="00261EC4"/>
    <w:rsid w:val="002620FB"/>
    <w:rsid w:val="00262289"/>
    <w:rsid w:val="002623CF"/>
    <w:rsid w:val="002623D4"/>
    <w:rsid w:val="0026246D"/>
    <w:rsid w:val="002625A7"/>
    <w:rsid w:val="002629E2"/>
    <w:rsid w:val="00262AC6"/>
    <w:rsid w:val="00262BF2"/>
    <w:rsid w:val="00262C6A"/>
    <w:rsid w:val="0026326A"/>
    <w:rsid w:val="002637B6"/>
    <w:rsid w:val="00263BB1"/>
    <w:rsid w:val="00264464"/>
    <w:rsid w:val="00264B07"/>
    <w:rsid w:val="00264E3D"/>
    <w:rsid w:val="002651C7"/>
    <w:rsid w:val="002652F3"/>
    <w:rsid w:val="002652F4"/>
    <w:rsid w:val="002653A5"/>
    <w:rsid w:val="0026544D"/>
    <w:rsid w:val="002659F6"/>
    <w:rsid w:val="00265C9F"/>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4B7"/>
    <w:rsid w:val="00271C12"/>
    <w:rsid w:val="00271C2E"/>
    <w:rsid w:val="00271C55"/>
    <w:rsid w:val="0027259C"/>
    <w:rsid w:val="0027263C"/>
    <w:rsid w:val="00272D0A"/>
    <w:rsid w:val="00273114"/>
    <w:rsid w:val="00273658"/>
    <w:rsid w:val="00273CC3"/>
    <w:rsid w:val="00273FC9"/>
    <w:rsid w:val="002740A3"/>
    <w:rsid w:val="0027491E"/>
    <w:rsid w:val="00274C38"/>
    <w:rsid w:val="0027546D"/>
    <w:rsid w:val="00275A00"/>
    <w:rsid w:val="00275D97"/>
    <w:rsid w:val="00276163"/>
    <w:rsid w:val="00276900"/>
    <w:rsid w:val="00276DB0"/>
    <w:rsid w:val="00276DFD"/>
    <w:rsid w:val="00276F47"/>
    <w:rsid w:val="00277548"/>
    <w:rsid w:val="00277CC7"/>
    <w:rsid w:val="00277FD8"/>
    <w:rsid w:val="002802E3"/>
    <w:rsid w:val="00281025"/>
    <w:rsid w:val="002813CA"/>
    <w:rsid w:val="00281526"/>
    <w:rsid w:val="002815F7"/>
    <w:rsid w:val="0028189E"/>
    <w:rsid w:val="00281981"/>
    <w:rsid w:val="00281A1D"/>
    <w:rsid w:val="00281D41"/>
    <w:rsid w:val="00281DBC"/>
    <w:rsid w:val="00281F5B"/>
    <w:rsid w:val="00281F96"/>
    <w:rsid w:val="002822C8"/>
    <w:rsid w:val="00282582"/>
    <w:rsid w:val="00282BD6"/>
    <w:rsid w:val="00282E6C"/>
    <w:rsid w:val="00283032"/>
    <w:rsid w:val="002832F4"/>
    <w:rsid w:val="00283472"/>
    <w:rsid w:val="002834EB"/>
    <w:rsid w:val="0028362C"/>
    <w:rsid w:val="00283C5B"/>
    <w:rsid w:val="0028402F"/>
    <w:rsid w:val="002843CB"/>
    <w:rsid w:val="002844F3"/>
    <w:rsid w:val="002847EC"/>
    <w:rsid w:val="002848C6"/>
    <w:rsid w:val="00284BDE"/>
    <w:rsid w:val="002850E8"/>
    <w:rsid w:val="00285511"/>
    <w:rsid w:val="00285B96"/>
    <w:rsid w:val="00286310"/>
    <w:rsid w:val="00286578"/>
    <w:rsid w:val="0028658B"/>
    <w:rsid w:val="0028672D"/>
    <w:rsid w:val="00286FCD"/>
    <w:rsid w:val="002870DC"/>
    <w:rsid w:val="00287100"/>
    <w:rsid w:val="00287238"/>
    <w:rsid w:val="00287A15"/>
    <w:rsid w:val="00287B97"/>
    <w:rsid w:val="00287CC7"/>
    <w:rsid w:val="002902C1"/>
    <w:rsid w:val="0029069D"/>
    <w:rsid w:val="0029074A"/>
    <w:rsid w:val="002907F7"/>
    <w:rsid w:val="00290CE7"/>
    <w:rsid w:val="00290E7F"/>
    <w:rsid w:val="00290FAC"/>
    <w:rsid w:val="002911EF"/>
    <w:rsid w:val="00291547"/>
    <w:rsid w:val="00291698"/>
    <w:rsid w:val="002919DB"/>
    <w:rsid w:val="002925E8"/>
    <w:rsid w:val="00292817"/>
    <w:rsid w:val="0029299C"/>
    <w:rsid w:val="00292A8E"/>
    <w:rsid w:val="00292AC5"/>
    <w:rsid w:val="00292B0C"/>
    <w:rsid w:val="00292EDF"/>
    <w:rsid w:val="00293957"/>
    <w:rsid w:val="00293976"/>
    <w:rsid w:val="00293ACC"/>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065"/>
    <w:rsid w:val="00297516"/>
    <w:rsid w:val="00297D89"/>
    <w:rsid w:val="00297D98"/>
    <w:rsid w:val="002A0ABA"/>
    <w:rsid w:val="002A0C9B"/>
    <w:rsid w:val="002A0D23"/>
    <w:rsid w:val="002A0D88"/>
    <w:rsid w:val="002A0DB4"/>
    <w:rsid w:val="002A0EA2"/>
    <w:rsid w:val="002A0F3F"/>
    <w:rsid w:val="002A174A"/>
    <w:rsid w:val="002A1A4D"/>
    <w:rsid w:val="002A220F"/>
    <w:rsid w:val="002A2DB9"/>
    <w:rsid w:val="002A2EA8"/>
    <w:rsid w:val="002A3610"/>
    <w:rsid w:val="002A377A"/>
    <w:rsid w:val="002A3994"/>
    <w:rsid w:val="002A3A80"/>
    <w:rsid w:val="002A4157"/>
    <w:rsid w:val="002A4862"/>
    <w:rsid w:val="002A4B41"/>
    <w:rsid w:val="002A4BAB"/>
    <w:rsid w:val="002A55B1"/>
    <w:rsid w:val="002A5882"/>
    <w:rsid w:val="002A5FAE"/>
    <w:rsid w:val="002A693C"/>
    <w:rsid w:val="002A69D6"/>
    <w:rsid w:val="002A7125"/>
    <w:rsid w:val="002A7683"/>
    <w:rsid w:val="002A79C0"/>
    <w:rsid w:val="002B0594"/>
    <w:rsid w:val="002B08DA"/>
    <w:rsid w:val="002B0E44"/>
    <w:rsid w:val="002B0E50"/>
    <w:rsid w:val="002B0E73"/>
    <w:rsid w:val="002B171F"/>
    <w:rsid w:val="002B1E27"/>
    <w:rsid w:val="002B1E3E"/>
    <w:rsid w:val="002B2194"/>
    <w:rsid w:val="002B24AF"/>
    <w:rsid w:val="002B298C"/>
    <w:rsid w:val="002B2B09"/>
    <w:rsid w:val="002B2C2D"/>
    <w:rsid w:val="002B2D52"/>
    <w:rsid w:val="002B2D66"/>
    <w:rsid w:val="002B2FA5"/>
    <w:rsid w:val="002B2FD5"/>
    <w:rsid w:val="002B3048"/>
    <w:rsid w:val="002B3164"/>
    <w:rsid w:val="002B38BE"/>
    <w:rsid w:val="002B3A27"/>
    <w:rsid w:val="002B3AA9"/>
    <w:rsid w:val="002B3C71"/>
    <w:rsid w:val="002B40F0"/>
    <w:rsid w:val="002B4C92"/>
    <w:rsid w:val="002B4F88"/>
    <w:rsid w:val="002B537A"/>
    <w:rsid w:val="002B573B"/>
    <w:rsid w:val="002B5984"/>
    <w:rsid w:val="002B67FD"/>
    <w:rsid w:val="002B6B2D"/>
    <w:rsid w:val="002B6B69"/>
    <w:rsid w:val="002B6CC0"/>
    <w:rsid w:val="002B6CE8"/>
    <w:rsid w:val="002B6E71"/>
    <w:rsid w:val="002B714E"/>
    <w:rsid w:val="002C013E"/>
    <w:rsid w:val="002C025A"/>
    <w:rsid w:val="002C044D"/>
    <w:rsid w:val="002C0725"/>
    <w:rsid w:val="002C1016"/>
    <w:rsid w:val="002C13E5"/>
    <w:rsid w:val="002C1583"/>
    <w:rsid w:val="002C15AE"/>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B0E"/>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0EF9"/>
    <w:rsid w:val="002D1542"/>
    <w:rsid w:val="002D1B9B"/>
    <w:rsid w:val="002D1CEA"/>
    <w:rsid w:val="002D26D2"/>
    <w:rsid w:val="002D2B09"/>
    <w:rsid w:val="002D2CA3"/>
    <w:rsid w:val="002D2D96"/>
    <w:rsid w:val="002D2EAE"/>
    <w:rsid w:val="002D311E"/>
    <w:rsid w:val="002D3684"/>
    <w:rsid w:val="002D36B6"/>
    <w:rsid w:val="002D420C"/>
    <w:rsid w:val="002D4323"/>
    <w:rsid w:val="002D440F"/>
    <w:rsid w:val="002D44E5"/>
    <w:rsid w:val="002D4507"/>
    <w:rsid w:val="002D47DB"/>
    <w:rsid w:val="002D4B76"/>
    <w:rsid w:val="002D4DE3"/>
    <w:rsid w:val="002D5108"/>
    <w:rsid w:val="002D59B1"/>
    <w:rsid w:val="002D6481"/>
    <w:rsid w:val="002D66E3"/>
    <w:rsid w:val="002D6875"/>
    <w:rsid w:val="002D6981"/>
    <w:rsid w:val="002D7373"/>
    <w:rsid w:val="002D7391"/>
    <w:rsid w:val="002D74E0"/>
    <w:rsid w:val="002D7AAE"/>
    <w:rsid w:val="002D7DD4"/>
    <w:rsid w:val="002E00DC"/>
    <w:rsid w:val="002E0503"/>
    <w:rsid w:val="002E0942"/>
    <w:rsid w:val="002E0BD9"/>
    <w:rsid w:val="002E0C2C"/>
    <w:rsid w:val="002E0F3D"/>
    <w:rsid w:val="002E0FB2"/>
    <w:rsid w:val="002E1127"/>
    <w:rsid w:val="002E1347"/>
    <w:rsid w:val="002E1379"/>
    <w:rsid w:val="002E1B8D"/>
    <w:rsid w:val="002E1D1B"/>
    <w:rsid w:val="002E20D3"/>
    <w:rsid w:val="002E247F"/>
    <w:rsid w:val="002E2DCD"/>
    <w:rsid w:val="002E2F5A"/>
    <w:rsid w:val="002E30D1"/>
    <w:rsid w:val="002E3B0D"/>
    <w:rsid w:val="002E3D2C"/>
    <w:rsid w:val="002E3DC5"/>
    <w:rsid w:val="002E3EB7"/>
    <w:rsid w:val="002E40C9"/>
    <w:rsid w:val="002E4255"/>
    <w:rsid w:val="002E425E"/>
    <w:rsid w:val="002E4FE1"/>
    <w:rsid w:val="002E5685"/>
    <w:rsid w:val="002E5A96"/>
    <w:rsid w:val="002E5CA8"/>
    <w:rsid w:val="002E61ED"/>
    <w:rsid w:val="002E6349"/>
    <w:rsid w:val="002E6B85"/>
    <w:rsid w:val="002E6E08"/>
    <w:rsid w:val="002E6F0D"/>
    <w:rsid w:val="002E6F17"/>
    <w:rsid w:val="002E72E9"/>
    <w:rsid w:val="002E7472"/>
    <w:rsid w:val="002E788D"/>
    <w:rsid w:val="002E7892"/>
    <w:rsid w:val="002E7E41"/>
    <w:rsid w:val="002E7FB5"/>
    <w:rsid w:val="002F022F"/>
    <w:rsid w:val="002F0234"/>
    <w:rsid w:val="002F0301"/>
    <w:rsid w:val="002F0546"/>
    <w:rsid w:val="002F0716"/>
    <w:rsid w:val="002F0758"/>
    <w:rsid w:val="002F0981"/>
    <w:rsid w:val="002F0C6C"/>
    <w:rsid w:val="002F0E54"/>
    <w:rsid w:val="002F0F6F"/>
    <w:rsid w:val="002F0F71"/>
    <w:rsid w:val="002F1223"/>
    <w:rsid w:val="002F131F"/>
    <w:rsid w:val="002F1902"/>
    <w:rsid w:val="002F19E2"/>
    <w:rsid w:val="002F1EFA"/>
    <w:rsid w:val="002F27D7"/>
    <w:rsid w:val="002F28A6"/>
    <w:rsid w:val="002F2D7F"/>
    <w:rsid w:val="002F30EB"/>
    <w:rsid w:val="002F3C36"/>
    <w:rsid w:val="002F3C75"/>
    <w:rsid w:val="002F4189"/>
    <w:rsid w:val="002F421F"/>
    <w:rsid w:val="002F45A9"/>
    <w:rsid w:val="002F4903"/>
    <w:rsid w:val="002F492D"/>
    <w:rsid w:val="002F4978"/>
    <w:rsid w:val="002F4AA5"/>
    <w:rsid w:val="002F4C2C"/>
    <w:rsid w:val="002F5374"/>
    <w:rsid w:val="002F56D4"/>
    <w:rsid w:val="002F5786"/>
    <w:rsid w:val="002F5A56"/>
    <w:rsid w:val="002F5B70"/>
    <w:rsid w:val="002F6602"/>
    <w:rsid w:val="002F66A8"/>
    <w:rsid w:val="002F687B"/>
    <w:rsid w:val="002F6BBD"/>
    <w:rsid w:val="002F6DFD"/>
    <w:rsid w:val="002F712B"/>
    <w:rsid w:val="002F719B"/>
    <w:rsid w:val="002F71CC"/>
    <w:rsid w:val="002F7756"/>
    <w:rsid w:val="002F7819"/>
    <w:rsid w:val="002F7D7B"/>
    <w:rsid w:val="003005BA"/>
    <w:rsid w:val="003006AC"/>
    <w:rsid w:val="0030076A"/>
    <w:rsid w:val="00300968"/>
    <w:rsid w:val="00300B65"/>
    <w:rsid w:val="0030108E"/>
    <w:rsid w:val="003018A6"/>
    <w:rsid w:val="00301A1A"/>
    <w:rsid w:val="00301C49"/>
    <w:rsid w:val="00301DD6"/>
    <w:rsid w:val="00301F1F"/>
    <w:rsid w:val="00302435"/>
    <w:rsid w:val="0030243D"/>
    <w:rsid w:val="003031B3"/>
    <w:rsid w:val="0030325B"/>
    <w:rsid w:val="00303446"/>
    <w:rsid w:val="003035DF"/>
    <w:rsid w:val="00303781"/>
    <w:rsid w:val="0030391F"/>
    <w:rsid w:val="0030393E"/>
    <w:rsid w:val="00303943"/>
    <w:rsid w:val="00303FB2"/>
    <w:rsid w:val="00304051"/>
    <w:rsid w:val="00304164"/>
    <w:rsid w:val="0030447C"/>
    <w:rsid w:val="0030488E"/>
    <w:rsid w:val="00304E45"/>
    <w:rsid w:val="00304EBC"/>
    <w:rsid w:val="003050A4"/>
    <w:rsid w:val="003057CE"/>
    <w:rsid w:val="003059FF"/>
    <w:rsid w:val="00305C7D"/>
    <w:rsid w:val="00305F93"/>
    <w:rsid w:val="00306100"/>
    <w:rsid w:val="00306277"/>
    <w:rsid w:val="00306A4C"/>
    <w:rsid w:val="00306B98"/>
    <w:rsid w:val="003070B9"/>
    <w:rsid w:val="00307813"/>
    <w:rsid w:val="003079E0"/>
    <w:rsid w:val="003079FF"/>
    <w:rsid w:val="00307A65"/>
    <w:rsid w:val="00307B1B"/>
    <w:rsid w:val="00307B88"/>
    <w:rsid w:val="00307BB7"/>
    <w:rsid w:val="00307EDB"/>
    <w:rsid w:val="00310198"/>
    <w:rsid w:val="0031036B"/>
    <w:rsid w:val="00310B67"/>
    <w:rsid w:val="00310DD7"/>
    <w:rsid w:val="003110C2"/>
    <w:rsid w:val="003112FC"/>
    <w:rsid w:val="0031144F"/>
    <w:rsid w:val="00311C06"/>
    <w:rsid w:val="00311DBB"/>
    <w:rsid w:val="00311EDB"/>
    <w:rsid w:val="00311F6D"/>
    <w:rsid w:val="0031205D"/>
    <w:rsid w:val="0031213C"/>
    <w:rsid w:val="003121E3"/>
    <w:rsid w:val="00312580"/>
    <w:rsid w:val="00312772"/>
    <w:rsid w:val="0031288A"/>
    <w:rsid w:val="00312BC0"/>
    <w:rsid w:val="00312E98"/>
    <w:rsid w:val="00312F65"/>
    <w:rsid w:val="003132DB"/>
    <w:rsid w:val="00313B62"/>
    <w:rsid w:val="00313D59"/>
    <w:rsid w:val="00313DB2"/>
    <w:rsid w:val="00313DE3"/>
    <w:rsid w:val="00314178"/>
    <w:rsid w:val="0031423F"/>
    <w:rsid w:val="0031469D"/>
    <w:rsid w:val="00314A49"/>
    <w:rsid w:val="00314F01"/>
    <w:rsid w:val="00315065"/>
    <w:rsid w:val="003155F4"/>
    <w:rsid w:val="00315654"/>
    <w:rsid w:val="00315717"/>
    <w:rsid w:val="003159BB"/>
    <w:rsid w:val="00315F18"/>
    <w:rsid w:val="003164FD"/>
    <w:rsid w:val="0031665C"/>
    <w:rsid w:val="0031727A"/>
    <w:rsid w:val="00317364"/>
    <w:rsid w:val="00317703"/>
    <w:rsid w:val="00317B0B"/>
    <w:rsid w:val="00317C7C"/>
    <w:rsid w:val="00320B26"/>
    <w:rsid w:val="0032130C"/>
    <w:rsid w:val="0032155F"/>
    <w:rsid w:val="0032157D"/>
    <w:rsid w:val="00321A7E"/>
    <w:rsid w:val="00321B72"/>
    <w:rsid w:val="00321B73"/>
    <w:rsid w:val="00321C23"/>
    <w:rsid w:val="00321FAB"/>
    <w:rsid w:val="003220FD"/>
    <w:rsid w:val="00322376"/>
    <w:rsid w:val="0032280D"/>
    <w:rsid w:val="00322A93"/>
    <w:rsid w:val="003230B3"/>
    <w:rsid w:val="00323201"/>
    <w:rsid w:val="00323233"/>
    <w:rsid w:val="00323847"/>
    <w:rsid w:val="003239E5"/>
    <w:rsid w:val="00323EDE"/>
    <w:rsid w:val="00323F1A"/>
    <w:rsid w:val="00324087"/>
    <w:rsid w:val="00324258"/>
    <w:rsid w:val="0032456A"/>
    <w:rsid w:val="0032496F"/>
    <w:rsid w:val="00324A0E"/>
    <w:rsid w:val="00324AC2"/>
    <w:rsid w:val="00324E12"/>
    <w:rsid w:val="00324F38"/>
    <w:rsid w:val="003251B9"/>
    <w:rsid w:val="003254A0"/>
    <w:rsid w:val="003260D0"/>
    <w:rsid w:val="00326942"/>
    <w:rsid w:val="00326EBB"/>
    <w:rsid w:val="0032700F"/>
    <w:rsid w:val="003274C2"/>
    <w:rsid w:val="003276C5"/>
    <w:rsid w:val="00327736"/>
    <w:rsid w:val="00330000"/>
    <w:rsid w:val="00330421"/>
    <w:rsid w:val="00330832"/>
    <w:rsid w:val="00330FC7"/>
    <w:rsid w:val="00331347"/>
    <w:rsid w:val="00331763"/>
    <w:rsid w:val="00331A22"/>
    <w:rsid w:val="0033208A"/>
    <w:rsid w:val="00332124"/>
    <w:rsid w:val="003323AA"/>
    <w:rsid w:val="0033289A"/>
    <w:rsid w:val="00332DAE"/>
    <w:rsid w:val="00333661"/>
    <w:rsid w:val="003337A2"/>
    <w:rsid w:val="0033385B"/>
    <w:rsid w:val="00333F3D"/>
    <w:rsid w:val="0033434B"/>
    <w:rsid w:val="00334507"/>
    <w:rsid w:val="00334597"/>
    <w:rsid w:val="003346D7"/>
    <w:rsid w:val="00334906"/>
    <w:rsid w:val="00334D07"/>
    <w:rsid w:val="00335187"/>
    <w:rsid w:val="003357C3"/>
    <w:rsid w:val="00335B41"/>
    <w:rsid w:val="00335C48"/>
    <w:rsid w:val="00336215"/>
    <w:rsid w:val="003368CF"/>
    <w:rsid w:val="003369B6"/>
    <w:rsid w:val="00336E31"/>
    <w:rsid w:val="00336F29"/>
    <w:rsid w:val="0033712C"/>
    <w:rsid w:val="00337506"/>
    <w:rsid w:val="003378EC"/>
    <w:rsid w:val="00337F52"/>
    <w:rsid w:val="003406CB"/>
    <w:rsid w:val="003407EE"/>
    <w:rsid w:val="0034103B"/>
    <w:rsid w:val="003414EC"/>
    <w:rsid w:val="0034258F"/>
    <w:rsid w:val="003428CF"/>
    <w:rsid w:val="003428DC"/>
    <w:rsid w:val="00342D26"/>
    <w:rsid w:val="00342F4D"/>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949"/>
    <w:rsid w:val="00345B7A"/>
    <w:rsid w:val="00346589"/>
    <w:rsid w:val="003472A8"/>
    <w:rsid w:val="0034757D"/>
    <w:rsid w:val="00347F1A"/>
    <w:rsid w:val="0035027C"/>
    <w:rsid w:val="00350354"/>
    <w:rsid w:val="00350784"/>
    <w:rsid w:val="00350B00"/>
    <w:rsid w:val="00350D40"/>
    <w:rsid w:val="00351220"/>
    <w:rsid w:val="0035138B"/>
    <w:rsid w:val="00351396"/>
    <w:rsid w:val="00351594"/>
    <w:rsid w:val="0035167B"/>
    <w:rsid w:val="00351B04"/>
    <w:rsid w:val="00352299"/>
    <w:rsid w:val="003522E9"/>
    <w:rsid w:val="00352533"/>
    <w:rsid w:val="003529C2"/>
    <w:rsid w:val="00352A59"/>
    <w:rsid w:val="00352C53"/>
    <w:rsid w:val="00352E2C"/>
    <w:rsid w:val="0035319B"/>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874"/>
    <w:rsid w:val="00355994"/>
    <w:rsid w:val="00355AD8"/>
    <w:rsid w:val="00355B00"/>
    <w:rsid w:val="00355F40"/>
    <w:rsid w:val="003560B1"/>
    <w:rsid w:val="003560C2"/>
    <w:rsid w:val="003561D1"/>
    <w:rsid w:val="003561DC"/>
    <w:rsid w:val="003564B3"/>
    <w:rsid w:val="003565AB"/>
    <w:rsid w:val="0035688A"/>
    <w:rsid w:val="00356E16"/>
    <w:rsid w:val="003570FA"/>
    <w:rsid w:val="003571DE"/>
    <w:rsid w:val="00357675"/>
    <w:rsid w:val="003577D0"/>
    <w:rsid w:val="00357919"/>
    <w:rsid w:val="00360452"/>
    <w:rsid w:val="0036064B"/>
    <w:rsid w:val="00360D51"/>
    <w:rsid w:val="00361234"/>
    <w:rsid w:val="00361260"/>
    <w:rsid w:val="00361328"/>
    <w:rsid w:val="00361AE8"/>
    <w:rsid w:val="00361C8D"/>
    <w:rsid w:val="00361D3C"/>
    <w:rsid w:val="0036203C"/>
    <w:rsid w:val="0036288C"/>
    <w:rsid w:val="003628D0"/>
    <w:rsid w:val="00363007"/>
    <w:rsid w:val="003631DF"/>
    <w:rsid w:val="00363237"/>
    <w:rsid w:val="00363265"/>
    <w:rsid w:val="0036340E"/>
    <w:rsid w:val="00363490"/>
    <w:rsid w:val="00363951"/>
    <w:rsid w:val="00364473"/>
    <w:rsid w:val="00364FC5"/>
    <w:rsid w:val="003653DD"/>
    <w:rsid w:val="00365F93"/>
    <w:rsid w:val="00366112"/>
    <w:rsid w:val="003661B0"/>
    <w:rsid w:val="003665B3"/>
    <w:rsid w:val="003668A0"/>
    <w:rsid w:val="00366972"/>
    <w:rsid w:val="00366D05"/>
    <w:rsid w:val="003670C8"/>
    <w:rsid w:val="003670F3"/>
    <w:rsid w:val="003672CD"/>
    <w:rsid w:val="00367388"/>
    <w:rsid w:val="003674E8"/>
    <w:rsid w:val="0036783F"/>
    <w:rsid w:val="00367B39"/>
    <w:rsid w:val="00367D76"/>
    <w:rsid w:val="0037069F"/>
    <w:rsid w:val="00370B09"/>
    <w:rsid w:val="003711A9"/>
    <w:rsid w:val="00371408"/>
    <w:rsid w:val="003715AB"/>
    <w:rsid w:val="00371653"/>
    <w:rsid w:val="003717D4"/>
    <w:rsid w:val="003717E0"/>
    <w:rsid w:val="00371A50"/>
    <w:rsid w:val="00371CA1"/>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6A89"/>
    <w:rsid w:val="00377768"/>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11A"/>
    <w:rsid w:val="00384137"/>
    <w:rsid w:val="00384237"/>
    <w:rsid w:val="00384419"/>
    <w:rsid w:val="003849F7"/>
    <w:rsid w:val="00384C2F"/>
    <w:rsid w:val="003854DF"/>
    <w:rsid w:val="003856F5"/>
    <w:rsid w:val="003859A7"/>
    <w:rsid w:val="00385BBA"/>
    <w:rsid w:val="00385E0B"/>
    <w:rsid w:val="00385E32"/>
    <w:rsid w:val="00386986"/>
    <w:rsid w:val="00386F85"/>
    <w:rsid w:val="00387338"/>
    <w:rsid w:val="003873EE"/>
    <w:rsid w:val="003873FA"/>
    <w:rsid w:val="0038796B"/>
    <w:rsid w:val="00387EB3"/>
    <w:rsid w:val="00390A6C"/>
    <w:rsid w:val="00391053"/>
    <w:rsid w:val="003914A2"/>
    <w:rsid w:val="00391594"/>
    <w:rsid w:val="00391910"/>
    <w:rsid w:val="00391A08"/>
    <w:rsid w:val="00391A53"/>
    <w:rsid w:val="00392052"/>
    <w:rsid w:val="00392415"/>
    <w:rsid w:val="0039270C"/>
    <w:rsid w:val="0039281E"/>
    <w:rsid w:val="00392B23"/>
    <w:rsid w:val="00392EFD"/>
    <w:rsid w:val="00392F42"/>
    <w:rsid w:val="00392FAB"/>
    <w:rsid w:val="00393118"/>
    <w:rsid w:val="003931C0"/>
    <w:rsid w:val="00393263"/>
    <w:rsid w:val="0039326A"/>
    <w:rsid w:val="003934C1"/>
    <w:rsid w:val="00393EAC"/>
    <w:rsid w:val="00393EEC"/>
    <w:rsid w:val="003940EE"/>
    <w:rsid w:val="003945DE"/>
    <w:rsid w:val="0039465E"/>
    <w:rsid w:val="00394D28"/>
    <w:rsid w:val="00395091"/>
    <w:rsid w:val="00395428"/>
    <w:rsid w:val="0039568B"/>
    <w:rsid w:val="0039579F"/>
    <w:rsid w:val="00395D5D"/>
    <w:rsid w:val="00396178"/>
    <w:rsid w:val="003966B7"/>
    <w:rsid w:val="0039717F"/>
    <w:rsid w:val="00397196"/>
    <w:rsid w:val="00397262"/>
    <w:rsid w:val="00397425"/>
    <w:rsid w:val="00397647"/>
    <w:rsid w:val="003977D9"/>
    <w:rsid w:val="00397909"/>
    <w:rsid w:val="0039794C"/>
    <w:rsid w:val="00397D97"/>
    <w:rsid w:val="00397FAA"/>
    <w:rsid w:val="003A0353"/>
    <w:rsid w:val="003A0731"/>
    <w:rsid w:val="003A0855"/>
    <w:rsid w:val="003A09A4"/>
    <w:rsid w:val="003A12C0"/>
    <w:rsid w:val="003A1FC4"/>
    <w:rsid w:val="003A25A2"/>
    <w:rsid w:val="003A2718"/>
    <w:rsid w:val="003A280A"/>
    <w:rsid w:val="003A2E2E"/>
    <w:rsid w:val="003A2E84"/>
    <w:rsid w:val="003A2FCB"/>
    <w:rsid w:val="003A329B"/>
    <w:rsid w:val="003A32BA"/>
    <w:rsid w:val="003A36FD"/>
    <w:rsid w:val="003A37F1"/>
    <w:rsid w:val="003A385D"/>
    <w:rsid w:val="003A4155"/>
    <w:rsid w:val="003A4267"/>
    <w:rsid w:val="003A4531"/>
    <w:rsid w:val="003A47C2"/>
    <w:rsid w:val="003A4852"/>
    <w:rsid w:val="003A49A8"/>
    <w:rsid w:val="003A4F6A"/>
    <w:rsid w:val="003A58F8"/>
    <w:rsid w:val="003A5A8F"/>
    <w:rsid w:val="003A5AC6"/>
    <w:rsid w:val="003A6245"/>
    <w:rsid w:val="003A625E"/>
    <w:rsid w:val="003A6395"/>
    <w:rsid w:val="003A6563"/>
    <w:rsid w:val="003A7200"/>
    <w:rsid w:val="003A7316"/>
    <w:rsid w:val="003A79EE"/>
    <w:rsid w:val="003A7EC1"/>
    <w:rsid w:val="003B0163"/>
    <w:rsid w:val="003B02D4"/>
    <w:rsid w:val="003B050D"/>
    <w:rsid w:val="003B0757"/>
    <w:rsid w:val="003B0758"/>
    <w:rsid w:val="003B0AC6"/>
    <w:rsid w:val="003B0D70"/>
    <w:rsid w:val="003B13AA"/>
    <w:rsid w:val="003B2287"/>
    <w:rsid w:val="003B23EB"/>
    <w:rsid w:val="003B2477"/>
    <w:rsid w:val="003B2780"/>
    <w:rsid w:val="003B27E1"/>
    <w:rsid w:val="003B295B"/>
    <w:rsid w:val="003B2AAA"/>
    <w:rsid w:val="003B2AF9"/>
    <w:rsid w:val="003B2DCB"/>
    <w:rsid w:val="003B36CA"/>
    <w:rsid w:val="003B39FA"/>
    <w:rsid w:val="003B3B2F"/>
    <w:rsid w:val="003B3F53"/>
    <w:rsid w:val="003B3F6C"/>
    <w:rsid w:val="003B4691"/>
    <w:rsid w:val="003B4B21"/>
    <w:rsid w:val="003B4D9C"/>
    <w:rsid w:val="003B4F8A"/>
    <w:rsid w:val="003B514D"/>
    <w:rsid w:val="003B52EE"/>
    <w:rsid w:val="003B60E5"/>
    <w:rsid w:val="003B6202"/>
    <w:rsid w:val="003B641A"/>
    <w:rsid w:val="003B64BC"/>
    <w:rsid w:val="003B68C7"/>
    <w:rsid w:val="003B68D5"/>
    <w:rsid w:val="003B6A7A"/>
    <w:rsid w:val="003B7577"/>
    <w:rsid w:val="003B7852"/>
    <w:rsid w:val="003B7B3E"/>
    <w:rsid w:val="003B7F24"/>
    <w:rsid w:val="003C0D52"/>
    <w:rsid w:val="003C0FB9"/>
    <w:rsid w:val="003C1007"/>
    <w:rsid w:val="003C1122"/>
    <w:rsid w:val="003C1269"/>
    <w:rsid w:val="003C1549"/>
    <w:rsid w:val="003C1DD1"/>
    <w:rsid w:val="003C1FBE"/>
    <w:rsid w:val="003C20B3"/>
    <w:rsid w:val="003C2B50"/>
    <w:rsid w:val="003C2BA0"/>
    <w:rsid w:val="003C2CA7"/>
    <w:rsid w:val="003C30A6"/>
    <w:rsid w:val="003C3138"/>
    <w:rsid w:val="003C36BD"/>
    <w:rsid w:val="003C3947"/>
    <w:rsid w:val="003C3DD6"/>
    <w:rsid w:val="003C4249"/>
    <w:rsid w:val="003C4439"/>
    <w:rsid w:val="003C4649"/>
    <w:rsid w:val="003C482E"/>
    <w:rsid w:val="003C4A77"/>
    <w:rsid w:val="003C4C7C"/>
    <w:rsid w:val="003C4C81"/>
    <w:rsid w:val="003C52BB"/>
    <w:rsid w:val="003C595F"/>
    <w:rsid w:val="003C5CEC"/>
    <w:rsid w:val="003C5D8F"/>
    <w:rsid w:val="003C5FA1"/>
    <w:rsid w:val="003C60F7"/>
    <w:rsid w:val="003C626D"/>
    <w:rsid w:val="003C650F"/>
    <w:rsid w:val="003C6FB7"/>
    <w:rsid w:val="003C761F"/>
    <w:rsid w:val="003C787E"/>
    <w:rsid w:val="003C7EE4"/>
    <w:rsid w:val="003C7FC2"/>
    <w:rsid w:val="003D0275"/>
    <w:rsid w:val="003D06EC"/>
    <w:rsid w:val="003D0E27"/>
    <w:rsid w:val="003D0EB0"/>
    <w:rsid w:val="003D0F3A"/>
    <w:rsid w:val="003D10D2"/>
    <w:rsid w:val="003D14B0"/>
    <w:rsid w:val="003D16F9"/>
    <w:rsid w:val="003D2083"/>
    <w:rsid w:val="003D26EB"/>
    <w:rsid w:val="003D27E2"/>
    <w:rsid w:val="003D2861"/>
    <w:rsid w:val="003D293C"/>
    <w:rsid w:val="003D2A35"/>
    <w:rsid w:val="003D3027"/>
    <w:rsid w:val="003D30D6"/>
    <w:rsid w:val="003D31A1"/>
    <w:rsid w:val="003D32B9"/>
    <w:rsid w:val="003D35D6"/>
    <w:rsid w:val="003D3EB9"/>
    <w:rsid w:val="003D40F0"/>
    <w:rsid w:val="003D43E7"/>
    <w:rsid w:val="003D492C"/>
    <w:rsid w:val="003D4C3A"/>
    <w:rsid w:val="003D4C6E"/>
    <w:rsid w:val="003D4E42"/>
    <w:rsid w:val="003D6334"/>
    <w:rsid w:val="003D6ADF"/>
    <w:rsid w:val="003D6CC8"/>
    <w:rsid w:val="003D7AA2"/>
    <w:rsid w:val="003D7CB5"/>
    <w:rsid w:val="003D7D65"/>
    <w:rsid w:val="003D7F83"/>
    <w:rsid w:val="003E00E3"/>
    <w:rsid w:val="003E07A9"/>
    <w:rsid w:val="003E09C2"/>
    <w:rsid w:val="003E0A33"/>
    <w:rsid w:val="003E0C1F"/>
    <w:rsid w:val="003E1392"/>
    <w:rsid w:val="003E1701"/>
    <w:rsid w:val="003E171D"/>
    <w:rsid w:val="003E1774"/>
    <w:rsid w:val="003E198B"/>
    <w:rsid w:val="003E1C75"/>
    <w:rsid w:val="003E1E13"/>
    <w:rsid w:val="003E2073"/>
    <w:rsid w:val="003E220B"/>
    <w:rsid w:val="003E2261"/>
    <w:rsid w:val="003E2C1E"/>
    <w:rsid w:val="003E2C7B"/>
    <w:rsid w:val="003E2D74"/>
    <w:rsid w:val="003E2E46"/>
    <w:rsid w:val="003E2EC2"/>
    <w:rsid w:val="003E4530"/>
    <w:rsid w:val="003E497D"/>
    <w:rsid w:val="003E4E57"/>
    <w:rsid w:val="003E528D"/>
    <w:rsid w:val="003E52ED"/>
    <w:rsid w:val="003E5602"/>
    <w:rsid w:val="003E58DF"/>
    <w:rsid w:val="003E5FA3"/>
    <w:rsid w:val="003E6725"/>
    <w:rsid w:val="003E6979"/>
    <w:rsid w:val="003E69F9"/>
    <w:rsid w:val="003E6A48"/>
    <w:rsid w:val="003E7EE6"/>
    <w:rsid w:val="003E7FF7"/>
    <w:rsid w:val="003F02E9"/>
    <w:rsid w:val="003F0A1D"/>
    <w:rsid w:val="003F0C71"/>
    <w:rsid w:val="003F0F64"/>
    <w:rsid w:val="003F10F0"/>
    <w:rsid w:val="003F138C"/>
    <w:rsid w:val="003F1CE5"/>
    <w:rsid w:val="003F2086"/>
    <w:rsid w:val="003F21DB"/>
    <w:rsid w:val="003F29E4"/>
    <w:rsid w:val="003F378D"/>
    <w:rsid w:val="003F3AF1"/>
    <w:rsid w:val="003F3B27"/>
    <w:rsid w:val="003F3C51"/>
    <w:rsid w:val="003F3DCC"/>
    <w:rsid w:val="003F400F"/>
    <w:rsid w:val="003F42E1"/>
    <w:rsid w:val="003F4768"/>
    <w:rsid w:val="003F47B9"/>
    <w:rsid w:val="003F4C6F"/>
    <w:rsid w:val="003F4F02"/>
    <w:rsid w:val="003F54D9"/>
    <w:rsid w:val="003F5B03"/>
    <w:rsid w:val="003F6109"/>
    <w:rsid w:val="003F6592"/>
    <w:rsid w:val="003F6994"/>
    <w:rsid w:val="003F6CBA"/>
    <w:rsid w:val="003F7100"/>
    <w:rsid w:val="003F717C"/>
    <w:rsid w:val="003F7706"/>
    <w:rsid w:val="003F77A2"/>
    <w:rsid w:val="003F7A06"/>
    <w:rsid w:val="003F7BB4"/>
    <w:rsid w:val="003F7D90"/>
    <w:rsid w:val="0040001B"/>
    <w:rsid w:val="0040106C"/>
    <w:rsid w:val="00401291"/>
    <w:rsid w:val="004014B0"/>
    <w:rsid w:val="00401506"/>
    <w:rsid w:val="0040186C"/>
    <w:rsid w:val="004018C2"/>
    <w:rsid w:val="00401DBD"/>
    <w:rsid w:val="00401DCD"/>
    <w:rsid w:val="004025CB"/>
    <w:rsid w:val="0040277E"/>
    <w:rsid w:val="0040296D"/>
    <w:rsid w:val="00402B26"/>
    <w:rsid w:val="00402DF3"/>
    <w:rsid w:val="00403067"/>
    <w:rsid w:val="0040335C"/>
    <w:rsid w:val="00403E32"/>
    <w:rsid w:val="004041E2"/>
    <w:rsid w:val="0040430E"/>
    <w:rsid w:val="00404395"/>
    <w:rsid w:val="004048CF"/>
    <w:rsid w:val="00404CCF"/>
    <w:rsid w:val="004051BB"/>
    <w:rsid w:val="004052E0"/>
    <w:rsid w:val="00405361"/>
    <w:rsid w:val="004054B9"/>
    <w:rsid w:val="00405799"/>
    <w:rsid w:val="00405931"/>
    <w:rsid w:val="004059BA"/>
    <w:rsid w:val="00405B37"/>
    <w:rsid w:val="00405CDC"/>
    <w:rsid w:val="0040601D"/>
    <w:rsid w:val="004060CD"/>
    <w:rsid w:val="0040612C"/>
    <w:rsid w:val="004063AB"/>
    <w:rsid w:val="0040689F"/>
    <w:rsid w:val="004069F2"/>
    <w:rsid w:val="00406B50"/>
    <w:rsid w:val="00406BA7"/>
    <w:rsid w:val="00406C0A"/>
    <w:rsid w:val="004071CF"/>
    <w:rsid w:val="00407F86"/>
    <w:rsid w:val="00410094"/>
    <w:rsid w:val="00410637"/>
    <w:rsid w:val="00410BB7"/>
    <w:rsid w:val="00411311"/>
    <w:rsid w:val="004119ED"/>
    <w:rsid w:val="00411E5F"/>
    <w:rsid w:val="00412069"/>
    <w:rsid w:val="004121AE"/>
    <w:rsid w:val="004121E8"/>
    <w:rsid w:val="00412350"/>
    <w:rsid w:val="0041289C"/>
    <w:rsid w:val="004128AF"/>
    <w:rsid w:val="00412A5A"/>
    <w:rsid w:val="00412AFD"/>
    <w:rsid w:val="00412F46"/>
    <w:rsid w:val="0041300C"/>
    <w:rsid w:val="00413125"/>
    <w:rsid w:val="00413127"/>
    <w:rsid w:val="004138FB"/>
    <w:rsid w:val="00414999"/>
    <w:rsid w:val="00414A31"/>
    <w:rsid w:val="00414B06"/>
    <w:rsid w:val="00414C44"/>
    <w:rsid w:val="004151DE"/>
    <w:rsid w:val="004155D4"/>
    <w:rsid w:val="00415C47"/>
    <w:rsid w:val="00415DC1"/>
    <w:rsid w:val="004161EE"/>
    <w:rsid w:val="004163B0"/>
    <w:rsid w:val="00416733"/>
    <w:rsid w:val="0041679F"/>
    <w:rsid w:val="00416959"/>
    <w:rsid w:val="004169BC"/>
    <w:rsid w:val="00416C3C"/>
    <w:rsid w:val="004170D3"/>
    <w:rsid w:val="0041728E"/>
    <w:rsid w:val="00417945"/>
    <w:rsid w:val="00417966"/>
    <w:rsid w:val="00417CAB"/>
    <w:rsid w:val="00417D95"/>
    <w:rsid w:val="0042040A"/>
    <w:rsid w:val="004206DF"/>
    <w:rsid w:val="00420D31"/>
    <w:rsid w:val="00420EF1"/>
    <w:rsid w:val="004213E6"/>
    <w:rsid w:val="004216CA"/>
    <w:rsid w:val="0042183C"/>
    <w:rsid w:val="004218BD"/>
    <w:rsid w:val="00421A41"/>
    <w:rsid w:val="00421AC3"/>
    <w:rsid w:val="00421FD3"/>
    <w:rsid w:val="00422480"/>
    <w:rsid w:val="0042268D"/>
    <w:rsid w:val="004226EC"/>
    <w:rsid w:val="004230D2"/>
    <w:rsid w:val="0042319E"/>
    <w:rsid w:val="00423245"/>
    <w:rsid w:val="00423A2F"/>
    <w:rsid w:val="00423C21"/>
    <w:rsid w:val="0042402B"/>
    <w:rsid w:val="004244D9"/>
    <w:rsid w:val="004247E6"/>
    <w:rsid w:val="004249E3"/>
    <w:rsid w:val="00424EF2"/>
    <w:rsid w:val="00425369"/>
    <w:rsid w:val="0042576D"/>
    <w:rsid w:val="0042594C"/>
    <w:rsid w:val="00425BB2"/>
    <w:rsid w:val="00425E8C"/>
    <w:rsid w:val="0042708D"/>
    <w:rsid w:val="004274BD"/>
    <w:rsid w:val="004279CC"/>
    <w:rsid w:val="00427B64"/>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6DB"/>
    <w:rsid w:val="00433769"/>
    <w:rsid w:val="00433878"/>
    <w:rsid w:val="00433A7E"/>
    <w:rsid w:val="0043501B"/>
    <w:rsid w:val="00435D2C"/>
    <w:rsid w:val="00436099"/>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0AAB"/>
    <w:rsid w:val="00440CD3"/>
    <w:rsid w:val="00441895"/>
    <w:rsid w:val="00441D03"/>
    <w:rsid w:val="00441EC7"/>
    <w:rsid w:val="00441FE6"/>
    <w:rsid w:val="0044200F"/>
    <w:rsid w:val="00442166"/>
    <w:rsid w:val="004422A6"/>
    <w:rsid w:val="004422C5"/>
    <w:rsid w:val="00442A45"/>
    <w:rsid w:val="00442AB0"/>
    <w:rsid w:val="00442D18"/>
    <w:rsid w:val="00443A42"/>
    <w:rsid w:val="00443E41"/>
    <w:rsid w:val="00443FD2"/>
    <w:rsid w:val="00444293"/>
    <w:rsid w:val="004442B4"/>
    <w:rsid w:val="004442D3"/>
    <w:rsid w:val="004448E0"/>
    <w:rsid w:val="00444997"/>
    <w:rsid w:val="00444CEB"/>
    <w:rsid w:val="0044509B"/>
    <w:rsid w:val="004452DE"/>
    <w:rsid w:val="00445375"/>
    <w:rsid w:val="00445922"/>
    <w:rsid w:val="00446009"/>
    <w:rsid w:val="004466F6"/>
    <w:rsid w:val="004467FB"/>
    <w:rsid w:val="00446A3F"/>
    <w:rsid w:val="00447188"/>
    <w:rsid w:val="004474A0"/>
    <w:rsid w:val="00447548"/>
    <w:rsid w:val="0044773B"/>
    <w:rsid w:val="00447861"/>
    <w:rsid w:val="0044788B"/>
    <w:rsid w:val="00447B3C"/>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6E"/>
    <w:rsid w:val="004534DA"/>
    <w:rsid w:val="00453859"/>
    <w:rsid w:val="00453915"/>
    <w:rsid w:val="00453E62"/>
    <w:rsid w:val="00453E6F"/>
    <w:rsid w:val="00453F7D"/>
    <w:rsid w:val="004541D0"/>
    <w:rsid w:val="0045422A"/>
    <w:rsid w:val="004543C0"/>
    <w:rsid w:val="00454410"/>
    <w:rsid w:val="004544D9"/>
    <w:rsid w:val="004546EC"/>
    <w:rsid w:val="004548EB"/>
    <w:rsid w:val="00454923"/>
    <w:rsid w:val="00455165"/>
    <w:rsid w:val="0045564F"/>
    <w:rsid w:val="00455673"/>
    <w:rsid w:val="00455A4E"/>
    <w:rsid w:val="00455C38"/>
    <w:rsid w:val="00455FB9"/>
    <w:rsid w:val="00456094"/>
    <w:rsid w:val="00456126"/>
    <w:rsid w:val="00456197"/>
    <w:rsid w:val="004563F8"/>
    <w:rsid w:val="00456495"/>
    <w:rsid w:val="0045649C"/>
    <w:rsid w:val="004564D9"/>
    <w:rsid w:val="00456C40"/>
    <w:rsid w:val="00456FC0"/>
    <w:rsid w:val="0045775A"/>
    <w:rsid w:val="00457A51"/>
    <w:rsid w:val="00457F7F"/>
    <w:rsid w:val="00460AAF"/>
    <w:rsid w:val="00461229"/>
    <w:rsid w:val="004616F8"/>
    <w:rsid w:val="00461996"/>
    <w:rsid w:val="00461AFC"/>
    <w:rsid w:val="0046259E"/>
    <w:rsid w:val="00462B1A"/>
    <w:rsid w:val="00462F45"/>
    <w:rsid w:val="004630BA"/>
    <w:rsid w:val="0046365C"/>
    <w:rsid w:val="0046371F"/>
    <w:rsid w:val="00463788"/>
    <w:rsid w:val="0046386C"/>
    <w:rsid w:val="004638CD"/>
    <w:rsid w:val="00463AB8"/>
    <w:rsid w:val="004644B8"/>
    <w:rsid w:val="00464626"/>
    <w:rsid w:val="0046477B"/>
    <w:rsid w:val="00465120"/>
    <w:rsid w:val="00465309"/>
    <w:rsid w:val="0046554D"/>
    <w:rsid w:val="0046594D"/>
    <w:rsid w:val="00465A08"/>
    <w:rsid w:val="00465EFC"/>
    <w:rsid w:val="00466238"/>
    <w:rsid w:val="004667FB"/>
    <w:rsid w:val="004669B6"/>
    <w:rsid w:val="00466CDD"/>
    <w:rsid w:val="00467356"/>
    <w:rsid w:val="00467448"/>
    <w:rsid w:val="00467869"/>
    <w:rsid w:val="004679A7"/>
    <w:rsid w:val="00467A67"/>
    <w:rsid w:val="00467F71"/>
    <w:rsid w:val="00470112"/>
    <w:rsid w:val="00470118"/>
    <w:rsid w:val="0047035E"/>
    <w:rsid w:val="00470CDF"/>
    <w:rsid w:val="0047116F"/>
    <w:rsid w:val="004713D3"/>
    <w:rsid w:val="004717EE"/>
    <w:rsid w:val="004719C2"/>
    <w:rsid w:val="00471FBC"/>
    <w:rsid w:val="00471FD2"/>
    <w:rsid w:val="00472432"/>
    <w:rsid w:val="0047252F"/>
    <w:rsid w:val="00472E32"/>
    <w:rsid w:val="00472E68"/>
    <w:rsid w:val="00473044"/>
    <w:rsid w:val="0047315C"/>
    <w:rsid w:val="00473350"/>
    <w:rsid w:val="00473580"/>
    <w:rsid w:val="00473676"/>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C61"/>
    <w:rsid w:val="00476D7F"/>
    <w:rsid w:val="00476FEB"/>
    <w:rsid w:val="004771F8"/>
    <w:rsid w:val="00477506"/>
    <w:rsid w:val="00477902"/>
    <w:rsid w:val="0047794D"/>
    <w:rsid w:val="00480433"/>
    <w:rsid w:val="004804D9"/>
    <w:rsid w:val="00480926"/>
    <w:rsid w:val="00480A37"/>
    <w:rsid w:val="00480D57"/>
    <w:rsid w:val="0048121C"/>
    <w:rsid w:val="00481CB5"/>
    <w:rsid w:val="00481CEF"/>
    <w:rsid w:val="0048262D"/>
    <w:rsid w:val="00482C49"/>
    <w:rsid w:val="00482D32"/>
    <w:rsid w:val="00482D47"/>
    <w:rsid w:val="00482E3D"/>
    <w:rsid w:val="0048328F"/>
    <w:rsid w:val="0048329D"/>
    <w:rsid w:val="004835E0"/>
    <w:rsid w:val="004837A3"/>
    <w:rsid w:val="004837A8"/>
    <w:rsid w:val="00483C6D"/>
    <w:rsid w:val="00483D24"/>
    <w:rsid w:val="00483EBA"/>
    <w:rsid w:val="00484192"/>
    <w:rsid w:val="004841A4"/>
    <w:rsid w:val="00484A2D"/>
    <w:rsid w:val="00484A8F"/>
    <w:rsid w:val="00484AAD"/>
    <w:rsid w:val="00484F8E"/>
    <w:rsid w:val="00484FCF"/>
    <w:rsid w:val="00484FE9"/>
    <w:rsid w:val="00484FED"/>
    <w:rsid w:val="00485255"/>
    <w:rsid w:val="004852CF"/>
    <w:rsid w:val="004853A4"/>
    <w:rsid w:val="00485B6E"/>
    <w:rsid w:val="00485D63"/>
    <w:rsid w:val="00485DBC"/>
    <w:rsid w:val="0048623B"/>
    <w:rsid w:val="00486379"/>
    <w:rsid w:val="0048674B"/>
    <w:rsid w:val="00486975"/>
    <w:rsid w:val="00486AB2"/>
    <w:rsid w:val="00486D4C"/>
    <w:rsid w:val="00486E18"/>
    <w:rsid w:val="00486EDE"/>
    <w:rsid w:val="00486F09"/>
    <w:rsid w:val="0048705D"/>
    <w:rsid w:val="0048708F"/>
    <w:rsid w:val="00487E7E"/>
    <w:rsid w:val="00487E96"/>
    <w:rsid w:val="004900FE"/>
    <w:rsid w:val="00490536"/>
    <w:rsid w:val="00490B55"/>
    <w:rsid w:val="00490D88"/>
    <w:rsid w:val="00491079"/>
    <w:rsid w:val="00491297"/>
    <w:rsid w:val="00491C3C"/>
    <w:rsid w:val="004926B1"/>
    <w:rsid w:val="00492EAA"/>
    <w:rsid w:val="004935AD"/>
    <w:rsid w:val="00493759"/>
    <w:rsid w:val="00493950"/>
    <w:rsid w:val="00493A32"/>
    <w:rsid w:val="00493AE8"/>
    <w:rsid w:val="00493D58"/>
    <w:rsid w:val="00493D6D"/>
    <w:rsid w:val="00494061"/>
    <w:rsid w:val="0049414F"/>
    <w:rsid w:val="004941AB"/>
    <w:rsid w:val="0049436A"/>
    <w:rsid w:val="0049498F"/>
    <w:rsid w:val="004949B2"/>
    <w:rsid w:val="00494C4F"/>
    <w:rsid w:val="00495359"/>
    <w:rsid w:val="0049542D"/>
    <w:rsid w:val="00495436"/>
    <w:rsid w:val="00495510"/>
    <w:rsid w:val="00495935"/>
    <w:rsid w:val="00495AC1"/>
    <w:rsid w:val="00496036"/>
    <w:rsid w:val="00496045"/>
    <w:rsid w:val="004960EA"/>
    <w:rsid w:val="00496139"/>
    <w:rsid w:val="00496231"/>
    <w:rsid w:val="004963AB"/>
    <w:rsid w:val="004963D1"/>
    <w:rsid w:val="0049654D"/>
    <w:rsid w:val="00496D8C"/>
    <w:rsid w:val="0049703F"/>
    <w:rsid w:val="0049733D"/>
    <w:rsid w:val="00497717"/>
    <w:rsid w:val="00497857"/>
    <w:rsid w:val="004A00DB"/>
    <w:rsid w:val="004A0316"/>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4C4F"/>
    <w:rsid w:val="004A5071"/>
    <w:rsid w:val="004A541E"/>
    <w:rsid w:val="004A5D7D"/>
    <w:rsid w:val="004A5E79"/>
    <w:rsid w:val="004A5FB4"/>
    <w:rsid w:val="004A6205"/>
    <w:rsid w:val="004A636E"/>
    <w:rsid w:val="004A6438"/>
    <w:rsid w:val="004A6C91"/>
    <w:rsid w:val="004A6DCB"/>
    <w:rsid w:val="004A6FA4"/>
    <w:rsid w:val="004A7020"/>
    <w:rsid w:val="004A7197"/>
    <w:rsid w:val="004A7E44"/>
    <w:rsid w:val="004B0033"/>
    <w:rsid w:val="004B034D"/>
    <w:rsid w:val="004B0A1D"/>
    <w:rsid w:val="004B1099"/>
    <w:rsid w:val="004B11DA"/>
    <w:rsid w:val="004B127F"/>
    <w:rsid w:val="004B1FC1"/>
    <w:rsid w:val="004B2162"/>
    <w:rsid w:val="004B228C"/>
    <w:rsid w:val="004B2786"/>
    <w:rsid w:val="004B3705"/>
    <w:rsid w:val="004B3A6F"/>
    <w:rsid w:val="004B3EE6"/>
    <w:rsid w:val="004B44B2"/>
    <w:rsid w:val="004B460D"/>
    <w:rsid w:val="004B474B"/>
    <w:rsid w:val="004B47CD"/>
    <w:rsid w:val="004B4B9F"/>
    <w:rsid w:val="004B5BF2"/>
    <w:rsid w:val="004B5F10"/>
    <w:rsid w:val="004B64B9"/>
    <w:rsid w:val="004B6556"/>
    <w:rsid w:val="004B6967"/>
    <w:rsid w:val="004B6D07"/>
    <w:rsid w:val="004B6ED8"/>
    <w:rsid w:val="004B7291"/>
    <w:rsid w:val="004B7A46"/>
    <w:rsid w:val="004C01EE"/>
    <w:rsid w:val="004C0405"/>
    <w:rsid w:val="004C0B71"/>
    <w:rsid w:val="004C0FC0"/>
    <w:rsid w:val="004C1720"/>
    <w:rsid w:val="004C1C56"/>
    <w:rsid w:val="004C2764"/>
    <w:rsid w:val="004C2E9C"/>
    <w:rsid w:val="004C3196"/>
    <w:rsid w:val="004C3C5A"/>
    <w:rsid w:val="004C449B"/>
    <w:rsid w:val="004C4692"/>
    <w:rsid w:val="004C4DE5"/>
    <w:rsid w:val="004C4F8D"/>
    <w:rsid w:val="004C57B5"/>
    <w:rsid w:val="004C5968"/>
    <w:rsid w:val="004C5D72"/>
    <w:rsid w:val="004C67D1"/>
    <w:rsid w:val="004C6C6F"/>
    <w:rsid w:val="004C6E8A"/>
    <w:rsid w:val="004C7028"/>
    <w:rsid w:val="004C7064"/>
    <w:rsid w:val="004C7065"/>
    <w:rsid w:val="004C7637"/>
    <w:rsid w:val="004C76C7"/>
    <w:rsid w:val="004C7943"/>
    <w:rsid w:val="004C7B2A"/>
    <w:rsid w:val="004C7DFE"/>
    <w:rsid w:val="004D0109"/>
    <w:rsid w:val="004D0B77"/>
    <w:rsid w:val="004D0D33"/>
    <w:rsid w:val="004D1023"/>
    <w:rsid w:val="004D1402"/>
    <w:rsid w:val="004D15C8"/>
    <w:rsid w:val="004D15F5"/>
    <w:rsid w:val="004D1642"/>
    <w:rsid w:val="004D19C5"/>
    <w:rsid w:val="004D1C43"/>
    <w:rsid w:val="004D2030"/>
    <w:rsid w:val="004D20AC"/>
    <w:rsid w:val="004D2899"/>
    <w:rsid w:val="004D2CD1"/>
    <w:rsid w:val="004D36E8"/>
    <w:rsid w:val="004D4178"/>
    <w:rsid w:val="004D45A4"/>
    <w:rsid w:val="004D4629"/>
    <w:rsid w:val="004D4693"/>
    <w:rsid w:val="004D47C3"/>
    <w:rsid w:val="004D4981"/>
    <w:rsid w:val="004D4AA0"/>
    <w:rsid w:val="004D4ABE"/>
    <w:rsid w:val="004D4EB6"/>
    <w:rsid w:val="004D516E"/>
    <w:rsid w:val="004D549F"/>
    <w:rsid w:val="004D565E"/>
    <w:rsid w:val="004D5837"/>
    <w:rsid w:val="004D5972"/>
    <w:rsid w:val="004D5B02"/>
    <w:rsid w:val="004D6036"/>
    <w:rsid w:val="004D634E"/>
    <w:rsid w:val="004D6B51"/>
    <w:rsid w:val="004D6C7A"/>
    <w:rsid w:val="004D6DAA"/>
    <w:rsid w:val="004D6FDF"/>
    <w:rsid w:val="004D7335"/>
    <w:rsid w:val="004D73C4"/>
    <w:rsid w:val="004D75B2"/>
    <w:rsid w:val="004D7779"/>
    <w:rsid w:val="004D7A9A"/>
    <w:rsid w:val="004D7F1C"/>
    <w:rsid w:val="004D7FBB"/>
    <w:rsid w:val="004E0085"/>
    <w:rsid w:val="004E0542"/>
    <w:rsid w:val="004E091E"/>
    <w:rsid w:val="004E0947"/>
    <w:rsid w:val="004E0AF7"/>
    <w:rsid w:val="004E0B39"/>
    <w:rsid w:val="004E10BF"/>
    <w:rsid w:val="004E10EE"/>
    <w:rsid w:val="004E153C"/>
    <w:rsid w:val="004E1C31"/>
    <w:rsid w:val="004E1C45"/>
    <w:rsid w:val="004E1F84"/>
    <w:rsid w:val="004E2137"/>
    <w:rsid w:val="004E2505"/>
    <w:rsid w:val="004E28BA"/>
    <w:rsid w:val="004E28D5"/>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01"/>
    <w:rsid w:val="004E7B94"/>
    <w:rsid w:val="004E7D2E"/>
    <w:rsid w:val="004E7DC7"/>
    <w:rsid w:val="004F02CE"/>
    <w:rsid w:val="004F02DF"/>
    <w:rsid w:val="004F151E"/>
    <w:rsid w:val="004F1D0B"/>
    <w:rsid w:val="004F1F9F"/>
    <w:rsid w:val="004F20FD"/>
    <w:rsid w:val="004F2191"/>
    <w:rsid w:val="004F312D"/>
    <w:rsid w:val="004F389C"/>
    <w:rsid w:val="004F392D"/>
    <w:rsid w:val="004F3968"/>
    <w:rsid w:val="004F3A5E"/>
    <w:rsid w:val="004F3F70"/>
    <w:rsid w:val="004F3F73"/>
    <w:rsid w:val="004F4AF7"/>
    <w:rsid w:val="004F4C1E"/>
    <w:rsid w:val="004F50A0"/>
    <w:rsid w:val="004F5213"/>
    <w:rsid w:val="004F5746"/>
    <w:rsid w:val="004F5AE9"/>
    <w:rsid w:val="004F61AF"/>
    <w:rsid w:val="004F6273"/>
    <w:rsid w:val="004F669D"/>
    <w:rsid w:val="004F6789"/>
    <w:rsid w:val="004F727A"/>
    <w:rsid w:val="004F764F"/>
    <w:rsid w:val="004F7F60"/>
    <w:rsid w:val="00500190"/>
    <w:rsid w:val="005004FC"/>
    <w:rsid w:val="00500789"/>
    <w:rsid w:val="00500C1B"/>
    <w:rsid w:val="00500C7F"/>
    <w:rsid w:val="00500E2D"/>
    <w:rsid w:val="00501398"/>
    <w:rsid w:val="0050198A"/>
    <w:rsid w:val="00501CDB"/>
    <w:rsid w:val="00501E56"/>
    <w:rsid w:val="00501F7F"/>
    <w:rsid w:val="00502002"/>
    <w:rsid w:val="0050212E"/>
    <w:rsid w:val="0050227E"/>
    <w:rsid w:val="005022E1"/>
    <w:rsid w:val="005024FD"/>
    <w:rsid w:val="00502502"/>
    <w:rsid w:val="005027F6"/>
    <w:rsid w:val="00502E43"/>
    <w:rsid w:val="00502E66"/>
    <w:rsid w:val="0050302D"/>
    <w:rsid w:val="00503111"/>
    <w:rsid w:val="005032BE"/>
    <w:rsid w:val="0050337D"/>
    <w:rsid w:val="00503558"/>
    <w:rsid w:val="005037D1"/>
    <w:rsid w:val="005038BA"/>
    <w:rsid w:val="00503C09"/>
    <w:rsid w:val="0050402A"/>
    <w:rsid w:val="00504344"/>
    <w:rsid w:val="005046D9"/>
    <w:rsid w:val="00504711"/>
    <w:rsid w:val="00504C3B"/>
    <w:rsid w:val="00504D1F"/>
    <w:rsid w:val="00505056"/>
    <w:rsid w:val="005055DF"/>
    <w:rsid w:val="005061E0"/>
    <w:rsid w:val="00506356"/>
    <w:rsid w:val="005063DC"/>
    <w:rsid w:val="00506C5C"/>
    <w:rsid w:val="00506FB0"/>
    <w:rsid w:val="00507298"/>
    <w:rsid w:val="00507581"/>
    <w:rsid w:val="00507812"/>
    <w:rsid w:val="00507B17"/>
    <w:rsid w:val="00507E89"/>
    <w:rsid w:val="00510289"/>
    <w:rsid w:val="005106CB"/>
    <w:rsid w:val="005107A1"/>
    <w:rsid w:val="00510864"/>
    <w:rsid w:val="005109B5"/>
    <w:rsid w:val="00510AAF"/>
    <w:rsid w:val="00510EB2"/>
    <w:rsid w:val="00511355"/>
    <w:rsid w:val="00511565"/>
    <w:rsid w:val="005118C1"/>
    <w:rsid w:val="00511F35"/>
    <w:rsid w:val="00512428"/>
    <w:rsid w:val="00512572"/>
    <w:rsid w:val="005128C9"/>
    <w:rsid w:val="00512B17"/>
    <w:rsid w:val="00512C7A"/>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35D"/>
    <w:rsid w:val="00516CF3"/>
    <w:rsid w:val="00516EAF"/>
    <w:rsid w:val="00517073"/>
    <w:rsid w:val="005171AA"/>
    <w:rsid w:val="00517D15"/>
    <w:rsid w:val="00517F56"/>
    <w:rsid w:val="00517F70"/>
    <w:rsid w:val="00520658"/>
    <w:rsid w:val="00520669"/>
    <w:rsid w:val="00520A05"/>
    <w:rsid w:val="005211B5"/>
    <w:rsid w:val="005218D9"/>
    <w:rsid w:val="00521971"/>
    <w:rsid w:val="00521ABE"/>
    <w:rsid w:val="00522668"/>
    <w:rsid w:val="0052274B"/>
    <w:rsid w:val="00522819"/>
    <w:rsid w:val="0052296A"/>
    <w:rsid w:val="00522C83"/>
    <w:rsid w:val="005233FF"/>
    <w:rsid w:val="00523A27"/>
    <w:rsid w:val="00523D05"/>
    <w:rsid w:val="00523E44"/>
    <w:rsid w:val="005243DD"/>
    <w:rsid w:val="005244F2"/>
    <w:rsid w:val="005245B5"/>
    <w:rsid w:val="0052476D"/>
    <w:rsid w:val="00524A64"/>
    <w:rsid w:val="005253AA"/>
    <w:rsid w:val="005255FF"/>
    <w:rsid w:val="005256A3"/>
    <w:rsid w:val="005259D7"/>
    <w:rsid w:val="00525C5E"/>
    <w:rsid w:val="00525FB5"/>
    <w:rsid w:val="0052624F"/>
    <w:rsid w:val="005263E5"/>
    <w:rsid w:val="00526452"/>
    <w:rsid w:val="0052653B"/>
    <w:rsid w:val="0052679D"/>
    <w:rsid w:val="00526811"/>
    <w:rsid w:val="00526878"/>
    <w:rsid w:val="005269D6"/>
    <w:rsid w:val="00526CDD"/>
    <w:rsid w:val="00527177"/>
    <w:rsid w:val="005274FD"/>
    <w:rsid w:val="0052764C"/>
    <w:rsid w:val="005276BD"/>
    <w:rsid w:val="005278B3"/>
    <w:rsid w:val="00527FEB"/>
    <w:rsid w:val="00530140"/>
    <w:rsid w:val="00530A06"/>
    <w:rsid w:val="00530ACE"/>
    <w:rsid w:val="00530D02"/>
    <w:rsid w:val="00530D7A"/>
    <w:rsid w:val="00530F43"/>
    <w:rsid w:val="005312BE"/>
    <w:rsid w:val="0053135D"/>
    <w:rsid w:val="00531579"/>
    <w:rsid w:val="005315D8"/>
    <w:rsid w:val="00531A27"/>
    <w:rsid w:val="00531F65"/>
    <w:rsid w:val="005322C3"/>
    <w:rsid w:val="00532AFD"/>
    <w:rsid w:val="00532DD2"/>
    <w:rsid w:val="00532E19"/>
    <w:rsid w:val="0053308D"/>
    <w:rsid w:val="0053336B"/>
    <w:rsid w:val="005337E4"/>
    <w:rsid w:val="00533908"/>
    <w:rsid w:val="00533A06"/>
    <w:rsid w:val="00533A47"/>
    <w:rsid w:val="00534461"/>
    <w:rsid w:val="00534552"/>
    <w:rsid w:val="005345E2"/>
    <w:rsid w:val="005349CC"/>
    <w:rsid w:val="005349D0"/>
    <w:rsid w:val="00535114"/>
    <w:rsid w:val="0053580E"/>
    <w:rsid w:val="00535B54"/>
    <w:rsid w:val="00535E12"/>
    <w:rsid w:val="00535EEA"/>
    <w:rsid w:val="0053628D"/>
    <w:rsid w:val="00536648"/>
    <w:rsid w:val="00536CC6"/>
    <w:rsid w:val="00536FB6"/>
    <w:rsid w:val="005372B1"/>
    <w:rsid w:val="0053758B"/>
    <w:rsid w:val="0053795B"/>
    <w:rsid w:val="0054002D"/>
    <w:rsid w:val="00540030"/>
    <w:rsid w:val="00540075"/>
    <w:rsid w:val="005401DE"/>
    <w:rsid w:val="005406ED"/>
    <w:rsid w:val="00540E62"/>
    <w:rsid w:val="00541262"/>
    <w:rsid w:val="005413DB"/>
    <w:rsid w:val="005419EF"/>
    <w:rsid w:val="00541A79"/>
    <w:rsid w:val="00541B63"/>
    <w:rsid w:val="00541EDF"/>
    <w:rsid w:val="005428C3"/>
    <w:rsid w:val="005429AB"/>
    <w:rsid w:val="00542CFE"/>
    <w:rsid w:val="00543175"/>
    <w:rsid w:val="005432F7"/>
    <w:rsid w:val="00543507"/>
    <w:rsid w:val="00543571"/>
    <w:rsid w:val="00543B18"/>
    <w:rsid w:val="00543B2A"/>
    <w:rsid w:val="00543E6C"/>
    <w:rsid w:val="00543E89"/>
    <w:rsid w:val="00544144"/>
    <w:rsid w:val="0054427C"/>
    <w:rsid w:val="0054453E"/>
    <w:rsid w:val="0054458E"/>
    <w:rsid w:val="005445A6"/>
    <w:rsid w:val="0054476E"/>
    <w:rsid w:val="005447CD"/>
    <w:rsid w:val="00544DFE"/>
    <w:rsid w:val="005453E0"/>
    <w:rsid w:val="00545C3E"/>
    <w:rsid w:val="00546DA9"/>
    <w:rsid w:val="00546E8C"/>
    <w:rsid w:val="00547610"/>
    <w:rsid w:val="0054770A"/>
    <w:rsid w:val="00547980"/>
    <w:rsid w:val="00547C54"/>
    <w:rsid w:val="00547D12"/>
    <w:rsid w:val="0055070B"/>
    <w:rsid w:val="00550A60"/>
    <w:rsid w:val="00550AB2"/>
    <w:rsid w:val="00550B07"/>
    <w:rsid w:val="00550BB5"/>
    <w:rsid w:val="00550C68"/>
    <w:rsid w:val="0055146F"/>
    <w:rsid w:val="00551954"/>
    <w:rsid w:val="00552307"/>
    <w:rsid w:val="005523ED"/>
    <w:rsid w:val="0055261B"/>
    <w:rsid w:val="00552855"/>
    <w:rsid w:val="00552A61"/>
    <w:rsid w:val="00552CB7"/>
    <w:rsid w:val="0055420D"/>
    <w:rsid w:val="00554A4F"/>
    <w:rsid w:val="00555140"/>
    <w:rsid w:val="0055520B"/>
    <w:rsid w:val="0055569D"/>
    <w:rsid w:val="00555B1D"/>
    <w:rsid w:val="00555FB1"/>
    <w:rsid w:val="005573A8"/>
    <w:rsid w:val="00557424"/>
    <w:rsid w:val="00557766"/>
    <w:rsid w:val="00557819"/>
    <w:rsid w:val="005579A8"/>
    <w:rsid w:val="00557F9D"/>
    <w:rsid w:val="005602BB"/>
    <w:rsid w:val="005604DC"/>
    <w:rsid w:val="005604FB"/>
    <w:rsid w:val="00560685"/>
    <w:rsid w:val="005606FF"/>
    <w:rsid w:val="005608B2"/>
    <w:rsid w:val="00560A67"/>
    <w:rsid w:val="00560C75"/>
    <w:rsid w:val="00560DA5"/>
    <w:rsid w:val="00560EA7"/>
    <w:rsid w:val="005615AD"/>
    <w:rsid w:val="00561699"/>
    <w:rsid w:val="00561E3A"/>
    <w:rsid w:val="00561FF3"/>
    <w:rsid w:val="005622F6"/>
    <w:rsid w:val="00562491"/>
    <w:rsid w:val="005628B6"/>
    <w:rsid w:val="00562A29"/>
    <w:rsid w:val="00562A9B"/>
    <w:rsid w:val="00562F9D"/>
    <w:rsid w:val="00563003"/>
    <w:rsid w:val="005631A7"/>
    <w:rsid w:val="005632FD"/>
    <w:rsid w:val="0056333D"/>
    <w:rsid w:val="00563666"/>
    <w:rsid w:val="005637C1"/>
    <w:rsid w:val="00563C8F"/>
    <w:rsid w:val="00563FA8"/>
    <w:rsid w:val="005642AA"/>
    <w:rsid w:val="00564593"/>
    <w:rsid w:val="0056461E"/>
    <w:rsid w:val="005646F4"/>
    <w:rsid w:val="005647B7"/>
    <w:rsid w:val="0056482D"/>
    <w:rsid w:val="0056487D"/>
    <w:rsid w:val="00564B54"/>
    <w:rsid w:val="00564D0C"/>
    <w:rsid w:val="00564D26"/>
    <w:rsid w:val="00564D6E"/>
    <w:rsid w:val="00564E7B"/>
    <w:rsid w:val="00565526"/>
    <w:rsid w:val="00565850"/>
    <w:rsid w:val="00565E4D"/>
    <w:rsid w:val="00566006"/>
    <w:rsid w:val="00566091"/>
    <w:rsid w:val="00566117"/>
    <w:rsid w:val="00566121"/>
    <w:rsid w:val="00566306"/>
    <w:rsid w:val="00566773"/>
    <w:rsid w:val="005667AF"/>
    <w:rsid w:val="005668D7"/>
    <w:rsid w:val="00566A99"/>
    <w:rsid w:val="00566B2E"/>
    <w:rsid w:val="00570651"/>
    <w:rsid w:val="00570BEE"/>
    <w:rsid w:val="00570D1D"/>
    <w:rsid w:val="00570E30"/>
    <w:rsid w:val="00571266"/>
    <w:rsid w:val="00571490"/>
    <w:rsid w:val="005715CF"/>
    <w:rsid w:val="00571B29"/>
    <w:rsid w:val="00571B53"/>
    <w:rsid w:val="00571CC1"/>
    <w:rsid w:val="00571D61"/>
    <w:rsid w:val="00571E14"/>
    <w:rsid w:val="00572453"/>
    <w:rsid w:val="005726A1"/>
    <w:rsid w:val="005733DF"/>
    <w:rsid w:val="005734EE"/>
    <w:rsid w:val="00573624"/>
    <w:rsid w:val="00573E0A"/>
    <w:rsid w:val="00573F2A"/>
    <w:rsid w:val="00574298"/>
    <w:rsid w:val="00574556"/>
    <w:rsid w:val="00574B7D"/>
    <w:rsid w:val="005750B1"/>
    <w:rsid w:val="00575335"/>
    <w:rsid w:val="005758E9"/>
    <w:rsid w:val="00575A6B"/>
    <w:rsid w:val="00575D76"/>
    <w:rsid w:val="00576078"/>
    <w:rsid w:val="00576198"/>
    <w:rsid w:val="0057632E"/>
    <w:rsid w:val="005763B9"/>
    <w:rsid w:val="00576968"/>
    <w:rsid w:val="005770A8"/>
    <w:rsid w:val="00577925"/>
    <w:rsid w:val="00577AFE"/>
    <w:rsid w:val="00577F02"/>
    <w:rsid w:val="00577F52"/>
    <w:rsid w:val="005802A7"/>
    <w:rsid w:val="00580522"/>
    <w:rsid w:val="0058053D"/>
    <w:rsid w:val="00580564"/>
    <w:rsid w:val="00580709"/>
    <w:rsid w:val="005809DA"/>
    <w:rsid w:val="00581320"/>
    <w:rsid w:val="005815CB"/>
    <w:rsid w:val="00581734"/>
    <w:rsid w:val="00581946"/>
    <w:rsid w:val="00581B9B"/>
    <w:rsid w:val="00581D03"/>
    <w:rsid w:val="0058262F"/>
    <w:rsid w:val="005826FC"/>
    <w:rsid w:val="00582A62"/>
    <w:rsid w:val="00582BD1"/>
    <w:rsid w:val="00582E20"/>
    <w:rsid w:val="00583225"/>
    <w:rsid w:val="00583FE3"/>
    <w:rsid w:val="005843DE"/>
    <w:rsid w:val="0058478C"/>
    <w:rsid w:val="00584900"/>
    <w:rsid w:val="005849A2"/>
    <w:rsid w:val="00584A8B"/>
    <w:rsid w:val="00584B7B"/>
    <w:rsid w:val="00584CA4"/>
    <w:rsid w:val="00584E27"/>
    <w:rsid w:val="00585514"/>
    <w:rsid w:val="005859C7"/>
    <w:rsid w:val="00585C9B"/>
    <w:rsid w:val="00585EAF"/>
    <w:rsid w:val="005861E6"/>
    <w:rsid w:val="005864B3"/>
    <w:rsid w:val="005865E8"/>
    <w:rsid w:val="0058709F"/>
    <w:rsid w:val="005871DE"/>
    <w:rsid w:val="00587771"/>
    <w:rsid w:val="0058794D"/>
    <w:rsid w:val="00587D98"/>
    <w:rsid w:val="00587E30"/>
    <w:rsid w:val="00590211"/>
    <w:rsid w:val="0059083F"/>
    <w:rsid w:val="005908A0"/>
    <w:rsid w:val="00590921"/>
    <w:rsid w:val="00590FA0"/>
    <w:rsid w:val="005911FC"/>
    <w:rsid w:val="005915F3"/>
    <w:rsid w:val="0059169B"/>
    <w:rsid w:val="00591950"/>
    <w:rsid w:val="00591C58"/>
    <w:rsid w:val="00591DE5"/>
    <w:rsid w:val="0059200B"/>
    <w:rsid w:val="0059266D"/>
    <w:rsid w:val="00592928"/>
    <w:rsid w:val="00592B9A"/>
    <w:rsid w:val="00592DD5"/>
    <w:rsid w:val="005930DD"/>
    <w:rsid w:val="00593535"/>
    <w:rsid w:val="005937D9"/>
    <w:rsid w:val="00593F95"/>
    <w:rsid w:val="00594041"/>
    <w:rsid w:val="0059419F"/>
    <w:rsid w:val="00595344"/>
    <w:rsid w:val="00595350"/>
    <w:rsid w:val="0059539B"/>
    <w:rsid w:val="00595A19"/>
    <w:rsid w:val="005967F1"/>
    <w:rsid w:val="005967FC"/>
    <w:rsid w:val="0059685A"/>
    <w:rsid w:val="005969B6"/>
    <w:rsid w:val="00596D49"/>
    <w:rsid w:val="00597935"/>
    <w:rsid w:val="00597AC0"/>
    <w:rsid w:val="00597BEF"/>
    <w:rsid w:val="00597C1A"/>
    <w:rsid w:val="005A02F3"/>
    <w:rsid w:val="005A06C8"/>
    <w:rsid w:val="005A0B08"/>
    <w:rsid w:val="005A0EE1"/>
    <w:rsid w:val="005A1323"/>
    <w:rsid w:val="005A1A72"/>
    <w:rsid w:val="005A1CF6"/>
    <w:rsid w:val="005A20FF"/>
    <w:rsid w:val="005A2356"/>
    <w:rsid w:val="005A252D"/>
    <w:rsid w:val="005A2588"/>
    <w:rsid w:val="005A2D87"/>
    <w:rsid w:val="005A2F7E"/>
    <w:rsid w:val="005A2FDB"/>
    <w:rsid w:val="005A303E"/>
    <w:rsid w:val="005A3543"/>
    <w:rsid w:val="005A3A54"/>
    <w:rsid w:val="005A3DC3"/>
    <w:rsid w:val="005A412C"/>
    <w:rsid w:val="005A41FA"/>
    <w:rsid w:val="005A4524"/>
    <w:rsid w:val="005A45E8"/>
    <w:rsid w:val="005A4980"/>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0E"/>
    <w:rsid w:val="005A765C"/>
    <w:rsid w:val="005A7D9C"/>
    <w:rsid w:val="005A7E6A"/>
    <w:rsid w:val="005B018D"/>
    <w:rsid w:val="005B026E"/>
    <w:rsid w:val="005B02E7"/>
    <w:rsid w:val="005B0AA0"/>
    <w:rsid w:val="005B0B89"/>
    <w:rsid w:val="005B1228"/>
    <w:rsid w:val="005B1742"/>
    <w:rsid w:val="005B1746"/>
    <w:rsid w:val="005B1AA7"/>
    <w:rsid w:val="005B1E06"/>
    <w:rsid w:val="005B1EAF"/>
    <w:rsid w:val="005B2567"/>
    <w:rsid w:val="005B2A0A"/>
    <w:rsid w:val="005B2DA9"/>
    <w:rsid w:val="005B3084"/>
    <w:rsid w:val="005B311B"/>
    <w:rsid w:val="005B3322"/>
    <w:rsid w:val="005B3840"/>
    <w:rsid w:val="005B396B"/>
    <w:rsid w:val="005B3A9A"/>
    <w:rsid w:val="005B3BDD"/>
    <w:rsid w:val="005B3C8F"/>
    <w:rsid w:val="005B3E6D"/>
    <w:rsid w:val="005B40AE"/>
    <w:rsid w:val="005B432F"/>
    <w:rsid w:val="005B4608"/>
    <w:rsid w:val="005B4892"/>
    <w:rsid w:val="005B5161"/>
    <w:rsid w:val="005B52AA"/>
    <w:rsid w:val="005B54B0"/>
    <w:rsid w:val="005B5736"/>
    <w:rsid w:val="005B58DE"/>
    <w:rsid w:val="005B5FD8"/>
    <w:rsid w:val="005B6014"/>
    <w:rsid w:val="005B6117"/>
    <w:rsid w:val="005B63FC"/>
    <w:rsid w:val="005B69AF"/>
    <w:rsid w:val="005B6B6B"/>
    <w:rsid w:val="005B726E"/>
    <w:rsid w:val="005B75EE"/>
    <w:rsid w:val="005B787F"/>
    <w:rsid w:val="005B797E"/>
    <w:rsid w:val="005B7B24"/>
    <w:rsid w:val="005B7DE3"/>
    <w:rsid w:val="005C01B6"/>
    <w:rsid w:val="005C02E4"/>
    <w:rsid w:val="005C0BC9"/>
    <w:rsid w:val="005C0E0B"/>
    <w:rsid w:val="005C0EDB"/>
    <w:rsid w:val="005C0FC1"/>
    <w:rsid w:val="005C107B"/>
    <w:rsid w:val="005C10C6"/>
    <w:rsid w:val="005C11B3"/>
    <w:rsid w:val="005C1318"/>
    <w:rsid w:val="005C1647"/>
    <w:rsid w:val="005C2052"/>
    <w:rsid w:val="005C20DC"/>
    <w:rsid w:val="005C22A8"/>
    <w:rsid w:val="005C22F8"/>
    <w:rsid w:val="005C271C"/>
    <w:rsid w:val="005C380E"/>
    <w:rsid w:val="005C38A0"/>
    <w:rsid w:val="005C3996"/>
    <w:rsid w:val="005C3CBA"/>
    <w:rsid w:val="005C4245"/>
    <w:rsid w:val="005C4779"/>
    <w:rsid w:val="005C4E5F"/>
    <w:rsid w:val="005C5082"/>
    <w:rsid w:val="005C52EA"/>
    <w:rsid w:val="005C59F6"/>
    <w:rsid w:val="005C5B59"/>
    <w:rsid w:val="005C6C69"/>
    <w:rsid w:val="005C6CC2"/>
    <w:rsid w:val="005C6DE2"/>
    <w:rsid w:val="005C75E9"/>
    <w:rsid w:val="005C795A"/>
    <w:rsid w:val="005C7A3C"/>
    <w:rsid w:val="005C7AE7"/>
    <w:rsid w:val="005C7B38"/>
    <w:rsid w:val="005C7F09"/>
    <w:rsid w:val="005D01A5"/>
    <w:rsid w:val="005D0274"/>
    <w:rsid w:val="005D071D"/>
    <w:rsid w:val="005D076E"/>
    <w:rsid w:val="005D0D4D"/>
    <w:rsid w:val="005D0EE5"/>
    <w:rsid w:val="005D112E"/>
    <w:rsid w:val="005D11C6"/>
    <w:rsid w:val="005D1482"/>
    <w:rsid w:val="005D1B65"/>
    <w:rsid w:val="005D1F83"/>
    <w:rsid w:val="005D2162"/>
    <w:rsid w:val="005D21AC"/>
    <w:rsid w:val="005D22C2"/>
    <w:rsid w:val="005D25AB"/>
    <w:rsid w:val="005D2862"/>
    <w:rsid w:val="005D2921"/>
    <w:rsid w:val="005D293C"/>
    <w:rsid w:val="005D33A0"/>
    <w:rsid w:val="005D3644"/>
    <w:rsid w:val="005D38E6"/>
    <w:rsid w:val="005D3BAD"/>
    <w:rsid w:val="005D3D67"/>
    <w:rsid w:val="005D41D6"/>
    <w:rsid w:val="005D41EC"/>
    <w:rsid w:val="005D48D9"/>
    <w:rsid w:val="005D4B27"/>
    <w:rsid w:val="005D506D"/>
    <w:rsid w:val="005D52C9"/>
    <w:rsid w:val="005D540B"/>
    <w:rsid w:val="005D56EC"/>
    <w:rsid w:val="005D68D0"/>
    <w:rsid w:val="005D6C83"/>
    <w:rsid w:val="005D6DBE"/>
    <w:rsid w:val="005D7198"/>
    <w:rsid w:val="005D7588"/>
    <w:rsid w:val="005D7CF8"/>
    <w:rsid w:val="005D7D4E"/>
    <w:rsid w:val="005D7DDF"/>
    <w:rsid w:val="005D7E60"/>
    <w:rsid w:val="005D7EE3"/>
    <w:rsid w:val="005E0B9B"/>
    <w:rsid w:val="005E0CEF"/>
    <w:rsid w:val="005E13BD"/>
    <w:rsid w:val="005E13DC"/>
    <w:rsid w:val="005E14A1"/>
    <w:rsid w:val="005E154D"/>
    <w:rsid w:val="005E15D0"/>
    <w:rsid w:val="005E205A"/>
    <w:rsid w:val="005E20CA"/>
    <w:rsid w:val="005E20FE"/>
    <w:rsid w:val="005E2F8A"/>
    <w:rsid w:val="005E2F8F"/>
    <w:rsid w:val="005E3700"/>
    <w:rsid w:val="005E378A"/>
    <w:rsid w:val="005E3C66"/>
    <w:rsid w:val="005E4043"/>
    <w:rsid w:val="005E446A"/>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0DD"/>
    <w:rsid w:val="005F17D9"/>
    <w:rsid w:val="005F1885"/>
    <w:rsid w:val="005F1ED8"/>
    <w:rsid w:val="005F20E1"/>
    <w:rsid w:val="005F219B"/>
    <w:rsid w:val="005F226D"/>
    <w:rsid w:val="005F260F"/>
    <w:rsid w:val="005F28B8"/>
    <w:rsid w:val="005F2BBD"/>
    <w:rsid w:val="005F2CBF"/>
    <w:rsid w:val="005F2ECD"/>
    <w:rsid w:val="005F2EE1"/>
    <w:rsid w:val="005F32B6"/>
    <w:rsid w:val="005F377F"/>
    <w:rsid w:val="005F3935"/>
    <w:rsid w:val="005F3A2C"/>
    <w:rsid w:val="005F3A5F"/>
    <w:rsid w:val="005F3B5B"/>
    <w:rsid w:val="005F3CFA"/>
    <w:rsid w:val="005F40E2"/>
    <w:rsid w:val="005F4918"/>
    <w:rsid w:val="005F4997"/>
    <w:rsid w:val="005F4C74"/>
    <w:rsid w:val="005F4D4B"/>
    <w:rsid w:val="005F4F70"/>
    <w:rsid w:val="005F5719"/>
    <w:rsid w:val="005F5F1A"/>
    <w:rsid w:val="005F60B4"/>
    <w:rsid w:val="005F6B1A"/>
    <w:rsid w:val="005F723F"/>
    <w:rsid w:val="005F75B3"/>
    <w:rsid w:val="005F76A2"/>
    <w:rsid w:val="005F7CBE"/>
    <w:rsid w:val="006003A5"/>
    <w:rsid w:val="00600431"/>
    <w:rsid w:val="0060052F"/>
    <w:rsid w:val="00600646"/>
    <w:rsid w:val="00600651"/>
    <w:rsid w:val="0060079B"/>
    <w:rsid w:val="006008C5"/>
    <w:rsid w:val="00600BF4"/>
    <w:rsid w:val="00600F43"/>
    <w:rsid w:val="0060120E"/>
    <w:rsid w:val="00601408"/>
    <w:rsid w:val="00601429"/>
    <w:rsid w:val="006017B0"/>
    <w:rsid w:val="00601874"/>
    <w:rsid w:val="00601B21"/>
    <w:rsid w:val="00601DD4"/>
    <w:rsid w:val="00601EE1"/>
    <w:rsid w:val="00601FCD"/>
    <w:rsid w:val="006020D8"/>
    <w:rsid w:val="00602854"/>
    <w:rsid w:val="00603C09"/>
    <w:rsid w:val="0060417F"/>
    <w:rsid w:val="006041CD"/>
    <w:rsid w:val="006043AC"/>
    <w:rsid w:val="00604665"/>
    <w:rsid w:val="00604855"/>
    <w:rsid w:val="00604E88"/>
    <w:rsid w:val="006060DD"/>
    <w:rsid w:val="006062D9"/>
    <w:rsid w:val="00606A6C"/>
    <w:rsid w:val="00606AE6"/>
    <w:rsid w:val="00606D6A"/>
    <w:rsid w:val="00606E9E"/>
    <w:rsid w:val="006073BA"/>
    <w:rsid w:val="00607526"/>
    <w:rsid w:val="006075C6"/>
    <w:rsid w:val="00607CFC"/>
    <w:rsid w:val="00607D4B"/>
    <w:rsid w:val="00607D7A"/>
    <w:rsid w:val="0061034F"/>
    <w:rsid w:val="00610620"/>
    <w:rsid w:val="00610897"/>
    <w:rsid w:val="006109BE"/>
    <w:rsid w:val="006109FE"/>
    <w:rsid w:val="00610F27"/>
    <w:rsid w:val="00610FE1"/>
    <w:rsid w:val="006111C1"/>
    <w:rsid w:val="00611600"/>
    <w:rsid w:val="006117C3"/>
    <w:rsid w:val="006118D0"/>
    <w:rsid w:val="006123B2"/>
    <w:rsid w:val="00612528"/>
    <w:rsid w:val="00612683"/>
    <w:rsid w:val="0061268F"/>
    <w:rsid w:val="0061276C"/>
    <w:rsid w:val="006127D5"/>
    <w:rsid w:val="00612865"/>
    <w:rsid w:val="0061356E"/>
    <w:rsid w:val="00613616"/>
    <w:rsid w:val="00613900"/>
    <w:rsid w:val="00613DA3"/>
    <w:rsid w:val="00614169"/>
    <w:rsid w:val="00615040"/>
    <w:rsid w:val="00615574"/>
    <w:rsid w:val="00615BC3"/>
    <w:rsid w:val="00615D92"/>
    <w:rsid w:val="00616608"/>
    <w:rsid w:val="00616D96"/>
    <w:rsid w:val="00616E1C"/>
    <w:rsid w:val="0061729E"/>
    <w:rsid w:val="00617541"/>
    <w:rsid w:val="00617697"/>
    <w:rsid w:val="00617936"/>
    <w:rsid w:val="00617A48"/>
    <w:rsid w:val="00617CEA"/>
    <w:rsid w:val="00617E5F"/>
    <w:rsid w:val="0062005D"/>
    <w:rsid w:val="00620120"/>
    <w:rsid w:val="00620175"/>
    <w:rsid w:val="00620249"/>
    <w:rsid w:val="00620255"/>
    <w:rsid w:val="0062039C"/>
    <w:rsid w:val="006205C2"/>
    <w:rsid w:val="006207AC"/>
    <w:rsid w:val="0062089F"/>
    <w:rsid w:val="00620909"/>
    <w:rsid w:val="00620A42"/>
    <w:rsid w:val="00620DE0"/>
    <w:rsid w:val="006217EC"/>
    <w:rsid w:val="006218A7"/>
    <w:rsid w:val="00621981"/>
    <w:rsid w:val="00622112"/>
    <w:rsid w:val="0062291C"/>
    <w:rsid w:val="006229C7"/>
    <w:rsid w:val="00622A29"/>
    <w:rsid w:val="00622C73"/>
    <w:rsid w:val="00622CDF"/>
    <w:rsid w:val="00622DAA"/>
    <w:rsid w:val="006236B1"/>
    <w:rsid w:val="00623E2C"/>
    <w:rsid w:val="00624001"/>
    <w:rsid w:val="006245C9"/>
    <w:rsid w:val="00624925"/>
    <w:rsid w:val="00624980"/>
    <w:rsid w:val="00624DAB"/>
    <w:rsid w:val="0062535B"/>
    <w:rsid w:val="0062572C"/>
    <w:rsid w:val="00625FB5"/>
    <w:rsid w:val="00625FEA"/>
    <w:rsid w:val="00626314"/>
    <w:rsid w:val="00626395"/>
    <w:rsid w:val="00626534"/>
    <w:rsid w:val="0062662C"/>
    <w:rsid w:val="006272CC"/>
    <w:rsid w:val="006277A0"/>
    <w:rsid w:val="00627BA2"/>
    <w:rsid w:val="00627C19"/>
    <w:rsid w:val="00627D7C"/>
    <w:rsid w:val="00627D81"/>
    <w:rsid w:val="006301BA"/>
    <w:rsid w:val="006308FE"/>
    <w:rsid w:val="00630A24"/>
    <w:rsid w:val="00630B7C"/>
    <w:rsid w:val="00630C01"/>
    <w:rsid w:val="00630E5E"/>
    <w:rsid w:val="006313E6"/>
    <w:rsid w:val="00631428"/>
    <w:rsid w:val="00631764"/>
    <w:rsid w:val="0063178A"/>
    <w:rsid w:val="006318C4"/>
    <w:rsid w:val="00631ADC"/>
    <w:rsid w:val="00631BD3"/>
    <w:rsid w:val="00631D1D"/>
    <w:rsid w:val="00632412"/>
    <w:rsid w:val="00632441"/>
    <w:rsid w:val="00632765"/>
    <w:rsid w:val="006327EE"/>
    <w:rsid w:val="00632837"/>
    <w:rsid w:val="00632909"/>
    <w:rsid w:val="00632B88"/>
    <w:rsid w:val="00632BA7"/>
    <w:rsid w:val="00632E59"/>
    <w:rsid w:val="00633427"/>
    <w:rsid w:val="006339A8"/>
    <w:rsid w:val="00633C0B"/>
    <w:rsid w:val="00633C4B"/>
    <w:rsid w:val="00633CEB"/>
    <w:rsid w:val="00633E21"/>
    <w:rsid w:val="00634DAF"/>
    <w:rsid w:val="00634FD9"/>
    <w:rsid w:val="0063542C"/>
    <w:rsid w:val="00635578"/>
    <w:rsid w:val="00635A6A"/>
    <w:rsid w:val="00635B65"/>
    <w:rsid w:val="00635D57"/>
    <w:rsid w:val="00635FAE"/>
    <w:rsid w:val="006368CD"/>
    <w:rsid w:val="006374A6"/>
    <w:rsid w:val="0063754B"/>
    <w:rsid w:val="00637695"/>
    <w:rsid w:val="00637AC0"/>
    <w:rsid w:val="00637B4E"/>
    <w:rsid w:val="006403ED"/>
    <w:rsid w:val="0064042E"/>
    <w:rsid w:val="006406B2"/>
    <w:rsid w:val="006407C8"/>
    <w:rsid w:val="00640AC2"/>
    <w:rsid w:val="006412B4"/>
    <w:rsid w:val="00641304"/>
    <w:rsid w:val="0064163B"/>
    <w:rsid w:val="0064170D"/>
    <w:rsid w:val="006417CE"/>
    <w:rsid w:val="00641B63"/>
    <w:rsid w:val="0064216A"/>
    <w:rsid w:val="00642317"/>
    <w:rsid w:val="0064298F"/>
    <w:rsid w:val="00642C0E"/>
    <w:rsid w:val="00642F41"/>
    <w:rsid w:val="006430B5"/>
    <w:rsid w:val="00643390"/>
    <w:rsid w:val="00643422"/>
    <w:rsid w:val="00643790"/>
    <w:rsid w:val="00643934"/>
    <w:rsid w:val="0064406D"/>
    <w:rsid w:val="00644471"/>
    <w:rsid w:val="006445A4"/>
    <w:rsid w:val="006445C7"/>
    <w:rsid w:val="00644F6B"/>
    <w:rsid w:val="006457C8"/>
    <w:rsid w:val="006460BF"/>
    <w:rsid w:val="00646433"/>
    <w:rsid w:val="006466C8"/>
    <w:rsid w:val="00646803"/>
    <w:rsid w:val="00647009"/>
    <w:rsid w:val="006473A2"/>
    <w:rsid w:val="006501F6"/>
    <w:rsid w:val="0065043B"/>
    <w:rsid w:val="00650473"/>
    <w:rsid w:val="00650795"/>
    <w:rsid w:val="00650C9F"/>
    <w:rsid w:val="00651467"/>
    <w:rsid w:val="00651865"/>
    <w:rsid w:val="00652A41"/>
    <w:rsid w:val="00652D9E"/>
    <w:rsid w:val="0065307B"/>
    <w:rsid w:val="00653C61"/>
    <w:rsid w:val="00653D58"/>
    <w:rsid w:val="006544B4"/>
    <w:rsid w:val="00654546"/>
    <w:rsid w:val="00654931"/>
    <w:rsid w:val="00654C95"/>
    <w:rsid w:val="00654DF5"/>
    <w:rsid w:val="00654FA5"/>
    <w:rsid w:val="00655056"/>
    <w:rsid w:val="0065559D"/>
    <w:rsid w:val="006558D6"/>
    <w:rsid w:val="00655995"/>
    <w:rsid w:val="00655C00"/>
    <w:rsid w:val="00656171"/>
    <w:rsid w:val="00656817"/>
    <w:rsid w:val="006568E2"/>
    <w:rsid w:val="0065729E"/>
    <w:rsid w:val="006572F6"/>
    <w:rsid w:val="006573A2"/>
    <w:rsid w:val="0065769D"/>
    <w:rsid w:val="00657918"/>
    <w:rsid w:val="006579F2"/>
    <w:rsid w:val="0066007D"/>
    <w:rsid w:val="006603A4"/>
    <w:rsid w:val="00660474"/>
    <w:rsid w:val="00660632"/>
    <w:rsid w:val="00660A44"/>
    <w:rsid w:val="00660BAE"/>
    <w:rsid w:val="00660F8A"/>
    <w:rsid w:val="0066116A"/>
    <w:rsid w:val="00661220"/>
    <w:rsid w:val="00661C85"/>
    <w:rsid w:val="00661E54"/>
    <w:rsid w:val="006625F8"/>
    <w:rsid w:val="00662631"/>
    <w:rsid w:val="006628B3"/>
    <w:rsid w:val="006629AC"/>
    <w:rsid w:val="00662DFB"/>
    <w:rsid w:val="006633F6"/>
    <w:rsid w:val="006634B4"/>
    <w:rsid w:val="00663ADA"/>
    <w:rsid w:val="00663D3F"/>
    <w:rsid w:val="00664027"/>
    <w:rsid w:val="00664262"/>
    <w:rsid w:val="0066444F"/>
    <w:rsid w:val="00664480"/>
    <w:rsid w:val="00664AF1"/>
    <w:rsid w:val="00664B47"/>
    <w:rsid w:val="00665313"/>
    <w:rsid w:val="0066537E"/>
    <w:rsid w:val="006654F7"/>
    <w:rsid w:val="00665ED6"/>
    <w:rsid w:val="006663C3"/>
    <w:rsid w:val="006666E0"/>
    <w:rsid w:val="00666DA4"/>
    <w:rsid w:val="006671EE"/>
    <w:rsid w:val="00667460"/>
    <w:rsid w:val="00667778"/>
    <w:rsid w:val="00670DC9"/>
    <w:rsid w:val="006712A4"/>
    <w:rsid w:val="00671743"/>
    <w:rsid w:val="006718D6"/>
    <w:rsid w:val="00671D48"/>
    <w:rsid w:val="00672087"/>
    <w:rsid w:val="00672432"/>
    <w:rsid w:val="006725D0"/>
    <w:rsid w:val="00672666"/>
    <w:rsid w:val="0067297C"/>
    <w:rsid w:val="006729FE"/>
    <w:rsid w:val="00672EEA"/>
    <w:rsid w:val="00672F3C"/>
    <w:rsid w:val="0067300D"/>
    <w:rsid w:val="00673397"/>
    <w:rsid w:val="006733D8"/>
    <w:rsid w:val="00673460"/>
    <w:rsid w:val="0067366E"/>
    <w:rsid w:val="0067377D"/>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DA0"/>
    <w:rsid w:val="006771D2"/>
    <w:rsid w:val="00680114"/>
    <w:rsid w:val="006801D9"/>
    <w:rsid w:val="00680492"/>
    <w:rsid w:val="006804B4"/>
    <w:rsid w:val="00680701"/>
    <w:rsid w:val="00680B4B"/>
    <w:rsid w:val="00680CE7"/>
    <w:rsid w:val="00680FD9"/>
    <w:rsid w:val="00681386"/>
    <w:rsid w:val="006813A0"/>
    <w:rsid w:val="00681556"/>
    <w:rsid w:val="00681855"/>
    <w:rsid w:val="00681AF6"/>
    <w:rsid w:val="00681B91"/>
    <w:rsid w:val="006822CA"/>
    <w:rsid w:val="006825E3"/>
    <w:rsid w:val="00682684"/>
    <w:rsid w:val="00682A42"/>
    <w:rsid w:val="00682BFA"/>
    <w:rsid w:val="006845D2"/>
    <w:rsid w:val="0068473C"/>
    <w:rsid w:val="00684912"/>
    <w:rsid w:val="00684AFF"/>
    <w:rsid w:val="00685131"/>
    <w:rsid w:val="0068513C"/>
    <w:rsid w:val="00685322"/>
    <w:rsid w:val="00685488"/>
    <w:rsid w:val="00685499"/>
    <w:rsid w:val="006855D0"/>
    <w:rsid w:val="00685960"/>
    <w:rsid w:val="00686330"/>
    <w:rsid w:val="006865C6"/>
    <w:rsid w:val="00686D63"/>
    <w:rsid w:val="00686EFE"/>
    <w:rsid w:val="00687133"/>
    <w:rsid w:val="006874CA"/>
    <w:rsid w:val="00687C19"/>
    <w:rsid w:val="00687F03"/>
    <w:rsid w:val="00690523"/>
    <w:rsid w:val="00690763"/>
    <w:rsid w:val="00691555"/>
    <w:rsid w:val="00691F4A"/>
    <w:rsid w:val="00691FAA"/>
    <w:rsid w:val="006921E7"/>
    <w:rsid w:val="00692285"/>
    <w:rsid w:val="00692713"/>
    <w:rsid w:val="00692E78"/>
    <w:rsid w:val="00693169"/>
    <w:rsid w:val="00693592"/>
    <w:rsid w:val="006937BA"/>
    <w:rsid w:val="00693808"/>
    <w:rsid w:val="0069386F"/>
    <w:rsid w:val="00693CE0"/>
    <w:rsid w:val="00693CFE"/>
    <w:rsid w:val="00693D30"/>
    <w:rsid w:val="0069407A"/>
    <w:rsid w:val="00694545"/>
    <w:rsid w:val="006946E4"/>
    <w:rsid w:val="00694838"/>
    <w:rsid w:val="00694E51"/>
    <w:rsid w:val="006951C6"/>
    <w:rsid w:val="006951C7"/>
    <w:rsid w:val="006953D8"/>
    <w:rsid w:val="00695414"/>
    <w:rsid w:val="006954A7"/>
    <w:rsid w:val="006959F9"/>
    <w:rsid w:val="00695C99"/>
    <w:rsid w:val="006961B5"/>
    <w:rsid w:val="0069634E"/>
    <w:rsid w:val="00696F6C"/>
    <w:rsid w:val="00697454"/>
    <w:rsid w:val="006A00BD"/>
    <w:rsid w:val="006A0334"/>
    <w:rsid w:val="006A08F3"/>
    <w:rsid w:val="006A0B85"/>
    <w:rsid w:val="006A0C05"/>
    <w:rsid w:val="006A0C95"/>
    <w:rsid w:val="006A0D73"/>
    <w:rsid w:val="006A132C"/>
    <w:rsid w:val="006A1739"/>
    <w:rsid w:val="006A19A5"/>
    <w:rsid w:val="006A1A3F"/>
    <w:rsid w:val="006A1AE8"/>
    <w:rsid w:val="006A1CF5"/>
    <w:rsid w:val="006A22DD"/>
    <w:rsid w:val="006A2683"/>
    <w:rsid w:val="006A26CB"/>
    <w:rsid w:val="006A2890"/>
    <w:rsid w:val="006A2907"/>
    <w:rsid w:val="006A2928"/>
    <w:rsid w:val="006A3046"/>
    <w:rsid w:val="006A3349"/>
    <w:rsid w:val="006A33F8"/>
    <w:rsid w:val="006A3763"/>
    <w:rsid w:val="006A3823"/>
    <w:rsid w:val="006A39E4"/>
    <w:rsid w:val="006A4006"/>
    <w:rsid w:val="006A400B"/>
    <w:rsid w:val="006A4011"/>
    <w:rsid w:val="006A4AB0"/>
    <w:rsid w:val="006A4FDE"/>
    <w:rsid w:val="006A504E"/>
    <w:rsid w:val="006A508B"/>
    <w:rsid w:val="006A572B"/>
    <w:rsid w:val="006A57C4"/>
    <w:rsid w:val="006A5C41"/>
    <w:rsid w:val="006A60E6"/>
    <w:rsid w:val="006A6738"/>
    <w:rsid w:val="006A67C4"/>
    <w:rsid w:val="006A68ED"/>
    <w:rsid w:val="006A6E3F"/>
    <w:rsid w:val="006A6F43"/>
    <w:rsid w:val="006A6FB7"/>
    <w:rsid w:val="006A771C"/>
    <w:rsid w:val="006A787E"/>
    <w:rsid w:val="006B02B0"/>
    <w:rsid w:val="006B02EA"/>
    <w:rsid w:val="006B046B"/>
    <w:rsid w:val="006B05A6"/>
    <w:rsid w:val="006B0711"/>
    <w:rsid w:val="006B0AC1"/>
    <w:rsid w:val="006B0B9F"/>
    <w:rsid w:val="006B1022"/>
    <w:rsid w:val="006B111A"/>
    <w:rsid w:val="006B143A"/>
    <w:rsid w:val="006B1700"/>
    <w:rsid w:val="006B1A51"/>
    <w:rsid w:val="006B1B8E"/>
    <w:rsid w:val="006B1C3C"/>
    <w:rsid w:val="006B211B"/>
    <w:rsid w:val="006B22CC"/>
    <w:rsid w:val="006B2AB3"/>
    <w:rsid w:val="006B2CA5"/>
    <w:rsid w:val="006B3B08"/>
    <w:rsid w:val="006B3EB3"/>
    <w:rsid w:val="006B41EE"/>
    <w:rsid w:val="006B4905"/>
    <w:rsid w:val="006B4BB0"/>
    <w:rsid w:val="006B5068"/>
    <w:rsid w:val="006B5EAC"/>
    <w:rsid w:val="006B60E8"/>
    <w:rsid w:val="006B614C"/>
    <w:rsid w:val="006B629E"/>
    <w:rsid w:val="006B6301"/>
    <w:rsid w:val="006B675D"/>
    <w:rsid w:val="006B6AA0"/>
    <w:rsid w:val="006B6D9E"/>
    <w:rsid w:val="006B7040"/>
    <w:rsid w:val="006B7194"/>
    <w:rsid w:val="006B71C9"/>
    <w:rsid w:val="006B7322"/>
    <w:rsid w:val="006B75E9"/>
    <w:rsid w:val="006B7E4B"/>
    <w:rsid w:val="006B7ED7"/>
    <w:rsid w:val="006C049F"/>
    <w:rsid w:val="006C06A3"/>
    <w:rsid w:val="006C1202"/>
    <w:rsid w:val="006C1707"/>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056"/>
    <w:rsid w:val="006C5057"/>
    <w:rsid w:val="006C5198"/>
    <w:rsid w:val="006C5287"/>
    <w:rsid w:val="006C53C1"/>
    <w:rsid w:val="006C5527"/>
    <w:rsid w:val="006C5961"/>
    <w:rsid w:val="006C5981"/>
    <w:rsid w:val="006C598A"/>
    <w:rsid w:val="006C5BE6"/>
    <w:rsid w:val="006C5C05"/>
    <w:rsid w:val="006C5C8F"/>
    <w:rsid w:val="006C60BE"/>
    <w:rsid w:val="006C61A4"/>
    <w:rsid w:val="006C62F9"/>
    <w:rsid w:val="006C632A"/>
    <w:rsid w:val="006C6C76"/>
    <w:rsid w:val="006C6FCC"/>
    <w:rsid w:val="006C705F"/>
    <w:rsid w:val="006C73A8"/>
    <w:rsid w:val="006C79BF"/>
    <w:rsid w:val="006D00F3"/>
    <w:rsid w:val="006D0519"/>
    <w:rsid w:val="006D074E"/>
    <w:rsid w:val="006D089B"/>
    <w:rsid w:val="006D0973"/>
    <w:rsid w:val="006D0C9C"/>
    <w:rsid w:val="006D0DD1"/>
    <w:rsid w:val="006D0E39"/>
    <w:rsid w:val="006D10F4"/>
    <w:rsid w:val="006D1252"/>
    <w:rsid w:val="006D1281"/>
    <w:rsid w:val="006D1765"/>
    <w:rsid w:val="006D1A71"/>
    <w:rsid w:val="006D1BC8"/>
    <w:rsid w:val="006D1CE8"/>
    <w:rsid w:val="006D1E2B"/>
    <w:rsid w:val="006D1E84"/>
    <w:rsid w:val="006D22EE"/>
    <w:rsid w:val="006D2667"/>
    <w:rsid w:val="006D2988"/>
    <w:rsid w:val="006D2D93"/>
    <w:rsid w:val="006D309D"/>
    <w:rsid w:val="006D3237"/>
    <w:rsid w:val="006D3422"/>
    <w:rsid w:val="006D3559"/>
    <w:rsid w:val="006D3874"/>
    <w:rsid w:val="006D3C58"/>
    <w:rsid w:val="006D3C8B"/>
    <w:rsid w:val="006D4C86"/>
    <w:rsid w:val="006D51C8"/>
    <w:rsid w:val="006D5376"/>
    <w:rsid w:val="006D540B"/>
    <w:rsid w:val="006D5B1D"/>
    <w:rsid w:val="006D6106"/>
    <w:rsid w:val="006D61F1"/>
    <w:rsid w:val="006D6688"/>
    <w:rsid w:val="006D672E"/>
    <w:rsid w:val="006D67AA"/>
    <w:rsid w:val="006D68DB"/>
    <w:rsid w:val="006D6AD7"/>
    <w:rsid w:val="006D6AF6"/>
    <w:rsid w:val="006D7481"/>
    <w:rsid w:val="006D776D"/>
    <w:rsid w:val="006D7B16"/>
    <w:rsid w:val="006D7DCC"/>
    <w:rsid w:val="006D7FBA"/>
    <w:rsid w:val="006E0A38"/>
    <w:rsid w:val="006E0A5D"/>
    <w:rsid w:val="006E126C"/>
    <w:rsid w:val="006E12A3"/>
    <w:rsid w:val="006E134A"/>
    <w:rsid w:val="006E1A27"/>
    <w:rsid w:val="006E1E67"/>
    <w:rsid w:val="006E1EB7"/>
    <w:rsid w:val="006E228E"/>
    <w:rsid w:val="006E2752"/>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5A9F"/>
    <w:rsid w:val="006E6755"/>
    <w:rsid w:val="006E6B15"/>
    <w:rsid w:val="006E6C86"/>
    <w:rsid w:val="006E77F3"/>
    <w:rsid w:val="006E7887"/>
    <w:rsid w:val="006E7AFD"/>
    <w:rsid w:val="006E7B7C"/>
    <w:rsid w:val="006E7DE9"/>
    <w:rsid w:val="006F0136"/>
    <w:rsid w:val="006F02F5"/>
    <w:rsid w:val="006F0C94"/>
    <w:rsid w:val="006F13E4"/>
    <w:rsid w:val="006F1F08"/>
    <w:rsid w:val="006F2327"/>
    <w:rsid w:val="006F24A1"/>
    <w:rsid w:val="006F2818"/>
    <w:rsid w:val="006F2877"/>
    <w:rsid w:val="006F2BF6"/>
    <w:rsid w:val="006F33CF"/>
    <w:rsid w:val="006F3832"/>
    <w:rsid w:val="006F3A01"/>
    <w:rsid w:val="006F3A1D"/>
    <w:rsid w:val="006F3B55"/>
    <w:rsid w:val="006F47AB"/>
    <w:rsid w:val="006F4830"/>
    <w:rsid w:val="006F48BF"/>
    <w:rsid w:val="006F48C7"/>
    <w:rsid w:val="006F4AB4"/>
    <w:rsid w:val="006F4C12"/>
    <w:rsid w:val="006F4D3E"/>
    <w:rsid w:val="006F52B0"/>
    <w:rsid w:val="006F5562"/>
    <w:rsid w:val="006F5825"/>
    <w:rsid w:val="006F5F93"/>
    <w:rsid w:val="006F60FD"/>
    <w:rsid w:val="006F749E"/>
    <w:rsid w:val="006F78C5"/>
    <w:rsid w:val="006F7AB2"/>
    <w:rsid w:val="006F7F43"/>
    <w:rsid w:val="00700016"/>
    <w:rsid w:val="00700159"/>
    <w:rsid w:val="007002C0"/>
    <w:rsid w:val="00700785"/>
    <w:rsid w:val="00700B22"/>
    <w:rsid w:val="00700D2B"/>
    <w:rsid w:val="00701420"/>
    <w:rsid w:val="00701E31"/>
    <w:rsid w:val="00702963"/>
    <w:rsid w:val="00702C54"/>
    <w:rsid w:val="00702F66"/>
    <w:rsid w:val="007036CA"/>
    <w:rsid w:val="00703769"/>
    <w:rsid w:val="0070377B"/>
    <w:rsid w:val="007037D3"/>
    <w:rsid w:val="007038E1"/>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2DF8"/>
    <w:rsid w:val="00712E03"/>
    <w:rsid w:val="00713E19"/>
    <w:rsid w:val="00714D8E"/>
    <w:rsid w:val="007156BD"/>
    <w:rsid w:val="0071592F"/>
    <w:rsid w:val="007159F2"/>
    <w:rsid w:val="00715CAD"/>
    <w:rsid w:val="00715F65"/>
    <w:rsid w:val="00716905"/>
    <w:rsid w:val="00716C2A"/>
    <w:rsid w:val="00717A20"/>
    <w:rsid w:val="00720571"/>
    <w:rsid w:val="00720849"/>
    <w:rsid w:val="00720A5D"/>
    <w:rsid w:val="00720F19"/>
    <w:rsid w:val="00720FA9"/>
    <w:rsid w:val="00721123"/>
    <w:rsid w:val="0072130D"/>
    <w:rsid w:val="00721413"/>
    <w:rsid w:val="00721490"/>
    <w:rsid w:val="00721B53"/>
    <w:rsid w:val="00721C92"/>
    <w:rsid w:val="00722057"/>
    <w:rsid w:val="00722112"/>
    <w:rsid w:val="00722750"/>
    <w:rsid w:val="007228A1"/>
    <w:rsid w:val="00722AA2"/>
    <w:rsid w:val="00722C12"/>
    <w:rsid w:val="00722DCE"/>
    <w:rsid w:val="00722FC2"/>
    <w:rsid w:val="00723397"/>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0A"/>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639"/>
    <w:rsid w:val="007329B5"/>
    <w:rsid w:val="007329F4"/>
    <w:rsid w:val="00733592"/>
    <w:rsid w:val="00733935"/>
    <w:rsid w:val="00733D62"/>
    <w:rsid w:val="00733DF2"/>
    <w:rsid w:val="0073417B"/>
    <w:rsid w:val="00734204"/>
    <w:rsid w:val="0073433C"/>
    <w:rsid w:val="00734419"/>
    <w:rsid w:val="00734588"/>
    <w:rsid w:val="0073470A"/>
    <w:rsid w:val="00734F53"/>
    <w:rsid w:val="0073513D"/>
    <w:rsid w:val="00735376"/>
    <w:rsid w:val="0073572B"/>
    <w:rsid w:val="0073580F"/>
    <w:rsid w:val="007359E7"/>
    <w:rsid w:val="00735BDA"/>
    <w:rsid w:val="0073603B"/>
    <w:rsid w:val="007361E2"/>
    <w:rsid w:val="00736507"/>
    <w:rsid w:val="0073679F"/>
    <w:rsid w:val="00736A3B"/>
    <w:rsid w:val="00736AC9"/>
    <w:rsid w:val="00736FF7"/>
    <w:rsid w:val="007372E3"/>
    <w:rsid w:val="00737C63"/>
    <w:rsid w:val="007401F3"/>
    <w:rsid w:val="00740485"/>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2CD"/>
    <w:rsid w:val="007457D3"/>
    <w:rsid w:val="00745A5F"/>
    <w:rsid w:val="00745E96"/>
    <w:rsid w:val="0074612B"/>
    <w:rsid w:val="0074626E"/>
    <w:rsid w:val="00746661"/>
    <w:rsid w:val="0074682E"/>
    <w:rsid w:val="00746D9B"/>
    <w:rsid w:val="00746F5C"/>
    <w:rsid w:val="00747003"/>
    <w:rsid w:val="007470D5"/>
    <w:rsid w:val="007474E4"/>
    <w:rsid w:val="00747833"/>
    <w:rsid w:val="007479B1"/>
    <w:rsid w:val="00747D06"/>
    <w:rsid w:val="00747DDD"/>
    <w:rsid w:val="00750675"/>
    <w:rsid w:val="00750C6B"/>
    <w:rsid w:val="007514E5"/>
    <w:rsid w:val="00751512"/>
    <w:rsid w:val="00751967"/>
    <w:rsid w:val="00751991"/>
    <w:rsid w:val="00751D3E"/>
    <w:rsid w:val="00751FEB"/>
    <w:rsid w:val="00752261"/>
    <w:rsid w:val="007522B6"/>
    <w:rsid w:val="00752634"/>
    <w:rsid w:val="00752757"/>
    <w:rsid w:val="00752913"/>
    <w:rsid w:val="00752A2C"/>
    <w:rsid w:val="00752AD9"/>
    <w:rsid w:val="00752BBB"/>
    <w:rsid w:val="00752F8A"/>
    <w:rsid w:val="00753038"/>
    <w:rsid w:val="0075322C"/>
    <w:rsid w:val="00753453"/>
    <w:rsid w:val="007535D4"/>
    <w:rsid w:val="00753D0B"/>
    <w:rsid w:val="00753F81"/>
    <w:rsid w:val="0075432A"/>
    <w:rsid w:val="007543CA"/>
    <w:rsid w:val="00754612"/>
    <w:rsid w:val="00754858"/>
    <w:rsid w:val="0075523B"/>
    <w:rsid w:val="00755AD2"/>
    <w:rsid w:val="00755FB9"/>
    <w:rsid w:val="00755FBF"/>
    <w:rsid w:val="00756644"/>
    <w:rsid w:val="0075718F"/>
    <w:rsid w:val="00757195"/>
    <w:rsid w:val="00757348"/>
    <w:rsid w:val="0075788D"/>
    <w:rsid w:val="007579A1"/>
    <w:rsid w:val="00757BB0"/>
    <w:rsid w:val="00757D99"/>
    <w:rsid w:val="007608A3"/>
    <w:rsid w:val="00760B71"/>
    <w:rsid w:val="00760F75"/>
    <w:rsid w:val="00761517"/>
    <w:rsid w:val="00761D02"/>
    <w:rsid w:val="00762474"/>
    <w:rsid w:val="00762656"/>
    <w:rsid w:val="00762D4B"/>
    <w:rsid w:val="00762EC3"/>
    <w:rsid w:val="00763204"/>
    <w:rsid w:val="00763403"/>
    <w:rsid w:val="00763914"/>
    <w:rsid w:val="00763B51"/>
    <w:rsid w:val="00763B5F"/>
    <w:rsid w:val="00763F85"/>
    <w:rsid w:val="007640A5"/>
    <w:rsid w:val="0076410C"/>
    <w:rsid w:val="007643BF"/>
    <w:rsid w:val="0076447A"/>
    <w:rsid w:val="007645FB"/>
    <w:rsid w:val="00764A86"/>
    <w:rsid w:val="00764B95"/>
    <w:rsid w:val="00764F12"/>
    <w:rsid w:val="00765180"/>
    <w:rsid w:val="007654FF"/>
    <w:rsid w:val="007656C4"/>
    <w:rsid w:val="0076577D"/>
    <w:rsid w:val="007659C5"/>
    <w:rsid w:val="00765AA9"/>
    <w:rsid w:val="00765D8E"/>
    <w:rsid w:val="00765FAD"/>
    <w:rsid w:val="0076623A"/>
    <w:rsid w:val="00766C26"/>
    <w:rsid w:val="00766FF4"/>
    <w:rsid w:val="007670DA"/>
    <w:rsid w:val="00767118"/>
    <w:rsid w:val="0076732A"/>
    <w:rsid w:val="007676EC"/>
    <w:rsid w:val="0076796E"/>
    <w:rsid w:val="00770056"/>
    <w:rsid w:val="0077011D"/>
    <w:rsid w:val="00770559"/>
    <w:rsid w:val="007705CA"/>
    <w:rsid w:val="007705E5"/>
    <w:rsid w:val="007707E9"/>
    <w:rsid w:val="00770988"/>
    <w:rsid w:val="007709AD"/>
    <w:rsid w:val="007710EB"/>
    <w:rsid w:val="007711B1"/>
    <w:rsid w:val="007717B2"/>
    <w:rsid w:val="00771D9A"/>
    <w:rsid w:val="00772139"/>
    <w:rsid w:val="0077217A"/>
    <w:rsid w:val="00772839"/>
    <w:rsid w:val="0077288F"/>
    <w:rsid w:val="00772E8F"/>
    <w:rsid w:val="007731B3"/>
    <w:rsid w:val="00774187"/>
    <w:rsid w:val="00774694"/>
    <w:rsid w:val="00774756"/>
    <w:rsid w:val="00774FE4"/>
    <w:rsid w:val="00775355"/>
    <w:rsid w:val="007754EE"/>
    <w:rsid w:val="00776926"/>
    <w:rsid w:val="00776A8E"/>
    <w:rsid w:val="00776BC2"/>
    <w:rsid w:val="00776E0C"/>
    <w:rsid w:val="00777033"/>
    <w:rsid w:val="00777367"/>
    <w:rsid w:val="0077738D"/>
    <w:rsid w:val="007776BD"/>
    <w:rsid w:val="007777C5"/>
    <w:rsid w:val="00777BB5"/>
    <w:rsid w:val="00777CB8"/>
    <w:rsid w:val="00777CD5"/>
    <w:rsid w:val="00777D5C"/>
    <w:rsid w:val="00780070"/>
    <w:rsid w:val="00780933"/>
    <w:rsid w:val="00780A74"/>
    <w:rsid w:val="007819F5"/>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5D6"/>
    <w:rsid w:val="0079069B"/>
    <w:rsid w:val="007908F6"/>
    <w:rsid w:val="0079098E"/>
    <w:rsid w:val="00790B06"/>
    <w:rsid w:val="00790B8F"/>
    <w:rsid w:val="00790DB0"/>
    <w:rsid w:val="007910C4"/>
    <w:rsid w:val="00791250"/>
    <w:rsid w:val="0079148D"/>
    <w:rsid w:val="00791E9C"/>
    <w:rsid w:val="0079247C"/>
    <w:rsid w:val="007925B0"/>
    <w:rsid w:val="00792650"/>
    <w:rsid w:val="00792B3D"/>
    <w:rsid w:val="00792F91"/>
    <w:rsid w:val="007931D6"/>
    <w:rsid w:val="007934E1"/>
    <w:rsid w:val="00793FB1"/>
    <w:rsid w:val="0079408E"/>
    <w:rsid w:val="007942E4"/>
    <w:rsid w:val="0079445A"/>
    <w:rsid w:val="007945FD"/>
    <w:rsid w:val="0079467B"/>
    <w:rsid w:val="00794951"/>
    <w:rsid w:val="007949FC"/>
    <w:rsid w:val="007951E8"/>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9BA"/>
    <w:rsid w:val="007A1D16"/>
    <w:rsid w:val="007A2315"/>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5CE1"/>
    <w:rsid w:val="007A60F4"/>
    <w:rsid w:val="007A630A"/>
    <w:rsid w:val="007A63A8"/>
    <w:rsid w:val="007A6E7B"/>
    <w:rsid w:val="007A6EAE"/>
    <w:rsid w:val="007A6EDD"/>
    <w:rsid w:val="007A71BC"/>
    <w:rsid w:val="007A76CE"/>
    <w:rsid w:val="007A7BC6"/>
    <w:rsid w:val="007B086F"/>
    <w:rsid w:val="007B11FB"/>
    <w:rsid w:val="007B19B3"/>
    <w:rsid w:val="007B21A3"/>
    <w:rsid w:val="007B252E"/>
    <w:rsid w:val="007B25AB"/>
    <w:rsid w:val="007B260D"/>
    <w:rsid w:val="007B2801"/>
    <w:rsid w:val="007B2974"/>
    <w:rsid w:val="007B2A20"/>
    <w:rsid w:val="007B2E56"/>
    <w:rsid w:val="007B2FC9"/>
    <w:rsid w:val="007B3128"/>
    <w:rsid w:val="007B3141"/>
    <w:rsid w:val="007B3198"/>
    <w:rsid w:val="007B31ED"/>
    <w:rsid w:val="007B3605"/>
    <w:rsid w:val="007B37FA"/>
    <w:rsid w:val="007B3924"/>
    <w:rsid w:val="007B3E76"/>
    <w:rsid w:val="007B4017"/>
    <w:rsid w:val="007B4233"/>
    <w:rsid w:val="007B450C"/>
    <w:rsid w:val="007B45F6"/>
    <w:rsid w:val="007B469F"/>
    <w:rsid w:val="007B4D0D"/>
    <w:rsid w:val="007B4FCA"/>
    <w:rsid w:val="007B52CE"/>
    <w:rsid w:val="007B5419"/>
    <w:rsid w:val="007B5463"/>
    <w:rsid w:val="007B55C7"/>
    <w:rsid w:val="007B5A6C"/>
    <w:rsid w:val="007B5CA3"/>
    <w:rsid w:val="007B5F14"/>
    <w:rsid w:val="007B6499"/>
    <w:rsid w:val="007B68C7"/>
    <w:rsid w:val="007B6B93"/>
    <w:rsid w:val="007B6F16"/>
    <w:rsid w:val="007B7003"/>
    <w:rsid w:val="007B7022"/>
    <w:rsid w:val="007B70D4"/>
    <w:rsid w:val="007B7403"/>
    <w:rsid w:val="007B756E"/>
    <w:rsid w:val="007B75F5"/>
    <w:rsid w:val="007B7D57"/>
    <w:rsid w:val="007B7E47"/>
    <w:rsid w:val="007B7E9E"/>
    <w:rsid w:val="007C017C"/>
    <w:rsid w:val="007C0235"/>
    <w:rsid w:val="007C06C6"/>
    <w:rsid w:val="007C0704"/>
    <w:rsid w:val="007C072A"/>
    <w:rsid w:val="007C0B38"/>
    <w:rsid w:val="007C0C75"/>
    <w:rsid w:val="007C0F94"/>
    <w:rsid w:val="007C1D29"/>
    <w:rsid w:val="007C1DE8"/>
    <w:rsid w:val="007C1EBD"/>
    <w:rsid w:val="007C2258"/>
    <w:rsid w:val="007C227F"/>
    <w:rsid w:val="007C25F0"/>
    <w:rsid w:val="007C27A5"/>
    <w:rsid w:val="007C294B"/>
    <w:rsid w:val="007C2D04"/>
    <w:rsid w:val="007C313F"/>
    <w:rsid w:val="007C331B"/>
    <w:rsid w:val="007C4029"/>
    <w:rsid w:val="007C41C0"/>
    <w:rsid w:val="007C4286"/>
    <w:rsid w:val="007C430A"/>
    <w:rsid w:val="007C4B0B"/>
    <w:rsid w:val="007C4E7B"/>
    <w:rsid w:val="007C5291"/>
    <w:rsid w:val="007C5669"/>
    <w:rsid w:val="007C5879"/>
    <w:rsid w:val="007C5BB8"/>
    <w:rsid w:val="007C6CEB"/>
    <w:rsid w:val="007C73C5"/>
    <w:rsid w:val="007C7657"/>
    <w:rsid w:val="007C77B2"/>
    <w:rsid w:val="007C7B2C"/>
    <w:rsid w:val="007D0108"/>
    <w:rsid w:val="007D03AC"/>
    <w:rsid w:val="007D04D3"/>
    <w:rsid w:val="007D04F2"/>
    <w:rsid w:val="007D0A01"/>
    <w:rsid w:val="007D0B05"/>
    <w:rsid w:val="007D0DCD"/>
    <w:rsid w:val="007D138B"/>
    <w:rsid w:val="007D13C7"/>
    <w:rsid w:val="007D1432"/>
    <w:rsid w:val="007D1A11"/>
    <w:rsid w:val="007D1BCA"/>
    <w:rsid w:val="007D1C47"/>
    <w:rsid w:val="007D25E2"/>
    <w:rsid w:val="007D263F"/>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176"/>
    <w:rsid w:val="007E247C"/>
    <w:rsid w:val="007E31A7"/>
    <w:rsid w:val="007E31FD"/>
    <w:rsid w:val="007E341B"/>
    <w:rsid w:val="007E3AA2"/>
    <w:rsid w:val="007E3B9F"/>
    <w:rsid w:val="007E3D13"/>
    <w:rsid w:val="007E3DCB"/>
    <w:rsid w:val="007E3E65"/>
    <w:rsid w:val="007E3EC9"/>
    <w:rsid w:val="007E3FCC"/>
    <w:rsid w:val="007E625F"/>
    <w:rsid w:val="007E6296"/>
    <w:rsid w:val="007E6580"/>
    <w:rsid w:val="007E7365"/>
    <w:rsid w:val="007E751E"/>
    <w:rsid w:val="007E7E48"/>
    <w:rsid w:val="007F03BE"/>
    <w:rsid w:val="007F0424"/>
    <w:rsid w:val="007F055D"/>
    <w:rsid w:val="007F0892"/>
    <w:rsid w:val="007F0DED"/>
    <w:rsid w:val="007F0F0E"/>
    <w:rsid w:val="007F105D"/>
    <w:rsid w:val="007F117C"/>
    <w:rsid w:val="007F1A28"/>
    <w:rsid w:val="007F1C05"/>
    <w:rsid w:val="007F22AF"/>
    <w:rsid w:val="007F2489"/>
    <w:rsid w:val="007F26D5"/>
    <w:rsid w:val="007F2839"/>
    <w:rsid w:val="007F28D3"/>
    <w:rsid w:val="007F2FBF"/>
    <w:rsid w:val="007F3649"/>
    <w:rsid w:val="007F36E6"/>
    <w:rsid w:val="007F36FD"/>
    <w:rsid w:val="007F3A28"/>
    <w:rsid w:val="007F3A98"/>
    <w:rsid w:val="007F3CAC"/>
    <w:rsid w:val="007F3D54"/>
    <w:rsid w:val="007F4701"/>
    <w:rsid w:val="007F487D"/>
    <w:rsid w:val="007F4A1A"/>
    <w:rsid w:val="007F4B2E"/>
    <w:rsid w:val="007F5586"/>
    <w:rsid w:val="007F5787"/>
    <w:rsid w:val="007F5D06"/>
    <w:rsid w:val="007F60F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1EF8"/>
    <w:rsid w:val="00801FF3"/>
    <w:rsid w:val="008020B4"/>
    <w:rsid w:val="008023E4"/>
    <w:rsid w:val="008026B9"/>
    <w:rsid w:val="008027F7"/>
    <w:rsid w:val="00803088"/>
    <w:rsid w:val="0080342D"/>
    <w:rsid w:val="00803A79"/>
    <w:rsid w:val="00803B43"/>
    <w:rsid w:val="00803B49"/>
    <w:rsid w:val="00803BC8"/>
    <w:rsid w:val="0080401C"/>
    <w:rsid w:val="008047BE"/>
    <w:rsid w:val="00804895"/>
    <w:rsid w:val="00804A5A"/>
    <w:rsid w:val="00804BC2"/>
    <w:rsid w:val="008053E1"/>
    <w:rsid w:val="0080556B"/>
    <w:rsid w:val="008057D4"/>
    <w:rsid w:val="00805A93"/>
    <w:rsid w:val="00806034"/>
    <w:rsid w:val="008064D2"/>
    <w:rsid w:val="0080659A"/>
    <w:rsid w:val="0080698F"/>
    <w:rsid w:val="00806B27"/>
    <w:rsid w:val="00806FFA"/>
    <w:rsid w:val="0080719F"/>
    <w:rsid w:val="008072AA"/>
    <w:rsid w:val="0080730D"/>
    <w:rsid w:val="00807367"/>
    <w:rsid w:val="008079E3"/>
    <w:rsid w:val="00807B1D"/>
    <w:rsid w:val="00807D4B"/>
    <w:rsid w:val="00807EDD"/>
    <w:rsid w:val="0081000F"/>
    <w:rsid w:val="0081009E"/>
    <w:rsid w:val="00810145"/>
    <w:rsid w:val="0081033B"/>
    <w:rsid w:val="0081111A"/>
    <w:rsid w:val="00811127"/>
    <w:rsid w:val="0081128D"/>
    <w:rsid w:val="00811466"/>
    <w:rsid w:val="00811D6B"/>
    <w:rsid w:val="00811E85"/>
    <w:rsid w:val="00811ED9"/>
    <w:rsid w:val="008122B0"/>
    <w:rsid w:val="0081259A"/>
    <w:rsid w:val="00812B29"/>
    <w:rsid w:val="00812BAF"/>
    <w:rsid w:val="00812BB1"/>
    <w:rsid w:val="00812DF4"/>
    <w:rsid w:val="00813225"/>
    <w:rsid w:val="00813449"/>
    <w:rsid w:val="00813AEF"/>
    <w:rsid w:val="00813E77"/>
    <w:rsid w:val="00813F64"/>
    <w:rsid w:val="0081437D"/>
    <w:rsid w:val="00814792"/>
    <w:rsid w:val="00814944"/>
    <w:rsid w:val="00814A05"/>
    <w:rsid w:val="0081584B"/>
    <w:rsid w:val="00815853"/>
    <w:rsid w:val="00815E95"/>
    <w:rsid w:val="0081609F"/>
    <w:rsid w:val="008168A5"/>
    <w:rsid w:val="0081692A"/>
    <w:rsid w:val="00816E3A"/>
    <w:rsid w:val="00816EA8"/>
    <w:rsid w:val="00816EBD"/>
    <w:rsid w:val="00817458"/>
    <w:rsid w:val="00817F55"/>
    <w:rsid w:val="008208E2"/>
    <w:rsid w:val="00820EF5"/>
    <w:rsid w:val="008210C2"/>
    <w:rsid w:val="00821185"/>
    <w:rsid w:val="00821619"/>
    <w:rsid w:val="00821707"/>
    <w:rsid w:val="00821805"/>
    <w:rsid w:val="0082193A"/>
    <w:rsid w:val="00821E47"/>
    <w:rsid w:val="008223AF"/>
    <w:rsid w:val="00822467"/>
    <w:rsid w:val="0082286F"/>
    <w:rsid w:val="008228BC"/>
    <w:rsid w:val="008229FF"/>
    <w:rsid w:val="00822D7C"/>
    <w:rsid w:val="00822FF0"/>
    <w:rsid w:val="008232DE"/>
    <w:rsid w:val="00823B36"/>
    <w:rsid w:val="00823B57"/>
    <w:rsid w:val="00823C02"/>
    <w:rsid w:val="00823D7D"/>
    <w:rsid w:val="00824191"/>
    <w:rsid w:val="008241ED"/>
    <w:rsid w:val="00824B10"/>
    <w:rsid w:val="00824FB7"/>
    <w:rsid w:val="0082515E"/>
    <w:rsid w:val="008251CB"/>
    <w:rsid w:val="00825221"/>
    <w:rsid w:val="008256F2"/>
    <w:rsid w:val="00825D51"/>
    <w:rsid w:val="00826010"/>
    <w:rsid w:val="00826075"/>
    <w:rsid w:val="008261EA"/>
    <w:rsid w:val="00826DBC"/>
    <w:rsid w:val="00827247"/>
    <w:rsid w:val="008279F0"/>
    <w:rsid w:val="00827D3D"/>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7A3"/>
    <w:rsid w:val="00835C03"/>
    <w:rsid w:val="00835DB5"/>
    <w:rsid w:val="008366B4"/>
    <w:rsid w:val="00836CF6"/>
    <w:rsid w:val="00837241"/>
    <w:rsid w:val="008377A7"/>
    <w:rsid w:val="00837B83"/>
    <w:rsid w:val="00840225"/>
    <w:rsid w:val="00840552"/>
    <w:rsid w:val="00840D03"/>
    <w:rsid w:val="00841498"/>
    <w:rsid w:val="008416C9"/>
    <w:rsid w:val="00841F03"/>
    <w:rsid w:val="00842208"/>
    <w:rsid w:val="0084222E"/>
    <w:rsid w:val="0084235F"/>
    <w:rsid w:val="00842389"/>
    <w:rsid w:val="00842B7D"/>
    <w:rsid w:val="00842C9B"/>
    <w:rsid w:val="00842F59"/>
    <w:rsid w:val="00843230"/>
    <w:rsid w:val="00843295"/>
    <w:rsid w:val="008434AE"/>
    <w:rsid w:val="008434B6"/>
    <w:rsid w:val="0084406A"/>
    <w:rsid w:val="00844523"/>
    <w:rsid w:val="00844B1E"/>
    <w:rsid w:val="00845083"/>
    <w:rsid w:val="008454BC"/>
    <w:rsid w:val="00845555"/>
    <w:rsid w:val="00845764"/>
    <w:rsid w:val="00845810"/>
    <w:rsid w:val="00845E40"/>
    <w:rsid w:val="008460B1"/>
    <w:rsid w:val="008461FB"/>
    <w:rsid w:val="0084633B"/>
    <w:rsid w:val="00846450"/>
    <w:rsid w:val="008467CE"/>
    <w:rsid w:val="00846C08"/>
    <w:rsid w:val="00846FB5"/>
    <w:rsid w:val="0084734C"/>
    <w:rsid w:val="008475E0"/>
    <w:rsid w:val="0084781C"/>
    <w:rsid w:val="00847F02"/>
    <w:rsid w:val="00847FB0"/>
    <w:rsid w:val="00850255"/>
    <w:rsid w:val="008502BC"/>
    <w:rsid w:val="008506FF"/>
    <w:rsid w:val="00850EA1"/>
    <w:rsid w:val="00850F8E"/>
    <w:rsid w:val="0085107C"/>
    <w:rsid w:val="00851080"/>
    <w:rsid w:val="00851101"/>
    <w:rsid w:val="0085124F"/>
    <w:rsid w:val="00851742"/>
    <w:rsid w:val="008517AD"/>
    <w:rsid w:val="0085180F"/>
    <w:rsid w:val="00852101"/>
    <w:rsid w:val="008521C4"/>
    <w:rsid w:val="0085238B"/>
    <w:rsid w:val="00852B78"/>
    <w:rsid w:val="00852F52"/>
    <w:rsid w:val="00852FF5"/>
    <w:rsid w:val="0085356C"/>
    <w:rsid w:val="00853C84"/>
    <w:rsid w:val="00854050"/>
    <w:rsid w:val="00854C8C"/>
    <w:rsid w:val="00855143"/>
    <w:rsid w:val="008551D0"/>
    <w:rsid w:val="00855297"/>
    <w:rsid w:val="00856616"/>
    <w:rsid w:val="00856723"/>
    <w:rsid w:val="00857283"/>
    <w:rsid w:val="00857326"/>
    <w:rsid w:val="008578E1"/>
    <w:rsid w:val="00857FC4"/>
    <w:rsid w:val="00860052"/>
    <w:rsid w:val="00860166"/>
    <w:rsid w:val="008602EC"/>
    <w:rsid w:val="008602EE"/>
    <w:rsid w:val="00860406"/>
    <w:rsid w:val="008608C6"/>
    <w:rsid w:val="00860993"/>
    <w:rsid w:val="00860CCE"/>
    <w:rsid w:val="0086180F"/>
    <w:rsid w:val="00861FA5"/>
    <w:rsid w:val="00862660"/>
    <w:rsid w:val="0086292A"/>
    <w:rsid w:val="00862BC8"/>
    <w:rsid w:val="00862DCA"/>
    <w:rsid w:val="00862ED5"/>
    <w:rsid w:val="00863349"/>
    <w:rsid w:val="00863679"/>
    <w:rsid w:val="00863765"/>
    <w:rsid w:val="00863B02"/>
    <w:rsid w:val="00863D02"/>
    <w:rsid w:val="00863FEF"/>
    <w:rsid w:val="0086456F"/>
    <w:rsid w:val="00864577"/>
    <w:rsid w:val="00864802"/>
    <w:rsid w:val="00864B34"/>
    <w:rsid w:val="00864B49"/>
    <w:rsid w:val="00864CD9"/>
    <w:rsid w:val="00865570"/>
    <w:rsid w:val="0086565D"/>
    <w:rsid w:val="0086586A"/>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1A3"/>
    <w:rsid w:val="0087343E"/>
    <w:rsid w:val="00873765"/>
    <w:rsid w:val="00873B57"/>
    <w:rsid w:val="00873CD2"/>
    <w:rsid w:val="00873D4F"/>
    <w:rsid w:val="00874783"/>
    <w:rsid w:val="008747DB"/>
    <w:rsid w:val="008748F5"/>
    <w:rsid w:val="00874C64"/>
    <w:rsid w:val="00874EE7"/>
    <w:rsid w:val="00875B6A"/>
    <w:rsid w:val="00876A3C"/>
    <w:rsid w:val="00876AB7"/>
    <w:rsid w:val="00876B32"/>
    <w:rsid w:val="00876B6A"/>
    <w:rsid w:val="008774B1"/>
    <w:rsid w:val="008775A5"/>
    <w:rsid w:val="008776CB"/>
    <w:rsid w:val="00877977"/>
    <w:rsid w:val="00877E1B"/>
    <w:rsid w:val="00877E21"/>
    <w:rsid w:val="00880023"/>
    <w:rsid w:val="008800CF"/>
    <w:rsid w:val="0088074A"/>
    <w:rsid w:val="00880903"/>
    <w:rsid w:val="008809A9"/>
    <w:rsid w:val="00881483"/>
    <w:rsid w:val="0088151D"/>
    <w:rsid w:val="00881779"/>
    <w:rsid w:val="008817F7"/>
    <w:rsid w:val="0088182B"/>
    <w:rsid w:val="00881DC0"/>
    <w:rsid w:val="0088210B"/>
    <w:rsid w:val="00882E35"/>
    <w:rsid w:val="00883907"/>
    <w:rsid w:val="00883E08"/>
    <w:rsid w:val="00884108"/>
    <w:rsid w:val="0088493E"/>
    <w:rsid w:val="00884ADA"/>
    <w:rsid w:val="00884BC2"/>
    <w:rsid w:val="00884D57"/>
    <w:rsid w:val="00884E6F"/>
    <w:rsid w:val="00884F8E"/>
    <w:rsid w:val="00884FC8"/>
    <w:rsid w:val="008853ED"/>
    <w:rsid w:val="00885AE1"/>
    <w:rsid w:val="00885B9E"/>
    <w:rsid w:val="008861B8"/>
    <w:rsid w:val="00886904"/>
    <w:rsid w:val="00886C2D"/>
    <w:rsid w:val="00886C64"/>
    <w:rsid w:val="00886D20"/>
    <w:rsid w:val="008875BD"/>
    <w:rsid w:val="00887669"/>
    <w:rsid w:val="008879E2"/>
    <w:rsid w:val="00887CFB"/>
    <w:rsid w:val="008902FB"/>
    <w:rsid w:val="0089052B"/>
    <w:rsid w:val="00890597"/>
    <w:rsid w:val="00890856"/>
    <w:rsid w:val="00890901"/>
    <w:rsid w:val="00890DEC"/>
    <w:rsid w:val="00890EC8"/>
    <w:rsid w:val="00890ED8"/>
    <w:rsid w:val="008910D5"/>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3E84"/>
    <w:rsid w:val="0089428F"/>
    <w:rsid w:val="0089482D"/>
    <w:rsid w:val="00894BA1"/>
    <w:rsid w:val="00894C9C"/>
    <w:rsid w:val="00894CEC"/>
    <w:rsid w:val="008954DC"/>
    <w:rsid w:val="00895AED"/>
    <w:rsid w:val="00895C15"/>
    <w:rsid w:val="00895DC4"/>
    <w:rsid w:val="00895EA5"/>
    <w:rsid w:val="00895F7E"/>
    <w:rsid w:val="00896035"/>
    <w:rsid w:val="008960F2"/>
    <w:rsid w:val="00896154"/>
    <w:rsid w:val="0089629D"/>
    <w:rsid w:val="008963A6"/>
    <w:rsid w:val="0089640E"/>
    <w:rsid w:val="008964D1"/>
    <w:rsid w:val="0089686D"/>
    <w:rsid w:val="00896EAC"/>
    <w:rsid w:val="008970AA"/>
    <w:rsid w:val="00897372"/>
    <w:rsid w:val="008A009A"/>
    <w:rsid w:val="008A018B"/>
    <w:rsid w:val="008A0287"/>
    <w:rsid w:val="008A050C"/>
    <w:rsid w:val="008A0633"/>
    <w:rsid w:val="008A0A06"/>
    <w:rsid w:val="008A1076"/>
    <w:rsid w:val="008A1158"/>
    <w:rsid w:val="008A1529"/>
    <w:rsid w:val="008A159E"/>
    <w:rsid w:val="008A1A4F"/>
    <w:rsid w:val="008A219F"/>
    <w:rsid w:val="008A22B3"/>
    <w:rsid w:val="008A2A9E"/>
    <w:rsid w:val="008A2D13"/>
    <w:rsid w:val="008A376C"/>
    <w:rsid w:val="008A38F7"/>
    <w:rsid w:val="008A3A42"/>
    <w:rsid w:val="008A3A88"/>
    <w:rsid w:val="008A44AF"/>
    <w:rsid w:val="008A48A6"/>
    <w:rsid w:val="008A4DC4"/>
    <w:rsid w:val="008A4FB8"/>
    <w:rsid w:val="008A5323"/>
    <w:rsid w:val="008A5371"/>
    <w:rsid w:val="008A54AD"/>
    <w:rsid w:val="008A55F0"/>
    <w:rsid w:val="008A56CD"/>
    <w:rsid w:val="008A57CD"/>
    <w:rsid w:val="008A583D"/>
    <w:rsid w:val="008A58BA"/>
    <w:rsid w:val="008A5C28"/>
    <w:rsid w:val="008A5E34"/>
    <w:rsid w:val="008A642E"/>
    <w:rsid w:val="008A67B5"/>
    <w:rsid w:val="008A6859"/>
    <w:rsid w:val="008A6C18"/>
    <w:rsid w:val="008A6D95"/>
    <w:rsid w:val="008A6EAE"/>
    <w:rsid w:val="008A7376"/>
    <w:rsid w:val="008A73EC"/>
    <w:rsid w:val="008A7540"/>
    <w:rsid w:val="008A7623"/>
    <w:rsid w:val="008A7757"/>
    <w:rsid w:val="008A783E"/>
    <w:rsid w:val="008A7C07"/>
    <w:rsid w:val="008B02B7"/>
    <w:rsid w:val="008B048B"/>
    <w:rsid w:val="008B07BB"/>
    <w:rsid w:val="008B095D"/>
    <w:rsid w:val="008B09ED"/>
    <w:rsid w:val="008B1871"/>
    <w:rsid w:val="008B1CC4"/>
    <w:rsid w:val="008B1F49"/>
    <w:rsid w:val="008B2037"/>
    <w:rsid w:val="008B204E"/>
    <w:rsid w:val="008B2086"/>
    <w:rsid w:val="008B2211"/>
    <w:rsid w:val="008B240A"/>
    <w:rsid w:val="008B2806"/>
    <w:rsid w:val="008B28AD"/>
    <w:rsid w:val="008B2999"/>
    <w:rsid w:val="008B2CDC"/>
    <w:rsid w:val="008B32FC"/>
    <w:rsid w:val="008B36E1"/>
    <w:rsid w:val="008B39AE"/>
    <w:rsid w:val="008B3BE9"/>
    <w:rsid w:val="008B3DEA"/>
    <w:rsid w:val="008B464B"/>
    <w:rsid w:val="008B4D91"/>
    <w:rsid w:val="008B4DA9"/>
    <w:rsid w:val="008B5009"/>
    <w:rsid w:val="008B5C93"/>
    <w:rsid w:val="008B6053"/>
    <w:rsid w:val="008B60E5"/>
    <w:rsid w:val="008B61BF"/>
    <w:rsid w:val="008B6270"/>
    <w:rsid w:val="008B62F7"/>
    <w:rsid w:val="008B6410"/>
    <w:rsid w:val="008B6A8B"/>
    <w:rsid w:val="008B6AA7"/>
    <w:rsid w:val="008B6CF3"/>
    <w:rsid w:val="008B6D46"/>
    <w:rsid w:val="008B72A1"/>
    <w:rsid w:val="008B73B6"/>
    <w:rsid w:val="008B751F"/>
    <w:rsid w:val="008B7B83"/>
    <w:rsid w:val="008B7D3E"/>
    <w:rsid w:val="008B7EBD"/>
    <w:rsid w:val="008C00B4"/>
    <w:rsid w:val="008C0107"/>
    <w:rsid w:val="008C02F4"/>
    <w:rsid w:val="008C041E"/>
    <w:rsid w:val="008C0602"/>
    <w:rsid w:val="008C0ACB"/>
    <w:rsid w:val="008C0D7B"/>
    <w:rsid w:val="008C1122"/>
    <w:rsid w:val="008C11A7"/>
    <w:rsid w:val="008C14D4"/>
    <w:rsid w:val="008C17C4"/>
    <w:rsid w:val="008C2386"/>
    <w:rsid w:val="008C23A0"/>
    <w:rsid w:val="008C2F10"/>
    <w:rsid w:val="008C337C"/>
    <w:rsid w:val="008C367D"/>
    <w:rsid w:val="008C3A5D"/>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727B"/>
    <w:rsid w:val="008C7457"/>
    <w:rsid w:val="008C7DA5"/>
    <w:rsid w:val="008D012C"/>
    <w:rsid w:val="008D039A"/>
    <w:rsid w:val="008D09CC"/>
    <w:rsid w:val="008D0A5B"/>
    <w:rsid w:val="008D0EBC"/>
    <w:rsid w:val="008D1676"/>
    <w:rsid w:val="008D19AD"/>
    <w:rsid w:val="008D1D23"/>
    <w:rsid w:val="008D2029"/>
    <w:rsid w:val="008D2114"/>
    <w:rsid w:val="008D266A"/>
    <w:rsid w:val="008D293A"/>
    <w:rsid w:val="008D2A40"/>
    <w:rsid w:val="008D2A5D"/>
    <w:rsid w:val="008D3C24"/>
    <w:rsid w:val="008D3E65"/>
    <w:rsid w:val="008D499F"/>
    <w:rsid w:val="008D4F53"/>
    <w:rsid w:val="008D5401"/>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92"/>
    <w:rsid w:val="008E2AE4"/>
    <w:rsid w:val="008E2E50"/>
    <w:rsid w:val="008E30AA"/>
    <w:rsid w:val="008E30B2"/>
    <w:rsid w:val="008E345C"/>
    <w:rsid w:val="008E408E"/>
    <w:rsid w:val="008E4195"/>
    <w:rsid w:val="008E45D4"/>
    <w:rsid w:val="008E47ED"/>
    <w:rsid w:val="008E4ACB"/>
    <w:rsid w:val="008E4F67"/>
    <w:rsid w:val="008E5409"/>
    <w:rsid w:val="008E58E5"/>
    <w:rsid w:val="008E591E"/>
    <w:rsid w:val="008E5A07"/>
    <w:rsid w:val="008E5A75"/>
    <w:rsid w:val="008E65AD"/>
    <w:rsid w:val="008E6CCB"/>
    <w:rsid w:val="008E6E23"/>
    <w:rsid w:val="008E766E"/>
    <w:rsid w:val="008E79F5"/>
    <w:rsid w:val="008E7CA5"/>
    <w:rsid w:val="008F0658"/>
    <w:rsid w:val="008F0CE4"/>
    <w:rsid w:val="008F0F11"/>
    <w:rsid w:val="008F175D"/>
    <w:rsid w:val="008F1792"/>
    <w:rsid w:val="008F17BD"/>
    <w:rsid w:val="008F1A43"/>
    <w:rsid w:val="008F1BAD"/>
    <w:rsid w:val="008F2083"/>
    <w:rsid w:val="008F239D"/>
    <w:rsid w:val="008F2740"/>
    <w:rsid w:val="008F33B6"/>
    <w:rsid w:val="008F389C"/>
    <w:rsid w:val="008F443C"/>
    <w:rsid w:val="008F46B0"/>
    <w:rsid w:val="008F48A5"/>
    <w:rsid w:val="008F4C37"/>
    <w:rsid w:val="008F4EEA"/>
    <w:rsid w:val="008F523E"/>
    <w:rsid w:val="008F5342"/>
    <w:rsid w:val="008F57EE"/>
    <w:rsid w:val="008F5CB0"/>
    <w:rsid w:val="008F5E1A"/>
    <w:rsid w:val="008F60BB"/>
    <w:rsid w:val="008F610B"/>
    <w:rsid w:val="008F641F"/>
    <w:rsid w:val="008F64D0"/>
    <w:rsid w:val="008F64FE"/>
    <w:rsid w:val="008F67DE"/>
    <w:rsid w:val="008F6B92"/>
    <w:rsid w:val="008F708A"/>
    <w:rsid w:val="008F7452"/>
    <w:rsid w:val="008F747B"/>
    <w:rsid w:val="008F785A"/>
    <w:rsid w:val="008F7ADB"/>
    <w:rsid w:val="008F7ADE"/>
    <w:rsid w:val="008F7BF0"/>
    <w:rsid w:val="00900236"/>
    <w:rsid w:val="0090040C"/>
    <w:rsid w:val="00900799"/>
    <w:rsid w:val="0090097E"/>
    <w:rsid w:val="00900B9A"/>
    <w:rsid w:val="00900C6F"/>
    <w:rsid w:val="0090154D"/>
    <w:rsid w:val="0090158A"/>
    <w:rsid w:val="0090166B"/>
    <w:rsid w:val="0090174C"/>
    <w:rsid w:val="009018E2"/>
    <w:rsid w:val="00901B91"/>
    <w:rsid w:val="00901CF9"/>
    <w:rsid w:val="009026C6"/>
    <w:rsid w:val="00902AA8"/>
    <w:rsid w:val="00902AE7"/>
    <w:rsid w:val="00902C5F"/>
    <w:rsid w:val="00902ED3"/>
    <w:rsid w:val="00902FAE"/>
    <w:rsid w:val="00903D26"/>
    <w:rsid w:val="00903F61"/>
    <w:rsid w:val="009043A5"/>
    <w:rsid w:val="00904447"/>
    <w:rsid w:val="009045DC"/>
    <w:rsid w:val="009055C2"/>
    <w:rsid w:val="0090575D"/>
    <w:rsid w:val="009065DA"/>
    <w:rsid w:val="009066FD"/>
    <w:rsid w:val="00906808"/>
    <w:rsid w:val="00906C19"/>
    <w:rsid w:val="00906F72"/>
    <w:rsid w:val="00907A0C"/>
    <w:rsid w:val="00907D6A"/>
    <w:rsid w:val="00910061"/>
    <w:rsid w:val="0091014B"/>
    <w:rsid w:val="009104EC"/>
    <w:rsid w:val="00910CD4"/>
    <w:rsid w:val="00910DCA"/>
    <w:rsid w:val="00910E88"/>
    <w:rsid w:val="009110C2"/>
    <w:rsid w:val="009112BD"/>
    <w:rsid w:val="009115DC"/>
    <w:rsid w:val="00911A5D"/>
    <w:rsid w:val="00911B99"/>
    <w:rsid w:val="00912373"/>
    <w:rsid w:val="0091263E"/>
    <w:rsid w:val="009126E5"/>
    <w:rsid w:val="0091278A"/>
    <w:rsid w:val="00912ECE"/>
    <w:rsid w:val="0091367B"/>
    <w:rsid w:val="00913718"/>
    <w:rsid w:val="00913B0F"/>
    <w:rsid w:val="00913EE5"/>
    <w:rsid w:val="009140AF"/>
    <w:rsid w:val="00914158"/>
    <w:rsid w:val="009141BB"/>
    <w:rsid w:val="00914456"/>
    <w:rsid w:val="00914759"/>
    <w:rsid w:val="00914941"/>
    <w:rsid w:val="00914A00"/>
    <w:rsid w:val="00914EEF"/>
    <w:rsid w:val="00914FB8"/>
    <w:rsid w:val="0091513E"/>
    <w:rsid w:val="009154A3"/>
    <w:rsid w:val="009155A2"/>
    <w:rsid w:val="009159A9"/>
    <w:rsid w:val="00915B33"/>
    <w:rsid w:val="00915DED"/>
    <w:rsid w:val="00915EE9"/>
    <w:rsid w:val="0091627D"/>
    <w:rsid w:val="0091643D"/>
    <w:rsid w:val="00916B71"/>
    <w:rsid w:val="00916E39"/>
    <w:rsid w:val="00917349"/>
    <w:rsid w:val="009173B0"/>
    <w:rsid w:val="0091742F"/>
    <w:rsid w:val="00917B16"/>
    <w:rsid w:val="00917D4D"/>
    <w:rsid w:val="00920093"/>
    <w:rsid w:val="009200A7"/>
    <w:rsid w:val="009202A1"/>
    <w:rsid w:val="009203DE"/>
    <w:rsid w:val="00920511"/>
    <w:rsid w:val="00920900"/>
    <w:rsid w:val="0092090F"/>
    <w:rsid w:val="00920C09"/>
    <w:rsid w:val="00920F9D"/>
    <w:rsid w:val="0092122C"/>
    <w:rsid w:val="00921276"/>
    <w:rsid w:val="009214FF"/>
    <w:rsid w:val="0092171F"/>
    <w:rsid w:val="009218B5"/>
    <w:rsid w:val="00921C99"/>
    <w:rsid w:val="00922127"/>
    <w:rsid w:val="009223E1"/>
    <w:rsid w:val="00922CCD"/>
    <w:rsid w:val="00923186"/>
    <w:rsid w:val="0092384F"/>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71FE"/>
    <w:rsid w:val="00927423"/>
    <w:rsid w:val="009275BA"/>
    <w:rsid w:val="009277A2"/>
    <w:rsid w:val="00927D05"/>
    <w:rsid w:val="00927F55"/>
    <w:rsid w:val="00927FB3"/>
    <w:rsid w:val="009300F7"/>
    <w:rsid w:val="00930EC1"/>
    <w:rsid w:val="0093112E"/>
    <w:rsid w:val="0093176C"/>
    <w:rsid w:val="009319E9"/>
    <w:rsid w:val="00932358"/>
    <w:rsid w:val="00932471"/>
    <w:rsid w:val="0093252D"/>
    <w:rsid w:val="00932644"/>
    <w:rsid w:val="00932B22"/>
    <w:rsid w:val="0093371E"/>
    <w:rsid w:val="00933E50"/>
    <w:rsid w:val="009341D8"/>
    <w:rsid w:val="00934242"/>
    <w:rsid w:val="009349C7"/>
    <w:rsid w:val="00934A0B"/>
    <w:rsid w:val="00934D32"/>
    <w:rsid w:val="00934FDB"/>
    <w:rsid w:val="00935217"/>
    <w:rsid w:val="0093558A"/>
    <w:rsid w:val="009357F5"/>
    <w:rsid w:val="0093584E"/>
    <w:rsid w:val="00936784"/>
    <w:rsid w:val="00937611"/>
    <w:rsid w:val="00937D68"/>
    <w:rsid w:val="0094060C"/>
    <w:rsid w:val="009407A1"/>
    <w:rsid w:val="009409BC"/>
    <w:rsid w:val="0094114B"/>
    <w:rsid w:val="00941546"/>
    <w:rsid w:val="009415F7"/>
    <w:rsid w:val="00941CC9"/>
    <w:rsid w:val="00942025"/>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686"/>
    <w:rsid w:val="00945800"/>
    <w:rsid w:val="0094592A"/>
    <w:rsid w:val="00945B52"/>
    <w:rsid w:val="00945CEB"/>
    <w:rsid w:val="00945F64"/>
    <w:rsid w:val="0094682B"/>
    <w:rsid w:val="00946EAB"/>
    <w:rsid w:val="009470D9"/>
    <w:rsid w:val="0094777D"/>
    <w:rsid w:val="009477A9"/>
    <w:rsid w:val="00947D4F"/>
    <w:rsid w:val="00947E71"/>
    <w:rsid w:val="00947F03"/>
    <w:rsid w:val="00950148"/>
    <w:rsid w:val="00950332"/>
    <w:rsid w:val="0095062D"/>
    <w:rsid w:val="009508EB"/>
    <w:rsid w:val="00950AA2"/>
    <w:rsid w:val="00950D29"/>
    <w:rsid w:val="00950F7F"/>
    <w:rsid w:val="0095114D"/>
    <w:rsid w:val="0095122D"/>
    <w:rsid w:val="0095129F"/>
    <w:rsid w:val="00951671"/>
    <w:rsid w:val="00951922"/>
    <w:rsid w:val="00951F33"/>
    <w:rsid w:val="009520B1"/>
    <w:rsid w:val="00952C2A"/>
    <w:rsid w:val="00952D9C"/>
    <w:rsid w:val="00953371"/>
    <w:rsid w:val="00953D0F"/>
    <w:rsid w:val="00953EBB"/>
    <w:rsid w:val="009547B7"/>
    <w:rsid w:val="009549E5"/>
    <w:rsid w:val="00954BA1"/>
    <w:rsid w:val="00955370"/>
    <w:rsid w:val="009554C8"/>
    <w:rsid w:val="009555B5"/>
    <w:rsid w:val="0095565C"/>
    <w:rsid w:val="009557A0"/>
    <w:rsid w:val="009559C7"/>
    <w:rsid w:val="00955B4A"/>
    <w:rsid w:val="00955C3F"/>
    <w:rsid w:val="0095767A"/>
    <w:rsid w:val="00957EC3"/>
    <w:rsid w:val="009602AF"/>
    <w:rsid w:val="00960651"/>
    <w:rsid w:val="00960909"/>
    <w:rsid w:val="0096098A"/>
    <w:rsid w:val="00960AB7"/>
    <w:rsid w:val="00960ABA"/>
    <w:rsid w:val="00960B73"/>
    <w:rsid w:val="00960BEF"/>
    <w:rsid w:val="0096125D"/>
    <w:rsid w:val="0096164A"/>
    <w:rsid w:val="0096179D"/>
    <w:rsid w:val="00961F13"/>
    <w:rsid w:val="00962D5B"/>
    <w:rsid w:val="00962D84"/>
    <w:rsid w:val="00962FD6"/>
    <w:rsid w:val="00963040"/>
    <w:rsid w:val="0096348B"/>
    <w:rsid w:val="009638EC"/>
    <w:rsid w:val="009639EA"/>
    <w:rsid w:val="0096447B"/>
    <w:rsid w:val="009644F1"/>
    <w:rsid w:val="009647BB"/>
    <w:rsid w:val="009647DF"/>
    <w:rsid w:val="0096527D"/>
    <w:rsid w:val="00965543"/>
    <w:rsid w:val="00965855"/>
    <w:rsid w:val="00965CAF"/>
    <w:rsid w:val="00966629"/>
    <w:rsid w:val="00966D29"/>
    <w:rsid w:val="00966D57"/>
    <w:rsid w:val="00966E34"/>
    <w:rsid w:val="009679F0"/>
    <w:rsid w:val="00967A1E"/>
    <w:rsid w:val="00967C00"/>
    <w:rsid w:val="00970427"/>
    <w:rsid w:val="009704D8"/>
    <w:rsid w:val="00970735"/>
    <w:rsid w:val="009708F2"/>
    <w:rsid w:val="00970BE3"/>
    <w:rsid w:val="00970E83"/>
    <w:rsid w:val="00971135"/>
    <w:rsid w:val="009713D5"/>
    <w:rsid w:val="00971550"/>
    <w:rsid w:val="0097195E"/>
    <w:rsid w:val="00971967"/>
    <w:rsid w:val="00971989"/>
    <w:rsid w:val="00971B83"/>
    <w:rsid w:val="00971B8A"/>
    <w:rsid w:val="00971C02"/>
    <w:rsid w:val="00971FFC"/>
    <w:rsid w:val="0097248F"/>
    <w:rsid w:val="0097299A"/>
    <w:rsid w:val="009731E6"/>
    <w:rsid w:val="0097333C"/>
    <w:rsid w:val="009744EF"/>
    <w:rsid w:val="0097470E"/>
    <w:rsid w:val="00974906"/>
    <w:rsid w:val="00975390"/>
    <w:rsid w:val="0097558F"/>
    <w:rsid w:val="00975810"/>
    <w:rsid w:val="0097597B"/>
    <w:rsid w:val="00975E12"/>
    <w:rsid w:val="00975F58"/>
    <w:rsid w:val="009760D8"/>
    <w:rsid w:val="00976200"/>
    <w:rsid w:val="00976778"/>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2CA"/>
    <w:rsid w:val="0098256C"/>
    <w:rsid w:val="00982895"/>
    <w:rsid w:val="00982BF7"/>
    <w:rsid w:val="00982F9F"/>
    <w:rsid w:val="00983272"/>
    <w:rsid w:val="0098334E"/>
    <w:rsid w:val="009834A8"/>
    <w:rsid w:val="00983689"/>
    <w:rsid w:val="00983865"/>
    <w:rsid w:val="009838C0"/>
    <w:rsid w:val="00983C5A"/>
    <w:rsid w:val="00983E6B"/>
    <w:rsid w:val="0098412D"/>
    <w:rsid w:val="00984CE7"/>
    <w:rsid w:val="0098503A"/>
    <w:rsid w:val="009856BC"/>
    <w:rsid w:val="0098578C"/>
    <w:rsid w:val="00985C97"/>
    <w:rsid w:val="00985E6B"/>
    <w:rsid w:val="00985EFD"/>
    <w:rsid w:val="00986093"/>
    <w:rsid w:val="0098640A"/>
    <w:rsid w:val="009864F5"/>
    <w:rsid w:val="00986800"/>
    <w:rsid w:val="00986BDB"/>
    <w:rsid w:val="00986DF5"/>
    <w:rsid w:val="009874DD"/>
    <w:rsid w:val="0098754B"/>
    <w:rsid w:val="009876CB"/>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24A"/>
    <w:rsid w:val="0099158A"/>
    <w:rsid w:val="009916AD"/>
    <w:rsid w:val="009917A8"/>
    <w:rsid w:val="00992149"/>
    <w:rsid w:val="009926D7"/>
    <w:rsid w:val="00992D66"/>
    <w:rsid w:val="00992DC4"/>
    <w:rsid w:val="009935B5"/>
    <w:rsid w:val="00993957"/>
    <w:rsid w:val="00993DD9"/>
    <w:rsid w:val="00993F59"/>
    <w:rsid w:val="00993FCC"/>
    <w:rsid w:val="0099407B"/>
    <w:rsid w:val="0099413A"/>
    <w:rsid w:val="00994651"/>
    <w:rsid w:val="009957AA"/>
    <w:rsid w:val="009959A1"/>
    <w:rsid w:val="00996365"/>
    <w:rsid w:val="00996F46"/>
    <w:rsid w:val="00997501"/>
    <w:rsid w:val="00997620"/>
    <w:rsid w:val="00997935"/>
    <w:rsid w:val="00997C1D"/>
    <w:rsid w:val="00997E21"/>
    <w:rsid w:val="00997FB8"/>
    <w:rsid w:val="009A00F1"/>
    <w:rsid w:val="009A0122"/>
    <w:rsid w:val="009A038B"/>
    <w:rsid w:val="009A03A2"/>
    <w:rsid w:val="009A05E9"/>
    <w:rsid w:val="009A0A75"/>
    <w:rsid w:val="009A0F13"/>
    <w:rsid w:val="009A13CF"/>
    <w:rsid w:val="009A171F"/>
    <w:rsid w:val="009A1745"/>
    <w:rsid w:val="009A1CB3"/>
    <w:rsid w:val="009A27EE"/>
    <w:rsid w:val="009A28AA"/>
    <w:rsid w:val="009A2F06"/>
    <w:rsid w:val="009A3420"/>
    <w:rsid w:val="009A3554"/>
    <w:rsid w:val="009A3B30"/>
    <w:rsid w:val="009A3D91"/>
    <w:rsid w:val="009A3F6A"/>
    <w:rsid w:val="009A4365"/>
    <w:rsid w:val="009A4898"/>
    <w:rsid w:val="009A4BAB"/>
    <w:rsid w:val="009A4CAC"/>
    <w:rsid w:val="009A558C"/>
    <w:rsid w:val="009A5FF9"/>
    <w:rsid w:val="009A6130"/>
    <w:rsid w:val="009A65C6"/>
    <w:rsid w:val="009A6964"/>
    <w:rsid w:val="009A6A06"/>
    <w:rsid w:val="009A6C85"/>
    <w:rsid w:val="009A6CD3"/>
    <w:rsid w:val="009A6D3B"/>
    <w:rsid w:val="009A6E4D"/>
    <w:rsid w:val="009A720D"/>
    <w:rsid w:val="009A72E4"/>
    <w:rsid w:val="009A760E"/>
    <w:rsid w:val="009A78D1"/>
    <w:rsid w:val="009A7A7E"/>
    <w:rsid w:val="009A7C39"/>
    <w:rsid w:val="009A7C64"/>
    <w:rsid w:val="009A7E1F"/>
    <w:rsid w:val="009B005E"/>
    <w:rsid w:val="009B0166"/>
    <w:rsid w:val="009B06B8"/>
    <w:rsid w:val="009B0E3E"/>
    <w:rsid w:val="009B0FA4"/>
    <w:rsid w:val="009B10D0"/>
    <w:rsid w:val="009B1359"/>
    <w:rsid w:val="009B1402"/>
    <w:rsid w:val="009B15AD"/>
    <w:rsid w:val="009B16D1"/>
    <w:rsid w:val="009B1CA2"/>
    <w:rsid w:val="009B2943"/>
    <w:rsid w:val="009B32AD"/>
    <w:rsid w:val="009B33A5"/>
    <w:rsid w:val="009B3612"/>
    <w:rsid w:val="009B3BE5"/>
    <w:rsid w:val="009B3C8C"/>
    <w:rsid w:val="009B3D80"/>
    <w:rsid w:val="009B3F26"/>
    <w:rsid w:val="009B3FE7"/>
    <w:rsid w:val="009B4110"/>
    <w:rsid w:val="009B41D5"/>
    <w:rsid w:val="009B4236"/>
    <w:rsid w:val="009B47A9"/>
    <w:rsid w:val="009B4CC4"/>
    <w:rsid w:val="009B4F1E"/>
    <w:rsid w:val="009B50AC"/>
    <w:rsid w:val="009B53B8"/>
    <w:rsid w:val="009B55E3"/>
    <w:rsid w:val="009B588D"/>
    <w:rsid w:val="009B5A2A"/>
    <w:rsid w:val="009B5E7A"/>
    <w:rsid w:val="009B70D5"/>
    <w:rsid w:val="009B7444"/>
    <w:rsid w:val="009B7459"/>
    <w:rsid w:val="009B754B"/>
    <w:rsid w:val="009B77BB"/>
    <w:rsid w:val="009B788A"/>
    <w:rsid w:val="009B7940"/>
    <w:rsid w:val="009B7991"/>
    <w:rsid w:val="009B7A33"/>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4DE"/>
    <w:rsid w:val="009C47BC"/>
    <w:rsid w:val="009C4A91"/>
    <w:rsid w:val="009C5290"/>
    <w:rsid w:val="009C533B"/>
    <w:rsid w:val="009C5553"/>
    <w:rsid w:val="009C56B6"/>
    <w:rsid w:val="009C5864"/>
    <w:rsid w:val="009C58FB"/>
    <w:rsid w:val="009C60E8"/>
    <w:rsid w:val="009C60ED"/>
    <w:rsid w:val="009C62D5"/>
    <w:rsid w:val="009C6447"/>
    <w:rsid w:val="009C6E6E"/>
    <w:rsid w:val="009C781F"/>
    <w:rsid w:val="009C7C77"/>
    <w:rsid w:val="009C7EE4"/>
    <w:rsid w:val="009D01B0"/>
    <w:rsid w:val="009D06C2"/>
    <w:rsid w:val="009D0A91"/>
    <w:rsid w:val="009D1081"/>
    <w:rsid w:val="009D163F"/>
    <w:rsid w:val="009D1730"/>
    <w:rsid w:val="009D1826"/>
    <w:rsid w:val="009D1B2E"/>
    <w:rsid w:val="009D1ED7"/>
    <w:rsid w:val="009D2368"/>
    <w:rsid w:val="009D29BB"/>
    <w:rsid w:val="009D2C67"/>
    <w:rsid w:val="009D2D20"/>
    <w:rsid w:val="009D2F4C"/>
    <w:rsid w:val="009D3BEB"/>
    <w:rsid w:val="009D3D22"/>
    <w:rsid w:val="009D40E0"/>
    <w:rsid w:val="009D421C"/>
    <w:rsid w:val="009D425E"/>
    <w:rsid w:val="009D456D"/>
    <w:rsid w:val="009D4703"/>
    <w:rsid w:val="009D4AE3"/>
    <w:rsid w:val="009D4B72"/>
    <w:rsid w:val="009D501E"/>
    <w:rsid w:val="009D50B9"/>
    <w:rsid w:val="009D541A"/>
    <w:rsid w:val="009D5942"/>
    <w:rsid w:val="009D5A99"/>
    <w:rsid w:val="009D600C"/>
    <w:rsid w:val="009D608E"/>
    <w:rsid w:val="009D664F"/>
    <w:rsid w:val="009D67B9"/>
    <w:rsid w:val="009D6CF7"/>
    <w:rsid w:val="009D715F"/>
    <w:rsid w:val="009D75A6"/>
    <w:rsid w:val="009D76EE"/>
    <w:rsid w:val="009D7775"/>
    <w:rsid w:val="009D7931"/>
    <w:rsid w:val="009D7985"/>
    <w:rsid w:val="009D7A93"/>
    <w:rsid w:val="009E03C4"/>
    <w:rsid w:val="009E05E7"/>
    <w:rsid w:val="009E08B6"/>
    <w:rsid w:val="009E0D5B"/>
    <w:rsid w:val="009E10C4"/>
    <w:rsid w:val="009E20CD"/>
    <w:rsid w:val="009E2333"/>
    <w:rsid w:val="009E2444"/>
    <w:rsid w:val="009E27EC"/>
    <w:rsid w:val="009E2847"/>
    <w:rsid w:val="009E29CE"/>
    <w:rsid w:val="009E2AD9"/>
    <w:rsid w:val="009E2F91"/>
    <w:rsid w:val="009E305C"/>
    <w:rsid w:val="009E334A"/>
    <w:rsid w:val="009E3612"/>
    <w:rsid w:val="009E3A9B"/>
    <w:rsid w:val="009E42AD"/>
    <w:rsid w:val="009E438A"/>
    <w:rsid w:val="009E4552"/>
    <w:rsid w:val="009E4813"/>
    <w:rsid w:val="009E5360"/>
    <w:rsid w:val="009E5531"/>
    <w:rsid w:val="009E5915"/>
    <w:rsid w:val="009E5B42"/>
    <w:rsid w:val="009E5C47"/>
    <w:rsid w:val="009E5C7D"/>
    <w:rsid w:val="009E6480"/>
    <w:rsid w:val="009E6889"/>
    <w:rsid w:val="009E7B55"/>
    <w:rsid w:val="009F0106"/>
    <w:rsid w:val="009F0823"/>
    <w:rsid w:val="009F0B0A"/>
    <w:rsid w:val="009F0B7C"/>
    <w:rsid w:val="009F0D47"/>
    <w:rsid w:val="009F0F02"/>
    <w:rsid w:val="009F11F4"/>
    <w:rsid w:val="009F1245"/>
    <w:rsid w:val="009F130E"/>
    <w:rsid w:val="009F1766"/>
    <w:rsid w:val="009F184C"/>
    <w:rsid w:val="009F1930"/>
    <w:rsid w:val="009F1D12"/>
    <w:rsid w:val="009F2637"/>
    <w:rsid w:val="009F2812"/>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91B"/>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58A"/>
    <w:rsid w:val="00A00700"/>
    <w:rsid w:val="00A00EB7"/>
    <w:rsid w:val="00A00FB5"/>
    <w:rsid w:val="00A01578"/>
    <w:rsid w:val="00A01593"/>
    <w:rsid w:val="00A01906"/>
    <w:rsid w:val="00A02021"/>
    <w:rsid w:val="00A02065"/>
    <w:rsid w:val="00A02088"/>
    <w:rsid w:val="00A02227"/>
    <w:rsid w:val="00A026C0"/>
    <w:rsid w:val="00A027A1"/>
    <w:rsid w:val="00A028B7"/>
    <w:rsid w:val="00A02931"/>
    <w:rsid w:val="00A03050"/>
    <w:rsid w:val="00A03579"/>
    <w:rsid w:val="00A0380D"/>
    <w:rsid w:val="00A03962"/>
    <w:rsid w:val="00A03A39"/>
    <w:rsid w:val="00A03CAE"/>
    <w:rsid w:val="00A04A48"/>
    <w:rsid w:val="00A04EB1"/>
    <w:rsid w:val="00A05037"/>
    <w:rsid w:val="00A05061"/>
    <w:rsid w:val="00A0529D"/>
    <w:rsid w:val="00A05579"/>
    <w:rsid w:val="00A05711"/>
    <w:rsid w:val="00A059C7"/>
    <w:rsid w:val="00A05A7E"/>
    <w:rsid w:val="00A06522"/>
    <w:rsid w:val="00A06695"/>
    <w:rsid w:val="00A06AEF"/>
    <w:rsid w:val="00A06B00"/>
    <w:rsid w:val="00A06B4F"/>
    <w:rsid w:val="00A06CEA"/>
    <w:rsid w:val="00A0737C"/>
    <w:rsid w:val="00A077A1"/>
    <w:rsid w:val="00A07973"/>
    <w:rsid w:val="00A07A49"/>
    <w:rsid w:val="00A07CDD"/>
    <w:rsid w:val="00A1003C"/>
    <w:rsid w:val="00A1069D"/>
    <w:rsid w:val="00A10B07"/>
    <w:rsid w:val="00A11EBC"/>
    <w:rsid w:val="00A11F47"/>
    <w:rsid w:val="00A12274"/>
    <w:rsid w:val="00A12B74"/>
    <w:rsid w:val="00A12CD3"/>
    <w:rsid w:val="00A12F48"/>
    <w:rsid w:val="00A1375A"/>
    <w:rsid w:val="00A138E4"/>
    <w:rsid w:val="00A13B15"/>
    <w:rsid w:val="00A1405B"/>
    <w:rsid w:val="00A14213"/>
    <w:rsid w:val="00A146EC"/>
    <w:rsid w:val="00A14866"/>
    <w:rsid w:val="00A149BD"/>
    <w:rsid w:val="00A14BC9"/>
    <w:rsid w:val="00A14D88"/>
    <w:rsid w:val="00A14F52"/>
    <w:rsid w:val="00A14FC9"/>
    <w:rsid w:val="00A1536F"/>
    <w:rsid w:val="00A15BCE"/>
    <w:rsid w:val="00A15C15"/>
    <w:rsid w:val="00A15EBE"/>
    <w:rsid w:val="00A15FC1"/>
    <w:rsid w:val="00A16043"/>
    <w:rsid w:val="00A16235"/>
    <w:rsid w:val="00A1648F"/>
    <w:rsid w:val="00A16BAE"/>
    <w:rsid w:val="00A16CEB"/>
    <w:rsid w:val="00A170CD"/>
    <w:rsid w:val="00A17BDB"/>
    <w:rsid w:val="00A17C09"/>
    <w:rsid w:val="00A17CE7"/>
    <w:rsid w:val="00A17DFF"/>
    <w:rsid w:val="00A2090F"/>
    <w:rsid w:val="00A20BB9"/>
    <w:rsid w:val="00A20C79"/>
    <w:rsid w:val="00A20E73"/>
    <w:rsid w:val="00A21005"/>
    <w:rsid w:val="00A21AF4"/>
    <w:rsid w:val="00A21EB1"/>
    <w:rsid w:val="00A2256C"/>
    <w:rsid w:val="00A227A0"/>
    <w:rsid w:val="00A231D6"/>
    <w:rsid w:val="00A231DB"/>
    <w:rsid w:val="00A23D94"/>
    <w:rsid w:val="00A23E41"/>
    <w:rsid w:val="00A23F7C"/>
    <w:rsid w:val="00A2424E"/>
    <w:rsid w:val="00A2451E"/>
    <w:rsid w:val="00A24C61"/>
    <w:rsid w:val="00A2520F"/>
    <w:rsid w:val="00A253DC"/>
    <w:rsid w:val="00A257AB"/>
    <w:rsid w:val="00A25E2D"/>
    <w:rsid w:val="00A25EF0"/>
    <w:rsid w:val="00A263AA"/>
    <w:rsid w:val="00A26BDD"/>
    <w:rsid w:val="00A26EBD"/>
    <w:rsid w:val="00A27527"/>
    <w:rsid w:val="00A27613"/>
    <w:rsid w:val="00A27678"/>
    <w:rsid w:val="00A27C11"/>
    <w:rsid w:val="00A27D97"/>
    <w:rsid w:val="00A300D8"/>
    <w:rsid w:val="00A307BD"/>
    <w:rsid w:val="00A308F0"/>
    <w:rsid w:val="00A30A3E"/>
    <w:rsid w:val="00A30A61"/>
    <w:rsid w:val="00A30B79"/>
    <w:rsid w:val="00A30B87"/>
    <w:rsid w:val="00A30DDF"/>
    <w:rsid w:val="00A31A1B"/>
    <w:rsid w:val="00A31DA8"/>
    <w:rsid w:val="00A31DE5"/>
    <w:rsid w:val="00A31E4A"/>
    <w:rsid w:val="00A32D84"/>
    <w:rsid w:val="00A32EAE"/>
    <w:rsid w:val="00A335D4"/>
    <w:rsid w:val="00A335FE"/>
    <w:rsid w:val="00A33687"/>
    <w:rsid w:val="00A33754"/>
    <w:rsid w:val="00A33855"/>
    <w:rsid w:val="00A33DD9"/>
    <w:rsid w:val="00A344B7"/>
    <w:rsid w:val="00A34EEC"/>
    <w:rsid w:val="00A3546E"/>
    <w:rsid w:val="00A35782"/>
    <w:rsid w:val="00A35980"/>
    <w:rsid w:val="00A35D37"/>
    <w:rsid w:val="00A35ED3"/>
    <w:rsid w:val="00A37003"/>
    <w:rsid w:val="00A37217"/>
    <w:rsid w:val="00A378ED"/>
    <w:rsid w:val="00A403F7"/>
    <w:rsid w:val="00A407A3"/>
    <w:rsid w:val="00A40C65"/>
    <w:rsid w:val="00A40C8C"/>
    <w:rsid w:val="00A40F16"/>
    <w:rsid w:val="00A4122A"/>
    <w:rsid w:val="00A412A2"/>
    <w:rsid w:val="00A4260E"/>
    <w:rsid w:val="00A437DE"/>
    <w:rsid w:val="00A43B7F"/>
    <w:rsid w:val="00A43BA5"/>
    <w:rsid w:val="00A43C14"/>
    <w:rsid w:val="00A43C90"/>
    <w:rsid w:val="00A4436A"/>
    <w:rsid w:val="00A4440D"/>
    <w:rsid w:val="00A444ED"/>
    <w:rsid w:val="00A44581"/>
    <w:rsid w:val="00A44954"/>
    <w:rsid w:val="00A44C4C"/>
    <w:rsid w:val="00A4503C"/>
    <w:rsid w:val="00A45496"/>
    <w:rsid w:val="00A4598A"/>
    <w:rsid w:val="00A45B52"/>
    <w:rsid w:val="00A45FF4"/>
    <w:rsid w:val="00A46485"/>
    <w:rsid w:val="00A4662A"/>
    <w:rsid w:val="00A468CE"/>
    <w:rsid w:val="00A468F5"/>
    <w:rsid w:val="00A4765F"/>
    <w:rsid w:val="00A502E0"/>
    <w:rsid w:val="00A5059B"/>
    <w:rsid w:val="00A50769"/>
    <w:rsid w:val="00A50853"/>
    <w:rsid w:val="00A50C0E"/>
    <w:rsid w:val="00A50E18"/>
    <w:rsid w:val="00A512E3"/>
    <w:rsid w:val="00A5169B"/>
    <w:rsid w:val="00A51917"/>
    <w:rsid w:val="00A52389"/>
    <w:rsid w:val="00A52806"/>
    <w:rsid w:val="00A52C87"/>
    <w:rsid w:val="00A52D47"/>
    <w:rsid w:val="00A53096"/>
    <w:rsid w:val="00A532EE"/>
    <w:rsid w:val="00A53907"/>
    <w:rsid w:val="00A53970"/>
    <w:rsid w:val="00A5429E"/>
    <w:rsid w:val="00A54756"/>
    <w:rsid w:val="00A54900"/>
    <w:rsid w:val="00A557DB"/>
    <w:rsid w:val="00A5596C"/>
    <w:rsid w:val="00A55CE2"/>
    <w:rsid w:val="00A55E99"/>
    <w:rsid w:val="00A55FAD"/>
    <w:rsid w:val="00A56198"/>
    <w:rsid w:val="00A56CCC"/>
    <w:rsid w:val="00A57479"/>
    <w:rsid w:val="00A57861"/>
    <w:rsid w:val="00A57CCE"/>
    <w:rsid w:val="00A57F8D"/>
    <w:rsid w:val="00A6004F"/>
    <w:rsid w:val="00A6063E"/>
    <w:rsid w:val="00A60874"/>
    <w:rsid w:val="00A60F57"/>
    <w:rsid w:val="00A60FEA"/>
    <w:rsid w:val="00A61064"/>
    <w:rsid w:val="00A610B6"/>
    <w:rsid w:val="00A612BA"/>
    <w:rsid w:val="00A61896"/>
    <w:rsid w:val="00A6193A"/>
    <w:rsid w:val="00A61A05"/>
    <w:rsid w:val="00A61B5A"/>
    <w:rsid w:val="00A61C38"/>
    <w:rsid w:val="00A61E39"/>
    <w:rsid w:val="00A6212C"/>
    <w:rsid w:val="00A62617"/>
    <w:rsid w:val="00A62C88"/>
    <w:rsid w:val="00A62DD5"/>
    <w:rsid w:val="00A63718"/>
    <w:rsid w:val="00A639A0"/>
    <w:rsid w:val="00A63A61"/>
    <w:rsid w:val="00A63C7B"/>
    <w:rsid w:val="00A63CED"/>
    <w:rsid w:val="00A63FFF"/>
    <w:rsid w:val="00A64719"/>
    <w:rsid w:val="00A64B8A"/>
    <w:rsid w:val="00A656A0"/>
    <w:rsid w:val="00A65884"/>
    <w:rsid w:val="00A65C89"/>
    <w:rsid w:val="00A65D3D"/>
    <w:rsid w:val="00A65DD2"/>
    <w:rsid w:val="00A65F4A"/>
    <w:rsid w:val="00A65F6C"/>
    <w:rsid w:val="00A66170"/>
    <w:rsid w:val="00A66623"/>
    <w:rsid w:val="00A669D4"/>
    <w:rsid w:val="00A66B81"/>
    <w:rsid w:val="00A66BAE"/>
    <w:rsid w:val="00A66C32"/>
    <w:rsid w:val="00A66D7C"/>
    <w:rsid w:val="00A67217"/>
    <w:rsid w:val="00A67353"/>
    <w:rsid w:val="00A673D6"/>
    <w:rsid w:val="00A67F08"/>
    <w:rsid w:val="00A70132"/>
    <w:rsid w:val="00A702F8"/>
    <w:rsid w:val="00A70BC0"/>
    <w:rsid w:val="00A70F7E"/>
    <w:rsid w:val="00A712E0"/>
    <w:rsid w:val="00A7165E"/>
    <w:rsid w:val="00A71967"/>
    <w:rsid w:val="00A7199B"/>
    <w:rsid w:val="00A71D91"/>
    <w:rsid w:val="00A71E9B"/>
    <w:rsid w:val="00A71F04"/>
    <w:rsid w:val="00A72928"/>
    <w:rsid w:val="00A72B47"/>
    <w:rsid w:val="00A730B9"/>
    <w:rsid w:val="00A73638"/>
    <w:rsid w:val="00A737FC"/>
    <w:rsid w:val="00A739A7"/>
    <w:rsid w:val="00A73E75"/>
    <w:rsid w:val="00A74141"/>
    <w:rsid w:val="00A757E2"/>
    <w:rsid w:val="00A7598E"/>
    <w:rsid w:val="00A75CA9"/>
    <w:rsid w:val="00A75FA8"/>
    <w:rsid w:val="00A76071"/>
    <w:rsid w:val="00A763A0"/>
    <w:rsid w:val="00A76925"/>
    <w:rsid w:val="00A76A61"/>
    <w:rsid w:val="00A76DDC"/>
    <w:rsid w:val="00A770D8"/>
    <w:rsid w:val="00A7746D"/>
    <w:rsid w:val="00A77599"/>
    <w:rsid w:val="00A779A8"/>
    <w:rsid w:val="00A77AF5"/>
    <w:rsid w:val="00A8004D"/>
    <w:rsid w:val="00A808B4"/>
    <w:rsid w:val="00A80AF3"/>
    <w:rsid w:val="00A80BD5"/>
    <w:rsid w:val="00A80D03"/>
    <w:rsid w:val="00A80FB4"/>
    <w:rsid w:val="00A815E3"/>
    <w:rsid w:val="00A815F9"/>
    <w:rsid w:val="00A81AA2"/>
    <w:rsid w:val="00A81BEC"/>
    <w:rsid w:val="00A81DD2"/>
    <w:rsid w:val="00A81EE6"/>
    <w:rsid w:val="00A8200C"/>
    <w:rsid w:val="00A82169"/>
    <w:rsid w:val="00A8233E"/>
    <w:rsid w:val="00A823BD"/>
    <w:rsid w:val="00A82874"/>
    <w:rsid w:val="00A836ED"/>
    <w:rsid w:val="00A8382E"/>
    <w:rsid w:val="00A83CD2"/>
    <w:rsid w:val="00A83E2B"/>
    <w:rsid w:val="00A8401A"/>
    <w:rsid w:val="00A841BE"/>
    <w:rsid w:val="00A84477"/>
    <w:rsid w:val="00A84793"/>
    <w:rsid w:val="00A84D95"/>
    <w:rsid w:val="00A84FEB"/>
    <w:rsid w:val="00A85081"/>
    <w:rsid w:val="00A85509"/>
    <w:rsid w:val="00A85741"/>
    <w:rsid w:val="00A85B20"/>
    <w:rsid w:val="00A85B7C"/>
    <w:rsid w:val="00A85DD2"/>
    <w:rsid w:val="00A85F6C"/>
    <w:rsid w:val="00A8607E"/>
    <w:rsid w:val="00A86665"/>
    <w:rsid w:val="00A86AC2"/>
    <w:rsid w:val="00A875C9"/>
    <w:rsid w:val="00A877D4"/>
    <w:rsid w:val="00A87876"/>
    <w:rsid w:val="00A87963"/>
    <w:rsid w:val="00A87CC1"/>
    <w:rsid w:val="00A87D25"/>
    <w:rsid w:val="00A9090F"/>
    <w:rsid w:val="00A90B1D"/>
    <w:rsid w:val="00A90FC8"/>
    <w:rsid w:val="00A91065"/>
    <w:rsid w:val="00A91214"/>
    <w:rsid w:val="00A921ED"/>
    <w:rsid w:val="00A9222F"/>
    <w:rsid w:val="00A9236F"/>
    <w:rsid w:val="00A924E0"/>
    <w:rsid w:val="00A92513"/>
    <w:rsid w:val="00A9256E"/>
    <w:rsid w:val="00A92B47"/>
    <w:rsid w:val="00A92F05"/>
    <w:rsid w:val="00A9347B"/>
    <w:rsid w:val="00A93913"/>
    <w:rsid w:val="00A93BAE"/>
    <w:rsid w:val="00A93C85"/>
    <w:rsid w:val="00A93CA5"/>
    <w:rsid w:val="00A9407D"/>
    <w:rsid w:val="00A942AD"/>
    <w:rsid w:val="00A94646"/>
    <w:rsid w:val="00A94961"/>
    <w:rsid w:val="00A94BFC"/>
    <w:rsid w:val="00A94C73"/>
    <w:rsid w:val="00A94E5A"/>
    <w:rsid w:val="00A9505B"/>
    <w:rsid w:val="00A95A26"/>
    <w:rsid w:val="00A95C89"/>
    <w:rsid w:val="00A967C3"/>
    <w:rsid w:val="00A9689D"/>
    <w:rsid w:val="00A96C17"/>
    <w:rsid w:val="00A976C4"/>
    <w:rsid w:val="00A977EB"/>
    <w:rsid w:val="00A97875"/>
    <w:rsid w:val="00A97BDD"/>
    <w:rsid w:val="00A97D2F"/>
    <w:rsid w:val="00A97DBD"/>
    <w:rsid w:val="00A97F18"/>
    <w:rsid w:val="00AA0686"/>
    <w:rsid w:val="00AA07E6"/>
    <w:rsid w:val="00AA0CFE"/>
    <w:rsid w:val="00AA107B"/>
    <w:rsid w:val="00AA10B0"/>
    <w:rsid w:val="00AA13AE"/>
    <w:rsid w:val="00AA14D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8EE"/>
    <w:rsid w:val="00AA4CC7"/>
    <w:rsid w:val="00AA503F"/>
    <w:rsid w:val="00AA6015"/>
    <w:rsid w:val="00AA6617"/>
    <w:rsid w:val="00AA6869"/>
    <w:rsid w:val="00AA6999"/>
    <w:rsid w:val="00AA69F9"/>
    <w:rsid w:val="00AA6E8D"/>
    <w:rsid w:val="00AA6FA2"/>
    <w:rsid w:val="00AA72B9"/>
    <w:rsid w:val="00AA7426"/>
    <w:rsid w:val="00AA7F20"/>
    <w:rsid w:val="00AB019C"/>
    <w:rsid w:val="00AB0814"/>
    <w:rsid w:val="00AB09BD"/>
    <w:rsid w:val="00AB0FDD"/>
    <w:rsid w:val="00AB1285"/>
    <w:rsid w:val="00AB1500"/>
    <w:rsid w:val="00AB15B6"/>
    <w:rsid w:val="00AB15D5"/>
    <w:rsid w:val="00AB1626"/>
    <w:rsid w:val="00AB1705"/>
    <w:rsid w:val="00AB1CE1"/>
    <w:rsid w:val="00AB20AB"/>
    <w:rsid w:val="00AB284A"/>
    <w:rsid w:val="00AB28F6"/>
    <w:rsid w:val="00AB2A63"/>
    <w:rsid w:val="00AB3093"/>
    <w:rsid w:val="00AB30CA"/>
    <w:rsid w:val="00AB34F7"/>
    <w:rsid w:val="00AB35A8"/>
    <w:rsid w:val="00AB374A"/>
    <w:rsid w:val="00AB3793"/>
    <w:rsid w:val="00AB3A4A"/>
    <w:rsid w:val="00AB3B43"/>
    <w:rsid w:val="00AB3C91"/>
    <w:rsid w:val="00AB3E52"/>
    <w:rsid w:val="00AB3E84"/>
    <w:rsid w:val="00AB3EF4"/>
    <w:rsid w:val="00AB3FBE"/>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B7CCB"/>
    <w:rsid w:val="00AC0065"/>
    <w:rsid w:val="00AC0471"/>
    <w:rsid w:val="00AC0BAA"/>
    <w:rsid w:val="00AC0E66"/>
    <w:rsid w:val="00AC19C7"/>
    <w:rsid w:val="00AC1DD9"/>
    <w:rsid w:val="00AC1FA3"/>
    <w:rsid w:val="00AC231A"/>
    <w:rsid w:val="00AC28B4"/>
    <w:rsid w:val="00AC294C"/>
    <w:rsid w:val="00AC2AF8"/>
    <w:rsid w:val="00AC2B58"/>
    <w:rsid w:val="00AC2E8C"/>
    <w:rsid w:val="00AC370A"/>
    <w:rsid w:val="00AC3726"/>
    <w:rsid w:val="00AC3791"/>
    <w:rsid w:val="00AC3864"/>
    <w:rsid w:val="00AC42A8"/>
    <w:rsid w:val="00AC4373"/>
    <w:rsid w:val="00AC4833"/>
    <w:rsid w:val="00AC4900"/>
    <w:rsid w:val="00AC4A92"/>
    <w:rsid w:val="00AC4D00"/>
    <w:rsid w:val="00AC5217"/>
    <w:rsid w:val="00AC56A0"/>
    <w:rsid w:val="00AC5750"/>
    <w:rsid w:val="00AC5912"/>
    <w:rsid w:val="00AC5A05"/>
    <w:rsid w:val="00AC5BEB"/>
    <w:rsid w:val="00AC5DA4"/>
    <w:rsid w:val="00AC5E45"/>
    <w:rsid w:val="00AC6287"/>
    <w:rsid w:val="00AC6430"/>
    <w:rsid w:val="00AC64E1"/>
    <w:rsid w:val="00AC67A4"/>
    <w:rsid w:val="00AC67EF"/>
    <w:rsid w:val="00AC6C0B"/>
    <w:rsid w:val="00AC6E28"/>
    <w:rsid w:val="00AC6FA1"/>
    <w:rsid w:val="00AC7050"/>
    <w:rsid w:val="00AC73FD"/>
    <w:rsid w:val="00AC784B"/>
    <w:rsid w:val="00AD0C57"/>
    <w:rsid w:val="00AD0DA4"/>
    <w:rsid w:val="00AD10EC"/>
    <w:rsid w:val="00AD1480"/>
    <w:rsid w:val="00AD1758"/>
    <w:rsid w:val="00AD1940"/>
    <w:rsid w:val="00AD226A"/>
    <w:rsid w:val="00AD28DC"/>
    <w:rsid w:val="00AD292F"/>
    <w:rsid w:val="00AD2BAA"/>
    <w:rsid w:val="00AD32D2"/>
    <w:rsid w:val="00AD32F4"/>
    <w:rsid w:val="00AD3372"/>
    <w:rsid w:val="00AD3B96"/>
    <w:rsid w:val="00AD3BB9"/>
    <w:rsid w:val="00AD3FD3"/>
    <w:rsid w:val="00AD4220"/>
    <w:rsid w:val="00AD437E"/>
    <w:rsid w:val="00AD455E"/>
    <w:rsid w:val="00AD4FA8"/>
    <w:rsid w:val="00AD513A"/>
    <w:rsid w:val="00AD5336"/>
    <w:rsid w:val="00AD5A5E"/>
    <w:rsid w:val="00AD5B4E"/>
    <w:rsid w:val="00AD5E00"/>
    <w:rsid w:val="00AD6115"/>
    <w:rsid w:val="00AD640B"/>
    <w:rsid w:val="00AD6696"/>
    <w:rsid w:val="00AD6A10"/>
    <w:rsid w:val="00AD6B2E"/>
    <w:rsid w:val="00AD6EC0"/>
    <w:rsid w:val="00AD707B"/>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8FC"/>
    <w:rsid w:val="00AE2AC6"/>
    <w:rsid w:val="00AE2C41"/>
    <w:rsid w:val="00AE2DB3"/>
    <w:rsid w:val="00AE3559"/>
    <w:rsid w:val="00AE3FF1"/>
    <w:rsid w:val="00AE4370"/>
    <w:rsid w:val="00AE44C3"/>
    <w:rsid w:val="00AE49F5"/>
    <w:rsid w:val="00AE4AE1"/>
    <w:rsid w:val="00AE4B9A"/>
    <w:rsid w:val="00AE4FB8"/>
    <w:rsid w:val="00AE52D8"/>
    <w:rsid w:val="00AE5841"/>
    <w:rsid w:val="00AE61E1"/>
    <w:rsid w:val="00AE6545"/>
    <w:rsid w:val="00AE65B1"/>
    <w:rsid w:val="00AE6849"/>
    <w:rsid w:val="00AE6DDB"/>
    <w:rsid w:val="00AE7345"/>
    <w:rsid w:val="00AE744B"/>
    <w:rsid w:val="00AE7613"/>
    <w:rsid w:val="00AE7644"/>
    <w:rsid w:val="00AE7B01"/>
    <w:rsid w:val="00AE7C29"/>
    <w:rsid w:val="00AE7D93"/>
    <w:rsid w:val="00AF0009"/>
    <w:rsid w:val="00AF0563"/>
    <w:rsid w:val="00AF05CF"/>
    <w:rsid w:val="00AF0906"/>
    <w:rsid w:val="00AF0985"/>
    <w:rsid w:val="00AF1ABC"/>
    <w:rsid w:val="00AF1FB4"/>
    <w:rsid w:val="00AF2231"/>
    <w:rsid w:val="00AF235A"/>
    <w:rsid w:val="00AF242C"/>
    <w:rsid w:val="00AF2534"/>
    <w:rsid w:val="00AF27AD"/>
    <w:rsid w:val="00AF295D"/>
    <w:rsid w:val="00AF2ABC"/>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3E"/>
    <w:rsid w:val="00B00065"/>
    <w:rsid w:val="00B004BD"/>
    <w:rsid w:val="00B0071F"/>
    <w:rsid w:val="00B009C0"/>
    <w:rsid w:val="00B00C6E"/>
    <w:rsid w:val="00B00EF7"/>
    <w:rsid w:val="00B00FFB"/>
    <w:rsid w:val="00B011A7"/>
    <w:rsid w:val="00B01226"/>
    <w:rsid w:val="00B0123D"/>
    <w:rsid w:val="00B01411"/>
    <w:rsid w:val="00B01A52"/>
    <w:rsid w:val="00B01CE5"/>
    <w:rsid w:val="00B022B8"/>
    <w:rsid w:val="00B02CF0"/>
    <w:rsid w:val="00B03064"/>
    <w:rsid w:val="00B0352D"/>
    <w:rsid w:val="00B03576"/>
    <w:rsid w:val="00B0369B"/>
    <w:rsid w:val="00B03BFE"/>
    <w:rsid w:val="00B04C4D"/>
    <w:rsid w:val="00B04D76"/>
    <w:rsid w:val="00B04F0E"/>
    <w:rsid w:val="00B04F73"/>
    <w:rsid w:val="00B0543C"/>
    <w:rsid w:val="00B061B6"/>
    <w:rsid w:val="00B06273"/>
    <w:rsid w:val="00B062CA"/>
    <w:rsid w:val="00B06374"/>
    <w:rsid w:val="00B063A5"/>
    <w:rsid w:val="00B06599"/>
    <w:rsid w:val="00B06606"/>
    <w:rsid w:val="00B06874"/>
    <w:rsid w:val="00B06878"/>
    <w:rsid w:val="00B069BF"/>
    <w:rsid w:val="00B07530"/>
    <w:rsid w:val="00B0756A"/>
    <w:rsid w:val="00B07A86"/>
    <w:rsid w:val="00B07D84"/>
    <w:rsid w:val="00B07DC4"/>
    <w:rsid w:val="00B07F26"/>
    <w:rsid w:val="00B10025"/>
    <w:rsid w:val="00B1010E"/>
    <w:rsid w:val="00B101CF"/>
    <w:rsid w:val="00B104F9"/>
    <w:rsid w:val="00B10691"/>
    <w:rsid w:val="00B10AEB"/>
    <w:rsid w:val="00B10B41"/>
    <w:rsid w:val="00B10D78"/>
    <w:rsid w:val="00B11242"/>
    <w:rsid w:val="00B11714"/>
    <w:rsid w:val="00B117B9"/>
    <w:rsid w:val="00B1187C"/>
    <w:rsid w:val="00B118DF"/>
    <w:rsid w:val="00B11B8D"/>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86"/>
    <w:rsid w:val="00B171C0"/>
    <w:rsid w:val="00B1744C"/>
    <w:rsid w:val="00B17875"/>
    <w:rsid w:val="00B17AFF"/>
    <w:rsid w:val="00B17CC8"/>
    <w:rsid w:val="00B17DF3"/>
    <w:rsid w:val="00B201BD"/>
    <w:rsid w:val="00B20355"/>
    <w:rsid w:val="00B20BD2"/>
    <w:rsid w:val="00B20E71"/>
    <w:rsid w:val="00B20E87"/>
    <w:rsid w:val="00B212BB"/>
    <w:rsid w:val="00B2189E"/>
    <w:rsid w:val="00B22834"/>
    <w:rsid w:val="00B22852"/>
    <w:rsid w:val="00B22B90"/>
    <w:rsid w:val="00B22EDA"/>
    <w:rsid w:val="00B2345F"/>
    <w:rsid w:val="00B2373D"/>
    <w:rsid w:val="00B23965"/>
    <w:rsid w:val="00B23C64"/>
    <w:rsid w:val="00B24307"/>
    <w:rsid w:val="00B2475B"/>
    <w:rsid w:val="00B2497E"/>
    <w:rsid w:val="00B249CB"/>
    <w:rsid w:val="00B250A2"/>
    <w:rsid w:val="00B25580"/>
    <w:rsid w:val="00B25B25"/>
    <w:rsid w:val="00B25CA9"/>
    <w:rsid w:val="00B25DD1"/>
    <w:rsid w:val="00B25E2E"/>
    <w:rsid w:val="00B26700"/>
    <w:rsid w:val="00B26E82"/>
    <w:rsid w:val="00B271A5"/>
    <w:rsid w:val="00B271B7"/>
    <w:rsid w:val="00B2738B"/>
    <w:rsid w:val="00B273EE"/>
    <w:rsid w:val="00B275B7"/>
    <w:rsid w:val="00B27666"/>
    <w:rsid w:val="00B27C73"/>
    <w:rsid w:val="00B27DBD"/>
    <w:rsid w:val="00B3026E"/>
    <w:rsid w:val="00B306B4"/>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6FE"/>
    <w:rsid w:val="00B36756"/>
    <w:rsid w:val="00B36C67"/>
    <w:rsid w:val="00B372E3"/>
    <w:rsid w:val="00B3735B"/>
    <w:rsid w:val="00B37597"/>
    <w:rsid w:val="00B37F04"/>
    <w:rsid w:val="00B418A9"/>
    <w:rsid w:val="00B41955"/>
    <w:rsid w:val="00B41C9C"/>
    <w:rsid w:val="00B41F01"/>
    <w:rsid w:val="00B42427"/>
    <w:rsid w:val="00B4250C"/>
    <w:rsid w:val="00B4294A"/>
    <w:rsid w:val="00B42F06"/>
    <w:rsid w:val="00B4302B"/>
    <w:rsid w:val="00B4303E"/>
    <w:rsid w:val="00B43389"/>
    <w:rsid w:val="00B43902"/>
    <w:rsid w:val="00B43988"/>
    <w:rsid w:val="00B43AF6"/>
    <w:rsid w:val="00B43B42"/>
    <w:rsid w:val="00B43E5A"/>
    <w:rsid w:val="00B44196"/>
    <w:rsid w:val="00B4463D"/>
    <w:rsid w:val="00B44799"/>
    <w:rsid w:val="00B44AE8"/>
    <w:rsid w:val="00B44D74"/>
    <w:rsid w:val="00B44F80"/>
    <w:rsid w:val="00B4529A"/>
    <w:rsid w:val="00B459F3"/>
    <w:rsid w:val="00B45F18"/>
    <w:rsid w:val="00B45FC6"/>
    <w:rsid w:val="00B461DB"/>
    <w:rsid w:val="00B466D2"/>
    <w:rsid w:val="00B466F2"/>
    <w:rsid w:val="00B46B73"/>
    <w:rsid w:val="00B46BCC"/>
    <w:rsid w:val="00B474DB"/>
    <w:rsid w:val="00B47784"/>
    <w:rsid w:val="00B47A05"/>
    <w:rsid w:val="00B47A18"/>
    <w:rsid w:val="00B47B3F"/>
    <w:rsid w:val="00B47CF7"/>
    <w:rsid w:val="00B5036C"/>
    <w:rsid w:val="00B509F1"/>
    <w:rsid w:val="00B50A67"/>
    <w:rsid w:val="00B50BCF"/>
    <w:rsid w:val="00B50CE5"/>
    <w:rsid w:val="00B513FD"/>
    <w:rsid w:val="00B51793"/>
    <w:rsid w:val="00B51D1D"/>
    <w:rsid w:val="00B51E94"/>
    <w:rsid w:val="00B5232E"/>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08C"/>
    <w:rsid w:val="00B56159"/>
    <w:rsid w:val="00B56212"/>
    <w:rsid w:val="00B564C9"/>
    <w:rsid w:val="00B5688C"/>
    <w:rsid w:val="00B56A43"/>
    <w:rsid w:val="00B572A7"/>
    <w:rsid w:val="00B574BB"/>
    <w:rsid w:val="00B57635"/>
    <w:rsid w:val="00B57DEE"/>
    <w:rsid w:val="00B600F4"/>
    <w:rsid w:val="00B60228"/>
    <w:rsid w:val="00B60510"/>
    <w:rsid w:val="00B60699"/>
    <w:rsid w:val="00B6080E"/>
    <w:rsid w:val="00B6099A"/>
    <w:rsid w:val="00B609BC"/>
    <w:rsid w:val="00B60C69"/>
    <w:rsid w:val="00B60E7C"/>
    <w:rsid w:val="00B60E91"/>
    <w:rsid w:val="00B60F47"/>
    <w:rsid w:val="00B60F68"/>
    <w:rsid w:val="00B61D3A"/>
    <w:rsid w:val="00B61E1D"/>
    <w:rsid w:val="00B61EC3"/>
    <w:rsid w:val="00B61FF4"/>
    <w:rsid w:val="00B621DC"/>
    <w:rsid w:val="00B62208"/>
    <w:rsid w:val="00B6233A"/>
    <w:rsid w:val="00B62B4F"/>
    <w:rsid w:val="00B62DBC"/>
    <w:rsid w:val="00B63156"/>
    <w:rsid w:val="00B633A2"/>
    <w:rsid w:val="00B6340A"/>
    <w:rsid w:val="00B63649"/>
    <w:rsid w:val="00B636A4"/>
    <w:rsid w:val="00B63940"/>
    <w:rsid w:val="00B63F13"/>
    <w:rsid w:val="00B64691"/>
    <w:rsid w:val="00B648BB"/>
    <w:rsid w:val="00B64D1A"/>
    <w:rsid w:val="00B652C6"/>
    <w:rsid w:val="00B65AF6"/>
    <w:rsid w:val="00B65AFC"/>
    <w:rsid w:val="00B65B54"/>
    <w:rsid w:val="00B65D7C"/>
    <w:rsid w:val="00B65E5E"/>
    <w:rsid w:val="00B67542"/>
    <w:rsid w:val="00B676EA"/>
    <w:rsid w:val="00B677E2"/>
    <w:rsid w:val="00B67AFF"/>
    <w:rsid w:val="00B67C60"/>
    <w:rsid w:val="00B70037"/>
    <w:rsid w:val="00B705FE"/>
    <w:rsid w:val="00B7065F"/>
    <w:rsid w:val="00B707B1"/>
    <w:rsid w:val="00B70C21"/>
    <w:rsid w:val="00B7106A"/>
    <w:rsid w:val="00B712E9"/>
    <w:rsid w:val="00B713BE"/>
    <w:rsid w:val="00B71843"/>
    <w:rsid w:val="00B71C3C"/>
    <w:rsid w:val="00B71FB0"/>
    <w:rsid w:val="00B72E79"/>
    <w:rsid w:val="00B7376A"/>
    <w:rsid w:val="00B73881"/>
    <w:rsid w:val="00B7392B"/>
    <w:rsid w:val="00B7392C"/>
    <w:rsid w:val="00B73FFD"/>
    <w:rsid w:val="00B74020"/>
    <w:rsid w:val="00B74896"/>
    <w:rsid w:val="00B748D8"/>
    <w:rsid w:val="00B75C99"/>
    <w:rsid w:val="00B76033"/>
    <w:rsid w:val="00B760B8"/>
    <w:rsid w:val="00B76396"/>
    <w:rsid w:val="00B76812"/>
    <w:rsid w:val="00B76AC7"/>
    <w:rsid w:val="00B76BF1"/>
    <w:rsid w:val="00B76D90"/>
    <w:rsid w:val="00B77349"/>
    <w:rsid w:val="00B775C8"/>
    <w:rsid w:val="00B778F8"/>
    <w:rsid w:val="00B77A8E"/>
    <w:rsid w:val="00B77D4D"/>
    <w:rsid w:val="00B8008C"/>
    <w:rsid w:val="00B802A7"/>
    <w:rsid w:val="00B802FD"/>
    <w:rsid w:val="00B805B5"/>
    <w:rsid w:val="00B805D4"/>
    <w:rsid w:val="00B811A6"/>
    <w:rsid w:val="00B81363"/>
    <w:rsid w:val="00B81A35"/>
    <w:rsid w:val="00B81A39"/>
    <w:rsid w:val="00B81FEB"/>
    <w:rsid w:val="00B823E0"/>
    <w:rsid w:val="00B8295A"/>
    <w:rsid w:val="00B82A1D"/>
    <w:rsid w:val="00B83000"/>
    <w:rsid w:val="00B83416"/>
    <w:rsid w:val="00B837EF"/>
    <w:rsid w:val="00B83871"/>
    <w:rsid w:val="00B83D6F"/>
    <w:rsid w:val="00B83E06"/>
    <w:rsid w:val="00B8401F"/>
    <w:rsid w:val="00B845A2"/>
    <w:rsid w:val="00B8471E"/>
    <w:rsid w:val="00B84924"/>
    <w:rsid w:val="00B849C9"/>
    <w:rsid w:val="00B84C4B"/>
    <w:rsid w:val="00B84F02"/>
    <w:rsid w:val="00B8517C"/>
    <w:rsid w:val="00B8518F"/>
    <w:rsid w:val="00B85599"/>
    <w:rsid w:val="00B855F2"/>
    <w:rsid w:val="00B85B31"/>
    <w:rsid w:val="00B85EDB"/>
    <w:rsid w:val="00B86043"/>
    <w:rsid w:val="00B869F3"/>
    <w:rsid w:val="00B86CE5"/>
    <w:rsid w:val="00B86F78"/>
    <w:rsid w:val="00B86F97"/>
    <w:rsid w:val="00B87450"/>
    <w:rsid w:val="00B8746A"/>
    <w:rsid w:val="00B87DA2"/>
    <w:rsid w:val="00B908C1"/>
    <w:rsid w:val="00B90AEA"/>
    <w:rsid w:val="00B90C76"/>
    <w:rsid w:val="00B90FA3"/>
    <w:rsid w:val="00B91083"/>
    <w:rsid w:val="00B9122D"/>
    <w:rsid w:val="00B917B2"/>
    <w:rsid w:val="00B91BC2"/>
    <w:rsid w:val="00B91E85"/>
    <w:rsid w:val="00B91F9B"/>
    <w:rsid w:val="00B91FEB"/>
    <w:rsid w:val="00B92021"/>
    <w:rsid w:val="00B92153"/>
    <w:rsid w:val="00B9250C"/>
    <w:rsid w:val="00B92554"/>
    <w:rsid w:val="00B929E8"/>
    <w:rsid w:val="00B92C1B"/>
    <w:rsid w:val="00B92D1E"/>
    <w:rsid w:val="00B934BD"/>
    <w:rsid w:val="00B936CF"/>
    <w:rsid w:val="00B93866"/>
    <w:rsid w:val="00B93D2A"/>
    <w:rsid w:val="00B93F67"/>
    <w:rsid w:val="00B941E6"/>
    <w:rsid w:val="00B94575"/>
    <w:rsid w:val="00B947E9"/>
    <w:rsid w:val="00B950EE"/>
    <w:rsid w:val="00B95BF1"/>
    <w:rsid w:val="00B95FF6"/>
    <w:rsid w:val="00B96418"/>
    <w:rsid w:val="00B9675A"/>
    <w:rsid w:val="00B9696F"/>
    <w:rsid w:val="00B96D9E"/>
    <w:rsid w:val="00B9774E"/>
    <w:rsid w:val="00B97AD2"/>
    <w:rsid w:val="00B97F18"/>
    <w:rsid w:val="00BA0045"/>
    <w:rsid w:val="00BA0603"/>
    <w:rsid w:val="00BA0748"/>
    <w:rsid w:val="00BA083D"/>
    <w:rsid w:val="00BA090E"/>
    <w:rsid w:val="00BA1004"/>
    <w:rsid w:val="00BA1027"/>
    <w:rsid w:val="00BA1171"/>
    <w:rsid w:val="00BA18F1"/>
    <w:rsid w:val="00BA2C45"/>
    <w:rsid w:val="00BA391C"/>
    <w:rsid w:val="00BA3B7D"/>
    <w:rsid w:val="00BA3C02"/>
    <w:rsid w:val="00BA3EAE"/>
    <w:rsid w:val="00BA420F"/>
    <w:rsid w:val="00BA4459"/>
    <w:rsid w:val="00BA4CB1"/>
    <w:rsid w:val="00BA4F56"/>
    <w:rsid w:val="00BA4F91"/>
    <w:rsid w:val="00BA55C6"/>
    <w:rsid w:val="00BA567F"/>
    <w:rsid w:val="00BA588F"/>
    <w:rsid w:val="00BA592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B24"/>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4DA9"/>
    <w:rsid w:val="00BB5375"/>
    <w:rsid w:val="00BB548D"/>
    <w:rsid w:val="00BB5668"/>
    <w:rsid w:val="00BB5895"/>
    <w:rsid w:val="00BB6081"/>
    <w:rsid w:val="00BB63A3"/>
    <w:rsid w:val="00BB6442"/>
    <w:rsid w:val="00BB6B0A"/>
    <w:rsid w:val="00BB7311"/>
    <w:rsid w:val="00BB73B4"/>
    <w:rsid w:val="00BB746F"/>
    <w:rsid w:val="00BB78A8"/>
    <w:rsid w:val="00BB78AD"/>
    <w:rsid w:val="00BB7AD1"/>
    <w:rsid w:val="00BB7B59"/>
    <w:rsid w:val="00BC0212"/>
    <w:rsid w:val="00BC04B6"/>
    <w:rsid w:val="00BC05D6"/>
    <w:rsid w:val="00BC05D9"/>
    <w:rsid w:val="00BC0D08"/>
    <w:rsid w:val="00BC0DAC"/>
    <w:rsid w:val="00BC15A7"/>
    <w:rsid w:val="00BC16C1"/>
    <w:rsid w:val="00BC176F"/>
    <w:rsid w:val="00BC1EC2"/>
    <w:rsid w:val="00BC20A4"/>
    <w:rsid w:val="00BC2226"/>
    <w:rsid w:val="00BC230B"/>
    <w:rsid w:val="00BC234C"/>
    <w:rsid w:val="00BC28A5"/>
    <w:rsid w:val="00BC2ADA"/>
    <w:rsid w:val="00BC2C78"/>
    <w:rsid w:val="00BC2F3A"/>
    <w:rsid w:val="00BC337E"/>
    <w:rsid w:val="00BC343A"/>
    <w:rsid w:val="00BC3FF9"/>
    <w:rsid w:val="00BC46BE"/>
    <w:rsid w:val="00BC48E2"/>
    <w:rsid w:val="00BC4CB0"/>
    <w:rsid w:val="00BC4F2B"/>
    <w:rsid w:val="00BC672A"/>
    <w:rsid w:val="00BC69D0"/>
    <w:rsid w:val="00BC6C88"/>
    <w:rsid w:val="00BC7048"/>
    <w:rsid w:val="00BC731F"/>
    <w:rsid w:val="00BC7529"/>
    <w:rsid w:val="00BC7657"/>
    <w:rsid w:val="00BC7ECD"/>
    <w:rsid w:val="00BC7F0F"/>
    <w:rsid w:val="00BD01BD"/>
    <w:rsid w:val="00BD08C8"/>
    <w:rsid w:val="00BD09CE"/>
    <w:rsid w:val="00BD1030"/>
    <w:rsid w:val="00BD1325"/>
    <w:rsid w:val="00BD13E2"/>
    <w:rsid w:val="00BD149A"/>
    <w:rsid w:val="00BD160B"/>
    <w:rsid w:val="00BD165E"/>
    <w:rsid w:val="00BD1976"/>
    <w:rsid w:val="00BD1B2C"/>
    <w:rsid w:val="00BD1F2A"/>
    <w:rsid w:val="00BD208D"/>
    <w:rsid w:val="00BD20AC"/>
    <w:rsid w:val="00BD2278"/>
    <w:rsid w:val="00BD22F6"/>
    <w:rsid w:val="00BD245F"/>
    <w:rsid w:val="00BD25B3"/>
    <w:rsid w:val="00BD267C"/>
    <w:rsid w:val="00BD28B3"/>
    <w:rsid w:val="00BD28E2"/>
    <w:rsid w:val="00BD2C6E"/>
    <w:rsid w:val="00BD2F76"/>
    <w:rsid w:val="00BD2F85"/>
    <w:rsid w:val="00BD3017"/>
    <w:rsid w:val="00BD306D"/>
    <w:rsid w:val="00BD351E"/>
    <w:rsid w:val="00BD3C82"/>
    <w:rsid w:val="00BD3D65"/>
    <w:rsid w:val="00BD40BC"/>
    <w:rsid w:val="00BD41EE"/>
    <w:rsid w:val="00BD42AE"/>
    <w:rsid w:val="00BD42C1"/>
    <w:rsid w:val="00BD4700"/>
    <w:rsid w:val="00BD4BE4"/>
    <w:rsid w:val="00BD4FE5"/>
    <w:rsid w:val="00BD519D"/>
    <w:rsid w:val="00BD51A6"/>
    <w:rsid w:val="00BD52DE"/>
    <w:rsid w:val="00BD595D"/>
    <w:rsid w:val="00BD59B6"/>
    <w:rsid w:val="00BD5ACA"/>
    <w:rsid w:val="00BD5C80"/>
    <w:rsid w:val="00BD5CA6"/>
    <w:rsid w:val="00BD6CD9"/>
    <w:rsid w:val="00BD775E"/>
    <w:rsid w:val="00BD7C4F"/>
    <w:rsid w:val="00BE04F5"/>
    <w:rsid w:val="00BE09C2"/>
    <w:rsid w:val="00BE0C39"/>
    <w:rsid w:val="00BE0C93"/>
    <w:rsid w:val="00BE0D64"/>
    <w:rsid w:val="00BE13D8"/>
    <w:rsid w:val="00BE1CA0"/>
    <w:rsid w:val="00BE2153"/>
    <w:rsid w:val="00BE2558"/>
    <w:rsid w:val="00BE2620"/>
    <w:rsid w:val="00BE2730"/>
    <w:rsid w:val="00BE2B35"/>
    <w:rsid w:val="00BE2C94"/>
    <w:rsid w:val="00BE2F96"/>
    <w:rsid w:val="00BE2FCE"/>
    <w:rsid w:val="00BE31B6"/>
    <w:rsid w:val="00BE32C8"/>
    <w:rsid w:val="00BE3330"/>
    <w:rsid w:val="00BE371C"/>
    <w:rsid w:val="00BE395C"/>
    <w:rsid w:val="00BE3997"/>
    <w:rsid w:val="00BE3D2C"/>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8DC"/>
    <w:rsid w:val="00BE6AE4"/>
    <w:rsid w:val="00BE6E71"/>
    <w:rsid w:val="00BE6E89"/>
    <w:rsid w:val="00BE733B"/>
    <w:rsid w:val="00BE7692"/>
    <w:rsid w:val="00BE7B97"/>
    <w:rsid w:val="00BE7BB9"/>
    <w:rsid w:val="00BE7F7F"/>
    <w:rsid w:val="00BF0458"/>
    <w:rsid w:val="00BF0925"/>
    <w:rsid w:val="00BF0C15"/>
    <w:rsid w:val="00BF1174"/>
    <w:rsid w:val="00BF118D"/>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84D"/>
    <w:rsid w:val="00BF499B"/>
    <w:rsid w:val="00BF4B2A"/>
    <w:rsid w:val="00BF4C4B"/>
    <w:rsid w:val="00BF4D98"/>
    <w:rsid w:val="00BF54C7"/>
    <w:rsid w:val="00BF593B"/>
    <w:rsid w:val="00BF5987"/>
    <w:rsid w:val="00BF74F8"/>
    <w:rsid w:val="00BF77F2"/>
    <w:rsid w:val="00BF78D3"/>
    <w:rsid w:val="00BF7D5A"/>
    <w:rsid w:val="00BF7E02"/>
    <w:rsid w:val="00C00672"/>
    <w:rsid w:val="00C00E0E"/>
    <w:rsid w:val="00C0106B"/>
    <w:rsid w:val="00C010A6"/>
    <w:rsid w:val="00C014D6"/>
    <w:rsid w:val="00C022C2"/>
    <w:rsid w:val="00C02448"/>
    <w:rsid w:val="00C02629"/>
    <w:rsid w:val="00C02C36"/>
    <w:rsid w:val="00C02C42"/>
    <w:rsid w:val="00C02F82"/>
    <w:rsid w:val="00C034D1"/>
    <w:rsid w:val="00C03737"/>
    <w:rsid w:val="00C038FF"/>
    <w:rsid w:val="00C03AB3"/>
    <w:rsid w:val="00C03F8C"/>
    <w:rsid w:val="00C04301"/>
    <w:rsid w:val="00C04804"/>
    <w:rsid w:val="00C04F0E"/>
    <w:rsid w:val="00C05378"/>
    <w:rsid w:val="00C05628"/>
    <w:rsid w:val="00C059CC"/>
    <w:rsid w:val="00C05AB4"/>
    <w:rsid w:val="00C05C7D"/>
    <w:rsid w:val="00C05CB3"/>
    <w:rsid w:val="00C063F1"/>
    <w:rsid w:val="00C06684"/>
    <w:rsid w:val="00C068B6"/>
    <w:rsid w:val="00C06D6C"/>
    <w:rsid w:val="00C071CA"/>
    <w:rsid w:val="00C07459"/>
    <w:rsid w:val="00C07617"/>
    <w:rsid w:val="00C0781B"/>
    <w:rsid w:val="00C07C72"/>
    <w:rsid w:val="00C07D05"/>
    <w:rsid w:val="00C07D92"/>
    <w:rsid w:val="00C07E3E"/>
    <w:rsid w:val="00C10B17"/>
    <w:rsid w:val="00C10DE8"/>
    <w:rsid w:val="00C1105C"/>
    <w:rsid w:val="00C110D7"/>
    <w:rsid w:val="00C111CD"/>
    <w:rsid w:val="00C11AB2"/>
    <w:rsid w:val="00C1228E"/>
    <w:rsid w:val="00C1291D"/>
    <w:rsid w:val="00C12952"/>
    <w:rsid w:val="00C12D85"/>
    <w:rsid w:val="00C12F7A"/>
    <w:rsid w:val="00C13085"/>
    <w:rsid w:val="00C130EA"/>
    <w:rsid w:val="00C134DF"/>
    <w:rsid w:val="00C135AF"/>
    <w:rsid w:val="00C13851"/>
    <w:rsid w:val="00C138B6"/>
    <w:rsid w:val="00C13918"/>
    <w:rsid w:val="00C146B2"/>
    <w:rsid w:val="00C146B5"/>
    <w:rsid w:val="00C15740"/>
    <w:rsid w:val="00C157D7"/>
    <w:rsid w:val="00C1590E"/>
    <w:rsid w:val="00C1599C"/>
    <w:rsid w:val="00C16662"/>
    <w:rsid w:val="00C16816"/>
    <w:rsid w:val="00C16C28"/>
    <w:rsid w:val="00C17943"/>
    <w:rsid w:val="00C17CD2"/>
    <w:rsid w:val="00C17EBB"/>
    <w:rsid w:val="00C17F6F"/>
    <w:rsid w:val="00C20381"/>
    <w:rsid w:val="00C20403"/>
    <w:rsid w:val="00C20443"/>
    <w:rsid w:val="00C2069C"/>
    <w:rsid w:val="00C217C1"/>
    <w:rsid w:val="00C21914"/>
    <w:rsid w:val="00C21C9C"/>
    <w:rsid w:val="00C22601"/>
    <w:rsid w:val="00C2269C"/>
    <w:rsid w:val="00C22878"/>
    <w:rsid w:val="00C22A44"/>
    <w:rsid w:val="00C22BA7"/>
    <w:rsid w:val="00C22CF9"/>
    <w:rsid w:val="00C22E8A"/>
    <w:rsid w:val="00C2304B"/>
    <w:rsid w:val="00C23606"/>
    <w:rsid w:val="00C23653"/>
    <w:rsid w:val="00C236D3"/>
    <w:rsid w:val="00C23F1C"/>
    <w:rsid w:val="00C23F26"/>
    <w:rsid w:val="00C24486"/>
    <w:rsid w:val="00C245C4"/>
    <w:rsid w:val="00C24AAB"/>
    <w:rsid w:val="00C24E10"/>
    <w:rsid w:val="00C2517F"/>
    <w:rsid w:val="00C252E6"/>
    <w:rsid w:val="00C2537D"/>
    <w:rsid w:val="00C25467"/>
    <w:rsid w:val="00C25525"/>
    <w:rsid w:val="00C255DA"/>
    <w:rsid w:val="00C25747"/>
    <w:rsid w:val="00C258F0"/>
    <w:rsid w:val="00C25909"/>
    <w:rsid w:val="00C259CC"/>
    <w:rsid w:val="00C25B74"/>
    <w:rsid w:val="00C25C79"/>
    <w:rsid w:val="00C25C98"/>
    <w:rsid w:val="00C25ED8"/>
    <w:rsid w:val="00C2633F"/>
    <w:rsid w:val="00C2644A"/>
    <w:rsid w:val="00C266D5"/>
    <w:rsid w:val="00C26A1C"/>
    <w:rsid w:val="00C26C16"/>
    <w:rsid w:val="00C26E79"/>
    <w:rsid w:val="00C26F5C"/>
    <w:rsid w:val="00C271AF"/>
    <w:rsid w:val="00C271F6"/>
    <w:rsid w:val="00C27258"/>
    <w:rsid w:val="00C272B1"/>
    <w:rsid w:val="00C27383"/>
    <w:rsid w:val="00C2747C"/>
    <w:rsid w:val="00C2786C"/>
    <w:rsid w:val="00C27989"/>
    <w:rsid w:val="00C27DFE"/>
    <w:rsid w:val="00C30257"/>
    <w:rsid w:val="00C304AE"/>
    <w:rsid w:val="00C30520"/>
    <w:rsid w:val="00C306B5"/>
    <w:rsid w:val="00C30788"/>
    <w:rsid w:val="00C30CBA"/>
    <w:rsid w:val="00C31450"/>
    <w:rsid w:val="00C319F8"/>
    <w:rsid w:val="00C32049"/>
    <w:rsid w:val="00C32095"/>
    <w:rsid w:val="00C3222E"/>
    <w:rsid w:val="00C324CC"/>
    <w:rsid w:val="00C32655"/>
    <w:rsid w:val="00C32C9B"/>
    <w:rsid w:val="00C330B8"/>
    <w:rsid w:val="00C333B3"/>
    <w:rsid w:val="00C33B7F"/>
    <w:rsid w:val="00C33F28"/>
    <w:rsid w:val="00C34131"/>
    <w:rsid w:val="00C34295"/>
    <w:rsid w:val="00C34521"/>
    <w:rsid w:val="00C346F7"/>
    <w:rsid w:val="00C34E1B"/>
    <w:rsid w:val="00C352EB"/>
    <w:rsid w:val="00C359EF"/>
    <w:rsid w:val="00C35ECE"/>
    <w:rsid w:val="00C3603E"/>
    <w:rsid w:val="00C36188"/>
    <w:rsid w:val="00C367E7"/>
    <w:rsid w:val="00C36AB0"/>
    <w:rsid w:val="00C36F7B"/>
    <w:rsid w:val="00C372CB"/>
    <w:rsid w:val="00C37623"/>
    <w:rsid w:val="00C37AF0"/>
    <w:rsid w:val="00C37D15"/>
    <w:rsid w:val="00C37FE2"/>
    <w:rsid w:val="00C404E7"/>
    <w:rsid w:val="00C4098F"/>
    <w:rsid w:val="00C40A38"/>
    <w:rsid w:val="00C4149C"/>
    <w:rsid w:val="00C41542"/>
    <w:rsid w:val="00C41572"/>
    <w:rsid w:val="00C41AC4"/>
    <w:rsid w:val="00C41D3E"/>
    <w:rsid w:val="00C41DA2"/>
    <w:rsid w:val="00C42009"/>
    <w:rsid w:val="00C42049"/>
    <w:rsid w:val="00C428E5"/>
    <w:rsid w:val="00C429C5"/>
    <w:rsid w:val="00C429FF"/>
    <w:rsid w:val="00C42D32"/>
    <w:rsid w:val="00C42FFE"/>
    <w:rsid w:val="00C433E7"/>
    <w:rsid w:val="00C43684"/>
    <w:rsid w:val="00C43F6E"/>
    <w:rsid w:val="00C44196"/>
    <w:rsid w:val="00C442BC"/>
    <w:rsid w:val="00C44533"/>
    <w:rsid w:val="00C445BB"/>
    <w:rsid w:val="00C4465B"/>
    <w:rsid w:val="00C451BD"/>
    <w:rsid w:val="00C451C5"/>
    <w:rsid w:val="00C453B5"/>
    <w:rsid w:val="00C45631"/>
    <w:rsid w:val="00C45FD0"/>
    <w:rsid w:val="00C46132"/>
    <w:rsid w:val="00C4678B"/>
    <w:rsid w:val="00C46B82"/>
    <w:rsid w:val="00C46C0C"/>
    <w:rsid w:val="00C4776C"/>
    <w:rsid w:val="00C478C1"/>
    <w:rsid w:val="00C50111"/>
    <w:rsid w:val="00C5036E"/>
    <w:rsid w:val="00C50496"/>
    <w:rsid w:val="00C50553"/>
    <w:rsid w:val="00C50779"/>
    <w:rsid w:val="00C50C55"/>
    <w:rsid w:val="00C50CF3"/>
    <w:rsid w:val="00C50EC5"/>
    <w:rsid w:val="00C51354"/>
    <w:rsid w:val="00C515BE"/>
    <w:rsid w:val="00C518F2"/>
    <w:rsid w:val="00C51AA6"/>
    <w:rsid w:val="00C51DD4"/>
    <w:rsid w:val="00C52AD7"/>
    <w:rsid w:val="00C52BBD"/>
    <w:rsid w:val="00C52F26"/>
    <w:rsid w:val="00C530C3"/>
    <w:rsid w:val="00C53799"/>
    <w:rsid w:val="00C538CD"/>
    <w:rsid w:val="00C53C0E"/>
    <w:rsid w:val="00C53CC2"/>
    <w:rsid w:val="00C54276"/>
    <w:rsid w:val="00C544AA"/>
    <w:rsid w:val="00C5450D"/>
    <w:rsid w:val="00C5476E"/>
    <w:rsid w:val="00C5521F"/>
    <w:rsid w:val="00C55334"/>
    <w:rsid w:val="00C553D6"/>
    <w:rsid w:val="00C55FE1"/>
    <w:rsid w:val="00C56408"/>
    <w:rsid w:val="00C5676B"/>
    <w:rsid w:val="00C569BF"/>
    <w:rsid w:val="00C56A05"/>
    <w:rsid w:val="00C56CB2"/>
    <w:rsid w:val="00C56CCE"/>
    <w:rsid w:val="00C56DCA"/>
    <w:rsid w:val="00C56F22"/>
    <w:rsid w:val="00C57181"/>
    <w:rsid w:val="00C57280"/>
    <w:rsid w:val="00C5744F"/>
    <w:rsid w:val="00C57973"/>
    <w:rsid w:val="00C57D7C"/>
    <w:rsid w:val="00C6022B"/>
    <w:rsid w:val="00C60A1D"/>
    <w:rsid w:val="00C61169"/>
    <w:rsid w:val="00C613AC"/>
    <w:rsid w:val="00C61728"/>
    <w:rsid w:val="00C617BD"/>
    <w:rsid w:val="00C62033"/>
    <w:rsid w:val="00C62078"/>
    <w:rsid w:val="00C6210E"/>
    <w:rsid w:val="00C621D8"/>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7E2"/>
    <w:rsid w:val="00C64E4C"/>
    <w:rsid w:val="00C65637"/>
    <w:rsid w:val="00C65911"/>
    <w:rsid w:val="00C660B6"/>
    <w:rsid w:val="00C6614E"/>
    <w:rsid w:val="00C66263"/>
    <w:rsid w:val="00C6628E"/>
    <w:rsid w:val="00C66434"/>
    <w:rsid w:val="00C665F4"/>
    <w:rsid w:val="00C666CC"/>
    <w:rsid w:val="00C667A0"/>
    <w:rsid w:val="00C66991"/>
    <w:rsid w:val="00C66D0C"/>
    <w:rsid w:val="00C66D23"/>
    <w:rsid w:val="00C66D92"/>
    <w:rsid w:val="00C67625"/>
    <w:rsid w:val="00C67778"/>
    <w:rsid w:val="00C67CF3"/>
    <w:rsid w:val="00C67EAB"/>
    <w:rsid w:val="00C7008E"/>
    <w:rsid w:val="00C70154"/>
    <w:rsid w:val="00C70714"/>
    <w:rsid w:val="00C7074D"/>
    <w:rsid w:val="00C70AC7"/>
    <w:rsid w:val="00C70BD9"/>
    <w:rsid w:val="00C712E9"/>
    <w:rsid w:val="00C71521"/>
    <w:rsid w:val="00C7180A"/>
    <w:rsid w:val="00C71BE1"/>
    <w:rsid w:val="00C71DC1"/>
    <w:rsid w:val="00C720D1"/>
    <w:rsid w:val="00C7220F"/>
    <w:rsid w:val="00C7269C"/>
    <w:rsid w:val="00C726AF"/>
    <w:rsid w:val="00C726D2"/>
    <w:rsid w:val="00C7340A"/>
    <w:rsid w:val="00C7379D"/>
    <w:rsid w:val="00C7382D"/>
    <w:rsid w:val="00C73907"/>
    <w:rsid w:val="00C73AC3"/>
    <w:rsid w:val="00C74240"/>
    <w:rsid w:val="00C7442B"/>
    <w:rsid w:val="00C74AEF"/>
    <w:rsid w:val="00C74C8C"/>
    <w:rsid w:val="00C74E41"/>
    <w:rsid w:val="00C7507F"/>
    <w:rsid w:val="00C752EE"/>
    <w:rsid w:val="00C7535E"/>
    <w:rsid w:val="00C75537"/>
    <w:rsid w:val="00C755BB"/>
    <w:rsid w:val="00C75BA2"/>
    <w:rsid w:val="00C75E47"/>
    <w:rsid w:val="00C75F6E"/>
    <w:rsid w:val="00C75FCF"/>
    <w:rsid w:val="00C7679C"/>
    <w:rsid w:val="00C76F16"/>
    <w:rsid w:val="00C76FC6"/>
    <w:rsid w:val="00C773A4"/>
    <w:rsid w:val="00C7777F"/>
    <w:rsid w:val="00C77BBD"/>
    <w:rsid w:val="00C80139"/>
    <w:rsid w:val="00C801F2"/>
    <w:rsid w:val="00C80323"/>
    <w:rsid w:val="00C80352"/>
    <w:rsid w:val="00C80DB8"/>
    <w:rsid w:val="00C80DF3"/>
    <w:rsid w:val="00C813FD"/>
    <w:rsid w:val="00C8171D"/>
    <w:rsid w:val="00C8204E"/>
    <w:rsid w:val="00C821AB"/>
    <w:rsid w:val="00C82B79"/>
    <w:rsid w:val="00C82EF4"/>
    <w:rsid w:val="00C8322E"/>
    <w:rsid w:val="00C833CB"/>
    <w:rsid w:val="00C83715"/>
    <w:rsid w:val="00C83925"/>
    <w:rsid w:val="00C83CFD"/>
    <w:rsid w:val="00C8434E"/>
    <w:rsid w:val="00C84390"/>
    <w:rsid w:val="00C84E35"/>
    <w:rsid w:val="00C85102"/>
    <w:rsid w:val="00C855B2"/>
    <w:rsid w:val="00C85A02"/>
    <w:rsid w:val="00C85D46"/>
    <w:rsid w:val="00C86890"/>
    <w:rsid w:val="00C86968"/>
    <w:rsid w:val="00C86C40"/>
    <w:rsid w:val="00C870BB"/>
    <w:rsid w:val="00C870C2"/>
    <w:rsid w:val="00C87875"/>
    <w:rsid w:val="00C87B6B"/>
    <w:rsid w:val="00C87C00"/>
    <w:rsid w:val="00C87DC7"/>
    <w:rsid w:val="00C903F2"/>
    <w:rsid w:val="00C904D1"/>
    <w:rsid w:val="00C9081E"/>
    <w:rsid w:val="00C908CF"/>
    <w:rsid w:val="00C90C1D"/>
    <w:rsid w:val="00C90DFA"/>
    <w:rsid w:val="00C911D8"/>
    <w:rsid w:val="00C9166E"/>
    <w:rsid w:val="00C919BC"/>
    <w:rsid w:val="00C91C40"/>
    <w:rsid w:val="00C91CBA"/>
    <w:rsid w:val="00C91CBC"/>
    <w:rsid w:val="00C922C0"/>
    <w:rsid w:val="00C92318"/>
    <w:rsid w:val="00C9285D"/>
    <w:rsid w:val="00C92A14"/>
    <w:rsid w:val="00C9354B"/>
    <w:rsid w:val="00C936EE"/>
    <w:rsid w:val="00C939ED"/>
    <w:rsid w:val="00C93DCC"/>
    <w:rsid w:val="00C93EE8"/>
    <w:rsid w:val="00C94088"/>
    <w:rsid w:val="00C94285"/>
    <w:rsid w:val="00C94606"/>
    <w:rsid w:val="00C94B39"/>
    <w:rsid w:val="00C9514F"/>
    <w:rsid w:val="00C951BE"/>
    <w:rsid w:val="00C952E4"/>
    <w:rsid w:val="00C9547D"/>
    <w:rsid w:val="00C954B1"/>
    <w:rsid w:val="00C956CE"/>
    <w:rsid w:val="00C956EE"/>
    <w:rsid w:val="00C96443"/>
    <w:rsid w:val="00C96C6D"/>
    <w:rsid w:val="00C96DE9"/>
    <w:rsid w:val="00C96E30"/>
    <w:rsid w:val="00C97059"/>
    <w:rsid w:val="00CA016D"/>
    <w:rsid w:val="00CA0670"/>
    <w:rsid w:val="00CA06F9"/>
    <w:rsid w:val="00CA0788"/>
    <w:rsid w:val="00CA09A2"/>
    <w:rsid w:val="00CA09C1"/>
    <w:rsid w:val="00CA0D7D"/>
    <w:rsid w:val="00CA13C6"/>
    <w:rsid w:val="00CA148B"/>
    <w:rsid w:val="00CA15CE"/>
    <w:rsid w:val="00CA193E"/>
    <w:rsid w:val="00CA1AE9"/>
    <w:rsid w:val="00CA29E4"/>
    <w:rsid w:val="00CA2AEE"/>
    <w:rsid w:val="00CA30E6"/>
    <w:rsid w:val="00CA3404"/>
    <w:rsid w:val="00CA3573"/>
    <w:rsid w:val="00CA4108"/>
    <w:rsid w:val="00CA44A3"/>
    <w:rsid w:val="00CA51B2"/>
    <w:rsid w:val="00CA51B8"/>
    <w:rsid w:val="00CA523E"/>
    <w:rsid w:val="00CA5C4A"/>
    <w:rsid w:val="00CA6210"/>
    <w:rsid w:val="00CA6215"/>
    <w:rsid w:val="00CA636C"/>
    <w:rsid w:val="00CA64AB"/>
    <w:rsid w:val="00CA6694"/>
    <w:rsid w:val="00CA67B7"/>
    <w:rsid w:val="00CA708F"/>
    <w:rsid w:val="00CA713E"/>
    <w:rsid w:val="00CA7C15"/>
    <w:rsid w:val="00CA7C78"/>
    <w:rsid w:val="00CA7CAC"/>
    <w:rsid w:val="00CA7DD5"/>
    <w:rsid w:val="00CA7DE0"/>
    <w:rsid w:val="00CA7EC9"/>
    <w:rsid w:val="00CB05DC"/>
    <w:rsid w:val="00CB0825"/>
    <w:rsid w:val="00CB0847"/>
    <w:rsid w:val="00CB0B38"/>
    <w:rsid w:val="00CB0DF2"/>
    <w:rsid w:val="00CB0E43"/>
    <w:rsid w:val="00CB120B"/>
    <w:rsid w:val="00CB1307"/>
    <w:rsid w:val="00CB142B"/>
    <w:rsid w:val="00CB146F"/>
    <w:rsid w:val="00CB1AD2"/>
    <w:rsid w:val="00CB1DD3"/>
    <w:rsid w:val="00CB20A4"/>
    <w:rsid w:val="00CB2B87"/>
    <w:rsid w:val="00CB2BC6"/>
    <w:rsid w:val="00CB2C7F"/>
    <w:rsid w:val="00CB2C99"/>
    <w:rsid w:val="00CB2E91"/>
    <w:rsid w:val="00CB2F5F"/>
    <w:rsid w:val="00CB3059"/>
    <w:rsid w:val="00CB31CC"/>
    <w:rsid w:val="00CB3316"/>
    <w:rsid w:val="00CB353B"/>
    <w:rsid w:val="00CB37EC"/>
    <w:rsid w:val="00CB3C33"/>
    <w:rsid w:val="00CB40CF"/>
    <w:rsid w:val="00CB425F"/>
    <w:rsid w:val="00CB43A1"/>
    <w:rsid w:val="00CB45C9"/>
    <w:rsid w:val="00CB463F"/>
    <w:rsid w:val="00CB4B07"/>
    <w:rsid w:val="00CB4CAE"/>
    <w:rsid w:val="00CB4FDE"/>
    <w:rsid w:val="00CB500D"/>
    <w:rsid w:val="00CB52A0"/>
    <w:rsid w:val="00CB586A"/>
    <w:rsid w:val="00CB5884"/>
    <w:rsid w:val="00CB6488"/>
    <w:rsid w:val="00CB661C"/>
    <w:rsid w:val="00CB7398"/>
    <w:rsid w:val="00CB75A7"/>
    <w:rsid w:val="00CB7802"/>
    <w:rsid w:val="00CB7880"/>
    <w:rsid w:val="00CC08DC"/>
    <w:rsid w:val="00CC0FC9"/>
    <w:rsid w:val="00CC1B60"/>
    <w:rsid w:val="00CC1C0E"/>
    <w:rsid w:val="00CC1D10"/>
    <w:rsid w:val="00CC21F3"/>
    <w:rsid w:val="00CC2250"/>
    <w:rsid w:val="00CC233E"/>
    <w:rsid w:val="00CC2495"/>
    <w:rsid w:val="00CC25EA"/>
    <w:rsid w:val="00CC271A"/>
    <w:rsid w:val="00CC3477"/>
    <w:rsid w:val="00CC35B9"/>
    <w:rsid w:val="00CC3626"/>
    <w:rsid w:val="00CC3BBC"/>
    <w:rsid w:val="00CC4249"/>
    <w:rsid w:val="00CC46B9"/>
    <w:rsid w:val="00CC4C7C"/>
    <w:rsid w:val="00CC5134"/>
    <w:rsid w:val="00CC5ACB"/>
    <w:rsid w:val="00CC5B62"/>
    <w:rsid w:val="00CC5E41"/>
    <w:rsid w:val="00CC600F"/>
    <w:rsid w:val="00CC605E"/>
    <w:rsid w:val="00CC62DE"/>
    <w:rsid w:val="00CC6736"/>
    <w:rsid w:val="00CC67D8"/>
    <w:rsid w:val="00CC6A90"/>
    <w:rsid w:val="00CC6FF2"/>
    <w:rsid w:val="00CC7371"/>
    <w:rsid w:val="00CC763B"/>
    <w:rsid w:val="00CC7C5E"/>
    <w:rsid w:val="00CD0498"/>
    <w:rsid w:val="00CD09F1"/>
    <w:rsid w:val="00CD0B56"/>
    <w:rsid w:val="00CD0F11"/>
    <w:rsid w:val="00CD0FD6"/>
    <w:rsid w:val="00CD10E0"/>
    <w:rsid w:val="00CD13AC"/>
    <w:rsid w:val="00CD1BD2"/>
    <w:rsid w:val="00CD208C"/>
    <w:rsid w:val="00CD2344"/>
    <w:rsid w:val="00CD2345"/>
    <w:rsid w:val="00CD23E7"/>
    <w:rsid w:val="00CD2906"/>
    <w:rsid w:val="00CD2E2E"/>
    <w:rsid w:val="00CD3DEC"/>
    <w:rsid w:val="00CD3F9D"/>
    <w:rsid w:val="00CD4352"/>
    <w:rsid w:val="00CD4805"/>
    <w:rsid w:val="00CD52C0"/>
    <w:rsid w:val="00CD569F"/>
    <w:rsid w:val="00CD58A2"/>
    <w:rsid w:val="00CD5F2D"/>
    <w:rsid w:val="00CD5FE2"/>
    <w:rsid w:val="00CD62D2"/>
    <w:rsid w:val="00CD6684"/>
    <w:rsid w:val="00CD675D"/>
    <w:rsid w:val="00CD692A"/>
    <w:rsid w:val="00CD69D7"/>
    <w:rsid w:val="00CD6CAD"/>
    <w:rsid w:val="00CD7375"/>
    <w:rsid w:val="00CD7488"/>
    <w:rsid w:val="00CE0026"/>
    <w:rsid w:val="00CE0528"/>
    <w:rsid w:val="00CE05A8"/>
    <w:rsid w:val="00CE082B"/>
    <w:rsid w:val="00CE10FD"/>
    <w:rsid w:val="00CE1411"/>
    <w:rsid w:val="00CE1933"/>
    <w:rsid w:val="00CE1CC5"/>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049"/>
    <w:rsid w:val="00CE6121"/>
    <w:rsid w:val="00CE61C2"/>
    <w:rsid w:val="00CE6636"/>
    <w:rsid w:val="00CE6D8B"/>
    <w:rsid w:val="00CE7496"/>
    <w:rsid w:val="00CE76DE"/>
    <w:rsid w:val="00CE7B1E"/>
    <w:rsid w:val="00CF018C"/>
    <w:rsid w:val="00CF066D"/>
    <w:rsid w:val="00CF075D"/>
    <w:rsid w:val="00CF0898"/>
    <w:rsid w:val="00CF0D7D"/>
    <w:rsid w:val="00CF0DE0"/>
    <w:rsid w:val="00CF1109"/>
    <w:rsid w:val="00CF154C"/>
    <w:rsid w:val="00CF16C5"/>
    <w:rsid w:val="00CF1948"/>
    <w:rsid w:val="00CF1C0A"/>
    <w:rsid w:val="00CF2389"/>
    <w:rsid w:val="00CF2E34"/>
    <w:rsid w:val="00CF31A3"/>
    <w:rsid w:val="00CF31B9"/>
    <w:rsid w:val="00CF31ED"/>
    <w:rsid w:val="00CF3B2C"/>
    <w:rsid w:val="00CF3EE8"/>
    <w:rsid w:val="00CF4214"/>
    <w:rsid w:val="00CF4463"/>
    <w:rsid w:val="00CF46FA"/>
    <w:rsid w:val="00CF4804"/>
    <w:rsid w:val="00CF4809"/>
    <w:rsid w:val="00CF4AC2"/>
    <w:rsid w:val="00CF4E75"/>
    <w:rsid w:val="00CF51DB"/>
    <w:rsid w:val="00CF5510"/>
    <w:rsid w:val="00CF61BF"/>
    <w:rsid w:val="00CF65D3"/>
    <w:rsid w:val="00CF71D1"/>
    <w:rsid w:val="00CF7323"/>
    <w:rsid w:val="00CF7677"/>
    <w:rsid w:val="00CF76C8"/>
    <w:rsid w:val="00CF7957"/>
    <w:rsid w:val="00CF7B5F"/>
    <w:rsid w:val="00CF7CC0"/>
    <w:rsid w:val="00CF7F2B"/>
    <w:rsid w:val="00D00613"/>
    <w:rsid w:val="00D00BE9"/>
    <w:rsid w:val="00D00C9C"/>
    <w:rsid w:val="00D00F73"/>
    <w:rsid w:val="00D01003"/>
    <w:rsid w:val="00D014AD"/>
    <w:rsid w:val="00D014CC"/>
    <w:rsid w:val="00D01960"/>
    <w:rsid w:val="00D01B15"/>
    <w:rsid w:val="00D01C79"/>
    <w:rsid w:val="00D01EF0"/>
    <w:rsid w:val="00D023BD"/>
    <w:rsid w:val="00D02F34"/>
    <w:rsid w:val="00D02F9B"/>
    <w:rsid w:val="00D03645"/>
    <w:rsid w:val="00D039A9"/>
    <w:rsid w:val="00D040A2"/>
    <w:rsid w:val="00D04732"/>
    <w:rsid w:val="00D04B83"/>
    <w:rsid w:val="00D05155"/>
    <w:rsid w:val="00D054AE"/>
    <w:rsid w:val="00D054F0"/>
    <w:rsid w:val="00D056B6"/>
    <w:rsid w:val="00D059FB"/>
    <w:rsid w:val="00D05AC5"/>
    <w:rsid w:val="00D05D3A"/>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B03"/>
    <w:rsid w:val="00D10C7D"/>
    <w:rsid w:val="00D10E0B"/>
    <w:rsid w:val="00D110F1"/>
    <w:rsid w:val="00D112CA"/>
    <w:rsid w:val="00D1184B"/>
    <w:rsid w:val="00D11AF0"/>
    <w:rsid w:val="00D11E31"/>
    <w:rsid w:val="00D12084"/>
    <w:rsid w:val="00D1243C"/>
    <w:rsid w:val="00D12624"/>
    <w:rsid w:val="00D131C3"/>
    <w:rsid w:val="00D13660"/>
    <w:rsid w:val="00D13A06"/>
    <w:rsid w:val="00D13E96"/>
    <w:rsid w:val="00D13FEB"/>
    <w:rsid w:val="00D142C4"/>
    <w:rsid w:val="00D1460E"/>
    <w:rsid w:val="00D1496A"/>
    <w:rsid w:val="00D14D24"/>
    <w:rsid w:val="00D14E1B"/>
    <w:rsid w:val="00D15521"/>
    <w:rsid w:val="00D1554F"/>
    <w:rsid w:val="00D157DF"/>
    <w:rsid w:val="00D159EC"/>
    <w:rsid w:val="00D15A36"/>
    <w:rsid w:val="00D15AB3"/>
    <w:rsid w:val="00D15EAB"/>
    <w:rsid w:val="00D15EC9"/>
    <w:rsid w:val="00D1619C"/>
    <w:rsid w:val="00D16233"/>
    <w:rsid w:val="00D167B8"/>
    <w:rsid w:val="00D16B06"/>
    <w:rsid w:val="00D16F18"/>
    <w:rsid w:val="00D174C9"/>
    <w:rsid w:val="00D175C2"/>
    <w:rsid w:val="00D176B8"/>
    <w:rsid w:val="00D20400"/>
    <w:rsid w:val="00D20EE7"/>
    <w:rsid w:val="00D219FD"/>
    <w:rsid w:val="00D223F4"/>
    <w:rsid w:val="00D2293E"/>
    <w:rsid w:val="00D22BF8"/>
    <w:rsid w:val="00D23114"/>
    <w:rsid w:val="00D2313D"/>
    <w:rsid w:val="00D2372D"/>
    <w:rsid w:val="00D23C36"/>
    <w:rsid w:val="00D24218"/>
    <w:rsid w:val="00D247FC"/>
    <w:rsid w:val="00D24AF8"/>
    <w:rsid w:val="00D24E08"/>
    <w:rsid w:val="00D24E0B"/>
    <w:rsid w:val="00D24EBD"/>
    <w:rsid w:val="00D25082"/>
    <w:rsid w:val="00D251A8"/>
    <w:rsid w:val="00D253AD"/>
    <w:rsid w:val="00D25459"/>
    <w:rsid w:val="00D258F4"/>
    <w:rsid w:val="00D259BE"/>
    <w:rsid w:val="00D25ABE"/>
    <w:rsid w:val="00D25C4E"/>
    <w:rsid w:val="00D25DAD"/>
    <w:rsid w:val="00D25DF6"/>
    <w:rsid w:val="00D25FC6"/>
    <w:rsid w:val="00D2617D"/>
    <w:rsid w:val="00D26963"/>
    <w:rsid w:val="00D26F36"/>
    <w:rsid w:val="00D26F73"/>
    <w:rsid w:val="00D27178"/>
    <w:rsid w:val="00D27201"/>
    <w:rsid w:val="00D302BA"/>
    <w:rsid w:val="00D30393"/>
    <w:rsid w:val="00D3076B"/>
    <w:rsid w:val="00D30E20"/>
    <w:rsid w:val="00D313DF"/>
    <w:rsid w:val="00D31B1E"/>
    <w:rsid w:val="00D31B56"/>
    <w:rsid w:val="00D31C8B"/>
    <w:rsid w:val="00D31E76"/>
    <w:rsid w:val="00D328F5"/>
    <w:rsid w:val="00D32A1F"/>
    <w:rsid w:val="00D338C4"/>
    <w:rsid w:val="00D33F8A"/>
    <w:rsid w:val="00D34C42"/>
    <w:rsid w:val="00D34D95"/>
    <w:rsid w:val="00D34E7C"/>
    <w:rsid w:val="00D34FA2"/>
    <w:rsid w:val="00D35058"/>
    <w:rsid w:val="00D35237"/>
    <w:rsid w:val="00D35301"/>
    <w:rsid w:val="00D35795"/>
    <w:rsid w:val="00D35CC0"/>
    <w:rsid w:val="00D35EE0"/>
    <w:rsid w:val="00D35F45"/>
    <w:rsid w:val="00D36C3E"/>
    <w:rsid w:val="00D3709A"/>
    <w:rsid w:val="00D3715E"/>
    <w:rsid w:val="00D3725F"/>
    <w:rsid w:val="00D372AD"/>
    <w:rsid w:val="00D3793A"/>
    <w:rsid w:val="00D37A8B"/>
    <w:rsid w:val="00D402FA"/>
    <w:rsid w:val="00D406FB"/>
    <w:rsid w:val="00D4129F"/>
    <w:rsid w:val="00D412EC"/>
    <w:rsid w:val="00D41477"/>
    <w:rsid w:val="00D41535"/>
    <w:rsid w:val="00D41915"/>
    <w:rsid w:val="00D41925"/>
    <w:rsid w:val="00D41CBA"/>
    <w:rsid w:val="00D41DC1"/>
    <w:rsid w:val="00D422E7"/>
    <w:rsid w:val="00D423E2"/>
    <w:rsid w:val="00D42665"/>
    <w:rsid w:val="00D429B3"/>
    <w:rsid w:val="00D42F30"/>
    <w:rsid w:val="00D42F9D"/>
    <w:rsid w:val="00D42FA0"/>
    <w:rsid w:val="00D43422"/>
    <w:rsid w:val="00D437BF"/>
    <w:rsid w:val="00D43A47"/>
    <w:rsid w:val="00D4432B"/>
    <w:rsid w:val="00D446B4"/>
    <w:rsid w:val="00D4478D"/>
    <w:rsid w:val="00D44A6C"/>
    <w:rsid w:val="00D44B58"/>
    <w:rsid w:val="00D44CFC"/>
    <w:rsid w:val="00D45241"/>
    <w:rsid w:val="00D45277"/>
    <w:rsid w:val="00D4551A"/>
    <w:rsid w:val="00D455D8"/>
    <w:rsid w:val="00D4595E"/>
    <w:rsid w:val="00D45BA3"/>
    <w:rsid w:val="00D45D3A"/>
    <w:rsid w:val="00D46163"/>
    <w:rsid w:val="00D461BA"/>
    <w:rsid w:val="00D46533"/>
    <w:rsid w:val="00D466C2"/>
    <w:rsid w:val="00D46A83"/>
    <w:rsid w:val="00D46B83"/>
    <w:rsid w:val="00D47021"/>
    <w:rsid w:val="00D47AB4"/>
    <w:rsid w:val="00D47D64"/>
    <w:rsid w:val="00D5011C"/>
    <w:rsid w:val="00D5033B"/>
    <w:rsid w:val="00D50A5C"/>
    <w:rsid w:val="00D50B61"/>
    <w:rsid w:val="00D51474"/>
    <w:rsid w:val="00D5171B"/>
    <w:rsid w:val="00D51ABB"/>
    <w:rsid w:val="00D52320"/>
    <w:rsid w:val="00D526CC"/>
    <w:rsid w:val="00D52F3D"/>
    <w:rsid w:val="00D53483"/>
    <w:rsid w:val="00D5350A"/>
    <w:rsid w:val="00D53E7A"/>
    <w:rsid w:val="00D5402C"/>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3C8"/>
    <w:rsid w:val="00D60ABC"/>
    <w:rsid w:val="00D61805"/>
    <w:rsid w:val="00D61A72"/>
    <w:rsid w:val="00D622FC"/>
    <w:rsid w:val="00D62405"/>
    <w:rsid w:val="00D62458"/>
    <w:rsid w:val="00D62541"/>
    <w:rsid w:val="00D62595"/>
    <w:rsid w:val="00D62615"/>
    <w:rsid w:val="00D62644"/>
    <w:rsid w:val="00D62FCD"/>
    <w:rsid w:val="00D6348F"/>
    <w:rsid w:val="00D637F2"/>
    <w:rsid w:val="00D63E29"/>
    <w:rsid w:val="00D64892"/>
    <w:rsid w:val="00D64A56"/>
    <w:rsid w:val="00D64F6D"/>
    <w:rsid w:val="00D6506F"/>
    <w:rsid w:val="00D65BB5"/>
    <w:rsid w:val="00D65E72"/>
    <w:rsid w:val="00D6641F"/>
    <w:rsid w:val="00D66913"/>
    <w:rsid w:val="00D66AFA"/>
    <w:rsid w:val="00D66CB6"/>
    <w:rsid w:val="00D66FF7"/>
    <w:rsid w:val="00D670B1"/>
    <w:rsid w:val="00D6713C"/>
    <w:rsid w:val="00D672A1"/>
    <w:rsid w:val="00D672ED"/>
    <w:rsid w:val="00D67AA9"/>
    <w:rsid w:val="00D70007"/>
    <w:rsid w:val="00D70506"/>
    <w:rsid w:val="00D705D2"/>
    <w:rsid w:val="00D7081D"/>
    <w:rsid w:val="00D70D53"/>
    <w:rsid w:val="00D71181"/>
    <w:rsid w:val="00D71221"/>
    <w:rsid w:val="00D71593"/>
    <w:rsid w:val="00D7159E"/>
    <w:rsid w:val="00D722A0"/>
    <w:rsid w:val="00D725B3"/>
    <w:rsid w:val="00D72955"/>
    <w:rsid w:val="00D7319D"/>
    <w:rsid w:val="00D73473"/>
    <w:rsid w:val="00D73A6A"/>
    <w:rsid w:val="00D73F35"/>
    <w:rsid w:val="00D74099"/>
    <w:rsid w:val="00D7431C"/>
    <w:rsid w:val="00D749D0"/>
    <w:rsid w:val="00D74B45"/>
    <w:rsid w:val="00D74E2E"/>
    <w:rsid w:val="00D75137"/>
    <w:rsid w:val="00D751A3"/>
    <w:rsid w:val="00D7559D"/>
    <w:rsid w:val="00D7563B"/>
    <w:rsid w:val="00D759EE"/>
    <w:rsid w:val="00D75AF5"/>
    <w:rsid w:val="00D75FB1"/>
    <w:rsid w:val="00D76FA2"/>
    <w:rsid w:val="00D7703F"/>
    <w:rsid w:val="00D770D4"/>
    <w:rsid w:val="00D77279"/>
    <w:rsid w:val="00D774D9"/>
    <w:rsid w:val="00D77538"/>
    <w:rsid w:val="00D7787C"/>
    <w:rsid w:val="00D77913"/>
    <w:rsid w:val="00D77E67"/>
    <w:rsid w:val="00D8030E"/>
    <w:rsid w:val="00D80344"/>
    <w:rsid w:val="00D81498"/>
    <w:rsid w:val="00D81A9C"/>
    <w:rsid w:val="00D824A7"/>
    <w:rsid w:val="00D8269A"/>
    <w:rsid w:val="00D829F9"/>
    <w:rsid w:val="00D82E1E"/>
    <w:rsid w:val="00D8312F"/>
    <w:rsid w:val="00D832FD"/>
    <w:rsid w:val="00D834CC"/>
    <w:rsid w:val="00D835F9"/>
    <w:rsid w:val="00D839F0"/>
    <w:rsid w:val="00D83D78"/>
    <w:rsid w:val="00D83F11"/>
    <w:rsid w:val="00D83F9B"/>
    <w:rsid w:val="00D84674"/>
    <w:rsid w:val="00D85093"/>
    <w:rsid w:val="00D852A2"/>
    <w:rsid w:val="00D8592E"/>
    <w:rsid w:val="00D85BC6"/>
    <w:rsid w:val="00D85D71"/>
    <w:rsid w:val="00D85E47"/>
    <w:rsid w:val="00D86095"/>
    <w:rsid w:val="00D86109"/>
    <w:rsid w:val="00D861AC"/>
    <w:rsid w:val="00D86712"/>
    <w:rsid w:val="00D86729"/>
    <w:rsid w:val="00D867A9"/>
    <w:rsid w:val="00D86A26"/>
    <w:rsid w:val="00D86C8F"/>
    <w:rsid w:val="00D87071"/>
    <w:rsid w:val="00D872D5"/>
    <w:rsid w:val="00D87492"/>
    <w:rsid w:val="00D87608"/>
    <w:rsid w:val="00D9004A"/>
    <w:rsid w:val="00D9009B"/>
    <w:rsid w:val="00D9091F"/>
    <w:rsid w:val="00D90AF8"/>
    <w:rsid w:val="00D90B88"/>
    <w:rsid w:val="00D90ED3"/>
    <w:rsid w:val="00D9176C"/>
    <w:rsid w:val="00D91BBE"/>
    <w:rsid w:val="00D91C0C"/>
    <w:rsid w:val="00D91F01"/>
    <w:rsid w:val="00D9225F"/>
    <w:rsid w:val="00D923FC"/>
    <w:rsid w:val="00D92C18"/>
    <w:rsid w:val="00D92E0B"/>
    <w:rsid w:val="00D935CA"/>
    <w:rsid w:val="00D9378C"/>
    <w:rsid w:val="00D938DE"/>
    <w:rsid w:val="00D93ABF"/>
    <w:rsid w:val="00D93DA6"/>
    <w:rsid w:val="00D943ED"/>
    <w:rsid w:val="00D94858"/>
    <w:rsid w:val="00D94F2D"/>
    <w:rsid w:val="00D953F4"/>
    <w:rsid w:val="00D9554B"/>
    <w:rsid w:val="00D95693"/>
    <w:rsid w:val="00D957F9"/>
    <w:rsid w:val="00D9587A"/>
    <w:rsid w:val="00D95BA7"/>
    <w:rsid w:val="00D965C8"/>
    <w:rsid w:val="00D96719"/>
    <w:rsid w:val="00D9673D"/>
    <w:rsid w:val="00D96827"/>
    <w:rsid w:val="00D96B41"/>
    <w:rsid w:val="00D96CAF"/>
    <w:rsid w:val="00D970D2"/>
    <w:rsid w:val="00D971C6"/>
    <w:rsid w:val="00D97491"/>
    <w:rsid w:val="00D97502"/>
    <w:rsid w:val="00D9776A"/>
    <w:rsid w:val="00D97801"/>
    <w:rsid w:val="00D97A80"/>
    <w:rsid w:val="00D97B55"/>
    <w:rsid w:val="00D97BAE"/>
    <w:rsid w:val="00D97D69"/>
    <w:rsid w:val="00D97E85"/>
    <w:rsid w:val="00DA0C58"/>
    <w:rsid w:val="00DA0CCF"/>
    <w:rsid w:val="00DA10E2"/>
    <w:rsid w:val="00DA1235"/>
    <w:rsid w:val="00DA1668"/>
    <w:rsid w:val="00DA26E2"/>
    <w:rsid w:val="00DA2790"/>
    <w:rsid w:val="00DA28E8"/>
    <w:rsid w:val="00DA347D"/>
    <w:rsid w:val="00DA3615"/>
    <w:rsid w:val="00DA3AF5"/>
    <w:rsid w:val="00DA3DF2"/>
    <w:rsid w:val="00DA3F95"/>
    <w:rsid w:val="00DA402D"/>
    <w:rsid w:val="00DA4364"/>
    <w:rsid w:val="00DA4AB2"/>
    <w:rsid w:val="00DA4B93"/>
    <w:rsid w:val="00DA4EAE"/>
    <w:rsid w:val="00DA50D1"/>
    <w:rsid w:val="00DA51D7"/>
    <w:rsid w:val="00DA529E"/>
    <w:rsid w:val="00DA52A6"/>
    <w:rsid w:val="00DA53C8"/>
    <w:rsid w:val="00DA54FB"/>
    <w:rsid w:val="00DA59D5"/>
    <w:rsid w:val="00DA5B0C"/>
    <w:rsid w:val="00DA5F45"/>
    <w:rsid w:val="00DA6315"/>
    <w:rsid w:val="00DA63F2"/>
    <w:rsid w:val="00DA6973"/>
    <w:rsid w:val="00DA7357"/>
    <w:rsid w:val="00DA7961"/>
    <w:rsid w:val="00DA7B6A"/>
    <w:rsid w:val="00DA7D06"/>
    <w:rsid w:val="00DA7FF4"/>
    <w:rsid w:val="00DB05FF"/>
    <w:rsid w:val="00DB082E"/>
    <w:rsid w:val="00DB09F7"/>
    <w:rsid w:val="00DB0BDC"/>
    <w:rsid w:val="00DB1BD2"/>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F91"/>
    <w:rsid w:val="00DB78A7"/>
    <w:rsid w:val="00DB7E12"/>
    <w:rsid w:val="00DB7E39"/>
    <w:rsid w:val="00DC034F"/>
    <w:rsid w:val="00DC0E23"/>
    <w:rsid w:val="00DC13C1"/>
    <w:rsid w:val="00DC14CE"/>
    <w:rsid w:val="00DC16D9"/>
    <w:rsid w:val="00DC1DD5"/>
    <w:rsid w:val="00DC21CE"/>
    <w:rsid w:val="00DC2282"/>
    <w:rsid w:val="00DC2704"/>
    <w:rsid w:val="00DC3073"/>
    <w:rsid w:val="00DC330E"/>
    <w:rsid w:val="00DC349E"/>
    <w:rsid w:val="00DC38AD"/>
    <w:rsid w:val="00DC428C"/>
    <w:rsid w:val="00DC44D7"/>
    <w:rsid w:val="00DC44DA"/>
    <w:rsid w:val="00DC45E2"/>
    <w:rsid w:val="00DC465A"/>
    <w:rsid w:val="00DC48B7"/>
    <w:rsid w:val="00DC4DEF"/>
    <w:rsid w:val="00DC4F60"/>
    <w:rsid w:val="00DC4F6A"/>
    <w:rsid w:val="00DC540B"/>
    <w:rsid w:val="00DC56C1"/>
    <w:rsid w:val="00DC579A"/>
    <w:rsid w:val="00DC616A"/>
    <w:rsid w:val="00DC6341"/>
    <w:rsid w:val="00DC6F46"/>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7FE"/>
    <w:rsid w:val="00DD2B01"/>
    <w:rsid w:val="00DD2EEE"/>
    <w:rsid w:val="00DD3119"/>
    <w:rsid w:val="00DD313D"/>
    <w:rsid w:val="00DD3185"/>
    <w:rsid w:val="00DD367B"/>
    <w:rsid w:val="00DD3778"/>
    <w:rsid w:val="00DD39DE"/>
    <w:rsid w:val="00DD39E8"/>
    <w:rsid w:val="00DD3F1B"/>
    <w:rsid w:val="00DD41A6"/>
    <w:rsid w:val="00DD5243"/>
    <w:rsid w:val="00DD52B0"/>
    <w:rsid w:val="00DD52E5"/>
    <w:rsid w:val="00DD56C7"/>
    <w:rsid w:val="00DD57A2"/>
    <w:rsid w:val="00DD5EDC"/>
    <w:rsid w:val="00DD64A0"/>
    <w:rsid w:val="00DD72DD"/>
    <w:rsid w:val="00DD7584"/>
    <w:rsid w:val="00DD79F1"/>
    <w:rsid w:val="00DD7C1F"/>
    <w:rsid w:val="00DE08C6"/>
    <w:rsid w:val="00DE0E13"/>
    <w:rsid w:val="00DE0F17"/>
    <w:rsid w:val="00DE124A"/>
    <w:rsid w:val="00DE17CF"/>
    <w:rsid w:val="00DE186D"/>
    <w:rsid w:val="00DE20E0"/>
    <w:rsid w:val="00DE20E2"/>
    <w:rsid w:val="00DE26A2"/>
    <w:rsid w:val="00DE26B9"/>
    <w:rsid w:val="00DE2866"/>
    <w:rsid w:val="00DE29EB"/>
    <w:rsid w:val="00DE2A7C"/>
    <w:rsid w:val="00DE2F18"/>
    <w:rsid w:val="00DE2F6B"/>
    <w:rsid w:val="00DE304A"/>
    <w:rsid w:val="00DE3257"/>
    <w:rsid w:val="00DE33FE"/>
    <w:rsid w:val="00DE3684"/>
    <w:rsid w:val="00DE371D"/>
    <w:rsid w:val="00DE3AE7"/>
    <w:rsid w:val="00DE3B28"/>
    <w:rsid w:val="00DE3DB8"/>
    <w:rsid w:val="00DE4226"/>
    <w:rsid w:val="00DE4B07"/>
    <w:rsid w:val="00DE4E92"/>
    <w:rsid w:val="00DE4E93"/>
    <w:rsid w:val="00DE552C"/>
    <w:rsid w:val="00DE55DD"/>
    <w:rsid w:val="00DE57FF"/>
    <w:rsid w:val="00DE583E"/>
    <w:rsid w:val="00DE5AD8"/>
    <w:rsid w:val="00DE5B64"/>
    <w:rsid w:val="00DE6493"/>
    <w:rsid w:val="00DE6A9D"/>
    <w:rsid w:val="00DE6C7B"/>
    <w:rsid w:val="00DE76E4"/>
    <w:rsid w:val="00DE7B0A"/>
    <w:rsid w:val="00DE7E80"/>
    <w:rsid w:val="00DF018E"/>
    <w:rsid w:val="00DF0438"/>
    <w:rsid w:val="00DF077C"/>
    <w:rsid w:val="00DF091D"/>
    <w:rsid w:val="00DF0C61"/>
    <w:rsid w:val="00DF0C95"/>
    <w:rsid w:val="00DF1B5C"/>
    <w:rsid w:val="00DF1F49"/>
    <w:rsid w:val="00DF1FF7"/>
    <w:rsid w:val="00DF2269"/>
    <w:rsid w:val="00DF2B94"/>
    <w:rsid w:val="00DF2DE6"/>
    <w:rsid w:val="00DF2FF7"/>
    <w:rsid w:val="00DF350A"/>
    <w:rsid w:val="00DF3596"/>
    <w:rsid w:val="00DF35FF"/>
    <w:rsid w:val="00DF3840"/>
    <w:rsid w:val="00DF3EDF"/>
    <w:rsid w:val="00DF41E0"/>
    <w:rsid w:val="00DF4343"/>
    <w:rsid w:val="00DF4CFC"/>
    <w:rsid w:val="00DF4E30"/>
    <w:rsid w:val="00DF521A"/>
    <w:rsid w:val="00DF52E4"/>
    <w:rsid w:val="00DF5AB1"/>
    <w:rsid w:val="00DF5C2E"/>
    <w:rsid w:val="00DF63DC"/>
    <w:rsid w:val="00DF6BE8"/>
    <w:rsid w:val="00DF6C8F"/>
    <w:rsid w:val="00DF6EF8"/>
    <w:rsid w:val="00DF6F67"/>
    <w:rsid w:val="00DF71BC"/>
    <w:rsid w:val="00DF7204"/>
    <w:rsid w:val="00DF7531"/>
    <w:rsid w:val="00DF7A64"/>
    <w:rsid w:val="00E0015C"/>
    <w:rsid w:val="00E00267"/>
    <w:rsid w:val="00E003EE"/>
    <w:rsid w:val="00E0063C"/>
    <w:rsid w:val="00E0064E"/>
    <w:rsid w:val="00E00CF3"/>
    <w:rsid w:val="00E01143"/>
    <w:rsid w:val="00E011BA"/>
    <w:rsid w:val="00E01325"/>
    <w:rsid w:val="00E01576"/>
    <w:rsid w:val="00E018B5"/>
    <w:rsid w:val="00E01A23"/>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8A3"/>
    <w:rsid w:val="00E04B0C"/>
    <w:rsid w:val="00E04DFA"/>
    <w:rsid w:val="00E04EF8"/>
    <w:rsid w:val="00E052AD"/>
    <w:rsid w:val="00E05B17"/>
    <w:rsid w:val="00E05D17"/>
    <w:rsid w:val="00E060EF"/>
    <w:rsid w:val="00E066F8"/>
    <w:rsid w:val="00E07529"/>
    <w:rsid w:val="00E07B2D"/>
    <w:rsid w:val="00E07C84"/>
    <w:rsid w:val="00E07D63"/>
    <w:rsid w:val="00E07F04"/>
    <w:rsid w:val="00E1070D"/>
    <w:rsid w:val="00E10BC3"/>
    <w:rsid w:val="00E10CFF"/>
    <w:rsid w:val="00E110C5"/>
    <w:rsid w:val="00E1147A"/>
    <w:rsid w:val="00E1148E"/>
    <w:rsid w:val="00E11B57"/>
    <w:rsid w:val="00E11BE1"/>
    <w:rsid w:val="00E11D36"/>
    <w:rsid w:val="00E11FCC"/>
    <w:rsid w:val="00E120BA"/>
    <w:rsid w:val="00E123C4"/>
    <w:rsid w:val="00E123C5"/>
    <w:rsid w:val="00E1258E"/>
    <w:rsid w:val="00E1272A"/>
    <w:rsid w:val="00E12D61"/>
    <w:rsid w:val="00E12E0B"/>
    <w:rsid w:val="00E13439"/>
    <w:rsid w:val="00E13732"/>
    <w:rsid w:val="00E13755"/>
    <w:rsid w:val="00E13934"/>
    <w:rsid w:val="00E1394E"/>
    <w:rsid w:val="00E13F8C"/>
    <w:rsid w:val="00E14A00"/>
    <w:rsid w:val="00E14C55"/>
    <w:rsid w:val="00E14E65"/>
    <w:rsid w:val="00E14FB8"/>
    <w:rsid w:val="00E15664"/>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C37"/>
    <w:rsid w:val="00E17FB2"/>
    <w:rsid w:val="00E20101"/>
    <w:rsid w:val="00E2033E"/>
    <w:rsid w:val="00E204C7"/>
    <w:rsid w:val="00E20782"/>
    <w:rsid w:val="00E2080B"/>
    <w:rsid w:val="00E208F6"/>
    <w:rsid w:val="00E2097F"/>
    <w:rsid w:val="00E20FC2"/>
    <w:rsid w:val="00E218BD"/>
    <w:rsid w:val="00E2194F"/>
    <w:rsid w:val="00E221C5"/>
    <w:rsid w:val="00E22662"/>
    <w:rsid w:val="00E22868"/>
    <w:rsid w:val="00E22E1A"/>
    <w:rsid w:val="00E23061"/>
    <w:rsid w:val="00E236E5"/>
    <w:rsid w:val="00E23DAD"/>
    <w:rsid w:val="00E23F10"/>
    <w:rsid w:val="00E23FC5"/>
    <w:rsid w:val="00E24222"/>
    <w:rsid w:val="00E24994"/>
    <w:rsid w:val="00E2522A"/>
    <w:rsid w:val="00E25440"/>
    <w:rsid w:val="00E258DF"/>
    <w:rsid w:val="00E25A97"/>
    <w:rsid w:val="00E25C16"/>
    <w:rsid w:val="00E261A9"/>
    <w:rsid w:val="00E26268"/>
    <w:rsid w:val="00E26339"/>
    <w:rsid w:val="00E266BA"/>
    <w:rsid w:val="00E26A33"/>
    <w:rsid w:val="00E27247"/>
    <w:rsid w:val="00E275AB"/>
    <w:rsid w:val="00E276F4"/>
    <w:rsid w:val="00E27F74"/>
    <w:rsid w:val="00E27FE7"/>
    <w:rsid w:val="00E3043E"/>
    <w:rsid w:val="00E30DE6"/>
    <w:rsid w:val="00E3221A"/>
    <w:rsid w:val="00E3221F"/>
    <w:rsid w:val="00E324B3"/>
    <w:rsid w:val="00E3297B"/>
    <w:rsid w:val="00E32A3D"/>
    <w:rsid w:val="00E330C1"/>
    <w:rsid w:val="00E33328"/>
    <w:rsid w:val="00E3358E"/>
    <w:rsid w:val="00E338CA"/>
    <w:rsid w:val="00E33F99"/>
    <w:rsid w:val="00E347D7"/>
    <w:rsid w:val="00E34907"/>
    <w:rsid w:val="00E34D90"/>
    <w:rsid w:val="00E357E8"/>
    <w:rsid w:val="00E36122"/>
    <w:rsid w:val="00E36B4D"/>
    <w:rsid w:val="00E36E58"/>
    <w:rsid w:val="00E371D0"/>
    <w:rsid w:val="00E375A6"/>
    <w:rsid w:val="00E376F0"/>
    <w:rsid w:val="00E4021A"/>
    <w:rsid w:val="00E404ED"/>
    <w:rsid w:val="00E40604"/>
    <w:rsid w:val="00E40605"/>
    <w:rsid w:val="00E4062D"/>
    <w:rsid w:val="00E4159F"/>
    <w:rsid w:val="00E417BC"/>
    <w:rsid w:val="00E41AD8"/>
    <w:rsid w:val="00E41C92"/>
    <w:rsid w:val="00E41D77"/>
    <w:rsid w:val="00E41E0D"/>
    <w:rsid w:val="00E42C8B"/>
    <w:rsid w:val="00E432DD"/>
    <w:rsid w:val="00E43872"/>
    <w:rsid w:val="00E43900"/>
    <w:rsid w:val="00E43EA1"/>
    <w:rsid w:val="00E43FF8"/>
    <w:rsid w:val="00E442F9"/>
    <w:rsid w:val="00E4445A"/>
    <w:rsid w:val="00E44741"/>
    <w:rsid w:val="00E44855"/>
    <w:rsid w:val="00E44983"/>
    <w:rsid w:val="00E449F9"/>
    <w:rsid w:val="00E44A95"/>
    <w:rsid w:val="00E44C15"/>
    <w:rsid w:val="00E454EE"/>
    <w:rsid w:val="00E45947"/>
    <w:rsid w:val="00E459F8"/>
    <w:rsid w:val="00E45E56"/>
    <w:rsid w:val="00E4626A"/>
    <w:rsid w:val="00E4626D"/>
    <w:rsid w:val="00E46440"/>
    <w:rsid w:val="00E4644D"/>
    <w:rsid w:val="00E46556"/>
    <w:rsid w:val="00E46820"/>
    <w:rsid w:val="00E4682B"/>
    <w:rsid w:val="00E46CFA"/>
    <w:rsid w:val="00E47BF0"/>
    <w:rsid w:val="00E47C20"/>
    <w:rsid w:val="00E5037B"/>
    <w:rsid w:val="00E503D5"/>
    <w:rsid w:val="00E507C0"/>
    <w:rsid w:val="00E50803"/>
    <w:rsid w:val="00E5099A"/>
    <w:rsid w:val="00E51762"/>
    <w:rsid w:val="00E51853"/>
    <w:rsid w:val="00E5188D"/>
    <w:rsid w:val="00E520D2"/>
    <w:rsid w:val="00E5222D"/>
    <w:rsid w:val="00E52290"/>
    <w:rsid w:val="00E522C7"/>
    <w:rsid w:val="00E5243B"/>
    <w:rsid w:val="00E52794"/>
    <w:rsid w:val="00E52A93"/>
    <w:rsid w:val="00E52DF2"/>
    <w:rsid w:val="00E53987"/>
    <w:rsid w:val="00E54221"/>
    <w:rsid w:val="00E54296"/>
    <w:rsid w:val="00E5435D"/>
    <w:rsid w:val="00E54463"/>
    <w:rsid w:val="00E55C67"/>
    <w:rsid w:val="00E55D95"/>
    <w:rsid w:val="00E5691E"/>
    <w:rsid w:val="00E56A5D"/>
    <w:rsid w:val="00E56ABC"/>
    <w:rsid w:val="00E56FD7"/>
    <w:rsid w:val="00E57294"/>
    <w:rsid w:val="00E572D4"/>
    <w:rsid w:val="00E5748E"/>
    <w:rsid w:val="00E577A1"/>
    <w:rsid w:val="00E57E3A"/>
    <w:rsid w:val="00E600F0"/>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DDB"/>
    <w:rsid w:val="00E62E43"/>
    <w:rsid w:val="00E62ECE"/>
    <w:rsid w:val="00E63297"/>
    <w:rsid w:val="00E63F26"/>
    <w:rsid w:val="00E643AD"/>
    <w:rsid w:val="00E644E8"/>
    <w:rsid w:val="00E645DD"/>
    <w:rsid w:val="00E64807"/>
    <w:rsid w:val="00E64FD0"/>
    <w:rsid w:val="00E6508B"/>
    <w:rsid w:val="00E65131"/>
    <w:rsid w:val="00E659E4"/>
    <w:rsid w:val="00E65CE1"/>
    <w:rsid w:val="00E65DF1"/>
    <w:rsid w:val="00E65E24"/>
    <w:rsid w:val="00E66085"/>
    <w:rsid w:val="00E66183"/>
    <w:rsid w:val="00E66629"/>
    <w:rsid w:val="00E66A3F"/>
    <w:rsid w:val="00E66B2C"/>
    <w:rsid w:val="00E67140"/>
    <w:rsid w:val="00E6720A"/>
    <w:rsid w:val="00E677A2"/>
    <w:rsid w:val="00E678B5"/>
    <w:rsid w:val="00E67E7C"/>
    <w:rsid w:val="00E67F55"/>
    <w:rsid w:val="00E70167"/>
    <w:rsid w:val="00E704CB"/>
    <w:rsid w:val="00E70786"/>
    <w:rsid w:val="00E707D9"/>
    <w:rsid w:val="00E70836"/>
    <w:rsid w:val="00E70A88"/>
    <w:rsid w:val="00E70D07"/>
    <w:rsid w:val="00E70EA0"/>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69DB"/>
    <w:rsid w:val="00E77605"/>
    <w:rsid w:val="00E7785D"/>
    <w:rsid w:val="00E77C9A"/>
    <w:rsid w:val="00E8088F"/>
    <w:rsid w:val="00E80B59"/>
    <w:rsid w:val="00E80CAE"/>
    <w:rsid w:val="00E80D49"/>
    <w:rsid w:val="00E80F93"/>
    <w:rsid w:val="00E811D9"/>
    <w:rsid w:val="00E812C6"/>
    <w:rsid w:val="00E8174E"/>
    <w:rsid w:val="00E817B3"/>
    <w:rsid w:val="00E8192F"/>
    <w:rsid w:val="00E81B75"/>
    <w:rsid w:val="00E81DE5"/>
    <w:rsid w:val="00E81FA8"/>
    <w:rsid w:val="00E820D2"/>
    <w:rsid w:val="00E821E2"/>
    <w:rsid w:val="00E82581"/>
    <w:rsid w:val="00E82583"/>
    <w:rsid w:val="00E8282E"/>
    <w:rsid w:val="00E8290B"/>
    <w:rsid w:val="00E82995"/>
    <w:rsid w:val="00E82CDE"/>
    <w:rsid w:val="00E82E59"/>
    <w:rsid w:val="00E82F1F"/>
    <w:rsid w:val="00E8323B"/>
    <w:rsid w:val="00E836DA"/>
    <w:rsid w:val="00E83B1F"/>
    <w:rsid w:val="00E83B27"/>
    <w:rsid w:val="00E83B36"/>
    <w:rsid w:val="00E84096"/>
    <w:rsid w:val="00E84109"/>
    <w:rsid w:val="00E84560"/>
    <w:rsid w:val="00E845FA"/>
    <w:rsid w:val="00E850E6"/>
    <w:rsid w:val="00E8512F"/>
    <w:rsid w:val="00E855EB"/>
    <w:rsid w:val="00E85682"/>
    <w:rsid w:val="00E85860"/>
    <w:rsid w:val="00E85C90"/>
    <w:rsid w:val="00E85E30"/>
    <w:rsid w:val="00E85F9C"/>
    <w:rsid w:val="00E8600C"/>
    <w:rsid w:val="00E861AA"/>
    <w:rsid w:val="00E8637E"/>
    <w:rsid w:val="00E864B0"/>
    <w:rsid w:val="00E864E5"/>
    <w:rsid w:val="00E86922"/>
    <w:rsid w:val="00E86959"/>
    <w:rsid w:val="00E8756F"/>
    <w:rsid w:val="00E878FC"/>
    <w:rsid w:val="00E879DD"/>
    <w:rsid w:val="00E87A37"/>
    <w:rsid w:val="00E87CEF"/>
    <w:rsid w:val="00E87DB2"/>
    <w:rsid w:val="00E87F31"/>
    <w:rsid w:val="00E90140"/>
    <w:rsid w:val="00E9019B"/>
    <w:rsid w:val="00E9019C"/>
    <w:rsid w:val="00E901D1"/>
    <w:rsid w:val="00E9057D"/>
    <w:rsid w:val="00E90849"/>
    <w:rsid w:val="00E90DFC"/>
    <w:rsid w:val="00E90E87"/>
    <w:rsid w:val="00E90E92"/>
    <w:rsid w:val="00E912F9"/>
    <w:rsid w:val="00E913D9"/>
    <w:rsid w:val="00E914A2"/>
    <w:rsid w:val="00E92292"/>
    <w:rsid w:val="00E924D4"/>
    <w:rsid w:val="00E927A4"/>
    <w:rsid w:val="00E928CE"/>
    <w:rsid w:val="00E92DCA"/>
    <w:rsid w:val="00E933C9"/>
    <w:rsid w:val="00E934D7"/>
    <w:rsid w:val="00E936F0"/>
    <w:rsid w:val="00E9375C"/>
    <w:rsid w:val="00E94026"/>
    <w:rsid w:val="00E940C1"/>
    <w:rsid w:val="00E94416"/>
    <w:rsid w:val="00E9443E"/>
    <w:rsid w:val="00E95658"/>
    <w:rsid w:val="00E95BA9"/>
    <w:rsid w:val="00E95F57"/>
    <w:rsid w:val="00E96570"/>
    <w:rsid w:val="00E96751"/>
    <w:rsid w:val="00E96809"/>
    <w:rsid w:val="00E976F8"/>
    <w:rsid w:val="00EA03C6"/>
    <w:rsid w:val="00EA055C"/>
    <w:rsid w:val="00EA0D69"/>
    <w:rsid w:val="00EA1377"/>
    <w:rsid w:val="00EA1403"/>
    <w:rsid w:val="00EA1670"/>
    <w:rsid w:val="00EA1889"/>
    <w:rsid w:val="00EA1A41"/>
    <w:rsid w:val="00EA27AA"/>
    <w:rsid w:val="00EA2AE7"/>
    <w:rsid w:val="00EA2EA8"/>
    <w:rsid w:val="00EA2FA8"/>
    <w:rsid w:val="00EA3026"/>
    <w:rsid w:val="00EA3362"/>
    <w:rsid w:val="00EA33F2"/>
    <w:rsid w:val="00EA33F7"/>
    <w:rsid w:val="00EA390F"/>
    <w:rsid w:val="00EA39A8"/>
    <w:rsid w:val="00EA3ACB"/>
    <w:rsid w:val="00EA3E28"/>
    <w:rsid w:val="00EA3FC4"/>
    <w:rsid w:val="00EA4403"/>
    <w:rsid w:val="00EA5094"/>
    <w:rsid w:val="00EA5104"/>
    <w:rsid w:val="00EA518D"/>
    <w:rsid w:val="00EA539C"/>
    <w:rsid w:val="00EA5BA4"/>
    <w:rsid w:val="00EA5E9D"/>
    <w:rsid w:val="00EA6551"/>
    <w:rsid w:val="00EA6737"/>
    <w:rsid w:val="00EA6D8A"/>
    <w:rsid w:val="00EA6E20"/>
    <w:rsid w:val="00EA7112"/>
    <w:rsid w:val="00EA7239"/>
    <w:rsid w:val="00EA7343"/>
    <w:rsid w:val="00EA795B"/>
    <w:rsid w:val="00EA7E30"/>
    <w:rsid w:val="00EB0592"/>
    <w:rsid w:val="00EB0AFC"/>
    <w:rsid w:val="00EB0BE4"/>
    <w:rsid w:val="00EB0ED1"/>
    <w:rsid w:val="00EB118C"/>
    <w:rsid w:val="00EB13C3"/>
    <w:rsid w:val="00EB14A2"/>
    <w:rsid w:val="00EB151C"/>
    <w:rsid w:val="00EB165F"/>
    <w:rsid w:val="00EB214E"/>
    <w:rsid w:val="00EB2385"/>
    <w:rsid w:val="00EB25E9"/>
    <w:rsid w:val="00EB2ABE"/>
    <w:rsid w:val="00EB2AD9"/>
    <w:rsid w:val="00EB37D7"/>
    <w:rsid w:val="00EB3CB0"/>
    <w:rsid w:val="00EB3EE4"/>
    <w:rsid w:val="00EB3F8B"/>
    <w:rsid w:val="00EB43FE"/>
    <w:rsid w:val="00EB475B"/>
    <w:rsid w:val="00EB4BEA"/>
    <w:rsid w:val="00EB4FC4"/>
    <w:rsid w:val="00EB513A"/>
    <w:rsid w:val="00EB5264"/>
    <w:rsid w:val="00EB5C8D"/>
    <w:rsid w:val="00EB6303"/>
    <w:rsid w:val="00EB68EF"/>
    <w:rsid w:val="00EB699C"/>
    <w:rsid w:val="00EB6A21"/>
    <w:rsid w:val="00EB6DB3"/>
    <w:rsid w:val="00EB6EDB"/>
    <w:rsid w:val="00EB6F24"/>
    <w:rsid w:val="00EB6FC1"/>
    <w:rsid w:val="00EB71DD"/>
    <w:rsid w:val="00EB75C9"/>
    <w:rsid w:val="00EB7683"/>
    <w:rsid w:val="00EB7703"/>
    <w:rsid w:val="00EB7A65"/>
    <w:rsid w:val="00EB7C49"/>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FD5"/>
    <w:rsid w:val="00EC42FC"/>
    <w:rsid w:val="00EC4909"/>
    <w:rsid w:val="00EC4B02"/>
    <w:rsid w:val="00EC4B15"/>
    <w:rsid w:val="00EC4C11"/>
    <w:rsid w:val="00EC541C"/>
    <w:rsid w:val="00EC5479"/>
    <w:rsid w:val="00EC5F1E"/>
    <w:rsid w:val="00EC62FE"/>
    <w:rsid w:val="00EC64C2"/>
    <w:rsid w:val="00EC6544"/>
    <w:rsid w:val="00EC65D8"/>
    <w:rsid w:val="00EC7033"/>
    <w:rsid w:val="00EC7764"/>
    <w:rsid w:val="00EC7A59"/>
    <w:rsid w:val="00EC7CE5"/>
    <w:rsid w:val="00EC7D72"/>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197"/>
    <w:rsid w:val="00ED5868"/>
    <w:rsid w:val="00ED5870"/>
    <w:rsid w:val="00ED58AF"/>
    <w:rsid w:val="00ED5996"/>
    <w:rsid w:val="00ED5C72"/>
    <w:rsid w:val="00ED6654"/>
    <w:rsid w:val="00ED69E8"/>
    <w:rsid w:val="00ED6FB7"/>
    <w:rsid w:val="00ED6FE5"/>
    <w:rsid w:val="00ED733C"/>
    <w:rsid w:val="00ED74BA"/>
    <w:rsid w:val="00ED75E8"/>
    <w:rsid w:val="00EE07D6"/>
    <w:rsid w:val="00EE090F"/>
    <w:rsid w:val="00EE0A16"/>
    <w:rsid w:val="00EE0A2D"/>
    <w:rsid w:val="00EE0A77"/>
    <w:rsid w:val="00EE0DB8"/>
    <w:rsid w:val="00EE115F"/>
    <w:rsid w:val="00EE1B7F"/>
    <w:rsid w:val="00EE1D6C"/>
    <w:rsid w:val="00EE1ED2"/>
    <w:rsid w:val="00EE2037"/>
    <w:rsid w:val="00EE20E7"/>
    <w:rsid w:val="00EE2408"/>
    <w:rsid w:val="00EE244B"/>
    <w:rsid w:val="00EE25A0"/>
    <w:rsid w:val="00EE2C2A"/>
    <w:rsid w:val="00EE2EBD"/>
    <w:rsid w:val="00EE31B5"/>
    <w:rsid w:val="00EE33BC"/>
    <w:rsid w:val="00EE3725"/>
    <w:rsid w:val="00EE3959"/>
    <w:rsid w:val="00EE39B5"/>
    <w:rsid w:val="00EE3A75"/>
    <w:rsid w:val="00EE3FEC"/>
    <w:rsid w:val="00EE42DD"/>
    <w:rsid w:val="00EE4899"/>
    <w:rsid w:val="00EE489A"/>
    <w:rsid w:val="00EE4E5A"/>
    <w:rsid w:val="00EE4ED7"/>
    <w:rsid w:val="00EE502A"/>
    <w:rsid w:val="00EE5071"/>
    <w:rsid w:val="00EE5108"/>
    <w:rsid w:val="00EE5483"/>
    <w:rsid w:val="00EE5B1A"/>
    <w:rsid w:val="00EE5EB9"/>
    <w:rsid w:val="00EE5F5C"/>
    <w:rsid w:val="00EE653D"/>
    <w:rsid w:val="00EE6690"/>
    <w:rsid w:val="00EE6DEF"/>
    <w:rsid w:val="00EE6E88"/>
    <w:rsid w:val="00EE737B"/>
    <w:rsid w:val="00EE7496"/>
    <w:rsid w:val="00EE7B20"/>
    <w:rsid w:val="00EE7E6A"/>
    <w:rsid w:val="00EE7E7C"/>
    <w:rsid w:val="00EF0D4D"/>
    <w:rsid w:val="00EF11F9"/>
    <w:rsid w:val="00EF1357"/>
    <w:rsid w:val="00EF169C"/>
    <w:rsid w:val="00EF1D36"/>
    <w:rsid w:val="00EF1DB4"/>
    <w:rsid w:val="00EF22F2"/>
    <w:rsid w:val="00EF263C"/>
    <w:rsid w:val="00EF2AB1"/>
    <w:rsid w:val="00EF30F2"/>
    <w:rsid w:val="00EF34D8"/>
    <w:rsid w:val="00EF3710"/>
    <w:rsid w:val="00EF3A71"/>
    <w:rsid w:val="00EF476F"/>
    <w:rsid w:val="00EF4972"/>
    <w:rsid w:val="00EF4AC7"/>
    <w:rsid w:val="00EF4B25"/>
    <w:rsid w:val="00EF4D6D"/>
    <w:rsid w:val="00EF4E28"/>
    <w:rsid w:val="00EF5220"/>
    <w:rsid w:val="00EF55DF"/>
    <w:rsid w:val="00EF576F"/>
    <w:rsid w:val="00EF5966"/>
    <w:rsid w:val="00EF5B42"/>
    <w:rsid w:val="00EF66E0"/>
    <w:rsid w:val="00EF674A"/>
    <w:rsid w:val="00EF6A56"/>
    <w:rsid w:val="00EF72BE"/>
    <w:rsid w:val="00EF75B3"/>
    <w:rsid w:val="00EF75B5"/>
    <w:rsid w:val="00EF7694"/>
    <w:rsid w:val="00EF77B2"/>
    <w:rsid w:val="00EF7B2B"/>
    <w:rsid w:val="00EF7E11"/>
    <w:rsid w:val="00EF7EDA"/>
    <w:rsid w:val="00EF7F0C"/>
    <w:rsid w:val="00F00CC6"/>
    <w:rsid w:val="00F014C7"/>
    <w:rsid w:val="00F0189B"/>
    <w:rsid w:val="00F01D65"/>
    <w:rsid w:val="00F01DEB"/>
    <w:rsid w:val="00F01EB7"/>
    <w:rsid w:val="00F0264F"/>
    <w:rsid w:val="00F029D0"/>
    <w:rsid w:val="00F03234"/>
    <w:rsid w:val="00F0367E"/>
    <w:rsid w:val="00F036AF"/>
    <w:rsid w:val="00F03AFA"/>
    <w:rsid w:val="00F03D49"/>
    <w:rsid w:val="00F04110"/>
    <w:rsid w:val="00F04800"/>
    <w:rsid w:val="00F0489C"/>
    <w:rsid w:val="00F05042"/>
    <w:rsid w:val="00F057F9"/>
    <w:rsid w:val="00F05DD1"/>
    <w:rsid w:val="00F05E9F"/>
    <w:rsid w:val="00F06304"/>
    <w:rsid w:val="00F06697"/>
    <w:rsid w:val="00F0675E"/>
    <w:rsid w:val="00F0697F"/>
    <w:rsid w:val="00F06AB0"/>
    <w:rsid w:val="00F06ADA"/>
    <w:rsid w:val="00F06D2A"/>
    <w:rsid w:val="00F06F8C"/>
    <w:rsid w:val="00F0731B"/>
    <w:rsid w:val="00F073B1"/>
    <w:rsid w:val="00F07561"/>
    <w:rsid w:val="00F0784C"/>
    <w:rsid w:val="00F102CA"/>
    <w:rsid w:val="00F103B9"/>
    <w:rsid w:val="00F1072B"/>
    <w:rsid w:val="00F107D3"/>
    <w:rsid w:val="00F10D09"/>
    <w:rsid w:val="00F11132"/>
    <w:rsid w:val="00F11559"/>
    <w:rsid w:val="00F12210"/>
    <w:rsid w:val="00F122A0"/>
    <w:rsid w:val="00F1273D"/>
    <w:rsid w:val="00F127C1"/>
    <w:rsid w:val="00F12AD8"/>
    <w:rsid w:val="00F13A4D"/>
    <w:rsid w:val="00F14161"/>
    <w:rsid w:val="00F143E4"/>
    <w:rsid w:val="00F14695"/>
    <w:rsid w:val="00F1512F"/>
    <w:rsid w:val="00F153A5"/>
    <w:rsid w:val="00F15450"/>
    <w:rsid w:val="00F154C6"/>
    <w:rsid w:val="00F15A1A"/>
    <w:rsid w:val="00F15BA5"/>
    <w:rsid w:val="00F15BE0"/>
    <w:rsid w:val="00F15FC5"/>
    <w:rsid w:val="00F16042"/>
    <w:rsid w:val="00F16293"/>
    <w:rsid w:val="00F16571"/>
    <w:rsid w:val="00F165BB"/>
    <w:rsid w:val="00F16AB6"/>
    <w:rsid w:val="00F16C09"/>
    <w:rsid w:val="00F1768E"/>
    <w:rsid w:val="00F17B2E"/>
    <w:rsid w:val="00F201A6"/>
    <w:rsid w:val="00F20C02"/>
    <w:rsid w:val="00F20F2A"/>
    <w:rsid w:val="00F2117A"/>
    <w:rsid w:val="00F211EE"/>
    <w:rsid w:val="00F2140D"/>
    <w:rsid w:val="00F21541"/>
    <w:rsid w:val="00F2194D"/>
    <w:rsid w:val="00F2199B"/>
    <w:rsid w:val="00F21D58"/>
    <w:rsid w:val="00F21DE7"/>
    <w:rsid w:val="00F21E34"/>
    <w:rsid w:val="00F220D4"/>
    <w:rsid w:val="00F22199"/>
    <w:rsid w:val="00F22A5C"/>
    <w:rsid w:val="00F22C15"/>
    <w:rsid w:val="00F23089"/>
    <w:rsid w:val="00F23381"/>
    <w:rsid w:val="00F2344B"/>
    <w:rsid w:val="00F234BB"/>
    <w:rsid w:val="00F23960"/>
    <w:rsid w:val="00F23BB2"/>
    <w:rsid w:val="00F23FA7"/>
    <w:rsid w:val="00F24038"/>
    <w:rsid w:val="00F24318"/>
    <w:rsid w:val="00F2434F"/>
    <w:rsid w:val="00F24644"/>
    <w:rsid w:val="00F248A8"/>
    <w:rsid w:val="00F24C6A"/>
    <w:rsid w:val="00F25231"/>
    <w:rsid w:val="00F258A7"/>
    <w:rsid w:val="00F25F79"/>
    <w:rsid w:val="00F26151"/>
    <w:rsid w:val="00F2633E"/>
    <w:rsid w:val="00F2635E"/>
    <w:rsid w:val="00F26697"/>
    <w:rsid w:val="00F26791"/>
    <w:rsid w:val="00F26A78"/>
    <w:rsid w:val="00F271A8"/>
    <w:rsid w:val="00F275E5"/>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C69"/>
    <w:rsid w:val="00F31DE7"/>
    <w:rsid w:val="00F31E1E"/>
    <w:rsid w:val="00F32E73"/>
    <w:rsid w:val="00F331E5"/>
    <w:rsid w:val="00F33234"/>
    <w:rsid w:val="00F33C01"/>
    <w:rsid w:val="00F34316"/>
    <w:rsid w:val="00F34362"/>
    <w:rsid w:val="00F3449B"/>
    <w:rsid w:val="00F3490D"/>
    <w:rsid w:val="00F34DF2"/>
    <w:rsid w:val="00F34E7B"/>
    <w:rsid w:val="00F34EE9"/>
    <w:rsid w:val="00F35491"/>
    <w:rsid w:val="00F359FD"/>
    <w:rsid w:val="00F3621A"/>
    <w:rsid w:val="00F36400"/>
    <w:rsid w:val="00F36B8B"/>
    <w:rsid w:val="00F36D0F"/>
    <w:rsid w:val="00F372EA"/>
    <w:rsid w:val="00F3730E"/>
    <w:rsid w:val="00F37572"/>
    <w:rsid w:val="00F37674"/>
    <w:rsid w:val="00F376FC"/>
    <w:rsid w:val="00F37B0C"/>
    <w:rsid w:val="00F37BFD"/>
    <w:rsid w:val="00F37E82"/>
    <w:rsid w:val="00F40439"/>
    <w:rsid w:val="00F40562"/>
    <w:rsid w:val="00F40893"/>
    <w:rsid w:val="00F40BAF"/>
    <w:rsid w:val="00F40DE1"/>
    <w:rsid w:val="00F4109E"/>
    <w:rsid w:val="00F410D4"/>
    <w:rsid w:val="00F410D8"/>
    <w:rsid w:val="00F41490"/>
    <w:rsid w:val="00F41993"/>
    <w:rsid w:val="00F421A2"/>
    <w:rsid w:val="00F423D5"/>
    <w:rsid w:val="00F42B44"/>
    <w:rsid w:val="00F42C59"/>
    <w:rsid w:val="00F42C73"/>
    <w:rsid w:val="00F42D1E"/>
    <w:rsid w:val="00F43853"/>
    <w:rsid w:val="00F43B1A"/>
    <w:rsid w:val="00F43BA2"/>
    <w:rsid w:val="00F43CAF"/>
    <w:rsid w:val="00F43D71"/>
    <w:rsid w:val="00F447B1"/>
    <w:rsid w:val="00F44AA8"/>
    <w:rsid w:val="00F45017"/>
    <w:rsid w:val="00F45287"/>
    <w:rsid w:val="00F452A0"/>
    <w:rsid w:val="00F453FA"/>
    <w:rsid w:val="00F454E7"/>
    <w:rsid w:val="00F4556F"/>
    <w:rsid w:val="00F455BD"/>
    <w:rsid w:val="00F4584E"/>
    <w:rsid w:val="00F459E3"/>
    <w:rsid w:val="00F45AA1"/>
    <w:rsid w:val="00F45C23"/>
    <w:rsid w:val="00F45EC5"/>
    <w:rsid w:val="00F467FD"/>
    <w:rsid w:val="00F46929"/>
    <w:rsid w:val="00F46FB2"/>
    <w:rsid w:val="00F47B40"/>
    <w:rsid w:val="00F47E42"/>
    <w:rsid w:val="00F47F92"/>
    <w:rsid w:val="00F502F0"/>
    <w:rsid w:val="00F503E3"/>
    <w:rsid w:val="00F50465"/>
    <w:rsid w:val="00F504C0"/>
    <w:rsid w:val="00F509A6"/>
    <w:rsid w:val="00F50E00"/>
    <w:rsid w:val="00F50FBE"/>
    <w:rsid w:val="00F5121C"/>
    <w:rsid w:val="00F514F5"/>
    <w:rsid w:val="00F51926"/>
    <w:rsid w:val="00F51C60"/>
    <w:rsid w:val="00F52413"/>
    <w:rsid w:val="00F52553"/>
    <w:rsid w:val="00F52C54"/>
    <w:rsid w:val="00F52ECB"/>
    <w:rsid w:val="00F53035"/>
    <w:rsid w:val="00F53131"/>
    <w:rsid w:val="00F53176"/>
    <w:rsid w:val="00F531D1"/>
    <w:rsid w:val="00F5328D"/>
    <w:rsid w:val="00F532D8"/>
    <w:rsid w:val="00F535C0"/>
    <w:rsid w:val="00F53918"/>
    <w:rsid w:val="00F53E87"/>
    <w:rsid w:val="00F53F59"/>
    <w:rsid w:val="00F54167"/>
    <w:rsid w:val="00F54273"/>
    <w:rsid w:val="00F54400"/>
    <w:rsid w:val="00F546ED"/>
    <w:rsid w:val="00F54F33"/>
    <w:rsid w:val="00F550E0"/>
    <w:rsid w:val="00F556BC"/>
    <w:rsid w:val="00F5585E"/>
    <w:rsid w:val="00F55DF7"/>
    <w:rsid w:val="00F563B0"/>
    <w:rsid w:val="00F5651B"/>
    <w:rsid w:val="00F56A88"/>
    <w:rsid w:val="00F56ECE"/>
    <w:rsid w:val="00F571B1"/>
    <w:rsid w:val="00F5743A"/>
    <w:rsid w:val="00F57710"/>
    <w:rsid w:val="00F57A77"/>
    <w:rsid w:val="00F60487"/>
    <w:rsid w:val="00F6059F"/>
    <w:rsid w:val="00F6064C"/>
    <w:rsid w:val="00F60709"/>
    <w:rsid w:val="00F60CDD"/>
    <w:rsid w:val="00F60DCE"/>
    <w:rsid w:val="00F61154"/>
    <w:rsid w:val="00F61BAC"/>
    <w:rsid w:val="00F61C0C"/>
    <w:rsid w:val="00F61C65"/>
    <w:rsid w:val="00F62429"/>
    <w:rsid w:val="00F62910"/>
    <w:rsid w:val="00F62A38"/>
    <w:rsid w:val="00F62A6E"/>
    <w:rsid w:val="00F63569"/>
    <w:rsid w:val="00F63995"/>
    <w:rsid w:val="00F63CA6"/>
    <w:rsid w:val="00F640B3"/>
    <w:rsid w:val="00F645FC"/>
    <w:rsid w:val="00F6466D"/>
    <w:rsid w:val="00F64874"/>
    <w:rsid w:val="00F648AB"/>
    <w:rsid w:val="00F64A8A"/>
    <w:rsid w:val="00F6532C"/>
    <w:rsid w:val="00F65803"/>
    <w:rsid w:val="00F65C07"/>
    <w:rsid w:val="00F661FB"/>
    <w:rsid w:val="00F662E4"/>
    <w:rsid w:val="00F67555"/>
    <w:rsid w:val="00F67586"/>
    <w:rsid w:val="00F6781C"/>
    <w:rsid w:val="00F67976"/>
    <w:rsid w:val="00F67AA1"/>
    <w:rsid w:val="00F67AC3"/>
    <w:rsid w:val="00F67DEE"/>
    <w:rsid w:val="00F71188"/>
    <w:rsid w:val="00F71248"/>
    <w:rsid w:val="00F71353"/>
    <w:rsid w:val="00F71A9E"/>
    <w:rsid w:val="00F71B80"/>
    <w:rsid w:val="00F71BCE"/>
    <w:rsid w:val="00F72242"/>
    <w:rsid w:val="00F723B4"/>
    <w:rsid w:val="00F72BA7"/>
    <w:rsid w:val="00F72D35"/>
    <w:rsid w:val="00F733C3"/>
    <w:rsid w:val="00F7378F"/>
    <w:rsid w:val="00F7386B"/>
    <w:rsid w:val="00F73989"/>
    <w:rsid w:val="00F73C3A"/>
    <w:rsid w:val="00F73D33"/>
    <w:rsid w:val="00F73D52"/>
    <w:rsid w:val="00F74046"/>
    <w:rsid w:val="00F74135"/>
    <w:rsid w:val="00F741A4"/>
    <w:rsid w:val="00F74554"/>
    <w:rsid w:val="00F7493A"/>
    <w:rsid w:val="00F74C2F"/>
    <w:rsid w:val="00F74C84"/>
    <w:rsid w:val="00F750FF"/>
    <w:rsid w:val="00F75143"/>
    <w:rsid w:val="00F75664"/>
    <w:rsid w:val="00F756AF"/>
    <w:rsid w:val="00F756EE"/>
    <w:rsid w:val="00F75762"/>
    <w:rsid w:val="00F75A56"/>
    <w:rsid w:val="00F76216"/>
    <w:rsid w:val="00F76319"/>
    <w:rsid w:val="00F76485"/>
    <w:rsid w:val="00F7658B"/>
    <w:rsid w:val="00F76DD3"/>
    <w:rsid w:val="00F77003"/>
    <w:rsid w:val="00F77086"/>
    <w:rsid w:val="00F771E6"/>
    <w:rsid w:val="00F7745B"/>
    <w:rsid w:val="00F77EDA"/>
    <w:rsid w:val="00F80128"/>
    <w:rsid w:val="00F80B20"/>
    <w:rsid w:val="00F80EC3"/>
    <w:rsid w:val="00F80F0C"/>
    <w:rsid w:val="00F81178"/>
    <w:rsid w:val="00F8130F"/>
    <w:rsid w:val="00F817AC"/>
    <w:rsid w:val="00F81A23"/>
    <w:rsid w:val="00F81B1C"/>
    <w:rsid w:val="00F81FF1"/>
    <w:rsid w:val="00F8209C"/>
    <w:rsid w:val="00F82307"/>
    <w:rsid w:val="00F82CA7"/>
    <w:rsid w:val="00F82F81"/>
    <w:rsid w:val="00F83572"/>
    <w:rsid w:val="00F836E7"/>
    <w:rsid w:val="00F83821"/>
    <w:rsid w:val="00F83898"/>
    <w:rsid w:val="00F83909"/>
    <w:rsid w:val="00F839C1"/>
    <w:rsid w:val="00F84311"/>
    <w:rsid w:val="00F8469C"/>
    <w:rsid w:val="00F848AE"/>
    <w:rsid w:val="00F8495F"/>
    <w:rsid w:val="00F84B24"/>
    <w:rsid w:val="00F84C51"/>
    <w:rsid w:val="00F84FCA"/>
    <w:rsid w:val="00F84FEC"/>
    <w:rsid w:val="00F8535B"/>
    <w:rsid w:val="00F86158"/>
    <w:rsid w:val="00F86DA4"/>
    <w:rsid w:val="00F86DDD"/>
    <w:rsid w:val="00F86DE1"/>
    <w:rsid w:val="00F86E12"/>
    <w:rsid w:val="00F86ED1"/>
    <w:rsid w:val="00F8762E"/>
    <w:rsid w:val="00F900B8"/>
    <w:rsid w:val="00F903E3"/>
    <w:rsid w:val="00F9041B"/>
    <w:rsid w:val="00F905CC"/>
    <w:rsid w:val="00F90879"/>
    <w:rsid w:val="00F909C1"/>
    <w:rsid w:val="00F91100"/>
    <w:rsid w:val="00F91A7B"/>
    <w:rsid w:val="00F91C93"/>
    <w:rsid w:val="00F91DB1"/>
    <w:rsid w:val="00F92437"/>
    <w:rsid w:val="00F92F17"/>
    <w:rsid w:val="00F92FA2"/>
    <w:rsid w:val="00F93395"/>
    <w:rsid w:val="00F93BCA"/>
    <w:rsid w:val="00F93EF5"/>
    <w:rsid w:val="00F943D3"/>
    <w:rsid w:val="00F94541"/>
    <w:rsid w:val="00F94633"/>
    <w:rsid w:val="00F94645"/>
    <w:rsid w:val="00F94891"/>
    <w:rsid w:val="00F948E4"/>
    <w:rsid w:val="00F948EB"/>
    <w:rsid w:val="00F949A9"/>
    <w:rsid w:val="00F951E2"/>
    <w:rsid w:val="00F95523"/>
    <w:rsid w:val="00F9557D"/>
    <w:rsid w:val="00F9582B"/>
    <w:rsid w:val="00F9674A"/>
    <w:rsid w:val="00F9694C"/>
    <w:rsid w:val="00F96D03"/>
    <w:rsid w:val="00F96E15"/>
    <w:rsid w:val="00F9716C"/>
    <w:rsid w:val="00F976A9"/>
    <w:rsid w:val="00F97AF0"/>
    <w:rsid w:val="00FA00A0"/>
    <w:rsid w:val="00FA06FA"/>
    <w:rsid w:val="00FA081E"/>
    <w:rsid w:val="00FA097F"/>
    <w:rsid w:val="00FA1EF5"/>
    <w:rsid w:val="00FA2143"/>
    <w:rsid w:val="00FA216F"/>
    <w:rsid w:val="00FA2263"/>
    <w:rsid w:val="00FA23B5"/>
    <w:rsid w:val="00FA2DD4"/>
    <w:rsid w:val="00FA34AA"/>
    <w:rsid w:val="00FA3858"/>
    <w:rsid w:val="00FA38AE"/>
    <w:rsid w:val="00FA3B7E"/>
    <w:rsid w:val="00FA4135"/>
    <w:rsid w:val="00FA4189"/>
    <w:rsid w:val="00FA4294"/>
    <w:rsid w:val="00FA472E"/>
    <w:rsid w:val="00FA491E"/>
    <w:rsid w:val="00FA4C16"/>
    <w:rsid w:val="00FA4D65"/>
    <w:rsid w:val="00FA50B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2E"/>
    <w:rsid w:val="00FB25ED"/>
    <w:rsid w:val="00FB2A95"/>
    <w:rsid w:val="00FB2C6F"/>
    <w:rsid w:val="00FB2E49"/>
    <w:rsid w:val="00FB2EAC"/>
    <w:rsid w:val="00FB33EA"/>
    <w:rsid w:val="00FB33FD"/>
    <w:rsid w:val="00FB3B1C"/>
    <w:rsid w:val="00FB3B4B"/>
    <w:rsid w:val="00FB3BB0"/>
    <w:rsid w:val="00FB41F7"/>
    <w:rsid w:val="00FB4321"/>
    <w:rsid w:val="00FB45BB"/>
    <w:rsid w:val="00FB48B3"/>
    <w:rsid w:val="00FB4A3B"/>
    <w:rsid w:val="00FB4D3E"/>
    <w:rsid w:val="00FB4F24"/>
    <w:rsid w:val="00FB5441"/>
    <w:rsid w:val="00FB5609"/>
    <w:rsid w:val="00FB5716"/>
    <w:rsid w:val="00FB6064"/>
    <w:rsid w:val="00FB608A"/>
    <w:rsid w:val="00FB63E0"/>
    <w:rsid w:val="00FB6E0B"/>
    <w:rsid w:val="00FB72F9"/>
    <w:rsid w:val="00FB7347"/>
    <w:rsid w:val="00FB7AAF"/>
    <w:rsid w:val="00FB7BCE"/>
    <w:rsid w:val="00FB7DED"/>
    <w:rsid w:val="00FB7F6F"/>
    <w:rsid w:val="00FC00C7"/>
    <w:rsid w:val="00FC0354"/>
    <w:rsid w:val="00FC050A"/>
    <w:rsid w:val="00FC07F0"/>
    <w:rsid w:val="00FC0B9B"/>
    <w:rsid w:val="00FC0D21"/>
    <w:rsid w:val="00FC0E1C"/>
    <w:rsid w:val="00FC12BD"/>
    <w:rsid w:val="00FC161F"/>
    <w:rsid w:val="00FC1B3A"/>
    <w:rsid w:val="00FC1BAC"/>
    <w:rsid w:val="00FC1EF2"/>
    <w:rsid w:val="00FC2E5D"/>
    <w:rsid w:val="00FC3972"/>
    <w:rsid w:val="00FC3BD2"/>
    <w:rsid w:val="00FC3D03"/>
    <w:rsid w:val="00FC3DD8"/>
    <w:rsid w:val="00FC3EB6"/>
    <w:rsid w:val="00FC3EFE"/>
    <w:rsid w:val="00FC4305"/>
    <w:rsid w:val="00FC449D"/>
    <w:rsid w:val="00FC4617"/>
    <w:rsid w:val="00FC48B8"/>
    <w:rsid w:val="00FC4E8B"/>
    <w:rsid w:val="00FC5069"/>
    <w:rsid w:val="00FC5113"/>
    <w:rsid w:val="00FC52A3"/>
    <w:rsid w:val="00FC5889"/>
    <w:rsid w:val="00FC59E7"/>
    <w:rsid w:val="00FC5AD9"/>
    <w:rsid w:val="00FC62E9"/>
    <w:rsid w:val="00FC6357"/>
    <w:rsid w:val="00FC699B"/>
    <w:rsid w:val="00FC6AB8"/>
    <w:rsid w:val="00FC6C1E"/>
    <w:rsid w:val="00FC78FC"/>
    <w:rsid w:val="00FC7A7B"/>
    <w:rsid w:val="00FC7E32"/>
    <w:rsid w:val="00FC7F42"/>
    <w:rsid w:val="00FD04B7"/>
    <w:rsid w:val="00FD0650"/>
    <w:rsid w:val="00FD07A7"/>
    <w:rsid w:val="00FD0C01"/>
    <w:rsid w:val="00FD0DAE"/>
    <w:rsid w:val="00FD11EB"/>
    <w:rsid w:val="00FD1356"/>
    <w:rsid w:val="00FD1531"/>
    <w:rsid w:val="00FD174F"/>
    <w:rsid w:val="00FD1855"/>
    <w:rsid w:val="00FD1954"/>
    <w:rsid w:val="00FD1FE5"/>
    <w:rsid w:val="00FD21DC"/>
    <w:rsid w:val="00FD2721"/>
    <w:rsid w:val="00FD2CB2"/>
    <w:rsid w:val="00FD2EDF"/>
    <w:rsid w:val="00FD2FCE"/>
    <w:rsid w:val="00FD2FFB"/>
    <w:rsid w:val="00FD31DA"/>
    <w:rsid w:val="00FD3F75"/>
    <w:rsid w:val="00FD5034"/>
    <w:rsid w:val="00FD591F"/>
    <w:rsid w:val="00FD594D"/>
    <w:rsid w:val="00FD598B"/>
    <w:rsid w:val="00FD59A0"/>
    <w:rsid w:val="00FD5A50"/>
    <w:rsid w:val="00FD6344"/>
    <w:rsid w:val="00FD639E"/>
    <w:rsid w:val="00FD67D1"/>
    <w:rsid w:val="00FD6879"/>
    <w:rsid w:val="00FD6C62"/>
    <w:rsid w:val="00FD7846"/>
    <w:rsid w:val="00FD7C9B"/>
    <w:rsid w:val="00FD7FC6"/>
    <w:rsid w:val="00FE0780"/>
    <w:rsid w:val="00FE0792"/>
    <w:rsid w:val="00FE0CF2"/>
    <w:rsid w:val="00FE0E3D"/>
    <w:rsid w:val="00FE0F01"/>
    <w:rsid w:val="00FE104B"/>
    <w:rsid w:val="00FE11B7"/>
    <w:rsid w:val="00FE12B9"/>
    <w:rsid w:val="00FE1333"/>
    <w:rsid w:val="00FE16A0"/>
    <w:rsid w:val="00FE1AE5"/>
    <w:rsid w:val="00FE2032"/>
    <w:rsid w:val="00FE21C5"/>
    <w:rsid w:val="00FE2280"/>
    <w:rsid w:val="00FE245F"/>
    <w:rsid w:val="00FE24ED"/>
    <w:rsid w:val="00FE25A6"/>
    <w:rsid w:val="00FE281F"/>
    <w:rsid w:val="00FE315E"/>
    <w:rsid w:val="00FE3221"/>
    <w:rsid w:val="00FE3390"/>
    <w:rsid w:val="00FE3A57"/>
    <w:rsid w:val="00FE3B36"/>
    <w:rsid w:val="00FE3CB6"/>
    <w:rsid w:val="00FE3CE1"/>
    <w:rsid w:val="00FE3DA2"/>
    <w:rsid w:val="00FE430A"/>
    <w:rsid w:val="00FE447D"/>
    <w:rsid w:val="00FE471B"/>
    <w:rsid w:val="00FE4A4C"/>
    <w:rsid w:val="00FE4B3D"/>
    <w:rsid w:val="00FE4CE9"/>
    <w:rsid w:val="00FE5839"/>
    <w:rsid w:val="00FE59DD"/>
    <w:rsid w:val="00FE5B9E"/>
    <w:rsid w:val="00FE5D09"/>
    <w:rsid w:val="00FE60D9"/>
    <w:rsid w:val="00FE640D"/>
    <w:rsid w:val="00FE6780"/>
    <w:rsid w:val="00FE6F88"/>
    <w:rsid w:val="00FE7229"/>
    <w:rsid w:val="00FE76D3"/>
    <w:rsid w:val="00FE76EF"/>
    <w:rsid w:val="00FE7A7A"/>
    <w:rsid w:val="00FE7AC9"/>
    <w:rsid w:val="00FE7AF8"/>
    <w:rsid w:val="00FE7E25"/>
    <w:rsid w:val="00FF0472"/>
    <w:rsid w:val="00FF0B5C"/>
    <w:rsid w:val="00FF0D59"/>
    <w:rsid w:val="00FF0EF6"/>
    <w:rsid w:val="00FF0F9A"/>
    <w:rsid w:val="00FF1B25"/>
    <w:rsid w:val="00FF1F30"/>
    <w:rsid w:val="00FF228A"/>
    <w:rsid w:val="00FF22E5"/>
    <w:rsid w:val="00FF2433"/>
    <w:rsid w:val="00FF2559"/>
    <w:rsid w:val="00FF26E2"/>
    <w:rsid w:val="00FF2776"/>
    <w:rsid w:val="00FF2BFC"/>
    <w:rsid w:val="00FF2D2F"/>
    <w:rsid w:val="00FF2EA7"/>
    <w:rsid w:val="00FF323F"/>
    <w:rsid w:val="00FF3997"/>
    <w:rsid w:val="00FF3EC4"/>
    <w:rsid w:val="00FF3F34"/>
    <w:rsid w:val="00FF4447"/>
    <w:rsid w:val="00FF459F"/>
    <w:rsid w:val="00FF4857"/>
    <w:rsid w:val="00FF4BF9"/>
    <w:rsid w:val="00FF4C6B"/>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customStyle="1" w:styleId="Sinespaciado1">
    <w:name w:val="Sin espaciado1"/>
    <w:rsid w:val="0032130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3">
    <w:name w:val="heading 3"/>
    <w:basedOn w:val="Normal"/>
    <w:next w:val="Normal"/>
    <w:link w:val="Titre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qFormat/>
    <w:rsid w:val="00485B6E"/>
    <w:pPr>
      <w:keepNext/>
      <w:spacing w:before="240" w:after="60"/>
      <w:outlineLvl w:val="3"/>
    </w:pPr>
    <w:rPr>
      <w:b/>
      <w:bCs/>
      <w:sz w:val="28"/>
      <w:szCs w:val="28"/>
    </w:rPr>
  </w:style>
  <w:style w:type="paragraph" w:styleId="Titre6">
    <w:name w:val="heading 6"/>
    <w:basedOn w:val="Normal"/>
    <w:next w:val="Normal"/>
    <w:link w:val="Titre6Car"/>
    <w:uiPriority w:val="9"/>
    <w:semiHidden/>
    <w:unhideWhenUsed/>
    <w:qFormat/>
    <w:rsid w:val="00DE0E13"/>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kern w:val="28"/>
      <w:sz w:val="28"/>
      <w:szCs w:val="28"/>
      <w:lang w:val="es-ES" w:eastAsia="es-ES"/>
    </w:rPr>
  </w:style>
  <w:style w:type="character" w:customStyle="1" w:styleId="Titre6Car">
    <w:name w:val="Titre 6 Car"/>
    <w:basedOn w:val="Policepardfaut"/>
    <w:link w:val="Titre6"/>
    <w:uiPriority w:val="9"/>
    <w:locked/>
    <w:rsid w:val="00DE0E13"/>
    <w:rPr>
      <w:rFonts w:ascii="Calibri" w:hAnsi="Calibri" w:cs="Times New Roman"/>
      <w:b/>
      <w:kern w:val="28"/>
      <w:sz w:val="22"/>
      <w:lang w:val="es-ES" w:eastAsia="es-ES"/>
    </w:rPr>
  </w:style>
  <w:style w:type="paragraph" w:styleId="Titre">
    <w:name w:val="Title"/>
    <w:basedOn w:val="Normal"/>
    <w:link w:val="Titre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10"/>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uiPriority w:val="99"/>
    <w:rsid w:val="00680114"/>
    <w:rPr>
      <w:rFonts w:cs="Times New Roman"/>
      <w:vertAlign w:val="superscript"/>
    </w:rPr>
  </w:style>
  <w:style w:type="paragraph" w:styleId="Lgende">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Corpsdetexte2">
    <w:name w:val="Body Text 2"/>
    <w:basedOn w:val="Normal"/>
    <w:link w:val="Corpsdetexte2Car"/>
    <w:uiPriority w:val="99"/>
    <w:rsid w:val="00627D81"/>
    <w:pPr>
      <w:spacing w:after="120" w:line="480" w:lineRule="auto"/>
    </w:pPr>
  </w:style>
  <w:style w:type="character" w:customStyle="1" w:styleId="Corpsdetexte2Car">
    <w:name w:val="Corps de texte 2 Car"/>
    <w:basedOn w:val="Policepardfaut"/>
    <w:link w:val="Corpsdetex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tionHTML">
    <w:name w:val="HTML Cite"/>
    <w:basedOn w:val="Policepardfaut"/>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Lienhypertexte">
    <w:name w:val="Hyperlink"/>
    <w:uiPriority w:val="99"/>
    <w:unhideWhenUsed/>
    <w:rsid w:val="005637C1"/>
    <w:rPr>
      <w:rFonts w:ascii="Times New Roman" w:hAnsi="Times New Roman" w:cs="Times New Roman" w:hint="default"/>
      <w:color w:val="0000FF"/>
      <w:u w:val="single"/>
    </w:rPr>
  </w:style>
  <w:style w:type="character" w:customStyle="1" w:styleId="Titre3Car">
    <w:name w:val="Titre 3 Car"/>
    <w:basedOn w:val="Policepardfaut"/>
    <w:link w:val="Titre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Policepardfaut"/>
    <w:rsid w:val="00B44799"/>
  </w:style>
  <w:style w:type="paragraph" w:customStyle="1" w:styleId="Sinespaciado1">
    <w:name w:val="Sin espaciado1"/>
    <w:rsid w:val="0032130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12114693">
      <w:bodyDiv w:val="1"/>
      <w:marLeft w:val="0"/>
      <w:marRight w:val="0"/>
      <w:marTop w:val="0"/>
      <w:marBottom w:val="0"/>
      <w:divBdr>
        <w:top w:val="none" w:sz="0" w:space="0" w:color="auto"/>
        <w:left w:val="none" w:sz="0" w:space="0" w:color="auto"/>
        <w:bottom w:val="none" w:sz="0" w:space="0" w:color="auto"/>
        <w:right w:val="none" w:sz="0" w:space="0" w:color="auto"/>
      </w:divBdr>
    </w:div>
    <w:div w:id="520357916">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42">
      <w:bodyDiv w:val="1"/>
      <w:marLeft w:val="0"/>
      <w:marRight w:val="0"/>
      <w:marTop w:val="0"/>
      <w:marBottom w:val="0"/>
      <w:divBdr>
        <w:top w:val="none" w:sz="0" w:space="0" w:color="auto"/>
        <w:left w:val="none" w:sz="0" w:space="0" w:color="auto"/>
        <w:bottom w:val="none" w:sz="0" w:space="0" w:color="auto"/>
        <w:right w:val="none" w:sz="0" w:space="0" w:color="auto"/>
      </w:divBdr>
      <w:divsChild>
        <w:div w:id="2139838686">
          <w:marLeft w:val="45"/>
          <w:marRight w:val="45"/>
          <w:marTop w:val="15"/>
          <w:marBottom w:val="0"/>
          <w:divBdr>
            <w:top w:val="none" w:sz="0" w:space="0" w:color="auto"/>
            <w:left w:val="none" w:sz="0" w:space="0" w:color="auto"/>
            <w:bottom w:val="none" w:sz="0" w:space="0" w:color="auto"/>
            <w:right w:val="none" w:sz="0" w:space="0" w:color="auto"/>
          </w:divBdr>
          <w:divsChild>
            <w:div w:id="747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113F-5228-48C2-89E3-9EA0C048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3842</Words>
  <Characters>21132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5</cp:revision>
  <cp:lastPrinted>2017-11-14T13:55:00Z</cp:lastPrinted>
  <dcterms:created xsi:type="dcterms:W3CDTF">2017-10-12T20:15:00Z</dcterms:created>
  <dcterms:modified xsi:type="dcterms:W3CDTF">2017-12-12T09:51:00Z</dcterms:modified>
</cp:coreProperties>
</file>