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049" w:rsidRPr="002F7049" w:rsidRDefault="002F7049" w:rsidP="002F704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F704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F7049">
        <w:rPr>
          <w:rFonts w:ascii="Calibri" w:hAnsi="Calibri" w:cs="Calibri"/>
          <w:color w:val="222222"/>
          <w:sz w:val="16"/>
          <w:szCs w:val="16"/>
          <w:lang w:val="es-CO" w:eastAsia="fr-FR"/>
        </w:rPr>
        <w:t> </w:t>
      </w:r>
    </w:p>
    <w:p w:rsidR="002F7049" w:rsidRPr="002F7049" w:rsidRDefault="002F7049" w:rsidP="002F7049">
      <w:pPr>
        <w:shd w:val="clear" w:color="auto" w:fill="FFFFFF"/>
        <w:ind w:left="1843" w:hanging="1843"/>
        <w:jc w:val="both"/>
        <w:rPr>
          <w:rFonts w:ascii="Calibri" w:eastAsia="Times New Roman" w:hAnsi="Calibri" w:cs="Calibri"/>
          <w:color w:val="222222"/>
          <w:sz w:val="18"/>
          <w:szCs w:val="18"/>
          <w:lang w:val="es-CO" w:eastAsia="fr-FR"/>
        </w:rPr>
      </w:pPr>
      <w:r w:rsidRPr="002F7049">
        <w:rPr>
          <w:rFonts w:ascii="Calibri" w:eastAsia="Times New Roman" w:hAnsi="Calibri" w:cs="Calibri"/>
          <w:color w:val="222222"/>
          <w:sz w:val="18"/>
          <w:szCs w:val="18"/>
          <w:lang w:val="es-CO" w:eastAsia="fr-FR"/>
        </w:rPr>
        <w:t>Providencia:</w:t>
      </w:r>
      <w:r w:rsidRPr="002F7049">
        <w:rPr>
          <w:rFonts w:ascii="Calibri" w:eastAsia="Times New Roman" w:hAnsi="Calibri" w:cs="Calibri"/>
          <w:color w:val="222222"/>
          <w:sz w:val="18"/>
          <w:szCs w:val="18"/>
          <w:lang w:val="es-CO" w:eastAsia="fr-FR"/>
        </w:rPr>
        <w:tab/>
        <w:t xml:space="preserve">Sentencia - </w:t>
      </w:r>
      <w:proofErr w:type="spellStart"/>
      <w:r w:rsidRPr="002F7049">
        <w:rPr>
          <w:rFonts w:ascii="Calibri" w:eastAsia="Times New Roman" w:hAnsi="Calibri" w:cs="Calibri"/>
          <w:color w:val="222222"/>
          <w:sz w:val="18"/>
          <w:szCs w:val="18"/>
          <w:lang w:val="es-CO" w:eastAsia="fr-FR"/>
        </w:rPr>
        <w:t>1</w:t>
      </w:r>
      <w:r w:rsidRPr="002F7049">
        <w:rPr>
          <w:rFonts w:ascii="Calibri" w:eastAsia="Times New Roman" w:hAnsi="Calibri" w:cs="Calibri"/>
          <w:color w:val="222222"/>
          <w:sz w:val="18"/>
          <w:szCs w:val="18"/>
          <w:vertAlign w:val="superscript"/>
          <w:lang w:val="es-CO" w:eastAsia="fr-FR"/>
        </w:rPr>
        <w:t>a</w:t>
      </w:r>
      <w:proofErr w:type="spellEnd"/>
      <w:r w:rsidRPr="002F7049">
        <w:rPr>
          <w:rFonts w:ascii="Calibri" w:eastAsia="Times New Roman" w:hAnsi="Calibri" w:cs="Calibri"/>
          <w:color w:val="222222"/>
          <w:sz w:val="18"/>
          <w:szCs w:val="18"/>
          <w:lang w:val="es-CO" w:eastAsia="fr-FR"/>
        </w:rPr>
        <w:t xml:space="preserve"> Instancia - 15 de marzo de 2017</w:t>
      </w:r>
    </w:p>
    <w:p w:rsidR="002F7049" w:rsidRPr="002F7049" w:rsidRDefault="002F7049" w:rsidP="002F7049">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F7049">
        <w:rPr>
          <w:rFonts w:ascii="Calibri" w:hAnsi="Calibri" w:cs="Calibri"/>
          <w:color w:val="222222"/>
          <w:sz w:val="18"/>
          <w:szCs w:val="18"/>
          <w:lang w:val="es-CO" w:eastAsia="fr-FR"/>
        </w:rPr>
        <w:t>Radicación Nro. :</w:t>
      </w:r>
      <w:r w:rsidRPr="002F7049">
        <w:rPr>
          <w:rFonts w:ascii="Calibri" w:hAnsi="Calibri" w:cs="Calibri"/>
          <w:color w:val="222222"/>
          <w:sz w:val="18"/>
          <w:szCs w:val="18"/>
          <w:lang w:val="es-CO" w:eastAsia="fr-FR"/>
        </w:rPr>
        <w:tab/>
        <w:t xml:space="preserve">  </w:t>
      </w:r>
      <w:r w:rsidRPr="002F7049">
        <w:rPr>
          <w:rFonts w:ascii="Calibri" w:hAnsi="Calibri" w:cs="Calibri"/>
          <w:color w:val="222222"/>
          <w:sz w:val="18"/>
          <w:szCs w:val="18"/>
          <w:lang w:val="es-CO" w:eastAsia="fr-FR"/>
        </w:rPr>
        <w:tab/>
      </w:r>
      <w:r w:rsidRPr="002F7049">
        <w:rPr>
          <w:rFonts w:ascii="Calibri" w:hAnsi="Calibri" w:cs="Calibri"/>
          <w:color w:val="222222"/>
          <w:sz w:val="18"/>
          <w:szCs w:val="18"/>
          <w:lang w:eastAsia="fr-FR"/>
        </w:rPr>
        <w:t>66001-22-13-000-2017-00201-00</w:t>
      </w:r>
    </w:p>
    <w:p w:rsidR="002F7049" w:rsidRPr="002F7049" w:rsidRDefault="002F7049" w:rsidP="002F7049">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2F7049">
        <w:rPr>
          <w:rFonts w:ascii="Calibri" w:hAnsi="Calibri" w:cs="Calibri"/>
          <w:color w:val="222222"/>
          <w:sz w:val="18"/>
          <w:szCs w:val="18"/>
          <w:lang w:eastAsia="fr-FR"/>
        </w:rPr>
        <w:tab/>
      </w:r>
      <w:r w:rsidRPr="002F7049">
        <w:rPr>
          <w:rFonts w:ascii="Calibri" w:hAnsi="Calibri" w:cs="Calibri"/>
          <w:color w:val="222222"/>
          <w:sz w:val="18"/>
          <w:szCs w:val="18"/>
          <w:lang w:eastAsia="fr-FR"/>
        </w:rPr>
        <w:tab/>
        <w:t>66001-22-13-000-2017-00204-00</w:t>
      </w:r>
    </w:p>
    <w:p w:rsidR="002F7049" w:rsidRPr="002F7049" w:rsidRDefault="002F7049" w:rsidP="002F7049">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2F7049">
        <w:rPr>
          <w:rFonts w:ascii="Calibri" w:hAnsi="Calibri" w:cs="Calibri"/>
          <w:color w:val="222222"/>
          <w:sz w:val="18"/>
          <w:szCs w:val="18"/>
          <w:lang w:val="es-CO" w:eastAsia="fr-FR"/>
        </w:rPr>
        <w:t>Accionante:</w:t>
      </w:r>
      <w:r w:rsidRPr="002F7049">
        <w:rPr>
          <w:rFonts w:ascii="Calibri" w:hAnsi="Calibri" w:cs="Calibri"/>
          <w:color w:val="222222"/>
          <w:sz w:val="18"/>
          <w:szCs w:val="18"/>
          <w:lang w:val="es-CO" w:eastAsia="fr-FR"/>
        </w:rPr>
        <w:tab/>
      </w:r>
      <w:r w:rsidRPr="002F7049">
        <w:rPr>
          <w:rFonts w:ascii="Calibri" w:hAnsi="Calibri" w:cs="Calibri"/>
          <w:color w:val="222222"/>
          <w:sz w:val="18"/>
          <w:szCs w:val="18"/>
          <w:lang w:val="es-CO" w:eastAsia="fr-FR"/>
        </w:rPr>
        <w:tab/>
      </w:r>
      <w:r w:rsidRPr="002F7049">
        <w:rPr>
          <w:rFonts w:ascii="Calibri" w:hAnsi="Calibri" w:cs="Calibri"/>
          <w:color w:val="222222"/>
          <w:sz w:val="18"/>
          <w:szCs w:val="18"/>
          <w:lang w:eastAsia="fr-FR"/>
        </w:rPr>
        <w:t xml:space="preserve">JAVIER ELÍAS ARIAS </w:t>
      </w:r>
      <w:proofErr w:type="spellStart"/>
      <w:r w:rsidRPr="002F7049">
        <w:rPr>
          <w:rFonts w:ascii="Calibri" w:hAnsi="Calibri" w:cs="Calibri"/>
          <w:color w:val="222222"/>
          <w:sz w:val="18"/>
          <w:szCs w:val="18"/>
          <w:lang w:eastAsia="fr-FR"/>
        </w:rPr>
        <w:t>IDÁRRAGA</w:t>
      </w:r>
      <w:proofErr w:type="spellEnd"/>
    </w:p>
    <w:p w:rsidR="002F7049" w:rsidRPr="002F7049" w:rsidRDefault="002F7049" w:rsidP="002F7049">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F7049">
        <w:rPr>
          <w:rFonts w:ascii="Calibri" w:hAnsi="Calibri" w:cs="Calibri"/>
          <w:bCs/>
          <w:color w:val="222222"/>
          <w:sz w:val="18"/>
          <w:szCs w:val="18"/>
          <w:lang w:val="es-ES_tradnl" w:eastAsia="fr-FR"/>
        </w:rPr>
        <w:t>A</w:t>
      </w:r>
      <w:proofErr w:type="spellStart"/>
      <w:r w:rsidRPr="002F7049">
        <w:rPr>
          <w:rFonts w:ascii="Calibri" w:hAnsi="Calibri" w:cs="Calibri"/>
          <w:color w:val="222222"/>
          <w:sz w:val="18"/>
          <w:szCs w:val="18"/>
          <w:lang w:val="es-CO" w:eastAsia="fr-FR"/>
        </w:rPr>
        <w:t>ccionado</w:t>
      </w:r>
      <w:proofErr w:type="spellEnd"/>
      <w:r w:rsidRPr="002F7049">
        <w:rPr>
          <w:rFonts w:ascii="Calibri" w:hAnsi="Calibri" w:cs="Calibri"/>
          <w:color w:val="222222"/>
          <w:sz w:val="18"/>
          <w:szCs w:val="18"/>
          <w:lang w:val="es-CO" w:eastAsia="fr-FR"/>
        </w:rPr>
        <w:t>:</w:t>
      </w:r>
      <w:r w:rsidRPr="002F7049">
        <w:rPr>
          <w:rFonts w:ascii="Calibri" w:hAnsi="Calibri" w:cs="Calibri"/>
          <w:color w:val="222222"/>
          <w:sz w:val="18"/>
          <w:szCs w:val="18"/>
          <w:lang w:val="es-CO" w:eastAsia="fr-FR"/>
        </w:rPr>
        <w:tab/>
        <w:t xml:space="preserve">      </w:t>
      </w:r>
      <w:r w:rsidRPr="002F7049">
        <w:rPr>
          <w:rFonts w:ascii="Calibri" w:hAnsi="Calibri" w:cs="Calibri"/>
          <w:color w:val="222222"/>
          <w:sz w:val="18"/>
          <w:szCs w:val="18"/>
          <w:lang w:val="es-CO" w:eastAsia="fr-FR"/>
        </w:rPr>
        <w:tab/>
      </w:r>
      <w:r w:rsidRPr="002F7049">
        <w:rPr>
          <w:rFonts w:ascii="Calibri" w:hAnsi="Calibri" w:cs="Calibri"/>
          <w:color w:val="222222"/>
          <w:sz w:val="18"/>
          <w:szCs w:val="18"/>
          <w:lang w:val="es-CO" w:eastAsia="fr-FR"/>
        </w:rPr>
        <w:tab/>
      </w:r>
      <w:r w:rsidRPr="002F7049">
        <w:rPr>
          <w:rFonts w:ascii="Calibri" w:hAnsi="Calibri" w:cs="Calibri"/>
          <w:color w:val="222222"/>
          <w:sz w:val="18"/>
          <w:szCs w:val="18"/>
          <w:lang w:eastAsia="fr-FR"/>
        </w:rPr>
        <w:t>JUZGADO CUARTO CIVIL DEL CIRCUITO DE PEREIRA</w:t>
      </w:r>
    </w:p>
    <w:p w:rsidR="002F7049" w:rsidRPr="002F7049" w:rsidRDefault="002F7049" w:rsidP="002F7049">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2F7049">
        <w:rPr>
          <w:rFonts w:ascii="Calibri" w:hAnsi="Calibri" w:cs="Calibri"/>
          <w:color w:val="222222"/>
          <w:sz w:val="18"/>
          <w:szCs w:val="18"/>
          <w:lang w:val="es-CO" w:eastAsia="fr-FR"/>
        </w:rPr>
        <w:t>Proceso:    </w:t>
      </w:r>
      <w:r w:rsidRPr="002F7049">
        <w:rPr>
          <w:rFonts w:ascii="Calibri" w:hAnsi="Calibri" w:cs="Calibri"/>
          <w:color w:val="222222"/>
          <w:sz w:val="18"/>
          <w:szCs w:val="18"/>
          <w:lang w:val="es-CO" w:eastAsia="fr-FR"/>
        </w:rPr>
        <w:tab/>
        <w:t>        </w:t>
      </w:r>
      <w:r w:rsidRPr="002F7049">
        <w:rPr>
          <w:rFonts w:ascii="Calibri" w:hAnsi="Calibri" w:cs="Calibri"/>
          <w:color w:val="222222"/>
          <w:sz w:val="18"/>
          <w:szCs w:val="18"/>
          <w:lang w:val="es-CO" w:eastAsia="fr-FR"/>
        </w:rPr>
        <w:tab/>
      </w:r>
      <w:r w:rsidRPr="002F7049">
        <w:rPr>
          <w:rFonts w:ascii="Calibri" w:hAnsi="Calibri" w:cs="Calibri"/>
          <w:color w:val="222222"/>
          <w:spacing w:val="-6"/>
          <w:sz w:val="18"/>
          <w:szCs w:val="18"/>
          <w:lang w:val="es-CO" w:eastAsia="fr-FR"/>
        </w:rPr>
        <w:t>Acción de Tutela – Declara improcedentes los amparos solicitados</w:t>
      </w:r>
    </w:p>
    <w:p w:rsidR="002F7049" w:rsidRPr="002F7049" w:rsidRDefault="002F7049" w:rsidP="002F7049">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2F7049">
        <w:rPr>
          <w:rFonts w:ascii="Calibri" w:hAnsi="Calibri" w:cs="Calibri"/>
          <w:color w:val="222222"/>
          <w:sz w:val="18"/>
          <w:szCs w:val="18"/>
          <w:lang w:val="es-CO" w:eastAsia="fr-FR"/>
        </w:rPr>
        <w:t>Magistrado Ponente: </w:t>
      </w:r>
      <w:r w:rsidRPr="002F7049">
        <w:rPr>
          <w:rFonts w:ascii="Calibri" w:hAnsi="Calibri" w:cs="Calibri"/>
          <w:color w:val="222222"/>
          <w:sz w:val="18"/>
          <w:szCs w:val="18"/>
          <w:lang w:val="es-CO" w:eastAsia="fr-FR"/>
        </w:rPr>
        <w:tab/>
      </w:r>
      <w:proofErr w:type="spellStart"/>
      <w:r w:rsidRPr="002F7049">
        <w:rPr>
          <w:rFonts w:ascii="Calibri" w:hAnsi="Calibri" w:cs="Calibri"/>
          <w:bCs/>
          <w:color w:val="222222"/>
          <w:sz w:val="18"/>
          <w:szCs w:val="18"/>
          <w:lang w:eastAsia="fr-FR"/>
        </w:rPr>
        <w:t>EDDER</w:t>
      </w:r>
      <w:proofErr w:type="spellEnd"/>
      <w:r w:rsidRPr="002F7049">
        <w:rPr>
          <w:rFonts w:ascii="Calibri" w:hAnsi="Calibri" w:cs="Calibri"/>
          <w:bCs/>
          <w:color w:val="222222"/>
          <w:sz w:val="18"/>
          <w:szCs w:val="18"/>
          <w:lang w:eastAsia="fr-FR"/>
        </w:rPr>
        <w:t xml:space="preserve"> JIMMY SÁNCHEZ </w:t>
      </w:r>
      <w:proofErr w:type="spellStart"/>
      <w:r w:rsidRPr="002F7049">
        <w:rPr>
          <w:rFonts w:ascii="Calibri" w:hAnsi="Calibri" w:cs="Calibri"/>
          <w:bCs/>
          <w:color w:val="222222"/>
          <w:sz w:val="18"/>
          <w:szCs w:val="18"/>
          <w:lang w:eastAsia="fr-FR"/>
        </w:rPr>
        <w:t>CALAMBÁS</w:t>
      </w:r>
      <w:proofErr w:type="spellEnd"/>
    </w:p>
    <w:p w:rsidR="002F7049" w:rsidRPr="002F7049" w:rsidRDefault="002F7049" w:rsidP="002F7049">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2F7049" w:rsidRPr="002F7049" w:rsidRDefault="002F7049" w:rsidP="002F7049">
      <w:pPr>
        <w:tabs>
          <w:tab w:val="left" w:pos="1843"/>
        </w:tabs>
        <w:spacing w:after="200"/>
        <w:jc w:val="both"/>
        <w:rPr>
          <w:rFonts w:ascii="Calibri" w:hAnsi="Calibri" w:cs="Calibri"/>
          <w:b/>
          <w:bCs/>
          <w:iCs/>
          <w:color w:val="222222"/>
          <w:sz w:val="18"/>
          <w:szCs w:val="18"/>
          <w:lang w:val="es-CO" w:eastAsia="fr-FR"/>
        </w:rPr>
      </w:pPr>
      <w:r w:rsidRPr="002F7049">
        <w:rPr>
          <w:rFonts w:ascii="Calibri" w:hAnsi="Calibri" w:cs="Calibri"/>
          <w:b/>
          <w:bCs/>
          <w:iCs/>
          <w:color w:val="222222"/>
          <w:sz w:val="18"/>
          <w:szCs w:val="18"/>
          <w:lang w:eastAsia="fr-FR"/>
        </w:rPr>
        <w:t xml:space="preserve">Temas:   </w:t>
      </w:r>
      <w:r w:rsidRPr="002F7049">
        <w:rPr>
          <w:rFonts w:ascii="Calibri" w:hAnsi="Calibri" w:cs="Calibri"/>
          <w:b/>
          <w:bCs/>
          <w:iCs/>
          <w:color w:val="222222"/>
          <w:sz w:val="18"/>
          <w:szCs w:val="18"/>
          <w:lang w:eastAsia="fr-FR"/>
        </w:rPr>
        <w:tab/>
      </w:r>
      <w:r w:rsidRPr="002F7049">
        <w:rPr>
          <w:rFonts w:ascii="Calibri" w:hAnsi="Calibri" w:cs="Calibri"/>
          <w:b/>
          <w:bCs/>
          <w:iCs/>
          <w:color w:val="222222"/>
          <w:sz w:val="18"/>
          <w:szCs w:val="18"/>
          <w:lang w:val="es-CO" w:eastAsia="fr-FR"/>
        </w:rPr>
        <w:t>DEBIDO PROCESO / TUTELA CONTRA PROVIDENCIA JUDICIAL / FALTA DE LEGITIMACIÓN EN LA CAUSA POR ACTIVA / RECHAZO DE ACCIÓN POPULAR</w:t>
      </w:r>
      <w:r w:rsidRPr="002F7049">
        <w:rPr>
          <w:rFonts w:ascii="Calibri" w:hAnsi="Calibri" w:cs="Calibri"/>
          <w:b/>
          <w:bCs/>
          <w:iCs/>
          <w:color w:val="222222"/>
          <w:sz w:val="18"/>
          <w:szCs w:val="18"/>
          <w:lang w:eastAsia="fr-FR"/>
        </w:rPr>
        <w:t xml:space="preserve"> / CARÁCTER RESIDUAL DE LA ACCIÓN DE TUTELA /</w:t>
      </w:r>
      <w:r w:rsidRPr="002F7049">
        <w:rPr>
          <w:rFonts w:ascii="Calibri" w:hAnsi="Calibri" w:cs="Calibri"/>
          <w:b/>
          <w:bCs/>
          <w:iCs/>
          <w:color w:val="222222"/>
          <w:sz w:val="18"/>
          <w:szCs w:val="18"/>
          <w:lang w:val="es-CO" w:eastAsia="fr-FR"/>
        </w:rPr>
        <w:t xml:space="preserve"> NO SE AGOTARON LOS RECURSOS / IMPROCEDENCIA. </w:t>
      </w:r>
      <w:r w:rsidRPr="002F7049">
        <w:rPr>
          <w:rFonts w:ascii="Calibri" w:hAnsi="Calibri" w:cs="Calibri"/>
          <w:bCs/>
          <w:iCs/>
          <w:color w:val="222222"/>
          <w:sz w:val="18"/>
          <w:szCs w:val="18"/>
          <w:lang w:eastAsia="fr-FR"/>
        </w:rPr>
        <w:t>“</w:t>
      </w:r>
      <w:r w:rsidRPr="002F7049">
        <w:rPr>
          <w:rFonts w:ascii="Calibri" w:hAnsi="Calibri" w:cs="Calibri"/>
          <w:bCs/>
          <w:iCs/>
          <w:color w:val="222222"/>
          <w:sz w:val="18"/>
          <w:szCs w:val="18"/>
          <w:lang w:val="es-CO" w:eastAsia="fr-FR"/>
        </w:rPr>
        <w:t xml:space="preserve">Por auto del 6 de diciembre de 2016 el despacho judicial rechazó la demanda popular, por no haber sido subsanada dentro del término de ley. En la misma providencia dijo el despacho judicial que no daría trámite al recurso interpuesto, por cuanto de conformidad con lo dispuesto en el inciso tercero del artículo 90 del </w:t>
      </w:r>
      <w:proofErr w:type="spellStart"/>
      <w:r w:rsidRPr="002F7049">
        <w:rPr>
          <w:rFonts w:ascii="Calibri" w:hAnsi="Calibri" w:cs="Calibri"/>
          <w:bCs/>
          <w:iCs/>
          <w:color w:val="222222"/>
          <w:sz w:val="18"/>
          <w:szCs w:val="18"/>
          <w:lang w:val="es-CO" w:eastAsia="fr-FR"/>
        </w:rPr>
        <w:t>CPG</w:t>
      </w:r>
      <w:proofErr w:type="spellEnd"/>
      <w:r w:rsidRPr="002F7049">
        <w:rPr>
          <w:rFonts w:ascii="Calibri" w:hAnsi="Calibri" w:cs="Calibri"/>
          <w:bCs/>
          <w:iCs/>
          <w:color w:val="222222"/>
          <w:sz w:val="18"/>
          <w:szCs w:val="18"/>
          <w:lang w:val="es-CO" w:eastAsia="fr-FR"/>
        </w:rPr>
        <w:t xml:space="preserve">, el auto </w:t>
      </w:r>
      <w:proofErr w:type="spellStart"/>
      <w:r w:rsidRPr="002F7049">
        <w:rPr>
          <w:rFonts w:ascii="Calibri" w:hAnsi="Calibri" w:cs="Calibri"/>
          <w:bCs/>
          <w:iCs/>
          <w:color w:val="222222"/>
          <w:sz w:val="18"/>
          <w:szCs w:val="18"/>
          <w:lang w:val="es-CO" w:eastAsia="fr-FR"/>
        </w:rPr>
        <w:t>inadmisorio</w:t>
      </w:r>
      <w:proofErr w:type="spellEnd"/>
      <w:r w:rsidRPr="002F7049">
        <w:rPr>
          <w:rFonts w:ascii="Calibri" w:hAnsi="Calibri" w:cs="Calibri"/>
          <w:bCs/>
          <w:iCs/>
          <w:color w:val="222222"/>
          <w:sz w:val="18"/>
          <w:szCs w:val="18"/>
          <w:lang w:val="es-CO" w:eastAsia="fr-FR"/>
        </w:rPr>
        <w:t xml:space="preserve"> no es susceptible de recurso alguno, además aceptó como coadyuvante al señor ARIAS </w:t>
      </w:r>
      <w:proofErr w:type="spellStart"/>
      <w:r w:rsidRPr="002F7049">
        <w:rPr>
          <w:rFonts w:ascii="Calibri" w:hAnsi="Calibri" w:cs="Calibri"/>
          <w:bCs/>
          <w:iCs/>
          <w:color w:val="222222"/>
          <w:sz w:val="18"/>
          <w:szCs w:val="18"/>
          <w:lang w:val="es-CO" w:eastAsia="fr-FR"/>
        </w:rPr>
        <w:t>IDÁRRGA</w:t>
      </w:r>
      <w:proofErr w:type="spellEnd"/>
      <w:r w:rsidRPr="002F7049">
        <w:rPr>
          <w:rFonts w:ascii="Calibri" w:hAnsi="Calibri" w:cs="Calibri"/>
          <w:bCs/>
          <w:iCs/>
          <w:color w:val="222222"/>
          <w:sz w:val="18"/>
          <w:szCs w:val="18"/>
          <w:lang w:val="es-CO" w:eastAsia="fr-FR"/>
        </w:rPr>
        <w:t>; decisión notificada en estado del 7 de diciembre siguiente (</w:t>
      </w:r>
      <w:proofErr w:type="spellStart"/>
      <w:r w:rsidRPr="002F7049">
        <w:rPr>
          <w:rFonts w:ascii="Calibri" w:hAnsi="Calibri" w:cs="Calibri"/>
          <w:bCs/>
          <w:iCs/>
          <w:color w:val="222222"/>
          <w:sz w:val="18"/>
          <w:szCs w:val="18"/>
          <w:lang w:val="es-CO" w:eastAsia="fr-FR"/>
        </w:rPr>
        <w:t>fl</w:t>
      </w:r>
      <w:proofErr w:type="spellEnd"/>
      <w:r w:rsidRPr="002F7049">
        <w:rPr>
          <w:rFonts w:ascii="Calibri" w:hAnsi="Calibri" w:cs="Calibri"/>
          <w:bCs/>
          <w:iCs/>
          <w:color w:val="222222"/>
          <w:sz w:val="18"/>
          <w:szCs w:val="18"/>
          <w:lang w:val="es-CO" w:eastAsia="fr-FR"/>
        </w:rPr>
        <w:t xml:space="preserve">. 20). Vistas así las cosas, en </w:t>
      </w:r>
      <w:r w:rsidRPr="002F7049">
        <w:rPr>
          <w:rFonts w:ascii="Calibri" w:hAnsi="Calibri" w:cs="Calibri"/>
          <w:bCs/>
          <w:iCs/>
          <w:color w:val="222222"/>
          <w:sz w:val="18"/>
          <w:szCs w:val="18"/>
          <w:lang w:eastAsia="fr-FR"/>
        </w:rPr>
        <w:t xml:space="preserve">relación con la acción </w:t>
      </w:r>
      <w:r w:rsidRPr="002F7049">
        <w:rPr>
          <w:rFonts w:ascii="Calibri" w:hAnsi="Calibri" w:cs="Calibri"/>
          <w:bCs/>
          <w:iCs/>
          <w:color w:val="222222"/>
          <w:sz w:val="18"/>
          <w:szCs w:val="18"/>
          <w:lang w:val="es-ES_tradnl" w:eastAsia="fr-FR"/>
        </w:rPr>
        <w:t xml:space="preserve">popular radicada </w:t>
      </w:r>
      <w:r w:rsidRPr="002F7049">
        <w:rPr>
          <w:rFonts w:ascii="Calibri" w:hAnsi="Calibri" w:cs="Calibri"/>
          <w:bCs/>
          <w:iCs/>
          <w:color w:val="222222"/>
          <w:sz w:val="18"/>
          <w:szCs w:val="18"/>
          <w:lang w:eastAsia="fr-FR"/>
        </w:rPr>
        <w:t xml:space="preserve">2016-00556, el aquí accionante carece de legitimación por activa ya que al no haber intervenido como parte en la misma, no puede haber sido sujeto de ninguna violación a sus derechos fundamentales. Además el señor Javier Elías Arias </w:t>
      </w:r>
      <w:proofErr w:type="spellStart"/>
      <w:r w:rsidRPr="002F7049">
        <w:rPr>
          <w:rFonts w:ascii="Calibri" w:hAnsi="Calibri" w:cs="Calibri"/>
          <w:bCs/>
          <w:iCs/>
          <w:color w:val="222222"/>
          <w:sz w:val="18"/>
          <w:szCs w:val="18"/>
          <w:lang w:eastAsia="fr-FR"/>
        </w:rPr>
        <w:t>Idárraga</w:t>
      </w:r>
      <w:proofErr w:type="spellEnd"/>
      <w:r w:rsidRPr="002F7049">
        <w:rPr>
          <w:rFonts w:ascii="Calibri" w:hAnsi="Calibri" w:cs="Calibri"/>
          <w:bCs/>
          <w:iCs/>
          <w:color w:val="222222"/>
          <w:sz w:val="18"/>
          <w:szCs w:val="18"/>
          <w:lang w:eastAsia="fr-FR"/>
        </w:rPr>
        <w:t xml:space="preserve"> no dijo actuar en representación del el señor CRISTIÁN VÁSQUEZ, quien al fungir como actor popular, es el directo interesado en ese proceso judicial y si a alguien se causa algún perjuicio con el rechazo de la demanda, es precisamente a él. Tampoco expresó que actuara como su agente oficioso, ni que el supuesto afectado se encontrara impedido para ejercer su propia defensa. No hay entonces cómo deducir que el citado </w:t>
      </w:r>
      <w:proofErr w:type="spellStart"/>
      <w:r w:rsidRPr="002F7049">
        <w:rPr>
          <w:rFonts w:ascii="Calibri" w:hAnsi="Calibri" w:cs="Calibri"/>
          <w:bCs/>
          <w:iCs/>
          <w:color w:val="222222"/>
          <w:sz w:val="18"/>
          <w:szCs w:val="18"/>
          <w:lang w:eastAsia="fr-FR"/>
        </w:rPr>
        <w:t>tutelante</w:t>
      </w:r>
      <w:proofErr w:type="spellEnd"/>
      <w:r w:rsidRPr="002F7049">
        <w:rPr>
          <w:rFonts w:ascii="Calibri" w:hAnsi="Calibri" w:cs="Calibri"/>
          <w:bCs/>
          <w:iCs/>
          <w:color w:val="222222"/>
          <w:sz w:val="18"/>
          <w:szCs w:val="18"/>
          <w:lang w:eastAsia="fr-FR"/>
        </w:rPr>
        <w:t xml:space="preserve"> esté legitimado para solicitar el amparo de sus propios derechos ni de los del señor CRISTIÁN VÁSQUEZ. (…) </w:t>
      </w:r>
      <w:r w:rsidRPr="002F7049">
        <w:rPr>
          <w:rFonts w:ascii="Calibri" w:hAnsi="Calibri" w:cs="Calibri"/>
          <w:bCs/>
          <w:iCs/>
          <w:color w:val="222222"/>
          <w:sz w:val="18"/>
          <w:szCs w:val="18"/>
          <w:lang w:val="es-CO" w:eastAsia="fr-FR"/>
        </w:rPr>
        <w:t xml:space="preserve">Ahora bien, en lo que respecta a la </w:t>
      </w:r>
      <w:r w:rsidRPr="002F7049">
        <w:rPr>
          <w:rFonts w:ascii="Calibri" w:hAnsi="Calibri" w:cs="Calibri"/>
          <w:bCs/>
          <w:iCs/>
          <w:color w:val="222222"/>
          <w:sz w:val="18"/>
          <w:szCs w:val="18"/>
          <w:lang w:eastAsia="fr-FR"/>
        </w:rPr>
        <w:t xml:space="preserve">acción </w:t>
      </w:r>
      <w:r w:rsidRPr="002F7049">
        <w:rPr>
          <w:rFonts w:ascii="Calibri" w:hAnsi="Calibri" w:cs="Calibri"/>
          <w:bCs/>
          <w:iCs/>
          <w:color w:val="222222"/>
          <w:sz w:val="18"/>
          <w:szCs w:val="18"/>
          <w:lang w:val="es-ES_tradnl" w:eastAsia="fr-FR"/>
        </w:rPr>
        <w:t xml:space="preserve">popular radicada </w:t>
      </w:r>
      <w:r w:rsidRPr="002F7049">
        <w:rPr>
          <w:rFonts w:ascii="Calibri" w:hAnsi="Calibri" w:cs="Calibri"/>
          <w:bCs/>
          <w:iCs/>
          <w:color w:val="222222"/>
          <w:sz w:val="18"/>
          <w:szCs w:val="18"/>
          <w:lang w:eastAsia="fr-FR"/>
        </w:rPr>
        <w:t>2016-00553</w:t>
      </w:r>
      <w:r w:rsidRPr="002F7049">
        <w:rPr>
          <w:rFonts w:ascii="Calibri" w:hAnsi="Calibri" w:cs="Calibri"/>
          <w:bCs/>
          <w:iCs/>
          <w:color w:val="222222"/>
          <w:sz w:val="18"/>
          <w:szCs w:val="18"/>
          <w:lang w:val="es-CO" w:eastAsia="fr-FR"/>
        </w:rPr>
        <w:t xml:space="preserve">, pronto se advierte la improcedencia del amparo constitucional por ausencia del requisito de subsidiariedad, toda vez que, como se pudo constatar, el juzgado inicialmente dispuso la inadmisión de la demanda popular y luego el rechazo de la misma, al no ser subsanada la falencia que resaltó el despacho judicial. Frente a esa decisión no hubo pronunciamiento alguno por parte del actor popular; esto es, ninguna inconformidad comunicó al juzgado y si la hubiese, el actor popular debió hacer uso de los mecanismos legales ordinarios que el ordenamiento jurídico consagra, para atacar la providencia que considera le vulnera sus </w:t>
      </w:r>
      <w:r w:rsidRPr="002F7049">
        <w:rPr>
          <w:rFonts w:ascii="Calibri" w:hAnsi="Calibri" w:cs="Calibri"/>
          <w:bCs/>
          <w:iCs/>
          <w:color w:val="222222"/>
          <w:sz w:val="18"/>
          <w:szCs w:val="18"/>
          <w:lang w:eastAsia="fr-FR"/>
        </w:rPr>
        <w:t>derechos fundamentales</w:t>
      </w:r>
      <w:r w:rsidRPr="002F7049">
        <w:rPr>
          <w:rFonts w:ascii="Calibri" w:hAnsi="Calibri" w:cs="Calibri"/>
          <w:bCs/>
          <w:iCs/>
          <w:color w:val="222222"/>
          <w:sz w:val="18"/>
          <w:szCs w:val="18"/>
          <w:lang w:val="es-CO" w:eastAsia="fr-FR"/>
        </w:rPr>
        <w:t xml:space="preserve"> y no acudir directamente a la acción de tutela, incumpliendo así el requisito de subsidiariedad que contempla la Carta Política y el Decreto 2591 de 1991. (…) Con respaldo en lo anteriormente expuesto, se declararán improcedentes las acciones de tutela contra el Juzgado Cuarto Civil del Circuito de Pereira y se ordenará la desvinculación de las demás entidades convocadas a este trámite.”. </w:t>
      </w:r>
    </w:p>
    <w:p w:rsidR="00354126" w:rsidRPr="002F7049" w:rsidRDefault="00354126" w:rsidP="00354126">
      <w:pPr>
        <w:spacing w:line="360" w:lineRule="auto"/>
        <w:jc w:val="center"/>
        <w:rPr>
          <w:rFonts w:ascii="Arial" w:hAnsi="Arial" w:cs="Arial"/>
          <w:b/>
          <w:bCs/>
          <w:sz w:val="24"/>
          <w:szCs w:val="26"/>
          <w:lang w:val="es-CO"/>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2F7049">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2F7049">
      <w:pPr>
        <w:jc w:val="center"/>
        <w:rPr>
          <w:rFonts w:ascii="Arial" w:hAnsi="Arial" w:cs="Arial"/>
          <w:bCs/>
          <w:sz w:val="24"/>
          <w:szCs w:val="26"/>
        </w:rPr>
      </w:pPr>
    </w:p>
    <w:p w:rsidR="00595989" w:rsidRPr="0090313C" w:rsidRDefault="00595989" w:rsidP="00595989">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6B3EB4">
        <w:rPr>
          <w:rFonts w:ascii="Arial" w:hAnsi="Arial" w:cs="Arial"/>
          <w:bCs/>
          <w:sz w:val="24"/>
          <w:szCs w:val="24"/>
        </w:rPr>
        <w:t>quince</w:t>
      </w:r>
      <w:r>
        <w:rPr>
          <w:rFonts w:ascii="Arial" w:hAnsi="Arial" w:cs="Arial"/>
          <w:bCs/>
          <w:sz w:val="24"/>
          <w:szCs w:val="24"/>
        </w:rPr>
        <w:t xml:space="preserve"> (</w:t>
      </w:r>
      <w:r w:rsidR="006B3EB4">
        <w:rPr>
          <w:rFonts w:ascii="Arial" w:hAnsi="Arial" w:cs="Arial"/>
          <w:bCs/>
          <w:sz w:val="24"/>
          <w:szCs w:val="24"/>
        </w:rPr>
        <w:t>15</w:t>
      </w:r>
      <w:r w:rsidRPr="0090313C">
        <w:rPr>
          <w:rFonts w:ascii="Arial" w:hAnsi="Arial" w:cs="Arial"/>
          <w:bCs/>
          <w:sz w:val="24"/>
          <w:szCs w:val="24"/>
        </w:rPr>
        <w:t xml:space="preserve">) de </w:t>
      </w:r>
      <w:r w:rsidR="00D045CA">
        <w:rPr>
          <w:rFonts w:ascii="Arial" w:hAnsi="Arial" w:cs="Arial"/>
          <w:bCs/>
          <w:sz w:val="24"/>
          <w:szCs w:val="24"/>
        </w:rPr>
        <w:t>marz</w:t>
      </w:r>
      <w:r>
        <w:rPr>
          <w:rFonts w:ascii="Arial" w:hAnsi="Arial" w:cs="Arial"/>
          <w:bCs/>
          <w:sz w:val="24"/>
          <w:szCs w:val="24"/>
        </w:rPr>
        <w:t xml:space="preserve">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595989" w:rsidP="00595989">
      <w:pPr>
        <w:spacing w:line="360" w:lineRule="auto"/>
        <w:jc w:val="center"/>
        <w:rPr>
          <w:rFonts w:ascii="Arial" w:hAnsi="Arial" w:cs="Arial"/>
          <w:sz w:val="24"/>
          <w:szCs w:val="24"/>
        </w:rPr>
      </w:pPr>
      <w:r>
        <w:rPr>
          <w:rFonts w:ascii="Arial" w:hAnsi="Arial" w:cs="Arial"/>
          <w:sz w:val="24"/>
          <w:szCs w:val="24"/>
        </w:rPr>
        <w:t xml:space="preserve">Acta </w:t>
      </w:r>
      <w:r w:rsidR="005E6753">
        <w:rPr>
          <w:rFonts w:ascii="Arial" w:hAnsi="Arial" w:cs="Arial"/>
          <w:sz w:val="24"/>
          <w:szCs w:val="24"/>
        </w:rPr>
        <w:t>N° 134</w:t>
      </w:r>
      <w:r>
        <w:rPr>
          <w:rFonts w:ascii="Arial" w:hAnsi="Arial" w:cs="Arial"/>
          <w:sz w:val="24"/>
          <w:szCs w:val="24"/>
        </w:rPr>
        <w:t xml:space="preserve"> de </w:t>
      </w:r>
      <w:r w:rsidR="006B3EB4">
        <w:rPr>
          <w:rFonts w:ascii="Arial" w:hAnsi="Arial" w:cs="Arial"/>
          <w:sz w:val="24"/>
          <w:szCs w:val="24"/>
        </w:rPr>
        <w:t>15</w:t>
      </w:r>
      <w:r>
        <w:rPr>
          <w:rFonts w:ascii="Arial" w:hAnsi="Arial" w:cs="Arial"/>
          <w:sz w:val="24"/>
          <w:szCs w:val="24"/>
        </w:rPr>
        <w:t>-0</w:t>
      </w:r>
      <w:r w:rsidR="00D045CA">
        <w:rPr>
          <w:rFonts w:ascii="Arial" w:hAnsi="Arial" w:cs="Arial"/>
          <w:sz w:val="24"/>
          <w:szCs w:val="24"/>
        </w:rPr>
        <w:t>3</w:t>
      </w:r>
      <w:r>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w:t>
      </w:r>
      <w:r w:rsidR="00F5062B">
        <w:rPr>
          <w:rFonts w:ascii="Arial" w:hAnsi="Arial" w:cs="Arial"/>
          <w:sz w:val="24"/>
          <w:szCs w:val="24"/>
        </w:rPr>
        <w:t>7</w:t>
      </w:r>
      <w:r>
        <w:rPr>
          <w:rFonts w:ascii="Arial" w:hAnsi="Arial" w:cs="Arial"/>
          <w:sz w:val="24"/>
          <w:szCs w:val="24"/>
        </w:rPr>
        <w:t>-0</w:t>
      </w:r>
      <w:r w:rsidR="00000AE1">
        <w:rPr>
          <w:rFonts w:ascii="Arial" w:hAnsi="Arial" w:cs="Arial"/>
          <w:sz w:val="24"/>
          <w:szCs w:val="24"/>
        </w:rPr>
        <w:t>0</w:t>
      </w:r>
      <w:r w:rsidR="00AE5576">
        <w:rPr>
          <w:rFonts w:ascii="Arial" w:hAnsi="Arial" w:cs="Arial"/>
          <w:b/>
          <w:sz w:val="24"/>
          <w:szCs w:val="24"/>
        </w:rPr>
        <w:t>2</w:t>
      </w:r>
      <w:r w:rsidR="006B3EB4">
        <w:rPr>
          <w:rFonts w:ascii="Arial" w:hAnsi="Arial" w:cs="Arial"/>
          <w:b/>
          <w:sz w:val="24"/>
          <w:szCs w:val="24"/>
        </w:rPr>
        <w:t>0</w:t>
      </w:r>
      <w:r w:rsidR="00000AE1">
        <w:rPr>
          <w:rFonts w:ascii="Arial" w:hAnsi="Arial" w:cs="Arial"/>
          <w:b/>
          <w:sz w:val="24"/>
          <w:szCs w:val="24"/>
        </w:rPr>
        <w:t>1</w:t>
      </w:r>
      <w:r w:rsidRPr="00984F63">
        <w:rPr>
          <w:rFonts w:ascii="Arial" w:hAnsi="Arial" w:cs="Arial"/>
          <w:sz w:val="24"/>
          <w:szCs w:val="24"/>
        </w:rPr>
        <w:t>-00</w:t>
      </w:r>
    </w:p>
    <w:p w:rsidR="00B053C0" w:rsidRPr="000905F6" w:rsidRDefault="00F5062B" w:rsidP="00885449">
      <w:pPr>
        <w:spacing w:line="360" w:lineRule="auto"/>
        <w:ind w:left="708" w:firstLine="708"/>
        <w:jc w:val="center"/>
        <w:rPr>
          <w:rFonts w:ascii="Arial" w:hAnsi="Arial" w:cs="Arial"/>
          <w:sz w:val="28"/>
          <w:szCs w:val="28"/>
        </w:rPr>
      </w:pPr>
      <w:r>
        <w:rPr>
          <w:rFonts w:ascii="Arial" w:hAnsi="Arial" w:cs="Arial"/>
          <w:sz w:val="24"/>
          <w:szCs w:val="24"/>
        </w:rPr>
        <w:t>66001-22-13-000-2017-00</w:t>
      </w:r>
      <w:r w:rsidR="00000AE1">
        <w:rPr>
          <w:rFonts w:ascii="Arial" w:hAnsi="Arial" w:cs="Arial"/>
          <w:b/>
          <w:sz w:val="24"/>
          <w:szCs w:val="24"/>
        </w:rPr>
        <w:t>2</w:t>
      </w:r>
      <w:r w:rsidR="006B3EB4">
        <w:rPr>
          <w:rFonts w:ascii="Arial" w:hAnsi="Arial" w:cs="Arial"/>
          <w:b/>
          <w:sz w:val="24"/>
          <w:szCs w:val="24"/>
        </w:rPr>
        <w:t>04</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2F7049">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w:t>
      </w:r>
      <w:proofErr w:type="spellStart"/>
      <w:r w:rsidR="00885449">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lastRenderedPageBreak/>
        <w:t xml:space="preserve">contra el </w:t>
      </w:r>
      <w:r w:rsidRPr="00541D87">
        <w:rPr>
          <w:rFonts w:ascii="Arial" w:hAnsi="Arial" w:cs="Arial"/>
          <w:szCs w:val="26"/>
          <w:lang w:val="es-ES" w:eastAsia="es-ES"/>
        </w:rPr>
        <w:t xml:space="preserve">JUZGADO </w:t>
      </w:r>
      <w:r w:rsidR="006B3EB4">
        <w:rPr>
          <w:rFonts w:ascii="Arial" w:hAnsi="Arial" w:cs="Arial"/>
          <w:szCs w:val="26"/>
          <w:lang w:val="es-ES" w:eastAsia="es-ES"/>
        </w:rPr>
        <w:t>CUART</w:t>
      </w:r>
      <w:r w:rsidR="00885449">
        <w:rPr>
          <w:rFonts w:ascii="Arial" w:hAnsi="Arial" w:cs="Arial"/>
          <w:szCs w:val="26"/>
          <w:lang w:val="es-ES" w:eastAsia="es-ES"/>
        </w:rPr>
        <w: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F5062B">
        <w:rPr>
          <w:rFonts w:ascii="Arial" w:hAnsi="Arial" w:cs="Arial"/>
          <w:szCs w:val="28"/>
          <w:lang w:val="es-ES" w:eastAsia="es-ES"/>
        </w:rPr>
        <w:t>ALCALDÍA</w:t>
      </w:r>
      <w:r w:rsidR="00F5062B" w:rsidRPr="00DD0DA6">
        <w:rPr>
          <w:rFonts w:ascii="Arial" w:hAnsi="Arial" w:cs="Arial"/>
          <w:szCs w:val="26"/>
          <w:lang w:val="es-ES" w:eastAsia="es-ES"/>
        </w:rPr>
        <w:t xml:space="preserve"> DE </w:t>
      </w:r>
      <w:r w:rsidR="00F5062B">
        <w:rPr>
          <w:rFonts w:ascii="Arial" w:hAnsi="Arial" w:cs="Arial"/>
          <w:szCs w:val="28"/>
          <w:lang w:val="es-ES" w:eastAsia="es-ES"/>
        </w:rPr>
        <w:t>PEREIRA,</w:t>
      </w:r>
      <w:r w:rsidR="00F5062B">
        <w:rPr>
          <w:rFonts w:ascii="Arial" w:hAnsi="Arial" w:cs="Arial"/>
          <w:sz w:val="26"/>
          <w:szCs w:val="26"/>
          <w:lang w:val="es-ES" w:eastAsia="es-ES"/>
        </w:rPr>
        <w:t xml:space="preserve"> la</w:t>
      </w:r>
      <w:r w:rsidR="00F5062B">
        <w:rPr>
          <w:rFonts w:ascii="Arial" w:hAnsi="Arial" w:cs="Arial"/>
          <w:szCs w:val="28"/>
          <w:lang w:val="es-ES" w:eastAsia="es-ES"/>
        </w:rPr>
        <w:t xml:space="preserve"> </w:t>
      </w:r>
      <w:r w:rsidR="00F5062B" w:rsidRPr="00541D87">
        <w:rPr>
          <w:rFonts w:ascii="Arial" w:hAnsi="Arial" w:cs="Arial"/>
          <w:szCs w:val="28"/>
          <w:lang w:val="es-ES" w:eastAsia="es-ES"/>
        </w:rPr>
        <w:t>DEFENSORÍA DEL PUEBLO</w:t>
      </w:r>
      <w:r w:rsidR="00F5062B" w:rsidRPr="000D15E9">
        <w:rPr>
          <w:rFonts w:ascii="Arial" w:hAnsi="Arial" w:cs="Arial"/>
          <w:sz w:val="26"/>
          <w:szCs w:val="26"/>
          <w:lang w:val="es-ES" w:eastAsia="es-ES"/>
        </w:rPr>
        <w:t xml:space="preserve"> </w:t>
      </w:r>
      <w:r w:rsidR="00F5062B">
        <w:rPr>
          <w:rFonts w:ascii="Arial" w:hAnsi="Arial" w:cs="Arial"/>
          <w:sz w:val="26"/>
          <w:szCs w:val="26"/>
          <w:lang w:val="es-ES" w:eastAsia="es-ES"/>
        </w:rPr>
        <w:t xml:space="preserve">y </w:t>
      </w:r>
      <w:r w:rsidR="00F5062B" w:rsidRPr="000D15E9">
        <w:rPr>
          <w:rFonts w:ascii="Arial" w:hAnsi="Arial" w:cs="Arial"/>
          <w:sz w:val="26"/>
          <w:szCs w:val="26"/>
          <w:lang w:val="es-ES" w:eastAsia="es-ES"/>
        </w:rPr>
        <w:t>la</w:t>
      </w:r>
      <w:r w:rsidR="00F5062B">
        <w:rPr>
          <w:rFonts w:ascii="Arial" w:hAnsi="Arial" w:cs="Arial"/>
          <w:szCs w:val="28"/>
          <w:lang w:val="es-ES" w:eastAsia="es-ES"/>
        </w:rPr>
        <w:t xml:space="preserve"> PROCURADURÍA GENERAL DE LA NACIÓN, </w:t>
      </w:r>
      <w:r w:rsidR="00F5062B">
        <w:rPr>
          <w:rFonts w:ascii="Arial" w:hAnsi="Arial" w:cs="Arial"/>
          <w:sz w:val="26"/>
          <w:szCs w:val="26"/>
          <w:lang w:val="es-ES" w:eastAsia="es-ES"/>
        </w:rPr>
        <w:t>ambas de la R</w:t>
      </w:r>
      <w:r w:rsidR="00F5062B" w:rsidRPr="00E96ECC">
        <w:rPr>
          <w:rFonts w:ascii="Arial" w:hAnsi="Arial" w:cs="Arial"/>
          <w:sz w:val="26"/>
          <w:szCs w:val="26"/>
          <w:lang w:val="es-ES" w:eastAsia="es-ES"/>
        </w:rPr>
        <w:t>egional Risaralda</w:t>
      </w:r>
      <w:r w:rsidR="00896DD5">
        <w:rPr>
          <w:rFonts w:ascii="Arial" w:hAnsi="Arial" w:cs="Arial"/>
          <w:sz w:val="26"/>
          <w:szCs w:val="26"/>
          <w:lang w:val="es-ES" w:eastAsia="es-ES"/>
        </w:rPr>
        <w:t xml:space="preserve"> y e</w:t>
      </w:r>
      <w:r w:rsidR="00896DD5">
        <w:rPr>
          <w:rFonts w:ascii="Arial" w:hAnsi="Arial" w:cs="Arial"/>
          <w:sz w:val="26"/>
          <w:szCs w:val="26"/>
          <w:lang w:val="es-ES"/>
        </w:rPr>
        <w:t xml:space="preserve">l señor </w:t>
      </w:r>
      <w:r w:rsidR="00896DD5" w:rsidRPr="00A33337">
        <w:rPr>
          <w:rFonts w:ascii="Arial" w:hAnsi="Arial" w:cs="Arial"/>
          <w:lang w:val="es-ES" w:eastAsia="es-ES"/>
        </w:rPr>
        <w:t>CRISTIÁN VÁSQUEZ</w:t>
      </w:r>
      <w:r>
        <w:rPr>
          <w:rFonts w:ascii="Arial" w:hAnsi="Arial" w:cs="Arial"/>
          <w:szCs w:val="28"/>
          <w:lang w:val="es-ES" w:eastAsia="es-ES"/>
        </w:rPr>
        <w:t xml:space="preserve">. </w:t>
      </w:r>
    </w:p>
    <w:p w:rsidR="00B053C0" w:rsidRPr="00DD0DA6" w:rsidRDefault="00B053C0" w:rsidP="002F7049">
      <w:pPr>
        <w:pStyle w:val="Sinespaciado1"/>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2F7049">
      <w:pPr>
        <w:pStyle w:val="Sinespaciado1"/>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896DD5" w:rsidRPr="007646B9">
        <w:rPr>
          <w:rFonts w:ascii="Arial" w:hAnsi="Arial" w:cs="Arial"/>
          <w:sz w:val="26"/>
          <w:szCs w:val="26"/>
        </w:rPr>
        <w:t xml:space="preserve">sus </w:t>
      </w:r>
      <w:r w:rsidR="00896DD5">
        <w:rPr>
          <w:rFonts w:ascii="Arial" w:hAnsi="Arial" w:cs="Arial"/>
          <w:sz w:val="26"/>
          <w:szCs w:val="26"/>
        </w:rPr>
        <w:t xml:space="preserve">“garantías procesales” y </w:t>
      </w:r>
      <w:r w:rsidR="00896DD5" w:rsidRPr="007646B9">
        <w:rPr>
          <w:rFonts w:ascii="Arial" w:hAnsi="Arial" w:cs="Arial"/>
          <w:sz w:val="26"/>
          <w:szCs w:val="26"/>
        </w:rPr>
        <w:t xml:space="preserve">derechos fundamentales a la igualdad y </w:t>
      </w:r>
      <w:r w:rsidR="00896DD5">
        <w:rPr>
          <w:rFonts w:ascii="Arial" w:hAnsi="Arial" w:cs="Arial"/>
          <w:sz w:val="26"/>
          <w:szCs w:val="26"/>
        </w:rPr>
        <w:t>presunción de buena fe</w:t>
      </w:r>
      <w:r>
        <w:rPr>
          <w:rFonts w:ascii="Arial" w:hAnsi="Arial" w:cs="Arial"/>
          <w:sz w:val="26"/>
          <w:szCs w:val="26"/>
        </w:rPr>
        <w:t>,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F5062B">
        <w:rPr>
          <w:rFonts w:ascii="Arial" w:hAnsi="Arial" w:cs="Arial"/>
          <w:sz w:val="24"/>
          <w:szCs w:val="26"/>
        </w:rPr>
        <w:t>6</w:t>
      </w:r>
      <w:r w:rsidRPr="00244EF2">
        <w:rPr>
          <w:rFonts w:ascii="Arial" w:hAnsi="Arial" w:cs="Arial"/>
          <w:sz w:val="24"/>
          <w:szCs w:val="26"/>
        </w:rPr>
        <w:t>-</w:t>
      </w:r>
      <w:r w:rsidR="005B5A06">
        <w:rPr>
          <w:rFonts w:ascii="Arial" w:hAnsi="Arial" w:cs="Arial"/>
          <w:sz w:val="24"/>
          <w:szCs w:val="26"/>
        </w:rPr>
        <w:t>00</w:t>
      </w:r>
      <w:r w:rsidR="00AE5576" w:rsidRPr="00AE5576">
        <w:rPr>
          <w:rFonts w:ascii="Arial" w:hAnsi="Arial" w:cs="Arial"/>
          <w:b/>
          <w:sz w:val="24"/>
          <w:szCs w:val="26"/>
        </w:rPr>
        <w:t>5</w:t>
      </w:r>
      <w:r w:rsidR="006B3EB4">
        <w:rPr>
          <w:rFonts w:ascii="Arial" w:hAnsi="Arial" w:cs="Arial"/>
          <w:b/>
          <w:sz w:val="24"/>
          <w:szCs w:val="26"/>
        </w:rPr>
        <w:t>56</w:t>
      </w:r>
      <w:r w:rsidR="00F2429B">
        <w:rPr>
          <w:rFonts w:ascii="Arial" w:hAnsi="Arial" w:cs="Arial"/>
          <w:sz w:val="24"/>
          <w:szCs w:val="26"/>
        </w:rPr>
        <w:t xml:space="preserve"> y 201</w:t>
      </w:r>
      <w:r w:rsidR="00F5062B">
        <w:rPr>
          <w:rFonts w:ascii="Arial" w:hAnsi="Arial" w:cs="Arial"/>
          <w:sz w:val="24"/>
          <w:szCs w:val="26"/>
        </w:rPr>
        <w:t>6</w:t>
      </w:r>
      <w:r w:rsidR="00F2429B">
        <w:rPr>
          <w:rFonts w:ascii="Arial" w:hAnsi="Arial" w:cs="Arial"/>
          <w:sz w:val="24"/>
          <w:szCs w:val="26"/>
        </w:rPr>
        <w:t>-00</w:t>
      </w:r>
      <w:r w:rsidR="00AE5576" w:rsidRPr="00AE5576">
        <w:rPr>
          <w:rFonts w:ascii="Arial" w:hAnsi="Arial" w:cs="Arial"/>
          <w:b/>
          <w:sz w:val="24"/>
          <w:szCs w:val="26"/>
        </w:rPr>
        <w:t>5</w:t>
      </w:r>
      <w:r w:rsidR="006B3EB4">
        <w:rPr>
          <w:rFonts w:ascii="Arial" w:hAnsi="Arial" w:cs="Arial"/>
          <w:b/>
          <w:sz w:val="24"/>
          <w:szCs w:val="26"/>
        </w:rPr>
        <w:t>53</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4755E6" w:rsidRPr="00D932F2" w:rsidRDefault="004755E6" w:rsidP="004755E6">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como hechos relevantes que presentó las referidas acciones populares, en las cuales </w:t>
      </w:r>
      <w:r w:rsidR="00AE5576">
        <w:rPr>
          <w:rFonts w:ascii="Arial" w:hAnsi="Arial" w:cs="Arial"/>
          <w:sz w:val="26"/>
          <w:szCs w:val="26"/>
        </w:rPr>
        <w:t>e</w:t>
      </w:r>
      <w:r>
        <w:rPr>
          <w:rFonts w:ascii="Arial" w:hAnsi="Arial" w:cs="Arial"/>
          <w:sz w:val="26"/>
          <w:szCs w:val="26"/>
        </w:rPr>
        <w:t>l juez</w:t>
      </w:r>
      <w:r w:rsidR="00AE5576">
        <w:rPr>
          <w:rFonts w:ascii="Arial" w:hAnsi="Arial" w:cs="Arial"/>
          <w:sz w:val="26"/>
          <w:szCs w:val="26"/>
        </w:rPr>
        <w:t xml:space="preserve"> tutelado</w:t>
      </w:r>
      <w:r>
        <w:rPr>
          <w:rFonts w:ascii="Arial" w:hAnsi="Arial" w:cs="Arial"/>
          <w:sz w:val="26"/>
          <w:szCs w:val="26"/>
        </w:rPr>
        <w:t xml:space="preserve"> le exige requisitos que no están contemplados en el artículo 18 de la ley 472 de 1998, desconociendo pronunciamientos de la Corte Suprema de Justicia.</w:t>
      </w:r>
    </w:p>
    <w:p w:rsidR="004755E6" w:rsidRDefault="004755E6" w:rsidP="004755E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w:t>
      </w:r>
      <w:r w:rsidR="00D62DC1">
        <w:rPr>
          <w:rFonts w:ascii="Arial" w:hAnsi="Arial" w:cs="Arial"/>
          <w:sz w:val="26"/>
          <w:szCs w:val="26"/>
        </w:rPr>
        <w:t>ordene al</w:t>
      </w:r>
      <w:r w:rsidR="00AE5576">
        <w:rPr>
          <w:rFonts w:ascii="Arial" w:hAnsi="Arial" w:cs="Arial"/>
          <w:sz w:val="26"/>
          <w:szCs w:val="26"/>
        </w:rPr>
        <w:t xml:space="preserve"> funcionario accionado</w:t>
      </w:r>
      <w:r w:rsidR="00D62DC1">
        <w:rPr>
          <w:rFonts w:ascii="Arial" w:hAnsi="Arial" w:cs="Arial"/>
          <w:sz w:val="26"/>
          <w:szCs w:val="26"/>
        </w:rPr>
        <w:t xml:space="preserve">, </w:t>
      </w:r>
      <w:r w:rsidR="00894D8B">
        <w:rPr>
          <w:rFonts w:ascii="Arial" w:hAnsi="Arial" w:cs="Arial"/>
          <w:sz w:val="26"/>
          <w:szCs w:val="26"/>
        </w:rPr>
        <w:t>admitir</w:t>
      </w:r>
      <w:r w:rsidR="00AE5576">
        <w:rPr>
          <w:rFonts w:ascii="Arial" w:hAnsi="Arial" w:cs="Arial"/>
          <w:sz w:val="26"/>
          <w:szCs w:val="26"/>
        </w:rPr>
        <w:t xml:space="preserve"> su</w:t>
      </w:r>
      <w:r w:rsidR="00894D8B">
        <w:rPr>
          <w:rFonts w:ascii="Arial" w:hAnsi="Arial" w:cs="Arial"/>
          <w:sz w:val="26"/>
          <w:szCs w:val="26"/>
        </w:rPr>
        <w:t>s</w:t>
      </w:r>
      <w:r w:rsidR="00AE5576">
        <w:rPr>
          <w:rFonts w:ascii="Arial" w:hAnsi="Arial" w:cs="Arial"/>
          <w:sz w:val="26"/>
          <w:szCs w:val="26"/>
        </w:rPr>
        <w:t xml:space="preserve"> </w:t>
      </w:r>
      <w:r w:rsidR="00894D8B">
        <w:rPr>
          <w:rFonts w:ascii="Arial" w:hAnsi="Arial" w:cs="Arial"/>
          <w:sz w:val="26"/>
          <w:szCs w:val="26"/>
        </w:rPr>
        <w:t>acciones</w:t>
      </w:r>
      <w:r w:rsidR="00AE5576">
        <w:rPr>
          <w:rFonts w:ascii="Arial" w:hAnsi="Arial" w:cs="Arial"/>
          <w:sz w:val="26"/>
          <w:szCs w:val="26"/>
        </w:rPr>
        <w:t xml:space="preserve"> popular</w:t>
      </w:r>
      <w:r w:rsidR="00894D8B">
        <w:rPr>
          <w:rFonts w:ascii="Arial" w:hAnsi="Arial" w:cs="Arial"/>
          <w:sz w:val="26"/>
          <w:szCs w:val="26"/>
        </w:rPr>
        <w:t xml:space="preserve">es y </w:t>
      </w:r>
      <w:r w:rsidR="006B3EB4">
        <w:rPr>
          <w:rFonts w:ascii="Arial" w:hAnsi="Arial" w:cs="Arial"/>
          <w:sz w:val="26"/>
          <w:szCs w:val="26"/>
        </w:rPr>
        <w:t>se ordene vigilancia judicial y administrativa al accionado</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w:t>
      </w:r>
      <w:r w:rsidR="00896DD5">
        <w:rPr>
          <w:rFonts w:ascii="Arial" w:hAnsi="Arial" w:cs="Arial"/>
          <w:sz w:val="26"/>
          <w:szCs w:val="26"/>
          <w:lang w:val="es-ES"/>
        </w:rPr>
        <w:t xml:space="preserve">uaciones en la referida demanda. Posteriormente se vinculó al señor </w:t>
      </w:r>
      <w:r w:rsidR="00896DD5" w:rsidRPr="00A33337">
        <w:rPr>
          <w:rFonts w:ascii="Arial" w:hAnsi="Arial" w:cs="Arial"/>
          <w:lang w:val="es-ES" w:eastAsia="es-ES"/>
        </w:rPr>
        <w:t>CRISTIÁN VÁSQUEZ</w:t>
      </w:r>
      <w:r w:rsidR="00896DD5">
        <w:rPr>
          <w:rFonts w:ascii="Arial" w:hAnsi="Arial" w:cs="Arial"/>
          <w:sz w:val="26"/>
          <w:szCs w:val="26"/>
          <w:lang w:val="es-ES"/>
        </w:rPr>
        <w:t xml:space="preserve">, demandante en las </w:t>
      </w:r>
      <w:r w:rsidR="00896DD5">
        <w:rPr>
          <w:rFonts w:ascii="Arial" w:hAnsi="Arial" w:cs="Arial"/>
          <w:sz w:val="26"/>
          <w:szCs w:val="26"/>
          <w:lang w:val="es-ES_tradnl"/>
        </w:rPr>
        <w:t>acciones populares objeto de queja;</w:t>
      </w:r>
      <w:r w:rsidR="00FF06B2">
        <w:rPr>
          <w:rFonts w:ascii="Arial" w:hAnsi="Arial" w:cs="Arial"/>
          <w:sz w:val="26"/>
          <w:szCs w:val="26"/>
          <w:lang w:val="es-ES"/>
        </w:rPr>
        <w:t xml:space="preserve"> </w:t>
      </w:r>
      <w:r w:rsidR="00D62DC1">
        <w:rPr>
          <w:rFonts w:ascii="Arial" w:hAnsi="Arial" w:cs="Arial"/>
          <w:sz w:val="26"/>
          <w:szCs w:val="26"/>
          <w:lang w:val="es-ES"/>
        </w:rPr>
        <w:t xml:space="preserve">no </w:t>
      </w:r>
      <w:r w:rsidR="00D62DC1" w:rsidRPr="00413A6D">
        <w:rPr>
          <w:rFonts w:ascii="Arial" w:hAnsi="Arial" w:cs="Arial"/>
          <w:sz w:val="26"/>
          <w:szCs w:val="26"/>
          <w:lang w:val="es-ES"/>
        </w:rPr>
        <w:t xml:space="preserve">se ordenó </w:t>
      </w:r>
      <w:r w:rsidR="00D62DC1">
        <w:rPr>
          <w:rFonts w:ascii="Arial" w:hAnsi="Arial" w:cs="Arial"/>
          <w:sz w:val="26"/>
          <w:szCs w:val="26"/>
          <w:lang w:val="es-ES"/>
        </w:rPr>
        <w:t xml:space="preserve">hacerlo respecto de </w:t>
      </w:r>
      <w:r w:rsidR="00D62DC1" w:rsidRPr="00413A6D">
        <w:rPr>
          <w:rFonts w:ascii="Arial" w:hAnsi="Arial" w:cs="Arial"/>
          <w:sz w:val="26"/>
          <w:szCs w:val="26"/>
          <w:lang w:val="es-ES"/>
        </w:rPr>
        <w:t>l</w:t>
      </w:r>
      <w:r w:rsidR="00D62DC1">
        <w:rPr>
          <w:rFonts w:ascii="Arial" w:hAnsi="Arial" w:cs="Arial"/>
          <w:sz w:val="26"/>
          <w:szCs w:val="26"/>
          <w:lang w:val="es-ES"/>
        </w:rPr>
        <w:t>as entidades</w:t>
      </w:r>
      <w:r w:rsidR="00D62DC1" w:rsidRPr="00413A6D">
        <w:rPr>
          <w:rFonts w:ascii="Arial" w:hAnsi="Arial" w:cs="Arial"/>
          <w:sz w:val="26"/>
          <w:szCs w:val="26"/>
          <w:lang w:val="es-ES"/>
        </w:rPr>
        <w:t xml:space="preserve"> demandada</w:t>
      </w:r>
      <w:r w:rsidR="00D62DC1">
        <w:rPr>
          <w:rFonts w:ascii="Arial" w:hAnsi="Arial" w:cs="Arial"/>
          <w:sz w:val="26"/>
          <w:szCs w:val="26"/>
          <w:lang w:val="es-ES"/>
        </w:rPr>
        <w:t xml:space="preserve">s, porque </w:t>
      </w:r>
      <w:r w:rsidR="00D62DC1" w:rsidRPr="00BA56A5">
        <w:rPr>
          <w:rFonts w:ascii="Arial" w:hAnsi="Arial" w:cs="Arial"/>
          <w:sz w:val="26"/>
          <w:szCs w:val="26"/>
          <w:lang w:val="es-ES"/>
        </w:rPr>
        <w:t>de a</w:t>
      </w:r>
      <w:r w:rsidR="00D62DC1">
        <w:rPr>
          <w:rFonts w:ascii="Arial" w:hAnsi="Arial" w:cs="Arial"/>
          <w:sz w:val="26"/>
          <w:szCs w:val="26"/>
          <w:lang w:val="es-ES"/>
        </w:rPr>
        <w:t xml:space="preserve">cuerdo con los hechos de la solicitud de amparo y las copias allegadas por el juzgado accionado, </w:t>
      </w:r>
      <w:r w:rsidR="00D62DC1" w:rsidRPr="00347507">
        <w:rPr>
          <w:rFonts w:ascii="Arial" w:hAnsi="Arial" w:cs="Arial"/>
          <w:sz w:val="26"/>
          <w:szCs w:val="26"/>
          <w:lang w:val="es-ES"/>
        </w:rPr>
        <w:t>todavía no ha</w:t>
      </w:r>
      <w:r w:rsidR="00D62DC1">
        <w:rPr>
          <w:rFonts w:ascii="Arial" w:hAnsi="Arial" w:cs="Arial"/>
          <w:sz w:val="26"/>
          <w:szCs w:val="26"/>
          <w:lang w:val="es-ES"/>
        </w:rPr>
        <w:t>n</w:t>
      </w:r>
      <w:r w:rsidR="00D62DC1" w:rsidRPr="00347507">
        <w:rPr>
          <w:rFonts w:ascii="Arial" w:hAnsi="Arial" w:cs="Arial"/>
          <w:sz w:val="26"/>
          <w:szCs w:val="26"/>
          <w:lang w:val="es-ES"/>
        </w:rPr>
        <w:t xml:space="preserve"> concurrido al proceso</w:t>
      </w:r>
      <w:r w:rsidR="00FF06B2">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F0613A" w:rsidRDefault="00896DD5"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w:t>
      </w:r>
      <w:r w:rsidR="00912410">
        <w:rPr>
          <w:rFonts w:ascii="Arial" w:hAnsi="Arial" w:cs="Arial"/>
          <w:sz w:val="26"/>
          <w:szCs w:val="26"/>
          <w:lang w:val="es-ES"/>
        </w:rPr>
        <w:t xml:space="preserve">. </w:t>
      </w:r>
      <w:r w:rsidR="00687A39">
        <w:rPr>
          <w:rFonts w:ascii="Arial" w:hAnsi="Arial" w:cs="Arial"/>
          <w:sz w:val="26"/>
          <w:szCs w:val="26"/>
          <w:lang w:val="es-ES"/>
        </w:rPr>
        <w:t>La Alcaldía de Pereira, por intermedio de apoderada judicial</w:t>
      </w:r>
      <w:r w:rsidR="00687A39" w:rsidRPr="00F0613A">
        <w:rPr>
          <w:rFonts w:ascii="Arial" w:hAnsi="Arial" w:cs="Arial"/>
          <w:sz w:val="26"/>
          <w:szCs w:val="26"/>
          <w:lang w:val="es-ES"/>
        </w:rPr>
        <w:t>,</w:t>
      </w:r>
      <w:r w:rsidR="00687A39">
        <w:rPr>
          <w:rFonts w:ascii="Arial" w:hAnsi="Arial" w:cs="Arial"/>
          <w:sz w:val="26"/>
          <w:szCs w:val="26"/>
          <w:lang w:val="es-ES"/>
        </w:rPr>
        <w:t xml:space="preserve"> </w:t>
      </w:r>
      <w:r w:rsidR="00687A39" w:rsidRPr="00273CD0">
        <w:rPr>
          <w:rFonts w:ascii="Arial" w:hAnsi="Arial" w:cs="Arial"/>
          <w:sz w:val="26"/>
          <w:szCs w:val="26"/>
          <w:lang w:val="es-ES"/>
        </w:rPr>
        <w:t xml:space="preserve">invoca </w:t>
      </w:r>
      <w:r w:rsidR="00687A39">
        <w:rPr>
          <w:rFonts w:ascii="Arial" w:hAnsi="Arial" w:cs="Arial"/>
          <w:sz w:val="26"/>
          <w:szCs w:val="26"/>
          <w:lang w:val="es-ES"/>
        </w:rPr>
        <w:t xml:space="preserve">como excepción </w:t>
      </w:r>
      <w:r w:rsidR="00687A39" w:rsidRPr="00273CD0">
        <w:rPr>
          <w:rFonts w:ascii="Arial" w:hAnsi="Arial" w:cs="Arial"/>
          <w:sz w:val="26"/>
          <w:szCs w:val="26"/>
          <w:lang w:val="es-ES"/>
        </w:rPr>
        <w:t xml:space="preserve">la falta de legitimación en la </w:t>
      </w:r>
      <w:r w:rsidR="00687A39" w:rsidRPr="00273CD0">
        <w:rPr>
          <w:rFonts w:ascii="Arial" w:hAnsi="Arial" w:cs="Arial"/>
          <w:sz w:val="26"/>
          <w:szCs w:val="26"/>
          <w:lang w:val="es-ES"/>
        </w:rPr>
        <w:lastRenderedPageBreak/>
        <w:t>causa por pasiva</w:t>
      </w:r>
      <w:r w:rsidR="00687A39">
        <w:rPr>
          <w:rFonts w:ascii="Arial" w:hAnsi="Arial" w:cs="Arial"/>
          <w:sz w:val="26"/>
          <w:szCs w:val="26"/>
          <w:lang w:val="es-ES"/>
        </w:rPr>
        <w:t>. Pidió no tutelar las pretensiones del accionante, desvincular a</w:t>
      </w:r>
      <w:r w:rsidR="00687A39" w:rsidRPr="00273CD0">
        <w:rPr>
          <w:rFonts w:ascii="Arial" w:hAnsi="Arial" w:cs="Arial"/>
          <w:sz w:val="26"/>
          <w:szCs w:val="26"/>
          <w:lang w:val="es-ES"/>
        </w:rPr>
        <w:t>l ente territorial</w:t>
      </w:r>
      <w:r w:rsidR="00687A39">
        <w:rPr>
          <w:rFonts w:ascii="Arial" w:hAnsi="Arial" w:cs="Arial"/>
          <w:sz w:val="26"/>
          <w:szCs w:val="26"/>
          <w:lang w:val="es-ES"/>
        </w:rPr>
        <w:t xml:space="preserve"> de la acción de tutela </w:t>
      </w:r>
      <w:r w:rsidR="00687A39" w:rsidRPr="00F0613A">
        <w:rPr>
          <w:rFonts w:ascii="Arial" w:hAnsi="Arial" w:cs="Arial"/>
          <w:sz w:val="26"/>
          <w:szCs w:val="26"/>
          <w:lang w:val="es-ES"/>
        </w:rPr>
        <w:t xml:space="preserve">y </w:t>
      </w:r>
      <w:r w:rsidR="00687A39">
        <w:rPr>
          <w:rFonts w:ascii="Arial" w:hAnsi="Arial" w:cs="Arial"/>
          <w:sz w:val="26"/>
          <w:szCs w:val="26"/>
          <w:lang w:val="es-ES"/>
        </w:rPr>
        <w:t xml:space="preserve">en caso de configurarse mala fe o temeridad del actor, imponer las sanciones a que haya lugar. </w:t>
      </w:r>
      <w:r w:rsidR="00AE5576">
        <w:rPr>
          <w:rFonts w:ascii="Arial" w:hAnsi="Arial" w:cs="Arial"/>
          <w:sz w:val="26"/>
          <w:szCs w:val="26"/>
          <w:lang w:val="es-ES"/>
        </w:rPr>
        <w:t>(</w:t>
      </w:r>
      <w:proofErr w:type="spellStart"/>
      <w:r w:rsidR="00AE5576">
        <w:rPr>
          <w:rFonts w:ascii="Arial" w:hAnsi="Arial" w:cs="Arial"/>
          <w:sz w:val="26"/>
          <w:szCs w:val="26"/>
          <w:lang w:val="es-ES"/>
        </w:rPr>
        <w:t>fls</w:t>
      </w:r>
      <w:proofErr w:type="spellEnd"/>
      <w:r w:rsidR="00AE5576">
        <w:rPr>
          <w:rFonts w:ascii="Arial" w:hAnsi="Arial" w:cs="Arial"/>
          <w:sz w:val="26"/>
          <w:szCs w:val="26"/>
          <w:lang w:val="es-ES"/>
        </w:rPr>
        <w:t xml:space="preserve">. </w:t>
      </w:r>
      <w:r w:rsidR="00687A39">
        <w:rPr>
          <w:rFonts w:ascii="Arial" w:hAnsi="Arial" w:cs="Arial"/>
          <w:sz w:val="26"/>
          <w:szCs w:val="26"/>
          <w:lang w:val="es-ES"/>
        </w:rPr>
        <w:t>2</w:t>
      </w:r>
      <w:r>
        <w:rPr>
          <w:rFonts w:ascii="Arial" w:hAnsi="Arial" w:cs="Arial"/>
          <w:sz w:val="26"/>
          <w:szCs w:val="26"/>
          <w:lang w:val="es-ES"/>
        </w:rPr>
        <w:t>4</w:t>
      </w:r>
      <w:r w:rsidR="00AE5576">
        <w:rPr>
          <w:rFonts w:ascii="Arial" w:hAnsi="Arial" w:cs="Arial"/>
          <w:sz w:val="26"/>
          <w:szCs w:val="26"/>
          <w:lang w:val="es-ES"/>
        </w:rPr>
        <w:t>-2</w:t>
      </w:r>
      <w:r>
        <w:rPr>
          <w:rFonts w:ascii="Arial" w:hAnsi="Arial" w:cs="Arial"/>
          <w:sz w:val="26"/>
          <w:szCs w:val="26"/>
          <w:lang w:val="es-ES"/>
        </w:rPr>
        <w:t>5</w:t>
      </w:r>
      <w:r w:rsidR="00AE5576" w:rsidRPr="00F0613A">
        <w:rPr>
          <w:rFonts w:ascii="Arial" w:hAnsi="Arial" w:cs="Arial"/>
          <w:sz w:val="26"/>
          <w:szCs w:val="26"/>
          <w:lang w:val="es-ES"/>
        </w:rPr>
        <w:t>)</w:t>
      </w:r>
      <w:r w:rsidR="00912410" w:rsidRPr="00F0613A">
        <w:rPr>
          <w:rFonts w:ascii="Arial" w:hAnsi="Arial" w:cs="Arial"/>
          <w:sz w:val="26"/>
          <w:szCs w:val="26"/>
          <w:lang w:val="es-ES"/>
        </w:rPr>
        <w:t>.</w:t>
      </w:r>
    </w:p>
    <w:p w:rsidR="00896DD5" w:rsidRPr="00185EFF" w:rsidRDefault="00896DD5" w:rsidP="00896DD5">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34</w:t>
      </w:r>
      <w:r w:rsidRPr="000905F6">
        <w:rPr>
          <w:rFonts w:ascii="Arial" w:hAnsi="Arial" w:cs="Arial"/>
          <w:sz w:val="28"/>
          <w:szCs w:val="28"/>
          <w:lang w:val="es-ES"/>
        </w:rPr>
        <w:t>).</w:t>
      </w:r>
    </w:p>
    <w:p w:rsidR="00896DD5" w:rsidRPr="00B8748D" w:rsidRDefault="00896DD5" w:rsidP="00896DD5">
      <w:pPr>
        <w:pStyle w:val="Sinespaciado1"/>
        <w:spacing w:line="360" w:lineRule="auto"/>
        <w:ind w:firstLine="2832"/>
        <w:jc w:val="both"/>
        <w:rPr>
          <w:rFonts w:ascii="Arial" w:hAnsi="Arial" w:cs="Arial"/>
          <w:sz w:val="16"/>
          <w:szCs w:val="16"/>
          <w:lang w:val="es-ES"/>
        </w:rPr>
      </w:pPr>
    </w:p>
    <w:p w:rsidR="001A040E" w:rsidRPr="00D631D5" w:rsidRDefault="009B0A74"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006B3EB4">
        <w:rPr>
          <w:rFonts w:ascii="Arial" w:hAnsi="Arial" w:cs="Arial"/>
          <w:sz w:val="26"/>
          <w:szCs w:val="26"/>
          <w:lang w:val="es-ES"/>
        </w:rPr>
        <w:t xml:space="preserve"> Por su parte, el Juzgado Cuart</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copias de las actuaciones en la</w:t>
      </w:r>
      <w:r w:rsidR="00166DFB">
        <w:rPr>
          <w:rFonts w:ascii="Arial" w:hAnsi="Arial" w:cs="Arial"/>
          <w:sz w:val="26"/>
          <w:szCs w:val="26"/>
          <w:lang w:val="es-ES"/>
        </w:rPr>
        <w:t>s</w:t>
      </w:r>
      <w:r>
        <w:rPr>
          <w:rFonts w:ascii="Arial" w:hAnsi="Arial" w:cs="Arial"/>
          <w:sz w:val="26"/>
          <w:szCs w:val="26"/>
          <w:lang w:val="es-ES"/>
        </w:rPr>
        <w:t xml:space="preserve"> referida</w:t>
      </w:r>
      <w:r w:rsidR="00166DFB">
        <w:rPr>
          <w:rFonts w:ascii="Arial" w:hAnsi="Arial" w:cs="Arial"/>
          <w:sz w:val="26"/>
          <w:szCs w:val="26"/>
          <w:lang w:val="es-ES"/>
        </w:rPr>
        <w:t>s</w:t>
      </w:r>
      <w:r>
        <w:rPr>
          <w:rFonts w:ascii="Arial" w:hAnsi="Arial" w:cs="Arial"/>
          <w:sz w:val="26"/>
          <w:szCs w:val="26"/>
          <w:lang w:val="es-ES"/>
        </w:rPr>
        <w:t xml:space="preserve"> demanda</w:t>
      </w:r>
      <w:r w:rsidR="00166DFB">
        <w:rPr>
          <w:rFonts w:ascii="Arial" w:hAnsi="Arial" w:cs="Arial"/>
          <w:sz w:val="26"/>
          <w:szCs w:val="26"/>
          <w:lang w:val="es-ES"/>
        </w:rPr>
        <w:t>s</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6C39EA" w:rsidRPr="00D631D5" w:rsidRDefault="006C39EA" w:rsidP="002F7049">
      <w:pPr>
        <w:pStyle w:val="Sinespaciado1"/>
        <w:spacing w:line="48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B3EB4">
        <w:rPr>
          <w:rFonts w:ascii="Arial" w:hAnsi="Arial" w:cs="Arial"/>
          <w:szCs w:val="26"/>
          <w:lang w:val="es-ES" w:eastAsia="es-ES"/>
        </w:rPr>
        <w:t>CUARTO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 w:val="26"/>
          <w:szCs w:val="26"/>
        </w:rPr>
        <w:t xml:space="preserve">, vulneró las “garantías procesales” </w:t>
      </w:r>
      <w:r w:rsidR="00583A2C">
        <w:rPr>
          <w:rFonts w:ascii="Arial" w:hAnsi="Arial" w:cs="Arial"/>
          <w:sz w:val="26"/>
          <w:szCs w:val="26"/>
        </w:rPr>
        <w:t xml:space="preserve">y </w:t>
      </w:r>
      <w:r w:rsidR="00583A2C" w:rsidRPr="007646B9">
        <w:rPr>
          <w:rFonts w:ascii="Arial" w:hAnsi="Arial" w:cs="Arial"/>
          <w:sz w:val="26"/>
          <w:szCs w:val="26"/>
        </w:rPr>
        <w:t xml:space="preserve">derechos fundamentales </w:t>
      </w:r>
      <w:r w:rsidR="00583A2C">
        <w:rPr>
          <w:rFonts w:ascii="Arial" w:hAnsi="Arial" w:cs="Arial"/>
          <w:sz w:val="26"/>
          <w:szCs w:val="26"/>
        </w:rPr>
        <w:t xml:space="preserve">del actor </w:t>
      </w:r>
      <w:r w:rsidR="00583A2C" w:rsidRPr="007646B9">
        <w:rPr>
          <w:rFonts w:ascii="Arial" w:hAnsi="Arial" w:cs="Arial"/>
          <w:sz w:val="26"/>
          <w:szCs w:val="26"/>
        </w:rPr>
        <w:t xml:space="preserve">a la igualdad y </w:t>
      </w:r>
      <w:r w:rsidR="00583A2C">
        <w:rPr>
          <w:rFonts w:ascii="Arial" w:hAnsi="Arial" w:cs="Arial"/>
          <w:sz w:val="26"/>
          <w:szCs w:val="26"/>
        </w:rPr>
        <w:t>presunción de buena fe, dentro del trámite de las acciones populares</w:t>
      </w:r>
      <w:r w:rsidR="00583A2C" w:rsidRPr="000905F6">
        <w:rPr>
          <w:rFonts w:ascii="Arial" w:hAnsi="Arial" w:cs="Arial"/>
          <w:sz w:val="26"/>
          <w:szCs w:val="26"/>
        </w:rPr>
        <w:t xml:space="preserve"> radicada</w:t>
      </w:r>
      <w:r w:rsidR="00583A2C">
        <w:rPr>
          <w:rFonts w:ascii="Arial" w:hAnsi="Arial" w:cs="Arial"/>
          <w:sz w:val="26"/>
          <w:szCs w:val="26"/>
        </w:rPr>
        <w:t>s</w:t>
      </w:r>
      <w:r w:rsidR="00583A2C" w:rsidRPr="000905F6">
        <w:rPr>
          <w:rFonts w:ascii="Arial" w:hAnsi="Arial" w:cs="Arial"/>
          <w:sz w:val="26"/>
          <w:szCs w:val="26"/>
        </w:rPr>
        <w:t xml:space="preserve"> bajo </w:t>
      </w:r>
      <w:r w:rsidR="00583A2C">
        <w:rPr>
          <w:rFonts w:ascii="Arial" w:hAnsi="Arial" w:cs="Arial"/>
          <w:sz w:val="26"/>
          <w:szCs w:val="26"/>
        </w:rPr>
        <w:t xml:space="preserve">los números </w:t>
      </w:r>
      <w:r w:rsidR="00583A2C" w:rsidRPr="00244EF2">
        <w:rPr>
          <w:rFonts w:ascii="Arial" w:hAnsi="Arial" w:cs="Arial"/>
          <w:sz w:val="24"/>
          <w:szCs w:val="26"/>
        </w:rPr>
        <w:t>201</w:t>
      </w:r>
      <w:r w:rsidR="00583A2C">
        <w:rPr>
          <w:rFonts w:ascii="Arial" w:hAnsi="Arial" w:cs="Arial"/>
          <w:sz w:val="24"/>
          <w:szCs w:val="26"/>
        </w:rPr>
        <w:t>6</w:t>
      </w:r>
      <w:r w:rsidR="00583A2C" w:rsidRPr="00244EF2">
        <w:rPr>
          <w:rFonts w:ascii="Arial" w:hAnsi="Arial" w:cs="Arial"/>
          <w:sz w:val="24"/>
          <w:szCs w:val="26"/>
        </w:rPr>
        <w:t>-</w:t>
      </w:r>
      <w:r w:rsidR="00583A2C">
        <w:rPr>
          <w:rFonts w:ascii="Arial" w:hAnsi="Arial" w:cs="Arial"/>
          <w:sz w:val="24"/>
          <w:szCs w:val="26"/>
        </w:rPr>
        <w:t>00</w:t>
      </w:r>
      <w:r w:rsidR="00583A2C" w:rsidRPr="00AE5576">
        <w:rPr>
          <w:rFonts w:ascii="Arial" w:hAnsi="Arial" w:cs="Arial"/>
          <w:b/>
          <w:sz w:val="24"/>
          <w:szCs w:val="26"/>
        </w:rPr>
        <w:t>5</w:t>
      </w:r>
      <w:r w:rsidR="00583A2C">
        <w:rPr>
          <w:rFonts w:ascii="Arial" w:hAnsi="Arial" w:cs="Arial"/>
          <w:b/>
          <w:sz w:val="24"/>
          <w:szCs w:val="26"/>
        </w:rPr>
        <w:t>56</w:t>
      </w:r>
      <w:r w:rsidR="00583A2C">
        <w:rPr>
          <w:rFonts w:ascii="Arial" w:hAnsi="Arial" w:cs="Arial"/>
          <w:sz w:val="24"/>
          <w:szCs w:val="26"/>
        </w:rPr>
        <w:t xml:space="preserve"> y 2016-00</w:t>
      </w:r>
      <w:r w:rsidR="00583A2C" w:rsidRPr="00AE5576">
        <w:rPr>
          <w:rFonts w:ascii="Arial" w:hAnsi="Arial" w:cs="Arial"/>
          <w:b/>
          <w:sz w:val="24"/>
          <w:szCs w:val="26"/>
        </w:rPr>
        <w:t>5</w:t>
      </w:r>
      <w:r w:rsidR="00583A2C">
        <w:rPr>
          <w:rFonts w:ascii="Arial" w:hAnsi="Arial" w:cs="Arial"/>
          <w:b/>
          <w:sz w:val="24"/>
          <w:szCs w:val="26"/>
        </w:rPr>
        <w:t>53</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7E531B">
        <w:rPr>
          <w:rFonts w:ascii="Arial" w:hAnsi="Arial" w:cs="Arial"/>
          <w:spacing w:val="-3"/>
          <w:sz w:val="26"/>
          <w:szCs w:val="26"/>
        </w:rPr>
        <w:t xml:space="preserve">exigirle requisitos </w:t>
      </w:r>
      <w:r w:rsidR="007E531B">
        <w:rPr>
          <w:rFonts w:ascii="Arial" w:hAnsi="Arial" w:cs="Arial"/>
          <w:sz w:val="26"/>
          <w:szCs w:val="26"/>
        </w:rPr>
        <w:t>que no están contemplados en el artículo 18 de la ley 472 de 1998</w:t>
      </w:r>
      <w:r w:rsidR="00E132BE">
        <w:rPr>
          <w:rFonts w:ascii="Arial" w:hAnsi="Arial" w:cs="Arial"/>
          <w:spacing w:val="-3"/>
          <w:sz w:val="26"/>
          <w:szCs w:val="26"/>
        </w:rPr>
        <w:t xml:space="preserve">,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2F7049" w:rsidRDefault="006C39EA" w:rsidP="002F7049">
      <w:pPr>
        <w:pStyle w:val="Sinespaciado2"/>
        <w:spacing w:line="480" w:lineRule="auto"/>
        <w:ind w:firstLine="2835"/>
        <w:jc w:val="both"/>
        <w:rPr>
          <w:rFonts w:ascii="Arial" w:hAnsi="Arial" w:cs="Arial"/>
          <w:sz w:val="28"/>
          <w:szCs w:val="28"/>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5E69C2" w:rsidRDefault="005E69C2" w:rsidP="005E69C2">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sidR="00E44901">
        <w:rPr>
          <w:rFonts w:ascii="Arial" w:hAnsi="Arial" w:cs="Arial"/>
          <w:sz w:val="26"/>
          <w:szCs w:val="26"/>
        </w:rPr>
        <w:t xml:space="preserve"> que obran a folios </w:t>
      </w:r>
      <w:r w:rsidR="00687A39">
        <w:rPr>
          <w:rFonts w:ascii="Arial" w:hAnsi="Arial" w:cs="Arial"/>
          <w:sz w:val="26"/>
          <w:szCs w:val="26"/>
        </w:rPr>
        <w:t>1</w:t>
      </w:r>
      <w:r w:rsidR="006375C7">
        <w:rPr>
          <w:rFonts w:ascii="Arial" w:hAnsi="Arial" w:cs="Arial"/>
          <w:sz w:val="26"/>
          <w:szCs w:val="26"/>
        </w:rPr>
        <w:t>1</w:t>
      </w:r>
      <w:r w:rsidR="00E44901">
        <w:rPr>
          <w:rFonts w:ascii="Arial" w:hAnsi="Arial" w:cs="Arial"/>
          <w:sz w:val="26"/>
          <w:szCs w:val="26"/>
        </w:rPr>
        <w:t xml:space="preserve"> al </w:t>
      </w:r>
      <w:r w:rsidR="00687A39">
        <w:rPr>
          <w:rFonts w:ascii="Arial" w:hAnsi="Arial" w:cs="Arial"/>
          <w:sz w:val="26"/>
          <w:szCs w:val="26"/>
        </w:rPr>
        <w:t>2</w:t>
      </w:r>
      <w:r w:rsidR="006375C7">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5E69C2" w:rsidRPr="00915BDE" w:rsidRDefault="005E69C2" w:rsidP="005E69C2">
      <w:pPr>
        <w:pStyle w:val="Sinespaciado1"/>
        <w:spacing w:line="360" w:lineRule="auto"/>
        <w:ind w:firstLine="2832"/>
        <w:jc w:val="both"/>
        <w:rPr>
          <w:rFonts w:ascii="Arial" w:hAnsi="Arial" w:cs="Arial"/>
          <w:sz w:val="16"/>
          <w:szCs w:val="26"/>
        </w:rPr>
      </w:pPr>
    </w:p>
    <w:p w:rsidR="0017377D" w:rsidRDefault="0017377D" w:rsidP="0017377D">
      <w:pPr>
        <w:pStyle w:val="Sinespaciado1"/>
        <w:spacing w:line="360" w:lineRule="auto"/>
        <w:ind w:firstLine="2832"/>
        <w:jc w:val="both"/>
        <w:rPr>
          <w:rFonts w:ascii="Arial" w:hAnsi="Arial" w:cs="Arial"/>
          <w:sz w:val="26"/>
          <w:szCs w:val="26"/>
        </w:rPr>
      </w:pPr>
      <w:r>
        <w:rPr>
          <w:rFonts w:ascii="Arial" w:hAnsi="Arial" w:cs="Arial"/>
          <w:sz w:val="26"/>
          <w:szCs w:val="26"/>
        </w:rPr>
        <w:t xml:space="preserve">(i) En la acción </w:t>
      </w:r>
      <w:r w:rsidRPr="009E0AFC">
        <w:rPr>
          <w:rFonts w:ascii="Arial" w:hAnsi="Arial" w:cs="Arial"/>
          <w:sz w:val="26"/>
          <w:szCs w:val="26"/>
          <w:lang w:val="es-ES_tradnl"/>
        </w:rPr>
        <w:t>popular</w:t>
      </w:r>
      <w:r>
        <w:rPr>
          <w:rFonts w:ascii="Arial" w:hAnsi="Arial" w:cs="Arial"/>
          <w:sz w:val="26"/>
          <w:szCs w:val="26"/>
          <w:lang w:val="es-ES_tradnl"/>
        </w:rPr>
        <w:t xml:space="preserve"> radicada </w:t>
      </w:r>
      <w:r w:rsidRPr="00244EF2">
        <w:rPr>
          <w:rFonts w:ascii="Arial" w:hAnsi="Arial" w:cs="Arial"/>
          <w:sz w:val="24"/>
          <w:szCs w:val="26"/>
        </w:rPr>
        <w:t>201</w:t>
      </w:r>
      <w:r>
        <w:rPr>
          <w:rFonts w:ascii="Arial" w:hAnsi="Arial" w:cs="Arial"/>
          <w:sz w:val="24"/>
          <w:szCs w:val="26"/>
        </w:rPr>
        <w:t>6</w:t>
      </w:r>
      <w:r w:rsidRPr="00244EF2">
        <w:rPr>
          <w:rFonts w:ascii="Arial" w:hAnsi="Arial" w:cs="Arial"/>
          <w:sz w:val="24"/>
          <w:szCs w:val="26"/>
        </w:rPr>
        <w:t>-</w:t>
      </w:r>
      <w:r>
        <w:rPr>
          <w:rFonts w:ascii="Arial" w:hAnsi="Arial" w:cs="Arial"/>
          <w:sz w:val="24"/>
          <w:szCs w:val="26"/>
        </w:rPr>
        <w:t>00</w:t>
      </w:r>
      <w:r w:rsidRPr="00AE5576">
        <w:rPr>
          <w:rFonts w:ascii="Arial" w:hAnsi="Arial" w:cs="Arial"/>
          <w:b/>
          <w:sz w:val="24"/>
          <w:szCs w:val="26"/>
        </w:rPr>
        <w:t>5</w:t>
      </w:r>
      <w:r>
        <w:rPr>
          <w:rFonts w:ascii="Arial" w:hAnsi="Arial" w:cs="Arial"/>
          <w:b/>
          <w:sz w:val="24"/>
          <w:szCs w:val="26"/>
        </w:rPr>
        <w:t>56</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5A5FC9">
        <w:rPr>
          <w:rFonts w:ascii="Arial" w:hAnsi="Arial" w:cs="Arial"/>
          <w:lang w:val="es-ES"/>
        </w:rPr>
        <w:t>CRISTIÁN VÁSQUEZ</w:t>
      </w:r>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el banco </w:t>
      </w:r>
      <w:r w:rsidRPr="00D900B5">
        <w:rPr>
          <w:rFonts w:ascii="Arial" w:hAnsi="Arial" w:cs="Arial"/>
          <w:szCs w:val="26"/>
        </w:rPr>
        <w:t>B</w:t>
      </w:r>
      <w:r>
        <w:rPr>
          <w:rFonts w:ascii="Arial" w:hAnsi="Arial" w:cs="Arial"/>
          <w:szCs w:val="26"/>
        </w:rPr>
        <w:t>BV</w:t>
      </w:r>
      <w:r w:rsidRPr="00D900B5">
        <w:rPr>
          <w:rFonts w:ascii="Arial" w:hAnsi="Arial" w:cs="Arial"/>
          <w:szCs w:val="26"/>
        </w:rPr>
        <w:t>A</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25 de noviembre </w:t>
      </w:r>
      <w:r w:rsidRPr="009E0AFC">
        <w:rPr>
          <w:rFonts w:ascii="Arial" w:hAnsi="Arial" w:cs="Arial"/>
          <w:sz w:val="26"/>
          <w:szCs w:val="26"/>
        </w:rPr>
        <w:t xml:space="preserve">de 2016, </w:t>
      </w:r>
      <w:r>
        <w:rPr>
          <w:rFonts w:ascii="Arial" w:hAnsi="Arial" w:cs="Arial"/>
          <w:sz w:val="26"/>
          <w:szCs w:val="26"/>
        </w:rPr>
        <w:t>la in</w:t>
      </w:r>
      <w:r w:rsidRPr="009E0AFC">
        <w:rPr>
          <w:rFonts w:ascii="Arial" w:hAnsi="Arial" w:cs="Arial"/>
          <w:sz w:val="26"/>
          <w:szCs w:val="26"/>
        </w:rPr>
        <w:t>admitió</w:t>
      </w:r>
      <w:r>
        <w:rPr>
          <w:rFonts w:ascii="Arial" w:hAnsi="Arial" w:cs="Arial"/>
          <w:sz w:val="26"/>
          <w:szCs w:val="26"/>
        </w:rPr>
        <w:t xml:space="preserve"> y requirió al actor popular para que aclarara contra quien se dirige la demanda y aportara el certificado de existencia y representación legal de la entidad demandada, con el objeto de establecer la competencia; providencia notificada por estado del 28 de noviembre (</w:t>
      </w:r>
      <w:proofErr w:type="spellStart"/>
      <w:r>
        <w:rPr>
          <w:rFonts w:ascii="Arial" w:hAnsi="Arial" w:cs="Arial"/>
          <w:sz w:val="26"/>
          <w:szCs w:val="26"/>
        </w:rPr>
        <w:t>fl</w:t>
      </w:r>
      <w:proofErr w:type="spellEnd"/>
      <w:r>
        <w:rPr>
          <w:rFonts w:ascii="Arial" w:hAnsi="Arial" w:cs="Arial"/>
          <w:sz w:val="26"/>
          <w:szCs w:val="26"/>
        </w:rPr>
        <w:t>. 13). Al día siguiente el demandante presentó reposición y en subsidio apelación frente a dicha decisión (</w:t>
      </w:r>
      <w:proofErr w:type="spellStart"/>
      <w:r>
        <w:rPr>
          <w:rFonts w:ascii="Arial" w:hAnsi="Arial" w:cs="Arial"/>
          <w:sz w:val="26"/>
          <w:szCs w:val="26"/>
        </w:rPr>
        <w:t>fl</w:t>
      </w:r>
      <w:proofErr w:type="spellEnd"/>
      <w:r>
        <w:rPr>
          <w:rFonts w:ascii="Arial" w:hAnsi="Arial" w:cs="Arial"/>
          <w:sz w:val="26"/>
          <w:szCs w:val="26"/>
        </w:rPr>
        <w:t xml:space="preserve">. </w:t>
      </w:r>
      <w:r w:rsidR="0056024E">
        <w:rPr>
          <w:rFonts w:ascii="Arial" w:hAnsi="Arial" w:cs="Arial"/>
          <w:sz w:val="26"/>
          <w:szCs w:val="26"/>
        </w:rPr>
        <w:t>14</w:t>
      </w:r>
      <w:r>
        <w:rPr>
          <w:rFonts w:ascii="Arial" w:hAnsi="Arial" w:cs="Arial"/>
          <w:sz w:val="26"/>
          <w:szCs w:val="26"/>
        </w:rPr>
        <w:t>).</w:t>
      </w:r>
    </w:p>
    <w:p w:rsidR="0017377D" w:rsidRPr="006F247E" w:rsidRDefault="0017377D" w:rsidP="0017377D">
      <w:pPr>
        <w:pStyle w:val="Sinespaciado1"/>
        <w:spacing w:line="360" w:lineRule="auto"/>
        <w:ind w:firstLine="2832"/>
        <w:jc w:val="both"/>
        <w:rPr>
          <w:rFonts w:ascii="Arial" w:hAnsi="Arial" w:cs="Arial"/>
          <w:sz w:val="16"/>
          <w:szCs w:val="26"/>
        </w:rPr>
      </w:pPr>
    </w:p>
    <w:p w:rsidR="0017377D" w:rsidRPr="001E5F68" w:rsidRDefault="0017377D" w:rsidP="0017377D">
      <w:pPr>
        <w:pStyle w:val="Sinespaciado1"/>
        <w:spacing w:line="360" w:lineRule="auto"/>
        <w:ind w:firstLine="2832"/>
        <w:jc w:val="both"/>
        <w:rPr>
          <w:rFonts w:ascii="Arial" w:hAnsi="Arial" w:cs="Arial"/>
          <w:sz w:val="26"/>
          <w:szCs w:val="26"/>
        </w:rPr>
      </w:pPr>
      <w:r>
        <w:rPr>
          <w:rFonts w:ascii="Arial" w:hAnsi="Arial" w:cs="Arial"/>
          <w:sz w:val="26"/>
          <w:szCs w:val="26"/>
        </w:rPr>
        <w:t xml:space="preserve">(ii) Por auto del 6 de diciembre de 2016 el despacho judicial rechazó la demanda popular, por no haber sido subsanada dentro del término de ley. En la misma providencia dijo el despacho judicial que no daría trámite al recurso interpuesto, por cuanto de </w:t>
      </w:r>
      <w:r>
        <w:rPr>
          <w:rFonts w:ascii="Arial" w:hAnsi="Arial" w:cs="Arial"/>
          <w:sz w:val="26"/>
          <w:szCs w:val="26"/>
        </w:rPr>
        <w:lastRenderedPageBreak/>
        <w:t xml:space="preserve">conformidad con lo dispuesto en el inciso tercero del artículo 90 del </w:t>
      </w:r>
      <w:proofErr w:type="spellStart"/>
      <w:r>
        <w:rPr>
          <w:rFonts w:ascii="Arial" w:hAnsi="Arial" w:cs="Arial"/>
          <w:sz w:val="26"/>
          <w:szCs w:val="26"/>
        </w:rPr>
        <w:t>CPG</w:t>
      </w:r>
      <w:proofErr w:type="spellEnd"/>
      <w:r>
        <w:rPr>
          <w:rFonts w:ascii="Arial" w:hAnsi="Arial" w:cs="Arial"/>
          <w:sz w:val="26"/>
          <w:szCs w:val="26"/>
        </w:rPr>
        <w:t xml:space="preserve">, el auto </w:t>
      </w:r>
      <w:proofErr w:type="spellStart"/>
      <w:r>
        <w:rPr>
          <w:rFonts w:ascii="Arial" w:hAnsi="Arial" w:cs="Arial"/>
          <w:sz w:val="26"/>
          <w:szCs w:val="26"/>
        </w:rPr>
        <w:t>inadmisorio</w:t>
      </w:r>
      <w:proofErr w:type="spellEnd"/>
      <w:r>
        <w:rPr>
          <w:rFonts w:ascii="Arial" w:hAnsi="Arial" w:cs="Arial"/>
          <w:sz w:val="26"/>
          <w:szCs w:val="26"/>
        </w:rPr>
        <w:t xml:space="preserve"> no es susceptible de recurso alguno; </w:t>
      </w:r>
      <w:r w:rsidR="0056024E">
        <w:rPr>
          <w:rFonts w:ascii="Arial" w:hAnsi="Arial" w:cs="Arial"/>
          <w:sz w:val="26"/>
          <w:szCs w:val="26"/>
        </w:rPr>
        <w:t>decisión</w:t>
      </w:r>
      <w:r>
        <w:rPr>
          <w:rFonts w:ascii="Arial" w:hAnsi="Arial" w:cs="Arial"/>
          <w:sz w:val="26"/>
          <w:szCs w:val="26"/>
        </w:rPr>
        <w:t xml:space="preserve"> notificada en estado del 7 de diciembre (</w:t>
      </w:r>
      <w:proofErr w:type="spellStart"/>
      <w:r>
        <w:rPr>
          <w:rFonts w:ascii="Arial" w:hAnsi="Arial" w:cs="Arial"/>
          <w:sz w:val="26"/>
          <w:szCs w:val="26"/>
        </w:rPr>
        <w:t>fl</w:t>
      </w:r>
      <w:proofErr w:type="spellEnd"/>
      <w:r>
        <w:rPr>
          <w:rFonts w:ascii="Arial" w:hAnsi="Arial" w:cs="Arial"/>
          <w:sz w:val="26"/>
          <w:szCs w:val="26"/>
        </w:rPr>
        <w:t xml:space="preserve">. </w:t>
      </w:r>
      <w:r w:rsidR="0056024E">
        <w:rPr>
          <w:rFonts w:ascii="Arial" w:hAnsi="Arial" w:cs="Arial"/>
          <w:sz w:val="26"/>
          <w:szCs w:val="26"/>
        </w:rPr>
        <w:t>15</w:t>
      </w:r>
      <w:r>
        <w:rPr>
          <w:rFonts w:ascii="Arial" w:hAnsi="Arial" w:cs="Arial"/>
          <w:sz w:val="26"/>
          <w:szCs w:val="26"/>
        </w:rPr>
        <w:t>).</w:t>
      </w:r>
    </w:p>
    <w:p w:rsidR="0017377D" w:rsidRDefault="0017377D" w:rsidP="0017377D">
      <w:pPr>
        <w:pStyle w:val="Sinespaciado1"/>
        <w:spacing w:line="360" w:lineRule="auto"/>
        <w:ind w:firstLine="2832"/>
        <w:jc w:val="both"/>
        <w:rPr>
          <w:rFonts w:ascii="Arial" w:hAnsi="Arial" w:cs="Arial"/>
          <w:sz w:val="16"/>
          <w:szCs w:val="26"/>
        </w:rPr>
      </w:pPr>
    </w:p>
    <w:p w:rsidR="0017377D" w:rsidRDefault="0017377D" w:rsidP="0017377D">
      <w:pPr>
        <w:pStyle w:val="Sinespaciado1"/>
        <w:spacing w:line="360" w:lineRule="auto"/>
        <w:ind w:firstLine="2832"/>
        <w:jc w:val="both"/>
        <w:rPr>
          <w:rFonts w:ascii="Arial" w:hAnsi="Arial" w:cs="Arial"/>
          <w:sz w:val="26"/>
          <w:szCs w:val="26"/>
        </w:rPr>
      </w:pPr>
      <w:r>
        <w:rPr>
          <w:rFonts w:ascii="Arial" w:hAnsi="Arial" w:cs="Arial"/>
          <w:sz w:val="26"/>
          <w:szCs w:val="26"/>
        </w:rPr>
        <w:t xml:space="preserve"> </w:t>
      </w:r>
      <w:r w:rsidR="001E2246">
        <w:rPr>
          <w:rFonts w:ascii="Arial" w:hAnsi="Arial" w:cs="Arial"/>
          <w:sz w:val="26"/>
          <w:szCs w:val="26"/>
        </w:rPr>
        <w:t xml:space="preserve">(iii) </w:t>
      </w:r>
      <w:r>
        <w:rPr>
          <w:rFonts w:ascii="Arial" w:hAnsi="Arial" w:cs="Arial"/>
          <w:sz w:val="26"/>
          <w:szCs w:val="26"/>
        </w:rPr>
        <w:t xml:space="preserve">En la acción </w:t>
      </w:r>
      <w:r w:rsidRPr="009E0AFC">
        <w:rPr>
          <w:rFonts w:ascii="Arial" w:hAnsi="Arial" w:cs="Arial"/>
          <w:sz w:val="26"/>
          <w:szCs w:val="26"/>
          <w:lang w:val="es-ES_tradnl"/>
        </w:rPr>
        <w:t>popular</w:t>
      </w:r>
      <w:r>
        <w:rPr>
          <w:rFonts w:ascii="Arial" w:hAnsi="Arial" w:cs="Arial"/>
          <w:sz w:val="26"/>
          <w:szCs w:val="26"/>
          <w:lang w:val="es-ES_tradnl"/>
        </w:rPr>
        <w:t xml:space="preserve"> radicada </w:t>
      </w:r>
      <w:r w:rsidRPr="00244EF2">
        <w:rPr>
          <w:rFonts w:ascii="Arial" w:hAnsi="Arial" w:cs="Arial"/>
          <w:sz w:val="24"/>
          <w:szCs w:val="26"/>
        </w:rPr>
        <w:t>201</w:t>
      </w:r>
      <w:r>
        <w:rPr>
          <w:rFonts w:ascii="Arial" w:hAnsi="Arial" w:cs="Arial"/>
          <w:sz w:val="24"/>
          <w:szCs w:val="26"/>
        </w:rPr>
        <w:t>6</w:t>
      </w:r>
      <w:r w:rsidRPr="00244EF2">
        <w:rPr>
          <w:rFonts w:ascii="Arial" w:hAnsi="Arial" w:cs="Arial"/>
          <w:sz w:val="24"/>
          <w:szCs w:val="26"/>
        </w:rPr>
        <w:t>-</w:t>
      </w:r>
      <w:r>
        <w:rPr>
          <w:rFonts w:ascii="Arial" w:hAnsi="Arial" w:cs="Arial"/>
          <w:sz w:val="24"/>
          <w:szCs w:val="26"/>
        </w:rPr>
        <w:t>00</w:t>
      </w:r>
      <w:r w:rsidRPr="00AE5576">
        <w:rPr>
          <w:rFonts w:ascii="Arial" w:hAnsi="Arial" w:cs="Arial"/>
          <w:b/>
          <w:sz w:val="24"/>
          <w:szCs w:val="26"/>
        </w:rPr>
        <w:t>5</w:t>
      </w:r>
      <w:r>
        <w:rPr>
          <w:rFonts w:ascii="Arial" w:hAnsi="Arial" w:cs="Arial"/>
          <w:b/>
          <w:sz w:val="24"/>
          <w:szCs w:val="26"/>
        </w:rPr>
        <w:t>5</w:t>
      </w:r>
      <w:r w:rsidR="0056024E">
        <w:rPr>
          <w:rFonts w:ascii="Arial" w:hAnsi="Arial" w:cs="Arial"/>
          <w:b/>
          <w:sz w:val="24"/>
          <w:szCs w:val="26"/>
        </w:rPr>
        <w:t>3</w:t>
      </w:r>
      <w:r>
        <w:rPr>
          <w:rFonts w:ascii="Arial" w:hAnsi="Arial" w:cs="Arial"/>
          <w:sz w:val="26"/>
          <w:szCs w:val="26"/>
          <w:lang w:val="es-ES_tradnl"/>
        </w:rPr>
        <w:t>,</w:t>
      </w:r>
      <w:r w:rsidRPr="009E0AFC">
        <w:rPr>
          <w:rFonts w:ascii="Arial" w:hAnsi="Arial" w:cs="Arial"/>
          <w:sz w:val="26"/>
          <w:szCs w:val="26"/>
        </w:rPr>
        <w:t xml:space="preserve"> en la que funge como demandante</w:t>
      </w:r>
      <w:r>
        <w:rPr>
          <w:rFonts w:ascii="Arial" w:hAnsi="Arial" w:cs="Arial"/>
          <w:sz w:val="26"/>
          <w:szCs w:val="26"/>
        </w:rPr>
        <w:t xml:space="preserve"> el señor </w:t>
      </w:r>
      <w:r w:rsidRPr="005A5FC9">
        <w:rPr>
          <w:rFonts w:ascii="Arial" w:hAnsi="Arial" w:cs="Arial"/>
          <w:lang w:val="es-ES"/>
        </w:rPr>
        <w:t>CRISTIÁN VÁSQUEZ</w:t>
      </w:r>
      <w:r w:rsidRPr="009E0AFC">
        <w:rPr>
          <w:rFonts w:ascii="Arial" w:hAnsi="Arial" w:cs="Arial"/>
          <w:szCs w:val="26"/>
          <w:lang w:val="es-ES_tradnl"/>
        </w:rPr>
        <w:t xml:space="preserve"> </w:t>
      </w:r>
      <w:r w:rsidRPr="00744E75">
        <w:rPr>
          <w:rFonts w:ascii="Arial" w:hAnsi="Arial" w:cs="Arial"/>
          <w:sz w:val="26"/>
          <w:szCs w:val="26"/>
          <w:lang w:val="es-ES_tradnl"/>
        </w:rPr>
        <w:t>y como coadyuvante</w:t>
      </w:r>
      <w:r>
        <w:rPr>
          <w:rFonts w:ascii="Arial" w:hAnsi="Arial" w:cs="Arial"/>
          <w:szCs w:val="26"/>
          <w:lang w:val="es-ES_tradnl"/>
        </w:rPr>
        <w:t xml:space="preserve"> JAVIER ELÍAS A</w:t>
      </w:r>
      <w:r w:rsidRPr="009E0AFC">
        <w:rPr>
          <w:rFonts w:ascii="Arial" w:hAnsi="Arial" w:cs="Arial"/>
          <w:szCs w:val="26"/>
          <w:lang w:val="es-ES_tradnl"/>
        </w:rPr>
        <w:t xml:space="preserve">RIAS </w:t>
      </w:r>
      <w:proofErr w:type="spellStart"/>
      <w:r w:rsidRPr="009E0AFC">
        <w:rPr>
          <w:rFonts w:ascii="Arial" w:hAnsi="Arial" w:cs="Arial"/>
          <w:szCs w:val="26"/>
          <w:lang w:val="es-ES_tradnl"/>
        </w:rPr>
        <w:t>IDÁRRAGA</w:t>
      </w:r>
      <w:proofErr w:type="spellEnd"/>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el banco </w:t>
      </w:r>
      <w:r w:rsidRPr="00D900B5">
        <w:rPr>
          <w:rFonts w:ascii="Arial" w:hAnsi="Arial" w:cs="Arial"/>
          <w:szCs w:val="26"/>
        </w:rPr>
        <w:t>B</w:t>
      </w:r>
      <w:r>
        <w:rPr>
          <w:rFonts w:ascii="Arial" w:hAnsi="Arial" w:cs="Arial"/>
          <w:szCs w:val="26"/>
        </w:rPr>
        <w:t>BV</w:t>
      </w:r>
      <w:r w:rsidRPr="00D900B5">
        <w:rPr>
          <w:rFonts w:ascii="Arial" w:hAnsi="Arial" w:cs="Arial"/>
          <w:szCs w:val="26"/>
        </w:rPr>
        <w:t>A</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w:t>
      </w:r>
      <w:r w:rsidR="0056024E" w:rsidRPr="009E0AFC">
        <w:rPr>
          <w:rFonts w:ascii="Arial" w:hAnsi="Arial" w:cs="Arial"/>
          <w:sz w:val="26"/>
          <w:szCs w:val="26"/>
          <w:lang w:val="es-ES_tradnl"/>
        </w:rPr>
        <w:t xml:space="preserve">accionado </w:t>
      </w:r>
      <w:r w:rsidR="0056024E">
        <w:rPr>
          <w:rFonts w:ascii="Arial" w:hAnsi="Arial" w:cs="Arial"/>
          <w:sz w:val="26"/>
          <w:szCs w:val="26"/>
        </w:rPr>
        <w:t xml:space="preserve">por auto del 25 de noviembre </w:t>
      </w:r>
      <w:r w:rsidR="0056024E" w:rsidRPr="009E0AFC">
        <w:rPr>
          <w:rFonts w:ascii="Arial" w:hAnsi="Arial" w:cs="Arial"/>
          <w:sz w:val="26"/>
          <w:szCs w:val="26"/>
        </w:rPr>
        <w:t xml:space="preserve">de 2016, </w:t>
      </w:r>
      <w:r w:rsidR="0056024E">
        <w:rPr>
          <w:rFonts w:ascii="Arial" w:hAnsi="Arial" w:cs="Arial"/>
          <w:sz w:val="26"/>
          <w:szCs w:val="26"/>
        </w:rPr>
        <w:t>la in</w:t>
      </w:r>
      <w:r w:rsidR="0056024E" w:rsidRPr="009E0AFC">
        <w:rPr>
          <w:rFonts w:ascii="Arial" w:hAnsi="Arial" w:cs="Arial"/>
          <w:sz w:val="26"/>
          <w:szCs w:val="26"/>
        </w:rPr>
        <w:t>admitió</w:t>
      </w:r>
      <w:r w:rsidR="0056024E">
        <w:rPr>
          <w:rFonts w:ascii="Arial" w:hAnsi="Arial" w:cs="Arial"/>
          <w:sz w:val="26"/>
          <w:szCs w:val="26"/>
        </w:rPr>
        <w:t xml:space="preserve"> y requirió al actor popular para que aclarara contra quien se dirige la demanda y aportara el certificado de existencia y representación legal de la entidad demandada, con el objeto de establecer la competencia; providencia notificada por estado del 28 de noviembre (</w:t>
      </w:r>
      <w:proofErr w:type="spellStart"/>
      <w:r w:rsidR="0056024E">
        <w:rPr>
          <w:rFonts w:ascii="Arial" w:hAnsi="Arial" w:cs="Arial"/>
          <w:sz w:val="26"/>
          <w:szCs w:val="26"/>
        </w:rPr>
        <w:t>fl</w:t>
      </w:r>
      <w:proofErr w:type="spellEnd"/>
      <w:r w:rsidR="0056024E">
        <w:rPr>
          <w:rFonts w:ascii="Arial" w:hAnsi="Arial" w:cs="Arial"/>
          <w:sz w:val="26"/>
          <w:szCs w:val="26"/>
        </w:rPr>
        <w:t>. 18). Al día siguiente el demandante presentó reposición y en subsidio apelación frente a dicha decisión</w:t>
      </w:r>
      <w:r>
        <w:rPr>
          <w:rFonts w:ascii="Arial" w:hAnsi="Arial" w:cs="Arial"/>
          <w:sz w:val="26"/>
          <w:szCs w:val="26"/>
        </w:rPr>
        <w:t xml:space="preserve">, y el señor </w:t>
      </w:r>
      <w:r w:rsidRPr="00A64EFC">
        <w:rPr>
          <w:rFonts w:ascii="Arial" w:hAnsi="Arial" w:cs="Arial"/>
        </w:rPr>
        <w:t xml:space="preserve">ARIAS </w:t>
      </w:r>
      <w:proofErr w:type="spellStart"/>
      <w:r w:rsidRPr="00A64EFC">
        <w:rPr>
          <w:rFonts w:ascii="Arial" w:hAnsi="Arial" w:cs="Arial"/>
        </w:rPr>
        <w:t>IDÁRRAGA</w:t>
      </w:r>
      <w:proofErr w:type="spellEnd"/>
      <w:r>
        <w:rPr>
          <w:rFonts w:ascii="Arial" w:hAnsi="Arial" w:cs="Arial"/>
          <w:sz w:val="26"/>
          <w:szCs w:val="26"/>
        </w:rPr>
        <w:t xml:space="preserve"> solicitó ser reconocido como coadyuvante (</w:t>
      </w:r>
      <w:proofErr w:type="spellStart"/>
      <w:r>
        <w:rPr>
          <w:rFonts w:ascii="Arial" w:hAnsi="Arial" w:cs="Arial"/>
          <w:sz w:val="26"/>
          <w:szCs w:val="26"/>
        </w:rPr>
        <w:t>fl</w:t>
      </w:r>
      <w:proofErr w:type="spellEnd"/>
      <w:r>
        <w:rPr>
          <w:rFonts w:ascii="Arial" w:hAnsi="Arial" w:cs="Arial"/>
          <w:sz w:val="26"/>
          <w:szCs w:val="26"/>
        </w:rPr>
        <w:t xml:space="preserve">. </w:t>
      </w:r>
      <w:r w:rsidR="0056024E">
        <w:rPr>
          <w:rFonts w:ascii="Arial" w:hAnsi="Arial" w:cs="Arial"/>
          <w:sz w:val="26"/>
          <w:szCs w:val="26"/>
        </w:rPr>
        <w:t>19</w:t>
      </w:r>
      <w:r>
        <w:rPr>
          <w:rFonts w:ascii="Arial" w:hAnsi="Arial" w:cs="Arial"/>
          <w:sz w:val="26"/>
          <w:szCs w:val="26"/>
        </w:rPr>
        <w:t>).</w:t>
      </w:r>
    </w:p>
    <w:p w:rsidR="0017377D" w:rsidRPr="006F247E" w:rsidRDefault="0017377D" w:rsidP="0017377D">
      <w:pPr>
        <w:pStyle w:val="Sinespaciado1"/>
        <w:spacing w:line="360" w:lineRule="auto"/>
        <w:ind w:firstLine="2832"/>
        <w:jc w:val="both"/>
        <w:rPr>
          <w:rFonts w:ascii="Arial" w:hAnsi="Arial" w:cs="Arial"/>
          <w:sz w:val="16"/>
          <w:szCs w:val="26"/>
        </w:rPr>
      </w:pPr>
    </w:p>
    <w:p w:rsidR="001E2246" w:rsidRPr="001E5F68" w:rsidRDefault="0056024E" w:rsidP="0017377D">
      <w:pPr>
        <w:pStyle w:val="Sinespaciado1"/>
        <w:spacing w:line="360" w:lineRule="auto"/>
        <w:ind w:firstLine="2832"/>
        <w:jc w:val="both"/>
        <w:rPr>
          <w:rFonts w:ascii="Arial" w:hAnsi="Arial" w:cs="Arial"/>
          <w:sz w:val="26"/>
          <w:szCs w:val="26"/>
        </w:rPr>
      </w:pPr>
      <w:r>
        <w:rPr>
          <w:rFonts w:ascii="Arial" w:hAnsi="Arial" w:cs="Arial"/>
          <w:sz w:val="26"/>
          <w:szCs w:val="26"/>
        </w:rPr>
        <w:t>(iv</w:t>
      </w:r>
      <w:r w:rsidR="0017377D">
        <w:rPr>
          <w:rFonts w:ascii="Arial" w:hAnsi="Arial" w:cs="Arial"/>
          <w:sz w:val="26"/>
          <w:szCs w:val="26"/>
        </w:rPr>
        <w:t xml:space="preserve">) Por auto del 6 de diciembre de 2016 el despacho judicial rechazó la demanda popular, por no haber sido subsanada dentro del término de ley. En la misma providencia dijo el despacho judicial que no daría trámite al recurso interpuesto, por cuanto de conformidad con lo dispuesto en el inciso tercero del artículo 90 del </w:t>
      </w:r>
      <w:proofErr w:type="spellStart"/>
      <w:r w:rsidR="0017377D">
        <w:rPr>
          <w:rFonts w:ascii="Arial" w:hAnsi="Arial" w:cs="Arial"/>
          <w:sz w:val="26"/>
          <w:szCs w:val="26"/>
        </w:rPr>
        <w:t>CPG</w:t>
      </w:r>
      <w:proofErr w:type="spellEnd"/>
      <w:r w:rsidR="0017377D">
        <w:rPr>
          <w:rFonts w:ascii="Arial" w:hAnsi="Arial" w:cs="Arial"/>
          <w:sz w:val="26"/>
          <w:szCs w:val="26"/>
        </w:rPr>
        <w:t xml:space="preserve">, el auto </w:t>
      </w:r>
      <w:proofErr w:type="spellStart"/>
      <w:r w:rsidR="0017377D">
        <w:rPr>
          <w:rFonts w:ascii="Arial" w:hAnsi="Arial" w:cs="Arial"/>
          <w:sz w:val="26"/>
          <w:szCs w:val="26"/>
        </w:rPr>
        <w:t>inadmisorio</w:t>
      </w:r>
      <w:proofErr w:type="spellEnd"/>
      <w:r w:rsidR="0017377D">
        <w:rPr>
          <w:rFonts w:ascii="Arial" w:hAnsi="Arial" w:cs="Arial"/>
          <w:sz w:val="26"/>
          <w:szCs w:val="26"/>
        </w:rPr>
        <w:t xml:space="preserve"> no es susceptible de recurso alguno, además aceptó como coadyuvante al señor </w:t>
      </w:r>
      <w:r w:rsidR="0017377D" w:rsidRPr="00164C0B">
        <w:rPr>
          <w:rFonts w:ascii="Arial" w:hAnsi="Arial" w:cs="Arial"/>
        </w:rPr>
        <w:t xml:space="preserve">ARIAS </w:t>
      </w:r>
      <w:proofErr w:type="spellStart"/>
      <w:r w:rsidR="0017377D" w:rsidRPr="00164C0B">
        <w:rPr>
          <w:rFonts w:ascii="Arial" w:hAnsi="Arial" w:cs="Arial"/>
        </w:rPr>
        <w:t>IDÁRRGA</w:t>
      </w:r>
      <w:proofErr w:type="spellEnd"/>
      <w:r w:rsidR="0017377D">
        <w:rPr>
          <w:rFonts w:ascii="Arial" w:hAnsi="Arial" w:cs="Arial"/>
          <w:sz w:val="26"/>
          <w:szCs w:val="26"/>
        </w:rPr>
        <w:t xml:space="preserve">; </w:t>
      </w:r>
      <w:r>
        <w:rPr>
          <w:rFonts w:ascii="Arial" w:hAnsi="Arial" w:cs="Arial"/>
          <w:sz w:val="26"/>
          <w:szCs w:val="26"/>
        </w:rPr>
        <w:t xml:space="preserve">decisión </w:t>
      </w:r>
      <w:r w:rsidR="0017377D">
        <w:rPr>
          <w:rFonts w:ascii="Arial" w:hAnsi="Arial" w:cs="Arial"/>
          <w:sz w:val="26"/>
          <w:szCs w:val="26"/>
        </w:rPr>
        <w:t>notificada en estado del 7 de diciembre siguiente (</w:t>
      </w:r>
      <w:proofErr w:type="spellStart"/>
      <w:r w:rsidR="0017377D">
        <w:rPr>
          <w:rFonts w:ascii="Arial" w:hAnsi="Arial" w:cs="Arial"/>
          <w:sz w:val="26"/>
          <w:szCs w:val="26"/>
        </w:rPr>
        <w:t>fl</w:t>
      </w:r>
      <w:proofErr w:type="spellEnd"/>
      <w:r w:rsidR="0017377D">
        <w:rPr>
          <w:rFonts w:ascii="Arial" w:hAnsi="Arial" w:cs="Arial"/>
          <w:sz w:val="26"/>
          <w:szCs w:val="26"/>
        </w:rPr>
        <w:t>. 2</w:t>
      </w:r>
      <w:r>
        <w:rPr>
          <w:rFonts w:ascii="Arial" w:hAnsi="Arial" w:cs="Arial"/>
          <w:sz w:val="26"/>
          <w:szCs w:val="26"/>
        </w:rPr>
        <w:t>0</w:t>
      </w:r>
      <w:r w:rsidR="0017377D">
        <w:rPr>
          <w:rFonts w:ascii="Arial" w:hAnsi="Arial" w:cs="Arial"/>
          <w:sz w:val="26"/>
          <w:szCs w:val="26"/>
        </w:rPr>
        <w:t>).</w:t>
      </w:r>
      <w:r w:rsidR="001A182D">
        <w:rPr>
          <w:rFonts w:ascii="Arial" w:hAnsi="Arial" w:cs="Arial"/>
          <w:sz w:val="26"/>
          <w:szCs w:val="26"/>
        </w:rPr>
        <w:t xml:space="preserve"> </w:t>
      </w:r>
    </w:p>
    <w:p w:rsidR="001E2246" w:rsidRDefault="001E2246" w:rsidP="001E2246">
      <w:pPr>
        <w:pStyle w:val="Sinespaciado1"/>
        <w:spacing w:line="360" w:lineRule="auto"/>
        <w:ind w:firstLine="2832"/>
        <w:jc w:val="both"/>
        <w:rPr>
          <w:rFonts w:ascii="Arial" w:hAnsi="Arial" w:cs="Arial"/>
          <w:sz w:val="16"/>
          <w:szCs w:val="26"/>
        </w:rPr>
      </w:pPr>
    </w:p>
    <w:p w:rsidR="00547BE6" w:rsidRPr="0077792F" w:rsidRDefault="00BC7F15"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w:t>
      </w:r>
      <w:r w:rsidR="00547BE6" w:rsidRPr="0077792F">
        <w:rPr>
          <w:rFonts w:ascii="Arial" w:hAnsi="Arial" w:cs="Arial"/>
          <w:sz w:val="26"/>
          <w:szCs w:val="26"/>
          <w:lang w:val="es-CO"/>
        </w:rPr>
        <w:t xml:space="preserve">en </w:t>
      </w:r>
      <w:r w:rsidR="00547BE6" w:rsidRPr="0077792F">
        <w:rPr>
          <w:rFonts w:ascii="Arial" w:hAnsi="Arial" w:cs="Arial"/>
          <w:sz w:val="26"/>
          <w:szCs w:val="26"/>
        </w:rPr>
        <w:t xml:space="preserve">relación con la acción </w:t>
      </w:r>
      <w:r w:rsidR="00547BE6" w:rsidRPr="0077792F">
        <w:rPr>
          <w:rFonts w:ascii="Arial" w:hAnsi="Arial" w:cs="Arial"/>
          <w:sz w:val="26"/>
          <w:szCs w:val="26"/>
          <w:lang w:val="es-ES_tradnl"/>
        </w:rPr>
        <w:t xml:space="preserve">popular radicada </w:t>
      </w:r>
      <w:r w:rsidR="00547BE6" w:rsidRPr="0077792F">
        <w:rPr>
          <w:rFonts w:ascii="Arial" w:hAnsi="Arial" w:cs="Arial"/>
          <w:sz w:val="26"/>
          <w:szCs w:val="26"/>
        </w:rPr>
        <w:t>2016-00</w:t>
      </w:r>
      <w:r w:rsidR="00547BE6" w:rsidRPr="0077792F">
        <w:rPr>
          <w:rFonts w:ascii="Arial" w:hAnsi="Arial" w:cs="Arial"/>
          <w:b/>
          <w:sz w:val="26"/>
          <w:szCs w:val="26"/>
        </w:rPr>
        <w:t>556</w:t>
      </w:r>
      <w:r w:rsidR="00547BE6" w:rsidRPr="0077792F">
        <w:rPr>
          <w:rFonts w:ascii="Arial" w:hAnsi="Arial" w:cs="Arial"/>
          <w:spacing w:val="-3"/>
          <w:sz w:val="26"/>
          <w:szCs w:val="26"/>
        </w:rPr>
        <w:t xml:space="preserve">, </w:t>
      </w:r>
      <w:r w:rsidR="00547BE6" w:rsidRPr="0077792F">
        <w:rPr>
          <w:rFonts w:ascii="Arial" w:hAnsi="Arial" w:cs="Arial"/>
          <w:sz w:val="26"/>
          <w:szCs w:val="26"/>
        </w:rPr>
        <w:t>el aquí accionante carece de legitimación por activa ya que al no haber intervenido como parte en la misma, no puede haber sido sujeto de ninguna violación a sus derechos fundamentales.</w:t>
      </w:r>
    </w:p>
    <w:p w:rsidR="002F7049" w:rsidRPr="002F7049" w:rsidRDefault="002F7049"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547BE6" w:rsidRPr="0077792F" w:rsidRDefault="00547BE6"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7792F">
        <w:rPr>
          <w:rFonts w:ascii="Arial" w:hAnsi="Arial" w:cs="Arial"/>
          <w:sz w:val="26"/>
          <w:szCs w:val="26"/>
        </w:rPr>
        <w:t xml:space="preserve">Además el señor Javier Elías Arias </w:t>
      </w:r>
      <w:proofErr w:type="spellStart"/>
      <w:r w:rsidRPr="0077792F">
        <w:rPr>
          <w:rFonts w:ascii="Arial" w:hAnsi="Arial" w:cs="Arial"/>
          <w:sz w:val="26"/>
          <w:szCs w:val="26"/>
        </w:rPr>
        <w:t>Idárraga</w:t>
      </w:r>
      <w:proofErr w:type="spellEnd"/>
      <w:r w:rsidRPr="0077792F">
        <w:rPr>
          <w:rFonts w:ascii="Arial" w:hAnsi="Arial" w:cs="Arial"/>
          <w:sz w:val="26"/>
          <w:szCs w:val="26"/>
        </w:rPr>
        <w:t xml:space="preserve"> no dijo actuar en representación del el señor </w:t>
      </w:r>
      <w:r w:rsidRPr="00547BE6">
        <w:rPr>
          <w:rFonts w:ascii="Arial" w:hAnsi="Arial" w:cs="Arial"/>
          <w:sz w:val="22"/>
          <w:szCs w:val="26"/>
        </w:rPr>
        <w:t>CRISTIÁN VÁSQUEZ</w:t>
      </w:r>
      <w:r w:rsidRPr="0077792F">
        <w:rPr>
          <w:rFonts w:ascii="Arial" w:hAnsi="Arial" w:cs="Arial"/>
          <w:sz w:val="26"/>
          <w:szCs w:val="26"/>
        </w:rPr>
        <w:t xml:space="preserve">, quien al fungir como actor popular, es el directo interesado en ese proceso judicial y si a </w:t>
      </w:r>
      <w:r w:rsidRPr="0077792F">
        <w:rPr>
          <w:rFonts w:ascii="Arial" w:hAnsi="Arial" w:cs="Arial"/>
          <w:sz w:val="26"/>
          <w:szCs w:val="26"/>
        </w:rPr>
        <w:lastRenderedPageBreak/>
        <w:t xml:space="preserve">alguien se causa algún perjuicio con el rechazo de la demanda, es precisamente a él. Tampoco expresó que actuara como su agente oficioso, ni que el supuesto afectado se encontrara impedido para ejercer su propia defensa. </w:t>
      </w:r>
    </w:p>
    <w:p w:rsidR="00547BE6" w:rsidRPr="0077792F" w:rsidRDefault="00547BE6"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26"/>
          <w:szCs w:val="26"/>
        </w:rPr>
      </w:pPr>
      <w:r w:rsidRPr="0077792F">
        <w:rPr>
          <w:rFonts w:ascii="Arial" w:hAnsi="Arial" w:cs="Arial"/>
          <w:sz w:val="26"/>
          <w:szCs w:val="26"/>
        </w:rPr>
        <w:t xml:space="preserve">No hay entonces cómo deducir que el citado </w:t>
      </w:r>
      <w:proofErr w:type="spellStart"/>
      <w:r w:rsidRPr="0077792F">
        <w:rPr>
          <w:rFonts w:ascii="Arial" w:hAnsi="Arial" w:cs="Arial"/>
          <w:sz w:val="26"/>
          <w:szCs w:val="26"/>
        </w:rPr>
        <w:t>tutelante</w:t>
      </w:r>
      <w:proofErr w:type="spellEnd"/>
      <w:r w:rsidRPr="0077792F">
        <w:rPr>
          <w:rFonts w:ascii="Arial" w:hAnsi="Arial" w:cs="Arial"/>
          <w:sz w:val="26"/>
          <w:szCs w:val="26"/>
        </w:rPr>
        <w:t xml:space="preserve"> esté legitimado para solicitar el amparo de sus propios derechos ni de los del señor </w:t>
      </w:r>
      <w:r w:rsidRPr="00547BE6">
        <w:rPr>
          <w:rFonts w:ascii="Arial" w:hAnsi="Arial" w:cs="Arial"/>
          <w:sz w:val="22"/>
          <w:szCs w:val="26"/>
        </w:rPr>
        <w:t>CRISTIÁN VÁSQUEZ</w:t>
      </w:r>
      <w:r w:rsidRPr="0077792F">
        <w:rPr>
          <w:rFonts w:ascii="Arial" w:hAnsi="Arial" w:cs="Arial"/>
          <w:sz w:val="26"/>
          <w:szCs w:val="26"/>
        </w:rPr>
        <w:t>.</w:t>
      </w:r>
    </w:p>
    <w:p w:rsidR="00547BE6" w:rsidRPr="0077792F" w:rsidRDefault="00547BE6"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Arial" w:hAnsi="Arial" w:cs="Arial"/>
          <w:sz w:val="16"/>
          <w:szCs w:val="16"/>
        </w:rPr>
      </w:pPr>
    </w:p>
    <w:p w:rsidR="00547BE6" w:rsidRPr="00F0099C" w:rsidRDefault="00547BE6"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firstLine="2835"/>
        <w:jc w:val="both"/>
        <w:rPr>
          <w:rFonts w:ascii="Verdana" w:hAnsi="Verdana"/>
          <w:sz w:val="24"/>
          <w:szCs w:val="24"/>
        </w:rPr>
      </w:pPr>
      <w:r w:rsidRPr="0077792F">
        <w:rPr>
          <w:rFonts w:ascii="Arial" w:hAnsi="Arial" w:cs="Arial"/>
          <w:sz w:val="26"/>
          <w:szCs w:val="26"/>
        </w:rPr>
        <w:t>Al ser la legitimación un requisito de procedibilidad de la tutela, la presente será declarada improcedente, siguiendo de cerca lo señalado por la Corte Constitucional, que ha dicho</w:t>
      </w:r>
      <w:r w:rsidRPr="0077792F">
        <w:rPr>
          <w:rStyle w:val="Appelnotedebasdep"/>
          <w:rFonts w:ascii="Arial" w:hAnsi="Arial" w:cs="Arial"/>
          <w:sz w:val="26"/>
          <w:szCs w:val="26"/>
        </w:rPr>
        <w:footnoteReference w:id="2"/>
      </w:r>
      <w:r w:rsidRPr="0077792F">
        <w:rPr>
          <w:rFonts w:ascii="Arial" w:hAnsi="Arial" w:cs="Arial"/>
          <w:sz w:val="26"/>
          <w:szCs w:val="26"/>
        </w:rPr>
        <w:t>:</w:t>
      </w:r>
    </w:p>
    <w:p w:rsidR="00547BE6" w:rsidRPr="0077792F" w:rsidRDefault="00547BE6" w:rsidP="00547BE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Arial" w:hAnsi="Arial" w:cs="Arial"/>
          <w:i/>
          <w:sz w:val="24"/>
          <w:szCs w:val="24"/>
        </w:rPr>
      </w:pPr>
    </w:p>
    <w:p w:rsidR="00547BE6" w:rsidRPr="0077792F" w:rsidRDefault="00547BE6" w:rsidP="00547BE6">
      <w:pPr>
        <w:shd w:val="clear" w:color="auto" w:fill="FFFFFF"/>
        <w:ind w:left="567" w:right="567"/>
        <w:jc w:val="both"/>
        <w:rPr>
          <w:rFonts w:ascii="Arial" w:hAnsi="Arial" w:cs="Arial"/>
          <w:i/>
          <w:sz w:val="24"/>
          <w:szCs w:val="24"/>
        </w:rPr>
      </w:pPr>
      <w:r w:rsidRPr="0077792F">
        <w:rPr>
          <w:rFonts w:ascii="Arial" w:hAnsi="Arial" w:cs="Arial"/>
          <w:i/>
          <w:sz w:val="24"/>
          <w:szCs w:val="24"/>
        </w:rPr>
        <w:t>“La Corte Constitucional se ha referido a la legitimación en la causa como un requisito de procedibilidad de la acción de tutela, en los siguientes términos</w:t>
      </w:r>
      <w:r w:rsidRPr="0077792F">
        <w:rPr>
          <w:rStyle w:val="Appelnotedebasdep"/>
          <w:rFonts w:ascii="Arial" w:hAnsi="Arial" w:cs="Arial"/>
          <w:i/>
          <w:sz w:val="24"/>
          <w:szCs w:val="24"/>
        </w:rPr>
        <w:footnoteReference w:id="3"/>
      </w:r>
      <w:r w:rsidRPr="0077792F">
        <w:rPr>
          <w:rFonts w:ascii="Arial" w:hAnsi="Arial" w:cs="Arial"/>
          <w:i/>
          <w:sz w:val="24"/>
          <w:szCs w:val="24"/>
        </w:rPr>
        <w:t>:</w:t>
      </w:r>
    </w:p>
    <w:p w:rsidR="00547BE6" w:rsidRPr="0077792F" w:rsidRDefault="00547BE6" w:rsidP="00547BE6">
      <w:pPr>
        <w:shd w:val="clear" w:color="auto" w:fill="FFFFFF"/>
        <w:ind w:right="20"/>
        <w:jc w:val="both"/>
        <w:rPr>
          <w:rFonts w:ascii="Arial" w:hAnsi="Arial" w:cs="Arial"/>
          <w:i/>
          <w:sz w:val="24"/>
          <w:szCs w:val="24"/>
        </w:rPr>
      </w:pPr>
      <w:r w:rsidRPr="0077792F">
        <w:rPr>
          <w:rFonts w:ascii="Arial" w:hAnsi="Arial" w:cs="Arial"/>
          <w:i/>
          <w:sz w:val="24"/>
          <w:szCs w:val="24"/>
        </w:rPr>
        <w:t> </w:t>
      </w:r>
    </w:p>
    <w:p w:rsidR="00547BE6" w:rsidRPr="0077792F" w:rsidRDefault="00547BE6" w:rsidP="00547BE6">
      <w:pPr>
        <w:shd w:val="clear" w:color="auto" w:fill="FFFFFF"/>
        <w:ind w:left="1134" w:right="1134"/>
        <w:jc w:val="both"/>
        <w:rPr>
          <w:rFonts w:ascii="Arial" w:hAnsi="Arial" w:cs="Arial"/>
          <w:i/>
          <w:sz w:val="24"/>
          <w:szCs w:val="24"/>
        </w:rPr>
      </w:pPr>
      <w:r w:rsidRPr="0077792F">
        <w:rPr>
          <w:rFonts w:ascii="Arial" w:hAnsi="Arial" w:cs="Arial"/>
          <w:i/>
          <w:iCs/>
          <w:sz w:val="24"/>
          <w:szCs w:val="24"/>
          <w:bdr w:val="none" w:sz="0" w:space="0" w:color="auto" w:frame="1"/>
        </w:rPr>
        <w:t>“La legitimación en la causa es un presupuesto de la sentencia de fondo porque otorga a las partes el derecho a que el juez se pronuncie sobre el mérito de las pretensiones del actor y las razones de la oposición por el demandado, mediante sentencia favorable o desfavorable. Es una calidad subjetiva de las partes en relación con el interés sustancial que se discute en el proceso. Por tanto, cuando una de las partes carece de dicha calidad o atributo, no puede el juez adoptar una decisión de mérito y debe entonces simplemente declararse inhibido para fallar el caso de fondo.</w:t>
      </w:r>
    </w:p>
    <w:p w:rsidR="00547BE6" w:rsidRPr="0077792F" w:rsidRDefault="00547BE6" w:rsidP="00547BE6">
      <w:pPr>
        <w:shd w:val="clear" w:color="auto" w:fill="FFFFFF"/>
        <w:ind w:left="1134" w:right="1134"/>
        <w:jc w:val="both"/>
        <w:rPr>
          <w:rFonts w:ascii="Arial" w:hAnsi="Arial" w:cs="Arial"/>
          <w:i/>
          <w:sz w:val="24"/>
          <w:szCs w:val="24"/>
        </w:rPr>
      </w:pPr>
      <w:r w:rsidRPr="0077792F">
        <w:rPr>
          <w:rFonts w:ascii="Arial" w:hAnsi="Arial" w:cs="Arial"/>
          <w:i/>
          <w:sz w:val="24"/>
          <w:szCs w:val="24"/>
        </w:rPr>
        <w:t> </w:t>
      </w:r>
    </w:p>
    <w:p w:rsidR="00547BE6" w:rsidRDefault="00547BE6" w:rsidP="00547BE6">
      <w:pPr>
        <w:shd w:val="clear" w:color="auto" w:fill="FFFFFF"/>
        <w:ind w:left="1134" w:right="1134"/>
        <w:jc w:val="both"/>
        <w:rPr>
          <w:rFonts w:ascii="Verdana" w:hAnsi="Verdana"/>
          <w:b/>
          <w:szCs w:val="28"/>
        </w:rPr>
      </w:pPr>
      <w:r w:rsidRPr="0077792F">
        <w:rPr>
          <w:rFonts w:ascii="Arial" w:hAnsi="Arial" w:cs="Arial"/>
          <w:i/>
          <w:iCs/>
          <w:sz w:val="24"/>
          <w:szCs w:val="24"/>
          <w:bdr w:val="none" w:sz="0" w:space="0" w:color="auto" w:frame="1"/>
        </w:rPr>
        <w:t>La legitimación por activa es requisito de procedibilidad. Esta exigencia significa que el derecho para cuya protección se interpone la acción sea un derecho fundamental propio del demandante y no de otra persona…Adicionalmente, la legitimación en la causa como requisito de procedibilidad exige la presencia de un nexo de causalidad entre la vulneración de los derechos del demandante, y la acción u omisión de la autoridad o el particular demandado, vínculo sin el cual la tutela se torna improcedente.”</w:t>
      </w:r>
    </w:p>
    <w:p w:rsidR="00547BE6" w:rsidRPr="00F0099C" w:rsidRDefault="00547BE6" w:rsidP="00547BE6">
      <w:pPr>
        <w:shd w:val="clear" w:color="auto" w:fill="FFFFFF"/>
        <w:ind w:left="1134" w:right="1043"/>
        <w:jc w:val="both"/>
        <w:rPr>
          <w:rFonts w:ascii="Verdana" w:hAnsi="Verdana"/>
          <w:b/>
          <w:szCs w:val="28"/>
        </w:rPr>
      </w:pPr>
    </w:p>
    <w:p w:rsidR="00547BE6" w:rsidRPr="00B253C8" w:rsidRDefault="00547BE6" w:rsidP="00547BE6">
      <w:pPr>
        <w:pStyle w:val="Sinespaciado2"/>
        <w:spacing w:line="360" w:lineRule="auto"/>
        <w:ind w:firstLine="2835"/>
        <w:jc w:val="both"/>
        <w:rPr>
          <w:rFonts w:ascii="Arial" w:hAnsi="Arial" w:cs="Arial"/>
          <w:sz w:val="16"/>
          <w:szCs w:val="26"/>
          <w:lang w:val="es-CO"/>
        </w:rPr>
      </w:pPr>
    </w:p>
    <w:p w:rsidR="00BC7F15" w:rsidRDefault="009E1513" w:rsidP="00BC7F15">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 xml:space="preserve">3. Ahora bien, en lo que respecta a la </w:t>
      </w:r>
      <w:r>
        <w:rPr>
          <w:rFonts w:ascii="Arial" w:hAnsi="Arial" w:cs="Arial"/>
          <w:sz w:val="26"/>
          <w:szCs w:val="26"/>
        </w:rPr>
        <w:t xml:space="preserve">acción </w:t>
      </w:r>
      <w:r w:rsidRPr="009E0AFC">
        <w:rPr>
          <w:rFonts w:ascii="Arial" w:hAnsi="Arial" w:cs="Arial"/>
          <w:sz w:val="26"/>
          <w:szCs w:val="26"/>
          <w:lang w:val="es-ES_tradnl"/>
        </w:rPr>
        <w:t>popular</w:t>
      </w:r>
      <w:r>
        <w:rPr>
          <w:rFonts w:ascii="Arial" w:hAnsi="Arial" w:cs="Arial"/>
          <w:sz w:val="26"/>
          <w:szCs w:val="26"/>
          <w:lang w:val="es-ES_tradnl"/>
        </w:rPr>
        <w:t xml:space="preserve"> radicada </w:t>
      </w:r>
      <w:r w:rsidRPr="00244EF2">
        <w:rPr>
          <w:rFonts w:ascii="Arial" w:hAnsi="Arial" w:cs="Arial"/>
          <w:sz w:val="24"/>
          <w:szCs w:val="26"/>
        </w:rPr>
        <w:t>201</w:t>
      </w:r>
      <w:r>
        <w:rPr>
          <w:rFonts w:ascii="Arial" w:hAnsi="Arial" w:cs="Arial"/>
          <w:sz w:val="24"/>
          <w:szCs w:val="26"/>
        </w:rPr>
        <w:t>6</w:t>
      </w:r>
      <w:r w:rsidRPr="00244EF2">
        <w:rPr>
          <w:rFonts w:ascii="Arial" w:hAnsi="Arial" w:cs="Arial"/>
          <w:sz w:val="24"/>
          <w:szCs w:val="26"/>
        </w:rPr>
        <w:t>-</w:t>
      </w:r>
      <w:r>
        <w:rPr>
          <w:rFonts w:ascii="Arial" w:hAnsi="Arial" w:cs="Arial"/>
          <w:sz w:val="24"/>
          <w:szCs w:val="26"/>
        </w:rPr>
        <w:t>00</w:t>
      </w:r>
      <w:r w:rsidRPr="00AE5576">
        <w:rPr>
          <w:rFonts w:ascii="Arial" w:hAnsi="Arial" w:cs="Arial"/>
          <w:b/>
          <w:sz w:val="24"/>
          <w:szCs w:val="26"/>
        </w:rPr>
        <w:t>5</w:t>
      </w:r>
      <w:r>
        <w:rPr>
          <w:rFonts w:ascii="Arial" w:hAnsi="Arial" w:cs="Arial"/>
          <w:b/>
          <w:sz w:val="24"/>
          <w:szCs w:val="26"/>
        </w:rPr>
        <w:t>53</w:t>
      </w:r>
      <w:r>
        <w:rPr>
          <w:rFonts w:ascii="Arial" w:hAnsi="Arial" w:cs="Arial"/>
          <w:sz w:val="26"/>
          <w:szCs w:val="26"/>
          <w:lang w:val="es-CO"/>
        </w:rPr>
        <w:t xml:space="preserve">, </w:t>
      </w:r>
      <w:r w:rsidR="00BC7F15">
        <w:rPr>
          <w:rFonts w:ascii="Arial" w:hAnsi="Arial" w:cs="Arial"/>
          <w:sz w:val="26"/>
          <w:szCs w:val="26"/>
          <w:lang w:val="es-CO"/>
        </w:rPr>
        <w:t>pronto se advierte la improcedencia del amparo constitucional</w:t>
      </w:r>
      <w:r w:rsidR="00ED6DBF">
        <w:rPr>
          <w:rFonts w:ascii="Arial" w:hAnsi="Arial" w:cs="Arial"/>
          <w:sz w:val="26"/>
          <w:szCs w:val="26"/>
          <w:lang w:val="es-CO"/>
        </w:rPr>
        <w:t xml:space="preserve"> </w:t>
      </w:r>
      <w:r w:rsidR="00BC7F15">
        <w:rPr>
          <w:rFonts w:ascii="Arial" w:hAnsi="Arial" w:cs="Arial"/>
          <w:sz w:val="26"/>
          <w:szCs w:val="26"/>
          <w:lang w:val="es-CO"/>
        </w:rPr>
        <w:t xml:space="preserve">por ausencia del requisito de subsidiariedad, toda vez </w:t>
      </w:r>
      <w:r w:rsidR="00BC7F15">
        <w:rPr>
          <w:rFonts w:ascii="Arial" w:hAnsi="Arial" w:cs="Arial"/>
          <w:sz w:val="26"/>
          <w:szCs w:val="26"/>
          <w:lang w:val="es-CO"/>
        </w:rPr>
        <w:lastRenderedPageBreak/>
        <w:t xml:space="preserve">que, como se pudo constatar, el juzgado inicialmente dispuso la inadmisión de la demanda popular y luego el rechazo de la misma, al no ser subsanada la falencia que resaltó el despacho judicial. </w:t>
      </w:r>
      <w:r w:rsidR="00D045CA">
        <w:rPr>
          <w:rFonts w:ascii="Arial" w:hAnsi="Arial" w:cs="Arial"/>
          <w:sz w:val="26"/>
          <w:szCs w:val="26"/>
          <w:lang w:val="es-CO"/>
        </w:rPr>
        <w:t>Frente a esa decisión no</w:t>
      </w:r>
      <w:r w:rsidR="00BC7F15">
        <w:rPr>
          <w:rFonts w:ascii="Arial" w:hAnsi="Arial" w:cs="Arial"/>
          <w:sz w:val="26"/>
          <w:szCs w:val="26"/>
          <w:lang w:val="es-CO"/>
        </w:rPr>
        <w:t xml:space="preserve"> hubo pronunciamiento alguno por parte del actor popular; esto es, ninguna inconformidad comunicó al juzgado y si la hubiese, el actor popular debió hacer uso de los mecanismos legales ordinarios que el ordenamiento jurídico consagra, para atacar la providencia que considera le vulnera sus </w:t>
      </w:r>
      <w:r w:rsidR="00B43AE1" w:rsidRPr="007646B9">
        <w:rPr>
          <w:rFonts w:ascii="Arial" w:hAnsi="Arial" w:cs="Arial"/>
          <w:sz w:val="26"/>
          <w:szCs w:val="26"/>
        </w:rPr>
        <w:t>derechos fundamentales</w:t>
      </w:r>
      <w:r w:rsidR="00BC7F15">
        <w:rPr>
          <w:rFonts w:ascii="Arial" w:hAnsi="Arial" w:cs="Arial"/>
          <w:sz w:val="26"/>
          <w:szCs w:val="26"/>
          <w:lang w:val="es-CO"/>
        </w:rPr>
        <w:t xml:space="preserve"> y no acudir directamente a la acción de tutela, incumpliendo así el requisito de subsidiariedad que contempla la Carta Política y el Decreto 2591 de 1991.</w:t>
      </w:r>
    </w:p>
    <w:p w:rsidR="00BC7F15" w:rsidRPr="00B253C8" w:rsidRDefault="00BC7F15" w:rsidP="00BC7F15">
      <w:pPr>
        <w:pStyle w:val="Sinespaciado2"/>
        <w:spacing w:line="360" w:lineRule="auto"/>
        <w:ind w:firstLine="2835"/>
        <w:jc w:val="both"/>
        <w:rPr>
          <w:rFonts w:ascii="Arial" w:hAnsi="Arial" w:cs="Arial"/>
          <w:sz w:val="16"/>
          <w:szCs w:val="26"/>
          <w:lang w:val="es-CO"/>
        </w:rPr>
      </w:pPr>
    </w:p>
    <w:p w:rsidR="005E69C2" w:rsidRPr="00CC7DCF" w:rsidRDefault="009E1513" w:rsidP="001E2246">
      <w:pPr>
        <w:pStyle w:val="Sinespaciado1"/>
        <w:spacing w:line="360" w:lineRule="auto"/>
        <w:ind w:firstLine="2832"/>
        <w:jc w:val="both"/>
        <w:rPr>
          <w:rFonts w:ascii="Arial" w:hAnsi="Arial" w:cs="Arial"/>
          <w:sz w:val="26"/>
          <w:szCs w:val="26"/>
        </w:rPr>
      </w:pPr>
      <w:r>
        <w:rPr>
          <w:rFonts w:ascii="Arial" w:hAnsi="Arial" w:cs="Arial"/>
          <w:sz w:val="26"/>
          <w:szCs w:val="26"/>
        </w:rPr>
        <w:t>L</w:t>
      </w:r>
      <w:r w:rsidR="005E69C2" w:rsidRPr="00C1307D">
        <w:rPr>
          <w:rFonts w:ascii="Arial" w:hAnsi="Arial" w:cs="Arial"/>
          <w:sz w:val="26"/>
          <w:szCs w:val="26"/>
        </w:rPr>
        <w:t xml:space="preserve">a Corte Constitucional ha señalado que </w:t>
      </w:r>
      <w:r w:rsidR="005E69C2" w:rsidRPr="001A182D">
        <w:rPr>
          <w:rFonts w:ascii="Arial" w:hAnsi="Arial" w:cs="Arial"/>
          <w:sz w:val="23"/>
          <w:szCs w:val="23"/>
        </w:rPr>
        <w:t>“</w:t>
      </w:r>
      <w:r w:rsidR="005E69C2" w:rsidRPr="001A182D">
        <w:rPr>
          <w:rFonts w:ascii="Arial" w:hAnsi="Arial" w:cs="Arial"/>
          <w:i/>
          <w:sz w:val="23"/>
          <w:szCs w:val="23"/>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w:t>
      </w:r>
      <w:proofErr w:type="spellStart"/>
      <w:r w:rsidR="005E69C2" w:rsidRPr="001A182D">
        <w:rPr>
          <w:rFonts w:ascii="Arial" w:hAnsi="Arial" w:cs="Arial"/>
          <w:i/>
          <w:sz w:val="23"/>
          <w:szCs w:val="23"/>
        </w:rPr>
        <w:t>CP</w:t>
      </w:r>
      <w:proofErr w:type="spellEnd"/>
      <w:r w:rsidR="005E69C2" w:rsidRPr="001A182D">
        <w:rPr>
          <w:rFonts w:ascii="Arial" w:hAnsi="Arial" w:cs="Arial"/>
          <w:i/>
          <w:sz w:val="23"/>
          <w:szCs w:val="23"/>
        </w:rPr>
        <w:t>), hipótesis en la cual el amparo opera en principio como mecanismo transitorio de protección. (…)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5E69C2" w:rsidRPr="001A182D">
        <w:rPr>
          <w:rStyle w:val="Appelnotedebasdep"/>
          <w:rFonts w:ascii="Arial" w:hAnsi="Arial"/>
          <w:i/>
          <w:sz w:val="23"/>
          <w:szCs w:val="23"/>
        </w:rPr>
        <w:footnoteReference w:id="4"/>
      </w:r>
    </w:p>
    <w:p w:rsidR="00BC7F15" w:rsidRPr="001A182D" w:rsidRDefault="00BC7F15" w:rsidP="005E69C2">
      <w:pPr>
        <w:pStyle w:val="Sinespaciado1"/>
        <w:spacing w:line="360" w:lineRule="auto"/>
        <w:ind w:firstLine="2832"/>
        <w:jc w:val="both"/>
        <w:rPr>
          <w:rFonts w:ascii="Arial" w:hAnsi="Arial" w:cs="Arial"/>
        </w:rPr>
      </w:pPr>
    </w:p>
    <w:p w:rsidR="005E69C2" w:rsidRDefault="00577F95" w:rsidP="005E69C2">
      <w:pPr>
        <w:pStyle w:val="Sinespaciado1"/>
        <w:spacing w:line="360" w:lineRule="auto"/>
        <w:ind w:firstLine="2832"/>
        <w:jc w:val="both"/>
        <w:rPr>
          <w:rFonts w:ascii="Arial" w:hAnsi="Arial" w:cs="Arial"/>
          <w:sz w:val="26"/>
          <w:szCs w:val="26"/>
        </w:rPr>
      </w:pPr>
      <w:r>
        <w:rPr>
          <w:rFonts w:ascii="Arial" w:hAnsi="Arial" w:cs="Arial"/>
          <w:sz w:val="26"/>
          <w:szCs w:val="26"/>
        </w:rPr>
        <w:t xml:space="preserve">4. </w:t>
      </w:r>
      <w:r w:rsidR="00BC7F15">
        <w:rPr>
          <w:rFonts w:ascii="Arial" w:hAnsi="Arial" w:cs="Arial"/>
          <w:sz w:val="26"/>
          <w:szCs w:val="26"/>
        </w:rPr>
        <w:t>C</w:t>
      </w:r>
      <w:r w:rsidR="005E69C2">
        <w:rPr>
          <w:rFonts w:ascii="Arial" w:hAnsi="Arial" w:cs="Arial"/>
          <w:sz w:val="26"/>
          <w:szCs w:val="26"/>
        </w:rPr>
        <w:t>on respaldo en lo anteriormente expuesto, se declararán improcedentes las acciones d</w:t>
      </w:r>
      <w:r w:rsidR="00BB31FA">
        <w:rPr>
          <w:rFonts w:ascii="Arial" w:hAnsi="Arial" w:cs="Arial"/>
          <w:sz w:val="26"/>
          <w:szCs w:val="26"/>
        </w:rPr>
        <w:t xml:space="preserve">e tutela </w:t>
      </w:r>
      <w:r w:rsidR="00597F2D">
        <w:rPr>
          <w:rFonts w:ascii="Arial" w:hAnsi="Arial" w:cs="Arial"/>
          <w:sz w:val="26"/>
          <w:szCs w:val="26"/>
        </w:rPr>
        <w:t>contra</w:t>
      </w:r>
      <w:r w:rsidR="00BB31FA">
        <w:rPr>
          <w:rFonts w:ascii="Arial" w:hAnsi="Arial" w:cs="Arial"/>
          <w:sz w:val="26"/>
          <w:szCs w:val="26"/>
        </w:rPr>
        <w:t xml:space="preserve"> </w:t>
      </w:r>
      <w:r w:rsidR="00597F2D">
        <w:rPr>
          <w:rFonts w:ascii="Arial" w:hAnsi="Arial" w:cs="Arial"/>
          <w:sz w:val="26"/>
          <w:szCs w:val="26"/>
        </w:rPr>
        <w:t>e</w:t>
      </w:r>
      <w:r w:rsidR="00BB31FA">
        <w:rPr>
          <w:rFonts w:ascii="Arial" w:hAnsi="Arial" w:cs="Arial"/>
          <w:sz w:val="26"/>
          <w:szCs w:val="26"/>
        </w:rPr>
        <w:t xml:space="preserve">l Juzgado </w:t>
      </w:r>
      <w:r w:rsidR="006B3EB4">
        <w:rPr>
          <w:rFonts w:ascii="Arial" w:hAnsi="Arial" w:cs="Arial"/>
          <w:sz w:val="26"/>
          <w:szCs w:val="26"/>
        </w:rPr>
        <w:t>Cuart</w:t>
      </w:r>
      <w:r w:rsidR="005E69C2">
        <w:rPr>
          <w:rFonts w:ascii="Arial" w:hAnsi="Arial" w:cs="Arial"/>
          <w:sz w:val="26"/>
          <w:szCs w:val="26"/>
        </w:rPr>
        <w:t>o Civil del Circuito de Pereira</w:t>
      </w:r>
      <w:r w:rsidR="00BC7F15">
        <w:rPr>
          <w:rFonts w:ascii="Arial" w:hAnsi="Arial" w:cs="Arial"/>
          <w:sz w:val="26"/>
          <w:szCs w:val="26"/>
        </w:rPr>
        <w:t xml:space="preserve"> y</w:t>
      </w:r>
      <w:r w:rsidR="00597F2D">
        <w:rPr>
          <w:rFonts w:ascii="Arial" w:hAnsi="Arial" w:cs="Arial"/>
          <w:sz w:val="26"/>
          <w:szCs w:val="26"/>
        </w:rPr>
        <w:t xml:space="preserve"> </w:t>
      </w:r>
      <w:r w:rsidR="005E69C2">
        <w:rPr>
          <w:rFonts w:ascii="Arial" w:hAnsi="Arial" w:cs="Arial"/>
          <w:sz w:val="26"/>
          <w:szCs w:val="26"/>
        </w:rPr>
        <w:t>se ordenará la desvinculación de las demás entidades convocadas a este trámite.</w:t>
      </w:r>
    </w:p>
    <w:p w:rsidR="004C4926" w:rsidRPr="00BC7F15" w:rsidRDefault="004C4926" w:rsidP="005E69C2">
      <w:pPr>
        <w:pStyle w:val="Sinespaciado1"/>
        <w:spacing w:line="360" w:lineRule="auto"/>
        <w:ind w:firstLine="2832"/>
        <w:jc w:val="both"/>
        <w:rPr>
          <w:rFonts w:ascii="Arial" w:hAnsi="Arial" w:cs="Arial"/>
          <w:sz w:val="16"/>
          <w:szCs w:val="16"/>
        </w:rPr>
      </w:pPr>
    </w:p>
    <w:p w:rsidR="00577F95" w:rsidRDefault="00577F95" w:rsidP="00577F95">
      <w:pPr>
        <w:pStyle w:val="Sinespaciado1"/>
        <w:spacing w:line="360" w:lineRule="auto"/>
        <w:ind w:firstLine="2832"/>
        <w:jc w:val="both"/>
        <w:rPr>
          <w:rFonts w:ascii="Arial" w:hAnsi="Arial" w:cs="Arial"/>
          <w:sz w:val="26"/>
          <w:szCs w:val="26"/>
        </w:rPr>
      </w:pPr>
      <w:r>
        <w:rPr>
          <w:rFonts w:ascii="Arial" w:hAnsi="Arial" w:cs="Arial"/>
          <w:sz w:val="26"/>
          <w:szCs w:val="26"/>
        </w:rPr>
        <w:t xml:space="preserve">5. La anterior decisión se toma, no obstante conocer esta corporación dos recientes pronunciamientos de la Sala de </w:t>
      </w:r>
      <w:r>
        <w:rPr>
          <w:rFonts w:ascii="Arial" w:hAnsi="Arial" w:cs="Arial"/>
          <w:sz w:val="26"/>
          <w:szCs w:val="26"/>
        </w:rPr>
        <w:lastRenderedPageBreak/>
        <w:t xml:space="preserve">Casación Civil de la </w:t>
      </w:r>
      <w:r w:rsidRPr="00F510D9">
        <w:rPr>
          <w:rFonts w:ascii="Arial" w:hAnsi="Arial" w:cs="Arial"/>
          <w:sz w:val="26"/>
          <w:szCs w:val="26"/>
        </w:rPr>
        <w:t>Corte Suprema de Justicia que en sede de tutela</w:t>
      </w:r>
      <w:r>
        <w:rPr>
          <w:rFonts w:ascii="Arial" w:hAnsi="Arial" w:cs="Arial"/>
          <w:sz w:val="26"/>
          <w:szCs w:val="26"/>
        </w:rPr>
        <w:t xml:space="preserve"> han revocado decisiones de este Tribunal en asuntos similares al caso concreto</w:t>
      </w:r>
      <w:r>
        <w:rPr>
          <w:rStyle w:val="Appelnotedebasdep"/>
          <w:rFonts w:ascii="Arial" w:hAnsi="Arial"/>
          <w:sz w:val="26"/>
          <w:szCs w:val="26"/>
        </w:rPr>
        <w:footnoteReference w:id="5"/>
      </w:r>
      <w:r>
        <w:rPr>
          <w:rFonts w:ascii="Arial" w:hAnsi="Arial" w:cs="Arial"/>
          <w:sz w:val="26"/>
          <w:szCs w:val="26"/>
        </w:rPr>
        <w:t xml:space="preserve">, en los que concedió el amparo constitucional invocado a pesar de no haberse cumplido con el presupuesto de subsidiaridad, al considerar que el juzgador incurrió en una protuberante irregularidad que afecta el debido proceso del actor, pues inadmitió y posteriormente rechazó sus demandas populares, con fundamento en la falta de un requisito no consagrado por el legislador en la normatividad especial que regula la materia. </w:t>
      </w:r>
    </w:p>
    <w:p w:rsidR="00577F95" w:rsidRPr="00BC7F15" w:rsidRDefault="00577F95" w:rsidP="00577F95">
      <w:pPr>
        <w:pStyle w:val="Sinespaciado1"/>
        <w:spacing w:line="360" w:lineRule="auto"/>
        <w:ind w:firstLine="2832"/>
        <w:jc w:val="both"/>
        <w:rPr>
          <w:rFonts w:ascii="Arial" w:hAnsi="Arial" w:cs="Arial"/>
          <w:sz w:val="16"/>
          <w:szCs w:val="16"/>
        </w:rPr>
      </w:pPr>
    </w:p>
    <w:p w:rsidR="00577F95" w:rsidRDefault="00577F95" w:rsidP="00577F95">
      <w:pPr>
        <w:pStyle w:val="Sinespaciado1"/>
        <w:spacing w:line="360" w:lineRule="auto"/>
        <w:ind w:firstLine="2832"/>
        <w:jc w:val="both"/>
        <w:rPr>
          <w:rFonts w:ascii="Arial" w:hAnsi="Arial" w:cs="Arial"/>
          <w:sz w:val="26"/>
          <w:szCs w:val="26"/>
        </w:rPr>
      </w:pPr>
      <w:r w:rsidRPr="00E15E1D">
        <w:rPr>
          <w:rFonts w:ascii="Arial" w:hAnsi="Arial" w:cs="Arial"/>
          <w:sz w:val="26"/>
          <w:szCs w:val="26"/>
        </w:rPr>
        <w:t>Es necesario precisar que esta Sala no desconoce el contenido de</w:t>
      </w:r>
      <w:r>
        <w:rPr>
          <w:rFonts w:ascii="Arial" w:hAnsi="Arial" w:cs="Arial"/>
          <w:sz w:val="26"/>
          <w:szCs w:val="26"/>
        </w:rPr>
        <w:t xml:space="preserve"> </w:t>
      </w:r>
      <w:r w:rsidRPr="00E15E1D">
        <w:rPr>
          <w:rFonts w:ascii="Arial" w:hAnsi="Arial" w:cs="Arial"/>
          <w:sz w:val="26"/>
          <w:szCs w:val="26"/>
        </w:rPr>
        <w:t>l</w:t>
      </w:r>
      <w:r>
        <w:rPr>
          <w:rFonts w:ascii="Arial" w:hAnsi="Arial" w:cs="Arial"/>
          <w:sz w:val="26"/>
          <w:szCs w:val="26"/>
        </w:rPr>
        <w:t>as providencias citadas, sin embargo, respetuosamente se aparta de ellas, pues son dos decisiones aisladas que no reflejan y mucho menos constituyen un cambio en la línea jurisprudencial que de tiempo atrás se viene dando y tampoco</w:t>
      </w:r>
      <w:r w:rsidRPr="00762892">
        <w:rPr>
          <w:rFonts w:ascii="Arial" w:hAnsi="Arial" w:cs="Arial"/>
          <w:sz w:val="26"/>
          <w:szCs w:val="26"/>
        </w:rPr>
        <w:t xml:space="preserve"> consulta la posición mayoritaria </w:t>
      </w:r>
      <w:r>
        <w:rPr>
          <w:rFonts w:ascii="Arial" w:hAnsi="Arial" w:cs="Arial"/>
          <w:sz w:val="26"/>
          <w:szCs w:val="26"/>
        </w:rPr>
        <w:t xml:space="preserve">de la </w:t>
      </w:r>
      <w:r w:rsidRPr="00395749">
        <w:rPr>
          <w:rFonts w:ascii="Arial" w:hAnsi="Arial" w:cs="Arial"/>
          <w:sz w:val="26"/>
          <w:szCs w:val="26"/>
        </w:rPr>
        <w:t>Sala de Casación Civil de la Corte Suprema de Justicia</w:t>
      </w:r>
      <w:r>
        <w:rPr>
          <w:rFonts w:ascii="Arial" w:hAnsi="Arial" w:cs="Arial"/>
          <w:sz w:val="26"/>
          <w:szCs w:val="26"/>
        </w:rPr>
        <w:t>,</w:t>
      </w:r>
      <w:r w:rsidRPr="00395749">
        <w:rPr>
          <w:rFonts w:ascii="Arial" w:hAnsi="Arial" w:cs="Arial"/>
          <w:sz w:val="26"/>
          <w:szCs w:val="26"/>
        </w:rPr>
        <w:t xml:space="preserve"> </w:t>
      </w:r>
      <w:r>
        <w:rPr>
          <w:rFonts w:ascii="Arial" w:hAnsi="Arial" w:cs="Arial"/>
          <w:sz w:val="26"/>
          <w:szCs w:val="26"/>
        </w:rPr>
        <w:t>que aún se mantiene</w:t>
      </w:r>
      <w:r>
        <w:rPr>
          <w:rStyle w:val="Appelnotedebasdep"/>
          <w:rFonts w:ascii="Arial" w:hAnsi="Arial"/>
          <w:sz w:val="26"/>
          <w:szCs w:val="26"/>
        </w:rPr>
        <w:footnoteReference w:id="6"/>
      </w:r>
      <w:r>
        <w:rPr>
          <w:rFonts w:ascii="Arial" w:hAnsi="Arial" w:cs="Arial"/>
          <w:sz w:val="26"/>
          <w:szCs w:val="26"/>
        </w:rPr>
        <w:t>,</w:t>
      </w:r>
      <w:r w:rsidRPr="00395749">
        <w:rPr>
          <w:rFonts w:ascii="Arial" w:hAnsi="Arial" w:cs="Arial"/>
          <w:sz w:val="26"/>
          <w:szCs w:val="26"/>
        </w:rPr>
        <w:t xml:space="preserve"> en relación con</w:t>
      </w:r>
      <w:r>
        <w:rPr>
          <w:rFonts w:ascii="Arial" w:hAnsi="Arial" w:cs="Arial"/>
          <w:sz w:val="26"/>
          <w:szCs w:val="26"/>
        </w:rPr>
        <w:t xml:space="preserve"> que, dado el carácter eminentemente residual de la acción de tutela, se impone la utilización de todos los instrumentos a disposición de los interesados, </w:t>
      </w:r>
      <w:r w:rsidRPr="00577F95">
        <w:rPr>
          <w:rFonts w:ascii="Arial" w:hAnsi="Arial" w:cs="Arial"/>
          <w:sz w:val="24"/>
          <w:szCs w:val="24"/>
        </w:rPr>
        <w:t>“</w:t>
      </w:r>
      <w:r w:rsidRPr="00577F95">
        <w:rPr>
          <w:rFonts w:ascii="Arial" w:hAnsi="Arial" w:cs="Arial"/>
          <w:i/>
          <w:sz w:val="24"/>
          <w:szCs w:val="24"/>
        </w:rPr>
        <w:t>pues de otra manera se convertiría en un medio para revivir oportunidades clausuradas, cuestión que terminaría cercenando los principios nodales que edifican esta herramienta constitucional</w:t>
      </w:r>
      <w:r w:rsidRPr="00577F95">
        <w:rPr>
          <w:rFonts w:ascii="Arial" w:hAnsi="Arial" w:cs="Arial"/>
          <w:sz w:val="24"/>
          <w:szCs w:val="24"/>
        </w:rPr>
        <w:t>”</w:t>
      </w:r>
      <w:r w:rsidRPr="00762892">
        <w:rPr>
          <w:rStyle w:val="Appelnotedebasdep"/>
          <w:rFonts w:ascii="Arial" w:hAnsi="Arial"/>
          <w:sz w:val="26"/>
          <w:szCs w:val="26"/>
        </w:rPr>
        <w:t xml:space="preserve"> </w:t>
      </w:r>
      <w:r>
        <w:rPr>
          <w:rStyle w:val="Appelnotedebasdep"/>
          <w:rFonts w:ascii="Arial" w:hAnsi="Arial"/>
          <w:sz w:val="26"/>
          <w:szCs w:val="26"/>
        </w:rPr>
        <w:footnoteReference w:id="7"/>
      </w:r>
      <w:r>
        <w:rPr>
          <w:rFonts w:ascii="Arial" w:hAnsi="Arial" w:cs="Arial"/>
          <w:sz w:val="26"/>
          <w:szCs w:val="26"/>
        </w:rPr>
        <w:t>, criterio que se comparte plenamente.</w:t>
      </w:r>
    </w:p>
    <w:p w:rsidR="00894D8B" w:rsidRDefault="00894D8B" w:rsidP="00894D8B">
      <w:pPr>
        <w:pStyle w:val="Sinespaciado1"/>
        <w:spacing w:line="360" w:lineRule="auto"/>
        <w:ind w:firstLine="2832"/>
        <w:jc w:val="both"/>
        <w:rPr>
          <w:rFonts w:ascii="Arial" w:hAnsi="Arial" w:cs="Arial"/>
          <w:sz w:val="26"/>
          <w:szCs w:val="26"/>
        </w:rPr>
      </w:pPr>
      <w:r>
        <w:rPr>
          <w:rFonts w:ascii="Arial" w:hAnsi="Arial" w:cs="Arial"/>
          <w:sz w:val="26"/>
          <w:szCs w:val="26"/>
        </w:rPr>
        <w:t xml:space="preserve">6. </w:t>
      </w:r>
      <w:r w:rsidR="006B3EB4" w:rsidRPr="00ED277C">
        <w:rPr>
          <w:rFonts w:ascii="Arial" w:hAnsi="Arial" w:cs="Arial"/>
          <w:sz w:val="26"/>
          <w:szCs w:val="26"/>
        </w:rPr>
        <w:t xml:space="preserve">No se accederá a la </w:t>
      </w:r>
      <w:r w:rsidR="006B3EB4">
        <w:rPr>
          <w:rFonts w:ascii="Arial" w:hAnsi="Arial" w:cs="Arial"/>
          <w:sz w:val="26"/>
          <w:szCs w:val="26"/>
        </w:rPr>
        <w:t xml:space="preserve">pretensión </w:t>
      </w:r>
      <w:proofErr w:type="gramStart"/>
      <w:r w:rsidR="006B3EB4">
        <w:rPr>
          <w:rFonts w:ascii="Arial" w:hAnsi="Arial" w:cs="Arial"/>
          <w:sz w:val="26"/>
          <w:szCs w:val="26"/>
        </w:rPr>
        <w:t>del accionante relacionada</w:t>
      </w:r>
      <w:proofErr w:type="gramEnd"/>
      <w:r w:rsidR="006B3EB4">
        <w:rPr>
          <w:rFonts w:ascii="Arial" w:hAnsi="Arial" w:cs="Arial"/>
          <w:sz w:val="26"/>
          <w:szCs w:val="26"/>
        </w:rPr>
        <w:t xml:space="preserve"> con que se ordene vigilancia judicial y administrativa a la autoridad judicial accionada, pues la acción de tutela no </w:t>
      </w:r>
      <w:r w:rsidR="006B3EB4" w:rsidRPr="00ED277C">
        <w:rPr>
          <w:rFonts w:ascii="Arial" w:hAnsi="Arial" w:cs="Arial"/>
          <w:sz w:val="26"/>
          <w:szCs w:val="26"/>
        </w:rPr>
        <w:t xml:space="preserve">está </w:t>
      </w:r>
      <w:r w:rsidR="006B3EB4">
        <w:rPr>
          <w:rFonts w:ascii="Arial" w:hAnsi="Arial" w:cs="Arial"/>
          <w:sz w:val="26"/>
          <w:szCs w:val="26"/>
        </w:rPr>
        <w:t>consagrad</w:t>
      </w:r>
      <w:r w:rsidR="006B3EB4" w:rsidRPr="00ED277C">
        <w:rPr>
          <w:rFonts w:ascii="Arial" w:hAnsi="Arial" w:cs="Arial"/>
          <w:sz w:val="26"/>
          <w:szCs w:val="26"/>
        </w:rPr>
        <w:t>a para tramitar esa clase de solicitudes, las cuales deben ser elevadas directamente por el mismo interesado</w:t>
      </w:r>
      <w:r w:rsidRPr="00ED277C">
        <w:rPr>
          <w:rFonts w:ascii="Arial" w:hAnsi="Arial" w:cs="Arial"/>
          <w:sz w:val="26"/>
          <w:szCs w:val="26"/>
        </w:rPr>
        <w:t>.</w:t>
      </w:r>
    </w:p>
    <w:p w:rsidR="004832AC" w:rsidRDefault="004832AC" w:rsidP="00894D8B">
      <w:pPr>
        <w:pStyle w:val="Sinespaciado1"/>
        <w:spacing w:line="360" w:lineRule="auto"/>
        <w:ind w:firstLine="2832"/>
        <w:jc w:val="both"/>
        <w:rPr>
          <w:rFonts w:ascii="Arial" w:hAnsi="Arial" w:cs="Arial"/>
          <w:szCs w:val="26"/>
        </w:rPr>
      </w:pPr>
    </w:p>
    <w:p w:rsidR="002F7049" w:rsidRDefault="002F7049" w:rsidP="00894D8B">
      <w:pPr>
        <w:pStyle w:val="Sinespaciado1"/>
        <w:spacing w:line="360" w:lineRule="auto"/>
        <w:ind w:firstLine="2832"/>
        <w:jc w:val="both"/>
        <w:rPr>
          <w:rFonts w:ascii="Arial" w:hAnsi="Arial" w:cs="Arial"/>
          <w:szCs w:val="26"/>
        </w:rPr>
      </w:pPr>
    </w:p>
    <w:p w:rsidR="002F7049" w:rsidRPr="004832AC" w:rsidRDefault="002F7049" w:rsidP="00894D8B">
      <w:pPr>
        <w:pStyle w:val="Sinespaciado1"/>
        <w:spacing w:line="360" w:lineRule="auto"/>
        <w:ind w:firstLine="2832"/>
        <w:jc w:val="both"/>
        <w:rPr>
          <w:rFonts w:ascii="Arial" w:hAnsi="Arial" w:cs="Arial"/>
          <w:szCs w:val="26"/>
        </w:rPr>
      </w:pPr>
    </w:p>
    <w:p w:rsidR="005E69C2" w:rsidRPr="00577F95" w:rsidRDefault="005E69C2" w:rsidP="005E69C2">
      <w:pPr>
        <w:pStyle w:val="Sinespaciado1"/>
        <w:spacing w:line="360" w:lineRule="auto"/>
        <w:ind w:firstLine="2835"/>
        <w:jc w:val="both"/>
        <w:rPr>
          <w:rFonts w:ascii="Arial" w:hAnsi="Arial" w:cs="Arial"/>
          <w:b/>
          <w:bCs/>
        </w:rPr>
      </w:pPr>
      <w:r w:rsidRPr="00577F95">
        <w:rPr>
          <w:rFonts w:ascii="Arial" w:hAnsi="Arial" w:cs="Arial"/>
          <w:b/>
          <w:bCs/>
        </w:rPr>
        <w:lastRenderedPageBreak/>
        <w:t>V. DECISIÓN</w:t>
      </w:r>
    </w:p>
    <w:p w:rsidR="005E69C2" w:rsidRPr="00577F95" w:rsidRDefault="005E69C2" w:rsidP="002F7049">
      <w:pPr>
        <w:pStyle w:val="Sinespaciado1"/>
        <w:ind w:firstLine="2835"/>
        <w:jc w:val="both"/>
        <w:rPr>
          <w:rFonts w:ascii="Arial" w:hAnsi="Arial" w:cs="Arial"/>
          <w:bCs/>
        </w:rPr>
      </w:pPr>
    </w:p>
    <w:p w:rsidR="005E69C2" w:rsidRPr="003E5138" w:rsidRDefault="005E69C2" w:rsidP="005E69C2">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5E69C2" w:rsidRPr="00577F95" w:rsidRDefault="005E69C2" w:rsidP="005E69C2">
      <w:pPr>
        <w:pStyle w:val="Sinespaciado1"/>
        <w:spacing w:line="360" w:lineRule="auto"/>
        <w:ind w:firstLine="2835"/>
        <w:jc w:val="both"/>
        <w:rPr>
          <w:rFonts w:ascii="Arial" w:hAnsi="Arial" w:cs="Arial"/>
        </w:rPr>
      </w:pPr>
    </w:p>
    <w:p w:rsidR="005E69C2" w:rsidRPr="00577F95" w:rsidRDefault="005E69C2" w:rsidP="005E69C2">
      <w:pPr>
        <w:pStyle w:val="Sinespaciado1"/>
        <w:spacing w:line="360" w:lineRule="auto"/>
        <w:ind w:firstLine="2835"/>
        <w:jc w:val="both"/>
        <w:rPr>
          <w:rFonts w:ascii="Arial" w:hAnsi="Arial" w:cs="Arial"/>
          <w:b/>
          <w:spacing w:val="-3"/>
        </w:rPr>
      </w:pPr>
      <w:r w:rsidRPr="00577F95">
        <w:rPr>
          <w:rFonts w:ascii="Arial" w:hAnsi="Arial" w:cs="Arial"/>
          <w:b/>
          <w:spacing w:val="-3"/>
        </w:rPr>
        <w:t>RESUELVE:</w:t>
      </w:r>
    </w:p>
    <w:p w:rsidR="005E69C2" w:rsidRPr="00577F95" w:rsidRDefault="005E69C2" w:rsidP="005E69C2">
      <w:pPr>
        <w:pStyle w:val="Sinespaciado1"/>
        <w:spacing w:line="360" w:lineRule="auto"/>
        <w:ind w:firstLine="2835"/>
        <w:jc w:val="both"/>
        <w:rPr>
          <w:rFonts w:ascii="Arial" w:hAnsi="Arial" w:cs="Arial"/>
          <w:spacing w:val="-3"/>
          <w:lang w:val="es-ES"/>
        </w:rPr>
      </w:pPr>
    </w:p>
    <w:p w:rsidR="005E69C2" w:rsidRPr="000905F6" w:rsidRDefault="005E69C2" w:rsidP="005E69C2">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6A0FE8">
        <w:rPr>
          <w:rFonts w:ascii="Arial" w:hAnsi="Arial" w:cs="Arial"/>
          <w:spacing w:val="-3"/>
          <w:sz w:val="24"/>
          <w:szCs w:val="24"/>
        </w:rPr>
        <w:t>DECLARAR IMPROCEDENTES</w:t>
      </w:r>
      <w:r>
        <w:rPr>
          <w:rFonts w:ascii="Arial" w:hAnsi="Arial" w:cs="Arial"/>
          <w:spacing w:val="-3"/>
        </w:rPr>
        <w:t xml:space="preserve"> </w:t>
      </w:r>
      <w:r>
        <w:rPr>
          <w:rFonts w:ascii="Arial" w:hAnsi="Arial" w:cs="Arial"/>
          <w:spacing w:val="-3"/>
          <w:sz w:val="26"/>
          <w:szCs w:val="26"/>
          <w:lang w:val="es-ES"/>
        </w:rPr>
        <w:t xml:space="preserve">los amparos constitucionales invocados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BB31FA">
        <w:rPr>
          <w:rFonts w:ascii="Arial" w:hAnsi="Arial" w:cs="Arial"/>
          <w:szCs w:val="28"/>
          <w:lang w:val="es-ES" w:eastAsia="es-ES"/>
        </w:rPr>
        <w:t xml:space="preserve"> </w:t>
      </w:r>
      <w:r w:rsidR="006B3EB4">
        <w:rPr>
          <w:rFonts w:ascii="Arial" w:hAnsi="Arial" w:cs="Arial"/>
          <w:szCs w:val="26"/>
          <w:lang w:val="es-ES" w:eastAsia="es-ES"/>
        </w:rPr>
        <w:t>CUARTO</w:t>
      </w:r>
      <w:r>
        <w:rPr>
          <w:rFonts w:ascii="Arial" w:hAnsi="Arial" w:cs="Arial"/>
          <w:szCs w:val="28"/>
          <w:lang w:val="es-ES" w:eastAsia="es-ES"/>
        </w:rPr>
        <w:t xml:space="preserve"> </w:t>
      </w:r>
      <w:r w:rsidRPr="000905F6">
        <w:rPr>
          <w:rFonts w:ascii="Arial" w:hAnsi="Arial" w:cs="Arial"/>
          <w:szCs w:val="28"/>
          <w:lang w:val="es-ES" w:eastAsia="es-ES"/>
        </w:rPr>
        <w:t>CIVIL DEL CIRCUITO DE PEREIRA</w:t>
      </w:r>
      <w:r w:rsidRPr="000905F6">
        <w:rPr>
          <w:rFonts w:ascii="Arial" w:hAnsi="Arial" w:cs="Arial"/>
          <w:sz w:val="26"/>
          <w:szCs w:val="26"/>
        </w:rPr>
        <w:t>.</w:t>
      </w:r>
    </w:p>
    <w:p w:rsidR="005E69C2" w:rsidRPr="00BC7F15" w:rsidRDefault="005E69C2" w:rsidP="005E69C2">
      <w:pPr>
        <w:pStyle w:val="Sinespaciado1"/>
        <w:spacing w:line="360" w:lineRule="auto"/>
        <w:ind w:firstLine="2835"/>
        <w:jc w:val="both"/>
        <w:rPr>
          <w:rFonts w:ascii="Arial" w:hAnsi="Arial" w:cs="Arial"/>
          <w:sz w:val="16"/>
          <w:szCs w:val="16"/>
          <w:highlight w:val="green"/>
        </w:rPr>
      </w:pPr>
    </w:p>
    <w:p w:rsidR="005E69C2" w:rsidRPr="000905F6" w:rsidRDefault="005E69C2" w:rsidP="005E69C2">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9E1513">
        <w:rPr>
          <w:rFonts w:ascii="Arial" w:hAnsi="Arial" w:cs="Arial"/>
          <w:sz w:val="26"/>
          <w:szCs w:val="26"/>
          <w:lang w:val="es-ES" w:eastAsia="es-ES"/>
        </w:rPr>
        <w:t xml:space="preserve"> y e</w:t>
      </w:r>
      <w:r w:rsidR="009E1513">
        <w:rPr>
          <w:rFonts w:ascii="Arial" w:hAnsi="Arial" w:cs="Arial"/>
          <w:sz w:val="26"/>
          <w:szCs w:val="26"/>
          <w:lang w:val="es-ES"/>
        </w:rPr>
        <w:t xml:space="preserve">l señor </w:t>
      </w:r>
      <w:r w:rsidR="009E1513" w:rsidRPr="00A33337">
        <w:rPr>
          <w:rFonts w:ascii="Arial" w:hAnsi="Arial" w:cs="Arial"/>
          <w:lang w:val="es-ES" w:eastAsia="es-ES"/>
        </w:rPr>
        <w:t>CRISTIÁN VÁSQUEZ</w:t>
      </w:r>
      <w:r>
        <w:rPr>
          <w:rFonts w:ascii="Arial" w:hAnsi="Arial" w:cs="Arial"/>
          <w:szCs w:val="28"/>
          <w:lang w:val="es-ES" w:eastAsia="es-ES"/>
        </w:rPr>
        <w:t>.</w:t>
      </w:r>
    </w:p>
    <w:p w:rsidR="005E69C2" w:rsidRPr="00BC7F15" w:rsidRDefault="005E69C2" w:rsidP="005E69C2">
      <w:pPr>
        <w:tabs>
          <w:tab w:val="left" w:pos="-720"/>
        </w:tabs>
        <w:suppressAutoHyphens/>
        <w:spacing w:line="360" w:lineRule="auto"/>
        <w:ind w:firstLine="2835"/>
        <w:jc w:val="both"/>
        <w:rPr>
          <w:rFonts w:ascii="Arial" w:hAnsi="Arial" w:cs="Arial"/>
          <w:spacing w:val="3"/>
          <w:sz w:val="16"/>
          <w:szCs w:val="16"/>
        </w:rPr>
      </w:pPr>
    </w:p>
    <w:p w:rsidR="005E69C2" w:rsidRDefault="005E69C2" w:rsidP="005E69C2">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5E69C2" w:rsidRPr="00BC7F15" w:rsidRDefault="005E69C2" w:rsidP="005E69C2">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5E69C2" w:rsidRDefault="005E69C2" w:rsidP="005E69C2">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Honorable Corte Constitucional para su eventual revisión.</w:t>
      </w:r>
    </w:p>
    <w:p w:rsidR="005E69C2" w:rsidRPr="00EC2B78" w:rsidRDefault="005E69C2" w:rsidP="005E69C2">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BB31FA" w:rsidP="005E69C2">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Notifíquese</w:t>
      </w:r>
    </w:p>
    <w:p w:rsidR="005E69C2" w:rsidRPr="00FA5E0E" w:rsidRDefault="005E69C2" w:rsidP="005E69C2">
      <w:pPr>
        <w:pStyle w:val="Sinespaciado1"/>
        <w:spacing w:line="360" w:lineRule="auto"/>
        <w:ind w:firstLine="2835"/>
        <w:jc w:val="both"/>
        <w:rPr>
          <w:rFonts w:ascii="Arial" w:hAnsi="Arial" w:cs="Arial"/>
          <w:spacing w:val="-3"/>
          <w:sz w:val="16"/>
          <w:szCs w:val="26"/>
        </w:rPr>
      </w:pPr>
    </w:p>
    <w:p w:rsidR="005E69C2" w:rsidRPr="000905F6" w:rsidRDefault="005E69C2" w:rsidP="00054FD4">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054FD4" w:rsidRPr="00BB31FA" w:rsidRDefault="00054FD4" w:rsidP="00054FD4">
      <w:pPr>
        <w:pStyle w:val="Sinespaciado1"/>
        <w:ind w:firstLine="2835"/>
        <w:jc w:val="both"/>
        <w:rPr>
          <w:rFonts w:ascii="Arial" w:hAnsi="Arial" w:cs="Arial"/>
          <w:b/>
          <w:spacing w:val="-3"/>
        </w:rPr>
      </w:pPr>
    </w:p>
    <w:p w:rsidR="005E69C2" w:rsidRDefault="005E69C2" w:rsidP="00054FD4">
      <w:pPr>
        <w:pStyle w:val="Sinespaciado1"/>
        <w:ind w:firstLine="2835"/>
        <w:jc w:val="both"/>
        <w:rPr>
          <w:rFonts w:ascii="Arial" w:hAnsi="Arial" w:cs="Arial"/>
          <w:b/>
          <w:spacing w:val="-3"/>
        </w:rPr>
      </w:pPr>
    </w:p>
    <w:p w:rsidR="00044CAD" w:rsidRPr="00BB31FA" w:rsidRDefault="00044CAD" w:rsidP="002F7049">
      <w:pPr>
        <w:pStyle w:val="Sinespaciado1"/>
        <w:ind w:firstLine="2835"/>
        <w:jc w:val="both"/>
        <w:rPr>
          <w:rFonts w:ascii="Arial" w:hAnsi="Arial" w:cs="Arial"/>
          <w:b/>
          <w:spacing w:val="-3"/>
        </w:rPr>
      </w:pPr>
    </w:p>
    <w:p w:rsidR="005E69C2" w:rsidRPr="00BB31FA" w:rsidRDefault="005E69C2" w:rsidP="00BB31FA">
      <w:pPr>
        <w:pStyle w:val="Sinespaciado1"/>
        <w:ind w:firstLine="2835"/>
        <w:jc w:val="both"/>
        <w:rPr>
          <w:rFonts w:ascii="Arial" w:hAnsi="Arial" w:cs="Arial"/>
          <w:b/>
          <w:spacing w:val="-3"/>
        </w:rPr>
      </w:pPr>
      <w:proofErr w:type="spellStart"/>
      <w:r w:rsidRPr="00BB31FA">
        <w:rPr>
          <w:rFonts w:ascii="Arial" w:hAnsi="Arial" w:cs="Arial"/>
          <w:b/>
          <w:spacing w:val="-3"/>
        </w:rPr>
        <w:t>EDDER</w:t>
      </w:r>
      <w:proofErr w:type="spellEnd"/>
      <w:r w:rsidRPr="00BB31FA">
        <w:rPr>
          <w:rFonts w:ascii="Arial" w:hAnsi="Arial" w:cs="Arial"/>
          <w:b/>
          <w:spacing w:val="-3"/>
        </w:rPr>
        <w:t xml:space="preserve"> JIMMY SÁNCHEZ </w:t>
      </w:r>
      <w:proofErr w:type="spellStart"/>
      <w:r w:rsidRPr="00BB31FA">
        <w:rPr>
          <w:rFonts w:ascii="Arial" w:hAnsi="Arial" w:cs="Arial"/>
          <w:b/>
          <w:spacing w:val="-3"/>
        </w:rPr>
        <w:t>CALAMBÁS</w:t>
      </w:r>
      <w:proofErr w:type="spellEnd"/>
    </w:p>
    <w:p w:rsidR="009E1513" w:rsidRDefault="009E1513" w:rsidP="009E1513">
      <w:pPr>
        <w:pStyle w:val="Sinespaciado1"/>
        <w:ind w:left="2124" w:firstLine="708"/>
        <w:jc w:val="both"/>
        <w:rPr>
          <w:rFonts w:ascii="Arial" w:hAnsi="Arial" w:cs="Arial"/>
          <w:b/>
          <w:spacing w:val="-3"/>
        </w:rPr>
      </w:pPr>
    </w:p>
    <w:p w:rsidR="002F7049" w:rsidRDefault="002F7049" w:rsidP="002F7049">
      <w:pPr>
        <w:pStyle w:val="Sinespaciado1"/>
        <w:spacing w:line="480" w:lineRule="auto"/>
        <w:ind w:left="2124" w:firstLine="708"/>
        <w:jc w:val="both"/>
        <w:rPr>
          <w:rFonts w:ascii="Arial" w:hAnsi="Arial" w:cs="Arial"/>
          <w:b/>
          <w:spacing w:val="-3"/>
        </w:rPr>
      </w:pPr>
      <w:bookmarkStart w:id="0" w:name="_GoBack"/>
      <w:bookmarkEnd w:id="0"/>
    </w:p>
    <w:p w:rsidR="009E1513" w:rsidRDefault="005E69C2" w:rsidP="009E1513">
      <w:pPr>
        <w:pStyle w:val="Sinespaciado1"/>
        <w:ind w:left="2124" w:firstLine="708"/>
        <w:jc w:val="both"/>
        <w:rPr>
          <w:rFonts w:ascii="Arial" w:hAnsi="Arial" w:cs="Arial"/>
          <w:b/>
          <w:spacing w:val="-3"/>
        </w:rPr>
      </w:pPr>
      <w:r w:rsidRPr="00BB31FA">
        <w:rPr>
          <w:rFonts w:ascii="Arial" w:hAnsi="Arial" w:cs="Arial"/>
          <w:b/>
          <w:spacing w:val="-3"/>
        </w:rPr>
        <w:t>JAIME ALBERTO SARAZA NARANJO</w:t>
      </w:r>
      <w:r w:rsidR="00044CAD">
        <w:rPr>
          <w:rFonts w:ascii="Arial" w:hAnsi="Arial" w:cs="Arial"/>
          <w:b/>
          <w:spacing w:val="-3"/>
        </w:rPr>
        <w:t xml:space="preserve">                                 </w:t>
      </w:r>
    </w:p>
    <w:p w:rsidR="002F7049" w:rsidRDefault="002F7049" w:rsidP="002F7049">
      <w:pPr>
        <w:pStyle w:val="Sinespaciado1"/>
        <w:spacing w:line="480" w:lineRule="auto"/>
        <w:ind w:left="2124" w:firstLine="708"/>
        <w:jc w:val="both"/>
        <w:rPr>
          <w:rFonts w:ascii="Arial" w:hAnsi="Arial" w:cs="Arial"/>
          <w:b/>
        </w:rPr>
      </w:pPr>
    </w:p>
    <w:p w:rsidR="002F7049" w:rsidRDefault="002F7049" w:rsidP="009E1513">
      <w:pPr>
        <w:pStyle w:val="Sinespaciado1"/>
        <w:ind w:left="2124" w:firstLine="708"/>
        <w:jc w:val="both"/>
        <w:rPr>
          <w:rFonts w:ascii="Arial" w:hAnsi="Arial" w:cs="Arial"/>
          <w:b/>
        </w:rPr>
      </w:pPr>
    </w:p>
    <w:p w:rsidR="004C4926" w:rsidRPr="00D80A09" w:rsidRDefault="005E69C2" w:rsidP="009E1513">
      <w:pPr>
        <w:pStyle w:val="Sinespaciado1"/>
        <w:ind w:left="2124" w:firstLine="708"/>
        <w:jc w:val="both"/>
        <w:rPr>
          <w:rFonts w:ascii="Arial" w:hAnsi="Arial" w:cs="Arial"/>
          <w:b/>
        </w:rPr>
      </w:pPr>
      <w:r w:rsidRPr="00BB31FA">
        <w:rPr>
          <w:rFonts w:ascii="Arial" w:hAnsi="Arial" w:cs="Arial"/>
          <w:b/>
        </w:rPr>
        <w:t>CLAUDIA MARÍA ARCILA RÍOS</w:t>
      </w:r>
    </w:p>
    <w:sectPr w:rsidR="004C4926" w:rsidRPr="00D80A09"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98" w:rsidRDefault="00184D98" w:rsidP="00354126">
      <w:r>
        <w:separator/>
      </w:r>
    </w:p>
  </w:endnote>
  <w:endnote w:type="continuationSeparator" w:id="0">
    <w:p w:rsidR="00184D98" w:rsidRDefault="00184D9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F7049">
      <w:rPr>
        <w:rFonts w:ascii="Arial" w:hAnsi="Arial" w:cs="Arial"/>
        <w:noProof/>
        <w:sz w:val="22"/>
        <w:szCs w:val="22"/>
      </w:rPr>
      <w:t>9</w:t>
    </w:r>
    <w:r w:rsidRPr="00B97631">
      <w:rPr>
        <w:rFonts w:ascii="Arial" w:hAnsi="Arial" w:cs="Arial"/>
        <w:sz w:val="22"/>
        <w:szCs w:val="22"/>
      </w:rPr>
      <w:fldChar w:fldCharType="end"/>
    </w:r>
  </w:p>
  <w:p w:rsidR="004903EA" w:rsidRDefault="00184D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98" w:rsidRDefault="00184D98" w:rsidP="00354126">
      <w:r>
        <w:separator/>
      </w:r>
    </w:p>
  </w:footnote>
  <w:footnote w:type="continuationSeparator" w:id="0">
    <w:p w:rsidR="00184D98" w:rsidRDefault="00184D98"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547BE6" w:rsidRPr="000165E4" w:rsidRDefault="00547BE6" w:rsidP="00547BE6">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Sentencia T-464 de 2013</w:t>
      </w:r>
    </w:p>
  </w:footnote>
  <w:footnote w:id="3">
    <w:p w:rsidR="00547BE6" w:rsidRPr="000165E4" w:rsidRDefault="00547BE6" w:rsidP="00547BE6">
      <w:pPr>
        <w:pStyle w:val="Notedebasdepage"/>
        <w:jc w:val="both"/>
        <w:rPr>
          <w:rFonts w:ascii="Verdana" w:hAnsi="Verdana"/>
          <w:sz w:val="18"/>
          <w:szCs w:val="18"/>
          <w:lang w:val="es-CO"/>
        </w:rPr>
      </w:pPr>
      <w:r w:rsidRPr="000165E4">
        <w:rPr>
          <w:rStyle w:val="Appelnotedebasdep"/>
          <w:rFonts w:ascii="Verdana" w:hAnsi="Verdana"/>
          <w:sz w:val="18"/>
          <w:szCs w:val="18"/>
        </w:rPr>
        <w:footnoteRef/>
      </w:r>
      <w:r w:rsidRPr="000165E4">
        <w:rPr>
          <w:rFonts w:ascii="Verdana" w:hAnsi="Verdana"/>
          <w:sz w:val="18"/>
          <w:szCs w:val="18"/>
        </w:rPr>
        <w:t xml:space="preserve"> T-928 de noviembre 9 de 2012, M. P. María Victoria Calle Correa.</w:t>
      </w:r>
    </w:p>
  </w:footnote>
  <w:footnote w:id="4">
    <w:p w:rsidR="005E69C2" w:rsidRPr="00C1307D" w:rsidRDefault="005E69C2" w:rsidP="005E69C2">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C1307D">
        <w:rPr>
          <w:rFonts w:ascii="Arial" w:hAnsi="Arial" w:cs="Arial"/>
          <w:lang w:val="es-CO"/>
        </w:rPr>
        <w:t>Corte Constitucional, Sentencia T-480 de 2014.</w:t>
      </w:r>
    </w:p>
  </w:footnote>
  <w:footnote w:id="5">
    <w:p w:rsidR="00577F95" w:rsidRPr="00A21424" w:rsidRDefault="00577F95" w:rsidP="00577F95">
      <w:pPr>
        <w:pStyle w:val="Notedebasdepage"/>
        <w:rPr>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STC1932</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2016-01126-01 y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2016-01122-01, </w:t>
      </w:r>
      <w:proofErr w:type="spellStart"/>
      <w:r w:rsidRPr="00A21424">
        <w:rPr>
          <w:rFonts w:ascii="Arial" w:hAnsi="Arial" w:cs="Arial"/>
          <w:sz w:val="18"/>
          <w:szCs w:val="18"/>
        </w:rPr>
        <w:t>M.P</w:t>
      </w:r>
      <w:proofErr w:type="spellEnd"/>
      <w:r w:rsidRPr="00A21424">
        <w:rPr>
          <w:rFonts w:ascii="Arial" w:hAnsi="Arial" w:cs="Arial"/>
          <w:sz w:val="18"/>
          <w:szCs w:val="18"/>
        </w:rPr>
        <w:t>. Ariel Salazar Ramírez.</w:t>
      </w:r>
    </w:p>
  </w:footnote>
  <w:footnote w:id="6">
    <w:p w:rsidR="00577F95" w:rsidRPr="00A21424" w:rsidRDefault="00577F95" w:rsidP="00577F95">
      <w:pPr>
        <w:pStyle w:val="Notedebasdepage"/>
        <w:jc w:val="both"/>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w:t>
      </w:r>
      <w:r w:rsidRPr="00A21424">
        <w:rPr>
          <w:rFonts w:ascii="Arial" w:hAnsi="Arial" w:cs="Arial"/>
          <w:sz w:val="18"/>
          <w:szCs w:val="18"/>
          <w:shd w:val="clear" w:color="auto" w:fill="FFFFFF"/>
          <w:lang w:val="es-ES_tradnl"/>
        </w:rPr>
        <w:t xml:space="preserve">Sentencias de tutela dictadas el 5 de mayo de 2016.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 Fernando Giraldo Gutiérrez. Radicación No. 66001-22-13-000-2016-00399-01</w:t>
      </w:r>
      <w:r w:rsidRPr="00A21424">
        <w:rPr>
          <w:rStyle w:val="apple-converted-space"/>
          <w:rFonts w:ascii="Arial" w:hAnsi="Arial" w:cs="Arial"/>
          <w:sz w:val="18"/>
          <w:szCs w:val="18"/>
          <w:shd w:val="clear" w:color="auto" w:fill="FFFFFF"/>
          <w:lang w:val="es-CO"/>
        </w:rPr>
        <w:t> </w:t>
      </w:r>
      <w:r w:rsidRPr="00A21424">
        <w:rPr>
          <w:rFonts w:ascii="Arial" w:hAnsi="Arial" w:cs="Arial"/>
          <w:sz w:val="18"/>
          <w:szCs w:val="18"/>
          <w:shd w:val="clear" w:color="auto" w:fill="FFFFFF"/>
          <w:lang w:val="es-CO"/>
        </w:rPr>
        <w:t>y el 18 de enero de 2017.</w:t>
      </w:r>
      <w:r w:rsidRPr="00A21424">
        <w:rPr>
          <w:rStyle w:val="apple-converted-space"/>
          <w:rFonts w:ascii="Arial" w:hAnsi="Arial" w:cs="Arial"/>
          <w:sz w:val="18"/>
          <w:szCs w:val="18"/>
          <w:shd w:val="clear" w:color="auto" w:fill="FFFFFF"/>
          <w:lang w:val="es-CO"/>
        </w:rPr>
        <w:t> </w:t>
      </w:r>
      <w:proofErr w:type="spellStart"/>
      <w:r w:rsidRPr="00A21424">
        <w:rPr>
          <w:rFonts w:ascii="Arial" w:hAnsi="Arial" w:cs="Arial"/>
          <w:sz w:val="18"/>
          <w:szCs w:val="18"/>
          <w:shd w:val="clear" w:color="auto" w:fill="FFFFFF"/>
          <w:lang w:val="es-ES_tradnl"/>
        </w:rPr>
        <w:t>M.P</w:t>
      </w:r>
      <w:proofErr w:type="spellEnd"/>
      <w:r w:rsidRPr="00A21424">
        <w:rPr>
          <w:rFonts w:ascii="Arial" w:hAnsi="Arial" w:cs="Arial"/>
          <w:sz w:val="18"/>
          <w:szCs w:val="18"/>
          <w:shd w:val="clear" w:color="auto" w:fill="FFFFFF"/>
          <w:lang w:val="es-ES_tradnl"/>
        </w:rPr>
        <w:t>.</w:t>
      </w:r>
      <w:r w:rsidRPr="00A21424">
        <w:rPr>
          <w:rStyle w:val="apple-converted-space"/>
          <w:rFonts w:ascii="Arial" w:hAnsi="Arial" w:cs="Arial"/>
          <w:sz w:val="18"/>
          <w:szCs w:val="18"/>
          <w:shd w:val="clear" w:color="auto" w:fill="FFFFFF"/>
          <w:lang w:val="es-ES_tradnl"/>
        </w:rPr>
        <w:t> </w:t>
      </w:r>
      <w:r w:rsidRPr="00A21424">
        <w:rPr>
          <w:rFonts w:ascii="Arial" w:hAnsi="Arial" w:cs="Arial"/>
          <w:sz w:val="18"/>
          <w:szCs w:val="18"/>
          <w:shd w:val="clear" w:color="auto" w:fill="FFFFFF"/>
          <w:lang w:val="es-CO"/>
        </w:rPr>
        <w:t xml:space="preserve">Aroldo Wilson Quiroz </w:t>
      </w:r>
      <w:proofErr w:type="spellStart"/>
      <w:r w:rsidRPr="00A21424">
        <w:rPr>
          <w:rFonts w:ascii="Arial" w:hAnsi="Arial" w:cs="Arial"/>
          <w:sz w:val="18"/>
          <w:szCs w:val="18"/>
          <w:shd w:val="clear" w:color="auto" w:fill="FFFFFF"/>
          <w:lang w:val="es-CO"/>
        </w:rPr>
        <w:t>Monsalvo</w:t>
      </w:r>
      <w:proofErr w:type="spellEnd"/>
      <w:r w:rsidRPr="00A21424">
        <w:rPr>
          <w:rFonts w:ascii="Arial" w:hAnsi="Arial" w:cs="Arial"/>
          <w:sz w:val="18"/>
          <w:szCs w:val="18"/>
          <w:shd w:val="clear" w:color="auto" w:fill="FFFFFF"/>
          <w:lang w:val="es-CO"/>
        </w:rPr>
        <w:t>. Radicación No. 66001-22-13-000-2016-01055-01.</w:t>
      </w:r>
    </w:p>
  </w:footnote>
  <w:footnote w:id="7">
    <w:p w:rsidR="00577F95" w:rsidRPr="00A21424" w:rsidRDefault="00577F95" w:rsidP="00577F95">
      <w:pPr>
        <w:pStyle w:val="Notedebasdepage"/>
        <w:rPr>
          <w:rFonts w:ascii="Arial" w:hAnsi="Arial" w:cs="Arial"/>
          <w:sz w:val="18"/>
          <w:szCs w:val="18"/>
          <w:lang w:val="es-CO"/>
        </w:rPr>
      </w:pPr>
      <w:r w:rsidRPr="00A21424">
        <w:rPr>
          <w:rStyle w:val="Appelnotedebasdep"/>
          <w:rFonts w:ascii="Arial" w:hAnsi="Arial" w:cs="Arial"/>
          <w:sz w:val="18"/>
          <w:szCs w:val="18"/>
        </w:rPr>
        <w:footnoteRef/>
      </w:r>
      <w:r w:rsidRPr="00A21424">
        <w:rPr>
          <w:rFonts w:ascii="Arial" w:hAnsi="Arial" w:cs="Arial"/>
          <w:sz w:val="18"/>
          <w:szCs w:val="18"/>
        </w:rPr>
        <w:t xml:space="preserve"> CORTE SUPREMA DE JUSTICIA SALA DE CASACIÓN CIVIL, sentencia </w:t>
      </w:r>
      <w:proofErr w:type="spellStart"/>
      <w:r w:rsidRPr="00A21424">
        <w:rPr>
          <w:rFonts w:ascii="Arial" w:hAnsi="Arial" w:cs="Arial"/>
          <w:sz w:val="18"/>
          <w:szCs w:val="18"/>
        </w:rPr>
        <w:t>STC1200</w:t>
      </w:r>
      <w:proofErr w:type="spellEnd"/>
      <w:r w:rsidRPr="00A21424">
        <w:rPr>
          <w:rFonts w:ascii="Arial" w:hAnsi="Arial" w:cs="Arial"/>
          <w:sz w:val="18"/>
          <w:szCs w:val="18"/>
        </w:rPr>
        <w:t xml:space="preserve">-2017, </w:t>
      </w:r>
      <w:proofErr w:type="spellStart"/>
      <w:r w:rsidRPr="00A21424">
        <w:rPr>
          <w:rFonts w:ascii="Arial" w:hAnsi="Arial" w:cs="Arial"/>
          <w:sz w:val="18"/>
          <w:szCs w:val="18"/>
        </w:rPr>
        <w:t>exp</w:t>
      </w:r>
      <w:proofErr w:type="spellEnd"/>
      <w:r w:rsidRPr="00A21424">
        <w:rPr>
          <w:rFonts w:ascii="Arial" w:hAnsi="Arial" w:cs="Arial"/>
          <w:sz w:val="18"/>
          <w:szCs w:val="18"/>
        </w:rPr>
        <w:t xml:space="preserve">. </w:t>
      </w:r>
      <w:r w:rsidRPr="00A21424">
        <w:rPr>
          <w:rFonts w:ascii="Arial" w:hAnsi="Arial" w:cs="Arial"/>
          <w:sz w:val="18"/>
          <w:szCs w:val="18"/>
          <w:shd w:val="clear" w:color="auto" w:fill="FFFFFF"/>
          <w:lang w:val="es-ES_tradnl"/>
        </w:rPr>
        <w:t>66001-22-13-000-</w:t>
      </w:r>
      <w:r w:rsidRPr="00A21424">
        <w:rPr>
          <w:rFonts w:ascii="Arial" w:hAnsi="Arial" w:cs="Arial"/>
          <w:sz w:val="18"/>
          <w:szCs w:val="18"/>
        </w:rPr>
        <w:t xml:space="preserve">2016-01115-01, </w:t>
      </w:r>
      <w:proofErr w:type="spellStart"/>
      <w:r w:rsidRPr="00A21424">
        <w:rPr>
          <w:rFonts w:ascii="Arial" w:hAnsi="Arial" w:cs="Arial"/>
          <w:sz w:val="18"/>
          <w:szCs w:val="18"/>
        </w:rPr>
        <w:t>M.P</w:t>
      </w:r>
      <w:proofErr w:type="spellEnd"/>
      <w:r w:rsidRPr="00A21424">
        <w:rPr>
          <w:rFonts w:ascii="Arial" w:hAnsi="Arial" w:cs="Arial"/>
          <w:sz w:val="18"/>
          <w:szCs w:val="18"/>
        </w:rPr>
        <w:t xml:space="preserve">. Luís Armando Tolosa </w:t>
      </w:r>
      <w:proofErr w:type="spellStart"/>
      <w:r w:rsidRPr="00A21424">
        <w:rPr>
          <w:rFonts w:ascii="Arial" w:hAnsi="Arial" w:cs="Arial"/>
          <w:sz w:val="18"/>
          <w:szCs w:val="18"/>
        </w:rPr>
        <w:t>Villabona</w:t>
      </w:r>
      <w:proofErr w:type="spellEnd"/>
      <w:r w:rsidRPr="00A21424">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ntes: 66001-22-13-000-201</w:t>
    </w:r>
    <w:r w:rsidR="00F5062B">
      <w:rPr>
        <w:rFonts w:ascii="Arial" w:hAnsi="Arial" w:cs="Arial"/>
        <w:sz w:val="16"/>
        <w:szCs w:val="16"/>
      </w:rPr>
      <w:t>7</w:t>
    </w:r>
    <w:r>
      <w:rPr>
        <w:rFonts w:ascii="Arial" w:hAnsi="Arial" w:cs="Arial"/>
        <w:sz w:val="16"/>
        <w:szCs w:val="16"/>
      </w:rPr>
      <w:t>-0</w:t>
    </w:r>
    <w:r w:rsidR="00F5062B">
      <w:rPr>
        <w:rFonts w:ascii="Arial" w:hAnsi="Arial" w:cs="Arial"/>
        <w:sz w:val="16"/>
        <w:szCs w:val="16"/>
      </w:rPr>
      <w:t>0</w:t>
    </w:r>
    <w:r w:rsidR="00AE5576">
      <w:rPr>
        <w:rFonts w:ascii="Arial" w:hAnsi="Arial" w:cs="Arial"/>
        <w:sz w:val="16"/>
        <w:szCs w:val="16"/>
      </w:rPr>
      <w:t>2</w:t>
    </w:r>
    <w:r w:rsidR="006B3EB4">
      <w:rPr>
        <w:rFonts w:ascii="Arial" w:hAnsi="Arial" w:cs="Arial"/>
        <w:sz w:val="16"/>
        <w:szCs w:val="16"/>
      </w:rPr>
      <w:t>0</w:t>
    </w:r>
    <w:r w:rsidR="00000AE1">
      <w:rPr>
        <w:rFonts w:ascii="Arial" w:hAnsi="Arial" w:cs="Arial"/>
        <w:sz w:val="16"/>
        <w:szCs w:val="16"/>
      </w:rPr>
      <w:t>1</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w:t>
    </w:r>
    <w:r w:rsidR="00F5062B">
      <w:rPr>
        <w:rFonts w:ascii="Arial" w:hAnsi="Arial" w:cs="Arial"/>
        <w:sz w:val="16"/>
        <w:szCs w:val="16"/>
      </w:rPr>
      <w:t>7</w:t>
    </w:r>
    <w:r w:rsidR="00885449">
      <w:rPr>
        <w:rFonts w:ascii="Arial" w:hAnsi="Arial" w:cs="Arial"/>
        <w:sz w:val="16"/>
        <w:szCs w:val="16"/>
      </w:rPr>
      <w:t>-0</w:t>
    </w:r>
    <w:r w:rsidR="006B3EB4">
      <w:rPr>
        <w:rFonts w:ascii="Arial" w:hAnsi="Arial" w:cs="Arial"/>
        <w:sz w:val="16"/>
        <w:szCs w:val="16"/>
      </w:rPr>
      <w:t>0</w:t>
    </w:r>
    <w:r w:rsidR="00000AE1">
      <w:rPr>
        <w:rFonts w:ascii="Arial" w:hAnsi="Arial" w:cs="Arial"/>
        <w:sz w:val="16"/>
        <w:szCs w:val="16"/>
      </w:rPr>
      <w:t>2</w:t>
    </w:r>
    <w:r w:rsidR="006B3EB4">
      <w:rPr>
        <w:rFonts w:ascii="Arial" w:hAnsi="Arial" w:cs="Arial"/>
        <w:sz w:val="16"/>
        <w:szCs w:val="16"/>
      </w:rPr>
      <w:t>04</w:t>
    </w:r>
    <w:r>
      <w:rPr>
        <w:rFonts w:ascii="Arial" w:hAnsi="Arial" w:cs="Arial"/>
        <w:sz w:val="16"/>
        <w:szCs w:val="16"/>
      </w:rPr>
      <w:t>-00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r w:rsidR="00F5062B">
      <w:rPr>
        <w:rFonts w:ascii="Arial" w:hAnsi="Arial" w:cs="Arial"/>
        <w:sz w:val="16"/>
        <w:szCs w:val="16"/>
      </w:rPr>
      <w:tab/>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184D98"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AE1"/>
    <w:rsid w:val="00000E09"/>
    <w:rsid w:val="00003C51"/>
    <w:rsid w:val="00010679"/>
    <w:rsid w:val="00012EEA"/>
    <w:rsid w:val="000215E9"/>
    <w:rsid w:val="00024092"/>
    <w:rsid w:val="00025F11"/>
    <w:rsid w:val="0002663D"/>
    <w:rsid w:val="00044CAD"/>
    <w:rsid w:val="00054FD4"/>
    <w:rsid w:val="00061D14"/>
    <w:rsid w:val="00084EDE"/>
    <w:rsid w:val="000938FC"/>
    <w:rsid w:val="000A640D"/>
    <w:rsid w:val="000B3ECF"/>
    <w:rsid w:val="000C53A5"/>
    <w:rsid w:val="000F30D3"/>
    <w:rsid w:val="001058CC"/>
    <w:rsid w:val="00110ADA"/>
    <w:rsid w:val="00144950"/>
    <w:rsid w:val="00152D85"/>
    <w:rsid w:val="00154799"/>
    <w:rsid w:val="00162AFA"/>
    <w:rsid w:val="00166DFB"/>
    <w:rsid w:val="0017377D"/>
    <w:rsid w:val="00184D98"/>
    <w:rsid w:val="00187677"/>
    <w:rsid w:val="00195906"/>
    <w:rsid w:val="001A040E"/>
    <w:rsid w:val="001A182D"/>
    <w:rsid w:val="001C09B6"/>
    <w:rsid w:val="001D0D65"/>
    <w:rsid w:val="001E2246"/>
    <w:rsid w:val="00222FAB"/>
    <w:rsid w:val="00227FE8"/>
    <w:rsid w:val="002618F9"/>
    <w:rsid w:val="00296D2B"/>
    <w:rsid w:val="002B4D14"/>
    <w:rsid w:val="002B786A"/>
    <w:rsid w:val="002E04B7"/>
    <w:rsid w:val="002F1DE9"/>
    <w:rsid w:val="002F7049"/>
    <w:rsid w:val="00312B31"/>
    <w:rsid w:val="00326079"/>
    <w:rsid w:val="0033345E"/>
    <w:rsid w:val="0033519D"/>
    <w:rsid w:val="0034300C"/>
    <w:rsid w:val="00354126"/>
    <w:rsid w:val="003603FF"/>
    <w:rsid w:val="003850C5"/>
    <w:rsid w:val="003A65F4"/>
    <w:rsid w:val="003C2A4C"/>
    <w:rsid w:val="003F0F88"/>
    <w:rsid w:val="00402C3E"/>
    <w:rsid w:val="00413A6D"/>
    <w:rsid w:val="004232F7"/>
    <w:rsid w:val="00443181"/>
    <w:rsid w:val="00453D33"/>
    <w:rsid w:val="00467F33"/>
    <w:rsid w:val="0047357B"/>
    <w:rsid w:val="004755E6"/>
    <w:rsid w:val="0048040B"/>
    <w:rsid w:val="004832AC"/>
    <w:rsid w:val="00490FC3"/>
    <w:rsid w:val="0049418C"/>
    <w:rsid w:val="004B4A56"/>
    <w:rsid w:val="004C4926"/>
    <w:rsid w:val="004D4D38"/>
    <w:rsid w:val="004D4FB5"/>
    <w:rsid w:val="004F3E09"/>
    <w:rsid w:val="00513377"/>
    <w:rsid w:val="0051551D"/>
    <w:rsid w:val="00532B0A"/>
    <w:rsid w:val="00547BE6"/>
    <w:rsid w:val="0056024E"/>
    <w:rsid w:val="00566D70"/>
    <w:rsid w:val="00577F95"/>
    <w:rsid w:val="00580086"/>
    <w:rsid w:val="00583A2C"/>
    <w:rsid w:val="00595989"/>
    <w:rsid w:val="00597F2D"/>
    <w:rsid w:val="005B137F"/>
    <w:rsid w:val="005B5A06"/>
    <w:rsid w:val="005E0D88"/>
    <w:rsid w:val="005E6753"/>
    <w:rsid w:val="005E69C2"/>
    <w:rsid w:val="00600157"/>
    <w:rsid w:val="00632B12"/>
    <w:rsid w:val="00635A41"/>
    <w:rsid w:val="006375C7"/>
    <w:rsid w:val="006379F0"/>
    <w:rsid w:val="00687A39"/>
    <w:rsid w:val="006A009A"/>
    <w:rsid w:val="006A0FE8"/>
    <w:rsid w:val="006B3EB4"/>
    <w:rsid w:val="006C39EA"/>
    <w:rsid w:val="006C4053"/>
    <w:rsid w:val="006D37A1"/>
    <w:rsid w:val="00700CAD"/>
    <w:rsid w:val="007036F5"/>
    <w:rsid w:val="007175F4"/>
    <w:rsid w:val="0073618D"/>
    <w:rsid w:val="00743E6A"/>
    <w:rsid w:val="00770F85"/>
    <w:rsid w:val="00772D69"/>
    <w:rsid w:val="0077792F"/>
    <w:rsid w:val="007848FC"/>
    <w:rsid w:val="007B3469"/>
    <w:rsid w:val="007D1E60"/>
    <w:rsid w:val="007D36C7"/>
    <w:rsid w:val="007D7E0C"/>
    <w:rsid w:val="007E416A"/>
    <w:rsid w:val="007E531B"/>
    <w:rsid w:val="007F40F5"/>
    <w:rsid w:val="007F7A7A"/>
    <w:rsid w:val="00800D81"/>
    <w:rsid w:val="00817251"/>
    <w:rsid w:val="008218AA"/>
    <w:rsid w:val="00835D24"/>
    <w:rsid w:val="008425BF"/>
    <w:rsid w:val="00851189"/>
    <w:rsid w:val="008613EB"/>
    <w:rsid w:val="00885449"/>
    <w:rsid w:val="00891786"/>
    <w:rsid w:val="0089324F"/>
    <w:rsid w:val="008935D9"/>
    <w:rsid w:val="00894D8B"/>
    <w:rsid w:val="00896DD5"/>
    <w:rsid w:val="008B3D4F"/>
    <w:rsid w:val="008B695F"/>
    <w:rsid w:val="009058C7"/>
    <w:rsid w:val="00910A4D"/>
    <w:rsid w:val="00912410"/>
    <w:rsid w:val="00916AC2"/>
    <w:rsid w:val="009205DE"/>
    <w:rsid w:val="00970AC4"/>
    <w:rsid w:val="009752D6"/>
    <w:rsid w:val="009771D2"/>
    <w:rsid w:val="00995594"/>
    <w:rsid w:val="009A5805"/>
    <w:rsid w:val="009B0A74"/>
    <w:rsid w:val="009C11A6"/>
    <w:rsid w:val="009C659E"/>
    <w:rsid w:val="009E1513"/>
    <w:rsid w:val="009E503E"/>
    <w:rsid w:val="009F489D"/>
    <w:rsid w:val="00A134CE"/>
    <w:rsid w:val="00A35436"/>
    <w:rsid w:val="00A613DA"/>
    <w:rsid w:val="00A859C4"/>
    <w:rsid w:val="00A94EF0"/>
    <w:rsid w:val="00AD3C0A"/>
    <w:rsid w:val="00AE36C5"/>
    <w:rsid w:val="00AE5576"/>
    <w:rsid w:val="00B023AC"/>
    <w:rsid w:val="00B053C0"/>
    <w:rsid w:val="00B33794"/>
    <w:rsid w:val="00B43AE1"/>
    <w:rsid w:val="00B466B0"/>
    <w:rsid w:val="00B626BB"/>
    <w:rsid w:val="00B75182"/>
    <w:rsid w:val="00B85BE4"/>
    <w:rsid w:val="00B8748D"/>
    <w:rsid w:val="00BB31FA"/>
    <w:rsid w:val="00BB402E"/>
    <w:rsid w:val="00BC7F15"/>
    <w:rsid w:val="00BE64F5"/>
    <w:rsid w:val="00C078E5"/>
    <w:rsid w:val="00C107C6"/>
    <w:rsid w:val="00C24F3A"/>
    <w:rsid w:val="00C26F20"/>
    <w:rsid w:val="00C46634"/>
    <w:rsid w:val="00C51FEF"/>
    <w:rsid w:val="00C62C66"/>
    <w:rsid w:val="00C640C5"/>
    <w:rsid w:val="00C726C9"/>
    <w:rsid w:val="00CA40F7"/>
    <w:rsid w:val="00CF13FE"/>
    <w:rsid w:val="00D02271"/>
    <w:rsid w:val="00D045CA"/>
    <w:rsid w:val="00D23AA1"/>
    <w:rsid w:val="00D25324"/>
    <w:rsid w:val="00D369D4"/>
    <w:rsid w:val="00D62DC1"/>
    <w:rsid w:val="00D631D5"/>
    <w:rsid w:val="00D80A09"/>
    <w:rsid w:val="00DA42E6"/>
    <w:rsid w:val="00DD59DF"/>
    <w:rsid w:val="00DD6B36"/>
    <w:rsid w:val="00DE6EC3"/>
    <w:rsid w:val="00DF005C"/>
    <w:rsid w:val="00E132BE"/>
    <w:rsid w:val="00E44901"/>
    <w:rsid w:val="00E83A11"/>
    <w:rsid w:val="00E91F86"/>
    <w:rsid w:val="00E94FF7"/>
    <w:rsid w:val="00ED6DBF"/>
    <w:rsid w:val="00EE263D"/>
    <w:rsid w:val="00EF4434"/>
    <w:rsid w:val="00EF44A0"/>
    <w:rsid w:val="00F11EF6"/>
    <w:rsid w:val="00F2429B"/>
    <w:rsid w:val="00F37F9E"/>
    <w:rsid w:val="00F5062B"/>
    <w:rsid w:val="00F517CE"/>
    <w:rsid w:val="00F92092"/>
    <w:rsid w:val="00FC1E3E"/>
    <w:rsid w:val="00FC6814"/>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character" w:customStyle="1" w:styleId="apple-converted-space">
    <w:name w:val="apple-converted-space"/>
    <w:basedOn w:val="Policepardfaut"/>
    <w:rsid w:val="00577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9E966-AC59-49C4-B7EE-AE6558D28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2724</Words>
  <Characters>14982</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2017-03-15T18:55:00Z</cp:lastPrinted>
  <dcterms:created xsi:type="dcterms:W3CDTF">2017-03-15T13:17:00Z</dcterms:created>
  <dcterms:modified xsi:type="dcterms:W3CDTF">2017-04-23T20:06:00Z</dcterms:modified>
</cp:coreProperties>
</file>