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A7" w:rsidRPr="00B304A7" w:rsidRDefault="00B304A7" w:rsidP="00B304A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B304A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304A7">
        <w:rPr>
          <w:rFonts w:ascii="Calibri" w:hAnsi="Calibri" w:cs="Calibri"/>
          <w:color w:val="222222"/>
          <w:sz w:val="16"/>
          <w:szCs w:val="16"/>
          <w:lang w:val="es-CO" w:eastAsia="fr-FR"/>
        </w:rPr>
        <w:t> </w:t>
      </w:r>
    </w:p>
    <w:p w:rsidR="00B304A7" w:rsidRPr="00B304A7" w:rsidRDefault="00B304A7" w:rsidP="00B304A7">
      <w:pPr>
        <w:shd w:val="clear" w:color="auto" w:fill="FFFFFF"/>
        <w:ind w:left="1843" w:hanging="1843"/>
        <w:jc w:val="both"/>
        <w:rPr>
          <w:rFonts w:ascii="Calibri" w:eastAsia="Times New Roman" w:hAnsi="Calibri" w:cs="Calibri"/>
          <w:color w:val="222222"/>
          <w:sz w:val="18"/>
          <w:szCs w:val="18"/>
          <w:lang w:val="es-CO" w:eastAsia="fr-FR"/>
        </w:rPr>
      </w:pPr>
      <w:r w:rsidRPr="00B304A7">
        <w:rPr>
          <w:rFonts w:ascii="Calibri" w:eastAsia="Times New Roman" w:hAnsi="Calibri" w:cs="Calibri"/>
          <w:color w:val="222222"/>
          <w:sz w:val="18"/>
          <w:szCs w:val="18"/>
          <w:lang w:val="es-CO" w:eastAsia="fr-FR"/>
        </w:rPr>
        <w:t>Providencia:</w:t>
      </w:r>
      <w:r w:rsidRPr="00B304A7">
        <w:rPr>
          <w:rFonts w:ascii="Calibri" w:eastAsia="Times New Roman" w:hAnsi="Calibri" w:cs="Calibri"/>
          <w:color w:val="222222"/>
          <w:sz w:val="18"/>
          <w:szCs w:val="18"/>
          <w:lang w:val="es-CO" w:eastAsia="fr-FR"/>
        </w:rPr>
        <w:tab/>
        <w:t xml:space="preserve">Sentencia – 1ª instancia </w:t>
      </w:r>
      <w:r w:rsidR="00C83D72">
        <w:rPr>
          <w:rFonts w:ascii="Calibri" w:eastAsia="Times New Roman" w:hAnsi="Calibri" w:cs="Calibri"/>
          <w:color w:val="222222"/>
          <w:sz w:val="18"/>
          <w:szCs w:val="18"/>
          <w:lang w:val="es-CO" w:eastAsia="fr-FR"/>
        </w:rPr>
        <w:t>–</w:t>
      </w:r>
      <w:r w:rsidRPr="00B304A7">
        <w:rPr>
          <w:rFonts w:ascii="Calibri" w:eastAsia="Times New Roman" w:hAnsi="Calibri" w:cs="Calibri"/>
          <w:color w:val="222222"/>
          <w:sz w:val="18"/>
          <w:szCs w:val="18"/>
          <w:lang w:val="es-CO" w:eastAsia="fr-FR"/>
        </w:rPr>
        <w:t xml:space="preserve"> </w:t>
      </w:r>
      <w:r w:rsidR="00C83D72">
        <w:rPr>
          <w:rFonts w:ascii="Calibri" w:eastAsia="Times New Roman" w:hAnsi="Calibri" w:cs="Calibri"/>
          <w:color w:val="222222"/>
          <w:sz w:val="18"/>
          <w:szCs w:val="18"/>
          <w:lang w:val="es-CO" w:eastAsia="fr-FR"/>
        </w:rPr>
        <w:t>03</w:t>
      </w:r>
      <w:r w:rsidRPr="00B304A7">
        <w:rPr>
          <w:rFonts w:ascii="Calibri" w:eastAsia="Times New Roman" w:hAnsi="Calibri" w:cs="Calibri"/>
          <w:color w:val="222222"/>
          <w:sz w:val="18"/>
          <w:szCs w:val="18"/>
          <w:lang w:val="es-CO" w:eastAsia="fr-FR"/>
        </w:rPr>
        <w:t xml:space="preserve"> de abril de 2017</w:t>
      </w:r>
    </w:p>
    <w:p w:rsidR="00B304A7" w:rsidRPr="00B304A7" w:rsidRDefault="00B304A7" w:rsidP="00B304A7">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B304A7">
        <w:rPr>
          <w:rFonts w:ascii="Calibri" w:hAnsi="Calibri" w:cs="Calibri"/>
          <w:color w:val="222222"/>
          <w:sz w:val="18"/>
          <w:szCs w:val="18"/>
          <w:lang w:val="es-CO" w:eastAsia="fr-FR"/>
        </w:rPr>
        <w:t>Proceso:    </w:t>
      </w:r>
      <w:r w:rsidRPr="00B304A7">
        <w:rPr>
          <w:rFonts w:ascii="Calibri" w:hAnsi="Calibri" w:cs="Calibri"/>
          <w:color w:val="222222"/>
          <w:sz w:val="18"/>
          <w:szCs w:val="18"/>
          <w:lang w:val="es-CO" w:eastAsia="fr-FR"/>
        </w:rPr>
        <w:tab/>
      </w:r>
      <w:r w:rsidRPr="00B304A7">
        <w:rPr>
          <w:rFonts w:ascii="Calibri" w:hAnsi="Calibri" w:cs="Calibri"/>
          <w:color w:val="222222"/>
          <w:spacing w:val="-6"/>
          <w:sz w:val="18"/>
          <w:szCs w:val="18"/>
          <w:lang w:val="es-CO" w:eastAsia="fr-FR"/>
        </w:rPr>
        <w:t xml:space="preserve">Acción de Tutela – </w:t>
      </w:r>
      <w:r w:rsidR="00C83D72">
        <w:rPr>
          <w:rFonts w:ascii="Calibri" w:hAnsi="Calibri" w:cs="Calibri"/>
          <w:color w:val="222222"/>
          <w:spacing w:val="-6"/>
          <w:sz w:val="18"/>
          <w:szCs w:val="18"/>
          <w:lang w:val="es-CO" w:eastAsia="fr-FR"/>
        </w:rPr>
        <w:t xml:space="preserve">Niega </w:t>
      </w:r>
      <w:r w:rsidRPr="00B304A7">
        <w:rPr>
          <w:rFonts w:ascii="Calibri" w:hAnsi="Calibri" w:cs="Calibri"/>
          <w:color w:val="222222"/>
          <w:spacing w:val="-6"/>
          <w:sz w:val="18"/>
          <w:szCs w:val="18"/>
          <w:lang w:val="es-CO" w:eastAsia="fr-FR"/>
        </w:rPr>
        <w:t>el amparo</w:t>
      </w:r>
      <w:r w:rsidR="00C83D72">
        <w:rPr>
          <w:rFonts w:ascii="Calibri" w:hAnsi="Calibri" w:cs="Calibri"/>
          <w:color w:val="222222"/>
          <w:spacing w:val="-6"/>
          <w:sz w:val="18"/>
          <w:szCs w:val="18"/>
          <w:lang w:val="es-CO" w:eastAsia="fr-FR"/>
        </w:rPr>
        <w:t xml:space="preserve"> solicitado</w:t>
      </w:r>
    </w:p>
    <w:p w:rsidR="00B304A7" w:rsidRPr="00B304A7" w:rsidRDefault="00B304A7" w:rsidP="00B304A7">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B304A7">
        <w:rPr>
          <w:rFonts w:ascii="Calibri" w:hAnsi="Calibri" w:cs="Calibri"/>
          <w:color w:val="222222"/>
          <w:sz w:val="18"/>
          <w:szCs w:val="18"/>
          <w:lang w:val="es-CO" w:eastAsia="fr-FR"/>
        </w:rPr>
        <w:t>Radicación Nro. :</w:t>
      </w:r>
      <w:r w:rsidRPr="00B304A7">
        <w:rPr>
          <w:rFonts w:ascii="Calibri" w:hAnsi="Calibri" w:cs="Calibri"/>
          <w:color w:val="222222"/>
          <w:sz w:val="18"/>
          <w:szCs w:val="18"/>
          <w:lang w:val="es-CO" w:eastAsia="fr-FR"/>
        </w:rPr>
        <w:tab/>
      </w:r>
      <w:r w:rsidRPr="00B304A7">
        <w:rPr>
          <w:rFonts w:ascii="Calibri" w:hAnsi="Calibri" w:cs="Calibri"/>
          <w:bCs/>
          <w:iCs/>
          <w:color w:val="222222"/>
          <w:sz w:val="18"/>
          <w:szCs w:val="18"/>
          <w:lang w:eastAsia="fr-FR"/>
        </w:rPr>
        <w:t>66001-22-13-000-2017-00266-00</w:t>
      </w:r>
    </w:p>
    <w:p w:rsidR="00B304A7" w:rsidRPr="00B304A7" w:rsidRDefault="00B304A7" w:rsidP="00B304A7">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B304A7">
        <w:rPr>
          <w:rFonts w:ascii="Calibri" w:hAnsi="Calibri" w:cs="Calibri"/>
          <w:bCs/>
          <w:iCs/>
          <w:color w:val="222222"/>
          <w:sz w:val="18"/>
          <w:szCs w:val="18"/>
          <w:lang w:eastAsia="fr-FR"/>
        </w:rPr>
        <w:t xml:space="preserve">Accionantes: </w:t>
      </w:r>
      <w:r w:rsidRPr="00B304A7">
        <w:rPr>
          <w:rFonts w:ascii="Calibri" w:hAnsi="Calibri" w:cs="Calibri"/>
          <w:bCs/>
          <w:iCs/>
          <w:color w:val="222222"/>
          <w:sz w:val="18"/>
          <w:szCs w:val="18"/>
          <w:lang w:eastAsia="fr-FR"/>
        </w:rPr>
        <w:tab/>
        <w:t>JAVIER ELÍAS ARIAS IDÁRRAGA</w:t>
      </w:r>
    </w:p>
    <w:p w:rsidR="00B304A7" w:rsidRPr="00B304A7" w:rsidRDefault="00B304A7" w:rsidP="00B304A7">
      <w:pPr>
        <w:shd w:val="clear" w:color="auto" w:fill="FFFFFF"/>
        <w:tabs>
          <w:tab w:val="left" w:pos="1843"/>
          <w:tab w:val="left" w:pos="4755"/>
        </w:tabs>
        <w:ind w:left="1843" w:hanging="1843"/>
        <w:jc w:val="both"/>
        <w:rPr>
          <w:rFonts w:ascii="Calibri" w:hAnsi="Calibri" w:cs="Calibri"/>
          <w:b/>
          <w:bCs/>
          <w:iCs/>
          <w:color w:val="222222"/>
          <w:spacing w:val="-6"/>
          <w:sz w:val="18"/>
          <w:szCs w:val="18"/>
          <w:lang w:eastAsia="fr-FR"/>
        </w:rPr>
      </w:pPr>
      <w:r w:rsidRPr="00B304A7">
        <w:rPr>
          <w:rFonts w:ascii="Calibri" w:hAnsi="Calibri" w:cs="Calibri"/>
          <w:color w:val="222222"/>
          <w:sz w:val="18"/>
          <w:szCs w:val="18"/>
          <w:lang w:val="es-CO" w:eastAsia="fr-FR"/>
        </w:rPr>
        <w:t xml:space="preserve">Accionado: </w:t>
      </w:r>
      <w:r w:rsidRPr="00B304A7">
        <w:rPr>
          <w:rFonts w:ascii="Calibri" w:hAnsi="Calibri" w:cs="Calibri"/>
          <w:color w:val="222222"/>
          <w:sz w:val="18"/>
          <w:szCs w:val="18"/>
          <w:lang w:val="es-CO" w:eastAsia="fr-FR"/>
        </w:rPr>
        <w:tab/>
      </w:r>
      <w:r w:rsidRPr="00B304A7">
        <w:rPr>
          <w:rFonts w:ascii="Calibri" w:hAnsi="Calibri" w:cs="Calibri"/>
          <w:bCs/>
          <w:iCs/>
          <w:color w:val="222222"/>
          <w:spacing w:val="-6"/>
          <w:sz w:val="18"/>
          <w:szCs w:val="18"/>
          <w:lang w:eastAsia="fr-FR"/>
        </w:rPr>
        <w:t>JUZGADO TERCERO CIVIL DEL CIRCUITO DE PEREIRA Y EL PROCURADOR DELEGADO EN ACCIONES POPULARES</w:t>
      </w:r>
    </w:p>
    <w:p w:rsidR="00B304A7" w:rsidRPr="00B304A7" w:rsidRDefault="00B304A7" w:rsidP="00B304A7">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B304A7">
        <w:rPr>
          <w:rFonts w:ascii="Calibri" w:hAnsi="Calibri" w:cs="Calibri"/>
          <w:color w:val="222222"/>
          <w:sz w:val="18"/>
          <w:szCs w:val="18"/>
          <w:lang w:val="es-CO" w:eastAsia="fr-FR"/>
        </w:rPr>
        <w:t>Magistrado Ponente: </w:t>
      </w:r>
      <w:r w:rsidRPr="00B304A7">
        <w:rPr>
          <w:rFonts w:ascii="Calibri" w:hAnsi="Calibri" w:cs="Calibri"/>
          <w:color w:val="222222"/>
          <w:sz w:val="18"/>
          <w:szCs w:val="18"/>
          <w:lang w:val="es-CO" w:eastAsia="fr-FR"/>
        </w:rPr>
        <w:tab/>
      </w:r>
      <w:proofErr w:type="spellStart"/>
      <w:r w:rsidRPr="00B304A7">
        <w:rPr>
          <w:rFonts w:ascii="Calibri" w:hAnsi="Calibri" w:cs="Calibri"/>
          <w:bCs/>
          <w:iCs/>
          <w:color w:val="222222"/>
          <w:sz w:val="18"/>
          <w:szCs w:val="18"/>
          <w:lang w:val="es-CO" w:eastAsia="fr-FR"/>
        </w:rPr>
        <w:t>EDDER</w:t>
      </w:r>
      <w:proofErr w:type="spellEnd"/>
      <w:r w:rsidRPr="00B304A7">
        <w:rPr>
          <w:rFonts w:ascii="Calibri" w:hAnsi="Calibri" w:cs="Calibri"/>
          <w:bCs/>
          <w:iCs/>
          <w:color w:val="222222"/>
          <w:sz w:val="18"/>
          <w:szCs w:val="18"/>
          <w:lang w:val="es-CO" w:eastAsia="fr-FR"/>
        </w:rPr>
        <w:t xml:space="preserve"> JIMMY SÁNCHEZ </w:t>
      </w:r>
      <w:proofErr w:type="spellStart"/>
      <w:r w:rsidRPr="00B304A7">
        <w:rPr>
          <w:rFonts w:ascii="Calibri" w:hAnsi="Calibri" w:cs="Calibri"/>
          <w:bCs/>
          <w:iCs/>
          <w:color w:val="222222"/>
          <w:sz w:val="18"/>
          <w:szCs w:val="18"/>
          <w:lang w:val="es-CO" w:eastAsia="fr-FR"/>
        </w:rPr>
        <w:t>CALAMBÁS</w:t>
      </w:r>
      <w:proofErr w:type="spellEnd"/>
    </w:p>
    <w:p w:rsidR="00B304A7" w:rsidRPr="00B304A7" w:rsidRDefault="00B304A7" w:rsidP="00B304A7">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B304A7">
        <w:rPr>
          <w:rFonts w:ascii="Calibri" w:hAnsi="Calibri" w:cs="Calibri"/>
          <w:bCs/>
          <w:iCs/>
          <w:color w:val="222222"/>
          <w:sz w:val="18"/>
          <w:szCs w:val="18"/>
          <w:lang w:val="es-CO" w:eastAsia="fr-FR"/>
        </w:rPr>
        <w:tab/>
        <w:t xml:space="preserve"> </w:t>
      </w:r>
    </w:p>
    <w:p w:rsidR="00B304A7" w:rsidRPr="00B304A7" w:rsidRDefault="00B304A7" w:rsidP="00B304A7">
      <w:pPr>
        <w:tabs>
          <w:tab w:val="left" w:pos="1843"/>
          <w:tab w:val="left" w:pos="2432"/>
        </w:tabs>
        <w:spacing w:after="200"/>
        <w:jc w:val="both"/>
        <w:rPr>
          <w:rFonts w:ascii="Calibri" w:hAnsi="Calibri" w:cs="Calibri"/>
          <w:bCs/>
          <w:iCs/>
          <w:color w:val="222222"/>
          <w:sz w:val="18"/>
          <w:szCs w:val="18"/>
          <w:lang w:eastAsia="fr-FR"/>
        </w:rPr>
      </w:pPr>
      <w:r w:rsidRPr="00B304A7">
        <w:rPr>
          <w:rFonts w:ascii="Calibri" w:hAnsi="Calibri" w:cs="Calibri"/>
          <w:b/>
          <w:bCs/>
          <w:iCs/>
          <w:color w:val="222222"/>
          <w:sz w:val="18"/>
          <w:szCs w:val="18"/>
          <w:lang w:val="es-CO" w:eastAsia="fr-FR"/>
        </w:rPr>
        <w:t xml:space="preserve">Temas: </w:t>
      </w:r>
      <w:r w:rsidRPr="00B304A7">
        <w:rPr>
          <w:rFonts w:ascii="Calibri" w:hAnsi="Calibri" w:cs="Calibri"/>
          <w:b/>
          <w:bCs/>
          <w:iCs/>
          <w:color w:val="222222"/>
          <w:sz w:val="18"/>
          <w:szCs w:val="18"/>
          <w:lang w:val="es-CO" w:eastAsia="fr-FR"/>
        </w:rPr>
        <w:tab/>
        <w:t xml:space="preserve">DEBIDO PROCESO / TUTELA CONTRA PROVIDENCIA JUDICIAL / NO HA SOLICITADO AL JUEZ / </w:t>
      </w:r>
      <w:r w:rsidR="0062265E">
        <w:rPr>
          <w:rFonts w:ascii="Calibri" w:hAnsi="Calibri" w:cs="Calibri"/>
          <w:b/>
          <w:bCs/>
          <w:iCs/>
          <w:color w:val="222222"/>
          <w:sz w:val="18"/>
          <w:szCs w:val="18"/>
          <w:lang w:val="es-CO" w:eastAsia="fr-FR"/>
        </w:rPr>
        <w:t>NIEG</w:t>
      </w:r>
      <w:r w:rsidRPr="00B304A7">
        <w:rPr>
          <w:rFonts w:ascii="Calibri" w:hAnsi="Calibri" w:cs="Calibri"/>
          <w:b/>
          <w:bCs/>
          <w:iCs/>
          <w:color w:val="222222"/>
          <w:sz w:val="18"/>
          <w:szCs w:val="18"/>
          <w:lang w:val="es-CO" w:eastAsia="fr-FR"/>
        </w:rPr>
        <w:t xml:space="preserve">A. </w:t>
      </w:r>
      <w:r w:rsidRPr="00B304A7">
        <w:rPr>
          <w:rFonts w:ascii="Calibri" w:hAnsi="Calibri" w:cs="Calibri"/>
          <w:bCs/>
          <w:iCs/>
          <w:color w:val="222222"/>
          <w:sz w:val="18"/>
          <w:szCs w:val="18"/>
          <w:lang w:val="es-CO" w:eastAsia="fr-FR"/>
        </w:rPr>
        <w:t>“</w:t>
      </w:r>
      <w:r w:rsidRPr="00B304A7">
        <w:rPr>
          <w:rFonts w:ascii="Calibri" w:hAnsi="Calibri" w:cs="Calibri"/>
          <w:bCs/>
          <w:iCs/>
          <w:color w:val="222222"/>
          <w:sz w:val="18"/>
          <w:szCs w:val="18"/>
          <w:lang w:eastAsia="fr-FR"/>
        </w:rPr>
        <w:t>Con proveído del 16 de marzo de 2017, se ordenó comunicarle al señor Procurador que el aviso a la comunidad en todas las acciones populares, puede ser retirado en cualquier momento por el accionante y diligenciarlo a través de la Policía Nacional o de un medio de amplia difusión en el lugar de vulneración de los derechos colectivos a elección del actor popular. (</w:t>
      </w:r>
      <w:proofErr w:type="spellStart"/>
      <w:r w:rsidRPr="00B304A7">
        <w:rPr>
          <w:rFonts w:ascii="Calibri" w:hAnsi="Calibri" w:cs="Calibri"/>
          <w:bCs/>
          <w:iCs/>
          <w:color w:val="222222"/>
          <w:sz w:val="18"/>
          <w:szCs w:val="18"/>
          <w:lang w:eastAsia="fr-FR"/>
        </w:rPr>
        <w:t>fl</w:t>
      </w:r>
      <w:proofErr w:type="spellEnd"/>
      <w:r w:rsidRPr="00B304A7">
        <w:rPr>
          <w:rFonts w:ascii="Calibri" w:hAnsi="Calibri" w:cs="Calibri"/>
          <w:bCs/>
          <w:iCs/>
          <w:color w:val="222222"/>
          <w:sz w:val="18"/>
          <w:szCs w:val="18"/>
          <w:lang w:eastAsia="fr-FR"/>
        </w:rPr>
        <w:t xml:space="preserve">. 30). Vistas así las cosas, se advierte que la lesión de las garantías constitucionales invocadas no ha tenido lugar y, por lo tanto, debe negarse el amparo implorado, ya que otra es la realidad </w:t>
      </w:r>
      <w:r w:rsidRPr="00B304A7">
        <w:rPr>
          <w:rFonts w:ascii="Calibri" w:hAnsi="Calibri" w:cs="Calibri"/>
          <w:bCs/>
          <w:iCs/>
          <w:color w:val="222222"/>
          <w:sz w:val="18"/>
          <w:szCs w:val="18"/>
          <w:lang w:val="es-CO" w:eastAsia="fr-FR"/>
        </w:rPr>
        <w:t>procesal que ha ocurrido en el trámite de la referida acción popular</w:t>
      </w:r>
      <w:r w:rsidRPr="00B304A7">
        <w:rPr>
          <w:rFonts w:ascii="Calibri" w:hAnsi="Calibri" w:cs="Calibri"/>
          <w:bCs/>
          <w:iCs/>
          <w:color w:val="222222"/>
          <w:sz w:val="18"/>
          <w:szCs w:val="18"/>
          <w:lang w:eastAsia="fr-FR"/>
        </w:rPr>
        <w:t>, como claramente se evidencia de lo explicado en el numeral anterior.”.</w:t>
      </w: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E1315">
        <w:rPr>
          <w:rFonts w:ascii="Arial" w:hAnsi="Arial" w:cs="Arial"/>
          <w:bCs/>
          <w:sz w:val="24"/>
          <w:szCs w:val="24"/>
        </w:rPr>
        <w:t>tres</w:t>
      </w:r>
      <w:r w:rsidR="00B50912">
        <w:rPr>
          <w:rFonts w:ascii="Arial" w:hAnsi="Arial" w:cs="Arial"/>
          <w:bCs/>
          <w:sz w:val="24"/>
          <w:szCs w:val="24"/>
        </w:rPr>
        <w:t xml:space="preserve"> (</w:t>
      </w:r>
      <w:r w:rsidR="00AE1315">
        <w:rPr>
          <w:rFonts w:ascii="Arial" w:hAnsi="Arial" w:cs="Arial"/>
          <w:bCs/>
          <w:sz w:val="24"/>
          <w:szCs w:val="24"/>
        </w:rPr>
        <w:t>3</w:t>
      </w:r>
      <w:r w:rsidRPr="0090313C">
        <w:rPr>
          <w:rFonts w:ascii="Arial" w:hAnsi="Arial" w:cs="Arial"/>
          <w:bCs/>
          <w:sz w:val="24"/>
          <w:szCs w:val="24"/>
        </w:rPr>
        <w:t xml:space="preserve">) de </w:t>
      </w:r>
      <w:r w:rsidR="00AE1315">
        <w:rPr>
          <w:rFonts w:ascii="Arial" w:hAnsi="Arial" w:cs="Arial"/>
          <w:bCs/>
          <w:sz w:val="24"/>
          <w:szCs w:val="24"/>
        </w:rPr>
        <w:t>abril</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661BA8">
        <w:rPr>
          <w:rFonts w:ascii="Arial" w:hAnsi="Arial" w:cs="Arial"/>
          <w:sz w:val="24"/>
          <w:szCs w:val="24"/>
        </w:rPr>
        <w:t>178</w:t>
      </w:r>
      <w:r w:rsidR="003E27A5">
        <w:rPr>
          <w:rFonts w:ascii="Arial" w:hAnsi="Arial" w:cs="Arial"/>
          <w:sz w:val="24"/>
          <w:szCs w:val="24"/>
        </w:rPr>
        <w:t xml:space="preserve"> de </w:t>
      </w:r>
      <w:r w:rsidR="00AE1315">
        <w:rPr>
          <w:rFonts w:ascii="Arial" w:hAnsi="Arial" w:cs="Arial"/>
          <w:sz w:val="24"/>
          <w:szCs w:val="24"/>
        </w:rPr>
        <w:t>03</w:t>
      </w:r>
      <w:r w:rsidR="00C278EA">
        <w:rPr>
          <w:rFonts w:ascii="Arial" w:hAnsi="Arial" w:cs="Arial"/>
          <w:sz w:val="24"/>
          <w:szCs w:val="24"/>
        </w:rPr>
        <w:t>-0</w:t>
      </w:r>
      <w:r w:rsidR="00AE1315">
        <w:rPr>
          <w:rFonts w:ascii="Arial" w:hAnsi="Arial" w:cs="Arial"/>
          <w:sz w:val="24"/>
          <w:szCs w:val="24"/>
        </w:rPr>
        <w:t>4</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AE1315">
        <w:rPr>
          <w:rFonts w:ascii="Arial" w:hAnsi="Arial" w:cs="Arial"/>
          <w:b/>
          <w:sz w:val="24"/>
          <w:szCs w:val="24"/>
        </w:rPr>
        <w:t>26</w:t>
      </w:r>
      <w:r w:rsidR="00BB45FF">
        <w:rPr>
          <w:rFonts w:ascii="Arial" w:hAnsi="Arial" w:cs="Arial"/>
          <w:b/>
          <w:sz w:val="24"/>
          <w:szCs w:val="24"/>
        </w:rPr>
        <w:t>6</w:t>
      </w:r>
      <w:r w:rsidR="00AE243A" w:rsidRPr="00984F63">
        <w:rPr>
          <w:rFonts w:ascii="Arial" w:hAnsi="Arial" w:cs="Arial"/>
          <w:sz w:val="24"/>
          <w:szCs w:val="24"/>
        </w:rPr>
        <w:t>-00</w:t>
      </w:r>
    </w:p>
    <w:p w:rsidR="00AE243A" w:rsidRPr="000905F6" w:rsidRDefault="00AE243A" w:rsidP="00B304A7">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BB45FF">
        <w:rPr>
          <w:rFonts w:ascii="Arial" w:hAnsi="Arial" w:cs="Arial"/>
          <w:szCs w:val="26"/>
          <w:lang w:val="es-ES" w:eastAsia="es-ES"/>
        </w:rPr>
        <w:t>TERCE</w:t>
      </w:r>
      <w:r w:rsidR="00194D95">
        <w:rPr>
          <w:rFonts w:ascii="Arial" w:hAnsi="Arial" w:cs="Arial"/>
          <w:szCs w:val="26"/>
          <w:lang w:val="es-ES" w:eastAsia="es-ES"/>
        </w:rPr>
        <w:t>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Pr="000F2644">
        <w:rPr>
          <w:rFonts w:ascii="Arial" w:hAnsi="Arial" w:cs="Arial"/>
          <w:sz w:val="26"/>
          <w:szCs w:val="26"/>
          <w:lang w:val="es-ES" w:eastAsia="es-ES"/>
        </w:rPr>
        <w:t xml:space="preserve"> </w:t>
      </w:r>
      <w:r w:rsidR="00AE1315">
        <w:rPr>
          <w:rFonts w:ascii="Arial" w:hAnsi="Arial" w:cs="Arial"/>
          <w:sz w:val="26"/>
          <w:szCs w:val="26"/>
          <w:lang w:val="es-ES" w:eastAsia="es-ES"/>
        </w:rPr>
        <w:t>y el</w:t>
      </w:r>
      <w:r w:rsidR="00AE1315">
        <w:rPr>
          <w:rFonts w:ascii="Arial" w:hAnsi="Arial" w:cs="Arial"/>
          <w:szCs w:val="28"/>
          <w:lang w:val="es-ES" w:eastAsia="es-ES"/>
        </w:rPr>
        <w:t xml:space="preserve"> </w:t>
      </w:r>
      <w:r w:rsidR="00AE1315" w:rsidRPr="00541D87">
        <w:rPr>
          <w:rFonts w:ascii="Arial" w:hAnsi="Arial" w:cs="Arial"/>
          <w:szCs w:val="28"/>
          <w:lang w:val="es-ES" w:eastAsia="es-ES"/>
        </w:rPr>
        <w:t>PROCURAD</w:t>
      </w:r>
      <w:r w:rsidR="00AE1315">
        <w:rPr>
          <w:rFonts w:ascii="Arial" w:hAnsi="Arial" w:cs="Arial"/>
          <w:szCs w:val="28"/>
          <w:lang w:val="es-ES" w:eastAsia="es-ES"/>
        </w:rPr>
        <w:t>OR</w:t>
      </w:r>
      <w:r w:rsidR="00AE1315" w:rsidRPr="00541D87">
        <w:rPr>
          <w:rFonts w:ascii="Arial" w:hAnsi="Arial" w:cs="Arial"/>
          <w:szCs w:val="28"/>
          <w:lang w:val="es-ES" w:eastAsia="es-ES"/>
        </w:rPr>
        <w:t xml:space="preserve"> </w:t>
      </w:r>
      <w:r w:rsidR="00AE1315">
        <w:rPr>
          <w:rFonts w:ascii="Arial" w:hAnsi="Arial" w:cs="Arial"/>
          <w:szCs w:val="28"/>
          <w:lang w:val="es-ES" w:eastAsia="es-ES"/>
        </w:rPr>
        <w:t>DELEGADO EN ACCIONES POPULARES,</w:t>
      </w:r>
      <w:r w:rsidR="00AE1315" w:rsidRPr="000F2644">
        <w:rPr>
          <w:rFonts w:ascii="Arial" w:hAnsi="Arial" w:cs="Arial"/>
          <w:sz w:val="26"/>
          <w:szCs w:val="26"/>
          <w:lang w:val="es-ES" w:eastAsia="es-ES"/>
        </w:rPr>
        <w:t xml:space="preserve"> trámite al que </w:t>
      </w:r>
      <w:r w:rsidR="00AE1315">
        <w:rPr>
          <w:rFonts w:ascii="Arial" w:hAnsi="Arial" w:cs="Arial"/>
          <w:sz w:val="26"/>
          <w:szCs w:val="26"/>
          <w:lang w:val="es-ES" w:eastAsia="es-ES"/>
        </w:rPr>
        <w:t>fueron vinculadas</w:t>
      </w:r>
      <w:r w:rsidR="00AE1315" w:rsidRPr="000F2644">
        <w:rPr>
          <w:rFonts w:ascii="Arial" w:hAnsi="Arial" w:cs="Arial"/>
          <w:sz w:val="26"/>
          <w:szCs w:val="26"/>
          <w:lang w:val="es-ES" w:eastAsia="es-ES"/>
        </w:rPr>
        <w:t xml:space="preserve"> </w:t>
      </w:r>
      <w:r w:rsidR="00AE1315" w:rsidRPr="002C32B0">
        <w:rPr>
          <w:rFonts w:ascii="Arial" w:hAnsi="Arial" w:cs="Arial"/>
          <w:sz w:val="26"/>
          <w:szCs w:val="26"/>
          <w:lang w:val="es-ES" w:eastAsia="es-ES"/>
        </w:rPr>
        <w:t>la</w:t>
      </w:r>
      <w:r w:rsidR="00AE1315" w:rsidRPr="000F2644">
        <w:rPr>
          <w:rFonts w:ascii="Arial" w:hAnsi="Arial" w:cs="Arial"/>
          <w:sz w:val="28"/>
          <w:szCs w:val="28"/>
          <w:lang w:val="es-ES" w:eastAsia="es-ES"/>
        </w:rPr>
        <w:t xml:space="preserve"> </w:t>
      </w:r>
      <w:r w:rsidR="00AE1315">
        <w:rPr>
          <w:rFonts w:ascii="Arial" w:hAnsi="Arial" w:cs="Arial"/>
          <w:szCs w:val="28"/>
          <w:lang w:val="es-ES" w:eastAsia="es-ES"/>
        </w:rPr>
        <w:t>ALCALDÍA</w:t>
      </w:r>
      <w:r w:rsidR="00AE1315" w:rsidRPr="00DD0DA6">
        <w:rPr>
          <w:rFonts w:ascii="Arial" w:hAnsi="Arial" w:cs="Arial"/>
          <w:szCs w:val="26"/>
          <w:lang w:val="es-ES" w:eastAsia="es-ES"/>
        </w:rPr>
        <w:t xml:space="preserve"> DE </w:t>
      </w:r>
      <w:r w:rsidR="00AE1315">
        <w:rPr>
          <w:rFonts w:ascii="Arial" w:hAnsi="Arial" w:cs="Arial"/>
          <w:szCs w:val="28"/>
          <w:lang w:val="es-ES" w:eastAsia="es-ES"/>
        </w:rPr>
        <w:t>PEREIRA</w:t>
      </w:r>
      <w:r w:rsidR="00AE1315">
        <w:rPr>
          <w:rFonts w:ascii="Arial" w:hAnsi="Arial" w:cs="Arial"/>
          <w:sz w:val="26"/>
          <w:szCs w:val="26"/>
          <w:lang w:val="es-ES" w:eastAsia="es-ES"/>
        </w:rPr>
        <w:t xml:space="preserve"> y la</w:t>
      </w:r>
      <w:r w:rsidR="00AE1315">
        <w:rPr>
          <w:rFonts w:ascii="Arial" w:hAnsi="Arial" w:cs="Arial"/>
          <w:szCs w:val="28"/>
          <w:lang w:val="es-ES" w:eastAsia="es-ES"/>
        </w:rPr>
        <w:t xml:space="preserve"> </w:t>
      </w:r>
      <w:r w:rsidR="00AE1315" w:rsidRPr="00541D87">
        <w:rPr>
          <w:rFonts w:ascii="Arial" w:hAnsi="Arial" w:cs="Arial"/>
          <w:szCs w:val="28"/>
          <w:lang w:val="es-ES" w:eastAsia="es-ES"/>
        </w:rPr>
        <w:t>DEFENSORÍA DEL PUEBLO</w:t>
      </w:r>
      <w:r w:rsidR="00AE1315" w:rsidRPr="000D15E9">
        <w:rPr>
          <w:rFonts w:ascii="Arial" w:hAnsi="Arial" w:cs="Arial"/>
          <w:sz w:val="26"/>
          <w:szCs w:val="26"/>
          <w:lang w:val="es-ES" w:eastAsia="es-ES"/>
        </w:rPr>
        <w:t xml:space="preserve"> </w:t>
      </w:r>
      <w:r w:rsidR="00AE1315" w:rsidRPr="004037EA">
        <w:rPr>
          <w:rFonts w:ascii="Arial" w:hAnsi="Arial" w:cs="Arial"/>
          <w:szCs w:val="26"/>
          <w:lang w:val="es-ES" w:eastAsia="es-ES"/>
        </w:rPr>
        <w:t>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w:t>
      </w:r>
      <w:bookmarkStart w:id="0" w:name="_GoBack"/>
      <w:bookmarkEnd w:id="0"/>
      <w:r w:rsidR="0068515E" w:rsidRPr="007646B9">
        <w:rPr>
          <w:rFonts w:ascii="Arial" w:hAnsi="Arial" w:cs="Arial"/>
          <w:sz w:val="26"/>
          <w:szCs w:val="26"/>
        </w:rPr>
        <w:t>artada</w:t>
      </w:r>
      <w:r w:rsidRPr="000905F6">
        <w:rPr>
          <w:rFonts w:ascii="Arial" w:hAnsi="Arial" w:cs="Arial"/>
          <w:sz w:val="26"/>
          <w:szCs w:val="26"/>
        </w:rPr>
        <w:t xml:space="preserve"> </w:t>
      </w:r>
      <w:r w:rsidR="00056B54" w:rsidRPr="007646B9">
        <w:rPr>
          <w:rFonts w:ascii="Arial" w:hAnsi="Arial" w:cs="Arial"/>
          <w:sz w:val="26"/>
          <w:szCs w:val="26"/>
        </w:rPr>
        <w:t xml:space="preserve">vulnera sus </w:t>
      </w:r>
      <w:r w:rsidR="00194D95">
        <w:rPr>
          <w:rFonts w:ascii="Arial" w:hAnsi="Arial" w:cs="Arial"/>
          <w:sz w:val="26"/>
          <w:szCs w:val="26"/>
        </w:rPr>
        <w:t xml:space="preserve">“garantías procesales” y </w:t>
      </w:r>
      <w:r w:rsidR="00056B54" w:rsidRPr="007646B9">
        <w:rPr>
          <w:rFonts w:ascii="Arial" w:hAnsi="Arial" w:cs="Arial"/>
          <w:sz w:val="26"/>
          <w:szCs w:val="26"/>
        </w:rPr>
        <w:t>derechos fundamentales al</w:t>
      </w:r>
      <w:r w:rsidR="00FD7C31">
        <w:rPr>
          <w:rFonts w:ascii="Arial" w:hAnsi="Arial" w:cs="Arial"/>
          <w:sz w:val="26"/>
          <w:szCs w:val="26"/>
        </w:rPr>
        <w:t xml:space="preserve"> </w:t>
      </w:r>
      <w:r w:rsidR="00FD7C31">
        <w:rPr>
          <w:rFonts w:ascii="Arial" w:hAnsi="Arial" w:cs="Arial"/>
          <w:sz w:val="26"/>
          <w:szCs w:val="26"/>
        </w:rPr>
        <w:lastRenderedPageBreak/>
        <w:t>debido proceso,</w:t>
      </w:r>
      <w:r w:rsidR="00056B54" w:rsidRPr="007646B9">
        <w:rPr>
          <w:rFonts w:ascii="Arial" w:hAnsi="Arial" w:cs="Arial"/>
          <w:sz w:val="26"/>
          <w:szCs w:val="26"/>
        </w:rPr>
        <w:t xml:space="preserve"> igualdad y </w:t>
      </w:r>
      <w:r w:rsidR="00194D95">
        <w:rPr>
          <w:rFonts w:ascii="Arial" w:hAnsi="Arial" w:cs="Arial"/>
          <w:sz w:val="26"/>
          <w:szCs w:val="26"/>
        </w:rPr>
        <w:t>presunción de buena fe</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w:t>
      </w:r>
      <w:r w:rsidR="002E1A78">
        <w:rPr>
          <w:rFonts w:ascii="Arial" w:hAnsi="Arial" w:cs="Arial"/>
          <w:sz w:val="24"/>
          <w:szCs w:val="26"/>
        </w:rPr>
        <w:t>6</w:t>
      </w:r>
      <w:r w:rsidRPr="00244EF2">
        <w:rPr>
          <w:rFonts w:ascii="Arial" w:hAnsi="Arial" w:cs="Arial"/>
          <w:sz w:val="24"/>
          <w:szCs w:val="26"/>
        </w:rPr>
        <w:t>-</w:t>
      </w:r>
      <w:r w:rsidR="002802BC">
        <w:rPr>
          <w:rFonts w:ascii="Arial" w:hAnsi="Arial" w:cs="Arial"/>
          <w:sz w:val="24"/>
          <w:szCs w:val="26"/>
        </w:rPr>
        <w:t>00</w:t>
      </w:r>
      <w:r w:rsidR="002E1A78">
        <w:rPr>
          <w:rFonts w:ascii="Arial" w:hAnsi="Arial" w:cs="Arial"/>
          <w:b/>
          <w:sz w:val="24"/>
          <w:szCs w:val="26"/>
        </w:rPr>
        <w:t>470</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w:t>
      </w:r>
      <w:r w:rsidR="005F06D7">
        <w:rPr>
          <w:rFonts w:ascii="Arial" w:hAnsi="Arial" w:cs="Arial"/>
          <w:sz w:val="26"/>
          <w:szCs w:val="26"/>
        </w:rPr>
        <w:t>actúa en</w:t>
      </w:r>
      <w:r>
        <w:rPr>
          <w:rFonts w:ascii="Arial" w:hAnsi="Arial" w:cs="Arial"/>
          <w:sz w:val="26"/>
          <w:szCs w:val="26"/>
        </w:rPr>
        <w:t xml:space="preserve"> la referida </w:t>
      </w:r>
      <w:r w:rsidR="002E6714">
        <w:rPr>
          <w:rFonts w:ascii="Arial" w:hAnsi="Arial" w:cs="Arial"/>
          <w:sz w:val="26"/>
          <w:szCs w:val="26"/>
        </w:rPr>
        <w:t>acción</w:t>
      </w:r>
      <w:r>
        <w:rPr>
          <w:rFonts w:ascii="Arial" w:hAnsi="Arial" w:cs="Arial"/>
          <w:sz w:val="26"/>
          <w:szCs w:val="26"/>
        </w:rPr>
        <w:t xml:space="preserve"> popular</w:t>
      </w:r>
      <w:r w:rsidR="006F6C16">
        <w:rPr>
          <w:rFonts w:ascii="Arial" w:hAnsi="Arial" w:cs="Arial"/>
          <w:sz w:val="26"/>
          <w:szCs w:val="26"/>
        </w:rPr>
        <w:t xml:space="preserve">, en la cual el despacho accionado </w:t>
      </w:r>
      <w:r w:rsidR="002E1A78">
        <w:rPr>
          <w:rFonts w:ascii="Arial" w:hAnsi="Arial" w:cs="Arial"/>
          <w:sz w:val="26"/>
          <w:szCs w:val="26"/>
        </w:rPr>
        <w:t>no aplica el</w:t>
      </w:r>
      <w:r w:rsidR="006F6C16" w:rsidRPr="009F1D61">
        <w:rPr>
          <w:rFonts w:ascii="Arial" w:hAnsi="Arial" w:cs="Arial"/>
          <w:sz w:val="26"/>
          <w:szCs w:val="26"/>
        </w:rPr>
        <w:t xml:space="preserve"> artículo 5</w:t>
      </w:r>
      <w:r w:rsidR="006F6C16">
        <w:rPr>
          <w:rFonts w:ascii="Arial" w:hAnsi="Arial" w:cs="Arial"/>
          <w:sz w:val="26"/>
          <w:szCs w:val="26"/>
        </w:rPr>
        <w:t xml:space="preserve"> de la ley 472 de 1998</w:t>
      </w:r>
      <w:r w:rsidR="002E1A78">
        <w:rPr>
          <w:rFonts w:ascii="Arial" w:hAnsi="Arial" w:cs="Arial"/>
          <w:sz w:val="26"/>
          <w:szCs w:val="26"/>
        </w:rPr>
        <w:t xml:space="preserve"> y desconoce el artículo 13 de la Constitución Política</w:t>
      </w:r>
      <w:r w:rsidR="006F6C16">
        <w:rPr>
          <w:rFonts w:ascii="Arial" w:hAnsi="Arial" w:cs="Arial"/>
          <w:sz w:val="26"/>
          <w:szCs w:val="26"/>
        </w:rPr>
        <w:t xml:space="preserve">, </w:t>
      </w:r>
      <w:r w:rsidR="002E1A78">
        <w:rPr>
          <w:rFonts w:ascii="Arial" w:hAnsi="Arial" w:cs="Arial"/>
          <w:sz w:val="26"/>
          <w:szCs w:val="26"/>
        </w:rPr>
        <w:t>pues se niega a informar a la comunidad por medio de la emisora de la Policía Nacional, pese a que en muchas otras acciones populares si lo ha hecho</w:t>
      </w:r>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w:t>
      </w:r>
      <w:r w:rsidR="00702036">
        <w:rPr>
          <w:rFonts w:ascii="Arial" w:hAnsi="Arial" w:cs="Arial"/>
          <w:sz w:val="26"/>
          <w:szCs w:val="26"/>
        </w:rPr>
        <w:t>:</w:t>
      </w:r>
      <w:r>
        <w:rPr>
          <w:rFonts w:ascii="Arial" w:hAnsi="Arial" w:cs="Arial"/>
          <w:sz w:val="26"/>
          <w:szCs w:val="26"/>
        </w:rPr>
        <w:t xml:space="preserve"> </w:t>
      </w:r>
      <w:r w:rsidR="00702036">
        <w:rPr>
          <w:rFonts w:ascii="Arial" w:hAnsi="Arial" w:cs="Arial"/>
          <w:sz w:val="26"/>
          <w:szCs w:val="26"/>
        </w:rPr>
        <w:t xml:space="preserve">(i) </w:t>
      </w:r>
      <w:r w:rsidR="00EA5E6F">
        <w:rPr>
          <w:rFonts w:ascii="Arial" w:hAnsi="Arial" w:cs="Arial"/>
          <w:sz w:val="26"/>
          <w:szCs w:val="26"/>
        </w:rPr>
        <w:t xml:space="preserve">al Procurador Delegado que </w:t>
      </w:r>
      <w:r w:rsidR="00702036">
        <w:rPr>
          <w:rFonts w:ascii="Arial" w:hAnsi="Arial" w:cs="Arial"/>
          <w:sz w:val="26"/>
          <w:szCs w:val="26"/>
        </w:rPr>
        <w:t xml:space="preserve">investigue o haga lo pertinente según su función, con el fin de que no se dilate más su acción popular y que </w:t>
      </w:r>
      <w:r w:rsidR="00EA5E6F">
        <w:rPr>
          <w:rFonts w:ascii="Arial" w:hAnsi="Arial" w:cs="Arial"/>
          <w:sz w:val="26"/>
          <w:szCs w:val="26"/>
        </w:rPr>
        <w:t xml:space="preserve">pruebe </w:t>
      </w:r>
      <w:r w:rsidR="00702036">
        <w:rPr>
          <w:rFonts w:ascii="Arial" w:hAnsi="Arial" w:cs="Arial"/>
          <w:sz w:val="26"/>
          <w:szCs w:val="26"/>
        </w:rPr>
        <w:t>sus</w:t>
      </w:r>
      <w:r w:rsidR="00EA5E6F">
        <w:rPr>
          <w:rFonts w:ascii="Arial" w:hAnsi="Arial" w:cs="Arial"/>
          <w:sz w:val="26"/>
          <w:szCs w:val="26"/>
        </w:rPr>
        <w:t xml:space="preserve"> ac</w:t>
      </w:r>
      <w:r w:rsidR="00702036">
        <w:rPr>
          <w:rFonts w:ascii="Arial" w:hAnsi="Arial" w:cs="Arial"/>
          <w:sz w:val="26"/>
          <w:szCs w:val="26"/>
        </w:rPr>
        <w:t>tuaci</w:t>
      </w:r>
      <w:r w:rsidR="00EA5E6F">
        <w:rPr>
          <w:rFonts w:ascii="Arial" w:hAnsi="Arial" w:cs="Arial"/>
          <w:sz w:val="26"/>
          <w:szCs w:val="26"/>
        </w:rPr>
        <w:t xml:space="preserve">ones </w:t>
      </w:r>
      <w:r w:rsidR="00702036">
        <w:rPr>
          <w:rFonts w:ascii="Arial" w:hAnsi="Arial" w:cs="Arial"/>
          <w:sz w:val="26"/>
          <w:szCs w:val="26"/>
        </w:rPr>
        <w:t>ante el despacho</w:t>
      </w:r>
      <w:r w:rsidR="00EA5E6F">
        <w:rPr>
          <w:rFonts w:ascii="Arial" w:hAnsi="Arial" w:cs="Arial"/>
          <w:sz w:val="26"/>
          <w:szCs w:val="26"/>
        </w:rPr>
        <w:t xml:space="preserve"> accionado</w:t>
      </w:r>
      <w:r w:rsidR="00702036">
        <w:rPr>
          <w:rFonts w:ascii="Arial" w:hAnsi="Arial" w:cs="Arial"/>
          <w:sz w:val="26"/>
          <w:szCs w:val="26"/>
        </w:rPr>
        <w:t>; (ii) vigilancia judicial y administrativa en todas las acciones populares que tramita el juzgado; (iii) al Procurador General de la Nación que se pronuncie sobre la presente acción de tutela; y (iv) informar a la comunidad por la emisora de la Policía Nacional</w:t>
      </w:r>
      <w:r w:rsidR="00774E0B">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EA5E6F">
        <w:rPr>
          <w:rFonts w:ascii="Arial" w:hAnsi="Arial" w:cs="Arial"/>
          <w:sz w:val="26"/>
          <w:szCs w:val="26"/>
          <w:lang w:val="es-ES"/>
        </w:rPr>
        <w:t xml:space="preserve"> y</w:t>
      </w:r>
      <w:r w:rsidR="00AE243A">
        <w:rPr>
          <w:rFonts w:ascii="Arial" w:hAnsi="Arial" w:cs="Arial"/>
          <w:sz w:val="26"/>
          <w:szCs w:val="26"/>
          <w:lang w:val="es-ES"/>
        </w:rPr>
        <w:t xml:space="preserve"> la Defensoría del Pueblo</w:t>
      </w:r>
      <w:r w:rsidR="00D900B5">
        <w:rPr>
          <w:rFonts w:ascii="Arial" w:hAnsi="Arial" w:cs="Arial"/>
          <w:sz w:val="26"/>
          <w:szCs w:val="26"/>
          <w:lang w:val="es-ES"/>
        </w:rPr>
        <w:t xml:space="preserve">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4305CC">
        <w:rPr>
          <w:rFonts w:ascii="Arial" w:hAnsi="Arial" w:cs="Arial"/>
          <w:sz w:val="24"/>
          <w:szCs w:val="24"/>
          <w:lang w:val="es-ES"/>
        </w:rPr>
        <w:t>8</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977C00"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Pidió no tutelar las pretensiones del accionante, </w:t>
      </w:r>
      <w:r>
        <w:rPr>
          <w:rFonts w:ascii="Arial" w:hAnsi="Arial" w:cs="Arial"/>
          <w:sz w:val="26"/>
          <w:szCs w:val="26"/>
          <w:lang w:val="es-ES"/>
        </w:rPr>
        <w:lastRenderedPageBreak/>
        <w:t>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201DA3">
        <w:rPr>
          <w:rFonts w:ascii="Arial" w:hAnsi="Arial" w:cs="Arial"/>
          <w:sz w:val="26"/>
          <w:szCs w:val="26"/>
          <w:lang w:val="es-ES"/>
        </w:rPr>
        <w:t>1</w:t>
      </w:r>
      <w:r w:rsidR="004305CC">
        <w:rPr>
          <w:rFonts w:ascii="Arial" w:hAnsi="Arial" w:cs="Arial"/>
          <w:sz w:val="26"/>
          <w:szCs w:val="26"/>
          <w:lang w:val="es-ES"/>
        </w:rPr>
        <w:t>1</w:t>
      </w:r>
      <w:r>
        <w:rPr>
          <w:rFonts w:ascii="Arial" w:hAnsi="Arial" w:cs="Arial"/>
          <w:sz w:val="26"/>
          <w:szCs w:val="26"/>
          <w:lang w:val="es-ES"/>
        </w:rPr>
        <w:t>-</w:t>
      </w:r>
      <w:r w:rsidR="004305CC">
        <w:rPr>
          <w:rFonts w:ascii="Arial" w:hAnsi="Arial" w:cs="Arial"/>
          <w:sz w:val="26"/>
          <w:szCs w:val="26"/>
          <w:lang w:val="es-ES"/>
        </w:rPr>
        <w:t>1</w:t>
      </w:r>
      <w:r w:rsidR="00EA5E6F">
        <w:rPr>
          <w:rFonts w:ascii="Arial" w:hAnsi="Arial" w:cs="Arial"/>
          <w:sz w:val="26"/>
          <w:szCs w:val="26"/>
          <w:lang w:val="es-ES"/>
        </w:rPr>
        <w:t>2</w:t>
      </w:r>
      <w:r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DE17B3" w:rsidRDefault="00DE17B3" w:rsidP="00661BA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El Procurador 2 Judicial ii para Asuntos Civiles de Bogotá, solicitó denegar la tutela incoada por el accionante contra la Procuraduría General de la Nación, por no existir vulneración por parte de esa entidad a los derechos fundamentales invocados y carecer de legitimación en la causa por pasiva. Expuso que, el desistimiento en cualquiera de sus manifestaciones, es contrario a la naturaleza de la acción popular y </w:t>
      </w:r>
      <w:r w:rsidR="00661BA8" w:rsidRPr="00661BA8">
        <w:rPr>
          <w:rFonts w:ascii="Arial" w:hAnsi="Arial" w:cs="Arial"/>
          <w:sz w:val="26"/>
          <w:szCs w:val="26"/>
          <w:lang w:val="es-ES"/>
        </w:rPr>
        <w:t xml:space="preserve">de los derechos que reivindica, de manera que no le es dado al demandante reclamar la terminación de la actuación de </w:t>
      </w:r>
      <w:r w:rsidR="00661BA8">
        <w:rPr>
          <w:rFonts w:ascii="Arial" w:hAnsi="Arial" w:cs="Arial"/>
          <w:sz w:val="26"/>
          <w:szCs w:val="26"/>
          <w:lang w:val="es-ES"/>
        </w:rPr>
        <w:t>forma expresa, ni inferirla al j</w:t>
      </w:r>
      <w:r w:rsidR="00661BA8" w:rsidRPr="00661BA8">
        <w:rPr>
          <w:rFonts w:ascii="Arial" w:hAnsi="Arial" w:cs="Arial"/>
          <w:sz w:val="26"/>
          <w:szCs w:val="26"/>
          <w:lang w:val="es-ES"/>
        </w:rPr>
        <w:t>uez por vía tácita. Por lo tanto, cualquiera decisión que acepte o declare esa forma de terminación anormal de una acción popular, está afectada de validez y en menester corregirla para salvag</w:t>
      </w:r>
      <w:r w:rsidR="00661BA8">
        <w:rPr>
          <w:rFonts w:ascii="Arial" w:hAnsi="Arial" w:cs="Arial"/>
          <w:sz w:val="26"/>
          <w:szCs w:val="26"/>
          <w:lang w:val="es-ES"/>
        </w:rPr>
        <w:t xml:space="preserve">uardar el ordenamiento jurídico; tampoco </w:t>
      </w:r>
      <w:r w:rsidR="00661BA8" w:rsidRPr="00661BA8">
        <w:rPr>
          <w:rFonts w:ascii="Arial" w:hAnsi="Arial" w:cs="Arial"/>
          <w:sz w:val="26"/>
          <w:szCs w:val="26"/>
          <w:lang w:val="es-ES"/>
        </w:rPr>
        <w:t>hay lugar a predicar el supuesto de carga procesal de parte que impida el avance de la actuación pues, en todo caso, corresponde al juez de conocimiento desplegar todas las conductas encaminadas a la continuidad del trámite de cara a su plena resolución, por lo que no le es permitido reprochar del demandante la inactividad en la actuación, en tanto si esta pasividad se presenta, debe adoptar acciones para evitar la inercia de la acción constitucional.</w:t>
      </w:r>
      <w:r>
        <w:rPr>
          <w:rFonts w:ascii="Arial" w:hAnsi="Arial" w:cs="Arial"/>
          <w:sz w:val="26"/>
          <w:szCs w:val="26"/>
          <w:lang w:val="es-ES"/>
        </w:rPr>
        <w:t xml:space="preserve"> </w:t>
      </w:r>
      <w:r w:rsidRPr="0038316C">
        <w:rPr>
          <w:rFonts w:ascii="Arial" w:hAnsi="Arial" w:cs="Arial"/>
          <w:sz w:val="24"/>
          <w:szCs w:val="25"/>
          <w:lang w:val="es-ES"/>
        </w:rPr>
        <w:t>(</w:t>
      </w:r>
      <w:proofErr w:type="spellStart"/>
      <w:r w:rsidRPr="0038316C">
        <w:rPr>
          <w:rFonts w:ascii="Arial" w:hAnsi="Arial" w:cs="Arial"/>
          <w:sz w:val="24"/>
          <w:szCs w:val="25"/>
          <w:lang w:val="es-ES"/>
        </w:rPr>
        <w:t>fls</w:t>
      </w:r>
      <w:proofErr w:type="spellEnd"/>
      <w:r w:rsidRPr="0038316C">
        <w:rPr>
          <w:rFonts w:ascii="Arial" w:hAnsi="Arial" w:cs="Arial"/>
          <w:sz w:val="24"/>
          <w:szCs w:val="25"/>
          <w:lang w:val="es-ES"/>
        </w:rPr>
        <w:t>. 3</w:t>
      </w:r>
      <w:r>
        <w:rPr>
          <w:rFonts w:ascii="Arial" w:hAnsi="Arial" w:cs="Arial"/>
          <w:sz w:val="24"/>
          <w:szCs w:val="25"/>
          <w:lang w:val="es-ES"/>
        </w:rPr>
        <w:t>4</w:t>
      </w:r>
      <w:r w:rsidRPr="0038316C">
        <w:rPr>
          <w:rFonts w:ascii="Arial" w:hAnsi="Arial" w:cs="Arial"/>
          <w:sz w:val="24"/>
          <w:szCs w:val="25"/>
          <w:lang w:val="es-ES"/>
        </w:rPr>
        <w:t>-</w:t>
      </w:r>
      <w:r>
        <w:rPr>
          <w:rFonts w:ascii="Arial" w:hAnsi="Arial" w:cs="Arial"/>
          <w:sz w:val="24"/>
          <w:szCs w:val="25"/>
          <w:lang w:val="es-ES"/>
        </w:rPr>
        <w:t>40</w:t>
      </w:r>
      <w:r w:rsidRPr="0038316C">
        <w:rPr>
          <w:rFonts w:ascii="Arial" w:hAnsi="Arial" w:cs="Arial"/>
          <w:sz w:val="24"/>
          <w:szCs w:val="25"/>
          <w:lang w:val="es-ES"/>
        </w:rPr>
        <w:t>).</w:t>
      </w:r>
    </w:p>
    <w:p w:rsidR="00DE17B3" w:rsidRPr="00243F5C" w:rsidRDefault="00DE17B3" w:rsidP="00DE17B3">
      <w:pPr>
        <w:pStyle w:val="Sinespaciado1"/>
        <w:spacing w:line="360" w:lineRule="auto"/>
        <w:ind w:firstLine="2835"/>
        <w:jc w:val="both"/>
        <w:rPr>
          <w:rFonts w:ascii="Arial" w:hAnsi="Arial" w:cs="Arial"/>
          <w:sz w:val="16"/>
          <w:szCs w:val="16"/>
          <w:lang w:val="es-ES"/>
        </w:rPr>
      </w:pPr>
    </w:p>
    <w:p w:rsidR="00DE17B3" w:rsidRDefault="00DE17B3"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4.4.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DE17B3" w:rsidRPr="001D44A8" w:rsidRDefault="00DE17B3" w:rsidP="00DE17B3">
      <w:pPr>
        <w:pStyle w:val="Sinespaciado1"/>
        <w:spacing w:line="360" w:lineRule="auto"/>
        <w:ind w:firstLine="2835"/>
        <w:jc w:val="both"/>
        <w:rPr>
          <w:rFonts w:ascii="Arial" w:hAnsi="Arial" w:cs="Arial"/>
          <w:sz w:val="16"/>
          <w:szCs w:val="16"/>
          <w:lang w:val="es-ES"/>
        </w:rPr>
      </w:pPr>
    </w:p>
    <w:p w:rsidR="00977C00" w:rsidRPr="00D631D5" w:rsidRDefault="00DE17B3"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4.5. Los demás vinculados guardaron</w:t>
      </w:r>
      <w:r w:rsidRPr="000905F6">
        <w:rPr>
          <w:rFonts w:ascii="Arial" w:hAnsi="Arial" w:cs="Arial"/>
          <w:sz w:val="26"/>
          <w:szCs w:val="26"/>
          <w:lang w:val="es-ES"/>
        </w:rPr>
        <w:t xml:space="preserve"> silencio.</w:t>
      </w:r>
    </w:p>
    <w:p w:rsidR="004305CC" w:rsidRPr="004305CC" w:rsidRDefault="004305CC" w:rsidP="00977C00">
      <w:pPr>
        <w:pStyle w:val="Sinespaciado1"/>
        <w:spacing w:line="360" w:lineRule="auto"/>
        <w:ind w:firstLine="2835"/>
        <w:rPr>
          <w:rFonts w:ascii="Arial" w:hAnsi="Arial" w:cs="Arial"/>
          <w:b/>
          <w:spacing w:val="-3"/>
          <w:sz w:val="24"/>
          <w:szCs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6B5B61"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BB45FF">
        <w:rPr>
          <w:rFonts w:ascii="Arial" w:hAnsi="Arial" w:cs="Arial"/>
          <w:szCs w:val="26"/>
          <w:lang w:val="es-ES" w:eastAsia="es-ES"/>
        </w:rPr>
        <w:t>TERC</w:t>
      </w:r>
      <w:r w:rsidR="00194D95">
        <w:rPr>
          <w:rFonts w:ascii="Arial" w:hAnsi="Arial" w:cs="Arial"/>
          <w:szCs w:val="26"/>
          <w:lang w:val="es-ES" w:eastAsia="es-ES"/>
        </w:rPr>
        <w:t>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384573">
        <w:rPr>
          <w:rFonts w:ascii="Arial" w:hAnsi="Arial" w:cs="Arial"/>
          <w:sz w:val="26"/>
          <w:szCs w:val="26"/>
        </w:rPr>
        <w:t xml:space="preserve">las “garantías procesales” y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384573" w:rsidRPr="007646B9">
        <w:rPr>
          <w:rFonts w:ascii="Arial" w:hAnsi="Arial" w:cs="Arial"/>
          <w:sz w:val="26"/>
          <w:szCs w:val="26"/>
        </w:rPr>
        <w:t>al</w:t>
      </w:r>
      <w:r w:rsidR="005F06D7">
        <w:rPr>
          <w:rFonts w:ascii="Arial" w:hAnsi="Arial" w:cs="Arial"/>
          <w:sz w:val="26"/>
          <w:szCs w:val="26"/>
        </w:rPr>
        <w:t xml:space="preserve"> debido proceso,</w:t>
      </w:r>
      <w:r w:rsidR="00384573" w:rsidRPr="007646B9">
        <w:rPr>
          <w:rFonts w:ascii="Arial" w:hAnsi="Arial" w:cs="Arial"/>
          <w:sz w:val="26"/>
          <w:szCs w:val="26"/>
        </w:rPr>
        <w:t xml:space="preserve"> igualdad y </w:t>
      </w:r>
      <w:r w:rsidR="00384573">
        <w:rPr>
          <w:rFonts w:ascii="Arial" w:hAnsi="Arial" w:cs="Arial"/>
          <w:sz w:val="26"/>
          <w:szCs w:val="26"/>
        </w:rPr>
        <w:t xml:space="preserve">presunción de buena fe, </w:t>
      </w:r>
      <w:r w:rsidR="006B5B61">
        <w:rPr>
          <w:rFonts w:ascii="Arial" w:hAnsi="Arial" w:cs="Arial"/>
          <w:sz w:val="26"/>
          <w:szCs w:val="26"/>
        </w:rPr>
        <w:t xml:space="preserve">en </w:t>
      </w:r>
      <w:r w:rsidR="00384573">
        <w:rPr>
          <w:rFonts w:ascii="Arial" w:hAnsi="Arial" w:cs="Arial"/>
          <w:sz w:val="26"/>
          <w:szCs w:val="26"/>
        </w:rPr>
        <w:t>el trámite de la acción popular</w:t>
      </w:r>
      <w:r w:rsidR="00384573" w:rsidRPr="000905F6">
        <w:rPr>
          <w:rFonts w:ascii="Arial" w:hAnsi="Arial" w:cs="Arial"/>
          <w:sz w:val="26"/>
          <w:szCs w:val="26"/>
        </w:rPr>
        <w:t xml:space="preserve"> radicada bajo </w:t>
      </w:r>
      <w:r w:rsidR="00384573">
        <w:rPr>
          <w:rFonts w:ascii="Arial" w:hAnsi="Arial" w:cs="Arial"/>
          <w:sz w:val="26"/>
          <w:szCs w:val="26"/>
        </w:rPr>
        <w:t xml:space="preserve">el número </w:t>
      </w:r>
      <w:r w:rsidR="00384573">
        <w:rPr>
          <w:rFonts w:ascii="Arial" w:hAnsi="Arial" w:cs="Arial"/>
          <w:sz w:val="24"/>
          <w:szCs w:val="26"/>
        </w:rPr>
        <w:t>201</w:t>
      </w:r>
      <w:r w:rsidR="004305CC">
        <w:rPr>
          <w:rFonts w:ascii="Arial" w:hAnsi="Arial" w:cs="Arial"/>
          <w:sz w:val="24"/>
          <w:szCs w:val="26"/>
        </w:rPr>
        <w:t>6</w:t>
      </w:r>
      <w:r w:rsidR="00384573" w:rsidRPr="00244EF2">
        <w:rPr>
          <w:rFonts w:ascii="Arial" w:hAnsi="Arial" w:cs="Arial"/>
          <w:sz w:val="24"/>
          <w:szCs w:val="26"/>
        </w:rPr>
        <w:t>-</w:t>
      </w:r>
      <w:r w:rsidR="00384573">
        <w:rPr>
          <w:rFonts w:ascii="Arial" w:hAnsi="Arial" w:cs="Arial"/>
          <w:sz w:val="24"/>
          <w:szCs w:val="26"/>
        </w:rPr>
        <w:t>00</w:t>
      </w:r>
      <w:r w:rsidR="004305CC">
        <w:rPr>
          <w:rFonts w:ascii="Arial" w:hAnsi="Arial" w:cs="Arial"/>
          <w:b/>
          <w:sz w:val="24"/>
          <w:szCs w:val="26"/>
        </w:rPr>
        <w:t>470</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 xml:space="preserve">onstitucional, </w:t>
      </w:r>
      <w:r w:rsidR="008B7110" w:rsidRPr="00214CFD">
        <w:rPr>
          <w:rFonts w:ascii="Arial" w:hAnsi="Arial" w:cs="Arial"/>
          <w:spacing w:val="-3"/>
          <w:sz w:val="26"/>
          <w:szCs w:val="26"/>
        </w:rPr>
        <w:t xml:space="preserve">al </w:t>
      </w:r>
      <w:r w:rsidR="008B7110">
        <w:rPr>
          <w:rFonts w:ascii="Arial" w:hAnsi="Arial" w:cs="Arial"/>
          <w:spacing w:val="-3"/>
          <w:sz w:val="26"/>
          <w:szCs w:val="26"/>
        </w:rPr>
        <w:t xml:space="preserve">no </w:t>
      </w:r>
      <w:r w:rsidR="004305CC">
        <w:rPr>
          <w:rFonts w:ascii="Arial" w:hAnsi="Arial" w:cs="Arial"/>
          <w:sz w:val="26"/>
          <w:szCs w:val="26"/>
        </w:rPr>
        <w:t>informar a la comunidad del inicio de la demanda por medio de la emisora de la Policía Nacional</w:t>
      </w:r>
      <w:r w:rsidR="008B7110">
        <w:rPr>
          <w:rFonts w:ascii="Arial" w:hAnsi="Arial" w:cs="Arial"/>
          <w:spacing w:val="-3"/>
          <w:sz w:val="26"/>
          <w:szCs w:val="26"/>
        </w:rPr>
        <w:t xml:space="preserve">, </w:t>
      </w:r>
      <w:r w:rsidR="008B7110">
        <w:rPr>
          <w:rFonts w:ascii="Arial" w:hAnsi="Arial" w:cs="Arial"/>
          <w:sz w:val="26"/>
          <w:szCs w:val="26"/>
        </w:rPr>
        <w:t xml:space="preserve">como se afirma en </w:t>
      </w:r>
      <w:r w:rsidR="004305CC">
        <w:rPr>
          <w:rFonts w:ascii="Arial" w:hAnsi="Arial" w:cs="Arial"/>
          <w:sz w:val="26"/>
          <w:szCs w:val="26"/>
        </w:rPr>
        <w:t>el libelo de acción de tutela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Default="00E85B41" w:rsidP="00AE243A">
      <w:pPr>
        <w:pStyle w:val="Sinespaciado1"/>
        <w:spacing w:line="360" w:lineRule="auto"/>
        <w:ind w:firstLine="2832"/>
        <w:jc w:val="both"/>
        <w:rPr>
          <w:rFonts w:ascii="Arial" w:hAnsi="Arial" w:cs="Arial"/>
          <w:sz w:val="24"/>
          <w:szCs w:val="24"/>
          <w:lang w:val="es-ES"/>
        </w:rPr>
      </w:pPr>
    </w:p>
    <w:p w:rsidR="00FC24AE" w:rsidRPr="00FC24AE" w:rsidRDefault="00FC24AE" w:rsidP="00AE243A">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6B5B61" w:rsidRDefault="00AE243A" w:rsidP="00AE243A">
      <w:pPr>
        <w:pStyle w:val="Sinespaciado1"/>
        <w:spacing w:line="360" w:lineRule="auto"/>
        <w:ind w:firstLine="2832"/>
        <w:jc w:val="both"/>
        <w:rPr>
          <w:rFonts w:ascii="Arial" w:hAnsi="Arial" w:cs="Arial"/>
          <w:spacing w:val="-3"/>
          <w:sz w:val="16"/>
          <w:szCs w:val="16"/>
        </w:rPr>
      </w:pPr>
    </w:p>
    <w:p w:rsidR="00B2228E" w:rsidRDefault="00B2228E" w:rsidP="00B2228E">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 </w:t>
      </w:r>
      <w:r w:rsidR="00FC24AE">
        <w:rPr>
          <w:rFonts w:ascii="Arial" w:hAnsi="Arial" w:cs="Arial"/>
          <w:sz w:val="26"/>
          <w:szCs w:val="26"/>
        </w:rPr>
        <w:t xml:space="preserve">20 vto. </w:t>
      </w:r>
      <w:r>
        <w:rPr>
          <w:rFonts w:ascii="Arial" w:hAnsi="Arial" w:cs="Arial"/>
          <w:sz w:val="26"/>
          <w:szCs w:val="26"/>
        </w:rPr>
        <w:t xml:space="preserve">al </w:t>
      </w:r>
      <w:r w:rsidR="00FC24AE">
        <w:rPr>
          <w:rFonts w:ascii="Arial" w:hAnsi="Arial" w:cs="Arial"/>
          <w:sz w:val="26"/>
          <w:szCs w:val="26"/>
        </w:rPr>
        <w:t>3</w:t>
      </w:r>
      <w:r>
        <w:rPr>
          <w:rFonts w:ascii="Arial" w:hAnsi="Arial" w:cs="Arial"/>
          <w:sz w:val="26"/>
          <w:szCs w:val="26"/>
        </w:rPr>
        <w:t>1,</w:t>
      </w:r>
      <w:r w:rsidRPr="00F779E5">
        <w:rPr>
          <w:rFonts w:ascii="Arial" w:hAnsi="Arial" w:cs="Arial"/>
          <w:sz w:val="26"/>
          <w:szCs w:val="26"/>
        </w:rPr>
        <w:t xml:space="preserve"> esta Corporación advierte las siguientes actuaciones relevantes:</w:t>
      </w:r>
    </w:p>
    <w:p w:rsidR="00B2228E" w:rsidRPr="00915BDE" w:rsidRDefault="00B2228E" w:rsidP="00B2228E">
      <w:pPr>
        <w:pStyle w:val="Sinespaciado1"/>
        <w:spacing w:line="360" w:lineRule="auto"/>
        <w:ind w:firstLine="2832"/>
        <w:jc w:val="both"/>
        <w:rPr>
          <w:rFonts w:ascii="Arial" w:hAnsi="Arial" w:cs="Arial"/>
          <w:sz w:val="16"/>
          <w:szCs w:val="26"/>
        </w:rPr>
      </w:pPr>
    </w:p>
    <w:p w:rsidR="00B2228E" w:rsidRPr="00413A6D" w:rsidRDefault="00B2228E" w:rsidP="00B2228E">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413A6D">
        <w:rPr>
          <w:rFonts w:ascii="Arial" w:hAnsi="Arial" w:cs="Arial"/>
          <w:sz w:val="22"/>
          <w:szCs w:val="26"/>
        </w:rPr>
        <w:t>JAVIER ELÍAS ARIAS IDÁRRAGA</w:t>
      </w:r>
      <w:r w:rsidRPr="00413A6D">
        <w:rPr>
          <w:rFonts w:ascii="Arial" w:hAnsi="Arial" w:cs="Arial"/>
          <w:sz w:val="26"/>
          <w:szCs w:val="26"/>
        </w:rPr>
        <w:t xml:space="preserve">, contra </w:t>
      </w:r>
      <w:proofErr w:type="spellStart"/>
      <w:r w:rsidRPr="00193682">
        <w:rPr>
          <w:rFonts w:ascii="Arial" w:hAnsi="Arial" w:cs="Arial"/>
          <w:sz w:val="22"/>
          <w:szCs w:val="22"/>
        </w:rPr>
        <w:t>AUDIFARMA</w:t>
      </w:r>
      <w:proofErr w:type="spellEnd"/>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del 2</w:t>
      </w:r>
      <w:r w:rsidR="00222792">
        <w:rPr>
          <w:rFonts w:ascii="Arial" w:hAnsi="Arial" w:cs="Arial"/>
          <w:sz w:val="26"/>
          <w:szCs w:val="26"/>
        </w:rPr>
        <w:t>2</w:t>
      </w:r>
      <w:r>
        <w:rPr>
          <w:rFonts w:ascii="Arial" w:hAnsi="Arial" w:cs="Arial"/>
          <w:sz w:val="26"/>
          <w:szCs w:val="26"/>
        </w:rPr>
        <w:t xml:space="preserve"> de </w:t>
      </w:r>
      <w:r w:rsidR="00222792">
        <w:rPr>
          <w:rFonts w:ascii="Arial" w:hAnsi="Arial" w:cs="Arial"/>
          <w:sz w:val="26"/>
          <w:szCs w:val="26"/>
        </w:rPr>
        <w:t>noviembre</w:t>
      </w:r>
      <w:r w:rsidRPr="009E0AFC">
        <w:rPr>
          <w:rFonts w:ascii="Arial" w:hAnsi="Arial" w:cs="Arial"/>
          <w:sz w:val="26"/>
          <w:szCs w:val="26"/>
        </w:rPr>
        <w:t xml:space="preserve"> 201</w:t>
      </w:r>
      <w:r w:rsidR="00222792">
        <w:rPr>
          <w:rFonts w:ascii="Arial" w:hAnsi="Arial" w:cs="Arial"/>
          <w:sz w:val="26"/>
          <w:szCs w:val="26"/>
        </w:rPr>
        <w:t>6</w:t>
      </w:r>
      <w:r w:rsidRPr="009E0AFC">
        <w:rPr>
          <w:rFonts w:ascii="Arial" w:hAnsi="Arial" w:cs="Arial"/>
          <w:sz w:val="26"/>
          <w:szCs w:val="26"/>
        </w:rPr>
        <w:t xml:space="preserve">, </w:t>
      </w:r>
      <w:r>
        <w:rPr>
          <w:rFonts w:ascii="Arial" w:hAnsi="Arial" w:cs="Arial"/>
          <w:sz w:val="26"/>
          <w:szCs w:val="26"/>
        </w:rPr>
        <w:t xml:space="preserve">la </w:t>
      </w:r>
      <w:r w:rsidRPr="009E0AFC">
        <w:rPr>
          <w:rFonts w:ascii="Arial" w:hAnsi="Arial" w:cs="Arial"/>
          <w:sz w:val="26"/>
          <w:szCs w:val="26"/>
        </w:rPr>
        <w:t>admitió</w:t>
      </w:r>
      <w:r w:rsidR="00222792">
        <w:rPr>
          <w:rFonts w:ascii="Arial" w:hAnsi="Arial" w:cs="Arial"/>
          <w:sz w:val="26"/>
          <w:szCs w:val="26"/>
        </w:rPr>
        <w:t xml:space="preserve"> y en el literal c) del ordinal quinto de su parte resolutiva ordenó: </w:t>
      </w:r>
      <w:r w:rsidR="00222792" w:rsidRPr="00222792">
        <w:rPr>
          <w:rFonts w:ascii="Arial" w:hAnsi="Arial" w:cs="Arial"/>
          <w:i/>
          <w:sz w:val="26"/>
          <w:szCs w:val="26"/>
        </w:rPr>
        <w:t>“</w:t>
      </w:r>
      <w:r w:rsidR="00222792" w:rsidRPr="00222792">
        <w:rPr>
          <w:rFonts w:ascii="Arial" w:hAnsi="Arial" w:cs="Arial"/>
          <w:i/>
          <w:sz w:val="26"/>
          <w:szCs w:val="26"/>
          <w:u w:val="single"/>
        </w:rPr>
        <w:t>Comuníquese este proveído a la comunidad mediante la publicación de un aviso a través de la emisora de la Policía Nacional</w:t>
      </w:r>
      <w:r w:rsidR="00222792" w:rsidRPr="00222792">
        <w:rPr>
          <w:rFonts w:ascii="Arial" w:hAnsi="Arial" w:cs="Arial"/>
          <w:i/>
          <w:sz w:val="26"/>
          <w:szCs w:val="26"/>
        </w:rPr>
        <w:t xml:space="preserve"> o en su defecto en un medio de amplia circulación en el lugar de la vulneración de los derechos colectivos, misma que debe ser diligenciada por el accionante.”</w:t>
      </w:r>
      <w:r w:rsidR="00222792">
        <w:rPr>
          <w:rFonts w:ascii="Arial" w:hAnsi="Arial" w:cs="Arial"/>
          <w:sz w:val="26"/>
          <w:szCs w:val="26"/>
        </w:rPr>
        <w:t xml:space="preserve"> </w:t>
      </w:r>
      <w:r w:rsidRPr="00222792">
        <w:rPr>
          <w:rFonts w:ascii="Arial" w:hAnsi="Arial" w:cs="Arial"/>
          <w:sz w:val="24"/>
          <w:szCs w:val="26"/>
        </w:rPr>
        <w:t>(</w:t>
      </w:r>
      <w:proofErr w:type="spellStart"/>
      <w:r w:rsidRPr="00222792">
        <w:rPr>
          <w:rFonts w:ascii="Arial" w:hAnsi="Arial" w:cs="Arial"/>
          <w:sz w:val="24"/>
          <w:szCs w:val="26"/>
        </w:rPr>
        <w:t>fl</w:t>
      </w:r>
      <w:proofErr w:type="spellEnd"/>
      <w:r w:rsidRPr="00222792">
        <w:rPr>
          <w:rFonts w:ascii="Arial" w:hAnsi="Arial" w:cs="Arial"/>
          <w:sz w:val="24"/>
          <w:szCs w:val="26"/>
        </w:rPr>
        <w:t xml:space="preserve">. </w:t>
      </w:r>
      <w:r w:rsidR="00222792" w:rsidRPr="00222792">
        <w:rPr>
          <w:rFonts w:ascii="Arial" w:hAnsi="Arial" w:cs="Arial"/>
          <w:sz w:val="24"/>
          <w:szCs w:val="26"/>
        </w:rPr>
        <w:t xml:space="preserve">22 </w:t>
      </w:r>
      <w:proofErr w:type="spellStart"/>
      <w:r w:rsidR="00222792" w:rsidRPr="00222792">
        <w:rPr>
          <w:rFonts w:ascii="Arial" w:hAnsi="Arial" w:cs="Arial"/>
          <w:sz w:val="24"/>
          <w:szCs w:val="26"/>
        </w:rPr>
        <w:t>fte</w:t>
      </w:r>
      <w:proofErr w:type="spellEnd"/>
      <w:r w:rsidR="00222792" w:rsidRPr="00222792">
        <w:rPr>
          <w:rFonts w:ascii="Arial" w:hAnsi="Arial" w:cs="Arial"/>
          <w:sz w:val="24"/>
          <w:szCs w:val="26"/>
        </w:rPr>
        <w:t>. y vto. Subrayas propias</w:t>
      </w:r>
      <w:r w:rsidRPr="00222792">
        <w:rPr>
          <w:rFonts w:ascii="Arial" w:hAnsi="Arial" w:cs="Arial"/>
          <w:sz w:val="24"/>
          <w:szCs w:val="26"/>
        </w:rPr>
        <w:t>)</w:t>
      </w:r>
      <w:r w:rsidRPr="00413A6D">
        <w:rPr>
          <w:rFonts w:ascii="Arial" w:hAnsi="Arial" w:cs="Arial"/>
          <w:sz w:val="26"/>
          <w:szCs w:val="26"/>
        </w:rPr>
        <w:t>.</w:t>
      </w:r>
    </w:p>
    <w:p w:rsidR="00B2228E" w:rsidRPr="00413A6D" w:rsidRDefault="00B2228E" w:rsidP="00B2228E">
      <w:pPr>
        <w:pStyle w:val="Sinespaciado2"/>
        <w:spacing w:line="360" w:lineRule="auto"/>
        <w:ind w:firstLine="2835"/>
        <w:jc w:val="both"/>
        <w:rPr>
          <w:rFonts w:ascii="Arial" w:hAnsi="Arial" w:cs="Arial"/>
          <w:sz w:val="16"/>
          <w:szCs w:val="26"/>
        </w:rPr>
      </w:pPr>
    </w:p>
    <w:p w:rsidR="00B2228E" w:rsidRDefault="00B2228E" w:rsidP="00B2228E">
      <w:pPr>
        <w:pStyle w:val="Sinespaciado2"/>
        <w:spacing w:line="360" w:lineRule="auto"/>
        <w:ind w:firstLine="2835"/>
        <w:jc w:val="both"/>
        <w:rPr>
          <w:rFonts w:ascii="Arial" w:hAnsi="Arial" w:cs="Arial"/>
          <w:sz w:val="26"/>
          <w:szCs w:val="26"/>
        </w:rPr>
      </w:pPr>
      <w:r>
        <w:rPr>
          <w:rFonts w:ascii="Arial" w:hAnsi="Arial" w:cs="Arial"/>
          <w:sz w:val="26"/>
          <w:szCs w:val="26"/>
        </w:rPr>
        <w:t xml:space="preserve"> (ii) </w:t>
      </w:r>
      <w:r w:rsidR="00222792">
        <w:rPr>
          <w:rFonts w:ascii="Arial" w:hAnsi="Arial" w:cs="Arial"/>
          <w:sz w:val="26"/>
          <w:szCs w:val="26"/>
        </w:rPr>
        <w:t>Con proveído del 16 de marzo de 2017</w:t>
      </w:r>
      <w:r>
        <w:rPr>
          <w:rFonts w:ascii="Arial" w:hAnsi="Arial" w:cs="Arial"/>
          <w:sz w:val="26"/>
          <w:szCs w:val="26"/>
        </w:rPr>
        <w:t xml:space="preserve">, </w:t>
      </w:r>
      <w:r w:rsidR="00222792">
        <w:rPr>
          <w:rFonts w:ascii="Arial" w:hAnsi="Arial" w:cs="Arial"/>
          <w:sz w:val="26"/>
          <w:szCs w:val="26"/>
        </w:rPr>
        <w:t>se ordenó comunicarle al señor Procurador que el aviso a la co</w:t>
      </w:r>
      <w:r w:rsidR="00111D43">
        <w:rPr>
          <w:rFonts w:ascii="Arial" w:hAnsi="Arial" w:cs="Arial"/>
          <w:sz w:val="26"/>
          <w:szCs w:val="26"/>
        </w:rPr>
        <w:t>munidad en todas las acciones populares, pu</w:t>
      </w:r>
      <w:r w:rsidR="00B94FCC">
        <w:rPr>
          <w:rFonts w:ascii="Arial" w:hAnsi="Arial" w:cs="Arial"/>
          <w:sz w:val="26"/>
          <w:szCs w:val="26"/>
        </w:rPr>
        <w:t>e</w:t>
      </w:r>
      <w:r w:rsidR="00111D43">
        <w:rPr>
          <w:rFonts w:ascii="Arial" w:hAnsi="Arial" w:cs="Arial"/>
          <w:sz w:val="26"/>
          <w:szCs w:val="26"/>
        </w:rPr>
        <w:t xml:space="preserve">de ser retirado en cualquier momento por el accionante y diligenciarlo a través de la </w:t>
      </w:r>
      <w:r>
        <w:rPr>
          <w:rFonts w:ascii="Arial" w:hAnsi="Arial" w:cs="Arial"/>
          <w:sz w:val="26"/>
          <w:szCs w:val="26"/>
        </w:rPr>
        <w:t>Policía Nacional</w:t>
      </w:r>
      <w:r w:rsidR="00111D43">
        <w:rPr>
          <w:rFonts w:ascii="Arial" w:hAnsi="Arial" w:cs="Arial"/>
          <w:sz w:val="26"/>
          <w:szCs w:val="26"/>
        </w:rPr>
        <w:t xml:space="preserve"> o de un medio de amplia difusión en el lugar de vulneración de los derechos colectivos a elección del actor popular.</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xml:space="preserve">. </w:t>
      </w:r>
      <w:r w:rsidR="00111D43">
        <w:rPr>
          <w:rFonts w:ascii="Arial" w:hAnsi="Arial" w:cs="Arial"/>
          <w:sz w:val="26"/>
          <w:szCs w:val="26"/>
        </w:rPr>
        <w:t>30</w:t>
      </w:r>
      <w:r>
        <w:rPr>
          <w:rFonts w:ascii="Arial" w:hAnsi="Arial" w:cs="Arial"/>
          <w:sz w:val="26"/>
          <w:szCs w:val="26"/>
        </w:rPr>
        <w:t>).</w:t>
      </w:r>
    </w:p>
    <w:p w:rsidR="00B2228E" w:rsidRPr="0089324F" w:rsidRDefault="00B2228E" w:rsidP="00B2228E">
      <w:pPr>
        <w:pStyle w:val="Sinespaciado1"/>
        <w:spacing w:line="360" w:lineRule="auto"/>
        <w:ind w:firstLine="2835"/>
        <w:jc w:val="both"/>
        <w:rPr>
          <w:rFonts w:ascii="Arial" w:hAnsi="Arial" w:cs="Arial"/>
          <w:sz w:val="16"/>
          <w:szCs w:val="16"/>
        </w:rPr>
      </w:pPr>
    </w:p>
    <w:p w:rsidR="00B2228E" w:rsidRDefault="00B2228E" w:rsidP="00B2228E">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Vistas así las cosas,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ya que </w:t>
      </w:r>
      <w:r w:rsidRPr="001B1D0C">
        <w:rPr>
          <w:rFonts w:ascii="Arial" w:hAnsi="Arial" w:cs="Arial"/>
          <w:sz w:val="26"/>
          <w:szCs w:val="26"/>
        </w:rPr>
        <w:t xml:space="preserve">otra es la realidad </w:t>
      </w:r>
      <w:r w:rsidRPr="001B1D0C">
        <w:rPr>
          <w:rFonts w:ascii="Arial" w:hAnsi="Arial" w:cs="Arial"/>
          <w:sz w:val="26"/>
          <w:szCs w:val="26"/>
          <w:lang w:val="es-CO"/>
        </w:rPr>
        <w:t xml:space="preserve">procesal que </w:t>
      </w:r>
      <w:r>
        <w:rPr>
          <w:rFonts w:ascii="Arial" w:hAnsi="Arial" w:cs="Arial"/>
          <w:sz w:val="26"/>
          <w:szCs w:val="26"/>
          <w:lang w:val="es-CO"/>
        </w:rPr>
        <w:t>ha ocurrido en el trámite de la referida acción popular</w:t>
      </w:r>
      <w:r w:rsidRPr="001B1D0C">
        <w:rPr>
          <w:rFonts w:ascii="Arial" w:hAnsi="Arial" w:cs="Arial"/>
          <w:sz w:val="26"/>
          <w:szCs w:val="26"/>
        </w:rPr>
        <w:t>, 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B2228E" w:rsidRPr="006D2DC9" w:rsidRDefault="00B2228E" w:rsidP="00B2228E">
      <w:pPr>
        <w:pStyle w:val="Sinespaciado2"/>
        <w:spacing w:line="360" w:lineRule="auto"/>
        <w:ind w:firstLine="2835"/>
        <w:jc w:val="both"/>
        <w:rPr>
          <w:rFonts w:ascii="Arial" w:hAnsi="Arial" w:cs="Arial"/>
          <w:sz w:val="16"/>
          <w:szCs w:val="16"/>
        </w:rPr>
      </w:pPr>
    </w:p>
    <w:p w:rsidR="00B2228E" w:rsidRPr="00EC2B78" w:rsidRDefault="00111D43" w:rsidP="00B2228E">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En el auto </w:t>
      </w:r>
      <w:proofErr w:type="spellStart"/>
      <w:r>
        <w:rPr>
          <w:rFonts w:ascii="Arial" w:hAnsi="Arial" w:cs="Arial"/>
          <w:sz w:val="26"/>
          <w:szCs w:val="26"/>
          <w:lang w:val="es-CO"/>
        </w:rPr>
        <w:t>admisorio</w:t>
      </w:r>
      <w:proofErr w:type="spellEnd"/>
      <w:r>
        <w:rPr>
          <w:rFonts w:ascii="Arial" w:hAnsi="Arial" w:cs="Arial"/>
          <w:sz w:val="26"/>
          <w:szCs w:val="26"/>
          <w:lang w:val="es-CO"/>
        </w:rPr>
        <w:t xml:space="preserve"> de la</w:t>
      </w:r>
      <w:r w:rsidR="00B2228E">
        <w:rPr>
          <w:rFonts w:ascii="Arial" w:hAnsi="Arial" w:cs="Arial"/>
          <w:sz w:val="26"/>
          <w:szCs w:val="26"/>
          <w:lang w:val="es-CO"/>
        </w:rPr>
        <w:t xml:space="preserve"> </w:t>
      </w:r>
      <w:r>
        <w:rPr>
          <w:rFonts w:ascii="Arial" w:hAnsi="Arial" w:cs="Arial"/>
          <w:sz w:val="26"/>
          <w:szCs w:val="26"/>
          <w:lang w:val="es-CO"/>
        </w:rPr>
        <w:t>acción</w:t>
      </w:r>
      <w:r w:rsidR="00B2228E">
        <w:rPr>
          <w:rFonts w:ascii="Arial" w:hAnsi="Arial" w:cs="Arial"/>
          <w:sz w:val="26"/>
          <w:szCs w:val="26"/>
          <w:lang w:val="es-CO"/>
        </w:rPr>
        <w:t xml:space="preserve"> popular</w:t>
      </w:r>
      <w:r>
        <w:rPr>
          <w:rFonts w:ascii="Arial" w:hAnsi="Arial" w:cs="Arial"/>
          <w:sz w:val="26"/>
          <w:szCs w:val="26"/>
          <w:lang w:val="es-CO"/>
        </w:rPr>
        <w:t xml:space="preserve">, </w:t>
      </w:r>
      <w:r w:rsidR="009D122C">
        <w:rPr>
          <w:rFonts w:ascii="Arial" w:hAnsi="Arial" w:cs="Arial"/>
          <w:sz w:val="26"/>
          <w:szCs w:val="26"/>
          <w:lang w:val="es-CO"/>
        </w:rPr>
        <w:t>expresa</w:t>
      </w:r>
      <w:r>
        <w:rPr>
          <w:rFonts w:ascii="Arial" w:hAnsi="Arial" w:cs="Arial"/>
          <w:sz w:val="26"/>
          <w:szCs w:val="26"/>
          <w:lang w:val="es-CO"/>
        </w:rPr>
        <w:t xml:space="preserve">mente se ordenó que se </w:t>
      </w:r>
      <w:proofErr w:type="spellStart"/>
      <w:r>
        <w:rPr>
          <w:rFonts w:ascii="Arial" w:hAnsi="Arial" w:cs="Arial"/>
          <w:sz w:val="26"/>
          <w:szCs w:val="26"/>
        </w:rPr>
        <w:t>informara</w:t>
      </w:r>
      <w:proofErr w:type="spellEnd"/>
      <w:r>
        <w:rPr>
          <w:rFonts w:ascii="Arial" w:hAnsi="Arial" w:cs="Arial"/>
          <w:sz w:val="26"/>
          <w:szCs w:val="26"/>
        </w:rPr>
        <w:t xml:space="preserve"> a la comunidad del inicio de la demanda</w:t>
      </w:r>
      <w:r w:rsidR="009D122C">
        <w:rPr>
          <w:rFonts w:ascii="Arial" w:hAnsi="Arial" w:cs="Arial"/>
          <w:sz w:val="26"/>
          <w:szCs w:val="26"/>
        </w:rPr>
        <w:t xml:space="preserve"> </w:t>
      </w:r>
      <w:r w:rsidR="009D122C" w:rsidRPr="009D122C">
        <w:rPr>
          <w:rFonts w:ascii="Arial" w:hAnsi="Arial" w:cs="Arial"/>
          <w:sz w:val="26"/>
          <w:szCs w:val="26"/>
        </w:rPr>
        <w:t>mediante la publicación de un aviso</w:t>
      </w:r>
      <w:r>
        <w:rPr>
          <w:rFonts w:ascii="Arial" w:hAnsi="Arial" w:cs="Arial"/>
          <w:sz w:val="26"/>
          <w:szCs w:val="26"/>
        </w:rPr>
        <w:t xml:space="preserve"> </w:t>
      </w:r>
      <w:r w:rsidR="009D122C">
        <w:rPr>
          <w:rFonts w:ascii="Arial" w:hAnsi="Arial" w:cs="Arial"/>
          <w:sz w:val="26"/>
          <w:szCs w:val="26"/>
        </w:rPr>
        <w:t xml:space="preserve">en </w:t>
      </w:r>
      <w:r>
        <w:rPr>
          <w:rFonts w:ascii="Arial" w:hAnsi="Arial" w:cs="Arial"/>
          <w:sz w:val="26"/>
          <w:szCs w:val="26"/>
        </w:rPr>
        <w:t>la emisora de la Policía Nacional</w:t>
      </w:r>
      <w:r w:rsidR="009D122C">
        <w:rPr>
          <w:rFonts w:ascii="Arial" w:hAnsi="Arial" w:cs="Arial"/>
          <w:sz w:val="26"/>
          <w:szCs w:val="26"/>
        </w:rPr>
        <w:t>, lo cual fue ratificado en el proveído del 16 de marzo pasado, un día antes de que el accionante formulara la solicitud de amparo</w:t>
      </w:r>
      <w:r w:rsidR="00B2228E">
        <w:rPr>
          <w:rFonts w:ascii="Arial" w:hAnsi="Arial" w:cs="Arial"/>
          <w:sz w:val="26"/>
          <w:szCs w:val="26"/>
          <w:lang w:val="es-CO"/>
        </w:rPr>
        <w:t>.</w:t>
      </w:r>
    </w:p>
    <w:p w:rsidR="00B2228E" w:rsidRPr="000905F6" w:rsidRDefault="00B2228E" w:rsidP="00B2228E">
      <w:pPr>
        <w:pStyle w:val="Sinespaciado2"/>
        <w:spacing w:line="360" w:lineRule="auto"/>
        <w:ind w:firstLine="2835"/>
        <w:jc w:val="both"/>
        <w:rPr>
          <w:rFonts w:ascii="Arial" w:hAnsi="Arial" w:cs="Arial"/>
          <w:sz w:val="16"/>
          <w:szCs w:val="26"/>
          <w:lang w:val="es-CO"/>
        </w:rPr>
      </w:pPr>
    </w:p>
    <w:p w:rsidR="00AB7BDA" w:rsidRDefault="00B2228E" w:rsidP="00B2228E">
      <w:pPr>
        <w:pStyle w:val="Sinespaciado1"/>
        <w:spacing w:line="360" w:lineRule="auto"/>
        <w:ind w:firstLine="2832"/>
        <w:jc w:val="both"/>
        <w:rPr>
          <w:rFonts w:ascii="Arial" w:hAnsi="Arial" w:cs="Arial"/>
          <w:sz w:val="26"/>
          <w:szCs w:val="26"/>
        </w:rPr>
      </w:pPr>
      <w:r>
        <w:rPr>
          <w:rFonts w:ascii="Arial" w:hAnsi="Arial" w:cs="Arial"/>
          <w:sz w:val="26"/>
          <w:szCs w:val="26"/>
        </w:rPr>
        <w:t>3. Co</w:t>
      </w:r>
      <w:r w:rsidR="005E36FB">
        <w:rPr>
          <w:rFonts w:ascii="Arial" w:hAnsi="Arial" w:cs="Arial"/>
          <w:sz w:val="26"/>
          <w:szCs w:val="26"/>
        </w:rPr>
        <w:t xml:space="preserve">n fundamento en lo dicho se negará la referida acción de tutela frente al Juzgado </w:t>
      </w:r>
      <w:r w:rsidR="00BB45FF">
        <w:rPr>
          <w:rFonts w:ascii="Arial" w:hAnsi="Arial" w:cs="Arial"/>
          <w:sz w:val="26"/>
          <w:szCs w:val="26"/>
        </w:rPr>
        <w:t>Terc</w:t>
      </w:r>
      <w:r w:rsidR="00194D95">
        <w:rPr>
          <w:rFonts w:ascii="Arial" w:hAnsi="Arial" w:cs="Arial"/>
          <w:sz w:val="26"/>
          <w:szCs w:val="26"/>
        </w:rPr>
        <w:t>er</w:t>
      </w:r>
      <w:r w:rsidR="00CB6C5A">
        <w:rPr>
          <w:rFonts w:ascii="Arial" w:hAnsi="Arial" w:cs="Arial"/>
          <w:sz w:val="26"/>
          <w:szCs w:val="26"/>
        </w:rPr>
        <w:t>o Civil del Circuito de Pereira.</w:t>
      </w:r>
    </w:p>
    <w:p w:rsidR="00485499" w:rsidRPr="00584B5E" w:rsidRDefault="00485499" w:rsidP="00AE243A">
      <w:pPr>
        <w:pStyle w:val="Sinespaciado1"/>
        <w:spacing w:line="360" w:lineRule="auto"/>
        <w:ind w:firstLine="2835"/>
        <w:jc w:val="both"/>
        <w:rPr>
          <w:rFonts w:ascii="Arial" w:hAnsi="Arial" w:cs="Arial"/>
          <w:b/>
          <w:bCs/>
          <w:sz w:val="16"/>
          <w:szCs w:val="16"/>
        </w:rPr>
      </w:pPr>
    </w:p>
    <w:p w:rsidR="00C005C4" w:rsidRPr="00504A08" w:rsidRDefault="00B2228E" w:rsidP="00504A08">
      <w:pPr>
        <w:pStyle w:val="Sinespaciado1"/>
        <w:spacing w:line="360" w:lineRule="auto"/>
        <w:ind w:firstLine="2832"/>
        <w:jc w:val="both"/>
        <w:rPr>
          <w:rFonts w:ascii="Arial" w:hAnsi="Arial" w:cs="Arial"/>
          <w:spacing w:val="-3"/>
          <w:sz w:val="26"/>
          <w:szCs w:val="26"/>
        </w:rPr>
      </w:pPr>
      <w:r>
        <w:rPr>
          <w:rFonts w:ascii="Arial" w:hAnsi="Arial" w:cs="Arial"/>
          <w:spacing w:val="-3"/>
          <w:sz w:val="26"/>
          <w:szCs w:val="26"/>
        </w:rPr>
        <w:lastRenderedPageBreak/>
        <w:t>4</w:t>
      </w:r>
      <w:r w:rsidR="00C005C4">
        <w:rPr>
          <w:rFonts w:ascii="Arial" w:hAnsi="Arial" w:cs="Arial"/>
          <w:spacing w:val="-3"/>
          <w:sz w:val="26"/>
          <w:szCs w:val="26"/>
        </w:rPr>
        <w:t xml:space="preserve">. </w:t>
      </w:r>
      <w:r w:rsidR="00C005C4" w:rsidRPr="00273CD0">
        <w:rPr>
          <w:rFonts w:ascii="Arial" w:hAnsi="Arial" w:cs="Arial"/>
          <w:spacing w:val="-3"/>
          <w:sz w:val="26"/>
          <w:szCs w:val="26"/>
        </w:rPr>
        <w:t>Respecto al Procurad</w:t>
      </w:r>
      <w:r w:rsidR="00504A08">
        <w:rPr>
          <w:rFonts w:ascii="Arial" w:hAnsi="Arial" w:cs="Arial"/>
          <w:spacing w:val="-3"/>
          <w:sz w:val="26"/>
          <w:szCs w:val="26"/>
        </w:rPr>
        <w:t>or Delegado en acciones populares</w:t>
      </w:r>
      <w:r w:rsidR="00C005C4" w:rsidRPr="00273CD0">
        <w:rPr>
          <w:rFonts w:ascii="Arial" w:hAnsi="Arial" w:cs="Arial"/>
          <w:spacing w:val="-3"/>
          <w:sz w:val="26"/>
          <w:szCs w:val="26"/>
        </w:rPr>
        <w:t>, basta decir que ninguna actuación</w:t>
      </w:r>
      <w:r w:rsidR="00C005C4">
        <w:rPr>
          <w:rFonts w:ascii="Arial" w:hAnsi="Arial" w:cs="Arial"/>
          <w:spacing w:val="-3"/>
          <w:sz w:val="26"/>
          <w:szCs w:val="26"/>
        </w:rPr>
        <w:t xml:space="preserve"> irregular se vislumbra de su parte, por lo que </w:t>
      </w:r>
      <w:r w:rsidR="00504A08">
        <w:rPr>
          <w:rFonts w:ascii="Arial" w:hAnsi="Arial" w:cs="Arial"/>
          <w:spacing w:val="-3"/>
          <w:sz w:val="26"/>
          <w:szCs w:val="26"/>
        </w:rPr>
        <w:t xml:space="preserve">igualmente </w:t>
      </w:r>
      <w:r w:rsidR="00C005C4">
        <w:rPr>
          <w:rFonts w:ascii="Arial" w:hAnsi="Arial" w:cs="Arial"/>
          <w:spacing w:val="-3"/>
          <w:sz w:val="26"/>
          <w:szCs w:val="26"/>
        </w:rPr>
        <w:t xml:space="preserve">se negará </w:t>
      </w:r>
      <w:r w:rsidR="00C005C4" w:rsidRPr="00273CD0">
        <w:rPr>
          <w:rFonts w:ascii="Arial" w:hAnsi="Arial" w:cs="Arial"/>
          <w:spacing w:val="-3"/>
          <w:sz w:val="26"/>
          <w:szCs w:val="26"/>
        </w:rPr>
        <w:t>el amparo invocado en su contra</w:t>
      </w:r>
      <w:r w:rsidR="00C005C4">
        <w:rPr>
          <w:rFonts w:ascii="Arial" w:hAnsi="Arial" w:cs="Arial"/>
          <w:spacing w:val="-3"/>
          <w:sz w:val="26"/>
          <w:szCs w:val="26"/>
        </w:rPr>
        <w:t xml:space="preserve"> </w:t>
      </w:r>
      <w:r w:rsidR="00C005C4">
        <w:rPr>
          <w:rFonts w:ascii="Arial" w:hAnsi="Arial" w:cs="Arial"/>
          <w:sz w:val="26"/>
          <w:szCs w:val="26"/>
        </w:rPr>
        <w:t>y se ordenará la desvinculación de las demás entidades convocadas a este trámite</w:t>
      </w:r>
      <w:r w:rsidR="00C005C4" w:rsidRPr="00273CD0">
        <w:rPr>
          <w:rFonts w:ascii="Arial" w:hAnsi="Arial" w:cs="Arial"/>
          <w:spacing w:val="-3"/>
          <w:sz w:val="26"/>
          <w:szCs w:val="26"/>
        </w:rPr>
        <w:t>.</w:t>
      </w:r>
    </w:p>
    <w:p w:rsidR="006B5B61" w:rsidRPr="00B2228E" w:rsidRDefault="006B5B61" w:rsidP="00AE243A">
      <w:pPr>
        <w:pStyle w:val="Sinespaciado1"/>
        <w:spacing w:line="360" w:lineRule="auto"/>
        <w:ind w:firstLine="2835"/>
        <w:jc w:val="both"/>
        <w:rPr>
          <w:rFonts w:ascii="Arial" w:hAnsi="Arial" w:cs="Arial"/>
          <w:b/>
          <w:bCs/>
          <w:sz w:val="16"/>
          <w:szCs w:val="16"/>
        </w:rPr>
      </w:pPr>
    </w:p>
    <w:p w:rsidR="00B2228E" w:rsidRDefault="00B2228E" w:rsidP="00AE243A">
      <w:pPr>
        <w:pStyle w:val="Sinespaciado1"/>
        <w:spacing w:line="360" w:lineRule="auto"/>
        <w:ind w:firstLine="2835"/>
        <w:jc w:val="both"/>
        <w:rPr>
          <w:rFonts w:ascii="Arial" w:hAnsi="Arial" w:cs="Arial"/>
          <w:sz w:val="26"/>
          <w:szCs w:val="26"/>
        </w:rPr>
      </w:pPr>
      <w:r>
        <w:rPr>
          <w:rFonts w:ascii="Arial" w:hAnsi="Arial" w:cs="Arial"/>
          <w:sz w:val="26"/>
          <w:szCs w:val="26"/>
        </w:rPr>
        <w:t xml:space="preserve">5. </w:t>
      </w:r>
      <w:r w:rsidRPr="00ED277C">
        <w:rPr>
          <w:rFonts w:ascii="Arial" w:hAnsi="Arial" w:cs="Arial"/>
          <w:sz w:val="26"/>
          <w:szCs w:val="26"/>
        </w:rPr>
        <w:t>No se accederá a la</w:t>
      </w:r>
      <w:r w:rsidR="009D122C">
        <w:rPr>
          <w:rFonts w:ascii="Arial" w:hAnsi="Arial" w:cs="Arial"/>
          <w:sz w:val="26"/>
          <w:szCs w:val="26"/>
        </w:rPr>
        <w:t>s</w:t>
      </w:r>
      <w:r w:rsidRPr="00ED277C">
        <w:rPr>
          <w:rFonts w:ascii="Arial" w:hAnsi="Arial" w:cs="Arial"/>
          <w:sz w:val="26"/>
          <w:szCs w:val="26"/>
        </w:rPr>
        <w:t xml:space="preserve"> </w:t>
      </w:r>
      <w:r w:rsidR="009D122C">
        <w:rPr>
          <w:rFonts w:ascii="Arial" w:hAnsi="Arial" w:cs="Arial"/>
          <w:sz w:val="26"/>
          <w:szCs w:val="26"/>
        </w:rPr>
        <w:t>pretensio</w:t>
      </w:r>
      <w:r>
        <w:rPr>
          <w:rFonts w:ascii="Arial" w:hAnsi="Arial" w:cs="Arial"/>
          <w:sz w:val="26"/>
          <w:szCs w:val="26"/>
        </w:rPr>
        <w:t>n</w:t>
      </w:r>
      <w:r w:rsidR="009D122C">
        <w:rPr>
          <w:rFonts w:ascii="Arial" w:hAnsi="Arial" w:cs="Arial"/>
          <w:sz w:val="26"/>
          <w:szCs w:val="26"/>
        </w:rPr>
        <w:t>es</w:t>
      </w:r>
      <w:r>
        <w:rPr>
          <w:rFonts w:ascii="Arial" w:hAnsi="Arial" w:cs="Arial"/>
          <w:sz w:val="26"/>
          <w:szCs w:val="26"/>
        </w:rPr>
        <w:t xml:space="preserve"> del accionante relacionada</w:t>
      </w:r>
      <w:r w:rsidR="009D122C">
        <w:rPr>
          <w:rFonts w:ascii="Arial" w:hAnsi="Arial" w:cs="Arial"/>
          <w:sz w:val="26"/>
          <w:szCs w:val="26"/>
        </w:rPr>
        <w:t>s</w:t>
      </w:r>
      <w:r>
        <w:rPr>
          <w:rFonts w:ascii="Arial" w:hAnsi="Arial" w:cs="Arial"/>
          <w:sz w:val="26"/>
          <w:szCs w:val="26"/>
        </w:rPr>
        <w:t xml:space="preserve"> con que se ordene </w:t>
      </w:r>
      <w:r w:rsidR="009D122C">
        <w:rPr>
          <w:rFonts w:ascii="Arial" w:hAnsi="Arial" w:cs="Arial"/>
          <w:sz w:val="26"/>
          <w:szCs w:val="26"/>
        </w:rPr>
        <w:t>vigilancia judicial y administrativa en todas las acciones populares que tramita el juzgado y al Procurador General de la Nación que se pronuncie sobre el presente amparo</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661BA8" w:rsidRPr="00661BA8" w:rsidRDefault="00661BA8" w:rsidP="00AE243A">
      <w:pPr>
        <w:pStyle w:val="Sinespaciado1"/>
        <w:spacing w:line="360" w:lineRule="auto"/>
        <w:ind w:firstLine="2835"/>
        <w:jc w:val="both"/>
        <w:rPr>
          <w:rFonts w:ascii="Arial" w:hAnsi="Arial" w:cs="Arial"/>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661BA8" w:rsidRDefault="00AE243A" w:rsidP="00AE243A">
      <w:pPr>
        <w:pStyle w:val="Sinespaciado1"/>
        <w:spacing w:line="360" w:lineRule="auto"/>
        <w:ind w:firstLine="2835"/>
        <w:jc w:val="both"/>
        <w:rPr>
          <w:rFonts w:ascii="Arial" w:hAnsi="Arial" w:cs="Arial"/>
          <w:bCs/>
          <w:sz w:val="16"/>
          <w:szCs w:val="1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04A08" w:rsidRPr="00661BA8" w:rsidRDefault="00504A08" w:rsidP="00AE243A">
      <w:pPr>
        <w:pStyle w:val="Sinespaciado1"/>
        <w:spacing w:line="360" w:lineRule="auto"/>
        <w:ind w:firstLine="2835"/>
        <w:jc w:val="both"/>
        <w:rPr>
          <w:rFonts w:ascii="Arial" w:hAnsi="Arial" w:cs="Arial"/>
          <w:sz w:val="16"/>
          <w:szCs w:val="1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661BA8" w:rsidRDefault="00AE243A" w:rsidP="00AE243A">
      <w:pPr>
        <w:pStyle w:val="Sinespaciado1"/>
        <w:spacing w:line="360" w:lineRule="auto"/>
        <w:ind w:firstLine="2835"/>
        <w:jc w:val="both"/>
        <w:rPr>
          <w:rFonts w:ascii="Arial" w:hAnsi="Arial" w:cs="Arial"/>
          <w:spacing w:val="-3"/>
          <w:sz w:val="16"/>
          <w:szCs w:val="1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504A08">
        <w:rPr>
          <w:rFonts w:ascii="Arial" w:hAnsi="Arial" w:cs="Arial"/>
          <w:szCs w:val="24"/>
        </w:rPr>
        <w:t>NEG</w:t>
      </w:r>
      <w:r w:rsidR="00A95CBB">
        <w:rPr>
          <w:rFonts w:ascii="Arial" w:hAnsi="Arial" w:cs="Arial"/>
          <w:szCs w:val="24"/>
        </w:rPr>
        <w:t>AR</w:t>
      </w:r>
      <w:r w:rsidR="00A95CBB" w:rsidRPr="009576D3">
        <w:rPr>
          <w:rFonts w:ascii="Arial" w:hAnsi="Arial" w:cs="Arial"/>
          <w:szCs w:val="24"/>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BB45FF">
        <w:rPr>
          <w:rFonts w:ascii="Arial" w:hAnsi="Arial" w:cs="Arial"/>
          <w:szCs w:val="28"/>
          <w:lang w:val="es-ES" w:eastAsia="es-ES"/>
        </w:rPr>
        <w:t>TERC</w:t>
      </w:r>
      <w:r w:rsidR="00584B5E">
        <w:rPr>
          <w:rFonts w:ascii="Arial" w:hAnsi="Arial" w:cs="Arial"/>
          <w:szCs w:val="28"/>
          <w:lang w:val="es-ES" w:eastAsia="es-ES"/>
        </w:rPr>
        <w:t>E</w:t>
      </w:r>
      <w:r w:rsidR="00194D95">
        <w:rPr>
          <w:rFonts w:ascii="Arial" w:hAnsi="Arial" w:cs="Arial"/>
          <w:szCs w:val="28"/>
          <w:lang w:val="es-ES" w:eastAsia="es-ES"/>
        </w:rPr>
        <w:t>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504A08">
        <w:rPr>
          <w:rFonts w:ascii="Arial" w:hAnsi="Arial" w:cs="Arial"/>
          <w:szCs w:val="28"/>
          <w:lang w:val="es-ES" w:eastAsia="es-ES"/>
        </w:rPr>
        <w:t xml:space="preserve"> </w:t>
      </w:r>
      <w:r w:rsidR="00504A08">
        <w:rPr>
          <w:rFonts w:ascii="Arial" w:hAnsi="Arial" w:cs="Arial"/>
          <w:sz w:val="26"/>
          <w:szCs w:val="26"/>
        </w:rPr>
        <w:t xml:space="preserve">y el </w:t>
      </w:r>
      <w:r w:rsidR="00504A08" w:rsidRPr="00541D87">
        <w:rPr>
          <w:rFonts w:ascii="Arial" w:hAnsi="Arial" w:cs="Arial"/>
          <w:szCs w:val="28"/>
          <w:lang w:val="es-ES" w:eastAsia="es-ES"/>
        </w:rPr>
        <w:t>PROCURAD</w:t>
      </w:r>
      <w:r w:rsidR="00504A08">
        <w:rPr>
          <w:rFonts w:ascii="Arial" w:hAnsi="Arial" w:cs="Arial"/>
          <w:szCs w:val="28"/>
          <w:lang w:val="es-ES" w:eastAsia="es-ES"/>
        </w:rPr>
        <w:t>OR</w:t>
      </w:r>
      <w:r w:rsidR="00504A08" w:rsidRPr="00541D87">
        <w:rPr>
          <w:rFonts w:ascii="Arial" w:hAnsi="Arial" w:cs="Arial"/>
          <w:szCs w:val="28"/>
          <w:lang w:val="es-ES" w:eastAsia="es-ES"/>
        </w:rPr>
        <w:t xml:space="preserve"> </w:t>
      </w:r>
      <w:r w:rsidR="00504A08">
        <w:rPr>
          <w:rFonts w:ascii="Arial" w:hAnsi="Arial" w:cs="Arial"/>
          <w:szCs w:val="28"/>
          <w:lang w:val="es-ES" w:eastAsia="es-ES"/>
        </w:rPr>
        <w:t>DELEGADO EN ACCIONES POPULARES</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584B5E" w:rsidRPr="000905F6" w:rsidRDefault="00584B5E" w:rsidP="00584B5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504A08" w:rsidRPr="003603FF">
        <w:rPr>
          <w:rFonts w:ascii="Arial" w:hAnsi="Arial" w:cs="Arial"/>
        </w:rPr>
        <w:t xml:space="preserve">DESVINCULAR </w:t>
      </w:r>
      <w:r w:rsidR="00504A08" w:rsidRPr="000905F6">
        <w:rPr>
          <w:rFonts w:ascii="Arial" w:hAnsi="Arial" w:cs="Arial"/>
          <w:sz w:val="26"/>
          <w:szCs w:val="26"/>
        </w:rPr>
        <w:t>del asunto a</w:t>
      </w:r>
      <w:r w:rsidR="00504A08" w:rsidRPr="00E45B7C">
        <w:rPr>
          <w:rFonts w:ascii="Arial" w:hAnsi="Arial" w:cs="Arial"/>
          <w:sz w:val="26"/>
          <w:szCs w:val="26"/>
        </w:rPr>
        <w:t xml:space="preserve"> </w:t>
      </w:r>
      <w:r w:rsidR="00504A08" w:rsidRPr="002C32B0">
        <w:rPr>
          <w:rFonts w:ascii="Arial" w:hAnsi="Arial" w:cs="Arial"/>
          <w:sz w:val="26"/>
          <w:szCs w:val="26"/>
        </w:rPr>
        <w:t>la</w:t>
      </w:r>
      <w:r w:rsidR="00504A08" w:rsidRPr="000F2644">
        <w:rPr>
          <w:rFonts w:ascii="Arial" w:hAnsi="Arial" w:cs="Arial"/>
          <w:sz w:val="28"/>
          <w:szCs w:val="28"/>
        </w:rPr>
        <w:t xml:space="preserve"> </w:t>
      </w:r>
      <w:r w:rsidR="00504A08" w:rsidRPr="003603FF">
        <w:rPr>
          <w:rFonts w:ascii="Arial" w:hAnsi="Arial" w:cs="Arial"/>
        </w:rPr>
        <w:t xml:space="preserve">ALCALDÍA DE PEREIRA </w:t>
      </w:r>
      <w:r w:rsidR="00504A08" w:rsidRPr="003603FF">
        <w:rPr>
          <w:rFonts w:ascii="Arial" w:hAnsi="Arial" w:cs="Arial"/>
          <w:sz w:val="26"/>
          <w:szCs w:val="26"/>
        </w:rPr>
        <w:t>y la</w:t>
      </w:r>
      <w:r w:rsidR="00504A08" w:rsidRPr="003603FF">
        <w:rPr>
          <w:rFonts w:ascii="Arial" w:hAnsi="Arial" w:cs="Arial"/>
        </w:rPr>
        <w:t xml:space="preserve"> DEFENSORÍA DEL PUEBLO</w:t>
      </w:r>
      <w:r w:rsidR="00504A08" w:rsidRPr="000C5807">
        <w:rPr>
          <w:rFonts w:ascii="Arial" w:hAnsi="Arial" w:cs="Arial"/>
          <w:sz w:val="26"/>
          <w:szCs w:val="26"/>
        </w:rPr>
        <w:t xml:space="preserve"> </w:t>
      </w:r>
      <w:r w:rsidR="00504A08" w:rsidRPr="00556278">
        <w:rPr>
          <w:rFonts w:ascii="Arial" w:hAnsi="Arial" w:cs="Arial"/>
          <w:szCs w:val="26"/>
        </w:rPr>
        <w:t>REGIONAL RISARALDA</w:t>
      </w:r>
      <w:r>
        <w:rPr>
          <w:rFonts w:ascii="Arial" w:hAnsi="Arial" w:cs="Arial"/>
          <w:szCs w:val="28"/>
          <w:lang w:val="es-ES" w:eastAsia="es-ES"/>
        </w:rPr>
        <w:t>.</w:t>
      </w:r>
      <w:r w:rsidRPr="000905F6">
        <w:rPr>
          <w:rFonts w:ascii="Arial" w:hAnsi="Arial" w:cs="Arial"/>
        </w:rPr>
        <w:t xml:space="preserve"> </w:t>
      </w:r>
    </w:p>
    <w:p w:rsidR="00584B5E" w:rsidRPr="000905F6" w:rsidRDefault="00584B5E" w:rsidP="00584B5E">
      <w:pPr>
        <w:tabs>
          <w:tab w:val="left" w:pos="-720"/>
        </w:tabs>
        <w:suppressAutoHyphens/>
        <w:spacing w:line="360" w:lineRule="auto"/>
        <w:ind w:firstLine="2835"/>
        <w:jc w:val="both"/>
        <w:rPr>
          <w:rFonts w:ascii="Arial" w:hAnsi="Arial" w:cs="Arial"/>
          <w:spacing w:val="3"/>
          <w:sz w:val="16"/>
          <w:szCs w:val="28"/>
        </w:rPr>
      </w:pPr>
    </w:p>
    <w:p w:rsidR="00584B5E" w:rsidRDefault="00584B5E" w:rsidP="00584B5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504A08">
        <w:rPr>
          <w:rFonts w:ascii="Arial" w:hAnsi="Arial" w:cs="Arial"/>
          <w:szCs w:val="28"/>
        </w:rPr>
        <w:t xml:space="preserve"> </w:t>
      </w:r>
      <w:r w:rsidR="00504A08" w:rsidRPr="000905F6">
        <w:rPr>
          <w:rFonts w:ascii="Arial" w:hAnsi="Arial" w:cs="Arial"/>
          <w:spacing w:val="-3"/>
          <w:sz w:val="26"/>
          <w:szCs w:val="26"/>
        </w:rPr>
        <w:t xml:space="preserve">Notifíquese esta decisión a las partes por el medio más expedito posible </w:t>
      </w:r>
      <w:r w:rsidR="00504A08">
        <w:rPr>
          <w:rFonts w:ascii="Arial" w:hAnsi="Arial" w:cs="Arial"/>
          <w:spacing w:val="-3"/>
          <w:sz w:val="26"/>
          <w:szCs w:val="26"/>
        </w:rPr>
        <w:t xml:space="preserve">(art. 5º </w:t>
      </w:r>
      <w:r w:rsidR="00504A08" w:rsidRPr="000905F6">
        <w:rPr>
          <w:rFonts w:ascii="Arial" w:hAnsi="Arial" w:cs="Arial"/>
          <w:spacing w:val="-3"/>
          <w:sz w:val="26"/>
          <w:szCs w:val="26"/>
        </w:rPr>
        <w:t>Decreto 306 de 1992).</w:t>
      </w:r>
    </w:p>
    <w:p w:rsidR="00584B5E" w:rsidRPr="000905F6" w:rsidRDefault="00584B5E" w:rsidP="00584B5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84B5E" w:rsidRPr="000905F6" w:rsidRDefault="00584B5E" w:rsidP="00584B5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504A08" w:rsidRPr="000905F6">
        <w:rPr>
          <w:rFonts w:ascii="Arial" w:hAnsi="Arial" w:cs="Arial"/>
          <w:spacing w:val="-3"/>
          <w:sz w:val="26"/>
          <w:szCs w:val="26"/>
        </w:rPr>
        <w:t>Si no fuere impugnada esta decisión, remítase el expediente a la Corte Constitucional para su eventual revisión.</w:t>
      </w:r>
    </w:p>
    <w:p w:rsidR="00584B5E" w:rsidRPr="000905F6" w:rsidRDefault="00584B5E" w:rsidP="00584B5E">
      <w:pPr>
        <w:pStyle w:val="Sinespaciado1"/>
        <w:spacing w:line="360" w:lineRule="auto"/>
        <w:ind w:firstLine="2835"/>
        <w:jc w:val="both"/>
        <w:rPr>
          <w:rFonts w:ascii="Arial" w:hAnsi="Arial" w:cs="Arial"/>
          <w:spacing w:val="-3"/>
          <w:sz w:val="18"/>
          <w:szCs w:val="26"/>
        </w:rPr>
      </w:pPr>
    </w:p>
    <w:p w:rsidR="00AE243A" w:rsidRPr="00EC2B78" w:rsidRDefault="00584B5E" w:rsidP="00584B5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00AE243A" w:rsidRPr="000905F6">
        <w:rPr>
          <w:rFonts w:ascii="Arial" w:hAnsi="Arial" w:cs="Arial"/>
          <w:spacing w:val="-3"/>
          <w:sz w:val="26"/>
          <w:szCs w:val="26"/>
        </w:rPr>
        <w:t>.</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6B5B61" w:rsidRDefault="00AE243A" w:rsidP="00D01E2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D01E2D">
      <w:pPr>
        <w:pStyle w:val="Sinespaciado1"/>
        <w:ind w:firstLine="2835"/>
        <w:jc w:val="both"/>
        <w:rPr>
          <w:rFonts w:ascii="Arial" w:hAnsi="Arial" w:cs="Arial"/>
          <w:b/>
          <w:spacing w:val="-3"/>
        </w:rPr>
      </w:pPr>
    </w:p>
    <w:p w:rsidR="00AE243A" w:rsidRPr="00E722B3" w:rsidRDefault="00AE243A" w:rsidP="00D01E2D">
      <w:pPr>
        <w:pStyle w:val="Sinespaciado1"/>
        <w:ind w:firstLine="2835"/>
        <w:jc w:val="both"/>
        <w:rPr>
          <w:rFonts w:ascii="Arial" w:hAnsi="Arial" w:cs="Arial"/>
          <w:b/>
          <w:spacing w:val="-3"/>
        </w:rPr>
      </w:pPr>
    </w:p>
    <w:p w:rsidR="006B5B61" w:rsidRDefault="006B5B61" w:rsidP="00D01E2D">
      <w:pPr>
        <w:pStyle w:val="Sinespaciado1"/>
        <w:ind w:firstLine="2835"/>
        <w:jc w:val="both"/>
        <w:rPr>
          <w:rFonts w:ascii="Arial" w:hAnsi="Arial" w:cs="Arial"/>
          <w:b/>
          <w:spacing w:val="-3"/>
        </w:rPr>
      </w:pPr>
    </w:p>
    <w:p w:rsidR="00D01E2D" w:rsidRDefault="00D01E2D" w:rsidP="00D01E2D">
      <w:pPr>
        <w:pStyle w:val="Sinespaciado1"/>
        <w:ind w:firstLine="2835"/>
        <w:jc w:val="both"/>
        <w:rPr>
          <w:rFonts w:ascii="Arial" w:hAnsi="Arial" w:cs="Arial"/>
          <w:b/>
          <w:spacing w:val="-3"/>
        </w:rPr>
      </w:pPr>
    </w:p>
    <w:p w:rsidR="00D01E2D" w:rsidRDefault="00D01E2D" w:rsidP="00D01E2D">
      <w:pPr>
        <w:pStyle w:val="Sinespaciado1"/>
        <w:ind w:firstLine="2835"/>
        <w:jc w:val="both"/>
        <w:rPr>
          <w:rFonts w:ascii="Arial" w:hAnsi="Arial" w:cs="Arial"/>
          <w:b/>
          <w:spacing w:val="-3"/>
        </w:rPr>
      </w:pPr>
    </w:p>
    <w:p w:rsidR="00AE243A" w:rsidRPr="00E722B3" w:rsidRDefault="00AE243A" w:rsidP="00D01E2D">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E722B3" w:rsidRDefault="00AE243A" w:rsidP="00D01E2D">
      <w:pPr>
        <w:pStyle w:val="Sinespaciado1"/>
        <w:ind w:firstLine="2835"/>
        <w:jc w:val="both"/>
        <w:rPr>
          <w:rFonts w:ascii="Arial" w:hAnsi="Arial" w:cs="Arial"/>
          <w:b/>
          <w:spacing w:val="-3"/>
        </w:rPr>
      </w:pPr>
    </w:p>
    <w:p w:rsidR="00AE243A" w:rsidRPr="00E722B3" w:rsidRDefault="00AE243A" w:rsidP="00D01E2D">
      <w:pPr>
        <w:pStyle w:val="Sinespaciado1"/>
        <w:ind w:firstLine="2835"/>
        <w:jc w:val="both"/>
        <w:rPr>
          <w:rFonts w:ascii="Arial" w:hAnsi="Arial" w:cs="Arial"/>
          <w:b/>
          <w:spacing w:val="-3"/>
        </w:rPr>
      </w:pPr>
    </w:p>
    <w:p w:rsidR="00DD2D3A" w:rsidRDefault="00DD2D3A" w:rsidP="00D01E2D">
      <w:pPr>
        <w:pStyle w:val="Sinespaciado1"/>
        <w:ind w:firstLine="708"/>
        <w:jc w:val="both"/>
        <w:rPr>
          <w:rFonts w:ascii="Arial" w:hAnsi="Arial" w:cs="Arial"/>
          <w:b/>
          <w:spacing w:val="-3"/>
        </w:rPr>
      </w:pPr>
    </w:p>
    <w:p w:rsidR="00D01E2D" w:rsidRDefault="00D01E2D" w:rsidP="00D01E2D">
      <w:pPr>
        <w:pStyle w:val="Sinespaciado1"/>
        <w:ind w:firstLine="708"/>
        <w:jc w:val="both"/>
        <w:rPr>
          <w:rFonts w:ascii="Arial" w:hAnsi="Arial" w:cs="Arial"/>
          <w:b/>
          <w:spacing w:val="-3"/>
        </w:rPr>
      </w:pPr>
    </w:p>
    <w:p w:rsidR="00D01E2D" w:rsidRDefault="00D01E2D" w:rsidP="00D01E2D">
      <w:pPr>
        <w:pStyle w:val="Sinespaciado1"/>
        <w:ind w:firstLine="708"/>
        <w:jc w:val="both"/>
        <w:rPr>
          <w:rFonts w:ascii="Arial" w:hAnsi="Arial" w:cs="Arial"/>
          <w:b/>
          <w:spacing w:val="-3"/>
        </w:rPr>
      </w:pPr>
    </w:p>
    <w:p w:rsidR="00463C21" w:rsidRPr="004C67C0" w:rsidRDefault="00AE243A" w:rsidP="00661BA8">
      <w:pPr>
        <w:pStyle w:val="Sinespaciado1"/>
        <w:jc w:val="both"/>
        <w:rPr>
          <w:rFonts w:ascii="Arial" w:hAnsi="Arial" w:cs="Arial"/>
          <w:b/>
        </w:rPr>
      </w:pPr>
      <w:r w:rsidRPr="00E722B3">
        <w:rPr>
          <w:rFonts w:ascii="Arial" w:hAnsi="Arial" w:cs="Arial"/>
          <w:b/>
          <w:spacing w:val="-3"/>
        </w:rPr>
        <w:t>JAIME ALBERTO SARAZA NARANJO</w:t>
      </w:r>
      <w:r w:rsidR="00BA20C9" w:rsidRPr="00E722B3">
        <w:rPr>
          <w:rFonts w:ascii="Arial" w:hAnsi="Arial" w:cs="Arial"/>
          <w:b/>
          <w:spacing w:val="-3"/>
        </w:rPr>
        <w:t xml:space="preserve">                      </w:t>
      </w:r>
      <w:r w:rsidRPr="00E722B3">
        <w:rPr>
          <w:rFonts w:ascii="Arial" w:hAnsi="Arial" w:cs="Arial"/>
          <w:b/>
        </w:rPr>
        <w:t>CLAUDIA MARÍA ARCILA RÍOS</w:t>
      </w:r>
    </w:p>
    <w:sectPr w:rsidR="00463C21"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3E" w:rsidRDefault="0016613E" w:rsidP="00AE243A">
      <w:r>
        <w:separator/>
      </w:r>
    </w:p>
  </w:endnote>
  <w:endnote w:type="continuationSeparator" w:id="0">
    <w:p w:rsidR="0016613E" w:rsidRDefault="0016613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2265E">
      <w:rPr>
        <w:rFonts w:ascii="Arial" w:hAnsi="Arial" w:cs="Arial"/>
        <w:noProof/>
        <w:sz w:val="22"/>
        <w:szCs w:val="22"/>
      </w:rPr>
      <w:t>1</w:t>
    </w:r>
    <w:r w:rsidRPr="00B97631">
      <w:rPr>
        <w:rFonts w:ascii="Arial" w:hAnsi="Arial" w:cs="Arial"/>
        <w:sz w:val="22"/>
        <w:szCs w:val="22"/>
      </w:rPr>
      <w:fldChar w:fldCharType="end"/>
    </w:r>
  </w:p>
  <w:p w:rsidR="0081398C" w:rsidRDefault="001661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3E" w:rsidRDefault="0016613E" w:rsidP="00AE243A">
      <w:r>
        <w:separator/>
      </w:r>
    </w:p>
  </w:footnote>
  <w:footnote w:type="continuationSeparator" w:id="0">
    <w:p w:rsidR="0016613E" w:rsidRDefault="0016613E"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16613E" w:rsidP="002C5601">
    <w:pPr>
      <w:pStyle w:val="Sinespaciado1"/>
      <w:rPr>
        <w:rFonts w:ascii="Arial" w:hAnsi="Arial" w:cs="Arial"/>
        <w:sz w:val="16"/>
        <w:szCs w:val="16"/>
      </w:rPr>
    </w:pPr>
  </w:p>
  <w:p w:rsidR="0081398C" w:rsidRPr="005643A9" w:rsidRDefault="0016613E"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AE1315">
      <w:rPr>
        <w:rFonts w:ascii="Arial" w:hAnsi="Arial" w:cs="Arial"/>
        <w:sz w:val="16"/>
        <w:szCs w:val="16"/>
      </w:rPr>
      <w:t>26</w:t>
    </w:r>
    <w:r w:rsidR="00BB45FF">
      <w:rPr>
        <w:rFonts w:ascii="Arial" w:hAnsi="Arial" w:cs="Arial"/>
        <w:sz w:val="16"/>
        <w:szCs w:val="16"/>
      </w:rPr>
      <w:t>6</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56B54"/>
    <w:rsid w:val="00061490"/>
    <w:rsid w:val="000D15E9"/>
    <w:rsid w:val="001048DC"/>
    <w:rsid w:val="00111D43"/>
    <w:rsid w:val="00117981"/>
    <w:rsid w:val="00132ABC"/>
    <w:rsid w:val="00140CA9"/>
    <w:rsid w:val="00140E5B"/>
    <w:rsid w:val="00164C0B"/>
    <w:rsid w:val="0016613E"/>
    <w:rsid w:val="00183F71"/>
    <w:rsid w:val="00193682"/>
    <w:rsid w:val="00194D95"/>
    <w:rsid w:val="001A4168"/>
    <w:rsid w:val="001C2400"/>
    <w:rsid w:val="001D1A27"/>
    <w:rsid w:val="00201DA3"/>
    <w:rsid w:val="00215553"/>
    <w:rsid w:val="00222792"/>
    <w:rsid w:val="00243F5C"/>
    <w:rsid w:val="00253B1B"/>
    <w:rsid w:val="002802BC"/>
    <w:rsid w:val="002808BA"/>
    <w:rsid w:val="00296F76"/>
    <w:rsid w:val="00296F99"/>
    <w:rsid w:val="002E1A78"/>
    <w:rsid w:val="002E4B4A"/>
    <w:rsid w:val="002E6714"/>
    <w:rsid w:val="002F7C30"/>
    <w:rsid w:val="003410AC"/>
    <w:rsid w:val="00357698"/>
    <w:rsid w:val="00367510"/>
    <w:rsid w:val="0038316C"/>
    <w:rsid w:val="00384573"/>
    <w:rsid w:val="003C0E14"/>
    <w:rsid w:val="003D44B4"/>
    <w:rsid w:val="003E27A5"/>
    <w:rsid w:val="003F2AED"/>
    <w:rsid w:val="00404E02"/>
    <w:rsid w:val="00423C2B"/>
    <w:rsid w:val="004305CC"/>
    <w:rsid w:val="00432169"/>
    <w:rsid w:val="00463C21"/>
    <w:rsid w:val="00482FE3"/>
    <w:rsid w:val="00485499"/>
    <w:rsid w:val="004A5ED0"/>
    <w:rsid w:val="004C2DE4"/>
    <w:rsid w:val="004C67C0"/>
    <w:rsid w:val="004F7CFC"/>
    <w:rsid w:val="00504A08"/>
    <w:rsid w:val="00505890"/>
    <w:rsid w:val="0051731F"/>
    <w:rsid w:val="005304C7"/>
    <w:rsid w:val="005305C1"/>
    <w:rsid w:val="00531988"/>
    <w:rsid w:val="00531EC7"/>
    <w:rsid w:val="005536E3"/>
    <w:rsid w:val="00554F3A"/>
    <w:rsid w:val="00574EAA"/>
    <w:rsid w:val="00584B5E"/>
    <w:rsid w:val="005967CA"/>
    <w:rsid w:val="005A4255"/>
    <w:rsid w:val="005A5FC9"/>
    <w:rsid w:val="005D2826"/>
    <w:rsid w:val="005E36FB"/>
    <w:rsid w:val="005E694E"/>
    <w:rsid w:val="005F06D7"/>
    <w:rsid w:val="005F26B0"/>
    <w:rsid w:val="0060339E"/>
    <w:rsid w:val="0062265E"/>
    <w:rsid w:val="00622824"/>
    <w:rsid w:val="00633726"/>
    <w:rsid w:val="006562DE"/>
    <w:rsid w:val="00661BA8"/>
    <w:rsid w:val="00665686"/>
    <w:rsid w:val="00666B7C"/>
    <w:rsid w:val="006721E0"/>
    <w:rsid w:val="0068515E"/>
    <w:rsid w:val="006B0C2B"/>
    <w:rsid w:val="006B2D7C"/>
    <w:rsid w:val="006B5B61"/>
    <w:rsid w:val="006B5B90"/>
    <w:rsid w:val="006B6400"/>
    <w:rsid w:val="006F6C16"/>
    <w:rsid w:val="00702036"/>
    <w:rsid w:val="00737390"/>
    <w:rsid w:val="00744E75"/>
    <w:rsid w:val="00752E46"/>
    <w:rsid w:val="00755CA5"/>
    <w:rsid w:val="00756653"/>
    <w:rsid w:val="0076389C"/>
    <w:rsid w:val="00770084"/>
    <w:rsid w:val="00774E0B"/>
    <w:rsid w:val="0079464E"/>
    <w:rsid w:val="007A0A55"/>
    <w:rsid w:val="007D5894"/>
    <w:rsid w:val="007F409F"/>
    <w:rsid w:val="007F75B8"/>
    <w:rsid w:val="00802D6A"/>
    <w:rsid w:val="00802FBD"/>
    <w:rsid w:val="00844384"/>
    <w:rsid w:val="008607CA"/>
    <w:rsid w:val="00862F12"/>
    <w:rsid w:val="00897D29"/>
    <w:rsid w:val="008B7110"/>
    <w:rsid w:val="008D0AA0"/>
    <w:rsid w:val="008F0D12"/>
    <w:rsid w:val="00917879"/>
    <w:rsid w:val="00947884"/>
    <w:rsid w:val="00950336"/>
    <w:rsid w:val="009576D3"/>
    <w:rsid w:val="00972E98"/>
    <w:rsid w:val="00977C00"/>
    <w:rsid w:val="00992521"/>
    <w:rsid w:val="009A043E"/>
    <w:rsid w:val="009B42A7"/>
    <w:rsid w:val="009C2688"/>
    <w:rsid w:val="009D122C"/>
    <w:rsid w:val="009E43E6"/>
    <w:rsid w:val="009E7BBC"/>
    <w:rsid w:val="009F2255"/>
    <w:rsid w:val="00A30B22"/>
    <w:rsid w:val="00A3179D"/>
    <w:rsid w:val="00A33337"/>
    <w:rsid w:val="00A61893"/>
    <w:rsid w:val="00A64EFC"/>
    <w:rsid w:val="00A765B8"/>
    <w:rsid w:val="00A77329"/>
    <w:rsid w:val="00A81CA3"/>
    <w:rsid w:val="00A93381"/>
    <w:rsid w:val="00A95CBB"/>
    <w:rsid w:val="00A96D74"/>
    <w:rsid w:val="00AA1984"/>
    <w:rsid w:val="00AB3444"/>
    <w:rsid w:val="00AB6BF6"/>
    <w:rsid w:val="00AB7BDA"/>
    <w:rsid w:val="00AC3364"/>
    <w:rsid w:val="00AE1315"/>
    <w:rsid w:val="00AE243A"/>
    <w:rsid w:val="00B2228E"/>
    <w:rsid w:val="00B304A7"/>
    <w:rsid w:val="00B33947"/>
    <w:rsid w:val="00B50912"/>
    <w:rsid w:val="00B612A8"/>
    <w:rsid w:val="00B71639"/>
    <w:rsid w:val="00B76263"/>
    <w:rsid w:val="00B800A6"/>
    <w:rsid w:val="00B94FCC"/>
    <w:rsid w:val="00B96AD1"/>
    <w:rsid w:val="00BA20C9"/>
    <w:rsid w:val="00BB45FF"/>
    <w:rsid w:val="00C005C4"/>
    <w:rsid w:val="00C00B52"/>
    <w:rsid w:val="00C278EA"/>
    <w:rsid w:val="00C373C5"/>
    <w:rsid w:val="00C66E61"/>
    <w:rsid w:val="00C81EB6"/>
    <w:rsid w:val="00C83D72"/>
    <w:rsid w:val="00CB0752"/>
    <w:rsid w:val="00CB6C5A"/>
    <w:rsid w:val="00CC3BFA"/>
    <w:rsid w:val="00CE2DDA"/>
    <w:rsid w:val="00D01E2D"/>
    <w:rsid w:val="00D07CC7"/>
    <w:rsid w:val="00D30849"/>
    <w:rsid w:val="00D56A4B"/>
    <w:rsid w:val="00D6052A"/>
    <w:rsid w:val="00D64970"/>
    <w:rsid w:val="00D82467"/>
    <w:rsid w:val="00D900B5"/>
    <w:rsid w:val="00D9178F"/>
    <w:rsid w:val="00D92822"/>
    <w:rsid w:val="00DA2DFD"/>
    <w:rsid w:val="00DB1B9A"/>
    <w:rsid w:val="00DB3464"/>
    <w:rsid w:val="00DB3753"/>
    <w:rsid w:val="00DD1E33"/>
    <w:rsid w:val="00DD2D3A"/>
    <w:rsid w:val="00DE17B3"/>
    <w:rsid w:val="00DE1E7F"/>
    <w:rsid w:val="00E26563"/>
    <w:rsid w:val="00E335EB"/>
    <w:rsid w:val="00E64D68"/>
    <w:rsid w:val="00E722B3"/>
    <w:rsid w:val="00E765A5"/>
    <w:rsid w:val="00E85B41"/>
    <w:rsid w:val="00EA4CAE"/>
    <w:rsid w:val="00EA5E6F"/>
    <w:rsid w:val="00EA655A"/>
    <w:rsid w:val="00EC0A3D"/>
    <w:rsid w:val="00F0720D"/>
    <w:rsid w:val="00F73915"/>
    <w:rsid w:val="00F878C7"/>
    <w:rsid w:val="00FA44C6"/>
    <w:rsid w:val="00FC24AE"/>
    <w:rsid w:val="00FC6DDD"/>
    <w:rsid w:val="00FD7C31"/>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1673</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15</cp:revision>
  <cp:lastPrinted>2017-04-03T20:38:00Z</cp:lastPrinted>
  <dcterms:created xsi:type="dcterms:W3CDTF">2017-04-01T22:31:00Z</dcterms:created>
  <dcterms:modified xsi:type="dcterms:W3CDTF">2017-06-21T21:22:00Z</dcterms:modified>
</cp:coreProperties>
</file>