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42" w:rsidRPr="00A817A6" w:rsidRDefault="00AD6142" w:rsidP="00AD614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AD6142" w:rsidRDefault="00AD6142" w:rsidP="00AD6142">
      <w:pPr>
        <w:shd w:val="clear" w:color="auto" w:fill="FFFFFF"/>
        <w:ind w:left="1843" w:hanging="1843"/>
        <w:rPr>
          <w:rFonts w:asciiTheme="minorHAnsi" w:eastAsia="Times New Roman" w:hAnsiTheme="minorHAnsi" w:cstheme="minorHAnsi"/>
          <w:color w:val="222222"/>
          <w:sz w:val="18"/>
          <w:szCs w:val="18"/>
          <w:lang w:val="es-CO" w:eastAsia="fr-FR"/>
        </w:rPr>
      </w:pPr>
    </w:p>
    <w:p w:rsidR="00AD6142" w:rsidRPr="00A817A6" w:rsidRDefault="00AD6142" w:rsidP="00AD6142">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Sentencia – 1ª instancia - 24 de abril</w:t>
      </w:r>
      <w:r w:rsidRPr="00BF2446">
        <w:rPr>
          <w:rFonts w:asciiTheme="minorHAnsi" w:eastAsia="Times New Roman" w:hAnsiTheme="minorHAnsi" w:cstheme="minorHAnsi"/>
          <w:color w:val="222222"/>
          <w:sz w:val="18"/>
          <w:szCs w:val="18"/>
          <w:lang w:val="es-CO" w:eastAsia="fr-FR"/>
        </w:rPr>
        <w:t xml:space="preserve"> de 2017</w:t>
      </w:r>
    </w:p>
    <w:p w:rsidR="00AD6142" w:rsidRPr="00FC0CFC" w:rsidRDefault="00AD6142" w:rsidP="00AD6142">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 el amparo</w:t>
      </w:r>
    </w:p>
    <w:p w:rsidR="00AD6142" w:rsidRPr="00754980" w:rsidRDefault="00AD6142" w:rsidP="00AD6142">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035BDF">
        <w:rPr>
          <w:rFonts w:asciiTheme="minorHAnsi" w:hAnsiTheme="minorHAnsi" w:cstheme="minorHAnsi"/>
          <w:bCs/>
          <w:iCs/>
          <w:color w:val="222222"/>
          <w:sz w:val="18"/>
          <w:szCs w:val="18"/>
          <w:lang w:eastAsia="fr-FR"/>
        </w:rPr>
        <w:t>66001-22-13-000-2017-00317-00</w:t>
      </w:r>
    </w:p>
    <w:p w:rsidR="00AD6142" w:rsidRDefault="00AD6142" w:rsidP="00AD6142">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035BDF">
        <w:rPr>
          <w:rFonts w:asciiTheme="minorHAnsi" w:hAnsiTheme="minorHAnsi" w:cstheme="minorHAnsi"/>
          <w:bCs/>
          <w:iCs/>
          <w:color w:val="222222"/>
          <w:sz w:val="18"/>
          <w:szCs w:val="18"/>
          <w:lang w:val="es-MX" w:eastAsia="fr-FR"/>
        </w:rPr>
        <w:t>LUÍS ERNESTO PELÁEZ LÓPEZ</w:t>
      </w:r>
    </w:p>
    <w:p w:rsidR="00AD6142" w:rsidRDefault="00AD6142" w:rsidP="00AD6142">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035BDF">
        <w:rPr>
          <w:rFonts w:asciiTheme="minorHAnsi" w:hAnsiTheme="minorHAnsi" w:cstheme="minorHAnsi"/>
          <w:bCs/>
          <w:iCs/>
          <w:color w:val="222222"/>
          <w:spacing w:val="-6"/>
          <w:sz w:val="18"/>
          <w:szCs w:val="18"/>
          <w:lang w:val="es-MX" w:eastAsia="fr-FR"/>
        </w:rPr>
        <w:t xml:space="preserve">JUZGADO CIVIL DEL CIRCUITO DE SANTA ROSA DE </w:t>
      </w:r>
      <w:proofErr w:type="spellStart"/>
      <w:r w:rsidRPr="00035BDF">
        <w:rPr>
          <w:rFonts w:asciiTheme="minorHAnsi" w:hAnsiTheme="minorHAnsi" w:cstheme="minorHAnsi"/>
          <w:bCs/>
          <w:iCs/>
          <w:color w:val="222222"/>
          <w:spacing w:val="-6"/>
          <w:sz w:val="18"/>
          <w:szCs w:val="18"/>
          <w:lang w:val="es-MX" w:eastAsia="fr-FR"/>
        </w:rPr>
        <w:t>CABA</w:t>
      </w:r>
      <w:proofErr w:type="spellEnd"/>
    </w:p>
    <w:p w:rsidR="00AD6142" w:rsidRPr="007D0F24" w:rsidRDefault="00AD6142" w:rsidP="00AD6142">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AD6142" w:rsidRDefault="00AD6142" w:rsidP="00AD6142">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AD6142" w:rsidRPr="00105889" w:rsidRDefault="00AD6142" w:rsidP="00AD6142">
      <w:pPr>
        <w:tabs>
          <w:tab w:val="left" w:pos="1843"/>
          <w:tab w:val="left" w:pos="2432"/>
        </w:tabs>
        <w:jc w:val="both"/>
        <w:rPr>
          <w:rFonts w:asciiTheme="minorHAnsi" w:hAnsiTheme="minorHAnsi" w:cstheme="minorHAnsi"/>
          <w:b/>
          <w:bCs/>
          <w:iCs/>
          <w:color w:val="222222"/>
          <w:sz w:val="18"/>
          <w:szCs w:val="18"/>
          <w:lang w:val="es-ES_tradnl"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NIEGA. </w:t>
      </w:r>
      <w:r w:rsidRPr="000008BC">
        <w:rPr>
          <w:rFonts w:asciiTheme="minorHAnsi" w:hAnsiTheme="minorHAnsi" w:cstheme="minorHAnsi"/>
          <w:bCs/>
          <w:iCs/>
          <w:color w:val="222222"/>
          <w:sz w:val="18"/>
          <w:szCs w:val="18"/>
          <w:lang w:val="es-CO" w:eastAsia="fr-FR"/>
        </w:rPr>
        <w:t>“</w:t>
      </w:r>
      <w:r w:rsidRPr="000008BC">
        <w:rPr>
          <w:rFonts w:asciiTheme="minorHAnsi" w:hAnsiTheme="minorHAnsi" w:cstheme="minorHAnsi"/>
          <w:bCs/>
          <w:iCs/>
          <w:color w:val="222222"/>
          <w:sz w:val="18"/>
          <w:szCs w:val="18"/>
          <w:lang w:eastAsia="fr-FR"/>
        </w:rPr>
        <w:t xml:space="preserve">[S]e observa que se reúnen los requisitos generales de procedencia de la tutela. La decisión fue tomada con sustento en la diligencia de inventarios y avalúos debidamente valorados por la funcionaria judicial, además de una motivación que no luce arbitraria o irrazonable. Al estimar que al ser dos partidas independientes, no podía el señor partidor unificarlas y lo procedente era ordenar </w:t>
      </w:r>
      <w:r w:rsidRPr="000008BC">
        <w:rPr>
          <w:rFonts w:asciiTheme="minorHAnsi" w:hAnsiTheme="minorHAnsi" w:cstheme="minorHAnsi"/>
          <w:bCs/>
          <w:iCs/>
          <w:color w:val="222222"/>
          <w:sz w:val="18"/>
          <w:szCs w:val="18"/>
          <w:lang w:val="es-ES_tradnl" w:eastAsia="fr-FR"/>
        </w:rPr>
        <w:t>rehacer el trabajo de partición</w:t>
      </w:r>
      <w:r w:rsidRPr="000008BC">
        <w:rPr>
          <w:rFonts w:asciiTheme="minorHAnsi" w:hAnsiTheme="minorHAnsi" w:cstheme="minorHAnsi"/>
          <w:bCs/>
          <w:iCs/>
          <w:color w:val="222222"/>
          <w:sz w:val="18"/>
          <w:szCs w:val="18"/>
          <w:lang w:eastAsia="fr-FR"/>
        </w:rPr>
        <w:t>. En consecuencia, frente a esta decisión cuestionada se negará el amparo constitucional invocado.”.</w:t>
      </w:r>
      <w:r>
        <w:rPr>
          <w:rFonts w:asciiTheme="minorHAnsi" w:hAnsiTheme="minorHAnsi" w:cstheme="minorHAnsi"/>
          <w:b/>
          <w:bCs/>
          <w:iCs/>
          <w:color w:val="222222"/>
          <w:sz w:val="18"/>
          <w:szCs w:val="18"/>
          <w:lang w:eastAsia="fr-FR"/>
        </w:rPr>
        <w:t xml:space="preserve"> IMPROCEDENCIA. </w:t>
      </w:r>
      <w:r w:rsidRPr="000008BC">
        <w:rPr>
          <w:rFonts w:asciiTheme="minorHAnsi" w:hAnsiTheme="minorHAnsi" w:cstheme="minorHAnsi"/>
          <w:bCs/>
          <w:iCs/>
          <w:color w:val="222222"/>
          <w:sz w:val="18"/>
          <w:szCs w:val="18"/>
          <w:lang w:eastAsia="fr-FR"/>
        </w:rPr>
        <w:t xml:space="preserve">“De otro lado, si la reclamación o inconformidad es con la providencia del 28 de marzo último, que decidió aprobar en todas sus partes el trabajo de partición y adjudicación de bienes presentado el </w:t>
      </w:r>
      <w:r w:rsidRPr="000008BC">
        <w:rPr>
          <w:rFonts w:asciiTheme="minorHAnsi" w:hAnsiTheme="minorHAnsi" w:cstheme="minorHAnsi"/>
          <w:bCs/>
          <w:iCs/>
          <w:color w:val="222222"/>
          <w:sz w:val="18"/>
          <w:szCs w:val="18"/>
          <w:lang w:val="es-ES_tradnl" w:eastAsia="fr-FR"/>
        </w:rPr>
        <w:t>17 de marzo anterior,</w:t>
      </w:r>
      <w:r w:rsidRPr="000008BC">
        <w:rPr>
          <w:rFonts w:asciiTheme="minorHAnsi" w:hAnsiTheme="minorHAnsi" w:cstheme="minorHAnsi"/>
          <w:bCs/>
          <w:iCs/>
          <w:color w:val="222222"/>
          <w:sz w:val="18"/>
          <w:szCs w:val="18"/>
          <w:lang w:eastAsia="fr-FR"/>
        </w:rPr>
        <w:t xml:space="preserve"> la tutela es improcedente, puesto que como se pudo exponer en la crónica de lo sucedido, dicha decisión fue apelada por el apoderado judicial del accionante, por lo cual no está en firme, el asunto aún se encuentra en trámite y será esta Corporación la que defina la situación</w:t>
      </w:r>
      <w:r w:rsidRPr="000008BC">
        <w:rPr>
          <w:rFonts w:asciiTheme="minorHAnsi" w:hAnsiTheme="minorHAnsi" w:cstheme="minorHAnsi"/>
          <w:bCs/>
          <w:iCs/>
          <w:color w:val="222222"/>
          <w:sz w:val="18"/>
          <w:szCs w:val="18"/>
          <w:lang w:val="es-CO" w:eastAsia="fr-FR"/>
        </w:rPr>
        <w:t xml:space="preserve"> que pretende sea resuelta por este excepcional medio constitucional. La acción de tutela fue interpuesta el 3 de abril de 2017, esto es, el mismo día que interpuso el recurso de apelación</w:t>
      </w:r>
      <w:r w:rsidRPr="000008BC">
        <w:rPr>
          <w:rFonts w:asciiTheme="minorHAnsi" w:hAnsiTheme="minorHAnsi" w:cstheme="minorHAnsi"/>
          <w:bCs/>
          <w:iCs/>
          <w:color w:val="222222"/>
          <w:sz w:val="18"/>
          <w:szCs w:val="18"/>
          <w:lang w:eastAsia="fr-FR"/>
        </w:rPr>
        <w:t>. De esta manera la tutela se torna improcedente, por prematura.”</w:t>
      </w:r>
      <w:r>
        <w:rPr>
          <w:rFonts w:asciiTheme="minorHAnsi" w:hAnsiTheme="minorHAnsi" w:cstheme="minorHAnsi"/>
          <w:bCs/>
          <w:iCs/>
          <w:color w:val="222222"/>
          <w:sz w:val="18"/>
          <w:szCs w:val="18"/>
          <w:lang w:eastAsia="fr-FR"/>
        </w:rPr>
        <w:t>.</w:t>
      </w:r>
    </w:p>
    <w:p w:rsidR="00EE0DCC" w:rsidRPr="00AD6142" w:rsidRDefault="00EE0DCC" w:rsidP="0051256F">
      <w:pPr>
        <w:spacing w:line="360" w:lineRule="auto"/>
        <w:jc w:val="center"/>
        <w:rPr>
          <w:rFonts w:ascii="Arial" w:hAnsi="Arial" w:cs="Arial"/>
          <w:b/>
          <w:bCs/>
          <w:sz w:val="24"/>
          <w:szCs w:val="26"/>
          <w:lang w:val="es-ES_tradnl"/>
        </w:rPr>
      </w:pPr>
    </w:p>
    <w:p w:rsidR="0051256F" w:rsidRPr="00AD6142" w:rsidRDefault="0051256F" w:rsidP="0051256F">
      <w:pPr>
        <w:spacing w:line="360" w:lineRule="auto"/>
        <w:jc w:val="center"/>
        <w:rPr>
          <w:rFonts w:ascii="Arial" w:hAnsi="Arial" w:cs="Arial"/>
          <w:b/>
          <w:bCs/>
          <w:sz w:val="24"/>
          <w:szCs w:val="26"/>
        </w:rPr>
      </w:pPr>
      <w:r w:rsidRPr="00AD6142">
        <w:rPr>
          <w:rFonts w:ascii="Arial" w:hAnsi="Arial" w:cs="Arial"/>
          <w:b/>
          <w:bCs/>
          <w:sz w:val="24"/>
          <w:szCs w:val="26"/>
        </w:rPr>
        <w:t>TRIBUNAL SUPERIOR DE PEREIRA</w:t>
      </w:r>
    </w:p>
    <w:p w:rsidR="0051256F" w:rsidRPr="00AD6142" w:rsidRDefault="0051256F" w:rsidP="0051256F">
      <w:pPr>
        <w:spacing w:line="360" w:lineRule="auto"/>
        <w:jc w:val="center"/>
        <w:rPr>
          <w:rFonts w:ascii="Arial" w:hAnsi="Arial" w:cs="Arial"/>
          <w:bCs/>
          <w:sz w:val="24"/>
          <w:szCs w:val="26"/>
        </w:rPr>
      </w:pPr>
      <w:r w:rsidRPr="00AD6142">
        <w:rPr>
          <w:rFonts w:ascii="Arial" w:hAnsi="Arial" w:cs="Arial"/>
          <w:bCs/>
          <w:sz w:val="24"/>
          <w:szCs w:val="26"/>
        </w:rPr>
        <w:t>Sala de Decisión Civil Familia</w:t>
      </w:r>
    </w:p>
    <w:p w:rsidR="0051256F" w:rsidRPr="00AD6142" w:rsidRDefault="0051256F" w:rsidP="0051256F">
      <w:pPr>
        <w:spacing w:line="360" w:lineRule="auto"/>
        <w:jc w:val="center"/>
        <w:rPr>
          <w:rFonts w:ascii="Arial" w:hAnsi="Arial" w:cs="Arial"/>
          <w:bCs/>
          <w:sz w:val="26"/>
          <w:szCs w:val="26"/>
        </w:rPr>
      </w:pPr>
    </w:p>
    <w:p w:rsidR="0051256F" w:rsidRPr="00AD6142" w:rsidRDefault="0051256F" w:rsidP="0051256F">
      <w:pPr>
        <w:spacing w:line="360" w:lineRule="auto"/>
        <w:jc w:val="center"/>
        <w:rPr>
          <w:rFonts w:ascii="Arial" w:hAnsi="Arial" w:cs="Arial"/>
          <w:bCs/>
          <w:sz w:val="24"/>
          <w:szCs w:val="26"/>
        </w:rPr>
      </w:pPr>
      <w:r w:rsidRPr="00AD6142">
        <w:rPr>
          <w:rFonts w:ascii="Arial" w:hAnsi="Arial" w:cs="Arial"/>
          <w:bCs/>
          <w:sz w:val="24"/>
          <w:szCs w:val="26"/>
        </w:rPr>
        <w:t xml:space="preserve">Magistrado Ponente: </w:t>
      </w:r>
    </w:p>
    <w:p w:rsidR="0051256F" w:rsidRPr="00AD6142" w:rsidRDefault="0051256F" w:rsidP="0051256F">
      <w:pPr>
        <w:spacing w:line="360" w:lineRule="auto"/>
        <w:jc w:val="center"/>
        <w:rPr>
          <w:rFonts w:ascii="Arial" w:hAnsi="Arial" w:cs="Arial"/>
          <w:b/>
          <w:bCs/>
          <w:sz w:val="22"/>
          <w:szCs w:val="22"/>
        </w:rPr>
      </w:pPr>
      <w:r w:rsidRPr="00AD6142">
        <w:rPr>
          <w:rFonts w:ascii="Arial" w:hAnsi="Arial" w:cs="Arial"/>
          <w:b/>
          <w:bCs/>
          <w:sz w:val="22"/>
          <w:szCs w:val="22"/>
        </w:rPr>
        <w:t>EDDER JIMMY SÁNCHEZ CALAMBÁS</w:t>
      </w:r>
    </w:p>
    <w:p w:rsidR="0051256F" w:rsidRPr="00AD6142" w:rsidRDefault="0051256F" w:rsidP="0051256F">
      <w:pPr>
        <w:spacing w:line="360" w:lineRule="auto"/>
        <w:jc w:val="center"/>
        <w:rPr>
          <w:rFonts w:ascii="Arial" w:hAnsi="Arial" w:cs="Arial"/>
          <w:bCs/>
          <w:sz w:val="24"/>
          <w:szCs w:val="26"/>
        </w:rPr>
      </w:pPr>
    </w:p>
    <w:p w:rsidR="0034013E" w:rsidRPr="00AD6142" w:rsidRDefault="0034013E" w:rsidP="0034013E">
      <w:pPr>
        <w:spacing w:line="360" w:lineRule="auto"/>
        <w:jc w:val="center"/>
        <w:rPr>
          <w:rFonts w:ascii="Arial" w:hAnsi="Arial" w:cs="Arial"/>
          <w:bCs/>
          <w:sz w:val="24"/>
          <w:szCs w:val="24"/>
        </w:rPr>
      </w:pPr>
      <w:r w:rsidRPr="00AD6142">
        <w:rPr>
          <w:rFonts w:ascii="Arial" w:hAnsi="Arial" w:cs="Arial"/>
          <w:bCs/>
          <w:sz w:val="24"/>
          <w:szCs w:val="24"/>
        </w:rPr>
        <w:t>Pereira, veinticuatro (24) de abril de dos mil diecisiete (2017)</w:t>
      </w:r>
    </w:p>
    <w:p w:rsidR="0051256F" w:rsidRPr="00AD6142" w:rsidRDefault="0034013E" w:rsidP="0034013E">
      <w:pPr>
        <w:spacing w:line="360" w:lineRule="auto"/>
        <w:jc w:val="center"/>
        <w:rPr>
          <w:rFonts w:ascii="Arial" w:hAnsi="Arial" w:cs="Arial"/>
          <w:sz w:val="24"/>
          <w:szCs w:val="24"/>
        </w:rPr>
      </w:pPr>
      <w:r w:rsidRPr="00AD6142">
        <w:rPr>
          <w:rFonts w:ascii="Arial" w:hAnsi="Arial" w:cs="Arial"/>
          <w:sz w:val="24"/>
          <w:szCs w:val="24"/>
        </w:rPr>
        <w:t>Acta N° 207 de 24-04-2017</w:t>
      </w:r>
    </w:p>
    <w:p w:rsidR="0051256F" w:rsidRPr="00AD6142" w:rsidRDefault="0051256F" w:rsidP="0051256F">
      <w:pPr>
        <w:spacing w:line="360" w:lineRule="auto"/>
        <w:jc w:val="center"/>
        <w:rPr>
          <w:rFonts w:ascii="Arial" w:hAnsi="Arial" w:cs="Arial"/>
          <w:sz w:val="24"/>
          <w:szCs w:val="24"/>
        </w:rPr>
      </w:pPr>
      <w:r w:rsidRPr="00AD6142">
        <w:rPr>
          <w:rFonts w:ascii="Arial" w:hAnsi="Arial" w:cs="Arial"/>
          <w:sz w:val="24"/>
          <w:szCs w:val="24"/>
        </w:rPr>
        <w:t>Expediente: 66001-22-13-000-201</w:t>
      </w:r>
      <w:r w:rsidR="00F30A55" w:rsidRPr="00AD6142">
        <w:rPr>
          <w:rFonts w:ascii="Arial" w:hAnsi="Arial" w:cs="Arial"/>
          <w:sz w:val="24"/>
          <w:szCs w:val="24"/>
        </w:rPr>
        <w:t>7</w:t>
      </w:r>
      <w:r w:rsidRPr="00AD6142">
        <w:rPr>
          <w:rFonts w:ascii="Arial" w:hAnsi="Arial" w:cs="Arial"/>
          <w:sz w:val="24"/>
          <w:szCs w:val="24"/>
        </w:rPr>
        <w:t>-0</w:t>
      </w:r>
      <w:r w:rsidR="00F30A55" w:rsidRPr="00AD6142">
        <w:rPr>
          <w:rFonts w:ascii="Arial" w:hAnsi="Arial" w:cs="Arial"/>
          <w:sz w:val="24"/>
          <w:szCs w:val="24"/>
        </w:rPr>
        <w:t>0</w:t>
      </w:r>
      <w:r w:rsidR="004A597E" w:rsidRPr="00AD6142">
        <w:rPr>
          <w:rFonts w:ascii="Arial" w:hAnsi="Arial" w:cs="Arial"/>
          <w:sz w:val="24"/>
          <w:szCs w:val="24"/>
        </w:rPr>
        <w:t>317</w:t>
      </w:r>
      <w:r w:rsidRPr="00AD6142">
        <w:rPr>
          <w:rFonts w:ascii="Arial" w:hAnsi="Arial" w:cs="Arial"/>
          <w:sz w:val="24"/>
          <w:szCs w:val="24"/>
        </w:rPr>
        <w:t>-00</w:t>
      </w:r>
    </w:p>
    <w:p w:rsidR="00EE0DCC" w:rsidRPr="00AD6142" w:rsidRDefault="0051256F" w:rsidP="0051256F">
      <w:pPr>
        <w:spacing w:line="360" w:lineRule="auto"/>
        <w:rPr>
          <w:rFonts w:ascii="Arial" w:hAnsi="Arial" w:cs="Arial"/>
          <w:sz w:val="28"/>
          <w:szCs w:val="28"/>
        </w:rPr>
      </w:pPr>
      <w:r w:rsidRPr="00AD6142">
        <w:rPr>
          <w:rFonts w:ascii="Arial" w:hAnsi="Arial" w:cs="Arial"/>
          <w:sz w:val="24"/>
          <w:szCs w:val="24"/>
        </w:rPr>
        <w:t xml:space="preserve">        </w:t>
      </w:r>
      <w:bookmarkStart w:id="0" w:name="_GoBack"/>
      <w:bookmarkEnd w:id="0"/>
    </w:p>
    <w:p w:rsidR="0051256F" w:rsidRPr="00AD6142" w:rsidRDefault="0051256F" w:rsidP="0051256F">
      <w:pPr>
        <w:pStyle w:val="Sinespaciado1"/>
        <w:spacing w:line="360" w:lineRule="auto"/>
        <w:ind w:left="1277" w:firstLine="1558"/>
        <w:rPr>
          <w:rFonts w:ascii="Arial" w:hAnsi="Arial" w:cs="Arial"/>
          <w:b/>
          <w:szCs w:val="28"/>
          <w:lang w:val="es-ES" w:eastAsia="es-ES"/>
        </w:rPr>
      </w:pPr>
      <w:r w:rsidRPr="00AD6142">
        <w:rPr>
          <w:rFonts w:ascii="Arial" w:hAnsi="Arial" w:cs="Arial"/>
          <w:b/>
          <w:szCs w:val="28"/>
          <w:lang w:val="es-ES" w:eastAsia="es-ES"/>
        </w:rPr>
        <w:t>I. ASUNTO</w:t>
      </w:r>
    </w:p>
    <w:p w:rsidR="0051256F" w:rsidRPr="00AD6142" w:rsidRDefault="0051256F" w:rsidP="0051256F">
      <w:pPr>
        <w:pStyle w:val="Sinespaciado1"/>
        <w:spacing w:line="360" w:lineRule="auto"/>
        <w:ind w:firstLine="2835"/>
        <w:rPr>
          <w:rFonts w:ascii="Arial" w:hAnsi="Arial" w:cs="Arial"/>
          <w:sz w:val="24"/>
          <w:szCs w:val="16"/>
          <w:lang w:val="es-ES" w:eastAsia="es-ES"/>
        </w:rPr>
      </w:pPr>
    </w:p>
    <w:p w:rsidR="00D356C5" w:rsidRPr="00AD6142" w:rsidRDefault="00D356C5" w:rsidP="00D356C5">
      <w:pPr>
        <w:suppressAutoHyphens/>
        <w:spacing w:line="360" w:lineRule="auto"/>
        <w:ind w:firstLine="2835"/>
        <w:jc w:val="both"/>
        <w:rPr>
          <w:rFonts w:ascii="Arial" w:hAnsi="Arial" w:cs="Arial"/>
          <w:sz w:val="22"/>
          <w:szCs w:val="26"/>
        </w:rPr>
      </w:pPr>
      <w:r w:rsidRPr="00AD6142">
        <w:rPr>
          <w:rFonts w:ascii="Arial" w:hAnsi="Arial" w:cs="Arial"/>
          <w:sz w:val="26"/>
          <w:szCs w:val="26"/>
        </w:rPr>
        <w:t xml:space="preserve">Se resuelve la </w:t>
      </w:r>
      <w:r w:rsidRPr="00AD6142">
        <w:rPr>
          <w:rFonts w:ascii="Arial" w:hAnsi="Arial" w:cs="Arial"/>
          <w:sz w:val="22"/>
          <w:szCs w:val="26"/>
        </w:rPr>
        <w:t>ACCIÓN DE TUTELA</w:t>
      </w:r>
      <w:r w:rsidRPr="00AD6142">
        <w:rPr>
          <w:rFonts w:ascii="Arial" w:hAnsi="Arial" w:cs="Arial"/>
          <w:sz w:val="26"/>
          <w:szCs w:val="26"/>
        </w:rPr>
        <w:t xml:space="preserve"> interpuesta </w:t>
      </w:r>
      <w:r w:rsidR="002C0A3A" w:rsidRPr="00AD6142">
        <w:rPr>
          <w:rFonts w:ascii="Arial" w:hAnsi="Arial" w:cs="Arial"/>
          <w:sz w:val="26"/>
          <w:szCs w:val="26"/>
        </w:rPr>
        <w:t xml:space="preserve">por </w:t>
      </w:r>
      <w:r w:rsidR="00037EC9" w:rsidRPr="00AD6142">
        <w:rPr>
          <w:rFonts w:ascii="Arial" w:hAnsi="Arial" w:cs="Arial"/>
          <w:sz w:val="26"/>
          <w:szCs w:val="26"/>
        </w:rPr>
        <w:t>e</w:t>
      </w:r>
      <w:r w:rsidR="00F30A55" w:rsidRPr="00AD6142">
        <w:rPr>
          <w:rFonts w:ascii="Arial" w:hAnsi="Arial" w:cs="Arial"/>
          <w:sz w:val="26"/>
          <w:szCs w:val="26"/>
          <w:lang w:val="es-MX"/>
        </w:rPr>
        <w:t>l s</w:t>
      </w:r>
      <w:r w:rsidR="00037EC9" w:rsidRPr="00AD6142">
        <w:rPr>
          <w:rFonts w:ascii="Arial" w:hAnsi="Arial" w:cs="Arial"/>
          <w:sz w:val="26"/>
          <w:szCs w:val="26"/>
          <w:lang w:val="es-MX"/>
        </w:rPr>
        <w:t xml:space="preserve">eñor </w:t>
      </w:r>
      <w:r w:rsidR="00F30A55" w:rsidRPr="00AD6142">
        <w:rPr>
          <w:rFonts w:ascii="Arial" w:hAnsi="Arial" w:cs="Arial"/>
          <w:sz w:val="22"/>
          <w:szCs w:val="26"/>
          <w:lang w:val="es-MX"/>
        </w:rPr>
        <w:t>L</w:t>
      </w:r>
      <w:r w:rsidR="00037EC9" w:rsidRPr="00AD6142">
        <w:rPr>
          <w:rFonts w:ascii="Arial" w:hAnsi="Arial" w:cs="Arial"/>
          <w:sz w:val="22"/>
          <w:szCs w:val="26"/>
          <w:lang w:val="es-MX"/>
        </w:rPr>
        <w:t>U</w:t>
      </w:r>
      <w:r w:rsidR="00F30A55" w:rsidRPr="00AD6142">
        <w:rPr>
          <w:rFonts w:ascii="Arial" w:hAnsi="Arial" w:cs="Arial"/>
          <w:sz w:val="22"/>
          <w:szCs w:val="26"/>
          <w:lang w:val="es-MX"/>
        </w:rPr>
        <w:t>ÍS</w:t>
      </w:r>
      <w:r w:rsidR="00037EC9" w:rsidRPr="00AD6142">
        <w:rPr>
          <w:rFonts w:ascii="Arial" w:hAnsi="Arial" w:cs="Arial"/>
          <w:sz w:val="22"/>
          <w:szCs w:val="26"/>
          <w:lang w:val="es-MX"/>
        </w:rPr>
        <w:t xml:space="preserve"> ERNESTO PELÁEZ</w:t>
      </w:r>
      <w:r w:rsidR="00CB2B96" w:rsidRPr="00AD6142">
        <w:rPr>
          <w:rFonts w:ascii="Arial" w:hAnsi="Arial" w:cs="Arial"/>
          <w:sz w:val="22"/>
          <w:szCs w:val="26"/>
          <w:lang w:val="es-MX"/>
        </w:rPr>
        <w:t xml:space="preserve"> LÓPEZ</w:t>
      </w:r>
      <w:r w:rsidR="00F30A55" w:rsidRPr="00AD6142">
        <w:rPr>
          <w:rFonts w:ascii="Arial" w:hAnsi="Arial" w:cs="Arial"/>
          <w:sz w:val="22"/>
          <w:szCs w:val="26"/>
          <w:lang w:val="es-MX"/>
        </w:rPr>
        <w:t xml:space="preserve">, </w:t>
      </w:r>
      <w:r w:rsidR="00F30A55" w:rsidRPr="00AD6142">
        <w:rPr>
          <w:rFonts w:ascii="Arial" w:hAnsi="Arial" w:cs="Arial"/>
          <w:sz w:val="26"/>
          <w:szCs w:val="26"/>
          <w:lang w:val="es-MX"/>
        </w:rPr>
        <w:t xml:space="preserve">contra </w:t>
      </w:r>
      <w:r w:rsidR="00037EC9" w:rsidRPr="00AD6142">
        <w:rPr>
          <w:rFonts w:ascii="Arial" w:hAnsi="Arial" w:cs="Arial"/>
          <w:sz w:val="26"/>
          <w:szCs w:val="26"/>
          <w:lang w:val="es-MX"/>
        </w:rPr>
        <w:t>e</w:t>
      </w:r>
      <w:r w:rsidR="00F30A55" w:rsidRPr="00AD6142">
        <w:rPr>
          <w:rFonts w:ascii="Arial" w:hAnsi="Arial" w:cs="Arial"/>
          <w:sz w:val="26"/>
          <w:szCs w:val="26"/>
          <w:lang w:val="es-MX"/>
        </w:rPr>
        <w:t>l</w:t>
      </w:r>
      <w:r w:rsidR="00F30A55" w:rsidRPr="00AD6142">
        <w:rPr>
          <w:rFonts w:ascii="Arial" w:hAnsi="Arial" w:cs="Arial"/>
          <w:sz w:val="22"/>
          <w:szCs w:val="26"/>
          <w:lang w:val="es-MX"/>
        </w:rPr>
        <w:t xml:space="preserve"> JUZGADO CIVIL DEL CIRCUITO DE SANTA ROSA DE CABAL</w:t>
      </w:r>
      <w:r w:rsidR="00037EC9" w:rsidRPr="00AD6142">
        <w:rPr>
          <w:rFonts w:ascii="Arial" w:hAnsi="Arial" w:cs="Arial"/>
          <w:sz w:val="26"/>
          <w:szCs w:val="26"/>
        </w:rPr>
        <w:t xml:space="preserve">, </w:t>
      </w:r>
      <w:r w:rsidR="007C3450" w:rsidRPr="00AD6142">
        <w:rPr>
          <w:rFonts w:ascii="Arial" w:hAnsi="Arial" w:cs="Arial"/>
          <w:sz w:val="26"/>
          <w:szCs w:val="26"/>
        </w:rPr>
        <w:t xml:space="preserve">a la que fue vinculada la señora </w:t>
      </w:r>
      <w:r w:rsidR="007C3450" w:rsidRPr="00AD6142">
        <w:rPr>
          <w:rFonts w:ascii="Arial" w:hAnsi="Arial" w:cs="Arial"/>
          <w:sz w:val="22"/>
        </w:rPr>
        <w:t>JAQUELINE PANESSO ARDILA.</w:t>
      </w:r>
    </w:p>
    <w:p w:rsidR="007E4DD5" w:rsidRPr="00AD6142" w:rsidRDefault="00117518" w:rsidP="007E4DD5">
      <w:pPr>
        <w:pStyle w:val="Sinespaciado1"/>
        <w:spacing w:line="360" w:lineRule="auto"/>
        <w:ind w:firstLine="2835"/>
        <w:rPr>
          <w:rFonts w:ascii="Arial" w:hAnsi="Arial" w:cs="Arial"/>
          <w:b/>
          <w:szCs w:val="26"/>
          <w:lang w:val="es-ES" w:eastAsia="es-ES"/>
        </w:rPr>
      </w:pPr>
      <w:r w:rsidRPr="00AD6142">
        <w:rPr>
          <w:rFonts w:ascii="Arial" w:hAnsi="Arial" w:cs="Arial"/>
          <w:b/>
          <w:szCs w:val="26"/>
          <w:lang w:val="es-ES" w:eastAsia="es-ES"/>
        </w:rPr>
        <w:t>II. ANTECEDENTES</w:t>
      </w:r>
    </w:p>
    <w:p w:rsidR="00AD6142" w:rsidRDefault="00AD6142" w:rsidP="007E4DD5">
      <w:pPr>
        <w:pStyle w:val="Sinespaciado1"/>
        <w:spacing w:line="360" w:lineRule="auto"/>
        <w:ind w:firstLine="2835"/>
        <w:jc w:val="both"/>
        <w:rPr>
          <w:rFonts w:ascii="Arial" w:hAnsi="Arial" w:cs="Arial"/>
          <w:sz w:val="26"/>
          <w:szCs w:val="26"/>
        </w:rPr>
      </w:pPr>
    </w:p>
    <w:p w:rsidR="009951DB" w:rsidRPr="00AD6142" w:rsidRDefault="00117518" w:rsidP="007E4DD5">
      <w:pPr>
        <w:pStyle w:val="Sinespaciado1"/>
        <w:spacing w:line="360" w:lineRule="auto"/>
        <w:ind w:firstLine="2835"/>
        <w:jc w:val="both"/>
        <w:rPr>
          <w:rFonts w:ascii="Arial" w:hAnsi="Arial" w:cs="Arial"/>
          <w:b/>
          <w:szCs w:val="26"/>
          <w:lang w:val="es-ES" w:eastAsia="es-ES"/>
        </w:rPr>
      </w:pPr>
      <w:r w:rsidRPr="00AD6142">
        <w:rPr>
          <w:rFonts w:ascii="Arial" w:hAnsi="Arial" w:cs="Arial"/>
          <w:sz w:val="26"/>
          <w:szCs w:val="26"/>
        </w:rPr>
        <w:t xml:space="preserve">1. </w:t>
      </w:r>
      <w:r w:rsidR="007C3450" w:rsidRPr="00AD6142">
        <w:rPr>
          <w:rFonts w:ascii="Arial" w:hAnsi="Arial" w:cs="Arial"/>
          <w:sz w:val="26"/>
          <w:szCs w:val="26"/>
        </w:rPr>
        <w:t>El actor</w:t>
      </w:r>
      <w:r w:rsidR="00C17AE6" w:rsidRPr="00AD6142">
        <w:rPr>
          <w:rFonts w:ascii="Arial" w:hAnsi="Arial" w:cs="Arial"/>
          <w:sz w:val="26"/>
          <w:szCs w:val="26"/>
        </w:rPr>
        <w:t xml:space="preserve"> </w:t>
      </w:r>
      <w:r w:rsidRPr="00AD6142">
        <w:rPr>
          <w:rFonts w:ascii="Arial" w:hAnsi="Arial" w:cs="Arial"/>
          <w:sz w:val="26"/>
          <w:szCs w:val="26"/>
        </w:rPr>
        <w:t>pr</w:t>
      </w:r>
      <w:r w:rsidR="007C3450" w:rsidRPr="00AD6142">
        <w:rPr>
          <w:rFonts w:ascii="Arial" w:hAnsi="Arial" w:cs="Arial"/>
          <w:sz w:val="26"/>
          <w:szCs w:val="26"/>
        </w:rPr>
        <w:t>omovió el amparo constitucional</w:t>
      </w:r>
      <w:r w:rsidRPr="00AD6142">
        <w:rPr>
          <w:rFonts w:ascii="Arial" w:hAnsi="Arial" w:cs="Arial"/>
          <w:sz w:val="26"/>
          <w:szCs w:val="26"/>
        </w:rPr>
        <w:t xml:space="preserve"> por considerar que la autoridad judicial demandada </w:t>
      </w:r>
      <w:r w:rsidR="0005378B" w:rsidRPr="00AD6142">
        <w:rPr>
          <w:rFonts w:ascii="Arial" w:hAnsi="Arial" w:cs="Arial"/>
          <w:sz w:val="26"/>
          <w:szCs w:val="26"/>
        </w:rPr>
        <w:t>vulnera su</w:t>
      </w:r>
      <w:r w:rsidR="00D32C42" w:rsidRPr="00AD6142">
        <w:rPr>
          <w:rFonts w:ascii="Arial" w:hAnsi="Arial" w:cs="Arial"/>
          <w:sz w:val="26"/>
          <w:szCs w:val="26"/>
        </w:rPr>
        <w:t>s</w:t>
      </w:r>
      <w:r w:rsidR="0005378B" w:rsidRPr="00AD6142">
        <w:rPr>
          <w:rFonts w:ascii="Arial" w:hAnsi="Arial" w:cs="Arial"/>
          <w:sz w:val="26"/>
          <w:szCs w:val="26"/>
        </w:rPr>
        <w:t xml:space="preserve"> derecho</w:t>
      </w:r>
      <w:r w:rsidR="00D32C42" w:rsidRPr="00AD6142">
        <w:rPr>
          <w:rFonts w:ascii="Arial" w:hAnsi="Arial" w:cs="Arial"/>
          <w:sz w:val="26"/>
          <w:szCs w:val="26"/>
        </w:rPr>
        <w:t>s</w:t>
      </w:r>
      <w:r w:rsidR="0005378B" w:rsidRPr="00AD6142">
        <w:rPr>
          <w:rFonts w:ascii="Arial" w:hAnsi="Arial" w:cs="Arial"/>
          <w:sz w:val="26"/>
          <w:szCs w:val="26"/>
        </w:rPr>
        <w:t xml:space="preserve"> fundamental</w:t>
      </w:r>
      <w:r w:rsidR="00D32C42" w:rsidRPr="00AD6142">
        <w:rPr>
          <w:rFonts w:ascii="Arial" w:hAnsi="Arial" w:cs="Arial"/>
          <w:sz w:val="26"/>
          <w:szCs w:val="26"/>
        </w:rPr>
        <w:t>es</w:t>
      </w:r>
      <w:r w:rsidRPr="00AD6142">
        <w:rPr>
          <w:rFonts w:ascii="Arial" w:hAnsi="Arial" w:cs="Arial"/>
          <w:sz w:val="26"/>
          <w:szCs w:val="26"/>
        </w:rPr>
        <w:t xml:space="preserve"> al</w:t>
      </w:r>
      <w:r w:rsidR="0005378B" w:rsidRPr="00AD6142">
        <w:rPr>
          <w:rFonts w:ascii="Arial" w:hAnsi="Arial" w:cs="Arial"/>
          <w:sz w:val="26"/>
          <w:szCs w:val="26"/>
        </w:rPr>
        <w:t xml:space="preserve"> debido proceso</w:t>
      </w:r>
      <w:r w:rsidR="00D32C42" w:rsidRPr="00AD6142">
        <w:rPr>
          <w:rFonts w:ascii="Arial" w:hAnsi="Arial" w:cs="Arial"/>
          <w:sz w:val="26"/>
          <w:szCs w:val="26"/>
        </w:rPr>
        <w:t xml:space="preserve"> y </w:t>
      </w:r>
      <w:r w:rsidR="00BF7FCA" w:rsidRPr="00AD6142">
        <w:rPr>
          <w:rFonts w:ascii="Arial" w:hAnsi="Arial" w:cs="Arial"/>
          <w:sz w:val="26"/>
          <w:szCs w:val="26"/>
        </w:rPr>
        <w:t>seguridad jurídica</w:t>
      </w:r>
      <w:r w:rsidR="00E725EA" w:rsidRPr="00AD6142">
        <w:rPr>
          <w:rFonts w:ascii="Arial" w:hAnsi="Arial" w:cs="Arial"/>
          <w:szCs w:val="26"/>
        </w:rPr>
        <w:t>.</w:t>
      </w:r>
    </w:p>
    <w:p w:rsidR="00A30863" w:rsidRPr="00AD6142" w:rsidRDefault="00CB4F31" w:rsidP="00EE0DCC">
      <w:pPr>
        <w:pStyle w:val="Sinespaciado1"/>
        <w:spacing w:line="360" w:lineRule="auto"/>
        <w:ind w:firstLine="2835"/>
        <w:jc w:val="both"/>
        <w:rPr>
          <w:rFonts w:ascii="Arial" w:hAnsi="Arial" w:cs="Arial"/>
          <w:sz w:val="26"/>
          <w:szCs w:val="26"/>
        </w:rPr>
      </w:pPr>
      <w:r w:rsidRPr="00AD6142">
        <w:rPr>
          <w:rFonts w:ascii="Arial" w:hAnsi="Arial" w:cs="Arial"/>
          <w:sz w:val="26"/>
          <w:szCs w:val="26"/>
        </w:rPr>
        <w:lastRenderedPageBreak/>
        <w:t>2. Señaló como sustento de su reclamo, en síntesis, lo siguiente:</w:t>
      </w:r>
    </w:p>
    <w:p w:rsidR="00A46279" w:rsidRPr="00AD6142" w:rsidRDefault="00A46279" w:rsidP="00EE0DCC">
      <w:pPr>
        <w:pStyle w:val="Sinespaciado1"/>
        <w:spacing w:line="360" w:lineRule="auto"/>
        <w:ind w:firstLine="2835"/>
        <w:jc w:val="both"/>
        <w:rPr>
          <w:rFonts w:ascii="Arial" w:hAnsi="Arial" w:cs="Arial"/>
          <w:sz w:val="16"/>
          <w:szCs w:val="26"/>
        </w:rPr>
      </w:pPr>
    </w:p>
    <w:p w:rsidR="005815DA" w:rsidRPr="00AD6142" w:rsidRDefault="00E725EA" w:rsidP="00920289">
      <w:pPr>
        <w:pStyle w:val="Sinespaciado1"/>
        <w:spacing w:line="360" w:lineRule="auto"/>
        <w:ind w:firstLine="2835"/>
        <w:jc w:val="both"/>
        <w:rPr>
          <w:rStyle w:val="FontStyle26"/>
          <w:b w:val="0"/>
          <w:spacing w:val="0"/>
          <w:sz w:val="26"/>
          <w:szCs w:val="26"/>
          <w:highlight w:val="yellow"/>
          <w:lang w:val="es-ES_tradnl" w:eastAsia="es-ES_tradnl"/>
        </w:rPr>
      </w:pPr>
      <w:r w:rsidRPr="00AD6142">
        <w:rPr>
          <w:rFonts w:ascii="Arial" w:hAnsi="Arial" w:cs="Arial"/>
          <w:sz w:val="26"/>
          <w:szCs w:val="26"/>
        </w:rPr>
        <w:t>2.1.</w:t>
      </w:r>
      <w:r w:rsidR="00A30863" w:rsidRPr="00AD6142">
        <w:rPr>
          <w:rFonts w:ascii="Arial" w:hAnsi="Arial" w:cs="Arial"/>
          <w:sz w:val="26"/>
          <w:szCs w:val="26"/>
        </w:rPr>
        <w:t xml:space="preserve"> </w:t>
      </w:r>
      <w:r w:rsidR="00BF7FCA" w:rsidRPr="00AD6142">
        <w:rPr>
          <w:rFonts w:ascii="Arial" w:hAnsi="Arial" w:cs="Arial"/>
          <w:sz w:val="26"/>
          <w:szCs w:val="26"/>
        </w:rPr>
        <w:t xml:space="preserve">En el Juzgado Civil del Circuito de Santa Rosa de Cabal, cursa en su contra, proceso de </w:t>
      </w:r>
      <w:r w:rsidR="00BF7FCA" w:rsidRPr="00AD6142">
        <w:rPr>
          <w:rFonts w:ascii="Arial" w:hAnsi="Arial" w:cs="Arial"/>
          <w:sz w:val="26"/>
          <w:szCs w:val="26"/>
          <w:lang w:val="es-MX"/>
        </w:rPr>
        <w:t>liquidación de sociedad conyugal</w:t>
      </w:r>
      <w:r w:rsidR="00BF7FCA" w:rsidRPr="00AD6142">
        <w:rPr>
          <w:rFonts w:ascii="Arial" w:hAnsi="Arial" w:cs="Arial"/>
          <w:sz w:val="26"/>
          <w:szCs w:val="26"/>
        </w:rPr>
        <w:t xml:space="preserve">, promovido por la señora Jaqueline Panesso Ardila, radicado bajo el número </w:t>
      </w:r>
      <w:r w:rsidR="00AA0514" w:rsidRPr="00AD6142">
        <w:rPr>
          <w:rFonts w:ascii="Arial" w:hAnsi="Arial" w:cs="Arial"/>
          <w:sz w:val="26"/>
          <w:szCs w:val="26"/>
        </w:rPr>
        <w:t>“</w:t>
      </w:r>
      <w:r w:rsidR="00BF7FCA" w:rsidRPr="00AD6142">
        <w:rPr>
          <w:rFonts w:ascii="Arial" w:hAnsi="Arial" w:cs="Arial"/>
          <w:sz w:val="26"/>
          <w:szCs w:val="26"/>
          <w:lang w:val="es-MX"/>
        </w:rPr>
        <w:t>2014-00253</w:t>
      </w:r>
      <w:r w:rsidR="00AA0514" w:rsidRPr="00AD6142">
        <w:rPr>
          <w:rFonts w:ascii="Arial" w:hAnsi="Arial" w:cs="Arial"/>
          <w:sz w:val="26"/>
          <w:szCs w:val="26"/>
          <w:lang w:val="es-MX"/>
        </w:rPr>
        <w:t>” (sic.)</w:t>
      </w:r>
      <w:r w:rsidR="00F251E7" w:rsidRPr="00AD6142">
        <w:rPr>
          <w:rStyle w:val="FontStyle26"/>
          <w:b w:val="0"/>
          <w:spacing w:val="0"/>
          <w:sz w:val="26"/>
          <w:szCs w:val="26"/>
          <w:lang w:val="es-ES_tradnl" w:eastAsia="es-ES_tradnl"/>
        </w:rPr>
        <w:t>.</w:t>
      </w:r>
    </w:p>
    <w:p w:rsidR="008C14A0" w:rsidRPr="00AD6142" w:rsidRDefault="008C14A0" w:rsidP="005815DA">
      <w:pPr>
        <w:pStyle w:val="Sinespaciado1"/>
        <w:spacing w:line="360" w:lineRule="auto"/>
        <w:ind w:firstLine="2835"/>
        <w:jc w:val="both"/>
        <w:rPr>
          <w:rStyle w:val="FontStyle26"/>
          <w:b w:val="0"/>
          <w:spacing w:val="0"/>
          <w:sz w:val="16"/>
          <w:szCs w:val="26"/>
          <w:highlight w:val="yellow"/>
          <w:lang w:val="es-ES_tradnl" w:eastAsia="es-ES_tradnl"/>
        </w:rPr>
      </w:pPr>
    </w:p>
    <w:p w:rsidR="008C14A0" w:rsidRPr="00AD6142" w:rsidRDefault="000C1000" w:rsidP="008C14A0">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t>2.2</w:t>
      </w:r>
      <w:r w:rsidR="00E725EA" w:rsidRPr="00AD6142">
        <w:rPr>
          <w:rStyle w:val="FontStyle26"/>
          <w:b w:val="0"/>
          <w:spacing w:val="0"/>
          <w:sz w:val="26"/>
          <w:szCs w:val="26"/>
          <w:lang w:val="es-ES_tradnl" w:eastAsia="es-ES_tradnl"/>
        </w:rPr>
        <w:t>.</w:t>
      </w:r>
      <w:r w:rsidR="008C14A0" w:rsidRPr="00AD6142">
        <w:rPr>
          <w:rStyle w:val="FontStyle26"/>
          <w:b w:val="0"/>
          <w:spacing w:val="0"/>
          <w:sz w:val="26"/>
          <w:szCs w:val="26"/>
          <w:lang w:val="es-ES_tradnl" w:eastAsia="es-ES_tradnl"/>
        </w:rPr>
        <w:t xml:space="preserve"> </w:t>
      </w:r>
      <w:r w:rsidR="00AA0514" w:rsidRPr="00AD6142">
        <w:rPr>
          <w:rStyle w:val="FontStyle26"/>
          <w:b w:val="0"/>
          <w:spacing w:val="0"/>
          <w:sz w:val="26"/>
          <w:szCs w:val="26"/>
          <w:lang w:val="es-ES_tradnl" w:eastAsia="es-ES_tradnl"/>
        </w:rPr>
        <w:t xml:space="preserve">El 13 de marzo de 2013, se realizó la diligencia de inventarios y avalúos; ante la diferencia entre los </w:t>
      </w:r>
      <w:r w:rsidR="0034013E" w:rsidRPr="00AD6142">
        <w:rPr>
          <w:rStyle w:val="FontStyle26"/>
          <w:b w:val="0"/>
          <w:spacing w:val="0"/>
          <w:sz w:val="26"/>
          <w:szCs w:val="26"/>
          <w:lang w:val="es-ES_tradnl" w:eastAsia="es-ES_tradnl"/>
        </w:rPr>
        <w:t>allegad</w:t>
      </w:r>
      <w:r w:rsidR="00AA0514" w:rsidRPr="00AD6142">
        <w:rPr>
          <w:rStyle w:val="FontStyle26"/>
          <w:b w:val="0"/>
          <w:spacing w:val="0"/>
          <w:sz w:val="26"/>
          <w:szCs w:val="26"/>
          <w:lang w:val="es-ES_tradnl" w:eastAsia="es-ES_tradnl"/>
        </w:rPr>
        <w:t>os por las partes, el juzgado procedió a nombrar perito avaluador, quien presentó el dictamen y fue notificado el 22 de mayo de 2013</w:t>
      </w:r>
      <w:r w:rsidR="00EA142C" w:rsidRPr="00AD6142">
        <w:rPr>
          <w:rStyle w:val="FontStyle26"/>
          <w:b w:val="0"/>
          <w:spacing w:val="0"/>
          <w:sz w:val="26"/>
          <w:szCs w:val="26"/>
          <w:lang w:val="es-ES_tradnl" w:eastAsia="es-ES_tradnl"/>
        </w:rPr>
        <w:t>; la parte demandante solicitó complementación</w:t>
      </w:r>
      <w:r w:rsidR="0034013E" w:rsidRPr="00AD6142">
        <w:rPr>
          <w:rStyle w:val="FontStyle26"/>
          <w:b w:val="0"/>
          <w:spacing w:val="0"/>
          <w:sz w:val="26"/>
          <w:szCs w:val="26"/>
          <w:lang w:val="es-ES_tradnl" w:eastAsia="es-ES_tradnl"/>
        </w:rPr>
        <w:t xml:space="preserve"> y</w:t>
      </w:r>
      <w:r w:rsidR="00EA142C" w:rsidRPr="00AD6142">
        <w:rPr>
          <w:rStyle w:val="FontStyle26"/>
          <w:b w:val="0"/>
          <w:spacing w:val="0"/>
          <w:sz w:val="26"/>
          <w:szCs w:val="26"/>
          <w:lang w:val="es-ES_tradnl" w:eastAsia="es-ES_tradnl"/>
        </w:rPr>
        <w:t xml:space="preserve"> aclaración del mismo y su apoderado lo objetó. El nuevo dictamen fue objetado por la parte demandante por error grave, motivo por el cual se abrió el correspondiente incidente, el cual se decidió mediante auto del 13 de agosto de 2013.</w:t>
      </w:r>
    </w:p>
    <w:p w:rsidR="00982D0C" w:rsidRPr="00AD6142" w:rsidRDefault="00982D0C" w:rsidP="008C14A0">
      <w:pPr>
        <w:pStyle w:val="Sinespaciado1"/>
        <w:spacing w:line="360" w:lineRule="auto"/>
        <w:ind w:firstLine="2835"/>
        <w:jc w:val="both"/>
        <w:rPr>
          <w:rStyle w:val="FontStyle26"/>
          <w:b w:val="0"/>
          <w:spacing w:val="0"/>
          <w:sz w:val="16"/>
          <w:szCs w:val="26"/>
          <w:lang w:val="es-ES_tradnl" w:eastAsia="es-ES_tradnl"/>
        </w:rPr>
      </w:pPr>
    </w:p>
    <w:p w:rsidR="00982D0C" w:rsidRPr="00AD6142" w:rsidRDefault="00E725EA" w:rsidP="00E725EA">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t>2</w:t>
      </w:r>
      <w:r w:rsidR="000C1000" w:rsidRPr="00AD6142">
        <w:rPr>
          <w:rStyle w:val="FontStyle26"/>
          <w:b w:val="0"/>
          <w:spacing w:val="0"/>
          <w:sz w:val="26"/>
          <w:szCs w:val="26"/>
          <w:lang w:val="es-ES_tradnl" w:eastAsia="es-ES_tradnl"/>
        </w:rPr>
        <w:t>.3</w:t>
      </w:r>
      <w:r w:rsidRPr="00AD6142">
        <w:rPr>
          <w:rStyle w:val="FontStyle26"/>
          <w:b w:val="0"/>
          <w:spacing w:val="0"/>
          <w:sz w:val="26"/>
          <w:szCs w:val="26"/>
          <w:lang w:val="es-ES_tradnl" w:eastAsia="es-ES_tradnl"/>
        </w:rPr>
        <w:t>.</w:t>
      </w:r>
      <w:r w:rsidR="0039229B" w:rsidRPr="00AD6142">
        <w:rPr>
          <w:rStyle w:val="FontStyle26"/>
          <w:b w:val="0"/>
          <w:spacing w:val="0"/>
          <w:sz w:val="26"/>
          <w:szCs w:val="26"/>
          <w:lang w:val="es-ES_tradnl" w:eastAsia="es-ES_tradnl"/>
        </w:rPr>
        <w:tab/>
        <w:t>El anterior incidente fue apelado por la parte demandante y el 19 de febrero de 2014 fue resuelto por esta Sala con ponencia de esta Magistratura</w:t>
      </w:r>
      <w:r w:rsidR="00CE1C2D" w:rsidRPr="00AD6142">
        <w:rPr>
          <w:rStyle w:val="FontStyle26"/>
          <w:b w:val="0"/>
          <w:spacing w:val="0"/>
          <w:sz w:val="26"/>
          <w:szCs w:val="26"/>
          <w:lang w:val="es-ES_tradnl" w:eastAsia="es-ES_tradnl"/>
        </w:rPr>
        <w:t>.</w:t>
      </w:r>
    </w:p>
    <w:p w:rsidR="003A05D8" w:rsidRPr="00AD6142" w:rsidRDefault="003A05D8" w:rsidP="00E033B4">
      <w:pPr>
        <w:pStyle w:val="Sinespaciado1"/>
        <w:spacing w:line="360" w:lineRule="auto"/>
        <w:ind w:firstLine="2835"/>
        <w:jc w:val="both"/>
        <w:rPr>
          <w:rStyle w:val="FontStyle26"/>
          <w:b w:val="0"/>
          <w:spacing w:val="0"/>
          <w:sz w:val="16"/>
          <w:szCs w:val="26"/>
          <w:lang w:val="es-ES_tradnl" w:eastAsia="es-ES_tradnl"/>
        </w:rPr>
      </w:pPr>
    </w:p>
    <w:p w:rsidR="003E0961" w:rsidRPr="00AD6142" w:rsidRDefault="000C1000" w:rsidP="003E0961">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t>2.4</w:t>
      </w:r>
      <w:r w:rsidR="00F9520F" w:rsidRPr="00AD6142">
        <w:rPr>
          <w:rStyle w:val="FontStyle26"/>
          <w:b w:val="0"/>
          <w:spacing w:val="0"/>
          <w:sz w:val="26"/>
          <w:szCs w:val="26"/>
          <w:lang w:val="es-ES_tradnl" w:eastAsia="es-ES_tradnl"/>
        </w:rPr>
        <w:t>.</w:t>
      </w:r>
      <w:r w:rsidR="003A05D8" w:rsidRPr="00AD6142">
        <w:rPr>
          <w:rStyle w:val="FontStyle26"/>
          <w:b w:val="0"/>
          <w:spacing w:val="0"/>
          <w:sz w:val="26"/>
          <w:szCs w:val="26"/>
          <w:lang w:val="es-ES_tradnl" w:eastAsia="es-ES_tradnl"/>
        </w:rPr>
        <w:t xml:space="preserve"> </w:t>
      </w:r>
      <w:r w:rsidR="00EE7460" w:rsidRPr="00AD6142">
        <w:rPr>
          <w:rStyle w:val="FontStyle26"/>
          <w:b w:val="0"/>
          <w:spacing w:val="0"/>
          <w:sz w:val="26"/>
          <w:szCs w:val="26"/>
          <w:lang w:val="es-ES_tradnl" w:eastAsia="es-ES_tradnl"/>
        </w:rPr>
        <w:t>El 18</w:t>
      </w:r>
      <w:r w:rsidR="001D5270" w:rsidRPr="00AD6142">
        <w:rPr>
          <w:rStyle w:val="FontStyle26"/>
          <w:b w:val="0"/>
          <w:spacing w:val="0"/>
          <w:sz w:val="26"/>
          <w:szCs w:val="26"/>
          <w:lang w:val="es-ES_tradnl" w:eastAsia="es-ES_tradnl"/>
        </w:rPr>
        <w:t xml:space="preserve"> de a</w:t>
      </w:r>
      <w:r w:rsidR="00EE7460" w:rsidRPr="00AD6142">
        <w:rPr>
          <w:rStyle w:val="FontStyle26"/>
          <w:b w:val="0"/>
          <w:spacing w:val="0"/>
          <w:sz w:val="26"/>
          <w:szCs w:val="26"/>
          <w:lang w:val="es-ES_tradnl" w:eastAsia="es-ES_tradnl"/>
        </w:rPr>
        <w:t>bril</w:t>
      </w:r>
      <w:r w:rsidR="001D5270" w:rsidRPr="00AD6142">
        <w:rPr>
          <w:rStyle w:val="FontStyle26"/>
          <w:b w:val="0"/>
          <w:spacing w:val="0"/>
          <w:sz w:val="26"/>
          <w:szCs w:val="26"/>
          <w:lang w:val="es-ES_tradnl" w:eastAsia="es-ES_tradnl"/>
        </w:rPr>
        <w:t xml:space="preserve"> de 2016, el Juzgado Civil </w:t>
      </w:r>
      <w:r w:rsidR="00EE7460" w:rsidRPr="00AD6142">
        <w:rPr>
          <w:rStyle w:val="FontStyle26"/>
          <w:b w:val="0"/>
          <w:spacing w:val="0"/>
          <w:sz w:val="26"/>
          <w:szCs w:val="26"/>
          <w:lang w:val="es-ES_tradnl" w:eastAsia="es-ES_tradnl"/>
        </w:rPr>
        <w:t>del Circuito</w:t>
      </w:r>
      <w:r w:rsidR="001D5270" w:rsidRPr="00AD6142">
        <w:rPr>
          <w:rStyle w:val="FontStyle26"/>
          <w:b w:val="0"/>
          <w:spacing w:val="0"/>
          <w:sz w:val="26"/>
          <w:szCs w:val="26"/>
          <w:lang w:val="es-ES_tradnl" w:eastAsia="es-ES_tradnl"/>
        </w:rPr>
        <w:t xml:space="preserve"> de Santa Rosa de Cabal, decidió </w:t>
      </w:r>
      <w:r w:rsidR="00EE7460" w:rsidRPr="00AD6142">
        <w:rPr>
          <w:rStyle w:val="FontStyle26"/>
          <w:b w:val="0"/>
          <w:spacing w:val="0"/>
          <w:sz w:val="26"/>
          <w:szCs w:val="26"/>
          <w:lang w:val="es-ES_tradnl" w:eastAsia="es-ES_tradnl"/>
        </w:rPr>
        <w:t>de fondo el incidente de objeción</w:t>
      </w:r>
      <w:r w:rsidR="00DE6D61" w:rsidRPr="00AD6142">
        <w:rPr>
          <w:rStyle w:val="FontStyle26"/>
          <w:b w:val="0"/>
          <w:spacing w:val="0"/>
          <w:sz w:val="26"/>
          <w:szCs w:val="26"/>
          <w:lang w:val="es-ES_tradnl" w:eastAsia="es-ES_tradnl"/>
        </w:rPr>
        <w:t>.</w:t>
      </w:r>
    </w:p>
    <w:p w:rsidR="00574683" w:rsidRPr="00AD6142" w:rsidRDefault="00574683" w:rsidP="003E0961">
      <w:pPr>
        <w:pStyle w:val="Sinespaciado1"/>
        <w:spacing w:line="360" w:lineRule="auto"/>
        <w:ind w:firstLine="2835"/>
        <w:jc w:val="both"/>
        <w:rPr>
          <w:rStyle w:val="FontStyle26"/>
          <w:b w:val="0"/>
          <w:spacing w:val="0"/>
          <w:sz w:val="16"/>
          <w:szCs w:val="16"/>
          <w:lang w:val="es-ES_tradnl" w:eastAsia="es-ES_tradnl"/>
        </w:rPr>
      </w:pPr>
    </w:p>
    <w:p w:rsidR="00574683" w:rsidRPr="00AD6142" w:rsidRDefault="00574683" w:rsidP="003E0961">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t xml:space="preserve">2.5. </w:t>
      </w:r>
      <w:r w:rsidR="00EE7460" w:rsidRPr="00AD6142">
        <w:rPr>
          <w:rStyle w:val="FontStyle26"/>
          <w:b w:val="0"/>
          <w:spacing w:val="0"/>
          <w:sz w:val="26"/>
          <w:szCs w:val="26"/>
          <w:lang w:val="es-ES_tradnl" w:eastAsia="es-ES_tradnl"/>
        </w:rPr>
        <w:t>El 25</w:t>
      </w:r>
      <w:r w:rsidRPr="00AD6142">
        <w:rPr>
          <w:rStyle w:val="FontStyle26"/>
          <w:b w:val="0"/>
          <w:spacing w:val="0"/>
          <w:sz w:val="26"/>
          <w:szCs w:val="26"/>
          <w:lang w:val="es-ES_tradnl" w:eastAsia="es-ES_tradnl"/>
        </w:rPr>
        <w:t xml:space="preserve"> de </w:t>
      </w:r>
      <w:r w:rsidR="00EE7460" w:rsidRPr="00AD6142">
        <w:rPr>
          <w:rStyle w:val="FontStyle26"/>
          <w:b w:val="0"/>
          <w:spacing w:val="0"/>
          <w:sz w:val="26"/>
          <w:szCs w:val="26"/>
          <w:lang w:val="es-ES_tradnl" w:eastAsia="es-ES_tradnl"/>
        </w:rPr>
        <w:t xml:space="preserve">julio </w:t>
      </w:r>
      <w:r w:rsidRPr="00AD6142">
        <w:rPr>
          <w:rStyle w:val="FontStyle26"/>
          <w:b w:val="0"/>
          <w:spacing w:val="0"/>
          <w:sz w:val="26"/>
          <w:szCs w:val="26"/>
          <w:lang w:val="es-ES_tradnl" w:eastAsia="es-ES_tradnl"/>
        </w:rPr>
        <w:t xml:space="preserve">de 2016, </w:t>
      </w:r>
      <w:r w:rsidR="00EE7460" w:rsidRPr="00AD6142">
        <w:rPr>
          <w:rStyle w:val="FontStyle26"/>
          <w:b w:val="0"/>
          <w:spacing w:val="0"/>
          <w:sz w:val="26"/>
          <w:szCs w:val="26"/>
          <w:lang w:val="es-ES_tradnl" w:eastAsia="es-ES_tradnl"/>
        </w:rPr>
        <w:t xml:space="preserve">nuevamente esta Sala con ponencia de esta Magistratura, resolvió el recurso de apelación interpuesto por la parte demandante contra la decisión adoptada por </w:t>
      </w:r>
      <w:r w:rsidRPr="00AD6142">
        <w:rPr>
          <w:rStyle w:val="FontStyle26"/>
          <w:b w:val="0"/>
          <w:spacing w:val="0"/>
          <w:sz w:val="26"/>
          <w:szCs w:val="26"/>
          <w:lang w:val="es-ES_tradnl" w:eastAsia="es-ES_tradnl"/>
        </w:rPr>
        <w:t xml:space="preserve">el Juzgado Civil del Circuito de Santa Rosa de Cabal </w:t>
      </w:r>
      <w:r w:rsidR="00EE7460" w:rsidRPr="00AD6142">
        <w:rPr>
          <w:rStyle w:val="FontStyle26"/>
          <w:b w:val="0"/>
          <w:spacing w:val="0"/>
          <w:sz w:val="26"/>
          <w:szCs w:val="26"/>
          <w:lang w:val="es-ES_tradnl" w:eastAsia="es-ES_tradnl"/>
        </w:rPr>
        <w:t>el 18 de abril de 2016</w:t>
      </w:r>
      <w:r w:rsidRPr="00AD6142">
        <w:rPr>
          <w:rStyle w:val="FontStyle26"/>
          <w:b w:val="0"/>
          <w:spacing w:val="0"/>
          <w:sz w:val="26"/>
          <w:szCs w:val="26"/>
          <w:lang w:val="es-ES_tradnl" w:eastAsia="es-ES_tradnl"/>
        </w:rPr>
        <w:t>.</w:t>
      </w:r>
    </w:p>
    <w:p w:rsidR="006B0E2B" w:rsidRPr="00AD6142" w:rsidRDefault="006B0E2B" w:rsidP="003E0961">
      <w:pPr>
        <w:pStyle w:val="Sinespaciado1"/>
        <w:spacing w:line="360" w:lineRule="auto"/>
        <w:ind w:firstLine="2835"/>
        <w:jc w:val="both"/>
        <w:rPr>
          <w:rStyle w:val="FontStyle26"/>
          <w:b w:val="0"/>
          <w:spacing w:val="0"/>
          <w:sz w:val="16"/>
          <w:szCs w:val="16"/>
          <w:lang w:val="es-ES_tradnl" w:eastAsia="es-ES_tradnl"/>
        </w:rPr>
      </w:pPr>
    </w:p>
    <w:p w:rsidR="006B0E2B" w:rsidRPr="00AD6142" w:rsidRDefault="006B0E2B" w:rsidP="003E0961">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t xml:space="preserve">2.6. </w:t>
      </w:r>
      <w:r w:rsidR="0044242D" w:rsidRPr="00AD6142">
        <w:rPr>
          <w:rStyle w:val="FontStyle26"/>
          <w:b w:val="0"/>
          <w:spacing w:val="0"/>
          <w:sz w:val="26"/>
          <w:szCs w:val="26"/>
          <w:lang w:val="es-ES_tradnl" w:eastAsia="es-ES_tradnl"/>
        </w:rPr>
        <w:t xml:space="preserve">El 7 de diciembre de 2016, el Juzgado Civil del Circuito de Santa Rosa de Cabal, ordenó rehacer el trabajo de partición al considerar que las partidas primera y segunda son distintas y que el partidor las había unificado. </w:t>
      </w:r>
      <w:r w:rsidR="00A8440F" w:rsidRPr="00AD6142">
        <w:rPr>
          <w:rStyle w:val="FontStyle26"/>
          <w:b w:val="0"/>
          <w:spacing w:val="0"/>
          <w:sz w:val="26"/>
          <w:szCs w:val="26"/>
          <w:lang w:val="es-ES_tradnl" w:eastAsia="es-ES_tradnl"/>
        </w:rPr>
        <w:t xml:space="preserve">Arguye </w:t>
      </w:r>
      <w:r w:rsidR="0044242D" w:rsidRPr="00AD6142">
        <w:rPr>
          <w:rStyle w:val="FontStyle26"/>
          <w:b w:val="0"/>
          <w:spacing w:val="0"/>
          <w:sz w:val="26"/>
          <w:szCs w:val="26"/>
          <w:lang w:val="es-ES_tradnl" w:eastAsia="es-ES_tradnl"/>
        </w:rPr>
        <w:t xml:space="preserve">que el fallador está modificando una situación jurídica ya definida y en firme. </w:t>
      </w:r>
    </w:p>
    <w:p w:rsidR="006B0E2B" w:rsidRPr="00AD6142" w:rsidRDefault="006B0E2B" w:rsidP="003E0961">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lastRenderedPageBreak/>
        <w:t>2.7.</w:t>
      </w:r>
      <w:r w:rsidR="0044242D" w:rsidRPr="00AD6142">
        <w:rPr>
          <w:rStyle w:val="FontStyle26"/>
          <w:b w:val="0"/>
          <w:spacing w:val="0"/>
          <w:sz w:val="26"/>
          <w:szCs w:val="26"/>
          <w:lang w:val="es-ES_tradnl" w:eastAsia="es-ES_tradnl"/>
        </w:rPr>
        <w:t xml:space="preserve"> Contra la anterior decisión interpuso recurso de reposición y en subsidio de apela</w:t>
      </w:r>
      <w:r w:rsidR="009D7B05" w:rsidRPr="00AD6142">
        <w:rPr>
          <w:rStyle w:val="FontStyle26"/>
          <w:b w:val="0"/>
          <w:spacing w:val="0"/>
          <w:sz w:val="26"/>
          <w:szCs w:val="26"/>
          <w:lang w:val="es-ES_tradnl" w:eastAsia="es-ES_tradnl"/>
        </w:rPr>
        <w:t xml:space="preserve">ción. El 1 de febrero de 2017 se </w:t>
      </w:r>
      <w:r w:rsidR="00A8440F" w:rsidRPr="00AD6142">
        <w:rPr>
          <w:rStyle w:val="FontStyle26"/>
          <w:b w:val="0"/>
          <w:spacing w:val="0"/>
          <w:sz w:val="26"/>
          <w:szCs w:val="26"/>
          <w:lang w:val="es-ES_tradnl" w:eastAsia="es-ES_tradnl"/>
        </w:rPr>
        <w:t>resolvió</w:t>
      </w:r>
      <w:r w:rsidR="004B4C85" w:rsidRPr="00AD6142">
        <w:rPr>
          <w:rStyle w:val="FontStyle26"/>
          <w:b w:val="0"/>
          <w:spacing w:val="0"/>
          <w:sz w:val="26"/>
          <w:szCs w:val="26"/>
          <w:lang w:val="es-ES_tradnl" w:eastAsia="es-ES_tradnl"/>
        </w:rPr>
        <w:t xml:space="preserve"> de manera desfavorable el recurso de reposición y se denegó el de apelación.</w:t>
      </w:r>
    </w:p>
    <w:p w:rsidR="006B0E2B" w:rsidRPr="00AD6142" w:rsidRDefault="006B0E2B" w:rsidP="003E0961">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t>2.</w:t>
      </w:r>
      <w:r w:rsidR="009D7B05" w:rsidRPr="00AD6142">
        <w:rPr>
          <w:rStyle w:val="FontStyle26"/>
          <w:b w:val="0"/>
          <w:spacing w:val="0"/>
          <w:sz w:val="26"/>
          <w:szCs w:val="26"/>
          <w:lang w:val="es-ES_tradnl" w:eastAsia="es-ES_tradnl"/>
        </w:rPr>
        <w:t>8</w:t>
      </w:r>
      <w:r w:rsidRPr="00AD6142">
        <w:rPr>
          <w:rStyle w:val="FontStyle26"/>
          <w:b w:val="0"/>
          <w:spacing w:val="0"/>
          <w:sz w:val="26"/>
          <w:szCs w:val="26"/>
          <w:lang w:val="es-ES_tradnl" w:eastAsia="es-ES_tradnl"/>
        </w:rPr>
        <w:t xml:space="preserve">. </w:t>
      </w:r>
      <w:r w:rsidR="00A8440F" w:rsidRPr="00AD6142">
        <w:rPr>
          <w:rStyle w:val="FontStyle26"/>
          <w:b w:val="0"/>
          <w:spacing w:val="0"/>
          <w:sz w:val="26"/>
          <w:szCs w:val="26"/>
          <w:lang w:val="es-ES_tradnl" w:eastAsia="es-ES_tradnl"/>
        </w:rPr>
        <w:t xml:space="preserve">El 28 de febrero pasado el señor partidor allega trabajo de partición y adjudicación, el cual tampoco fue de la aceptación del juzgado, por lo que mediante auto del 6 de marzo último, le indica al auxiliar de la justicia la forma correcta como al parecer del despacho debe tener en cuenta las partidas para efectos de su posterior adjudicación. </w:t>
      </w:r>
    </w:p>
    <w:p w:rsidR="006B0E2B" w:rsidRPr="00AD6142" w:rsidRDefault="006B0E2B" w:rsidP="003E0961">
      <w:pPr>
        <w:pStyle w:val="Sinespaciado1"/>
        <w:spacing w:line="360" w:lineRule="auto"/>
        <w:ind w:firstLine="2835"/>
        <w:jc w:val="both"/>
        <w:rPr>
          <w:rStyle w:val="FontStyle26"/>
          <w:b w:val="0"/>
          <w:spacing w:val="0"/>
          <w:sz w:val="16"/>
          <w:szCs w:val="16"/>
          <w:lang w:val="es-ES_tradnl" w:eastAsia="es-ES_tradnl"/>
        </w:rPr>
      </w:pPr>
    </w:p>
    <w:p w:rsidR="006B0E2B" w:rsidRPr="00AD6142" w:rsidRDefault="006B0E2B" w:rsidP="003E0961">
      <w:pPr>
        <w:pStyle w:val="Sinespaciado1"/>
        <w:spacing w:line="360" w:lineRule="auto"/>
        <w:ind w:firstLine="2835"/>
        <w:jc w:val="both"/>
        <w:rPr>
          <w:rStyle w:val="FontStyle26"/>
          <w:b w:val="0"/>
          <w:spacing w:val="0"/>
          <w:sz w:val="26"/>
          <w:szCs w:val="26"/>
          <w:lang w:val="es-ES_tradnl" w:eastAsia="es-ES_tradnl"/>
        </w:rPr>
      </w:pPr>
      <w:r w:rsidRPr="00AD6142">
        <w:rPr>
          <w:rStyle w:val="FontStyle26"/>
          <w:b w:val="0"/>
          <w:spacing w:val="0"/>
          <w:sz w:val="26"/>
          <w:szCs w:val="26"/>
          <w:lang w:val="es-ES_tradnl" w:eastAsia="es-ES_tradnl"/>
        </w:rPr>
        <w:t>2.</w:t>
      </w:r>
      <w:r w:rsidR="009D7B05" w:rsidRPr="00AD6142">
        <w:rPr>
          <w:rStyle w:val="FontStyle26"/>
          <w:b w:val="0"/>
          <w:spacing w:val="0"/>
          <w:sz w:val="26"/>
          <w:szCs w:val="26"/>
          <w:lang w:val="es-ES_tradnl" w:eastAsia="es-ES_tradnl"/>
        </w:rPr>
        <w:t>9</w:t>
      </w:r>
      <w:r w:rsidRPr="00AD6142">
        <w:rPr>
          <w:rStyle w:val="FontStyle26"/>
          <w:b w:val="0"/>
          <w:spacing w:val="0"/>
          <w:sz w:val="26"/>
          <w:szCs w:val="26"/>
          <w:lang w:val="es-ES_tradnl" w:eastAsia="es-ES_tradnl"/>
        </w:rPr>
        <w:t xml:space="preserve">. </w:t>
      </w:r>
      <w:r w:rsidR="00A8440F" w:rsidRPr="00AD6142">
        <w:rPr>
          <w:rStyle w:val="FontStyle26"/>
          <w:b w:val="0"/>
          <w:spacing w:val="0"/>
          <w:sz w:val="26"/>
          <w:szCs w:val="26"/>
          <w:lang w:val="es-ES_tradnl" w:eastAsia="es-ES_tradnl"/>
        </w:rPr>
        <w:t xml:space="preserve">El Juzgado Civil del Circuito de Santa Rosa de Cabal, procede a proferir sentencia aprobatoria del trabajo de partición y adjudicación mediante providencia de fecha 28 de marzo pasado. </w:t>
      </w:r>
    </w:p>
    <w:p w:rsidR="006B0E2B" w:rsidRPr="00AD6142" w:rsidRDefault="006B0E2B" w:rsidP="003E0961">
      <w:pPr>
        <w:pStyle w:val="Sinespaciado1"/>
        <w:spacing w:line="360" w:lineRule="auto"/>
        <w:ind w:firstLine="2835"/>
        <w:jc w:val="both"/>
        <w:rPr>
          <w:rStyle w:val="FontStyle26"/>
          <w:b w:val="0"/>
          <w:spacing w:val="0"/>
          <w:sz w:val="16"/>
          <w:szCs w:val="16"/>
          <w:lang w:val="es-ES_tradnl" w:eastAsia="es-ES_tradnl"/>
        </w:rPr>
      </w:pPr>
    </w:p>
    <w:p w:rsidR="00E725EA" w:rsidRPr="00AD6142" w:rsidRDefault="00941AC1" w:rsidP="00941AC1">
      <w:pPr>
        <w:pStyle w:val="Sinespaciado1"/>
        <w:spacing w:line="360" w:lineRule="auto"/>
        <w:ind w:firstLine="2835"/>
        <w:jc w:val="both"/>
        <w:rPr>
          <w:rFonts w:ascii="Arial" w:hAnsi="Arial" w:cs="Arial"/>
          <w:sz w:val="26"/>
          <w:szCs w:val="26"/>
        </w:rPr>
      </w:pPr>
      <w:r w:rsidRPr="00AD6142">
        <w:rPr>
          <w:rFonts w:ascii="Arial" w:hAnsi="Arial" w:cs="Arial"/>
          <w:sz w:val="26"/>
          <w:szCs w:val="26"/>
        </w:rPr>
        <w:t xml:space="preserve">3. Pide </w:t>
      </w:r>
      <w:r w:rsidR="00E35859" w:rsidRPr="00AD6142">
        <w:rPr>
          <w:rFonts w:ascii="Arial" w:hAnsi="Arial" w:cs="Arial"/>
          <w:sz w:val="26"/>
          <w:szCs w:val="26"/>
        </w:rPr>
        <w:t xml:space="preserve">el </w:t>
      </w:r>
      <w:r w:rsidR="000F115C" w:rsidRPr="00AD6142">
        <w:rPr>
          <w:rFonts w:ascii="Arial" w:hAnsi="Arial" w:cs="Arial"/>
          <w:sz w:val="26"/>
          <w:szCs w:val="26"/>
        </w:rPr>
        <w:t>accionante</w:t>
      </w:r>
      <w:r w:rsidRPr="00AD6142">
        <w:rPr>
          <w:rFonts w:ascii="Arial" w:hAnsi="Arial" w:cs="Arial"/>
          <w:sz w:val="26"/>
          <w:szCs w:val="26"/>
        </w:rPr>
        <w:t xml:space="preserve">, conforme a lo relatado, </w:t>
      </w:r>
      <w:r w:rsidR="0088490D" w:rsidRPr="00AD6142">
        <w:rPr>
          <w:rFonts w:ascii="Arial" w:hAnsi="Arial" w:cs="Arial"/>
          <w:sz w:val="26"/>
          <w:szCs w:val="26"/>
        </w:rPr>
        <w:t>se ampare</w:t>
      </w:r>
      <w:r w:rsidR="0058519C" w:rsidRPr="00AD6142">
        <w:rPr>
          <w:rFonts w:ascii="Arial" w:hAnsi="Arial" w:cs="Arial"/>
          <w:sz w:val="26"/>
          <w:szCs w:val="26"/>
        </w:rPr>
        <w:t>n</w:t>
      </w:r>
      <w:r w:rsidR="0088490D" w:rsidRPr="00AD6142">
        <w:rPr>
          <w:rFonts w:ascii="Arial" w:hAnsi="Arial" w:cs="Arial"/>
          <w:sz w:val="26"/>
          <w:szCs w:val="26"/>
        </w:rPr>
        <w:t xml:space="preserve"> </w:t>
      </w:r>
      <w:r w:rsidR="00C47F2C" w:rsidRPr="00AD6142">
        <w:rPr>
          <w:rFonts w:ascii="Arial" w:hAnsi="Arial" w:cs="Arial"/>
          <w:sz w:val="26"/>
          <w:szCs w:val="26"/>
        </w:rPr>
        <w:t>los</w:t>
      </w:r>
      <w:r w:rsidR="0088490D" w:rsidRPr="00AD6142">
        <w:rPr>
          <w:rFonts w:ascii="Arial" w:hAnsi="Arial" w:cs="Arial"/>
          <w:sz w:val="26"/>
          <w:szCs w:val="26"/>
        </w:rPr>
        <w:t xml:space="preserve"> derecho</w:t>
      </w:r>
      <w:r w:rsidR="0058519C" w:rsidRPr="00AD6142">
        <w:rPr>
          <w:rFonts w:ascii="Arial" w:hAnsi="Arial" w:cs="Arial"/>
          <w:sz w:val="26"/>
          <w:szCs w:val="26"/>
        </w:rPr>
        <w:t>s</w:t>
      </w:r>
      <w:r w:rsidR="0088490D" w:rsidRPr="00AD6142">
        <w:rPr>
          <w:rFonts w:ascii="Arial" w:hAnsi="Arial" w:cs="Arial"/>
          <w:sz w:val="26"/>
          <w:szCs w:val="26"/>
        </w:rPr>
        <w:t xml:space="preserve"> fundamental</w:t>
      </w:r>
      <w:r w:rsidR="0058519C" w:rsidRPr="00AD6142">
        <w:rPr>
          <w:rFonts w:ascii="Arial" w:hAnsi="Arial" w:cs="Arial"/>
          <w:sz w:val="26"/>
          <w:szCs w:val="26"/>
        </w:rPr>
        <w:t>es</w:t>
      </w:r>
      <w:r w:rsidR="0088490D" w:rsidRPr="00AD6142">
        <w:rPr>
          <w:rFonts w:ascii="Arial" w:hAnsi="Arial" w:cs="Arial"/>
          <w:sz w:val="26"/>
          <w:szCs w:val="26"/>
        </w:rPr>
        <w:t xml:space="preserve"> invocado</w:t>
      </w:r>
      <w:r w:rsidR="0058519C" w:rsidRPr="00AD6142">
        <w:rPr>
          <w:rFonts w:ascii="Arial" w:hAnsi="Arial" w:cs="Arial"/>
          <w:sz w:val="26"/>
          <w:szCs w:val="26"/>
        </w:rPr>
        <w:t>s</w:t>
      </w:r>
      <w:r w:rsidRPr="00AD6142">
        <w:rPr>
          <w:rFonts w:ascii="Arial" w:hAnsi="Arial" w:cs="Arial"/>
          <w:sz w:val="26"/>
          <w:szCs w:val="26"/>
        </w:rPr>
        <w:t xml:space="preserve"> y se </w:t>
      </w:r>
      <w:r w:rsidR="000F115C" w:rsidRPr="00AD6142">
        <w:rPr>
          <w:rFonts w:ascii="Arial" w:hAnsi="Arial" w:cs="Arial"/>
          <w:sz w:val="26"/>
          <w:szCs w:val="26"/>
        </w:rPr>
        <w:t>ordene a</w:t>
      </w:r>
      <w:r w:rsidR="00E725EA" w:rsidRPr="00AD6142">
        <w:rPr>
          <w:rFonts w:ascii="Arial" w:hAnsi="Arial" w:cs="Arial"/>
          <w:sz w:val="26"/>
          <w:szCs w:val="26"/>
        </w:rPr>
        <w:t>l</w:t>
      </w:r>
      <w:r w:rsidR="00C47F2C" w:rsidRPr="00AD6142">
        <w:rPr>
          <w:rFonts w:ascii="Arial" w:hAnsi="Arial" w:cs="Arial"/>
          <w:sz w:val="26"/>
          <w:szCs w:val="26"/>
        </w:rPr>
        <w:t xml:space="preserve"> despacho judicial</w:t>
      </w:r>
      <w:r w:rsidR="00E35859" w:rsidRPr="00AD6142">
        <w:rPr>
          <w:rFonts w:ascii="Arial" w:hAnsi="Arial" w:cs="Arial"/>
          <w:sz w:val="26"/>
          <w:szCs w:val="26"/>
        </w:rPr>
        <w:t xml:space="preserve"> </w:t>
      </w:r>
      <w:r w:rsidR="00C47F2C" w:rsidRPr="00AD6142">
        <w:rPr>
          <w:rFonts w:ascii="Arial" w:hAnsi="Arial" w:cs="Arial"/>
          <w:sz w:val="26"/>
          <w:szCs w:val="26"/>
        </w:rPr>
        <w:t>accionado</w:t>
      </w:r>
      <w:r w:rsidR="000D34FE" w:rsidRPr="00AD6142">
        <w:rPr>
          <w:rFonts w:ascii="Arial" w:hAnsi="Arial" w:cs="Arial"/>
          <w:sz w:val="26"/>
          <w:szCs w:val="26"/>
        </w:rPr>
        <w:t>: (i)</w:t>
      </w:r>
      <w:r w:rsidR="004A7C26" w:rsidRPr="00AD6142">
        <w:rPr>
          <w:rFonts w:ascii="Arial" w:hAnsi="Arial" w:cs="Arial"/>
          <w:sz w:val="26"/>
          <w:szCs w:val="26"/>
        </w:rPr>
        <w:t xml:space="preserve"> </w:t>
      </w:r>
      <w:r w:rsidR="00C47F2C" w:rsidRPr="00AD6142">
        <w:rPr>
          <w:rFonts w:ascii="Arial" w:hAnsi="Arial" w:cs="Arial"/>
          <w:sz w:val="26"/>
          <w:szCs w:val="26"/>
        </w:rPr>
        <w:t xml:space="preserve">revocar </w:t>
      </w:r>
      <w:r w:rsidR="000D34FE" w:rsidRPr="00AD6142">
        <w:rPr>
          <w:rFonts w:ascii="Arial" w:hAnsi="Arial" w:cs="Arial"/>
          <w:sz w:val="26"/>
          <w:szCs w:val="26"/>
        </w:rPr>
        <w:t xml:space="preserve">la decisión tomada el </w:t>
      </w:r>
      <w:r w:rsidR="00B22135" w:rsidRPr="00AD6142">
        <w:rPr>
          <w:rFonts w:ascii="Arial" w:hAnsi="Arial" w:cs="Arial"/>
          <w:sz w:val="26"/>
          <w:szCs w:val="26"/>
        </w:rPr>
        <w:t>7</w:t>
      </w:r>
      <w:r w:rsidR="000F115C" w:rsidRPr="00AD6142">
        <w:rPr>
          <w:rFonts w:ascii="Arial" w:hAnsi="Arial" w:cs="Arial"/>
          <w:sz w:val="26"/>
          <w:szCs w:val="26"/>
        </w:rPr>
        <w:t xml:space="preserve"> de </w:t>
      </w:r>
      <w:r w:rsidR="00B22135" w:rsidRPr="00AD6142">
        <w:rPr>
          <w:rFonts w:ascii="Arial" w:hAnsi="Arial" w:cs="Arial"/>
          <w:sz w:val="26"/>
          <w:szCs w:val="26"/>
        </w:rPr>
        <w:t>diciembre</w:t>
      </w:r>
      <w:r w:rsidR="000F115C" w:rsidRPr="00AD6142">
        <w:rPr>
          <w:rFonts w:ascii="Arial" w:hAnsi="Arial" w:cs="Arial"/>
          <w:sz w:val="26"/>
          <w:szCs w:val="26"/>
        </w:rPr>
        <w:t xml:space="preserve"> de 2016</w:t>
      </w:r>
      <w:r w:rsidR="000D34FE" w:rsidRPr="00AD6142">
        <w:rPr>
          <w:rFonts w:ascii="Arial" w:hAnsi="Arial" w:cs="Arial"/>
          <w:sz w:val="26"/>
          <w:szCs w:val="26"/>
        </w:rPr>
        <w:t>, en la cual se orde</w:t>
      </w:r>
      <w:r w:rsidR="004558AA" w:rsidRPr="00AD6142">
        <w:rPr>
          <w:rFonts w:ascii="Arial" w:hAnsi="Arial" w:cs="Arial"/>
          <w:sz w:val="26"/>
          <w:szCs w:val="26"/>
        </w:rPr>
        <w:t>nó</w:t>
      </w:r>
      <w:r w:rsidR="000D34FE" w:rsidRPr="00AD6142">
        <w:rPr>
          <w:rFonts w:ascii="Arial" w:hAnsi="Arial" w:cs="Arial"/>
          <w:sz w:val="26"/>
          <w:szCs w:val="26"/>
        </w:rPr>
        <w:t xml:space="preserve"> rehacer el trabajo de part</w:t>
      </w:r>
      <w:r w:rsidR="004C3328" w:rsidRPr="00AD6142">
        <w:rPr>
          <w:rFonts w:ascii="Arial" w:hAnsi="Arial" w:cs="Arial"/>
          <w:sz w:val="26"/>
          <w:szCs w:val="26"/>
        </w:rPr>
        <w:t>i</w:t>
      </w:r>
      <w:r w:rsidR="000D34FE" w:rsidRPr="00AD6142">
        <w:rPr>
          <w:rFonts w:ascii="Arial" w:hAnsi="Arial" w:cs="Arial"/>
          <w:sz w:val="26"/>
          <w:szCs w:val="26"/>
        </w:rPr>
        <w:t xml:space="preserve">ción; </w:t>
      </w:r>
      <w:r w:rsidR="004C3328" w:rsidRPr="00AD6142">
        <w:rPr>
          <w:rFonts w:ascii="Arial" w:hAnsi="Arial" w:cs="Arial"/>
          <w:sz w:val="26"/>
          <w:szCs w:val="26"/>
        </w:rPr>
        <w:t>(ii)</w:t>
      </w:r>
      <w:r w:rsidR="000D34FE" w:rsidRPr="00AD6142">
        <w:rPr>
          <w:rFonts w:ascii="Arial" w:hAnsi="Arial" w:cs="Arial"/>
          <w:sz w:val="26"/>
          <w:szCs w:val="26"/>
        </w:rPr>
        <w:t xml:space="preserve"> dejar sin efecto</w:t>
      </w:r>
      <w:r w:rsidR="004C3328" w:rsidRPr="00AD6142">
        <w:rPr>
          <w:rFonts w:ascii="Arial" w:hAnsi="Arial" w:cs="Arial"/>
          <w:sz w:val="26"/>
          <w:szCs w:val="26"/>
        </w:rPr>
        <w:t xml:space="preserve"> el trabajo de partición presentado el 28 de febrero de 2017; y (iii) dejar sin efecto el auto del </w:t>
      </w:r>
      <w:r w:rsidR="00B22135" w:rsidRPr="00AD6142">
        <w:rPr>
          <w:rFonts w:ascii="Arial" w:hAnsi="Arial" w:cs="Arial"/>
          <w:sz w:val="26"/>
          <w:szCs w:val="26"/>
        </w:rPr>
        <w:t>28 de marzo de 2017</w:t>
      </w:r>
      <w:r w:rsidR="00E725EA" w:rsidRPr="00AD6142">
        <w:rPr>
          <w:rFonts w:ascii="Arial" w:hAnsi="Arial" w:cs="Arial"/>
          <w:sz w:val="26"/>
          <w:szCs w:val="26"/>
        </w:rPr>
        <w:t>.</w:t>
      </w:r>
      <w:r w:rsidRPr="00AD6142">
        <w:rPr>
          <w:rFonts w:ascii="Arial" w:hAnsi="Arial" w:cs="Arial"/>
          <w:sz w:val="26"/>
          <w:szCs w:val="26"/>
        </w:rPr>
        <w:t xml:space="preserve"> </w:t>
      </w:r>
    </w:p>
    <w:p w:rsidR="00E725EA" w:rsidRPr="00AD6142" w:rsidRDefault="00E725EA" w:rsidP="00092454">
      <w:pPr>
        <w:pStyle w:val="Style4"/>
        <w:widowControl/>
        <w:spacing w:line="360" w:lineRule="auto"/>
        <w:ind w:firstLine="2835"/>
        <w:jc w:val="both"/>
        <w:rPr>
          <w:rStyle w:val="FontStyle36"/>
          <w:sz w:val="16"/>
          <w:szCs w:val="26"/>
          <w:lang w:val="es-CO" w:eastAsia="es-ES_tradnl"/>
        </w:rPr>
      </w:pPr>
    </w:p>
    <w:p w:rsidR="00123E07" w:rsidRPr="00AD6142" w:rsidRDefault="005F76D1" w:rsidP="00602E08">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4</w:t>
      </w:r>
      <w:r w:rsidR="00A30863" w:rsidRPr="00AD6142">
        <w:rPr>
          <w:rFonts w:ascii="Arial" w:hAnsi="Arial" w:cs="Arial"/>
          <w:sz w:val="26"/>
          <w:szCs w:val="26"/>
          <w:lang w:val="es-ES"/>
        </w:rPr>
        <w:t xml:space="preserve">. Se </w:t>
      </w:r>
      <w:r w:rsidRPr="00AD6142">
        <w:rPr>
          <w:rFonts w:ascii="Arial" w:hAnsi="Arial" w:cs="Arial"/>
          <w:sz w:val="26"/>
          <w:szCs w:val="26"/>
          <w:lang w:val="es-ES"/>
        </w:rPr>
        <w:t>admitió</w:t>
      </w:r>
      <w:r w:rsidR="00A30863" w:rsidRPr="00AD6142">
        <w:rPr>
          <w:rFonts w:ascii="Arial" w:hAnsi="Arial" w:cs="Arial"/>
          <w:sz w:val="26"/>
          <w:szCs w:val="26"/>
        </w:rPr>
        <w:t xml:space="preserve"> la </w:t>
      </w:r>
      <w:r w:rsidR="003101BB" w:rsidRPr="00AD6142">
        <w:rPr>
          <w:rFonts w:ascii="Arial" w:hAnsi="Arial" w:cs="Arial"/>
          <w:sz w:val="26"/>
          <w:szCs w:val="26"/>
        </w:rPr>
        <w:t>solicitud de amparo</w:t>
      </w:r>
      <w:r w:rsidR="00A30863" w:rsidRPr="00AD6142">
        <w:rPr>
          <w:rFonts w:ascii="Arial" w:hAnsi="Arial" w:cs="Arial"/>
          <w:sz w:val="26"/>
          <w:szCs w:val="26"/>
        </w:rPr>
        <w:t xml:space="preserve"> contra la autoridad judicial </w:t>
      </w:r>
      <w:r w:rsidR="00B60E19" w:rsidRPr="00AD6142">
        <w:rPr>
          <w:rFonts w:ascii="Arial" w:hAnsi="Arial" w:cs="Arial"/>
          <w:sz w:val="26"/>
          <w:szCs w:val="26"/>
        </w:rPr>
        <w:t>accionada</w:t>
      </w:r>
      <w:r w:rsidR="004A6658" w:rsidRPr="00AD6142">
        <w:rPr>
          <w:rFonts w:ascii="Arial" w:hAnsi="Arial" w:cs="Arial"/>
          <w:sz w:val="26"/>
          <w:szCs w:val="26"/>
        </w:rPr>
        <w:t xml:space="preserve"> y</w:t>
      </w:r>
      <w:r w:rsidR="00A30863" w:rsidRPr="00AD6142">
        <w:rPr>
          <w:rFonts w:ascii="Arial" w:hAnsi="Arial" w:cs="Arial"/>
          <w:sz w:val="26"/>
          <w:szCs w:val="26"/>
        </w:rPr>
        <w:t xml:space="preserve"> </w:t>
      </w:r>
      <w:r w:rsidR="00A30863" w:rsidRPr="00AD6142">
        <w:rPr>
          <w:rFonts w:ascii="Arial" w:hAnsi="Arial" w:cs="Arial"/>
          <w:sz w:val="26"/>
          <w:szCs w:val="26"/>
          <w:lang w:val="es-ES"/>
        </w:rPr>
        <w:t xml:space="preserve">se </w:t>
      </w:r>
      <w:r w:rsidR="00CB2B96" w:rsidRPr="00AD6142">
        <w:rPr>
          <w:rFonts w:ascii="Arial" w:hAnsi="Arial" w:cs="Arial"/>
          <w:sz w:val="26"/>
          <w:szCs w:val="26"/>
          <w:lang w:val="es-ES"/>
        </w:rPr>
        <w:t>vinculó a la</w:t>
      </w:r>
      <w:r w:rsidR="00E35859" w:rsidRPr="00AD6142">
        <w:rPr>
          <w:rFonts w:ascii="Arial" w:hAnsi="Arial" w:cs="Arial"/>
          <w:sz w:val="26"/>
          <w:szCs w:val="26"/>
          <w:lang w:val="es-ES"/>
        </w:rPr>
        <w:t xml:space="preserve"> demandante en el proceso objeto de queja</w:t>
      </w:r>
      <w:r w:rsidR="001C6088" w:rsidRPr="00AD6142">
        <w:rPr>
          <w:rFonts w:ascii="Arial" w:hAnsi="Arial" w:cs="Arial"/>
          <w:sz w:val="26"/>
          <w:szCs w:val="26"/>
          <w:lang w:val="es-ES"/>
        </w:rPr>
        <w:t>.</w:t>
      </w:r>
    </w:p>
    <w:p w:rsidR="003101BB" w:rsidRPr="00AD6142" w:rsidRDefault="005F76D1" w:rsidP="00A30863">
      <w:pPr>
        <w:pStyle w:val="Sinespaciado1"/>
        <w:spacing w:line="360" w:lineRule="auto"/>
        <w:ind w:firstLine="2835"/>
        <w:jc w:val="both"/>
        <w:rPr>
          <w:rFonts w:ascii="Arial" w:hAnsi="Arial" w:cs="Arial"/>
          <w:sz w:val="26"/>
          <w:szCs w:val="26"/>
        </w:rPr>
      </w:pPr>
      <w:r w:rsidRPr="00AD6142">
        <w:rPr>
          <w:rFonts w:ascii="Arial" w:hAnsi="Arial" w:cs="Arial"/>
          <w:sz w:val="26"/>
          <w:szCs w:val="26"/>
          <w:lang w:val="es-ES"/>
        </w:rPr>
        <w:t>4</w:t>
      </w:r>
      <w:r w:rsidR="00714C4C" w:rsidRPr="00AD6142">
        <w:rPr>
          <w:rFonts w:ascii="Arial" w:hAnsi="Arial" w:cs="Arial"/>
          <w:sz w:val="26"/>
          <w:szCs w:val="26"/>
          <w:lang w:val="es-ES"/>
        </w:rPr>
        <w:t>.1</w:t>
      </w:r>
      <w:r w:rsidR="00A30863" w:rsidRPr="00AD6142">
        <w:rPr>
          <w:rFonts w:ascii="Arial" w:hAnsi="Arial" w:cs="Arial"/>
          <w:sz w:val="26"/>
          <w:szCs w:val="26"/>
          <w:lang w:val="es-ES"/>
        </w:rPr>
        <w:t xml:space="preserve">. </w:t>
      </w:r>
      <w:r w:rsidR="00156972" w:rsidRPr="00AD6142">
        <w:rPr>
          <w:rFonts w:ascii="Arial" w:hAnsi="Arial" w:cs="Arial"/>
          <w:sz w:val="26"/>
          <w:szCs w:val="26"/>
          <w:lang w:val="es-ES"/>
        </w:rPr>
        <w:t xml:space="preserve">La </w:t>
      </w:r>
      <w:r w:rsidR="00612445" w:rsidRPr="00AD6142">
        <w:rPr>
          <w:rFonts w:ascii="Arial" w:hAnsi="Arial" w:cs="Arial"/>
          <w:sz w:val="26"/>
          <w:szCs w:val="26"/>
        </w:rPr>
        <w:t>Ju</w:t>
      </w:r>
      <w:r w:rsidR="00156972" w:rsidRPr="00AD6142">
        <w:rPr>
          <w:rFonts w:ascii="Arial" w:hAnsi="Arial" w:cs="Arial"/>
          <w:sz w:val="26"/>
          <w:szCs w:val="26"/>
        </w:rPr>
        <w:t>e</w:t>
      </w:r>
      <w:r w:rsidR="00612445" w:rsidRPr="00AD6142">
        <w:rPr>
          <w:rFonts w:ascii="Arial" w:hAnsi="Arial" w:cs="Arial"/>
          <w:sz w:val="26"/>
          <w:szCs w:val="26"/>
        </w:rPr>
        <w:t>z</w:t>
      </w:r>
      <w:r w:rsidR="00156972" w:rsidRPr="00AD6142">
        <w:rPr>
          <w:rFonts w:ascii="Arial" w:hAnsi="Arial" w:cs="Arial"/>
          <w:sz w:val="26"/>
          <w:szCs w:val="26"/>
        </w:rPr>
        <w:t>a</w:t>
      </w:r>
      <w:r w:rsidR="00612445" w:rsidRPr="00AD6142">
        <w:rPr>
          <w:rFonts w:ascii="Arial" w:hAnsi="Arial" w:cs="Arial"/>
          <w:sz w:val="26"/>
          <w:szCs w:val="26"/>
        </w:rPr>
        <w:t xml:space="preserve"> Civil del Circuito de Santa Rosa de Cabal, </w:t>
      </w:r>
      <w:r w:rsidR="00CB2B96" w:rsidRPr="00AD6142">
        <w:rPr>
          <w:rFonts w:ascii="Arial" w:hAnsi="Arial" w:cs="Arial"/>
          <w:sz w:val="26"/>
          <w:szCs w:val="26"/>
        </w:rPr>
        <w:t>informó que la providencia que aprobó el trabajo de partición y adjudicación, fue apelada por ambas partes y una vez se surta el trámite respectivo, se enviará el expediente a esta Corporación para lo pertinente</w:t>
      </w:r>
      <w:r w:rsidR="00DB0F2C" w:rsidRPr="00AD6142">
        <w:rPr>
          <w:rFonts w:ascii="Arial" w:hAnsi="Arial" w:cs="Arial"/>
          <w:sz w:val="26"/>
          <w:szCs w:val="26"/>
        </w:rPr>
        <w:t>.</w:t>
      </w:r>
    </w:p>
    <w:p w:rsidR="005854A7" w:rsidRPr="00AD6142" w:rsidRDefault="005854A7" w:rsidP="00A30863">
      <w:pPr>
        <w:pStyle w:val="Sinespaciado1"/>
        <w:spacing w:line="360" w:lineRule="auto"/>
        <w:ind w:firstLine="2835"/>
        <w:jc w:val="both"/>
        <w:rPr>
          <w:rFonts w:ascii="Arial" w:hAnsi="Arial" w:cs="Arial"/>
          <w:sz w:val="24"/>
          <w:szCs w:val="26"/>
        </w:rPr>
      </w:pPr>
    </w:p>
    <w:p w:rsidR="00A30863" w:rsidRPr="00AD6142" w:rsidRDefault="00A30863" w:rsidP="00A30863">
      <w:pPr>
        <w:pStyle w:val="Sinespaciado1"/>
        <w:spacing w:line="360" w:lineRule="auto"/>
        <w:ind w:firstLine="2835"/>
        <w:rPr>
          <w:rFonts w:ascii="Arial" w:hAnsi="Arial" w:cs="Arial"/>
          <w:b/>
          <w:szCs w:val="28"/>
        </w:rPr>
      </w:pPr>
      <w:r w:rsidRPr="00AD6142">
        <w:rPr>
          <w:rFonts w:ascii="Arial" w:hAnsi="Arial" w:cs="Arial"/>
          <w:b/>
          <w:szCs w:val="28"/>
        </w:rPr>
        <w:t xml:space="preserve">III. </w:t>
      </w:r>
      <w:r w:rsidR="00F41DF4" w:rsidRPr="00AD6142">
        <w:rPr>
          <w:rFonts w:ascii="Arial" w:hAnsi="Arial" w:cs="Arial"/>
          <w:b/>
          <w:szCs w:val="28"/>
        </w:rPr>
        <w:t>CONSIDERACIONES DE LA SALA</w:t>
      </w:r>
    </w:p>
    <w:p w:rsidR="00A30863" w:rsidRPr="00AD6142" w:rsidRDefault="00A30863" w:rsidP="00A30863">
      <w:pPr>
        <w:suppressAutoHyphens/>
        <w:spacing w:line="360" w:lineRule="auto"/>
        <w:ind w:firstLine="2835"/>
        <w:jc w:val="both"/>
        <w:rPr>
          <w:rFonts w:ascii="Arial" w:hAnsi="Arial" w:cs="Arial"/>
          <w:sz w:val="24"/>
          <w:szCs w:val="16"/>
        </w:rPr>
      </w:pPr>
    </w:p>
    <w:p w:rsidR="00A30863" w:rsidRPr="00AD6142" w:rsidRDefault="00A30863" w:rsidP="00A30863">
      <w:pPr>
        <w:suppressAutoHyphens/>
        <w:spacing w:line="360" w:lineRule="auto"/>
        <w:ind w:firstLine="2835"/>
        <w:jc w:val="both"/>
        <w:rPr>
          <w:rFonts w:ascii="Arial" w:hAnsi="Arial" w:cs="Arial"/>
          <w:sz w:val="26"/>
          <w:szCs w:val="26"/>
        </w:rPr>
      </w:pPr>
      <w:r w:rsidRPr="00AD6142">
        <w:rPr>
          <w:rFonts w:ascii="Arial" w:hAnsi="Arial" w:cs="Arial"/>
          <w:sz w:val="26"/>
          <w:szCs w:val="26"/>
        </w:rPr>
        <w:t xml:space="preserve">1. Esta Corporación es competente para conocer de la tutela, toda vez que es el superior funcional de </w:t>
      </w:r>
      <w:r w:rsidR="001C6088" w:rsidRPr="00AD6142">
        <w:rPr>
          <w:rFonts w:ascii="Arial" w:hAnsi="Arial" w:cs="Arial"/>
          <w:sz w:val="26"/>
          <w:szCs w:val="26"/>
        </w:rPr>
        <w:t>la</w:t>
      </w:r>
      <w:r w:rsidRPr="00AD6142">
        <w:rPr>
          <w:rFonts w:ascii="Arial" w:hAnsi="Arial" w:cs="Arial"/>
          <w:sz w:val="26"/>
          <w:szCs w:val="26"/>
        </w:rPr>
        <w:t xml:space="preserve"> autoridad judicial </w:t>
      </w:r>
      <w:r w:rsidRPr="00AD6142">
        <w:rPr>
          <w:rFonts w:ascii="Arial" w:hAnsi="Arial" w:cs="Arial"/>
          <w:sz w:val="26"/>
          <w:szCs w:val="26"/>
        </w:rPr>
        <w:lastRenderedPageBreak/>
        <w:t>accionada, conforme con lo previsto en los Decretos 2591 de 1991 y 1382 de 2000.</w:t>
      </w:r>
    </w:p>
    <w:p w:rsidR="00941AC1" w:rsidRPr="00AD6142" w:rsidRDefault="00941AC1" w:rsidP="00CD11E0">
      <w:pPr>
        <w:pStyle w:val="Sinespaciado1"/>
        <w:spacing w:line="360" w:lineRule="auto"/>
        <w:ind w:firstLine="2835"/>
        <w:jc w:val="both"/>
        <w:rPr>
          <w:rFonts w:ascii="Arial" w:hAnsi="Arial" w:cs="Arial"/>
          <w:sz w:val="26"/>
          <w:szCs w:val="26"/>
        </w:rPr>
      </w:pPr>
      <w:r w:rsidRPr="00AD6142">
        <w:rPr>
          <w:rFonts w:ascii="Arial" w:hAnsi="Arial" w:cs="Arial"/>
          <w:sz w:val="26"/>
          <w:szCs w:val="26"/>
        </w:rPr>
        <w:t xml:space="preserve">2. La controversia consiste en dilucidar si </w:t>
      </w:r>
      <w:r w:rsidR="00CB2B96" w:rsidRPr="00AD6142">
        <w:rPr>
          <w:rFonts w:ascii="Arial" w:hAnsi="Arial" w:cs="Arial"/>
          <w:sz w:val="26"/>
          <w:szCs w:val="26"/>
        </w:rPr>
        <w:t>e</w:t>
      </w:r>
      <w:r w:rsidR="00CD11E0" w:rsidRPr="00AD6142">
        <w:rPr>
          <w:rFonts w:ascii="Arial" w:hAnsi="Arial" w:cs="Arial"/>
          <w:sz w:val="26"/>
          <w:szCs w:val="26"/>
        </w:rPr>
        <w:t>l Juzgado</w:t>
      </w:r>
      <w:r w:rsidR="001C6088" w:rsidRPr="00AD6142">
        <w:rPr>
          <w:rFonts w:ascii="Arial" w:hAnsi="Arial" w:cs="Arial"/>
          <w:sz w:val="26"/>
          <w:szCs w:val="26"/>
        </w:rPr>
        <w:t xml:space="preserve"> Civil </w:t>
      </w:r>
      <w:r w:rsidR="00CD11E0" w:rsidRPr="00AD6142">
        <w:rPr>
          <w:rFonts w:ascii="Arial" w:hAnsi="Arial" w:cs="Arial"/>
          <w:sz w:val="26"/>
          <w:szCs w:val="26"/>
        </w:rPr>
        <w:t xml:space="preserve">del Circuito de </w:t>
      </w:r>
      <w:r w:rsidR="001C6088" w:rsidRPr="00AD6142">
        <w:rPr>
          <w:rFonts w:ascii="Arial" w:hAnsi="Arial" w:cs="Arial"/>
          <w:sz w:val="26"/>
          <w:szCs w:val="26"/>
        </w:rPr>
        <w:t>Santa Rosa de Cabal, incurri</w:t>
      </w:r>
      <w:r w:rsidR="00CB2B96" w:rsidRPr="00AD6142">
        <w:rPr>
          <w:rFonts w:ascii="Arial" w:hAnsi="Arial" w:cs="Arial"/>
          <w:sz w:val="26"/>
          <w:szCs w:val="26"/>
        </w:rPr>
        <w:t>ó</w:t>
      </w:r>
      <w:r w:rsidRPr="00AD6142">
        <w:rPr>
          <w:rFonts w:ascii="Arial" w:hAnsi="Arial" w:cs="Arial"/>
          <w:sz w:val="26"/>
          <w:szCs w:val="26"/>
        </w:rPr>
        <w:t xml:space="preserve"> en</w:t>
      </w:r>
      <w:r w:rsidR="005F76D1" w:rsidRPr="00AD6142">
        <w:rPr>
          <w:rFonts w:ascii="Arial" w:hAnsi="Arial" w:cs="Arial"/>
          <w:sz w:val="26"/>
          <w:szCs w:val="26"/>
        </w:rPr>
        <w:t xml:space="preserve"> una “vía de hecho” dentro del</w:t>
      </w:r>
      <w:r w:rsidRPr="00AD6142">
        <w:rPr>
          <w:rFonts w:ascii="Arial" w:hAnsi="Arial" w:cs="Arial"/>
          <w:sz w:val="26"/>
          <w:szCs w:val="26"/>
        </w:rPr>
        <w:t xml:space="preserve"> </w:t>
      </w:r>
      <w:r w:rsidR="00CB2B96" w:rsidRPr="00AD6142">
        <w:rPr>
          <w:rFonts w:ascii="Arial" w:hAnsi="Arial" w:cs="Arial"/>
          <w:sz w:val="26"/>
          <w:szCs w:val="26"/>
        </w:rPr>
        <w:t xml:space="preserve">proceso de </w:t>
      </w:r>
      <w:r w:rsidR="00CB2B96" w:rsidRPr="00AD6142">
        <w:rPr>
          <w:rFonts w:ascii="Arial" w:hAnsi="Arial" w:cs="Arial"/>
          <w:sz w:val="26"/>
          <w:szCs w:val="26"/>
          <w:lang w:val="es-MX"/>
        </w:rPr>
        <w:t>liquidación de sociedad conyugal</w:t>
      </w:r>
      <w:r w:rsidR="00CB2B96" w:rsidRPr="00AD6142">
        <w:rPr>
          <w:rFonts w:ascii="Arial" w:hAnsi="Arial" w:cs="Arial"/>
          <w:sz w:val="26"/>
          <w:szCs w:val="26"/>
        </w:rPr>
        <w:t xml:space="preserve">, promovido por la señora </w:t>
      </w:r>
      <w:r w:rsidR="00CB2B96" w:rsidRPr="00AD6142">
        <w:rPr>
          <w:rFonts w:ascii="Arial" w:hAnsi="Arial" w:cs="Arial"/>
          <w:szCs w:val="26"/>
        </w:rPr>
        <w:t>JAQUELINE PANESSO ARDILA</w:t>
      </w:r>
      <w:r w:rsidR="00CB2B96" w:rsidRPr="00AD6142">
        <w:rPr>
          <w:rFonts w:ascii="Arial" w:hAnsi="Arial" w:cs="Arial"/>
          <w:sz w:val="26"/>
          <w:szCs w:val="26"/>
        </w:rPr>
        <w:t xml:space="preserve">, en contra del señor </w:t>
      </w:r>
      <w:r w:rsidR="00CB2B96" w:rsidRPr="00AD6142">
        <w:rPr>
          <w:rFonts w:ascii="Arial" w:hAnsi="Arial" w:cs="Arial"/>
          <w:szCs w:val="26"/>
          <w:lang w:val="es-MX"/>
        </w:rPr>
        <w:t>LUÍS ERNESTO PELÁEZ LÓPEZ,</w:t>
      </w:r>
      <w:r w:rsidR="00CB2B96" w:rsidRPr="00AD6142">
        <w:rPr>
          <w:rFonts w:ascii="Arial" w:hAnsi="Arial" w:cs="Arial"/>
          <w:sz w:val="26"/>
          <w:szCs w:val="26"/>
        </w:rPr>
        <w:t xml:space="preserve"> radicado bajo el número </w:t>
      </w:r>
      <w:r w:rsidR="00CB2B96" w:rsidRPr="00AD6142">
        <w:rPr>
          <w:rFonts w:ascii="Arial" w:hAnsi="Arial" w:cs="Arial"/>
          <w:sz w:val="26"/>
          <w:szCs w:val="26"/>
          <w:lang w:val="es-MX"/>
        </w:rPr>
        <w:t>2012-00253</w:t>
      </w:r>
      <w:r w:rsidRPr="00AD6142">
        <w:rPr>
          <w:rFonts w:ascii="Arial" w:hAnsi="Arial" w:cs="Arial"/>
          <w:sz w:val="26"/>
          <w:szCs w:val="26"/>
        </w:rPr>
        <w:t>, que amerite la injerencia del juez Constitucional</w:t>
      </w:r>
      <w:r w:rsidR="00676A88" w:rsidRPr="00AD6142">
        <w:rPr>
          <w:rFonts w:ascii="Arial" w:hAnsi="Arial" w:cs="Arial"/>
          <w:sz w:val="26"/>
          <w:szCs w:val="26"/>
        </w:rPr>
        <w:t>.</w:t>
      </w:r>
    </w:p>
    <w:p w:rsidR="00941AC1" w:rsidRPr="00AD6142" w:rsidRDefault="00941AC1" w:rsidP="00941AC1">
      <w:pPr>
        <w:pStyle w:val="Sinespaciado1"/>
        <w:spacing w:line="360" w:lineRule="auto"/>
        <w:ind w:firstLine="2835"/>
        <w:jc w:val="both"/>
        <w:rPr>
          <w:rFonts w:ascii="Arial" w:hAnsi="Arial" w:cs="Arial"/>
          <w:sz w:val="16"/>
          <w:szCs w:val="26"/>
        </w:rPr>
      </w:pPr>
    </w:p>
    <w:p w:rsidR="00941AC1" w:rsidRPr="00AD6142" w:rsidRDefault="00941AC1" w:rsidP="00941AC1">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941AC1" w:rsidRPr="00AD6142" w:rsidRDefault="00941AC1" w:rsidP="00941AC1">
      <w:pPr>
        <w:pStyle w:val="Sinespaciado1"/>
        <w:spacing w:line="360" w:lineRule="auto"/>
        <w:ind w:firstLine="2835"/>
        <w:jc w:val="both"/>
        <w:rPr>
          <w:rFonts w:ascii="Arial" w:hAnsi="Arial" w:cs="Arial"/>
          <w:sz w:val="16"/>
          <w:szCs w:val="26"/>
          <w:lang w:val="es-ES"/>
        </w:rPr>
      </w:pPr>
    </w:p>
    <w:p w:rsidR="00941AC1" w:rsidRPr="00AD6142" w:rsidRDefault="00941AC1" w:rsidP="00941AC1">
      <w:pPr>
        <w:pStyle w:val="Sinespaciado1"/>
        <w:spacing w:line="360" w:lineRule="auto"/>
        <w:ind w:firstLine="2835"/>
        <w:jc w:val="both"/>
        <w:rPr>
          <w:rFonts w:ascii="Arial" w:hAnsi="Arial" w:cs="Arial"/>
          <w:lang w:val="es-ES"/>
        </w:rPr>
      </w:pPr>
      <w:r w:rsidRPr="00AD6142">
        <w:rPr>
          <w:rFonts w:ascii="Arial" w:hAnsi="Arial" w:cs="Arial"/>
          <w:sz w:val="26"/>
          <w:szCs w:val="26"/>
          <w:lang w:val="es-ES"/>
        </w:rPr>
        <w:t xml:space="preserve">4. Recientemente la Corte Constitucional refirió que, </w:t>
      </w:r>
      <w:r w:rsidRPr="00AD6142">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AD6142">
        <w:rPr>
          <w:rFonts w:ascii="Arial" w:hAnsi="Arial" w:cs="Arial"/>
          <w:i/>
          <w:lang w:val="es-ES"/>
        </w:rPr>
        <w:t>(</w:t>
      </w:r>
      <w:r w:rsidRPr="00AD6142">
        <w:rPr>
          <w:rFonts w:ascii="Arial" w:hAnsi="Arial" w:cs="Arial"/>
        </w:rPr>
        <w:t>Corte Constitucional, sentencia T-213 de 2014)</w:t>
      </w:r>
    </w:p>
    <w:p w:rsidR="00941AC1" w:rsidRPr="00AD6142" w:rsidRDefault="00941AC1" w:rsidP="00941AC1">
      <w:pPr>
        <w:pStyle w:val="Sinespaciado1"/>
        <w:spacing w:line="360" w:lineRule="auto"/>
        <w:ind w:firstLine="2835"/>
        <w:jc w:val="both"/>
        <w:rPr>
          <w:rFonts w:ascii="Arial" w:hAnsi="Arial" w:cs="Arial"/>
          <w:sz w:val="16"/>
          <w:szCs w:val="26"/>
          <w:lang w:val="es-ES"/>
        </w:rPr>
      </w:pPr>
    </w:p>
    <w:p w:rsidR="00941AC1" w:rsidRPr="00AD6142" w:rsidRDefault="00941AC1" w:rsidP="00941AC1">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w:t>
      </w:r>
      <w:r w:rsidRPr="00AD6142">
        <w:rPr>
          <w:rFonts w:ascii="Arial" w:hAnsi="Arial" w:cs="Arial"/>
          <w:sz w:val="26"/>
          <w:szCs w:val="26"/>
          <w:lang w:val="es-ES"/>
        </w:rPr>
        <w:lastRenderedPageBreak/>
        <w:t>providencia judicial, susceptible de control constitucional, violó o no los derechos fundamentales de una persona.</w:t>
      </w:r>
    </w:p>
    <w:p w:rsidR="00941AC1" w:rsidRPr="00AD6142" w:rsidRDefault="00941AC1" w:rsidP="00941AC1">
      <w:pPr>
        <w:pStyle w:val="Sinespaciado1"/>
        <w:spacing w:line="360" w:lineRule="auto"/>
        <w:ind w:firstLine="2835"/>
        <w:jc w:val="both"/>
        <w:rPr>
          <w:rFonts w:ascii="Arial" w:hAnsi="Arial" w:cs="Arial"/>
          <w:sz w:val="16"/>
          <w:szCs w:val="26"/>
          <w:lang w:val="es-ES"/>
        </w:rPr>
      </w:pPr>
    </w:p>
    <w:p w:rsidR="00941AC1" w:rsidRPr="00AD6142" w:rsidRDefault="00941AC1" w:rsidP="00941AC1">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AD6142" w:rsidRDefault="00941AC1" w:rsidP="00AD6142">
      <w:pPr>
        <w:pStyle w:val="Sinespaciado1"/>
        <w:ind w:firstLine="2835"/>
        <w:jc w:val="both"/>
        <w:rPr>
          <w:rFonts w:ascii="Arial" w:hAnsi="Arial" w:cs="Arial"/>
          <w:sz w:val="10"/>
          <w:szCs w:val="10"/>
          <w:lang w:val="es-ES"/>
        </w:rPr>
      </w:pPr>
    </w:p>
    <w:p w:rsidR="00941AC1" w:rsidRPr="00AD6142" w:rsidRDefault="00941AC1" w:rsidP="0088490D">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74D45" w:rsidRPr="00AD6142" w:rsidRDefault="00574D45" w:rsidP="0088490D">
      <w:pPr>
        <w:pStyle w:val="Sinespaciado1"/>
        <w:spacing w:line="360" w:lineRule="auto"/>
        <w:ind w:firstLine="2835"/>
        <w:jc w:val="both"/>
        <w:rPr>
          <w:rFonts w:ascii="Arial" w:hAnsi="Arial" w:cs="Arial"/>
          <w:sz w:val="10"/>
          <w:szCs w:val="10"/>
          <w:lang w:val="es-ES"/>
        </w:rPr>
      </w:pPr>
    </w:p>
    <w:p w:rsidR="00295D67" w:rsidRPr="00AD6142" w:rsidRDefault="00295D67" w:rsidP="00295D67">
      <w:pPr>
        <w:pStyle w:val="Sinespaciado1"/>
        <w:spacing w:line="360" w:lineRule="auto"/>
        <w:ind w:firstLine="2835"/>
        <w:rPr>
          <w:rFonts w:ascii="Arial" w:hAnsi="Arial" w:cs="Arial"/>
          <w:b/>
          <w:szCs w:val="28"/>
        </w:rPr>
      </w:pPr>
      <w:r w:rsidRPr="00AD6142">
        <w:rPr>
          <w:rFonts w:ascii="Arial" w:hAnsi="Arial" w:cs="Arial"/>
          <w:b/>
          <w:szCs w:val="28"/>
        </w:rPr>
        <w:t>IV. CASO CONCRETO</w:t>
      </w:r>
    </w:p>
    <w:p w:rsidR="00295D67" w:rsidRPr="00AD6142" w:rsidRDefault="00295D67" w:rsidP="00295D67">
      <w:pPr>
        <w:pStyle w:val="Sinespaciado2"/>
        <w:spacing w:line="360" w:lineRule="auto"/>
        <w:ind w:firstLine="2835"/>
        <w:jc w:val="both"/>
        <w:rPr>
          <w:rFonts w:ascii="Arial" w:hAnsi="Arial" w:cs="Arial"/>
          <w:sz w:val="16"/>
          <w:szCs w:val="16"/>
          <w:highlight w:val="cyan"/>
        </w:rPr>
      </w:pPr>
    </w:p>
    <w:p w:rsidR="005F76D1" w:rsidRPr="00AD6142" w:rsidRDefault="005F76D1" w:rsidP="00714C4C">
      <w:pPr>
        <w:pStyle w:val="Sinespaciado1"/>
        <w:spacing w:line="360" w:lineRule="auto"/>
        <w:ind w:firstLine="2835"/>
        <w:jc w:val="both"/>
        <w:rPr>
          <w:rFonts w:ascii="Arial" w:eastAsia="Arial" w:hAnsi="Arial" w:cs="Arial"/>
          <w:sz w:val="26"/>
          <w:szCs w:val="26"/>
        </w:rPr>
      </w:pPr>
      <w:r w:rsidRPr="00AD6142">
        <w:rPr>
          <w:rFonts w:ascii="Arial" w:hAnsi="Arial" w:cs="Arial"/>
          <w:sz w:val="26"/>
          <w:szCs w:val="26"/>
        </w:rPr>
        <w:t xml:space="preserve">1. Pretende </w:t>
      </w:r>
      <w:r w:rsidR="004558AA" w:rsidRPr="00AD6142">
        <w:rPr>
          <w:rFonts w:ascii="Arial" w:hAnsi="Arial" w:cs="Arial"/>
          <w:sz w:val="26"/>
          <w:szCs w:val="26"/>
        </w:rPr>
        <w:t>el accionante</w:t>
      </w:r>
      <w:r w:rsidRPr="00AD6142">
        <w:rPr>
          <w:rFonts w:ascii="Arial" w:hAnsi="Arial" w:cs="Arial"/>
          <w:sz w:val="26"/>
          <w:szCs w:val="26"/>
        </w:rPr>
        <w:t xml:space="preserve"> que por este mecanismo excepcional se disponga</w:t>
      </w:r>
      <w:r w:rsidRPr="00AD6142">
        <w:t xml:space="preserve"> </w:t>
      </w:r>
      <w:r w:rsidRPr="00AD6142">
        <w:rPr>
          <w:rFonts w:ascii="Arial" w:hAnsi="Arial" w:cs="Arial"/>
          <w:sz w:val="26"/>
          <w:szCs w:val="26"/>
        </w:rPr>
        <w:t>dejar sin efecto la</w:t>
      </w:r>
      <w:r w:rsidR="004558AA" w:rsidRPr="00AD6142">
        <w:rPr>
          <w:rFonts w:ascii="Arial" w:hAnsi="Arial" w:cs="Arial"/>
          <w:sz w:val="26"/>
          <w:szCs w:val="26"/>
        </w:rPr>
        <w:t>s</w:t>
      </w:r>
      <w:r w:rsidRPr="00AD6142">
        <w:rPr>
          <w:rFonts w:ascii="Arial" w:hAnsi="Arial" w:cs="Arial"/>
          <w:sz w:val="26"/>
          <w:szCs w:val="26"/>
        </w:rPr>
        <w:t xml:space="preserve"> </w:t>
      </w:r>
      <w:r w:rsidR="005A5AEC" w:rsidRPr="00AD6142">
        <w:rPr>
          <w:rFonts w:ascii="Arial" w:hAnsi="Arial" w:cs="Arial"/>
          <w:sz w:val="26"/>
          <w:szCs w:val="26"/>
        </w:rPr>
        <w:t>providencia</w:t>
      </w:r>
      <w:r w:rsidR="004558AA" w:rsidRPr="00AD6142">
        <w:rPr>
          <w:rFonts w:ascii="Arial" w:hAnsi="Arial" w:cs="Arial"/>
          <w:sz w:val="26"/>
          <w:szCs w:val="26"/>
        </w:rPr>
        <w:t>s</w:t>
      </w:r>
      <w:r w:rsidR="005A5AEC" w:rsidRPr="00AD6142">
        <w:rPr>
          <w:rFonts w:ascii="Arial" w:hAnsi="Arial" w:cs="Arial"/>
          <w:sz w:val="26"/>
          <w:szCs w:val="26"/>
        </w:rPr>
        <w:t xml:space="preserve"> calendada</w:t>
      </w:r>
      <w:r w:rsidR="004558AA" w:rsidRPr="00AD6142">
        <w:rPr>
          <w:rFonts w:ascii="Arial" w:hAnsi="Arial" w:cs="Arial"/>
          <w:sz w:val="26"/>
          <w:szCs w:val="26"/>
        </w:rPr>
        <w:t>s</w:t>
      </w:r>
      <w:r w:rsidR="005A5AEC" w:rsidRPr="00AD6142">
        <w:rPr>
          <w:rFonts w:ascii="Arial" w:hAnsi="Arial" w:cs="Arial"/>
          <w:sz w:val="26"/>
          <w:szCs w:val="26"/>
        </w:rPr>
        <w:t xml:space="preserve"> </w:t>
      </w:r>
      <w:r w:rsidR="004558AA" w:rsidRPr="00AD6142">
        <w:rPr>
          <w:rFonts w:ascii="Arial" w:hAnsi="Arial" w:cs="Arial"/>
          <w:sz w:val="26"/>
          <w:szCs w:val="26"/>
        </w:rPr>
        <w:t>7</w:t>
      </w:r>
      <w:r w:rsidR="000A218C" w:rsidRPr="00AD6142">
        <w:rPr>
          <w:rFonts w:ascii="Arial" w:hAnsi="Arial" w:cs="Arial"/>
          <w:sz w:val="26"/>
          <w:szCs w:val="26"/>
        </w:rPr>
        <w:t xml:space="preserve"> de </w:t>
      </w:r>
      <w:r w:rsidR="004558AA" w:rsidRPr="00AD6142">
        <w:rPr>
          <w:rFonts w:ascii="Arial" w:hAnsi="Arial" w:cs="Arial"/>
          <w:sz w:val="26"/>
          <w:szCs w:val="26"/>
        </w:rPr>
        <w:lastRenderedPageBreak/>
        <w:t xml:space="preserve">diciembre </w:t>
      </w:r>
      <w:r w:rsidR="000A218C" w:rsidRPr="00AD6142">
        <w:rPr>
          <w:rFonts w:ascii="Arial" w:hAnsi="Arial" w:cs="Arial"/>
          <w:sz w:val="26"/>
          <w:szCs w:val="26"/>
        </w:rPr>
        <w:t>de 2016</w:t>
      </w:r>
      <w:r w:rsidR="002C30A7" w:rsidRPr="00AD6142">
        <w:rPr>
          <w:rFonts w:ascii="Arial" w:hAnsi="Arial" w:cs="Arial"/>
          <w:sz w:val="26"/>
          <w:szCs w:val="26"/>
        </w:rPr>
        <w:t xml:space="preserve"> </w:t>
      </w:r>
      <w:r w:rsidR="004558AA" w:rsidRPr="00AD6142">
        <w:rPr>
          <w:rFonts w:ascii="Arial" w:hAnsi="Arial" w:cs="Arial"/>
          <w:sz w:val="26"/>
          <w:szCs w:val="26"/>
        </w:rPr>
        <w:t>y 28 de marzo de 2017</w:t>
      </w:r>
      <w:r w:rsidR="005A5AEC" w:rsidRPr="00AD6142">
        <w:rPr>
          <w:rFonts w:ascii="Arial" w:hAnsi="Arial" w:cs="Arial"/>
          <w:sz w:val="26"/>
          <w:szCs w:val="26"/>
        </w:rPr>
        <w:t>, proferida</w:t>
      </w:r>
      <w:r w:rsidR="004558AA" w:rsidRPr="00AD6142">
        <w:rPr>
          <w:rFonts w:ascii="Arial" w:hAnsi="Arial" w:cs="Arial"/>
          <w:sz w:val="26"/>
          <w:szCs w:val="26"/>
        </w:rPr>
        <w:t>s</w:t>
      </w:r>
      <w:r w:rsidRPr="00AD6142">
        <w:rPr>
          <w:rFonts w:ascii="Arial" w:hAnsi="Arial" w:cs="Arial"/>
          <w:sz w:val="26"/>
          <w:szCs w:val="26"/>
        </w:rPr>
        <w:t xml:space="preserve"> por </w:t>
      </w:r>
      <w:r w:rsidR="00E75237" w:rsidRPr="00AD6142">
        <w:rPr>
          <w:rFonts w:ascii="Arial" w:hAnsi="Arial" w:cs="Arial"/>
          <w:sz w:val="26"/>
          <w:szCs w:val="26"/>
        </w:rPr>
        <w:t>el Juzgado</w:t>
      </w:r>
      <w:r w:rsidR="00270999" w:rsidRPr="00AD6142">
        <w:rPr>
          <w:rFonts w:ascii="Arial" w:hAnsi="Arial" w:cs="Arial"/>
          <w:sz w:val="26"/>
          <w:szCs w:val="26"/>
        </w:rPr>
        <w:t xml:space="preserve"> </w:t>
      </w:r>
      <w:r w:rsidR="000A218C" w:rsidRPr="00AD6142">
        <w:rPr>
          <w:rFonts w:ascii="Arial" w:hAnsi="Arial" w:cs="Arial"/>
          <w:sz w:val="26"/>
          <w:szCs w:val="26"/>
        </w:rPr>
        <w:t>Civil</w:t>
      </w:r>
      <w:r w:rsidR="004558AA" w:rsidRPr="00AD6142">
        <w:rPr>
          <w:rFonts w:ascii="Arial" w:hAnsi="Arial" w:cs="Arial"/>
          <w:sz w:val="26"/>
          <w:szCs w:val="26"/>
        </w:rPr>
        <w:t xml:space="preserve"> del Circuito</w:t>
      </w:r>
      <w:r w:rsidR="000A218C" w:rsidRPr="00AD6142">
        <w:rPr>
          <w:rFonts w:ascii="Arial" w:hAnsi="Arial" w:cs="Arial"/>
          <w:sz w:val="26"/>
          <w:szCs w:val="26"/>
        </w:rPr>
        <w:t xml:space="preserve"> de Santa Rosa de Cabal </w:t>
      </w:r>
      <w:r w:rsidR="00270999" w:rsidRPr="00AD6142">
        <w:rPr>
          <w:rFonts w:ascii="Arial" w:hAnsi="Arial" w:cs="Arial"/>
          <w:sz w:val="26"/>
          <w:szCs w:val="26"/>
        </w:rPr>
        <w:t>- Risaralda</w:t>
      </w:r>
      <w:r w:rsidRPr="00AD6142">
        <w:rPr>
          <w:rFonts w:ascii="Arial" w:hAnsi="Arial" w:cs="Arial"/>
          <w:sz w:val="26"/>
          <w:szCs w:val="26"/>
        </w:rPr>
        <w:t>, por medio de</w:t>
      </w:r>
      <w:r w:rsidR="00B60E19" w:rsidRPr="00AD6142">
        <w:rPr>
          <w:rFonts w:ascii="Arial" w:hAnsi="Arial" w:cs="Arial"/>
          <w:sz w:val="26"/>
          <w:szCs w:val="26"/>
        </w:rPr>
        <w:t xml:space="preserve"> </w:t>
      </w:r>
      <w:r w:rsidRPr="00AD6142">
        <w:rPr>
          <w:rFonts w:ascii="Arial" w:hAnsi="Arial" w:cs="Arial"/>
          <w:sz w:val="26"/>
          <w:szCs w:val="26"/>
        </w:rPr>
        <w:t>l</w:t>
      </w:r>
      <w:r w:rsidR="00B60E19" w:rsidRPr="00AD6142">
        <w:rPr>
          <w:rFonts w:ascii="Arial" w:hAnsi="Arial" w:cs="Arial"/>
          <w:sz w:val="26"/>
          <w:szCs w:val="26"/>
        </w:rPr>
        <w:t>a</w:t>
      </w:r>
      <w:r w:rsidR="004558AA" w:rsidRPr="00AD6142">
        <w:rPr>
          <w:rFonts w:ascii="Arial" w:hAnsi="Arial" w:cs="Arial"/>
          <w:sz w:val="26"/>
          <w:szCs w:val="26"/>
        </w:rPr>
        <w:t>s</w:t>
      </w:r>
      <w:r w:rsidRPr="00AD6142">
        <w:rPr>
          <w:rFonts w:ascii="Arial" w:hAnsi="Arial" w:cs="Arial"/>
          <w:sz w:val="26"/>
          <w:szCs w:val="26"/>
        </w:rPr>
        <w:t xml:space="preserve"> cual</w:t>
      </w:r>
      <w:r w:rsidR="004558AA" w:rsidRPr="00AD6142">
        <w:rPr>
          <w:rFonts w:ascii="Arial" w:hAnsi="Arial" w:cs="Arial"/>
          <w:sz w:val="26"/>
          <w:szCs w:val="26"/>
        </w:rPr>
        <w:t>es</w:t>
      </w:r>
      <w:r w:rsidRPr="00AD6142">
        <w:rPr>
          <w:rFonts w:ascii="Arial" w:hAnsi="Arial" w:cs="Arial"/>
          <w:sz w:val="26"/>
          <w:szCs w:val="26"/>
        </w:rPr>
        <w:t xml:space="preserve"> </w:t>
      </w:r>
      <w:r w:rsidR="00B60E19" w:rsidRPr="00AD6142">
        <w:rPr>
          <w:rFonts w:ascii="Arial" w:hAnsi="Arial" w:cs="Arial"/>
          <w:sz w:val="26"/>
          <w:szCs w:val="26"/>
        </w:rPr>
        <w:t xml:space="preserve">se </w:t>
      </w:r>
      <w:r w:rsidR="004558AA" w:rsidRPr="00AD6142">
        <w:rPr>
          <w:rFonts w:ascii="Arial" w:hAnsi="Arial" w:cs="Arial"/>
          <w:sz w:val="26"/>
          <w:szCs w:val="26"/>
        </w:rPr>
        <w:t>ordenó rehacer el trabajo de partición y se profirió sentencia aprobatoria del mismo</w:t>
      </w:r>
      <w:r w:rsidR="002C30A7" w:rsidRPr="00AD6142">
        <w:rPr>
          <w:rFonts w:ascii="Arial" w:hAnsi="Arial" w:cs="Arial"/>
          <w:sz w:val="26"/>
          <w:szCs w:val="26"/>
        </w:rPr>
        <w:t>, igualmente el trabajo de partición presentado el 28 de febrero de 2017</w:t>
      </w:r>
      <w:r w:rsidR="00B60E19" w:rsidRPr="00AD6142">
        <w:rPr>
          <w:rFonts w:ascii="Arial" w:hAnsi="Arial" w:cs="Arial"/>
          <w:sz w:val="26"/>
          <w:szCs w:val="26"/>
        </w:rPr>
        <w:t>,</w:t>
      </w:r>
      <w:r w:rsidR="00CB7B37" w:rsidRPr="00AD6142">
        <w:rPr>
          <w:rFonts w:ascii="Arial" w:hAnsi="Arial" w:cs="Arial"/>
          <w:sz w:val="26"/>
          <w:szCs w:val="26"/>
        </w:rPr>
        <w:t xml:space="preserve"> </w:t>
      </w:r>
      <w:r w:rsidR="00E75237" w:rsidRPr="00AD6142">
        <w:rPr>
          <w:rFonts w:ascii="Arial" w:hAnsi="Arial" w:cs="Arial"/>
          <w:sz w:val="26"/>
          <w:szCs w:val="26"/>
        </w:rPr>
        <w:t xml:space="preserve">con fundamento en que </w:t>
      </w:r>
      <w:r w:rsidRPr="00AD6142">
        <w:rPr>
          <w:rFonts w:ascii="Arial" w:hAnsi="Arial" w:cs="Arial"/>
          <w:sz w:val="26"/>
          <w:szCs w:val="26"/>
        </w:rPr>
        <w:t xml:space="preserve">se </w:t>
      </w:r>
      <w:r w:rsidR="00E75237" w:rsidRPr="00AD6142">
        <w:rPr>
          <w:rFonts w:ascii="Arial" w:hAnsi="Arial" w:cs="Arial"/>
          <w:sz w:val="26"/>
          <w:szCs w:val="26"/>
        </w:rPr>
        <w:t xml:space="preserve">incurrió en vías de hecho al </w:t>
      </w:r>
      <w:r w:rsidR="00707BB1" w:rsidRPr="00AD6142">
        <w:rPr>
          <w:rFonts w:ascii="Arial" w:hAnsi="Arial" w:cs="Arial"/>
          <w:sz w:val="26"/>
          <w:szCs w:val="26"/>
        </w:rPr>
        <w:t>decidirse en tal sentido, bajo el argumento de</w:t>
      </w:r>
      <w:r w:rsidR="002C30A7" w:rsidRPr="00AD6142">
        <w:rPr>
          <w:rFonts w:ascii="Arial" w:hAnsi="Arial" w:cs="Arial"/>
          <w:sz w:val="26"/>
          <w:szCs w:val="26"/>
        </w:rPr>
        <w:t xml:space="preserve"> </w:t>
      </w:r>
      <w:r w:rsidR="002C30A7" w:rsidRPr="00AD6142">
        <w:rPr>
          <w:rStyle w:val="FontStyle26"/>
          <w:b w:val="0"/>
          <w:spacing w:val="0"/>
          <w:sz w:val="26"/>
          <w:szCs w:val="26"/>
          <w:lang w:val="es-ES_tradnl" w:eastAsia="es-ES_tradnl"/>
        </w:rPr>
        <w:t>que el fallador está modificando una situación jurídica ya definida y que se encuentra en firme</w:t>
      </w:r>
      <w:r w:rsidR="00E75237" w:rsidRPr="00AD6142">
        <w:rPr>
          <w:rFonts w:ascii="Arial" w:hAnsi="Arial" w:cs="Arial"/>
          <w:sz w:val="26"/>
          <w:szCs w:val="26"/>
        </w:rPr>
        <w:t>.</w:t>
      </w:r>
    </w:p>
    <w:p w:rsidR="00E75237" w:rsidRPr="00AD6142" w:rsidRDefault="00E75237" w:rsidP="00714C4C">
      <w:pPr>
        <w:pStyle w:val="Sinespaciado1"/>
        <w:spacing w:line="360" w:lineRule="auto"/>
        <w:ind w:firstLine="2835"/>
        <w:jc w:val="both"/>
        <w:rPr>
          <w:rFonts w:ascii="Arial" w:hAnsi="Arial" w:cs="Arial"/>
          <w:sz w:val="16"/>
          <w:szCs w:val="26"/>
        </w:rPr>
      </w:pPr>
    </w:p>
    <w:p w:rsidR="00AC4087" w:rsidRPr="00AD6142" w:rsidRDefault="00AC4087" w:rsidP="00AC4087">
      <w:pPr>
        <w:pStyle w:val="Sinespaciado1"/>
        <w:spacing w:line="360" w:lineRule="auto"/>
        <w:ind w:firstLine="2835"/>
        <w:jc w:val="both"/>
        <w:rPr>
          <w:rFonts w:ascii="Arial" w:eastAsia="Arial" w:hAnsi="Arial" w:cs="Arial"/>
          <w:sz w:val="26"/>
          <w:szCs w:val="26"/>
        </w:rPr>
      </w:pPr>
      <w:r w:rsidRPr="00AD6142">
        <w:rPr>
          <w:rFonts w:ascii="Arial" w:eastAsia="Arial" w:hAnsi="Arial" w:cs="Arial"/>
          <w:sz w:val="26"/>
          <w:szCs w:val="26"/>
        </w:rPr>
        <w:t xml:space="preserve">2.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w:t>
      </w:r>
      <w:r w:rsidR="00B724CE" w:rsidRPr="00AD6142">
        <w:rPr>
          <w:rFonts w:ascii="Arial" w:eastAsia="Arial" w:hAnsi="Arial" w:cs="Arial"/>
          <w:sz w:val="26"/>
          <w:szCs w:val="26"/>
        </w:rPr>
        <w:t>al debido proceso</w:t>
      </w:r>
      <w:r w:rsidRPr="00AD6142">
        <w:rPr>
          <w:rFonts w:ascii="Arial" w:eastAsia="Arial" w:hAnsi="Arial" w:cs="Arial"/>
          <w:sz w:val="26"/>
          <w:szCs w:val="26"/>
        </w:rPr>
        <w:t xml:space="preserve">. Al examinar el presupuesto de subsidiariedad, está cumplido porque </w:t>
      </w:r>
      <w:r w:rsidR="00270999" w:rsidRPr="00AD6142">
        <w:rPr>
          <w:rFonts w:ascii="Arial" w:eastAsia="Arial" w:hAnsi="Arial" w:cs="Arial"/>
          <w:sz w:val="26"/>
          <w:szCs w:val="26"/>
        </w:rPr>
        <w:t xml:space="preserve">frente a </w:t>
      </w:r>
      <w:r w:rsidRPr="00AD6142">
        <w:rPr>
          <w:rFonts w:ascii="Arial" w:eastAsia="Arial" w:hAnsi="Arial" w:cs="Arial"/>
          <w:sz w:val="26"/>
          <w:szCs w:val="26"/>
        </w:rPr>
        <w:t>la</w:t>
      </w:r>
      <w:r w:rsidR="009D7B05" w:rsidRPr="00AD6142">
        <w:rPr>
          <w:rFonts w:ascii="Arial" w:eastAsia="Arial" w:hAnsi="Arial" w:cs="Arial"/>
          <w:sz w:val="26"/>
          <w:szCs w:val="26"/>
        </w:rPr>
        <w:t>s decisio</w:t>
      </w:r>
      <w:r w:rsidRPr="00AD6142">
        <w:rPr>
          <w:rFonts w:ascii="Arial" w:eastAsia="Arial" w:hAnsi="Arial" w:cs="Arial"/>
          <w:sz w:val="26"/>
          <w:szCs w:val="26"/>
        </w:rPr>
        <w:t>n</w:t>
      </w:r>
      <w:r w:rsidR="009D7B05" w:rsidRPr="00AD6142">
        <w:rPr>
          <w:rFonts w:ascii="Arial" w:eastAsia="Arial" w:hAnsi="Arial" w:cs="Arial"/>
          <w:sz w:val="26"/>
          <w:szCs w:val="26"/>
        </w:rPr>
        <w:t>es</w:t>
      </w:r>
      <w:r w:rsidRPr="00AD6142">
        <w:rPr>
          <w:rFonts w:ascii="Arial" w:eastAsia="Arial" w:hAnsi="Arial" w:cs="Arial"/>
          <w:sz w:val="26"/>
          <w:szCs w:val="26"/>
        </w:rPr>
        <w:t xml:space="preserve"> cuestionada</w:t>
      </w:r>
      <w:r w:rsidR="009D7B05" w:rsidRPr="00AD6142">
        <w:rPr>
          <w:rFonts w:ascii="Arial" w:eastAsia="Arial" w:hAnsi="Arial" w:cs="Arial"/>
          <w:sz w:val="26"/>
          <w:szCs w:val="26"/>
        </w:rPr>
        <w:t>s</w:t>
      </w:r>
      <w:r w:rsidRPr="00AD6142">
        <w:rPr>
          <w:rFonts w:ascii="Arial" w:eastAsia="Arial" w:hAnsi="Arial" w:cs="Arial"/>
          <w:sz w:val="26"/>
          <w:szCs w:val="26"/>
        </w:rPr>
        <w:t xml:space="preserve"> </w:t>
      </w:r>
      <w:r w:rsidR="00000D0D" w:rsidRPr="00AD6142">
        <w:rPr>
          <w:rFonts w:ascii="Arial" w:eastAsia="Arial" w:hAnsi="Arial" w:cs="Arial"/>
          <w:sz w:val="26"/>
          <w:szCs w:val="26"/>
        </w:rPr>
        <w:t>se formularon los</w:t>
      </w:r>
      <w:r w:rsidR="00270999" w:rsidRPr="00AD6142">
        <w:rPr>
          <w:rFonts w:ascii="Arial" w:eastAsia="Arial" w:hAnsi="Arial" w:cs="Arial"/>
          <w:sz w:val="26"/>
          <w:szCs w:val="26"/>
        </w:rPr>
        <w:t xml:space="preserve"> recurso</w:t>
      </w:r>
      <w:r w:rsidR="00000D0D" w:rsidRPr="00AD6142">
        <w:rPr>
          <w:rFonts w:ascii="Arial" w:eastAsia="Arial" w:hAnsi="Arial" w:cs="Arial"/>
          <w:sz w:val="26"/>
          <w:szCs w:val="26"/>
        </w:rPr>
        <w:t>s</w:t>
      </w:r>
      <w:r w:rsidR="00270999" w:rsidRPr="00AD6142">
        <w:rPr>
          <w:rFonts w:ascii="Arial" w:eastAsia="Arial" w:hAnsi="Arial" w:cs="Arial"/>
          <w:sz w:val="26"/>
          <w:szCs w:val="26"/>
        </w:rPr>
        <w:t xml:space="preserve"> de </w:t>
      </w:r>
      <w:r w:rsidR="00000D0D" w:rsidRPr="00AD6142">
        <w:rPr>
          <w:rFonts w:ascii="Arial" w:eastAsia="Arial" w:hAnsi="Arial" w:cs="Arial"/>
          <w:sz w:val="26"/>
          <w:szCs w:val="26"/>
        </w:rPr>
        <w:t>ley</w:t>
      </w:r>
      <w:r w:rsidRPr="00AD6142">
        <w:rPr>
          <w:rFonts w:ascii="Arial" w:eastAsia="Arial" w:hAnsi="Arial" w:cs="Arial"/>
          <w:sz w:val="26"/>
          <w:szCs w:val="26"/>
        </w:rPr>
        <w:t>; la misma no es de tutela; hay inmediatez porque</w:t>
      </w:r>
      <w:r w:rsidR="00000D0D" w:rsidRPr="00AD6142">
        <w:rPr>
          <w:rFonts w:ascii="Arial" w:eastAsia="Arial" w:hAnsi="Arial" w:cs="Arial"/>
          <w:sz w:val="26"/>
          <w:szCs w:val="26"/>
        </w:rPr>
        <w:t xml:space="preserve"> la </w:t>
      </w:r>
      <w:r w:rsidR="0034013E" w:rsidRPr="00AD6142">
        <w:rPr>
          <w:rFonts w:ascii="Arial" w:eastAsia="Arial" w:hAnsi="Arial" w:cs="Arial"/>
          <w:sz w:val="26"/>
          <w:szCs w:val="26"/>
        </w:rPr>
        <w:t xml:space="preserve">primera </w:t>
      </w:r>
      <w:r w:rsidR="00000D0D" w:rsidRPr="00AD6142">
        <w:rPr>
          <w:rFonts w:ascii="Arial" w:eastAsia="Arial" w:hAnsi="Arial" w:cs="Arial"/>
          <w:sz w:val="26"/>
          <w:szCs w:val="26"/>
        </w:rPr>
        <w:t xml:space="preserve">de las </w:t>
      </w:r>
      <w:r w:rsidR="00CB7B37" w:rsidRPr="00AD6142">
        <w:rPr>
          <w:rFonts w:ascii="Arial" w:eastAsia="Arial" w:hAnsi="Arial" w:cs="Arial"/>
          <w:sz w:val="26"/>
          <w:szCs w:val="26"/>
        </w:rPr>
        <w:t>providencia</w:t>
      </w:r>
      <w:r w:rsidR="00000D0D" w:rsidRPr="00AD6142">
        <w:rPr>
          <w:rFonts w:ascii="Arial" w:eastAsia="Arial" w:hAnsi="Arial" w:cs="Arial"/>
          <w:sz w:val="26"/>
          <w:szCs w:val="26"/>
        </w:rPr>
        <w:t>s atacadas</w:t>
      </w:r>
      <w:r w:rsidR="00CB7B37" w:rsidRPr="00AD6142">
        <w:rPr>
          <w:rFonts w:ascii="Arial" w:eastAsia="Arial" w:hAnsi="Arial" w:cs="Arial"/>
          <w:sz w:val="26"/>
          <w:szCs w:val="26"/>
        </w:rPr>
        <w:t xml:space="preserve"> </w:t>
      </w:r>
      <w:r w:rsidRPr="00AD6142">
        <w:rPr>
          <w:rFonts w:ascii="Arial" w:eastAsia="Arial" w:hAnsi="Arial" w:cs="Arial"/>
          <w:sz w:val="26"/>
          <w:szCs w:val="26"/>
        </w:rPr>
        <w:t>data de</w:t>
      </w:r>
      <w:r w:rsidR="00000D0D" w:rsidRPr="00AD6142">
        <w:rPr>
          <w:rFonts w:ascii="Arial" w:eastAsia="Arial" w:hAnsi="Arial" w:cs="Arial"/>
          <w:sz w:val="26"/>
          <w:szCs w:val="26"/>
        </w:rPr>
        <w:t>l</w:t>
      </w:r>
      <w:r w:rsidR="0034013E" w:rsidRPr="00AD6142">
        <w:rPr>
          <w:rFonts w:ascii="Arial" w:eastAsia="Arial" w:hAnsi="Arial" w:cs="Arial"/>
          <w:sz w:val="26"/>
          <w:szCs w:val="26"/>
        </w:rPr>
        <w:t xml:space="preserve"> 7 de diciembre de 2016</w:t>
      </w:r>
      <w:r w:rsidRPr="00AD6142">
        <w:rPr>
          <w:rFonts w:ascii="Arial" w:eastAsia="Arial" w:hAnsi="Arial" w:cs="Arial"/>
          <w:sz w:val="26"/>
          <w:szCs w:val="26"/>
        </w:rPr>
        <w:t xml:space="preserve"> </w:t>
      </w:r>
      <w:r w:rsidR="0034013E" w:rsidRPr="00AD6142">
        <w:rPr>
          <w:rFonts w:ascii="Arial" w:eastAsia="Arial" w:hAnsi="Arial" w:cs="Arial"/>
          <w:sz w:val="26"/>
          <w:szCs w:val="26"/>
        </w:rPr>
        <w:t xml:space="preserve">y la última del </w:t>
      </w:r>
      <w:r w:rsidR="00270999" w:rsidRPr="00AD6142">
        <w:rPr>
          <w:rFonts w:ascii="Arial" w:eastAsia="Arial" w:hAnsi="Arial" w:cs="Arial"/>
          <w:sz w:val="26"/>
          <w:szCs w:val="26"/>
        </w:rPr>
        <w:t>2</w:t>
      </w:r>
      <w:r w:rsidR="00000D0D" w:rsidRPr="00AD6142">
        <w:rPr>
          <w:rFonts w:ascii="Arial" w:eastAsia="Arial" w:hAnsi="Arial" w:cs="Arial"/>
          <w:sz w:val="26"/>
          <w:szCs w:val="26"/>
        </w:rPr>
        <w:t>8</w:t>
      </w:r>
      <w:r w:rsidRPr="00AD6142">
        <w:rPr>
          <w:rFonts w:ascii="Arial" w:eastAsia="Arial" w:hAnsi="Arial" w:cs="Arial"/>
          <w:sz w:val="26"/>
          <w:szCs w:val="26"/>
        </w:rPr>
        <w:t xml:space="preserve"> de</w:t>
      </w:r>
      <w:r w:rsidR="00270999" w:rsidRPr="00AD6142">
        <w:rPr>
          <w:rFonts w:ascii="Arial" w:eastAsia="Arial" w:hAnsi="Arial" w:cs="Arial"/>
          <w:sz w:val="26"/>
          <w:szCs w:val="26"/>
        </w:rPr>
        <w:t xml:space="preserve"> </w:t>
      </w:r>
      <w:r w:rsidR="00B22EE4" w:rsidRPr="00AD6142">
        <w:rPr>
          <w:rFonts w:ascii="Arial" w:eastAsia="Arial" w:hAnsi="Arial" w:cs="Arial"/>
          <w:sz w:val="26"/>
          <w:szCs w:val="26"/>
        </w:rPr>
        <w:t>marzo</w:t>
      </w:r>
      <w:r w:rsidRPr="00AD6142">
        <w:rPr>
          <w:rFonts w:ascii="Arial" w:eastAsia="Arial" w:hAnsi="Arial" w:cs="Arial"/>
          <w:sz w:val="26"/>
          <w:szCs w:val="26"/>
        </w:rPr>
        <w:t xml:space="preserve"> de 201</w:t>
      </w:r>
      <w:r w:rsidR="00B22EE4" w:rsidRPr="00AD6142">
        <w:rPr>
          <w:rFonts w:ascii="Arial" w:eastAsia="Arial" w:hAnsi="Arial" w:cs="Arial"/>
          <w:sz w:val="26"/>
          <w:szCs w:val="26"/>
        </w:rPr>
        <w:t>7</w:t>
      </w:r>
      <w:r w:rsidR="0034013E" w:rsidRPr="00AD6142">
        <w:rPr>
          <w:rFonts w:ascii="Arial" w:eastAsia="Arial" w:hAnsi="Arial" w:cs="Arial"/>
          <w:sz w:val="26"/>
          <w:szCs w:val="26"/>
        </w:rPr>
        <w:t>,</w:t>
      </w:r>
      <w:r w:rsidR="00270999" w:rsidRPr="00AD6142">
        <w:rPr>
          <w:rFonts w:ascii="Arial" w:eastAsia="Arial" w:hAnsi="Arial" w:cs="Arial"/>
          <w:sz w:val="26"/>
          <w:szCs w:val="26"/>
        </w:rPr>
        <w:t xml:space="preserve"> la acción fue instaurada el </w:t>
      </w:r>
      <w:r w:rsidR="00B22EE4" w:rsidRPr="00AD6142">
        <w:rPr>
          <w:rFonts w:ascii="Arial" w:eastAsia="Arial" w:hAnsi="Arial" w:cs="Arial"/>
          <w:sz w:val="26"/>
          <w:szCs w:val="26"/>
        </w:rPr>
        <w:t>3</w:t>
      </w:r>
      <w:r w:rsidRPr="00AD6142">
        <w:rPr>
          <w:rFonts w:ascii="Arial" w:eastAsia="Arial" w:hAnsi="Arial" w:cs="Arial"/>
          <w:sz w:val="26"/>
          <w:szCs w:val="26"/>
        </w:rPr>
        <w:t xml:space="preserve"> de </w:t>
      </w:r>
      <w:r w:rsidR="00B22EE4" w:rsidRPr="00AD6142">
        <w:rPr>
          <w:rFonts w:ascii="Arial" w:eastAsia="Arial" w:hAnsi="Arial" w:cs="Arial"/>
          <w:sz w:val="26"/>
          <w:szCs w:val="26"/>
        </w:rPr>
        <w:t>abril</w:t>
      </w:r>
      <w:r w:rsidRPr="00AD6142">
        <w:rPr>
          <w:rFonts w:ascii="Arial" w:eastAsia="Arial" w:hAnsi="Arial" w:cs="Arial"/>
          <w:sz w:val="26"/>
          <w:szCs w:val="26"/>
        </w:rPr>
        <w:t xml:space="preserve"> del </w:t>
      </w:r>
      <w:r w:rsidR="00000D0D" w:rsidRPr="00AD6142">
        <w:rPr>
          <w:rFonts w:ascii="Arial" w:eastAsia="Arial" w:hAnsi="Arial" w:cs="Arial"/>
          <w:sz w:val="26"/>
          <w:szCs w:val="26"/>
        </w:rPr>
        <w:t>corriente</w:t>
      </w:r>
      <w:r w:rsidRPr="00AD6142">
        <w:rPr>
          <w:rFonts w:ascii="Arial" w:eastAsia="Arial" w:hAnsi="Arial" w:cs="Arial"/>
          <w:sz w:val="26"/>
          <w:szCs w:val="26"/>
        </w:rPr>
        <w:t xml:space="preserve"> año; la irregularidad realzada por la parte, resulta ser trascedente en la decisión atacada y la solicitud de tutela identifica plenamente tanto los hechos que generaron la supuesta vulneración, como l</w:t>
      </w:r>
      <w:r w:rsidR="00000D0D" w:rsidRPr="00AD6142">
        <w:rPr>
          <w:rFonts w:ascii="Arial" w:eastAsia="Arial" w:hAnsi="Arial" w:cs="Arial"/>
          <w:sz w:val="26"/>
          <w:szCs w:val="26"/>
        </w:rPr>
        <w:t>os</w:t>
      </w:r>
      <w:r w:rsidRPr="00AD6142">
        <w:rPr>
          <w:rFonts w:ascii="Arial" w:eastAsia="Arial" w:hAnsi="Arial" w:cs="Arial"/>
          <w:sz w:val="26"/>
          <w:szCs w:val="26"/>
        </w:rPr>
        <w:t xml:space="preserve"> derecho</w:t>
      </w:r>
      <w:r w:rsidR="00000D0D" w:rsidRPr="00AD6142">
        <w:rPr>
          <w:rFonts w:ascii="Arial" w:eastAsia="Arial" w:hAnsi="Arial" w:cs="Arial"/>
          <w:sz w:val="26"/>
          <w:szCs w:val="26"/>
        </w:rPr>
        <w:t>s</w:t>
      </w:r>
      <w:r w:rsidRPr="00AD6142">
        <w:rPr>
          <w:rFonts w:ascii="Arial" w:eastAsia="Arial" w:hAnsi="Arial" w:cs="Arial"/>
          <w:sz w:val="26"/>
          <w:szCs w:val="26"/>
        </w:rPr>
        <w:t xml:space="preserve"> fundamental</w:t>
      </w:r>
      <w:r w:rsidR="00000D0D" w:rsidRPr="00AD6142">
        <w:rPr>
          <w:rFonts w:ascii="Arial" w:eastAsia="Arial" w:hAnsi="Arial" w:cs="Arial"/>
          <w:sz w:val="26"/>
          <w:szCs w:val="26"/>
        </w:rPr>
        <w:t>es</w:t>
      </w:r>
      <w:r w:rsidRPr="00AD6142">
        <w:rPr>
          <w:rFonts w:ascii="Arial" w:eastAsia="Arial" w:hAnsi="Arial" w:cs="Arial"/>
          <w:sz w:val="26"/>
          <w:szCs w:val="26"/>
        </w:rPr>
        <w:t xml:space="preserve"> que se considera</w:t>
      </w:r>
      <w:r w:rsidR="00000D0D" w:rsidRPr="00AD6142">
        <w:rPr>
          <w:rFonts w:ascii="Arial" w:eastAsia="Arial" w:hAnsi="Arial" w:cs="Arial"/>
          <w:sz w:val="26"/>
          <w:szCs w:val="26"/>
        </w:rPr>
        <w:t>n</w:t>
      </w:r>
      <w:r w:rsidRPr="00AD6142">
        <w:rPr>
          <w:rFonts w:ascii="Arial" w:eastAsia="Arial" w:hAnsi="Arial" w:cs="Arial"/>
          <w:sz w:val="26"/>
          <w:szCs w:val="26"/>
        </w:rPr>
        <w:t xml:space="preserve"> vulnerado</w:t>
      </w:r>
      <w:r w:rsidR="00000D0D" w:rsidRPr="00AD6142">
        <w:rPr>
          <w:rFonts w:ascii="Arial" w:eastAsia="Arial" w:hAnsi="Arial" w:cs="Arial"/>
          <w:sz w:val="26"/>
          <w:szCs w:val="26"/>
        </w:rPr>
        <w:t>s</w:t>
      </w:r>
      <w:r w:rsidRPr="00AD6142">
        <w:rPr>
          <w:rFonts w:ascii="Arial" w:eastAsia="Arial" w:hAnsi="Arial" w:cs="Arial"/>
          <w:sz w:val="26"/>
          <w:szCs w:val="26"/>
        </w:rPr>
        <w:t>.</w:t>
      </w:r>
    </w:p>
    <w:p w:rsidR="00AC4087" w:rsidRPr="00AD6142" w:rsidRDefault="00AC4087" w:rsidP="00AC4087">
      <w:pPr>
        <w:pStyle w:val="Sinespaciado1"/>
        <w:spacing w:line="360" w:lineRule="auto"/>
        <w:ind w:firstLine="2835"/>
        <w:jc w:val="both"/>
        <w:rPr>
          <w:rFonts w:ascii="Arial" w:eastAsia="Arial" w:hAnsi="Arial" w:cs="Arial"/>
          <w:sz w:val="16"/>
          <w:szCs w:val="26"/>
        </w:rPr>
      </w:pPr>
    </w:p>
    <w:p w:rsidR="00AC4087" w:rsidRPr="00AD6142" w:rsidRDefault="00AC4087" w:rsidP="00AC4087">
      <w:pPr>
        <w:pStyle w:val="Sinespaciado1"/>
        <w:spacing w:line="360" w:lineRule="auto"/>
        <w:ind w:firstLine="2835"/>
        <w:jc w:val="both"/>
        <w:rPr>
          <w:rFonts w:ascii="Arial" w:eastAsia="Arial" w:hAnsi="Arial" w:cs="Arial"/>
          <w:sz w:val="26"/>
          <w:szCs w:val="26"/>
        </w:rPr>
      </w:pPr>
      <w:r w:rsidRPr="00AD6142">
        <w:rPr>
          <w:rFonts w:ascii="Arial" w:hAnsi="Arial" w:cs="Arial"/>
          <w:sz w:val="26"/>
          <w:szCs w:val="26"/>
        </w:rPr>
        <w:t>3. Ahora, continuando con el análisis del asunto bajo estudio, del examen de las prue</w:t>
      </w:r>
      <w:r w:rsidR="00B22EE4" w:rsidRPr="00AD6142">
        <w:rPr>
          <w:rFonts w:ascii="Arial" w:hAnsi="Arial" w:cs="Arial"/>
          <w:sz w:val="26"/>
          <w:szCs w:val="26"/>
        </w:rPr>
        <w:t>bas que obran en el expediente y de las copias allegadas</w:t>
      </w:r>
      <w:r w:rsidRPr="00AD6142">
        <w:rPr>
          <w:rFonts w:ascii="Arial" w:hAnsi="Arial" w:cs="Arial"/>
          <w:sz w:val="26"/>
          <w:szCs w:val="26"/>
        </w:rPr>
        <w:t>, se observa lo siguiente:</w:t>
      </w:r>
    </w:p>
    <w:p w:rsidR="006232F5" w:rsidRPr="00AD6142" w:rsidRDefault="006232F5" w:rsidP="006232F5">
      <w:pPr>
        <w:pStyle w:val="Sinespaciado1"/>
        <w:spacing w:line="360" w:lineRule="auto"/>
        <w:ind w:firstLine="2835"/>
        <w:jc w:val="both"/>
        <w:rPr>
          <w:rFonts w:ascii="Arial" w:hAnsi="Arial" w:cs="Arial"/>
          <w:sz w:val="16"/>
          <w:szCs w:val="26"/>
        </w:rPr>
      </w:pPr>
    </w:p>
    <w:p w:rsidR="00D8579D" w:rsidRPr="00AD6142" w:rsidRDefault="00A77B4D" w:rsidP="001969F8">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3</w:t>
      </w:r>
      <w:r w:rsidR="00E3456D" w:rsidRPr="00AD6142">
        <w:rPr>
          <w:rFonts w:ascii="Arial" w:hAnsi="Arial" w:cs="Arial"/>
          <w:sz w:val="26"/>
          <w:szCs w:val="26"/>
          <w:lang w:val="es-ES"/>
        </w:rPr>
        <w:t xml:space="preserve">.1. </w:t>
      </w:r>
      <w:r w:rsidR="001D7C76" w:rsidRPr="00AD6142">
        <w:rPr>
          <w:rFonts w:ascii="Arial" w:hAnsi="Arial" w:cs="Arial"/>
          <w:sz w:val="26"/>
          <w:szCs w:val="26"/>
          <w:lang w:val="es-ES"/>
        </w:rPr>
        <w:t>Mediante auto de</w:t>
      </w:r>
      <w:r w:rsidR="001D7C76" w:rsidRPr="00AD6142">
        <w:rPr>
          <w:rStyle w:val="FontStyle26"/>
          <w:b w:val="0"/>
          <w:spacing w:val="0"/>
          <w:sz w:val="26"/>
          <w:szCs w:val="26"/>
          <w:lang w:val="es-ES_tradnl" w:eastAsia="es-ES_tradnl"/>
        </w:rPr>
        <w:t xml:space="preserve">l 7 de diciembre de 2016, el Juzgado Civil del Circuito de Santa Rosa de Cabal, ordenó rehacer el trabajo de partición presentado por el señor partidor, al considerar que había unificado las partidas primera y segunda, que son independientes, puesto que lo que corresponde a la sociedad conyugal en lo atinente a la partida primera, es el equivalente al 41,69% del terreno donde está plantada la edificación de la carrera 15 Nos. 15-50 a 15-56 y con referencia a la </w:t>
      </w:r>
      <w:r w:rsidR="001D7C76" w:rsidRPr="00AD6142">
        <w:rPr>
          <w:rStyle w:val="FontStyle26"/>
          <w:b w:val="0"/>
          <w:spacing w:val="0"/>
          <w:sz w:val="26"/>
          <w:szCs w:val="26"/>
          <w:lang w:val="es-ES_tradnl" w:eastAsia="es-ES_tradnl"/>
        </w:rPr>
        <w:lastRenderedPageBreak/>
        <w:t>segunda es el 100% de las mejoras sobre dicho terreno</w:t>
      </w:r>
      <w:r w:rsidR="003F123B" w:rsidRPr="00AD6142">
        <w:rPr>
          <w:rFonts w:ascii="Arial" w:hAnsi="Arial" w:cs="Arial"/>
          <w:sz w:val="26"/>
          <w:szCs w:val="26"/>
          <w:lang w:val="es-ES"/>
        </w:rPr>
        <w:t>.</w:t>
      </w:r>
      <w:r w:rsidR="003C4EA4" w:rsidRPr="00AD6142">
        <w:rPr>
          <w:rFonts w:ascii="Arial" w:hAnsi="Arial" w:cs="Arial"/>
          <w:sz w:val="26"/>
          <w:szCs w:val="26"/>
          <w:lang w:val="es-ES"/>
        </w:rPr>
        <w:t xml:space="preserve"> (fls. </w:t>
      </w:r>
      <w:r w:rsidR="001D7C76" w:rsidRPr="00AD6142">
        <w:rPr>
          <w:rFonts w:ascii="Arial" w:hAnsi="Arial" w:cs="Arial"/>
          <w:sz w:val="26"/>
          <w:szCs w:val="26"/>
          <w:lang w:val="es-ES"/>
        </w:rPr>
        <w:t>3</w:t>
      </w:r>
      <w:r w:rsidR="00E31226" w:rsidRPr="00AD6142">
        <w:rPr>
          <w:rFonts w:ascii="Arial" w:hAnsi="Arial" w:cs="Arial"/>
          <w:sz w:val="26"/>
          <w:szCs w:val="26"/>
          <w:lang w:val="es-ES"/>
        </w:rPr>
        <w:t>7</w:t>
      </w:r>
      <w:r w:rsidR="003C4EA4" w:rsidRPr="00AD6142">
        <w:rPr>
          <w:rFonts w:ascii="Arial" w:hAnsi="Arial" w:cs="Arial"/>
          <w:sz w:val="26"/>
          <w:szCs w:val="26"/>
          <w:lang w:val="es-ES"/>
        </w:rPr>
        <w:t>-</w:t>
      </w:r>
      <w:r w:rsidR="001D7C76" w:rsidRPr="00AD6142">
        <w:rPr>
          <w:rFonts w:ascii="Arial" w:hAnsi="Arial" w:cs="Arial"/>
          <w:sz w:val="26"/>
          <w:szCs w:val="26"/>
          <w:lang w:val="es-ES"/>
        </w:rPr>
        <w:t>3</w:t>
      </w:r>
      <w:r w:rsidR="00E31226" w:rsidRPr="00AD6142">
        <w:rPr>
          <w:rFonts w:ascii="Arial" w:hAnsi="Arial" w:cs="Arial"/>
          <w:sz w:val="26"/>
          <w:szCs w:val="26"/>
          <w:lang w:val="es-ES"/>
        </w:rPr>
        <w:t>8</w:t>
      </w:r>
      <w:r w:rsidR="001D7C76" w:rsidRPr="00AD6142">
        <w:rPr>
          <w:rFonts w:ascii="Arial" w:hAnsi="Arial" w:cs="Arial"/>
          <w:sz w:val="26"/>
          <w:szCs w:val="26"/>
          <w:lang w:val="es-ES"/>
        </w:rPr>
        <w:t xml:space="preserve"> cuaderno número 2</w:t>
      </w:r>
      <w:r w:rsidR="003C4EA4" w:rsidRPr="00AD6142">
        <w:rPr>
          <w:rFonts w:ascii="Arial" w:hAnsi="Arial" w:cs="Arial"/>
          <w:sz w:val="26"/>
          <w:szCs w:val="26"/>
          <w:lang w:val="es-ES"/>
        </w:rPr>
        <w:t>)</w:t>
      </w:r>
      <w:r w:rsidR="001D7C76" w:rsidRPr="00AD6142">
        <w:rPr>
          <w:rFonts w:ascii="Arial" w:hAnsi="Arial" w:cs="Arial"/>
          <w:sz w:val="26"/>
          <w:szCs w:val="26"/>
          <w:lang w:val="es-ES"/>
        </w:rPr>
        <w:t>.</w:t>
      </w:r>
    </w:p>
    <w:p w:rsidR="0012601D" w:rsidRPr="00AD6142" w:rsidRDefault="0012601D" w:rsidP="001969F8">
      <w:pPr>
        <w:pStyle w:val="Sinespaciado1"/>
        <w:spacing w:line="360" w:lineRule="auto"/>
        <w:ind w:firstLine="2835"/>
        <w:jc w:val="both"/>
        <w:rPr>
          <w:rFonts w:ascii="Arial" w:hAnsi="Arial" w:cs="Arial"/>
          <w:sz w:val="16"/>
          <w:szCs w:val="26"/>
          <w:lang w:val="es-ES"/>
        </w:rPr>
      </w:pPr>
    </w:p>
    <w:p w:rsidR="00360C04" w:rsidRPr="00AD6142" w:rsidRDefault="0012601D" w:rsidP="001969F8">
      <w:pPr>
        <w:pStyle w:val="Sinespaciado1"/>
        <w:spacing w:line="360" w:lineRule="auto"/>
        <w:ind w:firstLine="2835"/>
        <w:jc w:val="both"/>
        <w:rPr>
          <w:rStyle w:val="FontStyle26"/>
          <w:b w:val="0"/>
          <w:spacing w:val="0"/>
          <w:sz w:val="26"/>
          <w:szCs w:val="26"/>
          <w:lang w:val="es-ES_tradnl" w:eastAsia="es-ES_tradnl"/>
        </w:rPr>
      </w:pPr>
      <w:r w:rsidRPr="00AD6142">
        <w:rPr>
          <w:rFonts w:ascii="Arial" w:hAnsi="Arial" w:cs="Arial"/>
          <w:sz w:val="26"/>
          <w:szCs w:val="26"/>
          <w:lang w:val="es-ES"/>
        </w:rPr>
        <w:t xml:space="preserve">3.2. </w:t>
      </w:r>
      <w:r w:rsidR="00360C04" w:rsidRPr="00AD6142">
        <w:rPr>
          <w:rStyle w:val="FontStyle26"/>
          <w:b w:val="0"/>
          <w:spacing w:val="0"/>
          <w:sz w:val="26"/>
          <w:szCs w:val="26"/>
          <w:lang w:val="es-ES_tradnl" w:eastAsia="es-ES_tradnl"/>
        </w:rPr>
        <w:t>Contra la anterior decisión el apoderado judicial del demandado aquí accionante, interpuso recurso de reposición y en subsidio de apelación. (fls. 39-43 ib.</w:t>
      </w:r>
      <w:r w:rsidR="00360C04" w:rsidRPr="00AD6142">
        <w:rPr>
          <w:rFonts w:ascii="Arial" w:hAnsi="Arial" w:cs="Arial"/>
          <w:sz w:val="26"/>
          <w:szCs w:val="26"/>
          <w:lang w:val="es-ES"/>
        </w:rPr>
        <w:t>).</w:t>
      </w:r>
    </w:p>
    <w:p w:rsidR="00360C04" w:rsidRPr="00AD6142" w:rsidRDefault="00360C04" w:rsidP="001969F8">
      <w:pPr>
        <w:pStyle w:val="Sinespaciado1"/>
        <w:spacing w:line="360" w:lineRule="auto"/>
        <w:ind w:firstLine="2835"/>
        <w:jc w:val="both"/>
        <w:rPr>
          <w:rStyle w:val="FontStyle26"/>
          <w:b w:val="0"/>
          <w:spacing w:val="0"/>
          <w:sz w:val="16"/>
          <w:szCs w:val="16"/>
          <w:lang w:val="es-ES_tradnl" w:eastAsia="es-ES_tradnl"/>
        </w:rPr>
      </w:pPr>
    </w:p>
    <w:p w:rsidR="0012601D" w:rsidRPr="00AD6142" w:rsidRDefault="00360C04" w:rsidP="001969F8">
      <w:pPr>
        <w:pStyle w:val="Sinespaciado1"/>
        <w:spacing w:line="360" w:lineRule="auto"/>
        <w:ind w:firstLine="2835"/>
        <w:jc w:val="both"/>
        <w:rPr>
          <w:rFonts w:ascii="Arial" w:hAnsi="Arial" w:cs="Arial"/>
          <w:sz w:val="26"/>
          <w:szCs w:val="26"/>
          <w:lang w:val="es-ES"/>
        </w:rPr>
      </w:pPr>
      <w:r w:rsidRPr="00AD6142">
        <w:rPr>
          <w:rStyle w:val="FontStyle26"/>
          <w:b w:val="0"/>
          <w:spacing w:val="0"/>
          <w:sz w:val="26"/>
          <w:szCs w:val="26"/>
          <w:lang w:val="es-ES_tradnl" w:eastAsia="es-ES_tradnl"/>
        </w:rPr>
        <w:t>3.3. Con proveído del 1 de febrero de 2017, el Juzgado Civil del Circuito de Santa Rosa de Cabal, no repuso su decisión ni concedió el recurso de apelación, por cuanto esa providencia no es susceptible de dicho recurso</w:t>
      </w:r>
      <w:r w:rsidR="0012601D" w:rsidRPr="00AD6142">
        <w:rPr>
          <w:rFonts w:ascii="Arial" w:hAnsi="Arial" w:cs="Arial"/>
          <w:sz w:val="26"/>
          <w:szCs w:val="26"/>
        </w:rPr>
        <w:t xml:space="preserve">. (fls. </w:t>
      </w:r>
      <w:r w:rsidRPr="00AD6142">
        <w:rPr>
          <w:rFonts w:ascii="Arial" w:hAnsi="Arial" w:cs="Arial"/>
          <w:sz w:val="26"/>
          <w:szCs w:val="26"/>
        </w:rPr>
        <w:t>45</w:t>
      </w:r>
      <w:r w:rsidR="0012601D" w:rsidRPr="00AD6142">
        <w:rPr>
          <w:rFonts w:ascii="Arial" w:hAnsi="Arial" w:cs="Arial"/>
          <w:sz w:val="26"/>
          <w:szCs w:val="26"/>
        </w:rPr>
        <w:t>-</w:t>
      </w:r>
      <w:r w:rsidRPr="00AD6142">
        <w:rPr>
          <w:rFonts w:ascii="Arial" w:hAnsi="Arial" w:cs="Arial"/>
          <w:sz w:val="26"/>
          <w:szCs w:val="26"/>
        </w:rPr>
        <w:t>47 ib.</w:t>
      </w:r>
      <w:r w:rsidR="0012601D" w:rsidRPr="00AD6142">
        <w:rPr>
          <w:rFonts w:ascii="Arial" w:hAnsi="Arial" w:cs="Arial"/>
          <w:sz w:val="26"/>
          <w:szCs w:val="26"/>
        </w:rPr>
        <w:t>).</w:t>
      </w:r>
    </w:p>
    <w:p w:rsidR="00D8579D" w:rsidRPr="00AD6142" w:rsidRDefault="00D8579D" w:rsidP="001969F8">
      <w:pPr>
        <w:pStyle w:val="Sinespaciado1"/>
        <w:spacing w:line="360" w:lineRule="auto"/>
        <w:ind w:firstLine="2835"/>
        <w:jc w:val="both"/>
        <w:rPr>
          <w:rFonts w:ascii="Arial" w:hAnsi="Arial" w:cs="Arial"/>
          <w:sz w:val="16"/>
          <w:szCs w:val="16"/>
          <w:lang w:val="es-ES"/>
        </w:rPr>
      </w:pPr>
    </w:p>
    <w:p w:rsidR="00721526" w:rsidRPr="00AD6142" w:rsidRDefault="00A77B4D" w:rsidP="0027612D">
      <w:pPr>
        <w:pStyle w:val="Sinespaciado1"/>
        <w:spacing w:line="360" w:lineRule="auto"/>
        <w:ind w:firstLine="2835"/>
        <w:jc w:val="both"/>
        <w:rPr>
          <w:rFonts w:ascii="Arial" w:hAnsi="Arial" w:cs="Arial"/>
          <w:sz w:val="26"/>
          <w:szCs w:val="26"/>
        </w:rPr>
      </w:pPr>
      <w:r w:rsidRPr="00AD6142">
        <w:rPr>
          <w:rFonts w:ascii="Arial" w:hAnsi="Arial" w:cs="Arial"/>
          <w:sz w:val="26"/>
          <w:szCs w:val="26"/>
        </w:rPr>
        <w:t>3</w:t>
      </w:r>
      <w:r w:rsidR="0034351F" w:rsidRPr="00AD6142">
        <w:rPr>
          <w:rFonts w:ascii="Arial" w:hAnsi="Arial" w:cs="Arial"/>
          <w:sz w:val="26"/>
          <w:szCs w:val="26"/>
        </w:rPr>
        <w:t>.4</w:t>
      </w:r>
      <w:r w:rsidR="0012601D" w:rsidRPr="00AD6142">
        <w:rPr>
          <w:rFonts w:ascii="Arial" w:hAnsi="Arial" w:cs="Arial"/>
          <w:sz w:val="26"/>
          <w:szCs w:val="26"/>
        </w:rPr>
        <w:t>.</w:t>
      </w:r>
      <w:r w:rsidR="008049BF" w:rsidRPr="00AD6142">
        <w:rPr>
          <w:rFonts w:ascii="Arial" w:hAnsi="Arial" w:cs="Arial"/>
          <w:sz w:val="26"/>
          <w:szCs w:val="26"/>
        </w:rPr>
        <w:t xml:space="preserve"> </w:t>
      </w:r>
      <w:r w:rsidR="0034351F" w:rsidRPr="00AD6142">
        <w:rPr>
          <w:rStyle w:val="FontStyle26"/>
          <w:b w:val="0"/>
          <w:spacing w:val="0"/>
          <w:sz w:val="26"/>
          <w:szCs w:val="26"/>
          <w:lang w:val="es-ES_tradnl" w:eastAsia="es-ES_tradnl"/>
        </w:rPr>
        <w:t>El 28 de febrero pasado se allega por el auxiliar de la justicia, nuevo trabajo de partición y adjudicación</w:t>
      </w:r>
      <w:r w:rsidR="005A5AEC" w:rsidRPr="00AD6142">
        <w:rPr>
          <w:rFonts w:ascii="Arial" w:hAnsi="Arial" w:cs="Arial"/>
          <w:sz w:val="26"/>
          <w:szCs w:val="26"/>
        </w:rPr>
        <w:t>.</w:t>
      </w:r>
      <w:r w:rsidR="005A5AEC" w:rsidRPr="00AD6142">
        <w:rPr>
          <w:rFonts w:ascii="Arial" w:hAnsi="Arial" w:cs="Arial"/>
          <w:spacing w:val="-20"/>
          <w:sz w:val="26"/>
          <w:szCs w:val="26"/>
        </w:rPr>
        <w:t xml:space="preserve"> (fl</w:t>
      </w:r>
      <w:r w:rsidRPr="00AD6142">
        <w:rPr>
          <w:rFonts w:ascii="Arial" w:hAnsi="Arial" w:cs="Arial"/>
          <w:spacing w:val="-20"/>
          <w:sz w:val="26"/>
          <w:szCs w:val="26"/>
        </w:rPr>
        <w:t>s</w:t>
      </w:r>
      <w:r w:rsidR="005A5AEC" w:rsidRPr="00AD6142">
        <w:rPr>
          <w:rFonts w:ascii="Arial" w:hAnsi="Arial" w:cs="Arial"/>
          <w:spacing w:val="-20"/>
          <w:sz w:val="26"/>
          <w:szCs w:val="26"/>
        </w:rPr>
        <w:t>.</w:t>
      </w:r>
      <w:r w:rsidR="0012601D" w:rsidRPr="00AD6142">
        <w:rPr>
          <w:rFonts w:ascii="Arial" w:hAnsi="Arial" w:cs="Arial"/>
          <w:spacing w:val="-20"/>
          <w:sz w:val="26"/>
          <w:szCs w:val="26"/>
        </w:rPr>
        <w:t xml:space="preserve"> </w:t>
      </w:r>
      <w:r w:rsidR="002E347E" w:rsidRPr="00AD6142">
        <w:rPr>
          <w:rFonts w:ascii="Arial" w:hAnsi="Arial" w:cs="Arial"/>
          <w:spacing w:val="-20"/>
          <w:sz w:val="26"/>
          <w:szCs w:val="26"/>
        </w:rPr>
        <w:t>4</w:t>
      </w:r>
      <w:r w:rsidR="0034351F" w:rsidRPr="00AD6142">
        <w:rPr>
          <w:rFonts w:ascii="Arial" w:hAnsi="Arial" w:cs="Arial"/>
          <w:spacing w:val="-20"/>
          <w:sz w:val="26"/>
          <w:szCs w:val="26"/>
        </w:rPr>
        <w:t>8</w:t>
      </w:r>
      <w:r w:rsidR="0012601D" w:rsidRPr="00AD6142">
        <w:rPr>
          <w:rFonts w:ascii="Arial" w:hAnsi="Arial" w:cs="Arial"/>
          <w:spacing w:val="-20"/>
          <w:sz w:val="26"/>
          <w:szCs w:val="26"/>
        </w:rPr>
        <w:t>-</w:t>
      </w:r>
      <w:r w:rsidR="0034351F" w:rsidRPr="00AD6142">
        <w:rPr>
          <w:rFonts w:ascii="Arial" w:hAnsi="Arial" w:cs="Arial"/>
          <w:spacing w:val="-20"/>
          <w:sz w:val="26"/>
          <w:szCs w:val="26"/>
        </w:rPr>
        <w:t>61 ib.</w:t>
      </w:r>
      <w:r w:rsidR="005A5AEC" w:rsidRPr="00AD6142">
        <w:rPr>
          <w:rFonts w:ascii="Arial" w:hAnsi="Arial" w:cs="Arial"/>
          <w:spacing w:val="-20"/>
          <w:sz w:val="26"/>
          <w:szCs w:val="26"/>
        </w:rPr>
        <w:t>).</w:t>
      </w:r>
    </w:p>
    <w:p w:rsidR="00AD6142" w:rsidRDefault="00AD6142" w:rsidP="00AD6142">
      <w:pPr>
        <w:pStyle w:val="Sinespaciado1"/>
        <w:ind w:firstLine="2835"/>
        <w:jc w:val="both"/>
        <w:rPr>
          <w:rFonts w:ascii="Arial" w:hAnsi="Arial" w:cs="Arial"/>
          <w:sz w:val="26"/>
          <w:szCs w:val="26"/>
        </w:rPr>
      </w:pPr>
    </w:p>
    <w:p w:rsidR="00A77B4D" w:rsidRPr="00AD6142" w:rsidRDefault="00A77B4D" w:rsidP="0027612D">
      <w:pPr>
        <w:pStyle w:val="Sinespaciado1"/>
        <w:spacing w:line="360" w:lineRule="auto"/>
        <w:ind w:firstLine="2835"/>
        <w:jc w:val="both"/>
        <w:rPr>
          <w:rFonts w:ascii="Arial" w:hAnsi="Arial" w:cs="Arial"/>
          <w:sz w:val="26"/>
          <w:szCs w:val="26"/>
          <w:highlight w:val="yellow"/>
        </w:rPr>
      </w:pPr>
      <w:r w:rsidRPr="00AD6142">
        <w:rPr>
          <w:rFonts w:ascii="Arial" w:hAnsi="Arial" w:cs="Arial"/>
          <w:sz w:val="26"/>
          <w:szCs w:val="26"/>
        </w:rPr>
        <w:t>3</w:t>
      </w:r>
      <w:r w:rsidR="00721526" w:rsidRPr="00AD6142">
        <w:rPr>
          <w:rFonts w:ascii="Arial" w:hAnsi="Arial" w:cs="Arial"/>
          <w:sz w:val="26"/>
          <w:szCs w:val="26"/>
        </w:rPr>
        <w:t>.</w:t>
      </w:r>
      <w:r w:rsidR="0034351F" w:rsidRPr="00AD6142">
        <w:rPr>
          <w:rFonts w:ascii="Arial" w:hAnsi="Arial" w:cs="Arial"/>
          <w:sz w:val="26"/>
          <w:szCs w:val="26"/>
        </w:rPr>
        <w:t>5</w:t>
      </w:r>
      <w:r w:rsidR="00721526" w:rsidRPr="00AD6142">
        <w:rPr>
          <w:rFonts w:ascii="Arial" w:hAnsi="Arial" w:cs="Arial"/>
          <w:sz w:val="26"/>
          <w:szCs w:val="26"/>
        </w:rPr>
        <w:t xml:space="preserve">. </w:t>
      </w:r>
      <w:r w:rsidR="009E6E7B" w:rsidRPr="00AD6142">
        <w:rPr>
          <w:rFonts w:ascii="Arial" w:hAnsi="Arial" w:cs="Arial"/>
          <w:sz w:val="26"/>
          <w:szCs w:val="26"/>
        </w:rPr>
        <w:t xml:space="preserve">Por </w:t>
      </w:r>
      <w:r w:rsidR="0034351F" w:rsidRPr="00AD6142">
        <w:rPr>
          <w:rFonts w:ascii="Arial" w:hAnsi="Arial" w:cs="Arial"/>
          <w:sz w:val="26"/>
          <w:szCs w:val="26"/>
        </w:rPr>
        <w:t xml:space="preserve">auto del </w:t>
      </w:r>
      <w:r w:rsidR="009E6E7B" w:rsidRPr="00AD6142">
        <w:rPr>
          <w:rFonts w:ascii="Arial" w:hAnsi="Arial" w:cs="Arial"/>
          <w:sz w:val="26"/>
          <w:szCs w:val="26"/>
        </w:rPr>
        <w:t>6</w:t>
      </w:r>
      <w:r w:rsidRPr="00AD6142">
        <w:rPr>
          <w:rFonts w:ascii="Arial" w:hAnsi="Arial" w:cs="Arial"/>
          <w:sz w:val="26"/>
          <w:szCs w:val="26"/>
        </w:rPr>
        <w:t xml:space="preserve"> de </w:t>
      </w:r>
      <w:r w:rsidR="0034351F" w:rsidRPr="00AD6142">
        <w:rPr>
          <w:rFonts w:ascii="Arial" w:hAnsi="Arial" w:cs="Arial"/>
          <w:sz w:val="26"/>
          <w:szCs w:val="26"/>
        </w:rPr>
        <w:t>marz</w:t>
      </w:r>
      <w:r w:rsidRPr="00AD6142">
        <w:rPr>
          <w:rFonts w:ascii="Arial" w:hAnsi="Arial" w:cs="Arial"/>
          <w:sz w:val="26"/>
          <w:szCs w:val="26"/>
        </w:rPr>
        <w:t>o de 201</w:t>
      </w:r>
      <w:r w:rsidR="0034351F" w:rsidRPr="00AD6142">
        <w:rPr>
          <w:rFonts w:ascii="Arial" w:hAnsi="Arial" w:cs="Arial"/>
          <w:sz w:val="26"/>
          <w:szCs w:val="26"/>
        </w:rPr>
        <w:t>7</w:t>
      </w:r>
      <w:r w:rsidRPr="00AD6142">
        <w:rPr>
          <w:rFonts w:ascii="Arial" w:hAnsi="Arial" w:cs="Arial"/>
          <w:sz w:val="26"/>
          <w:szCs w:val="26"/>
        </w:rPr>
        <w:t xml:space="preserve">, el Juzgado </w:t>
      </w:r>
      <w:r w:rsidR="009E6E7B" w:rsidRPr="00AD6142">
        <w:rPr>
          <w:rFonts w:ascii="Arial" w:hAnsi="Arial" w:cs="Arial"/>
          <w:sz w:val="26"/>
          <w:szCs w:val="26"/>
        </w:rPr>
        <w:t>Civil</w:t>
      </w:r>
      <w:r w:rsidRPr="00AD6142">
        <w:rPr>
          <w:rFonts w:ascii="Arial" w:hAnsi="Arial" w:cs="Arial"/>
          <w:sz w:val="26"/>
          <w:szCs w:val="26"/>
          <w:lang w:val="es-ES"/>
        </w:rPr>
        <w:t xml:space="preserve"> </w:t>
      </w:r>
      <w:r w:rsidR="0034351F" w:rsidRPr="00AD6142">
        <w:rPr>
          <w:rFonts w:ascii="Arial" w:hAnsi="Arial" w:cs="Arial"/>
          <w:sz w:val="26"/>
          <w:szCs w:val="26"/>
          <w:lang w:val="es-ES"/>
        </w:rPr>
        <w:t>del Circuito</w:t>
      </w:r>
      <w:r w:rsidRPr="00AD6142">
        <w:rPr>
          <w:rFonts w:ascii="Arial" w:hAnsi="Arial" w:cs="Arial"/>
          <w:sz w:val="26"/>
          <w:szCs w:val="26"/>
          <w:lang w:val="es-ES"/>
        </w:rPr>
        <w:t xml:space="preserve"> de </w:t>
      </w:r>
      <w:r w:rsidR="009E6E7B" w:rsidRPr="00AD6142">
        <w:rPr>
          <w:rFonts w:ascii="Arial" w:hAnsi="Arial" w:cs="Arial"/>
          <w:sz w:val="26"/>
          <w:szCs w:val="26"/>
          <w:lang w:val="es-ES"/>
        </w:rPr>
        <w:t>Santa Rosa de Cabal</w:t>
      </w:r>
      <w:r w:rsidRPr="00AD6142">
        <w:rPr>
          <w:rFonts w:ascii="Arial" w:hAnsi="Arial" w:cs="Arial"/>
          <w:sz w:val="26"/>
          <w:szCs w:val="26"/>
          <w:lang w:val="es-ES"/>
        </w:rPr>
        <w:t xml:space="preserve">, </w:t>
      </w:r>
      <w:r w:rsidR="0034351F" w:rsidRPr="00AD6142">
        <w:rPr>
          <w:rFonts w:ascii="Arial" w:hAnsi="Arial" w:cs="Arial"/>
          <w:sz w:val="26"/>
          <w:szCs w:val="26"/>
          <w:lang w:val="es-ES"/>
        </w:rPr>
        <w:t>no aprobó el nuevo trabajo de partición y adjudicación</w:t>
      </w:r>
      <w:r w:rsidR="00CC4B9D" w:rsidRPr="00AD6142">
        <w:rPr>
          <w:rFonts w:ascii="Arial" w:hAnsi="Arial" w:cs="Arial"/>
          <w:sz w:val="26"/>
          <w:szCs w:val="26"/>
          <w:lang w:val="es-ES"/>
        </w:rPr>
        <w:t>, pues no se acató lo dispuesto en la providencia del 7 de diciembre de 2016</w:t>
      </w:r>
      <w:r w:rsidR="0034351F" w:rsidRPr="00AD6142">
        <w:rPr>
          <w:rFonts w:ascii="Arial" w:hAnsi="Arial" w:cs="Arial"/>
          <w:sz w:val="26"/>
          <w:szCs w:val="26"/>
          <w:lang w:val="es-ES"/>
        </w:rPr>
        <w:t xml:space="preserve"> y ordenó que se rehiciera</w:t>
      </w:r>
      <w:r w:rsidR="00CC4B9D" w:rsidRPr="00AD6142">
        <w:rPr>
          <w:rFonts w:ascii="Arial" w:hAnsi="Arial" w:cs="Arial"/>
          <w:sz w:val="26"/>
          <w:szCs w:val="26"/>
          <w:lang w:val="es-ES"/>
        </w:rPr>
        <w:t xml:space="preserve"> en la forma indicada</w:t>
      </w:r>
      <w:r w:rsidRPr="00AD6142">
        <w:rPr>
          <w:rFonts w:ascii="Arial" w:hAnsi="Arial" w:cs="Arial"/>
          <w:sz w:val="26"/>
          <w:szCs w:val="26"/>
          <w:lang w:val="es-ES"/>
        </w:rPr>
        <w:t xml:space="preserve">. (fl. </w:t>
      </w:r>
      <w:r w:rsidR="00CC4B9D" w:rsidRPr="00AD6142">
        <w:rPr>
          <w:rFonts w:ascii="Arial" w:hAnsi="Arial" w:cs="Arial"/>
          <w:sz w:val="26"/>
          <w:szCs w:val="26"/>
          <w:lang w:val="es-ES"/>
        </w:rPr>
        <w:t>62 ib.</w:t>
      </w:r>
      <w:r w:rsidRPr="00AD6142">
        <w:rPr>
          <w:rFonts w:ascii="Arial" w:hAnsi="Arial" w:cs="Arial"/>
          <w:sz w:val="26"/>
          <w:szCs w:val="26"/>
          <w:lang w:val="es-ES"/>
        </w:rPr>
        <w:t>)</w:t>
      </w:r>
      <w:r w:rsidR="00CC4B9D" w:rsidRPr="00AD6142">
        <w:rPr>
          <w:rFonts w:ascii="Arial" w:hAnsi="Arial" w:cs="Arial"/>
          <w:sz w:val="26"/>
          <w:szCs w:val="26"/>
          <w:lang w:val="es-ES"/>
        </w:rPr>
        <w:t>.</w:t>
      </w:r>
    </w:p>
    <w:p w:rsidR="00CC4B9D" w:rsidRPr="00AD6142" w:rsidRDefault="00CC4B9D" w:rsidP="0027612D">
      <w:pPr>
        <w:pStyle w:val="Sinespaciado1"/>
        <w:spacing w:line="360" w:lineRule="auto"/>
        <w:ind w:firstLine="2835"/>
        <w:jc w:val="both"/>
        <w:rPr>
          <w:rFonts w:ascii="Arial" w:hAnsi="Arial" w:cs="Arial"/>
          <w:sz w:val="26"/>
          <w:szCs w:val="26"/>
        </w:rPr>
      </w:pPr>
      <w:r w:rsidRPr="00AD6142">
        <w:rPr>
          <w:rFonts w:ascii="Arial" w:hAnsi="Arial" w:cs="Arial"/>
          <w:sz w:val="26"/>
          <w:szCs w:val="26"/>
        </w:rPr>
        <w:t xml:space="preserve">3.6. </w:t>
      </w:r>
      <w:r w:rsidRPr="00AD6142">
        <w:rPr>
          <w:rStyle w:val="FontStyle26"/>
          <w:b w:val="0"/>
          <w:spacing w:val="0"/>
          <w:sz w:val="26"/>
          <w:szCs w:val="26"/>
          <w:lang w:val="es-ES_tradnl" w:eastAsia="es-ES_tradnl"/>
        </w:rPr>
        <w:t>El 17 de marzo último se allega por el auxiliar de la justicia, nuevo trabajo de partición y adjudicación</w:t>
      </w:r>
      <w:r w:rsidRPr="00AD6142">
        <w:rPr>
          <w:rFonts w:ascii="Arial" w:hAnsi="Arial" w:cs="Arial"/>
          <w:sz w:val="26"/>
          <w:szCs w:val="26"/>
        </w:rPr>
        <w:t>. (fls. 63-76 ib.).</w:t>
      </w:r>
    </w:p>
    <w:p w:rsidR="00CC4B9D" w:rsidRPr="00AD6142" w:rsidRDefault="00CC4B9D" w:rsidP="0027612D">
      <w:pPr>
        <w:pStyle w:val="Sinespaciado1"/>
        <w:spacing w:line="360" w:lineRule="auto"/>
        <w:ind w:firstLine="2835"/>
        <w:jc w:val="both"/>
        <w:rPr>
          <w:rFonts w:ascii="Arial" w:hAnsi="Arial" w:cs="Arial"/>
          <w:sz w:val="16"/>
          <w:szCs w:val="16"/>
        </w:rPr>
      </w:pPr>
    </w:p>
    <w:p w:rsidR="006D071E" w:rsidRPr="00AD6142" w:rsidRDefault="00CC4B9D" w:rsidP="0027612D">
      <w:pPr>
        <w:pStyle w:val="Sinespaciado1"/>
        <w:spacing w:line="360" w:lineRule="auto"/>
        <w:ind w:firstLine="2835"/>
        <w:jc w:val="both"/>
        <w:rPr>
          <w:rFonts w:ascii="Arial" w:hAnsi="Arial" w:cs="Arial"/>
          <w:sz w:val="26"/>
          <w:szCs w:val="26"/>
        </w:rPr>
      </w:pPr>
      <w:r w:rsidRPr="00AD6142">
        <w:rPr>
          <w:rFonts w:ascii="Arial" w:hAnsi="Arial" w:cs="Arial"/>
          <w:sz w:val="26"/>
          <w:szCs w:val="26"/>
        </w:rPr>
        <w:t>3.7</w:t>
      </w:r>
      <w:r w:rsidR="00A77B4D" w:rsidRPr="00AD6142">
        <w:rPr>
          <w:rFonts w:ascii="Arial" w:hAnsi="Arial" w:cs="Arial"/>
          <w:sz w:val="26"/>
          <w:szCs w:val="26"/>
        </w:rPr>
        <w:t xml:space="preserve">. </w:t>
      </w:r>
      <w:r w:rsidR="00BC44CD" w:rsidRPr="00AD6142">
        <w:rPr>
          <w:rFonts w:ascii="Arial" w:hAnsi="Arial" w:cs="Arial"/>
          <w:sz w:val="26"/>
          <w:szCs w:val="26"/>
        </w:rPr>
        <w:t>E</w:t>
      </w:r>
      <w:r w:rsidR="00037ED2" w:rsidRPr="00AD6142">
        <w:rPr>
          <w:rFonts w:ascii="Arial" w:hAnsi="Arial" w:cs="Arial"/>
          <w:sz w:val="26"/>
          <w:szCs w:val="26"/>
          <w:lang w:val="es-ES"/>
        </w:rPr>
        <w:t>l Juzgado</w:t>
      </w:r>
      <w:r w:rsidR="00A77B4D" w:rsidRPr="00AD6142">
        <w:rPr>
          <w:rFonts w:ascii="Arial" w:hAnsi="Arial" w:cs="Arial"/>
          <w:sz w:val="26"/>
          <w:szCs w:val="26"/>
          <w:lang w:val="es-ES"/>
        </w:rPr>
        <w:t xml:space="preserve"> </w:t>
      </w:r>
      <w:r w:rsidR="00DB7F7D" w:rsidRPr="00AD6142">
        <w:rPr>
          <w:rFonts w:ascii="Arial" w:hAnsi="Arial" w:cs="Arial"/>
          <w:sz w:val="26"/>
          <w:szCs w:val="26"/>
          <w:lang w:val="es-ES"/>
        </w:rPr>
        <w:t>Civil</w:t>
      </w:r>
      <w:r w:rsidR="00A77B4D" w:rsidRPr="00AD6142">
        <w:rPr>
          <w:rFonts w:ascii="Arial" w:hAnsi="Arial" w:cs="Arial"/>
          <w:sz w:val="26"/>
          <w:szCs w:val="26"/>
          <w:lang w:val="es-ES"/>
        </w:rPr>
        <w:t xml:space="preserve"> del</w:t>
      </w:r>
      <w:r w:rsidR="00037ED2" w:rsidRPr="00AD6142">
        <w:rPr>
          <w:rFonts w:ascii="Arial" w:hAnsi="Arial" w:cs="Arial"/>
          <w:sz w:val="26"/>
          <w:szCs w:val="26"/>
          <w:lang w:val="es-ES"/>
        </w:rPr>
        <w:t xml:space="preserve"> Circuito de</w:t>
      </w:r>
      <w:r w:rsidR="00DB7F7D" w:rsidRPr="00AD6142">
        <w:rPr>
          <w:rFonts w:ascii="Arial" w:hAnsi="Arial" w:cs="Arial"/>
          <w:sz w:val="26"/>
          <w:szCs w:val="26"/>
          <w:lang w:val="es-ES"/>
        </w:rPr>
        <w:t xml:space="preserve"> Santa Rosa de Cabal</w:t>
      </w:r>
      <w:r w:rsidR="005A5AEC" w:rsidRPr="00AD6142">
        <w:rPr>
          <w:rFonts w:ascii="Arial" w:hAnsi="Arial" w:cs="Arial"/>
          <w:sz w:val="26"/>
          <w:szCs w:val="26"/>
          <w:lang w:val="es-ES"/>
        </w:rPr>
        <w:t>,</w:t>
      </w:r>
      <w:r w:rsidR="0027612D" w:rsidRPr="00AD6142">
        <w:rPr>
          <w:rFonts w:ascii="Arial" w:hAnsi="Arial" w:cs="Arial"/>
          <w:sz w:val="26"/>
          <w:szCs w:val="26"/>
          <w:lang w:val="es-ES"/>
        </w:rPr>
        <w:t xml:space="preserve"> </w:t>
      </w:r>
      <w:r w:rsidR="00010DC2" w:rsidRPr="00AD6142">
        <w:rPr>
          <w:rFonts w:ascii="Arial" w:hAnsi="Arial" w:cs="Arial"/>
          <w:sz w:val="26"/>
          <w:szCs w:val="26"/>
          <w:lang w:val="es-ES"/>
        </w:rPr>
        <w:t xml:space="preserve">mediante providencia </w:t>
      </w:r>
      <w:r w:rsidR="00DB7F7D" w:rsidRPr="00AD6142">
        <w:rPr>
          <w:rFonts w:ascii="Arial" w:hAnsi="Arial" w:cs="Arial"/>
          <w:sz w:val="26"/>
          <w:szCs w:val="26"/>
          <w:lang w:val="es-ES"/>
        </w:rPr>
        <w:t>del 28</w:t>
      </w:r>
      <w:r w:rsidR="00BC44CD" w:rsidRPr="00AD6142">
        <w:rPr>
          <w:rFonts w:ascii="Arial" w:hAnsi="Arial" w:cs="Arial"/>
          <w:sz w:val="26"/>
          <w:szCs w:val="26"/>
          <w:lang w:val="es-ES"/>
        </w:rPr>
        <w:t xml:space="preserve"> de </w:t>
      </w:r>
      <w:r w:rsidR="00010DC2" w:rsidRPr="00AD6142">
        <w:rPr>
          <w:rFonts w:ascii="Arial" w:hAnsi="Arial" w:cs="Arial"/>
          <w:sz w:val="26"/>
          <w:szCs w:val="26"/>
          <w:lang w:val="es-ES"/>
        </w:rPr>
        <w:t>marzo</w:t>
      </w:r>
      <w:r w:rsidR="00BC44CD" w:rsidRPr="00AD6142">
        <w:rPr>
          <w:rFonts w:ascii="Arial" w:hAnsi="Arial" w:cs="Arial"/>
          <w:sz w:val="26"/>
          <w:szCs w:val="26"/>
          <w:lang w:val="es-ES"/>
        </w:rPr>
        <w:t>, d</w:t>
      </w:r>
      <w:r w:rsidR="0027612D" w:rsidRPr="00AD6142">
        <w:rPr>
          <w:rFonts w:ascii="Arial" w:hAnsi="Arial" w:cs="Arial"/>
          <w:sz w:val="26"/>
          <w:szCs w:val="26"/>
          <w:lang w:val="es-ES"/>
        </w:rPr>
        <w:t>ecidió</w:t>
      </w:r>
      <w:r w:rsidR="00BC44CD" w:rsidRPr="00AD6142">
        <w:rPr>
          <w:rFonts w:ascii="Arial" w:hAnsi="Arial" w:cs="Arial"/>
          <w:sz w:val="26"/>
          <w:szCs w:val="26"/>
          <w:lang w:val="es-ES"/>
        </w:rPr>
        <w:t xml:space="preserve"> </w:t>
      </w:r>
      <w:r w:rsidR="00010DC2" w:rsidRPr="00AD6142">
        <w:rPr>
          <w:rFonts w:ascii="Arial" w:hAnsi="Arial" w:cs="Arial"/>
          <w:sz w:val="26"/>
          <w:szCs w:val="26"/>
          <w:lang w:val="es-ES"/>
        </w:rPr>
        <w:t>aprobar en todas sus partes el trabajo de partición y adjudicación de bienes realizado</w:t>
      </w:r>
      <w:r w:rsidR="00BC44CD" w:rsidRPr="00AD6142">
        <w:rPr>
          <w:rFonts w:ascii="Arial" w:hAnsi="Arial" w:cs="Arial"/>
          <w:sz w:val="26"/>
          <w:szCs w:val="26"/>
        </w:rPr>
        <w:t xml:space="preserve">. (fls. </w:t>
      </w:r>
      <w:r w:rsidR="00010DC2" w:rsidRPr="00AD6142">
        <w:rPr>
          <w:rFonts w:ascii="Arial" w:hAnsi="Arial" w:cs="Arial"/>
          <w:sz w:val="24"/>
          <w:szCs w:val="26"/>
        </w:rPr>
        <w:t>77</w:t>
      </w:r>
      <w:r w:rsidR="0012601D" w:rsidRPr="00AD6142">
        <w:rPr>
          <w:rFonts w:ascii="Arial" w:hAnsi="Arial" w:cs="Arial"/>
          <w:sz w:val="24"/>
          <w:szCs w:val="26"/>
        </w:rPr>
        <w:t>-</w:t>
      </w:r>
      <w:r w:rsidR="00010DC2" w:rsidRPr="00AD6142">
        <w:rPr>
          <w:rFonts w:ascii="Arial" w:hAnsi="Arial" w:cs="Arial"/>
          <w:sz w:val="24"/>
          <w:szCs w:val="26"/>
        </w:rPr>
        <w:t xml:space="preserve">78 </w:t>
      </w:r>
      <w:r w:rsidR="00010DC2" w:rsidRPr="00AD6142">
        <w:rPr>
          <w:rFonts w:ascii="Arial" w:hAnsi="Arial" w:cs="Arial"/>
          <w:sz w:val="26"/>
          <w:szCs w:val="26"/>
        </w:rPr>
        <w:t>ib.</w:t>
      </w:r>
      <w:r w:rsidR="00BC44CD" w:rsidRPr="00AD6142">
        <w:rPr>
          <w:rFonts w:ascii="Arial" w:hAnsi="Arial" w:cs="Arial"/>
          <w:sz w:val="26"/>
          <w:szCs w:val="26"/>
        </w:rPr>
        <w:t>).</w:t>
      </w:r>
    </w:p>
    <w:p w:rsidR="00010DC2" w:rsidRPr="00AD6142" w:rsidRDefault="00010DC2" w:rsidP="00B22EE4">
      <w:pPr>
        <w:pStyle w:val="Sinespaciado1"/>
        <w:spacing w:line="360" w:lineRule="auto"/>
        <w:ind w:firstLine="2835"/>
        <w:jc w:val="both"/>
        <w:rPr>
          <w:rFonts w:ascii="Arial" w:hAnsi="Arial" w:cs="Arial"/>
          <w:sz w:val="26"/>
          <w:szCs w:val="26"/>
        </w:rPr>
      </w:pPr>
      <w:r w:rsidRPr="00AD6142">
        <w:rPr>
          <w:rFonts w:ascii="Arial" w:hAnsi="Arial" w:cs="Arial"/>
          <w:sz w:val="26"/>
          <w:szCs w:val="26"/>
        </w:rPr>
        <w:t>3.8. Contra la anterior decisión, tanto la parte demandante como la demandada, el 30 de marzo y 3 de abril, respectivamente, interpusieron recurso de apelación. (fls. 79-96).</w:t>
      </w:r>
    </w:p>
    <w:p w:rsidR="00AD6142" w:rsidRDefault="00AD6142" w:rsidP="00AD6142">
      <w:pPr>
        <w:pStyle w:val="Sinespaciado1"/>
        <w:ind w:firstLine="2835"/>
        <w:jc w:val="both"/>
        <w:rPr>
          <w:rFonts w:ascii="Arial" w:hAnsi="Arial" w:cs="Arial"/>
          <w:sz w:val="26"/>
          <w:szCs w:val="26"/>
        </w:rPr>
      </w:pPr>
    </w:p>
    <w:p w:rsidR="00010DC2" w:rsidRPr="00AD6142" w:rsidRDefault="00010DC2" w:rsidP="00B22EE4">
      <w:pPr>
        <w:pStyle w:val="Sinespaciado1"/>
        <w:spacing w:line="360" w:lineRule="auto"/>
        <w:ind w:firstLine="2835"/>
        <w:jc w:val="both"/>
        <w:rPr>
          <w:rFonts w:ascii="Arial" w:hAnsi="Arial" w:cs="Arial"/>
          <w:sz w:val="26"/>
          <w:szCs w:val="26"/>
        </w:rPr>
      </w:pPr>
      <w:r w:rsidRPr="00AD6142">
        <w:rPr>
          <w:rFonts w:ascii="Arial" w:hAnsi="Arial" w:cs="Arial"/>
          <w:sz w:val="26"/>
          <w:szCs w:val="26"/>
        </w:rPr>
        <w:t>3.9. Con proveído del 6 de abril pasado, se concedió en el efecto suspensivo, el recurso de apelación interpuesto por las partes</w:t>
      </w:r>
      <w:r w:rsidR="005B36C5" w:rsidRPr="00AD6142">
        <w:rPr>
          <w:rFonts w:ascii="Arial" w:hAnsi="Arial" w:cs="Arial"/>
          <w:sz w:val="26"/>
          <w:szCs w:val="26"/>
        </w:rPr>
        <w:t>. (fl. 98).</w:t>
      </w:r>
    </w:p>
    <w:p w:rsidR="00B22EE4" w:rsidRPr="00AD6142" w:rsidRDefault="00295D67" w:rsidP="00B22EE4">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rPr>
        <w:lastRenderedPageBreak/>
        <w:t xml:space="preserve">4. </w:t>
      </w:r>
      <w:r w:rsidR="00B22EE4" w:rsidRPr="00AD6142">
        <w:rPr>
          <w:rFonts w:ascii="Arial" w:hAnsi="Arial" w:cs="Arial"/>
          <w:sz w:val="26"/>
          <w:szCs w:val="26"/>
          <w:lang w:val="es-ES"/>
        </w:rPr>
        <w:t xml:space="preserve">La Sala considera que el caso bajo estudio amerita el análisis de dos situaciones concretas: La primera de ellas, tiene que ver con la providencia </w:t>
      </w:r>
      <w:r w:rsidR="001D7204" w:rsidRPr="00AD6142">
        <w:rPr>
          <w:rFonts w:ascii="Arial" w:hAnsi="Arial" w:cs="Arial"/>
          <w:sz w:val="26"/>
          <w:szCs w:val="26"/>
          <w:lang w:val="es-ES"/>
        </w:rPr>
        <w:t>de</w:t>
      </w:r>
      <w:r w:rsidR="001D7204" w:rsidRPr="00AD6142">
        <w:rPr>
          <w:rStyle w:val="FontStyle26"/>
          <w:b w:val="0"/>
          <w:spacing w:val="0"/>
          <w:sz w:val="26"/>
          <w:szCs w:val="26"/>
          <w:lang w:val="es-ES_tradnl" w:eastAsia="es-ES_tradnl"/>
        </w:rPr>
        <w:t xml:space="preserve">l 7 de diciembre de 2016, que ordenó rehacer el trabajo de partición presentado por el señor partidor, al considerar que había unificado las partidas primera y segunda, las cuales son independientes, </w:t>
      </w:r>
      <w:r w:rsidR="00B22EE4" w:rsidRPr="00AD6142">
        <w:rPr>
          <w:rFonts w:ascii="Arial" w:hAnsi="Arial" w:cs="Arial"/>
          <w:sz w:val="26"/>
          <w:szCs w:val="26"/>
          <w:lang w:val="es-ES"/>
        </w:rPr>
        <w:t>decisión que descalifica el actor constitucional</w:t>
      </w:r>
      <w:r w:rsidR="001D7204" w:rsidRPr="00AD6142">
        <w:rPr>
          <w:rFonts w:ascii="Arial" w:hAnsi="Arial" w:cs="Arial"/>
          <w:sz w:val="26"/>
          <w:szCs w:val="26"/>
          <w:lang w:val="es-ES"/>
        </w:rPr>
        <w:t xml:space="preserve"> puesto que considera, se </w:t>
      </w:r>
      <w:r w:rsidR="001D7204" w:rsidRPr="00AD6142">
        <w:rPr>
          <w:rStyle w:val="FontStyle26"/>
          <w:b w:val="0"/>
          <w:spacing w:val="0"/>
          <w:sz w:val="26"/>
          <w:szCs w:val="26"/>
          <w:lang w:val="es-ES_tradnl" w:eastAsia="es-ES_tradnl"/>
        </w:rPr>
        <w:t>está modificando una situación jurídica ya definida y que se encontraba en firme</w:t>
      </w:r>
      <w:r w:rsidR="00B22EE4" w:rsidRPr="00AD6142">
        <w:rPr>
          <w:rFonts w:ascii="Arial" w:hAnsi="Arial" w:cs="Arial"/>
          <w:sz w:val="26"/>
          <w:szCs w:val="26"/>
          <w:lang w:val="es-ES"/>
        </w:rPr>
        <w:t>.</w:t>
      </w:r>
    </w:p>
    <w:p w:rsidR="00B22EE4" w:rsidRPr="00AD6142" w:rsidRDefault="00B22EE4" w:rsidP="00B22EE4">
      <w:pPr>
        <w:pStyle w:val="Sinespaciado1"/>
        <w:spacing w:line="360" w:lineRule="auto"/>
        <w:ind w:firstLine="2835"/>
        <w:jc w:val="both"/>
        <w:rPr>
          <w:rFonts w:ascii="Arial" w:hAnsi="Arial" w:cs="Arial"/>
          <w:sz w:val="16"/>
          <w:szCs w:val="26"/>
          <w:lang w:val="es-ES"/>
        </w:rPr>
      </w:pPr>
    </w:p>
    <w:p w:rsidR="00B22EE4" w:rsidRPr="00AD6142" w:rsidRDefault="00B22EE4" w:rsidP="00B22EE4">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Frente a este reclamo se observa que se reúnen los requisitos generales de procedencia de la tutela. La decisión fue tomada con sustento en l</w:t>
      </w:r>
      <w:r w:rsidR="00F814DC" w:rsidRPr="00AD6142">
        <w:rPr>
          <w:rFonts w:ascii="Arial" w:hAnsi="Arial" w:cs="Arial"/>
          <w:sz w:val="26"/>
          <w:szCs w:val="26"/>
          <w:lang w:val="es-ES"/>
        </w:rPr>
        <w:t>a diligencia de inventarios y avalúos</w:t>
      </w:r>
      <w:r w:rsidRPr="00AD6142">
        <w:rPr>
          <w:rFonts w:ascii="Arial" w:hAnsi="Arial" w:cs="Arial"/>
          <w:sz w:val="26"/>
          <w:szCs w:val="26"/>
          <w:lang w:val="es-ES"/>
        </w:rPr>
        <w:t xml:space="preserve"> debidamente valorados por la funcionaria judicial, además de una motivación que no luce arbitraria o irrazonable. Al estimar que</w:t>
      </w:r>
      <w:r w:rsidR="00F814DC" w:rsidRPr="00AD6142">
        <w:rPr>
          <w:rFonts w:ascii="Arial" w:hAnsi="Arial" w:cs="Arial"/>
          <w:sz w:val="26"/>
          <w:szCs w:val="26"/>
          <w:lang w:val="es-ES"/>
        </w:rPr>
        <w:t xml:space="preserve"> al ser dos partidas independientes, no podía el señor partidor unificarlas</w:t>
      </w:r>
      <w:r w:rsidRPr="00AD6142">
        <w:rPr>
          <w:rFonts w:ascii="Arial" w:hAnsi="Arial" w:cs="Arial"/>
          <w:sz w:val="26"/>
          <w:szCs w:val="26"/>
          <w:lang w:val="es-ES"/>
        </w:rPr>
        <w:t xml:space="preserve"> y lo procedente era </w:t>
      </w:r>
      <w:r w:rsidR="00F814DC" w:rsidRPr="00AD6142">
        <w:rPr>
          <w:rFonts w:ascii="Arial" w:hAnsi="Arial" w:cs="Arial"/>
          <w:sz w:val="26"/>
          <w:szCs w:val="26"/>
          <w:lang w:val="es-ES"/>
        </w:rPr>
        <w:t xml:space="preserve">ordenar </w:t>
      </w:r>
      <w:r w:rsidR="00F814DC" w:rsidRPr="00AD6142">
        <w:rPr>
          <w:rStyle w:val="FontStyle26"/>
          <w:b w:val="0"/>
          <w:spacing w:val="0"/>
          <w:sz w:val="26"/>
          <w:szCs w:val="26"/>
          <w:lang w:val="es-ES_tradnl" w:eastAsia="es-ES_tradnl"/>
        </w:rPr>
        <w:t>rehacer el trabajo de partición</w:t>
      </w:r>
      <w:r w:rsidRPr="00AD6142">
        <w:rPr>
          <w:rFonts w:ascii="Arial" w:hAnsi="Arial" w:cs="Arial"/>
          <w:sz w:val="26"/>
          <w:szCs w:val="26"/>
          <w:lang w:val="es-ES"/>
        </w:rPr>
        <w:t>.</w:t>
      </w:r>
    </w:p>
    <w:p w:rsidR="00B22EE4" w:rsidRPr="00AD6142" w:rsidRDefault="00B22EE4" w:rsidP="00B22EE4">
      <w:pPr>
        <w:pStyle w:val="Sinespaciado1"/>
        <w:spacing w:line="360" w:lineRule="auto"/>
        <w:ind w:firstLine="2835"/>
        <w:jc w:val="both"/>
        <w:rPr>
          <w:rFonts w:ascii="Arial" w:hAnsi="Arial" w:cs="Arial"/>
          <w:sz w:val="16"/>
          <w:szCs w:val="26"/>
          <w:lang w:val="es-ES"/>
        </w:rPr>
      </w:pPr>
    </w:p>
    <w:p w:rsidR="00B22EE4" w:rsidRPr="00AD6142" w:rsidRDefault="00B22EE4" w:rsidP="00B22EE4">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 xml:space="preserve">5. En consecuencia, frente a esta decisión cuestionada </w:t>
      </w:r>
      <w:r w:rsidR="002E7F58" w:rsidRPr="00AD6142">
        <w:rPr>
          <w:rFonts w:ascii="Arial" w:hAnsi="Arial" w:cs="Arial"/>
          <w:sz w:val="26"/>
          <w:szCs w:val="26"/>
          <w:lang w:val="es-ES"/>
        </w:rPr>
        <w:t xml:space="preserve">se negará </w:t>
      </w:r>
      <w:r w:rsidRPr="00AD6142">
        <w:rPr>
          <w:rFonts w:ascii="Arial" w:hAnsi="Arial" w:cs="Arial"/>
          <w:sz w:val="26"/>
          <w:szCs w:val="26"/>
          <w:lang w:val="es-ES"/>
        </w:rPr>
        <w:t>el amparo constitucional invocado.</w:t>
      </w:r>
    </w:p>
    <w:p w:rsidR="00B22EE4" w:rsidRPr="00AD6142" w:rsidRDefault="00B22EE4" w:rsidP="00B22EE4">
      <w:pPr>
        <w:pStyle w:val="Sinespaciado1"/>
        <w:spacing w:line="360" w:lineRule="auto"/>
        <w:ind w:firstLine="2835"/>
        <w:jc w:val="both"/>
        <w:rPr>
          <w:rFonts w:ascii="Arial" w:hAnsi="Arial" w:cs="Arial"/>
          <w:sz w:val="16"/>
          <w:szCs w:val="26"/>
          <w:lang w:val="es-ES"/>
        </w:rPr>
      </w:pPr>
    </w:p>
    <w:p w:rsidR="00B22EE4" w:rsidRPr="00AD6142" w:rsidRDefault="00B22EE4" w:rsidP="00B22EE4">
      <w:pPr>
        <w:pStyle w:val="Sinespaciado1"/>
        <w:spacing w:line="360" w:lineRule="auto"/>
        <w:ind w:firstLine="2835"/>
        <w:jc w:val="both"/>
        <w:rPr>
          <w:rFonts w:ascii="Arial" w:hAnsi="Arial" w:cs="Arial"/>
          <w:sz w:val="26"/>
          <w:szCs w:val="26"/>
          <w:lang w:val="es-ES"/>
        </w:rPr>
      </w:pPr>
      <w:r w:rsidRPr="00AD6142">
        <w:rPr>
          <w:rFonts w:ascii="Arial" w:hAnsi="Arial" w:cs="Arial"/>
          <w:sz w:val="26"/>
          <w:szCs w:val="26"/>
          <w:lang w:val="es-ES"/>
        </w:rPr>
        <w:t>6. De otro lado, si la reclamación o inconformidad es con la</w:t>
      </w:r>
      <w:r w:rsidR="00F814DC" w:rsidRPr="00AD6142">
        <w:rPr>
          <w:rFonts w:ascii="Arial" w:hAnsi="Arial" w:cs="Arial"/>
          <w:sz w:val="26"/>
          <w:szCs w:val="26"/>
          <w:lang w:val="es-ES"/>
        </w:rPr>
        <w:t xml:space="preserve"> providencia del 28 de marzo último, que decidió aprobar en todas sus partes el trabajo de partición y adjudicación de bienes presentado el </w:t>
      </w:r>
      <w:r w:rsidR="00F814DC" w:rsidRPr="00AD6142">
        <w:rPr>
          <w:rStyle w:val="FontStyle26"/>
          <w:b w:val="0"/>
          <w:spacing w:val="0"/>
          <w:sz w:val="26"/>
          <w:szCs w:val="26"/>
          <w:lang w:val="es-ES_tradnl" w:eastAsia="es-ES_tradnl"/>
        </w:rPr>
        <w:t>17 de marzo anterior,</w:t>
      </w:r>
      <w:r w:rsidRPr="00AD6142">
        <w:rPr>
          <w:rFonts w:ascii="Arial" w:hAnsi="Arial" w:cs="Arial"/>
          <w:sz w:val="26"/>
          <w:szCs w:val="26"/>
          <w:lang w:val="es-ES"/>
        </w:rPr>
        <w:t xml:space="preserve"> la tutela es improcedente, puesto que como se pudo exponer en la crónica de lo sucedido,</w:t>
      </w:r>
      <w:r w:rsidR="00F814DC" w:rsidRPr="00AD6142">
        <w:rPr>
          <w:rFonts w:ascii="Arial" w:hAnsi="Arial" w:cs="Arial"/>
          <w:sz w:val="26"/>
          <w:szCs w:val="26"/>
          <w:lang w:val="es-ES"/>
        </w:rPr>
        <w:t xml:space="preserve"> dicha decisión fue apelada por el apoderado judicial del accionante</w:t>
      </w:r>
      <w:r w:rsidRPr="00AD6142">
        <w:rPr>
          <w:rFonts w:ascii="Arial" w:hAnsi="Arial" w:cs="Arial"/>
          <w:sz w:val="26"/>
          <w:szCs w:val="26"/>
          <w:lang w:val="es-ES"/>
        </w:rPr>
        <w:t>, por lo cual no está en firme</w:t>
      </w:r>
      <w:r w:rsidR="00473923" w:rsidRPr="00AD6142">
        <w:rPr>
          <w:rFonts w:ascii="Arial" w:hAnsi="Arial" w:cs="Arial"/>
          <w:sz w:val="26"/>
          <w:szCs w:val="26"/>
          <w:lang w:val="es-ES"/>
        </w:rPr>
        <w:t>, el asunto aún se encuentra en trámite</w:t>
      </w:r>
      <w:r w:rsidR="00F814DC" w:rsidRPr="00AD6142">
        <w:rPr>
          <w:rFonts w:ascii="Arial" w:hAnsi="Arial" w:cs="Arial"/>
          <w:sz w:val="26"/>
          <w:szCs w:val="26"/>
          <w:lang w:val="es-ES"/>
        </w:rPr>
        <w:t xml:space="preserve"> y será esta Corporación la que defina </w:t>
      </w:r>
      <w:r w:rsidR="00473923" w:rsidRPr="00AD6142">
        <w:rPr>
          <w:rFonts w:ascii="Arial" w:hAnsi="Arial" w:cs="Arial"/>
          <w:sz w:val="26"/>
          <w:szCs w:val="26"/>
          <w:lang w:val="es-ES"/>
        </w:rPr>
        <w:t>la</w:t>
      </w:r>
      <w:r w:rsidR="00F814DC" w:rsidRPr="00AD6142">
        <w:rPr>
          <w:rFonts w:ascii="Arial" w:hAnsi="Arial" w:cs="Arial"/>
          <w:sz w:val="26"/>
          <w:szCs w:val="26"/>
          <w:lang w:val="es-ES"/>
        </w:rPr>
        <w:t xml:space="preserve"> situación</w:t>
      </w:r>
      <w:r w:rsidR="00473923" w:rsidRPr="00AD6142">
        <w:rPr>
          <w:rFonts w:ascii="Arial" w:hAnsi="Arial" w:cs="Arial"/>
          <w:sz w:val="26"/>
          <w:szCs w:val="26"/>
        </w:rPr>
        <w:t xml:space="preserve"> que pretende sea resuelta por este excepcional medio constitucional. La acción de tutela fue interpuesta el 3 de abril de 2017, esto es, el mismo día que interpuso el recurso de apelación</w:t>
      </w:r>
      <w:r w:rsidRPr="00AD6142">
        <w:rPr>
          <w:rFonts w:ascii="Arial" w:hAnsi="Arial" w:cs="Arial"/>
          <w:sz w:val="26"/>
          <w:szCs w:val="26"/>
          <w:lang w:val="es-ES"/>
        </w:rPr>
        <w:t>. De esta manera la tutela se torna improcedente, por prematura.</w:t>
      </w:r>
    </w:p>
    <w:p w:rsidR="00B22EE4" w:rsidRPr="00AD6142" w:rsidRDefault="00B22EE4" w:rsidP="00B22EE4">
      <w:pPr>
        <w:pStyle w:val="Sinespaciado1"/>
        <w:spacing w:line="360" w:lineRule="auto"/>
        <w:ind w:firstLine="2835"/>
        <w:jc w:val="both"/>
        <w:rPr>
          <w:rFonts w:ascii="Arial" w:hAnsi="Arial" w:cs="Arial"/>
          <w:sz w:val="16"/>
          <w:szCs w:val="16"/>
          <w:lang w:val="es-ES"/>
        </w:rPr>
      </w:pPr>
    </w:p>
    <w:p w:rsidR="005B36C5" w:rsidRPr="00AD6142" w:rsidRDefault="003B0357" w:rsidP="005B36C5">
      <w:pPr>
        <w:pStyle w:val="Sinespaciado1"/>
        <w:spacing w:line="360" w:lineRule="auto"/>
        <w:ind w:firstLine="2835"/>
        <w:jc w:val="both"/>
        <w:rPr>
          <w:rFonts w:ascii="Arial" w:hAnsi="Arial" w:cs="Arial"/>
          <w:sz w:val="26"/>
          <w:szCs w:val="26"/>
        </w:rPr>
      </w:pPr>
      <w:r w:rsidRPr="00AD6142">
        <w:rPr>
          <w:rFonts w:ascii="Arial" w:hAnsi="Arial" w:cs="Arial"/>
          <w:sz w:val="26"/>
          <w:szCs w:val="26"/>
        </w:rPr>
        <w:lastRenderedPageBreak/>
        <w:t>7</w:t>
      </w:r>
      <w:r w:rsidR="00D8466F" w:rsidRPr="00AD6142">
        <w:rPr>
          <w:rFonts w:ascii="Arial" w:hAnsi="Arial" w:cs="Arial"/>
          <w:sz w:val="26"/>
          <w:szCs w:val="26"/>
        </w:rPr>
        <w:t xml:space="preserve">. </w:t>
      </w:r>
      <w:r w:rsidR="005B36C5" w:rsidRPr="00AD6142">
        <w:rPr>
          <w:rFonts w:ascii="Arial" w:hAnsi="Arial" w:cs="Arial"/>
          <w:sz w:val="26"/>
          <w:szCs w:val="26"/>
        </w:rPr>
        <w:t xml:space="preserve">Frente a la pretensión de dejar sin efecto el </w:t>
      </w:r>
      <w:r w:rsidR="005B36C5" w:rsidRPr="00AD6142">
        <w:rPr>
          <w:rStyle w:val="FontStyle26"/>
          <w:b w:val="0"/>
          <w:spacing w:val="0"/>
          <w:sz w:val="26"/>
          <w:szCs w:val="26"/>
          <w:lang w:val="es-ES_tradnl" w:eastAsia="es-ES_tradnl"/>
        </w:rPr>
        <w:t xml:space="preserve">trabajo de partición y adjudicación presentado el 28 de febrero pasado, basta decir que por </w:t>
      </w:r>
      <w:r w:rsidR="005B36C5" w:rsidRPr="00AD6142">
        <w:rPr>
          <w:rFonts w:ascii="Arial" w:hAnsi="Arial" w:cs="Arial"/>
          <w:sz w:val="26"/>
          <w:szCs w:val="26"/>
        </w:rPr>
        <w:t>auto del 6 de marzo de 2017, el Juzgado Civil</w:t>
      </w:r>
      <w:r w:rsidR="005B36C5" w:rsidRPr="00AD6142">
        <w:rPr>
          <w:rFonts w:ascii="Arial" w:hAnsi="Arial" w:cs="Arial"/>
          <w:sz w:val="26"/>
          <w:szCs w:val="26"/>
          <w:lang w:val="es-ES"/>
        </w:rPr>
        <w:t xml:space="preserve"> del Circuito de Santa Rosa de Cabal, </w:t>
      </w:r>
      <w:r w:rsidR="005B36C5" w:rsidRPr="00AD6142">
        <w:rPr>
          <w:rStyle w:val="FontStyle26"/>
          <w:b w:val="0"/>
          <w:spacing w:val="0"/>
          <w:sz w:val="26"/>
          <w:szCs w:val="26"/>
          <w:lang w:val="es-ES_tradnl" w:eastAsia="es-ES_tradnl"/>
        </w:rPr>
        <w:t xml:space="preserve">no lo aprobó y </w:t>
      </w:r>
      <w:r w:rsidR="005B36C5" w:rsidRPr="00AD6142">
        <w:rPr>
          <w:rFonts w:ascii="Arial" w:hAnsi="Arial" w:cs="Arial"/>
          <w:sz w:val="26"/>
          <w:szCs w:val="26"/>
          <w:lang w:val="es-ES"/>
        </w:rPr>
        <w:t xml:space="preserve">ordenó que se rehiciera, por lo que en este aspecto </w:t>
      </w:r>
      <w:r w:rsidR="00B17364" w:rsidRPr="00AD6142">
        <w:rPr>
          <w:rFonts w:ascii="Arial" w:hAnsi="Arial" w:cs="Arial"/>
          <w:sz w:val="26"/>
          <w:szCs w:val="26"/>
        </w:rPr>
        <w:t>el amparo también resulta improcedente.</w:t>
      </w:r>
    </w:p>
    <w:p w:rsidR="005B36C5" w:rsidRPr="00AD6142" w:rsidRDefault="005B36C5"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6D3F20" w:rsidRPr="00AD6142" w:rsidRDefault="005B36C5"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AD6142">
        <w:rPr>
          <w:rFonts w:ascii="Arial" w:hAnsi="Arial" w:cs="Arial"/>
          <w:sz w:val="26"/>
          <w:szCs w:val="26"/>
        </w:rPr>
        <w:t xml:space="preserve">8. </w:t>
      </w:r>
      <w:r w:rsidR="00B22EE4" w:rsidRPr="00AD6142">
        <w:rPr>
          <w:rFonts w:ascii="Arial" w:hAnsi="Arial" w:cs="Arial"/>
          <w:sz w:val="26"/>
          <w:szCs w:val="26"/>
        </w:rPr>
        <w:t>E</w:t>
      </w:r>
      <w:r w:rsidR="003B0357" w:rsidRPr="00AD6142">
        <w:rPr>
          <w:rFonts w:ascii="Arial" w:hAnsi="Arial" w:cs="Arial"/>
          <w:sz w:val="26"/>
          <w:szCs w:val="26"/>
        </w:rPr>
        <w:t>n consecuencia,</w:t>
      </w:r>
      <w:r w:rsidR="00760AD4" w:rsidRPr="00AD6142">
        <w:rPr>
          <w:rFonts w:ascii="Arial" w:hAnsi="Arial" w:cs="Arial"/>
          <w:sz w:val="26"/>
          <w:szCs w:val="26"/>
        </w:rPr>
        <w:t xml:space="preserve"> se </w:t>
      </w:r>
      <w:r w:rsidR="00B22EE4" w:rsidRPr="00AD6142">
        <w:rPr>
          <w:rFonts w:ascii="Arial" w:hAnsi="Arial" w:cs="Arial"/>
          <w:sz w:val="26"/>
          <w:szCs w:val="26"/>
        </w:rPr>
        <w:t>negará la acción de tutela en lo que respecta a la existencia de</w:t>
      </w:r>
      <w:r w:rsidR="00936CB5" w:rsidRPr="00AD6142">
        <w:rPr>
          <w:rFonts w:ascii="Arial" w:hAnsi="Arial" w:cs="Arial"/>
          <w:sz w:val="26"/>
          <w:szCs w:val="26"/>
        </w:rPr>
        <w:t xml:space="preserve"> una “vía de hecho” imputada</w:t>
      </w:r>
      <w:r w:rsidR="00B22EE4" w:rsidRPr="00AD6142">
        <w:rPr>
          <w:rFonts w:ascii="Arial" w:hAnsi="Arial" w:cs="Arial"/>
          <w:sz w:val="26"/>
          <w:szCs w:val="26"/>
        </w:rPr>
        <w:t xml:space="preserve"> a la funcionaria accionada en la providencia </w:t>
      </w:r>
      <w:r w:rsidR="00936CB5" w:rsidRPr="00AD6142">
        <w:rPr>
          <w:rFonts w:ascii="Arial" w:hAnsi="Arial" w:cs="Arial"/>
          <w:sz w:val="26"/>
          <w:szCs w:val="26"/>
        </w:rPr>
        <w:t>de</w:t>
      </w:r>
      <w:r w:rsidR="00936CB5" w:rsidRPr="00AD6142">
        <w:rPr>
          <w:rStyle w:val="FontStyle26"/>
          <w:b w:val="0"/>
          <w:spacing w:val="0"/>
          <w:sz w:val="26"/>
          <w:szCs w:val="26"/>
          <w:lang w:val="es-ES_tradnl" w:eastAsia="es-ES_tradnl"/>
        </w:rPr>
        <w:t>l 7 de diciembre de 2016, que ordenó rehacer el trabajo de partición;</w:t>
      </w:r>
      <w:r w:rsidR="00B22EE4" w:rsidRPr="00AD6142">
        <w:rPr>
          <w:rFonts w:ascii="Arial" w:hAnsi="Arial" w:cs="Arial"/>
          <w:sz w:val="26"/>
          <w:szCs w:val="26"/>
        </w:rPr>
        <w:t xml:space="preserve"> y se declara improcedente frente a la </w:t>
      </w:r>
      <w:r w:rsidR="00936CB5" w:rsidRPr="00AD6142">
        <w:rPr>
          <w:rFonts w:ascii="Arial" w:hAnsi="Arial" w:cs="Arial"/>
          <w:sz w:val="26"/>
          <w:szCs w:val="26"/>
        </w:rPr>
        <w:t>sentencia del 28 de marzo último</w:t>
      </w:r>
      <w:r w:rsidR="00936CB5" w:rsidRPr="00AD6142">
        <w:rPr>
          <w:rStyle w:val="FontStyle26"/>
          <w:b w:val="0"/>
          <w:spacing w:val="0"/>
          <w:sz w:val="26"/>
          <w:szCs w:val="26"/>
          <w:lang w:val="es-ES_tradnl" w:eastAsia="es-ES_tradnl"/>
        </w:rPr>
        <w:t xml:space="preserve">, así como en lo relacionado con </w:t>
      </w:r>
      <w:r w:rsidR="00936CB5" w:rsidRPr="00AD6142">
        <w:rPr>
          <w:rFonts w:ascii="Arial" w:hAnsi="Arial" w:cs="Arial"/>
          <w:sz w:val="26"/>
          <w:szCs w:val="26"/>
        </w:rPr>
        <w:t xml:space="preserve">la pretensión de dejar sin efecto el </w:t>
      </w:r>
      <w:r w:rsidR="00936CB5" w:rsidRPr="00AD6142">
        <w:rPr>
          <w:rStyle w:val="FontStyle26"/>
          <w:b w:val="0"/>
          <w:spacing w:val="0"/>
          <w:sz w:val="26"/>
          <w:szCs w:val="26"/>
          <w:lang w:val="es-ES_tradnl" w:eastAsia="es-ES_tradnl"/>
        </w:rPr>
        <w:t>trabajo de partición y adjudicación presentado el 28 de febrero pasado</w:t>
      </w:r>
      <w:r w:rsidR="00E50BCB" w:rsidRPr="00AD6142">
        <w:rPr>
          <w:rFonts w:ascii="Arial" w:hAnsi="Arial" w:cs="Arial"/>
          <w:sz w:val="26"/>
          <w:szCs w:val="26"/>
        </w:rPr>
        <w:t>.</w:t>
      </w:r>
      <w:r w:rsidR="002E7F58" w:rsidRPr="00AD6142">
        <w:rPr>
          <w:rFonts w:ascii="Arial" w:hAnsi="Arial" w:cs="Arial"/>
          <w:sz w:val="26"/>
          <w:szCs w:val="26"/>
        </w:rPr>
        <w:t xml:space="preserve"> Se ordenará la desvinculación de la señora </w:t>
      </w:r>
      <w:r w:rsidR="002E7F58" w:rsidRPr="00AD6142">
        <w:rPr>
          <w:rFonts w:ascii="Arial" w:hAnsi="Arial" w:cs="Arial"/>
          <w:sz w:val="22"/>
        </w:rPr>
        <w:t xml:space="preserve">JAQUELINE </w:t>
      </w:r>
      <w:proofErr w:type="spellStart"/>
      <w:r w:rsidR="002E7F58" w:rsidRPr="00AD6142">
        <w:rPr>
          <w:rFonts w:ascii="Arial" w:hAnsi="Arial" w:cs="Arial"/>
          <w:sz w:val="22"/>
        </w:rPr>
        <w:t>PANESSO</w:t>
      </w:r>
      <w:proofErr w:type="spellEnd"/>
      <w:r w:rsidR="002E7F58" w:rsidRPr="00AD6142">
        <w:rPr>
          <w:rFonts w:ascii="Arial" w:hAnsi="Arial" w:cs="Arial"/>
          <w:sz w:val="22"/>
        </w:rPr>
        <w:t xml:space="preserve"> ARDILA.</w:t>
      </w:r>
    </w:p>
    <w:p w:rsidR="002336BB" w:rsidRPr="00AD6142" w:rsidRDefault="002336BB" w:rsidP="00A672CA">
      <w:pPr>
        <w:pStyle w:val="Sinespaciado2"/>
        <w:spacing w:line="360" w:lineRule="auto"/>
        <w:ind w:firstLine="2835"/>
        <w:jc w:val="both"/>
        <w:rPr>
          <w:rFonts w:ascii="Arial" w:hAnsi="Arial" w:cs="Arial"/>
          <w:sz w:val="22"/>
          <w:szCs w:val="22"/>
        </w:rPr>
      </w:pPr>
    </w:p>
    <w:p w:rsidR="00E94805" w:rsidRPr="00AD6142" w:rsidRDefault="00E77024" w:rsidP="00E94805">
      <w:pPr>
        <w:pStyle w:val="Sinespaciado2"/>
        <w:spacing w:line="360" w:lineRule="auto"/>
        <w:ind w:firstLine="2835"/>
        <w:rPr>
          <w:rFonts w:ascii="Arial" w:hAnsi="Arial" w:cs="Arial"/>
          <w:b/>
          <w:bCs/>
          <w:sz w:val="22"/>
          <w:szCs w:val="28"/>
        </w:rPr>
      </w:pPr>
      <w:r w:rsidRPr="00AD6142">
        <w:rPr>
          <w:rFonts w:ascii="Arial" w:hAnsi="Arial" w:cs="Arial"/>
          <w:b/>
          <w:bCs/>
          <w:sz w:val="22"/>
          <w:szCs w:val="28"/>
        </w:rPr>
        <w:t>V</w:t>
      </w:r>
      <w:r w:rsidR="00E94805" w:rsidRPr="00AD6142">
        <w:rPr>
          <w:rFonts w:ascii="Arial" w:hAnsi="Arial" w:cs="Arial"/>
          <w:b/>
          <w:bCs/>
          <w:sz w:val="22"/>
          <w:szCs w:val="28"/>
        </w:rPr>
        <w:t>. DECISIÓN</w:t>
      </w:r>
    </w:p>
    <w:p w:rsidR="00E94805" w:rsidRPr="00AD6142" w:rsidRDefault="00E94805" w:rsidP="00E94805">
      <w:pPr>
        <w:pStyle w:val="Sinespaciado2"/>
        <w:spacing w:line="360" w:lineRule="auto"/>
        <w:ind w:firstLine="2835"/>
        <w:rPr>
          <w:rFonts w:ascii="Arial" w:hAnsi="Arial" w:cs="Arial"/>
          <w:bCs/>
          <w:sz w:val="22"/>
          <w:szCs w:val="22"/>
        </w:rPr>
      </w:pPr>
    </w:p>
    <w:p w:rsidR="00E94805" w:rsidRPr="00AD6142" w:rsidRDefault="00E94805" w:rsidP="00E94805">
      <w:pPr>
        <w:pStyle w:val="Sinespaciado2"/>
        <w:spacing w:line="360" w:lineRule="auto"/>
        <w:ind w:firstLine="2835"/>
        <w:jc w:val="both"/>
        <w:rPr>
          <w:rFonts w:ascii="Arial" w:hAnsi="Arial" w:cs="Arial"/>
          <w:sz w:val="26"/>
          <w:szCs w:val="26"/>
        </w:rPr>
      </w:pPr>
      <w:r w:rsidRPr="00AD6142">
        <w:rPr>
          <w:rFonts w:ascii="Arial" w:hAnsi="Arial" w:cs="Arial"/>
          <w:sz w:val="26"/>
          <w:szCs w:val="26"/>
        </w:rPr>
        <w:t>En mérito de lo expuesto, la Sala de Decisión Civil Familia del Tribunal Superior de Pereira, administrando justicia en nombre de la República y por autoridad de la ley,</w:t>
      </w:r>
    </w:p>
    <w:p w:rsidR="00F74957" w:rsidRPr="00AD6142" w:rsidRDefault="00F74957" w:rsidP="00E94805">
      <w:pPr>
        <w:pStyle w:val="Sinespaciado2"/>
        <w:spacing w:line="360" w:lineRule="auto"/>
        <w:ind w:firstLine="2835"/>
        <w:jc w:val="both"/>
        <w:rPr>
          <w:rFonts w:ascii="Arial" w:hAnsi="Arial" w:cs="Arial"/>
          <w:sz w:val="22"/>
          <w:szCs w:val="22"/>
        </w:rPr>
      </w:pPr>
    </w:p>
    <w:p w:rsidR="00E94805" w:rsidRPr="00AD6142" w:rsidRDefault="00E94805" w:rsidP="00E94805">
      <w:pPr>
        <w:pStyle w:val="Sinespaciado2"/>
        <w:spacing w:line="360" w:lineRule="auto"/>
        <w:ind w:firstLine="2835"/>
        <w:rPr>
          <w:rFonts w:ascii="Arial" w:hAnsi="Arial" w:cs="Arial"/>
          <w:b/>
          <w:sz w:val="24"/>
          <w:szCs w:val="26"/>
        </w:rPr>
      </w:pPr>
      <w:r w:rsidRPr="00AD6142">
        <w:rPr>
          <w:rFonts w:ascii="Arial" w:hAnsi="Arial" w:cs="Arial"/>
          <w:b/>
          <w:sz w:val="24"/>
          <w:szCs w:val="26"/>
        </w:rPr>
        <w:t>RESUELVE:</w:t>
      </w:r>
    </w:p>
    <w:p w:rsidR="00E94805" w:rsidRPr="00AD6142" w:rsidRDefault="00E94805" w:rsidP="00E94805">
      <w:pPr>
        <w:pStyle w:val="Sinespaciado3"/>
        <w:spacing w:line="360" w:lineRule="auto"/>
        <w:ind w:firstLine="2835"/>
        <w:jc w:val="both"/>
        <w:rPr>
          <w:rFonts w:ascii="Arial" w:hAnsi="Arial" w:cs="Arial"/>
          <w:sz w:val="22"/>
          <w:szCs w:val="22"/>
        </w:rPr>
      </w:pPr>
    </w:p>
    <w:p w:rsidR="00E94805" w:rsidRPr="00AD6142" w:rsidRDefault="00E94805" w:rsidP="00574D45">
      <w:pPr>
        <w:pStyle w:val="Sinespaciado1"/>
        <w:spacing w:line="360" w:lineRule="auto"/>
        <w:ind w:firstLine="2835"/>
        <w:jc w:val="both"/>
        <w:rPr>
          <w:rFonts w:ascii="Arial" w:hAnsi="Arial" w:cs="Arial"/>
          <w:sz w:val="26"/>
          <w:szCs w:val="26"/>
        </w:rPr>
      </w:pPr>
      <w:r w:rsidRPr="00AD6142">
        <w:rPr>
          <w:rFonts w:ascii="Arial" w:hAnsi="Arial" w:cs="Arial"/>
          <w:b/>
          <w:sz w:val="24"/>
          <w:szCs w:val="24"/>
        </w:rPr>
        <w:t>Primero:</w:t>
      </w:r>
      <w:r w:rsidRPr="00AD6142">
        <w:rPr>
          <w:rFonts w:ascii="Arial" w:hAnsi="Arial" w:cs="Arial"/>
          <w:sz w:val="26"/>
          <w:szCs w:val="26"/>
        </w:rPr>
        <w:t xml:space="preserve"> </w:t>
      </w:r>
      <w:r w:rsidR="00B22EE4" w:rsidRPr="00AD6142">
        <w:rPr>
          <w:rFonts w:ascii="Arial" w:hAnsi="Arial" w:cs="Arial"/>
        </w:rPr>
        <w:t>NEGAR</w:t>
      </w:r>
      <w:r w:rsidR="00B22EE4" w:rsidRPr="00AD6142">
        <w:rPr>
          <w:rFonts w:ascii="Arial" w:hAnsi="Arial" w:cs="Arial"/>
          <w:sz w:val="26"/>
          <w:szCs w:val="26"/>
        </w:rPr>
        <w:t xml:space="preserve"> la acción de tutela promovida por e</w:t>
      </w:r>
      <w:r w:rsidR="00B22EE4" w:rsidRPr="00AD6142">
        <w:rPr>
          <w:rFonts w:ascii="Arial" w:hAnsi="Arial" w:cs="Arial"/>
          <w:sz w:val="26"/>
          <w:szCs w:val="26"/>
          <w:lang w:val="es-MX"/>
        </w:rPr>
        <w:t xml:space="preserve">l señor </w:t>
      </w:r>
      <w:r w:rsidR="00CB2B96" w:rsidRPr="00AD6142">
        <w:rPr>
          <w:rFonts w:ascii="Arial" w:hAnsi="Arial" w:cs="Arial"/>
          <w:szCs w:val="26"/>
          <w:lang w:val="es-MX"/>
        </w:rPr>
        <w:t>LUÍS ERNESTO PELÁEZ LÓPEZ</w:t>
      </w:r>
      <w:r w:rsidR="00B22EE4" w:rsidRPr="00AD6142">
        <w:rPr>
          <w:rFonts w:ascii="Arial" w:hAnsi="Arial" w:cs="Arial"/>
          <w:szCs w:val="26"/>
          <w:lang w:val="es-MX"/>
        </w:rPr>
        <w:t xml:space="preserve">, </w:t>
      </w:r>
      <w:r w:rsidR="00B22EE4" w:rsidRPr="00AD6142">
        <w:rPr>
          <w:rFonts w:ascii="Arial" w:hAnsi="Arial" w:cs="Arial"/>
          <w:sz w:val="26"/>
          <w:szCs w:val="26"/>
          <w:lang w:val="es-MX"/>
        </w:rPr>
        <w:t>contra el</w:t>
      </w:r>
      <w:r w:rsidR="00B22EE4" w:rsidRPr="00AD6142">
        <w:rPr>
          <w:rFonts w:ascii="Arial" w:hAnsi="Arial" w:cs="Arial"/>
          <w:szCs w:val="26"/>
          <w:lang w:val="es-MX"/>
        </w:rPr>
        <w:t xml:space="preserve"> JUZGADO CIVIL DEL CIRCUITO DE SANTA ROSA DE CABAL, </w:t>
      </w:r>
      <w:r w:rsidR="00E16668" w:rsidRPr="00AD6142">
        <w:rPr>
          <w:rFonts w:ascii="Arial" w:hAnsi="Arial" w:cs="Arial"/>
          <w:sz w:val="26"/>
          <w:szCs w:val="26"/>
        </w:rPr>
        <w:t>frente a</w:t>
      </w:r>
      <w:r w:rsidR="00B22EE4" w:rsidRPr="00AD6142">
        <w:rPr>
          <w:rFonts w:ascii="Arial" w:hAnsi="Arial" w:cs="Arial"/>
          <w:sz w:val="26"/>
          <w:szCs w:val="26"/>
        </w:rPr>
        <w:t xml:space="preserve"> la </w:t>
      </w:r>
      <w:r w:rsidR="00936CB5" w:rsidRPr="00AD6142">
        <w:rPr>
          <w:rFonts w:ascii="Arial" w:hAnsi="Arial" w:cs="Arial"/>
          <w:sz w:val="26"/>
          <w:szCs w:val="26"/>
        </w:rPr>
        <w:t xml:space="preserve">providencia </w:t>
      </w:r>
      <w:r w:rsidR="00936CB5" w:rsidRPr="00AD6142">
        <w:rPr>
          <w:rFonts w:ascii="Arial" w:hAnsi="Arial" w:cs="Arial"/>
          <w:sz w:val="26"/>
          <w:szCs w:val="26"/>
          <w:lang w:val="es-ES"/>
        </w:rPr>
        <w:t>de</w:t>
      </w:r>
      <w:r w:rsidR="00936CB5" w:rsidRPr="00AD6142">
        <w:rPr>
          <w:rStyle w:val="FontStyle26"/>
          <w:b w:val="0"/>
          <w:spacing w:val="0"/>
          <w:sz w:val="26"/>
          <w:szCs w:val="26"/>
          <w:lang w:val="es-ES_tradnl" w:eastAsia="es-ES_tradnl"/>
        </w:rPr>
        <w:t>l 7 de diciembre de 2016, que ordenó rehacer el trabajo de partición</w:t>
      </w:r>
      <w:r w:rsidR="00B22EE4" w:rsidRPr="00AD6142">
        <w:rPr>
          <w:rFonts w:ascii="Arial" w:hAnsi="Arial" w:cs="Arial"/>
          <w:sz w:val="26"/>
          <w:szCs w:val="26"/>
        </w:rPr>
        <w:t xml:space="preserve"> y </w:t>
      </w:r>
      <w:r w:rsidR="00B22EE4" w:rsidRPr="00AD6142">
        <w:rPr>
          <w:rFonts w:ascii="Arial" w:hAnsi="Arial" w:cs="Arial"/>
        </w:rPr>
        <w:t>DECLARAR IMPROCEDENTE</w:t>
      </w:r>
      <w:r w:rsidR="00B22EE4" w:rsidRPr="00AD6142">
        <w:rPr>
          <w:rFonts w:ascii="Arial" w:hAnsi="Arial" w:cs="Arial"/>
          <w:sz w:val="26"/>
          <w:szCs w:val="26"/>
        </w:rPr>
        <w:t xml:space="preserve"> el amparo constitucional </w:t>
      </w:r>
      <w:r w:rsidR="00E16668" w:rsidRPr="00AD6142">
        <w:rPr>
          <w:rFonts w:ascii="Arial" w:hAnsi="Arial" w:cs="Arial"/>
          <w:sz w:val="26"/>
          <w:szCs w:val="26"/>
        </w:rPr>
        <w:t>en lo que respecta</w:t>
      </w:r>
      <w:r w:rsidR="00B22EE4" w:rsidRPr="00AD6142">
        <w:rPr>
          <w:rFonts w:ascii="Arial" w:hAnsi="Arial" w:cs="Arial"/>
          <w:sz w:val="26"/>
          <w:szCs w:val="26"/>
        </w:rPr>
        <w:t xml:space="preserve"> </w:t>
      </w:r>
      <w:r w:rsidR="00936CB5" w:rsidRPr="00AD6142">
        <w:rPr>
          <w:rFonts w:ascii="Arial" w:hAnsi="Arial" w:cs="Arial"/>
          <w:sz w:val="26"/>
          <w:szCs w:val="26"/>
        </w:rPr>
        <w:t>a la sentencia</w:t>
      </w:r>
      <w:r w:rsidR="00936CB5" w:rsidRPr="00AD6142">
        <w:rPr>
          <w:rFonts w:ascii="Arial" w:hAnsi="Arial" w:cs="Arial"/>
          <w:sz w:val="26"/>
          <w:szCs w:val="26"/>
          <w:lang w:val="es-ES"/>
        </w:rPr>
        <w:t xml:space="preserve"> del 28 de marzo último</w:t>
      </w:r>
      <w:r w:rsidR="00936CB5" w:rsidRPr="00AD6142">
        <w:rPr>
          <w:rStyle w:val="FontStyle26"/>
          <w:b w:val="0"/>
          <w:spacing w:val="0"/>
          <w:sz w:val="26"/>
          <w:szCs w:val="26"/>
          <w:lang w:val="es-ES_tradnl" w:eastAsia="es-ES_tradnl"/>
        </w:rPr>
        <w:t xml:space="preserve">, así como en lo relacionado con </w:t>
      </w:r>
      <w:r w:rsidR="00936CB5" w:rsidRPr="00AD6142">
        <w:rPr>
          <w:rFonts w:ascii="Arial" w:hAnsi="Arial" w:cs="Arial"/>
          <w:sz w:val="26"/>
          <w:szCs w:val="26"/>
        </w:rPr>
        <w:t xml:space="preserve">la pretensión de dejar sin efecto el </w:t>
      </w:r>
      <w:r w:rsidR="00936CB5" w:rsidRPr="00AD6142">
        <w:rPr>
          <w:rStyle w:val="FontStyle26"/>
          <w:b w:val="0"/>
          <w:spacing w:val="0"/>
          <w:sz w:val="26"/>
          <w:szCs w:val="26"/>
          <w:lang w:val="es-ES_tradnl" w:eastAsia="es-ES_tradnl"/>
        </w:rPr>
        <w:t>trabajo de partición y adjudicación presentado el 28 de febrero pasado</w:t>
      </w:r>
      <w:r w:rsidR="00DB29DB" w:rsidRPr="00AD6142">
        <w:rPr>
          <w:rFonts w:ascii="Arial" w:hAnsi="Arial" w:cs="Arial"/>
          <w:sz w:val="26"/>
          <w:szCs w:val="26"/>
        </w:rPr>
        <w:t xml:space="preserve">, </w:t>
      </w:r>
      <w:r w:rsidR="00023069" w:rsidRPr="00AD6142">
        <w:rPr>
          <w:rFonts w:ascii="Arial" w:hAnsi="Arial" w:cs="Arial"/>
          <w:sz w:val="26"/>
          <w:szCs w:val="26"/>
        </w:rPr>
        <w:t>conforme a lo expuesto en la parte motiva de esta providencia</w:t>
      </w:r>
      <w:r w:rsidRPr="00AD6142">
        <w:rPr>
          <w:rFonts w:ascii="Arial" w:hAnsi="Arial" w:cs="Arial"/>
          <w:sz w:val="26"/>
          <w:szCs w:val="26"/>
        </w:rPr>
        <w:t>.</w:t>
      </w:r>
    </w:p>
    <w:p w:rsidR="00574D45" w:rsidRPr="00AD6142" w:rsidRDefault="00574D45" w:rsidP="00574D45">
      <w:pPr>
        <w:pStyle w:val="Sinespaciado1"/>
        <w:spacing w:line="360" w:lineRule="auto"/>
        <w:ind w:firstLine="2835"/>
        <w:jc w:val="both"/>
        <w:rPr>
          <w:rFonts w:ascii="Arial" w:hAnsi="Arial" w:cs="Arial"/>
          <w:sz w:val="16"/>
          <w:szCs w:val="16"/>
        </w:rPr>
      </w:pPr>
    </w:p>
    <w:p w:rsidR="00F74957" w:rsidRPr="00AD6142" w:rsidRDefault="00023069" w:rsidP="00574D45">
      <w:pPr>
        <w:pStyle w:val="Sinespaciado1"/>
        <w:tabs>
          <w:tab w:val="left" w:pos="1134"/>
        </w:tabs>
        <w:spacing w:line="360" w:lineRule="auto"/>
        <w:ind w:firstLine="2835"/>
        <w:jc w:val="both"/>
        <w:rPr>
          <w:rFonts w:ascii="Arial" w:hAnsi="Arial" w:cs="Arial"/>
          <w:sz w:val="26"/>
          <w:szCs w:val="26"/>
        </w:rPr>
      </w:pPr>
      <w:r w:rsidRPr="00AD6142">
        <w:rPr>
          <w:rFonts w:ascii="Arial" w:hAnsi="Arial" w:cs="Arial"/>
          <w:b/>
          <w:sz w:val="24"/>
          <w:szCs w:val="28"/>
        </w:rPr>
        <w:lastRenderedPageBreak/>
        <w:t>Segundo</w:t>
      </w:r>
      <w:r w:rsidRPr="00AD6142">
        <w:rPr>
          <w:rFonts w:ascii="Arial" w:hAnsi="Arial" w:cs="Arial"/>
          <w:b/>
          <w:sz w:val="24"/>
          <w:szCs w:val="24"/>
        </w:rPr>
        <w:t xml:space="preserve">: </w:t>
      </w:r>
      <w:r w:rsidRPr="00AD6142">
        <w:rPr>
          <w:rFonts w:ascii="Arial" w:hAnsi="Arial" w:cs="Arial"/>
          <w:szCs w:val="24"/>
        </w:rPr>
        <w:t>DE</w:t>
      </w:r>
      <w:r w:rsidR="002E7F58" w:rsidRPr="00AD6142">
        <w:rPr>
          <w:rFonts w:ascii="Arial" w:hAnsi="Arial" w:cs="Arial"/>
          <w:szCs w:val="24"/>
        </w:rPr>
        <w:t xml:space="preserve">SVINCULAR </w:t>
      </w:r>
      <w:r w:rsidR="002E7F58" w:rsidRPr="00AD6142">
        <w:rPr>
          <w:rFonts w:ascii="Arial" w:hAnsi="Arial" w:cs="Arial"/>
          <w:sz w:val="26"/>
          <w:szCs w:val="26"/>
          <w:lang w:val="es-ES" w:eastAsia="es-ES"/>
        </w:rPr>
        <w:t xml:space="preserve">a la </w:t>
      </w:r>
      <w:r w:rsidR="002E7F58" w:rsidRPr="00AD6142">
        <w:rPr>
          <w:rFonts w:ascii="Arial" w:hAnsi="Arial" w:cs="Arial"/>
          <w:sz w:val="26"/>
          <w:szCs w:val="26"/>
        </w:rPr>
        <w:t>señora</w:t>
      </w:r>
      <w:r w:rsidR="002E7F58" w:rsidRPr="00AD6142">
        <w:rPr>
          <w:rFonts w:ascii="Arial" w:hAnsi="Arial" w:cs="Arial"/>
          <w:sz w:val="26"/>
          <w:szCs w:val="26"/>
          <w:lang w:val="es-ES" w:eastAsia="es-ES"/>
        </w:rPr>
        <w:t xml:space="preserve"> </w:t>
      </w:r>
      <w:r w:rsidR="002E7F58" w:rsidRPr="00AD6142">
        <w:rPr>
          <w:rFonts w:ascii="Arial" w:hAnsi="Arial" w:cs="Arial"/>
        </w:rPr>
        <w:t>JAQUELINE PANESSO ARDILA</w:t>
      </w:r>
      <w:r w:rsidR="00F74957" w:rsidRPr="00AD6142">
        <w:rPr>
          <w:rFonts w:ascii="Arial" w:hAnsi="Arial" w:cs="Arial"/>
          <w:sz w:val="26"/>
          <w:szCs w:val="26"/>
        </w:rPr>
        <w:t>.</w:t>
      </w:r>
      <w:r w:rsidR="00483CC6" w:rsidRPr="00AD6142">
        <w:rPr>
          <w:rFonts w:ascii="Arial" w:hAnsi="Arial" w:cs="Arial"/>
          <w:sz w:val="26"/>
          <w:szCs w:val="26"/>
        </w:rPr>
        <w:t xml:space="preserve"> </w:t>
      </w:r>
    </w:p>
    <w:p w:rsidR="00023069" w:rsidRPr="00AD6142" w:rsidRDefault="00F74957" w:rsidP="00574D45">
      <w:pPr>
        <w:pStyle w:val="Sinespaciado2"/>
        <w:spacing w:line="360" w:lineRule="auto"/>
        <w:ind w:firstLine="2835"/>
        <w:jc w:val="both"/>
        <w:rPr>
          <w:rFonts w:ascii="Arial" w:hAnsi="Arial" w:cs="Arial"/>
          <w:color w:val="000000"/>
          <w:sz w:val="26"/>
          <w:szCs w:val="26"/>
        </w:rPr>
      </w:pPr>
      <w:r w:rsidRPr="00AD6142">
        <w:rPr>
          <w:rFonts w:ascii="Arial" w:hAnsi="Arial" w:cs="Arial"/>
          <w:b/>
          <w:sz w:val="24"/>
          <w:szCs w:val="28"/>
        </w:rPr>
        <w:t>Tercero</w:t>
      </w:r>
      <w:r w:rsidRPr="00AD6142">
        <w:rPr>
          <w:rFonts w:ascii="Arial" w:hAnsi="Arial" w:cs="Arial"/>
          <w:b/>
          <w:sz w:val="24"/>
          <w:szCs w:val="24"/>
        </w:rPr>
        <w:t>:</w:t>
      </w:r>
      <w:r w:rsidRPr="00AD6142">
        <w:rPr>
          <w:rFonts w:ascii="Arial" w:hAnsi="Arial" w:cs="Arial"/>
          <w:sz w:val="26"/>
          <w:szCs w:val="26"/>
        </w:rPr>
        <w:t xml:space="preserve"> </w:t>
      </w:r>
      <w:r w:rsidR="004B4B66" w:rsidRPr="00AD6142">
        <w:rPr>
          <w:rFonts w:ascii="Arial" w:hAnsi="Arial" w:cs="Arial"/>
          <w:sz w:val="26"/>
          <w:szCs w:val="26"/>
        </w:rPr>
        <w:t>Notifíquese esta decisión a las partes por el medio más expedito posible (Art. 5o. Dto. 306 de 1992).</w:t>
      </w:r>
    </w:p>
    <w:p w:rsidR="00574D45" w:rsidRPr="00AD6142" w:rsidRDefault="00574D45" w:rsidP="00574D45">
      <w:pPr>
        <w:pStyle w:val="Sinespaciado2"/>
        <w:spacing w:line="360" w:lineRule="auto"/>
        <w:ind w:firstLine="2835"/>
        <w:jc w:val="both"/>
        <w:rPr>
          <w:rFonts w:ascii="Arial" w:hAnsi="Arial" w:cs="Arial"/>
          <w:color w:val="000000"/>
          <w:sz w:val="16"/>
          <w:szCs w:val="16"/>
        </w:rPr>
      </w:pPr>
    </w:p>
    <w:p w:rsidR="00023069" w:rsidRPr="00AD6142" w:rsidRDefault="002E7F58" w:rsidP="00574D45">
      <w:pPr>
        <w:pStyle w:val="Sinespaciado2"/>
        <w:spacing w:line="360" w:lineRule="auto"/>
        <w:ind w:firstLine="2835"/>
        <w:jc w:val="both"/>
        <w:rPr>
          <w:rFonts w:ascii="Arial" w:hAnsi="Arial" w:cs="Arial"/>
          <w:sz w:val="26"/>
          <w:szCs w:val="26"/>
        </w:rPr>
      </w:pPr>
      <w:r w:rsidRPr="00AD6142">
        <w:rPr>
          <w:rFonts w:ascii="Arial" w:hAnsi="Arial" w:cs="Arial"/>
          <w:b/>
          <w:sz w:val="24"/>
          <w:szCs w:val="26"/>
          <w:lang w:val="es-CO" w:eastAsia="en-US"/>
        </w:rPr>
        <w:t>Cuarto</w:t>
      </w:r>
      <w:r w:rsidRPr="00AD6142">
        <w:rPr>
          <w:rFonts w:ascii="Arial" w:hAnsi="Arial" w:cs="Arial"/>
          <w:sz w:val="26"/>
          <w:szCs w:val="26"/>
        </w:rPr>
        <w:t>:</w:t>
      </w:r>
      <w:r w:rsidR="00023069" w:rsidRPr="00AD6142">
        <w:rPr>
          <w:rFonts w:ascii="Arial" w:hAnsi="Arial" w:cs="Arial"/>
          <w:sz w:val="26"/>
          <w:szCs w:val="26"/>
        </w:rPr>
        <w:t xml:space="preserve"> </w:t>
      </w:r>
      <w:r w:rsidR="004B4B66" w:rsidRPr="00AD6142">
        <w:rPr>
          <w:rFonts w:ascii="Arial" w:hAnsi="Arial" w:cs="Arial"/>
          <w:sz w:val="26"/>
          <w:szCs w:val="26"/>
          <w:lang w:val="es-CO" w:eastAsia="en-US"/>
        </w:rPr>
        <w:t>De no ser impugnada esta providencia, remítase el expediente a la Honorable Corte Constitucional para su eventual revisión.</w:t>
      </w:r>
    </w:p>
    <w:p w:rsidR="00574D45" w:rsidRPr="00AD6142" w:rsidRDefault="002E7F58" w:rsidP="00574D45">
      <w:pPr>
        <w:pStyle w:val="Sinespaciado2"/>
        <w:spacing w:line="360" w:lineRule="auto"/>
        <w:ind w:firstLine="2835"/>
        <w:jc w:val="both"/>
        <w:rPr>
          <w:rFonts w:ascii="Arial" w:hAnsi="Arial" w:cs="Arial"/>
          <w:sz w:val="28"/>
          <w:szCs w:val="28"/>
        </w:rPr>
      </w:pPr>
      <w:r w:rsidRPr="00AD6142">
        <w:rPr>
          <w:rFonts w:ascii="Arial" w:hAnsi="Arial" w:cs="Arial"/>
          <w:b/>
          <w:sz w:val="24"/>
          <w:szCs w:val="26"/>
        </w:rPr>
        <w:t>Quinto</w:t>
      </w:r>
      <w:r w:rsidRPr="00AD6142">
        <w:rPr>
          <w:rFonts w:ascii="Arial" w:hAnsi="Arial" w:cs="Arial"/>
          <w:sz w:val="26"/>
          <w:szCs w:val="26"/>
        </w:rPr>
        <w:t>:</w:t>
      </w:r>
      <w:r w:rsidR="00023069" w:rsidRPr="00AD6142">
        <w:rPr>
          <w:rFonts w:ascii="Arial" w:hAnsi="Arial" w:cs="Arial"/>
          <w:sz w:val="26"/>
          <w:szCs w:val="26"/>
        </w:rPr>
        <w:t xml:space="preserve"> Archivar las presentes diligencias previas anotaciones en los libros radicadores, una vez agotado el trámite ante la Corte Constitucional.</w:t>
      </w:r>
    </w:p>
    <w:p w:rsidR="00574D45" w:rsidRPr="00AD6142" w:rsidRDefault="00574D45" w:rsidP="00574D45">
      <w:pPr>
        <w:pStyle w:val="Sinespaciado2"/>
        <w:spacing w:line="360" w:lineRule="auto"/>
        <w:ind w:firstLine="2835"/>
        <w:jc w:val="both"/>
        <w:rPr>
          <w:rFonts w:ascii="Arial" w:hAnsi="Arial" w:cs="Arial"/>
          <w:sz w:val="16"/>
          <w:szCs w:val="16"/>
        </w:rPr>
      </w:pPr>
    </w:p>
    <w:p w:rsidR="00E94805" w:rsidRPr="00AD6142" w:rsidRDefault="00F30A55" w:rsidP="00574D45">
      <w:pPr>
        <w:pStyle w:val="Sinespaciado3"/>
        <w:spacing w:line="360" w:lineRule="auto"/>
        <w:ind w:firstLine="2835"/>
        <w:jc w:val="both"/>
        <w:rPr>
          <w:rFonts w:ascii="Arial" w:hAnsi="Arial" w:cs="Arial"/>
          <w:sz w:val="26"/>
          <w:szCs w:val="26"/>
        </w:rPr>
      </w:pPr>
      <w:r w:rsidRPr="00AD6142">
        <w:rPr>
          <w:rFonts w:ascii="Arial" w:hAnsi="Arial" w:cs="Arial"/>
          <w:sz w:val="26"/>
          <w:szCs w:val="26"/>
        </w:rPr>
        <w:t>Notifíquese,</w:t>
      </w:r>
    </w:p>
    <w:p w:rsidR="002336BB" w:rsidRPr="00AD6142" w:rsidRDefault="002336BB" w:rsidP="00574D45">
      <w:pPr>
        <w:pStyle w:val="Sinespaciado3"/>
        <w:spacing w:line="360" w:lineRule="auto"/>
        <w:ind w:firstLine="2835"/>
        <w:jc w:val="both"/>
        <w:rPr>
          <w:rFonts w:ascii="Arial" w:hAnsi="Arial" w:cs="Arial"/>
          <w:sz w:val="16"/>
          <w:szCs w:val="16"/>
        </w:rPr>
      </w:pPr>
    </w:p>
    <w:p w:rsidR="00E94805" w:rsidRPr="00AD6142" w:rsidRDefault="00E94805" w:rsidP="00E16668">
      <w:pPr>
        <w:pStyle w:val="Sinespaciado3"/>
        <w:ind w:firstLine="2835"/>
        <w:jc w:val="both"/>
        <w:rPr>
          <w:rFonts w:ascii="Arial" w:hAnsi="Arial" w:cs="Arial"/>
          <w:sz w:val="26"/>
          <w:szCs w:val="26"/>
        </w:rPr>
      </w:pPr>
      <w:r w:rsidRPr="00AD6142">
        <w:rPr>
          <w:rFonts w:ascii="Arial" w:hAnsi="Arial" w:cs="Arial"/>
          <w:sz w:val="26"/>
          <w:szCs w:val="26"/>
        </w:rPr>
        <w:t>Los Magistrados,</w:t>
      </w:r>
    </w:p>
    <w:p w:rsidR="00F30A55" w:rsidRPr="00AD6142" w:rsidRDefault="00F30A55" w:rsidP="00E16668">
      <w:pPr>
        <w:pStyle w:val="Sinespaciado3"/>
        <w:ind w:firstLine="2835"/>
        <w:jc w:val="both"/>
        <w:rPr>
          <w:rFonts w:ascii="Arial" w:hAnsi="Arial" w:cs="Arial"/>
          <w:b/>
          <w:sz w:val="22"/>
          <w:szCs w:val="22"/>
        </w:rPr>
      </w:pPr>
    </w:p>
    <w:p w:rsidR="004B4B66" w:rsidRPr="00AD6142" w:rsidRDefault="004B4B66" w:rsidP="00E16668">
      <w:pPr>
        <w:pStyle w:val="Sinespaciado3"/>
        <w:ind w:firstLine="2835"/>
        <w:jc w:val="both"/>
        <w:rPr>
          <w:rFonts w:ascii="Arial" w:hAnsi="Arial" w:cs="Arial"/>
          <w:b/>
          <w:sz w:val="22"/>
          <w:szCs w:val="22"/>
        </w:rPr>
      </w:pPr>
    </w:p>
    <w:p w:rsidR="00D84BE0" w:rsidRPr="00AD6142" w:rsidRDefault="00D84BE0" w:rsidP="00E16668">
      <w:pPr>
        <w:pStyle w:val="Sinespaciado3"/>
        <w:ind w:firstLine="2835"/>
        <w:jc w:val="both"/>
        <w:rPr>
          <w:rFonts w:ascii="Arial" w:hAnsi="Arial" w:cs="Arial"/>
          <w:b/>
          <w:sz w:val="22"/>
          <w:szCs w:val="22"/>
        </w:rPr>
      </w:pPr>
    </w:p>
    <w:p w:rsidR="00D84BE0" w:rsidRPr="00AD6142" w:rsidRDefault="00D84BE0" w:rsidP="00E16668">
      <w:pPr>
        <w:pStyle w:val="Sinespaciado3"/>
        <w:ind w:firstLine="2835"/>
        <w:jc w:val="both"/>
        <w:rPr>
          <w:rFonts w:ascii="Arial" w:hAnsi="Arial" w:cs="Arial"/>
          <w:b/>
          <w:sz w:val="22"/>
          <w:szCs w:val="22"/>
        </w:rPr>
      </w:pPr>
    </w:p>
    <w:p w:rsidR="00E94805" w:rsidRPr="00AD6142" w:rsidRDefault="00E94805" w:rsidP="00E16668">
      <w:pPr>
        <w:pStyle w:val="Sinespaciado3"/>
        <w:ind w:firstLine="2835"/>
        <w:jc w:val="both"/>
        <w:rPr>
          <w:rFonts w:ascii="Arial" w:hAnsi="Arial" w:cs="Arial"/>
          <w:b/>
          <w:sz w:val="28"/>
          <w:szCs w:val="28"/>
        </w:rPr>
      </w:pPr>
      <w:r w:rsidRPr="00AD6142">
        <w:rPr>
          <w:rFonts w:ascii="Arial" w:hAnsi="Arial" w:cs="Arial"/>
          <w:b/>
          <w:sz w:val="22"/>
          <w:szCs w:val="22"/>
        </w:rPr>
        <w:t>EDDER JIMMY SÁNCHEZ CALAMBÁS</w:t>
      </w:r>
    </w:p>
    <w:p w:rsidR="00295D67" w:rsidRPr="00AD6142" w:rsidRDefault="00295D67" w:rsidP="00E16668">
      <w:pPr>
        <w:pStyle w:val="Sinespaciado2"/>
        <w:ind w:firstLine="2835"/>
        <w:rPr>
          <w:rFonts w:ascii="Arial" w:hAnsi="Arial" w:cs="Arial"/>
          <w:b/>
          <w:sz w:val="22"/>
          <w:szCs w:val="22"/>
        </w:rPr>
      </w:pPr>
    </w:p>
    <w:p w:rsidR="00EE0DCC" w:rsidRPr="00AD6142" w:rsidRDefault="00EE0DCC" w:rsidP="00E16668">
      <w:pPr>
        <w:pStyle w:val="Sinespaciado2"/>
        <w:ind w:firstLine="2835"/>
        <w:rPr>
          <w:rFonts w:ascii="Arial" w:hAnsi="Arial" w:cs="Arial"/>
          <w:b/>
          <w:sz w:val="22"/>
          <w:szCs w:val="22"/>
        </w:rPr>
      </w:pPr>
    </w:p>
    <w:p w:rsidR="00D84BE0" w:rsidRPr="00AD6142" w:rsidRDefault="00D84BE0" w:rsidP="00E16668">
      <w:pPr>
        <w:pStyle w:val="Sinespaciado2"/>
        <w:ind w:firstLine="2835"/>
        <w:jc w:val="both"/>
        <w:rPr>
          <w:rFonts w:ascii="Arial" w:hAnsi="Arial" w:cs="Arial"/>
          <w:b/>
          <w:sz w:val="22"/>
          <w:szCs w:val="22"/>
        </w:rPr>
      </w:pPr>
    </w:p>
    <w:p w:rsidR="00D84BE0" w:rsidRPr="00AD6142" w:rsidRDefault="00D84BE0" w:rsidP="00E16668">
      <w:pPr>
        <w:pStyle w:val="Sinespaciado2"/>
        <w:ind w:firstLine="2835"/>
        <w:jc w:val="both"/>
        <w:rPr>
          <w:rFonts w:ascii="Arial" w:hAnsi="Arial" w:cs="Arial"/>
          <w:b/>
          <w:sz w:val="22"/>
          <w:szCs w:val="22"/>
        </w:rPr>
      </w:pPr>
    </w:p>
    <w:p w:rsidR="002D2201" w:rsidRPr="00AD6142" w:rsidRDefault="00295D67" w:rsidP="00E16668">
      <w:pPr>
        <w:pStyle w:val="Sinespaciado2"/>
        <w:ind w:firstLine="2835"/>
        <w:jc w:val="both"/>
        <w:rPr>
          <w:rFonts w:ascii="Arial" w:hAnsi="Arial" w:cs="Arial"/>
          <w:b/>
          <w:sz w:val="22"/>
          <w:szCs w:val="22"/>
        </w:rPr>
      </w:pPr>
      <w:r w:rsidRPr="00AD6142">
        <w:rPr>
          <w:rFonts w:ascii="Arial" w:hAnsi="Arial" w:cs="Arial"/>
          <w:b/>
          <w:sz w:val="22"/>
          <w:szCs w:val="22"/>
        </w:rPr>
        <w:t>JAIME ALBERTO SARAZA NARANJO</w:t>
      </w:r>
      <w:r w:rsidR="00574D45" w:rsidRPr="00AD6142">
        <w:rPr>
          <w:rFonts w:ascii="Arial" w:hAnsi="Arial" w:cs="Arial"/>
          <w:b/>
          <w:sz w:val="22"/>
          <w:szCs w:val="22"/>
        </w:rPr>
        <w:tab/>
      </w:r>
      <w:r w:rsidR="00574D45" w:rsidRPr="00AD6142">
        <w:rPr>
          <w:rFonts w:ascii="Arial" w:hAnsi="Arial" w:cs="Arial"/>
          <w:b/>
          <w:sz w:val="22"/>
          <w:szCs w:val="22"/>
        </w:rPr>
        <w:tab/>
        <w:t xml:space="preserve">           </w:t>
      </w:r>
    </w:p>
    <w:p w:rsidR="002D2201" w:rsidRPr="00AD6142" w:rsidRDefault="002D2201" w:rsidP="00E16668">
      <w:pPr>
        <w:pStyle w:val="Sinespaciado2"/>
        <w:ind w:firstLine="2835"/>
        <w:jc w:val="both"/>
        <w:rPr>
          <w:rFonts w:ascii="Arial" w:hAnsi="Arial" w:cs="Arial"/>
          <w:b/>
          <w:sz w:val="22"/>
          <w:szCs w:val="22"/>
        </w:rPr>
      </w:pPr>
    </w:p>
    <w:p w:rsidR="002D2201" w:rsidRPr="00AD6142" w:rsidRDefault="002D2201" w:rsidP="00E16668">
      <w:pPr>
        <w:pStyle w:val="Sinespaciado2"/>
        <w:ind w:firstLine="2835"/>
        <w:jc w:val="both"/>
        <w:rPr>
          <w:rFonts w:ascii="Arial" w:hAnsi="Arial" w:cs="Arial"/>
          <w:b/>
          <w:sz w:val="22"/>
          <w:szCs w:val="22"/>
        </w:rPr>
      </w:pPr>
    </w:p>
    <w:p w:rsidR="00D84BE0" w:rsidRPr="00AD6142" w:rsidRDefault="00D84BE0" w:rsidP="00E16668">
      <w:pPr>
        <w:pStyle w:val="Sinespaciado2"/>
        <w:ind w:firstLine="2835"/>
        <w:jc w:val="both"/>
        <w:rPr>
          <w:rFonts w:ascii="Arial" w:hAnsi="Arial" w:cs="Arial"/>
          <w:b/>
          <w:sz w:val="22"/>
          <w:szCs w:val="22"/>
        </w:rPr>
      </w:pPr>
    </w:p>
    <w:p w:rsidR="00D84BE0" w:rsidRPr="00AD6142" w:rsidRDefault="00D84BE0" w:rsidP="00E16668">
      <w:pPr>
        <w:pStyle w:val="Sinespaciado2"/>
        <w:ind w:firstLine="2835"/>
        <w:jc w:val="both"/>
        <w:rPr>
          <w:rFonts w:ascii="Arial" w:hAnsi="Arial" w:cs="Arial"/>
          <w:b/>
          <w:sz w:val="22"/>
          <w:szCs w:val="22"/>
        </w:rPr>
      </w:pPr>
    </w:p>
    <w:p w:rsidR="00E16668" w:rsidRPr="00AD6142" w:rsidRDefault="00295D67" w:rsidP="00E16668">
      <w:pPr>
        <w:pStyle w:val="Sinespaciado2"/>
        <w:ind w:firstLine="2835"/>
        <w:jc w:val="both"/>
        <w:rPr>
          <w:rFonts w:ascii="Arial" w:hAnsi="Arial" w:cs="Arial"/>
          <w:b/>
          <w:sz w:val="22"/>
          <w:szCs w:val="22"/>
        </w:rPr>
      </w:pPr>
      <w:r w:rsidRPr="00AD6142">
        <w:rPr>
          <w:rFonts w:ascii="Arial" w:hAnsi="Arial" w:cs="Arial"/>
          <w:b/>
          <w:sz w:val="22"/>
          <w:szCs w:val="22"/>
        </w:rPr>
        <w:t>CLAUDIA MARÍA ARCILA RÍOS</w:t>
      </w:r>
    </w:p>
    <w:sectPr w:rsidR="00E16668" w:rsidRPr="00AD6142" w:rsidSect="00A54F1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F9" w:rsidRDefault="003369F9" w:rsidP="00A30863">
      <w:r>
        <w:separator/>
      </w:r>
    </w:p>
  </w:endnote>
  <w:endnote w:type="continuationSeparator" w:id="0">
    <w:p w:rsidR="003369F9" w:rsidRDefault="003369F9"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B97631" w:rsidRDefault="00F949C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777DD">
      <w:rPr>
        <w:rFonts w:ascii="Arial" w:hAnsi="Arial" w:cs="Arial"/>
        <w:noProof/>
        <w:sz w:val="22"/>
        <w:szCs w:val="22"/>
      </w:rPr>
      <w:t>1</w:t>
    </w:r>
    <w:r w:rsidRPr="00B97631">
      <w:rPr>
        <w:rFonts w:ascii="Arial" w:hAnsi="Arial" w:cs="Arial"/>
        <w:sz w:val="22"/>
        <w:szCs w:val="22"/>
      </w:rPr>
      <w:fldChar w:fldCharType="end"/>
    </w:r>
  </w:p>
  <w:p w:rsidR="00F949C6" w:rsidRDefault="00F949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F9" w:rsidRDefault="003369F9" w:rsidP="00A30863">
      <w:r>
        <w:separator/>
      </w:r>
    </w:p>
  </w:footnote>
  <w:footnote w:type="continuationSeparator" w:id="0">
    <w:p w:rsidR="003369F9" w:rsidRDefault="003369F9" w:rsidP="00A3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5643A9" w:rsidRDefault="00F949C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66001-22-13-000-2017-00</w:t>
    </w:r>
    <w:r w:rsidR="004A597E">
      <w:rPr>
        <w:rFonts w:ascii="Arial" w:hAnsi="Arial" w:cs="Arial"/>
        <w:sz w:val="16"/>
        <w:szCs w:val="16"/>
      </w:rPr>
      <w:t>317</w:t>
    </w:r>
    <w:r>
      <w:rPr>
        <w:rFonts w:ascii="Arial" w:hAnsi="Arial" w:cs="Arial"/>
        <w:sz w:val="16"/>
        <w:szCs w:val="16"/>
      </w:rPr>
      <w:t>-00</w:t>
    </w:r>
  </w:p>
  <w:p w:rsidR="00F949C6" w:rsidRDefault="00F949C6">
    <w:pPr>
      <w:pStyle w:val="En-tte"/>
      <w:rPr>
        <w:rFonts w:ascii="Arial" w:hAnsi="Arial" w:cs="Arial"/>
        <w:sz w:val="16"/>
        <w:szCs w:val="16"/>
      </w:rPr>
    </w:pPr>
  </w:p>
  <w:p w:rsidR="00F949C6" w:rsidRPr="005643A9" w:rsidRDefault="00F949C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0D0D"/>
    <w:rsid w:val="00002A04"/>
    <w:rsid w:val="00010DC2"/>
    <w:rsid w:val="000170C0"/>
    <w:rsid w:val="00023069"/>
    <w:rsid w:val="00023793"/>
    <w:rsid w:val="00031FD2"/>
    <w:rsid w:val="00037EC9"/>
    <w:rsid w:val="00037ED2"/>
    <w:rsid w:val="000510E6"/>
    <w:rsid w:val="00051E0E"/>
    <w:rsid w:val="0005378B"/>
    <w:rsid w:val="00056AC6"/>
    <w:rsid w:val="00077906"/>
    <w:rsid w:val="0008199F"/>
    <w:rsid w:val="000840B0"/>
    <w:rsid w:val="00092454"/>
    <w:rsid w:val="00096881"/>
    <w:rsid w:val="000A218C"/>
    <w:rsid w:val="000C1000"/>
    <w:rsid w:val="000C43C6"/>
    <w:rsid w:val="000D34FE"/>
    <w:rsid w:val="000E24EB"/>
    <w:rsid w:val="000F115C"/>
    <w:rsid w:val="00101ACB"/>
    <w:rsid w:val="00102AB8"/>
    <w:rsid w:val="00113D70"/>
    <w:rsid w:val="00117518"/>
    <w:rsid w:val="00122937"/>
    <w:rsid w:val="00123E07"/>
    <w:rsid w:val="0012601D"/>
    <w:rsid w:val="00127668"/>
    <w:rsid w:val="00135E88"/>
    <w:rsid w:val="00143D76"/>
    <w:rsid w:val="00156972"/>
    <w:rsid w:val="001777DD"/>
    <w:rsid w:val="00184B61"/>
    <w:rsid w:val="00194532"/>
    <w:rsid w:val="001969F8"/>
    <w:rsid w:val="0019782F"/>
    <w:rsid w:val="001A19EF"/>
    <w:rsid w:val="001A461A"/>
    <w:rsid w:val="001B6483"/>
    <w:rsid w:val="001C6088"/>
    <w:rsid w:val="001D2B1E"/>
    <w:rsid w:val="001D38FE"/>
    <w:rsid w:val="001D5270"/>
    <w:rsid w:val="001D7204"/>
    <w:rsid w:val="001D7C76"/>
    <w:rsid w:val="001E4B24"/>
    <w:rsid w:val="00203D60"/>
    <w:rsid w:val="00205011"/>
    <w:rsid w:val="0021726B"/>
    <w:rsid w:val="00222525"/>
    <w:rsid w:val="00224ACE"/>
    <w:rsid w:val="002336BB"/>
    <w:rsid w:val="002349E4"/>
    <w:rsid w:val="00241661"/>
    <w:rsid w:val="002454E5"/>
    <w:rsid w:val="00247675"/>
    <w:rsid w:val="00270999"/>
    <w:rsid w:val="0027612D"/>
    <w:rsid w:val="002936DC"/>
    <w:rsid w:val="00295D67"/>
    <w:rsid w:val="002A7633"/>
    <w:rsid w:val="002B4DCF"/>
    <w:rsid w:val="002C0665"/>
    <w:rsid w:val="002C0954"/>
    <w:rsid w:val="002C0A3A"/>
    <w:rsid w:val="002C2704"/>
    <w:rsid w:val="002C30A7"/>
    <w:rsid w:val="002C65C8"/>
    <w:rsid w:val="002C79ED"/>
    <w:rsid w:val="002D0F9E"/>
    <w:rsid w:val="002D2201"/>
    <w:rsid w:val="002D2361"/>
    <w:rsid w:val="002D49FA"/>
    <w:rsid w:val="002D7624"/>
    <w:rsid w:val="002E347E"/>
    <w:rsid w:val="002E416B"/>
    <w:rsid w:val="002E4953"/>
    <w:rsid w:val="002E7F58"/>
    <w:rsid w:val="002F7F37"/>
    <w:rsid w:val="003101BB"/>
    <w:rsid w:val="00312EFA"/>
    <w:rsid w:val="003248AB"/>
    <w:rsid w:val="003264D0"/>
    <w:rsid w:val="00327A33"/>
    <w:rsid w:val="003331FF"/>
    <w:rsid w:val="003369F9"/>
    <w:rsid w:val="0034013E"/>
    <w:rsid w:val="0034351F"/>
    <w:rsid w:val="00346ACF"/>
    <w:rsid w:val="0035293F"/>
    <w:rsid w:val="00353D07"/>
    <w:rsid w:val="003578EE"/>
    <w:rsid w:val="00360C04"/>
    <w:rsid w:val="00362F4F"/>
    <w:rsid w:val="00371D49"/>
    <w:rsid w:val="003814B2"/>
    <w:rsid w:val="00382559"/>
    <w:rsid w:val="0039229B"/>
    <w:rsid w:val="003A05D8"/>
    <w:rsid w:val="003A0C34"/>
    <w:rsid w:val="003B0357"/>
    <w:rsid w:val="003B60DE"/>
    <w:rsid w:val="003C4EA4"/>
    <w:rsid w:val="003D19EF"/>
    <w:rsid w:val="003E0961"/>
    <w:rsid w:val="003E58F4"/>
    <w:rsid w:val="003F1184"/>
    <w:rsid w:val="003F123B"/>
    <w:rsid w:val="003F1B77"/>
    <w:rsid w:val="00400E5C"/>
    <w:rsid w:val="00401324"/>
    <w:rsid w:val="00401C6C"/>
    <w:rsid w:val="00406564"/>
    <w:rsid w:val="0042295E"/>
    <w:rsid w:val="00434729"/>
    <w:rsid w:val="0044242D"/>
    <w:rsid w:val="004428D0"/>
    <w:rsid w:val="00446CE2"/>
    <w:rsid w:val="004558AA"/>
    <w:rsid w:val="00457A37"/>
    <w:rsid w:val="004605A4"/>
    <w:rsid w:val="00473923"/>
    <w:rsid w:val="004818CA"/>
    <w:rsid w:val="00483CC6"/>
    <w:rsid w:val="00493FFB"/>
    <w:rsid w:val="00494BC3"/>
    <w:rsid w:val="00494E51"/>
    <w:rsid w:val="00497A9E"/>
    <w:rsid w:val="004A154A"/>
    <w:rsid w:val="004A5620"/>
    <w:rsid w:val="004A597E"/>
    <w:rsid w:val="004A6658"/>
    <w:rsid w:val="004A7C26"/>
    <w:rsid w:val="004B2589"/>
    <w:rsid w:val="004B4B66"/>
    <w:rsid w:val="004B4C85"/>
    <w:rsid w:val="004B556B"/>
    <w:rsid w:val="004B7CCC"/>
    <w:rsid w:val="004C3328"/>
    <w:rsid w:val="004D2041"/>
    <w:rsid w:val="004D48BD"/>
    <w:rsid w:val="004F7A59"/>
    <w:rsid w:val="0051256F"/>
    <w:rsid w:val="0051490A"/>
    <w:rsid w:val="00534D6A"/>
    <w:rsid w:val="005437BC"/>
    <w:rsid w:val="005505AE"/>
    <w:rsid w:val="00550A1D"/>
    <w:rsid w:val="005513A5"/>
    <w:rsid w:val="00562AC7"/>
    <w:rsid w:val="00567798"/>
    <w:rsid w:val="00574683"/>
    <w:rsid w:val="00574D45"/>
    <w:rsid w:val="00581232"/>
    <w:rsid w:val="005815DA"/>
    <w:rsid w:val="00582AF0"/>
    <w:rsid w:val="0058519C"/>
    <w:rsid w:val="005851BF"/>
    <w:rsid w:val="005854A7"/>
    <w:rsid w:val="0058666D"/>
    <w:rsid w:val="00587774"/>
    <w:rsid w:val="00590251"/>
    <w:rsid w:val="00594086"/>
    <w:rsid w:val="005A5AEC"/>
    <w:rsid w:val="005A6045"/>
    <w:rsid w:val="005B36C5"/>
    <w:rsid w:val="005D2738"/>
    <w:rsid w:val="005D369E"/>
    <w:rsid w:val="005E04A7"/>
    <w:rsid w:val="005E748F"/>
    <w:rsid w:val="005F5B62"/>
    <w:rsid w:val="005F76D1"/>
    <w:rsid w:val="005F7A6C"/>
    <w:rsid w:val="00602E08"/>
    <w:rsid w:val="00607E36"/>
    <w:rsid w:val="00612445"/>
    <w:rsid w:val="006232F5"/>
    <w:rsid w:val="00632A9E"/>
    <w:rsid w:val="00633F17"/>
    <w:rsid w:val="00642381"/>
    <w:rsid w:val="0064292F"/>
    <w:rsid w:val="00644455"/>
    <w:rsid w:val="006749F9"/>
    <w:rsid w:val="00676A88"/>
    <w:rsid w:val="006A41D3"/>
    <w:rsid w:val="006A5EE9"/>
    <w:rsid w:val="006A6A3A"/>
    <w:rsid w:val="006B0E2B"/>
    <w:rsid w:val="006D071E"/>
    <w:rsid w:val="006D2B90"/>
    <w:rsid w:val="006D3F20"/>
    <w:rsid w:val="006D719E"/>
    <w:rsid w:val="006F118C"/>
    <w:rsid w:val="00704E2D"/>
    <w:rsid w:val="00707BB1"/>
    <w:rsid w:val="007144B7"/>
    <w:rsid w:val="00714C4C"/>
    <w:rsid w:val="00721526"/>
    <w:rsid w:val="00723FD7"/>
    <w:rsid w:val="007266B0"/>
    <w:rsid w:val="00743F6E"/>
    <w:rsid w:val="00744FF6"/>
    <w:rsid w:val="00747CEB"/>
    <w:rsid w:val="0075253F"/>
    <w:rsid w:val="0075453D"/>
    <w:rsid w:val="00760AD4"/>
    <w:rsid w:val="007635C4"/>
    <w:rsid w:val="00763A09"/>
    <w:rsid w:val="007704E6"/>
    <w:rsid w:val="00772984"/>
    <w:rsid w:val="00784C8B"/>
    <w:rsid w:val="00795EDB"/>
    <w:rsid w:val="007964BC"/>
    <w:rsid w:val="007A1157"/>
    <w:rsid w:val="007A33CB"/>
    <w:rsid w:val="007C3450"/>
    <w:rsid w:val="007D4BBD"/>
    <w:rsid w:val="007D7327"/>
    <w:rsid w:val="007E0EC1"/>
    <w:rsid w:val="007E4DD5"/>
    <w:rsid w:val="007E7C26"/>
    <w:rsid w:val="008049BF"/>
    <w:rsid w:val="00821009"/>
    <w:rsid w:val="00831670"/>
    <w:rsid w:val="0083357C"/>
    <w:rsid w:val="008431CE"/>
    <w:rsid w:val="008537F7"/>
    <w:rsid w:val="00863927"/>
    <w:rsid w:val="008701E6"/>
    <w:rsid w:val="00870ECC"/>
    <w:rsid w:val="00871A07"/>
    <w:rsid w:val="00881E9E"/>
    <w:rsid w:val="00882A54"/>
    <w:rsid w:val="0088490D"/>
    <w:rsid w:val="008861AD"/>
    <w:rsid w:val="008A2AEA"/>
    <w:rsid w:val="008A4FD7"/>
    <w:rsid w:val="008B4D13"/>
    <w:rsid w:val="008B54E2"/>
    <w:rsid w:val="008C14A0"/>
    <w:rsid w:val="008C201A"/>
    <w:rsid w:val="008C71DA"/>
    <w:rsid w:val="008E3555"/>
    <w:rsid w:val="008E7956"/>
    <w:rsid w:val="008F2144"/>
    <w:rsid w:val="008F5F56"/>
    <w:rsid w:val="009041C1"/>
    <w:rsid w:val="00905A92"/>
    <w:rsid w:val="0091057F"/>
    <w:rsid w:val="009115E8"/>
    <w:rsid w:val="00911B6D"/>
    <w:rsid w:val="00916E6B"/>
    <w:rsid w:val="00920289"/>
    <w:rsid w:val="0092314F"/>
    <w:rsid w:val="00934571"/>
    <w:rsid w:val="00936CB5"/>
    <w:rsid w:val="00941AC1"/>
    <w:rsid w:val="009458C3"/>
    <w:rsid w:val="009462AD"/>
    <w:rsid w:val="009530F8"/>
    <w:rsid w:val="009623E2"/>
    <w:rsid w:val="00965D3F"/>
    <w:rsid w:val="00970B0B"/>
    <w:rsid w:val="00982D0C"/>
    <w:rsid w:val="009951DB"/>
    <w:rsid w:val="009A22C3"/>
    <w:rsid w:val="009B69FB"/>
    <w:rsid w:val="009D45E7"/>
    <w:rsid w:val="009D7B05"/>
    <w:rsid w:val="009E6E7B"/>
    <w:rsid w:val="009F3C9C"/>
    <w:rsid w:val="009F4D35"/>
    <w:rsid w:val="009F7719"/>
    <w:rsid w:val="00A0074D"/>
    <w:rsid w:val="00A044FD"/>
    <w:rsid w:val="00A13015"/>
    <w:rsid w:val="00A1308F"/>
    <w:rsid w:val="00A15C0D"/>
    <w:rsid w:val="00A30863"/>
    <w:rsid w:val="00A3211E"/>
    <w:rsid w:val="00A32887"/>
    <w:rsid w:val="00A36EC8"/>
    <w:rsid w:val="00A46279"/>
    <w:rsid w:val="00A5110A"/>
    <w:rsid w:val="00A54F1F"/>
    <w:rsid w:val="00A60352"/>
    <w:rsid w:val="00A672CA"/>
    <w:rsid w:val="00A71013"/>
    <w:rsid w:val="00A72B00"/>
    <w:rsid w:val="00A77B4D"/>
    <w:rsid w:val="00A82F1B"/>
    <w:rsid w:val="00A8440F"/>
    <w:rsid w:val="00A94249"/>
    <w:rsid w:val="00AA04E0"/>
    <w:rsid w:val="00AA0514"/>
    <w:rsid w:val="00AA0A2D"/>
    <w:rsid w:val="00AA3B3C"/>
    <w:rsid w:val="00AB3CAB"/>
    <w:rsid w:val="00AC1D5B"/>
    <w:rsid w:val="00AC4087"/>
    <w:rsid w:val="00AC7807"/>
    <w:rsid w:val="00AD6142"/>
    <w:rsid w:val="00AD6EB8"/>
    <w:rsid w:val="00B0138A"/>
    <w:rsid w:val="00B04CAF"/>
    <w:rsid w:val="00B12657"/>
    <w:rsid w:val="00B1440D"/>
    <w:rsid w:val="00B146EA"/>
    <w:rsid w:val="00B14B77"/>
    <w:rsid w:val="00B16332"/>
    <w:rsid w:val="00B17364"/>
    <w:rsid w:val="00B22135"/>
    <w:rsid w:val="00B22EE4"/>
    <w:rsid w:val="00B32D27"/>
    <w:rsid w:val="00B331C8"/>
    <w:rsid w:val="00B3333A"/>
    <w:rsid w:val="00B34683"/>
    <w:rsid w:val="00B47D1B"/>
    <w:rsid w:val="00B60E19"/>
    <w:rsid w:val="00B61247"/>
    <w:rsid w:val="00B65472"/>
    <w:rsid w:val="00B72395"/>
    <w:rsid w:val="00B724CE"/>
    <w:rsid w:val="00BA4185"/>
    <w:rsid w:val="00BB5DC3"/>
    <w:rsid w:val="00BC44CD"/>
    <w:rsid w:val="00BD200D"/>
    <w:rsid w:val="00BE63EA"/>
    <w:rsid w:val="00BF54EA"/>
    <w:rsid w:val="00BF7D39"/>
    <w:rsid w:val="00BF7FCA"/>
    <w:rsid w:val="00C1371E"/>
    <w:rsid w:val="00C138A3"/>
    <w:rsid w:val="00C17AE6"/>
    <w:rsid w:val="00C207AF"/>
    <w:rsid w:val="00C2667D"/>
    <w:rsid w:val="00C450B6"/>
    <w:rsid w:val="00C47F2C"/>
    <w:rsid w:val="00C531CF"/>
    <w:rsid w:val="00C55566"/>
    <w:rsid w:val="00C72E67"/>
    <w:rsid w:val="00C76E63"/>
    <w:rsid w:val="00C77A15"/>
    <w:rsid w:val="00C9034F"/>
    <w:rsid w:val="00C917CF"/>
    <w:rsid w:val="00CA398D"/>
    <w:rsid w:val="00CA62ED"/>
    <w:rsid w:val="00CB2B96"/>
    <w:rsid w:val="00CB4F31"/>
    <w:rsid w:val="00CB7B37"/>
    <w:rsid w:val="00CC4B9D"/>
    <w:rsid w:val="00CD11E0"/>
    <w:rsid w:val="00CD7FFD"/>
    <w:rsid w:val="00CE1C2D"/>
    <w:rsid w:val="00CE2B16"/>
    <w:rsid w:val="00CE57F4"/>
    <w:rsid w:val="00CF31AE"/>
    <w:rsid w:val="00CF7E70"/>
    <w:rsid w:val="00D12AE4"/>
    <w:rsid w:val="00D12DD5"/>
    <w:rsid w:val="00D1451C"/>
    <w:rsid w:val="00D206F1"/>
    <w:rsid w:val="00D246C6"/>
    <w:rsid w:val="00D26F3C"/>
    <w:rsid w:val="00D326A8"/>
    <w:rsid w:val="00D32C42"/>
    <w:rsid w:val="00D34C32"/>
    <w:rsid w:val="00D356C5"/>
    <w:rsid w:val="00D54F57"/>
    <w:rsid w:val="00D5598D"/>
    <w:rsid w:val="00D778CB"/>
    <w:rsid w:val="00D8466F"/>
    <w:rsid w:val="00D84BE0"/>
    <w:rsid w:val="00D8579D"/>
    <w:rsid w:val="00D87A81"/>
    <w:rsid w:val="00D920C3"/>
    <w:rsid w:val="00D929D9"/>
    <w:rsid w:val="00D95B88"/>
    <w:rsid w:val="00D95CDB"/>
    <w:rsid w:val="00DA7AD7"/>
    <w:rsid w:val="00DB0C5D"/>
    <w:rsid w:val="00DB0F2C"/>
    <w:rsid w:val="00DB29DB"/>
    <w:rsid w:val="00DB7F7D"/>
    <w:rsid w:val="00DC0D53"/>
    <w:rsid w:val="00DC0FF5"/>
    <w:rsid w:val="00DC4E51"/>
    <w:rsid w:val="00DE095F"/>
    <w:rsid w:val="00DE6D61"/>
    <w:rsid w:val="00DF66A4"/>
    <w:rsid w:val="00E033B4"/>
    <w:rsid w:val="00E12FA8"/>
    <w:rsid w:val="00E16668"/>
    <w:rsid w:val="00E22D77"/>
    <w:rsid w:val="00E31226"/>
    <w:rsid w:val="00E3456D"/>
    <w:rsid w:val="00E35859"/>
    <w:rsid w:val="00E50BCB"/>
    <w:rsid w:val="00E725EA"/>
    <w:rsid w:val="00E75237"/>
    <w:rsid w:val="00E77024"/>
    <w:rsid w:val="00E865A4"/>
    <w:rsid w:val="00E8663D"/>
    <w:rsid w:val="00E903B6"/>
    <w:rsid w:val="00E94805"/>
    <w:rsid w:val="00EA142C"/>
    <w:rsid w:val="00EA1A4A"/>
    <w:rsid w:val="00EA57B0"/>
    <w:rsid w:val="00EA687E"/>
    <w:rsid w:val="00ED025C"/>
    <w:rsid w:val="00EE083B"/>
    <w:rsid w:val="00EE0DCC"/>
    <w:rsid w:val="00EE57AE"/>
    <w:rsid w:val="00EE7460"/>
    <w:rsid w:val="00EF335B"/>
    <w:rsid w:val="00F01CEE"/>
    <w:rsid w:val="00F0313E"/>
    <w:rsid w:val="00F05D54"/>
    <w:rsid w:val="00F10D9B"/>
    <w:rsid w:val="00F179E7"/>
    <w:rsid w:val="00F23598"/>
    <w:rsid w:val="00F251E7"/>
    <w:rsid w:val="00F30A55"/>
    <w:rsid w:val="00F36689"/>
    <w:rsid w:val="00F41DF4"/>
    <w:rsid w:val="00F44419"/>
    <w:rsid w:val="00F55881"/>
    <w:rsid w:val="00F70216"/>
    <w:rsid w:val="00F72A0D"/>
    <w:rsid w:val="00F74957"/>
    <w:rsid w:val="00F814DC"/>
    <w:rsid w:val="00F82658"/>
    <w:rsid w:val="00F84262"/>
    <w:rsid w:val="00F949C6"/>
    <w:rsid w:val="00F9520F"/>
    <w:rsid w:val="00FA1B92"/>
    <w:rsid w:val="00FA543D"/>
    <w:rsid w:val="00FA5809"/>
    <w:rsid w:val="00FC311C"/>
    <w:rsid w:val="00FD24E0"/>
    <w:rsid w:val="00FD6951"/>
    <w:rsid w:val="00FE0477"/>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9237-1869-4707-900B-25CCEBA3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2695</Words>
  <Characters>14825</Characters>
  <Application>Microsoft Office Word</Application>
  <DocSecurity>0</DocSecurity>
  <Lines>123</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26</cp:revision>
  <cp:lastPrinted>2017-04-25T13:57:00Z</cp:lastPrinted>
  <dcterms:created xsi:type="dcterms:W3CDTF">2017-04-23T15:14:00Z</dcterms:created>
  <dcterms:modified xsi:type="dcterms:W3CDTF">2017-06-21T17:45:00Z</dcterms:modified>
</cp:coreProperties>
</file>