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D3" w:rsidRPr="00A817A6" w:rsidRDefault="003B17D3" w:rsidP="003B17D3">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3B17D3" w:rsidRDefault="003B17D3" w:rsidP="003B17D3">
      <w:pPr>
        <w:shd w:val="clear" w:color="auto" w:fill="FFFFFF"/>
        <w:ind w:left="1843" w:hanging="1843"/>
        <w:rPr>
          <w:rFonts w:asciiTheme="minorHAnsi" w:hAnsiTheme="minorHAnsi" w:cstheme="minorHAnsi"/>
          <w:color w:val="222222"/>
          <w:sz w:val="18"/>
          <w:szCs w:val="18"/>
          <w:lang w:val="es-CO" w:eastAsia="fr-FR"/>
        </w:rPr>
      </w:pPr>
    </w:p>
    <w:p w:rsidR="003B17D3" w:rsidRPr="00A817A6" w:rsidRDefault="003B17D3" w:rsidP="003B17D3">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r>
        <w:rPr>
          <w:rFonts w:asciiTheme="minorHAnsi" w:hAnsiTheme="minorHAnsi" w:cstheme="minorHAnsi"/>
          <w:color w:val="222222"/>
          <w:sz w:val="18"/>
          <w:szCs w:val="18"/>
          <w:lang w:val="es-CO" w:eastAsia="fr-FR"/>
        </w:rPr>
        <w:pgNum/>
        <w:t>05 de abril</w:t>
      </w:r>
      <w:r w:rsidRPr="00BF2446">
        <w:rPr>
          <w:rFonts w:asciiTheme="minorHAnsi" w:hAnsiTheme="minorHAnsi" w:cstheme="minorHAnsi"/>
          <w:color w:val="222222"/>
          <w:sz w:val="18"/>
          <w:szCs w:val="18"/>
          <w:lang w:val="es-CO" w:eastAsia="fr-FR"/>
        </w:rPr>
        <w:t xml:space="preserve"> de 2017</w:t>
      </w:r>
    </w:p>
    <w:p w:rsidR="003B17D3" w:rsidRPr="00FC0CFC" w:rsidRDefault="003B17D3" w:rsidP="003B17D3">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Revoca decisión del a quo y concede el amparo</w:t>
      </w:r>
    </w:p>
    <w:p w:rsidR="003B17D3" w:rsidRPr="00460B10" w:rsidRDefault="003B17D3" w:rsidP="003B17D3">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60B10">
        <w:rPr>
          <w:rFonts w:asciiTheme="minorHAnsi" w:hAnsiTheme="minorHAnsi" w:cstheme="minorHAnsi"/>
          <w:bCs/>
          <w:iCs/>
          <w:color w:val="222222"/>
          <w:sz w:val="18"/>
          <w:szCs w:val="18"/>
          <w:lang w:eastAsia="fr-FR"/>
        </w:rPr>
        <w:t>66001-31-10-003-2017-00038-01</w:t>
      </w:r>
    </w:p>
    <w:p w:rsidR="003B17D3" w:rsidRDefault="003B17D3" w:rsidP="003B17D3">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460B10">
        <w:rPr>
          <w:rFonts w:asciiTheme="minorHAnsi" w:hAnsiTheme="minorHAnsi" w:cstheme="minorHAnsi"/>
          <w:bCs/>
          <w:iCs/>
          <w:color w:val="222222"/>
          <w:sz w:val="18"/>
          <w:szCs w:val="18"/>
          <w:lang w:eastAsia="fr-FR"/>
        </w:rPr>
        <w:t>AURA CONSTANZA EUGENIA AFANADOR SALOMÓN</w:t>
      </w:r>
    </w:p>
    <w:p w:rsidR="003B17D3" w:rsidRDefault="003B17D3" w:rsidP="003B17D3">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3B17D3" w:rsidRPr="007D0F24" w:rsidRDefault="003B17D3" w:rsidP="003B17D3">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eastAsia="Calibri" w:hAnsiTheme="minorHAnsi" w:cstheme="minorHAnsi"/>
          <w:bCs/>
          <w:iCs/>
          <w:color w:val="222222"/>
          <w:sz w:val="18"/>
          <w:szCs w:val="18"/>
          <w:lang w:val="es-CO" w:eastAsia="fr-FR"/>
        </w:rPr>
        <w:t>EDDER</w:t>
      </w:r>
      <w:proofErr w:type="spellEnd"/>
      <w:r w:rsidRPr="007D0F24">
        <w:rPr>
          <w:rFonts w:asciiTheme="minorHAnsi" w:eastAsia="Calibri" w:hAnsiTheme="minorHAnsi" w:cstheme="minorHAnsi"/>
          <w:bCs/>
          <w:iCs/>
          <w:color w:val="222222"/>
          <w:sz w:val="18"/>
          <w:szCs w:val="18"/>
          <w:lang w:val="es-CO" w:eastAsia="fr-FR"/>
        </w:rPr>
        <w:t xml:space="preserve"> JIMMY SÁNCHEZ </w:t>
      </w:r>
      <w:proofErr w:type="spellStart"/>
      <w:r w:rsidRPr="007D0F24">
        <w:rPr>
          <w:rFonts w:asciiTheme="minorHAnsi" w:eastAsia="Calibri" w:hAnsiTheme="minorHAnsi" w:cstheme="minorHAnsi"/>
          <w:bCs/>
          <w:iCs/>
          <w:color w:val="222222"/>
          <w:sz w:val="18"/>
          <w:szCs w:val="18"/>
          <w:lang w:val="es-CO" w:eastAsia="fr-FR"/>
        </w:rPr>
        <w:t>CALAMBÁS</w:t>
      </w:r>
      <w:proofErr w:type="spellEnd"/>
    </w:p>
    <w:p w:rsidR="003B17D3" w:rsidRDefault="003B17D3" w:rsidP="003B17D3">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3B17D3" w:rsidRPr="00596365" w:rsidRDefault="003B17D3" w:rsidP="003B17D3">
      <w:pPr>
        <w:tabs>
          <w:tab w:val="left" w:pos="1843"/>
          <w:tab w:val="left" w:pos="2432"/>
        </w:tabs>
        <w:spacing w:after="200"/>
        <w:jc w:val="both"/>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DERECHO DE PETICIÓN / </w:t>
      </w:r>
      <w:r w:rsidRPr="00AE080A">
        <w:rPr>
          <w:rFonts w:asciiTheme="minorHAnsi" w:hAnsiTheme="minorHAnsi" w:cstheme="minorHAnsi"/>
          <w:b/>
          <w:bCs/>
          <w:iCs/>
          <w:color w:val="222222"/>
          <w:sz w:val="18"/>
          <w:szCs w:val="18"/>
          <w:lang w:eastAsia="fr-FR"/>
        </w:rPr>
        <w:t>DEBER DE DAR RESPUESTA OPORTUNA, CLARA, COMPLETA, DE FONDO Y CONGRUENTE.</w:t>
      </w:r>
      <w:r>
        <w:rPr>
          <w:rFonts w:asciiTheme="minorHAnsi" w:hAnsiTheme="minorHAnsi" w:cstheme="minorHAnsi"/>
          <w:b/>
          <w:bCs/>
          <w:iCs/>
          <w:color w:val="222222"/>
          <w:sz w:val="18"/>
          <w:szCs w:val="18"/>
          <w:lang w:eastAsia="fr-FR"/>
        </w:rPr>
        <w:t xml:space="preserve"> </w:t>
      </w:r>
      <w:r w:rsidRPr="00596365">
        <w:rPr>
          <w:rFonts w:asciiTheme="minorHAnsi" w:hAnsiTheme="minorHAnsi" w:cstheme="minorHAnsi"/>
          <w:bCs/>
          <w:iCs/>
          <w:color w:val="222222"/>
          <w:sz w:val="18"/>
          <w:szCs w:val="18"/>
          <w:lang w:eastAsia="fr-FR"/>
        </w:rPr>
        <w:t>“</w:t>
      </w:r>
      <w:r w:rsidRPr="00596365">
        <w:rPr>
          <w:rFonts w:asciiTheme="minorHAnsi" w:hAnsiTheme="minorHAnsi" w:cstheme="minorHAnsi"/>
          <w:bCs/>
          <w:iCs/>
          <w:color w:val="222222"/>
          <w:sz w:val="18"/>
          <w:szCs w:val="18"/>
          <w:lang w:val="es-CO" w:eastAsia="fr-FR"/>
        </w:rPr>
        <w:t xml:space="preserve">[L]a respuesta brindada por la entidad accionada tampoco puede considerarse satisfecho el derecho de petición de la accionante, por cuanto se abstuvo de resolver de fondo, de manera clara, precisa y congruente lo solicitado por la peticionaria; se limitó a contestarle que </w:t>
      </w:r>
      <w:r w:rsidRPr="00596365">
        <w:rPr>
          <w:rFonts w:asciiTheme="minorHAnsi" w:hAnsiTheme="minorHAnsi" w:cstheme="minorHAnsi"/>
          <w:bCs/>
          <w:i/>
          <w:iCs/>
          <w:color w:val="222222"/>
          <w:sz w:val="18"/>
          <w:szCs w:val="18"/>
          <w:lang w:val="es-CO" w:eastAsia="fr-FR"/>
        </w:rPr>
        <w:t>“…la información plasmada en los documentos radicados en su petición fue verificada, razón por la cual se remitió al área competente de efectuar el pago.”</w:t>
      </w:r>
      <w:r w:rsidRPr="00596365">
        <w:rPr>
          <w:rFonts w:asciiTheme="minorHAnsi" w:hAnsiTheme="minorHAnsi" w:cstheme="minorHAnsi"/>
          <w:bCs/>
          <w:iCs/>
          <w:color w:val="222222"/>
          <w:sz w:val="18"/>
          <w:szCs w:val="18"/>
          <w:lang w:val="es-CO" w:eastAsia="fr-FR"/>
        </w:rPr>
        <w:t>, pero nada se le dijo acerca de si se iba a efectuar su pago, qué trámites debía realizar o cuándo se concretaría su reconocimiento. En conclusión, la respuesta fue evasiva y vaga, por lo que persiste su incertidumbre respecto a la inquietud que procura aclarar y por ende se viola su derecho fundamental de petición. Vistas así las cosas, la Sala revocará la decisión de primer grado y en su lugar concederá el amparo deprecado, efecto para lo cual ordenará (….)</w:t>
      </w:r>
      <w:r w:rsidRPr="00596365">
        <w:rPr>
          <w:rFonts w:asciiTheme="minorHAnsi" w:eastAsia="Arial" w:hAnsiTheme="minorHAnsi" w:cstheme="minorHAnsi"/>
          <w:bCs/>
          <w:iCs/>
          <w:color w:val="222222"/>
          <w:sz w:val="18"/>
          <w:szCs w:val="18"/>
          <w:lang w:val="es-CO" w:eastAsia="fr-FR"/>
        </w:rPr>
        <w:t xml:space="preserve"> que en el término </w:t>
      </w:r>
      <w:r w:rsidRPr="00596365">
        <w:rPr>
          <w:rFonts w:asciiTheme="minorHAnsi" w:hAnsiTheme="minorHAnsi" w:cstheme="minorHAnsi"/>
          <w:bCs/>
          <w:iCs/>
          <w:color w:val="222222"/>
          <w:sz w:val="18"/>
          <w:szCs w:val="18"/>
          <w:lang w:val="es-CO" w:eastAsia="fr-FR"/>
        </w:rPr>
        <w:t>de 48 horas siguientes a la notificación de esta providencia, dé respuesta de fondo a la solicitud que le fue remitida desde el 26 de septiembre de 2016 por la accionante, la que deberá ser puesta en conocimiento de la misma, indicándole de forma específica cuál es el área competente de efectuar el pago a la que dijo se remitió la petición y enviará copia del oficio remisorio a la peticionaria, tal como lo establece el artículo 21 de la ley 1755 de 2015.”.</w:t>
      </w:r>
    </w:p>
    <w:p w:rsidR="00950D94" w:rsidRPr="003B17D3" w:rsidRDefault="00950D94" w:rsidP="003B17D3">
      <w:pPr>
        <w:jc w:val="center"/>
        <w:rPr>
          <w:rFonts w:ascii="Arial" w:hAnsi="Arial" w:cs="Arial"/>
          <w:b/>
          <w:bCs/>
          <w:sz w:val="24"/>
          <w:szCs w:val="24"/>
          <w:lang w:val="es-CO"/>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3B17D3">
      <w:pPr>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9827A0">
        <w:rPr>
          <w:rFonts w:ascii="Arial" w:hAnsi="Arial" w:cs="Arial"/>
          <w:bCs/>
          <w:sz w:val="24"/>
          <w:szCs w:val="26"/>
        </w:rPr>
        <w:t>cinco</w:t>
      </w:r>
      <w:r>
        <w:rPr>
          <w:rFonts w:ascii="Arial" w:hAnsi="Arial" w:cs="Arial"/>
          <w:bCs/>
          <w:sz w:val="24"/>
          <w:szCs w:val="26"/>
        </w:rPr>
        <w:t xml:space="preserve"> (</w:t>
      </w:r>
      <w:r w:rsidR="009827A0">
        <w:rPr>
          <w:rFonts w:ascii="Arial" w:hAnsi="Arial" w:cs="Arial"/>
          <w:bCs/>
          <w:sz w:val="24"/>
          <w:szCs w:val="26"/>
        </w:rPr>
        <w:t>5</w:t>
      </w:r>
      <w:r w:rsidRPr="00B9745A">
        <w:rPr>
          <w:rFonts w:ascii="Arial" w:hAnsi="Arial" w:cs="Arial"/>
          <w:bCs/>
          <w:sz w:val="24"/>
          <w:szCs w:val="26"/>
        </w:rPr>
        <w:t xml:space="preserve">) de </w:t>
      </w:r>
      <w:r w:rsidR="009827A0">
        <w:rPr>
          <w:rFonts w:ascii="Arial" w:hAnsi="Arial" w:cs="Arial"/>
          <w:bCs/>
          <w:sz w:val="24"/>
          <w:szCs w:val="26"/>
        </w:rPr>
        <w:t>abril</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5817C3">
        <w:rPr>
          <w:rFonts w:ascii="Arial" w:hAnsi="Arial" w:cs="Arial"/>
          <w:sz w:val="26"/>
          <w:szCs w:val="26"/>
        </w:rPr>
        <w:t>180</w:t>
      </w:r>
      <w:r>
        <w:rPr>
          <w:rFonts w:ascii="Arial" w:hAnsi="Arial" w:cs="Arial"/>
          <w:sz w:val="24"/>
          <w:szCs w:val="26"/>
        </w:rPr>
        <w:t xml:space="preserve"> de </w:t>
      </w:r>
      <w:r w:rsidR="009827A0">
        <w:rPr>
          <w:rFonts w:ascii="Arial" w:hAnsi="Arial" w:cs="Arial"/>
          <w:sz w:val="24"/>
          <w:szCs w:val="26"/>
        </w:rPr>
        <w:t>05</w:t>
      </w:r>
      <w:r>
        <w:rPr>
          <w:rFonts w:ascii="Arial" w:hAnsi="Arial" w:cs="Arial"/>
          <w:sz w:val="24"/>
          <w:szCs w:val="26"/>
        </w:rPr>
        <w:t>-0</w:t>
      </w:r>
      <w:r w:rsidR="009827A0">
        <w:rPr>
          <w:rFonts w:ascii="Arial" w:hAnsi="Arial" w:cs="Arial"/>
          <w:sz w:val="24"/>
          <w:szCs w:val="26"/>
        </w:rPr>
        <w:t>4</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9827A0">
        <w:rPr>
          <w:rFonts w:ascii="Arial" w:hAnsi="Arial" w:cs="Arial"/>
          <w:b/>
          <w:sz w:val="26"/>
          <w:szCs w:val="26"/>
        </w:rPr>
        <w:t>38</w:t>
      </w:r>
      <w:r w:rsidRPr="00B61FD2">
        <w:rPr>
          <w:rFonts w:ascii="Arial" w:hAnsi="Arial" w:cs="Arial"/>
          <w:sz w:val="26"/>
          <w:szCs w:val="26"/>
        </w:rPr>
        <w:t>-01</w:t>
      </w:r>
    </w:p>
    <w:p w:rsidR="006F5BA7" w:rsidRDefault="006F5BA7" w:rsidP="003B17D3">
      <w:pPr>
        <w:pStyle w:val="Sinespaciado1"/>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3B17D3">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w:t>
      </w:r>
      <w:r w:rsidR="009827A0">
        <w:rPr>
          <w:rFonts w:ascii="Arial" w:hAnsi="Arial" w:cs="Arial"/>
          <w:sz w:val="26"/>
          <w:szCs w:val="26"/>
          <w:lang w:val="es-ES" w:eastAsia="es-ES"/>
        </w:rPr>
        <w:t xml:space="preserve">señora </w:t>
      </w:r>
      <w:r w:rsidR="009827A0" w:rsidRPr="009827A0">
        <w:rPr>
          <w:rFonts w:ascii="Arial" w:hAnsi="Arial" w:cs="Arial"/>
          <w:szCs w:val="26"/>
          <w:lang w:val="es-ES" w:eastAsia="es-ES"/>
        </w:rPr>
        <w:t>AURA CONSTANZA EUGENIA AFANADOR SALOMÓN</w:t>
      </w:r>
      <w:r w:rsidR="009827A0">
        <w:rPr>
          <w:rFonts w:ascii="Arial" w:hAnsi="Arial" w:cs="Arial"/>
          <w:sz w:val="26"/>
          <w:szCs w:val="26"/>
          <w:lang w:val="es-ES" w:eastAsia="es-ES"/>
        </w:rPr>
        <w:t xml:space="preserve">, por intermedio de apoderado judicial, frente </w:t>
      </w:r>
      <w:r w:rsidRPr="00CF4354">
        <w:rPr>
          <w:rFonts w:ascii="Arial" w:hAnsi="Arial" w:cs="Arial"/>
          <w:sz w:val="26"/>
          <w:szCs w:val="26"/>
          <w:lang w:val="es-ES" w:eastAsia="es-ES"/>
        </w:rPr>
        <w:t xml:space="preserve">a la sentencia proferida el </w:t>
      </w:r>
      <w:r w:rsidR="009827A0">
        <w:rPr>
          <w:rFonts w:ascii="Arial" w:hAnsi="Arial" w:cs="Arial"/>
          <w:sz w:val="26"/>
          <w:szCs w:val="26"/>
          <w:lang w:val="es-ES" w:eastAsia="es-ES"/>
        </w:rPr>
        <w:t>13</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264D4B">
        <w:rPr>
          <w:rFonts w:ascii="Arial" w:hAnsi="Arial" w:cs="Arial"/>
          <w:sz w:val="26"/>
          <w:szCs w:val="26"/>
          <w:lang w:val="es-ES" w:eastAsia="es-ES"/>
        </w:rPr>
        <w:t>febrero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9827A0">
        <w:rPr>
          <w:rFonts w:ascii="Arial" w:hAnsi="Arial" w:cs="Arial"/>
          <w:sz w:val="26"/>
          <w:szCs w:val="26"/>
          <w:lang w:val="es-ES" w:eastAsia="es-ES"/>
        </w:rPr>
        <w:t>la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9827A0">
        <w:rPr>
          <w:rFonts w:ascii="Arial" w:eastAsia="Arial" w:hAnsi="Arial" w:cs="Arial"/>
          <w:sz w:val="26"/>
          <w:szCs w:val="26"/>
        </w:rPr>
        <w:t xml:space="preserve">la </w:t>
      </w:r>
      <w:r w:rsidR="009827A0" w:rsidRPr="00CF4354">
        <w:rPr>
          <w:rFonts w:ascii="Arial" w:hAnsi="Arial" w:cs="Arial"/>
          <w:sz w:val="26"/>
          <w:szCs w:val="26"/>
          <w:lang w:val="es-ES" w:eastAsia="es-ES"/>
        </w:rPr>
        <w:t xml:space="preserve">Administradora Colombiana de Pensiones – </w:t>
      </w:r>
      <w:r w:rsidR="009827A0" w:rsidRPr="00CF4354">
        <w:rPr>
          <w:rFonts w:ascii="Arial" w:eastAsia="Arial" w:hAnsi="Arial" w:cs="Arial"/>
          <w:szCs w:val="26"/>
        </w:rPr>
        <w:t>COLPENSIONES</w:t>
      </w:r>
      <w:r w:rsidRPr="00CF4354">
        <w:rPr>
          <w:rFonts w:ascii="Arial" w:eastAsia="Arial" w:hAnsi="Arial" w:cs="Arial"/>
          <w:sz w:val="26"/>
          <w:szCs w:val="26"/>
        </w:rPr>
        <w:t>.</w:t>
      </w:r>
    </w:p>
    <w:p w:rsidR="00055295" w:rsidRPr="00CF4354" w:rsidRDefault="00055295" w:rsidP="003B17D3">
      <w:pPr>
        <w:pStyle w:val="Sinespaciado1"/>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3B17D3">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9827A0">
        <w:rPr>
          <w:rFonts w:ascii="Arial" w:hAnsi="Arial" w:cs="Arial"/>
          <w:sz w:val="26"/>
          <w:szCs w:val="26"/>
        </w:rPr>
        <w:t>La</w:t>
      </w:r>
      <w:r w:rsidR="00264D4B">
        <w:rPr>
          <w:rFonts w:ascii="Arial" w:hAnsi="Arial" w:cs="Arial"/>
          <w:sz w:val="26"/>
          <w:szCs w:val="26"/>
        </w:rPr>
        <w:t xml:space="preserve"> señor</w:t>
      </w:r>
      <w:r w:rsidR="009827A0">
        <w:rPr>
          <w:rFonts w:ascii="Arial" w:hAnsi="Arial" w:cs="Arial"/>
          <w:sz w:val="26"/>
          <w:szCs w:val="26"/>
        </w:rPr>
        <w:t>a</w:t>
      </w:r>
      <w:r w:rsidR="00264D4B">
        <w:rPr>
          <w:rFonts w:ascii="Arial" w:hAnsi="Arial" w:cs="Arial"/>
          <w:sz w:val="26"/>
          <w:szCs w:val="26"/>
        </w:rPr>
        <w:t xml:space="preserve"> </w:t>
      </w:r>
      <w:r w:rsidR="009827A0" w:rsidRPr="009827A0">
        <w:rPr>
          <w:rFonts w:ascii="Arial" w:hAnsi="Arial" w:cs="Arial"/>
          <w:sz w:val="22"/>
          <w:szCs w:val="26"/>
        </w:rPr>
        <w:t>AURA CONSTANZA EUGENIA AFANADOR SALOMÓN</w:t>
      </w:r>
      <w:r w:rsidR="009827A0" w:rsidRPr="00CF4354">
        <w:rPr>
          <w:rFonts w:ascii="Arial" w:hAnsi="Arial" w:cs="Arial"/>
          <w:sz w:val="26"/>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lastRenderedPageBreak/>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sus derechos fundamentales </w:t>
      </w:r>
      <w:r>
        <w:rPr>
          <w:rFonts w:ascii="Arial" w:hAnsi="Arial" w:cs="Arial"/>
          <w:spacing w:val="-3"/>
          <w:sz w:val="26"/>
          <w:szCs w:val="26"/>
        </w:rPr>
        <w:t>de petición</w:t>
      </w:r>
      <w:r w:rsidR="00264D4B">
        <w:rPr>
          <w:rFonts w:ascii="Arial" w:hAnsi="Arial" w:cs="Arial"/>
          <w:spacing w:val="-3"/>
          <w:sz w:val="26"/>
          <w:szCs w:val="26"/>
        </w:rPr>
        <w:t xml:space="preserve"> y </w:t>
      </w:r>
      <w:r w:rsidR="009827A0">
        <w:rPr>
          <w:rFonts w:ascii="Arial" w:hAnsi="Arial" w:cs="Arial"/>
          <w:spacing w:val="-3"/>
          <w:sz w:val="26"/>
          <w:szCs w:val="26"/>
        </w:rPr>
        <w:t>debido proceso</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6F5BA7" w:rsidRDefault="00D7015D" w:rsidP="00D7015D">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55295" w:rsidRPr="00074E3F">
        <w:rPr>
          <w:rFonts w:ascii="Arial" w:hAnsi="Arial" w:cs="Arial"/>
          <w:sz w:val="26"/>
          <w:szCs w:val="26"/>
        </w:rPr>
        <w:t>E</w:t>
      </w:r>
      <w:r w:rsidR="00055295">
        <w:rPr>
          <w:rFonts w:ascii="Arial" w:hAnsi="Arial" w:cs="Arial"/>
          <w:sz w:val="26"/>
          <w:szCs w:val="26"/>
        </w:rPr>
        <w:t>l 2</w:t>
      </w:r>
      <w:r w:rsidR="00264D4B">
        <w:rPr>
          <w:rFonts w:ascii="Arial" w:hAnsi="Arial" w:cs="Arial"/>
          <w:sz w:val="26"/>
          <w:szCs w:val="26"/>
        </w:rPr>
        <w:t>6</w:t>
      </w:r>
      <w:r w:rsidR="00055295">
        <w:rPr>
          <w:rFonts w:ascii="Arial" w:hAnsi="Arial" w:cs="Arial"/>
          <w:sz w:val="26"/>
          <w:szCs w:val="26"/>
        </w:rPr>
        <w:t xml:space="preserve"> de </w:t>
      </w:r>
      <w:r w:rsidR="001D5CB7">
        <w:rPr>
          <w:rFonts w:ascii="Arial" w:hAnsi="Arial" w:cs="Arial"/>
          <w:sz w:val="26"/>
          <w:szCs w:val="26"/>
        </w:rPr>
        <w:t>septiembre</w:t>
      </w:r>
      <w:r w:rsidR="00055295">
        <w:rPr>
          <w:rFonts w:ascii="Arial" w:hAnsi="Arial" w:cs="Arial"/>
          <w:sz w:val="26"/>
          <w:szCs w:val="26"/>
        </w:rPr>
        <w:t xml:space="preserve"> de 2016, </w:t>
      </w:r>
      <w:r w:rsidR="00264D4B">
        <w:rPr>
          <w:rFonts w:ascii="Arial" w:hAnsi="Arial" w:cs="Arial"/>
          <w:sz w:val="26"/>
          <w:szCs w:val="26"/>
        </w:rPr>
        <w:t>radic</w:t>
      </w:r>
      <w:r w:rsidR="00055295">
        <w:rPr>
          <w:rFonts w:ascii="Arial" w:hAnsi="Arial" w:cs="Arial"/>
          <w:sz w:val="26"/>
          <w:szCs w:val="26"/>
        </w:rPr>
        <w:t xml:space="preserve">ó ante </w:t>
      </w:r>
      <w:r w:rsidR="00055295" w:rsidRPr="00F13A4C">
        <w:rPr>
          <w:rFonts w:ascii="Arial" w:hAnsi="Arial" w:cs="Arial"/>
          <w:szCs w:val="26"/>
        </w:rPr>
        <w:t>COLPENSIONES</w:t>
      </w:r>
      <w:r w:rsidR="00055295">
        <w:rPr>
          <w:rFonts w:ascii="Arial" w:hAnsi="Arial" w:cs="Arial"/>
          <w:sz w:val="26"/>
          <w:szCs w:val="26"/>
        </w:rPr>
        <w:t xml:space="preserve">, </w:t>
      </w:r>
      <w:r w:rsidR="001D5CB7">
        <w:rPr>
          <w:rFonts w:ascii="Arial" w:hAnsi="Arial" w:cs="Arial"/>
          <w:sz w:val="26"/>
          <w:szCs w:val="26"/>
        </w:rPr>
        <w:t xml:space="preserve">derecho de </w:t>
      </w:r>
      <w:r w:rsidR="00055295">
        <w:rPr>
          <w:rFonts w:ascii="Arial" w:hAnsi="Arial" w:cs="Arial"/>
          <w:sz w:val="26"/>
          <w:szCs w:val="26"/>
        </w:rPr>
        <w:t xml:space="preserve">petición solicitando </w:t>
      </w:r>
      <w:r w:rsidR="00264D4B">
        <w:rPr>
          <w:rFonts w:ascii="Arial" w:hAnsi="Arial" w:cs="Arial"/>
          <w:sz w:val="26"/>
          <w:szCs w:val="26"/>
        </w:rPr>
        <w:t xml:space="preserve">el </w:t>
      </w:r>
      <w:r w:rsidR="001D5CB7">
        <w:rPr>
          <w:rFonts w:ascii="Arial" w:hAnsi="Arial" w:cs="Arial"/>
          <w:sz w:val="26"/>
          <w:szCs w:val="26"/>
        </w:rPr>
        <w:t>cumplimi</w:t>
      </w:r>
      <w:r w:rsidR="00264D4B">
        <w:rPr>
          <w:rFonts w:ascii="Arial" w:hAnsi="Arial" w:cs="Arial"/>
          <w:sz w:val="26"/>
          <w:szCs w:val="26"/>
        </w:rPr>
        <w:t>ento de</w:t>
      </w:r>
      <w:r w:rsidR="001D5CB7">
        <w:rPr>
          <w:rFonts w:ascii="Arial" w:hAnsi="Arial" w:cs="Arial"/>
          <w:sz w:val="26"/>
          <w:szCs w:val="26"/>
        </w:rPr>
        <w:t xml:space="preserve"> </w:t>
      </w:r>
      <w:r w:rsidR="00F0687D">
        <w:rPr>
          <w:rFonts w:ascii="Arial" w:hAnsi="Arial" w:cs="Arial"/>
          <w:sz w:val="26"/>
          <w:szCs w:val="26"/>
        </w:rPr>
        <w:t>l</w:t>
      </w:r>
      <w:r w:rsidR="001D5CB7">
        <w:rPr>
          <w:rFonts w:ascii="Arial" w:hAnsi="Arial" w:cs="Arial"/>
          <w:sz w:val="26"/>
          <w:szCs w:val="26"/>
        </w:rPr>
        <w:t>a sentencia judicial</w:t>
      </w:r>
      <w:r w:rsidR="00F0687D">
        <w:rPr>
          <w:rFonts w:ascii="Arial" w:hAnsi="Arial" w:cs="Arial"/>
          <w:sz w:val="26"/>
          <w:szCs w:val="26"/>
        </w:rPr>
        <w:t xml:space="preserve"> proferida el 20 de abril de 2016, por la Sala Laboral de esta Corporación,</w:t>
      </w:r>
      <w:r w:rsidR="001D5CB7">
        <w:rPr>
          <w:rFonts w:ascii="Arial" w:hAnsi="Arial" w:cs="Arial"/>
          <w:sz w:val="26"/>
          <w:szCs w:val="26"/>
        </w:rPr>
        <w:t xml:space="preserve"> que ordena el reconocimiento y pago de la indemnización sustitutiva y las costas procesales</w:t>
      </w:r>
      <w:r w:rsidR="00055295">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D7015D" w:rsidRDefault="00D7015D"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Pr="00D7015D">
        <w:rPr>
          <w:rFonts w:ascii="Arial" w:hAnsi="Arial" w:cs="Arial"/>
          <w:szCs w:val="26"/>
        </w:rPr>
        <w:t>COLPENSIONES</w:t>
      </w:r>
      <w:r>
        <w:rPr>
          <w:rFonts w:ascii="Arial" w:hAnsi="Arial" w:cs="Arial"/>
          <w:sz w:val="26"/>
          <w:szCs w:val="26"/>
        </w:rPr>
        <w:t xml:space="preserve"> mediante resolución </w:t>
      </w:r>
      <w:r w:rsidRPr="00D7015D">
        <w:rPr>
          <w:rFonts w:ascii="Arial" w:hAnsi="Arial" w:cs="Arial"/>
          <w:szCs w:val="26"/>
        </w:rPr>
        <w:t>GNR</w:t>
      </w:r>
      <w:r>
        <w:rPr>
          <w:rFonts w:ascii="Arial" w:hAnsi="Arial" w:cs="Arial"/>
          <w:sz w:val="26"/>
          <w:szCs w:val="26"/>
        </w:rPr>
        <w:t xml:space="preserve"> </w:t>
      </w:r>
      <w:r w:rsidRPr="00D7015D">
        <w:rPr>
          <w:rFonts w:ascii="Arial" w:hAnsi="Arial" w:cs="Arial"/>
          <w:szCs w:val="26"/>
        </w:rPr>
        <w:t>226909</w:t>
      </w:r>
      <w:r>
        <w:rPr>
          <w:rFonts w:ascii="Arial" w:hAnsi="Arial" w:cs="Arial"/>
          <w:sz w:val="26"/>
          <w:szCs w:val="26"/>
        </w:rPr>
        <w:t xml:space="preserve"> dio respuesta parcial al derecho de petición presentado, ordenando mediante ese acto administrativo el reconocimiento y pago de la indemnización sustitutiva, pero sobre las costas procesales solo manifestó que se remitía a la Gerencia Nacional de Defensa Judicial que es la dependencia encargada de dar respuesta de fondo a dicho trámite.</w:t>
      </w:r>
    </w:p>
    <w:p w:rsidR="00D7015D" w:rsidRPr="00D7015D" w:rsidRDefault="00D7015D" w:rsidP="00D7015D">
      <w:pPr>
        <w:pStyle w:val="Sinespaciado1"/>
        <w:spacing w:line="360" w:lineRule="auto"/>
        <w:ind w:firstLine="2835"/>
        <w:jc w:val="both"/>
        <w:rPr>
          <w:rFonts w:ascii="Arial" w:hAnsi="Arial" w:cs="Arial"/>
          <w:sz w:val="16"/>
          <w:szCs w:val="16"/>
        </w:rPr>
      </w:pPr>
    </w:p>
    <w:p w:rsidR="00D7015D" w:rsidRDefault="00D7015D"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2.3. Han transcurrido más de 4 meses y la </w:t>
      </w:r>
      <w:r w:rsidR="00942397">
        <w:rPr>
          <w:rFonts w:ascii="Arial" w:hAnsi="Arial" w:cs="Arial"/>
          <w:sz w:val="26"/>
          <w:szCs w:val="26"/>
        </w:rPr>
        <w:t>Gerencia</w:t>
      </w:r>
      <w:r>
        <w:rPr>
          <w:rFonts w:ascii="Arial" w:hAnsi="Arial" w:cs="Arial"/>
          <w:sz w:val="26"/>
          <w:szCs w:val="26"/>
        </w:rPr>
        <w:t xml:space="preserve"> Nacional de Defensa Judicial de Colpensiones no ha dado una respuesta de fondo, clara y precisa sobre la petición de pago de las costas procesales a que fue condenada la entidad.</w:t>
      </w:r>
    </w:p>
    <w:p w:rsidR="00D7015D" w:rsidRPr="00D7015D" w:rsidRDefault="00D7015D" w:rsidP="00D7015D">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los derechos fundamentales invocados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2</w:t>
      </w:r>
      <w:r w:rsidR="00264D4B">
        <w:rPr>
          <w:rFonts w:ascii="Arial" w:hAnsi="Arial" w:cs="Arial"/>
          <w:sz w:val="26"/>
          <w:szCs w:val="26"/>
        </w:rPr>
        <w:t>6</w:t>
      </w:r>
      <w:r>
        <w:rPr>
          <w:rFonts w:ascii="Arial" w:hAnsi="Arial" w:cs="Arial"/>
          <w:sz w:val="26"/>
          <w:szCs w:val="26"/>
        </w:rPr>
        <w:t xml:space="preserve"> de </w:t>
      </w:r>
      <w:r w:rsidR="001449AA">
        <w:rPr>
          <w:rFonts w:ascii="Arial" w:hAnsi="Arial" w:cs="Arial"/>
          <w:sz w:val="26"/>
          <w:szCs w:val="26"/>
        </w:rPr>
        <w:t>septiembre</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1449AA">
        <w:rPr>
          <w:rFonts w:ascii="Arial" w:hAnsi="Arial" w:cs="Arial"/>
          <w:sz w:val="26"/>
          <w:szCs w:val="26"/>
        </w:rPr>
        <w:t>pago de las costas procesales</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1449AA">
        <w:rPr>
          <w:rFonts w:ascii="Arial" w:hAnsi="Arial" w:cs="Arial"/>
          <w:szCs w:val="26"/>
          <w:lang w:val="es-ES" w:eastAsia="es-ES"/>
        </w:rPr>
        <w:t>10</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l</w:t>
      </w:r>
      <w:r w:rsidR="001449AA">
        <w:rPr>
          <w:rFonts w:ascii="Arial" w:hAnsi="Arial" w:cs="Arial"/>
          <w:sz w:val="26"/>
          <w:szCs w:val="26"/>
        </w:rPr>
        <w:t>os</w:t>
      </w:r>
      <w:r w:rsidRPr="00CF4354">
        <w:rPr>
          <w:rFonts w:ascii="Arial" w:hAnsi="Arial" w:cs="Arial"/>
          <w:sz w:val="26"/>
          <w:szCs w:val="26"/>
        </w:rPr>
        <w:t xml:space="preserve"> Gerente</w:t>
      </w:r>
      <w:r w:rsidR="001449AA">
        <w:rPr>
          <w:rFonts w:ascii="Arial" w:hAnsi="Arial" w:cs="Arial"/>
          <w:sz w:val="26"/>
          <w:szCs w:val="26"/>
        </w:rPr>
        <w:t>s</w:t>
      </w:r>
      <w:r w:rsidRPr="00CF4354">
        <w:rPr>
          <w:rFonts w:ascii="Arial" w:hAnsi="Arial" w:cs="Arial"/>
          <w:sz w:val="26"/>
          <w:szCs w:val="26"/>
        </w:rPr>
        <w:t xml:space="preserve"> Nacional</w:t>
      </w:r>
      <w:r w:rsidR="001449AA">
        <w:rPr>
          <w:rFonts w:ascii="Arial" w:hAnsi="Arial" w:cs="Arial"/>
          <w:sz w:val="26"/>
          <w:szCs w:val="26"/>
        </w:rPr>
        <w:t>es</w:t>
      </w:r>
      <w:r w:rsidRPr="00CF4354">
        <w:rPr>
          <w:rFonts w:ascii="Arial" w:hAnsi="Arial" w:cs="Arial"/>
          <w:sz w:val="26"/>
          <w:szCs w:val="26"/>
        </w:rPr>
        <w:t xml:space="preserve"> de </w:t>
      </w:r>
      <w:r w:rsidR="004D6AFB">
        <w:rPr>
          <w:rFonts w:ascii="Arial" w:hAnsi="Arial" w:cs="Arial"/>
          <w:sz w:val="26"/>
          <w:szCs w:val="26"/>
        </w:rPr>
        <w:t>Rec</w:t>
      </w:r>
      <w:r w:rsidR="009911D0">
        <w:rPr>
          <w:rFonts w:ascii="Arial" w:hAnsi="Arial" w:cs="Arial"/>
          <w:sz w:val="26"/>
          <w:szCs w:val="26"/>
        </w:rPr>
        <w:t xml:space="preserve">onocimiento, </w:t>
      </w:r>
      <w:r w:rsidR="001449AA">
        <w:rPr>
          <w:rFonts w:ascii="Arial" w:hAnsi="Arial" w:cs="Arial"/>
          <w:sz w:val="26"/>
          <w:szCs w:val="26"/>
        </w:rPr>
        <w:t>de Nómina y</w:t>
      </w:r>
      <w:r w:rsidR="009911D0">
        <w:rPr>
          <w:rFonts w:ascii="Arial" w:hAnsi="Arial" w:cs="Arial"/>
          <w:sz w:val="26"/>
          <w:szCs w:val="26"/>
        </w:rPr>
        <w:t xml:space="preserve"> de Defensa Judicial de Colpensiones</w:t>
      </w:r>
      <w:r w:rsidRPr="00CF4354">
        <w:rPr>
          <w:rFonts w:ascii="Arial" w:hAnsi="Arial" w:cs="Arial"/>
          <w:sz w:val="26"/>
          <w:szCs w:val="26"/>
        </w:rPr>
        <w:t xml:space="preserve"> (</w:t>
      </w:r>
      <w:r w:rsidRPr="00CF4354">
        <w:rPr>
          <w:rFonts w:ascii="Arial" w:hAnsi="Arial" w:cs="Arial"/>
          <w:sz w:val="24"/>
          <w:szCs w:val="26"/>
        </w:rPr>
        <w:t xml:space="preserve">fls. </w:t>
      </w:r>
      <w:r w:rsidR="001449AA">
        <w:rPr>
          <w:rFonts w:ascii="Arial" w:hAnsi="Arial" w:cs="Arial"/>
          <w:sz w:val="24"/>
          <w:szCs w:val="26"/>
        </w:rPr>
        <w:t>11 vto.</w:t>
      </w:r>
      <w:r w:rsidR="009911D0">
        <w:rPr>
          <w:rFonts w:ascii="Arial" w:hAnsi="Arial" w:cs="Arial"/>
          <w:sz w:val="24"/>
          <w:szCs w:val="26"/>
        </w:rPr>
        <w:t>-</w:t>
      </w:r>
      <w:r w:rsidR="001449AA">
        <w:rPr>
          <w:rFonts w:ascii="Arial" w:hAnsi="Arial" w:cs="Arial"/>
          <w:sz w:val="24"/>
          <w:szCs w:val="26"/>
        </w:rPr>
        <w:t>12</w:t>
      </w:r>
      <w:r w:rsidRPr="00CF4354">
        <w:rPr>
          <w:rFonts w:ascii="Arial" w:hAnsi="Arial" w:cs="Arial"/>
          <w:sz w:val="24"/>
          <w:szCs w:val="26"/>
        </w:rPr>
        <w:t xml:space="preserve"> </w:t>
      </w:r>
      <w:r w:rsidR="001449AA">
        <w:rPr>
          <w:rFonts w:ascii="Arial" w:hAnsi="Arial" w:cs="Arial"/>
          <w:sz w:val="24"/>
          <w:szCs w:val="26"/>
        </w:rPr>
        <w:t xml:space="preserve">vto. </w:t>
      </w:r>
      <w:r w:rsidR="001449AA"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lastRenderedPageBreak/>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de Familia </w:t>
      </w:r>
      <w:r w:rsidRPr="00CF4354">
        <w:rPr>
          <w:rFonts w:ascii="Arial" w:eastAsia="Arial" w:hAnsi="Arial" w:cs="Arial"/>
          <w:sz w:val="26"/>
          <w:szCs w:val="26"/>
        </w:rPr>
        <w:t xml:space="preserve">de Pereira el </w:t>
      </w:r>
      <w:r w:rsidR="001449AA">
        <w:rPr>
          <w:rFonts w:ascii="Arial" w:eastAsia="Arial" w:hAnsi="Arial" w:cs="Arial"/>
          <w:sz w:val="26"/>
          <w:szCs w:val="26"/>
        </w:rPr>
        <w:t>13</w:t>
      </w:r>
      <w:r w:rsidRPr="00CF4354">
        <w:rPr>
          <w:rFonts w:ascii="Arial" w:eastAsia="Arial" w:hAnsi="Arial" w:cs="Arial"/>
          <w:sz w:val="26"/>
          <w:szCs w:val="26"/>
        </w:rPr>
        <w:t xml:space="preserve"> de</w:t>
      </w:r>
      <w:r>
        <w:rPr>
          <w:rFonts w:ascii="Arial" w:eastAsia="Arial" w:hAnsi="Arial" w:cs="Arial"/>
          <w:sz w:val="26"/>
          <w:szCs w:val="26"/>
        </w:rPr>
        <w:t xml:space="preserve"> </w:t>
      </w:r>
      <w:r w:rsidR="007348ED">
        <w:rPr>
          <w:rFonts w:ascii="Arial" w:eastAsia="Arial" w:hAnsi="Arial" w:cs="Arial"/>
          <w:sz w:val="26"/>
          <w:szCs w:val="26"/>
        </w:rPr>
        <w:t>febrero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942397">
        <w:rPr>
          <w:rFonts w:ascii="Arial" w:eastAsia="Arial" w:hAnsi="Arial" w:cs="Arial"/>
          <w:sz w:val="26"/>
          <w:szCs w:val="26"/>
        </w:rPr>
        <w:t>declar</w:t>
      </w:r>
      <w:r w:rsidRPr="00CF4354">
        <w:rPr>
          <w:rFonts w:ascii="Arial" w:eastAsia="Arial" w:hAnsi="Arial" w:cs="Arial"/>
          <w:sz w:val="26"/>
          <w:szCs w:val="26"/>
        </w:rPr>
        <w:t xml:space="preserve">ó </w:t>
      </w:r>
      <w:r w:rsidR="00942397">
        <w:rPr>
          <w:rFonts w:ascii="Arial" w:eastAsia="Arial" w:hAnsi="Arial" w:cs="Arial"/>
          <w:sz w:val="26"/>
          <w:szCs w:val="26"/>
        </w:rPr>
        <w:t xml:space="preserve">improcedente </w:t>
      </w:r>
      <w:r w:rsidRPr="00CF4354">
        <w:rPr>
          <w:rFonts w:ascii="Arial" w:eastAsia="Arial" w:hAnsi="Arial" w:cs="Arial"/>
          <w:sz w:val="26"/>
          <w:szCs w:val="26"/>
        </w:rPr>
        <w:t>el amparo al considerar que</w:t>
      </w:r>
      <w:r w:rsidR="00942397">
        <w:rPr>
          <w:rFonts w:ascii="Arial" w:eastAsia="Arial" w:hAnsi="Arial" w:cs="Arial"/>
          <w:sz w:val="26"/>
          <w:szCs w:val="26"/>
        </w:rPr>
        <w:t xml:space="preserve"> </w:t>
      </w:r>
      <w:r w:rsidR="005D30F0">
        <w:rPr>
          <w:rFonts w:ascii="Arial" w:eastAsia="Arial" w:hAnsi="Arial" w:cs="Arial"/>
          <w:sz w:val="26"/>
          <w:szCs w:val="26"/>
        </w:rPr>
        <w:t>“</w:t>
      </w:r>
      <w:r w:rsidR="005D30F0" w:rsidRPr="005D30F0">
        <w:rPr>
          <w:rFonts w:ascii="Arial" w:eastAsia="Arial" w:hAnsi="Arial" w:cs="Arial"/>
          <w:i/>
          <w:sz w:val="24"/>
          <w:szCs w:val="26"/>
        </w:rPr>
        <w:t>L</w:t>
      </w:r>
      <w:r w:rsidR="00942397" w:rsidRPr="005D30F0">
        <w:rPr>
          <w:rFonts w:ascii="Arial" w:eastAsia="Arial" w:hAnsi="Arial" w:cs="Arial"/>
          <w:i/>
          <w:sz w:val="24"/>
          <w:szCs w:val="26"/>
        </w:rPr>
        <w:t xml:space="preserve">a </w:t>
      </w:r>
      <w:r w:rsidR="005D30F0" w:rsidRPr="005D30F0">
        <w:rPr>
          <w:rFonts w:ascii="Arial" w:eastAsia="Arial" w:hAnsi="Arial" w:cs="Arial"/>
          <w:i/>
          <w:sz w:val="24"/>
          <w:szCs w:val="26"/>
        </w:rPr>
        <w:t>falta de respuesta a la solicitud de la accionante, es una situación que configuraría la violación al derecho fundamental de petición, si no fuera porque no puede utilizarse ese mecanismo para efectuar cobros a las entidades públicas o privadas, obviando todo un procedimiento como es el ejecutivo, señalado por el legislador para procurar pretensiones que conduzcan al pago de obligaciones claras, expresas y exigibles</w:t>
      </w:r>
      <w:r w:rsidR="00EF206B">
        <w:rPr>
          <w:rFonts w:ascii="Arial" w:eastAsia="Arial" w:hAnsi="Arial" w:cs="Arial"/>
          <w:i/>
          <w:sz w:val="24"/>
          <w:szCs w:val="26"/>
        </w:rPr>
        <w:t>.</w:t>
      </w:r>
      <w:r w:rsidR="005D30F0">
        <w:rPr>
          <w:rFonts w:ascii="Arial" w:eastAsia="Arial" w:hAnsi="Arial" w:cs="Arial"/>
          <w:sz w:val="26"/>
          <w:szCs w:val="26"/>
        </w:rPr>
        <w:t>”</w:t>
      </w:r>
      <w:r w:rsidR="00CC0FC7">
        <w:rPr>
          <w:rFonts w:ascii="Arial" w:eastAsia="Arial" w:hAnsi="Arial" w:cs="Arial"/>
          <w:sz w:val="26"/>
          <w:szCs w:val="26"/>
        </w:rPr>
        <w:t xml:space="preserve">, además, </w:t>
      </w:r>
      <w:r w:rsidR="00EF206B">
        <w:rPr>
          <w:rFonts w:ascii="Arial" w:eastAsia="Arial" w:hAnsi="Arial" w:cs="Arial"/>
          <w:sz w:val="26"/>
          <w:szCs w:val="26"/>
        </w:rPr>
        <w:t>por cuanto que “</w:t>
      </w:r>
      <w:r w:rsidR="00CC0FC7" w:rsidRPr="00EF206B">
        <w:rPr>
          <w:rFonts w:ascii="Arial" w:eastAsia="Arial" w:hAnsi="Arial" w:cs="Arial"/>
          <w:i/>
          <w:sz w:val="24"/>
          <w:szCs w:val="26"/>
        </w:rPr>
        <w:t>la ac</w:t>
      </w:r>
      <w:r w:rsidR="00EF206B" w:rsidRPr="00EF206B">
        <w:rPr>
          <w:rFonts w:ascii="Arial" w:eastAsia="Arial" w:hAnsi="Arial" w:cs="Arial"/>
          <w:i/>
          <w:sz w:val="24"/>
          <w:szCs w:val="26"/>
        </w:rPr>
        <w:t>cionante</w:t>
      </w:r>
      <w:r w:rsidR="00CC0FC7" w:rsidRPr="00EF206B">
        <w:rPr>
          <w:rFonts w:ascii="Arial" w:eastAsia="Arial" w:hAnsi="Arial" w:cs="Arial"/>
          <w:i/>
          <w:sz w:val="24"/>
          <w:szCs w:val="26"/>
        </w:rPr>
        <w:t xml:space="preserve"> no demostró que se encontrara en una situación apremiante o </w:t>
      </w:r>
      <w:r w:rsidR="00EF206B" w:rsidRPr="00EF206B">
        <w:rPr>
          <w:rFonts w:ascii="Arial" w:eastAsia="Arial" w:hAnsi="Arial" w:cs="Arial"/>
          <w:i/>
          <w:sz w:val="24"/>
          <w:szCs w:val="26"/>
        </w:rPr>
        <w:t>sea</w:t>
      </w:r>
      <w:r w:rsidR="00CC0FC7" w:rsidRPr="00EF206B">
        <w:rPr>
          <w:rFonts w:ascii="Arial" w:eastAsia="Arial" w:hAnsi="Arial" w:cs="Arial"/>
          <w:i/>
          <w:sz w:val="24"/>
          <w:szCs w:val="26"/>
        </w:rPr>
        <w:t xml:space="preserve"> un sujeto de especial protección</w:t>
      </w:r>
      <w:r w:rsidR="00EF206B">
        <w:rPr>
          <w:rFonts w:ascii="Arial" w:eastAsia="Arial" w:hAnsi="Arial" w:cs="Arial"/>
          <w:i/>
          <w:sz w:val="24"/>
          <w:szCs w:val="26"/>
        </w:rPr>
        <w:t>.</w:t>
      </w:r>
      <w:r w:rsidR="00EF206B">
        <w:rPr>
          <w:rFonts w:ascii="Arial" w:eastAsia="Arial" w:hAnsi="Arial" w:cs="Arial"/>
          <w:sz w:val="26"/>
          <w:szCs w:val="26"/>
        </w:rPr>
        <w:t>”</w:t>
      </w:r>
      <w:r w:rsidRPr="00CF4354">
        <w:rPr>
          <w:rFonts w:ascii="Arial" w:eastAsia="Batang" w:hAnsi="Arial" w:cs="Arial"/>
          <w:sz w:val="26"/>
          <w:szCs w:val="26"/>
        </w:rPr>
        <w:t>. (</w:t>
      </w:r>
      <w:r w:rsidRPr="00CF4354">
        <w:rPr>
          <w:rFonts w:ascii="Arial" w:eastAsia="Batang" w:hAnsi="Arial" w:cs="Arial"/>
          <w:sz w:val="24"/>
          <w:szCs w:val="26"/>
        </w:rPr>
        <w:t xml:space="preserve">fls. </w:t>
      </w:r>
      <w:r w:rsidR="001449AA">
        <w:rPr>
          <w:rFonts w:ascii="Arial" w:eastAsia="Batang" w:hAnsi="Arial" w:cs="Arial"/>
          <w:sz w:val="24"/>
          <w:szCs w:val="26"/>
        </w:rPr>
        <w:t>13</w:t>
      </w:r>
      <w:r w:rsidRPr="00CF4354">
        <w:rPr>
          <w:rFonts w:ascii="Arial" w:eastAsia="Batang" w:hAnsi="Arial" w:cs="Arial"/>
          <w:sz w:val="24"/>
          <w:szCs w:val="26"/>
        </w:rPr>
        <w:t>-</w:t>
      </w:r>
      <w:r w:rsidR="007348ED">
        <w:rPr>
          <w:rFonts w:ascii="Arial" w:eastAsia="Batang" w:hAnsi="Arial" w:cs="Arial"/>
          <w:sz w:val="24"/>
          <w:szCs w:val="26"/>
        </w:rPr>
        <w:t>1</w:t>
      </w:r>
      <w:r w:rsidR="001449AA">
        <w:rPr>
          <w:rFonts w:ascii="Arial" w:eastAsia="Batang" w:hAnsi="Arial" w:cs="Arial"/>
          <w:sz w:val="24"/>
          <w:szCs w:val="26"/>
        </w:rPr>
        <w:t>5</w:t>
      </w:r>
      <w:r w:rsidRPr="00CF4354">
        <w:rPr>
          <w:rFonts w:ascii="Arial" w:eastAsia="Batang" w:hAnsi="Arial" w:cs="Arial"/>
          <w:sz w:val="24"/>
          <w:szCs w:val="26"/>
        </w:rPr>
        <w:t xml:space="preserve"> Ib.</w:t>
      </w:r>
      <w:r w:rsidRPr="00CF4354">
        <w:rPr>
          <w:rFonts w:ascii="Arial" w:eastAsia="Batang" w:hAnsi="Arial" w:cs="Arial"/>
          <w:sz w:val="26"/>
          <w:szCs w:val="26"/>
        </w:rPr>
        <w:t>).</w:t>
      </w: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w:t>
      </w:r>
      <w:r w:rsidR="009229D4">
        <w:rPr>
          <w:rFonts w:ascii="Arial" w:hAnsi="Arial" w:cs="Arial"/>
          <w:sz w:val="26"/>
          <w:szCs w:val="26"/>
        </w:rPr>
        <w:t xml:space="preserve">parte </w:t>
      </w:r>
      <w:r w:rsidRPr="00074E3F">
        <w:rPr>
          <w:rFonts w:ascii="Arial" w:hAnsi="Arial" w:cs="Arial"/>
          <w:sz w:val="26"/>
          <w:szCs w:val="26"/>
        </w:rPr>
        <w:t>ac</w:t>
      </w:r>
      <w:r w:rsidR="009229D4">
        <w:rPr>
          <w:rFonts w:ascii="Arial" w:hAnsi="Arial" w:cs="Arial"/>
          <w:sz w:val="26"/>
          <w:szCs w:val="26"/>
        </w:rPr>
        <w:t>tora</w:t>
      </w:r>
      <w:r w:rsidRPr="00074E3F">
        <w:rPr>
          <w:rFonts w:ascii="Arial" w:hAnsi="Arial" w:cs="Arial"/>
          <w:sz w:val="26"/>
          <w:szCs w:val="26"/>
        </w:rPr>
        <w:t xml:space="preserve">, </w:t>
      </w:r>
      <w:r>
        <w:rPr>
          <w:rFonts w:ascii="Arial" w:hAnsi="Arial" w:cs="Arial"/>
          <w:sz w:val="26"/>
          <w:szCs w:val="26"/>
        </w:rPr>
        <w:t>in</w:t>
      </w:r>
      <w:r w:rsidR="009603F7">
        <w:rPr>
          <w:rFonts w:ascii="Arial" w:hAnsi="Arial" w:cs="Arial"/>
          <w:sz w:val="26"/>
          <w:szCs w:val="26"/>
        </w:rPr>
        <w:t>dicó</w:t>
      </w:r>
      <w:r w:rsidR="00FC3AEF">
        <w:rPr>
          <w:rFonts w:ascii="Arial" w:hAnsi="Arial" w:cs="Arial"/>
          <w:sz w:val="26"/>
          <w:szCs w:val="26"/>
        </w:rPr>
        <w:t xml:space="preserve"> que </w:t>
      </w:r>
      <w:r w:rsidR="009229D4">
        <w:rPr>
          <w:rFonts w:ascii="Arial" w:hAnsi="Arial" w:cs="Arial"/>
          <w:sz w:val="26"/>
          <w:szCs w:val="26"/>
        </w:rPr>
        <w:t xml:space="preserve">mediante el mecanismo de la acción de tutela y el derecho de petición incoado </w:t>
      </w:r>
      <w:r w:rsidR="009603F7">
        <w:rPr>
          <w:rFonts w:ascii="Arial" w:hAnsi="Arial" w:cs="Arial"/>
          <w:sz w:val="26"/>
          <w:szCs w:val="26"/>
        </w:rPr>
        <w:t>no se pretende que el despacho ordene dar cumplimiento a la sentencia judicial y que como consecuencia de esto se</w:t>
      </w:r>
      <w:r w:rsidR="009229D4">
        <w:rPr>
          <w:rFonts w:ascii="Arial" w:hAnsi="Arial" w:cs="Arial"/>
          <w:sz w:val="26"/>
          <w:szCs w:val="26"/>
        </w:rPr>
        <w:t xml:space="preserve"> disponga</w:t>
      </w:r>
      <w:r w:rsidR="009603F7">
        <w:rPr>
          <w:rFonts w:ascii="Arial" w:hAnsi="Arial" w:cs="Arial"/>
          <w:sz w:val="26"/>
          <w:szCs w:val="26"/>
        </w:rPr>
        <w:t xml:space="preserve"> el pago de las costas judiciales, sino que la dependencia encargada resuelva</w:t>
      </w:r>
      <w:r w:rsidR="009229D4">
        <w:rPr>
          <w:rFonts w:ascii="Arial" w:hAnsi="Arial" w:cs="Arial"/>
          <w:sz w:val="26"/>
          <w:szCs w:val="26"/>
        </w:rPr>
        <w:t xml:space="preserve"> de fondo, clara y precisa la petición presentada el 26 de septiembre de 2016, sea favorable o no a la accionante, e informe si va a pagar, que trámites debe </w:t>
      </w:r>
      <w:r w:rsidR="009C5643">
        <w:rPr>
          <w:rFonts w:ascii="Arial" w:hAnsi="Arial" w:cs="Arial"/>
          <w:sz w:val="26"/>
          <w:szCs w:val="26"/>
        </w:rPr>
        <w:t>realiza</w:t>
      </w:r>
      <w:r w:rsidR="009229D4">
        <w:rPr>
          <w:rFonts w:ascii="Arial" w:hAnsi="Arial" w:cs="Arial"/>
          <w:sz w:val="26"/>
          <w:szCs w:val="26"/>
        </w:rPr>
        <w:t>r</w:t>
      </w:r>
      <w:r w:rsidR="009C5643">
        <w:rPr>
          <w:rFonts w:ascii="Arial" w:hAnsi="Arial" w:cs="Arial"/>
          <w:sz w:val="26"/>
          <w:szCs w:val="26"/>
        </w:rPr>
        <w:t>,</w:t>
      </w:r>
      <w:r w:rsidR="009229D4">
        <w:rPr>
          <w:rFonts w:ascii="Arial" w:hAnsi="Arial" w:cs="Arial"/>
          <w:sz w:val="26"/>
          <w:szCs w:val="26"/>
        </w:rPr>
        <w:t xml:space="preserve"> o si no</w:t>
      </w:r>
      <w:r w:rsidR="009C5643">
        <w:rPr>
          <w:rFonts w:ascii="Arial" w:hAnsi="Arial" w:cs="Arial"/>
          <w:sz w:val="26"/>
          <w:szCs w:val="26"/>
        </w:rPr>
        <w:t xml:space="preserve"> lo va a hacer</w:t>
      </w:r>
      <w:r w:rsidR="009229D4">
        <w:rPr>
          <w:rFonts w:ascii="Arial" w:hAnsi="Arial" w:cs="Arial"/>
          <w:sz w:val="26"/>
          <w:szCs w:val="26"/>
        </w:rPr>
        <w:t>, poder ejercer otros mecanismos judiciales que tengan como fin obtener el pago. Solicita se revoque el fa</w:t>
      </w:r>
      <w:r w:rsidR="00901DFE">
        <w:rPr>
          <w:rFonts w:ascii="Arial" w:hAnsi="Arial" w:cs="Arial"/>
          <w:sz w:val="26"/>
          <w:szCs w:val="26"/>
        </w:rPr>
        <w:t>l</w:t>
      </w:r>
      <w:r w:rsidR="009229D4">
        <w:rPr>
          <w:rFonts w:ascii="Arial" w:hAnsi="Arial" w:cs="Arial"/>
          <w:sz w:val="26"/>
          <w:szCs w:val="26"/>
        </w:rPr>
        <w:t>lo impugnado y se conceda el amparo del derecho fundamental de petici</w:t>
      </w:r>
      <w:r w:rsidR="009C5643">
        <w:rPr>
          <w:rFonts w:ascii="Arial" w:hAnsi="Arial" w:cs="Arial"/>
          <w:sz w:val="26"/>
          <w:szCs w:val="26"/>
        </w:rPr>
        <w:t>ón.</w:t>
      </w:r>
      <w:r w:rsidR="00FC3AEF" w:rsidRPr="00CF4354">
        <w:rPr>
          <w:rFonts w:ascii="Arial" w:hAnsi="Arial" w:cs="Arial"/>
          <w:sz w:val="26"/>
          <w:szCs w:val="26"/>
        </w:rPr>
        <w:t xml:space="preserve"> (fls. </w:t>
      </w:r>
      <w:r w:rsidR="00BB02A0">
        <w:rPr>
          <w:rFonts w:ascii="Arial" w:hAnsi="Arial" w:cs="Arial"/>
          <w:sz w:val="26"/>
          <w:szCs w:val="26"/>
        </w:rPr>
        <w:t>2</w:t>
      </w:r>
      <w:r w:rsidR="00F66F73">
        <w:rPr>
          <w:rFonts w:ascii="Arial" w:hAnsi="Arial" w:cs="Arial"/>
          <w:sz w:val="26"/>
          <w:szCs w:val="26"/>
        </w:rPr>
        <w:t>0</w:t>
      </w:r>
      <w:r w:rsidR="00FC3AEF" w:rsidRPr="00CF4354">
        <w:rPr>
          <w:rFonts w:ascii="Arial" w:hAnsi="Arial" w:cs="Arial"/>
          <w:sz w:val="26"/>
          <w:szCs w:val="26"/>
        </w:rPr>
        <w:t>-</w:t>
      </w:r>
      <w:r w:rsidR="00BB02A0">
        <w:rPr>
          <w:rFonts w:ascii="Arial" w:hAnsi="Arial" w:cs="Arial"/>
          <w:sz w:val="26"/>
          <w:szCs w:val="26"/>
        </w:rPr>
        <w:t>2</w:t>
      </w:r>
      <w:r w:rsidR="001449AA">
        <w:rPr>
          <w:rFonts w:ascii="Arial" w:hAnsi="Arial" w:cs="Arial"/>
          <w:sz w:val="26"/>
          <w:szCs w:val="26"/>
        </w:rPr>
        <w:t>3</w:t>
      </w:r>
      <w:r w:rsidR="00A0611B">
        <w:rPr>
          <w:rFonts w:ascii="Arial" w:hAnsi="Arial" w:cs="Arial"/>
          <w:sz w:val="26"/>
          <w:szCs w:val="26"/>
        </w:rPr>
        <w:t xml:space="preserve"> ib.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F0687D">
        <w:rPr>
          <w:rFonts w:ascii="Arial" w:hAnsi="Arial" w:cs="Arial"/>
          <w:spacing w:val="-3"/>
          <w:sz w:val="26"/>
          <w:szCs w:val="26"/>
        </w:rPr>
        <w:t>a</w:t>
      </w:r>
      <w:r>
        <w:rPr>
          <w:rFonts w:ascii="Arial" w:hAnsi="Arial" w:cs="Arial"/>
          <w:spacing w:val="-3"/>
          <w:sz w:val="26"/>
          <w:szCs w:val="26"/>
        </w:rPr>
        <w:t xml:space="preserve"> promotor</w:t>
      </w:r>
      <w:r w:rsidR="00F0687D">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 xml:space="preserve">reconocimiento </w:t>
      </w:r>
      <w:r w:rsidR="00253E4F">
        <w:rPr>
          <w:rFonts w:ascii="Arial" w:hAnsi="Arial" w:cs="Arial"/>
          <w:spacing w:val="-3"/>
          <w:sz w:val="26"/>
          <w:szCs w:val="26"/>
        </w:rPr>
        <w:t xml:space="preserve">y </w:t>
      </w:r>
      <w:r w:rsidR="00253E4F">
        <w:rPr>
          <w:rFonts w:ascii="Arial" w:hAnsi="Arial" w:cs="Arial"/>
          <w:sz w:val="26"/>
          <w:szCs w:val="26"/>
        </w:rPr>
        <w:t>pago de las costas procesales a que fue condenada la entidad</w:t>
      </w:r>
      <w:r w:rsidR="00FC7E32">
        <w:rPr>
          <w:rFonts w:ascii="Arial" w:hAnsi="Arial" w:cs="Arial"/>
          <w:spacing w:val="-3"/>
          <w:sz w:val="26"/>
          <w:szCs w:val="26"/>
        </w:rPr>
        <w:t>. La</w:t>
      </w:r>
      <w:r>
        <w:rPr>
          <w:rFonts w:ascii="Arial" w:hAnsi="Arial" w:cs="Arial"/>
          <w:spacing w:val="-3"/>
          <w:sz w:val="26"/>
          <w:szCs w:val="26"/>
        </w:rPr>
        <w:t xml:space="preserve"> a quo consideró que</w:t>
      </w:r>
      <w:r w:rsidR="00253E4F">
        <w:rPr>
          <w:rFonts w:ascii="Arial" w:hAnsi="Arial" w:cs="Arial"/>
          <w:spacing w:val="-3"/>
          <w:sz w:val="26"/>
          <w:szCs w:val="26"/>
        </w:rPr>
        <w:t xml:space="preserve"> la acción de tutela era improcedente </w:t>
      </w:r>
      <w:r w:rsidR="00901DFE" w:rsidRPr="00901DFE">
        <w:rPr>
          <w:rFonts w:ascii="Arial" w:hAnsi="Arial" w:cs="Arial"/>
          <w:spacing w:val="-3"/>
          <w:sz w:val="26"/>
          <w:szCs w:val="26"/>
        </w:rPr>
        <w:t xml:space="preserve">para efectuar cobros a las entidades públicas o privadas, obviando todo un procedimiento como es el ejecutivo, señalado por el legislador para procurar pretensiones que conduzcan al pago de obligaciones claras, expresas y exigibles, además, por cuanto que la accionante no demostró que se encontrara en una situación apremiante o </w:t>
      </w:r>
      <w:r w:rsidR="00901DFE">
        <w:rPr>
          <w:rFonts w:ascii="Arial" w:hAnsi="Arial" w:cs="Arial"/>
          <w:spacing w:val="-3"/>
          <w:sz w:val="26"/>
          <w:szCs w:val="26"/>
        </w:rPr>
        <w:t>fuera</w:t>
      </w:r>
      <w:r w:rsidR="00901DFE" w:rsidRPr="00901DFE">
        <w:rPr>
          <w:rFonts w:ascii="Arial" w:hAnsi="Arial" w:cs="Arial"/>
          <w:spacing w:val="-3"/>
          <w:sz w:val="26"/>
          <w:szCs w:val="26"/>
        </w:rPr>
        <w:t xml:space="preserve"> un sujeto de especial protección</w:t>
      </w:r>
      <w:r w:rsidR="00901DFE">
        <w:rPr>
          <w:rFonts w:ascii="Arial" w:hAnsi="Arial" w:cs="Arial"/>
          <w:spacing w:val="-3"/>
          <w:sz w:val="26"/>
          <w:szCs w:val="26"/>
        </w:rPr>
        <w:t xml:space="preserve">. La parte actora </w:t>
      </w:r>
      <w:r w:rsidRPr="00901DFE">
        <w:rPr>
          <w:rFonts w:ascii="Arial" w:hAnsi="Arial" w:cs="Arial"/>
          <w:spacing w:val="-3"/>
          <w:sz w:val="26"/>
          <w:szCs w:val="26"/>
        </w:rPr>
        <w:t>impugnó tal decisión</w:t>
      </w:r>
      <w:r w:rsidR="005817C3">
        <w:rPr>
          <w:rFonts w:ascii="Arial" w:hAnsi="Arial" w:cs="Arial"/>
          <w:spacing w:val="-3"/>
          <w:sz w:val="26"/>
          <w:szCs w:val="26"/>
        </w:rPr>
        <w:t>,</w:t>
      </w:r>
      <w:r w:rsidR="00FC7E32" w:rsidRPr="00901DFE">
        <w:rPr>
          <w:rFonts w:ascii="Arial" w:hAnsi="Arial" w:cs="Arial"/>
          <w:spacing w:val="-3"/>
          <w:sz w:val="26"/>
          <w:szCs w:val="26"/>
        </w:rPr>
        <w:t xml:space="preserve"> </w:t>
      </w:r>
      <w:r w:rsidR="00901DFE" w:rsidRPr="00901DFE">
        <w:rPr>
          <w:rFonts w:ascii="Arial" w:hAnsi="Arial" w:cs="Arial"/>
          <w:sz w:val="26"/>
          <w:szCs w:val="26"/>
        </w:rPr>
        <w:t xml:space="preserve">solicitó </w:t>
      </w:r>
      <w:r w:rsidR="00901DFE">
        <w:rPr>
          <w:rFonts w:ascii="Arial" w:hAnsi="Arial" w:cs="Arial"/>
          <w:sz w:val="26"/>
          <w:szCs w:val="26"/>
        </w:rPr>
        <w:t>se revoque el fallo y se conceda el amparo del derecho fundamental de petición, pues lo que se pretende no es el cumplimiento de la sentencia judicial, ni el pago de las costas judiciales, sino que la dependencia encargada resuelva de fondo, clara y precisa la petición presentada el 26 de septiembre de 2016</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w:t>
      </w:r>
      <w:r w:rsidR="00FC7E32" w:rsidRPr="00755F42">
        <w:rPr>
          <w:rFonts w:ascii="Arial" w:hAnsi="Arial" w:cs="Arial"/>
          <w:sz w:val="26"/>
          <w:szCs w:val="26"/>
        </w:rPr>
        <w:lastRenderedPageBreak/>
        <w:t>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w:t>
      </w:r>
      <w:r w:rsidR="005817C3">
        <w:rPr>
          <w:rFonts w:ascii="Arial" w:hAnsi="Arial" w:cs="Arial"/>
          <w:sz w:val="26"/>
          <w:szCs w:val="26"/>
        </w:rPr>
        <w:t xml:space="preserve"> </w:t>
      </w:r>
      <w:r w:rsidR="001413D1">
        <w:rPr>
          <w:rFonts w:ascii="Arial" w:hAnsi="Arial" w:cs="Arial"/>
          <w:sz w:val="26"/>
          <w:szCs w:val="26"/>
        </w:rPr>
        <w:t>l</w:t>
      </w:r>
      <w:r w:rsidR="005817C3">
        <w:rPr>
          <w:rFonts w:ascii="Arial" w:hAnsi="Arial" w:cs="Arial"/>
          <w:sz w:val="26"/>
          <w:szCs w:val="26"/>
        </w:rPr>
        <w:t>os</w:t>
      </w:r>
      <w:r w:rsidR="001413D1">
        <w:rPr>
          <w:rFonts w:ascii="Arial" w:hAnsi="Arial" w:cs="Arial"/>
          <w:sz w:val="26"/>
          <w:szCs w:val="26"/>
        </w:rPr>
        <w:t xml:space="preserve"> oficio</w:t>
      </w:r>
      <w:r w:rsidR="005817C3">
        <w:rPr>
          <w:rFonts w:ascii="Arial" w:hAnsi="Arial" w:cs="Arial"/>
          <w:sz w:val="26"/>
          <w:szCs w:val="26"/>
        </w:rPr>
        <w:t>s</w:t>
      </w:r>
      <w:r w:rsidR="001413D1">
        <w:rPr>
          <w:rFonts w:ascii="Arial" w:hAnsi="Arial" w:cs="Arial"/>
          <w:sz w:val="26"/>
          <w:szCs w:val="26"/>
        </w:rPr>
        <w:t xml:space="preserve"> de 26 de </w:t>
      </w:r>
      <w:r w:rsidR="00F0687D">
        <w:rPr>
          <w:rFonts w:ascii="Arial" w:hAnsi="Arial" w:cs="Arial"/>
          <w:sz w:val="26"/>
          <w:szCs w:val="26"/>
        </w:rPr>
        <w:t>septiembre</w:t>
      </w:r>
      <w:r w:rsidR="005817C3">
        <w:rPr>
          <w:rFonts w:ascii="Arial" w:hAnsi="Arial" w:cs="Arial"/>
          <w:sz w:val="26"/>
          <w:szCs w:val="26"/>
        </w:rPr>
        <w:t xml:space="preserve"> y 25 de octubre </w:t>
      </w:r>
      <w:r w:rsidR="001413D1">
        <w:rPr>
          <w:rFonts w:ascii="Arial" w:hAnsi="Arial" w:cs="Arial"/>
          <w:sz w:val="26"/>
          <w:szCs w:val="26"/>
        </w:rPr>
        <w:t>de 2016</w:t>
      </w:r>
      <w:r w:rsidR="005817C3">
        <w:rPr>
          <w:rFonts w:ascii="Arial" w:hAnsi="Arial" w:cs="Arial"/>
          <w:sz w:val="26"/>
          <w:szCs w:val="26"/>
        </w:rPr>
        <w:t xml:space="preserve"> </w:t>
      </w:r>
      <w:r w:rsidR="001413D1">
        <w:rPr>
          <w:rFonts w:ascii="Arial" w:hAnsi="Arial" w:cs="Arial"/>
          <w:sz w:val="26"/>
          <w:szCs w:val="26"/>
        </w:rPr>
        <w:t>(fl</w:t>
      </w:r>
      <w:r w:rsidR="005817C3">
        <w:rPr>
          <w:rFonts w:ascii="Arial" w:hAnsi="Arial" w:cs="Arial"/>
          <w:sz w:val="26"/>
          <w:szCs w:val="26"/>
        </w:rPr>
        <w:t>s</w:t>
      </w:r>
      <w:r w:rsidR="001413D1">
        <w:rPr>
          <w:rFonts w:ascii="Arial" w:hAnsi="Arial" w:cs="Arial"/>
          <w:sz w:val="26"/>
          <w:szCs w:val="26"/>
        </w:rPr>
        <w:t xml:space="preserve">. </w:t>
      </w:r>
      <w:r w:rsidR="00F0687D">
        <w:rPr>
          <w:rFonts w:ascii="Arial" w:hAnsi="Arial" w:cs="Arial"/>
          <w:sz w:val="26"/>
          <w:szCs w:val="26"/>
        </w:rPr>
        <w:t>3</w:t>
      </w:r>
      <w:r w:rsidR="005817C3">
        <w:rPr>
          <w:rFonts w:ascii="Arial" w:hAnsi="Arial" w:cs="Arial"/>
          <w:sz w:val="26"/>
          <w:szCs w:val="26"/>
        </w:rPr>
        <w:t xml:space="preserve"> y 4</w:t>
      </w:r>
      <w:r w:rsidR="001413D1">
        <w:rPr>
          <w:rFonts w:ascii="Arial" w:hAnsi="Arial" w:cs="Arial"/>
          <w:sz w:val="26"/>
          <w:szCs w:val="26"/>
        </w:rPr>
        <w:t xml:space="preserve"> Cd. Ppal.), pude establecerse que </w:t>
      </w:r>
      <w:r w:rsidRPr="001A493C">
        <w:rPr>
          <w:rFonts w:ascii="Arial" w:hAnsi="Arial" w:cs="Arial"/>
          <w:sz w:val="26"/>
          <w:szCs w:val="26"/>
        </w:rPr>
        <w:t>l</w:t>
      </w:r>
      <w:r w:rsidR="00F0687D">
        <w:rPr>
          <w:rFonts w:ascii="Arial" w:hAnsi="Arial" w:cs="Arial"/>
          <w:sz w:val="26"/>
          <w:szCs w:val="26"/>
        </w:rPr>
        <w:t>a</w:t>
      </w:r>
      <w:r w:rsidRPr="001A493C">
        <w:rPr>
          <w:rFonts w:ascii="Arial" w:hAnsi="Arial" w:cs="Arial"/>
          <w:sz w:val="26"/>
          <w:szCs w:val="26"/>
        </w:rPr>
        <w:t xml:space="preserve"> accionante elevó a </w:t>
      </w:r>
      <w:r w:rsidRPr="0090044B">
        <w:rPr>
          <w:rFonts w:ascii="Arial" w:hAnsi="Arial" w:cs="Arial"/>
          <w:sz w:val="22"/>
          <w:szCs w:val="26"/>
        </w:rPr>
        <w:t>COLPENSIONES</w:t>
      </w:r>
      <w:r w:rsidRPr="001A493C">
        <w:rPr>
          <w:rFonts w:ascii="Arial" w:hAnsi="Arial" w:cs="Arial"/>
          <w:sz w:val="26"/>
          <w:szCs w:val="26"/>
        </w:rPr>
        <w:t xml:space="preserve"> </w:t>
      </w:r>
      <w:r w:rsidR="00F0687D">
        <w:rPr>
          <w:rFonts w:ascii="Arial" w:hAnsi="Arial" w:cs="Arial"/>
          <w:sz w:val="26"/>
          <w:szCs w:val="26"/>
        </w:rPr>
        <w:t xml:space="preserve">derecho de petición </w:t>
      </w:r>
      <w:r>
        <w:rPr>
          <w:rFonts w:ascii="Arial" w:hAnsi="Arial" w:cs="Arial"/>
          <w:sz w:val="26"/>
          <w:szCs w:val="26"/>
        </w:rPr>
        <w:t>solicit</w:t>
      </w:r>
      <w:r w:rsidR="00F0687D">
        <w:rPr>
          <w:rFonts w:ascii="Arial" w:hAnsi="Arial" w:cs="Arial"/>
          <w:sz w:val="26"/>
          <w:szCs w:val="26"/>
        </w:rPr>
        <w:t>ando el cumplimiento de la sentencia judicial proferida por la Sala Laboral de esta Corporación</w:t>
      </w:r>
      <w:r w:rsidR="00ED332D">
        <w:rPr>
          <w:rFonts w:ascii="Arial" w:hAnsi="Arial" w:cs="Arial"/>
          <w:sz w:val="26"/>
          <w:szCs w:val="26"/>
        </w:rPr>
        <w:t>, específicamente sobre el</w:t>
      </w:r>
      <w:r w:rsidR="00ED332D">
        <w:rPr>
          <w:rFonts w:ascii="Arial" w:hAnsi="Arial" w:cs="Arial"/>
          <w:spacing w:val="-3"/>
          <w:sz w:val="26"/>
          <w:szCs w:val="26"/>
        </w:rPr>
        <w:t xml:space="preserve"> reconocimiento y </w:t>
      </w:r>
      <w:r w:rsidR="00ED332D">
        <w:rPr>
          <w:rFonts w:ascii="Arial" w:hAnsi="Arial" w:cs="Arial"/>
          <w:sz w:val="26"/>
          <w:szCs w:val="26"/>
        </w:rPr>
        <w:t>pago de las costas procesales a que fue condenada la entidad</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A0611B" w:rsidRDefault="00586119" w:rsidP="005A2BA1">
      <w:pPr>
        <w:pStyle w:val="Sansinterligne"/>
        <w:spacing w:line="360" w:lineRule="auto"/>
        <w:ind w:firstLine="2835"/>
        <w:jc w:val="both"/>
        <w:rPr>
          <w:rFonts w:ascii="Arial" w:hAnsi="Arial" w:cs="Arial"/>
          <w:sz w:val="26"/>
          <w:szCs w:val="26"/>
        </w:rPr>
      </w:pPr>
      <w:r>
        <w:rPr>
          <w:rFonts w:ascii="Arial" w:hAnsi="Arial" w:cs="Arial"/>
          <w:sz w:val="26"/>
          <w:szCs w:val="26"/>
        </w:rPr>
        <w:t>2</w:t>
      </w:r>
      <w:r w:rsidR="00F758E9" w:rsidRPr="00AE1D82">
        <w:rPr>
          <w:rFonts w:ascii="Arial" w:hAnsi="Arial" w:cs="Arial"/>
          <w:sz w:val="26"/>
          <w:szCs w:val="26"/>
        </w:rPr>
        <w:t xml:space="preserve">. </w:t>
      </w:r>
      <w:r w:rsidR="00F758E9" w:rsidRPr="00102060">
        <w:rPr>
          <w:rFonts w:ascii="Arial" w:hAnsi="Arial" w:cs="Arial"/>
          <w:sz w:val="22"/>
          <w:szCs w:val="22"/>
        </w:rPr>
        <w:t>COLPENSIONES</w:t>
      </w:r>
      <w:r w:rsidR="00102060">
        <w:rPr>
          <w:rFonts w:ascii="Arial" w:hAnsi="Arial" w:cs="Arial"/>
          <w:sz w:val="22"/>
          <w:szCs w:val="22"/>
        </w:rPr>
        <w:t>,</w:t>
      </w:r>
      <w:r w:rsidR="00F758E9" w:rsidRPr="00102060">
        <w:rPr>
          <w:rFonts w:ascii="Arial" w:hAnsi="Arial" w:cs="Arial"/>
          <w:sz w:val="26"/>
          <w:szCs w:val="26"/>
        </w:rPr>
        <w:t xml:space="preserve"> </w:t>
      </w:r>
      <w:r w:rsidR="00ED332D">
        <w:rPr>
          <w:rFonts w:ascii="Arial" w:hAnsi="Arial" w:cs="Arial"/>
          <w:sz w:val="26"/>
          <w:szCs w:val="26"/>
        </w:rPr>
        <w:t xml:space="preserve">mediante </w:t>
      </w:r>
      <w:r w:rsidR="005817C3">
        <w:rPr>
          <w:rFonts w:ascii="Arial" w:hAnsi="Arial" w:cs="Arial"/>
          <w:sz w:val="26"/>
          <w:szCs w:val="26"/>
        </w:rPr>
        <w:t xml:space="preserve">el segundo de los </w:t>
      </w:r>
      <w:r w:rsidR="00AE1D82" w:rsidRPr="00AE1D82">
        <w:rPr>
          <w:rFonts w:ascii="Arial" w:hAnsi="Arial" w:cs="Arial"/>
          <w:sz w:val="26"/>
          <w:szCs w:val="26"/>
        </w:rPr>
        <w:t>oficio</w:t>
      </w:r>
      <w:r w:rsidR="005817C3">
        <w:rPr>
          <w:rFonts w:ascii="Arial" w:hAnsi="Arial" w:cs="Arial"/>
          <w:sz w:val="26"/>
          <w:szCs w:val="26"/>
        </w:rPr>
        <w:t>s</w:t>
      </w:r>
      <w:r w:rsidR="00AE1D82" w:rsidRPr="00AE1D82">
        <w:rPr>
          <w:rFonts w:ascii="Arial" w:hAnsi="Arial" w:cs="Arial"/>
          <w:sz w:val="26"/>
          <w:szCs w:val="26"/>
        </w:rPr>
        <w:t xml:space="preserve"> </w:t>
      </w:r>
      <w:r w:rsidR="005817C3">
        <w:rPr>
          <w:rFonts w:ascii="Arial" w:hAnsi="Arial" w:cs="Arial"/>
          <w:sz w:val="26"/>
          <w:szCs w:val="26"/>
        </w:rPr>
        <w:t>antes referenciados -</w:t>
      </w:r>
      <w:r w:rsidR="00ED332D">
        <w:rPr>
          <w:rFonts w:ascii="Arial" w:hAnsi="Arial" w:cs="Arial"/>
          <w:sz w:val="26"/>
          <w:szCs w:val="26"/>
        </w:rPr>
        <w:t>25</w:t>
      </w:r>
      <w:r w:rsidR="00AE1D82" w:rsidRPr="00AE1D82">
        <w:rPr>
          <w:rFonts w:ascii="Arial" w:hAnsi="Arial" w:cs="Arial"/>
          <w:sz w:val="26"/>
          <w:szCs w:val="26"/>
        </w:rPr>
        <w:t xml:space="preserve"> de</w:t>
      </w:r>
      <w:r w:rsidR="00A0611B">
        <w:rPr>
          <w:rFonts w:ascii="Arial" w:hAnsi="Arial" w:cs="Arial"/>
          <w:sz w:val="26"/>
          <w:szCs w:val="26"/>
        </w:rPr>
        <w:t xml:space="preserve"> </w:t>
      </w:r>
      <w:r w:rsidR="00E35CDC">
        <w:rPr>
          <w:rFonts w:ascii="Arial" w:hAnsi="Arial" w:cs="Arial"/>
          <w:sz w:val="26"/>
          <w:szCs w:val="26"/>
        </w:rPr>
        <w:t>o</w:t>
      </w:r>
      <w:r w:rsidR="00ED332D">
        <w:rPr>
          <w:rFonts w:ascii="Arial" w:hAnsi="Arial" w:cs="Arial"/>
          <w:sz w:val="26"/>
          <w:szCs w:val="26"/>
        </w:rPr>
        <w:t>ctubre de 2016</w:t>
      </w:r>
      <w:r w:rsidR="005817C3">
        <w:rPr>
          <w:rFonts w:ascii="Arial" w:hAnsi="Arial" w:cs="Arial"/>
          <w:sz w:val="26"/>
          <w:szCs w:val="26"/>
        </w:rPr>
        <w:t>-</w:t>
      </w:r>
      <w:r w:rsidR="00AE1D82" w:rsidRPr="00AE1D82">
        <w:rPr>
          <w:rFonts w:ascii="Arial" w:hAnsi="Arial" w:cs="Arial"/>
          <w:sz w:val="26"/>
          <w:szCs w:val="26"/>
        </w:rPr>
        <w:t xml:space="preserve">, </w:t>
      </w:r>
      <w:r>
        <w:rPr>
          <w:rFonts w:ascii="Arial" w:hAnsi="Arial" w:cs="Arial"/>
          <w:sz w:val="26"/>
          <w:szCs w:val="26"/>
        </w:rPr>
        <w:t>en</w:t>
      </w:r>
      <w:r w:rsidR="00AE1D82" w:rsidRPr="00AE1D82">
        <w:rPr>
          <w:rFonts w:ascii="Arial" w:hAnsi="Arial" w:cs="Arial"/>
          <w:sz w:val="26"/>
          <w:szCs w:val="26"/>
        </w:rPr>
        <w:t xml:space="preserve"> respuesta a la </w:t>
      </w:r>
      <w:r w:rsidR="00A0611B">
        <w:rPr>
          <w:rFonts w:ascii="Arial" w:hAnsi="Arial" w:cs="Arial"/>
          <w:sz w:val="26"/>
          <w:szCs w:val="26"/>
        </w:rPr>
        <w:t>petición</w:t>
      </w:r>
      <w:r w:rsidR="00AE1D82" w:rsidRPr="00AE1D82">
        <w:rPr>
          <w:rFonts w:ascii="Arial" w:hAnsi="Arial" w:cs="Arial"/>
          <w:sz w:val="26"/>
          <w:szCs w:val="26"/>
        </w:rPr>
        <w:t xml:space="preserve"> radicada por l</w:t>
      </w:r>
      <w:r w:rsidR="0080017F">
        <w:rPr>
          <w:rFonts w:ascii="Arial" w:hAnsi="Arial" w:cs="Arial"/>
          <w:sz w:val="26"/>
          <w:szCs w:val="26"/>
        </w:rPr>
        <w:t>a</w:t>
      </w:r>
      <w:r w:rsidR="00AE1D82" w:rsidRPr="00AE1D82">
        <w:rPr>
          <w:rFonts w:ascii="Arial" w:hAnsi="Arial" w:cs="Arial"/>
          <w:sz w:val="26"/>
          <w:szCs w:val="26"/>
        </w:rPr>
        <w:t xml:space="preserve"> accionante</w:t>
      </w:r>
      <w:r>
        <w:rPr>
          <w:rFonts w:ascii="Arial" w:hAnsi="Arial" w:cs="Arial"/>
          <w:sz w:val="26"/>
          <w:szCs w:val="26"/>
        </w:rPr>
        <w:t>,</w:t>
      </w:r>
      <w:r w:rsidR="005A2BA1" w:rsidRPr="005A2BA1">
        <w:rPr>
          <w:rFonts w:ascii="Arial" w:hAnsi="Arial" w:cs="Arial"/>
          <w:sz w:val="26"/>
          <w:szCs w:val="26"/>
        </w:rPr>
        <w:t xml:space="preserve"> </w:t>
      </w:r>
      <w:r w:rsidR="005A2BA1">
        <w:rPr>
          <w:rFonts w:ascii="Arial" w:hAnsi="Arial" w:cs="Arial"/>
          <w:sz w:val="26"/>
          <w:szCs w:val="26"/>
        </w:rPr>
        <w:t xml:space="preserve">informó </w:t>
      </w:r>
      <w:r w:rsidR="005A2BA1" w:rsidRPr="005A2BA1">
        <w:rPr>
          <w:rFonts w:ascii="Arial" w:hAnsi="Arial" w:cs="Arial"/>
          <w:sz w:val="26"/>
          <w:szCs w:val="26"/>
        </w:rPr>
        <w:t xml:space="preserve">que en aras de efectuar el pago de las costas judiciales y agencias en derecho generadas del proceso judicial </w:t>
      </w:r>
      <w:r w:rsidR="005A2BA1">
        <w:rPr>
          <w:rFonts w:ascii="Arial" w:hAnsi="Arial" w:cs="Arial"/>
          <w:sz w:val="26"/>
          <w:szCs w:val="26"/>
        </w:rPr>
        <w:t>adelantado contra es</w:t>
      </w:r>
      <w:r w:rsidR="005A2BA1" w:rsidRPr="005A2BA1">
        <w:rPr>
          <w:rFonts w:ascii="Arial" w:hAnsi="Arial" w:cs="Arial"/>
          <w:sz w:val="26"/>
          <w:szCs w:val="26"/>
        </w:rPr>
        <w:t xml:space="preserve">a entidad, ha adoptado un plan de seguridad que se lleva a cabo previo </w:t>
      </w:r>
      <w:r w:rsidR="005A2BA1">
        <w:rPr>
          <w:rFonts w:ascii="Arial" w:hAnsi="Arial" w:cs="Arial"/>
          <w:sz w:val="26"/>
          <w:szCs w:val="26"/>
        </w:rPr>
        <w:t>a</w:t>
      </w:r>
      <w:r w:rsidR="005A2BA1" w:rsidRPr="005A2BA1">
        <w:rPr>
          <w:rFonts w:ascii="Arial" w:hAnsi="Arial" w:cs="Arial"/>
          <w:sz w:val="26"/>
          <w:szCs w:val="26"/>
        </w:rPr>
        <w:t xml:space="preserve">l pago de las mismas y tendiente a la validación de la autenticidad de los autos que contienen las costas judiciales </w:t>
      </w:r>
      <w:r w:rsidR="005A2BA1" w:rsidRPr="005A2BA1">
        <w:rPr>
          <w:rFonts w:ascii="Arial" w:hAnsi="Arial" w:cs="Arial"/>
          <w:sz w:val="26"/>
          <w:szCs w:val="26"/>
        </w:rPr>
        <w:lastRenderedPageBreak/>
        <w:t>ordenadas</w:t>
      </w:r>
      <w:r>
        <w:rPr>
          <w:rFonts w:ascii="Arial" w:hAnsi="Arial" w:cs="Arial"/>
          <w:sz w:val="26"/>
          <w:szCs w:val="26"/>
        </w:rPr>
        <w:t>, lo que fue verificado</w:t>
      </w:r>
      <w:r w:rsidR="005A2BA1" w:rsidRPr="005A2BA1">
        <w:rPr>
          <w:rFonts w:ascii="Arial" w:hAnsi="Arial" w:cs="Arial"/>
          <w:sz w:val="26"/>
          <w:szCs w:val="26"/>
        </w:rPr>
        <w:t>, razón por la cual se remitió al área competente de efectuar el pago</w:t>
      </w:r>
      <w:r>
        <w:rPr>
          <w:rFonts w:ascii="Arial" w:hAnsi="Arial" w:cs="Arial"/>
          <w:sz w:val="26"/>
          <w:szCs w:val="26"/>
        </w:rPr>
        <w:t>.</w:t>
      </w:r>
      <w:r w:rsidR="00A0611B" w:rsidRPr="00CF4354">
        <w:rPr>
          <w:rFonts w:ascii="Arial" w:hAnsi="Arial" w:cs="Arial"/>
          <w:sz w:val="26"/>
          <w:szCs w:val="26"/>
        </w:rPr>
        <w:t xml:space="preserve"> (fl. </w:t>
      </w:r>
      <w:r w:rsidR="00ED332D">
        <w:rPr>
          <w:rFonts w:ascii="Arial" w:hAnsi="Arial" w:cs="Arial"/>
          <w:sz w:val="26"/>
          <w:szCs w:val="26"/>
        </w:rPr>
        <w:t xml:space="preserve">4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950D94" w:rsidRPr="00950D94" w:rsidRDefault="00950D94" w:rsidP="005A2BA1">
      <w:pPr>
        <w:pStyle w:val="Sansinterligne"/>
        <w:spacing w:line="360" w:lineRule="auto"/>
        <w:ind w:firstLine="2835"/>
        <w:jc w:val="both"/>
        <w:rPr>
          <w:rFonts w:ascii="Arial" w:hAnsi="Arial" w:cs="Arial"/>
          <w:sz w:val="16"/>
          <w:szCs w:val="16"/>
        </w:rPr>
      </w:pPr>
    </w:p>
    <w:p w:rsidR="00586119" w:rsidRPr="00CF4354" w:rsidRDefault="00586119" w:rsidP="00586119">
      <w:pPr>
        <w:pStyle w:val="Sansinterligne"/>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decla</w:t>
      </w:r>
      <w:r w:rsidRPr="00CF4354">
        <w:rPr>
          <w:rFonts w:ascii="Arial" w:hAnsi="Arial" w:cs="Arial"/>
          <w:sz w:val="26"/>
          <w:szCs w:val="26"/>
        </w:rPr>
        <w:t xml:space="preserve">ró </w:t>
      </w:r>
      <w:r>
        <w:rPr>
          <w:rFonts w:ascii="Arial" w:hAnsi="Arial" w:cs="Arial"/>
          <w:spacing w:val="-3"/>
          <w:sz w:val="26"/>
          <w:szCs w:val="26"/>
        </w:rPr>
        <w:t xml:space="preserve">improcedente el amparo, pues la acción de tutela no puede utilizarse </w:t>
      </w:r>
      <w:r w:rsidRPr="00901DFE">
        <w:rPr>
          <w:rFonts w:ascii="Arial" w:hAnsi="Arial" w:cs="Arial"/>
          <w:spacing w:val="-3"/>
          <w:sz w:val="26"/>
          <w:szCs w:val="26"/>
        </w:rPr>
        <w:t xml:space="preserve">para efectuar </w:t>
      </w:r>
      <w:r>
        <w:rPr>
          <w:rFonts w:ascii="Arial" w:hAnsi="Arial" w:cs="Arial"/>
          <w:spacing w:val="-3"/>
          <w:sz w:val="26"/>
          <w:szCs w:val="26"/>
        </w:rPr>
        <w:t xml:space="preserve">este tipo de </w:t>
      </w:r>
      <w:r w:rsidRPr="00901DFE">
        <w:rPr>
          <w:rFonts w:ascii="Arial" w:hAnsi="Arial" w:cs="Arial"/>
          <w:spacing w:val="-3"/>
          <w:sz w:val="26"/>
          <w:szCs w:val="26"/>
        </w:rPr>
        <w:t>cobros</w:t>
      </w:r>
      <w:r>
        <w:rPr>
          <w:rFonts w:ascii="Arial" w:hAnsi="Arial" w:cs="Arial"/>
          <w:spacing w:val="-3"/>
          <w:sz w:val="26"/>
          <w:szCs w:val="26"/>
        </w:rPr>
        <w:t>.</w:t>
      </w:r>
      <w:r>
        <w:rPr>
          <w:rFonts w:ascii="Arial" w:hAnsi="Arial" w:cs="Arial"/>
          <w:sz w:val="26"/>
          <w:szCs w:val="26"/>
        </w:rPr>
        <w:t xml:space="preserve"> (fls. 13-15</w:t>
      </w:r>
      <w:r w:rsidRPr="00CF4354">
        <w:rPr>
          <w:rFonts w:ascii="Arial" w:hAnsi="Arial" w:cs="Arial"/>
          <w:sz w:val="26"/>
          <w:szCs w:val="26"/>
        </w:rPr>
        <w:t xml:space="preserve"> Ib.).</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Para</w:t>
      </w:r>
      <w:r w:rsidR="00586119">
        <w:rPr>
          <w:rFonts w:ascii="Arial" w:hAnsi="Arial" w:cs="Arial"/>
          <w:sz w:val="26"/>
          <w:szCs w:val="26"/>
          <w:lang w:val="es-ES"/>
        </w:rPr>
        <w:t xml:space="preserve"> </w:t>
      </w:r>
      <w:r w:rsidR="00586119" w:rsidRPr="00A91002">
        <w:rPr>
          <w:rFonts w:ascii="Arial" w:hAnsi="Arial" w:cs="Arial"/>
          <w:sz w:val="26"/>
          <w:szCs w:val="26"/>
        </w:rPr>
        <w:t xml:space="preserve">la Sala es claro que </w:t>
      </w:r>
      <w:r w:rsidR="00586119">
        <w:rPr>
          <w:rFonts w:ascii="Arial" w:hAnsi="Arial" w:cs="Arial"/>
          <w:sz w:val="26"/>
          <w:szCs w:val="26"/>
        </w:rPr>
        <w:t>efectivamente</w:t>
      </w:r>
      <w:r w:rsidR="00586119" w:rsidRPr="00A91002">
        <w:rPr>
          <w:rFonts w:ascii="Arial" w:hAnsi="Arial" w:cs="Arial"/>
          <w:sz w:val="26"/>
          <w:szCs w:val="26"/>
        </w:rPr>
        <w:t xml:space="preserve"> existe vulneración al derecho fundamental de petición de</w:t>
      </w:r>
      <w:r w:rsidR="00586119">
        <w:rPr>
          <w:rFonts w:ascii="Arial" w:hAnsi="Arial" w:cs="Arial"/>
          <w:sz w:val="26"/>
          <w:szCs w:val="26"/>
        </w:rPr>
        <w:t xml:space="preserve"> </w:t>
      </w:r>
      <w:r w:rsidR="00586119" w:rsidRPr="00A91002">
        <w:rPr>
          <w:rFonts w:ascii="Arial" w:hAnsi="Arial" w:cs="Arial"/>
          <w:sz w:val="26"/>
          <w:szCs w:val="26"/>
        </w:rPr>
        <w:t>l</w:t>
      </w:r>
      <w:r w:rsidR="00586119">
        <w:rPr>
          <w:rFonts w:ascii="Arial" w:hAnsi="Arial" w:cs="Arial"/>
          <w:sz w:val="26"/>
          <w:szCs w:val="26"/>
        </w:rPr>
        <w:t>a</w:t>
      </w:r>
      <w:r w:rsidR="00586119" w:rsidRPr="00A91002">
        <w:rPr>
          <w:rFonts w:ascii="Arial" w:hAnsi="Arial" w:cs="Arial"/>
          <w:sz w:val="26"/>
          <w:szCs w:val="26"/>
        </w:rPr>
        <w:t xml:space="preserve"> </w:t>
      </w:r>
      <w:r w:rsidR="00586119">
        <w:rPr>
          <w:rFonts w:ascii="Arial" w:hAnsi="Arial" w:cs="Arial"/>
          <w:sz w:val="26"/>
          <w:szCs w:val="26"/>
        </w:rPr>
        <w:t>accionante</w:t>
      </w:r>
      <w:r w:rsidR="00586119" w:rsidRPr="00AC1DB3">
        <w:rPr>
          <w:rFonts w:ascii="Arial" w:hAnsi="Arial" w:cs="Arial"/>
          <w:spacing w:val="-3"/>
          <w:sz w:val="26"/>
          <w:szCs w:val="26"/>
        </w:rPr>
        <w:t>,</w:t>
      </w:r>
      <w:r w:rsidR="00586119" w:rsidRPr="00A91002">
        <w:rPr>
          <w:rFonts w:ascii="Arial" w:hAnsi="Arial" w:cs="Arial"/>
          <w:sz w:val="26"/>
          <w:szCs w:val="26"/>
        </w:rPr>
        <w:t xml:space="preserve"> puesto que, </w:t>
      </w:r>
      <w:r w:rsidR="00586119">
        <w:rPr>
          <w:rFonts w:ascii="Arial" w:hAnsi="Arial" w:cs="Arial"/>
          <w:sz w:val="26"/>
          <w:szCs w:val="26"/>
        </w:rPr>
        <w:t xml:space="preserve">no ha obtenido </w:t>
      </w:r>
      <w:r w:rsidR="00586119" w:rsidRPr="00A91002">
        <w:rPr>
          <w:rFonts w:ascii="Arial" w:hAnsi="Arial" w:cs="Arial"/>
          <w:sz w:val="26"/>
          <w:szCs w:val="26"/>
        </w:rPr>
        <w:t>una respuesta de fondo</w:t>
      </w:r>
      <w:r w:rsidR="00586119">
        <w:rPr>
          <w:rFonts w:ascii="Arial" w:hAnsi="Arial" w:cs="Arial"/>
          <w:sz w:val="26"/>
          <w:szCs w:val="26"/>
        </w:rPr>
        <w:t xml:space="preserve"> a la solicitud que elevó a la entidad accionada</w:t>
      </w:r>
      <w:r w:rsidR="00A35D18">
        <w:rPr>
          <w:rFonts w:ascii="Arial" w:hAnsi="Arial" w:cs="Arial"/>
          <w:sz w:val="26"/>
          <w:szCs w:val="26"/>
        </w:rPr>
        <w:t xml:space="preserve">, relacionada con el </w:t>
      </w:r>
      <w:r w:rsidR="00A35D18">
        <w:rPr>
          <w:rFonts w:ascii="Arial" w:hAnsi="Arial" w:cs="Arial"/>
          <w:spacing w:val="-3"/>
          <w:sz w:val="26"/>
          <w:szCs w:val="26"/>
        </w:rPr>
        <w:t xml:space="preserve">reconocimiento y </w:t>
      </w:r>
      <w:r w:rsidR="00A35D18">
        <w:rPr>
          <w:rFonts w:ascii="Arial" w:hAnsi="Arial" w:cs="Arial"/>
          <w:sz w:val="26"/>
          <w:szCs w:val="26"/>
        </w:rPr>
        <w:t>pago de las costas procesales a que fue condenada la misma</w:t>
      </w:r>
      <w:r w:rsidR="00586119" w:rsidRPr="00A91002">
        <w:rPr>
          <w:rFonts w:ascii="Arial" w:hAnsi="Arial" w:cs="Arial"/>
          <w:sz w:val="26"/>
          <w:szCs w:val="26"/>
        </w:rPr>
        <w:t>. Por ello, p</w:t>
      </w:r>
      <w:r w:rsidR="00586119" w:rsidRPr="00A91002">
        <w:rPr>
          <w:rFonts w:ascii="Arial" w:hAnsi="Arial" w:cs="Arial"/>
          <w:sz w:val="26"/>
          <w:szCs w:val="26"/>
          <w:lang w:val="es-ES"/>
        </w:rPr>
        <w:t>ara esta Corporación la decisión del a quo de</w:t>
      </w:r>
      <w:r w:rsidR="00586119">
        <w:rPr>
          <w:rFonts w:ascii="Arial" w:hAnsi="Arial" w:cs="Arial"/>
          <w:sz w:val="26"/>
          <w:szCs w:val="26"/>
          <w:lang w:val="es-ES"/>
        </w:rPr>
        <w:t xml:space="preserve"> declarar improcedente la petición de amparo</w:t>
      </w:r>
      <w:r w:rsidR="00586119" w:rsidRPr="00A91002">
        <w:rPr>
          <w:rFonts w:ascii="Arial" w:eastAsia="Arial" w:hAnsi="Arial" w:cs="Arial"/>
          <w:sz w:val="26"/>
          <w:szCs w:val="26"/>
        </w:rPr>
        <w:t xml:space="preserve">, </w:t>
      </w:r>
      <w:r w:rsidR="00586119">
        <w:rPr>
          <w:rFonts w:ascii="Arial" w:hAnsi="Arial" w:cs="Arial"/>
          <w:sz w:val="26"/>
          <w:szCs w:val="26"/>
          <w:lang w:val="es-ES"/>
        </w:rPr>
        <w:t>no fue acertada</w:t>
      </w:r>
      <w:r w:rsidR="00F758E9" w:rsidRPr="00CF4354">
        <w:rPr>
          <w:rFonts w:ascii="Arial" w:hAnsi="Arial" w:cs="Arial"/>
          <w:sz w:val="26"/>
          <w:szCs w:val="26"/>
        </w:rPr>
        <w:t>.</w:t>
      </w:r>
    </w:p>
    <w:p w:rsidR="00ED5544" w:rsidRPr="00652B8F" w:rsidRDefault="00AD0322" w:rsidP="00C32FCF">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0478C4">
        <w:rPr>
          <w:rFonts w:ascii="Arial" w:hAnsi="Arial" w:cs="Arial"/>
          <w:sz w:val="26"/>
          <w:szCs w:val="26"/>
        </w:rPr>
        <w:t xml:space="preserve">Ahora bien, </w:t>
      </w:r>
      <w:r w:rsidR="000478C4" w:rsidRPr="000478C4">
        <w:rPr>
          <w:rFonts w:ascii="Arial" w:hAnsi="Arial" w:cs="Arial"/>
          <w:sz w:val="26"/>
          <w:szCs w:val="26"/>
        </w:rPr>
        <w:t>con la</w:t>
      </w:r>
      <w:r w:rsidR="003C13BB">
        <w:rPr>
          <w:rFonts w:ascii="Arial" w:hAnsi="Arial" w:cs="Arial"/>
          <w:sz w:val="26"/>
          <w:szCs w:val="26"/>
        </w:rPr>
        <w:t xml:space="preserve"> respuesta brindada por la entidad accionada</w:t>
      </w:r>
      <w:r w:rsidR="000478C4" w:rsidRPr="000478C4">
        <w:rPr>
          <w:rFonts w:ascii="Arial" w:hAnsi="Arial" w:cs="Arial"/>
          <w:sz w:val="26"/>
          <w:szCs w:val="26"/>
        </w:rPr>
        <w:t xml:space="preserve"> </w:t>
      </w:r>
      <w:r w:rsidR="00536DAC">
        <w:rPr>
          <w:rFonts w:ascii="Arial" w:hAnsi="Arial" w:cs="Arial"/>
          <w:sz w:val="26"/>
          <w:szCs w:val="26"/>
        </w:rPr>
        <w:t xml:space="preserve">tampoco </w:t>
      </w:r>
      <w:r w:rsidR="000478C4" w:rsidRPr="000478C4">
        <w:rPr>
          <w:rFonts w:ascii="Arial" w:hAnsi="Arial" w:cs="Arial"/>
          <w:sz w:val="26"/>
          <w:szCs w:val="26"/>
        </w:rPr>
        <w:t>puede considerarse satisfecho el derecho de petición de</w:t>
      </w:r>
      <w:r w:rsidR="00A35D18">
        <w:rPr>
          <w:rFonts w:ascii="Arial" w:hAnsi="Arial" w:cs="Arial"/>
          <w:sz w:val="26"/>
          <w:szCs w:val="26"/>
        </w:rPr>
        <w:t xml:space="preserve"> </w:t>
      </w:r>
      <w:r w:rsidR="000478C4" w:rsidRPr="000478C4">
        <w:rPr>
          <w:rFonts w:ascii="Arial" w:hAnsi="Arial" w:cs="Arial"/>
          <w:sz w:val="26"/>
          <w:szCs w:val="26"/>
        </w:rPr>
        <w:t>l</w:t>
      </w:r>
      <w:r w:rsidR="00A35D18">
        <w:rPr>
          <w:rFonts w:ascii="Arial" w:hAnsi="Arial" w:cs="Arial"/>
          <w:sz w:val="26"/>
          <w:szCs w:val="26"/>
        </w:rPr>
        <w:t>a</w:t>
      </w:r>
      <w:r w:rsidR="000478C4" w:rsidRPr="000478C4">
        <w:rPr>
          <w:rFonts w:ascii="Arial" w:hAnsi="Arial" w:cs="Arial"/>
          <w:sz w:val="26"/>
          <w:szCs w:val="26"/>
        </w:rPr>
        <w:t xml:space="preserve"> accionante, por cuanto se abstuvo de resolver de fondo, de manera clara, precisa y congruente lo solicitado por l</w:t>
      </w:r>
      <w:r w:rsidR="00C61622">
        <w:rPr>
          <w:rFonts w:ascii="Arial" w:hAnsi="Arial" w:cs="Arial"/>
          <w:sz w:val="26"/>
          <w:szCs w:val="26"/>
        </w:rPr>
        <w:t>a peticionaria</w:t>
      </w:r>
      <w:r w:rsidR="000478C4" w:rsidRPr="000478C4">
        <w:rPr>
          <w:rFonts w:ascii="Arial" w:hAnsi="Arial" w:cs="Arial"/>
          <w:sz w:val="26"/>
          <w:szCs w:val="26"/>
        </w:rPr>
        <w:t xml:space="preserve">; se limitó a </w:t>
      </w:r>
      <w:r w:rsidR="00E82289">
        <w:rPr>
          <w:rFonts w:ascii="Arial" w:hAnsi="Arial" w:cs="Arial"/>
          <w:sz w:val="26"/>
          <w:szCs w:val="26"/>
        </w:rPr>
        <w:t xml:space="preserve">contestarle </w:t>
      </w:r>
      <w:r w:rsidR="000478C4" w:rsidRPr="000478C4">
        <w:rPr>
          <w:rFonts w:ascii="Arial" w:hAnsi="Arial" w:cs="Arial"/>
          <w:sz w:val="26"/>
          <w:szCs w:val="26"/>
        </w:rPr>
        <w:t xml:space="preserve">que </w:t>
      </w:r>
      <w:r w:rsidR="0061111F" w:rsidRPr="0061111F">
        <w:rPr>
          <w:rFonts w:ascii="Arial" w:hAnsi="Arial" w:cs="Arial"/>
          <w:i/>
          <w:sz w:val="24"/>
          <w:szCs w:val="24"/>
        </w:rPr>
        <w:t>“…</w:t>
      </w:r>
      <w:r w:rsidR="00A35D18" w:rsidRPr="00A35D18">
        <w:rPr>
          <w:rFonts w:ascii="Arial" w:hAnsi="Arial" w:cs="Arial"/>
          <w:i/>
          <w:sz w:val="24"/>
          <w:szCs w:val="24"/>
        </w:rPr>
        <w:t>la información plasmada en los documentos radicados en su petición fue verificada, razón por la cual se remitió al área competente de efectuar el pago</w:t>
      </w:r>
      <w:r w:rsidR="0061111F" w:rsidRPr="0061111F">
        <w:rPr>
          <w:rFonts w:ascii="Arial" w:hAnsi="Arial" w:cs="Arial"/>
          <w:i/>
          <w:sz w:val="24"/>
          <w:szCs w:val="24"/>
        </w:rPr>
        <w:t>.”</w:t>
      </w:r>
      <w:r w:rsidR="000478C4" w:rsidRPr="000478C4">
        <w:rPr>
          <w:rFonts w:ascii="Arial" w:hAnsi="Arial" w:cs="Arial"/>
          <w:sz w:val="26"/>
          <w:szCs w:val="26"/>
        </w:rPr>
        <w:t xml:space="preserve">, pero nada se le dijo acerca de si </w:t>
      </w:r>
      <w:r w:rsidR="00A35D18">
        <w:rPr>
          <w:rFonts w:ascii="Arial" w:hAnsi="Arial" w:cs="Arial"/>
          <w:sz w:val="26"/>
          <w:szCs w:val="26"/>
        </w:rPr>
        <w:t xml:space="preserve">se iba a efectuar su </w:t>
      </w:r>
      <w:r w:rsidR="00E82289">
        <w:rPr>
          <w:rFonts w:ascii="Arial" w:hAnsi="Arial" w:cs="Arial"/>
          <w:sz w:val="26"/>
          <w:szCs w:val="26"/>
        </w:rPr>
        <w:t>pago, qué</w:t>
      </w:r>
      <w:r w:rsidR="00A35D18">
        <w:rPr>
          <w:rFonts w:ascii="Arial" w:hAnsi="Arial" w:cs="Arial"/>
          <w:sz w:val="26"/>
          <w:szCs w:val="26"/>
        </w:rPr>
        <w:t xml:space="preserve"> trámites debía realizar</w:t>
      </w:r>
      <w:r w:rsidR="000478C4" w:rsidRPr="000478C4">
        <w:rPr>
          <w:rFonts w:ascii="Arial" w:hAnsi="Arial" w:cs="Arial"/>
          <w:sz w:val="26"/>
          <w:szCs w:val="26"/>
        </w:rPr>
        <w:t xml:space="preserve"> </w:t>
      </w:r>
      <w:r w:rsidR="00A35D18">
        <w:rPr>
          <w:rFonts w:ascii="Arial" w:hAnsi="Arial" w:cs="Arial"/>
          <w:sz w:val="26"/>
          <w:szCs w:val="26"/>
        </w:rPr>
        <w:t xml:space="preserve">o </w:t>
      </w:r>
      <w:r w:rsidR="00E82289">
        <w:rPr>
          <w:rFonts w:ascii="Arial" w:hAnsi="Arial" w:cs="Arial"/>
          <w:sz w:val="26"/>
          <w:szCs w:val="26"/>
        </w:rPr>
        <w:t>cuá</w:t>
      </w:r>
      <w:r w:rsidR="00C1692F">
        <w:rPr>
          <w:rFonts w:ascii="Arial" w:hAnsi="Arial" w:cs="Arial"/>
          <w:sz w:val="26"/>
          <w:szCs w:val="26"/>
        </w:rPr>
        <w:t>ndo se concretaría su reconocimiento</w:t>
      </w:r>
      <w:r w:rsidR="000478C4" w:rsidRPr="000478C4">
        <w:rPr>
          <w:rFonts w:ascii="Arial" w:hAnsi="Arial" w:cs="Arial"/>
          <w:sz w:val="26"/>
          <w:szCs w:val="26"/>
        </w:rPr>
        <w:t>. En conclusión, la respuesta fue evasiva y vaga, por lo que persiste su incertidumbre respecto a la inquietud que procura aclarar y por ende se viola su derecho fundamental de petición</w:t>
      </w:r>
      <w:r w:rsidR="00C1692F">
        <w:rPr>
          <w:rFonts w:ascii="Arial" w:hAnsi="Arial" w:cs="Arial"/>
          <w:sz w:val="26"/>
          <w:szCs w:val="26"/>
        </w:rPr>
        <w:t>.</w:t>
      </w:r>
    </w:p>
    <w:p w:rsidR="00ED5544" w:rsidRPr="00621BD3" w:rsidRDefault="00ED5544" w:rsidP="00C32FCF">
      <w:pPr>
        <w:pStyle w:val="Sinespaciado2"/>
        <w:spacing w:line="360" w:lineRule="auto"/>
        <w:ind w:firstLine="2835"/>
        <w:jc w:val="both"/>
        <w:rPr>
          <w:rFonts w:ascii="Arial" w:hAnsi="Arial" w:cs="Arial"/>
          <w:sz w:val="16"/>
          <w:szCs w:val="28"/>
          <w:highlight w:val="magenta"/>
        </w:rPr>
      </w:pPr>
    </w:p>
    <w:p w:rsidR="00950D94" w:rsidRDefault="001D08C2" w:rsidP="00C32FCF">
      <w:pPr>
        <w:pStyle w:val="Sinespaciado1"/>
        <w:spacing w:line="360" w:lineRule="auto"/>
        <w:ind w:firstLine="2835"/>
        <w:jc w:val="both"/>
        <w:rPr>
          <w:rFonts w:ascii="Arial" w:hAnsi="Arial" w:cs="Arial"/>
          <w:sz w:val="26"/>
          <w:szCs w:val="26"/>
        </w:rPr>
      </w:pPr>
      <w:r>
        <w:rPr>
          <w:rFonts w:ascii="Arial" w:hAnsi="Arial" w:cs="Arial"/>
          <w:sz w:val="26"/>
          <w:szCs w:val="26"/>
        </w:rPr>
        <w:t>6</w:t>
      </w:r>
      <w:r w:rsidR="00744D77" w:rsidRPr="00A91002">
        <w:rPr>
          <w:rFonts w:ascii="Arial" w:hAnsi="Arial" w:cs="Arial"/>
          <w:sz w:val="26"/>
          <w:szCs w:val="26"/>
        </w:rPr>
        <w:t xml:space="preserve">. </w:t>
      </w:r>
      <w:r w:rsidR="00950D94">
        <w:rPr>
          <w:rFonts w:ascii="Arial" w:hAnsi="Arial" w:cs="Arial"/>
          <w:sz w:val="26"/>
          <w:szCs w:val="26"/>
        </w:rPr>
        <w:t>Vistas</w:t>
      </w:r>
      <w:r w:rsidR="00744D77" w:rsidRPr="00A91002">
        <w:rPr>
          <w:rFonts w:ascii="Arial" w:hAnsi="Arial" w:cs="Arial"/>
          <w:sz w:val="26"/>
          <w:szCs w:val="26"/>
        </w:rPr>
        <w:t xml:space="preserve"> así las cosas, la Sala revocará la decisión de primer grado y en su lugar </w:t>
      </w:r>
      <w:r w:rsidR="00744D77">
        <w:rPr>
          <w:rFonts w:ascii="Arial" w:hAnsi="Arial" w:cs="Arial"/>
          <w:sz w:val="26"/>
          <w:szCs w:val="26"/>
        </w:rPr>
        <w:t>concederá</w:t>
      </w:r>
      <w:r w:rsidR="00744D77" w:rsidRPr="00A91002">
        <w:rPr>
          <w:rFonts w:ascii="Arial" w:hAnsi="Arial" w:cs="Arial"/>
          <w:sz w:val="26"/>
          <w:szCs w:val="26"/>
        </w:rPr>
        <w:t xml:space="preserve"> el amparo deprecado</w:t>
      </w:r>
      <w:r w:rsidR="00744D77">
        <w:rPr>
          <w:rFonts w:ascii="Arial" w:hAnsi="Arial" w:cs="Arial"/>
          <w:sz w:val="26"/>
          <w:szCs w:val="26"/>
        </w:rPr>
        <w:t>, efecto para lo cual ordenará</w:t>
      </w:r>
      <w:r w:rsidR="004E27C0">
        <w:rPr>
          <w:rFonts w:ascii="Arial" w:hAnsi="Arial" w:cs="Arial"/>
          <w:sz w:val="26"/>
          <w:szCs w:val="26"/>
        </w:rPr>
        <w:t xml:space="preserve"> </w:t>
      </w:r>
      <w:r w:rsidR="00244FF3" w:rsidRPr="007B2689">
        <w:rPr>
          <w:rFonts w:ascii="Arial" w:hAnsi="Arial" w:cs="Arial"/>
          <w:spacing w:val="-3"/>
          <w:sz w:val="26"/>
          <w:szCs w:val="26"/>
        </w:rPr>
        <w:t>a</w:t>
      </w:r>
      <w:r w:rsidR="00A22E64">
        <w:rPr>
          <w:rFonts w:ascii="Arial" w:hAnsi="Arial" w:cs="Arial"/>
          <w:spacing w:val="-3"/>
          <w:sz w:val="26"/>
          <w:szCs w:val="26"/>
        </w:rPr>
        <w:t xml:space="preserve"> </w:t>
      </w:r>
      <w:r w:rsidR="00244FF3">
        <w:rPr>
          <w:rFonts w:ascii="Arial" w:hAnsi="Arial" w:cs="Arial"/>
          <w:spacing w:val="-3"/>
          <w:sz w:val="26"/>
          <w:szCs w:val="26"/>
        </w:rPr>
        <w:t>l</w:t>
      </w:r>
      <w:r w:rsidR="00A22E64">
        <w:rPr>
          <w:rFonts w:ascii="Arial" w:hAnsi="Arial" w:cs="Arial"/>
          <w:spacing w:val="-3"/>
          <w:sz w:val="26"/>
          <w:szCs w:val="26"/>
        </w:rPr>
        <w:t>a</w:t>
      </w:r>
      <w:r w:rsidR="00244FF3">
        <w:rPr>
          <w:rFonts w:ascii="Arial" w:hAnsi="Arial" w:cs="Arial"/>
          <w:spacing w:val="-3"/>
          <w:sz w:val="26"/>
          <w:szCs w:val="26"/>
        </w:rPr>
        <w:t xml:space="preserve"> doctor</w:t>
      </w:r>
      <w:r w:rsidR="00A22E64">
        <w:rPr>
          <w:rFonts w:ascii="Arial" w:hAnsi="Arial" w:cs="Arial"/>
          <w:spacing w:val="-3"/>
          <w:sz w:val="26"/>
          <w:szCs w:val="26"/>
        </w:rPr>
        <w:t>a</w:t>
      </w:r>
      <w:r w:rsidR="00244FF3">
        <w:rPr>
          <w:rFonts w:ascii="Arial" w:hAnsi="Arial" w:cs="Arial"/>
          <w:spacing w:val="-3"/>
          <w:sz w:val="26"/>
          <w:szCs w:val="26"/>
        </w:rPr>
        <w:t xml:space="preserve"> </w:t>
      </w:r>
      <w:r w:rsidR="00A22E64">
        <w:rPr>
          <w:rFonts w:ascii="Arial" w:hAnsi="Arial" w:cs="Arial"/>
          <w:spacing w:val="-3"/>
          <w:szCs w:val="26"/>
        </w:rPr>
        <w:t>JUANITA DURÁN VÉLEZ</w:t>
      </w:r>
      <w:r w:rsidR="00244FF3">
        <w:rPr>
          <w:rFonts w:ascii="Arial" w:hAnsi="Arial" w:cs="Arial"/>
          <w:spacing w:val="-3"/>
          <w:sz w:val="26"/>
          <w:szCs w:val="26"/>
        </w:rPr>
        <w:t xml:space="preserve">, en su calidad de </w:t>
      </w:r>
      <w:r w:rsidR="00244FF3" w:rsidRPr="0090480D">
        <w:rPr>
          <w:rFonts w:ascii="Arial" w:hAnsi="Arial" w:cs="Arial"/>
          <w:spacing w:val="-3"/>
          <w:szCs w:val="26"/>
        </w:rPr>
        <w:t xml:space="preserve">GERENTE NACIONAL DE </w:t>
      </w:r>
      <w:r w:rsidR="00A22E64">
        <w:rPr>
          <w:rFonts w:ascii="Arial" w:hAnsi="Arial" w:cs="Arial"/>
          <w:spacing w:val="-3"/>
          <w:szCs w:val="26"/>
        </w:rPr>
        <w:t>DEFENSA JUDICIAL</w:t>
      </w:r>
      <w:r w:rsidR="00244FF3">
        <w:rPr>
          <w:rFonts w:ascii="Arial" w:hAnsi="Arial" w:cs="Arial"/>
          <w:spacing w:val="-3"/>
          <w:sz w:val="26"/>
          <w:szCs w:val="26"/>
        </w:rPr>
        <w:t xml:space="preserve"> de</w:t>
      </w:r>
      <w:r w:rsidR="00244FF3" w:rsidRPr="007B2689">
        <w:rPr>
          <w:rFonts w:ascii="Arial" w:hAnsi="Arial" w:cs="Arial"/>
          <w:spacing w:val="-3"/>
          <w:sz w:val="26"/>
          <w:szCs w:val="26"/>
        </w:rPr>
        <w:t xml:space="preserve"> la </w:t>
      </w:r>
      <w:r w:rsidR="00244FF3" w:rsidRPr="00935B83">
        <w:rPr>
          <w:rFonts w:ascii="Arial" w:hAnsi="Arial" w:cs="Arial"/>
          <w:lang w:val="es-ES" w:eastAsia="es-ES"/>
        </w:rPr>
        <w:t xml:space="preserve">ADMINISTRADORA COLOMBIANA DE PENSIONES </w:t>
      </w:r>
      <w:r w:rsidR="00244FF3">
        <w:rPr>
          <w:rFonts w:ascii="Arial" w:hAnsi="Arial" w:cs="Arial"/>
          <w:lang w:val="es-ES" w:eastAsia="es-ES"/>
        </w:rPr>
        <w:t xml:space="preserve">– </w:t>
      </w:r>
      <w:r w:rsidR="00244FF3">
        <w:rPr>
          <w:rFonts w:ascii="Arial" w:eastAsia="Arial" w:hAnsi="Arial" w:cs="Arial"/>
        </w:rPr>
        <w:t>COLPENSIONES</w:t>
      </w:r>
      <w:r w:rsidR="00244FF3" w:rsidRPr="006B7589">
        <w:rPr>
          <w:rFonts w:ascii="Arial" w:eastAsia="Arial" w:hAnsi="Arial" w:cs="Arial"/>
          <w:sz w:val="26"/>
          <w:szCs w:val="26"/>
        </w:rPr>
        <w:t>,</w:t>
      </w:r>
      <w:r w:rsidR="00244FF3">
        <w:rPr>
          <w:rFonts w:ascii="Arial" w:eastAsia="Arial" w:hAnsi="Arial" w:cs="Arial"/>
          <w:sz w:val="26"/>
          <w:szCs w:val="26"/>
        </w:rPr>
        <w:t xml:space="preserve"> o quien haga sus veces, </w:t>
      </w:r>
      <w:r w:rsidR="00244FF3" w:rsidRPr="0090480D">
        <w:rPr>
          <w:rFonts w:ascii="Arial" w:eastAsia="Arial" w:hAnsi="Arial" w:cs="Arial"/>
          <w:sz w:val="26"/>
          <w:szCs w:val="26"/>
        </w:rPr>
        <w:t xml:space="preserve">que en el término </w:t>
      </w:r>
      <w:r w:rsidR="00744D77" w:rsidRPr="00F004F2">
        <w:rPr>
          <w:rFonts w:ascii="Arial" w:hAnsi="Arial" w:cs="Arial"/>
          <w:spacing w:val="-3"/>
          <w:sz w:val="26"/>
          <w:szCs w:val="26"/>
        </w:rPr>
        <w:t xml:space="preserve">de 48 horas siguientes a la notificación de esta providencia, dé respuesta de fondo a la solicitud que le fue remitida desde el </w:t>
      </w:r>
      <w:r w:rsidR="00B31BF9">
        <w:rPr>
          <w:rFonts w:ascii="Arial" w:hAnsi="Arial" w:cs="Arial"/>
          <w:spacing w:val="-3"/>
          <w:sz w:val="26"/>
          <w:szCs w:val="26"/>
        </w:rPr>
        <w:t>26</w:t>
      </w:r>
      <w:r w:rsidR="00744D77" w:rsidRPr="00F004F2">
        <w:rPr>
          <w:rFonts w:ascii="Arial" w:hAnsi="Arial" w:cs="Arial"/>
          <w:spacing w:val="-3"/>
          <w:sz w:val="26"/>
          <w:szCs w:val="26"/>
        </w:rPr>
        <w:t xml:space="preserve"> de </w:t>
      </w:r>
      <w:r w:rsidR="00B31BF9">
        <w:rPr>
          <w:rFonts w:ascii="Arial" w:hAnsi="Arial" w:cs="Arial"/>
          <w:spacing w:val="-3"/>
          <w:sz w:val="26"/>
          <w:szCs w:val="26"/>
        </w:rPr>
        <w:lastRenderedPageBreak/>
        <w:t>septiembre</w:t>
      </w:r>
      <w:r w:rsidR="00744D77" w:rsidRPr="00F004F2">
        <w:rPr>
          <w:rFonts w:ascii="Arial" w:hAnsi="Arial" w:cs="Arial"/>
          <w:spacing w:val="-3"/>
          <w:sz w:val="26"/>
          <w:szCs w:val="26"/>
        </w:rPr>
        <w:t xml:space="preserve"> de 2016 por </w:t>
      </w:r>
      <w:r w:rsidR="00B31BF9">
        <w:rPr>
          <w:rFonts w:ascii="Arial" w:hAnsi="Arial" w:cs="Arial"/>
          <w:spacing w:val="-3"/>
          <w:sz w:val="26"/>
          <w:szCs w:val="26"/>
        </w:rPr>
        <w:t>la accionante</w:t>
      </w:r>
      <w:r w:rsidR="00744D77" w:rsidRPr="00F004F2">
        <w:rPr>
          <w:rFonts w:ascii="Arial" w:hAnsi="Arial" w:cs="Arial"/>
          <w:spacing w:val="-3"/>
          <w:sz w:val="26"/>
          <w:szCs w:val="26"/>
        </w:rPr>
        <w:t>, la que deberá ser puesta en conocimiento de</w:t>
      </w:r>
      <w:r w:rsidR="00744D77">
        <w:rPr>
          <w:rFonts w:ascii="Arial" w:hAnsi="Arial" w:cs="Arial"/>
          <w:spacing w:val="-3"/>
          <w:sz w:val="26"/>
          <w:szCs w:val="26"/>
        </w:rPr>
        <w:t xml:space="preserve"> </w:t>
      </w:r>
      <w:r w:rsidR="00744D77" w:rsidRPr="00F004F2">
        <w:rPr>
          <w:rFonts w:ascii="Arial" w:hAnsi="Arial" w:cs="Arial"/>
          <w:spacing w:val="-3"/>
          <w:sz w:val="26"/>
          <w:szCs w:val="26"/>
        </w:rPr>
        <w:t>l</w:t>
      </w:r>
      <w:r w:rsidR="00744D77">
        <w:rPr>
          <w:rFonts w:ascii="Arial" w:hAnsi="Arial" w:cs="Arial"/>
          <w:spacing w:val="-3"/>
          <w:sz w:val="26"/>
          <w:szCs w:val="26"/>
        </w:rPr>
        <w:t xml:space="preserve">a </w:t>
      </w:r>
      <w:r w:rsidR="00B31BF9">
        <w:rPr>
          <w:rFonts w:ascii="Arial" w:hAnsi="Arial" w:cs="Arial"/>
          <w:spacing w:val="-3"/>
          <w:sz w:val="26"/>
          <w:szCs w:val="26"/>
        </w:rPr>
        <w:t>misma</w:t>
      </w:r>
      <w:r w:rsidR="004969D2">
        <w:rPr>
          <w:rFonts w:ascii="Arial" w:hAnsi="Arial" w:cs="Arial"/>
          <w:spacing w:val="-3"/>
          <w:sz w:val="26"/>
          <w:szCs w:val="26"/>
        </w:rPr>
        <w:t xml:space="preserve">, indicándole de forma específica cuál es el área competente de efectuar el pago a la que dijo se remitió la petición </w:t>
      </w:r>
      <w:r w:rsidR="004969D2" w:rsidRPr="004969D2">
        <w:rPr>
          <w:rFonts w:ascii="Arial" w:hAnsi="Arial" w:cs="Arial"/>
          <w:spacing w:val="-3"/>
          <w:sz w:val="26"/>
          <w:szCs w:val="26"/>
        </w:rPr>
        <w:t>y enviará copia del oficio remisorio a</w:t>
      </w:r>
      <w:r w:rsidR="004969D2">
        <w:rPr>
          <w:rFonts w:ascii="Arial" w:hAnsi="Arial" w:cs="Arial"/>
          <w:spacing w:val="-3"/>
          <w:sz w:val="26"/>
          <w:szCs w:val="26"/>
        </w:rPr>
        <w:t xml:space="preserve"> </w:t>
      </w:r>
      <w:r w:rsidR="004969D2" w:rsidRPr="004969D2">
        <w:rPr>
          <w:rFonts w:ascii="Arial" w:hAnsi="Arial" w:cs="Arial"/>
          <w:spacing w:val="-3"/>
          <w:sz w:val="26"/>
          <w:szCs w:val="26"/>
        </w:rPr>
        <w:t>l</w:t>
      </w:r>
      <w:r w:rsidR="004969D2">
        <w:rPr>
          <w:rFonts w:ascii="Arial" w:hAnsi="Arial" w:cs="Arial"/>
          <w:spacing w:val="-3"/>
          <w:sz w:val="26"/>
          <w:szCs w:val="26"/>
        </w:rPr>
        <w:t xml:space="preserve">a peticionaria, tal como lo establece el artículo 21 de la </w:t>
      </w:r>
      <w:r w:rsidR="0050545C" w:rsidRPr="0050545C">
        <w:rPr>
          <w:rFonts w:ascii="Arial" w:hAnsi="Arial" w:cs="Arial"/>
          <w:spacing w:val="-3"/>
          <w:sz w:val="26"/>
          <w:szCs w:val="26"/>
        </w:rPr>
        <w:t>ley 1755 de 2015</w:t>
      </w:r>
      <w:r w:rsidR="00744D77" w:rsidRPr="00A91002">
        <w:rPr>
          <w:rFonts w:ascii="Arial" w:hAnsi="Arial" w:cs="Arial"/>
          <w:sz w:val="26"/>
          <w:szCs w:val="26"/>
        </w:rPr>
        <w:t>.</w:t>
      </w:r>
    </w:p>
    <w:p w:rsidR="005817C3" w:rsidRDefault="005817C3" w:rsidP="00C32FCF">
      <w:pPr>
        <w:pStyle w:val="Sinespaciado1"/>
        <w:spacing w:line="360" w:lineRule="auto"/>
        <w:ind w:firstLine="2835"/>
        <w:jc w:val="both"/>
        <w:rPr>
          <w:rFonts w:ascii="Arial" w:hAnsi="Arial" w:cs="Arial"/>
          <w:sz w:val="26"/>
          <w:szCs w:val="26"/>
        </w:rPr>
      </w:pPr>
    </w:p>
    <w:p w:rsidR="00ED5544" w:rsidRPr="0032772C" w:rsidRDefault="00ED5544" w:rsidP="0050545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50545C">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545C" w:rsidRDefault="0050545C"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B84B47">
        <w:rPr>
          <w:rFonts w:ascii="Arial" w:hAnsi="Arial" w:cs="Arial"/>
          <w:spacing w:val="-3"/>
          <w:sz w:val="24"/>
          <w:szCs w:val="26"/>
        </w:rPr>
        <w:t>REVOC</w:t>
      </w:r>
      <w:r w:rsidRPr="00986C36">
        <w:rPr>
          <w:rFonts w:ascii="Arial" w:hAnsi="Arial" w:cs="Arial"/>
          <w:spacing w:val="-3"/>
          <w:sz w:val="24"/>
          <w:szCs w:val="26"/>
        </w:rPr>
        <w:t>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B84B47">
        <w:rPr>
          <w:rFonts w:ascii="Arial" w:hAnsi="Arial" w:cs="Arial"/>
          <w:spacing w:val="-3"/>
          <w:sz w:val="26"/>
          <w:szCs w:val="26"/>
        </w:rPr>
        <w:t>13</w:t>
      </w:r>
      <w:r w:rsidRPr="00986C36">
        <w:rPr>
          <w:rFonts w:ascii="Arial" w:hAnsi="Arial" w:cs="Arial"/>
          <w:spacing w:val="-3"/>
          <w:sz w:val="26"/>
          <w:szCs w:val="26"/>
        </w:rPr>
        <w:t xml:space="preserve"> de </w:t>
      </w:r>
      <w:r w:rsidR="00BA3B98">
        <w:rPr>
          <w:rFonts w:ascii="Arial" w:hAnsi="Arial" w:cs="Arial"/>
          <w:spacing w:val="-3"/>
          <w:sz w:val="26"/>
          <w:szCs w:val="26"/>
        </w:rPr>
        <w:t>febrero de 2017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1D08C2" w:rsidRPr="00F004F2" w:rsidRDefault="001D08C2" w:rsidP="001D08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00950D94" w:rsidRPr="00A91002">
        <w:rPr>
          <w:rFonts w:ascii="Arial" w:hAnsi="Arial" w:cs="Arial"/>
          <w:sz w:val="26"/>
          <w:szCs w:val="26"/>
        </w:rPr>
        <w:t>al derecho fundamental de petición de</w:t>
      </w:r>
      <w:r w:rsidR="00950D94">
        <w:rPr>
          <w:rFonts w:ascii="Arial" w:hAnsi="Arial" w:cs="Arial"/>
          <w:sz w:val="26"/>
          <w:szCs w:val="26"/>
        </w:rPr>
        <w:t xml:space="preserve"> </w:t>
      </w:r>
      <w:r w:rsidR="00950D94" w:rsidRPr="00A91002">
        <w:rPr>
          <w:rFonts w:ascii="Arial" w:hAnsi="Arial" w:cs="Arial"/>
          <w:sz w:val="26"/>
          <w:szCs w:val="26"/>
        </w:rPr>
        <w:t>l</w:t>
      </w:r>
      <w:r w:rsidR="00950D94">
        <w:rPr>
          <w:rFonts w:ascii="Arial" w:hAnsi="Arial" w:cs="Arial"/>
          <w:sz w:val="26"/>
          <w:szCs w:val="26"/>
        </w:rPr>
        <w:t>a</w:t>
      </w:r>
      <w:r w:rsidR="00950D94" w:rsidRPr="00A91002">
        <w:rPr>
          <w:rFonts w:ascii="Arial" w:hAnsi="Arial" w:cs="Arial"/>
          <w:sz w:val="26"/>
          <w:szCs w:val="26"/>
        </w:rPr>
        <w:t xml:space="preserve"> </w:t>
      </w:r>
      <w:r w:rsidR="00FE2316">
        <w:rPr>
          <w:rFonts w:ascii="Arial" w:hAnsi="Arial" w:cs="Arial"/>
          <w:sz w:val="26"/>
          <w:szCs w:val="26"/>
          <w:lang w:val="es-ES" w:eastAsia="es-ES"/>
        </w:rPr>
        <w:t xml:space="preserve">señora </w:t>
      </w:r>
      <w:r w:rsidR="00FE2316" w:rsidRPr="009827A0">
        <w:rPr>
          <w:rFonts w:ascii="Arial" w:hAnsi="Arial" w:cs="Arial"/>
          <w:szCs w:val="26"/>
          <w:lang w:val="es-ES" w:eastAsia="es-ES"/>
        </w:rPr>
        <w:t>AURA CONSTANZA EUGENIA AFANADOR SALOMÓN</w:t>
      </w:r>
      <w:r w:rsidRPr="00F004F2">
        <w:rPr>
          <w:rFonts w:ascii="Arial" w:hAnsi="Arial" w:cs="Arial"/>
          <w:sz w:val="26"/>
          <w:szCs w:val="26"/>
          <w:lang w:val="es-ES" w:eastAsia="es-ES"/>
        </w:rPr>
        <w:t xml:space="preserve">, contra </w:t>
      </w:r>
      <w:r w:rsidR="00FE2316">
        <w:rPr>
          <w:rFonts w:ascii="Arial" w:eastAsia="Arial" w:hAnsi="Arial" w:cs="Arial"/>
          <w:sz w:val="26"/>
          <w:szCs w:val="26"/>
        </w:rPr>
        <w:t xml:space="preserve">la </w:t>
      </w:r>
      <w:r w:rsidR="00FE2316" w:rsidRPr="00CF4354">
        <w:rPr>
          <w:rFonts w:ascii="Arial" w:hAnsi="Arial" w:cs="Arial"/>
          <w:sz w:val="26"/>
          <w:szCs w:val="26"/>
          <w:lang w:val="es-ES" w:eastAsia="es-ES"/>
        </w:rPr>
        <w:t xml:space="preserve">Administradora Colombiana de Pensiones – </w:t>
      </w:r>
      <w:r w:rsidR="00FE2316" w:rsidRPr="00CF4354">
        <w:rPr>
          <w:rFonts w:ascii="Arial" w:eastAsia="Arial" w:hAnsi="Arial" w:cs="Arial"/>
          <w:szCs w:val="26"/>
        </w:rPr>
        <w:t>COLPENSIONES</w:t>
      </w:r>
      <w:r w:rsidRPr="00F004F2">
        <w:rPr>
          <w:rFonts w:ascii="Arial" w:hAnsi="Arial" w:cs="Arial"/>
          <w:sz w:val="26"/>
          <w:szCs w:val="26"/>
          <w:lang w:val="es-ES" w:eastAsia="es-ES"/>
        </w:rPr>
        <w:t>.</w:t>
      </w:r>
    </w:p>
    <w:p w:rsidR="001D08C2" w:rsidRPr="0050545C" w:rsidRDefault="001D08C2" w:rsidP="001D08C2">
      <w:pPr>
        <w:pStyle w:val="Sinespaciado1"/>
        <w:spacing w:line="360" w:lineRule="auto"/>
        <w:ind w:firstLine="2835"/>
        <w:jc w:val="both"/>
        <w:rPr>
          <w:rFonts w:ascii="Arial" w:hAnsi="Arial" w:cs="Arial"/>
          <w:sz w:val="24"/>
          <w:szCs w:val="24"/>
          <w:lang w:val="es-ES" w:eastAsia="es-ES"/>
        </w:rPr>
      </w:pPr>
    </w:p>
    <w:p w:rsidR="001D08C2" w:rsidRDefault="001D08C2" w:rsidP="001D08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0050545C" w:rsidRPr="007B2689">
        <w:rPr>
          <w:rFonts w:ascii="Arial" w:hAnsi="Arial" w:cs="Arial"/>
          <w:spacing w:val="-3"/>
          <w:sz w:val="26"/>
          <w:szCs w:val="26"/>
        </w:rPr>
        <w:t>a</w:t>
      </w:r>
      <w:r w:rsidR="0050545C">
        <w:rPr>
          <w:rFonts w:ascii="Arial" w:hAnsi="Arial" w:cs="Arial"/>
          <w:spacing w:val="-3"/>
          <w:sz w:val="26"/>
          <w:szCs w:val="26"/>
        </w:rPr>
        <w:t xml:space="preserve"> la doctora </w:t>
      </w:r>
      <w:r w:rsidR="0050545C">
        <w:rPr>
          <w:rFonts w:ascii="Arial" w:hAnsi="Arial" w:cs="Arial"/>
          <w:spacing w:val="-3"/>
          <w:szCs w:val="26"/>
        </w:rPr>
        <w:t>JUANITA DURÁN VÉLEZ</w:t>
      </w:r>
      <w:r w:rsidR="0050545C">
        <w:rPr>
          <w:rFonts w:ascii="Arial" w:hAnsi="Arial" w:cs="Arial"/>
          <w:spacing w:val="-3"/>
          <w:sz w:val="26"/>
          <w:szCs w:val="26"/>
        </w:rPr>
        <w:t xml:space="preserve">, en su calidad de </w:t>
      </w:r>
      <w:r w:rsidR="0050545C" w:rsidRPr="0090480D">
        <w:rPr>
          <w:rFonts w:ascii="Arial" w:hAnsi="Arial" w:cs="Arial"/>
          <w:spacing w:val="-3"/>
          <w:szCs w:val="26"/>
        </w:rPr>
        <w:t xml:space="preserve">GERENTE NACIONAL DE </w:t>
      </w:r>
      <w:r w:rsidR="0050545C">
        <w:rPr>
          <w:rFonts w:ascii="Arial" w:hAnsi="Arial" w:cs="Arial"/>
          <w:spacing w:val="-3"/>
          <w:szCs w:val="26"/>
        </w:rPr>
        <w:t>DEFENSA JUDICIAL</w:t>
      </w:r>
      <w:r w:rsidR="00C32FCF">
        <w:rPr>
          <w:rFonts w:ascii="Arial" w:hAnsi="Arial" w:cs="Arial"/>
          <w:spacing w:val="-3"/>
          <w:sz w:val="26"/>
          <w:szCs w:val="26"/>
        </w:rPr>
        <w:t xml:space="preserve"> de</w:t>
      </w:r>
      <w:r w:rsidR="00C32FCF" w:rsidRPr="007B2689">
        <w:rPr>
          <w:rFonts w:ascii="Arial" w:hAnsi="Arial" w:cs="Arial"/>
          <w:spacing w:val="-3"/>
          <w:sz w:val="26"/>
          <w:szCs w:val="26"/>
        </w:rPr>
        <w:t xml:space="preserve"> la </w:t>
      </w:r>
      <w:r w:rsidR="00C32FCF" w:rsidRPr="00935B83">
        <w:rPr>
          <w:rFonts w:ascii="Arial" w:hAnsi="Arial" w:cs="Arial"/>
          <w:lang w:val="es-ES" w:eastAsia="es-ES"/>
        </w:rPr>
        <w:t xml:space="preserve">ADMINISTRADORA COLOMBIANA DE PENSIONES </w:t>
      </w:r>
      <w:r w:rsidR="00C32FCF">
        <w:rPr>
          <w:rFonts w:ascii="Arial" w:hAnsi="Arial" w:cs="Arial"/>
          <w:lang w:val="es-ES" w:eastAsia="es-ES"/>
        </w:rPr>
        <w:t xml:space="preserve">– </w:t>
      </w:r>
      <w:r w:rsidR="00C32FCF">
        <w:rPr>
          <w:rFonts w:ascii="Arial" w:eastAsia="Arial" w:hAnsi="Arial" w:cs="Arial"/>
        </w:rPr>
        <w:t>COLPENSIONES</w:t>
      </w:r>
      <w:r w:rsidR="00C32FCF" w:rsidRPr="006B7589">
        <w:rPr>
          <w:rFonts w:ascii="Arial" w:eastAsia="Arial" w:hAnsi="Arial" w:cs="Arial"/>
          <w:sz w:val="26"/>
          <w:szCs w:val="26"/>
        </w:rPr>
        <w:t>,</w:t>
      </w:r>
      <w:r w:rsidR="00C32FCF">
        <w:rPr>
          <w:rFonts w:ascii="Arial" w:eastAsia="Arial" w:hAnsi="Arial" w:cs="Arial"/>
          <w:sz w:val="26"/>
          <w:szCs w:val="26"/>
        </w:rPr>
        <w:t xml:space="preserve"> o quien haga sus veces, </w:t>
      </w:r>
      <w:r w:rsidR="00C32FCF" w:rsidRPr="0090480D">
        <w:rPr>
          <w:rFonts w:ascii="Arial" w:eastAsia="Arial" w:hAnsi="Arial" w:cs="Arial"/>
          <w:sz w:val="26"/>
          <w:szCs w:val="26"/>
        </w:rPr>
        <w:t>que en el término</w:t>
      </w:r>
      <w:r w:rsidRPr="00F004F2">
        <w:rPr>
          <w:rFonts w:ascii="Arial" w:hAnsi="Arial" w:cs="Arial"/>
          <w:spacing w:val="-3"/>
          <w:sz w:val="26"/>
          <w:szCs w:val="26"/>
        </w:rPr>
        <w:t xml:space="preserve"> de 48 horas siguientes a la notificación de esta providencia, dé respuesta de fondo a la solicitud que le fue remitida desde el </w:t>
      </w:r>
      <w:r w:rsidR="0027684B">
        <w:rPr>
          <w:rFonts w:ascii="Arial" w:hAnsi="Arial" w:cs="Arial"/>
          <w:spacing w:val="-3"/>
          <w:sz w:val="26"/>
          <w:szCs w:val="26"/>
        </w:rPr>
        <w:t>26</w:t>
      </w:r>
      <w:r w:rsidRPr="00F004F2">
        <w:rPr>
          <w:rFonts w:ascii="Arial" w:hAnsi="Arial" w:cs="Arial"/>
          <w:spacing w:val="-3"/>
          <w:sz w:val="26"/>
          <w:szCs w:val="26"/>
        </w:rPr>
        <w:t xml:space="preserve"> de </w:t>
      </w:r>
      <w:r w:rsidR="0027684B">
        <w:rPr>
          <w:rFonts w:ascii="Arial" w:hAnsi="Arial" w:cs="Arial"/>
          <w:spacing w:val="-3"/>
          <w:sz w:val="26"/>
          <w:szCs w:val="26"/>
        </w:rPr>
        <w:t xml:space="preserve">septiembre </w:t>
      </w:r>
      <w:r w:rsidRPr="00F004F2">
        <w:rPr>
          <w:rFonts w:ascii="Arial" w:hAnsi="Arial" w:cs="Arial"/>
          <w:spacing w:val="-3"/>
          <w:sz w:val="26"/>
          <w:szCs w:val="26"/>
        </w:rPr>
        <w:t xml:space="preserve">de 2016 por </w:t>
      </w:r>
      <w:r w:rsidR="0027684B">
        <w:rPr>
          <w:rFonts w:ascii="Arial" w:hAnsi="Arial" w:cs="Arial"/>
          <w:spacing w:val="-3"/>
          <w:sz w:val="26"/>
          <w:szCs w:val="26"/>
        </w:rPr>
        <w:t>la accionante</w:t>
      </w:r>
      <w:r w:rsidR="0027684B" w:rsidRPr="00F004F2">
        <w:rPr>
          <w:rFonts w:ascii="Arial" w:hAnsi="Arial" w:cs="Arial"/>
          <w:spacing w:val="-3"/>
          <w:sz w:val="26"/>
          <w:szCs w:val="26"/>
        </w:rPr>
        <w:t>, la que deberá ser puesta en conocimiento de</w:t>
      </w:r>
      <w:r w:rsidR="0027684B">
        <w:rPr>
          <w:rFonts w:ascii="Arial" w:hAnsi="Arial" w:cs="Arial"/>
          <w:spacing w:val="-3"/>
          <w:sz w:val="26"/>
          <w:szCs w:val="26"/>
        </w:rPr>
        <w:t xml:space="preserve"> </w:t>
      </w:r>
      <w:r w:rsidR="0027684B" w:rsidRPr="00F004F2">
        <w:rPr>
          <w:rFonts w:ascii="Arial" w:hAnsi="Arial" w:cs="Arial"/>
          <w:spacing w:val="-3"/>
          <w:sz w:val="26"/>
          <w:szCs w:val="26"/>
        </w:rPr>
        <w:t>l</w:t>
      </w:r>
      <w:r w:rsidR="0027684B">
        <w:rPr>
          <w:rFonts w:ascii="Arial" w:hAnsi="Arial" w:cs="Arial"/>
          <w:spacing w:val="-3"/>
          <w:sz w:val="26"/>
          <w:szCs w:val="26"/>
        </w:rPr>
        <w:t>a misma</w:t>
      </w:r>
      <w:r w:rsidR="0050545C">
        <w:rPr>
          <w:rFonts w:ascii="Arial" w:hAnsi="Arial" w:cs="Arial"/>
          <w:spacing w:val="-3"/>
          <w:sz w:val="26"/>
          <w:szCs w:val="26"/>
        </w:rPr>
        <w:t xml:space="preserve">, misma, indicándole de forma específica cuál es el área competente de efectuar el pago a la que dijo se remitió la petición </w:t>
      </w:r>
      <w:r w:rsidR="0050545C" w:rsidRPr="004969D2">
        <w:rPr>
          <w:rFonts w:ascii="Arial" w:hAnsi="Arial" w:cs="Arial"/>
          <w:spacing w:val="-3"/>
          <w:sz w:val="26"/>
          <w:szCs w:val="26"/>
        </w:rPr>
        <w:t>y enviará copia del oficio remisorio a</w:t>
      </w:r>
      <w:r w:rsidR="0050545C">
        <w:rPr>
          <w:rFonts w:ascii="Arial" w:hAnsi="Arial" w:cs="Arial"/>
          <w:spacing w:val="-3"/>
          <w:sz w:val="26"/>
          <w:szCs w:val="26"/>
        </w:rPr>
        <w:t xml:space="preserve"> </w:t>
      </w:r>
      <w:r w:rsidR="0050545C" w:rsidRPr="004969D2">
        <w:rPr>
          <w:rFonts w:ascii="Arial" w:hAnsi="Arial" w:cs="Arial"/>
          <w:spacing w:val="-3"/>
          <w:sz w:val="26"/>
          <w:szCs w:val="26"/>
        </w:rPr>
        <w:t>l</w:t>
      </w:r>
      <w:r w:rsidR="0050545C">
        <w:rPr>
          <w:rFonts w:ascii="Arial" w:hAnsi="Arial" w:cs="Arial"/>
          <w:spacing w:val="-3"/>
          <w:sz w:val="26"/>
          <w:szCs w:val="26"/>
        </w:rPr>
        <w:t xml:space="preserve">a peticionaria, tal como lo establece el artículo 21 de la </w:t>
      </w:r>
      <w:r w:rsidR="0050545C" w:rsidRPr="0050545C">
        <w:rPr>
          <w:rFonts w:ascii="Arial" w:hAnsi="Arial" w:cs="Arial"/>
          <w:spacing w:val="-3"/>
          <w:sz w:val="26"/>
          <w:szCs w:val="26"/>
        </w:rPr>
        <w:t>ley 1755 de 2015</w:t>
      </w:r>
      <w:r>
        <w:rPr>
          <w:rFonts w:ascii="Arial" w:hAnsi="Arial" w:cs="Arial"/>
          <w:spacing w:val="-3"/>
          <w:sz w:val="26"/>
          <w:szCs w:val="26"/>
        </w:rPr>
        <w:t>.</w:t>
      </w:r>
    </w:p>
    <w:p w:rsidR="001D08C2" w:rsidRPr="0050545C" w:rsidRDefault="001D08C2" w:rsidP="001D08C2">
      <w:pPr>
        <w:pStyle w:val="Sinespaciado1"/>
        <w:spacing w:line="360" w:lineRule="auto"/>
        <w:ind w:firstLine="2835"/>
        <w:jc w:val="both"/>
        <w:rPr>
          <w:rFonts w:ascii="Arial" w:hAnsi="Arial" w:cs="Arial"/>
          <w:spacing w:val="-3"/>
          <w:sz w:val="24"/>
          <w:szCs w:val="24"/>
        </w:rPr>
      </w:pPr>
    </w:p>
    <w:p w:rsidR="001D08C2" w:rsidRDefault="001D08C2" w:rsidP="001D08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1D08C2" w:rsidRPr="0050545C" w:rsidRDefault="001D08C2" w:rsidP="001D08C2">
      <w:pPr>
        <w:pStyle w:val="Sinespaciado1"/>
        <w:spacing w:line="360" w:lineRule="auto"/>
        <w:ind w:firstLine="2835"/>
        <w:jc w:val="both"/>
        <w:rPr>
          <w:rFonts w:ascii="Arial" w:hAnsi="Arial" w:cs="Arial"/>
          <w:spacing w:val="-3"/>
          <w:sz w:val="24"/>
          <w:szCs w:val="24"/>
        </w:rPr>
      </w:pPr>
    </w:p>
    <w:p w:rsidR="00ED5544" w:rsidRPr="00621BD3" w:rsidRDefault="001D08C2" w:rsidP="001D08C2">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sidR="0052056F">
        <w:rPr>
          <w:rFonts w:ascii="Arial" w:hAnsi="Arial" w:cs="Arial"/>
          <w:spacing w:val="-3"/>
          <w:sz w:val="26"/>
          <w:szCs w:val="26"/>
        </w:rPr>
        <w:t>ional para su eventual revisión.</w:t>
      </w:r>
    </w:p>
    <w:p w:rsidR="00ED5544" w:rsidRPr="0050545C" w:rsidRDefault="00ED5544" w:rsidP="00C32FCF">
      <w:pPr>
        <w:pStyle w:val="Sinespaciado2"/>
        <w:ind w:firstLine="2835"/>
        <w:jc w:val="both"/>
        <w:rPr>
          <w:rFonts w:ascii="Arial" w:hAnsi="Arial" w:cs="Arial"/>
          <w:sz w:val="24"/>
          <w:szCs w:val="24"/>
        </w:rPr>
      </w:pPr>
    </w:p>
    <w:p w:rsidR="00ED5544" w:rsidRPr="0061721E" w:rsidRDefault="00ED5544" w:rsidP="00C32FCF">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50545C" w:rsidRDefault="009F3242" w:rsidP="00C32FCF">
      <w:pPr>
        <w:pStyle w:val="unico"/>
        <w:spacing w:before="0" w:beforeAutospacing="0" w:after="0" w:afterAutospacing="0"/>
        <w:ind w:firstLine="2835"/>
        <w:jc w:val="both"/>
        <w:rPr>
          <w:rFonts w:ascii="Arial" w:hAnsi="Arial" w:cs="Arial"/>
          <w:spacing w:val="-3"/>
        </w:rPr>
      </w:pPr>
    </w:p>
    <w:p w:rsidR="00ED5544" w:rsidRPr="00C32FCF" w:rsidRDefault="00ED5544" w:rsidP="00C32FCF">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32FCF" w:rsidRDefault="00ED5544" w:rsidP="00C32FCF">
      <w:pPr>
        <w:pStyle w:val="Sinespaciado4"/>
        <w:ind w:firstLine="2835"/>
        <w:jc w:val="both"/>
        <w:rPr>
          <w:rFonts w:ascii="Arial" w:hAnsi="Arial" w:cs="Arial"/>
          <w:b/>
          <w:spacing w:val="-3"/>
          <w:sz w:val="22"/>
          <w:szCs w:val="22"/>
        </w:rPr>
      </w:pPr>
    </w:p>
    <w:p w:rsidR="00ED5544" w:rsidRPr="00C32FCF" w:rsidRDefault="00ED5544" w:rsidP="00C32FCF">
      <w:pPr>
        <w:pStyle w:val="Sinespaciado4"/>
        <w:ind w:firstLine="2835"/>
        <w:jc w:val="both"/>
        <w:rPr>
          <w:rFonts w:ascii="Arial" w:hAnsi="Arial" w:cs="Arial"/>
          <w:b/>
          <w:spacing w:val="-3"/>
          <w:sz w:val="22"/>
          <w:szCs w:val="22"/>
        </w:rPr>
      </w:pPr>
    </w:p>
    <w:p w:rsidR="003B69D6" w:rsidRPr="00C32FCF" w:rsidRDefault="003B69D6" w:rsidP="00C32FCF">
      <w:pPr>
        <w:pStyle w:val="Sinespaciado4"/>
        <w:ind w:firstLine="2835"/>
        <w:jc w:val="both"/>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ED5544" w:rsidRPr="00C32FCF" w:rsidRDefault="00ED5544" w:rsidP="00C32FCF">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50545C"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ED5544" w:rsidP="0050545C">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sidR="00C32FCF">
        <w:rPr>
          <w:rFonts w:ascii="Arial" w:hAnsi="Arial" w:cs="Arial"/>
          <w:b/>
          <w:spacing w:val="-3"/>
          <w:sz w:val="22"/>
          <w:szCs w:val="22"/>
        </w:rPr>
        <w:t xml:space="preserve">                             </w:t>
      </w: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C32FCF" w:rsidRPr="00C32FCF" w:rsidRDefault="00ED5544" w:rsidP="0050545C">
      <w:pPr>
        <w:pStyle w:val="Sinespaciado4"/>
        <w:ind w:firstLine="2835"/>
        <w:rPr>
          <w:rFonts w:ascii="Arial" w:hAnsi="Arial" w:cs="Arial"/>
          <w:b/>
          <w:sz w:val="22"/>
          <w:szCs w:val="22"/>
        </w:rPr>
      </w:pPr>
      <w:r w:rsidRPr="00C32FCF">
        <w:rPr>
          <w:rFonts w:ascii="Arial" w:hAnsi="Arial" w:cs="Arial"/>
          <w:b/>
          <w:sz w:val="22"/>
          <w:szCs w:val="22"/>
        </w:rPr>
        <w:t>CLAUDIA MARÍA ARCILA RÍOS</w:t>
      </w:r>
      <w:bookmarkStart w:id="0" w:name="_GoBack"/>
      <w:bookmarkEnd w:id="0"/>
    </w:p>
    <w:sectPr w:rsidR="00C32FCF" w:rsidRPr="00C32FCF" w:rsidSect="003B17D3">
      <w:headerReference w:type="default" r:id="rId7"/>
      <w:footerReference w:type="default" r:id="rId8"/>
      <w:pgSz w:w="12242" w:h="18705" w:code="119"/>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85" w:rsidRDefault="00951385" w:rsidP="00ED5544">
      <w:r>
        <w:separator/>
      </w:r>
    </w:p>
  </w:endnote>
  <w:endnote w:type="continuationSeparator" w:id="0">
    <w:p w:rsidR="00951385" w:rsidRDefault="00951385"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B97631" w:rsidRDefault="00753543">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B17D3">
      <w:rPr>
        <w:rFonts w:ascii="Arial" w:hAnsi="Arial" w:cs="Arial"/>
        <w:noProof/>
        <w:sz w:val="22"/>
        <w:szCs w:val="22"/>
      </w:rPr>
      <w:t>8</w:t>
    </w:r>
    <w:r w:rsidRPr="00B97631">
      <w:rPr>
        <w:rFonts w:ascii="Arial" w:hAnsi="Arial" w:cs="Arial"/>
        <w:sz w:val="22"/>
        <w:szCs w:val="22"/>
      </w:rPr>
      <w:fldChar w:fldCharType="end"/>
    </w:r>
  </w:p>
  <w:p w:rsidR="00D82FC3" w:rsidRDefault="009513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85" w:rsidRDefault="00951385" w:rsidP="00ED5544">
      <w:r>
        <w:separator/>
      </w:r>
    </w:p>
  </w:footnote>
  <w:footnote w:type="continuationSeparator" w:id="0">
    <w:p w:rsidR="00951385" w:rsidRDefault="00951385" w:rsidP="00ED5544">
      <w:r>
        <w:continuationSeparator/>
      </w:r>
    </w:p>
  </w:footnote>
  <w:footnote w:id="1">
    <w:p w:rsidR="00ED5544" w:rsidRPr="00EB360D" w:rsidRDefault="00ED5544"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FC3" w:rsidRPr="005643A9" w:rsidRDefault="00753543" w:rsidP="00D82FC3">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9264" behindDoc="1" locked="0" layoutInCell="1" allowOverlap="1" wp14:anchorId="5C836395" wp14:editId="379024A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951385" w:rsidP="00D82FC3">
    <w:pPr>
      <w:pStyle w:val="Sinespaciado1"/>
      <w:rPr>
        <w:rFonts w:ascii="Arial" w:hAnsi="Arial" w:cs="Arial"/>
        <w:sz w:val="16"/>
        <w:szCs w:val="16"/>
      </w:rPr>
    </w:pPr>
  </w:p>
  <w:p w:rsidR="00D82FC3" w:rsidRPr="005643A9" w:rsidRDefault="00951385" w:rsidP="00D82FC3">
    <w:pPr>
      <w:pStyle w:val="Sansinterligne"/>
      <w:rPr>
        <w:rFonts w:ascii="Arial" w:hAnsi="Arial" w:cs="Arial"/>
        <w:sz w:val="16"/>
        <w:szCs w:val="16"/>
      </w:rPr>
    </w:pPr>
  </w:p>
  <w:p w:rsidR="00D82FC3" w:rsidRDefault="00753543" w:rsidP="00D82FC3">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F13A4C">
      <w:rPr>
        <w:rFonts w:ascii="Arial" w:hAnsi="Arial" w:cs="Arial"/>
        <w:sz w:val="16"/>
        <w:szCs w:val="16"/>
      </w:rPr>
      <w:t>0-00</w:t>
    </w:r>
    <w:r w:rsidR="00264D4B">
      <w:rPr>
        <w:rFonts w:ascii="Arial" w:hAnsi="Arial" w:cs="Arial"/>
        <w:sz w:val="16"/>
        <w:szCs w:val="16"/>
      </w:rPr>
      <w:t>3</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9827A0">
      <w:rPr>
        <w:rFonts w:ascii="Arial" w:hAnsi="Arial" w:cs="Arial"/>
        <w:sz w:val="16"/>
        <w:szCs w:val="16"/>
      </w:rPr>
      <w:t>38</w:t>
    </w:r>
    <w:r>
      <w:rPr>
        <w:rFonts w:ascii="Arial" w:hAnsi="Arial" w:cs="Arial"/>
        <w:sz w:val="16"/>
        <w:szCs w:val="16"/>
      </w:rPr>
      <w:t>-01</w:t>
    </w:r>
  </w:p>
  <w:p w:rsidR="00D82FC3" w:rsidRDefault="00951385">
    <w:pPr>
      <w:pStyle w:val="En-tte"/>
      <w:rPr>
        <w:rFonts w:ascii="Arial" w:hAnsi="Arial" w:cs="Arial"/>
        <w:sz w:val="16"/>
        <w:szCs w:val="16"/>
      </w:rPr>
    </w:pPr>
  </w:p>
  <w:p w:rsidR="00D82FC3" w:rsidRPr="005643A9" w:rsidRDefault="00753543">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10679"/>
    <w:rsid w:val="000478C4"/>
    <w:rsid w:val="0005328C"/>
    <w:rsid w:val="00055295"/>
    <w:rsid w:val="000874F1"/>
    <w:rsid w:val="000875E1"/>
    <w:rsid w:val="000A76FC"/>
    <w:rsid w:val="000B018A"/>
    <w:rsid w:val="000C7F41"/>
    <w:rsid w:val="000D1089"/>
    <w:rsid w:val="000D29B2"/>
    <w:rsid w:val="00102060"/>
    <w:rsid w:val="00112DC9"/>
    <w:rsid w:val="00120CDB"/>
    <w:rsid w:val="001237B7"/>
    <w:rsid w:val="0012634A"/>
    <w:rsid w:val="00137526"/>
    <w:rsid w:val="001413D1"/>
    <w:rsid w:val="001449AA"/>
    <w:rsid w:val="00195906"/>
    <w:rsid w:val="001A0290"/>
    <w:rsid w:val="001D08C2"/>
    <w:rsid w:val="001D5CB7"/>
    <w:rsid w:val="001F67D3"/>
    <w:rsid w:val="00215907"/>
    <w:rsid w:val="00215FF7"/>
    <w:rsid w:val="00244FF3"/>
    <w:rsid w:val="00253E4F"/>
    <w:rsid w:val="00264D4B"/>
    <w:rsid w:val="0027684B"/>
    <w:rsid w:val="00291173"/>
    <w:rsid w:val="002B03FE"/>
    <w:rsid w:val="002D29E5"/>
    <w:rsid w:val="002E129B"/>
    <w:rsid w:val="003B17D3"/>
    <w:rsid w:val="003B69D6"/>
    <w:rsid w:val="003C13BB"/>
    <w:rsid w:val="00423623"/>
    <w:rsid w:val="00424EE1"/>
    <w:rsid w:val="0043688F"/>
    <w:rsid w:val="004969D2"/>
    <w:rsid w:val="004C04F0"/>
    <w:rsid w:val="004C26DF"/>
    <w:rsid w:val="004D3645"/>
    <w:rsid w:val="004D6AFB"/>
    <w:rsid w:val="004E27C0"/>
    <w:rsid w:val="00502E31"/>
    <w:rsid w:val="0050545C"/>
    <w:rsid w:val="0052056F"/>
    <w:rsid w:val="0052647A"/>
    <w:rsid w:val="00536DAC"/>
    <w:rsid w:val="005817C3"/>
    <w:rsid w:val="005835AD"/>
    <w:rsid w:val="005839F5"/>
    <w:rsid w:val="00586119"/>
    <w:rsid w:val="005A2BA1"/>
    <w:rsid w:val="005D30F0"/>
    <w:rsid w:val="0061111F"/>
    <w:rsid w:val="006112F9"/>
    <w:rsid w:val="006535C3"/>
    <w:rsid w:val="00697993"/>
    <w:rsid w:val="006B1586"/>
    <w:rsid w:val="006E4E58"/>
    <w:rsid w:val="006F5BA7"/>
    <w:rsid w:val="007036F5"/>
    <w:rsid w:val="007348ED"/>
    <w:rsid w:val="00744D77"/>
    <w:rsid w:val="00753543"/>
    <w:rsid w:val="00770F85"/>
    <w:rsid w:val="007711AE"/>
    <w:rsid w:val="0079619D"/>
    <w:rsid w:val="007E67D2"/>
    <w:rsid w:val="0080017F"/>
    <w:rsid w:val="0080681C"/>
    <w:rsid w:val="008077A4"/>
    <w:rsid w:val="00872425"/>
    <w:rsid w:val="008A2916"/>
    <w:rsid w:val="008C56F4"/>
    <w:rsid w:val="008D118D"/>
    <w:rsid w:val="008E09EB"/>
    <w:rsid w:val="008E39C8"/>
    <w:rsid w:val="00901DFE"/>
    <w:rsid w:val="009229D4"/>
    <w:rsid w:val="0093404D"/>
    <w:rsid w:val="00942397"/>
    <w:rsid w:val="00950D94"/>
    <w:rsid w:val="00951385"/>
    <w:rsid w:val="009603F7"/>
    <w:rsid w:val="00970AC4"/>
    <w:rsid w:val="009827A0"/>
    <w:rsid w:val="009911D0"/>
    <w:rsid w:val="009C5560"/>
    <w:rsid w:val="009C5643"/>
    <w:rsid w:val="009D40B9"/>
    <w:rsid w:val="009E2ED0"/>
    <w:rsid w:val="009F3242"/>
    <w:rsid w:val="00A0611B"/>
    <w:rsid w:val="00A22E64"/>
    <w:rsid w:val="00A35D18"/>
    <w:rsid w:val="00A367D2"/>
    <w:rsid w:val="00AD0322"/>
    <w:rsid w:val="00AE1D82"/>
    <w:rsid w:val="00B07F8B"/>
    <w:rsid w:val="00B31BF9"/>
    <w:rsid w:val="00B35620"/>
    <w:rsid w:val="00B462D8"/>
    <w:rsid w:val="00B84B47"/>
    <w:rsid w:val="00B9111E"/>
    <w:rsid w:val="00BA3B98"/>
    <w:rsid w:val="00BB02A0"/>
    <w:rsid w:val="00BB0D1E"/>
    <w:rsid w:val="00BD7196"/>
    <w:rsid w:val="00BD71CC"/>
    <w:rsid w:val="00BE455A"/>
    <w:rsid w:val="00C1692F"/>
    <w:rsid w:val="00C24677"/>
    <w:rsid w:val="00C32FCF"/>
    <w:rsid w:val="00C452F0"/>
    <w:rsid w:val="00C61622"/>
    <w:rsid w:val="00C8593B"/>
    <w:rsid w:val="00C941DB"/>
    <w:rsid w:val="00CA6761"/>
    <w:rsid w:val="00CB0945"/>
    <w:rsid w:val="00CB46AC"/>
    <w:rsid w:val="00CC0FC7"/>
    <w:rsid w:val="00CF0FB6"/>
    <w:rsid w:val="00D24504"/>
    <w:rsid w:val="00D41116"/>
    <w:rsid w:val="00D53C32"/>
    <w:rsid w:val="00D6176F"/>
    <w:rsid w:val="00D7015D"/>
    <w:rsid w:val="00D80557"/>
    <w:rsid w:val="00DF015B"/>
    <w:rsid w:val="00E35CDC"/>
    <w:rsid w:val="00E61F64"/>
    <w:rsid w:val="00E82289"/>
    <w:rsid w:val="00EB360D"/>
    <w:rsid w:val="00ED332D"/>
    <w:rsid w:val="00ED3459"/>
    <w:rsid w:val="00ED5544"/>
    <w:rsid w:val="00EF206B"/>
    <w:rsid w:val="00F0687D"/>
    <w:rsid w:val="00F13A4C"/>
    <w:rsid w:val="00F66F73"/>
    <w:rsid w:val="00F758E9"/>
    <w:rsid w:val="00F860BF"/>
    <w:rsid w:val="00F948D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2145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37</cp:revision>
  <cp:lastPrinted>2017-04-05T16:24:00Z</cp:lastPrinted>
  <dcterms:created xsi:type="dcterms:W3CDTF">2017-04-03T19:44:00Z</dcterms:created>
  <dcterms:modified xsi:type="dcterms:W3CDTF">2017-06-21T22:55:00Z</dcterms:modified>
</cp:coreProperties>
</file>