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8" w:rsidRPr="00A817A6" w:rsidRDefault="00C60CC8" w:rsidP="00C60CC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C60CC8" w:rsidRDefault="00C60CC8" w:rsidP="00C60CC8">
      <w:pPr>
        <w:shd w:val="clear" w:color="auto" w:fill="FFFFFF"/>
        <w:ind w:left="1843" w:hanging="1843"/>
        <w:rPr>
          <w:rFonts w:asciiTheme="minorHAnsi" w:eastAsia="Times New Roman" w:hAnsiTheme="minorHAnsi" w:cstheme="minorHAnsi"/>
          <w:color w:val="222222"/>
          <w:sz w:val="18"/>
          <w:szCs w:val="18"/>
          <w:lang w:val="es-CO" w:eastAsia="fr-FR"/>
        </w:rPr>
      </w:pPr>
    </w:p>
    <w:p w:rsidR="00C60CC8" w:rsidRPr="00A817A6" w:rsidRDefault="00C60CC8" w:rsidP="00C60CC8">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Sentencia – 1ª instancia – 02 de mayo de 2017</w:t>
      </w:r>
    </w:p>
    <w:p w:rsidR="00C60CC8" w:rsidRPr="00710314" w:rsidRDefault="00C60CC8" w:rsidP="00C60CC8">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C60CC8" w:rsidRPr="00054704" w:rsidRDefault="00C60CC8" w:rsidP="00C60CC8">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900497">
        <w:rPr>
          <w:rFonts w:asciiTheme="minorHAnsi" w:hAnsiTheme="minorHAnsi" w:cstheme="minorHAnsi"/>
          <w:bCs/>
          <w:iCs/>
          <w:color w:val="222222"/>
          <w:sz w:val="18"/>
          <w:szCs w:val="18"/>
          <w:lang w:eastAsia="fr-FR"/>
        </w:rPr>
        <w:t>66001-22-13-000-2017-00051-01</w:t>
      </w:r>
    </w:p>
    <w:p w:rsidR="00C60CC8" w:rsidRDefault="00C60CC8" w:rsidP="00C60CC8">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00497">
        <w:rPr>
          <w:rFonts w:asciiTheme="minorHAnsi" w:hAnsiTheme="minorHAnsi" w:cstheme="minorHAnsi"/>
          <w:bCs/>
          <w:iCs/>
          <w:color w:val="222222"/>
          <w:sz w:val="18"/>
          <w:szCs w:val="18"/>
          <w:lang w:eastAsia="fr-FR"/>
        </w:rPr>
        <w:t>JAVIER ELÍAS ARIAS IDÁRRAGA</w:t>
      </w:r>
    </w:p>
    <w:p w:rsidR="00C60CC8" w:rsidRDefault="00C60CC8" w:rsidP="00C60CC8">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900497">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CUARTO</w:t>
      </w:r>
      <w:r w:rsidRPr="00900497">
        <w:rPr>
          <w:rFonts w:asciiTheme="minorHAnsi" w:hAnsiTheme="minorHAnsi" w:cstheme="minorHAnsi"/>
          <w:bCs/>
          <w:iCs/>
          <w:color w:val="222222"/>
          <w:spacing w:val="-6"/>
          <w:sz w:val="18"/>
          <w:szCs w:val="18"/>
          <w:lang w:eastAsia="fr-FR"/>
        </w:rPr>
        <w:t xml:space="preserve"> CIVIL DEL CIRCUITO DE PEREIRA</w:t>
      </w:r>
      <w:r>
        <w:rPr>
          <w:rFonts w:asciiTheme="minorHAnsi" w:hAnsiTheme="minorHAnsi" w:cstheme="minorHAnsi"/>
          <w:bCs/>
          <w:iCs/>
          <w:color w:val="222222"/>
          <w:spacing w:val="-6"/>
          <w:sz w:val="18"/>
          <w:szCs w:val="18"/>
          <w:lang w:eastAsia="fr-FR"/>
        </w:rPr>
        <w:t xml:space="preserve"> y otro</w:t>
      </w:r>
    </w:p>
    <w:p w:rsidR="00C60CC8" w:rsidRPr="006B3D70" w:rsidRDefault="00C60CC8" w:rsidP="00C60CC8">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C60CC8" w:rsidRPr="00E3043B" w:rsidRDefault="00C60CC8" w:rsidP="00C60CC8">
      <w:pPr>
        <w:pStyle w:val="Sansinterligne"/>
        <w:rPr>
          <w:sz w:val="16"/>
          <w:szCs w:val="16"/>
          <w:lang w:val="es-CO" w:eastAsia="fr-FR"/>
        </w:rPr>
      </w:pPr>
    </w:p>
    <w:p w:rsidR="00C60CC8" w:rsidRPr="00900497" w:rsidRDefault="00C60CC8" w:rsidP="00C60CC8">
      <w:pPr>
        <w:tabs>
          <w:tab w:val="left" w:pos="1843"/>
          <w:tab w:val="left" w:pos="2432"/>
        </w:tabs>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900497">
        <w:rPr>
          <w:rFonts w:asciiTheme="minorHAnsi" w:hAnsiTheme="minorHAnsi" w:cstheme="minorHAnsi"/>
          <w:b/>
          <w:bCs/>
          <w:iCs/>
          <w:color w:val="222222"/>
          <w:sz w:val="18"/>
          <w:szCs w:val="18"/>
          <w:lang w:val="es-CO" w:eastAsia="fr-FR"/>
        </w:rPr>
        <w:t xml:space="preserve">DEBIDO PROCESO / TUTELA CONTRA PROVIDENCIA JUDICIAL / </w:t>
      </w:r>
      <w:r>
        <w:rPr>
          <w:rFonts w:asciiTheme="minorHAnsi" w:hAnsiTheme="minorHAnsi" w:cstheme="minorHAnsi"/>
          <w:b/>
          <w:bCs/>
          <w:iCs/>
          <w:color w:val="222222"/>
          <w:sz w:val="18"/>
          <w:szCs w:val="18"/>
          <w:lang w:val="es-CO" w:eastAsia="fr-FR"/>
        </w:rPr>
        <w:t>INEXISTENCIA DE LA SITUACIÓN ARGÜIDA</w:t>
      </w:r>
      <w:r w:rsidRPr="00900497">
        <w:rPr>
          <w:rFonts w:asciiTheme="minorHAnsi" w:hAnsiTheme="minorHAnsi" w:cstheme="minorHAnsi"/>
          <w:b/>
          <w:bCs/>
          <w:iCs/>
          <w:color w:val="222222"/>
          <w:sz w:val="18"/>
          <w:szCs w:val="18"/>
          <w:lang w:val="es-CO" w:eastAsia="fr-FR"/>
        </w:rPr>
        <w:t xml:space="preserve"> / </w:t>
      </w:r>
      <w:r>
        <w:rPr>
          <w:rFonts w:asciiTheme="minorHAnsi" w:hAnsiTheme="minorHAnsi" w:cstheme="minorHAnsi"/>
          <w:b/>
          <w:bCs/>
          <w:iCs/>
          <w:color w:val="222222"/>
          <w:sz w:val="18"/>
          <w:szCs w:val="18"/>
          <w:lang w:val="es-419" w:eastAsia="fr-FR"/>
        </w:rPr>
        <w:t>NIEGA</w:t>
      </w:r>
      <w:r w:rsidRPr="00900497">
        <w:rPr>
          <w:rFonts w:asciiTheme="minorHAnsi" w:hAnsiTheme="minorHAnsi" w:cstheme="minorHAnsi"/>
          <w:b/>
          <w:bCs/>
          <w:iCs/>
          <w:color w:val="222222"/>
          <w:sz w:val="18"/>
          <w:szCs w:val="18"/>
          <w:lang w:val="es-419" w:eastAsia="fr-FR"/>
        </w:rPr>
        <w:t>.</w:t>
      </w:r>
      <w:r w:rsidRPr="00604CFA">
        <w:rPr>
          <w:rFonts w:ascii="Arial" w:eastAsia="Times New Roman" w:hAnsi="Arial" w:cs="Arial"/>
          <w:sz w:val="26"/>
          <w:szCs w:val="26"/>
        </w:rPr>
        <w:t xml:space="preserve"> </w:t>
      </w:r>
      <w:r>
        <w:rPr>
          <w:rFonts w:asciiTheme="minorHAnsi" w:hAnsiTheme="minorHAnsi" w:cstheme="minorHAnsi"/>
          <w:bCs/>
          <w:iCs/>
          <w:color w:val="222222"/>
          <w:sz w:val="18"/>
          <w:szCs w:val="18"/>
          <w:lang w:eastAsia="fr-FR"/>
        </w:rPr>
        <w:t>[S]</w:t>
      </w:r>
      <w:r w:rsidRPr="00900497">
        <w:rPr>
          <w:rFonts w:asciiTheme="minorHAnsi" w:hAnsiTheme="minorHAnsi" w:cstheme="minorHAnsi"/>
          <w:bCs/>
          <w:iCs/>
          <w:color w:val="222222"/>
          <w:sz w:val="18"/>
          <w:szCs w:val="18"/>
          <w:lang w:eastAsia="fr-FR"/>
        </w:rPr>
        <w:t xml:space="preserve">e advierte que la lesión de las garantías constitucionales invocadas no ha tenido lugar y, por lo tanto, debe negarse el amparo implorado, ya que otra es la realidad </w:t>
      </w:r>
      <w:r w:rsidRPr="00900497">
        <w:rPr>
          <w:rFonts w:asciiTheme="minorHAnsi" w:hAnsiTheme="minorHAnsi" w:cstheme="minorHAnsi"/>
          <w:bCs/>
          <w:iCs/>
          <w:color w:val="222222"/>
          <w:sz w:val="18"/>
          <w:szCs w:val="18"/>
          <w:lang w:val="es-CO" w:eastAsia="fr-FR"/>
        </w:rPr>
        <w:t>procesal que ha ocurrido en el trámite de la referida acción popular</w:t>
      </w:r>
      <w:r w:rsidRPr="00900497">
        <w:rPr>
          <w:rFonts w:asciiTheme="minorHAnsi" w:hAnsiTheme="minorHAnsi" w:cstheme="minorHAnsi"/>
          <w:bCs/>
          <w:iCs/>
          <w:color w:val="222222"/>
          <w:sz w:val="18"/>
          <w:szCs w:val="18"/>
          <w:lang w:eastAsia="fr-FR"/>
        </w:rPr>
        <w:t xml:space="preserve">, como claramente se evidencia de lo explicado en el numeral anterior. </w:t>
      </w:r>
      <w:r w:rsidRPr="00900497">
        <w:rPr>
          <w:rFonts w:asciiTheme="minorHAnsi" w:hAnsiTheme="minorHAnsi" w:cstheme="minorHAnsi"/>
          <w:bCs/>
          <w:iCs/>
          <w:color w:val="222222"/>
          <w:sz w:val="18"/>
          <w:szCs w:val="18"/>
          <w:lang w:val="es-CO" w:eastAsia="fr-FR"/>
        </w:rPr>
        <w:t xml:space="preserve">La demanda popular no fue </w:t>
      </w:r>
      <w:r w:rsidRPr="00900497">
        <w:rPr>
          <w:rFonts w:asciiTheme="minorHAnsi" w:hAnsiTheme="minorHAnsi" w:cstheme="minorHAnsi"/>
          <w:bCs/>
          <w:iCs/>
          <w:color w:val="222222"/>
          <w:sz w:val="18"/>
          <w:szCs w:val="18"/>
          <w:lang w:eastAsia="fr-FR"/>
        </w:rPr>
        <w:t>rechazada por competencia como lo adujo el accionante en la solicitud de amparo, sino que fue</w:t>
      </w:r>
      <w:r w:rsidRPr="00900497">
        <w:rPr>
          <w:rFonts w:asciiTheme="minorHAnsi" w:hAnsiTheme="minorHAnsi" w:cstheme="minorHAnsi"/>
          <w:bCs/>
          <w:iCs/>
          <w:color w:val="222222"/>
          <w:sz w:val="18"/>
          <w:szCs w:val="18"/>
          <w:lang w:val="es-CO" w:eastAsia="fr-FR"/>
        </w:rPr>
        <w:t xml:space="preserve"> inadmitida para que se subsanara la falencia observada por la funcionaria judicial, y como no procedió así el actor popular, dentro del término conferido para ello, se ordenó su rechazo.</w:t>
      </w:r>
      <w:r>
        <w:rPr>
          <w:rFonts w:asciiTheme="minorHAnsi" w:hAnsiTheme="minorHAnsi" w:cstheme="minorHAnsi"/>
          <w:bCs/>
          <w:iCs/>
          <w:color w:val="222222"/>
          <w:sz w:val="18"/>
          <w:szCs w:val="18"/>
          <w:lang w:val="es-CO" w:eastAsia="fr-FR"/>
        </w:rPr>
        <w:t xml:space="preserve"> </w:t>
      </w:r>
      <w:r w:rsidRPr="00900497">
        <w:rPr>
          <w:rFonts w:asciiTheme="minorHAnsi" w:hAnsiTheme="minorHAnsi" w:cstheme="minorHAnsi"/>
          <w:bCs/>
          <w:iCs/>
          <w:color w:val="222222"/>
          <w:sz w:val="18"/>
          <w:szCs w:val="18"/>
          <w:lang w:eastAsia="fr-FR"/>
        </w:rPr>
        <w:t>Con fundamento en lo dicho se negará la referida acción de tutela frente al Juzgado Cuarto Civil del Circuito de Pereira y se ordenará la desvinculación de las demás entidades convocadas a este trámite.</w:t>
      </w:r>
    </w:p>
    <w:p w:rsidR="00A20FC9" w:rsidRDefault="00A20FC9"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67934">
        <w:rPr>
          <w:rFonts w:ascii="Arial" w:hAnsi="Arial" w:cs="Arial"/>
          <w:bCs/>
          <w:sz w:val="24"/>
          <w:szCs w:val="24"/>
        </w:rPr>
        <w:t>d</w:t>
      </w:r>
      <w:r w:rsidR="00085185">
        <w:rPr>
          <w:rFonts w:ascii="Arial" w:hAnsi="Arial" w:cs="Arial"/>
          <w:bCs/>
          <w:sz w:val="24"/>
          <w:szCs w:val="24"/>
        </w:rPr>
        <w:t>os</w:t>
      </w:r>
      <w:r w:rsidR="00B61F99">
        <w:rPr>
          <w:rFonts w:ascii="Arial" w:hAnsi="Arial" w:cs="Arial"/>
          <w:bCs/>
          <w:sz w:val="24"/>
          <w:szCs w:val="24"/>
        </w:rPr>
        <w:t xml:space="preserve"> (</w:t>
      </w:r>
      <w:r w:rsidR="00085185">
        <w:rPr>
          <w:rFonts w:ascii="Arial" w:hAnsi="Arial" w:cs="Arial"/>
          <w:bCs/>
          <w:sz w:val="24"/>
          <w:szCs w:val="24"/>
        </w:rPr>
        <w:t>2</w:t>
      </w:r>
      <w:r w:rsidRPr="0090313C">
        <w:rPr>
          <w:rFonts w:ascii="Arial" w:hAnsi="Arial" w:cs="Arial"/>
          <w:bCs/>
          <w:sz w:val="24"/>
          <w:szCs w:val="24"/>
        </w:rPr>
        <w:t xml:space="preserve">) de </w:t>
      </w:r>
      <w:r w:rsidR="00085185">
        <w:rPr>
          <w:rFonts w:ascii="Arial" w:hAnsi="Arial" w:cs="Arial"/>
          <w:bCs/>
          <w:sz w:val="24"/>
          <w:szCs w:val="24"/>
        </w:rPr>
        <w:t>may</w:t>
      </w:r>
      <w:r w:rsidR="00B61F99">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CB2814">
        <w:rPr>
          <w:rFonts w:ascii="Arial" w:hAnsi="Arial" w:cs="Arial"/>
          <w:sz w:val="24"/>
          <w:szCs w:val="24"/>
        </w:rPr>
        <w:t>226</w:t>
      </w:r>
      <w:r w:rsidR="003E27A5">
        <w:rPr>
          <w:rFonts w:ascii="Arial" w:hAnsi="Arial" w:cs="Arial"/>
          <w:sz w:val="24"/>
          <w:szCs w:val="24"/>
        </w:rPr>
        <w:t xml:space="preserve"> de </w:t>
      </w:r>
      <w:r w:rsidR="00085185">
        <w:rPr>
          <w:rFonts w:ascii="Arial" w:hAnsi="Arial" w:cs="Arial"/>
          <w:sz w:val="24"/>
          <w:szCs w:val="24"/>
        </w:rPr>
        <w:t>02</w:t>
      </w:r>
      <w:r w:rsidR="00B61F99">
        <w:rPr>
          <w:rFonts w:ascii="Arial" w:hAnsi="Arial" w:cs="Arial"/>
          <w:sz w:val="24"/>
          <w:szCs w:val="24"/>
        </w:rPr>
        <w:t>-0</w:t>
      </w:r>
      <w:r w:rsidR="00085185">
        <w:rPr>
          <w:rFonts w:ascii="Arial" w:hAnsi="Arial" w:cs="Arial"/>
          <w:sz w:val="24"/>
          <w:szCs w:val="24"/>
        </w:rPr>
        <w:t>5</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00</w:t>
      </w:r>
      <w:r w:rsidR="0046210A">
        <w:rPr>
          <w:rFonts w:ascii="Arial" w:hAnsi="Arial" w:cs="Arial"/>
          <w:b/>
          <w:sz w:val="24"/>
          <w:szCs w:val="24"/>
        </w:rPr>
        <w:t>51</w:t>
      </w:r>
      <w:r w:rsidR="00085185">
        <w:rPr>
          <w:rFonts w:ascii="Arial" w:hAnsi="Arial" w:cs="Arial"/>
          <w:sz w:val="24"/>
          <w:szCs w:val="24"/>
        </w:rPr>
        <w:t>-01</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C60CC8">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w:t>
      </w:r>
      <w:r w:rsidR="00B61F99" w:rsidRPr="00B61F99">
        <w:rPr>
          <w:rFonts w:ascii="Arial" w:hAnsi="Arial" w:cs="Arial"/>
          <w:sz w:val="26"/>
          <w:szCs w:val="26"/>
          <w:lang w:val="es-ES" w:eastAsia="es-ES"/>
        </w:rPr>
        <w:t>, ambas de la Regional Risaralda</w:t>
      </w:r>
      <w:r w:rsidR="00085185">
        <w:rPr>
          <w:rFonts w:ascii="Arial" w:hAnsi="Arial" w:cs="Arial"/>
          <w:sz w:val="26"/>
          <w:szCs w:val="26"/>
          <w:lang w:val="es-ES" w:eastAsia="es-ES"/>
        </w:rPr>
        <w:t xml:space="preserve"> y </w:t>
      </w:r>
      <w:r w:rsidR="00085185">
        <w:rPr>
          <w:rFonts w:ascii="Arial" w:hAnsi="Arial" w:cs="Arial"/>
          <w:sz w:val="26"/>
          <w:szCs w:val="26"/>
        </w:rPr>
        <w:t xml:space="preserve">el señor </w:t>
      </w:r>
      <w:r w:rsidR="00085185">
        <w:rPr>
          <w:rFonts w:ascii="Arial" w:hAnsi="Arial" w:cs="Arial"/>
        </w:rPr>
        <w:t>RODOLFO HERRERA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C60CC8">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B61F99">
        <w:rPr>
          <w:rFonts w:ascii="Arial" w:hAnsi="Arial" w:cs="Arial"/>
          <w:sz w:val="24"/>
          <w:szCs w:val="26"/>
        </w:rPr>
        <w:t>201</w:t>
      </w:r>
      <w:r w:rsidR="0046210A">
        <w:rPr>
          <w:rFonts w:ascii="Arial" w:hAnsi="Arial" w:cs="Arial"/>
          <w:sz w:val="24"/>
          <w:szCs w:val="26"/>
        </w:rPr>
        <w:t>6</w:t>
      </w:r>
      <w:r w:rsidRPr="00244EF2">
        <w:rPr>
          <w:rFonts w:ascii="Arial" w:hAnsi="Arial" w:cs="Arial"/>
          <w:sz w:val="24"/>
          <w:szCs w:val="26"/>
        </w:rPr>
        <w:t>-</w:t>
      </w:r>
      <w:r w:rsidR="00967934">
        <w:rPr>
          <w:rFonts w:ascii="Arial" w:hAnsi="Arial" w:cs="Arial"/>
          <w:sz w:val="24"/>
          <w:szCs w:val="26"/>
        </w:rPr>
        <w:t>00</w:t>
      </w:r>
      <w:r w:rsidR="0046210A" w:rsidRPr="00967934">
        <w:rPr>
          <w:rFonts w:ascii="Arial" w:hAnsi="Arial" w:cs="Arial"/>
          <w:b/>
          <w:sz w:val="24"/>
          <w:szCs w:val="26"/>
        </w:rPr>
        <w:t>422</w:t>
      </w:r>
      <w:r w:rsidRPr="00244EF2">
        <w:rPr>
          <w:rFonts w:ascii="Arial" w:hAnsi="Arial" w:cs="Arial"/>
          <w:spacing w:val="-3"/>
          <w:sz w:val="24"/>
          <w:szCs w:val="26"/>
        </w:rPr>
        <w:t>.</w:t>
      </w: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la cual</w:t>
      </w:r>
      <w:r w:rsidR="000D15E9">
        <w:rPr>
          <w:rFonts w:ascii="Arial" w:hAnsi="Arial" w:cs="Arial"/>
          <w:sz w:val="26"/>
          <w:szCs w:val="26"/>
        </w:rPr>
        <w:t xml:space="preserve"> se </w:t>
      </w:r>
      <w:r w:rsidR="0046210A">
        <w:rPr>
          <w:rFonts w:ascii="Arial" w:hAnsi="Arial" w:cs="Arial"/>
          <w:sz w:val="26"/>
          <w:szCs w:val="26"/>
        </w:rPr>
        <w:t>rechazó por competencia, desconociéndose lo contemplado en el artículo 16 de la Ley 472 de 1998 y un precedente de la Corte Suprema de Justicia que referencia</w:t>
      </w:r>
      <w:r>
        <w:rPr>
          <w:rFonts w:ascii="Arial" w:hAnsi="Arial" w:cs="Arial"/>
          <w:sz w:val="26"/>
          <w:szCs w:val="26"/>
        </w:rPr>
        <w:t>.</w:t>
      </w: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46210A">
        <w:rPr>
          <w:rFonts w:ascii="Arial" w:hAnsi="Arial" w:cs="Arial"/>
          <w:sz w:val="26"/>
          <w:szCs w:val="26"/>
        </w:rPr>
        <w:t>Con fundamento en lo relatado, solicita se ordene admitir inmediatamente su acción popular</w:t>
      </w:r>
      <w:r>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283563">
        <w:rPr>
          <w:rFonts w:ascii="Arial" w:hAnsi="Arial" w:cs="Arial"/>
          <w:sz w:val="26"/>
          <w:szCs w:val="26"/>
          <w:lang w:val="es-ES"/>
        </w:rPr>
        <w:t xml:space="preserve"> </w:t>
      </w:r>
      <w:r w:rsidR="00283563">
        <w:rPr>
          <w:rFonts w:ascii="Arial" w:hAnsi="Arial" w:cs="Arial"/>
          <w:sz w:val="26"/>
          <w:szCs w:val="26"/>
        </w:rPr>
        <w:t xml:space="preserve">Posteriormente se ordenó la vinculación del señor </w:t>
      </w:r>
      <w:r w:rsidR="00283563">
        <w:rPr>
          <w:rFonts w:ascii="Arial" w:hAnsi="Arial" w:cs="Arial"/>
        </w:rPr>
        <w:t>RODOLFO HERRERA</w:t>
      </w:r>
      <w:r w:rsidR="00283563">
        <w:rPr>
          <w:rFonts w:ascii="Arial" w:hAnsi="Arial" w:cs="Arial"/>
          <w:sz w:val="26"/>
          <w:szCs w:val="26"/>
        </w:rPr>
        <w:t xml:space="preserve">, demandante en la </w:t>
      </w:r>
      <w:r w:rsidR="00283563">
        <w:rPr>
          <w:rFonts w:ascii="Arial" w:hAnsi="Arial" w:cs="Arial"/>
          <w:sz w:val="26"/>
          <w:szCs w:val="26"/>
          <w:lang w:val="es-ES_tradnl"/>
        </w:rPr>
        <w:t xml:space="preserve">acción popular, pero </w:t>
      </w:r>
      <w:r w:rsidR="00283563" w:rsidRPr="00283563">
        <w:rPr>
          <w:rFonts w:ascii="Arial" w:hAnsi="Arial" w:cs="Arial"/>
          <w:sz w:val="26"/>
          <w:szCs w:val="26"/>
          <w:lang w:val="es-ES_tradnl"/>
        </w:rPr>
        <w:t>como no se encontró dato alguno para contactar</w:t>
      </w:r>
      <w:r w:rsidR="00283563">
        <w:rPr>
          <w:rFonts w:ascii="Arial" w:hAnsi="Arial" w:cs="Arial"/>
          <w:sz w:val="26"/>
          <w:szCs w:val="26"/>
          <w:lang w:val="es-ES_tradnl"/>
        </w:rPr>
        <w:t>lo</w:t>
      </w:r>
      <w:r w:rsidR="00283563" w:rsidRPr="00283563">
        <w:rPr>
          <w:rFonts w:ascii="Arial" w:hAnsi="Arial" w:cs="Arial"/>
          <w:sz w:val="26"/>
          <w:szCs w:val="26"/>
          <w:lang w:val="es-ES_tradnl"/>
        </w:rPr>
        <w:t xml:space="preserve">, se </w:t>
      </w:r>
      <w:r w:rsidR="00283563">
        <w:rPr>
          <w:rFonts w:ascii="Arial" w:hAnsi="Arial" w:cs="Arial"/>
          <w:sz w:val="26"/>
          <w:szCs w:val="26"/>
          <w:lang w:val="es-ES_tradnl"/>
        </w:rPr>
        <w:t>solicitó</w:t>
      </w:r>
      <w:r w:rsidR="00283563" w:rsidRPr="00283563">
        <w:rPr>
          <w:rFonts w:ascii="Arial" w:hAnsi="Arial" w:cs="Arial"/>
          <w:sz w:val="26"/>
          <w:szCs w:val="26"/>
          <w:lang w:val="es-ES_tradnl"/>
        </w:rPr>
        <w:t xml:space="preserve"> </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la parte accionante que indicar</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en qué lugar o lugares se puede </w:t>
      </w:r>
      <w:r w:rsidR="00434900">
        <w:rPr>
          <w:rFonts w:ascii="Arial" w:hAnsi="Arial" w:cs="Arial"/>
          <w:sz w:val="26"/>
          <w:szCs w:val="26"/>
          <w:lang w:val="es-ES_tradnl"/>
        </w:rPr>
        <w:t>ubic</w:t>
      </w:r>
      <w:r w:rsidR="00283563" w:rsidRPr="00283563">
        <w:rPr>
          <w:rFonts w:ascii="Arial" w:hAnsi="Arial" w:cs="Arial"/>
          <w:sz w:val="26"/>
          <w:szCs w:val="26"/>
          <w:lang w:val="es-ES_tradnl"/>
        </w:rPr>
        <w:t>ar o, en su defecto, sufragar</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las expensas necesarias para producir su citación por un medio de comunicación escrito de amplia circulación nacional, </w:t>
      </w:r>
      <w:r w:rsidR="00283563">
        <w:rPr>
          <w:rFonts w:ascii="Arial" w:hAnsi="Arial" w:cs="Arial"/>
          <w:sz w:val="26"/>
          <w:szCs w:val="26"/>
          <w:lang w:val="es-ES_tradnl"/>
        </w:rPr>
        <w:t>carga que no cumpli</w:t>
      </w:r>
      <w:r w:rsidR="00530FA9">
        <w:rPr>
          <w:rFonts w:ascii="Arial" w:hAnsi="Arial" w:cs="Arial"/>
          <w:sz w:val="26"/>
          <w:szCs w:val="26"/>
          <w:lang w:val="es-ES_tradnl"/>
        </w:rPr>
        <w:t>ó</w:t>
      </w:r>
      <w:r w:rsidR="00283563">
        <w:rPr>
          <w:rFonts w:ascii="Arial" w:hAnsi="Arial" w:cs="Arial"/>
          <w:sz w:val="26"/>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574F54" w:rsidRPr="008553CE" w:rsidRDefault="00574F54" w:rsidP="00574F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titular del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y se opuso a que prosperen las pretensiones del accionante, habida cuenta que no se ha vulnerado derecho fundamental alguno. (</w:t>
      </w:r>
      <w:proofErr w:type="spellStart"/>
      <w:r>
        <w:rPr>
          <w:rFonts w:ascii="Arial" w:hAnsi="Arial" w:cs="Arial"/>
          <w:sz w:val="26"/>
          <w:szCs w:val="26"/>
          <w:lang w:val="es-ES"/>
        </w:rPr>
        <w:t>fl</w:t>
      </w:r>
      <w:proofErr w:type="spellEnd"/>
      <w:r>
        <w:rPr>
          <w:rFonts w:ascii="Arial" w:hAnsi="Arial" w:cs="Arial"/>
          <w:sz w:val="26"/>
          <w:szCs w:val="26"/>
          <w:lang w:val="es-ES"/>
        </w:rPr>
        <w:t>. 18</w:t>
      </w:r>
      <w:r w:rsidRPr="00AF5C8C">
        <w:rPr>
          <w:rFonts w:ascii="Arial" w:hAnsi="Arial" w:cs="Arial"/>
          <w:sz w:val="26"/>
          <w:szCs w:val="26"/>
          <w:lang w:val="es-ES"/>
        </w:rPr>
        <w:t>).</w:t>
      </w:r>
    </w:p>
    <w:p w:rsidR="00574F54" w:rsidRPr="000905F6" w:rsidRDefault="00574F54" w:rsidP="00574F54">
      <w:pPr>
        <w:pStyle w:val="Sinespaciado1"/>
        <w:spacing w:line="360" w:lineRule="auto"/>
        <w:ind w:firstLine="2832"/>
        <w:jc w:val="both"/>
        <w:rPr>
          <w:rFonts w:ascii="Arial" w:hAnsi="Arial" w:cs="Arial"/>
          <w:sz w:val="16"/>
          <w:szCs w:val="26"/>
          <w:lang w:val="es-ES"/>
        </w:rPr>
      </w:pPr>
    </w:p>
    <w:p w:rsidR="001C2400" w:rsidRPr="00185EFF" w:rsidRDefault="0091731B"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6210A">
        <w:rPr>
          <w:rFonts w:ascii="Arial" w:hAnsi="Arial" w:cs="Arial"/>
          <w:sz w:val="26"/>
          <w:szCs w:val="26"/>
          <w:lang w:val="es-ES"/>
        </w:rPr>
        <w:t>2</w:t>
      </w:r>
      <w:r w:rsidR="001C2400" w:rsidRPr="00AF5C8C">
        <w:rPr>
          <w:rFonts w:ascii="Arial" w:hAnsi="Arial" w:cs="Arial"/>
          <w:sz w:val="26"/>
          <w:szCs w:val="26"/>
          <w:lang w:val="es-ES"/>
        </w:rPr>
        <w:t xml:space="preserve">. </w:t>
      </w:r>
      <w:r w:rsidR="001C2400" w:rsidRPr="000905F6">
        <w:rPr>
          <w:rFonts w:ascii="Arial" w:hAnsi="Arial" w:cs="Arial"/>
          <w:sz w:val="26"/>
          <w:szCs w:val="26"/>
          <w:lang w:val="es-ES"/>
        </w:rPr>
        <w:t>La Pro</w:t>
      </w:r>
      <w:r w:rsidR="001C2400">
        <w:rPr>
          <w:rFonts w:ascii="Arial" w:hAnsi="Arial" w:cs="Arial"/>
          <w:sz w:val="26"/>
          <w:szCs w:val="26"/>
          <w:lang w:val="es-ES"/>
        </w:rPr>
        <w:t xml:space="preserve">curaduría Regional de Risaralda señaló </w:t>
      </w:r>
      <w:r w:rsidR="001C2400" w:rsidRPr="000905F6">
        <w:rPr>
          <w:rFonts w:ascii="Arial" w:hAnsi="Arial" w:cs="Arial"/>
          <w:sz w:val="26"/>
          <w:szCs w:val="26"/>
          <w:lang w:val="es-ES"/>
        </w:rPr>
        <w:t>que</w:t>
      </w:r>
      <w:r w:rsidR="001C2400">
        <w:rPr>
          <w:rFonts w:ascii="Arial" w:hAnsi="Arial" w:cs="Arial"/>
          <w:sz w:val="26"/>
          <w:szCs w:val="26"/>
          <w:lang w:val="es-ES"/>
        </w:rPr>
        <w:t xml:space="preserve"> la situación planteada por el señor </w:t>
      </w:r>
      <w:r w:rsidR="001C2400" w:rsidRPr="00AE243A">
        <w:rPr>
          <w:rFonts w:ascii="Arial" w:hAnsi="Arial" w:cs="Arial"/>
          <w:szCs w:val="26"/>
          <w:lang w:val="es-ES"/>
        </w:rPr>
        <w:t>ARIAS IDÁRRAGA</w:t>
      </w:r>
      <w:r w:rsidR="001C2400">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1C2400" w:rsidRPr="000905F6">
        <w:rPr>
          <w:rFonts w:ascii="Arial" w:hAnsi="Arial" w:cs="Arial"/>
          <w:sz w:val="26"/>
          <w:szCs w:val="26"/>
          <w:lang w:val="es-ES"/>
        </w:rPr>
        <w:t>.</w:t>
      </w:r>
      <w:r w:rsidR="001C2400" w:rsidRPr="000905F6">
        <w:rPr>
          <w:rFonts w:ascii="Arial" w:hAnsi="Arial" w:cs="Arial"/>
          <w:sz w:val="28"/>
          <w:szCs w:val="28"/>
          <w:lang w:val="es-ES"/>
        </w:rPr>
        <w:t xml:space="preserve"> (</w:t>
      </w:r>
      <w:proofErr w:type="spellStart"/>
      <w:r w:rsidR="001C2400">
        <w:rPr>
          <w:rFonts w:ascii="Arial" w:hAnsi="Arial" w:cs="Arial"/>
          <w:sz w:val="24"/>
          <w:szCs w:val="24"/>
          <w:lang w:val="es-ES"/>
        </w:rPr>
        <w:t>fl</w:t>
      </w:r>
      <w:proofErr w:type="spellEnd"/>
      <w:r w:rsidR="001C2400">
        <w:rPr>
          <w:rFonts w:ascii="Arial" w:hAnsi="Arial" w:cs="Arial"/>
          <w:sz w:val="24"/>
          <w:szCs w:val="24"/>
          <w:lang w:val="es-ES"/>
        </w:rPr>
        <w:t xml:space="preserve">. </w:t>
      </w:r>
      <w:r w:rsidR="00C52D41">
        <w:rPr>
          <w:rFonts w:ascii="Arial" w:hAnsi="Arial" w:cs="Arial"/>
          <w:sz w:val="24"/>
          <w:szCs w:val="24"/>
          <w:lang w:val="es-ES"/>
        </w:rPr>
        <w:t>2</w:t>
      </w:r>
      <w:r w:rsidR="0046210A">
        <w:rPr>
          <w:rFonts w:ascii="Arial" w:hAnsi="Arial" w:cs="Arial"/>
          <w:sz w:val="24"/>
          <w:szCs w:val="24"/>
          <w:lang w:val="es-ES"/>
        </w:rPr>
        <w:t>5</w:t>
      </w:r>
      <w:r w:rsidR="001C2400" w:rsidRPr="000905F6">
        <w:rPr>
          <w:rFonts w:ascii="Arial" w:hAnsi="Arial" w:cs="Arial"/>
          <w:sz w:val="28"/>
          <w:szCs w:val="28"/>
          <w:lang w:val="es-ES"/>
        </w:rPr>
        <w:t>).</w:t>
      </w:r>
    </w:p>
    <w:p w:rsidR="001C2400" w:rsidRPr="002B47D0" w:rsidRDefault="001C2400" w:rsidP="001C2400">
      <w:pPr>
        <w:pStyle w:val="Sinespaciado1"/>
        <w:spacing w:line="360" w:lineRule="auto"/>
        <w:ind w:firstLine="2832"/>
        <w:jc w:val="both"/>
        <w:rPr>
          <w:rFonts w:ascii="Arial" w:hAnsi="Arial" w:cs="Arial"/>
          <w:sz w:val="16"/>
          <w:szCs w:val="26"/>
          <w:lang w:val="es-ES"/>
        </w:rPr>
      </w:pPr>
    </w:p>
    <w:p w:rsidR="0091731B" w:rsidRPr="00F0613A" w:rsidRDefault="0091731B" w:rsidP="009173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46210A">
        <w:rPr>
          <w:rFonts w:ascii="Arial" w:hAnsi="Arial" w:cs="Arial"/>
          <w:sz w:val="26"/>
          <w:szCs w:val="26"/>
          <w:lang w:val="es-ES"/>
        </w:rPr>
        <w:t>3</w:t>
      </w:r>
      <w:r>
        <w:rPr>
          <w:rFonts w:ascii="Arial" w:hAnsi="Arial" w:cs="Arial"/>
          <w:sz w:val="26"/>
          <w:szCs w:val="26"/>
          <w:lang w:val="es-ES"/>
        </w:rPr>
        <w:t xml:space="preserve">. </w:t>
      </w:r>
      <w:r w:rsidR="00D23079">
        <w:rPr>
          <w:rFonts w:ascii="Arial" w:hAnsi="Arial" w:cs="Arial"/>
          <w:sz w:val="26"/>
          <w:szCs w:val="26"/>
          <w:lang w:val="es-ES"/>
        </w:rPr>
        <w:t>La Alcaldía de Pereira, por intermedio de apoderada judicial</w:t>
      </w:r>
      <w:r w:rsidR="00D23079" w:rsidRPr="00F0613A">
        <w:rPr>
          <w:rFonts w:ascii="Arial" w:hAnsi="Arial" w:cs="Arial"/>
          <w:sz w:val="26"/>
          <w:szCs w:val="26"/>
          <w:lang w:val="es-ES"/>
        </w:rPr>
        <w:t>,</w:t>
      </w:r>
      <w:r w:rsidR="00D23079">
        <w:rPr>
          <w:rFonts w:ascii="Arial" w:hAnsi="Arial" w:cs="Arial"/>
          <w:sz w:val="26"/>
          <w:szCs w:val="26"/>
          <w:lang w:val="es-ES"/>
        </w:rPr>
        <w:t xml:space="preserve"> manifestó que no le constan los hechos de la demanda, toda vez que el ente territorial no es parte en la acción popular radicada bajo el número 2016-00422 que cursa en el juzgado accionado. Pidió la </w:t>
      </w:r>
      <w:r w:rsidR="00D23079">
        <w:rPr>
          <w:rFonts w:ascii="Arial" w:hAnsi="Arial" w:cs="Arial"/>
          <w:sz w:val="26"/>
          <w:szCs w:val="26"/>
          <w:lang w:val="es-ES"/>
        </w:rPr>
        <w:lastRenderedPageBreak/>
        <w:t>desvinculación de dicha entidad</w:t>
      </w:r>
      <w:r w:rsidR="00D23079" w:rsidRPr="00F0613A">
        <w:rPr>
          <w:rFonts w:ascii="Arial" w:hAnsi="Arial" w:cs="Arial"/>
          <w:sz w:val="26"/>
          <w:szCs w:val="26"/>
          <w:lang w:val="es-ES"/>
        </w:rPr>
        <w:t xml:space="preserve"> </w:t>
      </w:r>
      <w:r w:rsidR="00D23079">
        <w:rPr>
          <w:rFonts w:ascii="Arial" w:hAnsi="Arial" w:cs="Arial"/>
          <w:sz w:val="26"/>
          <w:szCs w:val="26"/>
          <w:lang w:val="es-ES"/>
        </w:rPr>
        <w:t>dad</w:t>
      </w:r>
      <w:r w:rsidR="00D23079" w:rsidRPr="00273CD0">
        <w:rPr>
          <w:rFonts w:ascii="Arial" w:hAnsi="Arial" w:cs="Arial"/>
          <w:sz w:val="26"/>
          <w:szCs w:val="26"/>
          <w:lang w:val="es-ES"/>
        </w:rPr>
        <w:t>a</w:t>
      </w:r>
      <w:r w:rsidR="00D23079">
        <w:rPr>
          <w:rFonts w:ascii="Arial" w:hAnsi="Arial" w:cs="Arial"/>
          <w:sz w:val="26"/>
          <w:szCs w:val="26"/>
          <w:lang w:val="es-ES"/>
        </w:rPr>
        <w:t xml:space="preserve"> la</w:t>
      </w:r>
      <w:r w:rsidR="00D23079" w:rsidRPr="00273CD0">
        <w:rPr>
          <w:rFonts w:ascii="Arial" w:hAnsi="Arial" w:cs="Arial"/>
          <w:sz w:val="26"/>
          <w:szCs w:val="26"/>
          <w:lang w:val="es-ES"/>
        </w:rPr>
        <w:t xml:space="preserve"> falta de legitimación en la causa por pasiva</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D23079">
        <w:rPr>
          <w:rFonts w:ascii="Arial" w:hAnsi="Arial" w:cs="Arial"/>
          <w:sz w:val="26"/>
          <w:szCs w:val="26"/>
          <w:lang w:val="es-ES"/>
        </w:rPr>
        <w:t>29</w:t>
      </w:r>
      <w:r w:rsidRPr="00F0613A">
        <w:rPr>
          <w:rFonts w:ascii="Arial" w:hAnsi="Arial" w:cs="Arial"/>
          <w:sz w:val="26"/>
          <w:szCs w:val="26"/>
          <w:lang w:val="es-ES"/>
        </w:rPr>
        <w:t>).</w:t>
      </w:r>
    </w:p>
    <w:p w:rsidR="00AE243A" w:rsidRDefault="001C2400"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guard</w:t>
      </w:r>
      <w:r w:rsidR="0091731B">
        <w:rPr>
          <w:rFonts w:ascii="Arial" w:hAnsi="Arial" w:cs="Arial"/>
          <w:sz w:val="26"/>
          <w:szCs w:val="26"/>
          <w:lang w:val="es-ES"/>
        </w:rPr>
        <w:t>ó</w:t>
      </w:r>
      <w:r w:rsidR="00AE243A" w:rsidRPr="000905F6">
        <w:rPr>
          <w:rFonts w:ascii="Arial" w:hAnsi="Arial" w:cs="Arial"/>
          <w:sz w:val="26"/>
          <w:szCs w:val="26"/>
          <w:lang w:val="es-ES"/>
        </w:rPr>
        <w:t xml:space="preserve"> silencio.</w:t>
      </w:r>
    </w:p>
    <w:p w:rsidR="00085185" w:rsidRPr="0005350F" w:rsidRDefault="00085185" w:rsidP="00085185">
      <w:pPr>
        <w:pStyle w:val="Sinespaciado1"/>
        <w:spacing w:line="360" w:lineRule="auto"/>
        <w:ind w:firstLine="2832"/>
        <w:jc w:val="both"/>
        <w:rPr>
          <w:rFonts w:ascii="Arial" w:hAnsi="Arial" w:cs="Arial"/>
          <w:sz w:val="26"/>
          <w:szCs w:val="26"/>
        </w:rPr>
      </w:pPr>
      <w:r w:rsidRPr="0005350F">
        <w:rPr>
          <w:rFonts w:ascii="Arial" w:hAnsi="Arial" w:cs="Arial"/>
          <w:sz w:val="26"/>
          <w:szCs w:val="26"/>
        </w:rPr>
        <w:t xml:space="preserve">5. Por sentencia del </w:t>
      </w:r>
      <w:r w:rsidR="00C70E85" w:rsidRPr="0005350F">
        <w:rPr>
          <w:rFonts w:ascii="Arial" w:hAnsi="Arial" w:cs="Arial"/>
          <w:sz w:val="26"/>
          <w:szCs w:val="26"/>
        </w:rPr>
        <w:t>17</w:t>
      </w:r>
      <w:r w:rsidRPr="0005350F">
        <w:rPr>
          <w:rFonts w:ascii="Arial" w:hAnsi="Arial" w:cs="Arial"/>
          <w:sz w:val="26"/>
          <w:szCs w:val="26"/>
        </w:rPr>
        <w:t xml:space="preserve"> de </w:t>
      </w:r>
      <w:r w:rsidR="00C70E85" w:rsidRPr="0005350F">
        <w:rPr>
          <w:rFonts w:ascii="Arial" w:hAnsi="Arial" w:cs="Arial"/>
          <w:sz w:val="26"/>
          <w:szCs w:val="26"/>
        </w:rPr>
        <w:t>febrero</w:t>
      </w:r>
      <w:r w:rsidRPr="0005350F">
        <w:rPr>
          <w:rFonts w:ascii="Arial" w:hAnsi="Arial" w:cs="Arial"/>
          <w:sz w:val="26"/>
          <w:szCs w:val="26"/>
        </w:rPr>
        <w:t xml:space="preserve"> hogaño, esta Sala declaró improcedente </w:t>
      </w:r>
      <w:r w:rsidR="00C70E85" w:rsidRPr="0005350F">
        <w:rPr>
          <w:rFonts w:ascii="Arial" w:hAnsi="Arial" w:cs="Arial"/>
          <w:sz w:val="26"/>
          <w:szCs w:val="26"/>
        </w:rPr>
        <w:t>el</w:t>
      </w:r>
      <w:r w:rsidRPr="0005350F">
        <w:rPr>
          <w:rFonts w:ascii="Arial" w:hAnsi="Arial" w:cs="Arial"/>
          <w:sz w:val="26"/>
          <w:szCs w:val="26"/>
        </w:rPr>
        <w:t xml:space="preserve"> amparo constitucional invocado; providencia que en término fue impugnada por el accionante y una vez en conocimiento de la Sala de Casación Civil de la Corte Suprema de Justicia, por auto del 3</w:t>
      </w:r>
      <w:r w:rsidR="00C70E85" w:rsidRPr="0005350F">
        <w:rPr>
          <w:rFonts w:ascii="Arial" w:hAnsi="Arial" w:cs="Arial"/>
          <w:sz w:val="26"/>
          <w:szCs w:val="26"/>
        </w:rPr>
        <w:t>0</w:t>
      </w:r>
      <w:r w:rsidRPr="0005350F">
        <w:rPr>
          <w:rFonts w:ascii="Arial" w:hAnsi="Arial" w:cs="Arial"/>
          <w:sz w:val="26"/>
          <w:szCs w:val="26"/>
        </w:rPr>
        <w:t xml:space="preserve"> de </w:t>
      </w:r>
      <w:r w:rsidR="00C70E85" w:rsidRPr="0005350F">
        <w:rPr>
          <w:rFonts w:ascii="Arial" w:hAnsi="Arial" w:cs="Arial"/>
          <w:sz w:val="26"/>
          <w:szCs w:val="26"/>
        </w:rPr>
        <w:t>marz</w:t>
      </w:r>
      <w:r w:rsidRPr="0005350F">
        <w:rPr>
          <w:rFonts w:ascii="Arial" w:hAnsi="Arial" w:cs="Arial"/>
          <w:sz w:val="26"/>
          <w:szCs w:val="26"/>
        </w:rPr>
        <w:t xml:space="preserve">o de este año, declaró la nulidad de todo lo actuado, </w:t>
      </w:r>
      <w:r w:rsidR="00C70E85" w:rsidRPr="0005350F">
        <w:rPr>
          <w:rFonts w:ascii="Arial" w:hAnsi="Arial" w:cs="Arial"/>
          <w:sz w:val="26"/>
          <w:szCs w:val="26"/>
        </w:rPr>
        <w:t xml:space="preserve">con posterioridad </w:t>
      </w:r>
      <w:r w:rsidRPr="0005350F">
        <w:rPr>
          <w:rFonts w:ascii="Arial" w:hAnsi="Arial" w:cs="Arial"/>
          <w:sz w:val="26"/>
          <w:szCs w:val="26"/>
        </w:rPr>
        <w:t xml:space="preserve">al auto </w:t>
      </w:r>
      <w:proofErr w:type="spellStart"/>
      <w:r w:rsidRPr="0005350F">
        <w:rPr>
          <w:rFonts w:ascii="Arial" w:hAnsi="Arial" w:cs="Arial"/>
          <w:sz w:val="26"/>
          <w:szCs w:val="26"/>
        </w:rPr>
        <w:t>admisorio</w:t>
      </w:r>
      <w:proofErr w:type="spellEnd"/>
      <w:r w:rsidRPr="0005350F">
        <w:rPr>
          <w:rFonts w:ascii="Arial" w:hAnsi="Arial" w:cs="Arial"/>
          <w:sz w:val="26"/>
          <w:szCs w:val="26"/>
        </w:rPr>
        <w:t xml:space="preserve">, </w:t>
      </w:r>
      <w:r w:rsidR="00C70E85" w:rsidRPr="0005350F">
        <w:rPr>
          <w:rFonts w:ascii="Arial" w:hAnsi="Arial" w:cs="Arial"/>
          <w:sz w:val="26"/>
          <w:szCs w:val="26"/>
        </w:rPr>
        <w:t xml:space="preserve">ya que, si bien se </w:t>
      </w:r>
      <w:r w:rsidR="00972D1B">
        <w:rPr>
          <w:rFonts w:ascii="Arial" w:hAnsi="Arial" w:cs="Arial"/>
          <w:sz w:val="26"/>
          <w:szCs w:val="26"/>
        </w:rPr>
        <w:t>dispuso vincular</w:t>
      </w:r>
      <w:r w:rsidR="00C70E85" w:rsidRPr="0005350F">
        <w:rPr>
          <w:rFonts w:ascii="Arial" w:hAnsi="Arial" w:cs="Arial"/>
          <w:sz w:val="26"/>
          <w:szCs w:val="26"/>
        </w:rPr>
        <w:t xml:space="preserve"> </w:t>
      </w:r>
      <w:r w:rsidRPr="0005350F">
        <w:rPr>
          <w:rFonts w:ascii="Arial" w:hAnsi="Arial" w:cs="Arial"/>
          <w:sz w:val="26"/>
          <w:szCs w:val="26"/>
        </w:rPr>
        <w:t xml:space="preserve">al presente trámite de tutela al </w:t>
      </w:r>
      <w:r w:rsidR="00C30844" w:rsidRPr="0005350F">
        <w:rPr>
          <w:rFonts w:ascii="Arial" w:hAnsi="Arial" w:cs="Arial"/>
          <w:sz w:val="26"/>
          <w:szCs w:val="26"/>
        </w:rPr>
        <w:t xml:space="preserve">señor </w:t>
      </w:r>
      <w:r w:rsidR="00C30844" w:rsidRPr="0005350F">
        <w:rPr>
          <w:rFonts w:ascii="Arial" w:hAnsi="Arial" w:cs="Arial"/>
        </w:rPr>
        <w:t>RODOLFO HERRERA</w:t>
      </w:r>
      <w:r w:rsidR="00C30844" w:rsidRPr="0005350F">
        <w:rPr>
          <w:rFonts w:ascii="Arial" w:hAnsi="Arial" w:cs="Arial"/>
          <w:sz w:val="26"/>
          <w:szCs w:val="26"/>
        </w:rPr>
        <w:t xml:space="preserve">, demandante en la </w:t>
      </w:r>
      <w:r w:rsidR="00C30844" w:rsidRPr="0005350F">
        <w:rPr>
          <w:rFonts w:ascii="Arial" w:hAnsi="Arial" w:cs="Arial"/>
          <w:sz w:val="26"/>
          <w:szCs w:val="26"/>
          <w:lang w:val="es-ES_tradnl"/>
        </w:rPr>
        <w:t>acción popular</w:t>
      </w:r>
      <w:r w:rsidRPr="0005350F">
        <w:rPr>
          <w:rFonts w:ascii="Arial" w:hAnsi="Arial" w:cs="Arial"/>
          <w:sz w:val="26"/>
          <w:szCs w:val="26"/>
        </w:rPr>
        <w:t xml:space="preserve"> origen del presente reclamo constitucional</w:t>
      </w:r>
      <w:r w:rsidR="00C70E85" w:rsidRPr="0005350F">
        <w:rPr>
          <w:rFonts w:ascii="Arial" w:hAnsi="Arial" w:cs="Arial"/>
          <w:sz w:val="26"/>
          <w:szCs w:val="26"/>
        </w:rPr>
        <w:t>, no se logró su notificación</w:t>
      </w:r>
      <w:r w:rsidR="006F499A" w:rsidRPr="0005350F">
        <w:rPr>
          <w:rFonts w:ascii="Arial" w:hAnsi="Arial" w:cs="Arial"/>
          <w:sz w:val="26"/>
          <w:szCs w:val="26"/>
        </w:rPr>
        <w:t xml:space="preserve"> y por ende no intervino en la protección invocada, en la medida que fue convocado, pero no fue enterado por ningún medio</w:t>
      </w:r>
      <w:r w:rsidRPr="0005350F">
        <w:rPr>
          <w:rFonts w:ascii="Arial" w:hAnsi="Arial" w:cs="Arial"/>
          <w:sz w:val="26"/>
          <w:szCs w:val="26"/>
        </w:rPr>
        <w:t xml:space="preserve"> (</w:t>
      </w:r>
      <w:proofErr w:type="spellStart"/>
      <w:r w:rsidRPr="0005350F">
        <w:rPr>
          <w:rFonts w:ascii="Arial" w:hAnsi="Arial" w:cs="Arial"/>
          <w:sz w:val="26"/>
          <w:szCs w:val="26"/>
        </w:rPr>
        <w:t>fls</w:t>
      </w:r>
      <w:proofErr w:type="spellEnd"/>
      <w:r w:rsidRPr="0005350F">
        <w:rPr>
          <w:rFonts w:ascii="Arial" w:hAnsi="Arial" w:cs="Arial"/>
          <w:sz w:val="26"/>
          <w:szCs w:val="26"/>
        </w:rPr>
        <w:t xml:space="preserve">. </w:t>
      </w:r>
      <w:r w:rsidR="006F499A" w:rsidRPr="0005350F">
        <w:rPr>
          <w:rFonts w:ascii="Arial" w:hAnsi="Arial" w:cs="Arial"/>
          <w:sz w:val="26"/>
          <w:szCs w:val="26"/>
        </w:rPr>
        <w:t>4-6</w:t>
      </w:r>
      <w:r w:rsidRPr="0005350F">
        <w:rPr>
          <w:rFonts w:ascii="Arial" w:hAnsi="Arial" w:cs="Arial"/>
          <w:sz w:val="26"/>
          <w:szCs w:val="26"/>
        </w:rPr>
        <w:t xml:space="preserve"> cd. impugnación).</w:t>
      </w:r>
    </w:p>
    <w:p w:rsidR="00085185" w:rsidRPr="000905F6" w:rsidRDefault="00085185" w:rsidP="00085185">
      <w:pPr>
        <w:pStyle w:val="Sinespaciado1"/>
        <w:spacing w:line="360" w:lineRule="auto"/>
        <w:ind w:firstLine="2832"/>
        <w:jc w:val="both"/>
        <w:rPr>
          <w:rFonts w:ascii="Arial" w:hAnsi="Arial" w:cs="Arial"/>
          <w:sz w:val="26"/>
          <w:szCs w:val="26"/>
        </w:rPr>
      </w:pPr>
      <w:r w:rsidRPr="0005350F">
        <w:rPr>
          <w:rFonts w:ascii="Arial" w:hAnsi="Arial" w:cs="Arial"/>
          <w:sz w:val="26"/>
          <w:szCs w:val="26"/>
        </w:rPr>
        <w:t>6. Recibida la acción de tutela, se dispuso estarse a lo resuelto por la Corte Suprema de Justicia y mediante auto de</w:t>
      </w:r>
      <w:r w:rsidR="006F499A" w:rsidRPr="0005350F">
        <w:rPr>
          <w:rFonts w:ascii="Arial" w:hAnsi="Arial" w:cs="Arial"/>
          <w:sz w:val="26"/>
          <w:szCs w:val="26"/>
        </w:rPr>
        <w:t>l</w:t>
      </w:r>
      <w:r w:rsidRPr="0005350F">
        <w:rPr>
          <w:rFonts w:ascii="Arial" w:hAnsi="Arial" w:cs="Arial"/>
          <w:sz w:val="26"/>
          <w:szCs w:val="26"/>
        </w:rPr>
        <w:t xml:space="preserve"> </w:t>
      </w:r>
      <w:r w:rsidR="006F499A" w:rsidRPr="0005350F">
        <w:rPr>
          <w:rFonts w:ascii="Arial" w:hAnsi="Arial" w:cs="Arial"/>
          <w:sz w:val="26"/>
          <w:szCs w:val="26"/>
        </w:rPr>
        <w:t>19</w:t>
      </w:r>
      <w:r w:rsidRPr="0005350F">
        <w:rPr>
          <w:rFonts w:ascii="Arial" w:hAnsi="Arial" w:cs="Arial"/>
          <w:sz w:val="26"/>
          <w:szCs w:val="26"/>
        </w:rPr>
        <w:t xml:space="preserve"> de </w:t>
      </w:r>
      <w:r w:rsidR="006F499A" w:rsidRPr="0005350F">
        <w:rPr>
          <w:rFonts w:ascii="Arial" w:hAnsi="Arial" w:cs="Arial"/>
          <w:sz w:val="26"/>
          <w:szCs w:val="26"/>
        </w:rPr>
        <w:t>abril</w:t>
      </w:r>
      <w:r w:rsidRPr="0005350F">
        <w:rPr>
          <w:rFonts w:ascii="Arial" w:hAnsi="Arial" w:cs="Arial"/>
          <w:sz w:val="26"/>
          <w:szCs w:val="26"/>
        </w:rPr>
        <w:t xml:space="preserve"> del año que corre se </w:t>
      </w:r>
      <w:r w:rsidRPr="0005350F">
        <w:rPr>
          <w:rFonts w:ascii="Arial" w:hAnsi="Arial" w:cs="Arial"/>
          <w:sz w:val="26"/>
          <w:szCs w:val="26"/>
          <w:lang w:val="es-ES_tradnl"/>
        </w:rPr>
        <w:t xml:space="preserve">ordenó la notificación del </w:t>
      </w:r>
      <w:r w:rsidR="00C30844" w:rsidRPr="0005350F">
        <w:rPr>
          <w:rFonts w:ascii="Arial" w:hAnsi="Arial" w:cs="Arial"/>
          <w:sz w:val="26"/>
          <w:szCs w:val="26"/>
        </w:rPr>
        <w:t xml:space="preserve">señor </w:t>
      </w:r>
      <w:r w:rsidR="00C30844" w:rsidRPr="0005350F">
        <w:rPr>
          <w:rFonts w:ascii="Arial" w:hAnsi="Arial" w:cs="Arial"/>
        </w:rPr>
        <w:t>RODOLFO HERRERA</w:t>
      </w:r>
      <w:r w:rsidRPr="0005350F">
        <w:rPr>
          <w:rFonts w:ascii="Arial" w:hAnsi="Arial" w:cs="Arial"/>
          <w:sz w:val="26"/>
          <w:szCs w:val="26"/>
          <w:lang w:val="es-ES_tradnl"/>
        </w:rPr>
        <w:t xml:space="preserve">, </w:t>
      </w:r>
      <w:r w:rsidR="006F499A" w:rsidRPr="0005350F">
        <w:rPr>
          <w:rFonts w:ascii="Arial" w:hAnsi="Arial" w:cs="Arial"/>
          <w:sz w:val="26"/>
          <w:szCs w:val="26"/>
          <w:lang w:val="es-ES_tradnl"/>
        </w:rPr>
        <w:t>por medio de la emisora de la Policía Nacional</w:t>
      </w:r>
      <w:r w:rsidRPr="0005350F">
        <w:rPr>
          <w:rFonts w:ascii="Arial" w:hAnsi="Arial" w:cs="Arial"/>
          <w:sz w:val="26"/>
          <w:szCs w:val="26"/>
          <w:lang w:val="es-ES_tradnl"/>
        </w:rPr>
        <w:t xml:space="preserve"> </w:t>
      </w:r>
      <w:r w:rsidRPr="0005350F">
        <w:rPr>
          <w:rFonts w:ascii="Arial" w:eastAsia="Times New Roman" w:hAnsi="Arial" w:cs="Arial"/>
          <w:sz w:val="26"/>
          <w:szCs w:val="26"/>
        </w:rPr>
        <w:t>(</w:t>
      </w:r>
      <w:proofErr w:type="spellStart"/>
      <w:r w:rsidRPr="0005350F">
        <w:rPr>
          <w:rFonts w:ascii="Arial" w:eastAsia="Times New Roman" w:hAnsi="Arial" w:cs="Arial"/>
          <w:sz w:val="26"/>
          <w:szCs w:val="26"/>
        </w:rPr>
        <w:t>fl</w:t>
      </w:r>
      <w:proofErr w:type="spellEnd"/>
      <w:r w:rsidRPr="0005350F">
        <w:rPr>
          <w:rFonts w:ascii="Arial" w:eastAsia="Times New Roman" w:hAnsi="Arial" w:cs="Arial"/>
          <w:sz w:val="26"/>
          <w:szCs w:val="26"/>
        </w:rPr>
        <w:t xml:space="preserve">. </w:t>
      </w:r>
      <w:r w:rsidR="006F499A" w:rsidRPr="0005350F">
        <w:rPr>
          <w:rFonts w:ascii="Arial" w:eastAsia="Times New Roman" w:hAnsi="Arial" w:cs="Arial"/>
          <w:sz w:val="26"/>
          <w:szCs w:val="26"/>
        </w:rPr>
        <w:t>54</w:t>
      </w:r>
      <w:r w:rsidRPr="0005350F">
        <w:rPr>
          <w:rFonts w:ascii="Arial" w:eastAsia="Times New Roman" w:hAnsi="Arial" w:cs="Arial"/>
          <w:sz w:val="26"/>
          <w:szCs w:val="26"/>
        </w:rPr>
        <w:t xml:space="preserve"> Cd. tutela)</w:t>
      </w:r>
      <w:r w:rsidR="006F499A" w:rsidRPr="0005350F">
        <w:rPr>
          <w:rFonts w:ascii="Arial" w:eastAsia="Times New Roman" w:hAnsi="Arial" w:cs="Arial"/>
          <w:sz w:val="26"/>
          <w:szCs w:val="26"/>
        </w:rPr>
        <w:t xml:space="preserve">. Ante la imposibilidad de llevar a cabo lo anterior, se </w:t>
      </w:r>
      <w:r w:rsidR="00972D1B">
        <w:rPr>
          <w:rFonts w:ascii="Arial" w:eastAsia="Times New Roman" w:hAnsi="Arial" w:cs="Arial"/>
          <w:sz w:val="26"/>
          <w:szCs w:val="26"/>
        </w:rPr>
        <w:t>ordenó</w:t>
      </w:r>
      <w:r w:rsidR="006F499A" w:rsidRPr="0005350F">
        <w:rPr>
          <w:rFonts w:ascii="Arial" w:eastAsia="Times New Roman" w:hAnsi="Arial" w:cs="Arial"/>
          <w:sz w:val="26"/>
          <w:szCs w:val="26"/>
        </w:rPr>
        <w:t xml:space="preserve"> que se hiciera por la emisora de la Universidad Tecnológica de Pereira, así mismo</w:t>
      </w:r>
      <w:r w:rsidR="005E1CE8" w:rsidRPr="0005350F">
        <w:rPr>
          <w:rFonts w:ascii="Arial" w:eastAsia="Times New Roman" w:hAnsi="Arial" w:cs="Arial"/>
          <w:sz w:val="26"/>
          <w:szCs w:val="26"/>
        </w:rPr>
        <w:t>, se solicitó al Director Ejecutivo Seccional de Administración Judicial y a la Defensoría del Pueblo por medio del Fondo para la Defensa de los Derechos e Intereses Colectivos, que efectuaran dicha notificación por un medio de comunicación escrito de amplia circulación nacional, como “El Tiempo”, “El Espectador” o “La República” (</w:t>
      </w:r>
      <w:proofErr w:type="spellStart"/>
      <w:r w:rsidR="005E1CE8" w:rsidRPr="0005350F">
        <w:rPr>
          <w:rFonts w:ascii="Arial" w:eastAsia="Times New Roman" w:hAnsi="Arial" w:cs="Arial"/>
          <w:sz w:val="26"/>
          <w:szCs w:val="26"/>
        </w:rPr>
        <w:t>fl</w:t>
      </w:r>
      <w:proofErr w:type="spellEnd"/>
      <w:r w:rsidR="005E1CE8" w:rsidRPr="0005350F">
        <w:rPr>
          <w:rFonts w:ascii="Arial" w:eastAsia="Times New Roman" w:hAnsi="Arial" w:cs="Arial"/>
          <w:sz w:val="26"/>
          <w:szCs w:val="26"/>
        </w:rPr>
        <w:t xml:space="preserve">. 64 </w:t>
      </w:r>
      <w:r w:rsidR="00625D5F" w:rsidRPr="0005350F">
        <w:rPr>
          <w:rFonts w:ascii="Arial" w:eastAsia="Times New Roman" w:hAnsi="Arial" w:cs="Arial"/>
          <w:sz w:val="26"/>
          <w:szCs w:val="26"/>
        </w:rPr>
        <w:t>Ib.</w:t>
      </w:r>
      <w:r w:rsidR="005E1CE8" w:rsidRPr="0005350F">
        <w:rPr>
          <w:rFonts w:ascii="Arial" w:eastAsia="Times New Roman" w:hAnsi="Arial" w:cs="Arial"/>
          <w:sz w:val="26"/>
          <w:szCs w:val="26"/>
        </w:rPr>
        <w:t xml:space="preserve">). </w:t>
      </w:r>
      <w:r w:rsidR="00625D5F" w:rsidRPr="0005350F">
        <w:rPr>
          <w:rFonts w:ascii="Arial" w:eastAsia="Times New Roman" w:hAnsi="Arial" w:cs="Arial"/>
          <w:sz w:val="26"/>
          <w:szCs w:val="26"/>
        </w:rPr>
        <w:t>Finalmente se c</w:t>
      </w:r>
      <w:r w:rsidR="00614C9A" w:rsidRPr="0005350F">
        <w:rPr>
          <w:rFonts w:ascii="Arial" w:eastAsia="Times New Roman" w:hAnsi="Arial" w:cs="Arial"/>
          <w:sz w:val="26"/>
          <w:szCs w:val="26"/>
        </w:rPr>
        <w:t>oncretó por l</w:t>
      </w:r>
      <w:r w:rsidR="00625D5F" w:rsidRPr="0005350F">
        <w:rPr>
          <w:rFonts w:ascii="Arial" w:eastAsia="Times New Roman" w:hAnsi="Arial" w:cs="Arial"/>
          <w:sz w:val="26"/>
          <w:szCs w:val="26"/>
        </w:rPr>
        <w:t>a</w:t>
      </w:r>
      <w:r w:rsidRPr="0005350F">
        <w:rPr>
          <w:rFonts w:ascii="Arial" w:eastAsia="Times New Roman" w:hAnsi="Arial" w:cs="Arial"/>
          <w:sz w:val="26"/>
          <w:szCs w:val="26"/>
        </w:rPr>
        <w:t xml:space="preserve"> </w:t>
      </w:r>
      <w:r w:rsidR="00625D5F" w:rsidRPr="0005350F">
        <w:rPr>
          <w:rFonts w:ascii="Arial" w:eastAsia="Times New Roman" w:hAnsi="Arial" w:cs="Arial"/>
          <w:sz w:val="26"/>
          <w:szCs w:val="26"/>
        </w:rPr>
        <w:t>emisora de la Universidad Tecnológica de Pereira</w:t>
      </w:r>
      <w:r w:rsidR="002B14A6">
        <w:rPr>
          <w:rFonts w:ascii="Arial" w:eastAsia="Times New Roman" w:hAnsi="Arial" w:cs="Arial"/>
          <w:sz w:val="26"/>
          <w:szCs w:val="26"/>
        </w:rPr>
        <w:t xml:space="preserve"> (</w:t>
      </w:r>
      <w:proofErr w:type="spellStart"/>
      <w:r w:rsidR="002B14A6">
        <w:rPr>
          <w:rFonts w:ascii="Arial" w:eastAsia="Times New Roman" w:hAnsi="Arial" w:cs="Arial"/>
          <w:sz w:val="26"/>
          <w:szCs w:val="26"/>
        </w:rPr>
        <w:t>fl</w:t>
      </w:r>
      <w:proofErr w:type="spellEnd"/>
      <w:r w:rsidR="002B14A6">
        <w:rPr>
          <w:rFonts w:ascii="Arial" w:eastAsia="Times New Roman" w:hAnsi="Arial" w:cs="Arial"/>
          <w:sz w:val="26"/>
          <w:szCs w:val="26"/>
        </w:rPr>
        <w:t>. 69</w:t>
      </w:r>
      <w:r w:rsidR="002B14A6" w:rsidRPr="0005350F">
        <w:rPr>
          <w:rFonts w:ascii="Arial" w:eastAsia="Times New Roman" w:hAnsi="Arial" w:cs="Arial"/>
          <w:sz w:val="26"/>
          <w:szCs w:val="26"/>
        </w:rPr>
        <w:t xml:space="preserve"> Ib.)</w:t>
      </w:r>
      <w:r w:rsidR="00625D5F" w:rsidRPr="0005350F">
        <w:rPr>
          <w:rFonts w:ascii="Arial" w:eastAsia="Times New Roman" w:hAnsi="Arial" w:cs="Arial"/>
          <w:sz w:val="26"/>
          <w:szCs w:val="26"/>
        </w:rPr>
        <w:t>. El vinculado</w:t>
      </w:r>
      <w:r w:rsidRPr="0005350F">
        <w:rPr>
          <w:rFonts w:ascii="Arial" w:eastAsia="Times New Roman" w:hAnsi="Arial" w:cs="Arial"/>
          <w:sz w:val="26"/>
          <w:szCs w:val="26"/>
        </w:rPr>
        <w:t xml:space="preserve"> </w:t>
      </w:r>
      <w:r w:rsidR="00625D5F" w:rsidRPr="0005350F">
        <w:rPr>
          <w:rFonts w:ascii="Arial" w:eastAsia="Times New Roman" w:hAnsi="Arial" w:cs="Arial"/>
          <w:sz w:val="26"/>
          <w:szCs w:val="26"/>
        </w:rPr>
        <w:t>g</w:t>
      </w:r>
      <w:r w:rsidRPr="0005350F">
        <w:rPr>
          <w:rFonts w:ascii="Arial" w:eastAsia="Times New Roman" w:hAnsi="Arial" w:cs="Arial"/>
          <w:sz w:val="26"/>
          <w:szCs w:val="26"/>
        </w:rPr>
        <w:t>uardó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w:t>
      </w:r>
      <w:r w:rsidR="00DD4797">
        <w:rPr>
          <w:rFonts w:ascii="Arial" w:hAnsi="Arial" w:cs="Arial"/>
          <w:sz w:val="24"/>
          <w:szCs w:val="26"/>
        </w:rPr>
        <w:t>6</w:t>
      </w:r>
      <w:r w:rsidRPr="00244EF2">
        <w:rPr>
          <w:rFonts w:ascii="Arial" w:hAnsi="Arial" w:cs="Arial"/>
          <w:sz w:val="24"/>
          <w:szCs w:val="26"/>
        </w:rPr>
        <w:t>-</w:t>
      </w:r>
      <w:r w:rsidR="00744E75">
        <w:rPr>
          <w:rFonts w:ascii="Arial" w:hAnsi="Arial" w:cs="Arial"/>
          <w:sz w:val="24"/>
          <w:szCs w:val="26"/>
        </w:rPr>
        <w:t>00</w:t>
      </w:r>
      <w:r w:rsidR="00DD4797" w:rsidRPr="00967934">
        <w:rPr>
          <w:rFonts w:ascii="Arial" w:hAnsi="Arial" w:cs="Arial"/>
          <w:b/>
          <w:sz w:val="24"/>
          <w:szCs w:val="26"/>
        </w:rPr>
        <w:t>422</w:t>
      </w:r>
      <w:r>
        <w:rPr>
          <w:rFonts w:ascii="Arial" w:hAnsi="Arial" w:cs="Arial"/>
          <w:sz w:val="26"/>
          <w:szCs w:val="26"/>
        </w:rPr>
        <w:t xml:space="preserve">, que amerite la injerencia del juez Constitucional, al </w:t>
      </w:r>
      <w:r w:rsidR="006A7EF2">
        <w:rPr>
          <w:rFonts w:ascii="Arial" w:hAnsi="Arial" w:cs="Arial"/>
          <w:sz w:val="26"/>
          <w:szCs w:val="26"/>
        </w:rPr>
        <w:t>rechazarla</w:t>
      </w:r>
      <w:r w:rsidR="006A7EF2" w:rsidRPr="00393898">
        <w:rPr>
          <w:rFonts w:ascii="Arial" w:hAnsi="Arial" w:cs="Arial"/>
          <w:sz w:val="26"/>
          <w:szCs w:val="26"/>
        </w:rPr>
        <w:t xml:space="preserve"> por falta de competencia</w:t>
      </w:r>
      <w:r w:rsidR="00434900">
        <w:rPr>
          <w:rFonts w:ascii="Arial" w:hAnsi="Arial" w:cs="Arial"/>
          <w:sz w:val="26"/>
          <w:szCs w:val="26"/>
        </w:rPr>
        <w:t>,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896334" w:rsidRPr="000905F6" w:rsidRDefault="00896334"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C60CC8">
      <w:pPr>
        <w:pStyle w:val="Sinespaciado1"/>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DD4797">
        <w:rPr>
          <w:rFonts w:ascii="Arial" w:hAnsi="Arial" w:cs="Arial"/>
          <w:sz w:val="26"/>
          <w:szCs w:val="26"/>
        </w:rPr>
        <w:t>19</w:t>
      </w:r>
      <w:r w:rsidR="007D5894" w:rsidRPr="00A64EFC">
        <w:rPr>
          <w:rFonts w:ascii="Arial" w:hAnsi="Arial" w:cs="Arial"/>
          <w:sz w:val="26"/>
          <w:szCs w:val="26"/>
        </w:rPr>
        <w:t xml:space="preserve"> al </w:t>
      </w:r>
      <w:r w:rsidR="00DD4797">
        <w:rPr>
          <w:rFonts w:ascii="Arial" w:hAnsi="Arial" w:cs="Arial"/>
          <w:sz w:val="26"/>
          <w:szCs w:val="26"/>
        </w:rPr>
        <w:t>23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B61F99" w:rsidRPr="007C62B6">
        <w:rPr>
          <w:rFonts w:ascii="Arial" w:hAnsi="Arial" w:cs="Arial"/>
          <w:sz w:val="26"/>
          <w:szCs w:val="26"/>
        </w:rPr>
        <w:t xml:space="preserve"> </w:t>
      </w:r>
      <w:r w:rsidR="00DD4797">
        <w:rPr>
          <w:rFonts w:ascii="Arial" w:hAnsi="Arial" w:cs="Arial"/>
          <w:sz w:val="26"/>
          <w:szCs w:val="26"/>
        </w:rPr>
        <w:t>4</w:t>
      </w:r>
      <w:r w:rsidR="00690547">
        <w:rPr>
          <w:rFonts w:ascii="Arial" w:hAnsi="Arial" w:cs="Arial"/>
          <w:sz w:val="26"/>
          <w:szCs w:val="26"/>
        </w:rPr>
        <w:t xml:space="preserve"> de </w:t>
      </w:r>
      <w:r w:rsidR="00DD4797">
        <w:rPr>
          <w:rFonts w:ascii="Arial" w:hAnsi="Arial" w:cs="Arial"/>
          <w:sz w:val="26"/>
          <w:szCs w:val="26"/>
        </w:rPr>
        <w:t>noviembre</w:t>
      </w:r>
      <w:r w:rsidR="00B61F99">
        <w:rPr>
          <w:rFonts w:ascii="Arial" w:hAnsi="Arial" w:cs="Arial"/>
          <w:sz w:val="26"/>
          <w:szCs w:val="26"/>
        </w:rPr>
        <w:t xml:space="preserve"> de 201</w:t>
      </w:r>
      <w:r w:rsidR="00DD4797">
        <w:rPr>
          <w:rFonts w:ascii="Arial" w:hAnsi="Arial" w:cs="Arial"/>
          <w:sz w:val="26"/>
          <w:szCs w:val="26"/>
        </w:rPr>
        <w:t>6</w:t>
      </w:r>
      <w:r w:rsidR="00B61F99" w:rsidRPr="007C62B6">
        <w:rPr>
          <w:rFonts w:ascii="Arial" w:hAnsi="Arial" w:cs="Arial"/>
          <w:sz w:val="26"/>
          <w:szCs w:val="26"/>
        </w:rPr>
        <w:t xml:space="preserve">, el juzgado accionado </w:t>
      </w:r>
      <w:r w:rsidR="00DD4797">
        <w:rPr>
          <w:rFonts w:ascii="Arial" w:hAnsi="Arial" w:cs="Arial"/>
          <w:sz w:val="26"/>
          <w:szCs w:val="26"/>
        </w:rPr>
        <w:t>inadmiti</w:t>
      </w:r>
      <w:r w:rsidR="00B61F99">
        <w:rPr>
          <w:rFonts w:ascii="Arial" w:hAnsi="Arial" w:cs="Arial"/>
          <w:sz w:val="26"/>
          <w:szCs w:val="26"/>
        </w:rPr>
        <w:t xml:space="preserve">ó la demanda popular para que </w:t>
      </w:r>
      <w:r w:rsidR="00A20FC9">
        <w:rPr>
          <w:rFonts w:ascii="Arial" w:hAnsi="Arial" w:cs="Arial"/>
          <w:sz w:val="26"/>
          <w:szCs w:val="26"/>
        </w:rPr>
        <w:t>el actor</w:t>
      </w:r>
      <w:r w:rsidR="00F17F7B">
        <w:rPr>
          <w:rFonts w:ascii="Arial" w:hAnsi="Arial" w:cs="Arial"/>
          <w:sz w:val="26"/>
          <w:szCs w:val="26"/>
        </w:rPr>
        <w:t xml:space="preserve"> </w:t>
      </w:r>
      <w:r w:rsidR="00B61F99">
        <w:rPr>
          <w:rFonts w:ascii="Arial" w:hAnsi="Arial" w:cs="Arial"/>
          <w:sz w:val="26"/>
          <w:szCs w:val="26"/>
        </w:rPr>
        <w:t>la corrigiera</w:t>
      </w:r>
      <w:r w:rsidR="00CB5056">
        <w:rPr>
          <w:rFonts w:ascii="Arial" w:hAnsi="Arial" w:cs="Arial"/>
          <w:sz w:val="26"/>
          <w:szCs w:val="26"/>
        </w:rPr>
        <w:t xml:space="preserve">, aportando el certificado de existencia y representación legal en el que </w:t>
      </w:r>
      <w:r w:rsidR="00CB5056">
        <w:rPr>
          <w:rFonts w:ascii="Arial" w:hAnsi="Arial" w:cs="Arial"/>
          <w:sz w:val="26"/>
          <w:szCs w:val="26"/>
        </w:rPr>
        <w:lastRenderedPageBreak/>
        <w:t>conste el domicilio de la entidad demandada;</w:t>
      </w:r>
      <w:r w:rsidR="006169E2">
        <w:rPr>
          <w:rFonts w:ascii="Arial" w:hAnsi="Arial" w:cs="Arial"/>
          <w:sz w:val="26"/>
          <w:szCs w:val="26"/>
        </w:rPr>
        <w:t xml:space="preserve"> </w:t>
      </w:r>
      <w:r w:rsidR="00CB5056">
        <w:rPr>
          <w:rFonts w:ascii="Arial" w:hAnsi="Arial" w:cs="Arial"/>
          <w:sz w:val="26"/>
          <w:szCs w:val="26"/>
        </w:rPr>
        <w:t>auto que</w:t>
      </w:r>
      <w:r w:rsidR="006169E2">
        <w:rPr>
          <w:rFonts w:ascii="Arial" w:hAnsi="Arial" w:cs="Arial"/>
          <w:sz w:val="26"/>
          <w:szCs w:val="26"/>
        </w:rPr>
        <w:t xml:space="preserve"> fue</w:t>
      </w:r>
      <w:r w:rsidR="00D3550E">
        <w:rPr>
          <w:rFonts w:ascii="Arial" w:hAnsi="Arial" w:cs="Arial"/>
          <w:sz w:val="26"/>
          <w:szCs w:val="26"/>
        </w:rPr>
        <w:t xml:space="preserve"> notificado por estado de</w:t>
      </w:r>
      <w:r w:rsidR="006169E2">
        <w:rPr>
          <w:rFonts w:ascii="Arial" w:hAnsi="Arial" w:cs="Arial"/>
          <w:sz w:val="26"/>
          <w:szCs w:val="26"/>
        </w:rPr>
        <w:t>l</w:t>
      </w:r>
      <w:r w:rsidR="00D3550E">
        <w:rPr>
          <w:rFonts w:ascii="Arial" w:hAnsi="Arial" w:cs="Arial"/>
          <w:sz w:val="26"/>
          <w:szCs w:val="26"/>
        </w:rPr>
        <w:t xml:space="preserve"> </w:t>
      </w:r>
      <w:r w:rsidR="006169E2">
        <w:rPr>
          <w:rFonts w:ascii="Arial" w:hAnsi="Arial" w:cs="Arial"/>
          <w:sz w:val="26"/>
          <w:szCs w:val="26"/>
        </w:rPr>
        <w:t>8</w:t>
      </w:r>
      <w:r w:rsidR="00DD4797">
        <w:rPr>
          <w:rFonts w:ascii="Arial" w:hAnsi="Arial" w:cs="Arial"/>
          <w:sz w:val="26"/>
          <w:szCs w:val="26"/>
        </w:rPr>
        <w:t xml:space="preserve"> de noviembre</w:t>
      </w:r>
      <w:r w:rsidR="00D3550E">
        <w:rPr>
          <w:rFonts w:ascii="Arial" w:hAnsi="Arial" w:cs="Arial"/>
          <w:sz w:val="26"/>
          <w:szCs w:val="26"/>
        </w:rPr>
        <w:t xml:space="preserve"> pasado</w:t>
      </w:r>
      <w:r w:rsidR="00B61F99">
        <w:rPr>
          <w:rFonts w:ascii="Arial" w:hAnsi="Arial" w:cs="Arial"/>
          <w:sz w:val="26"/>
          <w:szCs w:val="26"/>
        </w:rPr>
        <w:t xml:space="preserve"> (</w:t>
      </w:r>
      <w:proofErr w:type="spellStart"/>
      <w:r w:rsidR="00B61F99">
        <w:rPr>
          <w:rFonts w:ascii="Arial" w:hAnsi="Arial" w:cs="Arial"/>
          <w:sz w:val="26"/>
          <w:szCs w:val="26"/>
        </w:rPr>
        <w:t>fl</w:t>
      </w:r>
      <w:proofErr w:type="spellEnd"/>
      <w:r w:rsidR="00B61F99">
        <w:rPr>
          <w:rFonts w:ascii="Arial" w:hAnsi="Arial" w:cs="Arial"/>
          <w:sz w:val="26"/>
          <w:szCs w:val="26"/>
        </w:rPr>
        <w:t xml:space="preserve">. </w:t>
      </w:r>
      <w:r w:rsidR="00DD4797">
        <w:rPr>
          <w:rFonts w:ascii="Arial" w:hAnsi="Arial" w:cs="Arial"/>
          <w:sz w:val="26"/>
          <w:szCs w:val="26"/>
        </w:rPr>
        <w:t>2</w:t>
      </w:r>
      <w:r w:rsidR="00B61F99">
        <w:rPr>
          <w:rFonts w:ascii="Arial" w:hAnsi="Arial" w:cs="Arial"/>
          <w:sz w:val="26"/>
          <w:szCs w:val="26"/>
        </w:rPr>
        <w:t>1)</w:t>
      </w:r>
      <w:r w:rsidR="006D2DC9">
        <w:rPr>
          <w:rFonts w:ascii="Arial" w:hAnsi="Arial" w:cs="Arial"/>
          <w:sz w:val="26"/>
          <w:szCs w:val="26"/>
        </w:rPr>
        <w:t>.</w:t>
      </w:r>
    </w:p>
    <w:p w:rsidR="006D2DC9" w:rsidRPr="00345160" w:rsidRDefault="006D2DC9" w:rsidP="00B61F99">
      <w:pPr>
        <w:pStyle w:val="Sinespaciado2"/>
        <w:spacing w:line="360" w:lineRule="auto"/>
        <w:ind w:firstLine="2835"/>
        <w:jc w:val="both"/>
        <w:rPr>
          <w:rFonts w:ascii="Arial" w:hAnsi="Arial" w:cs="Arial"/>
          <w:sz w:val="16"/>
          <w:szCs w:val="16"/>
        </w:rPr>
      </w:pPr>
    </w:p>
    <w:p w:rsidR="00345160" w:rsidRPr="001E5F68" w:rsidRDefault="00345160" w:rsidP="00345160">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21 de noviembre de 2016 el despacho judicial rechazó la demanda popular, por no haber sido subsanada dentro del término de ley. En la misma providencia el despacho judicial aceptó como coadyuvante al señor </w:t>
      </w:r>
      <w:r w:rsidR="00F17F7B" w:rsidRPr="00F17F7B">
        <w:rPr>
          <w:rFonts w:ascii="Arial" w:hAnsi="Arial" w:cs="Arial"/>
          <w:lang w:val="es-ES_tradnl"/>
        </w:rPr>
        <w:t xml:space="preserve">JAVIER ELÍAS </w:t>
      </w:r>
      <w:r w:rsidRPr="00164C0B">
        <w:rPr>
          <w:rFonts w:ascii="Arial" w:hAnsi="Arial" w:cs="Arial"/>
        </w:rPr>
        <w:t xml:space="preserve">ARIAS </w:t>
      </w:r>
      <w:proofErr w:type="spellStart"/>
      <w:r w:rsidRPr="00164C0B">
        <w:rPr>
          <w:rFonts w:ascii="Arial" w:hAnsi="Arial" w:cs="Arial"/>
        </w:rPr>
        <w:t>IDÁRRGA</w:t>
      </w:r>
      <w:proofErr w:type="spellEnd"/>
      <w:r>
        <w:rPr>
          <w:rFonts w:ascii="Arial" w:hAnsi="Arial" w:cs="Arial"/>
          <w:sz w:val="26"/>
          <w:szCs w:val="26"/>
        </w:rPr>
        <w:t xml:space="preserve">; decisión notificada en estado del </w:t>
      </w:r>
      <w:r w:rsidR="00E87EB3">
        <w:rPr>
          <w:rFonts w:ascii="Arial" w:hAnsi="Arial" w:cs="Arial"/>
          <w:sz w:val="26"/>
          <w:szCs w:val="26"/>
        </w:rPr>
        <w:t>22</w:t>
      </w:r>
      <w:r>
        <w:rPr>
          <w:rFonts w:ascii="Arial" w:hAnsi="Arial" w:cs="Arial"/>
          <w:sz w:val="26"/>
          <w:szCs w:val="26"/>
        </w:rPr>
        <w:t xml:space="preserve"> de </w:t>
      </w:r>
      <w:r w:rsidR="00E87EB3">
        <w:rPr>
          <w:rFonts w:ascii="Arial" w:hAnsi="Arial" w:cs="Arial"/>
          <w:sz w:val="26"/>
          <w:szCs w:val="26"/>
        </w:rPr>
        <w:t>nov</w:t>
      </w:r>
      <w:r>
        <w:rPr>
          <w:rFonts w:ascii="Arial" w:hAnsi="Arial" w:cs="Arial"/>
          <w:sz w:val="26"/>
          <w:szCs w:val="26"/>
        </w:rPr>
        <w:t>iembre siguiente (</w:t>
      </w:r>
      <w:proofErr w:type="spellStart"/>
      <w:r>
        <w:rPr>
          <w:rFonts w:ascii="Arial" w:hAnsi="Arial" w:cs="Arial"/>
          <w:sz w:val="26"/>
          <w:szCs w:val="26"/>
        </w:rPr>
        <w:t>fl</w:t>
      </w:r>
      <w:proofErr w:type="spellEnd"/>
      <w:r>
        <w:rPr>
          <w:rFonts w:ascii="Arial" w:hAnsi="Arial" w:cs="Arial"/>
          <w:sz w:val="26"/>
          <w:szCs w:val="26"/>
        </w:rPr>
        <w:t>. 23).</w:t>
      </w:r>
    </w:p>
    <w:p w:rsidR="00B61F99" w:rsidRPr="000905F6" w:rsidRDefault="00B61F99" w:rsidP="00B61F99">
      <w:pPr>
        <w:pStyle w:val="Sinespaciado2"/>
        <w:spacing w:line="360" w:lineRule="auto"/>
        <w:ind w:firstLine="2835"/>
        <w:jc w:val="both"/>
        <w:rPr>
          <w:rFonts w:ascii="Arial" w:hAnsi="Arial" w:cs="Arial"/>
          <w:sz w:val="16"/>
          <w:szCs w:val="26"/>
        </w:rPr>
      </w:pPr>
    </w:p>
    <w:p w:rsidR="006D2DC9" w:rsidRDefault="006D2DC9" w:rsidP="00B61F99">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las garantías c</w:t>
      </w:r>
      <w:r w:rsidR="00B61F99">
        <w:rPr>
          <w:rFonts w:ascii="Arial" w:hAnsi="Arial" w:cs="Arial"/>
          <w:sz w:val="26"/>
          <w:szCs w:val="26"/>
        </w:rPr>
        <w:t>onstitucionales invocadas no ha</w:t>
      </w:r>
      <w:r w:rsidR="00B61F99" w:rsidRPr="001B1D0C">
        <w:rPr>
          <w:rFonts w:ascii="Arial" w:hAnsi="Arial" w:cs="Arial"/>
          <w:sz w:val="26"/>
          <w:szCs w:val="26"/>
        </w:rPr>
        <w:t xml:space="preserve"> tenido lugar</w:t>
      </w:r>
      <w:r w:rsidR="00B61F99">
        <w:rPr>
          <w:rFonts w:ascii="Arial" w:hAnsi="Arial" w:cs="Arial"/>
          <w:sz w:val="26"/>
          <w:szCs w:val="26"/>
        </w:rPr>
        <w:t xml:space="preserve"> y, por lo tanto, debe negarse el amparo implorado, ya que</w:t>
      </w:r>
      <w:r w:rsidR="00C20E6A">
        <w:rPr>
          <w:rFonts w:ascii="Arial" w:hAnsi="Arial" w:cs="Arial"/>
          <w:sz w:val="26"/>
          <w:szCs w:val="26"/>
        </w:rPr>
        <w:t xml:space="preserve"> </w:t>
      </w:r>
      <w:r w:rsidR="00C20E6A" w:rsidRPr="001B1D0C">
        <w:rPr>
          <w:rFonts w:ascii="Arial" w:hAnsi="Arial" w:cs="Arial"/>
          <w:sz w:val="26"/>
          <w:szCs w:val="26"/>
        </w:rPr>
        <w:t xml:space="preserve">otra es la realidad </w:t>
      </w:r>
      <w:r w:rsidR="00C20E6A" w:rsidRPr="001B1D0C">
        <w:rPr>
          <w:rFonts w:ascii="Arial" w:hAnsi="Arial" w:cs="Arial"/>
          <w:sz w:val="26"/>
          <w:szCs w:val="26"/>
          <w:lang w:val="es-CO"/>
        </w:rPr>
        <w:t xml:space="preserve">procesal que </w:t>
      </w:r>
      <w:r w:rsidR="00C20E6A">
        <w:rPr>
          <w:rFonts w:ascii="Arial" w:hAnsi="Arial" w:cs="Arial"/>
          <w:sz w:val="26"/>
          <w:szCs w:val="26"/>
          <w:lang w:val="es-CO"/>
        </w:rPr>
        <w:t>ha ocurrido en el trámite de la referida acción popular</w:t>
      </w:r>
      <w:r w:rsidR="00B61F99" w:rsidRPr="001B1D0C">
        <w:rPr>
          <w:rFonts w:ascii="Arial" w:hAnsi="Arial" w:cs="Arial"/>
          <w:sz w:val="26"/>
          <w:szCs w:val="26"/>
        </w:rPr>
        <w:t>, como claramente se evidencia</w:t>
      </w:r>
      <w:r w:rsidR="00B61F99">
        <w:rPr>
          <w:rFonts w:ascii="Arial" w:hAnsi="Arial" w:cs="Arial"/>
          <w:sz w:val="26"/>
          <w:szCs w:val="26"/>
        </w:rPr>
        <w:t xml:space="preserve"> de lo explicado</w:t>
      </w:r>
      <w:r w:rsidR="00B61F99" w:rsidRPr="001B1D0C">
        <w:rPr>
          <w:rFonts w:ascii="Arial" w:hAnsi="Arial" w:cs="Arial"/>
          <w:sz w:val="26"/>
          <w:szCs w:val="26"/>
        </w:rPr>
        <w:t xml:space="preserve"> en el numeral anterior</w:t>
      </w:r>
      <w:r w:rsidR="00B61F99">
        <w:rPr>
          <w:rFonts w:ascii="Arial" w:hAnsi="Arial" w:cs="Arial"/>
          <w:sz w:val="26"/>
          <w:szCs w:val="26"/>
        </w:rPr>
        <w:t xml:space="preserve">. </w:t>
      </w:r>
    </w:p>
    <w:p w:rsidR="006D2DC9" w:rsidRPr="006D2DC9" w:rsidRDefault="006D2DC9" w:rsidP="00B61F99">
      <w:pPr>
        <w:pStyle w:val="Sinespaciado2"/>
        <w:spacing w:line="360" w:lineRule="auto"/>
        <w:ind w:firstLine="2835"/>
        <w:jc w:val="both"/>
        <w:rPr>
          <w:rFonts w:ascii="Arial" w:hAnsi="Arial" w:cs="Arial"/>
          <w:sz w:val="16"/>
          <w:szCs w:val="16"/>
        </w:rPr>
      </w:pPr>
    </w:p>
    <w:p w:rsidR="00B61F99" w:rsidRPr="00EC2B78" w:rsidRDefault="00B61F99" w:rsidP="00B61F99">
      <w:pPr>
        <w:pStyle w:val="Sinespaciado2"/>
        <w:spacing w:line="360" w:lineRule="auto"/>
        <w:ind w:firstLine="2835"/>
        <w:jc w:val="both"/>
        <w:rPr>
          <w:rFonts w:ascii="Arial" w:hAnsi="Arial" w:cs="Arial"/>
          <w:sz w:val="16"/>
          <w:szCs w:val="26"/>
        </w:rPr>
      </w:pPr>
      <w:r>
        <w:rPr>
          <w:rFonts w:ascii="Arial" w:hAnsi="Arial" w:cs="Arial"/>
          <w:sz w:val="26"/>
          <w:szCs w:val="26"/>
          <w:lang w:val="es-CO"/>
        </w:rPr>
        <w:t>La demanda popular</w:t>
      </w:r>
      <w:r w:rsidR="00F17F7B">
        <w:rPr>
          <w:rFonts w:ascii="Arial" w:hAnsi="Arial" w:cs="Arial"/>
          <w:sz w:val="26"/>
          <w:szCs w:val="26"/>
          <w:lang w:val="es-CO"/>
        </w:rPr>
        <w:t xml:space="preserve"> no</w:t>
      </w:r>
      <w:r>
        <w:rPr>
          <w:rFonts w:ascii="Arial" w:hAnsi="Arial" w:cs="Arial"/>
          <w:sz w:val="26"/>
          <w:szCs w:val="26"/>
          <w:lang w:val="es-CO"/>
        </w:rPr>
        <w:t xml:space="preserve"> fue</w:t>
      </w:r>
      <w:r w:rsidR="00F17F7B">
        <w:rPr>
          <w:rFonts w:ascii="Arial" w:hAnsi="Arial" w:cs="Arial"/>
          <w:sz w:val="26"/>
          <w:szCs w:val="26"/>
          <w:lang w:val="es-CO"/>
        </w:rPr>
        <w:t xml:space="preserve"> </w:t>
      </w:r>
      <w:r w:rsidR="00F17F7B">
        <w:rPr>
          <w:rFonts w:ascii="Arial" w:hAnsi="Arial" w:cs="Arial"/>
          <w:sz w:val="26"/>
          <w:szCs w:val="26"/>
        </w:rPr>
        <w:t>rechazada por competencia como lo adujo el accionante en la solicitud de amparo, sino que fue</w:t>
      </w:r>
      <w:r>
        <w:rPr>
          <w:rFonts w:ascii="Arial" w:hAnsi="Arial" w:cs="Arial"/>
          <w:sz w:val="26"/>
          <w:szCs w:val="26"/>
          <w:lang w:val="es-CO"/>
        </w:rPr>
        <w:t xml:space="preserve"> inadmitida para que se subsanara</w:t>
      </w:r>
      <w:r w:rsidR="00CB5056">
        <w:rPr>
          <w:rFonts w:ascii="Arial" w:hAnsi="Arial" w:cs="Arial"/>
          <w:sz w:val="26"/>
          <w:szCs w:val="26"/>
          <w:lang w:val="es-CO"/>
        </w:rPr>
        <w:t xml:space="preserve"> la</w:t>
      </w:r>
      <w:r>
        <w:rPr>
          <w:rFonts w:ascii="Arial" w:hAnsi="Arial" w:cs="Arial"/>
          <w:sz w:val="26"/>
          <w:szCs w:val="26"/>
          <w:lang w:val="es-CO"/>
        </w:rPr>
        <w:t xml:space="preserve"> falencia observ</w:t>
      </w:r>
      <w:r w:rsidR="00C20E6A">
        <w:rPr>
          <w:rFonts w:ascii="Arial" w:hAnsi="Arial" w:cs="Arial"/>
          <w:sz w:val="26"/>
          <w:szCs w:val="26"/>
          <w:lang w:val="es-CO"/>
        </w:rPr>
        <w:t>ada por la funcionaria judicial, y como no procedió así el actor popular, dentro del término conferido para ello, se ordenó su rechazo.</w:t>
      </w:r>
    </w:p>
    <w:p w:rsidR="00B61F99" w:rsidRPr="000905F6" w:rsidRDefault="00B61F99" w:rsidP="00B61F99">
      <w:pPr>
        <w:pStyle w:val="Sinespaciado2"/>
        <w:spacing w:line="360" w:lineRule="auto"/>
        <w:ind w:firstLine="2835"/>
        <w:jc w:val="both"/>
        <w:rPr>
          <w:rFonts w:ascii="Arial" w:hAnsi="Arial" w:cs="Arial"/>
          <w:sz w:val="16"/>
          <w:szCs w:val="26"/>
          <w:lang w:val="es-CO"/>
        </w:rPr>
      </w:pPr>
    </w:p>
    <w:p w:rsidR="00E604D6" w:rsidRDefault="00CB5056" w:rsidP="00B61F99">
      <w:pPr>
        <w:pStyle w:val="Sinespaciado1"/>
        <w:spacing w:line="360" w:lineRule="auto"/>
        <w:ind w:firstLine="2832"/>
        <w:jc w:val="both"/>
        <w:rPr>
          <w:rFonts w:ascii="Arial" w:hAnsi="Arial" w:cs="Arial"/>
          <w:sz w:val="26"/>
          <w:szCs w:val="26"/>
        </w:rPr>
      </w:pPr>
      <w:r>
        <w:rPr>
          <w:rFonts w:ascii="Arial" w:hAnsi="Arial" w:cs="Arial"/>
          <w:sz w:val="26"/>
          <w:szCs w:val="26"/>
        </w:rPr>
        <w:t>C</w:t>
      </w:r>
      <w:r w:rsidR="00B96AD1">
        <w:rPr>
          <w:rFonts w:ascii="Arial" w:hAnsi="Arial" w:cs="Arial"/>
          <w:sz w:val="26"/>
          <w:szCs w:val="26"/>
        </w:rPr>
        <w:t xml:space="preserve">on fundamento en lo dicho </w:t>
      </w:r>
      <w:r w:rsidR="00BA20C9">
        <w:rPr>
          <w:rFonts w:ascii="Arial" w:hAnsi="Arial" w:cs="Arial"/>
          <w:sz w:val="26"/>
          <w:szCs w:val="26"/>
        </w:rPr>
        <w:t xml:space="preserve">se </w:t>
      </w:r>
      <w:r w:rsidR="00B61F99">
        <w:rPr>
          <w:rFonts w:ascii="Arial" w:hAnsi="Arial" w:cs="Arial"/>
          <w:sz w:val="26"/>
          <w:szCs w:val="26"/>
        </w:rPr>
        <w:t>nega</w:t>
      </w:r>
      <w:r w:rsidR="00972E98">
        <w:rPr>
          <w:rFonts w:ascii="Arial" w:hAnsi="Arial" w:cs="Arial"/>
          <w:sz w:val="26"/>
          <w:szCs w:val="26"/>
        </w:rPr>
        <w:t>rá la referida acción</w:t>
      </w:r>
      <w:r w:rsidR="00AE243A">
        <w:rPr>
          <w:rFonts w:ascii="Arial" w:hAnsi="Arial" w:cs="Arial"/>
          <w:sz w:val="26"/>
          <w:szCs w:val="26"/>
        </w:rPr>
        <w:t xml:space="preserve"> de tutela frente al Juzgado Cuarto Civil del Circuito de Pereira y se </w:t>
      </w:r>
      <w:r w:rsidR="00B61F99">
        <w:rPr>
          <w:rFonts w:ascii="Arial" w:hAnsi="Arial" w:cs="Arial"/>
          <w:sz w:val="26"/>
          <w:szCs w:val="26"/>
        </w:rPr>
        <w:t>ordenará la desvinculación de la</w:t>
      </w:r>
      <w:r w:rsidR="00AE243A">
        <w:rPr>
          <w:rFonts w:ascii="Arial" w:hAnsi="Arial" w:cs="Arial"/>
          <w:sz w:val="26"/>
          <w:szCs w:val="26"/>
        </w:rPr>
        <w:t xml:space="preserve">s demás </w:t>
      </w:r>
      <w:r w:rsidR="00B61F99">
        <w:rPr>
          <w:rFonts w:ascii="Arial" w:hAnsi="Arial" w:cs="Arial"/>
          <w:sz w:val="26"/>
          <w:szCs w:val="26"/>
        </w:rPr>
        <w:t>entidades convocada</w:t>
      </w:r>
      <w:r w:rsidR="00AE243A">
        <w:rPr>
          <w:rFonts w:ascii="Arial" w:hAnsi="Arial" w:cs="Arial"/>
          <w:sz w:val="26"/>
          <w:szCs w:val="26"/>
        </w:rPr>
        <w:t>s a este trámite.</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C60CC8" w:rsidRDefault="00AE243A" w:rsidP="00C60CC8">
      <w:pPr>
        <w:pStyle w:val="Sinespaciado1"/>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z w:val="16"/>
          <w:szCs w:val="26"/>
        </w:rPr>
      </w:pPr>
      <w:bookmarkStart w:id="0" w:name="_GoBack"/>
      <w:bookmarkEnd w:id="0"/>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085185">
        <w:rPr>
          <w:rFonts w:ascii="Arial" w:hAnsi="Arial" w:cs="Arial"/>
          <w:sz w:val="26"/>
          <w:szCs w:val="26"/>
          <w:lang w:val="es-ES" w:eastAsia="es-ES"/>
        </w:rPr>
        <w:t xml:space="preserve"> y </w:t>
      </w:r>
      <w:r w:rsidR="00085185">
        <w:rPr>
          <w:rFonts w:ascii="Arial" w:hAnsi="Arial" w:cs="Arial"/>
          <w:sz w:val="26"/>
          <w:szCs w:val="26"/>
        </w:rPr>
        <w:t xml:space="preserve">al señor </w:t>
      </w:r>
      <w:r w:rsidR="00085185">
        <w:rPr>
          <w:rFonts w:ascii="Arial" w:hAnsi="Arial" w:cs="Arial"/>
        </w:rPr>
        <w:t>RODOLFO HERRERA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0D73A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0D73AE" w:rsidRPr="00085185" w:rsidRDefault="000D73AE" w:rsidP="00085185">
      <w:pPr>
        <w:pStyle w:val="Sinespaciado1"/>
        <w:ind w:firstLine="2835"/>
        <w:jc w:val="both"/>
        <w:rPr>
          <w:rFonts w:ascii="Arial" w:hAnsi="Arial" w:cs="Arial"/>
          <w:b/>
          <w:spacing w:val="-3"/>
        </w:rPr>
      </w:pPr>
    </w:p>
    <w:p w:rsidR="006D2DC9" w:rsidRPr="00085185" w:rsidRDefault="006D2DC9" w:rsidP="00085185">
      <w:pPr>
        <w:pStyle w:val="Sinespaciado1"/>
        <w:ind w:firstLine="2835"/>
        <w:jc w:val="both"/>
        <w:rPr>
          <w:rFonts w:ascii="Arial" w:hAnsi="Arial" w:cs="Arial"/>
          <w:b/>
          <w:spacing w:val="-3"/>
        </w:rPr>
      </w:pPr>
    </w:p>
    <w:p w:rsidR="00AE243A" w:rsidRPr="00085185" w:rsidRDefault="00AE243A" w:rsidP="00085185">
      <w:pPr>
        <w:pStyle w:val="Sinespaciado1"/>
        <w:ind w:firstLine="2835"/>
        <w:jc w:val="both"/>
        <w:rPr>
          <w:rFonts w:ascii="Arial" w:hAnsi="Arial" w:cs="Arial"/>
          <w:b/>
          <w:spacing w:val="-3"/>
        </w:rPr>
      </w:pPr>
    </w:p>
    <w:p w:rsidR="000D73AE" w:rsidRPr="00085185" w:rsidRDefault="000D73AE" w:rsidP="00085185">
      <w:pPr>
        <w:pStyle w:val="Sinespaciado1"/>
        <w:ind w:firstLine="2835"/>
        <w:jc w:val="both"/>
        <w:rPr>
          <w:rFonts w:ascii="Arial" w:hAnsi="Arial" w:cs="Arial"/>
          <w:b/>
          <w:spacing w:val="-3"/>
        </w:rPr>
      </w:pPr>
    </w:p>
    <w:p w:rsidR="000D73AE" w:rsidRPr="00085185" w:rsidRDefault="000D73AE" w:rsidP="00085185">
      <w:pPr>
        <w:pStyle w:val="Sinespaciado1"/>
        <w:ind w:firstLine="2835"/>
        <w:jc w:val="both"/>
        <w:rPr>
          <w:rFonts w:ascii="Arial" w:hAnsi="Arial" w:cs="Arial"/>
          <w:b/>
          <w:spacing w:val="-3"/>
        </w:rPr>
      </w:pPr>
    </w:p>
    <w:p w:rsidR="0065369F" w:rsidRPr="00085185" w:rsidRDefault="00AE243A" w:rsidP="00085185">
      <w:pPr>
        <w:pStyle w:val="Sinespaciado1"/>
        <w:ind w:firstLine="2835"/>
        <w:jc w:val="both"/>
        <w:rPr>
          <w:rFonts w:ascii="Arial" w:hAnsi="Arial" w:cs="Arial"/>
          <w:b/>
          <w:spacing w:val="-3"/>
        </w:rPr>
      </w:pPr>
      <w:proofErr w:type="spellStart"/>
      <w:r w:rsidRPr="00085185">
        <w:rPr>
          <w:rFonts w:ascii="Arial" w:hAnsi="Arial" w:cs="Arial"/>
          <w:b/>
          <w:spacing w:val="-3"/>
        </w:rPr>
        <w:t>EDDER</w:t>
      </w:r>
      <w:proofErr w:type="spellEnd"/>
      <w:r w:rsidRPr="00085185">
        <w:rPr>
          <w:rFonts w:ascii="Arial" w:hAnsi="Arial" w:cs="Arial"/>
          <w:b/>
          <w:spacing w:val="-3"/>
        </w:rPr>
        <w:t xml:space="preserve"> JIMMY SÁNCHEZ </w:t>
      </w:r>
      <w:proofErr w:type="spellStart"/>
      <w:r w:rsidRPr="00085185">
        <w:rPr>
          <w:rFonts w:ascii="Arial" w:hAnsi="Arial" w:cs="Arial"/>
          <w:b/>
          <w:spacing w:val="-3"/>
        </w:rPr>
        <w:t>CALAMBÁS</w:t>
      </w:r>
      <w:proofErr w:type="spellEnd"/>
    </w:p>
    <w:p w:rsidR="0065369F" w:rsidRPr="00085185" w:rsidRDefault="0065369F" w:rsidP="00085185">
      <w:pPr>
        <w:pStyle w:val="Sinespaciado1"/>
        <w:ind w:firstLine="2835"/>
        <w:jc w:val="both"/>
        <w:rPr>
          <w:rFonts w:ascii="Arial" w:hAnsi="Arial" w:cs="Arial"/>
          <w:b/>
          <w:spacing w:val="-3"/>
        </w:rPr>
      </w:pPr>
    </w:p>
    <w:p w:rsidR="0065369F" w:rsidRPr="00085185" w:rsidRDefault="0065369F" w:rsidP="00085185">
      <w:pPr>
        <w:pStyle w:val="Sinespaciado1"/>
        <w:ind w:firstLine="2835"/>
        <w:jc w:val="both"/>
        <w:rPr>
          <w:rFonts w:ascii="Arial" w:hAnsi="Arial" w:cs="Arial"/>
          <w:b/>
          <w:spacing w:val="-3"/>
        </w:rPr>
      </w:pPr>
    </w:p>
    <w:p w:rsidR="000D73AE" w:rsidRPr="00085185" w:rsidRDefault="000D73AE" w:rsidP="00085185">
      <w:pPr>
        <w:pStyle w:val="Sinespaciado1"/>
        <w:ind w:firstLine="2835"/>
        <w:jc w:val="both"/>
        <w:rPr>
          <w:rFonts w:ascii="Arial" w:hAnsi="Arial" w:cs="Arial"/>
          <w:b/>
          <w:spacing w:val="-3"/>
        </w:rPr>
      </w:pPr>
    </w:p>
    <w:p w:rsidR="0065369F" w:rsidRPr="00085185" w:rsidRDefault="0065369F" w:rsidP="00085185">
      <w:pPr>
        <w:pStyle w:val="Sinespaciado1"/>
        <w:ind w:firstLine="2835"/>
        <w:jc w:val="both"/>
        <w:rPr>
          <w:rFonts w:ascii="Arial" w:hAnsi="Arial" w:cs="Arial"/>
          <w:b/>
          <w:spacing w:val="-3"/>
        </w:rPr>
      </w:pPr>
    </w:p>
    <w:p w:rsidR="000D73AE" w:rsidRPr="00085185" w:rsidRDefault="000D73AE" w:rsidP="00085185">
      <w:pPr>
        <w:pStyle w:val="Sinespaciado1"/>
        <w:ind w:firstLine="2835"/>
        <w:jc w:val="both"/>
        <w:rPr>
          <w:rFonts w:ascii="Arial" w:hAnsi="Arial" w:cs="Arial"/>
          <w:b/>
          <w:spacing w:val="-3"/>
        </w:rPr>
      </w:pPr>
    </w:p>
    <w:p w:rsidR="00085185" w:rsidRPr="00085185" w:rsidRDefault="00AE243A" w:rsidP="00085185">
      <w:pPr>
        <w:pStyle w:val="Sinespaciado1"/>
        <w:ind w:firstLine="2835"/>
        <w:jc w:val="both"/>
        <w:rPr>
          <w:rFonts w:ascii="Arial" w:hAnsi="Arial" w:cs="Arial"/>
          <w:b/>
          <w:spacing w:val="-3"/>
        </w:rPr>
      </w:pPr>
      <w:r w:rsidRPr="00085185">
        <w:rPr>
          <w:rFonts w:ascii="Arial" w:hAnsi="Arial" w:cs="Arial"/>
          <w:b/>
          <w:spacing w:val="-3"/>
        </w:rPr>
        <w:t>JAIME ALBERTO SARAZA NARANJO</w:t>
      </w:r>
      <w:r w:rsidR="00BA20C9" w:rsidRPr="00085185">
        <w:rPr>
          <w:rFonts w:ascii="Arial" w:hAnsi="Arial" w:cs="Arial"/>
          <w:b/>
          <w:spacing w:val="-3"/>
        </w:rPr>
        <w:t xml:space="preserve">                                 </w:t>
      </w:r>
    </w:p>
    <w:p w:rsidR="00085185" w:rsidRPr="00085185" w:rsidRDefault="00085185" w:rsidP="00085185">
      <w:pPr>
        <w:pStyle w:val="Sinespaciado1"/>
        <w:ind w:firstLine="2835"/>
        <w:jc w:val="both"/>
        <w:rPr>
          <w:rFonts w:ascii="Arial" w:hAnsi="Arial" w:cs="Arial"/>
          <w:b/>
        </w:rPr>
      </w:pPr>
    </w:p>
    <w:p w:rsidR="00085185" w:rsidRPr="00085185" w:rsidRDefault="00085185" w:rsidP="00085185">
      <w:pPr>
        <w:pStyle w:val="Sinespaciado1"/>
        <w:ind w:firstLine="2835"/>
        <w:jc w:val="both"/>
        <w:rPr>
          <w:rFonts w:ascii="Arial" w:hAnsi="Arial" w:cs="Arial"/>
          <w:b/>
        </w:rPr>
      </w:pPr>
    </w:p>
    <w:p w:rsidR="00085185" w:rsidRPr="00085185" w:rsidRDefault="00085185" w:rsidP="00085185">
      <w:pPr>
        <w:pStyle w:val="Sinespaciado1"/>
        <w:ind w:firstLine="2835"/>
        <w:jc w:val="both"/>
        <w:rPr>
          <w:rFonts w:ascii="Arial" w:hAnsi="Arial" w:cs="Arial"/>
          <w:b/>
        </w:rPr>
      </w:pPr>
    </w:p>
    <w:p w:rsidR="00085185" w:rsidRPr="00085185" w:rsidRDefault="00085185" w:rsidP="00085185">
      <w:pPr>
        <w:pStyle w:val="Sinespaciado1"/>
        <w:ind w:firstLine="2835"/>
        <w:jc w:val="both"/>
        <w:rPr>
          <w:rFonts w:ascii="Arial" w:hAnsi="Arial" w:cs="Arial"/>
          <w:b/>
        </w:rPr>
      </w:pPr>
    </w:p>
    <w:p w:rsidR="00085185" w:rsidRPr="00085185" w:rsidRDefault="00085185" w:rsidP="00085185">
      <w:pPr>
        <w:pStyle w:val="Sinespaciado1"/>
        <w:ind w:firstLine="2835"/>
        <w:jc w:val="both"/>
        <w:rPr>
          <w:rFonts w:ascii="Arial" w:hAnsi="Arial" w:cs="Arial"/>
          <w:b/>
        </w:rPr>
      </w:pPr>
    </w:p>
    <w:p w:rsidR="00E604D6" w:rsidRDefault="00AE243A" w:rsidP="00E604D6">
      <w:pPr>
        <w:pStyle w:val="Sinespaciado1"/>
        <w:ind w:firstLine="2835"/>
        <w:jc w:val="both"/>
        <w:rPr>
          <w:rFonts w:ascii="Arial" w:hAnsi="Arial" w:cs="Arial"/>
          <w:b/>
        </w:rPr>
      </w:pPr>
      <w:r w:rsidRPr="00085185">
        <w:rPr>
          <w:rFonts w:ascii="Arial" w:hAnsi="Arial" w:cs="Arial"/>
          <w:b/>
        </w:rPr>
        <w:t>CLAUDIA MARÍA ARCILA RÍOS</w:t>
      </w:r>
    </w:p>
    <w:sectPr w:rsidR="00E604D6" w:rsidSect="00C60CC8">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4C" w:rsidRDefault="00D5694C" w:rsidP="00AE243A">
      <w:r>
        <w:separator/>
      </w:r>
    </w:p>
  </w:endnote>
  <w:endnote w:type="continuationSeparator" w:id="0">
    <w:p w:rsidR="00D5694C" w:rsidRDefault="00D5694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0CC8">
      <w:rPr>
        <w:rFonts w:ascii="Arial" w:hAnsi="Arial" w:cs="Arial"/>
        <w:noProof/>
        <w:sz w:val="22"/>
        <w:szCs w:val="22"/>
      </w:rPr>
      <w:t>5</w:t>
    </w:r>
    <w:r w:rsidRPr="00B97631">
      <w:rPr>
        <w:rFonts w:ascii="Arial" w:hAnsi="Arial" w:cs="Arial"/>
        <w:sz w:val="22"/>
        <w:szCs w:val="22"/>
      </w:rPr>
      <w:fldChar w:fldCharType="end"/>
    </w:r>
  </w:p>
  <w:p w:rsidR="0081398C" w:rsidRDefault="00D569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4C" w:rsidRDefault="00D5694C" w:rsidP="00AE243A">
      <w:r>
        <w:separator/>
      </w:r>
    </w:p>
  </w:footnote>
  <w:footnote w:type="continuationSeparator" w:id="0">
    <w:p w:rsidR="00D5694C" w:rsidRDefault="00D5694C"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27CA631" wp14:editId="4300807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D5694C" w:rsidP="002C5601">
    <w:pPr>
      <w:pStyle w:val="Sinespaciado1"/>
      <w:rPr>
        <w:rFonts w:ascii="Arial" w:hAnsi="Arial" w:cs="Arial"/>
        <w:sz w:val="16"/>
        <w:szCs w:val="16"/>
      </w:rPr>
    </w:pPr>
  </w:p>
  <w:p w:rsidR="0081398C" w:rsidRPr="005643A9" w:rsidRDefault="00D5694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00</w:t>
    </w:r>
    <w:r w:rsidR="0046210A">
      <w:rPr>
        <w:rFonts w:ascii="Arial" w:hAnsi="Arial" w:cs="Arial"/>
        <w:sz w:val="16"/>
        <w:szCs w:val="16"/>
      </w:rPr>
      <w:t>5</w:t>
    </w:r>
    <w:r w:rsidR="00B61F99">
      <w:rPr>
        <w:rFonts w:ascii="Arial" w:hAnsi="Arial" w:cs="Arial"/>
        <w:sz w:val="16"/>
        <w:szCs w:val="16"/>
      </w:rPr>
      <w:t>1</w:t>
    </w:r>
    <w:r w:rsidR="00AE243A" w:rsidRPr="00014395">
      <w:rPr>
        <w:rFonts w:ascii="Arial" w:hAnsi="Arial" w:cs="Arial"/>
        <w:sz w:val="16"/>
        <w:szCs w:val="16"/>
      </w:rPr>
      <w:t>-0</w:t>
    </w:r>
    <w:r w:rsidR="00A72E83">
      <w:rPr>
        <w:rFonts w:ascii="Arial" w:hAnsi="Arial" w:cs="Arial"/>
        <w:sz w:val="16"/>
        <w:szCs w:val="16"/>
      </w:rPr>
      <w:t>1</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31B82"/>
    <w:rsid w:val="0005350F"/>
    <w:rsid w:val="00085185"/>
    <w:rsid w:val="000873AC"/>
    <w:rsid w:val="000A020D"/>
    <w:rsid w:val="000D15E9"/>
    <w:rsid w:val="000D73AE"/>
    <w:rsid w:val="00132ABC"/>
    <w:rsid w:val="00164C0B"/>
    <w:rsid w:val="001A4168"/>
    <w:rsid w:val="001C2400"/>
    <w:rsid w:val="002622A3"/>
    <w:rsid w:val="00265F73"/>
    <w:rsid w:val="00283563"/>
    <w:rsid w:val="002B14A6"/>
    <w:rsid w:val="002E4B4A"/>
    <w:rsid w:val="002F3AC1"/>
    <w:rsid w:val="002F7C30"/>
    <w:rsid w:val="00312D34"/>
    <w:rsid w:val="00345160"/>
    <w:rsid w:val="00357698"/>
    <w:rsid w:val="00367510"/>
    <w:rsid w:val="003E27A5"/>
    <w:rsid w:val="003E77EA"/>
    <w:rsid w:val="003F2EC4"/>
    <w:rsid w:val="00423C2B"/>
    <w:rsid w:val="00432137"/>
    <w:rsid w:val="00434900"/>
    <w:rsid w:val="0046210A"/>
    <w:rsid w:val="00497354"/>
    <w:rsid w:val="005305C1"/>
    <w:rsid w:val="00530FA9"/>
    <w:rsid w:val="00531EC7"/>
    <w:rsid w:val="0054132A"/>
    <w:rsid w:val="00574F54"/>
    <w:rsid w:val="005967CA"/>
    <w:rsid w:val="005A5FC9"/>
    <w:rsid w:val="005B36E7"/>
    <w:rsid w:val="005E1CE8"/>
    <w:rsid w:val="005E44EE"/>
    <w:rsid w:val="005F26B0"/>
    <w:rsid w:val="0060339E"/>
    <w:rsid w:val="00614C9A"/>
    <w:rsid w:val="006169E2"/>
    <w:rsid w:val="00625D5F"/>
    <w:rsid w:val="0065369F"/>
    <w:rsid w:val="00674B15"/>
    <w:rsid w:val="00690547"/>
    <w:rsid w:val="006A7EF2"/>
    <w:rsid w:val="006D2DC9"/>
    <w:rsid w:val="006F499A"/>
    <w:rsid w:val="00744E75"/>
    <w:rsid w:val="007D5894"/>
    <w:rsid w:val="007F0C24"/>
    <w:rsid w:val="00803058"/>
    <w:rsid w:val="00857AD0"/>
    <w:rsid w:val="00896334"/>
    <w:rsid w:val="008D6BEF"/>
    <w:rsid w:val="0091731B"/>
    <w:rsid w:val="00967934"/>
    <w:rsid w:val="00972D1B"/>
    <w:rsid w:val="00972E98"/>
    <w:rsid w:val="009A043E"/>
    <w:rsid w:val="00A20FC9"/>
    <w:rsid w:val="00A3179D"/>
    <w:rsid w:val="00A33337"/>
    <w:rsid w:val="00A4039D"/>
    <w:rsid w:val="00A64EFC"/>
    <w:rsid w:val="00A72E83"/>
    <w:rsid w:val="00AB3444"/>
    <w:rsid w:val="00AE243A"/>
    <w:rsid w:val="00AF3F87"/>
    <w:rsid w:val="00B50912"/>
    <w:rsid w:val="00B61F99"/>
    <w:rsid w:val="00B71639"/>
    <w:rsid w:val="00B96AD1"/>
    <w:rsid w:val="00BA20C9"/>
    <w:rsid w:val="00C20E6A"/>
    <w:rsid w:val="00C30844"/>
    <w:rsid w:val="00C52D41"/>
    <w:rsid w:val="00C60CC8"/>
    <w:rsid w:val="00C70E85"/>
    <w:rsid w:val="00C70EAF"/>
    <w:rsid w:val="00CB0752"/>
    <w:rsid w:val="00CB2814"/>
    <w:rsid w:val="00CB5056"/>
    <w:rsid w:val="00CC3BFA"/>
    <w:rsid w:val="00D04B70"/>
    <w:rsid w:val="00D23079"/>
    <w:rsid w:val="00D3550E"/>
    <w:rsid w:val="00D5694C"/>
    <w:rsid w:val="00D900B5"/>
    <w:rsid w:val="00DB3464"/>
    <w:rsid w:val="00DD1E33"/>
    <w:rsid w:val="00DD4797"/>
    <w:rsid w:val="00E12C80"/>
    <w:rsid w:val="00E30171"/>
    <w:rsid w:val="00E34062"/>
    <w:rsid w:val="00E604D6"/>
    <w:rsid w:val="00E87EB3"/>
    <w:rsid w:val="00F17F7B"/>
    <w:rsid w:val="00F5507E"/>
    <w:rsid w:val="00F7478E"/>
    <w:rsid w:val="00F83615"/>
    <w:rsid w:val="00F90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Sansinterligne">
    <w:name w:val="No Spacing"/>
    <w:link w:val="SansinterligneCar"/>
    <w:uiPriority w:val="1"/>
    <w:qFormat/>
    <w:rsid w:val="00C60CC8"/>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C60CC8"/>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Sansinterligne">
    <w:name w:val="No Spacing"/>
    <w:link w:val="SansinterligneCar"/>
    <w:uiPriority w:val="1"/>
    <w:qFormat/>
    <w:rsid w:val="00C60CC8"/>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C60CC8"/>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1577</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10</cp:revision>
  <cp:lastPrinted>2017-05-02T19:37:00Z</cp:lastPrinted>
  <dcterms:created xsi:type="dcterms:W3CDTF">2017-05-02T16:48:00Z</dcterms:created>
  <dcterms:modified xsi:type="dcterms:W3CDTF">2017-06-27T00:03:00Z</dcterms:modified>
</cp:coreProperties>
</file>