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8" w:rsidRPr="007257D8" w:rsidRDefault="007257D8" w:rsidP="007257D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7257D8">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257D8">
        <w:rPr>
          <w:rFonts w:ascii="Calibri" w:hAnsi="Calibri" w:cs="Calibri"/>
          <w:color w:val="FF0000"/>
          <w:sz w:val="16"/>
          <w:szCs w:val="16"/>
          <w:lang w:val="es-CO" w:eastAsia="fr-FR"/>
        </w:rPr>
        <w:t>. El contenido total y fiel de la</w:t>
      </w:r>
      <w:r w:rsidRPr="007257D8">
        <w:rPr>
          <w:rFonts w:ascii="Calibri" w:hAnsi="Calibri" w:cs="Calibri"/>
          <w:color w:val="FF0000"/>
          <w:sz w:val="16"/>
          <w:szCs w:val="16"/>
          <w:lang w:val="es-CO" w:eastAsia="fr-FR"/>
        </w:rPr>
        <w:pgNum/>
      </w:r>
      <w:r w:rsidRPr="007257D8">
        <w:rPr>
          <w:rFonts w:ascii="Calibri" w:hAnsi="Calibri" w:cs="Calibri"/>
          <w:color w:val="FF0000"/>
          <w:sz w:val="16"/>
          <w:szCs w:val="16"/>
          <w:lang w:val="es-CO" w:eastAsia="fr-FR"/>
        </w:rPr>
        <w:t xml:space="preserve"> decisión debe ser verificado en la Secretaría de esta Sala.</w:t>
      </w:r>
      <w:r w:rsidRPr="007257D8">
        <w:rPr>
          <w:rFonts w:ascii="Calibri" w:hAnsi="Calibri" w:cs="Calibri"/>
          <w:color w:val="222222"/>
          <w:sz w:val="16"/>
          <w:szCs w:val="16"/>
          <w:lang w:val="es-CO" w:eastAsia="fr-FR"/>
        </w:rPr>
        <w:t> </w:t>
      </w:r>
    </w:p>
    <w:p w:rsidR="007257D8" w:rsidRPr="007257D8" w:rsidRDefault="007257D8" w:rsidP="007257D8">
      <w:pPr>
        <w:shd w:val="clear" w:color="auto" w:fill="FFFFFF"/>
        <w:ind w:left="1843" w:hanging="1843"/>
        <w:jc w:val="both"/>
        <w:rPr>
          <w:rFonts w:ascii="Calibri" w:eastAsia="Times New Roman" w:hAnsi="Calibri" w:cs="Calibri"/>
          <w:color w:val="222222"/>
          <w:sz w:val="18"/>
          <w:szCs w:val="18"/>
          <w:lang w:val="es-CO" w:eastAsia="fr-FR"/>
        </w:rPr>
      </w:pPr>
      <w:r w:rsidRPr="007257D8">
        <w:rPr>
          <w:rFonts w:ascii="Calibri" w:eastAsia="Times New Roman" w:hAnsi="Calibri" w:cs="Calibri"/>
          <w:color w:val="222222"/>
          <w:sz w:val="18"/>
          <w:szCs w:val="18"/>
          <w:lang w:val="es-CO" w:eastAsia="fr-FR"/>
        </w:rPr>
        <w:t>Providencia:</w:t>
      </w:r>
      <w:r w:rsidRPr="007257D8">
        <w:rPr>
          <w:rFonts w:ascii="Calibri" w:eastAsia="Times New Roman" w:hAnsi="Calibri" w:cs="Calibri"/>
          <w:color w:val="222222"/>
          <w:sz w:val="18"/>
          <w:szCs w:val="18"/>
          <w:lang w:val="es-CO" w:eastAsia="fr-FR"/>
        </w:rPr>
        <w:tab/>
        <w:t xml:space="preserve">Sentencia – 1ª instancia – </w:t>
      </w:r>
      <w:r w:rsidRPr="007257D8">
        <w:rPr>
          <w:rFonts w:ascii="Calibri" w:eastAsia="Times New Roman" w:hAnsi="Calibri" w:cs="Calibri"/>
          <w:color w:val="222222"/>
          <w:sz w:val="18"/>
          <w:szCs w:val="18"/>
          <w:lang w:val="es-CO" w:eastAsia="fr-FR"/>
        </w:rPr>
        <w:pgNum/>
      </w:r>
      <w:r w:rsidRPr="007257D8">
        <w:rPr>
          <w:rFonts w:ascii="Calibri" w:eastAsia="Times New Roman" w:hAnsi="Calibri" w:cs="Calibri"/>
          <w:color w:val="222222"/>
          <w:sz w:val="18"/>
          <w:szCs w:val="18"/>
          <w:lang w:val="es-CO" w:eastAsia="fr-FR"/>
        </w:rPr>
        <w:pgNum/>
        <w:t>10 de mayo de 2017</w:t>
      </w:r>
    </w:p>
    <w:p w:rsidR="007257D8" w:rsidRPr="007257D8" w:rsidRDefault="007257D8" w:rsidP="007257D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257D8">
        <w:rPr>
          <w:rFonts w:ascii="Calibri" w:hAnsi="Calibri" w:cs="Calibri"/>
          <w:color w:val="222222"/>
          <w:sz w:val="18"/>
          <w:szCs w:val="18"/>
          <w:lang w:val="es-CO" w:eastAsia="fr-FR"/>
        </w:rPr>
        <w:t>Proceso:    </w:t>
      </w:r>
      <w:r w:rsidRPr="007257D8">
        <w:rPr>
          <w:rFonts w:ascii="Calibri" w:hAnsi="Calibri" w:cs="Calibri"/>
          <w:color w:val="222222"/>
          <w:sz w:val="18"/>
          <w:szCs w:val="18"/>
          <w:lang w:val="es-CO" w:eastAsia="fr-FR"/>
        </w:rPr>
        <w:tab/>
      </w:r>
      <w:r w:rsidRPr="007257D8">
        <w:rPr>
          <w:rFonts w:ascii="Calibri" w:hAnsi="Calibri" w:cs="Calibri"/>
          <w:color w:val="222222"/>
          <w:spacing w:val="-6"/>
          <w:sz w:val="18"/>
          <w:szCs w:val="18"/>
          <w:lang w:val="es-CO" w:eastAsia="fr-FR"/>
        </w:rPr>
        <w:t xml:space="preserve">Acción de Tutela – Niega el amparo </w:t>
      </w:r>
    </w:p>
    <w:p w:rsidR="007257D8" w:rsidRPr="007257D8" w:rsidRDefault="007257D8" w:rsidP="007257D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257D8">
        <w:rPr>
          <w:rFonts w:ascii="Calibri" w:hAnsi="Calibri" w:cs="Calibri"/>
          <w:color w:val="222222"/>
          <w:sz w:val="18"/>
          <w:szCs w:val="18"/>
          <w:lang w:val="es-CO" w:eastAsia="fr-FR"/>
        </w:rPr>
        <w:t>Radicación Nro. :</w:t>
      </w:r>
      <w:r w:rsidRPr="007257D8">
        <w:rPr>
          <w:rFonts w:ascii="Calibri" w:hAnsi="Calibri" w:cs="Calibri"/>
          <w:color w:val="222222"/>
          <w:sz w:val="18"/>
          <w:szCs w:val="18"/>
          <w:lang w:val="es-CO" w:eastAsia="fr-FR"/>
        </w:rPr>
        <w:tab/>
      </w:r>
      <w:r w:rsidRPr="007257D8">
        <w:rPr>
          <w:rFonts w:ascii="Calibri" w:hAnsi="Calibri" w:cs="Calibri"/>
          <w:bCs/>
          <w:iCs/>
          <w:color w:val="222222"/>
          <w:sz w:val="18"/>
          <w:szCs w:val="18"/>
          <w:lang w:eastAsia="fr-FR"/>
        </w:rPr>
        <w:t>66001-22-13-000-2017-00426-00 / 66001-22-13-000-2017-00429-00</w:t>
      </w:r>
    </w:p>
    <w:p w:rsidR="007257D8" w:rsidRPr="007257D8" w:rsidRDefault="007257D8" w:rsidP="007257D8">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7257D8">
        <w:rPr>
          <w:rFonts w:ascii="Calibri" w:hAnsi="Calibri" w:cs="Calibri"/>
          <w:bCs/>
          <w:iCs/>
          <w:color w:val="222222"/>
          <w:sz w:val="18"/>
          <w:szCs w:val="18"/>
          <w:lang w:eastAsia="fr-FR"/>
        </w:rPr>
        <w:tab/>
        <w:t>66001-22-13-000-2017-00444-00</w:t>
      </w:r>
    </w:p>
    <w:p w:rsidR="007257D8" w:rsidRPr="007257D8" w:rsidRDefault="007257D8" w:rsidP="007257D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257D8">
        <w:rPr>
          <w:rFonts w:ascii="Calibri" w:hAnsi="Calibri" w:cs="Calibri"/>
          <w:bCs/>
          <w:iCs/>
          <w:color w:val="222222"/>
          <w:sz w:val="18"/>
          <w:szCs w:val="18"/>
          <w:lang w:eastAsia="fr-FR"/>
        </w:rPr>
        <w:t xml:space="preserve">Accionante: </w:t>
      </w:r>
      <w:r w:rsidRPr="007257D8">
        <w:rPr>
          <w:rFonts w:ascii="Calibri" w:hAnsi="Calibri" w:cs="Calibri"/>
          <w:bCs/>
          <w:iCs/>
          <w:color w:val="222222"/>
          <w:sz w:val="18"/>
          <w:szCs w:val="18"/>
          <w:lang w:eastAsia="fr-FR"/>
        </w:rPr>
        <w:tab/>
        <w:t>JAVIER ELÍAS ARIAS IDÁRRAGA</w:t>
      </w:r>
    </w:p>
    <w:p w:rsidR="007257D8" w:rsidRPr="007257D8" w:rsidRDefault="007257D8" w:rsidP="007257D8">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7257D8">
        <w:rPr>
          <w:rFonts w:ascii="Calibri" w:hAnsi="Calibri" w:cs="Calibri"/>
          <w:color w:val="222222"/>
          <w:sz w:val="18"/>
          <w:szCs w:val="18"/>
          <w:lang w:val="es-CO" w:eastAsia="fr-FR"/>
        </w:rPr>
        <w:t xml:space="preserve">Accionado: </w:t>
      </w:r>
      <w:r w:rsidRPr="007257D8">
        <w:rPr>
          <w:rFonts w:ascii="Calibri" w:hAnsi="Calibri" w:cs="Calibri"/>
          <w:color w:val="222222"/>
          <w:sz w:val="18"/>
          <w:szCs w:val="18"/>
          <w:lang w:val="es-CO" w:eastAsia="fr-FR"/>
        </w:rPr>
        <w:tab/>
      </w:r>
      <w:r w:rsidRPr="007257D8">
        <w:rPr>
          <w:rFonts w:ascii="Calibri" w:hAnsi="Calibri" w:cs="Calibri"/>
          <w:bCs/>
          <w:iCs/>
          <w:color w:val="222222"/>
          <w:spacing w:val="-6"/>
          <w:sz w:val="18"/>
          <w:szCs w:val="18"/>
          <w:lang w:eastAsia="fr-FR"/>
        </w:rPr>
        <w:t>JUZGADO SEGUNDO CIVIL DEL CIRCUITO DE PEREIRA y otro</w:t>
      </w:r>
    </w:p>
    <w:p w:rsidR="007257D8" w:rsidRPr="007257D8" w:rsidRDefault="007257D8" w:rsidP="007257D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7257D8">
        <w:rPr>
          <w:rFonts w:ascii="Calibri" w:hAnsi="Calibri" w:cs="Calibri"/>
          <w:color w:val="222222"/>
          <w:sz w:val="18"/>
          <w:szCs w:val="18"/>
          <w:lang w:val="es-CO" w:eastAsia="fr-FR"/>
        </w:rPr>
        <w:t>Magistrado Ponente: </w:t>
      </w:r>
      <w:r w:rsidRPr="007257D8">
        <w:rPr>
          <w:rFonts w:ascii="Calibri" w:hAnsi="Calibri" w:cs="Calibri"/>
          <w:color w:val="222222"/>
          <w:sz w:val="18"/>
          <w:szCs w:val="18"/>
          <w:lang w:val="es-CO" w:eastAsia="fr-FR"/>
        </w:rPr>
        <w:tab/>
      </w:r>
      <w:proofErr w:type="spellStart"/>
      <w:r w:rsidRPr="007257D8">
        <w:rPr>
          <w:rFonts w:ascii="Calibri" w:hAnsi="Calibri" w:cs="Calibri"/>
          <w:bCs/>
          <w:iCs/>
          <w:color w:val="222222"/>
          <w:sz w:val="18"/>
          <w:szCs w:val="18"/>
          <w:lang w:eastAsia="fr-FR"/>
        </w:rPr>
        <w:t>EDDER</w:t>
      </w:r>
      <w:proofErr w:type="spellEnd"/>
      <w:r w:rsidRPr="007257D8">
        <w:rPr>
          <w:rFonts w:ascii="Calibri" w:hAnsi="Calibri" w:cs="Calibri"/>
          <w:bCs/>
          <w:iCs/>
          <w:color w:val="222222"/>
          <w:sz w:val="18"/>
          <w:szCs w:val="18"/>
          <w:lang w:eastAsia="fr-FR"/>
        </w:rPr>
        <w:t xml:space="preserve"> JIMMY SÁNCHEZ </w:t>
      </w:r>
      <w:proofErr w:type="spellStart"/>
      <w:r w:rsidRPr="007257D8">
        <w:rPr>
          <w:rFonts w:ascii="Calibri" w:hAnsi="Calibri" w:cs="Calibri"/>
          <w:bCs/>
          <w:iCs/>
          <w:color w:val="222222"/>
          <w:sz w:val="18"/>
          <w:szCs w:val="18"/>
          <w:lang w:eastAsia="fr-FR"/>
        </w:rPr>
        <w:t>CALAMBÁS</w:t>
      </w:r>
      <w:proofErr w:type="spellEnd"/>
    </w:p>
    <w:p w:rsidR="007257D8" w:rsidRPr="007257D8" w:rsidRDefault="007257D8" w:rsidP="007257D8">
      <w:pPr>
        <w:jc w:val="both"/>
        <w:rPr>
          <w:sz w:val="16"/>
          <w:szCs w:val="16"/>
          <w:lang w:val="es-CO" w:eastAsia="fr-FR"/>
        </w:rPr>
      </w:pPr>
    </w:p>
    <w:p w:rsidR="007257D8" w:rsidRPr="007257D8" w:rsidRDefault="007257D8" w:rsidP="007257D8">
      <w:pPr>
        <w:shd w:val="clear" w:color="auto" w:fill="FFFFFF"/>
        <w:tabs>
          <w:tab w:val="left" w:pos="1843"/>
        </w:tabs>
        <w:spacing w:after="200"/>
        <w:jc w:val="both"/>
        <w:rPr>
          <w:rFonts w:ascii="Calibri" w:hAnsi="Calibri" w:cs="Calibri"/>
          <w:bCs/>
          <w:iCs/>
          <w:color w:val="222222"/>
          <w:sz w:val="18"/>
          <w:szCs w:val="18"/>
          <w:lang w:val="es-CO" w:eastAsia="fr-FR"/>
        </w:rPr>
      </w:pPr>
      <w:r w:rsidRPr="007257D8">
        <w:rPr>
          <w:rFonts w:ascii="Calibri" w:hAnsi="Calibri" w:cs="Calibri"/>
          <w:b/>
          <w:bCs/>
          <w:iCs/>
          <w:color w:val="222222"/>
          <w:sz w:val="18"/>
          <w:szCs w:val="18"/>
          <w:lang w:val="es-CO" w:eastAsia="fr-FR"/>
        </w:rPr>
        <w:t xml:space="preserve">Temas: </w:t>
      </w:r>
      <w:r w:rsidRPr="007257D8">
        <w:rPr>
          <w:rFonts w:ascii="Calibri" w:hAnsi="Calibri" w:cs="Calibri"/>
          <w:b/>
          <w:bCs/>
          <w:iCs/>
          <w:color w:val="222222"/>
          <w:sz w:val="18"/>
          <w:szCs w:val="18"/>
          <w:lang w:val="es-CO" w:eastAsia="fr-FR"/>
        </w:rPr>
        <w:tab/>
      </w:r>
      <w:r w:rsidRPr="007257D8">
        <w:rPr>
          <w:rFonts w:ascii="Calibri" w:hAnsi="Calibri" w:cs="Calibri"/>
          <w:b/>
          <w:bCs/>
          <w:iCs/>
          <w:color w:val="222222"/>
          <w:sz w:val="18"/>
          <w:szCs w:val="18"/>
          <w:lang w:eastAsia="fr-FR"/>
        </w:rPr>
        <w:t>D</w:t>
      </w:r>
      <w:proofErr w:type="spellStart"/>
      <w:r w:rsidRPr="007257D8">
        <w:rPr>
          <w:rFonts w:ascii="Calibri" w:hAnsi="Calibri" w:cs="Calibri"/>
          <w:b/>
          <w:bCs/>
          <w:iCs/>
          <w:color w:val="222222"/>
          <w:sz w:val="18"/>
          <w:szCs w:val="18"/>
          <w:lang w:val="es-CO" w:eastAsia="fr-FR"/>
        </w:rPr>
        <w:t>EBIDO</w:t>
      </w:r>
      <w:proofErr w:type="spellEnd"/>
      <w:r w:rsidRPr="007257D8">
        <w:rPr>
          <w:rFonts w:ascii="Calibri" w:hAnsi="Calibri" w:cs="Calibri"/>
          <w:b/>
          <w:bCs/>
          <w:iCs/>
          <w:color w:val="222222"/>
          <w:sz w:val="18"/>
          <w:szCs w:val="18"/>
          <w:lang w:val="es-CO" w:eastAsia="fr-FR"/>
        </w:rPr>
        <w:t xml:space="preserve"> PROCESO / TUTELA CONTRA ACTUACIÓN JUDICIAL / INEXISTENCIA DE LA SITUACIÓN ARGÜIDA / NIEGA. </w:t>
      </w:r>
      <w:r w:rsidRPr="007257D8">
        <w:rPr>
          <w:rFonts w:ascii="Calibri" w:hAnsi="Calibri" w:cs="Calibri"/>
          <w:bCs/>
          <w:iCs/>
          <w:color w:val="222222"/>
          <w:sz w:val="18"/>
          <w:szCs w:val="18"/>
          <w:lang w:eastAsia="fr-FR"/>
        </w:rPr>
        <w:t>[S]e advierte que la lesión de las “garantías procesales” y derechos fundamentales invocados, relacionada con la no concesión de la alzada frente a los autos que rechazaron las acciones populares, como lo afirma el actor en las demandas, no ha tenido lugar y, por lo tanto, debe negarse el amparo implorado por este aspecto, ya que el accionante nunca presentó escrito de apelación contra la aludida decisión, de tal suerte, que es inviable endilgar omisión alguna al juzgado cuando ni siquiera fue presentado el referido memorial, como claramente se evidencia de lo explicado en el numeral anterior. Con fundamento en lo dicho se negarán las referidas acciones de tutela frente al Juzgado Segundo Civil del Circuito de Pereira y se ordenará la desvinculación de los demás convocados a este trámite.</w:t>
      </w:r>
    </w:p>
    <w:p w:rsidR="00AB6926" w:rsidRDefault="00AB692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E2829">
        <w:rPr>
          <w:rFonts w:ascii="Arial" w:hAnsi="Arial" w:cs="Arial"/>
          <w:bCs/>
          <w:sz w:val="24"/>
          <w:szCs w:val="24"/>
        </w:rPr>
        <w:t>diez</w:t>
      </w:r>
      <w:r w:rsidR="00B61F99">
        <w:rPr>
          <w:rFonts w:ascii="Arial" w:hAnsi="Arial" w:cs="Arial"/>
          <w:bCs/>
          <w:sz w:val="24"/>
          <w:szCs w:val="24"/>
        </w:rPr>
        <w:t xml:space="preserve"> (</w:t>
      </w:r>
      <w:r w:rsidR="00AC5DD1">
        <w:rPr>
          <w:rFonts w:ascii="Arial" w:hAnsi="Arial" w:cs="Arial"/>
          <w:bCs/>
          <w:sz w:val="24"/>
          <w:szCs w:val="24"/>
        </w:rPr>
        <w:t>1</w:t>
      </w:r>
      <w:r w:rsidR="002E2829">
        <w:rPr>
          <w:rFonts w:ascii="Arial" w:hAnsi="Arial" w:cs="Arial"/>
          <w:bCs/>
          <w:sz w:val="24"/>
          <w:szCs w:val="24"/>
        </w:rPr>
        <w:t>0</w:t>
      </w:r>
      <w:r w:rsidRPr="0090313C">
        <w:rPr>
          <w:rFonts w:ascii="Arial" w:hAnsi="Arial" w:cs="Arial"/>
          <w:bCs/>
          <w:sz w:val="24"/>
          <w:szCs w:val="24"/>
        </w:rPr>
        <w:t xml:space="preserve">) de </w:t>
      </w:r>
      <w:r w:rsidR="00385F98">
        <w:rPr>
          <w:rFonts w:ascii="Arial" w:hAnsi="Arial" w:cs="Arial"/>
          <w:bCs/>
          <w:sz w:val="24"/>
          <w:szCs w:val="24"/>
        </w:rPr>
        <w:t>mayo</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2E2829">
        <w:rPr>
          <w:rFonts w:ascii="Arial" w:hAnsi="Arial" w:cs="Arial"/>
          <w:sz w:val="24"/>
          <w:szCs w:val="24"/>
        </w:rPr>
        <w:t>241</w:t>
      </w:r>
      <w:r w:rsidR="003E27A5">
        <w:rPr>
          <w:rFonts w:ascii="Arial" w:hAnsi="Arial" w:cs="Arial"/>
          <w:sz w:val="24"/>
          <w:szCs w:val="24"/>
        </w:rPr>
        <w:t xml:space="preserve"> de </w:t>
      </w:r>
      <w:r w:rsidR="00AC5DD1">
        <w:rPr>
          <w:rFonts w:ascii="Arial" w:hAnsi="Arial" w:cs="Arial"/>
          <w:sz w:val="24"/>
          <w:szCs w:val="24"/>
        </w:rPr>
        <w:t>1</w:t>
      </w:r>
      <w:r w:rsidR="002E2829">
        <w:rPr>
          <w:rFonts w:ascii="Arial" w:hAnsi="Arial" w:cs="Arial"/>
          <w:sz w:val="24"/>
          <w:szCs w:val="24"/>
        </w:rPr>
        <w:t>0</w:t>
      </w:r>
      <w:r w:rsidR="00F325FE">
        <w:rPr>
          <w:rFonts w:ascii="Arial" w:hAnsi="Arial" w:cs="Arial"/>
          <w:sz w:val="24"/>
          <w:szCs w:val="24"/>
        </w:rPr>
        <w:t>-0</w:t>
      </w:r>
      <w:r w:rsidR="00385F98">
        <w:rPr>
          <w:rFonts w:ascii="Arial" w:hAnsi="Arial" w:cs="Arial"/>
          <w:sz w:val="24"/>
          <w:szCs w:val="24"/>
        </w:rPr>
        <w:t>5</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385F98">
        <w:rPr>
          <w:rFonts w:ascii="Arial" w:hAnsi="Arial" w:cs="Arial"/>
          <w:b/>
          <w:sz w:val="24"/>
          <w:szCs w:val="24"/>
        </w:rPr>
        <w:t>4</w:t>
      </w:r>
      <w:r w:rsidR="00AC5DD1">
        <w:rPr>
          <w:rFonts w:ascii="Arial" w:hAnsi="Arial" w:cs="Arial"/>
          <w:b/>
          <w:sz w:val="24"/>
          <w:szCs w:val="24"/>
        </w:rPr>
        <w:t>26</w:t>
      </w:r>
      <w:r w:rsidRPr="00984F63">
        <w:rPr>
          <w:rFonts w:ascii="Arial" w:hAnsi="Arial" w:cs="Arial"/>
          <w:sz w:val="24"/>
          <w:szCs w:val="24"/>
        </w:rPr>
        <w:t>-00</w:t>
      </w:r>
    </w:p>
    <w:p w:rsidR="00385F98" w:rsidRDefault="00385F98" w:rsidP="00385F98">
      <w:pPr>
        <w:spacing w:line="360" w:lineRule="auto"/>
        <w:ind w:left="1416" w:firstLine="708"/>
        <w:jc w:val="center"/>
        <w:rPr>
          <w:rFonts w:ascii="Arial" w:hAnsi="Arial" w:cs="Arial"/>
          <w:sz w:val="24"/>
          <w:szCs w:val="24"/>
        </w:rPr>
      </w:pPr>
      <w:r>
        <w:rPr>
          <w:rFonts w:ascii="Arial" w:hAnsi="Arial" w:cs="Arial"/>
          <w:sz w:val="24"/>
          <w:szCs w:val="24"/>
        </w:rPr>
        <w:t>66001-22-13-000-2017-00</w:t>
      </w:r>
      <w:r w:rsidR="00AC5DD1">
        <w:rPr>
          <w:rFonts w:ascii="Arial" w:hAnsi="Arial" w:cs="Arial"/>
          <w:b/>
          <w:sz w:val="24"/>
          <w:szCs w:val="24"/>
        </w:rPr>
        <w:t>429</w:t>
      </w:r>
      <w:r w:rsidRPr="00984F63">
        <w:rPr>
          <w:rFonts w:ascii="Arial" w:hAnsi="Arial" w:cs="Arial"/>
          <w:sz w:val="24"/>
          <w:szCs w:val="24"/>
        </w:rPr>
        <w:t>-00</w:t>
      </w:r>
    </w:p>
    <w:p w:rsidR="00AC5DD1" w:rsidRDefault="00AC5DD1" w:rsidP="00385F98">
      <w:pPr>
        <w:spacing w:line="360" w:lineRule="auto"/>
        <w:ind w:left="1416" w:firstLine="708"/>
        <w:jc w:val="center"/>
        <w:rPr>
          <w:rFonts w:ascii="Arial" w:hAnsi="Arial" w:cs="Arial"/>
          <w:sz w:val="24"/>
          <w:szCs w:val="24"/>
        </w:rPr>
      </w:pPr>
      <w:r>
        <w:rPr>
          <w:rFonts w:ascii="Arial" w:hAnsi="Arial" w:cs="Arial"/>
          <w:sz w:val="24"/>
          <w:szCs w:val="24"/>
        </w:rPr>
        <w:t>66001-22-13-000-2017-00</w:t>
      </w:r>
      <w:r>
        <w:rPr>
          <w:rFonts w:ascii="Arial" w:hAnsi="Arial" w:cs="Arial"/>
          <w:b/>
          <w:sz w:val="24"/>
          <w:szCs w:val="24"/>
        </w:rPr>
        <w:t>444</w:t>
      </w:r>
      <w:r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85F9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85F98">
        <w:rPr>
          <w:rFonts w:ascii="Arial" w:hAnsi="Arial" w:cs="Arial"/>
          <w:sz w:val="26"/>
          <w:szCs w:val="26"/>
          <w:lang w:val="es-ES" w:eastAsia="es-ES"/>
        </w:rPr>
        <w:t>s accio</w:t>
      </w:r>
      <w:r>
        <w:rPr>
          <w:rFonts w:ascii="Arial" w:hAnsi="Arial" w:cs="Arial"/>
          <w:sz w:val="26"/>
          <w:szCs w:val="26"/>
          <w:lang w:val="es-ES" w:eastAsia="es-ES"/>
        </w:rPr>
        <w:t>n</w:t>
      </w:r>
      <w:r w:rsidR="00385F9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85F9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385F98">
        <w:rPr>
          <w:rFonts w:ascii="Arial" w:hAnsi="Arial" w:cs="Arial"/>
          <w:szCs w:val="26"/>
          <w:lang w:val="es-ES" w:eastAsia="es-ES"/>
        </w:rPr>
        <w:t xml:space="preserve"> </w:t>
      </w:r>
      <w:r w:rsidR="00F325FE">
        <w:rPr>
          <w:rFonts w:ascii="Arial" w:hAnsi="Arial" w:cs="Arial"/>
          <w:sz w:val="26"/>
          <w:szCs w:val="26"/>
          <w:lang w:val="es-ES" w:eastAsia="es-ES"/>
        </w:rPr>
        <w:t>y el</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385F98">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w:t>
      </w:r>
      <w:r w:rsidR="00385F98" w:rsidRPr="00E13BB5">
        <w:rPr>
          <w:rFonts w:ascii="Arial" w:hAnsi="Arial" w:cs="Arial"/>
          <w:sz w:val="26"/>
          <w:szCs w:val="26"/>
          <w:lang w:val="es-ES" w:eastAsia="es-ES"/>
        </w:rPr>
        <w:t>accion</w:t>
      </w:r>
      <w:r w:rsidR="00385F98">
        <w:rPr>
          <w:rFonts w:ascii="Arial" w:hAnsi="Arial" w:cs="Arial"/>
          <w:sz w:val="26"/>
          <w:szCs w:val="26"/>
          <w:lang w:val="es-ES" w:eastAsia="es-ES"/>
        </w:rPr>
        <w:t>es</w:t>
      </w:r>
      <w:r w:rsidR="00F325FE" w:rsidRPr="00E13BB5">
        <w:rPr>
          <w:rFonts w:ascii="Arial" w:hAnsi="Arial" w:cs="Arial"/>
          <w:sz w:val="26"/>
          <w:szCs w:val="26"/>
          <w:lang w:val="es-ES" w:eastAsia="es-ES"/>
        </w:rPr>
        <w:t xml:space="preserve"> popular</w:t>
      </w:r>
      <w:r w:rsidR="00385F98">
        <w:rPr>
          <w:rFonts w:ascii="Arial" w:hAnsi="Arial" w:cs="Arial"/>
          <w:sz w:val="26"/>
          <w:szCs w:val="26"/>
          <w:lang w:val="es-ES" w:eastAsia="es-ES"/>
        </w:rPr>
        <w:t>es</w:t>
      </w:r>
      <w:r w:rsidR="00F325FE" w:rsidRPr="00E13BB5">
        <w:rPr>
          <w:rFonts w:ascii="Arial" w:hAnsi="Arial" w:cs="Arial"/>
          <w:sz w:val="26"/>
          <w:szCs w:val="26"/>
          <w:lang w:val="es-ES" w:eastAsia="es-ES"/>
        </w:rPr>
        <w:t xml:space="preserve"> radicada</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bajo l</w:t>
      </w:r>
      <w:r w:rsidR="00385F98">
        <w:rPr>
          <w:rFonts w:ascii="Arial" w:hAnsi="Arial" w:cs="Arial"/>
          <w:sz w:val="26"/>
          <w:szCs w:val="26"/>
          <w:lang w:val="es-ES" w:eastAsia="es-ES"/>
        </w:rPr>
        <w:t>os</w:t>
      </w:r>
      <w:r w:rsidR="00F325FE" w:rsidRPr="00E13BB5">
        <w:rPr>
          <w:rFonts w:ascii="Arial" w:hAnsi="Arial" w:cs="Arial"/>
          <w:sz w:val="26"/>
          <w:szCs w:val="26"/>
          <w:lang w:val="es-ES" w:eastAsia="es-ES"/>
        </w:rPr>
        <w:t xml:space="preserve"> número</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201</w:t>
      </w:r>
      <w:r w:rsidR="00FC41C6">
        <w:rPr>
          <w:rFonts w:ascii="Arial" w:hAnsi="Arial" w:cs="Arial"/>
          <w:sz w:val="26"/>
          <w:szCs w:val="26"/>
          <w:lang w:val="es-ES" w:eastAsia="es-ES"/>
        </w:rPr>
        <w:t>6</w:t>
      </w:r>
      <w:r w:rsidR="00F325FE" w:rsidRPr="00E13BB5">
        <w:rPr>
          <w:rFonts w:ascii="Arial" w:hAnsi="Arial" w:cs="Arial"/>
          <w:sz w:val="26"/>
          <w:szCs w:val="26"/>
          <w:lang w:val="es-ES" w:eastAsia="es-ES"/>
        </w:rPr>
        <w:t>-00</w:t>
      </w:r>
      <w:r w:rsidR="00385F98">
        <w:rPr>
          <w:rFonts w:ascii="Arial" w:hAnsi="Arial" w:cs="Arial"/>
          <w:b/>
          <w:sz w:val="26"/>
          <w:szCs w:val="26"/>
          <w:lang w:val="es-ES" w:eastAsia="es-ES"/>
        </w:rPr>
        <w:t>6</w:t>
      </w:r>
      <w:r w:rsidR="00AC5DD1">
        <w:rPr>
          <w:rFonts w:ascii="Arial" w:hAnsi="Arial" w:cs="Arial"/>
          <w:b/>
          <w:sz w:val="26"/>
          <w:szCs w:val="26"/>
          <w:lang w:val="es-ES" w:eastAsia="es-ES"/>
        </w:rPr>
        <w:t>18</w:t>
      </w:r>
      <w:r w:rsidR="00AC5DD1" w:rsidRPr="00AC5DD1">
        <w:rPr>
          <w:rFonts w:ascii="Arial" w:hAnsi="Arial" w:cs="Arial"/>
          <w:sz w:val="26"/>
          <w:szCs w:val="26"/>
          <w:lang w:val="es-ES" w:eastAsia="es-ES"/>
        </w:rPr>
        <w:t>,</w:t>
      </w:r>
      <w:r w:rsidR="00AC5DD1">
        <w:rPr>
          <w:rFonts w:ascii="Arial" w:hAnsi="Arial" w:cs="Arial"/>
          <w:b/>
          <w:sz w:val="26"/>
          <w:szCs w:val="26"/>
          <w:lang w:val="es-ES" w:eastAsia="es-ES"/>
        </w:rPr>
        <w:t xml:space="preserve">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620</w:t>
      </w:r>
      <w:r w:rsidR="00385F98">
        <w:rPr>
          <w:rFonts w:ascii="Arial" w:hAnsi="Arial" w:cs="Arial"/>
          <w:szCs w:val="28"/>
          <w:lang w:val="es-ES" w:eastAsia="es-ES"/>
        </w:rPr>
        <w:t xml:space="preserve"> </w:t>
      </w:r>
      <w:r w:rsidR="00385F98" w:rsidRPr="00385F98">
        <w:rPr>
          <w:rFonts w:ascii="Arial" w:hAnsi="Arial" w:cs="Arial"/>
          <w:sz w:val="26"/>
          <w:szCs w:val="26"/>
          <w:lang w:val="es-ES" w:eastAsia="es-ES"/>
        </w:rPr>
        <w:t>y</w:t>
      </w:r>
      <w:r w:rsidR="00385F98">
        <w:rPr>
          <w:rFonts w:ascii="Arial" w:hAnsi="Arial" w:cs="Arial"/>
          <w:szCs w:val="28"/>
          <w:lang w:val="es-ES" w:eastAsia="es-ES"/>
        </w:rPr>
        <w:t xml:space="preserve"> </w:t>
      </w:r>
      <w:r w:rsidR="00385F98" w:rsidRPr="00E13BB5">
        <w:rPr>
          <w:rFonts w:ascii="Arial" w:hAnsi="Arial" w:cs="Arial"/>
          <w:sz w:val="26"/>
          <w:szCs w:val="26"/>
          <w:lang w:val="es-ES" w:eastAsia="es-ES"/>
        </w:rPr>
        <w:t>201</w:t>
      </w:r>
      <w:r w:rsidR="00385F98">
        <w:rPr>
          <w:rFonts w:ascii="Arial" w:hAnsi="Arial" w:cs="Arial"/>
          <w:sz w:val="26"/>
          <w:szCs w:val="26"/>
          <w:lang w:val="es-ES" w:eastAsia="es-ES"/>
        </w:rPr>
        <w:t>6</w:t>
      </w:r>
      <w:r w:rsidR="00385F98" w:rsidRPr="00E13BB5">
        <w:rPr>
          <w:rFonts w:ascii="Arial" w:hAnsi="Arial" w:cs="Arial"/>
          <w:sz w:val="26"/>
          <w:szCs w:val="26"/>
          <w:lang w:val="es-ES" w:eastAsia="es-ES"/>
        </w:rPr>
        <w:t>-00</w:t>
      </w:r>
      <w:r w:rsidR="00AC5DD1">
        <w:rPr>
          <w:rFonts w:ascii="Arial" w:hAnsi="Arial" w:cs="Arial"/>
          <w:b/>
          <w:sz w:val="26"/>
          <w:szCs w:val="26"/>
          <w:lang w:val="es-ES" w:eastAsia="es-ES"/>
        </w:rPr>
        <w:t>62</w:t>
      </w:r>
      <w:r w:rsidR="00385F98">
        <w:rPr>
          <w:rFonts w:ascii="Arial" w:hAnsi="Arial" w:cs="Arial"/>
          <w:b/>
          <w:sz w:val="26"/>
          <w:szCs w:val="26"/>
          <w:lang w:val="es-ES" w:eastAsia="es-ES"/>
        </w:rPr>
        <w:t>4</w:t>
      </w:r>
      <w:r w:rsidR="00385F98" w:rsidRPr="00D37307">
        <w:rPr>
          <w:rFonts w:ascii="Arial" w:hAnsi="Arial" w:cs="Arial"/>
          <w:sz w:val="26"/>
          <w:szCs w:val="26"/>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385F98">
        <w:rPr>
          <w:rFonts w:ascii="Arial" w:hAnsi="Arial" w:cs="Arial"/>
          <w:sz w:val="26"/>
          <w:szCs w:val="26"/>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DEFENSORÍA DEL PUEBLO</w:t>
      </w:r>
      <w:r w:rsidR="00385F98">
        <w:rPr>
          <w:rFonts w:ascii="Arial" w:hAnsi="Arial" w:cs="Arial"/>
          <w:szCs w:val="28"/>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385F98">
        <w:rPr>
          <w:rFonts w:ascii="Arial" w:hAnsi="Arial" w:cs="Arial"/>
          <w:sz w:val="26"/>
          <w:szCs w:val="26"/>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D37307">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w:t>
      </w:r>
      <w:r w:rsidR="00D37307">
        <w:rPr>
          <w:rFonts w:ascii="Arial" w:hAnsi="Arial" w:cs="Arial"/>
          <w:sz w:val="26"/>
          <w:szCs w:val="26"/>
        </w:rPr>
        <w:t>s accio</w:t>
      </w:r>
      <w:r w:rsidR="00F325FE">
        <w:rPr>
          <w:rFonts w:ascii="Arial" w:hAnsi="Arial" w:cs="Arial"/>
          <w:sz w:val="26"/>
          <w:szCs w:val="26"/>
        </w:rPr>
        <w:t>n</w:t>
      </w:r>
      <w:r w:rsidR="00D37307">
        <w:rPr>
          <w:rFonts w:ascii="Arial" w:hAnsi="Arial" w:cs="Arial"/>
          <w:sz w:val="26"/>
          <w:szCs w:val="26"/>
        </w:rPr>
        <w:t>es</w:t>
      </w:r>
      <w:r w:rsidR="00F325FE">
        <w:rPr>
          <w:rFonts w:ascii="Arial" w:hAnsi="Arial" w:cs="Arial"/>
          <w:sz w:val="26"/>
          <w:szCs w:val="26"/>
        </w:rPr>
        <w:t xml:space="preserve"> popular</w:t>
      </w:r>
      <w:r w:rsidR="00D37307">
        <w:rPr>
          <w:rFonts w:ascii="Arial" w:hAnsi="Arial" w:cs="Arial"/>
          <w:sz w:val="26"/>
          <w:szCs w:val="26"/>
        </w:rPr>
        <w:t>es</w:t>
      </w:r>
      <w:r w:rsidR="00F325FE" w:rsidRPr="000905F6">
        <w:rPr>
          <w:rFonts w:ascii="Arial" w:hAnsi="Arial" w:cs="Arial"/>
          <w:sz w:val="26"/>
          <w:szCs w:val="26"/>
        </w:rPr>
        <w:t xml:space="preserve"> radicada</w:t>
      </w:r>
      <w:r w:rsidR="00D37307">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D37307">
        <w:rPr>
          <w:rFonts w:ascii="Arial" w:hAnsi="Arial" w:cs="Arial"/>
          <w:sz w:val="26"/>
          <w:szCs w:val="26"/>
        </w:rPr>
        <w:t>os</w:t>
      </w:r>
      <w:r w:rsidR="00F325FE">
        <w:rPr>
          <w:rFonts w:ascii="Arial" w:hAnsi="Arial" w:cs="Arial"/>
          <w:sz w:val="26"/>
          <w:szCs w:val="26"/>
        </w:rPr>
        <w:t xml:space="preserve"> número</w:t>
      </w:r>
      <w:r w:rsidR="00D37307">
        <w:rPr>
          <w:rFonts w:ascii="Arial" w:hAnsi="Arial" w:cs="Arial"/>
          <w:sz w:val="26"/>
          <w:szCs w:val="26"/>
        </w:rPr>
        <w:t xml:space="preserve">s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618</w:t>
      </w:r>
      <w:r w:rsidR="00AC5DD1" w:rsidRPr="00AC5DD1">
        <w:rPr>
          <w:rFonts w:ascii="Arial" w:hAnsi="Arial" w:cs="Arial"/>
          <w:sz w:val="26"/>
          <w:szCs w:val="26"/>
          <w:lang w:val="es-ES" w:eastAsia="es-ES"/>
        </w:rPr>
        <w:t>,</w:t>
      </w:r>
      <w:r w:rsidR="00AC5DD1">
        <w:rPr>
          <w:rFonts w:ascii="Arial" w:hAnsi="Arial" w:cs="Arial"/>
          <w:b/>
          <w:sz w:val="26"/>
          <w:szCs w:val="26"/>
          <w:lang w:val="es-ES" w:eastAsia="es-ES"/>
        </w:rPr>
        <w:t xml:space="preserve">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620</w:t>
      </w:r>
      <w:r w:rsidR="00AC5DD1">
        <w:rPr>
          <w:rFonts w:ascii="Arial" w:hAnsi="Arial" w:cs="Arial"/>
          <w:szCs w:val="28"/>
          <w:lang w:val="es-ES" w:eastAsia="es-ES"/>
        </w:rPr>
        <w:t xml:space="preserve"> </w:t>
      </w:r>
      <w:r w:rsidR="00AC5DD1" w:rsidRPr="00385F98">
        <w:rPr>
          <w:rFonts w:ascii="Arial" w:hAnsi="Arial" w:cs="Arial"/>
          <w:sz w:val="26"/>
          <w:szCs w:val="26"/>
          <w:lang w:val="es-ES" w:eastAsia="es-ES"/>
        </w:rPr>
        <w:t>y</w:t>
      </w:r>
      <w:r w:rsidR="00AC5DD1">
        <w:rPr>
          <w:rFonts w:ascii="Arial" w:hAnsi="Arial" w:cs="Arial"/>
          <w:szCs w:val="28"/>
          <w:lang w:val="es-ES" w:eastAsia="es-ES"/>
        </w:rPr>
        <w:t xml:space="preserve"> </w:t>
      </w:r>
      <w:r w:rsidR="00AC5DD1" w:rsidRPr="00E13BB5">
        <w:rPr>
          <w:rFonts w:ascii="Arial" w:hAnsi="Arial" w:cs="Arial"/>
          <w:sz w:val="26"/>
          <w:szCs w:val="26"/>
          <w:lang w:val="es-ES" w:eastAsia="es-ES"/>
        </w:rPr>
        <w:t>201</w:t>
      </w:r>
      <w:r w:rsidR="00AC5DD1">
        <w:rPr>
          <w:rFonts w:ascii="Arial" w:hAnsi="Arial" w:cs="Arial"/>
          <w:sz w:val="26"/>
          <w:szCs w:val="26"/>
          <w:lang w:val="es-ES" w:eastAsia="es-ES"/>
        </w:rPr>
        <w:t>6</w:t>
      </w:r>
      <w:r w:rsidR="00AC5DD1" w:rsidRPr="00E13BB5">
        <w:rPr>
          <w:rFonts w:ascii="Arial" w:hAnsi="Arial" w:cs="Arial"/>
          <w:sz w:val="26"/>
          <w:szCs w:val="26"/>
          <w:lang w:val="es-ES" w:eastAsia="es-ES"/>
        </w:rPr>
        <w:t>-00</w:t>
      </w:r>
      <w:r w:rsidR="00AC5DD1">
        <w:rPr>
          <w:rFonts w:ascii="Arial" w:hAnsi="Arial" w:cs="Arial"/>
          <w:b/>
          <w:sz w:val="26"/>
          <w:szCs w:val="26"/>
          <w:lang w:val="es-ES" w:eastAsia="es-ES"/>
        </w:rPr>
        <w:t>624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el despacho accionado </w:t>
      </w:r>
      <w:r w:rsidR="00FC41C6">
        <w:rPr>
          <w:rFonts w:ascii="Arial" w:hAnsi="Arial" w:cs="Arial"/>
          <w:sz w:val="26"/>
          <w:szCs w:val="26"/>
        </w:rPr>
        <w:t>se niega a</w:t>
      </w:r>
      <w:r w:rsidR="006F2871">
        <w:rPr>
          <w:rFonts w:ascii="Arial" w:hAnsi="Arial" w:cs="Arial"/>
          <w:sz w:val="26"/>
          <w:szCs w:val="26"/>
        </w:rPr>
        <w:t xml:space="preserve"> concede</w:t>
      </w:r>
      <w:r w:rsidR="00FC41C6">
        <w:rPr>
          <w:rFonts w:ascii="Arial" w:hAnsi="Arial" w:cs="Arial"/>
          <w:sz w:val="26"/>
          <w:szCs w:val="26"/>
        </w:rPr>
        <w:t>r</w:t>
      </w:r>
      <w:r w:rsidR="006F2871">
        <w:rPr>
          <w:rFonts w:ascii="Arial" w:hAnsi="Arial" w:cs="Arial"/>
          <w:sz w:val="26"/>
          <w:szCs w:val="26"/>
        </w:rPr>
        <w:t xml:space="preserve"> su</w:t>
      </w:r>
      <w:r w:rsidR="00FC41C6">
        <w:rPr>
          <w:rFonts w:ascii="Arial" w:hAnsi="Arial" w:cs="Arial"/>
          <w:sz w:val="26"/>
          <w:szCs w:val="26"/>
        </w:rPr>
        <w:t xml:space="preserve"> alzada frente</w:t>
      </w:r>
      <w:r w:rsidR="006F2871">
        <w:rPr>
          <w:rFonts w:ascii="Arial" w:hAnsi="Arial" w:cs="Arial"/>
          <w:sz w:val="26"/>
          <w:szCs w:val="26"/>
        </w:rPr>
        <w:t xml:space="preserve"> a</w:t>
      </w:r>
      <w:r w:rsidR="00D37307">
        <w:rPr>
          <w:rFonts w:ascii="Arial" w:hAnsi="Arial" w:cs="Arial"/>
          <w:sz w:val="26"/>
          <w:szCs w:val="26"/>
        </w:rPr>
        <w:t xml:space="preserve"> </w:t>
      </w:r>
      <w:r w:rsidR="006F2871">
        <w:rPr>
          <w:rFonts w:ascii="Arial" w:hAnsi="Arial" w:cs="Arial"/>
          <w:sz w:val="26"/>
          <w:szCs w:val="26"/>
        </w:rPr>
        <w:t>l</w:t>
      </w:r>
      <w:r w:rsidR="00D37307">
        <w:rPr>
          <w:rFonts w:ascii="Arial" w:hAnsi="Arial" w:cs="Arial"/>
          <w:sz w:val="26"/>
          <w:szCs w:val="26"/>
        </w:rPr>
        <w:t>os</w:t>
      </w:r>
      <w:r w:rsidR="006F2871">
        <w:rPr>
          <w:rFonts w:ascii="Arial" w:hAnsi="Arial" w:cs="Arial"/>
          <w:sz w:val="26"/>
          <w:szCs w:val="26"/>
        </w:rPr>
        <w:t xml:space="preserve"> auto</w:t>
      </w:r>
      <w:r w:rsidR="00D37307">
        <w:rPr>
          <w:rFonts w:ascii="Arial" w:hAnsi="Arial" w:cs="Arial"/>
          <w:sz w:val="26"/>
          <w:szCs w:val="26"/>
        </w:rPr>
        <w:t>s</w:t>
      </w:r>
      <w:r w:rsidR="006F2871">
        <w:rPr>
          <w:rFonts w:ascii="Arial" w:hAnsi="Arial" w:cs="Arial"/>
          <w:sz w:val="26"/>
          <w:szCs w:val="26"/>
        </w:rPr>
        <w:t xml:space="preserve"> que </w:t>
      </w:r>
      <w:r w:rsidR="00FC41C6">
        <w:rPr>
          <w:rFonts w:ascii="Arial" w:hAnsi="Arial" w:cs="Arial"/>
          <w:sz w:val="26"/>
          <w:szCs w:val="26"/>
        </w:rPr>
        <w:t>rechaza</w:t>
      </w:r>
      <w:r w:rsidR="00D37307">
        <w:rPr>
          <w:rFonts w:ascii="Arial" w:hAnsi="Arial" w:cs="Arial"/>
          <w:sz w:val="26"/>
          <w:szCs w:val="26"/>
        </w:rPr>
        <w:t>n</w:t>
      </w:r>
      <w:r w:rsidR="00FC41C6">
        <w:rPr>
          <w:rFonts w:ascii="Arial" w:hAnsi="Arial" w:cs="Arial"/>
          <w:sz w:val="26"/>
          <w:szCs w:val="26"/>
        </w:rPr>
        <w:t xml:space="preserve"> la</w:t>
      </w:r>
      <w:r w:rsidR="00D37307">
        <w:rPr>
          <w:rFonts w:ascii="Arial" w:hAnsi="Arial" w:cs="Arial"/>
          <w:sz w:val="26"/>
          <w:szCs w:val="26"/>
        </w:rPr>
        <w:t>s</w:t>
      </w:r>
      <w:r w:rsidR="00FC41C6">
        <w:rPr>
          <w:rFonts w:ascii="Arial" w:hAnsi="Arial" w:cs="Arial"/>
          <w:sz w:val="26"/>
          <w:szCs w:val="26"/>
        </w:rPr>
        <w:t xml:space="preserve"> referida</w:t>
      </w:r>
      <w:r w:rsidR="00D37307">
        <w:rPr>
          <w:rFonts w:ascii="Arial" w:hAnsi="Arial" w:cs="Arial"/>
          <w:sz w:val="26"/>
          <w:szCs w:val="26"/>
        </w:rPr>
        <w:t>s</w:t>
      </w:r>
      <w:r w:rsidR="00FC41C6">
        <w:rPr>
          <w:rFonts w:ascii="Arial" w:hAnsi="Arial" w:cs="Arial"/>
          <w:sz w:val="26"/>
          <w:szCs w:val="26"/>
        </w:rPr>
        <w:t xml:space="preserve"> </w:t>
      </w:r>
      <w:r w:rsidR="00D37307">
        <w:rPr>
          <w:rFonts w:ascii="Arial" w:hAnsi="Arial" w:cs="Arial"/>
          <w:sz w:val="26"/>
          <w:szCs w:val="26"/>
        </w:rPr>
        <w:t>acciones</w:t>
      </w:r>
      <w:r w:rsidR="00FC41C6">
        <w:rPr>
          <w:rFonts w:ascii="Arial" w:hAnsi="Arial" w:cs="Arial"/>
          <w:sz w:val="26"/>
          <w:szCs w:val="26"/>
        </w:rPr>
        <w:t xml:space="preserve"> popular</w:t>
      </w:r>
      <w:r w:rsidR="00D37307">
        <w:rPr>
          <w:rFonts w:ascii="Arial" w:hAnsi="Arial" w:cs="Arial"/>
          <w:sz w:val="26"/>
          <w:szCs w:val="26"/>
        </w:rPr>
        <w:t>es</w:t>
      </w:r>
      <w:r w:rsidR="00FC41C6">
        <w:rPr>
          <w:rFonts w:ascii="Arial" w:hAnsi="Arial" w:cs="Arial"/>
          <w:sz w:val="26"/>
          <w:szCs w:val="26"/>
        </w:rPr>
        <w:t xml:space="preserve">, </w:t>
      </w:r>
      <w:r w:rsidR="00AC5DD1">
        <w:rPr>
          <w:rFonts w:ascii="Arial" w:hAnsi="Arial" w:cs="Arial"/>
          <w:sz w:val="26"/>
          <w:szCs w:val="26"/>
        </w:rPr>
        <w:t xml:space="preserve">desconociendo lo que establece el CGP y la postura de </w:t>
      </w:r>
      <w:r w:rsidR="00FC41C6">
        <w:rPr>
          <w:rFonts w:ascii="Arial" w:hAnsi="Arial" w:cs="Arial"/>
          <w:sz w:val="26"/>
          <w:szCs w:val="26"/>
        </w:rPr>
        <w:t>la Sala Plena del Consejo de Estado</w:t>
      </w:r>
      <w:r w:rsidR="00AC5DD1">
        <w:rPr>
          <w:rFonts w:ascii="Arial" w:hAnsi="Arial" w:cs="Arial"/>
          <w:sz w:val="26"/>
          <w:szCs w:val="26"/>
        </w:rPr>
        <w:t>, en un precedente que referencia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conceder </w:t>
      </w:r>
      <w:r w:rsidR="00995F0F">
        <w:rPr>
          <w:rFonts w:ascii="Arial" w:hAnsi="Arial" w:cs="Arial"/>
          <w:sz w:val="26"/>
          <w:szCs w:val="26"/>
        </w:rPr>
        <w:t>la</w:t>
      </w:r>
      <w:r w:rsidR="006F2871">
        <w:rPr>
          <w:rFonts w:ascii="Arial" w:hAnsi="Arial" w:cs="Arial"/>
          <w:sz w:val="26"/>
          <w:szCs w:val="26"/>
        </w:rPr>
        <w:t xml:space="preserve"> alzada frente a</w:t>
      </w:r>
      <w:r w:rsidR="00D37307">
        <w:rPr>
          <w:rFonts w:ascii="Arial" w:hAnsi="Arial" w:cs="Arial"/>
          <w:sz w:val="26"/>
          <w:szCs w:val="26"/>
        </w:rPr>
        <w:t xml:space="preserve"> </w:t>
      </w:r>
      <w:r w:rsidR="006F2871">
        <w:rPr>
          <w:rFonts w:ascii="Arial" w:hAnsi="Arial" w:cs="Arial"/>
          <w:sz w:val="26"/>
          <w:szCs w:val="26"/>
        </w:rPr>
        <w:t>l</w:t>
      </w:r>
      <w:r w:rsidR="00D37307">
        <w:rPr>
          <w:rFonts w:ascii="Arial" w:hAnsi="Arial" w:cs="Arial"/>
          <w:sz w:val="26"/>
          <w:szCs w:val="26"/>
        </w:rPr>
        <w:t>os</w:t>
      </w:r>
      <w:r w:rsidR="006F2871">
        <w:rPr>
          <w:rFonts w:ascii="Arial" w:hAnsi="Arial" w:cs="Arial"/>
          <w:sz w:val="26"/>
          <w:szCs w:val="26"/>
        </w:rPr>
        <w:t xml:space="preserve"> auto</w:t>
      </w:r>
      <w:r w:rsidR="00D37307">
        <w:rPr>
          <w:rFonts w:ascii="Arial" w:hAnsi="Arial" w:cs="Arial"/>
          <w:sz w:val="26"/>
          <w:szCs w:val="26"/>
        </w:rPr>
        <w:t>s</w:t>
      </w:r>
      <w:r w:rsidR="006F2871">
        <w:rPr>
          <w:rFonts w:ascii="Arial" w:hAnsi="Arial" w:cs="Arial"/>
          <w:sz w:val="26"/>
          <w:szCs w:val="26"/>
        </w:rPr>
        <w:t xml:space="preserve"> que</w:t>
      </w:r>
      <w:r w:rsidR="00995F0F">
        <w:rPr>
          <w:rFonts w:ascii="Arial" w:hAnsi="Arial" w:cs="Arial"/>
          <w:sz w:val="26"/>
          <w:szCs w:val="26"/>
        </w:rPr>
        <w:t xml:space="preserve"> rech</w:t>
      </w:r>
      <w:r w:rsidR="00D37307">
        <w:rPr>
          <w:rFonts w:ascii="Arial" w:hAnsi="Arial" w:cs="Arial"/>
          <w:sz w:val="26"/>
          <w:szCs w:val="26"/>
        </w:rPr>
        <w:t>azaron</w:t>
      </w:r>
      <w:r w:rsidR="00995F0F">
        <w:rPr>
          <w:rFonts w:ascii="Arial" w:hAnsi="Arial" w:cs="Arial"/>
          <w:sz w:val="26"/>
          <w:szCs w:val="26"/>
        </w:rPr>
        <w:t xml:space="preserve"> su</w:t>
      </w:r>
      <w:r w:rsidR="00D37307">
        <w:rPr>
          <w:rFonts w:ascii="Arial" w:hAnsi="Arial" w:cs="Arial"/>
          <w:sz w:val="26"/>
          <w:szCs w:val="26"/>
        </w:rPr>
        <w:t>s accio</w:t>
      </w:r>
      <w:r w:rsidR="00995F0F">
        <w:rPr>
          <w:rFonts w:ascii="Arial" w:hAnsi="Arial" w:cs="Arial"/>
          <w:sz w:val="26"/>
          <w:szCs w:val="26"/>
        </w:rPr>
        <w:t>n</w:t>
      </w:r>
      <w:r w:rsidR="00D37307">
        <w:rPr>
          <w:rFonts w:ascii="Arial" w:hAnsi="Arial" w:cs="Arial"/>
          <w:sz w:val="26"/>
          <w:szCs w:val="26"/>
        </w:rPr>
        <w:t>es</w:t>
      </w:r>
      <w:r w:rsidR="00995F0F">
        <w:rPr>
          <w:rFonts w:ascii="Arial" w:hAnsi="Arial" w:cs="Arial"/>
          <w:sz w:val="26"/>
          <w:szCs w:val="26"/>
        </w:rPr>
        <w:t xml:space="preserve"> popular</w:t>
      </w:r>
      <w:r w:rsidR="00D37307">
        <w:rPr>
          <w:rFonts w:ascii="Arial" w:hAnsi="Arial" w:cs="Arial"/>
          <w:sz w:val="26"/>
          <w:szCs w:val="26"/>
        </w:rPr>
        <w:t>es</w:t>
      </w:r>
      <w:r w:rsidR="006F2871">
        <w:rPr>
          <w:rFonts w:ascii="Arial" w:hAnsi="Arial" w:cs="Arial"/>
          <w:sz w:val="26"/>
          <w:szCs w:val="26"/>
        </w:rPr>
        <w:t xml:space="preserve">; y (ii) al Procurador Delegado que demuestre y pruebe cómo ha protegido las garantías procesales del actor popular y </w:t>
      </w:r>
      <w:r w:rsidR="00B85F36">
        <w:rPr>
          <w:rFonts w:ascii="Arial" w:hAnsi="Arial" w:cs="Arial"/>
          <w:sz w:val="26"/>
          <w:szCs w:val="26"/>
        </w:rPr>
        <w:t>si cumple con la ley</w:t>
      </w:r>
      <w:r w:rsidR="006F2871">
        <w:rPr>
          <w:rFonts w:ascii="Arial" w:hAnsi="Arial" w:cs="Arial"/>
          <w:sz w:val="26"/>
          <w:szCs w:val="26"/>
        </w:rPr>
        <w:t xml:space="preserve"> 734</w:t>
      </w:r>
      <w:r w:rsidR="00B85F36">
        <w:rPr>
          <w:rFonts w:ascii="Arial" w:hAnsi="Arial" w:cs="Arial"/>
          <w:sz w:val="26"/>
          <w:szCs w:val="26"/>
        </w:rPr>
        <w:t xml:space="preserve"> de 20</w:t>
      </w:r>
      <w:r w:rsidR="006F2871">
        <w:rPr>
          <w:rFonts w:ascii="Arial" w:hAnsi="Arial" w:cs="Arial"/>
          <w:sz w:val="26"/>
          <w:szCs w:val="26"/>
        </w:rPr>
        <w:t>02.</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37307">
        <w:rPr>
          <w:rFonts w:ascii="Arial" w:hAnsi="Arial" w:cs="Arial"/>
          <w:sz w:val="26"/>
          <w:szCs w:val="26"/>
          <w:lang w:val="es-ES"/>
        </w:rPr>
        <w:t>s</w:t>
      </w:r>
      <w:r w:rsidR="006F2871">
        <w:rPr>
          <w:rFonts w:ascii="Arial" w:hAnsi="Arial" w:cs="Arial"/>
          <w:sz w:val="26"/>
          <w:szCs w:val="26"/>
          <w:lang w:val="es-ES"/>
        </w:rPr>
        <w:t xml:space="preserve"> la</w:t>
      </w:r>
      <w:r w:rsidR="00D37307">
        <w:rPr>
          <w:rFonts w:ascii="Arial" w:hAnsi="Arial" w:cs="Arial"/>
          <w:sz w:val="26"/>
          <w:szCs w:val="26"/>
          <w:lang w:val="es-ES"/>
        </w:rPr>
        <w:t>s accio</w:t>
      </w:r>
      <w:r w:rsidR="006F2871">
        <w:rPr>
          <w:rFonts w:ascii="Arial" w:hAnsi="Arial" w:cs="Arial"/>
          <w:sz w:val="26"/>
          <w:szCs w:val="26"/>
          <w:lang w:val="es-ES"/>
        </w:rPr>
        <w:t>n</w:t>
      </w:r>
      <w:r w:rsidR="00D37307">
        <w:rPr>
          <w:rFonts w:ascii="Arial" w:hAnsi="Arial" w:cs="Arial"/>
          <w:sz w:val="26"/>
          <w:szCs w:val="26"/>
          <w:lang w:val="es-ES"/>
        </w:rPr>
        <w:t>es</w:t>
      </w:r>
      <w:r w:rsidR="006F2871">
        <w:rPr>
          <w:rFonts w:ascii="Arial" w:hAnsi="Arial" w:cs="Arial"/>
          <w:sz w:val="26"/>
          <w:szCs w:val="26"/>
          <w:lang w:val="es-ES"/>
        </w:rPr>
        <w:t xml:space="preserve"> de tutela se dispuso la vinculación de la Alcaldía de Pereira y la Defensoría del Pueblo de la Regional Risaralda, ordenándose la notificación y traslado, además la remisión por parte del juzgado de copias de las actuaciones 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D37307">
        <w:rPr>
          <w:rFonts w:ascii="Arial" w:hAnsi="Arial" w:cs="Arial"/>
          <w:sz w:val="24"/>
          <w:szCs w:val="24"/>
          <w:lang w:val="es-ES"/>
        </w:rPr>
        <w:t>1</w:t>
      </w:r>
      <w:r w:rsidR="00B85F36">
        <w:rPr>
          <w:rFonts w:ascii="Arial" w:hAnsi="Arial" w:cs="Arial"/>
          <w:sz w:val="24"/>
          <w:szCs w:val="24"/>
          <w:lang w:val="es-ES"/>
        </w:rPr>
        <w:t>4</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995F0F" w:rsidRPr="00F0613A" w:rsidRDefault="00995F0F" w:rsidP="00995F0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D37307">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xml:space="preserve">. Pidió no tutelar los derechos </w:t>
      </w:r>
      <w:r>
        <w:rPr>
          <w:rFonts w:ascii="Arial" w:hAnsi="Arial" w:cs="Arial"/>
          <w:sz w:val="26"/>
          <w:szCs w:val="26"/>
          <w:lang w:val="es-ES"/>
        </w:rPr>
        <w:lastRenderedPageBreak/>
        <w:t>invocados por el accionante</w:t>
      </w:r>
      <w:r w:rsidR="00B85F36">
        <w:rPr>
          <w:rFonts w:ascii="Arial" w:hAnsi="Arial" w:cs="Arial"/>
          <w:sz w:val="26"/>
          <w:szCs w:val="26"/>
          <w:lang w:val="es-ES"/>
        </w:rPr>
        <w:t xml:space="preserve"> y</w:t>
      </w:r>
      <w:r>
        <w:rPr>
          <w:rFonts w:ascii="Arial" w:hAnsi="Arial" w:cs="Arial"/>
          <w:sz w:val="26"/>
          <w:szCs w:val="26"/>
          <w:lang w:val="es-ES"/>
        </w:rPr>
        <w:t xml:space="preserv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(fls. </w:t>
      </w:r>
      <w:r w:rsidR="00B85F36">
        <w:rPr>
          <w:rFonts w:ascii="Arial" w:hAnsi="Arial" w:cs="Arial"/>
          <w:sz w:val="26"/>
          <w:szCs w:val="26"/>
          <w:lang w:val="es-ES"/>
        </w:rPr>
        <w:t>40</w:t>
      </w:r>
      <w:r>
        <w:rPr>
          <w:rFonts w:ascii="Arial" w:hAnsi="Arial" w:cs="Arial"/>
          <w:sz w:val="26"/>
          <w:szCs w:val="26"/>
          <w:lang w:val="es-ES"/>
        </w:rPr>
        <w:t>-</w:t>
      </w:r>
      <w:r w:rsidR="00D37307">
        <w:rPr>
          <w:rFonts w:ascii="Arial" w:hAnsi="Arial" w:cs="Arial"/>
          <w:sz w:val="26"/>
          <w:szCs w:val="26"/>
          <w:lang w:val="es-ES"/>
        </w:rPr>
        <w:t>4</w:t>
      </w:r>
      <w:r w:rsidR="00B85F36">
        <w:rPr>
          <w:rFonts w:ascii="Arial" w:hAnsi="Arial" w:cs="Arial"/>
          <w:sz w:val="26"/>
          <w:szCs w:val="26"/>
          <w:lang w:val="es-ES"/>
        </w:rPr>
        <w:t>1</w:t>
      </w:r>
      <w:r w:rsidRPr="00F0613A">
        <w:rPr>
          <w:rFonts w:ascii="Arial" w:hAnsi="Arial" w:cs="Arial"/>
          <w:sz w:val="26"/>
          <w:szCs w:val="26"/>
          <w:lang w:val="es-ES"/>
        </w:rPr>
        <w:t>).</w:t>
      </w:r>
    </w:p>
    <w:p w:rsidR="00995F0F" w:rsidRDefault="00995F0F" w:rsidP="00995F0F">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D37307">
        <w:rPr>
          <w:rFonts w:ascii="Arial" w:hAnsi="Arial" w:cs="Arial"/>
          <w:sz w:val="26"/>
          <w:szCs w:val="26"/>
          <w:lang w:val="es-ES"/>
        </w:rPr>
        <w:t>s</w:t>
      </w:r>
      <w:r w:rsidR="00B96AD1">
        <w:rPr>
          <w:rFonts w:ascii="Arial" w:hAnsi="Arial" w:cs="Arial"/>
          <w:sz w:val="26"/>
          <w:szCs w:val="26"/>
          <w:lang w:val="es-ES"/>
        </w:rPr>
        <w:t xml:space="preserve"> mentada</w:t>
      </w:r>
      <w:r w:rsidR="00D37307">
        <w:rPr>
          <w:rFonts w:ascii="Arial" w:hAnsi="Arial" w:cs="Arial"/>
          <w:sz w:val="26"/>
          <w:szCs w:val="26"/>
          <w:lang w:val="es-ES"/>
        </w:rPr>
        <w:t>s</w:t>
      </w:r>
      <w:r w:rsidR="00B96AD1">
        <w:rPr>
          <w:rFonts w:ascii="Arial" w:hAnsi="Arial" w:cs="Arial"/>
          <w:sz w:val="26"/>
          <w:szCs w:val="26"/>
          <w:lang w:val="es-ES"/>
        </w:rPr>
        <w:t xml:space="preserve"> </w:t>
      </w:r>
      <w:r w:rsidR="00D37307">
        <w:rPr>
          <w:rFonts w:ascii="Arial" w:hAnsi="Arial" w:cs="Arial"/>
          <w:sz w:val="26"/>
          <w:szCs w:val="26"/>
          <w:lang w:val="es-ES"/>
        </w:rPr>
        <w:t>accio</w:t>
      </w:r>
      <w:r w:rsidR="007D5894">
        <w:rPr>
          <w:rFonts w:ascii="Arial" w:hAnsi="Arial" w:cs="Arial"/>
          <w:sz w:val="26"/>
          <w:szCs w:val="26"/>
          <w:lang w:val="es-ES"/>
        </w:rPr>
        <w:t>n</w:t>
      </w:r>
      <w:r w:rsidR="00D37307">
        <w:rPr>
          <w:rFonts w:ascii="Arial" w:hAnsi="Arial" w:cs="Arial"/>
          <w:sz w:val="26"/>
          <w:szCs w:val="26"/>
          <w:lang w:val="es-ES"/>
        </w:rPr>
        <w:t>es</w:t>
      </w:r>
      <w:r w:rsidR="007D5894">
        <w:rPr>
          <w:rFonts w:ascii="Arial" w:hAnsi="Arial" w:cs="Arial"/>
          <w:sz w:val="26"/>
          <w:szCs w:val="26"/>
          <w:lang w:val="es-ES"/>
        </w:rPr>
        <w:t xml:space="preserve"> popular</w:t>
      </w:r>
      <w:r w:rsidR="00D37307">
        <w:rPr>
          <w:rFonts w:ascii="Arial" w:hAnsi="Arial" w:cs="Arial"/>
          <w:sz w:val="26"/>
          <w:szCs w:val="26"/>
          <w:lang w:val="es-ES"/>
        </w:rPr>
        <w:t>es</w:t>
      </w:r>
      <w:r>
        <w:rPr>
          <w:rFonts w:ascii="Arial" w:hAnsi="Arial" w:cs="Arial"/>
          <w:sz w:val="26"/>
          <w:szCs w:val="26"/>
          <w:lang w:val="es-ES"/>
        </w:rPr>
        <w:t>. (fls</w:t>
      </w:r>
      <w:r w:rsidR="001C2400">
        <w:rPr>
          <w:rFonts w:ascii="Arial" w:hAnsi="Arial" w:cs="Arial"/>
          <w:sz w:val="26"/>
          <w:szCs w:val="26"/>
          <w:lang w:val="es-ES"/>
        </w:rPr>
        <w:t xml:space="preserve">. </w:t>
      </w:r>
      <w:r w:rsidR="00995F0F">
        <w:rPr>
          <w:rFonts w:ascii="Arial" w:hAnsi="Arial" w:cs="Arial"/>
          <w:sz w:val="26"/>
          <w:szCs w:val="26"/>
          <w:lang w:val="es-ES"/>
        </w:rPr>
        <w:t>17</w:t>
      </w:r>
      <w:r w:rsidR="001C2400">
        <w:rPr>
          <w:rFonts w:ascii="Arial" w:hAnsi="Arial" w:cs="Arial"/>
          <w:sz w:val="26"/>
          <w:szCs w:val="26"/>
          <w:lang w:val="es-ES"/>
        </w:rPr>
        <w:t>-</w:t>
      </w:r>
      <w:r w:rsidR="00995F0F">
        <w:rPr>
          <w:rFonts w:ascii="Arial" w:hAnsi="Arial" w:cs="Arial"/>
          <w:sz w:val="26"/>
          <w:szCs w:val="26"/>
          <w:lang w:val="es-ES"/>
        </w:rPr>
        <w:t>3</w:t>
      </w:r>
      <w:r w:rsidR="00B85F36">
        <w:rPr>
          <w:rFonts w:ascii="Arial" w:hAnsi="Arial" w:cs="Arial"/>
          <w:sz w:val="26"/>
          <w:szCs w:val="26"/>
          <w:lang w:val="es-ES"/>
        </w:rPr>
        <w:t>7</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B85F36" w:rsidRPr="000905F6" w:rsidRDefault="00B85F36"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37307">
        <w:rPr>
          <w:rFonts w:ascii="Arial" w:hAnsi="Arial" w:cs="Arial"/>
          <w:sz w:val="26"/>
          <w:szCs w:val="26"/>
        </w:rPr>
        <w:t>s</w:t>
      </w:r>
      <w:r>
        <w:rPr>
          <w:rFonts w:ascii="Arial" w:hAnsi="Arial" w:cs="Arial"/>
          <w:sz w:val="26"/>
          <w:szCs w:val="26"/>
        </w:rPr>
        <w:t xml:space="preserve"> tutela</w:t>
      </w:r>
      <w:r w:rsidR="00D37307">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D37307">
        <w:rPr>
          <w:rFonts w:ascii="Arial" w:hAnsi="Arial" w:cs="Arial"/>
          <w:sz w:val="26"/>
          <w:szCs w:val="26"/>
        </w:rPr>
        <w:t>, en el trámite de la accio</w:t>
      </w:r>
      <w:r w:rsidR="006A68C7">
        <w:rPr>
          <w:rFonts w:ascii="Arial" w:hAnsi="Arial" w:cs="Arial"/>
          <w:sz w:val="26"/>
          <w:szCs w:val="26"/>
        </w:rPr>
        <w:t>n</w:t>
      </w:r>
      <w:r w:rsidR="00D37307">
        <w:rPr>
          <w:rFonts w:ascii="Arial" w:hAnsi="Arial" w:cs="Arial"/>
          <w:sz w:val="26"/>
          <w:szCs w:val="26"/>
        </w:rPr>
        <w:t>es</w:t>
      </w:r>
      <w:r w:rsidR="006A68C7">
        <w:rPr>
          <w:rFonts w:ascii="Arial" w:hAnsi="Arial" w:cs="Arial"/>
          <w:sz w:val="26"/>
          <w:szCs w:val="26"/>
        </w:rPr>
        <w:t xml:space="preserve"> popular</w:t>
      </w:r>
      <w:r w:rsidR="00D37307">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D37307">
        <w:rPr>
          <w:rFonts w:ascii="Arial" w:hAnsi="Arial" w:cs="Arial"/>
          <w:sz w:val="26"/>
          <w:szCs w:val="26"/>
        </w:rPr>
        <w:t>s</w:t>
      </w:r>
      <w:r>
        <w:rPr>
          <w:rFonts w:ascii="Arial" w:hAnsi="Arial" w:cs="Arial"/>
          <w:sz w:val="26"/>
          <w:szCs w:val="26"/>
        </w:rPr>
        <w:t xml:space="preserve"> número</w:t>
      </w:r>
      <w:r w:rsidR="00D37307">
        <w:rPr>
          <w:rFonts w:ascii="Arial" w:hAnsi="Arial" w:cs="Arial"/>
          <w:sz w:val="26"/>
          <w:szCs w:val="26"/>
        </w:rPr>
        <w:t>s</w:t>
      </w:r>
      <w:r>
        <w:rPr>
          <w:rFonts w:ascii="Arial" w:hAnsi="Arial" w:cs="Arial"/>
          <w:sz w:val="26"/>
          <w:szCs w:val="26"/>
        </w:rPr>
        <w:t xml:space="preserve"> </w:t>
      </w:r>
      <w:r w:rsidR="00B85F36" w:rsidRPr="00E13BB5">
        <w:rPr>
          <w:rFonts w:ascii="Arial" w:hAnsi="Arial" w:cs="Arial"/>
          <w:sz w:val="26"/>
          <w:szCs w:val="26"/>
          <w:lang w:val="es-ES" w:eastAsia="es-ES"/>
        </w:rPr>
        <w:t>201</w:t>
      </w:r>
      <w:r w:rsidR="00B85F36">
        <w:rPr>
          <w:rFonts w:ascii="Arial" w:hAnsi="Arial" w:cs="Arial"/>
          <w:sz w:val="26"/>
          <w:szCs w:val="26"/>
          <w:lang w:val="es-ES" w:eastAsia="es-ES"/>
        </w:rPr>
        <w:t>6</w:t>
      </w:r>
      <w:r w:rsidR="00B85F36" w:rsidRPr="00E13BB5">
        <w:rPr>
          <w:rFonts w:ascii="Arial" w:hAnsi="Arial" w:cs="Arial"/>
          <w:sz w:val="26"/>
          <w:szCs w:val="26"/>
          <w:lang w:val="es-ES" w:eastAsia="es-ES"/>
        </w:rPr>
        <w:t>-00</w:t>
      </w:r>
      <w:r w:rsidR="00B85F36">
        <w:rPr>
          <w:rFonts w:ascii="Arial" w:hAnsi="Arial" w:cs="Arial"/>
          <w:b/>
          <w:sz w:val="26"/>
          <w:szCs w:val="26"/>
          <w:lang w:val="es-ES" w:eastAsia="es-ES"/>
        </w:rPr>
        <w:t>618</w:t>
      </w:r>
      <w:r w:rsidR="00B85F36" w:rsidRPr="00AC5DD1">
        <w:rPr>
          <w:rFonts w:ascii="Arial" w:hAnsi="Arial" w:cs="Arial"/>
          <w:sz w:val="26"/>
          <w:szCs w:val="26"/>
          <w:lang w:val="es-ES" w:eastAsia="es-ES"/>
        </w:rPr>
        <w:t>,</w:t>
      </w:r>
      <w:r w:rsidR="00B85F36">
        <w:rPr>
          <w:rFonts w:ascii="Arial" w:hAnsi="Arial" w:cs="Arial"/>
          <w:b/>
          <w:sz w:val="26"/>
          <w:szCs w:val="26"/>
          <w:lang w:val="es-ES" w:eastAsia="es-ES"/>
        </w:rPr>
        <w:t xml:space="preserve"> </w:t>
      </w:r>
      <w:r w:rsidR="00B85F36" w:rsidRPr="00E13BB5">
        <w:rPr>
          <w:rFonts w:ascii="Arial" w:hAnsi="Arial" w:cs="Arial"/>
          <w:sz w:val="26"/>
          <w:szCs w:val="26"/>
          <w:lang w:val="es-ES" w:eastAsia="es-ES"/>
        </w:rPr>
        <w:t>201</w:t>
      </w:r>
      <w:r w:rsidR="00B85F36">
        <w:rPr>
          <w:rFonts w:ascii="Arial" w:hAnsi="Arial" w:cs="Arial"/>
          <w:sz w:val="26"/>
          <w:szCs w:val="26"/>
          <w:lang w:val="es-ES" w:eastAsia="es-ES"/>
        </w:rPr>
        <w:t>6</w:t>
      </w:r>
      <w:r w:rsidR="00B85F36" w:rsidRPr="00E13BB5">
        <w:rPr>
          <w:rFonts w:ascii="Arial" w:hAnsi="Arial" w:cs="Arial"/>
          <w:sz w:val="26"/>
          <w:szCs w:val="26"/>
          <w:lang w:val="es-ES" w:eastAsia="es-ES"/>
        </w:rPr>
        <w:t>-00</w:t>
      </w:r>
      <w:r w:rsidR="00B85F36">
        <w:rPr>
          <w:rFonts w:ascii="Arial" w:hAnsi="Arial" w:cs="Arial"/>
          <w:b/>
          <w:sz w:val="26"/>
          <w:szCs w:val="26"/>
          <w:lang w:val="es-ES" w:eastAsia="es-ES"/>
        </w:rPr>
        <w:t>620</w:t>
      </w:r>
      <w:r w:rsidR="00B85F36">
        <w:rPr>
          <w:rFonts w:ascii="Arial" w:hAnsi="Arial" w:cs="Arial"/>
          <w:szCs w:val="28"/>
          <w:lang w:val="es-ES" w:eastAsia="es-ES"/>
        </w:rPr>
        <w:t xml:space="preserve"> </w:t>
      </w:r>
      <w:r w:rsidR="00B85F36" w:rsidRPr="00385F98">
        <w:rPr>
          <w:rFonts w:ascii="Arial" w:hAnsi="Arial" w:cs="Arial"/>
          <w:sz w:val="26"/>
          <w:szCs w:val="26"/>
          <w:lang w:val="es-ES" w:eastAsia="es-ES"/>
        </w:rPr>
        <w:t>y</w:t>
      </w:r>
      <w:r w:rsidR="00B85F36">
        <w:rPr>
          <w:rFonts w:ascii="Arial" w:hAnsi="Arial" w:cs="Arial"/>
          <w:szCs w:val="28"/>
          <w:lang w:val="es-ES" w:eastAsia="es-ES"/>
        </w:rPr>
        <w:t xml:space="preserve"> </w:t>
      </w:r>
      <w:r w:rsidR="00B85F36" w:rsidRPr="00E13BB5">
        <w:rPr>
          <w:rFonts w:ascii="Arial" w:hAnsi="Arial" w:cs="Arial"/>
          <w:sz w:val="26"/>
          <w:szCs w:val="26"/>
          <w:lang w:val="es-ES" w:eastAsia="es-ES"/>
        </w:rPr>
        <w:t>201</w:t>
      </w:r>
      <w:r w:rsidR="00B85F36">
        <w:rPr>
          <w:rFonts w:ascii="Arial" w:hAnsi="Arial" w:cs="Arial"/>
          <w:sz w:val="26"/>
          <w:szCs w:val="26"/>
          <w:lang w:val="es-ES" w:eastAsia="es-ES"/>
        </w:rPr>
        <w:t>6</w:t>
      </w:r>
      <w:r w:rsidR="00B85F36" w:rsidRPr="00E13BB5">
        <w:rPr>
          <w:rFonts w:ascii="Arial" w:hAnsi="Arial" w:cs="Arial"/>
          <w:sz w:val="26"/>
          <w:szCs w:val="26"/>
          <w:lang w:val="es-ES" w:eastAsia="es-ES"/>
        </w:rPr>
        <w:t>-00</w:t>
      </w:r>
      <w:r w:rsidR="00B85F36">
        <w:rPr>
          <w:rFonts w:ascii="Arial" w:hAnsi="Arial" w:cs="Arial"/>
          <w:b/>
          <w:sz w:val="26"/>
          <w:szCs w:val="26"/>
          <w:lang w:val="es-ES" w:eastAsia="es-ES"/>
        </w:rPr>
        <w:t>624</w:t>
      </w:r>
      <w:r>
        <w:rPr>
          <w:rFonts w:ascii="Arial" w:hAnsi="Arial" w:cs="Arial"/>
          <w:sz w:val="26"/>
          <w:szCs w:val="26"/>
        </w:rPr>
        <w:t xml:space="preserve">, que amerite la injerencia del juez Constitucional, al </w:t>
      </w:r>
      <w:r w:rsidR="00D11191">
        <w:rPr>
          <w:rFonts w:ascii="Arial" w:hAnsi="Arial" w:cs="Arial"/>
          <w:sz w:val="26"/>
          <w:szCs w:val="26"/>
        </w:rPr>
        <w:t>no conceder l</w:t>
      </w:r>
      <w:r w:rsidR="00FC41C6">
        <w:rPr>
          <w:rFonts w:ascii="Arial" w:hAnsi="Arial" w:cs="Arial"/>
          <w:sz w:val="26"/>
          <w:szCs w:val="26"/>
        </w:rPr>
        <w:t>a alzada</w:t>
      </w:r>
      <w:r w:rsidR="00D11191">
        <w:rPr>
          <w:rFonts w:ascii="Arial" w:hAnsi="Arial" w:cs="Arial"/>
          <w:sz w:val="26"/>
          <w:szCs w:val="26"/>
        </w:rPr>
        <w:t xml:space="preserve"> frente a</w:t>
      </w:r>
      <w:r w:rsidR="00AB6926">
        <w:rPr>
          <w:rFonts w:ascii="Arial" w:hAnsi="Arial" w:cs="Arial"/>
          <w:sz w:val="26"/>
          <w:szCs w:val="26"/>
        </w:rPr>
        <w:t xml:space="preserve"> </w:t>
      </w:r>
      <w:r w:rsidR="00D11191">
        <w:rPr>
          <w:rFonts w:ascii="Arial" w:hAnsi="Arial" w:cs="Arial"/>
          <w:sz w:val="26"/>
          <w:szCs w:val="26"/>
        </w:rPr>
        <w:t>l</w:t>
      </w:r>
      <w:r w:rsidR="00AB6926">
        <w:rPr>
          <w:rFonts w:ascii="Arial" w:hAnsi="Arial" w:cs="Arial"/>
          <w:sz w:val="26"/>
          <w:szCs w:val="26"/>
        </w:rPr>
        <w:t>os</w:t>
      </w:r>
      <w:r w:rsidR="00D11191">
        <w:rPr>
          <w:rFonts w:ascii="Arial" w:hAnsi="Arial" w:cs="Arial"/>
          <w:sz w:val="26"/>
          <w:szCs w:val="26"/>
        </w:rPr>
        <w:t xml:space="preserve"> auto</w:t>
      </w:r>
      <w:r w:rsidR="00AB6926">
        <w:rPr>
          <w:rFonts w:ascii="Arial" w:hAnsi="Arial" w:cs="Arial"/>
          <w:sz w:val="26"/>
          <w:szCs w:val="26"/>
        </w:rPr>
        <w:t>s</w:t>
      </w:r>
      <w:r w:rsidR="00D11191">
        <w:rPr>
          <w:rFonts w:ascii="Arial" w:hAnsi="Arial" w:cs="Arial"/>
          <w:sz w:val="26"/>
          <w:szCs w:val="26"/>
        </w:rPr>
        <w:t xml:space="preserve"> que </w:t>
      </w:r>
      <w:r w:rsidR="00FC41C6">
        <w:rPr>
          <w:rFonts w:ascii="Arial" w:hAnsi="Arial" w:cs="Arial"/>
          <w:sz w:val="26"/>
          <w:szCs w:val="26"/>
        </w:rPr>
        <w:t>la</w:t>
      </w:r>
      <w:r w:rsidR="00AB6926">
        <w:rPr>
          <w:rFonts w:ascii="Arial" w:hAnsi="Arial" w:cs="Arial"/>
          <w:sz w:val="26"/>
          <w:szCs w:val="26"/>
        </w:rPr>
        <w:t>s rechazaron</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7257D8" w:rsidRPr="00414233" w:rsidRDefault="007257D8" w:rsidP="00AE243A">
      <w:pPr>
        <w:spacing w:line="360" w:lineRule="auto"/>
        <w:ind w:firstLine="2835"/>
        <w:jc w:val="both"/>
        <w:rPr>
          <w:rFonts w:ascii="Arial" w:hAnsi="Arial" w:cs="Arial"/>
          <w:sz w:val="26"/>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B6926">
        <w:rPr>
          <w:rFonts w:ascii="Arial" w:hAnsi="Arial" w:cs="Arial"/>
          <w:sz w:val="26"/>
          <w:szCs w:val="26"/>
        </w:rPr>
        <w:t xml:space="preserve"> </w:t>
      </w:r>
      <w:r w:rsidR="00740A04">
        <w:rPr>
          <w:rFonts w:ascii="Arial" w:hAnsi="Arial" w:cs="Arial"/>
          <w:sz w:val="26"/>
          <w:szCs w:val="26"/>
        </w:rPr>
        <w:t>17</w:t>
      </w:r>
      <w:r w:rsidR="007D5894" w:rsidRPr="00A64EFC">
        <w:rPr>
          <w:rFonts w:ascii="Arial" w:hAnsi="Arial" w:cs="Arial"/>
          <w:sz w:val="26"/>
          <w:szCs w:val="26"/>
        </w:rPr>
        <w:t xml:space="preserve"> al </w:t>
      </w:r>
      <w:r w:rsidR="00740A04">
        <w:rPr>
          <w:rFonts w:ascii="Arial" w:hAnsi="Arial" w:cs="Arial"/>
          <w:sz w:val="26"/>
          <w:szCs w:val="26"/>
        </w:rPr>
        <w:t>3</w:t>
      </w:r>
      <w:r w:rsidR="00B85F36">
        <w:rPr>
          <w:rFonts w:ascii="Arial" w:hAnsi="Arial" w:cs="Arial"/>
          <w:sz w:val="26"/>
          <w:szCs w:val="26"/>
        </w:rPr>
        <w:t>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w:t>
      </w:r>
      <w:r w:rsidR="00AB6926">
        <w:rPr>
          <w:rFonts w:ascii="Arial" w:hAnsi="Arial" w:cs="Arial"/>
          <w:sz w:val="26"/>
          <w:szCs w:val="26"/>
        </w:rPr>
        <w:t>s</w:t>
      </w:r>
      <w:r w:rsidR="00B61F99" w:rsidRPr="007C62B6">
        <w:rPr>
          <w:rFonts w:ascii="Arial" w:hAnsi="Arial" w:cs="Arial"/>
          <w:sz w:val="26"/>
          <w:szCs w:val="26"/>
        </w:rPr>
        <w:t xml:space="preserve"> de</w:t>
      </w:r>
      <w:r w:rsidR="00690547">
        <w:rPr>
          <w:rFonts w:ascii="Arial" w:hAnsi="Arial" w:cs="Arial"/>
          <w:sz w:val="26"/>
          <w:szCs w:val="26"/>
        </w:rPr>
        <w:t>l</w:t>
      </w:r>
      <w:r w:rsidR="00AB6926">
        <w:rPr>
          <w:rFonts w:ascii="Arial" w:hAnsi="Arial" w:cs="Arial"/>
          <w:sz w:val="26"/>
          <w:szCs w:val="26"/>
        </w:rPr>
        <w:t xml:space="preserve"> </w:t>
      </w:r>
      <w:r w:rsidR="00B85F36">
        <w:rPr>
          <w:rFonts w:ascii="Arial" w:hAnsi="Arial" w:cs="Arial"/>
          <w:sz w:val="26"/>
          <w:szCs w:val="26"/>
        </w:rPr>
        <w:t>6</w:t>
      </w:r>
      <w:r w:rsidR="007A6E29">
        <w:rPr>
          <w:rFonts w:ascii="Arial" w:hAnsi="Arial" w:cs="Arial"/>
          <w:sz w:val="26"/>
          <w:szCs w:val="26"/>
        </w:rPr>
        <w:t xml:space="preserve"> de </w:t>
      </w:r>
      <w:r w:rsidR="00B85F36">
        <w:rPr>
          <w:rFonts w:ascii="Arial" w:hAnsi="Arial" w:cs="Arial"/>
          <w:sz w:val="26"/>
          <w:szCs w:val="26"/>
        </w:rPr>
        <w:t>febrero</w:t>
      </w:r>
      <w:r w:rsidR="000205C1">
        <w:rPr>
          <w:rFonts w:ascii="Arial" w:hAnsi="Arial" w:cs="Arial"/>
          <w:sz w:val="26"/>
          <w:szCs w:val="26"/>
        </w:rPr>
        <w:t xml:space="preserve"> </w:t>
      </w:r>
      <w:r w:rsidR="007A6E29">
        <w:rPr>
          <w:rFonts w:ascii="Arial" w:hAnsi="Arial" w:cs="Arial"/>
          <w:sz w:val="26"/>
          <w:szCs w:val="26"/>
        </w:rPr>
        <w:t>de 2017,</w:t>
      </w:r>
      <w:r w:rsidR="00B61F99" w:rsidRPr="007C62B6">
        <w:rPr>
          <w:rFonts w:ascii="Arial" w:hAnsi="Arial" w:cs="Arial"/>
          <w:sz w:val="26"/>
          <w:szCs w:val="26"/>
        </w:rPr>
        <w:t xml:space="preserve"> el juzgado accionado </w:t>
      </w:r>
      <w:r w:rsidR="00B61F99">
        <w:rPr>
          <w:rFonts w:ascii="Arial" w:hAnsi="Arial" w:cs="Arial"/>
          <w:sz w:val="26"/>
          <w:szCs w:val="26"/>
        </w:rPr>
        <w:t>re</w:t>
      </w:r>
      <w:r w:rsidR="007A6E29">
        <w:rPr>
          <w:rFonts w:ascii="Arial" w:hAnsi="Arial" w:cs="Arial"/>
          <w:sz w:val="26"/>
          <w:szCs w:val="26"/>
        </w:rPr>
        <w:t xml:space="preserve">solvió </w:t>
      </w:r>
      <w:r w:rsidR="000205C1">
        <w:rPr>
          <w:rFonts w:ascii="Arial" w:hAnsi="Arial" w:cs="Arial"/>
          <w:sz w:val="26"/>
          <w:szCs w:val="26"/>
        </w:rPr>
        <w:t>rechazar</w:t>
      </w:r>
      <w:r w:rsidR="00AB6926">
        <w:rPr>
          <w:rFonts w:ascii="Arial" w:hAnsi="Arial" w:cs="Arial"/>
          <w:sz w:val="26"/>
          <w:szCs w:val="26"/>
        </w:rPr>
        <w:t xml:space="preserve"> </w:t>
      </w:r>
      <w:r w:rsidR="00820B27">
        <w:rPr>
          <w:rFonts w:ascii="Arial" w:hAnsi="Arial" w:cs="Arial"/>
          <w:sz w:val="26"/>
          <w:szCs w:val="26"/>
        </w:rPr>
        <w:t>la</w:t>
      </w:r>
      <w:r w:rsidR="00AB6926">
        <w:rPr>
          <w:rFonts w:ascii="Arial" w:hAnsi="Arial" w:cs="Arial"/>
          <w:sz w:val="26"/>
          <w:szCs w:val="26"/>
        </w:rPr>
        <w:t>s accio</w:t>
      </w:r>
      <w:r w:rsidR="00820B27">
        <w:rPr>
          <w:rFonts w:ascii="Arial" w:hAnsi="Arial" w:cs="Arial"/>
          <w:sz w:val="26"/>
          <w:szCs w:val="26"/>
        </w:rPr>
        <w:t>n</w:t>
      </w:r>
      <w:r w:rsidR="00AB6926">
        <w:rPr>
          <w:rFonts w:ascii="Arial" w:hAnsi="Arial" w:cs="Arial"/>
          <w:sz w:val="26"/>
          <w:szCs w:val="26"/>
        </w:rPr>
        <w:t>es</w:t>
      </w:r>
      <w:r w:rsidR="00820B27">
        <w:rPr>
          <w:rFonts w:ascii="Arial" w:hAnsi="Arial" w:cs="Arial"/>
          <w:sz w:val="26"/>
          <w:szCs w:val="26"/>
        </w:rPr>
        <w:t xml:space="preserve"> popular</w:t>
      </w:r>
      <w:r w:rsidR="00AB6926">
        <w:rPr>
          <w:rFonts w:ascii="Arial" w:hAnsi="Arial" w:cs="Arial"/>
          <w:sz w:val="26"/>
          <w:szCs w:val="26"/>
        </w:rPr>
        <w:t>es</w:t>
      </w:r>
      <w:r w:rsidR="00820B27">
        <w:rPr>
          <w:rFonts w:ascii="Arial" w:hAnsi="Arial" w:cs="Arial"/>
          <w:sz w:val="26"/>
          <w:szCs w:val="26"/>
        </w:rPr>
        <w:t xml:space="preserve"> por no haber sido subsanada</w:t>
      </w:r>
      <w:r w:rsidR="00AB6926">
        <w:rPr>
          <w:rFonts w:ascii="Arial" w:hAnsi="Arial" w:cs="Arial"/>
          <w:sz w:val="26"/>
          <w:szCs w:val="26"/>
        </w:rPr>
        <w:t>s</w:t>
      </w:r>
      <w:r w:rsidR="00820B27">
        <w:rPr>
          <w:rFonts w:ascii="Arial" w:hAnsi="Arial" w:cs="Arial"/>
          <w:sz w:val="26"/>
          <w:szCs w:val="26"/>
        </w:rPr>
        <w:t xml:space="preserve"> en el término concedido para ello</w:t>
      </w:r>
      <w:r w:rsidR="00CB5056">
        <w:rPr>
          <w:rFonts w:ascii="Arial" w:hAnsi="Arial" w:cs="Arial"/>
          <w:sz w:val="26"/>
          <w:szCs w:val="26"/>
        </w:rPr>
        <w:t>;</w:t>
      </w:r>
      <w:r w:rsidR="00AB6926">
        <w:rPr>
          <w:rFonts w:ascii="Arial" w:hAnsi="Arial" w:cs="Arial"/>
          <w:sz w:val="26"/>
          <w:szCs w:val="26"/>
        </w:rPr>
        <w:t xml:space="preserve"> </w:t>
      </w:r>
      <w:r w:rsidR="00CB5056">
        <w:rPr>
          <w:rFonts w:ascii="Arial" w:hAnsi="Arial" w:cs="Arial"/>
          <w:sz w:val="26"/>
          <w:szCs w:val="26"/>
        </w:rPr>
        <w:t>auto</w:t>
      </w:r>
      <w:r w:rsidR="00AB6926">
        <w:rPr>
          <w:rFonts w:ascii="Arial" w:hAnsi="Arial" w:cs="Arial"/>
          <w:sz w:val="26"/>
          <w:szCs w:val="26"/>
        </w:rPr>
        <w:t>s</w:t>
      </w:r>
      <w:r w:rsidR="00CB5056">
        <w:rPr>
          <w:rFonts w:ascii="Arial" w:hAnsi="Arial" w:cs="Arial"/>
          <w:sz w:val="26"/>
          <w:szCs w:val="26"/>
        </w:rPr>
        <w:t xml:space="preserve"> que</w:t>
      </w:r>
      <w:r w:rsidR="006169E2">
        <w:rPr>
          <w:rFonts w:ascii="Arial" w:hAnsi="Arial" w:cs="Arial"/>
          <w:sz w:val="26"/>
          <w:szCs w:val="26"/>
        </w:rPr>
        <w:t xml:space="preserve"> fue</w:t>
      </w:r>
      <w:r w:rsidR="00AB6926">
        <w:rPr>
          <w:rFonts w:ascii="Arial" w:hAnsi="Arial" w:cs="Arial"/>
          <w:sz w:val="26"/>
          <w:szCs w:val="26"/>
        </w:rPr>
        <w:t>ron</w:t>
      </w:r>
      <w:r w:rsidR="00D3550E">
        <w:rPr>
          <w:rFonts w:ascii="Arial" w:hAnsi="Arial" w:cs="Arial"/>
          <w:sz w:val="26"/>
          <w:szCs w:val="26"/>
        </w:rPr>
        <w:t xml:space="preserve"> notificado</w:t>
      </w:r>
      <w:r w:rsidR="00AB6926">
        <w:rPr>
          <w:rFonts w:ascii="Arial" w:hAnsi="Arial" w:cs="Arial"/>
          <w:sz w:val="26"/>
          <w:szCs w:val="26"/>
        </w:rPr>
        <w:t>s</w:t>
      </w:r>
      <w:r w:rsidR="00D3550E">
        <w:rPr>
          <w:rFonts w:ascii="Arial" w:hAnsi="Arial" w:cs="Arial"/>
          <w:sz w:val="26"/>
          <w:szCs w:val="26"/>
        </w:rPr>
        <w:t xml:space="preserve"> por estado de</w:t>
      </w:r>
      <w:r w:rsidR="006169E2">
        <w:rPr>
          <w:rFonts w:ascii="Arial" w:hAnsi="Arial" w:cs="Arial"/>
          <w:sz w:val="26"/>
          <w:szCs w:val="26"/>
        </w:rPr>
        <w:t>l</w:t>
      </w:r>
      <w:r w:rsidR="00AB6926">
        <w:rPr>
          <w:rFonts w:ascii="Arial" w:hAnsi="Arial" w:cs="Arial"/>
          <w:sz w:val="26"/>
          <w:szCs w:val="26"/>
        </w:rPr>
        <w:t xml:space="preserve"> </w:t>
      </w:r>
      <w:r w:rsidR="00B85F36">
        <w:rPr>
          <w:rFonts w:ascii="Arial" w:hAnsi="Arial" w:cs="Arial"/>
          <w:sz w:val="26"/>
          <w:szCs w:val="26"/>
        </w:rPr>
        <w:t>7</w:t>
      </w:r>
      <w:r w:rsidR="00D3550E">
        <w:rPr>
          <w:rFonts w:ascii="Arial" w:hAnsi="Arial" w:cs="Arial"/>
          <w:sz w:val="26"/>
          <w:szCs w:val="26"/>
        </w:rPr>
        <w:t xml:space="preserve"> de </w:t>
      </w:r>
      <w:r w:rsidR="00B85F36">
        <w:rPr>
          <w:rFonts w:ascii="Arial" w:hAnsi="Arial" w:cs="Arial"/>
          <w:sz w:val="26"/>
          <w:szCs w:val="26"/>
        </w:rPr>
        <w:t>fe</w:t>
      </w:r>
      <w:r w:rsidR="00B440D3">
        <w:rPr>
          <w:rFonts w:ascii="Arial" w:hAnsi="Arial" w:cs="Arial"/>
          <w:sz w:val="26"/>
          <w:szCs w:val="26"/>
        </w:rPr>
        <w:t>bre</w:t>
      </w:r>
      <w:r w:rsidR="00B85F36">
        <w:rPr>
          <w:rFonts w:ascii="Arial" w:hAnsi="Arial" w:cs="Arial"/>
          <w:sz w:val="26"/>
          <w:szCs w:val="26"/>
        </w:rPr>
        <w:t>ro</w:t>
      </w:r>
      <w:r w:rsidR="00D3550E">
        <w:rPr>
          <w:rFonts w:ascii="Arial" w:hAnsi="Arial" w:cs="Arial"/>
          <w:sz w:val="26"/>
          <w:szCs w:val="26"/>
        </w:rPr>
        <w:t xml:space="preserve"> pasado</w:t>
      </w:r>
      <w:r w:rsidR="00B61F99">
        <w:rPr>
          <w:rFonts w:ascii="Arial" w:hAnsi="Arial" w:cs="Arial"/>
          <w:sz w:val="26"/>
          <w:szCs w:val="26"/>
        </w:rPr>
        <w:t xml:space="preserve"> (fl</w:t>
      </w:r>
      <w:r w:rsidR="00AB6926">
        <w:rPr>
          <w:rFonts w:ascii="Arial" w:hAnsi="Arial" w:cs="Arial"/>
          <w:sz w:val="26"/>
          <w:szCs w:val="26"/>
        </w:rPr>
        <w:t>s</w:t>
      </w:r>
      <w:r w:rsidR="00B61F99">
        <w:rPr>
          <w:rFonts w:ascii="Arial" w:hAnsi="Arial" w:cs="Arial"/>
          <w:sz w:val="26"/>
          <w:szCs w:val="26"/>
        </w:rPr>
        <w:t xml:space="preserve">. </w:t>
      </w:r>
      <w:r w:rsidR="007A6E29">
        <w:rPr>
          <w:rFonts w:ascii="Arial" w:hAnsi="Arial" w:cs="Arial"/>
          <w:sz w:val="26"/>
          <w:szCs w:val="26"/>
        </w:rPr>
        <w:t>2</w:t>
      </w:r>
      <w:r w:rsidR="00373418">
        <w:rPr>
          <w:rFonts w:ascii="Arial" w:hAnsi="Arial" w:cs="Arial"/>
          <w:sz w:val="26"/>
          <w:szCs w:val="26"/>
        </w:rPr>
        <w:t>2</w:t>
      </w:r>
      <w:r w:rsidR="00B440D3">
        <w:rPr>
          <w:rFonts w:ascii="Arial" w:hAnsi="Arial" w:cs="Arial"/>
          <w:sz w:val="26"/>
          <w:szCs w:val="26"/>
        </w:rPr>
        <w:t xml:space="preserve"> vto.</w:t>
      </w:r>
      <w:r w:rsidR="00373418">
        <w:rPr>
          <w:rFonts w:ascii="Arial" w:hAnsi="Arial" w:cs="Arial"/>
          <w:sz w:val="26"/>
          <w:szCs w:val="26"/>
        </w:rPr>
        <w:t xml:space="preserve"> - 29 vto. - 36</w:t>
      </w:r>
      <w:r w:rsidR="00AB6926">
        <w:rPr>
          <w:rFonts w:ascii="Arial" w:hAnsi="Arial" w:cs="Arial"/>
          <w:sz w:val="26"/>
          <w:szCs w:val="26"/>
        </w:rPr>
        <w:t xml:space="preserve"> vto.</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B61F99" w:rsidRPr="00A4305A" w:rsidRDefault="007A6E29" w:rsidP="00B61F99">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La anterior</w:t>
      </w:r>
      <w:r w:rsidR="00B61F99" w:rsidRPr="00951055">
        <w:rPr>
          <w:rFonts w:ascii="Arial" w:hAnsi="Arial" w:cs="Arial"/>
          <w:sz w:val="26"/>
          <w:szCs w:val="26"/>
        </w:rPr>
        <w:t xml:space="preserve"> decisión no fue objeto de ningún </w:t>
      </w:r>
      <w:r w:rsidR="006169E2" w:rsidRPr="00951055">
        <w:rPr>
          <w:rFonts w:ascii="Arial" w:hAnsi="Arial" w:cs="Arial"/>
          <w:sz w:val="26"/>
          <w:szCs w:val="26"/>
        </w:rPr>
        <w:t>recurso por parte del actor popular, según lo informó l</w:t>
      </w:r>
      <w:r w:rsidR="00B440D3" w:rsidRPr="00951055">
        <w:rPr>
          <w:rFonts w:ascii="Arial" w:hAnsi="Arial" w:cs="Arial"/>
          <w:sz w:val="26"/>
          <w:szCs w:val="26"/>
        </w:rPr>
        <w:t>a secretaria</w:t>
      </w:r>
      <w:r w:rsidR="006169E2" w:rsidRPr="00951055">
        <w:rPr>
          <w:rFonts w:ascii="Arial" w:hAnsi="Arial" w:cs="Arial"/>
          <w:sz w:val="26"/>
          <w:szCs w:val="26"/>
        </w:rPr>
        <w:t xml:space="preserve"> de ese </w:t>
      </w:r>
      <w:r w:rsidR="00B61F99" w:rsidRPr="00951055">
        <w:rPr>
          <w:rFonts w:ascii="Arial" w:hAnsi="Arial" w:cs="Arial"/>
          <w:sz w:val="26"/>
          <w:szCs w:val="26"/>
        </w:rPr>
        <w:t xml:space="preserve">estrado judicial (fl. </w:t>
      </w:r>
      <w:r w:rsidR="00373418">
        <w:rPr>
          <w:rFonts w:ascii="Arial" w:hAnsi="Arial" w:cs="Arial"/>
          <w:sz w:val="26"/>
          <w:szCs w:val="26"/>
        </w:rPr>
        <w:t>38</w:t>
      </w:r>
      <w:r w:rsidR="00B61F99" w:rsidRPr="00951055">
        <w:rPr>
          <w:rFonts w:ascii="Arial" w:hAnsi="Arial" w:cs="Arial"/>
          <w:sz w:val="26"/>
          <w:szCs w:val="26"/>
        </w:rPr>
        <w:t>).</w:t>
      </w:r>
    </w:p>
    <w:p w:rsidR="00B61F99" w:rsidRPr="000905F6" w:rsidRDefault="00B61F99" w:rsidP="00B61F99">
      <w:pPr>
        <w:pStyle w:val="Sinespaciado2"/>
        <w:spacing w:line="360" w:lineRule="auto"/>
        <w:ind w:firstLine="2835"/>
        <w:jc w:val="both"/>
        <w:rPr>
          <w:rFonts w:ascii="Arial" w:hAnsi="Arial" w:cs="Arial"/>
          <w:sz w:val="16"/>
          <w:szCs w:val="26"/>
        </w:rPr>
      </w:pPr>
    </w:p>
    <w:p w:rsidR="00A55E34" w:rsidRDefault="006D2DC9" w:rsidP="00A55E34">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xml:space="preserve">. Vistas así las cosas, se advierte que la lesión de las </w:t>
      </w:r>
      <w:r w:rsidR="00B440D3">
        <w:rPr>
          <w:rFonts w:ascii="Arial" w:hAnsi="Arial" w:cs="Arial"/>
          <w:sz w:val="26"/>
          <w:szCs w:val="26"/>
        </w:rPr>
        <w:t>“garantías procesales” y</w:t>
      </w:r>
      <w:r w:rsidR="00B440D3" w:rsidRPr="007646B9">
        <w:rPr>
          <w:rFonts w:ascii="Arial" w:hAnsi="Arial" w:cs="Arial"/>
          <w:sz w:val="26"/>
          <w:szCs w:val="26"/>
        </w:rPr>
        <w:t xml:space="preserve"> derechos fundamentales </w:t>
      </w:r>
      <w:r w:rsidR="00B440D3">
        <w:rPr>
          <w:rFonts w:ascii="Arial" w:hAnsi="Arial" w:cs="Arial"/>
          <w:sz w:val="26"/>
          <w:szCs w:val="26"/>
        </w:rPr>
        <w:t>invocados</w:t>
      </w:r>
      <w:r w:rsidR="00A55E34">
        <w:rPr>
          <w:rFonts w:ascii="Arial" w:hAnsi="Arial" w:cs="Arial"/>
          <w:sz w:val="26"/>
          <w:szCs w:val="26"/>
        </w:rPr>
        <w:t>, relacionada</w:t>
      </w:r>
      <w:r w:rsidR="007A6E29">
        <w:rPr>
          <w:rFonts w:ascii="Arial" w:hAnsi="Arial" w:cs="Arial"/>
          <w:sz w:val="26"/>
          <w:szCs w:val="26"/>
        </w:rPr>
        <w:t xml:space="preserve"> con la no concesión de </w:t>
      </w:r>
      <w:r w:rsidR="00B440D3">
        <w:rPr>
          <w:rFonts w:ascii="Arial" w:hAnsi="Arial" w:cs="Arial"/>
          <w:sz w:val="26"/>
          <w:szCs w:val="26"/>
        </w:rPr>
        <w:t>la alzada</w:t>
      </w:r>
      <w:r w:rsidR="00A55E34">
        <w:rPr>
          <w:rFonts w:ascii="Arial" w:hAnsi="Arial" w:cs="Arial"/>
          <w:sz w:val="26"/>
          <w:szCs w:val="26"/>
        </w:rPr>
        <w:t xml:space="preserve"> frente a</w:t>
      </w:r>
      <w:r w:rsidR="00AB6926">
        <w:rPr>
          <w:rFonts w:ascii="Arial" w:hAnsi="Arial" w:cs="Arial"/>
          <w:sz w:val="26"/>
          <w:szCs w:val="26"/>
        </w:rPr>
        <w:t xml:space="preserve"> </w:t>
      </w:r>
      <w:r w:rsidR="00A55E34">
        <w:rPr>
          <w:rFonts w:ascii="Arial" w:hAnsi="Arial" w:cs="Arial"/>
          <w:sz w:val="26"/>
          <w:szCs w:val="26"/>
        </w:rPr>
        <w:t>l</w:t>
      </w:r>
      <w:r w:rsidR="00AB6926">
        <w:rPr>
          <w:rFonts w:ascii="Arial" w:hAnsi="Arial" w:cs="Arial"/>
          <w:sz w:val="26"/>
          <w:szCs w:val="26"/>
        </w:rPr>
        <w:t>os</w:t>
      </w:r>
      <w:r w:rsidR="00A55E34">
        <w:rPr>
          <w:rFonts w:ascii="Arial" w:hAnsi="Arial" w:cs="Arial"/>
          <w:sz w:val="26"/>
          <w:szCs w:val="26"/>
        </w:rPr>
        <w:t xml:space="preserve"> auto</w:t>
      </w:r>
      <w:r w:rsidR="00AB6926">
        <w:rPr>
          <w:rFonts w:ascii="Arial" w:hAnsi="Arial" w:cs="Arial"/>
          <w:sz w:val="26"/>
          <w:szCs w:val="26"/>
        </w:rPr>
        <w:t>s</w:t>
      </w:r>
      <w:r w:rsidR="00A55E34">
        <w:rPr>
          <w:rFonts w:ascii="Arial" w:hAnsi="Arial" w:cs="Arial"/>
          <w:sz w:val="26"/>
          <w:szCs w:val="26"/>
        </w:rPr>
        <w:t xml:space="preserve"> que </w:t>
      </w:r>
      <w:r w:rsidR="00AB6926">
        <w:rPr>
          <w:rFonts w:ascii="Arial" w:hAnsi="Arial" w:cs="Arial"/>
          <w:sz w:val="26"/>
          <w:szCs w:val="26"/>
        </w:rPr>
        <w:t>rechazaron</w:t>
      </w:r>
      <w:r w:rsidR="00B440D3">
        <w:rPr>
          <w:rFonts w:ascii="Arial" w:hAnsi="Arial" w:cs="Arial"/>
          <w:sz w:val="26"/>
          <w:szCs w:val="26"/>
        </w:rPr>
        <w:t xml:space="preserve"> la</w:t>
      </w:r>
      <w:r w:rsidR="00AB6926">
        <w:rPr>
          <w:rFonts w:ascii="Arial" w:hAnsi="Arial" w:cs="Arial"/>
          <w:sz w:val="26"/>
          <w:szCs w:val="26"/>
        </w:rPr>
        <w:t>s accio</w:t>
      </w:r>
      <w:r w:rsidR="00B440D3">
        <w:rPr>
          <w:rFonts w:ascii="Arial" w:hAnsi="Arial" w:cs="Arial"/>
          <w:sz w:val="26"/>
          <w:szCs w:val="26"/>
        </w:rPr>
        <w:t>n</w:t>
      </w:r>
      <w:r w:rsidR="00AB6926">
        <w:rPr>
          <w:rFonts w:ascii="Arial" w:hAnsi="Arial" w:cs="Arial"/>
          <w:sz w:val="26"/>
          <w:szCs w:val="26"/>
        </w:rPr>
        <w:t>es</w:t>
      </w:r>
      <w:r w:rsidR="00B440D3">
        <w:rPr>
          <w:rFonts w:ascii="Arial" w:hAnsi="Arial" w:cs="Arial"/>
          <w:sz w:val="26"/>
          <w:szCs w:val="26"/>
        </w:rPr>
        <w:t xml:space="preserve"> popular</w:t>
      </w:r>
      <w:r w:rsidR="00AB6926">
        <w:rPr>
          <w:rFonts w:ascii="Arial" w:hAnsi="Arial" w:cs="Arial"/>
          <w:sz w:val="26"/>
          <w:szCs w:val="26"/>
        </w:rPr>
        <w:t>es</w:t>
      </w:r>
      <w:r w:rsidR="007A6E29">
        <w:rPr>
          <w:rFonts w:ascii="Arial" w:hAnsi="Arial" w:cs="Arial"/>
          <w:spacing w:val="-3"/>
          <w:sz w:val="26"/>
          <w:szCs w:val="26"/>
        </w:rPr>
        <w:t xml:space="preserve">, </w:t>
      </w:r>
      <w:r w:rsidR="00A55E34">
        <w:rPr>
          <w:rFonts w:ascii="Arial" w:hAnsi="Arial" w:cs="Arial"/>
          <w:sz w:val="26"/>
          <w:szCs w:val="26"/>
        </w:rPr>
        <w:t>como lo afirma el actor en la</w:t>
      </w:r>
      <w:r w:rsidR="00AB6926">
        <w:rPr>
          <w:rFonts w:ascii="Arial" w:hAnsi="Arial" w:cs="Arial"/>
          <w:sz w:val="26"/>
          <w:szCs w:val="26"/>
        </w:rPr>
        <w:t>s</w:t>
      </w:r>
      <w:r w:rsidR="00A55E34">
        <w:rPr>
          <w:rFonts w:ascii="Arial" w:hAnsi="Arial" w:cs="Arial"/>
          <w:sz w:val="26"/>
          <w:szCs w:val="26"/>
        </w:rPr>
        <w:t xml:space="preserve"> demanda</w:t>
      </w:r>
      <w:r w:rsidR="00AB6926">
        <w:rPr>
          <w:rFonts w:ascii="Arial" w:hAnsi="Arial" w:cs="Arial"/>
          <w:sz w:val="26"/>
          <w:szCs w:val="26"/>
        </w:rPr>
        <w:t>s</w:t>
      </w:r>
      <w:r w:rsidR="00A55E34">
        <w:rPr>
          <w:rFonts w:ascii="Arial" w:hAnsi="Arial" w:cs="Arial"/>
          <w:sz w:val="26"/>
          <w:szCs w:val="26"/>
        </w:rPr>
        <w:t>, no ha</w:t>
      </w:r>
      <w:r w:rsidR="00A55E34" w:rsidRPr="001B1D0C">
        <w:rPr>
          <w:rFonts w:ascii="Arial" w:hAnsi="Arial" w:cs="Arial"/>
          <w:sz w:val="26"/>
          <w:szCs w:val="26"/>
        </w:rPr>
        <w:t xml:space="preserve"> tenido lugar</w:t>
      </w:r>
      <w:r w:rsidR="00A55E34">
        <w:rPr>
          <w:rFonts w:ascii="Arial" w:hAnsi="Arial" w:cs="Arial"/>
          <w:sz w:val="26"/>
          <w:szCs w:val="26"/>
        </w:rPr>
        <w:t xml:space="preserve"> y, por lo tanto, debe negarse el amparo implorado por este aspecto, ya que </w:t>
      </w:r>
      <w:r w:rsidR="00B440D3" w:rsidRPr="00B440D3">
        <w:rPr>
          <w:rFonts w:ascii="Arial" w:hAnsi="Arial" w:cs="Arial"/>
          <w:sz w:val="26"/>
          <w:szCs w:val="26"/>
        </w:rPr>
        <w:t xml:space="preserve">el accionante nunca presentó escrito de apelación contra la aludida decisión, de tal suerte, que es inviable endilgar </w:t>
      </w:r>
      <w:r w:rsidR="006F02F4">
        <w:rPr>
          <w:rFonts w:ascii="Arial" w:hAnsi="Arial" w:cs="Arial"/>
          <w:sz w:val="26"/>
          <w:szCs w:val="26"/>
        </w:rPr>
        <w:t>omisi</w:t>
      </w:r>
      <w:r w:rsidR="00B440D3" w:rsidRPr="00B440D3">
        <w:rPr>
          <w:rFonts w:ascii="Arial" w:hAnsi="Arial" w:cs="Arial"/>
          <w:sz w:val="26"/>
          <w:szCs w:val="26"/>
        </w:rPr>
        <w:t xml:space="preserve">ón alguna al juzgado cuando ni siquiera fue presentado el </w:t>
      </w:r>
      <w:r w:rsidR="00AB6926">
        <w:rPr>
          <w:rFonts w:ascii="Arial" w:hAnsi="Arial" w:cs="Arial"/>
          <w:sz w:val="26"/>
          <w:szCs w:val="26"/>
        </w:rPr>
        <w:t>referid</w:t>
      </w:r>
      <w:r w:rsidR="00B440D3" w:rsidRPr="00B440D3">
        <w:rPr>
          <w:rFonts w:ascii="Arial" w:hAnsi="Arial" w:cs="Arial"/>
          <w:sz w:val="26"/>
          <w:szCs w:val="26"/>
        </w:rPr>
        <w:t>o memorial</w:t>
      </w:r>
      <w:r w:rsidR="00A55E34" w:rsidRPr="001B1D0C">
        <w:rPr>
          <w:rFonts w:ascii="Arial" w:hAnsi="Arial" w:cs="Arial"/>
          <w:sz w:val="26"/>
          <w:szCs w:val="26"/>
        </w:rPr>
        <w:t>, como claramente se evidencia</w:t>
      </w:r>
      <w:r w:rsidR="00A55E34">
        <w:rPr>
          <w:rFonts w:ascii="Arial" w:hAnsi="Arial" w:cs="Arial"/>
          <w:sz w:val="26"/>
          <w:szCs w:val="26"/>
        </w:rPr>
        <w:t xml:space="preserve"> de lo explicado</w:t>
      </w:r>
      <w:r w:rsidR="00A55E34" w:rsidRPr="001B1D0C">
        <w:rPr>
          <w:rFonts w:ascii="Arial" w:hAnsi="Arial" w:cs="Arial"/>
          <w:sz w:val="26"/>
          <w:szCs w:val="26"/>
        </w:rPr>
        <w:t xml:space="preserve"> en el numeral anterior</w:t>
      </w:r>
      <w:r w:rsidR="00A55E34">
        <w:rPr>
          <w:rFonts w:ascii="Arial" w:hAnsi="Arial" w:cs="Arial"/>
          <w:sz w:val="26"/>
          <w:szCs w:val="26"/>
        </w:rPr>
        <w:t xml:space="preserve">. </w:t>
      </w:r>
    </w:p>
    <w:p w:rsidR="00A55E34" w:rsidRPr="006D2DC9" w:rsidRDefault="00A55E34" w:rsidP="00A55E34">
      <w:pPr>
        <w:pStyle w:val="Sinespaciado2"/>
        <w:spacing w:line="360" w:lineRule="auto"/>
        <w:ind w:firstLine="2835"/>
        <w:jc w:val="both"/>
        <w:rPr>
          <w:rFonts w:ascii="Arial" w:hAnsi="Arial" w:cs="Arial"/>
          <w:sz w:val="16"/>
          <w:szCs w:val="16"/>
        </w:rPr>
      </w:pPr>
    </w:p>
    <w:p w:rsidR="00AE243A" w:rsidRDefault="00A55E34" w:rsidP="00A55E3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3. Con fundamento en lo dicho se negará</w:t>
      </w:r>
      <w:r w:rsidR="00AB6926">
        <w:rPr>
          <w:rFonts w:ascii="Arial" w:hAnsi="Arial" w:cs="Arial"/>
          <w:sz w:val="26"/>
          <w:szCs w:val="26"/>
        </w:rPr>
        <w:t>n</w:t>
      </w:r>
      <w:r>
        <w:rPr>
          <w:rFonts w:ascii="Arial" w:hAnsi="Arial" w:cs="Arial"/>
          <w:sz w:val="26"/>
          <w:szCs w:val="26"/>
        </w:rPr>
        <w:t xml:space="preserve"> la</w:t>
      </w:r>
      <w:r w:rsidR="00AB6926">
        <w:rPr>
          <w:rFonts w:ascii="Arial" w:hAnsi="Arial" w:cs="Arial"/>
          <w:sz w:val="26"/>
          <w:szCs w:val="26"/>
        </w:rPr>
        <w:t>s</w:t>
      </w:r>
      <w:r>
        <w:rPr>
          <w:rFonts w:ascii="Arial" w:hAnsi="Arial" w:cs="Arial"/>
          <w:sz w:val="26"/>
          <w:szCs w:val="26"/>
        </w:rPr>
        <w:t xml:space="preserve"> referida</w:t>
      </w:r>
      <w:r w:rsidR="00AB6926">
        <w:rPr>
          <w:rFonts w:ascii="Arial" w:hAnsi="Arial" w:cs="Arial"/>
          <w:sz w:val="26"/>
          <w:szCs w:val="26"/>
        </w:rPr>
        <w:t>s accio</w:t>
      </w:r>
      <w:r>
        <w:rPr>
          <w:rFonts w:ascii="Arial" w:hAnsi="Arial" w:cs="Arial"/>
          <w:sz w:val="26"/>
          <w:szCs w:val="26"/>
        </w:rPr>
        <w:t>n</w:t>
      </w:r>
      <w:r w:rsidR="00AB6926">
        <w:rPr>
          <w:rFonts w:ascii="Arial" w:hAnsi="Arial" w:cs="Arial"/>
          <w:sz w:val="26"/>
          <w:szCs w:val="26"/>
        </w:rPr>
        <w:t>es</w:t>
      </w:r>
      <w:r>
        <w:rPr>
          <w:rFonts w:ascii="Arial" w:hAnsi="Arial" w:cs="Arial"/>
          <w:sz w:val="26"/>
          <w:szCs w:val="26"/>
        </w:rPr>
        <w:t xml:space="preserve"> de tutela frente al</w:t>
      </w:r>
      <w:r w:rsidR="00AE243A">
        <w:rPr>
          <w:rFonts w:ascii="Arial" w:hAnsi="Arial" w:cs="Arial"/>
          <w:sz w:val="26"/>
          <w:szCs w:val="26"/>
        </w:rPr>
        <w:t xml:space="preserve"> Juzgado </w:t>
      </w:r>
      <w:r w:rsidR="001F596F">
        <w:rPr>
          <w:rFonts w:ascii="Arial" w:hAnsi="Arial" w:cs="Arial"/>
          <w:sz w:val="26"/>
          <w:szCs w:val="26"/>
        </w:rPr>
        <w:t>Segund</w:t>
      </w:r>
      <w:r w:rsidR="00AE243A">
        <w:rPr>
          <w:rFonts w:ascii="Arial" w:hAnsi="Arial" w:cs="Arial"/>
          <w:sz w:val="26"/>
          <w:szCs w:val="26"/>
        </w:rPr>
        <w:t xml:space="preserve">o Civil del Circuito de Pereira y se </w:t>
      </w:r>
      <w:r>
        <w:rPr>
          <w:rFonts w:ascii="Arial" w:hAnsi="Arial" w:cs="Arial"/>
          <w:sz w:val="26"/>
          <w:szCs w:val="26"/>
        </w:rPr>
        <w:t>ordenará la desvinculación de lo</w:t>
      </w:r>
      <w:r w:rsidR="00AE243A">
        <w:rPr>
          <w:rFonts w:ascii="Arial" w:hAnsi="Arial" w:cs="Arial"/>
          <w:sz w:val="26"/>
          <w:szCs w:val="26"/>
        </w:rPr>
        <w:t xml:space="preserve">s demás </w:t>
      </w:r>
      <w:r>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1A7C70" w:rsidRDefault="001A7C70" w:rsidP="001A7C70">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ordenar </w:t>
      </w:r>
      <w:r w:rsidRPr="00273CD0">
        <w:rPr>
          <w:rFonts w:ascii="Arial" w:hAnsi="Arial" w:cs="Arial"/>
          <w:spacing w:val="-3"/>
          <w:sz w:val="26"/>
          <w:szCs w:val="26"/>
        </w:rPr>
        <w:t>al 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demuestre y pruebe </w:t>
      </w:r>
      <w:r w:rsidR="00373418">
        <w:rPr>
          <w:rFonts w:ascii="Arial" w:hAnsi="Arial" w:cs="Arial"/>
          <w:sz w:val="26"/>
          <w:szCs w:val="26"/>
        </w:rPr>
        <w:t>cómo ha protegido las garantías procesales del actor popular y si cumple con la ley 734 de 2002</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Default="00AB6926" w:rsidP="00AE243A">
      <w:pPr>
        <w:pStyle w:val="Sinespaciado1"/>
        <w:spacing w:line="360" w:lineRule="auto"/>
        <w:ind w:firstLine="2835"/>
        <w:jc w:val="both"/>
        <w:rPr>
          <w:rFonts w:ascii="Arial" w:hAnsi="Arial" w:cs="Arial"/>
          <w:b/>
          <w:spacing w:val="-3"/>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AB6926">
        <w:rPr>
          <w:rFonts w:ascii="Arial" w:hAnsi="Arial" w:cs="Arial"/>
          <w:spacing w:val="-3"/>
          <w:sz w:val="26"/>
          <w:szCs w:val="26"/>
          <w:lang w:val="es-ES"/>
        </w:rPr>
        <w:t xml:space="preserve"> </w:t>
      </w:r>
      <w:r w:rsidR="00972E98">
        <w:rPr>
          <w:rFonts w:ascii="Arial" w:hAnsi="Arial" w:cs="Arial"/>
          <w:spacing w:val="-3"/>
          <w:sz w:val="26"/>
          <w:szCs w:val="26"/>
          <w:lang w:val="es-ES"/>
        </w:rPr>
        <w:t>l</w:t>
      </w:r>
      <w:r w:rsidR="00AB6926">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AB6926">
        <w:rPr>
          <w:rFonts w:ascii="Arial" w:hAnsi="Arial" w:cs="Arial"/>
          <w:spacing w:val="-3"/>
          <w:sz w:val="26"/>
          <w:szCs w:val="26"/>
          <w:lang w:val="es-ES"/>
        </w:rPr>
        <w:t>s</w:t>
      </w:r>
      <w:r>
        <w:rPr>
          <w:rFonts w:ascii="Arial" w:hAnsi="Arial" w:cs="Arial"/>
          <w:spacing w:val="-3"/>
          <w:sz w:val="26"/>
          <w:szCs w:val="26"/>
          <w:lang w:val="es-ES"/>
        </w:rPr>
        <w:t xml:space="preserve"> constitucional</w:t>
      </w:r>
      <w:r w:rsidR="00AB6926">
        <w:rPr>
          <w:rFonts w:ascii="Arial" w:hAnsi="Arial" w:cs="Arial"/>
          <w:spacing w:val="-3"/>
          <w:sz w:val="26"/>
          <w:szCs w:val="26"/>
          <w:lang w:val="es-ES"/>
        </w:rPr>
        <w:t>es</w:t>
      </w:r>
      <w:r>
        <w:rPr>
          <w:rFonts w:ascii="Arial" w:hAnsi="Arial" w:cs="Arial"/>
          <w:spacing w:val="-3"/>
          <w:sz w:val="26"/>
          <w:szCs w:val="26"/>
          <w:lang w:val="es-ES"/>
        </w:rPr>
        <w:t xml:space="preserve"> invocado</w:t>
      </w:r>
      <w:r w:rsidR="00AB6926">
        <w:rPr>
          <w:rFonts w:ascii="Arial" w:hAnsi="Arial" w:cs="Arial"/>
          <w:spacing w:val="-3"/>
          <w:sz w:val="26"/>
          <w:szCs w:val="26"/>
          <w:lang w:val="es-ES"/>
        </w:rPr>
        <w:t xml:space="preserve">s </w:t>
      </w:r>
      <w:r w:rsidRPr="000905F6">
        <w:rPr>
          <w:rFonts w:ascii="Arial" w:hAnsi="Arial" w:cs="Arial"/>
          <w:sz w:val="26"/>
          <w:szCs w:val="26"/>
        </w:rPr>
        <w:t>por el señor</w:t>
      </w:r>
      <w:r w:rsidR="00AB6926">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6926">
        <w:rPr>
          <w:rFonts w:ascii="Arial" w:hAnsi="Arial" w:cs="Arial"/>
          <w:sz w:val="26"/>
          <w:szCs w:val="26"/>
          <w:lang w:val="es-ES" w:eastAsia="es-ES"/>
        </w:rPr>
        <w:t xml:space="preserve"> </w:t>
      </w:r>
      <w:r w:rsidRPr="000905F6">
        <w:rPr>
          <w:rFonts w:ascii="Arial" w:hAnsi="Arial" w:cs="Arial"/>
          <w:szCs w:val="28"/>
          <w:lang w:val="es-ES" w:eastAsia="es-ES"/>
        </w:rPr>
        <w:t>JUZGADO</w:t>
      </w:r>
      <w:r w:rsidR="00AB6926">
        <w:rPr>
          <w:rFonts w:ascii="Arial" w:hAnsi="Arial" w:cs="Arial"/>
          <w:szCs w:val="28"/>
          <w:lang w:val="es-ES" w:eastAsia="es-ES"/>
        </w:rPr>
        <w:t xml:space="preserve"> </w:t>
      </w:r>
      <w:r w:rsidR="001F596F">
        <w:rPr>
          <w:rFonts w:ascii="Arial" w:hAnsi="Arial" w:cs="Arial"/>
          <w:szCs w:val="28"/>
          <w:lang w:val="es-ES" w:eastAsia="es-ES"/>
        </w:rPr>
        <w:t>SEGUNDO</w:t>
      </w:r>
      <w:r w:rsidR="00AB6926">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6926">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6926">
        <w:rPr>
          <w:rFonts w:ascii="Arial" w:hAnsi="Arial" w:cs="Arial"/>
          <w:sz w:val="26"/>
          <w:szCs w:val="26"/>
        </w:rPr>
        <w:t xml:space="preserve"> </w:t>
      </w:r>
      <w:r w:rsidRPr="002C32B0">
        <w:rPr>
          <w:rFonts w:ascii="Arial" w:hAnsi="Arial" w:cs="Arial"/>
          <w:sz w:val="26"/>
          <w:szCs w:val="26"/>
          <w:lang w:val="es-ES" w:eastAsia="es-ES"/>
        </w:rPr>
        <w:t>la</w:t>
      </w:r>
      <w:r w:rsidR="00AB6926">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AB6926">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AB6926">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AB6926">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AB6926">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lastRenderedPageBreak/>
        <w:t>Quinto:</w:t>
      </w:r>
      <w:r w:rsidR="00AB6926">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373418" w:rsidRPr="008E3199" w:rsidRDefault="00373418"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373418" w:rsidRDefault="00373418"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F835A7" w:rsidRPr="008E3199" w:rsidRDefault="00AE243A" w:rsidP="008E3199">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6D" w:rsidRDefault="0090186D" w:rsidP="00AE243A">
      <w:r>
        <w:separator/>
      </w:r>
    </w:p>
  </w:endnote>
  <w:endnote w:type="continuationSeparator" w:id="0">
    <w:p w:rsidR="0090186D" w:rsidRDefault="0090186D"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257D8">
      <w:rPr>
        <w:rFonts w:ascii="Arial" w:hAnsi="Arial" w:cs="Arial"/>
        <w:noProof/>
        <w:sz w:val="22"/>
        <w:szCs w:val="22"/>
      </w:rPr>
      <w:t>1</w:t>
    </w:r>
    <w:r w:rsidRPr="00B97631">
      <w:rPr>
        <w:rFonts w:ascii="Arial" w:hAnsi="Arial" w:cs="Arial"/>
        <w:sz w:val="22"/>
        <w:szCs w:val="22"/>
      </w:rPr>
      <w:fldChar w:fldCharType="end"/>
    </w:r>
  </w:p>
  <w:p w:rsidR="0081398C" w:rsidRDefault="009018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6D" w:rsidRDefault="0090186D" w:rsidP="00AE243A">
      <w:r>
        <w:separator/>
      </w:r>
    </w:p>
  </w:footnote>
  <w:footnote w:type="continuationSeparator" w:id="0">
    <w:p w:rsidR="0090186D" w:rsidRDefault="0090186D"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0186D" w:rsidP="002C5601">
    <w:pPr>
      <w:pStyle w:val="Sinespaciado1"/>
      <w:rPr>
        <w:rFonts w:ascii="Arial" w:hAnsi="Arial" w:cs="Arial"/>
        <w:sz w:val="16"/>
        <w:szCs w:val="16"/>
      </w:rPr>
    </w:pPr>
  </w:p>
  <w:p w:rsidR="0081398C" w:rsidRPr="005643A9" w:rsidRDefault="0090186D"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385F98">
      <w:rPr>
        <w:rFonts w:ascii="Arial" w:hAnsi="Arial" w:cs="Arial"/>
        <w:sz w:val="16"/>
        <w:szCs w:val="16"/>
      </w:rPr>
      <w:t>4</w:t>
    </w:r>
    <w:r w:rsidR="00AC5DD1">
      <w:rPr>
        <w:rFonts w:ascii="Arial" w:hAnsi="Arial" w:cs="Arial"/>
        <w:sz w:val="16"/>
        <w:szCs w:val="16"/>
      </w:rPr>
      <w:t>26</w:t>
    </w:r>
    <w:r w:rsidR="00AE243A" w:rsidRPr="00014395">
      <w:rPr>
        <w:rFonts w:ascii="Arial" w:hAnsi="Arial" w:cs="Arial"/>
        <w:sz w:val="16"/>
        <w:szCs w:val="16"/>
      </w:rPr>
      <w:t>-00</w:t>
    </w:r>
  </w:p>
  <w:p w:rsidR="00AC5DD1" w:rsidRDefault="00385F98"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r>
    <w:r w:rsidR="00AC5DD1">
      <w:rPr>
        <w:rFonts w:ascii="Arial" w:hAnsi="Arial" w:cs="Arial"/>
        <w:sz w:val="16"/>
        <w:szCs w:val="16"/>
      </w:rPr>
      <w:tab/>
      <w:t>66001-22-13-000-2017-00429</w:t>
    </w:r>
    <w:r w:rsidRPr="00014395">
      <w:rPr>
        <w:rFonts w:ascii="Arial" w:hAnsi="Arial" w:cs="Arial"/>
        <w:sz w:val="16"/>
        <w:szCs w:val="16"/>
      </w:rPr>
      <w:t>-00</w:t>
    </w:r>
  </w:p>
  <w:p w:rsidR="00AC5DD1" w:rsidRPr="005643A9" w:rsidRDefault="00AC5DD1"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66001-22-13-000-2017-00444</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D15E9"/>
    <w:rsid w:val="000E3CFC"/>
    <w:rsid w:val="00132ABC"/>
    <w:rsid w:val="00164C0B"/>
    <w:rsid w:val="001A4168"/>
    <w:rsid w:val="001A7C70"/>
    <w:rsid w:val="001B08AD"/>
    <w:rsid w:val="001B539D"/>
    <w:rsid w:val="001C2400"/>
    <w:rsid w:val="001F596F"/>
    <w:rsid w:val="002118A6"/>
    <w:rsid w:val="002E2829"/>
    <w:rsid w:val="002E4B4A"/>
    <w:rsid w:val="002F7C30"/>
    <w:rsid w:val="00312D34"/>
    <w:rsid w:val="00357698"/>
    <w:rsid w:val="00367510"/>
    <w:rsid w:val="00373418"/>
    <w:rsid w:val="00385F98"/>
    <w:rsid w:val="003B1BD0"/>
    <w:rsid w:val="003E27A5"/>
    <w:rsid w:val="003F2EC4"/>
    <w:rsid w:val="00423C2B"/>
    <w:rsid w:val="00432137"/>
    <w:rsid w:val="004435C3"/>
    <w:rsid w:val="004747D5"/>
    <w:rsid w:val="004A352C"/>
    <w:rsid w:val="004B0C81"/>
    <w:rsid w:val="005305C1"/>
    <w:rsid w:val="00531EC7"/>
    <w:rsid w:val="0054132A"/>
    <w:rsid w:val="005967CA"/>
    <w:rsid w:val="005A5FC9"/>
    <w:rsid w:val="005B36E7"/>
    <w:rsid w:val="005F26B0"/>
    <w:rsid w:val="0060339E"/>
    <w:rsid w:val="006169E2"/>
    <w:rsid w:val="00650A47"/>
    <w:rsid w:val="0065369F"/>
    <w:rsid w:val="00665A4A"/>
    <w:rsid w:val="00674B15"/>
    <w:rsid w:val="00690547"/>
    <w:rsid w:val="00695158"/>
    <w:rsid w:val="006A68C7"/>
    <w:rsid w:val="006A7EF2"/>
    <w:rsid w:val="006D2DC9"/>
    <w:rsid w:val="006F02F4"/>
    <w:rsid w:val="006F2871"/>
    <w:rsid w:val="007257D8"/>
    <w:rsid w:val="00740A04"/>
    <w:rsid w:val="00744E75"/>
    <w:rsid w:val="00767108"/>
    <w:rsid w:val="007852F3"/>
    <w:rsid w:val="007A6E29"/>
    <w:rsid w:val="007D5894"/>
    <w:rsid w:val="007E30B0"/>
    <w:rsid w:val="00803058"/>
    <w:rsid w:val="00820B27"/>
    <w:rsid w:val="00857AD0"/>
    <w:rsid w:val="008C1583"/>
    <w:rsid w:val="008D6BEF"/>
    <w:rsid w:val="008E3199"/>
    <w:rsid w:val="0090186D"/>
    <w:rsid w:val="0091731B"/>
    <w:rsid w:val="00951055"/>
    <w:rsid w:val="00972E98"/>
    <w:rsid w:val="009826AE"/>
    <w:rsid w:val="00995F0F"/>
    <w:rsid w:val="009A043E"/>
    <w:rsid w:val="009A3E9E"/>
    <w:rsid w:val="00A22DE8"/>
    <w:rsid w:val="00A3179D"/>
    <w:rsid w:val="00A33337"/>
    <w:rsid w:val="00A55E34"/>
    <w:rsid w:val="00A64EFC"/>
    <w:rsid w:val="00AB3444"/>
    <w:rsid w:val="00AB6926"/>
    <w:rsid w:val="00AC5DD1"/>
    <w:rsid w:val="00AE243A"/>
    <w:rsid w:val="00B440D3"/>
    <w:rsid w:val="00B50912"/>
    <w:rsid w:val="00B61F99"/>
    <w:rsid w:val="00B71639"/>
    <w:rsid w:val="00B85F36"/>
    <w:rsid w:val="00B90BAF"/>
    <w:rsid w:val="00B96AD1"/>
    <w:rsid w:val="00BA20C9"/>
    <w:rsid w:val="00BA2E9A"/>
    <w:rsid w:val="00C07590"/>
    <w:rsid w:val="00C52D41"/>
    <w:rsid w:val="00CB0752"/>
    <w:rsid w:val="00CB5056"/>
    <w:rsid w:val="00CC3BFA"/>
    <w:rsid w:val="00D11191"/>
    <w:rsid w:val="00D215CF"/>
    <w:rsid w:val="00D3550E"/>
    <w:rsid w:val="00D37307"/>
    <w:rsid w:val="00D54574"/>
    <w:rsid w:val="00D900B5"/>
    <w:rsid w:val="00DB3464"/>
    <w:rsid w:val="00DD1E33"/>
    <w:rsid w:val="00DF72A3"/>
    <w:rsid w:val="00E34062"/>
    <w:rsid w:val="00E56139"/>
    <w:rsid w:val="00F325FE"/>
    <w:rsid w:val="00F5507E"/>
    <w:rsid w:val="00F835A7"/>
    <w:rsid w:val="00F90902"/>
    <w:rsid w:val="00F91129"/>
    <w:rsid w:val="00FC41C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6</cp:revision>
  <cp:lastPrinted>2017-05-10T19:30:00Z</cp:lastPrinted>
  <dcterms:created xsi:type="dcterms:W3CDTF">2017-05-09T23:17:00Z</dcterms:created>
  <dcterms:modified xsi:type="dcterms:W3CDTF">2017-06-26T21:19:00Z</dcterms:modified>
</cp:coreProperties>
</file>