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22" w:rsidRPr="007C3D22" w:rsidRDefault="007C3D22" w:rsidP="007C3D22">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bookmarkStart w:id="0" w:name="_GoBack"/>
      <w:bookmarkEnd w:id="0"/>
      <w:r w:rsidRPr="007C3D22">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7C3D22">
        <w:rPr>
          <w:rFonts w:ascii="Calibri" w:hAnsi="Calibri" w:cs="Calibri"/>
          <w:color w:val="FF0000"/>
          <w:sz w:val="16"/>
          <w:szCs w:val="16"/>
          <w:lang w:val="es-CO" w:eastAsia="fr-FR"/>
        </w:rPr>
        <w:t>. El contenido total y fiel de la</w:t>
      </w:r>
      <w:r w:rsidRPr="007C3D22">
        <w:rPr>
          <w:rFonts w:ascii="Calibri" w:hAnsi="Calibri" w:cs="Calibri"/>
          <w:color w:val="FF0000"/>
          <w:sz w:val="16"/>
          <w:szCs w:val="16"/>
          <w:lang w:val="es-CO" w:eastAsia="fr-FR"/>
        </w:rPr>
        <w:pgNum/>
      </w:r>
      <w:r w:rsidRPr="007C3D22">
        <w:rPr>
          <w:rFonts w:ascii="Calibri" w:hAnsi="Calibri" w:cs="Calibri"/>
          <w:color w:val="FF0000"/>
          <w:sz w:val="16"/>
          <w:szCs w:val="16"/>
          <w:lang w:val="es-CO" w:eastAsia="fr-FR"/>
        </w:rPr>
        <w:t xml:space="preserve"> decisión debe ser verificado en la Secretaría de esta Sala.</w:t>
      </w:r>
      <w:r w:rsidRPr="007C3D22">
        <w:rPr>
          <w:rFonts w:ascii="Calibri" w:hAnsi="Calibri" w:cs="Calibri"/>
          <w:color w:val="222222"/>
          <w:sz w:val="16"/>
          <w:szCs w:val="16"/>
          <w:lang w:val="es-CO" w:eastAsia="fr-FR"/>
        </w:rPr>
        <w:t> </w:t>
      </w:r>
    </w:p>
    <w:p w:rsidR="007C3D22" w:rsidRPr="007C3D22" w:rsidRDefault="007C3D22" w:rsidP="007C3D22">
      <w:pPr>
        <w:shd w:val="clear" w:color="auto" w:fill="FFFFFF"/>
        <w:ind w:left="1843" w:hanging="1843"/>
        <w:jc w:val="both"/>
        <w:rPr>
          <w:rFonts w:ascii="Calibri" w:eastAsia="Times New Roman" w:hAnsi="Calibri" w:cs="Calibri"/>
          <w:color w:val="222222"/>
          <w:sz w:val="18"/>
          <w:szCs w:val="18"/>
          <w:lang w:val="es-CO" w:eastAsia="fr-FR"/>
        </w:rPr>
      </w:pPr>
      <w:r w:rsidRPr="007C3D22">
        <w:rPr>
          <w:rFonts w:ascii="Calibri" w:eastAsia="Times New Roman" w:hAnsi="Calibri" w:cs="Calibri"/>
          <w:color w:val="222222"/>
          <w:sz w:val="18"/>
          <w:szCs w:val="18"/>
          <w:lang w:val="es-CO" w:eastAsia="fr-FR"/>
        </w:rPr>
        <w:t>Providencia:</w:t>
      </w:r>
      <w:r w:rsidRPr="007C3D22">
        <w:rPr>
          <w:rFonts w:ascii="Calibri" w:eastAsia="Times New Roman" w:hAnsi="Calibri" w:cs="Calibri"/>
          <w:color w:val="222222"/>
          <w:sz w:val="18"/>
          <w:szCs w:val="18"/>
          <w:lang w:val="es-CO" w:eastAsia="fr-FR"/>
        </w:rPr>
        <w:tab/>
        <w:t xml:space="preserve">Sentencia – 1ª instancia – </w:t>
      </w:r>
      <w:r w:rsidRPr="007C3D22">
        <w:rPr>
          <w:rFonts w:ascii="Calibri" w:eastAsia="Times New Roman" w:hAnsi="Calibri" w:cs="Calibri"/>
          <w:color w:val="222222"/>
          <w:sz w:val="18"/>
          <w:szCs w:val="18"/>
          <w:lang w:val="es-CO" w:eastAsia="fr-FR"/>
        </w:rPr>
        <w:pgNum/>
      </w:r>
      <w:r w:rsidRPr="007C3D22">
        <w:rPr>
          <w:rFonts w:ascii="Calibri" w:eastAsia="Times New Roman" w:hAnsi="Calibri" w:cs="Calibri"/>
          <w:color w:val="222222"/>
          <w:sz w:val="18"/>
          <w:szCs w:val="18"/>
          <w:lang w:val="es-CO" w:eastAsia="fr-FR"/>
        </w:rPr>
        <w:pgNum/>
      </w:r>
      <w:r w:rsidRPr="007C3D22">
        <w:rPr>
          <w:rFonts w:ascii="Calibri" w:eastAsia="Times New Roman" w:hAnsi="Calibri" w:cs="Calibri"/>
          <w:color w:val="222222"/>
          <w:sz w:val="18"/>
          <w:szCs w:val="18"/>
          <w:lang w:val="es-CO" w:eastAsia="fr-FR"/>
        </w:rPr>
        <w:pgNum/>
      </w:r>
      <w:r w:rsidRPr="007C3D22">
        <w:rPr>
          <w:rFonts w:ascii="Calibri" w:eastAsia="Times New Roman" w:hAnsi="Calibri" w:cs="Calibri"/>
          <w:color w:val="222222"/>
          <w:sz w:val="18"/>
          <w:szCs w:val="18"/>
          <w:lang w:val="es-CO" w:eastAsia="fr-FR"/>
        </w:rPr>
        <w:pgNum/>
        <w:t>19 de mayo de 2017</w:t>
      </w:r>
    </w:p>
    <w:p w:rsidR="007C3D22" w:rsidRPr="007C3D22" w:rsidRDefault="007C3D22" w:rsidP="007C3D22">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7C3D22">
        <w:rPr>
          <w:rFonts w:ascii="Calibri" w:hAnsi="Calibri" w:cs="Calibri"/>
          <w:color w:val="222222"/>
          <w:sz w:val="18"/>
          <w:szCs w:val="18"/>
          <w:lang w:val="es-CO" w:eastAsia="fr-FR"/>
        </w:rPr>
        <w:t>Proceso:    </w:t>
      </w:r>
      <w:r w:rsidRPr="007C3D22">
        <w:rPr>
          <w:rFonts w:ascii="Calibri" w:hAnsi="Calibri" w:cs="Calibri"/>
          <w:color w:val="222222"/>
          <w:sz w:val="18"/>
          <w:szCs w:val="18"/>
          <w:lang w:val="es-CO" w:eastAsia="fr-FR"/>
        </w:rPr>
        <w:tab/>
      </w:r>
      <w:r w:rsidRPr="007C3D22">
        <w:rPr>
          <w:rFonts w:ascii="Calibri" w:hAnsi="Calibri" w:cs="Calibri"/>
          <w:color w:val="222222"/>
          <w:spacing w:val="-6"/>
          <w:sz w:val="18"/>
          <w:szCs w:val="18"/>
          <w:lang w:val="es-CO" w:eastAsia="fr-FR"/>
        </w:rPr>
        <w:t>Acción de Tutela – Declara improcedente la acción</w:t>
      </w:r>
    </w:p>
    <w:p w:rsidR="007C3D22" w:rsidRPr="007C3D22" w:rsidRDefault="007C3D22" w:rsidP="007C3D22">
      <w:pPr>
        <w:shd w:val="clear" w:color="auto" w:fill="FFFFFF"/>
        <w:tabs>
          <w:tab w:val="left" w:pos="1843"/>
          <w:tab w:val="left" w:pos="4755"/>
        </w:tabs>
        <w:ind w:left="1843" w:hanging="1843"/>
        <w:jc w:val="both"/>
        <w:rPr>
          <w:rFonts w:ascii="Calibri" w:hAnsi="Calibri" w:cs="Calibri"/>
          <w:bCs/>
          <w:iCs/>
          <w:color w:val="222222"/>
          <w:sz w:val="18"/>
          <w:szCs w:val="18"/>
          <w:lang w:val="es-ES_tradnl" w:eastAsia="fr-FR"/>
        </w:rPr>
      </w:pPr>
      <w:r w:rsidRPr="007C3D22">
        <w:rPr>
          <w:rFonts w:ascii="Calibri" w:hAnsi="Calibri" w:cs="Calibri"/>
          <w:color w:val="222222"/>
          <w:sz w:val="18"/>
          <w:szCs w:val="18"/>
          <w:lang w:val="es-CO" w:eastAsia="fr-FR"/>
        </w:rPr>
        <w:t>Radicación Nro. :</w:t>
      </w:r>
      <w:r w:rsidRPr="007C3D22">
        <w:rPr>
          <w:rFonts w:ascii="Calibri" w:hAnsi="Calibri" w:cs="Calibri"/>
          <w:color w:val="222222"/>
          <w:sz w:val="18"/>
          <w:szCs w:val="18"/>
          <w:lang w:val="es-CO" w:eastAsia="fr-FR"/>
        </w:rPr>
        <w:tab/>
      </w:r>
      <w:r w:rsidRPr="007C3D22">
        <w:rPr>
          <w:rFonts w:ascii="Calibri" w:hAnsi="Calibri" w:cs="Calibri"/>
          <w:bCs/>
          <w:iCs/>
          <w:color w:val="222222"/>
          <w:sz w:val="18"/>
          <w:szCs w:val="18"/>
          <w:lang w:eastAsia="fr-FR"/>
        </w:rPr>
        <w:t>66001-22-13-000-2017-00471-00</w:t>
      </w:r>
    </w:p>
    <w:p w:rsidR="007C3D22" w:rsidRPr="007C3D22" w:rsidRDefault="007C3D22" w:rsidP="007C3D22">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7C3D22">
        <w:rPr>
          <w:rFonts w:ascii="Calibri" w:hAnsi="Calibri" w:cs="Calibri"/>
          <w:bCs/>
          <w:iCs/>
          <w:color w:val="222222"/>
          <w:sz w:val="18"/>
          <w:szCs w:val="18"/>
          <w:lang w:eastAsia="fr-FR"/>
        </w:rPr>
        <w:t xml:space="preserve">Accionante: </w:t>
      </w:r>
      <w:r w:rsidRPr="007C3D22">
        <w:rPr>
          <w:rFonts w:ascii="Calibri" w:hAnsi="Calibri" w:cs="Calibri"/>
          <w:bCs/>
          <w:iCs/>
          <w:color w:val="222222"/>
          <w:sz w:val="18"/>
          <w:szCs w:val="18"/>
          <w:lang w:eastAsia="fr-FR"/>
        </w:rPr>
        <w:tab/>
        <w:t>FANNY ESCOBAR RAMÍREZ</w:t>
      </w:r>
    </w:p>
    <w:p w:rsidR="007C3D22" w:rsidRPr="007C3D22" w:rsidRDefault="007C3D22" w:rsidP="007C3D22">
      <w:pPr>
        <w:shd w:val="clear" w:color="auto" w:fill="FFFFFF"/>
        <w:tabs>
          <w:tab w:val="left" w:pos="1843"/>
          <w:tab w:val="left" w:pos="4755"/>
        </w:tabs>
        <w:ind w:left="1843" w:hanging="1843"/>
        <w:jc w:val="both"/>
        <w:rPr>
          <w:rFonts w:ascii="Calibri" w:hAnsi="Calibri" w:cs="Calibri"/>
          <w:bCs/>
          <w:iCs/>
          <w:color w:val="222222"/>
          <w:spacing w:val="-6"/>
          <w:sz w:val="18"/>
          <w:szCs w:val="18"/>
          <w:lang w:val="es-CO" w:eastAsia="fr-FR"/>
        </w:rPr>
      </w:pPr>
      <w:r w:rsidRPr="007C3D22">
        <w:rPr>
          <w:rFonts w:ascii="Calibri" w:hAnsi="Calibri" w:cs="Calibri"/>
          <w:color w:val="222222"/>
          <w:sz w:val="18"/>
          <w:szCs w:val="18"/>
          <w:lang w:val="es-CO" w:eastAsia="fr-FR"/>
        </w:rPr>
        <w:t xml:space="preserve">Accionado: </w:t>
      </w:r>
      <w:r w:rsidRPr="007C3D22">
        <w:rPr>
          <w:rFonts w:ascii="Calibri" w:hAnsi="Calibri" w:cs="Calibri"/>
          <w:color w:val="222222"/>
          <w:sz w:val="18"/>
          <w:szCs w:val="18"/>
          <w:lang w:val="es-CO" w:eastAsia="fr-FR"/>
        </w:rPr>
        <w:tab/>
      </w:r>
      <w:r w:rsidRPr="007C3D22">
        <w:rPr>
          <w:rFonts w:ascii="Calibri" w:hAnsi="Calibri" w:cs="Calibri"/>
          <w:bCs/>
          <w:iCs/>
          <w:color w:val="222222"/>
          <w:spacing w:val="-6"/>
          <w:sz w:val="18"/>
          <w:szCs w:val="18"/>
          <w:lang w:eastAsia="fr-FR"/>
        </w:rPr>
        <w:t>JUZGADO CIVIL DEL CIRCUITO DE DOSQUEBRADAS</w:t>
      </w:r>
    </w:p>
    <w:p w:rsidR="007C3D22" w:rsidRPr="007C3D22" w:rsidRDefault="007C3D22" w:rsidP="007C3D22">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7C3D22">
        <w:rPr>
          <w:rFonts w:ascii="Calibri" w:hAnsi="Calibri" w:cs="Calibri"/>
          <w:color w:val="222222"/>
          <w:sz w:val="18"/>
          <w:szCs w:val="18"/>
          <w:lang w:val="es-CO" w:eastAsia="fr-FR"/>
        </w:rPr>
        <w:t>Magistrado Ponente: </w:t>
      </w:r>
      <w:r w:rsidRPr="007C3D22">
        <w:rPr>
          <w:rFonts w:ascii="Calibri" w:hAnsi="Calibri" w:cs="Calibri"/>
          <w:color w:val="222222"/>
          <w:sz w:val="18"/>
          <w:szCs w:val="18"/>
          <w:lang w:val="es-CO" w:eastAsia="fr-FR"/>
        </w:rPr>
        <w:tab/>
      </w:r>
      <w:proofErr w:type="spellStart"/>
      <w:r w:rsidRPr="007C3D22">
        <w:rPr>
          <w:rFonts w:ascii="Calibri" w:hAnsi="Calibri" w:cs="Calibri"/>
          <w:bCs/>
          <w:iCs/>
          <w:color w:val="222222"/>
          <w:sz w:val="18"/>
          <w:szCs w:val="18"/>
          <w:lang w:eastAsia="fr-FR"/>
        </w:rPr>
        <w:t>EDDER</w:t>
      </w:r>
      <w:proofErr w:type="spellEnd"/>
      <w:r w:rsidRPr="007C3D22">
        <w:rPr>
          <w:rFonts w:ascii="Calibri" w:hAnsi="Calibri" w:cs="Calibri"/>
          <w:bCs/>
          <w:iCs/>
          <w:color w:val="222222"/>
          <w:sz w:val="18"/>
          <w:szCs w:val="18"/>
          <w:lang w:eastAsia="fr-FR"/>
        </w:rPr>
        <w:t xml:space="preserve"> JIMMY SÁNCHEZ </w:t>
      </w:r>
      <w:proofErr w:type="spellStart"/>
      <w:r w:rsidRPr="007C3D22">
        <w:rPr>
          <w:rFonts w:ascii="Calibri" w:hAnsi="Calibri" w:cs="Calibri"/>
          <w:bCs/>
          <w:iCs/>
          <w:color w:val="222222"/>
          <w:sz w:val="18"/>
          <w:szCs w:val="18"/>
          <w:lang w:eastAsia="fr-FR"/>
        </w:rPr>
        <w:t>CALAMBÁS</w:t>
      </w:r>
      <w:proofErr w:type="spellEnd"/>
    </w:p>
    <w:p w:rsidR="007C3D22" w:rsidRPr="007C3D22" w:rsidRDefault="007C3D22" w:rsidP="007C3D22">
      <w:pPr>
        <w:jc w:val="both"/>
        <w:rPr>
          <w:sz w:val="16"/>
          <w:szCs w:val="16"/>
          <w:lang w:val="es-CO" w:eastAsia="fr-FR"/>
        </w:rPr>
      </w:pPr>
    </w:p>
    <w:p w:rsidR="007C3D22" w:rsidRPr="007C3D22" w:rsidRDefault="007C3D22" w:rsidP="007C3D22">
      <w:pPr>
        <w:tabs>
          <w:tab w:val="left" w:pos="1843"/>
          <w:tab w:val="left" w:pos="2432"/>
        </w:tabs>
        <w:spacing w:after="200"/>
        <w:jc w:val="both"/>
        <w:rPr>
          <w:rFonts w:ascii="Calibri" w:hAnsi="Calibri" w:cs="Calibri"/>
          <w:bCs/>
          <w:iCs/>
          <w:color w:val="222222"/>
          <w:sz w:val="18"/>
          <w:szCs w:val="18"/>
          <w:lang w:val="es-CO" w:eastAsia="fr-FR"/>
        </w:rPr>
      </w:pPr>
      <w:r w:rsidRPr="007C3D22">
        <w:rPr>
          <w:rFonts w:ascii="Calibri" w:hAnsi="Calibri" w:cs="Calibri"/>
          <w:b/>
          <w:bCs/>
          <w:iCs/>
          <w:color w:val="222222"/>
          <w:sz w:val="18"/>
          <w:szCs w:val="18"/>
          <w:lang w:val="es-CO" w:eastAsia="fr-FR"/>
        </w:rPr>
        <w:t xml:space="preserve">Temas: </w:t>
      </w:r>
      <w:r w:rsidRPr="007C3D22">
        <w:rPr>
          <w:rFonts w:ascii="Calibri" w:hAnsi="Calibri" w:cs="Calibri"/>
          <w:b/>
          <w:bCs/>
          <w:iCs/>
          <w:color w:val="222222"/>
          <w:sz w:val="18"/>
          <w:szCs w:val="18"/>
          <w:lang w:val="es-CO" w:eastAsia="fr-FR"/>
        </w:rPr>
        <w:tab/>
      </w:r>
      <w:r w:rsidRPr="007C3D22">
        <w:rPr>
          <w:rFonts w:ascii="Calibri" w:hAnsi="Calibri" w:cs="Calibri"/>
          <w:b/>
          <w:bCs/>
          <w:iCs/>
          <w:color w:val="222222"/>
          <w:sz w:val="18"/>
          <w:szCs w:val="18"/>
          <w:lang w:eastAsia="fr-FR"/>
        </w:rPr>
        <w:t>FALTA DE LEGITIMACIÓN EN LA CAUSA / IMPROCEDENCIA.</w:t>
      </w:r>
      <w:r w:rsidRPr="007C3D22">
        <w:rPr>
          <w:rFonts w:ascii="Arial" w:eastAsia="Times New Roman" w:hAnsi="Arial" w:cs="Arial"/>
          <w:spacing w:val="-3"/>
          <w:sz w:val="26"/>
          <w:szCs w:val="26"/>
        </w:rPr>
        <w:t xml:space="preserve"> </w:t>
      </w:r>
      <w:r w:rsidRPr="007C3D22">
        <w:rPr>
          <w:rFonts w:ascii="Calibri" w:hAnsi="Calibri" w:cs="Calibri"/>
          <w:bCs/>
          <w:iCs/>
          <w:color w:val="222222"/>
          <w:sz w:val="18"/>
          <w:szCs w:val="18"/>
          <w:lang w:eastAsia="fr-FR"/>
        </w:rPr>
        <w:t>[E]</w:t>
      </w:r>
      <w:r w:rsidRPr="007C3D22">
        <w:rPr>
          <w:rFonts w:ascii="Calibri" w:hAnsi="Calibri" w:cs="Calibri"/>
          <w:bCs/>
          <w:iCs/>
          <w:color w:val="222222"/>
          <w:sz w:val="18"/>
          <w:szCs w:val="18"/>
          <w:lang w:val="es-CO" w:eastAsia="fr-FR"/>
        </w:rPr>
        <w:t>n el proceso en el que se alega violación de los derechos fundamentales al debido proceso, igualdad, defensa y acceso a la administración de justicia, los que pueden resultar afectados con tal proceder son los demandantes y no su apoderada, de manera que son aquellos, a quienes corresponde promover la acción de amparo constitucional en los términos de lo previsto en el artículo 10° del Decreto 2591 de 1991. En este punto del análisis, es pertinente recordar que dentro del trámite de un proceso, es obvio que son las partes y los intervinientes que han sido vinculados al mismo y no sus apoderados, quienes pueden verse afectados por las actuaciones del operador judicial. La participación del abogado, no lo hace parte del proceso, por lo cual, cualquier irregularidad en un litigio debe ser reclamada en nombre de su cliente; y en tratándose de acciones de tutela su actuación requiere de poder especial.</w:t>
      </w:r>
      <w:r w:rsidRPr="007C3D22">
        <w:rPr>
          <w:rFonts w:ascii="Calibri" w:hAnsi="Calibri" w:cs="Calibri"/>
          <w:bCs/>
          <w:iCs/>
          <w:color w:val="222222"/>
          <w:sz w:val="18"/>
          <w:szCs w:val="18"/>
          <w:lang w:eastAsia="fr-FR"/>
        </w:rPr>
        <w:t xml:space="preserve"> Por lo anteriormente reseñado, la presente tutela es improcedente, ya que no son los derechos fundamentales de la accionante –apoderada judicial- los que se encuentran presuntamente amenazados por la actuación procesal del Juzgado Civil del Circuito de Dosquebradas, toda vez que, de quien se podría predicar su posible vulneración es de las personas que fungen como demandantes en el trámite del proceso referenciado, quienes por demás no le concedieron poder especial a la accionante para actuar en su representación y defensa de sus derechos fundamentales en la presente acción constitucional.</w:t>
      </w:r>
    </w:p>
    <w:p w:rsidR="007C3D22" w:rsidRPr="007C3D22" w:rsidRDefault="007C3D22" w:rsidP="00231F52">
      <w:pPr>
        <w:spacing w:line="360" w:lineRule="auto"/>
        <w:jc w:val="center"/>
        <w:rPr>
          <w:rFonts w:ascii="Arial" w:hAnsi="Arial" w:cs="Arial"/>
          <w:b/>
          <w:bCs/>
          <w:sz w:val="24"/>
          <w:szCs w:val="26"/>
          <w:lang w:val="es-CO"/>
        </w:rPr>
      </w:pPr>
    </w:p>
    <w:p w:rsidR="00231F52" w:rsidRPr="00450BDF" w:rsidRDefault="00231F52" w:rsidP="00231F52">
      <w:pPr>
        <w:spacing w:line="360" w:lineRule="auto"/>
        <w:jc w:val="center"/>
        <w:rPr>
          <w:rFonts w:ascii="Arial" w:hAnsi="Arial" w:cs="Arial"/>
          <w:b/>
          <w:bCs/>
          <w:sz w:val="24"/>
          <w:szCs w:val="26"/>
        </w:rPr>
      </w:pPr>
      <w:r w:rsidRPr="00450BDF">
        <w:rPr>
          <w:rFonts w:ascii="Arial" w:hAnsi="Arial" w:cs="Arial"/>
          <w:b/>
          <w:bCs/>
          <w:sz w:val="24"/>
          <w:szCs w:val="26"/>
        </w:rPr>
        <w:t>TRIBUNAL SUPERIOR DE PEREIRA</w:t>
      </w:r>
    </w:p>
    <w:p w:rsidR="00231F52" w:rsidRPr="003051BC" w:rsidRDefault="00231F52" w:rsidP="00231F52">
      <w:pPr>
        <w:spacing w:line="360" w:lineRule="auto"/>
        <w:jc w:val="center"/>
        <w:rPr>
          <w:rFonts w:ascii="Arial" w:hAnsi="Arial" w:cs="Arial"/>
          <w:bCs/>
          <w:sz w:val="24"/>
          <w:szCs w:val="26"/>
        </w:rPr>
      </w:pPr>
      <w:r w:rsidRPr="003051BC">
        <w:rPr>
          <w:rFonts w:ascii="Arial" w:hAnsi="Arial" w:cs="Arial"/>
          <w:bCs/>
          <w:sz w:val="24"/>
          <w:szCs w:val="26"/>
        </w:rPr>
        <w:t>Sala de Decisión Civil Familia</w:t>
      </w:r>
    </w:p>
    <w:p w:rsidR="00231F52" w:rsidRPr="003051BC" w:rsidRDefault="00231F52" w:rsidP="007C3D22">
      <w:pPr>
        <w:jc w:val="center"/>
        <w:rPr>
          <w:rFonts w:ascii="Arial" w:hAnsi="Arial" w:cs="Arial"/>
          <w:bCs/>
          <w:sz w:val="26"/>
          <w:szCs w:val="26"/>
        </w:rPr>
      </w:pPr>
    </w:p>
    <w:p w:rsidR="00231F52" w:rsidRPr="003051BC" w:rsidRDefault="00231F52" w:rsidP="00231F52">
      <w:pPr>
        <w:spacing w:line="360" w:lineRule="auto"/>
        <w:jc w:val="center"/>
        <w:rPr>
          <w:rFonts w:ascii="Arial" w:hAnsi="Arial" w:cs="Arial"/>
          <w:bCs/>
          <w:sz w:val="24"/>
          <w:szCs w:val="26"/>
        </w:rPr>
      </w:pPr>
      <w:r w:rsidRPr="003051BC">
        <w:rPr>
          <w:rFonts w:ascii="Arial" w:hAnsi="Arial" w:cs="Arial"/>
          <w:bCs/>
          <w:sz w:val="24"/>
          <w:szCs w:val="26"/>
        </w:rPr>
        <w:t>Magistrado Ponente:</w:t>
      </w:r>
    </w:p>
    <w:p w:rsidR="00231F52" w:rsidRPr="003051BC" w:rsidRDefault="00231F52" w:rsidP="00231F52">
      <w:pPr>
        <w:spacing w:line="360" w:lineRule="auto"/>
        <w:jc w:val="center"/>
        <w:rPr>
          <w:rFonts w:ascii="Arial" w:hAnsi="Arial" w:cs="Arial"/>
          <w:b/>
          <w:bCs/>
          <w:sz w:val="22"/>
          <w:szCs w:val="22"/>
        </w:rPr>
      </w:pPr>
      <w:r w:rsidRPr="003051BC">
        <w:rPr>
          <w:rFonts w:ascii="Arial" w:hAnsi="Arial" w:cs="Arial"/>
          <w:b/>
          <w:bCs/>
          <w:sz w:val="22"/>
          <w:szCs w:val="22"/>
        </w:rPr>
        <w:t>EDDER JIMMY SÁNCHEZ CALAMBÁS</w:t>
      </w:r>
    </w:p>
    <w:p w:rsidR="00231F52" w:rsidRPr="003051BC" w:rsidRDefault="00231F52" w:rsidP="007C3D22">
      <w:pPr>
        <w:jc w:val="center"/>
        <w:rPr>
          <w:rFonts w:ascii="Arial" w:hAnsi="Arial" w:cs="Arial"/>
          <w:bCs/>
          <w:sz w:val="26"/>
          <w:szCs w:val="26"/>
        </w:rPr>
      </w:pPr>
    </w:p>
    <w:p w:rsidR="00231F52" w:rsidRPr="00450BDF" w:rsidRDefault="00231F52" w:rsidP="00231F52">
      <w:pPr>
        <w:spacing w:line="360" w:lineRule="auto"/>
        <w:jc w:val="center"/>
        <w:rPr>
          <w:rFonts w:ascii="Arial" w:hAnsi="Arial" w:cs="Arial"/>
          <w:bCs/>
          <w:sz w:val="24"/>
          <w:szCs w:val="24"/>
        </w:rPr>
      </w:pPr>
      <w:r w:rsidRPr="00450BDF">
        <w:rPr>
          <w:rFonts w:ascii="Arial" w:hAnsi="Arial" w:cs="Arial"/>
          <w:bCs/>
          <w:sz w:val="24"/>
          <w:szCs w:val="24"/>
        </w:rPr>
        <w:t xml:space="preserve">Pereira, </w:t>
      </w:r>
      <w:r w:rsidR="00E57F3B">
        <w:rPr>
          <w:rFonts w:ascii="Arial" w:hAnsi="Arial" w:cs="Arial"/>
          <w:bCs/>
          <w:sz w:val="24"/>
          <w:szCs w:val="24"/>
        </w:rPr>
        <w:t>diecinueve</w:t>
      </w:r>
      <w:r w:rsidRPr="00450BDF">
        <w:rPr>
          <w:rFonts w:ascii="Arial" w:hAnsi="Arial" w:cs="Arial"/>
          <w:bCs/>
          <w:sz w:val="24"/>
          <w:szCs w:val="24"/>
        </w:rPr>
        <w:t xml:space="preserve"> (</w:t>
      </w:r>
      <w:r w:rsidR="0089641E">
        <w:rPr>
          <w:rFonts w:ascii="Arial" w:hAnsi="Arial" w:cs="Arial"/>
          <w:bCs/>
          <w:sz w:val="24"/>
          <w:szCs w:val="24"/>
        </w:rPr>
        <w:t>1</w:t>
      </w:r>
      <w:r w:rsidR="00E57F3B">
        <w:rPr>
          <w:rFonts w:ascii="Arial" w:hAnsi="Arial" w:cs="Arial"/>
          <w:bCs/>
          <w:sz w:val="24"/>
          <w:szCs w:val="24"/>
        </w:rPr>
        <w:t>9</w:t>
      </w:r>
      <w:r w:rsidRPr="00450BDF">
        <w:rPr>
          <w:rFonts w:ascii="Arial" w:hAnsi="Arial" w:cs="Arial"/>
          <w:bCs/>
          <w:sz w:val="24"/>
          <w:szCs w:val="24"/>
        </w:rPr>
        <w:t xml:space="preserve">) de </w:t>
      </w:r>
      <w:r w:rsidR="00E57F3B">
        <w:rPr>
          <w:rFonts w:ascii="Arial" w:hAnsi="Arial" w:cs="Arial"/>
          <w:bCs/>
          <w:sz w:val="24"/>
          <w:szCs w:val="24"/>
        </w:rPr>
        <w:t>mayo</w:t>
      </w:r>
      <w:r w:rsidRPr="00450BDF">
        <w:rPr>
          <w:rFonts w:ascii="Arial" w:hAnsi="Arial" w:cs="Arial"/>
          <w:bCs/>
          <w:sz w:val="24"/>
          <w:szCs w:val="24"/>
        </w:rPr>
        <w:t xml:space="preserve"> de dos mil diecisi</w:t>
      </w:r>
      <w:r w:rsidR="00E57F3B">
        <w:rPr>
          <w:rFonts w:ascii="Arial" w:hAnsi="Arial" w:cs="Arial"/>
          <w:bCs/>
          <w:sz w:val="24"/>
          <w:szCs w:val="24"/>
        </w:rPr>
        <w:t>ete (2017</w:t>
      </w:r>
      <w:r w:rsidRPr="00450BDF">
        <w:rPr>
          <w:rFonts w:ascii="Arial" w:hAnsi="Arial" w:cs="Arial"/>
          <w:bCs/>
          <w:sz w:val="24"/>
          <w:szCs w:val="24"/>
        </w:rPr>
        <w:t>)</w:t>
      </w:r>
    </w:p>
    <w:p w:rsidR="00231F52" w:rsidRPr="00450BDF" w:rsidRDefault="00231F52" w:rsidP="00231F52">
      <w:pPr>
        <w:spacing w:line="360" w:lineRule="auto"/>
        <w:jc w:val="center"/>
        <w:rPr>
          <w:rFonts w:ascii="Arial" w:hAnsi="Arial" w:cs="Arial"/>
          <w:sz w:val="24"/>
          <w:szCs w:val="24"/>
        </w:rPr>
      </w:pPr>
      <w:r w:rsidRPr="00450BDF">
        <w:rPr>
          <w:rFonts w:ascii="Arial" w:hAnsi="Arial" w:cs="Arial"/>
          <w:sz w:val="24"/>
          <w:szCs w:val="24"/>
        </w:rPr>
        <w:t xml:space="preserve">Acta Nº </w:t>
      </w:r>
      <w:r w:rsidR="00DB360C">
        <w:rPr>
          <w:rFonts w:ascii="Arial" w:hAnsi="Arial" w:cs="Arial"/>
          <w:sz w:val="24"/>
          <w:szCs w:val="24"/>
        </w:rPr>
        <w:t>260</w:t>
      </w:r>
      <w:r w:rsidRPr="00450BDF">
        <w:rPr>
          <w:rFonts w:ascii="Arial" w:hAnsi="Arial" w:cs="Arial"/>
          <w:sz w:val="24"/>
          <w:szCs w:val="24"/>
        </w:rPr>
        <w:t xml:space="preserve"> de </w:t>
      </w:r>
      <w:r w:rsidR="00E57F3B">
        <w:rPr>
          <w:rFonts w:ascii="Arial" w:hAnsi="Arial" w:cs="Arial"/>
          <w:sz w:val="24"/>
          <w:szCs w:val="24"/>
        </w:rPr>
        <w:t>19-05-2017</w:t>
      </w:r>
    </w:p>
    <w:p w:rsidR="00231F52" w:rsidRPr="00450BDF" w:rsidRDefault="00FA326C" w:rsidP="00231F52">
      <w:pPr>
        <w:spacing w:line="360" w:lineRule="auto"/>
        <w:jc w:val="center"/>
        <w:rPr>
          <w:rFonts w:ascii="Arial" w:hAnsi="Arial" w:cs="Arial"/>
          <w:bCs/>
          <w:sz w:val="24"/>
          <w:szCs w:val="24"/>
        </w:rPr>
      </w:pPr>
      <w:r>
        <w:rPr>
          <w:rFonts w:ascii="Arial" w:hAnsi="Arial" w:cs="Arial"/>
          <w:sz w:val="24"/>
          <w:szCs w:val="24"/>
        </w:rPr>
        <w:t>Expediente 66001-22-13-000-2017</w:t>
      </w:r>
      <w:r w:rsidR="00231F52" w:rsidRPr="00450BDF">
        <w:rPr>
          <w:rFonts w:ascii="Arial" w:hAnsi="Arial" w:cs="Arial"/>
          <w:sz w:val="24"/>
          <w:szCs w:val="24"/>
        </w:rPr>
        <w:t>-0</w:t>
      </w:r>
      <w:r w:rsidR="00E57F3B">
        <w:rPr>
          <w:rFonts w:ascii="Arial" w:hAnsi="Arial" w:cs="Arial"/>
          <w:sz w:val="24"/>
          <w:szCs w:val="24"/>
        </w:rPr>
        <w:t>0</w:t>
      </w:r>
      <w:r w:rsidR="00E57F3B">
        <w:rPr>
          <w:rFonts w:ascii="Arial" w:hAnsi="Arial" w:cs="Arial"/>
          <w:b/>
          <w:sz w:val="24"/>
          <w:szCs w:val="24"/>
        </w:rPr>
        <w:t>471</w:t>
      </w:r>
      <w:r w:rsidR="00231F52" w:rsidRPr="00450BDF">
        <w:rPr>
          <w:rFonts w:ascii="Arial" w:hAnsi="Arial" w:cs="Arial"/>
          <w:sz w:val="24"/>
          <w:szCs w:val="24"/>
        </w:rPr>
        <w:t>-00</w:t>
      </w:r>
    </w:p>
    <w:p w:rsidR="00231F52" w:rsidRPr="003051BC" w:rsidRDefault="00231F52" w:rsidP="00231F52">
      <w:pPr>
        <w:pStyle w:val="Sinespaciado1"/>
        <w:spacing w:line="360" w:lineRule="auto"/>
        <w:ind w:firstLine="2835"/>
        <w:rPr>
          <w:rFonts w:ascii="Arial" w:hAnsi="Arial" w:cs="Arial"/>
          <w:sz w:val="26"/>
          <w:szCs w:val="26"/>
          <w:lang w:val="es-ES" w:eastAsia="es-ES"/>
        </w:rPr>
      </w:pPr>
    </w:p>
    <w:p w:rsidR="00231F52" w:rsidRPr="003051BC" w:rsidRDefault="00231F52" w:rsidP="00231F52">
      <w:pPr>
        <w:pStyle w:val="Sinespaciado1"/>
        <w:spacing w:line="360" w:lineRule="auto"/>
        <w:ind w:firstLine="2835"/>
        <w:jc w:val="both"/>
        <w:rPr>
          <w:rFonts w:ascii="Arial" w:hAnsi="Arial" w:cs="Arial"/>
          <w:b/>
          <w:szCs w:val="26"/>
          <w:lang w:val="es-ES" w:eastAsia="es-ES"/>
        </w:rPr>
      </w:pPr>
      <w:r w:rsidRPr="003051BC">
        <w:rPr>
          <w:rFonts w:ascii="Arial" w:hAnsi="Arial" w:cs="Arial"/>
          <w:b/>
          <w:szCs w:val="26"/>
          <w:lang w:val="es-ES" w:eastAsia="es-ES"/>
        </w:rPr>
        <w:t>I. ASUNTO</w:t>
      </w:r>
    </w:p>
    <w:p w:rsidR="00231F52" w:rsidRPr="003051BC" w:rsidRDefault="00231F52" w:rsidP="007C3D22">
      <w:pPr>
        <w:pStyle w:val="Sinespaciado1"/>
        <w:ind w:firstLine="2835"/>
        <w:jc w:val="both"/>
        <w:rPr>
          <w:rFonts w:ascii="Arial" w:hAnsi="Arial" w:cs="Arial"/>
          <w:sz w:val="24"/>
          <w:szCs w:val="26"/>
          <w:lang w:val="es-ES" w:eastAsia="es-ES"/>
        </w:rPr>
      </w:pPr>
    </w:p>
    <w:p w:rsidR="00231F52" w:rsidRPr="003051BC" w:rsidRDefault="003A0C06" w:rsidP="00231F52">
      <w:pPr>
        <w:pStyle w:val="Sinespaciado1"/>
        <w:spacing w:line="360" w:lineRule="auto"/>
        <w:ind w:firstLine="2835"/>
        <w:jc w:val="both"/>
        <w:rPr>
          <w:rFonts w:ascii="Arial" w:hAnsi="Arial" w:cs="Arial"/>
          <w:sz w:val="24"/>
          <w:szCs w:val="24"/>
          <w:lang w:val="es-ES" w:eastAsia="es-ES"/>
        </w:rPr>
      </w:pPr>
      <w:r>
        <w:rPr>
          <w:rFonts w:ascii="Arial" w:hAnsi="Arial" w:cs="Arial"/>
          <w:sz w:val="26"/>
          <w:szCs w:val="26"/>
          <w:lang w:val="es-ES" w:eastAsia="es-ES"/>
        </w:rPr>
        <w:t>Se d</w:t>
      </w:r>
      <w:r w:rsidR="00231F52" w:rsidRPr="003051BC">
        <w:rPr>
          <w:rFonts w:ascii="Arial" w:hAnsi="Arial" w:cs="Arial"/>
          <w:sz w:val="26"/>
          <w:szCs w:val="26"/>
          <w:lang w:val="es-ES" w:eastAsia="es-ES"/>
        </w:rPr>
        <w:t xml:space="preserve">ecide la acción de tutela presentada por la </w:t>
      </w:r>
      <w:r w:rsidR="003F1D6D">
        <w:rPr>
          <w:rFonts w:ascii="Arial" w:hAnsi="Arial" w:cs="Arial"/>
          <w:sz w:val="26"/>
          <w:szCs w:val="26"/>
          <w:lang w:val="es-ES" w:eastAsia="es-ES"/>
        </w:rPr>
        <w:t>abogada</w:t>
      </w:r>
      <w:r w:rsidR="00231F52" w:rsidRPr="003051BC">
        <w:rPr>
          <w:rFonts w:ascii="Arial" w:hAnsi="Arial" w:cs="Arial"/>
          <w:sz w:val="26"/>
          <w:szCs w:val="26"/>
          <w:lang w:val="es-ES" w:eastAsia="es-ES"/>
        </w:rPr>
        <w:t xml:space="preserve"> </w:t>
      </w:r>
      <w:r w:rsidR="00BB0648">
        <w:rPr>
          <w:rFonts w:ascii="Arial" w:hAnsi="Arial" w:cs="Arial"/>
          <w:szCs w:val="24"/>
          <w:lang w:val="es-ES" w:eastAsia="es-ES"/>
        </w:rPr>
        <w:t>FANNY ESCOBAR RAMÍREZ</w:t>
      </w:r>
      <w:r w:rsidR="00231F52" w:rsidRPr="003051BC">
        <w:rPr>
          <w:rFonts w:ascii="Arial" w:hAnsi="Arial" w:cs="Arial"/>
          <w:sz w:val="26"/>
          <w:szCs w:val="26"/>
          <w:lang w:val="es-ES" w:eastAsia="es-ES"/>
        </w:rPr>
        <w:t xml:space="preserve">, contra </w:t>
      </w:r>
      <w:r w:rsidR="00231F52">
        <w:rPr>
          <w:rFonts w:ascii="Arial" w:hAnsi="Arial" w:cs="Arial"/>
          <w:sz w:val="26"/>
          <w:szCs w:val="26"/>
          <w:lang w:val="es-ES" w:eastAsia="es-ES"/>
        </w:rPr>
        <w:t>el</w:t>
      </w:r>
      <w:r w:rsidR="00231F52" w:rsidRPr="003051BC">
        <w:rPr>
          <w:rFonts w:ascii="Arial" w:hAnsi="Arial" w:cs="Arial"/>
          <w:sz w:val="26"/>
          <w:szCs w:val="26"/>
          <w:lang w:val="es-ES" w:eastAsia="es-ES"/>
        </w:rPr>
        <w:t xml:space="preserve"> </w:t>
      </w:r>
      <w:r w:rsidR="00231F52">
        <w:rPr>
          <w:rFonts w:ascii="Arial" w:hAnsi="Arial" w:cs="Arial"/>
          <w:szCs w:val="24"/>
          <w:lang w:val="es-ES" w:eastAsia="es-ES"/>
        </w:rPr>
        <w:t xml:space="preserve">JUZGADO </w:t>
      </w:r>
      <w:r w:rsidR="00BB0648">
        <w:rPr>
          <w:rFonts w:ascii="Arial" w:hAnsi="Arial" w:cs="Arial"/>
          <w:szCs w:val="24"/>
          <w:lang w:val="es-ES" w:eastAsia="es-ES"/>
        </w:rPr>
        <w:t>CIVIL</w:t>
      </w:r>
      <w:r w:rsidR="00231F52">
        <w:rPr>
          <w:rFonts w:ascii="Arial" w:hAnsi="Arial" w:cs="Arial"/>
          <w:szCs w:val="24"/>
          <w:lang w:val="es-ES" w:eastAsia="es-ES"/>
        </w:rPr>
        <w:t xml:space="preserve"> DEL CIRCUITO DE </w:t>
      </w:r>
      <w:r w:rsidR="00BB0648">
        <w:rPr>
          <w:rFonts w:ascii="Arial" w:hAnsi="Arial" w:cs="Arial"/>
          <w:szCs w:val="24"/>
          <w:lang w:val="es-ES" w:eastAsia="es-ES"/>
        </w:rPr>
        <w:t>DOSQUEBRADAS</w:t>
      </w:r>
      <w:r w:rsidR="00231F52">
        <w:rPr>
          <w:rFonts w:ascii="Arial" w:hAnsi="Arial" w:cs="Arial"/>
          <w:sz w:val="26"/>
          <w:szCs w:val="26"/>
          <w:lang w:val="es-ES" w:eastAsia="es-ES"/>
        </w:rPr>
        <w:t xml:space="preserve">, trámite al que se vinculó </w:t>
      </w:r>
      <w:r w:rsidR="00BB0648" w:rsidRPr="000C36C7">
        <w:rPr>
          <w:rFonts w:ascii="Arial" w:hAnsi="Arial" w:cs="Arial"/>
          <w:sz w:val="26"/>
          <w:szCs w:val="26"/>
          <w:lang w:val="es-MX"/>
        </w:rPr>
        <w:t>a lo</w:t>
      </w:r>
      <w:r w:rsidR="00BB0648">
        <w:rPr>
          <w:rFonts w:ascii="Arial" w:hAnsi="Arial" w:cs="Arial"/>
          <w:sz w:val="26"/>
          <w:szCs w:val="26"/>
          <w:lang w:val="es-MX"/>
        </w:rPr>
        <w:t xml:space="preserve">s </w:t>
      </w:r>
      <w:r w:rsidR="00BB0648" w:rsidRPr="000C36C7">
        <w:rPr>
          <w:rFonts w:ascii="Arial" w:hAnsi="Arial" w:cs="Arial"/>
          <w:sz w:val="26"/>
          <w:szCs w:val="26"/>
          <w:lang w:val="es-MX"/>
        </w:rPr>
        <w:t>s</w:t>
      </w:r>
      <w:r w:rsidR="00BB0648">
        <w:rPr>
          <w:rFonts w:ascii="Arial" w:hAnsi="Arial" w:cs="Arial"/>
          <w:sz w:val="26"/>
          <w:szCs w:val="26"/>
          <w:lang w:val="es-MX"/>
        </w:rPr>
        <w:t>eñores</w:t>
      </w:r>
      <w:r w:rsidR="00BB0648">
        <w:rPr>
          <w:rFonts w:ascii="Arial" w:hAnsi="Arial" w:cs="Arial"/>
          <w:sz w:val="24"/>
          <w:szCs w:val="24"/>
          <w:lang w:val="es-MX"/>
        </w:rPr>
        <w:t xml:space="preserve"> </w:t>
      </w:r>
      <w:r w:rsidR="00BB0648" w:rsidRPr="009C67F0">
        <w:rPr>
          <w:rFonts w:ascii="Arial" w:hAnsi="Arial" w:cs="Arial"/>
          <w:spacing w:val="3"/>
        </w:rPr>
        <w:t>ORLANDO MARLES CARDONA, JHON JAIRO MONTOYA, ARGELIA CARDONA DE CASTRO, MARÍA SOLEDAD BETANCURT DE BERNAL y ALIRIO ANTONIO BETANCOURT MEDINA</w:t>
      </w:r>
      <w:r w:rsidR="00231F52" w:rsidRPr="007F67A5">
        <w:rPr>
          <w:rFonts w:ascii="Arial" w:hAnsi="Arial" w:cs="Arial"/>
          <w:szCs w:val="26"/>
          <w:lang w:val="es-ES" w:eastAsia="es-ES"/>
        </w:rPr>
        <w:t>.</w:t>
      </w:r>
    </w:p>
    <w:p w:rsidR="00231F52" w:rsidRPr="003051BC" w:rsidRDefault="00231F52" w:rsidP="00231F52">
      <w:pPr>
        <w:pStyle w:val="Sinespaciado1"/>
        <w:spacing w:line="360" w:lineRule="auto"/>
        <w:ind w:firstLine="2835"/>
        <w:jc w:val="both"/>
        <w:rPr>
          <w:rFonts w:ascii="Arial" w:hAnsi="Arial" w:cs="Arial"/>
          <w:b/>
          <w:sz w:val="18"/>
          <w:szCs w:val="26"/>
          <w:lang w:val="es-ES" w:eastAsia="es-ES"/>
        </w:rPr>
      </w:pPr>
      <w:r w:rsidRPr="003051BC">
        <w:rPr>
          <w:rFonts w:ascii="Arial" w:hAnsi="Arial" w:cs="Arial"/>
          <w:b/>
          <w:szCs w:val="26"/>
          <w:lang w:val="es-ES" w:eastAsia="es-ES"/>
        </w:rPr>
        <w:t>II. ANTECEDENTES</w:t>
      </w:r>
    </w:p>
    <w:p w:rsidR="00231F52" w:rsidRPr="003051BC" w:rsidRDefault="00231F52" w:rsidP="007C3D22">
      <w:pPr>
        <w:pStyle w:val="Sinespaciado1"/>
        <w:ind w:firstLine="2835"/>
        <w:jc w:val="both"/>
        <w:rPr>
          <w:rFonts w:ascii="Arial" w:hAnsi="Arial" w:cs="Arial"/>
          <w:b/>
          <w:sz w:val="24"/>
          <w:szCs w:val="26"/>
          <w:lang w:val="es-ES" w:eastAsia="es-ES"/>
        </w:rPr>
      </w:pPr>
    </w:p>
    <w:p w:rsidR="003A0C06" w:rsidRPr="003A0C06" w:rsidRDefault="00231F52" w:rsidP="003A0C06">
      <w:pPr>
        <w:suppressAutoHyphens/>
        <w:spacing w:line="360" w:lineRule="auto"/>
        <w:ind w:firstLine="2835"/>
        <w:jc w:val="both"/>
        <w:rPr>
          <w:rFonts w:ascii="Arial" w:hAnsi="Arial" w:cs="Arial"/>
          <w:sz w:val="26"/>
          <w:szCs w:val="26"/>
          <w:lang w:val="es-CO"/>
        </w:rPr>
      </w:pPr>
      <w:r w:rsidRPr="003F1D6D">
        <w:rPr>
          <w:rFonts w:ascii="Arial" w:hAnsi="Arial" w:cs="Arial"/>
          <w:spacing w:val="-3"/>
          <w:sz w:val="26"/>
          <w:szCs w:val="26"/>
        </w:rPr>
        <w:t xml:space="preserve">1. </w:t>
      </w:r>
      <w:r w:rsidR="003A0C06">
        <w:rPr>
          <w:rFonts w:ascii="Arial" w:hAnsi="Arial" w:cs="Arial"/>
          <w:spacing w:val="-3"/>
          <w:sz w:val="26"/>
          <w:szCs w:val="26"/>
          <w:lang w:val="es-CO"/>
        </w:rPr>
        <w:t>La citada</w:t>
      </w:r>
      <w:r w:rsidR="003A0C06" w:rsidRPr="001E174D">
        <w:rPr>
          <w:rFonts w:ascii="Arial" w:hAnsi="Arial" w:cs="Arial"/>
          <w:spacing w:val="-3"/>
          <w:sz w:val="26"/>
          <w:szCs w:val="26"/>
          <w:lang w:val="es-CO"/>
        </w:rPr>
        <w:t xml:space="preserve"> </w:t>
      </w:r>
      <w:r w:rsidR="003A0C06">
        <w:rPr>
          <w:rFonts w:ascii="Arial" w:hAnsi="Arial" w:cs="Arial"/>
          <w:spacing w:val="-3"/>
          <w:sz w:val="26"/>
          <w:szCs w:val="26"/>
          <w:lang w:val="es-CO"/>
        </w:rPr>
        <w:t xml:space="preserve">profesional del derecho </w:t>
      </w:r>
      <w:r w:rsidR="003A0C06" w:rsidRPr="001E174D">
        <w:rPr>
          <w:rFonts w:ascii="Arial" w:hAnsi="Arial" w:cs="Arial"/>
          <w:spacing w:val="-3"/>
          <w:sz w:val="26"/>
          <w:szCs w:val="26"/>
          <w:lang w:val="es-CO"/>
        </w:rPr>
        <w:t>instauró</w:t>
      </w:r>
      <w:r w:rsidR="00BB0648">
        <w:rPr>
          <w:rFonts w:ascii="Arial" w:hAnsi="Arial" w:cs="Arial"/>
          <w:spacing w:val="-3"/>
          <w:sz w:val="26"/>
          <w:szCs w:val="26"/>
          <w:lang w:val="es-CO"/>
        </w:rPr>
        <w:t>, en nombre propio,</w:t>
      </w:r>
      <w:r w:rsidR="003A0C06" w:rsidRPr="001E174D">
        <w:rPr>
          <w:rFonts w:ascii="Arial" w:hAnsi="Arial" w:cs="Arial"/>
          <w:spacing w:val="-3"/>
          <w:sz w:val="26"/>
          <w:szCs w:val="26"/>
          <w:lang w:val="es-CO"/>
        </w:rPr>
        <w:t xml:space="preserve"> el presente amparo constitucional, </w:t>
      </w:r>
      <w:r w:rsidR="003A0C06">
        <w:rPr>
          <w:rFonts w:ascii="Arial" w:hAnsi="Arial" w:cs="Arial"/>
          <w:spacing w:val="-3"/>
          <w:sz w:val="26"/>
          <w:szCs w:val="26"/>
          <w:lang w:val="es-CO"/>
        </w:rPr>
        <w:t xml:space="preserve">porque considera que la </w:t>
      </w:r>
      <w:r w:rsidR="003A0C06">
        <w:rPr>
          <w:rFonts w:ascii="Arial" w:hAnsi="Arial" w:cs="Arial"/>
          <w:spacing w:val="-3"/>
          <w:sz w:val="26"/>
          <w:szCs w:val="26"/>
          <w:lang w:val="es-CO"/>
        </w:rPr>
        <w:lastRenderedPageBreak/>
        <w:t xml:space="preserve">autoridad judicial demandada </w:t>
      </w:r>
      <w:r w:rsidR="00BB0648">
        <w:rPr>
          <w:rFonts w:ascii="Arial" w:hAnsi="Arial" w:cs="Arial"/>
          <w:spacing w:val="-3"/>
          <w:sz w:val="26"/>
          <w:szCs w:val="26"/>
          <w:lang w:val="es-CO"/>
        </w:rPr>
        <w:t>vulner</w:t>
      </w:r>
      <w:r w:rsidR="00785D71">
        <w:rPr>
          <w:rFonts w:ascii="Arial" w:hAnsi="Arial" w:cs="Arial"/>
          <w:spacing w:val="-3"/>
          <w:sz w:val="26"/>
          <w:szCs w:val="26"/>
          <w:lang w:val="es-CO"/>
        </w:rPr>
        <w:t>a</w:t>
      </w:r>
      <w:r w:rsidR="003A0C06">
        <w:rPr>
          <w:rFonts w:ascii="Arial" w:hAnsi="Arial" w:cs="Arial"/>
          <w:spacing w:val="-3"/>
          <w:sz w:val="26"/>
          <w:szCs w:val="26"/>
          <w:lang w:val="es-CO"/>
        </w:rPr>
        <w:t xml:space="preserve"> </w:t>
      </w:r>
      <w:r w:rsidR="00BB0648">
        <w:rPr>
          <w:rFonts w:ascii="Arial" w:hAnsi="Arial" w:cs="Arial"/>
          <w:spacing w:val="-3"/>
          <w:sz w:val="26"/>
          <w:szCs w:val="26"/>
          <w:lang w:val="es-CO"/>
        </w:rPr>
        <w:t>su</w:t>
      </w:r>
      <w:r w:rsidR="003A0C06">
        <w:rPr>
          <w:rFonts w:ascii="Arial" w:hAnsi="Arial" w:cs="Arial"/>
          <w:spacing w:val="-3"/>
          <w:sz w:val="26"/>
          <w:szCs w:val="26"/>
          <w:lang w:val="es-CO"/>
        </w:rPr>
        <w:t>s derechos fundamentales al debido proceso, igualdad</w:t>
      </w:r>
      <w:r w:rsidR="00BB0648">
        <w:rPr>
          <w:rFonts w:ascii="Arial" w:hAnsi="Arial" w:cs="Arial"/>
          <w:spacing w:val="-3"/>
          <w:sz w:val="26"/>
          <w:szCs w:val="26"/>
          <w:lang w:val="es-CO"/>
        </w:rPr>
        <w:t xml:space="preserve"> y defensa, así como los principios de contradicción</w:t>
      </w:r>
      <w:r w:rsidR="003A0C06">
        <w:rPr>
          <w:rFonts w:ascii="Arial" w:hAnsi="Arial" w:cs="Arial"/>
          <w:spacing w:val="-3"/>
          <w:sz w:val="26"/>
          <w:szCs w:val="26"/>
          <w:lang w:val="es-CO"/>
        </w:rPr>
        <w:t xml:space="preserve"> y acceso a la administración de justicia, dentro del </w:t>
      </w:r>
      <w:r w:rsidR="00BB0648" w:rsidRPr="00814BEF">
        <w:rPr>
          <w:rFonts w:ascii="Arial" w:hAnsi="Arial" w:cs="Arial"/>
          <w:sz w:val="26"/>
          <w:szCs w:val="26"/>
          <w:lang w:val="es-MX"/>
        </w:rPr>
        <w:t>proceso</w:t>
      </w:r>
      <w:r w:rsidR="00BB0648" w:rsidRPr="00294454">
        <w:rPr>
          <w:rFonts w:ascii="Arial" w:hAnsi="Arial" w:cs="Arial"/>
          <w:sz w:val="24"/>
          <w:szCs w:val="24"/>
          <w:lang w:val="es-MX"/>
        </w:rPr>
        <w:t xml:space="preserve"> </w:t>
      </w:r>
      <w:r w:rsidR="00BB0648" w:rsidRPr="00761AB1">
        <w:rPr>
          <w:rFonts w:ascii="Arial" w:hAnsi="Arial" w:cs="Arial"/>
          <w:spacing w:val="3"/>
          <w:sz w:val="26"/>
          <w:szCs w:val="26"/>
        </w:rPr>
        <w:t>verbal de nulidad de escritura</w:t>
      </w:r>
      <w:r w:rsidR="00BB0648" w:rsidRPr="00761AB1">
        <w:rPr>
          <w:rFonts w:ascii="Arial" w:hAnsi="Arial" w:cs="Arial"/>
          <w:sz w:val="26"/>
          <w:szCs w:val="26"/>
          <w:lang w:val="es-MX"/>
        </w:rPr>
        <w:t xml:space="preserve"> adelantado por</w:t>
      </w:r>
      <w:r w:rsidR="00BB0648">
        <w:rPr>
          <w:rFonts w:ascii="Arial" w:hAnsi="Arial" w:cs="Arial"/>
          <w:sz w:val="26"/>
          <w:szCs w:val="26"/>
          <w:lang w:val="es-MX"/>
        </w:rPr>
        <w:t xml:space="preserve"> sus representados, señores</w:t>
      </w:r>
      <w:r w:rsidR="00BB0648" w:rsidRPr="00195328">
        <w:rPr>
          <w:rFonts w:ascii="Arial" w:hAnsi="Arial" w:cs="Arial"/>
          <w:sz w:val="24"/>
          <w:szCs w:val="24"/>
          <w:lang w:val="es-MX"/>
        </w:rPr>
        <w:t xml:space="preserve"> </w:t>
      </w:r>
      <w:r w:rsidR="00BB0648" w:rsidRPr="009C67F0">
        <w:rPr>
          <w:rFonts w:ascii="Arial" w:hAnsi="Arial" w:cs="Arial"/>
          <w:spacing w:val="3"/>
          <w:sz w:val="22"/>
          <w:szCs w:val="22"/>
        </w:rPr>
        <w:t>ORLANDO MARLES CARDONA, JHON JAIRO MONTOYA, ARGELIA CARDONA DE CASTRO, MARÍA SOLEDAD BETANCURT DE BERNAL</w:t>
      </w:r>
      <w:r w:rsidR="00BB0648">
        <w:rPr>
          <w:rFonts w:ascii="Arial" w:hAnsi="Arial" w:cs="Arial"/>
          <w:spacing w:val="3"/>
          <w:sz w:val="22"/>
          <w:szCs w:val="22"/>
        </w:rPr>
        <w:t>,</w:t>
      </w:r>
      <w:r w:rsidR="00BB0648">
        <w:rPr>
          <w:rFonts w:ascii="Arial" w:hAnsi="Arial" w:cs="Arial"/>
          <w:sz w:val="24"/>
          <w:szCs w:val="24"/>
          <w:lang w:val="es-MX"/>
        </w:rPr>
        <w:t xml:space="preserve"> </w:t>
      </w:r>
      <w:r w:rsidR="00BB0648" w:rsidRPr="00761AB1">
        <w:rPr>
          <w:rFonts w:ascii="Arial" w:hAnsi="Arial" w:cs="Arial"/>
          <w:sz w:val="26"/>
          <w:szCs w:val="26"/>
          <w:lang w:val="es-MX"/>
        </w:rPr>
        <w:t>contra</w:t>
      </w:r>
      <w:r w:rsidR="00BB0648">
        <w:rPr>
          <w:rFonts w:ascii="Arial" w:hAnsi="Arial" w:cs="Arial"/>
          <w:sz w:val="24"/>
          <w:szCs w:val="24"/>
          <w:lang w:val="es-MX"/>
        </w:rPr>
        <w:t xml:space="preserve"> </w:t>
      </w:r>
      <w:r w:rsidR="00BB0648" w:rsidRPr="009C67F0">
        <w:rPr>
          <w:rFonts w:ascii="Arial" w:hAnsi="Arial" w:cs="Arial"/>
          <w:spacing w:val="3"/>
          <w:sz w:val="22"/>
          <w:szCs w:val="22"/>
        </w:rPr>
        <w:t>ALIRIO ANTONIO BETANCOURT MEDINA</w:t>
      </w:r>
      <w:r w:rsidR="003A0C06">
        <w:rPr>
          <w:rFonts w:ascii="Arial" w:hAnsi="Arial" w:cs="Arial"/>
          <w:spacing w:val="-3"/>
          <w:sz w:val="26"/>
          <w:szCs w:val="26"/>
          <w:lang w:val="es-CO"/>
        </w:rPr>
        <w:t>.</w:t>
      </w:r>
    </w:p>
    <w:p w:rsidR="003A0C06" w:rsidRPr="001E174D" w:rsidRDefault="003A0C06" w:rsidP="003A0C06">
      <w:pPr>
        <w:suppressAutoHyphens/>
        <w:spacing w:line="360" w:lineRule="auto"/>
        <w:ind w:firstLine="2835"/>
        <w:jc w:val="both"/>
        <w:rPr>
          <w:rFonts w:ascii="Arial" w:hAnsi="Arial" w:cs="Arial"/>
          <w:spacing w:val="-3"/>
          <w:sz w:val="16"/>
          <w:szCs w:val="26"/>
          <w:lang w:val="es-CO"/>
        </w:rPr>
      </w:pPr>
    </w:p>
    <w:p w:rsidR="00CA00FD" w:rsidRDefault="003A0C06" w:rsidP="00CA00FD">
      <w:pPr>
        <w:pStyle w:val="Sinespaciado1"/>
        <w:spacing w:line="360" w:lineRule="auto"/>
        <w:ind w:firstLine="2835"/>
        <w:jc w:val="both"/>
        <w:rPr>
          <w:rFonts w:ascii="Arial" w:hAnsi="Arial" w:cs="Arial"/>
          <w:sz w:val="16"/>
          <w:szCs w:val="26"/>
        </w:rPr>
      </w:pPr>
      <w:r w:rsidRPr="001E174D">
        <w:rPr>
          <w:rFonts w:ascii="Arial" w:hAnsi="Arial" w:cs="Arial"/>
          <w:sz w:val="26"/>
          <w:szCs w:val="26"/>
        </w:rPr>
        <w:t>2. Como base de sus pretensiones consignó en síntesis, lo siguiente:</w:t>
      </w:r>
    </w:p>
    <w:p w:rsidR="00CA00FD" w:rsidRDefault="003A0C06" w:rsidP="00CA00FD">
      <w:pPr>
        <w:pStyle w:val="Sinespaciado1"/>
        <w:spacing w:line="360" w:lineRule="auto"/>
        <w:ind w:firstLine="2835"/>
        <w:jc w:val="both"/>
        <w:rPr>
          <w:rFonts w:ascii="Arial" w:hAnsi="Arial" w:cs="Arial"/>
          <w:sz w:val="16"/>
          <w:szCs w:val="26"/>
        </w:rPr>
      </w:pPr>
      <w:r w:rsidRPr="001E174D">
        <w:rPr>
          <w:rFonts w:ascii="Arial" w:hAnsi="Arial" w:cs="Arial"/>
          <w:sz w:val="26"/>
          <w:szCs w:val="26"/>
        </w:rPr>
        <w:t xml:space="preserve">2.1. </w:t>
      </w:r>
      <w:r>
        <w:rPr>
          <w:rFonts w:ascii="Arial" w:hAnsi="Arial" w:cs="Arial"/>
          <w:sz w:val="26"/>
          <w:szCs w:val="26"/>
        </w:rPr>
        <w:t xml:space="preserve">En </w:t>
      </w:r>
      <w:r w:rsidR="00802BCE">
        <w:rPr>
          <w:rFonts w:ascii="Arial" w:hAnsi="Arial" w:cs="Arial"/>
          <w:sz w:val="26"/>
          <w:szCs w:val="26"/>
        </w:rPr>
        <w:t xml:space="preserve">su condición de apoderada judicial de los señores </w:t>
      </w:r>
      <w:r w:rsidR="00802BCE" w:rsidRPr="009C67F0">
        <w:rPr>
          <w:rFonts w:ascii="Arial" w:hAnsi="Arial" w:cs="Arial"/>
          <w:spacing w:val="3"/>
        </w:rPr>
        <w:t>ORLANDO MARLES CARDONA, JHON JAIRO MONTOYA, ARGELIA CARDONA DE CASTRO, MARÍA SOLEDAD BETANCURT DE BERNAL</w:t>
      </w:r>
      <w:r w:rsidR="00802BCE">
        <w:rPr>
          <w:rFonts w:ascii="Arial" w:hAnsi="Arial" w:cs="Arial"/>
          <w:spacing w:val="3"/>
        </w:rPr>
        <w:t>,</w:t>
      </w:r>
      <w:r w:rsidR="00802BCE">
        <w:rPr>
          <w:rFonts w:ascii="Arial" w:hAnsi="Arial" w:cs="Arial"/>
          <w:sz w:val="24"/>
          <w:szCs w:val="24"/>
          <w:lang w:val="es-MX"/>
        </w:rPr>
        <w:t xml:space="preserve"> </w:t>
      </w:r>
      <w:r w:rsidR="00802BCE">
        <w:rPr>
          <w:rFonts w:ascii="Arial" w:hAnsi="Arial" w:cs="Arial"/>
          <w:sz w:val="26"/>
          <w:szCs w:val="26"/>
        </w:rPr>
        <w:t xml:space="preserve">interpuso demanda ordinaria (nulidad de sucesión) en contra del señor </w:t>
      </w:r>
      <w:r w:rsidR="00802BCE" w:rsidRPr="009C67F0">
        <w:rPr>
          <w:rFonts w:ascii="Arial" w:hAnsi="Arial" w:cs="Arial"/>
          <w:spacing w:val="3"/>
        </w:rPr>
        <w:t>ALIRIO ANTONIO BETANCOURT MEDINA</w:t>
      </w:r>
      <w:r>
        <w:rPr>
          <w:rFonts w:ascii="Arial" w:hAnsi="Arial" w:cs="Arial"/>
          <w:sz w:val="26"/>
          <w:szCs w:val="26"/>
        </w:rPr>
        <w:t xml:space="preserve">, </w:t>
      </w:r>
      <w:r w:rsidR="00802BCE">
        <w:rPr>
          <w:rFonts w:ascii="Arial" w:hAnsi="Arial" w:cs="Arial"/>
          <w:sz w:val="26"/>
          <w:szCs w:val="26"/>
        </w:rPr>
        <w:t>ante el</w:t>
      </w:r>
      <w:r w:rsidRPr="003A0C06">
        <w:rPr>
          <w:rFonts w:ascii="Arial" w:hAnsi="Arial" w:cs="Arial"/>
          <w:sz w:val="26"/>
          <w:szCs w:val="26"/>
        </w:rPr>
        <w:t xml:space="preserve"> Juzgado Civil </w:t>
      </w:r>
      <w:r w:rsidR="00BE5FFB">
        <w:rPr>
          <w:rFonts w:ascii="Arial" w:hAnsi="Arial" w:cs="Arial"/>
          <w:sz w:val="26"/>
          <w:szCs w:val="26"/>
        </w:rPr>
        <w:t xml:space="preserve">del Circuito de Dosquebradas, la cual fue </w:t>
      </w:r>
      <w:r w:rsidR="00BE5FFB" w:rsidRPr="00BE5FFB">
        <w:rPr>
          <w:rFonts w:ascii="Arial" w:hAnsi="Arial" w:cs="Arial"/>
          <w:sz w:val="26"/>
          <w:szCs w:val="26"/>
        </w:rPr>
        <w:t xml:space="preserve">admitida mediante auto </w:t>
      </w:r>
      <w:r w:rsidR="00BE5FFB">
        <w:rPr>
          <w:rFonts w:ascii="Arial" w:hAnsi="Arial" w:cs="Arial"/>
          <w:sz w:val="26"/>
          <w:szCs w:val="26"/>
        </w:rPr>
        <w:t>d</w:t>
      </w:r>
      <w:r w:rsidR="00BE5FFB" w:rsidRPr="00BE5FFB">
        <w:rPr>
          <w:rFonts w:ascii="Arial" w:hAnsi="Arial" w:cs="Arial"/>
          <w:sz w:val="26"/>
          <w:szCs w:val="26"/>
        </w:rPr>
        <w:t>el 3 de noviembre de 2015</w:t>
      </w:r>
      <w:r w:rsidRPr="003A0C06">
        <w:rPr>
          <w:rFonts w:ascii="Arial" w:hAnsi="Arial" w:cs="Arial"/>
          <w:sz w:val="26"/>
          <w:szCs w:val="26"/>
        </w:rPr>
        <w:t>.</w:t>
      </w:r>
    </w:p>
    <w:p w:rsidR="00CA00FD" w:rsidRDefault="00CA00FD" w:rsidP="00CA00FD">
      <w:pPr>
        <w:pStyle w:val="Sinespaciado1"/>
        <w:spacing w:line="360" w:lineRule="auto"/>
        <w:ind w:firstLine="2835"/>
        <w:jc w:val="both"/>
        <w:rPr>
          <w:rFonts w:ascii="Arial" w:hAnsi="Arial" w:cs="Arial"/>
          <w:sz w:val="16"/>
          <w:szCs w:val="26"/>
        </w:rPr>
      </w:pPr>
    </w:p>
    <w:p w:rsidR="00CB59D6" w:rsidRPr="00CA00FD" w:rsidRDefault="00CB59D6" w:rsidP="00CA00FD">
      <w:pPr>
        <w:pStyle w:val="Sinespaciado1"/>
        <w:spacing w:line="360" w:lineRule="auto"/>
        <w:ind w:firstLine="2835"/>
        <w:jc w:val="both"/>
        <w:rPr>
          <w:rFonts w:ascii="Arial" w:hAnsi="Arial" w:cs="Arial"/>
          <w:sz w:val="16"/>
          <w:szCs w:val="26"/>
        </w:rPr>
      </w:pPr>
      <w:r>
        <w:rPr>
          <w:rFonts w:ascii="Arial" w:hAnsi="Arial" w:cs="Arial"/>
          <w:sz w:val="26"/>
          <w:szCs w:val="26"/>
        </w:rPr>
        <w:t xml:space="preserve">2.2. </w:t>
      </w:r>
      <w:r w:rsidR="00BE5FFB" w:rsidRPr="00BE5FFB">
        <w:rPr>
          <w:rFonts w:ascii="Arial" w:hAnsi="Arial" w:cs="Arial"/>
          <w:sz w:val="26"/>
          <w:szCs w:val="26"/>
        </w:rPr>
        <w:t xml:space="preserve">El señor </w:t>
      </w:r>
      <w:r w:rsidR="00BE5FFB" w:rsidRPr="009C67F0">
        <w:rPr>
          <w:rFonts w:ascii="Arial" w:hAnsi="Arial" w:cs="Arial"/>
          <w:spacing w:val="3"/>
        </w:rPr>
        <w:t>ALIRIO ANTONIO BETANCOURT MEDINA</w:t>
      </w:r>
      <w:r w:rsidR="00BE5FFB" w:rsidRPr="00BE5FFB">
        <w:rPr>
          <w:rFonts w:ascii="Arial" w:hAnsi="Arial" w:cs="Arial"/>
          <w:sz w:val="26"/>
          <w:szCs w:val="26"/>
        </w:rPr>
        <w:t xml:space="preserve"> se notificó personalmente el día 21 de abril de 2016</w:t>
      </w:r>
      <w:r w:rsidR="00BE5FFB">
        <w:rPr>
          <w:rFonts w:ascii="Arial" w:hAnsi="Arial" w:cs="Arial"/>
          <w:sz w:val="26"/>
          <w:szCs w:val="26"/>
        </w:rPr>
        <w:t>, quien por medio</w:t>
      </w:r>
      <w:r w:rsidR="00BE5FFB" w:rsidRPr="00BE5FFB">
        <w:rPr>
          <w:rFonts w:ascii="Arial" w:hAnsi="Arial" w:cs="Arial"/>
          <w:sz w:val="26"/>
          <w:szCs w:val="26"/>
        </w:rPr>
        <w:t xml:space="preserve"> de apoderado</w:t>
      </w:r>
      <w:r w:rsidR="00BE5FFB">
        <w:rPr>
          <w:rFonts w:ascii="Arial" w:hAnsi="Arial" w:cs="Arial"/>
          <w:sz w:val="26"/>
          <w:szCs w:val="26"/>
        </w:rPr>
        <w:t xml:space="preserve"> judicial contestó</w:t>
      </w:r>
      <w:r w:rsidR="00BE5FFB" w:rsidRPr="00BE5FFB">
        <w:rPr>
          <w:rFonts w:ascii="Arial" w:hAnsi="Arial" w:cs="Arial"/>
          <w:sz w:val="26"/>
          <w:szCs w:val="26"/>
        </w:rPr>
        <w:t xml:space="preserve"> la demanda el día 5 </w:t>
      </w:r>
      <w:r w:rsidR="00BE5FFB">
        <w:rPr>
          <w:rFonts w:ascii="Arial" w:hAnsi="Arial" w:cs="Arial"/>
          <w:sz w:val="26"/>
          <w:szCs w:val="26"/>
        </w:rPr>
        <w:t>d</w:t>
      </w:r>
      <w:r w:rsidR="00BE5FFB" w:rsidRPr="00BE5FFB">
        <w:rPr>
          <w:rFonts w:ascii="Arial" w:hAnsi="Arial" w:cs="Arial"/>
          <w:sz w:val="26"/>
          <w:szCs w:val="26"/>
        </w:rPr>
        <w:t>e mayo de 2016 y prop</w:t>
      </w:r>
      <w:r w:rsidR="00BE5FFB">
        <w:rPr>
          <w:rFonts w:ascii="Arial" w:hAnsi="Arial" w:cs="Arial"/>
          <w:sz w:val="26"/>
          <w:szCs w:val="26"/>
        </w:rPr>
        <w:t>uso</w:t>
      </w:r>
      <w:r w:rsidR="00BE5FFB" w:rsidRPr="00BE5FFB">
        <w:rPr>
          <w:rFonts w:ascii="Arial" w:hAnsi="Arial" w:cs="Arial"/>
          <w:sz w:val="26"/>
          <w:szCs w:val="26"/>
        </w:rPr>
        <w:t xml:space="preserve"> demanda de reconvención</w:t>
      </w:r>
      <w:r w:rsidRPr="00CB59D6">
        <w:rPr>
          <w:rFonts w:ascii="Arial" w:hAnsi="Arial" w:cs="Arial"/>
          <w:sz w:val="26"/>
          <w:szCs w:val="26"/>
        </w:rPr>
        <w:t>.</w:t>
      </w:r>
    </w:p>
    <w:p w:rsidR="00CB59D6" w:rsidRPr="00CB59D6" w:rsidRDefault="00CB59D6" w:rsidP="00CB59D6">
      <w:pPr>
        <w:pStyle w:val="Sinespaciado1"/>
        <w:spacing w:line="360" w:lineRule="auto"/>
        <w:ind w:firstLine="2835"/>
        <w:jc w:val="both"/>
        <w:rPr>
          <w:rFonts w:ascii="Arial" w:hAnsi="Arial" w:cs="Arial"/>
          <w:sz w:val="16"/>
          <w:szCs w:val="26"/>
        </w:rPr>
      </w:pPr>
    </w:p>
    <w:p w:rsidR="00CB59D6" w:rsidRDefault="00CB59D6" w:rsidP="00CB59D6">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BE5FFB" w:rsidRPr="00BE5FFB">
        <w:rPr>
          <w:rFonts w:ascii="Arial" w:hAnsi="Arial" w:cs="Arial"/>
          <w:sz w:val="26"/>
          <w:szCs w:val="26"/>
        </w:rPr>
        <w:t>Mediante auto del 27 de julio de 2016, el despacho dispuso</w:t>
      </w:r>
      <w:r w:rsidR="00BE5FFB">
        <w:rPr>
          <w:rFonts w:ascii="Arial" w:hAnsi="Arial" w:cs="Arial"/>
          <w:sz w:val="26"/>
          <w:szCs w:val="26"/>
        </w:rPr>
        <w:t xml:space="preserve"> dar </w:t>
      </w:r>
      <w:r w:rsidR="00BE5FFB" w:rsidRPr="00BE5FFB">
        <w:rPr>
          <w:rFonts w:ascii="Arial" w:hAnsi="Arial" w:cs="Arial"/>
          <w:sz w:val="26"/>
          <w:szCs w:val="26"/>
        </w:rPr>
        <w:t>tra</w:t>
      </w:r>
      <w:r w:rsidR="00BE5FFB">
        <w:rPr>
          <w:rFonts w:ascii="Arial" w:hAnsi="Arial" w:cs="Arial"/>
          <w:sz w:val="26"/>
          <w:szCs w:val="26"/>
        </w:rPr>
        <w:t>s</w:t>
      </w:r>
      <w:r w:rsidR="00BE5FFB" w:rsidRPr="00BE5FFB">
        <w:rPr>
          <w:rFonts w:ascii="Arial" w:hAnsi="Arial" w:cs="Arial"/>
          <w:sz w:val="26"/>
          <w:szCs w:val="26"/>
        </w:rPr>
        <w:t>lado</w:t>
      </w:r>
      <w:r w:rsidR="00BE5FFB">
        <w:rPr>
          <w:rFonts w:ascii="Arial" w:hAnsi="Arial" w:cs="Arial"/>
          <w:sz w:val="26"/>
          <w:szCs w:val="26"/>
        </w:rPr>
        <w:t xml:space="preserve"> de</w:t>
      </w:r>
      <w:r w:rsidR="00BE5FFB" w:rsidRPr="00BE5FFB">
        <w:rPr>
          <w:rFonts w:ascii="Arial" w:hAnsi="Arial" w:cs="Arial"/>
          <w:sz w:val="26"/>
          <w:szCs w:val="26"/>
        </w:rPr>
        <w:t xml:space="preserve"> la demanda de reconvención, la cual fue contestada en término de acuerdo a lo preceptuado en el Código de Procedimiento Civil, el término de traslado pa</w:t>
      </w:r>
      <w:r w:rsidR="00BE5FFB">
        <w:rPr>
          <w:rFonts w:ascii="Arial" w:hAnsi="Arial" w:cs="Arial"/>
          <w:sz w:val="26"/>
          <w:szCs w:val="26"/>
        </w:rPr>
        <w:t>ra dicha legislación es de 20 dí</w:t>
      </w:r>
      <w:r w:rsidR="00BE5FFB" w:rsidRPr="00BE5FFB">
        <w:rPr>
          <w:rFonts w:ascii="Arial" w:hAnsi="Arial" w:cs="Arial"/>
          <w:sz w:val="26"/>
          <w:szCs w:val="26"/>
        </w:rPr>
        <w:t>as</w:t>
      </w:r>
      <w:r>
        <w:rPr>
          <w:rFonts w:ascii="Arial" w:hAnsi="Arial" w:cs="Arial"/>
          <w:sz w:val="26"/>
          <w:szCs w:val="26"/>
        </w:rPr>
        <w:t>.</w:t>
      </w:r>
    </w:p>
    <w:p w:rsidR="00CB59D6" w:rsidRPr="00CB59D6" w:rsidRDefault="00CB59D6" w:rsidP="00CB59D6">
      <w:pPr>
        <w:pStyle w:val="Sinespaciado1"/>
        <w:spacing w:line="360" w:lineRule="auto"/>
        <w:ind w:firstLine="2835"/>
        <w:jc w:val="both"/>
        <w:rPr>
          <w:rFonts w:ascii="Arial" w:hAnsi="Arial" w:cs="Arial"/>
          <w:sz w:val="16"/>
          <w:szCs w:val="26"/>
        </w:rPr>
      </w:pPr>
    </w:p>
    <w:p w:rsidR="00CB59D6" w:rsidRPr="00CB59D6" w:rsidRDefault="00CB59D6" w:rsidP="00CB59D6">
      <w:pPr>
        <w:pStyle w:val="Sinespaciado1"/>
        <w:spacing w:line="360" w:lineRule="auto"/>
        <w:ind w:firstLine="2835"/>
        <w:jc w:val="both"/>
        <w:rPr>
          <w:rFonts w:ascii="Arial" w:hAnsi="Arial" w:cs="Arial"/>
          <w:sz w:val="26"/>
          <w:szCs w:val="26"/>
        </w:rPr>
      </w:pPr>
      <w:r>
        <w:rPr>
          <w:rFonts w:ascii="Arial" w:hAnsi="Arial" w:cs="Arial"/>
          <w:sz w:val="26"/>
          <w:szCs w:val="26"/>
        </w:rPr>
        <w:t>2.4</w:t>
      </w:r>
      <w:r w:rsidR="00A87A21">
        <w:rPr>
          <w:rFonts w:ascii="Arial" w:hAnsi="Arial" w:cs="Arial"/>
          <w:sz w:val="26"/>
          <w:szCs w:val="26"/>
        </w:rPr>
        <w:t xml:space="preserve">. </w:t>
      </w:r>
      <w:r w:rsidR="006119B7">
        <w:rPr>
          <w:rFonts w:ascii="Arial" w:hAnsi="Arial" w:cs="Arial"/>
          <w:sz w:val="26"/>
          <w:szCs w:val="26"/>
        </w:rPr>
        <w:t>En</w:t>
      </w:r>
      <w:r w:rsidR="006119B7" w:rsidRPr="006119B7">
        <w:rPr>
          <w:rFonts w:ascii="Arial" w:hAnsi="Arial" w:cs="Arial"/>
          <w:sz w:val="26"/>
          <w:szCs w:val="26"/>
        </w:rPr>
        <w:t xml:space="preserve"> </w:t>
      </w:r>
      <w:r w:rsidR="00C66C6B">
        <w:rPr>
          <w:rFonts w:ascii="Arial" w:hAnsi="Arial" w:cs="Arial"/>
          <w:sz w:val="26"/>
          <w:szCs w:val="26"/>
        </w:rPr>
        <w:t>providencia</w:t>
      </w:r>
      <w:r w:rsidR="006119B7" w:rsidRPr="006119B7">
        <w:rPr>
          <w:rFonts w:ascii="Arial" w:hAnsi="Arial" w:cs="Arial"/>
          <w:sz w:val="26"/>
          <w:szCs w:val="26"/>
        </w:rPr>
        <w:t xml:space="preserve"> de fecha 31 de octubre de 2016, se manifiesta que hubo contestación de la demanda de reconvención y se propusieron excepciones, igualmente se da traslado de manera conju</w:t>
      </w:r>
      <w:r w:rsidR="006119B7">
        <w:rPr>
          <w:rFonts w:ascii="Arial" w:hAnsi="Arial" w:cs="Arial"/>
          <w:sz w:val="26"/>
          <w:szCs w:val="26"/>
        </w:rPr>
        <w:t>nta por 5 dí</w:t>
      </w:r>
      <w:r w:rsidR="006119B7" w:rsidRPr="006119B7">
        <w:rPr>
          <w:rFonts w:ascii="Arial" w:hAnsi="Arial" w:cs="Arial"/>
          <w:sz w:val="26"/>
          <w:szCs w:val="26"/>
        </w:rPr>
        <w:t>as para pedir prueba</w:t>
      </w:r>
      <w:r w:rsidR="006119B7">
        <w:rPr>
          <w:rFonts w:ascii="Arial" w:hAnsi="Arial" w:cs="Arial"/>
          <w:sz w:val="26"/>
          <w:szCs w:val="26"/>
        </w:rPr>
        <w:t xml:space="preserve">s conforme a lo preceptuado en </w:t>
      </w:r>
      <w:r w:rsidR="006119B7" w:rsidRPr="006119B7">
        <w:rPr>
          <w:rFonts w:ascii="Arial" w:hAnsi="Arial" w:cs="Arial"/>
          <w:sz w:val="26"/>
          <w:szCs w:val="26"/>
        </w:rPr>
        <w:t>l</w:t>
      </w:r>
      <w:r w:rsidR="006119B7">
        <w:rPr>
          <w:rFonts w:ascii="Arial" w:hAnsi="Arial" w:cs="Arial"/>
          <w:sz w:val="26"/>
          <w:szCs w:val="26"/>
        </w:rPr>
        <w:t>os</w:t>
      </w:r>
      <w:r w:rsidR="006119B7" w:rsidRPr="006119B7">
        <w:rPr>
          <w:rFonts w:ascii="Arial" w:hAnsi="Arial" w:cs="Arial"/>
          <w:sz w:val="26"/>
          <w:szCs w:val="26"/>
        </w:rPr>
        <w:t xml:space="preserve"> artículo</w:t>
      </w:r>
      <w:r w:rsidR="006119B7">
        <w:rPr>
          <w:rFonts w:ascii="Arial" w:hAnsi="Arial" w:cs="Arial"/>
          <w:sz w:val="26"/>
          <w:szCs w:val="26"/>
        </w:rPr>
        <w:t>s</w:t>
      </w:r>
      <w:r w:rsidR="006119B7" w:rsidRPr="006119B7">
        <w:rPr>
          <w:rFonts w:ascii="Arial" w:hAnsi="Arial" w:cs="Arial"/>
          <w:sz w:val="26"/>
          <w:szCs w:val="26"/>
        </w:rPr>
        <w:t xml:space="preserve"> 399 y 400 inciso 3</w:t>
      </w:r>
      <w:r w:rsidR="006119B7">
        <w:rPr>
          <w:rFonts w:ascii="Arial" w:hAnsi="Arial" w:cs="Arial"/>
          <w:sz w:val="26"/>
          <w:szCs w:val="26"/>
        </w:rPr>
        <w:t>º</w:t>
      </w:r>
      <w:r w:rsidR="006119B7" w:rsidRPr="006119B7">
        <w:rPr>
          <w:rFonts w:ascii="Arial" w:hAnsi="Arial" w:cs="Arial"/>
          <w:sz w:val="26"/>
          <w:szCs w:val="26"/>
        </w:rPr>
        <w:t xml:space="preserve"> Del Código de Procedimiento Civil</w:t>
      </w:r>
      <w:r w:rsidR="00A87A21">
        <w:rPr>
          <w:rFonts w:ascii="Arial" w:hAnsi="Arial" w:cs="Arial"/>
          <w:sz w:val="26"/>
          <w:szCs w:val="26"/>
        </w:rPr>
        <w:t>.</w:t>
      </w:r>
    </w:p>
    <w:p w:rsidR="00A87A21" w:rsidRPr="00A87A21" w:rsidRDefault="00A87A21" w:rsidP="00CB59D6">
      <w:pPr>
        <w:pStyle w:val="Sinespaciado1"/>
        <w:spacing w:line="360" w:lineRule="auto"/>
        <w:ind w:firstLine="2835"/>
        <w:jc w:val="both"/>
        <w:rPr>
          <w:rFonts w:ascii="Arial" w:hAnsi="Arial" w:cs="Arial"/>
          <w:sz w:val="16"/>
          <w:szCs w:val="26"/>
        </w:rPr>
      </w:pPr>
    </w:p>
    <w:p w:rsidR="00CB59D6" w:rsidRPr="00CB59D6" w:rsidRDefault="00A87A21" w:rsidP="00CB59D6">
      <w:pPr>
        <w:pStyle w:val="Sinespaciado1"/>
        <w:spacing w:line="360" w:lineRule="auto"/>
        <w:ind w:firstLine="2835"/>
        <w:jc w:val="both"/>
        <w:rPr>
          <w:rFonts w:ascii="Arial" w:hAnsi="Arial" w:cs="Arial"/>
          <w:sz w:val="26"/>
          <w:szCs w:val="26"/>
        </w:rPr>
      </w:pPr>
      <w:r>
        <w:rPr>
          <w:rFonts w:ascii="Arial" w:hAnsi="Arial" w:cs="Arial"/>
          <w:sz w:val="26"/>
          <w:szCs w:val="26"/>
        </w:rPr>
        <w:t xml:space="preserve">2.5. </w:t>
      </w:r>
      <w:r w:rsidR="00595A23">
        <w:rPr>
          <w:rFonts w:ascii="Arial" w:hAnsi="Arial" w:cs="Arial"/>
          <w:sz w:val="26"/>
          <w:szCs w:val="26"/>
        </w:rPr>
        <w:t>Con prove</w:t>
      </w:r>
      <w:r w:rsidR="00C66C6B">
        <w:rPr>
          <w:rFonts w:ascii="Arial" w:hAnsi="Arial" w:cs="Arial"/>
          <w:sz w:val="26"/>
          <w:szCs w:val="26"/>
        </w:rPr>
        <w:t>ído</w:t>
      </w:r>
      <w:r w:rsidR="00595A23">
        <w:rPr>
          <w:rFonts w:ascii="Arial" w:hAnsi="Arial" w:cs="Arial"/>
          <w:sz w:val="26"/>
          <w:szCs w:val="26"/>
        </w:rPr>
        <w:t xml:space="preserve"> del 1º</w:t>
      </w:r>
      <w:r w:rsidR="00595A23" w:rsidRPr="00595A23">
        <w:rPr>
          <w:rFonts w:ascii="Arial" w:hAnsi="Arial" w:cs="Arial"/>
          <w:sz w:val="26"/>
          <w:szCs w:val="26"/>
        </w:rPr>
        <w:t xml:space="preserve"> de noviembre de 2016, se corre traslado de manera conjunta a las partes de las excepciones propuestas en la contestación de la demanda principal y en la de reconvención</w:t>
      </w:r>
      <w:r w:rsidR="00CB59D6" w:rsidRPr="00CB59D6">
        <w:rPr>
          <w:rFonts w:ascii="Arial" w:hAnsi="Arial" w:cs="Arial"/>
          <w:sz w:val="26"/>
          <w:szCs w:val="26"/>
        </w:rPr>
        <w:t>.</w:t>
      </w:r>
    </w:p>
    <w:p w:rsidR="00A87A21" w:rsidRPr="00A87A21" w:rsidRDefault="00A87A21" w:rsidP="00CB59D6">
      <w:pPr>
        <w:pStyle w:val="Sinespaciado1"/>
        <w:spacing w:line="360" w:lineRule="auto"/>
        <w:ind w:firstLine="2835"/>
        <w:jc w:val="both"/>
        <w:rPr>
          <w:rFonts w:ascii="Arial" w:hAnsi="Arial" w:cs="Arial"/>
          <w:sz w:val="16"/>
          <w:szCs w:val="26"/>
        </w:rPr>
      </w:pPr>
    </w:p>
    <w:p w:rsidR="00CB59D6" w:rsidRDefault="00A87A21" w:rsidP="00CA00FD">
      <w:pPr>
        <w:pStyle w:val="Sinespaciado1"/>
        <w:spacing w:line="360" w:lineRule="auto"/>
        <w:ind w:firstLine="2835"/>
        <w:jc w:val="both"/>
        <w:rPr>
          <w:rFonts w:ascii="Arial" w:hAnsi="Arial" w:cs="Arial"/>
          <w:sz w:val="26"/>
          <w:szCs w:val="26"/>
        </w:rPr>
      </w:pPr>
      <w:r>
        <w:rPr>
          <w:rFonts w:ascii="Arial" w:hAnsi="Arial" w:cs="Arial"/>
          <w:sz w:val="26"/>
          <w:szCs w:val="26"/>
        </w:rPr>
        <w:t xml:space="preserve">2.6. </w:t>
      </w:r>
      <w:r w:rsidR="00C66C6B">
        <w:rPr>
          <w:rFonts w:ascii="Arial" w:hAnsi="Arial" w:cs="Arial"/>
          <w:sz w:val="26"/>
          <w:szCs w:val="26"/>
        </w:rPr>
        <w:t xml:space="preserve">El </w:t>
      </w:r>
      <w:r w:rsidR="00C66C6B" w:rsidRPr="00C66C6B">
        <w:rPr>
          <w:rFonts w:ascii="Arial" w:hAnsi="Arial" w:cs="Arial"/>
          <w:sz w:val="26"/>
          <w:szCs w:val="26"/>
        </w:rPr>
        <w:t>4 de noviembre de 2016</w:t>
      </w:r>
      <w:r w:rsidR="00C66C6B">
        <w:rPr>
          <w:rFonts w:ascii="Arial" w:hAnsi="Arial" w:cs="Arial"/>
          <w:sz w:val="26"/>
          <w:szCs w:val="26"/>
        </w:rPr>
        <w:t>,</w:t>
      </w:r>
      <w:r w:rsidR="00C66C6B" w:rsidRPr="00C66C6B">
        <w:rPr>
          <w:rFonts w:ascii="Arial" w:hAnsi="Arial" w:cs="Arial"/>
          <w:sz w:val="26"/>
          <w:szCs w:val="26"/>
        </w:rPr>
        <w:t xml:space="preserve"> el apoderado del </w:t>
      </w:r>
      <w:r w:rsidR="00C66C6B">
        <w:rPr>
          <w:rFonts w:ascii="Arial" w:hAnsi="Arial" w:cs="Arial"/>
          <w:sz w:val="26"/>
          <w:szCs w:val="26"/>
        </w:rPr>
        <w:t>demandado</w:t>
      </w:r>
      <w:r w:rsidR="00C66C6B" w:rsidRPr="00C66C6B">
        <w:rPr>
          <w:rFonts w:ascii="Arial" w:hAnsi="Arial" w:cs="Arial"/>
          <w:sz w:val="26"/>
          <w:szCs w:val="26"/>
        </w:rPr>
        <w:t xml:space="preserve"> presenta escrito solicitando se reponga el auto de fecha </w:t>
      </w:r>
      <w:r w:rsidR="00C66C6B">
        <w:rPr>
          <w:rFonts w:ascii="Arial" w:hAnsi="Arial" w:cs="Arial"/>
          <w:sz w:val="26"/>
          <w:szCs w:val="26"/>
        </w:rPr>
        <w:t>1º</w:t>
      </w:r>
      <w:r w:rsidR="00C66C6B" w:rsidRPr="00C66C6B">
        <w:rPr>
          <w:rFonts w:ascii="Arial" w:hAnsi="Arial" w:cs="Arial"/>
          <w:sz w:val="26"/>
          <w:szCs w:val="26"/>
        </w:rPr>
        <w:t xml:space="preserve"> de noviembre, aduciendo que </w:t>
      </w:r>
      <w:r w:rsidR="00C66C6B">
        <w:rPr>
          <w:rFonts w:ascii="Arial" w:hAnsi="Arial" w:cs="Arial"/>
          <w:sz w:val="26"/>
          <w:szCs w:val="26"/>
        </w:rPr>
        <w:t>lo expuesto en dicho auto ya se habí</w:t>
      </w:r>
      <w:r w:rsidR="00C66C6B" w:rsidRPr="00C66C6B">
        <w:rPr>
          <w:rFonts w:ascii="Arial" w:hAnsi="Arial" w:cs="Arial"/>
          <w:sz w:val="26"/>
          <w:szCs w:val="26"/>
        </w:rPr>
        <w:t>a cumpli</w:t>
      </w:r>
      <w:r w:rsidR="00C66C6B">
        <w:rPr>
          <w:rFonts w:ascii="Arial" w:hAnsi="Arial" w:cs="Arial"/>
          <w:sz w:val="26"/>
          <w:szCs w:val="26"/>
        </w:rPr>
        <w:t>do</w:t>
      </w:r>
      <w:r w:rsidR="00CB59D6" w:rsidRPr="00CB59D6">
        <w:rPr>
          <w:rFonts w:ascii="Arial" w:hAnsi="Arial" w:cs="Arial"/>
          <w:sz w:val="26"/>
          <w:szCs w:val="26"/>
        </w:rPr>
        <w:t>.</w:t>
      </w:r>
    </w:p>
    <w:p w:rsidR="00C66C6B" w:rsidRPr="00C66C6B" w:rsidRDefault="00C66C6B" w:rsidP="00CA00FD">
      <w:pPr>
        <w:pStyle w:val="Sinespaciado1"/>
        <w:spacing w:line="360" w:lineRule="auto"/>
        <w:ind w:firstLine="2835"/>
        <w:jc w:val="both"/>
        <w:rPr>
          <w:rFonts w:ascii="Arial" w:hAnsi="Arial" w:cs="Arial"/>
          <w:sz w:val="16"/>
          <w:szCs w:val="16"/>
        </w:rPr>
      </w:pPr>
    </w:p>
    <w:p w:rsidR="00C66C6B" w:rsidRDefault="00C66C6B" w:rsidP="00C66C6B">
      <w:pPr>
        <w:pStyle w:val="Sinespaciado1"/>
        <w:spacing w:line="360" w:lineRule="auto"/>
        <w:ind w:firstLine="2835"/>
        <w:jc w:val="both"/>
        <w:rPr>
          <w:rFonts w:ascii="Arial" w:hAnsi="Arial" w:cs="Arial"/>
          <w:sz w:val="26"/>
          <w:szCs w:val="26"/>
        </w:rPr>
      </w:pPr>
      <w:r>
        <w:rPr>
          <w:rFonts w:ascii="Arial" w:hAnsi="Arial" w:cs="Arial"/>
          <w:sz w:val="26"/>
          <w:szCs w:val="26"/>
        </w:rPr>
        <w:t xml:space="preserve">2.7. </w:t>
      </w:r>
      <w:r w:rsidRPr="00C66C6B">
        <w:rPr>
          <w:rFonts w:ascii="Arial" w:hAnsi="Arial" w:cs="Arial"/>
          <w:sz w:val="26"/>
          <w:szCs w:val="26"/>
        </w:rPr>
        <w:t>Mediante auto de fecha 24 de febrero de 2017</w:t>
      </w:r>
      <w:r>
        <w:rPr>
          <w:rFonts w:ascii="Arial" w:hAnsi="Arial" w:cs="Arial"/>
          <w:sz w:val="26"/>
          <w:szCs w:val="26"/>
        </w:rPr>
        <w:t>,</w:t>
      </w:r>
      <w:r w:rsidRPr="00C66C6B">
        <w:rPr>
          <w:rFonts w:ascii="Arial" w:hAnsi="Arial" w:cs="Arial"/>
          <w:sz w:val="26"/>
          <w:szCs w:val="26"/>
        </w:rPr>
        <w:t xml:space="preserve"> el despacho se pronuncia respecto al recurso de reposición interpuesto </w:t>
      </w:r>
      <w:r>
        <w:rPr>
          <w:rFonts w:ascii="Arial" w:hAnsi="Arial" w:cs="Arial"/>
          <w:sz w:val="26"/>
          <w:szCs w:val="26"/>
        </w:rPr>
        <w:t>y</w:t>
      </w:r>
      <w:r w:rsidRPr="00C66C6B">
        <w:rPr>
          <w:rFonts w:ascii="Arial" w:hAnsi="Arial" w:cs="Arial"/>
          <w:sz w:val="26"/>
          <w:szCs w:val="26"/>
        </w:rPr>
        <w:t xml:space="preserve"> despacha de manera desfavorable lo pretendido por la parte recu</w:t>
      </w:r>
      <w:r>
        <w:rPr>
          <w:rFonts w:ascii="Arial" w:hAnsi="Arial" w:cs="Arial"/>
          <w:sz w:val="26"/>
          <w:szCs w:val="26"/>
        </w:rPr>
        <w:t xml:space="preserve">rrente con base en que, </w:t>
      </w:r>
      <w:r w:rsidR="002C6755">
        <w:rPr>
          <w:rFonts w:ascii="Arial" w:hAnsi="Arial" w:cs="Arial"/>
          <w:sz w:val="26"/>
          <w:szCs w:val="26"/>
        </w:rPr>
        <w:t xml:space="preserve">(i) </w:t>
      </w:r>
      <w:r w:rsidRPr="00C66C6B">
        <w:rPr>
          <w:rFonts w:ascii="Arial" w:hAnsi="Arial" w:cs="Arial"/>
          <w:sz w:val="26"/>
          <w:szCs w:val="26"/>
        </w:rPr>
        <w:t>la demanda de reconvención fue contestada de manera exte</w:t>
      </w:r>
      <w:r>
        <w:rPr>
          <w:rFonts w:ascii="Arial" w:hAnsi="Arial" w:cs="Arial"/>
          <w:sz w:val="26"/>
          <w:szCs w:val="26"/>
        </w:rPr>
        <w:t xml:space="preserve">mporánea, ya que se dieron 10 días para su contestación; </w:t>
      </w:r>
      <w:r w:rsidR="002C6755">
        <w:rPr>
          <w:rFonts w:ascii="Arial" w:hAnsi="Arial" w:cs="Arial"/>
          <w:sz w:val="26"/>
          <w:szCs w:val="26"/>
        </w:rPr>
        <w:t xml:space="preserve">(ii) </w:t>
      </w:r>
      <w:r w:rsidRPr="00C66C6B">
        <w:rPr>
          <w:rFonts w:ascii="Arial" w:hAnsi="Arial" w:cs="Arial"/>
          <w:sz w:val="26"/>
          <w:szCs w:val="26"/>
        </w:rPr>
        <w:t>el trámite impartido al proceso se encuentra conforme a derecho hasta el auto que adm</w:t>
      </w:r>
      <w:r w:rsidR="002C6755">
        <w:rPr>
          <w:rFonts w:ascii="Arial" w:hAnsi="Arial" w:cs="Arial"/>
          <w:sz w:val="26"/>
          <w:szCs w:val="26"/>
        </w:rPr>
        <w:t xml:space="preserve">itió la demanda de reconvención; (iii) decretó </w:t>
      </w:r>
      <w:r w:rsidRPr="00C66C6B">
        <w:rPr>
          <w:rFonts w:ascii="Arial" w:hAnsi="Arial" w:cs="Arial"/>
          <w:sz w:val="26"/>
          <w:szCs w:val="26"/>
        </w:rPr>
        <w:t xml:space="preserve">la nulidad a </w:t>
      </w:r>
      <w:r w:rsidR="002C6755">
        <w:rPr>
          <w:rFonts w:ascii="Arial" w:hAnsi="Arial" w:cs="Arial"/>
          <w:sz w:val="26"/>
          <w:szCs w:val="26"/>
        </w:rPr>
        <w:t>partir del auto en que se corrió</w:t>
      </w:r>
      <w:r w:rsidRPr="00C66C6B">
        <w:rPr>
          <w:rFonts w:ascii="Arial" w:hAnsi="Arial" w:cs="Arial"/>
          <w:sz w:val="26"/>
          <w:szCs w:val="26"/>
        </w:rPr>
        <w:t xml:space="preserve"> traslado </w:t>
      </w:r>
      <w:r w:rsidR="002C6755">
        <w:rPr>
          <w:rFonts w:ascii="Arial" w:hAnsi="Arial" w:cs="Arial"/>
          <w:sz w:val="26"/>
          <w:szCs w:val="26"/>
        </w:rPr>
        <w:t>de</w:t>
      </w:r>
      <w:r w:rsidRPr="00C66C6B">
        <w:rPr>
          <w:rFonts w:ascii="Arial" w:hAnsi="Arial" w:cs="Arial"/>
          <w:sz w:val="26"/>
          <w:szCs w:val="26"/>
        </w:rPr>
        <w:t xml:space="preserve"> la demanda de reconvención, tratándolo como un proceso verbal y este era ordinario </w:t>
      </w:r>
      <w:r w:rsidR="002C6755">
        <w:rPr>
          <w:rFonts w:ascii="Arial" w:hAnsi="Arial" w:cs="Arial"/>
          <w:sz w:val="26"/>
          <w:szCs w:val="26"/>
        </w:rPr>
        <w:t xml:space="preserve">a la luz del Código de Procedimiento Civil; (iv) </w:t>
      </w:r>
      <w:r w:rsidRPr="00C66C6B">
        <w:rPr>
          <w:rFonts w:ascii="Arial" w:hAnsi="Arial" w:cs="Arial"/>
          <w:sz w:val="26"/>
          <w:szCs w:val="26"/>
        </w:rPr>
        <w:t>los artículos 399 y 400 del Código de Procedimiento Civil fueron derogados por la ley 1</w:t>
      </w:r>
      <w:r w:rsidR="002C6755">
        <w:rPr>
          <w:rFonts w:ascii="Arial" w:hAnsi="Arial" w:cs="Arial"/>
          <w:sz w:val="26"/>
          <w:szCs w:val="26"/>
        </w:rPr>
        <w:t xml:space="preserve">395 del 2010 y Ley 1564 de 2012; (v) </w:t>
      </w:r>
      <w:r w:rsidRPr="00C66C6B">
        <w:rPr>
          <w:rFonts w:ascii="Arial" w:hAnsi="Arial" w:cs="Arial"/>
          <w:sz w:val="26"/>
          <w:szCs w:val="26"/>
        </w:rPr>
        <w:t>deja sin efecto lo</w:t>
      </w:r>
      <w:r w:rsidR="002C6755">
        <w:rPr>
          <w:rFonts w:ascii="Arial" w:hAnsi="Arial" w:cs="Arial"/>
          <w:sz w:val="26"/>
          <w:szCs w:val="26"/>
        </w:rPr>
        <w:t xml:space="preserve"> actuado a partir del auto del </w:t>
      </w:r>
      <w:r w:rsidRPr="00C66C6B">
        <w:rPr>
          <w:rFonts w:ascii="Arial" w:hAnsi="Arial" w:cs="Arial"/>
          <w:sz w:val="26"/>
          <w:szCs w:val="26"/>
        </w:rPr>
        <w:t>8 de septiembre de 2016 en virtud del cont</w:t>
      </w:r>
      <w:r w:rsidR="002C6755">
        <w:rPr>
          <w:rFonts w:ascii="Arial" w:hAnsi="Arial" w:cs="Arial"/>
          <w:sz w:val="26"/>
          <w:szCs w:val="26"/>
        </w:rPr>
        <w:t xml:space="preserve">rol de legalidad; y (vi) </w:t>
      </w:r>
      <w:r w:rsidRPr="00C66C6B">
        <w:rPr>
          <w:rFonts w:ascii="Arial" w:hAnsi="Arial" w:cs="Arial"/>
          <w:sz w:val="26"/>
          <w:szCs w:val="26"/>
        </w:rPr>
        <w:t xml:space="preserve">se </w:t>
      </w:r>
      <w:r w:rsidR="002C6755" w:rsidRPr="00C66C6B">
        <w:rPr>
          <w:rFonts w:ascii="Arial" w:hAnsi="Arial" w:cs="Arial"/>
          <w:sz w:val="26"/>
          <w:szCs w:val="26"/>
        </w:rPr>
        <w:t>interpretó</w:t>
      </w:r>
      <w:r w:rsidRPr="00C66C6B">
        <w:rPr>
          <w:rFonts w:ascii="Arial" w:hAnsi="Arial" w:cs="Arial"/>
          <w:sz w:val="26"/>
          <w:szCs w:val="26"/>
        </w:rPr>
        <w:t xml:space="preserve"> de manera errónea el artículo 625 del Código General del Proceso, que dispone </w:t>
      </w:r>
      <w:r w:rsidR="002C6755">
        <w:rPr>
          <w:rFonts w:ascii="Arial" w:hAnsi="Arial" w:cs="Arial"/>
          <w:sz w:val="26"/>
          <w:szCs w:val="26"/>
        </w:rPr>
        <w:t>e</w:t>
      </w:r>
      <w:r w:rsidRPr="00C66C6B">
        <w:rPr>
          <w:rFonts w:ascii="Arial" w:hAnsi="Arial" w:cs="Arial"/>
          <w:sz w:val="26"/>
          <w:szCs w:val="26"/>
        </w:rPr>
        <w:t xml:space="preserve">l </w:t>
      </w:r>
      <w:r w:rsidR="002C6755" w:rsidRPr="00C66C6B">
        <w:rPr>
          <w:rFonts w:ascii="Arial" w:hAnsi="Arial" w:cs="Arial"/>
          <w:sz w:val="26"/>
          <w:szCs w:val="26"/>
        </w:rPr>
        <w:t>tránsi</w:t>
      </w:r>
      <w:r w:rsidR="002C6755">
        <w:rPr>
          <w:rFonts w:ascii="Arial" w:hAnsi="Arial" w:cs="Arial"/>
          <w:sz w:val="26"/>
          <w:szCs w:val="26"/>
        </w:rPr>
        <w:t>to de legislación</w:t>
      </w:r>
      <w:r w:rsidRPr="00C66C6B">
        <w:rPr>
          <w:rFonts w:ascii="Arial" w:hAnsi="Arial" w:cs="Arial"/>
          <w:sz w:val="26"/>
          <w:szCs w:val="26"/>
        </w:rPr>
        <w:t>.</w:t>
      </w:r>
    </w:p>
    <w:p w:rsidR="002C6755" w:rsidRPr="002C6755" w:rsidRDefault="002C6755" w:rsidP="00C66C6B">
      <w:pPr>
        <w:pStyle w:val="Sinespaciado1"/>
        <w:spacing w:line="360" w:lineRule="auto"/>
        <w:ind w:firstLine="2835"/>
        <w:jc w:val="both"/>
        <w:rPr>
          <w:rFonts w:ascii="Arial" w:hAnsi="Arial" w:cs="Arial"/>
          <w:sz w:val="16"/>
          <w:szCs w:val="16"/>
        </w:rPr>
      </w:pPr>
    </w:p>
    <w:p w:rsidR="002C6755" w:rsidRDefault="002C6755" w:rsidP="00FA3374">
      <w:pPr>
        <w:pStyle w:val="Sinespaciado1"/>
        <w:spacing w:line="360" w:lineRule="auto"/>
        <w:ind w:firstLine="2835"/>
        <w:jc w:val="both"/>
        <w:rPr>
          <w:rFonts w:ascii="Arial" w:hAnsi="Arial" w:cs="Arial"/>
          <w:sz w:val="26"/>
          <w:szCs w:val="26"/>
        </w:rPr>
      </w:pPr>
      <w:r>
        <w:rPr>
          <w:rFonts w:ascii="Arial" w:hAnsi="Arial" w:cs="Arial"/>
          <w:sz w:val="26"/>
          <w:szCs w:val="26"/>
        </w:rPr>
        <w:t xml:space="preserve">2.8. </w:t>
      </w:r>
      <w:r w:rsidR="00FA3374">
        <w:rPr>
          <w:rFonts w:ascii="Arial" w:hAnsi="Arial" w:cs="Arial"/>
          <w:sz w:val="26"/>
          <w:szCs w:val="26"/>
        </w:rPr>
        <w:t>E</w:t>
      </w:r>
      <w:r w:rsidR="00FA3374" w:rsidRPr="00FA3374">
        <w:rPr>
          <w:rFonts w:ascii="Arial" w:hAnsi="Arial" w:cs="Arial"/>
          <w:sz w:val="26"/>
          <w:szCs w:val="26"/>
        </w:rPr>
        <w:t xml:space="preserve">l tránsito </w:t>
      </w:r>
      <w:r w:rsidR="00FA3374">
        <w:rPr>
          <w:rFonts w:ascii="Arial" w:hAnsi="Arial" w:cs="Arial"/>
          <w:sz w:val="26"/>
          <w:szCs w:val="26"/>
        </w:rPr>
        <w:t>a la</w:t>
      </w:r>
      <w:r w:rsidR="00FA3374" w:rsidRPr="00FA3374">
        <w:rPr>
          <w:rFonts w:ascii="Arial" w:hAnsi="Arial" w:cs="Arial"/>
          <w:sz w:val="26"/>
          <w:szCs w:val="26"/>
        </w:rPr>
        <w:t xml:space="preserve"> legislación actual debió </w:t>
      </w:r>
      <w:r w:rsidR="00FA3374">
        <w:rPr>
          <w:rFonts w:ascii="Arial" w:hAnsi="Arial" w:cs="Arial"/>
          <w:sz w:val="26"/>
          <w:szCs w:val="26"/>
        </w:rPr>
        <w:t>h</w:t>
      </w:r>
      <w:r w:rsidR="00FA3374" w:rsidRPr="00FA3374">
        <w:rPr>
          <w:rFonts w:ascii="Arial" w:hAnsi="Arial" w:cs="Arial"/>
          <w:sz w:val="26"/>
          <w:szCs w:val="26"/>
        </w:rPr>
        <w:t>aber sido en el momento en que se decretaran las prueba</w:t>
      </w:r>
      <w:r w:rsidR="00FA3374">
        <w:rPr>
          <w:rFonts w:ascii="Arial" w:hAnsi="Arial" w:cs="Arial"/>
          <w:sz w:val="26"/>
          <w:szCs w:val="26"/>
        </w:rPr>
        <w:t>s</w:t>
      </w:r>
      <w:r w:rsidR="00FA3374" w:rsidRPr="00FA3374">
        <w:rPr>
          <w:rFonts w:ascii="Arial" w:hAnsi="Arial" w:cs="Arial"/>
          <w:sz w:val="26"/>
          <w:szCs w:val="26"/>
        </w:rPr>
        <w:t xml:space="preserve"> o </w:t>
      </w:r>
      <w:r w:rsidR="00FA3374">
        <w:rPr>
          <w:rFonts w:ascii="Arial" w:hAnsi="Arial" w:cs="Arial"/>
          <w:sz w:val="26"/>
          <w:szCs w:val="26"/>
        </w:rPr>
        <w:t xml:space="preserve">se </w:t>
      </w:r>
      <w:r w:rsidR="00FA3374" w:rsidRPr="00FA3374">
        <w:rPr>
          <w:rFonts w:ascii="Arial" w:hAnsi="Arial" w:cs="Arial"/>
          <w:sz w:val="26"/>
          <w:szCs w:val="26"/>
        </w:rPr>
        <w:t>convoca</w:t>
      </w:r>
      <w:r w:rsidR="00FA3374">
        <w:rPr>
          <w:rFonts w:ascii="Arial" w:hAnsi="Arial" w:cs="Arial"/>
          <w:sz w:val="26"/>
          <w:szCs w:val="26"/>
        </w:rPr>
        <w:t xml:space="preserve">ra a audiencia tal como fue hecho, pero </w:t>
      </w:r>
      <w:r w:rsidR="00FA3374" w:rsidRPr="00FA3374">
        <w:rPr>
          <w:rFonts w:ascii="Arial" w:hAnsi="Arial" w:cs="Arial"/>
          <w:sz w:val="26"/>
          <w:szCs w:val="26"/>
        </w:rPr>
        <w:t>la demanda, contestación y demanda de reconvención</w:t>
      </w:r>
      <w:r w:rsidR="00FA3374">
        <w:rPr>
          <w:rFonts w:ascii="Arial" w:hAnsi="Arial" w:cs="Arial"/>
          <w:sz w:val="26"/>
          <w:szCs w:val="26"/>
        </w:rPr>
        <w:t>, debían</w:t>
      </w:r>
      <w:r w:rsidR="00FA3374" w:rsidRPr="00FA3374">
        <w:rPr>
          <w:rFonts w:ascii="Arial" w:hAnsi="Arial" w:cs="Arial"/>
          <w:sz w:val="26"/>
          <w:szCs w:val="26"/>
        </w:rPr>
        <w:t xml:space="preserve"> tramitarse conforme al Código de Procedimiento Civil y concretamente lo preceptuado para procesos ordinarios</w:t>
      </w:r>
      <w:r w:rsidR="00FA3374">
        <w:rPr>
          <w:rFonts w:ascii="Arial" w:hAnsi="Arial" w:cs="Arial"/>
          <w:sz w:val="26"/>
          <w:szCs w:val="26"/>
        </w:rPr>
        <w:t xml:space="preserve">, pues para </w:t>
      </w:r>
      <w:r w:rsidR="00FA3374" w:rsidRPr="00FA3374">
        <w:rPr>
          <w:rFonts w:ascii="Arial" w:hAnsi="Arial" w:cs="Arial"/>
          <w:sz w:val="26"/>
          <w:szCs w:val="26"/>
        </w:rPr>
        <w:t xml:space="preserve">la fecha en que </w:t>
      </w:r>
      <w:r w:rsidR="00FA3374">
        <w:rPr>
          <w:rFonts w:ascii="Arial" w:hAnsi="Arial" w:cs="Arial"/>
          <w:sz w:val="26"/>
          <w:szCs w:val="26"/>
        </w:rPr>
        <w:t>se presentó</w:t>
      </w:r>
      <w:r w:rsidR="00FA3374" w:rsidRPr="00FA3374">
        <w:rPr>
          <w:rFonts w:ascii="Arial" w:hAnsi="Arial" w:cs="Arial"/>
          <w:sz w:val="26"/>
          <w:szCs w:val="26"/>
        </w:rPr>
        <w:t xml:space="preserve"> la demanda principal y la de reconvención, la legislación vigente </w:t>
      </w:r>
      <w:r w:rsidR="00FA3374">
        <w:rPr>
          <w:rFonts w:ascii="Arial" w:hAnsi="Arial" w:cs="Arial"/>
          <w:sz w:val="26"/>
          <w:szCs w:val="26"/>
        </w:rPr>
        <w:t xml:space="preserve">era esta </w:t>
      </w:r>
      <w:r w:rsidR="00FA3374" w:rsidRPr="00FA3374">
        <w:rPr>
          <w:rFonts w:ascii="Arial" w:hAnsi="Arial" w:cs="Arial"/>
          <w:sz w:val="26"/>
          <w:szCs w:val="26"/>
        </w:rPr>
        <w:t xml:space="preserve">y no el Código General del Proceso, </w:t>
      </w:r>
      <w:r w:rsidR="00FA3374">
        <w:rPr>
          <w:rFonts w:ascii="Arial" w:hAnsi="Arial" w:cs="Arial"/>
          <w:sz w:val="26"/>
          <w:szCs w:val="26"/>
        </w:rPr>
        <w:t>que erróneamente aplicó</w:t>
      </w:r>
      <w:r w:rsidR="00FA3374" w:rsidRPr="00FA3374">
        <w:rPr>
          <w:rFonts w:ascii="Arial" w:hAnsi="Arial" w:cs="Arial"/>
          <w:sz w:val="26"/>
          <w:szCs w:val="26"/>
        </w:rPr>
        <w:t xml:space="preserve"> el despacho, y solo para los términos, sin tener en </w:t>
      </w:r>
      <w:r w:rsidR="00FA3374" w:rsidRPr="00FA3374">
        <w:rPr>
          <w:rFonts w:ascii="Arial" w:hAnsi="Arial" w:cs="Arial"/>
          <w:sz w:val="26"/>
          <w:szCs w:val="26"/>
        </w:rPr>
        <w:lastRenderedPageBreak/>
        <w:t>cuenta las reglas consagradas en el artículo 625 numeral 1</w:t>
      </w:r>
      <w:r w:rsidR="00FA3374">
        <w:rPr>
          <w:rFonts w:ascii="Arial" w:hAnsi="Arial" w:cs="Arial"/>
          <w:sz w:val="26"/>
          <w:szCs w:val="26"/>
        </w:rPr>
        <w:t>º</w:t>
      </w:r>
      <w:r w:rsidR="00FA3374" w:rsidRPr="00FA3374">
        <w:rPr>
          <w:rFonts w:ascii="Arial" w:hAnsi="Arial" w:cs="Arial"/>
          <w:sz w:val="26"/>
          <w:szCs w:val="26"/>
        </w:rPr>
        <w:t xml:space="preserve"> de</w:t>
      </w:r>
      <w:r w:rsidR="00C24412">
        <w:rPr>
          <w:rFonts w:ascii="Arial" w:hAnsi="Arial" w:cs="Arial"/>
          <w:sz w:val="26"/>
          <w:szCs w:val="26"/>
        </w:rPr>
        <w:t xml:space="preserve"> esta última codificación</w:t>
      </w:r>
      <w:r w:rsidR="00FA3374" w:rsidRPr="00FA3374">
        <w:rPr>
          <w:rFonts w:ascii="Arial" w:hAnsi="Arial" w:cs="Arial"/>
          <w:sz w:val="26"/>
          <w:szCs w:val="26"/>
        </w:rPr>
        <w:t>.</w:t>
      </w:r>
    </w:p>
    <w:p w:rsidR="00F57D9B" w:rsidRPr="00F57D9B" w:rsidRDefault="00F57D9B" w:rsidP="00FA3374">
      <w:pPr>
        <w:pStyle w:val="Sinespaciado1"/>
        <w:spacing w:line="360" w:lineRule="auto"/>
        <w:ind w:firstLine="2835"/>
        <w:jc w:val="both"/>
        <w:rPr>
          <w:rFonts w:ascii="Arial" w:hAnsi="Arial" w:cs="Arial"/>
          <w:sz w:val="16"/>
          <w:szCs w:val="16"/>
        </w:rPr>
      </w:pPr>
    </w:p>
    <w:p w:rsidR="00F57D9B" w:rsidRDefault="00F57D9B" w:rsidP="00FA3374">
      <w:pPr>
        <w:pStyle w:val="Sinespaciado1"/>
        <w:spacing w:line="360" w:lineRule="auto"/>
        <w:ind w:firstLine="2835"/>
        <w:jc w:val="both"/>
        <w:rPr>
          <w:rFonts w:ascii="Arial" w:hAnsi="Arial" w:cs="Arial"/>
          <w:sz w:val="26"/>
          <w:szCs w:val="26"/>
        </w:rPr>
      </w:pPr>
      <w:r>
        <w:rPr>
          <w:rFonts w:ascii="Arial" w:hAnsi="Arial" w:cs="Arial"/>
          <w:sz w:val="26"/>
          <w:szCs w:val="26"/>
        </w:rPr>
        <w:t xml:space="preserve">2.9. </w:t>
      </w:r>
      <w:r w:rsidRPr="00F57D9B">
        <w:rPr>
          <w:rFonts w:ascii="Arial" w:hAnsi="Arial" w:cs="Arial"/>
          <w:sz w:val="26"/>
          <w:szCs w:val="26"/>
        </w:rPr>
        <w:t xml:space="preserve">Para la legislación anterior tanto la demanda principal como la de reconvención se consideraban procesos ordinarios, por lo tanto el </w:t>
      </w:r>
      <w:r>
        <w:rPr>
          <w:rFonts w:ascii="Arial" w:hAnsi="Arial" w:cs="Arial"/>
          <w:sz w:val="26"/>
          <w:szCs w:val="26"/>
        </w:rPr>
        <w:t>juzgado erróneamente contabilizó</w:t>
      </w:r>
      <w:r w:rsidRPr="00F57D9B">
        <w:rPr>
          <w:rFonts w:ascii="Arial" w:hAnsi="Arial" w:cs="Arial"/>
          <w:sz w:val="26"/>
          <w:szCs w:val="26"/>
        </w:rPr>
        <w:t xml:space="preserve"> los términos como </w:t>
      </w:r>
      <w:r>
        <w:rPr>
          <w:rFonts w:ascii="Arial" w:hAnsi="Arial" w:cs="Arial"/>
          <w:sz w:val="26"/>
          <w:szCs w:val="26"/>
        </w:rPr>
        <w:t>un</w:t>
      </w:r>
      <w:r w:rsidRPr="00F57D9B">
        <w:rPr>
          <w:rFonts w:ascii="Arial" w:hAnsi="Arial" w:cs="Arial"/>
          <w:sz w:val="26"/>
          <w:szCs w:val="26"/>
        </w:rPr>
        <w:t xml:space="preserve"> ve</w:t>
      </w:r>
      <w:r>
        <w:rPr>
          <w:rFonts w:ascii="Arial" w:hAnsi="Arial" w:cs="Arial"/>
          <w:sz w:val="26"/>
          <w:szCs w:val="26"/>
        </w:rPr>
        <w:t>rbal</w:t>
      </w:r>
      <w:r w:rsidRPr="00F57D9B">
        <w:rPr>
          <w:rFonts w:ascii="Arial" w:hAnsi="Arial" w:cs="Arial"/>
          <w:sz w:val="26"/>
          <w:szCs w:val="26"/>
        </w:rPr>
        <w:t>.</w:t>
      </w:r>
    </w:p>
    <w:p w:rsidR="00F57D9B" w:rsidRPr="00F57D9B" w:rsidRDefault="00F57D9B" w:rsidP="00FA3374">
      <w:pPr>
        <w:pStyle w:val="Sinespaciado1"/>
        <w:spacing w:line="360" w:lineRule="auto"/>
        <w:ind w:firstLine="2835"/>
        <w:jc w:val="both"/>
        <w:rPr>
          <w:rFonts w:ascii="Arial" w:hAnsi="Arial" w:cs="Arial"/>
          <w:sz w:val="16"/>
          <w:szCs w:val="16"/>
        </w:rPr>
      </w:pPr>
    </w:p>
    <w:p w:rsidR="00F57D9B" w:rsidRPr="00CA00FD" w:rsidRDefault="00F57D9B" w:rsidP="00FA3374">
      <w:pPr>
        <w:pStyle w:val="Sinespaciado1"/>
        <w:spacing w:line="360" w:lineRule="auto"/>
        <w:ind w:firstLine="2835"/>
        <w:jc w:val="both"/>
        <w:rPr>
          <w:rFonts w:ascii="Arial" w:hAnsi="Arial" w:cs="Arial"/>
          <w:sz w:val="26"/>
          <w:szCs w:val="26"/>
        </w:rPr>
      </w:pPr>
      <w:r>
        <w:rPr>
          <w:rFonts w:ascii="Arial" w:hAnsi="Arial" w:cs="Arial"/>
          <w:sz w:val="26"/>
          <w:szCs w:val="26"/>
        </w:rPr>
        <w:t xml:space="preserve">2.10. </w:t>
      </w:r>
      <w:r w:rsidRPr="00F57D9B">
        <w:rPr>
          <w:rFonts w:ascii="Arial" w:hAnsi="Arial" w:cs="Arial"/>
          <w:sz w:val="26"/>
          <w:szCs w:val="26"/>
        </w:rPr>
        <w:t>El despacho al declarar el control de legalidad viol</w:t>
      </w:r>
      <w:r w:rsidR="00CA3C9F">
        <w:rPr>
          <w:rFonts w:ascii="Arial" w:hAnsi="Arial" w:cs="Arial"/>
          <w:sz w:val="26"/>
          <w:szCs w:val="26"/>
        </w:rPr>
        <w:t>ó</w:t>
      </w:r>
      <w:r w:rsidRPr="00F57D9B">
        <w:rPr>
          <w:rFonts w:ascii="Arial" w:hAnsi="Arial" w:cs="Arial"/>
          <w:sz w:val="26"/>
          <w:szCs w:val="26"/>
        </w:rPr>
        <w:t xml:space="preserve"> l</w:t>
      </w:r>
      <w:r w:rsidR="00CA3C9F">
        <w:rPr>
          <w:rFonts w:ascii="Arial" w:hAnsi="Arial" w:cs="Arial"/>
          <w:sz w:val="26"/>
          <w:szCs w:val="26"/>
        </w:rPr>
        <w:t>os</w:t>
      </w:r>
      <w:r w:rsidRPr="00F57D9B">
        <w:rPr>
          <w:rFonts w:ascii="Arial" w:hAnsi="Arial" w:cs="Arial"/>
          <w:sz w:val="26"/>
          <w:szCs w:val="26"/>
        </w:rPr>
        <w:t xml:space="preserve"> derecho</w:t>
      </w:r>
      <w:r w:rsidR="00CA3C9F">
        <w:rPr>
          <w:rFonts w:ascii="Arial" w:hAnsi="Arial" w:cs="Arial"/>
          <w:sz w:val="26"/>
          <w:szCs w:val="26"/>
        </w:rPr>
        <w:t>s</w:t>
      </w:r>
      <w:r w:rsidRPr="00F57D9B">
        <w:rPr>
          <w:rFonts w:ascii="Arial" w:hAnsi="Arial" w:cs="Arial"/>
          <w:sz w:val="26"/>
          <w:szCs w:val="26"/>
        </w:rPr>
        <w:t xml:space="preserve"> de defensa y debido proceso</w:t>
      </w:r>
      <w:r w:rsidR="00CA3C9F">
        <w:rPr>
          <w:rFonts w:ascii="Arial" w:hAnsi="Arial" w:cs="Arial"/>
          <w:sz w:val="26"/>
          <w:szCs w:val="26"/>
        </w:rPr>
        <w:t>, así como los principios de legalidad y</w:t>
      </w:r>
      <w:r w:rsidR="00CA3C9F" w:rsidRPr="00CA3C9F">
        <w:rPr>
          <w:rFonts w:ascii="Arial" w:hAnsi="Arial" w:cs="Arial"/>
          <w:sz w:val="26"/>
          <w:szCs w:val="26"/>
        </w:rPr>
        <w:t xml:space="preserve"> de contradicción</w:t>
      </w:r>
      <w:r w:rsidR="00CA3C9F">
        <w:rPr>
          <w:rFonts w:ascii="Arial" w:hAnsi="Arial" w:cs="Arial"/>
          <w:sz w:val="26"/>
          <w:szCs w:val="26"/>
        </w:rPr>
        <w:t>, pues lo hizo en el auto que resolvió la</w:t>
      </w:r>
      <w:r w:rsidR="00CA3C9F" w:rsidRPr="00CA3C9F">
        <w:rPr>
          <w:rFonts w:ascii="Arial" w:hAnsi="Arial" w:cs="Arial"/>
          <w:sz w:val="26"/>
          <w:szCs w:val="26"/>
        </w:rPr>
        <w:t xml:space="preserve"> reposición y este no admite recursos</w:t>
      </w:r>
      <w:r w:rsidR="00CA3C9F">
        <w:rPr>
          <w:rFonts w:ascii="Arial" w:hAnsi="Arial" w:cs="Arial"/>
          <w:sz w:val="26"/>
          <w:szCs w:val="26"/>
        </w:rPr>
        <w:t xml:space="preserve">; </w:t>
      </w:r>
      <w:r w:rsidR="00CA3C9F" w:rsidRPr="00CA3C9F">
        <w:rPr>
          <w:rFonts w:ascii="Arial" w:hAnsi="Arial" w:cs="Arial"/>
          <w:sz w:val="26"/>
          <w:szCs w:val="26"/>
        </w:rPr>
        <w:t xml:space="preserve">auto que solo era de incumbencia para la contraparte, y lo allí decidido perjudicaba los derechos </w:t>
      </w:r>
      <w:r w:rsidR="00CA3C9F">
        <w:rPr>
          <w:rFonts w:ascii="Arial" w:hAnsi="Arial" w:cs="Arial"/>
          <w:sz w:val="26"/>
          <w:szCs w:val="26"/>
        </w:rPr>
        <w:t>de su</w:t>
      </w:r>
      <w:r w:rsidR="00CA3C9F" w:rsidRPr="00CA3C9F">
        <w:rPr>
          <w:rFonts w:ascii="Arial" w:hAnsi="Arial" w:cs="Arial"/>
          <w:sz w:val="26"/>
          <w:szCs w:val="26"/>
        </w:rPr>
        <w:t>s mandantes.</w:t>
      </w:r>
    </w:p>
    <w:p w:rsidR="00CB59D6" w:rsidRPr="00CA00FD" w:rsidRDefault="00CB59D6" w:rsidP="003F1D6D">
      <w:pPr>
        <w:pStyle w:val="Sinespaciado3"/>
        <w:spacing w:line="360" w:lineRule="auto"/>
        <w:ind w:firstLine="2835"/>
        <w:jc w:val="both"/>
        <w:rPr>
          <w:rFonts w:ascii="Arial" w:hAnsi="Arial" w:cs="Arial"/>
          <w:spacing w:val="-3"/>
          <w:sz w:val="16"/>
          <w:szCs w:val="26"/>
        </w:rPr>
      </w:pPr>
    </w:p>
    <w:p w:rsidR="003F1D6D" w:rsidRDefault="00CA00FD" w:rsidP="003F1D6D">
      <w:pPr>
        <w:pStyle w:val="Sinespaciado3"/>
        <w:spacing w:line="360" w:lineRule="auto"/>
        <w:ind w:firstLine="2835"/>
        <w:jc w:val="both"/>
        <w:rPr>
          <w:rFonts w:ascii="Arial" w:hAnsi="Arial" w:cs="Arial"/>
          <w:spacing w:val="-3"/>
          <w:sz w:val="16"/>
          <w:szCs w:val="26"/>
        </w:rPr>
      </w:pPr>
      <w:r>
        <w:rPr>
          <w:rFonts w:ascii="Arial" w:hAnsi="Arial" w:cs="Arial"/>
          <w:spacing w:val="-3"/>
          <w:sz w:val="26"/>
          <w:szCs w:val="26"/>
        </w:rPr>
        <w:t xml:space="preserve">3. </w:t>
      </w:r>
      <w:r w:rsidRPr="008140F2">
        <w:rPr>
          <w:rFonts w:ascii="Arial" w:hAnsi="Arial" w:cs="Arial"/>
          <w:sz w:val="26"/>
          <w:szCs w:val="26"/>
        </w:rPr>
        <w:t>Pide, conforme a lo relatado</w:t>
      </w:r>
      <w:r>
        <w:rPr>
          <w:rFonts w:ascii="Arial" w:hAnsi="Arial" w:cs="Arial"/>
          <w:sz w:val="26"/>
          <w:szCs w:val="26"/>
        </w:rPr>
        <w:t>,</w:t>
      </w:r>
      <w:r w:rsidRPr="008140F2">
        <w:rPr>
          <w:rFonts w:ascii="Arial" w:hAnsi="Arial" w:cs="Arial"/>
          <w:sz w:val="26"/>
          <w:szCs w:val="26"/>
        </w:rPr>
        <w:t xml:space="preserve"> </w:t>
      </w:r>
      <w:r w:rsidR="00DB732A">
        <w:rPr>
          <w:rFonts w:ascii="Arial" w:hAnsi="Arial" w:cs="Arial"/>
          <w:sz w:val="26"/>
          <w:szCs w:val="26"/>
        </w:rPr>
        <w:t xml:space="preserve">(i) </w:t>
      </w:r>
      <w:r w:rsidRPr="008140F2">
        <w:rPr>
          <w:rFonts w:ascii="Arial" w:hAnsi="Arial" w:cs="Arial"/>
          <w:sz w:val="26"/>
          <w:szCs w:val="26"/>
        </w:rPr>
        <w:t xml:space="preserve">se </w:t>
      </w:r>
      <w:r w:rsidR="00DB732A">
        <w:rPr>
          <w:rFonts w:ascii="Arial" w:hAnsi="Arial" w:cs="Arial"/>
          <w:sz w:val="26"/>
          <w:szCs w:val="26"/>
        </w:rPr>
        <w:t xml:space="preserve">revoque </w:t>
      </w:r>
      <w:r>
        <w:rPr>
          <w:rFonts w:ascii="Arial" w:hAnsi="Arial" w:cs="Arial"/>
          <w:sz w:val="26"/>
          <w:szCs w:val="26"/>
        </w:rPr>
        <w:t>el auto de</w:t>
      </w:r>
      <w:r w:rsidR="00DB732A">
        <w:rPr>
          <w:rFonts w:ascii="Arial" w:hAnsi="Arial" w:cs="Arial"/>
          <w:sz w:val="26"/>
          <w:szCs w:val="26"/>
        </w:rPr>
        <w:t xml:space="preserve">l 24 de febrero de 2017; (ii) se tenga como procesos ordinarios, tanto la demanda principal como la de reconvención; (iii) se le de aplicación al numeral 1º del artículo 625 </w:t>
      </w:r>
      <w:r w:rsidR="006117D2">
        <w:rPr>
          <w:rFonts w:ascii="Arial" w:hAnsi="Arial" w:cs="Arial"/>
          <w:sz w:val="26"/>
          <w:szCs w:val="26"/>
        </w:rPr>
        <w:t xml:space="preserve">del Código </w:t>
      </w:r>
      <w:r w:rsidR="00DB732A">
        <w:rPr>
          <w:rFonts w:ascii="Arial" w:hAnsi="Arial" w:cs="Arial"/>
          <w:sz w:val="26"/>
          <w:szCs w:val="26"/>
        </w:rPr>
        <w:t xml:space="preserve">General </w:t>
      </w:r>
      <w:r w:rsidR="006117D2">
        <w:rPr>
          <w:rFonts w:ascii="Arial" w:hAnsi="Arial" w:cs="Arial"/>
          <w:sz w:val="26"/>
          <w:szCs w:val="26"/>
        </w:rPr>
        <w:t>de</w:t>
      </w:r>
      <w:r w:rsidR="00DB732A">
        <w:rPr>
          <w:rFonts w:ascii="Arial" w:hAnsi="Arial" w:cs="Arial"/>
          <w:sz w:val="26"/>
          <w:szCs w:val="26"/>
        </w:rPr>
        <w:t>l</w:t>
      </w:r>
      <w:r w:rsidR="006117D2">
        <w:rPr>
          <w:rFonts w:ascii="Arial" w:hAnsi="Arial" w:cs="Arial"/>
          <w:sz w:val="26"/>
          <w:szCs w:val="26"/>
        </w:rPr>
        <w:t xml:space="preserve"> Proce</w:t>
      </w:r>
      <w:r w:rsidR="00DB732A">
        <w:rPr>
          <w:rFonts w:ascii="Arial" w:hAnsi="Arial" w:cs="Arial"/>
          <w:sz w:val="26"/>
          <w:szCs w:val="26"/>
        </w:rPr>
        <w:t>so; y (iv) se tenga como contestada en término la demanda de reconvención y el traslado de las excepciones, por estar conforme al Código de Procedimiento Civil hasta la fijación para audiencia</w:t>
      </w:r>
      <w:r w:rsidR="003F1D6D">
        <w:rPr>
          <w:rFonts w:ascii="Arial" w:hAnsi="Arial" w:cs="Arial"/>
          <w:spacing w:val="-3"/>
          <w:sz w:val="26"/>
          <w:szCs w:val="26"/>
        </w:rPr>
        <w:t>.</w:t>
      </w:r>
    </w:p>
    <w:p w:rsidR="003F1D6D" w:rsidRPr="003F1D6D" w:rsidRDefault="003F1D6D" w:rsidP="003F1D6D">
      <w:pPr>
        <w:pStyle w:val="Sinespaciado3"/>
        <w:spacing w:line="360" w:lineRule="auto"/>
        <w:ind w:firstLine="2835"/>
        <w:jc w:val="both"/>
        <w:rPr>
          <w:rFonts w:ascii="Arial" w:hAnsi="Arial" w:cs="Arial"/>
          <w:spacing w:val="-3"/>
          <w:sz w:val="16"/>
          <w:szCs w:val="26"/>
        </w:rPr>
      </w:pPr>
    </w:p>
    <w:p w:rsidR="00231F52" w:rsidRPr="00E27BEF" w:rsidRDefault="006117D2" w:rsidP="00E27BEF">
      <w:pPr>
        <w:suppressAutoHyphens/>
        <w:spacing w:line="360" w:lineRule="auto"/>
        <w:ind w:firstLine="2835"/>
        <w:jc w:val="both"/>
        <w:rPr>
          <w:rFonts w:ascii="Arial" w:hAnsi="Arial" w:cs="Arial"/>
          <w:sz w:val="16"/>
          <w:szCs w:val="22"/>
        </w:rPr>
      </w:pPr>
      <w:r>
        <w:rPr>
          <w:rFonts w:ascii="Arial" w:hAnsi="Arial" w:cs="Arial"/>
          <w:sz w:val="26"/>
          <w:szCs w:val="26"/>
        </w:rPr>
        <w:t>4</w:t>
      </w:r>
      <w:r w:rsidR="00231F52" w:rsidRPr="0048685F">
        <w:rPr>
          <w:rFonts w:ascii="Arial" w:hAnsi="Arial" w:cs="Arial"/>
          <w:sz w:val="26"/>
          <w:szCs w:val="26"/>
        </w:rPr>
        <w:t xml:space="preserve">. La demanda fue admitida en contra de la </w:t>
      </w:r>
      <w:r w:rsidR="00EA29CC">
        <w:rPr>
          <w:rFonts w:ascii="Arial" w:hAnsi="Arial" w:cs="Arial"/>
          <w:sz w:val="22"/>
          <w:szCs w:val="26"/>
        </w:rPr>
        <w:t xml:space="preserve">JUZGADO CIVIL DEL CIRCUITO DE </w:t>
      </w:r>
      <w:r w:rsidR="00DB732A">
        <w:rPr>
          <w:rFonts w:ascii="Arial" w:hAnsi="Arial" w:cs="Arial"/>
          <w:sz w:val="22"/>
          <w:szCs w:val="26"/>
        </w:rPr>
        <w:t>DOSQUEBRADAS</w:t>
      </w:r>
      <w:r w:rsidR="00231F52" w:rsidRPr="0048685F">
        <w:rPr>
          <w:rFonts w:ascii="Arial" w:hAnsi="Arial" w:cs="Arial"/>
          <w:sz w:val="26"/>
          <w:szCs w:val="26"/>
        </w:rPr>
        <w:t xml:space="preserve"> mediante auto calen</w:t>
      </w:r>
      <w:r w:rsidR="00EA29CC">
        <w:rPr>
          <w:rFonts w:ascii="Arial" w:hAnsi="Arial" w:cs="Arial"/>
          <w:sz w:val="26"/>
          <w:szCs w:val="26"/>
        </w:rPr>
        <w:t xml:space="preserve">dado el </w:t>
      </w:r>
      <w:r w:rsidR="00DB732A">
        <w:rPr>
          <w:rFonts w:ascii="Arial" w:hAnsi="Arial" w:cs="Arial"/>
          <w:sz w:val="26"/>
          <w:szCs w:val="26"/>
        </w:rPr>
        <w:t>8</w:t>
      </w:r>
      <w:r w:rsidR="00EA29CC">
        <w:rPr>
          <w:rFonts w:ascii="Arial" w:hAnsi="Arial" w:cs="Arial"/>
          <w:sz w:val="26"/>
          <w:szCs w:val="26"/>
        </w:rPr>
        <w:t xml:space="preserve"> de </w:t>
      </w:r>
      <w:r w:rsidR="00DB732A">
        <w:rPr>
          <w:rFonts w:ascii="Arial" w:hAnsi="Arial" w:cs="Arial"/>
          <w:sz w:val="26"/>
          <w:szCs w:val="26"/>
        </w:rPr>
        <w:t>mayo</w:t>
      </w:r>
      <w:r w:rsidR="00EA29CC">
        <w:rPr>
          <w:rFonts w:ascii="Arial" w:hAnsi="Arial" w:cs="Arial"/>
          <w:sz w:val="26"/>
          <w:szCs w:val="26"/>
        </w:rPr>
        <w:t xml:space="preserve"> hogaño</w:t>
      </w:r>
      <w:r w:rsidR="00DB732A">
        <w:rPr>
          <w:rFonts w:ascii="Arial" w:hAnsi="Arial" w:cs="Arial"/>
          <w:sz w:val="26"/>
          <w:szCs w:val="26"/>
        </w:rPr>
        <w:t>,</w:t>
      </w:r>
      <w:r w:rsidR="00EA29CC">
        <w:rPr>
          <w:rFonts w:ascii="Arial" w:hAnsi="Arial" w:cs="Arial"/>
          <w:sz w:val="26"/>
          <w:szCs w:val="26"/>
        </w:rPr>
        <w:t xml:space="preserve"> se </w:t>
      </w:r>
      <w:r w:rsidR="00231F52" w:rsidRPr="0048685F">
        <w:rPr>
          <w:rFonts w:ascii="Arial" w:hAnsi="Arial" w:cs="Arial"/>
          <w:sz w:val="26"/>
          <w:szCs w:val="26"/>
        </w:rPr>
        <w:t>vincul</w:t>
      </w:r>
      <w:r w:rsidR="00EA29CC">
        <w:rPr>
          <w:rFonts w:ascii="Arial" w:hAnsi="Arial" w:cs="Arial"/>
          <w:sz w:val="26"/>
          <w:szCs w:val="26"/>
        </w:rPr>
        <w:t xml:space="preserve">ó </w:t>
      </w:r>
      <w:r w:rsidR="00DB732A" w:rsidRPr="000C36C7">
        <w:rPr>
          <w:rFonts w:ascii="Arial" w:hAnsi="Arial" w:cs="Arial"/>
          <w:sz w:val="26"/>
          <w:szCs w:val="26"/>
          <w:lang w:val="es-MX"/>
        </w:rPr>
        <w:t>a lo</w:t>
      </w:r>
      <w:r w:rsidR="00DB732A">
        <w:rPr>
          <w:rFonts w:ascii="Arial" w:hAnsi="Arial" w:cs="Arial"/>
          <w:sz w:val="26"/>
          <w:szCs w:val="26"/>
          <w:lang w:val="es-MX"/>
        </w:rPr>
        <w:t xml:space="preserve">s </w:t>
      </w:r>
      <w:r w:rsidR="00DB732A" w:rsidRPr="000C36C7">
        <w:rPr>
          <w:rFonts w:ascii="Arial" w:hAnsi="Arial" w:cs="Arial"/>
          <w:sz w:val="26"/>
          <w:szCs w:val="26"/>
          <w:lang w:val="es-MX"/>
        </w:rPr>
        <w:t>s</w:t>
      </w:r>
      <w:r w:rsidR="00DB732A">
        <w:rPr>
          <w:rFonts w:ascii="Arial" w:hAnsi="Arial" w:cs="Arial"/>
          <w:sz w:val="26"/>
          <w:szCs w:val="26"/>
          <w:lang w:val="es-MX"/>
        </w:rPr>
        <w:t>eñores</w:t>
      </w:r>
      <w:r w:rsidR="00DB732A">
        <w:rPr>
          <w:rFonts w:ascii="Arial" w:hAnsi="Arial" w:cs="Arial"/>
          <w:sz w:val="24"/>
          <w:szCs w:val="24"/>
          <w:lang w:val="es-MX"/>
        </w:rPr>
        <w:t xml:space="preserve"> </w:t>
      </w:r>
      <w:r w:rsidR="00DB732A" w:rsidRPr="009C67F0">
        <w:rPr>
          <w:rFonts w:ascii="Arial" w:hAnsi="Arial" w:cs="Arial"/>
          <w:spacing w:val="3"/>
          <w:sz w:val="22"/>
          <w:szCs w:val="22"/>
        </w:rPr>
        <w:t>ORLANDO MARLES CARDONA, JHON JAIRO MONTOYA, ARGELIA CARDONA DE CASTRO, MARÍA SOLEDAD BETANCURT DE BERNAL y ALIRIO ANTONIO BETANCOURT MEDINA</w:t>
      </w:r>
      <w:r w:rsidR="00D95C28">
        <w:rPr>
          <w:rFonts w:ascii="Arial" w:hAnsi="Arial" w:cs="Arial"/>
          <w:sz w:val="26"/>
          <w:szCs w:val="26"/>
        </w:rPr>
        <w:t>;</w:t>
      </w:r>
      <w:r w:rsidR="00DB732A">
        <w:rPr>
          <w:rFonts w:ascii="Arial" w:hAnsi="Arial" w:cs="Arial"/>
          <w:sz w:val="26"/>
          <w:szCs w:val="26"/>
        </w:rPr>
        <w:t xml:space="preserve"> </w:t>
      </w:r>
      <w:r w:rsidR="00D95C28">
        <w:rPr>
          <w:rFonts w:ascii="Arial" w:hAnsi="Arial" w:cs="Arial"/>
          <w:sz w:val="26"/>
          <w:szCs w:val="26"/>
        </w:rPr>
        <w:t xml:space="preserve">se ordenó practicar </w:t>
      </w:r>
      <w:r w:rsidR="00D95C28" w:rsidRPr="00814BEF">
        <w:rPr>
          <w:rFonts w:ascii="Arial" w:hAnsi="Arial" w:cs="Arial"/>
          <w:sz w:val="26"/>
          <w:szCs w:val="26"/>
          <w:lang w:val="es-MX"/>
        </w:rPr>
        <w:t>diligencia de inspección judicial</w:t>
      </w:r>
      <w:r w:rsidR="00D95C28">
        <w:rPr>
          <w:rFonts w:ascii="Arial" w:hAnsi="Arial" w:cs="Arial"/>
          <w:sz w:val="26"/>
          <w:szCs w:val="26"/>
          <w:lang w:val="es-MX"/>
        </w:rPr>
        <w:t xml:space="preserve"> al proceso objeto de amparo y no</w:t>
      </w:r>
      <w:r w:rsidR="00231F52" w:rsidRPr="0048685F">
        <w:rPr>
          <w:rFonts w:ascii="Arial" w:hAnsi="Arial" w:cs="Arial"/>
          <w:spacing w:val="-3"/>
          <w:sz w:val="26"/>
          <w:szCs w:val="26"/>
        </w:rPr>
        <w:t xml:space="preserve"> </w:t>
      </w:r>
      <w:r>
        <w:rPr>
          <w:rFonts w:ascii="Arial" w:hAnsi="Arial" w:cs="Arial"/>
          <w:spacing w:val="-3"/>
          <w:sz w:val="26"/>
          <w:szCs w:val="26"/>
        </w:rPr>
        <w:t xml:space="preserve">se accedió a la </w:t>
      </w:r>
      <w:r w:rsidR="00231F52" w:rsidRPr="0048685F">
        <w:rPr>
          <w:rFonts w:ascii="Arial" w:hAnsi="Arial" w:cs="Arial"/>
          <w:spacing w:val="-3"/>
          <w:sz w:val="26"/>
          <w:szCs w:val="26"/>
        </w:rPr>
        <w:t xml:space="preserve">medida </w:t>
      </w:r>
      <w:r w:rsidR="00DB732A">
        <w:rPr>
          <w:rFonts w:ascii="Arial" w:hAnsi="Arial" w:cs="Arial"/>
          <w:spacing w:val="-3"/>
          <w:sz w:val="26"/>
          <w:szCs w:val="26"/>
        </w:rPr>
        <w:t>provisional</w:t>
      </w:r>
      <w:r w:rsidR="00231F52" w:rsidRPr="0048685F">
        <w:rPr>
          <w:rFonts w:ascii="Arial" w:hAnsi="Arial" w:cs="Arial"/>
          <w:spacing w:val="-3"/>
          <w:sz w:val="26"/>
          <w:szCs w:val="26"/>
        </w:rPr>
        <w:t xml:space="preserve"> solicitada </w:t>
      </w:r>
      <w:r w:rsidR="00E27BEF">
        <w:rPr>
          <w:rFonts w:ascii="Arial" w:hAnsi="Arial" w:cs="Arial"/>
          <w:spacing w:val="-3"/>
          <w:sz w:val="26"/>
          <w:szCs w:val="26"/>
        </w:rPr>
        <w:t xml:space="preserve">(fl. </w:t>
      </w:r>
      <w:r w:rsidR="00DB732A">
        <w:rPr>
          <w:rFonts w:ascii="Arial" w:hAnsi="Arial" w:cs="Arial"/>
          <w:spacing w:val="-3"/>
          <w:sz w:val="26"/>
          <w:szCs w:val="26"/>
        </w:rPr>
        <w:t>57</w:t>
      </w:r>
      <w:r w:rsidR="00231F52" w:rsidRPr="0048685F">
        <w:rPr>
          <w:rFonts w:ascii="Arial" w:hAnsi="Arial" w:cs="Arial"/>
          <w:spacing w:val="-3"/>
          <w:sz w:val="26"/>
          <w:szCs w:val="26"/>
        </w:rPr>
        <w:t>).</w:t>
      </w:r>
    </w:p>
    <w:p w:rsidR="00231F52" w:rsidRPr="006C3F83" w:rsidRDefault="00231F52" w:rsidP="00231F52">
      <w:pPr>
        <w:pStyle w:val="Sinespaciado1"/>
        <w:spacing w:line="360" w:lineRule="auto"/>
        <w:ind w:firstLine="2835"/>
        <w:jc w:val="both"/>
        <w:rPr>
          <w:rFonts w:ascii="Arial" w:hAnsi="Arial" w:cs="Arial"/>
          <w:color w:val="00B0F0"/>
          <w:spacing w:val="-3"/>
          <w:sz w:val="16"/>
          <w:szCs w:val="28"/>
        </w:rPr>
      </w:pPr>
    </w:p>
    <w:p w:rsidR="008F3E97" w:rsidRPr="009A6382" w:rsidRDefault="006117D2" w:rsidP="00231F52">
      <w:pPr>
        <w:pStyle w:val="Sinespaciado1"/>
        <w:spacing w:line="360" w:lineRule="auto"/>
        <w:ind w:firstLine="2835"/>
        <w:jc w:val="both"/>
        <w:rPr>
          <w:rFonts w:ascii="Arial" w:hAnsi="Arial" w:cs="Arial"/>
          <w:sz w:val="26"/>
          <w:szCs w:val="26"/>
        </w:rPr>
      </w:pPr>
      <w:r>
        <w:rPr>
          <w:rFonts w:ascii="Arial" w:hAnsi="Arial" w:cs="Arial"/>
          <w:sz w:val="26"/>
          <w:szCs w:val="26"/>
        </w:rPr>
        <w:t xml:space="preserve">4.1 </w:t>
      </w:r>
      <w:r w:rsidR="00D95C28">
        <w:rPr>
          <w:rFonts w:ascii="Arial" w:hAnsi="Arial" w:cs="Arial"/>
          <w:sz w:val="26"/>
          <w:szCs w:val="26"/>
        </w:rPr>
        <w:t>La autoridad judicial accionada, así como los vinculados, guardaron silencio</w:t>
      </w:r>
      <w:r w:rsidR="008F3E97">
        <w:rPr>
          <w:rFonts w:ascii="Arial" w:hAnsi="Arial" w:cs="Arial"/>
          <w:sz w:val="26"/>
          <w:szCs w:val="26"/>
        </w:rPr>
        <w:t>.</w:t>
      </w:r>
    </w:p>
    <w:p w:rsidR="00233CEF" w:rsidRPr="00233CEF" w:rsidRDefault="00233CEF" w:rsidP="00231F52">
      <w:pPr>
        <w:pStyle w:val="Sinespaciado1"/>
        <w:spacing w:line="360" w:lineRule="auto"/>
        <w:ind w:firstLine="2835"/>
        <w:jc w:val="both"/>
        <w:rPr>
          <w:rFonts w:ascii="Arial" w:hAnsi="Arial" w:cs="Arial"/>
          <w:sz w:val="24"/>
          <w:szCs w:val="26"/>
        </w:rPr>
      </w:pPr>
    </w:p>
    <w:p w:rsidR="00A454CF" w:rsidRDefault="00231F52" w:rsidP="00A454CF">
      <w:pPr>
        <w:pStyle w:val="Sinespaciado1"/>
        <w:spacing w:line="360" w:lineRule="auto"/>
        <w:ind w:firstLine="2835"/>
        <w:jc w:val="both"/>
        <w:rPr>
          <w:rFonts w:ascii="Arial" w:hAnsi="Arial" w:cs="Arial"/>
          <w:b/>
          <w:spacing w:val="-3"/>
          <w:szCs w:val="28"/>
        </w:rPr>
      </w:pPr>
      <w:r w:rsidRPr="003051BC">
        <w:rPr>
          <w:rFonts w:ascii="Arial" w:hAnsi="Arial" w:cs="Arial"/>
          <w:b/>
          <w:spacing w:val="-3"/>
          <w:szCs w:val="28"/>
        </w:rPr>
        <w:t>III. CONSIDERACIONES DE LA SALA</w:t>
      </w:r>
    </w:p>
    <w:p w:rsidR="00A454CF" w:rsidRPr="00A454CF" w:rsidRDefault="00A454CF" w:rsidP="00A454CF">
      <w:pPr>
        <w:pStyle w:val="Sinespaciado1"/>
        <w:spacing w:line="360" w:lineRule="auto"/>
        <w:ind w:firstLine="2835"/>
        <w:jc w:val="both"/>
        <w:rPr>
          <w:rFonts w:ascii="Arial" w:hAnsi="Arial" w:cs="Arial"/>
          <w:b/>
          <w:spacing w:val="-3"/>
          <w:sz w:val="24"/>
          <w:szCs w:val="28"/>
        </w:rPr>
      </w:pPr>
    </w:p>
    <w:p w:rsidR="00A454CF" w:rsidRDefault="00211DC7" w:rsidP="00A454CF">
      <w:pPr>
        <w:pStyle w:val="Sinespaciado1"/>
        <w:spacing w:line="360" w:lineRule="auto"/>
        <w:ind w:firstLine="2835"/>
        <w:jc w:val="both"/>
        <w:rPr>
          <w:rFonts w:ascii="Arial" w:hAnsi="Arial" w:cs="Arial"/>
          <w:sz w:val="16"/>
          <w:szCs w:val="26"/>
        </w:rPr>
      </w:pPr>
      <w:r w:rsidRPr="00A454CF">
        <w:rPr>
          <w:rFonts w:ascii="Arial" w:hAnsi="Arial" w:cs="Arial"/>
          <w:sz w:val="26"/>
          <w:szCs w:val="26"/>
        </w:rPr>
        <w:t xml:space="preserve">1. Esta Corporación es competente para conocer de la tutela, de conformidad con lo previsto en </w:t>
      </w:r>
      <w:r w:rsidR="00CA4D59">
        <w:rPr>
          <w:rFonts w:ascii="Arial" w:hAnsi="Arial" w:cs="Arial"/>
          <w:sz w:val="26"/>
          <w:szCs w:val="26"/>
        </w:rPr>
        <w:t>el artículo</w:t>
      </w:r>
      <w:r w:rsidRPr="00A454CF">
        <w:rPr>
          <w:rFonts w:ascii="Arial" w:hAnsi="Arial" w:cs="Arial"/>
          <w:sz w:val="26"/>
          <w:szCs w:val="26"/>
        </w:rPr>
        <w:t xml:space="preserve"> 86 de la Carta Política</w:t>
      </w:r>
      <w:r w:rsidR="00CA4D59">
        <w:rPr>
          <w:rFonts w:ascii="Arial" w:hAnsi="Arial" w:cs="Arial"/>
          <w:sz w:val="26"/>
          <w:szCs w:val="26"/>
        </w:rPr>
        <w:t xml:space="preserve"> y en los </w:t>
      </w:r>
      <w:r w:rsidRPr="00A454CF">
        <w:rPr>
          <w:rFonts w:ascii="Arial" w:hAnsi="Arial" w:cs="Arial"/>
          <w:sz w:val="26"/>
          <w:szCs w:val="26"/>
        </w:rPr>
        <w:t>Decreto</w:t>
      </w:r>
      <w:r w:rsidR="00CA4D59">
        <w:rPr>
          <w:rFonts w:ascii="Arial" w:hAnsi="Arial" w:cs="Arial"/>
          <w:sz w:val="26"/>
          <w:szCs w:val="26"/>
        </w:rPr>
        <w:t>s</w:t>
      </w:r>
      <w:r w:rsidRPr="00A454CF">
        <w:rPr>
          <w:rFonts w:ascii="Arial" w:hAnsi="Arial" w:cs="Arial"/>
          <w:sz w:val="26"/>
          <w:szCs w:val="26"/>
        </w:rPr>
        <w:t xml:space="preserve"> 2591 de 1991 y 1382 de 2000.</w:t>
      </w:r>
    </w:p>
    <w:p w:rsidR="00A454CF" w:rsidRDefault="00A454CF" w:rsidP="00A454CF">
      <w:pPr>
        <w:pStyle w:val="Sinespaciado1"/>
        <w:spacing w:line="360" w:lineRule="auto"/>
        <w:ind w:firstLine="2835"/>
        <w:jc w:val="both"/>
        <w:rPr>
          <w:rFonts w:ascii="Arial" w:hAnsi="Arial" w:cs="Arial"/>
          <w:sz w:val="16"/>
          <w:szCs w:val="26"/>
        </w:rPr>
      </w:pPr>
    </w:p>
    <w:p w:rsidR="00A454CF" w:rsidRDefault="00211DC7" w:rsidP="00A454CF">
      <w:pPr>
        <w:pStyle w:val="Sinespaciado1"/>
        <w:spacing w:line="360" w:lineRule="auto"/>
        <w:ind w:firstLine="2835"/>
        <w:jc w:val="both"/>
        <w:rPr>
          <w:rFonts w:ascii="Arial" w:hAnsi="Arial" w:cs="Arial"/>
          <w:sz w:val="16"/>
          <w:szCs w:val="26"/>
          <w:lang w:val="es-ES"/>
        </w:rPr>
      </w:pPr>
      <w:r w:rsidRPr="00A454CF">
        <w:rPr>
          <w:rFonts w:ascii="Arial" w:hAnsi="Arial" w:cs="Arial"/>
          <w:sz w:val="26"/>
          <w:szCs w:val="26"/>
          <w:lang w:val="es-ES"/>
        </w:rPr>
        <w:t>2. El artículo 86 de la Constitución Política dispone que toda persona puede reclamar ante los jueces, en todo momento y lugar, por sí misma o por quien actúe en su nombre, la protección inmediata de sus derechos constitucionales fundamentales que considere amenazados o vulnerados por la acción u omisión de cualquier autoridad pública o particular.</w:t>
      </w:r>
    </w:p>
    <w:p w:rsidR="00A454CF" w:rsidRDefault="00A454CF" w:rsidP="00A454CF">
      <w:pPr>
        <w:pStyle w:val="Sinespaciado1"/>
        <w:spacing w:line="360" w:lineRule="auto"/>
        <w:ind w:firstLine="2835"/>
        <w:jc w:val="both"/>
        <w:rPr>
          <w:rFonts w:ascii="Arial" w:hAnsi="Arial" w:cs="Arial"/>
          <w:sz w:val="16"/>
          <w:szCs w:val="26"/>
          <w:lang w:val="es-ES"/>
        </w:rPr>
      </w:pPr>
    </w:p>
    <w:p w:rsidR="00A454CF" w:rsidRDefault="004D4C18" w:rsidP="00A454CF">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 </w:t>
      </w:r>
      <w:r w:rsidR="00211DC7" w:rsidRPr="00A454CF">
        <w:rPr>
          <w:rFonts w:ascii="Arial" w:hAnsi="Arial" w:cs="Arial"/>
          <w:sz w:val="26"/>
          <w:szCs w:val="26"/>
          <w:lang w:val="es-ES"/>
        </w:rPr>
        <w:t xml:space="preserve">En desarrollo de ese precepto constitucional, el legislador delegado expidió el Decreto 2591 de 1991, en cuyo artículo 10 previó que la representación procesal en materia de tutela puede ser ejercida de las siguientes formas: </w:t>
      </w:r>
      <w:r w:rsidR="00211DC7" w:rsidRPr="00A454CF">
        <w:rPr>
          <w:rFonts w:ascii="Arial" w:hAnsi="Arial" w:cs="Arial"/>
          <w:b/>
          <w:iCs/>
          <w:sz w:val="26"/>
          <w:szCs w:val="26"/>
          <w:lang w:val="es-ES"/>
        </w:rPr>
        <w:t>(i)</w:t>
      </w:r>
      <w:r w:rsidR="00211DC7" w:rsidRPr="00A454CF">
        <w:rPr>
          <w:rFonts w:ascii="Arial" w:hAnsi="Arial" w:cs="Arial"/>
          <w:sz w:val="26"/>
          <w:szCs w:val="26"/>
          <w:lang w:val="es-ES"/>
        </w:rPr>
        <w:t xml:space="preserve"> directamente por quien considere lesionados o amenazados sus derechos fundamentales; </w:t>
      </w:r>
      <w:r w:rsidR="00211DC7" w:rsidRPr="00A454CF">
        <w:rPr>
          <w:rFonts w:ascii="Arial" w:hAnsi="Arial" w:cs="Arial"/>
          <w:b/>
          <w:iCs/>
          <w:sz w:val="26"/>
          <w:szCs w:val="26"/>
          <w:lang w:val="es-ES"/>
        </w:rPr>
        <w:t>(ii)</w:t>
      </w:r>
      <w:r w:rsidR="00211DC7" w:rsidRPr="00A454CF">
        <w:rPr>
          <w:rFonts w:ascii="Arial" w:hAnsi="Arial" w:cs="Arial"/>
          <w:iCs/>
          <w:sz w:val="26"/>
          <w:szCs w:val="26"/>
          <w:lang w:val="es-ES"/>
        </w:rPr>
        <w:t xml:space="preserve"> </w:t>
      </w:r>
      <w:r w:rsidR="00211DC7" w:rsidRPr="00A454CF">
        <w:rPr>
          <w:rFonts w:ascii="Arial" w:hAnsi="Arial" w:cs="Arial"/>
          <w:sz w:val="26"/>
          <w:szCs w:val="26"/>
          <w:lang w:val="es-ES"/>
        </w:rPr>
        <w:t xml:space="preserve">por su representante legal; </w:t>
      </w:r>
      <w:r w:rsidR="00211DC7" w:rsidRPr="00A454CF">
        <w:rPr>
          <w:rFonts w:ascii="Arial" w:hAnsi="Arial" w:cs="Arial"/>
          <w:b/>
          <w:iCs/>
          <w:sz w:val="26"/>
          <w:szCs w:val="26"/>
          <w:lang w:val="es-ES"/>
        </w:rPr>
        <w:t>(iii)</w:t>
      </w:r>
      <w:r w:rsidR="00211DC7" w:rsidRPr="00A454CF">
        <w:rPr>
          <w:rFonts w:ascii="Arial" w:hAnsi="Arial" w:cs="Arial"/>
          <w:iCs/>
          <w:sz w:val="26"/>
          <w:szCs w:val="26"/>
          <w:lang w:val="es-ES"/>
        </w:rPr>
        <w:t xml:space="preserve"> </w:t>
      </w:r>
      <w:r w:rsidR="00211DC7" w:rsidRPr="00A454CF">
        <w:rPr>
          <w:rFonts w:ascii="Arial" w:hAnsi="Arial" w:cs="Arial"/>
          <w:sz w:val="26"/>
          <w:szCs w:val="26"/>
          <w:lang w:val="es-ES"/>
        </w:rPr>
        <w:t xml:space="preserve">por apoderado judicial, caso en el cual el apoderado debe ostentar la condición de abogado titulado y al escrito de acción debe anexar el poder especial para ejercer la acción, o en su defecto el poder general respectivo; </w:t>
      </w:r>
      <w:r w:rsidR="00211DC7" w:rsidRPr="00A454CF">
        <w:rPr>
          <w:rFonts w:ascii="Arial" w:hAnsi="Arial" w:cs="Arial"/>
          <w:b/>
          <w:iCs/>
          <w:sz w:val="26"/>
          <w:szCs w:val="26"/>
          <w:lang w:val="es-ES"/>
        </w:rPr>
        <w:t>(iv)</w:t>
      </w:r>
      <w:r w:rsidR="00211DC7" w:rsidRPr="00A454CF">
        <w:rPr>
          <w:rFonts w:ascii="Arial" w:hAnsi="Arial" w:cs="Arial"/>
          <w:sz w:val="26"/>
          <w:szCs w:val="26"/>
          <w:lang w:val="es-ES"/>
        </w:rPr>
        <w:t xml:space="preserve"> mediante la agencia de derechos ajenos, siempre que el interesado esté imposibilitado para promover su defensa; y, </w:t>
      </w:r>
      <w:r w:rsidR="00211DC7" w:rsidRPr="00A454CF">
        <w:rPr>
          <w:rFonts w:ascii="Arial" w:hAnsi="Arial" w:cs="Arial"/>
          <w:b/>
          <w:iCs/>
          <w:sz w:val="26"/>
          <w:szCs w:val="26"/>
          <w:lang w:val="es-ES"/>
        </w:rPr>
        <w:t>(v)</w:t>
      </w:r>
      <w:r w:rsidR="00211DC7" w:rsidRPr="00A454CF">
        <w:rPr>
          <w:rFonts w:ascii="Arial" w:hAnsi="Arial" w:cs="Arial"/>
          <w:iCs/>
          <w:sz w:val="26"/>
          <w:szCs w:val="26"/>
          <w:lang w:val="es-ES"/>
        </w:rPr>
        <w:t xml:space="preserve"> </w:t>
      </w:r>
      <w:r w:rsidR="00211DC7" w:rsidRPr="00A454CF">
        <w:rPr>
          <w:rFonts w:ascii="Arial" w:hAnsi="Arial" w:cs="Arial"/>
          <w:sz w:val="26"/>
          <w:szCs w:val="26"/>
          <w:lang w:val="es-ES"/>
        </w:rPr>
        <w:t>por el Defensor del Pueblo y los Personeros municipales. Dentro de la segunda forma en comento, la representación legal opera en el caso de los menores de edad, de los incapaces absolutos, de los interdictos y de las personas jurídicas.</w:t>
      </w:r>
    </w:p>
    <w:p w:rsidR="00CA4D59" w:rsidRPr="00E24D76" w:rsidRDefault="00CA4D59" w:rsidP="00A454CF">
      <w:pPr>
        <w:pStyle w:val="Sinespaciado1"/>
        <w:spacing w:line="360" w:lineRule="auto"/>
        <w:ind w:firstLine="2835"/>
        <w:jc w:val="both"/>
        <w:rPr>
          <w:rFonts w:ascii="Arial" w:hAnsi="Arial" w:cs="Arial"/>
          <w:sz w:val="16"/>
          <w:szCs w:val="26"/>
          <w:lang w:val="es-ES"/>
        </w:rPr>
      </w:pPr>
    </w:p>
    <w:p w:rsidR="00CA4D59" w:rsidRDefault="004D4C18" w:rsidP="00A454CF">
      <w:pPr>
        <w:pStyle w:val="Sinespaciado1"/>
        <w:spacing w:line="360" w:lineRule="auto"/>
        <w:ind w:firstLine="2835"/>
        <w:jc w:val="both"/>
        <w:rPr>
          <w:rFonts w:ascii="Arial" w:hAnsi="Arial" w:cs="Arial"/>
          <w:sz w:val="24"/>
          <w:szCs w:val="26"/>
          <w:lang w:val="es-ES"/>
        </w:rPr>
      </w:pPr>
      <w:r>
        <w:rPr>
          <w:rFonts w:ascii="Arial" w:hAnsi="Arial" w:cs="Arial"/>
          <w:sz w:val="26"/>
          <w:szCs w:val="26"/>
          <w:lang w:val="es-ES"/>
        </w:rPr>
        <w:t xml:space="preserve">4. </w:t>
      </w:r>
      <w:r w:rsidR="005063F3">
        <w:rPr>
          <w:rFonts w:ascii="Arial" w:hAnsi="Arial" w:cs="Arial"/>
          <w:sz w:val="26"/>
          <w:szCs w:val="26"/>
          <w:lang w:val="es-ES"/>
        </w:rPr>
        <w:t>Ahora, conforme lo ha enseñado la Corte Constitucional</w:t>
      </w:r>
      <w:r w:rsidR="00E24D76">
        <w:rPr>
          <w:rFonts w:ascii="Arial" w:hAnsi="Arial" w:cs="Arial"/>
          <w:sz w:val="26"/>
          <w:szCs w:val="26"/>
          <w:lang w:val="es-ES"/>
        </w:rPr>
        <w:t xml:space="preserve"> desde ya hace varios años</w:t>
      </w:r>
      <w:r w:rsidR="005063F3">
        <w:rPr>
          <w:rFonts w:ascii="Arial" w:hAnsi="Arial" w:cs="Arial"/>
          <w:sz w:val="26"/>
          <w:szCs w:val="26"/>
          <w:lang w:val="es-ES"/>
        </w:rPr>
        <w:t xml:space="preserve">, </w:t>
      </w:r>
      <w:r w:rsidR="005063F3" w:rsidRPr="005063F3">
        <w:rPr>
          <w:rFonts w:ascii="Arial" w:hAnsi="Arial" w:cs="Arial"/>
          <w:sz w:val="26"/>
          <w:szCs w:val="26"/>
          <w:lang w:val="es-ES"/>
        </w:rPr>
        <w:t>las presuntas</w:t>
      </w:r>
      <w:r w:rsidR="005063F3">
        <w:rPr>
          <w:rFonts w:ascii="Arial" w:hAnsi="Arial" w:cs="Arial"/>
          <w:sz w:val="26"/>
          <w:szCs w:val="26"/>
          <w:lang w:val="es-ES"/>
        </w:rPr>
        <w:t xml:space="preserve"> irregularidades en que incurre un funcionario judicial al tramitar un proceso, por lo cual puede existir alguna amenaza o violación a garantías fundamentales, esta es predicable exclusivamente de los derechos de quienes son parte</w:t>
      </w:r>
      <w:r w:rsidR="00E24D76">
        <w:rPr>
          <w:rFonts w:ascii="Arial" w:hAnsi="Arial" w:cs="Arial"/>
          <w:sz w:val="26"/>
          <w:szCs w:val="26"/>
          <w:lang w:val="es-ES"/>
        </w:rPr>
        <w:t xml:space="preserve"> o terceros</w:t>
      </w:r>
      <w:r w:rsidR="005063F3">
        <w:rPr>
          <w:rFonts w:ascii="Arial" w:hAnsi="Arial" w:cs="Arial"/>
          <w:sz w:val="26"/>
          <w:szCs w:val="26"/>
          <w:lang w:val="es-ES"/>
        </w:rPr>
        <w:t xml:space="preserve"> en el proceso, de donde se sigue que aquél que simplemente representa o </w:t>
      </w:r>
      <w:r w:rsidR="005063F3">
        <w:rPr>
          <w:rFonts w:ascii="Arial" w:hAnsi="Arial" w:cs="Arial"/>
          <w:sz w:val="26"/>
          <w:szCs w:val="26"/>
          <w:lang w:val="es-ES"/>
        </w:rPr>
        <w:lastRenderedPageBreak/>
        <w:t xml:space="preserve">apodera en </w:t>
      </w:r>
      <w:r w:rsidR="00E24D76">
        <w:rPr>
          <w:rFonts w:ascii="Arial" w:hAnsi="Arial" w:cs="Arial"/>
          <w:sz w:val="26"/>
          <w:szCs w:val="26"/>
          <w:lang w:val="es-ES"/>
        </w:rPr>
        <w:t>el mismo</w:t>
      </w:r>
      <w:r w:rsidR="005063F3">
        <w:rPr>
          <w:rFonts w:ascii="Arial" w:hAnsi="Arial" w:cs="Arial"/>
          <w:sz w:val="26"/>
          <w:szCs w:val="26"/>
          <w:lang w:val="es-ES"/>
        </w:rPr>
        <w:t xml:space="preserve"> carece de un interés legítimo para actuar en sede de tutela</w:t>
      </w:r>
      <w:r w:rsidR="005063F3" w:rsidRPr="005063F3">
        <w:rPr>
          <w:rFonts w:ascii="Arial" w:hAnsi="Arial" w:cs="Arial"/>
          <w:sz w:val="26"/>
          <w:szCs w:val="26"/>
          <w:lang w:val="es-ES"/>
        </w:rPr>
        <w:t xml:space="preserve"> pues, de existir </w:t>
      </w:r>
      <w:r w:rsidR="00E24D76">
        <w:rPr>
          <w:rFonts w:ascii="Arial" w:hAnsi="Arial" w:cs="Arial"/>
          <w:sz w:val="26"/>
          <w:szCs w:val="26"/>
          <w:lang w:val="es-ES"/>
        </w:rPr>
        <w:t xml:space="preserve">algún </w:t>
      </w:r>
      <w:r w:rsidR="005063F3" w:rsidRPr="005063F3">
        <w:rPr>
          <w:rFonts w:ascii="Arial" w:hAnsi="Arial" w:cs="Arial"/>
          <w:sz w:val="26"/>
          <w:szCs w:val="26"/>
          <w:lang w:val="es-ES"/>
        </w:rPr>
        <w:t>a</w:t>
      </w:r>
      <w:r w:rsidR="00E24D76">
        <w:rPr>
          <w:rFonts w:ascii="Arial" w:hAnsi="Arial" w:cs="Arial"/>
          <w:sz w:val="26"/>
          <w:szCs w:val="26"/>
          <w:lang w:val="es-ES"/>
        </w:rPr>
        <w:t>gravio, éste</w:t>
      </w:r>
      <w:r w:rsidR="005063F3" w:rsidRPr="005063F3">
        <w:rPr>
          <w:rFonts w:ascii="Arial" w:hAnsi="Arial" w:cs="Arial"/>
          <w:sz w:val="26"/>
          <w:szCs w:val="26"/>
          <w:lang w:val="es-ES"/>
        </w:rPr>
        <w:t xml:space="preserve"> es predicable exclusivamente de los derechos de quien</w:t>
      </w:r>
      <w:r w:rsidR="00E24D76">
        <w:rPr>
          <w:rFonts w:ascii="Arial" w:hAnsi="Arial" w:cs="Arial"/>
          <w:sz w:val="26"/>
          <w:szCs w:val="26"/>
          <w:lang w:val="es-ES"/>
        </w:rPr>
        <w:t xml:space="preserve">es son intervinientes </w:t>
      </w:r>
      <w:r w:rsidR="005063F3" w:rsidRPr="005063F3">
        <w:rPr>
          <w:rFonts w:ascii="Arial" w:hAnsi="Arial" w:cs="Arial"/>
          <w:sz w:val="26"/>
          <w:szCs w:val="26"/>
          <w:lang w:val="es-ES"/>
        </w:rPr>
        <w:t xml:space="preserve">en el </w:t>
      </w:r>
      <w:r w:rsidR="00E24D76">
        <w:rPr>
          <w:rFonts w:ascii="Arial" w:hAnsi="Arial" w:cs="Arial"/>
          <w:sz w:val="26"/>
          <w:szCs w:val="26"/>
          <w:lang w:val="es-ES"/>
        </w:rPr>
        <w:t>juicio</w:t>
      </w:r>
      <w:r w:rsidR="005063F3" w:rsidRPr="005063F3">
        <w:rPr>
          <w:rFonts w:ascii="Arial" w:hAnsi="Arial" w:cs="Arial"/>
          <w:sz w:val="26"/>
          <w:szCs w:val="26"/>
          <w:lang w:val="es-ES"/>
        </w:rPr>
        <w:t xml:space="preserve">, es decir, de su mandante. Si la </w:t>
      </w:r>
      <w:r w:rsidR="00E24D76">
        <w:rPr>
          <w:rFonts w:ascii="Arial" w:hAnsi="Arial" w:cs="Arial"/>
          <w:sz w:val="26"/>
          <w:szCs w:val="26"/>
          <w:lang w:val="es-ES"/>
        </w:rPr>
        <w:t xml:space="preserve">autoridad judicial que </w:t>
      </w:r>
      <w:r w:rsidR="005063F3" w:rsidRPr="005063F3">
        <w:rPr>
          <w:rFonts w:ascii="Arial" w:hAnsi="Arial" w:cs="Arial"/>
          <w:sz w:val="26"/>
          <w:szCs w:val="26"/>
          <w:lang w:val="es-ES"/>
        </w:rPr>
        <w:t>tiene a su cargo el proceso ha incurrido en una vía de hecho, el que puede resultar afectado con tal proceder no es el apoderado de</w:t>
      </w:r>
      <w:r w:rsidR="00E24D76">
        <w:rPr>
          <w:rFonts w:ascii="Arial" w:hAnsi="Arial" w:cs="Arial"/>
          <w:sz w:val="26"/>
          <w:szCs w:val="26"/>
          <w:lang w:val="es-ES"/>
        </w:rPr>
        <w:t xml:space="preserve"> </w:t>
      </w:r>
      <w:r w:rsidR="005063F3" w:rsidRPr="005063F3">
        <w:rPr>
          <w:rFonts w:ascii="Arial" w:hAnsi="Arial" w:cs="Arial"/>
          <w:sz w:val="26"/>
          <w:szCs w:val="26"/>
          <w:lang w:val="es-ES"/>
        </w:rPr>
        <w:t>l</w:t>
      </w:r>
      <w:r w:rsidR="00E24D76">
        <w:rPr>
          <w:rFonts w:ascii="Arial" w:hAnsi="Arial" w:cs="Arial"/>
          <w:sz w:val="26"/>
          <w:szCs w:val="26"/>
          <w:lang w:val="es-ES"/>
        </w:rPr>
        <w:t>a parte,</w:t>
      </w:r>
      <w:r w:rsidR="005063F3" w:rsidRPr="005063F3">
        <w:rPr>
          <w:rFonts w:ascii="Arial" w:hAnsi="Arial" w:cs="Arial"/>
          <w:sz w:val="26"/>
          <w:szCs w:val="26"/>
          <w:lang w:val="es-ES"/>
        </w:rPr>
        <w:t xml:space="preserve"> sino este último directamente, de manera que es a él a quien corresponde promover la acción de amparo constitucional</w:t>
      </w:r>
      <w:r w:rsidR="00E24D76">
        <w:rPr>
          <w:rStyle w:val="Appelnotedebasdep"/>
          <w:rFonts w:ascii="Arial" w:hAnsi="Arial"/>
          <w:sz w:val="26"/>
          <w:szCs w:val="26"/>
          <w:lang w:val="es-ES"/>
        </w:rPr>
        <w:footnoteReference w:id="1"/>
      </w:r>
      <w:r w:rsidR="005063F3" w:rsidRPr="005063F3">
        <w:rPr>
          <w:rFonts w:ascii="Arial" w:hAnsi="Arial" w:cs="Arial"/>
          <w:sz w:val="26"/>
          <w:szCs w:val="26"/>
          <w:lang w:val="es-ES"/>
        </w:rPr>
        <w:t>.</w:t>
      </w:r>
    </w:p>
    <w:p w:rsidR="00D95C28" w:rsidRPr="00D95C28" w:rsidRDefault="00D95C28" w:rsidP="00A454CF">
      <w:pPr>
        <w:pStyle w:val="Sinespaciado1"/>
        <w:spacing w:line="360" w:lineRule="auto"/>
        <w:ind w:firstLine="2835"/>
        <w:jc w:val="both"/>
        <w:rPr>
          <w:rFonts w:ascii="Arial" w:hAnsi="Arial" w:cs="Arial"/>
          <w:sz w:val="16"/>
          <w:szCs w:val="16"/>
          <w:lang w:val="es-ES"/>
        </w:rPr>
      </w:pPr>
    </w:p>
    <w:p w:rsidR="00A454CF" w:rsidRPr="00F9530E" w:rsidRDefault="004D4C18" w:rsidP="00A454CF">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5. </w:t>
      </w:r>
      <w:r w:rsidR="00E24D76" w:rsidRPr="00F9530E">
        <w:rPr>
          <w:rFonts w:ascii="Arial" w:hAnsi="Arial" w:cs="Arial"/>
          <w:sz w:val="26"/>
          <w:szCs w:val="26"/>
          <w:lang w:val="es-ES"/>
        </w:rPr>
        <w:t>De otro lado, ha de decirse que cuando la tutela se promueve por intermedio de apoderado judicial, debe concretarse la legitimación para ello mediante un poder, que debe ser especial, por cuanto el que se confiere para la promoción o defensa de los intereses en un determinado proc</w:t>
      </w:r>
      <w:r w:rsidR="00F9530E">
        <w:rPr>
          <w:rFonts w:ascii="Arial" w:hAnsi="Arial" w:cs="Arial"/>
          <w:sz w:val="26"/>
          <w:szCs w:val="26"/>
          <w:lang w:val="es-ES"/>
        </w:rPr>
        <w:t>eso no se entien</w:t>
      </w:r>
      <w:r w:rsidR="00E24D76" w:rsidRPr="00F9530E">
        <w:rPr>
          <w:rFonts w:ascii="Arial" w:hAnsi="Arial" w:cs="Arial"/>
          <w:sz w:val="26"/>
          <w:szCs w:val="26"/>
          <w:lang w:val="es-ES"/>
        </w:rPr>
        <w:t xml:space="preserve">de para la promoción de </w:t>
      </w:r>
      <w:r w:rsidR="00FA326C">
        <w:rPr>
          <w:rFonts w:ascii="Arial" w:hAnsi="Arial" w:cs="Arial"/>
          <w:sz w:val="26"/>
          <w:szCs w:val="26"/>
          <w:lang w:val="es-ES"/>
        </w:rPr>
        <w:t>otros</w:t>
      </w:r>
      <w:r w:rsidR="00E24D76" w:rsidRPr="00F9530E">
        <w:rPr>
          <w:rFonts w:ascii="Arial" w:hAnsi="Arial" w:cs="Arial"/>
          <w:sz w:val="26"/>
          <w:szCs w:val="26"/>
          <w:lang w:val="es-ES"/>
        </w:rPr>
        <w:t xml:space="preserve"> diferentes, así los hechos que </w:t>
      </w:r>
      <w:r w:rsidR="00FA326C">
        <w:rPr>
          <w:rFonts w:ascii="Arial" w:hAnsi="Arial" w:cs="Arial"/>
          <w:sz w:val="26"/>
          <w:szCs w:val="26"/>
          <w:lang w:val="es-ES"/>
        </w:rPr>
        <w:t>le de</w:t>
      </w:r>
      <w:r w:rsidR="00F9530E">
        <w:rPr>
          <w:rFonts w:ascii="Arial" w:hAnsi="Arial" w:cs="Arial"/>
          <w:sz w:val="26"/>
          <w:szCs w:val="26"/>
          <w:lang w:val="es-ES"/>
        </w:rPr>
        <w:t>n fundamento a estos tengan</w:t>
      </w:r>
      <w:r w:rsidR="00E24D76" w:rsidRPr="00F9530E">
        <w:rPr>
          <w:rFonts w:ascii="Arial" w:hAnsi="Arial" w:cs="Arial"/>
          <w:sz w:val="26"/>
          <w:szCs w:val="26"/>
          <w:lang w:val="es-ES"/>
        </w:rPr>
        <w:t xml:space="preserve"> origen en el </w:t>
      </w:r>
      <w:r w:rsidR="00831C31">
        <w:rPr>
          <w:rFonts w:ascii="Arial" w:hAnsi="Arial" w:cs="Arial"/>
          <w:sz w:val="26"/>
          <w:szCs w:val="26"/>
          <w:lang w:val="es-ES"/>
        </w:rPr>
        <w:t>juici</w:t>
      </w:r>
      <w:r w:rsidR="00FA326C">
        <w:rPr>
          <w:rFonts w:ascii="Arial" w:hAnsi="Arial" w:cs="Arial"/>
          <w:sz w:val="26"/>
          <w:szCs w:val="26"/>
          <w:lang w:val="es-ES"/>
        </w:rPr>
        <w:t>o</w:t>
      </w:r>
      <w:r w:rsidR="00E24D76" w:rsidRPr="00F9530E">
        <w:rPr>
          <w:rFonts w:ascii="Arial" w:hAnsi="Arial" w:cs="Arial"/>
          <w:sz w:val="26"/>
          <w:szCs w:val="26"/>
          <w:lang w:val="es-ES"/>
        </w:rPr>
        <w:t xml:space="preserve"> inicia</w:t>
      </w:r>
      <w:r>
        <w:rPr>
          <w:rFonts w:ascii="Arial" w:hAnsi="Arial" w:cs="Arial"/>
          <w:sz w:val="26"/>
          <w:szCs w:val="26"/>
          <w:lang w:val="es-ES"/>
        </w:rPr>
        <w:t>l</w:t>
      </w:r>
      <w:r w:rsidR="00524B82">
        <w:rPr>
          <w:rStyle w:val="Appelnotedebasdep"/>
          <w:rFonts w:ascii="Arial" w:hAnsi="Arial"/>
          <w:sz w:val="26"/>
          <w:szCs w:val="26"/>
          <w:lang w:val="es-ES"/>
        </w:rPr>
        <w:footnoteReference w:id="2"/>
      </w:r>
      <w:r w:rsidR="00F9530E" w:rsidRPr="00F9530E">
        <w:rPr>
          <w:rFonts w:ascii="Arial" w:hAnsi="Arial" w:cs="Arial"/>
          <w:sz w:val="26"/>
          <w:szCs w:val="26"/>
          <w:lang w:val="es-ES"/>
        </w:rPr>
        <w:t>.</w:t>
      </w:r>
    </w:p>
    <w:p w:rsidR="00F9530E" w:rsidRPr="00F9530E" w:rsidRDefault="00F9530E" w:rsidP="00A454CF">
      <w:pPr>
        <w:pStyle w:val="Sinespaciado1"/>
        <w:spacing w:line="360" w:lineRule="auto"/>
        <w:ind w:firstLine="2835"/>
        <w:jc w:val="both"/>
        <w:rPr>
          <w:rFonts w:ascii="Arial" w:hAnsi="Arial" w:cs="Arial"/>
          <w:sz w:val="16"/>
          <w:szCs w:val="26"/>
          <w:lang w:val="es-ES"/>
        </w:rPr>
      </w:pPr>
    </w:p>
    <w:p w:rsidR="00F9530E" w:rsidRPr="00F9530E" w:rsidRDefault="004D4C18" w:rsidP="00A454CF">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6. </w:t>
      </w:r>
      <w:r w:rsidR="00F9530E" w:rsidRPr="00F9530E">
        <w:rPr>
          <w:rFonts w:ascii="Arial" w:hAnsi="Arial" w:cs="Arial"/>
          <w:sz w:val="26"/>
          <w:szCs w:val="26"/>
          <w:lang w:val="es-ES"/>
        </w:rPr>
        <w:t xml:space="preserve">Y finalmente, como también lo ha expresado el Alto Tribunal Constitucional, </w:t>
      </w:r>
      <w:r w:rsidR="00F9530E" w:rsidRPr="00F9530E">
        <w:rPr>
          <w:rFonts w:ascii="Arial" w:hAnsi="Arial" w:cs="Arial"/>
          <w:i/>
          <w:sz w:val="24"/>
          <w:szCs w:val="26"/>
          <w:lang w:val="es-ES"/>
        </w:rPr>
        <w:t>“La falta de poder especial para adelantar el proceso de tutela por parte de un apoderado judicial, aun cuando tenga poder específico o general en otros asuntos, no lo habilita para ejercer la acción de amparo constitucional a nombre de su mandante y, por lo tanto, en estos casos, la tutela debe ser declarada improcedente ante la falta de legitimación por activa. La carencia de un interés legítimo para reclamar la protección de los derechos fundamentales invocados y la ausencia manifiesta de poder especial para solicitar tal protección en beneficio de un tercero, hacen del todo improcedente el amparo tutelar solicitado y le impiden al juez constitucional entrar a pronunciarse sobre el fondo del asunto planteado. Igualmente, como en ninguna de las piezas probatorias se expresa la intención de agenciar los derechos de otro, es inaplicable esta modalidad de legitimación.</w:t>
      </w:r>
      <w:r w:rsidR="00F9530E" w:rsidRPr="00F9530E">
        <w:rPr>
          <w:rFonts w:ascii="Arial" w:hAnsi="Arial" w:cs="Arial"/>
          <w:sz w:val="26"/>
          <w:szCs w:val="26"/>
          <w:lang w:val="es-ES"/>
        </w:rPr>
        <w:t>”</w:t>
      </w:r>
      <w:r w:rsidR="00F9530E">
        <w:rPr>
          <w:rStyle w:val="Appelnotedebasdep"/>
          <w:rFonts w:ascii="Arial" w:hAnsi="Arial"/>
          <w:sz w:val="26"/>
          <w:szCs w:val="26"/>
          <w:lang w:val="es-ES"/>
        </w:rPr>
        <w:footnoteReference w:id="3"/>
      </w:r>
    </w:p>
    <w:p w:rsidR="00F9530E" w:rsidRDefault="00F9530E" w:rsidP="00A454CF">
      <w:pPr>
        <w:pStyle w:val="Sinespaciado1"/>
        <w:spacing w:line="360" w:lineRule="auto"/>
        <w:ind w:firstLine="2835"/>
        <w:jc w:val="both"/>
        <w:rPr>
          <w:rFonts w:ascii="Arial" w:hAnsi="Arial" w:cs="Arial"/>
          <w:sz w:val="24"/>
          <w:szCs w:val="26"/>
          <w:lang w:val="es-ES"/>
        </w:rPr>
      </w:pPr>
    </w:p>
    <w:p w:rsidR="00A454CF" w:rsidRDefault="00211DC7" w:rsidP="00A454CF">
      <w:pPr>
        <w:pStyle w:val="Sinespaciado1"/>
        <w:spacing w:line="360" w:lineRule="auto"/>
        <w:ind w:firstLine="2835"/>
        <w:jc w:val="both"/>
        <w:rPr>
          <w:rFonts w:ascii="Arial" w:hAnsi="Arial" w:cs="Arial"/>
          <w:sz w:val="24"/>
          <w:szCs w:val="26"/>
          <w:lang w:val="es-ES"/>
        </w:rPr>
      </w:pPr>
      <w:r w:rsidRPr="00A454CF">
        <w:rPr>
          <w:rFonts w:ascii="Arial" w:hAnsi="Arial" w:cs="Arial"/>
          <w:b/>
          <w:iCs/>
          <w:spacing w:val="-3"/>
          <w:szCs w:val="26"/>
        </w:rPr>
        <w:t xml:space="preserve">IV. </w:t>
      </w:r>
      <w:r w:rsidR="00A454CF" w:rsidRPr="00A454CF">
        <w:rPr>
          <w:rFonts w:ascii="Arial" w:hAnsi="Arial" w:cs="Arial"/>
          <w:b/>
          <w:iCs/>
          <w:spacing w:val="-3"/>
          <w:szCs w:val="26"/>
        </w:rPr>
        <w:t xml:space="preserve">EL CASO </w:t>
      </w:r>
      <w:r w:rsidR="00A454CF" w:rsidRPr="00A454CF">
        <w:rPr>
          <w:rFonts w:ascii="Arial" w:hAnsi="Arial" w:cs="Arial"/>
          <w:b/>
          <w:iCs/>
          <w:spacing w:val="-3"/>
          <w:sz w:val="24"/>
          <w:szCs w:val="26"/>
        </w:rPr>
        <w:t>CONCRETO</w:t>
      </w:r>
    </w:p>
    <w:p w:rsidR="00A454CF" w:rsidRDefault="00A454CF" w:rsidP="00A454CF">
      <w:pPr>
        <w:pStyle w:val="Sinespaciado1"/>
        <w:spacing w:line="360" w:lineRule="auto"/>
        <w:ind w:firstLine="2835"/>
        <w:jc w:val="both"/>
        <w:rPr>
          <w:rFonts w:ascii="Arial" w:hAnsi="Arial" w:cs="Arial"/>
          <w:sz w:val="24"/>
          <w:szCs w:val="26"/>
          <w:lang w:val="es-ES"/>
        </w:rPr>
      </w:pPr>
    </w:p>
    <w:p w:rsidR="00CB5613" w:rsidRDefault="00211DC7" w:rsidP="00CB5613">
      <w:pPr>
        <w:pStyle w:val="Sinespaciado1"/>
        <w:spacing w:line="360" w:lineRule="auto"/>
        <w:ind w:firstLine="2835"/>
        <w:jc w:val="both"/>
        <w:rPr>
          <w:rFonts w:ascii="Arial" w:hAnsi="Arial" w:cs="Arial"/>
          <w:sz w:val="26"/>
          <w:szCs w:val="26"/>
          <w:lang w:val="es-ES"/>
        </w:rPr>
      </w:pPr>
      <w:r w:rsidRPr="00A454CF">
        <w:rPr>
          <w:rFonts w:ascii="Arial" w:hAnsi="Arial" w:cs="Arial"/>
          <w:sz w:val="24"/>
          <w:szCs w:val="26"/>
        </w:rPr>
        <w:t>1</w:t>
      </w:r>
      <w:r w:rsidRPr="00A454CF">
        <w:rPr>
          <w:rFonts w:ascii="Arial" w:hAnsi="Arial" w:cs="Arial"/>
          <w:sz w:val="26"/>
          <w:szCs w:val="26"/>
        </w:rPr>
        <w:t xml:space="preserve">. </w:t>
      </w:r>
      <w:r w:rsidR="00A454CF">
        <w:rPr>
          <w:rFonts w:ascii="Arial" w:hAnsi="Arial" w:cs="Arial"/>
          <w:sz w:val="26"/>
          <w:szCs w:val="26"/>
        </w:rPr>
        <w:t>La</w:t>
      </w:r>
      <w:r w:rsidRPr="00A454CF">
        <w:rPr>
          <w:rFonts w:ascii="Arial" w:hAnsi="Arial" w:cs="Arial"/>
          <w:sz w:val="26"/>
          <w:szCs w:val="26"/>
          <w:lang w:val="es-ES"/>
        </w:rPr>
        <w:t xml:space="preserve"> </w:t>
      </w:r>
      <w:r w:rsidR="00CB5613">
        <w:rPr>
          <w:rFonts w:ascii="Arial" w:hAnsi="Arial" w:cs="Arial"/>
          <w:sz w:val="26"/>
          <w:szCs w:val="26"/>
          <w:lang w:val="es-ES" w:eastAsia="es-ES"/>
        </w:rPr>
        <w:t>abogada</w:t>
      </w:r>
      <w:r w:rsidR="00CB5613" w:rsidRPr="003051BC">
        <w:rPr>
          <w:rFonts w:ascii="Arial" w:hAnsi="Arial" w:cs="Arial"/>
          <w:sz w:val="26"/>
          <w:szCs w:val="26"/>
          <w:lang w:val="es-ES" w:eastAsia="es-ES"/>
        </w:rPr>
        <w:t xml:space="preserve"> </w:t>
      </w:r>
      <w:r w:rsidR="00CB5613">
        <w:rPr>
          <w:rFonts w:ascii="Arial" w:hAnsi="Arial" w:cs="Arial"/>
          <w:szCs w:val="24"/>
          <w:lang w:val="es-ES" w:eastAsia="es-ES"/>
        </w:rPr>
        <w:t>FANNY ESCOBAR RAMÍREZ</w:t>
      </w:r>
      <w:r w:rsidR="00A454CF">
        <w:rPr>
          <w:rFonts w:ascii="Arial" w:hAnsi="Arial" w:cs="Arial"/>
          <w:sz w:val="26"/>
          <w:szCs w:val="26"/>
          <w:lang w:val="es-ES"/>
        </w:rPr>
        <w:t xml:space="preserve">, </w:t>
      </w:r>
      <w:r w:rsidR="00CB5613">
        <w:rPr>
          <w:rFonts w:ascii="Arial" w:hAnsi="Arial" w:cs="Arial"/>
          <w:sz w:val="26"/>
          <w:szCs w:val="26"/>
          <w:lang w:val="es-ES"/>
        </w:rPr>
        <w:t xml:space="preserve">quien actúa como apoderada de los señores </w:t>
      </w:r>
      <w:r w:rsidR="00CB5613" w:rsidRPr="009C67F0">
        <w:rPr>
          <w:rFonts w:ascii="Arial" w:hAnsi="Arial" w:cs="Arial"/>
          <w:spacing w:val="3"/>
        </w:rPr>
        <w:t>ORLANDO MARLES CARDONA, JHON JAIRO MONTOYA, ARGELIA CARDONA DE CASTRO, MARÍA SOLEDAD BETANCURT DE BERNAL</w:t>
      </w:r>
      <w:r w:rsidR="00CB5613">
        <w:rPr>
          <w:rFonts w:ascii="Arial" w:hAnsi="Arial" w:cs="Arial"/>
          <w:sz w:val="26"/>
          <w:szCs w:val="26"/>
          <w:lang w:val="es-ES"/>
        </w:rPr>
        <w:t xml:space="preserve">, </w:t>
      </w:r>
      <w:r w:rsidR="0092379F">
        <w:rPr>
          <w:rFonts w:ascii="Arial" w:hAnsi="Arial" w:cs="Arial"/>
          <w:sz w:val="26"/>
          <w:szCs w:val="26"/>
          <w:lang w:val="es-ES"/>
        </w:rPr>
        <w:t xml:space="preserve">en </w:t>
      </w:r>
      <w:r w:rsidR="00CB5613">
        <w:rPr>
          <w:rFonts w:ascii="Arial" w:hAnsi="Arial" w:cs="Arial"/>
          <w:spacing w:val="-3"/>
          <w:sz w:val="26"/>
          <w:szCs w:val="26"/>
        </w:rPr>
        <w:t xml:space="preserve">el </w:t>
      </w:r>
      <w:r w:rsidR="00CB5613" w:rsidRPr="00814BEF">
        <w:rPr>
          <w:rFonts w:ascii="Arial" w:hAnsi="Arial" w:cs="Arial"/>
          <w:sz w:val="26"/>
          <w:szCs w:val="26"/>
          <w:lang w:val="es-MX"/>
        </w:rPr>
        <w:t>proceso</w:t>
      </w:r>
      <w:r w:rsidR="00CB5613" w:rsidRPr="00294454">
        <w:rPr>
          <w:rFonts w:ascii="Arial" w:hAnsi="Arial" w:cs="Arial"/>
          <w:sz w:val="24"/>
          <w:szCs w:val="24"/>
          <w:lang w:val="es-MX"/>
        </w:rPr>
        <w:t xml:space="preserve"> </w:t>
      </w:r>
      <w:r w:rsidR="00CB5613" w:rsidRPr="00761AB1">
        <w:rPr>
          <w:rFonts w:ascii="Arial" w:hAnsi="Arial" w:cs="Arial"/>
          <w:spacing w:val="3"/>
          <w:sz w:val="26"/>
          <w:szCs w:val="26"/>
        </w:rPr>
        <w:t>verbal de nulidad de escritura</w:t>
      </w:r>
      <w:r w:rsidR="00CB5613">
        <w:rPr>
          <w:rFonts w:ascii="Arial" w:hAnsi="Arial" w:cs="Arial"/>
          <w:sz w:val="26"/>
          <w:szCs w:val="26"/>
          <w:lang w:val="es-ES"/>
        </w:rPr>
        <w:t xml:space="preserve">, que se adelanta en el </w:t>
      </w:r>
      <w:r w:rsidR="00CB5613">
        <w:rPr>
          <w:rFonts w:ascii="Arial" w:hAnsi="Arial" w:cs="Arial"/>
          <w:sz w:val="26"/>
          <w:szCs w:val="26"/>
        </w:rPr>
        <w:t xml:space="preserve">Juzgado Civil del Circuito de Dosquebradas, alega que el despacho judicial vulnera sus derechos </w:t>
      </w:r>
      <w:r w:rsidR="00CB5613">
        <w:rPr>
          <w:rFonts w:ascii="Arial" w:hAnsi="Arial" w:cs="Arial"/>
          <w:spacing w:val="-3"/>
          <w:sz w:val="26"/>
          <w:szCs w:val="26"/>
        </w:rPr>
        <w:t>fundamentales al debido proceso, igualdad y defensa, así como los principios de contradicción y acceso a la administración de justicia</w:t>
      </w:r>
      <w:r w:rsidR="00CB5613">
        <w:rPr>
          <w:rFonts w:ascii="Arial" w:hAnsi="Arial" w:cs="Arial"/>
          <w:sz w:val="26"/>
          <w:szCs w:val="26"/>
        </w:rPr>
        <w:t>.</w:t>
      </w:r>
    </w:p>
    <w:p w:rsidR="00CB5613" w:rsidRPr="00CB5613" w:rsidRDefault="00CB5613" w:rsidP="00CB5613">
      <w:pPr>
        <w:pStyle w:val="Sinespaciado1"/>
        <w:spacing w:line="360" w:lineRule="auto"/>
        <w:ind w:firstLine="2835"/>
        <w:jc w:val="both"/>
        <w:rPr>
          <w:rFonts w:ascii="Arial" w:hAnsi="Arial" w:cs="Arial"/>
          <w:sz w:val="16"/>
          <w:szCs w:val="16"/>
          <w:lang w:val="es-ES"/>
        </w:rPr>
      </w:pPr>
    </w:p>
    <w:p w:rsidR="00CB5613" w:rsidRDefault="00CB5613" w:rsidP="00CB561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2. </w:t>
      </w:r>
      <w:r w:rsidRPr="00393AC1">
        <w:rPr>
          <w:rFonts w:ascii="Arial" w:hAnsi="Arial" w:cs="Arial"/>
          <w:sz w:val="26"/>
          <w:szCs w:val="26"/>
          <w:lang w:val="es-ES"/>
        </w:rPr>
        <w:t>De la revisión minuciosa de</w:t>
      </w:r>
      <w:r>
        <w:rPr>
          <w:rFonts w:ascii="Arial" w:hAnsi="Arial" w:cs="Arial"/>
          <w:sz w:val="26"/>
          <w:szCs w:val="26"/>
          <w:lang w:val="es-ES"/>
        </w:rPr>
        <w:t xml:space="preserve"> </w:t>
      </w:r>
      <w:r w:rsidRPr="00393AC1">
        <w:rPr>
          <w:rFonts w:ascii="Arial" w:hAnsi="Arial" w:cs="Arial"/>
          <w:sz w:val="26"/>
          <w:szCs w:val="26"/>
          <w:lang w:val="es-ES"/>
        </w:rPr>
        <w:t>l</w:t>
      </w:r>
      <w:r>
        <w:rPr>
          <w:rFonts w:ascii="Arial" w:hAnsi="Arial" w:cs="Arial"/>
          <w:sz w:val="26"/>
          <w:szCs w:val="26"/>
          <w:lang w:val="es-ES"/>
        </w:rPr>
        <w:t>os documentos que componen la presente acción, al igual que del proceso en el que se alega se incurrió la violación de los derechos fundamentales</w:t>
      </w:r>
      <w:r w:rsidR="0092379F">
        <w:rPr>
          <w:rStyle w:val="Appelnotedebasdep"/>
          <w:rFonts w:ascii="Arial" w:hAnsi="Arial"/>
          <w:sz w:val="26"/>
          <w:szCs w:val="26"/>
          <w:lang w:val="es-ES"/>
        </w:rPr>
        <w:footnoteReference w:id="4"/>
      </w:r>
      <w:r>
        <w:rPr>
          <w:rFonts w:ascii="Arial" w:hAnsi="Arial" w:cs="Arial"/>
          <w:sz w:val="26"/>
          <w:szCs w:val="26"/>
          <w:lang w:val="es-ES"/>
        </w:rPr>
        <w:t>, resulta claro que la promotora</w:t>
      </w:r>
      <w:r w:rsidRPr="00195019">
        <w:rPr>
          <w:rFonts w:ascii="Arial" w:hAnsi="Arial" w:cs="Arial"/>
          <w:sz w:val="26"/>
          <w:szCs w:val="26"/>
          <w:lang w:val="es-ES"/>
        </w:rPr>
        <w:t xml:space="preserve"> de la presente tutela carece de un interés legítimo para actuar pues, de existir alguna amenaza o violación, ésta es predicable exclusivamente de los derechos de quien es parte </w:t>
      </w:r>
      <w:r>
        <w:rPr>
          <w:rFonts w:ascii="Arial" w:hAnsi="Arial" w:cs="Arial"/>
          <w:sz w:val="26"/>
          <w:szCs w:val="26"/>
          <w:lang w:val="es-ES"/>
        </w:rPr>
        <w:t>demandante</w:t>
      </w:r>
      <w:r w:rsidRPr="00195019">
        <w:rPr>
          <w:rFonts w:ascii="Arial" w:hAnsi="Arial" w:cs="Arial"/>
          <w:sz w:val="26"/>
          <w:szCs w:val="26"/>
          <w:lang w:val="es-ES"/>
        </w:rPr>
        <w:t xml:space="preserve"> en el mencionado proceso, es decir, de su</w:t>
      </w:r>
      <w:r>
        <w:rPr>
          <w:rFonts w:ascii="Arial" w:hAnsi="Arial" w:cs="Arial"/>
          <w:sz w:val="26"/>
          <w:szCs w:val="26"/>
          <w:lang w:val="es-ES"/>
        </w:rPr>
        <w:t>s</w:t>
      </w:r>
      <w:r w:rsidRPr="00195019">
        <w:rPr>
          <w:rFonts w:ascii="Arial" w:hAnsi="Arial" w:cs="Arial"/>
          <w:sz w:val="26"/>
          <w:szCs w:val="26"/>
          <w:lang w:val="es-ES"/>
        </w:rPr>
        <w:t xml:space="preserve"> mandante</w:t>
      </w:r>
      <w:r>
        <w:rPr>
          <w:rFonts w:ascii="Arial" w:hAnsi="Arial" w:cs="Arial"/>
          <w:sz w:val="26"/>
          <w:szCs w:val="26"/>
          <w:lang w:val="es-ES"/>
        </w:rPr>
        <w:t>s</w:t>
      </w:r>
      <w:r w:rsidRPr="00195019">
        <w:rPr>
          <w:rFonts w:ascii="Arial" w:hAnsi="Arial" w:cs="Arial"/>
          <w:sz w:val="26"/>
          <w:szCs w:val="26"/>
          <w:lang w:val="es-ES"/>
        </w:rPr>
        <w:t xml:space="preserve"> </w:t>
      </w:r>
      <w:r>
        <w:rPr>
          <w:rFonts w:ascii="Arial" w:hAnsi="Arial" w:cs="Arial"/>
          <w:sz w:val="26"/>
          <w:szCs w:val="26"/>
          <w:lang w:val="es-ES"/>
        </w:rPr>
        <w:t xml:space="preserve">señores </w:t>
      </w:r>
      <w:r w:rsidRPr="009C67F0">
        <w:rPr>
          <w:rFonts w:ascii="Arial" w:hAnsi="Arial" w:cs="Arial"/>
          <w:spacing w:val="3"/>
        </w:rPr>
        <w:t>ORLANDO MARLES CARDONA, JHON JAIRO MONTOYA, ARGELIA CARDONA DE CASTRO, MARÍA SOLEDAD BETANCURT DE BERNAL</w:t>
      </w:r>
      <w:r>
        <w:rPr>
          <w:rFonts w:ascii="Arial" w:hAnsi="Arial" w:cs="Arial"/>
          <w:sz w:val="26"/>
          <w:szCs w:val="26"/>
          <w:lang w:val="es-ES"/>
        </w:rPr>
        <w:t>.</w:t>
      </w:r>
    </w:p>
    <w:p w:rsidR="00CB5613" w:rsidRPr="00CB5613" w:rsidRDefault="00CB5613" w:rsidP="00CB5613">
      <w:pPr>
        <w:pStyle w:val="Sinespaciado1"/>
        <w:spacing w:line="360" w:lineRule="auto"/>
        <w:ind w:firstLine="2835"/>
        <w:jc w:val="both"/>
        <w:rPr>
          <w:rFonts w:ascii="Arial" w:hAnsi="Arial" w:cs="Arial"/>
          <w:sz w:val="16"/>
          <w:szCs w:val="16"/>
          <w:lang w:val="es-ES"/>
        </w:rPr>
      </w:pPr>
    </w:p>
    <w:p w:rsidR="00CB5613" w:rsidRDefault="00CB5613" w:rsidP="00CB5613">
      <w:pPr>
        <w:shd w:val="clear" w:color="auto" w:fill="FFFFFF"/>
        <w:spacing w:line="360" w:lineRule="auto"/>
        <w:ind w:firstLine="2835"/>
        <w:jc w:val="both"/>
        <w:rPr>
          <w:rFonts w:ascii="Arial" w:eastAsia="Times New Roman" w:hAnsi="Arial" w:cs="Arial"/>
          <w:color w:val="000000"/>
          <w:sz w:val="26"/>
          <w:szCs w:val="26"/>
          <w:lang w:val="es-CO" w:eastAsia="es-CO"/>
        </w:rPr>
      </w:pPr>
      <w:r>
        <w:rPr>
          <w:rFonts w:ascii="Arial" w:eastAsia="Times New Roman" w:hAnsi="Arial" w:cs="Arial"/>
          <w:color w:val="000000"/>
          <w:sz w:val="26"/>
          <w:szCs w:val="26"/>
          <w:lang w:val="es-CO" w:eastAsia="es-CO"/>
        </w:rPr>
        <w:t xml:space="preserve">Ciertamente, en </w:t>
      </w:r>
      <w:r w:rsidRPr="00195019">
        <w:rPr>
          <w:rFonts w:ascii="Arial" w:eastAsia="Times New Roman" w:hAnsi="Arial" w:cs="Arial"/>
          <w:color w:val="000000"/>
          <w:sz w:val="26"/>
          <w:szCs w:val="26"/>
          <w:lang w:val="es-CO" w:eastAsia="es-CO"/>
        </w:rPr>
        <w:t xml:space="preserve">el proceso </w:t>
      </w:r>
      <w:r>
        <w:rPr>
          <w:rFonts w:ascii="Arial" w:eastAsia="Times New Roman" w:hAnsi="Arial" w:cs="Arial"/>
          <w:color w:val="000000"/>
          <w:sz w:val="26"/>
          <w:szCs w:val="26"/>
          <w:lang w:val="es-CO" w:eastAsia="es-CO"/>
        </w:rPr>
        <w:t>en el que se alega violación de los derechos fundamentales al debido proceso, igualdad, defensa y acceso a la administración de justicia</w:t>
      </w:r>
      <w:r w:rsidRPr="00195019">
        <w:rPr>
          <w:rFonts w:ascii="Arial" w:eastAsia="Times New Roman" w:hAnsi="Arial" w:cs="Arial"/>
          <w:color w:val="000000"/>
          <w:sz w:val="26"/>
          <w:szCs w:val="26"/>
          <w:lang w:val="es-CO" w:eastAsia="es-CO"/>
        </w:rPr>
        <w:t>, l</w:t>
      </w:r>
      <w:r w:rsidR="0092379F">
        <w:rPr>
          <w:rFonts w:ascii="Arial" w:eastAsia="Times New Roman" w:hAnsi="Arial" w:cs="Arial"/>
          <w:color w:val="000000"/>
          <w:sz w:val="26"/>
          <w:szCs w:val="26"/>
          <w:lang w:val="es-CO" w:eastAsia="es-CO"/>
        </w:rPr>
        <w:t>os</w:t>
      </w:r>
      <w:r w:rsidRPr="00195019">
        <w:rPr>
          <w:rFonts w:ascii="Arial" w:eastAsia="Times New Roman" w:hAnsi="Arial" w:cs="Arial"/>
          <w:color w:val="000000"/>
          <w:sz w:val="26"/>
          <w:szCs w:val="26"/>
          <w:lang w:val="es-CO" w:eastAsia="es-CO"/>
        </w:rPr>
        <w:t xml:space="preserve"> que puede</w:t>
      </w:r>
      <w:r w:rsidR="0092379F">
        <w:rPr>
          <w:rFonts w:ascii="Arial" w:eastAsia="Times New Roman" w:hAnsi="Arial" w:cs="Arial"/>
          <w:color w:val="000000"/>
          <w:sz w:val="26"/>
          <w:szCs w:val="26"/>
          <w:lang w:val="es-CO" w:eastAsia="es-CO"/>
        </w:rPr>
        <w:t>n</w:t>
      </w:r>
      <w:r w:rsidRPr="00195019">
        <w:rPr>
          <w:rFonts w:ascii="Arial" w:eastAsia="Times New Roman" w:hAnsi="Arial" w:cs="Arial"/>
          <w:color w:val="000000"/>
          <w:sz w:val="26"/>
          <w:szCs w:val="26"/>
          <w:lang w:val="es-CO" w:eastAsia="es-CO"/>
        </w:rPr>
        <w:t xml:space="preserve"> resultar afectado</w:t>
      </w:r>
      <w:r w:rsidR="0092379F">
        <w:rPr>
          <w:rFonts w:ascii="Arial" w:eastAsia="Times New Roman" w:hAnsi="Arial" w:cs="Arial"/>
          <w:color w:val="000000"/>
          <w:sz w:val="26"/>
          <w:szCs w:val="26"/>
          <w:lang w:val="es-CO" w:eastAsia="es-CO"/>
        </w:rPr>
        <w:t>s</w:t>
      </w:r>
      <w:r w:rsidRPr="00195019">
        <w:rPr>
          <w:rFonts w:ascii="Arial" w:eastAsia="Times New Roman" w:hAnsi="Arial" w:cs="Arial"/>
          <w:color w:val="000000"/>
          <w:sz w:val="26"/>
          <w:szCs w:val="26"/>
          <w:lang w:val="es-CO" w:eastAsia="es-CO"/>
        </w:rPr>
        <w:t xml:space="preserve"> con tal proceder </w:t>
      </w:r>
      <w:r w:rsidR="0092379F">
        <w:rPr>
          <w:rFonts w:ascii="Arial" w:eastAsia="Times New Roman" w:hAnsi="Arial" w:cs="Arial"/>
          <w:color w:val="000000"/>
          <w:sz w:val="26"/>
          <w:szCs w:val="26"/>
          <w:lang w:val="es-CO" w:eastAsia="es-CO"/>
        </w:rPr>
        <w:t xml:space="preserve">son los demandantes y </w:t>
      </w:r>
      <w:r w:rsidRPr="00195019">
        <w:rPr>
          <w:rFonts w:ascii="Arial" w:eastAsia="Times New Roman" w:hAnsi="Arial" w:cs="Arial"/>
          <w:color w:val="000000"/>
          <w:sz w:val="26"/>
          <w:szCs w:val="26"/>
          <w:lang w:val="es-CO" w:eastAsia="es-CO"/>
        </w:rPr>
        <w:t xml:space="preserve">no </w:t>
      </w:r>
      <w:r w:rsidR="0092379F">
        <w:rPr>
          <w:rFonts w:ascii="Arial" w:eastAsia="Times New Roman" w:hAnsi="Arial" w:cs="Arial"/>
          <w:color w:val="000000"/>
          <w:sz w:val="26"/>
          <w:szCs w:val="26"/>
          <w:lang w:val="es-CO" w:eastAsia="es-CO"/>
        </w:rPr>
        <w:t xml:space="preserve">su </w:t>
      </w:r>
      <w:r w:rsidRPr="00195019">
        <w:rPr>
          <w:rFonts w:ascii="Arial" w:eastAsia="Times New Roman" w:hAnsi="Arial" w:cs="Arial"/>
          <w:color w:val="000000"/>
          <w:sz w:val="26"/>
          <w:szCs w:val="26"/>
          <w:lang w:val="es-CO" w:eastAsia="es-CO"/>
        </w:rPr>
        <w:t>apoderad</w:t>
      </w:r>
      <w:r w:rsidR="0092379F">
        <w:rPr>
          <w:rFonts w:ascii="Arial" w:eastAsia="Times New Roman" w:hAnsi="Arial" w:cs="Arial"/>
          <w:color w:val="000000"/>
          <w:sz w:val="26"/>
          <w:szCs w:val="26"/>
          <w:lang w:val="es-CO" w:eastAsia="es-CO"/>
        </w:rPr>
        <w:t>a</w:t>
      </w:r>
      <w:r w:rsidRPr="00195019">
        <w:rPr>
          <w:rFonts w:ascii="Arial" w:eastAsia="Times New Roman" w:hAnsi="Arial" w:cs="Arial"/>
          <w:color w:val="000000"/>
          <w:sz w:val="26"/>
          <w:szCs w:val="26"/>
          <w:lang w:val="es-CO" w:eastAsia="es-CO"/>
        </w:rPr>
        <w:t>, de manera que s</w:t>
      </w:r>
      <w:r w:rsidR="0092379F">
        <w:rPr>
          <w:rFonts w:ascii="Arial" w:eastAsia="Times New Roman" w:hAnsi="Arial" w:cs="Arial"/>
          <w:color w:val="000000"/>
          <w:sz w:val="26"/>
          <w:szCs w:val="26"/>
          <w:lang w:val="es-CO" w:eastAsia="es-CO"/>
        </w:rPr>
        <w:t>on aquellos</w:t>
      </w:r>
      <w:r>
        <w:rPr>
          <w:rFonts w:ascii="Arial" w:eastAsia="Times New Roman" w:hAnsi="Arial" w:cs="Arial"/>
          <w:color w:val="000000"/>
          <w:sz w:val="26"/>
          <w:szCs w:val="26"/>
          <w:lang w:val="es-CO" w:eastAsia="es-CO"/>
        </w:rPr>
        <w:t>,</w:t>
      </w:r>
      <w:r w:rsidRPr="00195019">
        <w:rPr>
          <w:rFonts w:ascii="Arial" w:eastAsia="Times New Roman" w:hAnsi="Arial" w:cs="Arial"/>
          <w:color w:val="000000"/>
          <w:sz w:val="26"/>
          <w:szCs w:val="26"/>
          <w:lang w:val="es-CO" w:eastAsia="es-CO"/>
        </w:rPr>
        <w:t xml:space="preserve"> a quien</w:t>
      </w:r>
      <w:r w:rsidR="0092379F">
        <w:rPr>
          <w:rFonts w:ascii="Arial" w:eastAsia="Times New Roman" w:hAnsi="Arial" w:cs="Arial"/>
          <w:color w:val="000000"/>
          <w:sz w:val="26"/>
          <w:szCs w:val="26"/>
          <w:lang w:val="es-CO" w:eastAsia="es-CO"/>
        </w:rPr>
        <w:t>es</w:t>
      </w:r>
      <w:r w:rsidRPr="00195019">
        <w:rPr>
          <w:rFonts w:ascii="Arial" w:eastAsia="Times New Roman" w:hAnsi="Arial" w:cs="Arial"/>
          <w:color w:val="000000"/>
          <w:sz w:val="26"/>
          <w:szCs w:val="26"/>
          <w:lang w:val="es-CO" w:eastAsia="es-CO"/>
        </w:rPr>
        <w:t xml:space="preserve"> corresponde promover la acción de amparo constitucional en los términos de lo previsto en el artícul</w:t>
      </w:r>
      <w:r>
        <w:rPr>
          <w:rFonts w:ascii="Arial" w:eastAsia="Times New Roman" w:hAnsi="Arial" w:cs="Arial"/>
          <w:color w:val="000000"/>
          <w:sz w:val="26"/>
          <w:szCs w:val="26"/>
          <w:lang w:val="es-CO" w:eastAsia="es-CO"/>
        </w:rPr>
        <w:t>o 10° del Decreto 2591 de 1991.</w:t>
      </w:r>
    </w:p>
    <w:p w:rsidR="00CB5613" w:rsidRPr="00195019" w:rsidRDefault="00CB5613" w:rsidP="00CB5613">
      <w:pPr>
        <w:shd w:val="clear" w:color="auto" w:fill="FFFFFF"/>
        <w:spacing w:line="360" w:lineRule="auto"/>
        <w:ind w:firstLine="2835"/>
        <w:jc w:val="both"/>
        <w:rPr>
          <w:rFonts w:ascii="Arial" w:eastAsia="Times New Roman" w:hAnsi="Arial" w:cs="Arial"/>
          <w:color w:val="000000"/>
          <w:sz w:val="26"/>
          <w:szCs w:val="26"/>
          <w:lang w:val="es-CO" w:eastAsia="es-CO"/>
        </w:rPr>
      </w:pPr>
    </w:p>
    <w:p w:rsidR="0092379F" w:rsidRDefault="0092379F" w:rsidP="00CB5613">
      <w:pPr>
        <w:pStyle w:val="bodytextindent1"/>
        <w:shd w:val="clear" w:color="auto" w:fill="FFFFFF"/>
        <w:spacing w:before="0" w:beforeAutospacing="0" w:after="0" w:afterAutospacing="0" w:line="360" w:lineRule="auto"/>
        <w:ind w:firstLine="2835"/>
        <w:jc w:val="both"/>
        <w:rPr>
          <w:rFonts w:ascii="Arial" w:hAnsi="Arial" w:cs="Arial"/>
          <w:sz w:val="26"/>
          <w:szCs w:val="26"/>
        </w:rPr>
      </w:pPr>
      <w:r>
        <w:rPr>
          <w:rFonts w:ascii="Arial" w:hAnsi="Arial" w:cs="Arial"/>
          <w:sz w:val="26"/>
          <w:szCs w:val="26"/>
        </w:rPr>
        <w:t xml:space="preserve">3. En este punto del análisis, es pertinente recordar que dentro del trámite de un proceso, es obvio que son las partes y los intervinientes que han sido vinculados al mismo y no sus apoderados, quienes pueden verse afectados por las actuaciones del operador judicial. </w:t>
      </w:r>
      <w:r>
        <w:rPr>
          <w:rFonts w:ascii="Arial" w:hAnsi="Arial" w:cs="Arial"/>
          <w:sz w:val="26"/>
          <w:szCs w:val="26"/>
        </w:rPr>
        <w:lastRenderedPageBreak/>
        <w:t>La participación del abogado, no lo hace parte del proceso, por lo cual, cualquier irregularidad en un litigio debe ser reclamada en nombre de su cliente; y en tratándose de acciones de tutela su actuación requiere de poder especial.</w:t>
      </w:r>
    </w:p>
    <w:p w:rsidR="0092379F" w:rsidRDefault="0092379F" w:rsidP="00CB5613">
      <w:pPr>
        <w:pStyle w:val="bodytextindent1"/>
        <w:shd w:val="clear" w:color="auto" w:fill="FFFFFF"/>
        <w:spacing w:before="0" w:beforeAutospacing="0" w:after="0" w:afterAutospacing="0" w:line="360" w:lineRule="auto"/>
        <w:ind w:firstLine="2835"/>
        <w:jc w:val="both"/>
        <w:rPr>
          <w:rFonts w:ascii="Arial" w:hAnsi="Arial" w:cs="Arial"/>
          <w:sz w:val="26"/>
          <w:szCs w:val="26"/>
        </w:rPr>
      </w:pPr>
    </w:p>
    <w:p w:rsidR="00DA4D40" w:rsidRDefault="0092379F" w:rsidP="00CB5613">
      <w:pPr>
        <w:pStyle w:val="bodytextindent1"/>
        <w:shd w:val="clear" w:color="auto" w:fill="FFFFFF"/>
        <w:spacing w:before="0" w:beforeAutospacing="0" w:after="0" w:afterAutospacing="0" w:line="360" w:lineRule="auto"/>
        <w:ind w:firstLine="2835"/>
        <w:jc w:val="both"/>
        <w:rPr>
          <w:rFonts w:ascii="Arial" w:hAnsi="Arial" w:cs="Arial"/>
          <w:sz w:val="26"/>
          <w:szCs w:val="26"/>
          <w:lang w:val="es-ES"/>
        </w:rPr>
      </w:pPr>
      <w:r>
        <w:rPr>
          <w:rFonts w:ascii="Arial" w:hAnsi="Arial" w:cs="Arial"/>
          <w:sz w:val="26"/>
          <w:szCs w:val="26"/>
        </w:rPr>
        <w:t>4</w:t>
      </w:r>
      <w:r w:rsidR="00CB5613">
        <w:rPr>
          <w:rFonts w:ascii="Arial" w:hAnsi="Arial" w:cs="Arial"/>
          <w:sz w:val="26"/>
          <w:szCs w:val="26"/>
        </w:rPr>
        <w:t xml:space="preserve">. </w:t>
      </w:r>
      <w:r w:rsidR="00CB5613" w:rsidRPr="00A34E8A">
        <w:rPr>
          <w:rFonts w:ascii="Arial" w:hAnsi="Arial" w:cs="Arial"/>
          <w:sz w:val="26"/>
          <w:szCs w:val="26"/>
          <w:lang w:val="es-ES"/>
        </w:rPr>
        <w:t xml:space="preserve">Por </w:t>
      </w:r>
      <w:r w:rsidR="00CB5613">
        <w:rPr>
          <w:rFonts w:ascii="Arial" w:hAnsi="Arial" w:cs="Arial"/>
          <w:sz w:val="26"/>
          <w:szCs w:val="26"/>
          <w:lang w:val="es-ES"/>
        </w:rPr>
        <w:t xml:space="preserve">lo anteriormente reseñado, </w:t>
      </w:r>
      <w:r w:rsidR="00CB5613" w:rsidRPr="00A34E8A">
        <w:rPr>
          <w:rFonts w:ascii="Arial" w:hAnsi="Arial" w:cs="Arial"/>
          <w:sz w:val="26"/>
          <w:szCs w:val="26"/>
          <w:lang w:val="es-ES"/>
        </w:rPr>
        <w:t xml:space="preserve">la presente tutela </w:t>
      </w:r>
      <w:r w:rsidR="00CB5613">
        <w:rPr>
          <w:rFonts w:ascii="Arial" w:hAnsi="Arial" w:cs="Arial"/>
          <w:sz w:val="26"/>
          <w:szCs w:val="26"/>
          <w:lang w:val="es-ES"/>
        </w:rPr>
        <w:t>es improcedente,</w:t>
      </w:r>
      <w:r w:rsidR="00CB5613" w:rsidRPr="00A34E8A">
        <w:rPr>
          <w:rFonts w:ascii="Arial" w:hAnsi="Arial" w:cs="Arial"/>
          <w:sz w:val="26"/>
          <w:szCs w:val="26"/>
          <w:lang w:val="es-ES"/>
        </w:rPr>
        <w:t xml:space="preserve"> ya que no son los derechos fundamentales de</w:t>
      </w:r>
      <w:r>
        <w:rPr>
          <w:rFonts w:ascii="Arial" w:hAnsi="Arial" w:cs="Arial"/>
          <w:sz w:val="26"/>
          <w:szCs w:val="26"/>
          <w:lang w:val="es-ES"/>
        </w:rPr>
        <w:t xml:space="preserve"> </w:t>
      </w:r>
      <w:r w:rsidR="00CB5613" w:rsidRPr="00A34E8A">
        <w:rPr>
          <w:rFonts w:ascii="Arial" w:hAnsi="Arial" w:cs="Arial"/>
          <w:sz w:val="26"/>
          <w:szCs w:val="26"/>
          <w:lang w:val="es-ES"/>
        </w:rPr>
        <w:t>l</w:t>
      </w:r>
      <w:r>
        <w:rPr>
          <w:rFonts w:ascii="Arial" w:hAnsi="Arial" w:cs="Arial"/>
          <w:sz w:val="26"/>
          <w:szCs w:val="26"/>
          <w:lang w:val="es-ES"/>
        </w:rPr>
        <w:t>a</w:t>
      </w:r>
      <w:r w:rsidR="00CB5613" w:rsidRPr="00A34E8A">
        <w:rPr>
          <w:rFonts w:ascii="Arial" w:hAnsi="Arial" w:cs="Arial"/>
          <w:sz w:val="26"/>
          <w:szCs w:val="26"/>
          <w:lang w:val="es-ES"/>
        </w:rPr>
        <w:t xml:space="preserve"> accionante</w:t>
      </w:r>
      <w:r>
        <w:rPr>
          <w:rFonts w:ascii="Arial" w:hAnsi="Arial" w:cs="Arial"/>
          <w:sz w:val="26"/>
          <w:szCs w:val="26"/>
          <w:lang w:val="es-ES"/>
        </w:rPr>
        <w:t xml:space="preserve"> –apoderada</w:t>
      </w:r>
      <w:r w:rsidR="00CB5613">
        <w:rPr>
          <w:rFonts w:ascii="Arial" w:hAnsi="Arial" w:cs="Arial"/>
          <w:sz w:val="26"/>
          <w:szCs w:val="26"/>
          <w:lang w:val="es-ES"/>
        </w:rPr>
        <w:t xml:space="preserve"> judicial-</w:t>
      </w:r>
      <w:r w:rsidR="00CB5613" w:rsidRPr="00A34E8A">
        <w:rPr>
          <w:rFonts w:ascii="Arial" w:hAnsi="Arial" w:cs="Arial"/>
          <w:sz w:val="26"/>
          <w:szCs w:val="26"/>
          <w:lang w:val="es-ES"/>
        </w:rPr>
        <w:t xml:space="preserve"> los que se encuentran presuntamente amenazados por la actuación procesal </w:t>
      </w:r>
      <w:r w:rsidR="00CB5613">
        <w:rPr>
          <w:rFonts w:ascii="Arial" w:hAnsi="Arial" w:cs="Arial"/>
          <w:sz w:val="26"/>
          <w:szCs w:val="26"/>
          <w:lang w:val="es-ES"/>
        </w:rPr>
        <w:t xml:space="preserve">del </w:t>
      </w:r>
      <w:r w:rsidR="00CB5613" w:rsidRPr="00A34E8A">
        <w:rPr>
          <w:rFonts w:ascii="Arial" w:hAnsi="Arial" w:cs="Arial"/>
          <w:sz w:val="26"/>
          <w:szCs w:val="26"/>
          <w:lang w:val="es-ES"/>
        </w:rPr>
        <w:t xml:space="preserve">Juzgado Civil del </w:t>
      </w:r>
      <w:r w:rsidR="00CB5613">
        <w:rPr>
          <w:rFonts w:ascii="Arial" w:hAnsi="Arial" w:cs="Arial"/>
          <w:sz w:val="26"/>
          <w:szCs w:val="26"/>
          <w:lang w:val="es-ES"/>
        </w:rPr>
        <w:t>Circuito de Dosquebradas, toda vez que, de quien se podría predicar su posible vulneración es de la</w:t>
      </w:r>
      <w:r>
        <w:rPr>
          <w:rFonts w:ascii="Arial" w:hAnsi="Arial" w:cs="Arial"/>
          <w:sz w:val="26"/>
          <w:szCs w:val="26"/>
          <w:lang w:val="es-ES"/>
        </w:rPr>
        <w:t>s</w:t>
      </w:r>
      <w:r w:rsidR="00CB5613">
        <w:rPr>
          <w:rFonts w:ascii="Arial" w:hAnsi="Arial" w:cs="Arial"/>
          <w:sz w:val="26"/>
          <w:szCs w:val="26"/>
          <w:lang w:val="es-ES"/>
        </w:rPr>
        <w:t xml:space="preserve"> persona</w:t>
      </w:r>
      <w:r>
        <w:rPr>
          <w:rFonts w:ascii="Arial" w:hAnsi="Arial" w:cs="Arial"/>
          <w:sz w:val="26"/>
          <w:szCs w:val="26"/>
          <w:lang w:val="es-ES"/>
        </w:rPr>
        <w:t>s</w:t>
      </w:r>
      <w:r w:rsidR="00CB5613">
        <w:rPr>
          <w:rFonts w:ascii="Arial" w:hAnsi="Arial" w:cs="Arial"/>
          <w:sz w:val="26"/>
          <w:szCs w:val="26"/>
          <w:lang w:val="es-ES"/>
        </w:rPr>
        <w:t xml:space="preserve"> que funge</w:t>
      </w:r>
      <w:r>
        <w:rPr>
          <w:rFonts w:ascii="Arial" w:hAnsi="Arial" w:cs="Arial"/>
          <w:sz w:val="26"/>
          <w:szCs w:val="26"/>
          <w:lang w:val="es-ES"/>
        </w:rPr>
        <w:t>n</w:t>
      </w:r>
      <w:r w:rsidR="00CB5613">
        <w:rPr>
          <w:rFonts w:ascii="Arial" w:hAnsi="Arial" w:cs="Arial"/>
          <w:sz w:val="26"/>
          <w:szCs w:val="26"/>
          <w:lang w:val="es-ES"/>
        </w:rPr>
        <w:t xml:space="preserve"> como demandante</w:t>
      </w:r>
      <w:r>
        <w:rPr>
          <w:rFonts w:ascii="Arial" w:hAnsi="Arial" w:cs="Arial"/>
          <w:sz w:val="26"/>
          <w:szCs w:val="26"/>
          <w:lang w:val="es-ES"/>
        </w:rPr>
        <w:t>s</w:t>
      </w:r>
      <w:r w:rsidR="00CB5613">
        <w:rPr>
          <w:rFonts w:ascii="Arial" w:hAnsi="Arial" w:cs="Arial"/>
          <w:sz w:val="26"/>
          <w:szCs w:val="26"/>
          <w:lang w:val="es-ES"/>
        </w:rPr>
        <w:t xml:space="preserve"> en el trámite </w:t>
      </w:r>
      <w:r>
        <w:rPr>
          <w:rFonts w:ascii="Arial" w:hAnsi="Arial" w:cs="Arial"/>
          <w:sz w:val="26"/>
          <w:szCs w:val="26"/>
          <w:lang w:val="es-ES"/>
        </w:rPr>
        <w:t>del proceso referenciado</w:t>
      </w:r>
      <w:r w:rsidR="00CB5613">
        <w:rPr>
          <w:rFonts w:ascii="Arial" w:hAnsi="Arial" w:cs="Arial"/>
          <w:sz w:val="26"/>
          <w:szCs w:val="26"/>
          <w:lang w:val="es-ES"/>
        </w:rPr>
        <w:t>, quien</w:t>
      </w:r>
      <w:r>
        <w:rPr>
          <w:rFonts w:ascii="Arial" w:hAnsi="Arial" w:cs="Arial"/>
          <w:sz w:val="26"/>
          <w:szCs w:val="26"/>
          <w:lang w:val="es-ES"/>
        </w:rPr>
        <w:t>es por demás no le concedieron</w:t>
      </w:r>
      <w:r w:rsidR="00CB5613">
        <w:rPr>
          <w:rFonts w:ascii="Arial" w:hAnsi="Arial" w:cs="Arial"/>
          <w:sz w:val="26"/>
          <w:szCs w:val="26"/>
          <w:lang w:val="es-ES"/>
        </w:rPr>
        <w:t xml:space="preserve"> poder especial a</w:t>
      </w:r>
      <w:r>
        <w:rPr>
          <w:rFonts w:ascii="Arial" w:hAnsi="Arial" w:cs="Arial"/>
          <w:sz w:val="26"/>
          <w:szCs w:val="26"/>
          <w:lang w:val="es-ES"/>
        </w:rPr>
        <w:t xml:space="preserve"> </w:t>
      </w:r>
      <w:r w:rsidR="00CB5613">
        <w:rPr>
          <w:rFonts w:ascii="Arial" w:hAnsi="Arial" w:cs="Arial"/>
          <w:sz w:val="26"/>
          <w:szCs w:val="26"/>
          <w:lang w:val="es-ES"/>
        </w:rPr>
        <w:t>l</w:t>
      </w:r>
      <w:r>
        <w:rPr>
          <w:rFonts w:ascii="Arial" w:hAnsi="Arial" w:cs="Arial"/>
          <w:sz w:val="26"/>
          <w:szCs w:val="26"/>
          <w:lang w:val="es-ES"/>
        </w:rPr>
        <w:t>a</w:t>
      </w:r>
      <w:r w:rsidR="00CB5613">
        <w:rPr>
          <w:rFonts w:ascii="Arial" w:hAnsi="Arial" w:cs="Arial"/>
          <w:sz w:val="26"/>
          <w:szCs w:val="26"/>
          <w:lang w:val="es-ES"/>
        </w:rPr>
        <w:t xml:space="preserve"> accionante para actuar en su representación y defensa de sus derechos fundamentales en la presente acción constitucional.</w:t>
      </w:r>
      <w:r w:rsidR="00DA4D40">
        <w:rPr>
          <w:rFonts w:ascii="Arial" w:hAnsi="Arial" w:cs="Arial"/>
          <w:sz w:val="26"/>
          <w:szCs w:val="26"/>
          <w:lang w:val="es-ES"/>
        </w:rPr>
        <w:t xml:space="preserve"> </w:t>
      </w:r>
    </w:p>
    <w:p w:rsidR="00DA4D40" w:rsidRPr="00AB3CD7" w:rsidRDefault="00DA4D40" w:rsidP="00CB5613">
      <w:pPr>
        <w:pStyle w:val="Sinespaciado1"/>
        <w:spacing w:line="360" w:lineRule="auto"/>
        <w:ind w:firstLine="2835"/>
        <w:jc w:val="both"/>
        <w:rPr>
          <w:rFonts w:ascii="Arial" w:hAnsi="Arial" w:cs="Arial"/>
          <w:sz w:val="16"/>
          <w:szCs w:val="26"/>
          <w:lang w:val="es-ES"/>
        </w:rPr>
      </w:pPr>
    </w:p>
    <w:p w:rsidR="00AB3CD7" w:rsidRDefault="0092379F" w:rsidP="00CB561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5</w:t>
      </w:r>
      <w:r w:rsidR="00AB3CD7">
        <w:rPr>
          <w:rFonts w:ascii="Arial" w:hAnsi="Arial" w:cs="Arial"/>
          <w:sz w:val="26"/>
          <w:szCs w:val="26"/>
          <w:lang w:val="es-ES"/>
        </w:rPr>
        <w:t xml:space="preserve">. Y no se diga que se trata de una agencia oficiosa, por cuanto </w:t>
      </w:r>
      <w:r w:rsidR="00AB3CD7" w:rsidRPr="00AB3CD7">
        <w:rPr>
          <w:rFonts w:ascii="Arial" w:hAnsi="Arial" w:cs="Arial"/>
          <w:sz w:val="26"/>
          <w:szCs w:val="26"/>
          <w:lang w:val="es-ES"/>
        </w:rPr>
        <w:t xml:space="preserve">en ninguna de las piezas probatorias se expresa la intención de agenciar los derechos de otro, </w:t>
      </w:r>
      <w:r w:rsidR="00AB3CD7">
        <w:rPr>
          <w:rFonts w:ascii="Arial" w:hAnsi="Arial" w:cs="Arial"/>
          <w:sz w:val="26"/>
          <w:szCs w:val="26"/>
          <w:lang w:val="es-ES"/>
        </w:rPr>
        <w:t xml:space="preserve">por lo que </w:t>
      </w:r>
      <w:r w:rsidR="00AB3CD7" w:rsidRPr="00AB3CD7">
        <w:rPr>
          <w:rFonts w:ascii="Arial" w:hAnsi="Arial" w:cs="Arial"/>
          <w:sz w:val="26"/>
          <w:szCs w:val="26"/>
          <w:lang w:val="es-ES"/>
        </w:rPr>
        <w:t>es inaplicable est</w:t>
      </w:r>
      <w:r w:rsidR="00AB3CD7">
        <w:rPr>
          <w:rFonts w:ascii="Arial" w:hAnsi="Arial" w:cs="Arial"/>
          <w:sz w:val="26"/>
          <w:szCs w:val="26"/>
          <w:lang w:val="es-ES"/>
        </w:rPr>
        <w:t>a modalidad de legitimación.</w:t>
      </w:r>
    </w:p>
    <w:p w:rsidR="00AB3CD7" w:rsidRPr="001E2A03" w:rsidRDefault="00AB3CD7" w:rsidP="00CB5613">
      <w:pPr>
        <w:pStyle w:val="Sinespaciado1"/>
        <w:spacing w:line="360" w:lineRule="auto"/>
        <w:ind w:firstLine="2835"/>
        <w:jc w:val="both"/>
        <w:rPr>
          <w:rFonts w:ascii="Arial" w:hAnsi="Arial" w:cs="Arial"/>
          <w:sz w:val="16"/>
          <w:szCs w:val="26"/>
          <w:lang w:val="es-ES"/>
        </w:rPr>
      </w:pPr>
    </w:p>
    <w:p w:rsidR="00574DC4" w:rsidRDefault="0092379F" w:rsidP="00CB561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00211DC7" w:rsidRPr="00574DC4">
        <w:rPr>
          <w:rFonts w:ascii="Arial" w:hAnsi="Arial" w:cs="Arial"/>
          <w:sz w:val="26"/>
          <w:szCs w:val="26"/>
          <w:lang w:val="es-ES"/>
        </w:rPr>
        <w:t xml:space="preserve">. Por lo anteriormente reseñado, la presente tutela es improcedente, </w:t>
      </w:r>
      <w:r w:rsidR="001E2A03">
        <w:rPr>
          <w:rFonts w:ascii="Arial" w:hAnsi="Arial" w:cs="Arial"/>
          <w:sz w:val="26"/>
          <w:szCs w:val="26"/>
          <w:lang w:val="es-ES"/>
        </w:rPr>
        <w:t xml:space="preserve">como en seguida se declarará, por carencia de legitimación de la abogada que la promovió. </w:t>
      </w:r>
    </w:p>
    <w:p w:rsidR="001E2A03" w:rsidRDefault="001E2A03" w:rsidP="00574DC4">
      <w:pPr>
        <w:pStyle w:val="Sinespaciado1"/>
        <w:spacing w:line="360" w:lineRule="auto"/>
        <w:ind w:firstLine="2835"/>
        <w:jc w:val="both"/>
        <w:rPr>
          <w:rFonts w:ascii="Arial" w:hAnsi="Arial" w:cs="Arial"/>
          <w:sz w:val="24"/>
          <w:szCs w:val="26"/>
          <w:lang w:val="es-ES"/>
        </w:rPr>
      </w:pPr>
    </w:p>
    <w:p w:rsidR="00574DC4" w:rsidRDefault="00211DC7" w:rsidP="00574DC4">
      <w:pPr>
        <w:pStyle w:val="Sinespaciado1"/>
        <w:spacing w:line="360" w:lineRule="auto"/>
        <w:ind w:firstLine="2835"/>
        <w:jc w:val="both"/>
        <w:rPr>
          <w:rFonts w:ascii="Arial" w:hAnsi="Arial" w:cs="Arial"/>
          <w:b/>
          <w:bCs/>
          <w:sz w:val="24"/>
          <w:szCs w:val="26"/>
        </w:rPr>
      </w:pPr>
      <w:r w:rsidRPr="00574DC4">
        <w:rPr>
          <w:rFonts w:ascii="Arial" w:hAnsi="Arial" w:cs="Arial"/>
          <w:b/>
          <w:bCs/>
          <w:sz w:val="26"/>
          <w:szCs w:val="26"/>
        </w:rPr>
        <w:t xml:space="preserve">V. </w:t>
      </w:r>
      <w:r w:rsidR="00574DC4" w:rsidRPr="00574DC4">
        <w:rPr>
          <w:rFonts w:ascii="Arial" w:hAnsi="Arial" w:cs="Arial"/>
          <w:b/>
          <w:bCs/>
          <w:sz w:val="24"/>
          <w:szCs w:val="26"/>
        </w:rPr>
        <w:t>DECISIÓN</w:t>
      </w:r>
    </w:p>
    <w:p w:rsidR="00574DC4" w:rsidRDefault="00574DC4" w:rsidP="00574DC4">
      <w:pPr>
        <w:pStyle w:val="Sinespaciado1"/>
        <w:spacing w:line="360" w:lineRule="auto"/>
        <w:ind w:firstLine="2835"/>
        <w:jc w:val="both"/>
        <w:rPr>
          <w:rFonts w:ascii="Arial" w:hAnsi="Arial" w:cs="Arial"/>
          <w:b/>
          <w:bCs/>
          <w:sz w:val="24"/>
          <w:szCs w:val="26"/>
        </w:rPr>
      </w:pPr>
    </w:p>
    <w:p w:rsidR="00574DC4" w:rsidRDefault="00211DC7" w:rsidP="00574DC4">
      <w:pPr>
        <w:pStyle w:val="Sinespaciado1"/>
        <w:spacing w:line="360" w:lineRule="auto"/>
        <w:ind w:firstLine="2835"/>
        <w:jc w:val="both"/>
        <w:rPr>
          <w:rFonts w:ascii="Arial" w:hAnsi="Arial" w:cs="Arial"/>
          <w:sz w:val="24"/>
          <w:szCs w:val="26"/>
        </w:rPr>
      </w:pPr>
      <w:r w:rsidRPr="00574DC4">
        <w:rPr>
          <w:rFonts w:ascii="Arial" w:hAnsi="Arial" w:cs="Arial"/>
          <w:sz w:val="24"/>
          <w:szCs w:val="26"/>
        </w:rPr>
        <w:t>En</w:t>
      </w:r>
      <w:r w:rsidRPr="00574DC4">
        <w:rPr>
          <w:rFonts w:ascii="Arial" w:hAnsi="Arial" w:cs="Arial"/>
          <w:sz w:val="26"/>
          <w:szCs w:val="26"/>
        </w:rPr>
        <w:t xml:space="preserve"> mérito de lo expuesto, la Sala de Decisión Civil Familia del Tribunal Superior de Pereira, administrando justicia en nombre de la República y por autoridad de la ley,</w:t>
      </w:r>
    </w:p>
    <w:p w:rsidR="0095513F" w:rsidRDefault="0095513F" w:rsidP="00574DC4">
      <w:pPr>
        <w:pStyle w:val="Sinespaciado1"/>
        <w:spacing w:line="360" w:lineRule="auto"/>
        <w:ind w:firstLine="2835"/>
        <w:jc w:val="both"/>
        <w:rPr>
          <w:rFonts w:ascii="Arial" w:hAnsi="Arial" w:cs="Arial"/>
          <w:sz w:val="24"/>
          <w:szCs w:val="26"/>
        </w:rPr>
      </w:pPr>
    </w:p>
    <w:p w:rsidR="00574DC4" w:rsidRDefault="00211DC7" w:rsidP="00574DC4">
      <w:pPr>
        <w:pStyle w:val="Sinespaciado1"/>
        <w:spacing w:line="360" w:lineRule="auto"/>
        <w:ind w:firstLine="2835"/>
        <w:jc w:val="both"/>
        <w:rPr>
          <w:rFonts w:ascii="Arial" w:hAnsi="Arial" w:cs="Arial"/>
          <w:sz w:val="24"/>
          <w:szCs w:val="26"/>
          <w:lang w:val="es-ES"/>
        </w:rPr>
      </w:pPr>
      <w:r w:rsidRPr="00574DC4">
        <w:rPr>
          <w:rFonts w:ascii="Arial" w:hAnsi="Arial" w:cs="Arial"/>
          <w:b/>
          <w:spacing w:val="-3"/>
          <w:sz w:val="24"/>
          <w:szCs w:val="26"/>
        </w:rPr>
        <w:t>RESUELVE:</w:t>
      </w:r>
    </w:p>
    <w:p w:rsidR="00574DC4" w:rsidRDefault="00574DC4" w:rsidP="00574DC4">
      <w:pPr>
        <w:pStyle w:val="Sinespaciado1"/>
        <w:spacing w:line="360" w:lineRule="auto"/>
        <w:ind w:firstLine="2835"/>
        <w:jc w:val="both"/>
        <w:rPr>
          <w:rFonts w:ascii="Arial" w:hAnsi="Arial" w:cs="Arial"/>
          <w:sz w:val="24"/>
          <w:szCs w:val="26"/>
          <w:lang w:val="es-ES"/>
        </w:rPr>
      </w:pPr>
    </w:p>
    <w:p w:rsidR="00574DC4" w:rsidRDefault="00211DC7" w:rsidP="00574DC4">
      <w:pPr>
        <w:pStyle w:val="Sinespaciado1"/>
        <w:spacing w:line="360" w:lineRule="auto"/>
        <w:ind w:firstLine="2835"/>
        <w:jc w:val="both"/>
        <w:rPr>
          <w:rFonts w:ascii="Arial" w:hAnsi="Arial" w:cs="Arial"/>
          <w:sz w:val="16"/>
          <w:szCs w:val="26"/>
        </w:rPr>
      </w:pPr>
      <w:r w:rsidRPr="00574DC4">
        <w:rPr>
          <w:rFonts w:ascii="Arial" w:hAnsi="Arial" w:cs="Arial"/>
          <w:b/>
          <w:spacing w:val="-3"/>
          <w:sz w:val="24"/>
          <w:szCs w:val="26"/>
        </w:rPr>
        <w:lastRenderedPageBreak/>
        <w:t>Primero</w:t>
      </w:r>
      <w:r w:rsidRPr="00574DC4">
        <w:rPr>
          <w:rFonts w:ascii="Arial" w:hAnsi="Arial" w:cs="Arial"/>
          <w:b/>
          <w:spacing w:val="-3"/>
          <w:sz w:val="26"/>
          <w:szCs w:val="26"/>
        </w:rPr>
        <w:t xml:space="preserve">: </w:t>
      </w:r>
      <w:r w:rsidRPr="00785D71">
        <w:rPr>
          <w:rFonts w:ascii="Arial" w:hAnsi="Arial" w:cs="Arial"/>
          <w:bCs/>
          <w:spacing w:val="-3"/>
          <w:szCs w:val="26"/>
          <w:lang w:val="es-ES"/>
        </w:rPr>
        <w:t>DECLARAR IMPROCEDENTE</w:t>
      </w:r>
      <w:r w:rsidRPr="00574DC4">
        <w:rPr>
          <w:rFonts w:ascii="Arial" w:hAnsi="Arial" w:cs="Arial"/>
          <w:b/>
          <w:bCs/>
          <w:spacing w:val="-3"/>
          <w:szCs w:val="26"/>
          <w:lang w:val="es-ES"/>
        </w:rPr>
        <w:t xml:space="preserve"> </w:t>
      </w:r>
      <w:r w:rsidR="00785D71" w:rsidRPr="003051BC">
        <w:rPr>
          <w:rFonts w:ascii="Arial" w:hAnsi="Arial" w:cs="Arial"/>
          <w:sz w:val="26"/>
          <w:szCs w:val="26"/>
          <w:lang w:val="es-ES" w:eastAsia="es-ES"/>
        </w:rPr>
        <w:t xml:space="preserve">la acción de tutela presentada por la </w:t>
      </w:r>
      <w:r w:rsidR="00785D71">
        <w:rPr>
          <w:rFonts w:ascii="Arial" w:hAnsi="Arial" w:cs="Arial"/>
          <w:sz w:val="26"/>
          <w:szCs w:val="26"/>
          <w:lang w:val="es-ES" w:eastAsia="es-ES"/>
        </w:rPr>
        <w:t>abogada</w:t>
      </w:r>
      <w:r w:rsidR="00785D71" w:rsidRPr="003051BC">
        <w:rPr>
          <w:rFonts w:ascii="Arial" w:hAnsi="Arial" w:cs="Arial"/>
          <w:sz w:val="26"/>
          <w:szCs w:val="26"/>
          <w:lang w:val="es-ES" w:eastAsia="es-ES"/>
        </w:rPr>
        <w:t xml:space="preserve"> </w:t>
      </w:r>
      <w:r w:rsidR="00785D71">
        <w:rPr>
          <w:rFonts w:ascii="Arial" w:hAnsi="Arial" w:cs="Arial"/>
          <w:szCs w:val="24"/>
          <w:lang w:val="es-ES" w:eastAsia="es-ES"/>
        </w:rPr>
        <w:t>FANNY ESCOBAR RAMÍREZ</w:t>
      </w:r>
      <w:r w:rsidR="00785D71" w:rsidRPr="003051BC">
        <w:rPr>
          <w:rFonts w:ascii="Arial" w:hAnsi="Arial" w:cs="Arial"/>
          <w:sz w:val="26"/>
          <w:szCs w:val="26"/>
          <w:lang w:val="es-ES" w:eastAsia="es-ES"/>
        </w:rPr>
        <w:t xml:space="preserve">, contra </w:t>
      </w:r>
      <w:r w:rsidR="00785D71">
        <w:rPr>
          <w:rFonts w:ascii="Arial" w:hAnsi="Arial" w:cs="Arial"/>
          <w:sz w:val="26"/>
          <w:szCs w:val="26"/>
          <w:lang w:val="es-ES" w:eastAsia="es-ES"/>
        </w:rPr>
        <w:t>el</w:t>
      </w:r>
      <w:r w:rsidR="00785D71" w:rsidRPr="003051BC">
        <w:rPr>
          <w:rFonts w:ascii="Arial" w:hAnsi="Arial" w:cs="Arial"/>
          <w:sz w:val="26"/>
          <w:szCs w:val="26"/>
          <w:lang w:val="es-ES" w:eastAsia="es-ES"/>
        </w:rPr>
        <w:t xml:space="preserve"> </w:t>
      </w:r>
      <w:r w:rsidR="00785D71">
        <w:rPr>
          <w:rFonts w:ascii="Arial" w:hAnsi="Arial" w:cs="Arial"/>
          <w:szCs w:val="24"/>
          <w:lang w:val="es-ES" w:eastAsia="es-ES"/>
        </w:rPr>
        <w:t>JUZGADO CIVIL DEL CIRCUITO DE DOSQUEBRADAS</w:t>
      </w:r>
      <w:r w:rsidRPr="00574DC4">
        <w:rPr>
          <w:rFonts w:ascii="Arial" w:hAnsi="Arial" w:cs="Arial"/>
          <w:sz w:val="26"/>
          <w:szCs w:val="26"/>
        </w:rPr>
        <w:t>, por las razones expuestas en esta providencia.</w:t>
      </w:r>
    </w:p>
    <w:p w:rsidR="00574DC4" w:rsidRDefault="00574DC4" w:rsidP="00574DC4">
      <w:pPr>
        <w:pStyle w:val="Sinespaciado1"/>
        <w:spacing w:line="360" w:lineRule="auto"/>
        <w:ind w:firstLine="2835"/>
        <w:jc w:val="both"/>
        <w:rPr>
          <w:rFonts w:ascii="Arial" w:hAnsi="Arial" w:cs="Arial"/>
          <w:sz w:val="16"/>
          <w:szCs w:val="26"/>
        </w:rPr>
      </w:pPr>
    </w:p>
    <w:p w:rsidR="00785D71" w:rsidRDefault="00785D71" w:rsidP="00785D71">
      <w:pPr>
        <w:pStyle w:val="Sinespaciado1"/>
        <w:tabs>
          <w:tab w:val="left" w:pos="1134"/>
        </w:tabs>
        <w:spacing w:line="360" w:lineRule="auto"/>
        <w:ind w:firstLine="2835"/>
        <w:jc w:val="both"/>
        <w:rPr>
          <w:rFonts w:ascii="Arial" w:hAnsi="Arial" w:cs="Arial"/>
          <w:sz w:val="26"/>
          <w:szCs w:val="26"/>
        </w:rPr>
      </w:pPr>
      <w:r w:rsidRPr="008E5381">
        <w:rPr>
          <w:rFonts w:ascii="Arial" w:hAnsi="Arial" w:cs="Arial"/>
          <w:b/>
          <w:spacing w:val="-3"/>
          <w:sz w:val="24"/>
          <w:szCs w:val="28"/>
        </w:rPr>
        <w:t>Segundo</w:t>
      </w:r>
      <w:r w:rsidRPr="008E5381">
        <w:rPr>
          <w:rFonts w:ascii="Arial" w:hAnsi="Arial" w:cs="Arial"/>
          <w:b/>
          <w:spacing w:val="-3"/>
          <w:sz w:val="24"/>
          <w:szCs w:val="24"/>
        </w:rPr>
        <w:t xml:space="preserve">: </w:t>
      </w:r>
      <w:r>
        <w:rPr>
          <w:rFonts w:ascii="Arial" w:hAnsi="Arial" w:cs="Arial"/>
          <w:spacing w:val="-3"/>
          <w:szCs w:val="24"/>
        </w:rPr>
        <w:t xml:space="preserve">DESVINCULAR </w:t>
      </w:r>
      <w:r w:rsidRPr="000C36C7">
        <w:rPr>
          <w:rFonts w:ascii="Arial" w:hAnsi="Arial" w:cs="Arial"/>
          <w:sz w:val="26"/>
          <w:szCs w:val="26"/>
          <w:lang w:val="es-MX"/>
        </w:rPr>
        <w:t>a lo</w:t>
      </w:r>
      <w:r>
        <w:rPr>
          <w:rFonts w:ascii="Arial" w:hAnsi="Arial" w:cs="Arial"/>
          <w:sz w:val="26"/>
          <w:szCs w:val="26"/>
          <w:lang w:val="es-MX"/>
        </w:rPr>
        <w:t xml:space="preserve">s </w:t>
      </w:r>
      <w:r w:rsidRPr="000C36C7">
        <w:rPr>
          <w:rFonts w:ascii="Arial" w:hAnsi="Arial" w:cs="Arial"/>
          <w:sz w:val="26"/>
          <w:szCs w:val="26"/>
          <w:lang w:val="es-MX"/>
        </w:rPr>
        <w:t>s</w:t>
      </w:r>
      <w:r>
        <w:rPr>
          <w:rFonts w:ascii="Arial" w:hAnsi="Arial" w:cs="Arial"/>
          <w:sz w:val="26"/>
          <w:szCs w:val="26"/>
          <w:lang w:val="es-MX"/>
        </w:rPr>
        <w:t>eñores</w:t>
      </w:r>
      <w:r>
        <w:rPr>
          <w:rFonts w:ascii="Arial" w:hAnsi="Arial" w:cs="Arial"/>
          <w:sz w:val="24"/>
          <w:szCs w:val="24"/>
          <w:lang w:val="es-MX"/>
        </w:rPr>
        <w:t xml:space="preserve"> </w:t>
      </w:r>
      <w:r w:rsidRPr="009C67F0">
        <w:rPr>
          <w:rFonts w:ascii="Arial" w:hAnsi="Arial" w:cs="Arial"/>
          <w:spacing w:val="3"/>
        </w:rPr>
        <w:t>ORLANDO MARLES CARDONA, JHON JAIRO MONTOYA, ARGELIA CARDONA DE CASTRO, MARÍA SOLEDAD BETANCURT DE BERNAL y ALIRIO ANTONIO BETANCOURT MEDINA</w:t>
      </w:r>
      <w:r>
        <w:rPr>
          <w:rFonts w:ascii="Arial" w:hAnsi="Arial" w:cs="Arial"/>
          <w:sz w:val="26"/>
          <w:szCs w:val="26"/>
        </w:rPr>
        <w:t>.</w:t>
      </w:r>
      <w:r w:rsidRPr="009462AD">
        <w:rPr>
          <w:rFonts w:ascii="Arial" w:hAnsi="Arial" w:cs="Arial"/>
          <w:sz w:val="26"/>
          <w:szCs w:val="26"/>
        </w:rPr>
        <w:t xml:space="preserve"> </w:t>
      </w:r>
    </w:p>
    <w:p w:rsidR="00785D71" w:rsidRPr="002E7F58" w:rsidRDefault="00785D71" w:rsidP="00785D71">
      <w:pPr>
        <w:pStyle w:val="Sinespaciado1"/>
        <w:tabs>
          <w:tab w:val="left" w:pos="1134"/>
        </w:tabs>
        <w:spacing w:line="360" w:lineRule="auto"/>
        <w:ind w:firstLine="2835"/>
        <w:jc w:val="both"/>
        <w:rPr>
          <w:rFonts w:ascii="Arial" w:hAnsi="Arial" w:cs="Arial"/>
          <w:sz w:val="16"/>
          <w:szCs w:val="16"/>
        </w:rPr>
      </w:pPr>
    </w:p>
    <w:p w:rsidR="00785D71" w:rsidRDefault="00785D71" w:rsidP="00785D71">
      <w:pPr>
        <w:pStyle w:val="Sinespaciado2"/>
        <w:spacing w:line="360" w:lineRule="auto"/>
        <w:ind w:firstLine="2835"/>
        <w:jc w:val="both"/>
        <w:rPr>
          <w:rFonts w:ascii="Arial" w:hAnsi="Arial" w:cs="Arial"/>
          <w:color w:val="000000"/>
          <w:sz w:val="26"/>
          <w:szCs w:val="26"/>
        </w:rPr>
      </w:pPr>
      <w:r w:rsidRPr="00581409">
        <w:rPr>
          <w:rFonts w:ascii="Arial" w:hAnsi="Arial" w:cs="Arial"/>
          <w:b/>
          <w:spacing w:val="-3"/>
          <w:sz w:val="24"/>
          <w:szCs w:val="28"/>
        </w:rPr>
        <w:t>Tercero</w:t>
      </w:r>
      <w:r w:rsidRPr="00581409">
        <w:rPr>
          <w:rFonts w:ascii="Arial" w:hAnsi="Arial" w:cs="Arial"/>
          <w:b/>
          <w:spacing w:val="-3"/>
          <w:sz w:val="24"/>
          <w:szCs w:val="24"/>
        </w:rPr>
        <w:t>:</w:t>
      </w:r>
      <w:r>
        <w:rPr>
          <w:rFonts w:ascii="Arial" w:hAnsi="Arial" w:cs="Arial"/>
          <w:sz w:val="26"/>
          <w:szCs w:val="26"/>
        </w:rPr>
        <w:t xml:space="preserve"> </w:t>
      </w:r>
      <w:r w:rsidRPr="008E5381">
        <w:rPr>
          <w:rFonts w:ascii="Arial" w:hAnsi="Arial" w:cs="Arial"/>
          <w:spacing w:val="-3"/>
          <w:sz w:val="26"/>
          <w:szCs w:val="26"/>
        </w:rPr>
        <w:t>Notifíquese esta decisión a las partes por el medio más expedito posible (Art. 5o. Dto. 306 de 1992).</w:t>
      </w:r>
    </w:p>
    <w:p w:rsidR="00785D71" w:rsidRPr="002E7F58" w:rsidRDefault="00785D71" w:rsidP="00785D71">
      <w:pPr>
        <w:pStyle w:val="Sinespaciado2"/>
        <w:spacing w:line="360" w:lineRule="auto"/>
        <w:ind w:firstLine="2835"/>
        <w:jc w:val="both"/>
        <w:rPr>
          <w:rFonts w:ascii="Arial" w:hAnsi="Arial" w:cs="Arial"/>
          <w:color w:val="000000"/>
          <w:sz w:val="16"/>
          <w:szCs w:val="16"/>
        </w:rPr>
      </w:pPr>
    </w:p>
    <w:p w:rsidR="00785D71" w:rsidRDefault="00785D71" w:rsidP="00785D71">
      <w:pPr>
        <w:pStyle w:val="Sinespaciado2"/>
        <w:spacing w:line="360" w:lineRule="auto"/>
        <w:ind w:firstLine="2835"/>
        <w:jc w:val="both"/>
        <w:rPr>
          <w:rFonts w:ascii="Arial" w:hAnsi="Arial" w:cs="Arial"/>
          <w:spacing w:val="-3"/>
          <w:sz w:val="26"/>
          <w:szCs w:val="26"/>
        </w:rPr>
      </w:pPr>
      <w:r w:rsidRPr="008E5381">
        <w:rPr>
          <w:rFonts w:ascii="Arial" w:hAnsi="Arial" w:cs="Arial"/>
          <w:b/>
          <w:spacing w:val="-3"/>
          <w:sz w:val="24"/>
          <w:szCs w:val="26"/>
          <w:lang w:val="es-CO" w:eastAsia="en-US"/>
        </w:rPr>
        <w:t>Cuarto</w:t>
      </w:r>
      <w:r w:rsidRPr="008E5381">
        <w:rPr>
          <w:rFonts w:ascii="Arial" w:hAnsi="Arial" w:cs="Arial"/>
          <w:spacing w:val="-3"/>
          <w:sz w:val="26"/>
          <w:szCs w:val="26"/>
        </w:rPr>
        <w:t xml:space="preserve">: </w:t>
      </w:r>
      <w:r w:rsidRPr="008E5381">
        <w:rPr>
          <w:rFonts w:ascii="Arial" w:hAnsi="Arial" w:cs="Arial"/>
          <w:spacing w:val="-3"/>
          <w:sz w:val="26"/>
          <w:szCs w:val="26"/>
          <w:lang w:val="es-CO" w:eastAsia="en-US"/>
        </w:rPr>
        <w:t>De no ser impugnada esta providencia, remítase el expediente a la Honorable Corte Constitucional para su eventual revisión.</w:t>
      </w:r>
    </w:p>
    <w:p w:rsidR="00785D71" w:rsidRPr="002E7F58" w:rsidRDefault="00785D71" w:rsidP="00785D71">
      <w:pPr>
        <w:pStyle w:val="Sinespaciado2"/>
        <w:spacing w:line="360" w:lineRule="auto"/>
        <w:ind w:firstLine="2835"/>
        <w:jc w:val="both"/>
        <w:rPr>
          <w:rFonts w:ascii="Arial" w:hAnsi="Arial" w:cs="Arial"/>
          <w:spacing w:val="-3"/>
          <w:sz w:val="16"/>
          <w:szCs w:val="16"/>
        </w:rPr>
      </w:pPr>
    </w:p>
    <w:p w:rsidR="00785D71" w:rsidRDefault="00785D71" w:rsidP="00785D71">
      <w:pPr>
        <w:pStyle w:val="Sinespaciado2"/>
        <w:spacing w:line="360" w:lineRule="auto"/>
        <w:ind w:firstLine="2835"/>
        <w:jc w:val="both"/>
        <w:rPr>
          <w:rFonts w:ascii="Arial" w:hAnsi="Arial" w:cs="Arial"/>
          <w:spacing w:val="-3"/>
          <w:sz w:val="28"/>
          <w:szCs w:val="28"/>
        </w:rPr>
      </w:pPr>
      <w:r w:rsidRPr="0035351F">
        <w:rPr>
          <w:rFonts w:ascii="Arial" w:hAnsi="Arial" w:cs="Arial"/>
          <w:b/>
          <w:spacing w:val="-3"/>
          <w:sz w:val="24"/>
          <w:szCs w:val="26"/>
        </w:rPr>
        <w:t>Quinto</w:t>
      </w:r>
      <w:r>
        <w:rPr>
          <w:rFonts w:ascii="Arial" w:hAnsi="Arial" w:cs="Arial"/>
          <w:spacing w:val="-3"/>
          <w:sz w:val="26"/>
          <w:szCs w:val="26"/>
        </w:rPr>
        <w:t xml:space="preserve">: </w:t>
      </w:r>
      <w:r w:rsidRPr="00165DC7">
        <w:rPr>
          <w:rFonts w:ascii="Arial" w:hAnsi="Arial" w:cs="Arial"/>
          <w:spacing w:val="-3"/>
          <w:sz w:val="26"/>
          <w:szCs w:val="26"/>
        </w:rPr>
        <w:t>Archivar las presentes diligencias previas anotaciones en los libros radicadores, una vez agotado el trámite ante la Corte Constitucional.</w:t>
      </w:r>
    </w:p>
    <w:p w:rsidR="00785D71" w:rsidRPr="00E16668" w:rsidRDefault="00785D71" w:rsidP="00785D71">
      <w:pPr>
        <w:pStyle w:val="Sinespaciado2"/>
        <w:spacing w:line="360" w:lineRule="auto"/>
        <w:ind w:firstLine="2835"/>
        <w:jc w:val="both"/>
        <w:rPr>
          <w:rFonts w:ascii="Arial" w:hAnsi="Arial" w:cs="Arial"/>
          <w:spacing w:val="-3"/>
          <w:sz w:val="16"/>
          <w:szCs w:val="16"/>
        </w:rPr>
      </w:pPr>
    </w:p>
    <w:p w:rsidR="00785D71" w:rsidRDefault="00785D71" w:rsidP="00785D71">
      <w:pPr>
        <w:pStyle w:val="Sinespaciado3"/>
        <w:spacing w:line="360" w:lineRule="auto"/>
        <w:ind w:firstLine="2835"/>
        <w:jc w:val="both"/>
        <w:rPr>
          <w:rFonts w:ascii="Arial" w:hAnsi="Arial" w:cs="Arial"/>
          <w:spacing w:val="-3"/>
          <w:sz w:val="26"/>
          <w:szCs w:val="26"/>
        </w:rPr>
      </w:pPr>
      <w:r w:rsidRPr="00F30A55">
        <w:rPr>
          <w:rFonts w:ascii="Arial" w:hAnsi="Arial" w:cs="Arial"/>
          <w:spacing w:val="-3"/>
          <w:sz w:val="26"/>
          <w:szCs w:val="26"/>
        </w:rPr>
        <w:t>Notifíquese,</w:t>
      </w:r>
    </w:p>
    <w:p w:rsidR="00785D71" w:rsidRPr="00E16668" w:rsidRDefault="00785D71" w:rsidP="00785D71">
      <w:pPr>
        <w:pStyle w:val="Sinespaciado3"/>
        <w:spacing w:line="360" w:lineRule="auto"/>
        <w:ind w:firstLine="2835"/>
        <w:jc w:val="both"/>
        <w:rPr>
          <w:rFonts w:ascii="Arial" w:hAnsi="Arial" w:cs="Arial"/>
          <w:spacing w:val="-3"/>
          <w:sz w:val="16"/>
          <w:szCs w:val="16"/>
        </w:rPr>
      </w:pPr>
    </w:p>
    <w:p w:rsidR="00785D71" w:rsidRDefault="00785D71" w:rsidP="00785D71">
      <w:pPr>
        <w:pStyle w:val="Sinespaciado3"/>
        <w:ind w:firstLine="2835"/>
        <w:jc w:val="both"/>
        <w:rPr>
          <w:rFonts w:ascii="Arial" w:hAnsi="Arial" w:cs="Arial"/>
          <w:spacing w:val="-3"/>
          <w:sz w:val="26"/>
          <w:szCs w:val="26"/>
        </w:rPr>
      </w:pPr>
      <w:r>
        <w:rPr>
          <w:rFonts w:ascii="Arial" w:hAnsi="Arial" w:cs="Arial"/>
          <w:spacing w:val="-3"/>
          <w:sz w:val="26"/>
          <w:szCs w:val="26"/>
        </w:rPr>
        <w:t>Los Magistrados,</w:t>
      </w:r>
    </w:p>
    <w:p w:rsidR="00785D71" w:rsidRDefault="00785D71" w:rsidP="00785D71">
      <w:pPr>
        <w:pStyle w:val="Sinespaciado3"/>
        <w:ind w:firstLine="2835"/>
        <w:jc w:val="both"/>
        <w:rPr>
          <w:rFonts w:ascii="Arial" w:hAnsi="Arial" w:cs="Arial"/>
          <w:b/>
          <w:spacing w:val="-3"/>
        </w:rPr>
      </w:pPr>
    </w:p>
    <w:p w:rsidR="0092379F" w:rsidRPr="004B4B66" w:rsidRDefault="0092379F" w:rsidP="00785D71">
      <w:pPr>
        <w:pStyle w:val="Sinespaciado3"/>
        <w:ind w:firstLine="2835"/>
        <w:jc w:val="both"/>
        <w:rPr>
          <w:rFonts w:ascii="Arial" w:hAnsi="Arial" w:cs="Arial"/>
          <w:b/>
          <w:spacing w:val="-3"/>
        </w:rPr>
      </w:pPr>
    </w:p>
    <w:p w:rsidR="00785D71" w:rsidRPr="004B4B66" w:rsidRDefault="00785D71" w:rsidP="00785D71">
      <w:pPr>
        <w:pStyle w:val="Sinespaciado3"/>
        <w:ind w:firstLine="2835"/>
        <w:jc w:val="both"/>
        <w:rPr>
          <w:rFonts w:ascii="Arial" w:hAnsi="Arial" w:cs="Arial"/>
          <w:b/>
          <w:spacing w:val="-3"/>
        </w:rPr>
      </w:pPr>
    </w:p>
    <w:p w:rsidR="00785D71" w:rsidRDefault="00785D71" w:rsidP="00785D71">
      <w:pPr>
        <w:pStyle w:val="Sinespaciado3"/>
        <w:ind w:firstLine="2835"/>
        <w:jc w:val="both"/>
        <w:rPr>
          <w:rFonts w:ascii="Arial" w:hAnsi="Arial" w:cs="Arial"/>
          <w:b/>
          <w:spacing w:val="-3"/>
        </w:rPr>
      </w:pPr>
    </w:p>
    <w:p w:rsidR="00785D71" w:rsidRPr="00E94805" w:rsidRDefault="00785D71" w:rsidP="00785D71">
      <w:pPr>
        <w:pStyle w:val="Sinespaciado3"/>
        <w:ind w:firstLine="2835"/>
        <w:jc w:val="both"/>
        <w:rPr>
          <w:rFonts w:ascii="Arial" w:hAnsi="Arial" w:cs="Arial"/>
          <w:b/>
          <w:spacing w:val="-3"/>
          <w:sz w:val="28"/>
          <w:szCs w:val="28"/>
        </w:rPr>
      </w:pPr>
      <w:r w:rsidRPr="00E94805">
        <w:rPr>
          <w:rFonts w:ascii="Arial" w:hAnsi="Arial" w:cs="Arial"/>
          <w:b/>
          <w:spacing w:val="-3"/>
        </w:rPr>
        <w:t>EDDER JIMMY SÁNCHEZ CALAMBÁS</w:t>
      </w:r>
    </w:p>
    <w:p w:rsidR="00785D71" w:rsidRDefault="00785D71" w:rsidP="00785D71">
      <w:pPr>
        <w:pStyle w:val="Sinespaciado2"/>
        <w:ind w:firstLine="2835"/>
        <w:rPr>
          <w:rFonts w:ascii="Arial" w:hAnsi="Arial" w:cs="Arial"/>
          <w:b/>
          <w:spacing w:val="-3"/>
          <w:sz w:val="22"/>
          <w:szCs w:val="22"/>
        </w:rPr>
      </w:pPr>
    </w:p>
    <w:p w:rsidR="00785D71" w:rsidRDefault="00785D71" w:rsidP="00785D71">
      <w:pPr>
        <w:pStyle w:val="Sinespaciado2"/>
        <w:ind w:firstLine="2835"/>
        <w:jc w:val="both"/>
        <w:rPr>
          <w:rFonts w:ascii="Arial" w:hAnsi="Arial" w:cs="Arial"/>
          <w:b/>
          <w:spacing w:val="-3"/>
          <w:sz w:val="22"/>
          <w:szCs w:val="22"/>
        </w:rPr>
      </w:pPr>
    </w:p>
    <w:p w:rsidR="0092379F" w:rsidRDefault="0092379F" w:rsidP="00785D71">
      <w:pPr>
        <w:pStyle w:val="Sinespaciado2"/>
        <w:ind w:firstLine="2835"/>
        <w:jc w:val="both"/>
        <w:rPr>
          <w:rFonts w:ascii="Arial" w:hAnsi="Arial" w:cs="Arial"/>
          <w:b/>
          <w:spacing w:val="-3"/>
          <w:sz w:val="22"/>
          <w:szCs w:val="22"/>
        </w:rPr>
      </w:pPr>
    </w:p>
    <w:p w:rsidR="00785D71" w:rsidRDefault="00785D71" w:rsidP="00785D71">
      <w:pPr>
        <w:pStyle w:val="Sinespaciado2"/>
        <w:ind w:firstLine="2835"/>
        <w:jc w:val="both"/>
        <w:rPr>
          <w:rFonts w:ascii="Arial" w:hAnsi="Arial" w:cs="Arial"/>
          <w:b/>
          <w:spacing w:val="-3"/>
          <w:sz w:val="22"/>
          <w:szCs w:val="22"/>
        </w:rPr>
      </w:pPr>
    </w:p>
    <w:p w:rsidR="00785D71" w:rsidRDefault="00785D71" w:rsidP="00785D71">
      <w:pPr>
        <w:pStyle w:val="Sinespaciado2"/>
        <w:ind w:firstLine="2835"/>
        <w:jc w:val="both"/>
        <w:rPr>
          <w:rFonts w:ascii="Arial" w:hAnsi="Arial" w:cs="Arial"/>
          <w:b/>
          <w:spacing w:val="-3"/>
          <w:sz w:val="22"/>
          <w:szCs w:val="22"/>
        </w:rPr>
      </w:pPr>
      <w:r w:rsidRPr="00E94805">
        <w:rPr>
          <w:rFonts w:ascii="Arial" w:hAnsi="Arial" w:cs="Arial"/>
          <w:b/>
          <w:spacing w:val="-3"/>
          <w:sz w:val="22"/>
          <w:szCs w:val="22"/>
        </w:rPr>
        <w:t>JAIME ALBERTO SARAZA NARANJO</w:t>
      </w:r>
      <w:r>
        <w:rPr>
          <w:rFonts w:ascii="Arial" w:hAnsi="Arial" w:cs="Arial"/>
          <w:b/>
          <w:spacing w:val="-3"/>
          <w:sz w:val="22"/>
          <w:szCs w:val="22"/>
        </w:rPr>
        <w:tab/>
      </w:r>
      <w:r>
        <w:rPr>
          <w:rFonts w:ascii="Arial" w:hAnsi="Arial" w:cs="Arial"/>
          <w:b/>
          <w:spacing w:val="-3"/>
          <w:sz w:val="22"/>
          <w:szCs w:val="22"/>
        </w:rPr>
        <w:tab/>
        <w:t xml:space="preserve">           </w:t>
      </w:r>
    </w:p>
    <w:p w:rsidR="00785D71" w:rsidRDefault="00785D71" w:rsidP="00785D71">
      <w:pPr>
        <w:pStyle w:val="Sinespaciado2"/>
        <w:ind w:firstLine="2835"/>
        <w:jc w:val="both"/>
        <w:rPr>
          <w:rFonts w:ascii="Arial" w:hAnsi="Arial" w:cs="Arial"/>
          <w:b/>
          <w:spacing w:val="-3"/>
          <w:sz w:val="22"/>
          <w:szCs w:val="22"/>
        </w:rPr>
      </w:pPr>
    </w:p>
    <w:p w:rsidR="00785D71" w:rsidRDefault="00785D71" w:rsidP="00785D71">
      <w:pPr>
        <w:pStyle w:val="Sinespaciado2"/>
        <w:ind w:firstLine="2835"/>
        <w:jc w:val="both"/>
        <w:rPr>
          <w:rFonts w:ascii="Arial" w:hAnsi="Arial" w:cs="Arial"/>
          <w:b/>
          <w:sz w:val="22"/>
          <w:szCs w:val="22"/>
        </w:rPr>
      </w:pPr>
    </w:p>
    <w:p w:rsidR="00785D71" w:rsidRDefault="00785D71" w:rsidP="00785D71">
      <w:pPr>
        <w:pStyle w:val="Sinespaciado2"/>
        <w:ind w:firstLine="2835"/>
        <w:jc w:val="both"/>
        <w:rPr>
          <w:rFonts w:ascii="Arial" w:hAnsi="Arial" w:cs="Arial"/>
          <w:b/>
          <w:sz w:val="22"/>
          <w:szCs w:val="22"/>
        </w:rPr>
      </w:pPr>
    </w:p>
    <w:p w:rsidR="0092379F" w:rsidRDefault="0092379F" w:rsidP="00785D71">
      <w:pPr>
        <w:pStyle w:val="Sinespaciado2"/>
        <w:ind w:firstLine="2835"/>
        <w:jc w:val="both"/>
        <w:rPr>
          <w:rFonts w:ascii="Arial" w:hAnsi="Arial" w:cs="Arial"/>
          <w:b/>
          <w:sz w:val="22"/>
          <w:szCs w:val="22"/>
        </w:rPr>
      </w:pPr>
    </w:p>
    <w:p w:rsidR="00010679" w:rsidRPr="00574DC4" w:rsidRDefault="00785D71" w:rsidP="00785D71">
      <w:pPr>
        <w:pStyle w:val="Sinespaciado1"/>
        <w:spacing w:line="360" w:lineRule="auto"/>
        <w:ind w:firstLine="2835"/>
        <w:jc w:val="both"/>
        <w:rPr>
          <w:rFonts w:ascii="Arial" w:hAnsi="Arial" w:cs="Arial"/>
          <w:sz w:val="26"/>
          <w:szCs w:val="26"/>
        </w:rPr>
      </w:pPr>
      <w:r w:rsidRPr="00E94805">
        <w:rPr>
          <w:rFonts w:ascii="Arial" w:hAnsi="Arial" w:cs="Arial"/>
          <w:b/>
        </w:rPr>
        <w:t>CLAUDIA MARÍA ARCILA RÍOS</w:t>
      </w:r>
    </w:p>
    <w:sectPr w:rsidR="00010679" w:rsidRPr="00574DC4" w:rsidSect="007C3D22">
      <w:headerReference w:type="default" r:id="rId8"/>
      <w:footerReference w:type="default" r:id="rId9"/>
      <w:pgSz w:w="12242" w:h="18705" w:code="119"/>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545" w:rsidRDefault="00365545" w:rsidP="00211DC7">
      <w:r>
        <w:separator/>
      </w:r>
    </w:p>
  </w:endnote>
  <w:endnote w:type="continuationSeparator" w:id="0">
    <w:p w:rsidR="00365545" w:rsidRDefault="00365545" w:rsidP="0021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2B" w:rsidRPr="00B97631" w:rsidRDefault="00663424">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C3D22">
      <w:rPr>
        <w:rFonts w:ascii="Arial" w:hAnsi="Arial" w:cs="Arial"/>
        <w:noProof/>
        <w:sz w:val="22"/>
        <w:szCs w:val="22"/>
      </w:rPr>
      <w:t>1</w:t>
    </w:r>
    <w:r w:rsidRPr="00B97631">
      <w:rPr>
        <w:rFonts w:ascii="Arial" w:hAnsi="Arial" w:cs="Arial"/>
        <w:sz w:val="22"/>
        <w:szCs w:val="22"/>
      </w:rPr>
      <w:fldChar w:fldCharType="end"/>
    </w:r>
  </w:p>
  <w:p w:rsidR="00A45A2B" w:rsidRDefault="0036554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545" w:rsidRDefault="00365545" w:rsidP="00211DC7">
      <w:r>
        <w:separator/>
      </w:r>
    </w:p>
  </w:footnote>
  <w:footnote w:type="continuationSeparator" w:id="0">
    <w:p w:rsidR="00365545" w:rsidRDefault="00365545" w:rsidP="00211DC7">
      <w:r>
        <w:continuationSeparator/>
      </w:r>
    </w:p>
  </w:footnote>
  <w:footnote w:id="1">
    <w:p w:rsidR="00E24D76" w:rsidRPr="00E24D76" w:rsidRDefault="00E24D76" w:rsidP="00E24D76">
      <w:pPr>
        <w:pStyle w:val="Notedebasdepage"/>
        <w:jc w:val="both"/>
        <w:rPr>
          <w:rFonts w:ascii="Arial" w:hAnsi="Arial" w:cs="Arial"/>
          <w:lang w:val="es-CO"/>
        </w:rPr>
      </w:pPr>
      <w:r w:rsidRPr="00E24D76">
        <w:rPr>
          <w:rStyle w:val="Appelnotedebasdep"/>
          <w:rFonts w:ascii="Arial" w:hAnsi="Arial" w:cs="Arial"/>
        </w:rPr>
        <w:footnoteRef/>
      </w:r>
      <w:r w:rsidRPr="00E24D76">
        <w:rPr>
          <w:rFonts w:ascii="Arial" w:hAnsi="Arial" w:cs="Arial"/>
        </w:rPr>
        <w:t xml:space="preserve"> </w:t>
      </w:r>
      <w:r w:rsidR="00524B82" w:rsidRPr="00524B82">
        <w:rPr>
          <w:rFonts w:ascii="Arial" w:hAnsi="Arial" w:cs="Arial"/>
          <w:sz w:val="18"/>
        </w:rPr>
        <w:t>CORTE CONSTITUCIONAL,</w:t>
      </w:r>
      <w:r w:rsidR="00524B82">
        <w:rPr>
          <w:rFonts w:ascii="Arial" w:hAnsi="Arial" w:cs="Arial"/>
        </w:rPr>
        <w:t xml:space="preserve"> </w:t>
      </w:r>
      <w:r w:rsidRPr="00E24D76">
        <w:rPr>
          <w:rFonts w:ascii="Arial" w:hAnsi="Arial" w:cs="Arial"/>
          <w:lang w:val="es-CO"/>
        </w:rPr>
        <w:t>Sentencia T-658 de 2002.</w:t>
      </w:r>
    </w:p>
  </w:footnote>
  <w:footnote w:id="2">
    <w:p w:rsidR="00524B82" w:rsidRPr="00D10852" w:rsidRDefault="00524B82">
      <w:pPr>
        <w:pStyle w:val="Notedebasdepage"/>
        <w:rPr>
          <w:rFonts w:ascii="Arial" w:hAnsi="Arial" w:cs="Arial"/>
          <w:sz w:val="18"/>
          <w:szCs w:val="18"/>
          <w:lang w:val="es-CO"/>
        </w:rPr>
      </w:pPr>
      <w:r w:rsidRPr="00D10852">
        <w:rPr>
          <w:rStyle w:val="Appelnotedebasdep"/>
          <w:rFonts w:ascii="Arial" w:hAnsi="Arial" w:cs="Arial"/>
          <w:sz w:val="18"/>
          <w:szCs w:val="18"/>
        </w:rPr>
        <w:footnoteRef/>
      </w:r>
      <w:r w:rsidRPr="00D10852">
        <w:rPr>
          <w:rFonts w:ascii="Arial" w:hAnsi="Arial" w:cs="Arial"/>
          <w:sz w:val="18"/>
          <w:szCs w:val="18"/>
        </w:rPr>
        <w:t xml:space="preserve"> CORTE CONSTITUCIONAL, </w:t>
      </w:r>
      <w:r w:rsidRPr="00D10852">
        <w:rPr>
          <w:rFonts w:ascii="Arial" w:hAnsi="Arial" w:cs="Arial"/>
          <w:sz w:val="18"/>
          <w:szCs w:val="18"/>
          <w:lang w:val="es-CO"/>
        </w:rPr>
        <w:t>Sentencia T-530 de 1998.</w:t>
      </w:r>
    </w:p>
  </w:footnote>
  <w:footnote w:id="3">
    <w:p w:rsidR="00F9530E" w:rsidRPr="00D10852" w:rsidRDefault="00F9530E" w:rsidP="00F9530E">
      <w:pPr>
        <w:pStyle w:val="Notedebasdepage"/>
        <w:jc w:val="both"/>
        <w:rPr>
          <w:rFonts w:ascii="Arial" w:hAnsi="Arial" w:cs="Arial"/>
          <w:sz w:val="18"/>
          <w:szCs w:val="18"/>
          <w:lang w:val="es-CO"/>
        </w:rPr>
      </w:pPr>
      <w:r w:rsidRPr="00D10852">
        <w:rPr>
          <w:rStyle w:val="Appelnotedebasdep"/>
          <w:rFonts w:ascii="Arial" w:hAnsi="Arial" w:cs="Arial"/>
          <w:sz w:val="18"/>
          <w:szCs w:val="18"/>
        </w:rPr>
        <w:footnoteRef/>
      </w:r>
      <w:r w:rsidRPr="00D10852">
        <w:rPr>
          <w:rFonts w:ascii="Arial" w:hAnsi="Arial" w:cs="Arial"/>
          <w:sz w:val="18"/>
          <w:szCs w:val="18"/>
        </w:rPr>
        <w:t xml:space="preserve"> </w:t>
      </w:r>
      <w:r w:rsidR="00524B82" w:rsidRPr="00D10852">
        <w:rPr>
          <w:rFonts w:ascii="Arial" w:hAnsi="Arial" w:cs="Arial"/>
          <w:sz w:val="18"/>
          <w:szCs w:val="18"/>
        </w:rPr>
        <w:t xml:space="preserve">CORTE CONSTITUCIONAL, </w:t>
      </w:r>
      <w:r w:rsidR="00524B82" w:rsidRPr="00D10852">
        <w:rPr>
          <w:rFonts w:ascii="Arial" w:hAnsi="Arial" w:cs="Arial"/>
          <w:sz w:val="18"/>
          <w:szCs w:val="18"/>
          <w:lang w:val="es-CO"/>
        </w:rPr>
        <w:t>Sentencia T-658 de 2002</w:t>
      </w:r>
      <w:r w:rsidRPr="00D10852">
        <w:rPr>
          <w:rFonts w:ascii="Arial" w:hAnsi="Arial" w:cs="Arial"/>
          <w:sz w:val="18"/>
          <w:szCs w:val="18"/>
          <w:lang w:val="es-CO"/>
        </w:rPr>
        <w:t>.</w:t>
      </w:r>
    </w:p>
  </w:footnote>
  <w:footnote w:id="4">
    <w:p w:rsidR="0092379F" w:rsidRPr="00D10852" w:rsidRDefault="0092379F">
      <w:pPr>
        <w:pStyle w:val="Notedebasdepage"/>
        <w:rPr>
          <w:rFonts w:ascii="Arial" w:hAnsi="Arial" w:cs="Arial"/>
          <w:sz w:val="18"/>
          <w:szCs w:val="18"/>
          <w:lang w:val="es-CO"/>
        </w:rPr>
      </w:pPr>
      <w:r w:rsidRPr="00D10852">
        <w:rPr>
          <w:rStyle w:val="Appelnotedebasdep"/>
          <w:rFonts w:ascii="Arial" w:hAnsi="Arial" w:cs="Arial"/>
          <w:sz w:val="18"/>
          <w:szCs w:val="18"/>
        </w:rPr>
        <w:footnoteRef/>
      </w:r>
      <w:r w:rsidRPr="00D10852">
        <w:rPr>
          <w:rFonts w:ascii="Arial" w:hAnsi="Arial" w:cs="Arial"/>
          <w:sz w:val="18"/>
          <w:szCs w:val="18"/>
        </w:rPr>
        <w:t xml:space="preserve"> </w:t>
      </w:r>
      <w:r w:rsidR="00D10852" w:rsidRPr="00D10852">
        <w:rPr>
          <w:rFonts w:ascii="Arial" w:hAnsi="Arial" w:cs="Arial"/>
          <w:sz w:val="18"/>
          <w:szCs w:val="18"/>
        </w:rPr>
        <w:t xml:space="preserve">Folios 66 a 112.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2B" w:rsidRPr="005643A9" w:rsidRDefault="00663424"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45A2B" w:rsidRPr="005643A9" w:rsidRDefault="00663424" w:rsidP="00F8648A">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6CB9B60B" wp14:editId="2B89AC4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A45A2B" w:rsidRPr="005643A9" w:rsidRDefault="00365545" w:rsidP="00F8648A">
    <w:pPr>
      <w:pStyle w:val="Sinespaciado1"/>
      <w:rPr>
        <w:rFonts w:ascii="Arial" w:hAnsi="Arial" w:cs="Arial"/>
        <w:sz w:val="16"/>
        <w:szCs w:val="16"/>
      </w:rPr>
    </w:pPr>
  </w:p>
  <w:p w:rsidR="00A45A2B" w:rsidRPr="005643A9" w:rsidRDefault="00365545" w:rsidP="00F8648A">
    <w:pPr>
      <w:pStyle w:val="Sinespaciado2"/>
      <w:rPr>
        <w:rFonts w:ascii="Arial" w:hAnsi="Arial" w:cs="Arial"/>
        <w:sz w:val="16"/>
        <w:szCs w:val="16"/>
      </w:rPr>
    </w:pPr>
  </w:p>
  <w:p w:rsidR="00A45A2B" w:rsidRDefault="00663424"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45A2B" w:rsidRPr="005643A9" w:rsidRDefault="00663424"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4D4C18">
      <w:rPr>
        <w:rFonts w:ascii="Arial" w:hAnsi="Arial" w:cs="Arial"/>
        <w:sz w:val="16"/>
        <w:szCs w:val="16"/>
      </w:rPr>
      <w:t xml:space="preserve">             </w:t>
    </w:r>
    <w:r>
      <w:rPr>
        <w:rFonts w:ascii="Arial" w:hAnsi="Arial" w:cs="Arial"/>
        <w:sz w:val="16"/>
        <w:szCs w:val="16"/>
      </w:rPr>
      <w:t>EXPED. T-1a. 66001-22-13-000-201</w:t>
    </w:r>
    <w:r w:rsidR="00E57F3B">
      <w:rPr>
        <w:rFonts w:ascii="Arial" w:hAnsi="Arial" w:cs="Arial"/>
        <w:sz w:val="16"/>
        <w:szCs w:val="16"/>
      </w:rPr>
      <w:t>7</w:t>
    </w:r>
    <w:r w:rsidR="00231F52">
      <w:rPr>
        <w:rFonts w:ascii="Arial" w:hAnsi="Arial" w:cs="Arial"/>
        <w:sz w:val="16"/>
        <w:szCs w:val="16"/>
      </w:rPr>
      <w:t>-00</w:t>
    </w:r>
    <w:r w:rsidR="00E57F3B">
      <w:rPr>
        <w:rFonts w:ascii="Arial" w:hAnsi="Arial" w:cs="Arial"/>
        <w:sz w:val="16"/>
        <w:szCs w:val="16"/>
      </w:rPr>
      <w:t>471</w:t>
    </w:r>
    <w:r>
      <w:rPr>
        <w:rFonts w:ascii="Arial" w:hAnsi="Arial" w:cs="Arial"/>
        <w:sz w:val="16"/>
        <w:szCs w:val="16"/>
      </w:rPr>
      <w:t>-00</w:t>
    </w:r>
  </w:p>
  <w:p w:rsidR="00A45A2B" w:rsidRDefault="00365545">
    <w:pPr>
      <w:pStyle w:val="En-tte"/>
      <w:rPr>
        <w:rFonts w:ascii="Arial" w:hAnsi="Arial" w:cs="Arial"/>
        <w:sz w:val="16"/>
        <w:szCs w:val="16"/>
      </w:rPr>
    </w:pPr>
  </w:p>
  <w:p w:rsidR="00A45A2B" w:rsidRPr="005643A9" w:rsidRDefault="00663424">
    <w:pPr>
      <w:pStyle w:val="En-tte"/>
      <w:rPr>
        <w:rFonts w:ascii="Arial" w:hAnsi="Arial" w:cs="Arial"/>
        <w:sz w:val="16"/>
        <w:szCs w:val="16"/>
      </w:rPr>
    </w:pPr>
    <w:r>
      <w:rPr>
        <w:rFonts w:ascii="Arial" w:hAnsi="Arial" w:cs="Arial"/>
        <w:sz w:val="16"/>
        <w:szCs w:val="16"/>
      </w:rPr>
      <w:t>________________________________________________________</w:t>
    </w:r>
    <w:r w:rsidR="004D4C18">
      <w:rPr>
        <w:rFonts w:ascii="Arial" w:hAnsi="Arial" w:cs="Arial"/>
        <w:sz w:val="16"/>
        <w:szCs w:val="16"/>
      </w:rPr>
      <w:t>_______</w:t>
    </w:r>
    <w:r>
      <w:rPr>
        <w:rFonts w:ascii="Arial" w:hAnsi="Arial" w:cs="Arial"/>
        <w:sz w:val="16"/>
        <w:szCs w:val="16"/>
      </w:rPr>
      <w:t>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C7"/>
    <w:rsid w:val="00010679"/>
    <w:rsid w:val="0008400A"/>
    <w:rsid w:val="000C61AC"/>
    <w:rsid w:val="000E28A1"/>
    <w:rsid w:val="00141DC9"/>
    <w:rsid w:val="00195906"/>
    <w:rsid w:val="001D732B"/>
    <w:rsid w:val="001E2A03"/>
    <w:rsid w:val="001F1BB4"/>
    <w:rsid w:val="00211DC7"/>
    <w:rsid w:val="00231F52"/>
    <w:rsid w:val="00233CEF"/>
    <w:rsid w:val="002C1376"/>
    <w:rsid w:val="002C6755"/>
    <w:rsid w:val="00365545"/>
    <w:rsid w:val="003A0C06"/>
    <w:rsid w:val="003E1B1F"/>
    <w:rsid w:val="003F1D6D"/>
    <w:rsid w:val="00450BDF"/>
    <w:rsid w:val="00455E97"/>
    <w:rsid w:val="0048685F"/>
    <w:rsid w:val="004C4B0C"/>
    <w:rsid w:val="004D4C18"/>
    <w:rsid w:val="004D4D38"/>
    <w:rsid w:val="005063F3"/>
    <w:rsid w:val="00524B82"/>
    <w:rsid w:val="0053000D"/>
    <w:rsid w:val="00531078"/>
    <w:rsid w:val="00574DC4"/>
    <w:rsid w:val="00595A23"/>
    <w:rsid w:val="005D408B"/>
    <w:rsid w:val="005E0D6E"/>
    <w:rsid w:val="006117D2"/>
    <w:rsid w:val="006119B7"/>
    <w:rsid w:val="0061680B"/>
    <w:rsid w:val="00663424"/>
    <w:rsid w:val="0067775B"/>
    <w:rsid w:val="006C3F83"/>
    <w:rsid w:val="007036F5"/>
    <w:rsid w:val="00734ABE"/>
    <w:rsid w:val="00770F85"/>
    <w:rsid w:val="00785D71"/>
    <w:rsid w:val="007C3D22"/>
    <w:rsid w:val="007F1B0B"/>
    <w:rsid w:val="007F67A5"/>
    <w:rsid w:val="00802BCE"/>
    <w:rsid w:val="00831C31"/>
    <w:rsid w:val="0089641E"/>
    <w:rsid w:val="008A7501"/>
    <w:rsid w:val="008C1532"/>
    <w:rsid w:val="008F3E97"/>
    <w:rsid w:val="0092379F"/>
    <w:rsid w:val="0095513F"/>
    <w:rsid w:val="00970AC4"/>
    <w:rsid w:val="009A5EB9"/>
    <w:rsid w:val="009A6382"/>
    <w:rsid w:val="00A454CF"/>
    <w:rsid w:val="00A87A21"/>
    <w:rsid w:val="00AB3CD7"/>
    <w:rsid w:val="00AC578C"/>
    <w:rsid w:val="00AF263B"/>
    <w:rsid w:val="00BB0648"/>
    <w:rsid w:val="00BE5FFB"/>
    <w:rsid w:val="00C24412"/>
    <w:rsid w:val="00C66C6B"/>
    <w:rsid w:val="00CA00FD"/>
    <w:rsid w:val="00CA3C9F"/>
    <w:rsid w:val="00CA4D59"/>
    <w:rsid w:val="00CB5613"/>
    <w:rsid w:val="00CB59D6"/>
    <w:rsid w:val="00CB724F"/>
    <w:rsid w:val="00CC1413"/>
    <w:rsid w:val="00CC24E3"/>
    <w:rsid w:val="00D10852"/>
    <w:rsid w:val="00D20146"/>
    <w:rsid w:val="00D21055"/>
    <w:rsid w:val="00D85413"/>
    <w:rsid w:val="00D95C28"/>
    <w:rsid w:val="00DA4D40"/>
    <w:rsid w:val="00DB1AE8"/>
    <w:rsid w:val="00DB360C"/>
    <w:rsid w:val="00DB732A"/>
    <w:rsid w:val="00DE7F01"/>
    <w:rsid w:val="00E24D76"/>
    <w:rsid w:val="00E27BEF"/>
    <w:rsid w:val="00E57F3B"/>
    <w:rsid w:val="00E75896"/>
    <w:rsid w:val="00EA29CC"/>
    <w:rsid w:val="00F46526"/>
    <w:rsid w:val="00F57D9B"/>
    <w:rsid w:val="00F869E8"/>
    <w:rsid w:val="00F9530E"/>
    <w:rsid w:val="00FA326C"/>
    <w:rsid w:val="00FA3374"/>
    <w:rsid w:val="00FB17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C7"/>
    <w:pPr>
      <w:spacing w:after="0" w:line="240" w:lineRule="auto"/>
    </w:pPr>
    <w:rPr>
      <w:rFonts w:ascii="Times New Roman" w:eastAsia="Calibri" w:hAnsi="Times New Roman" w:cs="Times New Roman"/>
      <w:sz w:val="20"/>
      <w:szCs w:val="20"/>
      <w:lang w:eastAsia="es-ES"/>
    </w:rPr>
  </w:style>
  <w:style w:type="paragraph" w:styleId="Titre5">
    <w:name w:val="heading 5"/>
    <w:basedOn w:val="Normal"/>
    <w:next w:val="Normal"/>
    <w:link w:val="Titre5Car"/>
    <w:uiPriority w:val="99"/>
    <w:qFormat/>
    <w:rsid w:val="00CB5613"/>
    <w:pPr>
      <w:keepNext/>
      <w:keepLines/>
      <w:spacing w:before="200"/>
      <w:outlineLvl w:val="4"/>
    </w:pPr>
    <w:rPr>
      <w:rFonts w:ascii="Cambria" w:eastAsia="Times New Roman" w:hAnsi="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
    <w:basedOn w:val="Normal"/>
    <w:link w:val="NotedebasdepageCar"/>
    <w:uiPriority w:val="99"/>
    <w:rsid w:val="00211DC7"/>
  </w:style>
  <w:style w:type="character" w:customStyle="1" w:styleId="NotedebasdepageCar">
    <w:name w:val="Note de bas de page Car"/>
    <w:aliases w:val="Footnote Text Char Char Char Char Char Car,Footnote Text Char Char Char Char Car,Footnote reference Car,FA Fu Car,Footnote Text Char Char Char Car"/>
    <w:basedOn w:val="Policepardfaut"/>
    <w:link w:val="Notedebasdepage"/>
    <w:uiPriority w:val="99"/>
    <w:rsid w:val="00211DC7"/>
    <w:rPr>
      <w:rFonts w:ascii="Times New Roman" w:eastAsia="Calibri" w:hAnsi="Times New Roman" w:cs="Times New Roman"/>
      <w:sz w:val="20"/>
      <w:szCs w:val="20"/>
      <w:lang w:eastAsia="es-ES"/>
    </w:rPr>
  </w:style>
  <w:style w:type="character" w:styleId="Appelnotedebasdep">
    <w:name w:val="footnote reference"/>
    <w:aliases w:val="Texto de nota al pie"/>
    <w:uiPriority w:val="99"/>
    <w:rsid w:val="00211DC7"/>
    <w:rPr>
      <w:rFonts w:cs="Times New Roman"/>
      <w:vertAlign w:val="superscript"/>
    </w:rPr>
  </w:style>
  <w:style w:type="paragraph" w:customStyle="1" w:styleId="Sinespaciado1">
    <w:name w:val="Sin espaciado1"/>
    <w:link w:val="NoSpacingChar"/>
    <w:uiPriority w:val="99"/>
    <w:qFormat/>
    <w:rsid w:val="00211DC7"/>
    <w:pPr>
      <w:spacing w:after="0" w:line="240" w:lineRule="auto"/>
    </w:pPr>
    <w:rPr>
      <w:rFonts w:ascii="Calibri" w:eastAsia="Calibri" w:hAnsi="Calibri" w:cs="Times New Roman"/>
      <w:lang w:val="es-CO"/>
    </w:rPr>
  </w:style>
  <w:style w:type="paragraph" w:styleId="En-tte">
    <w:name w:val="header"/>
    <w:basedOn w:val="Normal"/>
    <w:link w:val="En-tteCar"/>
    <w:uiPriority w:val="99"/>
    <w:rsid w:val="00211DC7"/>
    <w:pPr>
      <w:tabs>
        <w:tab w:val="center" w:pos="4419"/>
        <w:tab w:val="right" w:pos="8838"/>
      </w:tabs>
    </w:pPr>
  </w:style>
  <w:style w:type="character" w:customStyle="1" w:styleId="En-tteCar">
    <w:name w:val="En-tête Car"/>
    <w:basedOn w:val="Policepardfaut"/>
    <w:link w:val="En-tte"/>
    <w:uiPriority w:val="99"/>
    <w:rsid w:val="00211DC7"/>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211DC7"/>
    <w:pPr>
      <w:tabs>
        <w:tab w:val="center" w:pos="4419"/>
        <w:tab w:val="right" w:pos="8838"/>
      </w:tabs>
    </w:pPr>
  </w:style>
  <w:style w:type="character" w:customStyle="1" w:styleId="PieddepageCar">
    <w:name w:val="Pied de page Car"/>
    <w:basedOn w:val="Policepardfaut"/>
    <w:link w:val="Pieddepage"/>
    <w:uiPriority w:val="99"/>
    <w:rsid w:val="00211DC7"/>
    <w:rPr>
      <w:rFonts w:ascii="Times New Roman" w:eastAsia="Calibri" w:hAnsi="Times New Roman" w:cs="Times New Roman"/>
      <w:sz w:val="20"/>
      <w:szCs w:val="20"/>
      <w:lang w:eastAsia="es-ES"/>
    </w:rPr>
  </w:style>
  <w:style w:type="paragraph" w:customStyle="1" w:styleId="Sinespaciado2">
    <w:name w:val="Sin espaciado2"/>
    <w:rsid w:val="00211DC7"/>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rsid w:val="00211DC7"/>
    <w:pPr>
      <w:spacing w:after="0" w:line="240" w:lineRule="auto"/>
    </w:pPr>
    <w:rPr>
      <w:rFonts w:ascii="Calibri" w:eastAsia="Times New Roman" w:hAnsi="Calibri" w:cs="Times New Roman"/>
      <w:lang w:val="es-CO"/>
    </w:rPr>
  </w:style>
  <w:style w:type="paragraph" w:styleId="Sous-titre">
    <w:name w:val="Subtitle"/>
    <w:basedOn w:val="Normal"/>
    <w:link w:val="Sous-titreCar"/>
    <w:uiPriority w:val="11"/>
    <w:qFormat/>
    <w:rsid w:val="00211DC7"/>
    <w:pPr>
      <w:spacing w:before="100" w:beforeAutospacing="1" w:after="100" w:afterAutospacing="1"/>
    </w:pPr>
    <w:rPr>
      <w:rFonts w:eastAsia="Times New Roman"/>
      <w:sz w:val="24"/>
      <w:szCs w:val="24"/>
      <w:lang w:val="es-CO" w:eastAsia="es-CO"/>
    </w:rPr>
  </w:style>
  <w:style w:type="character" w:customStyle="1" w:styleId="Sous-titreCar">
    <w:name w:val="Sous-titre Car"/>
    <w:basedOn w:val="Policepardfaut"/>
    <w:link w:val="Sous-titre"/>
    <w:uiPriority w:val="11"/>
    <w:rsid w:val="00211DC7"/>
    <w:rPr>
      <w:rFonts w:ascii="Times New Roman" w:eastAsia="Times New Roman" w:hAnsi="Times New Roman" w:cs="Times New Roman"/>
      <w:sz w:val="24"/>
      <w:szCs w:val="24"/>
      <w:lang w:val="es-CO" w:eastAsia="es-CO"/>
    </w:rPr>
  </w:style>
  <w:style w:type="paragraph" w:customStyle="1" w:styleId="bodytextindent1">
    <w:name w:val="bodytextindent1"/>
    <w:basedOn w:val="Normal"/>
    <w:rsid w:val="00211DC7"/>
    <w:pPr>
      <w:spacing w:before="100" w:beforeAutospacing="1" w:after="100" w:afterAutospacing="1"/>
    </w:pPr>
    <w:rPr>
      <w:rFonts w:eastAsia="Times New Roman"/>
      <w:sz w:val="24"/>
      <w:szCs w:val="24"/>
      <w:lang w:val="es-CO" w:eastAsia="es-CO"/>
    </w:rPr>
  </w:style>
  <w:style w:type="character" w:customStyle="1" w:styleId="NoSpacingChar">
    <w:name w:val="No Spacing Char"/>
    <w:link w:val="Sinespaciado1"/>
    <w:uiPriority w:val="99"/>
    <w:locked/>
    <w:rsid w:val="00231F52"/>
    <w:rPr>
      <w:rFonts w:ascii="Calibri" w:eastAsia="Calibri" w:hAnsi="Calibri" w:cs="Times New Roman"/>
      <w:lang w:val="es-CO"/>
    </w:rPr>
  </w:style>
  <w:style w:type="paragraph" w:styleId="Paragraphedeliste">
    <w:name w:val="List Paragraph"/>
    <w:basedOn w:val="Normal"/>
    <w:uiPriority w:val="34"/>
    <w:qFormat/>
    <w:rsid w:val="003A0C06"/>
    <w:pPr>
      <w:ind w:left="720"/>
      <w:contextualSpacing/>
    </w:pPr>
  </w:style>
  <w:style w:type="paragraph" w:styleId="Textedebulles">
    <w:name w:val="Balloon Text"/>
    <w:basedOn w:val="Normal"/>
    <w:link w:val="TextedebullesCar"/>
    <w:uiPriority w:val="99"/>
    <w:semiHidden/>
    <w:unhideWhenUsed/>
    <w:rsid w:val="004D4C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4C18"/>
    <w:rPr>
      <w:rFonts w:ascii="Segoe UI" w:eastAsia="Calibri" w:hAnsi="Segoe UI" w:cs="Segoe UI"/>
      <w:sz w:val="18"/>
      <w:szCs w:val="18"/>
      <w:lang w:eastAsia="es-ES"/>
    </w:rPr>
  </w:style>
  <w:style w:type="character" w:customStyle="1" w:styleId="Titre5Car">
    <w:name w:val="Titre 5 Car"/>
    <w:basedOn w:val="Policepardfaut"/>
    <w:link w:val="Titre5"/>
    <w:uiPriority w:val="99"/>
    <w:rsid w:val="00CB5613"/>
    <w:rPr>
      <w:rFonts w:ascii="Cambria" w:eastAsia="Times New Roman" w:hAnsi="Cambria" w:cs="Times New Roman"/>
      <w:color w:val="243F60"/>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C7"/>
    <w:pPr>
      <w:spacing w:after="0" w:line="240" w:lineRule="auto"/>
    </w:pPr>
    <w:rPr>
      <w:rFonts w:ascii="Times New Roman" w:eastAsia="Calibri" w:hAnsi="Times New Roman" w:cs="Times New Roman"/>
      <w:sz w:val="20"/>
      <w:szCs w:val="20"/>
      <w:lang w:eastAsia="es-ES"/>
    </w:rPr>
  </w:style>
  <w:style w:type="paragraph" w:styleId="Titre5">
    <w:name w:val="heading 5"/>
    <w:basedOn w:val="Normal"/>
    <w:next w:val="Normal"/>
    <w:link w:val="Titre5Car"/>
    <w:uiPriority w:val="99"/>
    <w:qFormat/>
    <w:rsid w:val="00CB5613"/>
    <w:pPr>
      <w:keepNext/>
      <w:keepLines/>
      <w:spacing w:before="200"/>
      <w:outlineLvl w:val="4"/>
    </w:pPr>
    <w:rPr>
      <w:rFonts w:ascii="Cambria" w:eastAsia="Times New Roman" w:hAnsi="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
    <w:basedOn w:val="Normal"/>
    <w:link w:val="NotedebasdepageCar"/>
    <w:uiPriority w:val="99"/>
    <w:rsid w:val="00211DC7"/>
  </w:style>
  <w:style w:type="character" w:customStyle="1" w:styleId="NotedebasdepageCar">
    <w:name w:val="Note de bas de page Car"/>
    <w:aliases w:val="Footnote Text Char Char Char Char Char Car,Footnote Text Char Char Char Char Car,Footnote reference Car,FA Fu Car,Footnote Text Char Char Char Car"/>
    <w:basedOn w:val="Policepardfaut"/>
    <w:link w:val="Notedebasdepage"/>
    <w:uiPriority w:val="99"/>
    <w:rsid w:val="00211DC7"/>
    <w:rPr>
      <w:rFonts w:ascii="Times New Roman" w:eastAsia="Calibri" w:hAnsi="Times New Roman" w:cs="Times New Roman"/>
      <w:sz w:val="20"/>
      <w:szCs w:val="20"/>
      <w:lang w:eastAsia="es-ES"/>
    </w:rPr>
  </w:style>
  <w:style w:type="character" w:styleId="Appelnotedebasdep">
    <w:name w:val="footnote reference"/>
    <w:aliases w:val="Texto de nota al pie"/>
    <w:uiPriority w:val="99"/>
    <w:rsid w:val="00211DC7"/>
    <w:rPr>
      <w:rFonts w:cs="Times New Roman"/>
      <w:vertAlign w:val="superscript"/>
    </w:rPr>
  </w:style>
  <w:style w:type="paragraph" w:customStyle="1" w:styleId="Sinespaciado1">
    <w:name w:val="Sin espaciado1"/>
    <w:link w:val="NoSpacingChar"/>
    <w:uiPriority w:val="99"/>
    <w:qFormat/>
    <w:rsid w:val="00211DC7"/>
    <w:pPr>
      <w:spacing w:after="0" w:line="240" w:lineRule="auto"/>
    </w:pPr>
    <w:rPr>
      <w:rFonts w:ascii="Calibri" w:eastAsia="Calibri" w:hAnsi="Calibri" w:cs="Times New Roman"/>
      <w:lang w:val="es-CO"/>
    </w:rPr>
  </w:style>
  <w:style w:type="paragraph" w:styleId="En-tte">
    <w:name w:val="header"/>
    <w:basedOn w:val="Normal"/>
    <w:link w:val="En-tteCar"/>
    <w:uiPriority w:val="99"/>
    <w:rsid w:val="00211DC7"/>
    <w:pPr>
      <w:tabs>
        <w:tab w:val="center" w:pos="4419"/>
        <w:tab w:val="right" w:pos="8838"/>
      </w:tabs>
    </w:pPr>
  </w:style>
  <w:style w:type="character" w:customStyle="1" w:styleId="En-tteCar">
    <w:name w:val="En-tête Car"/>
    <w:basedOn w:val="Policepardfaut"/>
    <w:link w:val="En-tte"/>
    <w:uiPriority w:val="99"/>
    <w:rsid w:val="00211DC7"/>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211DC7"/>
    <w:pPr>
      <w:tabs>
        <w:tab w:val="center" w:pos="4419"/>
        <w:tab w:val="right" w:pos="8838"/>
      </w:tabs>
    </w:pPr>
  </w:style>
  <w:style w:type="character" w:customStyle="1" w:styleId="PieddepageCar">
    <w:name w:val="Pied de page Car"/>
    <w:basedOn w:val="Policepardfaut"/>
    <w:link w:val="Pieddepage"/>
    <w:uiPriority w:val="99"/>
    <w:rsid w:val="00211DC7"/>
    <w:rPr>
      <w:rFonts w:ascii="Times New Roman" w:eastAsia="Calibri" w:hAnsi="Times New Roman" w:cs="Times New Roman"/>
      <w:sz w:val="20"/>
      <w:szCs w:val="20"/>
      <w:lang w:eastAsia="es-ES"/>
    </w:rPr>
  </w:style>
  <w:style w:type="paragraph" w:customStyle="1" w:styleId="Sinespaciado2">
    <w:name w:val="Sin espaciado2"/>
    <w:rsid w:val="00211DC7"/>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rsid w:val="00211DC7"/>
    <w:pPr>
      <w:spacing w:after="0" w:line="240" w:lineRule="auto"/>
    </w:pPr>
    <w:rPr>
      <w:rFonts w:ascii="Calibri" w:eastAsia="Times New Roman" w:hAnsi="Calibri" w:cs="Times New Roman"/>
      <w:lang w:val="es-CO"/>
    </w:rPr>
  </w:style>
  <w:style w:type="paragraph" w:styleId="Sous-titre">
    <w:name w:val="Subtitle"/>
    <w:basedOn w:val="Normal"/>
    <w:link w:val="Sous-titreCar"/>
    <w:uiPriority w:val="11"/>
    <w:qFormat/>
    <w:rsid w:val="00211DC7"/>
    <w:pPr>
      <w:spacing w:before="100" w:beforeAutospacing="1" w:after="100" w:afterAutospacing="1"/>
    </w:pPr>
    <w:rPr>
      <w:rFonts w:eastAsia="Times New Roman"/>
      <w:sz w:val="24"/>
      <w:szCs w:val="24"/>
      <w:lang w:val="es-CO" w:eastAsia="es-CO"/>
    </w:rPr>
  </w:style>
  <w:style w:type="character" w:customStyle="1" w:styleId="Sous-titreCar">
    <w:name w:val="Sous-titre Car"/>
    <w:basedOn w:val="Policepardfaut"/>
    <w:link w:val="Sous-titre"/>
    <w:uiPriority w:val="11"/>
    <w:rsid w:val="00211DC7"/>
    <w:rPr>
      <w:rFonts w:ascii="Times New Roman" w:eastAsia="Times New Roman" w:hAnsi="Times New Roman" w:cs="Times New Roman"/>
      <w:sz w:val="24"/>
      <w:szCs w:val="24"/>
      <w:lang w:val="es-CO" w:eastAsia="es-CO"/>
    </w:rPr>
  </w:style>
  <w:style w:type="paragraph" w:customStyle="1" w:styleId="bodytextindent1">
    <w:name w:val="bodytextindent1"/>
    <w:basedOn w:val="Normal"/>
    <w:rsid w:val="00211DC7"/>
    <w:pPr>
      <w:spacing w:before="100" w:beforeAutospacing="1" w:after="100" w:afterAutospacing="1"/>
    </w:pPr>
    <w:rPr>
      <w:rFonts w:eastAsia="Times New Roman"/>
      <w:sz w:val="24"/>
      <w:szCs w:val="24"/>
      <w:lang w:val="es-CO" w:eastAsia="es-CO"/>
    </w:rPr>
  </w:style>
  <w:style w:type="character" w:customStyle="1" w:styleId="NoSpacingChar">
    <w:name w:val="No Spacing Char"/>
    <w:link w:val="Sinespaciado1"/>
    <w:uiPriority w:val="99"/>
    <w:locked/>
    <w:rsid w:val="00231F52"/>
    <w:rPr>
      <w:rFonts w:ascii="Calibri" w:eastAsia="Calibri" w:hAnsi="Calibri" w:cs="Times New Roman"/>
      <w:lang w:val="es-CO"/>
    </w:rPr>
  </w:style>
  <w:style w:type="paragraph" w:styleId="Paragraphedeliste">
    <w:name w:val="List Paragraph"/>
    <w:basedOn w:val="Normal"/>
    <w:uiPriority w:val="34"/>
    <w:qFormat/>
    <w:rsid w:val="003A0C06"/>
    <w:pPr>
      <w:ind w:left="720"/>
      <w:contextualSpacing/>
    </w:pPr>
  </w:style>
  <w:style w:type="paragraph" w:styleId="Textedebulles">
    <w:name w:val="Balloon Text"/>
    <w:basedOn w:val="Normal"/>
    <w:link w:val="TextedebullesCar"/>
    <w:uiPriority w:val="99"/>
    <w:semiHidden/>
    <w:unhideWhenUsed/>
    <w:rsid w:val="004D4C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4C18"/>
    <w:rPr>
      <w:rFonts w:ascii="Segoe UI" w:eastAsia="Calibri" w:hAnsi="Segoe UI" w:cs="Segoe UI"/>
      <w:sz w:val="18"/>
      <w:szCs w:val="18"/>
      <w:lang w:eastAsia="es-ES"/>
    </w:rPr>
  </w:style>
  <w:style w:type="character" w:customStyle="1" w:styleId="Titre5Car">
    <w:name w:val="Titre 5 Car"/>
    <w:basedOn w:val="Policepardfaut"/>
    <w:link w:val="Titre5"/>
    <w:uiPriority w:val="99"/>
    <w:rsid w:val="00CB5613"/>
    <w:rPr>
      <w:rFonts w:ascii="Cambria" w:eastAsia="Times New Roman" w:hAnsi="Cambria" w:cs="Times New Roman"/>
      <w:color w:val="243F6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FA195-2FE9-4F17-A86C-F614336B9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9</Pages>
  <Words>2465</Words>
  <Characters>13563</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15</cp:revision>
  <cp:lastPrinted>2017-05-19T19:49:00Z</cp:lastPrinted>
  <dcterms:created xsi:type="dcterms:W3CDTF">2017-05-18T15:28:00Z</dcterms:created>
  <dcterms:modified xsi:type="dcterms:W3CDTF">2017-06-26T22:08:00Z</dcterms:modified>
</cp:coreProperties>
</file>