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BB" w:rsidRDefault="00C644BB" w:rsidP="00C644B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C644BB" w:rsidRPr="004E6D22" w:rsidRDefault="00C644BB" w:rsidP="00C644BB">
      <w:pPr>
        <w:pStyle w:val="Sinespaciado"/>
        <w:rPr>
          <w:rFonts w:ascii="Calibri" w:hAnsi="Calibri"/>
          <w:sz w:val="18"/>
          <w:szCs w:val="18"/>
          <w:lang w:eastAsia="en-US"/>
        </w:rPr>
      </w:pPr>
    </w:p>
    <w:p w:rsidR="00C644BB" w:rsidRPr="004E6D22" w:rsidRDefault="00C644BB" w:rsidP="00C644BB">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1º</w:t>
      </w:r>
      <w:r>
        <w:rPr>
          <w:rFonts w:ascii="Calibri" w:hAnsi="Calibri"/>
          <w:sz w:val="18"/>
          <w:szCs w:val="18"/>
        </w:rPr>
        <w:t xml:space="preserve"> de jun</w:t>
      </w:r>
      <w:r w:rsidRPr="004E6D22">
        <w:rPr>
          <w:rFonts w:ascii="Calibri" w:hAnsi="Calibri"/>
          <w:sz w:val="18"/>
          <w:szCs w:val="18"/>
        </w:rPr>
        <w:t>io de 2017</w:t>
      </w:r>
    </w:p>
    <w:p w:rsidR="00C644BB" w:rsidRPr="004E6D22" w:rsidRDefault="00C644BB" w:rsidP="00C644BB">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C644BB" w:rsidRPr="004E6D22" w:rsidRDefault="00C644BB" w:rsidP="00C644BB">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C644BB">
        <w:rPr>
          <w:rFonts w:ascii="Calibri" w:hAnsi="Calibri"/>
          <w:sz w:val="18"/>
          <w:szCs w:val="18"/>
        </w:rPr>
        <w:t>66001-22-13-000-2017-00489-00</w:t>
      </w:r>
    </w:p>
    <w:p w:rsidR="00C644BB" w:rsidRPr="004E6D22" w:rsidRDefault="00C644BB" w:rsidP="00C644BB">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C644BB">
        <w:rPr>
          <w:rFonts w:ascii="Calibri" w:hAnsi="Calibri"/>
          <w:sz w:val="18"/>
          <w:szCs w:val="18"/>
        </w:rPr>
        <w:t>FELIPE JARAMILLO LONDOÑO</w:t>
      </w:r>
      <w:r>
        <w:rPr>
          <w:rFonts w:ascii="Calibri" w:hAnsi="Calibri"/>
          <w:sz w:val="18"/>
          <w:szCs w:val="18"/>
        </w:rPr>
        <w:t>.</w:t>
      </w:r>
    </w:p>
    <w:p w:rsidR="00C644BB" w:rsidRDefault="00C644BB" w:rsidP="00C644BB">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C644BB">
        <w:rPr>
          <w:rFonts w:ascii="Calibri" w:hAnsi="Calibri"/>
          <w:sz w:val="18"/>
          <w:szCs w:val="18"/>
        </w:rPr>
        <w:t xml:space="preserve">JUZGADO CIVIL DEL CIRCUITO DE DOSQUEBRADAS, a la que fueron vinculados la EMPRESA DE ENERGÍA DE BOGOTÁ </w:t>
      </w:r>
      <w:proofErr w:type="spellStart"/>
      <w:r w:rsidRPr="00C644BB">
        <w:rPr>
          <w:rFonts w:ascii="Calibri" w:hAnsi="Calibri"/>
          <w:sz w:val="18"/>
          <w:szCs w:val="18"/>
        </w:rPr>
        <w:t>SA</w:t>
      </w:r>
      <w:proofErr w:type="spellEnd"/>
      <w:r w:rsidRPr="00C644BB">
        <w:rPr>
          <w:rFonts w:ascii="Calibri" w:hAnsi="Calibri"/>
          <w:sz w:val="18"/>
          <w:szCs w:val="18"/>
        </w:rPr>
        <w:t xml:space="preserve"> </w:t>
      </w:r>
      <w:proofErr w:type="spellStart"/>
      <w:r w:rsidRPr="00C644BB">
        <w:rPr>
          <w:rFonts w:ascii="Calibri" w:hAnsi="Calibri"/>
          <w:sz w:val="18"/>
          <w:szCs w:val="18"/>
        </w:rPr>
        <w:t>ESP</w:t>
      </w:r>
      <w:proofErr w:type="spellEnd"/>
      <w:r w:rsidRPr="00C644BB">
        <w:rPr>
          <w:rFonts w:ascii="Calibri" w:hAnsi="Calibri"/>
          <w:sz w:val="18"/>
          <w:szCs w:val="18"/>
        </w:rPr>
        <w:t xml:space="preserve"> y los señores ÁLVARO RAMÍREZ GONZÁLEZ y JAVIER HERNANDO PÉREZ ROMERO.</w:t>
      </w:r>
    </w:p>
    <w:p w:rsidR="00C644BB" w:rsidRPr="004E6D22" w:rsidRDefault="00C644BB" w:rsidP="00C644BB">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C644BB" w:rsidRPr="004E6D22" w:rsidRDefault="00C644BB" w:rsidP="00C644BB">
      <w:pPr>
        <w:pStyle w:val="Sinespaciado"/>
        <w:rPr>
          <w:rFonts w:ascii="Calibri" w:hAnsi="Calibri"/>
          <w:sz w:val="18"/>
          <w:szCs w:val="18"/>
        </w:rPr>
      </w:pPr>
    </w:p>
    <w:p w:rsidR="00C644BB" w:rsidRPr="00C644BB" w:rsidRDefault="00C644BB" w:rsidP="00C644BB">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CONTRA PROVIDENCIA JUDICIAL – </w:t>
      </w:r>
      <w:r w:rsidRPr="00C644BB">
        <w:rPr>
          <w:rFonts w:ascii="Calibri" w:hAnsi="Calibri"/>
          <w:b/>
          <w:sz w:val="18"/>
          <w:szCs w:val="18"/>
        </w:rPr>
        <w:t xml:space="preserve">IMPOSICIÓN DE SERVIDUMBRE PÚBLICA DE CONDUCCIÓN DE ENERGÍA ELÉCTRICA </w:t>
      </w:r>
      <w:r>
        <w:rPr>
          <w:rFonts w:ascii="Calibri" w:hAnsi="Calibri"/>
          <w:b/>
          <w:sz w:val="18"/>
          <w:szCs w:val="18"/>
        </w:rPr>
        <w:t>- INMEDIATEZ – SUBSIDIARIEDAD - IMPROCEDENTE</w:t>
      </w:r>
      <w:r>
        <w:rPr>
          <w:rFonts w:ascii="Calibri" w:hAnsi="Calibri"/>
          <w:b/>
          <w:sz w:val="18"/>
          <w:szCs w:val="18"/>
        </w:rPr>
        <w:t xml:space="preserve"> - </w:t>
      </w:r>
      <w:r w:rsidRPr="00C644BB">
        <w:rPr>
          <w:rFonts w:ascii="Calibri" w:hAnsi="Calibri"/>
          <w:sz w:val="18"/>
          <w:szCs w:val="18"/>
        </w:rPr>
        <w:t>En el caso concreto, como ya se dijo, pretende el accionante se ordene a la autoridad judicial accionada, reponer el auto del 9 de febrero de 2017, en el sentido de dejar sin efecto el auto del 24 de agosto de 2016, por medio del cual se ordenó darle trámite a la objeción por error grave formulada por el apoderado de la entidad demandante en contra del dictamen pericial.</w:t>
      </w:r>
    </w:p>
    <w:p w:rsidR="00C644BB" w:rsidRPr="00C644BB" w:rsidRDefault="00C644BB" w:rsidP="00C644BB">
      <w:pPr>
        <w:pStyle w:val="Sinespaciado"/>
        <w:jc w:val="both"/>
        <w:rPr>
          <w:rFonts w:ascii="Calibri" w:hAnsi="Calibri"/>
          <w:sz w:val="18"/>
          <w:szCs w:val="18"/>
        </w:rPr>
      </w:pPr>
    </w:p>
    <w:p w:rsidR="00C644BB" w:rsidRPr="00C644BB" w:rsidRDefault="00C644BB" w:rsidP="00C644BB">
      <w:pPr>
        <w:pStyle w:val="Sinespaciado"/>
        <w:jc w:val="both"/>
        <w:rPr>
          <w:rFonts w:ascii="Calibri" w:hAnsi="Calibri"/>
          <w:sz w:val="18"/>
          <w:szCs w:val="18"/>
        </w:rPr>
      </w:pPr>
      <w:r w:rsidRPr="00C644BB">
        <w:rPr>
          <w:rFonts w:ascii="Calibri" w:hAnsi="Calibri"/>
          <w:sz w:val="18"/>
          <w:szCs w:val="18"/>
        </w:rPr>
        <w:t>De acuerdo con las pruebas recogidas, por auto del 24 de agosto de 2016, se ordenó darle trámite a la objeción por error grave formulada por el apoderado de la entidad demandante en contra del dictamen pericial.</w:t>
      </w:r>
    </w:p>
    <w:p w:rsidR="00C644BB" w:rsidRPr="00C644BB" w:rsidRDefault="00C644BB" w:rsidP="00C644BB">
      <w:pPr>
        <w:pStyle w:val="Sinespaciado"/>
        <w:jc w:val="both"/>
        <w:rPr>
          <w:rFonts w:ascii="Calibri" w:hAnsi="Calibri"/>
          <w:sz w:val="18"/>
          <w:szCs w:val="18"/>
        </w:rPr>
      </w:pPr>
    </w:p>
    <w:p w:rsidR="00C644BB" w:rsidRDefault="00C644BB" w:rsidP="00C644BB">
      <w:pPr>
        <w:pStyle w:val="Sinespaciado"/>
        <w:jc w:val="both"/>
        <w:rPr>
          <w:rFonts w:ascii="Calibri" w:hAnsi="Calibri"/>
          <w:sz w:val="18"/>
          <w:szCs w:val="18"/>
        </w:rPr>
      </w:pPr>
      <w:r w:rsidRPr="00C644BB">
        <w:rPr>
          <w:rFonts w:ascii="Calibri" w:hAnsi="Calibri"/>
          <w:sz w:val="18"/>
          <w:szCs w:val="18"/>
        </w:rPr>
        <w:t xml:space="preserve">Solo el 17 de mayo de este año solicitó el actor la protección constitucional. Es </w:t>
      </w:r>
      <w:bookmarkStart w:id="0" w:name="_GoBack"/>
      <w:bookmarkEnd w:id="0"/>
      <w:r w:rsidRPr="00C644BB">
        <w:rPr>
          <w:rFonts w:ascii="Calibri" w:hAnsi="Calibri"/>
          <w:sz w:val="18"/>
          <w:szCs w:val="18"/>
        </w:rPr>
        <w:t>decir, luego de casi nueve (9) meses desde de la fecha en que se dictó dicha providencia en la que encuentra el citado</w:t>
      </w:r>
      <w:r>
        <w:rPr>
          <w:rFonts w:ascii="Calibri" w:hAnsi="Calibri"/>
          <w:sz w:val="18"/>
          <w:szCs w:val="18"/>
        </w:rPr>
        <w:t xml:space="preserve"> señor lesionados sus derechos.</w:t>
      </w:r>
    </w:p>
    <w:p w:rsidR="00C644BB" w:rsidRDefault="00C644BB" w:rsidP="00C644BB">
      <w:pPr>
        <w:pStyle w:val="Sinespaciado"/>
        <w:jc w:val="both"/>
        <w:rPr>
          <w:rFonts w:ascii="Calibri" w:hAnsi="Calibri"/>
          <w:sz w:val="18"/>
          <w:szCs w:val="18"/>
        </w:rPr>
      </w:pPr>
      <w:r>
        <w:rPr>
          <w:rFonts w:ascii="Calibri" w:hAnsi="Calibri"/>
          <w:sz w:val="18"/>
          <w:szCs w:val="18"/>
        </w:rPr>
        <w:t>(…)</w:t>
      </w:r>
    </w:p>
    <w:p w:rsidR="00C644BB" w:rsidRDefault="00C644BB" w:rsidP="00C644BB">
      <w:pPr>
        <w:pStyle w:val="Sinespaciado"/>
        <w:jc w:val="both"/>
        <w:rPr>
          <w:rFonts w:ascii="Calibri" w:hAnsi="Calibri"/>
          <w:sz w:val="18"/>
          <w:szCs w:val="18"/>
        </w:rPr>
      </w:pPr>
      <w:r w:rsidRPr="00C644BB">
        <w:rPr>
          <w:rFonts w:ascii="Calibri" w:hAnsi="Calibri"/>
          <w:sz w:val="18"/>
          <w:szCs w:val="18"/>
        </w:rPr>
        <w:t>Ahora bien, si en gracia de discusión se superara el requisito de inmediatez que se echa de menos, el amparo también se torna improcedente por ausencia del requisito de subsidiariedad, toda vez que, como se pudo constatar, el juzgado mediante auto del 24 de agosto de 2016, ordenó darle trámite a la objeción por error grave formulada por el apoderado de la entidad demandante en contra del dictamen pericial, providencia frente a la cual, el aquí accionante, no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 Valga aclarar que fue el apoderado judicial de los demandados, señores ÁLVARO RAMÍREZ GONZÁLEZ y JAVIER HERNANDO PÉREZ ROMERO, quien interpuso recurso de reposición y en subsidio de apelación, contra aquella decisión (</w:t>
      </w:r>
      <w:proofErr w:type="spellStart"/>
      <w:r w:rsidRPr="00C644BB">
        <w:rPr>
          <w:rFonts w:ascii="Calibri" w:hAnsi="Calibri"/>
          <w:sz w:val="18"/>
          <w:szCs w:val="18"/>
        </w:rPr>
        <w:t>fls</w:t>
      </w:r>
      <w:proofErr w:type="spellEnd"/>
      <w:r w:rsidRPr="00C644BB">
        <w:rPr>
          <w:rFonts w:ascii="Calibri" w:hAnsi="Calibri"/>
          <w:sz w:val="18"/>
          <w:szCs w:val="18"/>
        </w:rPr>
        <w:t>. 115-127).</w:t>
      </w:r>
    </w:p>
    <w:p w:rsidR="00C644BB" w:rsidRDefault="00C644BB" w:rsidP="00C644BB">
      <w:pPr>
        <w:pStyle w:val="Sinespaciado"/>
        <w:jc w:val="both"/>
        <w:rPr>
          <w:rFonts w:ascii="Calibri" w:hAnsi="Calibri"/>
          <w:sz w:val="18"/>
          <w:szCs w:val="18"/>
        </w:rPr>
      </w:pPr>
      <w:r>
        <w:rPr>
          <w:rFonts w:ascii="Calibri" w:hAnsi="Calibri"/>
          <w:sz w:val="18"/>
          <w:szCs w:val="18"/>
        </w:rPr>
        <w:t>(…)</w:t>
      </w:r>
    </w:p>
    <w:p w:rsidR="00C644BB" w:rsidRDefault="00C644BB" w:rsidP="00C644BB">
      <w:pPr>
        <w:pStyle w:val="Sinespaciado"/>
        <w:jc w:val="both"/>
        <w:rPr>
          <w:rFonts w:ascii="Calibri" w:hAnsi="Calibri"/>
          <w:sz w:val="18"/>
          <w:szCs w:val="18"/>
        </w:rPr>
      </w:pPr>
    </w:p>
    <w:p w:rsidR="00C644BB" w:rsidRDefault="00C644BB" w:rsidP="00C644BB">
      <w:pPr>
        <w:pStyle w:val="Sinespaciado"/>
        <w:jc w:val="both"/>
        <w:rPr>
          <w:rFonts w:ascii="Calibri" w:hAnsi="Calibri"/>
          <w:sz w:val="18"/>
          <w:szCs w:val="18"/>
        </w:rPr>
      </w:pPr>
      <w:r w:rsidRPr="00C644BB">
        <w:rPr>
          <w:rFonts w:ascii="Calibri" w:hAnsi="Calibri"/>
          <w:sz w:val="18"/>
          <w:szCs w:val="18"/>
        </w:rPr>
        <w:t>De otro lado, si la reclamación o inconformidad es con el auto del 9 de febrero último, que resolvió el recurso de reposición frente al auto del 24 de agosto de 2016 (</w:t>
      </w:r>
      <w:proofErr w:type="spellStart"/>
      <w:r w:rsidRPr="00C644BB">
        <w:rPr>
          <w:rFonts w:ascii="Calibri" w:hAnsi="Calibri"/>
          <w:sz w:val="18"/>
          <w:szCs w:val="18"/>
        </w:rPr>
        <w:t>fls</w:t>
      </w:r>
      <w:proofErr w:type="spellEnd"/>
      <w:r w:rsidRPr="00C644BB">
        <w:rPr>
          <w:rFonts w:ascii="Calibri" w:hAnsi="Calibri"/>
          <w:sz w:val="18"/>
          <w:szCs w:val="18"/>
        </w:rPr>
        <w:t>. 135-138), la tutela también es improcedente por la misma razón expuesta precedentemente, ya que el actor tampoco interpuso recurso alguno, pues el de queja, también fue formulado por el apoderado judicial de los demandados (</w:t>
      </w:r>
      <w:proofErr w:type="spellStart"/>
      <w:r w:rsidRPr="00C644BB">
        <w:rPr>
          <w:rFonts w:ascii="Calibri" w:hAnsi="Calibri"/>
          <w:sz w:val="18"/>
          <w:szCs w:val="18"/>
        </w:rPr>
        <w:t>fls</w:t>
      </w:r>
      <w:proofErr w:type="spellEnd"/>
      <w:r w:rsidRPr="00C644BB">
        <w:rPr>
          <w:rFonts w:ascii="Calibri" w:hAnsi="Calibri"/>
          <w:sz w:val="18"/>
          <w:szCs w:val="18"/>
        </w:rPr>
        <w:t xml:space="preserve"> 139-146).</w:t>
      </w:r>
    </w:p>
    <w:p w:rsidR="00077638" w:rsidRDefault="00077638" w:rsidP="0051256F">
      <w:pPr>
        <w:spacing w:line="360" w:lineRule="auto"/>
        <w:jc w:val="center"/>
        <w:rPr>
          <w:rFonts w:ascii="Arial" w:hAnsi="Arial" w:cs="Arial"/>
          <w:b/>
          <w:bCs/>
          <w:sz w:val="24"/>
          <w:szCs w:val="26"/>
        </w:rPr>
      </w:pPr>
    </w:p>
    <w:p w:rsidR="0051256F" w:rsidRPr="0030086B" w:rsidRDefault="0051256F" w:rsidP="0051256F">
      <w:pPr>
        <w:spacing w:line="360" w:lineRule="auto"/>
        <w:jc w:val="center"/>
        <w:rPr>
          <w:rFonts w:ascii="Arial" w:hAnsi="Arial" w:cs="Arial"/>
          <w:b/>
          <w:bCs/>
          <w:sz w:val="24"/>
          <w:szCs w:val="26"/>
        </w:rPr>
      </w:pPr>
      <w:r w:rsidRPr="0030086B">
        <w:rPr>
          <w:rFonts w:ascii="Arial" w:hAnsi="Arial" w:cs="Arial"/>
          <w:b/>
          <w:bCs/>
          <w:sz w:val="24"/>
          <w:szCs w:val="26"/>
        </w:rPr>
        <w:t>TRIBUNAL SUPERIOR DE PEREIRA</w:t>
      </w:r>
    </w:p>
    <w:p w:rsidR="0051256F" w:rsidRPr="0030086B" w:rsidRDefault="0051256F" w:rsidP="0051256F">
      <w:pPr>
        <w:spacing w:line="360" w:lineRule="auto"/>
        <w:jc w:val="center"/>
        <w:rPr>
          <w:rFonts w:ascii="Arial" w:hAnsi="Arial" w:cs="Arial"/>
          <w:bCs/>
          <w:sz w:val="24"/>
          <w:szCs w:val="26"/>
        </w:rPr>
      </w:pPr>
      <w:r w:rsidRPr="0030086B">
        <w:rPr>
          <w:rFonts w:ascii="Arial" w:hAnsi="Arial" w:cs="Arial"/>
          <w:bCs/>
          <w:sz w:val="24"/>
          <w:szCs w:val="26"/>
        </w:rPr>
        <w:t>Sala de Decisión Civil Familia</w:t>
      </w:r>
    </w:p>
    <w:p w:rsidR="0051256F" w:rsidRPr="0030086B" w:rsidRDefault="0051256F" w:rsidP="0051256F">
      <w:pPr>
        <w:spacing w:line="360" w:lineRule="auto"/>
        <w:jc w:val="center"/>
        <w:rPr>
          <w:rFonts w:ascii="Arial" w:hAnsi="Arial" w:cs="Arial"/>
          <w:bCs/>
          <w:sz w:val="26"/>
          <w:szCs w:val="26"/>
        </w:rPr>
      </w:pPr>
    </w:p>
    <w:p w:rsidR="0051256F" w:rsidRPr="0030086B" w:rsidRDefault="0051256F" w:rsidP="0051256F">
      <w:pPr>
        <w:spacing w:line="360" w:lineRule="auto"/>
        <w:jc w:val="center"/>
        <w:rPr>
          <w:rFonts w:ascii="Arial" w:hAnsi="Arial" w:cs="Arial"/>
          <w:bCs/>
          <w:sz w:val="24"/>
          <w:szCs w:val="26"/>
        </w:rPr>
      </w:pPr>
      <w:r w:rsidRPr="0030086B">
        <w:rPr>
          <w:rFonts w:ascii="Arial" w:hAnsi="Arial" w:cs="Arial"/>
          <w:bCs/>
          <w:sz w:val="24"/>
          <w:szCs w:val="26"/>
        </w:rPr>
        <w:t xml:space="preserve">Magistrado Ponente: </w:t>
      </w:r>
    </w:p>
    <w:p w:rsidR="0051256F" w:rsidRPr="0030086B" w:rsidRDefault="0051256F" w:rsidP="0051256F">
      <w:pPr>
        <w:spacing w:line="360" w:lineRule="auto"/>
        <w:jc w:val="center"/>
        <w:rPr>
          <w:rFonts w:ascii="Arial" w:hAnsi="Arial" w:cs="Arial"/>
          <w:b/>
          <w:bCs/>
          <w:sz w:val="22"/>
          <w:szCs w:val="22"/>
        </w:rPr>
      </w:pPr>
      <w:r w:rsidRPr="0030086B">
        <w:rPr>
          <w:rFonts w:ascii="Arial" w:hAnsi="Arial" w:cs="Arial"/>
          <w:b/>
          <w:bCs/>
          <w:sz w:val="22"/>
          <w:szCs w:val="22"/>
        </w:rPr>
        <w:t>EDDER JIMMY SÁNCHEZ CALAMBÁS</w:t>
      </w:r>
    </w:p>
    <w:p w:rsidR="0051256F" w:rsidRPr="0030086B" w:rsidRDefault="0051256F" w:rsidP="0051256F">
      <w:pPr>
        <w:spacing w:line="360" w:lineRule="auto"/>
        <w:jc w:val="center"/>
        <w:rPr>
          <w:rFonts w:ascii="Arial" w:hAnsi="Arial" w:cs="Arial"/>
          <w:bCs/>
          <w:sz w:val="24"/>
          <w:szCs w:val="26"/>
        </w:rPr>
      </w:pPr>
    </w:p>
    <w:p w:rsidR="0051256F" w:rsidRPr="0030086B" w:rsidRDefault="0051256F" w:rsidP="0051256F">
      <w:pPr>
        <w:spacing w:line="360" w:lineRule="auto"/>
        <w:jc w:val="center"/>
        <w:rPr>
          <w:rFonts w:ascii="Arial" w:hAnsi="Arial" w:cs="Arial"/>
          <w:bCs/>
          <w:sz w:val="24"/>
          <w:szCs w:val="26"/>
        </w:rPr>
      </w:pPr>
    </w:p>
    <w:p w:rsidR="0034013E" w:rsidRPr="0030086B" w:rsidRDefault="0034013E" w:rsidP="0034013E">
      <w:pPr>
        <w:spacing w:line="360" w:lineRule="auto"/>
        <w:jc w:val="center"/>
        <w:rPr>
          <w:rFonts w:ascii="Arial" w:hAnsi="Arial" w:cs="Arial"/>
          <w:bCs/>
          <w:sz w:val="24"/>
          <w:szCs w:val="24"/>
        </w:rPr>
      </w:pPr>
      <w:r w:rsidRPr="0030086B">
        <w:rPr>
          <w:rFonts w:ascii="Arial" w:hAnsi="Arial" w:cs="Arial"/>
          <w:bCs/>
          <w:sz w:val="24"/>
          <w:szCs w:val="24"/>
        </w:rPr>
        <w:t xml:space="preserve">Pereira, </w:t>
      </w:r>
      <w:r w:rsidR="0030086B">
        <w:rPr>
          <w:rFonts w:ascii="Arial" w:hAnsi="Arial" w:cs="Arial"/>
          <w:bCs/>
          <w:sz w:val="24"/>
          <w:szCs w:val="24"/>
        </w:rPr>
        <w:t>primero</w:t>
      </w:r>
      <w:r w:rsidRPr="0030086B">
        <w:rPr>
          <w:rFonts w:ascii="Arial" w:hAnsi="Arial" w:cs="Arial"/>
          <w:bCs/>
          <w:sz w:val="24"/>
          <w:szCs w:val="24"/>
        </w:rPr>
        <w:t xml:space="preserve"> (</w:t>
      </w:r>
      <w:r w:rsidR="0030086B">
        <w:rPr>
          <w:rFonts w:ascii="Arial" w:hAnsi="Arial" w:cs="Arial"/>
          <w:bCs/>
          <w:sz w:val="24"/>
          <w:szCs w:val="24"/>
        </w:rPr>
        <w:t>1º</w:t>
      </w:r>
      <w:r w:rsidRPr="0030086B">
        <w:rPr>
          <w:rFonts w:ascii="Arial" w:hAnsi="Arial" w:cs="Arial"/>
          <w:bCs/>
          <w:sz w:val="24"/>
          <w:szCs w:val="24"/>
        </w:rPr>
        <w:t xml:space="preserve">) de </w:t>
      </w:r>
      <w:r w:rsidR="0030086B">
        <w:rPr>
          <w:rFonts w:ascii="Arial" w:hAnsi="Arial" w:cs="Arial"/>
          <w:bCs/>
          <w:sz w:val="24"/>
          <w:szCs w:val="24"/>
        </w:rPr>
        <w:t>junio</w:t>
      </w:r>
      <w:r w:rsidRPr="0030086B">
        <w:rPr>
          <w:rFonts w:ascii="Arial" w:hAnsi="Arial" w:cs="Arial"/>
          <w:bCs/>
          <w:sz w:val="24"/>
          <w:szCs w:val="24"/>
        </w:rPr>
        <w:t xml:space="preserve"> de dos mil diecisiete (2017)</w:t>
      </w:r>
    </w:p>
    <w:p w:rsidR="0051256F" w:rsidRPr="0030086B" w:rsidRDefault="00D078CE" w:rsidP="0034013E">
      <w:pPr>
        <w:spacing w:line="360" w:lineRule="auto"/>
        <w:jc w:val="center"/>
        <w:rPr>
          <w:rFonts w:ascii="Arial" w:hAnsi="Arial" w:cs="Arial"/>
          <w:sz w:val="24"/>
          <w:szCs w:val="24"/>
        </w:rPr>
      </w:pPr>
      <w:r>
        <w:rPr>
          <w:rFonts w:ascii="Arial" w:hAnsi="Arial" w:cs="Arial"/>
          <w:sz w:val="24"/>
          <w:szCs w:val="24"/>
        </w:rPr>
        <w:t>Acta N° 290</w:t>
      </w:r>
      <w:r w:rsidR="0034013E" w:rsidRPr="0030086B">
        <w:rPr>
          <w:rFonts w:ascii="Arial" w:hAnsi="Arial" w:cs="Arial"/>
          <w:sz w:val="24"/>
          <w:szCs w:val="24"/>
        </w:rPr>
        <w:t xml:space="preserve"> de </w:t>
      </w:r>
      <w:r w:rsidR="0030086B">
        <w:rPr>
          <w:rFonts w:ascii="Arial" w:hAnsi="Arial" w:cs="Arial"/>
          <w:sz w:val="24"/>
          <w:szCs w:val="24"/>
        </w:rPr>
        <w:t>01</w:t>
      </w:r>
      <w:r w:rsidR="0034013E" w:rsidRPr="0030086B">
        <w:rPr>
          <w:rFonts w:ascii="Arial" w:hAnsi="Arial" w:cs="Arial"/>
          <w:sz w:val="24"/>
          <w:szCs w:val="24"/>
        </w:rPr>
        <w:t>-0</w:t>
      </w:r>
      <w:r w:rsidR="0030086B">
        <w:rPr>
          <w:rFonts w:ascii="Arial" w:hAnsi="Arial" w:cs="Arial"/>
          <w:sz w:val="24"/>
          <w:szCs w:val="24"/>
        </w:rPr>
        <w:t>6</w:t>
      </w:r>
      <w:r w:rsidR="0034013E" w:rsidRPr="0030086B">
        <w:rPr>
          <w:rFonts w:ascii="Arial" w:hAnsi="Arial" w:cs="Arial"/>
          <w:sz w:val="24"/>
          <w:szCs w:val="24"/>
        </w:rPr>
        <w:t>-2017</w:t>
      </w:r>
    </w:p>
    <w:p w:rsidR="0051256F" w:rsidRPr="0030086B" w:rsidRDefault="0051256F" w:rsidP="0051256F">
      <w:pPr>
        <w:spacing w:line="360" w:lineRule="auto"/>
        <w:jc w:val="center"/>
        <w:rPr>
          <w:rFonts w:ascii="Arial" w:hAnsi="Arial" w:cs="Arial"/>
          <w:sz w:val="24"/>
          <w:szCs w:val="24"/>
        </w:rPr>
      </w:pPr>
      <w:r w:rsidRPr="0030086B">
        <w:rPr>
          <w:rFonts w:ascii="Arial" w:hAnsi="Arial" w:cs="Arial"/>
          <w:sz w:val="24"/>
          <w:szCs w:val="24"/>
        </w:rPr>
        <w:t>Expediente: 66001-22-13-000-201</w:t>
      </w:r>
      <w:r w:rsidR="00F30A55" w:rsidRPr="0030086B">
        <w:rPr>
          <w:rFonts w:ascii="Arial" w:hAnsi="Arial" w:cs="Arial"/>
          <w:sz w:val="24"/>
          <w:szCs w:val="24"/>
        </w:rPr>
        <w:t>7</w:t>
      </w:r>
      <w:r w:rsidRPr="0030086B">
        <w:rPr>
          <w:rFonts w:ascii="Arial" w:hAnsi="Arial" w:cs="Arial"/>
          <w:sz w:val="24"/>
          <w:szCs w:val="24"/>
        </w:rPr>
        <w:t>-0</w:t>
      </w:r>
      <w:r w:rsidR="00F30A55" w:rsidRPr="0030086B">
        <w:rPr>
          <w:rFonts w:ascii="Arial" w:hAnsi="Arial" w:cs="Arial"/>
          <w:sz w:val="24"/>
          <w:szCs w:val="24"/>
        </w:rPr>
        <w:t>0</w:t>
      </w:r>
      <w:r w:rsidR="0030086B" w:rsidRPr="0030086B">
        <w:rPr>
          <w:rFonts w:ascii="Arial" w:hAnsi="Arial" w:cs="Arial"/>
          <w:b/>
          <w:sz w:val="24"/>
          <w:szCs w:val="24"/>
        </w:rPr>
        <w:t>489</w:t>
      </w:r>
      <w:r w:rsidRPr="0030086B">
        <w:rPr>
          <w:rFonts w:ascii="Arial" w:hAnsi="Arial" w:cs="Arial"/>
          <w:sz w:val="24"/>
          <w:szCs w:val="24"/>
        </w:rPr>
        <w:t>-00</w:t>
      </w:r>
    </w:p>
    <w:p w:rsidR="0051256F" w:rsidRPr="0030086B" w:rsidRDefault="0051256F" w:rsidP="0051256F">
      <w:pPr>
        <w:spacing w:line="360" w:lineRule="auto"/>
        <w:rPr>
          <w:rFonts w:ascii="Arial" w:hAnsi="Arial" w:cs="Arial"/>
          <w:sz w:val="24"/>
          <w:szCs w:val="24"/>
        </w:rPr>
      </w:pPr>
      <w:r w:rsidRPr="0030086B">
        <w:rPr>
          <w:rFonts w:ascii="Arial" w:hAnsi="Arial" w:cs="Arial"/>
          <w:sz w:val="24"/>
          <w:szCs w:val="24"/>
        </w:rPr>
        <w:t xml:space="preserve">        </w:t>
      </w:r>
    </w:p>
    <w:p w:rsidR="00EE0DCC" w:rsidRPr="0030086B" w:rsidRDefault="00EE0DCC" w:rsidP="0051256F">
      <w:pPr>
        <w:spacing w:line="360" w:lineRule="auto"/>
        <w:rPr>
          <w:rFonts w:ascii="Arial" w:hAnsi="Arial" w:cs="Arial"/>
          <w:sz w:val="28"/>
          <w:szCs w:val="28"/>
        </w:rPr>
      </w:pPr>
    </w:p>
    <w:p w:rsidR="0051256F" w:rsidRPr="0030086B" w:rsidRDefault="0051256F" w:rsidP="0051256F">
      <w:pPr>
        <w:pStyle w:val="Sinespaciado1"/>
        <w:spacing w:line="360" w:lineRule="auto"/>
        <w:ind w:left="1277" w:firstLine="1558"/>
        <w:rPr>
          <w:rFonts w:ascii="Arial" w:hAnsi="Arial" w:cs="Arial"/>
          <w:b/>
          <w:szCs w:val="28"/>
          <w:lang w:val="es-ES" w:eastAsia="es-ES"/>
        </w:rPr>
      </w:pPr>
      <w:r w:rsidRPr="0030086B">
        <w:rPr>
          <w:rFonts w:ascii="Arial" w:hAnsi="Arial" w:cs="Arial"/>
          <w:b/>
          <w:szCs w:val="28"/>
          <w:lang w:val="es-ES" w:eastAsia="es-ES"/>
        </w:rPr>
        <w:t>I. ASUNTO</w:t>
      </w:r>
    </w:p>
    <w:p w:rsidR="0051256F" w:rsidRPr="0030086B" w:rsidRDefault="0051256F" w:rsidP="0051256F">
      <w:pPr>
        <w:pStyle w:val="Sinespaciado1"/>
        <w:spacing w:line="360" w:lineRule="auto"/>
        <w:ind w:firstLine="2835"/>
        <w:rPr>
          <w:rFonts w:ascii="Arial" w:hAnsi="Arial" w:cs="Arial"/>
          <w:sz w:val="24"/>
          <w:szCs w:val="16"/>
          <w:lang w:val="es-ES" w:eastAsia="es-ES"/>
        </w:rPr>
      </w:pPr>
    </w:p>
    <w:p w:rsidR="00D356C5" w:rsidRPr="0030086B" w:rsidRDefault="00D356C5" w:rsidP="00D356C5">
      <w:pPr>
        <w:suppressAutoHyphens/>
        <w:spacing w:line="360" w:lineRule="auto"/>
        <w:ind w:firstLine="2835"/>
        <w:jc w:val="both"/>
        <w:rPr>
          <w:rFonts w:ascii="Arial" w:hAnsi="Arial" w:cs="Arial"/>
          <w:sz w:val="22"/>
          <w:szCs w:val="26"/>
        </w:rPr>
      </w:pPr>
      <w:r w:rsidRPr="0030086B">
        <w:rPr>
          <w:rFonts w:ascii="Arial" w:hAnsi="Arial" w:cs="Arial"/>
          <w:sz w:val="26"/>
          <w:szCs w:val="26"/>
        </w:rPr>
        <w:t xml:space="preserve">Se resuelve la </w:t>
      </w:r>
      <w:r w:rsidRPr="0030086B">
        <w:rPr>
          <w:rFonts w:ascii="Arial" w:hAnsi="Arial" w:cs="Arial"/>
          <w:sz w:val="22"/>
          <w:szCs w:val="26"/>
        </w:rPr>
        <w:t>ACCIÓN DE TUTELA</w:t>
      </w:r>
      <w:r w:rsidRPr="0030086B">
        <w:rPr>
          <w:rFonts w:ascii="Arial" w:hAnsi="Arial" w:cs="Arial"/>
          <w:sz w:val="26"/>
          <w:szCs w:val="26"/>
        </w:rPr>
        <w:t xml:space="preserve"> interpuesta </w:t>
      </w:r>
      <w:r w:rsidR="002C0A3A" w:rsidRPr="0030086B">
        <w:rPr>
          <w:rFonts w:ascii="Arial" w:hAnsi="Arial" w:cs="Arial"/>
          <w:spacing w:val="-3"/>
          <w:sz w:val="26"/>
          <w:szCs w:val="26"/>
        </w:rPr>
        <w:t xml:space="preserve">por </w:t>
      </w:r>
      <w:r w:rsidR="00037EC9" w:rsidRPr="0030086B">
        <w:rPr>
          <w:rFonts w:ascii="Arial" w:hAnsi="Arial" w:cs="Arial"/>
          <w:spacing w:val="-3"/>
          <w:sz w:val="26"/>
          <w:szCs w:val="26"/>
        </w:rPr>
        <w:t>e</w:t>
      </w:r>
      <w:r w:rsidR="00F30A55" w:rsidRPr="0030086B">
        <w:rPr>
          <w:rFonts w:ascii="Arial" w:hAnsi="Arial" w:cs="Arial"/>
          <w:sz w:val="26"/>
          <w:szCs w:val="26"/>
          <w:lang w:val="es-MX"/>
        </w:rPr>
        <w:t>l s</w:t>
      </w:r>
      <w:r w:rsidR="00037EC9" w:rsidRPr="0030086B">
        <w:rPr>
          <w:rFonts w:ascii="Arial" w:hAnsi="Arial" w:cs="Arial"/>
          <w:sz w:val="26"/>
          <w:szCs w:val="26"/>
          <w:lang w:val="es-MX"/>
        </w:rPr>
        <w:t xml:space="preserve">eñor </w:t>
      </w:r>
      <w:r w:rsidR="0030086B">
        <w:rPr>
          <w:rFonts w:ascii="Arial" w:hAnsi="Arial" w:cs="Arial"/>
          <w:sz w:val="22"/>
          <w:szCs w:val="26"/>
          <w:lang w:val="es-MX"/>
        </w:rPr>
        <w:t>FELIPE JARAMILLO LONDOÑO</w:t>
      </w:r>
      <w:r w:rsidR="00F30A55" w:rsidRPr="0030086B">
        <w:rPr>
          <w:rFonts w:ascii="Arial" w:hAnsi="Arial" w:cs="Arial"/>
          <w:sz w:val="22"/>
          <w:szCs w:val="26"/>
          <w:lang w:val="es-MX"/>
        </w:rPr>
        <w:t xml:space="preserve">, </w:t>
      </w:r>
      <w:r w:rsidR="00F30A55" w:rsidRPr="0030086B">
        <w:rPr>
          <w:rFonts w:ascii="Arial" w:hAnsi="Arial" w:cs="Arial"/>
          <w:sz w:val="26"/>
          <w:szCs w:val="26"/>
          <w:lang w:val="es-MX"/>
        </w:rPr>
        <w:t xml:space="preserve">contra </w:t>
      </w:r>
      <w:r w:rsidR="00037EC9" w:rsidRPr="0030086B">
        <w:rPr>
          <w:rFonts w:ascii="Arial" w:hAnsi="Arial" w:cs="Arial"/>
          <w:sz w:val="26"/>
          <w:szCs w:val="26"/>
          <w:lang w:val="es-MX"/>
        </w:rPr>
        <w:t>e</w:t>
      </w:r>
      <w:r w:rsidR="00F30A55" w:rsidRPr="0030086B">
        <w:rPr>
          <w:rFonts w:ascii="Arial" w:hAnsi="Arial" w:cs="Arial"/>
          <w:sz w:val="26"/>
          <w:szCs w:val="26"/>
          <w:lang w:val="es-MX"/>
        </w:rPr>
        <w:t>l</w:t>
      </w:r>
      <w:r w:rsidR="00F30A55" w:rsidRPr="0030086B">
        <w:rPr>
          <w:rFonts w:ascii="Arial" w:hAnsi="Arial" w:cs="Arial"/>
          <w:sz w:val="22"/>
          <w:szCs w:val="26"/>
          <w:lang w:val="es-MX"/>
        </w:rPr>
        <w:t xml:space="preserve"> JUZGADO CIVIL DEL CIRCUITO DE </w:t>
      </w:r>
      <w:r w:rsidR="0030086B">
        <w:rPr>
          <w:rFonts w:ascii="Arial" w:hAnsi="Arial" w:cs="Arial"/>
          <w:sz w:val="22"/>
          <w:szCs w:val="26"/>
          <w:lang w:val="es-MX"/>
        </w:rPr>
        <w:t>DOSQUEBRADAS</w:t>
      </w:r>
      <w:r w:rsidR="00037EC9" w:rsidRPr="0030086B">
        <w:rPr>
          <w:rFonts w:ascii="Arial" w:hAnsi="Arial" w:cs="Arial"/>
          <w:sz w:val="26"/>
          <w:szCs w:val="26"/>
        </w:rPr>
        <w:t xml:space="preserve">, </w:t>
      </w:r>
      <w:r w:rsidR="007C3450" w:rsidRPr="0030086B">
        <w:rPr>
          <w:rFonts w:ascii="Arial" w:hAnsi="Arial" w:cs="Arial"/>
          <w:sz w:val="26"/>
          <w:szCs w:val="26"/>
        </w:rPr>
        <w:t>a la que fue</w:t>
      </w:r>
      <w:r w:rsidR="0030086B">
        <w:rPr>
          <w:rFonts w:ascii="Arial" w:hAnsi="Arial" w:cs="Arial"/>
          <w:sz w:val="26"/>
          <w:szCs w:val="26"/>
        </w:rPr>
        <w:t>ron vinculados</w:t>
      </w:r>
      <w:r w:rsidR="007C3450" w:rsidRPr="0030086B">
        <w:rPr>
          <w:rFonts w:ascii="Arial" w:hAnsi="Arial" w:cs="Arial"/>
          <w:sz w:val="26"/>
          <w:szCs w:val="26"/>
        </w:rPr>
        <w:t xml:space="preserve"> la </w:t>
      </w:r>
      <w:r w:rsidR="0030086B">
        <w:rPr>
          <w:rFonts w:ascii="Arial" w:hAnsi="Arial" w:cs="Arial"/>
          <w:spacing w:val="3"/>
          <w:sz w:val="22"/>
          <w:szCs w:val="24"/>
        </w:rPr>
        <w:t>EMPRESA DE ENERGÍA DE BOGOTÁ SA ESP</w:t>
      </w:r>
      <w:r w:rsidR="0030086B" w:rsidRPr="00984641">
        <w:rPr>
          <w:rFonts w:ascii="Arial" w:hAnsi="Arial" w:cs="Arial"/>
          <w:spacing w:val="3"/>
          <w:sz w:val="24"/>
          <w:szCs w:val="24"/>
        </w:rPr>
        <w:t xml:space="preserve"> </w:t>
      </w:r>
      <w:r w:rsidR="0030086B">
        <w:rPr>
          <w:rFonts w:ascii="Arial" w:hAnsi="Arial" w:cs="Arial"/>
          <w:spacing w:val="3"/>
          <w:sz w:val="24"/>
          <w:szCs w:val="24"/>
        </w:rPr>
        <w:t xml:space="preserve">y los señores </w:t>
      </w:r>
      <w:r w:rsidR="0030086B" w:rsidRPr="00604158">
        <w:rPr>
          <w:rFonts w:ascii="Arial" w:hAnsi="Arial" w:cs="Arial"/>
          <w:spacing w:val="3"/>
          <w:sz w:val="22"/>
          <w:szCs w:val="24"/>
        </w:rPr>
        <w:t xml:space="preserve">ÁLVARO RAMÍREZ GONZÁLEZ </w:t>
      </w:r>
      <w:r w:rsidR="0030086B">
        <w:rPr>
          <w:rFonts w:ascii="Arial" w:hAnsi="Arial" w:cs="Arial"/>
          <w:spacing w:val="3"/>
          <w:sz w:val="24"/>
          <w:szCs w:val="24"/>
        </w:rPr>
        <w:t xml:space="preserve">y </w:t>
      </w:r>
      <w:r w:rsidR="0030086B" w:rsidRPr="00604158">
        <w:rPr>
          <w:rFonts w:ascii="Arial" w:hAnsi="Arial" w:cs="Arial"/>
          <w:spacing w:val="3"/>
          <w:sz w:val="22"/>
          <w:szCs w:val="24"/>
        </w:rPr>
        <w:t>JAVIER HERNANDO PÉREZ ROMERO</w:t>
      </w:r>
      <w:r w:rsidR="007C3450" w:rsidRPr="0030086B">
        <w:rPr>
          <w:rFonts w:ascii="Arial" w:hAnsi="Arial" w:cs="Arial"/>
          <w:sz w:val="22"/>
        </w:rPr>
        <w:t>.</w:t>
      </w:r>
    </w:p>
    <w:p w:rsidR="00D356C5" w:rsidRPr="0030086B" w:rsidRDefault="00D356C5" w:rsidP="00A30863">
      <w:pPr>
        <w:pStyle w:val="Sinespaciado1"/>
        <w:spacing w:line="360" w:lineRule="auto"/>
        <w:ind w:firstLine="2835"/>
        <w:rPr>
          <w:rFonts w:ascii="Arial" w:hAnsi="Arial" w:cs="Arial"/>
          <w:sz w:val="24"/>
          <w:szCs w:val="16"/>
          <w:lang w:val="es-ES" w:eastAsia="es-ES"/>
        </w:rPr>
      </w:pPr>
    </w:p>
    <w:p w:rsidR="007E4DD5" w:rsidRPr="0030086B" w:rsidRDefault="00117518" w:rsidP="007E4DD5">
      <w:pPr>
        <w:pStyle w:val="Sinespaciado1"/>
        <w:spacing w:line="360" w:lineRule="auto"/>
        <w:ind w:firstLine="2835"/>
        <w:rPr>
          <w:rFonts w:ascii="Arial" w:hAnsi="Arial" w:cs="Arial"/>
          <w:b/>
          <w:szCs w:val="26"/>
          <w:lang w:val="es-ES" w:eastAsia="es-ES"/>
        </w:rPr>
      </w:pPr>
      <w:r w:rsidRPr="0030086B">
        <w:rPr>
          <w:rFonts w:ascii="Arial" w:hAnsi="Arial" w:cs="Arial"/>
          <w:b/>
          <w:szCs w:val="26"/>
          <w:lang w:val="es-ES" w:eastAsia="es-ES"/>
        </w:rPr>
        <w:t>II. ANTECEDENTES</w:t>
      </w:r>
    </w:p>
    <w:p w:rsidR="007E4DD5" w:rsidRPr="0030086B" w:rsidRDefault="007E4DD5" w:rsidP="007E4DD5">
      <w:pPr>
        <w:pStyle w:val="Sinespaciado1"/>
        <w:spacing w:line="360" w:lineRule="auto"/>
        <w:ind w:firstLine="2835"/>
        <w:rPr>
          <w:rFonts w:ascii="Arial" w:hAnsi="Arial" w:cs="Arial"/>
          <w:b/>
          <w:sz w:val="24"/>
          <w:szCs w:val="26"/>
          <w:lang w:val="es-ES" w:eastAsia="es-ES"/>
        </w:rPr>
      </w:pPr>
    </w:p>
    <w:p w:rsidR="009951DB" w:rsidRPr="0030086B" w:rsidRDefault="00117518" w:rsidP="007E4DD5">
      <w:pPr>
        <w:pStyle w:val="Sinespaciado1"/>
        <w:spacing w:line="360" w:lineRule="auto"/>
        <w:ind w:firstLine="2835"/>
        <w:jc w:val="both"/>
        <w:rPr>
          <w:rFonts w:ascii="Arial" w:hAnsi="Arial" w:cs="Arial"/>
          <w:b/>
          <w:szCs w:val="26"/>
          <w:lang w:val="es-ES" w:eastAsia="es-ES"/>
        </w:rPr>
      </w:pPr>
      <w:r w:rsidRPr="0030086B">
        <w:rPr>
          <w:rFonts w:ascii="Arial" w:hAnsi="Arial" w:cs="Arial"/>
          <w:sz w:val="26"/>
          <w:szCs w:val="26"/>
        </w:rPr>
        <w:t>1.</w:t>
      </w:r>
      <w:r w:rsidRPr="0030086B">
        <w:rPr>
          <w:rFonts w:ascii="Arial" w:hAnsi="Arial" w:cs="Arial"/>
          <w:spacing w:val="-3"/>
          <w:sz w:val="26"/>
          <w:szCs w:val="26"/>
        </w:rPr>
        <w:t xml:space="preserve"> </w:t>
      </w:r>
      <w:r w:rsidR="007C3450" w:rsidRPr="0030086B">
        <w:rPr>
          <w:rFonts w:ascii="Arial" w:hAnsi="Arial" w:cs="Arial"/>
          <w:spacing w:val="-3"/>
          <w:sz w:val="26"/>
          <w:szCs w:val="26"/>
        </w:rPr>
        <w:t>El actor</w:t>
      </w:r>
      <w:r w:rsidR="00C17AE6" w:rsidRPr="0030086B">
        <w:rPr>
          <w:rFonts w:ascii="Arial" w:hAnsi="Arial" w:cs="Arial"/>
          <w:spacing w:val="-3"/>
          <w:sz w:val="26"/>
          <w:szCs w:val="26"/>
        </w:rPr>
        <w:t xml:space="preserve"> </w:t>
      </w:r>
      <w:r w:rsidRPr="0030086B">
        <w:rPr>
          <w:rFonts w:ascii="Arial" w:hAnsi="Arial" w:cs="Arial"/>
          <w:spacing w:val="-3"/>
          <w:sz w:val="26"/>
          <w:szCs w:val="26"/>
        </w:rPr>
        <w:t>pr</w:t>
      </w:r>
      <w:r w:rsidR="007C3450" w:rsidRPr="0030086B">
        <w:rPr>
          <w:rFonts w:ascii="Arial" w:hAnsi="Arial" w:cs="Arial"/>
          <w:spacing w:val="-3"/>
          <w:sz w:val="26"/>
          <w:szCs w:val="26"/>
        </w:rPr>
        <w:t>omovió el amparo constitucional</w:t>
      </w:r>
      <w:r w:rsidRPr="0030086B">
        <w:rPr>
          <w:rFonts w:ascii="Arial" w:hAnsi="Arial" w:cs="Arial"/>
          <w:spacing w:val="-3"/>
          <w:sz w:val="26"/>
          <w:szCs w:val="26"/>
        </w:rPr>
        <w:t xml:space="preserve"> por considerar que la autoridad judicial demandada </w:t>
      </w:r>
      <w:r w:rsidR="0005378B" w:rsidRPr="0030086B">
        <w:rPr>
          <w:rFonts w:ascii="Arial" w:hAnsi="Arial" w:cs="Arial"/>
          <w:spacing w:val="-3"/>
          <w:sz w:val="26"/>
          <w:szCs w:val="26"/>
        </w:rPr>
        <w:t>vulnera su derecho fundamental</w:t>
      </w:r>
      <w:r w:rsidRPr="0030086B">
        <w:rPr>
          <w:rFonts w:ascii="Arial" w:hAnsi="Arial" w:cs="Arial"/>
          <w:spacing w:val="-3"/>
          <w:sz w:val="26"/>
          <w:szCs w:val="26"/>
        </w:rPr>
        <w:t xml:space="preserve"> al</w:t>
      </w:r>
      <w:r w:rsidR="0005378B" w:rsidRPr="0030086B">
        <w:rPr>
          <w:rFonts w:ascii="Arial" w:hAnsi="Arial" w:cs="Arial"/>
          <w:spacing w:val="-3"/>
          <w:sz w:val="26"/>
          <w:szCs w:val="26"/>
        </w:rPr>
        <w:t xml:space="preserve"> debido proceso</w:t>
      </w:r>
      <w:r w:rsidR="00E725EA" w:rsidRPr="0030086B">
        <w:rPr>
          <w:rFonts w:ascii="Arial" w:hAnsi="Arial" w:cs="Arial"/>
          <w:spacing w:val="-3"/>
          <w:szCs w:val="26"/>
        </w:rPr>
        <w:t>.</w:t>
      </w:r>
    </w:p>
    <w:p w:rsidR="00A30863" w:rsidRPr="0030086B" w:rsidRDefault="00A30863" w:rsidP="00A30863">
      <w:pPr>
        <w:pStyle w:val="Sinespaciado1"/>
        <w:spacing w:line="360" w:lineRule="auto"/>
        <w:ind w:firstLine="2835"/>
        <w:jc w:val="both"/>
        <w:rPr>
          <w:rFonts w:ascii="Arial" w:hAnsi="Arial" w:cs="Arial"/>
          <w:spacing w:val="-3"/>
          <w:sz w:val="16"/>
          <w:szCs w:val="26"/>
        </w:rPr>
      </w:pPr>
    </w:p>
    <w:p w:rsidR="00A30863" w:rsidRPr="0030086B" w:rsidRDefault="00CB4F31" w:rsidP="00EE0DCC">
      <w:pPr>
        <w:pStyle w:val="Sinespaciado1"/>
        <w:spacing w:line="360" w:lineRule="auto"/>
        <w:ind w:firstLine="2835"/>
        <w:jc w:val="both"/>
        <w:rPr>
          <w:rFonts w:ascii="Arial" w:hAnsi="Arial" w:cs="Arial"/>
          <w:sz w:val="26"/>
          <w:szCs w:val="26"/>
        </w:rPr>
      </w:pPr>
      <w:r w:rsidRPr="0030086B">
        <w:rPr>
          <w:rFonts w:ascii="Arial" w:hAnsi="Arial" w:cs="Arial"/>
          <w:sz w:val="26"/>
          <w:szCs w:val="26"/>
        </w:rPr>
        <w:t>2. Señaló como sustento de su reclamo, en síntesis, lo siguiente:</w:t>
      </w:r>
    </w:p>
    <w:p w:rsidR="00A46279" w:rsidRPr="0030086B" w:rsidRDefault="00A46279" w:rsidP="00EE0DCC">
      <w:pPr>
        <w:pStyle w:val="Sinespaciado1"/>
        <w:spacing w:line="360" w:lineRule="auto"/>
        <w:ind w:firstLine="2835"/>
        <w:jc w:val="both"/>
        <w:rPr>
          <w:rFonts w:ascii="Arial" w:hAnsi="Arial" w:cs="Arial"/>
          <w:sz w:val="16"/>
          <w:szCs w:val="26"/>
        </w:rPr>
      </w:pPr>
    </w:p>
    <w:p w:rsidR="005815DA" w:rsidRPr="00077638" w:rsidRDefault="00E725EA" w:rsidP="00077638">
      <w:pPr>
        <w:spacing w:line="360" w:lineRule="auto"/>
        <w:ind w:firstLine="2835"/>
        <w:jc w:val="both"/>
        <w:rPr>
          <w:rFonts w:ascii="Arial" w:hAnsi="Arial" w:cs="Arial"/>
          <w:sz w:val="26"/>
          <w:szCs w:val="26"/>
          <w:highlight w:val="yellow"/>
        </w:rPr>
      </w:pPr>
      <w:r w:rsidRPr="00077638">
        <w:rPr>
          <w:rFonts w:ascii="Arial" w:hAnsi="Arial" w:cs="Arial"/>
          <w:sz w:val="26"/>
          <w:szCs w:val="26"/>
        </w:rPr>
        <w:t>2.1.</w:t>
      </w:r>
      <w:r w:rsidR="00A30863" w:rsidRPr="00077638">
        <w:rPr>
          <w:rFonts w:ascii="Arial" w:hAnsi="Arial" w:cs="Arial"/>
          <w:sz w:val="26"/>
          <w:szCs w:val="26"/>
        </w:rPr>
        <w:t xml:space="preserve"> </w:t>
      </w:r>
      <w:r w:rsidR="00CC62C3" w:rsidRPr="00077638">
        <w:rPr>
          <w:rFonts w:ascii="Arial" w:hAnsi="Arial" w:cs="Arial"/>
          <w:sz w:val="26"/>
          <w:szCs w:val="26"/>
        </w:rPr>
        <w:t>Mediante auto de fecha 6 de agosto de 2014, el Juzgado Civil del Circuito de Dosquebradas admitió la demanda de imposición de servidumbre pública de conducción de energía eléctrica sobre el predio “Los Alpes” identificado con Matricula Inmobiliaria N° 294-66312</w:t>
      </w:r>
      <w:r w:rsidR="00BF7FCA" w:rsidRPr="00077638">
        <w:rPr>
          <w:rFonts w:ascii="Arial" w:hAnsi="Arial" w:cs="Arial"/>
          <w:sz w:val="26"/>
          <w:szCs w:val="26"/>
        </w:rPr>
        <w:t xml:space="preserve">, </w:t>
      </w:r>
      <w:r w:rsidR="00CC62C3" w:rsidRPr="00077638">
        <w:rPr>
          <w:rFonts w:ascii="Arial" w:hAnsi="Arial" w:cs="Arial"/>
          <w:sz w:val="26"/>
          <w:szCs w:val="26"/>
        </w:rPr>
        <w:t xml:space="preserve">promovida por la </w:t>
      </w:r>
      <w:r w:rsidR="00CC62C3" w:rsidRPr="00077638">
        <w:rPr>
          <w:rFonts w:ascii="Arial" w:hAnsi="Arial" w:cs="Arial"/>
          <w:sz w:val="22"/>
          <w:szCs w:val="26"/>
        </w:rPr>
        <w:t>EMPRESA DE ENERGÍA DE BOGOTÁ SA ESP</w:t>
      </w:r>
      <w:r w:rsidR="00CC62C3" w:rsidRPr="00077638">
        <w:rPr>
          <w:rFonts w:ascii="Arial" w:hAnsi="Arial" w:cs="Arial"/>
          <w:sz w:val="26"/>
          <w:szCs w:val="26"/>
        </w:rPr>
        <w:t>, radicada</w:t>
      </w:r>
      <w:r w:rsidR="00BF7FCA" w:rsidRPr="00077638">
        <w:rPr>
          <w:rFonts w:ascii="Arial" w:hAnsi="Arial" w:cs="Arial"/>
          <w:sz w:val="26"/>
          <w:szCs w:val="26"/>
        </w:rPr>
        <w:t xml:space="preserve"> bajo el número 201</w:t>
      </w:r>
      <w:r w:rsidR="00CC62C3" w:rsidRPr="00077638">
        <w:rPr>
          <w:rFonts w:ascii="Arial" w:hAnsi="Arial" w:cs="Arial"/>
          <w:sz w:val="26"/>
          <w:szCs w:val="26"/>
        </w:rPr>
        <w:t>3</w:t>
      </w:r>
      <w:r w:rsidR="00BF7FCA" w:rsidRPr="00077638">
        <w:rPr>
          <w:rFonts w:ascii="Arial" w:hAnsi="Arial" w:cs="Arial"/>
          <w:sz w:val="26"/>
          <w:szCs w:val="26"/>
        </w:rPr>
        <w:t>-00</w:t>
      </w:r>
      <w:r w:rsidR="00CC62C3" w:rsidRPr="00077638">
        <w:rPr>
          <w:rFonts w:ascii="Arial" w:hAnsi="Arial" w:cs="Arial"/>
          <w:sz w:val="26"/>
          <w:szCs w:val="26"/>
        </w:rPr>
        <w:t>080</w:t>
      </w:r>
      <w:r w:rsidR="00F251E7" w:rsidRPr="00077638">
        <w:rPr>
          <w:rFonts w:ascii="Arial" w:hAnsi="Arial" w:cs="Arial"/>
          <w:sz w:val="26"/>
          <w:szCs w:val="26"/>
        </w:rPr>
        <w:t>.</w:t>
      </w:r>
    </w:p>
    <w:p w:rsidR="008C14A0" w:rsidRPr="00077638" w:rsidRDefault="008C14A0" w:rsidP="00077638">
      <w:pPr>
        <w:spacing w:line="360" w:lineRule="auto"/>
        <w:ind w:firstLine="2835"/>
        <w:jc w:val="both"/>
        <w:rPr>
          <w:rFonts w:ascii="Arial" w:hAnsi="Arial" w:cs="Arial"/>
          <w:sz w:val="16"/>
          <w:szCs w:val="16"/>
          <w:highlight w:val="yellow"/>
        </w:rPr>
      </w:pPr>
    </w:p>
    <w:p w:rsidR="008C14A0" w:rsidRPr="00077638" w:rsidRDefault="000C1000" w:rsidP="00077638">
      <w:pPr>
        <w:spacing w:line="360" w:lineRule="auto"/>
        <w:ind w:firstLine="2835"/>
        <w:jc w:val="both"/>
        <w:rPr>
          <w:rFonts w:ascii="Arial" w:hAnsi="Arial" w:cs="Arial"/>
          <w:sz w:val="26"/>
          <w:szCs w:val="26"/>
        </w:rPr>
      </w:pPr>
      <w:r w:rsidRPr="00077638">
        <w:rPr>
          <w:rFonts w:ascii="Arial" w:hAnsi="Arial" w:cs="Arial"/>
          <w:sz w:val="26"/>
          <w:szCs w:val="26"/>
        </w:rPr>
        <w:t>2.2</w:t>
      </w:r>
      <w:r w:rsidR="00E725EA" w:rsidRPr="00077638">
        <w:rPr>
          <w:rFonts w:ascii="Arial" w:hAnsi="Arial" w:cs="Arial"/>
          <w:sz w:val="26"/>
          <w:szCs w:val="26"/>
        </w:rPr>
        <w:t>.</w:t>
      </w:r>
      <w:r w:rsidR="008B39B6" w:rsidRPr="00077638">
        <w:rPr>
          <w:rFonts w:ascii="Arial" w:hAnsi="Arial" w:cs="Arial"/>
          <w:sz w:val="26"/>
          <w:szCs w:val="26"/>
        </w:rPr>
        <w:t xml:space="preserve"> </w:t>
      </w:r>
      <w:r w:rsidR="000C0FC8" w:rsidRPr="00077638">
        <w:rPr>
          <w:rFonts w:ascii="Arial" w:hAnsi="Arial" w:cs="Arial"/>
          <w:sz w:val="26"/>
          <w:szCs w:val="26"/>
        </w:rPr>
        <w:t>El 22</w:t>
      </w:r>
      <w:r w:rsidR="00AA0514" w:rsidRPr="00077638">
        <w:rPr>
          <w:rFonts w:ascii="Arial" w:hAnsi="Arial" w:cs="Arial"/>
          <w:sz w:val="26"/>
          <w:szCs w:val="26"/>
        </w:rPr>
        <w:t xml:space="preserve"> de </w:t>
      </w:r>
      <w:r w:rsidR="000C0FC8" w:rsidRPr="00077638">
        <w:rPr>
          <w:rFonts w:ascii="Arial" w:hAnsi="Arial" w:cs="Arial"/>
          <w:sz w:val="26"/>
          <w:szCs w:val="26"/>
        </w:rPr>
        <w:t>septiembre</w:t>
      </w:r>
      <w:r w:rsidR="00AA0514" w:rsidRPr="00077638">
        <w:rPr>
          <w:rFonts w:ascii="Arial" w:hAnsi="Arial" w:cs="Arial"/>
          <w:sz w:val="26"/>
          <w:szCs w:val="26"/>
        </w:rPr>
        <w:t xml:space="preserve"> de 201</w:t>
      </w:r>
      <w:r w:rsidR="000C0FC8" w:rsidRPr="00077638">
        <w:rPr>
          <w:rFonts w:ascii="Arial" w:hAnsi="Arial" w:cs="Arial"/>
          <w:sz w:val="26"/>
          <w:szCs w:val="26"/>
        </w:rPr>
        <w:t>4</w:t>
      </w:r>
      <w:r w:rsidR="00AA0514" w:rsidRPr="00077638">
        <w:rPr>
          <w:rFonts w:ascii="Arial" w:hAnsi="Arial" w:cs="Arial"/>
          <w:sz w:val="26"/>
          <w:szCs w:val="26"/>
        </w:rPr>
        <w:t>, se realizó la diligencia de in</w:t>
      </w:r>
      <w:r w:rsidR="000C0FC8" w:rsidRPr="00077638">
        <w:rPr>
          <w:rFonts w:ascii="Arial" w:hAnsi="Arial" w:cs="Arial"/>
          <w:sz w:val="26"/>
          <w:szCs w:val="26"/>
        </w:rPr>
        <w:t>spección judicial</w:t>
      </w:r>
      <w:r w:rsidR="008B39B6" w:rsidRPr="00077638">
        <w:rPr>
          <w:rFonts w:ascii="Arial" w:hAnsi="Arial" w:cs="Arial"/>
          <w:sz w:val="26"/>
          <w:szCs w:val="26"/>
        </w:rPr>
        <w:t>, donde</w:t>
      </w:r>
      <w:r w:rsidR="00AA0514" w:rsidRPr="00077638">
        <w:rPr>
          <w:rFonts w:ascii="Arial" w:hAnsi="Arial" w:cs="Arial"/>
          <w:sz w:val="26"/>
          <w:szCs w:val="26"/>
        </w:rPr>
        <w:t xml:space="preserve"> </w:t>
      </w:r>
      <w:r w:rsidR="000C0FC8" w:rsidRPr="00077638">
        <w:rPr>
          <w:rFonts w:ascii="Arial" w:hAnsi="Arial" w:cs="Arial"/>
          <w:sz w:val="26"/>
          <w:szCs w:val="26"/>
        </w:rPr>
        <w:t xml:space="preserve">el </w:t>
      </w:r>
      <w:r w:rsidR="008B39B6" w:rsidRPr="00077638">
        <w:rPr>
          <w:rFonts w:ascii="Arial" w:hAnsi="Arial" w:cs="Arial"/>
          <w:sz w:val="26"/>
          <w:szCs w:val="26"/>
        </w:rPr>
        <w:t>d</w:t>
      </w:r>
      <w:r w:rsidR="000C0FC8" w:rsidRPr="00077638">
        <w:rPr>
          <w:rFonts w:ascii="Arial" w:hAnsi="Arial" w:cs="Arial"/>
          <w:sz w:val="26"/>
          <w:szCs w:val="26"/>
        </w:rPr>
        <w:t xml:space="preserve">espacho decidió hacer entrega anticipada de la servidumbre a la Empresa de Energía de Bogotá </w:t>
      </w:r>
      <w:r w:rsidR="000C0FC8" w:rsidRPr="00077638">
        <w:rPr>
          <w:rFonts w:ascii="Arial" w:hAnsi="Arial" w:cs="Arial"/>
          <w:sz w:val="22"/>
          <w:szCs w:val="26"/>
        </w:rPr>
        <w:t>SA ESP</w:t>
      </w:r>
      <w:r w:rsidR="00EA142C" w:rsidRPr="00077638">
        <w:rPr>
          <w:rFonts w:ascii="Arial" w:hAnsi="Arial" w:cs="Arial"/>
          <w:sz w:val="26"/>
          <w:szCs w:val="26"/>
        </w:rPr>
        <w:t>.</w:t>
      </w:r>
    </w:p>
    <w:p w:rsidR="00982D0C" w:rsidRPr="00077638" w:rsidRDefault="00982D0C" w:rsidP="00077638">
      <w:pPr>
        <w:spacing w:line="360" w:lineRule="auto"/>
        <w:ind w:firstLine="2835"/>
        <w:jc w:val="both"/>
        <w:rPr>
          <w:rFonts w:ascii="Arial" w:hAnsi="Arial" w:cs="Arial"/>
          <w:sz w:val="16"/>
          <w:szCs w:val="16"/>
        </w:rPr>
      </w:pPr>
    </w:p>
    <w:p w:rsidR="00982D0C" w:rsidRPr="00077638" w:rsidRDefault="00E725EA" w:rsidP="00077638">
      <w:pPr>
        <w:spacing w:line="360" w:lineRule="auto"/>
        <w:ind w:firstLine="2835"/>
        <w:jc w:val="both"/>
        <w:rPr>
          <w:rFonts w:ascii="Arial" w:hAnsi="Arial" w:cs="Arial"/>
          <w:sz w:val="26"/>
          <w:szCs w:val="26"/>
        </w:rPr>
      </w:pPr>
      <w:r w:rsidRPr="00077638">
        <w:rPr>
          <w:rFonts w:ascii="Arial" w:hAnsi="Arial" w:cs="Arial"/>
          <w:sz w:val="26"/>
          <w:szCs w:val="26"/>
        </w:rPr>
        <w:t>2</w:t>
      </w:r>
      <w:r w:rsidR="000C1000" w:rsidRPr="00077638">
        <w:rPr>
          <w:rFonts w:ascii="Arial" w:hAnsi="Arial" w:cs="Arial"/>
          <w:sz w:val="26"/>
          <w:szCs w:val="26"/>
        </w:rPr>
        <w:t>.3</w:t>
      </w:r>
      <w:r w:rsidRPr="00077638">
        <w:rPr>
          <w:rFonts w:ascii="Arial" w:hAnsi="Arial" w:cs="Arial"/>
          <w:sz w:val="26"/>
          <w:szCs w:val="26"/>
        </w:rPr>
        <w:t>.</w:t>
      </w:r>
      <w:r w:rsidR="008B39B6" w:rsidRPr="00077638">
        <w:rPr>
          <w:rFonts w:ascii="Arial" w:hAnsi="Arial" w:cs="Arial"/>
          <w:sz w:val="26"/>
          <w:szCs w:val="26"/>
        </w:rPr>
        <w:t xml:space="preserve"> </w:t>
      </w:r>
      <w:r w:rsidR="0039229B" w:rsidRPr="00077638">
        <w:rPr>
          <w:rFonts w:ascii="Arial" w:hAnsi="Arial" w:cs="Arial"/>
          <w:sz w:val="26"/>
          <w:szCs w:val="26"/>
        </w:rPr>
        <w:t xml:space="preserve">El </w:t>
      </w:r>
      <w:r w:rsidR="008B39B6" w:rsidRPr="00077638">
        <w:rPr>
          <w:rFonts w:ascii="Arial" w:hAnsi="Arial" w:cs="Arial"/>
          <w:sz w:val="26"/>
          <w:szCs w:val="26"/>
        </w:rPr>
        <w:t>4 de noviembre de 2014, el accionante fue reconocido como cesionario del 20% de los derechos litigiosos dentro del proceso</w:t>
      </w:r>
      <w:r w:rsidR="00CE1C2D" w:rsidRPr="00077638">
        <w:rPr>
          <w:rFonts w:ascii="Arial" w:hAnsi="Arial" w:cs="Arial"/>
          <w:sz w:val="26"/>
          <w:szCs w:val="26"/>
        </w:rPr>
        <w:t>.</w:t>
      </w:r>
    </w:p>
    <w:p w:rsidR="003A05D8" w:rsidRPr="00077638" w:rsidRDefault="003A05D8" w:rsidP="00077638">
      <w:pPr>
        <w:spacing w:line="360" w:lineRule="auto"/>
        <w:ind w:firstLine="2835"/>
        <w:jc w:val="both"/>
        <w:rPr>
          <w:rFonts w:ascii="Arial" w:hAnsi="Arial" w:cs="Arial"/>
          <w:sz w:val="16"/>
          <w:szCs w:val="16"/>
        </w:rPr>
      </w:pPr>
    </w:p>
    <w:p w:rsidR="003E0961" w:rsidRPr="00077638" w:rsidRDefault="000C1000" w:rsidP="00077638">
      <w:pPr>
        <w:spacing w:line="360" w:lineRule="auto"/>
        <w:ind w:firstLine="2835"/>
        <w:jc w:val="both"/>
        <w:rPr>
          <w:rFonts w:ascii="Arial" w:hAnsi="Arial" w:cs="Arial"/>
          <w:sz w:val="26"/>
          <w:szCs w:val="26"/>
        </w:rPr>
      </w:pPr>
      <w:r w:rsidRPr="00077638">
        <w:rPr>
          <w:rFonts w:ascii="Arial" w:hAnsi="Arial" w:cs="Arial"/>
          <w:sz w:val="26"/>
          <w:szCs w:val="26"/>
        </w:rPr>
        <w:lastRenderedPageBreak/>
        <w:t>2.4</w:t>
      </w:r>
      <w:r w:rsidR="00F9520F" w:rsidRPr="00077638">
        <w:rPr>
          <w:rFonts w:ascii="Arial" w:hAnsi="Arial" w:cs="Arial"/>
          <w:sz w:val="26"/>
          <w:szCs w:val="26"/>
        </w:rPr>
        <w:t>.</w:t>
      </w:r>
      <w:r w:rsidR="008B39B6" w:rsidRPr="00077638">
        <w:rPr>
          <w:rFonts w:ascii="Arial" w:hAnsi="Arial" w:cs="Arial"/>
          <w:sz w:val="26"/>
          <w:szCs w:val="26"/>
        </w:rPr>
        <w:t xml:space="preserve"> </w:t>
      </w:r>
      <w:r w:rsidR="00EE7460" w:rsidRPr="00077638">
        <w:rPr>
          <w:rFonts w:ascii="Arial" w:hAnsi="Arial" w:cs="Arial"/>
          <w:sz w:val="26"/>
          <w:szCs w:val="26"/>
        </w:rPr>
        <w:t>El</w:t>
      </w:r>
      <w:r w:rsidR="008B39B6" w:rsidRPr="00077638">
        <w:rPr>
          <w:rFonts w:ascii="Arial" w:hAnsi="Arial" w:cs="Arial"/>
          <w:sz w:val="26"/>
          <w:szCs w:val="26"/>
        </w:rPr>
        <w:t xml:space="preserve"> 26 de agosto de 2015, los peritos nombrados por el despacho accionado, señores Miguel Ángel Duarte Pulido y José Librado Alzate Ospina, presentaron la pericia solicitada</w:t>
      </w:r>
      <w:r w:rsidR="00DE6D61" w:rsidRPr="00077638">
        <w:rPr>
          <w:rFonts w:ascii="Arial" w:hAnsi="Arial" w:cs="Arial"/>
          <w:sz w:val="26"/>
          <w:szCs w:val="26"/>
        </w:rPr>
        <w:t>.</w:t>
      </w:r>
    </w:p>
    <w:p w:rsidR="00574683" w:rsidRPr="00077638" w:rsidRDefault="00574683" w:rsidP="00077638">
      <w:pPr>
        <w:spacing w:line="360" w:lineRule="auto"/>
        <w:ind w:firstLine="2835"/>
        <w:jc w:val="both"/>
        <w:rPr>
          <w:rFonts w:ascii="Arial" w:hAnsi="Arial" w:cs="Arial"/>
          <w:sz w:val="16"/>
          <w:szCs w:val="16"/>
        </w:rPr>
      </w:pPr>
    </w:p>
    <w:p w:rsidR="00574683" w:rsidRPr="00077638" w:rsidRDefault="00574683" w:rsidP="00077638">
      <w:pPr>
        <w:spacing w:line="360" w:lineRule="auto"/>
        <w:ind w:firstLine="2835"/>
        <w:jc w:val="both"/>
        <w:rPr>
          <w:rFonts w:ascii="Arial" w:hAnsi="Arial" w:cs="Arial"/>
          <w:sz w:val="26"/>
          <w:szCs w:val="26"/>
        </w:rPr>
      </w:pPr>
      <w:r w:rsidRPr="00077638">
        <w:rPr>
          <w:rFonts w:ascii="Arial" w:hAnsi="Arial" w:cs="Arial"/>
          <w:sz w:val="26"/>
          <w:szCs w:val="26"/>
        </w:rPr>
        <w:t xml:space="preserve">2.5. </w:t>
      </w:r>
      <w:r w:rsidR="008B39B6" w:rsidRPr="00077638">
        <w:rPr>
          <w:rFonts w:ascii="Arial" w:hAnsi="Arial" w:cs="Arial"/>
          <w:sz w:val="26"/>
          <w:szCs w:val="26"/>
        </w:rPr>
        <w:t>Por auto del 17 de noviembre de 2015, el despacho corrió traslado a las partes del dictamen rendido por los peritos antes mencionados</w:t>
      </w:r>
      <w:r w:rsidRPr="00077638">
        <w:rPr>
          <w:rFonts w:ascii="Arial" w:hAnsi="Arial" w:cs="Arial"/>
          <w:sz w:val="26"/>
          <w:szCs w:val="26"/>
        </w:rPr>
        <w:t>.</w:t>
      </w:r>
    </w:p>
    <w:p w:rsidR="006B0E2B" w:rsidRPr="00077638" w:rsidRDefault="006B0E2B" w:rsidP="00077638">
      <w:pPr>
        <w:spacing w:line="360" w:lineRule="auto"/>
        <w:ind w:firstLine="2835"/>
        <w:jc w:val="both"/>
        <w:rPr>
          <w:rFonts w:ascii="Arial" w:hAnsi="Arial" w:cs="Arial"/>
          <w:sz w:val="16"/>
          <w:szCs w:val="16"/>
        </w:rPr>
      </w:pPr>
    </w:p>
    <w:p w:rsidR="006B0E2B" w:rsidRPr="00077638" w:rsidRDefault="006B0E2B" w:rsidP="00077638">
      <w:pPr>
        <w:spacing w:line="360" w:lineRule="auto"/>
        <w:ind w:firstLine="2835"/>
        <w:jc w:val="both"/>
        <w:rPr>
          <w:rFonts w:ascii="Arial" w:hAnsi="Arial" w:cs="Arial"/>
          <w:sz w:val="26"/>
          <w:szCs w:val="26"/>
        </w:rPr>
      </w:pPr>
      <w:r w:rsidRPr="00077638">
        <w:rPr>
          <w:rFonts w:ascii="Arial" w:hAnsi="Arial" w:cs="Arial"/>
          <w:sz w:val="26"/>
          <w:szCs w:val="26"/>
        </w:rPr>
        <w:t xml:space="preserve">2.6. </w:t>
      </w:r>
      <w:r w:rsidR="0044242D" w:rsidRPr="00077638">
        <w:rPr>
          <w:rFonts w:ascii="Arial" w:hAnsi="Arial" w:cs="Arial"/>
          <w:sz w:val="26"/>
          <w:szCs w:val="26"/>
        </w:rPr>
        <w:t xml:space="preserve">El </w:t>
      </w:r>
      <w:r w:rsidR="008B39B6" w:rsidRPr="00077638">
        <w:rPr>
          <w:rFonts w:ascii="Arial" w:hAnsi="Arial" w:cs="Arial"/>
          <w:sz w:val="26"/>
          <w:szCs w:val="26"/>
        </w:rPr>
        <w:t xml:space="preserve">23 de noviembre de 2015, el apoderado de la Empresa de Energía de Bogotá </w:t>
      </w:r>
      <w:r w:rsidR="008B39B6" w:rsidRPr="00077638">
        <w:rPr>
          <w:rFonts w:ascii="Arial" w:hAnsi="Arial" w:cs="Arial"/>
          <w:sz w:val="22"/>
          <w:szCs w:val="26"/>
        </w:rPr>
        <w:t xml:space="preserve">SA ESP </w:t>
      </w:r>
      <w:r w:rsidR="008B39B6" w:rsidRPr="00077638">
        <w:rPr>
          <w:rFonts w:ascii="Arial" w:hAnsi="Arial" w:cs="Arial"/>
          <w:sz w:val="26"/>
          <w:szCs w:val="26"/>
        </w:rPr>
        <w:t xml:space="preserve">interpuso recurso de reposición </w:t>
      </w:r>
      <w:r w:rsidR="001A40B6" w:rsidRPr="00077638">
        <w:rPr>
          <w:rFonts w:ascii="Arial" w:hAnsi="Arial" w:cs="Arial"/>
          <w:sz w:val="26"/>
          <w:szCs w:val="26"/>
        </w:rPr>
        <w:t xml:space="preserve">y </w:t>
      </w:r>
      <w:r w:rsidR="008B39B6" w:rsidRPr="00077638">
        <w:rPr>
          <w:rFonts w:ascii="Arial" w:hAnsi="Arial" w:cs="Arial"/>
          <w:sz w:val="26"/>
          <w:szCs w:val="26"/>
        </w:rPr>
        <w:t xml:space="preserve">en subsidio de apelación </w:t>
      </w:r>
      <w:r w:rsidR="001A40B6" w:rsidRPr="00077638">
        <w:rPr>
          <w:rFonts w:ascii="Arial" w:hAnsi="Arial" w:cs="Arial"/>
          <w:sz w:val="26"/>
          <w:szCs w:val="26"/>
        </w:rPr>
        <w:t xml:space="preserve">contra </w:t>
      </w:r>
      <w:r w:rsidR="008B39B6" w:rsidRPr="00077638">
        <w:rPr>
          <w:rFonts w:ascii="Arial" w:hAnsi="Arial" w:cs="Arial"/>
          <w:sz w:val="26"/>
          <w:szCs w:val="26"/>
        </w:rPr>
        <w:t xml:space="preserve">el auto </w:t>
      </w:r>
      <w:r w:rsidR="001A40B6" w:rsidRPr="00077638">
        <w:rPr>
          <w:rFonts w:ascii="Arial" w:hAnsi="Arial" w:cs="Arial"/>
          <w:sz w:val="26"/>
          <w:szCs w:val="26"/>
        </w:rPr>
        <w:t>anterior; y el 24 de noviembre de 2015 formuló solicitud de objeción por error grave en contra del dictamen pericial, en esta misma fecha, el apoderado judicial de la parte demandada solicitó complementación y aclaración del mismo</w:t>
      </w:r>
      <w:r w:rsidR="0044242D" w:rsidRPr="00077638">
        <w:rPr>
          <w:rFonts w:ascii="Arial" w:hAnsi="Arial" w:cs="Arial"/>
          <w:sz w:val="26"/>
          <w:szCs w:val="26"/>
        </w:rPr>
        <w:t xml:space="preserve">. </w:t>
      </w:r>
    </w:p>
    <w:p w:rsidR="006B0E2B" w:rsidRPr="00077638" w:rsidRDefault="006B0E2B" w:rsidP="00077638">
      <w:pPr>
        <w:spacing w:line="360" w:lineRule="auto"/>
        <w:ind w:firstLine="2835"/>
        <w:jc w:val="both"/>
        <w:rPr>
          <w:rFonts w:ascii="Arial" w:hAnsi="Arial" w:cs="Arial"/>
          <w:sz w:val="16"/>
          <w:szCs w:val="16"/>
        </w:rPr>
      </w:pPr>
    </w:p>
    <w:p w:rsidR="006B0E2B" w:rsidRPr="00077638" w:rsidRDefault="006B0E2B" w:rsidP="00077638">
      <w:pPr>
        <w:spacing w:line="360" w:lineRule="auto"/>
        <w:ind w:firstLine="2835"/>
        <w:jc w:val="both"/>
        <w:rPr>
          <w:rFonts w:ascii="Arial" w:hAnsi="Arial" w:cs="Arial"/>
          <w:sz w:val="26"/>
          <w:szCs w:val="26"/>
        </w:rPr>
      </w:pPr>
      <w:r w:rsidRPr="00077638">
        <w:rPr>
          <w:rFonts w:ascii="Arial" w:hAnsi="Arial" w:cs="Arial"/>
          <w:sz w:val="26"/>
          <w:szCs w:val="26"/>
        </w:rPr>
        <w:t>2.7.</w:t>
      </w:r>
      <w:r w:rsidR="0044242D" w:rsidRPr="00077638">
        <w:rPr>
          <w:rFonts w:ascii="Arial" w:hAnsi="Arial" w:cs="Arial"/>
          <w:sz w:val="26"/>
          <w:szCs w:val="26"/>
        </w:rPr>
        <w:t xml:space="preserve"> </w:t>
      </w:r>
      <w:r w:rsidR="001A40B6" w:rsidRPr="00077638">
        <w:rPr>
          <w:rFonts w:ascii="Arial" w:hAnsi="Arial" w:cs="Arial"/>
          <w:sz w:val="26"/>
          <w:szCs w:val="26"/>
        </w:rPr>
        <w:t>Mediante auto del 13 de mayo de 2016, el despacho resolvió negativamente los recursos de reposición y apelación interpuesto</w:t>
      </w:r>
      <w:r w:rsidR="0028606C" w:rsidRPr="00077638">
        <w:rPr>
          <w:rFonts w:ascii="Arial" w:hAnsi="Arial" w:cs="Arial"/>
          <w:sz w:val="26"/>
          <w:szCs w:val="26"/>
        </w:rPr>
        <w:t>s</w:t>
      </w:r>
      <w:r w:rsidR="001A40B6" w:rsidRPr="00077638">
        <w:rPr>
          <w:rFonts w:ascii="Arial" w:hAnsi="Arial" w:cs="Arial"/>
          <w:sz w:val="26"/>
          <w:szCs w:val="26"/>
        </w:rPr>
        <w:t xml:space="preserve"> por la parte demandante en contra del auto del 17 de noviembre de 2015</w:t>
      </w:r>
      <w:r w:rsidR="004B4C85" w:rsidRPr="00077638">
        <w:rPr>
          <w:rFonts w:ascii="Arial" w:hAnsi="Arial" w:cs="Arial"/>
          <w:sz w:val="26"/>
          <w:szCs w:val="26"/>
        </w:rPr>
        <w:t>.</w:t>
      </w:r>
    </w:p>
    <w:p w:rsidR="006B0E2B" w:rsidRPr="00077638" w:rsidRDefault="006B0E2B" w:rsidP="00077638">
      <w:pPr>
        <w:spacing w:line="360" w:lineRule="auto"/>
        <w:ind w:firstLine="2835"/>
        <w:jc w:val="both"/>
        <w:rPr>
          <w:rFonts w:ascii="Arial" w:hAnsi="Arial" w:cs="Arial"/>
          <w:sz w:val="16"/>
          <w:szCs w:val="16"/>
        </w:rPr>
      </w:pPr>
    </w:p>
    <w:p w:rsidR="006B0E2B" w:rsidRPr="00077638" w:rsidRDefault="006B0E2B" w:rsidP="00077638">
      <w:pPr>
        <w:spacing w:line="360" w:lineRule="auto"/>
        <w:ind w:firstLine="2835"/>
        <w:jc w:val="both"/>
        <w:rPr>
          <w:rFonts w:ascii="Arial" w:hAnsi="Arial" w:cs="Arial"/>
          <w:sz w:val="26"/>
          <w:szCs w:val="26"/>
        </w:rPr>
      </w:pPr>
      <w:r w:rsidRPr="00077638">
        <w:rPr>
          <w:rFonts w:ascii="Arial" w:hAnsi="Arial" w:cs="Arial"/>
          <w:sz w:val="26"/>
          <w:szCs w:val="26"/>
        </w:rPr>
        <w:t>2.</w:t>
      </w:r>
      <w:r w:rsidR="009D7B05" w:rsidRPr="00077638">
        <w:rPr>
          <w:rFonts w:ascii="Arial" w:hAnsi="Arial" w:cs="Arial"/>
          <w:sz w:val="26"/>
          <w:szCs w:val="26"/>
        </w:rPr>
        <w:t>8</w:t>
      </w:r>
      <w:r w:rsidRPr="00077638">
        <w:rPr>
          <w:rFonts w:ascii="Arial" w:hAnsi="Arial" w:cs="Arial"/>
          <w:sz w:val="26"/>
          <w:szCs w:val="26"/>
        </w:rPr>
        <w:t xml:space="preserve">. </w:t>
      </w:r>
      <w:r w:rsidR="0028606C" w:rsidRPr="00077638">
        <w:rPr>
          <w:rFonts w:ascii="Arial" w:hAnsi="Arial" w:cs="Arial"/>
          <w:sz w:val="26"/>
          <w:szCs w:val="26"/>
        </w:rPr>
        <w:t>Por auto del 21 de julio (sic) de 2016 el despacho citó a los dos peritos para realizar la complementación y aclaración del dictamen solicitada por la parte demandada</w:t>
      </w:r>
      <w:r w:rsidR="00A8440F" w:rsidRPr="00077638">
        <w:rPr>
          <w:rFonts w:ascii="Arial" w:hAnsi="Arial" w:cs="Arial"/>
          <w:sz w:val="26"/>
          <w:szCs w:val="26"/>
        </w:rPr>
        <w:t xml:space="preserve">. </w:t>
      </w:r>
    </w:p>
    <w:p w:rsidR="006B0E2B" w:rsidRPr="00077638" w:rsidRDefault="006B0E2B" w:rsidP="00077638">
      <w:pPr>
        <w:spacing w:line="360" w:lineRule="auto"/>
        <w:ind w:firstLine="2835"/>
        <w:jc w:val="both"/>
        <w:rPr>
          <w:rFonts w:ascii="Arial" w:hAnsi="Arial" w:cs="Arial"/>
          <w:sz w:val="16"/>
          <w:szCs w:val="16"/>
        </w:rPr>
      </w:pPr>
    </w:p>
    <w:p w:rsidR="006B0E2B" w:rsidRPr="00077638" w:rsidRDefault="006B0E2B" w:rsidP="00077638">
      <w:pPr>
        <w:spacing w:line="360" w:lineRule="auto"/>
        <w:ind w:firstLine="2835"/>
        <w:jc w:val="both"/>
        <w:rPr>
          <w:rFonts w:ascii="Arial" w:hAnsi="Arial" w:cs="Arial"/>
          <w:sz w:val="26"/>
          <w:szCs w:val="26"/>
        </w:rPr>
      </w:pPr>
      <w:r w:rsidRPr="00077638">
        <w:rPr>
          <w:rFonts w:ascii="Arial" w:hAnsi="Arial" w:cs="Arial"/>
          <w:sz w:val="26"/>
          <w:szCs w:val="26"/>
        </w:rPr>
        <w:t>2.</w:t>
      </w:r>
      <w:r w:rsidR="009D7B05" w:rsidRPr="00077638">
        <w:rPr>
          <w:rFonts w:ascii="Arial" w:hAnsi="Arial" w:cs="Arial"/>
          <w:sz w:val="26"/>
          <w:szCs w:val="26"/>
        </w:rPr>
        <w:t>9</w:t>
      </w:r>
      <w:r w:rsidRPr="00077638">
        <w:rPr>
          <w:rFonts w:ascii="Arial" w:hAnsi="Arial" w:cs="Arial"/>
          <w:sz w:val="26"/>
          <w:szCs w:val="26"/>
        </w:rPr>
        <w:t xml:space="preserve">. </w:t>
      </w:r>
      <w:r w:rsidR="00A8440F" w:rsidRPr="00077638">
        <w:rPr>
          <w:rFonts w:ascii="Arial" w:hAnsi="Arial" w:cs="Arial"/>
          <w:sz w:val="26"/>
          <w:szCs w:val="26"/>
        </w:rPr>
        <w:t xml:space="preserve">El </w:t>
      </w:r>
      <w:r w:rsidR="0028606C" w:rsidRPr="00077638">
        <w:rPr>
          <w:rFonts w:ascii="Arial" w:hAnsi="Arial" w:cs="Arial"/>
          <w:sz w:val="26"/>
          <w:szCs w:val="26"/>
        </w:rPr>
        <w:t>29 de junio de 2016 los peritos presentaron escrito con la aclaración y complementación de la pericia solicitada</w:t>
      </w:r>
      <w:r w:rsidR="00A8440F" w:rsidRPr="00077638">
        <w:rPr>
          <w:rFonts w:ascii="Arial" w:hAnsi="Arial" w:cs="Arial"/>
          <w:sz w:val="26"/>
          <w:szCs w:val="26"/>
        </w:rPr>
        <w:t xml:space="preserve">. </w:t>
      </w:r>
    </w:p>
    <w:p w:rsidR="006B0E2B" w:rsidRPr="00077638" w:rsidRDefault="006B0E2B" w:rsidP="00077638">
      <w:pPr>
        <w:spacing w:line="360" w:lineRule="auto"/>
        <w:ind w:firstLine="2835"/>
        <w:jc w:val="both"/>
        <w:rPr>
          <w:rFonts w:ascii="Arial" w:hAnsi="Arial" w:cs="Arial"/>
          <w:sz w:val="16"/>
          <w:szCs w:val="16"/>
        </w:rPr>
      </w:pPr>
    </w:p>
    <w:p w:rsidR="00FE38FC" w:rsidRPr="00077638" w:rsidRDefault="00FE38FC" w:rsidP="00077638">
      <w:pPr>
        <w:spacing w:line="360" w:lineRule="auto"/>
        <w:ind w:firstLine="2835"/>
        <w:jc w:val="both"/>
        <w:rPr>
          <w:rFonts w:ascii="Arial" w:hAnsi="Arial" w:cs="Arial"/>
          <w:sz w:val="26"/>
          <w:szCs w:val="26"/>
        </w:rPr>
      </w:pPr>
      <w:r w:rsidRPr="00077638">
        <w:rPr>
          <w:rFonts w:ascii="Arial" w:hAnsi="Arial" w:cs="Arial"/>
          <w:sz w:val="26"/>
          <w:szCs w:val="26"/>
        </w:rPr>
        <w:t>2.10. Con auto del 24 de agosto de 2016 el despacho resolvió “</w:t>
      </w:r>
      <w:r w:rsidRPr="00077638">
        <w:rPr>
          <w:rFonts w:ascii="Arial" w:hAnsi="Arial" w:cs="Arial"/>
          <w:i/>
          <w:sz w:val="26"/>
          <w:szCs w:val="26"/>
        </w:rPr>
        <w:t>Por secretaria, dese trámite a la objeción por error grave se (sic) ha formulado frente al dictamen pericial</w:t>
      </w:r>
      <w:r w:rsidRPr="00077638">
        <w:rPr>
          <w:rFonts w:ascii="Arial" w:hAnsi="Arial" w:cs="Arial"/>
          <w:sz w:val="26"/>
          <w:szCs w:val="26"/>
        </w:rPr>
        <w:t>”.</w:t>
      </w:r>
    </w:p>
    <w:p w:rsidR="00FE38FC" w:rsidRPr="00077638" w:rsidRDefault="00FE38FC" w:rsidP="00077638">
      <w:pPr>
        <w:spacing w:line="360" w:lineRule="auto"/>
        <w:ind w:firstLine="2835"/>
        <w:jc w:val="both"/>
        <w:rPr>
          <w:rFonts w:ascii="Arial" w:hAnsi="Arial" w:cs="Arial"/>
          <w:sz w:val="16"/>
          <w:szCs w:val="16"/>
        </w:rPr>
      </w:pPr>
    </w:p>
    <w:p w:rsidR="00FE38FC" w:rsidRPr="00077638" w:rsidRDefault="00FE38FC" w:rsidP="00077638">
      <w:pPr>
        <w:spacing w:line="360" w:lineRule="auto"/>
        <w:ind w:firstLine="2835"/>
        <w:jc w:val="both"/>
        <w:rPr>
          <w:rFonts w:ascii="Arial" w:hAnsi="Arial" w:cs="Arial"/>
          <w:sz w:val="26"/>
          <w:szCs w:val="26"/>
        </w:rPr>
      </w:pPr>
      <w:r w:rsidRPr="00077638">
        <w:rPr>
          <w:rFonts w:ascii="Arial" w:hAnsi="Arial" w:cs="Arial"/>
          <w:sz w:val="26"/>
          <w:szCs w:val="26"/>
        </w:rPr>
        <w:t>2.11. El apoderado judicial de la parte demandada presentó recurso de reposición y en subsidio de apelación en contra del auto anterior.</w:t>
      </w:r>
    </w:p>
    <w:p w:rsidR="00FE38FC" w:rsidRPr="00077638" w:rsidRDefault="00FE38FC" w:rsidP="00077638">
      <w:pPr>
        <w:spacing w:line="360" w:lineRule="auto"/>
        <w:ind w:firstLine="2835"/>
        <w:jc w:val="both"/>
        <w:rPr>
          <w:rFonts w:ascii="Arial" w:hAnsi="Arial" w:cs="Arial"/>
          <w:sz w:val="16"/>
          <w:szCs w:val="16"/>
        </w:rPr>
      </w:pPr>
    </w:p>
    <w:p w:rsidR="00FE38FC" w:rsidRPr="00077638" w:rsidRDefault="00FE38FC" w:rsidP="00077638">
      <w:pPr>
        <w:spacing w:line="360" w:lineRule="auto"/>
        <w:ind w:firstLine="2835"/>
        <w:jc w:val="both"/>
        <w:rPr>
          <w:rFonts w:ascii="Arial" w:hAnsi="Arial" w:cs="Arial"/>
          <w:sz w:val="26"/>
          <w:szCs w:val="26"/>
        </w:rPr>
      </w:pPr>
      <w:r w:rsidRPr="00077638">
        <w:rPr>
          <w:rFonts w:ascii="Arial" w:hAnsi="Arial" w:cs="Arial"/>
          <w:sz w:val="26"/>
          <w:szCs w:val="26"/>
        </w:rPr>
        <w:t xml:space="preserve">2.12. </w:t>
      </w:r>
      <w:r w:rsidR="00D10F36" w:rsidRPr="00077638">
        <w:rPr>
          <w:rFonts w:ascii="Arial" w:hAnsi="Arial" w:cs="Arial"/>
          <w:sz w:val="26"/>
          <w:szCs w:val="26"/>
        </w:rPr>
        <w:t xml:space="preserve">Mediante </w:t>
      </w:r>
      <w:r w:rsidR="006A4E74" w:rsidRPr="00077638">
        <w:rPr>
          <w:rFonts w:ascii="Arial" w:hAnsi="Arial" w:cs="Arial"/>
          <w:sz w:val="26"/>
          <w:szCs w:val="26"/>
        </w:rPr>
        <w:t>proveído</w:t>
      </w:r>
      <w:r w:rsidR="00D10F36" w:rsidRPr="00077638">
        <w:rPr>
          <w:rFonts w:ascii="Arial" w:hAnsi="Arial" w:cs="Arial"/>
          <w:sz w:val="26"/>
          <w:szCs w:val="26"/>
        </w:rPr>
        <w:t xml:space="preserve"> del 9 febrero de 2017 el despacho resolvió no reponer (sic) el recurso de reposición contra el auto del 24 de agosto de 2016.</w:t>
      </w:r>
    </w:p>
    <w:p w:rsidR="006A4E74" w:rsidRPr="00077638" w:rsidRDefault="006A4E74" w:rsidP="00077638">
      <w:pPr>
        <w:spacing w:line="360" w:lineRule="auto"/>
        <w:ind w:firstLine="2835"/>
        <w:jc w:val="both"/>
        <w:rPr>
          <w:rFonts w:ascii="Arial" w:hAnsi="Arial" w:cs="Arial"/>
          <w:sz w:val="16"/>
          <w:szCs w:val="16"/>
        </w:rPr>
      </w:pPr>
    </w:p>
    <w:p w:rsidR="006A4E74" w:rsidRPr="00077638" w:rsidRDefault="006A4E74" w:rsidP="00077638">
      <w:pPr>
        <w:spacing w:line="360" w:lineRule="auto"/>
        <w:ind w:firstLine="2835"/>
        <w:jc w:val="both"/>
        <w:rPr>
          <w:rFonts w:ascii="Arial" w:hAnsi="Arial" w:cs="Arial"/>
          <w:sz w:val="26"/>
          <w:szCs w:val="26"/>
        </w:rPr>
      </w:pPr>
      <w:r w:rsidRPr="00077638">
        <w:rPr>
          <w:rFonts w:ascii="Arial" w:hAnsi="Arial" w:cs="Arial"/>
          <w:sz w:val="26"/>
          <w:szCs w:val="26"/>
        </w:rPr>
        <w:t>2.13. El 14 de febrero de 2017, el apoderado judicial de la parte demandada, interpuso recurso de queja contra el auto anterior.</w:t>
      </w:r>
    </w:p>
    <w:p w:rsidR="006A4E74" w:rsidRPr="00077638" w:rsidRDefault="006A4E74" w:rsidP="00077638">
      <w:pPr>
        <w:spacing w:line="360" w:lineRule="auto"/>
        <w:ind w:firstLine="2835"/>
        <w:jc w:val="both"/>
        <w:rPr>
          <w:rFonts w:ascii="Arial" w:hAnsi="Arial" w:cs="Arial"/>
          <w:sz w:val="16"/>
          <w:szCs w:val="16"/>
        </w:rPr>
      </w:pPr>
    </w:p>
    <w:p w:rsidR="006A4E74" w:rsidRDefault="006A4E74" w:rsidP="00077638">
      <w:pPr>
        <w:spacing w:line="360" w:lineRule="auto"/>
        <w:ind w:firstLine="2835"/>
        <w:jc w:val="both"/>
      </w:pPr>
      <w:r w:rsidRPr="00077638">
        <w:rPr>
          <w:rFonts w:ascii="Arial" w:hAnsi="Arial" w:cs="Arial"/>
          <w:sz w:val="26"/>
          <w:szCs w:val="26"/>
        </w:rPr>
        <w:t>2.14. En providencia del 4 de mayo 2017, el despacho resolvió no reponer el auto del 9 de febrero y negó el recurso de queja porque según la señora jueza “</w:t>
      </w:r>
      <w:r w:rsidRPr="00077638">
        <w:rPr>
          <w:rFonts w:ascii="Arial" w:hAnsi="Arial" w:cs="Arial"/>
          <w:i/>
          <w:sz w:val="26"/>
          <w:szCs w:val="26"/>
        </w:rPr>
        <w:t>sobre este nada se dice en el auto recurrido...</w:t>
      </w:r>
      <w:r w:rsidRPr="00077638">
        <w:rPr>
          <w:rFonts w:ascii="Arial" w:hAnsi="Arial" w:cs="Arial"/>
          <w:sz w:val="26"/>
          <w:szCs w:val="26"/>
        </w:rPr>
        <w:t>”.</w:t>
      </w:r>
    </w:p>
    <w:p w:rsidR="00FE38FC" w:rsidRPr="00FE38FC" w:rsidRDefault="00FE38FC" w:rsidP="00941AC1">
      <w:pPr>
        <w:pStyle w:val="Sinespaciado1"/>
        <w:spacing w:line="360" w:lineRule="auto"/>
        <w:ind w:firstLine="2835"/>
        <w:jc w:val="both"/>
        <w:rPr>
          <w:rFonts w:ascii="Arial" w:hAnsi="Arial" w:cs="Arial"/>
          <w:sz w:val="16"/>
          <w:szCs w:val="16"/>
        </w:rPr>
      </w:pPr>
    </w:p>
    <w:p w:rsidR="00E725EA" w:rsidRPr="0030086B" w:rsidRDefault="00941AC1" w:rsidP="00941AC1">
      <w:pPr>
        <w:pStyle w:val="Sinespaciado1"/>
        <w:spacing w:line="360" w:lineRule="auto"/>
        <w:ind w:firstLine="2835"/>
        <w:jc w:val="both"/>
        <w:rPr>
          <w:rFonts w:ascii="Arial" w:hAnsi="Arial" w:cs="Arial"/>
          <w:sz w:val="26"/>
          <w:szCs w:val="26"/>
        </w:rPr>
      </w:pPr>
      <w:r w:rsidRPr="0030086B">
        <w:rPr>
          <w:rFonts w:ascii="Arial" w:hAnsi="Arial" w:cs="Arial"/>
          <w:sz w:val="26"/>
          <w:szCs w:val="26"/>
        </w:rPr>
        <w:t>3.</w:t>
      </w:r>
      <w:r w:rsidRPr="0030086B">
        <w:rPr>
          <w:rFonts w:ascii="Arial" w:hAnsi="Arial" w:cs="Arial"/>
          <w:spacing w:val="-3"/>
          <w:sz w:val="26"/>
          <w:szCs w:val="26"/>
        </w:rPr>
        <w:t xml:space="preserve"> </w:t>
      </w:r>
      <w:r w:rsidRPr="0030086B">
        <w:rPr>
          <w:rFonts w:ascii="Arial" w:hAnsi="Arial" w:cs="Arial"/>
          <w:sz w:val="26"/>
          <w:szCs w:val="26"/>
        </w:rPr>
        <w:t xml:space="preserve">Pide </w:t>
      </w:r>
      <w:r w:rsidR="00E35859" w:rsidRPr="0030086B">
        <w:rPr>
          <w:rFonts w:ascii="Arial" w:hAnsi="Arial" w:cs="Arial"/>
          <w:sz w:val="26"/>
          <w:szCs w:val="26"/>
        </w:rPr>
        <w:t xml:space="preserve">el </w:t>
      </w:r>
      <w:r w:rsidR="000F115C" w:rsidRPr="0030086B">
        <w:rPr>
          <w:rFonts w:ascii="Arial" w:hAnsi="Arial" w:cs="Arial"/>
          <w:sz w:val="26"/>
          <w:szCs w:val="26"/>
        </w:rPr>
        <w:t>accionante</w:t>
      </w:r>
      <w:r w:rsidRPr="0030086B">
        <w:rPr>
          <w:rFonts w:ascii="Arial" w:hAnsi="Arial" w:cs="Arial"/>
          <w:sz w:val="26"/>
          <w:szCs w:val="26"/>
        </w:rPr>
        <w:t xml:space="preserve">, conforme a lo relatado, </w:t>
      </w:r>
      <w:r w:rsidR="0088490D" w:rsidRPr="0030086B">
        <w:rPr>
          <w:rFonts w:ascii="Arial" w:hAnsi="Arial" w:cs="Arial"/>
          <w:sz w:val="26"/>
          <w:szCs w:val="26"/>
        </w:rPr>
        <w:t xml:space="preserve">se </w:t>
      </w:r>
      <w:r w:rsidR="000F115C" w:rsidRPr="0030086B">
        <w:rPr>
          <w:rFonts w:ascii="Arial" w:hAnsi="Arial" w:cs="Arial"/>
          <w:sz w:val="26"/>
          <w:szCs w:val="26"/>
        </w:rPr>
        <w:t>ordene a</w:t>
      </w:r>
      <w:r w:rsidR="00E725EA" w:rsidRPr="0030086B">
        <w:rPr>
          <w:rFonts w:ascii="Arial" w:hAnsi="Arial" w:cs="Arial"/>
          <w:sz w:val="26"/>
          <w:szCs w:val="26"/>
        </w:rPr>
        <w:t>l</w:t>
      </w:r>
      <w:r w:rsidR="00C47F2C" w:rsidRPr="0030086B">
        <w:rPr>
          <w:rFonts w:ascii="Arial" w:hAnsi="Arial" w:cs="Arial"/>
          <w:sz w:val="26"/>
          <w:szCs w:val="26"/>
        </w:rPr>
        <w:t xml:space="preserve"> despacho judicial</w:t>
      </w:r>
      <w:r w:rsidR="00E35859" w:rsidRPr="0030086B">
        <w:rPr>
          <w:rFonts w:ascii="Arial" w:hAnsi="Arial" w:cs="Arial"/>
          <w:sz w:val="26"/>
          <w:szCs w:val="26"/>
        </w:rPr>
        <w:t xml:space="preserve"> </w:t>
      </w:r>
      <w:r w:rsidR="00C47F2C" w:rsidRPr="0030086B">
        <w:rPr>
          <w:rFonts w:ascii="Arial" w:hAnsi="Arial" w:cs="Arial"/>
          <w:sz w:val="26"/>
          <w:szCs w:val="26"/>
        </w:rPr>
        <w:t>accionado</w:t>
      </w:r>
      <w:r w:rsidR="000D34FE" w:rsidRPr="0030086B">
        <w:rPr>
          <w:rFonts w:ascii="Arial" w:hAnsi="Arial" w:cs="Arial"/>
          <w:sz w:val="26"/>
          <w:szCs w:val="26"/>
        </w:rPr>
        <w:t>: (i)</w:t>
      </w:r>
      <w:r w:rsidR="004A7C26" w:rsidRPr="0030086B">
        <w:rPr>
          <w:rFonts w:ascii="Arial" w:hAnsi="Arial" w:cs="Arial"/>
          <w:sz w:val="26"/>
          <w:szCs w:val="26"/>
        </w:rPr>
        <w:t xml:space="preserve"> </w:t>
      </w:r>
      <w:r w:rsidR="00C47F2C" w:rsidRPr="0030086B">
        <w:rPr>
          <w:rFonts w:ascii="Arial" w:hAnsi="Arial" w:cs="Arial"/>
          <w:sz w:val="26"/>
          <w:szCs w:val="26"/>
        </w:rPr>
        <w:t>re</w:t>
      </w:r>
      <w:r w:rsidR="00E019BB">
        <w:rPr>
          <w:rFonts w:ascii="Arial" w:hAnsi="Arial" w:cs="Arial"/>
          <w:sz w:val="26"/>
          <w:szCs w:val="26"/>
        </w:rPr>
        <w:t xml:space="preserve">poner </w:t>
      </w:r>
      <w:r w:rsidR="000D34FE" w:rsidRPr="0030086B">
        <w:rPr>
          <w:rFonts w:ascii="Arial" w:hAnsi="Arial" w:cs="Arial"/>
          <w:sz w:val="26"/>
          <w:szCs w:val="26"/>
        </w:rPr>
        <w:t>el</w:t>
      </w:r>
      <w:r w:rsidR="00E019BB">
        <w:rPr>
          <w:rFonts w:ascii="Arial" w:hAnsi="Arial" w:cs="Arial"/>
          <w:sz w:val="26"/>
          <w:szCs w:val="26"/>
        </w:rPr>
        <w:t xml:space="preserve"> auto del</w:t>
      </w:r>
      <w:r w:rsidR="000D34FE" w:rsidRPr="0030086B">
        <w:rPr>
          <w:rFonts w:ascii="Arial" w:hAnsi="Arial" w:cs="Arial"/>
          <w:sz w:val="26"/>
          <w:szCs w:val="26"/>
        </w:rPr>
        <w:t xml:space="preserve"> </w:t>
      </w:r>
      <w:r w:rsidR="00E019BB">
        <w:rPr>
          <w:rFonts w:ascii="Arial" w:hAnsi="Arial" w:cs="Arial"/>
          <w:sz w:val="26"/>
          <w:szCs w:val="26"/>
        </w:rPr>
        <w:t>9</w:t>
      </w:r>
      <w:r w:rsidR="000F115C" w:rsidRPr="0030086B">
        <w:rPr>
          <w:rFonts w:ascii="Arial" w:hAnsi="Arial" w:cs="Arial"/>
          <w:sz w:val="26"/>
          <w:szCs w:val="26"/>
        </w:rPr>
        <w:t xml:space="preserve"> de </w:t>
      </w:r>
      <w:r w:rsidR="00E019BB">
        <w:rPr>
          <w:rFonts w:ascii="Arial" w:hAnsi="Arial" w:cs="Arial"/>
          <w:sz w:val="26"/>
          <w:szCs w:val="26"/>
        </w:rPr>
        <w:t>febrero</w:t>
      </w:r>
      <w:r w:rsidR="000F115C" w:rsidRPr="0030086B">
        <w:rPr>
          <w:rFonts w:ascii="Arial" w:hAnsi="Arial" w:cs="Arial"/>
          <w:sz w:val="26"/>
          <w:szCs w:val="26"/>
        </w:rPr>
        <w:t xml:space="preserve"> de 201</w:t>
      </w:r>
      <w:r w:rsidR="00E019BB">
        <w:rPr>
          <w:rFonts w:ascii="Arial" w:hAnsi="Arial" w:cs="Arial"/>
          <w:sz w:val="26"/>
          <w:szCs w:val="26"/>
        </w:rPr>
        <w:t>7</w:t>
      </w:r>
      <w:r w:rsidR="000D34FE" w:rsidRPr="0030086B">
        <w:rPr>
          <w:rFonts w:ascii="Arial" w:hAnsi="Arial" w:cs="Arial"/>
          <w:sz w:val="26"/>
          <w:szCs w:val="26"/>
        </w:rPr>
        <w:t>, en</w:t>
      </w:r>
      <w:r w:rsidR="00E019BB">
        <w:rPr>
          <w:rFonts w:ascii="Arial" w:hAnsi="Arial" w:cs="Arial"/>
          <w:sz w:val="26"/>
          <w:szCs w:val="26"/>
        </w:rPr>
        <w:t xml:space="preserve"> el sentido de dejar sin efecto el auto del 24 de agosto de 2016, por medio del</w:t>
      </w:r>
      <w:r w:rsidR="000D34FE" w:rsidRPr="0030086B">
        <w:rPr>
          <w:rFonts w:ascii="Arial" w:hAnsi="Arial" w:cs="Arial"/>
          <w:sz w:val="26"/>
          <w:szCs w:val="26"/>
        </w:rPr>
        <w:t xml:space="preserve"> cual se orde</w:t>
      </w:r>
      <w:r w:rsidR="004558AA" w:rsidRPr="0030086B">
        <w:rPr>
          <w:rFonts w:ascii="Arial" w:hAnsi="Arial" w:cs="Arial"/>
          <w:sz w:val="26"/>
          <w:szCs w:val="26"/>
        </w:rPr>
        <w:t>nó</w:t>
      </w:r>
      <w:r w:rsidR="00E019BB">
        <w:rPr>
          <w:rFonts w:ascii="Arial" w:hAnsi="Arial" w:cs="Arial"/>
          <w:sz w:val="26"/>
          <w:szCs w:val="26"/>
        </w:rPr>
        <w:t xml:space="preserve"> darle trámite a la objeci</w:t>
      </w:r>
      <w:r w:rsidR="00004E18">
        <w:rPr>
          <w:rFonts w:ascii="Arial" w:hAnsi="Arial" w:cs="Arial"/>
          <w:sz w:val="26"/>
          <w:szCs w:val="26"/>
        </w:rPr>
        <w:t>ón por error grave</w:t>
      </w:r>
      <w:r w:rsidR="000D34FE" w:rsidRPr="0030086B">
        <w:rPr>
          <w:rFonts w:ascii="Arial" w:hAnsi="Arial" w:cs="Arial"/>
          <w:sz w:val="26"/>
          <w:szCs w:val="26"/>
        </w:rPr>
        <w:t xml:space="preserve"> </w:t>
      </w:r>
      <w:r w:rsidR="00F9337B">
        <w:rPr>
          <w:rFonts w:ascii="Arial" w:hAnsi="Arial" w:cs="Arial"/>
          <w:sz w:val="26"/>
          <w:szCs w:val="26"/>
        </w:rPr>
        <w:t>formulada por el apoderado de la demandante en contra del dictamen pericial, por ser violatorio del numeral 5 del artículo 238 del CPC</w:t>
      </w:r>
      <w:r w:rsidR="000D34FE" w:rsidRPr="0030086B">
        <w:rPr>
          <w:rFonts w:ascii="Arial" w:hAnsi="Arial" w:cs="Arial"/>
          <w:sz w:val="26"/>
          <w:szCs w:val="26"/>
        </w:rPr>
        <w:t xml:space="preserve">; </w:t>
      </w:r>
      <w:r w:rsidR="004C3328" w:rsidRPr="0030086B">
        <w:rPr>
          <w:rFonts w:ascii="Arial" w:hAnsi="Arial" w:cs="Arial"/>
          <w:sz w:val="26"/>
          <w:szCs w:val="26"/>
        </w:rPr>
        <w:t>(ii)</w:t>
      </w:r>
      <w:r w:rsidR="000D34FE" w:rsidRPr="0030086B">
        <w:rPr>
          <w:rFonts w:ascii="Arial" w:hAnsi="Arial" w:cs="Arial"/>
          <w:sz w:val="26"/>
          <w:szCs w:val="26"/>
        </w:rPr>
        <w:t xml:space="preserve"> de</w:t>
      </w:r>
      <w:r w:rsidR="00F9337B">
        <w:rPr>
          <w:rFonts w:ascii="Arial" w:hAnsi="Arial" w:cs="Arial"/>
          <w:sz w:val="26"/>
          <w:szCs w:val="26"/>
        </w:rPr>
        <w:t>clar</w:t>
      </w:r>
      <w:r w:rsidR="000D34FE" w:rsidRPr="0030086B">
        <w:rPr>
          <w:rFonts w:ascii="Arial" w:hAnsi="Arial" w:cs="Arial"/>
          <w:sz w:val="26"/>
          <w:szCs w:val="26"/>
        </w:rPr>
        <w:t>ar</w:t>
      </w:r>
      <w:r w:rsidR="006F351B">
        <w:rPr>
          <w:rFonts w:ascii="Arial" w:hAnsi="Arial" w:cs="Arial"/>
          <w:sz w:val="26"/>
          <w:szCs w:val="26"/>
        </w:rPr>
        <w:t xml:space="preserve"> improcedentes e infundadas las insistentes solicitudes impetradas por parte del apoderado de la empresa demandante, en cuanto a la pretensión de que se realicen dos dictámenes separados y que se nombre un tercer perito para dirimir una inexistente diferencia entre ellos</w:t>
      </w:r>
      <w:r w:rsidR="004C3328" w:rsidRPr="0030086B">
        <w:rPr>
          <w:rFonts w:ascii="Arial" w:hAnsi="Arial" w:cs="Arial"/>
          <w:sz w:val="26"/>
          <w:szCs w:val="26"/>
        </w:rPr>
        <w:t>; (iii) de</w:t>
      </w:r>
      <w:r w:rsidR="006F351B">
        <w:rPr>
          <w:rFonts w:ascii="Arial" w:hAnsi="Arial" w:cs="Arial"/>
          <w:sz w:val="26"/>
          <w:szCs w:val="26"/>
        </w:rPr>
        <w:t>clar</w:t>
      </w:r>
      <w:r w:rsidR="004C3328" w:rsidRPr="0030086B">
        <w:rPr>
          <w:rFonts w:ascii="Arial" w:hAnsi="Arial" w:cs="Arial"/>
          <w:sz w:val="26"/>
          <w:szCs w:val="26"/>
        </w:rPr>
        <w:t xml:space="preserve">ar </w:t>
      </w:r>
      <w:r w:rsidR="006F351B">
        <w:rPr>
          <w:rFonts w:ascii="Arial" w:hAnsi="Arial" w:cs="Arial"/>
          <w:sz w:val="26"/>
          <w:szCs w:val="26"/>
        </w:rPr>
        <w:t xml:space="preserve">la legalidad y firmeza del dictamen oportunamente rendido por los peritos </w:t>
      </w:r>
      <w:r w:rsidR="006F351B" w:rsidRPr="00077638">
        <w:rPr>
          <w:rFonts w:ascii="Arial" w:hAnsi="Arial" w:cs="Arial"/>
          <w:sz w:val="26"/>
          <w:szCs w:val="26"/>
        </w:rPr>
        <w:t>Miguel Ángel Duarte Pulido y José Librado Alzate Ospina</w:t>
      </w:r>
      <w:r w:rsidR="006F351B">
        <w:rPr>
          <w:rFonts w:ascii="Arial" w:hAnsi="Arial" w:cs="Arial"/>
          <w:sz w:val="26"/>
          <w:szCs w:val="26"/>
        </w:rPr>
        <w:t>; y (iv) ordenar a la Jueza Civil del Circuito de Dosquebradas que programe en el menor tiempo posible la audiencia de juzgamiento de que trata el artículo 373 del Código General del Proceso.</w:t>
      </w:r>
    </w:p>
    <w:p w:rsidR="00E725EA" w:rsidRPr="0030086B" w:rsidRDefault="00E725EA" w:rsidP="00092454">
      <w:pPr>
        <w:pStyle w:val="Style4"/>
        <w:widowControl/>
        <w:spacing w:line="360" w:lineRule="auto"/>
        <w:ind w:firstLine="2835"/>
        <w:jc w:val="both"/>
        <w:rPr>
          <w:rStyle w:val="FontStyle36"/>
          <w:sz w:val="16"/>
          <w:szCs w:val="26"/>
          <w:lang w:val="es-CO" w:eastAsia="es-ES_tradnl"/>
        </w:rPr>
      </w:pPr>
    </w:p>
    <w:p w:rsidR="00123E07" w:rsidRPr="0030086B" w:rsidRDefault="005F76D1" w:rsidP="00602E08">
      <w:pPr>
        <w:pStyle w:val="Sinespaciado1"/>
        <w:spacing w:line="360" w:lineRule="auto"/>
        <w:ind w:firstLine="2835"/>
        <w:jc w:val="both"/>
        <w:rPr>
          <w:rFonts w:ascii="Arial" w:hAnsi="Arial" w:cs="Arial"/>
          <w:sz w:val="26"/>
          <w:szCs w:val="26"/>
          <w:lang w:val="es-ES"/>
        </w:rPr>
      </w:pPr>
      <w:r w:rsidRPr="0030086B">
        <w:rPr>
          <w:rFonts w:ascii="Arial" w:hAnsi="Arial" w:cs="Arial"/>
          <w:sz w:val="26"/>
          <w:szCs w:val="26"/>
          <w:lang w:val="es-ES"/>
        </w:rPr>
        <w:t>4</w:t>
      </w:r>
      <w:r w:rsidR="00A30863" w:rsidRPr="0030086B">
        <w:rPr>
          <w:rFonts w:ascii="Arial" w:hAnsi="Arial" w:cs="Arial"/>
          <w:sz w:val="26"/>
          <w:szCs w:val="26"/>
          <w:lang w:val="es-ES"/>
        </w:rPr>
        <w:t xml:space="preserve">. Se </w:t>
      </w:r>
      <w:r w:rsidRPr="0030086B">
        <w:rPr>
          <w:rFonts w:ascii="Arial" w:hAnsi="Arial" w:cs="Arial"/>
          <w:sz w:val="26"/>
          <w:szCs w:val="26"/>
          <w:lang w:val="es-ES"/>
        </w:rPr>
        <w:t>admitió</w:t>
      </w:r>
      <w:r w:rsidR="00A30863" w:rsidRPr="0030086B">
        <w:rPr>
          <w:rFonts w:ascii="Arial" w:hAnsi="Arial" w:cs="Arial"/>
          <w:sz w:val="26"/>
          <w:szCs w:val="26"/>
        </w:rPr>
        <w:t xml:space="preserve"> la </w:t>
      </w:r>
      <w:r w:rsidR="003101BB" w:rsidRPr="0030086B">
        <w:rPr>
          <w:rFonts w:ascii="Arial" w:hAnsi="Arial" w:cs="Arial"/>
          <w:sz w:val="26"/>
          <w:szCs w:val="26"/>
        </w:rPr>
        <w:t>solicitud de amparo</w:t>
      </w:r>
      <w:r w:rsidR="00A30863" w:rsidRPr="0030086B">
        <w:rPr>
          <w:rFonts w:ascii="Arial" w:hAnsi="Arial" w:cs="Arial"/>
          <w:sz w:val="26"/>
          <w:szCs w:val="26"/>
        </w:rPr>
        <w:t xml:space="preserve"> contra la autoridad judicial </w:t>
      </w:r>
      <w:r w:rsidR="00B60E19" w:rsidRPr="0030086B">
        <w:rPr>
          <w:rFonts w:ascii="Arial" w:hAnsi="Arial" w:cs="Arial"/>
          <w:sz w:val="26"/>
          <w:szCs w:val="26"/>
        </w:rPr>
        <w:t>accionada</w:t>
      </w:r>
      <w:r w:rsidR="004A6658" w:rsidRPr="0030086B">
        <w:rPr>
          <w:rFonts w:ascii="Arial" w:hAnsi="Arial" w:cs="Arial"/>
          <w:sz w:val="26"/>
          <w:szCs w:val="26"/>
        </w:rPr>
        <w:t xml:space="preserve"> y</w:t>
      </w:r>
      <w:r w:rsidR="00A30863" w:rsidRPr="0030086B">
        <w:rPr>
          <w:rFonts w:ascii="Arial" w:hAnsi="Arial" w:cs="Arial"/>
          <w:sz w:val="26"/>
          <w:szCs w:val="26"/>
        </w:rPr>
        <w:t xml:space="preserve"> </w:t>
      </w:r>
      <w:r w:rsidR="00A30863" w:rsidRPr="0030086B">
        <w:rPr>
          <w:rFonts w:ascii="Arial" w:hAnsi="Arial" w:cs="Arial"/>
          <w:sz w:val="26"/>
          <w:szCs w:val="26"/>
          <w:lang w:val="es-ES"/>
        </w:rPr>
        <w:t xml:space="preserve">se </w:t>
      </w:r>
      <w:r w:rsidR="00CB2B96" w:rsidRPr="0030086B">
        <w:rPr>
          <w:rFonts w:ascii="Arial" w:hAnsi="Arial" w:cs="Arial"/>
          <w:sz w:val="26"/>
          <w:szCs w:val="26"/>
          <w:lang w:val="es-ES"/>
        </w:rPr>
        <w:t>vinculó a la</w:t>
      </w:r>
      <w:r w:rsidR="00E35859" w:rsidRPr="0030086B">
        <w:rPr>
          <w:rFonts w:ascii="Arial" w:hAnsi="Arial" w:cs="Arial"/>
          <w:sz w:val="26"/>
          <w:szCs w:val="26"/>
          <w:lang w:val="es-ES"/>
        </w:rPr>
        <w:t xml:space="preserve"> </w:t>
      </w:r>
      <w:r w:rsidR="00CC62C3">
        <w:rPr>
          <w:rFonts w:ascii="Arial" w:hAnsi="Arial" w:cs="Arial"/>
          <w:sz w:val="26"/>
          <w:szCs w:val="26"/>
          <w:lang w:val="es-ES"/>
        </w:rPr>
        <w:t xml:space="preserve">entidad </w:t>
      </w:r>
      <w:r w:rsidR="00E35859" w:rsidRPr="0030086B">
        <w:rPr>
          <w:rFonts w:ascii="Arial" w:hAnsi="Arial" w:cs="Arial"/>
          <w:sz w:val="26"/>
          <w:szCs w:val="26"/>
          <w:lang w:val="es-ES"/>
        </w:rPr>
        <w:t>demandante</w:t>
      </w:r>
      <w:r w:rsidR="00CC62C3">
        <w:rPr>
          <w:rFonts w:ascii="Arial" w:hAnsi="Arial" w:cs="Arial"/>
          <w:sz w:val="26"/>
          <w:szCs w:val="26"/>
          <w:lang w:val="es-ES"/>
        </w:rPr>
        <w:t xml:space="preserve"> y a los demandados</w:t>
      </w:r>
      <w:r w:rsidR="00E35859" w:rsidRPr="0030086B">
        <w:rPr>
          <w:rFonts w:ascii="Arial" w:hAnsi="Arial" w:cs="Arial"/>
          <w:sz w:val="26"/>
          <w:szCs w:val="26"/>
          <w:lang w:val="es-ES"/>
        </w:rPr>
        <w:t xml:space="preserve"> en el proceso objeto de queja</w:t>
      </w:r>
      <w:r w:rsidR="001C6088" w:rsidRPr="0030086B">
        <w:rPr>
          <w:rFonts w:ascii="Arial" w:hAnsi="Arial" w:cs="Arial"/>
          <w:sz w:val="26"/>
          <w:szCs w:val="26"/>
          <w:lang w:val="es-ES"/>
        </w:rPr>
        <w:t>.</w:t>
      </w:r>
      <w:r w:rsidR="00AF3A80" w:rsidRPr="00A762CD">
        <w:rPr>
          <w:rFonts w:ascii="Arial" w:hAnsi="Arial" w:cs="Arial"/>
          <w:sz w:val="26"/>
          <w:szCs w:val="26"/>
          <w:lang w:val="es-ES"/>
        </w:rPr>
        <w:t xml:space="preserve"> Se practicó inspección judicial al referido </w:t>
      </w:r>
      <w:r w:rsidR="00AF3A80" w:rsidRPr="00A762CD">
        <w:rPr>
          <w:rFonts w:ascii="Arial" w:hAnsi="Arial" w:cs="Arial"/>
          <w:spacing w:val="-3"/>
          <w:sz w:val="26"/>
          <w:szCs w:val="26"/>
        </w:rPr>
        <w:t>proceso.</w:t>
      </w:r>
    </w:p>
    <w:p w:rsidR="00123E07" w:rsidRPr="0030086B" w:rsidRDefault="00123E07" w:rsidP="00602E08">
      <w:pPr>
        <w:pStyle w:val="Sinespaciado1"/>
        <w:spacing w:line="360" w:lineRule="auto"/>
        <w:ind w:firstLine="2835"/>
        <w:jc w:val="both"/>
        <w:rPr>
          <w:rFonts w:ascii="Arial" w:hAnsi="Arial" w:cs="Arial"/>
          <w:sz w:val="16"/>
          <w:szCs w:val="26"/>
          <w:lang w:val="es-ES"/>
        </w:rPr>
      </w:pPr>
    </w:p>
    <w:p w:rsidR="003101BB" w:rsidRPr="0030086B" w:rsidRDefault="005F76D1" w:rsidP="00A30863">
      <w:pPr>
        <w:pStyle w:val="Sinespaciado1"/>
        <w:spacing w:line="360" w:lineRule="auto"/>
        <w:ind w:firstLine="2835"/>
        <w:jc w:val="both"/>
        <w:rPr>
          <w:rFonts w:ascii="Arial" w:hAnsi="Arial" w:cs="Arial"/>
          <w:sz w:val="26"/>
          <w:szCs w:val="26"/>
        </w:rPr>
      </w:pPr>
      <w:r w:rsidRPr="0030086B">
        <w:rPr>
          <w:rFonts w:ascii="Arial" w:hAnsi="Arial" w:cs="Arial"/>
          <w:sz w:val="26"/>
          <w:szCs w:val="26"/>
          <w:lang w:val="es-ES"/>
        </w:rPr>
        <w:lastRenderedPageBreak/>
        <w:t>4</w:t>
      </w:r>
      <w:r w:rsidR="00714C4C" w:rsidRPr="0030086B">
        <w:rPr>
          <w:rFonts w:ascii="Arial" w:hAnsi="Arial" w:cs="Arial"/>
          <w:sz w:val="26"/>
          <w:szCs w:val="26"/>
          <w:lang w:val="es-ES"/>
        </w:rPr>
        <w:t>.1</w:t>
      </w:r>
      <w:r w:rsidR="00A30863" w:rsidRPr="0030086B">
        <w:rPr>
          <w:rFonts w:ascii="Arial" w:hAnsi="Arial" w:cs="Arial"/>
          <w:sz w:val="26"/>
          <w:szCs w:val="26"/>
          <w:lang w:val="es-ES"/>
        </w:rPr>
        <w:t xml:space="preserve">. </w:t>
      </w:r>
      <w:r w:rsidR="00156972" w:rsidRPr="0030086B">
        <w:rPr>
          <w:rFonts w:ascii="Arial" w:hAnsi="Arial" w:cs="Arial"/>
          <w:sz w:val="26"/>
          <w:szCs w:val="26"/>
          <w:lang w:val="es-ES"/>
        </w:rPr>
        <w:t xml:space="preserve">La </w:t>
      </w:r>
      <w:r w:rsidR="00974C44">
        <w:rPr>
          <w:rFonts w:ascii="Arial" w:hAnsi="Arial" w:cs="Arial"/>
          <w:spacing w:val="3"/>
          <w:szCs w:val="24"/>
        </w:rPr>
        <w:t>EMPRESA DE ENERGÍA DE BOGOTÁ SA ESP</w:t>
      </w:r>
      <w:r w:rsidR="00612445" w:rsidRPr="0030086B">
        <w:rPr>
          <w:rFonts w:ascii="Arial" w:hAnsi="Arial" w:cs="Arial"/>
          <w:sz w:val="26"/>
          <w:szCs w:val="26"/>
        </w:rPr>
        <w:t xml:space="preserve">, </w:t>
      </w:r>
      <w:r w:rsidR="00974C44" w:rsidRPr="00974C44">
        <w:rPr>
          <w:rFonts w:ascii="Arial" w:hAnsi="Arial" w:cs="Arial"/>
          <w:sz w:val="26"/>
          <w:szCs w:val="26"/>
        </w:rPr>
        <w:t>solicitó negar el amparo pretendido</w:t>
      </w:r>
      <w:r w:rsidR="00314F65">
        <w:rPr>
          <w:rFonts w:ascii="Arial" w:hAnsi="Arial" w:cs="Arial"/>
          <w:sz w:val="26"/>
          <w:szCs w:val="26"/>
        </w:rPr>
        <w:t xml:space="preserve"> por improcedente</w:t>
      </w:r>
      <w:r w:rsidR="00974C44" w:rsidRPr="00974C44">
        <w:rPr>
          <w:rFonts w:ascii="Arial" w:hAnsi="Arial" w:cs="Arial"/>
          <w:sz w:val="26"/>
          <w:szCs w:val="26"/>
        </w:rPr>
        <w:t xml:space="preserve">, </w:t>
      </w:r>
      <w:r w:rsidR="00974C44">
        <w:rPr>
          <w:rFonts w:ascii="Arial" w:hAnsi="Arial" w:cs="Arial"/>
          <w:sz w:val="26"/>
          <w:szCs w:val="26"/>
        </w:rPr>
        <w:t xml:space="preserve">expone que, </w:t>
      </w:r>
      <w:r w:rsidR="00974C44" w:rsidRPr="00974C44">
        <w:rPr>
          <w:rFonts w:ascii="Arial" w:hAnsi="Arial" w:cs="Arial"/>
          <w:sz w:val="26"/>
          <w:szCs w:val="26"/>
        </w:rPr>
        <w:t xml:space="preserve">(i) </w:t>
      </w:r>
      <w:r w:rsidR="00314F65">
        <w:rPr>
          <w:rFonts w:ascii="Arial" w:hAnsi="Arial" w:cs="Arial"/>
          <w:sz w:val="26"/>
          <w:szCs w:val="26"/>
        </w:rPr>
        <w:t>la acción de tutela adolece del requisito de inmediatez, teniendo en cuenta que está encaminada a atacar el auto proferido por el despacho el 24 de agosto de 2016, es decir, el ac</w:t>
      </w:r>
      <w:r w:rsidR="008C4B6D">
        <w:rPr>
          <w:rFonts w:ascii="Arial" w:hAnsi="Arial" w:cs="Arial"/>
          <w:sz w:val="26"/>
          <w:szCs w:val="26"/>
        </w:rPr>
        <w:t>tor</w:t>
      </w:r>
      <w:r w:rsidR="00314F65">
        <w:rPr>
          <w:rFonts w:ascii="Arial" w:hAnsi="Arial" w:cs="Arial"/>
          <w:sz w:val="26"/>
          <w:szCs w:val="26"/>
        </w:rPr>
        <w:t xml:space="preserve"> dejó transcurrir casi nueve (9) meses para solicitar la protección de sus derechos fundamentales</w:t>
      </w:r>
      <w:r w:rsidR="00974C44" w:rsidRPr="00974C44">
        <w:rPr>
          <w:rFonts w:ascii="Arial" w:hAnsi="Arial" w:cs="Arial"/>
          <w:sz w:val="26"/>
          <w:szCs w:val="26"/>
        </w:rPr>
        <w:t xml:space="preserve">; (ii) no </w:t>
      </w:r>
      <w:r w:rsidR="008C4B6D">
        <w:rPr>
          <w:rFonts w:ascii="Arial" w:hAnsi="Arial" w:cs="Arial"/>
          <w:sz w:val="26"/>
          <w:szCs w:val="26"/>
        </w:rPr>
        <w:t xml:space="preserve">se </w:t>
      </w:r>
      <w:r w:rsidR="00974C44" w:rsidRPr="00974C44">
        <w:rPr>
          <w:rFonts w:ascii="Arial" w:hAnsi="Arial" w:cs="Arial"/>
          <w:sz w:val="26"/>
          <w:szCs w:val="26"/>
        </w:rPr>
        <w:t>cumple</w:t>
      </w:r>
      <w:r w:rsidR="008C4B6D">
        <w:rPr>
          <w:rFonts w:ascii="Arial" w:hAnsi="Arial" w:cs="Arial"/>
          <w:sz w:val="26"/>
          <w:szCs w:val="26"/>
        </w:rPr>
        <w:t>n</w:t>
      </w:r>
      <w:r w:rsidR="00974C44" w:rsidRPr="00974C44">
        <w:rPr>
          <w:rFonts w:ascii="Arial" w:hAnsi="Arial" w:cs="Arial"/>
          <w:sz w:val="26"/>
          <w:szCs w:val="26"/>
        </w:rPr>
        <w:t xml:space="preserve"> los presupuestos señalados por la Corte Constitucional para que proceda el amparo constitucional cuando se </w:t>
      </w:r>
      <w:r w:rsidR="008C4B6D">
        <w:rPr>
          <w:rFonts w:ascii="Arial" w:hAnsi="Arial" w:cs="Arial"/>
          <w:sz w:val="26"/>
          <w:szCs w:val="26"/>
        </w:rPr>
        <w:t>pretende el reconocimiento de derechos económicos</w:t>
      </w:r>
      <w:r w:rsidR="002C19F6">
        <w:rPr>
          <w:rFonts w:ascii="Arial" w:hAnsi="Arial" w:cs="Arial"/>
          <w:sz w:val="26"/>
          <w:szCs w:val="26"/>
        </w:rPr>
        <w:t>, como lo es la abultada suma de dinero pretendida como</w:t>
      </w:r>
      <w:r w:rsidR="000E7A61">
        <w:rPr>
          <w:rFonts w:ascii="Arial" w:hAnsi="Arial" w:cs="Arial"/>
          <w:sz w:val="26"/>
          <w:szCs w:val="26"/>
        </w:rPr>
        <w:t xml:space="preserve"> indemnización</w:t>
      </w:r>
      <w:r w:rsidR="008C4B6D">
        <w:rPr>
          <w:rFonts w:ascii="Arial" w:hAnsi="Arial" w:cs="Arial"/>
          <w:sz w:val="26"/>
          <w:szCs w:val="26"/>
        </w:rPr>
        <w:t xml:space="preserve">, y </w:t>
      </w:r>
      <w:r w:rsidR="002C19F6">
        <w:rPr>
          <w:rFonts w:ascii="Arial" w:hAnsi="Arial" w:cs="Arial"/>
          <w:sz w:val="26"/>
          <w:szCs w:val="26"/>
        </w:rPr>
        <w:t xml:space="preserve">además, </w:t>
      </w:r>
      <w:r w:rsidR="008C4B6D" w:rsidRPr="00974C44">
        <w:rPr>
          <w:rFonts w:ascii="Arial" w:hAnsi="Arial" w:cs="Arial"/>
          <w:sz w:val="26"/>
          <w:szCs w:val="26"/>
        </w:rPr>
        <w:t>el accionante no está ante un perjuicio irremediable</w:t>
      </w:r>
      <w:r w:rsidR="00974C44" w:rsidRPr="00974C44">
        <w:rPr>
          <w:rFonts w:ascii="Arial" w:hAnsi="Arial" w:cs="Arial"/>
          <w:sz w:val="26"/>
          <w:szCs w:val="26"/>
        </w:rPr>
        <w:t xml:space="preserve">; (iii) </w:t>
      </w:r>
      <w:r w:rsidR="000E7A61">
        <w:rPr>
          <w:rFonts w:ascii="Arial" w:hAnsi="Arial" w:cs="Arial"/>
          <w:sz w:val="26"/>
          <w:szCs w:val="26"/>
        </w:rPr>
        <w:t xml:space="preserve">de acceder a las pretensiones de la acción de tutela, se configuraría una flagrante violación al debido proceso de la entidad, por cuanto la dejaría desprovista de defensa en materia probatoria, es decir, no contaría con mecanismo procesal alguno para controvertir el dictamen pericial que </w:t>
      </w:r>
      <w:r w:rsidR="0067774A">
        <w:rPr>
          <w:rFonts w:ascii="Arial" w:hAnsi="Arial" w:cs="Arial"/>
          <w:sz w:val="26"/>
          <w:szCs w:val="26"/>
        </w:rPr>
        <w:t>adolece de sustento y es contrario a la realidad</w:t>
      </w:r>
      <w:r w:rsidR="00974C44" w:rsidRPr="00974C44">
        <w:rPr>
          <w:rFonts w:ascii="Arial" w:hAnsi="Arial" w:cs="Arial"/>
          <w:sz w:val="26"/>
          <w:szCs w:val="26"/>
        </w:rPr>
        <w:t>;</w:t>
      </w:r>
      <w:r w:rsidR="002C19F6">
        <w:rPr>
          <w:rFonts w:ascii="Arial" w:hAnsi="Arial" w:cs="Arial"/>
          <w:sz w:val="26"/>
          <w:szCs w:val="26"/>
        </w:rPr>
        <w:t xml:space="preserve"> y</w:t>
      </w:r>
      <w:r w:rsidR="00974C44" w:rsidRPr="00974C44">
        <w:rPr>
          <w:rFonts w:ascii="Arial" w:hAnsi="Arial" w:cs="Arial"/>
          <w:sz w:val="26"/>
          <w:szCs w:val="26"/>
        </w:rPr>
        <w:t xml:space="preserve"> (iv) </w:t>
      </w:r>
      <w:r w:rsidR="002C19F6">
        <w:rPr>
          <w:rFonts w:ascii="Arial" w:hAnsi="Arial" w:cs="Arial"/>
          <w:sz w:val="26"/>
          <w:szCs w:val="26"/>
        </w:rPr>
        <w:t>existe cosa juzgada, pues en sentencia del 10 de mayo de 2016, esta Sala denegó el amparo constitucional invocado por el mismo accionante contra el j</w:t>
      </w:r>
      <w:r w:rsidR="00974C44" w:rsidRPr="00974C44">
        <w:rPr>
          <w:rFonts w:ascii="Arial" w:hAnsi="Arial" w:cs="Arial"/>
          <w:sz w:val="26"/>
          <w:szCs w:val="26"/>
        </w:rPr>
        <w:t>uzgado accionado</w:t>
      </w:r>
      <w:r w:rsidR="002C19F6">
        <w:rPr>
          <w:rFonts w:ascii="Arial" w:hAnsi="Arial" w:cs="Arial"/>
          <w:sz w:val="26"/>
          <w:szCs w:val="26"/>
        </w:rPr>
        <w:t xml:space="preserve"> y con idénticas pretensiones, sin que exista justificación algún para la nueva solicitud, por lo que la conducta del demandante es a todas luces temeraria, debiéndose imponer una ejemplar condena en costas</w:t>
      </w:r>
      <w:r w:rsidR="00DB0F2C" w:rsidRPr="0030086B">
        <w:rPr>
          <w:rFonts w:ascii="Arial" w:hAnsi="Arial" w:cs="Arial"/>
          <w:sz w:val="26"/>
          <w:szCs w:val="26"/>
        </w:rPr>
        <w:t>.</w:t>
      </w:r>
      <w:r w:rsidR="00974C44">
        <w:rPr>
          <w:rFonts w:ascii="Arial" w:hAnsi="Arial" w:cs="Arial"/>
          <w:sz w:val="26"/>
          <w:szCs w:val="26"/>
        </w:rPr>
        <w:t xml:space="preserve"> (fls. 38-51).</w:t>
      </w:r>
    </w:p>
    <w:p w:rsidR="005854A7" w:rsidRDefault="005854A7" w:rsidP="00A30863">
      <w:pPr>
        <w:pStyle w:val="Sinespaciado1"/>
        <w:spacing w:line="360" w:lineRule="auto"/>
        <w:ind w:firstLine="2835"/>
        <w:jc w:val="both"/>
        <w:rPr>
          <w:rFonts w:ascii="Arial" w:hAnsi="Arial" w:cs="Arial"/>
          <w:sz w:val="24"/>
          <w:szCs w:val="26"/>
        </w:rPr>
      </w:pPr>
    </w:p>
    <w:p w:rsidR="002C19F6" w:rsidRPr="0030086B" w:rsidRDefault="002C19F6" w:rsidP="00A30863">
      <w:pPr>
        <w:pStyle w:val="Sinespaciado1"/>
        <w:spacing w:line="360" w:lineRule="auto"/>
        <w:ind w:firstLine="2835"/>
        <w:jc w:val="both"/>
        <w:rPr>
          <w:rFonts w:ascii="Arial" w:hAnsi="Arial" w:cs="Arial"/>
          <w:sz w:val="24"/>
          <w:szCs w:val="26"/>
        </w:rPr>
      </w:pPr>
    </w:p>
    <w:p w:rsidR="00A30863" w:rsidRPr="0030086B" w:rsidRDefault="00A30863" w:rsidP="00A30863">
      <w:pPr>
        <w:pStyle w:val="Sinespaciado1"/>
        <w:spacing w:line="360" w:lineRule="auto"/>
        <w:ind w:firstLine="2835"/>
        <w:rPr>
          <w:rFonts w:ascii="Arial" w:hAnsi="Arial" w:cs="Arial"/>
          <w:b/>
          <w:spacing w:val="-3"/>
          <w:szCs w:val="28"/>
        </w:rPr>
      </w:pPr>
      <w:r w:rsidRPr="0030086B">
        <w:rPr>
          <w:rFonts w:ascii="Arial" w:hAnsi="Arial" w:cs="Arial"/>
          <w:b/>
          <w:spacing w:val="-3"/>
          <w:szCs w:val="28"/>
        </w:rPr>
        <w:t xml:space="preserve">III. </w:t>
      </w:r>
      <w:r w:rsidR="00F41DF4" w:rsidRPr="0030086B">
        <w:rPr>
          <w:rFonts w:ascii="Arial" w:hAnsi="Arial" w:cs="Arial"/>
          <w:b/>
          <w:spacing w:val="-3"/>
          <w:szCs w:val="28"/>
        </w:rPr>
        <w:t>CONSIDERACIONES DE LA SALA</w:t>
      </w:r>
    </w:p>
    <w:p w:rsidR="00A30863" w:rsidRPr="0030086B" w:rsidRDefault="00A30863" w:rsidP="00A30863">
      <w:pPr>
        <w:suppressAutoHyphens/>
        <w:spacing w:line="360" w:lineRule="auto"/>
        <w:ind w:firstLine="2835"/>
        <w:jc w:val="both"/>
        <w:rPr>
          <w:rFonts w:ascii="Arial" w:hAnsi="Arial" w:cs="Arial"/>
          <w:sz w:val="24"/>
          <w:szCs w:val="16"/>
        </w:rPr>
      </w:pPr>
    </w:p>
    <w:p w:rsidR="00A30863" w:rsidRPr="0030086B" w:rsidRDefault="00A30863" w:rsidP="00A30863">
      <w:pPr>
        <w:suppressAutoHyphens/>
        <w:spacing w:line="360" w:lineRule="auto"/>
        <w:ind w:firstLine="2835"/>
        <w:jc w:val="both"/>
        <w:rPr>
          <w:rFonts w:ascii="Arial" w:hAnsi="Arial" w:cs="Arial"/>
          <w:sz w:val="26"/>
          <w:szCs w:val="26"/>
        </w:rPr>
      </w:pPr>
      <w:r w:rsidRPr="0030086B">
        <w:rPr>
          <w:rFonts w:ascii="Arial" w:hAnsi="Arial" w:cs="Arial"/>
          <w:sz w:val="26"/>
          <w:szCs w:val="26"/>
        </w:rPr>
        <w:t xml:space="preserve">1. Esta Corporación es competente para conocer de la tutela, </w:t>
      </w:r>
      <w:r w:rsidR="00AD76DA">
        <w:rPr>
          <w:rFonts w:ascii="Arial" w:hAnsi="Arial" w:cs="Arial"/>
          <w:sz w:val="26"/>
          <w:szCs w:val="26"/>
        </w:rPr>
        <w:t xml:space="preserve">al ser </w:t>
      </w:r>
      <w:r w:rsidRPr="0030086B">
        <w:rPr>
          <w:rFonts w:ascii="Arial" w:hAnsi="Arial" w:cs="Arial"/>
          <w:sz w:val="26"/>
          <w:szCs w:val="26"/>
        </w:rPr>
        <w:t xml:space="preserve">el superior funcional de </w:t>
      </w:r>
      <w:r w:rsidR="001C6088" w:rsidRPr="0030086B">
        <w:rPr>
          <w:rFonts w:ascii="Arial" w:hAnsi="Arial" w:cs="Arial"/>
          <w:sz w:val="26"/>
          <w:szCs w:val="26"/>
        </w:rPr>
        <w:t>la</w:t>
      </w:r>
      <w:r w:rsidRPr="0030086B">
        <w:rPr>
          <w:rFonts w:ascii="Arial" w:hAnsi="Arial" w:cs="Arial"/>
          <w:sz w:val="26"/>
          <w:szCs w:val="26"/>
        </w:rPr>
        <w:t xml:space="preserve"> autoridad judicial accionada, conforme </w:t>
      </w:r>
      <w:r w:rsidR="00716876">
        <w:rPr>
          <w:rFonts w:ascii="Arial" w:hAnsi="Arial" w:cs="Arial"/>
          <w:sz w:val="26"/>
          <w:szCs w:val="26"/>
        </w:rPr>
        <w:t>a</w:t>
      </w:r>
      <w:r w:rsidRPr="0030086B">
        <w:rPr>
          <w:rFonts w:ascii="Arial" w:hAnsi="Arial" w:cs="Arial"/>
          <w:sz w:val="26"/>
          <w:szCs w:val="26"/>
        </w:rPr>
        <w:t xml:space="preserve"> lo previsto en los Decretos </w:t>
      </w:r>
      <w:r w:rsidRPr="00AD76DA">
        <w:rPr>
          <w:rFonts w:ascii="Arial" w:hAnsi="Arial" w:cs="Arial"/>
          <w:sz w:val="24"/>
          <w:szCs w:val="26"/>
        </w:rPr>
        <w:t>2591</w:t>
      </w:r>
      <w:r w:rsidRPr="0030086B">
        <w:rPr>
          <w:rFonts w:ascii="Arial" w:hAnsi="Arial" w:cs="Arial"/>
          <w:sz w:val="26"/>
          <w:szCs w:val="26"/>
        </w:rPr>
        <w:t xml:space="preserve"> de </w:t>
      </w:r>
      <w:r w:rsidRPr="00AD76DA">
        <w:rPr>
          <w:rFonts w:ascii="Arial" w:hAnsi="Arial" w:cs="Arial"/>
          <w:sz w:val="24"/>
          <w:szCs w:val="26"/>
        </w:rPr>
        <w:t>1991</w:t>
      </w:r>
      <w:r w:rsidRPr="0030086B">
        <w:rPr>
          <w:rFonts w:ascii="Arial" w:hAnsi="Arial" w:cs="Arial"/>
          <w:sz w:val="26"/>
          <w:szCs w:val="26"/>
        </w:rPr>
        <w:t xml:space="preserve"> y </w:t>
      </w:r>
      <w:r w:rsidRPr="00AD76DA">
        <w:rPr>
          <w:rFonts w:ascii="Arial" w:hAnsi="Arial" w:cs="Arial"/>
          <w:sz w:val="24"/>
          <w:szCs w:val="26"/>
        </w:rPr>
        <w:t>1382</w:t>
      </w:r>
      <w:r w:rsidRPr="0030086B">
        <w:rPr>
          <w:rFonts w:ascii="Arial" w:hAnsi="Arial" w:cs="Arial"/>
          <w:sz w:val="26"/>
          <w:szCs w:val="26"/>
        </w:rPr>
        <w:t xml:space="preserve"> de </w:t>
      </w:r>
      <w:r w:rsidRPr="00AD76DA">
        <w:rPr>
          <w:rFonts w:ascii="Arial" w:hAnsi="Arial" w:cs="Arial"/>
          <w:sz w:val="24"/>
          <w:szCs w:val="26"/>
        </w:rPr>
        <w:t>2000.</w:t>
      </w:r>
    </w:p>
    <w:p w:rsidR="00A30863" w:rsidRPr="0030086B" w:rsidRDefault="00A30863" w:rsidP="00A30863">
      <w:pPr>
        <w:suppressAutoHyphens/>
        <w:spacing w:line="360" w:lineRule="auto"/>
        <w:ind w:firstLine="2835"/>
        <w:jc w:val="both"/>
        <w:rPr>
          <w:rFonts w:ascii="Arial" w:hAnsi="Arial" w:cs="Arial"/>
          <w:sz w:val="16"/>
          <w:szCs w:val="26"/>
        </w:rPr>
      </w:pPr>
    </w:p>
    <w:p w:rsidR="00941AC1" w:rsidRPr="0030086B" w:rsidRDefault="00941AC1" w:rsidP="00CD11E0">
      <w:pPr>
        <w:pStyle w:val="Sinespaciado1"/>
        <w:spacing w:line="360" w:lineRule="auto"/>
        <w:ind w:firstLine="2835"/>
        <w:jc w:val="both"/>
        <w:rPr>
          <w:rFonts w:ascii="Arial" w:hAnsi="Arial" w:cs="Arial"/>
          <w:spacing w:val="-3"/>
          <w:sz w:val="26"/>
          <w:szCs w:val="26"/>
        </w:rPr>
      </w:pPr>
      <w:r w:rsidRPr="0030086B">
        <w:rPr>
          <w:rFonts w:ascii="Arial" w:hAnsi="Arial" w:cs="Arial"/>
          <w:spacing w:val="-3"/>
          <w:sz w:val="26"/>
          <w:szCs w:val="26"/>
        </w:rPr>
        <w:t xml:space="preserve">2. La controversia consiste en dilucidar si </w:t>
      </w:r>
      <w:r w:rsidR="00CB2B96" w:rsidRPr="0030086B">
        <w:rPr>
          <w:rFonts w:ascii="Arial" w:hAnsi="Arial" w:cs="Arial"/>
          <w:spacing w:val="-3"/>
          <w:sz w:val="26"/>
          <w:szCs w:val="26"/>
        </w:rPr>
        <w:t>e</w:t>
      </w:r>
      <w:r w:rsidR="00CD11E0" w:rsidRPr="0030086B">
        <w:rPr>
          <w:rFonts w:ascii="Arial" w:hAnsi="Arial" w:cs="Arial"/>
          <w:spacing w:val="-3"/>
          <w:sz w:val="26"/>
          <w:szCs w:val="26"/>
        </w:rPr>
        <w:t>l Juzgado</w:t>
      </w:r>
      <w:r w:rsidR="001C6088" w:rsidRPr="0030086B">
        <w:rPr>
          <w:rFonts w:ascii="Arial" w:hAnsi="Arial" w:cs="Arial"/>
          <w:spacing w:val="-3"/>
          <w:sz w:val="26"/>
          <w:szCs w:val="26"/>
        </w:rPr>
        <w:t xml:space="preserve"> Civil </w:t>
      </w:r>
      <w:r w:rsidR="00CD11E0" w:rsidRPr="0030086B">
        <w:rPr>
          <w:rFonts w:ascii="Arial" w:hAnsi="Arial" w:cs="Arial"/>
          <w:spacing w:val="-3"/>
          <w:sz w:val="26"/>
          <w:szCs w:val="26"/>
        </w:rPr>
        <w:t xml:space="preserve">del Circuito de </w:t>
      </w:r>
      <w:r w:rsidR="00CC62C3">
        <w:rPr>
          <w:rFonts w:ascii="Arial" w:hAnsi="Arial" w:cs="Arial"/>
          <w:spacing w:val="-3"/>
          <w:sz w:val="26"/>
          <w:szCs w:val="26"/>
        </w:rPr>
        <w:t>Dosquebradas</w:t>
      </w:r>
      <w:r w:rsidR="001C6088" w:rsidRPr="0030086B">
        <w:rPr>
          <w:rFonts w:ascii="Arial" w:hAnsi="Arial" w:cs="Arial"/>
          <w:spacing w:val="-3"/>
          <w:sz w:val="26"/>
          <w:szCs w:val="26"/>
        </w:rPr>
        <w:t>, incurri</w:t>
      </w:r>
      <w:r w:rsidR="00CB2B96" w:rsidRPr="0030086B">
        <w:rPr>
          <w:rFonts w:ascii="Arial" w:hAnsi="Arial" w:cs="Arial"/>
          <w:spacing w:val="-3"/>
          <w:sz w:val="26"/>
          <w:szCs w:val="26"/>
        </w:rPr>
        <w:t>ó</w:t>
      </w:r>
      <w:r w:rsidRPr="0030086B">
        <w:rPr>
          <w:rFonts w:ascii="Arial" w:hAnsi="Arial" w:cs="Arial"/>
          <w:spacing w:val="-3"/>
          <w:sz w:val="26"/>
          <w:szCs w:val="26"/>
        </w:rPr>
        <w:t xml:space="preserve"> en</w:t>
      </w:r>
      <w:r w:rsidR="005F76D1" w:rsidRPr="0030086B">
        <w:rPr>
          <w:rFonts w:ascii="Arial" w:hAnsi="Arial" w:cs="Arial"/>
          <w:spacing w:val="-3"/>
          <w:sz w:val="26"/>
          <w:szCs w:val="26"/>
        </w:rPr>
        <w:t xml:space="preserve"> una “vía de hecho” dentro del</w:t>
      </w:r>
      <w:r w:rsidRPr="0030086B">
        <w:rPr>
          <w:rFonts w:ascii="Arial" w:hAnsi="Arial" w:cs="Arial"/>
          <w:spacing w:val="-3"/>
          <w:sz w:val="26"/>
          <w:szCs w:val="26"/>
        </w:rPr>
        <w:t xml:space="preserve"> </w:t>
      </w:r>
      <w:r w:rsidR="00CB2B96" w:rsidRPr="0030086B">
        <w:rPr>
          <w:rFonts w:ascii="Arial" w:hAnsi="Arial" w:cs="Arial"/>
          <w:sz w:val="26"/>
          <w:szCs w:val="26"/>
        </w:rPr>
        <w:t xml:space="preserve">proceso de </w:t>
      </w:r>
      <w:r w:rsidR="00CC62C3">
        <w:rPr>
          <w:rFonts w:ascii="Arial" w:hAnsi="Arial" w:cs="Arial"/>
          <w:sz w:val="26"/>
          <w:szCs w:val="26"/>
        </w:rPr>
        <w:t xml:space="preserve">imposición de </w:t>
      </w:r>
      <w:r w:rsidR="00CC62C3" w:rsidRPr="00CC62C3">
        <w:rPr>
          <w:rFonts w:ascii="Arial" w:hAnsi="Arial" w:cs="Arial"/>
          <w:sz w:val="26"/>
          <w:szCs w:val="26"/>
        </w:rPr>
        <w:t>servidumbre pública de conducción de energía eléctrica</w:t>
      </w:r>
      <w:r w:rsidR="00CB2B96" w:rsidRPr="0030086B">
        <w:rPr>
          <w:rFonts w:ascii="Arial" w:hAnsi="Arial" w:cs="Arial"/>
          <w:sz w:val="26"/>
          <w:szCs w:val="26"/>
        </w:rPr>
        <w:t xml:space="preserve">, promovido por la </w:t>
      </w:r>
      <w:r w:rsidR="00CC62C3">
        <w:rPr>
          <w:rFonts w:ascii="Arial" w:hAnsi="Arial" w:cs="Arial"/>
          <w:spacing w:val="3"/>
          <w:szCs w:val="24"/>
        </w:rPr>
        <w:t>EMPRESA DE ENERGÍA DE BOGOTÁ SA ESP</w:t>
      </w:r>
      <w:r w:rsidR="00CB2B96" w:rsidRPr="0030086B">
        <w:rPr>
          <w:rFonts w:ascii="Arial" w:hAnsi="Arial" w:cs="Arial"/>
          <w:sz w:val="26"/>
          <w:szCs w:val="26"/>
        </w:rPr>
        <w:t xml:space="preserve">, en </w:t>
      </w:r>
      <w:r w:rsidR="00CB2B96" w:rsidRPr="0030086B">
        <w:rPr>
          <w:rFonts w:ascii="Arial" w:hAnsi="Arial" w:cs="Arial"/>
          <w:sz w:val="26"/>
          <w:szCs w:val="26"/>
        </w:rPr>
        <w:lastRenderedPageBreak/>
        <w:t>contra de</w:t>
      </w:r>
      <w:r w:rsidR="00CC62C3">
        <w:rPr>
          <w:rFonts w:ascii="Arial" w:hAnsi="Arial" w:cs="Arial"/>
          <w:sz w:val="26"/>
          <w:szCs w:val="26"/>
        </w:rPr>
        <w:t xml:space="preserve"> </w:t>
      </w:r>
      <w:r w:rsidR="00CB2B96" w:rsidRPr="0030086B">
        <w:rPr>
          <w:rFonts w:ascii="Arial" w:hAnsi="Arial" w:cs="Arial"/>
          <w:sz w:val="26"/>
          <w:szCs w:val="26"/>
        </w:rPr>
        <w:t>l</w:t>
      </w:r>
      <w:r w:rsidR="00CC62C3">
        <w:rPr>
          <w:rFonts w:ascii="Arial" w:hAnsi="Arial" w:cs="Arial"/>
          <w:sz w:val="26"/>
          <w:szCs w:val="26"/>
        </w:rPr>
        <w:t>os</w:t>
      </w:r>
      <w:r w:rsidR="00CB2B96" w:rsidRPr="0030086B">
        <w:rPr>
          <w:rFonts w:ascii="Arial" w:hAnsi="Arial" w:cs="Arial"/>
          <w:sz w:val="26"/>
          <w:szCs w:val="26"/>
        </w:rPr>
        <w:t xml:space="preserve"> señor</w:t>
      </w:r>
      <w:r w:rsidR="00CC62C3">
        <w:rPr>
          <w:rFonts w:ascii="Arial" w:hAnsi="Arial" w:cs="Arial"/>
          <w:sz w:val="26"/>
          <w:szCs w:val="26"/>
        </w:rPr>
        <w:t>es</w:t>
      </w:r>
      <w:r w:rsidR="00CB2B96" w:rsidRPr="0030086B">
        <w:rPr>
          <w:rFonts w:ascii="Arial" w:hAnsi="Arial" w:cs="Arial"/>
          <w:sz w:val="26"/>
          <w:szCs w:val="26"/>
        </w:rPr>
        <w:t xml:space="preserve"> </w:t>
      </w:r>
      <w:r w:rsidR="00CC62C3">
        <w:rPr>
          <w:rFonts w:ascii="Arial" w:hAnsi="Arial" w:cs="Arial"/>
          <w:spacing w:val="3"/>
          <w:szCs w:val="24"/>
        </w:rPr>
        <w:t>ÁLVARO RAMÍREZ GONZÁLEZ,</w:t>
      </w:r>
      <w:r w:rsidR="00CC62C3">
        <w:rPr>
          <w:rFonts w:ascii="Arial" w:hAnsi="Arial" w:cs="Arial"/>
          <w:spacing w:val="3"/>
          <w:sz w:val="24"/>
          <w:szCs w:val="24"/>
        </w:rPr>
        <w:t xml:space="preserve"> </w:t>
      </w:r>
      <w:r w:rsidR="00CC62C3" w:rsidRPr="00604158">
        <w:rPr>
          <w:rFonts w:ascii="Arial" w:hAnsi="Arial" w:cs="Arial"/>
          <w:spacing w:val="3"/>
          <w:szCs w:val="24"/>
        </w:rPr>
        <w:t>JAVIER HERNANDO PÉREZ ROMERO</w:t>
      </w:r>
      <w:r w:rsidR="00CB2B96" w:rsidRPr="0030086B">
        <w:rPr>
          <w:rFonts w:ascii="Arial" w:hAnsi="Arial" w:cs="Arial"/>
          <w:sz w:val="26"/>
          <w:szCs w:val="26"/>
        </w:rPr>
        <w:t xml:space="preserve"> </w:t>
      </w:r>
      <w:r w:rsidR="00CC62C3">
        <w:rPr>
          <w:rFonts w:ascii="Arial" w:hAnsi="Arial" w:cs="Arial"/>
          <w:sz w:val="26"/>
          <w:szCs w:val="26"/>
        </w:rPr>
        <w:t xml:space="preserve">y </w:t>
      </w:r>
      <w:r w:rsidR="00CC62C3">
        <w:rPr>
          <w:rFonts w:ascii="Arial" w:hAnsi="Arial" w:cs="Arial"/>
          <w:szCs w:val="26"/>
          <w:lang w:val="es-MX"/>
        </w:rPr>
        <w:t>FELIPE JARAMILLO LONDOÑO</w:t>
      </w:r>
      <w:r w:rsidR="004E5D7A">
        <w:rPr>
          <w:rFonts w:ascii="Arial" w:hAnsi="Arial" w:cs="Arial"/>
          <w:szCs w:val="26"/>
          <w:lang w:val="es-MX"/>
        </w:rPr>
        <w:t>,</w:t>
      </w:r>
      <w:r w:rsidR="00CC62C3" w:rsidRPr="0030086B">
        <w:rPr>
          <w:rFonts w:ascii="Arial" w:hAnsi="Arial" w:cs="Arial"/>
          <w:sz w:val="26"/>
          <w:szCs w:val="26"/>
        </w:rPr>
        <w:t xml:space="preserve"> </w:t>
      </w:r>
      <w:r w:rsidR="00CB2B96" w:rsidRPr="0030086B">
        <w:rPr>
          <w:rFonts w:ascii="Arial" w:hAnsi="Arial" w:cs="Arial"/>
          <w:sz w:val="26"/>
          <w:szCs w:val="26"/>
        </w:rPr>
        <w:t xml:space="preserve">radicado bajo el número </w:t>
      </w:r>
      <w:r w:rsidR="00CB2B96" w:rsidRPr="0030086B">
        <w:rPr>
          <w:rFonts w:ascii="Arial" w:hAnsi="Arial" w:cs="Arial"/>
          <w:sz w:val="26"/>
          <w:szCs w:val="26"/>
          <w:lang w:val="es-MX"/>
        </w:rPr>
        <w:t>201</w:t>
      </w:r>
      <w:r w:rsidR="00CC62C3">
        <w:rPr>
          <w:rFonts w:ascii="Arial" w:hAnsi="Arial" w:cs="Arial"/>
          <w:sz w:val="26"/>
          <w:szCs w:val="26"/>
          <w:lang w:val="es-MX"/>
        </w:rPr>
        <w:t>3</w:t>
      </w:r>
      <w:r w:rsidR="00CB2B96" w:rsidRPr="0030086B">
        <w:rPr>
          <w:rFonts w:ascii="Arial" w:hAnsi="Arial" w:cs="Arial"/>
          <w:sz w:val="26"/>
          <w:szCs w:val="26"/>
          <w:lang w:val="es-MX"/>
        </w:rPr>
        <w:t>-00</w:t>
      </w:r>
      <w:r w:rsidR="00CC62C3">
        <w:rPr>
          <w:rFonts w:ascii="Arial" w:hAnsi="Arial" w:cs="Arial"/>
          <w:sz w:val="26"/>
          <w:szCs w:val="26"/>
          <w:lang w:val="es-MX"/>
        </w:rPr>
        <w:t>080</w:t>
      </w:r>
      <w:r w:rsidRPr="0030086B">
        <w:rPr>
          <w:rFonts w:ascii="Arial" w:hAnsi="Arial" w:cs="Arial"/>
          <w:spacing w:val="-3"/>
          <w:sz w:val="26"/>
          <w:szCs w:val="26"/>
        </w:rPr>
        <w:t>, que amerite la injerencia del juez Constitucional</w:t>
      </w:r>
      <w:r w:rsidR="00676A88" w:rsidRPr="0030086B">
        <w:rPr>
          <w:rFonts w:ascii="Arial" w:hAnsi="Arial" w:cs="Arial"/>
          <w:spacing w:val="-3"/>
          <w:sz w:val="26"/>
          <w:szCs w:val="26"/>
        </w:rPr>
        <w:t>.</w:t>
      </w:r>
    </w:p>
    <w:p w:rsidR="00941AC1" w:rsidRPr="0030086B" w:rsidRDefault="00941AC1" w:rsidP="00941AC1">
      <w:pPr>
        <w:pStyle w:val="Sinespaciado1"/>
        <w:spacing w:line="360" w:lineRule="auto"/>
        <w:ind w:firstLine="2835"/>
        <w:jc w:val="both"/>
        <w:rPr>
          <w:rFonts w:ascii="Arial" w:hAnsi="Arial" w:cs="Arial"/>
          <w:sz w:val="16"/>
          <w:szCs w:val="26"/>
        </w:rPr>
      </w:pPr>
    </w:p>
    <w:p w:rsidR="008E6DC8" w:rsidRPr="00A762CD" w:rsidRDefault="00941AC1" w:rsidP="008E6DC8">
      <w:pPr>
        <w:pStyle w:val="Sinespaciado1"/>
        <w:spacing w:line="360" w:lineRule="auto"/>
        <w:ind w:firstLine="2835"/>
        <w:jc w:val="both"/>
        <w:rPr>
          <w:rFonts w:ascii="Arial" w:hAnsi="Arial" w:cs="Arial"/>
          <w:sz w:val="26"/>
          <w:szCs w:val="26"/>
          <w:lang w:val="es-ES"/>
        </w:rPr>
      </w:pPr>
      <w:r w:rsidRPr="0030086B">
        <w:rPr>
          <w:rFonts w:ascii="Arial" w:hAnsi="Arial" w:cs="Arial"/>
          <w:sz w:val="26"/>
          <w:szCs w:val="26"/>
          <w:lang w:val="es-ES"/>
        </w:rPr>
        <w:t xml:space="preserve">3. </w:t>
      </w:r>
      <w:r w:rsidR="008E6DC8" w:rsidRPr="00A762CD">
        <w:rPr>
          <w:rFonts w:ascii="Arial" w:hAnsi="Arial" w:cs="Arial"/>
          <w:sz w:val="26"/>
          <w:szCs w:val="26"/>
          <w:lang w:val="es-ES"/>
        </w:rPr>
        <w:t>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8E6DC8" w:rsidRPr="00A762CD" w:rsidRDefault="008E6DC8" w:rsidP="008E6DC8">
      <w:pPr>
        <w:pStyle w:val="Sinespaciado1"/>
        <w:spacing w:line="360" w:lineRule="auto"/>
        <w:ind w:firstLine="2835"/>
        <w:jc w:val="both"/>
        <w:rPr>
          <w:rFonts w:ascii="Arial" w:hAnsi="Arial" w:cs="Arial"/>
          <w:sz w:val="26"/>
          <w:szCs w:val="26"/>
          <w:lang w:val="es-ES"/>
        </w:rPr>
      </w:pPr>
    </w:p>
    <w:p w:rsidR="008E6DC8" w:rsidRPr="00A762CD" w:rsidRDefault="008E6DC8" w:rsidP="008E6DC8">
      <w:pPr>
        <w:pStyle w:val="Sinespaciado1"/>
        <w:spacing w:line="360" w:lineRule="auto"/>
        <w:ind w:firstLine="2835"/>
        <w:rPr>
          <w:rFonts w:ascii="Arial" w:hAnsi="Arial" w:cs="Arial"/>
          <w:b/>
          <w:spacing w:val="-3"/>
          <w:szCs w:val="28"/>
        </w:rPr>
      </w:pPr>
      <w:r w:rsidRPr="00A762CD">
        <w:rPr>
          <w:rFonts w:ascii="Arial" w:hAnsi="Arial" w:cs="Arial"/>
          <w:b/>
          <w:spacing w:val="-3"/>
          <w:szCs w:val="28"/>
        </w:rPr>
        <w:t>IV. CASO CONCRETO</w:t>
      </w:r>
    </w:p>
    <w:p w:rsidR="008E6DC8" w:rsidRPr="00A762CD" w:rsidRDefault="008E6DC8" w:rsidP="008E6DC8">
      <w:pPr>
        <w:pStyle w:val="Sinespaciado2"/>
        <w:spacing w:line="360" w:lineRule="auto"/>
        <w:ind w:firstLine="2835"/>
        <w:jc w:val="both"/>
        <w:rPr>
          <w:rFonts w:ascii="Arial" w:hAnsi="Arial" w:cs="Arial"/>
          <w:sz w:val="24"/>
          <w:szCs w:val="24"/>
          <w:highlight w:val="cyan"/>
        </w:rPr>
      </w:pPr>
    </w:p>
    <w:p w:rsidR="005F76D1" w:rsidRPr="0030086B" w:rsidRDefault="005F76D1" w:rsidP="008E6DC8">
      <w:pPr>
        <w:pStyle w:val="Sinespaciado1"/>
        <w:spacing w:line="360" w:lineRule="auto"/>
        <w:ind w:firstLine="2835"/>
        <w:jc w:val="both"/>
        <w:rPr>
          <w:rFonts w:ascii="Arial" w:eastAsia="Arial" w:hAnsi="Arial" w:cs="Arial"/>
          <w:sz w:val="26"/>
          <w:szCs w:val="26"/>
        </w:rPr>
      </w:pPr>
      <w:r w:rsidRPr="0030086B">
        <w:rPr>
          <w:rFonts w:ascii="Arial" w:hAnsi="Arial" w:cs="Arial"/>
          <w:sz w:val="26"/>
          <w:szCs w:val="26"/>
        </w:rPr>
        <w:t xml:space="preserve">1. Pretende </w:t>
      </w:r>
      <w:r w:rsidR="004558AA" w:rsidRPr="0030086B">
        <w:rPr>
          <w:rFonts w:ascii="Arial" w:hAnsi="Arial" w:cs="Arial"/>
          <w:sz w:val="26"/>
          <w:szCs w:val="26"/>
        </w:rPr>
        <w:t>el accionante</w:t>
      </w:r>
      <w:r w:rsidRPr="0030086B">
        <w:rPr>
          <w:rFonts w:ascii="Arial" w:hAnsi="Arial" w:cs="Arial"/>
          <w:sz w:val="26"/>
          <w:szCs w:val="26"/>
        </w:rPr>
        <w:t xml:space="preserve"> que por este mecanismo excepcional se disponga</w:t>
      </w:r>
      <w:r w:rsidRPr="007241E0">
        <w:rPr>
          <w:rFonts w:ascii="Arial" w:hAnsi="Arial" w:cs="Arial"/>
          <w:sz w:val="26"/>
          <w:szCs w:val="26"/>
        </w:rPr>
        <w:t xml:space="preserve"> </w:t>
      </w:r>
      <w:r w:rsidR="007241E0" w:rsidRPr="007241E0">
        <w:rPr>
          <w:rFonts w:ascii="Arial" w:hAnsi="Arial" w:cs="Arial"/>
          <w:sz w:val="26"/>
          <w:szCs w:val="26"/>
        </w:rPr>
        <w:t xml:space="preserve">ordenar </w:t>
      </w:r>
      <w:r w:rsidR="007241E0">
        <w:rPr>
          <w:rFonts w:ascii="Arial" w:hAnsi="Arial" w:cs="Arial"/>
          <w:sz w:val="26"/>
          <w:szCs w:val="26"/>
        </w:rPr>
        <w:t xml:space="preserve">al </w:t>
      </w:r>
      <w:r w:rsidR="007241E0" w:rsidRPr="0030086B">
        <w:rPr>
          <w:rFonts w:ascii="Arial" w:hAnsi="Arial" w:cs="Arial"/>
          <w:sz w:val="26"/>
          <w:szCs w:val="26"/>
        </w:rPr>
        <w:t xml:space="preserve">Juzgado Civil del Circuito de </w:t>
      </w:r>
      <w:r w:rsidR="007241E0">
        <w:rPr>
          <w:rFonts w:ascii="Arial" w:hAnsi="Arial" w:cs="Arial"/>
          <w:sz w:val="26"/>
          <w:szCs w:val="26"/>
        </w:rPr>
        <w:t>Dosquebradas</w:t>
      </w:r>
      <w:r w:rsidR="007241E0" w:rsidRPr="0030086B">
        <w:rPr>
          <w:rFonts w:ascii="Arial" w:hAnsi="Arial" w:cs="Arial"/>
          <w:sz w:val="26"/>
          <w:szCs w:val="26"/>
        </w:rPr>
        <w:t>, re</w:t>
      </w:r>
      <w:r w:rsidR="007241E0">
        <w:rPr>
          <w:rFonts w:ascii="Arial" w:hAnsi="Arial" w:cs="Arial"/>
          <w:sz w:val="26"/>
          <w:szCs w:val="26"/>
        </w:rPr>
        <w:t xml:space="preserve">poner </w:t>
      </w:r>
      <w:r w:rsidR="007241E0" w:rsidRPr="0030086B">
        <w:rPr>
          <w:rFonts w:ascii="Arial" w:hAnsi="Arial" w:cs="Arial"/>
          <w:sz w:val="26"/>
          <w:szCs w:val="26"/>
        </w:rPr>
        <w:t>el</w:t>
      </w:r>
      <w:r w:rsidR="007241E0">
        <w:rPr>
          <w:rFonts w:ascii="Arial" w:hAnsi="Arial" w:cs="Arial"/>
          <w:sz w:val="26"/>
          <w:szCs w:val="26"/>
        </w:rPr>
        <w:t xml:space="preserve"> auto del</w:t>
      </w:r>
      <w:r w:rsidR="007241E0" w:rsidRPr="0030086B">
        <w:rPr>
          <w:rFonts w:ascii="Arial" w:hAnsi="Arial" w:cs="Arial"/>
          <w:sz w:val="26"/>
          <w:szCs w:val="26"/>
        </w:rPr>
        <w:t xml:space="preserve"> </w:t>
      </w:r>
      <w:r w:rsidR="007241E0">
        <w:rPr>
          <w:rFonts w:ascii="Arial" w:hAnsi="Arial" w:cs="Arial"/>
          <w:sz w:val="26"/>
          <w:szCs w:val="26"/>
        </w:rPr>
        <w:t>9</w:t>
      </w:r>
      <w:r w:rsidR="007241E0" w:rsidRPr="0030086B">
        <w:rPr>
          <w:rFonts w:ascii="Arial" w:hAnsi="Arial" w:cs="Arial"/>
          <w:sz w:val="26"/>
          <w:szCs w:val="26"/>
        </w:rPr>
        <w:t xml:space="preserve"> de </w:t>
      </w:r>
      <w:r w:rsidR="007241E0">
        <w:rPr>
          <w:rFonts w:ascii="Arial" w:hAnsi="Arial" w:cs="Arial"/>
          <w:sz w:val="26"/>
          <w:szCs w:val="26"/>
        </w:rPr>
        <w:t>febrero</w:t>
      </w:r>
      <w:r w:rsidR="007241E0" w:rsidRPr="0030086B">
        <w:rPr>
          <w:rFonts w:ascii="Arial" w:hAnsi="Arial" w:cs="Arial"/>
          <w:sz w:val="26"/>
          <w:szCs w:val="26"/>
        </w:rPr>
        <w:t xml:space="preserve"> de 201</w:t>
      </w:r>
      <w:r w:rsidR="007241E0">
        <w:rPr>
          <w:rFonts w:ascii="Arial" w:hAnsi="Arial" w:cs="Arial"/>
          <w:sz w:val="26"/>
          <w:szCs w:val="26"/>
        </w:rPr>
        <w:t>7</w:t>
      </w:r>
      <w:r w:rsidR="007241E0" w:rsidRPr="0030086B">
        <w:rPr>
          <w:rFonts w:ascii="Arial" w:hAnsi="Arial" w:cs="Arial"/>
          <w:sz w:val="26"/>
          <w:szCs w:val="26"/>
        </w:rPr>
        <w:t>, en</w:t>
      </w:r>
      <w:r w:rsidR="007241E0">
        <w:rPr>
          <w:rFonts w:ascii="Arial" w:hAnsi="Arial" w:cs="Arial"/>
          <w:sz w:val="26"/>
          <w:szCs w:val="26"/>
        </w:rPr>
        <w:t xml:space="preserve"> el sentido de dejar sin efecto el auto del 24 de agosto de 2016, por medio del</w:t>
      </w:r>
      <w:r w:rsidR="007241E0" w:rsidRPr="0030086B">
        <w:rPr>
          <w:rFonts w:ascii="Arial" w:hAnsi="Arial" w:cs="Arial"/>
          <w:sz w:val="26"/>
          <w:szCs w:val="26"/>
        </w:rPr>
        <w:t xml:space="preserve"> cual se ordenó</w:t>
      </w:r>
      <w:r w:rsidR="007241E0">
        <w:rPr>
          <w:rFonts w:ascii="Arial" w:hAnsi="Arial" w:cs="Arial"/>
          <w:sz w:val="26"/>
          <w:szCs w:val="26"/>
        </w:rPr>
        <w:t xml:space="preserve"> darle trámite a la objeción por error grave</w:t>
      </w:r>
      <w:r w:rsidR="007241E0" w:rsidRPr="0030086B">
        <w:rPr>
          <w:rFonts w:ascii="Arial" w:hAnsi="Arial" w:cs="Arial"/>
          <w:sz w:val="26"/>
          <w:szCs w:val="26"/>
        </w:rPr>
        <w:t xml:space="preserve"> </w:t>
      </w:r>
      <w:r w:rsidR="007241E0">
        <w:rPr>
          <w:rFonts w:ascii="Arial" w:hAnsi="Arial" w:cs="Arial"/>
          <w:sz w:val="26"/>
          <w:szCs w:val="26"/>
        </w:rPr>
        <w:t>formulada por el apoderado de la entidad demandante en contra del dictamen pericial, por ser violatorio del numeral 5 del artículo 238 del CPC</w:t>
      </w:r>
      <w:r w:rsidR="00E75237" w:rsidRPr="0030086B">
        <w:rPr>
          <w:rFonts w:ascii="Arial" w:hAnsi="Arial" w:cs="Arial"/>
          <w:sz w:val="26"/>
          <w:szCs w:val="26"/>
        </w:rPr>
        <w:t>.</w:t>
      </w:r>
    </w:p>
    <w:p w:rsidR="00E75237" w:rsidRPr="0030086B" w:rsidRDefault="00E75237" w:rsidP="00714C4C">
      <w:pPr>
        <w:pStyle w:val="Sinespaciado1"/>
        <w:spacing w:line="360" w:lineRule="auto"/>
        <w:ind w:firstLine="2835"/>
        <w:jc w:val="both"/>
        <w:rPr>
          <w:rFonts w:ascii="Arial" w:hAnsi="Arial" w:cs="Arial"/>
          <w:sz w:val="16"/>
          <w:szCs w:val="26"/>
        </w:rPr>
      </w:pPr>
    </w:p>
    <w:p w:rsidR="00AC4087" w:rsidRPr="008E6DC8" w:rsidRDefault="00AC4087" w:rsidP="008E6DC8">
      <w:pPr>
        <w:pStyle w:val="Sinespaciado1"/>
        <w:spacing w:line="360" w:lineRule="auto"/>
        <w:ind w:firstLine="2835"/>
        <w:jc w:val="both"/>
        <w:rPr>
          <w:rFonts w:ascii="Arial" w:hAnsi="Arial" w:cs="Arial"/>
          <w:sz w:val="26"/>
          <w:szCs w:val="26"/>
        </w:rPr>
      </w:pPr>
      <w:r w:rsidRPr="0030086B">
        <w:rPr>
          <w:rFonts w:ascii="Arial" w:eastAsia="Arial" w:hAnsi="Arial" w:cs="Arial"/>
          <w:sz w:val="26"/>
          <w:szCs w:val="26"/>
        </w:rPr>
        <w:t xml:space="preserve">2. </w:t>
      </w:r>
      <w:r w:rsidR="008E6DC8" w:rsidRPr="00A762CD">
        <w:rPr>
          <w:rFonts w:ascii="Arial" w:hAnsi="Arial" w:cs="Arial"/>
          <w:sz w:val="26"/>
          <w:szCs w:val="26"/>
        </w:rPr>
        <w:t xml:space="preserve">Del examen de las pruebas que obran en el expediente, especialmente la inspección judicial practicada al </w:t>
      </w:r>
      <w:r w:rsidR="008E6DC8" w:rsidRPr="00A762CD">
        <w:rPr>
          <w:rFonts w:ascii="Arial" w:hAnsi="Arial" w:cs="Arial"/>
          <w:sz w:val="26"/>
          <w:szCs w:val="26"/>
          <w:lang w:val="es-MX"/>
        </w:rPr>
        <w:t>proceso</w:t>
      </w:r>
      <w:r w:rsidR="008E6DC8" w:rsidRPr="00A762CD">
        <w:rPr>
          <w:rFonts w:ascii="Arial" w:hAnsi="Arial" w:cs="Arial"/>
          <w:sz w:val="24"/>
          <w:szCs w:val="24"/>
          <w:lang w:val="es-MX"/>
        </w:rPr>
        <w:t xml:space="preserve"> </w:t>
      </w:r>
      <w:r w:rsidR="008E6DC8" w:rsidRPr="004D5F98">
        <w:rPr>
          <w:rFonts w:ascii="Arial" w:hAnsi="Arial" w:cs="Arial"/>
          <w:sz w:val="26"/>
          <w:szCs w:val="26"/>
          <w:lang w:val="es-MX"/>
        </w:rPr>
        <w:t xml:space="preserve">de </w:t>
      </w:r>
      <w:r w:rsidR="008E6DC8" w:rsidRPr="00077638">
        <w:rPr>
          <w:rFonts w:ascii="Arial" w:hAnsi="Arial" w:cs="Arial"/>
          <w:sz w:val="26"/>
          <w:szCs w:val="26"/>
        </w:rPr>
        <w:t>servidumbre pública de conducción de energía eléctrica</w:t>
      </w:r>
      <w:r w:rsidR="008E6DC8">
        <w:rPr>
          <w:rFonts w:ascii="Arial" w:hAnsi="Arial" w:cs="Arial"/>
          <w:sz w:val="26"/>
          <w:szCs w:val="26"/>
        </w:rPr>
        <w:t>, promovido por la</w:t>
      </w:r>
      <w:r w:rsidR="008E6DC8" w:rsidRPr="00077638">
        <w:rPr>
          <w:rFonts w:ascii="Arial" w:hAnsi="Arial" w:cs="Arial"/>
          <w:sz w:val="26"/>
          <w:szCs w:val="26"/>
        </w:rPr>
        <w:t xml:space="preserve"> </w:t>
      </w:r>
      <w:r w:rsidR="008E6DC8">
        <w:rPr>
          <w:rFonts w:ascii="Arial" w:hAnsi="Arial" w:cs="Arial"/>
          <w:spacing w:val="3"/>
          <w:szCs w:val="24"/>
        </w:rPr>
        <w:t>EMPRESA DE ENERGÍA DE BOGOTÁ SA ESP</w:t>
      </w:r>
      <w:r w:rsidR="008E6DC8" w:rsidRPr="00A762CD">
        <w:rPr>
          <w:rFonts w:ascii="Arial" w:hAnsi="Arial" w:cs="Arial"/>
          <w:sz w:val="26"/>
          <w:szCs w:val="26"/>
          <w:lang w:val="es-ES"/>
        </w:rPr>
        <w:t xml:space="preserve">, </w:t>
      </w:r>
      <w:r w:rsidR="008E6DC8" w:rsidRPr="00A762CD">
        <w:rPr>
          <w:rFonts w:ascii="Arial" w:hAnsi="Arial" w:cs="Arial"/>
          <w:sz w:val="24"/>
          <w:szCs w:val="24"/>
          <w:lang w:val="es-MX"/>
        </w:rPr>
        <w:t xml:space="preserve">contra </w:t>
      </w:r>
      <w:r w:rsidR="008E6DC8">
        <w:rPr>
          <w:rFonts w:ascii="Arial" w:hAnsi="Arial" w:cs="Arial"/>
          <w:spacing w:val="3"/>
          <w:sz w:val="24"/>
          <w:szCs w:val="24"/>
        </w:rPr>
        <w:t xml:space="preserve">los señores </w:t>
      </w:r>
      <w:r w:rsidR="008E6DC8" w:rsidRPr="00604158">
        <w:rPr>
          <w:rFonts w:ascii="Arial" w:hAnsi="Arial" w:cs="Arial"/>
          <w:spacing w:val="3"/>
          <w:szCs w:val="24"/>
        </w:rPr>
        <w:t xml:space="preserve">ÁLVARO RAMÍREZ GONZÁLEZ </w:t>
      </w:r>
      <w:r w:rsidR="008E6DC8">
        <w:rPr>
          <w:rFonts w:ascii="Arial" w:hAnsi="Arial" w:cs="Arial"/>
          <w:spacing w:val="3"/>
          <w:sz w:val="24"/>
          <w:szCs w:val="24"/>
        </w:rPr>
        <w:t xml:space="preserve">y </w:t>
      </w:r>
      <w:r w:rsidR="008E6DC8" w:rsidRPr="00604158">
        <w:rPr>
          <w:rFonts w:ascii="Arial" w:hAnsi="Arial" w:cs="Arial"/>
          <w:spacing w:val="3"/>
          <w:szCs w:val="24"/>
        </w:rPr>
        <w:t>JAVIER HERNANDO PÉREZ ROMERO</w:t>
      </w:r>
      <w:r w:rsidR="008E6DC8">
        <w:rPr>
          <w:rFonts w:ascii="Arial" w:hAnsi="Arial" w:cs="Arial"/>
          <w:sz w:val="26"/>
          <w:szCs w:val="26"/>
          <w:lang w:val="es-MX"/>
        </w:rPr>
        <w:t>,</w:t>
      </w:r>
      <w:r w:rsidR="008E6DC8" w:rsidRPr="004D5F98">
        <w:rPr>
          <w:rFonts w:ascii="Arial" w:hAnsi="Arial" w:cs="Arial"/>
          <w:sz w:val="26"/>
          <w:szCs w:val="26"/>
          <w:lang w:val="es-MX"/>
        </w:rPr>
        <w:t xml:space="preserve"> radicado bajo el Nº 66</w:t>
      </w:r>
      <w:r w:rsidR="008E6DC8">
        <w:rPr>
          <w:rFonts w:ascii="Arial" w:hAnsi="Arial" w:cs="Arial"/>
          <w:sz w:val="26"/>
          <w:szCs w:val="26"/>
          <w:lang w:val="es-MX"/>
        </w:rPr>
        <w:t>170-31-03-001-2013-00080-00</w:t>
      </w:r>
      <w:r w:rsidR="008E6DC8" w:rsidRPr="00A762CD">
        <w:rPr>
          <w:rFonts w:ascii="Arial" w:hAnsi="Arial" w:cs="Arial"/>
          <w:sz w:val="26"/>
          <w:szCs w:val="26"/>
        </w:rPr>
        <w:t>, de entrada dan al traste con l</w:t>
      </w:r>
      <w:r w:rsidR="008E6DC8">
        <w:rPr>
          <w:rFonts w:ascii="Arial" w:hAnsi="Arial" w:cs="Arial"/>
          <w:sz w:val="26"/>
          <w:szCs w:val="26"/>
        </w:rPr>
        <w:t>os</w:t>
      </w:r>
      <w:r w:rsidR="008E6DC8" w:rsidRPr="00A762CD">
        <w:rPr>
          <w:rFonts w:ascii="Arial" w:hAnsi="Arial" w:cs="Arial"/>
          <w:sz w:val="26"/>
          <w:szCs w:val="26"/>
        </w:rPr>
        <w:t xml:space="preserve"> presupuesto</w:t>
      </w:r>
      <w:r w:rsidR="008E6DC8">
        <w:rPr>
          <w:rFonts w:ascii="Arial" w:hAnsi="Arial" w:cs="Arial"/>
          <w:sz w:val="26"/>
          <w:szCs w:val="26"/>
        </w:rPr>
        <w:t>s</w:t>
      </w:r>
      <w:r w:rsidR="008E6DC8" w:rsidRPr="00A762CD">
        <w:rPr>
          <w:rFonts w:ascii="Arial" w:hAnsi="Arial" w:cs="Arial"/>
          <w:sz w:val="26"/>
          <w:szCs w:val="26"/>
        </w:rPr>
        <w:t xml:space="preserve"> de inmediatez </w:t>
      </w:r>
      <w:r w:rsidR="008E6DC8">
        <w:rPr>
          <w:rFonts w:ascii="Arial" w:hAnsi="Arial" w:cs="Arial"/>
          <w:sz w:val="26"/>
          <w:szCs w:val="26"/>
        </w:rPr>
        <w:t xml:space="preserve">y subsidiaridad </w:t>
      </w:r>
      <w:r w:rsidR="008E6DC8" w:rsidRPr="00A762CD">
        <w:rPr>
          <w:rFonts w:ascii="Arial" w:hAnsi="Arial" w:cs="Arial"/>
          <w:sz w:val="26"/>
          <w:szCs w:val="26"/>
        </w:rPr>
        <w:t xml:space="preserve">de este mecanismo tutelar, como </w:t>
      </w:r>
      <w:r w:rsidR="008E6DC8">
        <w:rPr>
          <w:rFonts w:ascii="Arial" w:hAnsi="Arial" w:cs="Arial"/>
          <w:sz w:val="26"/>
          <w:szCs w:val="26"/>
        </w:rPr>
        <w:t>pasa a explicarse</w:t>
      </w:r>
      <w:r w:rsidRPr="0030086B">
        <w:rPr>
          <w:rFonts w:ascii="Arial" w:hAnsi="Arial" w:cs="Arial"/>
          <w:sz w:val="26"/>
          <w:szCs w:val="26"/>
        </w:rPr>
        <w:t>:</w:t>
      </w:r>
    </w:p>
    <w:p w:rsidR="006232F5" w:rsidRPr="0030086B" w:rsidRDefault="006232F5" w:rsidP="006232F5">
      <w:pPr>
        <w:pStyle w:val="Sinespaciado1"/>
        <w:spacing w:line="360" w:lineRule="auto"/>
        <w:ind w:firstLine="2835"/>
        <w:jc w:val="both"/>
        <w:rPr>
          <w:rFonts w:ascii="Arial" w:hAnsi="Arial" w:cs="Arial"/>
          <w:sz w:val="16"/>
          <w:szCs w:val="26"/>
        </w:rPr>
      </w:pPr>
    </w:p>
    <w:p w:rsidR="00E60C9E" w:rsidRPr="00A762CD" w:rsidRDefault="008E6DC8" w:rsidP="00E60C9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2</w:t>
      </w:r>
      <w:r w:rsidR="00E60C9E" w:rsidRPr="00A762CD">
        <w:rPr>
          <w:rFonts w:ascii="Arial" w:hAnsi="Arial" w:cs="Arial"/>
          <w:sz w:val="26"/>
          <w:szCs w:val="26"/>
          <w:lang w:val="es-ES"/>
        </w:rPr>
        <w:t xml:space="preserve">.1. </w:t>
      </w:r>
      <w:r w:rsidR="00E60C9E" w:rsidRPr="00A762CD">
        <w:rPr>
          <w:rFonts w:ascii="Arial" w:hAnsi="Arial" w:cs="Arial"/>
          <w:sz w:val="26"/>
          <w:szCs w:val="26"/>
        </w:rPr>
        <w:t>El Juzgado Civil</w:t>
      </w:r>
      <w:r w:rsidR="00E60C9E" w:rsidRPr="00A762CD">
        <w:rPr>
          <w:rFonts w:ascii="Arial" w:hAnsi="Arial" w:cs="Arial"/>
          <w:sz w:val="26"/>
          <w:szCs w:val="26"/>
          <w:lang w:val="es-ES"/>
        </w:rPr>
        <w:t xml:space="preserve"> del Circuito de </w:t>
      </w:r>
      <w:r w:rsidR="00001199">
        <w:rPr>
          <w:rFonts w:ascii="Arial" w:hAnsi="Arial" w:cs="Arial"/>
          <w:sz w:val="26"/>
          <w:szCs w:val="26"/>
          <w:lang w:val="es-ES"/>
        </w:rPr>
        <w:t>Dosquebradas</w:t>
      </w:r>
      <w:r w:rsidR="00E60C9E" w:rsidRPr="00A762CD">
        <w:rPr>
          <w:rFonts w:ascii="Arial" w:hAnsi="Arial" w:cs="Arial"/>
          <w:sz w:val="26"/>
          <w:szCs w:val="26"/>
          <w:lang w:val="es-ES"/>
        </w:rPr>
        <w:t xml:space="preserve"> </w:t>
      </w:r>
      <w:r w:rsidR="00E60C9E" w:rsidRPr="00A762CD">
        <w:rPr>
          <w:rFonts w:ascii="Arial" w:hAnsi="Arial" w:cs="Arial"/>
          <w:sz w:val="26"/>
          <w:szCs w:val="26"/>
        </w:rPr>
        <w:t xml:space="preserve">con auto del </w:t>
      </w:r>
      <w:r w:rsidR="00001199">
        <w:rPr>
          <w:rFonts w:ascii="Arial" w:hAnsi="Arial" w:cs="Arial"/>
          <w:sz w:val="26"/>
          <w:szCs w:val="26"/>
        </w:rPr>
        <w:t>6</w:t>
      </w:r>
      <w:r w:rsidR="00E60C9E" w:rsidRPr="00A762CD">
        <w:rPr>
          <w:rFonts w:ascii="Arial" w:hAnsi="Arial" w:cs="Arial"/>
          <w:sz w:val="26"/>
          <w:szCs w:val="26"/>
        </w:rPr>
        <w:t xml:space="preserve"> de </w:t>
      </w:r>
      <w:r w:rsidR="00001199">
        <w:rPr>
          <w:rFonts w:ascii="Arial" w:hAnsi="Arial" w:cs="Arial"/>
          <w:sz w:val="26"/>
          <w:szCs w:val="26"/>
        </w:rPr>
        <w:t>agost</w:t>
      </w:r>
      <w:r w:rsidR="00E60C9E" w:rsidRPr="00A762CD">
        <w:rPr>
          <w:rFonts w:ascii="Arial" w:hAnsi="Arial" w:cs="Arial"/>
          <w:sz w:val="26"/>
          <w:szCs w:val="26"/>
        </w:rPr>
        <w:t>o de 201</w:t>
      </w:r>
      <w:r w:rsidR="00001199">
        <w:rPr>
          <w:rFonts w:ascii="Arial" w:hAnsi="Arial" w:cs="Arial"/>
          <w:sz w:val="26"/>
          <w:szCs w:val="26"/>
        </w:rPr>
        <w:t>4</w:t>
      </w:r>
      <w:r w:rsidR="00E60C9E" w:rsidRPr="00A762CD">
        <w:rPr>
          <w:rFonts w:ascii="Arial" w:hAnsi="Arial" w:cs="Arial"/>
          <w:sz w:val="26"/>
          <w:szCs w:val="26"/>
        </w:rPr>
        <w:t xml:space="preserve">, </w:t>
      </w:r>
      <w:r w:rsidR="00001199">
        <w:rPr>
          <w:rFonts w:ascii="Arial" w:hAnsi="Arial" w:cs="Arial"/>
          <w:sz w:val="26"/>
          <w:szCs w:val="26"/>
        </w:rPr>
        <w:t>admiti</w:t>
      </w:r>
      <w:r w:rsidR="00E60C9E" w:rsidRPr="00A762CD">
        <w:rPr>
          <w:rFonts w:ascii="Arial" w:hAnsi="Arial" w:cs="Arial"/>
          <w:sz w:val="26"/>
          <w:szCs w:val="26"/>
        </w:rPr>
        <w:t xml:space="preserve">ó </w:t>
      </w:r>
      <w:r w:rsidR="00001199">
        <w:rPr>
          <w:rFonts w:ascii="Arial" w:hAnsi="Arial" w:cs="Arial"/>
          <w:sz w:val="26"/>
          <w:szCs w:val="26"/>
        </w:rPr>
        <w:t xml:space="preserve">la </w:t>
      </w:r>
      <w:r w:rsidR="00001199" w:rsidRPr="00077638">
        <w:rPr>
          <w:rFonts w:ascii="Arial" w:hAnsi="Arial" w:cs="Arial"/>
          <w:sz w:val="26"/>
          <w:szCs w:val="26"/>
        </w:rPr>
        <w:t>demanda de imposición de servidumbre pública de conducción de energía eléctrica</w:t>
      </w:r>
      <w:r w:rsidR="00001199">
        <w:rPr>
          <w:rFonts w:ascii="Arial" w:hAnsi="Arial" w:cs="Arial"/>
          <w:sz w:val="26"/>
          <w:szCs w:val="26"/>
        </w:rPr>
        <w:t>, formulada por la</w:t>
      </w:r>
      <w:r w:rsidR="00001199" w:rsidRPr="00077638">
        <w:rPr>
          <w:rFonts w:ascii="Arial" w:hAnsi="Arial" w:cs="Arial"/>
          <w:sz w:val="26"/>
          <w:szCs w:val="26"/>
        </w:rPr>
        <w:t xml:space="preserve"> </w:t>
      </w:r>
      <w:r w:rsidR="00001199">
        <w:rPr>
          <w:rFonts w:ascii="Arial" w:hAnsi="Arial" w:cs="Arial"/>
          <w:spacing w:val="3"/>
          <w:szCs w:val="24"/>
        </w:rPr>
        <w:t>EMPRESA DE ENERGÍA DE BOGOTÁ SA ESP</w:t>
      </w:r>
      <w:r w:rsidR="00001199" w:rsidRPr="00A762CD">
        <w:rPr>
          <w:rFonts w:ascii="Arial" w:hAnsi="Arial" w:cs="Arial"/>
          <w:sz w:val="26"/>
          <w:szCs w:val="26"/>
          <w:lang w:val="es-ES"/>
        </w:rPr>
        <w:t xml:space="preserve">, </w:t>
      </w:r>
      <w:r w:rsidR="00001199" w:rsidRPr="00A762CD">
        <w:rPr>
          <w:rFonts w:ascii="Arial" w:hAnsi="Arial" w:cs="Arial"/>
          <w:sz w:val="24"/>
          <w:szCs w:val="24"/>
          <w:lang w:val="es-MX"/>
        </w:rPr>
        <w:t xml:space="preserve">contra </w:t>
      </w:r>
      <w:r w:rsidR="00001199">
        <w:rPr>
          <w:rFonts w:ascii="Arial" w:hAnsi="Arial" w:cs="Arial"/>
          <w:spacing w:val="3"/>
          <w:sz w:val="24"/>
          <w:szCs w:val="24"/>
        </w:rPr>
        <w:t xml:space="preserve">los señores </w:t>
      </w:r>
      <w:r w:rsidR="00001199" w:rsidRPr="00604158">
        <w:rPr>
          <w:rFonts w:ascii="Arial" w:hAnsi="Arial" w:cs="Arial"/>
          <w:spacing w:val="3"/>
          <w:szCs w:val="24"/>
        </w:rPr>
        <w:t xml:space="preserve">ÁLVARO RAMÍREZ GONZÁLEZ </w:t>
      </w:r>
      <w:r w:rsidR="00001199">
        <w:rPr>
          <w:rFonts w:ascii="Arial" w:hAnsi="Arial" w:cs="Arial"/>
          <w:spacing w:val="3"/>
          <w:sz w:val="24"/>
          <w:szCs w:val="24"/>
        </w:rPr>
        <w:t xml:space="preserve">y </w:t>
      </w:r>
      <w:r w:rsidR="00001199" w:rsidRPr="00604158">
        <w:rPr>
          <w:rFonts w:ascii="Arial" w:hAnsi="Arial" w:cs="Arial"/>
          <w:spacing w:val="3"/>
          <w:szCs w:val="24"/>
        </w:rPr>
        <w:t>JAVIER HERNANDO PÉREZ ROMERO</w:t>
      </w:r>
      <w:r w:rsidR="00E60C9E" w:rsidRPr="00A762CD">
        <w:rPr>
          <w:rFonts w:ascii="Arial" w:hAnsi="Arial" w:cs="Arial"/>
          <w:sz w:val="26"/>
          <w:szCs w:val="26"/>
        </w:rPr>
        <w:t>. (fls. 6</w:t>
      </w:r>
      <w:r w:rsidR="00001199">
        <w:rPr>
          <w:rFonts w:ascii="Arial" w:hAnsi="Arial" w:cs="Arial"/>
          <w:sz w:val="26"/>
          <w:szCs w:val="26"/>
        </w:rPr>
        <w:t>6</w:t>
      </w:r>
      <w:r w:rsidR="00E60C9E" w:rsidRPr="00A762CD">
        <w:rPr>
          <w:rFonts w:ascii="Arial" w:hAnsi="Arial" w:cs="Arial"/>
          <w:sz w:val="26"/>
          <w:szCs w:val="26"/>
        </w:rPr>
        <w:t>-6</w:t>
      </w:r>
      <w:r w:rsidR="00001199">
        <w:rPr>
          <w:rFonts w:ascii="Arial" w:hAnsi="Arial" w:cs="Arial"/>
          <w:sz w:val="26"/>
          <w:szCs w:val="26"/>
        </w:rPr>
        <w:t>7</w:t>
      </w:r>
      <w:r w:rsidR="00E60C9E" w:rsidRPr="00A762CD">
        <w:rPr>
          <w:rFonts w:ascii="Arial" w:hAnsi="Arial" w:cs="Arial"/>
          <w:sz w:val="26"/>
          <w:szCs w:val="26"/>
        </w:rPr>
        <w:t>).</w:t>
      </w:r>
    </w:p>
    <w:p w:rsidR="00E60C9E" w:rsidRPr="00A762CD" w:rsidRDefault="00E60C9E" w:rsidP="00E60C9E">
      <w:pPr>
        <w:pStyle w:val="Sinespaciado1"/>
        <w:spacing w:line="360" w:lineRule="auto"/>
        <w:ind w:firstLine="2835"/>
        <w:jc w:val="both"/>
        <w:rPr>
          <w:rFonts w:ascii="Arial" w:hAnsi="Arial" w:cs="Arial"/>
          <w:sz w:val="16"/>
          <w:szCs w:val="16"/>
          <w:lang w:val="es-ES"/>
        </w:rPr>
      </w:pPr>
    </w:p>
    <w:p w:rsidR="00E60C9E" w:rsidRDefault="008E6DC8" w:rsidP="00E60C9E">
      <w:pPr>
        <w:pStyle w:val="Sinespaciado1"/>
        <w:spacing w:line="360" w:lineRule="auto"/>
        <w:ind w:firstLine="2835"/>
        <w:jc w:val="both"/>
        <w:rPr>
          <w:rFonts w:ascii="Arial" w:hAnsi="Arial" w:cs="Arial"/>
          <w:sz w:val="26"/>
          <w:szCs w:val="26"/>
        </w:rPr>
      </w:pPr>
      <w:r>
        <w:rPr>
          <w:rFonts w:ascii="Arial" w:hAnsi="Arial" w:cs="Arial"/>
          <w:sz w:val="26"/>
          <w:szCs w:val="26"/>
        </w:rPr>
        <w:t>2</w:t>
      </w:r>
      <w:r w:rsidR="00E60C9E" w:rsidRPr="00A762CD">
        <w:rPr>
          <w:rFonts w:ascii="Arial" w:hAnsi="Arial" w:cs="Arial"/>
          <w:sz w:val="26"/>
          <w:szCs w:val="26"/>
        </w:rPr>
        <w:t>.</w:t>
      </w:r>
      <w:r w:rsidR="00001199">
        <w:rPr>
          <w:rFonts w:ascii="Arial" w:hAnsi="Arial" w:cs="Arial"/>
          <w:sz w:val="26"/>
          <w:szCs w:val="26"/>
        </w:rPr>
        <w:t>2</w:t>
      </w:r>
      <w:r w:rsidR="00E60C9E" w:rsidRPr="00A762CD">
        <w:rPr>
          <w:rFonts w:ascii="Arial" w:hAnsi="Arial" w:cs="Arial"/>
          <w:sz w:val="26"/>
          <w:szCs w:val="26"/>
        </w:rPr>
        <w:t xml:space="preserve">. El </w:t>
      </w:r>
      <w:r w:rsidR="00E60C9E">
        <w:rPr>
          <w:rFonts w:ascii="Arial" w:hAnsi="Arial" w:cs="Arial"/>
          <w:sz w:val="26"/>
          <w:szCs w:val="26"/>
        </w:rPr>
        <w:t>j</w:t>
      </w:r>
      <w:r w:rsidR="00E60C9E" w:rsidRPr="00A762CD">
        <w:rPr>
          <w:rFonts w:ascii="Arial" w:hAnsi="Arial" w:cs="Arial"/>
          <w:sz w:val="26"/>
          <w:szCs w:val="26"/>
        </w:rPr>
        <w:t>uzgado</w:t>
      </w:r>
      <w:r w:rsidR="00E60C9E">
        <w:rPr>
          <w:rFonts w:ascii="Arial" w:hAnsi="Arial" w:cs="Arial"/>
          <w:sz w:val="26"/>
          <w:szCs w:val="26"/>
        </w:rPr>
        <w:t xml:space="preserve"> accionado,</w:t>
      </w:r>
      <w:r w:rsidR="00E60C9E" w:rsidRPr="00A762CD">
        <w:rPr>
          <w:rFonts w:ascii="Arial" w:hAnsi="Arial" w:cs="Arial"/>
          <w:sz w:val="26"/>
          <w:szCs w:val="26"/>
        </w:rPr>
        <w:t xml:space="preserve"> </w:t>
      </w:r>
      <w:r w:rsidR="00001199">
        <w:rPr>
          <w:rFonts w:ascii="Arial" w:hAnsi="Arial" w:cs="Arial"/>
          <w:sz w:val="26"/>
          <w:szCs w:val="26"/>
        </w:rPr>
        <w:t>p</w:t>
      </w:r>
      <w:r w:rsidR="00001199" w:rsidRPr="000525A6">
        <w:rPr>
          <w:rFonts w:ascii="Arial" w:hAnsi="Arial" w:cs="Arial"/>
          <w:sz w:val="26"/>
          <w:szCs w:val="26"/>
        </w:rPr>
        <w:t>or auto del 4 de noviembre de 2014, aceptó la cesión de derechos litigiosos presentada por los demandados Álvaro Ramírez González y Javier Hernando Pérez Romero en favor de</w:t>
      </w:r>
      <w:r w:rsidR="00001199">
        <w:rPr>
          <w:rFonts w:ascii="Arial" w:hAnsi="Arial" w:cs="Arial"/>
          <w:sz w:val="26"/>
          <w:szCs w:val="26"/>
        </w:rPr>
        <w:t>l aquí accionante</w:t>
      </w:r>
      <w:r w:rsidR="00001199" w:rsidRPr="000525A6">
        <w:rPr>
          <w:rFonts w:ascii="Arial" w:hAnsi="Arial" w:cs="Arial"/>
          <w:sz w:val="26"/>
          <w:szCs w:val="26"/>
        </w:rPr>
        <w:t xml:space="preserve"> Felipe Jaramillo Londoño (fl. </w:t>
      </w:r>
      <w:r w:rsidR="00001199">
        <w:rPr>
          <w:rFonts w:ascii="Arial" w:hAnsi="Arial" w:cs="Arial"/>
          <w:sz w:val="26"/>
          <w:szCs w:val="26"/>
        </w:rPr>
        <w:t>68</w:t>
      </w:r>
      <w:r w:rsidR="00001199" w:rsidRPr="000525A6">
        <w:rPr>
          <w:rFonts w:ascii="Arial" w:hAnsi="Arial" w:cs="Arial"/>
          <w:sz w:val="26"/>
          <w:szCs w:val="26"/>
        </w:rPr>
        <w:t>).</w:t>
      </w:r>
    </w:p>
    <w:p w:rsidR="00E60C9E" w:rsidRPr="00001199" w:rsidRDefault="00E60C9E" w:rsidP="00E60C9E">
      <w:pPr>
        <w:pStyle w:val="Sinespaciado1"/>
        <w:spacing w:line="360" w:lineRule="auto"/>
        <w:ind w:firstLine="2835"/>
        <w:jc w:val="both"/>
        <w:rPr>
          <w:rFonts w:ascii="Arial" w:hAnsi="Arial" w:cs="Arial"/>
          <w:sz w:val="16"/>
          <w:szCs w:val="16"/>
        </w:rPr>
      </w:pPr>
    </w:p>
    <w:p w:rsidR="00D8579D" w:rsidRPr="0030086B" w:rsidRDefault="008E6DC8" w:rsidP="00E60C9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E3456D" w:rsidRPr="0030086B">
        <w:rPr>
          <w:rFonts w:ascii="Arial" w:hAnsi="Arial" w:cs="Arial"/>
          <w:sz w:val="26"/>
          <w:szCs w:val="26"/>
          <w:lang w:val="es-ES"/>
        </w:rPr>
        <w:t>.</w:t>
      </w:r>
      <w:r w:rsidR="00001199">
        <w:rPr>
          <w:rFonts w:ascii="Arial" w:hAnsi="Arial" w:cs="Arial"/>
          <w:sz w:val="26"/>
          <w:szCs w:val="26"/>
          <w:lang w:val="es-ES"/>
        </w:rPr>
        <w:t>3</w:t>
      </w:r>
      <w:r w:rsidR="00E3456D" w:rsidRPr="0030086B">
        <w:rPr>
          <w:rFonts w:ascii="Arial" w:hAnsi="Arial" w:cs="Arial"/>
          <w:sz w:val="26"/>
          <w:szCs w:val="26"/>
          <w:lang w:val="es-ES"/>
        </w:rPr>
        <w:t xml:space="preserve">. </w:t>
      </w:r>
      <w:r w:rsidR="001D7C76" w:rsidRPr="0030086B">
        <w:rPr>
          <w:rFonts w:ascii="Arial" w:hAnsi="Arial" w:cs="Arial"/>
          <w:sz w:val="26"/>
          <w:szCs w:val="26"/>
          <w:lang w:val="es-ES"/>
        </w:rPr>
        <w:t>Mediante auto de</w:t>
      </w:r>
      <w:r w:rsidR="001D7C76" w:rsidRPr="0030086B">
        <w:rPr>
          <w:rStyle w:val="FontStyle26"/>
          <w:b w:val="0"/>
          <w:sz w:val="26"/>
          <w:szCs w:val="26"/>
          <w:lang w:val="es-ES_tradnl" w:eastAsia="es-ES_tradnl"/>
        </w:rPr>
        <w:t xml:space="preserve">l </w:t>
      </w:r>
      <w:r w:rsidR="00BB2172">
        <w:rPr>
          <w:rStyle w:val="FontStyle26"/>
          <w:b w:val="0"/>
          <w:sz w:val="26"/>
          <w:szCs w:val="26"/>
          <w:lang w:val="es-ES_tradnl" w:eastAsia="es-ES_tradnl"/>
        </w:rPr>
        <w:t>1</w:t>
      </w:r>
      <w:r w:rsidR="001D7C76" w:rsidRPr="0030086B">
        <w:rPr>
          <w:rStyle w:val="FontStyle26"/>
          <w:b w:val="0"/>
          <w:sz w:val="26"/>
          <w:szCs w:val="26"/>
          <w:lang w:val="es-ES_tradnl" w:eastAsia="es-ES_tradnl"/>
        </w:rPr>
        <w:t xml:space="preserve">7 de </w:t>
      </w:r>
      <w:r w:rsidR="00BB2172">
        <w:rPr>
          <w:rStyle w:val="FontStyle26"/>
          <w:b w:val="0"/>
          <w:sz w:val="26"/>
          <w:szCs w:val="26"/>
          <w:lang w:val="es-ES_tradnl" w:eastAsia="es-ES_tradnl"/>
        </w:rPr>
        <w:t>noviembre</w:t>
      </w:r>
      <w:r w:rsidR="001D7C76" w:rsidRPr="0030086B">
        <w:rPr>
          <w:rStyle w:val="FontStyle26"/>
          <w:b w:val="0"/>
          <w:sz w:val="26"/>
          <w:szCs w:val="26"/>
          <w:lang w:val="es-ES_tradnl" w:eastAsia="es-ES_tradnl"/>
        </w:rPr>
        <w:t xml:space="preserve"> de 201</w:t>
      </w:r>
      <w:r w:rsidR="00BB2172">
        <w:rPr>
          <w:rStyle w:val="FontStyle26"/>
          <w:b w:val="0"/>
          <w:sz w:val="26"/>
          <w:szCs w:val="26"/>
          <w:lang w:val="es-ES_tradnl" w:eastAsia="es-ES_tradnl"/>
        </w:rPr>
        <w:t>5</w:t>
      </w:r>
      <w:r w:rsidR="001D7C76" w:rsidRPr="0030086B">
        <w:rPr>
          <w:rStyle w:val="FontStyle26"/>
          <w:b w:val="0"/>
          <w:sz w:val="26"/>
          <w:szCs w:val="26"/>
          <w:lang w:val="es-ES_tradnl" w:eastAsia="es-ES_tradnl"/>
        </w:rPr>
        <w:t xml:space="preserve">, el Juzgado Civil del Circuito de </w:t>
      </w:r>
      <w:r w:rsidR="00BB2172">
        <w:rPr>
          <w:rStyle w:val="FontStyle26"/>
          <w:b w:val="0"/>
          <w:sz w:val="26"/>
          <w:szCs w:val="26"/>
          <w:lang w:val="es-ES_tradnl" w:eastAsia="es-ES_tradnl"/>
        </w:rPr>
        <w:t>Dosquebradas</w:t>
      </w:r>
      <w:r w:rsidR="001D7C76" w:rsidRPr="0030086B">
        <w:rPr>
          <w:rStyle w:val="FontStyle26"/>
          <w:b w:val="0"/>
          <w:sz w:val="26"/>
          <w:szCs w:val="26"/>
          <w:lang w:val="es-ES_tradnl" w:eastAsia="es-ES_tradnl"/>
        </w:rPr>
        <w:t xml:space="preserve">, ordenó </w:t>
      </w:r>
      <w:r w:rsidR="00BB2172">
        <w:rPr>
          <w:rStyle w:val="FontStyle26"/>
          <w:b w:val="0"/>
          <w:sz w:val="26"/>
          <w:szCs w:val="26"/>
          <w:lang w:val="es-ES_tradnl" w:eastAsia="es-ES_tradnl"/>
        </w:rPr>
        <w:t xml:space="preserve">correr traslado a las partes del dictamen pericial rendido por </w:t>
      </w:r>
      <w:r w:rsidR="00BB2172">
        <w:rPr>
          <w:rFonts w:ascii="Arial" w:hAnsi="Arial" w:cs="Arial"/>
          <w:sz w:val="26"/>
          <w:szCs w:val="26"/>
        </w:rPr>
        <w:t>los auxiliares de la justicia José Libardo Alzate Ospina y Miguel Ángel Duarte Pulido</w:t>
      </w:r>
      <w:r w:rsidR="003F123B" w:rsidRPr="0030086B">
        <w:rPr>
          <w:rFonts w:ascii="Arial" w:hAnsi="Arial" w:cs="Arial"/>
          <w:sz w:val="26"/>
          <w:szCs w:val="26"/>
          <w:lang w:val="es-ES"/>
        </w:rPr>
        <w:t>.</w:t>
      </w:r>
      <w:r w:rsidR="00BB2172">
        <w:rPr>
          <w:rFonts w:ascii="Arial" w:hAnsi="Arial" w:cs="Arial"/>
          <w:sz w:val="26"/>
          <w:szCs w:val="26"/>
          <w:lang w:val="es-ES"/>
        </w:rPr>
        <w:t xml:space="preserve"> (fl</w:t>
      </w:r>
      <w:r w:rsidR="003C4EA4" w:rsidRPr="0030086B">
        <w:rPr>
          <w:rFonts w:ascii="Arial" w:hAnsi="Arial" w:cs="Arial"/>
          <w:sz w:val="26"/>
          <w:szCs w:val="26"/>
          <w:lang w:val="es-ES"/>
        </w:rPr>
        <w:t xml:space="preserve">. </w:t>
      </w:r>
      <w:r w:rsidR="00E31226" w:rsidRPr="0030086B">
        <w:rPr>
          <w:rFonts w:ascii="Arial" w:hAnsi="Arial" w:cs="Arial"/>
          <w:sz w:val="26"/>
          <w:szCs w:val="26"/>
          <w:lang w:val="es-ES"/>
        </w:rPr>
        <w:t>7</w:t>
      </w:r>
      <w:r w:rsidR="00BB2172">
        <w:rPr>
          <w:rFonts w:ascii="Arial" w:hAnsi="Arial" w:cs="Arial"/>
          <w:sz w:val="26"/>
          <w:szCs w:val="26"/>
          <w:lang w:val="es-ES"/>
        </w:rPr>
        <w:t>5</w:t>
      </w:r>
      <w:r w:rsidR="003C4EA4" w:rsidRPr="0030086B">
        <w:rPr>
          <w:rFonts w:ascii="Arial" w:hAnsi="Arial" w:cs="Arial"/>
          <w:sz w:val="26"/>
          <w:szCs w:val="26"/>
          <w:lang w:val="es-ES"/>
        </w:rPr>
        <w:t>)</w:t>
      </w:r>
      <w:r w:rsidR="001D7C76" w:rsidRPr="0030086B">
        <w:rPr>
          <w:rFonts w:ascii="Arial" w:hAnsi="Arial" w:cs="Arial"/>
          <w:sz w:val="26"/>
          <w:szCs w:val="26"/>
          <w:lang w:val="es-ES"/>
        </w:rPr>
        <w:t>.</w:t>
      </w:r>
    </w:p>
    <w:p w:rsidR="0012601D" w:rsidRPr="0030086B" w:rsidRDefault="0012601D" w:rsidP="001969F8">
      <w:pPr>
        <w:pStyle w:val="Sinespaciado1"/>
        <w:spacing w:line="360" w:lineRule="auto"/>
        <w:ind w:firstLine="2835"/>
        <w:jc w:val="both"/>
        <w:rPr>
          <w:rFonts w:ascii="Arial" w:hAnsi="Arial" w:cs="Arial"/>
          <w:sz w:val="16"/>
          <w:szCs w:val="26"/>
          <w:lang w:val="es-ES"/>
        </w:rPr>
      </w:pPr>
    </w:p>
    <w:p w:rsidR="00360C04" w:rsidRPr="0030086B" w:rsidRDefault="0012601D" w:rsidP="00716876">
      <w:pPr>
        <w:pStyle w:val="Sinespaciado1"/>
        <w:spacing w:line="360" w:lineRule="auto"/>
        <w:ind w:firstLine="2835"/>
        <w:jc w:val="both"/>
        <w:rPr>
          <w:rStyle w:val="FontStyle26"/>
          <w:b w:val="0"/>
          <w:sz w:val="26"/>
          <w:szCs w:val="26"/>
          <w:lang w:val="es-ES_tradnl" w:eastAsia="es-ES_tradnl"/>
        </w:rPr>
      </w:pPr>
      <w:r w:rsidRPr="0030086B">
        <w:rPr>
          <w:rFonts w:ascii="Arial" w:hAnsi="Arial" w:cs="Arial"/>
          <w:sz w:val="26"/>
          <w:szCs w:val="26"/>
          <w:lang w:val="es-ES"/>
        </w:rPr>
        <w:t>2.</w:t>
      </w:r>
      <w:r w:rsidR="008E6DC8">
        <w:rPr>
          <w:rFonts w:ascii="Arial" w:hAnsi="Arial" w:cs="Arial"/>
          <w:sz w:val="26"/>
          <w:szCs w:val="26"/>
          <w:lang w:val="es-ES"/>
        </w:rPr>
        <w:t>4</w:t>
      </w:r>
      <w:r w:rsidRPr="0030086B">
        <w:rPr>
          <w:rFonts w:ascii="Arial" w:hAnsi="Arial" w:cs="Arial"/>
          <w:sz w:val="26"/>
          <w:szCs w:val="26"/>
          <w:lang w:val="es-ES"/>
        </w:rPr>
        <w:t xml:space="preserve"> </w:t>
      </w:r>
      <w:r w:rsidR="00360C04" w:rsidRPr="0030086B">
        <w:rPr>
          <w:rStyle w:val="FontStyle26"/>
          <w:b w:val="0"/>
          <w:sz w:val="26"/>
          <w:szCs w:val="26"/>
          <w:lang w:val="es-ES_tradnl" w:eastAsia="es-ES_tradnl"/>
        </w:rPr>
        <w:t>Contra la anterior decisión el apoderado judicial de</w:t>
      </w:r>
      <w:r w:rsidR="00BB2172">
        <w:rPr>
          <w:rStyle w:val="FontStyle26"/>
          <w:b w:val="0"/>
          <w:sz w:val="26"/>
          <w:szCs w:val="26"/>
          <w:lang w:val="es-ES_tradnl" w:eastAsia="es-ES_tradnl"/>
        </w:rPr>
        <w:t xml:space="preserve"> </w:t>
      </w:r>
      <w:r w:rsidR="00360C04" w:rsidRPr="0030086B">
        <w:rPr>
          <w:rStyle w:val="FontStyle26"/>
          <w:b w:val="0"/>
          <w:sz w:val="26"/>
          <w:szCs w:val="26"/>
          <w:lang w:val="es-ES_tradnl" w:eastAsia="es-ES_tradnl"/>
        </w:rPr>
        <w:t>l</w:t>
      </w:r>
      <w:r w:rsidR="00BB2172">
        <w:rPr>
          <w:rStyle w:val="FontStyle26"/>
          <w:b w:val="0"/>
          <w:sz w:val="26"/>
          <w:szCs w:val="26"/>
          <w:lang w:val="es-ES_tradnl" w:eastAsia="es-ES_tradnl"/>
        </w:rPr>
        <w:t>a entidad</w:t>
      </w:r>
      <w:r w:rsidR="00360C04" w:rsidRPr="0030086B">
        <w:rPr>
          <w:rStyle w:val="FontStyle26"/>
          <w:b w:val="0"/>
          <w:sz w:val="26"/>
          <w:szCs w:val="26"/>
          <w:lang w:val="es-ES_tradnl" w:eastAsia="es-ES_tradnl"/>
        </w:rPr>
        <w:t xml:space="preserve"> demanda</w:t>
      </w:r>
      <w:r w:rsidR="00BB2172">
        <w:rPr>
          <w:rStyle w:val="FontStyle26"/>
          <w:b w:val="0"/>
          <w:sz w:val="26"/>
          <w:szCs w:val="26"/>
          <w:lang w:val="es-ES_tradnl" w:eastAsia="es-ES_tradnl"/>
        </w:rPr>
        <w:t>nte</w:t>
      </w:r>
      <w:r w:rsidR="00360C04" w:rsidRPr="0030086B">
        <w:rPr>
          <w:rStyle w:val="FontStyle26"/>
          <w:b w:val="0"/>
          <w:sz w:val="26"/>
          <w:szCs w:val="26"/>
          <w:lang w:val="es-ES_tradnl" w:eastAsia="es-ES_tradnl"/>
        </w:rPr>
        <w:t>, interpuso recurso de reposición y en subsidio de apelación</w:t>
      </w:r>
      <w:r w:rsidR="00BB2172">
        <w:rPr>
          <w:rStyle w:val="FontStyle26"/>
          <w:b w:val="0"/>
          <w:sz w:val="26"/>
          <w:szCs w:val="26"/>
          <w:lang w:val="es-ES_tradnl" w:eastAsia="es-ES_tradnl"/>
        </w:rPr>
        <w:t xml:space="preserve">. </w:t>
      </w:r>
      <w:r w:rsidR="00BB2172">
        <w:rPr>
          <w:rFonts w:ascii="Arial" w:hAnsi="Arial" w:cs="Arial"/>
          <w:sz w:val="26"/>
          <w:szCs w:val="26"/>
        </w:rPr>
        <w:t>Igualmente, el 24 de noviembre de 2015, radica objeción por error grave al dictamen pericial presentado</w:t>
      </w:r>
      <w:r w:rsidR="00360C04" w:rsidRPr="0030086B">
        <w:rPr>
          <w:rStyle w:val="FontStyle26"/>
          <w:b w:val="0"/>
          <w:sz w:val="26"/>
          <w:szCs w:val="26"/>
          <w:lang w:val="es-ES_tradnl" w:eastAsia="es-ES_tradnl"/>
        </w:rPr>
        <w:t xml:space="preserve">. (fls. </w:t>
      </w:r>
      <w:r w:rsidR="00716876">
        <w:rPr>
          <w:rStyle w:val="FontStyle26"/>
          <w:b w:val="0"/>
          <w:sz w:val="26"/>
          <w:szCs w:val="26"/>
          <w:lang w:val="es-ES_tradnl" w:eastAsia="es-ES_tradnl"/>
        </w:rPr>
        <w:t>80</w:t>
      </w:r>
      <w:r w:rsidR="00360C04" w:rsidRPr="0030086B">
        <w:rPr>
          <w:rStyle w:val="FontStyle26"/>
          <w:b w:val="0"/>
          <w:sz w:val="26"/>
          <w:szCs w:val="26"/>
          <w:lang w:val="es-ES_tradnl" w:eastAsia="es-ES_tradnl"/>
        </w:rPr>
        <w:t>-</w:t>
      </w:r>
      <w:r w:rsidR="00716876">
        <w:rPr>
          <w:rStyle w:val="FontStyle26"/>
          <w:b w:val="0"/>
          <w:sz w:val="26"/>
          <w:szCs w:val="26"/>
          <w:lang w:val="es-ES_tradnl" w:eastAsia="es-ES_tradnl"/>
        </w:rPr>
        <w:t>86</w:t>
      </w:r>
      <w:r w:rsidR="00360C04" w:rsidRPr="0030086B">
        <w:rPr>
          <w:rFonts w:ascii="Arial" w:hAnsi="Arial" w:cs="Arial"/>
          <w:sz w:val="26"/>
          <w:szCs w:val="26"/>
          <w:lang w:val="es-ES"/>
        </w:rPr>
        <w:t>).</w:t>
      </w:r>
    </w:p>
    <w:p w:rsidR="00360C04" w:rsidRPr="0030086B" w:rsidRDefault="00360C04" w:rsidP="001969F8">
      <w:pPr>
        <w:pStyle w:val="Sinespaciado1"/>
        <w:spacing w:line="360" w:lineRule="auto"/>
        <w:ind w:firstLine="2835"/>
        <w:jc w:val="both"/>
        <w:rPr>
          <w:rStyle w:val="FontStyle26"/>
          <w:b w:val="0"/>
          <w:sz w:val="16"/>
          <w:szCs w:val="16"/>
          <w:lang w:val="es-ES_tradnl" w:eastAsia="es-ES_tradnl"/>
        </w:rPr>
      </w:pPr>
    </w:p>
    <w:p w:rsidR="0012601D" w:rsidRPr="0030086B" w:rsidRDefault="008E6DC8" w:rsidP="001969F8">
      <w:pPr>
        <w:pStyle w:val="Sinespaciado1"/>
        <w:spacing w:line="360" w:lineRule="auto"/>
        <w:ind w:firstLine="2835"/>
        <w:jc w:val="both"/>
        <w:rPr>
          <w:rFonts w:ascii="Arial" w:hAnsi="Arial" w:cs="Arial"/>
          <w:sz w:val="26"/>
          <w:szCs w:val="26"/>
          <w:lang w:val="es-ES"/>
        </w:rPr>
      </w:pPr>
      <w:r>
        <w:rPr>
          <w:rStyle w:val="FontStyle26"/>
          <w:b w:val="0"/>
          <w:sz w:val="26"/>
          <w:szCs w:val="26"/>
          <w:lang w:val="es-ES_tradnl" w:eastAsia="es-ES_tradnl"/>
        </w:rPr>
        <w:t>2.5</w:t>
      </w:r>
      <w:r w:rsidR="00360C04" w:rsidRPr="0030086B">
        <w:rPr>
          <w:rStyle w:val="FontStyle26"/>
          <w:b w:val="0"/>
          <w:sz w:val="26"/>
          <w:szCs w:val="26"/>
          <w:lang w:val="es-ES_tradnl" w:eastAsia="es-ES_tradnl"/>
        </w:rPr>
        <w:t xml:space="preserve">. </w:t>
      </w:r>
      <w:r w:rsidR="00716876">
        <w:rPr>
          <w:rFonts w:ascii="Arial" w:hAnsi="Arial" w:cs="Arial"/>
          <w:sz w:val="26"/>
          <w:szCs w:val="26"/>
        </w:rPr>
        <w:t>El apoderado de los demandados descorre el traslado de la experticia y solicita su complementación y aclaración</w:t>
      </w:r>
      <w:r w:rsidR="0012601D" w:rsidRPr="0030086B">
        <w:rPr>
          <w:rFonts w:ascii="Arial" w:hAnsi="Arial" w:cs="Arial"/>
          <w:sz w:val="26"/>
          <w:szCs w:val="26"/>
        </w:rPr>
        <w:t xml:space="preserve">. (fls. </w:t>
      </w:r>
      <w:r w:rsidR="00716876">
        <w:rPr>
          <w:rFonts w:ascii="Arial" w:hAnsi="Arial" w:cs="Arial"/>
          <w:sz w:val="26"/>
          <w:szCs w:val="26"/>
        </w:rPr>
        <w:t>87</w:t>
      </w:r>
      <w:r w:rsidR="0012601D" w:rsidRPr="0030086B">
        <w:rPr>
          <w:rFonts w:ascii="Arial" w:hAnsi="Arial" w:cs="Arial"/>
          <w:sz w:val="26"/>
          <w:szCs w:val="26"/>
        </w:rPr>
        <w:t>-</w:t>
      </w:r>
      <w:r w:rsidR="00716876">
        <w:rPr>
          <w:rFonts w:ascii="Arial" w:hAnsi="Arial" w:cs="Arial"/>
          <w:sz w:val="26"/>
          <w:szCs w:val="26"/>
        </w:rPr>
        <w:t>89</w:t>
      </w:r>
      <w:r w:rsidR="0012601D" w:rsidRPr="0030086B">
        <w:rPr>
          <w:rFonts w:ascii="Arial" w:hAnsi="Arial" w:cs="Arial"/>
          <w:sz w:val="26"/>
          <w:szCs w:val="26"/>
        </w:rPr>
        <w:t>).</w:t>
      </w:r>
    </w:p>
    <w:p w:rsidR="00D8579D" w:rsidRPr="0030086B" w:rsidRDefault="00D8579D" w:rsidP="001969F8">
      <w:pPr>
        <w:pStyle w:val="Sinespaciado1"/>
        <w:spacing w:line="360" w:lineRule="auto"/>
        <w:ind w:firstLine="2835"/>
        <w:jc w:val="both"/>
        <w:rPr>
          <w:rFonts w:ascii="Arial" w:hAnsi="Arial" w:cs="Arial"/>
          <w:sz w:val="16"/>
          <w:szCs w:val="16"/>
          <w:lang w:val="es-ES"/>
        </w:rPr>
      </w:pPr>
    </w:p>
    <w:p w:rsidR="00721526" w:rsidRPr="0030086B" w:rsidRDefault="008E6DC8" w:rsidP="0027612D">
      <w:pPr>
        <w:pStyle w:val="Sinespaciado1"/>
        <w:spacing w:line="360" w:lineRule="auto"/>
        <w:ind w:firstLine="2835"/>
        <w:jc w:val="both"/>
        <w:rPr>
          <w:rFonts w:ascii="Arial" w:hAnsi="Arial" w:cs="Arial"/>
          <w:sz w:val="26"/>
          <w:szCs w:val="26"/>
        </w:rPr>
      </w:pPr>
      <w:r>
        <w:rPr>
          <w:rFonts w:ascii="Arial" w:hAnsi="Arial" w:cs="Arial"/>
          <w:sz w:val="26"/>
          <w:szCs w:val="26"/>
        </w:rPr>
        <w:t>2.6</w:t>
      </w:r>
      <w:r w:rsidR="0012601D" w:rsidRPr="0030086B">
        <w:rPr>
          <w:rFonts w:ascii="Arial" w:hAnsi="Arial" w:cs="Arial"/>
          <w:sz w:val="26"/>
          <w:szCs w:val="26"/>
        </w:rPr>
        <w:t>.</w:t>
      </w:r>
      <w:r w:rsidR="008049BF" w:rsidRPr="0030086B">
        <w:rPr>
          <w:rFonts w:ascii="Arial" w:hAnsi="Arial" w:cs="Arial"/>
          <w:sz w:val="26"/>
          <w:szCs w:val="26"/>
        </w:rPr>
        <w:t xml:space="preserve"> </w:t>
      </w:r>
      <w:r w:rsidR="006A1D36">
        <w:rPr>
          <w:rFonts w:ascii="Arial" w:hAnsi="Arial" w:cs="Arial"/>
          <w:sz w:val="26"/>
          <w:szCs w:val="26"/>
        </w:rPr>
        <w:t xml:space="preserve">Por auto del </w:t>
      </w:r>
      <w:r w:rsidR="006A1D36" w:rsidRPr="006A1D36">
        <w:rPr>
          <w:rStyle w:val="FontStyle26"/>
          <w:b w:val="0"/>
          <w:sz w:val="26"/>
          <w:szCs w:val="26"/>
          <w:lang w:val="es-ES_tradnl" w:eastAsia="es-ES_tradnl"/>
        </w:rPr>
        <w:t xml:space="preserve">13 de mayo de 2016 </w:t>
      </w:r>
      <w:r w:rsidR="006A1D36">
        <w:rPr>
          <w:rStyle w:val="FontStyle26"/>
          <w:b w:val="0"/>
          <w:sz w:val="26"/>
          <w:szCs w:val="26"/>
          <w:lang w:val="es-ES_tradnl" w:eastAsia="es-ES_tradnl"/>
        </w:rPr>
        <w:t>s</w:t>
      </w:r>
      <w:r w:rsidR="006A1D36" w:rsidRPr="006A1D36">
        <w:rPr>
          <w:rStyle w:val="FontStyle26"/>
          <w:b w:val="0"/>
          <w:sz w:val="26"/>
          <w:szCs w:val="26"/>
          <w:lang w:val="es-ES_tradnl" w:eastAsia="es-ES_tradnl"/>
        </w:rPr>
        <w:t>e resuelve</w:t>
      </w:r>
      <w:r w:rsidR="006A1D36">
        <w:rPr>
          <w:rStyle w:val="FontStyle26"/>
          <w:b w:val="0"/>
          <w:sz w:val="26"/>
          <w:szCs w:val="26"/>
          <w:lang w:val="es-ES_tradnl" w:eastAsia="es-ES_tradnl"/>
        </w:rPr>
        <w:t>n</w:t>
      </w:r>
      <w:r w:rsidR="006A1D36" w:rsidRPr="006A1D36">
        <w:rPr>
          <w:rStyle w:val="FontStyle26"/>
          <w:b w:val="0"/>
          <w:sz w:val="26"/>
          <w:szCs w:val="26"/>
          <w:lang w:val="es-ES_tradnl" w:eastAsia="es-ES_tradnl"/>
        </w:rPr>
        <w:t xml:space="preserve"> l</w:t>
      </w:r>
      <w:r w:rsidR="006A1D36">
        <w:rPr>
          <w:rStyle w:val="FontStyle26"/>
          <w:b w:val="0"/>
          <w:sz w:val="26"/>
          <w:szCs w:val="26"/>
          <w:lang w:val="es-ES_tradnl" w:eastAsia="es-ES_tradnl"/>
        </w:rPr>
        <w:t>os</w:t>
      </w:r>
      <w:r w:rsidR="006A1D36" w:rsidRPr="006A1D36">
        <w:rPr>
          <w:rStyle w:val="FontStyle26"/>
          <w:b w:val="0"/>
          <w:sz w:val="26"/>
          <w:szCs w:val="26"/>
          <w:lang w:val="es-ES_tradnl" w:eastAsia="es-ES_tradnl"/>
        </w:rPr>
        <w:t xml:space="preserve"> recurso</w:t>
      </w:r>
      <w:r w:rsidR="006A1D36">
        <w:rPr>
          <w:rStyle w:val="FontStyle26"/>
          <w:b w:val="0"/>
          <w:sz w:val="26"/>
          <w:szCs w:val="26"/>
          <w:lang w:val="es-ES_tradnl" w:eastAsia="es-ES_tradnl"/>
        </w:rPr>
        <w:t>s</w:t>
      </w:r>
      <w:r w:rsidR="006A1D36" w:rsidRPr="006A1D36">
        <w:rPr>
          <w:rStyle w:val="FontStyle26"/>
          <w:b w:val="0"/>
          <w:sz w:val="26"/>
          <w:szCs w:val="26"/>
          <w:lang w:val="es-ES_tradnl" w:eastAsia="es-ES_tradnl"/>
        </w:rPr>
        <w:t xml:space="preserve"> de reposición y en subsidio </w:t>
      </w:r>
      <w:r w:rsidR="006A1D36">
        <w:rPr>
          <w:rStyle w:val="FontStyle26"/>
          <w:b w:val="0"/>
          <w:sz w:val="26"/>
          <w:szCs w:val="26"/>
          <w:lang w:val="es-ES_tradnl" w:eastAsia="es-ES_tradnl"/>
        </w:rPr>
        <w:t xml:space="preserve">el de </w:t>
      </w:r>
      <w:r w:rsidR="006A1D36" w:rsidRPr="006A1D36">
        <w:rPr>
          <w:rStyle w:val="FontStyle26"/>
          <w:b w:val="0"/>
          <w:sz w:val="26"/>
          <w:szCs w:val="26"/>
          <w:lang w:val="es-ES_tradnl" w:eastAsia="es-ES_tradnl"/>
        </w:rPr>
        <w:t>apelación interpuesto</w:t>
      </w:r>
      <w:r w:rsidR="006A1D36">
        <w:rPr>
          <w:rStyle w:val="FontStyle26"/>
          <w:b w:val="0"/>
          <w:sz w:val="26"/>
          <w:szCs w:val="26"/>
          <w:lang w:val="es-ES_tradnl" w:eastAsia="es-ES_tradnl"/>
        </w:rPr>
        <w:t>s</w:t>
      </w:r>
      <w:r w:rsidR="006A1D36" w:rsidRPr="006A1D36">
        <w:rPr>
          <w:rStyle w:val="FontStyle26"/>
          <w:b w:val="0"/>
          <w:sz w:val="26"/>
          <w:szCs w:val="26"/>
          <w:lang w:val="es-ES_tradnl" w:eastAsia="es-ES_tradnl"/>
        </w:rPr>
        <w:t xml:space="preserve"> por el apoderado de la parte demandante contra el auto </w:t>
      </w:r>
      <w:r w:rsidR="006A1D36" w:rsidRPr="0030086B">
        <w:rPr>
          <w:rFonts w:ascii="Arial" w:hAnsi="Arial" w:cs="Arial"/>
          <w:sz w:val="26"/>
          <w:szCs w:val="26"/>
          <w:lang w:val="es-ES"/>
        </w:rPr>
        <w:t>de</w:t>
      </w:r>
      <w:r w:rsidR="006A1D36" w:rsidRPr="0030086B">
        <w:rPr>
          <w:rStyle w:val="FontStyle26"/>
          <w:b w:val="0"/>
          <w:sz w:val="26"/>
          <w:szCs w:val="26"/>
          <w:lang w:val="es-ES_tradnl" w:eastAsia="es-ES_tradnl"/>
        </w:rPr>
        <w:t xml:space="preserve">l </w:t>
      </w:r>
      <w:r w:rsidR="006A1D36">
        <w:rPr>
          <w:rStyle w:val="FontStyle26"/>
          <w:b w:val="0"/>
          <w:sz w:val="26"/>
          <w:szCs w:val="26"/>
          <w:lang w:val="es-ES_tradnl" w:eastAsia="es-ES_tradnl"/>
        </w:rPr>
        <w:t>1</w:t>
      </w:r>
      <w:r w:rsidR="006A1D36" w:rsidRPr="0030086B">
        <w:rPr>
          <w:rStyle w:val="FontStyle26"/>
          <w:b w:val="0"/>
          <w:sz w:val="26"/>
          <w:szCs w:val="26"/>
          <w:lang w:val="es-ES_tradnl" w:eastAsia="es-ES_tradnl"/>
        </w:rPr>
        <w:t xml:space="preserve">7 de </w:t>
      </w:r>
      <w:r w:rsidR="006A1D36">
        <w:rPr>
          <w:rStyle w:val="FontStyle26"/>
          <w:b w:val="0"/>
          <w:sz w:val="26"/>
          <w:szCs w:val="26"/>
          <w:lang w:val="es-ES_tradnl" w:eastAsia="es-ES_tradnl"/>
        </w:rPr>
        <w:t>noviembre</w:t>
      </w:r>
      <w:r w:rsidR="006A1D36" w:rsidRPr="0030086B">
        <w:rPr>
          <w:rStyle w:val="FontStyle26"/>
          <w:b w:val="0"/>
          <w:sz w:val="26"/>
          <w:szCs w:val="26"/>
          <w:lang w:val="es-ES_tradnl" w:eastAsia="es-ES_tradnl"/>
        </w:rPr>
        <w:t xml:space="preserve"> de 201</w:t>
      </w:r>
      <w:r w:rsidR="006A1D36">
        <w:rPr>
          <w:rStyle w:val="FontStyle26"/>
          <w:b w:val="0"/>
          <w:sz w:val="26"/>
          <w:szCs w:val="26"/>
          <w:lang w:val="es-ES_tradnl" w:eastAsia="es-ES_tradnl"/>
        </w:rPr>
        <w:t>5;</w:t>
      </w:r>
      <w:r w:rsidR="006A1D36" w:rsidRPr="006A1D36">
        <w:rPr>
          <w:rStyle w:val="FontStyle26"/>
          <w:b w:val="0"/>
          <w:sz w:val="26"/>
          <w:szCs w:val="26"/>
          <w:lang w:val="es-ES_tradnl" w:eastAsia="es-ES_tradnl"/>
        </w:rPr>
        <w:t xml:space="preserve"> no </w:t>
      </w:r>
      <w:r w:rsidR="006A1D36">
        <w:rPr>
          <w:rStyle w:val="FontStyle26"/>
          <w:b w:val="0"/>
          <w:sz w:val="26"/>
          <w:szCs w:val="26"/>
          <w:lang w:val="es-ES_tradnl" w:eastAsia="es-ES_tradnl"/>
        </w:rPr>
        <w:t xml:space="preserve">se </w:t>
      </w:r>
      <w:r w:rsidR="006A1D36" w:rsidRPr="006A1D36">
        <w:rPr>
          <w:rStyle w:val="FontStyle26"/>
          <w:b w:val="0"/>
          <w:sz w:val="26"/>
          <w:szCs w:val="26"/>
          <w:lang w:val="es-ES_tradnl" w:eastAsia="es-ES_tradnl"/>
        </w:rPr>
        <w:t>repone la providencia impugnada, niega la apelación y ordena a los peritos complementar y aclarar su dictamen, una vez cumplido lo anterior, se dará curso a la objeción planteada</w:t>
      </w:r>
      <w:r w:rsidR="005A5AEC" w:rsidRPr="0030086B">
        <w:rPr>
          <w:rFonts w:ascii="Arial" w:hAnsi="Arial" w:cs="Arial"/>
          <w:sz w:val="26"/>
          <w:szCs w:val="26"/>
        </w:rPr>
        <w:t>. (fl</w:t>
      </w:r>
      <w:r w:rsidR="00A77B4D" w:rsidRPr="0030086B">
        <w:rPr>
          <w:rFonts w:ascii="Arial" w:hAnsi="Arial" w:cs="Arial"/>
          <w:sz w:val="26"/>
          <w:szCs w:val="26"/>
        </w:rPr>
        <w:t>s</w:t>
      </w:r>
      <w:r w:rsidR="005A5AEC" w:rsidRPr="0030086B">
        <w:rPr>
          <w:rFonts w:ascii="Arial" w:hAnsi="Arial" w:cs="Arial"/>
          <w:sz w:val="26"/>
          <w:szCs w:val="26"/>
        </w:rPr>
        <w:t>.</w:t>
      </w:r>
      <w:r w:rsidR="0012601D" w:rsidRPr="0030086B">
        <w:rPr>
          <w:rFonts w:ascii="Arial" w:hAnsi="Arial" w:cs="Arial"/>
          <w:sz w:val="26"/>
          <w:szCs w:val="26"/>
        </w:rPr>
        <w:t xml:space="preserve"> </w:t>
      </w:r>
      <w:r w:rsidR="006A1D36">
        <w:rPr>
          <w:rFonts w:ascii="Arial" w:hAnsi="Arial" w:cs="Arial"/>
          <w:sz w:val="26"/>
          <w:szCs w:val="26"/>
        </w:rPr>
        <w:t>102</w:t>
      </w:r>
      <w:r w:rsidR="0012601D" w:rsidRPr="0030086B">
        <w:rPr>
          <w:rFonts w:ascii="Arial" w:hAnsi="Arial" w:cs="Arial"/>
          <w:sz w:val="26"/>
          <w:szCs w:val="26"/>
        </w:rPr>
        <w:t>-</w:t>
      </w:r>
      <w:r w:rsidR="0034351F" w:rsidRPr="0030086B">
        <w:rPr>
          <w:rFonts w:ascii="Arial" w:hAnsi="Arial" w:cs="Arial"/>
          <w:sz w:val="26"/>
          <w:szCs w:val="26"/>
        </w:rPr>
        <w:t>1</w:t>
      </w:r>
      <w:r w:rsidR="006A1D36">
        <w:rPr>
          <w:rFonts w:ascii="Arial" w:hAnsi="Arial" w:cs="Arial"/>
          <w:sz w:val="26"/>
          <w:szCs w:val="26"/>
        </w:rPr>
        <w:t>04</w:t>
      </w:r>
      <w:r w:rsidR="005A5AEC" w:rsidRPr="0030086B">
        <w:rPr>
          <w:rFonts w:ascii="Arial" w:hAnsi="Arial" w:cs="Arial"/>
          <w:sz w:val="26"/>
          <w:szCs w:val="26"/>
        </w:rPr>
        <w:t>).</w:t>
      </w:r>
    </w:p>
    <w:p w:rsidR="00721526" w:rsidRPr="0030086B" w:rsidRDefault="00721526" w:rsidP="0027612D">
      <w:pPr>
        <w:pStyle w:val="Sinespaciado1"/>
        <w:spacing w:line="360" w:lineRule="auto"/>
        <w:ind w:firstLine="2835"/>
        <w:jc w:val="both"/>
        <w:rPr>
          <w:rFonts w:ascii="Arial" w:hAnsi="Arial" w:cs="Arial"/>
          <w:sz w:val="16"/>
          <w:szCs w:val="26"/>
          <w:highlight w:val="yellow"/>
        </w:rPr>
      </w:pPr>
    </w:p>
    <w:p w:rsidR="00CC4B9D" w:rsidRPr="0030086B" w:rsidRDefault="008E6DC8" w:rsidP="0027612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2.7</w:t>
      </w:r>
      <w:r w:rsidR="00721526" w:rsidRPr="0030086B">
        <w:rPr>
          <w:rFonts w:ascii="Arial" w:hAnsi="Arial" w:cs="Arial"/>
          <w:sz w:val="26"/>
          <w:szCs w:val="26"/>
        </w:rPr>
        <w:t xml:space="preserve">. </w:t>
      </w:r>
      <w:r w:rsidR="00CC4B9D" w:rsidRPr="0030086B">
        <w:rPr>
          <w:rStyle w:val="FontStyle26"/>
          <w:b w:val="0"/>
          <w:sz w:val="26"/>
          <w:szCs w:val="26"/>
          <w:lang w:val="es-ES_tradnl" w:eastAsia="es-ES_tradnl"/>
        </w:rPr>
        <w:t>E</w:t>
      </w:r>
      <w:r w:rsidR="000836D2">
        <w:rPr>
          <w:rStyle w:val="FontStyle26"/>
          <w:b w:val="0"/>
          <w:sz w:val="26"/>
          <w:szCs w:val="26"/>
          <w:lang w:val="es-ES_tradnl" w:eastAsia="es-ES_tradnl"/>
        </w:rPr>
        <w:t>n escrito de fecha 2</w:t>
      </w:r>
      <w:r w:rsidR="00CC4B9D" w:rsidRPr="0030086B">
        <w:rPr>
          <w:rStyle w:val="FontStyle26"/>
          <w:b w:val="0"/>
          <w:sz w:val="26"/>
          <w:szCs w:val="26"/>
          <w:lang w:val="es-ES_tradnl" w:eastAsia="es-ES_tradnl"/>
        </w:rPr>
        <w:t xml:space="preserve">7 de </w:t>
      </w:r>
      <w:r w:rsidR="000836D2">
        <w:rPr>
          <w:rStyle w:val="FontStyle26"/>
          <w:b w:val="0"/>
          <w:sz w:val="26"/>
          <w:szCs w:val="26"/>
          <w:lang w:val="es-ES_tradnl" w:eastAsia="es-ES_tradnl"/>
        </w:rPr>
        <w:t xml:space="preserve">junio de 2016, </w:t>
      </w:r>
      <w:r w:rsidR="000836D2">
        <w:rPr>
          <w:rFonts w:ascii="Arial" w:hAnsi="Arial" w:cs="Arial"/>
          <w:sz w:val="26"/>
          <w:szCs w:val="26"/>
        </w:rPr>
        <w:t>los peritos presentan las complementaciones y aclaraciones solicitadas a la experticia practicada</w:t>
      </w:r>
      <w:r w:rsidR="00CC4B9D" w:rsidRPr="0030086B">
        <w:rPr>
          <w:rFonts w:ascii="Arial" w:hAnsi="Arial" w:cs="Arial"/>
          <w:sz w:val="26"/>
          <w:szCs w:val="26"/>
        </w:rPr>
        <w:t xml:space="preserve">. (fls. </w:t>
      </w:r>
      <w:r w:rsidR="000836D2">
        <w:rPr>
          <w:rFonts w:ascii="Arial" w:hAnsi="Arial" w:cs="Arial"/>
          <w:sz w:val="26"/>
          <w:szCs w:val="26"/>
        </w:rPr>
        <w:t>105</w:t>
      </w:r>
      <w:r w:rsidR="00CC4B9D" w:rsidRPr="0030086B">
        <w:rPr>
          <w:rFonts w:ascii="Arial" w:hAnsi="Arial" w:cs="Arial"/>
          <w:sz w:val="26"/>
          <w:szCs w:val="26"/>
        </w:rPr>
        <w:t>-</w:t>
      </w:r>
      <w:r w:rsidR="000836D2">
        <w:rPr>
          <w:rFonts w:ascii="Arial" w:hAnsi="Arial" w:cs="Arial"/>
          <w:sz w:val="26"/>
          <w:szCs w:val="26"/>
        </w:rPr>
        <w:t>10</w:t>
      </w:r>
      <w:r w:rsidR="00CC4B9D" w:rsidRPr="0030086B">
        <w:rPr>
          <w:rFonts w:ascii="Arial" w:hAnsi="Arial" w:cs="Arial"/>
          <w:sz w:val="26"/>
          <w:szCs w:val="26"/>
        </w:rPr>
        <w:t>6).</w:t>
      </w:r>
    </w:p>
    <w:p w:rsidR="00CC4B9D" w:rsidRPr="0030086B" w:rsidRDefault="00CC4B9D" w:rsidP="0027612D">
      <w:pPr>
        <w:pStyle w:val="Sinespaciado1"/>
        <w:spacing w:line="360" w:lineRule="auto"/>
        <w:ind w:firstLine="2835"/>
        <w:jc w:val="both"/>
        <w:rPr>
          <w:rFonts w:ascii="Arial" w:hAnsi="Arial" w:cs="Arial"/>
          <w:sz w:val="16"/>
          <w:szCs w:val="16"/>
        </w:rPr>
      </w:pPr>
    </w:p>
    <w:p w:rsidR="006D071E" w:rsidRPr="0030086B" w:rsidRDefault="008E6DC8" w:rsidP="0027612D">
      <w:pPr>
        <w:pStyle w:val="Sinespaciado1"/>
        <w:spacing w:line="360" w:lineRule="auto"/>
        <w:ind w:firstLine="2835"/>
        <w:jc w:val="both"/>
        <w:rPr>
          <w:rFonts w:ascii="Arial" w:hAnsi="Arial" w:cs="Arial"/>
          <w:sz w:val="26"/>
          <w:szCs w:val="26"/>
        </w:rPr>
      </w:pPr>
      <w:r>
        <w:rPr>
          <w:rFonts w:ascii="Arial" w:hAnsi="Arial" w:cs="Arial"/>
          <w:sz w:val="26"/>
          <w:szCs w:val="26"/>
        </w:rPr>
        <w:t>2.8</w:t>
      </w:r>
      <w:r w:rsidR="00A77B4D" w:rsidRPr="0030086B">
        <w:rPr>
          <w:rFonts w:ascii="Arial" w:hAnsi="Arial" w:cs="Arial"/>
          <w:sz w:val="26"/>
          <w:szCs w:val="26"/>
        </w:rPr>
        <w:t xml:space="preserve">. </w:t>
      </w:r>
      <w:r w:rsidR="00BC44CD" w:rsidRPr="0030086B">
        <w:rPr>
          <w:rFonts w:ascii="Arial" w:hAnsi="Arial" w:cs="Arial"/>
          <w:sz w:val="26"/>
          <w:szCs w:val="26"/>
        </w:rPr>
        <w:t>E</w:t>
      </w:r>
      <w:r w:rsidR="00037ED2" w:rsidRPr="0030086B">
        <w:rPr>
          <w:rFonts w:ascii="Arial" w:hAnsi="Arial" w:cs="Arial"/>
          <w:sz w:val="26"/>
          <w:szCs w:val="26"/>
          <w:lang w:val="es-ES"/>
        </w:rPr>
        <w:t>l Juzgado</w:t>
      </w:r>
      <w:r w:rsidR="00A77B4D" w:rsidRPr="0030086B">
        <w:rPr>
          <w:rFonts w:ascii="Arial" w:hAnsi="Arial" w:cs="Arial"/>
          <w:sz w:val="26"/>
          <w:szCs w:val="26"/>
          <w:lang w:val="es-ES"/>
        </w:rPr>
        <w:t xml:space="preserve"> </w:t>
      </w:r>
      <w:r w:rsidR="00DB7F7D" w:rsidRPr="0030086B">
        <w:rPr>
          <w:rFonts w:ascii="Arial" w:hAnsi="Arial" w:cs="Arial"/>
          <w:sz w:val="26"/>
          <w:szCs w:val="26"/>
          <w:lang w:val="es-ES"/>
        </w:rPr>
        <w:t>Civil</w:t>
      </w:r>
      <w:r w:rsidR="00A77B4D" w:rsidRPr="0030086B">
        <w:rPr>
          <w:rFonts w:ascii="Arial" w:hAnsi="Arial" w:cs="Arial"/>
          <w:sz w:val="26"/>
          <w:szCs w:val="26"/>
          <w:lang w:val="es-ES"/>
        </w:rPr>
        <w:t xml:space="preserve"> del</w:t>
      </w:r>
      <w:r w:rsidR="00037ED2" w:rsidRPr="0030086B">
        <w:rPr>
          <w:rFonts w:ascii="Arial" w:hAnsi="Arial" w:cs="Arial"/>
          <w:sz w:val="26"/>
          <w:szCs w:val="26"/>
          <w:lang w:val="es-ES"/>
        </w:rPr>
        <w:t xml:space="preserve"> Circuito de</w:t>
      </w:r>
      <w:r w:rsidR="00DB7F7D" w:rsidRPr="0030086B">
        <w:rPr>
          <w:rFonts w:ascii="Arial" w:hAnsi="Arial" w:cs="Arial"/>
          <w:sz w:val="26"/>
          <w:szCs w:val="26"/>
          <w:lang w:val="es-ES"/>
        </w:rPr>
        <w:t xml:space="preserve"> </w:t>
      </w:r>
      <w:r w:rsidR="00C7796D">
        <w:rPr>
          <w:rFonts w:ascii="Arial" w:hAnsi="Arial" w:cs="Arial"/>
          <w:sz w:val="26"/>
          <w:szCs w:val="26"/>
          <w:lang w:val="es-ES"/>
        </w:rPr>
        <w:t>Dosquebradas</w:t>
      </w:r>
      <w:r w:rsidR="005A5AEC" w:rsidRPr="0030086B">
        <w:rPr>
          <w:rFonts w:ascii="Arial" w:hAnsi="Arial" w:cs="Arial"/>
          <w:sz w:val="26"/>
          <w:szCs w:val="26"/>
          <w:lang w:val="es-ES"/>
        </w:rPr>
        <w:t>,</w:t>
      </w:r>
      <w:r w:rsidR="0027612D" w:rsidRPr="0030086B">
        <w:rPr>
          <w:rFonts w:ascii="Arial" w:hAnsi="Arial" w:cs="Arial"/>
          <w:sz w:val="26"/>
          <w:szCs w:val="26"/>
          <w:lang w:val="es-ES"/>
        </w:rPr>
        <w:t xml:space="preserve"> </w:t>
      </w:r>
      <w:r w:rsidR="00010DC2" w:rsidRPr="0030086B">
        <w:rPr>
          <w:rFonts w:ascii="Arial" w:hAnsi="Arial" w:cs="Arial"/>
          <w:sz w:val="26"/>
          <w:szCs w:val="26"/>
          <w:lang w:val="es-ES"/>
        </w:rPr>
        <w:t xml:space="preserve">mediante providencia </w:t>
      </w:r>
      <w:r w:rsidR="00DB7F7D" w:rsidRPr="0030086B">
        <w:rPr>
          <w:rFonts w:ascii="Arial" w:hAnsi="Arial" w:cs="Arial"/>
          <w:sz w:val="26"/>
          <w:szCs w:val="26"/>
          <w:lang w:val="es-ES"/>
        </w:rPr>
        <w:t>del 2</w:t>
      </w:r>
      <w:r w:rsidR="00C7796D">
        <w:rPr>
          <w:rFonts w:ascii="Arial" w:hAnsi="Arial" w:cs="Arial"/>
          <w:sz w:val="26"/>
          <w:szCs w:val="26"/>
          <w:lang w:val="es-ES"/>
        </w:rPr>
        <w:t>1</w:t>
      </w:r>
      <w:r w:rsidR="00BC44CD" w:rsidRPr="0030086B">
        <w:rPr>
          <w:rFonts w:ascii="Arial" w:hAnsi="Arial" w:cs="Arial"/>
          <w:sz w:val="26"/>
          <w:szCs w:val="26"/>
          <w:lang w:val="es-ES"/>
        </w:rPr>
        <w:t xml:space="preserve"> de </w:t>
      </w:r>
      <w:r w:rsidR="00C7796D">
        <w:rPr>
          <w:rFonts w:ascii="Arial" w:hAnsi="Arial" w:cs="Arial"/>
          <w:sz w:val="26"/>
          <w:szCs w:val="26"/>
          <w:lang w:val="es-ES"/>
        </w:rPr>
        <w:t>juli</w:t>
      </w:r>
      <w:r w:rsidR="00010DC2" w:rsidRPr="0030086B">
        <w:rPr>
          <w:rFonts w:ascii="Arial" w:hAnsi="Arial" w:cs="Arial"/>
          <w:sz w:val="26"/>
          <w:szCs w:val="26"/>
          <w:lang w:val="es-ES"/>
        </w:rPr>
        <w:t>o</w:t>
      </w:r>
      <w:r w:rsidR="00C7796D">
        <w:rPr>
          <w:rFonts w:ascii="Arial" w:hAnsi="Arial" w:cs="Arial"/>
          <w:sz w:val="26"/>
          <w:szCs w:val="26"/>
          <w:lang w:val="es-ES"/>
        </w:rPr>
        <w:t xml:space="preserve"> de 206</w:t>
      </w:r>
      <w:r w:rsidR="00BC44CD" w:rsidRPr="0030086B">
        <w:rPr>
          <w:rFonts w:ascii="Arial" w:hAnsi="Arial" w:cs="Arial"/>
          <w:sz w:val="26"/>
          <w:szCs w:val="26"/>
          <w:lang w:val="es-ES"/>
        </w:rPr>
        <w:t xml:space="preserve">, </w:t>
      </w:r>
      <w:r w:rsidR="00C7796D">
        <w:rPr>
          <w:rFonts w:ascii="Arial" w:hAnsi="Arial" w:cs="Arial"/>
          <w:sz w:val="26"/>
          <w:szCs w:val="26"/>
        </w:rPr>
        <w:t>ordena correr traslado por el término de tres días, de la complementación y aclaración al dictamen rendido por los auxiliares de la justicia</w:t>
      </w:r>
      <w:r w:rsidR="00BC44CD" w:rsidRPr="0030086B">
        <w:rPr>
          <w:rFonts w:ascii="Arial" w:hAnsi="Arial" w:cs="Arial"/>
          <w:sz w:val="26"/>
          <w:szCs w:val="26"/>
        </w:rPr>
        <w:t xml:space="preserve">. (fls. </w:t>
      </w:r>
      <w:r w:rsidR="00C7796D">
        <w:rPr>
          <w:rFonts w:ascii="Arial" w:hAnsi="Arial" w:cs="Arial"/>
          <w:sz w:val="26"/>
          <w:szCs w:val="26"/>
        </w:rPr>
        <w:t>10</w:t>
      </w:r>
      <w:r w:rsidR="00010DC2" w:rsidRPr="0030086B">
        <w:rPr>
          <w:rFonts w:ascii="Arial" w:hAnsi="Arial" w:cs="Arial"/>
          <w:sz w:val="24"/>
          <w:szCs w:val="26"/>
        </w:rPr>
        <w:t>7</w:t>
      </w:r>
      <w:r w:rsidR="00BC44CD" w:rsidRPr="0030086B">
        <w:rPr>
          <w:rFonts w:ascii="Arial" w:hAnsi="Arial" w:cs="Arial"/>
          <w:sz w:val="26"/>
          <w:szCs w:val="26"/>
        </w:rPr>
        <w:t>).</w:t>
      </w:r>
    </w:p>
    <w:p w:rsidR="00BC44CD" w:rsidRPr="0030086B" w:rsidRDefault="00BC44CD" w:rsidP="0027612D">
      <w:pPr>
        <w:pStyle w:val="Sinespaciado1"/>
        <w:spacing w:line="360" w:lineRule="auto"/>
        <w:ind w:firstLine="2835"/>
        <w:jc w:val="both"/>
        <w:rPr>
          <w:rFonts w:ascii="Arial" w:hAnsi="Arial" w:cs="Arial"/>
          <w:sz w:val="16"/>
          <w:szCs w:val="16"/>
        </w:rPr>
      </w:pPr>
    </w:p>
    <w:p w:rsidR="00010DC2" w:rsidRPr="0030086B" w:rsidRDefault="008E6DC8" w:rsidP="00B22EE4">
      <w:pPr>
        <w:pStyle w:val="Sinespaciado1"/>
        <w:spacing w:line="360" w:lineRule="auto"/>
        <w:ind w:firstLine="2835"/>
        <w:jc w:val="both"/>
        <w:rPr>
          <w:rFonts w:ascii="Arial" w:hAnsi="Arial" w:cs="Arial"/>
          <w:sz w:val="26"/>
          <w:szCs w:val="26"/>
        </w:rPr>
      </w:pPr>
      <w:r>
        <w:rPr>
          <w:rFonts w:ascii="Arial" w:hAnsi="Arial" w:cs="Arial"/>
          <w:sz w:val="26"/>
          <w:szCs w:val="26"/>
        </w:rPr>
        <w:t>2.9</w:t>
      </w:r>
      <w:r w:rsidR="00010DC2" w:rsidRPr="0030086B">
        <w:rPr>
          <w:rFonts w:ascii="Arial" w:hAnsi="Arial" w:cs="Arial"/>
          <w:sz w:val="26"/>
          <w:szCs w:val="26"/>
        </w:rPr>
        <w:t xml:space="preserve">. </w:t>
      </w:r>
      <w:r w:rsidR="00313392" w:rsidRPr="00313392">
        <w:rPr>
          <w:rFonts w:ascii="Arial" w:hAnsi="Arial" w:cs="Arial"/>
          <w:sz w:val="26"/>
          <w:szCs w:val="26"/>
        </w:rPr>
        <w:t>E</w:t>
      </w:r>
      <w:r w:rsidR="00313392">
        <w:rPr>
          <w:rFonts w:ascii="Arial" w:hAnsi="Arial" w:cs="Arial"/>
          <w:sz w:val="26"/>
          <w:szCs w:val="26"/>
        </w:rPr>
        <w:t xml:space="preserve">l 28 de julio de 2016, </w:t>
      </w:r>
      <w:r w:rsidR="00313392" w:rsidRPr="00313392">
        <w:rPr>
          <w:rFonts w:ascii="Arial" w:hAnsi="Arial" w:cs="Arial"/>
          <w:sz w:val="26"/>
          <w:szCs w:val="26"/>
        </w:rPr>
        <w:t>se reitera la solicitud de objeción por error grave impetrada por el apoderado de la empresa demandante, contra el dictamen rendido por el perito del IGAC y el auxiliar de la justicia</w:t>
      </w:r>
      <w:r w:rsidR="00010DC2" w:rsidRPr="0030086B">
        <w:rPr>
          <w:rFonts w:ascii="Arial" w:hAnsi="Arial" w:cs="Arial"/>
          <w:sz w:val="26"/>
          <w:szCs w:val="26"/>
        </w:rPr>
        <w:t xml:space="preserve">. (fls. </w:t>
      </w:r>
      <w:r w:rsidR="00313392">
        <w:rPr>
          <w:rFonts w:ascii="Arial" w:hAnsi="Arial" w:cs="Arial"/>
          <w:sz w:val="26"/>
          <w:szCs w:val="26"/>
        </w:rPr>
        <w:t>108</w:t>
      </w:r>
      <w:r w:rsidR="00010DC2" w:rsidRPr="0030086B">
        <w:rPr>
          <w:rFonts w:ascii="Arial" w:hAnsi="Arial" w:cs="Arial"/>
          <w:sz w:val="26"/>
          <w:szCs w:val="26"/>
        </w:rPr>
        <w:t>-</w:t>
      </w:r>
      <w:r w:rsidR="00313392">
        <w:rPr>
          <w:rFonts w:ascii="Arial" w:hAnsi="Arial" w:cs="Arial"/>
          <w:sz w:val="26"/>
          <w:szCs w:val="26"/>
        </w:rPr>
        <w:t>10</w:t>
      </w:r>
      <w:r w:rsidR="00010DC2" w:rsidRPr="0030086B">
        <w:rPr>
          <w:rFonts w:ascii="Arial" w:hAnsi="Arial" w:cs="Arial"/>
          <w:sz w:val="26"/>
          <w:szCs w:val="26"/>
        </w:rPr>
        <w:t>9).</w:t>
      </w:r>
    </w:p>
    <w:p w:rsidR="00010DC2" w:rsidRPr="0030086B" w:rsidRDefault="00010DC2" w:rsidP="00B22EE4">
      <w:pPr>
        <w:pStyle w:val="Sinespaciado1"/>
        <w:spacing w:line="360" w:lineRule="auto"/>
        <w:ind w:firstLine="2835"/>
        <w:jc w:val="both"/>
        <w:rPr>
          <w:rFonts w:ascii="Arial" w:hAnsi="Arial" w:cs="Arial"/>
          <w:sz w:val="16"/>
          <w:szCs w:val="16"/>
        </w:rPr>
      </w:pPr>
    </w:p>
    <w:p w:rsidR="00010DC2" w:rsidRDefault="008E6DC8" w:rsidP="00B22EE4">
      <w:pPr>
        <w:pStyle w:val="Sinespaciado1"/>
        <w:spacing w:line="360" w:lineRule="auto"/>
        <w:ind w:firstLine="2835"/>
        <w:jc w:val="both"/>
        <w:rPr>
          <w:rFonts w:ascii="Arial" w:hAnsi="Arial" w:cs="Arial"/>
          <w:sz w:val="26"/>
          <w:szCs w:val="26"/>
        </w:rPr>
      </w:pPr>
      <w:r>
        <w:rPr>
          <w:rFonts w:ascii="Arial" w:hAnsi="Arial" w:cs="Arial"/>
          <w:sz w:val="26"/>
          <w:szCs w:val="26"/>
        </w:rPr>
        <w:t>2.10</w:t>
      </w:r>
      <w:r w:rsidR="00313392">
        <w:rPr>
          <w:rFonts w:ascii="Arial" w:hAnsi="Arial" w:cs="Arial"/>
          <w:sz w:val="26"/>
          <w:szCs w:val="26"/>
        </w:rPr>
        <w:t>. Con proveído del 24</w:t>
      </w:r>
      <w:r w:rsidR="00010DC2" w:rsidRPr="0030086B">
        <w:rPr>
          <w:rFonts w:ascii="Arial" w:hAnsi="Arial" w:cs="Arial"/>
          <w:sz w:val="26"/>
          <w:szCs w:val="26"/>
        </w:rPr>
        <w:t xml:space="preserve"> de </w:t>
      </w:r>
      <w:r w:rsidR="00313392">
        <w:rPr>
          <w:rFonts w:ascii="Arial" w:hAnsi="Arial" w:cs="Arial"/>
          <w:sz w:val="26"/>
          <w:szCs w:val="26"/>
        </w:rPr>
        <w:t>agosto</w:t>
      </w:r>
      <w:r w:rsidR="00010DC2" w:rsidRPr="0030086B">
        <w:rPr>
          <w:rFonts w:ascii="Arial" w:hAnsi="Arial" w:cs="Arial"/>
          <w:sz w:val="26"/>
          <w:szCs w:val="26"/>
        </w:rPr>
        <w:t xml:space="preserve"> </w:t>
      </w:r>
      <w:r w:rsidR="00313392">
        <w:rPr>
          <w:rFonts w:ascii="Arial" w:hAnsi="Arial" w:cs="Arial"/>
          <w:sz w:val="26"/>
          <w:szCs w:val="26"/>
        </w:rPr>
        <w:t>de 2016</w:t>
      </w:r>
      <w:r w:rsidR="00010DC2" w:rsidRPr="0030086B">
        <w:rPr>
          <w:rFonts w:ascii="Arial" w:hAnsi="Arial" w:cs="Arial"/>
          <w:sz w:val="26"/>
          <w:szCs w:val="26"/>
        </w:rPr>
        <w:t xml:space="preserve">, se </w:t>
      </w:r>
      <w:r w:rsidR="00313392" w:rsidRPr="00313392">
        <w:rPr>
          <w:rFonts w:ascii="Arial" w:hAnsi="Arial" w:cs="Arial"/>
          <w:sz w:val="26"/>
          <w:szCs w:val="26"/>
        </w:rPr>
        <w:t>ordena que, por secretaría, se de trámite a la objeción que por error grave se formuló frente al dictamen pericial</w:t>
      </w:r>
      <w:r w:rsidR="00313392">
        <w:rPr>
          <w:rFonts w:ascii="Arial" w:hAnsi="Arial" w:cs="Arial"/>
          <w:sz w:val="26"/>
          <w:szCs w:val="26"/>
        </w:rPr>
        <w:t>. (fl. 114</w:t>
      </w:r>
      <w:r w:rsidR="005B36C5" w:rsidRPr="0030086B">
        <w:rPr>
          <w:rFonts w:ascii="Arial" w:hAnsi="Arial" w:cs="Arial"/>
          <w:sz w:val="26"/>
          <w:szCs w:val="26"/>
        </w:rPr>
        <w:t>).</w:t>
      </w:r>
    </w:p>
    <w:p w:rsidR="00F96912" w:rsidRPr="00F96912" w:rsidRDefault="00F96912" w:rsidP="00B22EE4">
      <w:pPr>
        <w:pStyle w:val="Sinespaciado1"/>
        <w:spacing w:line="360" w:lineRule="auto"/>
        <w:ind w:firstLine="2835"/>
        <w:jc w:val="both"/>
        <w:rPr>
          <w:rFonts w:ascii="Arial" w:hAnsi="Arial" w:cs="Arial"/>
          <w:sz w:val="16"/>
          <w:szCs w:val="16"/>
        </w:rPr>
      </w:pPr>
    </w:p>
    <w:p w:rsidR="00F96912" w:rsidRDefault="00F96912" w:rsidP="00B22EE4">
      <w:pPr>
        <w:pStyle w:val="Sinespaciado1"/>
        <w:spacing w:line="360" w:lineRule="auto"/>
        <w:ind w:firstLine="2835"/>
        <w:jc w:val="both"/>
        <w:rPr>
          <w:rFonts w:ascii="Arial" w:hAnsi="Arial" w:cs="Arial"/>
          <w:sz w:val="26"/>
          <w:szCs w:val="26"/>
        </w:rPr>
      </w:pPr>
      <w:r>
        <w:rPr>
          <w:rFonts w:ascii="Arial" w:hAnsi="Arial" w:cs="Arial"/>
          <w:sz w:val="26"/>
          <w:szCs w:val="26"/>
        </w:rPr>
        <w:t xml:space="preserve">2.11. </w:t>
      </w:r>
      <w:r w:rsidR="00911B1F">
        <w:rPr>
          <w:rFonts w:ascii="Arial" w:hAnsi="Arial" w:cs="Arial"/>
          <w:sz w:val="26"/>
          <w:szCs w:val="26"/>
        </w:rPr>
        <w:t xml:space="preserve">Frente </w:t>
      </w:r>
      <w:r w:rsidR="00911B1F" w:rsidRPr="00911B1F">
        <w:rPr>
          <w:rFonts w:ascii="Arial" w:hAnsi="Arial" w:cs="Arial"/>
          <w:sz w:val="26"/>
          <w:szCs w:val="26"/>
        </w:rPr>
        <w:t>a la anterior deci</w:t>
      </w:r>
      <w:r w:rsidR="00911B1F">
        <w:rPr>
          <w:rFonts w:ascii="Arial" w:hAnsi="Arial" w:cs="Arial"/>
          <w:sz w:val="26"/>
          <w:szCs w:val="26"/>
        </w:rPr>
        <w:t>sión el apoderado judicial de los demandados</w:t>
      </w:r>
      <w:r w:rsidR="00911B1F" w:rsidRPr="00911B1F">
        <w:rPr>
          <w:rFonts w:ascii="Arial" w:hAnsi="Arial" w:cs="Arial"/>
          <w:sz w:val="26"/>
          <w:szCs w:val="26"/>
        </w:rPr>
        <w:t>, interpuso recurso de reposición y en subsidio de apelación</w:t>
      </w:r>
      <w:r w:rsidR="00911B1F">
        <w:rPr>
          <w:rFonts w:ascii="Arial" w:hAnsi="Arial" w:cs="Arial"/>
          <w:sz w:val="26"/>
          <w:szCs w:val="26"/>
        </w:rPr>
        <w:t>. (fls. 115-127).</w:t>
      </w:r>
    </w:p>
    <w:p w:rsidR="00911B1F" w:rsidRPr="00911B1F" w:rsidRDefault="00911B1F" w:rsidP="00B22EE4">
      <w:pPr>
        <w:pStyle w:val="Sinespaciado1"/>
        <w:spacing w:line="360" w:lineRule="auto"/>
        <w:ind w:firstLine="2835"/>
        <w:jc w:val="both"/>
        <w:rPr>
          <w:rFonts w:ascii="Arial" w:hAnsi="Arial" w:cs="Arial"/>
          <w:sz w:val="16"/>
          <w:szCs w:val="16"/>
        </w:rPr>
      </w:pPr>
    </w:p>
    <w:p w:rsidR="00911B1F" w:rsidRPr="0030086B" w:rsidRDefault="00911B1F" w:rsidP="00B22EE4">
      <w:pPr>
        <w:pStyle w:val="Sinespaciado1"/>
        <w:spacing w:line="360" w:lineRule="auto"/>
        <w:ind w:firstLine="2835"/>
        <w:jc w:val="both"/>
        <w:rPr>
          <w:rFonts w:ascii="Arial" w:hAnsi="Arial" w:cs="Arial"/>
          <w:sz w:val="26"/>
          <w:szCs w:val="26"/>
        </w:rPr>
      </w:pPr>
      <w:r>
        <w:rPr>
          <w:rFonts w:ascii="Arial" w:hAnsi="Arial" w:cs="Arial"/>
          <w:sz w:val="26"/>
          <w:szCs w:val="26"/>
        </w:rPr>
        <w:t>2.12. Por a</w:t>
      </w:r>
      <w:r w:rsidRPr="00911B1F">
        <w:rPr>
          <w:rFonts w:ascii="Arial" w:hAnsi="Arial" w:cs="Arial"/>
          <w:sz w:val="26"/>
          <w:szCs w:val="26"/>
        </w:rPr>
        <w:t xml:space="preserve">uto del 9 de febrero de 2017, </w:t>
      </w:r>
      <w:r>
        <w:rPr>
          <w:rFonts w:ascii="Arial" w:hAnsi="Arial" w:cs="Arial"/>
          <w:sz w:val="26"/>
          <w:szCs w:val="26"/>
        </w:rPr>
        <w:t>s</w:t>
      </w:r>
      <w:r w:rsidRPr="00911B1F">
        <w:rPr>
          <w:rFonts w:ascii="Arial" w:hAnsi="Arial" w:cs="Arial"/>
          <w:sz w:val="26"/>
          <w:szCs w:val="26"/>
        </w:rPr>
        <w:t>e resuelve</w:t>
      </w:r>
      <w:r>
        <w:rPr>
          <w:rFonts w:ascii="Arial" w:hAnsi="Arial" w:cs="Arial"/>
          <w:sz w:val="26"/>
          <w:szCs w:val="26"/>
        </w:rPr>
        <w:t xml:space="preserve"> el</w:t>
      </w:r>
      <w:r w:rsidRPr="00911B1F">
        <w:rPr>
          <w:rFonts w:ascii="Arial" w:hAnsi="Arial" w:cs="Arial"/>
          <w:sz w:val="26"/>
          <w:szCs w:val="26"/>
        </w:rPr>
        <w:t xml:space="preserve"> recurso de reposición frente al auto del 24 de agosto de 2016. (fl</w:t>
      </w:r>
      <w:r w:rsidR="006D363F">
        <w:rPr>
          <w:rFonts w:ascii="Arial" w:hAnsi="Arial" w:cs="Arial"/>
          <w:sz w:val="26"/>
          <w:szCs w:val="26"/>
        </w:rPr>
        <w:t>s</w:t>
      </w:r>
      <w:r w:rsidRPr="00911B1F">
        <w:rPr>
          <w:rFonts w:ascii="Arial" w:hAnsi="Arial" w:cs="Arial"/>
          <w:sz w:val="26"/>
          <w:szCs w:val="26"/>
        </w:rPr>
        <w:t xml:space="preserve">. </w:t>
      </w:r>
      <w:r>
        <w:rPr>
          <w:rFonts w:ascii="Arial" w:hAnsi="Arial" w:cs="Arial"/>
          <w:sz w:val="26"/>
          <w:szCs w:val="26"/>
        </w:rPr>
        <w:t>13</w:t>
      </w:r>
      <w:r w:rsidRPr="00911B1F">
        <w:rPr>
          <w:rFonts w:ascii="Arial" w:hAnsi="Arial" w:cs="Arial"/>
          <w:sz w:val="26"/>
          <w:szCs w:val="26"/>
        </w:rPr>
        <w:t>5-1</w:t>
      </w:r>
      <w:r>
        <w:rPr>
          <w:rFonts w:ascii="Arial" w:hAnsi="Arial" w:cs="Arial"/>
          <w:sz w:val="26"/>
          <w:szCs w:val="26"/>
        </w:rPr>
        <w:t>38</w:t>
      </w:r>
      <w:r w:rsidRPr="00911B1F">
        <w:rPr>
          <w:rFonts w:ascii="Arial" w:hAnsi="Arial" w:cs="Arial"/>
          <w:sz w:val="26"/>
          <w:szCs w:val="26"/>
        </w:rPr>
        <w:t>).</w:t>
      </w:r>
    </w:p>
    <w:p w:rsidR="00010DC2" w:rsidRPr="0030086B" w:rsidRDefault="00010DC2" w:rsidP="00B22EE4">
      <w:pPr>
        <w:pStyle w:val="Sinespaciado1"/>
        <w:spacing w:line="360" w:lineRule="auto"/>
        <w:ind w:firstLine="2835"/>
        <w:jc w:val="both"/>
        <w:rPr>
          <w:rFonts w:ascii="Arial" w:hAnsi="Arial" w:cs="Arial"/>
          <w:sz w:val="16"/>
          <w:szCs w:val="16"/>
        </w:rPr>
      </w:pPr>
    </w:p>
    <w:p w:rsidR="00911B1F" w:rsidRDefault="00911B1F" w:rsidP="00911B1F">
      <w:pPr>
        <w:pStyle w:val="Sinespaciado1"/>
        <w:spacing w:line="360" w:lineRule="auto"/>
        <w:ind w:firstLine="2835"/>
        <w:jc w:val="both"/>
        <w:rPr>
          <w:rFonts w:ascii="Arial" w:hAnsi="Arial" w:cs="Arial"/>
          <w:sz w:val="26"/>
          <w:szCs w:val="26"/>
        </w:rPr>
      </w:pPr>
      <w:r>
        <w:rPr>
          <w:rFonts w:ascii="Arial" w:hAnsi="Arial" w:cs="Arial"/>
          <w:sz w:val="26"/>
          <w:szCs w:val="26"/>
        </w:rPr>
        <w:t>2.13. El apoderado de los demandados</w:t>
      </w:r>
      <w:r w:rsidRPr="00911B1F">
        <w:rPr>
          <w:rFonts w:ascii="Arial" w:hAnsi="Arial" w:cs="Arial"/>
          <w:sz w:val="26"/>
          <w:szCs w:val="26"/>
        </w:rPr>
        <w:t xml:space="preserve">, interpuso recurso de </w:t>
      </w:r>
      <w:r>
        <w:rPr>
          <w:rFonts w:ascii="Arial" w:hAnsi="Arial" w:cs="Arial"/>
          <w:sz w:val="26"/>
          <w:szCs w:val="26"/>
        </w:rPr>
        <w:t>queja contra el auto anterior. (fls. 139-146).</w:t>
      </w:r>
    </w:p>
    <w:p w:rsidR="00911B1F" w:rsidRPr="00911B1F" w:rsidRDefault="00911B1F" w:rsidP="00911B1F">
      <w:pPr>
        <w:pStyle w:val="Sinespaciado1"/>
        <w:spacing w:line="360" w:lineRule="auto"/>
        <w:ind w:firstLine="2835"/>
        <w:jc w:val="both"/>
        <w:rPr>
          <w:rFonts w:ascii="Arial" w:hAnsi="Arial" w:cs="Arial"/>
          <w:sz w:val="16"/>
          <w:szCs w:val="16"/>
        </w:rPr>
      </w:pPr>
    </w:p>
    <w:p w:rsidR="00D50F7A" w:rsidRDefault="00D50F7A" w:rsidP="00F96912">
      <w:pPr>
        <w:suppressAutoHyphens/>
        <w:spacing w:line="360" w:lineRule="auto"/>
        <w:ind w:firstLine="2835"/>
        <w:jc w:val="both"/>
        <w:rPr>
          <w:rFonts w:ascii="Arial" w:hAnsi="Arial" w:cs="Arial"/>
          <w:sz w:val="26"/>
          <w:szCs w:val="26"/>
        </w:rPr>
      </w:pPr>
      <w:r>
        <w:rPr>
          <w:rFonts w:ascii="Arial" w:hAnsi="Arial" w:cs="Arial"/>
          <w:sz w:val="26"/>
          <w:szCs w:val="26"/>
        </w:rPr>
        <w:t>2.14. Mediante providencia del 4 de mayo de 2017 el juzgado resuelve el recurso de reposición y en subsidio el de queja propuestos por la parte demandada. (fl</w:t>
      </w:r>
      <w:r w:rsidR="006D363F">
        <w:rPr>
          <w:rFonts w:ascii="Arial" w:hAnsi="Arial" w:cs="Arial"/>
          <w:sz w:val="26"/>
          <w:szCs w:val="26"/>
        </w:rPr>
        <w:t>s</w:t>
      </w:r>
      <w:r>
        <w:rPr>
          <w:rFonts w:ascii="Arial" w:hAnsi="Arial" w:cs="Arial"/>
          <w:sz w:val="26"/>
          <w:szCs w:val="26"/>
        </w:rPr>
        <w:t>. 159-162).</w:t>
      </w:r>
    </w:p>
    <w:p w:rsidR="00D50F7A" w:rsidRPr="006B37D6" w:rsidRDefault="00D50F7A" w:rsidP="00F96912">
      <w:pPr>
        <w:suppressAutoHyphens/>
        <w:spacing w:line="360" w:lineRule="auto"/>
        <w:ind w:firstLine="2835"/>
        <w:jc w:val="both"/>
        <w:rPr>
          <w:rFonts w:ascii="Arial" w:hAnsi="Arial" w:cs="Arial"/>
          <w:sz w:val="16"/>
          <w:szCs w:val="16"/>
        </w:rPr>
      </w:pPr>
    </w:p>
    <w:p w:rsidR="00D50F7A" w:rsidRDefault="00D50F7A" w:rsidP="00F96912">
      <w:pPr>
        <w:suppressAutoHyphens/>
        <w:spacing w:line="360" w:lineRule="auto"/>
        <w:ind w:firstLine="2835"/>
        <w:jc w:val="both"/>
        <w:rPr>
          <w:rFonts w:ascii="Arial" w:hAnsi="Arial" w:cs="Arial"/>
          <w:sz w:val="26"/>
          <w:szCs w:val="26"/>
        </w:rPr>
      </w:pPr>
      <w:r>
        <w:rPr>
          <w:rFonts w:ascii="Arial" w:hAnsi="Arial" w:cs="Arial"/>
          <w:sz w:val="26"/>
          <w:szCs w:val="26"/>
        </w:rPr>
        <w:t>2.15. Por a</w:t>
      </w:r>
      <w:r w:rsidRPr="00D50F7A">
        <w:rPr>
          <w:rFonts w:ascii="Arial" w:hAnsi="Arial" w:cs="Arial"/>
          <w:sz w:val="26"/>
          <w:szCs w:val="26"/>
        </w:rPr>
        <w:t xml:space="preserve">uto del 17 de mayo de 2017 </w:t>
      </w:r>
      <w:r>
        <w:rPr>
          <w:rFonts w:ascii="Arial" w:hAnsi="Arial" w:cs="Arial"/>
          <w:sz w:val="26"/>
          <w:szCs w:val="26"/>
        </w:rPr>
        <w:t>s</w:t>
      </w:r>
      <w:r w:rsidRPr="00D50F7A">
        <w:rPr>
          <w:rFonts w:ascii="Arial" w:hAnsi="Arial" w:cs="Arial"/>
          <w:sz w:val="26"/>
          <w:szCs w:val="26"/>
        </w:rPr>
        <w:t>e designa</w:t>
      </w:r>
      <w:r>
        <w:rPr>
          <w:rFonts w:ascii="Arial" w:hAnsi="Arial" w:cs="Arial"/>
          <w:sz w:val="26"/>
          <w:szCs w:val="26"/>
        </w:rPr>
        <w:t>n</w:t>
      </w:r>
      <w:r w:rsidRPr="00D50F7A">
        <w:rPr>
          <w:rFonts w:ascii="Arial" w:hAnsi="Arial" w:cs="Arial"/>
          <w:sz w:val="26"/>
          <w:szCs w:val="26"/>
        </w:rPr>
        <w:t xml:space="preserve"> dos peritos con el fin de resolver la objeción por error grave</w:t>
      </w:r>
      <w:r>
        <w:rPr>
          <w:rFonts w:ascii="Arial" w:hAnsi="Arial" w:cs="Arial"/>
          <w:sz w:val="26"/>
          <w:szCs w:val="26"/>
        </w:rPr>
        <w:t>.</w:t>
      </w:r>
      <w:r w:rsidRPr="00D50F7A">
        <w:rPr>
          <w:rFonts w:ascii="Arial" w:hAnsi="Arial" w:cs="Arial"/>
          <w:sz w:val="26"/>
          <w:szCs w:val="26"/>
        </w:rPr>
        <w:t xml:space="preserve"> (fl. </w:t>
      </w:r>
      <w:r>
        <w:rPr>
          <w:rFonts w:ascii="Arial" w:hAnsi="Arial" w:cs="Arial"/>
          <w:sz w:val="26"/>
          <w:szCs w:val="26"/>
        </w:rPr>
        <w:t>163</w:t>
      </w:r>
      <w:r w:rsidRPr="00D50F7A">
        <w:rPr>
          <w:rFonts w:ascii="Arial" w:hAnsi="Arial" w:cs="Arial"/>
          <w:sz w:val="26"/>
          <w:szCs w:val="26"/>
        </w:rPr>
        <w:t>).</w:t>
      </w:r>
    </w:p>
    <w:p w:rsidR="00D50F7A" w:rsidRPr="006B37D6" w:rsidRDefault="00D50F7A" w:rsidP="00F96912">
      <w:pPr>
        <w:suppressAutoHyphens/>
        <w:spacing w:line="360" w:lineRule="auto"/>
        <w:ind w:firstLine="2835"/>
        <w:jc w:val="both"/>
        <w:rPr>
          <w:rFonts w:ascii="Arial" w:hAnsi="Arial" w:cs="Arial"/>
          <w:sz w:val="16"/>
          <w:szCs w:val="16"/>
        </w:rPr>
      </w:pPr>
    </w:p>
    <w:p w:rsidR="00F96912" w:rsidRPr="00A762CD" w:rsidRDefault="00F96912" w:rsidP="00F96912">
      <w:pPr>
        <w:suppressAutoHyphens/>
        <w:spacing w:line="360" w:lineRule="auto"/>
        <w:ind w:firstLine="2835"/>
        <w:jc w:val="both"/>
        <w:rPr>
          <w:rFonts w:ascii="Arial" w:eastAsia="Times New Roman" w:hAnsi="Arial" w:cs="Arial"/>
          <w:sz w:val="26"/>
          <w:szCs w:val="26"/>
        </w:rPr>
      </w:pPr>
      <w:r w:rsidRPr="00A762CD">
        <w:rPr>
          <w:rFonts w:ascii="Arial" w:hAnsi="Arial" w:cs="Arial"/>
          <w:sz w:val="26"/>
          <w:szCs w:val="26"/>
        </w:rPr>
        <w:t>3. Es sabido que u</w:t>
      </w:r>
      <w:r w:rsidRPr="00A762CD">
        <w:rPr>
          <w:rFonts w:ascii="Arial" w:hAnsi="Arial" w:cs="Arial"/>
          <w:noProof/>
          <w:sz w:val="26"/>
          <w:szCs w:val="26"/>
        </w:rPr>
        <w:t>n</w:t>
      </w:r>
      <w:r w:rsidRPr="00A762CD">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F96912" w:rsidRPr="00A762CD" w:rsidRDefault="00F96912" w:rsidP="00F96912">
      <w:pPr>
        <w:tabs>
          <w:tab w:val="left" w:pos="-720"/>
          <w:tab w:val="left" w:pos="-567"/>
          <w:tab w:val="left" w:pos="8222"/>
          <w:tab w:val="left" w:pos="8364"/>
        </w:tabs>
        <w:spacing w:line="360" w:lineRule="auto"/>
        <w:jc w:val="both"/>
        <w:rPr>
          <w:rFonts w:ascii="Arial" w:hAnsi="Arial" w:cs="Arial"/>
          <w:sz w:val="16"/>
          <w:szCs w:val="16"/>
        </w:rPr>
      </w:pPr>
    </w:p>
    <w:p w:rsidR="00F96912" w:rsidRPr="00A762CD" w:rsidRDefault="00F96912" w:rsidP="00F96912">
      <w:pPr>
        <w:spacing w:line="360" w:lineRule="auto"/>
        <w:ind w:firstLine="2835"/>
        <w:jc w:val="both"/>
        <w:rPr>
          <w:rFonts w:ascii="Arial" w:hAnsi="Arial" w:cs="Arial"/>
          <w:sz w:val="26"/>
          <w:szCs w:val="26"/>
        </w:rPr>
      </w:pPr>
      <w:r w:rsidRPr="00A762CD">
        <w:rPr>
          <w:rFonts w:ascii="Arial" w:hAnsi="Arial" w:cs="Arial"/>
          <w:sz w:val="26"/>
          <w:szCs w:val="26"/>
        </w:rPr>
        <w:t>4.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F96912" w:rsidRPr="00A762CD" w:rsidRDefault="00F96912" w:rsidP="00F96912">
      <w:pPr>
        <w:spacing w:line="360" w:lineRule="auto"/>
        <w:ind w:firstLine="2835"/>
        <w:jc w:val="both"/>
        <w:rPr>
          <w:rFonts w:ascii="Arial" w:hAnsi="Arial" w:cs="Arial"/>
          <w:sz w:val="16"/>
          <w:szCs w:val="16"/>
        </w:rPr>
      </w:pPr>
    </w:p>
    <w:p w:rsidR="00F96912" w:rsidRPr="00A762CD" w:rsidRDefault="00F96912" w:rsidP="00F96912">
      <w:pPr>
        <w:ind w:left="567" w:right="567"/>
        <w:jc w:val="both"/>
        <w:rPr>
          <w:rFonts w:ascii="Arial" w:hAnsi="Arial" w:cs="Arial"/>
          <w:i/>
          <w:sz w:val="24"/>
          <w:szCs w:val="24"/>
        </w:rPr>
      </w:pPr>
      <w:r w:rsidRPr="00A762CD">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F96912" w:rsidRPr="00A762CD" w:rsidRDefault="00F96912" w:rsidP="00F96912">
      <w:pPr>
        <w:ind w:left="567" w:right="567"/>
        <w:jc w:val="both"/>
        <w:rPr>
          <w:rFonts w:ascii="Arial" w:hAnsi="Arial" w:cs="Arial"/>
          <w:i/>
          <w:sz w:val="24"/>
          <w:szCs w:val="24"/>
        </w:rPr>
      </w:pPr>
    </w:p>
    <w:p w:rsidR="00F96912" w:rsidRPr="00A762CD" w:rsidRDefault="00F96912" w:rsidP="00F96912">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F96912" w:rsidRPr="00A762CD" w:rsidRDefault="00F96912" w:rsidP="00F96912">
      <w:pPr>
        <w:ind w:left="567" w:right="567"/>
        <w:jc w:val="both"/>
        <w:rPr>
          <w:rFonts w:ascii="Arial" w:hAnsi="Arial" w:cs="Arial"/>
          <w:i/>
          <w:sz w:val="24"/>
          <w:szCs w:val="24"/>
        </w:rPr>
      </w:pPr>
    </w:p>
    <w:p w:rsidR="00F96912" w:rsidRPr="00A762CD" w:rsidRDefault="00F96912" w:rsidP="00F96912">
      <w:pPr>
        <w:ind w:left="567" w:right="567"/>
        <w:jc w:val="both"/>
        <w:rPr>
          <w:rFonts w:ascii="Arial" w:hAnsi="Arial" w:cs="Arial"/>
          <w:sz w:val="24"/>
          <w:szCs w:val="24"/>
        </w:rPr>
      </w:pPr>
      <w:r w:rsidRPr="00A762CD">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A762CD">
        <w:rPr>
          <w:rStyle w:val="Refdenotaalpie"/>
          <w:rFonts w:ascii="Arial" w:hAnsi="Arial" w:cs="Arial"/>
          <w:i/>
          <w:sz w:val="24"/>
          <w:szCs w:val="24"/>
        </w:rPr>
        <w:footnoteReference w:id="1"/>
      </w:r>
      <w:r w:rsidRPr="00A762CD">
        <w:rPr>
          <w:rFonts w:ascii="Arial" w:hAnsi="Arial" w:cs="Arial"/>
          <w:i/>
          <w:sz w:val="24"/>
          <w:szCs w:val="24"/>
        </w:rPr>
        <w:t>.</w:t>
      </w:r>
    </w:p>
    <w:p w:rsidR="00F96912" w:rsidRPr="00A762CD" w:rsidRDefault="00F96912" w:rsidP="00F96912">
      <w:pPr>
        <w:spacing w:line="360" w:lineRule="auto"/>
        <w:jc w:val="both"/>
        <w:rPr>
          <w:rFonts w:ascii="Arial" w:hAnsi="Arial" w:cs="Arial"/>
          <w:sz w:val="16"/>
          <w:szCs w:val="16"/>
          <w:lang w:val="es-ES_tradnl"/>
        </w:rPr>
      </w:pPr>
    </w:p>
    <w:p w:rsidR="00F96912" w:rsidRPr="00A762CD" w:rsidRDefault="00F96912" w:rsidP="00F96912">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rPr>
        <w:t>5. La Corte Suprema de Justicia, refiriéndose a la oportunidad para formular la acción de tutela, ha enseñado que:</w:t>
      </w:r>
      <w:r w:rsidRPr="00A762CD">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A762CD">
        <w:rPr>
          <w:rStyle w:val="Refdenotaalpie"/>
          <w:rFonts w:ascii="Arial" w:hAnsi="Arial" w:cs="Arial"/>
          <w:i/>
          <w:sz w:val="24"/>
          <w:szCs w:val="24"/>
        </w:rPr>
        <w:footnoteReference w:id="2"/>
      </w:r>
    </w:p>
    <w:p w:rsidR="00F96912" w:rsidRPr="00A762CD" w:rsidRDefault="00F96912" w:rsidP="00F96912">
      <w:pPr>
        <w:pStyle w:val="Sinespaciado1"/>
        <w:spacing w:line="360" w:lineRule="auto"/>
        <w:ind w:firstLine="2835"/>
        <w:jc w:val="both"/>
        <w:rPr>
          <w:rFonts w:ascii="Arial" w:hAnsi="Arial" w:cs="Arial"/>
          <w:sz w:val="16"/>
          <w:szCs w:val="26"/>
          <w:lang w:val="es-ES"/>
        </w:rPr>
      </w:pPr>
    </w:p>
    <w:p w:rsidR="00F96912" w:rsidRPr="00A762CD" w:rsidRDefault="00F96912" w:rsidP="00F96912">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6. En el caso concreto, como ya se dijo, pretende el accionante se ordene a la autoridad judicial accionada, </w:t>
      </w:r>
      <w:r w:rsidR="006B37D6" w:rsidRPr="0030086B">
        <w:rPr>
          <w:rFonts w:ascii="Arial" w:hAnsi="Arial" w:cs="Arial"/>
          <w:sz w:val="26"/>
          <w:szCs w:val="26"/>
        </w:rPr>
        <w:t>re</w:t>
      </w:r>
      <w:r w:rsidR="006B37D6">
        <w:rPr>
          <w:rFonts w:ascii="Arial" w:hAnsi="Arial" w:cs="Arial"/>
          <w:sz w:val="26"/>
          <w:szCs w:val="26"/>
        </w:rPr>
        <w:t xml:space="preserve">poner </w:t>
      </w:r>
      <w:r w:rsidR="006B37D6" w:rsidRPr="0030086B">
        <w:rPr>
          <w:rFonts w:ascii="Arial" w:hAnsi="Arial" w:cs="Arial"/>
          <w:sz w:val="26"/>
          <w:szCs w:val="26"/>
        </w:rPr>
        <w:t>el</w:t>
      </w:r>
      <w:r w:rsidR="006B37D6">
        <w:rPr>
          <w:rFonts w:ascii="Arial" w:hAnsi="Arial" w:cs="Arial"/>
          <w:sz w:val="26"/>
          <w:szCs w:val="26"/>
        </w:rPr>
        <w:t xml:space="preserve"> auto del</w:t>
      </w:r>
      <w:r w:rsidR="006B37D6" w:rsidRPr="0030086B">
        <w:rPr>
          <w:rFonts w:ascii="Arial" w:hAnsi="Arial" w:cs="Arial"/>
          <w:sz w:val="26"/>
          <w:szCs w:val="26"/>
        </w:rPr>
        <w:t xml:space="preserve"> </w:t>
      </w:r>
      <w:r w:rsidR="006B37D6">
        <w:rPr>
          <w:rFonts w:ascii="Arial" w:hAnsi="Arial" w:cs="Arial"/>
          <w:sz w:val="26"/>
          <w:szCs w:val="26"/>
        </w:rPr>
        <w:t>9</w:t>
      </w:r>
      <w:r w:rsidR="006B37D6" w:rsidRPr="0030086B">
        <w:rPr>
          <w:rFonts w:ascii="Arial" w:hAnsi="Arial" w:cs="Arial"/>
          <w:sz w:val="26"/>
          <w:szCs w:val="26"/>
        </w:rPr>
        <w:t xml:space="preserve"> de </w:t>
      </w:r>
      <w:r w:rsidR="006B37D6">
        <w:rPr>
          <w:rFonts w:ascii="Arial" w:hAnsi="Arial" w:cs="Arial"/>
          <w:sz w:val="26"/>
          <w:szCs w:val="26"/>
        </w:rPr>
        <w:t>febrero</w:t>
      </w:r>
      <w:r w:rsidR="006B37D6" w:rsidRPr="0030086B">
        <w:rPr>
          <w:rFonts w:ascii="Arial" w:hAnsi="Arial" w:cs="Arial"/>
          <w:sz w:val="26"/>
          <w:szCs w:val="26"/>
        </w:rPr>
        <w:t xml:space="preserve"> de 201</w:t>
      </w:r>
      <w:r w:rsidR="006B37D6">
        <w:rPr>
          <w:rFonts w:ascii="Arial" w:hAnsi="Arial" w:cs="Arial"/>
          <w:sz w:val="26"/>
          <w:szCs w:val="26"/>
        </w:rPr>
        <w:t>7</w:t>
      </w:r>
      <w:r w:rsidR="006B37D6" w:rsidRPr="0030086B">
        <w:rPr>
          <w:rFonts w:ascii="Arial" w:hAnsi="Arial" w:cs="Arial"/>
          <w:sz w:val="26"/>
          <w:szCs w:val="26"/>
        </w:rPr>
        <w:t>, en</w:t>
      </w:r>
      <w:r w:rsidR="006B37D6">
        <w:rPr>
          <w:rFonts w:ascii="Arial" w:hAnsi="Arial" w:cs="Arial"/>
          <w:sz w:val="26"/>
          <w:szCs w:val="26"/>
        </w:rPr>
        <w:t xml:space="preserve"> el sentido de dejar sin efecto el auto del 24 de agosto de 2016, por medio del</w:t>
      </w:r>
      <w:r w:rsidR="006B37D6" w:rsidRPr="0030086B">
        <w:rPr>
          <w:rFonts w:ascii="Arial" w:hAnsi="Arial" w:cs="Arial"/>
          <w:sz w:val="26"/>
          <w:szCs w:val="26"/>
        </w:rPr>
        <w:t xml:space="preserve"> cual se ordenó</w:t>
      </w:r>
      <w:r w:rsidR="006B37D6">
        <w:rPr>
          <w:rFonts w:ascii="Arial" w:hAnsi="Arial" w:cs="Arial"/>
          <w:sz w:val="26"/>
          <w:szCs w:val="26"/>
        </w:rPr>
        <w:t xml:space="preserve"> darle trámite a la objeción por error grave</w:t>
      </w:r>
      <w:r w:rsidR="006B37D6" w:rsidRPr="0030086B">
        <w:rPr>
          <w:rFonts w:ascii="Arial" w:hAnsi="Arial" w:cs="Arial"/>
          <w:sz w:val="26"/>
          <w:szCs w:val="26"/>
        </w:rPr>
        <w:t xml:space="preserve"> </w:t>
      </w:r>
      <w:r w:rsidR="006B37D6">
        <w:rPr>
          <w:rFonts w:ascii="Arial" w:hAnsi="Arial" w:cs="Arial"/>
          <w:sz w:val="26"/>
          <w:szCs w:val="26"/>
        </w:rPr>
        <w:t>formulada por el apoderado de la entidad demandante en contra del dictamen pericial</w:t>
      </w:r>
      <w:r w:rsidRPr="00A762CD">
        <w:rPr>
          <w:rFonts w:ascii="Arial" w:hAnsi="Arial" w:cs="Arial"/>
          <w:sz w:val="26"/>
          <w:szCs w:val="26"/>
        </w:rPr>
        <w:t>.</w:t>
      </w:r>
    </w:p>
    <w:p w:rsidR="00F96912" w:rsidRPr="00A762CD" w:rsidRDefault="00F96912" w:rsidP="00F96912">
      <w:pPr>
        <w:tabs>
          <w:tab w:val="left" w:pos="-720"/>
        </w:tabs>
        <w:suppressAutoHyphens/>
        <w:spacing w:line="360" w:lineRule="auto"/>
        <w:jc w:val="both"/>
        <w:rPr>
          <w:rFonts w:ascii="Arial" w:hAnsi="Arial" w:cs="Arial"/>
          <w:sz w:val="16"/>
          <w:szCs w:val="16"/>
        </w:rPr>
      </w:pPr>
    </w:p>
    <w:p w:rsidR="00F96912" w:rsidRPr="00A762CD" w:rsidRDefault="00F96912" w:rsidP="00F96912">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7. De acuerdo con las pruebas recogidas, por auto del </w:t>
      </w:r>
      <w:r w:rsidR="006B37D6">
        <w:rPr>
          <w:rFonts w:ascii="Arial" w:hAnsi="Arial" w:cs="Arial"/>
          <w:sz w:val="26"/>
          <w:szCs w:val="26"/>
        </w:rPr>
        <w:t>24</w:t>
      </w:r>
      <w:r w:rsidRPr="00A762CD">
        <w:rPr>
          <w:rFonts w:ascii="Arial" w:hAnsi="Arial" w:cs="Arial"/>
          <w:sz w:val="26"/>
          <w:szCs w:val="26"/>
        </w:rPr>
        <w:t xml:space="preserve"> de </w:t>
      </w:r>
      <w:r w:rsidR="006B37D6">
        <w:rPr>
          <w:rFonts w:ascii="Arial" w:hAnsi="Arial" w:cs="Arial"/>
          <w:sz w:val="26"/>
          <w:szCs w:val="26"/>
        </w:rPr>
        <w:t>agosto</w:t>
      </w:r>
      <w:r w:rsidRPr="00A762CD">
        <w:rPr>
          <w:rFonts w:ascii="Arial" w:hAnsi="Arial" w:cs="Arial"/>
          <w:sz w:val="26"/>
          <w:szCs w:val="26"/>
        </w:rPr>
        <w:t xml:space="preserve"> de 2016, se </w:t>
      </w:r>
      <w:r w:rsidR="006B37D6" w:rsidRPr="0030086B">
        <w:rPr>
          <w:rFonts w:ascii="Arial" w:hAnsi="Arial" w:cs="Arial"/>
          <w:sz w:val="26"/>
          <w:szCs w:val="26"/>
        </w:rPr>
        <w:t>ordenó</w:t>
      </w:r>
      <w:r w:rsidR="006B37D6">
        <w:rPr>
          <w:rFonts w:ascii="Arial" w:hAnsi="Arial" w:cs="Arial"/>
          <w:sz w:val="26"/>
          <w:szCs w:val="26"/>
        </w:rPr>
        <w:t xml:space="preserve"> darle trámite a la objeción por error grave</w:t>
      </w:r>
      <w:r w:rsidR="006B37D6" w:rsidRPr="0030086B">
        <w:rPr>
          <w:rFonts w:ascii="Arial" w:hAnsi="Arial" w:cs="Arial"/>
          <w:sz w:val="26"/>
          <w:szCs w:val="26"/>
        </w:rPr>
        <w:t xml:space="preserve"> </w:t>
      </w:r>
      <w:r w:rsidR="006B37D6">
        <w:rPr>
          <w:rFonts w:ascii="Arial" w:hAnsi="Arial" w:cs="Arial"/>
          <w:sz w:val="26"/>
          <w:szCs w:val="26"/>
        </w:rPr>
        <w:t>formulada por el apoderado de la entidad demandante en contra del dictamen pericial</w:t>
      </w:r>
      <w:r w:rsidRPr="00A762CD">
        <w:rPr>
          <w:rFonts w:ascii="Arial" w:hAnsi="Arial" w:cs="Arial"/>
          <w:sz w:val="26"/>
          <w:szCs w:val="26"/>
        </w:rPr>
        <w:t>.</w:t>
      </w:r>
    </w:p>
    <w:p w:rsidR="00F96912" w:rsidRPr="00A762CD" w:rsidRDefault="00F96912" w:rsidP="00F96912">
      <w:pPr>
        <w:tabs>
          <w:tab w:val="left" w:pos="-720"/>
        </w:tabs>
        <w:suppressAutoHyphens/>
        <w:spacing w:line="360" w:lineRule="auto"/>
        <w:ind w:firstLine="2835"/>
        <w:jc w:val="both"/>
        <w:rPr>
          <w:rFonts w:ascii="Arial" w:hAnsi="Arial" w:cs="Arial"/>
          <w:sz w:val="16"/>
          <w:szCs w:val="16"/>
        </w:rPr>
      </w:pPr>
    </w:p>
    <w:p w:rsidR="00F96912" w:rsidRPr="00A762CD" w:rsidRDefault="00F96912" w:rsidP="00F96912">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Solo el 17 de mayo de este año solicitó el actor la protección constitucional. Es decir, luego de </w:t>
      </w:r>
      <w:r w:rsidR="006D363F">
        <w:rPr>
          <w:rFonts w:ascii="Arial" w:hAnsi="Arial" w:cs="Arial"/>
          <w:sz w:val="26"/>
          <w:szCs w:val="26"/>
        </w:rPr>
        <w:t>casi nueve</w:t>
      </w:r>
      <w:r w:rsidRPr="00A762CD">
        <w:rPr>
          <w:rFonts w:ascii="Arial" w:hAnsi="Arial" w:cs="Arial"/>
          <w:sz w:val="26"/>
          <w:szCs w:val="26"/>
        </w:rPr>
        <w:t xml:space="preserve"> (</w:t>
      </w:r>
      <w:r w:rsidR="006D363F">
        <w:rPr>
          <w:rFonts w:ascii="Arial" w:hAnsi="Arial" w:cs="Arial"/>
          <w:sz w:val="26"/>
          <w:szCs w:val="26"/>
        </w:rPr>
        <w:t>9</w:t>
      </w:r>
      <w:r w:rsidRPr="00A762CD">
        <w:rPr>
          <w:rFonts w:ascii="Arial" w:hAnsi="Arial" w:cs="Arial"/>
          <w:sz w:val="26"/>
          <w:szCs w:val="26"/>
        </w:rPr>
        <w:t xml:space="preserve">) meses desde de la fecha en que se dictó dicha providencia en la que encuentra el citado señor lesionados sus derechos. </w:t>
      </w:r>
    </w:p>
    <w:p w:rsidR="00F96912" w:rsidRPr="00A762CD" w:rsidRDefault="00F96912" w:rsidP="00F96912">
      <w:pPr>
        <w:tabs>
          <w:tab w:val="left" w:pos="-720"/>
        </w:tabs>
        <w:suppressAutoHyphens/>
        <w:spacing w:line="360" w:lineRule="auto"/>
        <w:ind w:firstLine="2835"/>
        <w:jc w:val="both"/>
        <w:rPr>
          <w:rFonts w:ascii="Arial" w:hAnsi="Arial" w:cs="Arial"/>
          <w:sz w:val="16"/>
          <w:szCs w:val="16"/>
        </w:rPr>
      </w:pPr>
    </w:p>
    <w:p w:rsidR="00F96912" w:rsidRPr="00A762CD" w:rsidRDefault="00F96912" w:rsidP="00F96912">
      <w:pPr>
        <w:spacing w:line="360" w:lineRule="auto"/>
        <w:ind w:firstLine="2835"/>
        <w:jc w:val="both"/>
        <w:rPr>
          <w:rFonts w:ascii="Arial" w:hAnsi="Arial" w:cs="Arial"/>
          <w:sz w:val="26"/>
          <w:szCs w:val="26"/>
        </w:rPr>
      </w:pPr>
      <w:r w:rsidRPr="00A762CD">
        <w:rPr>
          <w:rFonts w:ascii="Arial" w:hAnsi="Arial" w:cs="Arial"/>
          <w:sz w:val="26"/>
          <w:szCs w:val="26"/>
        </w:rPr>
        <w:t xml:space="preserve">8. No actuó entonces el actor con la urgencia y prontitud con que ahora demanda el amparo, sin que se evidencie la </w:t>
      </w:r>
      <w:r w:rsidRPr="00A762CD">
        <w:rPr>
          <w:rFonts w:ascii="Arial" w:hAnsi="Arial" w:cs="Arial"/>
          <w:sz w:val="26"/>
          <w:szCs w:val="26"/>
        </w:rPr>
        <w:lastRenderedPageBreak/>
        <w:t xml:space="preserve">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A762CD">
        <w:rPr>
          <w:rFonts w:ascii="Arial" w:hAnsi="Arial" w:cs="Arial"/>
          <w:i/>
          <w:sz w:val="24"/>
          <w:szCs w:val="26"/>
          <w:vertAlign w:val="superscript"/>
        </w:rPr>
        <w:footnoteReference w:id="3"/>
      </w:r>
      <w:r w:rsidRPr="00A762CD">
        <w:rPr>
          <w:rFonts w:ascii="Arial" w:hAnsi="Arial" w:cs="Arial"/>
          <w:sz w:val="26"/>
          <w:szCs w:val="26"/>
        </w:rPr>
        <w:t>. Ninguna de ellas se da en el caso presente.</w:t>
      </w:r>
    </w:p>
    <w:p w:rsidR="00F96912" w:rsidRPr="00A762CD" w:rsidRDefault="00F96912" w:rsidP="00F96912">
      <w:pPr>
        <w:pStyle w:val="Sinespaciado1"/>
        <w:spacing w:line="360" w:lineRule="auto"/>
        <w:ind w:firstLine="2835"/>
        <w:jc w:val="both"/>
        <w:rPr>
          <w:rFonts w:ascii="Arial" w:hAnsi="Arial" w:cs="Arial"/>
          <w:sz w:val="16"/>
          <w:szCs w:val="26"/>
          <w:lang w:val="es-ES"/>
        </w:rPr>
      </w:pPr>
    </w:p>
    <w:p w:rsidR="00F96912" w:rsidRPr="00A762CD" w:rsidRDefault="00F96912" w:rsidP="00F96912">
      <w:pPr>
        <w:spacing w:line="360" w:lineRule="auto"/>
        <w:ind w:firstLine="2835"/>
        <w:jc w:val="both"/>
        <w:rPr>
          <w:rFonts w:ascii="Arial" w:hAnsi="Arial" w:cs="Arial"/>
          <w:sz w:val="26"/>
          <w:szCs w:val="26"/>
        </w:rPr>
      </w:pPr>
      <w:r w:rsidRPr="00A762CD">
        <w:rPr>
          <w:rFonts w:ascii="Arial" w:hAnsi="Arial" w:cs="Arial"/>
          <w:sz w:val="26"/>
          <w:szCs w:val="26"/>
        </w:rPr>
        <w:t xml:space="preserve">9. Ahora bien, si en gracia de discusión se superara el requisito de inmediatez que se echa de menos, el amparo también se torna improcedente por ausencia del requisito de subsidiariedad, toda vez que, como se pudo constatar, el juzgado mediante auto del </w:t>
      </w:r>
      <w:r w:rsidR="006D363F">
        <w:rPr>
          <w:rFonts w:ascii="Arial" w:hAnsi="Arial" w:cs="Arial"/>
          <w:sz w:val="26"/>
          <w:szCs w:val="26"/>
        </w:rPr>
        <w:t>24</w:t>
      </w:r>
      <w:r w:rsidRPr="00A762CD">
        <w:rPr>
          <w:rFonts w:ascii="Arial" w:hAnsi="Arial" w:cs="Arial"/>
          <w:sz w:val="26"/>
          <w:szCs w:val="26"/>
        </w:rPr>
        <w:t xml:space="preserve"> de </w:t>
      </w:r>
      <w:r w:rsidR="006D363F">
        <w:rPr>
          <w:rFonts w:ascii="Arial" w:hAnsi="Arial" w:cs="Arial"/>
          <w:sz w:val="26"/>
          <w:szCs w:val="26"/>
        </w:rPr>
        <w:t>agosto</w:t>
      </w:r>
      <w:r w:rsidRPr="00A762CD">
        <w:rPr>
          <w:rFonts w:ascii="Arial" w:hAnsi="Arial" w:cs="Arial"/>
          <w:sz w:val="26"/>
          <w:szCs w:val="26"/>
        </w:rPr>
        <w:t xml:space="preserve"> de 2016, </w:t>
      </w:r>
      <w:r w:rsidR="006D363F" w:rsidRPr="0030086B">
        <w:rPr>
          <w:rFonts w:ascii="Arial" w:hAnsi="Arial" w:cs="Arial"/>
          <w:sz w:val="26"/>
          <w:szCs w:val="26"/>
        </w:rPr>
        <w:t>ordenó</w:t>
      </w:r>
      <w:r w:rsidR="006D363F">
        <w:rPr>
          <w:rFonts w:ascii="Arial" w:hAnsi="Arial" w:cs="Arial"/>
          <w:sz w:val="26"/>
          <w:szCs w:val="26"/>
        </w:rPr>
        <w:t xml:space="preserve"> darle trámite a la objeción por error grave</w:t>
      </w:r>
      <w:r w:rsidR="006D363F" w:rsidRPr="0030086B">
        <w:rPr>
          <w:rFonts w:ascii="Arial" w:hAnsi="Arial" w:cs="Arial"/>
          <w:sz w:val="26"/>
          <w:szCs w:val="26"/>
        </w:rPr>
        <w:t xml:space="preserve"> </w:t>
      </w:r>
      <w:r w:rsidR="006D363F">
        <w:rPr>
          <w:rFonts w:ascii="Arial" w:hAnsi="Arial" w:cs="Arial"/>
          <w:sz w:val="26"/>
          <w:szCs w:val="26"/>
        </w:rPr>
        <w:t>formulada por el apoderado de la entidad demandante en contra del dictamen pericial</w:t>
      </w:r>
      <w:r w:rsidRPr="00A762CD">
        <w:rPr>
          <w:rFonts w:ascii="Arial" w:hAnsi="Arial" w:cs="Arial"/>
          <w:sz w:val="26"/>
          <w:szCs w:val="26"/>
        </w:rPr>
        <w:t>, providencia frente a la cual</w:t>
      </w:r>
      <w:r w:rsidR="006D363F">
        <w:rPr>
          <w:rFonts w:ascii="Arial" w:hAnsi="Arial" w:cs="Arial"/>
          <w:sz w:val="26"/>
          <w:szCs w:val="26"/>
        </w:rPr>
        <w:t>,</w:t>
      </w:r>
      <w:r w:rsidRPr="00A762CD">
        <w:rPr>
          <w:rFonts w:ascii="Arial" w:hAnsi="Arial" w:cs="Arial"/>
          <w:sz w:val="26"/>
          <w:szCs w:val="26"/>
        </w:rPr>
        <w:t xml:space="preserve"> </w:t>
      </w:r>
      <w:r w:rsidR="006D363F">
        <w:rPr>
          <w:rFonts w:ascii="Arial" w:hAnsi="Arial" w:cs="Arial"/>
          <w:sz w:val="26"/>
          <w:szCs w:val="26"/>
        </w:rPr>
        <w:t xml:space="preserve">el aquí accionante, </w:t>
      </w:r>
      <w:r w:rsidRPr="00A762CD">
        <w:rPr>
          <w:rFonts w:ascii="Arial" w:hAnsi="Arial" w:cs="Arial"/>
          <w:sz w:val="26"/>
          <w:szCs w:val="26"/>
        </w:rPr>
        <w:t>no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w:t>
      </w:r>
      <w:r w:rsidR="006D363F">
        <w:rPr>
          <w:rFonts w:ascii="Arial" w:hAnsi="Arial" w:cs="Arial"/>
          <w:sz w:val="26"/>
          <w:szCs w:val="26"/>
        </w:rPr>
        <w:t>ítica y el Decreto 2591 de 1991. Valga aclarar que fue el apoderado judicial de los demandados</w:t>
      </w:r>
      <w:r w:rsidR="006D363F" w:rsidRPr="00911B1F">
        <w:rPr>
          <w:rFonts w:ascii="Arial" w:hAnsi="Arial" w:cs="Arial"/>
          <w:sz w:val="26"/>
          <w:szCs w:val="26"/>
        </w:rPr>
        <w:t>,</w:t>
      </w:r>
      <w:r w:rsidR="006D363F">
        <w:rPr>
          <w:rFonts w:ascii="Arial" w:hAnsi="Arial" w:cs="Arial"/>
          <w:sz w:val="26"/>
          <w:szCs w:val="26"/>
        </w:rPr>
        <w:t xml:space="preserve"> señores </w:t>
      </w:r>
      <w:r w:rsidR="006D363F" w:rsidRPr="00604158">
        <w:rPr>
          <w:rFonts w:ascii="Arial" w:hAnsi="Arial" w:cs="Arial"/>
          <w:spacing w:val="3"/>
          <w:sz w:val="22"/>
          <w:szCs w:val="24"/>
        </w:rPr>
        <w:t xml:space="preserve">ÁLVARO RAMÍREZ GONZÁLEZ </w:t>
      </w:r>
      <w:r w:rsidR="006D363F">
        <w:rPr>
          <w:rFonts w:ascii="Arial" w:hAnsi="Arial" w:cs="Arial"/>
          <w:spacing w:val="3"/>
          <w:sz w:val="24"/>
          <w:szCs w:val="24"/>
        </w:rPr>
        <w:t xml:space="preserve">y </w:t>
      </w:r>
      <w:r w:rsidR="006D363F" w:rsidRPr="00604158">
        <w:rPr>
          <w:rFonts w:ascii="Arial" w:hAnsi="Arial" w:cs="Arial"/>
          <w:spacing w:val="3"/>
          <w:sz w:val="22"/>
          <w:szCs w:val="24"/>
        </w:rPr>
        <w:t>JAVIER HERNANDO PÉREZ ROMERO</w:t>
      </w:r>
      <w:r w:rsidR="006D363F">
        <w:rPr>
          <w:rFonts w:ascii="Arial" w:hAnsi="Arial" w:cs="Arial"/>
          <w:sz w:val="26"/>
          <w:szCs w:val="26"/>
        </w:rPr>
        <w:t>,</w:t>
      </w:r>
      <w:r w:rsidR="006D363F" w:rsidRPr="00911B1F">
        <w:rPr>
          <w:rFonts w:ascii="Arial" w:hAnsi="Arial" w:cs="Arial"/>
          <w:sz w:val="26"/>
          <w:szCs w:val="26"/>
        </w:rPr>
        <w:t xml:space="preserve"> </w:t>
      </w:r>
      <w:r w:rsidR="006D363F">
        <w:rPr>
          <w:rFonts w:ascii="Arial" w:hAnsi="Arial" w:cs="Arial"/>
          <w:sz w:val="26"/>
          <w:szCs w:val="26"/>
        </w:rPr>
        <w:t xml:space="preserve">quien </w:t>
      </w:r>
      <w:r w:rsidR="006D363F" w:rsidRPr="00911B1F">
        <w:rPr>
          <w:rFonts w:ascii="Arial" w:hAnsi="Arial" w:cs="Arial"/>
          <w:sz w:val="26"/>
          <w:szCs w:val="26"/>
        </w:rPr>
        <w:t>interpuso recurso de reposición y en subsidio de apelación</w:t>
      </w:r>
      <w:r w:rsidR="006D363F">
        <w:rPr>
          <w:rFonts w:ascii="Arial" w:hAnsi="Arial" w:cs="Arial"/>
          <w:sz w:val="26"/>
          <w:szCs w:val="26"/>
        </w:rPr>
        <w:t>, contra aquella decisión (fls. 115-127).</w:t>
      </w:r>
    </w:p>
    <w:p w:rsidR="00F96912" w:rsidRPr="00A762CD" w:rsidRDefault="00F96912" w:rsidP="00F96912">
      <w:pPr>
        <w:pStyle w:val="Sinespaciado2"/>
        <w:spacing w:line="360" w:lineRule="auto"/>
        <w:ind w:firstLine="2835"/>
        <w:jc w:val="both"/>
        <w:rPr>
          <w:rFonts w:ascii="Arial" w:hAnsi="Arial" w:cs="Arial"/>
          <w:sz w:val="16"/>
          <w:szCs w:val="26"/>
          <w:lang w:val="es-CO"/>
        </w:rPr>
      </w:pPr>
    </w:p>
    <w:p w:rsidR="00F96912" w:rsidRPr="00A762CD" w:rsidRDefault="00F96912" w:rsidP="00F96912">
      <w:pPr>
        <w:pStyle w:val="Sinespaciado1"/>
        <w:spacing w:line="360" w:lineRule="auto"/>
        <w:ind w:firstLine="2835"/>
        <w:jc w:val="both"/>
        <w:rPr>
          <w:rFonts w:ascii="Arial" w:hAnsi="Arial" w:cs="Arial"/>
          <w:sz w:val="26"/>
          <w:szCs w:val="26"/>
        </w:rPr>
      </w:pPr>
      <w:r w:rsidRPr="00A762CD">
        <w:rPr>
          <w:rFonts w:ascii="Arial" w:hAnsi="Arial" w:cs="Arial"/>
          <w:sz w:val="26"/>
          <w:szCs w:val="26"/>
        </w:rPr>
        <w:lastRenderedPageBreak/>
        <w:t>10.  Y es que la Corte Constitucional ha señalado que, “</w:t>
      </w:r>
      <w:r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A762CD">
        <w:rPr>
          <w:rStyle w:val="Refdenotaalpie"/>
          <w:rFonts w:ascii="Arial" w:hAnsi="Arial" w:cs="Arial"/>
          <w:i/>
          <w:sz w:val="24"/>
          <w:szCs w:val="26"/>
        </w:rPr>
        <w:footnoteReference w:id="4"/>
      </w:r>
    </w:p>
    <w:p w:rsidR="00F96912" w:rsidRPr="00A762CD" w:rsidRDefault="00F96912" w:rsidP="00F96912">
      <w:pPr>
        <w:pStyle w:val="Sinespaciado1"/>
        <w:spacing w:line="360" w:lineRule="auto"/>
        <w:ind w:firstLine="2832"/>
        <w:jc w:val="both"/>
        <w:rPr>
          <w:rFonts w:ascii="Arial" w:hAnsi="Arial" w:cs="Arial"/>
          <w:sz w:val="16"/>
          <w:szCs w:val="26"/>
        </w:rPr>
      </w:pPr>
    </w:p>
    <w:p w:rsidR="00F96912" w:rsidRPr="00A762CD" w:rsidRDefault="00F96912" w:rsidP="00F96912">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11. De otro lado, si la reclamación o in</w:t>
      </w:r>
      <w:r>
        <w:rPr>
          <w:rFonts w:ascii="Arial" w:hAnsi="Arial" w:cs="Arial"/>
          <w:sz w:val="26"/>
          <w:szCs w:val="26"/>
          <w:lang w:val="es-ES"/>
        </w:rPr>
        <w:t>conformidad es con el auto del 9</w:t>
      </w:r>
      <w:r w:rsidRPr="00A762CD">
        <w:rPr>
          <w:rFonts w:ascii="Arial" w:hAnsi="Arial" w:cs="Arial"/>
          <w:sz w:val="26"/>
          <w:szCs w:val="26"/>
          <w:lang w:val="es-ES"/>
        </w:rPr>
        <w:t xml:space="preserve"> de </w:t>
      </w:r>
      <w:r>
        <w:rPr>
          <w:rFonts w:ascii="Arial" w:hAnsi="Arial" w:cs="Arial"/>
          <w:sz w:val="26"/>
          <w:szCs w:val="26"/>
          <w:lang w:val="es-ES"/>
        </w:rPr>
        <w:t>febrero</w:t>
      </w:r>
      <w:r w:rsidRPr="00A762CD">
        <w:rPr>
          <w:rFonts w:ascii="Arial" w:hAnsi="Arial" w:cs="Arial"/>
          <w:sz w:val="26"/>
          <w:szCs w:val="26"/>
          <w:lang w:val="es-ES"/>
        </w:rPr>
        <w:t xml:space="preserve"> último,</w:t>
      </w:r>
      <w:r w:rsidR="006D363F">
        <w:rPr>
          <w:rFonts w:ascii="Arial" w:hAnsi="Arial" w:cs="Arial"/>
          <w:sz w:val="26"/>
          <w:szCs w:val="26"/>
          <w:lang w:val="es-ES"/>
        </w:rPr>
        <w:t xml:space="preserve"> que </w:t>
      </w:r>
      <w:r w:rsidR="006D363F" w:rsidRPr="00911B1F">
        <w:rPr>
          <w:rFonts w:ascii="Arial" w:hAnsi="Arial" w:cs="Arial"/>
          <w:sz w:val="26"/>
          <w:szCs w:val="26"/>
        </w:rPr>
        <w:t>res</w:t>
      </w:r>
      <w:r w:rsidR="006D363F">
        <w:rPr>
          <w:rFonts w:ascii="Arial" w:hAnsi="Arial" w:cs="Arial"/>
          <w:sz w:val="26"/>
          <w:szCs w:val="26"/>
        </w:rPr>
        <w:t>olvió el</w:t>
      </w:r>
      <w:r w:rsidR="006D363F" w:rsidRPr="00911B1F">
        <w:rPr>
          <w:rFonts w:ascii="Arial" w:hAnsi="Arial" w:cs="Arial"/>
          <w:sz w:val="26"/>
          <w:szCs w:val="26"/>
        </w:rPr>
        <w:t xml:space="preserve"> recurso de reposición frente al auto del 24 de agosto de 2016</w:t>
      </w:r>
      <w:r w:rsidR="006D363F">
        <w:rPr>
          <w:rFonts w:ascii="Arial" w:hAnsi="Arial" w:cs="Arial"/>
          <w:sz w:val="26"/>
          <w:szCs w:val="26"/>
        </w:rPr>
        <w:t xml:space="preserve"> </w:t>
      </w:r>
      <w:r w:rsidR="006D363F" w:rsidRPr="00911B1F">
        <w:rPr>
          <w:rFonts w:ascii="Arial" w:hAnsi="Arial" w:cs="Arial"/>
          <w:sz w:val="26"/>
          <w:szCs w:val="26"/>
        </w:rPr>
        <w:t>(fl</w:t>
      </w:r>
      <w:r w:rsidR="006D363F">
        <w:rPr>
          <w:rFonts w:ascii="Arial" w:hAnsi="Arial" w:cs="Arial"/>
          <w:sz w:val="26"/>
          <w:szCs w:val="26"/>
        </w:rPr>
        <w:t>s</w:t>
      </w:r>
      <w:r w:rsidR="006D363F" w:rsidRPr="00911B1F">
        <w:rPr>
          <w:rFonts w:ascii="Arial" w:hAnsi="Arial" w:cs="Arial"/>
          <w:sz w:val="26"/>
          <w:szCs w:val="26"/>
        </w:rPr>
        <w:t xml:space="preserve">. </w:t>
      </w:r>
      <w:r w:rsidR="006D363F">
        <w:rPr>
          <w:rFonts w:ascii="Arial" w:hAnsi="Arial" w:cs="Arial"/>
          <w:sz w:val="26"/>
          <w:szCs w:val="26"/>
        </w:rPr>
        <w:t>13</w:t>
      </w:r>
      <w:r w:rsidR="006D363F" w:rsidRPr="00911B1F">
        <w:rPr>
          <w:rFonts w:ascii="Arial" w:hAnsi="Arial" w:cs="Arial"/>
          <w:sz w:val="26"/>
          <w:szCs w:val="26"/>
        </w:rPr>
        <w:t>5-1</w:t>
      </w:r>
      <w:r w:rsidR="006D363F">
        <w:rPr>
          <w:rFonts w:ascii="Arial" w:hAnsi="Arial" w:cs="Arial"/>
          <w:sz w:val="26"/>
          <w:szCs w:val="26"/>
        </w:rPr>
        <w:t>38</w:t>
      </w:r>
      <w:r w:rsidR="006D363F" w:rsidRPr="00911B1F">
        <w:rPr>
          <w:rFonts w:ascii="Arial" w:hAnsi="Arial" w:cs="Arial"/>
          <w:sz w:val="26"/>
          <w:szCs w:val="26"/>
        </w:rPr>
        <w:t>)</w:t>
      </w:r>
      <w:r w:rsidRPr="00A762CD">
        <w:rPr>
          <w:rFonts w:ascii="Arial" w:hAnsi="Arial" w:cs="Arial"/>
          <w:sz w:val="26"/>
          <w:szCs w:val="26"/>
          <w:lang w:val="es-ES"/>
        </w:rPr>
        <w:t xml:space="preserve">, la tutela también es improcedente por </w:t>
      </w:r>
      <w:r w:rsidR="006D363F">
        <w:rPr>
          <w:rFonts w:ascii="Arial" w:hAnsi="Arial" w:cs="Arial"/>
          <w:sz w:val="26"/>
          <w:szCs w:val="26"/>
          <w:lang w:val="es-ES"/>
        </w:rPr>
        <w:t>la misma razón expuesta precedentemente</w:t>
      </w:r>
      <w:r w:rsidRPr="00A762CD">
        <w:rPr>
          <w:rFonts w:ascii="Arial" w:hAnsi="Arial" w:cs="Arial"/>
          <w:sz w:val="26"/>
          <w:szCs w:val="26"/>
          <w:lang w:val="es-ES"/>
        </w:rPr>
        <w:t xml:space="preserve">, </w:t>
      </w:r>
      <w:r w:rsidR="006D363F">
        <w:rPr>
          <w:rFonts w:ascii="Arial" w:hAnsi="Arial" w:cs="Arial"/>
          <w:sz w:val="26"/>
          <w:szCs w:val="26"/>
          <w:lang w:val="es-ES"/>
        </w:rPr>
        <w:t xml:space="preserve">ya </w:t>
      </w:r>
      <w:r w:rsidRPr="00A762CD">
        <w:rPr>
          <w:rFonts w:ascii="Arial" w:hAnsi="Arial" w:cs="Arial"/>
          <w:sz w:val="26"/>
          <w:szCs w:val="26"/>
          <w:lang w:val="es-ES"/>
        </w:rPr>
        <w:t>que</w:t>
      </w:r>
      <w:r w:rsidR="005B50C0">
        <w:rPr>
          <w:rFonts w:ascii="Arial" w:hAnsi="Arial" w:cs="Arial"/>
          <w:sz w:val="26"/>
          <w:szCs w:val="26"/>
          <w:lang w:val="es-ES"/>
        </w:rPr>
        <w:t xml:space="preserve"> el actor</w:t>
      </w:r>
      <w:r w:rsidRPr="00A762CD">
        <w:rPr>
          <w:rFonts w:ascii="Arial" w:hAnsi="Arial" w:cs="Arial"/>
          <w:sz w:val="26"/>
          <w:szCs w:val="26"/>
          <w:lang w:val="es-ES"/>
        </w:rPr>
        <w:t xml:space="preserve"> </w:t>
      </w:r>
      <w:r w:rsidR="006D363F">
        <w:rPr>
          <w:rFonts w:ascii="Arial" w:hAnsi="Arial" w:cs="Arial"/>
          <w:sz w:val="26"/>
          <w:szCs w:val="26"/>
          <w:lang w:val="es-ES"/>
        </w:rPr>
        <w:t xml:space="preserve">tampoco </w:t>
      </w:r>
      <w:r w:rsidR="006D363F" w:rsidRPr="00A762CD">
        <w:rPr>
          <w:rFonts w:ascii="Arial" w:hAnsi="Arial" w:cs="Arial"/>
          <w:sz w:val="26"/>
          <w:szCs w:val="26"/>
        </w:rPr>
        <w:t>interpuso recurso alguno</w:t>
      </w:r>
      <w:r w:rsidR="006D363F">
        <w:rPr>
          <w:rFonts w:ascii="Arial" w:hAnsi="Arial" w:cs="Arial"/>
          <w:sz w:val="26"/>
          <w:szCs w:val="26"/>
        </w:rPr>
        <w:t>, pues el de queja</w:t>
      </w:r>
      <w:r w:rsidRPr="00A762CD">
        <w:rPr>
          <w:rFonts w:ascii="Arial" w:hAnsi="Arial" w:cs="Arial"/>
          <w:sz w:val="26"/>
          <w:szCs w:val="26"/>
          <w:lang w:val="es-ES"/>
        </w:rPr>
        <w:t>, ta</w:t>
      </w:r>
      <w:r w:rsidR="009E499B">
        <w:rPr>
          <w:rFonts w:ascii="Arial" w:hAnsi="Arial" w:cs="Arial"/>
          <w:sz w:val="26"/>
          <w:szCs w:val="26"/>
          <w:lang w:val="es-ES"/>
        </w:rPr>
        <w:t xml:space="preserve">mbién fue formulado por el </w:t>
      </w:r>
      <w:r w:rsidR="009E499B">
        <w:rPr>
          <w:rFonts w:ascii="Arial" w:hAnsi="Arial" w:cs="Arial"/>
          <w:sz w:val="26"/>
          <w:szCs w:val="26"/>
        </w:rPr>
        <w:t>apoderado judicial de los demandados</w:t>
      </w:r>
      <w:r w:rsidR="009E499B">
        <w:rPr>
          <w:rFonts w:ascii="Arial" w:hAnsi="Arial" w:cs="Arial"/>
          <w:sz w:val="26"/>
          <w:szCs w:val="26"/>
          <w:lang w:val="es-ES"/>
        </w:rPr>
        <w:t xml:space="preserve"> (fls 139-146)</w:t>
      </w:r>
      <w:r w:rsidRPr="00A762CD">
        <w:rPr>
          <w:rFonts w:ascii="Arial" w:hAnsi="Arial" w:cs="Arial"/>
          <w:sz w:val="26"/>
          <w:szCs w:val="26"/>
          <w:lang w:val="es-ES"/>
        </w:rPr>
        <w:t>.</w:t>
      </w:r>
    </w:p>
    <w:p w:rsidR="00F96912" w:rsidRPr="00A762CD" w:rsidRDefault="00F96912" w:rsidP="00F96912">
      <w:pPr>
        <w:pStyle w:val="Sinespaciado1"/>
        <w:spacing w:line="360" w:lineRule="auto"/>
        <w:ind w:firstLine="2835"/>
        <w:jc w:val="both"/>
        <w:rPr>
          <w:rFonts w:ascii="Arial" w:hAnsi="Arial" w:cs="Arial"/>
          <w:sz w:val="16"/>
          <w:szCs w:val="16"/>
          <w:lang w:val="es-ES"/>
        </w:rPr>
      </w:pPr>
    </w:p>
    <w:p w:rsidR="00F96912" w:rsidRPr="0030086B" w:rsidRDefault="00F96912" w:rsidP="00F96912">
      <w:pPr>
        <w:pStyle w:val="Sinespaciado1"/>
        <w:spacing w:line="360" w:lineRule="auto"/>
        <w:ind w:firstLine="2835"/>
        <w:jc w:val="both"/>
        <w:rPr>
          <w:rFonts w:ascii="Arial" w:hAnsi="Arial" w:cs="Arial"/>
          <w:sz w:val="26"/>
          <w:szCs w:val="26"/>
        </w:rPr>
      </w:pPr>
      <w:r>
        <w:rPr>
          <w:rFonts w:ascii="Arial" w:hAnsi="Arial" w:cs="Arial"/>
          <w:sz w:val="26"/>
          <w:szCs w:val="26"/>
        </w:rPr>
        <w:t>12</w:t>
      </w:r>
      <w:r w:rsidRPr="0030086B">
        <w:rPr>
          <w:rFonts w:ascii="Arial" w:hAnsi="Arial" w:cs="Arial"/>
          <w:sz w:val="26"/>
          <w:szCs w:val="26"/>
        </w:rPr>
        <w:t xml:space="preserve">. Frente a la </w:t>
      </w:r>
      <w:r w:rsidR="009E499B">
        <w:rPr>
          <w:rFonts w:ascii="Arial" w:hAnsi="Arial" w:cs="Arial"/>
          <w:sz w:val="26"/>
          <w:szCs w:val="26"/>
        </w:rPr>
        <w:t>demás pretensio</w:t>
      </w:r>
      <w:r w:rsidRPr="0030086B">
        <w:rPr>
          <w:rFonts w:ascii="Arial" w:hAnsi="Arial" w:cs="Arial"/>
          <w:sz w:val="26"/>
          <w:szCs w:val="26"/>
        </w:rPr>
        <w:t>n</w:t>
      </w:r>
      <w:r w:rsidR="009E499B">
        <w:rPr>
          <w:rFonts w:ascii="Arial" w:hAnsi="Arial" w:cs="Arial"/>
          <w:sz w:val="26"/>
          <w:szCs w:val="26"/>
        </w:rPr>
        <w:t>es</w:t>
      </w:r>
      <w:r w:rsidRPr="0030086B">
        <w:rPr>
          <w:rFonts w:ascii="Arial" w:hAnsi="Arial" w:cs="Arial"/>
          <w:sz w:val="26"/>
          <w:szCs w:val="26"/>
        </w:rPr>
        <w:t xml:space="preserve"> de</w:t>
      </w:r>
      <w:r w:rsidR="009E499B">
        <w:rPr>
          <w:rFonts w:ascii="Arial" w:hAnsi="Arial" w:cs="Arial"/>
          <w:sz w:val="26"/>
          <w:szCs w:val="26"/>
        </w:rPr>
        <w:t>l accionante</w:t>
      </w:r>
      <w:r w:rsidRPr="0030086B">
        <w:rPr>
          <w:rStyle w:val="FontStyle26"/>
          <w:b w:val="0"/>
          <w:sz w:val="26"/>
          <w:szCs w:val="26"/>
          <w:lang w:val="es-ES_tradnl" w:eastAsia="es-ES_tradnl"/>
        </w:rPr>
        <w:t xml:space="preserve">, basta decir que </w:t>
      </w:r>
      <w:r>
        <w:rPr>
          <w:rStyle w:val="FontStyle26"/>
          <w:b w:val="0"/>
          <w:sz w:val="26"/>
          <w:szCs w:val="26"/>
          <w:lang w:val="es-ES_tradnl" w:eastAsia="es-ES_tradnl"/>
        </w:rPr>
        <w:t xml:space="preserve">aun </w:t>
      </w:r>
      <w:r w:rsidRPr="00314F65">
        <w:rPr>
          <w:rFonts w:ascii="Arial" w:hAnsi="Arial" w:cs="Arial"/>
          <w:sz w:val="26"/>
          <w:szCs w:val="26"/>
        </w:rPr>
        <w:t>no ha concluido la fase probatoria</w:t>
      </w:r>
      <w:r w:rsidR="009E499B">
        <w:rPr>
          <w:rFonts w:ascii="Arial" w:hAnsi="Arial" w:cs="Arial"/>
          <w:sz w:val="26"/>
          <w:szCs w:val="26"/>
        </w:rPr>
        <w:t>, ya que por</w:t>
      </w:r>
      <w:r w:rsidR="009E499B" w:rsidRPr="009E499B">
        <w:rPr>
          <w:rFonts w:ascii="Arial" w:hAnsi="Arial" w:cs="Arial"/>
          <w:sz w:val="26"/>
          <w:szCs w:val="26"/>
        </w:rPr>
        <w:t xml:space="preserve"> auto de</w:t>
      </w:r>
      <w:r w:rsidR="009E499B">
        <w:rPr>
          <w:rFonts w:ascii="Arial" w:hAnsi="Arial" w:cs="Arial"/>
          <w:sz w:val="26"/>
          <w:szCs w:val="26"/>
        </w:rPr>
        <w:t>l 17 de mayo de 2017 se designaron</w:t>
      </w:r>
      <w:r w:rsidR="009E499B" w:rsidRPr="009E499B">
        <w:rPr>
          <w:rFonts w:ascii="Arial" w:hAnsi="Arial" w:cs="Arial"/>
          <w:sz w:val="26"/>
          <w:szCs w:val="26"/>
        </w:rPr>
        <w:t xml:space="preserve"> dos peritos con el fin de resolver la objeción por error grave</w:t>
      </w:r>
      <w:r w:rsidR="009E499B">
        <w:rPr>
          <w:rFonts w:ascii="Arial" w:hAnsi="Arial" w:cs="Arial"/>
          <w:sz w:val="26"/>
          <w:szCs w:val="26"/>
        </w:rPr>
        <w:t xml:space="preserve"> (fl. 163),</w:t>
      </w:r>
      <w:r w:rsidRPr="00314F65">
        <w:rPr>
          <w:rFonts w:ascii="Arial" w:hAnsi="Arial" w:cs="Arial"/>
          <w:sz w:val="26"/>
          <w:szCs w:val="26"/>
        </w:rPr>
        <w:t xml:space="preserve"> y por tanto siguiendo las reglas de tránsito de legislación, no se puede convocar a la audiencia de instrucción y juzgamiento pretendida por el accionante, según se desprende de lo establecido en el literal b) del numeral 1 del artículo 625 del CGP.</w:t>
      </w:r>
      <w:r w:rsidRPr="00314F65">
        <w:rPr>
          <w:rStyle w:val="Refdenotaalpie"/>
          <w:rFonts w:ascii="Arial" w:hAnsi="Arial"/>
          <w:sz w:val="26"/>
          <w:szCs w:val="26"/>
        </w:rPr>
        <w:footnoteReference w:id="5"/>
      </w:r>
    </w:p>
    <w:p w:rsidR="00F96912" w:rsidRPr="0030086B" w:rsidRDefault="00F96912" w:rsidP="00F969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F96912" w:rsidRDefault="00F96912" w:rsidP="00F96912">
      <w:pPr>
        <w:pStyle w:val="Sinespaciado1"/>
        <w:spacing w:line="360" w:lineRule="auto"/>
        <w:ind w:firstLine="2835"/>
        <w:jc w:val="both"/>
        <w:rPr>
          <w:rFonts w:ascii="Arial" w:hAnsi="Arial" w:cs="Arial"/>
          <w:sz w:val="26"/>
          <w:szCs w:val="26"/>
        </w:rPr>
      </w:pPr>
      <w:r w:rsidRPr="00A762CD">
        <w:rPr>
          <w:rFonts w:ascii="Arial" w:hAnsi="Arial" w:cs="Arial"/>
          <w:sz w:val="26"/>
          <w:szCs w:val="26"/>
        </w:rPr>
        <w:t>1</w:t>
      </w:r>
      <w:r>
        <w:rPr>
          <w:rFonts w:ascii="Arial" w:hAnsi="Arial" w:cs="Arial"/>
          <w:sz w:val="26"/>
          <w:szCs w:val="26"/>
        </w:rPr>
        <w:t>3</w:t>
      </w:r>
      <w:r w:rsidRPr="00A762CD">
        <w:rPr>
          <w:rFonts w:ascii="Arial" w:hAnsi="Arial" w:cs="Arial"/>
          <w:sz w:val="26"/>
          <w:szCs w:val="26"/>
        </w:rPr>
        <w:t xml:space="preserve">. </w:t>
      </w:r>
      <w:r w:rsidRPr="00A762CD">
        <w:rPr>
          <w:rFonts w:ascii="Arial" w:hAnsi="Arial" w:cs="Arial"/>
          <w:spacing w:val="-3"/>
          <w:sz w:val="26"/>
          <w:szCs w:val="26"/>
        </w:rPr>
        <w:t xml:space="preserve">Bajo estas premisas no puede ser otra la conclusión que la acción de tutela se torna improcedente y así será declarada. </w:t>
      </w:r>
      <w:r w:rsidRPr="0030086B">
        <w:rPr>
          <w:rFonts w:ascii="Arial" w:hAnsi="Arial" w:cs="Arial"/>
          <w:sz w:val="26"/>
          <w:szCs w:val="26"/>
        </w:rPr>
        <w:t xml:space="preserve">Se ordenará la desvinculación de la </w:t>
      </w:r>
      <w:r>
        <w:rPr>
          <w:rFonts w:ascii="Arial" w:hAnsi="Arial" w:cs="Arial"/>
          <w:spacing w:val="3"/>
          <w:szCs w:val="24"/>
        </w:rPr>
        <w:t>EMPRESA DE ENERGÍA DE BOGOTÁ SA ESP</w:t>
      </w:r>
      <w:r w:rsidRPr="00984641">
        <w:rPr>
          <w:rFonts w:ascii="Arial" w:hAnsi="Arial" w:cs="Arial"/>
          <w:spacing w:val="3"/>
          <w:sz w:val="24"/>
          <w:szCs w:val="24"/>
        </w:rPr>
        <w:t xml:space="preserve"> </w:t>
      </w:r>
      <w:r>
        <w:rPr>
          <w:rFonts w:ascii="Arial" w:hAnsi="Arial" w:cs="Arial"/>
          <w:spacing w:val="3"/>
          <w:sz w:val="24"/>
          <w:szCs w:val="24"/>
        </w:rPr>
        <w:t xml:space="preserve">y de los señores </w:t>
      </w:r>
      <w:r w:rsidRPr="00604158">
        <w:rPr>
          <w:rFonts w:ascii="Arial" w:hAnsi="Arial" w:cs="Arial"/>
          <w:spacing w:val="3"/>
          <w:szCs w:val="24"/>
        </w:rPr>
        <w:t xml:space="preserve">ÁLVARO RAMÍREZ GONZÁLEZ </w:t>
      </w:r>
      <w:r>
        <w:rPr>
          <w:rFonts w:ascii="Arial" w:hAnsi="Arial" w:cs="Arial"/>
          <w:spacing w:val="3"/>
          <w:sz w:val="24"/>
          <w:szCs w:val="24"/>
        </w:rPr>
        <w:t xml:space="preserve">y </w:t>
      </w:r>
      <w:r w:rsidRPr="00604158">
        <w:rPr>
          <w:rFonts w:ascii="Arial" w:hAnsi="Arial" w:cs="Arial"/>
          <w:spacing w:val="3"/>
          <w:szCs w:val="24"/>
        </w:rPr>
        <w:t>JAVIER HERNANDO PÉREZ ROMERO</w:t>
      </w:r>
      <w:r w:rsidRPr="0030086B">
        <w:rPr>
          <w:rFonts w:ascii="Arial" w:hAnsi="Arial" w:cs="Arial"/>
        </w:rPr>
        <w:t>.</w:t>
      </w:r>
    </w:p>
    <w:p w:rsidR="002336BB" w:rsidRPr="0030086B" w:rsidRDefault="002336BB" w:rsidP="00A672CA">
      <w:pPr>
        <w:pStyle w:val="Sinespaciado2"/>
        <w:spacing w:line="360" w:lineRule="auto"/>
        <w:ind w:firstLine="2835"/>
        <w:jc w:val="both"/>
        <w:rPr>
          <w:rFonts w:ascii="Arial" w:hAnsi="Arial" w:cs="Arial"/>
          <w:sz w:val="22"/>
          <w:szCs w:val="22"/>
        </w:rPr>
      </w:pPr>
    </w:p>
    <w:p w:rsidR="00E94805" w:rsidRPr="0030086B" w:rsidRDefault="00E77024" w:rsidP="00E94805">
      <w:pPr>
        <w:pStyle w:val="Sinespaciado2"/>
        <w:spacing w:line="360" w:lineRule="auto"/>
        <w:ind w:firstLine="2835"/>
        <w:rPr>
          <w:rFonts w:ascii="Arial" w:hAnsi="Arial" w:cs="Arial"/>
          <w:b/>
          <w:bCs/>
          <w:sz w:val="22"/>
          <w:szCs w:val="28"/>
        </w:rPr>
      </w:pPr>
      <w:r w:rsidRPr="0030086B">
        <w:rPr>
          <w:rFonts w:ascii="Arial" w:hAnsi="Arial" w:cs="Arial"/>
          <w:b/>
          <w:bCs/>
          <w:sz w:val="22"/>
          <w:szCs w:val="28"/>
        </w:rPr>
        <w:t>V</w:t>
      </w:r>
      <w:r w:rsidR="00E94805" w:rsidRPr="0030086B">
        <w:rPr>
          <w:rFonts w:ascii="Arial" w:hAnsi="Arial" w:cs="Arial"/>
          <w:b/>
          <w:bCs/>
          <w:sz w:val="22"/>
          <w:szCs w:val="28"/>
        </w:rPr>
        <w:t>. DECISIÓN</w:t>
      </w:r>
    </w:p>
    <w:p w:rsidR="00E94805" w:rsidRPr="0030086B" w:rsidRDefault="00E94805" w:rsidP="00E94805">
      <w:pPr>
        <w:pStyle w:val="Sinespaciado2"/>
        <w:spacing w:line="360" w:lineRule="auto"/>
        <w:ind w:firstLine="2835"/>
        <w:rPr>
          <w:rFonts w:ascii="Arial" w:hAnsi="Arial" w:cs="Arial"/>
          <w:bCs/>
          <w:sz w:val="22"/>
          <w:szCs w:val="22"/>
        </w:rPr>
      </w:pPr>
    </w:p>
    <w:p w:rsidR="00E94805" w:rsidRPr="0030086B" w:rsidRDefault="00E94805" w:rsidP="00E94805">
      <w:pPr>
        <w:pStyle w:val="Sinespaciado2"/>
        <w:spacing w:line="360" w:lineRule="auto"/>
        <w:ind w:firstLine="2835"/>
        <w:jc w:val="both"/>
        <w:rPr>
          <w:rFonts w:ascii="Arial" w:hAnsi="Arial" w:cs="Arial"/>
          <w:sz w:val="26"/>
          <w:szCs w:val="26"/>
        </w:rPr>
      </w:pPr>
      <w:r w:rsidRPr="0030086B">
        <w:rPr>
          <w:rFonts w:ascii="Arial" w:hAnsi="Arial" w:cs="Arial"/>
          <w:sz w:val="26"/>
          <w:szCs w:val="26"/>
        </w:rPr>
        <w:t>En mérito de lo expuesto, la Sala de Decisión Civil Familia del Tribunal Superior de Pereira, administrando justicia en nombre de la República y por autoridad de la ley,</w:t>
      </w:r>
    </w:p>
    <w:p w:rsidR="00F74957" w:rsidRPr="0030086B" w:rsidRDefault="00F74957" w:rsidP="00E94805">
      <w:pPr>
        <w:pStyle w:val="Sinespaciado2"/>
        <w:spacing w:line="360" w:lineRule="auto"/>
        <w:ind w:firstLine="2835"/>
        <w:jc w:val="both"/>
        <w:rPr>
          <w:rFonts w:ascii="Arial" w:hAnsi="Arial" w:cs="Arial"/>
          <w:sz w:val="22"/>
          <w:szCs w:val="22"/>
        </w:rPr>
      </w:pPr>
    </w:p>
    <w:p w:rsidR="00E94805" w:rsidRPr="0030086B" w:rsidRDefault="00E94805" w:rsidP="00E94805">
      <w:pPr>
        <w:pStyle w:val="Sinespaciado2"/>
        <w:spacing w:line="360" w:lineRule="auto"/>
        <w:ind w:firstLine="2835"/>
        <w:rPr>
          <w:rFonts w:ascii="Arial" w:hAnsi="Arial" w:cs="Arial"/>
          <w:b/>
          <w:spacing w:val="-3"/>
          <w:sz w:val="24"/>
          <w:szCs w:val="26"/>
        </w:rPr>
      </w:pPr>
      <w:r w:rsidRPr="0030086B">
        <w:rPr>
          <w:rFonts w:ascii="Arial" w:hAnsi="Arial" w:cs="Arial"/>
          <w:b/>
          <w:spacing w:val="-3"/>
          <w:sz w:val="24"/>
          <w:szCs w:val="26"/>
        </w:rPr>
        <w:t>RESUELVE:</w:t>
      </w:r>
    </w:p>
    <w:p w:rsidR="00E94805" w:rsidRPr="0030086B" w:rsidRDefault="00E94805" w:rsidP="00E94805">
      <w:pPr>
        <w:pStyle w:val="Sinespaciado3"/>
        <w:spacing w:line="360" w:lineRule="auto"/>
        <w:ind w:firstLine="2835"/>
        <w:jc w:val="both"/>
        <w:rPr>
          <w:rFonts w:ascii="Arial" w:hAnsi="Arial" w:cs="Arial"/>
          <w:spacing w:val="-3"/>
          <w:sz w:val="22"/>
          <w:szCs w:val="22"/>
        </w:rPr>
      </w:pPr>
    </w:p>
    <w:p w:rsidR="00E94805" w:rsidRPr="0030086B" w:rsidRDefault="00E94805" w:rsidP="00574D45">
      <w:pPr>
        <w:pStyle w:val="Sinespaciado1"/>
        <w:spacing w:line="360" w:lineRule="auto"/>
        <w:ind w:firstLine="2835"/>
        <w:jc w:val="both"/>
        <w:rPr>
          <w:rFonts w:ascii="Arial" w:hAnsi="Arial" w:cs="Arial"/>
          <w:spacing w:val="-3"/>
          <w:sz w:val="26"/>
          <w:szCs w:val="26"/>
        </w:rPr>
      </w:pPr>
      <w:r w:rsidRPr="0030086B">
        <w:rPr>
          <w:rFonts w:ascii="Arial" w:hAnsi="Arial" w:cs="Arial"/>
          <w:b/>
          <w:spacing w:val="-3"/>
          <w:sz w:val="24"/>
          <w:szCs w:val="24"/>
        </w:rPr>
        <w:t>Primero:</w:t>
      </w:r>
      <w:r w:rsidRPr="0030086B">
        <w:rPr>
          <w:rFonts w:ascii="Arial" w:hAnsi="Arial" w:cs="Arial"/>
          <w:spacing w:val="-3"/>
          <w:sz w:val="26"/>
          <w:szCs w:val="26"/>
        </w:rPr>
        <w:t xml:space="preserve"> </w:t>
      </w:r>
      <w:r w:rsidR="00E60C9E" w:rsidRPr="00A762CD">
        <w:rPr>
          <w:rFonts w:ascii="Arial" w:hAnsi="Arial" w:cs="Arial"/>
          <w:spacing w:val="-3"/>
        </w:rPr>
        <w:t xml:space="preserve">DECLARAR IMPROCEDENTE </w:t>
      </w:r>
      <w:r w:rsidR="00E60C9E" w:rsidRPr="00A762CD">
        <w:rPr>
          <w:rFonts w:ascii="Arial" w:hAnsi="Arial" w:cs="Arial"/>
          <w:spacing w:val="-3"/>
          <w:sz w:val="26"/>
          <w:szCs w:val="26"/>
        </w:rPr>
        <w:t xml:space="preserve">el amparo constitucional invocado por el señor </w:t>
      </w:r>
      <w:r w:rsidR="004E5D7A">
        <w:rPr>
          <w:rFonts w:ascii="Arial" w:hAnsi="Arial" w:cs="Arial"/>
          <w:szCs w:val="26"/>
          <w:lang w:val="es-MX"/>
        </w:rPr>
        <w:t>FELIPE JARAMILLO LONDOÑO</w:t>
      </w:r>
      <w:r w:rsidR="00B22EE4" w:rsidRPr="0030086B">
        <w:rPr>
          <w:rFonts w:ascii="Arial" w:hAnsi="Arial" w:cs="Arial"/>
          <w:szCs w:val="26"/>
          <w:lang w:val="es-MX"/>
        </w:rPr>
        <w:t xml:space="preserve">, </w:t>
      </w:r>
      <w:r w:rsidR="00B22EE4" w:rsidRPr="0030086B">
        <w:rPr>
          <w:rFonts w:ascii="Arial" w:hAnsi="Arial" w:cs="Arial"/>
          <w:sz w:val="26"/>
          <w:szCs w:val="26"/>
          <w:lang w:val="es-MX"/>
        </w:rPr>
        <w:t>contra el</w:t>
      </w:r>
      <w:r w:rsidR="00B22EE4" w:rsidRPr="0030086B">
        <w:rPr>
          <w:rFonts w:ascii="Arial" w:hAnsi="Arial" w:cs="Arial"/>
          <w:szCs w:val="26"/>
          <w:lang w:val="es-MX"/>
        </w:rPr>
        <w:t xml:space="preserve"> JUZGADO CIVIL DEL CIRCUITO DE </w:t>
      </w:r>
      <w:r w:rsidR="004E5D7A">
        <w:rPr>
          <w:rFonts w:ascii="Arial" w:hAnsi="Arial" w:cs="Arial"/>
          <w:szCs w:val="26"/>
          <w:lang w:val="es-MX"/>
        </w:rPr>
        <w:t>DOSQUEBRADAS</w:t>
      </w:r>
      <w:r w:rsidR="00B22EE4" w:rsidRPr="0030086B">
        <w:rPr>
          <w:rFonts w:ascii="Arial" w:hAnsi="Arial" w:cs="Arial"/>
          <w:szCs w:val="26"/>
          <w:lang w:val="es-MX"/>
        </w:rPr>
        <w:t xml:space="preserve">, </w:t>
      </w:r>
      <w:r w:rsidR="00023069" w:rsidRPr="0030086B">
        <w:rPr>
          <w:rFonts w:ascii="Arial" w:hAnsi="Arial" w:cs="Arial"/>
          <w:sz w:val="26"/>
          <w:szCs w:val="26"/>
        </w:rPr>
        <w:t>conforme a lo expuesto en la parte motiva de esta providencia</w:t>
      </w:r>
      <w:r w:rsidRPr="0030086B">
        <w:rPr>
          <w:rFonts w:ascii="Arial" w:hAnsi="Arial" w:cs="Arial"/>
          <w:spacing w:val="-3"/>
          <w:sz w:val="26"/>
          <w:szCs w:val="26"/>
        </w:rPr>
        <w:t>.</w:t>
      </w:r>
    </w:p>
    <w:p w:rsidR="00574D45" w:rsidRPr="0030086B" w:rsidRDefault="00574D45" w:rsidP="00574D45">
      <w:pPr>
        <w:pStyle w:val="Sinespaciado1"/>
        <w:spacing w:line="360" w:lineRule="auto"/>
        <w:ind w:firstLine="2835"/>
        <w:jc w:val="both"/>
        <w:rPr>
          <w:rFonts w:ascii="Arial" w:hAnsi="Arial" w:cs="Arial"/>
          <w:spacing w:val="-3"/>
          <w:sz w:val="16"/>
          <w:szCs w:val="16"/>
        </w:rPr>
      </w:pPr>
    </w:p>
    <w:p w:rsidR="00F74957" w:rsidRPr="0030086B" w:rsidRDefault="00023069" w:rsidP="00574D45">
      <w:pPr>
        <w:pStyle w:val="Sinespaciado1"/>
        <w:tabs>
          <w:tab w:val="left" w:pos="1134"/>
        </w:tabs>
        <w:spacing w:line="360" w:lineRule="auto"/>
        <w:ind w:firstLine="2835"/>
        <w:jc w:val="both"/>
        <w:rPr>
          <w:rFonts w:ascii="Arial" w:hAnsi="Arial" w:cs="Arial"/>
          <w:sz w:val="26"/>
          <w:szCs w:val="26"/>
        </w:rPr>
      </w:pPr>
      <w:r w:rsidRPr="0030086B">
        <w:rPr>
          <w:rFonts w:ascii="Arial" w:hAnsi="Arial" w:cs="Arial"/>
          <w:b/>
          <w:spacing w:val="-3"/>
          <w:sz w:val="24"/>
          <w:szCs w:val="28"/>
        </w:rPr>
        <w:t>Segundo</w:t>
      </w:r>
      <w:r w:rsidRPr="0030086B">
        <w:rPr>
          <w:rFonts w:ascii="Arial" w:hAnsi="Arial" w:cs="Arial"/>
          <w:b/>
          <w:spacing w:val="-3"/>
          <w:sz w:val="24"/>
          <w:szCs w:val="24"/>
        </w:rPr>
        <w:t xml:space="preserve">: </w:t>
      </w:r>
      <w:r w:rsidRPr="0030086B">
        <w:rPr>
          <w:rFonts w:ascii="Arial" w:hAnsi="Arial" w:cs="Arial"/>
          <w:spacing w:val="-3"/>
          <w:szCs w:val="24"/>
        </w:rPr>
        <w:t>DE</w:t>
      </w:r>
      <w:r w:rsidR="002E7F58" w:rsidRPr="0030086B">
        <w:rPr>
          <w:rFonts w:ascii="Arial" w:hAnsi="Arial" w:cs="Arial"/>
          <w:spacing w:val="-3"/>
          <w:szCs w:val="24"/>
        </w:rPr>
        <w:t xml:space="preserve">SVINCULAR </w:t>
      </w:r>
      <w:r w:rsidR="002E7F58" w:rsidRPr="0030086B">
        <w:rPr>
          <w:rFonts w:ascii="Arial" w:hAnsi="Arial" w:cs="Arial"/>
          <w:sz w:val="26"/>
          <w:szCs w:val="26"/>
          <w:lang w:val="es-ES" w:eastAsia="es-ES"/>
        </w:rPr>
        <w:t xml:space="preserve">a la </w:t>
      </w:r>
      <w:r w:rsidR="004E5D7A">
        <w:rPr>
          <w:rFonts w:ascii="Arial" w:hAnsi="Arial" w:cs="Arial"/>
          <w:spacing w:val="3"/>
          <w:szCs w:val="24"/>
        </w:rPr>
        <w:t>EMPRESA DE ENERGÍA DE BOGOTÁ SA ESP</w:t>
      </w:r>
      <w:r w:rsidR="004E5D7A" w:rsidRPr="00984641">
        <w:rPr>
          <w:rFonts w:ascii="Arial" w:hAnsi="Arial" w:cs="Arial"/>
          <w:spacing w:val="3"/>
          <w:sz w:val="24"/>
          <w:szCs w:val="24"/>
        </w:rPr>
        <w:t xml:space="preserve"> </w:t>
      </w:r>
      <w:r w:rsidR="004E5D7A">
        <w:rPr>
          <w:rFonts w:ascii="Arial" w:hAnsi="Arial" w:cs="Arial"/>
          <w:spacing w:val="3"/>
          <w:sz w:val="24"/>
          <w:szCs w:val="24"/>
        </w:rPr>
        <w:t xml:space="preserve">y a los señores </w:t>
      </w:r>
      <w:r w:rsidR="004E5D7A" w:rsidRPr="00604158">
        <w:rPr>
          <w:rFonts w:ascii="Arial" w:hAnsi="Arial" w:cs="Arial"/>
          <w:spacing w:val="3"/>
          <w:szCs w:val="24"/>
        </w:rPr>
        <w:t xml:space="preserve">ÁLVARO RAMÍREZ GONZÁLEZ </w:t>
      </w:r>
      <w:r w:rsidR="004E5D7A">
        <w:rPr>
          <w:rFonts w:ascii="Arial" w:hAnsi="Arial" w:cs="Arial"/>
          <w:spacing w:val="3"/>
          <w:sz w:val="24"/>
          <w:szCs w:val="24"/>
        </w:rPr>
        <w:t xml:space="preserve">y </w:t>
      </w:r>
      <w:r w:rsidR="004E5D7A" w:rsidRPr="00604158">
        <w:rPr>
          <w:rFonts w:ascii="Arial" w:hAnsi="Arial" w:cs="Arial"/>
          <w:spacing w:val="3"/>
          <w:szCs w:val="24"/>
        </w:rPr>
        <w:t>JAVIER HERNANDO PÉREZ ROMERO</w:t>
      </w:r>
      <w:r w:rsidR="00F74957" w:rsidRPr="0030086B">
        <w:rPr>
          <w:rFonts w:ascii="Arial" w:hAnsi="Arial" w:cs="Arial"/>
          <w:sz w:val="26"/>
          <w:szCs w:val="26"/>
        </w:rPr>
        <w:t>.</w:t>
      </w:r>
      <w:r w:rsidR="00483CC6" w:rsidRPr="0030086B">
        <w:rPr>
          <w:rFonts w:ascii="Arial" w:hAnsi="Arial" w:cs="Arial"/>
          <w:sz w:val="26"/>
          <w:szCs w:val="26"/>
        </w:rPr>
        <w:t xml:space="preserve"> </w:t>
      </w:r>
    </w:p>
    <w:p w:rsidR="00574D45" w:rsidRPr="0030086B" w:rsidRDefault="00574D45" w:rsidP="00574D45">
      <w:pPr>
        <w:pStyle w:val="Sinespaciado1"/>
        <w:tabs>
          <w:tab w:val="left" w:pos="1134"/>
        </w:tabs>
        <w:spacing w:line="360" w:lineRule="auto"/>
        <w:ind w:firstLine="2835"/>
        <w:jc w:val="both"/>
        <w:rPr>
          <w:rFonts w:ascii="Arial" w:hAnsi="Arial" w:cs="Arial"/>
          <w:sz w:val="16"/>
          <w:szCs w:val="16"/>
        </w:rPr>
      </w:pPr>
    </w:p>
    <w:p w:rsidR="00023069" w:rsidRPr="0030086B" w:rsidRDefault="00F74957" w:rsidP="00574D45">
      <w:pPr>
        <w:pStyle w:val="Sinespaciado2"/>
        <w:spacing w:line="360" w:lineRule="auto"/>
        <w:ind w:firstLine="2835"/>
        <w:jc w:val="both"/>
        <w:rPr>
          <w:rFonts w:ascii="Arial" w:hAnsi="Arial" w:cs="Arial"/>
          <w:color w:val="000000"/>
          <w:sz w:val="26"/>
          <w:szCs w:val="26"/>
        </w:rPr>
      </w:pPr>
      <w:r w:rsidRPr="0030086B">
        <w:rPr>
          <w:rFonts w:ascii="Arial" w:hAnsi="Arial" w:cs="Arial"/>
          <w:b/>
          <w:spacing w:val="-3"/>
          <w:sz w:val="24"/>
          <w:szCs w:val="28"/>
        </w:rPr>
        <w:t>Tercero</w:t>
      </w:r>
      <w:r w:rsidRPr="0030086B">
        <w:rPr>
          <w:rFonts w:ascii="Arial" w:hAnsi="Arial" w:cs="Arial"/>
          <w:b/>
          <w:spacing w:val="-3"/>
          <w:sz w:val="24"/>
          <w:szCs w:val="24"/>
        </w:rPr>
        <w:t>:</w:t>
      </w:r>
      <w:r w:rsidRPr="0030086B">
        <w:rPr>
          <w:rFonts w:ascii="Arial" w:hAnsi="Arial" w:cs="Arial"/>
          <w:sz w:val="26"/>
          <w:szCs w:val="26"/>
        </w:rPr>
        <w:t xml:space="preserve"> </w:t>
      </w:r>
      <w:r w:rsidR="004B4B66" w:rsidRPr="0030086B">
        <w:rPr>
          <w:rFonts w:ascii="Arial" w:hAnsi="Arial" w:cs="Arial"/>
          <w:spacing w:val="-3"/>
          <w:sz w:val="26"/>
          <w:szCs w:val="26"/>
        </w:rPr>
        <w:t>Notifíquese esta decisión a las partes por el medio más expedito posible (Art. 5o. Dto. 306 de 1992).</w:t>
      </w:r>
    </w:p>
    <w:p w:rsidR="00574D45" w:rsidRPr="0030086B" w:rsidRDefault="00574D45" w:rsidP="00574D45">
      <w:pPr>
        <w:pStyle w:val="Sinespaciado2"/>
        <w:spacing w:line="360" w:lineRule="auto"/>
        <w:ind w:firstLine="2835"/>
        <w:jc w:val="both"/>
        <w:rPr>
          <w:rFonts w:ascii="Arial" w:hAnsi="Arial" w:cs="Arial"/>
          <w:color w:val="000000"/>
          <w:sz w:val="16"/>
          <w:szCs w:val="16"/>
        </w:rPr>
      </w:pPr>
    </w:p>
    <w:p w:rsidR="00023069" w:rsidRPr="0030086B" w:rsidRDefault="002E7F58" w:rsidP="00574D45">
      <w:pPr>
        <w:pStyle w:val="Sinespaciado2"/>
        <w:spacing w:line="360" w:lineRule="auto"/>
        <w:ind w:firstLine="2835"/>
        <w:jc w:val="both"/>
        <w:rPr>
          <w:rFonts w:ascii="Arial" w:hAnsi="Arial" w:cs="Arial"/>
          <w:spacing w:val="-3"/>
          <w:sz w:val="26"/>
          <w:szCs w:val="26"/>
        </w:rPr>
      </w:pPr>
      <w:r w:rsidRPr="0030086B">
        <w:rPr>
          <w:rFonts w:ascii="Arial" w:hAnsi="Arial" w:cs="Arial"/>
          <w:b/>
          <w:spacing w:val="-3"/>
          <w:sz w:val="24"/>
          <w:szCs w:val="26"/>
          <w:lang w:val="es-CO" w:eastAsia="en-US"/>
        </w:rPr>
        <w:t>Cuarto</w:t>
      </w:r>
      <w:r w:rsidRPr="0030086B">
        <w:rPr>
          <w:rFonts w:ascii="Arial" w:hAnsi="Arial" w:cs="Arial"/>
          <w:spacing w:val="-3"/>
          <w:sz w:val="26"/>
          <w:szCs w:val="26"/>
        </w:rPr>
        <w:t>:</w:t>
      </w:r>
      <w:r w:rsidR="00023069" w:rsidRPr="0030086B">
        <w:rPr>
          <w:rFonts w:ascii="Arial" w:hAnsi="Arial" w:cs="Arial"/>
          <w:spacing w:val="-3"/>
          <w:sz w:val="26"/>
          <w:szCs w:val="26"/>
        </w:rPr>
        <w:t xml:space="preserve"> </w:t>
      </w:r>
      <w:r w:rsidR="004B4B66" w:rsidRPr="0030086B">
        <w:rPr>
          <w:rFonts w:ascii="Arial" w:hAnsi="Arial" w:cs="Arial"/>
          <w:spacing w:val="-3"/>
          <w:sz w:val="26"/>
          <w:szCs w:val="26"/>
          <w:lang w:val="es-CO" w:eastAsia="en-US"/>
        </w:rPr>
        <w:t>De no ser impugnada esta providencia, remítase el expediente a la Honorable Corte Constitucional para su eventual revisión.</w:t>
      </w:r>
    </w:p>
    <w:p w:rsidR="00574D45" w:rsidRPr="0030086B" w:rsidRDefault="00574D45" w:rsidP="00574D45">
      <w:pPr>
        <w:pStyle w:val="Sinespaciado2"/>
        <w:spacing w:line="360" w:lineRule="auto"/>
        <w:ind w:firstLine="2835"/>
        <w:jc w:val="both"/>
        <w:rPr>
          <w:rFonts w:ascii="Arial" w:hAnsi="Arial" w:cs="Arial"/>
          <w:spacing w:val="-3"/>
          <w:sz w:val="16"/>
          <w:szCs w:val="16"/>
        </w:rPr>
      </w:pPr>
    </w:p>
    <w:p w:rsidR="00574D45" w:rsidRPr="0030086B" w:rsidRDefault="002E7F58" w:rsidP="00574D45">
      <w:pPr>
        <w:pStyle w:val="Sinespaciado2"/>
        <w:spacing w:line="360" w:lineRule="auto"/>
        <w:ind w:firstLine="2835"/>
        <w:jc w:val="both"/>
        <w:rPr>
          <w:rFonts w:ascii="Arial" w:hAnsi="Arial" w:cs="Arial"/>
          <w:spacing w:val="-3"/>
          <w:sz w:val="28"/>
          <w:szCs w:val="28"/>
        </w:rPr>
      </w:pPr>
      <w:r w:rsidRPr="0030086B">
        <w:rPr>
          <w:rFonts w:ascii="Arial" w:hAnsi="Arial" w:cs="Arial"/>
          <w:b/>
          <w:spacing w:val="-3"/>
          <w:sz w:val="24"/>
          <w:szCs w:val="26"/>
        </w:rPr>
        <w:t>Quinto</w:t>
      </w:r>
      <w:r w:rsidRPr="0030086B">
        <w:rPr>
          <w:rFonts w:ascii="Arial" w:hAnsi="Arial" w:cs="Arial"/>
          <w:spacing w:val="-3"/>
          <w:sz w:val="26"/>
          <w:szCs w:val="26"/>
        </w:rPr>
        <w:t>:</w:t>
      </w:r>
      <w:r w:rsidR="00023069" w:rsidRPr="0030086B">
        <w:rPr>
          <w:rFonts w:ascii="Arial" w:hAnsi="Arial" w:cs="Arial"/>
          <w:spacing w:val="-3"/>
          <w:sz w:val="26"/>
          <w:szCs w:val="26"/>
        </w:rPr>
        <w:t xml:space="preserve"> Archivar las presentes diligencias previas anotaciones en los libros radicadores, una vez agotado el trámite ante la Corte Constitucional.</w:t>
      </w:r>
    </w:p>
    <w:p w:rsidR="00574D45" w:rsidRPr="0030086B" w:rsidRDefault="00574D45" w:rsidP="00574D45">
      <w:pPr>
        <w:pStyle w:val="Sinespaciado2"/>
        <w:spacing w:line="360" w:lineRule="auto"/>
        <w:ind w:firstLine="2835"/>
        <w:jc w:val="both"/>
        <w:rPr>
          <w:rFonts w:ascii="Arial" w:hAnsi="Arial" w:cs="Arial"/>
          <w:spacing w:val="-3"/>
          <w:sz w:val="16"/>
          <w:szCs w:val="16"/>
        </w:rPr>
      </w:pPr>
    </w:p>
    <w:p w:rsidR="00E94805" w:rsidRPr="0030086B" w:rsidRDefault="00F30A55" w:rsidP="00574D45">
      <w:pPr>
        <w:pStyle w:val="Sinespaciado3"/>
        <w:spacing w:line="360" w:lineRule="auto"/>
        <w:ind w:firstLine="2835"/>
        <w:jc w:val="both"/>
        <w:rPr>
          <w:rFonts w:ascii="Arial" w:hAnsi="Arial" w:cs="Arial"/>
          <w:spacing w:val="-3"/>
          <w:sz w:val="26"/>
          <w:szCs w:val="26"/>
        </w:rPr>
      </w:pPr>
      <w:r w:rsidRPr="0030086B">
        <w:rPr>
          <w:rFonts w:ascii="Arial" w:hAnsi="Arial" w:cs="Arial"/>
          <w:spacing w:val="-3"/>
          <w:sz w:val="26"/>
          <w:szCs w:val="26"/>
        </w:rPr>
        <w:t>Notifíquese,</w:t>
      </w:r>
    </w:p>
    <w:p w:rsidR="002336BB" w:rsidRPr="0030086B" w:rsidRDefault="002336BB" w:rsidP="00574D45">
      <w:pPr>
        <w:pStyle w:val="Sinespaciado3"/>
        <w:spacing w:line="360" w:lineRule="auto"/>
        <w:ind w:firstLine="2835"/>
        <w:jc w:val="both"/>
        <w:rPr>
          <w:rFonts w:ascii="Arial" w:hAnsi="Arial" w:cs="Arial"/>
          <w:spacing w:val="-3"/>
          <w:sz w:val="16"/>
          <w:szCs w:val="16"/>
        </w:rPr>
      </w:pPr>
    </w:p>
    <w:p w:rsidR="00E94805" w:rsidRPr="0030086B" w:rsidRDefault="00E94805" w:rsidP="00E16668">
      <w:pPr>
        <w:pStyle w:val="Sinespaciado3"/>
        <w:ind w:firstLine="2835"/>
        <w:jc w:val="both"/>
        <w:rPr>
          <w:rFonts w:ascii="Arial" w:hAnsi="Arial" w:cs="Arial"/>
          <w:spacing w:val="-3"/>
          <w:sz w:val="26"/>
          <w:szCs w:val="26"/>
        </w:rPr>
      </w:pPr>
      <w:r w:rsidRPr="0030086B">
        <w:rPr>
          <w:rFonts w:ascii="Arial" w:hAnsi="Arial" w:cs="Arial"/>
          <w:spacing w:val="-3"/>
          <w:sz w:val="26"/>
          <w:szCs w:val="26"/>
        </w:rPr>
        <w:t>Los Magistrados,</w:t>
      </w:r>
    </w:p>
    <w:p w:rsidR="00E94805" w:rsidRPr="0030086B" w:rsidRDefault="00E94805" w:rsidP="00E16668">
      <w:pPr>
        <w:pStyle w:val="Sinespaciado3"/>
        <w:ind w:firstLine="2835"/>
        <w:jc w:val="both"/>
        <w:rPr>
          <w:rFonts w:ascii="Arial" w:hAnsi="Arial" w:cs="Arial"/>
          <w:b/>
          <w:spacing w:val="-3"/>
          <w:sz w:val="22"/>
          <w:szCs w:val="22"/>
        </w:rPr>
      </w:pPr>
    </w:p>
    <w:p w:rsidR="00E94805" w:rsidRPr="0030086B" w:rsidRDefault="00E94805" w:rsidP="00E16668">
      <w:pPr>
        <w:pStyle w:val="Sinespaciado3"/>
        <w:ind w:firstLine="2835"/>
        <w:jc w:val="both"/>
        <w:rPr>
          <w:rFonts w:ascii="Arial" w:hAnsi="Arial" w:cs="Arial"/>
          <w:b/>
          <w:spacing w:val="-3"/>
          <w:sz w:val="22"/>
          <w:szCs w:val="22"/>
        </w:rPr>
      </w:pPr>
    </w:p>
    <w:p w:rsidR="00F30A55" w:rsidRPr="0030086B" w:rsidRDefault="00F30A55" w:rsidP="00E16668">
      <w:pPr>
        <w:pStyle w:val="Sinespaciado3"/>
        <w:ind w:firstLine="2835"/>
        <w:jc w:val="both"/>
        <w:rPr>
          <w:rFonts w:ascii="Arial" w:hAnsi="Arial" w:cs="Arial"/>
          <w:b/>
          <w:spacing w:val="-3"/>
          <w:sz w:val="22"/>
          <w:szCs w:val="22"/>
        </w:rPr>
      </w:pPr>
    </w:p>
    <w:p w:rsidR="004B4B66" w:rsidRPr="0030086B" w:rsidRDefault="004B4B66" w:rsidP="00E16668">
      <w:pPr>
        <w:pStyle w:val="Sinespaciado3"/>
        <w:ind w:firstLine="2835"/>
        <w:jc w:val="both"/>
        <w:rPr>
          <w:rFonts w:ascii="Arial" w:hAnsi="Arial" w:cs="Arial"/>
          <w:b/>
          <w:spacing w:val="-3"/>
          <w:sz w:val="22"/>
          <w:szCs w:val="22"/>
        </w:rPr>
      </w:pPr>
    </w:p>
    <w:p w:rsidR="00D84BE0" w:rsidRPr="0030086B" w:rsidRDefault="00D84BE0" w:rsidP="00E16668">
      <w:pPr>
        <w:pStyle w:val="Sinespaciado3"/>
        <w:ind w:firstLine="2835"/>
        <w:jc w:val="both"/>
        <w:rPr>
          <w:rFonts w:ascii="Arial" w:hAnsi="Arial" w:cs="Arial"/>
          <w:b/>
          <w:spacing w:val="-3"/>
          <w:sz w:val="22"/>
          <w:szCs w:val="22"/>
        </w:rPr>
      </w:pPr>
    </w:p>
    <w:p w:rsidR="00D84BE0" w:rsidRPr="0030086B" w:rsidRDefault="00D84BE0" w:rsidP="00E16668">
      <w:pPr>
        <w:pStyle w:val="Sinespaciado3"/>
        <w:ind w:firstLine="2835"/>
        <w:jc w:val="both"/>
        <w:rPr>
          <w:rFonts w:ascii="Arial" w:hAnsi="Arial" w:cs="Arial"/>
          <w:b/>
          <w:spacing w:val="-3"/>
          <w:sz w:val="22"/>
          <w:szCs w:val="22"/>
        </w:rPr>
      </w:pPr>
    </w:p>
    <w:p w:rsidR="00E94805" w:rsidRPr="0030086B" w:rsidRDefault="00E94805" w:rsidP="00E16668">
      <w:pPr>
        <w:pStyle w:val="Sinespaciado3"/>
        <w:ind w:firstLine="2835"/>
        <w:jc w:val="both"/>
        <w:rPr>
          <w:rFonts w:ascii="Arial" w:hAnsi="Arial" w:cs="Arial"/>
          <w:b/>
          <w:spacing w:val="-3"/>
          <w:sz w:val="28"/>
          <w:szCs w:val="28"/>
        </w:rPr>
      </w:pPr>
      <w:r w:rsidRPr="0030086B">
        <w:rPr>
          <w:rFonts w:ascii="Arial" w:hAnsi="Arial" w:cs="Arial"/>
          <w:b/>
          <w:spacing w:val="-3"/>
          <w:sz w:val="22"/>
          <w:szCs w:val="22"/>
        </w:rPr>
        <w:t>EDDER JIMMY SÁNCHEZ CALAMBÁS</w:t>
      </w:r>
    </w:p>
    <w:p w:rsidR="00295D67" w:rsidRPr="0030086B" w:rsidRDefault="00295D67" w:rsidP="00E16668">
      <w:pPr>
        <w:pStyle w:val="Sinespaciado2"/>
        <w:ind w:firstLine="2835"/>
        <w:rPr>
          <w:rFonts w:ascii="Arial" w:hAnsi="Arial" w:cs="Arial"/>
          <w:b/>
          <w:spacing w:val="-3"/>
          <w:sz w:val="22"/>
          <w:szCs w:val="22"/>
        </w:rPr>
      </w:pPr>
    </w:p>
    <w:p w:rsidR="00295D67" w:rsidRPr="0030086B" w:rsidRDefault="00295D67" w:rsidP="00E16668">
      <w:pPr>
        <w:pStyle w:val="Sinespaciado2"/>
        <w:ind w:firstLine="2835"/>
        <w:rPr>
          <w:rFonts w:ascii="Arial" w:hAnsi="Arial" w:cs="Arial"/>
          <w:b/>
          <w:spacing w:val="-3"/>
          <w:sz w:val="22"/>
          <w:szCs w:val="22"/>
        </w:rPr>
      </w:pPr>
    </w:p>
    <w:p w:rsidR="00295D67" w:rsidRPr="0030086B" w:rsidRDefault="00295D67" w:rsidP="00E16668">
      <w:pPr>
        <w:pStyle w:val="Sinespaciado2"/>
        <w:ind w:firstLine="2835"/>
        <w:rPr>
          <w:rFonts w:ascii="Arial" w:hAnsi="Arial" w:cs="Arial"/>
          <w:b/>
          <w:spacing w:val="-3"/>
          <w:sz w:val="22"/>
          <w:szCs w:val="22"/>
        </w:rPr>
      </w:pPr>
    </w:p>
    <w:p w:rsidR="00EE0DCC" w:rsidRPr="0030086B" w:rsidRDefault="00EE0DCC" w:rsidP="00E16668">
      <w:pPr>
        <w:pStyle w:val="Sinespaciado2"/>
        <w:ind w:firstLine="2835"/>
        <w:rPr>
          <w:rFonts w:ascii="Arial" w:hAnsi="Arial" w:cs="Arial"/>
          <w:b/>
          <w:spacing w:val="-3"/>
          <w:sz w:val="22"/>
          <w:szCs w:val="22"/>
        </w:rPr>
      </w:pPr>
    </w:p>
    <w:p w:rsidR="00D84BE0" w:rsidRPr="0030086B" w:rsidRDefault="00D84BE0" w:rsidP="00E16668">
      <w:pPr>
        <w:pStyle w:val="Sinespaciado2"/>
        <w:ind w:firstLine="2835"/>
        <w:jc w:val="both"/>
        <w:rPr>
          <w:rFonts w:ascii="Arial" w:hAnsi="Arial" w:cs="Arial"/>
          <w:b/>
          <w:spacing w:val="-3"/>
          <w:sz w:val="22"/>
          <w:szCs w:val="22"/>
        </w:rPr>
      </w:pPr>
    </w:p>
    <w:p w:rsidR="00D84BE0" w:rsidRPr="0030086B" w:rsidRDefault="00D84BE0" w:rsidP="00E16668">
      <w:pPr>
        <w:pStyle w:val="Sinespaciado2"/>
        <w:ind w:firstLine="2835"/>
        <w:jc w:val="both"/>
        <w:rPr>
          <w:rFonts w:ascii="Arial" w:hAnsi="Arial" w:cs="Arial"/>
          <w:b/>
          <w:spacing w:val="-3"/>
          <w:sz w:val="22"/>
          <w:szCs w:val="22"/>
        </w:rPr>
      </w:pPr>
    </w:p>
    <w:p w:rsidR="00D078CE" w:rsidRDefault="00295D67" w:rsidP="00E16668">
      <w:pPr>
        <w:pStyle w:val="Sinespaciado2"/>
        <w:ind w:firstLine="2835"/>
        <w:jc w:val="both"/>
        <w:rPr>
          <w:rFonts w:ascii="Arial" w:hAnsi="Arial" w:cs="Arial"/>
          <w:b/>
          <w:spacing w:val="-3"/>
          <w:sz w:val="22"/>
          <w:szCs w:val="22"/>
        </w:rPr>
      </w:pPr>
      <w:r w:rsidRPr="0030086B">
        <w:rPr>
          <w:rFonts w:ascii="Arial" w:hAnsi="Arial" w:cs="Arial"/>
          <w:b/>
          <w:spacing w:val="-3"/>
          <w:sz w:val="22"/>
          <w:szCs w:val="22"/>
        </w:rPr>
        <w:t>JAIME ALBERTO SARAZA NARANJO</w:t>
      </w:r>
    </w:p>
    <w:p w:rsidR="002D2201" w:rsidRPr="0030086B" w:rsidRDefault="00D078CE" w:rsidP="00D078CE">
      <w:pPr>
        <w:pStyle w:val="Sinespaciado2"/>
        <w:ind w:left="2832" w:firstLine="3"/>
        <w:jc w:val="both"/>
        <w:rPr>
          <w:rFonts w:ascii="Arial" w:hAnsi="Arial" w:cs="Arial"/>
          <w:b/>
          <w:spacing w:val="-3"/>
          <w:sz w:val="22"/>
          <w:szCs w:val="22"/>
        </w:rPr>
      </w:pPr>
      <w:r>
        <w:rPr>
          <w:rFonts w:ascii="Arial" w:hAnsi="Arial" w:cs="Arial"/>
          <w:spacing w:val="-3"/>
          <w:sz w:val="24"/>
          <w:szCs w:val="22"/>
        </w:rPr>
        <w:t xml:space="preserve">          </w:t>
      </w:r>
      <w:r w:rsidRPr="00D078CE">
        <w:rPr>
          <w:rFonts w:ascii="Arial" w:hAnsi="Arial" w:cs="Arial"/>
          <w:spacing w:val="-3"/>
          <w:sz w:val="24"/>
          <w:szCs w:val="22"/>
        </w:rPr>
        <w:t>(con aclaración de voto)</w:t>
      </w:r>
      <w:r w:rsidR="00574D45" w:rsidRPr="0030086B">
        <w:rPr>
          <w:rFonts w:ascii="Arial" w:hAnsi="Arial" w:cs="Arial"/>
          <w:b/>
          <w:spacing w:val="-3"/>
          <w:sz w:val="22"/>
          <w:szCs w:val="22"/>
        </w:rPr>
        <w:tab/>
      </w:r>
      <w:r w:rsidR="00574D45" w:rsidRPr="0030086B">
        <w:rPr>
          <w:rFonts w:ascii="Arial" w:hAnsi="Arial" w:cs="Arial"/>
          <w:b/>
          <w:spacing w:val="-3"/>
          <w:sz w:val="22"/>
          <w:szCs w:val="22"/>
        </w:rPr>
        <w:tab/>
        <w:t xml:space="preserve">           </w:t>
      </w:r>
    </w:p>
    <w:p w:rsidR="002D2201" w:rsidRPr="0030086B" w:rsidRDefault="002D2201" w:rsidP="00E16668">
      <w:pPr>
        <w:pStyle w:val="Sinespaciado2"/>
        <w:ind w:firstLine="2835"/>
        <w:jc w:val="both"/>
        <w:rPr>
          <w:rFonts w:ascii="Arial" w:hAnsi="Arial" w:cs="Arial"/>
          <w:b/>
          <w:spacing w:val="-3"/>
          <w:sz w:val="22"/>
          <w:szCs w:val="22"/>
        </w:rPr>
      </w:pPr>
    </w:p>
    <w:p w:rsidR="002D2201" w:rsidRPr="0030086B" w:rsidRDefault="002D2201" w:rsidP="00E16668">
      <w:pPr>
        <w:pStyle w:val="Sinespaciado2"/>
        <w:ind w:firstLine="2835"/>
        <w:jc w:val="both"/>
        <w:rPr>
          <w:rFonts w:ascii="Arial" w:hAnsi="Arial" w:cs="Arial"/>
          <w:b/>
          <w:spacing w:val="-3"/>
          <w:sz w:val="22"/>
          <w:szCs w:val="22"/>
        </w:rPr>
      </w:pPr>
    </w:p>
    <w:p w:rsidR="002D2201" w:rsidRPr="0030086B" w:rsidRDefault="002D2201" w:rsidP="00E16668">
      <w:pPr>
        <w:pStyle w:val="Sinespaciado2"/>
        <w:ind w:firstLine="2835"/>
        <w:jc w:val="both"/>
        <w:rPr>
          <w:rFonts w:ascii="Arial" w:hAnsi="Arial" w:cs="Arial"/>
          <w:b/>
          <w:spacing w:val="-3"/>
          <w:sz w:val="22"/>
          <w:szCs w:val="22"/>
        </w:rPr>
      </w:pPr>
    </w:p>
    <w:p w:rsidR="002D2201" w:rsidRPr="0030086B" w:rsidRDefault="002D2201" w:rsidP="00E16668">
      <w:pPr>
        <w:pStyle w:val="Sinespaciado2"/>
        <w:ind w:firstLine="2835"/>
        <w:jc w:val="both"/>
        <w:rPr>
          <w:rFonts w:ascii="Arial" w:hAnsi="Arial" w:cs="Arial"/>
          <w:b/>
          <w:spacing w:val="-3"/>
          <w:sz w:val="22"/>
          <w:szCs w:val="22"/>
        </w:rPr>
      </w:pPr>
    </w:p>
    <w:p w:rsidR="00D84BE0" w:rsidRPr="0030086B" w:rsidRDefault="00D84BE0" w:rsidP="00E16668">
      <w:pPr>
        <w:pStyle w:val="Sinespaciado2"/>
        <w:ind w:firstLine="2835"/>
        <w:jc w:val="both"/>
        <w:rPr>
          <w:rFonts w:ascii="Arial" w:hAnsi="Arial" w:cs="Arial"/>
          <w:b/>
          <w:sz w:val="22"/>
          <w:szCs w:val="22"/>
        </w:rPr>
      </w:pPr>
    </w:p>
    <w:p w:rsidR="00D84BE0" w:rsidRPr="0030086B" w:rsidRDefault="00D84BE0" w:rsidP="00E16668">
      <w:pPr>
        <w:pStyle w:val="Sinespaciado2"/>
        <w:ind w:firstLine="2835"/>
        <w:jc w:val="both"/>
        <w:rPr>
          <w:rFonts w:ascii="Arial" w:hAnsi="Arial" w:cs="Arial"/>
          <w:b/>
          <w:sz w:val="22"/>
          <w:szCs w:val="22"/>
        </w:rPr>
      </w:pPr>
    </w:p>
    <w:p w:rsidR="00E16668" w:rsidRPr="0030086B" w:rsidRDefault="00295D67" w:rsidP="00E16668">
      <w:pPr>
        <w:pStyle w:val="Sinespaciado2"/>
        <w:ind w:firstLine="2835"/>
        <w:jc w:val="both"/>
        <w:rPr>
          <w:rFonts w:ascii="Arial" w:hAnsi="Arial" w:cs="Arial"/>
          <w:b/>
          <w:sz w:val="22"/>
          <w:szCs w:val="22"/>
        </w:rPr>
      </w:pPr>
      <w:r w:rsidRPr="0030086B">
        <w:rPr>
          <w:rFonts w:ascii="Arial" w:hAnsi="Arial" w:cs="Arial"/>
          <w:b/>
          <w:sz w:val="22"/>
          <w:szCs w:val="22"/>
        </w:rPr>
        <w:t>CLAUDIA MARÍA ARCILA RÍOS</w:t>
      </w:r>
    </w:p>
    <w:sectPr w:rsidR="00E16668" w:rsidRPr="0030086B"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71" w:rsidRDefault="00201B71" w:rsidP="00A30863">
      <w:r>
        <w:separator/>
      </w:r>
    </w:p>
  </w:endnote>
  <w:endnote w:type="continuationSeparator" w:id="0">
    <w:p w:rsidR="00201B71" w:rsidRDefault="00201B71"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B97631" w:rsidRDefault="00F949C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44BB">
      <w:rPr>
        <w:rFonts w:ascii="Arial" w:hAnsi="Arial" w:cs="Arial"/>
        <w:noProof/>
        <w:sz w:val="22"/>
        <w:szCs w:val="22"/>
      </w:rPr>
      <w:t>14</w:t>
    </w:r>
    <w:r w:rsidRPr="00B97631">
      <w:rPr>
        <w:rFonts w:ascii="Arial" w:hAnsi="Arial" w:cs="Arial"/>
        <w:sz w:val="22"/>
        <w:szCs w:val="22"/>
      </w:rPr>
      <w:fldChar w:fldCharType="end"/>
    </w:r>
  </w:p>
  <w:p w:rsidR="00F949C6" w:rsidRDefault="00F949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71" w:rsidRDefault="00201B71" w:rsidP="00A30863">
      <w:r>
        <w:separator/>
      </w:r>
    </w:p>
  </w:footnote>
  <w:footnote w:type="continuationSeparator" w:id="0">
    <w:p w:rsidR="00201B71" w:rsidRDefault="00201B71" w:rsidP="00A30863">
      <w:r>
        <w:continuationSeparator/>
      </w:r>
    </w:p>
  </w:footnote>
  <w:footnote w:id="1">
    <w:p w:rsidR="00F96912" w:rsidRDefault="00F96912" w:rsidP="00F96912">
      <w:pPr>
        <w:pStyle w:val="Textonotapie"/>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2">
    <w:p w:rsidR="00F96912" w:rsidRDefault="00F96912" w:rsidP="00F96912">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3">
    <w:p w:rsidR="00F96912" w:rsidRDefault="00F96912" w:rsidP="00F96912">
      <w:pPr>
        <w:pStyle w:val="Textonotapie"/>
        <w:jc w:val="both"/>
        <w:rPr>
          <w:rFonts w:ascii="Arial" w:hAnsi="Arial" w:cs="Arial"/>
          <w:lang w:val="es-CO"/>
        </w:rPr>
      </w:pPr>
      <w:r>
        <w:rPr>
          <w:rStyle w:val="Refdenotaalpie"/>
          <w:rFonts w:ascii="Arial" w:hAnsi="Arial" w:cs="Arial"/>
          <w:sz w:val="18"/>
        </w:rPr>
        <w:footnoteRef/>
      </w:r>
      <w:r>
        <w:rPr>
          <w:rFonts w:ascii="Arial" w:hAnsi="Arial" w:cs="Arial"/>
          <w:sz w:val="18"/>
        </w:rPr>
        <w:t xml:space="preserve"> Sentencia T-172 de 2013.</w:t>
      </w:r>
    </w:p>
  </w:footnote>
  <w:footnote w:id="4">
    <w:p w:rsidR="00F96912" w:rsidRPr="00C1307D" w:rsidRDefault="00F96912" w:rsidP="00F96912">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 w:id="5">
    <w:p w:rsidR="00F96912" w:rsidRPr="001421C3" w:rsidRDefault="00F96912" w:rsidP="00F96912">
      <w:pPr>
        <w:pStyle w:val="Textonotapie"/>
        <w:jc w:val="both"/>
        <w:rPr>
          <w:rFonts w:ascii="Arial" w:hAnsi="Arial" w:cs="Arial"/>
        </w:rPr>
      </w:pPr>
      <w:r>
        <w:rPr>
          <w:rStyle w:val="Refdenotaalpie"/>
        </w:rPr>
        <w:footnoteRef/>
      </w:r>
      <w:r>
        <w:t xml:space="preserve"> b)</w:t>
      </w:r>
      <w:r>
        <w:tab/>
      </w:r>
      <w:r w:rsidRPr="001421C3">
        <w:rPr>
          <w:rFonts w:ascii="Arial" w:hAnsi="Arial" w:cs="Arial"/>
        </w:rPr>
        <w:t>Si ya se hubiese proferido el auto que decrete pruebas, estas se practicarán conforme a la legislación anterior. Concluida la etapa probatoria, se convocará a la audiencia de instrucción y juzgamiento de que trata el presente código, únicamente para efectos de alegatos y sentencia. A partir del auto que convoca la audiencia, el proceso se tramitará con base en la nueva legislación.</w:t>
      </w:r>
    </w:p>
    <w:p w:rsidR="00F96912" w:rsidRPr="001421C3" w:rsidRDefault="00F96912" w:rsidP="00F96912">
      <w:pPr>
        <w:pStyle w:val="Textonotapie"/>
        <w:jc w:val="both"/>
        <w:rPr>
          <w:rFonts w:ascii="Arial" w:hAnsi="Arial" w:cs="Arial"/>
          <w:lang w:val="es-CO"/>
        </w:rPr>
      </w:pPr>
      <w:r w:rsidRPr="001421C3">
        <w:rPr>
          <w:rFonts w:ascii="Arial" w:hAnsi="Arial" w:cs="Arial"/>
        </w:rPr>
        <w:t>Si en el proceso se hubiere surtido la etapa de alegatos y estuviere pendiente de fallo, el juez lo dictará con fundamento en la legislación anterior. Proferida la sentencia, el proceso se tramitará conforme a la nueva legislación.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w:t>
    </w:r>
    <w:r w:rsidR="0030086B">
      <w:rPr>
        <w:rFonts w:ascii="Arial" w:hAnsi="Arial" w:cs="Arial"/>
        <w:sz w:val="16"/>
        <w:szCs w:val="16"/>
      </w:rPr>
      <w:t>489</w:t>
    </w:r>
    <w:r>
      <w:rPr>
        <w:rFonts w:ascii="Arial" w:hAnsi="Arial" w:cs="Arial"/>
        <w:sz w:val="16"/>
        <w:szCs w:val="16"/>
      </w:rPr>
      <w:t>-00</w:t>
    </w:r>
  </w:p>
  <w:p w:rsidR="00F949C6" w:rsidRDefault="00F949C6">
    <w:pPr>
      <w:pStyle w:val="Encabezado"/>
      <w:rPr>
        <w:rFonts w:ascii="Arial" w:hAnsi="Arial" w:cs="Arial"/>
        <w:sz w:val="16"/>
        <w:szCs w:val="16"/>
      </w:rPr>
    </w:pPr>
  </w:p>
  <w:p w:rsidR="00F949C6" w:rsidRPr="005643A9" w:rsidRDefault="00F949C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E65FE"/>
    <w:multiLevelType w:val="hybridMultilevel"/>
    <w:tmpl w:val="054EC4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0D0D"/>
    <w:rsid w:val="00001199"/>
    <w:rsid w:val="00002A04"/>
    <w:rsid w:val="00004E18"/>
    <w:rsid w:val="00010DC2"/>
    <w:rsid w:val="000170C0"/>
    <w:rsid w:val="00023069"/>
    <w:rsid w:val="00023793"/>
    <w:rsid w:val="00031FD2"/>
    <w:rsid w:val="00037EC9"/>
    <w:rsid w:val="00037ED2"/>
    <w:rsid w:val="000510E6"/>
    <w:rsid w:val="00051E0E"/>
    <w:rsid w:val="0005378B"/>
    <w:rsid w:val="00056AC6"/>
    <w:rsid w:val="00076246"/>
    <w:rsid w:val="00077638"/>
    <w:rsid w:val="00077906"/>
    <w:rsid w:val="0008199F"/>
    <w:rsid w:val="000836D2"/>
    <w:rsid w:val="000840B0"/>
    <w:rsid w:val="00092454"/>
    <w:rsid w:val="00096881"/>
    <w:rsid w:val="000A218C"/>
    <w:rsid w:val="000C0FC8"/>
    <w:rsid w:val="000C1000"/>
    <w:rsid w:val="000C43C6"/>
    <w:rsid w:val="000D34FE"/>
    <w:rsid w:val="000E24EB"/>
    <w:rsid w:val="000E7A61"/>
    <w:rsid w:val="000F115C"/>
    <w:rsid w:val="00101ACB"/>
    <w:rsid w:val="00102AB8"/>
    <w:rsid w:val="00105E55"/>
    <w:rsid w:val="00113D70"/>
    <w:rsid w:val="00117518"/>
    <w:rsid w:val="00122937"/>
    <w:rsid w:val="00123E07"/>
    <w:rsid w:val="0012601D"/>
    <w:rsid w:val="00127668"/>
    <w:rsid w:val="00135E88"/>
    <w:rsid w:val="00143D76"/>
    <w:rsid w:val="0014763F"/>
    <w:rsid w:val="00156972"/>
    <w:rsid w:val="00184B61"/>
    <w:rsid w:val="00194532"/>
    <w:rsid w:val="001969F8"/>
    <w:rsid w:val="0019782F"/>
    <w:rsid w:val="001A19EF"/>
    <w:rsid w:val="001A40B6"/>
    <w:rsid w:val="001A461A"/>
    <w:rsid w:val="001B6483"/>
    <w:rsid w:val="001C6088"/>
    <w:rsid w:val="001D2B1E"/>
    <w:rsid w:val="001D38FE"/>
    <w:rsid w:val="001D5270"/>
    <w:rsid w:val="001D7204"/>
    <w:rsid w:val="001D7C76"/>
    <w:rsid w:val="001E4B24"/>
    <w:rsid w:val="001F56D6"/>
    <w:rsid w:val="00201B71"/>
    <w:rsid w:val="00203D60"/>
    <w:rsid w:val="00205011"/>
    <w:rsid w:val="0021726B"/>
    <w:rsid w:val="00222525"/>
    <w:rsid w:val="00224ACE"/>
    <w:rsid w:val="002336BB"/>
    <w:rsid w:val="002349E4"/>
    <w:rsid w:val="00241661"/>
    <w:rsid w:val="002454E5"/>
    <w:rsid w:val="00247675"/>
    <w:rsid w:val="00270999"/>
    <w:rsid w:val="0027612D"/>
    <w:rsid w:val="0028606C"/>
    <w:rsid w:val="002936DC"/>
    <w:rsid w:val="00295D67"/>
    <w:rsid w:val="002A7633"/>
    <w:rsid w:val="002B4DCF"/>
    <w:rsid w:val="002C0665"/>
    <w:rsid w:val="002C0954"/>
    <w:rsid w:val="002C0A3A"/>
    <w:rsid w:val="002C19F6"/>
    <w:rsid w:val="002C2704"/>
    <w:rsid w:val="002C30A7"/>
    <w:rsid w:val="002C65C8"/>
    <w:rsid w:val="002C79ED"/>
    <w:rsid w:val="002D0F9E"/>
    <w:rsid w:val="002D1ABC"/>
    <w:rsid w:val="002D2201"/>
    <w:rsid w:val="002D2361"/>
    <w:rsid w:val="002D49FA"/>
    <w:rsid w:val="002D7624"/>
    <w:rsid w:val="002E347E"/>
    <w:rsid w:val="002E416B"/>
    <w:rsid w:val="002E4953"/>
    <w:rsid w:val="002E7F58"/>
    <w:rsid w:val="002F7F37"/>
    <w:rsid w:val="0030086B"/>
    <w:rsid w:val="003101BB"/>
    <w:rsid w:val="00312EFA"/>
    <w:rsid w:val="00313392"/>
    <w:rsid w:val="00314F65"/>
    <w:rsid w:val="003248AB"/>
    <w:rsid w:val="003264D0"/>
    <w:rsid w:val="00327A33"/>
    <w:rsid w:val="003331FF"/>
    <w:rsid w:val="0034013E"/>
    <w:rsid w:val="0034351F"/>
    <w:rsid w:val="00346ACF"/>
    <w:rsid w:val="0035293F"/>
    <w:rsid w:val="00353D07"/>
    <w:rsid w:val="003578EE"/>
    <w:rsid w:val="00360C04"/>
    <w:rsid w:val="00362F4F"/>
    <w:rsid w:val="00371D49"/>
    <w:rsid w:val="003814B2"/>
    <w:rsid w:val="00382559"/>
    <w:rsid w:val="0039229B"/>
    <w:rsid w:val="003A05D8"/>
    <w:rsid w:val="003A0C34"/>
    <w:rsid w:val="003B0357"/>
    <w:rsid w:val="003B60DE"/>
    <w:rsid w:val="003C2EAA"/>
    <w:rsid w:val="003C4EA4"/>
    <w:rsid w:val="003D19EF"/>
    <w:rsid w:val="003E0961"/>
    <w:rsid w:val="003E58F4"/>
    <w:rsid w:val="003F1184"/>
    <w:rsid w:val="003F123B"/>
    <w:rsid w:val="003F1B77"/>
    <w:rsid w:val="00400E5C"/>
    <w:rsid w:val="00401324"/>
    <w:rsid w:val="00401C6C"/>
    <w:rsid w:val="00406564"/>
    <w:rsid w:val="0042295E"/>
    <w:rsid w:val="00434729"/>
    <w:rsid w:val="0044242D"/>
    <w:rsid w:val="004428D0"/>
    <w:rsid w:val="00446CE2"/>
    <w:rsid w:val="004558AA"/>
    <w:rsid w:val="00457A37"/>
    <w:rsid w:val="004605A4"/>
    <w:rsid w:val="00473923"/>
    <w:rsid w:val="004818CA"/>
    <w:rsid w:val="00483CC6"/>
    <w:rsid w:val="00493FFB"/>
    <w:rsid w:val="00494BC3"/>
    <w:rsid w:val="00494E51"/>
    <w:rsid w:val="00497A9E"/>
    <w:rsid w:val="004A154A"/>
    <w:rsid w:val="004A5620"/>
    <w:rsid w:val="004A597E"/>
    <w:rsid w:val="004A6658"/>
    <w:rsid w:val="004A7C26"/>
    <w:rsid w:val="004B2589"/>
    <w:rsid w:val="004B4B66"/>
    <w:rsid w:val="004B4C85"/>
    <w:rsid w:val="004B556B"/>
    <w:rsid w:val="004B7CCC"/>
    <w:rsid w:val="004C3328"/>
    <w:rsid w:val="004D2041"/>
    <w:rsid w:val="004D48BD"/>
    <w:rsid w:val="004E5D7A"/>
    <w:rsid w:val="004F7A59"/>
    <w:rsid w:val="0051256F"/>
    <w:rsid w:val="0051490A"/>
    <w:rsid w:val="00534D6A"/>
    <w:rsid w:val="005437BC"/>
    <w:rsid w:val="005505AE"/>
    <w:rsid w:val="00550A1D"/>
    <w:rsid w:val="005513A5"/>
    <w:rsid w:val="00562AC7"/>
    <w:rsid w:val="00567798"/>
    <w:rsid w:val="00574683"/>
    <w:rsid w:val="00574D45"/>
    <w:rsid w:val="00581232"/>
    <w:rsid w:val="005815DA"/>
    <w:rsid w:val="00582AF0"/>
    <w:rsid w:val="0058519C"/>
    <w:rsid w:val="005851BF"/>
    <w:rsid w:val="005854A7"/>
    <w:rsid w:val="0058666D"/>
    <w:rsid w:val="00587774"/>
    <w:rsid w:val="00590251"/>
    <w:rsid w:val="00594086"/>
    <w:rsid w:val="005A5AEC"/>
    <w:rsid w:val="005A6045"/>
    <w:rsid w:val="005B36C5"/>
    <w:rsid w:val="005B50C0"/>
    <w:rsid w:val="005D2738"/>
    <w:rsid w:val="005D369E"/>
    <w:rsid w:val="005E04A7"/>
    <w:rsid w:val="005E748F"/>
    <w:rsid w:val="005F5B62"/>
    <w:rsid w:val="005F76D1"/>
    <w:rsid w:val="005F7A6C"/>
    <w:rsid w:val="00602E08"/>
    <w:rsid w:val="00607E36"/>
    <w:rsid w:val="00612445"/>
    <w:rsid w:val="006232F5"/>
    <w:rsid w:val="00632A9E"/>
    <w:rsid w:val="00633F17"/>
    <w:rsid w:val="00642381"/>
    <w:rsid w:val="0064292F"/>
    <w:rsid w:val="00644455"/>
    <w:rsid w:val="006553F7"/>
    <w:rsid w:val="006749F9"/>
    <w:rsid w:val="00676A88"/>
    <w:rsid w:val="0067774A"/>
    <w:rsid w:val="006A1D36"/>
    <w:rsid w:val="006A41D3"/>
    <w:rsid w:val="006A4E74"/>
    <w:rsid w:val="006A5EE9"/>
    <w:rsid w:val="006A6A3A"/>
    <w:rsid w:val="006B0E2B"/>
    <w:rsid w:val="006B37D6"/>
    <w:rsid w:val="006D071E"/>
    <w:rsid w:val="006D2B90"/>
    <w:rsid w:val="006D363F"/>
    <w:rsid w:val="006D3F20"/>
    <w:rsid w:val="006D719E"/>
    <w:rsid w:val="006F118C"/>
    <w:rsid w:val="006F351B"/>
    <w:rsid w:val="00704E2D"/>
    <w:rsid w:val="00707BB1"/>
    <w:rsid w:val="007144B7"/>
    <w:rsid w:val="00714C4C"/>
    <w:rsid w:val="00716876"/>
    <w:rsid w:val="00721526"/>
    <w:rsid w:val="00723FD7"/>
    <w:rsid w:val="007241E0"/>
    <w:rsid w:val="007266B0"/>
    <w:rsid w:val="00743F6E"/>
    <w:rsid w:val="00744FF6"/>
    <w:rsid w:val="00747CEB"/>
    <w:rsid w:val="0075253F"/>
    <w:rsid w:val="0075453D"/>
    <w:rsid w:val="00760AD4"/>
    <w:rsid w:val="007635C4"/>
    <w:rsid w:val="00763A09"/>
    <w:rsid w:val="007704E6"/>
    <w:rsid w:val="00772984"/>
    <w:rsid w:val="00781791"/>
    <w:rsid w:val="00784C8B"/>
    <w:rsid w:val="00795EDB"/>
    <w:rsid w:val="007964BC"/>
    <w:rsid w:val="007A1157"/>
    <w:rsid w:val="007A16C0"/>
    <w:rsid w:val="007A33CB"/>
    <w:rsid w:val="007C3450"/>
    <w:rsid w:val="007D4BBD"/>
    <w:rsid w:val="007D6CA8"/>
    <w:rsid w:val="007D7327"/>
    <w:rsid w:val="007E0EC1"/>
    <w:rsid w:val="007E4DD5"/>
    <w:rsid w:val="007E7C26"/>
    <w:rsid w:val="008049BF"/>
    <w:rsid w:val="00821009"/>
    <w:rsid w:val="00831670"/>
    <w:rsid w:val="0083357C"/>
    <w:rsid w:val="008431CE"/>
    <w:rsid w:val="008537F7"/>
    <w:rsid w:val="00863927"/>
    <w:rsid w:val="008701E6"/>
    <w:rsid w:val="00870ECC"/>
    <w:rsid w:val="00871A07"/>
    <w:rsid w:val="00881E9E"/>
    <w:rsid w:val="00882A54"/>
    <w:rsid w:val="0088490D"/>
    <w:rsid w:val="008861AD"/>
    <w:rsid w:val="008A2AEA"/>
    <w:rsid w:val="008A4FD7"/>
    <w:rsid w:val="008B39B6"/>
    <w:rsid w:val="008B4D13"/>
    <w:rsid w:val="008B54E2"/>
    <w:rsid w:val="008C14A0"/>
    <w:rsid w:val="008C201A"/>
    <w:rsid w:val="008C4B6D"/>
    <w:rsid w:val="008C71DA"/>
    <w:rsid w:val="008E3555"/>
    <w:rsid w:val="008E6DC8"/>
    <w:rsid w:val="008E7956"/>
    <w:rsid w:val="008F2144"/>
    <w:rsid w:val="008F5F56"/>
    <w:rsid w:val="009041C1"/>
    <w:rsid w:val="00905A92"/>
    <w:rsid w:val="0091057F"/>
    <w:rsid w:val="009115E8"/>
    <w:rsid w:val="00911B1F"/>
    <w:rsid w:val="00911B6D"/>
    <w:rsid w:val="00916E6B"/>
    <w:rsid w:val="00920289"/>
    <w:rsid w:val="0092314F"/>
    <w:rsid w:val="00934571"/>
    <w:rsid w:val="00936CB5"/>
    <w:rsid w:val="00941AC1"/>
    <w:rsid w:val="009458C3"/>
    <w:rsid w:val="009462AD"/>
    <w:rsid w:val="009530F8"/>
    <w:rsid w:val="009623E2"/>
    <w:rsid w:val="00965D3F"/>
    <w:rsid w:val="00970B0B"/>
    <w:rsid w:val="00974C44"/>
    <w:rsid w:val="00982D0C"/>
    <w:rsid w:val="009951DB"/>
    <w:rsid w:val="009A22C3"/>
    <w:rsid w:val="009B69FB"/>
    <w:rsid w:val="009D45E7"/>
    <w:rsid w:val="009D7B05"/>
    <w:rsid w:val="009E499B"/>
    <w:rsid w:val="009E6E7B"/>
    <w:rsid w:val="009F3C9C"/>
    <w:rsid w:val="009F4D35"/>
    <w:rsid w:val="009F7719"/>
    <w:rsid w:val="00A0074D"/>
    <w:rsid w:val="00A044FD"/>
    <w:rsid w:val="00A13015"/>
    <w:rsid w:val="00A1308F"/>
    <w:rsid w:val="00A15C0D"/>
    <w:rsid w:val="00A30863"/>
    <w:rsid w:val="00A3211E"/>
    <w:rsid w:val="00A32887"/>
    <w:rsid w:val="00A36EC8"/>
    <w:rsid w:val="00A46279"/>
    <w:rsid w:val="00A5110A"/>
    <w:rsid w:val="00A54F1F"/>
    <w:rsid w:val="00A60352"/>
    <w:rsid w:val="00A672CA"/>
    <w:rsid w:val="00A71013"/>
    <w:rsid w:val="00A72B00"/>
    <w:rsid w:val="00A77B4D"/>
    <w:rsid w:val="00A82F1B"/>
    <w:rsid w:val="00A8440F"/>
    <w:rsid w:val="00A94249"/>
    <w:rsid w:val="00AA04E0"/>
    <w:rsid w:val="00AA0514"/>
    <w:rsid w:val="00AA0A2D"/>
    <w:rsid w:val="00AA3B3C"/>
    <w:rsid w:val="00AB3CAB"/>
    <w:rsid w:val="00AC1D5B"/>
    <w:rsid w:val="00AC4087"/>
    <w:rsid w:val="00AC7807"/>
    <w:rsid w:val="00AD6EB8"/>
    <w:rsid w:val="00AD76DA"/>
    <w:rsid w:val="00AF3A80"/>
    <w:rsid w:val="00B0138A"/>
    <w:rsid w:val="00B04CAF"/>
    <w:rsid w:val="00B12657"/>
    <w:rsid w:val="00B1440D"/>
    <w:rsid w:val="00B146EA"/>
    <w:rsid w:val="00B14B77"/>
    <w:rsid w:val="00B16332"/>
    <w:rsid w:val="00B17364"/>
    <w:rsid w:val="00B22135"/>
    <w:rsid w:val="00B22EE4"/>
    <w:rsid w:val="00B32D27"/>
    <w:rsid w:val="00B331C8"/>
    <w:rsid w:val="00B3333A"/>
    <w:rsid w:val="00B34683"/>
    <w:rsid w:val="00B47D1B"/>
    <w:rsid w:val="00B60E19"/>
    <w:rsid w:val="00B61247"/>
    <w:rsid w:val="00B65472"/>
    <w:rsid w:val="00B72395"/>
    <w:rsid w:val="00B724CE"/>
    <w:rsid w:val="00BA4185"/>
    <w:rsid w:val="00BB2172"/>
    <w:rsid w:val="00BB5DC3"/>
    <w:rsid w:val="00BC44CD"/>
    <w:rsid w:val="00BD200D"/>
    <w:rsid w:val="00BE63EA"/>
    <w:rsid w:val="00BF54EA"/>
    <w:rsid w:val="00BF7D39"/>
    <w:rsid w:val="00BF7E62"/>
    <w:rsid w:val="00BF7FCA"/>
    <w:rsid w:val="00C115F6"/>
    <w:rsid w:val="00C1371E"/>
    <w:rsid w:val="00C138A3"/>
    <w:rsid w:val="00C17AE6"/>
    <w:rsid w:val="00C207AF"/>
    <w:rsid w:val="00C2667D"/>
    <w:rsid w:val="00C450B6"/>
    <w:rsid w:val="00C47F2C"/>
    <w:rsid w:val="00C531CF"/>
    <w:rsid w:val="00C55566"/>
    <w:rsid w:val="00C644BB"/>
    <w:rsid w:val="00C72E67"/>
    <w:rsid w:val="00C76E63"/>
    <w:rsid w:val="00C7796D"/>
    <w:rsid w:val="00C77A15"/>
    <w:rsid w:val="00C9034F"/>
    <w:rsid w:val="00C917CF"/>
    <w:rsid w:val="00CA398D"/>
    <w:rsid w:val="00CA62ED"/>
    <w:rsid w:val="00CB2B96"/>
    <w:rsid w:val="00CB4EBF"/>
    <w:rsid w:val="00CB4F31"/>
    <w:rsid w:val="00CB7B37"/>
    <w:rsid w:val="00CC0ECF"/>
    <w:rsid w:val="00CC4B9D"/>
    <w:rsid w:val="00CC62C3"/>
    <w:rsid w:val="00CC7A94"/>
    <w:rsid w:val="00CD11E0"/>
    <w:rsid w:val="00CD7FFD"/>
    <w:rsid w:val="00CE1C2D"/>
    <w:rsid w:val="00CE2B16"/>
    <w:rsid w:val="00CE57F4"/>
    <w:rsid w:val="00CF31AE"/>
    <w:rsid w:val="00CF7E70"/>
    <w:rsid w:val="00D078CE"/>
    <w:rsid w:val="00D10F36"/>
    <w:rsid w:val="00D12AE4"/>
    <w:rsid w:val="00D12DD5"/>
    <w:rsid w:val="00D1451C"/>
    <w:rsid w:val="00D206F1"/>
    <w:rsid w:val="00D246C6"/>
    <w:rsid w:val="00D26F3C"/>
    <w:rsid w:val="00D326A8"/>
    <w:rsid w:val="00D32C42"/>
    <w:rsid w:val="00D34C32"/>
    <w:rsid w:val="00D356C5"/>
    <w:rsid w:val="00D50F7A"/>
    <w:rsid w:val="00D54F57"/>
    <w:rsid w:val="00D5598D"/>
    <w:rsid w:val="00D778CB"/>
    <w:rsid w:val="00D8466F"/>
    <w:rsid w:val="00D84BE0"/>
    <w:rsid w:val="00D8579D"/>
    <w:rsid w:val="00D87A81"/>
    <w:rsid w:val="00D920C3"/>
    <w:rsid w:val="00D929D9"/>
    <w:rsid w:val="00D95B88"/>
    <w:rsid w:val="00D95CDB"/>
    <w:rsid w:val="00DA7AD7"/>
    <w:rsid w:val="00DB0C5D"/>
    <w:rsid w:val="00DB0F2C"/>
    <w:rsid w:val="00DB29DB"/>
    <w:rsid w:val="00DB7F7D"/>
    <w:rsid w:val="00DC0D53"/>
    <w:rsid w:val="00DC0FF5"/>
    <w:rsid w:val="00DC4E51"/>
    <w:rsid w:val="00DE095F"/>
    <w:rsid w:val="00DE6D61"/>
    <w:rsid w:val="00DF66A4"/>
    <w:rsid w:val="00E019BB"/>
    <w:rsid w:val="00E033B4"/>
    <w:rsid w:val="00E12FA8"/>
    <w:rsid w:val="00E16668"/>
    <w:rsid w:val="00E22D77"/>
    <w:rsid w:val="00E31226"/>
    <w:rsid w:val="00E3456D"/>
    <w:rsid w:val="00E35859"/>
    <w:rsid w:val="00E50BCB"/>
    <w:rsid w:val="00E55E7D"/>
    <w:rsid w:val="00E60C9E"/>
    <w:rsid w:val="00E725EA"/>
    <w:rsid w:val="00E75237"/>
    <w:rsid w:val="00E77024"/>
    <w:rsid w:val="00E865A4"/>
    <w:rsid w:val="00E8663D"/>
    <w:rsid w:val="00E903B6"/>
    <w:rsid w:val="00E94805"/>
    <w:rsid w:val="00EA142C"/>
    <w:rsid w:val="00EA1A4A"/>
    <w:rsid w:val="00EA57B0"/>
    <w:rsid w:val="00EA687E"/>
    <w:rsid w:val="00EC0817"/>
    <w:rsid w:val="00ED025C"/>
    <w:rsid w:val="00EE083B"/>
    <w:rsid w:val="00EE0DCC"/>
    <w:rsid w:val="00EE57AE"/>
    <w:rsid w:val="00EE7460"/>
    <w:rsid w:val="00EF335B"/>
    <w:rsid w:val="00F01CEE"/>
    <w:rsid w:val="00F0313E"/>
    <w:rsid w:val="00F05D54"/>
    <w:rsid w:val="00F10D9B"/>
    <w:rsid w:val="00F179E7"/>
    <w:rsid w:val="00F23598"/>
    <w:rsid w:val="00F251E7"/>
    <w:rsid w:val="00F30A55"/>
    <w:rsid w:val="00F36689"/>
    <w:rsid w:val="00F41DF4"/>
    <w:rsid w:val="00F44419"/>
    <w:rsid w:val="00F55881"/>
    <w:rsid w:val="00F66528"/>
    <w:rsid w:val="00F70216"/>
    <w:rsid w:val="00F72A0D"/>
    <w:rsid w:val="00F74957"/>
    <w:rsid w:val="00F814DC"/>
    <w:rsid w:val="00F82658"/>
    <w:rsid w:val="00F84262"/>
    <w:rsid w:val="00F9337B"/>
    <w:rsid w:val="00F949C6"/>
    <w:rsid w:val="00F9520F"/>
    <w:rsid w:val="00F96912"/>
    <w:rsid w:val="00FA1B92"/>
    <w:rsid w:val="00FA543D"/>
    <w:rsid w:val="00FA5809"/>
    <w:rsid w:val="00FC311C"/>
    <w:rsid w:val="00FD24E0"/>
    <w:rsid w:val="00FD6951"/>
    <w:rsid w:val="00FE0477"/>
    <w:rsid w:val="00FE38FC"/>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D8BB-9DAD-4E92-A531-133ECCF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link w:val="SinespaciadoCar"/>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Refdecomentario">
    <w:name w:val="annotation reference"/>
    <w:basedOn w:val="Fuentedeprrafopredeter"/>
    <w:uiPriority w:val="99"/>
    <w:semiHidden/>
    <w:unhideWhenUsed/>
    <w:rsid w:val="00DB0F2C"/>
    <w:rPr>
      <w:sz w:val="16"/>
      <w:szCs w:val="16"/>
    </w:rPr>
  </w:style>
  <w:style w:type="paragraph" w:styleId="Textocomentario">
    <w:name w:val="annotation text"/>
    <w:basedOn w:val="Normal"/>
    <w:link w:val="TextocomentarioCar"/>
    <w:uiPriority w:val="99"/>
    <w:semiHidden/>
    <w:unhideWhenUsed/>
    <w:rsid w:val="00DB0F2C"/>
  </w:style>
  <w:style w:type="character" w:customStyle="1" w:styleId="TextocomentarioCar">
    <w:name w:val="Texto comentario Car"/>
    <w:basedOn w:val="Fuentedeprrafopredeter"/>
    <w:link w:val="Textocomentario"/>
    <w:uiPriority w:val="99"/>
    <w:semiHidden/>
    <w:rsid w:val="00DB0F2C"/>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B0F2C"/>
    <w:rPr>
      <w:b/>
      <w:bCs/>
    </w:rPr>
  </w:style>
  <w:style w:type="character" w:customStyle="1" w:styleId="AsuntodelcomentarioCar">
    <w:name w:val="Asunto del comentario Car"/>
    <w:basedOn w:val="TextocomentarioCar"/>
    <w:link w:val="Asuntodelcomentario"/>
    <w:uiPriority w:val="99"/>
    <w:semiHidden/>
    <w:rsid w:val="00DB0F2C"/>
    <w:rPr>
      <w:rFonts w:ascii="Times New Roman" w:eastAsia="Calibri" w:hAnsi="Times New Roman" w:cs="Times New Roman"/>
      <w:b/>
      <w:bCs/>
      <w:sz w:val="20"/>
      <w:szCs w:val="20"/>
      <w:lang w:eastAsia="es-ES"/>
    </w:rPr>
  </w:style>
  <w:style w:type="character" w:customStyle="1" w:styleId="SinespaciadoCar">
    <w:name w:val="Sin espaciado Car"/>
    <w:link w:val="Sinespaciado"/>
    <w:uiPriority w:val="1"/>
    <w:locked/>
    <w:rsid w:val="00C644BB"/>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C7AE-33FA-4246-BB5F-05A70F6B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3664</Words>
  <Characters>20156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28</cp:revision>
  <cp:lastPrinted>2017-06-01T19:09:00Z</cp:lastPrinted>
  <dcterms:created xsi:type="dcterms:W3CDTF">2017-05-30T23:37:00Z</dcterms:created>
  <dcterms:modified xsi:type="dcterms:W3CDTF">2017-09-07T21:26:00Z</dcterms:modified>
</cp:coreProperties>
</file>