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F8" w:rsidRPr="00DE6A56" w:rsidRDefault="001305F8" w:rsidP="001305F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bookmarkStart w:id="0" w:name="_GoBack"/>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1305F8" w:rsidRPr="004E1565" w:rsidRDefault="001305F8" w:rsidP="001305F8">
      <w:pPr>
        <w:pStyle w:val="Sinespaciado"/>
        <w:jc w:val="both"/>
        <w:rPr>
          <w:sz w:val="18"/>
          <w:szCs w:val="18"/>
          <w:lang w:val="es-CO"/>
        </w:rPr>
      </w:pPr>
    </w:p>
    <w:p w:rsidR="001305F8" w:rsidRPr="004E1565" w:rsidRDefault="001305F8" w:rsidP="001305F8">
      <w:pPr>
        <w:pStyle w:val="Sinespaciado"/>
        <w:jc w:val="both"/>
        <w:rPr>
          <w:sz w:val="18"/>
          <w:szCs w:val="18"/>
          <w:lang w:val="es-CO"/>
        </w:rPr>
      </w:pPr>
      <w:r w:rsidRPr="004E1565">
        <w:rPr>
          <w:sz w:val="18"/>
          <w:szCs w:val="18"/>
          <w:lang w:val="es-CO"/>
        </w:rPr>
        <w:t>Providencia:</w:t>
      </w:r>
      <w:r w:rsidRPr="004E1565">
        <w:rPr>
          <w:sz w:val="18"/>
          <w:szCs w:val="18"/>
          <w:lang w:val="es-CO"/>
        </w:rPr>
        <w:tab/>
      </w:r>
      <w:r w:rsidRPr="004E1565">
        <w:rPr>
          <w:sz w:val="18"/>
          <w:szCs w:val="18"/>
          <w:lang w:val="es-CO"/>
        </w:rPr>
        <w:tab/>
      </w:r>
      <w:r w:rsidRPr="004E1565">
        <w:rPr>
          <w:sz w:val="18"/>
          <w:szCs w:val="18"/>
          <w:lang w:val="es-CO"/>
        </w:rPr>
        <w:tab/>
      </w:r>
      <w:r>
        <w:rPr>
          <w:sz w:val="18"/>
          <w:szCs w:val="18"/>
          <w:lang w:val="es-CO"/>
        </w:rPr>
        <w:t xml:space="preserve">Auto </w:t>
      </w:r>
      <w:r>
        <w:rPr>
          <w:sz w:val="18"/>
          <w:szCs w:val="18"/>
          <w:lang w:val="es-CO"/>
        </w:rPr>
        <w:t xml:space="preserve"> – 07</w:t>
      </w:r>
      <w:r w:rsidRPr="004E1565">
        <w:rPr>
          <w:sz w:val="18"/>
          <w:szCs w:val="18"/>
          <w:lang w:val="es-CO"/>
        </w:rPr>
        <w:t xml:space="preserve"> de julio de 2017 –</w:t>
      </w:r>
      <w:r>
        <w:rPr>
          <w:sz w:val="18"/>
          <w:szCs w:val="18"/>
          <w:lang w:val="es-CO"/>
        </w:rPr>
        <w:t xml:space="preserve"> Declara nulidad</w:t>
      </w:r>
    </w:p>
    <w:p w:rsidR="001305F8" w:rsidRPr="004E1565" w:rsidRDefault="001305F8" w:rsidP="001305F8">
      <w:pPr>
        <w:pStyle w:val="Sinespaciado"/>
        <w:jc w:val="both"/>
        <w:rPr>
          <w:sz w:val="18"/>
          <w:szCs w:val="18"/>
          <w:lang w:val="es-CO"/>
        </w:rPr>
      </w:pPr>
      <w:r w:rsidRPr="004E1565">
        <w:rPr>
          <w:sz w:val="18"/>
          <w:szCs w:val="18"/>
          <w:lang w:val="es-CO"/>
        </w:rPr>
        <w:t xml:space="preserve">Proceso: </w:t>
      </w:r>
      <w:r w:rsidRPr="004E1565">
        <w:rPr>
          <w:sz w:val="18"/>
          <w:szCs w:val="18"/>
          <w:lang w:val="es-CO"/>
        </w:rPr>
        <w:tab/>
      </w:r>
      <w:r w:rsidRPr="004E1565">
        <w:rPr>
          <w:sz w:val="18"/>
          <w:szCs w:val="18"/>
          <w:lang w:val="es-CO"/>
        </w:rPr>
        <w:tab/>
      </w:r>
      <w:r w:rsidRPr="004E1565">
        <w:rPr>
          <w:sz w:val="18"/>
          <w:szCs w:val="18"/>
          <w:lang w:val="es-CO"/>
        </w:rPr>
        <w:tab/>
      </w:r>
      <w:r w:rsidRPr="004E1565">
        <w:rPr>
          <w:sz w:val="18"/>
          <w:szCs w:val="18"/>
          <w:lang w:val="es-CO"/>
        </w:rPr>
        <w:tab/>
        <w:t xml:space="preserve">Acción </w:t>
      </w:r>
      <w:r>
        <w:rPr>
          <w:sz w:val="18"/>
          <w:szCs w:val="18"/>
          <w:lang w:val="es-CO"/>
        </w:rPr>
        <w:t>de Tutela</w:t>
      </w:r>
    </w:p>
    <w:p w:rsidR="001305F8" w:rsidRPr="004E1565" w:rsidRDefault="001305F8" w:rsidP="001305F8">
      <w:pPr>
        <w:pStyle w:val="Sinespaciado"/>
        <w:jc w:val="both"/>
        <w:rPr>
          <w:sz w:val="18"/>
          <w:szCs w:val="18"/>
          <w:lang w:val="es-CO"/>
        </w:rPr>
      </w:pPr>
      <w:r w:rsidRPr="004E1565">
        <w:rPr>
          <w:sz w:val="18"/>
          <w:szCs w:val="18"/>
          <w:lang w:val="es-CO"/>
        </w:rPr>
        <w:t>Radicación Nro. :</w:t>
      </w:r>
      <w:r w:rsidRPr="004E1565">
        <w:rPr>
          <w:sz w:val="18"/>
          <w:szCs w:val="18"/>
          <w:lang w:val="es-CO"/>
        </w:rPr>
        <w:tab/>
        <w:t xml:space="preserve">  </w:t>
      </w:r>
      <w:r w:rsidRPr="004E1565">
        <w:rPr>
          <w:sz w:val="18"/>
          <w:szCs w:val="18"/>
          <w:lang w:val="es-CO"/>
        </w:rPr>
        <w:tab/>
      </w:r>
      <w:r w:rsidRPr="004E1565">
        <w:rPr>
          <w:sz w:val="18"/>
          <w:szCs w:val="18"/>
          <w:lang w:val="es-CO"/>
        </w:rPr>
        <w:tab/>
      </w:r>
      <w:r w:rsidRPr="001305F8">
        <w:rPr>
          <w:sz w:val="18"/>
          <w:szCs w:val="18"/>
          <w:lang w:val="es-CO"/>
        </w:rPr>
        <w:t>66001-31-03-004-2017-00138-01</w:t>
      </w:r>
    </w:p>
    <w:p w:rsidR="001305F8" w:rsidRPr="004E1565" w:rsidRDefault="001305F8" w:rsidP="001305F8">
      <w:pPr>
        <w:pStyle w:val="Sinespaciado"/>
        <w:jc w:val="both"/>
        <w:rPr>
          <w:sz w:val="18"/>
          <w:szCs w:val="18"/>
          <w:lang w:val="es-CO"/>
        </w:rPr>
      </w:pPr>
      <w:r w:rsidRPr="004E1565">
        <w:rPr>
          <w:sz w:val="18"/>
          <w:szCs w:val="18"/>
          <w:lang w:val="es-CO"/>
        </w:rPr>
        <w:t>Demandante:</w:t>
      </w:r>
      <w:r w:rsidRPr="004E1565">
        <w:rPr>
          <w:sz w:val="18"/>
          <w:szCs w:val="18"/>
          <w:lang w:val="es-CO"/>
        </w:rPr>
        <w:tab/>
      </w:r>
      <w:r w:rsidRPr="004E1565">
        <w:rPr>
          <w:sz w:val="18"/>
          <w:szCs w:val="18"/>
          <w:lang w:val="es-CO"/>
        </w:rPr>
        <w:tab/>
      </w:r>
      <w:r w:rsidRPr="004E1565">
        <w:rPr>
          <w:sz w:val="18"/>
          <w:szCs w:val="18"/>
          <w:lang w:val="es-CO"/>
        </w:rPr>
        <w:tab/>
      </w:r>
      <w:r w:rsidRPr="001305F8">
        <w:rPr>
          <w:sz w:val="18"/>
          <w:szCs w:val="18"/>
          <w:lang w:val="es-CO"/>
        </w:rPr>
        <w:t xml:space="preserve">José Óscar Gutiérrez </w:t>
      </w:r>
      <w:proofErr w:type="spellStart"/>
      <w:r w:rsidRPr="001305F8">
        <w:rPr>
          <w:sz w:val="18"/>
          <w:szCs w:val="18"/>
          <w:lang w:val="es-CO"/>
        </w:rPr>
        <w:t>Gutiérrez</w:t>
      </w:r>
      <w:proofErr w:type="spellEnd"/>
    </w:p>
    <w:p w:rsidR="001305F8" w:rsidRPr="004E1565" w:rsidRDefault="001305F8" w:rsidP="001305F8">
      <w:pPr>
        <w:pStyle w:val="Sinespaciado"/>
        <w:jc w:val="both"/>
        <w:rPr>
          <w:sz w:val="18"/>
          <w:szCs w:val="18"/>
          <w:lang w:val="es-CO"/>
        </w:rPr>
      </w:pPr>
      <w:r w:rsidRPr="004E1565">
        <w:rPr>
          <w:sz w:val="18"/>
          <w:szCs w:val="18"/>
          <w:lang w:val="es-CO"/>
        </w:rPr>
        <w:t>Demandado:</w:t>
      </w:r>
      <w:r w:rsidRPr="004E1565">
        <w:rPr>
          <w:sz w:val="18"/>
          <w:szCs w:val="18"/>
          <w:lang w:val="es-CO"/>
        </w:rPr>
        <w:tab/>
      </w:r>
      <w:r w:rsidRPr="004E1565">
        <w:rPr>
          <w:sz w:val="18"/>
          <w:szCs w:val="18"/>
          <w:lang w:val="es-CO"/>
        </w:rPr>
        <w:tab/>
      </w:r>
      <w:r w:rsidRPr="004E1565">
        <w:rPr>
          <w:sz w:val="18"/>
          <w:szCs w:val="18"/>
          <w:lang w:val="es-CO"/>
        </w:rPr>
        <w:tab/>
      </w:r>
      <w:r w:rsidRPr="001305F8">
        <w:rPr>
          <w:sz w:val="18"/>
          <w:szCs w:val="18"/>
          <w:lang w:val="es-CO"/>
        </w:rPr>
        <w:t>Administradora Colombiana de Pensiones –</w:t>
      </w:r>
      <w:proofErr w:type="spellStart"/>
      <w:r w:rsidRPr="001305F8">
        <w:rPr>
          <w:sz w:val="18"/>
          <w:szCs w:val="18"/>
          <w:lang w:val="es-CO"/>
        </w:rPr>
        <w:t>Colpensiones</w:t>
      </w:r>
      <w:proofErr w:type="spellEnd"/>
      <w:r w:rsidRPr="001305F8">
        <w:rPr>
          <w:sz w:val="18"/>
          <w:szCs w:val="18"/>
          <w:lang w:val="es-CO"/>
        </w:rPr>
        <w:t xml:space="preserve">- y </w:t>
      </w:r>
      <w:proofErr w:type="spellStart"/>
      <w:r w:rsidRPr="001305F8">
        <w:rPr>
          <w:sz w:val="18"/>
          <w:szCs w:val="18"/>
          <w:lang w:val="es-CO"/>
        </w:rPr>
        <w:t>ASALUD</w:t>
      </w:r>
      <w:proofErr w:type="spellEnd"/>
      <w:r w:rsidRPr="001305F8">
        <w:rPr>
          <w:sz w:val="18"/>
          <w:szCs w:val="18"/>
          <w:lang w:val="es-CO"/>
        </w:rPr>
        <w:t xml:space="preserve"> Medicina Laboral</w:t>
      </w:r>
    </w:p>
    <w:p w:rsidR="001305F8" w:rsidRPr="004E1565" w:rsidRDefault="001305F8" w:rsidP="001305F8">
      <w:pPr>
        <w:pStyle w:val="Sinespaciado"/>
        <w:jc w:val="both"/>
        <w:rPr>
          <w:sz w:val="18"/>
          <w:szCs w:val="18"/>
          <w:lang w:val="es-CO"/>
        </w:rPr>
      </w:pPr>
      <w:r w:rsidRPr="004E1565">
        <w:rPr>
          <w:sz w:val="18"/>
          <w:szCs w:val="18"/>
          <w:lang w:val="es-CO"/>
        </w:rPr>
        <w:t xml:space="preserve">Magistrado Sustanciador:  </w:t>
      </w:r>
      <w:r w:rsidRPr="004E1565">
        <w:rPr>
          <w:sz w:val="18"/>
          <w:szCs w:val="18"/>
          <w:lang w:val="es-CO"/>
        </w:rPr>
        <w:tab/>
      </w:r>
      <w:r w:rsidRPr="004E1565">
        <w:rPr>
          <w:sz w:val="18"/>
          <w:szCs w:val="18"/>
          <w:lang w:val="es-CO"/>
        </w:rPr>
        <w:tab/>
      </w:r>
      <w:proofErr w:type="spellStart"/>
      <w:r w:rsidRPr="004E1565">
        <w:rPr>
          <w:sz w:val="18"/>
          <w:szCs w:val="18"/>
          <w:lang w:val="es-CO"/>
        </w:rPr>
        <w:t>EDDER</w:t>
      </w:r>
      <w:proofErr w:type="spellEnd"/>
      <w:r w:rsidRPr="004E1565">
        <w:rPr>
          <w:sz w:val="18"/>
          <w:szCs w:val="18"/>
          <w:lang w:val="es-CO"/>
        </w:rPr>
        <w:t xml:space="preserve"> JIMMY SÁNCHEZ </w:t>
      </w:r>
      <w:proofErr w:type="spellStart"/>
      <w:r w:rsidRPr="004E1565">
        <w:rPr>
          <w:sz w:val="18"/>
          <w:szCs w:val="18"/>
          <w:lang w:val="es-CO"/>
        </w:rPr>
        <w:t>CALAMBÁS</w:t>
      </w:r>
      <w:proofErr w:type="spellEnd"/>
    </w:p>
    <w:p w:rsidR="001305F8" w:rsidRPr="004E1565" w:rsidRDefault="001305F8" w:rsidP="001305F8">
      <w:pPr>
        <w:pStyle w:val="Sinespaciado"/>
        <w:jc w:val="both"/>
        <w:rPr>
          <w:sz w:val="18"/>
          <w:szCs w:val="18"/>
          <w:lang w:val="es-CO"/>
        </w:rPr>
      </w:pPr>
    </w:p>
    <w:p w:rsidR="001305F8" w:rsidRDefault="001305F8" w:rsidP="001305F8">
      <w:pPr>
        <w:pStyle w:val="Sinespaciado"/>
        <w:jc w:val="both"/>
        <w:rPr>
          <w:sz w:val="18"/>
          <w:szCs w:val="18"/>
          <w:lang w:val="es-CO"/>
        </w:rPr>
      </w:pPr>
      <w:r w:rsidRPr="004E1565">
        <w:rPr>
          <w:b/>
          <w:sz w:val="18"/>
          <w:szCs w:val="18"/>
          <w:lang w:val="es-CO"/>
        </w:rPr>
        <w:t xml:space="preserve">Temas: </w:t>
      </w:r>
      <w:r w:rsidRPr="004E1565">
        <w:rPr>
          <w:b/>
          <w:sz w:val="18"/>
          <w:szCs w:val="18"/>
          <w:lang w:val="es-CO"/>
        </w:rPr>
        <w:tab/>
      </w:r>
      <w:r w:rsidRPr="004E1565">
        <w:rPr>
          <w:b/>
          <w:sz w:val="18"/>
          <w:szCs w:val="18"/>
          <w:lang w:val="es-CO"/>
        </w:rPr>
        <w:tab/>
      </w:r>
      <w:r w:rsidRPr="004E1565">
        <w:rPr>
          <w:b/>
          <w:sz w:val="18"/>
          <w:szCs w:val="18"/>
          <w:lang w:val="es-CO"/>
        </w:rPr>
        <w:tab/>
      </w:r>
      <w:r w:rsidRPr="004E1565">
        <w:rPr>
          <w:b/>
          <w:sz w:val="18"/>
          <w:szCs w:val="18"/>
          <w:lang w:val="es-CO"/>
        </w:rPr>
        <w:tab/>
        <w:t xml:space="preserve">ACCIÓN </w:t>
      </w:r>
      <w:r>
        <w:rPr>
          <w:b/>
          <w:sz w:val="18"/>
          <w:szCs w:val="18"/>
          <w:lang w:val="es-CO"/>
        </w:rPr>
        <w:t>de TUTELA</w:t>
      </w:r>
      <w:r w:rsidRPr="004E1565">
        <w:rPr>
          <w:b/>
          <w:sz w:val="18"/>
          <w:szCs w:val="18"/>
          <w:lang w:val="es-CO"/>
        </w:rPr>
        <w:t xml:space="preserve"> – </w:t>
      </w:r>
      <w:r>
        <w:rPr>
          <w:b/>
          <w:sz w:val="18"/>
          <w:szCs w:val="18"/>
          <w:lang w:val="es-CO"/>
        </w:rPr>
        <w:t xml:space="preserve">PETICIÓN – PÉRDIDA DE CAPACIDAD LABORAL - </w:t>
      </w:r>
      <w:r w:rsidRPr="004E1565">
        <w:rPr>
          <w:b/>
          <w:sz w:val="18"/>
          <w:szCs w:val="18"/>
          <w:lang w:val="es-CO"/>
        </w:rPr>
        <w:t xml:space="preserve">NULIDAD – </w:t>
      </w:r>
      <w:r>
        <w:rPr>
          <w:b/>
          <w:sz w:val="18"/>
          <w:szCs w:val="18"/>
          <w:lang w:val="es-CO"/>
        </w:rPr>
        <w:t>INDEBIDA NOTIFICACIÓN DE VINCULADA AL TRÁMITE</w:t>
      </w:r>
      <w:r w:rsidRPr="004E1565">
        <w:rPr>
          <w:b/>
          <w:sz w:val="18"/>
          <w:szCs w:val="18"/>
          <w:lang w:val="es-CO"/>
        </w:rPr>
        <w:t xml:space="preserve"> – </w:t>
      </w:r>
      <w:r w:rsidR="00571642">
        <w:rPr>
          <w:b/>
          <w:sz w:val="18"/>
          <w:szCs w:val="18"/>
          <w:lang w:val="es-CO"/>
        </w:rPr>
        <w:t>“</w:t>
      </w:r>
      <w:r w:rsidR="00571642" w:rsidRPr="00571642">
        <w:rPr>
          <w:sz w:val="18"/>
          <w:szCs w:val="18"/>
          <w:lang w:val="es-CO"/>
        </w:rPr>
        <w:t xml:space="preserve">El actor por intermedio de apoderado judicial promovió acción de tutela contra </w:t>
      </w:r>
      <w:proofErr w:type="spellStart"/>
      <w:r w:rsidR="00571642" w:rsidRPr="00571642">
        <w:rPr>
          <w:sz w:val="18"/>
          <w:szCs w:val="18"/>
          <w:lang w:val="es-CO"/>
        </w:rPr>
        <w:t>Colpensiones</w:t>
      </w:r>
      <w:proofErr w:type="spellEnd"/>
      <w:r w:rsidR="00571642" w:rsidRPr="00571642">
        <w:rPr>
          <w:sz w:val="18"/>
          <w:szCs w:val="18"/>
          <w:lang w:val="es-CO"/>
        </w:rPr>
        <w:t xml:space="preserve"> y </w:t>
      </w:r>
      <w:proofErr w:type="spellStart"/>
      <w:r w:rsidR="00571642" w:rsidRPr="00571642">
        <w:rPr>
          <w:sz w:val="18"/>
          <w:szCs w:val="18"/>
          <w:lang w:val="es-CO"/>
        </w:rPr>
        <w:t>ASALUD</w:t>
      </w:r>
      <w:proofErr w:type="spellEnd"/>
      <w:r w:rsidR="00571642" w:rsidRPr="00571642">
        <w:rPr>
          <w:sz w:val="18"/>
          <w:szCs w:val="18"/>
          <w:lang w:val="es-CO"/>
        </w:rPr>
        <w:t xml:space="preserve"> Medicina Laboral, por considerar que estas vulneran su derecho fundamental de petición en razón de que no ha obtenido respuesta a la solicitud radicada el 12 de diciembre de 2016, relacionada con la remisión del recurso de apelación interpuesto frente a la calificación de su pérdida de capacidad laboral.</w:t>
      </w:r>
      <w:r w:rsidR="00571642">
        <w:rPr>
          <w:sz w:val="18"/>
          <w:szCs w:val="18"/>
          <w:lang w:val="es-CO"/>
        </w:rPr>
        <w:t>”</w:t>
      </w:r>
    </w:p>
    <w:p w:rsidR="00571642" w:rsidRDefault="00571642" w:rsidP="001305F8">
      <w:pPr>
        <w:pStyle w:val="Sinespaciado"/>
        <w:jc w:val="both"/>
        <w:rPr>
          <w:sz w:val="18"/>
          <w:szCs w:val="18"/>
          <w:lang w:val="es-CO"/>
        </w:rPr>
      </w:pPr>
      <w:r>
        <w:rPr>
          <w:sz w:val="18"/>
          <w:szCs w:val="18"/>
          <w:lang w:val="es-CO"/>
        </w:rPr>
        <w:t>(…)</w:t>
      </w:r>
    </w:p>
    <w:p w:rsidR="00571642" w:rsidRDefault="00571642" w:rsidP="001305F8">
      <w:pPr>
        <w:pStyle w:val="Sinespaciado"/>
        <w:jc w:val="both"/>
        <w:rPr>
          <w:sz w:val="18"/>
          <w:szCs w:val="18"/>
          <w:lang w:val="es-CO"/>
        </w:rPr>
      </w:pPr>
    </w:p>
    <w:p w:rsidR="00571642" w:rsidRPr="00571642" w:rsidRDefault="00571642" w:rsidP="00571642">
      <w:pPr>
        <w:pStyle w:val="Sinespaciado"/>
        <w:jc w:val="both"/>
        <w:rPr>
          <w:sz w:val="18"/>
          <w:szCs w:val="18"/>
          <w:lang w:val="es-CO"/>
        </w:rPr>
      </w:pPr>
      <w:r>
        <w:rPr>
          <w:sz w:val="18"/>
          <w:szCs w:val="18"/>
          <w:lang w:val="es-CO"/>
        </w:rPr>
        <w:t>“</w:t>
      </w:r>
      <w:r w:rsidRPr="00571642">
        <w:rPr>
          <w:sz w:val="18"/>
          <w:szCs w:val="18"/>
          <w:lang w:val="es-CO"/>
        </w:rPr>
        <w:t>Recientemente, la Sala de Casación Civil de la Corte Suprema de Justicia, en asunto similar decidido por esta Corporación declaró la nulidad, bajo el sustento que, el artículo 16 del Decreto 2591 de 1991 establece que las actuaciones que se surten dentro del rito constitucional deben ser notificadas “a las partes o intervinientes”, con lo que se garantiza la citación al trámite de los terceros determinados o determinables con interés legítimo en el mismo, con el fin de que puedan ejercer su defensa y, por ende, se dé cumplimiento al debido proceso, protegiendo sus intereses.</w:t>
      </w:r>
    </w:p>
    <w:p w:rsidR="00571642" w:rsidRPr="00571642" w:rsidRDefault="00571642" w:rsidP="00571642">
      <w:pPr>
        <w:pStyle w:val="Sinespaciado"/>
        <w:jc w:val="both"/>
        <w:rPr>
          <w:sz w:val="18"/>
          <w:szCs w:val="18"/>
          <w:lang w:val="es-CO"/>
        </w:rPr>
      </w:pPr>
    </w:p>
    <w:p w:rsidR="00571642" w:rsidRPr="00571642" w:rsidRDefault="00571642" w:rsidP="00571642">
      <w:pPr>
        <w:pStyle w:val="Sinespaciado"/>
        <w:jc w:val="both"/>
        <w:rPr>
          <w:sz w:val="18"/>
          <w:szCs w:val="18"/>
          <w:lang w:val="es-CO"/>
        </w:rPr>
      </w:pPr>
      <w:r w:rsidRPr="00571642">
        <w:rPr>
          <w:sz w:val="18"/>
          <w:szCs w:val="18"/>
          <w:lang w:val="es-CO"/>
        </w:rPr>
        <w:t>En este caso, la demanda de amparo fue admitida frente a la Administradora Colombiana de Pensiones –</w:t>
      </w:r>
      <w:proofErr w:type="spellStart"/>
      <w:r w:rsidRPr="00571642">
        <w:rPr>
          <w:sz w:val="18"/>
          <w:szCs w:val="18"/>
          <w:lang w:val="es-CO"/>
        </w:rPr>
        <w:t>Colpensiones</w:t>
      </w:r>
      <w:proofErr w:type="spellEnd"/>
      <w:r w:rsidRPr="00571642">
        <w:rPr>
          <w:sz w:val="18"/>
          <w:szCs w:val="18"/>
          <w:lang w:val="es-CO"/>
        </w:rPr>
        <w:t xml:space="preserve">- y </w:t>
      </w:r>
      <w:proofErr w:type="spellStart"/>
      <w:r w:rsidRPr="00571642">
        <w:rPr>
          <w:sz w:val="18"/>
          <w:szCs w:val="18"/>
          <w:lang w:val="es-CO"/>
        </w:rPr>
        <w:t>ASALUD</w:t>
      </w:r>
      <w:proofErr w:type="spellEnd"/>
      <w:r w:rsidRPr="00571642">
        <w:rPr>
          <w:sz w:val="18"/>
          <w:szCs w:val="18"/>
          <w:lang w:val="es-CO"/>
        </w:rPr>
        <w:t xml:space="preserve"> Medicina Laboral, trámite al que se vinculó al Gerente Nacional de Reconocimiento de </w:t>
      </w:r>
      <w:proofErr w:type="spellStart"/>
      <w:r w:rsidRPr="00571642">
        <w:rPr>
          <w:sz w:val="18"/>
          <w:szCs w:val="18"/>
          <w:lang w:val="es-CO"/>
        </w:rPr>
        <w:t>Colpensiones</w:t>
      </w:r>
      <w:proofErr w:type="spellEnd"/>
      <w:r w:rsidRPr="00571642">
        <w:rPr>
          <w:sz w:val="18"/>
          <w:szCs w:val="18"/>
          <w:lang w:val="es-CO"/>
        </w:rPr>
        <w:t xml:space="preserve"> y a la Junta Regional de Calificación de Invalidez de Risaralda, sin embargo, no hay certeza que esta última, haya sido debidamente notificada, pues como se dijo, según el certificado de trazabilidad de la guía No. RN757939602CO de la empresa 4-72, se indica que dicha comunicación no fue entregada y se dispuso su devolución al </w:t>
      </w:r>
      <w:proofErr w:type="gramStart"/>
      <w:r w:rsidRPr="00571642">
        <w:rPr>
          <w:sz w:val="18"/>
          <w:szCs w:val="18"/>
          <w:lang w:val="es-CO"/>
        </w:rPr>
        <w:t>remitente .</w:t>
      </w:r>
      <w:proofErr w:type="gramEnd"/>
      <w:r w:rsidRPr="00571642">
        <w:rPr>
          <w:sz w:val="18"/>
          <w:szCs w:val="18"/>
          <w:lang w:val="es-CO"/>
        </w:rPr>
        <w:t xml:space="preserve"> </w:t>
      </w:r>
    </w:p>
    <w:p w:rsidR="00571642" w:rsidRPr="00571642" w:rsidRDefault="00571642" w:rsidP="00571642">
      <w:pPr>
        <w:pStyle w:val="Sinespaciado"/>
        <w:jc w:val="both"/>
        <w:rPr>
          <w:sz w:val="18"/>
          <w:szCs w:val="18"/>
          <w:lang w:val="es-CO"/>
        </w:rPr>
      </w:pPr>
    </w:p>
    <w:p w:rsidR="00571642" w:rsidRPr="00571642" w:rsidRDefault="00571642" w:rsidP="00571642">
      <w:pPr>
        <w:pStyle w:val="Sinespaciado"/>
        <w:jc w:val="both"/>
        <w:rPr>
          <w:sz w:val="18"/>
          <w:szCs w:val="18"/>
          <w:lang w:val="es-CO"/>
        </w:rPr>
      </w:pPr>
      <w:r w:rsidRPr="00571642">
        <w:rPr>
          <w:sz w:val="18"/>
          <w:szCs w:val="18"/>
          <w:lang w:val="es-CO"/>
        </w:rPr>
        <w:t xml:space="preserve">Así las cosas, la circunstancia que viene de advertirse, como ya se dijo, genera la nulidad de todo lo actuado a partir del fallo que se revisa, inclusive, para que la jueza de instancia proceda a efectuar en debida forma la notificación del auto </w:t>
      </w:r>
      <w:proofErr w:type="spellStart"/>
      <w:r w:rsidRPr="00571642">
        <w:rPr>
          <w:sz w:val="18"/>
          <w:szCs w:val="18"/>
          <w:lang w:val="es-CO"/>
        </w:rPr>
        <w:t>admisorio</w:t>
      </w:r>
      <w:proofErr w:type="spellEnd"/>
      <w:r w:rsidRPr="00571642">
        <w:rPr>
          <w:sz w:val="18"/>
          <w:szCs w:val="18"/>
          <w:lang w:val="es-CO"/>
        </w:rPr>
        <w:t xml:space="preserve"> de la demanda de tutela a la Junta Regional de Calificación de Invalidez de Risaralda, sin perjuicio de la validez de las pruebas recaudadas en los términos del inciso 2º del artículo 138 de la Ley de Enjuiciamiento Civil vigente, toda vez que se le impidió a esta, como parte interesada, intervenir en este particular escenario, exponer sus argumentos y, de ser el caso, aportar las pruebas que pretendiera hacer valer.</w:t>
      </w:r>
    </w:p>
    <w:p w:rsidR="00571642" w:rsidRPr="00571642" w:rsidRDefault="00571642" w:rsidP="00571642">
      <w:pPr>
        <w:pStyle w:val="Sinespaciado"/>
        <w:jc w:val="both"/>
        <w:rPr>
          <w:sz w:val="18"/>
          <w:szCs w:val="18"/>
          <w:lang w:val="es-CO"/>
        </w:rPr>
      </w:pPr>
    </w:p>
    <w:p w:rsidR="00571642" w:rsidRDefault="00571642" w:rsidP="00571642">
      <w:pPr>
        <w:pStyle w:val="Sinespaciado"/>
        <w:jc w:val="both"/>
        <w:rPr>
          <w:sz w:val="18"/>
          <w:szCs w:val="18"/>
          <w:lang w:val="es-CO"/>
        </w:rPr>
      </w:pPr>
      <w:r w:rsidRPr="00571642">
        <w:rPr>
          <w:sz w:val="18"/>
          <w:szCs w:val="18"/>
          <w:lang w:val="es-CO"/>
        </w:rPr>
        <w:t xml:space="preserve">Por último, es pertinente advertir que la demanda de amparo fue admitida frente a </w:t>
      </w:r>
      <w:proofErr w:type="spellStart"/>
      <w:r w:rsidRPr="00571642">
        <w:rPr>
          <w:sz w:val="18"/>
          <w:szCs w:val="18"/>
          <w:lang w:val="es-CO"/>
        </w:rPr>
        <w:t>COLPENSIONES</w:t>
      </w:r>
      <w:proofErr w:type="spellEnd"/>
      <w:r w:rsidRPr="00571642">
        <w:rPr>
          <w:sz w:val="18"/>
          <w:szCs w:val="18"/>
          <w:lang w:val="es-CO"/>
        </w:rPr>
        <w:t xml:space="preserve"> – Gerencia Nacional y Gerencia Nacional de Reconocimiento (</w:t>
      </w:r>
      <w:proofErr w:type="spellStart"/>
      <w:r w:rsidRPr="00571642">
        <w:rPr>
          <w:sz w:val="18"/>
          <w:szCs w:val="18"/>
          <w:lang w:val="es-CO"/>
        </w:rPr>
        <w:t>fl</w:t>
      </w:r>
      <w:proofErr w:type="spellEnd"/>
      <w:r w:rsidRPr="00571642">
        <w:rPr>
          <w:sz w:val="18"/>
          <w:szCs w:val="18"/>
          <w:lang w:val="es-CO"/>
        </w:rPr>
        <w:t xml:space="preserve">. 13 Cd. 1ª instancia), sin vincular a la Dirección de Medicina Laboral que en razón del contenido del derecho de petición elevado por el </w:t>
      </w:r>
      <w:proofErr w:type="spellStart"/>
      <w:r w:rsidRPr="00571642">
        <w:rPr>
          <w:sz w:val="18"/>
          <w:szCs w:val="18"/>
          <w:lang w:val="es-CO"/>
        </w:rPr>
        <w:t>tutelante</w:t>
      </w:r>
      <w:proofErr w:type="spellEnd"/>
      <w:r w:rsidRPr="00571642">
        <w:rPr>
          <w:sz w:val="18"/>
          <w:szCs w:val="18"/>
          <w:lang w:val="es-CO"/>
        </w:rPr>
        <w:t xml:space="preserve"> y la respuesta brindada por dicha Administradora , correspondía ser convocada a la acción de tutela, pues es la encargada de esa puntual función de adelantar el trámite correspondiente ante las juntas de calificación de invalidez, en caso de inconformidad por cualquiera de las partes interesadas</w:t>
      </w:r>
      <w:r>
        <w:rPr>
          <w:sz w:val="18"/>
          <w:szCs w:val="18"/>
          <w:lang w:val="es-CO"/>
        </w:rPr>
        <w:t>”</w:t>
      </w:r>
    </w:p>
    <w:p w:rsidR="00571642" w:rsidRDefault="00571642" w:rsidP="001305F8">
      <w:pPr>
        <w:pStyle w:val="Sinespaciado"/>
        <w:jc w:val="both"/>
        <w:rPr>
          <w:sz w:val="18"/>
          <w:szCs w:val="18"/>
          <w:lang w:val="es-CO"/>
        </w:rPr>
      </w:pPr>
    </w:p>
    <w:bookmarkEnd w:id="0"/>
    <w:p w:rsidR="00571642" w:rsidRPr="004E1565" w:rsidRDefault="00571642" w:rsidP="001305F8">
      <w:pPr>
        <w:pStyle w:val="Sinespaciado"/>
        <w:jc w:val="both"/>
        <w:rPr>
          <w:sz w:val="18"/>
          <w:szCs w:val="18"/>
          <w:lang w:val="es-CO"/>
        </w:rPr>
      </w:pPr>
    </w:p>
    <w:p w:rsidR="001305F8" w:rsidRDefault="001305F8" w:rsidP="00ED3CE6">
      <w:pPr>
        <w:spacing w:line="360" w:lineRule="auto"/>
        <w:ind w:firstLine="2835"/>
        <w:rPr>
          <w:rFonts w:ascii="Arial" w:hAnsi="Arial" w:cs="Arial"/>
          <w:b/>
          <w:bCs/>
          <w:sz w:val="26"/>
          <w:szCs w:val="26"/>
        </w:rPr>
      </w:pPr>
    </w:p>
    <w:p w:rsidR="00B22294" w:rsidRPr="000D6533" w:rsidRDefault="00B22294" w:rsidP="00ED3CE6">
      <w:pPr>
        <w:spacing w:line="360" w:lineRule="auto"/>
        <w:ind w:firstLine="2835"/>
        <w:rPr>
          <w:rFonts w:ascii="Arial" w:hAnsi="Arial" w:cs="Arial"/>
          <w:b/>
          <w:bCs/>
          <w:sz w:val="26"/>
          <w:szCs w:val="26"/>
        </w:rPr>
      </w:pPr>
      <w:r w:rsidRPr="000D6533">
        <w:rPr>
          <w:rFonts w:ascii="Arial" w:hAnsi="Arial" w:cs="Arial"/>
          <w:b/>
          <w:bCs/>
          <w:sz w:val="26"/>
          <w:szCs w:val="26"/>
        </w:rPr>
        <w:t>TRIBUNAL SUPERIOR DE PEREIRA</w:t>
      </w:r>
    </w:p>
    <w:p w:rsidR="00B22294" w:rsidRPr="006009F7" w:rsidRDefault="00B22294" w:rsidP="00476302">
      <w:pPr>
        <w:spacing w:line="360" w:lineRule="auto"/>
        <w:ind w:left="2832" w:firstLine="3"/>
        <w:rPr>
          <w:rFonts w:ascii="Arial" w:hAnsi="Arial" w:cs="Arial"/>
          <w:bCs/>
          <w:sz w:val="26"/>
          <w:szCs w:val="26"/>
        </w:rPr>
      </w:pPr>
      <w:r>
        <w:rPr>
          <w:rFonts w:ascii="Arial" w:hAnsi="Arial" w:cs="Arial"/>
          <w:bCs/>
          <w:sz w:val="26"/>
          <w:szCs w:val="26"/>
        </w:rPr>
        <w:t xml:space="preserve">Sala </w:t>
      </w:r>
      <w:r w:rsidR="000D6533">
        <w:rPr>
          <w:rFonts w:ascii="Arial" w:hAnsi="Arial" w:cs="Arial"/>
          <w:bCs/>
          <w:sz w:val="26"/>
          <w:szCs w:val="26"/>
        </w:rPr>
        <w:t>Civil Familia</w:t>
      </w:r>
      <w:r>
        <w:rPr>
          <w:rFonts w:ascii="Arial" w:hAnsi="Arial" w:cs="Arial"/>
          <w:bCs/>
          <w:sz w:val="26"/>
          <w:szCs w:val="26"/>
        </w:rPr>
        <w:t xml:space="preserve"> Unitaria</w:t>
      </w:r>
    </w:p>
    <w:p w:rsidR="00B22294" w:rsidRPr="0067349E" w:rsidRDefault="00B22294" w:rsidP="00ED3CE6">
      <w:pPr>
        <w:spacing w:line="360" w:lineRule="auto"/>
        <w:ind w:firstLine="2835"/>
        <w:rPr>
          <w:rFonts w:ascii="Arial" w:hAnsi="Arial" w:cs="Arial"/>
          <w:bCs/>
          <w:sz w:val="22"/>
          <w:szCs w:val="26"/>
        </w:rPr>
      </w:pP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Magistrado: </w:t>
      </w:r>
    </w:p>
    <w:p w:rsidR="00B22294" w:rsidRPr="000D6533" w:rsidRDefault="00B22294" w:rsidP="00ED3CE6">
      <w:pPr>
        <w:spacing w:line="360" w:lineRule="auto"/>
        <w:ind w:firstLine="2835"/>
        <w:rPr>
          <w:rFonts w:ascii="Arial" w:hAnsi="Arial" w:cs="Arial"/>
          <w:b/>
          <w:bCs/>
          <w:sz w:val="24"/>
          <w:szCs w:val="24"/>
        </w:rPr>
      </w:pPr>
      <w:r w:rsidRPr="000D6533">
        <w:rPr>
          <w:rFonts w:ascii="Arial" w:hAnsi="Arial" w:cs="Arial"/>
          <w:b/>
          <w:bCs/>
          <w:sz w:val="24"/>
          <w:szCs w:val="24"/>
        </w:rPr>
        <w:t>EDDER JIMMY SÁNCHEZ CALAMBÁS</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bCs/>
          <w:sz w:val="24"/>
          <w:szCs w:val="24"/>
        </w:rPr>
        <w:t xml:space="preserve">Pereira, </w:t>
      </w:r>
      <w:r w:rsidR="000D6533">
        <w:rPr>
          <w:rFonts w:ascii="Arial" w:hAnsi="Arial" w:cs="Arial"/>
          <w:bCs/>
          <w:sz w:val="24"/>
          <w:szCs w:val="24"/>
        </w:rPr>
        <w:t>7</w:t>
      </w:r>
      <w:r w:rsidRPr="0010145A">
        <w:rPr>
          <w:rFonts w:ascii="Arial" w:hAnsi="Arial" w:cs="Arial"/>
          <w:bCs/>
          <w:sz w:val="24"/>
          <w:szCs w:val="24"/>
        </w:rPr>
        <w:t xml:space="preserve"> de </w:t>
      </w:r>
      <w:r w:rsidR="00EB1937">
        <w:rPr>
          <w:rFonts w:ascii="Arial" w:hAnsi="Arial" w:cs="Arial"/>
          <w:bCs/>
          <w:sz w:val="24"/>
          <w:szCs w:val="24"/>
        </w:rPr>
        <w:t>julio</w:t>
      </w:r>
      <w:r w:rsidR="000D6533">
        <w:rPr>
          <w:rFonts w:ascii="Arial" w:hAnsi="Arial" w:cs="Arial"/>
          <w:bCs/>
          <w:sz w:val="24"/>
          <w:szCs w:val="24"/>
        </w:rPr>
        <w:t xml:space="preserve"> </w:t>
      </w:r>
      <w:r w:rsidRPr="0010145A">
        <w:rPr>
          <w:rFonts w:ascii="Arial" w:hAnsi="Arial" w:cs="Arial"/>
          <w:bCs/>
          <w:sz w:val="24"/>
          <w:szCs w:val="24"/>
        </w:rPr>
        <w:t xml:space="preserve">de </w:t>
      </w:r>
      <w:r w:rsidR="00582576">
        <w:rPr>
          <w:rFonts w:ascii="Arial" w:hAnsi="Arial" w:cs="Arial"/>
          <w:bCs/>
          <w:sz w:val="24"/>
          <w:szCs w:val="24"/>
        </w:rPr>
        <w:t>2017</w:t>
      </w:r>
    </w:p>
    <w:p w:rsidR="00B22294" w:rsidRPr="0010145A" w:rsidRDefault="00B22294" w:rsidP="00ED3CE6">
      <w:pPr>
        <w:spacing w:line="360" w:lineRule="auto"/>
        <w:ind w:firstLine="2835"/>
        <w:rPr>
          <w:rFonts w:ascii="Arial" w:hAnsi="Arial" w:cs="Arial"/>
          <w:bCs/>
          <w:sz w:val="24"/>
          <w:szCs w:val="24"/>
        </w:rPr>
      </w:pPr>
      <w:r w:rsidRPr="0010145A">
        <w:rPr>
          <w:rFonts w:ascii="Arial" w:hAnsi="Arial" w:cs="Arial"/>
          <w:sz w:val="24"/>
          <w:szCs w:val="24"/>
        </w:rPr>
        <w:t xml:space="preserve">Referencia: </w:t>
      </w:r>
      <w:r w:rsidR="00A57196">
        <w:rPr>
          <w:rFonts w:ascii="Arial" w:hAnsi="Arial" w:cs="Arial"/>
          <w:sz w:val="24"/>
          <w:szCs w:val="24"/>
        </w:rPr>
        <w:t>66001</w:t>
      </w:r>
      <w:r w:rsidRPr="0010145A">
        <w:rPr>
          <w:rFonts w:ascii="Arial" w:hAnsi="Arial" w:cs="Arial"/>
          <w:sz w:val="24"/>
          <w:szCs w:val="24"/>
        </w:rPr>
        <w:t>-31-</w:t>
      </w:r>
      <w:r w:rsidR="000D6533">
        <w:rPr>
          <w:rFonts w:ascii="Arial" w:hAnsi="Arial" w:cs="Arial"/>
          <w:sz w:val="24"/>
          <w:szCs w:val="24"/>
        </w:rPr>
        <w:t>0</w:t>
      </w:r>
      <w:r w:rsidR="00EB1937">
        <w:rPr>
          <w:rFonts w:ascii="Arial" w:hAnsi="Arial" w:cs="Arial"/>
          <w:sz w:val="24"/>
          <w:szCs w:val="24"/>
        </w:rPr>
        <w:t>3</w:t>
      </w:r>
      <w:r w:rsidRPr="0010145A">
        <w:rPr>
          <w:rFonts w:ascii="Arial" w:hAnsi="Arial" w:cs="Arial"/>
          <w:sz w:val="24"/>
          <w:szCs w:val="24"/>
        </w:rPr>
        <w:t>-00</w:t>
      </w:r>
      <w:r w:rsidR="00EB1937">
        <w:rPr>
          <w:rFonts w:ascii="Arial" w:hAnsi="Arial" w:cs="Arial"/>
          <w:sz w:val="24"/>
          <w:szCs w:val="24"/>
        </w:rPr>
        <w:t>4</w:t>
      </w:r>
      <w:r w:rsidRPr="0010145A">
        <w:rPr>
          <w:rFonts w:ascii="Arial" w:hAnsi="Arial" w:cs="Arial"/>
          <w:sz w:val="24"/>
          <w:szCs w:val="24"/>
        </w:rPr>
        <w:t>-</w:t>
      </w:r>
      <w:r w:rsidRPr="000D6533">
        <w:rPr>
          <w:rFonts w:ascii="Arial" w:hAnsi="Arial" w:cs="Arial"/>
          <w:b/>
          <w:sz w:val="24"/>
          <w:szCs w:val="24"/>
        </w:rPr>
        <w:t>201</w:t>
      </w:r>
      <w:r w:rsidR="000D6533" w:rsidRPr="000D6533">
        <w:rPr>
          <w:rFonts w:ascii="Arial" w:hAnsi="Arial" w:cs="Arial"/>
          <w:b/>
          <w:sz w:val="24"/>
          <w:szCs w:val="24"/>
        </w:rPr>
        <w:t>7</w:t>
      </w:r>
      <w:r w:rsidRPr="000D6533">
        <w:rPr>
          <w:rFonts w:ascii="Arial" w:hAnsi="Arial" w:cs="Arial"/>
          <w:b/>
          <w:sz w:val="24"/>
          <w:szCs w:val="24"/>
        </w:rPr>
        <w:t>-00</w:t>
      </w:r>
      <w:r w:rsidR="00EB1937">
        <w:rPr>
          <w:rFonts w:ascii="Arial" w:hAnsi="Arial" w:cs="Arial"/>
          <w:b/>
          <w:sz w:val="24"/>
          <w:szCs w:val="24"/>
        </w:rPr>
        <w:t>1</w:t>
      </w:r>
      <w:r w:rsidR="000D6533" w:rsidRPr="000D6533">
        <w:rPr>
          <w:rFonts w:ascii="Arial" w:hAnsi="Arial" w:cs="Arial"/>
          <w:b/>
          <w:sz w:val="24"/>
          <w:szCs w:val="24"/>
        </w:rPr>
        <w:t>3</w:t>
      </w:r>
      <w:r w:rsidR="00EB1937">
        <w:rPr>
          <w:rFonts w:ascii="Arial" w:hAnsi="Arial" w:cs="Arial"/>
          <w:b/>
          <w:sz w:val="24"/>
          <w:szCs w:val="24"/>
        </w:rPr>
        <w:t>8</w:t>
      </w:r>
      <w:r w:rsidRPr="0010145A">
        <w:rPr>
          <w:rFonts w:ascii="Arial" w:hAnsi="Arial" w:cs="Arial"/>
          <w:sz w:val="24"/>
          <w:szCs w:val="24"/>
        </w:rPr>
        <w:t>-01</w:t>
      </w: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B86BB3" w:rsidRDefault="00B22294" w:rsidP="00601521">
      <w:pPr>
        <w:pStyle w:val="Sinespaciado1"/>
        <w:spacing w:line="360" w:lineRule="auto"/>
        <w:ind w:firstLine="2835"/>
        <w:rPr>
          <w:rFonts w:ascii="Arial" w:hAnsi="Arial" w:cs="Arial"/>
          <w:sz w:val="20"/>
          <w:szCs w:val="26"/>
          <w:lang w:val="es-ES" w:eastAsia="es-ES"/>
        </w:rPr>
      </w:pPr>
    </w:p>
    <w:p w:rsidR="00B22294" w:rsidRPr="00521157" w:rsidRDefault="00B22294" w:rsidP="00601521">
      <w:pPr>
        <w:pStyle w:val="Sinespaciado1"/>
        <w:spacing w:line="360" w:lineRule="auto"/>
        <w:ind w:firstLine="2835"/>
        <w:rPr>
          <w:rFonts w:ascii="Arial" w:hAnsi="Arial" w:cs="Arial"/>
          <w:b/>
          <w:szCs w:val="26"/>
          <w:lang w:val="es-ES" w:eastAsia="es-ES"/>
        </w:rPr>
      </w:pPr>
      <w:r w:rsidRPr="00521157">
        <w:rPr>
          <w:rFonts w:ascii="Arial" w:hAnsi="Arial" w:cs="Arial"/>
          <w:b/>
          <w:szCs w:val="26"/>
          <w:lang w:val="es-ES" w:eastAsia="es-ES"/>
        </w:rPr>
        <w:t>I. ASUNTO</w:t>
      </w:r>
    </w:p>
    <w:p w:rsidR="00B22294" w:rsidRPr="00842F59" w:rsidRDefault="00B22294" w:rsidP="00601521">
      <w:pPr>
        <w:pStyle w:val="Sinespaciado1"/>
        <w:spacing w:line="360" w:lineRule="auto"/>
        <w:ind w:firstLine="2835"/>
        <w:rPr>
          <w:rFonts w:ascii="Arial" w:hAnsi="Arial" w:cs="Arial"/>
          <w:sz w:val="16"/>
          <w:szCs w:val="26"/>
          <w:lang w:val="es-ES" w:eastAsia="es-ES"/>
        </w:rPr>
      </w:pPr>
    </w:p>
    <w:p w:rsidR="00B22294" w:rsidRPr="00B815DC" w:rsidRDefault="00B22294" w:rsidP="00B22294">
      <w:pPr>
        <w:suppressAutoHyphens/>
        <w:spacing w:line="360" w:lineRule="auto"/>
        <w:ind w:firstLine="2835"/>
        <w:jc w:val="both"/>
        <w:rPr>
          <w:rFonts w:ascii="Arial" w:hAnsi="Arial" w:cs="Arial"/>
          <w:sz w:val="26"/>
          <w:szCs w:val="26"/>
        </w:rPr>
      </w:pPr>
      <w:r w:rsidRPr="00B815DC">
        <w:rPr>
          <w:rFonts w:ascii="Arial" w:hAnsi="Arial" w:cs="Arial"/>
          <w:sz w:val="26"/>
          <w:szCs w:val="26"/>
        </w:rPr>
        <w:t xml:space="preserve">Correspondería al Tribunal decidir la impugnación interpuesta frente al fallo proferido el </w:t>
      </w:r>
      <w:r w:rsidR="000D6533">
        <w:rPr>
          <w:rFonts w:ascii="Arial" w:hAnsi="Arial" w:cs="Arial"/>
          <w:sz w:val="26"/>
          <w:szCs w:val="26"/>
        </w:rPr>
        <w:t>2</w:t>
      </w:r>
      <w:r w:rsidR="00EB1937">
        <w:rPr>
          <w:rFonts w:ascii="Arial" w:hAnsi="Arial" w:cs="Arial"/>
          <w:sz w:val="26"/>
          <w:szCs w:val="26"/>
        </w:rPr>
        <w:t>5</w:t>
      </w:r>
      <w:r w:rsidRPr="00B815DC">
        <w:rPr>
          <w:rFonts w:ascii="Arial" w:hAnsi="Arial" w:cs="Arial"/>
          <w:sz w:val="26"/>
          <w:szCs w:val="26"/>
        </w:rPr>
        <w:t xml:space="preserve"> de </w:t>
      </w:r>
      <w:r w:rsidR="00EB1937">
        <w:rPr>
          <w:rFonts w:ascii="Arial" w:hAnsi="Arial" w:cs="Arial"/>
          <w:sz w:val="26"/>
          <w:szCs w:val="26"/>
        </w:rPr>
        <w:t>may</w:t>
      </w:r>
      <w:r w:rsidR="000D6533">
        <w:rPr>
          <w:rFonts w:ascii="Arial" w:hAnsi="Arial" w:cs="Arial"/>
          <w:sz w:val="26"/>
          <w:szCs w:val="26"/>
        </w:rPr>
        <w:t>o</w:t>
      </w:r>
      <w:r w:rsidRPr="00B815DC">
        <w:rPr>
          <w:rFonts w:ascii="Arial" w:hAnsi="Arial" w:cs="Arial"/>
          <w:sz w:val="26"/>
          <w:szCs w:val="26"/>
        </w:rPr>
        <w:t xml:space="preserve"> de 201</w:t>
      </w:r>
      <w:r w:rsidR="000D6533">
        <w:rPr>
          <w:rFonts w:ascii="Arial" w:hAnsi="Arial" w:cs="Arial"/>
          <w:sz w:val="26"/>
          <w:szCs w:val="26"/>
        </w:rPr>
        <w:t>7</w:t>
      </w:r>
      <w:r w:rsidRPr="00B815DC">
        <w:rPr>
          <w:rFonts w:ascii="Arial" w:hAnsi="Arial" w:cs="Arial"/>
          <w:sz w:val="26"/>
          <w:szCs w:val="26"/>
        </w:rPr>
        <w:t xml:space="preserve"> por el Juzgado </w:t>
      </w:r>
      <w:r w:rsidR="00EB1937">
        <w:rPr>
          <w:rFonts w:ascii="Arial" w:hAnsi="Arial" w:cs="Arial"/>
          <w:sz w:val="26"/>
          <w:szCs w:val="26"/>
        </w:rPr>
        <w:t>Cuart</w:t>
      </w:r>
      <w:r w:rsidR="00582576">
        <w:rPr>
          <w:rFonts w:ascii="Arial" w:hAnsi="Arial" w:cs="Arial"/>
          <w:sz w:val="26"/>
          <w:szCs w:val="26"/>
        </w:rPr>
        <w:t>o</w:t>
      </w:r>
      <w:r w:rsidR="00EB1937">
        <w:rPr>
          <w:rFonts w:ascii="Arial" w:hAnsi="Arial" w:cs="Arial"/>
          <w:sz w:val="26"/>
          <w:szCs w:val="26"/>
        </w:rPr>
        <w:t xml:space="preserve"> Civil del Circuito</w:t>
      </w:r>
      <w:r w:rsidR="00582576">
        <w:rPr>
          <w:rFonts w:ascii="Arial" w:hAnsi="Arial" w:cs="Arial"/>
          <w:sz w:val="26"/>
          <w:szCs w:val="26"/>
        </w:rPr>
        <w:t xml:space="preserve"> </w:t>
      </w:r>
      <w:r w:rsidRPr="00B815DC">
        <w:rPr>
          <w:rFonts w:ascii="Arial" w:hAnsi="Arial" w:cs="Arial"/>
          <w:sz w:val="26"/>
          <w:szCs w:val="26"/>
        </w:rPr>
        <w:t xml:space="preserve">de </w:t>
      </w:r>
      <w:r w:rsidR="00A57196">
        <w:rPr>
          <w:rFonts w:ascii="Arial" w:hAnsi="Arial" w:cs="Arial"/>
          <w:sz w:val="26"/>
          <w:szCs w:val="26"/>
        </w:rPr>
        <w:t>esta ciudad</w:t>
      </w:r>
      <w:r w:rsidRPr="00B815DC">
        <w:rPr>
          <w:rFonts w:ascii="Arial" w:hAnsi="Arial" w:cs="Arial"/>
          <w:sz w:val="26"/>
          <w:szCs w:val="26"/>
        </w:rPr>
        <w:t>, dentro de la acción de tutela promovida por</w:t>
      </w:r>
      <w:r w:rsidR="00F02F5C">
        <w:rPr>
          <w:rFonts w:ascii="Arial" w:hAnsi="Arial" w:cs="Arial"/>
          <w:sz w:val="26"/>
          <w:szCs w:val="26"/>
        </w:rPr>
        <w:t xml:space="preserve"> </w:t>
      </w:r>
      <w:r w:rsidR="00F504A8">
        <w:rPr>
          <w:rFonts w:ascii="Arial" w:hAnsi="Arial" w:cs="Arial"/>
          <w:sz w:val="26"/>
          <w:szCs w:val="26"/>
        </w:rPr>
        <w:t>inter</w:t>
      </w:r>
      <w:r w:rsidR="00F02F5C">
        <w:rPr>
          <w:rFonts w:ascii="Arial" w:hAnsi="Arial" w:cs="Arial"/>
          <w:sz w:val="26"/>
          <w:szCs w:val="26"/>
        </w:rPr>
        <w:t>medio de apoderado judicial por</w:t>
      </w:r>
      <w:r w:rsidRPr="00B815DC">
        <w:rPr>
          <w:rFonts w:ascii="Arial" w:hAnsi="Arial" w:cs="Arial"/>
          <w:sz w:val="26"/>
          <w:szCs w:val="26"/>
        </w:rPr>
        <w:t xml:space="preserve"> </w:t>
      </w:r>
      <w:r w:rsidR="00582576">
        <w:rPr>
          <w:rFonts w:ascii="Arial" w:hAnsi="Arial" w:cs="Arial"/>
          <w:sz w:val="26"/>
          <w:szCs w:val="26"/>
        </w:rPr>
        <w:t>e</w:t>
      </w:r>
      <w:r w:rsidR="00A57196">
        <w:rPr>
          <w:rFonts w:ascii="Arial" w:hAnsi="Arial" w:cs="Arial"/>
          <w:sz w:val="26"/>
          <w:szCs w:val="26"/>
        </w:rPr>
        <w:t>l</w:t>
      </w:r>
      <w:r w:rsidR="00582576">
        <w:rPr>
          <w:rFonts w:ascii="Arial" w:hAnsi="Arial" w:cs="Arial"/>
          <w:sz w:val="26"/>
          <w:szCs w:val="26"/>
        </w:rPr>
        <w:t xml:space="preserve"> señor</w:t>
      </w:r>
      <w:r w:rsidR="00A57196">
        <w:rPr>
          <w:rFonts w:ascii="Arial" w:hAnsi="Arial" w:cs="Arial"/>
          <w:sz w:val="26"/>
          <w:szCs w:val="26"/>
        </w:rPr>
        <w:t xml:space="preserve"> </w:t>
      </w:r>
      <w:r w:rsidR="000D6533">
        <w:rPr>
          <w:rFonts w:ascii="Arial" w:hAnsi="Arial" w:cs="Arial"/>
          <w:sz w:val="26"/>
          <w:szCs w:val="26"/>
        </w:rPr>
        <w:t xml:space="preserve">José </w:t>
      </w:r>
      <w:r w:rsidR="00EB1937">
        <w:rPr>
          <w:rFonts w:ascii="Arial" w:hAnsi="Arial" w:cs="Arial"/>
          <w:sz w:val="26"/>
          <w:szCs w:val="26"/>
        </w:rPr>
        <w:t>Óscar Gutiérrez Gutiérrez</w:t>
      </w:r>
      <w:r>
        <w:rPr>
          <w:rFonts w:ascii="Arial" w:hAnsi="Arial" w:cs="Arial"/>
          <w:sz w:val="26"/>
          <w:szCs w:val="26"/>
        </w:rPr>
        <w:t>,</w:t>
      </w:r>
      <w:r w:rsidRPr="00B815DC">
        <w:rPr>
          <w:rFonts w:ascii="Arial" w:hAnsi="Arial" w:cs="Arial"/>
          <w:sz w:val="26"/>
          <w:szCs w:val="26"/>
        </w:rPr>
        <w:t xml:space="preserve"> contra</w:t>
      </w:r>
      <w:r w:rsidR="00582576">
        <w:rPr>
          <w:rFonts w:ascii="Arial" w:hAnsi="Arial" w:cs="Arial"/>
          <w:sz w:val="26"/>
          <w:szCs w:val="26"/>
        </w:rPr>
        <w:t xml:space="preserve"> la Administradora Colombi</w:t>
      </w:r>
      <w:r w:rsidR="00746206">
        <w:rPr>
          <w:rFonts w:ascii="Arial" w:hAnsi="Arial" w:cs="Arial"/>
          <w:sz w:val="26"/>
          <w:szCs w:val="26"/>
        </w:rPr>
        <w:t>ana de Pensiones –Colpensiones-</w:t>
      </w:r>
      <w:r w:rsidR="004852F8">
        <w:rPr>
          <w:rFonts w:ascii="Arial" w:hAnsi="Arial" w:cs="Arial"/>
          <w:sz w:val="26"/>
          <w:szCs w:val="26"/>
        </w:rPr>
        <w:t xml:space="preserve"> </w:t>
      </w:r>
      <w:r w:rsidR="00746206">
        <w:rPr>
          <w:rFonts w:ascii="Arial" w:hAnsi="Arial" w:cs="Arial"/>
          <w:sz w:val="26"/>
          <w:szCs w:val="26"/>
        </w:rPr>
        <w:t>y</w:t>
      </w:r>
      <w:r w:rsidR="008770C1">
        <w:rPr>
          <w:rFonts w:ascii="Arial" w:hAnsi="Arial" w:cs="Arial"/>
          <w:sz w:val="26"/>
          <w:szCs w:val="26"/>
        </w:rPr>
        <w:t xml:space="preserve"> </w:t>
      </w:r>
      <w:r w:rsidR="004852F8" w:rsidRPr="00746206">
        <w:rPr>
          <w:rFonts w:ascii="Arial" w:hAnsi="Arial" w:cs="Arial"/>
          <w:sz w:val="22"/>
          <w:szCs w:val="26"/>
        </w:rPr>
        <w:t>A</w:t>
      </w:r>
      <w:r w:rsidR="00746206" w:rsidRPr="00746206">
        <w:rPr>
          <w:rFonts w:ascii="Arial" w:hAnsi="Arial" w:cs="Arial"/>
          <w:sz w:val="22"/>
          <w:szCs w:val="26"/>
        </w:rPr>
        <w:t>SALUD</w:t>
      </w:r>
      <w:r w:rsidR="00746206">
        <w:rPr>
          <w:rFonts w:ascii="Arial" w:hAnsi="Arial" w:cs="Arial"/>
          <w:sz w:val="26"/>
          <w:szCs w:val="26"/>
        </w:rPr>
        <w:t xml:space="preserve"> Medicina Laboral,</w:t>
      </w:r>
      <w:r w:rsidR="004852F8">
        <w:rPr>
          <w:rFonts w:ascii="Arial" w:hAnsi="Arial" w:cs="Arial"/>
          <w:sz w:val="26"/>
          <w:szCs w:val="26"/>
        </w:rPr>
        <w:t xml:space="preserve"> </w:t>
      </w:r>
      <w:r w:rsidR="00746206">
        <w:rPr>
          <w:rFonts w:ascii="Arial" w:hAnsi="Arial" w:cs="Arial"/>
          <w:sz w:val="26"/>
          <w:szCs w:val="26"/>
        </w:rPr>
        <w:t xml:space="preserve">trámite al que se vinculó a la Junta </w:t>
      </w:r>
      <w:r w:rsidR="00FD66F7">
        <w:rPr>
          <w:rFonts w:ascii="Arial" w:hAnsi="Arial" w:cs="Arial"/>
          <w:sz w:val="26"/>
          <w:szCs w:val="26"/>
        </w:rPr>
        <w:t>Regional</w:t>
      </w:r>
      <w:r w:rsidR="00746206">
        <w:rPr>
          <w:rFonts w:ascii="Arial" w:hAnsi="Arial" w:cs="Arial"/>
          <w:sz w:val="26"/>
          <w:szCs w:val="26"/>
        </w:rPr>
        <w:t xml:space="preserve"> de Calificación de Invalidez de Risaralda</w:t>
      </w:r>
      <w:r w:rsidR="004852F8">
        <w:rPr>
          <w:rFonts w:ascii="Arial" w:hAnsi="Arial" w:cs="Arial"/>
          <w:sz w:val="26"/>
          <w:szCs w:val="26"/>
        </w:rPr>
        <w:t>,</w:t>
      </w:r>
      <w:r w:rsidR="00BB5F3B">
        <w:rPr>
          <w:rFonts w:ascii="Arial" w:hAnsi="Arial" w:cs="Arial"/>
          <w:sz w:val="26"/>
          <w:szCs w:val="26"/>
        </w:rPr>
        <w:t xml:space="preserve"> </w:t>
      </w:r>
      <w:r w:rsidRPr="00B815DC">
        <w:rPr>
          <w:rFonts w:ascii="Arial" w:hAnsi="Arial" w:cs="Arial"/>
          <w:sz w:val="26"/>
          <w:szCs w:val="26"/>
        </w:rPr>
        <w:t xml:space="preserve">si no fuera porque en primera instancia se incurrió en la causal de nulidad prevista en el numeral 8 del artículo 133 del Código General del Proceso, que afecta la actuación cumplida hasta este momento, como pasa a </w:t>
      </w:r>
      <w:r w:rsidR="00F02F5C">
        <w:rPr>
          <w:rFonts w:ascii="Arial" w:hAnsi="Arial" w:cs="Arial"/>
          <w:sz w:val="26"/>
          <w:szCs w:val="26"/>
        </w:rPr>
        <w:t>explicar</w:t>
      </w:r>
      <w:r w:rsidRPr="00B815DC">
        <w:rPr>
          <w:rFonts w:ascii="Arial" w:hAnsi="Arial" w:cs="Arial"/>
          <w:sz w:val="26"/>
          <w:szCs w:val="26"/>
        </w:rPr>
        <w:t>se:</w:t>
      </w:r>
    </w:p>
    <w:p w:rsidR="00B22294" w:rsidRDefault="00B22294" w:rsidP="00B22294">
      <w:pPr>
        <w:pStyle w:val="Sinespaciado1"/>
        <w:spacing w:line="360" w:lineRule="auto"/>
        <w:ind w:firstLine="2835"/>
        <w:rPr>
          <w:rFonts w:ascii="Arial" w:hAnsi="Arial" w:cs="Arial"/>
          <w:sz w:val="16"/>
          <w:szCs w:val="26"/>
          <w:lang w:val="es-ES" w:eastAsia="es-ES"/>
        </w:rPr>
      </w:pPr>
    </w:p>
    <w:p w:rsidR="00F02F5C" w:rsidRPr="00F02F5C" w:rsidRDefault="00F02F5C" w:rsidP="00F02F5C">
      <w:pPr>
        <w:suppressAutoHyphens/>
        <w:spacing w:line="360" w:lineRule="auto"/>
        <w:ind w:firstLine="2835"/>
        <w:jc w:val="both"/>
        <w:rPr>
          <w:rFonts w:ascii="Arial" w:hAnsi="Arial" w:cs="Arial"/>
          <w:bCs/>
          <w:sz w:val="22"/>
          <w:szCs w:val="26"/>
          <w:lang w:val="es-ES_tradnl"/>
        </w:rPr>
      </w:pPr>
      <w:r w:rsidRPr="005C0F2B">
        <w:rPr>
          <w:rFonts w:ascii="Arial" w:hAnsi="Arial" w:cs="Arial"/>
          <w:b/>
          <w:sz w:val="22"/>
          <w:szCs w:val="26"/>
        </w:rPr>
        <w:t>II. ANTECEDENTES</w:t>
      </w:r>
    </w:p>
    <w:p w:rsidR="00F02F5C" w:rsidRPr="00B86BB3" w:rsidRDefault="00F02F5C" w:rsidP="00B22294">
      <w:pPr>
        <w:pStyle w:val="Sinespaciado1"/>
        <w:spacing w:line="360" w:lineRule="auto"/>
        <w:ind w:firstLine="2835"/>
        <w:rPr>
          <w:rFonts w:ascii="Arial" w:hAnsi="Arial" w:cs="Arial"/>
          <w:sz w:val="16"/>
          <w:szCs w:val="26"/>
          <w:lang w:val="es-ES" w:eastAsia="es-ES"/>
        </w:rPr>
      </w:pPr>
    </w:p>
    <w:p w:rsidR="00BB5F3B" w:rsidRDefault="00B22294" w:rsidP="000A4F22">
      <w:pPr>
        <w:pStyle w:val="Sinespaciado1"/>
        <w:spacing w:line="360" w:lineRule="auto"/>
        <w:ind w:firstLine="2835"/>
        <w:jc w:val="both"/>
        <w:rPr>
          <w:rFonts w:ascii="Arial" w:hAnsi="Arial" w:cs="Arial"/>
          <w:sz w:val="26"/>
          <w:szCs w:val="26"/>
        </w:rPr>
      </w:pPr>
      <w:r w:rsidRPr="006009F7">
        <w:rPr>
          <w:rFonts w:ascii="Arial" w:hAnsi="Arial" w:cs="Arial"/>
          <w:sz w:val="26"/>
          <w:szCs w:val="26"/>
        </w:rPr>
        <w:t xml:space="preserve">1. </w:t>
      </w:r>
      <w:r w:rsidR="000A4F22">
        <w:rPr>
          <w:rFonts w:ascii="Arial" w:hAnsi="Arial" w:cs="Arial"/>
          <w:spacing w:val="-3"/>
          <w:sz w:val="26"/>
          <w:szCs w:val="26"/>
        </w:rPr>
        <w:t xml:space="preserve">El </w:t>
      </w:r>
      <w:r w:rsidR="000A4F22" w:rsidRPr="0032186E">
        <w:rPr>
          <w:rFonts w:ascii="Arial" w:hAnsi="Arial" w:cs="Arial"/>
          <w:sz w:val="26"/>
          <w:szCs w:val="26"/>
        </w:rPr>
        <w:t>actor</w:t>
      </w:r>
      <w:r w:rsidR="000A4F22">
        <w:rPr>
          <w:rFonts w:ascii="Arial" w:hAnsi="Arial" w:cs="Arial"/>
          <w:sz w:val="26"/>
          <w:szCs w:val="26"/>
        </w:rPr>
        <w:t xml:space="preserve"> por intermedio de apoderado judicial </w:t>
      </w:r>
      <w:r w:rsidR="000A4F22" w:rsidRPr="0032186E">
        <w:rPr>
          <w:rFonts w:ascii="Arial" w:hAnsi="Arial" w:cs="Arial"/>
          <w:sz w:val="26"/>
          <w:szCs w:val="26"/>
        </w:rPr>
        <w:t xml:space="preserve">promovió acción de tutela contra </w:t>
      </w:r>
      <w:r w:rsidR="00FD66F7">
        <w:rPr>
          <w:rFonts w:ascii="Arial" w:hAnsi="Arial" w:cs="Arial"/>
          <w:sz w:val="26"/>
          <w:szCs w:val="26"/>
        </w:rPr>
        <w:t xml:space="preserve">Colpensiones y </w:t>
      </w:r>
      <w:r w:rsidR="00FD66F7" w:rsidRPr="00746206">
        <w:rPr>
          <w:rFonts w:ascii="Arial" w:hAnsi="Arial" w:cs="Arial"/>
          <w:szCs w:val="26"/>
        </w:rPr>
        <w:t>ASALUD</w:t>
      </w:r>
      <w:r w:rsidR="00FD66F7">
        <w:rPr>
          <w:rFonts w:ascii="Arial" w:hAnsi="Arial" w:cs="Arial"/>
          <w:sz w:val="26"/>
          <w:szCs w:val="26"/>
        </w:rPr>
        <w:t xml:space="preserve"> Medicina Laboral</w:t>
      </w:r>
      <w:r w:rsidR="000A4F22" w:rsidRPr="0032186E">
        <w:rPr>
          <w:rFonts w:ascii="Arial" w:hAnsi="Arial" w:cs="Arial"/>
          <w:sz w:val="26"/>
          <w:szCs w:val="26"/>
        </w:rPr>
        <w:t>, por considerar que</w:t>
      </w:r>
      <w:r w:rsidR="00471FE9">
        <w:rPr>
          <w:rFonts w:ascii="Arial" w:hAnsi="Arial" w:cs="Arial"/>
          <w:sz w:val="26"/>
          <w:szCs w:val="26"/>
        </w:rPr>
        <w:t xml:space="preserve"> e</w:t>
      </w:r>
      <w:r w:rsidR="000A4F22">
        <w:rPr>
          <w:rFonts w:ascii="Arial" w:hAnsi="Arial" w:cs="Arial"/>
          <w:sz w:val="26"/>
          <w:szCs w:val="26"/>
        </w:rPr>
        <w:t>sta</w:t>
      </w:r>
      <w:r w:rsidR="00471FE9">
        <w:rPr>
          <w:rFonts w:ascii="Arial" w:hAnsi="Arial" w:cs="Arial"/>
          <w:sz w:val="26"/>
          <w:szCs w:val="26"/>
        </w:rPr>
        <w:t>s</w:t>
      </w:r>
      <w:r w:rsidR="000A4F22">
        <w:rPr>
          <w:rFonts w:ascii="Arial" w:hAnsi="Arial" w:cs="Arial"/>
          <w:sz w:val="26"/>
          <w:szCs w:val="26"/>
        </w:rPr>
        <w:t xml:space="preserve"> </w:t>
      </w:r>
      <w:r w:rsidR="000A4F22" w:rsidRPr="0032186E">
        <w:rPr>
          <w:rFonts w:ascii="Arial" w:hAnsi="Arial" w:cs="Arial"/>
          <w:sz w:val="26"/>
          <w:szCs w:val="26"/>
        </w:rPr>
        <w:t>vulnera</w:t>
      </w:r>
      <w:r w:rsidR="00471FE9">
        <w:rPr>
          <w:rFonts w:ascii="Arial" w:hAnsi="Arial" w:cs="Arial"/>
          <w:sz w:val="26"/>
          <w:szCs w:val="26"/>
        </w:rPr>
        <w:t>n</w:t>
      </w:r>
      <w:r w:rsidR="000A4F22" w:rsidRPr="0032186E">
        <w:rPr>
          <w:rFonts w:ascii="Arial" w:hAnsi="Arial" w:cs="Arial"/>
          <w:sz w:val="26"/>
          <w:szCs w:val="26"/>
        </w:rPr>
        <w:t xml:space="preserve"> su</w:t>
      </w:r>
      <w:r w:rsidR="000A4F22">
        <w:rPr>
          <w:rFonts w:ascii="Arial" w:hAnsi="Arial" w:cs="Arial"/>
          <w:sz w:val="26"/>
          <w:szCs w:val="26"/>
        </w:rPr>
        <w:t xml:space="preserve"> derecho</w:t>
      </w:r>
      <w:r w:rsidR="000A4F22" w:rsidRPr="0032186E">
        <w:rPr>
          <w:rFonts w:ascii="Arial" w:hAnsi="Arial" w:cs="Arial"/>
          <w:sz w:val="26"/>
          <w:szCs w:val="26"/>
        </w:rPr>
        <w:t xml:space="preserve"> fundamental</w:t>
      </w:r>
      <w:r w:rsidR="000A4F22">
        <w:rPr>
          <w:rFonts w:ascii="Arial" w:hAnsi="Arial" w:cs="Arial"/>
          <w:sz w:val="26"/>
          <w:szCs w:val="26"/>
        </w:rPr>
        <w:t xml:space="preserve"> de petición en razón de que no ha obtenido respuesta a la solicitud radicada el </w:t>
      </w:r>
      <w:r w:rsidR="00FD66F7">
        <w:rPr>
          <w:rFonts w:ascii="Arial" w:hAnsi="Arial" w:cs="Arial"/>
          <w:sz w:val="26"/>
          <w:szCs w:val="26"/>
        </w:rPr>
        <w:t>12</w:t>
      </w:r>
      <w:r w:rsidR="000A4F22">
        <w:rPr>
          <w:rFonts w:ascii="Arial" w:hAnsi="Arial" w:cs="Arial"/>
          <w:sz w:val="26"/>
          <w:szCs w:val="26"/>
        </w:rPr>
        <w:t xml:space="preserve"> de </w:t>
      </w:r>
      <w:r w:rsidR="00471FE9">
        <w:rPr>
          <w:rFonts w:ascii="Arial" w:hAnsi="Arial" w:cs="Arial"/>
          <w:sz w:val="26"/>
          <w:szCs w:val="26"/>
        </w:rPr>
        <w:t>diciembre</w:t>
      </w:r>
      <w:r w:rsidR="000A4F22">
        <w:rPr>
          <w:rFonts w:ascii="Arial" w:hAnsi="Arial" w:cs="Arial"/>
          <w:sz w:val="26"/>
          <w:szCs w:val="26"/>
        </w:rPr>
        <w:t xml:space="preserve"> de </w:t>
      </w:r>
      <w:r w:rsidR="00471FE9">
        <w:rPr>
          <w:rFonts w:ascii="Arial" w:hAnsi="Arial" w:cs="Arial"/>
          <w:sz w:val="26"/>
          <w:szCs w:val="26"/>
        </w:rPr>
        <w:t>2016</w:t>
      </w:r>
      <w:r w:rsidR="000A4F22">
        <w:rPr>
          <w:rFonts w:ascii="Arial" w:hAnsi="Arial" w:cs="Arial"/>
          <w:sz w:val="26"/>
          <w:szCs w:val="26"/>
        </w:rPr>
        <w:t xml:space="preserve">, relacionada con </w:t>
      </w:r>
      <w:r w:rsidR="00471FE9">
        <w:rPr>
          <w:rFonts w:ascii="Arial" w:hAnsi="Arial" w:cs="Arial"/>
          <w:sz w:val="26"/>
          <w:szCs w:val="26"/>
        </w:rPr>
        <w:t>l</w:t>
      </w:r>
      <w:r w:rsidR="00173729">
        <w:rPr>
          <w:rFonts w:ascii="Arial" w:hAnsi="Arial" w:cs="Arial"/>
          <w:sz w:val="26"/>
          <w:szCs w:val="26"/>
        </w:rPr>
        <w:t>a</w:t>
      </w:r>
      <w:r w:rsidR="00FD66F7">
        <w:rPr>
          <w:rFonts w:ascii="Arial" w:hAnsi="Arial" w:cs="Arial"/>
          <w:sz w:val="26"/>
          <w:szCs w:val="26"/>
        </w:rPr>
        <w:t xml:space="preserve"> remisión del </w:t>
      </w:r>
      <w:r w:rsidR="00FD66F7" w:rsidRPr="004172AE">
        <w:rPr>
          <w:rFonts w:ascii="Arial" w:hAnsi="Arial" w:cs="Arial"/>
          <w:spacing w:val="-3"/>
          <w:sz w:val="26"/>
          <w:szCs w:val="26"/>
        </w:rPr>
        <w:t xml:space="preserve">recurso de apelación interpuesto frente a la calificación de </w:t>
      </w:r>
      <w:r w:rsidR="00FD66F7">
        <w:rPr>
          <w:rFonts w:ascii="Arial" w:hAnsi="Arial" w:cs="Arial"/>
          <w:spacing w:val="-3"/>
          <w:sz w:val="26"/>
          <w:szCs w:val="26"/>
        </w:rPr>
        <w:t xml:space="preserve">su </w:t>
      </w:r>
      <w:r w:rsidR="00FD66F7" w:rsidRPr="004172AE">
        <w:rPr>
          <w:rFonts w:ascii="Arial" w:hAnsi="Arial" w:cs="Arial"/>
          <w:spacing w:val="-3"/>
          <w:sz w:val="26"/>
          <w:szCs w:val="26"/>
        </w:rPr>
        <w:t>pérdida de capacidad laboral</w:t>
      </w:r>
      <w:r w:rsidR="00471FE9">
        <w:rPr>
          <w:rFonts w:ascii="Arial" w:hAnsi="Arial" w:cs="Arial"/>
          <w:sz w:val="26"/>
          <w:szCs w:val="26"/>
        </w:rPr>
        <w:t>.</w:t>
      </w:r>
    </w:p>
    <w:p w:rsidR="00B22294" w:rsidRPr="00B94073" w:rsidRDefault="00B22294" w:rsidP="00B22294">
      <w:pPr>
        <w:pStyle w:val="Sinespaciado1"/>
        <w:spacing w:line="360" w:lineRule="auto"/>
        <w:ind w:left="426"/>
        <w:jc w:val="both"/>
        <w:rPr>
          <w:rFonts w:ascii="Arial" w:hAnsi="Arial" w:cs="Arial"/>
          <w:sz w:val="16"/>
          <w:szCs w:val="26"/>
        </w:rPr>
      </w:pPr>
    </w:p>
    <w:p w:rsidR="004F5355" w:rsidRDefault="00B22294" w:rsidP="00B22294">
      <w:pPr>
        <w:pStyle w:val="Sinespaciado1"/>
        <w:spacing w:line="360" w:lineRule="auto"/>
        <w:ind w:firstLine="2835"/>
        <w:jc w:val="both"/>
        <w:rPr>
          <w:rFonts w:ascii="Arial" w:hAnsi="Arial" w:cs="Arial"/>
          <w:spacing w:val="-3"/>
          <w:sz w:val="26"/>
          <w:szCs w:val="26"/>
        </w:rPr>
      </w:pPr>
      <w:r w:rsidRPr="006009F7">
        <w:rPr>
          <w:rFonts w:ascii="Arial" w:hAnsi="Arial" w:cs="Arial"/>
          <w:sz w:val="26"/>
          <w:szCs w:val="26"/>
        </w:rPr>
        <w:t>2. R</w:t>
      </w:r>
      <w:r>
        <w:rPr>
          <w:rFonts w:ascii="Arial" w:hAnsi="Arial" w:cs="Arial"/>
          <w:sz w:val="26"/>
          <w:szCs w:val="26"/>
        </w:rPr>
        <w:t>evisado el trámite de la primera instancia, así como los documentos obrantes en la presente diligencia, se observa que l</w:t>
      </w:r>
      <w:r w:rsidR="00A353B5">
        <w:rPr>
          <w:rFonts w:ascii="Arial" w:hAnsi="Arial" w:cs="Arial"/>
          <w:sz w:val="26"/>
          <w:szCs w:val="26"/>
        </w:rPr>
        <w:t>a</w:t>
      </w:r>
      <w:r>
        <w:rPr>
          <w:rFonts w:ascii="Arial" w:hAnsi="Arial" w:cs="Arial"/>
          <w:sz w:val="26"/>
          <w:szCs w:val="26"/>
        </w:rPr>
        <w:t xml:space="preserve"> </w:t>
      </w:r>
      <w:r w:rsidRPr="00AB2D86">
        <w:rPr>
          <w:rFonts w:ascii="Arial" w:hAnsi="Arial" w:cs="Arial"/>
          <w:i/>
          <w:spacing w:val="-3"/>
          <w:sz w:val="26"/>
          <w:szCs w:val="26"/>
        </w:rPr>
        <w:t>a quo</w:t>
      </w:r>
      <w:r w:rsidRPr="006009F7">
        <w:rPr>
          <w:rFonts w:ascii="Arial" w:hAnsi="Arial" w:cs="Arial"/>
          <w:spacing w:val="-3"/>
          <w:sz w:val="26"/>
          <w:szCs w:val="26"/>
        </w:rPr>
        <w:t xml:space="preserve"> asumió el conocimiento del amparo</w:t>
      </w:r>
      <w:r w:rsidR="00F02F5C">
        <w:rPr>
          <w:rFonts w:ascii="Arial" w:hAnsi="Arial" w:cs="Arial"/>
          <w:spacing w:val="-3"/>
          <w:sz w:val="26"/>
          <w:szCs w:val="26"/>
        </w:rPr>
        <w:t xml:space="preserve"> el </w:t>
      </w:r>
      <w:r w:rsidR="00471FE9">
        <w:rPr>
          <w:rFonts w:ascii="Arial" w:hAnsi="Arial" w:cs="Arial"/>
          <w:spacing w:val="-3"/>
          <w:sz w:val="26"/>
          <w:szCs w:val="26"/>
        </w:rPr>
        <w:t>1</w:t>
      </w:r>
      <w:r w:rsidR="00FD66F7">
        <w:rPr>
          <w:rFonts w:ascii="Arial" w:hAnsi="Arial" w:cs="Arial"/>
          <w:spacing w:val="-3"/>
          <w:sz w:val="26"/>
          <w:szCs w:val="26"/>
        </w:rPr>
        <w:t>2</w:t>
      </w:r>
      <w:r w:rsidR="004F5355">
        <w:rPr>
          <w:rFonts w:ascii="Arial" w:hAnsi="Arial" w:cs="Arial"/>
          <w:spacing w:val="-3"/>
          <w:sz w:val="26"/>
          <w:szCs w:val="26"/>
        </w:rPr>
        <w:t xml:space="preserve"> de </w:t>
      </w:r>
      <w:r w:rsidR="00FD66F7">
        <w:rPr>
          <w:rFonts w:ascii="Arial" w:hAnsi="Arial" w:cs="Arial"/>
          <w:spacing w:val="-3"/>
          <w:sz w:val="26"/>
          <w:szCs w:val="26"/>
        </w:rPr>
        <w:t>may</w:t>
      </w:r>
      <w:r w:rsidR="00471FE9">
        <w:rPr>
          <w:rFonts w:ascii="Arial" w:hAnsi="Arial" w:cs="Arial"/>
          <w:spacing w:val="-3"/>
          <w:sz w:val="26"/>
          <w:szCs w:val="26"/>
        </w:rPr>
        <w:t>o</w:t>
      </w:r>
      <w:r w:rsidR="00F02F5C">
        <w:rPr>
          <w:rFonts w:ascii="Arial" w:hAnsi="Arial" w:cs="Arial"/>
          <w:spacing w:val="-3"/>
          <w:sz w:val="26"/>
          <w:szCs w:val="26"/>
        </w:rPr>
        <w:t xml:space="preserve"> de 201</w:t>
      </w:r>
      <w:r w:rsidR="00471FE9">
        <w:rPr>
          <w:rFonts w:ascii="Arial" w:hAnsi="Arial" w:cs="Arial"/>
          <w:spacing w:val="-3"/>
          <w:sz w:val="26"/>
          <w:szCs w:val="26"/>
        </w:rPr>
        <w:t>7</w:t>
      </w:r>
      <w:r w:rsidR="004F5355">
        <w:rPr>
          <w:rFonts w:ascii="Arial" w:hAnsi="Arial" w:cs="Arial"/>
          <w:spacing w:val="-3"/>
          <w:sz w:val="26"/>
          <w:szCs w:val="26"/>
        </w:rPr>
        <w:t xml:space="preserve">, contra </w:t>
      </w:r>
      <w:r w:rsidR="00F02F5C">
        <w:rPr>
          <w:rFonts w:ascii="Arial" w:hAnsi="Arial" w:cs="Arial"/>
          <w:sz w:val="26"/>
          <w:szCs w:val="26"/>
        </w:rPr>
        <w:t>la</w:t>
      </w:r>
      <w:r w:rsidR="00471FE9">
        <w:rPr>
          <w:rFonts w:ascii="Arial" w:hAnsi="Arial" w:cs="Arial"/>
          <w:sz w:val="26"/>
          <w:szCs w:val="26"/>
        </w:rPr>
        <w:t>s precitadas entidades</w:t>
      </w:r>
      <w:r w:rsidR="004F5355">
        <w:rPr>
          <w:rFonts w:ascii="Arial" w:hAnsi="Arial" w:cs="Arial"/>
          <w:spacing w:val="-3"/>
          <w:sz w:val="26"/>
          <w:szCs w:val="26"/>
        </w:rPr>
        <w:t xml:space="preserve">, </w:t>
      </w:r>
      <w:r w:rsidR="00FD66F7">
        <w:rPr>
          <w:rFonts w:ascii="Arial" w:hAnsi="Arial" w:cs="Arial"/>
          <w:spacing w:val="-3"/>
          <w:sz w:val="26"/>
          <w:szCs w:val="26"/>
        </w:rPr>
        <w:t xml:space="preserve">ordenó la vinculación de la </w:t>
      </w:r>
      <w:r w:rsidR="00FD66F7">
        <w:rPr>
          <w:rFonts w:ascii="Arial" w:hAnsi="Arial" w:cs="Arial"/>
          <w:sz w:val="26"/>
          <w:szCs w:val="26"/>
        </w:rPr>
        <w:t>Junta Regional de Calificación de Invalidez de Risaralda</w:t>
      </w:r>
      <w:r w:rsidR="006A50F1">
        <w:rPr>
          <w:rFonts w:ascii="Arial" w:hAnsi="Arial" w:cs="Arial"/>
          <w:sz w:val="26"/>
          <w:szCs w:val="26"/>
        </w:rPr>
        <w:t xml:space="preserve"> y del Gerente Nacional de Reconocimiento de Colpensiones</w:t>
      </w:r>
      <w:r w:rsidR="00FD66F7">
        <w:rPr>
          <w:rFonts w:ascii="Arial" w:hAnsi="Arial" w:cs="Arial"/>
          <w:spacing w:val="-3"/>
          <w:sz w:val="26"/>
          <w:szCs w:val="26"/>
        </w:rPr>
        <w:t xml:space="preserve">, </w:t>
      </w:r>
      <w:r w:rsidR="00F504A8">
        <w:rPr>
          <w:rFonts w:ascii="Arial" w:hAnsi="Arial" w:cs="Arial"/>
          <w:spacing w:val="-3"/>
          <w:sz w:val="26"/>
          <w:szCs w:val="26"/>
        </w:rPr>
        <w:t xml:space="preserve">a quienes se dispuso su notificación </w:t>
      </w:r>
      <w:r w:rsidR="00471FE9">
        <w:rPr>
          <w:rFonts w:ascii="Arial" w:hAnsi="Arial" w:cs="Arial"/>
          <w:spacing w:val="-3"/>
          <w:sz w:val="26"/>
          <w:szCs w:val="26"/>
        </w:rPr>
        <w:t xml:space="preserve">y traslado por el término de </w:t>
      </w:r>
      <w:r w:rsidR="00FD66F7">
        <w:rPr>
          <w:rFonts w:ascii="Arial" w:hAnsi="Arial" w:cs="Arial"/>
          <w:spacing w:val="-3"/>
          <w:sz w:val="26"/>
          <w:szCs w:val="26"/>
        </w:rPr>
        <w:t>tre</w:t>
      </w:r>
      <w:r w:rsidR="00F504A8">
        <w:rPr>
          <w:rFonts w:ascii="Arial" w:hAnsi="Arial" w:cs="Arial"/>
          <w:spacing w:val="-3"/>
          <w:sz w:val="26"/>
          <w:szCs w:val="26"/>
        </w:rPr>
        <w:t>s (</w:t>
      </w:r>
      <w:r w:rsidR="00FD66F7">
        <w:rPr>
          <w:rFonts w:ascii="Arial" w:hAnsi="Arial" w:cs="Arial"/>
          <w:spacing w:val="-3"/>
          <w:sz w:val="26"/>
          <w:szCs w:val="26"/>
        </w:rPr>
        <w:t>3</w:t>
      </w:r>
      <w:r w:rsidR="00F504A8">
        <w:rPr>
          <w:rFonts w:ascii="Arial" w:hAnsi="Arial" w:cs="Arial"/>
          <w:spacing w:val="-3"/>
          <w:sz w:val="26"/>
          <w:szCs w:val="26"/>
        </w:rPr>
        <w:t>) días</w:t>
      </w:r>
      <w:r w:rsidR="00752976">
        <w:rPr>
          <w:rFonts w:ascii="Arial" w:hAnsi="Arial" w:cs="Arial"/>
          <w:spacing w:val="-3"/>
          <w:sz w:val="26"/>
          <w:szCs w:val="26"/>
        </w:rPr>
        <w:t xml:space="preserve"> (fl. 1</w:t>
      </w:r>
      <w:r w:rsidR="00FD66F7">
        <w:rPr>
          <w:rFonts w:ascii="Arial" w:hAnsi="Arial" w:cs="Arial"/>
          <w:spacing w:val="-3"/>
          <w:sz w:val="26"/>
          <w:szCs w:val="26"/>
        </w:rPr>
        <w:t>3</w:t>
      </w:r>
      <w:r w:rsidR="004F5355">
        <w:rPr>
          <w:rFonts w:ascii="Arial" w:hAnsi="Arial" w:cs="Arial"/>
          <w:spacing w:val="-3"/>
          <w:sz w:val="26"/>
          <w:szCs w:val="26"/>
        </w:rPr>
        <w:t xml:space="preserve"> Cd. de Tutela).</w:t>
      </w:r>
    </w:p>
    <w:p w:rsidR="00737219" w:rsidRPr="00737219" w:rsidRDefault="00737219" w:rsidP="00B22294">
      <w:pPr>
        <w:pStyle w:val="Sinespaciado1"/>
        <w:spacing w:line="360" w:lineRule="auto"/>
        <w:ind w:firstLine="2835"/>
        <w:jc w:val="both"/>
        <w:rPr>
          <w:rFonts w:ascii="Arial" w:hAnsi="Arial" w:cs="Arial"/>
          <w:spacing w:val="-3"/>
          <w:sz w:val="16"/>
          <w:szCs w:val="26"/>
        </w:rPr>
      </w:pPr>
    </w:p>
    <w:p w:rsidR="00264688" w:rsidRDefault="00BC0952" w:rsidP="00EE0930">
      <w:pPr>
        <w:pStyle w:val="Sinespaciado1"/>
        <w:spacing w:line="360" w:lineRule="auto"/>
        <w:ind w:firstLine="2835"/>
        <w:jc w:val="both"/>
        <w:rPr>
          <w:rFonts w:ascii="Arial" w:eastAsia="Batang" w:hAnsi="Arial" w:cs="Arial"/>
          <w:sz w:val="26"/>
          <w:szCs w:val="26"/>
        </w:rPr>
      </w:pPr>
      <w:r>
        <w:rPr>
          <w:rFonts w:ascii="Arial" w:eastAsia="Batang" w:hAnsi="Arial" w:cs="Arial"/>
          <w:sz w:val="26"/>
          <w:szCs w:val="26"/>
        </w:rPr>
        <w:lastRenderedPageBreak/>
        <w:t xml:space="preserve">3. </w:t>
      </w:r>
      <w:r w:rsidR="00737219">
        <w:rPr>
          <w:rFonts w:ascii="Arial" w:eastAsia="Batang" w:hAnsi="Arial" w:cs="Arial"/>
          <w:sz w:val="26"/>
          <w:szCs w:val="26"/>
        </w:rPr>
        <w:t>El auxilio constitucional fue notificado</w:t>
      </w:r>
      <w:r w:rsidR="004F5355">
        <w:rPr>
          <w:rFonts w:ascii="Arial" w:eastAsia="Batang" w:hAnsi="Arial" w:cs="Arial"/>
          <w:sz w:val="26"/>
          <w:szCs w:val="26"/>
        </w:rPr>
        <w:t xml:space="preserve"> a la </w:t>
      </w:r>
      <w:r w:rsidR="00752976">
        <w:rPr>
          <w:rFonts w:ascii="Arial" w:hAnsi="Arial" w:cs="Arial"/>
          <w:sz w:val="26"/>
          <w:szCs w:val="26"/>
        </w:rPr>
        <w:t xml:space="preserve">Administradora Colombiana de Pensiones –Colpensiones-, </w:t>
      </w:r>
      <w:r w:rsidR="006A50F1">
        <w:rPr>
          <w:rFonts w:ascii="Arial" w:hAnsi="Arial" w:cs="Arial"/>
          <w:sz w:val="26"/>
          <w:szCs w:val="26"/>
        </w:rPr>
        <w:t>por intermedio de su</w:t>
      </w:r>
      <w:r w:rsidR="001D7319">
        <w:rPr>
          <w:rFonts w:ascii="Arial" w:hAnsi="Arial" w:cs="Arial"/>
          <w:sz w:val="26"/>
          <w:szCs w:val="26"/>
        </w:rPr>
        <w:t xml:space="preserve"> Gerente Nacional </w:t>
      </w:r>
      <w:r w:rsidR="006A50F1">
        <w:rPr>
          <w:rFonts w:ascii="Arial" w:hAnsi="Arial" w:cs="Arial"/>
          <w:sz w:val="26"/>
          <w:szCs w:val="26"/>
        </w:rPr>
        <w:t xml:space="preserve">y del Gerente Nacional </w:t>
      </w:r>
      <w:r w:rsidR="001D7319">
        <w:rPr>
          <w:rFonts w:ascii="Arial" w:hAnsi="Arial" w:cs="Arial"/>
          <w:sz w:val="26"/>
          <w:szCs w:val="26"/>
        </w:rPr>
        <w:t>de R</w:t>
      </w:r>
      <w:r w:rsidR="006A50F1">
        <w:rPr>
          <w:rFonts w:ascii="Arial" w:hAnsi="Arial" w:cs="Arial"/>
          <w:sz w:val="26"/>
          <w:szCs w:val="26"/>
        </w:rPr>
        <w:t>econocimiento</w:t>
      </w:r>
      <w:r w:rsidR="001D7319">
        <w:rPr>
          <w:rFonts w:ascii="Arial" w:hAnsi="Arial" w:cs="Arial"/>
          <w:sz w:val="26"/>
          <w:szCs w:val="26"/>
        </w:rPr>
        <w:t>, así</w:t>
      </w:r>
      <w:r w:rsidR="006A50F1">
        <w:rPr>
          <w:rFonts w:ascii="Arial" w:hAnsi="Arial" w:cs="Arial"/>
          <w:sz w:val="26"/>
          <w:szCs w:val="26"/>
        </w:rPr>
        <w:t xml:space="preserve"> como al representante legal de </w:t>
      </w:r>
      <w:r w:rsidR="006A50F1" w:rsidRPr="00746206">
        <w:rPr>
          <w:rFonts w:ascii="Arial" w:hAnsi="Arial" w:cs="Arial"/>
          <w:szCs w:val="26"/>
        </w:rPr>
        <w:t>ASALUD</w:t>
      </w:r>
      <w:r w:rsidR="006A50F1">
        <w:rPr>
          <w:rFonts w:ascii="Arial" w:hAnsi="Arial" w:cs="Arial"/>
          <w:sz w:val="26"/>
          <w:szCs w:val="26"/>
        </w:rPr>
        <w:t xml:space="preserve"> Medicina Laboral</w:t>
      </w:r>
      <w:r w:rsidR="006A50F1" w:rsidRPr="0032186E">
        <w:rPr>
          <w:rFonts w:ascii="Arial" w:hAnsi="Arial" w:cs="Arial"/>
          <w:sz w:val="26"/>
          <w:szCs w:val="26"/>
        </w:rPr>
        <w:t xml:space="preserve">, </w:t>
      </w:r>
      <w:r w:rsidR="00F504A8">
        <w:rPr>
          <w:rFonts w:ascii="Arial" w:eastAsia="Batang" w:hAnsi="Arial" w:cs="Arial"/>
          <w:sz w:val="26"/>
          <w:szCs w:val="26"/>
        </w:rPr>
        <w:t xml:space="preserve">el </w:t>
      </w:r>
      <w:r w:rsidR="006A50F1">
        <w:rPr>
          <w:rFonts w:ascii="Arial" w:eastAsia="Batang" w:hAnsi="Arial" w:cs="Arial"/>
          <w:sz w:val="26"/>
          <w:szCs w:val="26"/>
        </w:rPr>
        <w:t>15</w:t>
      </w:r>
      <w:r w:rsidR="001D7319">
        <w:rPr>
          <w:rFonts w:ascii="Arial" w:eastAsia="Batang" w:hAnsi="Arial" w:cs="Arial"/>
          <w:sz w:val="26"/>
          <w:szCs w:val="26"/>
        </w:rPr>
        <w:t xml:space="preserve"> y 1</w:t>
      </w:r>
      <w:r w:rsidR="006A50F1">
        <w:rPr>
          <w:rFonts w:ascii="Arial" w:eastAsia="Batang" w:hAnsi="Arial" w:cs="Arial"/>
          <w:sz w:val="26"/>
          <w:szCs w:val="26"/>
        </w:rPr>
        <w:t>6</w:t>
      </w:r>
      <w:r w:rsidR="00F504A8">
        <w:rPr>
          <w:rFonts w:ascii="Arial" w:eastAsia="Batang" w:hAnsi="Arial" w:cs="Arial"/>
          <w:sz w:val="26"/>
          <w:szCs w:val="26"/>
        </w:rPr>
        <w:t xml:space="preserve"> de </w:t>
      </w:r>
      <w:r w:rsidR="006A50F1">
        <w:rPr>
          <w:rFonts w:ascii="Arial" w:eastAsia="Batang" w:hAnsi="Arial" w:cs="Arial"/>
          <w:sz w:val="26"/>
          <w:szCs w:val="26"/>
        </w:rPr>
        <w:t>may</w:t>
      </w:r>
      <w:r w:rsidR="001D7319">
        <w:rPr>
          <w:rFonts w:ascii="Arial" w:eastAsia="Batang" w:hAnsi="Arial" w:cs="Arial"/>
          <w:sz w:val="26"/>
          <w:szCs w:val="26"/>
        </w:rPr>
        <w:t>o</w:t>
      </w:r>
      <w:r w:rsidR="00F504A8">
        <w:rPr>
          <w:rFonts w:ascii="Arial" w:eastAsia="Batang" w:hAnsi="Arial" w:cs="Arial"/>
          <w:sz w:val="26"/>
          <w:szCs w:val="26"/>
        </w:rPr>
        <w:t xml:space="preserve"> de 201</w:t>
      </w:r>
      <w:r w:rsidR="001D7319">
        <w:rPr>
          <w:rFonts w:ascii="Arial" w:eastAsia="Batang" w:hAnsi="Arial" w:cs="Arial"/>
          <w:sz w:val="26"/>
          <w:szCs w:val="26"/>
        </w:rPr>
        <w:t>7, respectivamente</w:t>
      </w:r>
      <w:r w:rsidR="00F504A8">
        <w:rPr>
          <w:rStyle w:val="Refdenotaalpie"/>
          <w:rFonts w:ascii="Arial" w:eastAsia="Batang" w:hAnsi="Arial" w:cs="Arial"/>
          <w:sz w:val="26"/>
          <w:szCs w:val="26"/>
        </w:rPr>
        <w:footnoteReference w:id="1"/>
      </w:r>
      <w:r w:rsidR="00F504A8">
        <w:rPr>
          <w:rFonts w:ascii="Arial" w:eastAsia="Batang" w:hAnsi="Arial" w:cs="Arial"/>
          <w:sz w:val="26"/>
          <w:szCs w:val="26"/>
        </w:rPr>
        <w:t>, no así a la</w:t>
      </w:r>
      <w:r w:rsidR="006A50F1">
        <w:rPr>
          <w:rFonts w:ascii="Arial" w:hAnsi="Arial" w:cs="Arial"/>
          <w:spacing w:val="-3"/>
          <w:sz w:val="26"/>
          <w:szCs w:val="26"/>
        </w:rPr>
        <w:t xml:space="preserve"> </w:t>
      </w:r>
      <w:r w:rsidR="006A50F1">
        <w:rPr>
          <w:rFonts w:ascii="Arial" w:hAnsi="Arial" w:cs="Arial"/>
          <w:sz w:val="26"/>
          <w:szCs w:val="26"/>
        </w:rPr>
        <w:t>Junta Regional de Calificación de Invalidez de Risaralda</w:t>
      </w:r>
      <w:r w:rsidR="00F504A8">
        <w:rPr>
          <w:rFonts w:ascii="Arial" w:eastAsia="Batang" w:hAnsi="Arial" w:cs="Arial"/>
          <w:sz w:val="26"/>
          <w:szCs w:val="26"/>
        </w:rPr>
        <w:t xml:space="preserve">, </w:t>
      </w:r>
      <w:r w:rsidR="00BE4616">
        <w:rPr>
          <w:rFonts w:ascii="Arial" w:eastAsia="Batang" w:hAnsi="Arial" w:cs="Arial"/>
          <w:sz w:val="26"/>
          <w:szCs w:val="26"/>
        </w:rPr>
        <w:t>con</w:t>
      </w:r>
      <w:r w:rsidR="00F504A8">
        <w:rPr>
          <w:rFonts w:ascii="Arial" w:eastAsia="Batang" w:hAnsi="Arial" w:cs="Arial"/>
          <w:sz w:val="26"/>
          <w:szCs w:val="26"/>
        </w:rPr>
        <w:t xml:space="preserve"> quien</w:t>
      </w:r>
      <w:r w:rsidR="00BE4616">
        <w:rPr>
          <w:rFonts w:ascii="Arial" w:eastAsia="Batang" w:hAnsi="Arial" w:cs="Arial"/>
          <w:sz w:val="26"/>
          <w:szCs w:val="26"/>
        </w:rPr>
        <w:t xml:space="preserve"> se </w:t>
      </w:r>
      <w:r w:rsidR="001D7319">
        <w:rPr>
          <w:rFonts w:ascii="Arial" w:eastAsia="Batang" w:hAnsi="Arial" w:cs="Arial"/>
          <w:sz w:val="26"/>
          <w:szCs w:val="26"/>
        </w:rPr>
        <w:t>intent</w:t>
      </w:r>
      <w:r w:rsidR="00BE4616">
        <w:rPr>
          <w:rFonts w:ascii="Arial" w:eastAsia="Batang" w:hAnsi="Arial" w:cs="Arial"/>
          <w:sz w:val="26"/>
          <w:szCs w:val="26"/>
        </w:rPr>
        <w:t xml:space="preserve">ó </w:t>
      </w:r>
      <w:r w:rsidR="001D7319">
        <w:rPr>
          <w:rFonts w:ascii="Arial" w:eastAsia="Batang" w:hAnsi="Arial" w:cs="Arial"/>
          <w:sz w:val="26"/>
          <w:szCs w:val="26"/>
        </w:rPr>
        <w:t xml:space="preserve">surtir </w:t>
      </w:r>
      <w:r w:rsidR="00BE4616">
        <w:rPr>
          <w:rFonts w:ascii="Arial" w:eastAsia="Batang" w:hAnsi="Arial" w:cs="Arial"/>
          <w:sz w:val="26"/>
          <w:szCs w:val="26"/>
        </w:rPr>
        <w:t>dicha diligencia</w:t>
      </w:r>
      <w:r w:rsidR="00F504A8">
        <w:rPr>
          <w:rFonts w:ascii="Arial" w:eastAsia="Batang" w:hAnsi="Arial" w:cs="Arial"/>
          <w:sz w:val="26"/>
          <w:szCs w:val="26"/>
        </w:rPr>
        <w:t xml:space="preserve"> </w:t>
      </w:r>
      <w:r w:rsidR="00BE4616">
        <w:rPr>
          <w:rFonts w:ascii="Arial" w:eastAsia="Batang" w:hAnsi="Arial" w:cs="Arial"/>
          <w:sz w:val="26"/>
          <w:szCs w:val="26"/>
        </w:rPr>
        <w:t xml:space="preserve">mediante </w:t>
      </w:r>
      <w:r w:rsidR="001D7319">
        <w:rPr>
          <w:rFonts w:ascii="Arial" w:eastAsia="Batang" w:hAnsi="Arial" w:cs="Arial"/>
          <w:sz w:val="26"/>
          <w:szCs w:val="26"/>
        </w:rPr>
        <w:t>o</w:t>
      </w:r>
      <w:r w:rsidR="002712F3">
        <w:rPr>
          <w:rFonts w:ascii="Arial" w:eastAsia="Batang" w:hAnsi="Arial" w:cs="Arial"/>
          <w:sz w:val="26"/>
          <w:szCs w:val="26"/>
        </w:rPr>
        <w:t>ficio No. 1309</w:t>
      </w:r>
      <w:r w:rsidR="002712F3">
        <w:rPr>
          <w:rStyle w:val="Refdenotaalpie"/>
          <w:rFonts w:ascii="Arial" w:eastAsia="Batang" w:hAnsi="Arial" w:cs="Arial"/>
          <w:sz w:val="26"/>
          <w:szCs w:val="26"/>
        </w:rPr>
        <w:footnoteReference w:id="2"/>
      </w:r>
      <w:r w:rsidR="001D7319">
        <w:rPr>
          <w:rFonts w:ascii="Arial" w:eastAsia="Batang" w:hAnsi="Arial" w:cs="Arial"/>
          <w:sz w:val="26"/>
          <w:szCs w:val="26"/>
        </w:rPr>
        <w:t xml:space="preserve">, </w:t>
      </w:r>
      <w:r w:rsidR="00EE0930">
        <w:rPr>
          <w:rFonts w:ascii="Arial" w:eastAsia="Batang" w:hAnsi="Arial" w:cs="Arial"/>
          <w:sz w:val="26"/>
          <w:szCs w:val="26"/>
        </w:rPr>
        <w:t xml:space="preserve">no obstante, </w:t>
      </w:r>
      <w:r w:rsidR="002F1407">
        <w:rPr>
          <w:rFonts w:ascii="Arial" w:eastAsia="Batang" w:hAnsi="Arial" w:cs="Arial"/>
          <w:sz w:val="26"/>
          <w:szCs w:val="26"/>
        </w:rPr>
        <w:t>dicha comunicación</w:t>
      </w:r>
      <w:r w:rsidR="001D7319">
        <w:rPr>
          <w:rFonts w:ascii="Arial" w:eastAsia="Batang" w:hAnsi="Arial" w:cs="Arial"/>
          <w:sz w:val="26"/>
          <w:szCs w:val="26"/>
        </w:rPr>
        <w:t xml:space="preserve"> </w:t>
      </w:r>
      <w:r w:rsidR="002F1407">
        <w:rPr>
          <w:rFonts w:ascii="Arial" w:eastAsia="Batang" w:hAnsi="Arial" w:cs="Arial"/>
          <w:sz w:val="26"/>
          <w:szCs w:val="26"/>
        </w:rPr>
        <w:t xml:space="preserve">no fue entregada y </w:t>
      </w:r>
      <w:r w:rsidR="001D7319">
        <w:rPr>
          <w:rFonts w:ascii="Arial" w:eastAsia="Batang" w:hAnsi="Arial" w:cs="Arial"/>
          <w:sz w:val="26"/>
          <w:szCs w:val="26"/>
        </w:rPr>
        <w:t>se</w:t>
      </w:r>
      <w:r w:rsidR="002F1407">
        <w:rPr>
          <w:rFonts w:ascii="Arial" w:eastAsia="Batang" w:hAnsi="Arial" w:cs="Arial"/>
          <w:sz w:val="26"/>
          <w:szCs w:val="26"/>
        </w:rPr>
        <w:t xml:space="preserve"> dispuso su devolución al remitente, según el certificado de trazabilidad de la guía No. RN757939602CO de la empresa 4-72</w:t>
      </w:r>
      <w:r w:rsidR="00264688">
        <w:rPr>
          <w:rStyle w:val="Refdenotaalpie"/>
          <w:rFonts w:ascii="Arial" w:eastAsia="Batang" w:hAnsi="Arial" w:cs="Arial"/>
          <w:sz w:val="26"/>
          <w:szCs w:val="26"/>
        </w:rPr>
        <w:footnoteReference w:id="3"/>
      </w:r>
      <w:r w:rsidR="00264688">
        <w:rPr>
          <w:rFonts w:ascii="Arial" w:eastAsia="Batang" w:hAnsi="Arial" w:cs="Arial"/>
          <w:sz w:val="26"/>
          <w:szCs w:val="26"/>
        </w:rPr>
        <w:t>.</w:t>
      </w:r>
      <w:r w:rsidR="001D7319">
        <w:rPr>
          <w:rFonts w:ascii="Arial" w:eastAsia="Batang" w:hAnsi="Arial" w:cs="Arial"/>
          <w:sz w:val="26"/>
          <w:szCs w:val="26"/>
        </w:rPr>
        <w:t xml:space="preserve"> </w:t>
      </w:r>
    </w:p>
    <w:p w:rsidR="00264688" w:rsidRPr="00264688" w:rsidRDefault="00264688" w:rsidP="00EE0930">
      <w:pPr>
        <w:pStyle w:val="Sinespaciado1"/>
        <w:spacing w:line="360" w:lineRule="auto"/>
        <w:ind w:firstLine="2835"/>
        <w:jc w:val="both"/>
        <w:rPr>
          <w:rFonts w:ascii="Arial" w:eastAsia="Batang" w:hAnsi="Arial" w:cs="Arial"/>
          <w:sz w:val="16"/>
          <w:szCs w:val="16"/>
        </w:rPr>
      </w:pPr>
    </w:p>
    <w:p w:rsidR="00BC0952" w:rsidRPr="0032186E" w:rsidRDefault="00264688" w:rsidP="00EE0930">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C</w:t>
      </w:r>
      <w:r w:rsidR="00EB4D52">
        <w:rPr>
          <w:rFonts w:ascii="Arial" w:hAnsi="Arial" w:cs="Arial"/>
          <w:spacing w:val="-3"/>
          <w:sz w:val="26"/>
          <w:szCs w:val="26"/>
        </w:rPr>
        <w:t>on proveído de</w:t>
      </w:r>
      <w:r w:rsidR="002F1407">
        <w:rPr>
          <w:rFonts w:ascii="Arial" w:hAnsi="Arial" w:cs="Arial"/>
          <w:spacing w:val="-3"/>
          <w:sz w:val="26"/>
          <w:szCs w:val="26"/>
        </w:rPr>
        <w:t>l 25</w:t>
      </w:r>
      <w:r>
        <w:rPr>
          <w:rFonts w:ascii="Arial" w:hAnsi="Arial" w:cs="Arial"/>
          <w:spacing w:val="-3"/>
          <w:sz w:val="26"/>
          <w:szCs w:val="26"/>
        </w:rPr>
        <w:t xml:space="preserve"> de </w:t>
      </w:r>
      <w:r w:rsidR="002F1407">
        <w:rPr>
          <w:rFonts w:ascii="Arial" w:hAnsi="Arial" w:cs="Arial"/>
          <w:spacing w:val="-3"/>
          <w:sz w:val="26"/>
          <w:szCs w:val="26"/>
        </w:rPr>
        <w:t>may</w:t>
      </w:r>
      <w:r>
        <w:rPr>
          <w:rFonts w:ascii="Arial" w:hAnsi="Arial" w:cs="Arial"/>
          <w:spacing w:val="-3"/>
          <w:sz w:val="26"/>
          <w:szCs w:val="26"/>
        </w:rPr>
        <w:t>o último</w:t>
      </w:r>
      <w:r w:rsidR="00BC0952">
        <w:rPr>
          <w:rFonts w:ascii="Arial" w:hAnsi="Arial" w:cs="Arial"/>
          <w:spacing w:val="-3"/>
          <w:sz w:val="26"/>
          <w:szCs w:val="26"/>
        </w:rPr>
        <w:t xml:space="preserve">, </w:t>
      </w:r>
      <w:r w:rsidR="00A353B5">
        <w:rPr>
          <w:rFonts w:ascii="Arial" w:hAnsi="Arial" w:cs="Arial"/>
          <w:spacing w:val="-3"/>
          <w:sz w:val="26"/>
          <w:szCs w:val="26"/>
        </w:rPr>
        <w:t xml:space="preserve">la Jueza de primera instancia </w:t>
      </w:r>
      <w:r w:rsidR="002F1407">
        <w:rPr>
          <w:rFonts w:ascii="Arial" w:hAnsi="Arial" w:cs="Arial"/>
          <w:spacing w:val="-3"/>
          <w:sz w:val="26"/>
          <w:szCs w:val="26"/>
        </w:rPr>
        <w:t>ampar</w:t>
      </w:r>
      <w:r w:rsidR="00D84919">
        <w:rPr>
          <w:rFonts w:ascii="Arial" w:hAnsi="Arial" w:cs="Arial"/>
          <w:spacing w:val="-3"/>
          <w:sz w:val="26"/>
          <w:szCs w:val="26"/>
        </w:rPr>
        <w:t xml:space="preserve">ó </w:t>
      </w:r>
      <w:r w:rsidR="002F1407">
        <w:rPr>
          <w:rFonts w:ascii="Arial" w:hAnsi="Arial" w:cs="Arial"/>
          <w:spacing w:val="-3"/>
          <w:sz w:val="26"/>
          <w:szCs w:val="26"/>
        </w:rPr>
        <w:t>los derechos fundamentales invocados por el accionante</w:t>
      </w:r>
      <w:r w:rsidR="00BC0952">
        <w:rPr>
          <w:rFonts w:ascii="Arial" w:hAnsi="Arial" w:cs="Arial"/>
          <w:spacing w:val="-3"/>
          <w:sz w:val="26"/>
          <w:szCs w:val="26"/>
        </w:rPr>
        <w:t>.</w:t>
      </w:r>
      <w:r w:rsidR="008600EC">
        <w:rPr>
          <w:rFonts w:ascii="Arial" w:hAnsi="Arial" w:cs="Arial"/>
          <w:spacing w:val="-3"/>
          <w:sz w:val="26"/>
          <w:szCs w:val="26"/>
        </w:rPr>
        <w:t xml:space="preserve"> Sentencia que tampoco fue notificada </w:t>
      </w:r>
      <w:r w:rsidR="008600EC">
        <w:rPr>
          <w:rFonts w:ascii="Arial" w:eastAsia="Batang" w:hAnsi="Arial" w:cs="Arial"/>
          <w:sz w:val="26"/>
          <w:szCs w:val="26"/>
        </w:rPr>
        <w:t>a la</w:t>
      </w:r>
      <w:r w:rsidR="008600EC">
        <w:rPr>
          <w:rFonts w:ascii="Arial" w:hAnsi="Arial" w:cs="Arial"/>
          <w:spacing w:val="-3"/>
          <w:sz w:val="26"/>
          <w:szCs w:val="26"/>
        </w:rPr>
        <w:t xml:space="preserve"> </w:t>
      </w:r>
      <w:r w:rsidR="008600EC">
        <w:rPr>
          <w:rFonts w:ascii="Arial" w:hAnsi="Arial" w:cs="Arial"/>
          <w:sz w:val="26"/>
          <w:szCs w:val="26"/>
        </w:rPr>
        <w:t>Junta Regional de Calificación de Invalidez de Risaralda</w:t>
      </w:r>
      <w:r w:rsidR="008600EC">
        <w:rPr>
          <w:rFonts w:ascii="Arial" w:eastAsia="Batang" w:hAnsi="Arial" w:cs="Arial"/>
          <w:sz w:val="26"/>
          <w:szCs w:val="26"/>
        </w:rPr>
        <w:t>, tal como consta en el certificado de trazabilidad de la guía No. RN766012365CO</w:t>
      </w:r>
      <w:r w:rsidR="008600EC">
        <w:rPr>
          <w:rStyle w:val="Refdenotaalpie"/>
          <w:rFonts w:ascii="Arial" w:eastAsia="Batang" w:hAnsi="Arial" w:cs="Arial"/>
          <w:sz w:val="26"/>
          <w:szCs w:val="26"/>
        </w:rPr>
        <w:footnoteReference w:id="4"/>
      </w:r>
      <w:r w:rsidR="008600EC">
        <w:rPr>
          <w:rFonts w:ascii="Arial" w:eastAsia="Batang" w:hAnsi="Arial" w:cs="Arial"/>
          <w:sz w:val="26"/>
          <w:szCs w:val="26"/>
        </w:rPr>
        <w:t>.</w:t>
      </w:r>
      <w:r w:rsidR="00BC0952">
        <w:rPr>
          <w:rFonts w:ascii="Arial" w:hAnsi="Arial" w:cs="Arial"/>
          <w:spacing w:val="-3"/>
          <w:sz w:val="26"/>
          <w:szCs w:val="26"/>
        </w:rPr>
        <w:t xml:space="preserve"> </w:t>
      </w:r>
      <w:r w:rsidR="00EE0930" w:rsidRPr="0032186E">
        <w:rPr>
          <w:rFonts w:ascii="Arial" w:hAnsi="Arial" w:cs="Arial"/>
          <w:spacing w:val="-3"/>
          <w:sz w:val="26"/>
          <w:szCs w:val="26"/>
        </w:rPr>
        <w:t xml:space="preserve">Decisión impugnada por </w:t>
      </w:r>
      <w:r w:rsidR="008600EC">
        <w:rPr>
          <w:rFonts w:ascii="Arial" w:hAnsi="Arial" w:cs="Arial"/>
          <w:sz w:val="26"/>
          <w:szCs w:val="26"/>
        </w:rPr>
        <w:t>Colpensiones</w:t>
      </w:r>
      <w:r w:rsidR="00EE0930">
        <w:rPr>
          <w:rFonts w:ascii="Arial" w:hAnsi="Arial" w:cs="Arial"/>
          <w:spacing w:val="-3"/>
          <w:sz w:val="26"/>
          <w:szCs w:val="26"/>
        </w:rPr>
        <w:t xml:space="preserve"> </w:t>
      </w:r>
      <w:r w:rsidR="00EE0930" w:rsidRPr="0032186E">
        <w:rPr>
          <w:rFonts w:ascii="Arial" w:hAnsi="Arial" w:cs="Arial"/>
          <w:spacing w:val="-3"/>
          <w:sz w:val="26"/>
          <w:szCs w:val="26"/>
        </w:rPr>
        <w:t>y remitida a este Tribunal para desatar la segunda instancia</w:t>
      </w:r>
      <w:r w:rsidR="00BC0952" w:rsidRPr="0032186E">
        <w:rPr>
          <w:rFonts w:ascii="Arial" w:hAnsi="Arial" w:cs="Arial"/>
          <w:spacing w:val="-3"/>
          <w:sz w:val="26"/>
          <w:szCs w:val="26"/>
        </w:rPr>
        <w:t>.</w:t>
      </w:r>
    </w:p>
    <w:p w:rsidR="00BC0952" w:rsidRPr="00EE0930" w:rsidRDefault="00BC0952" w:rsidP="00BC0952">
      <w:pPr>
        <w:suppressAutoHyphens/>
        <w:spacing w:line="360" w:lineRule="auto"/>
        <w:ind w:firstLine="2835"/>
        <w:jc w:val="both"/>
        <w:rPr>
          <w:rFonts w:ascii="Arial" w:hAnsi="Arial" w:cs="Arial"/>
          <w:spacing w:val="-3"/>
          <w:sz w:val="16"/>
          <w:szCs w:val="16"/>
          <w:highlight w:val="darkGray"/>
        </w:rPr>
      </w:pPr>
    </w:p>
    <w:p w:rsidR="00BC0952" w:rsidRPr="0032186E" w:rsidRDefault="00BC0952" w:rsidP="00BC0952">
      <w:pPr>
        <w:suppressAutoHyphens/>
        <w:spacing w:line="360" w:lineRule="auto"/>
        <w:ind w:firstLine="2835"/>
        <w:jc w:val="both"/>
        <w:rPr>
          <w:rFonts w:ascii="Arial" w:hAnsi="Arial" w:cs="Arial"/>
          <w:b/>
          <w:sz w:val="26"/>
          <w:szCs w:val="26"/>
        </w:rPr>
      </w:pPr>
      <w:r w:rsidRPr="0032186E">
        <w:rPr>
          <w:rFonts w:ascii="Arial" w:hAnsi="Arial" w:cs="Arial"/>
          <w:b/>
          <w:sz w:val="26"/>
          <w:szCs w:val="26"/>
        </w:rPr>
        <w:t>III. Consideraciones</w:t>
      </w:r>
    </w:p>
    <w:p w:rsidR="00B22294" w:rsidRDefault="00B22294" w:rsidP="00B22294">
      <w:pPr>
        <w:pStyle w:val="Sinespaciado1"/>
        <w:spacing w:line="360" w:lineRule="auto"/>
        <w:ind w:firstLine="2835"/>
        <w:jc w:val="both"/>
        <w:rPr>
          <w:rFonts w:ascii="Arial" w:eastAsia="Batang" w:hAnsi="Arial" w:cs="Arial"/>
          <w:sz w:val="16"/>
          <w:szCs w:val="26"/>
        </w:rPr>
      </w:pPr>
    </w:p>
    <w:p w:rsidR="00EE0930" w:rsidRDefault="00EE0930" w:rsidP="00EE0930">
      <w:pPr>
        <w:suppressAutoHyphens/>
        <w:spacing w:line="360" w:lineRule="auto"/>
        <w:ind w:firstLine="2835"/>
        <w:jc w:val="both"/>
        <w:rPr>
          <w:rFonts w:ascii="Arial" w:hAnsi="Arial" w:cs="Arial"/>
          <w:sz w:val="16"/>
          <w:szCs w:val="26"/>
        </w:rPr>
      </w:pPr>
      <w:r w:rsidRPr="0032186E">
        <w:rPr>
          <w:rFonts w:ascii="Arial" w:hAnsi="Arial" w:cs="Arial"/>
          <w:sz w:val="26"/>
          <w:szCs w:val="26"/>
        </w:rPr>
        <w:t xml:space="preserve">1. </w:t>
      </w:r>
      <w:r>
        <w:rPr>
          <w:rFonts w:ascii="Arial" w:hAnsi="Arial" w:cs="Arial"/>
          <w:sz w:val="26"/>
          <w:szCs w:val="26"/>
        </w:rPr>
        <w:t>E</w:t>
      </w:r>
      <w:r w:rsidRPr="00541705">
        <w:rPr>
          <w:rFonts w:ascii="Arial" w:hAnsi="Arial" w:cs="Arial"/>
          <w:sz w:val="26"/>
          <w:szCs w:val="26"/>
        </w:rPr>
        <w:t>n virtud de las garantías fundamentales que deben respetarse en todo procedimiento, se debe garantizar el derecho de defensa y contradicción a todos aquellos que puedan verse perjudicados con la sentencia o sean destinatarios directos de las órdenes constitucionales que lleguen a impartirse, siendo obligatorio notificarles la admisión de la rogativa, para que, si a bien lo tienen, se pronuncien sobre la misma.</w:t>
      </w:r>
    </w:p>
    <w:p w:rsidR="00EE0930" w:rsidRPr="003D3614" w:rsidRDefault="00EE0930" w:rsidP="00EE0930">
      <w:pPr>
        <w:suppressAutoHyphens/>
        <w:spacing w:line="360" w:lineRule="auto"/>
        <w:ind w:firstLine="2835"/>
        <w:jc w:val="both"/>
        <w:rPr>
          <w:rFonts w:ascii="Arial" w:hAnsi="Arial" w:cs="Arial"/>
          <w:sz w:val="16"/>
          <w:szCs w:val="26"/>
        </w:rPr>
      </w:pPr>
    </w:p>
    <w:p w:rsidR="00EE0930" w:rsidRPr="00A2720C" w:rsidRDefault="00EE0930" w:rsidP="00EE0930">
      <w:pPr>
        <w:suppressAutoHyphens/>
        <w:spacing w:line="360" w:lineRule="auto"/>
        <w:ind w:firstLine="2835"/>
        <w:jc w:val="both"/>
        <w:rPr>
          <w:rFonts w:ascii="Arial" w:hAnsi="Arial" w:cs="Arial"/>
          <w:sz w:val="26"/>
          <w:szCs w:val="26"/>
        </w:rPr>
      </w:pPr>
      <w:r w:rsidRPr="00726D83">
        <w:rPr>
          <w:rFonts w:ascii="Arial" w:hAnsi="Arial" w:cs="Arial"/>
          <w:sz w:val="26"/>
          <w:szCs w:val="26"/>
        </w:rPr>
        <w:t>De acuerdo con ello,</w:t>
      </w:r>
      <w:r>
        <w:rPr>
          <w:rFonts w:ascii="Arial" w:hAnsi="Arial" w:cs="Arial"/>
          <w:sz w:val="26"/>
          <w:szCs w:val="26"/>
        </w:rPr>
        <w:t xml:space="preserve"> cuando </w:t>
      </w:r>
      <w:r w:rsidRPr="0032186E">
        <w:rPr>
          <w:rFonts w:ascii="Arial" w:hAnsi="Arial" w:cs="Arial"/>
          <w:spacing w:val="-1"/>
          <w:sz w:val="26"/>
          <w:szCs w:val="26"/>
          <w:lang w:val="es-ES_tradnl"/>
        </w:rPr>
        <w:t>no se practica en legal forma la notificación del auto ad</w:t>
      </w:r>
      <w:r w:rsidRPr="0032186E">
        <w:rPr>
          <w:rFonts w:ascii="Arial" w:hAnsi="Arial" w:cs="Arial"/>
          <w:spacing w:val="-2"/>
          <w:sz w:val="26"/>
          <w:szCs w:val="26"/>
          <w:lang w:val="es-ES_tradnl"/>
        </w:rPr>
        <w:t xml:space="preserve">misorio de la demanda a personas </w:t>
      </w:r>
      <w:r w:rsidRPr="0032186E">
        <w:rPr>
          <w:rFonts w:ascii="Arial" w:hAnsi="Arial" w:cs="Arial"/>
          <w:spacing w:val="-2"/>
          <w:sz w:val="26"/>
          <w:szCs w:val="26"/>
          <w:lang w:val="es-ES_tradnl"/>
        </w:rPr>
        <w:lastRenderedPageBreak/>
        <w:t>determinadas</w:t>
      </w:r>
      <w:r>
        <w:rPr>
          <w:rFonts w:ascii="Arial" w:hAnsi="Arial" w:cs="Arial"/>
          <w:spacing w:val="-2"/>
          <w:sz w:val="26"/>
          <w:szCs w:val="26"/>
          <w:lang w:val="es-ES_tradnl"/>
        </w:rPr>
        <w:t xml:space="preserve">, </w:t>
      </w:r>
      <w:r w:rsidRPr="00726D83">
        <w:rPr>
          <w:rFonts w:ascii="Arial" w:hAnsi="Arial" w:cs="Arial"/>
          <w:sz w:val="26"/>
          <w:szCs w:val="26"/>
        </w:rPr>
        <w:t xml:space="preserve">se estructura la causal de nulidad establecida en el precepto </w:t>
      </w:r>
      <w:r>
        <w:rPr>
          <w:rFonts w:ascii="Arial" w:hAnsi="Arial" w:cs="Arial"/>
          <w:sz w:val="26"/>
          <w:szCs w:val="26"/>
        </w:rPr>
        <w:t>133</w:t>
      </w:r>
      <w:r w:rsidRPr="00726D83">
        <w:rPr>
          <w:rFonts w:ascii="Arial" w:hAnsi="Arial" w:cs="Arial"/>
          <w:sz w:val="26"/>
          <w:szCs w:val="26"/>
        </w:rPr>
        <w:t xml:space="preserve"> numeral </w:t>
      </w:r>
      <w:r>
        <w:rPr>
          <w:rFonts w:ascii="Arial" w:hAnsi="Arial" w:cs="Arial"/>
          <w:sz w:val="26"/>
          <w:szCs w:val="26"/>
        </w:rPr>
        <w:t>8</w:t>
      </w:r>
      <w:r w:rsidRPr="00726D83">
        <w:rPr>
          <w:rFonts w:ascii="Arial" w:hAnsi="Arial" w:cs="Arial"/>
          <w:sz w:val="26"/>
          <w:szCs w:val="26"/>
        </w:rPr>
        <w:t>°</w:t>
      </w:r>
      <w:r w:rsidRPr="0032186E">
        <w:rPr>
          <w:rStyle w:val="Refdenotaalpie"/>
          <w:rFonts w:ascii="Arial" w:hAnsi="Arial" w:cs="Arial"/>
          <w:sz w:val="26"/>
          <w:szCs w:val="26"/>
        </w:rPr>
        <w:footnoteReference w:id="5"/>
      </w:r>
      <w:r w:rsidRPr="00726D83">
        <w:rPr>
          <w:rFonts w:ascii="Arial" w:hAnsi="Arial" w:cs="Arial"/>
          <w:sz w:val="26"/>
          <w:szCs w:val="26"/>
        </w:rPr>
        <w:t xml:space="preserve"> del </w:t>
      </w:r>
      <w:r w:rsidRPr="003D3614">
        <w:rPr>
          <w:rFonts w:ascii="Arial" w:hAnsi="Arial" w:cs="Arial"/>
          <w:sz w:val="22"/>
          <w:szCs w:val="26"/>
        </w:rPr>
        <w:t>CGP</w:t>
      </w:r>
      <w:r>
        <w:rPr>
          <w:rFonts w:ascii="Arial" w:hAnsi="Arial" w:cs="Arial"/>
          <w:sz w:val="26"/>
          <w:szCs w:val="26"/>
        </w:rPr>
        <w:t>.</w:t>
      </w:r>
    </w:p>
    <w:p w:rsidR="00EE0930" w:rsidRPr="00B86BB3" w:rsidRDefault="00EE0930" w:rsidP="00B22294">
      <w:pPr>
        <w:pStyle w:val="Sinespaciado1"/>
        <w:spacing w:line="360" w:lineRule="auto"/>
        <w:ind w:firstLine="2835"/>
        <w:jc w:val="both"/>
        <w:rPr>
          <w:rFonts w:ascii="Arial" w:eastAsia="Batang" w:hAnsi="Arial" w:cs="Arial"/>
          <w:sz w:val="16"/>
          <w:szCs w:val="26"/>
        </w:rPr>
      </w:pPr>
    </w:p>
    <w:p w:rsidR="00B22294" w:rsidRDefault="00EE0930" w:rsidP="00B22294">
      <w:pPr>
        <w:suppressAutoHyphens/>
        <w:spacing w:line="360" w:lineRule="auto"/>
        <w:ind w:firstLine="2835"/>
        <w:jc w:val="both"/>
        <w:rPr>
          <w:rFonts w:ascii="Arial" w:hAnsi="Arial" w:cs="Arial"/>
          <w:sz w:val="26"/>
          <w:szCs w:val="26"/>
        </w:rPr>
      </w:pPr>
      <w:r>
        <w:rPr>
          <w:rFonts w:ascii="Arial" w:hAnsi="Arial" w:cs="Arial"/>
          <w:sz w:val="26"/>
          <w:szCs w:val="26"/>
        </w:rPr>
        <w:t>2</w:t>
      </w:r>
      <w:r w:rsidR="00B22294" w:rsidRPr="00A40B64">
        <w:rPr>
          <w:rFonts w:ascii="Arial" w:hAnsi="Arial" w:cs="Arial"/>
          <w:sz w:val="26"/>
          <w:szCs w:val="26"/>
        </w:rPr>
        <w:t>. Recientemente</w:t>
      </w:r>
      <w:r w:rsidR="00B22294">
        <w:rPr>
          <w:rFonts w:ascii="Arial" w:hAnsi="Arial" w:cs="Arial"/>
          <w:sz w:val="26"/>
          <w:szCs w:val="26"/>
        </w:rPr>
        <w:t>,</w:t>
      </w:r>
      <w:r w:rsidR="00B22294" w:rsidRPr="00A40B64">
        <w:rPr>
          <w:rFonts w:ascii="Arial" w:hAnsi="Arial" w:cs="Arial"/>
          <w:sz w:val="26"/>
          <w:szCs w:val="26"/>
        </w:rPr>
        <w:t xml:space="preserve"> la Sala de Casació</w:t>
      </w:r>
      <w:r w:rsidR="00B22294">
        <w:rPr>
          <w:rFonts w:ascii="Arial" w:hAnsi="Arial" w:cs="Arial"/>
          <w:sz w:val="26"/>
          <w:szCs w:val="26"/>
        </w:rPr>
        <w:t>n Civil de la Corte Suprema de J</w:t>
      </w:r>
      <w:r w:rsidR="00B22294" w:rsidRPr="00A40B64">
        <w:rPr>
          <w:rFonts w:ascii="Arial" w:hAnsi="Arial" w:cs="Arial"/>
          <w:sz w:val="26"/>
          <w:szCs w:val="26"/>
        </w:rPr>
        <w:t xml:space="preserve">usticia, en asunto </w:t>
      </w:r>
      <w:r w:rsidR="00B22294">
        <w:rPr>
          <w:rFonts w:ascii="Arial" w:hAnsi="Arial" w:cs="Arial"/>
          <w:sz w:val="26"/>
          <w:szCs w:val="26"/>
        </w:rPr>
        <w:t xml:space="preserve">similar </w:t>
      </w:r>
      <w:r w:rsidR="00B22294" w:rsidRPr="00A40B64">
        <w:rPr>
          <w:rFonts w:ascii="Arial" w:hAnsi="Arial" w:cs="Arial"/>
          <w:sz w:val="26"/>
          <w:szCs w:val="26"/>
        </w:rPr>
        <w:t>decidido por esta Corporación declaró la nulidad, bajo el sustento que, el artículo 16 del Decreto 2591 de 1991 establece que las actuaciones que se surten dentro del rito constitucional deben ser notificadas “</w:t>
      </w:r>
      <w:r w:rsidR="00B22294" w:rsidRPr="00A40B64">
        <w:rPr>
          <w:rFonts w:ascii="Arial" w:hAnsi="Arial" w:cs="Arial"/>
          <w:i/>
          <w:sz w:val="24"/>
          <w:szCs w:val="26"/>
        </w:rPr>
        <w:t>a las partes o intervinientes</w:t>
      </w:r>
      <w:r w:rsidR="00B22294" w:rsidRPr="00A40B64">
        <w:rPr>
          <w:rFonts w:ascii="Arial" w:hAnsi="Arial" w:cs="Arial"/>
          <w:i/>
          <w:sz w:val="26"/>
          <w:szCs w:val="26"/>
        </w:rPr>
        <w:t xml:space="preserve">”, </w:t>
      </w:r>
      <w:r w:rsidR="00B22294" w:rsidRPr="00A40B64">
        <w:rPr>
          <w:rFonts w:ascii="Arial" w:hAnsi="Arial" w:cs="Arial"/>
          <w:sz w:val="26"/>
          <w:szCs w:val="26"/>
        </w:rPr>
        <w:t>con lo que se garantiza la citación al trámite de los terceros determinados o determinables con interés legítimo en el mismo, con el fin de que puedan ejercer su defensa y, por ende, se dé cumplimiento al debido proceso, protegiendo sus intereses</w:t>
      </w:r>
      <w:r w:rsidR="00B22294">
        <w:rPr>
          <w:rFonts w:ascii="Arial" w:hAnsi="Arial" w:cs="Arial"/>
          <w:sz w:val="26"/>
          <w:szCs w:val="26"/>
        </w:rPr>
        <w:t>.</w:t>
      </w:r>
    </w:p>
    <w:p w:rsidR="00B22294" w:rsidRPr="00601521" w:rsidRDefault="00B22294" w:rsidP="00B22294">
      <w:pPr>
        <w:suppressAutoHyphens/>
        <w:spacing w:line="360" w:lineRule="auto"/>
        <w:ind w:firstLine="2835"/>
        <w:jc w:val="both"/>
        <w:rPr>
          <w:rFonts w:ascii="Arial" w:hAnsi="Arial" w:cs="Arial"/>
          <w:sz w:val="16"/>
          <w:szCs w:val="26"/>
        </w:rPr>
      </w:pPr>
    </w:p>
    <w:p w:rsidR="006B4577" w:rsidRDefault="006B4577" w:rsidP="006B4577">
      <w:pPr>
        <w:suppressAutoHyphens/>
        <w:spacing w:line="360" w:lineRule="auto"/>
        <w:ind w:firstLine="2835"/>
        <w:jc w:val="both"/>
        <w:rPr>
          <w:rFonts w:ascii="Arial" w:hAnsi="Arial" w:cs="Arial"/>
          <w:sz w:val="26"/>
          <w:szCs w:val="26"/>
        </w:rPr>
      </w:pPr>
      <w:r>
        <w:rPr>
          <w:rFonts w:ascii="Arial" w:hAnsi="Arial" w:cs="Arial"/>
          <w:sz w:val="26"/>
          <w:szCs w:val="26"/>
        </w:rPr>
        <w:t>3. En este caso, la demanda de amparo fue admitida frente</w:t>
      </w:r>
      <w:r w:rsidR="008770C1">
        <w:rPr>
          <w:rFonts w:ascii="Arial" w:hAnsi="Arial" w:cs="Arial"/>
          <w:sz w:val="26"/>
          <w:szCs w:val="26"/>
        </w:rPr>
        <w:t xml:space="preserve"> </w:t>
      </w:r>
      <w:r w:rsidR="00BA02FB" w:rsidRPr="00B815DC">
        <w:rPr>
          <w:rFonts w:ascii="Arial" w:hAnsi="Arial" w:cs="Arial"/>
          <w:sz w:val="26"/>
          <w:szCs w:val="26"/>
        </w:rPr>
        <w:t>a</w:t>
      </w:r>
      <w:r w:rsidR="00BA02FB">
        <w:rPr>
          <w:rFonts w:ascii="Arial" w:hAnsi="Arial" w:cs="Arial"/>
          <w:sz w:val="26"/>
          <w:szCs w:val="26"/>
        </w:rPr>
        <w:t xml:space="preserve"> la Administradora Colombiana de Pensiones –Colpensiones- y </w:t>
      </w:r>
      <w:r w:rsidR="00BA02FB" w:rsidRPr="00746206">
        <w:rPr>
          <w:rFonts w:ascii="Arial" w:hAnsi="Arial" w:cs="Arial"/>
          <w:sz w:val="22"/>
          <w:szCs w:val="26"/>
        </w:rPr>
        <w:t>ASALUD</w:t>
      </w:r>
      <w:r w:rsidR="00BA02FB">
        <w:rPr>
          <w:rFonts w:ascii="Arial" w:hAnsi="Arial" w:cs="Arial"/>
          <w:sz w:val="26"/>
          <w:szCs w:val="26"/>
        </w:rPr>
        <w:t xml:space="preserve"> Medicina Laboral, trámite al que se vinculó al Gerente Nacional de Reconocimiento de Colpensiones y a la Junta Regional de Calificación de Invalidez de Risaralda</w:t>
      </w:r>
      <w:r w:rsidR="008770C1">
        <w:rPr>
          <w:rFonts w:ascii="Arial" w:hAnsi="Arial" w:cs="Arial"/>
          <w:sz w:val="26"/>
          <w:szCs w:val="26"/>
        </w:rPr>
        <w:t>,</w:t>
      </w:r>
      <w:r>
        <w:rPr>
          <w:rFonts w:ascii="Arial" w:hAnsi="Arial" w:cs="Arial"/>
          <w:sz w:val="26"/>
          <w:szCs w:val="26"/>
        </w:rPr>
        <w:t xml:space="preserve"> sin embargo</w:t>
      </w:r>
      <w:r w:rsidR="0009729D">
        <w:rPr>
          <w:rFonts w:ascii="Arial" w:hAnsi="Arial" w:cs="Arial"/>
          <w:sz w:val="26"/>
          <w:szCs w:val="26"/>
        </w:rPr>
        <w:t>,</w:t>
      </w:r>
      <w:r>
        <w:rPr>
          <w:rFonts w:ascii="Arial" w:hAnsi="Arial" w:cs="Arial"/>
          <w:sz w:val="26"/>
          <w:szCs w:val="26"/>
        </w:rPr>
        <w:t xml:space="preserve"> </w:t>
      </w:r>
      <w:r w:rsidR="008770C1">
        <w:rPr>
          <w:rFonts w:ascii="Arial" w:hAnsi="Arial" w:cs="Arial"/>
          <w:sz w:val="26"/>
          <w:szCs w:val="26"/>
        </w:rPr>
        <w:t xml:space="preserve">no hay certeza </w:t>
      </w:r>
      <w:r w:rsidR="0009729D">
        <w:rPr>
          <w:rFonts w:ascii="Arial" w:hAnsi="Arial" w:cs="Arial"/>
          <w:sz w:val="26"/>
          <w:szCs w:val="26"/>
        </w:rPr>
        <w:t xml:space="preserve">que </w:t>
      </w:r>
      <w:r w:rsidR="00BA02FB">
        <w:rPr>
          <w:rFonts w:ascii="Arial" w:hAnsi="Arial" w:cs="Arial"/>
          <w:sz w:val="26"/>
          <w:szCs w:val="26"/>
        </w:rPr>
        <w:t>esta última</w:t>
      </w:r>
      <w:r w:rsidR="0009729D">
        <w:rPr>
          <w:rFonts w:ascii="Arial" w:eastAsia="Batang" w:hAnsi="Arial" w:cs="Arial"/>
          <w:sz w:val="26"/>
          <w:szCs w:val="26"/>
        </w:rPr>
        <w:t xml:space="preserve">, haya sido debidamente notificada, pues como se dijo, </w:t>
      </w:r>
      <w:r w:rsidR="00BA02FB">
        <w:rPr>
          <w:rFonts w:ascii="Arial" w:eastAsia="Batang" w:hAnsi="Arial" w:cs="Arial"/>
          <w:sz w:val="26"/>
          <w:szCs w:val="26"/>
        </w:rPr>
        <w:t xml:space="preserve">según el certificado de trazabilidad de la guía No. RN757939602CO de la empresa 4-72, se </w:t>
      </w:r>
      <w:r w:rsidR="0009729D">
        <w:rPr>
          <w:rFonts w:ascii="Arial" w:eastAsia="Batang" w:hAnsi="Arial" w:cs="Arial"/>
          <w:sz w:val="26"/>
          <w:szCs w:val="26"/>
        </w:rPr>
        <w:t xml:space="preserve">indica que </w:t>
      </w:r>
      <w:r w:rsidR="00BA02FB">
        <w:rPr>
          <w:rFonts w:ascii="Arial" w:eastAsia="Batang" w:hAnsi="Arial" w:cs="Arial"/>
          <w:sz w:val="26"/>
          <w:szCs w:val="26"/>
        </w:rPr>
        <w:t>dicha comunicación no fue entregada y se dispuso su devolución al remitente</w:t>
      </w:r>
      <w:r w:rsidR="00BA02FB">
        <w:rPr>
          <w:rStyle w:val="Refdenotaalpie"/>
          <w:rFonts w:ascii="Arial" w:eastAsia="Batang" w:hAnsi="Arial" w:cs="Arial"/>
          <w:sz w:val="26"/>
          <w:szCs w:val="26"/>
        </w:rPr>
        <w:footnoteReference w:id="6"/>
      </w:r>
      <w:r>
        <w:rPr>
          <w:rFonts w:ascii="Arial" w:hAnsi="Arial" w:cs="Arial"/>
          <w:sz w:val="26"/>
          <w:szCs w:val="26"/>
        </w:rPr>
        <w:t xml:space="preserve">. </w:t>
      </w:r>
    </w:p>
    <w:p w:rsidR="006B4577" w:rsidRPr="00DB2805" w:rsidRDefault="006B4577" w:rsidP="006B4577">
      <w:pPr>
        <w:suppressAutoHyphens/>
        <w:spacing w:line="360" w:lineRule="auto"/>
        <w:ind w:firstLine="2835"/>
        <w:jc w:val="both"/>
        <w:rPr>
          <w:rFonts w:ascii="Arial" w:hAnsi="Arial" w:cs="Arial"/>
          <w:spacing w:val="-3"/>
          <w:sz w:val="16"/>
          <w:szCs w:val="26"/>
        </w:rPr>
      </w:pPr>
    </w:p>
    <w:p w:rsidR="00B22294" w:rsidRDefault="00737219" w:rsidP="00601521">
      <w:pPr>
        <w:suppressAutoHyphens/>
        <w:spacing w:line="360" w:lineRule="auto"/>
        <w:ind w:firstLine="2835"/>
        <w:jc w:val="both"/>
        <w:rPr>
          <w:rFonts w:ascii="Arial" w:hAnsi="Arial" w:cs="Arial"/>
          <w:sz w:val="26"/>
          <w:szCs w:val="26"/>
        </w:rPr>
      </w:pPr>
      <w:r w:rsidRPr="00482390">
        <w:rPr>
          <w:rFonts w:ascii="Arial" w:hAnsi="Arial" w:cs="Arial"/>
          <w:sz w:val="26"/>
          <w:szCs w:val="26"/>
        </w:rPr>
        <w:t>4</w:t>
      </w:r>
      <w:r w:rsidR="00B22294" w:rsidRPr="00482390">
        <w:rPr>
          <w:rFonts w:ascii="Arial" w:hAnsi="Arial" w:cs="Arial"/>
          <w:sz w:val="26"/>
          <w:szCs w:val="26"/>
        </w:rPr>
        <w:t xml:space="preserve">. Así las cosas, la circunstancia que viene de advertirse, como ya se dijo, genera la nulidad de todo lo actuado a partir </w:t>
      </w:r>
      <w:r w:rsidR="006F0029">
        <w:rPr>
          <w:rFonts w:ascii="Arial" w:hAnsi="Arial" w:cs="Arial"/>
          <w:sz w:val="26"/>
          <w:szCs w:val="26"/>
        </w:rPr>
        <w:t>del fallo que se revisa, inclusive, para que l</w:t>
      </w:r>
      <w:r w:rsidR="00395494">
        <w:rPr>
          <w:rFonts w:ascii="Arial" w:hAnsi="Arial" w:cs="Arial"/>
          <w:sz w:val="26"/>
          <w:szCs w:val="26"/>
        </w:rPr>
        <w:t>a</w:t>
      </w:r>
      <w:r w:rsidR="006F0029">
        <w:rPr>
          <w:rFonts w:ascii="Arial" w:hAnsi="Arial" w:cs="Arial"/>
          <w:sz w:val="26"/>
          <w:szCs w:val="26"/>
        </w:rPr>
        <w:t xml:space="preserve"> juez</w:t>
      </w:r>
      <w:r w:rsidR="00395494">
        <w:rPr>
          <w:rFonts w:ascii="Arial" w:hAnsi="Arial" w:cs="Arial"/>
          <w:sz w:val="26"/>
          <w:szCs w:val="26"/>
        </w:rPr>
        <w:t>a</w:t>
      </w:r>
      <w:r w:rsidR="006F0029">
        <w:rPr>
          <w:rFonts w:ascii="Arial" w:hAnsi="Arial" w:cs="Arial"/>
          <w:sz w:val="26"/>
          <w:szCs w:val="26"/>
        </w:rPr>
        <w:t xml:space="preserve"> de instancia proceda a efectuar en debida forma la notificación </w:t>
      </w:r>
      <w:r w:rsidR="006F0029" w:rsidRPr="00482390">
        <w:rPr>
          <w:rFonts w:ascii="Arial" w:hAnsi="Arial" w:cs="Arial"/>
          <w:sz w:val="26"/>
          <w:szCs w:val="26"/>
        </w:rPr>
        <w:t>del auto admisorio de la demanda de tutela</w:t>
      </w:r>
      <w:r w:rsidR="006F0029">
        <w:rPr>
          <w:rFonts w:ascii="Arial" w:hAnsi="Arial" w:cs="Arial"/>
          <w:sz w:val="26"/>
          <w:szCs w:val="26"/>
        </w:rPr>
        <w:t xml:space="preserve"> a la </w:t>
      </w:r>
      <w:r w:rsidR="00395494">
        <w:rPr>
          <w:rFonts w:ascii="Arial" w:hAnsi="Arial" w:cs="Arial"/>
          <w:sz w:val="26"/>
          <w:szCs w:val="26"/>
        </w:rPr>
        <w:t>Junta Regional de Calificación de Invalidez de Risaralda</w:t>
      </w:r>
      <w:r w:rsidR="0009729D">
        <w:rPr>
          <w:rFonts w:ascii="Arial" w:eastAsia="Batang" w:hAnsi="Arial" w:cs="Arial"/>
          <w:sz w:val="26"/>
          <w:szCs w:val="26"/>
        </w:rPr>
        <w:t>,</w:t>
      </w:r>
      <w:r w:rsidR="00B22294" w:rsidRPr="00482390">
        <w:rPr>
          <w:rFonts w:ascii="Arial" w:hAnsi="Arial" w:cs="Arial"/>
          <w:sz w:val="26"/>
          <w:szCs w:val="26"/>
        </w:rPr>
        <w:t xml:space="preserve"> </w:t>
      </w:r>
      <w:r w:rsidR="006F0029">
        <w:rPr>
          <w:rFonts w:ascii="Arial" w:hAnsi="Arial" w:cs="Arial"/>
          <w:sz w:val="26"/>
          <w:szCs w:val="26"/>
        </w:rPr>
        <w:t xml:space="preserve">sin </w:t>
      </w:r>
      <w:r w:rsidR="006F0029">
        <w:rPr>
          <w:rFonts w:ascii="Arial" w:hAnsi="Arial" w:cs="Arial"/>
          <w:sz w:val="26"/>
          <w:szCs w:val="26"/>
        </w:rPr>
        <w:lastRenderedPageBreak/>
        <w:t xml:space="preserve">perjuicio </w:t>
      </w:r>
      <w:r w:rsidR="006F0029" w:rsidRPr="001A6B3B">
        <w:rPr>
          <w:rFonts w:ascii="Arial" w:hAnsi="Arial" w:cs="Arial"/>
          <w:sz w:val="26"/>
          <w:szCs w:val="26"/>
        </w:rPr>
        <w:t xml:space="preserve">de la validez de las pruebas </w:t>
      </w:r>
      <w:r w:rsidR="006F0029">
        <w:rPr>
          <w:rFonts w:ascii="Arial" w:hAnsi="Arial" w:cs="Arial"/>
          <w:sz w:val="26"/>
          <w:szCs w:val="26"/>
        </w:rPr>
        <w:t xml:space="preserve">recaudadas </w:t>
      </w:r>
      <w:r w:rsidR="006F0029" w:rsidRPr="001A6B3B">
        <w:rPr>
          <w:rFonts w:ascii="Arial" w:hAnsi="Arial" w:cs="Arial"/>
          <w:sz w:val="26"/>
          <w:szCs w:val="26"/>
        </w:rPr>
        <w:t xml:space="preserve">en los términos </w:t>
      </w:r>
      <w:r w:rsidR="006F0029">
        <w:rPr>
          <w:rFonts w:ascii="Arial" w:hAnsi="Arial" w:cs="Arial"/>
          <w:sz w:val="26"/>
          <w:szCs w:val="26"/>
        </w:rPr>
        <w:t>del</w:t>
      </w:r>
      <w:r w:rsidR="00482390" w:rsidRPr="00482390">
        <w:rPr>
          <w:rFonts w:ascii="Arial" w:hAnsi="Arial" w:cs="Arial"/>
          <w:sz w:val="26"/>
          <w:szCs w:val="26"/>
        </w:rPr>
        <w:t xml:space="preserve"> inciso 2º del artículo 138</w:t>
      </w:r>
      <w:r w:rsidR="00B22294" w:rsidRPr="00482390">
        <w:rPr>
          <w:rFonts w:ascii="Arial" w:hAnsi="Arial" w:cs="Arial"/>
          <w:sz w:val="26"/>
          <w:szCs w:val="26"/>
        </w:rPr>
        <w:t xml:space="preserve"> de la Ley de Enjuiciamiento Civil vigente, toda vez que se le impidió a</w:t>
      </w:r>
      <w:r w:rsidR="006B4577">
        <w:rPr>
          <w:rFonts w:ascii="Arial" w:hAnsi="Arial" w:cs="Arial"/>
          <w:sz w:val="26"/>
          <w:szCs w:val="26"/>
        </w:rPr>
        <w:t xml:space="preserve"> </w:t>
      </w:r>
      <w:r w:rsidR="006F0029">
        <w:rPr>
          <w:rFonts w:ascii="Arial" w:hAnsi="Arial" w:cs="Arial"/>
          <w:sz w:val="26"/>
          <w:szCs w:val="26"/>
        </w:rPr>
        <w:t>esta</w:t>
      </w:r>
      <w:r w:rsidR="00B22294" w:rsidRPr="00482390">
        <w:rPr>
          <w:rFonts w:ascii="Arial" w:hAnsi="Arial" w:cs="Arial"/>
          <w:sz w:val="26"/>
          <w:szCs w:val="26"/>
        </w:rPr>
        <w:t>, como parte interesada, intervenir en este particular escenario, exponer sus argumentos y, de ser el caso, aportar las pruebas que pretendiera hacer valer.</w:t>
      </w:r>
    </w:p>
    <w:p w:rsidR="00B22294" w:rsidRPr="00B86BB3" w:rsidRDefault="00B22294" w:rsidP="00B22294">
      <w:pPr>
        <w:suppressAutoHyphens/>
        <w:spacing w:line="360" w:lineRule="auto"/>
        <w:ind w:firstLine="2835"/>
        <w:jc w:val="both"/>
        <w:rPr>
          <w:rFonts w:ascii="Arial" w:hAnsi="Arial" w:cs="Arial"/>
          <w:sz w:val="16"/>
          <w:szCs w:val="26"/>
        </w:rPr>
      </w:pPr>
    </w:p>
    <w:p w:rsidR="001A4DB1" w:rsidRDefault="00173729" w:rsidP="00307013">
      <w:pPr>
        <w:suppressAutoHyphens/>
        <w:spacing w:line="360" w:lineRule="auto"/>
        <w:ind w:firstLine="2835"/>
        <w:jc w:val="both"/>
        <w:rPr>
          <w:rFonts w:ascii="Arial" w:hAnsi="Arial" w:cs="Arial"/>
          <w:sz w:val="26"/>
          <w:szCs w:val="26"/>
        </w:rPr>
      </w:pPr>
      <w:r>
        <w:rPr>
          <w:rFonts w:ascii="Arial" w:hAnsi="Arial" w:cs="Arial"/>
          <w:sz w:val="26"/>
          <w:szCs w:val="26"/>
        </w:rPr>
        <w:t>5</w:t>
      </w:r>
      <w:r w:rsidR="00B22294">
        <w:rPr>
          <w:rFonts w:ascii="Arial" w:hAnsi="Arial" w:cs="Arial"/>
          <w:sz w:val="26"/>
          <w:szCs w:val="26"/>
        </w:rPr>
        <w:t xml:space="preserve">. </w:t>
      </w:r>
      <w:r w:rsidR="001A4DB1">
        <w:rPr>
          <w:rFonts w:ascii="Arial" w:hAnsi="Arial" w:cs="Arial"/>
          <w:sz w:val="26"/>
          <w:szCs w:val="26"/>
        </w:rPr>
        <w:t>Por último, es pertinente a</w:t>
      </w:r>
      <w:r w:rsidR="00564C23">
        <w:rPr>
          <w:rFonts w:ascii="Arial" w:hAnsi="Arial" w:cs="Arial"/>
          <w:sz w:val="26"/>
          <w:szCs w:val="26"/>
        </w:rPr>
        <w:t xml:space="preserve">dvertir </w:t>
      </w:r>
      <w:r w:rsidR="001A4DB1">
        <w:rPr>
          <w:rFonts w:ascii="Arial" w:hAnsi="Arial" w:cs="Arial"/>
          <w:sz w:val="26"/>
          <w:szCs w:val="26"/>
        </w:rPr>
        <w:t xml:space="preserve">que </w:t>
      </w:r>
      <w:r w:rsidR="001A4DB1" w:rsidRPr="003D3614">
        <w:rPr>
          <w:rFonts w:ascii="Arial" w:hAnsi="Arial" w:cs="Arial"/>
          <w:sz w:val="26"/>
          <w:szCs w:val="26"/>
        </w:rPr>
        <w:t xml:space="preserve">la demanda de amparo fue admitida frente </w:t>
      </w:r>
      <w:r w:rsidR="001A4DB1">
        <w:rPr>
          <w:rFonts w:ascii="Arial" w:hAnsi="Arial" w:cs="Arial"/>
          <w:sz w:val="26"/>
          <w:szCs w:val="26"/>
        </w:rPr>
        <w:t xml:space="preserve">a </w:t>
      </w:r>
      <w:r w:rsidR="001A4DB1">
        <w:rPr>
          <w:rFonts w:ascii="Arial" w:hAnsi="Arial" w:cs="Arial"/>
          <w:spacing w:val="-3"/>
          <w:sz w:val="22"/>
          <w:szCs w:val="26"/>
        </w:rPr>
        <w:t xml:space="preserve">COLPENSIONES </w:t>
      </w:r>
      <w:r w:rsidR="005C2B9F">
        <w:rPr>
          <w:rFonts w:ascii="Arial" w:hAnsi="Arial" w:cs="Arial"/>
          <w:spacing w:val="-3"/>
          <w:sz w:val="22"/>
          <w:szCs w:val="26"/>
        </w:rPr>
        <w:t>–</w:t>
      </w:r>
      <w:r w:rsidR="001A4DB1">
        <w:rPr>
          <w:rFonts w:ascii="Arial" w:hAnsi="Arial" w:cs="Arial"/>
          <w:spacing w:val="-3"/>
          <w:sz w:val="22"/>
          <w:szCs w:val="26"/>
        </w:rPr>
        <w:t xml:space="preserve"> </w:t>
      </w:r>
      <w:r w:rsidR="001A4DB1" w:rsidRPr="00DB4211">
        <w:rPr>
          <w:rFonts w:ascii="Arial" w:hAnsi="Arial" w:cs="Arial"/>
          <w:sz w:val="26"/>
          <w:szCs w:val="26"/>
        </w:rPr>
        <w:t>Geren</w:t>
      </w:r>
      <w:r w:rsidR="001A4DB1">
        <w:rPr>
          <w:rFonts w:ascii="Arial" w:hAnsi="Arial" w:cs="Arial"/>
          <w:sz w:val="26"/>
          <w:szCs w:val="26"/>
        </w:rPr>
        <w:t>cia</w:t>
      </w:r>
      <w:r w:rsidR="005C2B9F">
        <w:rPr>
          <w:rFonts w:ascii="Arial" w:hAnsi="Arial" w:cs="Arial"/>
          <w:sz w:val="26"/>
          <w:szCs w:val="26"/>
        </w:rPr>
        <w:t xml:space="preserve"> Nacional y Gerencia</w:t>
      </w:r>
      <w:r w:rsidR="00564C23">
        <w:rPr>
          <w:rFonts w:ascii="Arial" w:hAnsi="Arial" w:cs="Arial"/>
          <w:sz w:val="26"/>
          <w:szCs w:val="26"/>
        </w:rPr>
        <w:t xml:space="preserve"> Nacional</w:t>
      </w:r>
      <w:r w:rsidR="001A4DB1" w:rsidRPr="00DB4211">
        <w:rPr>
          <w:rFonts w:ascii="Arial" w:hAnsi="Arial" w:cs="Arial"/>
          <w:sz w:val="26"/>
          <w:szCs w:val="26"/>
        </w:rPr>
        <w:t xml:space="preserve"> de </w:t>
      </w:r>
      <w:r w:rsidR="001A4DB1">
        <w:rPr>
          <w:rFonts w:ascii="Arial" w:hAnsi="Arial" w:cs="Arial"/>
          <w:sz w:val="26"/>
          <w:szCs w:val="26"/>
        </w:rPr>
        <w:t>R</w:t>
      </w:r>
      <w:r w:rsidR="005C2B9F">
        <w:rPr>
          <w:rFonts w:ascii="Arial" w:hAnsi="Arial" w:cs="Arial"/>
          <w:sz w:val="26"/>
          <w:szCs w:val="26"/>
        </w:rPr>
        <w:t>econocimiento</w:t>
      </w:r>
      <w:r w:rsidR="001A4DB1" w:rsidRPr="003D3614">
        <w:rPr>
          <w:rFonts w:ascii="Arial" w:hAnsi="Arial" w:cs="Arial"/>
          <w:sz w:val="26"/>
          <w:szCs w:val="26"/>
        </w:rPr>
        <w:t xml:space="preserve"> </w:t>
      </w:r>
      <w:r w:rsidR="005C2B9F">
        <w:rPr>
          <w:rFonts w:ascii="Arial" w:hAnsi="Arial" w:cs="Arial"/>
          <w:sz w:val="26"/>
          <w:szCs w:val="26"/>
        </w:rPr>
        <w:t>(fl. 13</w:t>
      </w:r>
      <w:r w:rsidR="001A4DB1" w:rsidRPr="003D3614">
        <w:rPr>
          <w:rFonts w:ascii="Arial" w:hAnsi="Arial" w:cs="Arial"/>
          <w:sz w:val="26"/>
          <w:szCs w:val="26"/>
        </w:rPr>
        <w:t xml:space="preserve"> Cd. 1ª instancia), </w:t>
      </w:r>
      <w:r w:rsidR="001A4DB1">
        <w:rPr>
          <w:rFonts w:ascii="Arial" w:hAnsi="Arial" w:cs="Arial"/>
          <w:sz w:val="26"/>
          <w:szCs w:val="26"/>
        </w:rPr>
        <w:t xml:space="preserve">sin vincular a la </w:t>
      </w:r>
      <w:r w:rsidR="005C2B9F">
        <w:rPr>
          <w:rFonts w:ascii="Arial" w:hAnsi="Arial" w:cs="Arial"/>
          <w:sz w:val="26"/>
          <w:szCs w:val="26"/>
        </w:rPr>
        <w:t>Dirección de Medicina Laboral</w:t>
      </w:r>
      <w:r w:rsidR="001A4DB1">
        <w:rPr>
          <w:rFonts w:ascii="Arial" w:hAnsi="Arial" w:cs="Arial"/>
          <w:sz w:val="26"/>
          <w:szCs w:val="26"/>
        </w:rPr>
        <w:t xml:space="preserve"> </w:t>
      </w:r>
      <w:r w:rsidR="001D0E6F">
        <w:rPr>
          <w:rFonts w:ascii="Arial" w:hAnsi="Arial" w:cs="Arial"/>
          <w:sz w:val="26"/>
          <w:szCs w:val="26"/>
        </w:rPr>
        <w:t>que en razón del contenido del derecho de petición elevado por el tutelante y la respuesta brindada por dicha Administradora</w:t>
      </w:r>
      <w:r w:rsidR="005C2B9F">
        <w:rPr>
          <w:rStyle w:val="Refdenotaalpie"/>
          <w:rFonts w:ascii="Arial" w:hAnsi="Arial" w:cs="Arial"/>
          <w:sz w:val="26"/>
          <w:szCs w:val="26"/>
        </w:rPr>
        <w:footnoteReference w:id="7"/>
      </w:r>
      <w:r w:rsidR="001D0E6F">
        <w:rPr>
          <w:rFonts w:ascii="Arial" w:hAnsi="Arial" w:cs="Arial"/>
          <w:sz w:val="26"/>
          <w:szCs w:val="26"/>
        </w:rPr>
        <w:t>, correspondía ser convocada a la acción de tutela</w:t>
      </w:r>
      <w:r w:rsidR="00564C23">
        <w:rPr>
          <w:rFonts w:ascii="Arial" w:hAnsi="Arial" w:cs="Arial"/>
          <w:sz w:val="26"/>
          <w:szCs w:val="26"/>
        </w:rPr>
        <w:t>,</w:t>
      </w:r>
      <w:r w:rsidR="001D0E6F">
        <w:rPr>
          <w:rFonts w:ascii="Arial" w:hAnsi="Arial" w:cs="Arial"/>
          <w:sz w:val="26"/>
          <w:szCs w:val="26"/>
        </w:rPr>
        <w:t xml:space="preserve"> pues </w:t>
      </w:r>
      <w:r w:rsidR="001A4DB1">
        <w:rPr>
          <w:rFonts w:ascii="Arial" w:hAnsi="Arial" w:cs="Arial"/>
          <w:sz w:val="26"/>
          <w:szCs w:val="26"/>
        </w:rPr>
        <w:t>es la encargada de esa puntual función</w:t>
      </w:r>
      <w:r>
        <w:rPr>
          <w:rFonts w:ascii="Arial" w:hAnsi="Arial" w:cs="Arial"/>
          <w:sz w:val="26"/>
          <w:szCs w:val="26"/>
        </w:rPr>
        <w:t xml:space="preserve"> </w:t>
      </w:r>
      <w:r w:rsidR="001A4DB1">
        <w:rPr>
          <w:rFonts w:ascii="Arial" w:hAnsi="Arial" w:cs="Arial"/>
          <w:sz w:val="26"/>
          <w:szCs w:val="26"/>
        </w:rPr>
        <w:t>de</w:t>
      </w:r>
      <w:r w:rsidR="001D0E6F">
        <w:rPr>
          <w:rFonts w:ascii="Arial" w:hAnsi="Arial" w:cs="Arial"/>
          <w:sz w:val="26"/>
          <w:szCs w:val="26"/>
        </w:rPr>
        <w:t xml:space="preserve"> </w:t>
      </w:r>
      <w:r w:rsidR="00307013">
        <w:rPr>
          <w:rFonts w:ascii="Arial" w:hAnsi="Arial" w:cs="Arial"/>
          <w:sz w:val="26"/>
          <w:szCs w:val="26"/>
        </w:rPr>
        <w:t>adelantar</w:t>
      </w:r>
      <w:r w:rsidR="00307013" w:rsidRPr="00307013">
        <w:rPr>
          <w:rFonts w:ascii="Arial" w:hAnsi="Arial" w:cs="Arial"/>
          <w:sz w:val="26"/>
          <w:szCs w:val="26"/>
        </w:rPr>
        <w:t xml:space="preserve"> el trámite correspondiente ante las juntas de calificación</w:t>
      </w:r>
      <w:r w:rsidR="00307013">
        <w:rPr>
          <w:rFonts w:ascii="Arial" w:hAnsi="Arial" w:cs="Arial"/>
          <w:sz w:val="26"/>
          <w:szCs w:val="26"/>
        </w:rPr>
        <w:t xml:space="preserve"> </w:t>
      </w:r>
      <w:r w:rsidR="00307013" w:rsidRPr="00307013">
        <w:rPr>
          <w:rFonts w:ascii="Arial" w:hAnsi="Arial" w:cs="Arial"/>
          <w:sz w:val="26"/>
          <w:szCs w:val="26"/>
        </w:rPr>
        <w:t>de invalidez, en caso de inconformidad por cualquiera de las partes</w:t>
      </w:r>
      <w:r w:rsidR="00307013">
        <w:rPr>
          <w:rFonts w:ascii="Arial" w:hAnsi="Arial" w:cs="Arial"/>
          <w:sz w:val="26"/>
          <w:szCs w:val="26"/>
        </w:rPr>
        <w:t xml:space="preserve"> </w:t>
      </w:r>
      <w:r w:rsidR="00307013" w:rsidRPr="00307013">
        <w:rPr>
          <w:rFonts w:ascii="Arial" w:hAnsi="Arial" w:cs="Arial"/>
          <w:sz w:val="26"/>
          <w:szCs w:val="26"/>
        </w:rPr>
        <w:t>interesadas</w:t>
      </w:r>
      <w:r>
        <w:rPr>
          <w:rStyle w:val="Refdenotaalpie"/>
          <w:rFonts w:ascii="Arial" w:hAnsi="Arial" w:cs="Arial"/>
          <w:sz w:val="26"/>
          <w:szCs w:val="26"/>
        </w:rPr>
        <w:footnoteReference w:id="8"/>
      </w:r>
      <w:r w:rsidR="001A4DB1">
        <w:rPr>
          <w:rFonts w:ascii="Arial" w:hAnsi="Arial" w:cs="Arial"/>
          <w:sz w:val="26"/>
          <w:szCs w:val="26"/>
        </w:rPr>
        <w:t>.</w:t>
      </w:r>
    </w:p>
    <w:p w:rsidR="001A4DB1" w:rsidRDefault="001A4DB1" w:rsidP="001A4DB1">
      <w:pPr>
        <w:suppressAutoHyphens/>
        <w:spacing w:line="360" w:lineRule="auto"/>
        <w:ind w:firstLine="2835"/>
        <w:jc w:val="both"/>
        <w:rPr>
          <w:rFonts w:ascii="Arial" w:hAnsi="Arial" w:cs="Arial"/>
          <w:bCs/>
          <w:sz w:val="16"/>
          <w:szCs w:val="26"/>
        </w:rPr>
      </w:pPr>
    </w:p>
    <w:p w:rsidR="00564C23" w:rsidRPr="0032186E" w:rsidRDefault="00564C23" w:rsidP="00564C23">
      <w:pPr>
        <w:suppressAutoHyphens/>
        <w:spacing w:line="360" w:lineRule="auto"/>
        <w:ind w:firstLine="2835"/>
        <w:jc w:val="both"/>
        <w:rPr>
          <w:rFonts w:ascii="Arial" w:hAnsi="Arial" w:cs="Arial"/>
          <w:sz w:val="26"/>
          <w:szCs w:val="26"/>
        </w:rPr>
      </w:pPr>
      <w:r>
        <w:rPr>
          <w:rFonts w:ascii="Arial" w:hAnsi="Arial" w:cs="Arial"/>
          <w:sz w:val="26"/>
          <w:szCs w:val="26"/>
        </w:rPr>
        <w:t>6</w:t>
      </w:r>
      <w:r w:rsidRPr="0032186E">
        <w:rPr>
          <w:rFonts w:ascii="Arial" w:hAnsi="Arial" w:cs="Arial"/>
          <w:sz w:val="26"/>
          <w:szCs w:val="26"/>
        </w:rPr>
        <w:t>. El anterior razonamiento guarda armonía con lo expuesto por la Corte Constitucional:</w:t>
      </w:r>
    </w:p>
    <w:p w:rsidR="00564C23" w:rsidRPr="00167339" w:rsidRDefault="00564C23" w:rsidP="00564C23">
      <w:pPr>
        <w:pStyle w:val="Sinespaciado1"/>
        <w:spacing w:line="360" w:lineRule="auto"/>
        <w:jc w:val="both"/>
        <w:rPr>
          <w:rFonts w:ascii="Arial" w:hAnsi="Arial" w:cs="Arial"/>
          <w:sz w:val="16"/>
          <w:szCs w:val="26"/>
          <w:highlight w:val="darkGray"/>
          <w:lang w:val="es-ES" w:eastAsia="es-ES"/>
        </w:rPr>
      </w:pPr>
    </w:p>
    <w:p w:rsidR="00564C23" w:rsidRDefault="00564C23" w:rsidP="00564C23">
      <w:pPr>
        <w:pStyle w:val="Sinespaciado1"/>
        <w:ind w:left="567" w:right="618"/>
        <w:jc w:val="both"/>
        <w:rPr>
          <w:rFonts w:ascii="Arial" w:hAnsi="Arial" w:cs="Arial"/>
          <w:i/>
          <w:sz w:val="24"/>
          <w:szCs w:val="26"/>
          <w:lang w:val="es-ES" w:eastAsia="es-ES"/>
        </w:rPr>
      </w:pPr>
      <w:r w:rsidRPr="00176E1D">
        <w:rPr>
          <w:rFonts w:ascii="Arial" w:hAnsi="Arial" w:cs="Arial"/>
          <w:i/>
          <w:sz w:val="24"/>
          <w:szCs w:val="26"/>
          <w:lang w:val="es-ES" w:eastAsia="es-ES"/>
        </w:rPr>
        <w:t>“Esta Corporación ha señalado antes que si bien en la acción tutela rige el principio de informalidad, éste no es absoluto y es necesario satisfacer ciertos presupuestos básicos para evitar una decisión que no proteja los derechos fundamentales, entre ellos la integración de la causa pasiva. Al respecto ha señalado “(…) el principio de informalidad adquiere marcada relevancia en los procedimientos de tutela y debe prestarse especial cuidado en la integración de la causa pasiva y del legítimo contradictorio toda vez que, en ciertos eventos, la demanda se formula en contra de quien no ha incurrido en la conducta imputada, o no se vincula a la totalidad de los sujetos procesales. Tal circunstancia se presenta, generalmente, porque el particular no conoce, ni puede exigírsele conocer, la complicada y variable estructura del Estado, ni de ciertas organizaciones privadas encargadas de la prestación de un servicio público. Pero el juez, que cuenta con la preparación y las herramientas jurídicas para suplir tal deficiencia, está en la obligación de conformar el legítimo contradictorio, no solo en virtud del principio de informalidad, sino también, atendiendo el principio de oficiosidad que orienta los procedimientos de tutela.”</w:t>
      </w:r>
      <w:r w:rsidRPr="00176E1D">
        <w:rPr>
          <w:rStyle w:val="Refdenotaalpie"/>
          <w:rFonts w:ascii="Arial" w:hAnsi="Arial" w:cs="Arial"/>
          <w:i/>
          <w:sz w:val="24"/>
          <w:szCs w:val="26"/>
          <w:lang w:val="es-ES" w:eastAsia="es-ES"/>
        </w:rPr>
        <w:footnoteReference w:id="9"/>
      </w:r>
    </w:p>
    <w:p w:rsidR="00564C23" w:rsidRPr="0062765F" w:rsidRDefault="00564C23" w:rsidP="00564C23">
      <w:pPr>
        <w:pStyle w:val="Sinespaciado1"/>
        <w:ind w:left="567" w:right="618"/>
        <w:jc w:val="both"/>
        <w:rPr>
          <w:rFonts w:ascii="Arial" w:hAnsi="Arial" w:cs="Arial"/>
          <w:i/>
          <w:sz w:val="16"/>
          <w:szCs w:val="26"/>
          <w:lang w:val="es-ES" w:eastAsia="es-ES"/>
        </w:rPr>
      </w:pPr>
    </w:p>
    <w:p w:rsidR="00564C23" w:rsidRPr="00DD242B" w:rsidRDefault="00564C23" w:rsidP="00564C23">
      <w:pPr>
        <w:pStyle w:val="Sinespaciado1"/>
        <w:ind w:left="709" w:right="618" w:firstLine="2126"/>
        <w:jc w:val="both"/>
        <w:rPr>
          <w:rFonts w:ascii="Arial" w:hAnsi="Arial" w:cs="Arial"/>
          <w:sz w:val="16"/>
          <w:szCs w:val="26"/>
          <w:lang w:val="es-ES" w:eastAsia="es-ES"/>
        </w:rPr>
      </w:pPr>
    </w:p>
    <w:p w:rsidR="00564C23" w:rsidRDefault="00564C23" w:rsidP="00564C23">
      <w:pPr>
        <w:suppressAutoHyphens/>
        <w:spacing w:line="360" w:lineRule="auto"/>
        <w:ind w:firstLine="2835"/>
        <w:jc w:val="both"/>
        <w:rPr>
          <w:rFonts w:ascii="Arial" w:hAnsi="Arial" w:cs="Arial"/>
          <w:bCs/>
          <w:sz w:val="16"/>
          <w:szCs w:val="26"/>
        </w:rPr>
      </w:pPr>
      <w:r>
        <w:rPr>
          <w:rFonts w:ascii="Arial" w:hAnsi="Arial" w:cs="Arial"/>
          <w:sz w:val="26"/>
          <w:szCs w:val="26"/>
        </w:rPr>
        <w:t>7</w:t>
      </w:r>
      <w:r w:rsidRPr="0032186E">
        <w:rPr>
          <w:rFonts w:ascii="Arial" w:hAnsi="Arial" w:cs="Arial"/>
          <w:sz w:val="26"/>
          <w:szCs w:val="26"/>
        </w:rPr>
        <w:t>. Por ende, la irregularidad de no haber vinculado debidamente en el proceso a la</w:t>
      </w:r>
      <w:r w:rsidR="006B7B67">
        <w:rPr>
          <w:rFonts w:ascii="Arial" w:hAnsi="Arial" w:cs="Arial"/>
          <w:sz w:val="26"/>
          <w:szCs w:val="26"/>
        </w:rPr>
        <w:t xml:space="preserve"> Dirección de Medicina Laboral de Colpensiones</w:t>
      </w:r>
      <w:r w:rsidRPr="0032186E">
        <w:rPr>
          <w:rFonts w:ascii="Arial" w:hAnsi="Arial" w:cs="Arial"/>
          <w:sz w:val="26"/>
          <w:szCs w:val="26"/>
        </w:rPr>
        <w:t xml:space="preserve">, </w:t>
      </w:r>
      <w:r>
        <w:rPr>
          <w:rFonts w:ascii="Arial" w:hAnsi="Arial" w:cs="Arial"/>
          <w:sz w:val="26"/>
          <w:szCs w:val="26"/>
        </w:rPr>
        <w:t>genera</w:t>
      </w:r>
      <w:r w:rsidRPr="0032186E">
        <w:rPr>
          <w:rFonts w:ascii="Arial" w:hAnsi="Arial" w:cs="Arial"/>
          <w:sz w:val="26"/>
          <w:szCs w:val="26"/>
        </w:rPr>
        <w:t xml:space="preserve"> </w:t>
      </w:r>
      <w:r>
        <w:rPr>
          <w:rFonts w:ascii="Arial" w:hAnsi="Arial" w:cs="Arial"/>
          <w:sz w:val="26"/>
          <w:szCs w:val="26"/>
        </w:rPr>
        <w:t xml:space="preserve">también </w:t>
      </w:r>
      <w:r w:rsidRPr="0032186E">
        <w:rPr>
          <w:rFonts w:ascii="Arial" w:hAnsi="Arial" w:cs="Arial"/>
          <w:sz w:val="26"/>
          <w:szCs w:val="26"/>
        </w:rPr>
        <w:t>invalidez de lo actuado.</w:t>
      </w:r>
    </w:p>
    <w:p w:rsidR="00564C23" w:rsidRPr="00167339" w:rsidRDefault="00564C23" w:rsidP="001A4DB1">
      <w:pPr>
        <w:suppressAutoHyphens/>
        <w:spacing w:line="360" w:lineRule="auto"/>
        <w:ind w:firstLine="2835"/>
        <w:jc w:val="both"/>
        <w:rPr>
          <w:rFonts w:ascii="Arial" w:hAnsi="Arial" w:cs="Arial"/>
          <w:bCs/>
          <w:sz w:val="16"/>
          <w:szCs w:val="26"/>
        </w:rPr>
      </w:pPr>
    </w:p>
    <w:p w:rsidR="00173729" w:rsidRDefault="00DD242B" w:rsidP="00173729">
      <w:pPr>
        <w:suppressAutoHyphens/>
        <w:spacing w:line="360" w:lineRule="auto"/>
        <w:ind w:firstLine="2835"/>
        <w:jc w:val="both"/>
        <w:rPr>
          <w:rFonts w:ascii="Arial" w:hAnsi="Arial" w:cs="Arial"/>
          <w:sz w:val="26"/>
          <w:szCs w:val="26"/>
        </w:rPr>
      </w:pPr>
      <w:r>
        <w:rPr>
          <w:rFonts w:ascii="Arial" w:hAnsi="Arial" w:cs="Arial"/>
          <w:sz w:val="26"/>
          <w:szCs w:val="26"/>
        </w:rPr>
        <w:t>8</w:t>
      </w:r>
      <w:r w:rsidR="00173729">
        <w:rPr>
          <w:rFonts w:ascii="Arial" w:hAnsi="Arial" w:cs="Arial"/>
          <w:sz w:val="26"/>
          <w:szCs w:val="26"/>
        </w:rPr>
        <w:t xml:space="preserve">. No se dará aplicación a lo previsto en el artículo 137 del </w:t>
      </w:r>
      <w:r w:rsidR="00173729" w:rsidRPr="003963CC">
        <w:rPr>
          <w:rFonts w:ascii="Arial" w:hAnsi="Arial" w:cs="Arial"/>
          <w:sz w:val="24"/>
          <w:szCs w:val="26"/>
        </w:rPr>
        <w:t>CGP</w:t>
      </w:r>
      <w:r w:rsidR="00173729">
        <w:rPr>
          <w:rFonts w:ascii="Arial" w:hAnsi="Arial" w:cs="Arial"/>
          <w:sz w:val="26"/>
          <w:szCs w:val="26"/>
        </w:rPr>
        <w:t>, por cuanto que contraría los principios de celeridad y eficacia de la acción de tutela, los cuales obligadamente, ya se encuentran comprometidos con la nulidad que aquí se decreta, conforme así lo ha resuelto la Corte Suprema de Justicia.</w:t>
      </w:r>
    </w:p>
    <w:p w:rsidR="00173729" w:rsidRPr="00B86BB3" w:rsidRDefault="00173729" w:rsidP="00173729">
      <w:pPr>
        <w:suppressAutoHyphens/>
        <w:spacing w:line="360" w:lineRule="auto"/>
        <w:ind w:firstLine="2835"/>
        <w:jc w:val="both"/>
        <w:rPr>
          <w:rFonts w:ascii="Arial" w:hAnsi="Arial" w:cs="Arial"/>
          <w:sz w:val="16"/>
          <w:szCs w:val="26"/>
        </w:rPr>
      </w:pPr>
    </w:p>
    <w:p w:rsidR="00DD242B" w:rsidRPr="006B7B67" w:rsidRDefault="00DD242B" w:rsidP="006B7B67">
      <w:pPr>
        <w:suppressAutoHyphens/>
        <w:spacing w:line="360" w:lineRule="auto"/>
        <w:ind w:firstLine="2835"/>
        <w:jc w:val="both"/>
        <w:rPr>
          <w:rFonts w:ascii="Arial" w:hAnsi="Arial" w:cs="Arial"/>
          <w:sz w:val="26"/>
          <w:szCs w:val="26"/>
        </w:rPr>
      </w:pPr>
      <w:r>
        <w:rPr>
          <w:rFonts w:ascii="Arial" w:hAnsi="Arial" w:cs="Arial"/>
          <w:sz w:val="26"/>
          <w:szCs w:val="26"/>
        </w:rPr>
        <w:t>9</w:t>
      </w:r>
      <w:r w:rsidR="00173729">
        <w:rPr>
          <w:rFonts w:ascii="Arial" w:hAnsi="Arial" w:cs="Arial"/>
          <w:sz w:val="26"/>
          <w:szCs w:val="26"/>
        </w:rPr>
        <w:t xml:space="preserve">. </w:t>
      </w:r>
      <w:r w:rsidR="00B22294">
        <w:rPr>
          <w:rFonts w:ascii="Arial" w:hAnsi="Arial" w:cs="Arial"/>
          <w:sz w:val="26"/>
          <w:szCs w:val="26"/>
        </w:rPr>
        <w:t xml:space="preserve">En consecuencia, se ordenará devolver el expediente a la </w:t>
      </w:r>
      <w:r w:rsidR="0020091E" w:rsidRPr="00B815DC">
        <w:rPr>
          <w:rFonts w:ascii="Arial" w:hAnsi="Arial" w:cs="Arial"/>
          <w:sz w:val="26"/>
          <w:szCs w:val="26"/>
        </w:rPr>
        <w:t xml:space="preserve">Juzgado </w:t>
      </w:r>
      <w:r w:rsidR="006B7B67">
        <w:rPr>
          <w:rFonts w:ascii="Arial" w:hAnsi="Arial" w:cs="Arial"/>
          <w:sz w:val="26"/>
          <w:szCs w:val="26"/>
        </w:rPr>
        <w:t xml:space="preserve">Cuarto Civil del Circuito </w:t>
      </w:r>
      <w:r w:rsidR="00B22294">
        <w:rPr>
          <w:rFonts w:ascii="Arial" w:hAnsi="Arial" w:cs="Arial"/>
          <w:sz w:val="26"/>
          <w:szCs w:val="26"/>
        </w:rPr>
        <w:t xml:space="preserve">de </w:t>
      </w:r>
      <w:r w:rsidR="00601521">
        <w:rPr>
          <w:rFonts w:ascii="Arial" w:hAnsi="Arial" w:cs="Arial"/>
          <w:sz w:val="26"/>
          <w:szCs w:val="26"/>
        </w:rPr>
        <w:t>esta ciudad</w:t>
      </w:r>
      <w:r w:rsidR="00B22294">
        <w:rPr>
          <w:rFonts w:ascii="Arial" w:hAnsi="Arial" w:cs="Arial"/>
          <w:sz w:val="26"/>
          <w:szCs w:val="26"/>
        </w:rPr>
        <w:t>, para que adelante nuevamente la actuación que por esta vía se invalida.</w:t>
      </w:r>
    </w:p>
    <w:p w:rsidR="00DD242B" w:rsidRPr="00476302" w:rsidRDefault="00DD242B" w:rsidP="00B22294">
      <w:pPr>
        <w:suppressAutoHyphens/>
        <w:spacing w:line="360" w:lineRule="auto"/>
        <w:ind w:firstLine="2835"/>
        <w:jc w:val="both"/>
        <w:rPr>
          <w:rFonts w:ascii="Arial" w:hAnsi="Arial" w:cs="Arial"/>
          <w:sz w:val="16"/>
          <w:szCs w:val="16"/>
        </w:rPr>
      </w:pPr>
    </w:p>
    <w:p w:rsidR="00B22294" w:rsidRPr="00521157" w:rsidRDefault="001F1851" w:rsidP="00B22294">
      <w:pPr>
        <w:pStyle w:val="Sinespaciado1"/>
        <w:spacing w:line="360" w:lineRule="auto"/>
        <w:ind w:firstLine="2835"/>
        <w:jc w:val="both"/>
        <w:rPr>
          <w:rFonts w:ascii="Arial" w:hAnsi="Arial" w:cs="Arial"/>
          <w:b/>
          <w:bCs/>
          <w:szCs w:val="26"/>
        </w:rPr>
      </w:pPr>
      <w:r>
        <w:rPr>
          <w:rFonts w:ascii="Arial" w:hAnsi="Arial" w:cs="Arial"/>
          <w:b/>
          <w:bCs/>
          <w:szCs w:val="26"/>
        </w:rPr>
        <w:t>IV</w:t>
      </w:r>
      <w:r w:rsidR="00B22294" w:rsidRPr="00521157">
        <w:rPr>
          <w:rFonts w:ascii="Arial" w:hAnsi="Arial" w:cs="Arial"/>
          <w:b/>
          <w:bCs/>
          <w:szCs w:val="26"/>
        </w:rPr>
        <w:t>. DECISIÓN</w:t>
      </w:r>
    </w:p>
    <w:p w:rsidR="00B22294" w:rsidRPr="006B7B67" w:rsidRDefault="00B22294" w:rsidP="00B22294">
      <w:pPr>
        <w:pStyle w:val="Sinespaciado1"/>
        <w:spacing w:line="360" w:lineRule="auto"/>
        <w:ind w:firstLine="2835"/>
        <w:jc w:val="both"/>
        <w:rPr>
          <w:rFonts w:ascii="Arial" w:hAnsi="Arial" w:cs="Arial"/>
          <w:bCs/>
          <w:sz w:val="16"/>
          <w:szCs w:val="16"/>
        </w:rPr>
      </w:pPr>
    </w:p>
    <w:p w:rsidR="00B22294" w:rsidRPr="006009F7" w:rsidRDefault="00B22294" w:rsidP="00B22294">
      <w:pPr>
        <w:pStyle w:val="Sinespaciado1"/>
        <w:spacing w:line="360" w:lineRule="auto"/>
        <w:ind w:firstLine="2835"/>
        <w:jc w:val="both"/>
        <w:rPr>
          <w:rFonts w:ascii="Arial" w:hAnsi="Arial" w:cs="Arial"/>
          <w:sz w:val="26"/>
          <w:szCs w:val="26"/>
        </w:rPr>
      </w:pPr>
      <w:r w:rsidRPr="006009F7">
        <w:rPr>
          <w:rFonts w:ascii="Arial" w:hAnsi="Arial" w:cs="Arial"/>
          <w:sz w:val="26"/>
          <w:szCs w:val="26"/>
        </w:rPr>
        <w:t>En mér</w:t>
      </w:r>
      <w:r>
        <w:rPr>
          <w:rFonts w:ascii="Arial" w:hAnsi="Arial" w:cs="Arial"/>
          <w:sz w:val="26"/>
          <w:szCs w:val="26"/>
        </w:rPr>
        <w:t>ito de lo expuesto, la Sala</w:t>
      </w:r>
      <w:r w:rsidR="0009729D">
        <w:rPr>
          <w:rFonts w:ascii="Arial" w:hAnsi="Arial" w:cs="Arial"/>
          <w:sz w:val="26"/>
          <w:szCs w:val="26"/>
        </w:rPr>
        <w:t xml:space="preserve"> Civil Familia</w:t>
      </w:r>
      <w:r w:rsidR="00476302">
        <w:rPr>
          <w:rFonts w:ascii="Arial" w:hAnsi="Arial" w:cs="Arial"/>
          <w:bCs/>
          <w:sz w:val="26"/>
          <w:szCs w:val="26"/>
        </w:rPr>
        <w:t xml:space="preserve"> Unitaria</w:t>
      </w:r>
      <w:r w:rsidR="00476302" w:rsidRPr="006009F7">
        <w:rPr>
          <w:rFonts w:ascii="Arial" w:hAnsi="Arial" w:cs="Arial"/>
          <w:sz w:val="26"/>
          <w:szCs w:val="26"/>
        </w:rPr>
        <w:t xml:space="preserve"> </w:t>
      </w:r>
      <w:r w:rsidRPr="006009F7">
        <w:rPr>
          <w:rFonts w:ascii="Arial" w:hAnsi="Arial" w:cs="Arial"/>
          <w:sz w:val="26"/>
          <w:szCs w:val="26"/>
        </w:rPr>
        <w:t xml:space="preserve">del Tribunal Superior de Pereira,  </w:t>
      </w:r>
    </w:p>
    <w:p w:rsidR="00B22294" w:rsidRPr="006B7B67" w:rsidRDefault="00B22294" w:rsidP="00B22294">
      <w:pPr>
        <w:pStyle w:val="Sinespaciado1"/>
        <w:spacing w:line="360" w:lineRule="auto"/>
        <w:ind w:firstLine="2835"/>
        <w:jc w:val="both"/>
        <w:rPr>
          <w:rFonts w:ascii="Arial" w:hAnsi="Arial" w:cs="Arial"/>
          <w:sz w:val="16"/>
          <w:szCs w:val="16"/>
        </w:rPr>
      </w:pPr>
    </w:p>
    <w:p w:rsidR="00B22294" w:rsidRDefault="00B22294" w:rsidP="00B22294">
      <w:pPr>
        <w:pStyle w:val="Sinespaciado1"/>
        <w:spacing w:line="360" w:lineRule="auto"/>
        <w:ind w:firstLine="2835"/>
        <w:jc w:val="both"/>
        <w:rPr>
          <w:rFonts w:ascii="Arial" w:hAnsi="Arial" w:cs="Arial"/>
          <w:spacing w:val="-3"/>
          <w:sz w:val="26"/>
          <w:szCs w:val="26"/>
        </w:rPr>
      </w:pPr>
      <w:r w:rsidRPr="00521157">
        <w:rPr>
          <w:rFonts w:ascii="Arial" w:hAnsi="Arial" w:cs="Arial"/>
          <w:b/>
          <w:spacing w:val="-3"/>
          <w:sz w:val="24"/>
          <w:szCs w:val="26"/>
        </w:rPr>
        <w:t>RESUELVE</w:t>
      </w:r>
      <w:r w:rsidRPr="006009F7">
        <w:rPr>
          <w:rFonts w:ascii="Arial" w:hAnsi="Arial" w:cs="Arial"/>
          <w:spacing w:val="-3"/>
          <w:sz w:val="26"/>
          <w:szCs w:val="26"/>
        </w:rPr>
        <w:t>:</w:t>
      </w:r>
    </w:p>
    <w:p w:rsidR="00476302" w:rsidRPr="006B7B67" w:rsidRDefault="00476302" w:rsidP="00B22294">
      <w:pPr>
        <w:pStyle w:val="Sinespaciado1"/>
        <w:spacing w:line="360" w:lineRule="auto"/>
        <w:ind w:firstLine="2835"/>
        <w:jc w:val="both"/>
        <w:rPr>
          <w:rFonts w:ascii="Arial" w:hAnsi="Arial" w:cs="Arial"/>
          <w:spacing w:val="-3"/>
          <w:sz w:val="16"/>
          <w:szCs w:val="16"/>
        </w:rPr>
      </w:pPr>
    </w:p>
    <w:p w:rsidR="00564C23" w:rsidRDefault="00B22294" w:rsidP="00B22294">
      <w:pPr>
        <w:pStyle w:val="Sinespaciado1"/>
        <w:spacing w:line="360" w:lineRule="auto"/>
        <w:ind w:firstLine="2835"/>
        <w:jc w:val="both"/>
        <w:rPr>
          <w:rFonts w:ascii="Arial" w:hAnsi="Arial" w:cs="Arial"/>
          <w:sz w:val="26"/>
          <w:szCs w:val="26"/>
        </w:rPr>
      </w:pPr>
      <w:r w:rsidRPr="0009729D">
        <w:rPr>
          <w:rFonts w:ascii="Arial" w:hAnsi="Arial" w:cs="Arial"/>
          <w:b/>
          <w:spacing w:val="-3"/>
          <w:sz w:val="26"/>
          <w:szCs w:val="26"/>
        </w:rPr>
        <w:t>Primero:</w:t>
      </w:r>
      <w:r w:rsidRPr="0009729D">
        <w:rPr>
          <w:rFonts w:ascii="Arial" w:hAnsi="Arial" w:cs="Arial"/>
          <w:spacing w:val="-3"/>
          <w:sz w:val="24"/>
          <w:szCs w:val="26"/>
        </w:rPr>
        <w:t xml:space="preserve"> </w:t>
      </w:r>
      <w:r w:rsidRPr="003F3C7D">
        <w:rPr>
          <w:rFonts w:ascii="Arial" w:hAnsi="Arial" w:cs="Arial"/>
          <w:spacing w:val="-3"/>
          <w:sz w:val="24"/>
          <w:szCs w:val="26"/>
        </w:rPr>
        <w:t>DECLARAR</w:t>
      </w:r>
      <w:r w:rsidRPr="006009F7">
        <w:rPr>
          <w:rFonts w:ascii="Arial" w:hAnsi="Arial" w:cs="Arial"/>
          <w:spacing w:val="-3"/>
          <w:sz w:val="26"/>
          <w:szCs w:val="26"/>
        </w:rPr>
        <w:t xml:space="preserve"> la nulidad de</w:t>
      </w:r>
      <w:r>
        <w:rPr>
          <w:rFonts w:ascii="Arial" w:hAnsi="Arial" w:cs="Arial"/>
          <w:spacing w:val="-3"/>
          <w:sz w:val="26"/>
          <w:szCs w:val="26"/>
        </w:rPr>
        <w:t xml:space="preserve"> todo lo actuado en el amparo arriba referido, </w:t>
      </w:r>
      <w:r w:rsidRPr="001A6B3B">
        <w:rPr>
          <w:rFonts w:ascii="Arial" w:hAnsi="Arial" w:cs="Arial"/>
          <w:sz w:val="26"/>
          <w:szCs w:val="26"/>
        </w:rPr>
        <w:t xml:space="preserve">a partir </w:t>
      </w:r>
      <w:r w:rsidR="006F0029">
        <w:rPr>
          <w:rFonts w:ascii="Arial" w:hAnsi="Arial" w:cs="Arial"/>
          <w:sz w:val="26"/>
          <w:szCs w:val="26"/>
        </w:rPr>
        <w:t xml:space="preserve">del </w:t>
      </w:r>
      <w:r w:rsidR="00564C23">
        <w:rPr>
          <w:rFonts w:ascii="Arial" w:hAnsi="Arial" w:cs="Arial"/>
          <w:sz w:val="26"/>
          <w:szCs w:val="26"/>
        </w:rPr>
        <w:t>fallo que se revisa, inclusive, conforme a lo expuesto.</w:t>
      </w:r>
    </w:p>
    <w:p w:rsidR="00B22294" w:rsidRPr="00B86BB3" w:rsidRDefault="00B22294" w:rsidP="00B22294">
      <w:pPr>
        <w:pStyle w:val="Sinespaciado1"/>
        <w:spacing w:line="360" w:lineRule="auto"/>
        <w:ind w:firstLine="2835"/>
        <w:jc w:val="both"/>
        <w:rPr>
          <w:rFonts w:ascii="Arial" w:hAnsi="Arial" w:cs="Arial"/>
          <w:sz w:val="1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sidRPr="0009729D">
        <w:rPr>
          <w:rFonts w:ascii="Arial" w:hAnsi="Arial" w:cs="Arial"/>
          <w:b/>
          <w:spacing w:val="-3"/>
          <w:sz w:val="26"/>
          <w:szCs w:val="26"/>
        </w:rPr>
        <w:t>Segundo:</w:t>
      </w:r>
      <w:r w:rsidRPr="006009F7">
        <w:rPr>
          <w:rFonts w:ascii="Arial" w:hAnsi="Arial" w:cs="Arial"/>
          <w:spacing w:val="-3"/>
          <w:sz w:val="26"/>
          <w:szCs w:val="26"/>
        </w:rPr>
        <w:t xml:space="preserve"> Devuélvase el expediente a</w:t>
      </w:r>
      <w:r>
        <w:rPr>
          <w:rFonts w:ascii="Arial" w:hAnsi="Arial" w:cs="Arial"/>
          <w:spacing w:val="-3"/>
          <w:sz w:val="26"/>
          <w:szCs w:val="26"/>
        </w:rPr>
        <w:t xml:space="preserve">l </w:t>
      </w:r>
      <w:r w:rsidR="0020091E" w:rsidRPr="00B815DC">
        <w:rPr>
          <w:rFonts w:ascii="Arial" w:hAnsi="Arial" w:cs="Arial"/>
          <w:sz w:val="26"/>
          <w:szCs w:val="26"/>
        </w:rPr>
        <w:t xml:space="preserve">Juzgado </w:t>
      </w:r>
      <w:r w:rsidR="006B7B67">
        <w:rPr>
          <w:rFonts w:ascii="Arial" w:hAnsi="Arial" w:cs="Arial"/>
          <w:sz w:val="26"/>
          <w:szCs w:val="26"/>
        </w:rPr>
        <w:t xml:space="preserve">Cuarto Civil del Circuito </w:t>
      </w:r>
      <w:r>
        <w:rPr>
          <w:rFonts w:ascii="Arial" w:hAnsi="Arial" w:cs="Arial"/>
          <w:spacing w:val="-3"/>
          <w:sz w:val="26"/>
          <w:szCs w:val="26"/>
        </w:rPr>
        <w:t xml:space="preserve">de </w:t>
      </w:r>
      <w:r w:rsidR="00601521">
        <w:rPr>
          <w:rFonts w:ascii="Arial" w:hAnsi="Arial" w:cs="Arial"/>
          <w:spacing w:val="-3"/>
          <w:sz w:val="26"/>
          <w:szCs w:val="26"/>
        </w:rPr>
        <w:t>Pereira</w:t>
      </w:r>
      <w:r w:rsidRPr="006009F7">
        <w:rPr>
          <w:rFonts w:ascii="Arial" w:hAnsi="Arial" w:cs="Arial"/>
          <w:spacing w:val="-3"/>
          <w:sz w:val="26"/>
          <w:szCs w:val="26"/>
        </w:rPr>
        <w:t xml:space="preserve">, para que </w:t>
      </w:r>
      <w:r w:rsidR="00564C23">
        <w:rPr>
          <w:rFonts w:ascii="Arial" w:hAnsi="Arial" w:cs="Arial"/>
          <w:spacing w:val="-3"/>
          <w:sz w:val="26"/>
          <w:szCs w:val="26"/>
        </w:rPr>
        <w:t xml:space="preserve">reponga la actuación, según </w:t>
      </w:r>
      <w:r>
        <w:rPr>
          <w:rFonts w:ascii="Arial" w:hAnsi="Arial" w:cs="Arial"/>
          <w:spacing w:val="-3"/>
          <w:sz w:val="26"/>
          <w:szCs w:val="26"/>
        </w:rPr>
        <w:t>lo anotado en la parte motiva de esta providencia.</w:t>
      </w:r>
    </w:p>
    <w:p w:rsidR="00B22294" w:rsidRPr="001E4D4F" w:rsidRDefault="00B22294" w:rsidP="00B22294">
      <w:pPr>
        <w:pStyle w:val="Sinespaciado1"/>
        <w:spacing w:line="360" w:lineRule="auto"/>
        <w:ind w:firstLine="2835"/>
        <w:jc w:val="both"/>
        <w:rPr>
          <w:rFonts w:ascii="Arial" w:hAnsi="Arial" w:cs="Arial"/>
          <w:spacing w:val="-3"/>
          <w:sz w:val="20"/>
          <w:szCs w:val="26"/>
        </w:rPr>
      </w:pPr>
    </w:p>
    <w:p w:rsidR="00B22294" w:rsidRPr="006009F7" w:rsidRDefault="00B22294" w:rsidP="00B22294">
      <w:pPr>
        <w:pStyle w:val="Sinespaciado1"/>
        <w:spacing w:line="360" w:lineRule="auto"/>
        <w:ind w:firstLine="2835"/>
        <w:jc w:val="both"/>
        <w:rPr>
          <w:rFonts w:ascii="Arial" w:hAnsi="Arial" w:cs="Arial"/>
          <w:sz w:val="26"/>
          <w:szCs w:val="26"/>
          <w:lang w:val="es-ES" w:eastAsia="es-ES"/>
        </w:rPr>
      </w:pPr>
      <w:r w:rsidRPr="001A4DB1">
        <w:rPr>
          <w:rFonts w:ascii="Arial" w:hAnsi="Arial" w:cs="Arial"/>
          <w:b/>
          <w:spacing w:val="-3"/>
          <w:sz w:val="26"/>
          <w:szCs w:val="26"/>
        </w:rPr>
        <w:lastRenderedPageBreak/>
        <w:t>Tercero:</w:t>
      </w:r>
      <w:r w:rsidRPr="006009F7">
        <w:rPr>
          <w:rFonts w:ascii="Arial" w:hAnsi="Arial" w:cs="Arial"/>
          <w:spacing w:val="-3"/>
          <w:sz w:val="26"/>
          <w:szCs w:val="26"/>
        </w:rPr>
        <w:t xml:space="preserve"> Notifíquese esta decisión a las partes por el medio más expedito posible (</w:t>
      </w:r>
      <w:r w:rsidRPr="00740A6C">
        <w:rPr>
          <w:rFonts w:ascii="Arial" w:hAnsi="Arial" w:cs="Arial"/>
          <w:spacing w:val="-3"/>
          <w:sz w:val="24"/>
          <w:szCs w:val="26"/>
        </w:rPr>
        <w:t>Art. 5o. del Decreto 306 de 1992</w:t>
      </w:r>
      <w:r w:rsidRPr="006009F7">
        <w:rPr>
          <w:rFonts w:ascii="Arial" w:hAnsi="Arial" w:cs="Arial"/>
          <w:spacing w:val="-3"/>
          <w:sz w:val="26"/>
          <w:szCs w:val="26"/>
        </w:rPr>
        <w:t xml:space="preserve">). </w:t>
      </w:r>
    </w:p>
    <w:p w:rsidR="00B22294" w:rsidRPr="00DD242B" w:rsidRDefault="00B22294" w:rsidP="00B22294">
      <w:pPr>
        <w:pStyle w:val="Sinespaciado1"/>
        <w:spacing w:line="360" w:lineRule="auto"/>
        <w:ind w:firstLine="2835"/>
        <w:jc w:val="both"/>
        <w:rPr>
          <w:rFonts w:ascii="Arial" w:hAnsi="Arial" w:cs="Arial"/>
          <w:spacing w:val="-3"/>
          <w:sz w:val="24"/>
          <w:szCs w:val="24"/>
        </w:rPr>
      </w:pPr>
    </w:p>
    <w:p w:rsidR="00B22294" w:rsidRPr="006009F7" w:rsidRDefault="00B22294" w:rsidP="00B22294">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6009F7">
        <w:rPr>
          <w:rFonts w:ascii="Arial" w:hAnsi="Arial" w:cs="Arial"/>
          <w:spacing w:val="-3"/>
          <w:sz w:val="26"/>
          <w:szCs w:val="26"/>
        </w:rPr>
        <w:t>otifíquese</w:t>
      </w:r>
      <w:r>
        <w:rPr>
          <w:rFonts w:ascii="Arial" w:hAnsi="Arial" w:cs="Arial"/>
          <w:spacing w:val="-3"/>
          <w:sz w:val="26"/>
          <w:szCs w:val="26"/>
        </w:rPr>
        <w:t xml:space="preserve"> y cúmplase</w:t>
      </w:r>
    </w:p>
    <w:p w:rsidR="00B22294" w:rsidRDefault="00B22294" w:rsidP="00B22294">
      <w:pPr>
        <w:pStyle w:val="Sinespaciado1"/>
        <w:spacing w:line="360" w:lineRule="auto"/>
        <w:ind w:firstLine="2835"/>
        <w:jc w:val="both"/>
        <w:rPr>
          <w:rFonts w:ascii="Arial" w:hAnsi="Arial" w:cs="Arial"/>
          <w:spacing w:val="-3"/>
          <w:sz w:val="26"/>
          <w:szCs w:val="26"/>
        </w:rPr>
      </w:pPr>
    </w:p>
    <w:p w:rsidR="00B22294" w:rsidRPr="006009F7" w:rsidRDefault="00B22294" w:rsidP="00B22294">
      <w:pPr>
        <w:pStyle w:val="Sinespaciado1"/>
        <w:spacing w:line="360" w:lineRule="auto"/>
        <w:ind w:firstLine="2835"/>
        <w:jc w:val="both"/>
        <w:rPr>
          <w:rFonts w:ascii="Arial" w:hAnsi="Arial" w:cs="Arial"/>
          <w:spacing w:val="-3"/>
          <w:sz w:val="26"/>
          <w:szCs w:val="26"/>
        </w:rPr>
      </w:pPr>
    </w:p>
    <w:p w:rsidR="00173729" w:rsidRDefault="00173729" w:rsidP="00B22294">
      <w:pPr>
        <w:pStyle w:val="Sinespaciado1"/>
        <w:spacing w:line="360" w:lineRule="auto"/>
        <w:ind w:firstLine="2835"/>
        <w:jc w:val="both"/>
        <w:rPr>
          <w:rFonts w:ascii="Arial" w:hAnsi="Arial" w:cs="Arial"/>
          <w:b/>
          <w:spacing w:val="-3"/>
        </w:rPr>
      </w:pPr>
    </w:p>
    <w:p w:rsidR="00DD242B" w:rsidRDefault="00DD242B" w:rsidP="00B22294">
      <w:pPr>
        <w:pStyle w:val="Sinespaciado1"/>
        <w:spacing w:line="360" w:lineRule="auto"/>
        <w:ind w:firstLine="2835"/>
        <w:jc w:val="both"/>
        <w:rPr>
          <w:rFonts w:ascii="Arial" w:hAnsi="Arial" w:cs="Arial"/>
          <w:b/>
          <w:spacing w:val="-3"/>
        </w:rPr>
      </w:pPr>
    </w:p>
    <w:p w:rsidR="00B22294" w:rsidRPr="001A4DB1" w:rsidRDefault="00B22294" w:rsidP="00B22294">
      <w:pPr>
        <w:pStyle w:val="Sinespaciado1"/>
        <w:spacing w:line="360" w:lineRule="auto"/>
        <w:ind w:firstLine="2835"/>
        <w:jc w:val="both"/>
        <w:rPr>
          <w:rFonts w:ascii="Arial" w:hAnsi="Arial" w:cs="Arial"/>
          <w:b/>
          <w:spacing w:val="-3"/>
        </w:rPr>
      </w:pPr>
      <w:r w:rsidRPr="001A4DB1">
        <w:rPr>
          <w:rFonts w:ascii="Arial" w:hAnsi="Arial" w:cs="Arial"/>
          <w:b/>
          <w:spacing w:val="-3"/>
        </w:rPr>
        <w:t>EDDER JIMMY SÁNCHEZ CALAMBÁS</w:t>
      </w:r>
    </w:p>
    <w:p w:rsidR="00173729" w:rsidRDefault="00B22294" w:rsidP="00173729">
      <w:pPr>
        <w:pStyle w:val="Sinespaciado1"/>
        <w:spacing w:line="360" w:lineRule="auto"/>
        <w:ind w:firstLine="2835"/>
        <w:jc w:val="both"/>
        <w:rPr>
          <w:rFonts w:ascii="Arial" w:hAnsi="Arial" w:cs="Arial"/>
          <w:spacing w:val="-3"/>
        </w:rPr>
      </w:pPr>
      <w:r>
        <w:rPr>
          <w:rFonts w:ascii="Arial" w:hAnsi="Arial" w:cs="Arial"/>
          <w:spacing w:val="-3"/>
        </w:rPr>
        <w:t>Magistrado</w:t>
      </w:r>
    </w:p>
    <w:sectPr w:rsidR="00173729" w:rsidSect="00D60363">
      <w:footerReference w:type="default" r:id="rId7"/>
      <w:pgSz w:w="11907" w:h="18711"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91" w:rsidRDefault="00561D91" w:rsidP="00B22294">
      <w:r>
        <w:separator/>
      </w:r>
    </w:p>
  </w:endnote>
  <w:endnote w:type="continuationSeparator" w:id="0">
    <w:p w:rsidR="00561D91" w:rsidRDefault="00561D91" w:rsidP="00B2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51129"/>
      <w:docPartObj>
        <w:docPartGallery w:val="Page Numbers (Bottom of Page)"/>
        <w:docPartUnique/>
      </w:docPartObj>
    </w:sdtPr>
    <w:sdtEndPr/>
    <w:sdtContent>
      <w:p w:rsidR="004F5355" w:rsidRDefault="004F5355">
        <w:pPr>
          <w:pStyle w:val="Piedepgina"/>
          <w:jc w:val="right"/>
        </w:pPr>
        <w:r>
          <w:fldChar w:fldCharType="begin"/>
        </w:r>
        <w:r>
          <w:instrText>PAGE   \* MERGEFORMAT</w:instrText>
        </w:r>
        <w:r>
          <w:fldChar w:fldCharType="separate"/>
        </w:r>
        <w:r w:rsidR="00571642">
          <w:rPr>
            <w:noProof/>
          </w:rPr>
          <w:t>7</w:t>
        </w:r>
        <w:r>
          <w:fldChar w:fldCharType="end"/>
        </w:r>
      </w:p>
    </w:sdtContent>
  </w:sdt>
  <w:p w:rsidR="004F5355" w:rsidRDefault="004F53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91" w:rsidRDefault="00561D91" w:rsidP="00B22294">
      <w:r>
        <w:separator/>
      </w:r>
    </w:p>
  </w:footnote>
  <w:footnote w:type="continuationSeparator" w:id="0">
    <w:p w:rsidR="00561D91" w:rsidRDefault="00561D91" w:rsidP="00B22294">
      <w:r>
        <w:continuationSeparator/>
      </w:r>
    </w:p>
  </w:footnote>
  <w:footnote w:id="1">
    <w:p w:rsidR="00F504A8" w:rsidRPr="00F504A8" w:rsidRDefault="00F504A8">
      <w:pPr>
        <w:pStyle w:val="Textonotapie"/>
        <w:rPr>
          <w:lang w:val="es-CO"/>
        </w:rPr>
      </w:pPr>
      <w:r>
        <w:rPr>
          <w:rStyle w:val="Refdenotaalpie"/>
        </w:rPr>
        <w:footnoteRef/>
      </w:r>
      <w:r>
        <w:t xml:space="preserve"> Folio</w:t>
      </w:r>
      <w:r w:rsidR="001D7319">
        <w:t>s</w:t>
      </w:r>
      <w:r w:rsidRPr="00F504A8">
        <w:t xml:space="preserve"> </w:t>
      </w:r>
      <w:r w:rsidR="006A50F1">
        <w:t>14-18</w:t>
      </w:r>
      <w:r w:rsidRPr="00F504A8">
        <w:t xml:space="preserve"> Cd. de Tutela</w:t>
      </w:r>
    </w:p>
  </w:footnote>
  <w:footnote w:id="2">
    <w:p w:rsidR="002712F3" w:rsidRPr="002712F3" w:rsidRDefault="002712F3">
      <w:pPr>
        <w:pStyle w:val="Textonotapie"/>
        <w:rPr>
          <w:lang w:val="es-CO"/>
        </w:rPr>
      </w:pPr>
      <w:r>
        <w:rPr>
          <w:rStyle w:val="Refdenotaalpie"/>
        </w:rPr>
        <w:footnoteRef/>
      </w:r>
      <w:r>
        <w:t xml:space="preserve"> Folio</w:t>
      </w:r>
      <w:r w:rsidRPr="00F504A8">
        <w:t xml:space="preserve"> </w:t>
      </w:r>
      <w:r>
        <w:t>19</w:t>
      </w:r>
      <w:r w:rsidRPr="00F504A8">
        <w:t xml:space="preserve"> Cd. de Tutela</w:t>
      </w:r>
    </w:p>
  </w:footnote>
  <w:footnote w:id="3">
    <w:p w:rsidR="00264688" w:rsidRPr="00264688" w:rsidRDefault="00264688">
      <w:pPr>
        <w:pStyle w:val="Textonotapie"/>
        <w:rPr>
          <w:lang w:val="es-CO"/>
        </w:rPr>
      </w:pPr>
      <w:r>
        <w:rPr>
          <w:rStyle w:val="Refdenotaalpie"/>
        </w:rPr>
        <w:footnoteRef/>
      </w:r>
      <w:r>
        <w:t xml:space="preserve"> </w:t>
      </w:r>
      <w:r w:rsidR="002F1407">
        <w:t>Trazabilidad web obrante entre los f</w:t>
      </w:r>
      <w:r>
        <w:t>olio</w:t>
      </w:r>
      <w:r w:rsidR="002F1407">
        <w:t>s</w:t>
      </w:r>
      <w:r w:rsidRPr="00F504A8">
        <w:t xml:space="preserve"> </w:t>
      </w:r>
      <w:r w:rsidR="002F1407">
        <w:t>19 y 20</w:t>
      </w:r>
      <w:r w:rsidRPr="00F504A8">
        <w:t xml:space="preserve"> Cd. de Tutela</w:t>
      </w:r>
    </w:p>
  </w:footnote>
  <w:footnote w:id="4">
    <w:p w:rsidR="008600EC" w:rsidRPr="00264688" w:rsidRDefault="008600EC" w:rsidP="008600EC">
      <w:pPr>
        <w:pStyle w:val="Textonotapie"/>
        <w:rPr>
          <w:lang w:val="es-CO"/>
        </w:rPr>
      </w:pPr>
      <w:r>
        <w:rPr>
          <w:rStyle w:val="Refdenotaalpie"/>
        </w:rPr>
        <w:footnoteRef/>
      </w:r>
      <w:r>
        <w:t xml:space="preserve"> Trazabilidad web obrante a folio</w:t>
      </w:r>
      <w:r w:rsidRPr="00F504A8">
        <w:t xml:space="preserve"> </w:t>
      </w:r>
      <w:r>
        <w:t>31</w:t>
      </w:r>
      <w:r w:rsidRPr="00F504A8">
        <w:t xml:space="preserve"> Cd. de Tutela</w:t>
      </w:r>
    </w:p>
  </w:footnote>
  <w:footnote w:id="5">
    <w:p w:rsidR="00EE0930" w:rsidRPr="00BA02FB" w:rsidRDefault="00EE0930" w:rsidP="00EE0930">
      <w:pPr>
        <w:widowControl w:val="0"/>
        <w:shd w:val="clear" w:color="auto" w:fill="FFFFFF"/>
        <w:tabs>
          <w:tab w:val="left" w:pos="389"/>
        </w:tabs>
        <w:autoSpaceDE w:val="0"/>
        <w:autoSpaceDN w:val="0"/>
        <w:adjustRightInd w:val="0"/>
        <w:spacing w:before="120"/>
        <w:ind w:right="45"/>
        <w:jc w:val="both"/>
        <w:rPr>
          <w:rFonts w:ascii="Arial" w:hAnsi="Arial" w:cs="Arial"/>
          <w:spacing w:val="-12"/>
          <w:lang w:val="es-ES_tradnl"/>
        </w:rPr>
      </w:pPr>
      <w:r w:rsidRPr="00BA02FB">
        <w:rPr>
          <w:rStyle w:val="Refdenotaalpie"/>
          <w:rFonts w:ascii="Arial" w:hAnsi="Arial" w:cs="Arial"/>
        </w:rPr>
        <w:footnoteRef/>
      </w:r>
      <w:r w:rsidRPr="00BA02FB">
        <w:rPr>
          <w:rFonts w:ascii="Arial" w:hAnsi="Arial" w:cs="Arial"/>
        </w:rPr>
        <w:t xml:space="preserve"> </w:t>
      </w:r>
      <w:r w:rsidRPr="00BA02FB">
        <w:rPr>
          <w:rFonts w:ascii="Arial" w:hAnsi="Arial" w:cs="Arial"/>
          <w:spacing w:val="-1"/>
          <w:lang w:val="es-ES_tradnl"/>
        </w:rPr>
        <w:t>Cuando no se practica en legal forma la notificación del auto ad</w:t>
      </w:r>
      <w:r w:rsidRPr="00BA02FB">
        <w:rPr>
          <w:rFonts w:ascii="Arial" w:hAnsi="Arial" w:cs="Arial"/>
          <w:spacing w:val="-2"/>
          <w:lang w:val="es-ES_tradnl"/>
        </w:rPr>
        <w:t xml:space="preserve">misorio de la demanda a personas determinadas, o el emplazamiento de </w:t>
      </w:r>
      <w:r w:rsidRPr="00BA02FB">
        <w:rPr>
          <w:rFonts w:ascii="Arial" w:hAnsi="Arial" w:cs="Arial"/>
          <w:spacing w:val="-1"/>
          <w:lang w:val="es-ES_tradnl"/>
        </w:rPr>
        <w:t xml:space="preserve">las demás personas aunque sean indeterminadas, que deban ser citadas </w:t>
      </w:r>
      <w:r w:rsidRPr="00BA02FB">
        <w:rPr>
          <w:rFonts w:ascii="Arial" w:hAnsi="Arial" w:cs="Arial"/>
          <w:spacing w:val="-3"/>
          <w:lang w:val="es-ES_tradnl"/>
        </w:rPr>
        <w:t xml:space="preserve">como partes, o de aquellas que deban suceder en el proceso a cualquiera de las partes, cuando la ley así lo ordena, o no se cita en debida forma al </w:t>
      </w:r>
      <w:r w:rsidRPr="00BA02FB">
        <w:rPr>
          <w:rFonts w:ascii="Arial" w:hAnsi="Arial" w:cs="Arial"/>
          <w:spacing w:val="-2"/>
          <w:lang w:val="es-ES_tradnl"/>
        </w:rPr>
        <w:t xml:space="preserve">Ministerio Público o a cualquier otra persona o entidad que de acuerdo </w:t>
      </w:r>
      <w:r w:rsidRPr="00BA02FB">
        <w:rPr>
          <w:rFonts w:ascii="Arial" w:hAnsi="Arial" w:cs="Arial"/>
          <w:spacing w:val="-1"/>
          <w:lang w:val="es-ES_tradnl"/>
        </w:rPr>
        <w:t>con la ley debió ser citado.</w:t>
      </w:r>
    </w:p>
  </w:footnote>
  <w:footnote w:id="6">
    <w:p w:rsidR="00BA02FB" w:rsidRPr="00BA02FB" w:rsidRDefault="00BA02FB" w:rsidP="00BA02FB">
      <w:pPr>
        <w:pStyle w:val="Textonotapie"/>
        <w:rPr>
          <w:rFonts w:ascii="Arial" w:hAnsi="Arial" w:cs="Arial"/>
          <w:lang w:val="es-CO"/>
        </w:rPr>
      </w:pPr>
      <w:r w:rsidRPr="00BA02FB">
        <w:rPr>
          <w:rStyle w:val="Refdenotaalpie"/>
          <w:rFonts w:ascii="Arial" w:hAnsi="Arial" w:cs="Arial"/>
        </w:rPr>
        <w:footnoteRef/>
      </w:r>
      <w:r w:rsidRPr="00BA02FB">
        <w:rPr>
          <w:rFonts w:ascii="Arial" w:hAnsi="Arial" w:cs="Arial"/>
        </w:rPr>
        <w:t xml:space="preserve"> Trazabilidad web obrante entre los folios 19 y 20 Cd. de Tutela</w:t>
      </w:r>
    </w:p>
  </w:footnote>
  <w:footnote w:id="7">
    <w:p w:rsidR="005C2B9F" w:rsidRPr="005C2B9F" w:rsidRDefault="005C2B9F">
      <w:pPr>
        <w:pStyle w:val="Textonotapie"/>
        <w:rPr>
          <w:lang w:val="es-CO"/>
        </w:rPr>
      </w:pPr>
      <w:r>
        <w:rPr>
          <w:rStyle w:val="Refdenotaalpie"/>
        </w:rPr>
        <w:footnoteRef/>
      </w:r>
      <w:r>
        <w:t xml:space="preserve"> Folios 40 y 54 </w:t>
      </w:r>
      <w:r w:rsidRPr="00F504A8">
        <w:t>Cd. de Tutela</w:t>
      </w:r>
    </w:p>
  </w:footnote>
  <w:footnote w:id="8">
    <w:p w:rsidR="00173729" w:rsidRPr="00173729" w:rsidRDefault="00173729">
      <w:pPr>
        <w:pStyle w:val="Textonotapie"/>
        <w:rPr>
          <w:lang w:val="es-CO"/>
        </w:rPr>
      </w:pPr>
      <w:r>
        <w:rPr>
          <w:rStyle w:val="Refdenotaalpie"/>
        </w:rPr>
        <w:footnoteRef/>
      </w:r>
      <w:r>
        <w:t xml:space="preserve"> A</w:t>
      </w:r>
      <w:r w:rsidRPr="00173729">
        <w:t xml:space="preserve">rtículo </w:t>
      </w:r>
      <w:r w:rsidR="00307013">
        <w:t>4.3.2.3</w:t>
      </w:r>
      <w:r w:rsidRPr="00173729">
        <w:t xml:space="preserve"> del Acuerdo </w:t>
      </w:r>
      <w:r w:rsidR="00307013">
        <w:t>108</w:t>
      </w:r>
      <w:r w:rsidRPr="00173729">
        <w:t xml:space="preserve"> de 201</w:t>
      </w:r>
      <w:r w:rsidR="00307013">
        <w:t>7</w:t>
      </w:r>
      <w:r>
        <w:t>.</w:t>
      </w:r>
    </w:p>
  </w:footnote>
  <w:footnote w:id="9">
    <w:p w:rsidR="00564C23" w:rsidRPr="007144CF" w:rsidRDefault="00564C23" w:rsidP="00564C23">
      <w:pPr>
        <w:pStyle w:val="Textonotapie"/>
        <w:jc w:val="both"/>
        <w:rPr>
          <w:rFonts w:ascii="Arial" w:hAnsi="Arial" w:cs="Arial"/>
          <w:lang w:val="es-CO"/>
        </w:rPr>
      </w:pPr>
      <w:r w:rsidRPr="007144CF">
        <w:rPr>
          <w:rStyle w:val="Refdenotaalpie"/>
          <w:rFonts w:ascii="Arial" w:hAnsi="Arial" w:cs="Arial"/>
        </w:rPr>
        <w:footnoteRef/>
      </w:r>
      <w:r w:rsidRPr="007144CF">
        <w:rPr>
          <w:rFonts w:ascii="Arial" w:hAnsi="Arial" w:cs="Arial"/>
        </w:rPr>
        <w:t xml:space="preserve"> </w:t>
      </w:r>
      <w:r w:rsidRPr="007144CF">
        <w:rPr>
          <w:rFonts w:ascii="Arial" w:hAnsi="Arial" w:cs="Arial"/>
          <w:lang w:val="es-CO"/>
        </w:rPr>
        <w:t xml:space="preserve">Corte Constitucional. Auto 315 de 2006. MP. Clara Inés Vargas Hernández. </w:t>
      </w:r>
    </w:p>
    <w:p w:rsidR="00564C23" w:rsidRPr="007144CF" w:rsidRDefault="00564C23" w:rsidP="00564C23">
      <w:pPr>
        <w:pStyle w:val="Textonotapie"/>
        <w:jc w:val="both"/>
        <w:rPr>
          <w:rFonts w:ascii="Arial" w:hAnsi="Arial" w:cs="Arial"/>
          <w:lang w:val="es-CO"/>
        </w:rPr>
      </w:pPr>
      <w:r w:rsidRPr="007144CF">
        <w:rPr>
          <w:rFonts w:ascii="Arial" w:hAnsi="Arial" w:cs="Arial"/>
          <w:lang w:val="es-CO"/>
        </w:rPr>
        <w:t>“Cuando, durante el proceso de tutela, en la primera y segunda instancia, la causa pasiva ha sido integrada incorrectamente o una parte con un interés legítimo no ha sido notificada, la Corte Constitucional ha encontrado que se configura una causal de nulidad del proceso de tutela y ha considerado que el procedimiento adecuado consiste en devolver el expediente al juez de instancia con la finalidad que subsane el vicio y se integre correctamente el contradictorio”</w:t>
      </w:r>
    </w:p>
    <w:p w:rsidR="00564C23" w:rsidRPr="000572D2" w:rsidRDefault="00564C23" w:rsidP="00564C23">
      <w:pPr>
        <w:pStyle w:val="Textonotapie"/>
        <w:jc w:val="both"/>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0403"/>
    <w:rsid w:val="00010679"/>
    <w:rsid w:val="0009729D"/>
    <w:rsid w:val="000A4F22"/>
    <w:rsid w:val="000D6533"/>
    <w:rsid w:val="000F2A34"/>
    <w:rsid w:val="001305F8"/>
    <w:rsid w:val="00173729"/>
    <w:rsid w:val="00195906"/>
    <w:rsid w:val="001A4DB1"/>
    <w:rsid w:val="001D0E6F"/>
    <w:rsid w:val="001D7319"/>
    <w:rsid w:val="001F1851"/>
    <w:rsid w:val="0020091E"/>
    <w:rsid w:val="00264688"/>
    <w:rsid w:val="002712F3"/>
    <w:rsid w:val="00275718"/>
    <w:rsid w:val="002F1407"/>
    <w:rsid w:val="00307013"/>
    <w:rsid w:val="00333618"/>
    <w:rsid w:val="00395494"/>
    <w:rsid w:val="00441AC6"/>
    <w:rsid w:val="00471FE9"/>
    <w:rsid w:val="004749C1"/>
    <w:rsid w:val="00476302"/>
    <w:rsid w:val="00482390"/>
    <w:rsid w:val="004852F8"/>
    <w:rsid w:val="004E4CB4"/>
    <w:rsid w:val="004F5355"/>
    <w:rsid w:val="00561D91"/>
    <w:rsid w:val="00564C23"/>
    <w:rsid w:val="00571642"/>
    <w:rsid w:val="00582576"/>
    <w:rsid w:val="005C2B9F"/>
    <w:rsid w:val="005D07D8"/>
    <w:rsid w:val="00601521"/>
    <w:rsid w:val="0061190D"/>
    <w:rsid w:val="006323F1"/>
    <w:rsid w:val="006A50F1"/>
    <w:rsid w:val="006B4577"/>
    <w:rsid w:val="006B7B67"/>
    <w:rsid w:val="006E4BAB"/>
    <w:rsid w:val="006F0029"/>
    <w:rsid w:val="0073299B"/>
    <w:rsid w:val="00737219"/>
    <w:rsid w:val="00746206"/>
    <w:rsid w:val="00747603"/>
    <w:rsid w:val="00752976"/>
    <w:rsid w:val="00770F85"/>
    <w:rsid w:val="007F13D0"/>
    <w:rsid w:val="008600EC"/>
    <w:rsid w:val="008770C1"/>
    <w:rsid w:val="00897F94"/>
    <w:rsid w:val="00A353B5"/>
    <w:rsid w:val="00A57196"/>
    <w:rsid w:val="00B22294"/>
    <w:rsid w:val="00BA02FB"/>
    <w:rsid w:val="00BB5F3B"/>
    <w:rsid w:val="00BC0952"/>
    <w:rsid w:val="00BE4616"/>
    <w:rsid w:val="00C0082D"/>
    <w:rsid w:val="00C7450C"/>
    <w:rsid w:val="00D60363"/>
    <w:rsid w:val="00D84919"/>
    <w:rsid w:val="00DA26FC"/>
    <w:rsid w:val="00DD242B"/>
    <w:rsid w:val="00E91E88"/>
    <w:rsid w:val="00EB1937"/>
    <w:rsid w:val="00EB4D52"/>
    <w:rsid w:val="00ED3CE6"/>
    <w:rsid w:val="00ED6FB3"/>
    <w:rsid w:val="00EE0930"/>
    <w:rsid w:val="00EF3F4B"/>
    <w:rsid w:val="00F02F5C"/>
    <w:rsid w:val="00F504A8"/>
    <w:rsid w:val="00F62A1D"/>
    <w:rsid w:val="00F848AE"/>
    <w:rsid w:val="00F9360D"/>
    <w:rsid w:val="00FD66F7"/>
    <w:rsid w:val="00FE32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9A6B9-37DE-40E9-91DF-1B06DCA1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B22294"/>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B2229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22294"/>
    <w:rPr>
      <w:vertAlign w:val="superscript"/>
    </w:rPr>
  </w:style>
  <w:style w:type="paragraph" w:customStyle="1" w:styleId="Sinespaciado1">
    <w:name w:val="Sin espaciado1"/>
    <w:link w:val="NoSpacingChar"/>
    <w:uiPriority w:val="99"/>
    <w:rsid w:val="00B22294"/>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B22294"/>
    <w:rPr>
      <w:rFonts w:ascii="Calibri" w:eastAsia="Times New Roman" w:hAnsi="Calibri" w:cs="Times New Roman"/>
      <w:lang w:val="es-CO"/>
    </w:rPr>
  </w:style>
  <w:style w:type="paragraph" w:styleId="Piedepgina">
    <w:name w:val="footer"/>
    <w:basedOn w:val="Normal"/>
    <w:link w:val="PiedepginaCar"/>
    <w:uiPriority w:val="99"/>
    <w:unhideWhenUsed/>
    <w:rsid w:val="00B22294"/>
    <w:pPr>
      <w:tabs>
        <w:tab w:val="center" w:pos="4252"/>
        <w:tab w:val="right" w:pos="8504"/>
      </w:tabs>
    </w:pPr>
  </w:style>
  <w:style w:type="character" w:customStyle="1" w:styleId="PiedepginaCar">
    <w:name w:val="Pie de página Car"/>
    <w:basedOn w:val="Fuentedeprrafopredeter"/>
    <w:link w:val="Piedepgina"/>
    <w:uiPriority w:val="99"/>
    <w:rsid w:val="00B2229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603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363"/>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1D7319"/>
    <w:rPr>
      <w:color w:val="0563C1" w:themeColor="hyperlink"/>
      <w:u w:val="single"/>
    </w:rPr>
  </w:style>
  <w:style w:type="paragraph" w:styleId="Sinespaciado">
    <w:name w:val="No Spacing"/>
    <w:link w:val="SinespaciadoCar"/>
    <w:uiPriority w:val="1"/>
    <w:qFormat/>
    <w:rsid w:val="001305F8"/>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1305F8"/>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8036-64E9-4E8E-B62D-CCED0F15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9</cp:revision>
  <cp:lastPrinted>2017-04-17T18:37:00Z</cp:lastPrinted>
  <dcterms:created xsi:type="dcterms:W3CDTF">2017-07-07T15:49:00Z</dcterms:created>
  <dcterms:modified xsi:type="dcterms:W3CDTF">2017-08-18T13:27:00Z</dcterms:modified>
</cp:coreProperties>
</file>