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84" w:rsidRPr="00D12784" w:rsidRDefault="00D12784" w:rsidP="00D1278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D12784">
        <w:rPr>
          <w:rFonts w:ascii="Calibri" w:eastAsia="Calibri" w:hAnsi="Calibri" w:cs="Calibri"/>
          <w:color w:val="FF0000"/>
          <w:sz w:val="16"/>
          <w:szCs w:val="16"/>
          <w:lang w:val="es-CO" w:eastAsia="fr-FR"/>
        </w:rPr>
        <w:t xml:space="preserve">El siguiente es el documento presentado por el Magistrado. </w:t>
      </w:r>
    </w:p>
    <w:p w:rsidR="00D12784" w:rsidRPr="00D12784" w:rsidRDefault="00D12784" w:rsidP="00D1278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D12784">
        <w:rPr>
          <w:rFonts w:ascii="Calibri" w:eastAsia="Calibri" w:hAnsi="Calibri" w:cs="Calibri"/>
          <w:color w:val="FF0000"/>
          <w:sz w:val="16"/>
          <w:szCs w:val="16"/>
          <w:lang w:val="es-CO" w:eastAsia="fr-FR"/>
        </w:rPr>
        <w:t>El contenido total y fiel debe ser verificado en la Secretaría de esta Sala.</w:t>
      </w:r>
      <w:r w:rsidRPr="00D12784">
        <w:rPr>
          <w:rFonts w:ascii="Calibri" w:eastAsia="Calibri" w:hAnsi="Calibri" w:cs="Calibri"/>
          <w:color w:val="222222"/>
          <w:sz w:val="18"/>
          <w:szCs w:val="18"/>
          <w:lang w:val="es-CO" w:eastAsia="fr-FR"/>
        </w:rPr>
        <w:t> </w:t>
      </w:r>
    </w:p>
    <w:p w:rsidR="00D12784" w:rsidRPr="00D12784" w:rsidRDefault="00D12784" w:rsidP="00D12784">
      <w:pPr>
        <w:shd w:val="clear" w:color="auto" w:fill="FFFFFF"/>
        <w:ind w:left="2124" w:hanging="2124"/>
        <w:jc w:val="both"/>
        <w:rPr>
          <w:rFonts w:ascii="Calibri" w:hAnsi="Calibri" w:cs="Calibri"/>
          <w:color w:val="222222"/>
          <w:sz w:val="18"/>
          <w:szCs w:val="18"/>
          <w:lang w:val="es-CO" w:eastAsia="fr-FR"/>
        </w:rPr>
      </w:pPr>
      <w:r w:rsidRPr="00D12784">
        <w:rPr>
          <w:rFonts w:ascii="Calibri" w:hAnsi="Calibri" w:cs="Calibri"/>
          <w:color w:val="222222"/>
          <w:sz w:val="18"/>
          <w:szCs w:val="18"/>
          <w:lang w:val="es-CO" w:eastAsia="fr-FR"/>
        </w:rPr>
        <w:t>Providencia:</w:t>
      </w:r>
      <w:r w:rsidRPr="00D12784">
        <w:rPr>
          <w:rFonts w:ascii="Calibri" w:hAnsi="Calibri" w:cs="Calibri"/>
          <w:color w:val="222222"/>
          <w:sz w:val="18"/>
          <w:szCs w:val="18"/>
          <w:lang w:val="es-CO" w:eastAsia="fr-FR"/>
        </w:rPr>
        <w:tab/>
        <w:t>Auto – 12 de septiembre de 2017</w:t>
      </w:r>
    </w:p>
    <w:p w:rsidR="00D12784" w:rsidRPr="00D12784" w:rsidRDefault="00D12784" w:rsidP="00D12784">
      <w:pPr>
        <w:shd w:val="clear" w:color="auto" w:fill="FFFFFF"/>
        <w:ind w:left="2124" w:hanging="2124"/>
        <w:jc w:val="both"/>
        <w:rPr>
          <w:rFonts w:ascii="Calibri" w:hAnsi="Calibri" w:cs="Calibri"/>
          <w:color w:val="222222"/>
          <w:sz w:val="18"/>
          <w:szCs w:val="18"/>
          <w:lang w:val="es-CO" w:eastAsia="fr-FR"/>
        </w:rPr>
      </w:pPr>
      <w:r w:rsidRPr="00D12784">
        <w:rPr>
          <w:rFonts w:ascii="Calibri" w:hAnsi="Calibri" w:cs="Calibri"/>
          <w:color w:val="222222"/>
          <w:sz w:val="18"/>
          <w:szCs w:val="18"/>
          <w:lang w:val="es-CO" w:eastAsia="fr-FR"/>
        </w:rPr>
        <w:t xml:space="preserve">Proceso: </w:t>
      </w:r>
      <w:r w:rsidRPr="00D12784">
        <w:rPr>
          <w:rFonts w:ascii="Calibri" w:hAnsi="Calibri" w:cs="Calibri"/>
          <w:color w:val="222222"/>
          <w:sz w:val="18"/>
          <w:szCs w:val="18"/>
          <w:lang w:val="es-CO" w:eastAsia="fr-FR"/>
        </w:rPr>
        <w:tab/>
      </w:r>
      <w:r w:rsidRPr="00D12784">
        <w:rPr>
          <w:rFonts w:ascii="Calibri" w:hAnsi="Calibri" w:cs="Calibri"/>
          <w:color w:val="222222"/>
          <w:spacing w:val="-6"/>
          <w:sz w:val="18"/>
          <w:szCs w:val="18"/>
          <w:lang w:val="es-CO" w:eastAsia="fr-FR"/>
        </w:rPr>
        <w:t>Filiación extramatrimonial - Revoca decisión del a quo y ordena prueba de ADN</w:t>
      </w:r>
    </w:p>
    <w:p w:rsidR="00D12784" w:rsidRPr="00D12784" w:rsidRDefault="00D12784" w:rsidP="00D12784">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ES_tradnl" w:eastAsia="fr-FR"/>
        </w:rPr>
      </w:pPr>
      <w:r w:rsidRPr="00D12784">
        <w:rPr>
          <w:rFonts w:ascii="Calibri" w:eastAsia="Calibri" w:hAnsi="Calibri" w:cs="Calibri"/>
          <w:color w:val="222222"/>
          <w:sz w:val="18"/>
          <w:szCs w:val="18"/>
          <w:lang w:val="es-CO" w:eastAsia="fr-FR"/>
        </w:rPr>
        <w:t>Radicación Nro. :</w:t>
      </w:r>
      <w:r w:rsidRPr="00D12784">
        <w:rPr>
          <w:rFonts w:ascii="Calibri" w:eastAsia="Calibri" w:hAnsi="Calibri" w:cs="Calibri"/>
          <w:color w:val="222222"/>
          <w:sz w:val="18"/>
          <w:szCs w:val="18"/>
          <w:lang w:val="es-CO" w:eastAsia="fr-FR"/>
        </w:rPr>
        <w:tab/>
        <w:t xml:space="preserve">  </w:t>
      </w:r>
      <w:r w:rsidRPr="00D12784">
        <w:rPr>
          <w:rFonts w:ascii="Calibri" w:eastAsia="Calibri" w:hAnsi="Calibri" w:cs="Calibri"/>
          <w:color w:val="222222"/>
          <w:sz w:val="18"/>
          <w:szCs w:val="18"/>
          <w:lang w:val="es-CO" w:eastAsia="fr-FR"/>
        </w:rPr>
        <w:tab/>
        <w:t xml:space="preserve"> </w:t>
      </w:r>
      <w:r w:rsidRPr="00D12784">
        <w:rPr>
          <w:rFonts w:ascii="Calibri" w:eastAsia="Calibri" w:hAnsi="Calibri" w:cs="Calibri"/>
          <w:bCs/>
          <w:color w:val="222222"/>
          <w:sz w:val="18"/>
          <w:szCs w:val="18"/>
          <w:lang w:eastAsia="fr-FR"/>
        </w:rPr>
        <w:t>66001-31-10-001-2013-00426-01</w:t>
      </w:r>
    </w:p>
    <w:p w:rsidR="00D12784" w:rsidRPr="00D12784" w:rsidRDefault="00D12784" w:rsidP="00D12784">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D12784">
        <w:rPr>
          <w:rFonts w:ascii="Calibri" w:eastAsia="Calibri" w:hAnsi="Calibri" w:cs="Calibri"/>
          <w:color w:val="222222"/>
          <w:sz w:val="18"/>
          <w:szCs w:val="18"/>
          <w:lang w:val="es-MX" w:eastAsia="fr-FR"/>
        </w:rPr>
        <w:t>Demandante:</w:t>
      </w:r>
      <w:r w:rsidRPr="00D12784">
        <w:rPr>
          <w:rFonts w:ascii="Calibri" w:eastAsia="Calibri" w:hAnsi="Calibri" w:cs="Calibri"/>
          <w:color w:val="222222"/>
          <w:sz w:val="18"/>
          <w:szCs w:val="18"/>
          <w:lang w:val="es-MX" w:eastAsia="fr-FR"/>
        </w:rPr>
        <w:tab/>
      </w:r>
      <w:r w:rsidRPr="00D12784">
        <w:rPr>
          <w:rFonts w:ascii="Calibri" w:eastAsia="Calibri" w:hAnsi="Calibri" w:cs="Calibri"/>
          <w:color w:val="222222"/>
          <w:sz w:val="18"/>
          <w:szCs w:val="18"/>
          <w:lang w:val="es-MX" w:eastAsia="fr-FR"/>
        </w:rPr>
        <w:tab/>
      </w:r>
      <w:r w:rsidRPr="00D12784">
        <w:rPr>
          <w:rFonts w:ascii="Calibri" w:eastAsia="Calibri" w:hAnsi="Calibri" w:cs="Calibri"/>
          <w:bCs/>
          <w:color w:val="222222"/>
          <w:sz w:val="18"/>
          <w:szCs w:val="18"/>
          <w:lang w:eastAsia="fr-FR"/>
        </w:rPr>
        <w:tab/>
      </w:r>
      <w:r w:rsidRPr="00D12784">
        <w:rPr>
          <w:rFonts w:ascii="Calibri" w:eastAsia="Calibri" w:hAnsi="Calibri" w:cs="Calibri"/>
          <w:bCs/>
          <w:color w:val="222222"/>
          <w:sz w:val="18"/>
          <w:szCs w:val="18"/>
          <w:lang w:val="es-MX" w:eastAsia="fr-FR"/>
        </w:rPr>
        <w:t xml:space="preserve">ALEJANDRO BUILES </w:t>
      </w:r>
      <w:proofErr w:type="spellStart"/>
      <w:r w:rsidRPr="00D12784">
        <w:rPr>
          <w:rFonts w:ascii="Calibri" w:eastAsia="Calibri" w:hAnsi="Calibri" w:cs="Calibri"/>
          <w:bCs/>
          <w:color w:val="222222"/>
          <w:sz w:val="18"/>
          <w:szCs w:val="18"/>
          <w:lang w:val="es-MX" w:eastAsia="fr-FR"/>
        </w:rPr>
        <w:t>NOREÑA</w:t>
      </w:r>
      <w:proofErr w:type="spellEnd"/>
    </w:p>
    <w:p w:rsidR="00D12784" w:rsidRPr="00D12784" w:rsidRDefault="00D12784" w:rsidP="00D12784">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D12784">
        <w:rPr>
          <w:rFonts w:ascii="Calibri" w:eastAsia="Calibri" w:hAnsi="Calibri" w:cs="Calibri"/>
          <w:bCs/>
          <w:color w:val="222222"/>
          <w:sz w:val="18"/>
          <w:szCs w:val="18"/>
          <w:lang w:val="es-ES_tradnl" w:eastAsia="fr-FR"/>
        </w:rPr>
        <w:t>Demandado:</w:t>
      </w:r>
      <w:r w:rsidRPr="00D12784">
        <w:rPr>
          <w:rFonts w:ascii="Calibri" w:eastAsia="Calibri" w:hAnsi="Calibri" w:cs="Calibri"/>
          <w:bCs/>
          <w:color w:val="222222"/>
          <w:sz w:val="18"/>
          <w:szCs w:val="18"/>
          <w:lang w:val="es-ES_tradnl" w:eastAsia="fr-FR"/>
        </w:rPr>
        <w:tab/>
      </w:r>
      <w:r w:rsidRPr="00D12784">
        <w:rPr>
          <w:rFonts w:ascii="Calibri" w:eastAsia="Calibri" w:hAnsi="Calibri" w:cs="Calibri"/>
          <w:bCs/>
          <w:color w:val="222222"/>
          <w:sz w:val="18"/>
          <w:szCs w:val="18"/>
          <w:lang w:val="es-ES_tradnl" w:eastAsia="fr-FR"/>
        </w:rPr>
        <w:tab/>
      </w:r>
      <w:r w:rsidRPr="00D12784">
        <w:rPr>
          <w:rFonts w:ascii="Calibri" w:eastAsia="Calibri" w:hAnsi="Calibri" w:cs="Calibri"/>
          <w:bCs/>
          <w:color w:val="222222"/>
          <w:sz w:val="18"/>
          <w:szCs w:val="18"/>
          <w:lang w:val="es-ES_tradnl" w:eastAsia="fr-FR"/>
        </w:rPr>
        <w:tab/>
      </w:r>
      <w:r w:rsidRPr="00D12784">
        <w:rPr>
          <w:rFonts w:ascii="Calibri" w:eastAsia="Calibri" w:hAnsi="Calibri" w:cs="Calibri"/>
          <w:bCs/>
          <w:color w:val="222222"/>
          <w:sz w:val="18"/>
          <w:szCs w:val="18"/>
          <w:lang w:val="es-MX" w:eastAsia="fr-FR"/>
        </w:rPr>
        <w:t>HEREDEROS DETERMINADOS E INDETERMINADOS DE CÉSAR ZAPATA MEJÍA</w:t>
      </w:r>
    </w:p>
    <w:p w:rsidR="00D12784" w:rsidRPr="00D12784" w:rsidRDefault="00D12784" w:rsidP="00D12784">
      <w:pPr>
        <w:shd w:val="clear" w:color="auto" w:fill="FFFFFF"/>
        <w:tabs>
          <w:tab w:val="left" w:pos="1418"/>
          <w:tab w:val="left" w:pos="2127"/>
        </w:tabs>
        <w:jc w:val="both"/>
        <w:rPr>
          <w:rFonts w:ascii="Calibri" w:eastAsia="Calibri" w:hAnsi="Calibri" w:cs="Calibri"/>
          <w:bCs/>
          <w:iCs/>
          <w:color w:val="222222"/>
          <w:sz w:val="18"/>
          <w:szCs w:val="18"/>
          <w:lang w:eastAsia="fr-FR"/>
        </w:rPr>
      </w:pPr>
      <w:r w:rsidRPr="00D12784">
        <w:rPr>
          <w:rFonts w:ascii="Calibri" w:eastAsia="Calibri" w:hAnsi="Calibri" w:cs="Calibri"/>
          <w:color w:val="222222"/>
          <w:sz w:val="18"/>
          <w:szCs w:val="18"/>
          <w:lang w:val="es-MX" w:eastAsia="fr-FR"/>
        </w:rPr>
        <w:t xml:space="preserve">Magistrado Sustanciador: </w:t>
      </w:r>
      <w:r w:rsidRPr="00D12784">
        <w:rPr>
          <w:rFonts w:ascii="Calibri" w:eastAsia="Calibri" w:hAnsi="Calibri" w:cs="Calibri"/>
          <w:color w:val="222222"/>
          <w:sz w:val="18"/>
          <w:szCs w:val="18"/>
          <w:lang w:val="es-MX" w:eastAsia="fr-FR"/>
        </w:rPr>
        <w:tab/>
      </w:r>
      <w:proofErr w:type="spellStart"/>
      <w:r w:rsidRPr="00D12784">
        <w:rPr>
          <w:rFonts w:ascii="Calibri" w:eastAsia="Calibri" w:hAnsi="Calibri" w:cs="Calibri"/>
          <w:bCs/>
          <w:iCs/>
          <w:color w:val="222222"/>
          <w:sz w:val="18"/>
          <w:szCs w:val="18"/>
          <w:lang w:val="es-CO" w:eastAsia="fr-FR"/>
        </w:rPr>
        <w:t>EDDER</w:t>
      </w:r>
      <w:proofErr w:type="spellEnd"/>
      <w:r w:rsidRPr="00D12784">
        <w:rPr>
          <w:rFonts w:ascii="Calibri" w:eastAsia="Calibri" w:hAnsi="Calibri" w:cs="Calibri"/>
          <w:bCs/>
          <w:iCs/>
          <w:color w:val="222222"/>
          <w:sz w:val="18"/>
          <w:szCs w:val="18"/>
          <w:lang w:val="es-CO" w:eastAsia="fr-FR"/>
        </w:rPr>
        <w:t xml:space="preserve"> JIMMY SÁNCHEZ </w:t>
      </w:r>
      <w:proofErr w:type="spellStart"/>
      <w:r w:rsidRPr="00D12784">
        <w:rPr>
          <w:rFonts w:ascii="Calibri" w:eastAsia="Calibri" w:hAnsi="Calibri" w:cs="Calibri"/>
          <w:bCs/>
          <w:iCs/>
          <w:color w:val="222222"/>
          <w:sz w:val="18"/>
          <w:szCs w:val="18"/>
          <w:lang w:val="es-CO" w:eastAsia="fr-FR"/>
        </w:rPr>
        <w:t>CALAMBÁS</w:t>
      </w:r>
      <w:proofErr w:type="spellEnd"/>
    </w:p>
    <w:p w:rsidR="00D12784" w:rsidRPr="00D12784" w:rsidRDefault="00D12784" w:rsidP="00D12784">
      <w:pPr>
        <w:shd w:val="clear" w:color="auto" w:fill="FFFFFF"/>
        <w:tabs>
          <w:tab w:val="left" w:pos="1418"/>
          <w:tab w:val="left" w:pos="2127"/>
        </w:tabs>
        <w:jc w:val="both"/>
        <w:rPr>
          <w:rFonts w:ascii="Calibri" w:eastAsia="Calibri" w:hAnsi="Calibri" w:cs="Calibri"/>
          <w:color w:val="222222"/>
          <w:sz w:val="18"/>
          <w:szCs w:val="18"/>
          <w:lang w:eastAsia="fr-FR"/>
        </w:rPr>
      </w:pPr>
    </w:p>
    <w:p w:rsidR="00D12784" w:rsidRPr="00D12784" w:rsidRDefault="00D12784" w:rsidP="00D12784">
      <w:pPr>
        <w:shd w:val="clear" w:color="auto" w:fill="FFFFFF"/>
        <w:spacing w:after="200"/>
        <w:jc w:val="both"/>
        <w:rPr>
          <w:rFonts w:ascii="Calibri" w:eastAsia="Calibri" w:hAnsi="Calibri" w:cs="Calibri"/>
          <w:color w:val="222222"/>
          <w:sz w:val="18"/>
          <w:szCs w:val="18"/>
          <w:lang w:val="es-CO" w:eastAsia="fr-FR"/>
        </w:rPr>
      </w:pPr>
      <w:r w:rsidRPr="00D12784">
        <w:rPr>
          <w:rFonts w:ascii="Calibri" w:eastAsia="Calibri" w:hAnsi="Calibri" w:cs="Calibri"/>
          <w:b/>
          <w:color w:val="222222"/>
          <w:sz w:val="18"/>
          <w:szCs w:val="18"/>
          <w:lang w:val="es-MX" w:eastAsia="fr-FR"/>
        </w:rPr>
        <w:t>Temas:</w:t>
      </w:r>
      <w:r w:rsidRPr="00D12784">
        <w:rPr>
          <w:rFonts w:ascii="Calibri" w:eastAsia="Calibri" w:hAnsi="Calibri" w:cs="Calibri"/>
          <w:b/>
          <w:color w:val="222222"/>
          <w:sz w:val="18"/>
          <w:szCs w:val="18"/>
          <w:lang w:val="es-MX" w:eastAsia="fr-FR"/>
        </w:rPr>
        <w:tab/>
      </w:r>
      <w:r w:rsidRPr="00D12784">
        <w:rPr>
          <w:rFonts w:ascii="Calibri" w:eastAsia="Calibri" w:hAnsi="Calibri" w:cs="Calibri"/>
          <w:b/>
          <w:color w:val="222222"/>
          <w:sz w:val="18"/>
          <w:szCs w:val="18"/>
          <w:lang w:val="es-MX" w:eastAsia="fr-FR"/>
        </w:rPr>
        <w:tab/>
      </w:r>
      <w:r w:rsidRPr="00D12784">
        <w:rPr>
          <w:rFonts w:ascii="Calibri" w:eastAsia="Calibri" w:hAnsi="Calibri" w:cs="Calibri"/>
          <w:b/>
          <w:color w:val="222222"/>
          <w:sz w:val="18"/>
          <w:szCs w:val="18"/>
          <w:lang w:val="es-MX" w:eastAsia="fr-FR"/>
        </w:rPr>
        <w:tab/>
        <w:t xml:space="preserve">DECRETO DE PRUEBA DE ADN. </w:t>
      </w:r>
      <w:r w:rsidRPr="00D12784">
        <w:rPr>
          <w:rFonts w:ascii="Calibri" w:eastAsia="Calibri" w:hAnsi="Calibri" w:cs="Calibri"/>
          <w:color w:val="222222"/>
          <w:sz w:val="18"/>
          <w:szCs w:val="18"/>
          <w:lang w:eastAsia="fr-FR"/>
        </w:rPr>
        <w:t>[E]</w:t>
      </w:r>
      <w:r w:rsidRPr="00D12784">
        <w:rPr>
          <w:rFonts w:ascii="Calibri" w:eastAsia="Calibri" w:hAnsi="Calibri" w:cs="Calibri"/>
          <w:color w:val="222222"/>
          <w:sz w:val="18"/>
          <w:szCs w:val="18"/>
          <w:lang w:val="es-CO" w:eastAsia="fr-FR"/>
        </w:rPr>
        <w:t xml:space="preserve">l ordenamiento – art. 3º Ley 721/2001- sin desconocer el altísimo grado de certeza que ofrece la prueba de ADN, autoriza al juez para recurrir a los demás elementos probatorios cuando no es posible contar con aquella información, pero, al margen de ello el juez como director del proceso y quien por mandato legal está en la obligación de ordenar dicha prueba, su misión no se agota en ese momento sino que se fortalece con miras a lograr su realización y en aras de los principios de prevalencia del derecho sustancial y acceso efectivo a la administración de justicia. En esas condiciones, y advirtiendo que el juez debe contar con el apoyo de otros profesionales para adoptar ciertas decisiones, como en este caso en la ciencia de la genética; se estima no ha debido despachar de un tajo el pedimento del demandante y en tal medida deben agotarse las posibilidades que permitan obtener la práctica de la prueba de ADN, más aún cuando aquí se cuenta con un grupo familiar compuesto por cuatro hermanos hijos reconocidos del presunto padre del demandante, por lo que corresponde es, en este caso, al Laboratorio de Genética de la Universidad Tecnológica de Pereira, determinar la compatibilidad o no de la paternidad del difunto César Zapata Mejía en relación con el demandante Alejandro Builes </w:t>
      </w:r>
      <w:proofErr w:type="spellStart"/>
      <w:r w:rsidRPr="00D12784">
        <w:rPr>
          <w:rFonts w:ascii="Calibri" w:eastAsia="Calibri" w:hAnsi="Calibri" w:cs="Calibri"/>
          <w:color w:val="222222"/>
          <w:sz w:val="18"/>
          <w:szCs w:val="18"/>
          <w:lang w:val="es-CO" w:eastAsia="fr-FR"/>
        </w:rPr>
        <w:t>Noreña</w:t>
      </w:r>
      <w:proofErr w:type="spellEnd"/>
      <w:r w:rsidRPr="00D12784">
        <w:rPr>
          <w:rFonts w:ascii="Calibri" w:eastAsia="Calibri" w:hAnsi="Calibri" w:cs="Calibri"/>
          <w:color w:val="222222"/>
          <w:sz w:val="18"/>
          <w:szCs w:val="18"/>
          <w:lang w:val="es-CO" w:eastAsia="fr-FR"/>
        </w:rPr>
        <w:t xml:space="preserve">; prueba que se practicará con  los sucesores procesales – Beatriz Elena, Juan Manuel, César y Jorge Iván Zapata </w:t>
      </w:r>
      <w:proofErr w:type="spellStart"/>
      <w:r w:rsidRPr="00D12784">
        <w:rPr>
          <w:rFonts w:ascii="Calibri" w:eastAsia="Calibri" w:hAnsi="Calibri" w:cs="Calibri"/>
          <w:color w:val="222222"/>
          <w:sz w:val="18"/>
          <w:szCs w:val="18"/>
          <w:lang w:val="es-CO" w:eastAsia="fr-FR"/>
        </w:rPr>
        <w:t>Escorcia</w:t>
      </w:r>
      <w:proofErr w:type="spellEnd"/>
      <w:r w:rsidRPr="00D12784">
        <w:rPr>
          <w:rFonts w:ascii="Calibri" w:eastAsia="Calibri" w:hAnsi="Calibri" w:cs="Calibri"/>
          <w:color w:val="222222"/>
          <w:sz w:val="18"/>
          <w:szCs w:val="18"/>
          <w:lang w:val="es-CO" w:eastAsia="fr-FR"/>
        </w:rPr>
        <w:t>, hijos del citado causante.</w:t>
      </w:r>
    </w:p>
    <w:p w:rsidR="00D12784" w:rsidRPr="001F5E5A" w:rsidRDefault="00D12784" w:rsidP="00BE1663">
      <w:pPr>
        <w:spacing w:line="360" w:lineRule="auto"/>
        <w:jc w:val="center"/>
        <w:rPr>
          <w:rFonts w:ascii="Arial" w:hAnsi="Arial" w:cs="Arial"/>
          <w:b/>
          <w:bCs/>
          <w:sz w:val="26"/>
          <w:szCs w:val="26"/>
          <w:lang w:val="es-CO"/>
        </w:rPr>
      </w:pPr>
    </w:p>
    <w:p w:rsidR="007766E0" w:rsidRDefault="007766E0" w:rsidP="007766E0">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7766E0" w:rsidRPr="0075390C" w:rsidRDefault="007766E0" w:rsidP="007766E0">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7766E0" w:rsidRPr="006E50D4" w:rsidRDefault="007766E0" w:rsidP="007766E0">
      <w:pPr>
        <w:spacing w:line="360" w:lineRule="auto"/>
        <w:ind w:firstLine="2835"/>
        <w:rPr>
          <w:rFonts w:ascii="Arial" w:hAnsi="Arial" w:cs="Arial"/>
          <w:bCs/>
          <w:sz w:val="16"/>
          <w:szCs w:val="26"/>
        </w:rPr>
      </w:pPr>
    </w:p>
    <w:p w:rsidR="007766E0" w:rsidRPr="00E618BA" w:rsidRDefault="007766E0" w:rsidP="007766E0">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7766E0" w:rsidRDefault="007766E0" w:rsidP="007766E0">
      <w:pPr>
        <w:spacing w:line="360" w:lineRule="auto"/>
        <w:ind w:firstLine="2835"/>
        <w:rPr>
          <w:rFonts w:ascii="Arial" w:hAnsi="Arial" w:cs="Arial"/>
          <w:bCs/>
          <w:sz w:val="26"/>
          <w:szCs w:val="26"/>
        </w:rPr>
      </w:pPr>
      <w:r>
        <w:rPr>
          <w:rFonts w:ascii="Arial" w:hAnsi="Arial" w:cs="Arial"/>
          <w:bCs/>
          <w:sz w:val="26"/>
          <w:szCs w:val="26"/>
        </w:rPr>
        <w:t xml:space="preserve">Pereira, </w:t>
      </w:r>
      <w:r w:rsidR="00C46484">
        <w:rPr>
          <w:rFonts w:ascii="Arial" w:hAnsi="Arial" w:cs="Arial"/>
          <w:bCs/>
          <w:sz w:val="26"/>
          <w:szCs w:val="26"/>
        </w:rPr>
        <w:t>doce</w:t>
      </w:r>
      <w:r>
        <w:rPr>
          <w:rFonts w:ascii="Arial" w:hAnsi="Arial" w:cs="Arial"/>
          <w:bCs/>
          <w:sz w:val="26"/>
          <w:szCs w:val="26"/>
        </w:rPr>
        <w:t xml:space="preserve"> (</w:t>
      </w:r>
      <w:r w:rsidR="00C46484">
        <w:rPr>
          <w:rFonts w:ascii="Arial" w:hAnsi="Arial" w:cs="Arial"/>
          <w:bCs/>
          <w:sz w:val="26"/>
          <w:szCs w:val="26"/>
        </w:rPr>
        <w:t>12</w:t>
      </w:r>
      <w:r>
        <w:rPr>
          <w:rFonts w:ascii="Arial" w:hAnsi="Arial" w:cs="Arial"/>
          <w:bCs/>
          <w:sz w:val="26"/>
          <w:szCs w:val="26"/>
        </w:rPr>
        <w:t>)</w:t>
      </w:r>
      <w:r w:rsidRPr="00D063A2">
        <w:rPr>
          <w:rFonts w:ascii="Arial" w:hAnsi="Arial" w:cs="Arial"/>
          <w:bCs/>
          <w:sz w:val="26"/>
          <w:szCs w:val="26"/>
        </w:rPr>
        <w:t xml:space="preserve"> de </w:t>
      </w:r>
      <w:r>
        <w:rPr>
          <w:rFonts w:ascii="Arial" w:hAnsi="Arial" w:cs="Arial"/>
          <w:bCs/>
          <w:sz w:val="26"/>
          <w:szCs w:val="26"/>
        </w:rPr>
        <w:t>septiembre de 2017</w:t>
      </w:r>
    </w:p>
    <w:p w:rsidR="007766E0" w:rsidRDefault="007766E0" w:rsidP="007766E0">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w:t>
      </w:r>
      <w:r w:rsidR="00017BD9">
        <w:rPr>
          <w:rFonts w:ascii="Arial" w:hAnsi="Arial" w:cs="Arial"/>
          <w:sz w:val="26"/>
          <w:szCs w:val="26"/>
        </w:rPr>
        <w:t>001</w:t>
      </w:r>
      <w:r w:rsidRPr="000202C6">
        <w:rPr>
          <w:rFonts w:ascii="Arial" w:hAnsi="Arial" w:cs="Arial"/>
          <w:sz w:val="26"/>
          <w:szCs w:val="26"/>
        </w:rPr>
        <w:t>-31-</w:t>
      </w:r>
      <w:r w:rsidR="00017BD9">
        <w:rPr>
          <w:rFonts w:ascii="Arial" w:hAnsi="Arial" w:cs="Arial"/>
          <w:sz w:val="26"/>
          <w:szCs w:val="26"/>
        </w:rPr>
        <w:t>10</w:t>
      </w:r>
      <w:r w:rsidRPr="000202C6">
        <w:rPr>
          <w:rFonts w:ascii="Arial" w:hAnsi="Arial" w:cs="Arial"/>
          <w:sz w:val="26"/>
          <w:szCs w:val="26"/>
        </w:rPr>
        <w:t>-00</w:t>
      </w:r>
      <w:r>
        <w:rPr>
          <w:rFonts w:ascii="Arial" w:hAnsi="Arial" w:cs="Arial"/>
          <w:sz w:val="26"/>
          <w:szCs w:val="26"/>
        </w:rPr>
        <w:t>1</w:t>
      </w:r>
      <w:r w:rsidRPr="000202C6">
        <w:rPr>
          <w:rFonts w:ascii="Arial" w:hAnsi="Arial" w:cs="Arial"/>
          <w:sz w:val="26"/>
          <w:szCs w:val="26"/>
        </w:rPr>
        <w:t>-</w:t>
      </w:r>
      <w:r w:rsidR="00017BD9">
        <w:rPr>
          <w:rFonts w:ascii="Arial" w:hAnsi="Arial" w:cs="Arial"/>
          <w:sz w:val="26"/>
          <w:szCs w:val="26"/>
        </w:rPr>
        <w:t>2013</w:t>
      </w:r>
      <w:r>
        <w:rPr>
          <w:rFonts w:ascii="Arial" w:hAnsi="Arial" w:cs="Arial"/>
          <w:sz w:val="26"/>
          <w:szCs w:val="26"/>
        </w:rPr>
        <w:t>-00</w:t>
      </w:r>
      <w:r w:rsidR="00017BD9">
        <w:rPr>
          <w:rFonts w:ascii="Arial" w:hAnsi="Arial" w:cs="Arial"/>
          <w:sz w:val="26"/>
          <w:szCs w:val="26"/>
        </w:rPr>
        <w:t>426</w:t>
      </w:r>
      <w:r>
        <w:rPr>
          <w:rFonts w:ascii="Arial" w:hAnsi="Arial" w:cs="Arial"/>
          <w:sz w:val="26"/>
          <w:szCs w:val="26"/>
        </w:rPr>
        <w:t>-01</w:t>
      </w:r>
    </w:p>
    <w:p w:rsidR="007766E0" w:rsidRDefault="007766E0" w:rsidP="007766E0">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_________________________________________</w:t>
      </w:r>
    </w:p>
    <w:p w:rsidR="00BE1663" w:rsidRPr="001F5E5A" w:rsidRDefault="00BE1663" w:rsidP="00BE1663">
      <w:pPr>
        <w:pStyle w:val="Sinespaciado1"/>
        <w:spacing w:line="360" w:lineRule="auto"/>
        <w:rPr>
          <w:rFonts w:ascii="Arial" w:hAnsi="Arial" w:cs="Arial"/>
          <w:sz w:val="26"/>
          <w:szCs w:val="26"/>
          <w:lang w:eastAsia="es-ES"/>
        </w:rPr>
      </w:pPr>
    </w:p>
    <w:p w:rsidR="00BE1663" w:rsidRPr="00D4581D" w:rsidRDefault="00D4581D" w:rsidP="00BE1663">
      <w:pPr>
        <w:pStyle w:val="Sinespaciado1"/>
        <w:spacing w:line="360" w:lineRule="auto"/>
        <w:ind w:firstLine="2880"/>
        <w:jc w:val="both"/>
        <w:rPr>
          <w:rFonts w:ascii="Arial" w:hAnsi="Arial" w:cs="Arial"/>
          <w:b/>
          <w:szCs w:val="26"/>
          <w:lang w:eastAsia="es-ES"/>
        </w:rPr>
      </w:pPr>
      <w:r w:rsidRPr="00D4581D">
        <w:rPr>
          <w:rFonts w:ascii="Arial" w:hAnsi="Arial" w:cs="Arial"/>
          <w:b/>
          <w:szCs w:val="26"/>
          <w:lang w:eastAsia="es-ES"/>
        </w:rPr>
        <w:t>I. ASUNTO</w:t>
      </w:r>
    </w:p>
    <w:p w:rsidR="00BE1663" w:rsidRPr="007766E0" w:rsidRDefault="00BE1663" w:rsidP="00BE1663">
      <w:pPr>
        <w:pStyle w:val="Sinespaciado1"/>
        <w:spacing w:line="360" w:lineRule="auto"/>
        <w:ind w:firstLine="2880"/>
        <w:jc w:val="both"/>
        <w:rPr>
          <w:rFonts w:ascii="Arial" w:hAnsi="Arial" w:cs="Arial"/>
          <w:b/>
          <w:sz w:val="16"/>
          <w:szCs w:val="26"/>
          <w:lang w:eastAsia="es-ES"/>
        </w:rPr>
      </w:pPr>
    </w:p>
    <w:p w:rsidR="00BE1663" w:rsidRPr="00C46484" w:rsidRDefault="007766E0" w:rsidP="00544A0B">
      <w:pPr>
        <w:pStyle w:val="Sinespaciado1"/>
        <w:spacing w:line="360" w:lineRule="auto"/>
        <w:ind w:firstLine="2880"/>
        <w:jc w:val="both"/>
        <w:rPr>
          <w:rFonts w:ascii="Arial" w:hAnsi="Arial" w:cs="Arial"/>
          <w:b/>
          <w:sz w:val="24"/>
          <w:szCs w:val="26"/>
          <w:lang w:eastAsia="es-ES"/>
        </w:rPr>
      </w:pPr>
      <w:r>
        <w:rPr>
          <w:rFonts w:ascii="Arial" w:hAnsi="Arial" w:cs="Arial"/>
          <w:bCs/>
          <w:sz w:val="26"/>
          <w:szCs w:val="26"/>
        </w:rPr>
        <w:t xml:space="preserve">Procede la Sala a resolver el </w:t>
      </w:r>
      <w:r w:rsidR="00BE1663" w:rsidRPr="001F5E5A">
        <w:rPr>
          <w:rFonts w:ascii="Arial" w:hAnsi="Arial" w:cs="Arial"/>
          <w:bCs/>
          <w:sz w:val="26"/>
          <w:szCs w:val="26"/>
        </w:rPr>
        <w:t>recurso de apelación interpuesto por</w:t>
      </w:r>
      <w:r w:rsidR="008E0AAB">
        <w:rPr>
          <w:rFonts w:ascii="Arial" w:hAnsi="Arial" w:cs="Arial"/>
          <w:bCs/>
          <w:sz w:val="26"/>
          <w:szCs w:val="26"/>
        </w:rPr>
        <w:t xml:space="preserve"> el apoderado judicial de </w:t>
      </w:r>
      <w:r w:rsidR="00D4581D" w:rsidRPr="00C46484">
        <w:rPr>
          <w:rFonts w:ascii="Arial" w:hAnsi="Arial" w:cs="Arial"/>
          <w:bCs/>
          <w:szCs w:val="26"/>
        </w:rPr>
        <w:t xml:space="preserve">ALEJANDRO BUILES </w:t>
      </w:r>
      <w:proofErr w:type="spellStart"/>
      <w:r w:rsidR="00D4581D" w:rsidRPr="00C46484">
        <w:rPr>
          <w:rFonts w:ascii="Arial" w:hAnsi="Arial" w:cs="Arial"/>
          <w:bCs/>
          <w:szCs w:val="26"/>
        </w:rPr>
        <w:t>NOREÑA</w:t>
      </w:r>
      <w:proofErr w:type="spellEnd"/>
      <w:r w:rsidR="00D4581D">
        <w:rPr>
          <w:rFonts w:ascii="Arial" w:hAnsi="Arial" w:cs="Arial"/>
          <w:bCs/>
          <w:sz w:val="26"/>
          <w:szCs w:val="26"/>
        </w:rPr>
        <w:t xml:space="preserve">, </w:t>
      </w:r>
      <w:r w:rsidR="008E0AAB">
        <w:rPr>
          <w:rFonts w:ascii="Arial" w:hAnsi="Arial" w:cs="Arial"/>
          <w:bCs/>
          <w:sz w:val="26"/>
          <w:szCs w:val="26"/>
        </w:rPr>
        <w:t xml:space="preserve">dentro del trámite de </w:t>
      </w:r>
      <w:r w:rsidR="00C46484">
        <w:rPr>
          <w:rFonts w:ascii="Arial" w:hAnsi="Arial" w:cs="Arial"/>
          <w:bCs/>
          <w:sz w:val="26"/>
          <w:szCs w:val="26"/>
        </w:rPr>
        <w:t>filiación extram</w:t>
      </w:r>
      <w:r w:rsidR="00D4581D">
        <w:rPr>
          <w:rFonts w:ascii="Arial" w:hAnsi="Arial" w:cs="Arial"/>
          <w:bCs/>
          <w:sz w:val="26"/>
          <w:szCs w:val="26"/>
        </w:rPr>
        <w:t xml:space="preserve">atrimonial iniciado por el </w:t>
      </w:r>
      <w:proofErr w:type="spellStart"/>
      <w:r w:rsidR="00D4581D">
        <w:rPr>
          <w:rFonts w:ascii="Arial" w:hAnsi="Arial" w:cs="Arial"/>
          <w:bCs/>
          <w:sz w:val="26"/>
          <w:szCs w:val="26"/>
        </w:rPr>
        <w:t>opugnante</w:t>
      </w:r>
      <w:proofErr w:type="spellEnd"/>
      <w:r w:rsidR="00D4581D">
        <w:rPr>
          <w:rFonts w:ascii="Arial" w:hAnsi="Arial" w:cs="Arial"/>
          <w:bCs/>
          <w:sz w:val="26"/>
          <w:szCs w:val="26"/>
        </w:rPr>
        <w:t xml:space="preserve"> frente a los </w:t>
      </w:r>
      <w:r w:rsidR="00D4581D" w:rsidRPr="00C46484">
        <w:rPr>
          <w:rFonts w:ascii="Arial" w:hAnsi="Arial" w:cs="Arial"/>
          <w:bCs/>
          <w:szCs w:val="26"/>
        </w:rPr>
        <w:t>HEREDEROS DETERMINADOS E INDETERMINADOS DE CÉSAR ZAPATA MEJÍA</w:t>
      </w:r>
      <w:r w:rsidR="00BE1663" w:rsidRPr="00C46484">
        <w:rPr>
          <w:rFonts w:ascii="Arial" w:hAnsi="Arial" w:cs="Arial"/>
          <w:bCs/>
          <w:sz w:val="24"/>
          <w:szCs w:val="26"/>
        </w:rPr>
        <w:t>.</w:t>
      </w:r>
    </w:p>
    <w:p w:rsidR="00BE1663" w:rsidRPr="001F5E5A" w:rsidRDefault="00BE1663" w:rsidP="00BE1663">
      <w:pPr>
        <w:pStyle w:val="Sinespaciado1"/>
        <w:spacing w:line="360" w:lineRule="auto"/>
        <w:ind w:firstLine="2880"/>
        <w:jc w:val="both"/>
        <w:rPr>
          <w:rFonts w:ascii="Arial" w:hAnsi="Arial" w:cs="Arial"/>
          <w:b/>
          <w:sz w:val="26"/>
          <w:szCs w:val="26"/>
          <w:lang w:eastAsia="es-ES"/>
        </w:rPr>
      </w:pPr>
    </w:p>
    <w:p w:rsidR="00BE1663" w:rsidRPr="00D4581D" w:rsidRDefault="00D4581D" w:rsidP="00BE1663">
      <w:pPr>
        <w:pStyle w:val="Sinespaciado1"/>
        <w:spacing w:line="360" w:lineRule="auto"/>
        <w:ind w:firstLine="2880"/>
        <w:jc w:val="both"/>
        <w:rPr>
          <w:rFonts w:ascii="Arial" w:hAnsi="Arial" w:cs="Arial"/>
          <w:b/>
          <w:szCs w:val="26"/>
          <w:lang w:eastAsia="es-ES"/>
        </w:rPr>
      </w:pPr>
      <w:r w:rsidRPr="00D4581D">
        <w:rPr>
          <w:rFonts w:ascii="Arial" w:hAnsi="Arial" w:cs="Arial"/>
          <w:b/>
          <w:bCs/>
          <w:szCs w:val="26"/>
          <w:lang w:eastAsia="es-ES"/>
        </w:rPr>
        <w:t>II. ANTECEDENTES</w:t>
      </w:r>
    </w:p>
    <w:p w:rsidR="00BE1663" w:rsidRPr="001F5E5A" w:rsidRDefault="00BE1663" w:rsidP="00BE1663">
      <w:pPr>
        <w:pStyle w:val="Sinespaciado1"/>
        <w:spacing w:line="360" w:lineRule="auto"/>
        <w:ind w:firstLine="2880"/>
        <w:jc w:val="both"/>
        <w:rPr>
          <w:rFonts w:ascii="Arial" w:hAnsi="Arial" w:cs="Arial"/>
          <w:b/>
          <w:sz w:val="26"/>
          <w:szCs w:val="26"/>
          <w:lang w:eastAsia="es-ES"/>
        </w:rPr>
      </w:pPr>
    </w:p>
    <w:p w:rsidR="00DB4760" w:rsidRDefault="00BE1663" w:rsidP="00BE1663">
      <w:pPr>
        <w:pStyle w:val="Sinespaciado1"/>
        <w:spacing w:line="360" w:lineRule="auto"/>
        <w:ind w:firstLine="2880"/>
        <w:jc w:val="both"/>
        <w:rPr>
          <w:rFonts w:ascii="Arial" w:hAnsi="Arial" w:cs="Arial"/>
          <w:bCs/>
          <w:sz w:val="26"/>
          <w:szCs w:val="26"/>
        </w:rPr>
      </w:pPr>
      <w:r w:rsidRPr="001F5E5A">
        <w:rPr>
          <w:rFonts w:ascii="Arial" w:hAnsi="Arial" w:cs="Arial"/>
          <w:bCs/>
          <w:sz w:val="26"/>
          <w:szCs w:val="26"/>
        </w:rPr>
        <w:t xml:space="preserve">1. </w:t>
      </w:r>
      <w:r w:rsidR="00DB4760">
        <w:rPr>
          <w:rFonts w:ascii="Arial" w:hAnsi="Arial" w:cs="Arial"/>
          <w:bCs/>
          <w:sz w:val="26"/>
          <w:szCs w:val="26"/>
        </w:rPr>
        <w:t xml:space="preserve">Por auto del 22 de marzo de 2017, el Juzgado Cuarto de Familia local, indicó que en atención a lo informado por el Laboratorio de Genética de la Universidad Tecnológica de Pereira </w:t>
      </w:r>
      <w:r w:rsidR="00DB4760" w:rsidRPr="00EE4068">
        <w:rPr>
          <w:rFonts w:ascii="Arial" w:hAnsi="Arial" w:cs="Arial"/>
          <w:bCs/>
          <w:sz w:val="24"/>
          <w:szCs w:val="26"/>
        </w:rPr>
        <w:t xml:space="preserve">“se infiere </w:t>
      </w:r>
      <w:r w:rsidR="00DB4760" w:rsidRPr="00EE4068">
        <w:rPr>
          <w:rFonts w:ascii="Arial" w:hAnsi="Arial" w:cs="Arial"/>
          <w:bCs/>
          <w:sz w:val="24"/>
          <w:szCs w:val="26"/>
        </w:rPr>
        <w:lastRenderedPageBreak/>
        <w:t>que en este proceso no se cuenta con el grupo idóneo para practicar la prueba de ADN”</w:t>
      </w:r>
      <w:r w:rsidR="00DB4760">
        <w:rPr>
          <w:rFonts w:ascii="Arial" w:hAnsi="Arial" w:cs="Arial"/>
          <w:bCs/>
          <w:sz w:val="26"/>
          <w:szCs w:val="26"/>
        </w:rPr>
        <w:t xml:space="preserve"> y decretó las demás </w:t>
      </w:r>
      <w:r w:rsidR="00522E49">
        <w:rPr>
          <w:rFonts w:ascii="Arial" w:hAnsi="Arial" w:cs="Arial"/>
          <w:bCs/>
          <w:sz w:val="26"/>
          <w:szCs w:val="26"/>
        </w:rPr>
        <w:t xml:space="preserve">pruebas </w:t>
      </w:r>
      <w:r w:rsidR="00DB4760">
        <w:rPr>
          <w:rFonts w:ascii="Arial" w:hAnsi="Arial" w:cs="Arial"/>
          <w:bCs/>
          <w:sz w:val="26"/>
          <w:szCs w:val="26"/>
        </w:rPr>
        <w:t xml:space="preserve">pedidas por los demandados. </w:t>
      </w:r>
    </w:p>
    <w:p w:rsidR="00DB4760" w:rsidRPr="00061160" w:rsidRDefault="00DB4760" w:rsidP="00BE1663">
      <w:pPr>
        <w:pStyle w:val="Sinespaciado1"/>
        <w:spacing w:line="360" w:lineRule="auto"/>
        <w:ind w:firstLine="2880"/>
        <w:jc w:val="both"/>
        <w:rPr>
          <w:rFonts w:ascii="Arial" w:hAnsi="Arial" w:cs="Arial"/>
          <w:sz w:val="16"/>
          <w:szCs w:val="26"/>
        </w:rPr>
      </w:pPr>
    </w:p>
    <w:p w:rsidR="00DB4760" w:rsidRDefault="00DB4760" w:rsidP="00BE1663">
      <w:pPr>
        <w:pStyle w:val="Sinespaciado1"/>
        <w:spacing w:line="360" w:lineRule="auto"/>
        <w:ind w:firstLine="2880"/>
        <w:jc w:val="both"/>
        <w:rPr>
          <w:rFonts w:ascii="Arial" w:hAnsi="Arial" w:cs="Arial"/>
          <w:sz w:val="26"/>
          <w:szCs w:val="26"/>
        </w:rPr>
      </w:pPr>
      <w:r>
        <w:rPr>
          <w:rFonts w:ascii="Arial" w:hAnsi="Arial" w:cs="Arial"/>
          <w:sz w:val="26"/>
          <w:szCs w:val="26"/>
        </w:rPr>
        <w:t xml:space="preserve">2. El togado representante del demandante, </w:t>
      </w:r>
      <w:r w:rsidR="00AF0658">
        <w:rPr>
          <w:rFonts w:ascii="Arial" w:hAnsi="Arial" w:cs="Arial"/>
          <w:sz w:val="26"/>
          <w:szCs w:val="26"/>
        </w:rPr>
        <w:t>acudió en</w:t>
      </w:r>
      <w:r>
        <w:rPr>
          <w:rFonts w:ascii="Arial" w:hAnsi="Arial" w:cs="Arial"/>
          <w:sz w:val="26"/>
          <w:szCs w:val="26"/>
        </w:rPr>
        <w:t xml:space="preserve"> reposición y en subsidio se alzó en apelación</w:t>
      </w:r>
      <w:r w:rsidR="00552052">
        <w:rPr>
          <w:rFonts w:ascii="Arial" w:hAnsi="Arial" w:cs="Arial"/>
          <w:sz w:val="26"/>
          <w:szCs w:val="26"/>
        </w:rPr>
        <w:t>. Reclama,</w:t>
      </w:r>
      <w:r>
        <w:rPr>
          <w:rFonts w:ascii="Arial" w:hAnsi="Arial" w:cs="Arial"/>
          <w:sz w:val="26"/>
          <w:szCs w:val="26"/>
        </w:rPr>
        <w:t xml:space="preserve"> no puede accederse al decreto de las pruebas pedidas por los herederos de</w:t>
      </w:r>
      <w:r w:rsidR="00552052">
        <w:rPr>
          <w:rFonts w:ascii="Arial" w:hAnsi="Arial" w:cs="Arial"/>
          <w:sz w:val="26"/>
          <w:szCs w:val="26"/>
        </w:rPr>
        <w:t>l</w:t>
      </w:r>
      <w:r>
        <w:rPr>
          <w:rFonts w:ascii="Arial" w:hAnsi="Arial" w:cs="Arial"/>
          <w:sz w:val="26"/>
          <w:szCs w:val="26"/>
        </w:rPr>
        <w:t xml:space="preserve"> señor César Zapata, toda vez que aquellos fueron convocados al libelo en razón del fallecimiento de su padre, por lo que en virtud del artículo 62 del </w:t>
      </w:r>
      <w:proofErr w:type="spellStart"/>
      <w:r>
        <w:rPr>
          <w:rFonts w:ascii="Arial" w:hAnsi="Arial" w:cs="Arial"/>
          <w:sz w:val="26"/>
          <w:szCs w:val="26"/>
        </w:rPr>
        <w:t>C.P.C</w:t>
      </w:r>
      <w:proofErr w:type="spellEnd"/>
      <w:r>
        <w:rPr>
          <w:rFonts w:ascii="Arial" w:hAnsi="Arial" w:cs="Arial"/>
          <w:sz w:val="26"/>
          <w:szCs w:val="26"/>
        </w:rPr>
        <w:t xml:space="preserve">., los intervinientes y sucesores tomarán el proceso en el estado en que se halle al momento de su intervención, </w:t>
      </w:r>
      <w:r w:rsidR="00FE578A">
        <w:rPr>
          <w:rFonts w:ascii="Arial" w:hAnsi="Arial" w:cs="Arial"/>
          <w:sz w:val="26"/>
          <w:szCs w:val="26"/>
        </w:rPr>
        <w:t>de tal forma,</w:t>
      </w:r>
      <w:r>
        <w:rPr>
          <w:rFonts w:ascii="Arial" w:hAnsi="Arial" w:cs="Arial"/>
          <w:sz w:val="26"/>
          <w:szCs w:val="26"/>
        </w:rPr>
        <w:t xml:space="preserve"> cuando éstos entraron a </w:t>
      </w:r>
      <w:r w:rsidR="00552052">
        <w:rPr>
          <w:rFonts w:ascii="Arial" w:hAnsi="Arial" w:cs="Arial"/>
          <w:sz w:val="26"/>
          <w:szCs w:val="26"/>
        </w:rPr>
        <w:t>hacer</w:t>
      </w:r>
      <w:r>
        <w:rPr>
          <w:rFonts w:ascii="Arial" w:hAnsi="Arial" w:cs="Arial"/>
          <w:sz w:val="26"/>
          <w:szCs w:val="26"/>
        </w:rPr>
        <w:t xml:space="preserve"> parte </w:t>
      </w:r>
      <w:r w:rsidR="00FE578A">
        <w:rPr>
          <w:rFonts w:ascii="Arial" w:hAnsi="Arial" w:cs="Arial"/>
          <w:sz w:val="26"/>
          <w:szCs w:val="26"/>
        </w:rPr>
        <w:t>del</w:t>
      </w:r>
      <w:r>
        <w:rPr>
          <w:rFonts w:ascii="Arial" w:hAnsi="Arial" w:cs="Arial"/>
          <w:sz w:val="26"/>
          <w:szCs w:val="26"/>
        </w:rPr>
        <w:t xml:space="preserve"> proceso, había concluido la etapa de decreto de pruebas. De </w:t>
      </w:r>
      <w:r w:rsidR="00552052">
        <w:rPr>
          <w:rFonts w:ascii="Arial" w:hAnsi="Arial" w:cs="Arial"/>
          <w:sz w:val="26"/>
          <w:szCs w:val="26"/>
        </w:rPr>
        <w:t>otro</w:t>
      </w:r>
      <w:r>
        <w:rPr>
          <w:rFonts w:ascii="Arial" w:hAnsi="Arial" w:cs="Arial"/>
          <w:sz w:val="26"/>
          <w:szCs w:val="26"/>
        </w:rPr>
        <w:t xml:space="preserve"> lado cuestiona se niegue la práctica de la prueba de </w:t>
      </w:r>
      <w:r w:rsidRPr="006953E1">
        <w:rPr>
          <w:rFonts w:ascii="Arial" w:hAnsi="Arial" w:cs="Arial"/>
          <w:sz w:val="24"/>
          <w:szCs w:val="26"/>
        </w:rPr>
        <w:t>ADN</w:t>
      </w:r>
      <w:r>
        <w:rPr>
          <w:rFonts w:ascii="Arial" w:hAnsi="Arial" w:cs="Arial"/>
          <w:sz w:val="26"/>
          <w:szCs w:val="26"/>
        </w:rPr>
        <w:t xml:space="preserve"> bajo el sustento de que no se cuenta con el grupo idóneo para ello, pues en el oficio allegado por el laboratorio de genética no dice tal cosa</w:t>
      </w:r>
      <w:r w:rsidR="006953E1">
        <w:rPr>
          <w:rFonts w:ascii="Arial" w:hAnsi="Arial" w:cs="Arial"/>
          <w:sz w:val="26"/>
          <w:szCs w:val="26"/>
        </w:rPr>
        <w:t xml:space="preserve">. Insiste se </w:t>
      </w:r>
      <w:r w:rsidR="00FE578A">
        <w:rPr>
          <w:rFonts w:ascii="Arial" w:hAnsi="Arial" w:cs="Arial"/>
          <w:sz w:val="26"/>
          <w:szCs w:val="26"/>
        </w:rPr>
        <w:t>realice</w:t>
      </w:r>
      <w:r w:rsidR="006953E1">
        <w:rPr>
          <w:rFonts w:ascii="Arial" w:hAnsi="Arial" w:cs="Arial"/>
          <w:sz w:val="26"/>
          <w:szCs w:val="26"/>
        </w:rPr>
        <w:t xml:space="preserve"> </w:t>
      </w:r>
      <w:r w:rsidR="006953E1" w:rsidRPr="00C40C31">
        <w:rPr>
          <w:rFonts w:ascii="Arial" w:hAnsi="Arial" w:cs="Arial"/>
          <w:sz w:val="24"/>
          <w:szCs w:val="26"/>
        </w:rPr>
        <w:t>“con los marcadores del cromosoma Y”</w:t>
      </w:r>
      <w:r w:rsidR="006953E1">
        <w:rPr>
          <w:rFonts w:ascii="Arial" w:hAnsi="Arial" w:cs="Arial"/>
          <w:sz w:val="26"/>
          <w:szCs w:val="26"/>
        </w:rPr>
        <w:t>, como lo solicitó</w:t>
      </w:r>
      <w:r w:rsidR="00FE578A">
        <w:rPr>
          <w:rFonts w:ascii="Arial" w:hAnsi="Arial" w:cs="Arial"/>
          <w:sz w:val="26"/>
          <w:szCs w:val="26"/>
        </w:rPr>
        <w:t xml:space="preserve"> con anterioridad</w:t>
      </w:r>
      <w:r w:rsidR="006953E1">
        <w:rPr>
          <w:rFonts w:ascii="Arial" w:hAnsi="Arial" w:cs="Arial"/>
          <w:sz w:val="26"/>
          <w:szCs w:val="26"/>
        </w:rPr>
        <w:t xml:space="preserve"> y que dan mayor grado de certeza a sus resultados</w:t>
      </w:r>
      <w:r w:rsidR="005719AE">
        <w:rPr>
          <w:rFonts w:ascii="Arial" w:hAnsi="Arial" w:cs="Arial"/>
          <w:sz w:val="26"/>
          <w:szCs w:val="26"/>
        </w:rPr>
        <w:t xml:space="preserve"> </w:t>
      </w:r>
      <w:r w:rsidR="005719AE" w:rsidRPr="00C40C31">
        <w:rPr>
          <w:rFonts w:ascii="Arial" w:hAnsi="Arial" w:cs="Arial"/>
          <w:szCs w:val="26"/>
        </w:rPr>
        <w:t>(</w:t>
      </w:r>
      <w:proofErr w:type="spellStart"/>
      <w:r w:rsidR="005719AE" w:rsidRPr="00C40C31">
        <w:rPr>
          <w:rFonts w:ascii="Arial" w:hAnsi="Arial" w:cs="Arial"/>
          <w:szCs w:val="26"/>
        </w:rPr>
        <w:t>fls</w:t>
      </w:r>
      <w:proofErr w:type="spellEnd"/>
      <w:r w:rsidR="005719AE" w:rsidRPr="00C40C31">
        <w:rPr>
          <w:rFonts w:ascii="Arial" w:hAnsi="Arial" w:cs="Arial"/>
          <w:szCs w:val="26"/>
        </w:rPr>
        <w:t xml:space="preserve">. </w:t>
      </w:r>
      <w:r w:rsidR="005719AE">
        <w:rPr>
          <w:rFonts w:ascii="Arial" w:hAnsi="Arial" w:cs="Arial"/>
          <w:szCs w:val="26"/>
        </w:rPr>
        <w:t>2 vto.</w:t>
      </w:r>
      <w:r w:rsidR="005719AE" w:rsidRPr="00C40C31">
        <w:rPr>
          <w:rFonts w:ascii="Arial" w:hAnsi="Arial" w:cs="Arial"/>
          <w:szCs w:val="26"/>
        </w:rPr>
        <w:t>)</w:t>
      </w:r>
      <w:r w:rsidR="006953E1">
        <w:rPr>
          <w:rFonts w:ascii="Arial" w:hAnsi="Arial" w:cs="Arial"/>
          <w:sz w:val="26"/>
          <w:szCs w:val="26"/>
        </w:rPr>
        <w:t xml:space="preserve">. </w:t>
      </w:r>
    </w:p>
    <w:p w:rsidR="00DB4760" w:rsidRPr="006953E1" w:rsidRDefault="00DB4760" w:rsidP="008A377D">
      <w:pPr>
        <w:pStyle w:val="Sinespaciado1"/>
        <w:spacing w:line="360" w:lineRule="auto"/>
        <w:ind w:firstLine="2552"/>
        <w:jc w:val="both"/>
        <w:rPr>
          <w:rFonts w:ascii="Arial" w:hAnsi="Arial" w:cs="Arial"/>
          <w:sz w:val="16"/>
          <w:szCs w:val="26"/>
        </w:rPr>
      </w:pPr>
    </w:p>
    <w:p w:rsidR="006953E1" w:rsidRPr="006953E1" w:rsidRDefault="00745E39" w:rsidP="00BE1663">
      <w:pPr>
        <w:pStyle w:val="Sinespaciado1"/>
        <w:spacing w:line="360" w:lineRule="auto"/>
        <w:ind w:firstLine="2880"/>
        <w:jc w:val="both"/>
        <w:rPr>
          <w:rFonts w:ascii="Arial" w:hAnsi="Arial" w:cs="Arial"/>
          <w:sz w:val="24"/>
          <w:szCs w:val="26"/>
        </w:rPr>
      </w:pPr>
      <w:r>
        <w:rPr>
          <w:rFonts w:ascii="Arial" w:hAnsi="Arial" w:cs="Arial"/>
          <w:sz w:val="26"/>
          <w:szCs w:val="26"/>
        </w:rPr>
        <w:t xml:space="preserve">3. Se repuso parcialmente; </w:t>
      </w:r>
      <w:r w:rsidR="0026534A">
        <w:rPr>
          <w:rFonts w:ascii="Arial" w:hAnsi="Arial" w:cs="Arial"/>
          <w:sz w:val="26"/>
          <w:szCs w:val="26"/>
        </w:rPr>
        <w:t xml:space="preserve">y se sostuvo </w:t>
      </w:r>
      <w:r w:rsidR="006953E1">
        <w:rPr>
          <w:rFonts w:ascii="Arial" w:hAnsi="Arial" w:cs="Arial"/>
          <w:sz w:val="26"/>
          <w:szCs w:val="26"/>
        </w:rPr>
        <w:t xml:space="preserve">el despacho </w:t>
      </w:r>
      <w:r w:rsidR="0026534A">
        <w:rPr>
          <w:rFonts w:ascii="Arial" w:hAnsi="Arial" w:cs="Arial"/>
          <w:sz w:val="26"/>
          <w:szCs w:val="26"/>
        </w:rPr>
        <w:t>en</w:t>
      </w:r>
      <w:r w:rsidR="006953E1">
        <w:rPr>
          <w:rFonts w:ascii="Arial" w:hAnsi="Arial" w:cs="Arial"/>
          <w:sz w:val="26"/>
          <w:szCs w:val="26"/>
        </w:rPr>
        <w:t xml:space="preserve"> que</w:t>
      </w:r>
      <w:r w:rsidR="005719AE">
        <w:rPr>
          <w:rFonts w:ascii="Arial" w:hAnsi="Arial" w:cs="Arial"/>
          <w:sz w:val="26"/>
          <w:szCs w:val="26"/>
        </w:rPr>
        <w:t>,</w:t>
      </w:r>
      <w:r w:rsidR="006953E1">
        <w:rPr>
          <w:rFonts w:ascii="Arial" w:hAnsi="Arial" w:cs="Arial"/>
          <w:sz w:val="26"/>
          <w:szCs w:val="26"/>
        </w:rPr>
        <w:t xml:space="preserve"> </w:t>
      </w:r>
      <w:r w:rsidR="006953E1" w:rsidRPr="006953E1">
        <w:rPr>
          <w:rFonts w:ascii="Arial" w:hAnsi="Arial" w:cs="Arial"/>
          <w:sz w:val="24"/>
          <w:szCs w:val="26"/>
        </w:rPr>
        <w:t>“No habrá lugar a seguir insistiendo en la prueba de ADN, porque armonizando el oficio de la Universidad Tecnológica de Pereira con lo manifestado en el recurso en este aspecto, no es posible practicar esa prueba”</w:t>
      </w:r>
      <w:r w:rsidR="005719AE" w:rsidRPr="005719AE">
        <w:rPr>
          <w:rFonts w:ascii="Arial" w:hAnsi="Arial" w:cs="Arial"/>
          <w:szCs w:val="26"/>
        </w:rPr>
        <w:t xml:space="preserve"> </w:t>
      </w:r>
      <w:r w:rsidR="005719AE" w:rsidRPr="00C40C31">
        <w:rPr>
          <w:rFonts w:ascii="Arial" w:hAnsi="Arial" w:cs="Arial"/>
          <w:szCs w:val="26"/>
        </w:rPr>
        <w:t>(</w:t>
      </w:r>
      <w:proofErr w:type="spellStart"/>
      <w:r w:rsidR="005719AE" w:rsidRPr="00C40C31">
        <w:rPr>
          <w:rFonts w:ascii="Arial" w:hAnsi="Arial" w:cs="Arial"/>
          <w:szCs w:val="26"/>
        </w:rPr>
        <w:t>fls</w:t>
      </w:r>
      <w:proofErr w:type="spellEnd"/>
      <w:r w:rsidR="005719AE" w:rsidRPr="00C40C31">
        <w:rPr>
          <w:rFonts w:ascii="Arial" w:hAnsi="Arial" w:cs="Arial"/>
          <w:szCs w:val="26"/>
        </w:rPr>
        <w:t xml:space="preserve">. </w:t>
      </w:r>
      <w:r w:rsidR="005719AE">
        <w:rPr>
          <w:rFonts w:ascii="Arial" w:hAnsi="Arial" w:cs="Arial"/>
          <w:szCs w:val="26"/>
        </w:rPr>
        <w:t>8</w:t>
      </w:r>
      <w:r w:rsidR="005719AE" w:rsidRPr="00C40C31">
        <w:rPr>
          <w:rFonts w:ascii="Arial" w:hAnsi="Arial" w:cs="Arial"/>
          <w:szCs w:val="26"/>
        </w:rPr>
        <w:t>)</w:t>
      </w:r>
      <w:r w:rsidR="005719AE">
        <w:rPr>
          <w:rFonts w:ascii="Arial" w:hAnsi="Arial" w:cs="Arial"/>
          <w:szCs w:val="26"/>
        </w:rPr>
        <w:t>.</w:t>
      </w:r>
      <w:r w:rsidR="006953E1" w:rsidRPr="006953E1">
        <w:rPr>
          <w:rFonts w:ascii="Arial" w:hAnsi="Arial" w:cs="Arial"/>
          <w:sz w:val="24"/>
          <w:szCs w:val="26"/>
        </w:rPr>
        <w:t xml:space="preserve"> </w:t>
      </w:r>
    </w:p>
    <w:p w:rsidR="006953E1" w:rsidRPr="00C40C31" w:rsidRDefault="006953E1" w:rsidP="00BE1663">
      <w:pPr>
        <w:pStyle w:val="Sinespaciado1"/>
        <w:spacing w:line="360" w:lineRule="auto"/>
        <w:ind w:firstLine="2880"/>
        <w:jc w:val="both"/>
        <w:rPr>
          <w:rFonts w:ascii="Arial" w:hAnsi="Arial" w:cs="Arial"/>
          <w:sz w:val="16"/>
          <w:szCs w:val="26"/>
        </w:rPr>
      </w:pPr>
    </w:p>
    <w:p w:rsidR="00D17BF4" w:rsidRDefault="00C40C31" w:rsidP="00BE1663">
      <w:pPr>
        <w:pStyle w:val="Sinespaciado1"/>
        <w:spacing w:line="360" w:lineRule="auto"/>
        <w:ind w:firstLine="2880"/>
        <w:jc w:val="both"/>
        <w:rPr>
          <w:rFonts w:ascii="Arial" w:hAnsi="Arial" w:cs="Arial"/>
          <w:sz w:val="26"/>
          <w:szCs w:val="26"/>
        </w:rPr>
      </w:pPr>
      <w:r>
        <w:rPr>
          <w:rFonts w:ascii="Arial" w:hAnsi="Arial" w:cs="Arial"/>
          <w:sz w:val="26"/>
          <w:szCs w:val="26"/>
        </w:rPr>
        <w:t>4. Finalmente luego de un ir y venir</w:t>
      </w:r>
      <w:r w:rsidR="00B77DDF">
        <w:rPr>
          <w:rFonts w:ascii="Arial" w:hAnsi="Arial" w:cs="Arial"/>
          <w:sz w:val="26"/>
          <w:szCs w:val="26"/>
        </w:rPr>
        <w:t xml:space="preserve"> de peticiones</w:t>
      </w:r>
      <w:r>
        <w:rPr>
          <w:rFonts w:ascii="Arial" w:hAnsi="Arial" w:cs="Arial"/>
          <w:sz w:val="26"/>
          <w:szCs w:val="26"/>
        </w:rPr>
        <w:t xml:space="preserve"> entre el abogado del demandante y el despacho, con proveído del 5 de mayo de este año s</w:t>
      </w:r>
      <w:r w:rsidR="00BD552C">
        <w:rPr>
          <w:rFonts w:ascii="Arial" w:hAnsi="Arial" w:cs="Arial"/>
          <w:sz w:val="26"/>
          <w:szCs w:val="26"/>
        </w:rPr>
        <w:t>e concedió la alzada ante este T</w:t>
      </w:r>
      <w:r>
        <w:rPr>
          <w:rFonts w:ascii="Arial" w:hAnsi="Arial" w:cs="Arial"/>
          <w:sz w:val="26"/>
          <w:szCs w:val="26"/>
        </w:rPr>
        <w:t xml:space="preserve">ribunal, que cabe precisar se </w:t>
      </w:r>
      <w:r w:rsidR="00B77DDF">
        <w:rPr>
          <w:rFonts w:ascii="Arial" w:hAnsi="Arial" w:cs="Arial"/>
          <w:sz w:val="26"/>
          <w:szCs w:val="26"/>
        </w:rPr>
        <w:t>hizo</w:t>
      </w:r>
      <w:r>
        <w:rPr>
          <w:rFonts w:ascii="Arial" w:hAnsi="Arial" w:cs="Arial"/>
          <w:sz w:val="26"/>
          <w:szCs w:val="26"/>
        </w:rPr>
        <w:t xml:space="preserve"> del auto de fecha 4 de abril de 2017, cuando en realidad lo era del proferido el 22 de marzo del mismo año </w:t>
      </w:r>
      <w:r w:rsidR="00D17BF4" w:rsidRPr="00C40C31">
        <w:rPr>
          <w:rFonts w:ascii="Arial" w:hAnsi="Arial" w:cs="Arial"/>
          <w:szCs w:val="26"/>
        </w:rPr>
        <w:t>(</w:t>
      </w:r>
      <w:proofErr w:type="spellStart"/>
      <w:r w:rsidR="00D17BF4" w:rsidRPr="00C40C31">
        <w:rPr>
          <w:rFonts w:ascii="Arial" w:hAnsi="Arial" w:cs="Arial"/>
          <w:szCs w:val="26"/>
        </w:rPr>
        <w:t>fls</w:t>
      </w:r>
      <w:proofErr w:type="spellEnd"/>
      <w:r w:rsidR="00D17BF4" w:rsidRPr="00C40C31">
        <w:rPr>
          <w:rFonts w:ascii="Arial" w:hAnsi="Arial" w:cs="Arial"/>
          <w:szCs w:val="26"/>
        </w:rPr>
        <w:t xml:space="preserve">. </w:t>
      </w:r>
      <w:r>
        <w:rPr>
          <w:rFonts w:ascii="Arial" w:hAnsi="Arial" w:cs="Arial"/>
          <w:szCs w:val="26"/>
        </w:rPr>
        <w:t>17 vto.</w:t>
      </w:r>
      <w:r w:rsidR="00D17BF4" w:rsidRPr="00C40C31">
        <w:rPr>
          <w:rFonts w:ascii="Arial" w:hAnsi="Arial" w:cs="Arial"/>
          <w:szCs w:val="26"/>
        </w:rPr>
        <w:t>)</w:t>
      </w:r>
      <w:r w:rsidR="00D17BF4">
        <w:rPr>
          <w:rFonts w:ascii="Arial" w:hAnsi="Arial" w:cs="Arial"/>
          <w:sz w:val="26"/>
          <w:szCs w:val="26"/>
        </w:rPr>
        <w:t>.</w:t>
      </w:r>
    </w:p>
    <w:p w:rsidR="002A00A4" w:rsidRPr="00D74ECF" w:rsidRDefault="002A00A4" w:rsidP="002A00A4">
      <w:pPr>
        <w:pStyle w:val="Sinespaciado1"/>
        <w:spacing w:line="360" w:lineRule="auto"/>
        <w:ind w:firstLine="2880"/>
        <w:jc w:val="both"/>
        <w:rPr>
          <w:rFonts w:ascii="Arial" w:hAnsi="Arial" w:cs="Arial"/>
          <w:bCs/>
        </w:rPr>
      </w:pPr>
    </w:p>
    <w:p w:rsidR="00BE1663" w:rsidRPr="00D74ECF" w:rsidRDefault="00D74ECF" w:rsidP="00BE1663">
      <w:pPr>
        <w:pStyle w:val="Sinespaciado1"/>
        <w:spacing w:line="360" w:lineRule="auto"/>
        <w:ind w:firstLine="2880"/>
        <w:jc w:val="both"/>
        <w:rPr>
          <w:rFonts w:ascii="Arial" w:hAnsi="Arial" w:cs="Arial"/>
          <w:b/>
          <w:spacing w:val="-3"/>
        </w:rPr>
      </w:pPr>
      <w:r w:rsidRPr="00D74ECF">
        <w:rPr>
          <w:rFonts w:ascii="Arial" w:hAnsi="Arial" w:cs="Arial"/>
          <w:b/>
          <w:bCs/>
        </w:rPr>
        <w:t>III.</w:t>
      </w:r>
      <w:r w:rsidRPr="00D74ECF">
        <w:rPr>
          <w:rFonts w:ascii="Arial" w:hAnsi="Arial" w:cs="Arial"/>
          <w:b/>
          <w:spacing w:val="-3"/>
        </w:rPr>
        <w:t xml:space="preserve"> CONSIDERACIONES</w:t>
      </w:r>
    </w:p>
    <w:p w:rsidR="00BE1663" w:rsidRPr="001F5E5A" w:rsidRDefault="00BE1663" w:rsidP="00BE1663">
      <w:pPr>
        <w:pStyle w:val="Sinespaciado1"/>
        <w:spacing w:line="360" w:lineRule="auto"/>
        <w:ind w:firstLine="2880"/>
        <w:jc w:val="both"/>
        <w:rPr>
          <w:rFonts w:ascii="Arial" w:hAnsi="Arial" w:cs="Arial"/>
          <w:b/>
          <w:spacing w:val="-3"/>
          <w:sz w:val="26"/>
          <w:szCs w:val="26"/>
        </w:rPr>
      </w:pPr>
    </w:p>
    <w:p w:rsidR="00BE1663" w:rsidRDefault="00BE1663" w:rsidP="00BE1663">
      <w:pPr>
        <w:pStyle w:val="Sinespaciado1"/>
        <w:spacing w:line="360" w:lineRule="auto"/>
        <w:ind w:firstLine="2880"/>
        <w:jc w:val="both"/>
      </w:pPr>
      <w:r w:rsidRPr="001F5E5A">
        <w:rPr>
          <w:rFonts w:ascii="Arial" w:hAnsi="Arial" w:cs="Arial"/>
          <w:bCs/>
          <w:sz w:val="26"/>
          <w:szCs w:val="26"/>
        </w:rPr>
        <w:t>1. El auto recurrido es apelab</w:t>
      </w:r>
      <w:r w:rsidR="00D14FA1">
        <w:rPr>
          <w:rFonts w:ascii="Arial" w:hAnsi="Arial" w:cs="Arial"/>
          <w:bCs/>
          <w:sz w:val="26"/>
          <w:szCs w:val="26"/>
        </w:rPr>
        <w:t xml:space="preserve">le, por virtud del </w:t>
      </w:r>
      <w:r w:rsidR="003B5015">
        <w:rPr>
          <w:rFonts w:ascii="Arial" w:hAnsi="Arial" w:cs="Arial"/>
          <w:bCs/>
          <w:sz w:val="26"/>
          <w:szCs w:val="26"/>
        </w:rPr>
        <w:t xml:space="preserve">numeral 3 del </w:t>
      </w:r>
      <w:r w:rsidR="00D14FA1">
        <w:rPr>
          <w:rFonts w:ascii="Arial" w:hAnsi="Arial" w:cs="Arial"/>
          <w:bCs/>
          <w:sz w:val="26"/>
          <w:szCs w:val="26"/>
        </w:rPr>
        <w:t xml:space="preserve">artículo </w:t>
      </w:r>
      <w:r w:rsidR="003B5015">
        <w:rPr>
          <w:rFonts w:ascii="Arial" w:hAnsi="Arial" w:cs="Arial"/>
          <w:bCs/>
          <w:sz w:val="26"/>
          <w:szCs w:val="26"/>
        </w:rPr>
        <w:t>321</w:t>
      </w:r>
      <w:r w:rsidRPr="001F5E5A">
        <w:rPr>
          <w:rFonts w:ascii="Arial" w:hAnsi="Arial" w:cs="Arial"/>
          <w:bCs/>
          <w:sz w:val="26"/>
          <w:szCs w:val="26"/>
        </w:rPr>
        <w:t xml:space="preserve"> del C</w:t>
      </w:r>
      <w:r w:rsidR="003B5015">
        <w:rPr>
          <w:rFonts w:ascii="Arial" w:hAnsi="Arial" w:cs="Arial"/>
          <w:bCs/>
          <w:sz w:val="26"/>
          <w:szCs w:val="26"/>
        </w:rPr>
        <w:t>ódigo General del Proceso</w:t>
      </w:r>
      <w:r w:rsidRPr="001F5E5A">
        <w:rPr>
          <w:rFonts w:ascii="Arial" w:hAnsi="Arial" w:cs="Arial"/>
          <w:bCs/>
          <w:sz w:val="26"/>
          <w:szCs w:val="26"/>
        </w:rPr>
        <w:t xml:space="preserve">.  </w:t>
      </w:r>
      <w:r w:rsidRPr="001F5E5A">
        <w:rPr>
          <w:rFonts w:ascii="Arial" w:hAnsi="Arial" w:cs="Arial"/>
          <w:sz w:val="26"/>
          <w:szCs w:val="26"/>
        </w:rPr>
        <w:t xml:space="preserve">De otro lado, </w:t>
      </w:r>
      <w:r w:rsidRPr="001F5E5A">
        <w:rPr>
          <w:rFonts w:ascii="Arial" w:hAnsi="Arial" w:cs="Arial"/>
          <w:sz w:val="26"/>
          <w:szCs w:val="26"/>
        </w:rPr>
        <w:lastRenderedPageBreak/>
        <w:t>esta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el superior funcional del Juzgado que</w:t>
      </w:r>
      <w:r>
        <w:rPr>
          <w:rFonts w:ascii="Arial" w:hAnsi="Arial" w:cs="Arial"/>
          <w:sz w:val="26"/>
          <w:szCs w:val="26"/>
        </w:rPr>
        <w:t xml:space="preserve"> dictó la providencia confutada, además, ha sido debidamente sustentado</w:t>
      </w:r>
      <w:r w:rsidR="00650185">
        <w:rPr>
          <w:rFonts w:ascii="Arial" w:hAnsi="Arial" w:cs="Arial"/>
          <w:sz w:val="26"/>
          <w:szCs w:val="26"/>
        </w:rPr>
        <w:t xml:space="preserve"> por la parte que se considera afectada</w:t>
      </w:r>
      <w:r>
        <w:rPr>
          <w:rFonts w:ascii="Arial" w:hAnsi="Arial" w:cs="Arial"/>
          <w:sz w:val="26"/>
          <w:szCs w:val="26"/>
        </w:rPr>
        <w:t>.</w:t>
      </w:r>
      <w:r w:rsidRPr="002B5862">
        <w:t xml:space="preserve"> </w:t>
      </w:r>
    </w:p>
    <w:p w:rsidR="00BE1663" w:rsidRPr="00B60FA8" w:rsidRDefault="00BE1663" w:rsidP="00BE1663">
      <w:pPr>
        <w:pStyle w:val="Sinespaciado1"/>
        <w:spacing w:line="360" w:lineRule="auto"/>
        <w:ind w:firstLine="2880"/>
        <w:jc w:val="both"/>
        <w:rPr>
          <w:rFonts w:ascii="Arial" w:hAnsi="Arial" w:cs="Arial"/>
          <w:sz w:val="16"/>
          <w:szCs w:val="26"/>
        </w:rPr>
      </w:pPr>
    </w:p>
    <w:p w:rsidR="00794FB1" w:rsidRDefault="00BE1663" w:rsidP="00794FB1">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2. </w:t>
      </w:r>
      <w:r w:rsidRPr="00A12DF2">
        <w:rPr>
          <w:rFonts w:ascii="Arial" w:hAnsi="Arial" w:cs="Arial"/>
          <w:sz w:val="26"/>
          <w:szCs w:val="26"/>
        </w:rPr>
        <w:t>Memórese que la</w:t>
      </w:r>
      <w:r w:rsidR="00794FB1" w:rsidRPr="00794FB1">
        <w:rPr>
          <w:rFonts w:ascii="Arial" w:hAnsi="Arial" w:cs="Arial"/>
          <w:sz w:val="26"/>
          <w:szCs w:val="26"/>
        </w:rPr>
        <w:t xml:space="preserve"> prueba esencial en esta clase de procesos es la genética de </w:t>
      </w:r>
      <w:r w:rsidR="00794FB1" w:rsidRPr="00844C48">
        <w:rPr>
          <w:rFonts w:ascii="Arial" w:hAnsi="Arial" w:cs="Arial"/>
          <w:sz w:val="24"/>
          <w:szCs w:val="26"/>
        </w:rPr>
        <w:t>ADN</w:t>
      </w:r>
      <w:r w:rsidR="00794FB1" w:rsidRPr="00794FB1">
        <w:rPr>
          <w:rFonts w:ascii="Arial" w:hAnsi="Arial" w:cs="Arial"/>
          <w:sz w:val="26"/>
          <w:szCs w:val="26"/>
        </w:rPr>
        <w:t>, de</w:t>
      </w:r>
      <w:r w:rsidR="00794FB1">
        <w:rPr>
          <w:rFonts w:ascii="Arial" w:hAnsi="Arial" w:cs="Arial"/>
          <w:sz w:val="26"/>
          <w:szCs w:val="26"/>
        </w:rPr>
        <w:t xml:space="preserve"> </w:t>
      </w:r>
      <w:r w:rsidR="00794FB1" w:rsidRPr="00794FB1">
        <w:rPr>
          <w:rFonts w:ascii="Arial" w:hAnsi="Arial" w:cs="Arial"/>
          <w:sz w:val="26"/>
          <w:szCs w:val="26"/>
        </w:rPr>
        <w:t xml:space="preserve">conformidad con el artículo 1° de la Ley 721 de 2001, </w:t>
      </w:r>
      <w:r w:rsidR="00794FB1" w:rsidRPr="00464A01">
        <w:rPr>
          <w:rFonts w:ascii="Arial" w:hAnsi="Arial" w:cs="Arial"/>
          <w:i/>
          <w:sz w:val="24"/>
          <w:szCs w:val="24"/>
        </w:rPr>
        <w:t>“…En todos los procesos para establecer la paternidad o maternidad, el juez, de oficio, ordenará la práctica de los exámenes que científicamente determinen índice de probabilidad superior al 99.9%”</w:t>
      </w:r>
      <w:r w:rsidR="00794FB1" w:rsidRPr="00DB73EF">
        <w:rPr>
          <w:rFonts w:ascii="Arial" w:hAnsi="Arial" w:cs="Arial"/>
          <w:i/>
          <w:sz w:val="26"/>
          <w:szCs w:val="26"/>
        </w:rPr>
        <w:t xml:space="preserve"> </w:t>
      </w:r>
      <w:r w:rsidR="00794FB1" w:rsidRPr="00794FB1">
        <w:rPr>
          <w:rFonts w:ascii="Arial" w:hAnsi="Arial" w:cs="Arial"/>
          <w:sz w:val="26"/>
          <w:szCs w:val="26"/>
        </w:rPr>
        <w:t>y de acuerdo con el artículo 3º,</w:t>
      </w:r>
      <w:r w:rsidR="00794FB1">
        <w:rPr>
          <w:rFonts w:ascii="Arial" w:hAnsi="Arial" w:cs="Arial"/>
          <w:sz w:val="26"/>
          <w:szCs w:val="26"/>
        </w:rPr>
        <w:t xml:space="preserve"> </w:t>
      </w:r>
      <w:r w:rsidR="00794FB1" w:rsidRPr="00794FB1">
        <w:rPr>
          <w:rFonts w:ascii="Arial" w:hAnsi="Arial" w:cs="Arial"/>
          <w:sz w:val="26"/>
          <w:szCs w:val="26"/>
        </w:rPr>
        <w:t>según el cual, sólo cuando sea absolutamente imposible obtenerla, se</w:t>
      </w:r>
      <w:r w:rsidR="00794FB1">
        <w:rPr>
          <w:rFonts w:ascii="Arial" w:hAnsi="Arial" w:cs="Arial"/>
          <w:sz w:val="26"/>
          <w:szCs w:val="26"/>
        </w:rPr>
        <w:t xml:space="preserve"> </w:t>
      </w:r>
      <w:r w:rsidR="00794FB1" w:rsidRPr="00794FB1">
        <w:rPr>
          <w:rFonts w:ascii="Arial" w:hAnsi="Arial" w:cs="Arial"/>
          <w:sz w:val="26"/>
          <w:szCs w:val="26"/>
        </w:rPr>
        <w:t>recurrirá las pruebas testimoniales, documentales y demás medios</w:t>
      </w:r>
      <w:r w:rsidR="00794FB1">
        <w:rPr>
          <w:rFonts w:ascii="Arial" w:hAnsi="Arial" w:cs="Arial"/>
          <w:sz w:val="26"/>
          <w:szCs w:val="26"/>
        </w:rPr>
        <w:t xml:space="preserve"> </w:t>
      </w:r>
      <w:r w:rsidR="00794FB1" w:rsidRPr="00794FB1">
        <w:rPr>
          <w:rFonts w:ascii="Arial" w:hAnsi="Arial" w:cs="Arial"/>
          <w:sz w:val="26"/>
          <w:szCs w:val="26"/>
        </w:rPr>
        <w:t>probatorios correspondientes.</w:t>
      </w:r>
      <w:r w:rsidR="00794FB1">
        <w:rPr>
          <w:rFonts w:ascii="Arial" w:hAnsi="Arial" w:cs="Arial"/>
          <w:sz w:val="26"/>
          <w:szCs w:val="26"/>
        </w:rPr>
        <w:t xml:space="preserve"> </w:t>
      </w:r>
    </w:p>
    <w:p w:rsidR="00794FB1" w:rsidRPr="008A377D" w:rsidRDefault="00794FB1" w:rsidP="00794FB1">
      <w:pPr>
        <w:pStyle w:val="Sinespaciado1"/>
        <w:spacing w:line="360" w:lineRule="auto"/>
        <w:ind w:firstLine="2880"/>
        <w:jc w:val="both"/>
        <w:rPr>
          <w:rFonts w:ascii="Arial" w:hAnsi="Arial" w:cs="Arial"/>
          <w:sz w:val="16"/>
          <w:szCs w:val="26"/>
        </w:rPr>
      </w:pPr>
    </w:p>
    <w:p w:rsidR="00794FB1" w:rsidRPr="00794FB1" w:rsidRDefault="00794FB1" w:rsidP="00794FB1">
      <w:pPr>
        <w:pStyle w:val="Sinespaciado1"/>
        <w:spacing w:line="360" w:lineRule="auto"/>
        <w:ind w:firstLine="2880"/>
        <w:jc w:val="both"/>
        <w:rPr>
          <w:rFonts w:ascii="Arial" w:hAnsi="Arial" w:cs="Arial"/>
          <w:sz w:val="26"/>
          <w:szCs w:val="26"/>
        </w:rPr>
      </w:pPr>
      <w:r w:rsidRPr="00794FB1">
        <w:rPr>
          <w:rFonts w:ascii="Arial" w:hAnsi="Arial" w:cs="Arial"/>
          <w:sz w:val="26"/>
          <w:szCs w:val="26"/>
        </w:rPr>
        <w:t>Sobre el tema se pronunció la Corte Constitucional:</w:t>
      </w:r>
    </w:p>
    <w:p w:rsidR="00794FB1" w:rsidRPr="00A95AAA" w:rsidRDefault="00794FB1" w:rsidP="00A95AAA">
      <w:pPr>
        <w:pStyle w:val="Sinespaciado1"/>
        <w:ind w:firstLine="2880"/>
        <w:jc w:val="both"/>
        <w:rPr>
          <w:rFonts w:ascii="Arial" w:hAnsi="Arial" w:cs="Arial"/>
          <w:sz w:val="24"/>
          <w:szCs w:val="24"/>
        </w:rPr>
      </w:pPr>
    </w:p>
    <w:p w:rsidR="00C46F5A" w:rsidRPr="006655BA" w:rsidRDefault="00C46F5A" w:rsidP="00464A01">
      <w:pPr>
        <w:pStyle w:val="Sinespaciado1"/>
        <w:ind w:left="567" w:right="335" w:firstLine="1701"/>
        <w:jc w:val="both"/>
        <w:rPr>
          <w:rFonts w:ascii="Arial" w:hAnsi="Arial" w:cs="Arial"/>
          <w:i/>
          <w:sz w:val="24"/>
          <w:szCs w:val="24"/>
        </w:rPr>
      </w:pPr>
      <w:r w:rsidRPr="006655BA">
        <w:rPr>
          <w:rFonts w:ascii="Arial" w:hAnsi="Arial" w:cs="Arial"/>
          <w:i/>
          <w:sz w:val="24"/>
          <w:szCs w:val="24"/>
        </w:rPr>
        <w:t>“Con los avances de la ciencia y la tecnología es posible llegar, no sólo a la exclusión de la paternidad, sino inclusive, a la atribución de ella, estableciendo con un alto grado de probabilidad, que el presunto padre lo es realmente respecto del hijo que se le imputa. Prueba biológica que asegura la confiabilidad y seguridad de su resultado.</w:t>
      </w:r>
    </w:p>
    <w:p w:rsidR="00C46F5A" w:rsidRPr="008A377D" w:rsidRDefault="00C46F5A" w:rsidP="00464A01">
      <w:pPr>
        <w:pStyle w:val="Sinespaciado1"/>
        <w:ind w:left="567" w:right="335" w:firstLine="1701"/>
        <w:jc w:val="both"/>
        <w:rPr>
          <w:rFonts w:ascii="Arial" w:hAnsi="Arial" w:cs="Arial"/>
          <w:i/>
          <w:sz w:val="16"/>
          <w:szCs w:val="24"/>
        </w:rPr>
      </w:pPr>
    </w:p>
    <w:p w:rsidR="00C46F5A" w:rsidRDefault="00C46F5A" w:rsidP="00464A01">
      <w:pPr>
        <w:pStyle w:val="Sinespaciado1"/>
        <w:ind w:left="567" w:right="335" w:firstLine="1701"/>
        <w:jc w:val="both"/>
        <w:rPr>
          <w:rFonts w:ascii="Arial" w:hAnsi="Arial" w:cs="Arial"/>
          <w:sz w:val="26"/>
          <w:szCs w:val="26"/>
        </w:rPr>
      </w:pPr>
      <w:r w:rsidRPr="006655BA">
        <w:rPr>
          <w:rFonts w:ascii="Arial" w:hAnsi="Arial" w:cs="Arial"/>
          <w:i/>
          <w:sz w:val="24"/>
          <w:szCs w:val="24"/>
        </w:rPr>
        <w:t xml:space="preserve">“El avance de la ciencia y la tecnología han convertido en obsoletas muchas de nuestras leyes y nuestros códigos en especial nuestro Código Civil que cumple ya 114 años de vigencia y que entre sus disposiciones consagraba una serie de presunciones para establecer la filiación que hoy por hoy han quedado atrás respecto del avance científico mediante las pruebas </w:t>
      </w:r>
      <w:proofErr w:type="spellStart"/>
      <w:r w:rsidRPr="006655BA">
        <w:rPr>
          <w:rFonts w:ascii="Arial" w:hAnsi="Arial" w:cs="Arial"/>
          <w:i/>
          <w:sz w:val="24"/>
          <w:szCs w:val="24"/>
        </w:rPr>
        <w:t>antropo</w:t>
      </w:r>
      <w:proofErr w:type="spellEnd"/>
      <w:r w:rsidRPr="006655BA">
        <w:rPr>
          <w:rFonts w:ascii="Arial" w:hAnsi="Arial" w:cs="Arial"/>
          <w:i/>
          <w:sz w:val="24"/>
          <w:szCs w:val="24"/>
        </w:rPr>
        <w:t>-heredo-biológicas; por eso nuestros legisladores pensando en adecuar las normas a las actuales circunstancias del mundo moderno y acorde a los fines esenciales del Estado, como en el presente caso, han modificado la ley 75 de 1968 mediante la ahora demandada ley 721 de 2001 imponiendo como obligatoria y oficiosa la prueba del ADN en los procesos de filiación para establecer la paternidad o maternidad, desplazando los demás medios de prueba los que han pasado a tener un carácter meramente subsidiario, esto es, que se recurrirá a éstas solamente cuando sea absolutamente imposible disponer de la información de la prueba de ADN, como se prescribe en su artículo 3º...”</w:t>
      </w:r>
      <w:r>
        <w:rPr>
          <w:rStyle w:val="Appelnotedebasdep"/>
          <w:rFonts w:ascii="Arial" w:hAnsi="Arial" w:cs="Arial"/>
          <w:sz w:val="26"/>
          <w:szCs w:val="26"/>
        </w:rPr>
        <w:footnoteReference w:id="1"/>
      </w:r>
    </w:p>
    <w:p w:rsidR="00C46F5A" w:rsidRPr="008A377D" w:rsidRDefault="00C46F5A" w:rsidP="00464A01">
      <w:pPr>
        <w:ind w:left="567" w:right="335" w:firstLine="1701"/>
        <w:jc w:val="both"/>
        <w:rPr>
          <w:rFonts w:ascii="Arial" w:hAnsi="Arial" w:cs="Arial"/>
          <w:sz w:val="16"/>
          <w:szCs w:val="24"/>
        </w:rPr>
      </w:pPr>
      <w:r>
        <w:rPr>
          <w:rFonts w:ascii="Arial" w:hAnsi="Arial" w:cs="Arial"/>
          <w:sz w:val="24"/>
          <w:szCs w:val="24"/>
        </w:rPr>
        <w:t xml:space="preserve"> </w:t>
      </w:r>
    </w:p>
    <w:p w:rsidR="00EB3E06" w:rsidRDefault="00C46F5A" w:rsidP="00EB3E06">
      <w:pPr>
        <w:autoSpaceDE w:val="0"/>
        <w:autoSpaceDN w:val="0"/>
        <w:adjustRightInd w:val="0"/>
        <w:spacing w:line="360" w:lineRule="auto"/>
        <w:ind w:firstLine="2835"/>
        <w:jc w:val="both"/>
        <w:rPr>
          <w:rFonts w:ascii="Arial" w:eastAsiaTheme="minorHAnsi" w:hAnsi="Arial" w:cs="Arial"/>
          <w:sz w:val="26"/>
          <w:szCs w:val="26"/>
          <w:lang w:eastAsia="en-US"/>
        </w:rPr>
      </w:pPr>
      <w:r>
        <w:rPr>
          <w:rFonts w:ascii="Arial" w:eastAsiaTheme="minorHAnsi" w:hAnsi="Arial" w:cs="Arial"/>
          <w:sz w:val="26"/>
          <w:szCs w:val="26"/>
          <w:lang w:eastAsia="en-US"/>
        </w:rPr>
        <w:t>A</w:t>
      </w:r>
      <w:r w:rsidRPr="006655BA">
        <w:rPr>
          <w:rFonts w:ascii="Arial" w:eastAsiaTheme="minorHAnsi" w:hAnsi="Arial" w:cs="Arial"/>
          <w:sz w:val="26"/>
          <w:szCs w:val="26"/>
          <w:lang w:eastAsia="en-US"/>
        </w:rPr>
        <w:t xml:space="preserve">vance de la ciencia, </w:t>
      </w:r>
      <w:r>
        <w:rPr>
          <w:rFonts w:ascii="Arial" w:eastAsiaTheme="minorHAnsi" w:hAnsi="Arial" w:cs="Arial"/>
          <w:sz w:val="26"/>
          <w:szCs w:val="26"/>
          <w:lang w:eastAsia="en-US"/>
        </w:rPr>
        <w:t xml:space="preserve">que </w:t>
      </w:r>
      <w:r w:rsidRPr="006655BA">
        <w:rPr>
          <w:rFonts w:ascii="Arial" w:eastAsiaTheme="minorHAnsi" w:hAnsi="Arial" w:cs="Arial"/>
          <w:sz w:val="26"/>
          <w:szCs w:val="26"/>
          <w:lang w:eastAsia="en-US"/>
        </w:rPr>
        <w:t>ha permitido encontrar casi con certeza la filiación</w:t>
      </w:r>
      <w:r>
        <w:rPr>
          <w:rFonts w:ascii="Arial" w:eastAsiaTheme="minorHAnsi" w:hAnsi="Arial" w:cs="Arial"/>
          <w:sz w:val="26"/>
          <w:szCs w:val="26"/>
          <w:lang w:eastAsia="en-US"/>
        </w:rPr>
        <w:t xml:space="preserve"> </w:t>
      </w:r>
      <w:r w:rsidRPr="006655BA">
        <w:rPr>
          <w:rFonts w:ascii="Arial" w:eastAsiaTheme="minorHAnsi" w:hAnsi="Arial" w:cs="Arial"/>
          <w:sz w:val="26"/>
          <w:szCs w:val="26"/>
          <w:lang w:eastAsia="en-US"/>
        </w:rPr>
        <w:t>paterna</w:t>
      </w:r>
      <w:r w:rsidR="00F3575B">
        <w:rPr>
          <w:rFonts w:ascii="Arial" w:eastAsiaTheme="minorHAnsi" w:hAnsi="Arial" w:cs="Arial"/>
          <w:sz w:val="26"/>
          <w:szCs w:val="26"/>
          <w:lang w:eastAsia="en-US"/>
        </w:rPr>
        <w:t>,</w:t>
      </w:r>
      <w:r w:rsidRPr="006655BA">
        <w:rPr>
          <w:rFonts w:ascii="Arial" w:eastAsiaTheme="minorHAnsi" w:hAnsi="Arial" w:cs="Arial"/>
          <w:sz w:val="26"/>
          <w:szCs w:val="26"/>
          <w:lang w:eastAsia="en-US"/>
        </w:rPr>
        <w:t xml:space="preserve"> en la prueba genética sobre </w:t>
      </w:r>
      <w:r w:rsidRPr="00F3575B">
        <w:rPr>
          <w:rFonts w:ascii="Arial" w:eastAsiaTheme="minorHAnsi" w:hAnsi="Arial" w:cs="Arial"/>
          <w:sz w:val="24"/>
          <w:szCs w:val="26"/>
          <w:lang w:eastAsia="en-US"/>
        </w:rPr>
        <w:t>ADN</w:t>
      </w:r>
      <w:r w:rsidRPr="006655BA">
        <w:rPr>
          <w:rFonts w:ascii="Arial" w:eastAsiaTheme="minorHAnsi" w:hAnsi="Arial" w:cs="Arial"/>
          <w:sz w:val="26"/>
          <w:szCs w:val="26"/>
          <w:lang w:eastAsia="en-US"/>
        </w:rPr>
        <w:t xml:space="preserve"> y a </w:t>
      </w:r>
      <w:r w:rsidRPr="006655BA">
        <w:rPr>
          <w:rFonts w:ascii="Arial" w:eastAsiaTheme="minorHAnsi" w:hAnsi="Arial" w:cs="Arial"/>
          <w:sz w:val="26"/>
          <w:szCs w:val="26"/>
          <w:lang w:eastAsia="en-US"/>
        </w:rPr>
        <w:lastRenderedPageBreak/>
        <w:t>ella debe acudir el juez como</w:t>
      </w:r>
      <w:r>
        <w:rPr>
          <w:rFonts w:ascii="Arial" w:eastAsiaTheme="minorHAnsi" w:hAnsi="Arial" w:cs="Arial"/>
          <w:sz w:val="26"/>
          <w:szCs w:val="26"/>
          <w:lang w:eastAsia="en-US"/>
        </w:rPr>
        <w:t xml:space="preserve"> </w:t>
      </w:r>
      <w:r w:rsidRPr="006655BA">
        <w:rPr>
          <w:rFonts w:ascii="Arial" w:eastAsiaTheme="minorHAnsi" w:hAnsi="Arial" w:cs="Arial"/>
          <w:sz w:val="26"/>
          <w:szCs w:val="26"/>
          <w:lang w:eastAsia="en-US"/>
        </w:rPr>
        <w:t>sustento de</w:t>
      </w:r>
      <w:r w:rsidR="00844C48">
        <w:rPr>
          <w:rFonts w:ascii="Arial" w:eastAsiaTheme="minorHAnsi" w:hAnsi="Arial" w:cs="Arial"/>
          <w:sz w:val="26"/>
          <w:szCs w:val="26"/>
          <w:lang w:eastAsia="en-US"/>
        </w:rPr>
        <w:t xml:space="preserve"> una declaración de paternidad. L</w:t>
      </w:r>
      <w:r>
        <w:rPr>
          <w:rFonts w:ascii="Arial" w:eastAsiaTheme="minorHAnsi" w:hAnsi="Arial" w:cs="Arial"/>
          <w:sz w:val="26"/>
          <w:szCs w:val="26"/>
          <w:lang w:eastAsia="en-US"/>
        </w:rPr>
        <w:t>a L</w:t>
      </w:r>
      <w:r w:rsidRPr="00A95AAA">
        <w:rPr>
          <w:rFonts w:ascii="Arial" w:eastAsiaTheme="minorHAnsi" w:hAnsi="Arial" w:cs="Arial"/>
          <w:sz w:val="26"/>
          <w:szCs w:val="26"/>
          <w:lang w:eastAsia="en-US"/>
        </w:rPr>
        <w:t xml:space="preserve">ey 721 de 2001 </w:t>
      </w:r>
      <w:r w:rsidR="00BA5081">
        <w:rPr>
          <w:rFonts w:ascii="Arial" w:eastAsiaTheme="minorHAnsi" w:hAnsi="Arial" w:cs="Arial"/>
          <w:sz w:val="26"/>
          <w:szCs w:val="26"/>
          <w:lang w:eastAsia="en-US"/>
        </w:rPr>
        <w:t xml:space="preserve">en el artículo 6º </w:t>
      </w:r>
      <w:r w:rsidR="00BA5081" w:rsidRPr="00BA5081">
        <w:rPr>
          <w:rFonts w:ascii="Arial" w:eastAsiaTheme="minorHAnsi" w:hAnsi="Arial" w:cs="Arial"/>
          <w:sz w:val="24"/>
          <w:szCs w:val="26"/>
          <w:lang w:eastAsia="en-US"/>
        </w:rPr>
        <w:t xml:space="preserve">-reiterada por la Ley 1060 de 2006- </w:t>
      </w:r>
      <w:r w:rsidR="00BA5081">
        <w:rPr>
          <w:rFonts w:ascii="Arial" w:eastAsiaTheme="minorHAnsi" w:hAnsi="Arial" w:cs="Arial"/>
          <w:sz w:val="24"/>
          <w:szCs w:val="26"/>
          <w:lang w:eastAsia="en-US"/>
        </w:rPr>
        <w:t xml:space="preserve"> </w:t>
      </w:r>
      <w:r w:rsidR="00844C48" w:rsidRPr="006655BA">
        <w:rPr>
          <w:rFonts w:ascii="Arial" w:eastAsiaTheme="minorHAnsi" w:hAnsi="Arial" w:cs="Arial"/>
          <w:sz w:val="26"/>
          <w:szCs w:val="26"/>
          <w:lang w:eastAsia="en-US"/>
        </w:rPr>
        <w:t>ofrece un</w:t>
      </w:r>
      <w:r w:rsidR="00844C48">
        <w:rPr>
          <w:rFonts w:ascii="Arial" w:eastAsiaTheme="minorHAnsi" w:hAnsi="Arial" w:cs="Arial"/>
          <w:sz w:val="26"/>
          <w:szCs w:val="26"/>
          <w:lang w:eastAsia="en-US"/>
        </w:rPr>
        <w:t xml:space="preserve"> </w:t>
      </w:r>
      <w:r w:rsidR="00844C48" w:rsidRPr="006655BA">
        <w:rPr>
          <w:rFonts w:ascii="Arial" w:eastAsiaTheme="minorHAnsi" w:hAnsi="Arial" w:cs="Arial"/>
          <w:sz w:val="26"/>
          <w:szCs w:val="26"/>
          <w:lang w:eastAsia="en-US"/>
        </w:rPr>
        <w:t>camino expedito para determinar</w:t>
      </w:r>
      <w:r w:rsidR="00844C48">
        <w:rPr>
          <w:rFonts w:ascii="Arial" w:eastAsiaTheme="minorHAnsi" w:hAnsi="Arial" w:cs="Arial"/>
          <w:sz w:val="26"/>
          <w:szCs w:val="26"/>
          <w:lang w:eastAsia="en-US"/>
        </w:rPr>
        <w:t xml:space="preserve"> </w:t>
      </w:r>
      <w:r w:rsidR="00844C48" w:rsidRPr="006655BA">
        <w:rPr>
          <w:rFonts w:ascii="Arial" w:eastAsiaTheme="minorHAnsi" w:hAnsi="Arial" w:cs="Arial"/>
          <w:sz w:val="26"/>
          <w:szCs w:val="26"/>
          <w:lang w:eastAsia="en-US"/>
        </w:rPr>
        <w:t>la</w:t>
      </w:r>
      <w:r w:rsidR="00844C48">
        <w:rPr>
          <w:rFonts w:ascii="Arial" w:eastAsiaTheme="minorHAnsi" w:hAnsi="Arial" w:cs="Arial"/>
          <w:sz w:val="26"/>
          <w:szCs w:val="26"/>
          <w:lang w:eastAsia="en-US"/>
        </w:rPr>
        <w:t xml:space="preserve"> paternidad, </w:t>
      </w:r>
      <w:r w:rsidR="00BA5081" w:rsidRPr="00C46F5A">
        <w:rPr>
          <w:rFonts w:ascii="Arial" w:eastAsiaTheme="minorHAnsi" w:hAnsi="Arial" w:cs="Arial"/>
          <w:sz w:val="26"/>
          <w:szCs w:val="26"/>
          <w:lang w:eastAsia="en-US"/>
        </w:rPr>
        <w:t xml:space="preserve">confirió al examen de </w:t>
      </w:r>
      <w:r w:rsidR="00BA5081" w:rsidRPr="00F3575B">
        <w:rPr>
          <w:rFonts w:ascii="Arial" w:eastAsiaTheme="minorHAnsi" w:hAnsi="Arial" w:cs="Arial"/>
          <w:sz w:val="24"/>
          <w:szCs w:val="26"/>
          <w:lang w:eastAsia="en-US"/>
        </w:rPr>
        <w:t xml:space="preserve">ADN </w:t>
      </w:r>
      <w:r w:rsidR="00844C48">
        <w:rPr>
          <w:rFonts w:ascii="Arial" w:eastAsiaTheme="minorHAnsi" w:hAnsi="Arial" w:cs="Arial"/>
          <w:sz w:val="26"/>
          <w:szCs w:val="26"/>
          <w:lang w:eastAsia="en-US"/>
        </w:rPr>
        <w:t xml:space="preserve">una especial importancia, </w:t>
      </w:r>
      <w:r w:rsidR="00BA5081">
        <w:rPr>
          <w:rFonts w:ascii="Arial" w:eastAsiaTheme="minorHAnsi" w:hAnsi="Arial" w:cs="Arial"/>
          <w:sz w:val="26"/>
          <w:szCs w:val="26"/>
          <w:lang w:eastAsia="en-US"/>
        </w:rPr>
        <w:t xml:space="preserve">la ha impuesto como obligatoria y oficiosa, </w:t>
      </w:r>
      <w:r w:rsidR="00BA5081" w:rsidRPr="006655BA">
        <w:rPr>
          <w:rFonts w:ascii="Arial" w:eastAsiaTheme="minorHAnsi" w:hAnsi="Arial" w:cs="Arial"/>
          <w:sz w:val="26"/>
          <w:szCs w:val="26"/>
          <w:lang w:eastAsia="en-US"/>
        </w:rPr>
        <w:t>y por lo tanto, esas otras pruebas</w:t>
      </w:r>
      <w:r w:rsidR="00BA5081">
        <w:rPr>
          <w:rFonts w:ascii="Arial" w:eastAsiaTheme="minorHAnsi" w:hAnsi="Arial" w:cs="Arial"/>
          <w:sz w:val="26"/>
          <w:szCs w:val="26"/>
          <w:lang w:eastAsia="en-US"/>
        </w:rPr>
        <w:t xml:space="preserve"> </w:t>
      </w:r>
      <w:r w:rsidR="00BA5081" w:rsidRPr="006655BA">
        <w:rPr>
          <w:rFonts w:ascii="Arial" w:eastAsiaTheme="minorHAnsi" w:hAnsi="Arial" w:cs="Arial"/>
          <w:sz w:val="26"/>
          <w:szCs w:val="26"/>
          <w:lang w:eastAsia="en-US"/>
        </w:rPr>
        <w:t>indirectas, a las que antes se acudía para demostrar las relaciones sexuales</w:t>
      </w:r>
      <w:r w:rsidR="00BA5081">
        <w:rPr>
          <w:rFonts w:ascii="Arial" w:eastAsiaTheme="minorHAnsi" w:hAnsi="Arial" w:cs="Arial"/>
          <w:sz w:val="26"/>
          <w:szCs w:val="26"/>
          <w:lang w:eastAsia="en-US"/>
        </w:rPr>
        <w:t xml:space="preserve"> </w:t>
      </w:r>
      <w:r w:rsidR="00BA5081" w:rsidRPr="006655BA">
        <w:rPr>
          <w:rFonts w:ascii="Arial" w:eastAsiaTheme="minorHAnsi" w:hAnsi="Arial" w:cs="Arial"/>
          <w:sz w:val="26"/>
          <w:szCs w:val="26"/>
          <w:lang w:eastAsia="en-US"/>
        </w:rPr>
        <w:t>por la época de la concepción, apenas tienen en la actualidad una discreta</w:t>
      </w:r>
      <w:r w:rsidR="00BA5081">
        <w:rPr>
          <w:rFonts w:ascii="Arial" w:eastAsiaTheme="minorHAnsi" w:hAnsi="Arial" w:cs="Arial"/>
          <w:sz w:val="26"/>
          <w:szCs w:val="26"/>
          <w:lang w:eastAsia="en-US"/>
        </w:rPr>
        <w:t xml:space="preserve"> </w:t>
      </w:r>
      <w:r w:rsidR="00BA5081" w:rsidRPr="006655BA">
        <w:rPr>
          <w:rFonts w:ascii="Arial" w:eastAsiaTheme="minorHAnsi" w:hAnsi="Arial" w:cs="Arial"/>
          <w:sz w:val="26"/>
          <w:szCs w:val="26"/>
          <w:lang w:eastAsia="en-US"/>
        </w:rPr>
        <w:t>importancia, hasta el punto de que a ellas se acude solo ante la</w:t>
      </w:r>
      <w:r w:rsidR="00BA5081">
        <w:rPr>
          <w:rFonts w:ascii="Arial" w:eastAsiaTheme="minorHAnsi" w:hAnsi="Arial" w:cs="Arial"/>
          <w:sz w:val="26"/>
          <w:szCs w:val="26"/>
          <w:lang w:eastAsia="en-US"/>
        </w:rPr>
        <w:t xml:space="preserve"> </w:t>
      </w:r>
      <w:r w:rsidR="00BA5081" w:rsidRPr="006655BA">
        <w:rPr>
          <w:rFonts w:ascii="Arial" w:eastAsiaTheme="minorHAnsi" w:hAnsi="Arial" w:cs="Arial"/>
          <w:sz w:val="26"/>
          <w:szCs w:val="26"/>
          <w:lang w:eastAsia="en-US"/>
        </w:rPr>
        <w:t>imposibilidad absoluta de obtener la científica y en razón al peso probatorio</w:t>
      </w:r>
      <w:r w:rsidR="00BA5081">
        <w:rPr>
          <w:rFonts w:ascii="Arial" w:eastAsiaTheme="minorHAnsi" w:hAnsi="Arial" w:cs="Arial"/>
          <w:sz w:val="26"/>
          <w:szCs w:val="26"/>
          <w:lang w:eastAsia="en-US"/>
        </w:rPr>
        <w:t xml:space="preserve"> </w:t>
      </w:r>
      <w:r w:rsidR="00BA5081" w:rsidRPr="006655BA">
        <w:rPr>
          <w:rFonts w:ascii="Arial" w:eastAsiaTheme="minorHAnsi" w:hAnsi="Arial" w:cs="Arial"/>
          <w:sz w:val="26"/>
          <w:szCs w:val="26"/>
        </w:rPr>
        <w:t>que esta última tiene.</w:t>
      </w:r>
      <w:r w:rsidR="00BA5081">
        <w:rPr>
          <w:rFonts w:ascii="Arial" w:eastAsiaTheme="minorHAnsi" w:hAnsi="Arial" w:cs="Arial"/>
          <w:sz w:val="26"/>
          <w:szCs w:val="26"/>
          <w:lang w:eastAsia="en-US"/>
        </w:rPr>
        <w:t xml:space="preserve"> </w:t>
      </w:r>
    </w:p>
    <w:p w:rsidR="00EB3E06" w:rsidRPr="00EB3E06" w:rsidRDefault="00EB3E06" w:rsidP="00EB3E06">
      <w:pPr>
        <w:autoSpaceDE w:val="0"/>
        <w:autoSpaceDN w:val="0"/>
        <w:adjustRightInd w:val="0"/>
        <w:spacing w:line="360" w:lineRule="auto"/>
        <w:ind w:firstLine="2835"/>
        <w:jc w:val="both"/>
        <w:rPr>
          <w:rFonts w:ascii="Arial" w:eastAsiaTheme="minorHAnsi" w:hAnsi="Arial" w:cs="Arial"/>
          <w:sz w:val="16"/>
          <w:szCs w:val="26"/>
          <w:lang w:eastAsia="en-US"/>
        </w:rPr>
      </w:pPr>
    </w:p>
    <w:p w:rsidR="00E76B6D" w:rsidRPr="00A65066" w:rsidRDefault="00E76B6D" w:rsidP="00EB3E06">
      <w:pPr>
        <w:autoSpaceDE w:val="0"/>
        <w:autoSpaceDN w:val="0"/>
        <w:adjustRightInd w:val="0"/>
        <w:spacing w:line="360" w:lineRule="auto"/>
        <w:ind w:firstLine="2835"/>
        <w:jc w:val="both"/>
        <w:rPr>
          <w:rFonts w:ascii="Arial" w:eastAsiaTheme="minorHAnsi" w:hAnsi="Arial" w:cs="Arial"/>
          <w:sz w:val="24"/>
          <w:szCs w:val="26"/>
          <w:lang w:eastAsia="en-US"/>
        </w:rPr>
      </w:pPr>
      <w:r w:rsidRPr="00EB3E06">
        <w:rPr>
          <w:rFonts w:ascii="Arial" w:hAnsi="Arial" w:cs="Arial"/>
          <w:color w:val="000000"/>
          <w:sz w:val="26"/>
          <w:szCs w:val="26"/>
        </w:rPr>
        <w:t>En tal sentido, la</w:t>
      </w:r>
      <w:r w:rsidR="00EB3E06">
        <w:rPr>
          <w:rFonts w:ascii="Arial" w:hAnsi="Arial" w:cs="Arial"/>
          <w:color w:val="000000"/>
          <w:sz w:val="26"/>
          <w:szCs w:val="26"/>
        </w:rPr>
        <w:t xml:space="preserve"> prueba de marcadores genéticos</w:t>
      </w:r>
      <w:r w:rsidRPr="00EB3E06">
        <w:rPr>
          <w:rFonts w:ascii="Arial" w:hAnsi="Arial" w:cs="Arial"/>
          <w:color w:val="000000"/>
          <w:sz w:val="26"/>
          <w:szCs w:val="26"/>
        </w:rPr>
        <w:t xml:space="preserve">, es hoy un instrumento científico de gran valía para establecer la verdadera filiación, de ahí que como </w:t>
      </w:r>
      <w:r w:rsidR="00A65066" w:rsidRPr="00A65066">
        <w:rPr>
          <w:rFonts w:ascii="Arial" w:hAnsi="Arial" w:cs="Arial"/>
          <w:color w:val="000000"/>
          <w:sz w:val="24"/>
          <w:szCs w:val="26"/>
        </w:rPr>
        <w:t>“</w:t>
      </w:r>
      <w:r w:rsidRPr="00A65066">
        <w:rPr>
          <w:rFonts w:ascii="Arial" w:hAnsi="Arial" w:cs="Arial"/>
          <w:i/>
          <w:color w:val="000000"/>
          <w:sz w:val="24"/>
          <w:szCs w:val="26"/>
        </w:rPr>
        <w:t>avance de la ciencia en materia de genética es sencillamente sorprendente, contándose ahora con herramientas que a juicio de doctos contienen un indiscutible rigor científico, al extremo de que existen pruebas de tal naturaleza que pueden determinar la paternidad en un grado de verosimilitud rayano en la seguridad</w:t>
      </w:r>
      <w:r w:rsidR="00A65066" w:rsidRPr="00A65066">
        <w:rPr>
          <w:rFonts w:ascii="Arial" w:hAnsi="Arial" w:cs="Arial"/>
          <w:i/>
          <w:color w:val="000000"/>
          <w:sz w:val="24"/>
          <w:szCs w:val="26"/>
        </w:rPr>
        <w:t>”</w:t>
      </w:r>
      <w:r w:rsidRPr="00A65066">
        <w:rPr>
          <w:rFonts w:ascii="Arial" w:hAnsi="Arial" w:cs="Arial"/>
          <w:i/>
          <w:color w:val="000000"/>
          <w:sz w:val="24"/>
          <w:szCs w:val="26"/>
        </w:rPr>
        <w:t xml:space="preserve"> </w:t>
      </w:r>
      <w:r w:rsidRPr="00EB3E06">
        <w:rPr>
          <w:rFonts w:ascii="Arial" w:hAnsi="Arial" w:cs="Arial"/>
          <w:color w:val="000000"/>
          <w:sz w:val="26"/>
          <w:szCs w:val="26"/>
        </w:rPr>
        <w:t>(</w:t>
      </w:r>
      <w:r w:rsidRPr="00A65066">
        <w:rPr>
          <w:rFonts w:ascii="Arial" w:hAnsi="Arial" w:cs="Arial"/>
          <w:color w:val="000000"/>
          <w:sz w:val="24"/>
          <w:szCs w:val="26"/>
        </w:rPr>
        <w:t xml:space="preserve">CSJ SC 23 abr. 1998, Rad. 5014). </w:t>
      </w:r>
    </w:p>
    <w:p w:rsidR="00251686" w:rsidRPr="007E675C" w:rsidRDefault="00251686" w:rsidP="00251686">
      <w:pPr>
        <w:pStyle w:val="Sinespaciado1"/>
        <w:spacing w:line="360" w:lineRule="auto"/>
        <w:ind w:firstLine="2880"/>
        <w:jc w:val="both"/>
        <w:rPr>
          <w:rFonts w:ascii="Arial" w:hAnsi="Arial" w:cs="Arial"/>
          <w:sz w:val="16"/>
          <w:szCs w:val="24"/>
        </w:rPr>
      </w:pPr>
    </w:p>
    <w:p w:rsidR="00FF1565" w:rsidRDefault="0089117B" w:rsidP="00251686">
      <w:pPr>
        <w:pStyle w:val="Sinespaciado1"/>
        <w:spacing w:line="360" w:lineRule="auto"/>
        <w:ind w:firstLine="2880"/>
        <w:jc w:val="both"/>
        <w:rPr>
          <w:rFonts w:ascii="Arial" w:hAnsi="Arial" w:cs="Arial"/>
          <w:sz w:val="26"/>
          <w:szCs w:val="26"/>
        </w:rPr>
      </w:pPr>
      <w:r>
        <w:rPr>
          <w:rFonts w:ascii="Arial" w:hAnsi="Arial" w:cs="Arial"/>
          <w:sz w:val="26"/>
          <w:szCs w:val="26"/>
        </w:rPr>
        <w:t xml:space="preserve">3. </w:t>
      </w:r>
      <w:r w:rsidR="00901876">
        <w:rPr>
          <w:rFonts w:ascii="Arial" w:hAnsi="Arial" w:cs="Arial"/>
          <w:sz w:val="26"/>
          <w:szCs w:val="26"/>
        </w:rPr>
        <w:t xml:space="preserve">Ahora bien, </w:t>
      </w:r>
      <w:r w:rsidR="00FF1565">
        <w:rPr>
          <w:rFonts w:ascii="Arial" w:hAnsi="Arial" w:cs="Arial"/>
          <w:sz w:val="26"/>
          <w:szCs w:val="26"/>
        </w:rPr>
        <w:t xml:space="preserve">ocurre en este caso que el juzgador de primer grado, </w:t>
      </w:r>
      <w:r w:rsidR="005323A9">
        <w:rPr>
          <w:rFonts w:ascii="Arial" w:hAnsi="Arial" w:cs="Arial"/>
          <w:sz w:val="26"/>
          <w:szCs w:val="26"/>
        </w:rPr>
        <w:t>consider</w:t>
      </w:r>
      <w:r w:rsidR="00AF0658">
        <w:rPr>
          <w:rFonts w:ascii="Arial" w:hAnsi="Arial" w:cs="Arial"/>
          <w:sz w:val="26"/>
          <w:szCs w:val="26"/>
        </w:rPr>
        <w:t xml:space="preserve">ó, </w:t>
      </w:r>
      <w:r w:rsidR="005323A9">
        <w:rPr>
          <w:rFonts w:ascii="Arial" w:hAnsi="Arial" w:cs="Arial"/>
          <w:sz w:val="26"/>
          <w:szCs w:val="26"/>
        </w:rPr>
        <w:t xml:space="preserve">no se cuenta con el grupo idóneo </w:t>
      </w:r>
      <w:r w:rsidR="00F502E8">
        <w:rPr>
          <w:rFonts w:ascii="Arial" w:hAnsi="Arial" w:cs="Arial"/>
          <w:sz w:val="26"/>
          <w:szCs w:val="26"/>
        </w:rPr>
        <w:t xml:space="preserve">para practicar la prueba de </w:t>
      </w:r>
      <w:r w:rsidR="00F502E8" w:rsidRPr="00A65066">
        <w:rPr>
          <w:rFonts w:ascii="Arial" w:hAnsi="Arial" w:cs="Arial"/>
          <w:sz w:val="24"/>
          <w:szCs w:val="26"/>
        </w:rPr>
        <w:t>ADN</w:t>
      </w:r>
      <w:r w:rsidR="00D91776" w:rsidRPr="00D91776">
        <w:rPr>
          <w:rFonts w:ascii="Arial" w:hAnsi="Arial" w:cs="Arial"/>
          <w:sz w:val="26"/>
          <w:szCs w:val="26"/>
        </w:rPr>
        <w:t xml:space="preserve"> </w:t>
      </w:r>
      <w:r w:rsidR="00D91776">
        <w:rPr>
          <w:rFonts w:ascii="Arial" w:hAnsi="Arial" w:cs="Arial"/>
          <w:sz w:val="26"/>
          <w:szCs w:val="26"/>
        </w:rPr>
        <w:t>debido a que la progenitora del demandante falleció y fue cremada</w:t>
      </w:r>
      <w:r w:rsidR="00F502E8">
        <w:rPr>
          <w:rFonts w:ascii="Arial" w:hAnsi="Arial" w:cs="Arial"/>
          <w:sz w:val="26"/>
          <w:szCs w:val="26"/>
        </w:rPr>
        <w:t>. T</w:t>
      </w:r>
      <w:r w:rsidR="005323A9">
        <w:rPr>
          <w:rFonts w:ascii="Arial" w:hAnsi="Arial" w:cs="Arial"/>
          <w:sz w:val="26"/>
          <w:szCs w:val="26"/>
        </w:rPr>
        <w:t xml:space="preserve">uvo como fundamento lo informado por el Laboratorio de Genética Médica de la Universidad Tecnológica de Pereira </w:t>
      </w:r>
      <w:r w:rsidR="00F502E8">
        <w:rPr>
          <w:rFonts w:ascii="Arial" w:hAnsi="Arial" w:cs="Arial"/>
          <w:sz w:val="26"/>
          <w:szCs w:val="26"/>
        </w:rPr>
        <w:t xml:space="preserve">en el que da cuenta que en los casos de no ser posible la exhumación del cadáver del presunto padre, se puede reconstruir su genotipo con los padres del fallecido o con mínimo tres hijos reconocidos y su respectiva madre. </w:t>
      </w:r>
    </w:p>
    <w:p w:rsidR="00FF1565" w:rsidRPr="00683249" w:rsidRDefault="00FF1565" w:rsidP="00251686">
      <w:pPr>
        <w:pStyle w:val="Sinespaciado1"/>
        <w:spacing w:line="360" w:lineRule="auto"/>
        <w:ind w:firstLine="2880"/>
        <w:jc w:val="both"/>
        <w:rPr>
          <w:rFonts w:ascii="Arial" w:hAnsi="Arial" w:cs="Arial"/>
          <w:sz w:val="16"/>
          <w:szCs w:val="26"/>
        </w:rPr>
      </w:pPr>
    </w:p>
    <w:p w:rsidR="00FF1565" w:rsidRDefault="00F502E8" w:rsidP="00251686">
      <w:pPr>
        <w:pStyle w:val="Sinespaciado1"/>
        <w:spacing w:line="360" w:lineRule="auto"/>
        <w:ind w:firstLine="2880"/>
        <w:jc w:val="both"/>
        <w:rPr>
          <w:rFonts w:ascii="Arial" w:hAnsi="Arial" w:cs="Arial"/>
          <w:sz w:val="26"/>
          <w:szCs w:val="26"/>
        </w:rPr>
      </w:pPr>
      <w:r>
        <w:rPr>
          <w:rFonts w:ascii="Arial" w:hAnsi="Arial" w:cs="Arial"/>
          <w:sz w:val="26"/>
          <w:szCs w:val="26"/>
        </w:rPr>
        <w:t xml:space="preserve">Sin embargo tal decisión no la comparte la parte actora, considera es posible realizar la prueba científica de </w:t>
      </w:r>
      <w:r w:rsidRPr="00683249">
        <w:rPr>
          <w:rFonts w:ascii="Arial" w:hAnsi="Arial" w:cs="Arial"/>
          <w:sz w:val="24"/>
          <w:szCs w:val="26"/>
        </w:rPr>
        <w:t>ADN</w:t>
      </w:r>
      <w:r>
        <w:rPr>
          <w:rFonts w:ascii="Arial" w:hAnsi="Arial" w:cs="Arial"/>
          <w:sz w:val="26"/>
          <w:szCs w:val="26"/>
        </w:rPr>
        <w:t xml:space="preserve"> </w:t>
      </w:r>
      <w:r w:rsidR="00A83287">
        <w:rPr>
          <w:rFonts w:ascii="Arial" w:hAnsi="Arial" w:cs="Arial"/>
          <w:sz w:val="26"/>
          <w:szCs w:val="26"/>
        </w:rPr>
        <w:t xml:space="preserve">con los marcadores del </w:t>
      </w:r>
      <w:r w:rsidR="00521413">
        <w:rPr>
          <w:rFonts w:ascii="Arial" w:hAnsi="Arial" w:cs="Arial"/>
          <w:sz w:val="26"/>
          <w:szCs w:val="26"/>
        </w:rPr>
        <w:t>“C</w:t>
      </w:r>
      <w:r w:rsidR="00A83287">
        <w:rPr>
          <w:rFonts w:ascii="Arial" w:hAnsi="Arial" w:cs="Arial"/>
          <w:sz w:val="26"/>
          <w:szCs w:val="26"/>
        </w:rPr>
        <w:t xml:space="preserve">romosoma </w:t>
      </w:r>
      <w:r w:rsidR="00A83287" w:rsidRPr="00683249">
        <w:rPr>
          <w:rFonts w:ascii="Arial" w:hAnsi="Arial" w:cs="Arial"/>
          <w:sz w:val="24"/>
          <w:szCs w:val="26"/>
        </w:rPr>
        <w:t>Y</w:t>
      </w:r>
      <w:r w:rsidR="00521413">
        <w:rPr>
          <w:rFonts w:ascii="Arial" w:hAnsi="Arial" w:cs="Arial"/>
          <w:sz w:val="24"/>
          <w:szCs w:val="26"/>
        </w:rPr>
        <w:t>”</w:t>
      </w:r>
      <w:r w:rsidR="00A83287" w:rsidRPr="00683249">
        <w:rPr>
          <w:rFonts w:ascii="Arial" w:hAnsi="Arial" w:cs="Arial"/>
          <w:sz w:val="24"/>
          <w:szCs w:val="26"/>
        </w:rPr>
        <w:t>.</w:t>
      </w:r>
      <w:r w:rsidR="00A83287">
        <w:rPr>
          <w:rFonts w:ascii="Arial" w:hAnsi="Arial" w:cs="Arial"/>
          <w:sz w:val="26"/>
          <w:szCs w:val="26"/>
        </w:rPr>
        <w:t xml:space="preserve"> </w:t>
      </w:r>
    </w:p>
    <w:p w:rsidR="00FF1565" w:rsidRPr="00DB4A61" w:rsidRDefault="00FF1565" w:rsidP="00251686">
      <w:pPr>
        <w:pStyle w:val="Sinespaciado1"/>
        <w:spacing w:line="360" w:lineRule="auto"/>
        <w:ind w:firstLine="2880"/>
        <w:jc w:val="both"/>
        <w:rPr>
          <w:rFonts w:ascii="Arial" w:hAnsi="Arial" w:cs="Arial"/>
          <w:sz w:val="16"/>
          <w:szCs w:val="26"/>
        </w:rPr>
      </w:pPr>
    </w:p>
    <w:p w:rsidR="00DB4A61" w:rsidRDefault="00DB4A61" w:rsidP="00DB4A61">
      <w:pPr>
        <w:pStyle w:val="Sinespaciado1"/>
        <w:spacing w:line="360" w:lineRule="auto"/>
        <w:ind w:firstLine="2880"/>
        <w:jc w:val="both"/>
        <w:rPr>
          <w:rFonts w:ascii="Arial" w:hAnsi="Arial" w:cs="Arial"/>
          <w:sz w:val="26"/>
          <w:szCs w:val="26"/>
        </w:rPr>
      </w:pPr>
      <w:r>
        <w:rPr>
          <w:rFonts w:ascii="Arial" w:hAnsi="Arial" w:cs="Arial"/>
          <w:sz w:val="26"/>
          <w:szCs w:val="26"/>
        </w:rPr>
        <w:t>4. En efecto</w:t>
      </w:r>
      <w:r w:rsidR="007E675C">
        <w:rPr>
          <w:rFonts w:ascii="Arial" w:hAnsi="Arial" w:cs="Arial"/>
          <w:sz w:val="26"/>
          <w:szCs w:val="26"/>
        </w:rPr>
        <w:t>,</w:t>
      </w:r>
      <w:r>
        <w:rPr>
          <w:rFonts w:ascii="Arial" w:hAnsi="Arial" w:cs="Arial"/>
          <w:sz w:val="26"/>
          <w:szCs w:val="26"/>
        </w:rPr>
        <w:t xml:space="preserve"> el ordenamiento </w:t>
      </w:r>
      <w:r w:rsidR="00013971">
        <w:rPr>
          <w:rFonts w:ascii="Arial" w:hAnsi="Arial" w:cs="Arial"/>
          <w:sz w:val="24"/>
          <w:szCs w:val="26"/>
        </w:rPr>
        <w:t>–</w:t>
      </w:r>
      <w:r w:rsidR="00013971" w:rsidRPr="00013971">
        <w:rPr>
          <w:rFonts w:ascii="Arial" w:hAnsi="Arial" w:cs="Arial"/>
          <w:sz w:val="24"/>
          <w:szCs w:val="26"/>
        </w:rPr>
        <w:t xml:space="preserve"> art</w:t>
      </w:r>
      <w:r w:rsidR="00013971">
        <w:rPr>
          <w:rFonts w:ascii="Arial" w:hAnsi="Arial" w:cs="Arial"/>
          <w:sz w:val="24"/>
          <w:szCs w:val="26"/>
        </w:rPr>
        <w:t>.</w:t>
      </w:r>
      <w:r w:rsidR="00013971" w:rsidRPr="00013971">
        <w:rPr>
          <w:rFonts w:ascii="Arial" w:hAnsi="Arial" w:cs="Arial"/>
          <w:sz w:val="24"/>
          <w:szCs w:val="26"/>
        </w:rPr>
        <w:t xml:space="preserve"> 3º Ley 721</w:t>
      </w:r>
      <w:r w:rsidR="00013971">
        <w:rPr>
          <w:rFonts w:ascii="Arial" w:hAnsi="Arial" w:cs="Arial"/>
          <w:sz w:val="24"/>
          <w:szCs w:val="26"/>
        </w:rPr>
        <w:t>/</w:t>
      </w:r>
      <w:r w:rsidR="00013971" w:rsidRPr="00013971">
        <w:rPr>
          <w:rFonts w:ascii="Arial" w:hAnsi="Arial" w:cs="Arial"/>
          <w:sz w:val="24"/>
          <w:szCs w:val="26"/>
        </w:rPr>
        <w:t xml:space="preserve">2001- </w:t>
      </w:r>
      <w:r w:rsidRPr="0089117B">
        <w:rPr>
          <w:rFonts w:ascii="Arial" w:hAnsi="Arial" w:cs="Arial"/>
          <w:sz w:val="26"/>
          <w:szCs w:val="26"/>
        </w:rPr>
        <w:t xml:space="preserve">sin desconocer el altísimo grado de certeza que ofrece la prueba de </w:t>
      </w:r>
      <w:r w:rsidRPr="00A65066">
        <w:rPr>
          <w:rFonts w:ascii="Arial" w:hAnsi="Arial" w:cs="Arial"/>
          <w:sz w:val="24"/>
          <w:szCs w:val="24"/>
        </w:rPr>
        <w:t>ADN</w:t>
      </w:r>
      <w:r w:rsidRPr="0089117B">
        <w:rPr>
          <w:rFonts w:ascii="Arial" w:hAnsi="Arial" w:cs="Arial"/>
          <w:sz w:val="26"/>
          <w:szCs w:val="26"/>
        </w:rPr>
        <w:t xml:space="preserve">, </w:t>
      </w:r>
      <w:r w:rsidRPr="0089117B">
        <w:rPr>
          <w:rFonts w:ascii="Arial" w:hAnsi="Arial" w:cs="Arial"/>
          <w:sz w:val="26"/>
          <w:szCs w:val="26"/>
        </w:rPr>
        <w:lastRenderedPageBreak/>
        <w:t>autoriza al juez para recurrir a los demás elementos probatorios cuando no es posible</w:t>
      </w:r>
      <w:r>
        <w:rPr>
          <w:rFonts w:ascii="Arial" w:hAnsi="Arial" w:cs="Arial"/>
          <w:sz w:val="26"/>
          <w:szCs w:val="26"/>
        </w:rPr>
        <w:t xml:space="preserve"> contar con aquella información, pero, al margen de ello el juez como director del proceso y quien por mandato legal </w:t>
      </w:r>
      <w:r w:rsidRPr="0089117B">
        <w:rPr>
          <w:rFonts w:ascii="Arial" w:hAnsi="Arial" w:cs="Arial"/>
          <w:sz w:val="26"/>
          <w:szCs w:val="26"/>
        </w:rPr>
        <w:t>está en la obligación de ordenar</w:t>
      </w:r>
      <w:r>
        <w:rPr>
          <w:rFonts w:ascii="Arial" w:hAnsi="Arial" w:cs="Arial"/>
          <w:sz w:val="26"/>
          <w:szCs w:val="26"/>
        </w:rPr>
        <w:t xml:space="preserve"> dicha prueba</w:t>
      </w:r>
      <w:r w:rsidRPr="0089117B">
        <w:rPr>
          <w:rFonts w:ascii="Arial" w:hAnsi="Arial" w:cs="Arial"/>
          <w:sz w:val="26"/>
          <w:szCs w:val="26"/>
        </w:rPr>
        <w:t>, su misión no se agota en ese momento sino que se fortalece con miras a lograr su realización y en aras de los principios de prevalencia del derecho sustancial y acceso efectivo a la administración de justicia.</w:t>
      </w:r>
    </w:p>
    <w:p w:rsidR="00793A15" w:rsidRDefault="00845D40" w:rsidP="00BA442F">
      <w:pPr>
        <w:pStyle w:val="Sinespaciado1"/>
        <w:spacing w:line="360" w:lineRule="auto"/>
        <w:ind w:firstLine="2880"/>
        <w:jc w:val="both"/>
        <w:rPr>
          <w:rFonts w:ascii="Arial" w:hAnsi="Arial" w:cs="Arial"/>
          <w:sz w:val="26"/>
          <w:szCs w:val="26"/>
        </w:rPr>
      </w:pPr>
      <w:r>
        <w:rPr>
          <w:rFonts w:ascii="Arial" w:hAnsi="Arial" w:cs="Arial"/>
          <w:sz w:val="26"/>
          <w:szCs w:val="26"/>
        </w:rPr>
        <w:t xml:space="preserve">5. </w:t>
      </w:r>
      <w:r w:rsidR="009C0644">
        <w:rPr>
          <w:rFonts w:ascii="Arial" w:hAnsi="Arial" w:cs="Arial"/>
          <w:sz w:val="26"/>
          <w:szCs w:val="26"/>
        </w:rPr>
        <w:t>E</w:t>
      </w:r>
      <w:r w:rsidR="00BA442F">
        <w:rPr>
          <w:rFonts w:ascii="Arial" w:hAnsi="Arial" w:cs="Arial"/>
          <w:sz w:val="26"/>
          <w:szCs w:val="26"/>
        </w:rPr>
        <w:t xml:space="preserve">n esas condiciones, y </w:t>
      </w:r>
      <w:r w:rsidR="006E4F55">
        <w:rPr>
          <w:rFonts w:ascii="Arial" w:hAnsi="Arial" w:cs="Arial"/>
          <w:sz w:val="26"/>
          <w:szCs w:val="26"/>
        </w:rPr>
        <w:t>advirtiendo</w:t>
      </w:r>
      <w:r w:rsidR="00BA442F" w:rsidRPr="00BA442F">
        <w:rPr>
          <w:rFonts w:ascii="Arial" w:hAnsi="Arial" w:cs="Arial"/>
          <w:sz w:val="26"/>
          <w:szCs w:val="26"/>
        </w:rPr>
        <w:t xml:space="preserve"> que el juez </w:t>
      </w:r>
      <w:r w:rsidR="006E4F55">
        <w:rPr>
          <w:rFonts w:ascii="Arial" w:hAnsi="Arial" w:cs="Arial"/>
          <w:sz w:val="26"/>
          <w:szCs w:val="26"/>
        </w:rPr>
        <w:t xml:space="preserve">debe contar con el apoyo de otros profesionales para adoptar ciertas decisiones, como en este caso en </w:t>
      </w:r>
      <w:r w:rsidR="00BA442F">
        <w:rPr>
          <w:rFonts w:ascii="Arial" w:hAnsi="Arial" w:cs="Arial"/>
          <w:sz w:val="26"/>
          <w:szCs w:val="26"/>
        </w:rPr>
        <w:t>la ciencia de la genética</w:t>
      </w:r>
      <w:r w:rsidR="006E4F55">
        <w:rPr>
          <w:rFonts w:ascii="Arial" w:hAnsi="Arial" w:cs="Arial"/>
          <w:sz w:val="26"/>
          <w:szCs w:val="26"/>
        </w:rPr>
        <w:t>;</w:t>
      </w:r>
      <w:r w:rsidR="00315CA1">
        <w:rPr>
          <w:rFonts w:ascii="Arial" w:hAnsi="Arial" w:cs="Arial"/>
          <w:sz w:val="26"/>
          <w:szCs w:val="26"/>
        </w:rPr>
        <w:t xml:space="preserve"> </w:t>
      </w:r>
      <w:r w:rsidR="006E4F55">
        <w:rPr>
          <w:rFonts w:ascii="Arial" w:hAnsi="Arial" w:cs="Arial"/>
          <w:sz w:val="26"/>
          <w:szCs w:val="26"/>
        </w:rPr>
        <w:t xml:space="preserve">se </w:t>
      </w:r>
      <w:r w:rsidR="00BA442F">
        <w:rPr>
          <w:rFonts w:ascii="Arial" w:hAnsi="Arial" w:cs="Arial"/>
          <w:sz w:val="26"/>
          <w:szCs w:val="26"/>
        </w:rPr>
        <w:t>estima</w:t>
      </w:r>
      <w:r w:rsidR="009C0644">
        <w:rPr>
          <w:rFonts w:ascii="Arial" w:hAnsi="Arial" w:cs="Arial"/>
          <w:sz w:val="26"/>
          <w:szCs w:val="26"/>
        </w:rPr>
        <w:t xml:space="preserve"> </w:t>
      </w:r>
      <w:r w:rsidR="00BA442F">
        <w:rPr>
          <w:rFonts w:ascii="Arial" w:hAnsi="Arial" w:cs="Arial"/>
          <w:sz w:val="26"/>
          <w:szCs w:val="26"/>
        </w:rPr>
        <w:t xml:space="preserve">no ha debido despachar de un tajo el pedimento del demandante </w:t>
      </w:r>
      <w:r w:rsidR="00315CA1">
        <w:rPr>
          <w:rFonts w:ascii="Arial" w:hAnsi="Arial" w:cs="Arial"/>
          <w:sz w:val="26"/>
          <w:szCs w:val="26"/>
        </w:rPr>
        <w:t xml:space="preserve">y en tal medida deben agotarse las posibilidades que permitan obtener </w:t>
      </w:r>
      <w:r w:rsidR="00A073FB">
        <w:rPr>
          <w:rFonts w:ascii="Arial" w:hAnsi="Arial" w:cs="Arial"/>
          <w:sz w:val="26"/>
          <w:szCs w:val="26"/>
        </w:rPr>
        <w:t xml:space="preserve">la práctica de la prueba de </w:t>
      </w:r>
      <w:r w:rsidR="00A073FB" w:rsidRPr="00793A15">
        <w:rPr>
          <w:rFonts w:ascii="Arial" w:hAnsi="Arial" w:cs="Arial"/>
          <w:sz w:val="24"/>
          <w:szCs w:val="26"/>
        </w:rPr>
        <w:t>ADN</w:t>
      </w:r>
      <w:r w:rsidR="00A073FB">
        <w:rPr>
          <w:rFonts w:ascii="Arial" w:hAnsi="Arial" w:cs="Arial"/>
          <w:sz w:val="26"/>
          <w:szCs w:val="26"/>
        </w:rPr>
        <w:t xml:space="preserve">, más aún cuando </w:t>
      </w:r>
      <w:r w:rsidR="006E4F55">
        <w:rPr>
          <w:rFonts w:ascii="Arial" w:hAnsi="Arial" w:cs="Arial"/>
          <w:sz w:val="26"/>
          <w:szCs w:val="26"/>
        </w:rPr>
        <w:t>aquí</w:t>
      </w:r>
      <w:r w:rsidR="00A073FB">
        <w:rPr>
          <w:rFonts w:ascii="Arial" w:hAnsi="Arial" w:cs="Arial"/>
          <w:sz w:val="26"/>
          <w:szCs w:val="26"/>
        </w:rPr>
        <w:t xml:space="preserve"> se cuenta con un grupo familiar compuesto por cuatro hermanos hijos reconocidos del presunto padre</w:t>
      </w:r>
      <w:r w:rsidR="00585FB9">
        <w:rPr>
          <w:rFonts w:ascii="Arial" w:hAnsi="Arial" w:cs="Arial"/>
          <w:sz w:val="26"/>
          <w:szCs w:val="26"/>
        </w:rPr>
        <w:t xml:space="preserve"> de</w:t>
      </w:r>
      <w:r w:rsidR="00171D68">
        <w:rPr>
          <w:rFonts w:ascii="Arial" w:hAnsi="Arial" w:cs="Arial"/>
          <w:sz w:val="26"/>
          <w:szCs w:val="26"/>
        </w:rPr>
        <w:t>l demandante</w:t>
      </w:r>
      <w:r w:rsidR="00A073FB">
        <w:rPr>
          <w:rFonts w:ascii="Arial" w:hAnsi="Arial" w:cs="Arial"/>
          <w:sz w:val="26"/>
          <w:szCs w:val="26"/>
        </w:rPr>
        <w:t>, por lo que corresponde es, en este caso, al Laboratorio de Genética de la Universidad Tecnológica de Pereira, determinar</w:t>
      </w:r>
      <w:r w:rsidR="00793A15">
        <w:rPr>
          <w:rFonts w:ascii="Arial" w:hAnsi="Arial" w:cs="Arial"/>
          <w:sz w:val="26"/>
          <w:szCs w:val="26"/>
        </w:rPr>
        <w:t xml:space="preserve"> la compatibilidad o no de la paternidad del difunto César Zapata Mejía en relación con el demandante Alejandro Builes </w:t>
      </w:r>
      <w:proofErr w:type="spellStart"/>
      <w:r w:rsidR="00793A15">
        <w:rPr>
          <w:rFonts w:ascii="Arial" w:hAnsi="Arial" w:cs="Arial"/>
          <w:sz w:val="26"/>
          <w:szCs w:val="26"/>
        </w:rPr>
        <w:t>Noreña</w:t>
      </w:r>
      <w:proofErr w:type="spellEnd"/>
      <w:r w:rsidR="00793A15">
        <w:rPr>
          <w:rFonts w:ascii="Arial" w:hAnsi="Arial" w:cs="Arial"/>
          <w:sz w:val="26"/>
          <w:szCs w:val="26"/>
        </w:rPr>
        <w:t xml:space="preserve">; prueba que se practicará con  los sucesores procesales – Beatriz Elena, Juan Manuel, César y Jorge Iván Zapata </w:t>
      </w:r>
      <w:proofErr w:type="spellStart"/>
      <w:r w:rsidR="00793A15">
        <w:rPr>
          <w:rFonts w:ascii="Arial" w:hAnsi="Arial" w:cs="Arial"/>
          <w:sz w:val="26"/>
          <w:szCs w:val="26"/>
        </w:rPr>
        <w:t>Escorcia</w:t>
      </w:r>
      <w:proofErr w:type="spellEnd"/>
      <w:r w:rsidR="00793A15">
        <w:rPr>
          <w:rFonts w:ascii="Arial" w:hAnsi="Arial" w:cs="Arial"/>
          <w:sz w:val="26"/>
          <w:szCs w:val="26"/>
        </w:rPr>
        <w:t>, hijos del citado causante.</w:t>
      </w:r>
    </w:p>
    <w:p w:rsidR="00BA442F" w:rsidRPr="006E4F55" w:rsidRDefault="00BA442F" w:rsidP="00251686">
      <w:pPr>
        <w:pStyle w:val="Sinespaciado1"/>
        <w:spacing w:line="360" w:lineRule="auto"/>
        <w:ind w:firstLine="2880"/>
        <w:jc w:val="both"/>
        <w:rPr>
          <w:rFonts w:ascii="Arial" w:hAnsi="Arial" w:cs="Arial"/>
          <w:sz w:val="16"/>
          <w:szCs w:val="26"/>
        </w:rPr>
      </w:pPr>
    </w:p>
    <w:p w:rsidR="00D17BF4" w:rsidRDefault="00845D40" w:rsidP="00D17BF4">
      <w:pPr>
        <w:pStyle w:val="Sinespaciado1"/>
        <w:spacing w:line="360" w:lineRule="auto"/>
        <w:ind w:firstLine="2880"/>
        <w:jc w:val="both"/>
        <w:rPr>
          <w:rFonts w:ascii="Arial" w:hAnsi="Arial" w:cs="Arial"/>
          <w:color w:val="000000"/>
          <w:sz w:val="26"/>
          <w:szCs w:val="26"/>
        </w:rPr>
      </w:pPr>
      <w:r>
        <w:rPr>
          <w:rFonts w:ascii="Arial" w:hAnsi="Arial" w:cs="Arial"/>
          <w:color w:val="000000"/>
          <w:sz w:val="26"/>
          <w:szCs w:val="26"/>
        </w:rPr>
        <w:t>6.</w:t>
      </w:r>
      <w:r w:rsidR="00D17BF4" w:rsidRPr="00F47C6F">
        <w:t xml:space="preserve"> </w:t>
      </w:r>
      <w:r w:rsidR="00D17BF4" w:rsidRPr="00F47C6F">
        <w:rPr>
          <w:rFonts w:ascii="Arial" w:hAnsi="Arial" w:cs="Arial"/>
          <w:color w:val="000000"/>
          <w:sz w:val="26"/>
          <w:szCs w:val="26"/>
        </w:rPr>
        <w:t>A partir de las premisas expuestas, se</w:t>
      </w:r>
      <w:r w:rsidR="00793A15">
        <w:rPr>
          <w:rFonts w:ascii="Arial" w:hAnsi="Arial" w:cs="Arial"/>
          <w:color w:val="000000"/>
          <w:sz w:val="26"/>
          <w:szCs w:val="26"/>
        </w:rPr>
        <w:t xml:space="preserve"> revocará la </w:t>
      </w:r>
      <w:r w:rsidR="00017BD9">
        <w:rPr>
          <w:rFonts w:ascii="Arial" w:hAnsi="Arial" w:cs="Arial"/>
          <w:color w:val="000000"/>
          <w:sz w:val="26"/>
          <w:szCs w:val="26"/>
        </w:rPr>
        <w:t>decisión</w:t>
      </w:r>
      <w:r w:rsidR="00793A15">
        <w:rPr>
          <w:rFonts w:ascii="Arial" w:hAnsi="Arial" w:cs="Arial"/>
          <w:color w:val="000000"/>
          <w:sz w:val="26"/>
          <w:szCs w:val="26"/>
        </w:rPr>
        <w:t xml:space="preserve"> recurrida, para </w:t>
      </w:r>
      <w:r w:rsidR="00405569">
        <w:rPr>
          <w:rFonts w:ascii="Arial" w:hAnsi="Arial" w:cs="Arial"/>
          <w:color w:val="000000"/>
          <w:sz w:val="26"/>
          <w:szCs w:val="26"/>
        </w:rPr>
        <w:t>en su lugar</w:t>
      </w:r>
      <w:r w:rsidR="006E4F55">
        <w:rPr>
          <w:rFonts w:ascii="Arial" w:hAnsi="Arial" w:cs="Arial"/>
          <w:color w:val="000000"/>
          <w:sz w:val="26"/>
          <w:szCs w:val="26"/>
        </w:rPr>
        <w:t xml:space="preserve"> ordenar</w:t>
      </w:r>
      <w:r w:rsidR="00405569">
        <w:rPr>
          <w:rFonts w:ascii="Arial" w:hAnsi="Arial" w:cs="Arial"/>
          <w:color w:val="000000"/>
          <w:sz w:val="26"/>
          <w:szCs w:val="26"/>
        </w:rPr>
        <w:t xml:space="preserve"> se continúe con el trámite </w:t>
      </w:r>
      <w:r w:rsidR="00793A15">
        <w:rPr>
          <w:rFonts w:ascii="Arial" w:hAnsi="Arial" w:cs="Arial"/>
          <w:color w:val="000000"/>
          <w:sz w:val="26"/>
          <w:szCs w:val="26"/>
        </w:rPr>
        <w:t xml:space="preserve">de la práctica de la prueba de ADN, </w:t>
      </w:r>
      <w:r w:rsidR="00405569">
        <w:rPr>
          <w:rFonts w:ascii="Arial" w:hAnsi="Arial" w:cs="Arial"/>
          <w:color w:val="000000"/>
          <w:sz w:val="26"/>
          <w:szCs w:val="26"/>
        </w:rPr>
        <w:t>con el grupo familiar con que se cuenta</w:t>
      </w:r>
      <w:r w:rsidR="00D17BF4" w:rsidRPr="00F47C6F">
        <w:rPr>
          <w:rFonts w:ascii="Arial" w:hAnsi="Arial" w:cs="Arial"/>
          <w:color w:val="000000"/>
          <w:sz w:val="26"/>
          <w:szCs w:val="26"/>
        </w:rPr>
        <w:t>.</w:t>
      </w:r>
    </w:p>
    <w:p w:rsidR="00BE1663" w:rsidRDefault="00BE1663" w:rsidP="00BE1663">
      <w:pPr>
        <w:pStyle w:val="Sinespaciado1"/>
        <w:spacing w:line="360" w:lineRule="auto"/>
        <w:ind w:firstLine="2880"/>
        <w:jc w:val="both"/>
        <w:rPr>
          <w:rFonts w:ascii="Arial" w:hAnsi="Arial" w:cs="Arial"/>
          <w:sz w:val="26"/>
          <w:szCs w:val="26"/>
        </w:rPr>
      </w:pPr>
    </w:p>
    <w:p w:rsidR="00BE1663" w:rsidRPr="0068756E" w:rsidRDefault="00BE1663" w:rsidP="00BE1663">
      <w:pPr>
        <w:pStyle w:val="Sinespaciado1"/>
        <w:spacing w:line="360" w:lineRule="auto"/>
        <w:ind w:firstLine="2880"/>
        <w:jc w:val="both"/>
        <w:rPr>
          <w:rFonts w:ascii="Arial" w:hAnsi="Arial" w:cs="Arial"/>
          <w:b/>
          <w:sz w:val="26"/>
          <w:szCs w:val="26"/>
        </w:rPr>
      </w:pPr>
      <w:r w:rsidRPr="0068756E">
        <w:rPr>
          <w:rFonts w:ascii="Arial" w:hAnsi="Arial" w:cs="Arial"/>
          <w:b/>
          <w:sz w:val="26"/>
          <w:szCs w:val="26"/>
        </w:rPr>
        <w:t>IV. Decisión</w:t>
      </w:r>
    </w:p>
    <w:p w:rsidR="00BE1663" w:rsidRPr="00171D68" w:rsidRDefault="00BE1663" w:rsidP="00BE1663">
      <w:pPr>
        <w:pStyle w:val="Sinespaciado1"/>
        <w:spacing w:line="360" w:lineRule="auto"/>
        <w:ind w:firstLine="2880"/>
        <w:jc w:val="both"/>
        <w:rPr>
          <w:rFonts w:ascii="Arial" w:hAnsi="Arial" w:cs="Arial"/>
          <w:sz w:val="16"/>
          <w:szCs w:val="26"/>
        </w:rPr>
      </w:pPr>
    </w:p>
    <w:p w:rsidR="00690A39" w:rsidRDefault="00BE1663" w:rsidP="00BE1663">
      <w:pPr>
        <w:pStyle w:val="Sinespaciado1"/>
        <w:spacing w:line="360" w:lineRule="auto"/>
        <w:ind w:firstLine="2880"/>
        <w:jc w:val="both"/>
        <w:rPr>
          <w:rFonts w:ascii="Arial" w:hAnsi="Arial" w:cs="Arial"/>
          <w:sz w:val="24"/>
          <w:szCs w:val="24"/>
        </w:rPr>
      </w:pPr>
      <w:r w:rsidRPr="001F5E5A">
        <w:rPr>
          <w:rFonts w:ascii="Arial" w:hAnsi="Arial" w:cs="Arial"/>
          <w:sz w:val="26"/>
          <w:szCs w:val="26"/>
        </w:rPr>
        <w:t xml:space="preserve">En mérito de lo expuesto, el Tribunal Superior del Distrito Judicial de Pereira, Sala Civil Familia en Sala Unitaria, </w:t>
      </w:r>
      <w:r w:rsidRPr="00D66029">
        <w:rPr>
          <w:rFonts w:ascii="Arial" w:hAnsi="Arial" w:cs="Arial"/>
          <w:b/>
          <w:sz w:val="24"/>
          <w:szCs w:val="24"/>
        </w:rPr>
        <w:t>RESUELVE</w:t>
      </w:r>
      <w:r w:rsidRPr="00D66029">
        <w:rPr>
          <w:rFonts w:ascii="Arial" w:hAnsi="Arial" w:cs="Arial"/>
          <w:sz w:val="24"/>
          <w:szCs w:val="24"/>
        </w:rPr>
        <w:t xml:space="preserve">: </w:t>
      </w:r>
    </w:p>
    <w:p w:rsidR="00690A39" w:rsidRPr="00253737" w:rsidRDefault="00690A39" w:rsidP="00BE1663">
      <w:pPr>
        <w:pStyle w:val="Sinespaciado1"/>
        <w:spacing w:line="360" w:lineRule="auto"/>
        <w:ind w:firstLine="2880"/>
        <w:jc w:val="both"/>
        <w:rPr>
          <w:rFonts w:ascii="Arial" w:hAnsi="Arial" w:cs="Arial"/>
          <w:sz w:val="16"/>
          <w:szCs w:val="24"/>
        </w:rPr>
      </w:pPr>
    </w:p>
    <w:p w:rsidR="00BE1663" w:rsidRPr="001F5E5A" w:rsidRDefault="00690A39" w:rsidP="00BE1663">
      <w:pPr>
        <w:pStyle w:val="Sinespaciado1"/>
        <w:spacing w:line="360" w:lineRule="auto"/>
        <w:ind w:firstLine="2880"/>
        <w:jc w:val="both"/>
        <w:rPr>
          <w:rFonts w:ascii="Arial" w:hAnsi="Arial" w:cs="Arial"/>
          <w:sz w:val="26"/>
          <w:szCs w:val="26"/>
        </w:rPr>
      </w:pPr>
      <w:r w:rsidRPr="00690A39">
        <w:rPr>
          <w:rFonts w:ascii="Arial" w:hAnsi="Arial" w:cs="Arial"/>
          <w:b/>
          <w:sz w:val="24"/>
          <w:szCs w:val="24"/>
        </w:rPr>
        <w:t>Primero</w:t>
      </w:r>
      <w:r>
        <w:rPr>
          <w:rFonts w:ascii="Arial" w:hAnsi="Arial" w:cs="Arial"/>
          <w:b/>
          <w:sz w:val="24"/>
          <w:szCs w:val="24"/>
        </w:rPr>
        <w:t xml:space="preserve">: </w:t>
      </w:r>
      <w:r w:rsidR="00D17BF4">
        <w:rPr>
          <w:rFonts w:ascii="Arial" w:hAnsi="Arial" w:cs="Arial"/>
          <w:b/>
          <w:sz w:val="24"/>
          <w:szCs w:val="24"/>
        </w:rPr>
        <w:t>R</w:t>
      </w:r>
      <w:r w:rsidR="00AF0658">
        <w:rPr>
          <w:rFonts w:ascii="Arial" w:hAnsi="Arial" w:cs="Arial"/>
          <w:b/>
          <w:sz w:val="24"/>
          <w:szCs w:val="24"/>
        </w:rPr>
        <w:t xml:space="preserve">EVOCAR </w:t>
      </w:r>
      <w:r w:rsidR="00BE1663">
        <w:rPr>
          <w:rFonts w:ascii="Arial" w:hAnsi="Arial" w:cs="Arial"/>
          <w:sz w:val="26"/>
          <w:szCs w:val="26"/>
        </w:rPr>
        <w:t>l</w:t>
      </w:r>
      <w:r w:rsidR="00017BD9">
        <w:rPr>
          <w:rFonts w:ascii="Arial" w:hAnsi="Arial" w:cs="Arial"/>
          <w:sz w:val="26"/>
          <w:szCs w:val="26"/>
        </w:rPr>
        <w:t>a</w:t>
      </w:r>
      <w:r w:rsidR="00BE1663">
        <w:rPr>
          <w:rFonts w:ascii="Arial" w:hAnsi="Arial" w:cs="Arial"/>
          <w:sz w:val="26"/>
          <w:szCs w:val="26"/>
        </w:rPr>
        <w:t xml:space="preserve"> </w:t>
      </w:r>
      <w:r w:rsidR="00017BD9">
        <w:rPr>
          <w:rFonts w:ascii="Arial" w:hAnsi="Arial" w:cs="Arial"/>
          <w:sz w:val="26"/>
          <w:szCs w:val="26"/>
        </w:rPr>
        <w:t>decisión recurrida contenida en auto del 22 de marzo de 2017</w:t>
      </w:r>
      <w:r w:rsidR="00BE1663">
        <w:rPr>
          <w:rFonts w:ascii="Arial" w:hAnsi="Arial" w:cs="Arial"/>
          <w:sz w:val="26"/>
          <w:szCs w:val="26"/>
        </w:rPr>
        <w:t xml:space="preserve">. </w:t>
      </w:r>
    </w:p>
    <w:p w:rsidR="00BE1663" w:rsidRPr="00253737" w:rsidRDefault="00BE1663" w:rsidP="00BE1663">
      <w:pPr>
        <w:pStyle w:val="Sinespaciado1"/>
        <w:spacing w:line="360" w:lineRule="auto"/>
        <w:ind w:firstLine="2880"/>
        <w:jc w:val="both"/>
        <w:rPr>
          <w:rFonts w:ascii="Arial" w:hAnsi="Arial" w:cs="Arial"/>
          <w:sz w:val="16"/>
          <w:szCs w:val="26"/>
        </w:rPr>
      </w:pPr>
    </w:p>
    <w:p w:rsidR="00690A39" w:rsidRPr="00171D68" w:rsidRDefault="00690A39" w:rsidP="00BE1663">
      <w:pPr>
        <w:pStyle w:val="Sinespaciado1"/>
        <w:spacing w:line="360" w:lineRule="auto"/>
        <w:ind w:firstLine="2880"/>
        <w:jc w:val="both"/>
        <w:rPr>
          <w:rFonts w:ascii="Arial" w:hAnsi="Arial" w:cs="Arial"/>
          <w:sz w:val="26"/>
          <w:szCs w:val="26"/>
        </w:rPr>
      </w:pPr>
      <w:r>
        <w:rPr>
          <w:rFonts w:ascii="Arial" w:hAnsi="Arial" w:cs="Arial"/>
          <w:b/>
          <w:sz w:val="24"/>
          <w:szCs w:val="24"/>
        </w:rPr>
        <w:lastRenderedPageBreak/>
        <w:t xml:space="preserve">Segundo: </w:t>
      </w:r>
      <w:r w:rsidR="00031A5C">
        <w:rPr>
          <w:rFonts w:ascii="Arial" w:hAnsi="Arial" w:cs="Arial"/>
          <w:b/>
          <w:sz w:val="24"/>
          <w:szCs w:val="24"/>
        </w:rPr>
        <w:t>O</w:t>
      </w:r>
      <w:r w:rsidR="00171D68">
        <w:rPr>
          <w:rFonts w:ascii="Arial" w:hAnsi="Arial" w:cs="Arial"/>
          <w:b/>
          <w:sz w:val="24"/>
          <w:szCs w:val="24"/>
        </w:rPr>
        <w:t>RDENAR</w:t>
      </w:r>
      <w:r w:rsidR="00031A5C">
        <w:rPr>
          <w:rFonts w:ascii="Arial" w:hAnsi="Arial" w:cs="Arial"/>
          <w:b/>
          <w:sz w:val="24"/>
          <w:szCs w:val="24"/>
        </w:rPr>
        <w:t xml:space="preserve"> </w:t>
      </w:r>
      <w:r w:rsidR="00031A5C" w:rsidRPr="00171D68">
        <w:rPr>
          <w:rFonts w:ascii="Arial" w:hAnsi="Arial" w:cs="Arial"/>
          <w:sz w:val="26"/>
          <w:szCs w:val="26"/>
        </w:rPr>
        <w:t>con</w:t>
      </w:r>
      <w:r w:rsidR="00171D68" w:rsidRPr="00171D68">
        <w:rPr>
          <w:rFonts w:ascii="Arial" w:hAnsi="Arial" w:cs="Arial"/>
          <w:sz w:val="26"/>
          <w:szCs w:val="26"/>
        </w:rPr>
        <w:t>tinuar con</w:t>
      </w:r>
      <w:r w:rsidR="00031A5C" w:rsidRPr="00171D68">
        <w:rPr>
          <w:rFonts w:ascii="Arial" w:hAnsi="Arial" w:cs="Arial"/>
          <w:sz w:val="26"/>
          <w:szCs w:val="26"/>
        </w:rPr>
        <w:t xml:space="preserve"> el trámite </w:t>
      </w:r>
      <w:r w:rsidR="00171D68" w:rsidRPr="00171D68">
        <w:rPr>
          <w:rFonts w:ascii="Arial" w:hAnsi="Arial" w:cs="Arial"/>
          <w:sz w:val="26"/>
          <w:szCs w:val="26"/>
        </w:rPr>
        <w:t xml:space="preserve">de la práctica de la </w:t>
      </w:r>
      <w:r w:rsidR="00031A5C" w:rsidRPr="00171D68">
        <w:rPr>
          <w:rFonts w:ascii="Arial" w:hAnsi="Arial" w:cs="Arial"/>
          <w:sz w:val="26"/>
          <w:szCs w:val="26"/>
        </w:rPr>
        <w:t>prueba de ADN con los sucesores procesales del señor César Zapata Mej</w:t>
      </w:r>
      <w:r w:rsidR="00171D68" w:rsidRPr="00171D68">
        <w:rPr>
          <w:rFonts w:ascii="Arial" w:hAnsi="Arial" w:cs="Arial"/>
          <w:sz w:val="26"/>
          <w:szCs w:val="26"/>
        </w:rPr>
        <w:t xml:space="preserve">ía. </w:t>
      </w:r>
      <w:r w:rsidR="00031A5C" w:rsidRPr="00171D68">
        <w:rPr>
          <w:rFonts w:ascii="Arial" w:hAnsi="Arial" w:cs="Arial"/>
          <w:sz w:val="26"/>
          <w:szCs w:val="26"/>
        </w:rPr>
        <w:t xml:space="preserve"> </w:t>
      </w:r>
    </w:p>
    <w:p w:rsidR="00690A39" w:rsidRPr="00253737" w:rsidRDefault="00690A39" w:rsidP="00BE1663">
      <w:pPr>
        <w:pStyle w:val="Sinespaciado1"/>
        <w:spacing w:line="360" w:lineRule="auto"/>
        <w:ind w:firstLine="2880"/>
        <w:jc w:val="both"/>
        <w:rPr>
          <w:rFonts w:ascii="Arial" w:hAnsi="Arial" w:cs="Arial"/>
          <w:b/>
          <w:sz w:val="16"/>
          <w:szCs w:val="24"/>
        </w:rPr>
      </w:pPr>
    </w:p>
    <w:p w:rsidR="00BE1663" w:rsidRPr="001F5E5A" w:rsidRDefault="00253737" w:rsidP="00BE1663">
      <w:pPr>
        <w:pStyle w:val="Sinespaciado1"/>
        <w:spacing w:line="360" w:lineRule="auto"/>
        <w:ind w:firstLine="2880"/>
        <w:jc w:val="both"/>
        <w:rPr>
          <w:rFonts w:ascii="Arial" w:hAnsi="Arial" w:cs="Arial"/>
          <w:sz w:val="26"/>
          <w:szCs w:val="26"/>
        </w:rPr>
      </w:pPr>
      <w:r>
        <w:rPr>
          <w:rFonts w:ascii="Arial" w:hAnsi="Arial" w:cs="Arial"/>
          <w:b/>
          <w:sz w:val="24"/>
          <w:szCs w:val="26"/>
        </w:rPr>
        <w:t xml:space="preserve">Tercero: </w:t>
      </w:r>
      <w:r w:rsidR="00BE1663" w:rsidRPr="001F5E5A">
        <w:rPr>
          <w:rFonts w:ascii="Arial" w:hAnsi="Arial" w:cs="Arial"/>
          <w:sz w:val="26"/>
          <w:szCs w:val="26"/>
        </w:rPr>
        <w:t>Sin costas en esta instancia</w:t>
      </w:r>
      <w:r w:rsidR="00BE1663" w:rsidRPr="00572B23">
        <w:rPr>
          <w:rFonts w:ascii="Arial" w:hAnsi="Arial" w:cs="Arial"/>
          <w:bCs/>
          <w:sz w:val="26"/>
          <w:szCs w:val="26"/>
        </w:rPr>
        <w:t xml:space="preserve">, </w:t>
      </w:r>
      <w:r w:rsidR="00D17BF4">
        <w:rPr>
          <w:rFonts w:ascii="Arial" w:hAnsi="Arial" w:cs="Arial"/>
          <w:bCs/>
          <w:sz w:val="26"/>
          <w:szCs w:val="26"/>
        </w:rPr>
        <w:t>por no haberse causado</w:t>
      </w:r>
      <w:r w:rsidR="00BE1663" w:rsidRPr="00572B23">
        <w:rPr>
          <w:rFonts w:ascii="Arial" w:hAnsi="Arial" w:cs="Arial"/>
          <w:bCs/>
          <w:sz w:val="24"/>
          <w:szCs w:val="26"/>
        </w:rPr>
        <w:t>.</w:t>
      </w:r>
    </w:p>
    <w:p w:rsidR="00BE1663" w:rsidRPr="00464A01" w:rsidRDefault="00BE1663" w:rsidP="00BE1663">
      <w:pPr>
        <w:pStyle w:val="Sinespaciado1"/>
        <w:spacing w:line="360" w:lineRule="auto"/>
        <w:ind w:firstLine="2880"/>
        <w:jc w:val="both"/>
        <w:rPr>
          <w:rFonts w:ascii="Arial" w:hAnsi="Arial" w:cs="Arial"/>
          <w:sz w:val="16"/>
          <w:szCs w:val="26"/>
        </w:rPr>
      </w:pPr>
    </w:p>
    <w:p w:rsidR="00BE1663" w:rsidRPr="001F5E5A" w:rsidRDefault="00BE1663" w:rsidP="00BE1663">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Ejecutoriada esta providencia, devuélvase el expediente al </w:t>
      </w:r>
      <w:r>
        <w:rPr>
          <w:rFonts w:ascii="Arial" w:hAnsi="Arial" w:cs="Arial"/>
          <w:sz w:val="26"/>
          <w:szCs w:val="26"/>
        </w:rPr>
        <w:t xml:space="preserve">Juzgado </w:t>
      </w:r>
      <w:r w:rsidRPr="001F5E5A">
        <w:rPr>
          <w:rFonts w:ascii="Arial" w:hAnsi="Arial" w:cs="Arial"/>
          <w:sz w:val="26"/>
          <w:szCs w:val="26"/>
        </w:rPr>
        <w:t>de origen.</w:t>
      </w:r>
    </w:p>
    <w:p w:rsidR="00BE1663" w:rsidRPr="00464A01" w:rsidRDefault="00BE1663" w:rsidP="00BE1663">
      <w:pPr>
        <w:pStyle w:val="Sinespaciado1"/>
        <w:spacing w:line="360" w:lineRule="auto"/>
        <w:ind w:right="-7" w:firstLine="2880"/>
        <w:jc w:val="both"/>
        <w:rPr>
          <w:rFonts w:ascii="Arial" w:hAnsi="Arial" w:cs="Arial"/>
          <w:sz w:val="16"/>
          <w:szCs w:val="26"/>
        </w:rPr>
      </w:pPr>
    </w:p>
    <w:p w:rsidR="00BE1663" w:rsidRPr="001F5E5A" w:rsidRDefault="00BE1663" w:rsidP="00BE1663">
      <w:pPr>
        <w:pStyle w:val="Sinespaciado1"/>
        <w:spacing w:line="360" w:lineRule="auto"/>
        <w:ind w:right="-7" w:firstLine="2880"/>
        <w:jc w:val="both"/>
        <w:rPr>
          <w:rFonts w:ascii="Arial" w:hAnsi="Arial" w:cs="Arial"/>
          <w:sz w:val="26"/>
          <w:szCs w:val="26"/>
        </w:rPr>
      </w:pPr>
      <w:r w:rsidRPr="001F5E5A">
        <w:rPr>
          <w:rFonts w:ascii="Arial" w:hAnsi="Arial" w:cs="Arial"/>
          <w:sz w:val="26"/>
          <w:szCs w:val="26"/>
        </w:rPr>
        <w:t>Notifíquese y cúmplase</w:t>
      </w:r>
    </w:p>
    <w:p w:rsidR="00BE1663" w:rsidRPr="00464A01" w:rsidRDefault="00BE1663" w:rsidP="00BE1663">
      <w:pPr>
        <w:pStyle w:val="Sinespaciado1"/>
        <w:spacing w:line="360" w:lineRule="auto"/>
        <w:ind w:right="-7" w:firstLine="2880"/>
        <w:jc w:val="both"/>
        <w:rPr>
          <w:rFonts w:ascii="Arial" w:hAnsi="Arial" w:cs="Arial"/>
          <w:sz w:val="16"/>
          <w:szCs w:val="26"/>
        </w:rPr>
      </w:pPr>
    </w:p>
    <w:p w:rsidR="00BE1663" w:rsidRDefault="00BE1663" w:rsidP="00BE1663">
      <w:pPr>
        <w:pStyle w:val="Sinespaciado1"/>
        <w:spacing w:line="360" w:lineRule="auto"/>
        <w:ind w:right="-7" w:firstLine="2880"/>
        <w:jc w:val="both"/>
        <w:rPr>
          <w:rFonts w:ascii="Arial" w:hAnsi="Arial" w:cs="Arial"/>
          <w:spacing w:val="-3"/>
          <w:sz w:val="24"/>
          <w:szCs w:val="24"/>
        </w:rPr>
      </w:pPr>
      <w:r>
        <w:rPr>
          <w:rFonts w:ascii="Arial" w:hAnsi="Arial" w:cs="Arial"/>
          <w:spacing w:val="-3"/>
          <w:sz w:val="24"/>
          <w:szCs w:val="24"/>
        </w:rPr>
        <w:t xml:space="preserve">El </w:t>
      </w:r>
      <w:r w:rsidRPr="001F5E5A">
        <w:rPr>
          <w:rFonts w:ascii="Arial" w:hAnsi="Arial" w:cs="Arial"/>
          <w:spacing w:val="-3"/>
          <w:sz w:val="24"/>
          <w:szCs w:val="24"/>
        </w:rPr>
        <w:t>Magistrado</w:t>
      </w:r>
      <w:r>
        <w:rPr>
          <w:rFonts w:ascii="Arial" w:hAnsi="Arial" w:cs="Arial"/>
          <w:spacing w:val="-3"/>
          <w:sz w:val="24"/>
          <w:szCs w:val="24"/>
        </w:rPr>
        <w:t>,</w:t>
      </w:r>
    </w:p>
    <w:p w:rsidR="00BE1663" w:rsidRDefault="00BE1663" w:rsidP="00BE1663">
      <w:pPr>
        <w:pStyle w:val="Sinespaciado1"/>
        <w:spacing w:line="360" w:lineRule="auto"/>
        <w:ind w:right="-7" w:firstLine="2880"/>
        <w:jc w:val="both"/>
        <w:rPr>
          <w:rFonts w:ascii="Arial" w:hAnsi="Arial" w:cs="Arial"/>
          <w:spacing w:val="-3"/>
          <w:sz w:val="24"/>
          <w:szCs w:val="24"/>
        </w:rPr>
      </w:pP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b/>
          <w:spacing w:val="-3"/>
        </w:rPr>
      </w:pPr>
      <w:proofErr w:type="spellStart"/>
      <w:r w:rsidRPr="001F5E5A">
        <w:rPr>
          <w:rFonts w:ascii="Arial" w:hAnsi="Arial" w:cs="Arial"/>
          <w:b/>
          <w:spacing w:val="-3"/>
        </w:rPr>
        <w:t>EDDER</w:t>
      </w:r>
      <w:proofErr w:type="spellEnd"/>
      <w:r w:rsidRPr="001F5E5A">
        <w:rPr>
          <w:rFonts w:ascii="Arial" w:hAnsi="Arial" w:cs="Arial"/>
          <w:b/>
          <w:spacing w:val="-3"/>
        </w:rPr>
        <w:t xml:space="preserve"> JIMMY SÁNCHEZ </w:t>
      </w:r>
      <w:proofErr w:type="spellStart"/>
      <w:r w:rsidRPr="001F5E5A">
        <w:rPr>
          <w:rFonts w:ascii="Arial" w:hAnsi="Arial" w:cs="Arial"/>
          <w:b/>
          <w:spacing w:val="-3"/>
        </w:rPr>
        <w:t>CALAMBÁS</w:t>
      </w:r>
      <w:proofErr w:type="spellEnd"/>
    </w:p>
    <w:p w:rsidR="00BE1663" w:rsidRPr="001F5E5A" w:rsidRDefault="00BE1663" w:rsidP="00BE1663">
      <w:pPr>
        <w:pStyle w:val="Sinespaciado1"/>
        <w:spacing w:line="360" w:lineRule="auto"/>
        <w:ind w:right="-7" w:firstLine="2880"/>
        <w:jc w:val="both"/>
        <w:rPr>
          <w:rFonts w:ascii="Arial" w:hAnsi="Arial" w:cs="Arial"/>
          <w:spacing w:val="-3"/>
          <w:sz w:val="24"/>
          <w:szCs w:val="24"/>
        </w:rPr>
      </w:pPr>
    </w:p>
    <w:p w:rsidR="00BE1663" w:rsidRPr="001F5E5A" w:rsidRDefault="00BE1663" w:rsidP="00BE1663">
      <w:pPr>
        <w:pStyle w:val="Sinespaciado1"/>
        <w:spacing w:line="360" w:lineRule="auto"/>
        <w:ind w:right="-7" w:firstLine="2880"/>
        <w:jc w:val="both"/>
        <w:rPr>
          <w:rFonts w:ascii="Arial" w:hAnsi="Arial" w:cs="Arial"/>
          <w:spacing w:val="-3"/>
          <w:sz w:val="24"/>
          <w:szCs w:val="24"/>
        </w:rPr>
      </w:pPr>
    </w:p>
    <w:p w:rsidR="00BE1663" w:rsidRPr="001F5E5A" w:rsidRDefault="00BE1663" w:rsidP="00BE1663">
      <w:pPr>
        <w:rPr>
          <w:lang w:val="es-CO"/>
        </w:rPr>
      </w:pPr>
      <w:r>
        <w:rPr>
          <w:noProof/>
          <w:lang w:val="fr-FR" w:eastAsia="fr-FR"/>
        </w:rPr>
        <mc:AlternateContent>
          <mc:Choice Requires="wps">
            <w:drawing>
              <wp:anchor distT="0" distB="0" distL="114300" distR="114300" simplePos="0" relativeHeight="251659264" behindDoc="0" locked="0" layoutInCell="1" allowOverlap="1" wp14:anchorId="350E327E" wp14:editId="7CB3E78F">
                <wp:simplePos x="0" y="0"/>
                <wp:positionH relativeFrom="column">
                  <wp:posOffset>891360</wp:posOffset>
                </wp:positionH>
                <wp:positionV relativeFrom="paragraph">
                  <wp:posOffset>276057</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1663" w:rsidRPr="00D655D2" w:rsidRDefault="00BE1663" w:rsidP="00BE1663">
                            <w:pPr>
                              <w:jc w:val="both"/>
                              <w:rPr>
                                <w:rFonts w:cs="Arial"/>
                                <w:color w:val="000000" w:themeColor="text1"/>
                                <w:sz w:val="22"/>
                                <w:szCs w:val="22"/>
                              </w:rPr>
                            </w:pPr>
                          </w:p>
                          <w:p w:rsidR="00BE1663" w:rsidRPr="00D655D2" w:rsidRDefault="00BE1663" w:rsidP="00BE1663">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BE1663" w:rsidRDefault="00BE1663" w:rsidP="00BE1663">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BE1663" w:rsidRPr="00D655D2" w:rsidRDefault="00BE1663" w:rsidP="00BE1663">
                            <w:pPr>
                              <w:pStyle w:val="Sansinterligne"/>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BE1663" w:rsidRPr="00D655D2" w:rsidRDefault="00BE1663" w:rsidP="00BE1663">
                            <w:pPr>
                              <w:pStyle w:val="Sansinterligne"/>
                              <w:jc w:val="center"/>
                              <w:rPr>
                                <w:rFonts w:ascii="Arial" w:hAnsi="Arial" w:cs="Arial"/>
                                <w:color w:val="000000" w:themeColor="text1"/>
                              </w:rPr>
                            </w:pPr>
                          </w:p>
                          <w:p w:rsidR="00BE1663" w:rsidRPr="00D655D2" w:rsidRDefault="00BE1663" w:rsidP="00BE1663">
                            <w:pPr>
                              <w:pStyle w:val="Sansinterligne"/>
                              <w:jc w:val="center"/>
                              <w:rPr>
                                <w:rFonts w:ascii="Arial" w:hAnsi="Arial" w:cs="Arial"/>
                                <w:color w:val="000000" w:themeColor="text1"/>
                                <w:sz w:val="24"/>
                              </w:rPr>
                            </w:pPr>
                          </w:p>
                          <w:p w:rsidR="00BE1663" w:rsidRPr="00D655D2" w:rsidRDefault="00BE1663" w:rsidP="00BE1663">
                            <w:pPr>
                              <w:jc w:val="both"/>
                              <w:rPr>
                                <w:rFonts w:cs="Arial"/>
                                <w:color w:val="000000" w:themeColor="text1"/>
                                <w:sz w:val="22"/>
                                <w:szCs w:val="22"/>
                              </w:rPr>
                            </w:pPr>
                          </w:p>
                          <w:p w:rsidR="00BE1663" w:rsidRPr="00F95807" w:rsidRDefault="00BE1663" w:rsidP="00BE1663">
                            <w:pPr>
                              <w:jc w:val="center"/>
                              <w:rPr>
                                <w:rFonts w:ascii="Arial" w:hAnsi="Arial" w:cs="Arial"/>
                                <w:color w:val="000000" w:themeColor="text1"/>
                                <w:sz w:val="22"/>
                                <w:szCs w:val="22"/>
                              </w:rPr>
                            </w:pPr>
                            <w:proofErr w:type="spellStart"/>
                            <w:r w:rsidRPr="00F95807">
                              <w:rPr>
                                <w:rFonts w:ascii="Arial" w:hAnsi="Arial" w:cs="Arial"/>
                                <w:color w:val="000000" w:themeColor="text1"/>
                                <w:sz w:val="22"/>
                                <w:szCs w:val="22"/>
                              </w:rPr>
                              <w:t>JAÍR</w:t>
                            </w:r>
                            <w:proofErr w:type="spellEnd"/>
                            <w:r w:rsidRPr="00F95807">
                              <w:rPr>
                                <w:rFonts w:ascii="Arial" w:hAnsi="Arial" w:cs="Arial"/>
                                <w:color w:val="000000" w:themeColor="text1"/>
                                <w:sz w:val="22"/>
                                <w:szCs w:val="22"/>
                              </w:rPr>
                              <w:t xml:space="preserve"> DE JESÚS HENAO MOLINA</w:t>
                            </w:r>
                          </w:p>
                          <w:p w:rsidR="00BE1663" w:rsidRPr="00F95807" w:rsidRDefault="00BE1663" w:rsidP="00BE1663">
                            <w:pPr>
                              <w:pStyle w:val="Sansinterligne"/>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BE1663" w:rsidRPr="00F95807" w:rsidRDefault="00BE1663" w:rsidP="00BE1663">
                            <w:pPr>
                              <w:pStyle w:val="Sansinterligne"/>
                              <w:jc w:val="center"/>
                              <w:rPr>
                                <w:rFonts w:ascii="Arial" w:hAnsi="Arial" w:cs="Arial"/>
                                <w:color w:val="000000" w:themeColor="text1"/>
                                <w:szCs w:val="16"/>
                              </w:rPr>
                            </w:pPr>
                          </w:p>
                          <w:p w:rsidR="00BE1663" w:rsidRDefault="00BE1663" w:rsidP="00BE1663">
                            <w:pPr>
                              <w:pStyle w:val="Sansinterligne"/>
                              <w:jc w:val="center"/>
                              <w:rPr>
                                <w:rFonts w:ascii="Arial" w:hAnsi="Arial" w:cs="Arial"/>
                                <w:color w:val="000000" w:themeColor="text1"/>
                                <w:szCs w:val="16"/>
                              </w:rPr>
                            </w:pPr>
                          </w:p>
                          <w:p w:rsidR="00BE1663" w:rsidRDefault="00BE1663" w:rsidP="00BE1663">
                            <w:pPr>
                              <w:pStyle w:val="Sansinterligne"/>
                              <w:jc w:val="center"/>
                              <w:rPr>
                                <w:rFonts w:ascii="Arial" w:hAnsi="Arial" w:cs="Arial"/>
                                <w:color w:val="000000" w:themeColor="text1"/>
                                <w:szCs w:val="16"/>
                              </w:rPr>
                            </w:pPr>
                          </w:p>
                          <w:p w:rsidR="00BE1663" w:rsidRPr="00D655D2" w:rsidRDefault="00BE1663" w:rsidP="00BE1663">
                            <w:pPr>
                              <w:pStyle w:val="Sansinterligne"/>
                              <w:jc w:val="center"/>
                              <w:rPr>
                                <w:rFonts w:ascii="Arial" w:hAnsi="Arial" w:cs="Arial"/>
                                <w:color w:val="000000" w:themeColor="text1"/>
                                <w:szCs w:val="16"/>
                              </w:rPr>
                            </w:pPr>
                          </w:p>
                          <w:p w:rsidR="00BE1663" w:rsidRPr="00D655D2" w:rsidRDefault="00BE1663" w:rsidP="00BE1663">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0E327E" id="Rectangle 7" o:spid="_x0000_s1026" style="position:absolute;margin-left:70.2pt;margin-top:21.7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JlQgIAALcEAAAOAAAAZHJzL2Uyb0RvYy54bWysVF1v0zAUfUfiP1h+Z0m7jn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" fillcolor="white [3201]" strokecolor="black [3200]" strokeweight="1pt">
                <v:textbox>
                  <w:txbxContent>
                    <w:p w:rsidR="00BE1663" w:rsidRPr="00D655D2" w:rsidRDefault="00BE1663" w:rsidP="00BE1663">
                      <w:pPr>
                        <w:jc w:val="both"/>
                        <w:rPr>
                          <w:rFonts w:cs="Arial"/>
                          <w:color w:val="000000" w:themeColor="text1"/>
                          <w:sz w:val="22"/>
                          <w:szCs w:val="22"/>
                        </w:rPr>
                      </w:pPr>
                    </w:p>
                    <w:p w:rsidR="00BE1663" w:rsidRPr="00D655D2"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BE1663"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BE1663" w:rsidRPr="00D655D2" w:rsidRDefault="00BE1663" w:rsidP="00BE1663">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BE1663" w:rsidRPr="00D655D2" w:rsidRDefault="00BE1663" w:rsidP="00BE1663">
                      <w:pPr>
                        <w:pStyle w:val="Sinespaciado"/>
                        <w:jc w:val="center"/>
                        <w:rPr>
                          <w:rFonts w:ascii="Arial" w:hAnsi="Arial" w:cs="Arial"/>
                          <w:color w:val="000000" w:themeColor="text1"/>
                        </w:rPr>
                      </w:pPr>
                    </w:p>
                    <w:p w:rsidR="00BE1663" w:rsidRPr="00D655D2" w:rsidRDefault="00BE1663" w:rsidP="00BE1663">
                      <w:pPr>
                        <w:pStyle w:val="Sinespaciado"/>
                        <w:jc w:val="center"/>
                        <w:rPr>
                          <w:rFonts w:ascii="Arial" w:hAnsi="Arial" w:cs="Arial"/>
                          <w:color w:val="000000" w:themeColor="text1"/>
                          <w:sz w:val="24"/>
                        </w:rPr>
                      </w:pPr>
                    </w:p>
                    <w:p w:rsidR="00BE1663" w:rsidRPr="00D655D2" w:rsidRDefault="00BE1663" w:rsidP="00BE1663">
                      <w:pPr>
                        <w:jc w:val="both"/>
                        <w:rPr>
                          <w:rFonts w:cs="Arial"/>
                          <w:color w:val="000000" w:themeColor="text1"/>
                          <w:sz w:val="22"/>
                          <w:szCs w:val="22"/>
                        </w:rPr>
                      </w:pPr>
                    </w:p>
                    <w:p w:rsidR="00BE1663" w:rsidRPr="00F95807" w:rsidRDefault="00BE1663" w:rsidP="00BE1663">
                      <w:pPr>
                        <w:jc w:val="center"/>
                        <w:rPr>
                          <w:rFonts w:ascii="Arial" w:hAnsi="Arial" w:cs="Arial"/>
                          <w:color w:val="000000" w:themeColor="text1"/>
                          <w:sz w:val="22"/>
                          <w:szCs w:val="22"/>
                        </w:rPr>
                      </w:pPr>
                      <w:r w:rsidRPr="00F95807">
                        <w:rPr>
                          <w:rFonts w:ascii="Arial" w:hAnsi="Arial" w:cs="Arial"/>
                          <w:color w:val="000000" w:themeColor="text1"/>
                          <w:sz w:val="22"/>
                          <w:szCs w:val="22"/>
                        </w:rPr>
                        <w:t>JAÍR DE JESÚS HENAO MOLINA</w:t>
                      </w:r>
                    </w:p>
                    <w:p w:rsidR="00BE1663" w:rsidRPr="00F95807" w:rsidRDefault="00BE1663" w:rsidP="00BE1663">
                      <w:pPr>
                        <w:pStyle w:val="Sinespaciado"/>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BE1663" w:rsidRPr="00F95807"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Pr="00D655D2" w:rsidRDefault="00BE1663" w:rsidP="00BE1663">
                      <w:pPr>
                        <w:pStyle w:val="Sinespaciado"/>
                        <w:jc w:val="center"/>
                        <w:rPr>
                          <w:rFonts w:ascii="Arial" w:hAnsi="Arial" w:cs="Arial"/>
                          <w:color w:val="000000" w:themeColor="text1"/>
                          <w:szCs w:val="16"/>
                        </w:rPr>
                      </w:pPr>
                    </w:p>
                    <w:p w:rsidR="00BE1663" w:rsidRPr="00D655D2" w:rsidRDefault="00BE1663" w:rsidP="00BE1663">
                      <w:pPr>
                        <w:jc w:val="center"/>
                        <w:rPr>
                          <w:rFonts w:cs="Arial"/>
                          <w:color w:val="000000" w:themeColor="text1"/>
                          <w:sz w:val="22"/>
                          <w:szCs w:val="22"/>
                        </w:rPr>
                      </w:pPr>
                    </w:p>
                  </w:txbxContent>
                </v:textbox>
              </v:rect>
            </w:pict>
          </mc:Fallback>
        </mc:AlternateContent>
      </w:r>
    </w:p>
    <w:p w:rsidR="00E75752" w:rsidRDefault="00E75752"/>
    <w:sectPr w:rsidR="00E75752" w:rsidSect="00464A01">
      <w:headerReference w:type="default" r:id="rId8"/>
      <w:footerReference w:type="default" r:id="rId9"/>
      <w:pgSz w:w="12242" w:h="18722"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31" w:rsidRDefault="007C2A31" w:rsidP="00BE1663">
      <w:r>
        <w:separator/>
      </w:r>
    </w:p>
  </w:endnote>
  <w:endnote w:type="continuationSeparator" w:id="0">
    <w:p w:rsidR="007C2A31" w:rsidRDefault="007C2A31" w:rsidP="00B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5A" w:rsidRPr="00B97631" w:rsidRDefault="00E01E24">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12784">
      <w:rPr>
        <w:rFonts w:ascii="Arial" w:hAnsi="Arial" w:cs="Arial"/>
        <w:noProof/>
        <w:sz w:val="22"/>
        <w:szCs w:val="22"/>
      </w:rPr>
      <w:t>1</w:t>
    </w:r>
    <w:r w:rsidRPr="00B97631">
      <w:rPr>
        <w:rFonts w:ascii="Arial" w:hAnsi="Arial" w:cs="Arial"/>
        <w:sz w:val="22"/>
        <w:szCs w:val="22"/>
      </w:rPr>
      <w:fldChar w:fldCharType="end"/>
    </w:r>
  </w:p>
  <w:p w:rsidR="00F8235A" w:rsidRDefault="007C2A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31" w:rsidRDefault="007C2A31" w:rsidP="00BE1663">
      <w:r>
        <w:separator/>
      </w:r>
    </w:p>
  </w:footnote>
  <w:footnote w:type="continuationSeparator" w:id="0">
    <w:p w:rsidR="007C2A31" w:rsidRDefault="007C2A31" w:rsidP="00BE1663">
      <w:r>
        <w:continuationSeparator/>
      </w:r>
    </w:p>
  </w:footnote>
  <w:footnote w:id="1">
    <w:p w:rsidR="00C46F5A" w:rsidRPr="00676CDB" w:rsidRDefault="00C46F5A" w:rsidP="00C46F5A">
      <w:pPr>
        <w:pStyle w:val="Notedebasdepage"/>
        <w:rPr>
          <w:rFonts w:ascii="Arial" w:hAnsi="Arial" w:cs="Arial"/>
          <w:sz w:val="18"/>
          <w:szCs w:val="18"/>
          <w:lang w:val="es-CO"/>
        </w:rPr>
      </w:pPr>
      <w:r w:rsidRPr="00676CDB">
        <w:rPr>
          <w:rStyle w:val="Appelnotedebasdep"/>
          <w:rFonts w:ascii="Arial" w:hAnsi="Arial" w:cs="Arial"/>
        </w:rPr>
        <w:footnoteRef/>
      </w:r>
      <w:r w:rsidRPr="00676CDB">
        <w:rPr>
          <w:rFonts w:ascii="Arial" w:hAnsi="Arial" w:cs="Arial"/>
        </w:rPr>
        <w:t xml:space="preserve"> </w:t>
      </w:r>
      <w:r w:rsidRPr="00676CDB">
        <w:rPr>
          <w:rFonts w:ascii="Arial" w:hAnsi="Arial" w:cs="Arial"/>
          <w:sz w:val="18"/>
          <w:szCs w:val="18"/>
        </w:rPr>
        <w:t>CORTE CONSTITUCIONAL C-</w:t>
      </w:r>
      <w:proofErr w:type="spellStart"/>
      <w:r w:rsidRPr="00676CDB">
        <w:rPr>
          <w:rFonts w:ascii="Arial" w:hAnsi="Arial" w:cs="Arial"/>
          <w:sz w:val="18"/>
          <w:szCs w:val="18"/>
        </w:rPr>
        <w:t>807de</w:t>
      </w:r>
      <w:proofErr w:type="spellEnd"/>
      <w:r w:rsidRPr="00676CDB">
        <w:rPr>
          <w:rFonts w:ascii="Arial" w:hAnsi="Arial" w:cs="Arial"/>
          <w:sz w:val="18"/>
          <w:szCs w:val="18"/>
        </w:rPr>
        <w:t xml:space="preserve"> 2002 </w:t>
      </w:r>
      <w:proofErr w:type="spellStart"/>
      <w:r w:rsidRPr="00676CDB">
        <w:rPr>
          <w:rFonts w:ascii="Arial" w:hAnsi="Arial" w:cs="Arial"/>
          <w:sz w:val="18"/>
          <w:szCs w:val="18"/>
        </w:rPr>
        <w:t>M.P</w:t>
      </w:r>
      <w:proofErr w:type="spellEnd"/>
      <w:r w:rsidRPr="00676CDB">
        <w:rPr>
          <w:rFonts w:ascii="Arial" w:hAnsi="Arial" w:cs="Arial"/>
          <w:sz w:val="18"/>
          <w:szCs w:val="18"/>
        </w:rPr>
        <w:t>. Dr. Jaime Araujo Rentería.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F2" w:rsidRDefault="002E16F2" w:rsidP="002E16F2">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260324E4" wp14:editId="61AB185E">
          <wp:simplePos x="0" y="0"/>
          <wp:positionH relativeFrom="column">
            <wp:posOffset>-118110</wp:posOffset>
          </wp:positionH>
          <wp:positionV relativeFrom="paragraph">
            <wp:posOffset>-231140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p>
  <w:p w:rsidR="002E16F2" w:rsidRDefault="002E16F2" w:rsidP="002E16F2">
    <w:pPr>
      <w:pStyle w:val="NoSpacing1"/>
      <w:rPr>
        <w:rFonts w:ascii="Arial" w:hAnsi="Arial" w:cs="Arial"/>
        <w:sz w:val="16"/>
        <w:szCs w:val="16"/>
      </w:rPr>
    </w:pPr>
  </w:p>
  <w:p w:rsidR="002E16F2" w:rsidRDefault="002E16F2" w:rsidP="002E16F2">
    <w:pPr>
      <w:pStyle w:val="NoSpacing1"/>
      <w:rPr>
        <w:rFonts w:ascii="Arial" w:hAnsi="Arial" w:cs="Arial"/>
        <w:sz w:val="16"/>
        <w:szCs w:val="16"/>
      </w:rPr>
    </w:pPr>
  </w:p>
  <w:p w:rsidR="002E16F2" w:rsidRDefault="002E16F2" w:rsidP="002E16F2">
    <w:pPr>
      <w:pStyle w:val="NoSpacing1"/>
      <w:rPr>
        <w:rFonts w:ascii="Arial" w:hAnsi="Arial" w:cs="Arial"/>
        <w:sz w:val="16"/>
        <w:szCs w:val="16"/>
      </w:rPr>
    </w:pPr>
  </w:p>
  <w:p w:rsidR="002E16F2" w:rsidRDefault="002E16F2" w:rsidP="002E16F2">
    <w:pPr>
      <w:pStyle w:val="NoSpacing1"/>
      <w:rPr>
        <w:rFonts w:ascii="Arial" w:hAnsi="Arial" w:cs="Arial"/>
        <w:sz w:val="16"/>
        <w:szCs w:val="16"/>
      </w:rPr>
    </w:pPr>
  </w:p>
  <w:p w:rsidR="002E16F2" w:rsidRDefault="002E16F2" w:rsidP="002E16F2">
    <w:pPr>
      <w:pStyle w:val="NoSpacing1"/>
      <w:rPr>
        <w:rFonts w:ascii="Arial" w:hAnsi="Arial" w:cs="Arial"/>
        <w:sz w:val="16"/>
        <w:szCs w:val="16"/>
      </w:rPr>
    </w:pPr>
  </w:p>
  <w:p w:rsidR="002E16F2" w:rsidRDefault="002E16F2" w:rsidP="002E16F2">
    <w:pPr>
      <w:pStyle w:val="NoSpacing1"/>
      <w:rPr>
        <w:rFonts w:ascii="Arial" w:hAnsi="Arial" w:cs="Arial"/>
        <w:sz w:val="16"/>
        <w:szCs w:val="16"/>
      </w:rPr>
    </w:pPr>
  </w:p>
  <w:p w:rsidR="002E16F2" w:rsidRPr="005643A9" w:rsidRDefault="002E16F2" w:rsidP="002E16F2">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w:t>
    </w:r>
    <w:r w:rsidR="00017BD9">
      <w:rPr>
        <w:rFonts w:ascii="Arial" w:hAnsi="Arial" w:cs="Arial"/>
        <w:sz w:val="16"/>
        <w:szCs w:val="16"/>
      </w:rPr>
      <w:t>001</w:t>
    </w:r>
    <w:r>
      <w:rPr>
        <w:rFonts w:ascii="Arial" w:hAnsi="Arial" w:cs="Arial"/>
        <w:sz w:val="16"/>
        <w:szCs w:val="16"/>
      </w:rPr>
      <w:t>-31-</w:t>
    </w:r>
    <w:r w:rsidR="00017BD9">
      <w:rPr>
        <w:rFonts w:ascii="Arial" w:hAnsi="Arial" w:cs="Arial"/>
        <w:sz w:val="16"/>
        <w:szCs w:val="16"/>
      </w:rPr>
      <w:t>10</w:t>
    </w:r>
    <w:r>
      <w:rPr>
        <w:rFonts w:ascii="Arial" w:hAnsi="Arial" w:cs="Arial"/>
        <w:sz w:val="16"/>
        <w:szCs w:val="16"/>
      </w:rPr>
      <w:t>-001-201</w:t>
    </w:r>
    <w:r w:rsidR="00017BD9">
      <w:rPr>
        <w:rFonts w:ascii="Arial" w:hAnsi="Arial" w:cs="Arial"/>
        <w:sz w:val="16"/>
        <w:szCs w:val="16"/>
      </w:rPr>
      <w:t>3</w:t>
    </w:r>
    <w:r>
      <w:rPr>
        <w:rFonts w:ascii="Arial" w:hAnsi="Arial" w:cs="Arial"/>
        <w:sz w:val="16"/>
        <w:szCs w:val="16"/>
      </w:rPr>
      <w:t>-00</w:t>
    </w:r>
    <w:r w:rsidR="00017BD9">
      <w:rPr>
        <w:rFonts w:ascii="Arial" w:hAnsi="Arial" w:cs="Arial"/>
        <w:sz w:val="16"/>
        <w:szCs w:val="16"/>
      </w:rPr>
      <w:t>426</w:t>
    </w:r>
    <w:r>
      <w:rPr>
        <w:rFonts w:ascii="Arial" w:hAnsi="Arial" w:cs="Arial"/>
        <w:sz w:val="16"/>
        <w:szCs w:val="16"/>
      </w:rPr>
      <w:t>-01</w:t>
    </w:r>
  </w:p>
  <w:p w:rsidR="002E16F2" w:rsidRDefault="002E16F2" w:rsidP="002E16F2">
    <w:pPr>
      <w:pStyle w:val="En-tte"/>
      <w:rPr>
        <w:rFonts w:ascii="Arial" w:hAnsi="Arial" w:cs="Arial"/>
        <w:sz w:val="16"/>
        <w:szCs w:val="16"/>
      </w:rPr>
    </w:pPr>
  </w:p>
  <w:p w:rsidR="002E16F2" w:rsidRPr="005643A9" w:rsidRDefault="002E16F2" w:rsidP="002E16F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8235A" w:rsidRPr="002E16F2" w:rsidRDefault="007C2A31" w:rsidP="002E16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63"/>
    <w:rsid w:val="00013971"/>
    <w:rsid w:val="00017BD9"/>
    <w:rsid w:val="00031A5C"/>
    <w:rsid w:val="000534F2"/>
    <w:rsid w:val="00061160"/>
    <w:rsid w:val="000978A7"/>
    <w:rsid w:val="000B2325"/>
    <w:rsid w:val="001344E1"/>
    <w:rsid w:val="00171D68"/>
    <w:rsid w:val="002112BB"/>
    <w:rsid w:val="00213A95"/>
    <w:rsid w:val="0024108A"/>
    <w:rsid w:val="00251686"/>
    <w:rsid w:val="00253737"/>
    <w:rsid w:val="0026534A"/>
    <w:rsid w:val="002A00A4"/>
    <w:rsid w:val="002B2D68"/>
    <w:rsid w:val="002E16F2"/>
    <w:rsid w:val="00304D50"/>
    <w:rsid w:val="00315CA1"/>
    <w:rsid w:val="003B5015"/>
    <w:rsid w:val="003F7C5A"/>
    <w:rsid w:val="00405569"/>
    <w:rsid w:val="00464A01"/>
    <w:rsid w:val="00495824"/>
    <w:rsid w:val="004A1C76"/>
    <w:rsid w:val="004D7496"/>
    <w:rsid w:val="00521413"/>
    <w:rsid w:val="00522E49"/>
    <w:rsid w:val="005323A9"/>
    <w:rsid w:val="00544A0B"/>
    <w:rsid w:val="00546283"/>
    <w:rsid w:val="00552052"/>
    <w:rsid w:val="005719AE"/>
    <w:rsid w:val="00585FB9"/>
    <w:rsid w:val="005938E0"/>
    <w:rsid w:val="005E7B74"/>
    <w:rsid w:val="005F7253"/>
    <w:rsid w:val="00601E60"/>
    <w:rsid w:val="00650185"/>
    <w:rsid w:val="006550D5"/>
    <w:rsid w:val="006655BA"/>
    <w:rsid w:val="00676CDB"/>
    <w:rsid w:val="00683249"/>
    <w:rsid w:val="00690A39"/>
    <w:rsid w:val="006953E1"/>
    <w:rsid w:val="006C2CA5"/>
    <w:rsid w:val="006E4F55"/>
    <w:rsid w:val="00745E39"/>
    <w:rsid w:val="007766E0"/>
    <w:rsid w:val="00793A15"/>
    <w:rsid w:val="00794FB1"/>
    <w:rsid w:val="007B411D"/>
    <w:rsid w:val="007B4C94"/>
    <w:rsid w:val="007C2A31"/>
    <w:rsid w:val="007E675C"/>
    <w:rsid w:val="007E7211"/>
    <w:rsid w:val="00844C48"/>
    <w:rsid w:val="00845D40"/>
    <w:rsid w:val="00875061"/>
    <w:rsid w:val="0089117B"/>
    <w:rsid w:val="008A377D"/>
    <w:rsid w:val="008C0244"/>
    <w:rsid w:val="008E0AAB"/>
    <w:rsid w:val="00901876"/>
    <w:rsid w:val="00927DC5"/>
    <w:rsid w:val="009550A9"/>
    <w:rsid w:val="00981A5E"/>
    <w:rsid w:val="00986F52"/>
    <w:rsid w:val="009C0644"/>
    <w:rsid w:val="009D3DC8"/>
    <w:rsid w:val="00A0204B"/>
    <w:rsid w:val="00A073FB"/>
    <w:rsid w:val="00A40DE2"/>
    <w:rsid w:val="00A65066"/>
    <w:rsid w:val="00A7620B"/>
    <w:rsid w:val="00A80381"/>
    <w:rsid w:val="00A83287"/>
    <w:rsid w:val="00A95AAA"/>
    <w:rsid w:val="00AB7786"/>
    <w:rsid w:val="00AF0658"/>
    <w:rsid w:val="00B248F7"/>
    <w:rsid w:val="00B60FA8"/>
    <w:rsid w:val="00B63AC2"/>
    <w:rsid w:val="00B77DDF"/>
    <w:rsid w:val="00B962A3"/>
    <w:rsid w:val="00BA442F"/>
    <w:rsid w:val="00BA5081"/>
    <w:rsid w:val="00BD552C"/>
    <w:rsid w:val="00BE1663"/>
    <w:rsid w:val="00C40C31"/>
    <w:rsid w:val="00C46484"/>
    <w:rsid w:val="00C46F5A"/>
    <w:rsid w:val="00C62646"/>
    <w:rsid w:val="00C759BD"/>
    <w:rsid w:val="00CB3BBD"/>
    <w:rsid w:val="00D02850"/>
    <w:rsid w:val="00D12784"/>
    <w:rsid w:val="00D14FA1"/>
    <w:rsid w:val="00D17BF4"/>
    <w:rsid w:val="00D40D32"/>
    <w:rsid w:val="00D4581D"/>
    <w:rsid w:val="00D74ECF"/>
    <w:rsid w:val="00D91776"/>
    <w:rsid w:val="00DB4760"/>
    <w:rsid w:val="00DB4A61"/>
    <w:rsid w:val="00DB73EF"/>
    <w:rsid w:val="00E01E24"/>
    <w:rsid w:val="00E03918"/>
    <w:rsid w:val="00E055CB"/>
    <w:rsid w:val="00E75752"/>
    <w:rsid w:val="00E76B6D"/>
    <w:rsid w:val="00E86564"/>
    <w:rsid w:val="00EB3E06"/>
    <w:rsid w:val="00EE4068"/>
    <w:rsid w:val="00EE61A5"/>
    <w:rsid w:val="00F05FD3"/>
    <w:rsid w:val="00F3575B"/>
    <w:rsid w:val="00F502E8"/>
    <w:rsid w:val="00F86E08"/>
    <w:rsid w:val="00FE578A"/>
    <w:rsid w:val="00FF1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63"/>
    <w:pPr>
      <w:spacing w:after="0" w:line="240" w:lineRule="auto"/>
    </w:pPr>
    <w:rPr>
      <w:rFonts w:ascii="Times New Roman" w:eastAsia="Times New Roman" w:hAnsi="Times New Roman" w:cs="Times New Roman"/>
      <w:sz w:val="20"/>
      <w:szCs w:val="20"/>
      <w:lang w:eastAsia="es-ES"/>
    </w:rPr>
  </w:style>
  <w:style w:type="paragraph" w:styleId="Titre2">
    <w:name w:val="heading 2"/>
    <w:basedOn w:val="Normal"/>
    <w:next w:val="Normal"/>
    <w:link w:val="Titre2Car"/>
    <w:uiPriority w:val="9"/>
    <w:semiHidden/>
    <w:unhideWhenUsed/>
    <w:qFormat/>
    <w:rsid w:val="00251686"/>
    <w:pPr>
      <w:keepNext/>
      <w:spacing w:before="240" w:after="60" w:line="259" w:lineRule="auto"/>
      <w:outlineLvl w:val="1"/>
    </w:pPr>
    <w:rPr>
      <w:rFonts w:ascii="Calibri Light" w:hAnsi="Calibri Light"/>
      <w:b/>
      <w:bCs/>
      <w:i/>
      <w:iCs/>
      <w:sz w:val="28"/>
      <w:szCs w:val="28"/>
      <w:lang w:val="es-CO"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E1663"/>
    <w:pPr>
      <w:spacing w:after="0" w:line="240" w:lineRule="auto"/>
    </w:pPr>
    <w:rPr>
      <w:rFonts w:ascii="Calibri" w:eastAsia="Times New Roman" w:hAnsi="Calibri" w:cs="Times New Roman"/>
      <w:lang w:val="es-CO"/>
    </w:rPr>
  </w:style>
  <w:style w:type="paragraph" w:styleId="En-tte">
    <w:name w:val="header"/>
    <w:basedOn w:val="Normal"/>
    <w:link w:val="En-tteCar"/>
    <w:rsid w:val="00BE1663"/>
    <w:pPr>
      <w:tabs>
        <w:tab w:val="center" w:pos="4419"/>
        <w:tab w:val="right" w:pos="8838"/>
      </w:tabs>
    </w:pPr>
  </w:style>
  <w:style w:type="character" w:customStyle="1" w:styleId="En-tteCar">
    <w:name w:val="En-tête Car"/>
    <w:basedOn w:val="Policepardfaut"/>
    <w:link w:val="En-tte"/>
    <w:rsid w:val="00BE1663"/>
    <w:rPr>
      <w:rFonts w:ascii="Times New Roman" w:eastAsia="Times New Roman" w:hAnsi="Times New Roman" w:cs="Times New Roman"/>
      <w:sz w:val="20"/>
      <w:szCs w:val="20"/>
      <w:lang w:eastAsia="es-ES"/>
    </w:rPr>
  </w:style>
  <w:style w:type="paragraph" w:styleId="Pieddepage">
    <w:name w:val="footer"/>
    <w:basedOn w:val="Normal"/>
    <w:link w:val="PieddepageCar"/>
    <w:rsid w:val="00BE1663"/>
    <w:pPr>
      <w:tabs>
        <w:tab w:val="center" w:pos="4419"/>
        <w:tab w:val="right" w:pos="8838"/>
      </w:tabs>
    </w:pPr>
  </w:style>
  <w:style w:type="character" w:customStyle="1" w:styleId="PieddepageCar">
    <w:name w:val="Pied de page Car"/>
    <w:basedOn w:val="Policepardfaut"/>
    <w:link w:val="Pieddepage"/>
    <w:rsid w:val="00BE1663"/>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BE1663"/>
    <w:pPr>
      <w:spacing w:after="0" w:line="240" w:lineRule="auto"/>
    </w:pPr>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nhideWhenUsed/>
    <w:qFormat/>
    <w:rsid w:val="00BE1663"/>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rsid w:val="00BE1663"/>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Ref,de nota al pie"/>
    <w:basedOn w:val="Policepardfaut"/>
    <w:unhideWhenUsed/>
    <w:rsid w:val="00BE1663"/>
    <w:rPr>
      <w:vertAlign w:val="superscript"/>
    </w:rPr>
  </w:style>
  <w:style w:type="character" w:customStyle="1" w:styleId="apple-converted-space">
    <w:name w:val="apple-converted-space"/>
    <w:basedOn w:val="Policepardfaut"/>
    <w:rsid w:val="00BE1663"/>
  </w:style>
  <w:style w:type="paragraph" w:styleId="Corpsdetexte">
    <w:name w:val="Body Text"/>
    <w:basedOn w:val="Normal"/>
    <w:link w:val="CorpsdetexteCar"/>
    <w:uiPriority w:val="99"/>
    <w:rsid w:val="00BE1663"/>
    <w:pPr>
      <w:jc w:val="both"/>
    </w:pPr>
    <w:rPr>
      <w:rFonts w:ascii="Courier New" w:hAnsi="Courier New" w:cs="Courier New"/>
      <w:bCs/>
      <w:sz w:val="24"/>
      <w:szCs w:val="28"/>
    </w:rPr>
  </w:style>
  <w:style w:type="character" w:customStyle="1" w:styleId="CorpsdetexteCar">
    <w:name w:val="Corps de texte Car"/>
    <w:basedOn w:val="Policepardfaut"/>
    <w:link w:val="Corpsdetexte"/>
    <w:uiPriority w:val="99"/>
    <w:rsid w:val="00BE1663"/>
    <w:rPr>
      <w:rFonts w:ascii="Courier New" w:eastAsia="Times New Roman" w:hAnsi="Courier New" w:cs="Courier New"/>
      <w:bCs/>
      <w:sz w:val="24"/>
      <w:szCs w:val="28"/>
      <w:lang w:eastAsia="es-ES"/>
    </w:rPr>
  </w:style>
  <w:style w:type="character" w:customStyle="1" w:styleId="SansinterligneCar">
    <w:name w:val="Sans interligne Car"/>
    <w:link w:val="Sansinterligne"/>
    <w:uiPriority w:val="1"/>
    <w:locked/>
    <w:rsid w:val="00BE1663"/>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6501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185"/>
    <w:rPr>
      <w:rFonts w:ascii="Segoe UI" w:eastAsia="Times New Roman" w:hAnsi="Segoe UI" w:cs="Segoe UI"/>
      <w:sz w:val="18"/>
      <w:szCs w:val="18"/>
      <w:lang w:eastAsia="es-ES"/>
    </w:rPr>
  </w:style>
  <w:style w:type="paragraph" w:customStyle="1" w:styleId="NoSpacing1">
    <w:name w:val="No Spacing1"/>
    <w:rsid w:val="002E16F2"/>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05FD3"/>
    <w:rPr>
      <w:color w:val="0000FF"/>
      <w:u w:val="single"/>
    </w:rPr>
  </w:style>
  <w:style w:type="character" w:customStyle="1" w:styleId="Titre2Car">
    <w:name w:val="Titre 2 Car"/>
    <w:basedOn w:val="Policepardfaut"/>
    <w:link w:val="Titre2"/>
    <w:uiPriority w:val="9"/>
    <w:semiHidden/>
    <w:rsid w:val="00251686"/>
    <w:rPr>
      <w:rFonts w:ascii="Calibri Light" w:eastAsia="Times New Roman" w:hAnsi="Calibri Light" w:cs="Times New Roman"/>
      <w:b/>
      <w:bCs/>
      <w:i/>
      <w:iCs/>
      <w:sz w:val="28"/>
      <w:szCs w:val="2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63"/>
    <w:pPr>
      <w:spacing w:after="0" w:line="240" w:lineRule="auto"/>
    </w:pPr>
    <w:rPr>
      <w:rFonts w:ascii="Times New Roman" w:eastAsia="Times New Roman" w:hAnsi="Times New Roman" w:cs="Times New Roman"/>
      <w:sz w:val="20"/>
      <w:szCs w:val="20"/>
      <w:lang w:eastAsia="es-ES"/>
    </w:rPr>
  </w:style>
  <w:style w:type="paragraph" w:styleId="Titre2">
    <w:name w:val="heading 2"/>
    <w:basedOn w:val="Normal"/>
    <w:next w:val="Normal"/>
    <w:link w:val="Titre2Car"/>
    <w:uiPriority w:val="9"/>
    <w:semiHidden/>
    <w:unhideWhenUsed/>
    <w:qFormat/>
    <w:rsid w:val="00251686"/>
    <w:pPr>
      <w:keepNext/>
      <w:spacing w:before="240" w:after="60" w:line="259" w:lineRule="auto"/>
      <w:outlineLvl w:val="1"/>
    </w:pPr>
    <w:rPr>
      <w:rFonts w:ascii="Calibri Light" w:hAnsi="Calibri Light"/>
      <w:b/>
      <w:bCs/>
      <w:i/>
      <w:iCs/>
      <w:sz w:val="28"/>
      <w:szCs w:val="28"/>
      <w:lang w:val="es-CO"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E1663"/>
    <w:pPr>
      <w:spacing w:after="0" w:line="240" w:lineRule="auto"/>
    </w:pPr>
    <w:rPr>
      <w:rFonts w:ascii="Calibri" w:eastAsia="Times New Roman" w:hAnsi="Calibri" w:cs="Times New Roman"/>
      <w:lang w:val="es-CO"/>
    </w:rPr>
  </w:style>
  <w:style w:type="paragraph" w:styleId="En-tte">
    <w:name w:val="header"/>
    <w:basedOn w:val="Normal"/>
    <w:link w:val="En-tteCar"/>
    <w:rsid w:val="00BE1663"/>
    <w:pPr>
      <w:tabs>
        <w:tab w:val="center" w:pos="4419"/>
        <w:tab w:val="right" w:pos="8838"/>
      </w:tabs>
    </w:pPr>
  </w:style>
  <w:style w:type="character" w:customStyle="1" w:styleId="En-tteCar">
    <w:name w:val="En-tête Car"/>
    <w:basedOn w:val="Policepardfaut"/>
    <w:link w:val="En-tte"/>
    <w:rsid w:val="00BE1663"/>
    <w:rPr>
      <w:rFonts w:ascii="Times New Roman" w:eastAsia="Times New Roman" w:hAnsi="Times New Roman" w:cs="Times New Roman"/>
      <w:sz w:val="20"/>
      <w:szCs w:val="20"/>
      <w:lang w:eastAsia="es-ES"/>
    </w:rPr>
  </w:style>
  <w:style w:type="paragraph" w:styleId="Pieddepage">
    <w:name w:val="footer"/>
    <w:basedOn w:val="Normal"/>
    <w:link w:val="PieddepageCar"/>
    <w:rsid w:val="00BE1663"/>
    <w:pPr>
      <w:tabs>
        <w:tab w:val="center" w:pos="4419"/>
        <w:tab w:val="right" w:pos="8838"/>
      </w:tabs>
    </w:pPr>
  </w:style>
  <w:style w:type="character" w:customStyle="1" w:styleId="PieddepageCar">
    <w:name w:val="Pied de page Car"/>
    <w:basedOn w:val="Policepardfaut"/>
    <w:link w:val="Pieddepage"/>
    <w:rsid w:val="00BE1663"/>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BE1663"/>
    <w:pPr>
      <w:spacing w:after="0" w:line="240" w:lineRule="auto"/>
    </w:pPr>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nhideWhenUsed/>
    <w:qFormat/>
    <w:rsid w:val="00BE1663"/>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rsid w:val="00BE1663"/>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Ref,de nota al pie"/>
    <w:basedOn w:val="Policepardfaut"/>
    <w:unhideWhenUsed/>
    <w:rsid w:val="00BE1663"/>
    <w:rPr>
      <w:vertAlign w:val="superscript"/>
    </w:rPr>
  </w:style>
  <w:style w:type="character" w:customStyle="1" w:styleId="apple-converted-space">
    <w:name w:val="apple-converted-space"/>
    <w:basedOn w:val="Policepardfaut"/>
    <w:rsid w:val="00BE1663"/>
  </w:style>
  <w:style w:type="paragraph" w:styleId="Corpsdetexte">
    <w:name w:val="Body Text"/>
    <w:basedOn w:val="Normal"/>
    <w:link w:val="CorpsdetexteCar"/>
    <w:uiPriority w:val="99"/>
    <w:rsid w:val="00BE1663"/>
    <w:pPr>
      <w:jc w:val="both"/>
    </w:pPr>
    <w:rPr>
      <w:rFonts w:ascii="Courier New" w:hAnsi="Courier New" w:cs="Courier New"/>
      <w:bCs/>
      <w:sz w:val="24"/>
      <w:szCs w:val="28"/>
    </w:rPr>
  </w:style>
  <w:style w:type="character" w:customStyle="1" w:styleId="CorpsdetexteCar">
    <w:name w:val="Corps de texte Car"/>
    <w:basedOn w:val="Policepardfaut"/>
    <w:link w:val="Corpsdetexte"/>
    <w:uiPriority w:val="99"/>
    <w:rsid w:val="00BE1663"/>
    <w:rPr>
      <w:rFonts w:ascii="Courier New" w:eastAsia="Times New Roman" w:hAnsi="Courier New" w:cs="Courier New"/>
      <w:bCs/>
      <w:sz w:val="24"/>
      <w:szCs w:val="28"/>
      <w:lang w:eastAsia="es-ES"/>
    </w:rPr>
  </w:style>
  <w:style w:type="character" w:customStyle="1" w:styleId="SansinterligneCar">
    <w:name w:val="Sans interligne Car"/>
    <w:link w:val="Sansinterligne"/>
    <w:uiPriority w:val="1"/>
    <w:locked/>
    <w:rsid w:val="00BE1663"/>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6501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185"/>
    <w:rPr>
      <w:rFonts w:ascii="Segoe UI" w:eastAsia="Times New Roman" w:hAnsi="Segoe UI" w:cs="Segoe UI"/>
      <w:sz w:val="18"/>
      <w:szCs w:val="18"/>
      <w:lang w:eastAsia="es-ES"/>
    </w:rPr>
  </w:style>
  <w:style w:type="paragraph" w:customStyle="1" w:styleId="NoSpacing1">
    <w:name w:val="No Spacing1"/>
    <w:rsid w:val="002E16F2"/>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05FD3"/>
    <w:rPr>
      <w:color w:val="0000FF"/>
      <w:u w:val="single"/>
    </w:rPr>
  </w:style>
  <w:style w:type="character" w:customStyle="1" w:styleId="Titre2Car">
    <w:name w:val="Titre 2 Car"/>
    <w:basedOn w:val="Policepardfaut"/>
    <w:link w:val="Titre2"/>
    <w:uiPriority w:val="9"/>
    <w:semiHidden/>
    <w:rsid w:val="00251686"/>
    <w:rPr>
      <w:rFonts w:ascii="Calibri Light" w:eastAsia="Times New Roman" w:hAnsi="Calibri Light" w:cs="Times New Roman"/>
      <w:b/>
      <w:bCs/>
      <w:i/>
      <w:iCs/>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95B6-CC0D-4EBC-966C-06A1D19F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3</cp:revision>
  <cp:lastPrinted>2017-09-12T19:54:00Z</cp:lastPrinted>
  <dcterms:created xsi:type="dcterms:W3CDTF">2017-09-12T19:58:00Z</dcterms:created>
  <dcterms:modified xsi:type="dcterms:W3CDTF">2017-11-01T15:33:00Z</dcterms:modified>
</cp:coreProperties>
</file>