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62" w:rsidRPr="00CC4062" w:rsidRDefault="00CC4062" w:rsidP="00CC406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CC4062">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C4062" w:rsidRPr="00CC4062" w:rsidRDefault="00CC4062" w:rsidP="00CC406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CC4062">
        <w:rPr>
          <w:rFonts w:ascii="Calibri" w:eastAsia="Calibri" w:hAnsi="Calibri" w:cs="Calibri"/>
          <w:color w:val="FF0000"/>
          <w:sz w:val="16"/>
          <w:szCs w:val="16"/>
          <w:lang w:val="es-CO" w:eastAsia="fr-FR"/>
        </w:rPr>
        <w:t>El contenido total y fiel de la decisión debe ser verificado en la Secretaría de esta Sala.</w:t>
      </w:r>
    </w:p>
    <w:p w:rsidR="00CC4062" w:rsidRPr="00CC4062" w:rsidRDefault="00CC4062" w:rsidP="00CC4062">
      <w:pPr>
        <w:shd w:val="clear" w:color="auto" w:fill="FFFFFF"/>
        <w:ind w:left="1843" w:hanging="1843"/>
        <w:jc w:val="both"/>
        <w:rPr>
          <w:rFonts w:ascii="Calibri" w:hAnsi="Calibri" w:cs="Calibri"/>
          <w:color w:val="222222"/>
          <w:sz w:val="18"/>
          <w:szCs w:val="18"/>
          <w:lang w:val="es-CO" w:eastAsia="fr-FR"/>
        </w:rPr>
      </w:pPr>
      <w:r w:rsidRPr="00CC4062">
        <w:rPr>
          <w:rFonts w:ascii="Calibri" w:hAnsi="Calibri" w:cs="Calibri"/>
          <w:color w:val="222222"/>
          <w:sz w:val="18"/>
          <w:szCs w:val="18"/>
          <w:lang w:val="es-CO" w:eastAsia="fr-FR"/>
        </w:rPr>
        <w:t>Providencia:</w:t>
      </w:r>
      <w:r w:rsidRPr="00CC4062">
        <w:rPr>
          <w:rFonts w:ascii="Calibri" w:hAnsi="Calibri" w:cs="Calibri"/>
          <w:color w:val="222222"/>
          <w:sz w:val="18"/>
          <w:szCs w:val="18"/>
          <w:lang w:val="es-CO" w:eastAsia="fr-FR"/>
        </w:rPr>
        <w:tab/>
        <w:t>Sentencia  – 1ª instancia – 29 de septiembre de 2017</w:t>
      </w:r>
    </w:p>
    <w:p w:rsidR="00CC4062" w:rsidRPr="00CC4062" w:rsidRDefault="00CC4062" w:rsidP="00CC4062">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CC4062">
        <w:rPr>
          <w:rFonts w:ascii="Calibri" w:eastAsia="Calibri" w:hAnsi="Calibri" w:cs="Calibri"/>
          <w:color w:val="222222"/>
          <w:sz w:val="18"/>
          <w:szCs w:val="18"/>
          <w:lang w:val="es-CO" w:eastAsia="fr-FR"/>
        </w:rPr>
        <w:t>Proceso:    </w:t>
      </w:r>
      <w:r w:rsidRPr="00CC4062">
        <w:rPr>
          <w:rFonts w:ascii="Calibri" w:eastAsia="Calibri" w:hAnsi="Calibri" w:cs="Calibri"/>
          <w:color w:val="222222"/>
          <w:sz w:val="18"/>
          <w:szCs w:val="18"/>
          <w:lang w:val="es-CO" w:eastAsia="fr-FR"/>
        </w:rPr>
        <w:tab/>
      </w:r>
      <w:r w:rsidRPr="00CC4062">
        <w:rPr>
          <w:rFonts w:ascii="Calibri" w:eastAsia="Calibri" w:hAnsi="Calibri" w:cs="Calibri"/>
          <w:color w:val="222222"/>
          <w:spacing w:val="-6"/>
          <w:sz w:val="18"/>
          <w:szCs w:val="18"/>
          <w:lang w:val="es-CO" w:eastAsia="fr-FR"/>
        </w:rPr>
        <w:t>Acción de Tutela – Concede amparo</w:t>
      </w:r>
    </w:p>
    <w:p w:rsidR="00CC4062" w:rsidRPr="00CC4062" w:rsidRDefault="00CC4062" w:rsidP="00CC4062">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CC4062">
        <w:rPr>
          <w:rFonts w:ascii="Calibri" w:eastAsia="Calibri" w:hAnsi="Calibri" w:cs="Calibri"/>
          <w:color w:val="222222"/>
          <w:sz w:val="18"/>
          <w:szCs w:val="18"/>
          <w:lang w:val="es-CO" w:eastAsia="fr-FR"/>
        </w:rPr>
        <w:t>Radicación Nro. :</w:t>
      </w:r>
      <w:r w:rsidRPr="00CC4062">
        <w:rPr>
          <w:rFonts w:ascii="Calibri" w:eastAsia="Calibri" w:hAnsi="Calibri" w:cs="Calibri"/>
          <w:color w:val="222222"/>
          <w:sz w:val="18"/>
          <w:szCs w:val="18"/>
          <w:lang w:val="es-CO" w:eastAsia="fr-FR"/>
        </w:rPr>
        <w:tab/>
      </w:r>
      <w:r w:rsidRPr="00CC4062">
        <w:rPr>
          <w:rFonts w:ascii="Calibri" w:eastAsia="Calibri" w:hAnsi="Calibri" w:cs="Calibri"/>
          <w:bCs/>
          <w:spacing w:val="-6"/>
          <w:sz w:val="18"/>
          <w:szCs w:val="18"/>
          <w:lang w:eastAsia="en-US"/>
        </w:rPr>
        <w:t>66001-22-13-000-2017-01052-00</w:t>
      </w:r>
    </w:p>
    <w:p w:rsidR="00CC4062" w:rsidRPr="00CC4062" w:rsidRDefault="00CC4062" w:rsidP="00CC406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C4062">
        <w:rPr>
          <w:rFonts w:ascii="Calibri" w:eastAsia="Calibri" w:hAnsi="Calibri" w:cs="Calibri"/>
          <w:bCs/>
          <w:iCs/>
          <w:color w:val="222222"/>
          <w:sz w:val="18"/>
          <w:szCs w:val="18"/>
          <w:lang w:eastAsia="fr-FR"/>
        </w:rPr>
        <w:t xml:space="preserve">Accionante: </w:t>
      </w:r>
      <w:r w:rsidRPr="00CC4062">
        <w:rPr>
          <w:rFonts w:ascii="Calibri" w:eastAsia="Calibri" w:hAnsi="Calibri" w:cs="Calibri"/>
          <w:bCs/>
          <w:iCs/>
          <w:color w:val="222222"/>
          <w:sz w:val="18"/>
          <w:szCs w:val="18"/>
          <w:lang w:eastAsia="fr-FR"/>
        </w:rPr>
        <w:tab/>
        <w:t>MARIELA BERNAL DE SOTO</w:t>
      </w:r>
    </w:p>
    <w:p w:rsidR="00CC4062" w:rsidRPr="00CC4062" w:rsidRDefault="00CC4062" w:rsidP="00CC406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C4062">
        <w:rPr>
          <w:rFonts w:ascii="Calibri" w:eastAsia="Calibri" w:hAnsi="Calibri" w:cs="Calibri"/>
          <w:color w:val="222222"/>
          <w:sz w:val="18"/>
          <w:szCs w:val="18"/>
          <w:lang w:val="es-CO" w:eastAsia="fr-FR"/>
        </w:rPr>
        <w:t>Accionado:</w:t>
      </w:r>
      <w:r w:rsidRPr="00CC4062">
        <w:rPr>
          <w:rFonts w:ascii="Calibri" w:eastAsia="Calibri" w:hAnsi="Calibri" w:cs="Calibri"/>
          <w:color w:val="222222"/>
          <w:sz w:val="18"/>
          <w:szCs w:val="18"/>
          <w:lang w:val="es-CO" w:eastAsia="fr-FR"/>
        </w:rPr>
        <w:tab/>
      </w:r>
      <w:r w:rsidRPr="00CC4062">
        <w:rPr>
          <w:rFonts w:ascii="Calibri" w:eastAsia="Calibri" w:hAnsi="Calibri" w:cs="Calibri"/>
          <w:bCs/>
          <w:iCs/>
          <w:color w:val="222222"/>
          <w:sz w:val="18"/>
          <w:szCs w:val="18"/>
          <w:lang w:eastAsia="fr-FR"/>
        </w:rPr>
        <w:t>BATALLÓN DE ARTILLERÍA N° 8 “BATALLA SAN MATEO”</w:t>
      </w:r>
    </w:p>
    <w:p w:rsidR="00CC4062" w:rsidRPr="00CC4062" w:rsidRDefault="00CC4062" w:rsidP="00CC406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C4062">
        <w:rPr>
          <w:rFonts w:ascii="Calibri" w:eastAsia="Calibri" w:hAnsi="Calibri" w:cs="Calibri"/>
          <w:color w:val="222222"/>
          <w:sz w:val="18"/>
          <w:szCs w:val="18"/>
          <w:lang w:val="es-CO" w:eastAsia="fr-FR"/>
        </w:rPr>
        <w:t>Magistrado Ponente: </w:t>
      </w:r>
      <w:r w:rsidRPr="00CC4062">
        <w:rPr>
          <w:rFonts w:ascii="Calibri" w:eastAsia="Calibri" w:hAnsi="Calibri" w:cs="Calibri"/>
          <w:color w:val="222222"/>
          <w:sz w:val="18"/>
          <w:szCs w:val="18"/>
          <w:lang w:val="es-CO" w:eastAsia="fr-FR"/>
        </w:rPr>
        <w:tab/>
      </w:r>
      <w:proofErr w:type="spellStart"/>
      <w:r w:rsidRPr="00CC4062">
        <w:rPr>
          <w:rFonts w:ascii="Calibri" w:eastAsia="Calibri" w:hAnsi="Calibri" w:cs="Calibri"/>
          <w:bCs/>
          <w:iCs/>
          <w:color w:val="222222"/>
          <w:sz w:val="18"/>
          <w:szCs w:val="18"/>
          <w:lang w:val="es-CO" w:eastAsia="fr-FR"/>
        </w:rPr>
        <w:t>EDDER</w:t>
      </w:r>
      <w:proofErr w:type="spellEnd"/>
      <w:r w:rsidRPr="00CC4062">
        <w:rPr>
          <w:rFonts w:ascii="Calibri" w:eastAsia="Calibri" w:hAnsi="Calibri" w:cs="Calibri"/>
          <w:bCs/>
          <w:iCs/>
          <w:color w:val="222222"/>
          <w:sz w:val="18"/>
          <w:szCs w:val="18"/>
          <w:lang w:val="es-CO" w:eastAsia="fr-FR"/>
        </w:rPr>
        <w:t xml:space="preserve"> JIMMY SÁNCHEZ </w:t>
      </w:r>
      <w:proofErr w:type="spellStart"/>
      <w:r w:rsidRPr="00CC4062">
        <w:rPr>
          <w:rFonts w:ascii="Calibri" w:eastAsia="Calibri" w:hAnsi="Calibri" w:cs="Calibri"/>
          <w:bCs/>
          <w:iCs/>
          <w:color w:val="222222"/>
          <w:sz w:val="18"/>
          <w:szCs w:val="18"/>
          <w:lang w:val="es-CO" w:eastAsia="fr-FR"/>
        </w:rPr>
        <w:t>CALAMBÁS</w:t>
      </w:r>
      <w:proofErr w:type="spellEnd"/>
    </w:p>
    <w:p w:rsidR="00CC4062" w:rsidRPr="00CC4062" w:rsidRDefault="00CC4062" w:rsidP="00CC4062">
      <w:pPr>
        <w:shd w:val="clear" w:color="auto" w:fill="FFFFFF"/>
        <w:tabs>
          <w:tab w:val="left" w:pos="1843"/>
          <w:tab w:val="left" w:pos="4755"/>
        </w:tabs>
        <w:ind w:left="1843" w:hanging="1843"/>
        <w:jc w:val="both"/>
        <w:rPr>
          <w:rFonts w:eastAsia="Calibri"/>
          <w:sz w:val="16"/>
          <w:szCs w:val="16"/>
          <w:lang w:val="es-CO" w:eastAsia="fr-FR"/>
        </w:rPr>
      </w:pPr>
    </w:p>
    <w:p w:rsidR="00CC4062" w:rsidRPr="00CC4062" w:rsidRDefault="00CC4062" w:rsidP="00CC4062">
      <w:pPr>
        <w:tabs>
          <w:tab w:val="left" w:pos="1843"/>
          <w:tab w:val="left" w:pos="2432"/>
        </w:tabs>
        <w:spacing w:after="200"/>
        <w:jc w:val="both"/>
        <w:rPr>
          <w:rFonts w:ascii="Calibri" w:eastAsia="Calibri" w:hAnsi="Calibri" w:cs="Calibri"/>
          <w:bCs/>
          <w:iCs/>
          <w:color w:val="222222"/>
          <w:sz w:val="18"/>
          <w:szCs w:val="18"/>
          <w:lang w:eastAsia="fr-FR"/>
        </w:rPr>
      </w:pPr>
      <w:r w:rsidRPr="00CC4062">
        <w:rPr>
          <w:rFonts w:ascii="Calibri" w:eastAsia="Calibri" w:hAnsi="Calibri" w:cs="Calibri"/>
          <w:b/>
          <w:bCs/>
          <w:iCs/>
          <w:color w:val="222222"/>
          <w:sz w:val="18"/>
          <w:szCs w:val="18"/>
          <w:lang w:val="es-CO" w:eastAsia="fr-FR"/>
        </w:rPr>
        <w:t xml:space="preserve">Temas: </w:t>
      </w:r>
      <w:r w:rsidRPr="00CC4062">
        <w:rPr>
          <w:rFonts w:ascii="Calibri" w:eastAsia="Calibri" w:hAnsi="Calibri" w:cs="Calibri"/>
          <w:b/>
          <w:bCs/>
          <w:iCs/>
          <w:color w:val="222222"/>
          <w:sz w:val="18"/>
          <w:szCs w:val="18"/>
          <w:lang w:val="es-CO" w:eastAsia="fr-FR"/>
        </w:rPr>
        <w:tab/>
        <w:t>DERECHO A LA SALUD / TRATAMIENTO INTEGRAL DE LA ENFERMEDAD / PRESTACIÓN DE SERVICIOS MÉDICOS</w:t>
      </w:r>
      <w:r w:rsidRPr="00CC4062">
        <w:rPr>
          <w:rFonts w:ascii="Calibri" w:eastAsia="Calibri" w:hAnsi="Calibri" w:cs="Calibri"/>
          <w:b/>
          <w:bCs/>
          <w:iCs/>
          <w:color w:val="222222"/>
          <w:sz w:val="18"/>
          <w:szCs w:val="18"/>
          <w:lang w:eastAsia="fr-FR"/>
        </w:rPr>
        <w:t xml:space="preserve">. </w:t>
      </w:r>
      <w:r w:rsidRPr="00CC4062">
        <w:rPr>
          <w:rFonts w:ascii="Calibri" w:eastAsia="Calibri" w:hAnsi="Calibri" w:cs="Calibri"/>
          <w:bCs/>
          <w:iCs/>
          <w:color w:val="222222"/>
          <w:sz w:val="18"/>
          <w:szCs w:val="18"/>
          <w:lang w:eastAsia="fr-FR"/>
        </w:rPr>
        <w:t>[D]e acuerdo con la historia clínica que se aportó con la demanda, la señora MARIELA BERNAL DE SOTO actualmente está limitada en su desplazamiento por enfermedad catastrófica y sufre de incontinencia urinaria no especificada, lo cual permite inferir que la falta de suministro de pañales y demás insumos propios de su uso, afecta sus derechos a la salud y a la vida en condiciones dignas, sin que pueden ser reemplazados por otros que hagan parte del plan de beneficios que le ofrece la entidad demandada. En relación con la falta de recursos de la paciente y de su familia para sufragar los costos de los productos solicitados, en el numeral 8 de los hechos del escrito por medio del cual se promovió la acción, se hizo tal afirmación de manera concreta y bajo la gravedad del juramento. Además, de acuerdo con los documentos que se aportaron con la solicitud de amparo, es la demandante sujeto de especial protección, por tratarse de una mujer de setenta y ocho años de edad y afectada por graves enfermedades, sin que de otro lado, la entidad accionada haya demostrado que cuentan con medios económicos para obtenerlos. (…) En este caso concreto, se hace necesario ordenar al DISPENSARIO MÉDICO 3029 DEL BATALLÓN DE ARTILLERÍA N° 8 “BATALLA SAN MATEO”, suministrar a la actora, todas las atenciones que sean dispuestas por sus médicos tratantes (tratamiento integral), a efectos de superar sus patologías actuales, con el fin de garantizar el acceso efectivo a los servicios de salud que esta requiera, sin fraccionamiento alguno, obstáculos o demora en la prestación de los mismos.</w:t>
      </w:r>
    </w:p>
    <w:p w:rsidR="0094630D" w:rsidRPr="00174AFC" w:rsidRDefault="0094630D" w:rsidP="00862EE9">
      <w:pPr>
        <w:spacing w:line="360" w:lineRule="auto"/>
        <w:jc w:val="center"/>
        <w:rPr>
          <w:rFonts w:ascii="Arial" w:hAnsi="Arial" w:cs="Arial"/>
          <w:bCs/>
          <w:sz w:val="26"/>
          <w:szCs w:val="26"/>
        </w:rPr>
      </w:pPr>
    </w:p>
    <w:p w:rsidR="00862EE9" w:rsidRPr="00174AFC" w:rsidRDefault="00862EE9" w:rsidP="00862EE9">
      <w:pPr>
        <w:spacing w:line="360" w:lineRule="auto"/>
        <w:jc w:val="center"/>
        <w:rPr>
          <w:rFonts w:ascii="Arial" w:hAnsi="Arial" w:cs="Arial"/>
          <w:b/>
          <w:bCs/>
          <w:sz w:val="24"/>
          <w:szCs w:val="24"/>
        </w:rPr>
      </w:pPr>
      <w:r w:rsidRPr="00174AFC">
        <w:rPr>
          <w:rFonts w:ascii="Arial" w:hAnsi="Arial" w:cs="Arial"/>
          <w:b/>
          <w:bCs/>
          <w:sz w:val="24"/>
          <w:szCs w:val="24"/>
        </w:rPr>
        <w:t>TRIBUNAL SUPERIOR DE PEREIRA</w:t>
      </w: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Sala de Decisión Civil Familia</w:t>
      </w:r>
    </w:p>
    <w:p w:rsidR="00862EE9" w:rsidRPr="00174AFC" w:rsidRDefault="00862EE9" w:rsidP="00862EE9">
      <w:pPr>
        <w:spacing w:line="360" w:lineRule="auto"/>
        <w:jc w:val="center"/>
        <w:rPr>
          <w:rFonts w:ascii="Arial" w:hAnsi="Arial" w:cs="Arial"/>
          <w:bCs/>
          <w:sz w:val="24"/>
          <w:szCs w:val="24"/>
        </w:rPr>
      </w:pP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Magistrado Ponente:</w:t>
      </w:r>
    </w:p>
    <w:p w:rsidR="00862EE9" w:rsidRPr="00174AFC" w:rsidRDefault="00862EE9" w:rsidP="00862EE9">
      <w:pPr>
        <w:spacing w:line="360" w:lineRule="auto"/>
        <w:jc w:val="center"/>
        <w:rPr>
          <w:rFonts w:ascii="Arial" w:hAnsi="Arial" w:cs="Arial"/>
          <w:b/>
          <w:bCs/>
          <w:sz w:val="22"/>
          <w:szCs w:val="24"/>
        </w:rPr>
      </w:pPr>
      <w:r w:rsidRPr="00174AFC">
        <w:rPr>
          <w:rFonts w:ascii="Arial" w:hAnsi="Arial" w:cs="Arial"/>
          <w:b/>
          <w:bCs/>
          <w:sz w:val="22"/>
          <w:szCs w:val="24"/>
        </w:rPr>
        <w:t>EDDER JIMMY SÁNCHEZ CALAMBÁS</w:t>
      </w:r>
    </w:p>
    <w:p w:rsidR="00862EE9" w:rsidRPr="00174AFC" w:rsidRDefault="00862EE9" w:rsidP="00862EE9">
      <w:pPr>
        <w:spacing w:line="360" w:lineRule="auto"/>
        <w:jc w:val="center"/>
        <w:rPr>
          <w:rFonts w:ascii="Arial" w:hAnsi="Arial" w:cs="Arial"/>
          <w:bCs/>
          <w:sz w:val="26"/>
          <w:szCs w:val="26"/>
        </w:rPr>
      </w:pPr>
    </w:p>
    <w:p w:rsidR="001C3BEC" w:rsidRPr="001C3BEC" w:rsidRDefault="001C3BEC" w:rsidP="001C3BEC">
      <w:pPr>
        <w:spacing w:line="360" w:lineRule="auto"/>
        <w:jc w:val="center"/>
        <w:rPr>
          <w:rFonts w:ascii="Arial" w:hAnsi="Arial" w:cs="Arial"/>
          <w:bCs/>
          <w:sz w:val="26"/>
          <w:szCs w:val="26"/>
        </w:rPr>
      </w:pPr>
      <w:r w:rsidRPr="001C3BEC">
        <w:rPr>
          <w:rFonts w:ascii="Arial" w:hAnsi="Arial" w:cs="Arial"/>
          <w:bCs/>
          <w:sz w:val="26"/>
          <w:szCs w:val="26"/>
        </w:rPr>
        <w:t xml:space="preserve">Pereira, </w:t>
      </w:r>
      <w:r w:rsidR="00327939">
        <w:rPr>
          <w:rFonts w:ascii="Arial" w:hAnsi="Arial" w:cs="Arial"/>
          <w:bCs/>
          <w:sz w:val="26"/>
          <w:szCs w:val="26"/>
        </w:rPr>
        <w:t>veintinueve</w:t>
      </w:r>
      <w:r w:rsidRPr="001C3BEC">
        <w:rPr>
          <w:rFonts w:ascii="Arial" w:hAnsi="Arial" w:cs="Arial"/>
          <w:bCs/>
          <w:sz w:val="26"/>
          <w:szCs w:val="26"/>
        </w:rPr>
        <w:t xml:space="preserve"> (</w:t>
      </w:r>
      <w:r w:rsidR="00327939">
        <w:rPr>
          <w:rFonts w:ascii="Arial" w:hAnsi="Arial" w:cs="Arial"/>
          <w:bCs/>
          <w:sz w:val="26"/>
          <w:szCs w:val="26"/>
        </w:rPr>
        <w:t>29</w:t>
      </w:r>
      <w:r w:rsidRPr="001C3BEC">
        <w:rPr>
          <w:rFonts w:ascii="Arial" w:hAnsi="Arial" w:cs="Arial"/>
          <w:bCs/>
          <w:sz w:val="26"/>
          <w:szCs w:val="26"/>
        </w:rPr>
        <w:t xml:space="preserve">) de </w:t>
      </w:r>
      <w:r w:rsidR="00B07E9E">
        <w:rPr>
          <w:rFonts w:ascii="Arial" w:hAnsi="Arial" w:cs="Arial"/>
          <w:bCs/>
          <w:sz w:val="26"/>
          <w:szCs w:val="26"/>
        </w:rPr>
        <w:t>septiembre</w:t>
      </w:r>
      <w:r w:rsidRPr="001C3BEC">
        <w:rPr>
          <w:rFonts w:ascii="Arial" w:hAnsi="Arial" w:cs="Arial"/>
          <w:bCs/>
          <w:sz w:val="26"/>
          <w:szCs w:val="26"/>
        </w:rPr>
        <w:t xml:space="preserve"> de dos mil diecisiete (2017)</w:t>
      </w:r>
    </w:p>
    <w:p w:rsidR="00862EE9" w:rsidRPr="00F87418" w:rsidRDefault="001C3BEC" w:rsidP="001C3BEC">
      <w:pPr>
        <w:spacing w:line="360" w:lineRule="auto"/>
        <w:jc w:val="center"/>
        <w:rPr>
          <w:rFonts w:ascii="Arial" w:hAnsi="Arial" w:cs="Arial"/>
          <w:sz w:val="26"/>
          <w:szCs w:val="26"/>
        </w:rPr>
      </w:pPr>
      <w:r w:rsidRPr="001C3BEC">
        <w:rPr>
          <w:rFonts w:ascii="Arial" w:hAnsi="Arial" w:cs="Arial"/>
          <w:bCs/>
          <w:sz w:val="26"/>
          <w:szCs w:val="26"/>
        </w:rPr>
        <w:t xml:space="preserve">Acta Nº </w:t>
      </w:r>
      <w:r w:rsidR="00870DDB">
        <w:rPr>
          <w:rFonts w:ascii="Arial" w:hAnsi="Arial" w:cs="Arial"/>
          <w:bCs/>
          <w:sz w:val="26"/>
          <w:szCs w:val="26"/>
        </w:rPr>
        <w:t>509</w:t>
      </w:r>
      <w:r w:rsidRPr="001C3BEC">
        <w:rPr>
          <w:rFonts w:ascii="Arial" w:hAnsi="Arial" w:cs="Arial"/>
          <w:bCs/>
          <w:sz w:val="26"/>
          <w:szCs w:val="26"/>
        </w:rPr>
        <w:t xml:space="preserve"> de </w:t>
      </w:r>
      <w:r w:rsidR="00327939">
        <w:rPr>
          <w:rFonts w:ascii="Arial" w:hAnsi="Arial" w:cs="Arial"/>
          <w:bCs/>
          <w:sz w:val="26"/>
          <w:szCs w:val="26"/>
        </w:rPr>
        <w:t>29</w:t>
      </w:r>
      <w:r w:rsidR="00D33B49">
        <w:rPr>
          <w:rFonts w:ascii="Arial" w:hAnsi="Arial" w:cs="Arial"/>
          <w:bCs/>
          <w:sz w:val="26"/>
          <w:szCs w:val="26"/>
        </w:rPr>
        <w:t>-0</w:t>
      </w:r>
      <w:r w:rsidR="00B07E9E">
        <w:rPr>
          <w:rFonts w:ascii="Arial" w:hAnsi="Arial" w:cs="Arial"/>
          <w:bCs/>
          <w:sz w:val="26"/>
          <w:szCs w:val="26"/>
        </w:rPr>
        <w:t>9</w:t>
      </w:r>
      <w:r w:rsidRPr="001C3BEC">
        <w:rPr>
          <w:rFonts w:ascii="Arial" w:hAnsi="Arial" w:cs="Arial"/>
          <w:bCs/>
          <w:sz w:val="26"/>
          <w:szCs w:val="26"/>
        </w:rPr>
        <w:t>-2017</w:t>
      </w:r>
    </w:p>
    <w:p w:rsidR="00862EE9" w:rsidRDefault="00862EE9" w:rsidP="00862EE9">
      <w:pPr>
        <w:spacing w:line="360" w:lineRule="auto"/>
        <w:jc w:val="center"/>
        <w:rPr>
          <w:rFonts w:ascii="Arial" w:hAnsi="Arial" w:cs="Arial"/>
          <w:sz w:val="26"/>
          <w:szCs w:val="26"/>
        </w:rPr>
      </w:pPr>
      <w:r w:rsidRPr="00F87418">
        <w:rPr>
          <w:rFonts w:ascii="Arial" w:hAnsi="Arial" w:cs="Arial"/>
          <w:sz w:val="26"/>
          <w:szCs w:val="26"/>
        </w:rPr>
        <w:t>Refer</w:t>
      </w:r>
      <w:r w:rsidR="00130C92">
        <w:rPr>
          <w:rFonts w:ascii="Arial" w:hAnsi="Arial" w:cs="Arial"/>
          <w:sz w:val="26"/>
          <w:szCs w:val="26"/>
        </w:rPr>
        <w:t>encia 66001-22-13-000-</w:t>
      </w:r>
      <w:r w:rsidR="00130C92" w:rsidRPr="001C3BEC">
        <w:rPr>
          <w:rFonts w:ascii="Arial" w:hAnsi="Arial" w:cs="Arial"/>
          <w:b/>
          <w:sz w:val="26"/>
          <w:szCs w:val="26"/>
        </w:rPr>
        <w:t>201</w:t>
      </w:r>
      <w:r w:rsidR="00815E30" w:rsidRPr="001C3BEC">
        <w:rPr>
          <w:rFonts w:ascii="Arial" w:hAnsi="Arial" w:cs="Arial"/>
          <w:b/>
          <w:sz w:val="26"/>
          <w:szCs w:val="26"/>
        </w:rPr>
        <w:t>7</w:t>
      </w:r>
      <w:r w:rsidR="00130C92" w:rsidRPr="001C3BEC">
        <w:rPr>
          <w:rFonts w:ascii="Arial" w:hAnsi="Arial" w:cs="Arial"/>
          <w:b/>
          <w:sz w:val="26"/>
          <w:szCs w:val="26"/>
        </w:rPr>
        <w:t>-0</w:t>
      </w:r>
      <w:r w:rsidR="00B07E9E">
        <w:rPr>
          <w:rFonts w:ascii="Arial" w:hAnsi="Arial" w:cs="Arial"/>
          <w:b/>
          <w:sz w:val="26"/>
          <w:szCs w:val="26"/>
        </w:rPr>
        <w:t>1</w:t>
      </w:r>
      <w:r w:rsidR="00130C92" w:rsidRPr="001C3BEC">
        <w:rPr>
          <w:rFonts w:ascii="Arial" w:hAnsi="Arial" w:cs="Arial"/>
          <w:b/>
          <w:sz w:val="26"/>
          <w:szCs w:val="26"/>
        </w:rPr>
        <w:t>0</w:t>
      </w:r>
      <w:r w:rsidR="00D33B49">
        <w:rPr>
          <w:rFonts w:ascii="Arial" w:hAnsi="Arial" w:cs="Arial"/>
          <w:b/>
          <w:sz w:val="26"/>
          <w:szCs w:val="26"/>
        </w:rPr>
        <w:t>5</w:t>
      </w:r>
      <w:r w:rsidR="00B07E9E">
        <w:rPr>
          <w:rFonts w:ascii="Arial" w:hAnsi="Arial" w:cs="Arial"/>
          <w:b/>
          <w:sz w:val="26"/>
          <w:szCs w:val="26"/>
        </w:rPr>
        <w:t>2</w:t>
      </w:r>
      <w:r w:rsidRPr="00F87418">
        <w:rPr>
          <w:rFonts w:ascii="Arial" w:hAnsi="Arial" w:cs="Arial"/>
          <w:sz w:val="26"/>
          <w:szCs w:val="26"/>
        </w:rPr>
        <w:t>-00</w:t>
      </w:r>
    </w:p>
    <w:p w:rsidR="00862EE9" w:rsidRPr="00174AFC" w:rsidRDefault="00862EE9" w:rsidP="00862EE9">
      <w:pPr>
        <w:pStyle w:val="Titre1"/>
        <w:ind w:firstLine="2835"/>
        <w:rPr>
          <w:rFonts w:cs="Arial"/>
          <w:sz w:val="22"/>
          <w:szCs w:val="28"/>
        </w:rPr>
      </w:pPr>
      <w:r w:rsidRPr="00174AFC">
        <w:rPr>
          <w:rFonts w:cs="Arial"/>
          <w:sz w:val="22"/>
          <w:szCs w:val="28"/>
        </w:rPr>
        <w:t>I. ASUNTO</w:t>
      </w:r>
    </w:p>
    <w:p w:rsidR="00862EE9" w:rsidRPr="00174AFC" w:rsidRDefault="00862EE9" w:rsidP="00862EE9">
      <w:pPr>
        <w:pStyle w:val="Titre1"/>
        <w:ind w:firstLine="2835"/>
        <w:rPr>
          <w:rFonts w:cs="Arial"/>
          <w:b w:val="0"/>
          <w:sz w:val="22"/>
          <w:szCs w:val="28"/>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sz w:val="26"/>
          <w:szCs w:val="26"/>
        </w:rPr>
        <w:t xml:space="preserve">Se resuelve la </w:t>
      </w:r>
      <w:r w:rsidRPr="00174AFC">
        <w:rPr>
          <w:rFonts w:ascii="Arial" w:hAnsi="Arial" w:cs="Arial"/>
          <w:sz w:val="22"/>
          <w:szCs w:val="26"/>
        </w:rPr>
        <w:t>ACCIÓN DE TUTELA</w:t>
      </w:r>
      <w:r w:rsidRPr="00174AFC">
        <w:rPr>
          <w:rFonts w:ascii="Arial" w:hAnsi="Arial" w:cs="Arial"/>
          <w:sz w:val="26"/>
          <w:szCs w:val="26"/>
        </w:rPr>
        <w:t xml:space="preserve"> interpuesta </w:t>
      </w:r>
      <w:r w:rsidR="00B911DD" w:rsidRPr="00B911DD">
        <w:rPr>
          <w:rFonts w:ascii="Arial" w:hAnsi="Arial" w:cs="Arial"/>
          <w:sz w:val="26"/>
          <w:szCs w:val="26"/>
        </w:rPr>
        <w:t xml:space="preserve">por el señor </w:t>
      </w:r>
      <w:r w:rsidR="00B911DD" w:rsidRPr="00B911DD">
        <w:rPr>
          <w:rFonts w:ascii="Arial" w:hAnsi="Arial" w:cs="Arial"/>
          <w:sz w:val="22"/>
          <w:szCs w:val="26"/>
        </w:rPr>
        <w:t>JOSÉ DAVID SOTO BERNAL</w:t>
      </w:r>
      <w:r w:rsidR="00B911DD" w:rsidRPr="00B911DD">
        <w:rPr>
          <w:rFonts w:ascii="Arial" w:hAnsi="Arial" w:cs="Arial"/>
          <w:sz w:val="26"/>
          <w:szCs w:val="26"/>
        </w:rPr>
        <w:t xml:space="preserve">, como agente oficioso de su señora madre </w:t>
      </w:r>
      <w:r w:rsidR="00B911DD" w:rsidRPr="00B911DD">
        <w:rPr>
          <w:rFonts w:ascii="Arial" w:hAnsi="Arial" w:cs="Arial"/>
          <w:sz w:val="22"/>
          <w:szCs w:val="26"/>
        </w:rPr>
        <w:t>MARIELA BERNAL DE SOTO</w:t>
      </w:r>
      <w:r w:rsidRPr="00174AFC">
        <w:rPr>
          <w:rFonts w:ascii="Arial" w:hAnsi="Arial" w:cs="Arial"/>
          <w:sz w:val="28"/>
          <w:szCs w:val="28"/>
        </w:rPr>
        <w:t xml:space="preserve">, </w:t>
      </w:r>
      <w:r w:rsidR="00AE3D40">
        <w:rPr>
          <w:rFonts w:ascii="Arial" w:hAnsi="Arial" w:cs="Arial"/>
          <w:sz w:val="26"/>
          <w:szCs w:val="26"/>
        </w:rPr>
        <w:t xml:space="preserve">frente al </w:t>
      </w:r>
      <w:r w:rsidRPr="00174AFC">
        <w:rPr>
          <w:rFonts w:ascii="Arial" w:hAnsi="Arial" w:cs="Arial"/>
          <w:sz w:val="22"/>
          <w:szCs w:val="24"/>
        </w:rPr>
        <w:t>DISPENSARIO MÉDICO 3029 DEL BATALLÓN DE ARTILLERÍA N° 8 “BATALLA SAN MATEO</w:t>
      </w:r>
      <w:r w:rsidR="00AA5880">
        <w:rPr>
          <w:rFonts w:ascii="Arial" w:hAnsi="Arial" w:cs="Arial"/>
          <w:sz w:val="22"/>
          <w:szCs w:val="24"/>
        </w:rPr>
        <w:t>”</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24"/>
          <w:szCs w:val="24"/>
        </w:rPr>
      </w:pPr>
    </w:p>
    <w:p w:rsidR="00862EE9" w:rsidRPr="00174AFC" w:rsidRDefault="00862EE9" w:rsidP="00862EE9">
      <w:pPr>
        <w:suppressAutoHyphens/>
        <w:spacing w:line="360" w:lineRule="auto"/>
        <w:ind w:firstLine="2835"/>
        <w:jc w:val="both"/>
        <w:rPr>
          <w:rFonts w:ascii="Arial" w:hAnsi="Arial" w:cs="Arial"/>
          <w:b/>
          <w:sz w:val="22"/>
          <w:szCs w:val="28"/>
        </w:rPr>
      </w:pPr>
      <w:r w:rsidRPr="00174AFC">
        <w:rPr>
          <w:rFonts w:ascii="Arial" w:hAnsi="Arial" w:cs="Arial"/>
          <w:b/>
          <w:sz w:val="22"/>
          <w:szCs w:val="28"/>
        </w:rPr>
        <w:t>II. ANTECEDENTES</w:t>
      </w:r>
    </w:p>
    <w:p w:rsidR="00862EE9" w:rsidRPr="00174AFC" w:rsidRDefault="00862EE9" w:rsidP="00862EE9">
      <w:pPr>
        <w:suppressAutoHyphens/>
        <w:spacing w:line="360" w:lineRule="auto"/>
        <w:ind w:firstLine="2835"/>
        <w:jc w:val="both"/>
        <w:rPr>
          <w:rFonts w:ascii="Arial" w:hAnsi="Arial" w:cs="Arial"/>
          <w:b/>
          <w:sz w:val="24"/>
          <w:szCs w:val="28"/>
        </w:rPr>
      </w:pPr>
    </w:p>
    <w:p w:rsidR="00862EE9" w:rsidRPr="00174AFC" w:rsidRDefault="00862EE9" w:rsidP="00862EE9">
      <w:pPr>
        <w:suppressAutoHyphens/>
        <w:spacing w:line="360" w:lineRule="auto"/>
        <w:ind w:firstLine="2835"/>
        <w:jc w:val="both"/>
        <w:rPr>
          <w:rFonts w:ascii="Arial" w:hAnsi="Arial" w:cs="Arial"/>
          <w:spacing w:val="-3"/>
          <w:sz w:val="26"/>
          <w:szCs w:val="26"/>
        </w:rPr>
      </w:pPr>
      <w:r w:rsidRPr="00174AFC">
        <w:rPr>
          <w:rFonts w:ascii="Arial" w:hAnsi="Arial" w:cs="Arial"/>
          <w:sz w:val="26"/>
          <w:szCs w:val="26"/>
        </w:rPr>
        <w:t>1.</w:t>
      </w:r>
      <w:r w:rsidRPr="00174AFC">
        <w:rPr>
          <w:rFonts w:ascii="Arial" w:hAnsi="Arial" w:cs="Arial"/>
          <w:spacing w:val="-3"/>
          <w:sz w:val="26"/>
          <w:szCs w:val="26"/>
        </w:rPr>
        <w:t xml:space="preserve"> </w:t>
      </w:r>
      <w:r w:rsidR="00B911DD">
        <w:rPr>
          <w:rFonts w:ascii="Arial" w:hAnsi="Arial" w:cs="Arial"/>
          <w:spacing w:val="-3"/>
          <w:sz w:val="26"/>
          <w:szCs w:val="26"/>
        </w:rPr>
        <w:t>El</w:t>
      </w:r>
      <w:r w:rsidRPr="00174AFC">
        <w:rPr>
          <w:rFonts w:ascii="Arial" w:hAnsi="Arial" w:cs="Arial"/>
          <w:spacing w:val="-3"/>
          <w:sz w:val="26"/>
          <w:szCs w:val="26"/>
        </w:rPr>
        <w:t xml:space="preserve"> citad</w:t>
      </w:r>
      <w:r w:rsidR="00B911DD">
        <w:rPr>
          <w:rFonts w:ascii="Arial" w:hAnsi="Arial" w:cs="Arial"/>
          <w:spacing w:val="-3"/>
          <w:sz w:val="26"/>
          <w:szCs w:val="26"/>
        </w:rPr>
        <w:t>o ciudadano</w:t>
      </w:r>
      <w:r w:rsidRPr="00174AFC">
        <w:rPr>
          <w:rFonts w:ascii="Arial" w:hAnsi="Arial" w:cs="Arial"/>
          <w:spacing w:val="-3"/>
          <w:sz w:val="26"/>
          <w:szCs w:val="26"/>
        </w:rPr>
        <w:t xml:space="preserve"> instauró el presente amparo constitucional, reclamando la salvaguarda de </w:t>
      </w:r>
      <w:r w:rsidR="00B911DD">
        <w:rPr>
          <w:rFonts w:ascii="Arial" w:hAnsi="Arial" w:cs="Arial"/>
          <w:spacing w:val="-3"/>
          <w:sz w:val="26"/>
          <w:szCs w:val="26"/>
        </w:rPr>
        <w:t>lo</w:t>
      </w:r>
      <w:r w:rsidR="008C09D7">
        <w:rPr>
          <w:rFonts w:ascii="Arial" w:hAnsi="Arial" w:cs="Arial"/>
          <w:spacing w:val="-3"/>
          <w:sz w:val="26"/>
          <w:szCs w:val="26"/>
        </w:rPr>
        <w:t>s</w:t>
      </w:r>
      <w:r w:rsidR="00AE3D40">
        <w:rPr>
          <w:rFonts w:ascii="Arial" w:hAnsi="Arial" w:cs="Arial"/>
          <w:spacing w:val="-3"/>
          <w:sz w:val="26"/>
          <w:szCs w:val="26"/>
        </w:rPr>
        <w:t xml:space="preserve"> derechos</w:t>
      </w:r>
      <w:r w:rsidRPr="00174AFC">
        <w:rPr>
          <w:rFonts w:ascii="Arial" w:hAnsi="Arial" w:cs="Arial"/>
          <w:spacing w:val="-3"/>
          <w:sz w:val="26"/>
          <w:szCs w:val="26"/>
        </w:rPr>
        <w:t xml:space="preserve"> fundamental</w:t>
      </w:r>
      <w:r w:rsidR="008C09D7">
        <w:rPr>
          <w:rFonts w:ascii="Arial" w:hAnsi="Arial" w:cs="Arial"/>
          <w:spacing w:val="-3"/>
          <w:sz w:val="26"/>
          <w:szCs w:val="26"/>
        </w:rPr>
        <w:t>es</w:t>
      </w:r>
      <w:r w:rsidR="00AA5880">
        <w:rPr>
          <w:rFonts w:ascii="Arial" w:hAnsi="Arial" w:cs="Arial"/>
          <w:spacing w:val="-3"/>
          <w:sz w:val="26"/>
          <w:szCs w:val="26"/>
        </w:rPr>
        <w:t xml:space="preserve"> </w:t>
      </w:r>
      <w:r w:rsidR="00B911DD">
        <w:rPr>
          <w:rFonts w:ascii="Arial" w:hAnsi="Arial" w:cs="Arial"/>
          <w:spacing w:val="-3"/>
          <w:sz w:val="26"/>
          <w:szCs w:val="26"/>
        </w:rPr>
        <w:t xml:space="preserve">de </w:t>
      </w:r>
      <w:r w:rsidR="00B911DD">
        <w:rPr>
          <w:rFonts w:ascii="Arial" w:hAnsi="Arial" w:cs="Arial"/>
          <w:spacing w:val="-3"/>
          <w:sz w:val="26"/>
          <w:szCs w:val="26"/>
        </w:rPr>
        <w:lastRenderedPageBreak/>
        <w:t>su señora madre</w:t>
      </w:r>
      <w:r w:rsidR="005A467C">
        <w:rPr>
          <w:rFonts w:ascii="Arial" w:hAnsi="Arial" w:cs="Arial"/>
          <w:spacing w:val="-3"/>
          <w:sz w:val="26"/>
          <w:szCs w:val="26"/>
        </w:rPr>
        <w:t xml:space="preserve"> </w:t>
      </w:r>
      <w:r w:rsidR="005A467C" w:rsidRPr="00B911DD">
        <w:rPr>
          <w:rFonts w:ascii="Arial" w:hAnsi="Arial" w:cs="Arial"/>
          <w:sz w:val="22"/>
          <w:szCs w:val="26"/>
        </w:rPr>
        <w:t>MARIELA BERNAL DE SOTO</w:t>
      </w:r>
      <w:r w:rsidR="005A467C">
        <w:rPr>
          <w:rFonts w:ascii="Arial" w:hAnsi="Arial" w:cs="Arial"/>
          <w:sz w:val="22"/>
          <w:szCs w:val="26"/>
        </w:rPr>
        <w:t>,</w:t>
      </w:r>
      <w:r w:rsidR="00B911DD">
        <w:rPr>
          <w:rFonts w:ascii="Arial" w:hAnsi="Arial" w:cs="Arial"/>
          <w:spacing w:val="-3"/>
          <w:sz w:val="26"/>
          <w:szCs w:val="26"/>
        </w:rPr>
        <w:t xml:space="preserve"> </w:t>
      </w:r>
      <w:r w:rsidR="00AA5880">
        <w:rPr>
          <w:rFonts w:ascii="Arial" w:hAnsi="Arial" w:cs="Arial"/>
          <w:spacing w:val="-3"/>
          <w:sz w:val="26"/>
          <w:szCs w:val="26"/>
        </w:rPr>
        <w:t xml:space="preserve">a la salud, </w:t>
      </w:r>
      <w:r w:rsidR="00317763">
        <w:rPr>
          <w:rFonts w:ascii="Arial" w:hAnsi="Arial" w:cs="Arial"/>
          <w:spacing w:val="-3"/>
          <w:sz w:val="26"/>
          <w:szCs w:val="26"/>
        </w:rPr>
        <w:t>seguridad social</w:t>
      </w:r>
      <w:r w:rsidR="00B911DD">
        <w:rPr>
          <w:rFonts w:ascii="Arial" w:hAnsi="Arial" w:cs="Arial"/>
          <w:spacing w:val="-3"/>
          <w:sz w:val="26"/>
          <w:szCs w:val="26"/>
        </w:rPr>
        <w:t xml:space="preserve"> y dignidad humana</w:t>
      </w:r>
      <w:r w:rsidRPr="00174AFC">
        <w:rPr>
          <w:rFonts w:ascii="Arial" w:hAnsi="Arial" w:cs="Arial"/>
          <w:spacing w:val="-3"/>
          <w:sz w:val="26"/>
          <w:szCs w:val="26"/>
        </w:rPr>
        <w:t>, por considerar que se encuentra</w:t>
      </w:r>
      <w:r w:rsidR="008C09D7">
        <w:rPr>
          <w:rFonts w:ascii="Arial" w:hAnsi="Arial" w:cs="Arial"/>
          <w:spacing w:val="-3"/>
          <w:sz w:val="26"/>
          <w:szCs w:val="26"/>
        </w:rPr>
        <w:t>n</w:t>
      </w:r>
      <w:r w:rsidRPr="00174AFC">
        <w:rPr>
          <w:rFonts w:ascii="Arial" w:hAnsi="Arial" w:cs="Arial"/>
          <w:spacing w:val="-3"/>
          <w:sz w:val="26"/>
          <w:szCs w:val="26"/>
        </w:rPr>
        <w:t xml:space="preserve"> amenazado</w:t>
      </w:r>
      <w:r w:rsidR="008C09D7">
        <w:rPr>
          <w:rFonts w:ascii="Arial" w:hAnsi="Arial" w:cs="Arial"/>
          <w:spacing w:val="-3"/>
          <w:sz w:val="26"/>
          <w:szCs w:val="26"/>
        </w:rPr>
        <w:t>s</w:t>
      </w:r>
      <w:r w:rsidRPr="00174AFC">
        <w:rPr>
          <w:rFonts w:ascii="Arial" w:hAnsi="Arial" w:cs="Arial"/>
          <w:spacing w:val="-3"/>
          <w:sz w:val="26"/>
          <w:szCs w:val="26"/>
        </w:rPr>
        <w:t xml:space="preserve"> o vulnerado</w:t>
      </w:r>
      <w:r w:rsidR="008C09D7">
        <w:rPr>
          <w:rFonts w:ascii="Arial" w:hAnsi="Arial" w:cs="Arial"/>
          <w:spacing w:val="-3"/>
          <w:sz w:val="26"/>
          <w:szCs w:val="26"/>
        </w:rPr>
        <w:t>s</w:t>
      </w:r>
      <w:r w:rsidRPr="00174AFC">
        <w:rPr>
          <w:rFonts w:ascii="Arial" w:hAnsi="Arial" w:cs="Arial"/>
          <w:spacing w:val="-3"/>
          <w:sz w:val="26"/>
          <w:szCs w:val="26"/>
        </w:rPr>
        <w:t xml:space="preserve"> por la entidad accionada.</w:t>
      </w:r>
    </w:p>
    <w:p w:rsidR="00862EE9" w:rsidRPr="00174AFC" w:rsidRDefault="00862EE9" w:rsidP="00862EE9">
      <w:pPr>
        <w:pStyle w:val="Sinespaciado1"/>
        <w:spacing w:line="360" w:lineRule="auto"/>
        <w:ind w:firstLine="2835"/>
        <w:jc w:val="both"/>
        <w:rPr>
          <w:rFonts w:ascii="Arial" w:hAnsi="Arial" w:cs="Arial"/>
          <w:spacing w:val="-3"/>
          <w:sz w:val="16"/>
          <w:szCs w:val="26"/>
        </w:rPr>
      </w:pPr>
    </w:p>
    <w:p w:rsidR="00862EE9" w:rsidRPr="00174AFC" w:rsidRDefault="00862EE9" w:rsidP="00862EE9">
      <w:pPr>
        <w:pStyle w:val="Sinespaciado1"/>
        <w:spacing w:line="360" w:lineRule="auto"/>
        <w:ind w:firstLine="2835"/>
        <w:jc w:val="both"/>
        <w:rPr>
          <w:rFonts w:ascii="Arial" w:hAnsi="Arial" w:cs="Arial"/>
          <w:sz w:val="26"/>
          <w:szCs w:val="26"/>
        </w:rPr>
      </w:pPr>
      <w:r w:rsidRPr="00174AFC">
        <w:rPr>
          <w:rFonts w:ascii="Arial" w:hAnsi="Arial" w:cs="Arial"/>
          <w:sz w:val="26"/>
          <w:szCs w:val="26"/>
        </w:rPr>
        <w:t>2. Señaló como sustento de su reclamo, en síntesis, lo siguiente:</w:t>
      </w:r>
    </w:p>
    <w:p w:rsidR="00862EE9" w:rsidRPr="00174AFC" w:rsidRDefault="00862EE9" w:rsidP="00862EE9">
      <w:pPr>
        <w:pStyle w:val="Sinespaciado3"/>
        <w:spacing w:line="360" w:lineRule="auto"/>
        <w:ind w:firstLine="2835"/>
        <w:jc w:val="both"/>
        <w:rPr>
          <w:rFonts w:ascii="Arial" w:hAnsi="Arial" w:cs="Arial"/>
          <w:sz w:val="16"/>
          <w:szCs w:val="26"/>
        </w:rPr>
      </w:pPr>
    </w:p>
    <w:p w:rsidR="008D5501" w:rsidRDefault="008D5501" w:rsidP="008D5501">
      <w:pPr>
        <w:pStyle w:val="Style3"/>
        <w:widowControl/>
        <w:spacing w:line="360" w:lineRule="auto"/>
        <w:ind w:firstLine="2835"/>
        <w:rPr>
          <w:rStyle w:val="FontStyle18"/>
          <w:color w:val="auto"/>
          <w:sz w:val="26"/>
          <w:szCs w:val="26"/>
          <w:lang w:val="es-ES_tradnl" w:eastAsia="es-ES_tradnl"/>
        </w:rPr>
      </w:pPr>
      <w:r w:rsidRPr="000230EA">
        <w:rPr>
          <w:rStyle w:val="FontStyle18"/>
          <w:color w:val="auto"/>
          <w:sz w:val="26"/>
          <w:szCs w:val="26"/>
          <w:lang w:val="es-ES_tradnl" w:eastAsia="es-ES_tradnl"/>
        </w:rPr>
        <w:t xml:space="preserve">2.1. </w:t>
      </w:r>
      <w:r w:rsidR="005A467C">
        <w:rPr>
          <w:rStyle w:val="FontStyle18"/>
          <w:color w:val="auto"/>
          <w:sz w:val="26"/>
          <w:szCs w:val="26"/>
          <w:lang w:val="es-ES_tradnl" w:eastAsia="es-ES_tradnl"/>
        </w:rPr>
        <w:t xml:space="preserve">La señora </w:t>
      </w:r>
      <w:r w:rsidR="005A467C" w:rsidRPr="00B911DD">
        <w:rPr>
          <w:sz w:val="22"/>
          <w:szCs w:val="26"/>
        </w:rPr>
        <w:t>MARIELA BERNAL DE SOTO</w:t>
      </w:r>
      <w:r w:rsidR="005A467C" w:rsidRPr="005A467C">
        <w:rPr>
          <w:rStyle w:val="FontStyle18"/>
          <w:color w:val="auto"/>
          <w:sz w:val="26"/>
          <w:szCs w:val="26"/>
          <w:lang w:val="es-ES_tradnl" w:eastAsia="es-ES_tradnl"/>
        </w:rPr>
        <w:t xml:space="preserve"> </w:t>
      </w:r>
      <w:r w:rsidR="005A467C">
        <w:rPr>
          <w:rStyle w:val="FontStyle18"/>
          <w:color w:val="auto"/>
          <w:sz w:val="26"/>
          <w:szCs w:val="26"/>
          <w:lang w:val="es-ES_tradnl" w:eastAsia="es-ES_tradnl"/>
        </w:rPr>
        <w:t>tiene como diagnósticos,</w:t>
      </w:r>
      <w:r w:rsidR="005A467C" w:rsidRPr="005A467C">
        <w:rPr>
          <w:rStyle w:val="FontStyle18"/>
          <w:color w:val="auto"/>
          <w:sz w:val="26"/>
          <w:szCs w:val="26"/>
          <w:lang w:val="es-ES_tradnl" w:eastAsia="es-ES_tradnl"/>
        </w:rPr>
        <w:t xml:space="preserve"> enfermedad del sistema nervioso central, inflamación en la columna, en la medula espinal, temblor en mano asimétrico, neuritis óptica y mielitis transversa</w:t>
      </w:r>
      <w:r w:rsidR="005A467C">
        <w:rPr>
          <w:rStyle w:val="FontStyle18"/>
          <w:color w:val="auto"/>
          <w:sz w:val="26"/>
          <w:szCs w:val="26"/>
          <w:lang w:val="es-ES_tradnl" w:eastAsia="es-ES_tradnl"/>
        </w:rPr>
        <w:t>,</w:t>
      </w:r>
      <w:r w:rsidR="005A467C" w:rsidRPr="005A467C">
        <w:rPr>
          <w:rStyle w:val="FontStyle18"/>
          <w:color w:val="auto"/>
          <w:sz w:val="26"/>
          <w:szCs w:val="26"/>
          <w:lang w:val="es-ES_tradnl" w:eastAsia="es-ES_tradnl"/>
        </w:rPr>
        <w:t xml:space="preserve"> sufre fatiga y malestar general, gastritis crónica</w:t>
      </w:r>
      <w:r w:rsidR="005A467C">
        <w:rPr>
          <w:rStyle w:val="FontStyle18"/>
          <w:color w:val="auto"/>
          <w:sz w:val="26"/>
          <w:szCs w:val="26"/>
          <w:lang w:val="es-ES_tradnl" w:eastAsia="es-ES_tradnl"/>
        </w:rPr>
        <w:t>,</w:t>
      </w:r>
      <w:r w:rsidR="005A467C" w:rsidRPr="005A467C">
        <w:rPr>
          <w:rStyle w:val="FontStyle18"/>
          <w:color w:val="auto"/>
          <w:sz w:val="26"/>
          <w:szCs w:val="26"/>
          <w:lang w:val="es-ES_tradnl" w:eastAsia="es-ES_tradnl"/>
        </w:rPr>
        <w:t xml:space="preserve"> dolor cervical, actualmente limitada en su desplazamiento</w:t>
      </w:r>
      <w:r w:rsidR="005A467C">
        <w:rPr>
          <w:rStyle w:val="FontStyle18"/>
          <w:color w:val="auto"/>
          <w:sz w:val="26"/>
          <w:szCs w:val="26"/>
          <w:lang w:val="es-ES_tradnl" w:eastAsia="es-ES_tradnl"/>
        </w:rPr>
        <w:t>,</w:t>
      </w:r>
      <w:r w:rsidR="005A467C" w:rsidRPr="005A467C">
        <w:rPr>
          <w:rStyle w:val="FontStyle18"/>
          <w:color w:val="auto"/>
          <w:sz w:val="26"/>
          <w:szCs w:val="26"/>
          <w:lang w:val="es-ES_tradnl" w:eastAsia="es-ES_tradnl"/>
        </w:rPr>
        <w:t xml:space="preserve"> </w:t>
      </w:r>
      <w:r w:rsidR="005A467C">
        <w:rPr>
          <w:rStyle w:val="FontStyle18"/>
          <w:color w:val="auto"/>
          <w:sz w:val="26"/>
          <w:szCs w:val="26"/>
          <w:lang w:val="es-ES_tradnl" w:eastAsia="es-ES_tradnl"/>
        </w:rPr>
        <w:t>p</w:t>
      </w:r>
      <w:r w:rsidR="005A467C" w:rsidRPr="005A467C">
        <w:rPr>
          <w:rStyle w:val="FontStyle18"/>
          <w:color w:val="auto"/>
          <w:sz w:val="26"/>
          <w:szCs w:val="26"/>
          <w:lang w:val="es-ES_tradnl" w:eastAsia="es-ES_tradnl"/>
        </w:rPr>
        <w:t>érdida de control de esfínteres urinarios y fecales</w:t>
      </w:r>
      <w:r w:rsidR="00C16C73">
        <w:rPr>
          <w:rStyle w:val="FontStyle18"/>
          <w:color w:val="auto"/>
          <w:sz w:val="26"/>
          <w:szCs w:val="26"/>
          <w:lang w:val="es-ES_tradnl" w:eastAsia="es-ES_tradnl"/>
        </w:rPr>
        <w:t>.</w:t>
      </w:r>
    </w:p>
    <w:p w:rsidR="00C16C73" w:rsidRPr="00C16C73" w:rsidRDefault="00C16C73" w:rsidP="008D5501">
      <w:pPr>
        <w:pStyle w:val="Style3"/>
        <w:widowControl/>
        <w:spacing w:line="360" w:lineRule="auto"/>
        <w:ind w:firstLine="2835"/>
        <w:rPr>
          <w:rStyle w:val="FontStyle16"/>
          <w:rFonts w:ascii="Arial" w:hAnsi="Arial" w:cs="Arial"/>
          <w:b w:val="0"/>
          <w:bCs w:val="0"/>
          <w:sz w:val="16"/>
          <w:szCs w:val="16"/>
          <w:lang w:val="es-ES_tradnl" w:eastAsia="es-ES_tradnl"/>
        </w:rPr>
      </w:pPr>
    </w:p>
    <w:p w:rsidR="0043054C" w:rsidRDefault="008D5501" w:rsidP="0043054C">
      <w:pPr>
        <w:pStyle w:val="Style4"/>
        <w:widowControl/>
        <w:spacing w:before="80" w:line="360" w:lineRule="auto"/>
        <w:ind w:firstLine="2835"/>
        <w:rPr>
          <w:rStyle w:val="FontStyle18"/>
          <w:sz w:val="26"/>
          <w:szCs w:val="26"/>
          <w:lang w:val="es-ES_tradnl" w:eastAsia="es-ES_tradnl"/>
        </w:rPr>
      </w:pPr>
      <w:r w:rsidRPr="000230EA">
        <w:rPr>
          <w:rStyle w:val="FontStyle18"/>
          <w:sz w:val="26"/>
          <w:szCs w:val="26"/>
          <w:lang w:val="es-ES_tradnl" w:eastAsia="es-ES_tradnl"/>
        </w:rPr>
        <w:t xml:space="preserve">2.2. </w:t>
      </w:r>
      <w:r w:rsidR="005A467C" w:rsidRPr="005A467C">
        <w:rPr>
          <w:rStyle w:val="FontStyle18"/>
          <w:sz w:val="26"/>
          <w:szCs w:val="26"/>
          <w:lang w:val="es-ES_tradnl" w:eastAsia="es-ES_tradnl"/>
        </w:rPr>
        <w:t xml:space="preserve">El médico tratante </w:t>
      </w:r>
      <w:r w:rsidR="005A467C">
        <w:rPr>
          <w:rStyle w:val="FontStyle18"/>
          <w:sz w:val="26"/>
          <w:szCs w:val="26"/>
          <w:lang w:val="es-ES_tradnl" w:eastAsia="es-ES_tradnl"/>
        </w:rPr>
        <w:t>le ordenó:</w:t>
      </w:r>
      <w:r w:rsidR="005A467C" w:rsidRPr="005A467C">
        <w:rPr>
          <w:rStyle w:val="FontStyle18"/>
          <w:sz w:val="26"/>
          <w:szCs w:val="26"/>
          <w:lang w:val="es-ES_tradnl" w:eastAsia="es-ES_tradnl"/>
        </w:rPr>
        <w:t xml:space="preserve"> </w:t>
      </w:r>
      <w:r w:rsidR="001A0D11" w:rsidRPr="005A467C">
        <w:rPr>
          <w:rStyle w:val="FontStyle18"/>
          <w:sz w:val="22"/>
          <w:szCs w:val="26"/>
          <w:lang w:val="es-ES_tradnl" w:eastAsia="es-ES_tradnl"/>
        </w:rPr>
        <w:t xml:space="preserve">AZATIOPRINA TAB 50 MG CADA 12 HORAS, PREDNISOLONA 25 MG AL DÍA, AMANTADINA CAP 100 MG X 2 AL DÍA, SERTRALINA 50 MG AL DÍA, </w:t>
      </w:r>
      <w:r w:rsidR="001A0D11">
        <w:rPr>
          <w:rStyle w:val="FontStyle18"/>
          <w:sz w:val="22"/>
          <w:szCs w:val="26"/>
          <w:lang w:val="es-ES_tradnl" w:eastAsia="es-ES_tradnl"/>
        </w:rPr>
        <w:t>VALORACIÓN MÉ</w:t>
      </w:r>
      <w:r w:rsidR="001A0D11" w:rsidRPr="005A467C">
        <w:rPr>
          <w:rStyle w:val="FontStyle18"/>
          <w:sz w:val="22"/>
          <w:szCs w:val="26"/>
          <w:lang w:val="es-ES_tradnl" w:eastAsia="es-ES_tradnl"/>
        </w:rPr>
        <w:t>DICO GENERAL DOMICILIARIO, TERAPIA F</w:t>
      </w:r>
      <w:r w:rsidR="001A0D11">
        <w:rPr>
          <w:rStyle w:val="FontStyle18"/>
          <w:sz w:val="22"/>
          <w:szCs w:val="26"/>
          <w:lang w:val="es-ES_tradnl" w:eastAsia="es-ES_tradnl"/>
        </w:rPr>
        <w:t>Í</w:t>
      </w:r>
      <w:r w:rsidR="001A0D11" w:rsidRPr="005A467C">
        <w:rPr>
          <w:rStyle w:val="FontStyle18"/>
          <w:sz w:val="22"/>
          <w:szCs w:val="26"/>
          <w:lang w:val="es-ES_tradnl" w:eastAsia="es-ES_tradnl"/>
        </w:rPr>
        <w:t xml:space="preserve">SICA </w:t>
      </w:r>
      <w:r w:rsidR="001A0D11">
        <w:rPr>
          <w:rStyle w:val="FontStyle18"/>
          <w:sz w:val="22"/>
          <w:szCs w:val="26"/>
          <w:lang w:val="es-ES_tradnl" w:eastAsia="es-ES_tradnl"/>
        </w:rPr>
        <w:t xml:space="preserve">A </w:t>
      </w:r>
      <w:r w:rsidR="001A0D11" w:rsidRPr="005A467C">
        <w:rPr>
          <w:rStyle w:val="FontStyle18"/>
          <w:sz w:val="22"/>
          <w:szCs w:val="26"/>
          <w:lang w:val="es-ES_tradnl" w:eastAsia="es-ES_tradnl"/>
        </w:rPr>
        <w:t>DOMICILIO 3 VECES POR SEMANA DURANT</w:t>
      </w:r>
      <w:r w:rsidR="001A0D11">
        <w:rPr>
          <w:rStyle w:val="FontStyle18"/>
          <w:sz w:val="22"/>
          <w:szCs w:val="26"/>
          <w:lang w:val="es-ES_tradnl" w:eastAsia="es-ES_tradnl"/>
        </w:rPr>
        <w:t>E 3 MESES, CONTROL CON NEUROLOGÍA, VALORACIÓN UROLOGÍ</w:t>
      </w:r>
      <w:r w:rsidR="001A0D11" w:rsidRPr="005A467C">
        <w:rPr>
          <w:rStyle w:val="FontStyle18"/>
          <w:sz w:val="22"/>
          <w:szCs w:val="26"/>
          <w:lang w:val="es-ES_tradnl" w:eastAsia="es-ES_tradnl"/>
        </w:rPr>
        <w:t>A</w:t>
      </w:r>
      <w:r w:rsidR="001A0D11">
        <w:rPr>
          <w:rStyle w:val="FontStyle18"/>
          <w:sz w:val="26"/>
          <w:szCs w:val="26"/>
          <w:lang w:val="es-ES_tradnl" w:eastAsia="es-ES_tradnl"/>
        </w:rPr>
        <w:t>, los cuales</w:t>
      </w:r>
      <w:r w:rsidR="001A0D11" w:rsidRPr="001A0D11">
        <w:rPr>
          <w:rStyle w:val="FontStyle18"/>
          <w:sz w:val="26"/>
          <w:szCs w:val="26"/>
          <w:lang w:val="es-ES_tradnl" w:eastAsia="es-ES_tradnl"/>
        </w:rPr>
        <w:t xml:space="preserve"> no han </w:t>
      </w:r>
      <w:r w:rsidR="001A0D11">
        <w:rPr>
          <w:rStyle w:val="FontStyle18"/>
          <w:sz w:val="26"/>
          <w:szCs w:val="26"/>
          <w:lang w:val="es-ES_tradnl" w:eastAsia="es-ES_tradnl"/>
        </w:rPr>
        <w:t xml:space="preserve">sido </w:t>
      </w:r>
      <w:r w:rsidR="001A0D11" w:rsidRPr="001A0D11">
        <w:rPr>
          <w:rStyle w:val="FontStyle18"/>
          <w:sz w:val="26"/>
          <w:szCs w:val="26"/>
          <w:lang w:val="es-ES_tradnl" w:eastAsia="es-ES_tradnl"/>
        </w:rPr>
        <w:t>suministrado</w:t>
      </w:r>
      <w:r w:rsidR="001A0D11">
        <w:rPr>
          <w:rStyle w:val="FontStyle18"/>
          <w:sz w:val="26"/>
          <w:szCs w:val="26"/>
          <w:lang w:val="es-ES_tradnl" w:eastAsia="es-ES_tradnl"/>
        </w:rPr>
        <w:t>s,</w:t>
      </w:r>
      <w:r w:rsidR="001A0D11" w:rsidRPr="001A0D11">
        <w:rPr>
          <w:rStyle w:val="FontStyle18"/>
          <w:sz w:val="26"/>
          <w:szCs w:val="26"/>
          <w:lang w:val="es-ES_tradnl" w:eastAsia="es-ES_tradnl"/>
        </w:rPr>
        <w:t xml:space="preserve"> aun cuando tienen un carácter prioritario.</w:t>
      </w:r>
    </w:p>
    <w:p w:rsidR="001A0D11" w:rsidRPr="001A0D11" w:rsidRDefault="001A0D11" w:rsidP="0043054C">
      <w:pPr>
        <w:pStyle w:val="Style4"/>
        <w:widowControl/>
        <w:spacing w:before="80" w:line="360" w:lineRule="auto"/>
        <w:ind w:firstLine="2835"/>
        <w:rPr>
          <w:rStyle w:val="FontStyle18"/>
          <w:sz w:val="16"/>
          <w:szCs w:val="16"/>
          <w:lang w:val="es-ES_tradnl" w:eastAsia="es-ES_tradnl"/>
        </w:rPr>
      </w:pPr>
    </w:p>
    <w:p w:rsidR="001A0D11" w:rsidRDefault="001A0D11" w:rsidP="0043054C">
      <w:pPr>
        <w:pStyle w:val="Style4"/>
        <w:widowControl/>
        <w:spacing w:before="80" w:line="360" w:lineRule="auto"/>
        <w:ind w:firstLine="2835"/>
        <w:rPr>
          <w:rStyle w:val="FontStyle18"/>
          <w:sz w:val="26"/>
          <w:szCs w:val="26"/>
          <w:lang w:val="es-ES_tradnl" w:eastAsia="es-ES_tradnl"/>
        </w:rPr>
      </w:pPr>
      <w:r>
        <w:rPr>
          <w:rStyle w:val="FontStyle18"/>
          <w:sz w:val="26"/>
          <w:szCs w:val="26"/>
          <w:lang w:val="es-ES_tradnl" w:eastAsia="es-ES_tradnl"/>
        </w:rPr>
        <w:t xml:space="preserve">2.3. </w:t>
      </w:r>
      <w:r w:rsidR="0091369C" w:rsidRPr="0091369C">
        <w:rPr>
          <w:rStyle w:val="FontStyle18"/>
          <w:sz w:val="26"/>
          <w:szCs w:val="26"/>
          <w:lang w:val="es-ES_tradnl" w:eastAsia="es-ES_tradnl"/>
        </w:rPr>
        <w:t xml:space="preserve">El único </w:t>
      </w:r>
      <w:r w:rsidR="0091369C">
        <w:rPr>
          <w:rStyle w:val="FontStyle18"/>
          <w:sz w:val="26"/>
          <w:szCs w:val="26"/>
          <w:lang w:val="es-ES_tradnl" w:eastAsia="es-ES_tradnl"/>
        </w:rPr>
        <w:t xml:space="preserve">especialista </w:t>
      </w:r>
      <w:r w:rsidR="0091369C" w:rsidRPr="0091369C">
        <w:rPr>
          <w:rStyle w:val="FontStyle18"/>
          <w:sz w:val="26"/>
          <w:szCs w:val="26"/>
          <w:lang w:val="es-ES_tradnl" w:eastAsia="es-ES_tradnl"/>
        </w:rPr>
        <w:t>que la ha valorado es el neurólogo, p</w:t>
      </w:r>
      <w:r w:rsidR="0091369C">
        <w:rPr>
          <w:rStyle w:val="FontStyle18"/>
          <w:sz w:val="26"/>
          <w:szCs w:val="26"/>
          <w:lang w:val="es-ES_tradnl" w:eastAsia="es-ES_tradnl"/>
        </w:rPr>
        <w:t>e</w:t>
      </w:r>
      <w:r w:rsidR="0091369C" w:rsidRPr="0091369C">
        <w:rPr>
          <w:rStyle w:val="FontStyle18"/>
          <w:sz w:val="26"/>
          <w:szCs w:val="26"/>
          <w:lang w:val="es-ES_tradnl" w:eastAsia="es-ES_tradnl"/>
        </w:rPr>
        <w:t>ro los otros especialistas y las terapias que requiere de man</w:t>
      </w:r>
      <w:r w:rsidR="0091369C">
        <w:rPr>
          <w:rStyle w:val="FontStyle18"/>
          <w:sz w:val="26"/>
          <w:szCs w:val="26"/>
          <w:lang w:val="es-ES_tradnl" w:eastAsia="es-ES_tradnl"/>
        </w:rPr>
        <w:t>e</w:t>
      </w:r>
      <w:r w:rsidR="0091369C" w:rsidRPr="0091369C">
        <w:rPr>
          <w:rStyle w:val="FontStyle18"/>
          <w:sz w:val="26"/>
          <w:szCs w:val="26"/>
          <w:lang w:val="es-ES_tradnl" w:eastAsia="es-ES_tradnl"/>
        </w:rPr>
        <w:t>ra prioritaria las evaden y hacen caso omiso a las formulas del médico tratante.</w:t>
      </w:r>
    </w:p>
    <w:p w:rsidR="001A0D11" w:rsidRDefault="001A0D11" w:rsidP="0091369C">
      <w:pPr>
        <w:pStyle w:val="Style4"/>
        <w:spacing w:before="80" w:line="360" w:lineRule="auto"/>
        <w:ind w:firstLine="2835"/>
        <w:rPr>
          <w:rStyle w:val="FontStyle18"/>
          <w:sz w:val="26"/>
          <w:szCs w:val="26"/>
          <w:lang w:val="es-ES_tradnl" w:eastAsia="es-ES_tradnl"/>
        </w:rPr>
      </w:pPr>
      <w:r>
        <w:rPr>
          <w:rStyle w:val="FontStyle18"/>
          <w:sz w:val="26"/>
          <w:szCs w:val="26"/>
          <w:lang w:val="es-ES_tradnl" w:eastAsia="es-ES_tradnl"/>
        </w:rPr>
        <w:t xml:space="preserve">2.4. </w:t>
      </w:r>
      <w:r w:rsidR="0091369C">
        <w:rPr>
          <w:rStyle w:val="FontStyle18"/>
          <w:sz w:val="26"/>
          <w:szCs w:val="26"/>
          <w:lang w:val="es-ES_tradnl" w:eastAsia="es-ES_tradnl"/>
        </w:rPr>
        <w:t>Su</w:t>
      </w:r>
      <w:r w:rsidR="0091369C" w:rsidRPr="0091369C">
        <w:rPr>
          <w:rStyle w:val="FontStyle18"/>
          <w:sz w:val="26"/>
          <w:szCs w:val="26"/>
          <w:lang w:val="es-ES_tradnl" w:eastAsia="es-ES_tradnl"/>
        </w:rPr>
        <w:t xml:space="preserve"> madre tiene una condición muy crítica que re</w:t>
      </w:r>
      <w:r w:rsidR="0091369C">
        <w:rPr>
          <w:rStyle w:val="FontStyle18"/>
          <w:sz w:val="26"/>
          <w:szCs w:val="26"/>
          <w:lang w:val="es-ES_tradnl" w:eastAsia="es-ES_tradnl"/>
        </w:rPr>
        <w:t>qui</w:t>
      </w:r>
      <w:r w:rsidR="0091369C" w:rsidRPr="0091369C">
        <w:rPr>
          <w:rStyle w:val="FontStyle18"/>
          <w:sz w:val="26"/>
          <w:szCs w:val="26"/>
          <w:lang w:val="es-ES_tradnl" w:eastAsia="es-ES_tradnl"/>
        </w:rPr>
        <w:t xml:space="preserve">ere un trato y cuidado especial, </w:t>
      </w:r>
      <w:r w:rsidR="0091369C">
        <w:rPr>
          <w:rStyle w:val="FontStyle18"/>
          <w:sz w:val="26"/>
          <w:szCs w:val="26"/>
          <w:lang w:val="es-ES_tradnl" w:eastAsia="es-ES_tradnl"/>
        </w:rPr>
        <w:t xml:space="preserve">y </w:t>
      </w:r>
      <w:r w:rsidR="0091369C" w:rsidRPr="0091369C">
        <w:rPr>
          <w:rStyle w:val="FontStyle18"/>
          <w:sz w:val="26"/>
          <w:szCs w:val="26"/>
          <w:lang w:val="es-ES_tradnl" w:eastAsia="es-ES_tradnl"/>
        </w:rPr>
        <w:t>no p</w:t>
      </w:r>
      <w:r w:rsidR="0091369C">
        <w:rPr>
          <w:rStyle w:val="FontStyle18"/>
          <w:sz w:val="26"/>
          <w:szCs w:val="26"/>
          <w:lang w:val="es-ES_tradnl" w:eastAsia="es-ES_tradnl"/>
        </w:rPr>
        <w:t xml:space="preserve">ueden </w:t>
      </w:r>
      <w:r w:rsidR="0091369C" w:rsidRPr="0091369C">
        <w:rPr>
          <w:rStyle w:val="FontStyle18"/>
          <w:sz w:val="26"/>
          <w:szCs w:val="26"/>
          <w:lang w:val="es-ES_tradnl" w:eastAsia="es-ES_tradnl"/>
        </w:rPr>
        <w:t xml:space="preserve">estar viniendo 2 y 3 veces por semana a Pereira </w:t>
      </w:r>
      <w:r w:rsidR="0091369C">
        <w:rPr>
          <w:rStyle w:val="FontStyle18"/>
          <w:sz w:val="26"/>
          <w:szCs w:val="26"/>
          <w:lang w:val="es-ES_tradnl" w:eastAsia="es-ES_tradnl"/>
        </w:rPr>
        <w:t xml:space="preserve">a </w:t>
      </w:r>
      <w:r w:rsidR="0091369C" w:rsidRPr="0091369C">
        <w:rPr>
          <w:rStyle w:val="FontStyle18"/>
          <w:sz w:val="26"/>
          <w:szCs w:val="26"/>
          <w:lang w:val="es-ES_tradnl" w:eastAsia="es-ES_tradnl"/>
        </w:rPr>
        <w:t>trámites administrativos,</w:t>
      </w:r>
      <w:r w:rsidR="0091369C">
        <w:rPr>
          <w:rStyle w:val="FontStyle18"/>
          <w:sz w:val="26"/>
          <w:szCs w:val="26"/>
          <w:lang w:val="es-ES_tradnl" w:eastAsia="es-ES_tradnl"/>
        </w:rPr>
        <w:t xml:space="preserve"> </w:t>
      </w:r>
      <w:r w:rsidR="0091369C" w:rsidRPr="0091369C">
        <w:rPr>
          <w:rStyle w:val="FontStyle18"/>
          <w:sz w:val="26"/>
          <w:szCs w:val="26"/>
          <w:lang w:val="es-ES_tradnl" w:eastAsia="es-ES_tradnl"/>
        </w:rPr>
        <w:t xml:space="preserve">teniendo en cuenta que </w:t>
      </w:r>
      <w:r w:rsidR="0091369C">
        <w:rPr>
          <w:rStyle w:val="FontStyle18"/>
          <w:sz w:val="26"/>
          <w:szCs w:val="26"/>
          <w:lang w:val="es-ES_tradnl" w:eastAsia="es-ES_tradnl"/>
        </w:rPr>
        <w:t>su domicilio está en Santa R</w:t>
      </w:r>
      <w:r w:rsidR="00B03614">
        <w:rPr>
          <w:rStyle w:val="FontStyle18"/>
          <w:sz w:val="26"/>
          <w:szCs w:val="26"/>
          <w:lang w:val="es-ES_tradnl" w:eastAsia="es-ES_tradnl"/>
        </w:rPr>
        <w:t>osa d</w:t>
      </w:r>
      <w:r w:rsidR="0091369C" w:rsidRPr="0091369C">
        <w:rPr>
          <w:rStyle w:val="FontStyle18"/>
          <w:sz w:val="26"/>
          <w:szCs w:val="26"/>
          <w:lang w:val="es-ES_tradnl" w:eastAsia="es-ES_tradnl"/>
        </w:rPr>
        <w:t>e Cabal.</w:t>
      </w:r>
      <w:r w:rsidR="0091369C">
        <w:rPr>
          <w:rStyle w:val="FontStyle18"/>
          <w:sz w:val="26"/>
          <w:szCs w:val="26"/>
          <w:lang w:val="es-ES_tradnl" w:eastAsia="es-ES_tradnl"/>
        </w:rPr>
        <w:t xml:space="preserve"> Manifiesta,</w:t>
      </w:r>
      <w:r w:rsidR="0091369C" w:rsidRPr="0091369C">
        <w:rPr>
          <w:rStyle w:val="FontStyle18"/>
          <w:sz w:val="26"/>
          <w:szCs w:val="26"/>
          <w:lang w:val="es-ES_tradnl" w:eastAsia="es-ES_tradnl"/>
        </w:rPr>
        <w:t xml:space="preserve"> bajo la gravedad de</w:t>
      </w:r>
      <w:r w:rsidR="0091369C">
        <w:rPr>
          <w:rStyle w:val="FontStyle18"/>
          <w:sz w:val="26"/>
          <w:szCs w:val="26"/>
          <w:lang w:val="es-ES_tradnl" w:eastAsia="es-ES_tradnl"/>
        </w:rPr>
        <w:t>l</w:t>
      </w:r>
      <w:r w:rsidR="0091369C" w:rsidRPr="0091369C">
        <w:rPr>
          <w:rStyle w:val="FontStyle18"/>
          <w:sz w:val="26"/>
          <w:szCs w:val="26"/>
          <w:lang w:val="es-ES_tradnl" w:eastAsia="es-ES_tradnl"/>
        </w:rPr>
        <w:t xml:space="preserve"> juramento</w:t>
      </w:r>
      <w:r w:rsidR="0091369C">
        <w:rPr>
          <w:rStyle w:val="FontStyle18"/>
          <w:sz w:val="26"/>
          <w:szCs w:val="26"/>
          <w:lang w:val="es-ES_tradnl" w:eastAsia="es-ES_tradnl"/>
        </w:rPr>
        <w:t>,</w:t>
      </w:r>
      <w:r w:rsidR="0091369C" w:rsidRPr="0091369C">
        <w:rPr>
          <w:rStyle w:val="FontStyle18"/>
          <w:sz w:val="26"/>
          <w:szCs w:val="26"/>
          <w:lang w:val="es-ES_tradnl" w:eastAsia="es-ES_tradnl"/>
        </w:rPr>
        <w:t xml:space="preserve"> que no </w:t>
      </w:r>
      <w:r w:rsidR="0091369C">
        <w:rPr>
          <w:rStyle w:val="FontStyle18"/>
          <w:sz w:val="26"/>
          <w:szCs w:val="26"/>
          <w:lang w:val="es-ES_tradnl" w:eastAsia="es-ES_tradnl"/>
        </w:rPr>
        <w:t>cuentan</w:t>
      </w:r>
      <w:r w:rsidR="0091369C" w:rsidRPr="0091369C">
        <w:rPr>
          <w:rStyle w:val="FontStyle18"/>
          <w:sz w:val="26"/>
          <w:szCs w:val="26"/>
          <w:lang w:val="es-ES_tradnl" w:eastAsia="es-ES_tradnl"/>
        </w:rPr>
        <w:t xml:space="preserve"> con la capacidad económica de </w:t>
      </w:r>
      <w:r w:rsidR="0091369C">
        <w:rPr>
          <w:rStyle w:val="FontStyle18"/>
          <w:sz w:val="26"/>
          <w:szCs w:val="26"/>
          <w:lang w:val="es-ES_tradnl" w:eastAsia="es-ES_tradnl"/>
        </w:rPr>
        <w:t xml:space="preserve">asumir </w:t>
      </w:r>
      <w:r w:rsidR="0091369C" w:rsidRPr="0091369C">
        <w:rPr>
          <w:rStyle w:val="FontStyle18"/>
          <w:sz w:val="26"/>
          <w:szCs w:val="26"/>
          <w:lang w:val="es-ES_tradnl" w:eastAsia="es-ES_tradnl"/>
        </w:rPr>
        <w:t>de manera particular</w:t>
      </w:r>
      <w:r w:rsidR="0091369C">
        <w:rPr>
          <w:rStyle w:val="FontStyle18"/>
          <w:sz w:val="26"/>
          <w:szCs w:val="26"/>
          <w:lang w:val="es-ES_tradnl" w:eastAsia="es-ES_tradnl"/>
        </w:rPr>
        <w:t>,</w:t>
      </w:r>
      <w:r w:rsidR="0091369C" w:rsidRPr="0091369C">
        <w:rPr>
          <w:rStyle w:val="FontStyle18"/>
          <w:sz w:val="26"/>
          <w:szCs w:val="26"/>
          <w:lang w:val="es-ES_tradnl" w:eastAsia="es-ES_tradnl"/>
        </w:rPr>
        <w:t xml:space="preserve"> todo lo que requiere </w:t>
      </w:r>
      <w:r w:rsidR="0091369C">
        <w:rPr>
          <w:rStyle w:val="FontStyle18"/>
          <w:sz w:val="26"/>
          <w:szCs w:val="26"/>
          <w:lang w:val="es-ES_tradnl" w:eastAsia="es-ES_tradnl"/>
        </w:rPr>
        <w:t>su</w:t>
      </w:r>
      <w:r w:rsidR="0091369C" w:rsidRPr="0091369C">
        <w:rPr>
          <w:rStyle w:val="FontStyle18"/>
          <w:sz w:val="26"/>
          <w:szCs w:val="26"/>
          <w:lang w:val="es-ES_tradnl" w:eastAsia="es-ES_tradnl"/>
        </w:rPr>
        <w:t xml:space="preserve"> madre.</w:t>
      </w:r>
      <w:r>
        <w:rPr>
          <w:rStyle w:val="FontStyle18"/>
          <w:sz w:val="26"/>
          <w:szCs w:val="26"/>
          <w:lang w:val="es-ES_tradnl" w:eastAsia="es-ES_tradnl"/>
        </w:rPr>
        <w:t xml:space="preserve"> </w:t>
      </w:r>
    </w:p>
    <w:p w:rsidR="0043054C" w:rsidRPr="0043054C" w:rsidRDefault="0043054C" w:rsidP="0043054C">
      <w:pPr>
        <w:pStyle w:val="Style4"/>
        <w:widowControl/>
        <w:spacing w:before="80" w:line="360" w:lineRule="auto"/>
        <w:ind w:firstLine="2835"/>
        <w:rPr>
          <w:rStyle w:val="FontStyle18"/>
          <w:sz w:val="16"/>
          <w:szCs w:val="26"/>
          <w:lang w:val="es-ES_tradnl" w:eastAsia="es-ES_tradnl"/>
        </w:rPr>
      </w:pPr>
    </w:p>
    <w:p w:rsidR="00E1074E" w:rsidRPr="00E1074E" w:rsidRDefault="00862EE9" w:rsidP="004330D3">
      <w:pPr>
        <w:pStyle w:val="Sinespaciado3"/>
        <w:spacing w:line="360" w:lineRule="auto"/>
        <w:ind w:firstLine="2835"/>
        <w:jc w:val="both"/>
        <w:rPr>
          <w:rStyle w:val="FontStyle14"/>
          <w:rFonts w:ascii="Arial" w:hAnsi="Arial" w:cs="Arial"/>
          <w:color w:val="auto"/>
          <w:sz w:val="26"/>
          <w:szCs w:val="26"/>
          <w:lang w:val="es-ES_tradnl" w:eastAsia="es-ES_tradnl"/>
        </w:rPr>
      </w:pPr>
      <w:r w:rsidRPr="00174AFC">
        <w:rPr>
          <w:rFonts w:ascii="Arial" w:hAnsi="Arial" w:cs="Arial"/>
          <w:sz w:val="26"/>
          <w:szCs w:val="26"/>
        </w:rPr>
        <w:t>3. Pide, conforme a lo relatado, la tutela de</w:t>
      </w:r>
      <w:r w:rsidR="00247F38">
        <w:rPr>
          <w:rFonts w:ascii="Arial" w:hAnsi="Arial" w:cs="Arial"/>
          <w:sz w:val="26"/>
          <w:szCs w:val="26"/>
        </w:rPr>
        <w:t xml:space="preserve"> </w:t>
      </w:r>
      <w:r w:rsidR="006D3026">
        <w:rPr>
          <w:rFonts w:ascii="Arial" w:hAnsi="Arial" w:cs="Arial"/>
          <w:sz w:val="26"/>
          <w:szCs w:val="26"/>
        </w:rPr>
        <w:t>lo</w:t>
      </w:r>
      <w:r w:rsidR="00247F38">
        <w:rPr>
          <w:rFonts w:ascii="Arial" w:hAnsi="Arial" w:cs="Arial"/>
          <w:sz w:val="26"/>
          <w:szCs w:val="26"/>
        </w:rPr>
        <w:t xml:space="preserve">s </w:t>
      </w:r>
      <w:r w:rsidRPr="00174AFC">
        <w:rPr>
          <w:rFonts w:ascii="Arial" w:hAnsi="Arial" w:cs="Arial"/>
          <w:sz w:val="26"/>
          <w:szCs w:val="26"/>
        </w:rPr>
        <w:t>derecho</w:t>
      </w:r>
      <w:r w:rsidR="00247F38">
        <w:rPr>
          <w:rFonts w:ascii="Arial" w:hAnsi="Arial" w:cs="Arial"/>
          <w:sz w:val="26"/>
          <w:szCs w:val="26"/>
        </w:rPr>
        <w:t>s</w:t>
      </w:r>
      <w:r w:rsidRPr="00174AFC">
        <w:rPr>
          <w:rFonts w:ascii="Arial" w:hAnsi="Arial" w:cs="Arial"/>
          <w:sz w:val="26"/>
          <w:szCs w:val="26"/>
        </w:rPr>
        <w:t xml:space="preserve"> fundamental</w:t>
      </w:r>
      <w:r w:rsidR="00247F38">
        <w:rPr>
          <w:rFonts w:ascii="Arial" w:hAnsi="Arial" w:cs="Arial"/>
          <w:sz w:val="26"/>
          <w:szCs w:val="26"/>
        </w:rPr>
        <w:t>es</w:t>
      </w:r>
      <w:r w:rsidR="006D3026">
        <w:rPr>
          <w:rFonts w:ascii="Arial" w:hAnsi="Arial" w:cs="Arial"/>
          <w:sz w:val="26"/>
          <w:szCs w:val="26"/>
        </w:rPr>
        <w:t xml:space="preserve"> invocados</w:t>
      </w:r>
      <w:r w:rsidRPr="00174AFC">
        <w:rPr>
          <w:rFonts w:ascii="Arial" w:hAnsi="Arial" w:cs="Arial"/>
          <w:sz w:val="26"/>
          <w:szCs w:val="26"/>
        </w:rPr>
        <w:t xml:space="preserve">, y se </w:t>
      </w:r>
      <w:r w:rsidR="004D09AA">
        <w:rPr>
          <w:rFonts w:ascii="Arial" w:hAnsi="Arial" w:cs="Arial"/>
          <w:sz w:val="26"/>
          <w:szCs w:val="26"/>
        </w:rPr>
        <w:t>disponga que l</w:t>
      </w:r>
      <w:r w:rsidRPr="00174AFC">
        <w:rPr>
          <w:rFonts w:ascii="Arial" w:hAnsi="Arial" w:cs="Arial"/>
          <w:sz w:val="26"/>
          <w:szCs w:val="26"/>
        </w:rPr>
        <w:t xml:space="preserve">a entidad </w:t>
      </w:r>
      <w:r w:rsidRPr="00174AFC">
        <w:rPr>
          <w:rFonts w:ascii="Arial" w:hAnsi="Arial" w:cs="Arial"/>
          <w:sz w:val="26"/>
          <w:szCs w:val="26"/>
        </w:rPr>
        <w:lastRenderedPageBreak/>
        <w:t>demandada</w:t>
      </w:r>
      <w:r w:rsidRPr="00174AFC">
        <w:rPr>
          <w:rStyle w:val="FontStyle23"/>
          <w:sz w:val="26"/>
          <w:szCs w:val="26"/>
          <w:lang w:val="es-ES_tradnl" w:eastAsia="es-ES_tradnl"/>
        </w:rPr>
        <w:t xml:space="preserve"> </w:t>
      </w:r>
      <w:r w:rsidR="004D09AA">
        <w:rPr>
          <w:rStyle w:val="FontStyle14"/>
          <w:rFonts w:ascii="Arial" w:hAnsi="Arial" w:cs="Arial"/>
          <w:color w:val="auto"/>
          <w:sz w:val="26"/>
          <w:szCs w:val="26"/>
          <w:lang w:val="es-ES_tradnl" w:eastAsia="es-ES_tradnl"/>
        </w:rPr>
        <w:t>suministre</w:t>
      </w:r>
      <w:r w:rsidR="004330D3" w:rsidRPr="004330D3">
        <w:rPr>
          <w:rStyle w:val="FontStyle14"/>
          <w:rFonts w:ascii="Arial" w:hAnsi="Arial" w:cs="Arial"/>
          <w:color w:val="auto"/>
          <w:sz w:val="26"/>
          <w:szCs w:val="26"/>
          <w:lang w:val="es-ES_tradnl" w:eastAsia="es-ES_tradnl"/>
        </w:rPr>
        <w:t xml:space="preserve"> </w:t>
      </w:r>
      <w:r w:rsidR="004330D3">
        <w:rPr>
          <w:rStyle w:val="FontStyle14"/>
          <w:rFonts w:ascii="Arial" w:hAnsi="Arial" w:cs="Arial"/>
          <w:color w:val="auto"/>
          <w:sz w:val="26"/>
          <w:szCs w:val="26"/>
          <w:lang w:val="es-ES_tradnl" w:eastAsia="es-ES_tradnl"/>
        </w:rPr>
        <w:t xml:space="preserve">todo lo ordenado por </w:t>
      </w:r>
      <w:r w:rsidR="004330D3" w:rsidRPr="004330D3">
        <w:rPr>
          <w:rStyle w:val="FontStyle14"/>
          <w:rFonts w:ascii="Arial" w:hAnsi="Arial" w:cs="Arial"/>
          <w:color w:val="auto"/>
          <w:sz w:val="26"/>
          <w:szCs w:val="26"/>
          <w:lang w:val="es-ES_tradnl" w:eastAsia="es-ES_tradnl"/>
        </w:rPr>
        <w:t>los médicos tratantes</w:t>
      </w:r>
      <w:r w:rsidR="004D09AA">
        <w:rPr>
          <w:rStyle w:val="FontStyle14"/>
          <w:rFonts w:ascii="Arial" w:hAnsi="Arial" w:cs="Arial"/>
          <w:color w:val="auto"/>
          <w:sz w:val="26"/>
          <w:szCs w:val="26"/>
          <w:lang w:val="es-ES_tradnl" w:eastAsia="es-ES_tradnl"/>
        </w:rPr>
        <w:t>,</w:t>
      </w:r>
      <w:r w:rsidR="004330D3" w:rsidRPr="004330D3">
        <w:rPr>
          <w:rStyle w:val="FontStyle14"/>
          <w:rFonts w:ascii="Arial" w:hAnsi="Arial" w:cs="Arial"/>
          <w:color w:val="auto"/>
          <w:sz w:val="26"/>
          <w:szCs w:val="26"/>
          <w:lang w:val="es-ES_tradnl" w:eastAsia="es-ES_tradnl"/>
        </w:rPr>
        <w:t xml:space="preserve"> autorice las citas para la valoración con los especialistas, brinde las terapias físicas integrales</w:t>
      </w:r>
      <w:r w:rsidR="004D09AA">
        <w:rPr>
          <w:rStyle w:val="FontStyle14"/>
          <w:rFonts w:ascii="Arial" w:hAnsi="Arial" w:cs="Arial"/>
          <w:color w:val="auto"/>
          <w:sz w:val="26"/>
          <w:szCs w:val="26"/>
          <w:lang w:val="es-ES_tradnl" w:eastAsia="es-ES_tradnl"/>
        </w:rPr>
        <w:t xml:space="preserve">, así como, </w:t>
      </w:r>
      <w:r w:rsidR="004330D3" w:rsidRPr="004330D3">
        <w:rPr>
          <w:rStyle w:val="FontStyle14"/>
          <w:rFonts w:ascii="Arial" w:hAnsi="Arial" w:cs="Arial"/>
          <w:color w:val="auto"/>
          <w:sz w:val="26"/>
          <w:szCs w:val="26"/>
          <w:lang w:val="es-ES_tradnl" w:eastAsia="es-ES_tradnl"/>
        </w:rPr>
        <w:t>pañales, crema anti pañalitis y pañitos húmedos para su incontinencia fecal y urinaria.</w:t>
      </w:r>
      <w:r w:rsidR="004D09AA">
        <w:rPr>
          <w:rStyle w:val="FontStyle14"/>
          <w:rFonts w:ascii="Arial" w:hAnsi="Arial" w:cs="Arial"/>
          <w:color w:val="auto"/>
          <w:sz w:val="26"/>
          <w:szCs w:val="26"/>
          <w:lang w:val="es-ES_tradnl" w:eastAsia="es-ES_tradnl"/>
        </w:rPr>
        <w:t xml:space="preserve"> Además, si se </w:t>
      </w:r>
      <w:r w:rsidR="004330D3" w:rsidRPr="004330D3">
        <w:rPr>
          <w:rStyle w:val="FontStyle14"/>
          <w:rFonts w:ascii="Arial" w:hAnsi="Arial" w:cs="Arial"/>
          <w:color w:val="auto"/>
          <w:sz w:val="26"/>
          <w:szCs w:val="26"/>
          <w:lang w:val="es-ES_tradnl" w:eastAsia="es-ES_tradnl"/>
        </w:rPr>
        <w:t>considera pertinente</w:t>
      </w:r>
      <w:r w:rsidR="004D09AA">
        <w:rPr>
          <w:rStyle w:val="FontStyle14"/>
          <w:rFonts w:ascii="Arial" w:hAnsi="Arial" w:cs="Arial"/>
          <w:color w:val="auto"/>
          <w:sz w:val="26"/>
          <w:szCs w:val="26"/>
          <w:lang w:val="es-ES_tradnl" w:eastAsia="es-ES_tradnl"/>
        </w:rPr>
        <w:t>,</w:t>
      </w:r>
      <w:r w:rsidR="004330D3" w:rsidRPr="004330D3">
        <w:rPr>
          <w:rStyle w:val="FontStyle14"/>
          <w:rFonts w:ascii="Arial" w:hAnsi="Arial" w:cs="Arial"/>
          <w:color w:val="auto"/>
          <w:sz w:val="26"/>
          <w:szCs w:val="26"/>
          <w:lang w:val="es-ES_tradnl" w:eastAsia="es-ES_tradnl"/>
        </w:rPr>
        <w:t xml:space="preserve"> ordenar </w:t>
      </w:r>
      <w:r w:rsidR="004D09AA">
        <w:rPr>
          <w:rStyle w:val="FontStyle14"/>
          <w:rFonts w:ascii="Arial" w:hAnsi="Arial" w:cs="Arial"/>
          <w:color w:val="auto"/>
          <w:sz w:val="26"/>
          <w:szCs w:val="26"/>
          <w:lang w:val="es-ES_tradnl" w:eastAsia="es-ES_tradnl"/>
        </w:rPr>
        <w:t xml:space="preserve">un </w:t>
      </w:r>
      <w:r w:rsidR="004330D3" w:rsidRPr="004330D3">
        <w:rPr>
          <w:rStyle w:val="FontStyle14"/>
          <w:rFonts w:ascii="Arial" w:hAnsi="Arial" w:cs="Arial"/>
          <w:color w:val="auto"/>
          <w:sz w:val="26"/>
          <w:szCs w:val="26"/>
          <w:lang w:val="es-ES_tradnl" w:eastAsia="es-ES_tradnl"/>
        </w:rPr>
        <w:t>tratamiento integral</w:t>
      </w:r>
      <w:r w:rsidR="00E1074E">
        <w:rPr>
          <w:rStyle w:val="FontStyle14"/>
          <w:rFonts w:ascii="Arial" w:hAnsi="Arial" w:cs="Arial"/>
          <w:color w:val="auto"/>
          <w:sz w:val="26"/>
          <w:szCs w:val="26"/>
          <w:lang w:val="es-ES_tradnl" w:eastAsia="es-ES_tradnl"/>
        </w:rPr>
        <w:t>.</w:t>
      </w:r>
    </w:p>
    <w:p w:rsidR="00E1074E" w:rsidRPr="00174AFC" w:rsidRDefault="00E1074E" w:rsidP="00862EE9">
      <w:pPr>
        <w:pStyle w:val="Style6"/>
        <w:widowControl/>
        <w:tabs>
          <w:tab w:val="left" w:pos="727"/>
        </w:tabs>
        <w:ind w:firstLine="2835"/>
        <w:rPr>
          <w:rStyle w:val="FontStyle14"/>
          <w:rFonts w:ascii="Arial" w:hAnsi="Arial" w:cs="Arial"/>
          <w:color w:val="auto"/>
          <w:sz w:val="16"/>
          <w:szCs w:val="24"/>
          <w:lang w:val="es-ES_tradnl" w:eastAsia="es-ES_tradnl"/>
        </w:rPr>
      </w:pPr>
    </w:p>
    <w:p w:rsidR="00862EE9" w:rsidRPr="00174AFC" w:rsidRDefault="00862EE9" w:rsidP="00862EE9">
      <w:pPr>
        <w:pStyle w:val="Sinespaciado1"/>
        <w:spacing w:line="360" w:lineRule="auto"/>
        <w:ind w:firstLine="2835"/>
        <w:jc w:val="both"/>
        <w:rPr>
          <w:rFonts w:ascii="Arial" w:hAnsi="Arial" w:cs="Arial"/>
          <w:sz w:val="16"/>
          <w:szCs w:val="26"/>
        </w:rPr>
      </w:pPr>
      <w:r w:rsidRPr="00174AFC">
        <w:rPr>
          <w:rFonts w:ascii="Arial" w:hAnsi="Arial" w:cs="Arial"/>
          <w:sz w:val="26"/>
          <w:szCs w:val="26"/>
          <w:lang w:val="es-ES"/>
        </w:rPr>
        <w:t>4.</w:t>
      </w:r>
      <w:r w:rsidRPr="00174AFC">
        <w:rPr>
          <w:rFonts w:ascii="Arial" w:hAnsi="Arial" w:cs="Arial"/>
          <w:sz w:val="26"/>
          <w:szCs w:val="26"/>
        </w:rPr>
        <w:t xml:space="preserve"> Por auto del </w:t>
      </w:r>
      <w:r w:rsidR="00317763">
        <w:rPr>
          <w:rFonts w:ascii="Arial" w:hAnsi="Arial" w:cs="Arial"/>
          <w:sz w:val="26"/>
          <w:szCs w:val="26"/>
          <w:lang w:val="es-ES"/>
        </w:rPr>
        <w:t>1</w:t>
      </w:r>
      <w:r w:rsidR="00754887">
        <w:rPr>
          <w:rFonts w:ascii="Arial" w:hAnsi="Arial" w:cs="Arial"/>
          <w:sz w:val="26"/>
          <w:szCs w:val="26"/>
          <w:lang w:val="es-ES"/>
        </w:rPr>
        <w:t>8</w:t>
      </w:r>
      <w:r w:rsidRPr="00174AFC">
        <w:rPr>
          <w:rFonts w:ascii="Arial" w:hAnsi="Arial" w:cs="Arial"/>
          <w:sz w:val="26"/>
          <w:szCs w:val="26"/>
          <w:lang w:val="es-ES"/>
        </w:rPr>
        <w:t xml:space="preserve"> </w:t>
      </w:r>
      <w:r w:rsidRPr="00174AFC">
        <w:rPr>
          <w:rFonts w:ascii="Arial" w:hAnsi="Arial" w:cs="Arial"/>
          <w:sz w:val="26"/>
          <w:szCs w:val="26"/>
        </w:rPr>
        <w:t xml:space="preserve">de </w:t>
      </w:r>
      <w:r w:rsidR="00754887">
        <w:rPr>
          <w:rFonts w:ascii="Arial" w:hAnsi="Arial" w:cs="Arial"/>
          <w:sz w:val="26"/>
          <w:szCs w:val="26"/>
        </w:rPr>
        <w:t>septiembre</w:t>
      </w:r>
      <w:r w:rsidRPr="00174AFC">
        <w:rPr>
          <w:rFonts w:ascii="Arial" w:hAnsi="Arial" w:cs="Arial"/>
          <w:sz w:val="26"/>
          <w:szCs w:val="26"/>
        </w:rPr>
        <w:t xml:space="preserve"> del año que avanza, se dio trámite a la acción de tutela y se ordenaron las notifica</w:t>
      </w:r>
      <w:r w:rsidR="00E1074E">
        <w:rPr>
          <w:rFonts w:ascii="Arial" w:hAnsi="Arial" w:cs="Arial"/>
          <w:sz w:val="26"/>
          <w:szCs w:val="26"/>
        </w:rPr>
        <w:t xml:space="preserve">ciones correspondientes. (fl. </w:t>
      </w:r>
      <w:r w:rsidR="00754887">
        <w:rPr>
          <w:rFonts w:ascii="Arial" w:hAnsi="Arial" w:cs="Arial"/>
          <w:sz w:val="26"/>
          <w:szCs w:val="26"/>
        </w:rPr>
        <w:t>37</w:t>
      </w:r>
      <w:r w:rsidRPr="00174AFC">
        <w:rPr>
          <w:rFonts w:ascii="Arial" w:hAnsi="Arial" w:cs="Arial"/>
          <w:sz w:val="26"/>
          <w:szCs w:val="26"/>
        </w:rPr>
        <w:t>).</w:t>
      </w:r>
    </w:p>
    <w:p w:rsidR="00862EE9" w:rsidRPr="00174AFC" w:rsidRDefault="00862EE9" w:rsidP="00862EE9">
      <w:pPr>
        <w:pStyle w:val="Sinespaciado1"/>
        <w:spacing w:line="360" w:lineRule="auto"/>
        <w:ind w:firstLine="2835"/>
        <w:jc w:val="both"/>
        <w:rPr>
          <w:rFonts w:ascii="Arial" w:hAnsi="Arial" w:cs="Arial"/>
          <w:sz w:val="16"/>
          <w:szCs w:val="26"/>
        </w:rPr>
      </w:pPr>
    </w:p>
    <w:p w:rsidR="00EA4C78" w:rsidRPr="0043054C" w:rsidRDefault="00050404" w:rsidP="0043054C">
      <w:pPr>
        <w:pStyle w:val="Sinespaciado1"/>
        <w:spacing w:line="360" w:lineRule="auto"/>
        <w:ind w:firstLine="2835"/>
        <w:jc w:val="both"/>
        <w:rPr>
          <w:rStyle w:val="FontStyle24"/>
          <w:b w:val="0"/>
          <w:sz w:val="16"/>
          <w:szCs w:val="26"/>
          <w:lang w:val="es-ES_tradnl" w:eastAsia="es-ES_tradnl"/>
        </w:rPr>
      </w:pPr>
      <w:r>
        <w:rPr>
          <w:rFonts w:ascii="Arial" w:hAnsi="Arial" w:cs="Arial"/>
          <w:sz w:val="26"/>
          <w:szCs w:val="26"/>
        </w:rPr>
        <w:t xml:space="preserve">4.1. </w:t>
      </w:r>
      <w:r w:rsidR="00114172">
        <w:rPr>
          <w:rFonts w:ascii="Arial" w:hAnsi="Arial" w:cs="Arial"/>
          <w:sz w:val="26"/>
          <w:szCs w:val="26"/>
        </w:rPr>
        <w:t>El Director (E)</w:t>
      </w:r>
      <w:r w:rsidR="00862EE9" w:rsidRPr="00174AFC">
        <w:rPr>
          <w:rFonts w:ascii="Arial" w:hAnsi="Arial" w:cs="Arial"/>
          <w:sz w:val="26"/>
          <w:szCs w:val="26"/>
        </w:rPr>
        <w:t xml:space="preserve"> del Dispensario Médico 3029 del Batallón de Artillería Nº 8 “Batalla San Mateo”, </w:t>
      </w:r>
      <w:r w:rsidR="00C04D4F">
        <w:rPr>
          <w:rFonts w:ascii="Arial" w:hAnsi="Arial" w:cs="Arial"/>
          <w:sz w:val="26"/>
          <w:szCs w:val="26"/>
        </w:rPr>
        <w:t>informó</w:t>
      </w:r>
      <w:r w:rsidR="00862EE9" w:rsidRPr="00174AFC">
        <w:rPr>
          <w:rFonts w:ascii="Arial" w:hAnsi="Arial" w:cs="Arial"/>
          <w:sz w:val="26"/>
          <w:szCs w:val="26"/>
        </w:rPr>
        <w:t xml:space="preserve"> que</w:t>
      </w:r>
      <w:r w:rsidR="009727D0">
        <w:rPr>
          <w:rFonts w:ascii="Arial" w:hAnsi="Arial" w:cs="Arial"/>
          <w:sz w:val="26"/>
          <w:szCs w:val="26"/>
        </w:rPr>
        <w:t xml:space="preserve"> los </w:t>
      </w:r>
      <w:r w:rsidR="00644898">
        <w:rPr>
          <w:rFonts w:ascii="Arial" w:hAnsi="Arial" w:cs="Arial"/>
          <w:sz w:val="26"/>
          <w:szCs w:val="26"/>
        </w:rPr>
        <w:t xml:space="preserve">servicios y atenciones requeridos, en gran parte, ya le han sido prestados, pues se le entregaron las órdenes para </w:t>
      </w:r>
      <w:r w:rsidR="00B53A62">
        <w:rPr>
          <w:rFonts w:ascii="Arial" w:hAnsi="Arial" w:cs="Arial"/>
          <w:sz w:val="26"/>
          <w:szCs w:val="26"/>
        </w:rPr>
        <w:t>resonancia de hombro-brazo, medicina general domiciliaria y valoraciones por urología, neurología, gastroenterología, nutricionista y fisiatría. Que no obstante lo anterior, y de hallarse alguna orden o suministro pendiente por entregarle a la señora Mariela Bernal, le reiteran a la parte accionante que se acerque a ese dispensario médico, para que presente las órdenes y aclare lo solicitado por la paciente</w:t>
      </w:r>
      <w:r w:rsidR="00787640">
        <w:rPr>
          <w:rStyle w:val="FontStyle24"/>
          <w:b w:val="0"/>
          <w:sz w:val="26"/>
          <w:szCs w:val="26"/>
          <w:lang w:val="es-ES_tradnl" w:eastAsia="es-ES_tradnl"/>
        </w:rPr>
        <w:t>. Pide se desestimen las pr</w:t>
      </w:r>
      <w:r w:rsidR="0043054C">
        <w:rPr>
          <w:rStyle w:val="FontStyle24"/>
          <w:b w:val="0"/>
          <w:sz w:val="26"/>
          <w:szCs w:val="26"/>
          <w:lang w:val="es-ES_tradnl" w:eastAsia="es-ES_tradnl"/>
        </w:rPr>
        <w:t>etensiones de</w:t>
      </w:r>
      <w:r>
        <w:rPr>
          <w:rStyle w:val="FontStyle24"/>
          <w:b w:val="0"/>
          <w:sz w:val="26"/>
          <w:szCs w:val="26"/>
          <w:lang w:val="es-ES_tradnl" w:eastAsia="es-ES_tradnl"/>
        </w:rPr>
        <w:t xml:space="preserve"> </w:t>
      </w:r>
      <w:r w:rsidR="0043054C">
        <w:rPr>
          <w:rStyle w:val="FontStyle24"/>
          <w:b w:val="0"/>
          <w:sz w:val="26"/>
          <w:szCs w:val="26"/>
          <w:lang w:val="es-ES_tradnl" w:eastAsia="es-ES_tradnl"/>
        </w:rPr>
        <w:t>l</w:t>
      </w:r>
      <w:r>
        <w:rPr>
          <w:rStyle w:val="FontStyle24"/>
          <w:b w:val="0"/>
          <w:sz w:val="26"/>
          <w:szCs w:val="26"/>
          <w:lang w:val="es-ES_tradnl" w:eastAsia="es-ES_tradnl"/>
        </w:rPr>
        <w:t>a</w:t>
      </w:r>
      <w:r w:rsidR="0043054C">
        <w:rPr>
          <w:rStyle w:val="FontStyle24"/>
          <w:b w:val="0"/>
          <w:sz w:val="26"/>
          <w:szCs w:val="26"/>
          <w:lang w:val="es-ES_tradnl" w:eastAsia="es-ES_tradnl"/>
        </w:rPr>
        <w:t xml:space="preserve"> actor</w:t>
      </w:r>
      <w:r>
        <w:rPr>
          <w:rStyle w:val="FontStyle24"/>
          <w:b w:val="0"/>
          <w:sz w:val="26"/>
          <w:szCs w:val="26"/>
          <w:lang w:val="es-ES_tradnl" w:eastAsia="es-ES_tradnl"/>
        </w:rPr>
        <w:t>a</w:t>
      </w:r>
      <w:r w:rsidR="00B53BBB">
        <w:rPr>
          <w:rStyle w:val="FontStyle24"/>
          <w:b w:val="0"/>
          <w:sz w:val="26"/>
          <w:szCs w:val="26"/>
          <w:lang w:val="es-ES_tradnl" w:eastAsia="es-ES_tradnl"/>
        </w:rPr>
        <w:t xml:space="preserve"> y se declare la improcedencia de la acción de tutela,</w:t>
      </w:r>
      <w:r>
        <w:rPr>
          <w:rStyle w:val="FontStyle24"/>
          <w:b w:val="0"/>
          <w:sz w:val="26"/>
          <w:szCs w:val="26"/>
          <w:lang w:val="es-ES_tradnl" w:eastAsia="es-ES_tradnl"/>
        </w:rPr>
        <w:t xml:space="preserve"> y</w:t>
      </w:r>
      <w:r w:rsidR="00B53BBB">
        <w:rPr>
          <w:rStyle w:val="FontStyle24"/>
          <w:b w:val="0"/>
          <w:sz w:val="26"/>
          <w:szCs w:val="26"/>
          <w:lang w:val="es-ES_tradnl" w:eastAsia="es-ES_tradnl"/>
        </w:rPr>
        <w:t>a que no se le ha vulnerado ningún derecho fundamental ni se encuentra frente a un perjuicio irremediable</w:t>
      </w:r>
      <w:r w:rsidR="0043054C">
        <w:rPr>
          <w:rStyle w:val="FontStyle24"/>
          <w:b w:val="0"/>
          <w:sz w:val="26"/>
          <w:szCs w:val="26"/>
          <w:lang w:val="es-ES_tradnl" w:eastAsia="es-ES_tradnl"/>
        </w:rPr>
        <w:t>.</w:t>
      </w:r>
      <w:r w:rsidR="007D7485" w:rsidRPr="007D7485">
        <w:rPr>
          <w:rStyle w:val="FontStyle24"/>
          <w:b w:val="0"/>
          <w:sz w:val="22"/>
          <w:szCs w:val="26"/>
          <w:lang w:val="es-ES_tradnl" w:eastAsia="es-ES_tradnl"/>
        </w:rPr>
        <w:t xml:space="preserve"> </w:t>
      </w:r>
      <w:r w:rsidR="002F178B">
        <w:rPr>
          <w:rStyle w:val="FontStyle24"/>
          <w:b w:val="0"/>
          <w:sz w:val="26"/>
          <w:szCs w:val="26"/>
          <w:lang w:val="es-ES_tradnl" w:eastAsia="es-ES_tradnl"/>
        </w:rPr>
        <w:t>(fl</w:t>
      </w:r>
      <w:r w:rsidR="00B53BBB">
        <w:rPr>
          <w:rStyle w:val="FontStyle24"/>
          <w:b w:val="0"/>
          <w:sz w:val="26"/>
          <w:szCs w:val="26"/>
          <w:lang w:val="es-ES_tradnl" w:eastAsia="es-ES_tradnl"/>
        </w:rPr>
        <w:t>s</w:t>
      </w:r>
      <w:r w:rsidR="002F178B">
        <w:rPr>
          <w:rStyle w:val="FontStyle24"/>
          <w:b w:val="0"/>
          <w:sz w:val="26"/>
          <w:szCs w:val="26"/>
          <w:lang w:val="es-ES_tradnl" w:eastAsia="es-ES_tradnl"/>
        </w:rPr>
        <w:t xml:space="preserve">. </w:t>
      </w:r>
      <w:r w:rsidR="00114172">
        <w:rPr>
          <w:rStyle w:val="FontStyle24"/>
          <w:b w:val="0"/>
          <w:sz w:val="26"/>
          <w:szCs w:val="26"/>
          <w:lang w:val="es-ES_tradnl" w:eastAsia="es-ES_tradnl"/>
        </w:rPr>
        <w:t>4</w:t>
      </w:r>
      <w:r w:rsidR="00B53BBB">
        <w:rPr>
          <w:rStyle w:val="FontStyle24"/>
          <w:b w:val="0"/>
          <w:sz w:val="26"/>
          <w:szCs w:val="26"/>
          <w:lang w:val="es-ES_tradnl" w:eastAsia="es-ES_tradnl"/>
        </w:rPr>
        <w:t>1-4</w:t>
      </w:r>
      <w:r w:rsidR="00114172">
        <w:rPr>
          <w:rStyle w:val="FontStyle24"/>
          <w:b w:val="0"/>
          <w:sz w:val="26"/>
          <w:szCs w:val="26"/>
          <w:lang w:val="es-ES_tradnl" w:eastAsia="es-ES_tradnl"/>
        </w:rPr>
        <w:t>3</w:t>
      </w:r>
      <w:r w:rsidR="002F178B">
        <w:rPr>
          <w:rStyle w:val="FontStyle24"/>
          <w:b w:val="0"/>
          <w:sz w:val="26"/>
          <w:szCs w:val="26"/>
          <w:lang w:val="es-ES_tradnl" w:eastAsia="es-ES_tradnl"/>
        </w:rPr>
        <w:t>).</w:t>
      </w:r>
    </w:p>
    <w:p w:rsidR="00EA4C78" w:rsidRPr="0032429B" w:rsidRDefault="00EA4C78" w:rsidP="00E1074E">
      <w:pPr>
        <w:pStyle w:val="Sinespaciado1"/>
        <w:spacing w:line="360" w:lineRule="auto"/>
        <w:ind w:firstLine="2835"/>
        <w:jc w:val="both"/>
        <w:rPr>
          <w:rStyle w:val="FontStyle24"/>
          <w:b w:val="0"/>
          <w:szCs w:val="26"/>
          <w:lang w:val="es-ES_tradnl" w:eastAsia="es-ES_tradnl"/>
        </w:rPr>
      </w:pPr>
    </w:p>
    <w:p w:rsidR="00862EE9" w:rsidRPr="00174AFC" w:rsidRDefault="00862EE9" w:rsidP="00862EE9">
      <w:pPr>
        <w:suppressAutoHyphens/>
        <w:spacing w:line="360" w:lineRule="auto"/>
        <w:ind w:firstLine="2835"/>
        <w:jc w:val="both"/>
        <w:rPr>
          <w:rFonts w:ascii="Arial" w:hAnsi="Arial" w:cs="Arial"/>
          <w:b/>
          <w:sz w:val="22"/>
          <w:szCs w:val="26"/>
        </w:rPr>
      </w:pPr>
      <w:r w:rsidRPr="00174AFC">
        <w:rPr>
          <w:rFonts w:ascii="Arial" w:hAnsi="Arial" w:cs="Arial"/>
          <w:b/>
          <w:sz w:val="22"/>
          <w:szCs w:val="26"/>
        </w:rPr>
        <w:t>III. CONSIDERACIONES DE LA SALA</w:t>
      </w:r>
    </w:p>
    <w:p w:rsidR="00862EE9" w:rsidRPr="00174AFC" w:rsidRDefault="00862EE9" w:rsidP="00862EE9">
      <w:pPr>
        <w:suppressAutoHyphens/>
        <w:spacing w:line="360" w:lineRule="auto"/>
        <w:ind w:firstLine="2835"/>
        <w:jc w:val="both"/>
        <w:rPr>
          <w:rFonts w:ascii="Arial" w:hAnsi="Arial" w:cs="Arial"/>
          <w:b/>
          <w:sz w:val="24"/>
          <w:szCs w:val="26"/>
        </w:rPr>
      </w:pPr>
    </w:p>
    <w:p w:rsidR="00862EE9" w:rsidRPr="00174AFC" w:rsidRDefault="00862EE9" w:rsidP="00862EE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196335" w:rsidRDefault="00862EE9" w:rsidP="00196335">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w:t>
      </w:r>
      <w:r w:rsidRPr="00174AFC">
        <w:rPr>
          <w:rFonts w:ascii="Arial" w:hAnsi="Arial" w:cs="Arial"/>
          <w:spacing w:val="-3"/>
          <w:sz w:val="26"/>
          <w:szCs w:val="26"/>
        </w:rPr>
        <w:lastRenderedPageBreak/>
        <w:t>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43054C" w:rsidRPr="00D40159" w:rsidRDefault="0043054C" w:rsidP="00492639">
      <w:pPr>
        <w:pStyle w:val="Sinespaciado2"/>
        <w:spacing w:line="360" w:lineRule="auto"/>
        <w:ind w:firstLine="2835"/>
        <w:jc w:val="both"/>
        <w:rPr>
          <w:rFonts w:ascii="Arial" w:hAnsi="Arial" w:cs="Arial"/>
          <w:spacing w:val="-3"/>
          <w:sz w:val="24"/>
          <w:szCs w:val="26"/>
        </w:rPr>
      </w:pPr>
    </w:p>
    <w:p w:rsidR="00862EE9" w:rsidRPr="00174AFC" w:rsidRDefault="00862EE9" w:rsidP="00862EE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C62AC9" w:rsidRPr="00C62AC9" w:rsidRDefault="00C62AC9" w:rsidP="00862EE9">
      <w:pPr>
        <w:spacing w:line="360" w:lineRule="auto"/>
        <w:ind w:firstLine="2835"/>
        <w:jc w:val="both"/>
        <w:rPr>
          <w:rFonts w:ascii="Arial" w:hAnsi="Arial" w:cs="Arial"/>
          <w:spacing w:val="-3"/>
          <w:sz w:val="24"/>
          <w:szCs w:val="26"/>
        </w:rPr>
      </w:pPr>
    </w:p>
    <w:p w:rsidR="006B5BD4" w:rsidRDefault="00862EE9" w:rsidP="00862EE9">
      <w:pPr>
        <w:spacing w:line="360" w:lineRule="auto"/>
        <w:ind w:firstLine="2835"/>
        <w:jc w:val="both"/>
        <w:rPr>
          <w:rStyle w:val="FontStyle16"/>
          <w:rFonts w:ascii="Arial" w:hAnsi="Arial" w:cs="Arial"/>
          <w:b w:val="0"/>
          <w:lang w:val="es-ES_tradnl" w:eastAsia="es-ES_tradnl"/>
        </w:rPr>
      </w:pPr>
      <w:r w:rsidRPr="00174AFC">
        <w:rPr>
          <w:rFonts w:ascii="Arial" w:hAnsi="Arial" w:cs="Arial"/>
          <w:spacing w:val="-3"/>
          <w:sz w:val="26"/>
          <w:szCs w:val="26"/>
        </w:rPr>
        <w:t xml:space="preserve">1. </w:t>
      </w:r>
      <w:r w:rsidRPr="00174AFC">
        <w:rPr>
          <w:rFonts w:ascii="Arial" w:hAnsi="Arial" w:cs="Arial"/>
          <w:spacing w:val="-3"/>
          <w:sz w:val="26"/>
          <w:szCs w:val="26"/>
          <w:lang w:val="es-CO" w:eastAsia="en-US"/>
        </w:rPr>
        <w:t xml:space="preserve">En el </w:t>
      </w:r>
      <w:r w:rsidR="00317763">
        <w:rPr>
          <w:rFonts w:ascii="Arial" w:hAnsi="Arial" w:cs="Arial"/>
          <w:spacing w:val="-3"/>
          <w:sz w:val="26"/>
          <w:szCs w:val="26"/>
          <w:lang w:val="es-CO" w:eastAsia="en-US"/>
        </w:rPr>
        <w:t xml:space="preserve">presente </w:t>
      </w:r>
      <w:r w:rsidRPr="00174AFC">
        <w:rPr>
          <w:rFonts w:ascii="Arial" w:hAnsi="Arial" w:cs="Arial"/>
          <w:spacing w:val="-3"/>
          <w:sz w:val="26"/>
          <w:szCs w:val="26"/>
          <w:lang w:val="es-CO" w:eastAsia="en-US"/>
        </w:rPr>
        <w:t>asu</w:t>
      </w:r>
      <w:r>
        <w:rPr>
          <w:rFonts w:ascii="Arial" w:hAnsi="Arial" w:cs="Arial"/>
          <w:spacing w:val="-3"/>
          <w:sz w:val="26"/>
          <w:szCs w:val="26"/>
          <w:lang w:val="es-CO" w:eastAsia="en-US"/>
        </w:rPr>
        <w:t>nto</w:t>
      </w:r>
      <w:r w:rsidR="00317763">
        <w:rPr>
          <w:rFonts w:ascii="Arial" w:hAnsi="Arial" w:cs="Arial"/>
          <w:spacing w:val="-3"/>
          <w:sz w:val="26"/>
          <w:szCs w:val="26"/>
          <w:lang w:val="es-CO" w:eastAsia="en-US"/>
        </w:rPr>
        <w:t>,</w:t>
      </w:r>
      <w:r>
        <w:rPr>
          <w:rFonts w:ascii="Arial" w:hAnsi="Arial" w:cs="Arial"/>
          <w:spacing w:val="-3"/>
          <w:sz w:val="26"/>
          <w:szCs w:val="26"/>
          <w:lang w:val="es-CO" w:eastAsia="en-US"/>
        </w:rPr>
        <w:t xml:space="preserve"> </w:t>
      </w:r>
      <w:r w:rsidR="00D750DA" w:rsidRPr="00B911DD">
        <w:rPr>
          <w:rFonts w:ascii="Arial" w:hAnsi="Arial" w:cs="Arial"/>
          <w:sz w:val="26"/>
          <w:szCs w:val="26"/>
        </w:rPr>
        <w:t xml:space="preserve">el señor </w:t>
      </w:r>
      <w:r w:rsidR="00D750DA" w:rsidRPr="00B911DD">
        <w:rPr>
          <w:rFonts w:ascii="Arial" w:hAnsi="Arial" w:cs="Arial"/>
          <w:sz w:val="22"/>
          <w:szCs w:val="26"/>
        </w:rPr>
        <w:t>JOSÉ DAVID SOTO BERNAL</w:t>
      </w:r>
      <w:r w:rsidR="00D23F2A">
        <w:rPr>
          <w:rFonts w:ascii="Arial" w:hAnsi="Arial" w:cs="Arial"/>
          <w:spacing w:val="-3"/>
          <w:sz w:val="26"/>
          <w:szCs w:val="26"/>
          <w:lang w:val="es-CO" w:eastAsia="en-US"/>
        </w:rPr>
        <w:t xml:space="preserve"> </w:t>
      </w:r>
      <w:r w:rsidRPr="00174AFC">
        <w:rPr>
          <w:rFonts w:ascii="Arial" w:hAnsi="Arial" w:cs="Arial"/>
          <w:spacing w:val="-3"/>
          <w:sz w:val="26"/>
          <w:szCs w:val="26"/>
          <w:lang w:val="es-CO" w:eastAsia="en-US"/>
        </w:rPr>
        <w:t xml:space="preserve">pide se </w:t>
      </w:r>
      <w:r w:rsidRPr="00174AFC">
        <w:rPr>
          <w:rFonts w:ascii="Arial" w:hAnsi="Arial" w:cs="Arial"/>
          <w:spacing w:val="-3"/>
          <w:sz w:val="26"/>
          <w:szCs w:val="26"/>
        </w:rPr>
        <w:t>proteja</w:t>
      </w:r>
      <w:r w:rsidR="0032429B">
        <w:rPr>
          <w:rFonts w:ascii="Arial" w:hAnsi="Arial" w:cs="Arial"/>
          <w:spacing w:val="-3"/>
          <w:sz w:val="26"/>
          <w:szCs w:val="26"/>
        </w:rPr>
        <w:t>n</w:t>
      </w:r>
      <w:r w:rsidRPr="00174AFC">
        <w:rPr>
          <w:rFonts w:ascii="Arial" w:hAnsi="Arial" w:cs="Arial"/>
          <w:spacing w:val="-3"/>
          <w:sz w:val="26"/>
          <w:szCs w:val="26"/>
        </w:rPr>
        <w:t xml:space="preserve"> </w:t>
      </w:r>
      <w:r w:rsidR="00D23F2A">
        <w:rPr>
          <w:rFonts w:ascii="Arial" w:hAnsi="Arial" w:cs="Arial"/>
          <w:spacing w:val="-3"/>
          <w:sz w:val="26"/>
          <w:szCs w:val="26"/>
        </w:rPr>
        <w:t>lo</w:t>
      </w:r>
      <w:r w:rsidR="0032429B">
        <w:rPr>
          <w:rFonts w:ascii="Arial" w:hAnsi="Arial" w:cs="Arial"/>
          <w:spacing w:val="-3"/>
          <w:sz w:val="26"/>
          <w:szCs w:val="26"/>
        </w:rPr>
        <w:t>s</w:t>
      </w:r>
      <w:r w:rsidRPr="00174AFC">
        <w:rPr>
          <w:rFonts w:ascii="Arial" w:hAnsi="Arial" w:cs="Arial"/>
          <w:spacing w:val="-3"/>
          <w:sz w:val="26"/>
          <w:szCs w:val="26"/>
        </w:rPr>
        <w:t xml:space="preserve"> derecho</w:t>
      </w:r>
      <w:r w:rsidR="0032429B">
        <w:rPr>
          <w:rFonts w:ascii="Arial" w:hAnsi="Arial" w:cs="Arial"/>
          <w:spacing w:val="-3"/>
          <w:sz w:val="26"/>
          <w:szCs w:val="26"/>
        </w:rPr>
        <w:t>s</w:t>
      </w:r>
      <w:r w:rsidRPr="00174AFC">
        <w:rPr>
          <w:rFonts w:ascii="Arial" w:hAnsi="Arial" w:cs="Arial"/>
          <w:spacing w:val="-3"/>
          <w:sz w:val="26"/>
          <w:szCs w:val="26"/>
        </w:rPr>
        <w:t xml:space="preserve"> fundamental</w:t>
      </w:r>
      <w:r w:rsidR="0032429B">
        <w:rPr>
          <w:rFonts w:ascii="Arial" w:hAnsi="Arial" w:cs="Arial"/>
          <w:spacing w:val="-3"/>
          <w:sz w:val="26"/>
          <w:szCs w:val="26"/>
        </w:rPr>
        <w:t xml:space="preserve">es </w:t>
      </w:r>
      <w:r w:rsidR="00AA5880">
        <w:rPr>
          <w:rFonts w:ascii="Arial" w:hAnsi="Arial" w:cs="Arial"/>
          <w:spacing w:val="-3"/>
          <w:sz w:val="26"/>
          <w:szCs w:val="26"/>
        </w:rPr>
        <w:t xml:space="preserve">a la salud, </w:t>
      </w:r>
      <w:r w:rsidR="00E27F87">
        <w:rPr>
          <w:rFonts w:ascii="Arial" w:hAnsi="Arial" w:cs="Arial"/>
          <w:spacing w:val="-3"/>
          <w:sz w:val="26"/>
          <w:szCs w:val="26"/>
        </w:rPr>
        <w:t>seguridad social</w:t>
      </w:r>
      <w:r w:rsidR="00AA5880">
        <w:rPr>
          <w:rFonts w:ascii="Arial" w:hAnsi="Arial" w:cs="Arial"/>
          <w:spacing w:val="-3"/>
          <w:sz w:val="26"/>
          <w:szCs w:val="26"/>
        </w:rPr>
        <w:t xml:space="preserve"> y dign</w:t>
      </w:r>
      <w:r w:rsidR="00D23F2A">
        <w:rPr>
          <w:rFonts w:ascii="Arial" w:hAnsi="Arial" w:cs="Arial"/>
          <w:spacing w:val="-3"/>
          <w:sz w:val="26"/>
          <w:szCs w:val="26"/>
        </w:rPr>
        <w:t>idad human</w:t>
      </w:r>
      <w:r w:rsidR="00AA5880">
        <w:rPr>
          <w:rFonts w:ascii="Arial" w:hAnsi="Arial" w:cs="Arial"/>
          <w:spacing w:val="-3"/>
          <w:sz w:val="26"/>
          <w:szCs w:val="26"/>
        </w:rPr>
        <w:t>a</w:t>
      </w:r>
      <w:r w:rsidR="00D23F2A">
        <w:rPr>
          <w:rFonts w:ascii="Arial" w:hAnsi="Arial" w:cs="Arial"/>
          <w:spacing w:val="-3"/>
          <w:sz w:val="26"/>
          <w:szCs w:val="26"/>
        </w:rPr>
        <w:t xml:space="preserve"> de </w:t>
      </w:r>
      <w:r w:rsidR="00D750DA">
        <w:rPr>
          <w:rFonts w:ascii="Arial" w:hAnsi="Arial" w:cs="Arial"/>
          <w:spacing w:val="-3"/>
          <w:sz w:val="26"/>
          <w:szCs w:val="26"/>
        </w:rPr>
        <w:t>su</w:t>
      </w:r>
      <w:r w:rsidR="00D23F2A">
        <w:rPr>
          <w:rFonts w:ascii="Arial" w:hAnsi="Arial" w:cs="Arial"/>
          <w:spacing w:val="-3"/>
          <w:sz w:val="26"/>
          <w:szCs w:val="26"/>
        </w:rPr>
        <w:t xml:space="preserve"> </w:t>
      </w:r>
      <w:r w:rsidR="00D23F2A">
        <w:rPr>
          <w:rFonts w:ascii="Arial" w:hAnsi="Arial" w:cs="Arial"/>
          <w:spacing w:val="-3"/>
          <w:sz w:val="26"/>
          <w:szCs w:val="26"/>
          <w:lang w:val="es-CO" w:eastAsia="en-US"/>
        </w:rPr>
        <w:t>señora</w:t>
      </w:r>
      <w:r w:rsidR="00D750DA">
        <w:rPr>
          <w:rFonts w:ascii="Arial" w:hAnsi="Arial" w:cs="Arial"/>
          <w:spacing w:val="-3"/>
          <w:sz w:val="26"/>
          <w:szCs w:val="26"/>
          <w:lang w:val="es-CO" w:eastAsia="en-US"/>
        </w:rPr>
        <w:t xml:space="preserve"> madre</w:t>
      </w:r>
      <w:r w:rsidR="00D23F2A">
        <w:rPr>
          <w:rFonts w:ascii="Arial" w:hAnsi="Arial" w:cs="Arial"/>
          <w:spacing w:val="-3"/>
          <w:sz w:val="26"/>
          <w:szCs w:val="26"/>
          <w:lang w:val="es-CO" w:eastAsia="en-US"/>
        </w:rPr>
        <w:t xml:space="preserve"> </w:t>
      </w:r>
      <w:r w:rsidR="00D23F2A">
        <w:rPr>
          <w:rFonts w:ascii="Arial" w:hAnsi="Arial" w:cs="Arial"/>
          <w:sz w:val="22"/>
          <w:szCs w:val="26"/>
        </w:rPr>
        <w:t>MARIELA BERNAL DE SOTO</w:t>
      </w:r>
      <w:r w:rsidR="00831822">
        <w:rPr>
          <w:rFonts w:ascii="Arial" w:hAnsi="Arial" w:cs="Arial"/>
          <w:spacing w:val="-3"/>
          <w:sz w:val="26"/>
          <w:szCs w:val="26"/>
        </w:rPr>
        <w:t xml:space="preserve">, </w:t>
      </w:r>
      <w:r w:rsidRPr="00174AFC">
        <w:rPr>
          <w:rFonts w:ascii="Arial" w:hAnsi="Arial" w:cs="Arial"/>
          <w:spacing w:val="-3"/>
          <w:sz w:val="26"/>
          <w:szCs w:val="26"/>
        </w:rPr>
        <w:t xml:space="preserve">y se ordene a la accionada </w:t>
      </w:r>
      <w:r w:rsidR="00F415CA">
        <w:rPr>
          <w:rFonts w:ascii="Arial" w:hAnsi="Arial" w:cs="Arial"/>
          <w:spacing w:val="-3"/>
          <w:sz w:val="26"/>
          <w:szCs w:val="26"/>
        </w:rPr>
        <w:t xml:space="preserve">que </w:t>
      </w:r>
      <w:r w:rsidR="00D23F2A">
        <w:rPr>
          <w:rStyle w:val="FontStyle14"/>
          <w:rFonts w:ascii="Arial" w:hAnsi="Arial" w:cs="Arial"/>
          <w:color w:val="auto"/>
          <w:sz w:val="26"/>
          <w:szCs w:val="26"/>
          <w:lang w:val="es-ES_tradnl" w:eastAsia="es-ES_tradnl"/>
        </w:rPr>
        <w:t>suministre</w:t>
      </w:r>
      <w:r w:rsidR="00D23F2A" w:rsidRPr="004330D3">
        <w:rPr>
          <w:rStyle w:val="FontStyle14"/>
          <w:rFonts w:ascii="Arial" w:hAnsi="Arial" w:cs="Arial"/>
          <w:color w:val="auto"/>
          <w:sz w:val="26"/>
          <w:szCs w:val="26"/>
          <w:lang w:val="es-ES_tradnl" w:eastAsia="es-ES_tradnl"/>
        </w:rPr>
        <w:t xml:space="preserve"> </w:t>
      </w:r>
      <w:r w:rsidR="00D23F2A">
        <w:rPr>
          <w:rStyle w:val="FontStyle14"/>
          <w:rFonts w:ascii="Arial" w:hAnsi="Arial" w:cs="Arial"/>
          <w:color w:val="auto"/>
          <w:sz w:val="26"/>
          <w:szCs w:val="26"/>
          <w:lang w:val="es-ES_tradnl" w:eastAsia="es-ES_tradnl"/>
        </w:rPr>
        <w:t xml:space="preserve">todo lo ordenado por </w:t>
      </w:r>
      <w:r w:rsidR="00D23F2A" w:rsidRPr="004330D3">
        <w:rPr>
          <w:rStyle w:val="FontStyle14"/>
          <w:rFonts w:ascii="Arial" w:hAnsi="Arial" w:cs="Arial"/>
          <w:color w:val="auto"/>
          <w:sz w:val="26"/>
          <w:szCs w:val="26"/>
          <w:lang w:val="es-ES_tradnl" w:eastAsia="es-ES_tradnl"/>
        </w:rPr>
        <w:t>los médicos tratantes</w:t>
      </w:r>
      <w:r w:rsidR="00D23F2A">
        <w:rPr>
          <w:rStyle w:val="FontStyle14"/>
          <w:rFonts w:ascii="Arial" w:hAnsi="Arial" w:cs="Arial"/>
          <w:color w:val="auto"/>
          <w:sz w:val="26"/>
          <w:szCs w:val="26"/>
          <w:lang w:val="es-ES_tradnl" w:eastAsia="es-ES_tradnl"/>
        </w:rPr>
        <w:t>,</w:t>
      </w:r>
      <w:r w:rsidR="00D23F2A" w:rsidRPr="004330D3">
        <w:rPr>
          <w:rStyle w:val="FontStyle14"/>
          <w:rFonts w:ascii="Arial" w:hAnsi="Arial" w:cs="Arial"/>
          <w:color w:val="auto"/>
          <w:sz w:val="26"/>
          <w:szCs w:val="26"/>
          <w:lang w:val="es-ES_tradnl" w:eastAsia="es-ES_tradnl"/>
        </w:rPr>
        <w:t xml:space="preserve"> autorice las citas para la valoración con los especialistas, brinde las terapias físicas integrales</w:t>
      </w:r>
      <w:r w:rsidR="00D23F2A">
        <w:rPr>
          <w:rStyle w:val="FontStyle14"/>
          <w:rFonts w:ascii="Arial" w:hAnsi="Arial" w:cs="Arial"/>
          <w:color w:val="auto"/>
          <w:sz w:val="26"/>
          <w:szCs w:val="26"/>
          <w:lang w:val="es-ES_tradnl" w:eastAsia="es-ES_tradnl"/>
        </w:rPr>
        <w:t xml:space="preserve">, así como, </w:t>
      </w:r>
      <w:r w:rsidR="00D23F2A" w:rsidRPr="004330D3">
        <w:rPr>
          <w:rStyle w:val="FontStyle14"/>
          <w:rFonts w:ascii="Arial" w:hAnsi="Arial" w:cs="Arial"/>
          <w:color w:val="auto"/>
          <w:sz w:val="26"/>
          <w:szCs w:val="26"/>
          <w:lang w:val="es-ES_tradnl" w:eastAsia="es-ES_tradnl"/>
        </w:rPr>
        <w:t>pañales, crema anti pañalitis y pañitos húmedos para su incontinencia fecal y urinaria</w:t>
      </w:r>
      <w:r w:rsidR="00E27F87">
        <w:rPr>
          <w:rStyle w:val="FontStyle18"/>
          <w:color w:val="auto"/>
          <w:sz w:val="26"/>
          <w:szCs w:val="26"/>
          <w:lang w:val="es-ES_tradnl" w:eastAsia="es-ES_tradnl"/>
        </w:rPr>
        <w:t>; además que se le brinde</w:t>
      </w:r>
      <w:r w:rsidR="00E27F87">
        <w:rPr>
          <w:rStyle w:val="FontStyle14"/>
          <w:rFonts w:ascii="Arial" w:hAnsi="Arial" w:cs="Arial"/>
          <w:color w:val="auto"/>
          <w:sz w:val="26"/>
          <w:szCs w:val="26"/>
          <w:lang w:val="es-ES_tradnl" w:eastAsia="es-ES_tradnl"/>
        </w:rPr>
        <w:t xml:space="preserve"> </w:t>
      </w:r>
      <w:r w:rsidR="00D23F2A">
        <w:rPr>
          <w:rStyle w:val="FontStyle14"/>
          <w:rFonts w:ascii="Arial" w:hAnsi="Arial" w:cs="Arial"/>
          <w:color w:val="auto"/>
          <w:sz w:val="26"/>
          <w:szCs w:val="26"/>
          <w:lang w:val="es-ES_tradnl" w:eastAsia="es-ES_tradnl"/>
        </w:rPr>
        <w:t>un</w:t>
      </w:r>
      <w:r w:rsidR="00E27F87">
        <w:rPr>
          <w:rStyle w:val="FontStyle14"/>
          <w:rFonts w:ascii="Arial" w:hAnsi="Arial" w:cs="Arial"/>
          <w:color w:val="auto"/>
          <w:sz w:val="26"/>
          <w:szCs w:val="26"/>
          <w:lang w:val="es-ES_tradnl" w:eastAsia="es-ES_tradnl"/>
        </w:rPr>
        <w:t xml:space="preserve"> tratamiento integral</w:t>
      </w:r>
      <w:r w:rsidR="006B5BD4">
        <w:rPr>
          <w:rStyle w:val="FontStyle18"/>
          <w:sz w:val="26"/>
          <w:szCs w:val="26"/>
          <w:lang w:val="es-ES_tradnl" w:eastAsia="es-ES_tradnl"/>
        </w:rPr>
        <w:t>.</w:t>
      </w:r>
    </w:p>
    <w:p w:rsidR="00862EE9" w:rsidRPr="00E27F87" w:rsidRDefault="00862EE9" w:rsidP="00862EE9">
      <w:pPr>
        <w:spacing w:line="360" w:lineRule="auto"/>
        <w:ind w:firstLine="2835"/>
        <w:jc w:val="both"/>
        <w:rPr>
          <w:rFonts w:ascii="Arial" w:hAnsi="Arial" w:cs="Arial"/>
          <w:spacing w:val="-3"/>
          <w:sz w:val="16"/>
          <w:szCs w:val="26"/>
          <w:lang w:val="es-ES_tradnl"/>
        </w:rPr>
      </w:pPr>
    </w:p>
    <w:p w:rsidR="00D750DA" w:rsidRPr="00D750DA" w:rsidRDefault="00862EE9" w:rsidP="00D750DA">
      <w:pPr>
        <w:spacing w:line="360" w:lineRule="auto"/>
        <w:ind w:firstLine="2835"/>
        <w:jc w:val="both"/>
        <w:rPr>
          <w:rFonts w:ascii="Arial" w:hAnsi="Arial" w:cs="Arial"/>
          <w:spacing w:val="-3"/>
          <w:sz w:val="26"/>
          <w:szCs w:val="26"/>
        </w:rPr>
      </w:pPr>
      <w:r w:rsidRPr="00174AFC">
        <w:rPr>
          <w:rFonts w:ascii="Arial" w:hAnsi="Arial" w:cs="Arial"/>
          <w:spacing w:val="-3"/>
          <w:sz w:val="26"/>
          <w:szCs w:val="26"/>
        </w:rPr>
        <w:t xml:space="preserve">2. </w:t>
      </w:r>
      <w:r w:rsidR="00D750DA">
        <w:rPr>
          <w:rFonts w:ascii="Arial" w:hAnsi="Arial" w:cs="Arial"/>
          <w:spacing w:val="-3"/>
          <w:sz w:val="26"/>
          <w:szCs w:val="26"/>
        </w:rPr>
        <w:t>El</w:t>
      </w:r>
      <w:r w:rsidR="00D750DA" w:rsidRPr="00D750DA">
        <w:rPr>
          <w:rFonts w:ascii="Arial" w:hAnsi="Arial" w:cs="Arial"/>
          <w:spacing w:val="-3"/>
          <w:sz w:val="26"/>
          <w:szCs w:val="26"/>
        </w:rPr>
        <w:t xml:space="preserve"> promotor</w:t>
      </w:r>
      <w:r w:rsidR="00D750DA">
        <w:rPr>
          <w:rFonts w:ascii="Arial" w:hAnsi="Arial" w:cs="Arial"/>
          <w:spacing w:val="-3"/>
          <w:sz w:val="26"/>
          <w:szCs w:val="26"/>
        </w:rPr>
        <w:t xml:space="preserve"> de la acción está legitimado</w:t>
      </w:r>
      <w:r w:rsidR="00D750DA" w:rsidRPr="00D750DA">
        <w:rPr>
          <w:rFonts w:ascii="Arial" w:hAnsi="Arial" w:cs="Arial"/>
          <w:spacing w:val="-3"/>
          <w:sz w:val="26"/>
          <w:szCs w:val="26"/>
        </w:rPr>
        <w:t xml:space="preserve"> para agenciar los derechos de que es titular su señora madre</w:t>
      </w:r>
      <w:r w:rsidR="00FA2FAC">
        <w:rPr>
          <w:rFonts w:ascii="Arial" w:hAnsi="Arial" w:cs="Arial"/>
          <w:spacing w:val="-3"/>
          <w:sz w:val="26"/>
          <w:szCs w:val="26"/>
        </w:rPr>
        <w:t>, de 78 años de edad</w:t>
      </w:r>
      <w:r w:rsidR="00FA2FAC">
        <w:rPr>
          <w:rStyle w:val="Appelnotedebasdep"/>
          <w:rFonts w:ascii="Arial" w:hAnsi="Arial" w:cs="Arial"/>
          <w:spacing w:val="-3"/>
          <w:sz w:val="26"/>
          <w:szCs w:val="26"/>
        </w:rPr>
        <w:footnoteReference w:id="1"/>
      </w:r>
      <w:r w:rsidR="00FA2FAC">
        <w:rPr>
          <w:rFonts w:ascii="Arial" w:hAnsi="Arial" w:cs="Arial"/>
          <w:spacing w:val="-3"/>
          <w:sz w:val="26"/>
          <w:szCs w:val="26"/>
        </w:rPr>
        <w:t>,</w:t>
      </w:r>
      <w:r w:rsidR="00D750DA" w:rsidRPr="00D750DA">
        <w:rPr>
          <w:rFonts w:ascii="Arial" w:hAnsi="Arial" w:cs="Arial"/>
          <w:spacing w:val="-3"/>
          <w:sz w:val="26"/>
          <w:szCs w:val="26"/>
        </w:rPr>
        <w:t xml:space="preserve"> en razón al grave estado de salud en que se encuentra, del que dan cuenta los documentos médicos aportados con la demanda, en los que se dice que presenta </w:t>
      </w:r>
      <w:r w:rsidR="00FA2FAC">
        <w:rPr>
          <w:rFonts w:ascii="Arial" w:hAnsi="Arial" w:cs="Arial"/>
          <w:spacing w:val="-3"/>
          <w:sz w:val="26"/>
          <w:szCs w:val="26"/>
        </w:rPr>
        <w:t xml:space="preserve">como diagnósticos, </w:t>
      </w:r>
      <w:r w:rsidR="00D750DA">
        <w:rPr>
          <w:rFonts w:ascii="Arial" w:hAnsi="Arial" w:cs="Arial"/>
          <w:spacing w:val="-3"/>
          <w:sz w:val="26"/>
          <w:szCs w:val="26"/>
        </w:rPr>
        <w:t xml:space="preserve">neuritis óptica, mielitis cervical, neuromiliritis óptica, </w:t>
      </w:r>
      <w:r w:rsidR="00D750DA" w:rsidRPr="00D750DA">
        <w:rPr>
          <w:rFonts w:ascii="Arial" w:hAnsi="Arial" w:cs="Arial"/>
          <w:spacing w:val="-3"/>
          <w:sz w:val="26"/>
          <w:szCs w:val="26"/>
        </w:rPr>
        <w:t>enfermedad de Devic</w:t>
      </w:r>
      <w:r w:rsidR="00D750DA">
        <w:rPr>
          <w:rFonts w:ascii="Arial" w:hAnsi="Arial" w:cs="Arial"/>
          <w:spacing w:val="-3"/>
          <w:sz w:val="26"/>
          <w:szCs w:val="26"/>
        </w:rPr>
        <w:t>, hipotiroidismo, actualmente limitada en su desplazamiento en enfermedad catastrófica</w:t>
      </w:r>
      <w:r w:rsidR="00FA2FAC">
        <w:rPr>
          <w:rFonts w:ascii="Arial" w:hAnsi="Arial" w:cs="Arial"/>
          <w:spacing w:val="-3"/>
          <w:sz w:val="26"/>
          <w:szCs w:val="26"/>
        </w:rPr>
        <w:t xml:space="preserve"> e</w:t>
      </w:r>
      <w:r w:rsidR="00D750DA">
        <w:rPr>
          <w:rFonts w:ascii="Arial" w:hAnsi="Arial" w:cs="Arial"/>
          <w:spacing w:val="-3"/>
          <w:sz w:val="26"/>
          <w:szCs w:val="26"/>
        </w:rPr>
        <w:t xml:space="preserve"> </w:t>
      </w:r>
      <w:r w:rsidR="003B102F">
        <w:rPr>
          <w:rFonts w:ascii="Arial" w:hAnsi="Arial" w:cs="Arial"/>
          <w:spacing w:val="-3"/>
          <w:sz w:val="26"/>
          <w:szCs w:val="26"/>
        </w:rPr>
        <w:t>incontinencia urinaria no especificada,</w:t>
      </w:r>
      <w:r w:rsidR="00FA2FAC">
        <w:rPr>
          <w:rFonts w:ascii="Arial" w:hAnsi="Arial" w:cs="Arial"/>
          <w:spacing w:val="-3"/>
          <w:sz w:val="26"/>
          <w:szCs w:val="26"/>
        </w:rPr>
        <w:t xml:space="preserve"> entre otros</w:t>
      </w:r>
      <w:r w:rsidR="00FA2FAC">
        <w:rPr>
          <w:rStyle w:val="Appelnotedebasdep"/>
          <w:rFonts w:ascii="Arial" w:hAnsi="Arial" w:cs="Arial"/>
          <w:spacing w:val="-3"/>
          <w:sz w:val="26"/>
          <w:szCs w:val="26"/>
        </w:rPr>
        <w:footnoteReference w:id="2"/>
      </w:r>
      <w:r w:rsidR="00D750DA" w:rsidRPr="00D750DA">
        <w:rPr>
          <w:rFonts w:ascii="Arial" w:hAnsi="Arial" w:cs="Arial"/>
          <w:spacing w:val="-3"/>
          <w:sz w:val="26"/>
          <w:szCs w:val="26"/>
        </w:rPr>
        <w:t xml:space="preserve">. </w:t>
      </w:r>
    </w:p>
    <w:p w:rsidR="00D750DA" w:rsidRPr="00FA2FAC" w:rsidRDefault="00D750DA" w:rsidP="00D750DA">
      <w:pPr>
        <w:spacing w:line="360" w:lineRule="auto"/>
        <w:ind w:firstLine="2835"/>
        <w:jc w:val="both"/>
        <w:rPr>
          <w:rFonts w:ascii="Arial" w:hAnsi="Arial" w:cs="Arial"/>
          <w:spacing w:val="-3"/>
          <w:sz w:val="16"/>
          <w:szCs w:val="16"/>
        </w:rPr>
      </w:pPr>
    </w:p>
    <w:p w:rsidR="00D750DA" w:rsidRPr="00D750DA" w:rsidRDefault="00D750DA" w:rsidP="00D750DA">
      <w:pPr>
        <w:spacing w:line="360" w:lineRule="auto"/>
        <w:ind w:firstLine="2835"/>
        <w:jc w:val="both"/>
        <w:rPr>
          <w:rFonts w:ascii="Arial" w:hAnsi="Arial" w:cs="Arial"/>
          <w:spacing w:val="-3"/>
          <w:sz w:val="26"/>
          <w:szCs w:val="26"/>
        </w:rPr>
      </w:pPr>
      <w:r w:rsidRPr="00D750DA">
        <w:rPr>
          <w:rFonts w:ascii="Arial" w:hAnsi="Arial" w:cs="Arial"/>
          <w:spacing w:val="-3"/>
          <w:sz w:val="26"/>
          <w:szCs w:val="26"/>
        </w:rPr>
        <w:t>En esas condiciones, puede afirmarse con toda seguridad que se encuentra impedida para ejercer su propia defensa.</w:t>
      </w:r>
    </w:p>
    <w:p w:rsidR="00D750DA" w:rsidRPr="00196335" w:rsidRDefault="00D750DA" w:rsidP="005C4F84">
      <w:pPr>
        <w:spacing w:line="360" w:lineRule="auto"/>
        <w:ind w:firstLine="2835"/>
        <w:jc w:val="both"/>
        <w:rPr>
          <w:rFonts w:ascii="Arial" w:hAnsi="Arial" w:cs="Arial"/>
          <w:spacing w:val="-3"/>
          <w:sz w:val="16"/>
          <w:szCs w:val="16"/>
        </w:rPr>
      </w:pPr>
    </w:p>
    <w:p w:rsidR="00862EE9" w:rsidRPr="00174AFC" w:rsidRDefault="00196335" w:rsidP="005C4F84">
      <w:pPr>
        <w:spacing w:line="360" w:lineRule="auto"/>
        <w:ind w:firstLine="2835"/>
        <w:jc w:val="both"/>
        <w:rPr>
          <w:rStyle w:val="FontStyle14"/>
          <w:rFonts w:ascii="Arial" w:eastAsia="Times New Roman" w:hAnsi="Arial" w:cs="Arial"/>
          <w:color w:val="auto"/>
          <w:sz w:val="26"/>
          <w:szCs w:val="26"/>
        </w:rPr>
      </w:pPr>
      <w:r>
        <w:rPr>
          <w:rFonts w:ascii="Arial" w:hAnsi="Arial" w:cs="Arial"/>
          <w:sz w:val="26"/>
          <w:szCs w:val="26"/>
        </w:rPr>
        <w:t xml:space="preserve">3. En </w:t>
      </w:r>
      <w:r w:rsidR="00862EE9" w:rsidRPr="00174AFC">
        <w:rPr>
          <w:rFonts w:ascii="Arial" w:hAnsi="Arial" w:cs="Arial"/>
          <w:sz w:val="26"/>
          <w:szCs w:val="26"/>
        </w:rPr>
        <w:t xml:space="preserve">la respuesta emitida por </w:t>
      </w:r>
      <w:r>
        <w:rPr>
          <w:rFonts w:ascii="Arial" w:hAnsi="Arial" w:cs="Arial"/>
          <w:sz w:val="26"/>
          <w:szCs w:val="26"/>
        </w:rPr>
        <w:t>e</w:t>
      </w:r>
      <w:r w:rsidR="00AA5880">
        <w:rPr>
          <w:rFonts w:ascii="Arial" w:hAnsi="Arial" w:cs="Arial"/>
          <w:sz w:val="26"/>
          <w:szCs w:val="26"/>
        </w:rPr>
        <w:t>l Director</w:t>
      </w:r>
      <w:r>
        <w:rPr>
          <w:rFonts w:ascii="Arial" w:hAnsi="Arial" w:cs="Arial"/>
          <w:sz w:val="26"/>
          <w:szCs w:val="26"/>
        </w:rPr>
        <w:t xml:space="preserve"> (E)</w:t>
      </w:r>
      <w:r w:rsidR="00AA5880">
        <w:rPr>
          <w:rFonts w:ascii="Arial" w:hAnsi="Arial" w:cs="Arial"/>
          <w:sz w:val="26"/>
          <w:szCs w:val="26"/>
        </w:rPr>
        <w:t xml:space="preserve"> d</w:t>
      </w:r>
      <w:r w:rsidR="00862EE9" w:rsidRPr="00174AFC">
        <w:rPr>
          <w:rFonts w:ascii="Arial" w:hAnsi="Arial" w:cs="Arial"/>
          <w:sz w:val="26"/>
          <w:szCs w:val="26"/>
        </w:rPr>
        <w:t>el Dispensario Médico 3029 del Batallón de Artille</w:t>
      </w:r>
      <w:r w:rsidR="00831822">
        <w:rPr>
          <w:rFonts w:ascii="Arial" w:hAnsi="Arial" w:cs="Arial"/>
          <w:sz w:val="26"/>
          <w:szCs w:val="26"/>
        </w:rPr>
        <w:t xml:space="preserve">ría Nº 8 “Batalla </w:t>
      </w:r>
      <w:r w:rsidR="00EE370F">
        <w:rPr>
          <w:rFonts w:ascii="Arial" w:hAnsi="Arial" w:cs="Arial"/>
          <w:sz w:val="26"/>
          <w:szCs w:val="26"/>
        </w:rPr>
        <w:t>San Mateo”</w:t>
      </w:r>
      <w:r w:rsidR="00831822">
        <w:rPr>
          <w:rFonts w:ascii="Arial" w:hAnsi="Arial" w:cs="Arial"/>
          <w:sz w:val="26"/>
          <w:szCs w:val="26"/>
        </w:rPr>
        <w:t>,</w:t>
      </w:r>
      <w:r w:rsidR="00862EE9" w:rsidRPr="00174AFC">
        <w:rPr>
          <w:rFonts w:ascii="Arial" w:hAnsi="Arial" w:cs="Arial"/>
          <w:sz w:val="26"/>
          <w:szCs w:val="26"/>
        </w:rPr>
        <w:t xml:space="preserve"> </w:t>
      </w:r>
      <w:r>
        <w:rPr>
          <w:rFonts w:ascii="Arial" w:hAnsi="Arial" w:cs="Arial"/>
          <w:sz w:val="26"/>
          <w:szCs w:val="26"/>
        </w:rPr>
        <w:t>informó</w:t>
      </w:r>
      <w:r w:rsidRPr="00174AFC">
        <w:rPr>
          <w:rFonts w:ascii="Arial" w:hAnsi="Arial" w:cs="Arial"/>
          <w:sz w:val="26"/>
          <w:szCs w:val="26"/>
        </w:rPr>
        <w:t xml:space="preserve"> que</w:t>
      </w:r>
      <w:r>
        <w:rPr>
          <w:rFonts w:ascii="Arial" w:hAnsi="Arial" w:cs="Arial"/>
          <w:sz w:val="26"/>
          <w:szCs w:val="26"/>
        </w:rPr>
        <w:t xml:space="preserve"> los servicios y atenciones requeridos por la parte actora, en </w:t>
      </w:r>
      <w:r>
        <w:rPr>
          <w:rFonts w:ascii="Arial" w:hAnsi="Arial" w:cs="Arial"/>
          <w:sz w:val="26"/>
          <w:szCs w:val="26"/>
        </w:rPr>
        <w:lastRenderedPageBreak/>
        <w:t>gran parte, ya le han sido prestados, pues se le entregaron las órdenes para resonancia de hombro-brazo, medicina general domiciliaria y valoraciones por urología, neurología, gastroenterología, nutricionista y fisiatría.</w:t>
      </w:r>
      <w:r w:rsidR="00F415CA">
        <w:rPr>
          <w:rFonts w:ascii="Arial" w:hAnsi="Arial" w:cs="Arial"/>
          <w:sz w:val="26"/>
          <w:szCs w:val="26"/>
        </w:rPr>
        <w:t xml:space="preserve"> </w:t>
      </w:r>
      <w:r w:rsidR="00C62AC9" w:rsidRPr="00196335">
        <w:rPr>
          <w:rFonts w:ascii="Arial" w:hAnsi="Arial" w:cs="Arial"/>
          <w:sz w:val="24"/>
          <w:szCs w:val="26"/>
        </w:rPr>
        <w:t>(fl</w:t>
      </w:r>
      <w:r w:rsidR="00F415CA" w:rsidRPr="00196335">
        <w:rPr>
          <w:rFonts w:ascii="Arial" w:hAnsi="Arial" w:cs="Arial"/>
          <w:sz w:val="24"/>
          <w:szCs w:val="26"/>
        </w:rPr>
        <w:t>s</w:t>
      </w:r>
      <w:r w:rsidR="00C62AC9" w:rsidRPr="00196335">
        <w:rPr>
          <w:rFonts w:ascii="Arial" w:hAnsi="Arial" w:cs="Arial"/>
          <w:sz w:val="24"/>
          <w:szCs w:val="26"/>
        </w:rPr>
        <w:t xml:space="preserve">. </w:t>
      </w:r>
      <w:r w:rsidRPr="00196335">
        <w:rPr>
          <w:rStyle w:val="FontStyle24"/>
          <w:b w:val="0"/>
          <w:szCs w:val="26"/>
          <w:lang w:val="es-ES_tradnl" w:eastAsia="es-ES_tradnl"/>
        </w:rPr>
        <w:t>41-43</w:t>
      </w:r>
      <w:r w:rsidR="00C62AC9" w:rsidRPr="00196335">
        <w:rPr>
          <w:rFonts w:ascii="Arial" w:hAnsi="Arial" w:cs="Arial"/>
          <w:sz w:val="24"/>
          <w:szCs w:val="26"/>
        </w:rPr>
        <w:t>)</w:t>
      </w:r>
      <w:r w:rsidR="00862EE9" w:rsidRPr="00174AFC">
        <w:rPr>
          <w:rStyle w:val="FontStyle14"/>
          <w:rFonts w:ascii="Arial" w:hAnsi="Arial" w:cs="Arial"/>
          <w:color w:val="auto"/>
          <w:sz w:val="26"/>
          <w:szCs w:val="26"/>
          <w:lang w:val="es-ES_tradnl" w:eastAsia="es-ES_tradnl"/>
        </w:rPr>
        <w:t>.</w:t>
      </w:r>
    </w:p>
    <w:p w:rsidR="00607A09" w:rsidRDefault="00607A09" w:rsidP="00660750">
      <w:pPr>
        <w:pStyle w:val="Sinespaciado1"/>
        <w:spacing w:line="360" w:lineRule="auto"/>
        <w:ind w:firstLine="2835"/>
        <w:jc w:val="both"/>
        <w:rPr>
          <w:rFonts w:ascii="Arial" w:hAnsi="Arial" w:cs="Arial"/>
          <w:sz w:val="26"/>
          <w:szCs w:val="26"/>
        </w:rPr>
      </w:pPr>
      <w:r>
        <w:rPr>
          <w:rFonts w:ascii="Arial" w:hAnsi="Arial" w:cs="Arial"/>
          <w:sz w:val="26"/>
          <w:szCs w:val="26"/>
        </w:rPr>
        <w:t xml:space="preserve">4. </w:t>
      </w:r>
      <w:r w:rsidR="002101C9">
        <w:rPr>
          <w:rFonts w:ascii="Arial" w:hAnsi="Arial" w:cs="Arial"/>
          <w:sz w:val="26"/>
          <w:szCs w:val="26"/>
        </w:rPr>
        <w:t xml:space="preserve">Este Despacho se comunicó con </w:t>
      </w:r>
      <w:r w:rsidR="0069396A">
        <w:rPr>
          <w:rFonts w:ascii="Arial" w:hAnsi="Arial" w:cs="Arial"/>
          <w:sz w:val="26"/>
          <w:szCs w:val="26"/>
        </w:rPr>
        <w:t>e</w:t>
      </w:r>
      <w:r w:rsidR="002101C9">
        <w:rPr>
          <w:rFonts w:ascii="Arial" w:hAnsi="Arial" w:cs="Arial"/>
          <w:sz w:val="26"/>
          <w:szCs w:val="26"/>
        </w:rPr>
        <w:t>l</w:t>
      </w:r>
      <w:r w:rsidR="0069396A">
        <w:rPr>
          <w:rFonts w:ascii="Arial" w:hAnsi="Arial" w:cs="Arial"/>
          <w:sz w:val="26"/>
          <w:szCs w:val="26"/>
        </w:rPr>
        <w:t xml:space="preserve"> agente oficioso</w:t>
      </w:r>
      <w:r w:rsidR="002101C9">
        <w:rPr>
          <w:rFonts w:ascii="Arial" w:hAnsi="Arial" w:cs="Arial"/>
          <w:sz w:val="26"/>
          <w:szCs w:val="26"/>
        </w:rPr>
        <w:t xml:space="preserve"> de la señora </w:t>
      </w:r>
      <w:r w:rsidR="0069396A">
        <w:rPr>
          <w:rFonts w:ascii="Arial" w:hAnsi="Arial" w:cs="Arial"/>
          <w:szCs w:val="26"/>
        </w:rPr>
        <w:t>MARIELA BERNAL DE SOTO</w:t>
      </w:r>
      <w:r w:rsidR="002101C9">
        <w:rPr>
          <w:rFonts w:ascii="Arial" w:hAnsi="Arial" w:cs="Arial"/>
        </w:rPr>
        <w:t xml:space="preserve">, </w:t>
      </w:r>
      <w:r w:rsidR="002101C9">
        <w:rPr>
          <w:rFonts w:ascii="Arial" w:hAnsi="Arial" w:cs="Arial"/>
          <w:sz w:val="26"/>
          <w:szCs w:val="26"/>
        </w:rPr>
        <w:t xml:space="preserve">quien informó que </w:t>
      </w:r>
      <w:r w:rsidR="0069396A">
        <w:rPr>
          <w:rFonts w:ascii="Arial" w:hAnsi="Arial" w:cs="Arial"/>
          <w:sz w:val="26"/>
          <w:szCs w:val="26"/>
        </w:rPr>
        <w:t xml:space="preserve">efectivamente </w:t>
      </w:r>
      <w:r w:rsidR="002101C9">
        <w:rPr>
          <w:rFonts w:ascii="Arial" w:hAnsi="Arial" w:cs="Arial"/>
          <w:sz w:val="26"/>
          <w:szCs w:val="26"/>
        </w:rPr>
        <w:t>ya se había</w:t>
      </w:r>
      <w:r w:rsidR="0069396A">
        <w:rPr>
          <w:rFonts w:ascii="Arial" w:hAnsi="Arial" w:cs="Arial"/>
          <w:sz w:val="26"/>
          <w:szCs w:val="26"/>
        </w:rPr>
        <w:t>n</w:t>
      </w:r>
      <w:r w:rsidR="002101C9">
        <w:rPr>
          <w:rFonts w:ascii="Arial" w:hAnsi="Arial" w:cs="Arial"/>
          <w:sz w:val="26"/>
          <w:szCs w:val="26"/>
        </w:rPr>
        <w:t xml:space="preserve"> </w:t>
      </w:r>
      <w:r w:rsidR="0069396A">
        <w:rPr>
          <w:rFonts w:ascii="Arial" w:hAnsi="Arial" w:cs="Arial"/>
          <w:sz w:val="26"/>
          <w:szCs w:val="26"/>
        </w:rPr>
        <w:t>llevado a cabo la resonancia de hombro-brazo, y las valoraciones por medicina general domiciliaria, urología, neurología y fisiatría, pero no las de gastroenterología y nutricionista</w:t>
      </w:r>
      <w:r w:rsidR="002101C9">
        <w:rPr>
          <w:rFonts w:ascii="Arial" w:hAnsi="Arial" w:cs="Arial"/>
          <w:sz w:val="26"/>
          <w:szCs w:val="26"/>
        </w:rPr>
        <w:t>.</w:t>
      </w:r>
      <w:r w:rsidR="0069396A">
        <w:rPr>
          <w:rFonts w:ascii="Arial" w:hAnsi="Arial" w:cs="Arial"/>
          <w:sz w:val="26"/>
          <w:szCs w:val="26"/>
        </w:rPr>
        <w:t xml:space="preserve"> (fl. 45</w:t>
      </w:r>
      <w:r w:rsidR="002101C9" w:rsidRPr="00F97103">
        <w:rPr>
          <w:rFonts w:ascii="Arial" w:hAnsi="Arial" w:cs="Arial"/>
          <w:sz w:val="26"/>
          <w:szCs w:val="26"/>
        </w:rPr>
        <w:t>).</w:t>
      </w:r>
    </w:p>
    <w:p w:rsidR="00607A09" w:rsidRPr="0069396A" w:rsidRDefault="00607A09" w:rsidP="00660750">
      <w:pPr>
        <w:pStyle w:val="Sinespaciado1"/>
        <w:spacing w:line="360" w:lineRule="auto"/>
        <w:ind w:firstLine="2835"/>
        <w:jc w:val="both"/>
        <w:rPr>
          <w:rFonts w:ascii="Arial" w:hAnsi="Arial" w:cs="Arial"/>
          <w:sz w:val="16"/>
          <w:szCs w:val="16"/>
        </w:rPr>
      </w:pPr>
    </w:p>
    <w:p w:rsidR="00AC70FB" w:rsidRPr="0069396A" w:rsidRDefault="0069396A" w:rsidP="0069396A">
      <w:pPr>
        <w:pStyle w:val="Corpsdetexte"/>
        <w:spacing w:after="0" w:line="360" w:lineRule="auto"/>
        <w:ind w:firstLine="2835"/>
        <w:jc w:val="both"/>
        <w:rPr>
          <w:rFonts w:ascii="Arial" w:hAnsi="Arial" w:cs="Arial"/>
          <w:spacing w:val="-4"/>
          <w:sz w:val="26"/>
          <w:szCs w:val="26"/>
        </w:rPr>
      </w:pPr>
      <w:r w:rsidRPr="0069396A">
        <w:rPr>
          <w:rFonts w:ascii="Arial" w:hAnsi="Arial" w:cs="Arial"/>
          <w:spacing w:val="-4"/>
          <w:sz w:val="26"/>
          <w:szCs w:val="26"/>
        </w:rPr>
        <w:t>5</w:t>
      </w:r>
      <w:r w:rsidR="00AC70FB" w:rsidRPr="0069396A">
        <w:rPr>
          <w:rFonts w:ascii="Arial" w:hAnsi="Arial" w:cs="Arial"/>
          <w:spacing w:val="-4"/>
          <w:sz w:val="26"/>
          <w:szCs w:val="26"/>
        </w:rPr>
        <w:t xml:space="preserve">.- </w:t>
      </w:r>
      <w:r w:rsidRPr="0069396A">
        <w:rPr>
          <w:rFonts w:ascii="Arial" w:hAnsi="Arial" w:cs="Arial"/>
          <w:spacing w:val="-4"/>
          <w:sz w:val="26"/>
          <w:szCs w:val="26"/>
        </w:rPr>
        <w:t xml:space="preserve">Ahora bien, en cuanto a los </w:t>
      </w:r>
      <w:r w:rsidR="00AC70FB" w:rsidRPr="0069396A">
        <w:rPr>
          <w:rFonts w:ascii="Arial" w:hAnsi="Arial" w:cs="Arial"/>
          <w:spacing w:val="-4"/>
          <w:sz w:val="26"/>
          <w:szCs w:val="26"/>
        </w:rPr>
        <w:t xml:space="preserve">pañales, </w:t>
      </w:r>
      <w:r w:rsidRPr="0069396A">
        <w:rPr>
          <w:rFonts w:ascii="Arial" w:hAnsi="Arial" w:cs="Arial"/>
          <w:spacing w:val="-4"/>
          <w:sz w:val="26"/>
          <w:szCs w:val="26"/>
        </w:rPr>
        <w:t>pañitos húmedos y crema</w:t>
      </w:r>
      <w:r w:rsidR="00AC70FB" w:rsidRPr="0069396A">
        <w:rPr>
          <w:rFonts w:ascii="Arial" w:hAnsi="Arial" w:cs="Arial"/>
          <w:spacing w:val="-4"/>
          <w:sz w:val="26"/>
          <w:szCs w:val="26"/>
        </w:rPr>
        <w:t xml:space="preserve"> antipañalitis</w:t>
      </w:r>
      <w:r w:rsidRPr="0069396A">
        <w:rPr>
          <w:rFonts w:ascii="Arial" w:hAnsi="Arial" w:cs="Arial"/>
          <w:spacing w:val="-4"/>
          <w:sz w:val="26"/>
          <w:szCs w:val="26"/>
        </w:rPr>
        <w:t>, estos</w:t>
      </w:r>
      <w:r w:rsidR="00AC70FB" w:rsidRPr="0069396A">
        <w:rPr>
          <w:rFonts w:ascii="Arial" w:hAnsi="Arial" w:cs="Arial"/>
          <w:spacing w:val="-4"/>
          <w:sz w:val="26"/>
          <w:szCs w:val="26"/>
        </w:rPr>
        <w:t xml:space="preserve"> no están incluidos en el listado del anexo No. 1 del acuerdo 052 de 2013, por medio del cual se establece el Manual Único de Medicamentos y Terapéutica para el SSMP. </w:t>
      </w:r>
    </w:p>
    <w:p w:rsidR="00AC70FB" w:rsidRPr="0069396A" w:rsidRDefault="00AC70FB" w:rsidP="0069396A">
      <w:pPr>
        <w:pStyle w:val="Corpsdetexte"/>
        <w:spacing w:after="0" w:line="360" w:lineRule="auto"/>
        <w:ind w:firstLine="2835"/>
        <w:jc w:val="both"/>
        <w:rPr>
          <w:rFonts w:ascii="Arial" w:hAnsi="Arial" w:cs="Arial"/>
          <w:spacing w:val="-4"/>
          <w:sz w:val="16"/>
          <w:szCs w:val="16"/>
        </w:rPr>
      </w:pPr>
    </w:p>
    <w:p w:rsidR="00AC70FB" w:rsidRPr="0069396A" w:rsidRDefault="00AC70FB" w:rsidP="0069396A">
      <w:pPr>
        <w:pStyle w:val="Corpsdetexte"/>
        <w:spacing w:after="0" w:line="360" w:lineRule="auto"/>
        <w:ind w:firstLine="2835"/>
        <w:jc w:val="both"/>
        <w:rPr>
          <w:rFonts w:ascii="Arial" w:hAnsi="Arial" w:cs="Arial"/>
          <w:spacing w:val="-4"/>
          <w:sz w:val="26"/>
          <w:szCs w:val="26"/>
        </w:rPr>
      </w:pPr>
      <w:r w:rsidRPr="0069396A">
        <w:rPr>
          <w:rFonts w:ascii="Arial" w:hAnsi="Arial" w:cs="Arial"/>
          <w:spacing w:val="-4"/>
          <w:sz w:val="26"/>
          <w:szCs w:val="26"/>
        </w:rPr>
        <w:t>No obstante, en su jurisprudencia, la Corte Constitucional ha trazado las reglas para que el juez de tutela inaplique las normas que regulan los planes de salud obligatorios cuando se recomienda alguno por fuera de él.  Al respecto ha indicado:</w:t>
      </w:r>
    </w:p>
    <w:p w:rsidR="00AC70FB" w:rsidRPr="0094630D" w:rsidRDefault="00AC70FB" w:rsidP="0069396A">
      <w:pPr>
        <w:pStyle w:val="Corpsdetexte"/>
        <w:spacing w:after="0" w:line="360" w:lineRule="auto"/>
        <w:ind w:firstLine="2835"/>
        <w:jc w:val="both"/>
        <w:rPr>
          <w:rFonts w:ascii="Arial" w:hAnsi="Arial" w:cs="Arial"/>
          <w:spacing w:val="-4"/>
          <w:sz w:val="16"/>
          <w:szCs w:val="16"/>
        </w:rPr>
      </w:pPr>
    </w:p>
    <w:p w:rsidR="00AC70FB" w:rsidRPr="0094630D" w:rsidRDefault="00AC70FB" w:rsidP="0094630D">
      <w:pPr>
        <w:ind w:left="680" w:right="680"/>
        <w:jc w:val="both"/>
        <w:rPr>
          <w:rFonts w:ascii="Arial" w:hAnsi="Arial" w:cs="Arial"/>
          <w:bCs/>
          <w:iCs/>
          <w:sz w:val="24"/>
        </w:rPr>
      </w:pPr>
      <w:r w:rsidRPr="0094630D">
        <w:rPr>
          <w:rFonts w:ascii="Arial" w:hAnsi="Arial" w:cs="Arial"/>
          <w:bCs/>
          <w:iCs/>
          <w:sz w:val="24"/>
        </w:rPr>
        <w:t>“Para determinar aquellos casos concretos en los que la entidad promotora de salud deberá otorgar la prestación requerida, aun cuando se encuentre excluida del POS, esta Corporación ha establecido los siguientes requisitos, los cuales, como ya se dijo, fueron igualmente reiterados en la reciente Sentencia C-313 de 2014:</w:t>
      </w:r>
    </w:p>
    <w:p w:rsidR="00AC70FB" w:rsidRPr="0094630D" w:rsidRDefault="00AC70FB" w:rsidP="0094630D">
      <w:pPr>
        <w:ind w:left="680" w:right="680"/>
        <w:jc w:val="both"/>
        <w:rPr>
          <w:rFonts w:ascii="Arial" w:hAnsi="Arial" w:cs="Arial"/>
          <w:bCs/>
          <w:iCs/>
          <w:sz w:val="24"/>
        </w:rPr>
      </w:pPr>
      <w:r w:rsidRPr="0094630D">
        <w:rPr>
          <w:rFonts w:ascii="Arial" w:hAnsi="Arial" w:cs="Arial"/>
          <w:bCs/>
          <w:iCs/>
          <w:sz w:val="24"/>
        </w:rPr>
        <w:t> </w:t>
      </w:r>
    </w:p>
    <w:p w:rsidR="00AC70FB" w:rsidRPr="0094630D" w:rsidRDefault="00AC70FB" w:rsidP="0094630D">
      <w:pPr>
        <w:ind w:left="680" w:right="680"/>
        <w:jc w:val="both"/>
        <w:rPr>
          <w:rFonts w:ascii="Arial" w:hAnsi="Arial" w:cs="Arial"/>
          <w:bCs/>
          <w:iCs/>
          <w:sz w:val="24"/>
        </w:rPr>
      </w:pPr>
      <w:r w:rsidRPr="0094630D">
        <w:rPr>
          <w:rFonts w:ascii="Arial" w:hAnsi="Arial" w:cs="Arial"/>
          <w:bCs/>
          <w:iCs/>
          <w:sz w:val="24"/>
        </w:rPr>
        <w:t>“(i) [Que] la falta del servicio médico vulnere o amenace los derechos a la vida y a la integridad personal de quien lo requiere;</w:t>
      </w:r>
    </w:p>
    <w:p w:rsidR="00AC70FB" w:rsidRPr="0094630D" w:rsidRDefault="00AC70FB" w:rsidP="0094630D">
      <w:pPr>
        <w:ind w:left="680" w:right="680"/>
        <w:jc w:val="both"/>
        <w:rPr>
          <w:rFonts w:ascii="Arial" w:hAnsi="Arial" w:cs="Arial"/>
          <w:bCs/>
          <w:iCs/>
          <w:sz w:val="24"/>
        </w:rPr>
      </w:pPr>
      <w:r w:rsidRPr="0094630D">
        <w:rPr>
          <w:rFonts w:ascii="Arial" w:hAnsi="Arial" w:cs="Arial"/>
          <w:bCs/>
          <w:iCs/>
          <w:sz w:val="24"/>
        </w:rPr>
        <w:t> </w:t>
      </w:r>
    </w:p>
    <w:p w:rsidR="00AC70FB" w:rsidRPr="0094630D" w:rsidRDefault="00AC70FB" w:rsidP="0094630D">
      <w:pPr>
        <w:ind w:left="680" w:right="680"/>
        <w:jc w:val="both"/>
        <w:rPr>
          <w:rFonts w:ascii="Arial" w:hAnsi="Arial" w:cs="Arial"/>
          <w:bCs/>
          <w:iCs/>
          <w:sz w:val="24"/>
        </w:rPr>
      </w:pPr>
      <w:r w:rsidRPr="0094630D">
        <w:rPr>
          <w:rFonts w:ascii="Arial" w:hAnsi="Arial" w:cs="Arial"/>
          <w:bCs/>
          <w:iCs/>
          <w:sz w:val="24"/>
        </w:rPr>
        <w:t>(ii) [Que] el servicio no pueda ser sustituido por otro que se encuentre incluido en el plan obligatorio;</w:t>
      </w:r>
    </w:p>
    <w:p w:rsidR="00AC70FB" w:rsidRPr="0094630D" w:rsidRDefault="00AC70FB" w:rsidP="0094630D">
      <w:pPr>
        <w:ind w:left="680" w:right="680"/>
        <w:jc w:val="both"/>
        <w:rPr>
          <w:rFonts w:ascii="Arial" w:hAnsi="Arial" w:cs="Arial"/>
          <w:bCs/>
          <w:iCs/>
          <w:sz w:val="24"/>
        </w:rPr>
      </w:pPr>
      <w:r w:rsidRPr="0094630D">
        <w:rPr>
          <w:rFonts w:ascii="Arial" w:hAnsi="Arial" w:cs="Arial"/>
          <w:bCs/>
          <w:iCs/>
          <w:sz w:val="24"/>
        </w:rPr>
        <w:t> </w:t>
      </w:r>
    </w:p>
    <w:p w:rsidR="00AC70FB" w:rsidRPr="0094630D" w:rsidRDefault="00AC70FB" w:rsidP="0094630D">
      <w:pPr>
        <w:ind w:left="680" w:right="680"/>
        <w:jc w:val="both"/>
        <w:rPr>
          <w:rFonts w:ascii="Arial" w:hAnsi="Arial" w:cs="Arial"/>
          <w:bCs/>
          <w:iCs/>
          <w:sz w:val="24"/>
        </w:rPr>
      </w:pPr>
      <w:r w:rsidRPr="0094630D">
        <w:rPr>
          <w:rFonts w:ascii="Arial" w:hAnsi="Arial" w:cs="Arial"/>
          <w:bCs/>
          <w:iCs/>
          <w:sz w:val="24"/>
        </w:rPr>
        <w:t>(iii) [Que] el interesado no pueda costearlo directamente, (…) y [que] no pueda acceder a [dicho] servicio por otro plan distinto que lo beneficie; y</w:t>
      </w:r>
    </w:p>
    <w:p w:rsidR="00AC70FB" w:rsidRPr="0094630D" w:rsidRDefault="00AC70FB" w:rsidP="0094630D">
      <w:pPr>
        <w:ind w:left="680" w:right="680"/>
        <w:jc w:val="both"/>
        <w:rPr>
          <w:rFonts w:ascii="Arial" w:hAnsi="Arial" w:cs="Arial"/>
          <w:bCs/>
          <w:iCs/>
          <w:sz w:val="24"/>
        </w:rPr>
      </w:pPr>
      <w:r w:rsidRPr="0094630D">
        <w:rPr>
          <w:rFonts w:ascii="Arial" w:hAnsi="Arial" w:cs="Arial"/>
          <w:bCs/>
          <w:iCs/>
          <w:sz w:val="24"/>
        </w:rPr>
        <w:t> </w:t>
      </w:r>
    </w:p>
    <w:p w:rsidR="00AC70FB" w:rsidRPr="00022128" w:rsidRDefault="00AC70FB" w:rsidP="0094630D">
      <w:pPr>
        <w:ind w:left="680" w:right="680"/>
        <w:jc w:val="both"/>
        <w:rPr>
          <w:rFonts w:ascii="Verdana" w:hAnsi="Verdana"/>
          <w:bCs/>
          <w:iCs/>
        </w:rPr>
      </w:pPr>
      <w:r w:rsidRPr="0094630D">
        <w:rPr>
          <w:rFonts w:ascii="Arial" w:hAnsi="Arial" w:cs="Arial"/>
          <w:bCs/>
          <w:iCs/>
          <w:sz w:val="24"/>
        </w:rPr>
        <w:t>(iv) [Que] el servicio médico haya sido ordenado por un médico adscrito a la entidad encargada de garantizar la prestación del servicio”</w:t>
      </w:r>
      <w:r w:rsidRPr="0094630D">
        <w:rPr>
          <w:rStyle w:val="Appelnotedebasdep"/>
          <w:rFonts w:ascii="Arial" w:hAnsi="Arial" w:cs="Arial"/>
          <w:bCs/>
          <w:iCs/>
          <w:sz w:val="24"/>
        </w:rPr>
        <w:footnoteReference w:id="3"/>
      </w:r>
    </w:p>
    <w:p w:rsidR="00AC70FB" w:rsidRPr="0094630D" w:rsidRDefault="00AC70FB" w:rsidP="00AC70FB">
      <w:pPr>
        <w:pStyle w:val="Corpsdetexte"/>
        <w:spacing w:after="0"/>
        <w:jc w:val="both"/>
        <w:rPr>
          <w:rFonts w:ascii="Arial" w:hAnsi="Arial" w:cs="Arial"/>
          <w:spacing w:val="-4"/>
          <w:sz w:val="16"/>
          <w:szCs w:val="16"/>
        </w:rPr>
      </w:pPr>
    </w:p>
    <w:p w:rsidR="00AC70FB" w:rsidRPr="0094630D" w:rsidRDefault="00AC70FB" w:rsidP="0094630D">
      <w:pPr>
        <w:spacing w:line="360" w:lineRule="auto"/>
        <w:ind w:firstLine="2835"/>
        <w:jc w:val="both"/>
        <w:rPr>
          <w:rFonts w:ascii="Arial" w:hAnsi="Arial" w:cs="Arial"/>
          <w:sz w:val="26"/>
          <w:szCs w:val="26"/>
        </w:rPr>
      </w:pPr>
      <w:r w:rsidRPr="0094630D">
        <w:rPr>
          <w:rFonts w:ascii="Arial" w:hAnsi="Arial" w:cs="Arial"/>
          <w:sz w:val="26"/>
          <w:szCs w:val="26"/>
        </w:rPr>
        <w:lastRenderedPageBreak/>
        <w:t xml:space="preserve">La misma Corporación </w:t>
      </w:r>
      <w:r w:rsidRPr="0094630D">
        <w:rPr>
          <w:rFonts w:ascii="Arial" w:hAnsi="Arial" w:cs="Arial"/>
          <w:sz w:val="26"/>
          <w:szCs w:val="26"/>
          <w:lang w:val="es-CO"/>
        </w:rPr>
        <w:t>ha ordenado, a pesar de no mediar la orden del médico tratante, la entrega de pañales desechables, no incluidos en el plan de beneficios, cuando estén relacionados íntimamente con la dignidad de la persona y se cumplan los demás requisitos señalados en la jurisprudencia anterior</w:t>
      </w:r>
      <w:r w:rsidRPr="0094630D">
        <w:rPr>
          <w:rFonts w:ascii="Arial" w:hAnsi="Arial" w:cs="Arial"/>
          <w:sz w:val="26"/>
          <w:szCs w:val="26"/>
        </w:rPr>
        <w:t xml:space="preserve">.  </w:t>
      </w:r>
    </w:p>
    <w:p w:rsidR="00AC70FB" w:rsidRPr="0094630D" w:rsidRDefault="00AC70FB" w:rsidP="0094630D">
      <w:pPr>
        <w:widowControl w:val="0"/>
        <w:spacing w:line="360" w:lineRule="auto"/>
        <w:ind w:firstLine="2835"/>
        <w:jc w:val="both"/>
        <w:rPr>
          <w:rFonts w:ascii="Arial" w:hAnsi="Arial" w:cs="Arial"/>
          <w:sz w:val="16"/>
          <w:szCs w:val="16"/>
        </w:rPr>
      </w:pPr>
    </w:p>
    <w:p w:rsidR="00AC70FB" w:rsidRPr="0094630D" w:rsidRDefault="00AC70FB" w:rsidP="0094630D">
      <w:pPr>
        <w:ind w:firstLine="2835"/>
        <w:jc w:val="both"/>
        <w:rPr>
          <w:rFonts w:ascii="Arial" w:hAnsi="Arial" w:cs="Arial"/>
          <w:sz w:val="16"/>
          <w:szCs w:val="16"/>
        </w:rPr>
      </w:pPr>
      <w:r w:rsidRPr="0094630D">
        <w:rPr>
          <w:rFonts w:ascii="Arial" w:hAnsi="Arial" w:cs="Arial"/>
          <w:sz w:val="26"/>
          <w:szCs w:val="26"/>
        </w:rPr>
        <w:t>Así en la misma sentencia traída a colación, expresó:</w:t>
      </w:r>
    </w:p>
    <w:p w:rsidR="00AC70FB" w:rsidRPr="0094630D" w:rsidRDefault="00AC70FB" w:rsidP="0094630D">
      <w:pPr>
        <w:ind w:firstLine="2835"/>
        <w:jc w:val="both"/>
        <w:rPr>
          <w:rFonts w:ascii="Arial" w:hAnsi="Arial" w:cs="Arial"/>
          <w:sz w:val="26"/>
          <w:szCs w:val="26"/>
        </w:rPr>
      </w:pPr>
      <w:r w:rsidRPr="0094630D">
        <w:rPr>
          <w:rFonts w:ascii="Arial" w:hAnsi="Arial" w:cs="Arial"/>
          <w:sz w:val="16"/>
          <w:szCs w:val="16"/>
        </w:rPr>
        <w:t xml:space="preserve"> </w:t>
      </w:r>
    </w:p>
    <w:p w:rsidR="00AC70FB" w:rsidRPr="0094630D" w:rsidRDefault="00AC70FB" w:rsidP="0094630D">
      <w:pPr>
        <w:ind w:left="680" w:right="680"/>
        <w:jc w:val="both"/>
        <w:rPr>
          <w:rFonts w:ascii="Arial" w:hAnsi="Arial" w:cs="Arial"/>
          <w:sz w:val="24"/>
        </w:rPr>
      </w:pPr>
      <w:r w:rsidRPr="0094630D">
        <w:rPr>
          <w:rFonts w:ascii="Arial" w:hAnsi="Arial" w:cs="Arial"/>
          <w:sz w:val="24"/>
        </w:rPr>
        <w:t>“Por lo demás, en lo que respecta al suministro de pañales desechables, la Corte ha indicado que por tratarse de un servicio expresamente excluido del POS, es necesario que se acrediten los requisitos previamente expuestos. No obstante, en algunos casos excepcionales, se ha ordenado su entrega sin prescripción médica, cuando las circunstancias ameritan que se autorice su suministro, siempre que se cumplan con estos dos requisitos:</w:t>
      </w:r>
    </w:p>
    <w:p w:rsidR="00AC70FB" w:rsidRPr="0094630D" w:rsidRDefault="00AC70FB" w:rsidP="0094630D">
      <w:pPr>
        <w:ind w:left="680" w:right="680"/>
        <w:jc w:val="both"/>
        <w:rPr>
          <w:rFonts w:ascii="Arial" w:hAnsi="Arial" w:cs="Arial"/>
          <w:sz w:val="24"/>
        </w:rPr>
      </w:pPr>
      <w:r w:rsidRPr="0094630D">
        <w:rPr>
          <w:rFonts w:ascii="Arial" w:hAnsi="Arial" w:cs="Arial"/>
          <w:sz w:val="24"/>
        </w:rPr>
        <w:t> </w:t>
      </w:r>
    </w:p>
    <w:p w:rsidR="00AC70FB" w:rsidRPr="0094630D" w:rsidRDefault="00AC70FB" w:rsidP="0094630D">
      <w:pPr>
        <w:ind w:left="680" w:right="680"/>
        <w:jc w:val="both"/>
        <w:rPr>
          <w:rFonts w:ascii="Arial" w:hAnsi="Arial" w:cs="Arial"/>
          <w:sz w:val="24"/>
        </w:rPr>
      </w:pPr>
      <w:r w:rsidRPr="0094630D">
        <w:rPr>
          <w:rFonts w:ascii="Arial" w:hAnsi="Arial" w:cs="Arial"/>
          <w:sz w:val="24"/>
        </w:rPr>
        <w:t>(i) Que se evidencie la falta de control de esfínteres, derivada de los padecimientos que aquejan a la persona, o la imposibilidad de ésta para moverse sin la ayuda de otra. De comprobarse esta afectación, los pañales serían el único elemento apropiado para garantizar la calidad de vida del paciente.</w:t>
      </w:r>
    </w:p>
    <w:p w:rsidR="00AC70FB" w:rsidRPr="0094630D" w:rsidRDefault="00AC70FB" w:rsidP="0094630D">
      <w:pPr>
        <w:ind w:left="680" w:right="680"/>
        <w:jc w:val="both"/>
        <w:rPr>
          <w:rFonts w:ascii="Arial" w:hAnsi="Arial" w:cs="Arial"/>
          <w:sz w:val="24"/>
        </w:rPr>
      </w:pPr>
      <w:r w:rsidRPr="0094630D">
        <w:rPr>
          <w:rFonts w:ascii="Arial" w:hAnsi="Arial" w:cs="Arial"/>
          <w:sz w:val="24"/>
        </w:rPr>
        <w:t> </w:t>
      </w:r>
    </w:p>
    <w:p w:rsidR="00AC70FB" w:rsidRPr="0094630D" w:rsidRDefault="00AC70FB" w:rsidP="0094630D">
      <w:pPr>
        <w:ind w:left="680" w:right="680"/>
        <w:jc w:val="both"/>
        <w:rPr>
          <w:rFonts w:ascii="Arial" w:hAnsi="Arial" w:cs="Arial"/>
          <w:sz w:val="24"/>
        </w:rPr>
      </w:pPr>
      <w:r w:rsidRPr="0094630D">
        <w:rPr>
          <w:rFonts w:ascii="Arial" w:hAnsi="Arial" w:cs="Arial"/>
          <w:sz w:val="24"/>
        </w:rPr>
        <w:t>(ii) Que se pueda probar que tanto el paciente como su familia no cuentan con la capacidad económica para sufragar el costo de los pañales desechables.</w:t>
      </w:r>
    </w:p>
    <w:p w:rsidR="00AC70FB" w:rsidRPr="0094630D" w:rsidRDefault="00AC70FB" w:rsidP="0094630D">
      <w:pPr>
        <w:ind w:left="680" w:right="680"/>
        <w:jc w:val="both"/>
        <w:rPr>
          <w:rFonts w:ascii="Arial" w:hAnsi="Arial" w:cs="Arial"/>
          <w:sz w:val="24"/>
        </w:rPr>
      </w:pPr>
      <w:r w:rsidRPr="0094630D">
        <w:rPr>
          <w:rFonts w:ascii="Arial" w:hAnsi="Arial" w:cs="Arial"/>
          <w:sz w:val="24"/>
        </w:rPr>
        <w:t> </w:t>
      </w:r>
    </w:p>
    <w:p w:rsidR="00AC70FB" w:rsidRPr="00022128" w:rsidRDefault="00AC70FB" w:rsidP="0094630D">
      <w:pPr>
        <w:ind w:left="680" w:right="680"/>
        <w:jc w:val="both"/>
        <w:rPr>
          <w:rFonts w:ascii="Verdana" w:hAnsi="Verdana"/>
        </w:rPr>
      </w:pPr>
      <w:r w:rsidRPr="0094630D">
        <w:rPr>
          <w:rFonts w:ascii="Arial" w:hAnsi="Arial" w:cs="Arial"/>
          <w:sz w:val="24"/>
        </w:rPr>
        <w:t>3.3.3. En consecuencia, en aras de garantizar el derecho a la vida digna de los pacientes que demandan el suministro de pañales desechables, se ha autorizado excepcionalmente su entrega sin orden médica, cuando la persona padece de alguna enfermedad que evidencie la necesidad de su suministro y el solicitante y su familia se encuentran en condiciones económicas precarias, con miras a poder sufragar su costo”</w:t>
      </w:r>
    </w:p>
    <w:p w:rsidR="00AC70FB" w:rsidRPr="0094630D" w:rsidRDefault="00AC70FB" w:rsidP="0094630D">
      <w:pPr>
        <w:spacing w:line="360" w:lineRule="auto"/>
        <w:ind w:firstLine="2835"/>
        <w:jc w:val="both"/>
        <w:rPr>
          <w:rFonts w:ascii="Arial" w:hAnsi="Arial" w:cs="Arial"/>
          <w:sz w:val="16"/>
          <w:szCs w:val="16"/>
        </w:rPr>
      </w:pPr>
    </w:p>
    <w:p w:rsidR="00AC70FB" w:rsidRPr="0094630D" w:rsidRDefault="00AC70FB" w:rsidP="00946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firstLine="2835"/>
        <w:jc w:val="both"/>
        <w:rPr>
          <w:rFonts w:ascii="Arial" w:hAnsi="Arial" w:cs="Arial"/>
          <w:spacing w:val="-4"/>
          <w:sz w:val="26"/>
          <w:szCs w:val="26"/>
          <w:lang w:val="es-CO"/>
        </w:rPr>
      </w:pPr>
      <w:r w:rsidRPr="0094630D">
        <w:rPr>
          <w:rFonts w:ascii="Arial" w:hAnsi="Arial" w:cs="Arial"/>
          <w:spacing w:val="-4"/>
          <w:sz w:val="26"/>
          <w:szCs w:val="26"/>
          <w:lang w:val="es-CO"/>
        </w:rPr>
        <w:t>Tales requisitos se satisfacen en el caso concreto.</w:t>
      </w:r>
    </w:p>
    <w:p w:rsidR="00AC70FB" w:rsidRPr="0094630D" w:rsidRDefault="00AC70FB" w:rsidP="00946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firstLine="2835"/>
        <w:jc w:val="both"/>
        <w:rPr>
          <w:rFonts w:ascii="Arial" w:hAnsi="Arial" w:cs="Arial"/>
          <w:spacing w:val="-4"/>
          <w:sz w:val="16"/>
          <w:szCs w:val="16"/>
          <w:lang w:val="es-CO"/>
        </w:rPr>
      </w:pPr>
    </w:p>
    <w:p w:rsidR="00AC70FB" w:rsidRPr="0094630D" w:rsidRDefault="00AC70FB" w:rsidP="0094630D">
      <w:pPr>
        <w:spacing w:line="360" w:lineRule="auto"/>
        <w:ind w:firstLine="2835"/>
        <w:jc w:val="both"/>
        <w:rPr>
          <w:rFonts w:ascii="Arial" w:hAnsi="Arial" w:cs="Arial"/>
          <w:sz w:val="26"/>
          <w:szCs w:val="26"/>
        </w:rPr>
      </w:pPr>
      <w:r w:rsidRPr="0094630D">
        <w:rPr>
          <w:rFonts w:ascii="Arial" w:hAnsi="Arial" w:cs="Arial"/>
          <w:sz w:val="26"/>
          <w:szCs w:val="26"/>
        </w:rPr>
        <w:t xml:space="preserve">En efecto, de acuerdo con la historia clínica que se aportó con la demanda, </w:t>
      </w:r>
      <w:r w:rsidR="00232986">
        <w:rPr>
          <w:rFonts w:ascii="Arial" w:hAnsi="Arial" w:cs="Arial"/>
          <w:sz w:val="26"/>
          <w:szCs w:val="26"/>
        </w:rPr>
        <w:t xml:space="preserve">la señora </w:t>
      </w:r>
      <w:r w:rsidR="00232986" w:rsidRPr="00232986">
        <w:rPr>
          <w:rFonts w:ascii="Arial" w:hAnsi="Arial" w:cs="Arial"/>
          <w:sz w:val="22"/>
          <w:szCs w:val="26"/>
        </w:rPr>
        <w:t xml:space="preserve">MARIELA BERNAL DE SOTO </w:t>
      </w:r>
      <w:r w:rsidR="00232986">
        <w:rPr>
          <w:rFonts w:ascii="Arial" w:hAnsi="Arial" w:cs="Arial"/>
          <w:spacing w:val="-3"/>
          <w:sz w:val="26"/>
          <w:szCs w:val="26"/>
        </w:rPr>
        <w:t xml:space="preserve">actualmente está limitada en su desplazamiento por enfermedad catastrófica y sufre de incontinencia urinaria no especificada, </w:t>
      </w:r>
      <w:r w:rsidRPr="0094630D">
        <w:rPr>
          <w:rFonts w:ascii="Arial" w:hAnsi="Arial" w:cs="Arial"/>
          <w:sz w:val="26"/>
          <w:szCs w:val="26"/>
        </w:rPr>
        <w:t xml:space="preserve">lo cual permite inferir que la falta de suministro de pañales y demás insumos propios de su uso, afecta sus derechos a la salud y a la vida en condiciones dignas, sin que pueden ser </w:t>
      </w:r>
      <w:r w:rsidRPr="0094630D">
        <w:rPr>
          <w:rFonts w:ascii="Arial" w:hAnsi="Arial" w:cs="Arial"/>
          <w:sz w:val="26"/>
          <w:szCs w:val="26"/>
        </w:rPr>
        <w:lastRenderedPageBreak/>
        <w:t>reemplazados por otros que hagan parte del plan de beneficios que le ofrece la entidad demandada.</w:t>
      </w:r>
    </w:p>
    <w:p w:rsidR="00AC70FB" w:rsidRPr="0094630D" w:rsidRDefault="00AC70FB" w:rsidP="0094630D">
      <w:pPr>
        <w:spacing w:line="360" w:lineRule="auto"/>
        <w:ind w:firstLine="2835"/>
        <w:jc w:val="both"/>
        <w:rPr>
          <w:rFonts w:ascii="Arial" w:hAnsi="Arial" w:cs="Arial"/>
          <w:sz w:val="16"/>
          <w:szCs w:val="16"/>
        </w:rPr>
      </w:pPr>
    </w:p>
    <w:p w:rsidR="00AC70FB" w:rsidRPr="0094630D" w:rsidRDefault="00AC70FB" w:rsidP="0094630D">
      <w:pPr>
        <w:spacing w:line="360" w:lineRule="auto"/>
        <w:ind w:firstLine="2835"/>
        <w:jc w:val="both"/>
        <w:rPr>
          <w:rFonts w:ascii="Arial" w:hAnsi="Arial" w:cs="Arial"/>
          <w:sz w:val="26"/>
          <w:szCs w:val="26"/>
        </w:rPr>
      </w:pPr>
      <w:r w:rsidRPr="0094630D">
        <w:rPr>
          <w:rFonts w:ascii="Arial" w:hAnsi="Arial" w:cs="Arial"/>
          <w:sz w:val="26"/>
          <w:szCs w:val="26"/>
        </w:rPr>
        <w:t xml:space="preserve">En relación con la falta de recursos de la paciente y de su familia para sufragar los costos de los productos solicitados, </w:t>
      </w:r>
      <w:r w:rsidR="00C10737">
        <w:rPr>
          <w:rFonts w:ascii="Arial" w:hAnsi="Arial" w:cs="Arial"/>
          <w:sz w:val="26"/>
          <w:szCs w:val="26"/>
        </w:rPr>
        <w:t>en el numeral 8 de los hechos de</w:t>
      </w:r>
      <w:r w:rsidRPr="0094630D">
        <w:rPr>
          <w:rFonts w:ascii="Arial" w:hAnsi="Arial" w:cs="Arial"/>
          <w:sz w:val="26"/>
          <w:szCs w:val="26"/>
        </w:rPr>
        <w:t>l escrito por medio del cual se promovió la acción,</w:t>
      </w:r>
      <w:r w:rsidR="00C10737">
        <w:rPr>
          <w:rFonts w:ascii="Arial" w:hAnsi="Arial" w:cs="Arial"/>
          <w:sz w:val="26"/>
          <w:szCs w:val="26"/>
        </w:rPr>
        <w:t xml:space="preserve"> se hizo tal afirmación de</w:t>
      </w:r>
      <w:r w:rsidR="00C10737" w:rsidRPr="0094630D">
        <w:rPr>
          <w:rFonts w:ascii="Arial" w:hAnsi="Arial" w:cs="Arial"/>
          <w:sz w:val="26"/>
          <w:szCs w:val="26"/>
        </w:rPr>
        <w:t xml:space="preserve"> manera concreta</w:t>
      </w:r>
      <w:r w:rsidR="00C10737">
        <w:rPr>
          <w:rFonts w:ascii="Arial" w:hAnsi="Arial" w:cs="Arial"/>
          <w:sz w:val="26"/>
          <w:szCs w:val="26"/>
        </w:rPr>
        <w:t xml:space="preserve"> y bajo la gravedad del juramento</w:t>
      </w:r>
      <w:r w:rsidRPr="0094630D">
        <w:rPr>
          <w:rFonts w:ascii="Arial" w:hAnsi="Arial" w:cs="Arial"/>
          <w:sz w:val="26"/>
          <w:szCs w:val="26"/>
        </w:rPr>
        <w:t>. Además, de acuerdo con los documentos que se aportaron con la solicitud de amparo, es la demandante sujeto de especial protección, por tra</w:t>
      </w:r>
      <w:r w:rsidR="00C10737">
        <w:rPr>
          <w:rFonts w:ascii="Arial" w:hAnsi="Arial" w:cs="Arial"/>
          <w:sz w:val="26"/>
          <w:szCs w:val="26"/>
        </w:rPr>
        <w:t>ta</w:t>
      </w:r>
      <w:r w:rsidRPr="0094630D">
        <w:rPr>
          <w:rFonts w:ascii="Arial" w:hAnsi="Arial" w:cs="Arial"/>
          <w:sz w:val="26"/>
          <w:szCs w:val="26"/>
        </w:rPr>
        <w:t xml:space="preserve">rse de una mujer de setenta y </w:t>
      </w:r>
      <w:r w:rsidR="00C10737">
        <w:rPr>
          <w:rFonts w:ascii="Arial" w:hAnsi="Arial" w:cs="Arial"/>
          <w:sz w:val="26"/>
          <w:szCs w:val="26"/>
        </w:rPr>
        <w:t>ocho</w:t>
      </w:r>
      <w:r w:rsidRPr="0094630D">
        <w:rPr>
          <w:rFonts w:ascii="Arial" w:hAnsi="Arial" w:cs="Arial"/>
          <w:sz w:val="26"/>
          <w:szCs w:val="26"/>
        </w:rPr>
        <w:t xml:space="preserve"> años de edad y afectada por graves enfermedades, sin que de otro lado, la entidad accionada haya demostrado que cuentan con medios económicos para obtenerlos. </w:t>
      </w:r>
    </w:p>
    <w:p w:rsidR="00AC70FB" w:rsidRPr="00C10737" w:rsidRDefault="00AC70FB" w:rsidP="0094630D">
      <w:pPr>
        <w:spacing w:line="360" w:lineRule="auto"/>
        <w:ind w:firstLine="2835"/>
        <w:jc w:val="both"/>
        <w:rPr>
          <w:rFonts w:ascii="Arial" w:hAnsi="Arial" w:cs="Arial"/>
          <w:sz w:val="16"/>
          <w:szCs w:val="16"/>
        </w:rPr>
      </w:pPr>
    </w:p>
    <w:p w:rsidR="00AC70FB" w:rsidRPr="0094630D" w:rsidRDefault="00AC70FB" w:rsidP="0094630D">
      <w:pPr>
        <w:spacing w:line="360" w:lineRule="auto"/>
        <w:ind w:firstLine="2835"/>
        <w:jc w:val="both"/>
        <w:rPr>
          <w:rFonts w:ascii="Arial" w:hAnsi="Arial" w:cs="Arial"/>
          <w:sz w:val="26"/>
          <w:szCs w:val="26"/>
        </w:rPr>
      </w:pPr>
      <w:r w:rsidRPr="0094630D">
        <w:rPr>
          <w:rFonts w:ascii="Arial" w:hAnsi="Arial" w:cs="Arial"/>
          <w:sz w:val="26"/>
          <w:szCs w:val="26"/>
        </w:rPr>
        <w:t>Al respecto ha dicho la Corte Constitucional:</w:t>
      </w:r>
    </w:p>
    <w:p w:rsidR="00AC70FB" w:rsidRPr="00C10737" w:rsidRDefault="00AC70FB" w:rsidP="0094630D">
      <w:pPr>
        <w:spacing w:line="360" w:lineRule="auto"/>
        <w:ind w:firstLine="2835"/>
        <w:jc w:val="both"/>
        <w:rPr>
          <w:rFonts w:ascii="Arial" w:hAnsi="Arial" w:cs="Arial"/>
          <w:sz w:val="16"/>
          <w:szCs w:val="16"/>
        </w:rPr>
      </w:pPr>
    </w:p>
    <w:p w:rsidR="00AC70FB" w:rsidRPr="00C10737" w:rsidRDefault="00AC70FB" w:rsidP="00C10737">
      <w:pPr>
        <w:ind w:left="680" w:right="680"/>
        <w:jc w:val="both"/>
        <w:rPr>
          <w:rFonts w:ascii="Arial" w:hAnsi="Arial" w:cs="Arial"/>
          <w:sz w:val="24"/>
        </w:rPr>
      </w:pPr>
      <w:r w:rsidRPr="00C10737">
        <w:rPr>
          <w:rFonts w:ascii="Arial" w:hAnsi="Arial" w:cs="Arial"/>
          <w:sz w:val="24"/>
        </w:rPr>
        <w:t xml:space="preserve">“5.1. Sobre la falta de recursos económicos del afiliado y su familia, esta Colegiatura ha indicado que pueden emplearse todos los medios de prueba consagrados en el Código de Procedimiento Civil, siempre que su aplicación sea compatible con la naturaleza informal y sumaria del recurso de amparo. En tal sentido, frente a la incapacidad económica para asumir ciertas prestaciones médicas, se </w:t>
      </w:r>
      <w:r w:rsidRPr="00C10737">
        <w:rPr>
          <w:rFonts w:ascii="Arial" w:hAnsi="Arial" w:cs="Arial"/>
          <w:i/>
          <w:sz w:val="24"/>
        </w:rPr>
        <w:t xml:space="preserve">“ha acogido el principio general establecido en nuestra legislación procesal civil, referido a que incumbe al actor probar el supuesto de hecho que permite la consecuencia jurídica de la norma aplicable al caso, excepto los hechos notorios y las afirmaciones o negaciones indefinidas, las cuales no requieren prueba. En este sentido, la Corte Constitucional ha entendido que el no contar con la capacidad económica es una negación indefinida que no requiere ser probada y que invierte la carga de la prueba en el demandado, quien deberá demostrar lo contrario”. </w:t>
      </w:r>
      <w:r w:rsidRPr="00C10737">
        <w:rPr>
          <w:rFonts w:ascii="Arial" w:hAnsi="Arial" w:cs="Arial"/>
          <w:sz w:val="24"/>
        </w:rPr>
        <w:t>Con todo, esta interpretación se ve reforzada por la aplicación del principio de buena fe que impera en los procesos judiciales y con mayor razón, tratándose de la protección urgente de derechos fundamentales, en la acción de tutela.</w:t>
      </w:r>
    </w:p>
    <w:p w:rsidR="00AC70FB" w:rsidRPr="00C10737" w:rsidRDefault="00AC70FB" w:rsidP="00C10737">
      <w:pPr>
        <w:ind w:left="680" w:right="680"/>
        <w:jc w:val="both"/>
        <w:rPr>
          <w:rFonts w:ascii="Arial" w:hAnsi="Arial" w:cs="Arial"/>
          <w:sz w:val="24"/>
        </w:rPr>
      </w:pPr>
    </w:p>
    <w:p w:rsidR="00AC70FB" w:rsidRPr="00C10737" w:rsidRDefault="00AC70FB" w:rsidP="00C10737">
      <w:pPr>
        <w:tabs>
          <w:tab w:val="left" w:pos="8976"/>
        </w:tabs>
        <w:ind w:left="680" w:right="680"/>
        <w:jc w:val="both"/>
        <w:rPr>
          <w:rFonts w:ascii="Arial" w:hAnsi="Arial" w:cs="Arial"/>
          <w:iCs/>
          <w:sz w:val="24"/>
          <w:lang w:val="es-CO"/>
        </w:rPr>
      </w:pPr>
      <w:r w:rsidRPr="00C10737">
        <w:rPr>
          <w:rFonts w:ascii="Arial" w:hAnsi="Arial" w:cs="Arial"/>
          <w:sz w:val="24"/>
        </w:rPr>
        <w:t xml:space="preserve">Esta inversión probatoria, obedece principalmente a la capacidad que en estos casos tienen las entidades demandadas- EPS y ARS- de controvertir las negaciones formuladas por los usuarios en relación con su incapacidad económica, en tanto que aquellas conservan en sus registros, información referente a la condición socioeconómica de sus afiliados. </w:t>
      </w:r>
      <w:r w:rsidRPr="00C10737">
        <w:rPr>
          <w:rFonts w:ascii="Arial" w:hAnsi="Arial" w:cs="Arial"/>
          <w:iCs/>
          <w:sz w:val="24"/>
          <w:lang w:val="es-CO"/>
        </w:rPr>
        <w:t>Por este motivo, la inactividad procesal de estas aseguradoras, hace que las declaraciones presentadas por un accionante se tengan como prueba suficiente de su carencia de fondos para costear lo pretendido.</w:t>
      </w:r>
    </w:p>
    <w:p w:rsidR="00AC70FB" w:rsidRPr="00C10737" w:rsidRDefault="00AC70FB" w:rsidP="00C10737">
      <w:pPr>
        <w:tabs>
          <w:tab w:val="left" w:pos="8976"/>
        </w:tabs>
        <w:ind w:left="680" w:right="680"/>
        <w:jc w:val="both"/>
        <w:rPr>
          <w:rFonts w:ascii="Arial" w:hAnsi="Arial" w:cs="Arial"/>
          <w:iCs/>
          <w:sz w:val="24"/>
          <w:lang w:val="es-CO"/>
        </w:rPr>
      </w:pPr>
    </w:p>
    <w:p w:rsidR="00AC70FB" w:rsidRPr="00C10737" w:rsidRDefault="00AC70FB" w:rsidP="00C10737">
      <w:pPr>
        <w:ind w:left="680" w:right="680"/>
        <w:jc w:val="both"/>
        <w:rPr>
          <w:rFonts w:ascii="Arial" w:hAnsi="Arial" w:cs="Arial"/>
          <w:sz w:val="24"/>
        </w:rPr>
      </w:pPr>
      <w:r w:rsidRPr="00C10737">
        <w:rPr>
          <w:rFonts w:ascii="Arial" w:hAnsi="Arial" w:cs="Arial"/>
          <w:iCs/>
          <w:sz w:val="24"/>
          <w:lang w:val="es-CO"/>
        </w:rPr>
        <w:lastRenderedPageBreak/>
        <w:t>5.2. Por otra parte, la Corte ha encontrado que ante la ausencia de otras fuentes probatorias, situaciones</w:t>
      </w:r>
      <w:r w:rsidRPr="00C10737">
        <w:rPr>
          <w:rFonts w:ascii="Arial" w:hAnsi="Arial" w:cs="Arial"/>
          <w:i/>
          <w:iCs/>
          <w:sz w:val="24"/>
          <w:lang w:val="es-CO"/>
        </w:rPr>
        <w:t>“(…) como el desempleo, la afiliación al Sistema de seguridad social en salud en calidad de beneficiario y no de cotizante, pertenecer al grupo poblacional de la tercera edad o tener ingresos mensuales equivalentes a un salario mínimo legal mensual(…)”</w:t>
      </w:r>
      <w:r w:rsidRPr="00C10737">
        <w:rPr>
          <w:rFonts w:ascii="Arial" w:hAnsi="Arial" w:cs="Arial"/>
          <w:i/>
          <w:iCs/>
          <w:sz w:val="24"/>
          <w:vertAlign w:val="superscript"/>
          <w:lang w:val="es-CO"/>
        </w:rPr>
        <w:footnoteReference w:id="4"/>
      </w:r>
      <w:r w:rsidRPr="00C10737">
        <w:rPr>
          <w:rFonts w:ascii="Arial" w:hAnsi="Arial" w:cs="Arial"/>
          <w:iCs/>
          <w:sz w:val="24"/>
          <w:lang w:val="es-CO"/>
        </w:rPr>
        <w:t>, pueden ser considerados como prueba idónea de la falta de recursos del peticionario para acceder a los servicios de salud, principalmente a los no POS…”</w:t>
      </w:r>
      <w:r w:rsidRPr="00C10737">
        <w:rPr>
          <w:rStyle w:val="Appelnotedebasdep"/>
          <w:rFonts w:ascii="Arial" w:hAnsi="Arial" w:cs="Arial"/>
          <w:iCs/>
          <w:sz w:val="24"/>
          <w:lang w:val="es-CO"/>
        </w:rPr>
        <w:footnoteReference w:id="5"/>
      </w:r>
      <w:r w:rsidRPr="00C10737">
        <w:rPr>
          <w:rFonts w:ascii="Arial" w:hAnsi="Arial" w:cs="Arial"/>
          <w:iCs/>
          <w:sz w:val="24"/>
          <w:highlight w:val="yellow"/>
          <w:lang w:val="es-CO"/>
        </w:rPr>
        <w:t xml:space="preserve"> </w:t>
      </w:r>
    </w:p>
    <w:p w:rsidR="00AC70FB" w:rsidRPr="00C10737" w:rsidRDefault="00AC70FB" w:rsidP="00C10737">
      <w:pPr>
        <w:spacing w:line="360" w:lineRule="auto"/>
        <w:ind w:left="680" w:right="680"/>
        <w:jc w:val="both"/>
        <w:rPr>
          <w:rFonts w:ascii="Arial" w:hAnsi="Arial" w:cs="Arial"/>
          <w:sz w:val="24"/>
          <w:szCs w:val="16"/>
        </w:rPr>
      </w:pPr>
    </w:p>
    <w:p w:rsidR="00513340" w:rsidRDefault="00794E9C" w:rsidP="00A71A9A">
      <w:pPr>
        <w:suppressAutoHyphens/>
        <w:spacing w:line="360" w:lineRule="auto"/>
        <w:ind w:firstLine="2835"/>
        <w:jc w:val="both"/>
        <w:rPr>
          <w:rFonts w:ascii="Arial" w:hAnsi="Arial" w:cs="Arial"/>
          <w:iCs/>
          <w:sz w:val="26"/>
          <w:szCs w:val="26"/>
          <w:bdr w:val="none" w:sz="0" w:space="0" w:color="auto" w:frame="1"/>
          <w:shd w:val="clear" w:color="auto" w:fill="FFFFFF"/>
        </w:rPr>
      </w:pPr>
      <w:r>
        <w:rPr>
          <w:rFonts w:ascii="Arial" w:hAnsi="Arial" w:cs="Arial"/>
          <w:spacing w:val="-3"/>
          <w:sz w:val="26"/>
          <w:szCs w:val="26"/>
        </w:rPr>
        <w:t>6</w:t>
      </w:r>
      <w:r w:rsidR="00513340">
        <w:rPr>
          <w:rFonts w:ascii="Arial" w:hAnsi="Arial" w:cs="Arial"/>
          <w:spacing w:val="-3"/>
          <w:sz w:val="26"/>
          <w:szCs w:val="26"/>
        </w:rPr>
        <w:t xml:space="preserve">. </w:t>
      </w:r>
      <w:r w:rsidR="00B1362A">
        <w:rPr>
          <w:rFonts w:ascii="Arial" w:hAnsi="Arial" w:cs="Arial"/>
          <w:spacing w:val="-3"/>
          <w:sz w:val="26"/>
          <w:szCs w:val="26"/>
        </w:rPr>
        <w:t xml:space="preserve">En lo que respecta a la </w:t>
      </w:r>
      <w:r w:rsidR="00513340">
        <w:rPr>
          <w:rFonts w:ascii="Arial" w:hAnsi="Arial" w:cs="Arial"/>
          <w:spacing w:val="-3"/>
          <w:sz w:val="26"/>
          <w:szCs w:val="26"/>
        </w:rPr>
        <w:t xml:space="preserve">pretensión de la </w:t>
      </w:r>
      <w:r w:rsidR="00AC70FB">
        <w:rPr>
          <w:rFonts w:ascii="Arial" w:hAnsi="Arial" w:cs="Arial"/>
          <w:spacing w:val="-3"/>
          <w:sz w:val="26"/>
          <w:szCs w:val="26"/>
        </w:rPr>
        <w:t xml:space="preserve">parte </w:t>
      </w:r>
      <w:r w:rsidR="00513340">
        <w:rPr>
          <w:rFonts w:ascii="Arial" w:hAnsi="Arial" w:cs="Arial"/>
          <w:spacing w:val="-3"/>
          <w:sz w:val="26"/>
          <w:szCs w:val="26"/>
        </w:rPr>
        <w:t xml:space="preserve">actora relacionada con que se </w:t>
      </w:r>
      <w:r w:rsidR="001616A6">
        <w:rPr>
          <w:rFonts w:ascii="Arial" w:hAnsi="Arial" w:cs="Arial"/>
          <w:spacing w:val="-3"/>
          <w:sz w:val="26"/>
          <w:szCs w:val="26"/>
        </w:rPr>
        <w:t>le brinde un tratamiento integral</w:t>
      </w:r>
      <w:r w:rsidR="00513340">
        <w:rPr>
          <w:rFonts w:ascii="Arial" w:hAnsi="Arial" w:cs="Arial"/>
          <w:spacing w:val="-3"/>
          <w:sz w:val="26"/>
          <w:szCs w:val="26"/>
        </w:rPr>
        <w:t xml:space="preserve">, </w:t>
      </w:r>
      <w:r w:rsidR="007A42FB">
        <w:rPr>
          <w:rFonts w:ascii="Arial" w:hAnsi="Arial" w:cs="Arial"/>
          <w:spacing w:val="-3"/>
          <w:sz w:val="26"/>
          <w:szCs w:val="26"/>
        </w:rPr>
        <w:t>basta decir que, este se encuentra</w:t>
      </w:r>
      <w:r w:rsidR="00B1362A" w:rsidRPr="00127A62">
        <w:rPr>
          <w:rFonts w:ascii="Arial" w:hAnsi="Arial" w:cs="Arial"/>
          <w:sz w:val="26"/>
          <w:szCs w:val="26"/>
        </w:rPr>
        <w:t xml:space="preserve"> regulado en el </w:t>
      </w:r>
      <w:r w:rsidR="00B1362A">
        <w:rPr>
          <w:rFonts w:ascii="Arial" w:hAnsi="Arial" w:cs="Arial"/>
          <w:sz w:val="26"/>
          <w:szCs w:val="26"/>
        </w:rPr>
        <w:t>a</w:t>
      </w:r>
      <w:r w:rsidR="00B1362A" w:rsidRPr="00127A62">
        <w:rPr>
          <w:rFonts w:ascii="Arial" w:hAnsi="Arial" w:cs="Arial"/>
          <w:sz w:val="26"/>
          <w:szCs w:val="26"/>
        </w:rPr>
        <w:t>rtículo 8° de la Ley 1751 de 2015,</w:t>
      </w:r>
      <w:r w:rsidR="007A42FB">
        <w:rPr>
          <w:rFonts w:ascii="Arial" w:hAnsi="Arial" w:cs="Arial"/>
          <w:sz w:val="26"/>
          <w:szCs w:val="26"/>
        </w:rPr>
        <w:t xml:space="preserve"> e</w:t>
      </w:r>
      <w:r w:rsidR="00B1362A" w:rsidRPr="00127A62">
        <w:rPr>
          <w:rFonts w:ascii="Arial" w:hAnsi="Arial" w:cs="Arial"/>
          <w:sz w:val="26"/>
          <w:szCs w:val="26"/>
        </w:rPr>
        <w:t xml:space="preserve">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w:t>
      </w:r>
      <w:r w:rsidR="00B1362A" w:rsidRPr="00127A62">
        <w:rPr>
          <w:rFonts w:ascii="Arial" w:hAnsi="Arial" w:cs="Arial"/>
          <w:sz w:val="26"/>
          <w:szCs w:val="26"/>
          <w:vertAlign w:val="superscript"/>
        </w:rPr>
        <w:footnoteReference w:id="6"/>
      </w:r>
      <w:r w:rsidR="00B1362A" w:rsidRPr="00127A62">
        <w:rPr>
          <w:rFonts w:ascii="Arial" w:hAnsi="Arial" w:cs="Arial"/>
          <w:sz w:val="26"/>
          <w:szCs w:val="26"/>
        </w:rPr>
        <w:t>.  Igualmente, comprende un tratamiento sin fracciones, es decir “</w:t>
      </w:r>
      <w:r w:rsidR="00B1362A" w:rsidRPr="00127A62">
        <w:rPr>
          <w:rFonts w:ascii="Arial" w:hAnsi="Arial" w:cs="Arial"/>
          <w:iCs/>
          <w:sz w:val="26"/>
          <w:szCs w:val="26"/>
          <w:bdr w:val="none" w:sz="0" w:space="0" w:color="auto" w:frame="1"/>
          <w:shd w:val="clear" w:color="auto" w:fill="FFFFFF"/>
        </w:rPr>
        <w:t>prestado de forma ininterrumpida, completa, diligente, oportuna y con calidad”</w:t>
      </w:r>
      <w:r w:rsidR="00B1362A" w:rsidRPr="00127A62">
        <w:rPr>
          <w:rFonts w:ascii="Arial" w:hAnsi="Arial" w:cs="Arial"/>
          <w:iCs/>
          <w:sz w:val="26"/>
          <w:szCs w:val="26"/>
          <w:bdr w:val="none" w:sz="0" w:space="0" w:color="auto" w:frame="1"/>
          <w:shd w:val="clear" w:color="auto" w:fill="FFFFFF"/>
          <w:vertAlign w:val="superscript"/>
        </w:rPr>
        <w:footnoteReference w:id="7"/>
      </w:r>
      <w:r w:rsidR="00B1362A" w:rsidRPr="00127A62">
        <w:rPr>
          <w:rFonts w:ascii="Arial" w:hAnsi="Arial" w:cs="Arial"/>
          <w:iCs/>
          <w:sz w:val="26"/>
          <w:szCs w:val="26"/>
          <w:bdr w:val="none" w:sz="0" w:space="0" w:color="auto" w:frame="1"/>
          <w:shd w:val="clear" w:color="auto" w:fill="FFFFFF"/>
        </w:rPr>
        <w:t>.</w:t>
      </w:r>
    </w:p>
    <w:p w:rsidR="007A42FB" w:rsidRPr="007A42FB" w:rsidRDefault="007A42FB" w:rsidP="00A71A9A">
      <w:pPr>
        <w:suppressAutoHyphens/>
        <w:spacing w:line="360" w:lineRule="auto"/>
        <w:ind w:firstLine="2835"/>
        <w:jc w:val="both"/>
        <w:rPr>
          <w:rFonts w:ascii="Arial" w:hAnsi="Arial" w:cs="Arial"/>
          <w:iCs/>
          <w:sz w:val="16"/>
          <w:szCs w:val="16"/>
          <w:bdr w:val="none" w:sz="0" w:space="0" w:color="auto" w:frame="1"/>
          <w:shd w:val="clear" w:color="auto" w:fill="FFFFFF"/>
        </w:rPr>
      </w:pPr>
    </w:p>
    <w:p w:rsidR="007A42FB" w:rsidRDefault="007A42FB" w:rsidP="00A71A9A">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E</w:t>
      </w:r>
      <w:r w:rsidRPr="00027D3C">
        <w:rPr>
          <w:rFonts w:ascii="Arial" w:hAnsi="Arial" w:cs="Arial"/>
          <w:spacing w:val="-3"/>
          <w:sz w:val="26"/>
          <w:szCs w:val="26"/>
        </w:rPr>
        <w:t>n este caso</w:t>
      </w:r>
      <w:r>
        <w:rPr>
          <w:rFonts w:ascii="Arial" w:hAnsi="Arial" w:cs="Arial"/>
          <w:spacing w:val="-3"/>
          <w:sz w:val="26"/>
          <w:szCs w:val="26"/>
        </w:rPr>
        <w:t xml:space="preserve"> concreto</w:t>
      </w:r>
      <w:r w:rsidRPr="00027D3C">
        <w:rPr>
          <w:rFonts w:ascii="Arial" w:hAnsi="Arial" w:cs="Arial"/>
          <w:spacing w:val="-3"/>
          <w:sz w:val="26"/>
          <w:szCs w:val="26"/>
        </w:rPr>
        <w:t xml:space="preserve">, </w:t>
      </w:r>
      <w:r w:rsidR="00235E75">
        <w:rPr>
          <w:rFonts w:ascii="Arial" w:hAnsi="Arial" w:cs="Arial"/>
          <w:spacing w:val="-3"/>
          <w:sz w:val="26"/>
          <w:szCs w:val="26"/>
        </w:rPr>
        <w:t xml:space="preserve">se hace necesario ordenar </w:t>
      </w:r>
      <w:r w:rsidRPr="00027D3C">
        <w:rPr>
          <w:rFonts w:ascii="Arial" w:hAnsi="Arial" w:cs="Arial"/>
          <w:spacing w:val="-3"/>
          <w:sz w:val="26"/>
          <w:szCs w:val="26"/>
        </w:rPr>
        <w:t>a</w:t>
      </w:r>
      <w:r w:rsidR="00235E75">
        <w:rPr>
          <w:rFonts w:ascii="Arial" w:hAnsi="Arial" w:cs="Arial"/>
          <w:spacing w:val="-3"/>
          <w:sz w:val="26"/>
          <w:szCs w:val="26"/>
        </w:rPr>
        <w:t xml:space="preserve">l </w:t>
      </w:r>
      <w:r w:rsidR="00235E75" w:rsidRPr="00235E75">
        <w:rPr>
          <w:rFonts w:ascii="Arial" w:hAnsi="Arial" w:cs="Arial"/>
          <w:sz w:val="22"/>
          <w:szCs w:val="24"/>
        </w:rPr>
        <w:t>DISPENSARIO MÉDICO 3029 DEL BATALLÓN DE ARTILLERÍA N° 8 “BATALLA SAN MATEO”</w:t>
      </w:r>
      <w:r w:rsidR="00235E75" w:rsidRPr="00CF14F3">
        <w:rPr>
          <w:rFonts w:ascii="Arial" w:hAnsi="Arial" w:cs="Arial"/>
          <w:sz w:val="26"/>
          <w:szCs w:val="26"/>
        </w:rPr>
        <w:t xml:space="preserve">, </w:t>
      </w:r>
      <w:r w:rsidR="00235E75">
        <w:rPr>
          <w:rFonts w:ascii="Arial" w:hAnsi="Arial" w:cs="Arial"/>
          <w:sz w:val="26"/>
          <w:szCs w:val="26"/>
        </w:rPr>
        <w:t xml:space="preserve">suministrar a la actora, </w:t>
      </w:r>
      <w:r w:rsidR="00235E75" w:rsidRPr="00CF14F3">
        <w:rPr>
          <w:rFonts w:ascii="Arial" w:hAnsi="Arial" w:cs="Arial"/>
          <w:spacing w:val="-3"/>
          <w:sz w:val="26"/>
          <w:szCs w:val="26"/>
        </w:rPr>
        <w:t xml:space="preserve">todas las atenciones que sean dispuestas por </w:t>
      </w:r>
      <w:r w:rsidR="00235E75">
        <w:rPr>
          <w:rFonts w:ascii="Arial" w:hAnsi="Arial" w:cs="Arial"/>
          <w:spacing w:val="-3"/>
          <w:sz w:val="26"/>
          <w:szCs w:val="26"/>
        </w:rPr>
        <w:t>su</w:t>
      </w:r>
      <w:r w:rsidR="00235E75" w:rsidRPr="00CF14F3">
        <w:rPr>
          <w:rFonts w:ascii="Arial" w:hAnsi="Arial" w:cs="Arial"/>
          <w:spacing w:val="-3"/>
          <w:sz w:val="26"/>
          <w:szCs w:val="26"/>
        </w:rPr>
        <w:t>s médicos tratantes (tratamiento integral), a efectos de superar su</w:t>
      </w:r>
      <w:r w:rsidR="00794E9C">
        <w:rPr>
          <w:rFonts w:ascii="Arial" w:hAnsi="Arial" w:cs="Arial"/>
          <w:spacing w:val="-3"/>
          <w:sz w:val="26"/>
          <w:szCs w:val="26"/>
        </w:rPr>
        <w:t>s</w:t>
      </w:r>
      <w:r w:rsidR="00235E75" w:rsidRPr="00CF14F3">
        <w:rPr>
          <w:rFonts w:ascii="Arial" w:hAnsi="Arial" w:cs="Arial"/>
          <w:spacing w:val="-3"/>
          <w:sz w:val="26"/>
          <w:szCs w:val="26"/>
        </w:rPr>
        <w:t xml:space="preserve"> patología</w:t>
      </w:r>
      <w:r w:rsidR="00794E9C">
        <w:rPr>
          <w:rFonts w:ascii="Arial" w:hAnsi="Arial" w:cs="Arial"/>
          <w:spacing w:val="-3"/>
          <w:sz w:val="26"/>
          <w:szCs w:val="26"/>
        </w:rPr>
        <w:t>s</w:t>
      </w:r>
      <w:r w:rsidR="00235E75" w:rsidRPr="00CF14F3">
        <w:rPr>
          <w:rFonts w:ascii="Arial" w:hAnsi="Arial" w:cs="Arial"/>
          <w:spacing w:val="-3"/>
          <w:sz w:val="26"/>
          <w:szCs w:val="26"/>
        </w:rPr>
        <w:t xml:space="preserve"> actual</w:t>
      </w:r>
      <w:r w:rsidR="00794E9C">
        <w:rPr>
          <w:rFonts w:ascii="Arial" w:hAnsi="Arial" w:cs="Arial"/>
          <w:spacing w:val="-3"/>
          <w:sz w:val="26"/>
          <w:szCs w:val="26"/>
        </w:rPr>
        <w:t>es</w:t>
      </w:r>
      <w:r w:rsidR="00235E75" w:rsidRPr="00CF14F3">
        <w:rPr>
          <w:rFonts w:ascii="Arial" w:hAnsi="Arial" w:cs="Arial"/>
          <w:spacing w:val="-3"/>
          <w:sz w:val="26"/>
          <w:szCs w:val="26"/>
        </w:rPr>
        <w:t>,</w:t>
      </w:r>
      <w:r w:rsidR="00235E75">
        <w:rPr>
          <w:rFonts w:ascii="Arial" w:hAnsi="Arial" w:cs="Arial"/>
          <w:spacing w:val="-3"/>
          <w:sz w:val="26"/>
          <w:szCs w:val="26"/>
        </w:rPr>
        <w:t xml:space="preserve"> con el fin de</w:t>
      </w:r>
      <w:r w:rsidR="00235E75" w:rsidRPr="0019735B">
        <w:rPr>
          <w:rFonts w:ascii="Arial" w:hAnsi="Arial" w:cs="Arial"/>
          <w:spacing w:val="-3"/>
          <w:sz w:val="26"/>
          <w:szCs w:val="26"/>
        </w:rPr>
        <w:t xml:space="preserve"> garantizar </w:t>
      </w:r>
      <w:r w:rsidR="00235E75" w:rsidRPr="00127A62">
        <w:rPr>
          <w:rFonts w:ascii="Arial" w:hAnsi="Arial" w:cs="Arial"/>
          <w:sz w:val="26"/>
          <w:szCs w:val="26"/>
        </w:rPr>
        <w:t>el acceso efectivo a</w:t>
      </w:r>
      <w:r w:rsidR="00235E75">
        <w:rPr>
          <w:rFonts w:ascii="Arial" w:hAnsi="Arial" w:cs="Arial"/>
          <w:sz w:val="26"/>
          <w:szCs w:val="26"/>
        </w:rPr>
        <w:t xml:space="preserve"> los</w:t>
      </w:r>
      <w:r w:rsidR="00235E75" w:rsidRPr="00127A62">
        <w:rPr>
          <w:rFonts w:ascii="Arial" w:hAnsi="Arial" w:cs="Arial"/>
          <w:sz w:val="26"/>
          <w:szCs w:val="26"/>
        </w:rPr>
        <w:t xml:space="preserve"> servicio</w:t>
      </w:r>
      <w:r w:rsidR="00235E75">
        <w:rPr>
          <w:rFonts w:ascii="Arial" w:hAnsi="Arial" w:cs="Arial"/>
          <w:sz w:val="26"/>
          <w:szCs w:val="26"/>
        </w:rPr>
        <w:t>s</w:t>
      </w:r>
      <w:r w:rsidR="00235E75" w:rsidRPr="00127A62">
        <w:rPr>
          <w:rFonts w:ascii="Arial" w:hAnsi="Arial" w:cs="Arial"/>
          <w:sz w:val="26"/>
          <w:szCs w:val="26"/>
        </w:rPr>
        <w:t xml:space="preserve"> de salud</w:t>
      </w:r>
      <w:r w:rsidR="00235E75">
        <w:rPr>
          <w:rFonts w:ascii="Arial" w:hAnsi="Arial" w:cs="Arial"/>
          <w:spacing w:val="-3"/>
          <w:sz w:val="26"/>
          <w:szCs w:val="26"/>
        </w:rPr>
        <w:t xml:space="preserve"> que esta requiera</w:t>
      </w:r>
      <w:r w:rsidR="00685E09">
        <w:rPr>
          <w:rFonts w:ascii="Arial" w:hAnsi="Arial" w:cs="Arial"/>
          <w:spacing w:val="-3"/>
          <w:sz w:val="26"/>
          <w:szCs w:val="26"/>
        </w:rPr>
        <w:t>, sin fraccionamiento alguno, obstáculos o demora en la prestación de los mismos</w:t>
      </w:r>
      <w:r w:rsidR="00235E75">
        <w:rPr>
          <w:rFonts w:ascii="Arial" w:hAnsi="Arial" w:cs="Arial"/>
          <w:spacing w:val="-3"/>
          <w:sz w:val="26"/>
          <w:szCs w:val="26"/>
        </w:rPr>
        <w:t>.</w:t>
      </w:r>
    </w:p>
    <w:p w:rsidR="00685E09" w:rsidRPr="00685E09" w:rsidRDefault="00685E09" w:rsidP="00A71A9A">
      <w:pPr>
        <w:suppressAutoHyphens/>
        <w:spacing w:line="360" w:lineRule="auto"/>
        <w:ind w:firstLine="2835"/>
        <w:jc w:val="both"/>
        <w:rPr>
          <w:rFonts w:ascii="Arial" w:hAnsi="Arial" w:cs="Arial"/>
          <w:spacing w:val="-3"/>
          <w:sz w:val="16"/>
          <w:szCs w:val="16"/>
        </w:rPr>
      </w:pPr>
    </w:p>
    <w:p w:rsidR="00685E09" w:rsidRDefault="00794E9C" w:rsidP="00685E09">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7</w:t>
      </w:r>
      <w:r w:rsidR="00685E09" w:rsidRPr="00174AFC">
        <w:rPr>
          <w:rFonts w:ascii="Arial" w:hAnsi="Arial" w:cs="Arial"/>
          <w:spacing w:val="-3"/>
          <w:sz w:val="26"/>
          <w:szCs w:val="26"/>
        </w:rPr>
        <w:t>. Así las cosas: (i) se tutelará el derecho a la salud del cual es titular l</w:t>
      </w:r>
      <w:r w:rsidR="00685E09">
        <w:rPr>
          <w:rFonts w:ascii="Arial" w:hAnsi="Arial" w:cs="Arial"/>
          <w:spacing w:val="-3"/>
          <w:sz w:val="26"/>
          <w:szCs w:val="26"/>
        </w:rPr>
        <w:t>a</w:t>
      </w:r>
      <w:r w:rsidR="00685E09" w:rsidRPr="00174AFC">
        <w:rPr>
          <w:rFonts w:ascii="Arial" w:hAnsi="Arial" w:cs="Arial"/>
          <w:spacing w:val="-3"/>
          <w:sz w:val="26"/>
          <w:szCs w:val="26"/>
        </w:rPr>
        <w:t xml:space="preserve"> señor</w:t>
      </w:r>
      <w:r w:rsidR="00685E09">
        <w:rPr>
          <w:rFonts w:ascii="Arial" w:hAnsi="Arial" w:cs="Arial"/>
          <w:spacing w:val="-3"/>
          <w:sz w:val="26"/>
          <w:szCs w:val="26"/>
        </w:rPr>
        <w:t>a</w:t>
      </w:r>
      <w:r w:rsidR="00685E09" w:rsidRPr="00174AFC">
        <w:rPr>
          <w:rFonts w:ascii="Arial" w:hAnsi="Arial" w:cs="Arial"/>
          <w:spacing w:val="-3"/>
          <w:sz w:val="26"/>
          <w:szCs w:val="26"/>
        </w:rPr>
        <w:t xml:space="preserve"> </w:t>
      </w:r>
      <w:r w:rsidR="005D10F5" w:rsidRPr="00B911DD">
        <w:rPr>
          <w:rFonts w:ascii="Arial" w:hAnsi="Arial" w:cs="Arial"/>
          <w:sz w:val="22"/>
          <w:szCs w:val="26"/>
        </w:rPr>
        <w:t>MARIELA BERNAL DE SOTO</w:t>
      </w:r>
      <w:r w:rsidR="00685E09" w:rsidRPr="00174AFC">
        <w:rPr>
          <w:rFonts w:ascii="Arial" w:hAnsi="Arial" w:cs="Arial"/>
          <w:sz w:val="26"/>
          <w:szCs w:val="26"/>
        </w:rPr>
        <w:t xml:space="preserve">, (ii) se ordenará al </w:t>
      </w:r>
      <w:r w:rsidR="005D10F5">
        <w:rPr>
          <w:rFonts w:ascii="Arial" w:hAnsi="Arial" w:cs="Arial"/>
          <w:spacing w:val="-3"/>
          <w:sz w:val="26"/>
          <w:szCs w:val="26"/>
        </w:rPr>
        <w:t>Director (</w:t>
      </w:r>
      <w:r w:rsidR="005D10F5" w:rsidRPr="00015BDF">
        <w:rPr>
          <w:rFonts w:ascii="Arial" w:hAnsi="Arial" w:cs="Arial"/>
          <w:spacing w:val="-3"/>
          <w:sz w:val="22"/>
          <w:szCs w:val="26"/>
        </w:rPr>
        <w:t>E</w:t>
      </w:r>
      <w:r w:rsidR="005D10F5">
        <w:rPr>
          <w:rFonts w:ascii="Arial" w:hAnsi="Arial" w:cs="Arial"/>
          <w:spacing w:val="-3"/>
          <w:sz w:val="26"/>
          <w:szCs w:val="26"/>
        </w:rPr>
        <w:t>) del</w:t>
      </w:r>
      <w:r w:rsidR="005D10F5" w:rsidRPr="00174AFC">
        <w:rPr>
          <w:rFonts w:ascii="Arial" w:hAnsi="Arial" w:cs="Arial"/>
          <w:spacing w:val="-3"/>
          <w:sz w:val="26"/>
          <w:szCs w:val="26"/>
        </w:rPr>
        <w:t xml:space="preserve"> </w:t>
      </w:r>
      <w:r w:rsidR="005D10F5" w:rsidRPr="005D10F5">
        <w:rPr>
          <w:rFonts w:ascii="Arial" w:hAnsi="Arial" w:cs="Arial"/>
          <w:sz w:val="22"/>
          <w:szCs w:val="22"/>
        </w:rPr>
        <w:t>DISPENSARIO MÉDICO 3029 DEL BATALLÓN DE ARTILLERÍA Nº 8 “BATALLA SAN MATEO”</w:t>
      </w:r>
      <w:r w:rsidR="005D10F5">
        <w:rPr>
          <w:rFonts w:ascii="Arial" w:hAnsi="Arial" w:cs="Arial"/>
          <w:szCs w:val="26"/>
        </w:rPr>
        <w:t>,</w:t>
      </w:r>
      <w:r w:rsidR="005D10F5" w:rsidRPr="00174AFC">
        <w:rPr>
          <w:rFonts w:ascii="Arial" w:hAnsi="Arial" w:cs="Arial"/>
          <w:szCs w:val="26"/>
        </w:rPr>
        <w:t xml:space="preserve"> </w:t>
      </w:r>
      <w:r w:rsidR="005D10F5">
        <w:rPr>
          <w:rFonts w:ascii="Arial" w:hAnsi="Arial" w:cs="Arial"/>
          <w:spacing w:val="-3"/>
          <w:sz w:val="26"/>
          <w:szCs w:val="26"/>
        </w:rPr>
        <w:t>Sargento Primero</w:t>
      </w:r>
      <w:r w:rsidR="005D10F5" w:rsidRPr="00174AFC">
        <w:rPr>
          <w:rFonts w:ascii="Arial" w:hAnsi="Arial" w:cs="Arial"/>
          <w:spacing w:val="-3"/>
          <w:sz w:val="26"/>
          <w:szCs w:val="26"/>
        </w:rPr>
        <w:t xml:space="preserve"> </w:t>
      </w:r>
      <w:r w:rsidR="005D10F5" w:rsidRPr="005D10F5">
        <w:rPr>
          <w:rFonts w:ascii="Arial" w:hAnsi="Arial" w:cs="Arial"/>
          <w:spacing w:val="-3"/>
          <w:sz w:val="22"/>
          <w:szCs w:val="26"/>
        </w:rPr>
        <w:t xml:space="preserve">PEDRO ELIECER MOLINA RUIZ </w:t>
      </w:r>
      <w:r w:rsidR="005D10F5" w:rsidRPr="00174AFC">
        <w:rPr>
          <w:rFonts w:ascii="Arial" w:hAnsi="Arial" w:cs="Arial"/>
          <w:spacing w:val="-3"/>
          <w:sz w:val="26"/>
          <w:szCs w:val="26"/>
        </w:rPr>
        <w:t>o quien haga sus veces</w:t>
      </w:r>
      <w:r w:rsidR="005D10F5">
        <w:rPr>
          <w:rFonts w:ascii="Arial" w:hAnsi="Arial" w:cs="Arial"/>
          <w:spacing w:val="-3"/>
          <w:sz w:val="26"/>
          <w:szCs w:val="26"/>
        </w:rPr>
        <w:t>,</w:t>
      </w:r>
      <w:r w:rsidR="005D10F5" w:rsidRPr="00174AFC">
        <w:rPr>
          <w:rFonts w:ascii="Arial" w:hAnsi="Arial" w:cs="Arial"/>
          <w:spacing w:val="-3"/>
          <w:sz w:val="26"/>
          <w:szCs w:val="26"/>
        </w:rPr>
        <w:t xml:space="preserve"> </w:t>
      </w:r>
      <w:r w:rsidR="00685E09" w:rsidRPr="00174AFC">
        <w:rPr>
          <w:rFonts w:ascii="Arial" w:hAnsi="Arial" w:cs="Arial"/>
          <w:spacing w:val="-3"/>
          <w:sz w:val="26"/>
          <w:szCs w:val="26"/>
        </w:rPr>
        <w:t xml:space="preserve">que en el término improrrogable de </w:t>
      </w:r>
      <w:r w:rsidR="00685E09">
        <w:rPr>
          <w:rFonts w:ascii="Arial" w:hAnsi="Arial" w:cs="Arial"/>
          <w:spacing w:val="-3"/>
          <w:sz w:val="26"/>
          <w:szCs w:val="26"/>
        </w:rPr>
        <w:t xml:space="preserve">cuarenta y ocho (48) horas, siguientes </w:t>
      </w:r>
      <w:r w:rsidR="00685E09" w:rsidRPr="00174AFC">
        <w:rPr>
          <w:rFonts w:ascii="Arial" w:hAnsi="Arial" w:cs="Arial"/>
          <w:spacing w:val="-3"/>
          <w:sz w:val="26"/>
          <w:szCs w:val="26"/>
        </w:rPr>
        <w:t xml:space="preserve">a la notificación de este proveído, </w:t>
      </w:r>
      <w:r w:rsidR="00B03614" w:rsidRPr="00B03614">
        <w:rPr>
          <w:rFonts w:ascii="Arial" w:hAnsi="Arial" w:cs="Arial"/>
          <w:spacing w:val="-3"/>
          <w:sz w:val="26"/>
          <w:szCs w:val="26"/>
        </w:rPr>
        <w:t xml:space="preserve">y como quiera que no </w:t>
      </w:r>
      <w:r w:rsidR="00B03614" w:rsidRPr="00B03614">
        <w:rPr>
          <w:rFonts w:ascii="Arial" w:hAnsi="Arial" w:cs="Arial"/>
          <w:spacing w:val="-3"/>
          <w:sz w:val="26"/>
          <w:szCs w:val="26"/>
        </w:rPr>
        <w:lastRenderedPageBreak/>
        <w:t>existe precisión en la cantidad y talla de los pañales que deben suministrarse, ni de</w:t>
      </w:r>
      <w:r w:rsidR="00B03614">
        <w:rPr>
          <w:rFonts w:ascii="Arial" w:hAnsi="Arial" w:cs="Arial"/>
          <w:spacing w:val="-3"/>
          <w:sz w:val="26"/>
          <w:szCs w:val="26"/>
        </w:rPr>
        <w:t xml:space="preserve"> los </w:t>
      </w:r>
      <w:r w:rsidR="00B03614" w:rsidRPr="00794E9C">
        <w:rPr>
          <w:rFonts w:ascii="Arial" w:hAnsi="Arial" w:cs="Arial"/>
          <w:spacing w:val="-3"/>
          <w:sz w:val="26"/>
          <w:szCs w:val="26"/>
        </w:rPr>
        <w:t>pañitos húmedos y crema antipañalitis</w:t>
      </w:r>
      <w:r w:rsidR="00B03614">
        <w:rPr>
          <w:rFonts w:ascii="Arial" w:hAnsi="Arial" w:cs="Arial"/>
          <w:spacing w:val="-3"/>
          <w:sz w:val="26"/>
          <w:szCs w:val="26"/>
        </w:rPr>
        <w:t xml:space="preserve"> solicitados</w:t>
      </w:r>
      <w:r w:rsidR="00B03614" w:rsidRPr="00B03614">
        <w:rPr>
          <w:rFonts w:ascii="Arial" w:hAnsi="Arial" w:cs="Arial"/>
          <w:spacing w:val="-3"/>
          <w:sz w:val="26"/>
          <w:szCs w:val="26"/>
        </w:rPr>
        <w:t>, a hacer efectiva una cita médica con el fin de que el médico las señale, hecho lo cual se procederá a la entrega inmediata en la cantidad, forma y continuidad que se indique por el respectivo galeno</w:t>
      </w:r>
      <w:r>
        <w:rPr>
          <w:rFonts w:ascii="Arial" w:hAnsi="Arial" w:cs="Arial"/>
          <w:spacing w:val="-3"/>
          <w:sz w:val="26"/>
          <w:szCs w:val="26"/>
        </w:rPr>
        <w:t xml:space="preserve">. </w:t>
      </w:r>
      <w:r w:rsidR="004A12C6">
        <w:rPr>
          <w:rFonts w:ascii="Arial" w:hAnsi="Arial" w:cs="Arial"/>
          <w:spacing w:val="-3"/>
          <w:sz w:val="26"/>
          <w:szCs w:val="26"/>
        </w:rPr>
        <w:t>Así mismo</w:t>
      </w:r>
      <w:r w:rsidRPr="00794E9C">
        <w:rPr>
          <w:rFonts w:ascii="Arial" w:hAnsi="Arial" w:cs="Arial"/>
          <w:spacing w:val="-3"/>
          <w:sz w:val="26"/>
          <w:szCs w:val="26"/>
        </w:rPr>
        <w:t>, que se realice</w:t>
      </w:r>
      <w:r>
        <w:rPr>
          <w:rFonts w:ascii="Arial" w:hAnsi="Arial" w:cs="Arial"/>
          <w:spacing w:val="-3"/>
          <w:sz w:val="26"/>
          <w:szCs w:val="26"/>
        </w:rPr>
        <w:t>n</w:t>
      </w:r>
      <w:r w:rsidRPr="00794E9C">
        <w:rPr>
          <w:rFonts w:ascii="Arial" w:hAnsi="Arial" w:cs="Arial"/>
          <w:spacing w:val="-3"/>
          <w:sz w:val="26"/>
          <w:szCs w:val="26"/>
        </w:rPr>
        <w:t xml:space="preserve"> la</w:t>
      </w:r>
      <w:r>
        <w:rPr>
          <w:rFonts w:ascii="Arial" w:hAnsi="Arial" w:cs="Arial"/>
          <w:spacing w:val="-3"/>
          <w:sz w:val="26"/>
          <w:szCs w:val="26"/>
        </w:rPr>
        <w:t>s</w:t>
      </w:r>
      <w:r w:rsidRPr="00794E9C">
        <w:rPr>
          <w:rFonts w:ascii="Arial" w:hAnsi="Arial" w:cs="Arial"/>
          <w:spacing w:val="-3"/>
          <w:sz w:val="26"/>
          <w:szCs w:val="26"/>
        </w:rPr>
        <w:t xml:space="preserve"> </w:t>
      </w:r>
      <w:r>
        <w:rPr>
          <w:rFonts w:ascii="Arial" w:hAnsi="Arial" w:cs="Arial"/>
          <w:spacing w:val="-3"/>
          <w:sz w:val="26"/>
          <w:szCs w:val="26"/>
        </w:rPr>
        <w:t xml:space="preserve">valoraciones por </w:t>
      </w:r>
      <w:r>
        <w:rPr>
          <w:rFonts w:ascii="Arial" w:hAnsi="Arial" w:cs="Arial"/>
          <w:sz w:val="26"/>
          <w:szCs w:val="26"/>
        </w:rPr>
        <w:t>gastroenterología y nutricionista</w:t>
      </w:r>
      <w:r w:rsidR="004A12C6">
        <w:rPr>
          <w:rFonts w:ascii="Arial" w:hAnsi="Arial" w:cs="Arial"/>
          <w:sz w:val="26"/>
          <w:szCs w:val="26"/>
        </w:rPr>
        <w:t>, las cuales se encuentran ordenadas y autorizadas por el Jefe de</w:t>
      </w:r>
      <w:r w:rsidRPr="00794E9C">
        <w:rPr>
          <w:rFonts w:ascii="Arial" w:hAnsi="Arial" w:cs="Arial"/>
          <w:spacing w:val="-3"/>
          <w:sz w:val="26"/>
          <w:szCs w:val="26"/>
        </w:rPr>
        <w:t xml:space="preserve"> Referencia y Contrareferencia </w:t>
      </w:r>
      <w:r w:rsidR="004A12C6">
        <w:rPr>
          <w:rFonts w:ascii="Arial" w:hAnsi="Arial" w:cs="Arial"/>
          <w:spacing w:val="-3"/>
          <w:sz w:val="26"/>
          <w:szCs w:val="26"/>
        </w:rPr>
        <w:t xml:space="preserve">y el Subdirector Científico </w:t>
      </w:r>
      <w:r w:rsidRPr="00794E9C">
        <w:rPr>
          <w:rFonts w:ascii="Arial" w:hAnsi="Arial" w:cs="Arial"/>
          <w:spacing w:val="-3"/>
          <w:sz w:val="26"/>
          <w:szCs w:val="26"/>
        </w:rPr>
        <w:t>de la</w:t>
      </w:r>
      <w:r w:rsidR="004A12C6">
        <w:rPr>
          <w:rFonts w:ascii="Arial" w:hAnsi="Arial" w:cs="Arial"/>
          <w:spacing w:val="-3"/>
          <w:sz w:val="26"/>
          <w:szCs w:val="26"/>
        </w:rPr>
        <w:t xml:space="preserve"> entidad (fls. 25 y 27) y que </w:t>
      </w:r>
      <w:r w:rsidR="004A12C6" w:rsidRPr="00794E9C">
        <w:rPr>
          <w:rFonts w:ascii="Arial" w:hAnsi="Arial" w:cs="Arial"/>
          <w:spacing w:val="-3"/>
          <w:sz w:val="26"/>
          <w:szCs w:val="26"/>
        </w:rPr>
        <w:t>aún</w:t>
      </w:r>
      <w:r w:rsidRPr="00794E9C">
        <w:rPr>
          <w:rFonts w:ascii="Arial" w:hAnsi="Arial" w:cs="Arial"/>
          <w:spacing w:val="-3"/>
          <w:sz w:val="26"/>
          <w:szCs w:val="26"/>
        </w:rPr>
        <w:t xml:space="preserve"> no se ha</w:t>
      </w:r>
      <w:r w:rsidR="004A12C6">
        <w:rPr>
          <w:rFonts w:ascii="Arial" w:hAnsi="Arial" w:cs="Arial"/>
          <w:spacing w:val="-3"/>
          <w:sz w:val="26"/>
          <w:szCs w:val="26"/>
        </w:rPr>
        <w:t>n</w:t>
      </w:r>
      <w:r w:rsidRPr="00794E9C">
        <w:rPr>
          <w:rFonts w:ascii="Arial" w:hAnsi="Arial" w:cs="Arial"/>
          <w:spacing w:val="-3"/>
          <w:sz w:val="26"/>
          <w:szCs w:val="26"/>
        </w:rPr>
        <w:t xml:space="preserve"> </w:t>
      </w:r>
      <w:r w:rsidR="004A12C6">
        <w:rPr>
          <w:rFonts w:ascii="Arial" w:hAnsi="Arial" w:cs="Arial"/>
          <w:spacing w:val="-3"/>
          <w:sz w:val="26"/>
          <w:szCs w:val="26"/>
        </w:rPr>
        <w:t>llev</w:t>
      </w:r>
      <w:r w:rsidRPr="00794E9C">
        <w:rPr>
          <w:rFonts w:ascii="Arial" w:hAnsi="Arial" w:cs="Arial"/>
          <w:spacing w:val="-3"/>
          <w:sz w:val="26"/>
          <w:szCs w:val="26"/>
        </w:rPr>
        <w:t>ado</w:t>
      </w:r>
      <w:r w:rsidR="004A12C6">
        <w:rPr>
          <w:rFonts w:ascii="Arial" w:hAnsi="Arial" w:cs="Arial"/>
          <w:spacing w:val="-3"/>
          <w:sz w:val="26"/>
          <w:szCs w:val="26"/>
        </w:rPr>
        <w:t xml:space="preserve"> a cabo</w:t>
      </w:r>
      <w:r w:rsidR="00685E09" w:rsidRPr="001621CC">
        <w:rPr>
          <w:rFonts w:ascii="Arial" w:hAnsi="Arial" w:cs="Arial"/>
          <w:spacing w:val="-3"/>
          <w:sz w:val="26"/>
          <w:szCs w:val="26"/>
        </w:rPr>
        <w:t xml:space="preserve"> de manera efectiva</w:t>
      </w:r>
      <w:r w:rsidR="00685E09" w:rsidRPr="00174AFC">
        <w:rPr>
          <w:rFonts w:ascii="Arial" w:hAnsi="Arial" w:cs="Arial"/>
          <w:spacing w:val="-3"/>
          <w:sz w:val="26"/>
          <w:szCs w:val="26"/>
        </w:rPr>
        <w:t>.</w:t>
      </w:r>
      <w:r w:rsidR="00685E09">
        <w:rPr>
          <w:rFonts w:ascii="Arial" w:hAnsi="Arial" w:cs="Arial"/>
          <w:spacing w:val="-3"/>
          <w:sz w:val="26"/>
          <w:szCs w:val="26"/>
        </w:rPr>
        <w:t xml:space="preserve"> </w:t>
      </w:r>
      <w:r w:rsidR="00685E09" w:rsidRPr="00CF14F3">
        <w:rPr>
          <w:rFonts w:ascii="Arial" w:hAnsi="Arial" w:cs="Arial"/>
          <w:sz w:val="26"/>
          <w:szCs w:val="26"/>
        </w:rPr>
        <w:t>A</w:t>
      </w:r>
      <w:r w:rsidR="00685E09" w:rsidRPr="00CF14F3">
        <w:rPr>
          <w:rFonts w:ascii="Arial" w:hAnsi="Arial" w:cs="Arial"/>
          <w:spacing w:val="-3"/>
          <w:sz w:val="26"/>
          <w:szCs w:val="26"/>
        </w:rPr>
        <w:t xml:space="preserve">demás de todas las atenciones que sean dispuestas por sus médicos tratantes (tratamiento integral), a efectos </w:t>
      </w:r>
      <w:r w:rsidR="00685E09">
        <w:rPr>
          <w:rFonts w:ascii="Arial" w:hAnsi="Arial" w:cs="Arial"/>
          <w:spacing w:val="-3"/>
          <w:sz w:val="26"/>
          <w:szCs w:val="26"/>
        </w:rPr>
        <w:t>de superar su patología</w:t>
      </w:r>
      <w:r>
        <w:rPr>
          <w:rFonts w:ascii="Arial" w:hAnsi="Arial" w:cs="Arial"/>
          <w:spacing w:val="-3"/>
          <w:sz w:val="26"/>
          <w:szCs w:val="26"/>
        </w:rPr>
        <w:t>s</w:t>
      </w:r>
      <w:r w:rsidR="00685E09">
        <w:rPr>
          <w:rFonts w:ascii="Arial" w:hAnsi="Arial" w:cs="Arial"/>
          <w:spacing w:val="-3"/>
          <w:sz w:val="26"/>
          <w:szCs w:val="26"/>
        </w:rPr>
        <w:t xml:space="preserve"> actual</w:t>
      </w:r>
      <w:r>
        <w:rPr>
          <w:rFonts w:ascii="Arial" w:hAnsi="Arial" w:cs="Arial"/>
          <w:spacing w:val="-3"/>
          <w:sz w:val="26"/>
          <w:szCs w:val="26"/>
        </w:rPr>
        <w:t>es</w:t>
      </w:r>
      <w:r w:rsidR="00685E09">
        <w:rPr>
          <w:rFonts w:ascii="Arial" w:hAnsi="Arial" w:cs="Arial"/>
          <w:spacing w:val="-3"/>
          <w:sz w:val="26"/>
          <w:szCs w:val="26"/>
        </w:rPr>
        <w:t>.</w:t>
      </w:r>
    </w:p>
    <w:p w:rsidR="00862EE9" w:rsidRPr="003116F5" w:rsidRDefault="00862EE9" w:rsidP="00862EE9">
      <w:pPr>
        <w:pStyle w:val="Sansinterligne"/>
        <w:spacing w:line="360" w:lineRule="auto"/>
        <w:ind w:firstLine="2835"/>
        <w:jc w:val="both"/>
        <w:rPr>
          <w:rFonts w:ascii="Arial" w:hAnsi="Arial" w:cs="Arial"/>
          <w:sz w:val="24"/>
          <w:szCs w:val="26"/>
          <w:lang w:val="es-ES_tradnl"/>
        </w:rPr>
      </w:pPr>
    </w:p>
    <w:p w:rsidR="00862EE9" w:rsidRPr="00174AFC" w:rsidRDefault="00862EE9" w:rsidP="00862EE9">
      <w:pPr>
        <w:pStyle w:val="Sinespaciado2"/>
        <w:spacing w:line="360" w:lineRule="auto"/>
        <w:ind w:firstLine="2835"/>
        <w:rPr>
          <w:rFonts w:ascii="Arial" w:hAnsi="Arial" w:cs="Arial"/>
          <w:b/>
          <w:bCs/>
          <w:szCs w:val="26"/>
        </w:rPr>
      </w:pPr>
      <w:r w:rsidRPr="00174AFC">
        <w:rPr>
          <w:rFonts w:ascii="Arial" w:hAnsi="Arial" w:cs="Arial"/>
          <w:b/>
          <w:bCs/>
          <w:szCs w:val="26"/>
        </w:rPr>
        <w:t>V. DECISIÓN</w:t>
      </w:r>
    </w:p>
    <w:p w:rsidR="00862EE9" w:rsidRPr="00174AFC" w:rsidRDefault="00862EE9" w:rsidP="00862EE9">
      <w:pPr>
        <w:pStyle w:val="Sinespaciado2"/>
        <w:spacing w:line="360" w:lineRule="auto"/>
        <w:ind w:firstLine="2835"/>
        <w:jc w:val="both"/>
        <w:rPr>
          <w:rFonts w:ascii="Arial" w:hAnsi="Arial" w:cs="Arial"/>
          <w:sz w:val="24"/>
          <w:szCs w:val="26"/>
        </w:rPr>
      </w:pPr>
    </w:p>
    <w:p w:rsidR="00EA4C78" w:rsidRPr="00B748A0" w:rsidRDefault="00862EE9" w:rsidP="00B748A0">
      <w:pPr>
        <w:pStyle w:val="Sinespaciado2"/>
        <w:spacing w:line="360" w:lineRule="auto"/>
        <w:ind w:firstLine="2835"/>
        <w:jc w:val="both"/>
        <w:rPr>
          <w:rFonts w:ascii="Arial" w:hAnsi="Arial" w:cs="Arial"/>
          <w:sz w:val="26"/>
          <w:szCs w:val="26"/>
        </w:rPr>
      </w:pPr>
      <w:r w:rsidRPr="00174AFC">
        <w:rPr>
          <w:rFonts w:ascii="Arial" w:hAnsi="Arial" w:cs="Arial"/>
          <w:sz w:val="26"/>
          <w:szCs w:val="26"/>
        </w:rPr>
        <w:t>En mérito de lo expuesto, la Sala de Decisión Civil Familia del Tribunal Superior de Pereira, administrando justicia en nombre de la República y por autoridad de la ley,</w:t>
      </w:r>
    </w:p>
    <w:p w:rsidR="00EA4C78" w:rsidRPr="00174AFC" w:rsidRDefault="00EA4C78" w:rsidP="00862EE9">
      <w:pPr>
        <w:pStyle w:val="Sinespaciado2"/>
        <w:spacing w:line="360" w:lineRule="auto"/>
        <w:ind w:firstLine="2835"/>
        <w:jc w:val="both"/>
        <w:rPr>
          <w:rFonts w:ascii="Arial" w:hAnsi="Arial" w:cs="Arial"/>
          <w:sz w:val="24"/>
          <w:szCs w:val="24"/>
        </w:rPr>
      </w:pPr>
    </w:p>
    <w:p w:rsidR="00862EE9" w:rsidRPr="00174AFC" w:rsidRDefault="00862EE9" w:rsidP="00862EE9">
      <w:pPr>
        <w:pStyle w:val="Sinespaciado2"/>
        <w:spacing w:line="360" w:lineRule="auto"/>
        <w:ind w:firstLine="2835"/>
        <w:rPr>
          <w:rFonts w:ascii="Arial" w:hAnsi="Arial" w:cs="Arial"/>
          <w:b/>
          <w:spacing w:val="-3"/>
          <w:sz w:val="26"/>
          <w:szCs w:val="26"/>
        </w:rPr>
      </w:pPr>
      <w:r w:rsidRPr="00174AFC">
        <w:rPr>
          <w:rFonts w:ascii="Arial" w:hAnsi="Arial" w:cs="Arial"/>
          <w:b/>
          <w:spacing w:val="-3"/>
          <w:sz w:val="24"/>
          <w:szCs w:val="24"/>
        </w:rPr>
        <w:t>RESUELVE</w:t>
      </w:r>
      <w:r w:rsidRPr="00174AFC">
        <w:rPr>
          <w:rFonts w:ascii="Arial" w:hAnsi="Arial" w:cs="Arial"/>
          <w:b/>
          <w:spacing w:val="-3"/>
          <w:sz w:val="26"/>
          <w:szCs w:val="26"/>
        </w:rPr>
        <w:t>:</w:t>
      </w:r>
    </w:p>
    <w:p w:rsidR="00862EE9" w:rsidRPr="00174AFC" w:rsidRDefault="00862EE9" w:rsidP="00862EE9">
      <w:pPr>
        <w:pStyle w:val="Sinespaciado2"/>
        <w:spacing w:line="360" w:lineRule="auto"/>
        <w:ind w:firstLine="2835"/>
        <w:jc w:val="both"/>
        <w:rPr>
          <w:rFonts w:ascii="Arial" w:hAnsi="Arial" w:cs="Arial"/>
          <w:b/>
          <w:spacing w:val="-3"/>
          <w:sz w:val="24"/>
          <w:szCs w:val="24"/>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b/>
          <w:bCs/>
          <w:spacing w:val="-3"/>
          <w:sz w:val="24"/>
          <w:szCs w:val="26"/>
        </w:rPr>
        <w:t>Primero</w:t>
      </w:r>
      <w:r w:rsidRPr="00174AFC">
        <w:rPr>
          <w:rFonts w:ascii="Arial" w:hAnsi="Arial" w:cs="Arial"/>
          <w:bCs/>
          <w:spacing w:val="-3"/>
          <w:sz w:val="26"/>
          <w:szCs w:val="26"/>
        </w:rPr>
        <w:t>:</w:t>
      </w:r>
      <w:r w:rsidRPr="00174AFC">
        <w:rPr>
          <w:rFonts w:ascii="Arial" w:hAnsi="Arial" w:cs="Arial"/>
          <w:spacing w:val="-3"/>
          <w:sz w:val="26"/>
          <w:szCs w:val="26"/>
        </w:rPr>
        <w:t xml:space="preserve"> </w:t>
      </w:r>
      <w:r w:rsidRPr="00174AFC">
        <w:rPr>
          <w:rFonts w:ascii="Arial" w:hAnsi="Arial" w:cs="Arial"/>
          <w:spacing w:val="-3"/>
          <w:sz w:val="24"/>
          <w:szCs w:val="26"/>
        </w:rPr>
        <w:t>CONCEDER</w:t>
      </w:r>
      <w:r w:rsidRPr="00174AFC">
        <w:rPr>
          <w:rFonts w:ascii="Arial" w:hAnsi="Arial" w:cs="Arial"/>
          <w:spacing w:val="-3"/>
          <w:sz w:val="26"/>
          <w:szCs w:val="26"/>
        </w:rPr>
        <w:t xml:space="preserve"> </w:t>
      </w:r>
      <w:r w:rsidRPr="00174AFC">
        <w:rPr>
          <w:rFonts w:ascii="Arial" w:hAnsi="Arial" w:cs="Arial"/>
          <w:bCs/>
          <w:spacing w:val="-3"/>
          <w:sz w:val="26"/>
          <w:szCs w:val="26"/>
        </w:rPr>
        <w:t xml:space="preserve">el amparo constitucional al </w:t>
      </w:r>
      <w:r w:rsidRPr="00174AFC">
        <w:rPr>
          <w:rFonts w:ascii="Arial" w:hAnsi="Arial" w:cs="Arial"/>
          <w:spacing w:val="-3"/>
          <w:sz w:val="26"/>
          <w:szCs w:val="26"/>
        </w:rPr>
        <w:t>derecho fundamental a la salud de</w:t>
      </w:r>
      <w:r w:rsidR="00AA5880">
        <w:rPr>
          <w:rFonts w:ascii="Arial" w:hAnsi="Arial" w:cs="Arial"/>
          <w:spacing w:val="-3"/>
          <w:sz w:val="26"/>
          <w:szCs w:val="26"/>
        </w:rPr>
        <w:t xml:space="preserve"> </w:t>
      </w:r>
      <w:r w:rsidR="002F72AD">
        <w:rPr>
          <w:rFonts w:ascii="Arial" w:hAnsi="Arial" w:cs="Arial"/>
          <w:spacing w:val="-3"/>
          <w:sz w:val="26"/>
          <w:szCs w:val="26"/>
        </w:rPr>
        <w:t>l</w:t>
      </w:r>
      <w:r w:rsidR="00AA5880">
        <w:rPr>
          <w:rFonts w:ascii="Arial" w:hAnsi="Arial" w:cs="Arial"/>
          <w:spacing w:val="-3"/>
          <w:sz w:val="26"/>
          <w:szCs w:val="26"/>
        </w:rPr>
        <w:t>a señora</w:t>
      </w:r>
      <w:r w:rsidRPr="00174AFC">
        <w:rPr>
          <w:rFonts w:ascii="Arial" w:hAnsi="Arial" w:cs="Arial"/>
          <w:spacing w:val="-3"/>
          <w:sz w:val="26"/>
          <w:szCs w:val="26"/>
        </w:rPr>
        <w:t xml:space="preserve"> </w:t>
      </w:r>
      <w:r w:rsidR="00015BDF" w:rsidRPr="00B911DD">
        <w:rPr>
          <w:rFonts w:ascii="Arial" w:hAnsi="Arial" w:cs="Arial"/>
          <w:sz w:val="22"/>
          <w:szCs w:val="26"/>
        </w:rPr>
        <w:t>MARIELA BERNAL DE SOTO</w:t>
      </w:r>
      <w:r w:rsidR="00015BDF" w:rsidRPr="00174AFC">
        <w:rPr>
          <w:rFonts w:ascii="Arial" w:hAnsi="Arial" w:cs="Arial"/>
          <w:sz w:val="26"/>
          <w:szCs w:val="26"/>
        </w:rPr>
        <w:t xml:space="preserve"> </w:t>
      </w:r>
      <w:r w:rsidRPr="00174AFC">
        <w:rPr>
          <w:rFonts w:ascii="Arial" w:hAnsi="Arial" w:cs="Arial"/>
          <w:sz w:val="26"/>
          <w:szCs w:val="26"/>
        </w:rPr>
        <w:t xml:space="preserve">frente al </w:t>
      </w:r>
      <w:r w:rsidRPr="00174AFC">
        <w:rPr>
          <w:rFonts w:ascii="Arial" w:hAnsi="Arial" w:cs="Arial"/>
          <w:sz w:val="22"/>
          <w:szCs w:val="26"/>
        </w:rPr>
        <w:t>DISPENSARIO MÉDICO 3029 DEL BATALLÓN DE ARTILLERÍA NO. 8 “BATALLA SAN MATEO</w:t>
      </w:r>
      <w:r w:rsidR="00183523">
        <w:rPr>
          <w:rFonts w:ascii="Arial" w:hAnsi="Arial" w:cs="Arial"/>
          <w:sz w:val="22"/>
          <w:szCs w:val="26"/>
        </w:rPr>
        <w:t>”</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16"/>
          <w:szCs w:val="28"/>
        </w:rPr>
      </w:pPr>
    </w:p>
    <w:p w:rsidR="002F72AD"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b/>
          <w:bCs/>
          <w:spacing w:val="-3"/>
          <w:sz w:val="24"/>
          <w:szCs w:val="26"/>
        </w:rPr>
        <w:t>Segundo</w:t>
      </w:r>
      <w:r w:rsidRPr="00174AFC">
        <w:rPr>
          <w:rFonts w:ascii="Arial" w:hAnsi="Arial" w:cs="Arial"/>
          <w:spacing w:val="-3"/>
          <w:sz w:val="26"/>
          <w:szCs w:val="26"/>
        </w:rPr>
        <w:t xml:space="preserve">: </w:t>
      </w:r>
      <w:r w:rsidRPr="00174AFC">
        <w:rPr>
          <w:rFonts w:ascii="Arial" w:hAnsi="Arial" w:cs="Arial"/>
          <w:spacing w:val="-3"/>
          <w:sz w:val="24"/>
          <w:szCs w:val="26"/>
        </w:rPr>
        <w:t>ORDENAR</w:t>
      </w:r>
      <w:r w:rsidRPr="00174AFC">
        <w:rPr>
          <w:rFonts w:ascii="Arial" w:hAnsi="Arial" w:cs="Arial"/>
          <w:spacing w:val="-3"/>
          <w:sz w:val="26"/>
          <w:szCs w:val="26"/>
        </w:rPr>
        <w:t xml:space="preserve"> al</w:t>
      </w:r>
      <w:r w:rsidR="00183523">
        <w:rPr>
          <w:rFonts w:ascii="Arial" w:hAnsi="Arial" w:cs="Arial"/>
          <w:spacing w:val="-3"/>
          <w:sz w:val="26"/>
          <w:szCs w:val="26"/>
        </w:rPr>
        <w:t xml:space="preserve"> Director</w:t>
      </w:r>
      <w:r w:rsidR="00015BDF">
        <w:rPr>
          <w:rFonts w:ascii="Arial" w:hAnsi="Arial" w:cs="Arial"/>
          <w:spacing w:val="-3"/>
          <w:sz w:val="26"/>
          <w:szCs w:val="26"/>
        </w:rPr>
        <w:t xml:space="preserve"> (</w:t>
      </w:r>
      <w:r w:rsidR="00015BDF" w:rsidRPr="00015BDF">
        <w:rPr>
          <w:rFonts w:ascii="Arial" w:hAnsi="Arial" w:cs="Arial"/>
          <w:spacing w:val="-3"/>
          <w:szCs w:val="26"/>
        </w:rPr>
        <w:t>E</w:t>
      </w:r>
      <w:r w:rsidR="00015BDF">
        <w:rPr>
          <w:rFonts w:ascii="Arial" w:hAnsi="Arial" w:cs="Arial"/>
          <w:spacing w:val="-3"/>
          <w:sz w:val="26"/>
          <w:szCs w:val="26"/>
        </w:rPr>
        <w:t>)</w:t>
      </w:r>
      <w:r w:rsidR="00183523">
        <w:rPr>
          <w:rFonts w:ascii="Arial" w:hAnsi="Arial" w:cs="Arial"/>
          <w:spacing w:val="-3"/>
          <w:sz w:val="26"/>
          <w:szCs w:val="26"/>
        </w:rPr>
        <w:t xml:space="preserve"> del</w:t>
      </w:r>
      <w:r w:rsidRPr="00174AFC">
        <w:rPr>
          <w:rFonts w:ascii="Arial" w:hAnsi="Arial" w:cs="Arial"/>
          <w:spacing w:val="-3"/>
          <w:sz w:val="26"/>
          <w:szCs w:val="26"/>
        </w:rPr>
        <w:t xml:space="preserve"> </w:t>
      </w:r>
      <w:r w:rsidRPr="00174AFC">
        <w:rPr>
          <w:rFonts w:ascii="Arial" w:hAnsi="Arial" w:cs="Arial"/>
          <w:szCs w:val="26"/>
        </w:rPr>
        <w:t>DISPENSARIO MÉDICO 3029 DEL BATALLÓN DE ARTILLERÍA Nº 8 “BATALLA SAN MATEO</w:t>
      </w:r>
      <w:r w:rsidR="00183523">
        <w:rPr>
          <w:rFonts w:ascii="Arial" w:hAnsi="Arial" w:cs="Arial"/>
          <w:szCs w:val="26"/>
        </w:rPr>
        <w:t>”,</w:t>
      </w:r>
      <w:r w:rsidRPr="00174AFC">
        <w:rPr>
          <w:rFonts w:ascii="Arial" w:hAnsi="Arial" w:cs="Arial"/>
          <w:szCs w:val="26"/>
        </w:rPr>
        <w:t xml:space="preserve"> </w:t>
      </w:r>
      <w:r w:rsidR="00015BDF">
        <w:rPr>
          <w:rFonts w:ascii="Arial" w:hAnsi="Arial" w:cs="Arial"/>
          <w:spacing w:val="-3"/>
          <w:sz w:val="26"/>
          <w:szCs w:val="26"/>
        </w:rPr>
        <w:t>Sargento Primero</w:t>
      </w:r>
      <w:r w:rsidRPr="00174AFC">
        <w:rPr>
          <w:rFonts w:ascii="Arial" w:hAnsi="Arial" w:cs="Arial"/>
          <w:spacing w:val="-3"/>
          <w:sz w:val="26"/>
          <w:szCs w:val="26"/>
        </w:rPr>
        <w:t xml:space="preserve"> </w:t>
      </w:r>
      <w:r w:rsidR="00015BDF">
        <w:rPr>
          <w:rFonts w:ascii="Arial" w:hAnsi="Arial" w:cs="Arial"/>
          <w:spacing w:val="-3"/>
          <w:szCs w:val="26"/>
        </w:rPr>
        <w:t>PEDRO ELIECER MOLINA RUIZ</w:t>
      </w:r>
      <w:r w:rsidRPr="00174AFC">
        <w:rPr>
          <w:rFonts w:ascii="Arial" w:hAnsi="Arial" w:cs="Arial"/>
          <w:spacing w:val="-3"/>
          <w:szCs w:val="26"/>
        </w:rPr>
        <w:t xml:space="preserve"> </w:t>
      </w:r>
      <w:r w:rsidRPr="00174AFC">
        <w:rPr>
          <w:rFonts w:ascii="Arial" w:hAnsi="Arial" w:cs="Arial"/>
          <w:spacing w:val="-3"/>
          <w:sz w:val="26"/>
          <w:szCs w:val="26"/>
        </w:rPr>
        <w:t xml:space="preserve">o quien haga sus veces, que en el término improrrogable </w:t>
      </w:r>
      <w:r w:rsidR="00513340" w:rsidRPr="00174AFC">
        <w:rPr>
          <w:rFonts w:ascii="Arial" w:hAnsi="Arial" w:cs="Arial"/>
          <w:spacing w:val="-3"/>
          <w:sz w:val="26"/>
          <w:szCs w:val="26"/>
        </w:rPr>
        <w:t xml:space="preserve">de </w:t>
      </w:r>
      <w:r w:rsidR="00513340">
        <w:rPr>
          <w:rFonts w:ascii="Arial" w:hAnsi="Arial" w:cs="Arial"/>
          <w:spacing w:val="-3"/>
          <w:sz w:val="26"/>
          <w:szCs w:val="26"/>
        </w:rPr>
        <w:t xml:space="preserve">cuarenta y ocho (48) horas, siguientes </w:t>
      </w:r>
      <w:r w:rsidR="00513340" w:rsidRPr="00174AFC">
        <w:rPr>
          <w:rFonts w:ascii="Arial" w:hAnsi="Arial" w:cs="Arial"/>
          <w:spacing w:val="-3"/>
          <w:sz w:val="26"/>
          <w:szCs w:val="26"/>
        </w:rPr>
        <w:t xml:space="preserve">a la notificación de este proveído, </w:t>
      </w:r>
      <w:r w:rsidR="00F65BC1" w:rsidRPr="00F65BC1">
        <w:rPr>
          <w:rFonts w:ascii="Arial" w:hAnsi="Arial" w:cs="Arial"/>
          <w:spacing w:val="-3"/>
          <w:sz w:val="26"/>
          <w:szCs w:val="26"/>
        </w:rPr>
        <w:t>proceda a materializar cita médica a la actora con el fin de que se extiendan órdenes respecto de la cantidad, calidad y talla de los pañales que deben suministrársele, así como de</w:t>
      </w:r>
      <w:r w:rsidR="00F65BC1">
        <w:rPr>
          <w:rFonts w:ascii="Arial" w:hAnsi="Arial" w:cs="Arial"/>
          <w:spacing w:val="-3"/>
          <w:sz w:val="26"/>
          <w:szCs w:val="26"/>
        </w:rPr>
        <w:t xml:space="preserve"> los pañitos húmedos y</w:t>
      </w:r>
      <w:r w:rsidR="00F65BC1" w:rsidRPr="00F65BC1">
        <w:rPr>
          <w:rFonts w:ascii="Arial" w:hAnsi="Arial" w:cs="Arial"/>
          <w:spacing w:val="-3"/>
          <w:sz w:val="26"/>
          <w:szCs w:val="26"/>
        </w:rPr>
        <w:t xml:space="preserve"> la crema antipañalitis, y a partir de allí, a hacerle entrega inmediata de tales insumos, según lo determine el médico tratante</w:t>
      </w:r>
      <w:r w:rsidR="005E30B8">
        <w:rPr>
          <w:rFonts w:ascii="Arial" w:hAnsi="Arial" w:cs="Arial"/>
          <w:spacing w:val="-3"/>
          <w:sz w:val="26"/>
          <w:szCs w:val="26"/>
        </w:rPr>
        <w:t>. Así mismo</w:t>
      </w:r>
      <w:r w:rsidR="005E30B8" w:rsidRPr="00794E9C">
        <w:rPr>
          <w:rFonts w:ascii="Arial" w:hAnsi="Arial" w:cs="Arial"/>
          <w:spacing w:val="-3"/>
          <w:sz w:val="26"/>
          <w:szCs w:val="26"/>
        </w:rPr>
        <w:t xml:space="preserve">, que se </w:t>
      </w:r>
      <w:r w:rsidR="00F65BC1">
        <w:rPr>
          <w:rFonts w:ascii="Arial" w:hAnsi="Arial" w:cs="Arial"/>
          <w:spacing w:val="-3"/>
          <w:sz w:val="26"/>
          <w:szCs w:val="26"/>
        </w:rPr>
        <w:t xml:space="preserve">lleven a </w:t>
      </w:r>
      <w:r w:rsidR="00F65BC1">
        <w:rPr>
          <w:rFonts w:ascii="Arial" w:hAnsi="Arial" w:cs="Arial"/>
          <w:spacing w:val="-3"/>
          <w:sz w:val="26"/>
          <w:szCs w:val="26"/>
        </w:rPr>
        <w:lastRenderedPageBreak/>
        <w:t>cabo</w:t>
      </w:r>
      <w:r w:rsidR="00F65BC1" w:rsidRPr="001621CC">
        <w:rPr>
          <w:rFonts w:ascii="Arial" w:hAnsi="Arial" w:cs="Arial"/>
          <w:spacing w:val="-3"/>
          <w:sz w:val="26"/>
          <w:szCs w:val="26"/>
        </w:rPr>
        <w:t xml:space="preserve"> de manera efectiva</w:t>
      </w:r>
      <w:r w:rsidR="00F65BC1" w:rsidRPr="00794E9C">
        <w:rPr>
          <w:rFonts w:ascii="Arial" w:hAnsi="Arial" w:cs="Arial"/>
          <w:spacing w:val="-3"/>
          <w:sz w:val="26"/>
          <w:szCs w:val="26"/>
        </w:rPr>
        <w:t xml:space="preserve"> </w:t>
      </w:r>
      <w:r w:rsidR="005E30B8" w:rsidRPr="00794E9C">
        <w:rPr>
          <w:rFonts w:ascii="Arial" w:hAnsi="Arial" w:cs="Arial"/>
          <w:spacing w:val="-3"/>
          <w:sz w:val="26"/>
          <w:szCs w:val="26"/>
        </w:rPr>
        <w:t>la</w:t>
      </w:r>
      <w:r w:rsidR="005E30B8">
        <w:rPr>
          <w:rFonts w:ascii="Arial" w:hAnsi="Arial" w:cs="Arial"/>
          <w:spacing w:val="-3"/>
          <w:sz w:val="26"/>
          <w:szCs w:val="26"/>
        </w:rPr>
        <w:t>s</w:t>
      </w:r>
      <w:r w:rsidR="005E30B8" w:rsidRPr="00794E9C">
        <w:rPr>
          <w:rFonts w:ascii="Arial" w:hAnsi="Arial" w:cs="Arial"/>
          <w:spacing w:val="-3"/>
          <w:sz w:val="26"/>
          <w:szCs w:val="26"/>
        </w:rPr>
        <w:t xml:space="preserve"> </w:t>
      </w:r>
      <w:r w:rsidR="005E30B8">
        <w:rPr>
          <w:rFonts w:ascii="Arial" w:hAnsi="Arial" w:cs="Arial"/>
          <w:spacing w:val="-3"/>
          <w:sz w:val="26"/>
          <w:szCs w:val="26"/>
        </w:rPr>
        <w:t xml:space="preserve">valoraciones por </w:t>
      </w:r>
      <w:r w:rsidR="005E30B8">
        <w:rPr>
          <w:rFonts w:ascii="Arial" w:hAnsi="Arial" w:cs="Arial"/>
          <w:sz w:val="26"/>
          <w:szCs w:val="26"/>
        </w:rPr>
        <w:t>gastroenterología y nutricionista</w:t>
      </w:r>
      <w:r w:rsidR="005E30B8" w:rsidRPr="00174AFC">
        <w:rPr>
          <w:rFonts w:ascii="Arial" w:hAnsi="Arial" w:cs="Arial"/>
          <w:spacing w:val="-3"/>
          <w:sz w:val="26"/>
          <w:szCs w:val="26"/>
        </w:rPr>
        <w:t>.</w:t>
      </w:r>
      <w:r w:rsidR="005E30B8">
        <w:rPr>
          <w:rFonts w:ascii="Arial" w:hAnsi="Arial" w:cs="Arial"/>
          <w:spacing w:val="-3"/>
          <w:sz w:val="26"/>
          <w:szCs w:val="26"/>
        </w:rPr>
        <w:t xml:space="preserve"> </w:t>
      </w:r>
      <w:r w:rsidR="005E30B8" w:rsidRPr="00CF14F3">
        <w:rPr>
          <w:rFonts w:ascii="Arial" w:hAnsi="Arial" w:cs="Arial"/>
          <w:sz w:val="26"/>
          <w:szCs w:val="26"/>
        </w:rPr>
        <w:t>A</w:t>
      </w:r>
      <w:r w:rsidR="005E30B8" w:rsidRPr="00CF14F3">
        <w:rPr>
          <w:rFonts w:ascii="Arial" w:hAnsi="Arial" w:cs="Arial"/>
          <w:spacing w:val="-3"/>
          <w:sz w:val="26"/>
          <w:szCs w:val="26"/>
        </w:rPr>
        <w:t xml:space="preserve">demás de todas las atenciones que sean dispuestas por sus médicos tratantes (tratamiento integral), a efectos </w:t>
      </w:r>
      <w:r w:rsidR="005E30B8">
        <w:rPr>
          <w:rFonts w:ascii="Arial" w:hAnsi="Arial" w:cs="Arial"/>
          <w:spacing w:val="-3"/>
          <w:sz w:val="26"/>
          <w:szCs w:val="26"/>
        </w:rPr>
        <w:t>de superar su patologías actuales</w:t>
      </w:r>
      <w:r w:rsidR="00685E09">
        <w:rPr>
          <w:rFonts w:ascii="Arial" w:hAnsi="Arial" w:cs="Arial"/>
          <w:spacing w:val="-3"/>
          <w:sz w:val="26"/>
          <w:szCs w:val="26"/>
        </w:rPr>
        <w:t>.</w:t>
      </w:r>
    </w:p>
    <w:p w:rsidR="00862EE9" w:rsidRPr="005E30B8" w:rsidRDefault="00862EE9" w:rsidP="00862EE9">
      <w:pPr>
        <w:pStyle w:val="Sinespaciado1"/>
        <w:spacing w:line="360" w:lineRule="auto"/>
        <w:ind w:firstLine="2835"/>
        <w:jc w:val="both"/>
        <w:rPr>
          <w:rFonts w:ascii="Arial" w:hAnsi="Arial" w:cs="Arial"/>
          <w:spacing w:val="-3"/>
          <w:sz w:val="16"/>
          <w:szCs w:val="26"/>
        </w:rPr>
      </w:pPr>
    </w:p>
    <w:p w:rsidR="00862EE9" w:rsidRPr="002F72AD" w:rsidRDefault="00862EE9" w:rsidP="002F72AD">
      <w:pPr>
        <w:suppressAutoHyphens/>
        <w:spacing w:line="360" w:lineRule="auto"/>
        <w:ind w:firstLine="2835"/>
        <w:jc w:val="both"/>
        <w:rPr>
          <w:rFonts w:ascii="Arial" w:hAnsi="Arial" w:cs="Arial"/>
          <w:bCs/>
          <w:spacing w:val="-3"/>
          <w:sz w:val="26"/>
          <w:szCs w:val="26"/>
        </w:rPr>
      </w:pPr>
      <w:r w:rsidRPr="00174AFC">
        <w:rPr>
          <w:rFonts w:ascii="Arial" w:hAnsi="Arial" w:cs="Arial"/>
          <w:b/>
          <w:bCs/>
          <w:spacing w:val="-3"/>
          <w:sz w:val="24"/>
          <w:szCs w:val="26"/>
        </w:rPr>
        <w:t>Tercero</w:t>
      </w:r>
      <w:r w:rsidRPr="00174AFC">
        <w:rPr>
          <w:rFonts w:ascii="Arial" w:hAnsi="Arial" w:cs="Arial"/>
          <w:bCs/>
          <w:spacing w:val="-3"/>
          <w:sz w:val="26"/>
          <w:szCs w:val="26"/>
        </w:rPr>
        <w:t xml:space="preserve">: </w:t>
      </w:r>
      <w:r w:rsidRPr="00174AFC">
        <w:rPr>
          <w:rFonts w:ascii="Arial" w:hAnsi="Arial" w:cs="Arial"/>
          <w:spacing w:val="-3"/>
          <w:sz w:val="26"/>
          <w:szCs w:val="26"/>
        </w:rPr>
        <w:t>Notifíquese esta decisión a las partes por el medio más expedito posible (Art. 5o. Dto. 306 de 1992).</w:t>
      </w:r>
    </w:p>
    <w:p w:rsidR="00862EE9" w:rsidRPr="001F7165" w:rsidRDefault="00862EE9" w:rsidP="00862EE9">
      <w:pPr>
        <w:suppressAutoHyphens/>
        <w:spacing w:line="360" w:lineRule="auto"/>
        <w:ind w:firstLine="2835"/>
        <w:jc w:val="both"/>
        <w:rPr>
          <w:rFonts w:ascii="Arial" w:hAnsi="Arial" w:cs="Arial"/>
          <w:spacing w:val="-3"/>
          <w:sz w:val="16"/>
          <w:szCs w:val="28"/>
        </w:rPr>
      </w:pPr>
    </w:p>
    <w:p w:rsidR="00862EE9" w:rsidRPr="00403239" w:rsidRDefault="002F72AD" w:rsidP="00862EE9">
      <w:pPr>
        <w:suppressAutoHyphens/>
        <w:spacing w:line="360" w:lineRule="auto"/>
        <w:ind w:firstLine="2835"/>
        <w:jc w:val="both"/>
        <w:rPr>
          <w:rFonts w:ascii="Arial" w:hAnsi="Arial" w:cs="Arial"/>
          <w:spacing w:val="-3"/>
          <w:sz w:val="16"/>
          <w:szCs w:val="26"/>
        </w:rPr>
      </w:pPr>
      <w:r w:rsidRPr="00174AFC">
        <w:rPr>
          <w:rFonts w:ascii="Arial" w:hAnsi="Arial" w:cs="Arial"/>
          <w:b/>
          <w:bCs/>
          <w:spacing w:val="-3"/>
          <w:sz w:val="24"/>
          <w:szCs w:val="26"/>
        </w:rPr>
        <w:t xml:space="preserve">Cuarto: </w:t>
      </w:r>
      <w:r w:rsidR="00862EE9" w:rsidRPr="00174AFC">
        <w:rPr>
          <w:rFonts w:ascii="Arial" w:hAnsi="Arial" w:cs="Arial"/>
          <w:spacing w:val="-3"/>
          <w:sz w:val="26"/>
          <w:szCs w:val="26"/>
        </w:rPr>
        <w:t>De no ser impugnada esta providencia, remítase el expediente a la Honorable Corte Constitucional para su eventual revisión.</w:t>
      </w:r>
    </w:p>
    <w:p w:rsidR="00862EE9" w:rsidRPr="005E30B8" w:rsidRDefault="00862EE9" w:rsidP="00862EE9">
      <w:pPr>
        <w:suppressAutoHyphens/>
        <w:spacing w:line="360" w:lineRule="auto"/>
        <w:ind w:firstLine="2835"/>
        <w:jc w:val="both"/>
        <w:rPr>
          <w:rFonts w:ascii="Arial" w:hAnsi="Arial" w:cs="Arial"/>
          <w:spacing w:val="-3"/>
          <w:sz w:val="16"/>
          <w:szCs w:val="26"/>
        </w:rPr>
      </w:pPr>
    </w:p>
    <w:p w:rsidR="00862EE9" w:rsidRPr="00174AFC" w:rsidRDefault="002F72AD" w:rsidP="00862EE9">
      <w:pPr>
        <w:pStyle w:val="Sinespaciado2"/>
        <w:spacing w:line="360" w:lineRule="auto"/>
        <w:ind w:firstLine="2835"/>
        <w:jc w:val="both"/>
        <w:rPr>
          <w:rFonts w:ascii="Arial" w:hAnsi="Arial" w:cs="Arial"/>
          <w:spacing w:val="-3"/>
          <w:sz w:val="26"/>
          <w:szCs w:val="26"/>
        </w:rPr>
      </w:pPr>
      <w:r w:rsidRPr="00174AFC">
        <w:rPr>
          <w:rFonts w:ascii="Arial" w:hAnsi="Arial" w:cs="Arial"/>
          <w:b/>
          <w:spacing w:val="-3"/>
          <w:sz w:val="24"/>
          <w:szCs w:val="26"/>
        </w:rPr>
        <w:t>Quinto</w:t>
      </w:r>
      <w:r w:rsidRPr="00174AFC">
        <w:rPr>
          <w:rFonts w:ascii="Arial" w:hAnsi="Arial" w:cs="Arial"/>
          <w:spacing w:val="-3"/>
          <w:sz w:val="26"/>
          <w:szCs w:val="26"/>
        </w:rPr>
        <w:t xml:space="preserve">: </w:t>
      </w:r>
      <w:r w:rsidR="00862EE9" w:rsidRPr="00174AFC">
        <w:rPr>
          <w:rFonts w:ascii="Arial" w:hAnsi="Arial" w:cs="Arial"/>
          <w:spacing w:val="-3"/>
          <w:sz w:val="26"/>
          <w:szCs w:val="26"/>
        </w:rPr>
        <w:t>Archivar las presentes diligencias previas anotaciones en los libros radicadores, una vez agotado el trámite ante la Corte Constitucional.</w:t>
      </w:r>
      <w:r w:rsidR="00862EE9" w:rsidRPr="00174AFC">
        <w:rPr>
          <w:rFonts w:ascii="Arial" w:hAnsi="Arial" w:cs="Arial"/>
          <w:b/>
          <w:spacing w:val="-3"/>
          <w:sz w:val="26"/>
          <w:szCs w:val="26"/>
        </w:rPr>
        <w:t xml:space="preserve"> </w:t>
      </w:r>
    </w:p>
    <w:p w:rsidR="00862EE9" w:rsidRPr="005E30B8" w:rsidRDefault="00862EE9" w:rsidP="00862EE9">
      <w:pPr>
        <w:suppressAutoHyphens/>
        <w:spacing w:line="360" w:lineRule="auto"/>
        <w:ind w:firstLine="2835"/>
        <w:jc w:val="both"/>
        <w:rPr>
          <w:rFonts w:ascii="Arial" w:hAnsi="Arial" w:cs="Arial"/>
          <w:spacing w:val="-3"/>
          <w:sz w:val="16"/>
          <w:szCs w:val="26"/>
        </w:rPr>
      </w:pPr>
    </w:p>
    <w:p w:rsidR="00862EE9" w:rsidRPr="00F61F5E" w:rsidRDefault="00862EE9" w:rsidP="00862EE9">
      <w:pPr>
        <w:suppressAutoHyphens/>
        <w:spacing w:line="360" w:lineRule="auto"/>
        <w:ind w:firstLine="2835"/>
        <w:jc w:val="both"/>
        <w:rPr>
          <w:rFonts w:ascii="Arial" w:hAnsi="Arial" w:cs="Arial"/>
          <w:spacing w:val="-3"/>
          <w:sz w:val="26"/>
          <w:szCs w:val="26"/>
        </w:rPr>
      </w:pPr>
      <w:r w:rsidRPr="00F61F5E">
        <w:rPr>
          <w:rFonts w:ascii="Arial" w:hAnsi="Arial" w:cs="Arial"/>
          <w:spacing w:val="-3"/>
          <w:sz w:val="26"/>
          <w:szCs w:val="26"/>
        </w:rPr>
        <w:t>Notifíquese y cúmplase.</w:t>
      </w:r>
    </w:p>
    <w:p w:rsidR="00862EE9" w:rsidRPr="00513340" w:rsidRDefault="00862EE9" w:rsidP="00862EE9">
      <w:pPr>
        <w:suppressAutoHyphens/>
        <w:spacing w:line="360" w:lineRule="auto"/>
        <w:ind w:firstLine="2835"/>
        <w:jc w:val="both"/>
        <w:rPr>
          <w:rFonts w:ascii="Arial" w:hAnsi="Arial" w:cs="Arial"/>
          <w:spacing w:val="-3"/>
          <w:sz w:val="16"/>
          <w:szCs w:val="16"/>
        </w:rPr>
      </w:pPr>
    </w:p>
    <w:p w:rsidR="00862EE9" w:rsidRPr="005E30B8" w:rsidRDefault="00862EE9" w:rsidP="005E30B8">
      <w:pPr>
        <w:suppressAutoHyphens/>
        <w:ind w:firstLine="2835"/>
        <w:jc w:val="both"/>
        <w:rPr>
          <w:rFonts w:ascii="Arial" w:hAnsi="Arial" w:cs="Arial"/>
          <w:spacing w:val="-3"/>
          <w:sz w:val="22"/>
          <w:szCs w:val="22"/>
        </w:rPr>
      </w:pPr>
      <w:r w:rsidRPr="00F61F5E">
        <w:rPr>
          <w:rFonts w:ascii="Arial" w:hAnsi="Arial" w:cs="Arial"/>
          <w:spacing w:val="-3"/>
          <w:sz w:val="26"/>
          <w:szCs w:val="26"/>
        </w:rPr>
        <w:t>Los Magistrados,</w:t>
      </w:r>
    </w:p>
    <w:p w:rsidR="00685E09" w:rsidRPr="005E30B8" w:rsidRDefault="00685E09" w:rsidP="005E30B8">
      <w:pPr>
        <w:suppressAutoHyphens/>
        <w:ind w:firstLine="2835"/>
        <w:jc w:val="both"/>
        <w:rPr>
          <w:rFonts w:ascii="Arial" w:hAnsi="Arial" w:cs="Arial"/>
          <w:spacing w:val="-3"/>
          <w:sz w:val="22"/>
          <w:szCs w:val="22"/>
        </w:rPr>
      </w:pPr>
    </w:p>
    <w:p w:rsidR="00685E09" w:rsidRPr="005E30B8" w:rsidRDefault="00685E09" w:rsidP="005E30B8">
      <w:pPr>
        <w:suppressAutoHyphens/>
        <w:ind w:firstLine="2835"/>
        <w:jc w:val="both"/>
        <w:rPr>
          <w:rFonts w:ascii="Arial" w:hAnsi="Arial" w:cs="Arial"/>
          <w:b/>
          <w:spacing w:val="-3"/>
          <w:sz w:val="22"/>
          <w:szCs w:val="22"/>
        </w:rPr>
      </w:pPr>
    </w:p>
    <w:p w:rsidR="00862EE9" w:rsidRPr="005E30B8" w:rsidRDefault="00862EE9" w:rsidP="005E30B8">
      <w:pPr>
        <w:suppressAutoHyphens/>
        <w:ind w:firstLine="2835"/>
        <w:jc w:val="both"/>
        <w:rPr>
          <w:rFonts w:ascii="Arial" w:hAnsi="Arial" w:cs="Arial"/>
          <w:b/>
          <w:spacing w:val="-3"/>
          <w:sz w:val="22"/>
          <w:szCs w:val="22"/>
        </w:rPr>
      </w:pPr>
    </w:p>
    <w:p w:rsidR="00862EE9" w:rsidRPr="005E30B8" w:rsidRDefault="00862EE9" w:rsidP="005E30B8">
      <w:pPr>
        <w:suppressAutoHyphens/>
        <w:ind w:firstLine="2835"/>
        <w:jc w:val="both"/>
        <w:rPr>
          <w:rFonts w:ascii="Arial" w:hAnsi="Arial" w:cs="Arial"/>
          <w:b/>
          <w:spacing w:val="-3"/>
          <w:sz w:val="22"/>
          <w:szCs w:val="22"/>
        </w:rPr>
      </w:pPr>
    </w:p>
    <w:p w:rsidR="00EA4C78" w:rsidRPr="005E30B8" w:rsidRDefault="00EA4C78" w:rsidP="005E30B8">
      <w:pPr>
        <w:suppressAutoHyphens/>
        <w:ind w:firstLine="2835"/>
        <w:jc w:val="both"/>
        <w:rPr>
          <w:rFonts w:ascii="Arial" w:hAnsi="Arial" w:cs="Arial"/>
          <w:b/>
          <w:spacing w:val="-3"/>
          <w:sz w:val="22"/>
          <w:szCs w:val="22"/>
        </w:rPr>
      </w:pPr>
    </w:p>
    <w:p w:rsidR="00EA4C78" w:rsidRPr="005E30B8" w:rsidRDefault="00EA4C78" w:rsidP="005E30B8">
      <w:pPr>
        <w:suppressAutoHyphens/>
        <w:ind w:firstLine="2835"/>
        <w:jc w:val="both"/>
        <w:rPr>
          <w:rFonts w:ascii="Arial" w:hAnsi="Arial" w:cs="Arial"/>
          <w:b/>
          <w:spacing w:val="-3"/>
          <w:sz w:val="22"/>
          <w:szCs w:val="22"/>
        </w:rPr>
      </w:pPr>
    </w:p>
    <w:p w:rsidR="00862EE9" w:rsidRPr="005E30B8" w:rsidRDefault="00862EE9" w:rsidP="005E30B8">
      <w:pPr>
        <w:suppressAutoHyphens/>
        <w:ind w:firstLine="2835"/>
        <w:jc w:val="both"/>
        <w:rPr>
          <w:rFonts w:ascii="Arial" w:hAnsi="Arial" w:cs="Arial"/>
          <w:b/>
          <w:spacing w:val="-3"/>
          <w:sz w:val="22"/>
          <w:szCs w:val="22"/>
        </w:rPr>
      </w:pPr>
      <w:r w:rsidRPr="005E30B8">
        <w:rPr>
          <w:rFonts w:ascii="Arial" w:hAnsi="Arial" w:cs="Arial"/>
          <w:b/>
          <w:spacing w:val="-3"/>
          <w:sz w:val="22"/>
          <w:szCs w:val="22"/>
        </w:rPr>
        <w:t>EDDER JIMMY SÁNCHEZ CALAMBÁS</w:t>
      </w:r>
    </w:p>
    <w:p w:rsidR="00862EE9" w:rsidRPr="005E30B8" w:rsidRDefault="00862EE9" w:rsidP="005E30B8">
      <w:pPr>
        <w:suppressAutoHyphens/>
        <w:ind w:firstLine="2835"/>
        <w:jc w:val="both"/>
        <w:rPr>
          <w:rFonts w:ascii="Arial" w:hAnsi="Arial" w:cs="Arial"/>
          <w:b/>
          <w:spacing w:val="-3"/>
          <w:sz w:val="22"/>
          <w:szCs w:val="22"/>
        </w:rPr>
      </w:pPr>
    </w:p>
    <w:p w:rsidR="00685E09" w:rsidRPr="005E30B8" w:rsidRDefault="00685E09" w:rsidP="005E30B8">
      <w:pPr>
        <w:suppressAutoHyphens/>
        <w:ind w:firstLine="2835"/>
        <w:jc w:val="both"/>
        <w:rPr>
          <w:rFonts w:ascii="Arial" w:hAnsi="Arial" w:cs="Arial"/>
          <w:b/>
          <w:spacing w:val="-3"/>
          <w:sz w:val="22"/>
          <w:szCs w:val="22"/>
        </w:rPr>
      </w:pPr>
    </w:p>
    <w:p w:rsidR="00685E09" w:rsidRPr="005E30B8" w:rsidRDefault="00685E09" w:rsidP="005E30B8">
      <w:pPr>
        <w:suppressAutoHyphens/>
        <w:ind w:firstLine="2835"/>
        <w:jc w:val="both"/>
        <w:rPr>
          <w:rFonts w:ascii="Arial" w:hAnsi="Arial" w:cs="Arial"/>
          <w:b/>
          <w:spacing w:val="-3"/>
          <w:sz w:val="22"/>
          <w:szCs w:val="22"/>
        </w:rPr>
      </w:pPr>
    </w:p>
    <w:p w:rsidR="00EA4C78" w:rsidRPr="005E30B8" w:rsidRDefault="00EA4C78" w:rsidP="005E30B8">
      <w:pPr>
        <w:suppressAutoHyphens/>
        <w:ind w:firstLine="2835"/>
        <w:jc w:val="both"/>
        <w:rPr>
          <w:rFonts w:ascii="Arial" w:hAnsi="Arial" w:cs="Arial"/>
          <w:b/>
          <w:spacing w:val="-3"/>
          <w:sz w:val="22"/>
          <w:szCs w:val="22"/>
        </w:rPr>
      </w:pPr>
    </w:p>
    <w:p w:rsidR="00EA4C78" w:rsidRPr="005E30B8" w:rsidRDefault="00EA4C78" w:rsidP="005E30B8">
      <w:pPr>
        <w:suppressAutoHyphens/>
        <w:ind w:firstLine="2835"/>
        <w:jc w:val="both"/>
        <w:rPr>
          <w:rFonts w:ascii="Arial" w:hAnsi="Arial" w:cs="Arial"/>
          <w:b/>
          <w:spacing w:val="-3"/>
          <w:sz w:val="22"/>
          <w:szCs w:val="22"/>
        </w:rPr>
      </w:pPr>
    </w:p>
    <w:p w:rsidR="00EA4C78" w:rsidRPr="005E30B8" w:rsidRDefault="00EA4C78" w:rsidP="005E30B8">
      <w:pPr>
        <w:suppressAutoHyphens/>
        <w:ind w:firstLine="2835"/>
        <w:jc w:val="both"/>
        <w:rPr>
          <w:rFonts w:ascii="Arial" w:hAnsi="Arial" w:cs="Arial"/>
          <w:b/>
          <w:spacing w:val="-3"/>
          <w:sz w:val="22"/>
          <w:szCs w:val="22"/>
        </w:rPr>
      </w:pPr>
    </w:p>
    <w:p w:rsidR="005E30B8" w:rsidRPr="005E30B8" w:rsidRDefault="00862EE9" w:rsidP="005E30B8">
      <w:pPr>
        <w:suppressAutoHyphens/>
        <w:ind w:firstLine="2835"/>
        <w:jc w:val="both"/>
        <w:rPr>
          <w:rFonts w:ascii="Arial" w:hAnsi="Arial" w:cs="Arial"/>
          <w:b/>
          <w:sz w:val="22"/>
          <w:szCs w:val="22"/>
        </w:rPr>
      </w:pPr>
      <w:r w:rsidRPr="005E30B8">
        <w:rPr>
          <w:rFonts w:ascii="Arial" w:hAnsi="Arial" w:cs="Arial"/>
          <w:b/>
          <w:sz w:val="22"/>
          <w:szCs w:val="22"/>
        </w:rPr>
        <w:t>JAIME ALBERTO SARAZA NARANJO</w:t>
      </w:r>
      <w:r w:rsidRPr="005E30B8">
        <w:rPr>
          <w:rFonts w:ascii="Arial" w:hAnsi="Arial" w:cs="Arial"/>
          <w:b/>
          <w:sz w:val="22"/>
          <w:szCs w:val="22"/>
        </w:rPr>
        <w:tab/>
      </w:r>
      <w:r w:rsidRPr="005E30B8">
        <w:rPr>
          <w:rFonts w:ascii="Arial" w:hAnsi="Arial" w:cs="Arial"/>
          <w:b/>
          <w:sz w:val="22"/>
          <w:szCs w:val="22"/>
        </w:rPr>
        <w:tab/>
        <w:t xml:space="preserve">       </w:t>
      </w:r>
      <w:r w:rsidR="00786147" w:rsidRPr="005E30B8">
        <w:rPr>
          <w:rFonts w:ascii="Arial" w:hAnsi="Arial" w:cs="Arial"/>
          <w:b/>
          <w:sz w:val="22"/>
          <w:szCs w:val="22"/>
        </w:rPr>
        <w:t xml:space="preserve">   </w:t>
      </w:r>
    </w:p>
    <w:p w:rsidR="005E30B8" w:rsidRPr="005E30B8" w:rsidRDefault="005E30B8" w:rsidP="005E30B8">
      <w:pPr>
        <w:suppressAutoHyphens/>
        <w:ind w:firstLine="2835"/>
        <w:jc w:val="both"/>
        <w:rPr>
          <w:rFonts w:ascii="Arial" w:hAnsi="Arial" w:cs="Arial"/>
          <w:b/>
          <w:sz w:val="22"/>
          <w:szCs w:val="22"/>
        </w:rPr>
      </w:pPr>
    </w:p>
    <w:p w:rsidR="005E30B8" w:rsidRPr="005E30B8" w:rsidRDefault="005E30B8" w:rsidP="005E30B8">
      <w:pPr>
        <w:suppressAutoHyphens/>
        <w:ind w:firstLine="2835"/>
        <w:jc w:val="both"/>
        <w:rPr>
          <w:rFonts w:ascii="Arial" w:hAnsi="Arial" w:cs="Arial"/>
          <w:b/>
          <w:sz w:val="22"/>
          <w:szCs w:val="22"/>
        </w:rPr>
      </w:pPr>
    </w:p>
    <w:p w:rsidR="005E30B8" w:rsidRPr="005E30B8" w:rsidRDefault="005E30B8" w:rsidP="005E30B8">
      <w:pPr>
        <w:suppressAutoHyphens/>
        <w:ind w:firstLine="2835"/>
        <w:jc w:val="both"/>
        <w:rPr>
          <w:rFonts w:ascii="Arial" w:hAnsi="Arial" w:cs="Arial"/>
          <w:b/>
          <w:sz w:val="22"/>
          <w:szCs w:val="22"/>
        </w:rPr>
      </w:pPr>
    </w:p>
    <w:p w:rsidR="005E30B8" w:rsidRPr="005E30B8" w:rsidRDefault="005E30B8" w:rsidP="005E30B8">
      <w:pPr>
        <w:suppressAutoHyphens/>
        <w:ind w:firstLine="2835"/>
        <w:jc w:val="both"/>
        <w:rPr>
          <w:rFonts w:ascii="Arial" w:hAnsi="Arial" w:cs="Arial"/>
          <w:b/>
          <w:sz w:val="22"/>
          <w:szCs w:val="22"/>
        </w:rPr>
      </w:pPr>
    </w:p>
    <w:p w:rsidR="005E30B8" w:rsidRPr="005E30B8" w:rsidRDefault="005E30B8" w:rsidP="005E30B8">
      <w:pPr>
        <w:suppressAutoHyphens/>
        <w:ind w:firstLine="2835"/>
        <w:jc w:val="both"/>
        <w:rPr>
          <w:rFonts w:ascii="Arial" w:hAnsi="Arial" w:cs="Arial"/>
          <w:b/>
          <w:sz w:val="22"/>
          <w:szCs w:val="22"/>
        </w:rPr>
      </w:pPr>
    </w:p>
    <w:p w:rsidR="005E30B8" w:rsidRPr="005E30B8" w:rsidRDefault="005E30B8" w:rsidP="005E30B8">
      <w:pPr>
        <w:suppressAutoHyphens/>
        <w:ind w:firstLine="2835"/>
        <w:jc w:val="both"/>
        <w:rPr>
          <w:rFonts w:ascii="Arial" w:hAnsi="Arial" w:cs="Arial"/>
          <w:b/>
          <w:sz w:val="22"/>
          <w:szCs w:val="22"/>
        </w:rPr>
      </w:pPr>
    </w:p>
    <w:p w:rsidR="00F65BC1" w:rsidRPr="005E30B8" w:rsidRDefault="00862EE9" w:rsidP="00F65BC1">
      <w:pPr>
        <w:suppressAutoHyphens/>
        <w:ind w:firstLine="2835"/>
        <w:jc w:val="both"/>
        <w:rPr>
          <w:rFonts w:ascii="Arial" w:hAnsi="Arial" w:cs="Arial"/>
          <w:b/>
          <w:sz w:val="22"/>
          <w:szCs w:val="22"/>
        </w:rPr>
      </w:pPr>
      <w:r w:rsidRPr="005E30B8">
        <w:rPr>
          <w:rFonts w:ascii="Arial" w:hAnsi="Arial" w:cs="Arial"/>
          <w:b/>
          <w:sz w:val="22"/>
          <w:szCs w:val="22"/>
        </w:rPr>
        <w:t>CLAUDIA MARÍA ARCILA RÍOS</w:t>
      </w:r>
    </w:p>
    <w:sectPr w:rsidR="00F65BC1" w:rsidRPr="005E30B8" w:rsidSect="00CC4062">
      <w:headerReference w:type="default" r:id="rId8"/>
      <w:footerReference w:type="default" r:id="rId9"/>
      <w:pgSz w:w="12242" w:h="18722" w:code="14"/>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F6" w:rsidRDefault="004730F6" w:rsidP="00862EE9">
      <w:r>
        <w:separator/>
      </w:r>
    </w:p>
  </w:endnote>
  <w:endnote w:type="continuationSeparator" w:id="0">
    <w:p w:rsidR="004730F6" w:rsidRDefault="004730F6" w:rsidP="0086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98" w:rsidRPr="00B97631" w:rsidRDefault="0086179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C4062">
      <w:rPr>
        <w:rFonts w:ascii="Arial" w:hAnsi="Arial" w:cs="Arial"/>
        <w:noProof/>
        <w:sz w:val="22"/>
        <w:szCs w:val="22"/>
      </w:rPr>
      <w:t>1</w:t>
    </w:r>
    <w:r w:rsidRPr="00B97631">
      <w:rPr>
        <w:rFonts w:ascii="Arial" w:hAnsi="Arial" w:cs="Arial"/>
        <w:sz w:val="22"/>
        <w:szCs w:val="22"/>
      </w:rPr>
      <w:fldChar w:fldCharType="end"/>
    </w:r>
  </w:p>
  <w:p w:rsidR="00861798" w:rsidRDefault="008617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F6" w:rsidRDefault="004730F6" w:rsidP="00862EE9">
      <w:r>
        <w:separator/>
      </w:r>
    </w:p>
  </w:footnote>
  <w:footnote w:type="continuationSeparator" w:id="0">
    <w:p w:rsidR="004730F6" w:rsidRDefault="004730F6" w:rsidP="00862EE9">
      <w:r>
        <w:continuationSeparator/>
      </w:r>
    </w:p>
  </w:footnote>
  <w:footnote w:id="1">
    <w:p w:rsidR="00FA2FAC" w:rsidRPr="00FA2FAC" w:rsidRDefault="00FA2FAC">
      <w:pPr>
        <w:pStyle w:val="Notedebasdepage"/>
        <w:rPr>
          <w:lang w:val="es-CO"/>
        </w:rPr>
      </w:pPr>
      <w:r>
        <w:rPr>
          <w:rStyle w:val="Appelnotedebasdep"/>
        </w:rPr>
        <w:footnoteRef/>
      </w:r>
      <w:r>
        <w:t xml:space="preserve"> </w:t>
      </w:r>
      <w:r>
        <w:rPr>
          <w:rFonts w:ascii="Arial" w:hAnsi="Arial" w:cs="Arial"/>
          <w:lang w:val="es-CO"/>
        </w:rPr>
        <w:t xml:space="preserve">Según lo acredita su cédula de ciudadanía </w:t>
      </w:r>
      <w:r w:rsidR="00460CB4">
        <w:rPr>
          <w:rFonts w:ascii="Arial" w:hAnsi="Arial" w:cs="Arial"/>
          <w:lang w:val="es-CO"/>
        </w:rPr>
        <w:t>obrante a folio 6</w:t>
      </w:r>
      <w:r>
        <w:rPr>
          <w:rFonts w:ascii="Arial" w:hAnsi="Arial" w:cs="Arial"/>
          <w:lang w:val="es-CO"/>
        </w:rPr>
        <w:t>.</w:t>
      </w:r>
    </w:p>
  </w:footnote>
  <w:footnote w:id="2">
    <w:p w:rsidR="00FA2FAC" w:rsidRPr="00FA2FAC" w:rsidRDefault="00FA2FAC">
      <w:pPr>
        <w:pStyle w:val="Notedebasdepage"/>
        <w:rPr>
          <w:rFonts w:ascii="Arial" w:hAnsi="Arial" w:cs="Arial"/>
          <w:lang w:val="es-CO"/>
        </w:rPr>
      </w:pPr>
      <w:r w:rsidRPr="00FA2FAC">
        <w:rPr>
          <w:rStyle w:val="Appelnotedebasdep"/>
          <w:rFonts w:ascii="Arial" w:hAnsi="Arial" w:cs="Arial"/>
        </w:rPr>
        <w:footnoteRef/>
      </w:r>
      <w:r w:rsidRPr="00FA2FAC">
        <w:rPr>
          <w:rFonts w:ascii="Arial" w:hAnsi="Arial" w:cs="Arial"/>
        </w:rPr>
        <w:t xml:space="preserve"> </w:t>
      </w:r>
      <w:r w:rsidRPr="00FA2FAC">
        <w:rPr>
          <w:rFonts w:ascii="Arial" w:hAnsi="Arial" w:cs="Arial"/>
          <w:lang w:val="es-CO"/>
        </w:rPr>
        <w:t>Ver folios 7 a 34</w:t>
      </w:r>
      <w:r>
        <w:rPr>
          <w:rFonts w:ascii="Arial" w:hAnsi="Arial" w:cs="Arial"/>
          <w:lang w:val="es-CO"/>
        </w:rPr>
        <w:t>.</w:t>
      </w:r>
    </w:p>
  </w:footnote>
  <w:footnote w:id="3">
    <w:p w:rsidR="00AC70FB" w:rsidRPr="003C221A" w:rsidRDefault="00AC70FB" w:rsidP="00AC70FB">
      <w:pPr>
        <w:pStyle w:val="Notedebasdepage"/>
        <w:rPr>
          <w:lang w:val="es-CO"/>
        </w:rPr>
      </w:pPr>
      <w:r>
        <w:rPr>
          <w:rStyle w:val="Appelnotedebasdep"/>
        </w:rPr>
        <w:footnoteRef/>
      </w:r>
      <w:r>
        <w:t xml:space="preserve"> </w:t>
      </w:r>
      <w:r>
        <w:rPr>
          <w:lang w:val="es-CO"/>
        </w:rPr>
        <w:t>Sentencia T-226 de 2015.</w:t>
      </w:r>
    </w:p>
  </w:footnote>
  <w:footnote w:id="4">
    <w:p w:rsidR="00AC70FB" w:rsidRDefault="00AC70FB" w:rsidP="00AC70FB">
      <w:pPr>
        <w:jc w:val="both"/>
      </w:pPr>
      <w:r w:rsidRPr="00B83B52">
        <w:rPr>
          <w:vertAlign w:val="superscript"/>
        </w:rPr>
        <w:footnoteRef/>
      </w:r>
      <w:r w:rsidRPr="00B83B52">
        <w:t xml:space="preserve"> Al respecto, ver las siguientes sentencias: T-867 de 2003 (MP: Manuel José Cepeda) y T-861 de 2002 (MP: Clara Inés Vargas Hernández).</w:t>
      </w:r>
    </w:p>
  </w:footnote>
  <w:footnote w:id="5">
    <w:p w:rsidR="00AC70FB" w:rsidRPr="00E1040D" w:rsidRDefault="00AC70FB" w:rsidP="00AC70FB">
      <w:pPr>
        <w:pStyle w:val="Notedebasdepage"/>
        <w:rPr>
          <w:lang w:val="es-CO"/>
        </w:rPr>
      </w:pPr>
      <w:r>
        <w:rPr>
          <w:rStyle w:val="Appelnotedebasdep"/>
        </w:rPr>
        <w:footnoteRef/>
      </w:r>
      <w:r>
        <w:t xml:space="preserve"> </w:t>
      </w:r>
      <w:r>
        <w:rPr>
          <w:lang w:val="es-CO"/>
        </w:rPr>
        <w:t>Sentencia T-859 de 2014, MP. Dr. Luis Guillermo Guerrero Pérez</w:t>
      </w:r>
    </w:p>
  </w:footnote>
  <w:footnote w:id="6">
    <w:p w:rsidR="00B1362A" w:rsidRPr="002B347B" w:rsidRDefault="00B1362A" w:rsidP="00B1362A">
      <w:pPr>
        <w:pStyle w:val="Notedebasdepage"/>
        <w:jc w:val="both"/>
        <w:rPr>
          <w:rFonts w:ascii="Arial" w:hAnsi="Arial" w:cs="Arial"/>
        </w:rPr>
      </w:pPr>
      <w:r w:rsidRPr="002B347B">
        <w:rPr>
          <w:rFonts w:ascii="Arial" w:hAnsi="Arial" w:cs="Arial"/>
          <w:vertAlign w:val="superscript"/>
        </w:rPr>
        <w:footnoteRef/>
      </w:r>
      <w:r>
        <w:rPr>
          <w:rFonts w:ascii="Arial" w:hAnsi="Arial" w:cs="Arial"/>
        </w:rPr>
        <w:t xml:space="preserve"> S</w:t>
      </w:r>
      <w:r w:rsidRPr="002B347B">
        <w:rPr>
          <w:rFonts w:ascii="Arial" w:hAnsi="Arial" w:cs="Arial"/>
        </w:rPr>
        <w:t xml:space="preserve">entencias </w:t>
      </w:r>
      <w:r w:rsidRPr="002B347B">
        <w:rPr>
          <w:rFonts w:ascii="Arial" w:hAnsi="Arial" w:cs="Arial"/>
          <w:shd w:val="clear" w:color="auto" w:fill="FFFFFF"/>
        </w:rPr>
        <w:t xml:space="preserve">T-872 de 2012 y </w:t>
      </w:r>
      <w:r w:rsidRPr="002B347B">
        <w:rPr>
          <w:rFonts w:ascii="Arial" w:hAnsi="Arial" w:cs="Arial"/>
        </w:rPr>
        <w:t>T-395 de 2015.</w:t>
      </w:r>
    </w:p>
  </w:footnote>
  <w:footnote w:id="7">
    <w:p w:rsidR="00B1362A" w:rsidRPr="002B347B" w:rsidRDefault="00B1362A" w:rsidP="00B1362A">
      <w:pPr>
        <w:pStyle w:val="Notedebasdepage"/>
        <w:jc w:val="both"/>
        <w:rPr>
          <w:rFonts w:ascii="Arial" w:hAnsi="Arial" w:cs="Arial"/>
        </w:rPr>
      </w:pPr>
      <w:r w:rsidRPr="002B347B">
        <w:rPr>
          <w:rFonts w:ascii="Arial" w:hAnsi="Arial" w:cs="Arial"/>
          <w:vertAlign w:val="superscript"/>
        </w:rPr>
        <w:footnoteRef/>
      </w:r>
      <w:r w:rsidRPr="002B347B">
        <w:rPr>
          <w:rFonts w:ascii="Arial" w:hAnsi="Arial" w:cs="Arial"/>
        </w:rPr>
        <w:t xml:space="preserve"> </w:t>
      </w:r>
      <w:r>
        <w:rPr>
          <w:rFonts w:ascii="Arial" w:hAnsi="Arial" w:cs="Arial"/>
        </w:rPr>
        <w:t xml:space="preserve">Sentencia </w:t>
      </w:r>
      <w:r w:rsidRPr="002B347B">
        <w:rPr>
          <w:rFonts w:ascii="Arial" w:hAnsi="Arial" w:cs="Arial"/>
        </w:rPr>
        <w:t xml:space="preserve">T-611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98" w:rsidRPr="005643A9" w:rsidRDefault="00861798" w:rsidP="0086179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61798" w:rsidRPr="005643A9" w:rsidRDefault="00861798" w:rsidP="00861798">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351056D4" wp14:editId="4EDFD84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61798" w:rsidRPr="005643A9" w:rsidRDefault="00861798" w:rsidP="00861798">
    <w:pPr>
      <w:pStyle w:val="Sinespaciado1"/>
      <w:rPr>
        <w:rFonts w:ascii="Arial" w:hAnsi="Arial" w:cs="Arial"/>
        <w:sz w:val="16"/>
        <w:szCs w:val="16"/>
      </w:rPr>
    </w:pPr>
  </w:p>
  <w:p w:rsidR="00861798" w:rsidRPr="005643A9" w:rsidRDefault="00861798" w:rsidP="00861798">
    <w:pPr>
      <w:pStyle w:val="Sinespaciado2"/>
      <w:rPr>
        <w:rFonts w:ascii="Arial" w:hAnsi="Arial" w:cs="Arial"/>
        <w:sz w:val="16"/>
        <w:szCs w:val="16"/>
      </w:rPr>
    </w:pPr>
  </w:p>
  <w:p w:rsidR="00861798" w:rsidRDefault="00861798" w:rsidP="0086179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1798" w:rsidRPr="005643A9" w:rsidRDefault="00861798" w:rsidP="0086179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815E30">
      <w:rPr>
        <w:rFonts w:ascii="Arial" w:hAnsi="Arial" w:cs="Arial"/>
        <w:sz w:val="16"/>
        <w:szCs w:val="16"/>
      </w:rPr>
      <w:t>7</w:t>
    </w:r>
    <w:r>
      <w:rPr>
        <w:rFonts w:ascii="Arial" w:hAnsi="Arial" w:cs="Arial"/>
        <w:sz w:val="16"/>
        <w:szCs w:val="16"/>
      </w:rPr>
      <w:t>-0</w:t>
    </w:r>
    <w:r w:rsidR="00B07E9E">
      <w:rPr>
        <w:rFonts w:ascii="Arial" w:hAnsi="Arial" w:cs="Arial"/>
        <w:sz w:val="16"/>
        <w:szCs w:val="16"/>
      </w:rPr>
      <w:t>1</w:t>
    </w:r>
    <w:r>
      <w:rPr>
        <w:rFonts w:ascii="Arial" w:hAnsi="Arial" w:cs="Arial"/>
        <w:sz w:val="16"/>
        <w:szCs w:val="16"/>
      </w:rPr>
      <w:t>0</w:t>
    </w:r>
    <w:r w:rsidR="008F422B">
      <w:rPr>
        <w:rFonts w:ascii="Arial" w:hAnsi="Arial" w:cs="Arial"/>
        <w:sz w:val="16"/>
        <w:szCs w:val="16"/>
      </w:rPr>
      <w:t>5</w:t>
    </w:r>
    <w:r w:rsidR="00B07E9E">
      <w:rPr>
        <w:rFonts w:ascii="Arial" w:hAnsi="Arial" w:cs="Arial"/>
        <w:sz w:val="16"/>
        <w:szCs w:val="16"/>
      </w:rPr>
      <w:t>2</w:t>
    </w:r>
    <w:r>
      <w:rPr>
        <w:rFonts w:ascii="Arial" w:hAnsi="Arial" w:cs="Arial"/>
        <w:sz w:val="16"/>
        <w:szCs w:val="16"/>
      </w:rPr>
      <w:t>-00</w:t>
    </w:r>
  </w:p>
  <w:p w:rsidR="00861798" w:rsidRPr="005643A9" w:rsidRDefault="00861798" w:rsidP="00861798">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E9"/>
    <w:rsid w:val="00010679"/>
    <w:rsid w:val="00015BDF"/>
    <w:rsid w:val="000230EA"/>
    <w:rsid w:val="00041405"/>
    <w:rsid w:val="00043144"/>
    <w:rsid w:val="00050404"/>
    <w:rsid w:val="00053040"/>
    <w:rsid w:val="000F4266"/>
    <w:rsid w:val="00114172"/>
    <w:rsid w:val="0011632F"/>
    <w:rsid w:val="00130C92"/>
    <w:rsid w:val="00137255"/>
    <w:rsid w:val="001616A6"/>
    <w:rsid w:val="00180925"/>
    <w:rsid w:val="00182192"/>
    <w:rsid w:val="00183523"/>
    <w:rsid w:val="0018736E"/>
    <w:rsid w:val="00195906"/>
    <w:rsid w:val="00196335"/>
    <w:rsid w:val="001A0D11"/>
    <w:rsid w:val="001C3BEC"/>
    <w:rsid w:val="002101C9"/>
    <w:rsid w:val="00232986"/>
    <w:rsid w:val="00235E75"/>
    <w:rsid w:val="00247F38"/>
    <w:rsid w:val="00250835"/>
    <w:rsid w:val="002A489C"/>
    <w:rsid w:val="002C10A9"/>
    <w:rsid w:val="002F02B8"/>
    <w:rsid w:val="002F178B"/>
    <w:rsid w:val="002F72AD"/>
    <w:rsid w:val="003116F5"/>
    <w:rsid w:val="0031241B"/>
    <w:rsid w:val="00317763"/>
    <w:rsid w:val="0032429B"/>
    <w:rsid w:val="00327939"/>
    <w:rsid w:val="003B102F"/>
    <w:rsid w:val="003B7242"/>
    <w:rsid w:val="003E4500"/>
    <w:rsid w:val="0041158F"/>
    <w:rsid w:val="00413082"/>
    <w:rsid w:val="0043054C"/>
    <w:rsid w:val="004330D3"/>
    <w:rsid w:val="004558E9"/>
    <w:rsid w:val="00460CB4"/>
    <w:rsid w:val="004730F6"/>
    <w:rsid w:val="00473302"/>
    <w:rsid w:val="00484382"/>
    <w:rsid w:val="00492639"/>
    <w:rsid w:val="004A12C6"/>
    <w:rsid w:val="004D09AA"/>
    <w:rsid w:val="00513340"/>
    <w:rsid w:val="0051759C"/>
    <w:rsid w:val="00575ABA"/>
    <w:rsid w:val="00581DBB"/>
    <w:rsid w:val="005A467C"/>
    <w:rsid w:val="005B6E4E"/>
    <w:rsid w:val="005C4F84"/>
    <w:rsid w:val="005D10F5"/>
    <w:rsid w:val="005E30B8"/>
    <w:rsid w:val="00607A09"/>
    <w:rsid w:val="00644898"/>
    <w:rsid w:val="00660750"/>
    <w:rsid w:val="00685E09"/>
    <w:rsid w:val="00690396"/>
    <w:rsid w:val="0069396A"/>
    <w:rsid w:val="006B5BD4"/>
    <w:rsid w:val="006D3026"/>
    <w:rsid w:val="006D5229"/>
    <w:rsid w:val="007036F5"/>
    <w:rsid w:val="00754887"/>
    <w:rsid w:val="00762198"/>
    <w:rsid w:val="00770F85"/>
    <w:rsid w:val="0077539D"/>
    <w:rsid w:val="00786147"/>
    <w:rsid w:val="00787640"/>
    <w:rsid w:val="00794E9C"/>
    <w:rsid w:val="007A42FB"/>
    <w:rsid w:val="007D7485"/>
    <w:rsid w:val="007F05A4"/>
    <w:rsid w:val="00815E30"/>
    <w:rsid w:val="00831822"/>
    <w:rsid w:val="0083517E"/>
    <w:rsid w:val="008361FF"/>
    <w:rsid w:val="00841A5E"/>
    <w:rsid w:val="00861798"/>
    <w:rsid w:val="00862EE9"/>
    <w:rsid w:val="00870DDB"/>
    <w:rsid w:val="0087687E"/>
    <w:rsid w:val="0089792A"/>
    <w:rsid w:val="008A0518"/>
    <w:rsid w:val="008C09D7"/>
    <w:rsid w:val="008D5501"/>
    <w:rsid w:val="008E3AB4"/>
    <w:rsid w:val="008F422B"/>
    <w:rsid w:val="008F7EDD"/>
    <w:rsid w:val="0091369C"/>
    <w:rsid w:val="0094630D"/>
    <w:rsid w:val="009654DB"/>
    <w:rsid w:val="00970AC4"/>
    <w:rsid w:val="009727D0"/>
    <w:rsid w:val="0099384C"/>
    <w:rsid w:val="009C4ED1"/>
    <w:rsid w:val="009E396F"/>
    <w:rsid w:val="00A602E3"/>
    <w:rsid w:val="00A71A9A"/>
    <w:rsid w:val="00A906B2"/>
    <w:rsid w:val="00AA5880"/>
    <w:rsid w:val="00AC70FB"/>
    <w:rsid w:val="00AD2065"/>
    <w:rsid w:val="00AE250A"/>
    <w:rsid w:val="00AE3D40"/>
    <w:rsid w:val="00B03614"/>
    <w:rsid w:val="00B07E9E"/>
    <w:rsid w:val="00B1362A"/>
    <w:rsid w:val="00B23786"/>
    <w:rsid w:val="00B53A62"/>
    <w:rsid w:val="00B53BBB"/>
    <w:rsid w:val="00B748A0"/>
    <w:rsid w:val="00B911DD"/>
    <w:rsid w:val="00BD1487"/>
    <w:rsid w:val="00C04D4F"/>
    <w:rsid w:val="00C10737"/>
    <w:rsid w:val="00C16C73"/>
    <w:rsid w:val="00C379A2"/>
    <w:rsid w:val="00C62AC9"/>
    <w:rsid w:val="00C65084"/>
    <w:rsid w:val="00CB4A99"/>
    <w:rsid w:val="00CC4062"/>
    <w:rsid w:val="00CD61AD"/>
    <w:rsid w:val="00CF4AED"/>
    <w:rsid w:val="00D05116"/>
    <w:rsid w:val="00D23F2A"/>
    <w:rsid w:val="00D33B49"/>
    <w:rsid w:val="00D40159"/>
    <w:rsid w:val="00D750DA"/>
    <w:rsid w:val="00D92433"/>
    <w:rsid w:val="00DE16C6"/>
    <w:rsid w:val="00DE5102"/>
    <w:rsid w:val="00E1074E"/>
    <w:rsid w:val="00E27F87"/>
    <w:rsid w:val="00E42362"/>
    <w:rsid w:val="00E461C1"/>
    <w:rsid w:val="00EA4C78"/>
    <w:rsid w:val="00EE370F"/>
    <w:rsid w:val="00F415CA"/>
    <w:rsid w:val="00F61F5E"/>
    <w:rsid w:val="00F6582B"/>
    <w:rsid w:val="00F65BC1"/>
    <w:rsid w:val="00F97628"/>
    <w:rsid w:val="00FA2FAC"/>
    <w:rsid w:val="00FA367B"/>
    <w:rsid w:val="00FA4DD6"/>
    <w:rsid w:val="00FB7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EE9"/>
    <w:rPr>
      <w:rFonts w:ascii="Arial" w:eastAsiaTheme="majorEastAsia" w:hAnsi="Arial" w:cstheme="majorBidi"/>
      <w:b/>
      <w:sz w:val="26"/>
      <w:szCs w:val="32"/>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862EE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62EE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862EE9"/>
    <w:rPr>
      <w:vertAlign w:val="superscript"/>
    </w:rPr>
  </w:style>
  <w:style w:type="paragraph" w:customStyle="1" w:styleId="Sinespaciado1">
    <w:name w:val="Sin espaciado1"/>
    <w:link w:val="NoSpacingChar"/>
    <w:uiPriority w:val="99"/>
    <w:rsid w:val="00862EE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62EE9"/>
    <w:pPr>
      <w:tabs>
        <w:tab w:val="center" w:pos="4419"/>
        <w:tab w:val="right" w:pos="8838"/>
      </w:tabs>
    </w:pPr>
  </w:style>
  <w:style w:type="character" w:customStyle="1" w:styleId="En-tteCar">
    <w:name w:val="En-tête Car"/>
    <w:basedOn w:val="Policepardfaut"/>
    <w:link w:val="En-tte"/>
    <w:uiPriority w:val="99"/>
    <w:rsid w:val="00862EE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62EE9"/>
    <w:pPr>
      <w:tabs>
        <w:tab w:val="center" w:pos="4419"/>
        <w:tab w:val="right" w:pos="8838"/>
      </w:tabs>
    </w:pPr>
  </w:style>
  <w:style w:type="character" w:customStyle="1" w:styleId="PieddepageCar">
    <w:name w:val="Pied de page Car"/>
    <w:basedOn w:val="Policepardfaut"/>
    <w:link w:val="Pieddepage"/>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uiPriority w:val="99"/>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Policepardfaut"/>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Policepardfaut"/>
    <w:uiPriority w:val="99"/>
    <w:rsid w:val="00862EE9"/>
    <w:rPr>
      <w:rFonts w:ascii="Arial Unicode MS" w:eastAsia="Arial Unicode MS" w:cs="Arial Unicode MS"/>
      <w:color w:val="000000"/>
      <w:sz w:val="14"/>
      <w:szCs w:val="14"/>
    </w:rPr>
  </w:style>
  <w:style w:type="character" w:customStyle="1" w:styleId="FontStyle20">
    <w:name w:val="Font Style20"/>
    <w:basedOn w:val="Policepardfaut"/>
    <w:uiPriority w:val="99"/>
    <w:rsid w:val="00862EE9"/>
    <w:rPr>
      <w:rFonts w:ascii="Arial" w:hAnsi="Arial" w:cs="Arial"/>
      <w:b/>
      <w:bCs/>
      <w:color w:val="000000"/>
      <w:sz w:val="20"/>
      <w:szCs w:val="20"/>
    </w:rPr>
  </w:style>
  <w:style w:type="paragraph" w:styleId="Sansinterligne">
    <w:name w:val="No Spacing"/>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Policepardfaut"/>
    <w:uiPriority w:val="99"/>
    <w:rsid w:val="00862EE9"/>
    <w:rPr>
      <w:rFonts w:ascii="Arial" w:hAnsi="Arial" w:cs="Arial"/>
      <w:color w:val="000000"/>
      <w:sz w:val="24"/>
      <w:szCs w:val="24"/>
    </w:rPr>
  </w:style>
  <w:style w:type="character" w:customStyle="1" w:styleId="FontStyle23">
    <w:name w:val="Font Style23"/>
    <w:basedOn w:val="Policepardfaut"/>
    <w:uiPriority w:val="99"/>
    <w:rsid w:val="00862EE9"/>
    <w:rPr>
      <w:rFonts w:ascii="Arial" w:hAnsi="Arial" w:cs="Arial"/>
      <w:color w:val="000000"/>
      <w:sz w:val="24"/>
      <w:szCs w:val="24"/>
    </w:rPr>
  </w:style>
  <w:style w:type="character" w:customStyle="1" w:styleId="FontStyle24">
    <w:name w:val="Font Style24"/>
    <w:basedOn w:val="Policepardfaut"/>
    <w:uiPriority w:val="99"/>
    <w:rsid w:val="00862EE9"/>
    <w:rPr>
      <w:rFonts w:ascii="Arial" w:hAnsi="Arial" w:cs="Arial"/>
      <w:b/>
      <w:bCs/>
      <w:color w:val="000000"/>
      <w:sz w:val="24"/>
      <w:szCs w:val="24"/>
    </w:rPr>
  </w:style>
  <w:style w:type="character" w:customStyle="1" w:styleId="FontStyle29">
    <w:name w:val="Font Style29"/>
    <w:basedOn w:val="Policepardfaut"/>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Policepardfaut"/>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aragraphedeliste">
    <w:name w:val="List Paragraph"/>
    <w:basedOn w:val="Normal"/>
    <w:uiPriority w:val="34"/>
    <w:qFormat/>
    <w:rsid w:val="0032429B"/>
    <w:pPr>
      <w:ind w:left="720"/>
      <w:contextualSpacing/>
    </w:pPr>
  </w:style>
  <w:style w:type="character" w:customStyle="1" w:styleId="FontStyle15">
    <w:name w:val="Font Style15"/>
    <w:basedOn w:val="Policepardfaut"/>
    <w:uiPriority w:val="99"/>
    <w:rsid w:val="00660750"/>
    <w:rPr>
      <w:rFonts w:ascii="Arial" w:hAnsi="Arial" w:cs="Arial"/>
      <w:color w:val="000000"/>
      <w:sz w:val="22"/>
      <w:szCs w:val="22"/>
    </w:rPr>
  </w:style>
  <w:style w:type="paragraph" w:styleId="Textedebulles">
    <w:name w:val="Balloon Text"/>
    <w:basedOn w:val="Normal"/>
    <w:link w:val="TextedebullesCar"/>
    <w:uiPriority w:val="99"/>
    <w:semiHidden/>
    <w:unhideWhenUsed/>
    <w:rsid w:val="001C3B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BEC"/>
    <w:rPr>
      <w:rFonts w:ascii="Segoe UI" w:eastAsia="Times New Roman" w:hAnsi="Segoe UI" w:cs="Segoe UI"/>
      <w:sz w:val="18"/>
      <w:szCs w:val="18"/>
      <w:lang w:eastAsia="es-ES"/>
    </w:rPr>
  </w:style>
  <w:style w:type="paragraph" w:styleId="Corpsdetexte">
    <w:name w:val="Body Text"/>
    <w:basedOn w:val="Normal"/>
    <w:link w:val="CorpsdetexteCar"/>
    <w:rsid w:val="00AC70FB"/>
    <w:pPr>
      <w:suppressAutoHyphens/>
      <w:overflowPunct w:val="0"/>
      <w:autoSpaceDE w:val="0"/>
      <w:spacing w:after="120"/>
      <w:textAlignment w:val="baseline"/>
    </w:pPr>
    <w:rPr>
      <w:lang w:val="es-ES_tradnl" w:eastAsia="ar-SA"/>
    </w:rPr>
  </w:style>
  <w:style w:type="character" w:customStyle="1" w:styleId="CorpsdetexteCar">
    <w:name w:val="Corps de texte Car"/>
    <w:basedOn w:val="Policepardfaut"/>
    <w:link w:val="Corpsdetexte"/>
    <w:rsid w:val="00AC70FB"/>
    <w:rPr>
      <w:rFonts w:ascii="Times New Roman" w:eastAsia="Times New Roman" w:hAnsi="Times New Roman" w:cs="Times New Roman"/>
      <w:sz w:val="20"/>
      <w:szCs w:val="20"/>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EE9"/>
    <w:rPr>
      <w:rFonts w:ascii="Arial" w:eastAsiaTheme="majorEastAsia" w:hAnsi="Arial" w:cstheme="majorBidi"/>
      <w:b/>
      <w:sz w:val="26"/>
      <w:szCs w:val="32"/>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862EE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62EE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862EE9"/>
    <w:rPr>
      <w:vertAlign w:val="superscript"/>
    </w:rPr>
  </w:style>
  <w:style w:type="paragraph" w:customStyle="1" w:styleId="Sinespaciado1">
    <w:name w:val="Sin espaciado1"/>
    <w:link w:val="NoSpacingChar"/>
    <w:uiPriority w:val="99"/>
    <w:rsid w:val="00862EE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62EE9"/>
    <w:pPr>
      <w:tabs>
        <w:tab w:val="center" w:pos="4419"/>
        <w:tab w:val="right" w:pos="8838"/>
      </w:tabs>
    </w:pPr>
  </w:style>
  <w:style w:type="character" w:customStyle="1" w:styleId="En-tteCar">
    <w:name w:val="En-tête Car"/>
    <w:basedOn w:val="Policepardfaut"/>
    <w:link w:val="En-tte"/>
    <w:uiPriority w:val="99"/>
    <w:rsid w:val="00862EE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62EE9"/>
    <w:pPr>
      <w:tabs>
        <w:tab w:val="center" w:pos="4419"/>
        <w:tab w:val="right" w:pos="8838"/>
      </w:tabs>
    </w:pPr>
  </w:style>
  <w:style w:type="character" w:customStyle="1" w:styleId="PieddepageCar">
    <w:name w:val="Pied de page Car"/>
    <w:basedOn w:val="Policepardfaut"/>
    <w:link w:val="Pieddepage"/>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uiPriority w:val="99"/>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Policepardfaut"/>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Policepardfaut"/>
    <w:uiPriority w:val="99"/>
    <w:rsid w:val="00862EE9"/>
    <w:rPr>
      <w:rFonts w:ascii="Arial Unicode MS" w:eastAsia="Arial Unicode MS" w:cs="Arial Unicode MS"/>
      <w:color w:val="000000"/>
      <w:sz w:val="14"/>
      <w:szCs w:val="14"/>
    </w:rPr>
  </w:style>
  <w:style w:type="character" w:customStyle="1" w:styleId="FontStyle20">
    <w:name w:val="Font Style20"/>
    <w:basedOn w:val="Policepardfaut"/>
    <w:uiPriority w:val="99"/>
    <w:rsid w:val="00862EE9"/>
    <w:rPr>
      <w:rFonts w:ascii="Arial" w:hAnsi="Arial" w:cs="Arial"/>
      <w:b/>
      <w:bCs/>
      <w:color w:val="000000"/>
      <w:sz w:val="20"/>
      <w:szCs w:val="20"/>
    </w:rPr>
  </w:style>
  <w:style w:type="paragraph" w:styleId="Sansinterligne">
    <w:name w:val="No Spacing"/>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Policepardfaut"/>
    <w:uiPriority w:val="99"/>
    <w:rsid w:val="00862EE9"/>
    <w:rPr>
      <w:rFonts w:ascii="Arial" w:hAnsi="Arial" w:cs="Arial"/>
      <w:color w:val="000000"/>
      <w:sz w:val="24"/>
      <w:szCs w:val="24"/>
    </w:rPr>
  </w:style>
  <w:style w:type="character" w:customStyle="1" w:styleId="FontStyle23">
    <w:name w:val="Font Style23"/>
    <w:basedOn w:val="Policepardfaut"/>
    <w:uiPriority w:val="99"/>
    <w:rsid w:val="00862EE9"/>
    <w:rPr>
      <w:rFonts w:ascii="Arial" w:hAnsi="Arial" w:cs="Arial"/>
      <w:color w:val="000000"/>
      <w:sz w:val="24"/>
      <w:szCs w:val="24"/>
    </w:rPr>
  </w:style>
  <w:style w:type="character" w:customStyle="1" w:styleId="FontStyle24">
    <w:name w:val="Font Style24"/>
    <w:basedOn w:val="Policepardfaut"/>
    <w:uiPriority w:val="99"/>
    <w:rsid w:val="00862EE9"/>
    <w:rPr>
      <w:rFonts w:ascii="Arial" w:hAnsi="Arial" w:cs="Arial"/>
      <w:b/>
      <w:bCs/>
      <w:color w:val="000000"/>
      <w:sz w:val="24"/>
      <w:szCs w:val="24"/>
    </w:rPr>
  </w:style>
  <w:style w:type="character" w:customStyle="1" w:styleId="FontStyle29">
    <w:name w:val="Font Style29"/>
    <w:basedOn w:val="Policepardfaut"/>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Policepardfaut"/>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aragraphedeliste">
    <w:name w:val="List Paragraph"/>
    <w:basedOn w:val="Normal"/>
    <w:uiPriority w:val="34"/>
    <w:qFormat/>
    <w:rsid w:val="0032429B"/>
    <w:pPr>
      <w:ind w:left="720"/>
      <w:contextualSpacing/>
    </w:pPr>
  </w:style>
  <w:style w:type="character" w:customStyle="1" w:styleId="FontStyle15">
    <w:name w:val="Font Style15"/>
    <w:basedOn w:val="Policepardfaut"/>
    <w:uiPriority w:val="99"/>
    <w:rsid w:val="00660750"/>
    <w:rPr>
      <w:rFonts w:ascii="Arial" w:hAnsi="Arial" w:cs="Arial"/>
      <w:color w:val="000000"/>
      <w:sz w:val="22"/>
      <w:szCs w:val="22"/>
    </w:rPr>
  </w:style>
  <w:style w:type="paragraph" w:styleId="Textedebulles">
    <w:name w:val="Balloon Text"/>
    <w:basedOn w:val="Normal"/>
    <w:link w:val="TextedebullesCar"/>
    <w:uiPriority w:val="99"/>
    <w:semiHidden/>
    <w:unhideWhenUsed/>
    <w:rsid w:val="001C3B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BEC"/>
    <w:rPr>
      <w:rFonts w:ascii="Segoe UI" w:eastAsia="Times New Roman" w:hAnsi="Segoe UI" w:cs="Segoe UI"/>
      <w:sz w:val="18"/>
      <w:szCs w:val="18"/>
      <w:lang w:eastAsia="es-ES"/>
    </w:rPr>
  </w:style>
  <w:style w:type="paragraph" w:styleId="Corpsdetexte">
    <w:name w:val="Body Text"/>
    <w:basedOn w:val="Normal"/>
    <w:link w:val="CorpsdetexteCar"/>
    <w:rsid w:val="00AC70FB"/>
    <w:pPr>
      <w:suppressAutoHyphens/>
      <w:overflowPunct w:val="0"/>
      <w:autoSpaceDE w:val="0"/>
      <w:spacing w:after="120"/>
      <w:textAlignment w:val="baseline"/>
    </w:pPr>
    <w:rPr>
      <w:lang w:val="es-ES_tradnl" w:eastAsia="ar-SA"/>
    </w:rPr>
  </w:style>
  <w:style w:type="character" w:customStyle="1" w:styleId="CorpsdetexteCar">
    <w:name w:val="Corps de texte Car"/>
    <w:basedOn w:val="Policepardfaut"/>
    <w:link w:val="Corpsdetexte"/>
    <w:rsid w:val="00AC70FB"/>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F6AB-CF49-4413-A8D4-D4CF6DA7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3006</Words>
  <Characters>16537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38</cp:revision>
  <cp:lastPrinted>2017-09-29T15:56:00Z</cp:lastPrinted>
  <dcterms:created xsi:type="dcterms:W3CDTF">2017-09-27T19:06:00Z</dcterms:created>
  <dcterms:modified xsi:type="dcterms:W3CDTF">2017-11-01T20:17:00Z</dcterms:modified>
</cp:coreProperties>
</file>