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5" w:rsidRPr="00A77875" w:rsidRDefault="00A77875" w:rsidP="00A7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</w:pPr>
      <w:bookmarkStart w:id="0" w:name="_GoBack"/>
      <w:bookmarkEnd w:id="0"/>
      <w:r w:rsidRPr="00A77875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 xml:space="preserve">El siguiente es el documento presentado por el Magistrado. </w:t>
      </w:r>
    </w:p>
    <w:p w:rsidR="00A77875" w:rsidRPr="00A77875" w:rsidRDefault="00A77875" w:rsidP="00A77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eastAsia="Calibri" w:hAnsi="Calibri" w:cs="Calibri"/>
          <w:color w:val="222222"/>
          <w:sz w:val="22"/>
          <w:szCs w:val="22"/>
          <w:lang w:val="es-CO" w:eastAsia="fr-FR"/>
        </w:rPr>
      </w:pPr>
      <w:r w:rsidRPr="00A77875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>El contenido total y fiel debe ser verificado en la Secretaría de esta Sala.</w:t>
      </w:r>
      <w:r w:rsidRPr="00A77875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 </w:t>
      </w:r>
    </w:p>
    <w:p w:rsidR="00A77875" w:rsidRPr="00A77875" w:rsidRDefault="00A77875" w:rsidP="00A77875">
      <w:pPr>
        <w:shd w:val="clear" w:color="auto" w:fill="FFFFFF"/>
        <w:ind w:left="2124" w:hanging="2124"/>
        <w:jc w:val="both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 w:rsidRPr="00A77875">
        <w:rPr>
          <w:rFonts w:ascii="Calibri" w:hAnsi="Calibri" w:cs="Calibri"/>
          <w:color w:val="222222"/>
          <w:sz w:val="18"/>
          <w:szCs w:val="18"/>
          <w:lang w:val="es-CO" w:eastAsia="fr-FR"/>
        </w:rPr>
        <w:t>Providencia:</w:t>
      </w:r>
      <w:r w:rsidRPr="00A77875"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  <w:t>Auto – 04 de septiembre de 2017</w:t>
      </w:r>
    </w:p>
    <w:p w:rsidR="00A77875" w:rsidRPr="00A77875" w:rsidRDefault="00A77875" w:rsidP="00A77875">
      <w:pPr>
        <w:shd w:val="clear" w:color="auto" w:fill="FFFFFF"/>
        <w:ind w:left="2124" w:hanging="2124"/>
        <w:jc w:val="both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 w:rsidRPr="00A77875">
        <w:rPr>
          <w:rFonts w:ascii="Calibri" w:hAnsi="Calibri" w:cs="Calibri"/>
          <w:color w:val="222222"/>
          <w:sz w:val="18"/>
          <w:szCs w:val="18"/>
          <w:lang w:val="es-CO" w:eastAsia="fr-FR"/>
        </w:rPr>
        <w:t xml:space="preserve">Proceso: </w:t>
      </w:r>
      <w:r w:rsidRPr="00A77875">
        <w:rPr>
          <w:rFonts w:ascii="Calibri" w:hAnsi="Calibri" w:cs="Calibri"/>
          <w:color w:val="222222"/>
          <w:sz w:val="18"/>
          <w:szCs w:val="18"/>
          <w:lang w:val="es-CO" w:eastAsia="fr-FR"/>
        </w:rPr>
        <w:tab/>
        <w:t>Abreviado  – Corrección de sentencia</w:t>
      </w:r>
    </w:p>
    <w:p w:rsidR="00A77875" w:rsidRPr="00A77875" w:rsidRDefault="00A77875" w:rsidP="00A77875">
      <w:pPr>
        <w:shd w:val="clear" w:color="auto" w:fill="FFFFFF"/>
        <w:tabs>
          <w:tab w:val="left" w:pos="1418"/>
          <w:tab w:val="left" w:pos="2078"/>
          <w:tab w:val="left" w:pos="2127"/>
          <w:tab w:val="center" w:pos="3898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</w:pPr>
      <w:r w:rsidRPr="00A77875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Radicación Nro. :</w:t>
      </w:r>
      <w:r w:rsidRPr="00A77875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  </w:t>
      </w:r>
      <w:r w:rsidRPr="00A77875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ab/>
        <w:t xml:space="preserve"> </w:t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>66001-31-03-003-2013-00229-02</w:t>
      </w:r>
    </w:p>
    <w:p w:rsidR="00A77875" w:rsidRPr="00A77875" w:rsidRDefault="00A77875" w:rsidP="00A77875">
      <w:pPr>
        <w:shd w:val="clear" w:color="auto" w:fill="FFFFFF"/>
        <w:tabs>
          <w:tab w:val="left" w:pos="1418"/>
          <w:tab w:val="left" w:pos="2078"/>
          <w:tab w:val="left" w:pos="2127"/>
          <w:tab w:val="center" w:pos="3898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</w:pPr>
      <w:r w:rsidRPr="00A77875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>Demandante:</w:t>
      </w:r>
      <w:r w:rsidRPr="00A77875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r w:rsidRPr="00A77875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  <w:tab/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MX" w:eastAsia="fr-FR"/>
        </w:rPr>
        <w:t xml:space="preserve">ORLANDO RESTREPO VÁSQUEZ </w:t>
      </w:r>
    </w:p>
    <w:p w:rsidR="00A77875" w:rsidRPr="00A77875" w:rsidRDefault="00A77875" w:rsidP="00A77875">
      <w:pPr>
        <w:shd w:val="clear" w:color="auto" w:fill="FFFFFF"/>
        <w:tabs>
          <w:tab w:val="left" w:pos="1418"/>
          <w:tab w:val="left" w:pos="2078"/>
          <w:tab w:val="left" w:pos="2127"/>
          <w:tab w:val="center" w:pos="3898"/>
        </w:tabs>
        <w:jc w:val="both"/>
        <w:rPr>
          <w:rFonts w:ascii="Calibri" w:eastAsia="Calibri" w:hAnsi="Calibri" w:cs="Calibri"/>
          <w:bCs/>
          <w:color w:val="222222"/>
          <w:sz w:val="18"/>
          <w:szCs w:val="18"/>
          <w:lang w:eastAsia="fr-FR"/>
        </w:rPr>
      </w:pP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>Demandado:</w:t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ES_tradnl" w:eastAsia="fr-FR"/>
        </w:rPr>
        <w:tab/>
      </w:r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MX" w:eastAsia="fr-FR"/>
        </w:rPr>
        <w:t xml:space="preserve">ESTACIÓN DE SERVICIO LA GRAN MANZANA </w:t>
      </w:r>
      <w:proofErr w:type="spellStart"/>
      <w:r w:rsidRPr="00A77875">
        <w:rPr>
          <w:rFonts w:ascii="Calibri" w:eastAsia="Calibri" w:hAnsi="Calibri" w:cs="Calibri"/>
          <w:bCs/>
          <w:color w:val="222222"/>
          <w:sz w:val="18"/>
          <w:szCs w:val="18"/>
          <w:lang w:val="es-MX" w:eastAsia="fr-FR"/>
        </w:rPr>
        <w:t>LTDA</w:t>
      </w:r>
      <w:proofErr w:type="spellEnd"/>
    </w:p>
    <w:p w:rsidR="00A77875" w:rsidRPr="00A77875" w:rsidRDefault="00A77875" w:rsidP="00A77875">
      <w:pPr>
        <w:shd w:val="clear" w:color="auto" w:fill="FFFFFF"/>
        <w:tabs>
          <w:tab w:val="left" w:pos="1418"/>
          <w:tab w:val="left" w:pos="2127"/>
        </w:tabs>
        <w:jc w:val="both"/>
        <w:rPr>
          <w:rFonts w:ascii="Calibri" w:eastAsia="Calibri" w:hAnsi="Calibri" w:cs="Calibri"/>
          <w:bCs/>
          <w:iCs/>
          <w:color w:val="222222"/>
          <w:sz w:val="18"/>
          <w:szCs w:val="18"/>
          <w:lang w:eastAsia="fr-FR"/>
        </w:rPr>
      </w:pPr>
      <w:r w:rsidRPr="00A77875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 xml:space="preserve">Magistrado Sustanciador: </w:t>
      </w:r>
      <w:r w:rsidRPr="00A77875">
        <w:rPr>
          <w:rFonts w:ascii="Calibri" w:eastAsia="Calibri" w:hAnsi="Calibri" w:cs="Calibri"/>
          <w:color w:val="222222"/>
          <w:sz w:val="18"/>
          <w:szCs w:val="18"/>
          <w:lang w:val="es-MX" w:eastAsia="fr-FR"/>
        </w:rPr>
        <w:tab/>
      </w:r>
      <w:proofErr w:type="spellStart"/>
      <w:r w:rsidRPr="00A77875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EDDER</w:t>
      </w:r>
      <w:proofErr w:type="spellEnd"/>
      <w:r w:rsidRPr="00A77875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 xml:space="preserve"> JIMMY SÁNCHEZ </w:t>
      </w:r>
      <w:proofErr w:type="spellStart"/>
      <w:r w:rsidRPr="00A77875">
        <w:rPr>
          <w:rFonts w:ascii="Calibri" w:eastAsia="Calibri" w:hAnsi="Calibri" w:cs="Calibri"/>
          <w:bCs/>
          <w:iCs/>
          <w:color w:val="222222"/>
          <w:sz w:val="18"/>
          <w:szCs w:val="18"/>
          <w:lang w:val="es-CO" w:eastAsia="fr-FR"/>
        </w:rPr>
        <w:t>CALAMBÁS</w:t>
      </w:r>
      <w:proofErr w:type="spellEnd"/>
    </w:p>
    <w:p w:rsidR="00A77875" w:rsidRDefault="00A77875" w:rsidP="001C5801">
      <w:pPr>
        <w:suppressAutoHyphens/>
        <w:spacing w:line="360" w:lineRule="auto"/>
        <w:ind w:firstLine="2340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04580A" w:rsidRPr="004B76AE" w:rsidRDefault="0004580A" w:rsidP="001C5801">
      <w:pPr>
        <w:suppressAutoHyphens/>
        <w:spacing w:line="360" w:lineRule="auto"/>
        <w:ind w:firstLine="2340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4B76AE">
        <w:rPr>
          <w:rFonts w:ascii="Arial" w:hAnsi="Arial" w:cs="Arial"/>
          <w:b/>
          <w:spacing w:val="-3"/>
          <w:sz w:val="24"/>
          <w:szCs w:val="24"/>
        </w:rPr>
        <w:t>TRIBUNAL SUPERIOR DEL DISTRITO JUDICIAL</w:t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</w:r>
      <w:r w:rsidR="001C5801">
        <w:rPr>
          <w:rFonts w:ascii="Arial" w:hAnsi="Arial" w:cs="Arial"/>
          <w:b/>
          <w:spacing w:val="-3"/>
          <w:sz w:val="24"/>
          <w:szCs w:val="24"/>
        </w:rPr>
        <w:tab/>
        <w:t xml:space="preserve">   </w:t>
      </w:r>
      <w:r w:rsidRPr="004B76AE">
        <w:rPr>
          <w:rFonts w:ascii="Arial" w:hAnsi="Arial" w:cs="Arial"/>
          <w:b/>
          <w:spacing w:val="-3"/>
          <w:sz w:val="24"/>
          <w:szCs w:val="24"/>
        </w:rPr>
        <w:t xml:space="preserve">SALA DE </w:t>
      </w:r>
      <w:proofErr w:type="spellStart"/>
      <w:r w:rsidRPr="004B76AE">
        <w:rPr>
          <w:rFonts w:ascii="Arial" w:hAnsi="Arial" w:cs="Arial"/>
          <w:b/>
          <w:spacing w:val="-3"/>
          <w:sz w:val="24"/>
          <w:szCs w:val="24"/>
        </w:rPr>
        <w:t>DECISION</w:t>
      </w:r>
      <w:proofErr w:type="spellEnd"/>
      <w:r w:rsidRPr="004B76AE">
        <w:rPr>
          <w:rFonts w:ascii="Arial" w:hAnsi="Arial" w:cs="Arial"/>
          <w:b/>
          <w:spacing w:val="-3"/>
          <w:sz w:val="24"/>
          <w:szCs w:val="24"/>
        </w:rPr>
        <w:t xml:space="preserve"> CIVIL-FAMILIA</w:t>
      </w:r>
    </w:p>
    <w:p w:rsidR="004B76AE" w:rsidRPr="004B76AE" w:rsidRDefault="004B76AE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</w:p>
    <w:p w:rsidR="0004580A" w:rsidRPr="004B76AE" w:rsidRDefault="0004580A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 xml:space="preserve">Magistrado Ponente: </w:t>
      </w:r>
      <w:proofErr w:type="spellStart"/>
      <w:r w:rsidRPr="004B76AE">
        <w:rPr>
          <w:rFonts w:ascii="Arial" w:hAnsi="Arial" w:cs="Arial"/>
          <w:spacing w:val="-3"/>
          <w:sz w:val="24"/>
          <w:szCs w:val="24"/>
        </w:rPr>
        <w:t>Edder</w:t>
      </w:r>
      <w:proofErr w:type="spellEnd"/>
      <w:r w:rsidRPr="004B76AE">
        <w:rPr>
          <w:rFonts w:ascii="Arial" w:hAnsi="Arial" w:cs="Arial"/>
          <w:spacing w:val="-3"/>
          <w:sz w:val="24"/>
          <w:szCs w:val="24"/>
        </w:rPr>
        <w:t xml:space="preserve"> Jimmy Sánchez </w:t>
      </w:r>
      <w:proofErr w:type="spellStart"/>
      <w:r w:rsidRPr="004B76AE">
        <w:rPr>
          <w:rFonts w:ascii="Arial" w:hAnsi="Arial" w:cs="Arial"/>
          <w:spacing w:val="-3"/>
          <w:sz w:val="24"/>
          <w:szCs w:val="24"/>
        </w:rPr>
        <w:t>Calambás</w:t>
      </w:r>
      <w:proofErr w:type="spellEnd"/>
    </w:p>
    <w:p w:rsidR="00F2412F" w:rsidRDefault="001C5801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Pereira, </w:t>
      </w:r>
      <w:r w:rsidR="003D02D1">
        <w:rPr>
          <w:rFonts w:ascii="Arial" w:hAnsi="Arial" w:cs="Arial"/>
          <w:spacing w:val="-3"/>
          <w:sz w:val="24"/>
          <w:szCs w:val="24"/>
        </w:rPr>
        <w:t>cuatro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de </w:t>
      </w:r>
      <w:r w:rsidR="0032359F">
        <w:rPr>
          <w:rFonts w:ascii="Arial" w:hAnsi="Arial" w:cs="Arial"/>
          <w:spacing w:val="-3"/>
          <w:sz w:val="24"/>
          <w:szCs w:val="24"/>
        </w:rPr>
        <w:t>septiembre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 de dos mil </w:t>
      </w:r>
      <w:r w:rsidR="00F2412F">
        <w:rPr>
          <w:rFonts w:ascii="Arial" w:hAnsi="Arial" w:cs="Arial"/>
          <w:spacing w:val="-3"/>
          <w:sz w:val="24"/>
          <w:szCs w:val="24"/>
        </w:rPr>
        <w:t>diecis</w:t>
      </w:r>
      <w:r w:rsidR="00E31610">
        <w:rPr>
          <w:rFonts w:ascii="Arial" w:hAnsi="Arial" w:cs="Arial"/>
          <w:spacing w:val="-3"/>
          <w:sz w:val="24"/>
          <w:szCs w:val="24"/>
        </w:rPr>
        <w:t>iete</w:t>
      </w:r>
    </w:p>
    <w:p w:rsidR="0004580A" w:rsidRPr="004B76AE" w:rsidRDefault="0004580A" w:rsidP="0004580A">
      <w:pPr>
        <w:suppressAutoHyphens/>
        <w:spacing w:line="360" w:lineRule="auto"/>
        <w:ind w:firstLine="2340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 xml:space="preserve">Expediente </w:t>
      </w:r>
      <w:r w:rsidR="00F2412F">
        <w:rPr>
          <w:rFonts w:ascii="Arial" w:hAnsi="Arial" w:cs="Arial"/>
          <w:spacing w:val="-3"/>
          <w:sz w:val="24"/>
          <w:szCs w:val="24"/>
        </w:rPr>
        <w:t>660</w:t>
      </w:r>
      <w:r w:rsidR="00A64AC5">
        <w:rPr>
          <w:rFonts w:ascii="Arial" w:hAnsi="Arial" w:cs="Arial"/>
          <w:spacing w:val="-3"/>
          <w:sz w:val="24"/>
          <w:szCs w:val="24"/>
        </w:rPr>
        <w:t>01</w:t>
      </w:r>
      <w:r w:rsidR="00F2412F">
        <w:rPr>
          <w:rFonts w:ascii="Arial" w:hAnsi="Arial" w:cs="Arial"/>
          <w:spacing w:val="-3"/>
          <w:sz w:val="24"/>
          <w:szCs w:val="24"/>
        </w:rPr>
        <w:t>-31-</w:t>
      </w:r>
      <w:r w:rsidR="00A64AC5">
        <w:rPr>
          <w:rFonts w:ascii="Arial" w:hAnsi="Arial" w:cs="Arial"/>
          <w:spacing w:val="-3"/>
          <w:sz w:val="24"/>
          <w:szCs w:val="24"/>
        </w:rPr>
        <w:t>03</w:t>
      </w:r>
      <w:r w:rsidR="00F2412F">
        <w:rPr>
          <w:rFonts w:ascii="Arial" w:hAnsi="Arial" w:cs="Arial"/>
          <w:spacing w:val="-3"/>
          <w:sz w:val="24"/>
          <w:szCs w:val="24"/>
        </w:rPr>
        <w:t>-00</w:t>
      </w:r>
      <w:r w:rsidR="00A64AC5">
        <w:rPr>
          <w:rFonts w:ascii="Arial" w:hAnsi="Arial" w:cs="Arial"/>
          <w:spacing w:val="-3"/>
          <w:sz w:val="24"/>
          <w:szCs w:val="24"/>
        </w:rPr>
        <w:t>3</w:t>
      </w:r>
      <w:r w:rsidR="00F2412F">
        <w:rPr>
          <w:rFonts w:ascii="Arial" w:hAnsi="Arial" w:cs="Arial"/>
          <w:spacing w:val="-3"/>
          <w:sz w:val="24"/>
          <w:szCs w:val="24"/>
        </w:rPr>
        <w:t>-20</w:t>
      </w:r>
      <w:r w:rsidR="00E31610">
        <w:rPr>
          <w:rFonts w:ascii="Arial" w:hAnsi="Arial" w:cs="Arial"/>
          <w:spacing w:val="-3"/>
          <w:sz w:val="24"/>
          <w:szCs w:val="24"/>
        </w:rPr>
        <w:t>13</w:t>
      </w:r>
      <w:r w:rsidR="00F2412F">
        <w:rPr>
          <w:rFonts w:ascii="Arial" w:hAnsi="Arial" w:cs="Arial"/>
          <w:spacing w:val="-3"/>
          <w:sz w:val="24"/>
          <w:szCs w:val="24"/>
        </w:rPr>
        <w:t>-00</w:t>
      </w:r>
      <w:r w:rsidR="00A64AC5">
        <w:rPr>
          <w:rFonts w:ascii="Arial" w:hAnsi="Arial" w:cs="Arial"/>
          <w:spacing w:val="-3"/>
          <w:sz w:val="24"/>
          <w:szCs w:val="24"/>
        </w:rPr>
        <w:t>229</w:t>
      </w:r>
      <w:r w:rsidR="00F2412F">
        <w:rPr>
          <w:rFonts w:ascii="Arial" w:hAnsi="Arial" w:cs="Arial"/>
          <w:spacing w:val="-3"/>
          <w:sz w:val="24"/>
          <w:szCs w:val="24"/>
        </w:rPr>
        <w:t>-0</w:t>
      </w:r>
      <w:r w:rsidR="00A64AC5">
        <w:rPr>
          <w:rFonts w:ascii="Arial" w:hAnsi="Arial" w:cs="Arial"/>
          <w:spacing w:val="-3"/>
          <w:sz w:val="24"/>
          <w:szCs w:val="24"/>
        </w:rPr>
        <w:t>2</w:t>
      </w:r>
    </w:p>
    <w:p w:rsidR="00AA74E4" w:rsidRPr="004B76AE" w:rsidRDefault="00AA74E4" w:rsidP="0057189D">
      <w:pPr>
        <w:suppressAutoHyphens/>
        <w:spacing w:line="360" w:lineRule="auto"/>
        <w:ind w:left="1632"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4B76AE">
        <w:rPr>
          <w:rFonts w:ascii="Arial" w:hAnsi="Arial" w:cs="Arial"/>
          <w:spacing w:val="-3"/>
          <w:sz w:val="24"/>
          <w:szCs w:val="24"/>
        </w:rPr>
        <w:t>A</w:t>
      </w:r>
      <w:r w:rsidR="0057189D" w:rsidRPr="004B76AE">
        <w:rPr>
          <w:rFonts w:ascii="Arial" w:hAnsi="Arial" w:cs="Arial"/>
          <w:spacing w:val="-3"/>
          <w:sz w:val="24"/>
          <w:szCs w:val="24"/>
        </w:rPr>
        <w:t xml:space="preserve">cta </w:t>
      </w:r>
      <w:r w:rsidRPr="004B76AE">
        <w:rPr>
          <w:rFonts w:ascii="Arial" w:hAnsi="Arial" w:cs="Arial"/>
          <w:spacing w:val="-3"/>
          <w:sz w:val="24"/>
          <w:szCs w:val="24"/>
        </w:rPr>
        <w:t xml:space="preserve">No. </w:t>
      </w:r>
      <w:r w:rsidR="003D02D1">
        <w:rPr>
          <w:rFonts w:ascii="Arial" w:hAnsi="Arial" w:cs="Arial"/>
          <w:spacing w:val="-3"/>
          <w:sz w:val="24"/>
          <w:szCs w:val="24"/>
        </w:rPr>
        <w:t>460</w:t>
      </w:r>
      <w:r w:rsidR="001C5801">
        <w:rPr>
          <w:rFonts w:ascii="Arial" w:hAnsi="Arial" w:cs="Arial"/>
          <w:spacing w:val="-3"/>
          <w:sz w:val="24"/>
          <w:szCs w:val="24"/>
        </w:rPr>
        <w:t xml:space="preserve"> de</w:t>
      </w:r>
      <w:r w:rsidR="00F2412F">
        <w:rPr>
          <w:rFonts w:ascii="Arial" w:hAnsi="Arial" w:cs="Arial"/>
          <w:spacing w:val="-3"/>
          <w:sz w:val="24"/>
          <w:szCs w:val="24"/>
        </w:rPr>
        <w:t xml:space="preserve">l </w:t>
      </w:r>
      <w:r w:rsidR="003D02D1">
        <w:rPr>
          <w:rFonts w:ascii="Arial" w:hAnsi="Arial" w:cs="Arial"/>
          <w:spacing w:val="-3"/>
          <w:sz w:val="24"/>
          <w:szCs w:val="24"/>
        </w:rPr>
        <w:t>4</w:t>
      </w:r>
      <w:r w:rsidR="00C175AC">
        <w:rPr>
          <w:rFonts w:ascii="Arial" w:hAnsi="Arial" w:cs="Arial"/>
          <w:spacing w:val="-3"/>
          <w:sz w:val="24"/>
          <w:szCs w:val="24"/>
        </w:rPr>
        <w:t xml:space="preserve"> de </w:t>
      </w:r>
      <w:r w:rsidR="00A64AC5">
        <w:rPr>
          <w:rFonts w:ascii="Arial" w:hAnsi="Arial" w:cs="Arial"/>
          <w:spacing w:val="-3"/>
          <w:sz w:val="24"/>
          <w:szCs w:val="24"/>
        </w:rPr>
        <w:t xml:space="preserve">septiembre </w:t>
      </w:r>
      <w:r w:rsidR="00C175AC">
        <w:rPr>
          <w:rFonts w:ascii="Arial" w:hAnsi="Arial" w:cs="Arial"/>
          <w:spacing w:val="-3"/>
          <w:sz w:val="24"/>
          <w:szCs w:val="24"/>
        </w:rPr>
        <w:t>de 2017</w:t>
      </w:r>
    </w:p>
    <w:p w:rsidR="001C5801" w:rsidRPr="00F2412F" w:rsidRDefault="001C5801" w:rsidP="00C0465D">
      <w:pPr>
        <w:spacing w:line="360" w:lineRule="auto"/>
        <w:ind w:firstLine="708"/>
        <w:jc w:val="both"/>
        <w:rPr>
          <w:rFonts w:ascii="Arial" w:hAnsi="Arial" w:cs="Arial"/>
          <w:sz w:val="24"/>
          <w:szCs w:val="26"/>
        </w:rPr>
      </w:pPr>
    </w:p>
    <w:p w:rsidR="00117BA5" w:rsidRPr="00F2412F" w:rsidRDefault="00F2412F" w:rsidP="0074693C">
      <w:pPr>
        <w:pStyle w:val="Paragraphedeliste"/>
        <w:numPr>
          <w:ilvl w:val="0"/>
          <w:numId w:val="5"/>
        </w:numPr>
        <w:spacing w:line="360" w:lineRule="auto"/>
        <w:ind w:firstLine="840"/>
        <w:rPr>
          <w:rFonts w:ascii="Arial" w:hAnsi="Arial" w:cs="Arial"/>
          <w:sz w:val="22"/>
          <w:szCs w:val="26"/>
        </w:rPr>
      </w:pPr>
      <w:r w:rsidRPr="00F2412F">
        <w:rPr>
          <w:rFonts w:ascii="Arial" w:hAnsi="Arial" w:cs="Arial"/>
          <w:sz w:val="22"/>
          <w:szCs w:val="26"/>
        </w:rPr>
        <w:t>ASUNTO</w:t>
      </w:r>
    </w:p>
    <w:p w:rsidR="005B491B" w:rsidRPr="00F2412F" w:rsidRDefault="005B491B" w:rsidP="00C0465D">
      <w:pPr>
        <w:spacing w:line="360" w:lineRule="auto"/>
        <w:ind w:firstLine="708"/>
        <w:jc w:val="both"/>
        <w:rPr>
          <w:rFonts w:ascii="Arial" w:hAnsi="Arial" w:cs="Arial"/>
          <w:sz w:val="24"/>
          <w:szCs w:val="26"/>
        </w:rPr>
      </w:pPr>
    </w:p>
    <w:p w:rsidR="00E33D34" w:rsidRPr="004B76AE" w:rsidRDefault="003C239F" w:rsidP="008B424C">
      <w:pPr>
        <w:pStyle w:val="Sinespaciado1"/>
        <w:spacing w:line="360" w:lineRule="auto"/>
        <w:ind w:firstLine="2268"/>
        <w:jc w:val="both"/>
        <w:rPr>
          <w:rFonts w:ascii="Arial" w:hAnsi="Arial" w:cs="Arial"/>
          <w:b/>
          <w:sz w:val="26"/>
          <w:szCs w:val="26"/>
          <w:lang w:val="es-ES" w:eastAsia="es-ES"/>
        </w:rPr>
      </w:pPr>
      <w:r w:rsidRPr="004B76AE">
        <w:rPr>
          <w:rFonts w:ascii="Arial" w:hAnsi="Arial" w:cs="Arial"/>
          <w:sz w:val="26"/>
          <w:szCs w:val="26"/>
        </w:rPr>
        <w:t xml:space="preserve">1. </w:t>
      </w:r>
      <w:r w:rsidR="005519A3" w:rsidRPr="004B76AE">
        <w:rPr>
          <w:rFonts w:ascii="Arial" w:hAnsi="Arial" w:cs="Arial"/>
          <w:sz w:val="26"/>
          <w:szCs w:val="26"/>
        </w:rPr>
        <w:t xml:space="preserve">Procede </w:t>
      </w:r>
      <w:r w:rsidR="00306F65" w:rsidRPr="004B76AE">
        <w:rPr>
          <w:rFonts w:ascii="Arial" w:hAnsi="Arial" w:cs="Arial"/>
          <w:sz w:val="26"/>
          <w:szCs w:val="26"/>
        </w:rPr>
        <w:t xml:space="preserve">la Sala </w:t>
      </w:r>
      <w:r w:rsidR="008030C5">
        <w:rPr>
          <w:rFonts w:ascii="Arial" w:hAnsi="Arial" w:cs="Arial"/>
          <w:sz w:val="26"/>
          <w:szCs w:val="26"/>
        </w:rPr>
        <w:t xml:space="preserve">de oficio a </w:t>
      </w:r>
      <w:r w:rsidR="00C96376">
        <w:rPr>
          <w:rFonts w:ascii="Arial" w:hAnsi="Arial" w:cs="Arial"/>
          <w:sz w:val="26"/>
          <w:szCs w:val="26"/>
        </w:rPr>
        <w:t>corregir</w:t>
      </w:r>
      <w:r w:rsidR="008030C5">
        <w:rPr>
          <w:rFonts w:ascii="Arial" w:hAnsi="Arial" w:cs="Arial"/>
          <w:sz w:val="26"/>
          <w:szCs w:val="26"/>
        </w:rPr>
        <w:t xml:space="preserve"> la sentencia </w:t>
      </w:r>
      <w:proofErr w:type="gramStart"/>
      <w:r w:rsidR="00BC42AA" w:rsidRPr="004B76AE">
        <w:rPr>
          <w:rFonts w:ascii="Arial" w:hAnsi="Arial" w:cs="Arial"/>
          <w:sz w:val="26"/>
          <w:szCs w:val="26"/>
        </w:rPr>
        <w:t>proferida</w:t>
      </w:r>
      <w:proofErr w:type="gramEnd"/>
      <w:r w:rsidR="00BC42AA" w:rsidRPr="004B76AE">
        <w:rPr>
          <w:rFonts w:ascii="Arial" w:hAnsi="Arial" w:cs="Arial"/>
          <w:sz w:val="26"/>
          <w:szCs w:val="26"/>
        </w:rPr>
        <w:t xml:space="preserve"> por esta Magistratura</w:t>
      </w:r>
      <w:r w:rsidR="00306F65" w:rsidRPr="004B76AE">
        <w:rPr>
          <w:rFonts w:ascii="Arial" w:hAnsi="Arial" w:cs="Arial"/>
          <w:sz w:val="26"/>
          <w:szCs w:val="26"/>
        </w:rPr>
        <w:t xml:space="preserve"> </w:t>
      </w:r>
      <w:r w:rsidR="008030C5">
        <w:rPr>
          <w:rFonts w:ascii="Arial" w:hAnsi="Arial" w:cs="Arial"/>
          <w:sz w:val="26"/>
          <w:szCs w:val="26"/>
        </w:rPr>
        <w:t xml:space="preserve">en segunda instancia, </w:t>
      </w:r>
      <w:r w:rsidR="00306F65" w:rsidRPr="004B76AE">
        <w:rPr>
          <w:rFonts w:ascii="Arial" w:hAnsi="Arial" w:cs="Arial"/>
          <w:sz w:val="26"/>
          <w:szCs w:val="26"/>
        </w:rPr>
        <w:t xml:space="preserve">el día </w:t>
      </w:r>
      <w:r w:rsidR="001C6683">
        <w:rPr>
          <w:rFonts w:ascii="Arial" w:hAnsi="Arial" w:cs="Arial"/>
          <w:sz w:val="26"/>
          <w:szCs w:val="26"/>
        </w:rPr>
        <w:t>23</w:t>
      </w:r>
      <w:r w:rsidR="008030C5">
        <w:rPr>
          <w:rFonts w:ascii="Arial" w:hAnsi="Arial" w:cs="Arial"/>
          <w:sz w:val="26"/>
          <w:szCs w:val="26"/>
        </w:rPr>
        <w:t xml:space="preserve"> </w:t>
      </w:r>
      <w:r w:rsidR="00306F65" w:rsidRPr="004B76AE">
        <w:rPr>
          <w:rFonts w:ascii="Arial" w:hAnsi="Arial" w:cs="Arial"/>
          <w:sz w:val="26"/>
          <w:szCs w:val="26"/>
        </w:rPr>
        <w:t xml:space="preserve">de </w:t>
      </w:r>
      <w:r w:rsidR="001C6683">
        <w:rPr>
          <w:rFonts w:ascii="Arial" w:hAnsi="Arial" w:cs="Arial"/>
          <w:sz w:val="26"/>
          <w:szCs w:val="26"/>
        </w:rPr>
        <w:t>agosto</w:t>
      </w:r>
      <w:r w:rsidR="00F2412F">
        <w:rPr>
          <w:rFonts w:ascii="Arial" w:hAnsi="Arial" w:cs="Arial"/>
          <w:sz w:val="26"/>
          <w:szCs w:val="26"/>
        </w:rPr>
        <w:t xml:space="preserve"> </w:t>
      </w:r>
      <w:r w:rsidR="00306F65" w:rsidRPr="004B76AE">
        <w:rPr>
          <w:rFonts w:ascii="Arial" w:hAnsi="Arial" w:cs="Arial"/>
          <w:sz w:val="26"/>
          <w:szCs w:val="26"/>
        </w:rPr>
        <w:t>del presente año, dentro de</w:t>
      </w:r>
      <w:r w:rsidR="00F2412F">
        <w:rPr>
          <w:rFonts w:ascii="Arial" w:hAnsi="Arial" w:cs="Arial"/>
          <w:sz w:val="26"/>
          <w:szCs w:val="26"/>
        </w:rPr>
        <w:t xml:space="preserve">l presente trámite </w:t>
      </w:r>
      <w:r w:rsidR="001C6683">
        <w:rPr>
          <w:rFonts w:ascii="Arial" w:hAnsi="Arial" w:cs="Arial"/>
          <w:bCs/>
          <w:sz w:val="26"/>
          <w:szCs w:val="26"/>
          <w:lang w:val="es-MX"/>
        </w:rPr>
        <w:t xml:space="preserve">abreviado de </w:t>
      </w:r>
      <w:r w:rsidR="001C6683" w:rsidRPr="000B465C">
        <w:rPr>
          <w:rFonts w:ascii="Arial" w:hAnsi="Arial" w:cs="Arial"/>
          <w:bCs/>
          <w:szCs w:val="26"/>
          <w:lang w:val="es-MX"/>
        </w:rPr>
        <w:t>IMPUGNACIÓN DE ACTA DE ASAMBLEA,</w:t>
      </w:r>
      <w:r w:rsidR="001C6683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1C6683" w:rsidRPr="00E06893">
        <w:rPr>
          <w:rFonts w:ascii="Arial" w:hAnsi="Arial" w:cs="Arial"/>
          <w:bCs/>
          <w:sz w:val="26"/>
          <w:szCs w:val="26"/>
          <w:lang w:val="es-MX"/>
        </w:rPr>
        <w:t xml:space="preserve">impetrado por </w:t>
      </w:r>
      <w:r w:rsidR="001C6683">
        <w:rPr>
          <w:rFonts w:ascii="Arial" w:hAnsi="Arial" w:cs="Arial"/>
          <w:bCs/>
          <w:szCs w:val="24"/>
          <w:lang w:val="es-MX"/>
        </w:rPr>
        <w:t>ORLANDO RESTREPO VÁSQUEZ</w:t>
      </w:r>
      <w:r w:rsidR="001C6683">
        <w:rPr>
          <w:rFonts w:ascii="Arial" w:hAnsi="Arial" w:cs="Arial"/>
          <w:bCs/>
          <w:sz w:val="26"/>
          <w:szCs w:val="26"/>
          <w:lang w:val="es-MX"/>
        </w:rPr>
        <w:t>,</w:t>
      </w:r>
      <w:r w:rsidR="001C6683" w:rsidRPr="00E06893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1C6683">
        <w:rPr>
          <w:rFonts w:ascii="Arial" w:hAnsi="Arial" w:cs="Arial"/>
          <w:bCs/>
          <w:sz w:val="26"/>
          <w:szCs w:val="26"/>
          <w:lang w:val="es-MX"/>
        </w:rPr>
        <w:t xml:space="preserve">frente a </w:t>
      </w:r>
      <w:r w:rsidR="001C6683">
        <w:rPr>
          <w:rFonts w:ascii="Arial" w:hAnsi="Arial" w:cs="Arial"/>
          <w:bCs/>
          <w:szCs w:val="24"/>
          <w:lang w:val="es-MX"/>
        </w:rPr>
        <w:t xml:space="preserve">ESTACIÓN DE SERVICIO LA GRAN MANZANA </w:t>
      </w:r>
      <w:proofErr w:type="spellStart"/>
      <w:r w:rsidR="001C6683">
        <w:rPr>
          <w:rFonts w:ascii="Arial" w:hAnsi="Arial" w:cs="Arial"/>
          <w:bCs/>
          <w:szCs w:val="24"/>
          <w:lang w:val="es-MX"/>
        </w:rPr>
        <w:t>LTDA</w:t>
      </w:r>
      <w:proofErr w:type="spellEnd"/>
      <w:r w:rsidR="00F2412F">
        <w:rPr>
          <w:rFonts w:ascii="Arial" w:hAnsi="Arial" w:cs="Arial"/>
          <w:szCs w:val="26"/>
        </w:rPr>
        <w:t xml:space="preserve">. </w:t>
      </w:r>
    </w:p>
    <w:p w:rsidR="00E55B42" w:rsidRPr="008B424C" w:rsidRDefault="00E55B42" w:rsidP="00117BA5">
      <w:pPr>
        <w:spacing w:line="360" w:lineRule="auto"/>
        <w:ind w:firstLine="2268"/>
        <w:jc w:val="both"/>
        <w:rPr>
          <w:rFonts w:ascii="Arial" w:hAnsi="Arial" w:cs="Arial"/>
          <w:sz w:val="16"/>
          <w:szCs w:val="26"/>
        </w:rPr>
      </w:pPr>
    </w:p>
    <w:p w:rsidR="008030C5" w:rsidRPr="004B76AE" w:rsidRDefault="000F694D" w:rsidP="008030C5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2. </w:t>
      </w:r>
      <w:r w:rsidR="00E704AB">
        <w:rPr>
          <w:rFonts w:ascii="Arial" w:hAnsi="Arial" w:cs="Arial"/>
          <w:spacing w:val="-3"/>
          <w:sz w:val="26"/>
          <w:szCs w:val="26"/>
        </w:rPr>
        <w:t xml:space="preserve">Dispone el artículo </w:t>
      </w:r>
      <w:r w:rsidR="00F910C1">
        <w:rPr>
          <w:rFonts w:ascii="Arial" w:hAnsi="Arial" w:cs="Arial"/>
          <w:spacing w:val="-3"/>
          <w:sz w:val="26"/>
          <w:szCs w:val="26"/>
        </w:rPr>
        <w:t>286</w:t>
      </w:r>
      <w:r w:rsidR="00E704AB">
        <w:rPr>
          <w:rFonts w:ascii="Arial" w:hAnsi="Arial" w:cs="Arial"/>
          <w:spacing w:val="-3"/>
          <w:sz w:val="26"/>
          <w:szCs w:val="26"/>
        </w:rPr>
        <w:t xml:space="preserve"> del Código </w:t>
      </w:r>
      <w:r w:rsidR="00F910C1">
        <w:rPr>
          <w:rFonts w:ascii="Arial" w:hAnsi="Arial" w:cs="Arial"/>
          <w:spacing w:val="-3"/>
          <w:sz w:val="26"/>
          <w:szCs w:val="26"/>
        </w:rPr>
        <w:t>General del Proceso</w:t>
      </w:r>
      <w:r w:rsidR="00E704AB">
        <w:rPr>
          <w:rFonts w:ascii="Arial" w:hAnsi="Arial" w:cs="Arial"/>
          <w:spacing w:val="-3"/>
          <w:sz w:val="26"/>
          <w:szCs w:val="26"/>
        </w:rPr>
        <w:t xml:space="preserve">: </w:t>
      </w:r>
    </w:p>
    <w:p w:rsidR="008D6C0A" w:rsidRPr="008D6C0A" w:rsidRDefault="008D6C0A" w:rsidP="00E240A4">
      <w:pPr>
        <w:pStyle w:val="Corpsdetexte"/>
        <w:tabs>
          <w:tab w:val="left" w:pos="7655"/>
        </w:tabs>
        <w:ind w:left="851" w:right="618" w:firstLine="1417"/>
        <w:jc w:val="both"/>
        <w:rPr>
          <w:rFonts w:ascii="Arial" w:hAnsi="Arial" w:cs="Arial"/>
          <w:i/>
          <w:sz w:val="16"/>
          <w:szCs w:val="24"/>
        </w:rPr>
      </w:pPr>
    </w:p>
    <w:p w:rsidR="00F910C1" w:rsidRDefault="008030C5" w:rsidP="00E240A4">
      <w:pPr>
        <w:pStyle w:val="Corpsdetexte"/>
        <w:tabs>
          <w:tab w:val="left" w:pos="7655"/>
        </w:tabs>
        <w:ind w:left="851" w:right="618" w:firstLine="1417"/>
        <w:jc w:val="both"/>
        <w:rPr>
          <w:rFonts w:ascii="Arial" w:hAnsi="Arial" w:cs="Arial"/>
          <w:i/>
          <w:sz w:val="24"/>
          <w:szCs w:val="24"/>
        </w:rPr>
      </w:pPr>
      <w:r w:rsidRPr="00546281">
        <w:rPr>
          <w:rFonts w:ascii="Arial" w:hAnsi="Arial" w:cs="Arial"/>
          <w:i/>
          <w:sz w:val="24"/>
          <w:szCs w:val="24"/>
        </w:rPr>
        <w:t>“Toda providencia en que se haya incurrido en error puramente aritmético</w:t>
      </w:r>
      <w:r w:rsidR="00F910C1">
        <w:rPr>
          <w:rFonts w:ascii="Arial" w:hAnsi="Arial" w:cs="Arial"/>
          <w:i/>
          <w:sz w:val="24"/>
          <w:szCs w:val="24"/>
        </w:rPr>
        <w:t xml:space="preserve"> puede ser corregida por el juez que la </w:t>
      </w:r>
      <w:r w:rsidRPr="00546281">
        <w:rPr>
          <w:rFonts w:ascii="Arial" w:hAnsi="Arial" w:cs="Arial"/>
          <w:i/>
          <w:sz w:val="24"/>
          <w:szCs w:val="24"/>
        </w:rPr>
        <w:t>dictó</w:t>
      </w:r>
      <w:r w:rsidR="00F910C1">
        <w:rPr>
          <w:rFonts w:ascii="Arial" w:hAnsi="Arial" w:cs="Arial"/>
          <w:i/>
          <w:sz w:val="24"/>
          <w:szCs w:val="24"/>
        </w:rPr>
        <w:t xml:space="preserve"> en cualquier tiempo</w:t>
      </w:r>
      <w:r w:rsidRPr="00546281">
        <w:rPr>
          <w:rFonts w:ascii="Arial" w:hAnsi="Arial" w:cs="Arial"/>
          <w:i/>
          <w:sz w:val="24"/>
          <w:szCs w:val="24"/>
        </w:rPr>
        <w:t>, de oficio o a solicitud de parte, mediante auto</w:t>
      </w:r>
    </w:p>
    <w:p w:rsidR="008030C5" w:rsidRPr="00E42DD8" w:rsidRDefault="008030C5" w:rsidP="00E240A4">
      <w:pPr>
        <w:pStyle w:val="Corpsdetexte"/>
        <w:tabs>
          <w:tab w:val="left" w:pos="7655"/>
        </w:tabs>
        <w:ind w:left="851" w:right="618" w:firstLine="1417"/>
        <w:jc w:val="both"/>
        <w:rPr>
          <w:rFonts w:ascii="Arial" w:hAnsi="Arial" w:cs="Arial"/>
          <w:i/>
          <w:sz w:val="16"/>
          <w:szCs w:val="24"/>
        </w:rPr>
      </w:pPr>
    </w:p>
    <w:p w:rsidR="008030C5" w:rsidRPr="00546281" w:rsidRDefault="008030C5" w:rsidP="00E240A4">
      <w:pPr>
        <w:pStyle w:val="Corpsdetexte"/>
        <w:tabs>
          <w:tab w:val="left" w:pos="7655"/>
        </w:tabs>
        <w:spacing w:after="0"/>
        <w:ind w:left="851" w:right="618" w:firstLine="1417"/>
        <w:jc w:val="both"/>
        <w:rPr>
          <w:rFonts w:ascii="Arial" w:hAnsi="Arial" w:cs="Arial"/>
          <w:i/>
          <w:sz w:val="24"/>
          <w:szCs w:val="24"/>
        </w:rPr>
      </w:pPr>
      <w:r w:rsidRPr="00546281">
        <w:rPr>
          <w:rFonts w:ascii="Arial" w:hAnsi="Arial" w:cs="Arial"/>
          <w:i/>
          <w:sz w:val="24"/>
          <w:szCs w:val="24"/>
        </w:rPr>
        <w:t>(…)</w:t>
      </w:r>
    </w:p>
    <w:p w:rsidR="008030C5" w:rsidRPr="00546281" w:rsidRDefault="008030C5" w:rsidP="00E240A4">
      <w:pPr>
        <w:pStyle w:val="Corpsdetexte"/>
        <w:tabs>
          <w:tab w:val="left" w:pos="7655"/>
        </w:tabs>
        <w:spacing w:after="0"/>
        <w:ind w:left="851" w:right="618" w:firstLine="1417"/>
        <w:jc w:val="both"/>
        <w:rPr>
          <w:rFonts w:ascii="Arial" w:hAnsi="Arial" w:cs="Arial"/>
          <w:i/>
          <w:sz w:val="24"/>
          <w:szCs w:val="24"/>
        </w:rPr>
      </w:pPr>
    </w:p>
    <w:p w:rsidR="008030C5" w:rsidRPr="00546281" w:rsidRDefault="008030C5" w:rsidP="00E240A4">
      <w:pPr>
        <w:pStyle w:val="Corpsdetexte"/>
        <w:tabs>
          <w:tab w:val="left" w:pos="7655"/>
        </w:tabs>
        <w:ind w:left="851" w:right="618" w:firstLine="1417"/>
        <w:jc w:val="both"/>
        <w:rPr>
          <w:rFonts w:ascii="Arial" w:hAnsi="Arial" w:cs="Arial"/>
          <w:i/>
          <w:sz w:val="24"/>
          <w:szCs w:val="24"/>
        </w:rPr>
      </w:pPr>
      <w:r w:rsidRPr="00546281">
        <w:rPr>
          <w:rFonts w:ascii="Arial" w:hAnsi="Arial" w:cs="Arial"/>
          <w:i/>
          <w:sz w:val="24"/>
          <w:szCs w:val="24"/>
        </w:rPr>
        <w:t xml:space="preserve">Lo dispuesto en los incisos anteriores se aplica a los casos de error por omisión o cambio de palabras o alteración de éstas, siempre que estén contenidas en la parte resolutiva o influyan en ella”. </w:t>
      </w:r>
    </w:p>
    <w:p w:rsidR="008030C5" w:rsidRPr="008B424C" w:rsidRDefault="008030C5" w:rsidP="00E240A4">
      <w:pPr>
        <w:spacing w:line="360" w:lineRule="auto"/>
        <w:ind w:left="851" w:right="618" w:firstLine="1417"/>
        <w:jc w:val="both"/>
        <w:rPr>
          <w:rFonts w:ascii="Arial" w:hAnsi="Arial" w:cs="Arial"/>
          <w:spacing w:val="-3"/>
          <w:sz w:val="16"/>
          <w:szCs w:val="26"/>
        </w:rPr>
      </w:pPr>
    </w:p>
    <w:p w:rsidR="00B213CC" w:rsidRDefault="00E704AB" w:rsidP="00B36941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lastRenderedPageBreak/>
        <w:t>3</w:t>
      </w:r>
      <w:r w:rsidR="008030C5" w:rsidRPr="004B76AE">
        <w:rPr>
          <w:rFonts w:ascii="Arial" w:hAnsi="Arial" w:cs="Arial"/>
          <w:spacing w:val="-3"/>
          <w:sz w:val="26"/>
          <w:szCs w:val="26"/>
        </w:rPr>
        <w:t xml:space="preserve">. </w:t>
      </w:r>
      <w:r w:rsidR="00B36941" w:rsidRPr="004B76AE">
        <w:rPr>
          <w:rFonts w:ascii="Arial" w:hAnsi="Arial" w:cs="Arial"/>
          <w:spacing w:val="-3"/>
          <w:sz w:val="26"/>
          <w:szCs w:val="26"/>
        </w:rPr>
        <w:t xml:space="preserve">En la labor de revisión del fallo emitido por esta Colegiatura, se encuentra que </w:t>
      </w:r>
      <w:r w:rsidR="00B213CC">
        <w:rPr>
          <w:rFonts w:ascii="Arial" w:hAnsi="Arial" w:cs="Arial"/>
          <w:spacing w:val="-3"/>
          <w:sz w:val="26"/>
          <w:szCs w:val="26"/>
        </w:rPr>
        <w:t xml:space="preserve">en el ordinal </w:t>
      </w:r>
      <w:r w:rsidR="009172CE">
        <w:rPr>
          <w:rFonts w:ascii="Arial" w:hAnsi="Arial" w:cs="Arial"/>
          <w:spacing w:val="-3"/>
          <w:sz w:val="26"/>
          <w:szCs w:val="26"/>
        </w:rPr>
        <w:t>tercero</w:t>
      </w:r>
      <w:r w:rsidR="00B213CC">
        <w:rPr>
          <w:rFonts w:ascii="Arial" w:hAnsi="Arial" w:cs="Arial"/>
          <w:spacing w:val="-3"/>
          <w:sz w:val="26"/>
          <w:szCs w:val="26"/>
        </w:rPr>
        <w:t xml:space="preserve"> de la resolutiva, por un error involuntario se dijo </w:t>
      </w:r>
      <w:r w:rsidR="00E42DD8">
        <w:rPr>
          <w:rFonts w:ascii="Arial" w:hAnsi="Arial" w:cs="Arial"/>
          <w:spacing w:val="-3"/>
          <w:sz w:val="26"/>
          <w:szCs w:val="26"/>
        </w:rPr>
        <w:t>condenar en costas al demandante</w:t>
      </w:r>
      <w:r w:rsidR="00B213CC">
        <w:rPr>
          <w:rFonts w:ascii="Arial" w:hAnsi="Arial" w:cs="Arial"/>
          <w:spacing w:val="-3"/>
          <w:sz w:val="26"/>
          <w:szCs w:val="26"/>
        </w:rPr>
        <w:t xml:space="preserve">, cuando en realidad </w:t>
      </w:r>
      <w:r w:rsidR="00E42DD8">
        <w:rPr>
          <w:rFonts w:ascii="Arial" w:hAnsi="Arial" w:cs="Arial"/>
          <w:spacing w:val="-3"/>
          <w:sz w:val="26"/>
          <w:szCs w:val="26"/>
        </w:rPr>
        <w:t>lo era al demandado, toda vez que el recurso propuesto no prosperó</w:t>
      </w:r>
      <w:r w:rsidR="00303DED">
        <w:rPr>
          <w:rFonts w:ascii="Arial" w:hAnsi="Arial" w:cs="Arial"/>
          <w:spacing w:val="-3"/>
          <w:sz w:val="26"/>
          <w:szCs w:val="26"/>
        </w:rPr>
        <w:t>.</w:t>
      </w:r>
    </w:p>
    <w:p w:rsidR="00085ECA" w:rsidRPr="00011B39" w:rsidRDefault="00085ECA" w:rsidP="00B36941">
      <w:pPr>
        <w:tabs>
          <w:tab w:val="left" w:pos="-720"/>
        </w:tabs>
        <w:suppressAutoHyphens/>
        <w:spacing w:line="360" w:lineRule="auto"/>
        <w:ind w:firstLine="2268"/>
        <w:jc w:val="both"/>
        <w:rPr>
          <w:rFonts w:ascii="Arial" w:hAnsi="Arial" w:cs="Arial"/>
          <w:spacing w:val="-3"/>
          <w:sz w:val="16"/>
          <w:szCs w:val="26"/>
        </w:rPr>
      </w:pPr>
    </w:p>
    <w:p w:rsidR="008030C5" w:rsidRPr="00BD1E4E" w:rsidRDefault="00A56F1A" w:rsidP="008030C5">
      <w:pPr>
        <w:spacing w:line="360" w:lineRule="auto"/>
        <w:ind w:firstLine="2268"/>
        <w:jc w:val="both"/>
        <w:rPr>
          <w:rFonts w:ascii="Arial" w:hAnsi="Arial" w:cs="Arial"/>
          <w:spacing w:val="-3"/>
          <w:sz w:val="24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 xml:space="preserve">4. </w:t>
      </w:r>
      <w:r w:rsidR="008030C5" w:rsidRPr="004B76AE">
        <w:rPr>
          <w:rFonts w:ascii="Arial" w:hAnsi="Arial" w:cs="Arial"/>
          <w:spacing w:val="-3"/>
          <w:sz w:val="26"/>
          <w:szCs w:val="26"/>
        </w:rPr>
        <w:t xml:space="preserve">Dicho lo anterior, la Sala de Decisión Civil–Familia del Tribunal Superior del Distrito Judicial de Pereira, </w:t>
      </w:r>
      <w:r w:rsidR="00BD1E4E" w:rsidRPr="000465DB">
        <w:rPr>
          <w:rFonts w:ascii="Arial" w:hAnsi="Arial" w:cs="Arial"/>
          <w:b/>
          <w:spacing w:val="-3"/>
          <w:sz w:val="22"/>
          <w:szCs w:val="26"/>
        </w:rPr>
        <w:t>RESUELVE:</w:t>
      </w:r>
      <w:r w:rsidR="00BD1E4E" w:rsidRPr="00BD1E4E">
        <w:rPr>
          <w:rFonts w:ascii="Arial" w:hAnsi="Arial" w:cs="Arial"/>
          <w:spacing w:val="-3"/>
          <w:sz w:val="24"/>
          <w:szCs w:val="26"/>
        </w:rPr>
        <w:t xml:space="preserve"> </w:t>
      </w:r>
    </w:p>
    <w:p w:rsidR="008030C5" w:rsidRPr="004B76AE" w:rsidRDefault="008030C5" w:rsidP="008030C5">
      <w:pPr>
        <w:spacing w:line="360" w:lineRule="auto"/>
        <w:ind w:firstLine="708"/>
        <w:jc w:val="both"/>
        <w:rPr>
          <w:rFonts w:ascii="Arial" w:hAnsi="Arial" w:cs="Arial"/>
          <w:spacing w:val="-3"/>
          <w:sz w:val="26"/>
          <w:szCs w:val="26"/>
        </w:rPr>
      </w:pPr>
    </w:p>
    <w:p w:rsidR="008030C5" w:rsidRPr="004B76AE" w:rsidRDefault="008030C5" w:rsidP="008030C5">
      <w:pPr>
        <w:spacing w:line="360" w:lineRule="auto"/>
        <w:ind w:firstLine="2268"/>
        <w:jc w:val="both"/>
        <w:rPr>
          <w:rFonts w:ascii="Arial" w:hAnsi="Arial" w:cs="Arial"/>
          <w:spacing w:val="-3"/>
          <w:sz w:val="26"/>
          <w:szCs w:val="26"/>
        </w:rPr>
      </w:pPr>
      <w:r w:rsidRPr="000465DB">
        <w:rPr>
          <w:rFonts w:ascii="Arial" w:hAnsi="Arial" w:cs="Arial"/>
          <w:b/>
          <w:spacing w:val="-3"/>
          <w:sz w:val="22"/>
          <w:szCs w:val="26"/>
        </w:rPr>
        <w:t xml:space="preserve">CORREGIR 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el ordinal </w:t>
      </w:r>
      <w:r w:rsidR="00234C62">
        <w:rPr>
          <w:rFonts w:ascii="Arial" w:hAnsi="Arial" w:cs="Arial"/>
          <w:b/>
          <w:spacing w:val="-3"/>
          <w:sz w:val="22"/>
          <w:szCs w:val="26"/>
        </w:rPr>
        <w:t>Tercero</w:t>
      </w:r>
      <w:r w:rsidRPr="00DD3E34">
        <w:rPr>
          <w:rFonts w:ascii="Arial" w:hAnsi="Arial" w:cs="Arial"/>
          <w:spacing w:val="-3"/>
          <w:sz w:val="24"/>
          <w:szCs w:val="26"/>
        </w:rPr>
        <w:t xml:space="preserve"> </w:t>
      </w:r>
      <w:r w:rsidRPr="004B76AE">
        <w:rPr>
          <w:rFonts w:ascii="Arial" w:hAnsi="Arial" w:cs="Arial"/>
          <w:spacing w:val="-3"/>
          <w:sz w:val="26"/>
          <w:szCs w:val="26"/>
        </w:rPr>
        <w:t xml:space="preserve">de la parte resolutiva de la sentencia proferida por esta Sala, el </w:t>
      </w:r>
      <w:r w:rsidR="00234C62">
        <w:rPr>
          <w:rFonts w:ascii="Arial" w:hAnsi="Arial" w:cs="Arial"/>
          <w:spacing w:val="-3"/>
          <w:sz w:val="26"/>
          <w:szCs w:val="26"/>
        </w:rPr>
        <w:t>23</w:t>
      </w:r>
      <w:r w:rsidR="0040074E">
        <w:rPr>
          <w:rFonts w:ascii="Arial" w:hAnsi="Arial" w:cs="Arial"/>
          <w:spacing w:val="-3"/>
          <w:sz w:val="26"/>
          <w:szCs w:val="26"/>
        </w:rPr>
        <w:t xml:space="preserve"> de </w:t>
      </w:r>
      <w:r w:rsidR="00234C62">
        <w:rPr>
          <w:rFonts w:ascii="Arial" w:hAnsi="Arial" w:cs="Arial"/>
          <w:spacing w:val="-3"/>
          <w:sz w:val="26"/>
          <w:szCs w:val="26"/>
        </w:rPr>
        <w:t>agosto</w:t>
      </w:r>
      <w:r w:rsidR="0040074E">
        <w:rPr>
          <w:rFonts w:ascii="Arial" w:hAnsi="Arial" w:cs="Arial"/>
          <w:spacing w:val="-3"/>
          <w:sz w:val="26"/>
          <w:szCs w:val="26"/>
        </w:rPr>
        <w:t xml:space="preserve"> de 201</w:t>
      </w:r>
      <w:r w:rsidR="00234C62">
        <w:rPr>
          <w:rFonts w:ascii="Arial" w:hAnsi="Arial" w:cs="Arial"/>
          <w:spacing w:val="-3"/>
          <w:sz w:val="26"/>
          <w:szCs w:val="26"/>
        </w:rPr>
        <w:t>7</w:t>
      </w:r>
      <w:r w:rsidRPr="004B76AE">
        <w:rPr>
          <w:rFonts w:ascii="Arial" w:hAnsi="Arial" w:cs="Arial"/>
          <w:spacing w:val="-3"/>
          <w:sz w:val="26"/>
          <w:szCs w:val="26"/>
        </w:rPr>
        <w:t>, el cual quedará así:</w:t>
      </w:r>
    </w:p>
    <w:p w:rsidR="008030C5" w:rsidRPr="004B76AE" w:rsidRDefault="008030C5" w:rsidP="008030C5">
      <w:pPr>
        <w:spacing w:line="360" w:lineRule="auto"/>
        <w:ind w:left="709" w:right="561"/>
        <w:jc w:val="both"/>
        <w:rPr>
          <w:rFonts w:ascii="Arial" w:hAnsi="Arial" w:cs="Arial"/>
          <w:spacing w:val="-3"/>
          <w:sz w:val="26"/>
          <w:szCs w:val="26"/>
        </w:rPr>
      </w:pPr>
    </w:p>
    <w:p w:rsidR="00A042B9" w:rsidRPr="00241A3F" w:rsidRDefault="008030C5" w:rsidP="00303DED">
      <w:pPr>
        <w:pStyle w:val="NoSpacing1"/>
        <w:spacing w:line="360" w:lineRule="auto"/>
        <w:ind w:left="851" w:right="618" w:firstLine="1984"/>
        <w:jc w:val="both"/>
        <w:rPr>
          <w:rFonts w:ascii="Arial" w:hAnsi="Arial" w:cs="Arial"/>
          <w:bCs/>
          <w:sz w:val="26"/>
          <w:szCs w:val="26"/>
        </w:rPr>
      </w:pPr>
      <w:r w:rsidRPr="00A042B9">
        <w:rPr>
          <w:rFonts w:ascii="Arial" w:hAnsi="Arial" w:cs="Arial"/>
          <w:bCs/>
          <w:i/>
          <w:iCs/>
          <w:sz w:val="24"/>
          <w:szCs w:val="24"/>
          <w:lang w:val="es-MX"/>
        </w:rPr>
        <w:t>“</w:t>
      </w:r>
      <w:r w:rsidR="00A042B9" w:rsidRPr="000465DB">
        <w:rPr>
          <w:rFonts w:ascii="Arial" w:hAnsi="Arial" w:cs="Arial"/>
          <w:b/>
          <w:bCs/>
          <w:iCs/>
          <w:sz w:val="22"/>
          <w:szCs w:val="24"/>
        </w:rPr>
        <w:t>CON</w:t>
      </w:r>
      <w:r w:rsidR="00234C62">
        <w:rPr>
          <w:rFonts w:ascii="Arial" w:hAnsi="Arial" w:cs="Arial"/>
          <w:b/>
          <w:bCs/>
          <w:iCs/>
          <w:sz w:val="22"/>
          <w:szCs w:val="24"/>
        </w:rPr>
        <w:t>DENAR</w:t>
      </w:r>
      <w:r w:rsidR="00A042B9" w:rsidRPr="00A042B9">
        <w:rPr>
          <w:rFonts w:ascii="Arial" w:hAnsi="Arial" w:cs="Arial"/>
          <w:bCs/>
          <w:iCs/>
          <w:sz w:val="24"/>
          <w:szCs w:val="24"/>
        </w:rPr>
        <w:t xml:space="preserve"> </w:t>
      </w:r>
      <w:r w:rsidR="00A042B9" w:rsidRPr="00A042B9">
        <w:rPr>
          <w:rFonts w:ascii="Arial" w:hAnsi="Arial" w:cs="Arial"/>
          <w:bCs/>
          <w:sz w:val="24"/>
          <w:szCs w:val="24"/>
        </w:rPr>
        <w:t>en</w:t>
      </w:r>
      <w:r w:rsidR="00234C62">
        <w:rPr>
          <w:rFonts w:ascii="Arial" w:hAnsi="Arial" w:cs="Arial"/>
          <w:bCs/>
          <w:sz w:val="24"/>
          <w:szCs w:val="24"/>
        </w:rPr>
        <w:t xml:space="preserve"> costas de esta instancia al demandado, las que se liquidarán en primera instancia, según lo previsto en el artículo 366 del </w:t>
      </w:r>
      <w:proofErr w:type="spellStart"/>
      <w:r w:rsidR="00234C62">
        <w:rPr>
          <w:rFonts w:ascii="Arial" w:hAnsi="Arial" w:cs="Arial"/>
          <w:bCs/>
          <w:sz w:val="24"/>
          <w:szCs w:val="24"/>
        </w:rPr>
        <w:t>C.G.P</w:t>
      </w:r>
      <w:proofErr w:type="spellEnd"/>
      <w:r w:rsidR="00234C62">
        <w:rPr>
          <w:rFonts w:ascii="Arial" w:hAnsi="Arial" w:cs="Arial"/>
          <w:bCs/>
          <w:sz w:val="24"/>
          <w:szCs w:val="24"/>
        </w:rPr>
        <w:t>., una vez fijadas por la Sala las agencias en derecho que correspondan a esta instancia.</w:t>
      </w:r>
      <w:r w:rsidR="00A042B9">
        <w:rPr>
          <w:rFonts w:ascii="Arial" w:hAnsi="Arial" w:cs="Arial"/>
          <w:bCs/>
          <w:sz w:val="24"/>
          <w:szCs w:val="26"/>
        </w:rPr>
        <w:t>”</w:t>
      </w:r>
    </w:p>
    <w:p w:rsidR="00A042B9" w:rsidRDefault="00A042B9" w:rsidP="001D4E0A">
      <w:pPr>
        <w:pStyle w:val="Sinespaciado1"/>
        <w:tabs>
          <w:tab w:val="left" w:pos="2410"/>
        </w:tabs>
        <w:spacing w:line="360" w:lineRule="auto"/>
        <w:ind w:left="851" w:right="618" w:firstLine="1984"/>
        <w:jc w:val="both"/>
        <w:rPr>
          <w:rFonts w:ascii="Arial" w:hAnsi="Arial" w:cs="Arial"/>
          <w:bCs/>
          <w:iCs/>
          <w:szCs w:val="24"/>
          <w:lang w:val="es-MX"/>
        </w:rPr>
      </w:pPr>
    </w:p>
    <w:p w:rsidR="008030C5" w:rsidRDefault="00810B88" w:rsidP="00810B88">
      <w:pPr>
        <w:pStyle w:val="Sinespaciado1"/>
        <w:ind w:left="709" w:right="561" w:firstLine="141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 xml:space="preserve"> </w:t>
      </w:r>
      <w:r w:rsidR="005861DE" w:rsidRPr="00C27CD1">
        <w:rPr>
          <w:rFonts w:ascii="Arial" w:hAnsi="Arial" w:cs="Arial"/>
          <w:b/>
          <w:bCs/>
          <w:i/>
          <w:iCs/>
          <w:sz w:val="23"/>
          <w:szCs w:val="23"/>
          <w:lang w:val="es-MX"/>
        </w:rPr>
        <w:t xml:space="preserve"> </w:t>
      </w:r>
      <w:r w:rsidR="008030C5" w:rsidRPr="00143E3F">
        <w:rPr>
          <w:rFonts w:ascii="Arial" w:hAnsi="Arial" w:cs="Arial"/>
          <w:sz w:val="26"/>
          <w:szCs w:val="26"/>
        </w:rPr>
        <w:t>Notifíquese,</w:t>
      </w:r>
    </w:p>
    <w:p w:rsidR="00810B88" w:rsidRPr="00143E3F" w:rsidRDefault="00810B88" w:rsidP="00810B88">
      <w:pPr>
        <w:pStyle w:val="Sinespaciado1"/>
        <w:ind w:left="709" w:right="561" w:firstLine="1418"/>
        <w:jc w:val="both"/>
        <w:rPr>
          <w:rFonts w:ascii="Arial" w:hAnsi="Arial" w:cs="Arial"/>
          <w:sz w:val="26"/>
          <w:szCs w:val="26"/>
        </w:rPr>
      </w:pPr>
    </w:p>
    <w:p w:rsidR="008030C5" w:rsidRPr="004B76AE" w:rsidRDefault="008030C5" w:rsidP="001568CE"/>
    <w:p w:rsidR="008030C5" w:rsidRPr="004B76AE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  <w:r w:rsidRPr="004B76AE">
        <w:rPr>
          <w:rFonts w:ascii="Arial" w:hAnsi="Arial" w:cs="Arial"/>
          <w:sz w:val="26"/>
          <w:szCs w:val="26"/>
        </w:rPr>
        <w:t>Los Magistrados,</w:t>
      </w:r>
    </w:p>
    <w:p w:rsidR="008030C5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8030C5" w:rsidRDefault="008030C5" w:rsidP="008030C5">
      <w:pPr>
        <w:spacing w:line="360" w:lineRule="auto"/>
        <w:ind w:firstLine="2268"/>
        <w:jc w:val="both"/>
        <w:rPr>
          <w:rFonts w:ascii="Arial" w:hAnsi="Arial" w:cs="Arial"/>
          <w:sz w:val="26"/>
          <w:szCs w:val="26"/>
        </w:rPr>
      </w:pPr>
    </w:p>
    <w:p w:rsidR="008030C5" w:rsidRPr="00810B88" w:rsidRDefault="008030C5" w:rsidP="008030C5">
      <w:pPr>
        <w:spacing w:line="360" w:lineRule="auto"/>
        <w:ind w:firstLine="2268"/>
        <w:jc w:val="both"/>
        <w:rPr>
          <w:rFonts w:ascii="Arial" w:hAnsi="Arial" w:cs="Arial"/>
          <w:b/>
          <w:sz w:val="26"/>
          <w:szCs w:val="26"/>
        </w:rPr>
      </w:pPr>
    </w:p>
    <w:p w:rsidR="008030C5" w:rsidRPr="00810B88" w:rsidRDefault="00143E3F" w:rsidP="008030C5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10B88">
        <w:rPr>
          <w:rFonts w:ascii="Arial" w:hAnsi="Arial" w:cs="Arial"/>
          <w:b/>
          <w:sz w:val="24"/>
          <w:szCs w:val="24"/>
        </w:rPr>
        <w:t>EDDER</w:t>
      </w:r>
      <w:proofErr w:type="spellEnd"/>
      <w:r w:rsidRPr="00810B88">
        <w:rPr>
          <w:rFonts w:ascii="Arial" w:hAnsi="Arial" w:cs="Arial"/>
          <w:b/>
          <w:sz w:val="24"/>
          <w:szCs w:val="24"/>
        </w:rPr>
        <w:t xml:space="preserve"> JIMMY SÁNCHEZ </w:t>
      </w:r>
      <w:proofErr w:type="spellStart"/>
      <w:r w:rsidRPr="00810B88">
        <w:rPr>
          <w:rFonts w:ascii="Arial" w:hAnsi="Arial" w:cs="Arial"/>
          <w:b/>
          <w:sz w:val="24"/>
          <w:szCs w:val="24"/>
        </w:rPr>
        <w:t>CALAMBÁS</w:t>
      </w:r>
      <w:proofErr w:type="spellEnd"/>
    </w:p>
    <w:p w:rsidR="008030C5" w:rsidRPr="00810B88" w:rsidRDefault="008030C5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8030C5" w:rsidRPr="00810B88" w:rsidRDefault="008030C5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1C5801" w:rsidRPr="00810B88" w:rsidRDefault="001C5801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BD1E4E" w:rsidRPr="00810B88" w:rsidRDefault="00BD1E4E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8030C5" w:rsidRPr="00810B88" w:rsidRDefault="008030C5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8030C5" w:rsidRPr="00810B88" w:rsidRDefault="008030C5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8030C5" w:rsidRPr="00810B88" w:rsidRDefault="008030C5" w:rsidP="008030C5">
      <w:pPr>
        <w:ind w:firstLine="2268"/>
        <w:rPr>
          <w:rFonts w:ascii="Arial" w:hAnsi="Arial" w:cs="Arial"/>
          <w:b/>
          <w:sz w:val="24"/>
          <w:szCs w:val="24"/>
        </w:rPr>
      </w:pPr>
    </w:p>
    <w:p w:rsidR="004B76AE" w:rsidRPr="00810B88" w:rsidRDefault="00143E3F" w:rsidP="00DD3E34">
      <w:pPr>
        <w:suppressAutoHyphens/>
        <w:spacing w:line="360" w:lineRule="auto"/>
        <w:rPr>
          <w:rFonts w:ascii="Arial" w:hAnsi="Arial" w:cs="Arial"/>
          <w:b/>
          <w:sz w:val="26"/>
          <w:szCs w:val="26"/>
        </w:rPr>
      </w:pPr>
      <w:r w:rsidRPr="00810B88">
        <w:rPr>
          <w:rFonts w:ascii="Arial" w:hAnsi="Arial" w:cs="Arial"/>
          <w:b/>
          <w:spacing w:val="-3"/>
          <w:sz w:val="24"/>
          <w:szCs w:val="24"/>
        </w:rPr>
        <w:t xml:space="preserve">JAIME ALBERTO SARAZA NARANJO </w:t>
      </w:r>
      <w:r w:rsidRPr="00810B88">
        <w:rPr>
          <w:rFonts w:ascii="Arial" w:hAnsi="Arial" w:cs="Arial"/>
          <w:b/>
          <w:spacing w:val="-3"/>
          <w:sz w:val="24"/>
          <w:szCs w:val="24"/>
        </w:rPr>
        <w:tab/>
        <w:t>CLAUDIA MARÍA ARCILA RÍOS</w:t>
      </w:r>
    </w:p>
    <w:sectPr w:rsidR="004B76AE" w:rsidRPr="00810B88" w:rsidSect="001C5801">
      <w:headerReference w:type="even" r:id="rId9"/>
      <w:headerReference w:type="default" r:id="rId10"/>
      <w:footerReference w:type="even" r:id="rId11"/>
      <w:footerReference w:type="default" r:id="rId12"/>
      <w:pgSz w:w="12242" w:h="18722" w:code="14"/>
      <w:pgMar w:top="2835" w:right="1701" w:bottom="1701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6F" w:rsidRDefault="009A436F" w:rsidP="00AC6D4F">
      <w:r>
        <w:separator/>
      </w:r>
    </w:p>
  </w:endnote>
  <w:endnote w:type="continuationSeparator" w:id="0">
    <w:p w:rsidR="009A436F" w:rsidRDefault="009A436F" w:rsidP="00A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D5" w:rsidRDefault="00D16376" w:rsidP="00B35B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35BD5" w:rsidRDefault="00B35BD5" w:rsidP="00B35B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D5" w:rsidRDefault="00D16376" w:rsidP="00B35B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787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35BD5" w:rsidRDefault="00B35BD5" w:rsidP="00B35BD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6F" w:rsidRDefault="009A436F" w:rsidP="00AC6D4F">
      <w:r>
        <w:separator/>
      </w:r>
    </w:p>
  </w:footnote>
  <w:footnote w:type="continuationSeparator" w:id="0">
    <w:p w:rsidR="009A436F" w:rsidRDefault="009A436F" w:rsidP="00AC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D5" w:rsidRDefault="00D16376" w:rsidP="00B35BD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35BD5" w:rsidRDefault="00B35BD5" w:rsidP="00B35BD5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D5" w:rsidRDefault="00B35BD5" w:rsidP="00B35BD5">
    <w:pPr>
      <w:pStyle w:val="En-tte"/>
      <w:framePr w:wrap="around" w:vAnchor="text" w:hAnchor="margin" w:xAlign="right" w:y="1"/>
      <w:rPr>
        <w:rStyle w:val="Numrodepage"/>
      </w:rPr>
    </w:pPr>
  </w:p>
  <w:p w:rsidR="00B35BD5" w:rsidRDefault="00D16376" w:rsidP="00B35BD5">
    <w:pPr>
      <w:pStyle w:val="En-tte"/>
      <w:ind w:right="360"/>
    </w:pPr>
    <w: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E3A"/>
    <w:multiLevelType w:val="hybridMultilevel"/>
    <w:tmpl w:val="6E4CEA74"/>
    <w:lvl w:ilvl="0" w:tplc="ECFAD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1BE"/>
    <w:multiLevelType w:val="hybridMultilevel"/>
    <w:tmpl w:val="2E6C74BE"/>
    <w:lvl w:ilvl="0" w:tplc="B510DB5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81640"/>
    <w:multiLevelType w:val="hybridMultilevel"/>
    <w:tmpl w:val="EC58885E"/>
    <w:lvl w:ilvl="0" w:tplc="EB023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8F2F51"/>
    <w:multiLevelType w:val="hybridMultilevel"/>
    <w:tmpl w:val="FB2EAD8A"/>
    <w:lvl w:ilvl="0" w:tplc="9754DC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2C3F90"/>
    <w:multiLevelType w:val="hybridMultilevel"/>
    <w:tmpl w:val="1482042C"/>
    <w:lvl w:ilvl="0" w:tplc="899819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44B5C"/>
    <w:multiLevelType w:val="hybridMultilevel"/>
    <w:tmpl w:val="AF1EC460"/>
    <w:lvl w:ilvl="0" w:tplc="9018864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F"/>
    <w:rsid w:val="00000091"/>
    <w:rsid w:val="00001DE5"/>
    <w:rsid w:val="00005753"/>
    <w:rsid w:val="00006FB0"/>
    <w:rsid w:val="00011B39"/>
    <w:rsid w:val="000153E5"/>
    <w:rsid w:val="000222D0"/>
    <w:rsid w:val="00035B5F"/>
    <w:rsid w:val="00036722"/>
    <w:rsid w:val="0004268E"/>
    <w:rsid w:val="00044454"/>
    <w:rsid w:val="0004580A"/>
    <w:rsid w:val="000465DB"/>
    <w:rsid w:val="00046B99"/>
    <w:rsid w:val="00050570"/>
    <w:rsid w:val="000846E1"/>
    <w:rsid w:val="00084C9D"/>
    <w:rsid w:val="00085ECA"/>
    <w:rsid w:val="00093587"/>
    <w:rsid w:val="00094FCE"/>
    <w:rsid w:val="000B57BD"/>
    <w:rsid w:val="000C1F1A"/>
    <w:rsid w:val="000C6FCF"/>
    <w:rsid w:val="000D6A98"/>
    <w:rsid w:val="000E290B"/>
    <w:rsid w:val="000F694D"/>
    <w:rsid w:val="00101D4F"/>
    <w:rsid w:val="00106C79"/>
    <w:rsid w:val="001173D0"/>
    <w:rsid w:val="00117BA5"/>
    <w:rsid w:val="00121008"/>
    <w:rsid w:val="0012278F"/>
    <w:rsid w:val="00130A5D"/>
    <w:rsid w:val="00143E3F"/>
    <w:rsid w:val="00147416"/>
    <w:rsid w:val="001566DC"/>
    <w:rsid w:val="001568CE"/>
    <w:rsid w:val="00161767"/>
    <w:rsid w:val="00161DF4"/>
    <w:rsid w:val="00173E2C"/>
    <w:rsid w:val="00181A77"/>
    <w:rsid w:val="00186C89"/>
    <w:rsid w:val="00197F1D"/>
    <w:rsid w:val="001A2CCC"/>
    <w:rsid w:val="001A5942"/>
    <w:rsid w:val="001A6F75"/>
    <w:rsid w:val="001A7B40"/>
    <w:rsid w:val="001B0532"/>
    <w:rsid w:val="001C27B3"/>
    <w:rsid w:val="001C3E71"/>
    <w:rsid w:val="001C5801"/>
    <w:rsid w:val="001C6683"/>
    <w:rsid w:val="001D4E0A"/>
    <w:rsid w:val="001E70DA"/>
    <w:rsid w:val="001F19FB"/>
    <w:rsid w:val="001F1F9D"/>
    <w:rsid w:val="001F70F9"/>
    <w:rsid w:val="002056D3"/>
    <w:rsid w:val="002070A7"/>
    <w:rsid w:val="002205C9"/>
    <w:rsid w:val="00234C62"/>
    <w:rsid w:val="0023721F"/>
    <w:rsid w:val="002407C0"/>
    <w:rsid w:val="002523A0"/>
    <w:rsid w:val="002612AD"/>
    <w:rsid w:val="00271D12"/>
    <w:rsid w:val="00273279"/>
    <w:rsid w:val="002738BF"/>
    <w:rsid w:val="002739D4"/>
    <w:rsid w:val="00285D42"/>
    <w:rsid w:val="00287C78"/>
    <w:rsid w:val="002932BC"/>
    <w:rsid w:val="0029502B"/>
    <w:rsid w:val="002A19EC"/>
    <w:rsid w:val="002A6CC3"/>
    <w:rsid w:val="002C06D8"/>
    <w:rsid w:val="002C2401"/>
    <w:rsid w:val="002C520E"/>
    <w:rsid w:val="002E3529"/>
    <w:rsid w:val="002E74AB"/>
    <w:rsid w:val="002F1EB9"/>
    <w:rsid w:val="002F4C9A"/>
    <w:rsid w:val="00300148"/>
    <w:rsid w:val="00303DED"/>
    <w:rsid w:val="00306F65"/>
    <w:rsid w:val="003232AF"/>
    <w:rsid w:val="0032359F"/>
    <w:rsid w:val="00334146"/>
    <w:rsid w:val="0035419D"/>
    <w:rsid w:val="003646F5"/>
    <w:rsid w:val="00374D26"/>
    <w:rsid w:val="00375BDE"/>
    <w:rsid w:val="003861BF"/>
    <w:rsid w:val="003937C5"/>
    <w:rsid w:val="003A092A"/>
    <w:rsid w:val="003A2CAB"/>
    <w:rsid w:val="003C239F"/>
    <w:rsid w:val="003D02D1"/>
    <w:rsid w:val="003F29C0"/>
    <w:rsid w:val="0040074E"/>
    <w:rsid w:val="004028FC"/>
    <w:rsid w:val="00402DF0"/>
    <w:rsid w:val="00405CCB"/>
    <w:rsid w:val="00407BB6"/>
    <w:rsid w:val="0041057C"/>
    <w:rsid w:val="00412B6C"/>
    <w:rsid w:val="00413F39"/>
    <w:rsid w:val="004254D7"/>
    <w:rsid w:val="00431D4A"/>
    <w:rsid w:val="00435F7E"/>
    <w:rsid w:val="0044583A"/>
    <w:rsid w:val="00451978"/>
    <w:rsid w:val="004575F4"/>
    <w:rsid w:val="00461EEF"/>
    <w:rsid w:val="00463C60"/>
    <w:rsid w:val="00464A46"/>
    <w:rsid w:val="00472356"/>
    <w:rsid w:val="004776E7"/>
    <w:rsid w:val="0048110A"/>
    <w:rsid w:val="0048689D"/>
    <w:rsid w:val="004B30AB"/>
    <w:rsid w:val="004B49E7"/>
    <w:rsid w:val="004B4B29"/>
    <w:rsid w:val="004B76AE"/>
    <w:rsid w:val="004B7B48"/>
    <w:rsid w:val="004C79D6"/>
    <w:rsid w:val="004D0DE1"/>
    <w:rsid w:val="004D5783"/>
    <w:rsid w:val="004E03A6"/>
    <w:rsid w:val="004E0895"/>
    <w:rsid w:val="004E6640"/>
    <w:rsid w:val="004F56E1"/>
    <w:rsid w:val="004F7828"/>
    <w:rsid w:val="005004A0"/>
    <w:rsid w:val="00512309"/>
    <w:rsid w:val="005134C9"/>
    <w:rsid w:val="0051464B"/>
    <w:rsid w:val="00517346"/>
    <w:rsid w:val="005231FA"/>
    <w:rsid w:val="005241C4"/>
    <w:rsid w:val="005271DA"/>
    <w:rsid w:val="00532371"/>
    <w:rsid w:val="00546281"/>
    <w:rsid w:val="005462A2"/>
    <w:rsid w:val="005519A3"/>
    <w:rsid w:val="00556DF5"/>
    <w:rsid w:val="0056253C"/>
    <w:rsid w:val="0057189D"/>
    <w:rsid w:val="00571B90"/>
    <w:rsid w:val="005754D4"/>
    <w:rsid w:val="00585A6F"/>
    <w:rsid w:val="005861DE"/>
    <w:rsid w:val="0059491E"/>
    <w:rsid w:val="00595063"/>
    <w:rsid w:val="005A1BD1"/>
    <w:rsid w:val="005B491B"/>
    <w:rsid w:val="005C0D10"/>
    <w:rsid w:val="005E36C5"/>
    <w:rsid w:val="005E3A7B"/>
    <w:rsid w:val="00603D6C"/>
    <w:rsid w:val="00621385"/>
    <w:rsid w:val="0063625E"/>
    <w:rsid w:val="006413E7"/>
    <w:rsid w:val="0064661C"/>
    <w:rsid w:val="00656738"/>
    <w:rsid w:val="00662A00"/>
    <w:rsid w:val="006B0381"/>
    <w:rsid w:val="006B7DFB"/>
    <w:rsid w:val="006C197C"/>
    <w:rsid w:val="006C3B1B"/>
    <w:rsid w:val="006E23AF"/>
    <w:rsid w:val="006F1B0D"/>
    <w:rsid w:val="006F2BFB"/>
    <w:rsid w:val="0071131D"/>
    <w:rsid w:val="00735E28"/>
    <w:rsid w:val="0074693C"/>
    <w:rsid w:val="00746B7E"/>
    <w:rsid w:val="00751AD4"/>
    <w:rsid w:val="00751ECA"/>
    <w:rsid w:val="007575BE"/>
    <w:rsid w:val="00773CE6"/>
    <w:rsid w:val="00776087"/>
    <w:rsid w:val="00777BFF"/>
    <w:rsid w:val="00794D44"/>
    <w:rsid w:val="007953EF"/>
    <w:rsid w:val="007964D4"/>
    <w:rsid w:val="007A0B31"/>
    <w:rsid w:val="007A1F87"/>
    <w:rsid w:val="007A40C6"/>
    <w:rsid w:val="007A44B5"/>
    <w:rsid w:val="007B0BB4"/>
    <w:rsid w:val="007B48C4"/>
    <w:rsid w:val="007B4BD7"/>
    <w:rsid w:val="007B54C3"/>
    <w:rsid w:val="007B746C"/>
    <w:rsid w:val="007C1460"/>
    <w:rsid w:val="007C3787"/>
    <w:rsid w:val="00802B01"/>
    <w:rsid w:val="008030C5"/>
    <w:rsid w:val="00805651"/>
    <w:rsid w:val="00807C71"/>
    <w:rsid w:val="00810B88"/>
    <w:rsid w:val="00814686"/>
    <w:rsid w:val="008165EB"/>
    <w:rsid w:val="008166A8"/>
    <w:rsid w:val="008253A5"/>
    <w:rsid w:val="008351D0"/>
    <w:rsid w:val="00835C00"/>
    <w:rsid w:val="00842E53"/>
    <w:rsid w:val="00850338"/>
    <w:rsid w:val="008B424C"/>
    <w:rsid w:val="008B4CDE"/>
    <w:rsid w:val="008C6B8D"/>
    <w:rsid w:val="008D0C28"/>
    <w:rsid w:val="008D3C5A"/>
    <w:rsid w:val="008D6C0A"/>
    <w:rsid w:val="008E10D0"/>
    <w:rsid w:val="008F6F8C"/>
    <w:rsid w:val="008F733E"/>
    <w:rsid w:val="00903388"/>
    <w:rsid w:val="00904F64"/>
    <w:rsid w:val="0090509B"/>
    <w:rsid w:val="009061B5"/>
    <w:rsid w:val="009172CE"/>
    <w:rsid w:val="009215C3"/>
    <w:rsid w:val="0092186B"/>
    <w:rsid w:val="0093044C"/>
    <w:rsid w:val="00932264"/>
    <w:rsid w:val="00933CB5"/>
    <w:rsid w:val="00935AA4"/>
    <w:rsid w:val="0094482D"/>
    <w:rsid w:val="0094524B"/>
    <w:rsid w:val="00962D7A"/>
    <w:rsid w:val="00963036"/>
    <w:rsid w:val="00971012"/>
    <w:rsid w:val="00997CF5"/>
    <w:rsid w:val="009A1082"/>
    <w:rsid w:val="009A29CF"/>
    <w:rsid w:val="009A436F"/>
    <w:rsid w:val="009A6B5F"/>
    <w:rsid w:val="009B2ECF"/>
    <w:rsid w:val="009B4908"/>
    <w:rsid w:val="009C0822"/>
    <w:rsid w:val="009D673E"/>
    <w:rsid w:val="009E13C9"/>
    <w:rsid w:val="009F247D"/>
    <w:rsid w:val="009F7018"/>
    <w:rsid w:val="00A014AF"/>
    <w:rsid w:val="00A03178"/>
    <w:rsid w:val="00A035D6"/>
    <w:rsid w:val="00A042B9"/>
    <w:rsid w:val="00A170B3"/>
    <w:rsid w:val="00A24646"/>
    <w:rsid w:val="00A256C8"/>
    <w:rsid w:val="00A32938"/>
    <w:rsid w:val="00A35907"/>
    <w:rsid w:val="00A37661"/>
    <w:rsid w:val="00A4311B"/>
    <w:rsid w:val="00A4633E"/>
    <w:rsid w:val="00A54505"/>
    <w:rsid w:val="00A56F1A"/>
    <w:rsid w:val="00A642FE"/>
    <w:rsid w:val="00A64AC5"/>
    <w:rsid w:val="00A64D49"/>
    <w:rsid w:val="00A65055"/>
    <w:rsid w:val="00A73C10"/>
    <w:rsid w:val="00A77875"/>
    <w:rsid w:val="00A840C8"/>
    <w:rsid w:val="00A94973"/>
    <w:rsid w:val="00A95AB9"/>
    <w:rsid w:val="00AA1952"/>
    <w:rsid w:val="00AA74E4"/>
    <w:rsid w:val="00AA77A7"/>
    <w:rsid w:val="00AC6D4F"/>
    <w:rsid w:val="00AD30B5"/>
    <w:rsid w:val="00AE2F62"/>
    <w:rsid w:val="00AE36DF"/>
    <w:rsid w:val="00AF1D94"/>
    <w:rsid w:val="00AF37C2"/>
    <w:rsid w:val="00AF3EA0"/>
    <w:rsid w:val="00B1029C"/>
    <w:rsid w:val="00B13555"/>
    <w:rsid w:val="00B213CC"/>
    <w:rsid w:val="00B251E0"/>
    <w:rsid w:val="00B35BD5"/>
    <w:rsid w:val="00B36941"/>
    <w:rsid w:val="00B37B65"/>
    <w:rsid w:val="00B46C14"/>
    <w:rsid w:val="00B525BD"/>
    <w:rsid w:val="00B577EC"/>
    <w:rsid w:val="00B60BFD"/>
    <w:rsid w:val="00B62986"/>
    <w:rsid w:val="00B64C44"/>
    <w:rsid w:val="00B67352"/>
    <w:rsid w:val="00B73E2A"/>
    <w:rsid w:val="00B90840"/>
    <w:rsid w:val="00BA148B"/>
    <w:rsid w:val="00BC3B57"/>
    <w:rsid w:val="00BC42AA"/>
    <w:rsid w:val="00BD05F7"/>
    <w:rsid w:val="00BD1E4E"/>
    <w:rsid w:val="00BD49BD"/>
    <w:rsid w:val="00BE0860"/>
    <w:rsid w:val="00BE5E91"/>
    <w:rsid w:val="00BF0E00"/>
    <w:rsid w:val="00C01A51"/>
    <w:rsid w:val="00C0465D"/>
    <w:rsid w:val="00C07A81"/>
    <w:rsid w:val="00C13C15"/>
    <w:rsid w:val="00C14D01"/>
    <w:rsid w:val="00C175AC"/>
    <w:rsid w:val="00C27CD1"/>
    <w:rsid w:val="00C5161F"/>
    <w:rsid w:val="00C57E45"/>
    <w:rsid w:val="00C606EA"/>
    <w:rsid w:val="00C63206"/>
    <w:rsid w:val="00C71022"/>
    <w:rsid w:val="00C758E6"/>
    <w:rsid w:val="00C851EE"/>
    <w:rsid w:val="00C933DB"/>
    <w:rsid w:val="00C93D8C"/>
    <w:rsid w:val="00C96376"/>
    <w:rsid w:val="00C96794"/>
    <w:rsid w:val="00CA3136"/>
    <w:rsid w:val="00CB3F70"/>
    <w:rsid w:val="00CB483F"/>
    <w:rsid w:val="00CC0F78"/>
    <w:rsid w:val="00CC328B"/>
    <w:rsid w:val="00CD75C8"/>
    <w:rsid w:val="00CF7676"/>
    <w:rsid w:val="00D11060"/>
    <w:rsid w:val="00D1118D"/>
    <w:rsid w:val="00D16376"/>
    <w:rsid w:val="00D2265B"/>
    <w:rsid w:val="00D229FA"/>
    <w:rsid w:val="00D34A0D"/>
    <w:rsid w:val="00D45B58"/>
    <w:rsid w:val="00D45B85"/>
    <w:rsid w:val="00D45F54"/>
    <w:rsid w:val="00D522C1"/>
    <w:rsid w:val="00D635D7"/>
    <w:rsid w:val="00D65EAC"/>
    <w:rsid w:val="00D87A67"/>
    <w:rsid w:val="00D920DC"/>
    <w:rsid w:val="00D93F53"/>
    <w:rsid w:val="00D9536E"/>
    <w:rsid w:val="00DA775A"/>
    <w:rsid w:val="00DB670A"/>
    <w:rsid w:val="00DC5551"/>
    <w:rsid w:val="00DD3E34"/>
    <w:rsid w:val="00DE3992"/>
    <w:rsid w:val="00DF1EFC"/>
    <w:rsid w:val="00DF6BB8"/>
    <w:rsid w:val="00E14929"/>
    <w:rsid w:val="00E166CB"/>
    <w:rsid w:val="00E218EA"/>
    <w:rsid w:val="00E240A4"/>
    <w:rsid w:val="00E31610"/>
    <w:rsid w:val="00E33D34"/>
    <w:rsid w:val="00E403FF"/>
    <w:rsid w:val="00E40E0C"/>
    <w:rsid w:val="00E42DD8"/>
    <w:rsid w:val="00E430E4"/>
    <w:rsid w:val="00E4549B"/>
    <w:rsid w:val="00E5473C"/>
    <w:rsid w:val="00E55B42"/>
    <w:rsid w:val="00E704AB"/>
    <w:rsid w:val="00E921EF"/>
    <w:rsid w:val="00E949CE"/>
    <w:rsid w:val="00EA6C37"/>
    <w:rsid w:val="00EB6B96"/>
    <w:rsid w:val="00EC0620"/>
    <w:rsid w:val="00EC76CD"/>
    <w:rsid w:val="00ED3F92"/>
    <w:rsid w:val="00EE4F49"/>
    <w:rsid w:val="00EF7D31"/>
    <w:rsid w:val="00F07AF9"/>
    <w:rsid w:val="00F21DEF"/>
    <w:rsid w:val="00F2412F"/>
    <w:rsid w:val="00F32A9C"/>
    <w:rsid w:val="00F35B18"/>
    <w:rsid w:val="00F413C2"/>
    <w:rsid w:val="00F4607D"/>
    <w:rsid w:val="00F55FEA"/>
    <w:rsid w:val="00F64156"/>
    <w:rsid w:val="00F73D42"/>
    <w:rsid w:val="00F7470F"/>
    <w:rsid w:val="00F81E1D"/>
    <w:rsid w:val="00F8455F"/>
    <w:rsid w:val="00F8563D"/>
    <w:rsid w:val="00F910C1"/>
    <w:rsid w:val="00F91515"/>
    <w:rsid w:val="00FA28EE"/>
    <w:rsid w:val="00FB6DE0"/>
    <w:rsid w:val="00FC07C0"/>
    <w:rsid w:val="00FC7E19"/>
    <w:rsid w:val="00FD45B1"/>
    <w:rsid w:val="00FD5653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41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AC6D4F"/>
    <w:pPr>
      <w:keepNext/>
      <w:spacing w:line="360" w:lineRule="auto"/>
      <w:ind w:firstLine="2268"/>
      <w:jc w:val="both"/>
      <w:outlineLvl w:val="0"/>
    </w:pPr>
    <w:rPr>
      <w:rFonts w:ascii="Courier New" w:hAnsi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Retraitcorpsdetexte">
    <w:name w:val="Body Text Indent"/>
    <w:basedOn w:val="Normal"/>
    <w:link w:val="RetraitcorpsdetexteCar"/>
    <w:uiPriority w:val="99"/>
    <w:rsid w:val="00AC6D4F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customStyle="1" w:styleId="RetraitcorpsdetexteCar">
    <w:name w:val="Retrait corps de texte Car"/>
    <w:link w:val="Retraitcorpsdetexte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En-tte">
    <w:name w:val="header"/>
    <w:basedOn w:val="Normal"/>
    <w:link w:val="En-tte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umrodepage">
    <w:name w:val="page number"/>
    <w:uiPriority w:val="99"/>
    <w:rsid w:val="00AC6D4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AC6D4F"/>
  </w:style>
  <w:style w:type="character" w:customStyle="1" w:styleId="NotedebasdepageCar">
    <w:name w:val="Note de bas de page Car"/>
    <w:link w:val="Notedebasdepage"/>
    <w:uiPriority w:val="99"/>
    <w:semiHidden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Appelnotedebasdep">
    <w:name w:val="footnote reference"/>
    <w:uiPriority w:val="99"/>
    <w:semiHidden/>
    <w:rsid w:val="00AC6D4F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2E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aragraphedeliste">
    <w:name w:val="List Paragraph"/>
    <w:basedOn w:val="Normal"/>
    <w:uiPriority w:val="34"/>
    <w:qFormat/>
    <w:rsid w:val="00A24646"/>
    <w:pPr>
      <w:ind w:left="720"/>
      <w:contextualSpacing/>
    </w:pPr>
  </w:style>
  <w:style w:type="character" w:styleId="Lienhypertexte">
    <w:name w:val="Hyperlink"/>
    <w:uiPriority w:val="99"/>
    <w:unhideWhenUsed/>
    <w:rsid w:val="00556DF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E74A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E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181A77"/>
    <w:rPr>
      <w:sz w:val="22"/>
      <w:szCs w:val="22"/>
      <w:lang w:val="es-CO" w:eastAsia="en-US"/>
    </w:rPr>
  </w:style>
  <w:style w:type="paragraph" w:customStyle="1" w:styleId="NoSpacing1">
    <w:name w:val="No Spacing1"/>
    <w:uiPriority w:val="99"/>
    <w:rsid w:val="00A042B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41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AC6D4F"/>
    <w:pPr>
      <w:keepNext/>
      <w:spacing w:line="360" w:lineRule="auto"/>
      <w:ind w:firstLine="2268"/>
      <w:jc w:val="both"/>
      <w:outlineLvl w:val="0"/>
    </w:pPr>
    <w:rPr>
      <w:rFonts w:ascii="Courier New" w:hAnsi="Courier Ne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Retraitcorpsdetexte">
    <w:name w:val="Body Text Indent"/>
    <w:basedOn w:val="Normal"/>
    <w:link w:val="RetraitcorpsdetexteCar"/>
    <w:uiPriority w:val="99"/>
    <w:rsid w:val="00AC6D4F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customStyle="1" w:styleId="RetraitcorpsdetexteCar">
    <w:name w:val="Retrait corps de texte Car"/>
    <w:link w:val="Retraitcorpsdetexte"/>
    <w:uiPriority w:val="99"/>
    <w:rsid w:val="00AC6D4F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En-tte">
    <w:name w:val="header"/>
    <w:basedOn w:val="Normal"/>
    <w:link w:val="En-tte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umrodepage">
    <w:name w:val="page number"/>
    <w:uiPriority w:val="99"/>
    <w:rsid w:val="00AC6D4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C6D4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uiPriority w:val="99"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tedebasdepage">
    <w:name w:val="footnote text"/>
    <w:basedOn w:val="Normal"/>
    <w:link w:val="NotedebasdepageCar"/>
    <w:uiPriority w:val="99"/>
    <w:semiHidden/>
    <w:rsid w:val="00AC6D4F"/>
  </w:style>
  <w:style w:type="character" w:customStyle="1" w:styleId="NotedebasdepageCar">
    <w:name w:val="Note de bas de page Car"/>
    <w:link w:val="Notedebasdepage"/>
    <w:uiPriority w:val="99"/>
    <w:semiHidden/>
    <w:rsid w:val="00AC6D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Appelnotedebasdep">
    <w:name w:val="footnote reference"/>
    <w:uiPriority w:val="99"/>
    <w:semiHidden/>
    <w:rsid w:val="00AC6D4F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42E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aragraphedeliste">
    <w:name w:val="List Paragraph"/>
    <w:basedOn w:val="Normal"/>
    <w:uiPriority w:val="34"/>
    <w:qFormat/>
    <w:rsid w:val="00A24646"/>
    <w:pPr>
      <w:ind w:left="720"/>
      <w:contextualSpacing/>
    </w:pPr>
  </w:style>
  <w:style w:type="character" w:styleId="Lienhypertexte">
    <w:name w:val="Hyperlink"/>
    <w:uiPriority w:val="99"/>
    <w:unhideWhenUsed/>
    <w:rsid w:val="00556DF5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E74AB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E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rsid w:val="00181A77"/>
    <w:rPr>
      <w:sz w:val="22"/>
      <w:szCs w:val="22"/>
      <w:lang w:val="es-CO" w:eastAsia="en-US"/>
    </w:rPr>
  </w:style>
  <w:style w:type="paragraph" w:customStyle="1" w:styleId="NoSpacing1">
    <w:name w:val="No Spacing1"/>
    <w:uiPriority w:val="99"/>
    <w:rsid w:val="00A042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F8C8-1828-4FB3-8912-1DCE6C88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Ospina G.</dc:creator>
  <cp:keywords/>
  <cp:lastModifiedBy>Malucimedina</cp:lastModifiedBy>
  <cp:revision>3</cp:revision>
  <cp:lastPrinted>2017-09-04T19:39:00Z</cp:lastPrinted>
  <dcterms:created xsi:type="dcterms:W3CDTF">2017-09-04T19:39:00Z</dcterms:created>
  <dcterms:modified xsi:type="dcterms:W3CDTF">2017-11-01T15:28:00Z</dcterms:modified>
</cp:coreProperties>
</file>