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3573" w:rsidRPr="00733573" w:rsidRDefault="00733573" w:rsidP="00733573">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733573">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733573" w:rsidRPr="00733573" w:rsidRDefault="00733573" w:rsidP="00733573">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733573">
        <w:rPr>
          <w:rFonts w:ascii="Calibri" w:hAnsi="Calibri" w:cs="Calibri"/>
          <w:color w:val="FF0000"/>
          <w:sz w:val="16"/>
          <w:szCs w:val="16"/>
          <w:lang w:val="es-CO" w:eastAsia="fr-FR"/>
        </w:rPr>
        <w:t>El contenido total y fiel de la decisión debe ser verificado en la Secretaría de esta Sala.</w:t>
      </w:r>
    </w:p>
    <w:p w:rsidR="00733573" w:rsidRPr="00733573" w:rsidRDefault="00733573" w:rsidP="00733573">
      <w:pPr>
        <w:shd w:val="clear" w:color="auto" w:fill="FFFFFF"/>
        <w:ind w:left="1843" w:hanging="1843"/>
        <w:jc w:val="both"/>
        <w:rPr>
          <w:rFonts w:ascii="Calibri" w:eastAsia="Times New Roman" w:hAnsi="Calibri" w:cs="Calibri"/>
          <w:color w:val="222222"/>
          <w:sz w:val="18"/>
          <w:szCs w:val="18"/>
          <w:lang w:val="es-CO" w:eastAsia="fr-FR"/>
        </w:rPr>
      </w:pPr>
      <w:r w:rsidRPr="00733573">
        <w:rPr>
          <w:rFonts w:ascii="Calibri" w:eastAsia="Times New Roman" w:hAnsi="Calibri" w:cs="Calibri"/>
          <w:color w:val="222222"/>
          <w:sz w:val="18"/>
          <w:szCs w:val="18"/>
          <w:lang w:val="es-CO" w:eastAsia="fr-FR"/>
        </w:rPr>
        <w:t>Providencia:</w:t>
      </w:r>
      <w:r w:rsidRPr="00733573">
        <w:rPr>
          <w:rFonts w:ascii="Calibri" w:eastAsia="Times New Roman" w:hAnsi="Calibri" w:cs="Calibri"/>
          <w:color w:val="222222"/>
          <w:sz w:val="18"/>
          <w:szCs w:val="18"/>
          <w:lang w:val="es-CO" w:eastAsia="fr-FR"/>
        </w:rPr>
        <w:tab/>
        <w:t>Sentencia  – 1ª instancia –</w:t>
      </w:r>
      <w:r w:rsidR="00357E00">
        <w:rPr>
          <w:rFonts w:ascii="Calibri" w:eastAsia="Times New Roman" w:hAnsi="Calibri" w:cs="Calibri"/>
          <w:color w:val="222222"/>
          <w:sz w:val="18"/>
          <w:szCs w:val="18"/>
          <w:lang w:val="es-CO" w:eastAsia="fr-FR"/>
        </w:rPr>
        <w:pgNum/>
        <w:t xml:space="preserve"> 20</w:t>
      </w:r>
      <w:r w:rsidRPr="00733573">
        <w:rPr>
          <w:rFonts w:ascii="Calibri" w:eastAsia="Times New Roman" w:hAnsi="Calibri" w:cs="Calibri"/>
          <w:color w:val="222222"/>
          <w:sz w:val="18"/>
          <w:szCs w:val="18"/>
          <w:lang w:val="es-CO" w:eastAsia="fr-FR"/>
        </w:rPr>
        <w:t xml:space="preserve"> de octubre de 2017</w:t>
      </w:r>
    </w:p>
    <w:p w:rsidR="00733573" w:rsidRPr="00733573" w:rsidRDefault="00733573" w:rsidP="00733573">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733573">
        <w:rPr>
          <w:rFonts w:ascii="Calibri" w:hAnsi="Calibri" w:cs="Calibri"/>
          <w:color w:val="222222"/>
          <w:sz w:val="18"/>
          <w:szCs w:val="18"/>
          <w:lang w:val="es-CO" w:eastAsia="fr-FR"/>
        </w:rPr>
        <w:t>Proceso:    </w:t>
      </w:r>
      <w:r w:rsidRPr="00733573">
        <w:rPr>
          <w:rFonts w:ascii="Calibri" w:hAnsi="Calibri" w:cs="Calibri"/>
          <w:color w:val="222222"/>
          <w:sz w:val="18"/>
          <w:szCs w:val="18"/>
          <w:lang w:val="es-CO" w:eastAsia="fr-FR"/>
        </w:rPr>
        <w:tab/>
        <w:t>Acción de Tutela – Niega el amparo</w:t>
      </w:r>
    </w:p>
    <w:p w:rsidR="00733573" w:rsidRPr="00733573" w:rsidRDefault="00733573" w:rsidP="00733573">
      <w:pPr>
        <w:shd w:val="clear" w:color="auto" w:fill="FFFFFF"/>
        <w:tabs>
          <w:tab w:val="left" w:pos="1816"/>
          <w:tab w:val="left" w:pos="1843"/>
          <w:tab w:val="left" w:pos="4755"/>
        </w:tabs>
        <w:ind w:left="1843" w:hanging="1843"/>
        <w:jc w:val="both"/>
        <w:rPr>
          <w:rFonts w:ascii="Calibri" w:hAnsi="Calibri" w:cs="Calibri"/>
          <w:bCs/>
          <w:sz w:val="18"/>
          <w:szCs w:val="18"/>
          <w:lang w:eastAsia="en-US"/>
        </w:rPr>
      </w:pPr>
      <w:r w:rsidRPr="00733573">
        <w:rPr>
          <w:rFonts w:ascii="Calibri" w:hAnsi="Calibri" w:cs="Calibri"/>
          <w:color w:val="222222"/>
          <w:sz w:val="18"/>
          <w:szCs w:val="18"/>
          <w:lang w:val="es-CO" w:eastAsia="fr-FR"/>
        </w:rPr>
        <w:t>Radicación Nro. :</w:t>
      </w:r>
      <w:r w:rsidRPr="00733573">
        <w:rPr>
          <w:rFonts w:ascii="Calibri" w:hAnsi="Calibri" w:cs="Calibri"/>
          <w:color w:val="222222"/>
          <w:sz w:val="18"/>
          <w:szCs w:val="18"/>
          <w:lang w:val="es-CO" w:eastAsia="fr-FR"/>
        </w:rPr>
        <w:tab/>
      </w:r>
      <w:r w:rsidRPr="00733573">
        <w:rPr>
          <w:rFonts w:ascii="Calibri" w:hAnsi="Calibri" w:cs="Calibri"/>
          <w:color w:val="222222"/>
          <w:sz w:val="18"/>
          <w:szCs w:val="18"/>
          <w:lang w:eastAsia="fr-FR"/>
        </w:rPr>
        <w:t>66001-22-13-000-2017-010</w:t>
      </w:r>
      <w:r w:rsidRPr="00733573">
        <w:rPr>
          <w:rFonts w:ascii="Calibri" w:hAnsi="Calibri" w:cs="Calibri"/>
          <w:color w:val="222222"/>
          <w:sz w:val="18"/>
          <w:szCs w:val="18"/>
          <w:lang w:eastAsia="fr-FR"/>
        </w:rPr>
        <w:pgNum/>
        <w:t>93-00</w:t>
      </w:r>
    </w:p>
    <w:p w:rsidR="00733573" w:rsidRPr="00733573" w:rsidRDefault="00733573" w:rsidP="00733573">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733573">
        <w:rPr>
          <w:rFonts w:ascii="Calibri" w:hAnsi="Calibri" w:cs="Calibri"/>
          <w:bCs/>
          <w:iCs/>
          <w:color w:val="222222"/>
          <w:sz w:val="18"/>
          <w:szCs w:val="18"/>
          <w:lang w:eastAsia="fr-FR"/>
        </w:rPr>
        <w:t xml:space="preserve">Accionante: </w:t>
      </w:r>
      <w:r w:rsidRPr="00733573">
        <w:rPr>
          <w:rFonts w:ascii="Calibri" w:hAnsi="Calibri" w:cs="Calibri"/>
          <w:bCs/>
          <w:iCs/>
          <w:color w:val="222222"/>
          <w:sz w:val="18"/>
          <w:szCs w:val="18"/>
          <w:lang w:eastAsia="fr-FR"/>
        </w:rPr>
        <w:tab/>
        <w:t>JAVIER ELÍAS ARIAS IDÁRRAGA</w:t>
      </w:r>
    </w:p>
    <w:p w:rsidR="00733573" w:rsidRPr="00733573" w:rsidRDefault="00733573" w:rsidP="00733573">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733573">
        <w:rPr>
          <w:rFonts w:ascii="Calibri" w:hAnsi="Calibri" w:cs="Calibri"/>
          <w:color w:val="222222"/>
          <w:sz w:val="18"/>
          <w:szCs w:val="18"/>
          <w:lang w:val="es-CO" w:eastAsia="fr-FR"/>
        </w:rPr>
        <w:t>Accionado:</w:t>
      </w:r>
      <w:r w:rsidRPr="00733573">
        <w:rPr>
          <w:rFonts w:ascii="Calibri" w:hAnsi="Calibri" w:cs="Calibri"/>
          <w:color w:val="222222"/>
          <w:sz w:val="18"/>
          <w:szCs w:val="18"/>
          <w:lang w:val="es-CO" w:eastAsia="fr-FR"/>
        </w:rPr>
        <w:tab/>
      </w:r>
      <w:r w:rsidRPr="00733573">
        <w:rPr>
          <w:rFonts w:ascii="Calibri" w:hAnsi="Calibri" w:cs="Calibri"/>
          <w:color w:val="222222"/>
          <w:spacing w:val="-6"/>
          <w:sz w:val="18"/>
          <w:szCs w:val="18"/>
          <w:lang w:eastAsia="fr-FR"/>
        </w:rPr>
        <w:t>JUZGADO TERCERO CIVIL DEL CIRCUITO DE PEREIRA</w:t>
      </w:r>
      <w:r w:rsidRPr="00733573">
        <w:rPr>
          <w:rFonts w:ascii="Calibri" w:hAnsi="Calibri" w:cs="Calibri"/>
          <w:color w:val="222222"/>
          <w:spacing w:val="-6"/>
          <w:sz w:val="18"/>
          <w:szCs w:val="18"/>
          <w:lang w:val="es-CO" w:eastAsia="fr-FR"/>
        </w:rPr>
        <w:t xml:space="preserve"> </w:t>
      </w:r>
    </w:p>
    <w:p w:rsidR="00733573" w:rsidRPr="00733573" w:rsidRDefault="00733573" w:rsidP="00733573">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733573">
        <w:rPr>
          <w:rFonts w:ascii="Calibri" w:hAnsi="Calibri" w:cs="Calibri"/>
          <w:color w:val="222222"/>
          <w:sz w:val="18"/>
          <w:szCs w:val="18"/>
          <w:lang w:val="es-CO" w:eastAsia="fr-FR"/>
        </w:rPr>
        <w:t>Magistrado Ponente: </w:t>
      </w:r>
      <w:r w:rsidRPr="00733573">
        <w:rPr>
          <w:rFonts w:ascii="Calibri" w:hAnsi="Calibri" w:cs="Calibri"/>
          <w:color w:val="222222"/>
          <w:sz w:val="18"/>
          <w:szCs w:val="18"/>
          <w:lang w:val="es-CO" w:eastAsia="fr-FR"/>
        </w:rPr>
        <w:tab/>
      </w:r>
      <w:proofErr w:type="spellStart"/>
      <w:r w:rsidRPr="00733573">
        <w:rPr>
          <w:rFonts w:ascii="Calibri" w:hAnsi="Calibri" w:cs="Calibri"/>
          <w:bCs/>
          <w:iCs/>
          <w:color w:val="222222"/>
          <w:sz w:val="18"/>
          <w:szCs w:val="18"/>
          <w:lang w:eastAsia="fr-FR"/>
        </w:rPr>
        <w:t>EDDER</w:t>
      </w:r>
      <w:proofErr w:type="spellEnd"/>
      <w:r w:rsidRPr="00733573">
        <w:rPr>
          <w:rFonts w:ascii="Calibri" w:hAnsi="Calibri" w:cs="Calibri"/>
          <w:bCs/>
          <w:iCs/>
          <w:color w:val="222222"/>
          <w:sz w:val="18"/>
          <w:szCs w:val="18"/>
          <w:lang w:eastAsia="fr-FR"/>
        </w:rPr>
        <w:t xml:space="preserve"> JIMMY SÁNCHEZ </w:t>
      </w:r>
      <w:proofErr w:type="spellStart"/>
      <w:r w:rsidRPr="00733573">
        <w:rPr>
          <w:rFonts w:ascii="Calibri" w:hAnsi="Calibri" w:cs="Calibri"/>
          <w:bCs/>
          <w:iCs/>
          <w:color w:val="222222"/>
          <w:sz w:val="18"/>
          <w:szCs w:val="18"/>
          <w:lang w:eastAsia="fr-FR"/>
        </w:rPr>
        <w:t>CALAMBÁS</w:t>
      </w:r>
      <w:proofErr w:type="spellEnd"/>
    </w:p>
    <w:p w:rsidR="00733573" w:rsidRPr="00733573" w:rsidRDefault="00733573" w:rsidP="00733573">
      <w:pPr>
        <w:shd w:val="clear" w:color="auto" w:fill="FFFFFF"/>
        <w:tabs>
          <w:tab w:val="left" w:pos="1843"/>
          <w:tab w:val="left" w:pos="4755"/>
        </w:tabs>
        <w:ind w:left="1843" w:hanging="1843"/>
        <w:jc w:val="both"/>
        <w:rPr>
          <w:sz w:val="16"/>
          <w:szCs w:val="16"/>
          <w:lang w:eastAsia="fr-FR"/>
        </w:rPr>
      </w:pPr>
    </w:p>
    <w:p w:rsidR="00733573" w:rsidRDefault="00733573" w:rsidP="00733573">
      <w:pPr>
        <w:jc w:val="both"/>
        <w:rPr>
          <w:rFonts w:ascii="Arial" w:hAnsi="Arial" w:cs="Arial"/>
          <w:b/>
          <w:bCs/>
          <w:sz w:val="24"/>
          <w:szCs w:val="26"/>
        </w:rPr>
      </w:pPr>
      <w:r w:rsidRPr="00733573">
        <w:rPr>
          <w:rFonts w:ascii="Calibri" w:hAnsi="Calibri" w:cs="Calibri"/>
          <w:b/>
          <w:bCs/>
          <w:iCs/>
          <w:color w:val="222222"/>
          <w:sz w:val="18"/>
          <w:szCs w:val="18"/>
          <w:lang w:val="es-CO" w:eastAsia="fr-FR"/>
        </w:rPr>
        <w:t xml:space="preserve">Temas: </w:t>
      </w:r>
      <w:r w:rsidRPr="00733573">
        <w:rPr>
          <w:rFonts w:ascii="Calibri" w:hAnsi="Calibri" w:cs="Calibri"/>
          <w:b/>
          <w:bCs/>
          <w:iCs/>
          <w:color w:val="222222"/>
          <w:sz w:val="18"/>
          <w:szCs w:val="18"/>
          <w:lang w:val="es-CO" w:eastAsia="fr-FR"/>
        </w:rPr>
        <w:tab/>
        <w:t>DEBIDO PROCESO</w:t>
      </w:r>
      <w:r w:rsidRPr="00733573">
        <w:rPr>
          <w:rFonts w:ascii="Calibri" w:hAnsi="Calibri" w:cs="Calibri"/>
          <w:b/>
          <w:bCs/>
          <w:iCs/>
          <w:color w:val="222222"/>
          <w:sz w:val="18"/>
          <w:szCs w:val="18"/>
          <w:lang w:eastAsia="fr-FR"/>
        </w:rPr>
        <w:t xml:space="preserve"> / TUTELA CONTRA PROVIDENCIA JUDICIAL / AUSENCIA DE LA SITUACIÓN ARGÜIDA / NIEGA. </w:t>
      </w:r>
      <w:r w:rsidRPr="00733573">
        <w:rPr>
          <w:rFonts w:ascii="Calibri" w:hAnsi="Calibri" w:cs="Calibri"/>
          <w:bCs/>
          <w:iCs/>
          <w:color w:val="222222"/>
          <w:sz w:val="18"/>
          <w:szCs w:val="18"/>
          <w:lang w:val="es-CO" w:eastAsia="fr-FR"/>
        </w:rPr>
        <w:t xml:space="preserve">De las copias arrimadas al proceso, que obran en el disco compacto anexo a folio 19 y de lo informado por la </w:t>
      </w:r>
      <w:r w:rsidRPr="00733573">
        <w:rPr>
          <w:rFonts w:ascii="Calibri" w:hAnsi="Calibri" w:cs="Calibri"/>
          <w:bCs/>
          <w:iCs/>
          <w:color w:val="222222"/>
          <w:sz w:val="18"/>
          <w:szCs w:val="18"/>
          <w:lang w:eastAsia="fr-FR"/>
        </w:rPr>
        <w:t>Secretaria del Juzgado Tercero Civil del Circuito de Pereira (</w:t>
      </w:r>
      <w:proofErr w:type="spellStart"/>
      <w:r w:rsidRPr="00733573">
        <w:rPr>
          <w:rFonts w:ascii="Calibri" w:hAnsi="Calibri" w:cs="Calibri"/>
          <w:bCs/>
          <w:iCs/>
          <w:color w:val="222222"/>
          <w:sz w:val="18"/>
          <w:szCs w:val="18"/>
          <w:lang w:eastAsia="fr-FR"/>
        </w:rPr>
        <w:t>fl</w:t>
      </w:r>
      <w:proofErr w:type="spellEnd"/>
      <w:r w:rsidRPr="00733573">
        <w:rPr>
          <w:rFonts w:ascii="Calibri" w:hAnsi="Calibri" w:cs="Calibri"/>
          <w:bCs/>
          <w:iCs/>
          <w:color w:val="222222"/>
          <w:sz w:val="18"/>
          <w:szCs w:val="18"/>
          <w:lang w:eastAsia="fr-FR"/>
        </w:rPr>
        <w:t>. 18), se tiene que, en la acción popular radicada 2015-00057, no hubo condena en costas en ninguna de las dos instancias y por ende, tampoco se liquidaron agencias en derecho. De acuerdo con lo anterior y como la protección constitucional reclamada se fundamentó en hechos que no han tenido ocurrencia, no resulta posible analizar si se satisfacen los requisitos generales de procedencia de la tutela, que permitan pasar luego al análisis de las causales específicas para que el amparo solicitado frente a providencias judiciales se abra paso, de acuerdo con la jurisprudencia constitucional que de manera reiterada enseña que debe procederse a su análisis, en tratándose de acciones de tutela contra decisiones judiciales.</w:t>
      </w:r>
    </w:p>
    <w:p w:rsidR="00733573" w:rsidRDefault="00733573"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0905F6" w:rsidRDefault="00B053C0" w:rsidP="00B053C0">
      <w:pPr>
        <w:spacing w:line="360" w:lineRule="auto"/>
        <w:jc w:val="center"/>
        <w:rPr>
          <w:rFonts w:ascii="Arial" w:hAnsi="Arial" w:cs="Arial"/>
          <w:bCs/>
          <w:sz w:val="26"/>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0905F6" w:rsidRDefault="00B053C0" w:rsidP="00B053C0">
      <w:pPr>
        <w:spacing w:line="360" w:lineRule="auto"/>
        <w:jc w:val="center"/>
        <w:rPr>
          <w:rFonts w:ascii="Arial" w:hAnsi="Arial" w:cs="Arial"/>
          <w:bCs/>
          <w:sz w:val="24"/>
          <w:szCs w:val="26"/>
        </w:rPr>
      </w:pPr>
    </w:p>
    <w:p w:rsidR="0067489F" w:rsidRPr="0090313C" w:rsidRDefault="0067489F" w:rsidP="0067489F">
      <w:pPr>
        <w:spacing w:line="360" w:lineRule="auto"/>
        <w:jc w:val="center"/>
        <w:rPr>
          <w:rFonts w:ascii="Arial" w:hAnsi="Arial" w:cs="Arial"/>
          <w:bCs/>
          <w:sz w:val="24"/>
          <w:szCs w:val="24"/>
        </w:rPr>
      </w:pPr>
      <w:r w:rsidRPr="0090313C">
        <w:rPr>
          <w:rFonts w:ascii="Arial" w:hAnsi="Arial" w:cs="Arial"/>
          <w:bCs/>
          <w:sz w:val="24"/>
          <w:szCs w:val="24"/>
        </w:rPr>
        <w:t xml:space="preserve">Pereira, </w:t>
      </w:r>
      <w:r>
        <w:rPr>
          <w:rFonts w:ascii="Arial" w:hAnsi="Arial" w:cs="Arial"/>
          <w:bCs/>
          <w:sz w:val="24"/>
          <w:szCs w:val="24"/>
        </w:rPr>
        <w:t>veinte (20</w:t>
      </w:r>
      <w:r w:rsidRPr="0090313C">
        <w:rPr>
          <w:rFonts w:ascii="Arial" w:hAnsi="Arial" w:cs="Arial"/>
          <w:bCs/>
          <w:sz w:val="24"/>
          <w:szCs w:val="24"/>
        </w:rPr>
        <w:t xml:space="preserve">) de </w:t>
      </w:r>
      <w:r>
        <w:rPr>
          <w:rFonts w:ascii="Arial" w:hAnsi="Arial" w:cs="Arial"/>
          <w:bCs/>
          <w:sz w:val="24"/>
          <w:szCs w:val="24"/>
        </w:rPr>
        <w:t xml:space="preserve">octubre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984F63" w:rsidRDefault="0067489F" w:rsidP="0067489F">
      <w:pPr>
        <w:spacing w:line="360" w:lineRule="auto"/>
        <w:jc w:val="center"/>
        <w:rPr>
          <w:rFonts w:ascii="Arial" w:hAnsi="Arial" w:cs="Arial"/>
          <w:sz w:val="24"/>
          <w:szCs w:val="24"/>
        </w:rPr>
      </w:pPr>
      <w:r>
        <w:rPr>
          <w:rFonts w:ascii="Arial" w:hAnsi="Arial" w:cs="Arial"/>
          <w:sz w:val="24"/>
          <w:szCs w:val="24"/>
        </w:rPr>
        <w:t>Acta N° 548 de 20-10-2017</w:t>
      </w:r>
    </w:p>
    <w:p w:rsidR="00635A41" w:rsidRDefault="00635A41" w:rsidP="00635A41">
      <w:pPr>
        <w:spacing w:line="360" w:lineRule="auto"/>
        <w:jc w:val="center"/>
        <w:rPr>
          <w:rFonts w:ascii="Arial" w:hAnsi="Arial" w:cs="Arial"/>
          <w:sz w:val="24"/>
          <w:szCs w:val="24"/>
        </w:rPr>
      </w:pPr>
      <w:r>
        <w:rPr>
          <w:rFonts w:ascii="Arial" w:hAnsi="Arial" w:cs="Arial"/>
          <w:sz w:val="24"/>
          <w:szCs w:val="24"/>
        </w:rPr>
        <w:t>Expediente: 66001-22-13-000-</w:t>
      </w:r>
      <w:r w:rsidRPr="00B0603F">
        <w:rPr>
          <w:rFonts w:ascii="Arial" w:hAnsi="Arial" w:cs="Arial"/>
          <w:b/>
          <w:sz w:val="24"/>
          <w:szCs w:val="24"/>
        </w:rPr>
        <w:t>201</w:t>
      </w:r>
      <w:r w:rsidR="00B0603F" w:rsidRPr="00B0603F">
        <w:rPr>
          <w:rFonts w:ascii="Arial" w:hAnsi="Arial" w:cs="Arial"/>
          <w:b/>
          <w:sz w:val="24"/>
          <w:szCs w:val="24"/>
        </w:rPr>
        <w:t>7</w:t>
      </w:r>
      <w:r w:rsidRPr="00B0603F">
        <w:rPr>
          <w:rFonts w:ascii="Arial" w:hAnsi="Arial" w:cs="Arial"/>
          <w:b/>
          <w:sz w:val="24"/>
          <w:szCs w:val="24"/>
        </w:rPr>
        <w:t>-0</w:t>
      </w:r>
      <w:r w:rsidR="0070213A">
        <w:rPr>
          <w:rFonts w:ascii="Arial" w:hAnsi="Arial" w:cs="Arial"/>
          <w:b/>
          <w:sz w:val="24"/>
          <w:szCs w:val="24"/>
        </w:rPr>
        <w:t>1</w:t>
      </w:r>
      <w:r w:rsidR="00885449" w:rsidRPr="00B0603F">
        <w:rPr>
          <w:rFonts w:ascii="Arial" w:hAnsi="Arial" w:cs="Arial"/>
          <w:b/>
          <w:sz w:val="24"/>
          <w:szCs w:val="24"/>
        </w:rPr>
        <w:t>0</w:t>
      </w:r>
      <w:r w:rsidR="00F2253A">
        <w:rPr>
          <w:rFonts w:ascii="Arial" w:hAnsi="Arial" w:cs="Arial"/>
          <w:b/>
          <w:sz w:val="24"/>
          <w:szCs w:val="24"/>
        </w:rPr>
        <w:t>93</w:t>
      </w:r>
      <w:r w:rsidRPr="00984F63">
        <w:rPr>
          <w:rFonts w:ascii="Arial" w:hAnsi="Arial" w:cs="Arial"/>
          <w:sz w:val="24"/>
          <w:szCs w:val="24"/>
        </w:rPr>
        <w:t>-00</w:t>
      </w:r>
    </w:p>
    <w:p w:rsidR="00084EDE" w:rsidRPr="000905F6" w:rsidRDefault="00084EDE" w:rsidP="00B053C0">
      <w:pPr>
        <w:pStyle w:val="Sinespaciado1"/>
        <w:spacing w:line="360" w:lineRule="auto"/>
        <w:ind w:left="705" w:firstLine="2130"/>
        <w:rPr>
          <w:rFonts w:ascii="Arial" w:hAnsi="Arial" w:cs="Arial"/>
          <w:sz w:val="28"/>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bookmarkStart w:id="0" w:name="_GoBack"/>
      <w:bookmarkEnd w:id="0"/>
    </w:p>
    <w:p w:rsidR="00B053C0" w:rsidRDefault="00B053C0"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sidR="003F65F0">
        <w:rPr>
          <w:rFonts w:ascii="Arial" w:hAnsi="Arial" w:cs="Arial"/>
          <w:sz w:val="26"/>
          <w:szCs w:val="26"/>
          <w:lang w:val="es-ES" w:eastAsia="es-ES"/>
        </w:rPr>
        <w:t xml:space="preserve"> </w:t>
      </w:r>
      <w:r w:rsidR="00BC52C9">
        <w:rPr>
          <w:rFonts w:ascii="Arial" w:hAnsi="Arial" w:cs="Arial"/>
          <w:sz w:val="26"/>
          <w:szCs w:val="26"/>
          <w:lang w:val="es-ES" w:eastAsia="es-ES"/>
        </w:rPr>
        <w:t>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sidR="00885449">
        <w:rPr>
          <w:rFonts w:ascii="Arial" w:hAnsi="Arial" w:cs="Arial"/>
          <w:szCs w:val="24"/>
          <w:lang w:val="es-ES" w:eastAsia="es-ES"/>
        </w:rPr>
        <w:t>JAVIER ELÍAS</w:t>
      </w:r>
      <w:r w:rsidR="00A859C4">
        <w:rPr>
          <w:rFonts w:ascii="Arial" w:hAnsi="Arial" w:cs="Arial"/>
          <w:szCs w:val="24"/>
          <w:lang w:val="es-ES" w:eastAsia="es-ES"/>
        </w:rPr>
        <w:t xml:space="preserve"> ARIAS</w:t>
      </w:r>
      <w:r w:rsidR="00885449">
        <w:rPr>
          <w:rFonts w:ascii="Arial" w:hAnsi="Arial" w:cs="Arial"/>
          <w:szCs w:val="24"/>
          <w:lang w:val="es-ES" w:eastAsia="es-ES"/>
        </w:rPr>
        <w:t xml:space="preserve"> IDÁRRAGA</w:t>
      </w:r>
      <w:r>
        <w:rPr>
          <w:rFonts w:ascii="Arial" w:hAnsi="Arial" w:cs="Arial"/>
          <w:szCs w:val="26"/>
          <w:lang w:val="es-ES" w:eastAsia="es-ES"/>
        </w:rPr>
        <w:t>,</w:t>
      </w:r>
      <w:r w:rsidR="003F65F0">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sidR="004A094C">
        <w:rPr>
          <w:rFonts w:ascii="Arial" w:hAnsi="Arial" w:cs="Arial"/>
          <w:szCs w:val="26"/>
          <w:lang w:val="es-ES" w:eastAsia="es-ES"/>
        </w:rPr>
        <w:t>TERCER</w:t>
      </w:r>
      <w:r w:rsidR="00885449">
        <w:rPr>
          <w:rFonts w:ascii="Arial" w:hAnsi="Arial" w:cs="Arial"/>
          <w:szCs w:val="26"/>
          <w:lang w:val="es-ES" w:eastAsia="es-ES"/>
        </w:rPr>
        <w:t>O</w:t>
      </w:r>
      <w:r w:rsidR="003F65F0">
        <w:rPr>
          <w:rFonts w:ascii="Arial" w:hAnsi="Arial" w:cs="Arial"/>
          <w:szCs w:val="26"/>
          <w:lang w:val="es-ES" w:eastAsia="es-ES"/>
        </w:rPr>
        <w:t xml:space="preserve">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sidR="00D631D5">
        <w:rPr>
          <w:rFonts w:ascii="Arial" w:hAnsi="Arial" w:cs="Arial"/>
          <w:sz w:val="26"/>
          <w:szCs w:val="26"/>
          <w:lang w:val="es-ES" w:eastAsia="es-ES"/>
        </w:rPr>
        <w:t xml:space="preserve">fueron </w:t>
      </w:r>
      <w:r w:rsidR="009752D6">
        <w:rPr>
          <w:rFonts w:ascii="Arial" w:hAnsi="Arial" w:cs="Arial"/>
          <w:sz w:val="26"/>
          <w:szCs w:val="26"/>
          <w:lang w:val="es-ES" w:eastAsia="es-ES"/>
        </w:rPr>
        <w:t>vinculada</w:t>
      </w:r>
      <w:r>
        <w:rPr>
          <w:rFonts w:ascii="Arial" w:hAnsi="Arial" w:cs="Arial"/>
          <w:sz w:val="26"/>
          <w:szCs w:val="26"/>
          <w:lang w:val="es-ES" w:eastAsia="es-ES"/>
        </w:rPr>
        <w:t>s</w:t>
      </w:r>
      <w:r w:rsidR="003F65F0">
        <w:rPr>
          <w:rFonts w:ascii="Arial" w:hAnsi="Arial" w:cs="Arial"/>
          <w:sz w:val="26"/>
          <w:szCs w:val="26"/>
          <w:lang w:val="es-ES" w:eastAsia="es-ES"/>
        </w:rPr>
        <w:t xml:space="preserve"> </w:t>
      </w:r>
      <w:r w:rsidRPr="002C32B0">
        <w:rPr>
          <w:rFonts w:ascii="Arial" w:hAnsi="Arial" w:cs="Arial"/>
          <w:sz w:val="26"/>
          <w:szCs w:val="26"/>
          <w:lang w:val="es-ES" w:eastAsia="es-ES"/>
        </w:rPr>
        <w:t>la</w:t>
      </w:r>
      <w:r w:rsidR="003F65F0">
        <w:rPr>
          <w:rFonts w:ascii="Arial" w:hAnsi="Arial" w:cs="Arial"/>
          <w:sz w:val="26"/>
          <w:szCs w:val="26"/>
          <w:lang w:val="es-ES" w:eastAsia="es-ES"/>
        </w:rPr>
        <w:t xml:space="preserve"> </w:t>
      </w:r>
      <w:r w:rsidR="00885449">
        <w:rPr>
          <w:rFonts w:ascii="Arial" w:hAnsi="Arial" w:cs="Arial"/>
          <w:szCs w:val="28"/>
          <w:lang w:val="es-ES" w:eastAsia="es-ES"/>
        </w:rPr>
        <w:t>ALCALDÍA</w:t>
      </w:r>
      <w:r w:rsidR="00885449" w:rsidRPr="00DD0DA6">
        <w:rPr>
          <w:rFonts w:ascii="Arial" w:hAnsi="Arial" w:cs="Arial"/>
          <w:szCs w:val="26"/>
          <w:lang w:val="es-ES" w:eastAsia="es-ES"/>
        </w:rPr>
        <w:t xml:space="preserve"> </w:t>
      </w:r>
      <w:r w:rsidR="00091343" w:rsidRPr="00091343">
        <w:rPr>
          <w:rFonts w:ascii="Arial" w:hAnsi="Arial" w:cs="Arial"/>
          <w:szCs w:val="26"/>
          <w:lang w:val="es-ES" w:eastAsia="es-ES"/>
        </w:rPr>
        <w:t>de</w:t>
      </w:r>
      <w:r w:rsidR="00885449" w:rsidRPr="00DD0DA6">
        <w:rPr>
          <w:rFonts w:ascii="Arial" w:hAnsi="Arial" w:cs="Arial"/>
          <w:szCs w:val="26"/>
          <w:lang w:val="es-ES" w:eastAsia="es-ES"/>
        </w:rPr>
        <w:t xml:space="preserve"> </w:t>
      </w:r>
      <w:r w:rsidR="00885449">
        <w:rPr>
          <w:rFonts w:ascii="Arial" w:hAnsi="Arial" w:cs="Arial"/>
          <w:szCs w:val="28"/>
          <w:lang w:val="es-ES" w:eastAsia="es-ES"/>
        </w:rPr>
        <w:t>PEREIRA,</w:t>
      </w:r>
      <w:r w:rsidR="00885449">
        <w:rPr>
          <w:rFonts w:ascii="Arial" w:hAnsi="Arial" w:cs="Arial"/>
          <w:sz w:val="26"/>
          <w:szCs w:val="26"/>
          <w:lang w:val="es-ES" w:eastAsia="es-ES"/>
        </w:rPr>
        <w:t xml:space="preserve"> la</w:t>
      </w:r>
      <w:r w:rsidR="003F65F0">
        <w:rPr>
          <w:rFonts w:ascii="Arial" w:hAnsi="Arial" w:cs="Arial"/>
          <w:sz w:val="26"/>
          <w:szCs w:val="26"/>
          <w:lang w:val="es-ES" w:eastAsia="es-ES"/>
        </w:rPr>
        <w:t xml:space="preserve"> </w:t>
      </w:r>
      <w:r w:rsidR="00273676">
        <w:rPr>
          <w:rFonts w:ascii="Arial" w:hAnsi="Arial" w:cs="Arial"/>
          <w:szCs w:val="28"/>
          <w:lang w:val="es-ES" w:eastAsia="es-ES"/>
        </w:rPr>
        <w:t>DEFENSORÍA DEL PUEBLO</w:t>
      </w:r>
      <w:r w:rsidR="00091343">
        <w:rPr>
          <w:rFonts w:ascii="Arial" w:hAnsi="Arial" w:cs="Arial"/>
          <w:szCs w:val="28"/>
          <w:lang w:val="es-ES" w:eastAsia="es-ES"/>
        </w:rPr>
        <w:t>,</w:t>
      </w:r>
      <w:r w:rsidR="00273676">
        <w:rPr>
          <w:rFonts w:ascii="Arial" w:hAnsi="Arial" w:cs="Arial"/>
          <w:sz w:val="26"/>
          <w:szCs w:val="26"/>
          <w:lang w:val="es-ES" w:eastAsia="es-ES"/>
        </w:rPr>
        <w:t xml:space="preserve"> la</w:t>
      </w:r>
      <w:r w:rsidR="00885449">
        <w:rPr>
          <w:rFonts w:ascii="Arial" w:hAnsi="Arial" w:cs="Arial"/>
          <w:szCs w:val="28"/>
          <w:lang w:val="es-ES" w:eastAsia="es-ES"/>
        </w:rPr>
        <w:t xml:space="preserve"> PROCURADURÍA GENERAL DE LA NACIÓN</w:t>
      </w:r>
      <w:r w:rsidR="003F65F0" w:rsidRPr="00273676">
        <w:rPr>
          <w:rFonts w:ascii="Arial" w:hAnsi="Arial" w:cs="Arial"/>
          <w:sz w:val="26"/>
          <w:szCs w:val="26"/>
          <w:lang w:val="es-ES" w:eastAsia="es-ES"/>
        </w:rPr>
        <w:t>, ambas</w:t>
      </w:r>
      <w:r w:rsidR="00273676" w:rsidRPr="00273676">
        <w:rPr>
          <w:rFonts w:ascii="Arial" w:hAnsi="Arial" w:cs="Arial"/>
          <w:sz w:val="26"/>
          <w:szCs w:val="26"/>
          <w:lang w:val="es-ES" w:eastAsia="es-ES"/>
        </w:rPr>
        <w:t xml:space="preserve"> de la Regional Risaralda</w:t>
      </w:r>
      <w:r w:rsidR="00091343">
        <w:rPr>
          <w:rFonts w:ascii="Arial" w:hAnsi="Arial" w:cs="Arial"/>
          <w:sz w:val="26"/>
          <w:szCs w:val="26"/>
          <w:lang w:val="es-ES" w:eastAsia="es-ES"/>
        </w:rPr>
        <w:t xml:space="preserve"> y el </w:t>
      </w:r>
      <w:r w:rsidR="00091343" w:rsidRPr="00091343">
        <w:rPr>
          <w:rFonts w:ascii="Arial" w:hAnsi="Arial" w:cs="Arial"/>
          <w:szCs w:val="26"/>
          <w:lang w:val="es-ES" w:eastAsia="es-ES"/>
        </w:rPr>
        <w:t>BANCO CAJA SOCIAL</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1. Manifiesta el</w:t>
      </w:r>
      <w:r>
        <w:rPr>
          <w:rFonts w:ascii="Arial" w:hAnsi="Arial" w:cs="Arial"/>
          <w:sz w:val="26"/>
          <w:szCs w:val="26"/>
        </w:rPr>
        <w:t xml:space="preserve"> actor que</w:t>
      </w:r>
      <w:r w:rsidRPr="000905F6">
        <w:rPr>
          <w:rFonts w:ascii="Arial" w:hAnsi="Arial" w:cs="Arial"/>
          <w:sz w:val="26"/>
          <w:szCs w:val="26"/>
        </w:rPr>
        <w:t xml:space="preserve"> la autoridad judicial </w:t>
      </w:r>
      <w:r w:rsidR="004A094C" w:rsidRPr="007646B9">
        <w:rPr>
          <w:rFonts w:ascii="Arial" w:hAnsi="Arial" w:cs="Arial"/>
          <w:sz w:val="26"/>
          <w:szCs w:val="26"/>
        </w:rPr>
        <w:t>encartada</w:t>
      </w:r>
      <w:r w:rsidR="004A094C" w:rsidRPr="000905F6">
        <w:rPr>
          <w:rFonts w:ascii="Arial" w:hAnsi="Arial" w:cs="Arial"/>
          <w:sz w:val="26"/>
          <w:szCs w:val="26"/>
        </w:rPr>
        <w:t xml:space="preserve"> </w:t>
      </w:r>
      <w:r w:rsidR="004A094C" w:rsidRPr="007646B9">
        <w:rPr>
          <w:rFonts w:ascii="Arial" w:hAnsi="Arial" w:cs="Arial"/>
          <w:sz w:val="26"/>
          <w:szCs w:val="26"/>
        </w:rPr>
        <w:t xml:space="preserve">vulnera sus </w:t>
      </w:r>
      <w:r w:rsidR="004A094C">
        <w:rPr>
          <w:rFonts w:ascii="Arial" w:hAnsi="Arial" w:cs="Arial"/>
          <w:sz w:val="26"/>
          <w:szCs w:val="26"/>
        </w:rPr>
        <w:t xml:space="preserve">“garantías procesales” y </w:t>
      </w:r>
      <w:r w:rsidR="004A094C" w:rsidRPr="007646B9">
        <w:rPr>
          <w:rFonts w:ascii="Arial" w:hAnsi="Arial" w:cs="Arial"/>
          <w:sz w:val="26"/>
          <w:szCs w:val="26"/>
        </w:rPr>
        <w:t>derechos fundamentales a</w:t>
      </w:r>
      <w:r w:rsidR="004A094C">
        <w:rPr>
          <w:rFonts w:ascii="Arial" w:hAnsi="Arial" w:cs="Arial"/>
          <w:sz w:val="26"/>
          <w:szCs w:val="26"/>
        </w:rPr>
        <w:t xml:space="preserve"> </w:t>
      </w:r>
      <w:r w:rsidR="004A094C" w:rsidRPr="007646B9">
        <w:rPr>
          <w:rFonts w:ascii="Arial" w:hAnsi="Arial" w:cs="Arial"/>
          <w:sz w:val="26"/>
          <w:szCs w:val="26"/>
        </w:rPr>
        <w:t xml:space="preserve">la </w:t>
      </w:r>
      <w:r w:rsidR="004A094C" w:rsidRPr="007646B9">
        <w:rPr>
          <w:rFonts w:ascii="Arial" w:hAnsi="Arial" w:cs="Arial"/>
          <w:sz w:val="26"/>
          <w:szCs w:val="26"/>
        </w:rPr>
        <w:lastRenderedPageBreak/>
        <w:t xml:space="preserve">igualdad y </w:t>
      </w:r>
      <w:r w:rsidR="004A094C">
        <w:rPr>
          <w:rFonts w:ascii="Arial" w:hAnsi="Arial" w:cs="Arial"/>
          <w:sz w:val="26"/>
          <w:szCs w:val="26"/>
        </w:rPr>
        <w:t>presunción de la buena fe</w:t>
      </w:r>
      <w:r>
        <w:rPr>
          <w:rFonts w:ascii="Arial" w:hAnsi="Arial" w:cs="Arial"/>
          <w:sz w:val="26"/>
          <w:szCs w:val="26"/>
        </w:rPr>
        <w:t xml:space="preserve">, dentro del trámite de la </w:t>
      </w:r>
      <w:r w:rsidR="00BC52C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BC52C9">
        <w:rPr>
          <w:rFonts w:ascii="Arial" w:hAnsi="Arial" w:cs="Arial"/>
          <w:sz w:val="26"/>
          <w:szCs w:val="26"/>
        </w:rPr>
        <w:t>e</w:t>
      </w:r>
      <w:r>
        <w:rPr>
          <w:rFonts w:ascii="Arial" w:hAnsi="Arial" w:cs="Arial"/>
          <w:sz w:val="26"/>
          <w:szCs w:val="26"/>
        </w:rPr>
        <w:t xml:space="preserve">l número </w:t>
      </w:r>
      <w:r w:rsidR="00F2429B">
        <w:rPr>
          <w:rFonts w:ascii="Arial" w:hAnsi="Arial" w:cs="Arial"/>
          <w:sz w:val="24"/>
          <w:szCs w:val="26"/>
        </w:rPr>
        <w:t>201</w:t>
      </w:r>
      <w:r w:rsidR="00BE64F5">
        <w:rPr>
          <w:rFonts w:ascii="Arial" w:hAnsi="Arial" w:cs="Arial"/>
          <w:sz w:val="24"/>
          <w:szCs w:val="26"/>
        </w:rPr>
        <w:t>5</w:t>
      </w:r>
      <w:r w:rsidR="00F2429B">
        <w:rPr>
          <w:rFonts w:ascii="Arial" w:hAnsi="Arial" w:cs="Arial"/>
          <w:sz w:val="24"/>
          <w:szCs w:val="26"/>
        </w:rPr>
        <w:t>-00</w:t>
      </w:r>
      <w:r w:rsidR="004A094C">
        <w:rPr>
          <w:rFonts w:ascii="Arial" w:hAnsi="Arial" w:cs="Arial"/>
          <w:sz w:val="24"/>
          <w:szCs w:val="26"/>
        </w:rPr>
        <w:t>057</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2. Adujo</w:t>
      </w:r>
      <w:r w:rsidR="003F65F0">
        <w:rPr>
          <w:rFonts w:ascii="Arial" w:hAnsi="Arial" w:cs="Arial"/>
          <w:sz w:val="26"/>
          <w:szCs w:val="26"/>
        </w:rPr>
        <w:t xml:space="preserve"> </w:t>
      </w:r>
      <w:r w:rsidR="002E04B7">
        <w:rPr>
          <w:rFonts w:ascii="Arial" w:hAnsi="Arial" w:cs="Arial"/>
          <w:sz w:val="26"/>
          <w:szCs w:val="26"/>
        </w:rPr>
        <w:t>q</w:t>
      </w:r>
      <w:r>
        <w:rPr>
          <w:rFonts w:ascii="Arial" w:hAnsi="Arial" w:cs="Arial"/>
          <w:sz w:val="26"/>
          <w:szCs w:val="26"/>
        </w:rPr>
        <w:t>ue</w:t>
      </w:r>
      <w:r w:rsidR="004A094C">
        <w:rPr>
          <w:rFonts w:ascii="Arial" w:hAnsi="Arial" w:cs="Arial"/>
          <w:sz w:val="26"/>
          <w:szCs w:val="26"/>
        </w:rPr>
        <w:t xml:space="preserve"> actúa en</w:t>
      </w:r>
      <w:r>
        <w:rPr>
          <w:rFonts w:ascii="Arial" w:hAnsi="Arial" w:cs="Arial"/>
          <w:sz w:val="26"/>
          <w:szCs w:val="26"/>
        </w:rPr>
        <w:t xml:space="preserve"> la referida </w:t>
      </w:r>
      <w:r w:rsidR="00BC52C9">
        <w:rPr>
          <w:rFonts w:ascii="Arial" w:hAnsi="Arial" w:cs="Arial"/>
          <w:sz w:val="26"/>
          <w:szCs w:val="26"/>
        </w:rPr>
        <w:t>acción</w:t>
      </w:r>
      <w:r>
        <w:rPr>
          <w:rFonts w:ascii="Arial" w:hAnsi="Arial" w:cs="Arial"/>
          <w:sz w:val="26"/>
          <w:szCs w:val="26"/>
        </w:rPr>
        <w:t xml:space="preserve"> popular</w:t>
      </w:r>
      <w:r w:rsidR="002F1DE9">
        <w:rPr>
          <w:rFonts w:ascii="Arial" w:hAnsi="Arial" w:cs="Arial"/>
          <w:sz w:val="26"/>
          <w:szCs w:val="26"/>
        </w:rPr>
        <w:t xml:space="preserve">, </w:t>
      </w:r>
      <w:r w:rsidR="00E54CEB">
        <w:rPr>
          <w:rFonts w:ascii="Arial" w:hAnsi="Arial" w:cs="Arial"/>
          <w:sz w:val="26"/>
          <w:szCs w:val="26"/>
        </w:rPr>
        <w:t xml:space="preserve">en </w:t>
      </w:r>
      <w:r w:rsidR="002F1DE9">
        <w:rPr>
          <w:rFonts w:ascii="Arial" w:hAnsi="Arial" w:cs="Arial"/>
          <w:sz w:val="26"/>
          <w:szCs w:val="26"/>
        </w:rPr>
        <w:t xml:space="preserve">la cual </w:t>
      </w:r>
      <w:r w:rsidR="000A640D">
        <w:rPr>
          <w:rFonts w:ascii="Arial" w:hAnsi="Arial" w:cs="Arial"/>
          <w:sz w:val="26"/>
          <w:szCs w:val="26"/>
        </w:rPr>
        <w:t>el despacho accionado</w:t>
      </w:r>
      <w:r w:rsidR="004A094C">
        <w:rPr>
          <w:rFonts w:ascii="Arial" w:hAnsi="Arial" w:cs="Arial"/>
          <w:sz w:val="26"/>
          <w:szCs w:val="26"/>
        </w:rPr>
        <w:t xml:space="preserve"> cree poder liquidar agencias en derecho ordenadas en segunda instancia </w:t>
      </w:r>
      <w:proofErr w:type="spellStart"/>
      <w:r w:rsidR="004A094C">
        <w:rPr>
          <w:rFonts w:ascii="Arial" w:hAnsi="Arial" w:cs="Arial"/>
          <w:sz w:val="26"/>
          <w:szCs w:val="26"/>
        </w:rPr>
        <w:t>inaplicando</w:t>
      </w:r>
      <w:proofErr w:type="spellEnd"/>
      <w:r w:rsidR="004A094C">
        <w:rPr>
          <w:rFonts w:ascii="Arial" w:hAnsi="Arial" w:cs="Arial"/>
          <w:sz w:val="26"/>
          <w:szCs w:val="26"/>
        </w:rPr>
        <w:t xml:space="preserve"> artículo 366 del </w:t>
      </w:r>
      <w:proofErr w:type="spellStart"/>
      <w:r w:rsidR="004A094C">
        <w:rPr>
          <w:rFonts w:ascii="Arial" w:hAnsi="Arial" w:cs="Arial"/>
          <w:sz w:val="26"/>
          <w:szCs w:val="26"/>
        </w:rPr>
        <w:t>CGP</w:t>
      </w:r>
      <w:proofErr w:type="spellEnd"/>
      <w:r w:rsidR="004A094C">
        <w:rPr>
          <w:rFonts w:ascii="Arial" w:hAnsi="Arial" w:cs="Arial"/>
          <w:sz w:val="26"/>
          <w:szCs w:val="26"/>
        </w:rPr>
        <w:t xml:space="preserve">, fuera de ello, en primera instancia, las concede a su favor por 1 </w:t>
      </w:r>
      <w:proofErr w:type="spellStart"/>
      <w:r w:rsidR="004A094C">
        <w:rPr>
          <w:rFonts w:ascii="Arial" w:hAnsi="Arial" w:cs="Arial"/>
          <w:sz w:val="26"/>
          <w:szCs w:val="26"/>
        </w:rPr>
        <w:t>SMMLV</w:t>
      </w:r>
      <w:proofErr w:type="spellEnd"/>
      <w:r w:rsidR="004A094C">
        <w:rPr>
          <w:rFonts w:ascii="Arial" w:hAnsi="Arial" w:cs="Arial"/>
          <w:sz w:val="26"/>
          <w:szCs w:val="26"/>
        </w:rPr>
        <w:t xml:space="preserve"> y en segunda por $</w:t>
      </w:r>
      <w:r w:rsidR="000E4F6A">
        <w:rPr>
          <w:rFonts w:ascii="Arial" w:hAnsi="Arial" w:cs="Arial"/>
          <w:sz w:val="26"/>
          <w:szCs w:val="26"/>
        </w:rPr>
        <w:t>400.000, es decir, por menos del primer valor</w:t>
      </w:r>
      <w:r w:rsidR="00080731">
        <w:rPr>
          <w:rFonts w:ascii="Arial" w:hAnsi="Arial" w:cs="Arial"/>
          <w:sz w:val="26"/>
          <w:szCs w:val="26"/>
        </w:rPr>
        <w:t>, desconociendo acuerdo “CSJ del 5 de agosto de 2017”</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080731">
        <w:rPr>
          <w:rFonts w:ascii="Arial" w:hAnsi="Arial" w:cs="Arial"/>
          <w:sz w:val="26"/>
          <w:szCs w:val="26"/>
        </w:rPr>
        <w:t xml:space="preserve">Con fundamento en lo relatado, solicita, (i) se revoque el auto que liquida </w:t>
      </w:r>
      <w:r w:rsidR="000E4F6A">
        <w:rPr>
          <w:rFonts w:ascii="Arial" w:hAnsi="Arial" w:cs="Arial"/>
          <w:sz w:val="26"/>
          <w:szCs w:val="26"/>
        </w:rPr>
        <w:t xml:space="preserve">las </w:t>
      </w:r>
      <w:r w:rsidR="00080731">
        <w:rPr>
          <w:rFonts w:ascii="Arial" w:hAnsi="Arial" w:cs="Arial"/>
          <w:sz w:val="26"/>
          <w:szCs w:val="26"/>
        </w:rPr>
        <w:t>agencias en der</w:t>
      </w:r>
      <w:r w:rsidR="009C1430">
        <w:rPr>
          <w:rFonts w:ascii="Arial" w:hAnsi="Arial" w:cs="Arial"/>
          <w:sz w:val="26"/>
          <w:szCs w:val="26"/>
        </w:rPr>
        <w:t>e</w:t>
      </w:r>
      <w:r w:rsidR="00080731">
        <w:rPr>
          <w:rFonts w:ascii="Arial" w:hAnsi="Arial" w:cs="Arial"/>
          <w:sz w:val="26"/>
          <w:szCs w:val="26"/>
        </w:rPr>
        <w:t xml:space="preserve">cho </w:t>
      </w:r>
      <w:r w:rsidR="000E4F6A">
        <w:rPr>
          <w:rFonts w:ascii="Arial" w:hAnsi="Arial" w:cs="Arial"/>
          <w:sz w:val="26"/>
          <w:szCs w:val="26"/>
        </w:rPr>
        <w:t xml:space="preserve">ordenadas </w:t>
      </w:r>
      <w:r w:rsidR="00080731">
        <w:rPr>
          <w:rFonts w:ascii="Arial" w:hAnsi="Arial" w:cs="Arial"/>
          <w:sz w:val="26"/>
          <w:szCs w:val="26"/>
        </w:rPr>
        <w:t xml:space="preserve">en segunda </w:t>
      </w:r>
      <w:r w:rsidR="009C1430">
        <w:rPr>
          <w:rFonts w:ascii="Arial" w:hAnsi="Arial" w:cs="Arial"/>
          <w:sz w:val="26"/>
          <w:szCs w:val="26"/>
        </w:rPr>
        <w:t xml:space="preserve">instancia y se </w:t>
      </w:r>
      <w:r w:rsidR="000E4F6A">
        <w:rPr>
          <w:rFonts w:ascii="Arial" w:hAnsi="Arial" w:cs="Arial"/>
          <w:sz w:val="26"/>
          <w:szCs w:val="26"/>
        </w:rPr>
        <w:t>aplique</w:t>
      </w:r>
      <w:r w:rsidR="009C1430">
        <w:rPr>
          <w:rFonts w:ascii="Arial" w:hAnsi="Arial" w:cs="Arial"/>
          <w:sz w:val="26"/>
          <w:szCs w:val="26"/>
        </w:rPr>
        <w:t xml:space="preserve"> artículo 366 del </w:t>
      </w:r>
      <w:proofErr w:type="spellStart"/>
      <w:r w:rsidR="00080731">
        <w:rPr>
          <w:rFonts w:ascii="Arial" w:hAnsi="Arial" w:cs="Arial"/>
          <w:sz w:val="26"/>
          <w:szCs w:val="26"/>
        </w:rPr>
        <w:t>CGP</w:t>
      </w:r>
      <w:proofErr w:type="spellEnd"/>
      <w:r w:rsidR="009C1430">
        <w:rPr>
          <w:rFonts w:ascii="Arial" w:hAnsi="Arial" w:cs="Arial"/>
          <w:sz w:val="26"/>
          <w:szCs w:val="26"/>
        </w:rPr>
        <w:t xml:space="preserve">; (ii) de no prosperar la pretensión anterior, </w:t>
      </w:r>
      <w:r w:rsidR="00EE2D6E">
        <w:rPr>
          <w:rFonts w:ascii="Arial" w:hAnsi="Arial" w:cs="Arial"/>
          <w:sz w:val="26"/>
          <w:szCs w:val="26"/>
        </w:rPr>
        <w:t xml:space="preserve">se liquiden en 1 </w:t>
      </w:r>
      <w:proofErr w:type="spellStart"/>
      <w:r w:rsidR="00EE2D6E">
        <w:rPr>
          <w:rFonts w:ascii="Arial" w:hAnsi="Arial" w:cs="Arial"/>
          <w:sz w:val="26"/>
          <w:szCs w:val="26"/>
        </w:rPr>
        <w:t>SMMLV</w:t>
      </w:r>
      <w:proofErr w:type="spellEnd"/>
      <w:r w:rsidR="00EE2D6E">
        <w:rPr>
          <w:rFonts w:ascii="Arial" w:hAnsi="Arial" w:cs="Arial"/>
          <w:sz w:val="26"/>
          <w:szCs w:val="26"/>
        </w:rPr>
        <w:t>; y,</w:t>
      </w:r>
      <w:r w:rsidR="00080731">
        <w:rPr>
          <w:rFonts w:ascii="Arial" w:hAnsi="Arial" w:cs="Arial"/>
          <w:sz w:val="26"/>
          <w:szCs w:val="26"/>
        </w:rPr>
        <w:t xml:space="preserve"> (i</w:t>
      </w:r>
      <w:r w:rsidR="009C1430">
        <w:rPr>
          <w:rFonts w:ascii="Arial" w:hAnsi="Arial" w:cs="Arial"/>
          <w:sz w:val="26"/>
          <w:szCs w:val="26"/>
        </w:rPr>
        <w:t>i</w:t>
      </w:r>
      <w:r w:rsidR="00080731">
        <w:rPr>
          <w:rFonts w:ascii="Arial" w:hAnsi="Arial" w:cs="Arial"/>
          <w:sz w:val="26"/>
          <w:szCs w:val="26"/>
        </w:rPr>
        <w:t>i) se aporte copia de este amparo a la acción popular.</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Admitida la</w:t>
      </w:r>
      <w:r w:rsidR="003F65F0">
        <w:rPr>
          <w:rFonts w:ascii="Arial" w:hAnsi="Arial" w:cs="Arial"/>
          <w:sz w:val="26"/>
          <w:szCs w:val="26"/>
          <w:lang w:val="es-ES"/>
        </w:rPr>
        <w:t xml:space="preserve"> </w:t>
      </w:r>
      <w:r w:rsidR="00BC52C9">
        <w:rPr>
          <w:rFonts w:ascii="Arial" w:hAnsi="Arial" w:cs="Arial"/>
          <w:sz w:val="26"/>
          <w:szCs w:val="26"/>
          <w:lang w:val="es-ES"/>
        </w:rPr>
        <w:t>acción</w:t>
      </w:r>
      <w:r w:rsidR="00FF06B2">
        <w:rPr>
          <w:rFonts w:ascii="Arial" w:hAnsi="Arial" w:cs="Arial"/>
          <w:sz w:val="26"/>
          <w:szCs w:val="26"/>
          <w:lang w:val="es-ES"/>
        </w:rPr>
        <w:t xml:space="preserve"> de tutela se dispuso la vinculación de la Alcaldía de Pereira, la Defensoría del Pueblo</w:t>
      </w:r>
      <w:r w:rsidR="00091343">
        <w:rPr>
          <w:rFonts w:ascii="Arial" w:hAnsi="Arial" w:cs="Arial"/>
          <w:sz w:val="26"/>
          <w:szCs w:val="26"/>
          <w:lang w:val="es-ES"/>
        </w:rPr>
        <w:t>,</w:t>
      </w:r>
      <w:r w:rsidR="00FF06B2">
        <w:rPr>
          <w:rFonts w:ascii="Arial" w:hAnsi="Arial" w:cs="Arial"/>
          <w:sz w:val="26"/>
          <w:szCs w:val="26"/>
          <w:lang w:val="es-ES"/>
        </w:rPr>
        <w:t xml:space="preserve"> la Procuraduría General de la Nación, ambas de la Regional Risaralda</w:t>
      </w:r>
      <w:r w:rsidR="00091343">
        <w:rPr>
          <w:rFonts w:ascii="Arial" w:hAnsi="Arial" w:cs="Arial"/>
          <w:sz w:val="26"/>
          <w:szCs w:val="26"/>
          <w:lang w:val="es-ES"/>
        </w:rPr>
        <w:t xml:space="preserve"> y el </w:t>
      </w:r>
      <w:r w:rsidR="00091343">
        <w:rPr>
          <w:rFonts w:ascii="Arial" w:hAnsi="Arial" w:cs="Arial"/>
          <w:sz w:val="26"/>
          <w:szCs w:val="26"/>
        </w:rPr>
        <w:t>Banco Caja Social</w:t>
      </w:r>
      <w:r w:rsidR="00FF06B2">
        <w:rPr>
          <w:rFonts w:ascii="Arial" w:hAnsi="Arial" w:cs="Arial"/>
          <w:sz w:val="26"/>
          <w:szCs w:val="26"/>
          <w:lang w:val="es-ES"/>
        </w:rPr>
        <w:t>, ordenándose la notificación y traslado, además la remisión por parte del juzgado de copia</w:t>
      </w:r>
      <w:r w:rsidR="00091343">
        <w:rPr>
          <w:rFonts w:ascii="Arial" w:hAnsi="Arial" w:cs="Arial"/>
          <w:sz w:val="26"/>
          <w:szCs w:val="26"/>
          <w:lang w:val="es-ES"/>
        </w:rPr>
        <w:t>s</w:t>
      </w:r>
      <w:r w:rsidR="00FF06B2">
        <w:rPr>
          <w:rFonts w:ascii="Arial" w:hAnsi="Arial" w:cs="Arial"/>
          <w:sz w:val="26"/>
          <w:szCs w:val="26"/>
          <w:lang w:val="es-ES"/>
        </w:rPr>
        <w:t xml:space="preserve"> de las actuaciones en la referida demanda</w:t>
      </w:r>
      <w:r w:rsidR="004E41C6">
        <w:rPr>
          <w:rFonts w:ascii="Arial" w:hAnsi="Arial" w:cs="Arial"/>
          <w:sz w:val="26"/>
          <w:szCs w:val="26"/>
          <w:lang w:val="es-ES" w:eastAsia="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735066" w:rsidRPr="00185EFF" w:rsidRDefault="00735066" w:rsidP="00735066">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Pr="00AF5C8C">
        <w:rPr>
          <w:rFonts w:ascii="Arial" w:hAnsi="Arial" w:cs="Arial"/>
          <w:sz w:val="26"/>
          <w:szCs w:val="26"/>
          <w:lang w:val="es-ES"/>
        </w:rPr>
        <w:t xml:space="preserve">. </w:t>
      </w:r>
      <w:r w:rsidRPr="000905F6">
        <w:rPr>
          <w:rFonts w:ascii="Arial" w:hAnsi="Arial" w:cs="Arial"/>
          <w:sz w:val="26"/>
          <w:szCs w:val="26"/>
          <w:lang w:val="es-ES"/>
        </w:rPr>
        <w:t>La Pro</w:t>
      </w:r>
      <w:r>
        <w:rPr>
          <w:rFonts w:ascii="Arial" w:hAnsi="Arial" w:cs="Arial"/>
          <w:sz w:val="26"/>
          <w:szCs w:val="26"/>
          <w:lang w:val="es-ES"/>
        </w:rPr>
        <w:t xml:space="preserve">curaduría Regional de Risaralda señaló </w:t>
      </w:r>
      <w:r w:rsidRPr="000905F6">
        <w:rPr>
          <w:rFonts w:ascii="Arial" w:hAnsi="Arial" w:cs="Arial"/>
          <w:sz w:val="26"/>
          <w:szCs w:val="26"/>
          <w:lang w:val="es-ES"/>
        </w:rPr>
        <w:t>que</w:t>
      </w:r>
      <w:r>
        <w:rPr>
          <w:rFonts w:ascii="Arial" w:hAnsi="Arial" w:cs="Arial"/>
          <w:sz w:val="26"/>
          <w:szCs w:val="26"/>
          <w:lang w:val="es-ES"/>
        </w:rPr>
        <w:t xml:space="preserve"> la situación planteada por el señor </w:t>
      </w:r>
      <w:r w:rsidRPr="00AE243A">
        <w:rPr>
          <w:rFonts w:ascii="Arial" w:hAnsi="Arial" w:cs="Arial"/>
          <w:szCs w:val="26"/>
          <w:lang w:val="es-ES"/>
        </w:rPr>
        <w:t>ARIAS IDÁRRAGA</w:t>
      </w:r>
      <w:r>
        <w:rPr>
          <w:rFonts w:ascii="Arial" w:hAnsi="Arial" w:cs="Arial"/>
          <w:sz w:val="26"/>
          <w:szCs w:val="26"/>
          <w:lang w:val="es-ES"/>
        </w:rPr>
        <w:t xml:space="preserve"> es ajena a esta agencia del Ministerio Público, toda vez que su actuación como ente de control está orientada a verificar la defensa de los derechos e intereses colectivos, por lo que solicita su desvinculación de este trámite</w:t>
      </w:r>
      <w:r w:rsidRPr="000905F6">
        <w:rPr>
          <w:rFonts w:ascii="Arial" w:hAnsi="Arial" w:cs="Arial"/>
          <w:sz w:val="26"/>
          <w:szCs w:val="26"/>
          <w:lang w:val="es-ES"/>
        </w:rPr>
        <w:t>.</w:t>
      </w:r>
      <w:r w:rsidRPr="000905F6">
        <w:rPr>
          <w:rFonts w:ascii="Arial" w:hAnsi="Arial" w:cs="Arial"/>
          <w:sz w:val="28"/>
          <w:szCs w:val="28"/>
          <w:lang w:val="es-ES"/>
        </w:rPr>
        <w:t xml:space="preserve"> (</w:t>
      </w:r>
      <w:proofErr w:type="spellStart"/>
      <w:r>
        <w:rPr>
          <w:rFonts w:ascii="Arial" w:hAnsi="Arial" w:cs="Arial"/>
          <w:sz w:val="24"/>
          <w:szCs w:val="24"/>
          <w:lang w:val="es-ES"/>
        </w:rPr>
        <w:t>fl</w:t>
      </w:r>
      <w:proofErr w:type="spellEnd"/>
      <w:r>
        <w:rPr>
          <w:rFonts w:ascii="Arial" w:hAnsi="Arial" w:cs="Arial"/>
          <w:sz w:val="24"/>
          <w:szCs w:val="24"/>
          <w:lang w:val="es-ES"/>
        </w:rPr>
        <w:t>. 7</w:t>
      </w:r>
      <w:r w:rsidRPr="000905F6">
        <w:rPr>
          <w:rFonts w:ascii="Arial" w:hAnsi="Arial" w:cs="Arial"/>
          <w:sz w:val="28"/>
          <w:szCs w:val="28"/>
          <w:lang w:val="es-ES"/>
        </w:rPr>
        <w:t>).</w:t>
      </w:r>
    </w:p>
    <w:p w:rsidR="00735066" w:rsidRPr="00B8748D" w:rsidRDefault="00735066" w:rsidP="00735066">
      <w:pPr>
        <w:pStyle w:val="Sinespaciado1"/>
        <w:spacing w:line="360" w:lineRule="auto"/>
        <w:ind w:firstLine="2832"/>
        <w:jc w:val="both"/>
        <w:rPr>
          <w:rFonts w:ascii="Arial" w:hAnsi="Arial" w:cs="Arial"/>
          <w:sz w:val="16"/>
          <w:szCs w:val="16"/>
          <w:lang w:val="es-ES"/>
        </w:rPr>
      </w:pPr>
    </w:p>
    <w:p w:rsidR="00735066" w:rsidRPr="00F0613A" w:rsidRDefault="00735066" w:rsidP="0073506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4.2. La Alcaldía de Pereira, por intermedio de apoderado judicial</w:t>
      </w:r>
      <w:r w:rsidRPr="00F0613A">
        <w:rPr>
          <w:rFonts w:ascii="Arial" w:hAnsi="Arial" w:cs="Arial"/>
          <w:sz w:val="26"/>
          <w:szCs w:val="26"/>
          <w:lang w:val="es-ES"/>
        </w:rPr>
        <w:t>,</w:t>
      </w:r>
      <w:r>
        <w:rPr>
          <w:rFonts w:ascii="Arial" w:hAnsi="Arial" w:cs="Arial"/>
          <w:sz w:val="26"/>
          <w:szCs w:val="26"/>
          <w:lang w:val="es-ES"/>
        </w:rPr>
        <w:t xml:space="preserve"> </w:t>
      </w:r>
      <w:r w:rsidRPr="00273CD0">
        <w:rPr>
          <w:rFonts w:ascii="Arial" w:hAnsi="Arial" w:cs="Arial"/>
          <w:sz w:val="26"/>
          <w:szCs w:val="26"/>
          <w:lang w:val="es-ES"/>
        </w:rPr>
        <w:t xml:space="preserve">invoca </w:t>
      </w:r>
      <w:r>
        <w:rPr>
          <w:rFonts w:ascii="Arial" w:hAnsi="Arial" w:cs="Arial"/>
          <w:sz w:val="26"/>
          <w:szCs w:val="26"/>
          <w:lang w:val="es-ES"/>
        </w:rPr>
        <w:t xml:space="preserve">como excepción </w:t>
      </w:r>
      <w:r w:rsidRPr="00273CD0">
        <w:rPr>
          <w:rFonts w:ascii="Arial" w:hAnsi="Arial" w:cs="Arial"/>
          <w:sz w:val="26"/>
          <w:szCs w:val="26"/>
          <w:lang w:val="es-ES"/>
        </w:rPr>
        <w:t>la falta de legitimación en la 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sanciones a que haya lugar. (</w:t>
      </w:r>
      <w:proofErr w:type="spellStart"/>
      <w:r>
        <w:rPr>
          <w:rFonts w:ascii="Arial" w:hAnsi="Arial" w:cs="Arial"/>
          <w:sz w:val="26"/>
          <w:szCs w:val="26"/>
          <w:lang w:val="es-ES"/>
        </w:rPr>
        <w:t>fls</w:t>
      </w:r>
      <w:proofErr w:type="spellEnd"/>
      <w:r>
        <w:rPr>
          <w:rFonts w:ascii="Arial" w:hAnsi="Arial" w:cs="Arial"/>
          <w:sz w:val="26"/>
          <w:szCs w:val="26"/>
          <w:lang w:val="es-ES"/>
        </w:rPr>
        <w:t>. 10-11</w:t>
      </w:r>
      <w:r w:rsidRPr="00F0613A">
        <w:rPr>
          <w:rFonts w:ascii="Arial" w:hAnsi="Arial" w:cs="Arial"/>
          <w:sz w:val="26"/>
          <w:szCs w:val="26"/>
          <w:lang w:val="es-ES"/>
        </w:rPr>
        <w:t>).</w:t>
      </w:r>
    </w:p>
    <w:p w:rsidR="00735066" w:rsidRDefault="00735066" w:rsidP="00735066">
      <w:pPr>
        <w:pStyle w:val="Sinespaciado1"/>
        <w:spacing w:line="360" w:lineRule="auto"/>
        <w:ind w:firstLine="2832"/>
        <w:jc w:val="both"/>
        <w:rPr>
          <w:rFonts w:ascii="Arial" w:hAnsi="Arial" w:cs="Arial"/>
          <w:sz w:val="16"/>
          <w:szCs w:val="26"/>
          <w:lang w:val="es-ES"/>
        </w:rPr>
      </w:pPr>
    </w:p>
    <w:p w:rsidR="00912410" w:rsidRPr="008553CE" w:rsidRDefault="00735066" w:rsidP="00735066">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lastRenderedPageBreak/>
        <w:t xml:space="preserve">4.3. El Juzgado Tercero </w:t>
      </w:r>
      <w:r w:rsidRPr="00AF5C8C">
        <w:rPr>
          <w:rFonts w:ascii="Arial" w:hAnsi="Arial" w:cs="Arial"/>
          <w:sz w:val="26"/>
          <w:szCs w:val="26"/>
          <w:lang w:val="es-ES"/>
        </w:rPr>
        <w:t>Civil</w:t>
      </w:r>
      <w:r>
        <w:rPr>
          <w:rFonts w:ascii="Arial" w:hAnsi="Arial" w:cs="Arial"/>
          <w:sz w:val="26"/>
          <w:szCs w:val="26"/>
          <w:lang w:val="es-ES"/>
        </w:rPr>
        <w:t xml:space="preserve"> del Circuito de Pereira remitió copia de la acción popular y la</w:t>
      </w:r>
      <w:r w:rsidR="003F65F0">
        <w:rPr>
          <w:rFonts w:ascii="Arial" w:hAnsi="Arial" w:cs="Arial"/>
          <w:sz w:val="26"/>
          <w:szCs w:val="26"/>
          <w:lang w:val="es-ES"/>
        </w:rPr>
        <w:t xml:space="preserve"> </w:t>
      </w:r>
      <w:r>
        <w:rPr>
          <w:rFonts w:ascii="Arial" w:hAnsi="Arial" w:cs="Arial"/>
          <w:sz w:val="26"/>
          <w:szCs w:val="26"/>
          <w:lang w:val="es-ES"/>
        </w:rPr>
        <w:t>s</w:t>
      </w:r>
      <w:r w:rsidR="003F65F0">
        <w:rPr>
          <w:rFonts w:ascii="Arial" w:hAnsi="Arial" w:cs="Arial"/>
          <w:sz w:val="26"/>
          <w:szCs w:val="26"/>
          <w:lang w:val="es-ES"/>
        </w:rPr>
        <w:t>ecretaria</w:t>
      </w:r>
      <w:r w:rsidR="00912410">
        <w:rPr>
          <w:rFonts w:ascii="Arial" w:hAnsi="Arial" w:cs="Arial"/>
          <w:sz w:val="26"/>
          <w:szCs w:val="26"/>
          <w:lang w:val="es-ES"/>
        </w:rPr>
        <w:t xml:space="preserve"> </w:t>
      </w:r>
      <w:r>
        <w:rPr>
          <w:rFonts w:ascii="Arial" w:hAnsi="Arial" w:cs="Arial"/>
          <w:sz w:val="26"/>
          <w:szCs w:val="26"/>
          <w:lang w:val="es-ES"/>
        </w:rPr>
        <w:t>de ese despacho</w:t>
      </w:r>
      <w:r w:rsidR="00912410">
        <w:rPr>
          <w:rFonts w:ascii="Arial" w:hAnsi="Arial" w:cs="Arial"/>
          <w:sz w:val="26"/>
          <w:szCs w:val="26"/>
          <w:lang w:val="es-ES"/>
        </w:rPr>
        <w:t xml:space="preserve"> </w:t>
      </w:r>
      <w:r w:rsidR="003F65F0">
        <w:rPr>
          <w:rFonts w:ascii="Arial" w:hAnsi="Arial" w:cs="Arial"/>
          <w:sz w:val="26"/>
          <w:szCs w:val="26"/>
          <w:lang w:val="es-ES"/>
        </w:rPr>
        <w:t>inform</w:t>
      </w:r>
      <w:r w:rsidR="00FF053C">
        <w:rPr>
          <w:rFonts w:ascii="Arial" w:hAnsi="Arial" w:cs="Arial"/>
          <w:sz w:val="26"/>
          <w:szCs w:val="26"/>
          <w:lang w:val="es-ES"/>
        </w:rPr>
        <w:t xml:space="preserve">ó </w:t>
      </w:r>
      <w:r w:rsidR="003F65F0">
        <w:rPr>
          <w:rFonts w:ascii="Arial" w:hAnsi="Arial" w:cs="Arial"/>
          <w:sz w:val="26"/>
          <w:szCs w:val="26"/>
          <w:lang w:val="es-ES"/>
        </w:rPr>
        <w:t xml:space="preserve">que </w:t>
      </w:r>
      <w:r>
        <w:rPr>
          <w:rFonts w:ascii="Arial" w:hAnsi="Arial" w:cs="Arial"/>
          <w:sz w:val="26"/>
          <w:szCs w:val="26"/>
          <w:lang w:val="es-ES"/>
        </w:rPr>
        <w:t>en l</w:t>
      </w:r>
      <w:r w:rsidR="003F65F0">
        <w:rPr>
          <w:rFonts w:ascii="Arial" w:hAnsi="Arial" w:cs="Arial"/>
          <w:sz w:val="26"/>
          <w:szCs w:val="26"/>
          <w:lang w:val="es-ES"/>
        </w:rPr>
        <w:t>a</w:t>
      </w:r>
      <w:r w:rsidR="00912410">
        <w:rPr>
          <w:rFonts w:ascii="Arial" w:hAnsi="Arial" w:cs="Arial"/>
          <w:sz w:val="26"/>
          <w:szCs w:val="26"/>
          <w:lang w:val="es-ES"/>
        </w:rPr>
        <w:t xml:space="preserve"> </w:t>
      </w:r>
      <w:r>
        <w:rPr>
          <w:rFonts w:ascii="Arial" w:hAnsi="Arial" w:cs="Arial"/>
          <w:sz w:val="26"/>
          <w:szCs w:val="26"/>
          <w:lang w:val="es-ES"/>
        </w:rPr>
        <w:t>misma no hubo condena en costas en ni</w:t>
      </w:r>
      <w:r w:rsidR="00091343">
        <w:rPr>
          <w:rFonts w:ascii="Arial" w:hAnsi="Arial" w:cs="Arial"/>
          <w:sz w:val="26"/>
          <w:szCs w:val="26"/>
          <w:lang w:val="es-ES"/>
        </w:rPr>
        <w:t>nguna</w:t>
      </w:r>
      <w:r>
        <w:rPr>
          <w:rFonts w:ascii="Arial" w:hAnsi="Arial" w:cs="Arial"/>
          <w:sz w:val="26"/>
          <w:szCs w:val="26"/>
          <w:lang w:val="es-ES"/>
        </w:rPr>
        <w:t xml:space="preserve"> instancia</w:t>
      </w:r>
      <w:r w:rsidR="00C726C9">
        <w:rPr>
          <w:rFonts w:ascii="Arial" w:hAnsi="Arial" w:cs="Arial"/>
          <w:sz w:val="26"/>
          <w:szCs w:val="26"/>
          <w:lang w:val="es-ES"/>
        </w:rPr>
        <w:t>.</w:t>
      </w:r>
      <w:r w:rsidR="003F65F0">
        <w:rPr>
          <w:rFonts w:ascii="Arial" w:hAnsi="Arial" w:cs="Arial"/>
          <w:sz w:val="26"/>
          <w:szCs w:val="26"/>
          <w:lang w:val="es-ES"/>
        </w:rPr>
        <w:t xml:space="preserve"> (</w:t>
      </w:r>
      <w:proofErr w:type="spellStart"/>
      <w:r w:rsidR="003F65F0">
        <w:rPr>
          <w:rFonts w:ascii="Arial" w:hAnsi="Arial" w:cs="Arial"/>
          <w:sz w:val="26"/>
          <w:szCs w:val="26"/>
          <w:lang w:val="es-ES"/>
        </w:rPr>
        <w:t>fl</w:t>
      </w:r>
      <w:proofErr w:type="spellEnd"/>
      <w:r w:rsidR="003F65F0">
        <w:rPr>
          <w:rFonts w:ascii="Arial" w:hAnsi="Arial" w:cs="Arial"/>
          <w:sz w:val="26"/>
          <w:szCs w:val="26"/>
          <w:lang w:val="es-ES"/>
        </w:rPr>
        <w:t>. 18</w:t>
      </w:r>
      <w:r>
        <w:rPr>
          <w:rFonts w:ascii="Arial" w:hAnsi="Arial" w:cs="Arial"/>
          <w:sz w:val="26"/>
          <w:szCs w:val="26"/>
          <w:lang w:val="es-ES"/>
        </w:rPr>
        <w:t>-19</w:t>
      </w:r>
      <w:r w:rsidR="003F65F0">
        <w:rPr>
          <w:rFonts w:ascii="Arial" w:hAnsi="Arial" w:cs="Arial"/>
          <w:sz w:val="26"/>
          <w:szCs w:val="26"/>
          <w:lang w:val="es-ES"/>
        </w:rPr>
        <w:t>).</w:t>
      </w:r>
    </w:p>
    <w:p w:rsidR="00912410" w:rsidRPr="000905F6" w:rsidRDefault="00912410" w:rsidP="00912410">
      <w:pPr>
        <w:pStyle w:val="Sinespaciado1"/>
        <w:spacing w:line="360" w:lineRule="auto"/>
        <w:ind w:firstLine="2832"/>
        <w:jc w:val="both"/>
        <w:rPr>
          <w:rFonts w:ascii="Arial" w:hAnsi="Arial" w:cs="Arial"/>
          <w:sz w:val="16"/>
          <w:szCs w:val="26"/>
          <w:lang w:val="es-ES"/>
        </w:rPr>
      </w:pPr>
    </w:p>
    <w:p w:rsidR="006A0117" w:rsidRPr="00F0613A" w:rsidRDefault="006A0117" w:rsidP="006A0117">
      <w:pPr>
        <w:pStyle w:val="Sinespaciado1"/>
        <w:spacing w:line="360" w:lineRule="auto"/>
        <w:ind w:firstLine="2832"/>
        <w:jc w:val="both"/>
        <w:rPr>
          <w:rFonts w:ascii="Arial" w:hAnsi="Arial" w:cs="Arial"/>
          <w:sz w:val="26"/>
          <w:szCs w:val="26"/>
          <w:lang w:val="es-ES"/>
        </w:rPr>
      </w:pPr>
      <w:r>
        <w:rPr>
          <w:rFonts w:ascii="Arial" w:hAnsi="Arial" w:cs="Arial"/>
          <w:sz w:val="26"/>
          <w:szCs w:val="26"/>
        </w:rPr>
        <w:t xml:space="preserve">4.4. El Banco Caja Social, expuso </w:t>
      </w:r>
      <w:r>
        <w:rPr>
          <w:rFonts w:ascii="Arial" w:hAnsi="Arial" w:cs="Arial"/>
          <w:sz w:val="26"/>
          <w:szCs w:val="26"/>
          <w:lang w:val="es-ES"/>
        </w:rPr>
        <w:t xml:space="preserve">como razones de defensa la existencia de otros medios judiciales y </w:t>
      </w:r>
      <w:r w:rsidRPr="00273CD0">
        <w:rPr>
          <w:rFonts w:ascii="Arial" w:hAnsi="Arial" w:cs="Arial"/>
          <w:sz w:val="26"/>
          <w:szCs w:val="26"/>
          <w:lang w:val="es-ES"/>
        </w:rPr>
        <w:t>la</w:t>
      </w:r>
      <w:r>
        <w:rPr>
          <w:rFonts w:ascii="Arial" w:hAnsi="Arial" w:cs="Arial"/>
          <w:sz w:val="26"/>
          <w:szCs w:val="26"/>
          <w:lang w:val="es-ES"/>
        </w:rPr>
        <w:t xml:space="preserve"> inexistencia de un perjuicio irremediable. Considera que la acción de tutela es improcedente por no existir violación de ningún derecho fundamental. (</w:t>
      </w:r>
      <w:proofErr w:type="spellStart"/>
      <w:r>
        <w:rPr>
          <w:rFonts w:ascii="Arial" w:hAnsi="Arial" w:cs="Arial"/>
          <w:sz w:val="26"/>
          <w:szCs w:val="26"/>
          <w:lang w:val="es-ES"/>
        </w:rPr>
        <w:t>fls</w:t>
      </w:r>
      <w:proofErr w:type="spellEnd"/>
      <w:r>
        <w:rPr>
          <w:rFonts w:ascii="Arial" w:hAnsi="Arial" w:cs="Arial"/>
          <w:sz w:val="26"/>
          <w:szCs w:val="26"/>
          <w:lang w:val="es-ES"/>
        </w:rPr>
        <w:t>. 22-23</w:t>
      </w:r>
      <w:r w:rsidRPr="00F0613A">
        <w:rPr>
          <w:rFonts w:ascii="Arial" w:hAnsi="Arial" w:cs="Arial"/>
          <w:sz w:val="26"/>
          <w:szCs w:val="26"/>
          <w:lang w:val="es-ES"/>
        </w:rPr>
        <w:t>).</w:t>
      </w:r>
    </w:p>
    <w:p w:rsidR="006A0117" w:rsidRDefault="006A0117" w:rsidP="006A0117">
      <w:pPr>
        <w:pStyle w:val="Sinespaciado1"/>
        <w:spacing w:line="360" w:lineRule="auto"/>
        <w:ind w:firstLine="2832"/>
        <w:jc w:val="both"/>
        <w:rPr>
          <w:rFonts w:ascii="Arial" w:hAnsi="Arial" w:cs="Arial"/>
          <w:sz w:val="16"/>
          <w:szCs w:val="26"/>
          <w:lang w:val="es-ES"/>
        </w:rPr>
      </w:pPr>
    </w:p>
    <w:p w:rsidR="001A040E" w:rsidRPr="00D631D5" w:rsidRDefault="00852453" w:rsidP="00D631D5">
      <w:pPr>
        <w:pStyle w:val="Sinespaciado1"/>
        <w:spacing w:line="360" w:lineRule="auto"/>
        <w:ind w:firstLine="2835"/>
        <w:jc w:val="both"/>
        <w:rPr>
          <w:rFonts w:ascii="Arial" w:hAnsi="Arial" w:cs="Arial"/>
          <w:sz w:val="26"/>
          <w:szCs w:val="26"/>
          <w:lang w:val="es-ES"/>
        </w:rPr>
      </w:pPr>
      <w:r>
        <w:rPr>
          <w:rFonts w:ascii="Arial" w:hAnsi="Arial" w:cs="Arial"/>
          <w:sz w:val="26"/>
          <w:szCs w:val="26"/>
          <w:lang w:val="es-ES"/>
        </w:rPr>
        <w:t>4.</w:t>
      </w:r>
      <w:r w:rsidR="006A0117">
        <w:rPr>
          <w:rFonts w:ascii="Arial" w:hAnsi="Arial" w:cs="Arial"/>
          <w:sz w:val="26"/>
          <w:szCs w:val="26"/>
          <w:lang w:val="es-ES"/>
        </w:rPr>
        <w:t>5</w:t>
      </w:r>
      <w:r w:rsidR="00912410" w:rsidRPr="000905F6">
        <w:rPr>
          <w:rFonts w:ascii="Arial" w:hAnsi="Arial" w:cs="Arial"/>
          <w:sz w:val="26"/>
          <w:szCs w:val="26"/>
          <w:lang w:val="es-ES"/>
        </w:rPr>
        <w:t xml:space="preserve">. </w:t>
      </w:r>
      <w:r w:rsidR="00FF053C">
        <w:rPr>
          <w:rFonts w:ascii="Arial" w:hAnsi="Arial" w:cs="Arial"/>
          <w:sz w:val="26"/>
          <w:szCs w:val="26"/>
          <w:lang w:val="es-ES"/>
        </w:rPr>
        <w:t>L</w:t>
      </w:r>
      <w:r w:rsidR="00C726C9">
        <w:rPr>
          <w:rFonts w:ascii="Arial" w:hAnsi="Arial" w:cs="Arial"/>
          <w:sz w:val="26"/>
          <w:szCs w:val="26"/>
          <w:lang w:val="es-ES"/>
        </w:rPr>
        <w:t>os 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C39EA" w:rsidRPr="00D631D5" w:rsidRDefault="006C39EA"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4A094C">
        <w:rPr>
          <w:rFonts w:ascii="Arial" w:hAnsi="Arial" w:cs="Arial"/>
          <w:szCs w:val="26"/>
          <w:lang w:val="es-ES" w:eastAsia="es-ES"/>
        </w:rPr>
        <w:t>TERCER</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6E2D7B">
        <w:rPr>
          <w:rFonts w:ascii="Arial" w:hAnsi="Arial" w:cs="Arial"/>
          <w:sz w:val="26"/>
          <w:szCs w:val="26"/>
        </w:rPr>
        <w:t>, vulneró l</w:t>
      </w:r>
      <w:r w:rsidR="000245EF">
        <w:rPr>
          <w:rFonts w:ascii="Arial" w:hAnsi="Arial" w:cs="Arial"/>
          <w:sz w:val="26"/>
          <w:szCs w:val="26"/>
        </w:rPr>
        <w:t>a</w:t>
      </w:r>
      <w:r>
        <w:rPr>
          <w:rFonts w:ascii="Arial" w:hAnsi="Arial" w:cs="Arial"/>
          <w:sz w:val="26"/>
          <w:szCs w:val="26"/>
        </w:rPr>
        <w:t xml:space="preserve">s </w:t>
      </w:r>
      <w:r w:rsidR="000245EF">
        <w:rPr>
          <w:rFonts w:ascii="Arial" w:hAnsi="Arial" w:cs="Arial"/>
          <w:sz w:val="26"/>
          <w:szCs w:val="26"/>
        </w:rPr>
        <w:t xml:space="preserve">“garantías procesales” y </w:t>
      </w:r>
      <w:r w:rsidR="000245EF" w:rsidRPr="007646B9">
        <w:rPr>
          <w:rFonts w:ascii="Arial" w:hAnsi="Arial" w:cs="Arial"/>
          <w:sz w:val="26"/>
          <w:szCs w:val="26"/>
        </w:rPr>
        <w:t xml:space="preserve">derechos fundamentales </w:t>
      </w:r>
      <w:r w:rsidR="000245EF">
        <w:rPr>
          <w:rFonts w:ascii="Arial" w:hAnsi="Arial" w:cs="Arial"/>
          <w:sz w:val="26"/>
          <w:szCs w:val="26"/>
        </w:rPr>
        <w:t xml:space="preserve">del actor </w:t>
      </w:r>
      <w:r w:rsidR="000245EF" w:rsidRPr="007646B9">
        <w:rPr>
          <w:rFonts w:ascii="Arial" w:hAnsi="Arial" w:cs="Arial"/>
          <w:sz w:val="26"/>
          <w:szCs w:val="26"/>
        </w:rPr>
        <w:t>a</w:t>
      </w:r>
      <w:r w:rsidR="000245EF">
        <w:rPr>
          <w:rFonts w:ascii="Arial" w:hAnsi="Arial" w:cs="Arial"/>
          <w:sz w:val="26"/>
          <w:szCs w:val="26"/>
        </w:rPr>
        <w:t xml:space="preserve"> </w:t>
      </w:r>
      <w:r w:rsidR="000245EF" w:rsidRPr="007646B9">
        <w:rPr>
          <w:rFonts w:ascii="Arial" w:hAnsi="Arial" w:cs="Arial"/>
          <w:sz w:val="26"/>
          <w:szCs w:val="26"/>
        </w:rPr>
        <w:t xml:space="preserve">la igualdad y </w:t>
      </w:r>
      <w:r w:rsidR="000245EF">
        <w:rPr>
          <w:rFonts w:ascii="Arial" w:hAnsi="Arial" w:cs="Arial"/>
          <w:sz w:val="26"/>
          <w:szCs w:val="26"/>
        </w:rPr>
        <w:t>presunción de la buena fe, dentro del trámite de la acción popular</w:t>
      </w:r>
      <w:r w:rsidR="000245EF" w:rsidRPr="000905F6">
        <w:rPr>
          <w:rFonts w:ascii="Arial" w:hAnsi="Arial" w:cs="Arial"/>
          <w:sz w:val="26"/>
          <w:szCs w:val="26"/>
        </w:rPr>
        <w:t xml:space="preserve"> radicada bajo </w:t>
      </w:r>
      <w:r w:rsidR="000245EF">
        <w:rPr>
          <w:rFonts w:ascii="Arial" w:hAnsi="Arial" w:cs="Arial"/>
          <w:sz w:val="26"/>
          <w:szCs w:val="26"/>
        </w:rPr>
        <w:t xml:space="preserve">el número </w:t>
      </w:r>
      <w:r w:rsidR="000245EF">
        <w:rPr>
          <w:rFonts w:ascii="Arial" w:hAnsi="Arial" w:cs="Arial"/>
          <w:sz w:val="24"/>
          <w:szCs w:val="26"/>
        </w:rPr>
        <w:t>2015-00057</w:t>
      </w:r>
      <w:r>
        <w:rPr>
          <w:rFonts w:ascii="Arial" w:hAnsi="Arial" w:cs="Arial"/>
          <w:sz w:val="26"/>
          <w:szCs w:val="26"/>
        </w:rPr>
        <w:t>, que amerite la inje</w:t>
      </w:r>
      <w:r w:rsidR="006E2D7B">
        <w:rPr>
          <w:rFonts w:ascii="Arial" w:hAnsi="Arial" w:cs="Arial"/>
          <w:sz w:val="26"/>
          <w:szCs w:val="26"/>
        </w:rPr>
        <w:t>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w:t>
      </w:r>
      <w:r w:rsidRPr="00414233">
        <w:rPr>
          <w:rFonts w:ascii="Arial" w:hAnsi="Arial" w:cs="Arial"/>
          <w:sz w:val="26"/>
          <w:szCs w:val="26"/>
        </w:rPr>
        <w:lastRenderedPageBreak/>
        <w:t xml:space="preserve">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la actuación</w:t>
      </w:r>
      <w:r w:rsidR="003F65F0">
        <w:rPr>
          <w:rFonts w:ascii="Arial" w:hAnsi="Arial" w:cs="Arial"/>
          <w:sz w:val="26"/>
          <w:szCs w:val="26"/>
        </w:rPr>
        <w:t xml:space="preserve"> </w:t>
      </w:r>
      <w:r>
        <w:rPr>
          <w:rFonts w:ascii="Arial" w:hAnsi="Arial" w:cs="Arial"/>
          <w:sz w:val="26"/>
          <w:szCs w:val="26"/>
        </w:rPr>
        <w:t xml:space="preserve">censurada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6C39EA" w:rsidRPr="00CA5BCB" w:rsidRDefault="006C39EA" w:rsidP="00084EDE">
      <w:pPr>
        <w:pStyle w:val="Sinespaciado2"/>
        <w:spacing w:line="360" w:lineRule="auto"/>
        <w:ind w:firstLine="2835"/>
        <w:jc w:val="both"/>
        <w:rPr>
          <w:rFonts w:ascii="Arial" w:hAnsi="Arial" w:cs="Arial"/>
          <w:sz w:val="22"/>
          <w:szCs w:val="22"/>
        </w:rPr>
      </w:pPr>
    </w:p>
    <w:p w:rsidR="00354126" w:rsidRPr="00CA5BCB" w:rsidRDefault="00354126" w:rsidP="00354126">
      <w:pPr>
        <w:pStyle w:val="Sinespaciado1"/>
        <w:spacing w:line="360" w:lineRule="auto"/>
        <w:ind w:firstLine="2835"/>
        <w:rPr>
          <w:rFonts w:ascii="Arial" w:hAnsi="Arial" w:cs="Arial"/>
          <w:b/>
          <w:spacing w:val="-3"/>
        </w:rPr>
      </w:pPr>
      <w:r w:rsidRPr="00CA5BCB">
        <w:rPr>
          <w:rFonts w:ascii="Arial" w:hAnsi="Arial" w:cs="Arial"/>
          <w:b/>
          <w:spacing w:val="-3"/>
        </w:rPr>
        <w:t>IV. DEL CASO CONCRETO</w:t>
      </w:r>
    </w:p>
    <w:p w:rsidR="00354126" w:rsidRPr="00CA5BCB" w:rsidRDefault="00354126" w:rsidP="00354126">
      <w:pPr>
        <w:pStyle w:val="Sinespaciado2"/>
        <w:spacing w:line="360" w:lineRule="auto"/>
        <w:ind w:firstLine="2835"/>
        <w:jc w:val="both"/>
        <w:rPr>
          <w:rFonts w:ascii="Arial" w:hAnsi="Arial" w:cs="Arial"/>
          <w:sz w:val="22"/>
          <w:szCs w:val="22"/>
        </w:rPr>
      </w:pPr>
    </w:p>
    <w:p w:rsidR="00224017" w:rsidRDefault="00224017" w:rsidP="00224017">
      <w:pPr>
        <w:pStyle w:val="Sinespaciado1"/>
        <w:spacing w:line="360" w:lineRule="auto"/>
        <w:ind w:firstLine="2832"/>
        <w:jc w:val="both"/>
        <w:rPr>
          <w:rFonts w:ascii="Arial" w:hAnsi="Arial" w:cs="Arial"/>
          <w:sz w:val="26"/>
          <w:szCs w:val="26"/>
        </w:rPr>
      </w:pPr>
      <w:r>
        <w:rPr>
          <w:rFonts w:ascii="Arial" w:hAnsi="Arial" w:cs="Arial"/>
          <w:sz w:val="26"/>
          <w:szCs w:val="26"/>
        </w:rPr>
        <w:t>1.</w:t>
      </w:r>
      <w:r w:rsidR="003F65F0">
        <w:rPr>
          <w:rFonts w:ascii="Arial" w:hAnsi="Arial" w:cs="Arial"/>
          <w:sz w:val="26"/>
          <w:szCs w:val="26"/>
        </w:rPr>
        <w:t xml:space="preserve"> </w:t>
      </w:r>
      <w:r w:rsidR="000245EF">
        <w:rPr>
          <w:rFonts w:ascii="Arial" w:hAnsi="Arial" w:cs="Arial"/>
          <w:sz w:val="26"/>
          <w:szCs w:val="26"/>
        </w:rPr>
        <w:t xml:space="preserve">De las copias </w:t>
      </w:r>
      <w:r w:rsidR="000245EF" w:rsidRPr="00F779E5">
        <w:rPr>
          <w:rFonts w:ascii="Arial" w:hAnsi="Arial" w:cs="Arial"/>
          <w:sz w:val="26"/>
          <w:szCs w:val="26"/>
        </w:rPr>
        <w:t>arrimadas al proceso,</w:t>
      </w:r>
      <w:r w:rsidR="000245EF">
        <w:rPr>
          <w:rFonts w:ascii="Arial" w:hAnsi="Arial" w:cs="Arial"/>
          <w:sz w:val="26"/>
          <w:szCs w:val="26"/>
        </w:rPr>
        <w:t xml:space="preserve"> que obran en el disco compacto anexo a folio 19 y de</w:t>
      </w:r>
      <w:r w:rsidR="00097B3D">
        <w:rPr>
          <w:rFonts w:ascii="Arial" w:hAnsi="Arial" w:cs="Arial"/>
          <w:sz w:val="26"/>
          <w:szCs w:val="26"/>
        </w:rPr>
        <w:t xml:space="preserve"> lo informado por la </w:t>
      </w:r>
      <w:r w:rsidR="000245EF">
        <w:rPr>
          <w:rFonts w:ascii="Arial" w:hAnsi="Arial" w:cs="Arial"/>
          <w:sz w:val="26"/>
          <w:szCs w:val="26"/>
          <w:lang w:val="es-ES"/>
        </w:rPr>
        <w:t>Secretaria</w:t>
      </w:r>
      <w:r w:rsidR="00097B3D">
        <w:rPr>
          <w:rFonts w:ascii="Arial" w:hAnsi="Arial" w:cs="Arial"/>
          <w:sz w:val="26"/>
          <w:szCs w:val="26"/>
          <w:lang w:val="es-ES"/>
        </w:rPr>
        <w:t xml:space="preserve"> del Juzgado </w:t>
      </w:r>
      <w:r w:rsidR="000245EF">
        <w:rPr>
          <w:rFonts w:ascii="Arial" w:hAnsi="Arial" w:cs="Arial"/>
          <w:sz w:val="26"/>
          <w:szCs w:val="26"/>
          <w:lang w:val="es-ES"/>
        </w:rPr>
        <w:t>Tercero</w:t>
      </w:r>
      <w:r w:rsidR="00097B3D">
        <w:rPr>
          <w:rFonts w:ascii="Arial" w:hAnsi="Arial" w:cs="Arial"/>
          <w:sz w:val="26"/>
          <w:szCs w:val="26"/>
          <w:lang w:val="es-ES"/>
        </w:rPr>
        <w:t xml:space="preserve"> </w:t>
      </w:r>
      <w:r w:rsidR="00097B3D" w:rsidRPr="00AF5C8C">
        <w:rPr>
          <w:rFonts w:ascii="Arial" w:hAnsi="Arial" w:cs="Arial"/>
          <w:sz w:val="26"/>
          <w:szCs w:val="26"/>
          <w:lang w:val="es-ES"/>
        </w:rPr>
        <w:t>Civil</w:t>
      </w:r>
      <w:r w:rsidR="00097B3D">
        <w:rPr>
          <w:rFonts w:ascii="Arial" w:hAnsi="Arial" w:cs="Arial"/>
          <w:sz w:val="26"/>
          <w:szCs w:val="26"/>
          <w:lang w:val="es-ES"/>
        </w:rPr>
        <w:t xml:space="preserve"> del Circu</w:t>
      </w:r>
      <w:r w:rsidR="000245EF">
        <w:rPr>
          <w:rFonts w:ascii="Arial" w:hAnsi="Arial" w:cs="Arial"/>
          <w:sz w:val="26"/>
          <w:szCs w:val="26"/>
          <w:lang w:val="es-ES"/>
        </w:rPr>
        <w:t>ito de Pereira</w:t>
      </w:r>
      <w:r w:rsidR="00091343">
        <w:rPr>
          <w:rFonts w:ascii="Arial" w:hAnsi="Arial" w:cs="Arial"/>
          <w:sz w:val="26"/>
          <w:szCs w:val="26"/>
          <w:lang w:val="es-ES"/>
        </w:rPr>
        <w:t xml:space="preserve"> (</w:t>
      </w:r>
      <w:proofErr w:type="spellStart"/>
      <w:r w:rsidR="00091343">
        <w:rPr>
          <w:rFonts w:ascii="Arial" w:hAnsi="Arial" w:cs="Arial"/>
          <w:sz w:val="26"/>
          <w:szCs w:val="26"/>
          <w:lang w:val="es-ES"/>
        </w:rPr>
        <w:t>fl</w:t>
      </w:r>
      <w:proofErr w:type="spellEnd"/>
      <w:r w:rsidR="00091343">
        <w:rPr>
          <w:rFonts w:ascii="Arial" w:hAnsi="Arial" w:cs="Arial"/>
          <w:sz w:val="26"/>
          <w:szCs w:val="26"/>
          <w:lang w:val="es-ES"/>
        </w:rPr>
        <w:t>. 18)</w:t>
      </w:r>
      <w:r w:rsidR="000245EF">
        <w:rPr>
          <w:rFonts w:ascii="Arial" w:hAnsi="Arial" w:cs="Arial"/>
          <w:sz w:val="26"/>
          <w:szCs w:val="26"/>
          <w:lang w:val="es-ES"/>
        </w:rPr>
        <w:t>, se tiene que, en la acción popular radicada</w:t>
      </w:r>
      <w:r w:rsidR="00097B3D">
        <w:rPr>
          <w:rFonts w:ascii="Arial" w:hAnsi="Arial" w:cs="Arial"/>
          <w:sz w:val="26"/>
          <w:szCs w:val="26"/>
          <w:lang w:val="es-ES"/>
        </w:rPr>
        <w:t xml:space="preserve"> 2015-00</w:t>
      </w:r>
      <w:r w:rsidR="000245EF">
        <w:rPr>
          <w:rFonts w:ascii="Arial" w:hAnsi="Arial" w:cs="Arial"/>
          <w:sz w:val="26"/>
          <w:szCs w:val="26"/>
          <w:lang w:val="es-ES"/>
        </w:rPr>
        <w:t>057,</w:t>
      </w:r>
      <w:r w:rsidR="00097B3D">
        <w:rPr>
          <w:rFonts w:ascii="Arial" w:hAnsi="Arial" w:cs="Arial"/>
          <w:sz w:val="26"/>
          <w:szCs w:val="26"/>
          <w:lang w:val="es-ES"/>
        </w:rPr>
        <w:t xml:space="preserve"> no </w:t>
      </w:r>
      <w:r w:rsidR="000245EF">
        <w:rPr>
          <w:rFonts w:ascii="Arial" w:hAnsi="Arial" w:cs="Arial"/>
          <w:sz w:val="26"/>
          <w:szCs w:val="26"/>
          <w:lang w:val="es-ES"/>
        </w:rPr>
        <w:t xml:space="preserve">hubo condena en costas en </w:t>
      </w:r>
      <w:r w:rsidR="00091343">
        <w:rPr>
          <w:rFonts w:ascii="Arial" w:hAnsi="Arial" w:cs="Arial"/>
          <w:sz w:val="26"/>
          <w:szCs w:val="26"/>
          <w:lang w:val="es-ES"/>
        </w:rPr>
        <w:t xml:space="preserve">ninguna de las dos </w:t>
      </w:r>
      <w:r w:rsidR="000245EF">
        <w:rPr>
          <w:rFonts w:ascii="Arial" w:hAnsi="Arial" w:cs="Arial"/>
          <w:sz w:val="26"/>
          <w:szCs w:val="26"/>
          <w:lang w:val="es-ES"/>
        </w:rPr>
        <w:t>instancia</w:t>
      </w:r>
      <w:r w:rsidR="00091343">
        <w:rPr>
          <w:rFonts w:ascii="Arial" w:hAnsi="Arial" w:cs="Arial"/>
          <w:sz w:val="26"/>
          <w:szCs w:val="26"/>
          <w:lang w:val="es-ES"/>
        </w:rPr>
        <w:t>s</w:t>
      </w:r>
      <w:r w:rsidR="000245EF">
        <w:rPr>
          <w:rFonts w:ascii="Arial" w:hAnsi="Arial" w:cs="Arial"/>
          <w:sz w:val="26"/>
          <w:szCs w:val="26"/>
          <w:lang w:val="es-ES"/>
        </w:rPr>
        <w:t xml:space="preserve"> </w:t>
      </w:r>
      <w:r w:rsidR="00091343">
        <w:rPr>
          <w:rFonts w:ascii="Arial" w:hAnsi="Arial" w:cs="Arial"/>
          <w:sz w:val="26"/>
          <w:szCs w:val="26"/>
          <w:lang w:val="es-ES"/>
        </w:rPr>
        <w:t>y por ende, tampoco se liquidaron agencias en derecho</w:t>
      </w:r>
      <w:r w:rsidR="00097B3D">
        <w:rPr>
          <w:rFonts w:ascii="Arial" w:hAnsi="Arial" w:cs="Arial"/>
          <w:sz w:val="26"/>
          <w:szCs w:val="26"/>
          <w:lang w:val="es-ES"/>
        </w:rPr>
        <w:t>.</w:t>
      </w:r>
    </w:p>
    <w:p w:rsidR="00224017" w:rsidRPr="00EC2B78" w:rsidRDefault="00224017" w:rsidP="00224017">
      <w:pPr>
        <w:pStyle w:val="Sinespaciado2"/>
        <w:spacing w:line="360" w:lineRule="auto"/>
        <w:ind w:firstLine="2835"/>
        <w:jc w:val="both"/>
        <w:rPr>
          <w:rFonts w:ascii="Arial" w:hAnsi="Arial" w:cs="Arial"/>
          <w:sz w:val="16"/>
          <w:szCs w:val="26"/>
        </w:rPr>
      </w:pPr>
      <w:r>
        <w:rPr>
          <w:rFonts w:ascii="Arial" w:hAnsi="Arial" w:cs="Arial"/>
          <w:sz w:val="26"/>
          <w:szCs w:val="26"/>
        </w:rPr>
        <w:t>2</w:t>
      </w:r>
      <w:r w:rsidRPr="001B1D0C">
        <w:rPr>
          <w:rFonts w:ascii="Arial" w:hAnsi="Arial" w:cs="Arial"/>
          <w:sz w:val="26"/>
          <w:szCs w:val="26"/>
        </w:rPr>
        <w:t xml:space="preserve">. </w:t>
      </w:r>
      <w:r w:rsidRPr="008D7D51">
        <w:rPr>
          <w:rFonts w:ascii="Arial" w:hAnsi="Arial" w:cs="Arial"/>
          <w:sz w:val="26"/>
          <w:szCs w:val="26"/>
        </w:rPr>
        <w:t>De acuerdo con lo anterior y como la protección constitucional reclamada se fundamentó en hechos que no han tenido ocurrencia, no resulta posible analizar si se satisfacen los requisitos generales de procedencia de la tutela, que permitan pasar luego al análisis de las causales específicas para que el amparo solicitado frente a providencias judiciales se abra paso, de acuerdo con la jurisprudencia constitucional que de manera reiterada enseña que debe procederse a su análisis, en tratándose de acciones de tutela contra decisiones judiciales</w:t>
      </w:r>
      <w:r w:rsidRPr="008D7D51">
        <w:rPr>
          <w:rStyle w:val="Appelnotedebasdep"/>
          <w:rFonts w:ascii="Arial" w:hAnsi="Arial" w:cs="Arial"/>
          <w:sz w:val="26"/>
          <w:szCs w:val="26"/>
        </w:rPr>
        <w:footnoteReference w:id="2"/>
      </w:r>
      <w:r w:rsidRPr="008D7D51">
        <w:rPr>
          <w:rFonts w:ascii="Arial" w:hAnsi="Arial" w:cs="Arial"/>
          <w:sz w:val="26"/>
          <w:szCs w:val="26"/>
        </w:rPr>
        <w:t>.</w:t>
      </w:r>
    </w:p>
    <w:p w:rsidR="00224017" w:rsidRPr="000905F6" w:rsidRDefault="00224017" w:rsidP="00224017">
      <w:pPr>
        <w:pStyle w:val="Sinespaciado2"/>
        <w:spacing w:line="360" w:lineRule="auto"/>
        <w:ind w:firstLine="2835"/>
        <w:jc w:val="both"/>
        <w:rPr>
          <w:rFonts w:ascii="Arial" w:hAnsi="Arial" w:cs="Arial"/>
          <w:sz w:val="16"/>
          <w:szCs w:val="26"/>
          <w:lang w:val="es-CO"/>
        </w:rPr>
      </w:pPr>
    </w:p>
    <w:p w:rsidR="00224017" w:rsidRDefault="00224017" w:rsidP="00224017">
      <w:pPr>
        <w:pStyle w:val="Sinespaciado2"/>
        <w:spacing w:line="360" w:lineRule="auto"/>
        <w:ind w:firstLine="2835"/>
        <w:jc w:val="both"/>
        <w:rPr>
          <w:rFonts w:ascii="Arial" w:hAnsi="Arial" w:cs="Arial"/>
          <w:sz w:val="26"/>
          <w:szCs w:val="26"/>
        </w:rPr>
      </w:pPr>
      <w:r w:rsidRPr="001B1D0C">
        <w:rPr>
          <w:rFonts w:ascii="Arial" w:hAnsi="Arial" w:cs="Arial"/>
          <w:sz w:val="26"/>
          <w:szCs w:val="26"/>
        </w:rPr>
        <w:t>Vistas así las cosas, se advierte que la lesión de las garantías c</w:t>
      </w:r>
      <w:r>
        <w:rPr>
          <w:rFonts w:ascii="Arial" w:hAnsi="Arial" w:cs="Arial"/>
          <w:sz w:val="26"/>
          <w:szCs w:val="26"/>
        </w:rPr>
        <w:t>onstitucionales invocadas no ha</w:t>
      </w:r>
      <w:r w:rsidRPr="001B1D0C">
        <w:rPr>
          <w:rFonts w:ascii="Arial" w:hAnsi="Arial" w:cs="Arial"/>
          <w:sz w:val="26"/>
          <w:szCs w:val="26"/>
        </w:rPr>
        <w:t xml:space="preserve"> tenido lugar</w:t>
      </w:r>
      <w:r>
        <w:rPr>
          <w:rFonts w:ascii="Arial" w:hAnsi="Arial" w:cs="Arial"/>
          <w:sz w:val="26"/>
          <w:szCs w:val="26"/>
        </w:rPr>
        <w:t xml:space="preserve"> y, por lo tanto, debe negarse el amparo implorado, </w:t>
      </w:r>
      <w:r w:rsidRPr="001B1D0C">
        <w:rPr>
          <w:rFonts w:ascii="Arial" w:hAnsi="Arial" w:cs="Arial"/>
          <w:sz w:val="26"/>
          <w:szCs w:val="26"/>
        </w:rPr>
        <w:t>como claramente se evidencia</w:t>
      </w:r>
      <w:r>
        <w:rPr>
          <w:rFonts w:ascii="Arial" w:hAnsi="Arial" w:cs="Arial"/>
          <w:sz w:val="26"/>
          <w:szCs w:val="26"/>
        </w:rPr>
        <w:t xml:space="preserve"> de lo explicado</w:t>
      </w:r>
      <w:r w:rsidRPr="001B1D0C">
        <w:rPr>
          <w:rFonts w:ascii="Arial" w:hAnsi="Arial" w:cs="Arial"/>
          <w:sz w:val="26"/>
          <w:szCs w:val="26"/>
        </w:rPr>
        <w:t xml:space="preserve"> en el numeral anterior</w:t>
      </w:r>
      <w:r>
        <w:rPr>
          <w:rFonts w:ascii="Arial" w:hAnsi="Arial" w:cs="Arial"/>
          <w:sz w:val="26"/>
          <w:szCs w:val="26"/>
        </w:rPr>
        <w:t xml:space="preserve">. </w:t>
      </w:r>
    </w:p>
    <w:p w:rsidR="00224017" w:rsidRPr="006D2DC9" w:rsidRDefault="00224017" w:rsidP="00224017">
      <w:pPr>
        <w:pStyle w:val="Sinespaciado2"/>
        <w:spacing w:line="360" w:lineRule="auto"/>
        <w:ind w:firstLine="2835"/>
        <w:jc w:val="both"/>
        <w:rPr>
          <w:rFonts w:ascii="Arial" w:hAnsi="Arial" w:cs="Arial"/>
          <w:sz w:val="16"/>
          <w:szCs w:val="16"/>
        </w:rPr>
      </w:pPr>
    </w:p>
    <w:p w:rsidR="00C640C5" w:rsidRPr="00C640C5" w:rsidRDefault="00224017" w:rsidP="00224017">
      <w:pPr>
        <w:pStyle w:val="Sinespaciado2"/>
        <w:spacing w:line="360" w:lineRule="auto"/>
        <w:ind w:firstLine="2835"/>
        <w:jc w:val="both"/>
        <w:rPr>
          <w:rFonts w:ascii="Arial" w:hAnsi="Arial" w:cs="Arial"/>
          <w:sz w:val="26"/>
          <w:szCs w:val="26"/>
        </w:rPr>
      </w:pPr>
      <w:r>
        <w:rPr>
          <w:rFonts w:ascii="Arial" w:hAnsi="Arial" w:cs="Arial"/>
          <w:sz w:val="26"/>
          <w:szCs w:val="26"/>
        </w:rPr>
        <w:t>3. Con fundamento en lo dicho se negará la referida acción de tutela frente al</w:t>
      </w:r>
      <w:r w:rsidR="001D4640">
        <w:rPr>
          <w:rFonts w:ascii="Arial" w:hAnsi="Arial" w:cs="Arial"/>
          <w:sz w:val="26"/>
          <w:szCs w:val="26"/>
        </w:rPr>
        <w:t xml:space="preserve"> Juzgado </w:t>
      </w:r>
      <w:r w:rsidR="004A094C">
        <w:rPr>
          <w:rFonts w:ascii="Arial" w:hAnsi="Arial" w:cs="Arial"/>
          <w:sz w:val="26"/>
          <w:szCs w:val="26"/>
        </w:rPr>
        <w:t>Tercer</w:t>
      </w:r>
      <w:r w:rsidR="001D4640">
        <w:rPr>
          <w:rFonts w:ascii="Arial" w:hAnsi="Arial" w:cs="Arial"/>
          <w:sz w:val="26"/>
          <w:szCs w:val="26"/>
        </w:rPr>
        <w:t>o Civil del Circuito de Pereira y se ordenará la desvinculación de las demás entidades convocadas a este trámite.</w:t>
      </w:r>
    </w:p>
    <w:p w:rsidR="00C26F20" w:rsidRPr="005A5F7A" w:rsidRDefault="00C26F20" w:rsidP="00C26F20">
      <w:pPr>
        <w:pStyle w:val="Sinespaciado2"/>
        <w:spacing w:line="360" w:lineRule="auto"/>
        <w:ind w:firstLine="2835"/>
        <w:rPr>
          <w:rFonts w:ascii="Arial" w:hAnsi="Arial" w:cs="Arial"/>
          <w:b/>
          <w:bCs/>
          <w:sz w:val="22"/>
          <w:szCs w:val="22"/>
        </w:rPr>
      </w:pPr>
      <w:r w:rsidRPr="005A5F7A">
        <w:rPr>
          <w:rFonts w:ascii="Arial" w:hAnsi="Arial" w:cs="Arial"/>
          <w:b/>
          <w:bCs/>
          <w:sz w:val="22"/>
          <w:szCs w:val="22"/>
        </w:rPr>
        <w:lastRenderedPageBreak/>
        <w:t>V. DECISIÓN</w:t>
      </w:r>
    </w:p>
    <w:p w:rsidR="00733573" w:rsidRPr="00733573" w:rsidRDefault="00733573" w:rsidP="00733573">
      <w:pPr>
        <w:pStyle w:val="Sinespaciado2"/>
        <w:ind w:firstLine="2835"/>
        <w:jc w:val="both"/>
        <w:rPr>
          <w:rFonts w:ascii="Arial" w:hAnsi="Arial" w:cs="Arial"/>
          <w:sz w:val="16"/>
          <w:szCs w:val="16"/>
        </w:rPr>
      </w:pPr>
    </w:p>
    <w:p w:rsidR="00C26F20"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733573" w:rsidRDefault="00733573" w:rsidP="00C26F20">
      <w:pPr>
        <w:pStyle w:val="Sinespaciado2"/>
        <w:spacing w:line="360" w:lineRule="auto"/>
        <w:ind w:firstLine="2835"/>
        <w:jc w:val="both"/>
        <w:rPr>
          <w:rFonts w:ascii="Arial" w:hAnsi="Arial" w:cs="Arial"/>
          <w:b/>
          <w:spacing w:val="-3"/>
          <w:sz w:val="24"/>
          <w:szCs w:val="24"/>
        </w:rPr>
      </w:pPr>
    </w:p>
    <w:p w:rsidR="00C26F20" w:rsidRPr="009A5805" w:rsidRDefault="00C26F20" w:rsidP="00C26F20">
      <w:pPr>
        <w:pStyle w:val="Sinespaciado2"/>
        <w:spacing w:line="360" w:lineRule="auto"/>
        <w:ind w:firstLine="2835"/>
        <w:jc w:val="both"/>
        <w:rPr>
          <w:rFonts w:ascii="Arial" w:hAnsi="Arial" w:cs="Arial"/>
          <w:sz w:val="24"/>
          <w:szCs w:val="24"/>
        </w:rPr>
      </w:pPr>
      <w:r w:rsidRPr="009A5805">
        <w:rPr>
          <w:rFonts w:ascii="Arial" w:hAnsi="Arial" w:cs="Arial"/>
          <w:b/>
          <w:spacing w:val="-3"/>
          <w:sz w:val="24"/>
          <w:szCs w:val="24"/>
        </w:rPr>
        <w:t>RESUELVE</w:t>
      </w:r>
    </w:p>
    <w:p w:rsidR="00C26F20" w:rsidRPr="005A5F7A" w:rsidRDefault="00C26F20" w:rsidP="00C26F20">
      <w:pPr>
        <w:pStyle w:val="Sinespaciado2"/>
        <w:spacing w:line="360" w:lineRule="auto"/>
        <w:ind w:firstLine="2835"/>
        <w:jc w:val="both"/>
        <w:rPr>
          <w:rFonts w:ascii="Arial" w:hAnsi="Arial" w:cs="Arial"/>
          <w:spacing w:val="-3"/>
          <w:sz w:val="16"/>
          <w:szCs w:val="16"/>
        </w:rPr>
      </w:pPr>
    </w:p>
    <w:p w:rsidR="001A040E" w:rsidRPr="000905F6" w:rsidRDefault="001A040E"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sidR="00097B3D">
        <w:rPr>
          <w:rFonts w:ascii="Arial" w:hAnsi="Arial" w:cs="Arial"/>
          <w:b/>
          <w:spacing w:val="-3"/>
          <w:sz w:val="24"/>
        </w:rPr>
        <w:t xml:space="preserve"> </w:t>
      </w:r>
      <w:r w:rsidR="00980F8E">
        <w:rPr>
          <w:rFonts w:ascii="Arial" w:hAnsi="Arial" w:cs="Arial"/>
          <w:spacing w:val="-3"/>
        </w:rPr>
        <w:t>NEG</w:t>
      </w:r>
      <w:r w:rsidR="008218AA">
        <w:rPr>
          <w:rFonts w:ascii="Arial" w:hAnsi="Arial" w:cs="Arial"/>
          <w:spacing w:val="-3"/>
        </w:rPr>
        <w:t>AR</w:t>
      </w:r>
      <w:r w:rsidR="00097B3D">
        <w:rPr>
          <w:rFonts w:ascii="Arial" w:hAnsi="Arial" w:cs="Arial"/>
          <w:spacing w:val="-3"/>
        </w:rPr>
        <w:t xml:space="preserve"> </w:t>
      </w:r>
      <w:r w:rsidR="005A5F7A">
        <w:rPr>
          <w:rFonts w:ascii="Arial" w:hAnsi="Arial" w:cs="Arial"/>
          <w:spacing w:val="-3"/>
          <w:sz w:val="26"/>
          <w:szCs w:val="26"/>
          <w:lang w:val="es-ES"/>
        </w:rPr>
        <w:t>e</w:t>
      </w:r>
      <w:r w:rsidR="008218AA">
        <w:rPr>
          <w:rFonts w:ascii="Arial" w:hAnsi="Arial" w:cs="Arial"/>
          <w:spacing w:val="-3"/>
          <w:sz w:val="26"/>
          <w:szCs w:val="26"/>
          <w:lang w:val="es-ES"/>
        </w:rPr>
        <w:t>l</w:t>
      </w:r>
      <w:r w:rsidR="00097B3D">
        <w:rPr>
          <w:rFonts w:ascii="Arial" w:hAnsi="Arial" w:cs="Arial"/>
          <w:spacing w:val="-3"/>
          <w:sz w:val="26"/>
          <w:szCs w:val="26"/>
          <w:lang w:val="es-ES"/>
        </w:rPr>
        <w:t xml:space="preserve"> </w:t>
      </w:r>
      <w:r w:rsidR="008218AA">
        <w:rPr>
          <w:rFonts w:ascii="Arial" w:hAnsi="Arial" w:cs="Arial"/>
          <w:spacing w:val="-3"/>
          <w:sz w:val="26"/>
          <w:szCs w:val="26"/>
          <w:lang w:val="es-ES"/>
        </w:rPr>
        <w:t xml:space="preserve">amparo constitucional invocado </w:t>
      </w:r>
      <w:r w:rsidR="008218AA" w:rsidRPr="000905F6">
        <w:rPr>
          <w:rFonts w:ascii="Arial" w:hAnsi="Arial" w:cs="Arial"/>
          <w:sz w:val="26"/>
          <w:szCs w:val="26"/>
        </w:rPr>
        <w:t>por el señor</w:t>
      </w:r>
      <w:r w:rsidR="00097B3D">
        <w:rPr>
          <w:rFonts w:ascii="Arial" w:hAnsi="Arial" w:cs="Arial"/>
          <w:sz w:val="26"/>
          <w:szCs w:val="26"/>
        </w:rPr>
        <w:t xml:space="preserve"> </w:t>
      </w:r>
      <w:r w:rsidR="008218AA" w:rsidRPr="000905F6">
        <w:rPr>
          <w:rFonts w:ascii="Arial" w:hAnsi="Arial" w:cs="Arial"/>
          <w:szCs w:val="28"/>
        </w:rPr>
        <w:t>JAVIER ELÍAS ARIAS IDÁRRAGA</w:t>
      </w:r>
      <w:r w:rsidR="008218AA" w:rsidRPr="000905F6">
        <w:rPr>
          <w:rFonts w:ascii="Arial" w:hAnsi="Arial" w:cs="Arial"/>
          <w:sz w:val="28"/>
          <w:szCs w:val="28"/>
          <w:lang w:val="es-ES" w:eastAsia="es-ES"/>
        </w:rPr>
        <w:t xml:space="preserve">, </w:t>
      </w:r>
      <w:r w:rsidR="008218AA" w:rsidRPr="000905F6">
        <w:rPr>
          <w:rFonts w:ascii="Arial" w:hAnsi="Arial" w:cs="Arial"/>
          <w:sz w:val="26"/>
          <w:szCs w:val="26"/>
          <w:lang w:val="es-ES" w:eastAsia="es-ES"/>
        </w:rPr>
        <w:t>contra el</w:t>
      </w:r>
      <w:r w:rsidR="00097B3D">
        <w:rPr>
          <w:rFonts w:ascii="Arial" w:hAnsi="Arial" w:cs="Arial"/>
          <w:sz w:val="26"/>
          <w:szCs w:val="26"/>
          <w:lang w:val="es-ES" w:eastAsia="es-ES"/>
        </w:rPr>
        <w:t xml:space="preserve"> </w:t>
      </w:r>
      <w:r w:rsidR="008218AA" w:rsidRPr="000905F6">
        <w:rPr>
          <w:rFonts w:ascii="Arial" w:hAnsi="Arial" w:cs="Arial"/>
          <w:szCs w:val="28"/>
          <w:lang w:val="es-ES" w:eastAsia="es-ES"/>
        </w:rPr>
        <w:t>JUZGADO</w:t>
      </w:r>
      <w:r w:rsidR="008218AA">
        <w:rPr>
          <w:rFonts w:ascii="Arial" w:hAnsi="Arial" w:cs="Arial"/>
          <w:szCs w:val="28"/>
          <w:lang w:val="es-ES" w:eastAsia="es-ES"/>
        </w:rPr>
        <w:t xml:space="preserve"> </w:t>
      </w:r>
      <w:r w:rsidR="004A094C">
        <w:rPr>
          <w:rFonts w:ascii="Arial" w:hAnsi="Arial" w:cs="Arial"/>
          <w:szCs w:val="28"/>
          <w:lang w:val="es-ES" w:eastAsia="es-ES"/>
        </w:rPr>
        <w:t>TERCER</w:t>
      </w:r>
      <w:r w:rsidR="008218AA">
        <w:rPr>
          <w:rFonts w:ascii="Arial" w:hAnsi="Arial" w:cs="Arial"/>
          <w:szCs w:val="28"/>
          <w:lang w:val="es-ES" w:eastAsia="es-ES"/>
        </w:rPr>
        <w:t xml:space="preserve">O </w:t>
      </w:r>
      <w:r w:rsidR="008218AA" w:rsidRPr="000905F6">
        <w:rPr>
          <w:rFonts w:ascii="Arial" w:hAnsi="Arial" w:cs="Arial"/>
          <w:szCs w:val="28"/>
          <w:lang w:val="es-ES" w:eastAsia="es-ES"/>
        </w:rPr>
        <w:t>CIVIL DEL CIRCUITO DE PEREIRA</w:t>
      </w:r>
      <w:r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Default="001A040E" w:rsidP="00CF2631">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00097B3D">
        <w:rPr>
          <w:rFonts w:ascii="Arial" w:hAnsi="Arial" w:cs="Arial"/>
          <w:b/>
          <w:spacing w:val="-3"/>
          <w:sz w:val="24"/>
        </w:rPr>
        <w:t xml:space="preserve"> </w:t>
      </w:r>
      <w:r w:rsidR="003603FF" w:rsidRPr="003603FF">
        <w:rPr>
          <w:rFonts w:ascii="Arial" w:hAnsi="Arial" w:cs="Arial"/>
        </w:rPr>
        <w:t xml:space="preserve">DESVINCULAR </w:t>
      </w:r>
      <w:r w:rsidR="003603FF" w:rsidRPr="000905F6">
        <w:rPr>
          <w:rFonts w:ascii="Arial" w:hAnsi="Arial" w:cs="Arial"/>
          <w:sz w:val="26"/>
          <w:szCs w:val="26"/>
        </w:rPr>
        <w:t>del asunto a</w:t>
      </w:r>
      <w:r w:rsidR="00097B3D">
        <w:rPr>
          <w:rFonts w:ascii="Arial" w:hAnsi="Arial" w:cs="Arial"/>
          <w:sz w:val="26"/>
          <w:szCs w:val="26"/>
        </w:rPr>
        <w:t xml:space="preserve"> </w:t>
      </w:r>
      <w:r w:rsidR="003603FF" w:rsidRPr="002C32B0">
        <w:rPr>
          <w:rFonts w:ascii="Arial" w:hAnsi="Arial" w:cs="Arial"/>
          <w:sz w:val="26"/>
          <w:szCs w:val="26"/>
        </w:rPr>
        <w:t>la</w:t>
      </w:r>
      <w:r w:rsidR="00097B3D">
        <w:rPr>
          <w:rFonts w:ascii="Arial" w:hAnsi="Arial" w:cs="Arial"/>
          <w:sz w:val="26"/>
          <w:szCs w:val="26"/>
        </w:rPr>
        <w:t xml:space="preserve"> </w:t>
      </w:r>
      <w:r w:rsidR="00C46DF3" w:rsidRPr="00C46DF3">
        <w:rPr>
          <w:rFonts w:ascii="Arial" w:hAnsi="Arial" w:cs="Arial"/>
          <w:szCs w:val="26"/>
        </w:rPr>
        <w:t>ALCALDÍA DE PEREIRA</w:t>
      </w:r>
      <w:r w:rsidR="00C46DF3" w:rsidRPr="00C46DF3">
        <w:rPr>
          <w:rFonts w:ascii="Arial" w:hAnsi="Arial" w:cs="Arial"/>
          <w:sz w:val="26"/>
          <w:szCs w:val="26"/>
        </w:rPr>
        <w:t xml:space="preserve">, la </w:t>
      </w:r>
      <w:r w:rsidR="00980F8E">
        <w:rPr>
          <w:rFonts w:ascii="Arial" w:hAnsi="Arial" w:cs="Arial"/>
          <w:szCs w:val="26"/>
        </w:rPr>
        <w:t>DEFENSORÍA DEL PUEBLO</w:t>
      </w:r>
      <w:r w:rsidR="00097B3D">
        <w:rPr>
          <w:rFonts w:ascii="Arial" w:hAnsi="Arial" w:cs="Arial"/>
          <w:szCs w:val="26"/>
        </w:rPr>
        <w:t xml:space="preserve"> </w:t>
      </w:r>
      <w:r w:rsidR="00980F8E">
        <w:rPr>
          <w:rFonts w:ascii="Arial" w:hAnsi="Arial" w:cs="Arial"/>
          <w:sz w:val="26"/>
          <w:szCs w:val="26"/>
        </w:rPr>
        <w:t xml:space="preserve">y a </w:t>
      </w:r>
      <w:r w:rsidR="00C46DF3" w:rsidRPr="00C46DF3">
        <w:rPr>
          <w:rFonts w:ascii="Arial" w:hAnsi="Arial" w:cs="Arial"/>
          <w:sz w:val="26"/>
          <w:szCs w:val="26"/>
        </w:rPr>
        <w:t xml:space="preserve">la </w:t>
      </w:r>
      <w:r w:rsidR="00C46DF3" w:rsidRPr="00C46DF3">
        <w:rPr>
          <w:rFonts w:ascii="Arial" w:hAnsi="Arial" w:cs="Arial"/>
          <w:szCs w:val="26"/>
        </w:rPr>
        <w:t>PROCURADURÍA GENERAL DE LA NACIÓN</w:t>
      </w:r>
      <w:r w:rsidR="00C46DF3" w:rsidRPr="00C46DF3">
        <w:rPr>
          <w:rFonts w:ascii="Arial" w:hAnsi="Arial" w:cs="Arial"/>
          <w:sz w:val="26"/>
          <w:szCs w:val="26"/>
        </w:rPr>
        <w:t>, ambas de la Regional Risaralda</w:t>
      </w:r>
      <w:r w:rsidR="00091343">
        <w:rPr>
          <w:rFonts w:ascii="Arial" w:hAnsi="Arial" w:cs="Arial"/>
          <w:sz w:val="26"/>
          <w:szCs w:val="26"/>
        </w:rPr>
        <w:t xml:space="preserve"> </w:t>
      </w:r>
      <w:r w:rsidR="00091343">
        <w:rPr>
          <w:rFonts w:ascii="Arial" w:hAnsi="Arial" w:cs="Arial"/>
          <w:sz w:val="26"/>
          <w:szCs w:val="26"/>
          <w:lang w:val="es-ES" w:eastAsia="es-ES"/>
        </w:rPr>
        <w:t xml:space="preserve">y al </w:t>
      </w:r>
      <w:r w:rsidR="00091343" w:rsidRPr="00091343">
        <w:rPr>
          <w:rFonts w:ascii="Arial" w:hAnsi="Arial" w:cs="Arial"/>
          <w:szCs w:val="26"/>
          <w:lang w:val="es-ES" w:eastAsia="es-ES"/>
        </w:rPr>
        <w:t>BANCO CAJA SOCIAL</w:t>
      </w:r>
      <w:r w:rsidR="003603FF">
        <w:rPr>
          <w:rFonts w:ascii="Arial" w:hAnsi="Arial" w:cs="Arial"/>
          <w:szCs w:val="28"/>
        </w:rPr>
        <w:t xml:space="preserve">. </w:t>
      </w:r>
    </w:p>
    <w:p w:rsidR="001A040E" w:rsidRPr="000905F6" w:rsidRDefault="001A040E" w:rsidP="001A040E">
      <w:pPr>
        <w:tabs>
          <w:tab w:val="left" w:pos="-720"/>
        </w:tabs>
        <w:suppressAutoHyphens/>
        <w:spacing w:line="360" w:lineRule="auto"/>
        <w:ind w:firstLine="2835"/>
        <w:jc w:val="both"/>
        <w:rPr>
          <w:rFonts w:ascii="Arial" w:hAnsi="Arial" w:cs="Arial"/>
          <w:spacing w:val="-3"/>
          <w:sz w:val="16"/>
          <w:szCs w:val="28"/>
        </w:rPr>
      </w:pPr>
    </w:p>
    <w:p w:rsidR="001A040E" w:rsidRPr="000905F6" w:rsidRDefault="001D4640"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001A040E" w:rsidRPr="00E45B7C">
        <w:rPr>
          <w:rFonts w:ascii="Arial" w:hAnsi="Arial" w:cs="Arial"/>
          <w:b/>
          <w:spacing w:val="-3"/>
          <w:sz w:val="24"/>
          <w:szCs w:val="28"/>
        </w:rPr>
        <w:t>:</w:t>
      </w:r>
      <w:r w:rsidR="00097B3D">
        <w:rPr>
          <w:rFonts w:ascii="Arial" w:hAnsi="Arial" w:cs="Arial"/>
          <w:b/>
          <w:spacing w:val="-3"/>
          <w:sz w:val="24"/>
          <w:szCs w:val="28"/>
        </w:rPr>
        <w:t xml:space="preserve"> </w:t>
      </w:r>
      <w:r w:rsidR="003603FF" w:rsidRPr="000905F6">
        <w:rPr>
          <w:rFonts w:ascii="Arial" w:hAnsi="Arial" w:cs="Arial"/>
          <w:spacing w:val="-3"/>
          <w:sz w:val="26"/>
          <w:szCs w:val="26"/>
        </w:rPr>
        <w:t xml:space="preserve">Notifíquese esta decisión a las partes por el medio más expedito posible </w:t>
      </w:r>
      <w:r w:rsidR="003603FF">
        <w:rPr>
          <w:rFonts w:ascii="Arial" w:hAnsi="Arial" w:cs="Arial"/>
          <w:spacing w:val="-3"/>
          <w:sz w:val="26"/>
          <w:szCs w:val="26"/>
        </w:rPr>
        <w:t xml:space="preserve">(art. 5º </w:t>
      </w:r>
      <w:r w:rsidR="003603FF" w:rsidRPr="000905F6">
        <w:rPr>
          <w:rFonts w:ascii="Arial" w:hAnsi="Arial" w:cs="Arial"/>
          <w:spacing w:val="-3"/>
          <w:sz w:val="26"/>
          <w:szCs w:val="26"/>
        </w:rPr>
        <w:t>Decreto 306 de 1992).</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3603FF" w:rsidRDefault="001D4640"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Quinto</w:t>
      </w:r>
      <w:r w:rsidR="001A040E" w:rsidRPr="00E45B7C">
        <w:rPr>
          <w:rFonts w:ascii="Arial" w:hAnsi="Arial" w:cs="Arial"/>
          <w:b/>
          <w:spacing w:val="-3"/>
          <w:sz w:val="24"/>
        </w:rPr>
        <w:t>:</w:t>
      </w:r>
      <w:r w:rsidR="00097B3D">
        <w:rPr>
          <w:rFonts w:ascii="Arial" w:hAnsi="Arial" w:cs="Arial"/>
          <w:b/>
          <w:spacing w:val="-3"/>
          <w:sz w:val="24"/>
        </w:rPr>
        <w:t xml:space="preserve"> </w:t>
      </w:r>
      <w:r w:rsidR="003603FF" w:rsidRPr="000905F6">
        <w:rPr>
          <w:rFonts w:ascii="Arial" w:hAnsi="Arial" w:cs="Arial"/>
          <w:spacing w:val="-3"/>
          <w:sz w:val="26"/>
          <w:szCs w:val="26"/>
        </w:rPr>
        <w:t>Si no fuere impugnada esta decisión, remítase el expediente a la Corte Constitucional para su eventual revisión.</w:t>
      </w:r>
    </w:p>
    <w:p w:rsidR="003603FF" w:rsidRPr="003603FF" w:rsidRDefault="003603FF" w:rsidP="001A040E">
      <w:pPr>
        <w:pStyle w:val="Sinespaciado1"/>
        <w:spacing w:line="360" w:lineRule="auto"/>
        <w:ind w:firstLine="2835"/>
        <w:jc w:val="both"/>
        <w:rPr>
          <w:rFonts w:ascii="Arial" w:hAnsi="Arial" w:cs="Arial"/>
          <w:spacing w:val="-3"/>
          <w:sz w:val="16"/>
          <w:szCs w:val="16"/>
        </w:rPr>
      </w:pPr>
    </w:p>
    <w:p w:rsidR="001A040E" w:rsidRPr="00EC2B78" w:rsidRDefault="001D4640"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sidR="003603FF" w:rsidRPr="00E45B7C">
        <w:rPr>
          <w:rFonts w:ascii="Arial" w:hAnsi="Arial" w:cs="Arial"/>
          <w:b/>
          <w:spacing w:val="-3"/>
          <w:sz w:val="24"/>
        </w:rPr>
        <w:t>:</w:t>
      </w:r>
      <w:r w:rsidR="00097B3D">
        <w:rPr>
          <w:rFonts w:ascii="Arial" w:hAnsi="Arial" w:cs="Arial"/>
          <w:b/>
          <w:spacing w:val="-3"/>
          <w:sz w:val="24"/>
        </w:rPr>
        <w:t xml:space="preserve"> </w:t>
      </w:r>
      <w:r w:rsidR="003603FF">
        <w:rPr>
          <w:rFonts w:ascii="Arial" w:hAnsi="Arial" w:cs="Arial"/>
          <w:spacing w:val="-3"/>
          <w:sz w:val="26"/>
          <w:szCs w:val="26"/>
        </w:rPr>
        <w:t>Archivar el expediente, previa anotación</w:t>
      </w:r>
      <w:r w:rsidR="003603FF" w:rsidRPr="000905F6">
        <w:rPr>
          <w:rFonts w:ascii="Arial" w:hAnsi="Arial" w:cs="Arial"/>
          <w:spacing w:val="-3"/>
          <w:sz w:val="26"/>
          <w:szCs w:val="26"/>
        </w:rPr>
        <w:t xml:space="preserve"> en los libros </w:t>
      </w:r>
      <w:proofErr w:type="spellStart"/>
      <w:r w:rsidR="003603FF" w:rsidRPr="000905F6">
        <w:rPr>
          <w:rFonts w:ascii="Arial" w:hAnsi="Arial" w:cs="Arial"/>
          <w:spacing w:val="-3"/>
          <w:sz w:val="26"/>
          <w:szCs w:val="26"/>
        </w:rPr>
        <w:t>radicadores</w:t>
      </w:r>
      <w:proofErr w:type="spellEnd"/>
      <w:r w:rsidR="003603FF" w:rsidRPr="000905F6">
        <w:rPr>
          <w:rFonts w:ascii="Arial" w:hAnsi="Arial" w:cs="Arial"/>
          <w:spacing w:val="-3"/>
          <w:sz w:val="26"/>
          <w:szCs w:val="26"/>
        </w:rPr>
        <w:t>, una vez agotado el trámite ante la Corte Constitucional.</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6A009A" w:rsidRDefault="001A040E" w:rsidP="00091343">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Default="001A040E" w:rsidP="00091343">
      <w:pPr>
        <w:pStyle w:val="Sinespaciado1"/>
        <w:ind w:firstLine="2835"/>
        <w:jc w:val="both"/>
        <w:rPr>
          <w:rFonts w:ascii="Arial" w:hAnsi="Arial" w:cs="Arial"/>
          <w:b/>
          <w:spacing w:val="-3"/>
          <w:sz w:val="20"/>
          <w:szCs w:val="26"/>
        </w:rPr>
      </w:pPr>
    </w:p>
    <w:p w:rsidR="004B4A56" w:rsidRPr="0007352B" w:rsidRDefault="004B4A56" w:rsidP="00091343">
      <w:pPr>
        <w:pStyle w:val="Sinespaciado1"/>
        <w:ind w:firstLine="2835"/>
        <w:jc w:val="both"/>
        <w:rPr>
          <w:rFonts w:ascii="Arial" w:hAnsi="Arial" w:cs="Arial"/>
          <w:b/>
          <w:spacing w:val="-3"/>
          <w:sz w:val="20"/>
          <w:szCs w:val="26"/>
        </w:rPr>
      </w:pPr>
    </w:p>
    <w:p w:rsidR="001A040E" w:rsidRDefault="001A040E" w:rsidP="00091343">
      <w:pPr>
        <w:pStyle w:val="Sinespaciado1"/>
        <w:ind w:firstLine="2835"/>
        <w:jc w:val="both"/>
        <w:rPr>
          <w:rFonts w:ascii="Arial" w:hAnsi="Arial" w:cs="Arial"/>
          <w:b/>
          <w:spacing w:val="-3"/>
          <w:sz w:val="20"/>
          <w:szCs w:val="26"/>
        </w:rPr>
      </w:pPr>
    </w:p>
    <w:p w:rsidR="00733573" w:rsidRDefault="00733573" w:rsidP="00091343">
      <w:pPr>
        <w:pStyle w:val="Sinespaciado1"/>
        <w:ind w:firstLine="2835"/>
        <w:jc w:val="both"/>
        <w:rPr>
          <w:rFonts w:ascii="Arial" w:hAnsi="Arial" w:cs="Arial"/>
          <w:b/>
          <w:spacing w:val="-3"/>
          <w:sz w:val="20"/>
          <w:szCs w:val="26"/>
        </w:rPr>
      </w:pPr>
    </w:p>
    <w:p w:rsidR="00084EDE" w:rsidRDefault="001A040E" w:rsidP="00091343">
      <w:pPr>
        <w:pStyle w:val="Sinespaciado1"/>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084EDE" w:rsidRDefault="00084EDE" w:rsidP="00091343">
      <w:pPr>
        <w:pStyle w:val="Sinespaciado1"/>
        <w:ind w:firstLine="2835"/>
        <w:jc w:val="both"/>
        <w:rPr>
          <w:rFonts w:ascii="Arial" w:hAnsi="Arial" w:cs="Arial"/>
          <w:b/>
          <w:spacing w:val="-3"/>
        </w:rPr>
      </w:pPr>
    </w:p>
    <w:p w:rsidR="00084EDE" w:rsidRDefault="00084EDE" w:rsidP="00091343">
      <w:pPr>
        <w:pStyle w:val="Sinespaciado1"/>
        <w:ind w:firstLine="2835"/>
        <w:jc w:val="both"/>
        <w:rPr>
          <w:rFonts w:ascii="Arial" w:hAnsi="Arial" w:cs="Arial"/>
          <w:b/>
          <w:spacing w:val="-3"/>
        </w:rPr>
      </w:pPr>
    </w:p>
    <w:p w:rsidR="00990D2A" w:rsidRDefault="00990D2A" w:rsidP="00091343">
      <w:pPr>
        <w:pStyle w:val="Sinespaciado1"/>
        <w:ind w:firstLine="2835"/>
        <w:jc w:val="both"/>
        <w:rPr>
          <w:rFonts w:ascii="Arial" w:hAnsi="Arial" w:cs="Arial"/>
          <w:b/>
          <w:spacing w:val="-3"/>
        </w:rPr>
      </w:pPr>
    </w:p>
    <w:p w:rsidR="00733573" w:rsidRDefault="00733573" w:rsidP="00091343">
      <w:pPr>
        <w:pStyle w:val="Sinespaciado1"/>
        <w:ind w:firstLine="2835"/>
        <w:jc w:val="both"/>
        <w:rPr>
          <w:rFonts w:ascii="Arial" w:hAnsi="Arial" w:cs="Arial"/>
          <w:b/>
          <w:spacing w:val="-3"/>
        </w:rPr>
      </w:pPr>
    </w:p>
    <w:p w:rsidR="00084EDE" w:rsidRDefault="001A040E" w:rsidP="00091343">
      <w:pPr>
        <w:pStyle w:val="Sinespaciado1"/>
        <w:ind w:firstLine="2835"/>
        <w:jc w:val="both"/>
        <w:rPr>
          <w:rFonts w:ascii="Arial" w:hAnsi="Arial" w:cs="Arial"/>
          <w:b/>
          <w:spacing w:val="-3"/>
        </w:rPr>
      </w:pPr>
      <w:r w:rsidRPr="000905F6">
        <w:rPr>
          <w:rFonts w:ascii="Arial" w:hAnsi="Arial" w:cs="Arial"/>
          <w:b/>
          <w:spacing w:val="-3"/>
        </w:rPr>
        <w:t>JAIME ALBERTO SARAZA NARANJO</w:t>
      </w:r>
    </w:p>
    <w:p w:rsidR="00084EDE" w:rsidRDefault="00084EDE" w:rsidP="00091343">
      <w:pPr>
        <w:pStyle w:val="Sinespaciado1"/>
        <w:ind w:firstLine="2835"/>
        <w:jc w:val="both"/>
        <w:rPr>
          <w:rFonts w:ascii="Arial" w:hAnsi="Arial" w:cs="Arial"/>
          <w:b/>
        </w:rPr>
      </w:pPr>
    </w:p>
    <w:p w:rsidR="00990D2A" w:rsidRDefault="00990D2A" w:rsidP="00091343">
      <w:pPr>
        <w:pStyle w:val="Sinespaciado1"/>
        <w:ind w:firstLine="2835"/>
        <w:jc w:val="both"/>
        <w:rPr>
          <w:rFonts w:ascii="Arial" w:hAnsi="Arial" w:cs="Arial"/>
          <w:b/>
        </w:rPr>
      </w:pPr>
    </w:p>
    <w:p w:rsidR="00733573" w:rsidRDefault="00733573" w:rsidP="00091343">
      <w:pPr>
        <w:pStyle w:val="Sinespaciado1"/>
        <w:ind w:firstLine="2835"/>
        <w:jc w:val="both"/>
        <w:rPr>
          <w:rFonts w:ascii="Arial" w:hAnsi="Arial" w:cs="Arial"/>
          <w:b/>
        </w:rPr>
      </w:pPr>
    </w:p>
    <w:p w:rsidR="005A5F7A" w:rsidRDefault="001A040E" w:rsidP="00091343">
      <w:pPr>
        <w:pStyle w:val="Sinespaciado1"/>
        <w:ind w:firstLine="2835"/>
        <w:jc w:val="both"/>
        <w:rPr>
          <w:rFonts w:ascii="Arial" w:hAnsi="Arial" w:cs="Arial"/>
          <w:b/>
        </w:rPr>
      </w:pPr>
      <w:r w:rsidRPr="000905F6">
        <w:rPr>
          <w:rFonts w:ascii="Arial" w:hAnsi="Arial" w:cs="Arial"/>
          <w:b/>
        </w:rPr>
        <w:t>CLAUDIA MARÍA ARCILA RÍOS</w:t>
      </w:r>
    </w:p>
    <w:p w:rsidR="00CD51F1" w:rsidRPr="00EE4B14" w:rsidRDefault="00EE4B14" w:rsidP="00CD51F1">
      <w:pPr>
        <w:pStyle w:val="Sinespaciado1"/>
        <w:jc w:val="center"/>
        <w:rPr>
          <w:rFonts w:ascii="Arial" w:hAnsi="Arial" w:cs="Arial"/>
        </w:rPr>
      </w:pPr>
      <w:r>
        <w:rPr>
          <w:rFonts w:ascii="Arial" w:hAnsi="Arial" w:cs="Arial"/>
        </w:rPr>
        <w:t xml:space="preserve">  (ausente con causa justificada)</w:t>
      </w:r>
    </w:p>
    <w:sectPr w:rsidR="00CD51F1" w:rsidRPr="00EE4B14" w:rsidSect="00733573">
      <w:headerReference w:type="default" r:id="rId8"/>
      <w:footerReference w:type="default" r:id="rId9"/>
      <w:pgSz w:w="12240" w:h="18720" w:code="14"/>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79F3" w:rsidRDefault="003579F3" w:rsidP="00354126">
      <w:r>
        <w:separator/>
      </w:r>
    </w:p>
  </w:endnote>
  <w:endnote w:type="continuationSeparator" w:id="0">
    <w:p w:rsidR="003579F3" w:rsidRDefault="003579F3"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0" w:rsidRPr="00B97631" w:rsidRDefault="00325FFE">
    <w:pPr>
      <w:pStyle w:val="Pieddepage"/>
      <w:jc w:val="right"/>
      <w:rPr>
        <w:rFonts w:ascii="Arial" w:hAnsi="Arial" w:cs="Arial"/>
        <w:sz w:val="22"/>
        <w:szCs w:val="22"/>
      </w:rPr>
    </w:pPr>
    <w:r w:rsidRPr="00B97631">
      <w:rPr>
        <w:rFonts w:ascii="Arial" w:hAnsi="Arial" w:cs="Arial"/>
        <w:sz w:val="22"/>
        <w:szCs w:val="22"/>
      </w:rPr>
      <w:fldChar w:fldCharType="begin"/>
    </w:r>
    <w:r w:rsidR="000E37B0"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57E00">
      <w:rPr>
        <w:rFonts w:ascii="Arial" w:hAnsi="Arial" w:cs="Arial"/>
        <w:noProof/>
        <w:sz w:val="22"/>
        <w:szCs w:val="22"/>
      </w:rPr>
      <w:t>1</w:t>
    </w:r>
    <w:r w:rsidRPr="00B97631">
      <w:rPr>
        <w:rFonts w:ascii="Arial" w:hAnsi="Arial" w:cs="Arial"/>
        <w:sz w:val="22"/>
        <w:szCs w:val="22"/>
      </w:rPr>
      <w:fldChar w:fldCharType="end"/>
    </w:r>
  </w:p>
  <w:p w:rsidR="000E37B0" w:rsidRDefault="000E37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79F3" w:rsidRDefault="003579F3" w:rsidP="00354126">
      <w:r>
        <w:separator/>
      </w:r>
    </w:p>
  </w:footnote>
  <w:footnote w:type="continuationSeparator" w:id="0">
    <w:p w:rsidR="003579F3" w:rsidRDefault="003579F3" w:rsidP="00354126">
      <w:r>
        <w:continuationSeparator/>
      </w:r>
    </w:p>
  </w:footnote>
  <w:footnote w:id="1">
    <w:p w:rsidR="000E37B0" w:rsidRPr="00EA21EB" w:rsidRDefault="000E37B0" w:rsidP="0047357B">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224017" w:rsidRPr="00586310" w:rsidRDefault="00224017" w:rsidP="00224017">
      <w:pPr>
        <w:pStyle w:val="Notedebasdepage"/>
        <w:rPr>
          <w:rFonts w:ascii="Arial" w:hAnsi="Arial" w:cs="Arial"/>
          <w:lang w:val="es-CO"/>
        </w:rPr>
      </w:pPr>
      <w:r w:rsidRPr="00586310">
        <w:rPr>
          <w:rStyle w:val="Appelnotedebasdep"/>
          <w:rFonts w:ascii="Arial" w:hAnsi="Arial" w:cs="Arial"/>
        </w:rPr>
        <w:footnoteRef/>
      </w:r>
      <w:r w:rsidRPr="00586310">
        <w:rPr>
          <w:rFonts w:ascii="Arial" w:hAnsi="Arial" w:cs="Arial"/>
          <w:lang w:val="es-CO"/>
        </w:rPr>
        <w:t>Ver por ejemplo sentencia T-238 de 2016 y SU-918 de 2013, entre muchas más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0" w:rsidRPr="005643A9" w:rsidRDefault="000E37B0" w:rsidP="00635A41">
    <w:pPr>
      <w:pStyle w:val="Sinespaciado2"/>
      <w:rPr>
        <w:rFonts w:ascii="Arial" w:hAnsi="Arial" w:cs="Arial"/>
        <w:sz w:val="16"/>
        <w:szCs w:val="16"/>
      </w:rPr>
    </w:pPr>
    <w:r w:rsidRPr="005643A9">
      <w:rPr>
        <w:rFonts w:ascii="Arial" w:hAnsi="Arial" w:cs="Arial"/>
        <w:sz w:val="16"/>
        <w:szCs w:val="16"/>
      </w:rPr>
      <w:t>REPÚBLICA DE COLOMBIA</w:t>
    </w:r>
  </w:p>
  <w:p w:rsidR="000E37B0" w:rsidRPr="005643A9" w:rsidRDefault="000E37B0"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61914314" wp14:editId="1CC73D12">
          <wp:simplePos x="0" y="0"/>
          <wp:positionH relativeFrom="column">
            <wp:posOffset>466725</wp:posOffset>
          </wp:positionH>
          <wp:positionV relativeFrom="paragraph">
            <wp:posOffset>10160</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0E37B0" w:rsidRPr="005643A9" w:rsidRDefault="000E37B0" w:rsidP="00635A41">
    <w:pPr>
      <w:pStyle w:val="Sinespaciado1"/>
      <w:rPr>
        <w:rFonts w:ascii="Arial" w:hAnsi="Arial" w:cs="Arial"/>
        <w:sz w:val="16"/>
        <w:szCs w:val="16"/>
      </w:rPr>
    </w:pPr>
  </w:p>
  <w:p w:rsidR="006A569A" w:rsidRDefault="006A569A" w:rsidP="00635A41">
    <w:pPr>
      <w:pStyle w:val="Sinespaciado2"/>
      <w:rPr>
        <w:rFonts w:ascii="Arial" w:hAnsi="Arial" w:cs="Arial"/>
        <w:sz w:val="16"/>
        <w:szCs w:val="16"/>
      </w:rPr>
    </w:pPr>
  </w:p>
  <w:p w:rsidR="006A569A" w:rsidRDefault="006A569A" w:rsidP="00635A41">
    <w:pPr>
      <w:pStyle w:val="Sinespaciado2"/>
      <w:rPr>
        <w:rFonts w:ascii="Arial" w:hAnsi="Arial" w:cs="Arial"/>
        <w:sz w:val="16"/>
        <w:szCs w:val="16"/>
      </w:rPr>
    </w:pPr>
  </w:p>
  <w:p w:rsidR="000E37B0" w:rsidRPr="005643A9" w:rsidRDefault="006A569A" w:rsidP="00635A41">
    <w:pPr>
      <w:pStyle w:val="Sinespaciado2"/>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sidRPr="00014395">
      <w:rPr>
        <w:rFonts w:ascii="Arial" w:hAnsi="Arial" w:cs="Arial"/>
        <w:sz w:val="16"/>
        <w:szCs w:val="16"/>
      </w:rPr>
      <w:t xml:space="preserve">ACCIÓN DE TUTELA </w:t>
    </w:r>
    <w:proofErr w:type="spellStart"/>
    <w:r w:rsidRPr="00014395">
      <w:rPr>
        <w:rFonts w:ascii="Arial" w:hAnsi="Arial" w:cs="Arial"/>
        <w:sz w:val="16"/>
        <w:szCs w:val="16"/>
      </w:rPr>
      <w:t>1a</w:t>
    </w:r>
    <w:proofErr w:type="spellEnd"/>
    <w:r w:rsidRPr="00014395">
      <w:rPr>
        <w:rFonts w:ascii="Arial" w:hAnsi="Arial" w:cs="Arial"/>
        <w:sz w:val="16"/>
        <w:szCs w:val="16"/>
      </w:rPr>
      <w:t>. Expedie</w:t>
    </w:r>
    <w:r>
      <w:rPr>
        <w:rFonts w:ascii="Arial" w:hAnsi="Arial" w:cs="Arial"/>
        <w:sz w:val="16"/>
        <w:szCs w:val="16"/>
      </w:rPr>
      <w:t>nte</w:t>
    </w:r>
    <w:r w:rsidR="000E37B0">
      <w:rPr>
        <w:rFonts w:ascii="Arial" w:hAnsi="Arial" w:cs="Arial"/>
        <w:sz w:val="16"/>
        <w:szCs w:val="16"/>
      </w:rPr>
      <w:t>: 66001-22-13-000-2017-0</w:t>
    </w:r>
    <w:r w:rsidR="0070213A">
      <w:rPr>
        <w:rFonts w:ascii="Arial" w:hAnsi="Arial" w:cs="Arial"/>
        <w:sz w:val="16"/>
        <w:szCs w:val="16"/>
      </w:rPr>
      <w:t>1</w:t>
    </w:r>
    <w:r w:rsidR="000E37B0">
      <w:rPr>
        <w:rFonts w:ascii="Arial" w:hAnsi="Arial" w:cs="Arial"/>
        <w:sz w:val="16"/>
        <w:szCs w:val="16"/>
      </w:rPr>
      <w:t>0</w:t>
    </w:r>
    <w:r w:rsidR="00F2253A">
      <w:rPr>
        <w:rFonts w:ascii="Arial" w:hAnsi="Arial" w:cs="Arial"/>
        <w:sz w:val="16"/>
        <w:szCs w:val="16"/>
      </w:rPr>
      <w:t>93</w:t>
    </w:r>
    <w:r w:rsidR="000E37B0">
      <w:rPr>
        <w:rFonts w:ascii="Arial" w:hAnsi="Arial" w:cs="Arial"/>
        <w:sz w:val="16"/>
        <w:szCs w:val="16"/>
      </w:rPr>
      <w:t>-00</w:t>
    </w:r>
  </w:p>
  <w:p w:rsidR="000E37B0" w:rsidRPr="005643A9" w:rsidRDefault="000E37B0"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E37B0" w:rsidRPr="00635A41" w:rsidRDefault="000E37B0"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54126"/>
    <w:rsid w:val="00000010"/>
    <w:rsid w:val="00000E09"/>
    <w:rsid w:val="00003C51"/>
    <w:rsid w:val="00010679"/>
    <w:rsid w:val="000215E9"/>
    <w:rsid w:val="00024092"/>
    <w:rsid w:val="000245EF"/>
    <w:rsid w:val="00025F11"/>
    <w:rsid w:val="0002663D"/>
    <w:rsid w:val="00031EAE"/>
    <w:rsid w:val="00061D14"/>
    <w:rsid w:val="00080731"/>
    <w:rsid w:val="00084EDE"/>
    <w:rsid w:val="00091343"/>
    <w:rsid w:val="000938FC"/>
    <w:rsid w:val="00097B3D"/>
    <w:rsid w:val="000A3853"/>
    <w:rsid w:val="000A640D"/>
    <w:rsid w:val="000C53A5"/>
    <w:rsid w:val="000E37B0"/>
    <w:rsid w:val="000E4F6A"/>
    <w:rsid w:val="000F30D3"/>
    <w:rsid w:val="00101925"/>
    <w:rsid w:val="001058CC"/>
    <w:rsid w:val="00110ADA"/>
    <w:rsid w:val="0013023D"/>
    <w:rsid w:val="00144950"/>
    <w:rsid w:val="00152D85"/>
    <w:rsid w:val="00154799"/>
    <w:rsid w:val="00162AFA"/>
    <w:rsid w:val="0018314D"/>
    <w:rsid w:val="00187677"/>
    <w:rsid w:val="00195906"/>
    <w:rsid w:val="001A040E"/>
    <w:rsid w:val="001C09B6"/>
    <w:rsid w:val="001D0D65"/>
    <w:rsid w:val="001D4640"/>
    <w:rsid w:val="001D6691"/>
    <w:rsid w:val="001E26E6"/>
    <w:rsid w:val="001E418F"/>
    <w:rsid w:val="001F1F87"/>
    <w:rsid w:val="0022075E"/>
    <w:rsid w:val="00222FAB"/>
    <w:rsid w:val="00224017"/>
    <w:rsid w:val="00227FE8"/>
    <w:rsid w:val="002618F9"/>
    <w:rsid w:val="00273676"/>
    <w:rsid w:val="00296D2B"/>
    <w:rsid w:val="002B4D14"/>
    <w:rsid w:val="002B6276"/>
    <w:rsid w:val="002B786A"/>
    <w:rsid w:val="002C7B15"/>
    <w:rsid w:val="002E04B7"/>
    <w:rsid w:val="002F1271"/>
    <w:rsid w:val="002F1DE9"/>
    <w:rsid w:val="00323649"/>
    <w:rsid w:val="00325FFE"/>
    <w:rsid w:val="00326079"/>
    <w:rsid w:val="0033345E"/>
    <w:rsid w:val="0033519D"/>
    <w:rsid w:val="0034300C"/>
    <w:rsid w:val="00354126"/>
    <w:rsid w:val="0035746F"/>
    <w:rsid w:val="003579F3"/>
    <w:rsid w:val="00357E00"/>
    <w:rsid w:val="003603FF"/>
    <w:rsid w:val="00382D1F"/>
    <w:rsid w:val="0039453A"/>
    <w:rsid w:val="003A65F4"/>
    <w:rsid w:val="003C2A4C"/>
    <w:rsid w:val="003E7F34"/>
    <w:rsid w:val="003F65F0"/>
    <w:rsid w:val="00403FC8"/>
    <w:rsid w:val="004048EC"/>
    <w:rsid w:val="00413A6D"/>
    <w:rsid w:val="004156B9"/>
    <w:rsid w:val="0042267F"/>
    <w:rsid w:val="004232F7"/>
    <w:rsid w:val="00443181"/>
    <w:rsid w:val="0047357B"/>
    <w:rsid w:val="0048040B"/>
    <w:rsid w:val="00480835"/>
    <w:rsid w:val="00482055"/>
    <w:rsid w:val="00490FC3"/>
    <w:rsid w:val="0049441B"/>
    <w:rsid w:val="004A094C"/>
    <w:rsid w:val="004B4A56"/>
    <w:rsid w:val="004D4D38"/>
    <w:rsid w:val="004D4FB5"/>
    <w:rsid w:val="004D77E7"/>
    <w:rsid w:val="004E41C6"/>
    <w:rsid w:val="004F3E09"/>
    <w:rsid w:val="00513377"/>
    <w:rsid w:val="0051551D"/>
    <w:rsid w:val="005331C3"/>
    <w:rsid w:val="005647D3"/>
    <w:rsid w:val="00566D70"/>
    <w:rsid w:val="005A5F7A"/>
    <w:rsid w:val="005B5A06"/>
    <w:rsid w:val="005E0D88"/>
    <w:rsid w:val="00600157"/>
    <w:rsid w:val="00615949"/>
    <w:rsid w:val="00632B12"/>
    <w:rsid w:val="006338D7"/>
    <w:rsid w:val="00635A41"/>
    <w:rsid w:val="00672B75"/>
    <w:rsid w:val="0067489F"/>
    <w:rsid w:val="006940A8"/>
    <w:rsid w:val="006A009A"/>
    <w:rsid w:val="006A0117"/>
    <w:rsid w:val="006A569A"/>
    <w:rsid w:val="006C39EA"/>
    <w:rsid w:val="006C4053"/>
    <w:rsid w:val="006D37A1"/>
    <w:rsid w:val="006E2D7B"/>
    <w:rsid w:val="00700CAD"/>
    <w:rsid w:val="0070213A"/>
    <w:rsid w:val="007036F5"/>
    <w:rsid w:val="007175F4"/>
    <w:rsid w:val="00730070"/>
    <w:rsid w:val="00733573"/>
    <w:rsid w:val="00735066"/>
    <w:rsid w:val="00743E6A"/>
    <w:rsid w:val="00762BE7"/>
    <w:rsid w:val="00770F85"/>
    <w:rsid w:val="007848FC"/>
    <w:rsid w:val="007A4060"/>
    <w:rsid w:val="007B3469"/>
    <w:rsid w:val="007B464D"/>
    <w:rsid w:val="007D36C7"/>
    <w:rsid w:val="007D7E0C"/>
    <w:rsid w:val="007E416A"/>
    <w:rsid w:val="007F40F5"/>
    <w:rsid w:val="007F7A7A"/>
    <w:rsid w:val="00800D81"/>
    <w:rsid w:val="00817251"/>
    <w:rsid w:val="008218AA"/>
    <w:rsid w:val="008425BF"/>
    <w:rsid w:val="00842C99"/>
    <w:rsid w:val="008449F6"/>
    <w:rsid w:val="00852453"/>
    <w:rsid w:val="008613EB"/>
    <w:rsid w:val="008639F8"/>
    <w:rsid w:val="00885449"/>
    <w:rsid w:val="00891786"/>
    <w:rsid w:val="0089324F"/>
    <w:rsid w:val="008A2A74"/>
    <w:rsid w:val="008B3D4F"/>
    <w:rsid w:val="008B695F"/>
    <w:rsid w:val="008E3FCF"/>
    <w:rsid w:val="009058C7"/>
    <w:rsid w:val="009063A9"/>
    <w:rsid w:val="00911E2F"/>
    <w:rsid w:val="00912410"/>
    <w:rsid w:val="00916AC2"/>
    <w:rsid w:val="00962A4C"/>
    <w:rsid w:val="009666DB"/>
    <w:rsid w:val="00970AC4"/>
    <w:rsid w:val="009752D6"/>
    <w:rsid w:val="009771D2"/>
    <w:rsid w:val="00980F8E"/>
    <w:rsid w:val="00990D2A"/>
    <w:rsid w:val="00995594"/>
    <w:rsid w:val="0099635B"/>
    <w:rsid w:val="009A5805"/>
    <w:rsid w:val="009C11A6"/>
    <w:rsid w:val="009C1430"/>
    <w:rsid w:val="009D1CC1"/>
    <w:rsid w:val="009E6AD3"/>
    <w:rsid w:val="00A134CE"/>
    <w:rsid w:val="00A35436"/>
    <w:rsid w:val="00A613DA"/>
    <w:rsid w:val="00A65D01"/>
    <w:rsid w:val="00A859C4"/>
    <w:rsid w:val="00A94EF0"/>
    <w:rsid w:val="00AB7B4D"/>
    <w:rsid w:val="00AE36C5"/>
    <w:rsid w:val="00AE7254"/>
    <w:rsid w:val="00B023AC"/>
    <w:rsid w:val="00B053C0"/>
    <w:rsid w:val="00B0603F"/>
    <w:rsid w:val="00B11FE2"/>
    <w:rsid w:val="00B33794"/>
    <w:rsid w:val="00B466B0"/>
    <w:rsid w:val="00B626BB"/>
    <w:rsid w:val="00B65960"/>
    <w:rsid w:val="00B75182"/>
    <w:rsid w:val="00B75CC0"/>
    <w:rsid w:val="00B85BE4"/>
    <w:rsid w:val="00B8748D"/>
    <w:rsid w:val="00BC52C9"/>
    <w:rsid w:val="00BE31F2"/>
    <w:rsid w:val="00BE64F5"/>
    <w:rsid w:val="00C078E5"/>
    <w:rsid w:val="00C107C6"/>
    <w:rsid w:val="00C24F3A"/>
    <w:rsid w:val="00C26F20"/>
    <w:rsid w:val="00C46634"/>
    <w:rsid w:val="00C46DF3"/>
    <w:rsid w:val="00C51FEF"/>
    <w:rsid w:val="00C640C5"/>
    <w:rsid w:val="00C726C9"/>
    <w:rsid w:val="00CA40F7"/>
    <w:rsid w:val="00CA5BCB"/>
    <w:rsid w:val="00CD51F1"/>
    <w:rsid w:val="00CF13FE"/>
    <w:rsid w:val="00CF2631"/>
    <w:rsid w:val="00D02271"/>
    <w:rsid w:val="00D22282"/>
    <w:rsid w:val="00D23AA1"/>
    <w:rsid w:val="00D25324"/>
    <w:rsid w:val="00D631D5"/>
    <w:rsid w:val="00D808C7"/>
    <w:rsid w:val="00DA42E6"/>
    <w:rsid w:val="00DC0B85"/>
    <w:rsid w:val="00DD59DF"/>
    <w:rsid w:val="00DD6B36"/>
    <w:rsid w:val="00DE6EC3"/>
    <w:rsid w:val="00DF005C"/>
    <w:rsid w:val="00DF0DE8"/>
    <w:rsid w:val="00E132BE"/>
    <w:rsid w:val="00E16DBC"/>
    <w:rsid w:val="00E33F1D"/>
    <w:rsid w:val="00E47164"/>
    <w:rsid w:val="00E54CEB"/>
    <w:rsid w:val="00E766F5"/>
    <w:rsid w:val="00E83A11"/>
    <w:rsid w:val="00E91F86"/>
    <w:rsid w:val="00E94FF7"/>
    <w:rsid w:val="00EB1F4A"/>
    <w:rsid w:val="00EB5AFC"/>
    <w:rsid w:val="00EE263D"/>
    <w:rsid w:val="00EE2D6E"/>
    <w:rsid w:val="00EE4B14"/>
    <w:rsid w:val="00EF4434"/>
    <w:rsid w:val="00EF44A0"/>
    <w:rsid w:val="00F11EF6"/>
    <w:rsid w:val="00F2253A"/>
    <w:rsid w:val="00F2429B"/>
    <w:rsid w:val="00F3557F"/>
    <w:rsid w:val="00F37F9E"/>
    <w:rsid w:val="00F50AC4"/>
    <w:rsid w:val="00F92092"/>
    <w:rsid w:val="00FD53C4"/>
    <w:rsid w:val="00FF053C"/>
    <w:rsid w:val="00FF06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uiPriority w:val="99"/>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uiPriority w:val="99"/>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148941-D7B0-4AEA-BACA-ECDBBE87E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104</TotalTime>
  <Pages>5</Pages>
  <Words>1324</Words>
  <Characters>7288</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71</cp:revision>
  <cp:lastPrinted>2017-10-20T18:55:00Z</cp:lastPrinted>
  <dcterms:created xsi:type="dcterms:W3CDTF">2017-10-19T21:09:00Z</dcterms:created>
  <dcterms:modified xsi:type="dcterms:W3CDTF">2017-11-28T09:55:00Z</dcterms:modified>
</cp:coreProperties>
</file>