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E2" w:rsidRPr="005E39E2" w:rsidRDefault="005E39E2" w:rsidP="005E39E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5E39E2">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E39E2" w:rsidRPr="005E39E2" w:rsidRDefault="005E39E2" w:rsidP="005E39E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E39E2">
        <w:rPr>
          <w:rFonts w:ascii="Calibri" w:hAnsi="Calibri" w:cs="Calibri"/>
          <w:color w:val="FF0000"/>
          <w:sz w:val="16"/>
          <w:szCs w:val="16"/>
          <w:lang w:val="es-CO" w:eastAsia="fr-FR"/>
        </w:rPr>
        <w:t>El contenido total y fiel de la decisión debe ser verificado en la Secretaría de esta Sala.</w:t>
      </w:r>
    </w:p>
    <w:p w:rsidR="005E39E2" w:rsidRPr="005E39E2" w:rsidRDefault="005E39E2" w:rsidP="005E39E2">
      <w:pPr>
        <w:shd w:val="clear" w:color="auto" w:fill="FFFFFF"/>
        <w:ind w:left="1843" w:hanging="1843"/>
        <w:jc w:val="both"/>
        <w:rPr>
          <w:rFonts w:ascii="Calibri" w:eastAsia="Times New Roman" w:hAnsi="Calibri" w:cs="Calibri"/>
          <w:color w:val="222222"/>
          <w:sz w:val="18"/>
          <w:szCs w:val="18"/>
          <w:lang w:val="es-CO" w:eastAsia="fr-FR"/>
        </w:rPr>
      </w:pPr>
      <w:r w:rsidRPr="005E39E2">
        <w:rPr>
          <w:rFonts w:ascii="Calibri" w:eastAsia="Times New Roman" w:hAnsi="Calibri" w:cs="Calibri"/>
          <w:color w:val="222222"/>
          <w:sz w:val="18"/>
          <w:szCs w:val="18"/>
          <w:lang w:val="es-CO" w:eastAsia="fr-FR"/>
        </w:rPr>
        <w:t>Providencia:</w:t>
      </w:r>
      <w:r w:rsidRPr="005E39E2">
        <w:rPr>
          <w:rFonts w:ascii="Calibri" w:eastAsia="Times New Roman" w:hAnsi="Calibri" w:cs="Calibri"/>
          <w:color w:val="222222"/>
          <w:sz w:val="18"/>
          <w:szCs w:val="18"/>
          <w:lang w:val="es-CO" w:eastAsia="fr-FR"/>
        </w:rPr>
        <w:tab/>
        <w:t>Sentencia  – 1ª instancia – 16 de noviembre de 2017</w:t>
      </w:r>
    </w:p>
    <w:p w:rsidR="005E39E2" w:rsidRPr="005E39E2" w:rsidRDefault="005E39E2" w:rsidP="005E39E2">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5E39E2">
        <w:rPr>
          <w:rFonts w:ascii="Calibri" w:hAnsi="Calibri" w:cs="Calibri"/>
          <w:color w:val="222222"/>
          <w:sz w:val="18"/>
          <w:szCs w:val="18"/>
          <w:lang w:val="es-CO" w:eastAsia="fr-FR"/>
        </w:rPr>
        <w:t>Proceso:    </w:t>
      </w:r>
      <w:r w:rsidRPr="005E39E2">
        <w:rPr>
          <w:rFonts w:ascii="Calibri" w:hAnsi="Calibri" w:cs="Calibri"/>
          <w:color w:val="222222"/>
          <w:sz w:val="18"/>
          <w:szCs w:val="18"/>
          <w:lang w:val="es-CO" w:eastAsia="fr-FR"/>
        </w:rPr>
        <w:tab/>
        <w:t>Acción de Tutela – Concede el amparo</w:t>
      </w:r>
    </w:p>
    <w:p w:rsidR="005E39E2" w:rsidRPr="005E39E2" w:rsidRDefault="005E39E2" w:rsidP="005E39E2">
      <w:pPr>
        <w:shd w:val="clear" w:color="auto" w:fill="FFFFFF"/>
        <w:tabs>
          <w:tab w:val="left" w:pos="1790"/>
          <w:tab w:val="left" w:pos="1816"/>
          <w:tab w:val="left" w:pos="1843"/>
          <w:tab w:val="left" w:pos="4755"/>
        </w:tabs>
        <w:ind w:left="1843" w:hanging="1843"/>
        <w:jc w:val="both"/>
        <w:rPr>
          <w:rFonts w:ascii="Calibri" w:hAnsi="Calibri" w:cs="Calibri"/>
          <w:b/>
          <w:color w:val="222222"/>
          <w:sz w:val="18"/>
          <w:szCs w:val="18"/>
          <w:lang w:eastAsia="fr-FR"/>
        </w:rPr>
      </w:pPr>
      <w:r w:rsidRPr="005E39E2">
        <w:rPr>
          <w:rFonts w:ascii="Calibri" w:hAnsi="Calibri" w:cs="Calibri"/>
          <w:color w:val="222222"/>
          <w:sz w:val="18"/>
          <w:szCs w:val="18"/>
          <w:lang w:val="es-CO" w:eastAsia="fr-FR"/>
        </w:rPr>
        <w:t>Radicación Nro. :</w:t>
      </w:r>
      <w:r w:rsidRPr="005E39E2">
        <w:rPr>
          <w:rFonts w:ascii="Calibri" w:hAnsi="Calibri" w:cs="Calibri"/>
          <w:color w:val="222222"/>
          <w:sz w:val="18"/>
          <w:szCs w:val="18"/>
          <w:lang w:val="es-CO" w:eastAsia="fr-FR"/>
        </w:rPr>
        <w:tab/>
      </w:r>
      <w:r w:rsidRPr="005E39E2">
        <w:rPr>
          <w:rFonts w:ascii="Calibri" w:hAnsi="Calibri" w:cs="Calibri"/>
          <w:color w:val="222222"/>
          <w:sz w:val="18"/>
          <w:szCs w:val="18"/>
          <w:lang w:val="es-CO" w:eastAsia="fr-FR"/>
        </w:rPr>
        <w:tab/>
      </w:r>
      <w:r w:rsidRPr="005E39E2">
        <w:rPr>
          <w:rFonts w:ascii="Calibri" w:hAnsi="Calibri" w:cs="Calibri"/>
          <w:color w:val="222222"/>
          <w:sz w:val="18"/>
          <w:szCs w:val="18"/>
          <w:lang w:eastAsia="fr-FR"/>
        </w:rPr>
        <w:t>66001-22-13-000</w:t>
      </w:r>
      <w:r w:rsidRPr="005E39E2">
        <w:rPr>
          <w:rFonts w:ascii="Calibri" w:hAnsi="Calibri" w:cs="Calibri"/>
          <w:b/>
          <w:color w:val="222222"/>
          <w:sz w:val="18"/>
          <w:szCs w:val="18"/>
          <w:lang w:eastAsia="fr-FR"/>
        </w:rPr>
        <w:t>-</w:t>
      </w:r>
      <w:r w:rsidRPr="005E39E2">
        <w:rPr>
          <w:rFonts w:ascii="Calibri" w:hAnsi="Calibri" w:cs="Calibri"/>
          <w:color w:val="222222"/>
          <w:sz w:val="18"/>
          <w:szCs w:val="18"/>
          <w:lang w:eastAsia="fr-FR"/>
        </w:rPr>
        <w:t>2017-01220-00</w:t>
      </w:r>
    </w:p>
    <w:p w:rsidR="005E39E2" w:rsidRPr="005E39E2" w:rsidRDefault="005E39E2" w:rsidP="005E39E2">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5E39E2">
        <w:rPr>
          <w:rFonts w:ascii="Calibri" w:hAnsi="Calibri" w:cs="Calibri"/>
          <w:bCs/>
          <w:iCs/>
          <w:color w:val="222222"/>
          <w:sz w:val="18"/>
          <w:szCs w:val="18"/>
          <w:lang w:eastAsia="fr-FR"/>
        </w:rPr>
        <w:t xml:space="preserve">Accionante: </w:t>
      </w:r>
      <w:r w:rsidRPr="005E39E2">
        <w:rPr>
          <w:rFonts w:ascii="Calibri" w:hAnsi="Calibri" w:cs="Calibri"/>
          <w:bCs/>
          <w:iCs/>
          <w:color w:val="222222"/>
          <w:sz w:val="18"/>
          <w:szCs w:val="18"/>
          <w:lang w:eastAsia="fr-FR"/>
        </w:rPr>
        <w:tab/>
        <w:t xml:space="preserve"> </w:t>
      </w:r>
      <w:r w:rsidRPr="005E39E2">
        <w:rPr>
          <w:rFonts w:ascii="Calibri" w:hAnsi="Calibri" w:cs="Calibri"/>
          <w:color w:val="222222"/>
          <w:sz w:val="18"/>
          <w:szCs w:val="18"/>
          <w:lang w:eastAsia="fr-FR"/>
        </w:rPr>
        <w:t>ZABULÓN BURBANO</w:t>
      </w:r>
    </w:p>
    <w:p w:rsidR="005E39E2" w:rsidRPr="005E39E2" w:rsidRDefault="005E39E2" w:rsidP="005E39E2">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5E39E2">
        <w:rPr>
          <w:rFonts w:ascii="Calibri" w:hAnsi="Calibri" w:cs="Calibri"/>
          <w:color w:val="222222"/>
          <w:sz w:val="18"/>
          <w:szCs w:val="18"/>
          <w:lang w:val="es-CO" w:eastAsia="fr-FR"/>
        </w:rPr>
        <w:t>Accionado:</w:t>
      </w:r>
      <w:r w:rsidRPr="005E39E2">
        <w:rPr>
          <w:rFonts w:ascii="Calibri" w:hAnsi="Calibri" w:cs="Calibri"/>
          <w:color w:val="222222"/>
          <w:sz w:val="18"/>
          <w:szCs w:val="18"/>
          <w:lang w:val="es-CO" w:eastAsia="fr-FR"/>
        </w:rPr>
        <w:tab/>
      </w:r>
      <w:r w:rsidRPr="005E39E2">
        <w:rPr>
          <w:rFonts w:ascii="Calibri" w:hAnsi="Calibri" w:cs="Calibri"/>
          <w:color w:val="222222"/>
          <w:sz w:val="18"/>
          <w:szCs w:val="18"/>
          <w:lang w:val="es-ES_tradnl" w:eastAsia="fr-FR"/>
        </w:rPr>
        <w:t>MINISTERIO DE TRANSPORTE Y OTROS</w:t>
      </w:r>
    </w:p>
    <w:p w:rsidR="005E39E2" w:rsidRPr="005E39E2" w:rsidRDefault="005E39E2" w:rsidP="005E39E2">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5E39E2">
        <w:rPr>
          <w:rFonts w:ascii="Calibri" w:hAnsi="Calibri" w:cs="Calibri"/>
          <w:color w:val="222222"/>
          <w:sz w:val="18"/>
          <w:szCs w:val="18"/>
          <w:lang w:val="es-CO" w:eastAsia="fr-FR"/>
        </w:rPr>
        <w:t>Magistrado Ponente: </w:t>
      </w:r>
      <w:r w:rsidRPr="005E39E2">
        <w:rPr>
          <w:rFonts w:ascii="Calibri" w:hAnsi="Calibri" w:cs="Calibri"/>
          <w:color w:val="222222"/>
          <w:sz w:val="18"/>
          <w:szCs w:val="18"/>
          <w:lang w:val="es-CO" w:eastAsia="fr-FR"/>
        </w:rPr>
        <w:tab/>
      </w:r>
      <w:proofErr w:type="spellStart"/>
      <w:r w:rsidRPr="005E39E2">
        <w:rPr>
          <w:rFonts w:ascii="Calibri" w:hAnsi="Calibri" w:cs="Calibri"/>
          <w:bCs/>
          <w:iCs/>
          <w:color w:val="222222"/>
          <w:sz w:val="18"/>
          <w:szCs w:val="18"/>
          <w:lang w:eastAsia="fr-FR"/>
        </w:rPr>
        <w:t>EDDER</w:t>
      </w:r>
      <w:proofErr w:type="spellEnd"/>
      <w:r w:rsidRPr="005E39E2">
        <w:rPr>
          <w:rFonts w:ascii="Calibri" w:hAnsi="Calibri" w:cs="Calibri"/>
          <w:bCs/>
          <w:iCs/>
          <w:color w:val="222222"/>
          <w:sz w:val="18"/>
          <w:szCs w:val="18"/>
          <w:lang w:eastAsia="fr-FR"/>
        </w:rPr>
        <w:t xml:space="preserve"> JIMMY SÁNCHEZ </w:t>
      </w:r>
      <w:proofErr w:type="spellStart"/>
      <w:r w:rsidRPr="005E39E2">
        <w:rPr>
          <w:rFonts w:ascii="Calibri" w:hAnsi="Calibri" w:cs="Calibri"/>
          <w:bCs/>
          <w:iCs/>
          <w:color w:val="222222"/>
          <w:sz w:val="18"/>
          <w:szCs w:val="18"/>
          <w:lang w:eastAsia="fr-FR"/>
        </w:rPr>
        <w:t>CALAMBÁS</w:t>
      </w:r>
      <w:proofErr w:type="spellEnd"/>
    </w:p>
    <w:p w:rsidR="005E39E2" w:rsidRPr="005E39E2" w:rsidRDefault="005E39E2" w:rsidP="005E39E2">
      <w:pPr>
        <w:shd w:val="clear" w:color="auto" w:fill="FFFFFF"/>
        <w:tabs>
          <w:tab w:val="left" w:pos="1843"/>
          <w:tab w:val="left" w:pos="4755"/>
        </w:tabs>
        <w:ind w:left="1843" w:hanging="1843"/>
        <w:jc w:val="both"/>
        <w:rPr>
          <w:sz w:val="16"/>
          <w:szCs w:val="16"/>
          <w:lang w:eastAsia="fr-FR"/>
        </w:rPr>
      </w:pPr>
    </w:p>
    <w:p w:rsidR="005E39E2" w:rsidRPr="005E39E2" w:rsidRDefault="005E39E2" w:rsidP="005E39E2">
      <w:pPr>
        <w:tabs>
          <w:tab w:val="left" w:pos="1861"/>
          <w:tab w:val="left" w:pos="2432"/>
        </w:tabs>
        <w:spacing w:after="200"/>
        <w:jc w:val="both"/>
        <w:rPr>
          <w:rFonts w:ascii="Calibri" w:hAnsi="Calibri" w:cs="Calibri"/>
          <w:bCs/>
          <w:iCs/>
          <w:color w:val="222222"/>
          <w:sz w:val="18"/>
          <w:szCs w:val="18"/>
          <w:lang w:eastAsia="fr-FR"/>
        </w:rPr>
      </w:pPr>
      <w:r w:rsidRPr="005E39E2">
        <w:rPr>
          <w:rFonts w:ascii="Calibri" w:hAnsi="Calibri" w:cs="Calibri"/>
          <w:b/>
          <w:bCs/>
          <w:iCs/>
          <w:color w:val="222222"/>
          <w:sz w:val="18"/>
          <w:szCs w:val="18"/>
          <w:lang w:val="es-CO" w:eastAsia="fr-FR"/>
        </w:rPr>
        <w:t xml:space="preserve">Temas: </w:t>
      </w:r>
      <w:r w:rsidRPr="005E39E2">
        <w:rPr>
          <w:rFonts w:ascii="Calibri" w:hAnsi="Calibri" w:cs="Calibri"/>
          <w:b/>
          <w:bCs/>
          <w:iCs/>
          <w:color w:val="222222"/>
          <w:sz w:val="18"/>
          <w:szCs w:val="18"/>
          <w:lang w:val="es-CO" w:eastAsia="fr-FR"/>
        </w:rPr>
        <w:tab/>
        <w:t>DERECHO DE PETICIÓN /</w:t>
      </w:r>
      <w:r w:rsidRPr="005E39E2">
        <w:rPr>
          <w:rFonts w:ascii="Calibri" w:hAnsi="Calibri" w:cs="Calibri"/>
          <w:b/>
          <w:bCs/>
          <w:iCs/>
          <w:color w:val="222222"/>
          <w:sz w:val="18"/>
          <w:szCs w:val="18"/>
          <w:lang w:eastAsia="fr-FR"/>
        </w:rPr>
        <w:t xml:space="preserve"> DEBER DE DAR RESPUESTA OPORTUNA, CLARA, COMPLETA, DE FONDO Y CONGRUENTE.</w:t>
      </w:r>
      <w:r w:rsidRPr="005E39E2">
        <w:rPr>
          <w:rFonts w:ascii="Calibri" w:hAnsi="Calibri" w:cs="Calibri"/>
          <w:bCs/>
          <w:iCs/>
          <w:color w:val="222222"/>
          <w:sz w:val="18"/>
          <w:szCs w:val="18"/>
          <w:lang w:val="es-CO" w:eastAsia="fr-FR"/>
        </w:rPr>
        <w:t xml:space="preserve"> </w:t>
      </w:r>
      <w:r w:rsidRPr="005E39E2">
        <w:rPr>
          <w:rFonts w:ascii="Calibri" w:hAnsi="Calibri" w:cs="Calibri"/>
          <w:bCs/>
          <w:iCs/>
          <w:color w:val="222222"/>
          <w:sz w:val="18"/>
          <w:szCs w:val="18"/>
          <w:lang w:eastAsia="fr-FR"/>
        </w:rPr>
        <w:t xml:space="preserve">[L]a Secretaría de Tránsito y Transporte de Manizales, la llamada a responder por la falta de corrección de la licencia de tránsito del vehículo de placas </w:t>
      </w:r>
      <w:proofErr w:type="spellStart"/>
      <w:r w:rsidRPr="005E39E2">
        <w:rPr>
          <w:rFonts w:ascii="Calibri" w:hAnsi="Calibri" w:cs="Calibri"/>
          <w:bCs/>
          <w:iCs/>
          <w:color w:val="222222"/>
          <w:sz w:val="18"/>
          <w:szCs w:val="18"/>
          <w:lang w:eastAsia="fr-FR"/>
        </w:rPr>
        <w:t>SBV478</w:t>
      </w:r>
      <w:proofErr w:type="spellEnd"/>
      <w:r w:rsidRPr="005E39E2">
        <w:rPr>
          <w:rFonts w:ascii="Calibri" w:hAnsi="Calibri" w:cs="Calibri"/>
          <w:bCs/>
          <w:iCs/>
          <w:color w:val="222222"/>
          <w:sz w:val="18"/>
          <w:szCs w:val="18"/>
          <w:lang w:eastAsia="fr-FR"/>
        </w:rPr>
        <w:t>, en relación con el tipo de carrocería que este posee, teniendo en cuenta que es en ese organismo donde está matriculado y donde se tramitó el cambio de carrocería (estacas) el cual se radicó bajo el No. 11914215 del 21 de julio pasado (</w:t>
      </w:r>
      <w:proofErr w:type="spellStart"/>
      <w:r w:rsidRPr="005E39E2">
        <w:rPr>
          <w:rFonts w:ascii="Calibri" w:hAnsi="Calibri" w:cs="Calibri"/>
          <w:bCs/>
          <w:iCs/>
          <w:color w:val="222222"/>
          <w:sz w:val="18"/>
          <w:szCs w:val="18"/>
          <w:lang w:eastAsia="fr-FR"/>
        </w:rPr>
        <w:t>fl</w:t>
      </w:r>
      <w:proofErr w:type="spellEnd"/>
      <w:r w:rsidRPr="005E39E2">
        <w:rPr>
          <w:rFonts w:ascii="Calibri" w:hAnsi="Calibri" w:cs="Calibri"/>
          <w:bCs/>
          <w:iCs/>
          <w:color w:val="222222"/>
          <w:sz w:val="18"/>
          <w:szCs w:val="18"/>
          <w:lang w:eastAsia="fr-FR"/>
        </w:rPr>
        <w:t xml:space="preserve">. 7). No obstante, el organismo de tránsito accionado, asegura que procedió a enviar a la plataforma </w:t>
      </w:r>
      <w:proofErr w:type="spellStart"/>
      <w:r w:rsidRPr="005E39E2">
        <w:rPr>
          <w:rFonts w:ascii="Calibri" w:hAnsi="Calibri" w:cs="Calibri"/>
          <w:bCs/>
          <w:iCs/>
          <w:color w:val="222222"/>
          <w:sz w:val="18"/>
          <w:szCs w:val="18"/>
          <w:lang w:eastAsia="fr-FR"/>
        </w:rPr>
        <w:t>RUNT</w:t>
      </w:r>
      <w:proofErr w:type="spellEnd"/>
      <w:r w:rsidRPr="005E39E2">
        <w:rPr>
          <w:rFonts w:ascii="Calibri" w:hAnsi="Calibri" w:cs="Calibri"/>
          <w:bCs/>
          <w:iCs/>
          <w:color w:val="222222"/>
          <w:sz w:val="18"/>
          <w:szCs w:val="18"/>
          <w:lang w:eastAsia="fr-FR"/>
        </w:rPr>
        <w:t xml:space="preserve"> y al Ministerio de Transporte, solicitud de corrección de la carrocería del vehículo del actor, y que, es el referido Ministerio quien ha omitido realizar el trámite. En todo caso ha señalado la Corte Constitucional que “las controversias surgidas en torno a la entidad responsable de hacer el reporte o la oportunidad para hacerlo, no son de responsabilidad del accionante, toda vez que el adelantamiento del trámite es una obligación legal del Organismo de Tránsito.” En tal forma, se concederá el amparo del derecho fundamental al habeas data del actor, (…).</w:t>
      </w:r>
    </w:p>
    <w:p w:rsidR="005E39E2" w:rsidRDefault="005E39E2" w:rsidP="008E7BD6">
      <w:pPr>
        <w:spacing w:line="360" w:lineRule="auto"/>
        <w:jc w:val="center"/>
        <w:rPr>
          <w:rFonts w:ascii="Arial" w:hAnsi="Arial" w:cs="Arial"/>
          <w:b/>
          <w:bCs/>
          <w:sz w:val="24"/>
          <w:szCs w:val="24"/>
        </w:rPr>
      </w:pPr>
    </w:p>
    <w:p w:rsidR="008E7BD6" w:rsidRPr="00551F4B" w:rsidRDefault="008E7BD6" w:rsidP="008E7BD6">
      <w:pPr>
        <w:spacing w:line="360" w:lineRule="auto"/>
        <w:jc w:val="center"/>
        <w:rPr>
          <w:rFonts w:ascii="Arial" w:hAnsi="Arial" w:cs="Arial"/>
          <w:b/>
          <w:bCs/>
          <w:sz w:val="24"/>
          <w:szCs w:val="24"/>
        </w:rPr>
      </w:pPr>
      <w:r w:rsidRPr="00551F4B">
        <w:rPr>
          <w:rFonts w:ascii="Arial" w:hAnsi="Arial" w:cs="Arial"/>
          <w:b/>
          <w:bCs/>
          <w:sz w:val="24"/>
          <w:szCs w:val="24"/>
        </w:rPr>
        <w:t>TRIBUNAL SUPERIOR DE PEREIRA</w:t>
      </w:r>
    </w:p>
    <w:p w:rsidR="008E7BD6" w:rsidRPr="0009335F" w:rsidRDefault="008E7BD6" w:rsidP="008E7BD6">
      <w:pPr>
        <w:spacing w:line="360" w:lineRule="auto"/>
        <w:jc w:val="center"/>
        <w:rPr>
          <w:rFonts w:ascii="Arial" w:hAnsi="Arial" w:cs="Arial"/>
          <w:bCs/>
          <w:sz w:val="24"/>
          <w:szCs w:val="24"/>
        </w:rPr>
      </w:pPr>
      <w:r w:rsidRPr="0009335F">
        <w:rPr>
          <w:rFonts w:ascii="Arial" w:hAnsi="Arial" w:cs="Arial"/>
          <w:bCs/>
          <w:sz w:val="24"/>
          <w:szCs w:val="24"/>
        </w:rPr>
        <w:t>Sala de Decisión Civil Familia</w:t>
      </w:r>
    </w:p>
    <w:p w:rsidR="008E7BD6" w:rsidRPr="0009335F" w:rsidRDefault="008E7BD6" w:rsidP="008E7BD6">
      <w:pPr>
        <w:spacing w:line="360" w:lineRule="auto"/>
        <w:jc w:val="center"/>
        <w:rPr>
          <w:rFonts w:ascii="Arial" w:hAnsi="Arial" w:cs="Arial"/>
          <w:bCs/>
          <w:sz w:val="24"/>
          <w:szCs w:val="24"/>
        </w:rPr>
      </w:pPr>
    </w:p>
    <w:p w:rsidR="008E7BD6" w:rsidRPr="0009335F" w:rsidRDefault="008E7BD6" w:rsidP="008E7BD6">
      <w:pPr>
        <w:spacing w:line="360" w:lineRule="auto"/>
        <w:jc w:val="center"/>
        <w:rPr>
          <w:rFonts w:ascii="Arial" w:hAnsi="Arial" w:cs="Arial"/>
          <w:bCs/>
          <w:sz w:val="24"/>
          <w:szCs w:val="24"/>
        </w:rPr>
      </w:pPr>
      <w:r w:rsidRPr="0009335F">
        <w:rPr>
          <w:rFonts w:ascii="Arial" w:hAnsi="Arial" w:cs="Arial"/>
          <w:bCs/>
          <w:sz w:val="24"/>
          <w:szCs w:val="24"/>
        </w:rPr>
        <w:t>Magistrado Ponente:</w:t>
      </w:r>
    </w:p>
    <w:p w:rsidR="008E7BD6" w:rsidRPr="0009335F" w:rsidRDefault="008E7BD6" w:rsidP="008E7BD6">
      <w:pPr>
        <w:spacing w:line="360" w:lineRule="auto"/>
        <w:jc w:val="center"/>
        <w:rPr>
          <w:rFonts w:ascii="Arial" w:hAnsi="Arial" w:cs="Arial"/>
          <w:b/>
          <w:bCs/>
          <w:sz w:val="22"/>
          <w:szCs w:val="24"/>
        </w:rPr>
      </w:pPr>
      <w:r w:rsidRPr="0009335F">
        <w:rPr>
          <w:rFonts w:ascii="Arial" w:hAnsi="Arial" w:cs="Arial"/>
          <w:b/>
          <w:bCs/>
          <w:sz w:val="22"/>
          <w:szCs w:val="24"/>
        </w:rPr>
        <w:t>EDDER JIMMY SÁNCHEZ CALAMBÁS</w:t>
      </w:r>
    </w:p>
    <w:p w:rsidR="008E7BD6" w:rsidRDefault="008E7BD6" w:rsidP="008E7BD6">
      <w:pPr>
        <w:spacing w:line="360" w:lineRule="auto"/>
        <w:jc w:val="center"/>
        <w:rPr>
          <w:rFonts w:ascii="Arial" w:hAnsi="Arial" w:cs="Arial"/>
          <w:bCs/>
          <w:sz w:val="24"/>
          <w:szCs w:val="24"/>
        </w:rPr>
      </w:pPr>
    </w:p>
    <w:p w:rsidR="008E7BD6" w:rsidRPr="0009335F" w:rsidRDefault="008E7BD6" w:rsidP="008E7BD6">
      <w:pPr>
        <w:spacing w:line="360" w:lineRule="auto"/>
        <w:jc w:val="center"/>
        <w:rPr>
          <w:rFonts w:ascii="Arial" w:hAnsi="Arial" w:cs="Arial"/>
          <w:bCs/>
          <w:sz w:val="24"/>
          <w:szCs w:val="24"/>
        </w:rPr>
      </w:pPr>
      <w:r w:rsidRPr="0009335F">
        <w:rPr>
          <w:rFonts w:ascii="Arial" w:hAnsi="Arial" w:cs="Arial"/>
          <w:bCs/>
          <w:sz w:val="24"/>
          <w:szCs w:val="24"/>
        </w:rPr>
        <w:t xml:space="preserve">Pereira, </w:t>
      </w:r>
      <w:r w:rsidR="00F716B8">
        <w:rPr>
          <w:rFonts w:ascii="Arial" w:hAnsi="Arial" w:cs="Arial"/>
          <w:bCs/>
          <w:sz w:val="24"/>
          <w:szCs w:val="24"/>
        </w:rPr>
        <w:t>dieci</w:t>
      </w:r>
      <w:r w:rsidR="007C1901">
        <w:rPr>
          <w:rFonts w:ascii="Arial" w:hAnsi="Arial" w:cs="Arial"/>
          <w:bCs/>
          <w:sz w:val="24"/>
          <w:szCs w:val="24"/>
        </w:rPr>
        <w:t>séis</w:t>
      </w:r>
      <w:r>
        <w:rPr>
          <w:rFonts w:ascii="Arial" w:hAnsi="Arial" w:cs="Arial"/>
          <w:bCs/>
          <w:sz w:val="24"/>
          <w:szCs w:val="24"/>
        </w:rPr>
        <w:t xml:space="preserve"> (</w:t>
      </w:r>
      <w:r w:rsidR="007C1901">
        <w:rPr>
          <w:rFonts w:ascii="Arial" w:hAnsi="Arial" w:cs="Arial"/>
          <w:bCs/>
          <w:sz w:val="24"/>
          <w:szCs w:val="24"/>
        </w:rPr>
        <w:t>16</w:t>
      </w:r>
      <w:r w:rsidRPr="0009335F">
        <w:rPr>
          <w:rFonts w:ascii="Arial" w:hAnsi="Arial" w:cs="Arial"/>
          <w:bCs/>
          <w:sz w:val="24"/>
          <w:szCs w:val="24"/>
        </w:rPr>
        <w:t xml:space="preserve">) de </w:t>
      </w:r>
      <w:r w:rsidR="00551F4B">
        <w:rPr>
          <w:rFonts w:ascii="Arial" w:hAnsi="Arial" w:cs="Arial"/>
          <w:bCs/>
          <w:sz w:val="24"/>
          <w:szCs w:val="24"/>
        </w:rPr>
        <w:t>noviembre</w:t>
      </w:r>
      <w:r>
        <w:rPr>
          <w:rFonts w:ascii="Arial" w:hAnsi="Arial" w:cs="Arial"/>
          <w:bCs/>
          <w:sz w:val="24"/>
          <w:szCs w:val="24"/>
        </w:rPr>
        <w:t xml:space="preserve"> </w:t>
      </w:r>
      <w:r w:rsidRPr="0009335F">
        <w:rPr>
          <w:rFonts w:ascii="Arial" w:hAnsi="Arial" w:cs="Arial"/>
          <w:bCs/>
          <w:sz w:val="24"/>
          <w:szCs w:val="24"/>
        </w:rPr>
        <w:t>de dos mil diecisi</w:t>
      </w:r>
      <w:r w:rsidR="00551F4B">
        <w:rPr>
          <w:rFonts w:ascii="Arial" w:hAnsi="Arial" w:cs="Arial"/>
          <w:bCs/>
          <w:sz w:val="24"/>
          <w:szCs w:val="24"/>
        </w:rPr>
        <w:t>ete</w:t>
      </w:r>
      <w:r w:rsidRPr="0009335F">
        <w:rPr>
          <w:rFonts w:ascii="Arial" w:hAnsi="Arial" w:cs="Arial"/>
          <w:bCs/>
          <w:sz w:val="24"/>
          <w:szCs w:val="24"/>
        </w:rPr>
        <w:t xml:space="preserve"> (201</w:t>
      </w:r>
      <w:r w:rsidR="00551F4B">
        <w:rPr>
          <w:rFonts w:ascii="Arial" w:hAnsi="Arial" w:cs="Arial"/>
          <w:bCs/>
          <w:sz w:val="24"/>
          <w:szCs w:val="24"/>
        </w:rPr>
        <w:t>7</w:t>
      </w:r>
      <w:r w:rsidRPr="0009335F">
        <w:rPr>
          <w:rFonts w:ascii="Arial" w:hAnsi="Arial" w:cs="Arial"/>
          <w:bCs/>
          <w:sz w:val="24"/>
          <w:szCs w:val="24"/>
        </w:rPr>
        <w:t>)</w:t>
      </w:r>
    </w:p>
    <w:p w:rsidR="008E7BD6" w:rsidRPr="0009335F" w:rsidRDefault="007D309A" w:rsidP="008E7BD6">
      <w:pPr>
        <w:spacing w:line="360" w:lineRule="auto"/>
        <w:jc w:val="center"/>
        <w:rPr>
          <w:rFonts w:ascii="Arial" w:hAnsi="Arial" w:cs="Arial"/>
          <w:sz w:val="24"/>
          <w:szCs w:val="24"/>
        </w:rPr>
      </w:pPr>
      <w:r>
        <w:rPr>
          <w:rFonts w:ascii="Arial" w:hAnsi="Arial" w:cs="Arial"/>
          <w:sz w:val="24"/>
          <w:szCs w:val="24"/>
        </w:rPr>
        <w:t xml:space="preserve">Acta No. </w:t>
      </w:r>
      <w:r w:rsidR="000D758D">
        <w:rPr>
          <w:rFonts w:ascii="Arial" w:hAnsi="Arial" w:cs="Arial"/>
          <w:sz w:val="24"/>
          <w:szCs w:val="24"/>
        </w:rPr>
        <w:t>601</w:t>
      </w:r>
      <w:r w:rsidR="00551F4B">
        <w:rPr>
          <w:rFonts w:ascii="Arial" w:hAnsi="Arial" w:cs="Arial"/>
          <w:sz w:val="24"/>
          <w:szCs w:val="24"/>
        </w:rPr>
        <w:t xml:space="preserve"> de </w:t>
      </w:r>
      <w:r w:rsidR="007C1901">
        <w:rPr>
          <w:rFonts w:ascii="Arial" w:hAnsi="Arial" w:cs="Arial"/>
          <w:sz w:val="24"/>
          <w:szCs w:val="24"/>
        </w:rPr>
        <w:t>16</w:t>
      </w:r>
      <w:r w:rsidR="00551F4B">
        <w:rPr>
          <w:rFonts w:ascii="Arial" w:hAnsi="Arial" w:cs="Arial"/>
          <w:sz w:val="24"/>
          <w:szCs w:val="24"/>
        </w:rPr>
        <w:t>-11-2017</w:t>
      </w:r>
    </w:p>
    <w:p w:rsidR="008E7BD6" w:rsidRPr="0009335F" w:rsidRDefault="008E7BD6" w:rsidP="008E7BD6">
      <w:pPr>
        <w:spacing w:line="360" w:lineRule="auto"/>
        <w:jc w:val="center"/>
        <w:rPr>
          <w:rFonts w:ascii="Arial" w:hAnsi="Arial" w:cs="Arial"/>
          <w:sz w:val="24"/>
          <w:szCs w:val="24"/>
        </w:rPr>
      </w:pPr>
      <w:r w:rsidRPr="0009335F">
        <w:rPr>
          <w:rFonts w:ascii="Arial" w:hAnsi="Arial" w:cs="Arial"/>
          <w:sz w:val="24"/>
          <w:szCs w:val="24"/>
        </w:rPr>
        <w:t>Refere</w:t>
      </w:r>
      <w:r>
        <w:rPr>
          <w:rFonts w:ascii="Arial" w:hAnsi="Arial" w:cs="Arial"/>
          <w:sz w:val="24"/>
          <w:szCs w:val="24"/>
        </w:rPr>
        <w:t>ncia: 66001-22-13-000-</w:t>
      </w:r>
      <w:r w:rsidRPr="00551F4B">
        <w:rPr>
          <w:rFonts w:ascii="Arial" w:hAnsi="Arial" w:cs="Arial"/>
          <w:b/>
          <w:sz w:val="24"/>
          <w:szCs w:val="24"/>
        </w:rPr>
        <w:t>201</w:t>
      </w:r>
      <w:r w:rsidR="00551F4B" w:rsidRPr="00551F4B">
        <w:rPr>
          <w:rFonts w:ascii="Arial" w:hAnsi="Arial" w:cs="Arial"/>
          <w:b/>
          <w:sz w:val="24"/>
          <w:szCs w:val="24"/>
        </w:rPr>
        <w:t>7</w:t>
      </w:r>
      <w:r w:rsidRPr="00551F4B">
        <w:rPr>
          <w:rFonts w:ascii="Arial" w:hAnsi="Arial" w:cs="Arial"/>
          <w:b/>
          <w:sz w:val="24"/>
          <w:szCs w:val="24"/>
        </w:rPr>
        <w:t>-0</w:t>
      </w:r>
      <w:r w:rsidR="00551F4B" w:rsidRPr="00551F4B">
        <w:rPr>
          <w:rFonts w:ascii="Arial" w:hAnsi="Arial" w:cs="Arial"/>
          <w:b/>
          <w:sz w:val="24"/>
          <w:szCs w:val="24"/>
        </w:rPr>
        <w:t>12</w:t>
      </w:r>
      <w:r w:rsidR="002300A5">
        <w:rPr>
          <w:rFonts w:ascii="Arial" w:hAnsi="Arial" w:cs="Arial"/>
          <w:b/>
          <w:sz w:val="24"/>
          <w:szCs w:val="24"/>
        </w:rPr>
        <w:t>20</w:t>
      </w:r>
      <w:r w:rsidRPr="0009335F">
        <w:rPr>
          <w:rFonts w:ascii="Arial" w:hAnsi="Arial" w:cs="Arial"/>
          <w:sz w:val="24"/>
          <w:szCs w:val="24"/>
        </w:rPr>
        <w:t>-00</w:t>
      </w:r>
    </w:p>
    <w:p w:rsidR="008E7BD6" w:rsidRPr="005E39E2" w:rsidRDefault="008E7BD6" w:rsidP="008E7BD6">
      <w:pPr>
        <w:pStyle w:val="Sinespaciado1"/>
        <w:spacing w:line="360" w:lineRule="auto"/>
        <w:ind w:firstLine="2835"/>
        <w:rPr>
          <w:rFonts w:ascii="Arial" w:hAnsi="Arial" w:cs="Arial"/>
          <w:sz w:val="24"/>
          <w:szCs w:val="24"/>
          <w:lang w:val="es-ES" w:eastAsia="es-ES"/>
        </w:rPr>
      </w:pPr>
    </w:p>
    <w:p w:rsidR="008E7BD6" w:rsidRPr="00751E2B" w:rsidRDefault="008E7BD6" w:rsidP="008E7BD6">
      <w:pPr>
        <w:pStyle w:val="Sinespaciado1"/>
        <w:spacing w:line="360" w:lineRule="auto"/>
        <w:ind w:firstLine="2835"/>
        <w:rPr>
          <w:rFonts w:ascii="Arial" w:hAnsi="Arial" w:cs="Arial"/>
          <w:b/>
          <w:szCs w:val="26"/>
          <w:lang w:val="es-ES" w:eastAsia="es-ES"/>
        </w:rPr>
      </w:pPr>
      <w:r w:rsidRPr="00751E2B">
        <w:rPr>
          <w:rFonts w:ascii="Arial" w:hAnsi="Arial" w:cs="Arial"/>
          <w:b/>
          <w:szCs w:val="26"/>
          <w:lang w:val="es-ES" w:eastAsia="es-ES"/>
        </w:rPr>
        <w:t>I. ASUNTO</w:t>
      </w:r>
    </w:p>
    <w:p w:rsidR="008E7BD6" w:rsidRPr="00C272DA" w:rsidRDefault="008E7BD6" w:rsidP="008E7BD6">
      <w:pPr>
        <w:pStyle w:val="Sinespaciado1"/>
        <w:spacing w:line="360" w:lineRule="auto"/>
        <w:ind w:firstLine="2835"/>
        <w:rPr>
          <w:rFonts w:ascii="Arial" w:hAnsi="Arial" w:cs="Arial"/>
          <w:sz w:val="24"/>
          <w:szCs w:val="25"/>
          <w:lang w:val="es-ES" w:eastAsia="es-ES"/>
        </w:rPr>
      </w:pPr>
    </w:p>
    <w:p w:rsidR="008E7BD6" w:rsidRPr="00C272DA" w:rsidRDefault="008E7BD6" w:rsidP="008E7BD6">
      <w:pPr>
        <w:suppressAutoHyphens/>
        <w:spacing w:line="360" w:lineRule="auto"/>
        <w:ind w:firstLine="2835"/>
        <w:jc w:val="both"/>
        <w:rPr>
          <w:rFonts w:ascii="Arial" w:hAnsi="Arial" w:cs="Arial"/>
          <w:sz w:val="28"/>
          <w:szCs w:val="28"/>
        </w:rPr>
      </w:pPr>
      <w:r w:rsidRPr="00C272DA">
        <w:rPr>
          <w:rFonts w:ascii="Arial" w:hAnsi="Arial" w:cs="Arial"/>
          <w:sz w:val="26"/>
          <w:szCs w:val="26"/>
        </w:rPr>
        <w:t xml:space="preserve">Se resuelve la </w:t>
      </w:r>
      <w:r w:rsidRPr="00C272DA">
        <w:rPr>
          <w:rFonts w:ascii="Arial" w:hAnsi="Arial" w:cs="Arial"/>
          <w:sz w:val="22"/>
          <w:szCs w:val="26"/>
        </w:rPr>
        <w:t>ACCIÓN DE TUTELA</w:t>
      </w:r>
      <w:r w:rsidRPr="00C272DA">
        <w:rPr>
          <w:rFonts w:ascii="Arial" w:hAnsi="Arial" w:cs="Arial"/>
          <w:sz w:val="26"/>
          <w:szCs w:val="26"/>
        </w:rPr>
        <w:t xml:space="preserve"> interpuesta por el señor </w:t>
      </w:r>
      <w:r w:rsidR="00662CFA">
        <w:rPr>
          <w:rFonts w:ascii="Arial" w:hAnsi="Arial" w:cs="Arial"/>
          <w:sz w:val="22"/>
          <w:szCs w:val="26"/>
        </w:rPr>
        <w:t>ZABULON BURBANO</w:t>
      </w:r>
      <w:r w:rsidRPr="00C272DA">
        <w:rPr>
          <w:rFonts w:ascii="Arial" w:hAnsi="Arial" w:cs="Arial"/>
          <w:sz w:val="26"/>
          <w:szCs w:val="26"/>
        </w:rPr>
        <w:t xml:space="preserve">, </w:t>
      </w:r>
      <w:r w:rsidRPr="008A1285">
        <w:rPr>
          <w:rFonts w:ascii="Arial" w:hAnsi="Arial" w:cs="Arial"/>
          <w:sz w:val="26"/>
          <w:szCs w:val="26"/>
        </w:rPr>
        <w:t xml:space="preserve">contra el </w:t>
      </w:r>
      <w:r w:rsidRPr="0009335F">
        <w:rPr>
          <w:rFonts w:ascii="Arial" w:hAnsi="Arial" w:cs="Arial"/>
          <w:sz w:val="22"/>
          <w:szCs w:val="24"/>
        </w:rPr>
        <w:t>MINISTERIO DE TRANSPORTE, CONCESIÓN RUNT SA</w:t>
      </w:r>
      <w:r w:rsidRPr="00C272DA">
        <w:rPr>
          <w:rFonts w:ascii="Arial" w:hAnsi="Arial" w:cs="Arial"/>
          <w:sz w:val="28"/>
          <w:szCs w:val="28"/>
        </w:rPr>
        <w:t xml:space="preserve"> </w:t>
      </w:r>
      <w:r w:rsidRPr="008A1285">
        <w:rPr>
          <w:rFonts w:ascii="Arial" w:hAnsi="Arial" w:cs="Arial"/>
          <w:sz w:val="26"/>
          <w:szCs w:val="26"/>
        </w:rPr>
        <w:t>y la</w:t>
      </w:r>
      <w:r w:rsidRPr="00C272DA">
        <w:rPr>
          <w:rFonts w:ascii="Arial" w:hAnsi="Arial" w:cs="Arial"/>
          <w:sz w:val="28"/>
          <w:szCs w:val="28"/>
        </w:rPr>
        <w:t xml:space="preserve"> </w:t>
      </w:r>
      <w:r w:rsidRPr="0009335F">
        <w:rPr>
          <w:rFonts w:ascii="Arial" w:hAnsi="Arial" w:cs="Arial"/>
          <w:sz w:val="22"/>
          <w:szCs w:val="24"/>
        </w:rPr>
        <w:t xml:space="preserve">SECRETARÍA DE TRÁNSITO Y </w:t>
      </w:r>
      <w:r w:rsidR="00662CFA">
        <w:rPr>
          <w:rFonts w:ascii="Arial" w:hAnsi="Arial" w:cs="Arial"/>
          <w:sz w:val="22"/>
          <w:szCs w:val="24"/>
        </w:rPr>
        <w:t>TRANSPORTE</w:t>
      </w:r>
      <w:r w:rsidRPr="0009335F">
        <w:rPr>
          <w:rFonts w:ascii="Arial" w:hAnsi="Arial" w:cs="Arial"/>
          <w:sz w:val="22"/>
          <w:szCs w:val="24"/>
        </w:rPr>
        <w:t xml:space="preserve"> DE </w:t>
      </w:r>
      <w:r w:rsidR="00662CFA">
        <w:rPr>
          <w:rFonts w:ascii="Arial" w:hAnsi="Arial" w:cs="Arial"/>
          <w:sz w:val="22"/>
          <w:szCs w:val="24"/>
        </w:rPr>
        <w:t>MANIZALE</w:t>
      </w:r>
      <w:r w:rsidRPr="0009335F">
        <w:rPr>
          <w:rFonts w:ascii="Arial" w:hAnsi="Arial" w:cs="Arial"/>
          <w:sz w:val="22"/>
          <w:szCs w:val="24"/>
        </w:rPr>
        <w:t>S</w:t>
      </w:r>
      <w:r w:rsidRPr="0009335F">
        <w:rPr>
          <w:rFonts w:ascii="Arial" w:hAnsi="Arial" w:cs="Arial"/>
          <w:sz w:val="24"/>
          <w:szCs w:val="28"/>
        </w:rPr>
        <w:t>.</w:t>
      </w:r>
    </w:p>
    <w:p w:rsidR="008E7BD6" w:rsidRPr="00C272DA" w:rsidRDefault="008E7BD6" w:rsidP="008E7BD6">
      <w:pPr>
        <w:pStyle w:val="Sinespaciado1"/>
        <w:spacing w:line="360" w:lineRule="auto"/>
        <w:ind w:firstLine="2835"/>
        <w:jc w:val="both"/>
        <w:rPr>
          <w:rFonts w:ascii="Arial" w:hAnsi="Arial" w:cs="Arial"/>
          <w:bCs/>
          <w:sz w:val="24"/>
          <w:szCs w:val="28"/>
          <w:lang w:val="es-ES" w:eastAsia="es-ES"/>
        </w:rPr>
      </w:pPr>
    </w:p>
    <w:p w:rsidR="008E7BD6" w:rsidRPr="00751E2B" w:rsidRDefault="008E7BD6" w:rsidP="008E7BD6">
      <w:pPr>
        <w:pStyle w:val="Sinespaciado1"/>
        <w:spacing w:line="360" w:lineRule="auto"/>
        <w:ind w:firstLine="2835"/>
        <w:rPr>
          <w:rFonts w:ascii="Arial" w:hAnsi="Arial" w:cs="Arial"/>
          <w:b/>
          <w:szCs w:val="26"/>
          <w:lang w:val="es-ES" w:eastAsia="es-ES"/>
        </w:rPr>
      </w:pPr>
      <w:r w:rsidRPr="00751E2B">
        <w:rPr>
          <w:rFonts w:ascii="Arial" w:hAnsi="Arial" w:cs="Arial"/>
          <w:b/>
          <w:szCs w:val="26"/>
          <w:lang w:val="es-ES" w:eastAsia="es-ES"/>
        </w:rPr>
        <w:t>II. ANTECEDENTES</w:t>
      </w:r>
    </w:p>
    <w:p w:rsidR="008E7BD6" w:rsidRPr="00C272DA" w:rsidRDefault="008E7BD6" w:rsidP="008E7BD6">
      <w:pPr>
        <w:pStyle w:val="Sinespaciado1"/>
        <w:spacing w:line="360" w:lineRule="auto"/>
        <w:ind w:firstLine="2835"/>
        <w:jc w:val="both"/>
        <w:rPr>
          <w:rFonts w:ascii="Arial" w:hAnsi="Arial" w:cs="Arial"/>
          <w:sz w:val="24"/>
          <w:szCs w:val="24"/>
          <w:lang w:val="es-ES" w:eastAsia="es-ES"/>
        </w:rPr>
      </w:pPr>
    </w:p>
    <w:p w:rsidR="008E7BD6" w:rsidRPr="00C272DA" w:rsidRDefault="008E7BD6" w:rsidP="008E7BD6">
      <w:pPr>
        <w:pStyle w:val="Sinespaciado1"/>
        <w:spacing w:line="360" w:lineRule="auto"/>
        <w:ind w:firstLine="2835"/>
        <w:jc w:val="both"/>
        <w:rPr>
          <w:rFonts w:ascii="Arial" w:hAnsi="Arial" w:cs="Arial"/>
          <w:spacing w:val="-3"/>
          <w:sz w:val="26"/>
          <w:szCs w:val="26"/>
        </w:rPr>
      </w:pPr>
      <w:r w:rsidRPr="00C272DA">
        <w:rPr>
          <w:rFonts w:ascii="Arial" w:hAnsi="Arial" w:cs="Arial"/>
          <w:sz w:val="26"/>
          <w:szCs w:val="26"/>
        </w:rPr>
        <w:t>1.</w:t>
      </w:r>
      <w:r w:rsidRPr="00C272DA">
        <w:rPr>
          <w:rFonts w:ascii="Arial" w:hAnsi="Arial" w:cs="Arial"/>
          <w:spacing w:val="-3"/>
          <w:sz w:val="26"/>
          <w:szCs w:val="26"/>
        </w:rPr>
        <w:t xml:space="preserve"> El </w:t>
      </w:r>
      <w:r w:rsidR="00662CFA">
        <w:rPr>
          <w:rFonts w:ascii="Arial" w:hAnsi="Arial" w:cs="Arial"/>
          <w:spacing w:val="-3"/>
          <w:sz w:val="26"/>
          <w:szCs w:val="26"/>
        </w:rPr>
        <w:t>actor</w:t>
      </w:r>
      <w:r>
        <w:rPr>
          <w:rFonts w:ascii="Arial" w:hAnsi="Arial" w:cs="Arial"/>
          <w:spacing w:val="-3"/>
          <w:sz w:val="26"/>
          <w:szCs w:val="26"/>
        </w:rPr>
        <w:t xml:space="preserve"> </w:t>
      </w:r>
      <w:r w:rsidRPr="00C272DA">
        <w:rPr>
          <w:rFonts w:ascii="Arial" w:hAnsi="Arial" w:cs="Arial"/>
          <w:spacing w:val="-3"/>
          <w:sz w:val="26"/>
          <w:szCs w:val="26"/>
        </w:rPr>
        <w:t xml:space="preserve">promovió el amparo constitucional, por considerar que las </w:t>
      </w:r>
      <w:r>
        <w:rPr>
          <w:rFonts w:ascii="Arial" w:hAnsi="Arial" w:cs="Arial"/>
          <w:spacing w:val="-3"/>
          <w:sz w:val="26"/>
          <w:szCs w:val="26"/>
        </w:rPr>
        <w:t xml:space="preserve">entidades </w:t>
      </w:r>
      <w:r w:rsidR="00253D13">
        <w:rPr>
          <w:rFonts w:ascii="Arial" w:hAnsi="Arial" w:cs="Arial"/>
          <w:spacing w:val="-3"/>
          <w:sz w:val="26"/>
          <w:szCs w:val="26"/>
        </w:rPr>
        <w:t>demandadas vulneran su</w:t>
      </w:r>
      <w:r w:rsidRPr="00C272DA">
        <w:rPr>
          <w:rFonts w:ascii="Arial" w:hAnsi="Arial" w:cs="Arial"/>
          <w:spacing w:val="-3"/>
          <w:sz w:val="26"/>
          <w:szCs w:val="26"/>
        </w:rPr>
        <w:t>s derechos fundamentales a</w:t>
      </w:r>
      <w:r w:rsidR="00253D13">
        <w:rPr>
          <w:rFonts w:ascii="Arial" w:hAnsi="Arial" w:cs="Arial"/>
          <w:spacing w:val="-3"/>
          <w:sz w:val="26"/>
          <w:szCs w:val="26"/>
        </w:rPr>
        <w:t xml:space="preserve"> </w:t>
      </w:r>
      <w:r w:rsidRPr="00C272DA">
        <w:rPr>
          <w:rFonts w:ascii="Arial" w:hAnsi="Arial" w:cs="Arial"/>
          <w:spacing w:val="-3"/>
          <w:sz w:val="26"/>
          <w:szCs w:val="26"/>
        </w:rPr>
        <w:t>l</w:t>
      </w:r>
      <w:r w:rsidR="00253D13">
        <w:rPr>
          <w:rFonts w:ascii="Arial" w:hAnsi="Arial" w:cs="Arial"/>
          <w:spacing w:val="-3"/>
          <w:sz w:val="26"/>
          <w:szCs w:val="26"/>
        </w:rPr>
        <w:t>a propiedad, igualdad,</w:t>
      </w:r>
      <w:r w:rsidRPr="00C272DA">
        <w:rPr>
          <w:rFonts w:ascii="Arial" w:hAnsi="Arial" w:cs="Arial"/>
          <w:spacing w:val="-3"/>
          <w:sz w:val="26"/>
          <w:szCs w:val="26"/>
        </w:rPr>
        <w:t xml:space="preserve"> </w:t>
      </w:r>
      <w:r w:rsidR="00AB5D29">
        <w:rPr>
          <w:rFonts w:ascii="Arial" w:hAnsi="Arial" w:cs="Arial"/>
          <w:spacing w:val="-3"/>
          <w:sz w:val="26"/>
          <w:szCs w:val="26"/>
        </w:rPr>
        <w:t>habeas data</w:t>
      </w:r>
      <w:r w:rsidRPr="00C272DA">
        <w:rPr>
          <w:rFonts w:ascii="Arial" w:hAnsi="Arial" w:cs="Arial"/>
          <w:spacing w:val="-3"/>
          <w:sz w:val="26"/>
          <w:szCs w:val="26"/>
        </w:rPr>
        <w:t xml:space="preserve"> y </w:t>
      </w:r>
      <w:r w:rsidR="00253D13">
        <w:rPr>
          <w:rFonts w:ascii="Arial" w:hAnsi="Arial" w:cs="Arial"/>
          <w:spacing w:val="-3"/>
          <w:sz w:val="26"/>
          <w:szCs w:val="26"/>
        </w:rPr>
        <w:t>debido proceso</w:t>
      </w:r>
      <w:r w:rsidRPr="00C272DA">
        <w:rPr>
          <w:rFonts w:ascii="Arial" w:hAnsi="Arial" w:cs="Arial"/>
          <w:spacing w:val="-3"/>
          <w:sz w:val="26"/>
          <w:szCs w:val="26"/>
        </w:rPr>
        <w:t>.</w:t>
      </w:r>
    </w:p>
    <w:p w:rsidR="008E7BD6" w:rsidRPr="00C272DA" w:rsidRDefault="008E7BD6" w:rsidP="008E7BD6">
      <w:pPr>
        <w:pStyle w:val="Sinespaciado1"/>
        <w:spacing w:line="360" w:lineRule="auto"/>
        <w:ind w:firstLine="2835"/>
        <w:jc w:val="both"/>
        <w:rPr>
          <w:rFonts w:ascii="Arial" w:hAnsi="Arial" w:cs="Arial"/>
          <w:spacing w:val="-3"/>
          <w:sz w:val="16"/>
          <w:szCs w:val="26"/>
        </w:rPr>
      </w:pPr>
    </w:p>
    <w:p w:rsidR="008E7BD6" w:rsidRDefault="008E7BD6" w:rsidP="008E7BD6">
      <w:pPr>
        <w:pStyle w:val="Sinespaciado1"/>
        <w:spacing w:line="360" w:lineRule="auto"/>
        <w:ind w:firstLine="2835"/>
        <w:jc w:val="both"/>
        <w:rPr>
          <w:rFonts w:ascii="Arial" w:hAnsi="Arial" w:cs="Arial"/>
          <w:sz w:val="26"/>
          <w:szCs w:val="26"/>
        </w:rPr>
      </w:pPr>
      <w:r w:rsidRPr="00C272DA">
        <w:rPr>
          <w:rFonts w:ascii="Arial" w:hAnsi="Arial" w:cs="Arial"/>
          <w:sz w:val="26"/>
          <w:szCs w:val="26"/>
        </w:rPr>
        <w:lastRenderedPageBreak/>
        <w:t>2. Señaló como sustento de su reclamo, en síntesis, lo siguiente:</w:t>
      </w:r>
    </w:p>
    <w:p w:rsidR="00E95E6C" w:rsidRPr="00E95E6C" w:rsidRDefault="00E95E6C" w:rsidP="008E7BD6">
      <w:pPr>
        <w:pStyle w:val="Sinespaciado1"/>
        <w:spacing w:line="360" w:lineRule="auto"/>
        <w:ind w:firstLine="2835"/>
        <w:jc w:val="both"/>
        <w:rPr>
          <w:rFonts w:ascii="Arial" w:hAnsi="Arial" w:cs="Arial"/>
          <w:sz w:val="16"/>
          <w:szCs w:val="16"/>
        </w:rPr>
      </w:pPr>
    </w:p>
    <w:p w:rsidR="00E95E6C" w:rsidRDefault="00E95E6C" w:rsidP="00E95E6C">
      <w:pPr>
        <w:pStyle w:val="Sinespaciado1"/>
        <w:spacing w:line="360" w:lineRule="auto"/>
        <w:ind w:firstLine="2835"/>
        <w:jc w:val="both"/>
        <w:rPr>
          <w:rFonts w:ascii="Arial" w:hAnsi="Arial" w:cs="Arial"/>
          <w:sz w:val="25"/>
          <w:szCs w:val="25"/>
        </w:rPr>
      </w:pPr>
      <w:r w:rsidRPr="00C272DA">
        <w:rPr>
          <w:rFonts w:ascii="Arial" w:hAnsi="Arial" w:cs="Arial"/>
          <w:sz w:val="26"/>
          <w:szCs w:val="26"/>
        </w:rPr>
        <w:t xml:space="preserve">2.1. </w:t>
      </w:r>
      <w:r>
        <w:rPr>
          <w:rFonts w:ascii="Arial" w:hAnsi="Arial" w:cs="Arial"/>
          <w:sz w:val="25"/>
          <w:szCs w:val="25"/>
        </w:rPr>
        <w:t xml:space="preserve">El </w:t>
      </w:r>
      <w:r w:rsidR="0092428F">
        <w:rPr>
          <w:rFonts w:ascii="Arial" w:hAnsi="Arial" w:cs="Arial"/>
          <w:sz w:val="25"/>
          <w:szCs w:val="25"/>
        </w:rPr>
        <w:t>1º de agosto de 2017</w:t>
      </w:r>
      <w:r w:rsidRPr="00233746">
        <w:rPr>
          <w:rFonts w:ascii="Arial" w:hAnsi="Arial" w:cs="Arial"/>
          <w:sz w:val="25"/>
          <w:szCs w:val="25"/>
        </w:rPr>
        <w:t xml:space="preserve"> la </w:t>
      </w:r>
      <w:r w:rsidR="0092428F">
        <w:rPr>
          <w:rFonts w:ascii="Arial" w:hAnsi="Arial" w:cs="Arial"/>
          <w:sz w:val="25"/>
          <w:szCs w:val="25"/>
        </w:rPr>
        <w:t>“secretari</w:t>
      </w:r>
      <w:r w:rsidRPr="00233746">
        <w:rPr>
          <w:rFonts w:ascii="Arial" w:hAnsi="Arial" w:cs="Arial"/>
          <w:sz w:val="25"/>
          <w:szCs w:val="25"/>
        </w:rPr>
        <w:t xml:space="preserve">a de </w:t>
      </w:r>
      <w:r w:rsidR="0092428F">
        <w:rPr>
          <w:rFonts w:ascii="Arial" w:hAnsi="Arial" w:cs="Arial"/>
          <w:sz w:val="25"/>
          <w:szCs w:val="25"/>
        </w:rPr>
        <w:t>tra</w:t>
      </w:r>
      <w:r w:rsidRPr="00233746">
        <w:rPr>
          <w:rFonts w:ascii="Arial" w:hAnsi="Arial" w:cs="Arial"/>
          <w:sz w:val="25"/>
          <w:szCs w:val="25"/>
        </w:rPr>
        <w:t>nsito</w:t>
      </w:r>
      <w:r w:rsidR="0092428F">
        <w:rPr>
          <w:rFonts w:ascii="Arial" w:hAnsi="Arial" w:cs="Arial"/>
          <w:sz w:val="25"/>
          <w:szCs w:val="25"/>
        </w:rPr>
        <w:t>” (sic.)</w:t>
      </w:r>
      <w:r>
        <w:rPr>
          <w:rFonts w:ascii="Arial" w:hAnsi="Arial" w:cs="Arial"/>
          <w:sz w:val="25"/>
          <w:szCs w:val="25"/>
        </w:rPr>
        <w:t xml:space="preserve">, </w:t>
      </w:r>
      <w:r w:rsidR="0092428F">
        <w:rPr>
          <w:rFonts w:ascii="Arial" w:hAnsi="Arial" w:cs="Arial"/>
          <w:sz w:val="25"/>
          <w:szCs w:val="25"/>
        </w:rPr>
        <w:t>expidió la tarjeta de propiedad del vehículo de placas SBV478, con inconsistencias en su información, ya que el tipo de carrocería no corresponde al que posee el vehículo, a pesar de haber sido aportados los respectivos documentos</w:t>
      </w:r>
      <w:r w:rsidR="00B67F8A">
        <w:rPr>
          <w:rFonts w:ascii="Arial" w:hAnsi="Arial" w:cs="Arial"/>
          <w:sz w:val="25"/>
          <w:szCs w:val="25"/>
        </w:rPr>
        <w:t xml:space="preserve"> que legalizan dicho trámite</w:t>
      </w:r>
      <w:r w:rsidR="0092428F">
        <w:rPr>
          <w:rFonts w:ascii="Arial" w:hAnsi="Arial" w:cs="Arial"/>
          <w:sz w:val="25"/>
          <w:szCs w:val="25"/>
        </w:rPr>
        <w:t>.</w:t>
      </w:r>
    </w:p>
    <w:p w:rsidR="00E95E6C" w:rsidRPr="002B6FEC" w:rsidRDefault="00E95E6C" w:rsidP="00E95E6C">
      <w:pPr>
        <w:pStyle w:val="Sinespaciado1"/>
        <w:spacing w:line="360" w:lineRule="auto"/>
        <w:ind w:firstLine="2835"/>
        <w:jc w:val="both"/>
        <w:rPr>
          <w:rFonts w:ascii="Arial" w:hAnsi="Arial" w:cs="Arial"/>
          <w:sz w:val="16"/>
          <w:szCs w:val="16"/>
        </w:rPr>
      </w:pPr>
    </w:p>
    <w:p w:rsidR="00E95E6C" w:rsidRPr="00C272DA" w:rsidRDefault="00E95E6C" w:rsidP="00E95E6C">
      <w:pPr>
        <w:pStyle w:val="Sinespaciado1"/>
        <w:spacing w:line="360" w:lineRule="auto"/>
        <w:ind w:firstLine="2835"/>
        <w:jc w:val="both"/>
        <w:rPr>
          <w:rFonts w:ascii="Arial" w:hAnsi="Arial" w:cs="Arial"/>
          <w:sz w:val="26"/>
          <w:szCs w:val="26"/>
        </w:rPr>
      </w:pPr>
      <w:r>
        <w:rPr>
          <w:rFonts w:ascii="Arial" w:hAnsi="Arial" w:cs="Arial"/>
          <w:sz w:val="25"/>
          <w:szCs w:val="25"/>
        </w:rPr>
        <w:t xml:space="preserve">2.2. </w:t>
      </w:r>
      <w:r w:rsidR="00346A11">
        <w:rPr>
          <w:rFonts w:ascii="Arial" w:hAnsi="Arial" w:cs="Arial"/>
          <w:sz w:val="25"/>
          <w:szCs w:val="25"/>
        </w:rPr>
        <w:t xml:space="preserve">El trámite de legalización de cambio de carrocería fue registrado y aprobado por la </w:t>
      </w:r>
      <w:r w:rsidR="00346A11">
        <w:rPr>
          <w:rFonts w:ascii="Arial" w:hAnsi="Arial" w:cs="Arial"/>
          <w:sz w:val="26"/>
          <w:szCs w:val="26"/>
        </w:rPr>
        <w:t>S</w:t>
      </w:r>
      <w:r w:rsidR="00346A11" w:rsidRPr="00346A11">
        <w:rPr>
          <w:rFonts w:ascii="Arial" w:hAnsi="Arial" w:cs="Arial"/>
          <w:sz w:val="26"/>
          <w:szCs w:val="26"/>
        </w:rPr>
        <w:t xml:space="preserve">ecretaría de </w:t>
      </w:r>
      <w:r w:rsidR="00346A11">
        <w:rPr>
          <w:rFonts w:ascii="Arial" w:hAnsi="Arial" w:cs="Arial"/>
          <w:sz w:val="26"/>
          <w:szCs w:val="26"/>
        </w:rPr>
        <w:t>T</w:t>
      </w:r>
      <w:r w:rsidR="00346A11" w:rsidRPr="00346A11">
        <w:rPr>
          <w:rFonts w:ascii="Arial" w:hAnsi="Arial" w:cs="Arial"/>
          <w:sz w:val="26"/>
          <w:szCs w:val="26"/>
        </w:rPr>
        <w:t xml:space="preserve">ránsito y </w:t>
      </w:r>
      <w:r w:rsidR="00346A11">
        <w:rPr>
          <w:rFonts w:ascii="Arial" w:hAnsi="Arial" w:cs="Arial"/>
          <w:sz w:val="26"/>
          <w:szCs w:val="26"/>
        </w:rPr>
        <w:t>T</w:t>
      </w:r>
      <w:r w:rsidR="00346A11" w:rsidRPr="00346A11">
        <w:rPr>
          <w:rFonts w:ascii="Arial" w:hAnsi="Arial" w:cs="Arial"/>
          <w:sz w:val="26"/>
          <w:szCs w:val="26"/>
        </w:rPr>
        <w:t xml:space="preserve">ransporte de </w:t>
      </w:r>
      <w:r w:rsidR="00346A11">
        <w:rPr>
          <w:rFonts w:ascii="Arial" w:hAnsi="Arial" w:cs="Arial"/>
          <w:sz w:val="26"/>
          <w:szCs w:val="26"/>
        </w:rPr>
        <w:t>M</w:t>
      </w:r>
      <w:r w:rsidR="00346A11" w:rsidRPr="00346A11">
        <w:rPr>
          <w:rFonts w:ascii="Arial" w:hAnsi="Arial" w:cs="Arial"/>
          <w:sz w:val="26"/>
          <w:szCs w:val="26"/>
        </w:rPr>
        <w:t>anizales</w:t>
      </w:r>
      <w:r w:rsidR="00346A11">
        <w:rPr>
          <w:rFonts w:ascii="Arial" w:hAnsi="Arial" w:cs="Arial"/>
          <w:sz w:val="26"/>
          <w:szCs w:val="26"/>
        </w:rPr>
        <w:t>,</w:t>
      </w:r>
      <w:r w:rsidR="00346A11">
        <w:rPr>
          <w:rFonts w:ascii="Arial" w:hAnsi="Arial" w:cs="Arial"/>
          <w:sz w:val="25"/>
          <w:szCs w:val="25"/>
        </w:rPr>
        <w:t xml:space="preserve"> el 19 de julio de 2017, por parte del propietario anterior, señor Javier Antonio López Granada</w:t>
      </w:r>
      <w:r>
        <w:rPr>
          <w:rFonts w:ascii="Arial" w:hAnsi="Arial" w:cs="Arial"/>
          <w:sz w:val="25"/>
          <w:szCs w:val="25"/>
        </w:rPr>
        <w:t>.</w:t>
      </w:r>
    </w:p>
    <w:p w:rsidR="00E95E6C" w:rsidRDefault="00E95E6C" w:rsidP="00E95E6C">
      <w:pPr>
        <w:pStyle w:val="Sinespaciado1"/>
        <w:spacing w:line="360" w:lineRule="auto"/>
        <w:ind w:firstLine="2835"/>
        <w:jc w:val="both"/>
        <w:rPr>
          <w:rFonts w:ascii="Arial" w:hAnsi="Arial" w:cs="Arial"/>
          <w:sz w:val="16"/>
          <w:szCs w:val="24"/>
        </w:rPr>
      </w:pPr>
    </w:p>
    <w:p w:rsidR="002D69E3" w:rsidRDefault="007E333F" w:rsidP="008E7BD6">
      <w:pPr>
        <w:pStyle w:val="Sinespaciado1"/>
        <w:spacing w:line="360" w:lineRule="auto"/>
        <w:ind w:firstLine="2835"/>
        <w:jc w:val="both"/>
        <w:rPr>
          <w:rFonts w:ascii="Arial" w:hAnsi="Arial" w:cs="Arial"/>
          <w:sz w:val="26"/>
          <w:szCs w:val="26"/>
        </w:rPr>
      </w:pPr>
      <w:r>
        <w:rPr>
          <w:rFonts w:ascii="Arial" w:hAnsi="Arial" w:cs="Arial"/>
          <w:sz w:val="26"/>
          <w:szCs w:val="26"/>
        </w:rPr>
        <w:t>2.3. En repetidas ocasiones fueron realizadas</w:t>
      </w:r>
      <w:r w:rsidR="001F4E14">
        <w:rPr>
          <w:rFonts w:ascii="Arial" w:hAnsi="Arial" w:cs="Arial"/>
          <w:sz w:val="26"/>
          <w:szCs w:val="26"/>
        </w:rPr>
        <w:t xml:space="preserve"> peticiones verbales ante la </w:t>
      </w:r>
      <w:r w:rsidR="001F4E14" w:rsidRPr="0009335F">
        <w:rPr>
          <w:rFonts w:ascii="Arial" w:hAnsi="Arial" w:cs="Arial"/>
          <w:szCs w:val="24"/>
        </w:rPr>
        <w:t xml:space="preserve">SECRETARÍA DE TRÁNSITO DE </w:t>
      </w:r>
      <w:r w:rsidR="001F4E14">
        <w:rPr>
          <w:rFonts w:ascii="Arial" w:hAnsi="Arial" w:cs="Arial"/>
          <w:szCs w:val="24"/>
        </w:rPr>
        <w:t>MANIZALE</w:t>
      </w:r>
      <w:r w:rsidR="001F4E14" w:rsidRPr="0009335F">
        <w:rPr>
          <w:rFonts w:ascii="Arial" w:hAnsi="Arial" w:cs="Arial"/>
          <w:szCs w:val="24"/>
        </w:rPr>
        <w:t>S</w:t>
      </w:r>
      <w:r w:rsidR="001F4E14">
        <w:rPr>
          <w:rFonts w:ascii="Arial" w:hAnsi="Arial" w:cs="Arial"/>
          <w:szCs w:val="24"/>
        </w:rPr>
        <w:t xml:space="preserve">, </w:t>
      </w:r>
      <w:r w:rsidR="002D69E3">
        <w:rPr>
          <w:rFonts w:ascii="Arial" w:hAnsi="Arial" w:cs="Arial"/>
          <w:sz w:val="26"/>
          <w:szCs w:val="26"/>
        </w:rPr>
        <w:t>p</w:t>
      </w:r>
      <w:r w:rsidR="001F4E14">
        <w:rPr>
          <w:rFonts w:ascii="Arial" w:hAnsi="Arial" w:cs="Arial"/>
          <w:sz w:val="26"/>
          <w:szCs w:val="26"/>
        </w:rPr>
        <w:t>or los respectivos dueños del vehículo, pero esta se niega a solucionar el problema, aduciendo que quien no permite la realización de la modificación en la licencia de tránsito es el Ministerio de Transporte y su manejo con el</w:t>
      </w:r>
      <w:r w:rsidR="003B22DB">
        <w:rPr>
          <w:rFonts w:ascii="Arial" w:hAnsi="Arial" w:cs="Arial"/>
          <w:sz w:val="26"/>
          <w:szCs w:val="26"/>
        </w:rPr>
        <w:t xml:space="preserve"> RUNT.</w:t>
      </w:r>
    </w:p>
    <w:p w:rsidR="00B67F8A" w:rsidRPr="00B67F8A" w:rsidRDefault="00B67F8A" w:rsidP="008E7BD6">
      <w:pPr>
        <w:pStyle w:val="Sinespaciado1"/>
        <w:spacing w:line="360" w:lineRule="auto"/>
        <w:ind w:firstLine="2835"/>
        <w:jc w:val="both"/>
        <w:rPr>
          <w:rFonts w:ascii="Arial" w:hAnsi="Arial" w:cs="Arial"/>
          <w:sz w:val="16"/>
          <w:szCs w:val="16"/>
        </w:rPr>
      </w:pPr>
    </w:p>
    <w:p w:rsidR="00B67F8A" w:rsidRDefault="00B67F8A" w:rsidP="008E7BD6">
      <w:pPr>
        <w:pStyle w:val="Sinespaciado1"/>
        <w:spacing w:line="360" w:lineRule="auto"/>
        <w:ind w:firstLine="2835"/>
        <w:jc w:val="both"/>
        <w:rPr>
          <w:rFonts w:ascii="Arial" w:hAnsi="Arial" w:cs="Arial"/>
          <w:sz w:val="26"/>
          <w:szCs w:val="26"/>
        </w:rPr>
      </w:pPr>
      <w:r>
        <w:rPr>
          <w:rFonts w:ascii="Arial" w:hAnsi="Arial" w:cs="Arial"/>
          <w:sz w:val="26"/>
          <w:szCs w:val="26"/>
        </w:rPr>
        <w:t>2.4. El vehículo fue enajenado en el mes de octubre del corriente año siendo adquirido por el accionante; y, la nueva tarjeta de propiedad, sigue con inconsistencias en su información.</w:t>
      </w:r>
    </w:p>
    <w:p w:rsidR="002D69E3" w:rsidRPr="002D69E3" w:rsidRDefault="002D69E3" w:rsidP="008E7BD6">
      <w:pPr>
        <w:pStyle w:val="Sinespaciado1"/>
        <w:spacing w:line="360" w:lineRule="auto"/>
        <w:ind w:firstLine="2835"/>
        <w:jc w:val="both"/>
        <w:rPr>
          <w:rFonts w:ascii="Arial" w:hAnsi="Arial" w:cs="Arial"/>
          <w:sz w:val="16"/>
          <w:szCs w:val="16"/>
        </w:rPr>
      </w:pPr>
    </w:p>
    <w:p w:rsidR="008E7BD6" w:rsidRPr="00846E16" w:rsidRDefault="008E7BD6" w:rsidP="008E7BD6">
      <w:pPr>
        <w:pStyle w:val="Sinespaciado1"/>
        <w:spacing w:line="360" w:lineRule="auto"/>
        <w:ind w:firstLine="2835"/>
        <w:jc w:val="both"/>
        <w:rPr>
          <w:rFonts w:ascii="Arial" w:hAnsi="Arial" w:cs="Arial"/>
          <w:sz w:val="26"/>
          <w:szCs w:val="26"/>
        </w:rPr>
      </w:pPr>
      <w:r w:rsidRPr="00846E16">
        <w:rPr>
          <w:rFonts w:ascii="Arial" w:hAnsi="Arial" w:cs="Arial"/>
          <w:sz w:val="26"/>
          <w:szCs w:val="26"/>
        </w:rPr>
        <w:t xml:space="preserve">3. Conforme a lo relatado, solicita </w:t>
      </w:r>
      <w:r w:rsidR="00616BCA">
        <w:rPr>
          <w:rFonts w:ascii="Arial" w:hAnsi="Arial" w:cs="Arial"/>
          <w:sz w:val="26"/>
          <w:szCs w:val="26"/>
        </w:rPr>
        <w:t>“</w:t>
      </w:r>
      <w:r w:rsidRPr="00846E16">
        <w:rPr>
          <w:rFonts w:ascii="Arial" w:hAnsi="Arial" w:cs="Arial"/>
          <w:sz w:val="26"/>
          <w:szCs w:val="26"/>
        </w:rPr>
        <w:t xml:space="preserve">se </w:t>
      </w:r>
      <w:r w:rsidR="00B67F8A">
        <w:rPr>
          <w:rFonts w:ascii="Arial" w:hAnsi="Arial" w:cs="Arial"/>
          <w:sz w:val="26"/>
          <w:szCs w:val="26"/>
        </w:rPr>
        <w:t xml:space="preserve">suspendan los actos perturbadores” </w:t>
      </w:r>
      <w:r w:rsidR="00616BCA">
        <w:rPr>
          <w:rFonts w:ascii="Arial" w:hAnsi="Arial" w:cs="Arial"/>
          <w:sz w:val="26"/>
          <w:szCs w:val="26"/>
        </w:rPr>
        <w:t>de sus</w:t>
      </w:r>
      <w:r w:rsidRPr="00846E16">
        <w:rPr>
          <w:rFonts w:ascii="Arial" w:hAnsi="Arial" w:cs="Arial"/>
          <w:sz w:val="26"/>
          <w:szCs w:val="26"/>
        </w:rPr>
        <w:t xml:space="preserve"> derechos </w:t>
      </w:r>
      <w:r w:rsidR="00616BCA">
        <w:rPr>
          <w:rFonts w:ascii="Arial" w:hAnsi="Arial" w:cs="Arial"/>
          <w:sz w:val="26"/>
          <w:szCs w:val="26"/>
        </w:rPr>
        <w:t xml:space="preserve">de </w:t>
      </w:r>
      <w:r w:rsidR="00616BCA">
        <w:rPr>
          <w:rFonts w:ascii="Arial" w:hAnsi="Arial" w:cs="Arial"/>
          <w:spacing w:val="-3"/>
          <w:sz w:val="26"/>
          <w:szCs w:val="26"/>
        </w:rPr>
        <w:t>propiedad, igualdad,</w:t>
      </w:r>
      <w:r w:rsidR="00616BCA" w:rsidRPr="00C272DA">
        <w:rPr>
          <w:rFonts w:ascii="Arial" w:hAnsi="Arial" w:cs="Arial"/>
          <w:spacing w:val="-3"/>
          <w:sz w:val="26"/>
          <w:szCs w:val="26"/>
        </w:rPr>
        <w:t xml:space="preserve"> </w:t>
      </w:r>
      <w:r w:rsidR="00616BCA">
        <w:rPr>
          <w:rFonts w:ascii="Arial" w:hAnsi="Arial" w:cs="Arial"/>
          <w:spacing w:val="-3"/>
          <w:sz w:val="26"/>
          <w:szCs w:val="26"/>
        </w:rPr>
        <w:t>habeas data</w:t>
      </w:r>
      <w:r w:rsidR="00616BCA" w:rsidRPr="00C272DA">
        <w:rPr>
          <w:rFonts w:ascii="Arial" w:hAnsi="Arial" w:cs="Arial"/>
          <w:spacing w:val="-3"/>
          <w:sz w:val="26"/>
          <w:szCs w:val="26"/>
        </w:rPr>
        <w:t xml:space="preserve"> y </w:t>
      </w:r>
      <w:r w:rsidR="00616BCA">
        <w:rPr>
          <w:rFonts w:ascii="Arial" w:hAnsi="Arial" w:cs="Arial"/>
          <w:spacing w:val="-3"/>
          <w:sz w:val="26"/>
          <w:szCs w:val="26"/>
        </w:rPr>
        <w:t>debido proceso, que están siendo desconocidos por l</w:t>
      </w:r>
      <w:r w:rsidRPr="00846E16">
        <w:rPr>
          <w:rFonts w:ascii="Arial" w:hAnsi="Arial" w:cs="Arial"/>
          <w:sz w:val="26"/>
          <w:szCs w:val="26"/>
        </w:rPr>
        <w:t>a</w:t>
      </w:r>
      <w:r w:rsidR="006951CD">
        <w:rPr>
          <w:rFonts w:ascii="Arial" w:hAnsi="Arial" w:cs="Arial"/>
          <w:sz w:val="26"/>
          <w:szCs w:val="26"/>
        </w:rPr>
        <w:t xml:space="preserve"> </w:t>
      </w:r>
      <w:r w:rsidR="00662CFA" w:rsidRPr="0009335F">
        <w:rPr>
          <w:rFonts w:ascii="Arial" w:hAnsi="Arial" w:cs="Arial"/>
          <w:szCs w:val="24"/>
        </w:rPr>
        <w:t xml:space="preserve">SECRETARÍA DE TRÁNSITO Y </w:t>
      </w:r>
      <w:r w:rsidR="00662CFA">
        <w:rPr>
          <w:rFonts w:ascii="Arial" w:hAnsi="Arial" w:cs="Arial"/>
          <w:szCs w:val="24"/>
        </w:rPr>
        <w:t>TRANSPORTE</w:t>
      </w:r>
      <w:r w:rsidR="00662CFA" w:rsidRPr="0009335F">
        <w:rPr>
          <w:rFonts w:ascii="Arial" w:hAnsi="Arial" w:cs="Arial"/>
          <w:szCs w:val="24"/>
        </w:rPr>
        <w:t xml:space="preserve"> DE </w:t>
      </w:r>
      <w:r w:rsidR="00662CFA">
        <w:rPr>
          <w:rFonts w:ascii="Arial" w:hAnsi="Arial" w:cs="Arial"/>
          <w:szCs w:val="24"/>
        </w:rPr>
        <w:t>MANIZALE</w:t>
      </w:r>
      <w:r w:rsidR="00662CFA" w:rsidRPr="0009335F">
        <w:rPr>
          <w:rFonts w:ascii="Arial" w:hAnsi="Arial" w:cs="Arial"/>
          <w:szCs w:val="24"/>
        </w:rPr>
        <w:t>S</w:t>
      </w:r>
      <w:r w:rsidR="006951CD">
        <w:rPr>
          <w:rFonts w:ascii="Arial" w:hAnsi="Arial" w:cs="Arial"/>
          <w:sz w:val="26"/>
          <w:szCs w:val="26"/>
        </w:rPr>
        <w:t xml:space="preserve"> </w:t>
      </w:r>
      <w:r w:rsidR="00616BCA">
        <w:rPr>
          <w:rFonts w:ascii="Arial" w:hAnsi="Arial" w:cs="Arial"/>
          <w:sz w:val="26"/>
          <w:szCs w:val="26"/>
        </w:rPr>
        <w:t>y</w:t>
      </w:r>
      <w:r w:rsidR="006951CD">
        <w:rPr>
          <w:rFonts w:ascii="Arial" w:hAnsi="Arial" w:cs="Arial"/>
          <w:sz w:val="26"/>
          <w:szCs w:val="26"/>
        </w:rPr>
        <w:t xml:space="preserve"> </w:t>
      </w:r>
      <w:r w:rsidR="00616BCA">
        <w:rPr>
          <w:rFonts w:ascii="Arial" w:hAnsi="Arial" w:cs="Arial"/>
          <w:sz w:val="26"/>
          <w:szCs w:val="26"/>
        </w:rPr>
        <w:t>e</w:t>
      </w:r>
      <w:r w:rsidR="006951CD">
        <w:rPr>
          <w:rFonts w:ascii="Arial" w:hAnsi="Arial" w:cs="Arial"/>
          <w:sz w:val="26"/>
          <w:szCs w:val="26"/>
        </w:rPr>
        <w:t xml:space="preserve">l </w:t>
      </w:r>
      <w:r w:rsidR="006951CD" w:rsidRPr="0009335F">
        <w:rPr>
          <w:rFonts w:ascii="Arial" w:hAnsi="Arial" w:cs="Arial"/>
          <w:szCs w:val="24"/>
        </w:rPr>
        <w:t xml:space="preserve">MINISTERIO DE </w:t>
      </w:r>
      <w:r w:rsidR="006951CD">
        <w:rPr>
          <w:rFonts w:ascii="Arial" w:hAnsi="Arial" w:cs="Arial"/>
          <w:szCs w:val="24"/>
        </w:rPr>
        <w:t>TRANSPORTE</w:t>
      </w:r>
      <w:r w:rsidRPr="00846E16">
        <w:rPr>
          <w:rFonts w:ascii="Arial" w:hAnsi="Arial" w:cs="Arial"/>
          <w:sz w:val="26"/>
          <w:szCs w:val="26"/>
        </w:rPr>
        <w:t>.</w:t>
      </w:r>
    </w:p>
    <w:p w:rsidR="008E7BD6" w:rsidRPr="00C272DA" w:rsidRDefault="008E7BD6" w:rsidP="008E7BD6">
      <w:pPr>
        <w:pStyle w:val="Sinespaciado1"/>
        <w:spacing w:line="360" w:lineRule="auto"/>
        <w:ind w:firstLine="2835"/>
        <w:jc w:val="both"/>
        <w:rPr>
          <w:rFonts w:ascii="Arial" w:hAnsi="Arial" w:cs="Arial"/>
          <w:sz w:val="16"/>
          <w:szCs w:val="26"/>
        </w:rPr>
      </w:pPr>
    </w:p>
    <w:p w:rsidR="006951CD" w:rsidRPr="006951CD" w:rsidRDefault="008E7BD6" w:rsidP="006951CD">
      <w:pPr>
        <w:pStyle w:val="Sinespaciado4"/>
        <w:spacing w:line="360" w:lineRule="auto"/>
        <w:ind w:firstLine="2835"/>
        <w:jc w:val="both"/>
        <w:rPr>
          <w:rFonts w:ascii="Arial" w:hAnsi="Arial" w:cs="Arial"/>
          <w:sz w:val="26"/>
          <w:szCs w:val="26"/>
        </w:rPr>
      </w:pPr>
      <w:r w:rsidRPr="006951CD">
        <w:rPr>
          <w:rFonts w:ascii="Arial" w:hAnsi="Arial" w:cs="Arial"/>
          <w:sz w:val="26"/>
          <w:szCs w:val="26"/>
          <w:lang w:val="es-ES"/>
        </w:rPr>
        <w:t xml:space="preserve">4. </w:t>
      </w:r>
      <w:r w:rsidR="00763071">
        <w:rPr>
          <w:rFonts w:ascii="Arial" w:hAnsi="Arial" w:cs="Arial"/>
          <w:sz w:val="26"/>
          <w:szCs w:val="26"/>
        </w:rPr>
        <w:t>Por auto del pasado 1º</w:t>
      </w:r>
      <w:r w:rsidR="006951CD" w:rsidRPr="006951CD">
        <w:rPr>
          <w:rFonts w:ascii="Arial" w:hAnsi="Arial" w:cs="Arial"/>
          <w:sz w:val="26"/>
          <w:szCs w:val="26"/>
        </w:rPr>
        <w:t xml:space="preserve"> de </w:t>
      </w:r>
      <w:r w:rsidR="00763071">
        <w:rPr>
          <w:rFonts w:ascii="Arial" w:hAnsi="Arial" w:cs="Arial"/>
          <w:sz w:val="26"/>
          <w:szCs w:val="26"/>
        </w:rPr>
        <w:t>noviembre</w:t>
      </w:r>
      <w:r w:rsidR="006951CD" w:rsidRPr="006951CD">
        <w:rPr>
          <w:rFonts w:ascii="Arial" w:hAnsi="Arial" w:cs="Arial"/>
          <w:sz w:val="26"/>
          <w:szCs w:val="26"/>
        </w:rPr>
        <w:t>, se admitió la acción de tutela y se ordenaron las notificaciones de rigor. (fl. 1</w:t>
      </w:r>
      <w:r w:rsidR="00763071">
        <w:rPr>
          <w:rFonts w:ascii="Arial" w:hAnsi="Arial" w:cs="Arial"/>
          <w:sz w:val="26"/>
          <w:szCs w:val="26"/>
        </w:rPr>
        <w:t>2</w:t>
      </w:r>
      <w:r w:rsidR="006951CD" w:rsidRPr="006951CD">
        <w:rPr>
          <w:rFonts w:ascii="Arial" w:hAnsi="Arial" w:cs="Arial"/>
          <w:sz w:val="26"/>
          <w:szCs w:val="26"/>
        </w:rPr>
        <w:t xml:space="preserve">). </w:t>
      </w:r>
    </w:p>
    <w:p w:rsidR="006951CD" w:rsidRPr="006951CD" w:rsidRDefault="006951CD" w:rsidP="006951CD">
      <w:pPr>
        <w:pStyle w:val="Sinespaciado4"/>
        <w:spacing w:line="360" w:lineRule="auto"/>
        <w:ind w:firstLine="2835"/>
        <w:jc w:val="both"/>
        <w:rPr>
          <w:rFonts w:ascii="Arial" w:hAnsi="Arial" w:cs="Arial"/>
          <w:sz w:val="16"/>
          <w:szCs w:val="16"/>
        </w:rPr>
      </w:pPr>
    </w:p>
    <w:p w:rsidR="00F5091A" w:rsidRDefault="006951CD" w:rsidP="006951CD">
      <w:pPr>
        <w:pStyle w:val="Sinespaciado4"/>
        <w:spacing w:line="360" w:lineRule="auto"/>
        <w:ind w:firstLine="2835"/>
        <w:jc w:val="both"/>
        <w:rPr>
          <w:rFonts w:ascii="Arial" w:hAnsi="Arial" w:cs="Arial"/>
          <w:sz w:val="26"/>
          <w:szCs w:val="26"/>
        </w:rPr>
      </w:pPr>
      <w:r>
        <w:rPr>
          <w:rFonts w:ascii="Arial" w:hAnsi="Arial" w:cs="Arial"/>
          <w:sz w:val="26"/>
          <w:szCs w:val="26"/>
        </w:rPr>
        <w:lastRenderedPageBreak/>
        <w:t>4</w:t>
      </w:r>
      <w:r w:rsidR="00F5091A">
        <w:rPr>
          <w:rFonts w:ascii="Arial" w:hAnsi="Arial" w:cs="Arial"/>
          <w:sz w:val="26"/>
          <w:szCs w:val="26"/>
        </w:rPr>
        <w:t>.1</w:t>
      </w:r>
      <w:r w:rsidRPr="006951CD">
        <w:rPr>
          <w:rFonts w:ascii="Arial" w:hAnsi="Arial" w:cs="Arial"/>
          <w:sz w:val="26"/>
          <w:szCs w:val="26"/>
        </w:rPr>
        <w:t xml:space="preserve">. La </w:t>
      </w:r>
      <w:r w:rsidR="004B0D59">
        <w:rPr>
          <w:rFonts w:ascii="Arial" w:hAnsi="Arial" w:cs="Arial"/>
          <w:sz w:val="26"/>
          <w:szCs w:val="26"/>
        </w:rPr>
        <w:t>Gerente Jurídica de la C</w:t>
      </w:r>
      <w:r w:rsidRPr="006951CD">
        <w:rPr>
          <w:rFonts w:ascii="Arial" w:hAnsi="Arial" w:cs="Arial"/>
          <w:sz w:val="26"/>
          <w:szCs w:val="26"/>
        </w:rPr>
        <w:t>oncesión RUNT SA, dijo no constarle los hechos</w:t>
      </w:r>
      <w:r w:rsidR="004B0D59">
        <w:rPr>
          <w:rFonts w:ascii="Arial" w:hAnsi="Arial" w:cs="Arial"/>
          <w:sz w:val="26"/>
          <w:szCs w:val="26"/>
        </w:rPr>
        <w:t xml:space="preserve"> de la de</w:t>
      </w:r>
      <w:r w:rsidR="00252FCB">
        <w:rPr>
          <w:rFonts w:ascii="Arial" w:hAnsi="Arial" w:cs="Arial"/>
          <w:sz w:val="26"/>
          <w:szCs w:val="26"/>
        </w:rPr>
        <w:t>manda. Indic</w:t>
      </w:r>
      <w:r w:rsidR="004B0D59">
        <w:rPr>
          <w:rFonts w:ascii="Arial" w:hAnsi="Arial" w:cs="Arial"/>
          <w:sz w:val="26"/>
          <w:szCs w:val="26"/>
        </w:rPr>
        <w:t xml:space="preserve">ó que </w:t>
      </w:r>
      <w:r w:rsidR="00252FCB">
        <w:rPr>
          <w:rFonts w:ascii="Arial" w:hAnsi="Arial" w:cs="Arial"/>
          <w:sz w:val="26"/>
          <w:szCs w:val="26"/>
        </w:rPr>
        <w:t>al revisar la base de datos RUNT se puede constatar que la Secretaría de Tránsito y Transporte de Manizales no le registró al vehículo de placa SBV478 información relativa a la carrocería, sin embargo, no puede tener certeza de la información que debe figurar y solamente esa autoridad de tránsito está en facultad de corregirla</w:t>
      </w:r>
      <w:r w:rsidR="004B0D59">
        <w:rPr>
          <w:rFonts w:ascii="Arial" w:hAnsi="Arial" w:cs="Arial"/>
          <w:sz w:val="26"/>
          <w:szCs w:val="26"/>
        </w:rPr>
        <w:t>.</w:t>
      </w:r>
    </w:p>
    <w:p w:rsidR="006951CD" w:rsidRPr="006951CD" w:rsidRDefault="006951CD" w:rsidP="006951CD">
      <w:pPr>
        <w:pStyle w:val="Sinespaciado4"/>
        <w:spacing w:line="360" w:lineRule="auto"/>
        <w:ind w:firstLine="2835"/>
        <w:jc w:val="both"/>
        <w:rPr>
          <w:rFonts w:ascii="Arial" w:hAnsi="Arial" w:cs="Arial"/>
          <w:sz w:val="16"/>
          <w:szCs w:val="16"/>
        </w:rPr>
      </w:pPr>
    </w:p>
    <w:p w:rsidR="008E7BD6" w:rsidRPr="00C272DA" w:rsidRDefault="004B0D59" w:rsidP="006951CD">
      <w:pPr>
        <w:pStyle w:val="Sinespaciado1"/>
        <w:spacing w:line="360" w:lineRule="auto"/>
        <w:ind w:firstLine="2835"/>
        <w:jc w:val="both"/>
        <w:rPr>
          <w:rFonts w:ascii="Arial" w:hAnsi="Arial" w:cs="Arial"/>
          <w:sz w:val="26"/>
          <w:szCs w:val="26"/>
        </w:rPr>
      </w:pPr>
      <w:r>
        <w:rPr>
          <w:rFonts w:ascii="Arial" w:hAnsi="Arial" w:cs="Arial"/>
          <w:sz w:val="26"/>
          <w:szCs w:val="26"/>
        </w:rPr>
        <w:t>Solicita</w:t>
      </w:r>
      <w:r w:rsidR="006951CD" w:rsidRPr="006951CD">
        <w:rPr>
          <w:rFonts w:ascii="Arial" w:hAnsi="Arial" w:cs="Arial"/>
          <w:sz w:val="26"/>
          <w:szCs w:val="26"/>
        </w:rPr>
        <w:t xml:space="preserve"> </w:t>
      </w:r>
      <w:r>
        <w:rPr>
          <w:rFonts w:ascii="Arial" w:hAnsi="Arial" w:cs="Arial"/>
          <w:sz w:val="26"/>
          <w:szCs w:val="26"/>
        </w:rPr>
        <w:t xml:space="preserve">se declare </w:t>
      </w:r>
      <w:r w:rsidR="003C0AE4">
        <w:rPr>
          <w:rFonts w:ascii="Arial" w:hAnsi="Arial" w:cs="Arial"/>
          <w:sz w:val="26"/>
          <w:szCs w:val="26"/>
        </w:rPr>
        <w:t>improcedente la acción de tutela al configurarse la falta de legitimación en la causa por pasiva</w:t>
      </w:r>
      <w:r w:rsidR="006951CD" w:rsidRPr="006951CD">
        <w:rPr>
          <w:rFonts w:ascii="Arial" w:hAnsi="Arial" w:cs="Arial"/>
          <w:sz w:val="26"/>
          <w:szCs w:val="26"/>
        </w:rPr>
        <w:t>.</w:t>
      </w:r>
      <w:r w:rsidR="003552E6">
        <w:rPr>
          <w:rFonts w:ascii="Arial" w:hAnsi="Arial" w:cs="Arial"/>
          <w:sz w:val="26"/>
          <w:szCs w:val="26"/>
        </w:rPr>
        <w:t xml:space="preserve"> (fls. 15-17).</w:t>
      </w:r>
    </w:p>
    <w:p w:rsidR="008E7BD6" w:rsidRPr="00F5091A" w:rsidRDefault="008E7BD6" w:rsidP="008E7BD6">
      <w:pPr>
        <w:pStyle w:val="Sinespaciado1"/>
        <w:spacing w:line="360" w:lineRule="auto"/>
        <w:ind w:firstLine="2835"/>
        <w:jc w:val="both"/>
        <w:rPr>
          <w:rFonts w:ascii="Arial" w:hAnsi="Arial" w:cs="Arial"/>
          <w:sz w:val="16"/>
          <w:szCs w:val="16"/>
          <w:lang w:val="es-ES"/>
        </w:rPr>
      </w:pPr>
    </w:p>
    <w:p w:rsidR="00F5091A" w:rsidRPr="006951CD" w:rsidRDefault="00F5091A" w:rsidP="00F5091A">
      <w:pPr>
        <w:pStyle w:val="Sinespaciado4"/>
        <w:spacing w:line="360" w:lineRule="auto"/>
        <w:ind w:firstLine="2835"/>
        <w:jc w:val="both"/>
        <w:rPr>
          <w:rFonts w:ascii="Arial" w:hAnsi="Arial" w:cs="Arial"/>
          <w:sz w:val="26"/>
          <w:szCs w:val="26"/>
        </w:rPr>
      </w:pPr>
      <w:r>
        <w:rPr>
          <w:rFonts w:ascii="Arial" w:hAnsi="Arial" w:cs="Arial"/>
          <w:sz w:val="26"/>
          <w:szCs w:val="26"/>
        </w:rPr>
        <w:t>4.2.</w:t>
      </w:r>
      <w:r w:rsidR="00A4168E">
        <w:rPr>
          <w:rFonts w:ascii="Arial" w:hAnsi="Arial" w:cs="Arial"/>
          <w:sz w:val="26"/>
          <w:szCs w:val="26"/>
        </w:rPr>
        <w:t xml:space="preserve"> El</w:t>
      </w:r>
      <w:r w:rsidRPr="006951CD">
        <w:rPr>
          <w:rFonts w:ascii="Arial" w:hAnsi="Arial" w:cs="Arial"/>
          <w:sz w:val="26"/>
          <w:szCs w:val="26"/>
        </w:rPr>
        <w:t xml:space="preserve"> </w:t>
      </w:r>
      <w:r w:rsidR="004050D4">
        <w:rPr>
          <w:rFonts w:ascii="Arial" w:hAnsi="Arial" w:cs="Arial"/>
          <w:sz w:val="26"/>
          <w:szCs w:val="26"/>
        </w:rPr>
        <w:t>Secretario de Tránsito y Transporte de Manizales</w:t>
      </w:r>
      <w:r w:rsidRPr="006951CD">
        <w:rPr>
          <w:rFonts w:ascii="Arial" w:hAnsi="Arial" w:cs="Arial"/>
          <w:sz w:val="26"/>
          <w:szCs w:val="26"/>
        </w:rPr>
        <w:t>,</w:t>
      </w:r>
      <w:r w:rsidR="004050D4">
        <w:rPr>
          <w:rFonts w:ascii="Arial" w:hAnsi="Arial" w:cs="Arial"/>
          <w:sz w:val="26"/>
          <w:szCs w:val="26"/>
        </w:rPr>
        <w:t xml:space="preserve"> expuso que esa dependencia, cuando conoció el caso del accionante y por medio de la única herramienta de comunicación efectiva con el RUNT, envió a esa plataforma y al Ministerio de Transporte, solicitud de corrección de la carrocería del vehículo del actor, agotando todas las gestiones respectivas, sin embargo, la corrección en la licencia de tránsito depende exclusivamente de la Cartera Ministerial referida y concretamente de la plataforma RUNT</w:t>
      </w:r>
      <w:r w:rsidR="00E6658A">
        <w:rPr>
          <w:rFonts w:ascii="Arial" w:hAnsi="Arial" w:cs="Arial"/>
          <w:sz w:val="26"/>
          <w:szCs w:val="26"/>
        </w:rPr>
        <w:t>.</w:t>
      </w:r>
    </w:p>
    <w:p w:rsidR="00F5091A" w:rsidRPr="006951CD" w:rsidRDefault="00F5091A" w:rsidP="00F5091A">
      <w:pPr>
        <w:pStyle w:val="Sinespaciado4"/>
        <w:spacing w:line="360" w:lineRule="auto"/>
        <w:ind w:firstLine="2835"/>
        <w:jc w:val="both"/>
        <w:rPr>
          <w:rFonts w:ascii="Arial" w:hAnsi="Arial" w:cs="Arial"/>
          <w:sz w:val="16"/>
          <w:szCs w:val="16"/>
        </w:rPr>
      </w:pPr>
    </w:p>
    <w:p w:rsidR="00F5091A" w:rsidRPr="006951CD" w:rsidRDefault="00800C83" w:rsidP="00F5091A">
      <w:pPr>
        <w:pStyle w:val="Sinespaciado4"/>
        <w:spacing w:line="360" w:lineRule="auto"/>
        <w:ind w:firstLine="2835"/>
        <w:jc w:val="both"/>
        <w:rPr>
          <w:rFonts w:ascii="Arial" w:hAnsi="Arial" w:cs="Arial"/>
          <w:sz w:val="26"/>
          <w:szCs w:val="26"/>
        </w:rPr>
      </w:pPr>
      <w:r>
        <w:rPr>
          <w:rFonts w:ascii="Arial" w:hAnsi="Arial" w:cs="Arial"/>
          <w:sz w:val="26"/>
          <w:szCs w:val="26"/>
        </w:rPr>
        <w:t>Invoca como excepción la falta de legitimación en la causa por pasiva y para sustentarla</w:t>
      </w:r>
      <w:r w:rsidR="003552E6">
        <w:rPr>
          <w:rFonts w:ascii="Arial" w:hAnsi="Arial" w:cs="Arial"/>
          <w:sz w:val="26"/>
          <w:szCs w:val="26"/>
        </w:rPr>
        <w:t xml:space="preserve"> </w:t>
      </w:r>
      <w:r>
        <w:rPr>
          <w:rFonts w:ascii="Arial" w:hAnsi="Arial" w:cs="Arial"/>
          <w:sz w:val="26"/>
          <w:szCs w:val="26"/>
        </w:rPr>
        <w:t>trajo a colación un precedente del Consejo de Estado del que transcribió algunos apartes</w:t>
      </w:r>
      <w:r w:rsidR="00F5091A" w:rsidRPr="006951CD">
        <w:rPr>
          <w:rFonts w:ascii="Arial" w:hAnsi="Arial" w:cs="Arial"/>
          <w:sz w:val="26"/>
          <w:szCs w:val="26"/>
        </w:rPr>
        <w:t xml:space="preserve">. </w:t>
      </w:r>
    </w:p>
    <w:p w:rsidR="00F5091A" w:rsidRPr="006951CD" w:rsidRDefault="00F5091A" w:rsidP="00F5091A">
      <w:pPr>
        <w:pStyle w:val="Sinespaciado4"/>
        <w:spacing w:line="360" w:lineRule="auto"/>
        <w:ind w:firstLine="2835"/>
        <w:jc w:val="both"/>
        <w:rPr>
          <w:rFonts w:ascii="Arial" w:hAnsi="Arial" w:cs="Arial"/>
          <w:sz w:val="16"/>
          <w:szCs w:val="16"/>
        </w:rPr>
      </w:pPr>
    </w:p>
    <w:p w:rsidR="00F5091A" w:rsidRPr="006951CD" w:rsidRDefault="003552E6" w:rsidP="00F5091A">
      <w:pPr>
        <w:pStyle w:val="Sinespaciado4"/>
        <w:spacing w:line="360" w:lineRule="auto"/>
        <w:ind w:firstLine="2835"/>
        <w:jc w:val="both"/>
        <w:rPr>
          <w:rFonts w:ascii="Arial" w:hAnsi="Arial" w:cs="Arial"/>
          <w:sz w:val="26"/>
          <w:szCs w:val="26"/>
        </w:rPr>
      </w:pPr>
      <w:r>
        <w:rPr>
          <w:rFonts w:ascii="Arial" w:hAnsi="Arial" w:cs="Arial"/>
          <w:sz w:val="26"/>
          <w:szCs w:val="26"/>
        </w:rPr>
        <w:t>Solicita su desvinculación y declarar que no ha vulnerado derecho fundamental alguno ni por acción ni por omisión</w:t>
      </w:r>
      <w:r w:rsidR="00F5091A" w:rsidRPr="006951CD">
        <w:rPr>
          <w:rFonts w:ascii="Arial" w:hAnsi="Arial" w:cs="Arial"/>
          <w:sz w:val="26"/>
          <w:szCs w:val="26"/>
        </w:rPr>
        <w:t>.</w:t>
      </w:r>
      <w:r>
        <w:rPr>
          <w:rFonts w:ascii="Arial" w:hAnsi="Arial" w:cs="Arial"/>
          <w:sz w:val="26"/>
          <w:szCs w:val="26"/>
        </w:rPr>
        <w:t xml:space="preserve"> (fls. 19-21).</w:t>
      </w:r>
    </w:p>
    <w:p w:rsidR="00F5091A" w:rsidRPr="00F5091A" w:rsidRDefault="00F5091A" w:rsidP="00F5091A">
      <w:pPr>
        <w:pStyle w:val="Sinespaciado4"/>
        <w:spacing w:line="360" w:lineRule="auto"/>
        <w:ind w:firstLine="2835"/>
        <w:jc w:val="both"/>
        <w:rPr>
          <w:rFonts w:ascii="Arial" w:hAnsi="Arial" w:cs="Arial"/>
          <w:sz w:val="24"/>
          <w:szCs w:val="16"/>
        </w:rPr>
      </w:pPr>
    </w:p>
    <w:p w:rsidR="008E7BD6" w:rsidRPr="00751E2B" w:rsidRDefault="008E7BD6" w:rsidP="008E7BD6">
      <w:pPr>
        <w:pStyle w:val="Sinespaciado1"/>
        <w:spacing w:line="360" w:lineRule="auto"/>
        <w:ind w:firstLine="2835"/>
        <w:rPr>
          <w:rFonts w:ascii="Arial" w:hAnsi="Arial" w:cs="Arial"/>
          <w:b/>
          <w:spacing w:val="-3"/>
          <w:szCs w:val="28"/>
        </w:rPr>
      </w:pPr>
      <w:r w:rsidRPr="00751E2B">
        <w:rPr>
          <w:rFonts w:ascii="Arial" w:hAnsi="Arial" w:cs="Arial"/>
          <w:b/>
          <w:spacing w:val="-3"/>
          <w:szCs w:val="28"/>
        </w:rPr>
        <w:t>III. CONSIDERACIONES DE LA SALA</w:t>
      </w:r>
    </w:p>
    <w:p w:rsidR="008E7BD6" w:rsidRPr="00C272DA" w:rsidRDefault="008E7BD6" w:rsidP="008E7BD6">
      <w:pPr>
        <w:pStyle w:val="Sinespaciado1"/>
        <w:spacing w:line="360" w:lineRule="auto"/>
        <w:ind w:firstLine="2835"/>
        <w:jc w:val="both"/>
        <w:rPr>
          <w:rFonts w:ascii="Arial" w:hAnsi="Arial" w:cs="Arial"/>
          <w:spacing w:val="-3"/>
          <w:sz w:val="24"/>
          <w:szCs w:val="26"/>
        </w:rPr>
      </w:pPr>
    </w:p>
    <w:p w:rsidR="008E7BD6" w:rsidRPr="00C272DA" w:rsidRDefault="008E7BD6" w:rsidP="008E7BD6">
      <w:pPr>
        <w:pStyle w:val="Sinespaciado2"/>
        <w:spacing w:line="360" w:lineRule="auto"/>
        <w:ind w:firstLine="2835"/>
        <w:jc w:val="both"/>
        <w:rPr>
          <w:rFonts w:ascii="Arial" w:hAnsi="Arial" w:cs="Arial"/>
          <w:sz w:val="26"/>
          <w:szCs w:val="26"/>
        </w:rPr>
      </w:pPr>
      <w:r w:rsidRPr="00C272DA">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8E7BD6" w:rsidRPr="008E7BD6" w:rsidRDefault="008E7BD6" w:rsidP="008E7BD6">
      <w:pPr>
        <w:pStyle w:val="Sinespaciado2"/>
        <w:spacing w:line="360" w:lineRule="auto"/>
        <w:ind w:firstLine="2835"/>
        <w:jc w:val="both"/>
        <w:rPr>
          <w:rFonts w:ascii="Arial" w:hAnsi="Arial" w:cs="Arial"/>
          <w:sz w:val="16"/>
          <w:szCs w:val="26"/>
        </w:rPr>
      </w:pPr>
    </w:p>
    <w:p w:rsidR="00690E72" w:rsidRDefault="008E7BD6" w:rsidP="00690E72">
      <w:pPr>
        <w:pStyle w:val="Sinespaciado2"/>
        <w:spacing w:line="360" w:lineRule="auto"/>
        <w:ind w:firstLine="2835"/>
        <w:jc w:val="both"/>
        <w:rPr>
          <w:rFonts w:ascii="Arial" w:hAnsi="Arial" w:cs="Arial"/>
          <w:sz w:val="26"/>
          <w:szCs w:val="26"/>
        </w:rPr>
      </w:pPr>
      <w:r w:rsidRPr="00C272DA">
        <w:rPr>
          <w:rFonts w:ascii="Arial" w:hAnsi="Arial" w:cs="Arial"/>
          <w:sz w:val="26"/>
          <w:szCs w:val="26"/>
        </w:rPr>
        <w:lastRenderedPageBreak/>
        <w:t xml:space="preserve">2. </w:t>
      </w:r>
      <w:r w:rsidR="00690E72"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690E72" w:rsidRPr="00B04C1B">
        <w:rPr>
          <w:rFonts w:ascii="Arial" w:hAnsi="Arial" w:cs="Arial"/>
          <w:sz w:val="26"/>
          <w:szCs w:val="26"/>
        </w:rPr>
        <w:t>en los casos previstos por el artículo 42 del Decreto 2591 de 1991.</w:t>
      </w:r>
    </w:p>
    <w:p w:rsidR="00690E72" w:rsidRPr="008578A2" w:rsidRDefault="00690E72" w:rsidP="00690E72">
      <w:pPr>
        <w:pStyle w:val="Sinespaciado1"/>
        <w:spacing w:line="360" w:lineRule="auto"/>
        <w:ind w:firstLine="2835"/>
        <w:jc w:val="both"/>
        <w:rPr>
          <w:rFonts w:ascii="Arial" w:hAnsi="Arial" w:cs="Arial"/>
          <w:sz w:val="16"/>
          <w:szCs w:val="16"/>
        </w:rPr>
      </w:pPr>
    </w:p>
    <w:p w:rsidR="001339BE" w:rsidRDefault="001339BE" w:rsidP="001339BE">
      <w:pPr>
        <w:pStyle w:val="Sinespaciado2"/>
        <w:tabs>
          <w:tab w:val="left" w:pos="5220"/>
        </w:tabs>
        <w:spacing w:line="360" w:lineRule="auto"/>
        <w:ind w:firstLine="2835"/>
        <w:jc w:val="both"/>
        <w:rPr>
          <w:rFonts w:ascii="Arial" w:hAnsi="Arial" w:cs="Arial"/>
          <w:spacing w:val="-3"/>
          <w:sz w:val="26"/>
          <w:szCs w:val="26"/>
          <w:lang w:val="es-CO" w:eastAsia="en-US"/>
        </w:rPr>
      </w:pPr>
      <w:r w:rsidRPr="001339BE">
        <w:rPr>
          <w:rFonts w:ascii="Arial" w:hAnsi="Arial" w:cs="Arial"/>
          <w:spacing w:val="-3"/>
          <w:sz w:val="26"/>
          <w:szCs w:val="26"/>
          <w:lang w:val="es-CO" w:eastAsia="en-US"/>
        </w:rPr>
        <w:t>3. Preciso resulta recordar que el artículo 15 de la Constitución contempla el derecho fundamental al habeas data, que implica la facultad que tienen todas las personas para conocer, actualizar y rectificar toda aquella información que se relacione con ella y que se recopile o almacene en bancos de datos o en archivos de entidades públicas o privadas.</w:t>
      </w:r>
    </w:p>
    <w:p w:rsidR="001339BE" w:rsidRPr="001339BE" w:rsidRDefault="001339BE" w:rsidP="001339BE">
      <w:pPr>
        <w:pStyle w:val="Sinespaciado2"/>
        <w:tabs>
          <w:tab w:val="left" w:pos="3795"/>
        </w:tabs>
        <w:spacing w:line="360" w:lineRule="auto"/>
        <w:jc w:val="both"/>
        <w:rPr>
          <w:rFonts w:ascii="Arial" w:hAnsi="Arial" w:cs="Arial"/>
          <w:spacing w:val="-3"/>
          <w:sz w:val="16"/>
          <w:szCs w:val="16"/>
          <w:lang w:val="es-CO" w:eastAsia="en-US"/>
        </w:rPr>
      </w:pPr>
    </w:p>
    <w:p w:rsidR="001339BE" w:rsidRPr="001339BE" w:rsidRDefault="001339BE" w:rsidP="001339BE">
      <w:pPr>
        <w:pStyle w:val="Sinespaciado2"/>
        <w:tabs>
          <w:tab w:val="left" w:pos="5220"/>
        </w:tabs>
        <w:spacing w:line="360" w:lineRule="auto"/>
        <w:ind w:firstLine="2835"/>
        <w:jc w:val="both"/>
        <w:rPr>
          <w:rFonts w:ascii="Arial" w:hAnsi="Arial" w:cs="Arial"/>
          <w:spacing w:val="-3"/>
          <w:sz w:val="26"/>
          <w:szCs w:val="26"/>
          <w:lang w:val="es-CO" w:eastAsia="en-US"/>
        </w:rPr>
      </w:pPr>
      <w:r w:rsidRPr="001339BE">
        <w:rPr>
          <w:rFonts w:ascii="Arial" w:hAnsi="Arial" w:cs="Arial"/>
          <w:spacing w:val="-3"/>
          <w:sz w:val="26"/>
          <w:szCs w:val="26"/>
          <w:lang w:val="es-CO" w:eastAsia="en-US"/>
        </w:rPr>
        <w:t xml:space="preserve">El constituyente reconoció la viabilidad de que las entidades públicas recojan información sobre las personas, ya sea para sus archivos o para crear una base de datos que faciliten su consulta. No obstante, es imprescindible que en la recolección, tratamiento y circulación se respete la libertad y demás garantías constitucionales, y que se le permita a los titulares de los datos que allí circulan su derecho a conocerlos, actualizarlos y rectificarlos. </w:t>
      </w:r>
    </w:p>
    <w:p w:rsidR="001339BE" w:rsidRPr="001339BE" w:rsidRDefault="001339BE" w:rsidP="001339BE">
      <w:pPr>
        <w:pStyle w:val="Sinespaciado2"/>
        <w:tabs>
          <w:tab w:val="left" w:pos="5220"/>
        </w:tabs>
        <w:spacing w:line="360" w:lineRule="auto"/>
        <w:ind w:firstLine="2835"/>
        <w:jc w:val="both"/>
        <w:rPr>
          <w:rFonts w:ascii="Arial" w:hAnsi="Arial" w:cs="Arial"/>
          <w:spacing w:val="-3"/>
          <w:sz w:val="16"/>
          <w:szCs w:val="16"/>
          <w:lang w:val="es-CO" w:eastAsia="en-US"/>
        </w:rPr>
      </w:pPr>
    </w:p>
    <w:p w:rsidR="001339BE" w:rsidRPr="001339BE" w:rsidRDefault="001339BE" w:rsidP="001339BE">
      <w:pPr>
        <w:pStyle w:val="Sinespaciado2"/>
        <w:tabs>
          <w:tab w:val="left" w:pos="5220"/>
        </w:tabs>
        <w:spacing w:line="360" w:lineRule="auto"/>
        <w:ind w:firstLine="2835"/>
        <w:jc w:val="both"/>
        <w:rPr>
          <w:rFonts w:ascii="Arial" w:hAnsi="Arial" w:cs="Arial"/>
          <w:spacing w:val="-3"/>
          <w:sz w:val="26"/>
          <w:szCs w:val="26"/>
          <w:lang w:val="es-CO" w:eastAsia="en-US"/>
        </w:rPr>
      </w:pPr>
      <w:r w:rsidRPr="001339BE">
        <w:rPr>
          <w:rFonts w:ascii="Arial" w:hAnsi="Arial" w:cs="Arial"/>
          <w:spacing w:val="-3"/>
          <w:sz w:val="26"/>
          <w:szCs w:val="26"/>
          <w:lang w:val="es-CO" w:eastAsia="en-US"/>
        </w:rPr>
        <w:t>En la sentencia T-729 de 2002 la Corte Constitucional hizo referencia al “habeas data aditivo”, para garantizar que el proceso de inclusión de datos de las personas interesadas se haga de forma diligente y sin obstáculos que, en cuanto impiden el goce de derechos, resultan ilegítimos en el sistema jurídico. Sobre esta faceta del habeas data se pronunció la sentencia C- 307 de 1999, enfatizando que de este derecho se deriva la garantía de inclusión de información en bases de datos de la administración.</w:t>
      </w:r>
    </w:p>
    <w:p w:rsidR="001339BE" w:rsidRPr="001339BE" w:rsidRDefault="001339BE" w:rsidP="001339BE">
      <w:pPr>
        <w:pStyle w:val="Sinespaciado2"/>
        <w:tabs>
          <w:tab w:val="left" w:pos="5220"/>
        </w:tabs>
        <w:spacing w:line="360" w:lineRule="auto"/>
        <w:ind w:firstLine="2835"/>
        <w:jc w:val="both"/>
        <w:rPr>
          <w:rFonts w:ascii="Arial" w:hAnsi="Arial" w:cs="Arial"/>
          <w:spacing w:val="-3"/>
          <w:sz w:val="16"/>
          <w:szCs w:val="16"/>
          <w:lang w:val="es-CO" w:eastAsia="en-US"/>
        </w:rPr>
      </w:pPr>
    </w:p>
    <w:p w:rsidR="001339BE" w:rsidRDefault="001339BE" w:rsidP="001339BE">
      <w:pPr>
        <w:pStyle w:val="Sinespaciado2"/>
        <w:tabs>
          <w:tab w:val="left" w:pos="5220"/>
        </w:tabs>
        <w:spacing w:line="360" w:lineRule="auto"/>
        <w:ind w:firstLine="2835"/>
        <w:jc w:val="both"/>
        <w:rPr>
          <w:rFonts w:ascii="Arial" w:hAnsi="Arial" w:cs="Arial"/>
          <w:spacing w:val="-3"/>
          <w:sz w:val="26"/>
          <w:szCs w:val="26"/>
          <w:lang w:val="es-CO" w:eastAsia="en-US"/>
        </w:rPr>
      </w:pPr>
      <w:r w:rsidRPr="001339BE">
        <w:rPr>
          <w:rFonts w:ascii="Arial" w:hAnsi="Arial" w:cs="Arial"/>
          <w:spacing w:val="-3"/>
          <w:sz w:val="26"/>
          <w:szCs w:val="26"/>
          <w:lang w:val="es-CO" w:eastAsia="en-US"/>
        </w:rPr>
        <w:lastRenderedPageBreak/>
        <w:t>Y en la sentencia T-260 de 2012, el máximo Tribunal constitucional reiteró que “De conformidad con la jurisprudencia de esta Corporación, dentro de las prerrogativas -contenidos mínimos- que se desprenden de este derecho encontramos, por lo menos, las siguientes: (i) el derecho de las personas a conocer -acceso- la información que sobre ellas está recogidas en bases de datos, lo que conlleva el acceso a las bases de datos donde se encuentra dicha información; (ii) el derecho a incluir nuevos datos con el fin de que se provea una imagen completa del titular; (iii) el derecho a actualizar la información, es decir, a poner al día el contenido de dichas bases de datos; (iv) el derecho a que la información contenida en bases de datos sea rectificada o corregida, de tal manera que concuerde con la realidad; (v) el derecho a excluir información de una base de datos o archivo, bien porque se está haciendo un uso indebido de ella, o por simple voluntad del titular -salvo las excepciones previstas en la normativa-”.</w:t>
      </w:r>
    </w:p>
    <w:p w:rsidR="001339BE" w:rsidRPr="001339BE" w:rsidRDefault="001339BE" w:rsidP="001339BE">
      <w:pPr>
        <w:pStyle w:val="Sinespaciado2"/>
        <w:tabs>
          <w:tab w:val="left" w:pos="5220"/>
        </w:tabs>
        <w:spacing w:line="360" w:lineRule="auto"/>
        <w:ind w:firstLine="2835"/>
        <w:jc w:val="both"/>
        <w:rPr>
          <w:rFonts w:ascii="Arial" w:hAnsi="Arial" w:cs="Arial"/>
          <w:spacing w:val="-3"/>
          <w:sz w:val="16"/>
          <w:szCs w:val="16"/>
          <w:lang w:val="es-CO" w:eastAsia="en-US"/>
        </w:rPr>
      </w:pPr>
    </w:p>
    <w:p w:rsidR="001339BE" w:rsidRPr="00ED3B5D" w:rsidRDefault="001339BE" w:rsidP="001339BE">
      <w:pPr>
        <w:pStyle w:val="Sinespaciado2"/>
        <w:spacing w:line="360" w:lineRule="auto"/>
        <w:ind w:firstLine="2835"/>
        <w:jc w:val="both"/>
        <w:rPr>
          <w:rFonts w:ascii="Arial" w:hAnsi="Arial" w:cs="Arial"/>
          <w:sz w:val="26"/>
          <w:szCs w:val="26"/>
        </w:rPr>
      </w:pPr>
      <w:r>
        <w:rPr>
          <w:rFonts w:ascii="Arial" w:hAnsi="Arial" w:cs="Arial"/>
          <w:sz w:val="26"/>
          <w:szCs w:val="26"/>
        </w:rPr>
        <w:t>4</w:t>
      </w:r>
      <w:r w:rsidRPr="00ED3B5D">
        <w:rPr>
          <w:rFonts w:ascii="Arial" w:hAnsi="Arial" w:cs="Arial"/>
          <w:sz w:val="26"/>
          <w:szCs w:val="26"/>
        </w:rPr>
        <w:t xml:space="preserve">. La Ley 769 de 2002, por la cual se expidió el Código Nacional de Tránsito Terrestre en sus artículos 8º y 9º, creó el Registro Único Nacional de Tránsito - RUNT, como un sistema a nivel nacional, en línea, a cargo del Ministerio de Transporte, comisionado para validar, registrar y autorizar las transacciones relacionadas con automotores, conductores, </w:t>
      </w:r>
      <w:r>
        <w:rPr>
          <w:rFonts w:ascii="Arial" w:hAnsi="Arial" w:cs="Arial"/>
          <w:sz w:val="26"/>
          <w:szCs w:val="26"/>
        </w:rPr>
        <w:t>licencias de tránsito y demás.</w:t>
      </w:r>
    </w:p>
    <w:p w:rsidR="001339BE" w:rsidRPr="00D55AC5" w:rsidRDefault="001339BE" w:rsidP="001339BE">
      <w:pPr>
        <w:pStyle w:val="Sinespaciado2"/>
        <w:spacing w:line="360" w:lineRule="auto"/>
        <w:ind w:firstLine="2835"/>
        <w:jc w:val="both"/>
        <w:rPr>
          <w:rFonts w:ascii="Arial" w:hAnsi="Arial" w:cs="Arial"/>
          <w:sz w:val="16"/>
          <w:szCs w:val="16"/>
        </w:rPr>
      </w:pPr>
    </w:p>
    <w:p w:rsidR="001339BE" w:rsidRPr="00ED3B5D" w:rsidRDefault="001339BE" w:rsidP="001339BE">
      <w:pPr>
        <w:pStyle w:val="Sinespaciado2"/>
        <w:spacing w:line="360" w:lineRule="auto"/>
        <w:ind w:firstLine="2835"/>
        <w:jc w:val="both"/>
        <w:rPr>
          <w:rFonts w:ascii="Arial" w:hAnsi="Arial" w:cs="Arial"/>
          <w:sz w:val="26"/>
          <w:szCs w:val="26"/>
        </w:rPr>
      </w:pPr>
      <w:r>
        <w:rPr>
          <w:rFonts w:ascii="Arial" w:hAnsi="Arial" w:cs="Arial"/>
          <w:sz w:val="26"/>
          <w:szCs w:val="26"/>
        </w:rPr>
        <w:t>5</w:t>
      </w:r>
      <w:r w:rsidRPr="00ED3B5D">
        <w:rPr>
          <w:rFonts w:ascii="Arial" w:hAnsi="Arial" w:cs="Arial"/>
          <w:sz w:val="26"/>
          <w:szCs w:val="26"/>
        </w:rPr>
        <w:t>. La resolución Nº</w:t>
      </w:r>
      <w:r>
        <w:rPr>
          <w:rFonts w:ascii="Arial" w:hAnsi="Arial" w:cs="Arial"/>
          <w:sz w:val="26"/>
          <w:szCs w:val="26"/>
        </w:rPr>
        <w:t xml:space="preserve"> </w:t>
      </w:r>
      <w:r w:rsidRPr="00ED3B5D">
        <w:rPr>
          <w:rFonts w:ascii="Arial" w:hAnsi="Arial" w:cs="Arial"/>
          <w:sz w:val="26"/>
          <w:szCs w:val="26"/>
        </w:rPr>
        <w:t xml:space="preserve">2757 del 10 de julio de 2008, adoptó el Sistema de Información para la Depuración y la Migración –SINDEM- con el cual se le permite al </w:t>
      </w:r>
      <w:r>
        <w:rPr>
          <w:rFonts w:ascii="Arial" w:hAnsi="Arial" w:cs="Arial"/>
          <w:sz w:val="26"/>
          <w:szCs w:val="26"/>
        </w:rPr>
        <w:t>o</w:t>
      </w:r>
      <w:r w:rsidRPr="00ED3B5D">
        <w:rPr>
          <w:rFonts w:ascii="Arial" w:hAnsi="Arial" w:cs="Arial"/>
          <w:sz w:val="26"/>
          <w:szCs w:val="26"/>
        </w:rPr>
        <w:t xml:space="preserve">rganismo de </w:t>
      </w:r>
      <w:r>
        <w:rPr>
          <w:rFonts w:ascii="Arial" w:hAnsi="Arial" w:cs="Arial"/>
          <w:sz w:val="26"/>
          <w:szCs w:val="26"/>
        </w:rPr>
        <w:t>t</w:t>
      </w:r>
      <w:r w:rsidRPr="00ED3B5D">
        <w:rPr>
          <w:rFonts w:ascii="Arial" w:hAnsi="Arial" w:cs="Arial"/>
          <w:sz w:val="26"/>
          <w:szCs w:val="26"/>
        </w:rPr>
        <w:t xml:space="preserve">ránsito corregir, incorporar e inactivar la información de los registros cuando encuentre inconsistencias.  A través de este Sistema, los </w:t>
      </w:r>
      <w:r>
        <w:rPr>
          <w:rFonts w:ascii="Arial" w:hAnsi="Arial" w:cs="Arial"/>
          <w:sz w:val="26"/>
          <w:szCs w:val="26"/>
        </w:rPr>
        <w:t>o</w:t>
      </w:r>
      <w:r w:rsidRPr="00ED3B5D">
        <w:rPr>
          <w:rFonts w:ascii="Arial" w:hAnsi="Arial" w:cs="Arial"/>
          <w:sz w:val="26"/>
          <w:szCs w:val="26"/>
        </w:rPr>
        <w:t xml:space="preserve">rganismos de </w:t>
      </w:r>
      <w:r>
        <w:rPr>
          <w:rFonts w:ascii="Arial" w:hAnsi="Arial" w:cs="Arial"/>
          <w:sz w:val="26"/>
          <w:szCs w:val="26"/>
        </w:rPr>
        <w:t>t</w:t>
      </w:r>
      <w:r w:rsidRPr="00ED3B5D">
        <w:rPr>
          <w:rFonts w:ascii="Arial" w:hAnsi="Arial" w:cs="Arial"/>
          <w:sz w:val="26"/>
          <w:szCs w:val="26"/>
        </w:rPr>
        <w:t>ránsito deben reportar las licencias que ellos mismos expidan, siempre que cumplan con los demás requisitos establecidos y los requerimientos exigidos en el manual del usuario, que allí se incorporó.</w:t>
      </w:r>
    </w:p>
    <w:p w:rsidR="001339BE" w:rsidRPr="00D55AC5" w:rsidRDefault="001339BE" w:rsidP="001339BE">
      <w:pPr>
        <w:pStyle w:val="Sinespaciado2"/>
        <w:spacing w:line="360" w:lineRule="auto"/>
        <w:ind w:firstLine="2835"/>
        <w:jc w:val="both"/>
        <w:rPr>
          <w:rFonts w:ascii="Arial" w:hAnsi="Arial" w:cs="Arial"/>
          <w:sz w:val="16"/>
          <w:szCs w:val="16"/>
        </w:rPr>
      </w:pPr>
    </w:p>
    <w:p w:rsidR="001339BE" w:rsidRPr="00ED3B5D" w:rsidRDefault="00C10CAD" w:rsidP="001339BE">
      <w:pPr>
        <w:pStyle w:val="Sinespaciado2"/>
        <w:spacing w:line="360" w:lineRule="auto"/>
        <w:ind w:firstLine="2835"/>
        <w:jc w:val="both"/>
        <w:rPr>
          <w:rFonts w:ascii="Arial" w:hAnsi="Arial" w:cs="Arial"/>
          <w:sz w:val="26"/>
          <w:szCs w:val="26"/>
        </w:rPr>
      </w:pPr>
      <w:r>
        <w:rPr>
          <w:rFonts w:ascii="Arial" w:hAnsi="Arial" w:cs="Arial"/>
          <w:sz w:val="26"/>
          <w:szCs w:val="26"/>
        </w:rPr>
        <w:t>6</w:t>
      </w:r>
      <w:r w:rsidR="001339BE" w:rsidRPr="00ED3B5D">
        <w:rPr>
          <w:rFonts w:ascii="Arial" w:hAnsi="Arial" w:cs="Arial"/>
          <w:sz w:val="26"/>
          <w:szCs w:val="26"/>
        </w:rPr>
        <w:t xml:space="preserve">. Referente a las controversias surgidas en torno a la entidad responsable de hacer el reporte o la oportunidad para hacerlo, en </w:t>
      </w:r>
      <w:r w:rsidR="001339BE" w:rsidRPr="00ED3B5D">
        <w:rPr>
          <w:rFonts w:ascii="Arial" w:hAnsi="Arial" w:cs="Arial"/>
          <w:sz w:val="26"/>
          <w:szCs w:val="26"/>
        </w:rPr>
        <w:lastRenderedPageBreak/>
        <w:t>pronunciamiento vertido en la Sentencia T-361 de 2009, la Corte Constitucional señaló:</w:t>
      </w:r>
    </w:p>
    <w:p w:rsidR="001339BE" w:rsidRPr="00D55AC5" w:rsidRDefault="001339BE" w:rsidP="001339BE">
      <w:pPr>
        <w:pStyle w:val="Sinespaciado2"/>
        <w:spacing w:line="360" w:lineRule="auto"/>
        <w:ind w:firstLine="2835"/>
        <w:jc w:val="both"/>
        <w:rPr>
          <w:rFonts w:ascii="Arial" w:hAnsi="Arial" w:cs="Arial"/>
          <w:sz w:val="16"/>
          <w:szCs w:val="16"/>
        </w:rPr>
      </w:pPr>
    </w:p>
    <w:p w:rsidR="001339BE" w:rsidRPr="00D55AC5" w:rsidRDefault="001339BE" w:rsidP="001339BE">
      <w:pPr>
        <w:pStyle w:val="Sinespaciado2"/>
        <w:ind w:left="567" w:right="567"/>
        <w:jc w:val="both"/>
        <w:rPr>
          <w:rFonts w:ascii="Arial" w:hAnsi="Arial" w:cs="Arial"/>
          <w:i/>
          <w:sz w:val="24"/>
          <w:szCs w:val="26"/>
        </w:rPr>
      </w:pPr>
      <w:r w:rsidRPr="00D55AC5">
        <w:rPr>
          <w:rFonts w:ascii="Arial" w:hAnsi="Arial" w:cs="Arial"/>
          <w:i/>
          <w:sz w:val="24"/>
          <w:szCs w:val="26"/>
        </w:rPr>
        <w:t>“En criterio de esta Sala, las controversias surgidas en torno a la entidad responsable de hacer el reporte o la oportunidad para hacerlo, no son de responsabilidad del accionante, toda vez que el adelantamiento del trámite es una obligación legal del Organismo de Tránsito.</w:t>
      </w:r>
    </w:p>
    <w:p w:rsidR="001339BE" w:rsidRPr="00D55AC5" w:rsidRDefault="001339BE" w:rsidP="001339BE">
      <w:pPr>
        <w:pStyle w:val="Sinespaciado2"/>
        <w:ind w:left="567" w:right="567"/>
        <w:jc w:val="both"/>
        <w:rPr>
          <w:rFonts w:ascii="Arial" w:hAnsi="Arial" w:cs="Arial"/>
          <w:i/>
          <w:sz w:val="22"/>
          <w:szCs w:val="16"/>
        </w:rPr>
      </w:pPr>
    </w:p>
    <w:p w:rsidR="001339BE" w:rsidRDefault="001339BE" w:rsidP="001339BE">
      <w:pPr>
        <w:pStyle w:val="Sinespaciado2"/>
        <w:ind w:left="567" w:right="567"/>
        <w:jc w:val="both"/>
        <w:rPr>
          <w:rFonts w:ascii="Arial" w:hAnsi="Arial" w:cs="Arial"/>
          <w:sz w:val="26"/>
          <w:szCs w:val="26"/>
        </w:rPr>
      </w:pPr>
      <w:r w:rsidRPr="00D55AC5">
        <w:rPr>
          <w:rFonts w:ascii="Arial" w:hAnsi="Arial" w:cs="Arial"/>
          <w:i/>
          <w:sz w:val="24"/>
          <w:szCs w:val="26"/>
        </w:rPr>
        <w:t>También es claro, que el desorden y el descuido administrativo con que el responsable de hacerlo, mantenga los archivos documentales, no puede constituirse en una justificación razonable para impedir el derecho que tienen todas las personas a que le sea actualizada, rectificada o modificada la información que repose en las bases de datos de las entidades públicas o privadas.”</w:t>
      </w:r>
    </w:p>
    <w:p w:rsidR="00D55AC5" w:rsidRPr="00D55AC5" w:rsidRDefault="00052567" w:rsidP="00052567">
      <w:pPr>
        <w:pStyle w:val="Sinespaciado2"/>
        <w:tabs>
          <w:tab w:val="left" w:pos="5220"/>
        </w:tabs>
        <w:spacing w:line="360" w:lineRule="auto"/>
        <w:ind w:firstLine="2835"/>
        <w:jc w:val="both"/>
        <w:rPr>
          <w:rFonts w:ascii="Arial" w:hAnsi="Arial" w:cs="Arial"/>
          <w:sz w:val="24"/>
          <w:szCs w:val="26"/>
        </w:rPr>
      </w:pPr>
      <w:r>
        <w:rPr>
          <w:rFonts w:ascii="Arial" w:hAnsi="Arial" w:cs="Arial"/>
          <w:sz w:val="24"/>
          <w:szCs w:val="26"/>
        </w:rPr>
        <w:tab/>
      </w:r>
    </w:p>
    <w:p w:rsidR="008E7BD6" w:rsidRPr="00D55AC5" w:rsidRDefault="008E7BD6" w:rsidP="00ED3B5D">
      <w:pPr>
        <w:pStyle w:val="Sinespaciado2"/>
        <w:spacing w:line="360" w:lineRule="auto"/>
        <w:ind w:firstLine="2835"/>
        <w:jc w:val="both"/>
        <w:rPr>
          <w:rFonts w:ascii="Arial" w:hAnsi="Arial" w:cs="Arial"/>
          <w:b/>
          <w:spacing w:val="-3"/>
          <w:sz w:val="22"/>
          <w:szCs w:val="26"/>
        </w:rPr>
      </w:pPr>
      <w:r w:rsidRPr="00D55AC5">
        <w:rPr>
          <w:rFonts w:ascii="Arial" w:hAnsi="Arial" w:cs="Arial"/>
          <w:b/>
          <w:spacing w:val="-3"/>
          <w:sz w:val="22"/>
          <w:szCs w:val="26"/>
        </w:rPr>
        <w:t>IV. CASO CONCRETO</w:t>
      </w:r>
    </w:p>
    <w:p w:rsidR="008E7BD6" w:rsidRPr="00C272DA" w:rsidRDefault="008E7BD6" w:rsidP="008E7BD6">
      <w:pPr>
        <w:pStyle w:val="Sinespaciado1"/>
        <w:spacing w:line="360" w:lineRule="auto"/>
        <w:ind w:firstLine="2835"/>
        <w:rPr>
          <w:rFonts w:ascii="Arial" w:hAnsi="Arial" w:cs="Arial"/>
          <w:spacing w:val="-3"/>
          <w:sz w:val="24"/>
          <w:szCs w:val="28"/>
          <w:lang w:val="es-ES"/>
        </w:rPr>
      </w:pPr>
    </w:p>
    <w:p w:rsidR="00E12382" w:rsidRPr="00E12382" w:rsidRDefault="008E7BD6" w:rsidP="00E12382">
      <w:pPr>
        <w:pStyle w:val="Sinespaciado1"/>
        <w:spacing w:line="360" w:lineRule="auto"/>
        <w:ind w:firstLine="2835"/>
        <w:jc w:val="both"/>
        <w:rPr>
          <w:rFonts w:ascii="Arial" w:hAnsi="Arial" w:cs="Arial"/>
          <w:sz w:val="26"/>
          <w:szCs w:val="26"/>
        </w:rPr>
      </w:pPr>
      <w:r w:rsidRPr="00C272DA">
        <w:rPr>
          <w:rFonts w:ascii="Arial" w:hAnsi="Arial" w:cs="Arial"/>
          <w:sz w:val="26"/>
          <w:szCs w:val="26"/>
        </w:rPr>
        <w:t xml:space="preserve">1. </w:t>
      </w:r>
      <w:r w:rsidR="00E12382">
        <w:rPr>
          <w:rFonts w:ascii="Arial" w:hAnsi="Arial" w:cs="Arial"/>
          <w:sz w:val="26"/>
          <w:szCs w:val="26"/>
        </w:rPr>
        <w:t>E</w:t>
      </w:r>
      <w:r w:rsidR="0011618F">
        <w:rPr>
          <w:rFonts w:ascii="Arial" w:hAnsi="Arial" w:cs="Arial"/>
          <w:sz w:val="26"/>
          <w:szCs w:val="26"/>
        </w:rPr>
        <w:t xml:space="preserve">l </w:t>
      </w:r>
      <w:r w:rsidR="00662CFA">
        <w:rPr>
          <w:rFonts w:ascii="Arial" w:hAnsi="Arial" w:cs="Arial"/>
          <w:sz w:val="26"/>
          <w:szCs w:val="26"/>
        </w:rPr>
        <w:t>accionante</w:t>
      </w:r>
      <w:r w:rsidR="0011618F">
        <w:rPr>
          <w:rFonts w:ascii="Arial" w:hAnsi="Arial" w:cs="Arial"/>
          <w:sz w:val="26"/>
          <w:szCs w:val="26"/>
        </w:rPr>
        <w:t xml:space="preserve"> </w:t>
      </w:r>
      <w:r w:rsidR="00E12382" w:rsidRPr="00E12382">
        <w:rPr>
          <w:rFonts w:ascii="Arial" w:hAnsi="Arial" w:cs="Arial"/>
          <w:sz w:val="26"/>
          <w:szCs w:val="26"/>
        </w:rPr>
        <w:t xml:space="preserve">acude al amparo de tutela al considerar que </w:t>
      </w:r>
      <w:r w:rsidR="00662CFA">
        <w:rPr>
          <w:rFonts w:ascii="Arial" w:hAnsi="Arial" w:cs="Arial"/>
          <w:sz w:val="26"/>
          <w:szCs w:val="26"/>
        </w:rPr>
        <w:t>su</w:t>
      </w:r>
      <w:r w:rsidR="00E12382">
        <w:rPr>
          <w:rFonts w:ascii="Arial" w:hAnsi="Arial" w:cs="Arial"/>
          <w:sz w:val="26"/>
          <w:szCs w:val="26"/>
        </w:rPr>
        <w:t>s</w:t>
      </w:r>
      <w:r w:rsidR="00E12382" w:rsidRPr="00E12382">
        <w:rPr>
          <w:rFonts w:ascii="Arial" w:hAnsi="Arial" w:cs="Arial"/>
          <w:sz w:val="26"/>
          <w:szCs w:val="26"/>
        </w:rPr>
        <w:t xml:space="preserve"> derecho</w:t>
      </w:r>
      <w:r w:rsidR="00E12382">
        <w:rPr>
          <w:rFonts w:ascii="Arial" w:hAnsi="Arial" w:cs="Arial"/>
          <w:sz w:val="26"/>
          <w:szCs w:val="26"/>
        </w:rPr>
        <w:t>s</w:t>
      </w:r>
      <w:r w:rsidR="00E12382" w:rsidRPr="00E12382">
        <w:rPr>
          <w:rFonts w:ascii="Arial" w:hAnsi="Arial" w:cs="Arial"/>
          <w:sz w:val="26"/>
          <w:szCs w:val="26"/>
        </w:rPr>
        <w:t xml:space="preserve"> fundamental</w:t>
      </w:r>
      <w:r w:rsidR="00E12382">
        <w:rPr>
          <w:rFonts w:ascii="Arial" w:hAnsi="Arial" w:cs="Arial"/>
          <w:sz w:val="26"/>
          <w:szCs w:val="26"/>
        </w:rPr>
        <w:t>es</w:t>
      </w:r>
      <w:r w:rsidR="00FA4273">
        <w:rPr>
          <w:rFonts w:ascii="Arial" w:hAnsi="Arial" w:cs="Arial"/>
          <w:sz w:val="26"/>
          <w:szCs w:val="26"/>
        </w:rPr>
        <w:t xml:space="preserve"> a la</w:t>
      </w:r>
      <w:r w:rsidR="00E12382">
        <w:rPr>
          <w:rFonts w:ascii="Arial" w:hAnsi="Arial" w:cs="Arial"/>
          <w:sz w:val="26"/>
          <w:szCs w:val="26"/>
        </w:rPr>
        <w:t xml:space="preserve"> </w:t>
      </w:r>
      <w:r w:rsidR="00FA4273">
        <w:rPr>
          <w:rFonts w:ascii="Arial" w:hAnsi="Arial" w:cs="Arial"/>
          <w:spacing w:val="-3"/>
          <w:sz w:val="26"/>
          <w:szCs w:val="26"/>
        </w:rPr>
        <w:t>propiedad, igualdad,</w:t>
      </w:r>
      <w:r w:rsidR="00FA4273" w:rsidRPr="00C272DA">
        <w:rPr>
          <w:rFonts w:ascii="Arial" w:hAnsi="Arial" w:cs="Arial"/>
          <w:spacing w:val="-3"/>
          <w:sz w:val="26"/>
          <w:szCs w:val="26"/>
        </w:rPr>
        <w:t xml:space="preserve"> </w:t>
      </w:r>
      <w:r w:rsidR="00FA4273">
        <w:rPr>
          <w:rFonts w:ascii="Arial" w:hAnsi="Arial" w:cs="Arial"/>
          <w:spacing w:val="-3"/>
          <w:sz w:val="26"/>
          <w:szCs w:val="26"/>
        </w:rPr>
        <w:t>habeas data</w:t>
      </w:r>
      <w:r w:rsidR="00FA4273" w:rsidRPr="00C272DA">
        <w:rPr>
          <w:rFonts w:ascii="Arial" w:hAnsi="Arial" w:cs="Arial"/>
          <w:spacing w:val="-3"/>
          <w:sz w:val="26"/>
          <w:szCs w:val="26"/>
        </w:rPr>
        <w:t xml:space="preserve"> y </w:t>
      </w:r>
      <w:r w:rsidR="00FA4273">
        <w:rPr>
          <w:rFonts w:ascii="Arial" w:hAnsi="Arial" w:cs="Arial"/>
          <w:spacing w:val="-3"/>
          <w:sz w:val="26"/>
          <w:szCs w:val="26"/>
        </w:rPr>
        <w:t>debido proceso, están siendo desconocidos por l</w:t>
      </w:r>
      <w:r w:rsidR="00FA4273" w:rsidRPr="00846E16">
        <w:rPr>
          <w:rFonts w:ascii="Arial" w:hAnsi="Arial" w:cs="Arial"/>
          <w:sz w:val="26"/>
          <w:szCs w:val="26"/>
        </w:rPr>
        <w:t>a</w:t>
      </w:r>
      <w:r w:rsidR="00FA4273">
        <w:rPr>
          <w:rFonts w:ascii="Arial" w:hAnsi="Arial" w:cs="Arial"/>
          <w:sz w:val="26"/>
          <w:szCs w:val="26"/>
        </w:rPr>
        <w:t xml:space="preserve"> </w:t>
      </w:r>
      <w:r w:rsidR="00FA4273" w:rsidRPr="0009335F">
        <w:rPr>
          <w:rFonts w:ascii="Arial" w:hAnsi="Arial" w:cs="Arial"/>
          <w:szCs w:val="24"/>
        </w:rPr>
        <w:t xml:space="preserve">SECRETARÍA DE TRÁNSITO Y </w:t>
      </w:r>
      <w:r w:rsidR="00FA4273">
        <w:rPr>
          <w:rFonts w:ascii="Arial" w:hAnsi="Arial" w:cs="Arial"/>
          <w:szCs w:val="24"/>
        </w:rPr>
        <w:t>TRANSPORTE</w:t>
      </w:r>
      <w:r w:rsidR="00FA4273" w:rsidRPr="0009335F">
        <w:rPr>
          <w:rFonts w:ascii="Arial" w:hAnsi="Arial" w:cs="Arial"/>
          <w:szCs w:val="24"/>
        </w:rPr>
        <w:t xml:space="preserve"> DE </w:t>
      </w:r>
      <w:r w:rsidR="00FA4273">
        <w:rPr>
          <w:rFonts w:ascii="Arial" w:hAnsi="Arial" w:cs="Arial"/>
          <w:szCs w:val="24"/>
        </w:rPr>
        <w:t>MANIZALE</w:t>
      </w:r>
      <w:r w:rsidR="00FA4273" w:rsidRPr="0009335F">
        <w:rPr>
          <w:rFonts w:ascii="Arial" w:hAnsi="Arial" w:cs="Arial"/>
          <w:szCs w:val="24"/>
        </w:rPr>
        <w:t>S</w:t>
      </w:r>
      <w:r w:rsidR="00FA4273">
        <w:rPr>
          <w:rFonts w:ascii="Arial" w:hAnsi="Arial" w:cs="Arial"/>
          <w:sz w:val="26"/>
          <w:szCs w:val="26"/>
        </w:rPr>
        <w:t xml:space="preserve"> y el </w:t>
      </w:r>
      <w:r w:rsidR="00FA4273" w:rsidRPr="0009335F">
        <w:rPr>
          <w:rFonts w:ascii="Arial" w:hAnsi="Arial" w:cs="Arial"/>
          <w:szCs w:val="24"/>
        </w:rPr>
        <w:t xml:space="preserve">MINISTERIO DE </w:t>
      </w:r>
      <w:r w:rsidR="00FA4273">
        <w:rPr>
          <w:rFonts w:ascii="Arial" w:hAnsi="Arial" w:cs="Arial"/>
          <w:szCs w:val="24"/>
        </w:rPr>
        <w:t>TRANSPORTE</w:t>
      </w:r>
      <w:r w:rsidR="00E12382" w:rsidRPr="00E12382">
        <w:rPr>
          <w:rFonts w:ascii="Arial" w:hAnsi="Arial" w:cs="Arial"/>
          <w:sz w:val="26"/>
          <w:szCs w:val="26"/>
        </w:rPr>
        <w:t xml:space="preserve">, al </w:t>
      </w:r>
      <w:r w:rsidR="00931D24">
        <w:rPr>
          <w:rFonts w:ascii="Arial" w:hAnsi="Arial" w:cs="Arial"/>
          <w:sz w:val="26"/>
          <w:szCs w:val="26"/>
        </w:rPr>
        <w:t>no corregir la licencia de tránsito del vehículo de placas SBV478, en relación con el tipo de carrocería que este posee</w:t>
      </w:r>
      <w:r w:rsidR="00E12382" w:rsidRPr="00E12382">
        <w:rPr>
          <w:rFonts w:ascii="Arial" w:hAnsi="Arial" w:cs="Arial"/>
          <w:sz w:val="26"/>
          <w:szCs w:val="26"/>
        </w:rPr>
        <w:t xml:space="preserve">. </w:t>
      </w:r>
    </w:p>
    <w:p w:rsidR="00E12382" w:rsidRPr="00F65113" w:rsidRDefault="00E12382" w:rsidP="00E12382">
      <w:pPr>
        <w:pStyle w:val="Sinespaciado1"/>
        <w:spacing w:line="360" w:lineRule="auto"/>
        <w:ind w:firstLine="2835"/>
        <w:jc w:val="both"/>
        <w:rPr>
          <w:rFonts w:ascii="Arial" w:hAnsi="Arial" w:cs="Arial"/>
          <w:sz w:val="16"/>
          <w:szCs w:val="16"/>
        </w:rPr>
      </w:pPr>
    </w:p>
    <w:p w:rsidR="00E12382" w:rsidRPr="00E12382" w:rsidRDefault="00E12382" w:rsidP="00E12382">
      <w:pPr>
        <w:pStyle w:val="Sinespaciado1"/>
        <w:spacing w:line="360" w:lineRule="auto"/>
        <w:ind w:firstLine="2835"/>
        <w:jc w:val="both"/>
        <w:rPr>
          <w:rFonts w:ascii="Arial" w:hAnsi="Arial" w:cs="Arial"/>
          <w:sz w:val="26"/>
          <w:szCs w:val="26"/>
        </w:rPr>
      </w:pPr>
      <w:r w:rsidRPr="00E12382">
        <w:rPr>
          <w:rFonts w:ascii="Arial" w:hAnsi="Arial" w:cs="Arial"/>
          <w:sz w:val="26"/>
          <w:szCs w:val="26"/>
        </w:rPr>
        <w:t>2. De los escritos por medio de los cuales la Concesión RUNT SA y la S</w:t>
      </w:r>
      <w:r w:rsidR="003552E6">
        <w:rPr>
          <w:rFonts w:ascii="Arial" w:hAnsi="Arial" w:cs="Arial"/>
          <w:sz w:val="26"/>
          <w:szCs w:val="26"/>
        </w:rPr>
        <w:t>ecretaría de</w:t>
      </w:r>
      <w:r w:rsidRPr="00E12382">
        <w:rPr>
          <w:rFonts w:ascii="Arial" w:hAnsi="Arial" w:cs="Arial"/>
          <w:sz w:val="26"/>
          <w:szCs w:val="26"/>
        </w:rPr>
        <w:t xml:space="preserve"> Tránsito</w:t>
      </w:r>
      <w:r w:rsidR="003552E6">
        <w:rPr>
          <w:rFonts w:ascii="Arial" w:hAnsi="Arial" w:cs="Arial"/>
          <w:sz w:val="26"/>
          <w:szCs w:val="26"/>
        </w:rPr>
        <w:t xml:space="preserve"> y Transporte de Manizales</w:t>
      </w:r>
      <w:r w:rsidRPr="00E12382">
        <w:rPr>
          <w:rFonts w:ascii="Arial" w:hAnsi="Arial" w:cs="Arial"/>
          <w:sz w:val="26"/>
          <w:szCs w:val="26"/>
        </w:rPr>
        <w:t xml:space="preserve"> se pronunciaron en relación con la acción propuesta, surge que</w:t>
      </w:r>
      <w:r w:rsidR="003552E6">
        <w:rPr>
          <w:rFonts w:ascii="Arial" w:hAnsi="Arial" w:cs="Arial"/>
          <w:sz w:val="26"/>
          <w:szCs w:val="26"/>
        </w:rPr>
        <w:t xml:space="preserve"> efectivamente existe una inconsistencia en la información relativa a la carrocería </w:t>
      </w:r>
      <w:r w:rsidR="006A5245">
        <w:rPr>
          <w:rFonts w:ascii="Arial" w:hAnsi="Arial" w:cs="Arial"/>
          <w:sz w:val="26"/>
          <w:szCs w:val="26"/>
        </w:rPr>
        <w:t>de</w:t>
      </w:r>
      <w:r w:rsidR="003552E6">
        <w:rPr>
          <w:rFonts w:ascii="Arial" w:hAnsi="Arial" w:cs="Arial"/>
          <w:sz w:val="26"/>
          <w:szCs w:val="26"/>
        </w:rPr>
        <w:t>l vehículo de placa SBV478</w:t>
      </w:r>
      <w:r w:rsidRPr="00E12382">
        <w:rPr>
          <w:rFonts w:ascii="Arial" w:hAnsi="Arial" w:cs="Arial"/>
          <w:sz w:val="26"/>
          <w:szCs w:val="26"/>
        </w:rPr>
        <w:t xml:space="preserve">. </w:t>
      </w:r>
    </w:p>
    <w:p w:rsidR="00E12382" w:rsidRPr="00F65113" w:rsidRDefault="00E12382" w:rsidP="00E12382">
      <w:pPr>
        <w:pStyle w:val="Sinespaciado1"/>
        <w:spacing w:line="360" w:lineRule="auto"/>
        <w:ind w:firstLine="2835"/>
        <w:jc w:val="both"/>
        <w:rPr>
          <w:rFonts w:ascii="Arial" w:hAnsi="Arial" w:cs="Arial"/>
          <w:sz w:val="16"/>
          <w:szCs w:val="16"/>
        </w:rPr>
      </w:pPr>
    </w:p>
    <w:p w:rsidR="00E12382" w:rsidRPr="00E12382" w:rsidRDefault="00E12382" w:rsidP="00E12382">
      <w:pPr>
        <w:pStyle w:val="Sinespaciado1"/>
        <w:spacing w:line="360" w:lineRule="auto"/>
        <w:ind w:firstLine="2835"/>
        <w:jc w:val="both"/>
        <w:rPr>
          <w:rFonts w:ascii="Arial" w:hAnsi="Arial" w:cs="Arial"/>
          <w:sz w:val="26"/>
          <w:szCs w:val="26"/>
        </w:rPr>
      </w:pPr>
      <w:r w:rsidRPr="00E12382">
        <w:rPr>
          <w:rFonts w:ascii="Arial" w:hAnsi="Arial" w:cs="Arial"/>
          <w:sz w:val="26"/>
          <w:szCs w:val="26"/>
        </w:rPr>
        <w:t xml:space="preserve">Adujo la </w:t>
      </w:r>
      <w:r w:rsidR="00E06974">
        <w:rPr>
          <w:rFonts w:ascii="Arial" w:hAnsi="Arial" w:cs="Arial"/>
          <w:sz w:val="26"/>
          <w:szCs w:val="26"/>
        </w:rPr>
        <w:t>segunda</w:t>
      </w:r>
      <w:r w:rsidRPr="00E12382">
        <w:rPr>
          <w:rFonts w:ascii="Arial" w:hAnsi="Arial" w:cs="Arial"/>
          <w:sz w:val="26"/>
          <w:szCs w:val="26"/>
        </w:rPr>
        <w:t xml:space="preserve"> de ellas que</w:t>
      </w:r>
      <w:r w:rsidR="00E06974">
        <w:rPr>
          <w:rFonts w:ascii="Arial" w:hAnsi="Arial" w:cs="Arial"/>
          <w:sz w:val="26"/>
          <w:szCs w:val="26"/>
        </w:rPr>
        <w:t xml:space="preserve"> procedió a</w:t>
      </w:r>
      <w:r w:rsidR="006A5245">
        <w:rPr>
          <w:rFonts w:ascii="Arial" w:hAnsi="Arial" w:cs="Arial"/>
          <w:sz w:val="26"/>
          <w:szCs w:val="26"/>
        </w:rPr>
        <w:t xml:space="preserve"> enviar a la plataforma</w:t>
      </w:r>
      <w:r w:rsidR="00E06974">
        <w:rPr>
          <w:rFonts w:ascii="Arial" w:hAnsi="Arial" w:cs="Arial"/>
          <w:sz w:val="26"/>
          <w:szCs w:val="26"/>
        </w:rPr>
        <w:t xml:space="preserve"> RUNT</w:t>
      </w:r>
      <w:r w:rsidR="006A5245">
        <w:rPr>
          <w:rFonts w:ascii="Arial" w:hAnsi="Arial" w:cs="Arial"/>
          <w:sz w:val="26"/>
          <w:szCs w:val="26"/>
        </w:rPr>
        <w:t xml:space="preserve"> y al Ministerio de Transporte</w:t>
      </w:r>
      <w:r w:rsidR="00E06974">
        <w:rPr>
          <w:rFonts w:ascii="Arial" w:hAnsi="Arial" w:cs="Arial"/>
          <w:sz w:val="26"/>
          <w:szCs w:val="26"/>
        </w:rPr>
        <w:t xml:space="preserve">, </w:t>
      </w:r>
      <w:r w:rsidR="006A5245">
        <w:rPr>
          <w:rFonts w:ascii="Arial" w:hAnsi="Arial" w:cs="Arial"/>
          <w:sz w:val="26"/>
          <w:szCs w:val="26"/>
        </w:rPr>
        <w:t>solicitud de corrección de la carrocería del vehículo del actor</w:t>
      </w:r>
      <w:r w:rsidRPr="00E12382">
        <w:rPr>
          <w:rFonts w:ascii="Arial" w:hAnsi="Arial" w:cs="Arial"/>
          <w:sz w:val="26"/>
          <w:szCs w:val="26"/>
        </w:rPr>
        <w:t>.</w:t>
      </w:r>
    </w:p>
    <w:p w:rsidR="00E12382" w:rsidRPr="00F65113" w:rsidRDefault="00E12382" w:rsidP="00E12382">
      <w:pPr>
        <w:pStyle w:val="Sinespaciado1"/>
        <w:spacing w:line="360" w:lineRule="auto"/>
        <w:ind w:firstLine="2835"/>
        <w:jc w:val="both"/>
        <w:rPr>
          <w:rFonts w:ascii="Arial" w:hAnsi="Arial" w:cs="Arial"/>
          <w:sz w:val="16"/>
          <w:szCs w:val="16"/>
        </w:rPr>
      </w:pPr>
    </w:p>
    <w:p w:rsidR="00C10CAD" w:rsidRDefault="00C10CAD" w:rsidP="00C10CAD">
      <w:pPr>
        <w:pStyle w:val="Sinespaciado1"/>
        <w:spacing w:line="360" w:lineRule="auto"/>
        <w:ind w:firstLine="2835"/>
        <w:jc w:val="both"/>
        <w:rPr>
          <w:rFonts w:ascii="Arial" w:hAnsi="Arial" w:cs="Arial"/>
          <w:sz w:val="26"/>
          <w:szCs w:val="26"/>
        </w:rPr>
      </w:pPr>
      <w:r w:rsidRPr="00E12382">
        <w:rPr>
          <w:rFonts w:ascii="Arial" w:hAnsi="Arial" w:cs="Arial"/>
          <w:sz w:val="26"/>
          <w:szCs w:val="26"/>
        </w:rPr>
        <w:t xml:space="preserve">3. </w:t>
      </w:r>
      <w:r w:rsidR="00DF7341">
        <w:rPr>
          <w:rFonts w:ascii="Arial" w:hAnsi="Arial" w:cs="Arial"/>
          <w:sz w:val="26"/>
          <w:szCs w:val="26"/>
        </w:rPr>
        <w:t>D</w:t>
      </w:r>
      <w:r w:rsidRPr="00E12382">
        <w:rPr>
          <w:rFonts w:ascii="Arial" w:hAnsi="Arial" w:cs="Arial"/>
          <w:sz w:val="26"/>
          <w:szCs w:val="26"/>
        </w:rPr>
        <w:t>e conformidad con lo señalado en precedencia, el actor constitucional como titular del derecho fundamental al habeas data, goza de la facultad constitucional (art.</w:t>
      </w:r>
      <w:r>
        <w:rPr>
          <w:rFonts w:ascii="Arial" w:hAnsi="Arial" w:cs="Arial"/>
          <w:sz w:val="26"/>
          <w:szCs w:val="26"/>
        </w:rPr>
        <w:t xml:space="preserve"> </w:t>
      </w:r>
      <w:r w:rsidRPr="00E12382">
        <w:rPr>
          <w:rFonts w:ascii="Arial" w:hAnsi="Arial" w:cs="Arial"/>
          <w:sz w:val="26"/>
          <w:szCs w:val="26"/>
        </w:rPr>
        <w:t>15 C.P.), de actualizar y rectificar</w:t>
      </w:r>
      <w:r w:rsidR="006B6CCD">
        <w:rPr>
          <w:rFonts w:ascii="Arial" w:hAnsi="Arial" w:cs="Arial"/>
          <w:sz w:val="26"/>
          <w:szCs w:val="26"/>
        </w:rPr>
        <w:t xml:space="preserve"> o </w:t>
      </w:r>
      <w:r w:rsidR="006B6CCD">
        <w:rPr>
          <w:rFonts w:ascii="Arial" w:hAnsi="Arial" w:cs="Arial"/>
          <w:sz w:val="26"/>
          <w:szCs w:val="26"/>
        </w:rPr>
        <w:lastRenderedPageBreak/>
        <w:t>corregir</w:t>
      </w:r>
      <w:r w:rsidRPr="00E12382">
        <w:rPr>
          <w:rFonts w:ascii="Arial" w:hAnsi="Arial" w:cs="Arial"/>
          <w:sz w:val="26"/>
          <w:szCs w:val="26"/>
        </w:rPr>
        <w:t xml:space="preserve"> toda información que se relacione con él y que se recopile o almacene en bancos de datos o en archivos de</w:t>
      </w:r>
      <w:r w:rsidR="006B6CCD">
        <w:rPr>
          <w:rFonts w:ascii="Arial" w:hAnsi="Arial" w:cs="Arial"/>
          <w:sz w:val="26"/>
          <w:szCs w:val="26"/>
        </w:rPr>
        <w:t xml:space="preserve"> entidades públicas o privadas.</w:t>
      </w:r>
    </w:p>
    <w:p w:rsidR="006B6CCD" w:rsidRPr="006B6CCD" w:rsidRDefault="006B6CCD" w:rsidP="00C10CAD">
      <w:pPr>
        <w:pStyle w:val="Sinespaciado1"/>
        <w:spacing w:line="360" w:lineRule="auto"/>
        <w:ind w:firstLine="2835"/>
        <w:jc w:val="both"/>
        <w:rPr>
          <w:rFonts w:ascii="Arial" w:hAnsi="Arial" w:cs="Arial"/>
          <w:sz w:val="16"/>
          <w:szCs w:val="16"/>
        </w:rPr>
      </w:pPr>
    </w:p>
    <w:p w:rsidR="00EA3C70" w:rsidRPr="00EA3C70" w:rsidRDefault="00690E72" w:rsidP="00EA3C70">
      <w:pPr>
        <w:pStyle w:val="Sinespaciado2"/>
        <w:spacing w:line="360" w:lineRule="auto"/>
        <w:ind w:firstLine="2835"/>
        <w:jc w:val="both"/>
        <w:rPr>
          <w:rFonts w:ascii="Arial" w:hAnsi="Arial" w:cs="Arial"/>
          <w:sz w:val="26"/>
          <w:szCs w:val="26"/>
        </w:rPr>
      </w:pPr>
      <w:r w:rsidRPr="00B866B0">
        <w:rPr>
          <w:rFonts w:ascii="Arial" w:hAnsi="Arial" w:cs="Arial"/>
          <w:sz w:val="26"/>
          <w:szCs w:val="26"/>
        </w:rPr>
        <w:t xml:space="preserve">4. </w:t>
      </w:r>
      <w:r w:rsidR="00EA3C70" w:rsidRPr="00EA3C70">
        <w:rPr>
          <w:rFonts w:ascii="Arial" w:hAnsi="Arial" w:cs="Arial"/>
          <w:sz w:val="26"/>
          <w:szCs w:val="26"/>
        </w:rPr>
        <w:t>Ahora, para determinar quién o quiénes son los responsables de la vulneración de los derec</w:t>
      </w:r>
      <w:r w:rsidR="00EA3C70">
        <w:rPr>
          <w:rFonts w:ascii="Arial" w:hAnsi="Arial" w:cs="Arial"/>
          <w:sz w:val="26"/>
          <w:szCs w:val="26"/>
        </w:rPr>
        <w:t xml:space="preserve">hos del actor, por no efectuar </w:t>
      </w:r>
      <w:r w:rsidR="00EA3C70" w:rsidRPr="00EA3C70">
        <w:rPr>
          <w:rFonts w:ascii="Arial" w:hAnsi="Arial" w:cs="Arial"/>
          <w:sz w:val="26"/>
          <w:szCs w:val="26"/>
        </w:rPr>
        <w:t>l</w:t>
      </w:r>
      <w:r w:rsidR="00EA3C70">
        <w:rPr>
          <w:rFonts w:ascii="Arial" w:hAnsi="Arial" w:cs="Arial"/>
          <w:sz w:val="26"/>
          <w:szCs w:val="26"/>
        </w:rPr>
        <w:t>a</w:t>
      </w:r>
      <w:r w:rsidR="00EA3C70" w:rsidRPr="00EA3C70">
        <w:rPr>
          <w:rFonts w:ascii="Arial" w:hAnsi="Arial" w:cs="Arial"/>
          <w:sz w:val="26"/>
          <w:szCs w:val="26"/>
        </w:rPr>
        <w:t xml:space="preserve"> </w:t>
      </w:r>
      <w:r w:rsidR="00EA3C70">
        <w:rPr>
          <w:rFonts w:ascii="Arial" w:hAnsi="Arial" w:cs="Arial"/>
          <w:sz w:val="26"/>
          <w:szCs w:val="26"/>
        </w:rPr>
        <w:t>corrección</w:t>
      </w:r>
      <w:r w:rsidR="00EA3C70" w:rsidRPr="00EA3C70">
        <w:rPr>
          <w:rFonts w:ascii="Arial" w:hAnsi="Arial" w:cs="Arial"/>
          <w:sz w:val="26"/>
          <w:szCs w:val="26"/>
        </w:rPr>
        <w:t xml:space="preserve"> de la información de</w:t>
      </w:r>
      <w:r w:rsidR="00EA3C70">
        <w:rPr>
          <w:rFonts w:ascii="Arial" w:hAnsi="Arial" w:cs="Arial"/>
          <w:sz w:val="26"/>
          <w:szCs w:val="26"/>
        </w:rPr>
        <w:t>l tipo de carrocería de</w:t>
      </w:r>
      <w:r w:rsidR="00EA3C70" w:rsidRPr="00EA3C70">
        <w:rPr>
          <w:rFonts w:ascii="Arial" w:hAnsi="Arial" w:cs="Arial"/>
          <w:sz w:val="26"/>
          <w:szCs w:val="26"/>
        </w:rPr>
        <w:t xml:space="preserve"> su vehículo, debemos empezar por recordar que la Ley 769 de 2002, por la cual se expidió el Código Naciona</w:t>
      </w:r>
      <w:r w:rsidR="00EA3C70">
        <w:rPr>
          <w:rFonts w:ascii="Arial" w:hAnsi="Arial" w:cs="Arial"/>
          <w:sz w:val="26"/>
          <w:szCs w:val="26"/>
        </w:rPr>
        <w:t>l de Tránsito, en su</w:t>
      </w:r>
      <w:r w:rsidR="007C1901">
        <w:rPr>
          <w:rFonts w:ascii="Arial" w:hAnsi="Arial" w:cs="Arial"/>
          <w:sz w:val="26"/>
          <w:szCs w:val="26"/>
        </w:rPr>
        <w:t>s</w:t>
      </w:r>
      <w:r w:rsidR="00EA3C70">
        <w:rPr>
          <w:rFonts w:ascii="Arial" w:hAnsi="Arial" w:cs="Arial"/>
          <w:sz w:val="26"/>
          <w:szCs w:val="26"/>
        </w:rPr>
        <w:t xml:space="preserve"> artículo</w:t>
      </w:r>
      <w:r w:rsidR="007C1901">
        <w:rPr>
          <w:rFonts w:ascii="Arial" w:hAnsi="Arial" w:cs="Arial"/>
          <w:sz w:val="26"/>
          <w:szCs w:val="26"/>
        </w:rPr>
        <w:t>s</w:t>
      </w:r>
      <w:r w:rsidR="00EA3C70">
        <w:rPr>
          <w:rFonts w:ascii="Arial" w:hAnsi="Arial" w:cs="Arial"/>
          <w:sz w:val="26"/>
          <w:szCs w:val="26"/>
        </w:rPr>
        <w:t xml:space="preserve"> 8</w:t>
      </w:r>
      <w:r w:rsidR="007C1901">
        <w:rPr>
          <w:rFonts w:ascii="Arial" w:hAnsi="Arial" w:cs="Arial"/>
          <w:sz w:val="26"/>
          <w:szCs w:val="26"/>
        </w:rPr>
        <w:t xml:space="preserve"> y 9</w:t>
      </w:r>
      <w:r w:rsidR="00EA3C70" w:rsidRPr="00EA3C70">
        <w:rPr>
          <w:rFonts w:ascii="Arial" w:hAnsi="Arial" w:cs="Arial"/>
          <w:sz w:val="26"/>
          <w:szCs w:val="26"/>
        </w:rPr>
        <w:t>, creó el Registro Único Nacional de Tránsito, RUNT, como un sistema a nivel nacional, en línea, a cargo del Ministerio de Transporte, encargado de validar, registrar y autorizar las transacciones relacionadas con automotores, conductores y licencias de tránsito, entre otros.</w:t>
      </w:r>
    </w:p>
    <w:p w:rsidR="00EA3C70" w:rsidRPr="00EA3C70" w:rsidRDefault="00EA3C70" w:rsidP="00EA3C70">
      <w:pPr>
        <w:pStyle w:val="Sinespaciado2"/>
        <w:spacing w:line="360" w:lineRule="auto"/>
        <w:ind w:firstLine="2835"/>
        <w:jc w:val="both"/>
        <w:rPr>
          <w:rFonts w:ascii="Arial" w:hAnsi="Arial" w:cs="Arial"/>
          <w:sz w:val="16"/>
          <w:szCs w:val="16"/>
        </w:rPr>
      </w:pPr>
    </w:p>
    <w:p w:rsidR="00EA3C70" w:rsidRPr="00EA3C70" w:rsidRDefault="00EA3C70" w:rsidP="00EA3C70">
      <w:pPr>
        <w:pStyle w:val="Sinespaciado2"/>
        <w:spacing w:line="360" w:lineRule="auto"/>
        <w:ind w:firstLine="2835"/>
        <w:jc w:val="both"/>
        <w:rPr>
          <w:rFonts w:ascii="Arial" w:hAnsi="Arial" w:cs="Arial"/>
          <w:sz w:val="26"/>
          <w:szCs w:val="26"/>
        </w:rPr>
      </w:pPr>
      <w:r w:rsidRPr="00EA3C70">
        <w:rPr>
          <w:rFonts w:ascii="Arial" w:hAnsi="Arial" w:cs="Arial"/>
          <w:sz w:val="26"/>
          <w:szCs w:val="26"/>
        </w:rPr>
        <w:t>Y según lo dispuesto en el artículo 10º de la Ley 1005 de 2006 -que modificó el Código Nacional de Tránsito-, es responsabilidad de los organismos de tránsito, cumplir con la obligación de inscribir ante el RUNT, toda la información relacionada con el vehículo que haya matriculado.</w:t>
      </w:r>
      <w:r w:rsidR="007C1901">
        <w:rPr>
          <w:rFonts w:ascii="Arial" w:hAnsi="Arial" w:cs="Arial"/>
          <w:sz w:val="26"/>
          <w:szCs w:val="26"/>
        </w:rPr>
        <w:t xml:space="preserve"> Así mismo, l</w:t>
      </w:r>
      <w:r w:rsidR="007C1901" w:rsidRPr="00ED3B5D">
        <w:rPr>
          <w:rFonts w:ascii="Arial" w:hAnsi="Arial" w:cs="Arial"/>
          <w:sz w:val="26"/>
          <w:szCs w:val="26"/>
        </w:rPr>
        <w:t>a resolución Nº</w:t>
      </w:r>
      <w:r w:rsidR="007C1901">
        <w:rPr>
          <w:rFonts w:ascii="Arial" w:hAnsi="Arial" w:cs="Arial"/>
          <w:sz w:val="26"/>
          <w:szCs w:val="26"/>
        </w:rPr>
        <w:t xml:space="preserve"> </w:t>
      </w:r>
      <w:r w:rsidR="007C1901" w:rsidRPr="00ED3B5D">
        <w:rPr>
          <w:rFonts w:ascii="Arial" w:hAnsi="Arial" w:cs="Arial"/>
          <w:sz w:val="26"/>
          <w:szCs w:val="26"/>
        </w:rPr>
        <w:t xml:space="preserve">2757 del 10 de julio de 2008, adoptó el Sistema de Información para la Depuración y la Migración –SINDEM- con el cual se le permite al </w:t>
      </w:r>
      <w:r w:rsidR="007C1901">
        <w:rPr>
          <w:rFonts w:ascii="Arial" w:hAnsi="Arial" w:cs="Arial"/>
          <w:sz w:val="26"/>
          <w:szCs w:val="26"/>
        </w:rPr>
        <w:t>o</w:t>
      </w:r>
      <w:r w:rsidR="007C1901" w:rsidRPr="00ED3B5D">
        <w:rPr>
          <w:rFonts w:ascii="Arial" w:hAnsi="Arial" w:cs="Arial"/>
          <w:sz w:val="26"/>
          <w:szCs w:val="26"/>
        </w:rPr>
        <w:t xml:space="preserve">rganismo de </w:t>
      </w:r>
      <w:r w:rsidR="007C1901">
        <w:rPr>
          <w:rFonts w:ascii="Arial" w:hAnsi="Arial" w:cs="Arial"/>
          <w:sz w:val="26"/>
          <w:szCs w:val="26"/>
        </w:rPr>
        <w:t>t</w:t>
      </w:r>
      <w:r w:rsidR="007C1901" w:rsidRPr="00ED3B5D">
        <w:rPr>
          <w:rFonts w:ascii="Arial" w:hAnsi="Arial" w:cs="Arial"/>
          <w:sz w:val="26"/>
          <w:szCs w:val="26"/>
        </w:rPr>
        <w:t>ránsito corregir, incorporar e inactivar la información de los registros cuando encuentre inconsistencias.</w:t>
      </w:r>
    </w:p>
    <w:p w:rsidR="00EA3C70" w:rsidRPr="00EA3C70" w:rsidRDefault="00EA3C70" w:rsidP="00EA3C70">
      <w:pPr>
        <w:pStyle w:val="Sinespaciado2"/>
        <w:spacing w:line="360" w:lineRule="auto"/>
        <w:ind w:firstLine="2835"/>
        <w:jc w:val="both"/>
        <w:rPr>
          <w:rFonts w:ascii="Arial" w:hAnsi="Arial" w:cs="Arial"/>
          <w:sz w:val="16"/>
          <w:szCs w:val="16"/>
        </w:rPr>
      </w:pPr>
    </w:p>
    <w:p w:rsidR="006B6CCD" w:rsidRDefault="006B6CCD" w:rsidP="006B6CCD">
      <w:pPr>
        <w:pStyle w:val="Sinespaciado1"/>
        <w:spacing w:line="360" w:lineRule="auto"/>
        <w:ind w:firstLine="2835"/>
        <w:jc w:val="both"/>
        <w:rPr>
          <w:rFonts w:ascii="Arial" w:hAnsi="Arial" w:cs="Arial"/>
          <w:sz w:val="26"/>
          <w:szCs w:val="26"/>
        </w:rPr>
      </w:pPr>
      <w:r>
        <w:rPr>
          <w:rFonts w:ascii="Arial" w:hAnsi="Arial" w:cs="Arial"/>
          <w:sz w:val="26"/>
          <w:szCs w:val="26"/>
        </w:rPr>
        <w:t>Conforme a lo anterior,</w:t>
      </w:r>
      <w:r w:rsidRPr="00AF6605">
        <w:rPr>
          <w:rFonts w:ascii="Arial" w:hAnsi="Arial" w:cs="Arial"/>
          <w:sz w:val="26"/>
          <w:szCs w:val="26"/>
        </w:rPr>
        <w:t xml:space="preserve"> el adelantamiento del trámite de cargar la información relacionada con los vehículos y las licencias de tránsito, hoy por hoy, recae en los organismos de tránsito territoriales, en este caso, en la Secretaría de Tránsito y Transporte de </w:t>
      </w:r>
      <w:r>
        <w:rPr>
          <w:rFonts w:ascii="Arial" w:hAnsi="Arial" w:cs="Arial"/>
          <w:sz w:val="26"/>
          <w:szCs w:val="26"/>
        </w:rPr>
        <w:t>Manizales</w:t>
      </w:r>
      <w:r w:rsidRPr="00AF6605">
        <w:rPr>
          <w:rFonts w:ascii="Arial" w:hAnsi="Arial" w:cs="Arial"/>
          <w:sz w:val="26"/>
          <w:szCs w:val="26"/>
        </w:rPr>
        <w:t>,</w:t>
      </w:r>
      <w:r>
        <w:rPr>
          <w:rFonts w:ascii="Arial" w:hAnsi="Arial" w:cs="Arial"/>
          <w:sz w:val="26"/>
          <w:szCs w:val="26"/>
        </w:rPr>
        <w:t xml:space="preserve"> p</w:t>
      </w:r>
      <w:r w:rsidRPr="00E12382">
        <w:rPr>
          <w:rFonts w:ascii="Arial" w:hAnsi="Arial" w:cs="Arial"/>
          <w:sz w:val="26"/>
          <w:szCs w:val="26"/>
        </w:rPr>
        <w:t xml:space="preserve">or tanto, la negligencia en el manejo de </w:t>
      </w:r>
      <w:r>
        <w:rPr>
          <w:rFonts w:ascii="Arial" w:hAnsi="Arial" w:cs="Arial"/>
          <w:sz w:val="26"/>
          <w:szCs w:val="26"/>
        </w:rPr>
        <w:t>dicha información</w:t>
      </w:r>
      <w:r w:rsidRPr="00E12382">
        <w:rPr>
          <w:rFonts w:ascii="Arial" w:hAnsi="Arial" w:cs="Arial"/>
          <w:sz w:val="26"/>
          <w:szCs w:val="26"/>
        </w:rPr>
        <w:t xml:space="preserve">, sin una justificación constitucional por parte en este caso del </w:t>
      </w:r>
      <w:r>
        <w:rPr>
          <w:rFonts w:ascii="Arial" w:hAnsi="Arial" w:cs="Arial"/>
          <w:sz w:val="26"/>
          <w:szCs w:val="26"/>
        </w:rPr>
        <w:t>o</w:t>
      </w:r>
      <w:r w:rsidRPr="00E12382">
        <w:rPr>
          <w:rFonts w:ascii="Arial" w:hAnsi="Arial" w:cs="Arial"/>
          <w:sz w:val="26"/>
          <w:szCs w:val="26"/>
        </w:rPr>
        <w:t xml:space="preserve">rganismo de </w:t>
      </w:r>
      <w:r>
        <w:rPr>
          <w:rFonts w:ascii="Arial" w:hAnsi="Arial" w:cs="Arial"/>
          <w:sz w:val="26"/>
          <w:szCs w:val="26"/>
        </w:rPr>
        <w:t>t</w:t>
      </w:r>
      <w:r w:rsidRPr="00E12382">
        <w:rPr>
          <w:rFonts w:ascii="Arial" w:hAnsi="Arial" w:cs="Arial"/>
          <w:sz w:val="26"/>
          <w:szCs w:val="26"/>
        </w:rPr>
        <w:t xml:space="preserve">ránsito accionado, constituye una vulneración de tal derecho fundamental, en la medida que </w:t>
      </w:r>
      <w:r>
        <w:rPr>
          <w:rFonts w:ascii="Arial" w:hAnsi="Arial" w:cs="Arial"/>
          <w:sz w:val="26"/>
          <w:szCs w:val="26"/>
        </w:rPr>
        <w:t xml:space="preserve">ha </w:t>
      </w:r>
      <w:r w:rsidRPr="00E12382">
        <w:rPr>
          <w:rFonts w:ascii="Arial" w:hAnsi="Arial" w:cs="Arial"/>
          <w:sz w:val="26"/>
          <w:szCs w:val="26"/>
        </w:rPr>
        <w:t>imp</w:t>
      </w:r>
      <w:r>
        <w:rPr>
          <w:rFonts w:ascii="Arial" w:hAnsi="Arial" w:cs="Arial"/>
          <w:sz w:val="26"/>
          <w:szCs w:val="26"/>
        </w:rPr>
        <w:t>edido</w:t>
      </w:r>
      <w:r w:rsidRPr="00E12382">
        <w:rPr>
          <w:rFonts w:ascii="Arial" w:hAnsi="Arial" w:cs="Arial"/>
          <w:sz w:val="26"/>
          <w:szCs w:val="26"/>
        </w:rPr>
        <w:t xml:space="preserve"> a su titular </w:t>
      </w:r>
      <w:r>
        <w:rPr>
          <w:rFonts w:ascii="Arial" w:hAnsi="Arial" w:cs="Arial"/>
          <w:sz w:val="26"/>
          <w:szCs w:val="26"/>
        </w:rPr>
        <w:t>su</w:t>
      </w:r>
      <w:r w:rsidRPr="00E12382">
        <w:rPr>
          <w:rFonts w:ascii="Arial" w:hAnsi="Arial" w:cs="Arial"/>
          <w:sz w:val="26"/>
          <w:szCs w:val="26"/>
        </w:rPr>
        <w:t xml:space="preserve"> </w:t>
      </w:r>
      <w:r>
        <w:rPr>
          <w:rFonts w:ascii="Arial" w:hAnsi="Arial" w:cs="Arial"/>
          <w:sz w:val="26"/>
          <w:szCs w:val="26"/>
        </w:rPr>
        <w:t>correcc</w:t>
      </w:r>
      <w:r w:rsidRPr="00E12382">
        <w:rPr>
          <w:rFonts w:ascii="Arial" w:hAnsi="Arial" w:cs="Arial"/>
          <w:sz w:val="26"/>
          <w:szCs w:val="26"/>
        </w:rPr>
        <w:t>ión, y</w:t>
      </w:r>
      <w:r>
        <w:rPr>
          <w:rFonts w:ascii="Arial" w:hAnsi="Arial" w:cs="Arial"/>
          <w:sz w:val="26"/>
          <w:szCs w:val="26"/>
        </w:rPr>
        <w:t>,</w:t>
      </w:r>
      <w:r w:rsidRPr="00E12382">
        <w:rPr>
          <w:rFonts w:ascii="Arial" w:hAnsi="Arial" w:cs="Arial"/>
          <w:sz w:val="26"/>
          <w:szCs w:val="26"/>
        </w:rPr>
        <w:t xml:space="preserve"> a hoy persiste tal situación</w:t>
      </w:r>
      <w:r>
        <w:rPr>
          <w:rFonts w:ascii="Arial" w:hAnsi="Arial" w:cs="Arial"/>
          <w:sz w:val="26"/>
          <w:szCs w:val="26"/>
        </w:rPr>
        <w:t>.</w:t>
      </w:r>
    </w:p>
    <w:p w:rsidR="006B6CCD" w:rsidRPr="00FD3F95" w:rsidRDefault="006B6CCD" w:rsidP="006B6CCD">
      <w:pPr>
        <w:pStyle w:val="Sinespaciado1"/>
        <w:spacing w:line="360" w:lineRule="auto"/>
        <w:ind w:firstLine="2835"/>
        <w:jc w:val="both"/>
        <w:rPr>
          <w:rFonts w:ascii="Arial" w:hAnsi="Arial" w:cs="Arial"/>
          <w:sz w:val="16"/>
          <w:szCs w:val="16"/>
        </w:rPr>
      </w:pPr>
    </w:p>
    <w:p w:rsidR="00EA3C70" w:rsidRPr="00EA3C70" w:rsidRDefault="00EA3C70" w:rsidP="00EA3C70">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5</w:t>
      </w:r>
      <w:r w:rsidRPr="00EA3C70">
        <w:rPr>
          <w:rFonts w:ascii="Arial" w:hAnsi="Arial" w:cs="Arial"/>
          <w:sz w:val="26"/>
          <w:szCs w:val="26"/>
        </w:rPr>
        <w:t xml:space="preserve">. De conformidad con lo anterior, está claro, que es la Secretaría de </w:t>
      </w:r>
      <w:r w:rsidR="000D2198" w:rsidRPr="00AF6605">
        <w:rPr>
          <w:rFonts w:ascii="Arial" w:hAnsi="Arial" w:cs="Arial"/>
          <w:sz w:val="26"/>
          <w:szCs w:val="26"/>
        </w:rPr>
        <w:t xml:space="preserve">Tránsito y Transporte de </w:t>
      </w:r>
      <w:r w:rsidR="000D2198">
        <w:rPr>
          <w:rFonts w:ascii="Arial" w:hAnsi="Arial" w:cs="Arial"/>
          <w:sz w:val="26"/>
          <w:szCs w:val="26"/>
        </w:rPr>
        <w:t>Manizales</w:t>
      </w:r>
      <w:r w:rsidRPr="00EA3C70">
        <w:rPr>
          <w:rFonts w:ascii="Arial" w:hAnsi="Arial" w:cs="Arial"/>
          <w:sz w:val="26"/>
          <w:szCs w:val="26"/>
        </w:rPr>
        <w:t xml:space="preserve">, la llamada a responder por la falta de </w:t>
      </w:r>
      <w:r w:rsidR="000D2198">
        <w:rPr>
          <w:rFonts w:ascii="Arial" w:hAnsi="Arial" w:cs="Arial"/>
          <w:sz w:val="26"/>
          <w:szCs w:val="26"/>
        </w:rPr>
        <w:t>correcc</w:t>
      </w:r>
      <w:r w:rsidRPr="00EA3C70">
        <w:rPr>
          <w:rFonts w:ascii="Arial" w:hAnsi="Arial" w:cs="Arial"/>
          <w:sz w:val="26"/>
          <w:szCs w:val="26"/>
        </w:rPr>
        <w:t>ión</w:t>
      </w:r>
      <w:r w:rsidR="000D2198">
        <w:rPr>
          <w:rFonts w:ascii="Arial" w:hAnsi="Arial" w:cs="Arial"/>
          <w:sz w:val="26"/>
          <w:szCs w:val="26"/>
        </w:rPr>
        <w:t xml:space="preserve"> de la licencia de tránsito del vehículo de placas SBV478, en relación con el tipo de carrocería que este posee</w:t>
      </w:r>
      <w:r w:rsidRPr="00EA3C70">
        <w:rPr>
          <w:rFonts w:ascii="Arial" w:hAnsi="Arial" w:cs="Arial"/>
          <w:sz w:val="26"/>
          <w:szCs w:val="26"/>
        </w:rPr>
        <w:t xml:space="preserve">, </w:t>
      </w:r>
      <w:r>
        <w:rPr>
          <w:rFonts w:ascii="Arial" w:hAnsi="Arial" w:cs="Arial"/>
          <w:sz w:val="26"/>
          <w:szCs w:val="26"/>
        </w:rPr>
        <w:t>teniendo en cuenta que es en es</w:t>
      </w:r>
      <w:r w:rsidRPr="00EA3C70">
        <w:rPr>
          <w:rFonts w:ascii="Arial" w:hAnsi="Arial" w:cs="Arial"/>
          <w:sz w:val="26"/>
          <w:szCs w:val="26"/>
        </w:rPr>
        <w:t>e organismo donde está matriculado</w:t>
      </w:r>
      <w:r>
        <w:rPr>
          <w:rFonts w:ascii="Arial" w:hAnsi="Arial" w:cs="Arial"/>
          <w:sz w:val="26"/>
          <w:szCs w:val="26"/>
        </w:rPr>
        <w:t xml:space="preserve"> y donde se </w:t>
      </w:r>
      <w:r w:rsidR="000D2198">
        <w:rPr>
          <w:rFonts w:ascii="Arial" w:hAnsi="Arial" w:cs="Arial"/>
          <w:sz w:val="26"/>
          <w:szCs w:val="26"/>
        </w:rPr>
        <w:t>tramitó el</w:t>
      </w:r>
      <w:r>
        <w:rPr>
          <w:rFonts w:ascii="Arial" w:hAnsi="Arial" w:cs="Arial"/>
          <w:sz w:val="26"/>
          <w:szCs w:val="26"/>
        </w:rPr>
        <w:t xml:space="preserve"> cambio de carrocería</w:t>
      </w:r>
      <w:r w:rsidR="000D2198">
        <w:rPr>
          <w:rFonts w:ascii="Arial" w:hAnsi="Arial" w:cs="Arial"/>
          <w:sz w:val="26"/>
          <w:szCs w:val="26"/>
        </w:rPr>
        <w:t xml:space="preserve"> (estacas)</w:t>
      </w:r>
      <w:r>
        <w:rPr>
          <w:rFonts w:ascii="Arial" w:hAnsi="Arial" w:cs="Arial"/>
          <w:sz w:val="26"/>
          <w:szCs w:val="26"/>
        </w:rPr>
        <w:t xml:space="preserve"> el cual se radicó </w:t>
      </w:r>
      <w:r w:rsidR="000D2198">
        <w:rPr>
          <w:rFonts w:ascii="Arial" w:hAnsi="Arial" w:cs="Arial"/>
          <w:sz w:val="26"/>
          <w:szCs w:val="26"/>
        </w:rPr>
        <w:t>bajo el No. 11914215 del 21 de julio pasado</w:t>
      </w:r>
      <w:r w:rsidRPr="00EA3C70">
        <w:rPr>
          <w:rFonts w:ascii="Arial" w:hAnsi="Arial" w:cs="Arial"/>
          <w:sz w:val="26"/>
          <w:szCs w:val="26"/>
        </w:rPr>
        <w:t xml:space="preserve"> (fl. </w:t>
      </w:r>
      <w:r w:rsidR="000D2198">
        <w:rPr>
          <w:rFonts w:ascii="Arial" w:hAnsi="Arial" w:cs="Arial"/>
          <w:sz w:val="26"/>
          <w:szCs w:val="26"/>
        </w:rPr>
        <w:t>7</w:t>
      </w:r>
      <w:r w:rsidRPr="00EA3C70">
        <w:rPr>
          <w:rFonts w:ascii="Arial" w:hAnsi="Arial" w:cs="Arial"/>
          <w:sz w:val="26"/>
          <w:szCs w:val="26"/>
        </w:rPr>
        <w:t>).</w:t>
      </w:r>
    </w:p>
    <w:p w:rsidR="00EA3C70" w:rsidRPr="000D2198" w:rsidRDefault="00EA3C70" w:rsidP="00EA3C70">
      <w:pPr>
        <w:pStyle w:val="Sinespaciado2"/>
        <w:spacing w:line="360" w:lineRule="auto"/>
        <w:ind w:firstLine="2835"/>
        <w:jc w:val="both"/>
        <w:rPr>
          <w:rFonts w:ascii="Arial" w:hAnsi="Arial" w:cs="Arial"/>
          <w:sz w:val="16"/>
          <w:szCs w:val="16"/>
        </w:rPr>
      </w:pPr>
    </w:p>
    <w:p w:rsidR="00DF7341" w:rsidRDefault="000D2198" w:rsidP="00EA3C70">
      <w:pPr>
        <w:pStyle w:val="Sinespaciado2"/>
        <w:spacing w:line="360" w:lineRule="auto"/>
        <w:ind w:firstLine="2835"/>
        <w:jc w:val="both"/>
        <w:rPr>
          <w:rFonts w:ascii="Arial" w:hAnsi="Arial" w:cs="Arial"/>
          <w:sz w:val="26"/>
          <w:szCs w:val="26"/>
        </w:rPr>
      </w:pPr>
      <w:r>
        <w:rPr>
          <w:rFonts w:ascii="Arial" w:hAnsi="Arial" w:cs="Arial"/>
          <w:sz w:val="26"/>
          <w:szCs w:val="26"/>
        </w:rPr>
        <w:t>6</w:t>
      </w:r>
      <w:r w:rsidR="00EA3C70" w:rsidRPr="00EA3C70">
        <w:rPr>
          <w:rFonts w:ascii="Arial" w:hAnsi="Arial" w:cs="Arial"/>
          <w:sz w:val="26"/>
          <w:szCs w:val="26"/>
        </w:rPr>
        <w:t xml:space="preserve">. No obstante, el organismo de tránsito accionado, asegura que </w:t>
      </w:r>
      <w:r w:rsidR="006B6CCD">
        <w:rPr>
          <w:rFonts w:ascii="Arial" w:hAnsi="Arial" w:cs="Arial"/>
          <w:sz w:val="26"/>
          <w:szCs w:val="26"/>
        </w:rPr>
        <w:t>procedió a enviar a la plataforma RUNT y al Ministerio de Transporte, solicitud de corrección de la carrocería del vehículo del actor, y que,</w:t>
      </w:r>
      <w:r w:rsidR="006B6CCD" w:rsidRPr="00EA3C70">
        <w:rPr>
          <w:rFonts w:ascii="Arial" w:hAnsi="Arial" w:cs="Arial"/>
          <w:sz w:val="26"/>
          <w:szCs w:val="26"/>
        </w:rPr>
        <w:t xml:space="preserve"> </w:t>
      </w:r>
      <w:r w:rsidR="00EA3C70" w:rsidRPr="00EA3C70">
        <w:rPr>
          <w:rFonts w:ascii="Arial" w:hAnsi="Arial" w:cs="Arial"/>
          <w:sz w:val="26"/>
          <w:szCs w:val="26"/>
        </w:rPr>
        <w:t xml:space="preserve">es </w:t>
      </w:r>
      <w:r>
        <w:rPr>
          <w:rFonts w:ascii="Arial" w:hAnsi="Arial" w:cs="Arial"/>
          <w:sz w:val="26"/>
          <w:szCs w:val="26"/>
        </w:rPr>
        <w:t xml:space="preserve">el </w:t>
      </w:r>
      <w:r w:rsidR="00953601">
        <w:rPr>
          <w:rFonts w:ascii="Arial" w:hAnsi="Arial" w:cs="Arial"/>
          <w:sz w:val="26"/>
          <w:szCs w:val="26"/>
        </w:rPr>
        <w:t xml:space="preserve">referido </w:t>
      </w:r>
      <w:r>
        <w:rPr>
          <w:rFonts w:ascii="Arial" w:hAnsi="Arial" w:cs="Arial"/>
          <w:sz w:val="26"/>
          <w:szCs w:val="26"/>
        </w:rPr>
        <w:t>Ministerio</w:t>
      </w:r>
      <w:r w:rsidR="00EA3C70" w:rsidRPr="00EA3C70">
        <w:rPr>
          <w:rFonts w:ascii="Arial" w:hAnsi="Arial" w:cs="Arial"/>
          <w:sz w:val="26"/>
          <w:szCs w:val="26"/>
        </w:rPr>
        <w:t xml:space="preserve"> quien ha omitido realizar el trámite. </w:t>
      </w:r>
    </w:p>
    <w:p w:rsidR="00DF7341" w:rsidRPr="00DF7341" w:rsidRDefault="00DF7341" w:rsidP="00EA3C70">
      <w:pPr>
        <w:pStyle w:val="Sinespaciado2"/>
        <w:spacing w:line="360" w:lineRule="auto"/>
        <w:ind w:firstLine="2835"/>
        <w:jc w:val="both"/>
        <w:rPr>
          <w:rFonts w:ascii="Arial" w:hAnsi="Arial" w:cs="Arial"/>
          <w:sz w:val="16"/>
          <w:szCs w:val="16"/>
        </w:rPr>
      </w:pPr>
    </w:p>
    <w:p w:rsidR="00EA3C70" w:rsidRPr="00EA3C70" w:rsidRDefault="00EA3C70" w:rsidP="00EA3C70">
      <w:pPr>
        <w:pStyle w:val="Sinespaciado2"/>
        <w:spacing w:line="360" w:lineRule="auto"/>
        <w:ind w:firstLine="2835"/>
        <w:jc w:val="both"/>
        <w:rPr>
          <w:rFonts w:ascii="Arial" w:hAnsi="Arial" w:cs="Arial"/>
          <w:sz w:val="26"/>
          <w:szCs w:val="26"/>
        </w:rPr>
      </w:pPr>
      <w:r w:rsidRPr="00EA3C70">
        <w:rPr>
          <w:rFonts w:ascii="Arial" w:hAnsi="Arial" w:cs="Arial"/>
          <w:sz w:val="26"/>
          <w:szCs w:val="26"/>
        </w:rPr>
        <w:t xml:space="preserve">En todo caso ha señalado la Corte Constitucional que “las controversias surgidas en torno a la entidad responsable de hacer el reporte o la oportunidad para hacerlo, no son de responsabilidad del accionante, toda vez que el adelantamiento del trámite es una obligación legal del Organismo de Tránsito.” </w:t>
      </w:r>
    </w:p>
    <w:p w:rsidR="00EA3C70" w:rsidRPr="00DF7341" w:rsidRDefault="00EA3C70" w:rsidP="00EA3C70">
      <w:pPr>
        <w:pStyle w:val="Sinespaciado2"/>
        <w:spacing w:line="360" w:lineRule="auto"/>
        <w:ind w:firstLine="2835"/>
        <w:jc w:val="both"/>
        <w:rPr>
          <w:rFonts w:ascii="Arial" w:hAnsi="Arial" w:cs="Arial"/>
          <w:sz w:val="16"/>
          <w:szCs w:val="16"/>
        </w:rPr>
      </w:pPr>
    </w:p>
    <w:p w:rsidR="00EA3C70" w:rsidRPr="00EA3C70" w:rsidRDefault="00DF7341" w:rsidP="00EA3C70">
      <w:pPr>
        <w:pStyle w:val="Sinespaciado2"/>
        <w:spacing w:line="360" w:lineRule="auto"/>
        <w:ind w:firstLine="2835"/>
        <w:jc w:val="both"/>
        <w:rPr>
          <w:rFonts w:ascii="Arial" w:hAnsi="Arial" w:cs="Arial"/>
          <w:sz w:val="26"/>
          <w:szCs w:val="26"/>
        </w:rPr>
      </w:pPr>
      <w:r>
        <w:rPr>
          <w:rFonts w:ascii="Arial" w:hAnsi="Arial" w:cs="Arial"/>
          <w:sz w:val="26"/>
          <w:szCs w:val="26"/>
        </w:rPr>
        <w:t xml:space="preserve"> 7</w:t>
      </w:r>
      <w:r w:rsidR="00EA3C70" w:rsidRPr="00EA3C70">
        <w:rPr>
          <w:rFonts w:ascii="Arial" w:hAnsi="Arial" w:cs="Arial"/>
          <w:sz w:val="26"/>
          <w:szCs w:val="26"/>
        </w:rPr>
        <w:t xml:space="preserve">. En tal forma, se concederá el amparo del derecho fundamental al habeas data del </w:t>
      </w:r>
      <w:r>
        <w:rPr>
          <w:rFonts w:ascii="Arial" w:hAnsi="Arial" w:cs="Arial"/>
          <w:sz w:val="26"/>
          <w:szCs w:val="26"/>
        </w:rPr>
        <w:t>act</w:t>
      </w:r>
      <w:r w:rsidR="00EA3C70" w:rsidRPr="00EA3C70">
        <w:rPr>
          <w:rFonts w:ascii="Arial" w:hAnsi="Arial" w:cs="Arial"/>
          <w:sz w:val="26"/>
          <w:szCs w:val="26"/>
        </w:rPr>
        <w:t xml:space="preserve">or, para lo cual se ordenará a la </w:t>
      </w:r>
      <w:r w:rsidRPr="00EA3C70">
        <w:rPr>
          <w:rFonts w:ascii="Arial" w:hAnsi="Arial" w:cs="Arial"/>
          <w:sz w:val="26"/>
          <w:szCs w:val="26"/>
        </w:rPr>
        <w:t xml:space="preserve">Secretaría de </w:t>
      </w:r>
      <w:r w:rsidRPr="00AF6605">
        <w:rPr>
          <w:rFonts w:ascii="Arial" w:hAnsi="Arial" w:cs="Arial"/>
          <w:sz w:val="26"/>
          <w:szCs w:val="26"/>
        </w:rPr>
        <w:t xml:space="preserve">Tránsito y Transporte de </w:t>
      </w:r>
      <w:r>
        <w:rPr>
          <w:rFonts w:ascii="Arial" w:hAnsi="Arial" w:cs="Arial"/>
          <w:sz w:val="26"/>
          <w:szCs w:val="26"/>
        </w:rPr>
        <w:t>Manizales</w:t>
      </w:r>
      <w:r w:rsidR="00EA3C70" w:rsidRPr="00EA3C70">
        <w:rPr>
          <w:rFonts w:ascii="Arial" w:hAnsi="Arial" w:cs="Arial"/>
          <w:sz w:val="26"/>
          <w:szCs w:val="26"/>
        </w:rPr>
        <w:t xml:space="preserve">, </w:t>
      </w:r>
      <w:r w:rsidR="00953601" w:rsidRPr="00E12382">
        <w:rPr>
          <w:rFonts w:ascii="Arial" w:hAnsi="Arial" w:cs="Arial"/>
          <w:sz w:val="26"/>
          <w:szCs w:val="26"/>
        </w:rPr>
        <w:t xml:space="preserve">que dentro de la cuarenta y ocho (48) horas siguientes a la notificación de este fallo, </w:t>
      </w:r>
      <w:r w:rsidR="00D13FB2">
        <w:rPr>
          <w:rFonts w:ascii="Arial" w:hAnsi="Arial" w:cs="Arial"/>
          <w:sz w:val="26"/>
          <w:szCs w:val="26"/>
        </w:rPr>
        <w:t>corrija la licencia de tránsito del vehículo de su propiedad, de placa SBV478, en relación con el tipo de carrocería que este realmente posee</w:t>
      </w:r>
      <w:r w:rsidR="00EA3C70" w:rsidRPr="00EA3C70">
        <w:rPr>
          <w:rFonts w:ascii="Arial" w:hAnsi="Arial" w:cs="Arial"/>
          <w:sz w:val="26"/>
          <w:szCs w:val="26"/>
        </w:rPr>
        <w:t>.</w:t>
      </w:r>
    </w:p>
    <w:p w:rsidR="00EA3C70" w:rsidRPr="00D13FB2" w:rsidRDefault="00EA3C70" w:rsidP="00EA3C70">
      <w:pPr>
        <w:pStyle w:val="Sinespaciado2"/>
        <w:spacing w:line="360" w:lineRule="auto"/>
        <w:ind w:firstLine="2835"/>
        <w:jc w:val="both"/>
        <w:rPr>
          <w:rFonts w:ascii="Arial" w:hAnsi="Arial" w:cs="Arial"/>
          <w:sz w:val="16"/>
          <w:szCs w:val="16"/>
        </w:rPr>
      </w:pPr>
    </w:p>
    <w:p w:rsidR="00690E72" w:rsidRPr="00063737" w:rsidRDefault="00EA3C70" w:rsidP="00EA3C70">
      <w:pPr>
        <w:pStyle w:val="Sinespaciado2"/>
        <w:spacing w:line="360" w:lineRule="auto"/>
        <w:ind w:firstLine="2835"/>
        <w:jc w:val="both"/>
        <w:rPr>
          <w:rFonts w:ascii="Arial" w:hAnsi="Arial" w:cs="Arial"/>
          <w:sz w:val="26"/>
          <w:szCs w:val="26"/>
        </w:rPr>
      </w:pPr>
      <w:r w:rsidRPr="00EA3C70">
        <w:rPr>
          <w:rFonts w:ascii="Arial" w:hAnsi="Arial" w:cs="Arial"/>
          <w:sz w:val="26"/>
          <w:szCs w:val="26"/>
        </w:rPr>
        <w:t>Igualmente en aras de que la orden acá extendida se materialice en debida forma, deberá también ordenarse</w:t>
      </w:r>
      <w:r w:rsidR="00D13FB2">
        <w:rPr>
          <w:rFonts w:ascii="Arial" w:hAnsi="Arial" w:cs="Arial"/>
          <w:sz w:val="26"/>
          <w:szCs w:val="26"/>
        </w:rPr>
        <w:t xml:space="preserve"> al </w:t>
      </w:r>
      <w:r w:rsidR="00D13FB2" w:rsidRPr="00E12382">
        <w:rPr>
          <w:rFonts w:ascii="Arial" w:hAnsi="Arial" w:cs="Arial"/>
          <w:sz w:val="26"/>
          <w:szCs w:val="26"/>
        </w:rPr>
        <w:t>Ministerio de Transporte</w:t>
      </w:r>
      <w:r w:rsidR="00D13FB2">
        <w:rPr>
          <w:rFonts w:ascii="Arial" w:hAnsi="Arial" w:cs="Arial"/>
          <w:sz w:val="26"/>
          <w:szCs w:val="26"/>
        </w:rPr>
        <w:t xml:space="preserve">, </w:t>
      </w:r>
      <w:r w:rsidR="00953601" w:rsidRPr="00E12382">
        <w:rPr>
          <w:rFonts w:ascii="Arial" w:hAnsi="Arial" w:cs="Arial"/>
          <w:sz w:val="26"/>
          <w:szCs w:val="26"/>
        </w:rPr>
        <w:t xml:space="preserve">en </w:t>
      </w:r>
      <w:r w:rsidR="00953601">
        <w:rPr>
          <w:rFonts w:ascii="Arial" w:hAnsi="Arial" w:cs="Arial"/>
          <w:sz w:val="26"/>
          <w:szCs w:val="26"/>
        </w:rPr>
        <w:t xml:space="preserve">el mismo </w:t>
      </w:r>
      <w:r w:rsidR="00953601" w:rsidRPr="00E12382">
        <w:rPr>
          <w:rFonts w:ascii="Arial" w:hAnsi="Arial" w:cs="Arial"/>
          <w:sz w:val="26"/>
          <w:szCs w:val="26"/>
        </w:rPr>
        <w:t>término</w:t>
      </w:r>
      <w:r w:rsidR="00953601">
        <w:rPr>
          <w:rFonts w:ascii="Arial" w:hAnsi="Arial" w:cs="Arial"/>
          <w:sz w:val="26"/>
          <w:szCs w:val="26"/>
        </w:rPr>
        <w:t>,</w:t>
      </w:r>
      <w:r w:rsidR="00953601" w:rsidRPr="00E12382">
        <w:rPr>
          <w:rFonts w:ascii="Arial" w:hAnsi="Arial" w:cs="Arial"/>
          <w:sz w:val="26"/>
          <w:szCs w:val="26"/>
        </w:rPr>
        <w:t xml:space="preserve"> </w:t>
      </w:r>
      <w:r w:rsidR="00D13FB2">
        <w:rPr>
          <w:rFonts w:ascii="Arial" w:hAnsi="Arial" w:cs="Arial"/>
          <w:sz w:val="26"/>
          <w:szCs w:val="26"/>
        </w:rPr>
        <w:t xml:space="preserve">que </w:t>
      </w:r>
      <w:r w:rsidR="00D13FB2" w:rsidRPr="00E12382">
        <w:rPr>
          <w:rFonts w:ascii="Arial" w:hAnsi="Arial" w:cs="Arial"/>
          <w:sz w:val="26"/>
          <w:szCs w:val="26"/>
        </w:rPr>
        <w:t>una vez efectuado</w:t>
      </w:r>
      <w:r w:rsidR="00D13FB2">
        <w:rPr>
          <w:rFonts w:ascii="Arial" w:hAnsi="Arial" w:cs="Arial"/>
          <w:sz w:val="26"/>
          <w:szCs w:val="26"/>
        </w:rPr>
        <w:t xml:space="preserve"> el reporte de la </w:t>
      </w:r>
      <w:r w:rsidR="00D13FB2" w:rsidRPr="006951CD">
        <w:rPr>
          <w:rFonts w:ascii="Arial" w:hAnsi="Arial" w:cs="Arial"/>
          <w:sz w:val="26"/>
          <w:szCs w:val="26"/>
        </w:rPr>
        <w:t>licencia de</w:t>
      </w:r>
      <w:r w:rsidR="00D13FB2">
        <w:rPr>
          <w:rFonts w:ascii="Arial" w:hAnsi="Arial" w:cs="Arial"/>
          <w:sz w:val="26"/>
          <w:szCs w:val="26"/>
        </w:rPr>
        <w:t xml:space="preserve"> tránsito corregida</w:t>
      </w:r>
      <w:r w:rsidR="00D13FB2" w:rsidRPr="00E12382">
        <w:rPr>
          <w:rFonts w:ascii="Arial" w:hAnsi="Arial" w:cs="Arial"/>
          <w:sz w:val="26"/>
          <w:szCs w:val="26"/>
        </w:rPr>
        <w:t xml:space="preserve">, </w:t>
      </w:r>
      <w:r w:rsidR="00D13FB2">
        <w:rPr>
          <w:rFonts w:ascii="Arial" w:hAnsi="Arial" w:cs="Arial"/>
          <w:sz w:val="26"/>
          <w:szCs w:val="26"/>
        </w:rPr>
        <w:t>debe proceder</w:t>
      </w:r>
      <w:r w:rsidR="00D13FB2" w:rsidRPr="00E12382">
        <w:rPr>
          <w:rFonts w:ascii="Arial" w:hAnsi="Arial" w:cs="Arial"/>
          <w:sz w:val="26"/>
          <w:szCs w:val="26"/>
        </w:rPr>
        <w:t xml:space="preserve"> a </w:t>
      </w:r>
      <w:r w:rsidR="00D13FB2">
        <w:rPr>
          <w:rFonts w:ascii="Arial" w:hAnsi="Arial" w:cs="Arial"/>
          <w:sz w:val="26"/>
          <w:szCs w:val="26"/>
        </w:rPr>
        <w:t>incorporarla al registro RUNT.</w:t>
      </w:r>
    </w:p>
    <w:p w:rsidR="00690E72" w:rsidRPr="00063737" w:rsidRDefault="00690E72" w:rsidP="00690E72">
      <w:pPr>
        <w:pStyle w:val="Sinespaciado2"/>
        <w:spacing w:line="360" w:lineRule="auto"/>
        <w:ind w:firstLine="2835"/>
        <w:jc w:val="both"/>
        <w:rPr>
          <w:rFonts w:ascii="Arial" w:hAnsi="Arial" w:cs="Arial"/>
          <w:sz w:val="16"/>
          <w:szCs w:val="16"/>
        </w:rPr>
      </w:pPr>
    </w:p>
    <w:p w:rsidR="00690E72" w:rsidRPr="00B9133C" w:rsidRDefault="00DF7341" w:rsidP="00690E72">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8</w:t>
      </w:r>
      <w:r w:rsidR="00690E72" w:rsidRPr="00063737">
        <w:rPr>
          <w:rFonts w:ascii="Arial" w:hAnsi="Arial" w:cs="Arial"/>
          <w:sz w:val="26"/>
          <w:szCs w:val="26"/>
        </w:rPr>
        <w:t xml:space="preserve">. </w:t>
      </w:r>
      <w:r w:rsidR="00690E72" w:rsidRPr="00B9133C">
        <w:rPr>
          <w:rFonts w:ascii="Arial" w:hAnsi="Arial" w:cs="Arial"/>
          <w:sz w:val="26"/>
          <w:szCs w:val="26"/>
        </w:rPr>
        <w:t>Se desvinculará del presente trámite a</w:t>
      </w:r>
      <w:r w:rsidR="00690E72">
        <w:rPr>
          <w:rFonts w:ascii="Arial" w:hAnsi="Arial" w:cs="Arial"/>
          <w:sz w:val="26"/>
          <w:szCs w:val="26"/>
        </w:rPr>
        <w:t xml:space="preserve"> la </w:t>
      </w:r>
      <w:r w:rsidR="00690E72" w:rsidRPr="0009335F">
        <w:rPr>
          <w:rFonts w:ascii="Arial" w:hAnsi="Arial" w:cs="Arial"/>
          <w:sz w:val="22"/>
          <w:szCs w:val="24"/>
        </w:rPr>
        <w:t>CONCESIÓN RUNT SA</w:t>
      </w:r>
      <w:r w:rsidR="00690E72" w:rsidRPr="00B9133C">
        <w:rPr>
          <w:rFonts w:ascii="Arial" w:hAnsi="Arial" w:cs="Arial"/>
          <w:sz w:val="26"/>
          <w:szCs w:val="26"/>
        </w:rPr>
        <w:t xml:space="preserve">, </w:t>
      </w:r>
      <w:r w:rsidR="00690E72">
        <w:rPr>
          <w:rFonts w:ascii="Arial" w:hAnsi="Arial" w:cs="Arial"/>
          <w:sz w:val="26"/>
          <w:szCs w:val="26"/>
        </w:rPr>
        <w:t>dada su falta de legitimación en la causa por pasiva</w:t>
      </w:r>
      <w:r w:rsidR="00690E72" w:rsidRPr="00B9133C">
        <w:rPr>
          <w:rFonts w:ascii="Arial" w:hAnsi="Arial" w:cs="Arial"/>
          <w:sz w:val="26"/>
          <w:szCs w:val="26"/>
        </w:rPr>
        <w:t>.</w:t>
      </w:r>
    </w:p>
    <w:p w:rsidR="00690E72" w:rsidRDefault="00690E72" w:rsidP="00690E72">
      <w:pPr>
        <w:pStyle w:val="Sansinterligne"/>
        <w:spacing w:line="360" w:lineRule="auto"/>
        <w:ind w:firstLine="2835"/>
        <w:jc w:val="both"/>
        <w:rPr>
          <w:rFonts w:ascii="Arial" w:hAnsi="Arial" w:cs="Arial"/>
          <w:sz w:val="24"/>
          <w:szCs w:val="26"/>
        </w:rPr>
      </w:pPr>
    </w:p>
    <w:p w:rsidR="00690E72" w:rsidRPr="00B9133C" w:rsidRDefault="00690E72" w:rsidP="00690E72">
      <w:pPr>
        <w:pStyle w:val="Sansinterligne"/>
        <w:spacing w:line="360" w:lineRule="auto"/>
        <w:ind w:firstLine="2835"/>
        <w:jc w:val="both"/>
        <w:rPr>
          <w:rFonts w:ascii="Arial" w:hAnsi="Arial" w:cs="Arial"/>
          <w:b/>
          <w:bCs/>
          <w:sz w:val="22"/>
          <w:szCs w:val="26"/>
        </w:rPr>
      </w:pPr>
      <w:r w:rsidRPr="00B9133C">
        <w:rPr>
          <w:rFonts w:ascii="Arial" w:hAnsi="Arial" w:cs="Arial"/>
          <w:b/>
          <w:bCs/>
          <w:sz w:val="22"/>
          <w:szCs w:val="26"/>
        </w:rPr>
        <w:t>V. D</w:t>
      </w:r>
      <w:r>
        <w:rPr>
          <w:rFonts w:ascii="Arial" w:hAnsi="Arial" w:cs="Arial"/>
          <w:b/>
          <w:bCs/>
          <w:sz w:val="22"/>
          <w:szCs w:val="26"/>
        </w:rPr>
        <w:t>ECISIÓN</w:t>
      </w:r>
    </w:p>
    <w:p w:rsidR="00690E72" w:rsidRPr="006B0B64" w:rsidRDefault="00690E72" w:rsidP="00690E72">
      <w:pPr>
        <w:pStyle w:val="Sansinterligne"/>
        <w:spacing w:line="360" w:lineRule="auto"/>
        <w:ind w:firstLine="2835"/>
        <w:jc w:val="both"/>
        <w:rPr>
          <w:rFonts w:ascii="Arial" w:hAnsi="Arial" w:cs="Arial"/>
          <w:b/>
          <w:bCs/>
          <w:sz w:val="24"/>
          <w:szCs w:val="26"/>
        </w:rPr>
      </w:pPr>
    </w:p>
    <w:p w:rsidR="00690E72" w:rsidRDefault="00690E72" w:rsidP="00690E72">
      <w:pPr>
        <w:pStyle w:val="Sansinterligne"/>
        <w:spacing w:line="360" w:lineRule="auto"/>
        <w:ind w:firstLine="2835"/>
        <w:jc w:val="both"/>
        <w:rPr>
          <w:rFonts w:ascii="Arial" w:hAnsi="Arial" w:cs="Arial"/>
          <w:sz w:val="26"/>
          <w:szCs w:val="26"/>
        </w:rPr>
      </w:pPr>
      <w:r w:rsidRPr="00B9133C">
        <w:rPr>
          <w:rFonts w:ascii="Arial" w:hAnsi="Arial" w:cs="Arial"/>
          <w:sz w:val="26"/>
          <w:szCs w:val="26"/>
        </w:rPr>
        <w:t>En mérito de lo expuesto, la Sala de Decisión Civil Familia del Tribunal Superior de Pereira, administrando justicia en nombre de la República y por autoridad de la ley,</w:t>
      </w:r>
    </w:p>
    <w:p w:rsidR="00690E72" w:rsidRPr="007733D2" w:rsidRDefault="00690E72" w:rsidP="00690E72">
      <w:pPr>
        <w:pStyle w:val="Sansinterligne"/>
        <w:spacing w:line="360" w:lineRule="auto"/>
        <w:ind w:firstLine="2835"/>
        <w:jc w:val="both"/>
        <w:rPr>
          <w:rFonts w:ascii="Arial" w:hAnsi="Arial" w:cs="Arial"/>
          <w:sz w:val="24"/>
          <w:szCs w:val="26"/>
        </w:rPr>
      </w:pPr>
    </w:p>
    <w:p w:rsidR="00690E72" w:rsidRPr="006B0B64" w:rsidRDefault="00690E72" w:rsidP="00690E72">
      <w:pPr>
        <w:pStyle w:val="Sansinterligne"/>
        <w:spacing w:line="360" w:lineRule="auto"/>
        <w:ind w:firstLine="2835"/>
        <w:jc w:val="both"/>
        <w:rPr>
          <w:rFonts w:ascii="Arial" w:hAnsi="Arial" w:cs="Arial"/>
          <w:b/>
          <w:szCs w:val="26"/>
        </w:rPr>
      </w:pPr>
      <w:r w:rsidRPr="006B0B64">
        <w:rPr>
          <w:rFonts w:ascii="Arial" w:hAnsi="Arial" w:cs="Arial"/>
          <w:b/>
          <w:spacing w:val="-3"/>
          <w:sz w:val="24"/>
          <w:szCs w:val="26"/>
        </w:rPr>
        <w:t>RESUELVE:</w:t>
      </w:r>
    </w:p>
    <w:p w:rsidR="00690E72" w:rsidRPr="009759B8" w:rsidRDefault="00690E72" w:rsidP="00690E72">
      <w:pPr>
        <w:pStyle w:val="Sinespaciado2"/>
        <w:spacing w:line="360" w:lineRule="auto"/>
        <w:ind w:firstLine="2835"/>
        <w:jc w:val="both"/>
        <w:rPr>
          <w:rFonts w:ascii="Arial" w:hAnsi="Arial" w:cs="Arial"/>
          <w:spacing w:val="-3"/>
          <w:sz w:val="16"/>
          <w:szCs w:val="16"/>
        </w:rPr>
      </w:pPr>
    </w:p>
    <w:p w:rsidR="00D13FB2" w:rsidRPr="00E12382" w:rsidRDefault="00D13FB2" w:rsidP="00D13FB2">
      <w:pPr>
        <w:pStyle w:val="Sinespaciado1"/>
        <w:spacing w:line="360" w:lineRule="auto"/>
        <w:ind w:firstLine="2835"/>
        <w:jc w:val="both"/>
        <w:rPr>
          <w:rFonts w:ascii="Arial" w:hAnsi="Arial" w:cs="Arial"/>
          <w:sz w:val="26"/>
          <w:szCs w:val="26"/>
        </w:rPr>
      </w:pPr>
      <w:r w:rsidRPr="002223BA">
        <w:rPr>
          <w:rFonts w:ascii="Arial" w:hAnsi="Arial" w:cs="Arial"/>
          <w:b/>
          <w:sz w:val="24"/>
          <w:szCs w:val="26"/>
        </w:rPr>
        <w:t>Primero:</w:t>
      </w:r>
      <w:r w:rsidRPr="00E12382">
        <w:rPr>
          <w:rFonts w:ascii="Arial" w:hAnsi="Arial" w:cs="Arial"/>
          <w:sz w:val="26"/>
          <w:szCs w:val="26"/>
        </w:rPr>
        <w:t xml:space="preserve"> </w:t>
      </w:r>
      <w:r w:rsidRPr="00C54EA8">
        <w:rPr>
          <w:rFonts w:ascii="Arial" w:hAnsi="Arial" w:cs="Arial"/>
          <w:sz w:val="24"/>
          <w:szCs w:val="26"/>
        </w:rPr>
        <w:t>AMPARAR</w:t>
      </w:r>
      <w:r w:rsidRPr="00E12382">
        <w:rPr>
          <w:rFonts w:ascii="Arial" w:hAnsi="Arial" w:cs="Arial"/>
          <w:sz w:val="26"/>
          <w:szCs w:val="26"/>
        </w:rPr>
        <w:t xml:space="preserve"> el derecho fundamental al habeas data de</w:t>
      </w:r>
      <w:r>
        <w:rPr>
          <w:rFonts w:ascii="Arial" w:hAnsi="Arial" w:cs="Arial"/>
          <w:sz w:val="26"/>
          <w:szCs w:val="26"/>
        </w:rPr>
        <w:t xml:space="preserve">l señor </w:t>
      </w:r>
      <w:r w:rsidR="00953601">
        <w:rPr>
          <w:rFonts w:ascii="Arial" w:hAnsi="Arial" w:cs="Arial"/>
          <w:szCs w:val="26"/>
        </w:rPr>
        <w:t>ZABULON BURBANO</w:t>
      </w:r>
      <w:r w:rsidRPr="00E12382">
        <w:rPr>
          <w:rFonts w:ascii="Arial" w:hAnsi="Arial" w:cs="Arial"/>
          <w:sz w:val="26"/>
          <w:szCs w:val="26"/>
        </w:rPr>
        <w:t>, por lo expuesto en la parte motiva.</w:t>
      </w:r>
    </w:p>
    <w:p w:rsidR="00D13FB2" w:rsidRPr="00E12382" w:rsidRDefault="00D13FB2" w:rsidP="00D13FB2">
      <w:pPr>
        <w:pStyle w:val="Sinespaciado1"/>
        <w:spacing w:line="360" w:lineRule="auto"/>
        <w:ind w:firstLine="2835"/>
        <w:jc w:val="both"/>
        <w:rPr>
          <w:rFonts w:ascii="Arial" w:hAnsi="Arial" w:cs="Arial"/>
          <w:sz w:val="26"/>
          <w:szCs w:val="26"/>
        </w:rPr>
      </w:pPr>
      <w:r w:rsidRPr="002223BA">
        <w:rPr>
          <w:rFonts w:ascii="Arial" w:hAnsi="Arial" w:cs="Arial"/>
          <w:b/>
          <w:sz w:val="24"/>
          <w:szCs w:val="26"/>
        </w:rPr>
        <w:t>Segundo:</w:t>
      </w:r>
      <w:r w:rsidRPr="00E12382">
        <w:rPr>
          <w:rFonts w:ascii="Arial" w:hAnsi="Arial" w:cs="Arial"/>
          <w:sz w:val="26"/>
          <w:szCs w:val="26"/>
        </w:rPr>
        <w:t xml:space="preserve"> </w:t>
      </w:r>
      <w:r w:rsidRPr="00C54EA8">
        <w:rPr>
          <w:rFonts w:ascii="Arial" w:hAnsi="Arial" w:cs="Arial"/>
          <w:sz w:val="24"/>
          <w:szCs w:val="26"/>
        </w:rPr>
        <w:t>ORDENAR</w:t>
      </w:r>
      <w:r w:rsidRPr="00E12382">
        <w:rPr>
          <w:rFonts w:ascii="Arial" w:hAnsi="Arial" w:cs="Arial"/>
          <w:sz w:val="26"/>
          <w:szCs w:val="26"/>
        </w:rPr>
        <w:t xml:space="preserve"> a la Secretaria de Tránsito y </w:t>
      </w:r>
      <w:r w:rsidR="00953601" w:rsidRPr="00AF6605">
        <w:rPr>
          <w:rFonts w:ascii="Arial" w:hAnsi="Arial" w:cs="Arial"/>
          <w:sz w:val="26"/>
          <w:szCs w:val="26"/>
        </w:rPr>
        <w:t xml:space="preserve">Transporte de </w:t>
      </w:r>
      <w:r w:rsidR="00953601">
        <w:rPr>
          <w:rFonts w:ascii="Arial" w:hAnsi="Arial" w:cs="Arial"/>
          <w:sz w:val="26"/>
          <w:szCs w:val="26"/>
        </w:rPr>
        <w:t>Manizales</w:t>
      </w:r>
      <w:r w:rsidR="00953601" w:rsidRPr="00EA3C70">
        <w:rPr>
          <w:rFonts w:ascii="Arial" w:hAnsi="Arial" w:cs="Arial"/>
          <w:sz w:val="26"/>
          <w:szCs w:val="26"/>
        </w:rPr>
        <w:t xml:space="preserve">, </w:t>
      </w:r>
      <w:r w:rsidR="00953601" w:rsidRPr="00E12382">
        <w:rPr>
          <w:rFonts w:ascii="Arial" w:hAnsi="Arial" w:cs="Arial"/>
          <w:sz w:val="26"/>
          <w:szCs w:val="26"/>
        </w:rPr>
        <w:t xml:space="preserve">que dentro de la cuarenta y ocho (48) horas siguientes a la notificación de este fallo, </w:t>
      </w:r>
      <w:r w:rsidR="00953601">
        <w:rPr>
          <w:rFonts w:ascii="Arial" w:hAnsi="Arial" w:cs="Arial"/>
          <w:sz w:val="26"/>
          <w:szCs w:val="26"/>
        </w:rPr>
        <w:t xml:space="preserve">corrija la licencia de tránsito del vehículo de propiedad del señor </w:t>
      </w:r>
      <w:r w:rsidR="00953601">
        <w:rPr>
          <w:rFonts w:ascii="Arial" w:hAnsi="Arial" w:cs="Arial"/>
          <w:szCs w:val="26"/>
        </w:rPr>
        <w:t>ZABULON BURBANO</w:t>
      </w:r>
      <w:r w:rsidR="00953601">
        <w:rPr>
          <w:rFonts w:ascii="Arial" w:hAnsi="Arial" w:cs="Arial"/>
          <w:sz w:val="26"/>
          <w:szCs w:val="26"/>
        </w:rPr>
        <w:t>, de placa SBV478, en relación con el tipo de carrocería que este realmente posee</w:t>
      </w:r>
      <w:r w:rsidRPr="00E12382">
        <w:rPr>
          <w:rFonts w:ascii="Arial" w:hAnsi="Arial" w:cs="Arial"/>
          <w:sz w:val="26"/>
          <w:szCs w:val="26"/>
        </w:rPr>
        <w:t>. Cumplido con lo anterior, deberá el Ministerio de Transporte</w:t>
      </w:r>
      <w:r w:rsidR="00953601">
        <w:rPr>
          <w:rFonts w:ascii="Arial" w:hAnsi="Arial" w:cs="Arial"/>
          <w:sz w:val="26"/>
          <w:szCs w:val="26"/>
        </w:rPr>
        <w:t>,</w:t>
      </w:r>
      <w:r w:rsidRPr="00E12382">
        <w:rPr>
          <w:rFonts w:ascii="Arial" w:hAnsi="Arial" w:cs="Arial"/>
          <w:sz w:val="26"/>
          <w:szCs w:val="26"/>
        </w:rPr>
        <w:t xml:space="preserve"> en término igual</w:t>
      </w:r>
      <w:r w:rsidR="00953601">
        <w:rPr>
          <w:rFonts w:ascii="Arial" w:hAnsi="Arial" w:cs="Arial"/>
          <w:sz w:val="26"/>
          <w:szCs w:val="26"/>
        </w:rPr>
        <w:t>,</w:t>
      </w:r>
      <w:r w:rsidRPr="00E12382">
        <w:rPr>
          <w:rFonts w:ascii="Arial" w:hAnsi="Arial" w:cs="Arial"/>
          <w:sz w:val="26"/>
          <w:szCs w:val="26"/>
        </w:rPr>
        <w:t xml:space="preserve"> </w:t>
      </w:r>
      <w:r w:rsidR="00953601">
        <w:rPr>
          <w:rFonts w:ascii="Arial" w:hAnsi="Arial" w:cs="Arial"/>
          <w:sz w:val="26"/>
          <w:szCs w:val="26"/>
        </w:rPr>
        <w:t>proceder</w:t>
      </w:r>
      <w:r w:rsidR="00953601" w:rsidRPr="00E12382">
        <w:rPr>
          <w:rFonts w:ascii="Arial" w:hAnsi="Arial" w:cs="Arial"/>
          <w:sz w:val="26"/>
          <w:szCs w:val="26"/>
        </w:rPr>
        <w:t xml:space="preserve"> a </w:t>
      </w:r>
      <w:r w:rsidR="00953601">
        <w:rPr>
          <w:rFonts w:ascii="Arial" w:hAnsi="Arial" w:cs="Arial"/>
          <w:sz w:val="26"/>
          <w:szCs w:val="26"/>
        </w:rPr>
        <w:t>incorporarla al registro RUNT</w:t>
      </w:r>
      <w:r w:rsidRPr="00E12382">
        <w:rPr>
          <w:rFonts w:ascii="Arial" w:hAnsi="Arial" w:cs="Arial"/>
          <w:sz w:val="26"/>
          <w:szCs w:val="26"/>
        </w:rPr>
        <w:t xml:space="preserve">.  </w:t>
      </w:r>
    </w:p>
    <w:p w:rsidR="00D13FB2" w:rsidRPr="002223BA" w:rsidRDefault="00D13FB2" w:rsidP="00D13FB2">
      <w:pPr>
        <w:pStyle w:val="Sinespaciado1"/>
        <w:spacing w:line="360" w:lineRule="auto"/>
        <w:ind w:firstLine="2835"/>
        <w:jc w:val="both"/>
        <w:rPr>
          <w:rFonts w:ascii="Arial" w:hAnsi="Arial" w:cs="Arial"/>
          <w:sz w:val="16"/>
          <w:szCs w:val="16"/>
        </w:rPr>
      </w:pPr>
    </w:p>
    <w:p w:rsidR="00D13FB2" w:rsidRDefault="00D13FB2" w:rsidP="00D13FB2">
      <w:pPr>
        <w:pStyle w:val="Sinespaciado1"/>
        <w:spacing w:line="360" w:lineRule="auto"/>
        <w:ind w:firstLine="2835"/>
        <w:jc w:val="both"/>
        <w:rPr>
          <w:rFonts w:ascii="Arial" w:hAnsi="Arial" w:cs="Arial"/>
          <w:sz w:val="26"/>
          <w:szCs w:val="26"/>
        </w:rPr>
      </w:pPr>
      <w:r w:rsidRPr="002223BA">
        <w:rPr>
          <w:rFonts w:ascii="Arial" w:hAnsi="Arial" w:cs="Arial"/>
          <w:b/>
          <w:sz w:val="24"/>
          <w:szCs w:val="26"/>
        </w:rPr>
        <w:t>Tercero:</w:t>
      </w:r>
      <w:r w:rsidRPr="00E12382">
        <w:rPr>
          <w:rFonts w:ascii="Arial" w:hAnsi="Arial" w:cs="Arial"/>
          <w:sz w:val="26"/>
          <w:szCs w:val="26"/>
        </w:rPr>
        <w:t xml:space="preserve"> Se desvincula del asunto a la </w:t>
      </w:r>
      <w:r w:rsidR="00953601" w:rsidRPr="0009335F">
        <w:rPr>
          <w:rFonts w:ascii="Arial" w:hAnsi="Arial" w:cs="Arial"/>
          <w:szCs w:val="24"/>
        </w:rPr>
        <w:t>CONCESIÓN RUNT SA</w:t>
      </w:r>
      <w:r w:rsidRPr="00E12382">
        <w:rPr>
          <w:rFonts w:ascii="Arial" w:hAnsi="Arial" w:cs="Arial"/>
          <w:sz w:val="26"/>
          <w:szCs w:val="26"/>
        </w:rPr>
        <w:t>.</w:t>
      </w:r>
    </w:p>
    <w:p w:rsidR="00D13FB2" w:rsidRPr="002223BA" w:rsidRDefault="00D13FB2" w:rsidP="00D13FB2">
      <w:pPr>
        <w:pStyle w:val="Sinespaciado1"/>
        <w:spacing w:line="360" w:lineRule="auto"/>
        <w:ind w:firstLine="2835"/>
        <w:jc w:val="both"/>
        <w:rPr>
          <w:rFonts w:ascii="Arial" w:hAnsi="Arial" w:cs="Arial"/>
          <w:sz w:val="16"/>
          <w:szCs w:val="16"/>
        </w:rPr>
      </w:pPr>
    </w:p>
    <w:p w:rsidR="00D13FB2" w:rsidRDefault="00D13FB2" w:rsidP="00D13FB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D13FB2" w:rsidRPr="007569A2" w:rsidRDefault="00D13FB2" w:rsidP="00D13FB2">
      <w:pPr>
        <w:tabs>
          <w:tab w:val="left" w:pos="-720"/>
        </w:tabs>
        <w:suppressAutoHyphens/>
        <w:spacing w:line="360" w:lineRule="auto"/>
        <w:jc w:val="both"/>
        <w:rPr>
          <w:rFonts w:ascii="Arial" w:hAnsi="Arial" w:cs="Arial"/>
          <w:spacing w:val="-3"/>
          <w:sz w:val="16"/>
          <w:szCs w:val="16"/>
        </w:rPr>
      </w:pPr>
    </w:p>
    <w:p w:rsidR="00D13FB2" w:rsidRPr="000905F6" w:rsidRDefault="00D13FB2" w:rsidP="00D13FB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D13FB2" w:rsidRPr="007569A2" w:rsidRDefault="00D13FB2" w:rsidP="00D13FB2">
      <w:pPr>
        <w:pStyle w:val="Sinespaciado1"/>
        <w:spacing w:line="360" w:lineRule="auto"/>
        <w:ind w:firstLine="2835"/>
        <w:jc w:val="both"/>
        <w:rPr>
          <w:rFonts w:ascii="Arial" w:hAnsi="Arial" w:cs="Arial"/>
          <w:spacing w:val="-3"/>
          <w:sz w:val="16"/>
          <w:szCs w:val="16"/>
        </w:rPr>
      </w:pPr>
    </w:p>
    <w:p w:rsidR="00D13FB2" w:rsidRPr="00EC2B78" w:rsidRDefault="00D13FB2" w:rsidP="00D13FB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D13FB2" w:rsidRPr="00FA5E0E" w:rsidRDefault="00D13FB2" w:rsidP="00D13FB2">
      <w:pPr>
        <w:pStyle w:val="Sinespaciado1"/>
        <w:spacing w:line="360" w:lineRule="auto"/>
        <w:ind w:firstLine="2835"/>
        <w:jc w:val="both"/>
        <w:rPr>
          <w:rFonts w:ascii="Arial" w:hAnsi="Arial" w:cs="Arial"/>
          <w:spacing w:val="-3"/>
          <w:sz w:val="16"/>
          <w:szCs w:val="26"/>
        </w:rPr>
      </w:pPr>
    </w:p>
    <w:p w:rsidR="00D13FB2" w:rsidRPr="000905F6" w:rsidRDefault="00D13FB2" w:rsidP="00D13FB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D13FB2" w:rsidRPr="00FA5E0E" w:rsidRDefault="00D13FB2" w:rsidP="00D13FB2">
      <w:pPr>
        <w:pStyle w:val="Sinespaciado1"/>
        <w:spacing w:line="360" w:lineRule="auto"/>
        <w:ind w:firstLine="2835"/>
        <w:jc w:val="both"/>
        <w:rPr>
          <w:rFonts w:ascii="Arial" w:hAnsi="Arial" w:cs="Arial"/>
          <w:spacing w:val="-3"/>
          <w:sz w:val="16"/>
          <w:szCs w:val="26"/>
        </w:rPr>
      </w:pPr>
    </w:p>
    <w:p w:rsidR="00D13FB2" w:rsidRPr="000905F6" w:rsidRDefault="00D13FB2" w:rsidP="00D13FB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Pr="00BB31FA" w:rsidRDefault="00D13FB2" w:rsidP="00D13FB2">
      <w:pPr>
        <w:pStyle w:val="Sinespaciado1"/>
        <w:ind w:firstLine="2835"/>
        <w:jc w:val="both"/>
        <w:rPr>
          <w:rFonts w:ascii="Arial" w:hAnsi="Arial" w:cs="Arial"/>
          <w:b/>
          <w:spacing w:val="-3"/>
        </w:rPr>
      </w:pPr>
    </w:p>
    <w:p w:rsidR="00D13FB2" w:rsidRPr="00BB31FA"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Pr="00BB31FA" w:rsidRDefault="00D13FB2" w:rsidP="00D13FB2">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D13FB2" w:rsidRDefault="00D13FB2" w:rsidP="00D13FB2">
      <w:pPr>
        <w:pStyle w:val="Sinespaciado1"/>
        <w:ind w:firstLine="2835"/>
        <w:jc w:val="both"/>
        <w:rPr>
          <w:rFonts w:ascii="Arial" w:hAnsi="Arial" w:cs="Arial"/>
          <w:b/>
          <w:spacing w:val="-3"/>
        </w:rPr>
      </w:pPr>
    </w:p>
    <w:p w:rsidR="00175AEC" w:rsidRPr="00175AEC" w:rsidRDefault="00D13FB2" w:rsidP="00D13FB2">
      <w:pPr>
        <w:pStyle w:val="Sinespaciado1"/>
        <w:ind w:firstLine="2835"/>
        <w:jc w:val="both"/>
        <w:rPr>
          <w:rFonts w:ascii="Arial" w:hAnsi="Arial" w:cs="Arial"/>
          <w:b/>
        </w:rPr>
      </w:pPr>
      <w:r w:rsidRPr="00105123">
        <w:rPr>
          <w:rFonts w:ascii="Arial" w:hAnsi="Arial" w:cs="Arial"/>
          <w:b/>
        </w:rPr>
        <w:t>CLAUDIA MARÍA ARCILA RÍOS</w:t>
      </w:r>
    </w:p>
    <w:sectPr w:rsidR="00175AEC" w:rsidRPr="00175AEC" w:rsidSect="00A10C7D">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14" w:rsidRDefault="00523614" w:rsidP="008E7BD6">
      <w:r>
        <w:separator/>
      </w:r>
    </w:p>
  </w:endnote>
  <w:endnote w:type="continuationSeparator" w:id="0">
    <w:p w:rsidR="00523614" w:rsidRDefault="00523614" w:rsidP="008E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FF" w:rsidRPr="00B97631" w:rsidRDefault="0067496C">
    <w:pPr>
      <w:pStyle w:val="Pieddepage"/>
      <w:jc w:val="right"/>
      <w:rPr>
        <w:rFonts w:ascii="Arial" w:hAnsi="Arial" w:cs="Arial"/>
        <w:sz w:val="22"/>
        <w:szCs w:val="22"/>
      </w:rPr>
    </w:pPr>
    <w:r w:rsidRPr="00B97631">
      <w:rPr>
        <w:rFonts w:ascii="Arial" w:hAnsi="Arial" w:cs="Arial"/>
        <w:sz w:val="22"/>
        <w:szCs w:val="22"/>
      </w:rPr>
      <w:fldChar w:fldCharType="begin"/>
    </w:r>
    <w:r w:rsidR="008D1A1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E39E2">
      <w:rPr>
        <w:rFonts w:ascii="Arial" w:hAnsi="Arial" w:cs="Arial"/>
        <w:noProof/>
        <w:sz w:val="22"/>
        <w:szCs w:val="22"/>
      </w:rPr>
      <w:t>1</w:t>
    </w:r>
    <w:r w:rsidRPr="00B97631">
      <w:rPr>
        <w:rFonts w:ascii="Arial" w:hAnsi="Arial" w:cs="Arial"/>
        <w:sz w:val="22"/>
        <w:szCs w:val="22"/>
      </w:rPr>
      <w:fldChar w:fldCharType="end"/>
    </w:r>
  </w:p>
  <w:p w:rsidR="006D71FF" w:rsidRDefault="005236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14" w:rsidRDefault="00523614" w:rsidP="008E7BD6">
      <w:r>
        <w:separator/>
      </w:r>
    </w:p>
  </w:footnote>
  <w:footnote w:type="continuationSeparator" w:id="0">
    <w:p w:rsidR="00523614" w:rsidRDefault="00523614" w:rsidP="008E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FF" w:rsidRPr="005643A9" w:rsidRDefault="008D1A1A" w:rsidP="006D71FF">
    <w:pPr>
      <w:pStyle w:val="Sinespaciado2"/>
      <w:rPr>
        <w:rFonts w:ascii="Arial" w:hAnsi="Arial" w:cs="Arial"/>
        <w:sz w:val="16"/>
        <w:szCs w:val="16"/>
      </w:rPr>
    </w:pPr>
    <w:r w:rsidRPr="005643A9">
      <w:rPr>
        <w:rFonts w:ascii="Arial" w:hAnsi="Arial" w:cs="Arial"/>
        <w:sz w:val="16"/>
        <w:szCs w:val="16"/>
      </w:rPr>
      <w:t xml:space="preserve">     REPÚBLICA DE COLOMBIA</w:t>
    </w:r>
  </w:p>
  <w:p w:rsidR="006D71FF" w:rsidRPr="005643A9" w:rsidRDefault="008D1A1A" w:rsidP="006D71F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D71FF" w:rsidRPr="005643A9" w:rsidRDefault="00523614" w:rsidP="006D71FF">
    <w:pPr>
      <w:pStyle w:val="Sinespaciado1"/>
      <w:rPr>
        <w:rFonts w:ascii="Arial" w:hAnsi="Arial" w:cs="Arial"/>
        <w:sz w:val="16"/>
        <w:szCs w:val="16"/>
      </w:rPr>
    </w:pPr>
  </w:p>
  <w:p w:rsidR="006D71FF" w:rsidRPr="005643A9" w:rsidRDefault="00523614" w:rsidP="006D71FF">
    <w:pPr>
      <w:pStyle w:val="Sinespaciado2"/>
      <w:rPr>
        <w:rFonts w:ascii="Arial" w:hAnsi="Arial" w:cs="Arial"/>
        <w:sz w:val="16"/>
        <w:szCs w:val="16"/>
      </w:rPr>
    </w:pPr>
  </w:p>
  <w:p w:rsidR="006D71FF" w:rsidRDefault="008D1A1A" w:rsidP="006D71F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D71FF" w:rsidRPr="005643A9" w:rsidRDefault="008D1A1A" w:rsidP="006D71F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8E7BD6">
      <w:rPr>
        <w:rFonts w:ascii="Arial" w:hAnsi="Arial" w:cs="Arial"/>
        <w:sz w:val="16"/>
        <w:szCs w:val="16"/>
      </w:rPr>
      <w:t xml:space="preserve">   EXPEDIENTE T-1a. 66001-22-1</w:t>
    </w:r>
    <w:r>
      <w:rPr>
        <w:rFonts w:ascii="Arial" w:hAnsi="Arial" w:cs="Arial"/>
        <w:sz w:val="16"/>
        <w:szCs w:val="16"/>
      </w:rPr>
      <w:t>3-00</w:t>
    </w:r>
    <w:r w:rsidR="008E7BD6">
      <w:rPr>
        <w:rFonts w:ascii="Arial" w:hAnsi="Arial" w:cs="Arial"/>
        <w:sz w:val="16"/>
        <w:szCs w:val="16"/>
      </w:rPr>
      <w:t>0</w:t>
    </w:r>
    <w:r>
      <w:rPr>
        <w:rFonts w:ascii="Arial" w:hAnsi="Arial" w:cs="Arial"/>
        <w:sz w:val="16"/>
        <w:szCs w:val="16"/>
      </w:rPr>
      <w:t>-</w:t>
    </w:r>
    <w:r w:rsidR="008E7BD6">
      <w:rPr>
        <w:rFonts w:ascii="Arial" w:hAnsi="Arial" w:cs="Arial"/>
        <w:sz w:val="16"/>
        <w:szCs w:val="16"/>
      </w:rPr>
      <w:t>201</w:t>
    </w:r>
    <w:r w:rsidR="00551F4B">
      <w:rPr>
        <w:rFonts w:ascii="Arial" w:hAnsi="Arial" w:cs="Arial"/>
        <w:sz w:val="16"/>
        <w:szCs w:val="16"/>
      </w:rPr>
      <w:t>7</w:t>
    </w:r>
    <w:r w:rsidR="008E7BD6">
      <w:rPr>
        <w:rFonts w:ascii="Arial" w:hAnsi="Arial" w:cs="Arial"/>
        <w:sz w:val="16"/>
        <w:szCs w:val="16"/>
      </w:rPr>
      <w:t>-0</w:t>
    </w:r>
    <w:r w:rsidR="00551F4B">
      <w:rPr>
        <w:rFonts w:ascii="Arial" w:hAnsi="Arial" w:cs="Arial"/>
        <w:sz w:val="16"/>
        <w:szCs w:val="16"/>
      </w:rPr>
      <w:t>12</w:t>
    </w:r>
    <w:r w:rsidR="002300A5">
      <w:rPr>
        <w:rFonts w:ascii="Arial" w:hAnsi="Arial" w:cs="Arial"/>
        <w:sz w:val="16"/>
        <w:szCs w:val="16"/>
      </w:rPr>
      <w:t>20</w:t>
    </w:r>
    <w:r w:rsidR="008E7BD6">
      <w:rPr>
        <w:rFonts w:ascii="Arial" w:hAnsi="Arial" w:cs="Arial"/>
        <w:sz w:val="16"/>
        <w:szCs w:val="16"/>
      </w:rPr>
      <w:t>-00</w:t>
    </w:r>
  </w:p>
  <w:p w:rsidR="006D71FF" w:rsidRDefault="00523614">
    <w:pPr>
      <w:pStyle w:val="En-tte"/>
      <w:rPr>
        <w:rFonts w:ascii="Arial" w:hAnsi="Arial" w:cs="Arial"/>
        <w:sz w:val="16"/>
        <w:szCs w:val="16"/>
      </w:rPr>
    </w:pPr>
  </w:p>
  <w:p w:rsidR="006D71FF" w:rsidRPr="005643A9" w:rsidRDefault="008D1A1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D6"/>
    <w:rsid w:val="00000038"/>
    <w:rsid w:val="00052567"/>
    <w:rsid w:val="00091BDD"/>
    <w:rsid w:val="000A1862"/>
    <w:rsid w:val="000D2198"/>
    <w:rsid w:val="000D758D"/>
    <w:rsid w:val="000E11BB"/>
    <w:rsid w:val="000F34E1"/>
    <w:rsid w:val="0011618F"/>
    <w:rsid w:val="001339BE"/>
    <w:rsid w:val="00175AEC"/>
    <w:rsid w:val="001A4FF6"/>
    <w:rsid w:val="001F4E14"/>
    <w:rsid w:val="0021744E"/>
    <w:rsid w:val="002223BA"/>
    <w:rsid w:val="00225FAA"/>
    <w:rsid w:val="002300A5"/>
    <w:rsid w:val="00235DE5"/>
    <w:rsid w:val="00252FCB"/>
    <w:rsid w:val="00253D13"/>
    <w:rsid w:val="00255258"/>
    <w:rsid w:val="002A7A42"/>
    <w:rsid w:val="002B748D"/>
    <w:rsid w:val="002D69E3"/>
    <w:rsid w:val="00306E3F"/>
    <w:rsid w:val="00330D61"/>
    <w:rsid w:val="00346A11"/>
    <w:rsid w:val="003552E6"/>
    <w:rsid w:val="003957F3"/>
    <w:rsid w:val="003A4104"/>
    <w:rsid w:val="003B22DB"/>
    <w:rsid w:val="003C0AE4"/>
    <w:rsid w:val="003D738A"/>
    <w:rsid w:val="004050D4"/>
    <w:rsid w:val="00430E7A"/>
    <w:rsid w:val="0043472B"/>
    <w:rsid w:val="004B0D59"/>
    <w:rsid w:val="00500C08"/>
    <w:rsid w:val="00507FA9"/>
    <w:rsid w:val="005213F9"/>
    <w:rsid w:val="00523614"/>
    <w:rsid w:val="005311FD"/>
    <w:rsid w:val="00551F4B"/>
    <w:rsid w:val="0056567D"/>
    <w:rsid w:val="005773C6"/>
    <w:rsid w:val="005E39E2"/>
    <w:rsid w:val="00616BCA"/>
    <w:rsid w:val="00661525"/>
    <w:rsid w:val="00662CFA"/>
    <w:rsid w:val="006746EC"/>
    <w:rsid w:val="0067496C"/>
    <w:rsid w:val="00680BAF"/>
    <w:rsid w:val="00684800"/>
    <w:rsid w:val="00690E72"/>
    <w:rsid w:val="006951CD"/>
    <w:rsid w:val="00696893"/>
    <w:rsid w:val="006A1310"/>
    <w:rsid w:val="006A5245"/>
    <w:rsid w:val="006B6CCD"/>
    <w:rsid w:val="00763071"/>
    <w:rsid w:val="007C1901"/>
    <w:rsid w:val="007D309A"/>
    <w:rsid w:val="007E14AE"/>
    <w:rsid w:val="007E333F"/>
    <w:rsid w:val="00800C83"/>
    <w:rsid w:val="00801E7C"/>
    <w:rsid w:val="008A1285"/>
    <w:rsid w:val="008D1A1A"/>
    <w:rsid w:val="008E7BD6"/>
    <w:rsid w:val="008F4D33"/>
    <w:rsid w:val="0091563B"/>
    <w:rsid w:val="0092428F"/>
    <w:rsid w:val="00931D24"/>
    <w:rsid w:val="00935399"/>
    <w:rsid w:val="00953601"/>
    <w:rsid w:val="009D7C20"/>
    <w:rsid w:val="00A10C7D"/>
    <w:rsid w:val="00A4168E"/>
    <w:rsid w:val="00A423D9"/>
    <w:rsid w:val="00AA0F6A"/>
    <w:rsid w:val="00AA72CB"/>
    <w:rsid w:val="00AB5D29"/>
    <w:rsid w:val="00AF6605"/>
    <w:rsid w:val="00B22F6F"/>
    <w:rsid w:val="00B249FF"/>
    <w:rsid w:val="00B67F8A"/>
    <w:rsid w:val="00B74B7F"/>
    <w:rsid w:val="00B74FFB"/>
    <w:rsid w:val="00BA1783"/>
    <w:rsid w:val="00BA4A46"/>
    <w:rsid w:val="00BE14CA"/>
    <w:rsid w:val="00BE571F"/>
    <w:rsid w:val="00BF177B"/>
    <w:rsid w:val="00C10CAD"/>
    <w:rsid w:val="00C54EA8"/>
    <w:rsid w:val="00CD5ED0"/>
    <w:rsid w:val="00CF0B1F"/>
    <w:rsid w:val="00CF1246"/>
    <w:rsid w:val="00CF2575"/>
    <w:rsid w:val="00D13FB2"/>
    <w:rsid w:val="00D55AC5"/>
    <w:rsid w:val="00D90D5F"/>
    <w:rsid w:val="00DF0848"/>
    <w:rsid w:val="00DF7341"/>
    <w:rsid w:val="00E06974"/>
    <w:rsid w:val="00E12382"/>
    <w:rsid w:val="00E4004B"/>
    <w:rsid w:val="00E6658A"/>
    <w:rsid w:val="00E75752"/>
    <w:rsid w:val="00E95E6C"/>
    <w:rsid w:val="00EA3C70"/>
    <w:rsid w:val="00EC08BA"/>
    <w:rsid w:val="00ED3B5D"/>
    <w:rsid w:val="00EE1CB0"/>
    <w:rsid w:val="00F3624D"/>
    <w:rsid w:val="00F5091A"/>
    <w:rsid w:val="00F65113"/>
    <w:rsid w:val="00F716B8"/>
    <w:rsid w:val="00FA4273"/>
    <w:rsid w:val="00FC1B96"/>
    <w:rsid w:val="00FD3F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D6"/>
    <w:pPr>
      <w:spacing w:after="0" w:line="240" w:lineRule="auto"/>
    </w:pPr>
    <w:rPr>
      <w:rFonts w:ascii="Times New Roman" w:eastAsia="Calibri" w:hAnsi="Times New Roman" w:cs="Times New Roman"/>
      <w:sz w:val="20"/>
      <w:szCs w:val="20"/>
      <w:lang w:eastAsia="es-ES"/>
    </w:rPr>
  </w:style>
  <w:style w:type="paragraph" w:styleId="Titre1">
    <w:name w:val="heading 1"/>
    <w:basedOn w:val="Normal"/>
    <w:next w:val="Normal"/>
    <w:link w:val="Titre1Car"/>
    <w:qFormat/>
    <w:rsid w:val="006951CD"/>
    <w:pPr>
      <w:keepNext/>
      <w:widowControl w:val="0"/>
      <w:suppressAutoHyphens/>
      <w:spacing w:line="480" w:lineRule="auto"/>
      <w:jc w:val="both"/>
      <w:outlineLvl w:val="0"/>
    </w:pPr>
    <w:rPr>
      <w:rFonts w:ascii="Arial" w:eastAsia="Times New Roman" w:hAnsi="Arial"/>
      <w:spacing w:val="-3"/>
      <w:sz w:val="2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8E7BD6"/>
    <w:pPr>
      <w:spacing w:after="0" w:line="240" w:lineRule="auto"/>
    </w:pPr>
    <w:rPr>
      <w:rFonts w:ascii="Calibri" w:eastAsia="Calibri" w:hAnsi="Calibri" w:cs="Times New Roman"/>
      <w:lang w:val="es-CO"/>
    </w:rPr>
  </w:style>
  <w:style w:type="paragraph" w:styleId="En-tte">
    <w:name w:val="header"/>
    <w:basedOn w:val="Normal"/>
    <w:link w:val="En-tteCar"/>
    <w:rsid w:val="008E7BD6"/>
    <w:pPr>
      <w:tabs>
        <w:tab w:val="center" w:pos="4419"/>
        <w:tab w:val="right" w:pos="8838"/>
      </w:tabs>
    </w:pPr>
  </w:style>
  <w:style w:type="character" w:customStyle="1" w:styleId="En-tteCar">
    <w:name w:val="En-tête Car"/>
    <w:basedOn w:val="Policepardfaut"/>
    <w:link w:val="En-tte"/>
    <w:rsid w:val="008E7BD6"/>
    <w:rPr>
      <w:rFonts w:ascii="Times New Roman" w:eastAsia="Calibri" w:hAnsi="Times New Roman" w:cs="Times New Roman"/>
      <w:sz w:val="20"/>
      <w:szCs w:val="20"/>
      <w:lang w:eastAsia="es-ES"/>
    </w:rPr>
  </w:style>
  <w:style w:type="paragraph" w:styleId="Pieddepage">
    <w:name w:val="footer"/>
    <w:basedOn w:val="Normal"/>
    <w:link w:val="PieddepageCar"/>
    <w:rsid w:val="008E7BD6"/>
    <w:pPr>
      <w:tabs>
        <w:tab w:val="center" w:pos="4419"/>
        <w:tab w:val="right" w:pos="8838"/>
      </w:tabs>
    </w:pPr>
  </w:style>
  <w:style w:type="character" w:customStyle="1" w:styleId="PieddepageCar">
    <w:name w:val="Pied de page Car"/>
    <w:basedOn w:val="Policepardfaut"/>
    <w:link w:val="Pieddepage"/>
    <w:rsid w:val="008E7BD6"/>
    <w:rPr>
      <w:rFonts w:ascii="Times New Roman" w:eastAsia="Calibri" w:hAnsi="Times New Roman" w:cs="Times New Roman"/>
      <w:sz w:val="20"/>
      <w:szCs w:val="20"/>
      <w:lang w:eastAsia="es-ES"/>
    </w:rPr>
  </w:style>
  <w:style w:type="paragraph" w:customStyle="1" w:styleId="Sinespaciado2">
    <w:name w:val="Sin espaciado2"/>
    <w:uiPriority w:val="99"/>
    <w:rsid w:val="008E7BD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8E7BD6"/>
    <w:rPr>
      <w:rFonts w:ascii="Calibri" w:eastAsia="Calibri" w:hAnsi="Calibri" w:cs="Times New Roman"/>
      <w:lang w:val="es-CO"/>
    </w:rPr>
  </w:style>
  <w:style w:type="paragraph" w:customStyle="1" w:styleId="Sinespaciado3">
    <w:name w:val="Sin espaciado3"/>
    <w:uiPriority w:val="99"/>
    <w:rsid w:val="008E7BD6"/>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8E7BD6"/>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8E7BD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unhideWhenUsed/>
    <w:rsid w:val="008E7BD6"/>
    <w:rPr>
      <w:vertAlign w:val="superscript"/>
    </w:rPr>
  </w:style>
  <w:style w:type="character" w:styleId="Lienhypertexte">
    <w:name w:val="Hyperlink"/>
    <w:basedOn w:val="Policepardfaut"/>
    <w:uiPriority w:val="99"/>
    <w:unhideWhenUsed/>
    <w:rsid w:val="008E7BD6"/>
    <w:rPr>
      <w:color w:val="0000FF"/>
      <w:u w:val="single"/>
    </w:rPr>
  </w:style>
  <w:style w:type="character" w:customStyle="1" w:styleId="apple-converted-space">
    <w:name w:val="apple-converted-space"/>
    <w:basedOn w:val="Policepardfaut"/>
    <w:rsid w:val="008E7BD6"/>
  </w:style>
  <w:style w:type="character" w:styleId="lev">
    <w:name w:val="Strong"/>
    <w:basedOn w:val="Policepardfaut"/>
    <w:uiPriority w:val="22"/>
    <w:qFormat/>
    <w:rsid w:val="008E7BD6"/>
    <w:rPr>
      <w:b/>
      <w:bCs/>
    </w:rPr>
  </w:style>
  <w:style w:type="paragraph" w:styleId="Textedebulles">
    <w:name w:val="Balloon Text"/>
    <w:basedOn w:val="Normal"/>
    <w:link w:val="TextedebullesCar"/>
    <w:uiPriority w:val="99"/>
    <w:semiHidden/>
    <w:unhideWhenUsed/>
    <w:rsid w:val="008D1A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A1A"/>
    <w:rPr>
      <w:rFonts w:ascii="Segoe UI" w:eastAsia="Calibri" w:hAnsi="Segoe UI" w:cs="Segoe UI"/>
      <w:sz w:val="18"/>
      <w:szCs w:val="18"/>
      <w:lang w:eastAsia="es-ES"/>
    </w:rPr>
  </w:style>
  <w:style w:type="character" w:customStyle="1" w:styleId="Titre1Car">
    <w:name w:val="Titre 1 Car"/>
    <w:basedOn w:val="Policepardfaut"/>
    <w:link w:val="Titre1"/>
    <w:rsid w:val="006951CD"/>
    <w:rPr>
      <w:rFonts w:ascii="Arial" w:eastAsia="Times New Roman" w:hAnsi="Arial" w:cs="Times New Roman"/>
      <w:spacing w:val="-3"/>
      <w:sz w:val="28"/>
      <w:szCs w:val="20"/>
      <w:lang w:val="es-ES_tradnl" w:eastAsia="es-ES"/>
    </w:rPr>
  </w:style>
  <w:style w:type="paragraph" w:customStyle="1" w:styleId="Sinespaciado4">
    <w:name w:val="Sin espaciado4"/>
    <w:rsid w:val="006951CD"/>
    <w:pPr>
      <w:spacing w:after="0" w:line="240" w:lineRule="auto"/>
    </w:pPr>
    <w:rPr>
      <w:rFonts w:ascii="Calibri" w:eastAsia="Times New Roman" w:hAnsi="Calibri" w:cs="Times New Roman"/>
      <w:lang w:val="es-CO"/>
    </w:rPr>
  </w:style>
  <w:style w:type="paragraph" w:styleId="Sansinterligne">
    <w:name w:val="No Spacing"/>
    <w:uiPriority w:val="99"/>
    <w:qFormat/>
    <w:rsid w:val="00690E72"/>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D6"/>
    <w:pPr>
      <w:spacing w:after="0" w:line="240" w:lineRule="auto"/>
    </w:pPr>
    <w:rPr>
      <w:rFonts w:ascii="Times New Roman" w:eastAsia="Calibri" w:hAnsi="Times New Roman" w:cs="Times New Roman"/>
      <w:sz w:val="20"/>
      <w:szCs w:val="20"/>
      <w:lang w:eastAsia="es-ES"/>
    </w:rPr>
  </w:style>
  <w:style w:type="paragraph" w:styleId="Titre1">
    <w:name w:val="heading 1"/>
    <w:basedOn w:val="Normal"/>
    <w:next w:val="Normal"/>
    <w:link w:val="Titre1Car"/>
    <w:qFormat/>
    <w:rsid w:val="006951CD"/>
    <w:pPr>
      <w:keepNext/>
      <w:widowControl w:val="0"/>
      <w:suppressAutoHyphens/>
      <w:spacing w:line="480" w:lineRule="auto"/>
      <w:jc w:val="both"/>
      <w:outlineLvl w:val="0"/>
    </w:pPr>
    <w:rPr>
      <w:rFonts w:ascii="Arial" w:eastAsia="Times New Roman" w:hAnsi="Arial"/>
      <w:spacing w:val="-3"/>
      <w:sz w:val="2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qFormat/>
    <w:rsid w:val="008E7BD6"/>
    <w:pPr>
      <w:spacing w:after="0" w:line="240" w:lineRule="auto"/>
    </w:pPr>
    <w:rPr>
      <w:rFonts w:ascii="Calibri" w:eastAsia="Calibri" w:hAnsi="Calibri" w:cs="Times New Roman"/>
      <w:lang w:val="es-CO"/>
    </w:rPr>
  </w:style>
  <w:style w:type="paragraph" w:styleId="En-tte">
    <w:name w:val="header"/>
    <w:basedOn w:val="Normal"/>
    <w:link w:val="En-tteCar"/>
    <w:rsid w:val="008E7BD6"/>
    <w:pPr>
      <w:tabs>
        <w:tab w:val="center" w:pos="4419"/>
        <w:tab w:val="right" w:pos="8838"/>
      </w:tabs>
    </w:pPr>
  </w:style>
  <w:style w:type="character" w:customStyle="1" w:styleId="En-tteCar">
    <w:name w:val="En-tête Car"/>
    <w:basedOn w:val="Policepardfaut"/>
    <w:link w:val="En-tte"/>
    <w:rsid w:val="008E7BD6"/>
    <w:rPr>
      <w:rFonts w:ascii="Times New Roman" w:eastAsia="Calibri" w:hAnsi="Times New Roman" w:cs="Times New Roman"/>
      <w:sz w:val="20"/>
      <w:szCs w:val="20"/>
      <w:lang w:eastAsia="es-ES"/>
    </w:rPr>
  </w:style>
  <w:style w:type="paragraph" w:styleId="Pieddepage">
    <w:name w:val="footer"/>
    <w:basedOn w:val="Normal"/>
    <w:link w:val="PieddepageCar"/>
    <w:rsid w:val="008E7BD6"/>
    <w:pPr>
      <w:tabs>
        <w:tab w:val="center" w:pos="4419"/>
        <w:tab w:val="right" w:pos="8838"/>
      </w:tabs>
    </w:pPr>
  </w:style>
  <w:style w:type="character" w:customStyle="1" w:styleId="PieddepageCar">
    <w:name w:val="Pied de page Car"/>
    <w:basedOn w:val="Policepardfaut"/>
    <w:link w:val="Pieddepage"/>
    <w:rsid w:val="008E7BD6"/>
    <w:rPr>
      <w:rFonts w:ascii="Times New Roman" w:eastAsia="Calibri" w:hAnsi="Times New Roman" w:cs="Times New Roman"/>
      <w:sz w:val="20"/>
      <w:szCs w:val="20"/>
      <w:lang w:eastAsia="es-ES"/>
    </w:rPr>
  </w:style>
  <w:style w:type="paragraph" w:customStyle="1" w:styleId="Sinespaciado2">
    <w:name w:val="Sin espaciado2"/>
    <w:uiPriority w:val="99"/>
    <w:rsid w:val="008E7BD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8E7BD6"/>
    <w:rPr>
      <w:rFonts w:ascii="Calibri" w:eastAsia="Calibri" w:hAnsi="Calibri" w:cs="Times New Roman"/>
      <w:lang w:val="es-CO"/>
    </w:rPr>
  </w:style>
  <w:style w:type="paragraph" w:customStyle="1" w:styleId="Sinespaciado3">
    <w:name w:val="Sin espaciado3"/>
    <w:uiPriority w:val="99"/>
    <w:rsid w:val="008E7BD6"/>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8E7BD6"/>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8E7BD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unhideWhenUsed/>
    <w:rsid w:val="008E7BD6"/>
    <w:rPr>
      <w:vertAlign w:val="superscript"/>
    </w:rPr>
  </w:style>
  <w:style w:type="character" w:styleId="Lienhypertexte">
    <w:name w:val="Hyperlink"/>
    <w:basedOn w:val="Policepardfaut"/>
    <w:uiPriority w:val="99"/>
    <w:unhideWhenUsed/>
    <w:rsid w:val="008E7BD6"/>
    <w:rPr>
      <w:color w:val="0000FF"/>
      <w:u w:val="single"/>
    </w:rPr>
  </w:style>
  <w:style w:type="character" w:customStyle="1" w:styleId="apple-converted-space">
    <w:name w:val="apple-converted-space"/>
    <w:basedOn w:val="Policepardfaut"/>
    <w:rsid w:val="008E7BD6"/>
  </w:style>
  <w:style w:type="character" w:styleId="lev">
    <w:name w:val="Strong"/>
    <w:basedOn w:val="Policepardfaut"/>
    <w:uiPriority w:val="22"/>
    <w:qFormat/>
    <w:rsid w:val="008E7BD6"/>
    <w:rPr>
      <w:b/>
      <w:bCs/>
    </w:rPr>
  </w:style>
  <w:style w:type="paragraph" w:styleId="Textedebulles">
    <w:name w:val="Balloon Text"/>
    <w:basedOn w:val="Normal"/>
    <w:link w:val="TextedebullesCar"/>
    <w:uiPriority w:val="99"/>
    <w:semiHidden/>
    <w:unhideWhenUsed/>
    <w:rsid w:val="008D1A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A1A"/>
    <w:rPr>
      <w:rFonts w:ascii="Segoe UI" w:eastAsia="Calibri" w:hAnsi="Segoe UI" w:cs="Segoe UI"/>
      <w:sz w:val="18"/>
      <w:szCs w:val="18"/>
      <w:lang w:eastAsia="es-ES"/>
    </w:rPr>
  </w:style>
  <w:style w:type="character" w:customStyle="1" w:styleId="Titre1Car">
    <w:name w:val="Titre 1 Car"/>
    <w:basedOn w:val="Policepardfaut"/>
    <w:link w:val="Titre1"/>
    <w:rsid w:val="006951CD"/>
    <w:rPr>
      <w:rFonts w:ascii="Arial" w:eastAsia="Times New Roman" w:hAnsi="Arial" w:cs="Times New Roman"/>
      <w:spacing w:val="-3"/>
      <w:sz w:val="28"/>
      <w:szCs w:val="20"/>
      <w:lang w:val="es-ES_tradnl" w:eastAsia="es-ES"/>
    </w:rPr>
  </w:style>
  <w:style w:type="paragraph" w:customStyle="1" w:styleId="Sinespaciado4">
    <w:name w:val="Sin espaciado4"/>
    <w:rsid w:val="006951CD"/>
    <w:pPr>
      <w:spacing w:after="0" w:line="240" w:lineRule="auto"/>
    </w:pPr>
    <w:rPr>
      <w:rFonts w:ascii="Calibri" w:eastAsia="Times New Roman" w:hAnsi="Calibri" w:cs="Times New Roman"/>
      <w:lang w:val="es-CO"/>
    </w:rPr>
  </w:style>
  <w:style w:type="paragraph" w:styleId="Sansinterligne">
    <w:name w:val="No Spacing"/>
    <w:uiPriority w:val="99"/>
    <w:qFormat/>
    <w:rsid w:val="00690E7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10</Pages>
  <Words>2518</Words>
  <Characters>13849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Florez</dc:creator>
  <cp:lastModifiedBy>Malucimedina</cp:lastModifiedBy>
  <cp:revision>28</cp:revision>
  <cp:lastPrinted>2017-11-16T18:11:00Z</cp:lastPrinted>
  <dcterms:created xsi:type="dcterms:W3CDTF">2017-11-15T14:01:00Z</dcterms:created>
  <dcterms:modified xsi:type="dcterms:W3CDTF">2017-12-08T09:21:00Z</dcterms:modified>
</cp:coreProperties>
</file>