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6" w:rsidRPr="00FF1B56" w:rsidRDefault="00FF1B56" w:rsidP="00FF1B56">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FF1B5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F1B56">
        <w:rPr>
          <w:rFonts w:ascii="Calibri" w:eastAsia="Calibri" w:hAnsi="Calibri" w:cs="Calibri"/>
          <w:color w:val="222222"/>
          <w:sz w:val="16"/>
          <w:szCs w:val="16"/>
          <w:lang w:val="es-CO" w:eastAsia="fr-FR"/>
        </w:rPr>
        <w:t> </w:t>
      </w:r>
    </w:p>
    <w:p w:rsidR="00FF1B56" w:rsidRPr="00FF1B56" w:rsidRDefault="00FF1B56" w:rsidP="00FF1B56">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FF1B56">
        <w:rPr>
          <w:rFonts w:ascii="Calibri" w:hAnsi="Calibri" w:cs="Calibri"/>
          <w:color w:val="222222"/>
          <w:sz w:val="18"/>
          <w:szCs w:val="18"/>
          <w:lang w:val="es-CO" w:eastAsia="fr-FR"/>
        </w:rPr>
        <w:t>Providencia:</w:t>
      </w:r>
      <w:r w:rsidRPr="00FF1B56">
        <w:rPr>
          <w:rFonts w:ascii="Calibri" w:hAnsi="Calibri" w:cs="Calibri"/>
          <w:color w:val="222222"/>
          <w:sz w:val="18"/>
          <w:szCs w:val="18"/>
          <w:lang w:val="es-CO" w:eastAsia="fr-FR"/>
        </w:rPr>
        <w:tab/>
        <w:t>Sentencia -  1ª instancia – 03 de marzo de 2017</w:t>
      </w:r>
    </w:p>
    <w:p w:rsidR="00FF1B56" w:rsidRPr="00FF1B56" w:rsidRDefault="00FF1B56" w:rsidP="00FF1B56">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FF1B56">
        <w:rPr>
          <w:rFonts w:ascii="Calibri" w:eastAsia="Calibri" w:hAnsi="Calibri" w:cs="Calibri"/>
          <w:color w:val="222222"/>
          <w:sz w:val="18"/>
          <w:szCs w:val="18"/>
          <w:lang w:val="es-CO" w:eastAsia="fr-FR"/>
        </w:rPr>
        <w:t>Proceso:    </w:t>
      </w:r>
      <w:r w:rsidRPr="00FF1B56">
        <w:rPr>
          <w:rFonts w:ascii="Calibri" w:eastAsia="Calibri" w:hAnsi="Calibri" w:cs="Calibri"/>
          <w:color w:val="222222"/>
          <w:sz w:val="18"/>
          <w:szCs w:val="18"/>
          <w:lang w:val="es-CO" w:eastAsia="fr-FR"/>
        </w:rPr>
        <w:tab/>
      </w:r>
      <w:r w:rsidRPr="00FF1B56">
        <w:rPr>
          <w:rFonts w:ascii="Calibri" w:eastAsia="Calibri" w:hAnsi="Calibri" w:cs="Calibri"/>
          <w:color w:val="222222"/>
          <w:spacing w:val="-6"/>
          <w:sz w:val="18"/>
          <w:szCs w:val="18"/>
          <w:lang w:val="es-CO" w:eastAsia="fr-FR"/>
        </w:rPr>
        <w:t>Acción de Tutela – Declara improcedente la acción promovida contra el Juzgado 2º Civil del Circuito de Pereira y niega el amparo frente a la Defensoría del Pueblo</w:t>
      </w:r>
    </w:p>
    <w:p w:rsidR="00FF1B56" w:rsidRPr="00FF1B56" w:rsidRDefault="00FF1B56" w:rsidP="00FF1B56">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FF1B56">
        <w:rPr>
          <w:rFonts w:ascii="Calibri" w:eastAsia="Calibri" w:hAnsi="Calibri" w:cs="Calibri"/>
          <w:color w:val="222222"/>
          <w:sz w:val="18"/>
          <w:szCs w:val="18"/>
          <w:lang w:val="es-CO" w:eastAsia="fr-FR"/>
        </w:rPr>
        <w:t>Radicación Nro. :</w:t>
      </w:r>
      <w:r w:rsidRPr="00FF1B56">
        <w:rPr>
          <w:rFonts w:ascii="Calibri" w:eastAsia="Calibri" w:hAnsi="Calibri" w:cs="Calibri"/>
          <w:color w:val="222222"/>
          <w:sz w:val="18"/>
          <w:szCs w:val="18"/>
          <w:lang w:val="es-CO" w:eastAsia="fr-FR"/>
        </w:rPr>
        <w:tab/>
      </w:r>
      <w:r w:rsidRPr="00FF1B56">
        <w:rPr>
          <w:rFonts w:ascii="Calibri" w:eastAsia="Calibri" w:hAnsi="Calibri" w:cs="Calibri"/>
          <w:bCs/>
          <w:iCs/>
          <w:color w:val="222222"/>
          <w:sz w:val="18"/>
          <w:szCs w:val="18"/>
          <w:lang w:eastAsia="fr-FR"/>
        </w:rPr>
        <w:t>66001-22-13-000-2017-00139-00</w:t>
      </w:r>
    </w:p>
    <w:p w:rsidR="00FF1B56" w:rsidRPr="00FF1B56" w:rsidRDefault="00FF1B56" w:rsidP="00FF1B56">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FF1B56">
        <w:rPr>
          <w:rFonts w:ascii="Calibri" w:eastAsia="Calibri" w:hAnsi="Calibri" w:cs="Calibri"/>
          <w:color w:val="222222"/>
          <w:sz w:val="18"/>
          <w:szCs w:val="18"/>
          <w:lang w:val="es-CO" w:eastAsia="fr-FR"/>
        </w:rPr>
        <w:t>Accionante:</w:t>
      </w:r>
      <w:r w:rsidRPr="00FF1B56">
        <w:rPr>
          <w:rFonts w:ascii="Calibri" w:eastAsia="Calibri" w:hAnsi="Calibri" w:cs="Calibri"/>
          <w:color w:val="222222"/>
          <w:sz w:val="18"/>
          <w:szCs w:val="18"/>
          <w:lang w:val="es-CO" w:eastAsia="fr-FR"/>
        </w:rPr>
        <w:tab/>
      </w:r>
      <w:r w:rsidRPr="00FF1B56">
        <w:rPr>
          <w:rFonts w:ascii="Calibri" w:eastAsia="Calibri" w:hAnsi="Calibri" w:cs="Calibri"/>
          <w:color w:val="222222"/>
          <w:sz w:val="18"/>
          <w:szCs w:val="18"/>
          <w:lang w:val="es-ES" w:eastAsia="fr-FR"/>
        </w:rPr>
        <w:t>JAVIER ELÍAS ARIAS IDÁRRAGA</w:t>
      </w:r>
    </w:p>
    <w:p w:rsidR="00FF1B56" w:rsidRPr="00FF1B56" w:rsidRDefault="00FF1B56" w:rsidP="00FF1B56">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FF1B56">
        <w:rPr>
          <w:rFonts w:ascii="Calibri" w:eastAsia="Calibri" w:hAnsi="Calibri" w:cs="Calibri"/>
          <w:bCs/>
          <w:color w:val="222222"/>
          <w:sz w:val="18"/>
          <w:szCs w:val="18"/>
          <w:lang w:eastAsia="fr-FR"/>
        </w:rPr>
        <w:t>A</w:t>
      </w:r>
      <w:proofErr w:type="spellStart"/>
      <w:r w:rsidRPr="00FF1B56">
        <w:rPr>
          <w:rFonts w:ascii="Calibri" w:eastAsia="Calibri" w:hAnsi="Calibri" w:cs="Calibri"/>
          <w:color w:val="222222"/>
          <w:sz w:val="18"/>
          <w:szCs w:val="18"/>
          <w:lang w:val="es-CO" w:eastAsia="fr-FR"/>
        </w:rPr>
        <w:t>ccionado</w:t>
      </w:r>
      <w:proofErr w:type="spellEnd"/>
      <w:r w:rsidRPr="00FF1B56">
        <w:rPr>
          <w:rFonts w:ascii="Calibri" w:eastAsia="Calibri" w:hAnsi="Calibri" w:cs="Calibri"/>
          <w:color w:val="222222"/>
          <w:sz w:val="18"/>
          <w:szCs w:val="18"/>
          <w:lang w:val="es-CO" w:eastAsia="fr-FR"/>
        </w:rPr>
        <w:t>:</w:t>
      </w:r>
      <w:r w:rsidRPr="00FF1B56">
        <w:rPr>
          <w:rFonts w:ascii="Calibri" w:eastAsia="Calibri" w:hAnsi="Calibri" w:cs="Calibri"/>
          <w:color w:val="222222"/>
          <w:sz w:val="18"/>
          <w:szCs w:val="18"/>
          <w:lang w:val="es-CO" w:eastAsia="fr-FR"/>
        </w:rPr>
        <w:tab/>
      </w:r>
      <w:r w:rsidRPr="00FF1B56">
        <w:rPr>
          <w:rFonts w:ascii="Calibri" w:eastAsia="Calibri" w:hAnsi="Calibri" w:cs="Calibri"/>
          <w:color w:val="222222"/>
          <w:sz w:val="18"/>
          <w:szCs w:val="18"/>
          <w:lang w:val="es-ES" w:eastAsia="fr-FR"/>
        </w:rPr>
        <w:t>JUZGADO SEGUNDO CIVIL DEL CIRCUITO DE PEREIRA Y OTRO</w:t>
      </w:r>
    </w:p>
    <w:p w:rsidR="00FF1B56" w:rsidRPr="00FF1B56" w:rsidRDefault="00FF1B56" w:rsidP="00FF1B56">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FF1B56">
        <w:rPr>
          <w:rFonts w:ascii="Calibri" w:eastAsia="Calibri" w:hAnsi="Calibri" w:cs="Calibri"/>
          <w:color w:val="222222"/>
          <w:sz w:val="18"/>
          <w:szCs w:val="18"/>
          <w:lang w:val="es-CO" w:eastAsia="fr-FR"/>
        </w:rPr>
        <w:t>Magistrado Ponente: </w:t>
      </w:r>
      <w:r w:rsidRPr="00FF1B56">
        <w:rPr>
          <w:rFonts w:ascii="Calibri" w:eastAsia="Calibri" w:hAnsi="Calibri" w:cs="Calibri"/>
          <w:color w:val="222222"/>
          <w:sz w:val="18"/>
          <w:szCs w:val="18"/>
          <w:lang w:val="es-CO" w:eastAsia="fr-FR"/>
        </w:rPr>
        <w:tab/>
      </w:r>
      <w:r w:rsidRPr="00FF1B56">
        <w:rPr>
          <w:rFonts w:ascii="Calibri" w:eastAsia="Calibri" w:hAnsi="Calibri" w:cs="Calibri"/>
          <w:bCs/>
          <w:color w:val="222222"/>
          <w:sz w:val="18"/>
          <w:szCs w:val="18"/>
          <w:lang w:val="es-ES" w:eastAsia="fr-FR"/>
        </w:rPr>
        <w:t>CLAUDIA MARÍA ARCILA RÍOS</w:t>
      </w:r>
    </w:p>
    <w:p w:rsidR="00FF1B56" w:rsidRPr="00FF1B56" w:rsidRDefault="00FF1B56" w:rsidP="00FF1B56">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FF1B56">
        <w:rPr>
          <w:rFonts w:ascii="Calibri" w:eastAsia="Calibri" w:hAnsi="Calibri" w:cs="Calibri"/>
          <w:bCs/>
          <w:iCs/>
          <w:color w:val="222222"/>
          <w:sz w:val="18"/>
          <w:szCs w:val="18"/>
          <w:lang w:val="es-CO" w:eastAsia="fr-FR"/>
        </w:rPr>
        <w:tab/>
        <w:t xml:space="preserve"> </w:t>
      </w:r>
    </w:p>
    <w:p w:rsidR="00FF1B56" w:rsidRPr="00FF1B56" w:rsidRDefault="00FF1B56" w:rsidP="00FF1B56">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ES" w:eastAsia="fr-FR"/>
        </w:rPr>
      </w:pPr>
      <w:r w:rsidRPr="00FF1B56">
        <w:rPr>
          <w:rFonts w:ascii="Calibri" w:eastAsia="Calibri" w:hAnsi="Calibri" w:cs="Calibri"/>
          <w:b/>
          <w:bCs/>
          <w:iCs/>
          <w:color w:val="222222"/>
          <w:sz w:val="18"/>
          <w:szCs w:val="18"/>
          <w:lang w:val="es-ES" w:eastAsia="fr-FR"/>
        </w:rPr>
        <w:t xml:space="preserve">Temas:   </w:t>
      </w:r>
      <w:r w:rsidRPr="00FF1B56">
        <w:rPr>
          <w:rFonts w:ascii="Calibri" w:eastAsia="Calibri" w:hAnsi="Calibri" w:cs="Calibri"/>
          <w:b/>
          <w:bCs/>
          <w:iCs/>
          <w:color w:val="222222"/>
          <w:sz w:val="18"/>
          <w:szCs w:val="18"/>
          <w:lang w:val="es-ES" w:eastAsia="fr-FR"/>
        </w:rPr>
        <w:tab/>
        <w:t>D</w:t>
      </w:r>
      <w:proofErr w:type="spellStart"/>
      <w:r w:rsidRPr="00FF1B56">
        <w:rPr>
          <w:rFonts w:ascii="Calibri" w:eastAsia="Calibri" w:hAnsi="Calibri" w:cs="Calibri"/>
          <w:b/>
          <w:bCs/>
          <w:iCs/>
          <w:color w:val="222222"/>
          <w:sz w:val="18"/>
          <w:szCs w:val="18"/>
          <w:lang w:val="es-CO" w:eastAsia="fr-FR"/>
        </w:rPr>
        <w:t>EBIDO</w:t>
      </w:r>
      <w:proofErr w:type="spellEnd"/>
      <w:r w:rsidRPr="00FF1B56">
        <w:rPr>
          <w:rFonts w:ascii="Calibri" w:eastAsia="Calibri" w:hAnsi="Calibri" w:cs="Calibri"/>
          <w:b/>
          <w:bCs/>
          <w:iCs/>
          <w:color w:val="222222"/>
          <w:sz w:val="18"/>
          <w:szCs w:val="18"/>
          <w:lang w:val="es-CO" w:eastAsia="fr-FR"/>
        </w:rPr>
        <w:t xml:space="preserve"> PROCESO / TUTELA CONTRA PROVIDENCIA JUDICIAL / ACCIONANTE NO HA </w:t>
      </w:r>
      <w:r w:rsidRPr="00FF1B56">
        <w:rPr>
          <w:rFonts w:ascii="Calibri" w:eastAsia="Calibri" w:hAnsi="Calibri" w:cs="Calibri"/>
          <w:b/>
          <w:bCs/>
          <w:iCs/>
          <w:color w:val="222222"/>
          <w:sz w:val="18"/>
          <w:szCs w:val="18"/>
          <w:lang w:val="es-ES" w:eastAsia="fr-FR"/>
        </w:rPr>
        <w:t>PRESENTADO SOLICITUD AL JUEZ</w:t>
      </w:r>
      <w:r w:rsidRPr="00FF1B56">
        <w:rPr>
          <w:rFonts w:ascii="Calibri" w:eastAsia="Calibri" w:hAnsi="Calibri" w:cs="Calibri"/>
          <w:b/>
          <w:bCs/>
          <w:iCs/>
          <w:color w:val="222222"/>
          <w:sz w:val="18"/>
          <w:szCs w:val="18"/>
          <w:lang w:val="es-419" w:eastAsia="fr-FR"/>
        </w:rPr>
        <w:t xml:space="preserve"> / CARÁCTER RESIDUAL DE LA ACCÍON DE TUTELA / IMPROCEDENCIA. </w:t>
      </w:r>
      <w:r w:rsidRPr="00FF1B56">
        <w:rPr>
          <w:rFonts w:ascii="Calibri" w:eastAsia="Calibri" w:hAnsi="Calibri" w:cs="Calibri"/>
          <w:bCs/>
          <w:iCs/>
          <w:color w:val="222222"/>
          <w:sz w:val="18"/>
          <w:szCs w:val="18"/>
          <w:lang w:val="es-419" w:eastAsia="fr-FR"/>
        </w:rPr>
        <w:t>“E</w:t>
      </w:r>
      <w:r w:rsidRPr="00FF1B56">
        <w:rPr>
          <w:rFonts w:ascii="Calibri" w:eastAsia="Calibri" w:hAnsi="Calibri" w:cs="Calibri"/>
          <w:bCs/>
          <w:iCs/>
          <w:color w:val="222222"/>
          <w:sz w:val="18"/>
          <w:szCs w:val="18"/>
          <w:lang w:eastAsia="fr-FR"/>
        </w:rPr>
        <w:t xml:space="preserve">n el curso del proceso se acreditó que </w:t>
      </w:r>
      <w:r w:rsidRPr="00FF1B56">
        <w:rPr>
          <w:rFonts w:ascii="Calibri" w:eastAsia="Calibri" w:hAnsi="Calibri" w:cs="Calibri"/>
          <w:bCs/>
          <w:iCs/>
          <w:color w:val="222222"/>
          <w:sz w:val="18"/>
          <w:szCs w:val="18"/>
          <w:lang w:val="es-CO" w:eastAsia="fr-FR"/>
        </w:rPr>
        <w:t xml:space="preserve">el accionante no ha elevado solicitud formal alguna ante el Juzgado Segundo Civil del Circuito de Pereira, para obtener se desarchive la acción popular radicada bajo el No. 2015-00263-00. </w:t>
      </w:r>
      <w:r w:rsidRPr="00FF1B56">
        <w:rPr>
          <w:rFonts w:ascii="Calibri" w:eastAsia="Calibri" w:hAnsi="Calibri" w:cs="Calibri"/>
          <w:bCs/>
          <w:iCs/>
          <w:color w:val="222222"/>
          <w:sz w:val="18"/>
          <w:szCs w:val="18"/>
          <w:lang w:eastAsia="fr-FR"/>
        </w:rPr>
        <w:t xml:space="preserve">Surge de lo anterior que el demandante ninguna actividad ha desplegado en el proceso en el que encuentra lesionados sus derechos, con el fin de obtener lo que pretende por este medio especial y que el despacho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w:t>
      </w:r>
      <w:r w:rsidRPr="00FF1B56">
        <w:rPr>
          <w:rFonts w:ascii="Calibri" w:eastAsia="Calibri" w:hAnsi="Calibri" w:cs="Calibri"/>
          <w:b/>
          <w:bCs/>
          <w:iCs/>
          <w:color w:val="222222"/>
          <w:sz w:val="18"/>
          <w:szCs w:val="18"/>
          <w:lang w:val="es-ES" w:eastAsia="fr-FR"/>
        </w:rPr>
        <w:t xml:space="preserve">NEGATIVA DE LA DEFENSORÍA DEL PUEBLO PARA PROMOVER ACCIONES DE TUTELA EN NOMBRE DEL ACCIONANTE / TEMERIDAD / COSTAS EN DERECHO. </w:t>
      </w:r>
      <w:r w:rsidRPr="00FF1B56">
        <w:rPr>
          <w:rFonts w:ascii="Calibri" w:eastAsia="Calibri" w:hAnsi="Calibri" w:cs="Calibri"/>
          <w:bCs/>
          <w:iCs/>
          <w:color w:val="222222"/>
          <w:sz w:val="18"/>
          <w:szCs w:val="18"/>
          <w:lang w:val="es-ES" w:eastAsia="fr-FR"/>
        </w:rPr>
        <w:t>“</w:t>
      </w:r>
      <w:r w:rsidRPr="00FF1B56">
        <w:rPr>
          <w:rFonts w:ascii="Calibri" w:eastAsia="Calibri" w:hAnsi="Calibri" w:cs="Calibri"/>
          <w:bCs/>
          <w:iCs/>
          <w:color w:val="222222"/>
          <w:sz w:val="18"/>
          <w:szCs w:val="18"/>
          <w:lang w:eastAsia="fr-FR"/>
        </w:rPr>
        <w:t>[E]l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 que le permitan proceder de esa forma, muy por el contrario, debido a los varios trámites judiciales que adelanta, se concluye con facilidad que conoce con suficiencia el derrotero de las acciones constitucionales. Por ello, no solo negará el amparo, sino que además deberá imponerse la sanción a que haya lugar, de conformidad con el inciso 3º del artículo 25 del Decreto 2591 de 1991 (…)”.</w:t>
      </w:r>
    </w:p>
    <w:p w:rsidR="00FF1B56" w:rsidRDefault="00FF1B56"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FF1B56" w:rsidRDefault="00FF1B56"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663A1F" w:rsidRPr="00A2367D" w:rsidRDefault="00663A1F"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2367D">
        <w:rPr>
          <w:rFonts w:ascii="Verdana" w:hAnsi="Verdana"/>
          <w:b/>
          <w:spacing w:val="-6"/>
          <w:sz w:val="24"/>
          <w:szCs w:val="24"/>
        </w:rPr>
        <w:t>TRIBUNAL SUPERIOR DEL DISTRITO JUDICIAL</w:t>
      </w:r>
    </w:p>
    <w:p w:rsidR="00663A1F" w:rsidRPr="00A2367D" w:rsidRDefault="00663A1F"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2367D">
        <w:rPr>
          <w:rFonts w:ascii="Verdana" w:hAnsi="Verdana"/>
          <w:b/>
          <w:spacing w:val="-6"/>
          <w:sz w:val="24"/>
          <w:szCs w:val="24"/>
        </w:rPr>
        <w:t>SALA DE DECISIÓN CIVIL FAMILIA</w:t>
      </w:r>
    </w:p>
    <w:p w:rsidR="00663A1F" w:rsidRPr="00A2367D" w:rsidRDefault="00663A1F" w:rsidP="00FF1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80" w:lineRule="auto"/>
        <w:jc w:val="both"/>
        <w:rPr>
          <w:rFonts w:ascii="Verdana" w:hAnsi="Verdana"/>
          <w:spacing w:val="-6"/>
          <w:sz w:val="24"/>
          <w:szCs w:val="24"/>
        </w:rPr>
      </w:pPr>
    </w:p>
    <w:p w:rsidR="00C8212C" w:rsidRPr="00A2367D" w:rsidRDefault="00C8212C" w:rsidP="000E0EA2">
      <w:pPr>
        <w:spacing w:line="360" w:lineRule="auto"/>
        <w:jc w:val="both"/>
        <w:rPr>
          <w:rFonts w:ascii="Verdana" w:hAnsi="Verdana"/>
          <w:spacing w:val="-6"/>
          <w:sz w:val="24"/>
          <w:szCs w:val="24"/>
        </w:rPr>
      </w:pPr>
      <w:r w:rsidRPr="00A2367D">
        <w:rPr>
          <w:rFonts w:ascii="Verdana" w:hAnsi="Verdana"/>
          <w:spacing w:val="-6"/>
          <w:sz w:val="24"/>
          <w:szCs w:val="24"/>
        </w:rPr>
        <w:tab/>
        <w:t>Magistrada Ponente: Claudia María Arcila Ríos</w:t>
      </w:r>
    </w:p>
    <w:p w:rsidR="00C8212C" w:rsidRPr="00A2367D" w:rsidRDefault="00C8212C" w:rsidP="000E0EA2">
      <w:pPr>
        <w:spacing w:line="360" w:lineRule="auto"/>
        <w:jc w:val="both"/>
        <w:rPr>
          <w:rFonts w:ascii="Verdana" w:hAnsi="Verdana"/>
          <w:spacing w:val="-6"/>
          <w:sz w:val="24"/>
          <w:szCs w:val="24"/>
        </w:rPr>
      </w:pPr>
      <w:r w:rsidRPr="00A2367D">
        <w:rPr>
          <w:rFonts w:ascii="Verdana" w:hAnsi="Verdana"/>
          <w:spacing w:val="-6"/>
          <w:sz w:val="24"/>
          <w:szCs w:val="24"/>
        </w:rPr>
        <w:tab/>
        <w:t>Pereira, marzo tres (3) de dos mil diecisiete (2017)</w:t>
      </w:r>
    </w:p>
    <w:p w:rsidR="00C8212C" w:rsidRPr="00A2367D" w:rsidRDefault="00C8212C" w:rsidP="000E0EA2">
      <w:pPr>
        <w:spacing w:line="360" w:lineRule="auto"/>
        <w:jc w:val="both"/>
        <w:rPr>
          <w:rFonts w:ascii="Verdana" w:hAnsi="Verdana"/>
          <w:spacing w:val="-6"/>
          <w:sz w:val="24"/>
          <w:szCs w:val="24"/>
        </w:rPr>
      </w:pPr>
      <w:r w:rsidRPr="00A2367D">
        <w:rPr>
          <w:rFonts w:ascii="Verdana" w:hAnsi="Verdana"/>
          <w:spacing w:val="-6"/>
          <w:sz w:val="24"/>
          <w:szCs w:val="24"/>
        </w:rPr>
        <w:tab/>
        <w:t>Acta No. 108 de 3 de marzo de 2017</w:t>
      </w:r>
    </w:p>
    <w:p w:rsidR="00394C86" w:rsidRPr="00A2367D" w:rsidRDefault="004110A6" w:rsidP="000E0EA2">
      <w:pPr>
        <w:spacing w:line="360" w:lineRule="auto"/>
        <w:jc w:val="both"/>
        <w:rPr>
          <w:rFonts w:ascii="Verdana" w:hAnsi="Verdana"/>
          <w:spacing w:val="-6"/>
          <w:sz w:val="24"/>
          <w:szCs w:val="23"/>
          <w:lang w:val="es-ES"/>
        </w:rPr>
      </w:pPr>
      <w:r w:rsidRPr="00A2367D">
        <w:rPr>
          <w:rFonts w:ascii="Verdana" w:hAnsi="Verdana"/>
          <w:spacing w:val="-6"/>
          <w:sz w:val="24"/>
          <w:szCs w:val="24"/>
        </w:rPr>
        <w:tab/>
      </w:r>
      <w:r w:rsidR="0028203E" w:rsidRPr="00A2367D">
        <w:rPr>
          <w:rFonts w:ascii="Verdana" w:hAnsi="Verdana"/>
          <w:spacing w:val="-6"/>
          <w:sz w:val="24"/>
          <w:szCs w:val="23"/>
          <w:lang w:val="es-ES"/>
        </w:rPr>
        <w:t>Expediente</w:t>
      </w:r>
      <w:r w:rsidR="00394C86" w:rsidRPr="00A2367D">
        <w:rPr>
          <w:rFonts w:ascii="Verdana" w:hAnsi="Verdana"/>
          <w:spacing w:val="-6"/>
          <w:sz w:val="24"/>
          <w:szCs w:val="23"/>
          <w:lang w:val="es-ES"/>
        </w:rPr>
        <w:t xml:space="preserve">  66001-</w:t>
      </w:r>
      <w:r w:rsidR="00E04FA5" w:rsidRPr="00A2367D">
        <w:rPr>
          <w:rFonts w:ascii="Verdana" w:hAnsi="Verdana"/>
          <w:spacing w:val="-6"/>
          <w:sz w:val="24"/>
          <w:szCs w:val="23"/>
          <w:lang w:val="es-ES"/>
        </w:rPr>
        <w:t>22-13-000-2017-00139</w:t>
      </w:r>
      <w:r w:rsidR="00394C86" w:rsidRPr="00A2367D">
        <w:rPr>
          <w:rFonts w:ascii="Verdana" w:hAnsi="Verdana"/>
          <w:spacing w:val="-6"/>
          <w:sz w:val="24"/>
          <w:szCs w:val="23"/>
          <w:lang w:val="es-ES"/>
        </w:rPr>
        <w:t>-00</w:t>
      </w:r>
    </w:p>
    <w:p w:rsidR="00A747F8" w:rsidRPr="00A2367D" w:rsidRDefault="00A747F8" w:rsidP="00FF1B56">
      <w:pPr>
        <w:spacing w:line="480" w:lineRule="auto"/>
        <w:jc w:val="both"/>
        <w:rPr>
          <w:rFonts w:ascii="Verdana" w:hAnsi="Verdana"/>
          <w:spacing w:val="-6"/>
          <w:sz w:val="23"/>
          <w:szCs w:val="23"/>
          <w:lang w:val="es-ES"/>
        </w:rPr>
      </w:pPr>
    </w:p>
    <w:p w:rsidR="00FF491D" w:rsidRPr="00A2367D" w:rsidRDefault="00E04FA5" w:rsidP="000E0EA2">
      <w:pPr>
        <w:spacing w:line="360" w:lineRule="auto"/>
        <w:jc w:val="both"/>
        <w:rPr>
          <w:rFonts w:ascii="Verdana" w:hAnsi="Verdana"/>
          <w:spacing w:val="-6"/>
          <w:sz w:val="24"/>
          <w:szCs w:val="24"/>
        </w:rPr>
      </w:pPr>
      <w:r w:rsidRPr="00A2367D">
        <w:rPr>
          <w:rFonts w:ascii="Verdana" w:hAnsi="Verdana"/>
          <w:spacing w:val="-6"/>
          <w:sz w:val="24"/>
          <w:szCs w:val="24"/>
        </w:rPr>
        <w:t>Se decide en primera instancia la acción</w:t>
      </w:r>
      <w:r w:rsidR="00325DB4" w:rsidRPr="00A2367D">
        <w:rPr>
          <w:rFonts w:ascii="Verdana" w:hAnsi="Verdana"/>
          <w:spacing w:val="-6"/>
          <w:sz w:val="24"/>
          <w:szCs w:val="24"/>
        </w:rPr>
        <w:t xml:space="preserve"> de tut</w:t>
      </w:r>
      <w:r w:rsidRPr="00A2367D">
        <w:rPr>
          <w:rFonts w:ascii="Verdana" w:hAnsi="Verdana"/>
          <w:spacing w:val="-6"/>
          <w:sz w:val="24"/>
          <w:szCs w:val="24"/>
        </w:rPr>
        <w:t>ela de la referencia, promovida</w:t>
      </w:r>
      <w:r w:rsidR="00325DB4" w:rsidRPr="00A2367D">
        <w:rPr>
          <w:rFonts w:ascii="Verdana" w:hAnsi="Verdana"/>
          <w:spacing w:val="-6"/>
          <w:sz w:val="24"/>
          <w:szCs w:val="24"/>
        </w:rPr>
        <w:t xml:space="preserve"> por el señor </w:t>
      </w:r>
      <w:r w:rsidR="00FF491D" w:rsidRPr="00A2367D">
        <w:rPr>
          <w:rFonts w:ascii="Verdana" w:hAnsi="Verdana"/>
          <w:spacing w:val="-6"/>
          <w:sz w:val="24"/>
          <w:szCs w:val="24"/>
        </w:rPr>
        <w:t>Javier Elías Arias I</w:t>
      </w:r>
      <w:r w:rsidR="009D3ABF" w:rsidRPr="00A2367D">
        <w:rPr>
          <w:rFonts w:ascii="Verdana" w:hAnsi="Verdana"/>
          <w:spacing w:val="-6"/>
          <w:sz w:val="24"/>
          <w:szCs w:val="24"/>
        </w:rPr>
        <w:t>dárraga contra el Juzgado</w:t>
      </w:r>
      <w:r w:rsidR="009B3F97" w:rsidRPr="00A2367D">
        <w:rPr>
          <w:rFonts w:ascii="Verdana" w:hAnsi="Verdana"/>
          <w:spacing w:val="-6"/>
          <w:sz w:val="24"/>
          <w:szCs w:val="24"/>
        </w:rPr>
        <w:t xml:space="preserve"> Segundo</w:t>
      </w:r>
      <w:r w:rsidR="00F60E96" w:rsidRPr="00A2367D">
        <w:rPr>
          <w:rFonts w:ascii="Verdana" w:hAnsi="Verdana"/>
          <w:spacing w:val="-6"/>
          <w:sz w:val="24"/>
          <w:szCs w:val="24"/>
        </w:rPr>
        <w:t xml:space="preserve"> Civil del Circuito </w:t>
      </w:r>
      <w:r w:rsidR="009B3F97" w:rsidRPr="00A2367D">
        <w:rPr>
          <w:rFonts w:ascii="Verdana" w:hAnsi="Verdana"/>
          <w:spacing w:val="-6"/>
          <w:sz w:val="24"/>
          <w:szCs w:val="24"/>
        </w:rPr>
        <w:t>local</w:t>
      </w:r>
      <w:r w:rsidR="00FF491D" w:rsidRPr="00A2367D">
        <w:rPr>
          <w:rFonts w:ascii="Verdana" w:hAnsi="Verdana"/>
          <w:spacing w:val="-6"/>
          <w:sz w:val="24"/>
          <w:szCs w:val="24"/>
        </w:rPr>
        <w:t xml:space="preserve">, </w:t>
      </w:r>
      <w:r w:rsidR="00FF491D" w:rsidRPr="00A2367D">
        <w:rPr>
          <w:rFonts w:ascii="Verdana" w:hAnsi="Verdana"/>
          <w:spacing w:val="-6"/>
          <w:sz w:val="24"/>
          <w:szCs w:val="24"/>
          <w:lang w:val="es-CO"/>
        </w:rPr>
        <w:t xml:space="preserve">a la que fueron vinculados </w:t>
      </w:r>
      <w:r w:rsidR="00BD5D57" w:rsidRPr="00A2367D">
        <w:rPr>
          <w:rFonts w:ascii="Verdana" w:hAnsi="Verdana"/>
          <w:spacing w:val="-6"/>
          <w:sz w:val="24"/>
          <w:szCs w:val="24"/>
          <w:lang w:val="es-ES"/>
        </w:rPr>
        <w:t>la Compañía de Seguros Bolívar S.A., e</w:t>
      </w:r>
      <w:r w:rsidR="00FF491D" w:rsidRPr="00A2367D">
        <w:rPr>
          <w:rFonts w:ascii="Verdana" w:hAnsi="Verdana"/>
          <w:spacing w:val="-6"/>
          <w:sz w:val="24"/>
          <w:szCs w:val="24"/>
          <w:lang w:val="es-ES"/>
        </w:rPr>
        <w:t>l Alcalde del Municipio de</w:t>
      </w:r>
      <w:r w:rsidR="009D3ABF" w:rsidRPr="00A2367D">
        <w:rPr>
          <w:rFonts w:ascii="Verdana" w:hAnsi="Verdana"/>
          <w:spacing w:val="-6"/>
          <w:sz w:val="24"/>
          <w:szCs w:val="24"/>
          <w:lang w:val="es-ES"/>
        </w:rPr>
        <w:t xml:space="preserve"> </w:t>
      </w:r>
      <w:r w:rsidR="009B3F97" w:rsidRPr="00A2367D">
        <w:rPr>
          <w:rFonts w:ascii="Verdana" w:hAnsi="Verdana"/>
          <w:spacing w:val="-6"/>
          <w:sz w:val="24"/>
          <w:szCs w:val="24"/>
          <w:lang w:val="es-ES"/>
        </w:rPr>
        <w:t>Pereira</w:t>
      </w:r>
      <w:r w:rsidR="00FF491D" w:rsidRPr="00A2367D">
        <w:rPr>
          <w:rFonts w:ascii="Verdana" w:hAnsi="Verdana"/>
          <w:spacing w:val="-6"/>
          <w:sz w:val="24"/>
          <w:szCs w:val="24"/>
        </w:rPr>
        <w:t>, la Defensoría del Pueblo y el Ministerio Público, estos últimos de la Regional Risaralda.</w:t>
      </w:r>
    </w:p>
    <w:p w:rsidR="00FF491D" w:rsidRPr="00A2367D" w:rsidRDefault="00FF491D" w:rsidP="000E0EA2">
      <w:pPr>
        <w:spacing w:line="360" w:lineRule="auto"/>
        <w:jc w:val="both"/>
        <w:rPr>
          <w:rFonts w:ascii="Verdana" w:hAnsi="Verdana"/>
          <w:spacing w:val="-6"/>
          <w:sz w:val="24"/>
          <w:szCs w:val="24"/>
        </w:rPr>
      </w:pPr>
    </w:p>
    <w:p w:rsidR="00325DB4" w:rsidRPr="00A2367D" w:rsidRDefault="00325DB4" w:rsidP="000E0EA2">
      <w:pPr>
        <w:spacing w:line="360" w:lineRule="auto"/>
        <w:jc w:val="both"/>
        <w:rPr>
          <w:rFonts w:ascii="Verdana" w:hAnsi="Verdana"/>
          <w:b/>
          <w:spacing w:val="-6"/>
          <w:sz w:val="24"/>
          <w:szCs w:val="24"/>
        </w:rPr>
      </w:pPr>
      <w:r w:rsidRPr="00A2367D">
        <w:rPr>
          <w:rFonts w:ascii="Verdana" w:hAnsi="Verdana"/>
          <w:b/>
          <w:spacing w:val="-6"/>
          <w:sz w:val="24"/>
          <w:szCs w:val="24"/>
        </w:rPr>
        <w:lastRenderedPageBreak/>
        <w:t>A N T E C E D E N T E S</w:t>
      </w:r>
    </w:p>
    <w:p w:rsidR="00325DB4" w:rsidRPr="00A2367D" w:rsidRDefault="00325DB4" w:rsidP="000E0EA2">
      <w:pPr>
        <w:spacing w:line="360" w:lineRule="auto"/>
        <w:jc w:val="both"/>
        <w:rPr>
          <w:rFonts w:ascii="Verdana" w:hAnsi="Verdana"/>
          <w:spacing w:val="-6"/>
          <w:sz w:val="24"/>
          <w:szCs w:val="24"/>
        </w:rPr>
      </w:pPr>
    </w:p>
    <w:p w:rsidR="000647C3" w:rsidRPr="00A2367D" w:rsidRDefault="000647C3" w:rsidP="000E0EA2">
      <w:pPr>
        <w:spacing w:line="360" w:lineRule="auto"/>
        <w:jc w:val="both"/>
        <w:rPr>
          <w:rFonts w:ascii="Verdana" w:hAnsi="Verdana"/>
          <w:spacing w:val="-6"/>
          <w:sz w:val="24"/>
          <w:szCs w:val="24"/>
        </w:rPr>
      </w:pPr>
      <w:r w:rsidRPr="00A2367D">
        <w:rPr>
          <w:rFonts w:ascii="Verdana" w:hAnsi="Verdana"/>
          <w:spacing w:val="-6"/>
          <w:sz w:val="24"/>
          <w:szCs w:val="24"/>
        </w:rPr>
        <w:t>1. Relató el actor popular los hechos que admiten el siguiente resumen:</w:t>
      </w:r>
    </w:p>
    <w:p w:rsidR="000647C3" w:rsidRPr="00A2367D" w:rsidRDefault="000647C3" w:rsidP="000E0EA2">
      <w:pPr>
        <w:spacing w:line="360" w:lineRule="auto"/>
        <w:jc w:val="both"/>
        <w:rPr>
          <w:rFonts w:ascii="Verdana" w:hAnsi="Verdana"/>
          <w:spacing w:val="-6"/>
          <w:sz w:val="24"/>
          <w:szCs w:val="24"/>
        </w:rPr>
      </w:pPr>
    </w:p>
    <w:p w:rsidR="00FF433B" w:rsidRPr="00A2367D" w:rsidRDefault="00FF433B" w:rsidP="000E0EA2">
      <w:pPr>
        <w:spacing w:line="360" w:lineRule="auto"/>
        <w:jc w:val="both"/>
        <w:rPr>
          <w:rFonts w:ascii="Verdana" w:hAnsi="Verdana"/>
          <w:spacing w:val="-6"/>
          <w:sz w:val="24"/>
          <w:szCs w:val="24"/>
        </w:rPr>
      </w:pPr>
      <w:r w:rsidRPr="00A2367D">
        <w:rPr>
          <w:rFonts w:ascii="Verdana" w:hAnsi="Verdana"/>
          <w:spacing w:val="-6"/>
          <w:sz w:val="24"/>
          <w:szCs w:val="24"/>
        </w:rPr>
        <w:t>1.1 Acude directamente a este medio porque la Defensoría del Pueblo de Manizales se niega a cumplir su función de presentar tutelas a su nombre, pese a ser su función amparar a los ciudadanos en sus pedimentos judiciales.</w:t>
      </w:r>
    </w:p>
    <w:p w:rsidR="00FF433B" w:rsidRPr="00A2367D" w:rsidRDefault="00FF433B" w:rsidP="000E0EA2">
      <w:pPr>
        <w:spacing w:line="360" w:lineRule="auto"/>
        <w:jc w:val="both"/>
        <w:rPr>
          <w:rFonts w:ascii="Verdana" w:hAnsi="Verdana"/>
          <w:spacing w:val="-6"/>
          <w:sz w:val="24"/>
          <w:szCs w:val="24"/>
        </w:rPr>
      </w:pPr>
    </w:p>
    <w:p w:rsidR="002206F2" w:rsidRPr="00A2367D" w:rsidRDefault="00FF433B" w:rsidP="000E0EA2">
      <w:pPr>
        <w:spacing w:line="360" w:lineRule="auto"/>
        <w:jc w:val="both"/>
        <w:rPr>
          <w:rFonts w:ascii="Verdana" w:hAnsi="Verdana"/>
          <w:spacing w:val="-6"/>
          <w:sz w:val="24"/>
          <w:szCs w:val="24"/>
          <w:lang w:val="es-CO"/>
        </w:rPr>
      </w:pPr>
      <w:r w:rsidRPr="00A2367D">
        <w:rPr>
          <w:rFonts w:ascii="Verdana" w:hAnsi="Verdana"/>
          <w:spacing w:val="-6"/>
          <w:sz w:val="24"/>
          <w:szCs w:val="24"/>
        </w:rPr>
        <w:t xml:space="preserve">1.2 </w:t>
      </w:r>
      <w:r w:rsidR="002B49D6" w:rsidRPr="00A2367D">
        <w:rPr>
          <w:rFonts w:ascii="Verdana" w:hAnsi="Verdana"/>
          <w:spacing w:val="-6"/>
          <w:sz w:val="24"/>
          <w:szCs w:val="24"/>
        </w:rPr>
        <w:t>Solicitó al Juzgado Segundo Civil del Circuito de Pereira el desarchivo de la</w:t>
      </w:r>
      <w:r w:rsidRPr="00A2367D">
        <w:rPr>
          <w:rFonts w:ascii="Verdana" w:hAnsi="Verdana"/>
          <w:spacing w:val="-6"/>
          <w:sz w:val="24"/>
          <w:szCs w:val="24"/>
        </w:rPr>
        <w:t xml:space="preserve"> acción popular </w:t>
      </w:r>
      <w:r w:rsidR="002B49D6" w:rsidRPr="00A2367D">
        <w:rPr>
          <w:rFonts w:ascii="Verdana" w:hAnsi="Verdana"/>
          <w:spacing w:val="-6"/>
          <w:sz w:val="24"/>
          <w:szCs w:val="24"/>
        </w:rPr>
        <w:t xml:space="preserve">radicada bajo el número “2015-263”, </w:t>
      </w:r>
      <w:r w:rsidRPr="00A2367D">
        <w:rPr>
          <w:rFonts w:ascii="Verdana" w:hAnsi="Verdana"/>
          <w:spacing w:val="-6"/>
          <w:sz w:val="24"/>
          <w:szCs w:val="24"/>
        </w:rPr>
        <w:t>que instauró</w:t>
      </w:r>
      <w:r w:rsidR="00850527" w:rsidRPr="00A2367D">
        <w:rPr>
          <w:rFonts w:ascii="Verdana" w:hAnsi="Verdana"/>
          <w:spacing w:val="-6"/>
          <w:sz w:val="24"/>
          <w:szCs w:val="24"/>
          <w:lang w:val="es-CO"/>
        </w:rPr>
        <w:t>, sin embargo la empleada de ese despacho que lo atendió le dijo que debía pagar</w:t>
      </w:r>
      <w:r w:rsidR="002206F2" w:rsidRPr="00A2367D">
        <w:rPr>
          <w:rFonts w:ascii="Verdana" w:hAnsi="Verdana"/>
          <w:spacing w:val="-6"/>
          <w:sz w:val="24"/>
          <w:szCs w:val="24"/>
          <w:lang w:val="es-CO"/>
        </w:rPr>
        <w:t xml:space="preserve"> para poder proceder de esa manera. </w:t>
      </w:r>
    </w:p>
    <w:p w:rsidR="002206F2" w:rsidRPr="00A2367D" w:rsidRDefault="002206F2" w:rsidP="000E0EA2">
      <w:pPr>
        <w:spacing w:line="360" w:lineRule="auto"/>
        <w:jc w:val="both"/>
        <w:rPr>
          <w:rFonts w:ascii="Verdana" w:hAnsi="Verdana"/>
          <w:spacing w:val="-6"/>
          <w:sz w:val="24"/>
          <w:szCs w:val="24"/>
          <w:lang w:val="es-CO"/>
        </w:rPr>
      </w:pPr>
    </w:p>
    <w:p w:rsidR="002206F2" w:rsidRPr="00A2367D" w:rsidRDefault="000647C3" w:rsidP="000E0EA2">
      <w:pPr>
        <w:spacing w:line="360" w:lineRule="auto"/>
        <w:jc w:val="both"/>
        <w:rPr>
          <w:rFonts w:ascii="Verdana" w:hAnsi="Verdana"/>
          <w:spacing w:val="-6"/>
          <w:sz w:val="24"/>
          <w:szCs w:val="24"/>
          <w:lang w:val="es-CO"/>
        </w:rPr>
      </w:pPr>
      <w:r w:rsidRPr="00A2367D">
        <w:rPr>
          <w:rFonts w:ascii="Verdana" w:hAnsi="Verdana"/>
          <w:spacing w:val="-6"/>
          <w:sz w:val="24"/>
          <w:szCs w:val="24"/>
          <w:lang w:val="es-CO"/>
        </w:rPr>
        <w:t>1.3 C</w:t>
      </w:r>
      <w:r w:rsidR="002206F2" w:rsidRPr="00A2367D">
        <w:rPr>
          <w:rFonts w:ascii="Verdana" w:hAnsi="Verdana"/>
          <w:spacing w:val="-6"/>
          <w:sz w:val="24"/>
          <w:szCs w:val="24"/>
          <w:lang w:val="es-CO"/>
        </w:rPr>
        <w:t xml:space="preserve">omo “ciudadano lego en derecho” desconoce la norma que le exige pagar para el desarchivo de una acción constitucional. </w:t>
      </w:r>
    </w:p>
    <w:p w:rsidR="00FF433B" w:rsidRPr="00A2367D" w:rsidRDefault="00FF433B" w:rsidP="000E0EA2">
      <w:pPr>
        <w:spacing w:line="360" w:lineRule="auto"/>
        <w:jc w:val="both"/>
        <w:rPr>
          <w:rFonts w:ascii="Verdana" w:hAnsi="Verdana"/>
          <w:spacing w:val="-6"/>
          <w:sz w:val="24"/>
          <w:szCs w:val="24"/>
        </w:rPr>
      </w:pPr>
    </w:p>
    <w:p w:rsidR="00FF433B" w:rsidRPr="00A2367D" w:rsidRDefault="00FF433B" w:rsidP="000E0EA2">
      <w:pPr>
        <w:spacing w:line="360" w:lineRule="auto"/>
        <w:jc w:val="both"/>
        <w:rPr>
          <w:rFonts w:ascii="Verdana" w:hAnsi="Verdana"/>
          <w:spacing w:val="-6"/>
          <w:sz w:val="24"/>
          <w:szCs w:val="24"/>
        </w:rPr>
      </w:pPr>
      <w:r w:rsidRPr="00A2367D">
        <w:rPr>
          <w:rFonts w:ascii="Verdana" w:hAnsi="Verdana"/>
          <w:spacing w:val="-6"/>
          <w:sz w:val="24"/>
          <w:szCs w:val="24"/>
        </w:rPr>
        <w:t xml:space="preserve">2. Considera lesionados los derechos a la igualdad, al debido proceso y a la debida administración de justicia y para su protección, solicita se ordene: a) al juzgado accionado </w:t>
      </w:r>
      <w:r w:rsidR="00E06968" w:rsidRPr="00A2367D">
        <w:rPr>
          <w:rFonts w:ascii="Verdana" w:hAnsi="Verdana"/>
          <w:spacing w:val="-6"/>
          <w:sz w:val="24"/>
          <w:szCs w:val="24"/>
        </w:rPr>
        <w:t>desarchivar de manera inmediata la acción popular y que acredite en qué norma se sustenta para solicitar el pago respectivo</w:t>
      </w:r>
      <w:r w:rsidR="00CD5268" w:rsidRPr="00A2367D">
        <w:rPr>
          <w:rFonts w:ascii="Verdana" w:hAnsi="Verdana"/>
          <w:spacing w:val="-6"/>
          <w:sz w:val="24"/>
          <w:szCs w:val="24"/>
        </w:rPr>
        <w:t xml:space="preserve"> y</w:t>
      </w:r>
      <w:r w:rsidRPr="00A2367D">
        <w:rPr>
          <w:rFonts w:ascii="Verdana" w:hAnsi="Verdana"/>
          <w:spacing w:val="-6"/>
          <w:sz w:val="24"/>
          <w:szCs w:val="24"/>
        </w:rPr>
        <w:t xml:space="preserve"> b) determinar si la Defensora de Pueblo de Caldas desconoce sus obligaciones de carácter legal, al negarse a presentar acciones de amparo a su nombre. </w:t>
      </w:r>
    </w:p>
    <w:p w:rsidR="00CF56BF" w:rsidRPr="00A2367D" w:rsidRDefault="00CF56BF" w:rsidP="000E0EA2">
      <w:pPr>
        <w:spacing w:line="360" w:lineRule="auto"/>
        <w:jc w:val="both"/>
        <w:rPr>
          <w:rFonts w:ascii="Verdana" w:hAnsi="Verdana"/>
          <w:spacing w:val="-6"/>
          <w:sz w:val="24"/>
          <w:szCs w:val="24"/>
        </w:rPr>
      </w:pPr>
    </w:p>
    <w:p w:rsidR="001B7972" w:rsidRPr="00A2367D" w:rsidRDefault="001B7972" w:rsidP="000E0EA2">
      <w:pPr>
        <w:spacing w:line="360" w:lineRule="auto"/>
        <w:jc w:val="both"/>
        <w:rPr>
          <w:rFonts w:ascii="Verdana" w:hAnsi="Verdana"/>
          <w:b/>
          <w:spacing w:val="-6"/>
          <w:sz w:val="24"/>
          <w:szCs w:val="24"/>
        </w:rPr>
      </w:pPr>
      <w:r w:rsidRPr="00A2367D">
        <w:rPr>
          <w:rFonts w:ascii="Verdana" w:hAnsi="Verdana"/>
          <w:b/>
          <w:spacing w:val="-6"/>
          <w:sz w:val="24"/>
          <w:szCs w:val="24"/>
        </w:rPr>
        <w:t>ACTUACIÓN PROCESAL</w:t>
      </w:r>
    </w:p>
    <w:p w:rsidR="001B7972" w:rsidRPr="00A2367D" w:rsidRDefault="001B7972" w:rsidP="000E0EA2">
      <w:pPr>
        <w:spacing w:line="360" w:lineRule="auto"/>
        <w:jc w:val="both"/>
        <w:rPr>
          <w:rFonts w:ascii="Verdana" w:hAnsi="Verdana"/>
          <w:spacing w:val="-6"/>
          <w:sz w:val="24"/>
          <w:szCs w:val="24"/>
        </w:rPr>
      </w:pPr>
    </w:p>
    <w:p w:rsidR="00B67C1D" w:rsidRPr="00A2367D" w:rsidRDefault="00DA1B3B" w:rsidP="000E0EA2">
      <w:pPr>
        <w:spacing w:line="360" w:lineRule="auto"/>
        <w:jc w:val="both"/>
        <w:rPr>
          <w:rFonts w:ascii="Verdana" w:hAnsi="Verdana"/>
          <w:spacing w:val="-6"/>
          <w:sz w:val="24"/>
          <w:szCs w:val="24"/>
        </w:rPr>
      </w:pPr>
      <w:r w:rsidRPr="00A2367D">
        <w:rPr>
          <w:rFonts w:ascii="Verdana" w:hAnsi="Verdana"/>
          <w:spacing w:val="-6"/>
          <w:sz w:val="24"/>
          <w:szCs w:val="24"/>
        </w:rPr>
        <w:t xml:space="preserve">1. </w:t>
      </w:r>
      <w:r w:rsidR="00D76E7B" w:rsidRPr="00A2367D">
        <w:rPr>
          <w:rFonts w:ascii="Verdana" w:hAnsi="Verdana"/>
          <w:spacing w:val="-6"/>
          <w:sz w:val="24"/>
          <w:szCs w:val="24"/>
        </w:rPr>
        <w:t>Mediante proveído del 20</w:t>
      </w:r>
      <w:r w:rsidR="00C86C1F" w:rsidRPr="00A2367D">
        <w:rPr>
          <w:rFonts w:ascii="Verdana" w:hAnsi="Verdana"/>
          <w:spacing w:val="-6"/>
          <w:sz w:val="24"/>
          <w:szCs w:val="24"/>
        </w:rPr>
        <w:t xml:space="preserve"> de </w:t>
      </w:r>
      <w:r w:rsidR="000553F0" w:rsidRPr="00A2367D">
        <w:rPr>
          <w:rFonts w:ascii="Verdana" w:hAnsi="Verdana"/>
          <w:spacing w:val="-6"/>
          <w:sz w:val="24"/>
          <w:szCs w:val="24"/>
        </w:rPr>
        <w:t>diciembre</w:t>
      </w:r>
      <w:r w:rsidR="00C86C1F" w:rsidRPr="00A2367D">
        <w:rPr>
          <w:rFonts w:ascii="Verdana" w:hAnsi="Verdana"/>
          <w:spacing w:val="-6"/>
          <w:sz w:val="24"/>
          <w:szCs w:val="24"/>
        </w:rPr>
        <w:t xml:space="preserve"> </w:t>
      </w:r>
      <w:r w:rsidR="00262E9A" w:rsidRPr="00A2367D">
        <w:rPr>
          <w:rFonts w:ascii="Verdana" w:hAnsi="Verdana"/>
          <w:spacing w:val="-6"/>
          <w:sz w:val="24"/>
          <w:szCs w:val="24"/>
        </w:rPr>
        <w:t xml:space="preserve">último </w:t>
      </w:r>
      <w:r w:rsidR="00C86C1F" w:rsidRPr="00A2367D">
        <w:rPr>
          <w:rFonts w:ascii="Verdana" w:hAnsi="Verdana"/>
          <w:spacing w:val="-6"/>
          <w:sz w:val="24"/>
          <w:szCs w:val="24"/>
        </w:rPr>
        <w:t>se admiti</w:t>
      </w:r>
      <w:r w:rsidR="00D76E7B" w:rsidRPr="00A2367D">
        <w:rPr>
          <w:rFonts w:ascii="Verdana" w:hAnsi="Verdana"/>
          <w:spacing w:val="-6"/>
          <w:sz w:val="24"/>
          <w:szCs w:val="24"/>
        </w:rPr>
        <w:t>ó</w:t>
      </w:r>
      <w:r w:rsidR="00A46FFE" w:rsidRPr="00A2367D">
        <w:rPr>
          <w:rFonts w:ascii="Verdana" w:hAnsi="Verdana"/>
          <w:spacing w:val="-6"/>
          <w:sz w:val="24"/>
          <w:szCs w:val="24"/>
        </w:rPr>
        <w:t xml:space="preserve"> </w:t>
      </w:r>
      <w:r w:rsidR="00C86C1F" w:rsidRPr="00A2367D">
        <w:rPr>
          <w:rFonts w:ascii="Verdana" w:hAnsi="Verdana"/>
          <w:spacing w:val="-6"/>
          <w:sz w:val="24"/>
          <w:szCs w:val="24"/>
          <w:lang w:val="es-ES"/>
        </w:rPr>
        <w:t>la</w:t>
      </w:r>
      <w:r w:rsidR="00D3147A" w:rsidRPr="00A2367D">
        <w:rPr>
          <w:rFonts w:ascii="Verdana" w:hAnsi="Verdana"/>
          <w:spacing w:val="-6"/>
          <w:sz w:val="24"/>
          <w:szCs w:val="24"/>
          <w:lang w:val="es-ES"/>
        </w:rPr>
        <w:t xml:space="preserve"> </w:t>
      </w:r>
      <w:r w:rsidR="00C86C1F" w:rsidRPr="00A2367D">
        <w:rPr>
          <w:rFonts w:ascii="Verdana" w:hAnsi="Verdana"/>
          <w:spacing w:val="-6"/>
          <w:sz w:val="24"/>
          <w:szCs w:val="24"/>
          <w:lang w:val="es-ES"/>
        </w:rPr>
        <w:t>tutela</w:t>
      </w:r>
      <w:r w:rsidR="000553F0" w:rsidRPr="00A2367D">
        <w:rPr>
          <w:rFonts w:ascii="Verdana" w:hAnsi="Verdana"/>
          <w:spacing w:val="-6"/>
          <w:sz w:val="24"/>
          <w:szCs w:val="24"/>
          <w:lang w:val="es-ES"/>
        </w:rPr>
        <w:t xml:space="preserve"> y se ordenó</w:t>
      </w:r>
      <w:r w:rsidR="00C86C1F" w:rsidRPr="00A2367D">
        <w:rPr>
          <w:rFonts w:ascii="Verdana" w:hAnsi="Verdana"/>
          <w:spacing w:val="-6"/>
          <w:sz w:val="24"/>
          <w:szCs w:val="24"/>
        </w:rPr>
        <w:t xml:space="preserve"> vincular </w:t>
      </w:r>
      <w:r w:rsidR="00D76E7B" w:rsidRPr="00A2367D">
        <w:rPr>
          <w:rFonts w:ascii="Verdana" w:hAnsi="Verdana"/>
          <w:spacing w:val="-6"/>
          <w:sz w:val="24"/>
          <w:szCs w:val="24"/>
          <w:lang w:val="es-ES"/>
        </w:rPr>
        <w:t>a la</w:t>
      </w:r>
      <w:r w:rsidR="00D76E7B" w:rsidRPr="00A2367D">
        <w:rPr>
          <w:rFonts w:ascii="Verdana" w:hAnsi="Verdana"/>
          <w:spacing w:val="-6"/>
          <w:sz w:val="24"/>
          <w:szCs w:val="24"/>
          <w:lang w:val="es-CO"/>
        </w:rPr>
        <w:t xml:space="preserve"> </w:t>
      </w:r>
      <w:r w:rsidR="00D76E7B" w:rsidRPr="00A2367D">
        <w:rPr>
          <w:rFonts w:ascii="Verdana" w:hAnsi="Verdana"/>
          <w:spacing w:val="-6"/>
          <w:sz w:val="24"/>
          <w:szCs w:val="24"/>
          <w:lang w:val="es-ES"/>
        </w:rPr>
        <w:t>Alcaldía de Pereira, al Procurador y al Defensor del Pueblo</w:t>
      </w:r>
      <w:r w:rsidR="000647C3" w:rsidRPr="00A2367D">
        <w:rPr>
          <w:rFonts w:ascii="Verdana" w:hAnsi="Verdana"/>
          <w:spacing w:val="-6"/>
          <w:sz w:val="24"/>
          <w:szCs w:val="24"/>
          <w:lang w:val="es-ES"/>
        </w:rPr>
        <w:t>, ambos de</w:t>
      </w:r>
      <w:r w:rsidR="00D76E7B" w:rsidRPr="00A2367D">
        <w:rPr>
          <w:rFonts w:ascii="Verdana" w:hAnsi="Verdana"/>
          <w:spacing w:val="-6"/>
          <w:sz w:val="24"/>
          <w:szCs w:val="24"/>
          <w:lang w:val="es-ES"/>
        </w:rPr>
        <w:t xml:space="preserve"> la </w:t>
      </w:r>
      <w:r w:rsidR="00D76E7B" w:rsidRPr="00A2367D">
        <w:rPr>
          <w:rFonts w:ascii="Verdana" w:hAnsi="Verdana"/>
          <w:spacing w:val="-6"/>
          <w:sz w:val="24"/>
          <w:szCs w:val="24"/>
        </w:rPr>
        <w:t>Regional Risaralda</w:t>
      </w:r>
      <w:r w:rsidR="000647C3" w:rsidRPr="00A2367D">
        <w:rPr>
          <w:rFonts w:ascii="Verdana" w:hAnsi="Verdana"/>
          <w:spacing w:val="-6"/>
          <w:sz w:val="24"/>
          <w:szCs w:val="24"/>
        </w:rPr>
        <w:t>,</w:t>
      </w:r>
      <w:r w:rsidR="00D76E7B" w:rsidRPr="00A2367D">
        <w:rPr>
          <w:rFonts w:ascii="Verdana" w:hAnsi="Verdana"/>
          <w:spacing w:val="-6"/>
          <w:sz w:val="24"/>
          <w:szCs w:val="24"/>
        </w:rPr>
        <w:t xml:space="preserve"> y </w:t>
      </w:r>
      <w:r w:rsidR="00C86C1F" w:rsidRPr="00A2367D">
        <w:rPr>
          <w:rFonts w:ascii="Verdana" w:hAnsi="Verdana"/>
          <w:spacing w:val="-6"/>
          <w:sz w:val="24"/>
          <w:szCs w:val="24"/>
        </w:rPr>
        <w:t xml:space="preserve">a </w:t>
      </w:r>
      <w:r w:rsidR="009F6F42" w:rsidRPr="00A2367D">
        <w:rPr>
          <w:rFonts w:ascii="Verdana" w:hAnsi="Verdana"/>
          <w:spacing w:val="-6"/>
          <w:sz w:val="24"/>
          <w:szCs w:val="24"/>
          <w:lang w:val="es-CO"/>
        </w:rPr>
        <w:t>la</w:t>
      </w:r>
      <w:r w:rsidR="00BD5D57" w:rsidRPr="00A2367D">
        <w:rPr>
          <w:rFonts w:ascii="Verdana" w:hAnsi="Verdana"/>
          <w:spacing w:val="-6"/>
          <w:sz w:val="24"/>
          <w:szCs w:val="24"/>
          <w:lang w:val="es-CO"/>
        </w:rPr>
        <w:t xml:space="preserve"> </w:t>
      </w:r>
      <w:r w:rsidR="00BD5D57" w:rsidRPr="00A2367D">
        <w:rPr>
          <w:rFonts w:ascii="Verdana" w:hAnsi="Verdana"/>
          <w:spacing w:val="-6"/>
          <w:sz w:val="24"/>
          <w:szCs w:val="24"/>
          <w:lang w:val="es-ES"/>
        </w:rPr>
        <w:t>C</w:t>
      </w:r>
      <w:r w:rsidR="00D76E7B" w:rsidRPr="00A2367D">
        <w:rPr>
          <w:rFonts w:ascii="Verdana" w:hAnsi="Verdana"/>
          <w:spacing w:val="-6"/>
          <w:sz w:val="24"/>
          <w:szCs w:val="24"/>
          <w:lang w:val="es-ES"/>
        </w:rPr>
        <w:t>ompañía de Seguros Bolívar SA,</w:t>
      </w:r>
      <w:r w:rsidR="004165DB" w:rsidRPr="00A2367D">
        <w:rPr>
          <w:rFonts w:ascii="Verdana" w:hAnsi="Verdana"/>
          <w:spacing w:val="-6"/>
          <w:sz w:val="24"/>
          <w:szCs w:val="24"/>
          <w:lang w:val="es-ES"/>
        </w:rPr>
        <w:t xml:space="preserve"> esta última en su calidad de entidad demandada en la acción popular en que considera el actor vulnerados sus derechos fundamentales</w:t>
      </w:r>
      <w:r w:rsidR="001D633B" w:rsidRPr="00A2367D">
        <w:rPr>
          <w:rFonts w:ascii="Verdana" w:hAnsi="Verdana"/>
          <w:spacing w:val="-6"/>
          <w:sz w:val="24"/>
          <w:szCs w:val="24"/>
        </w:rPr>
        <w:t>.</w:t>
      </w:r>
    </w:p>
    <w:p w:rsidR="00B67C1D" w:rsidRPr="00A2367D" w:rsidRDefault="00B67C1D" w:rsidP="000E0EA2">
      <w:pPr>
        <w:spacing w:line="360" w:lineRule="auto"/>
        <w:jc w:val="both"/>
        <w:rPr>
          <w:rFonts w:ascii="Verdana" w:hAnsi="Verdana"/>
          <w:spacing w:val="-6"/>
          <w:sz w:val="24"/>
          <w:szCs w:val="24"/>
          <w:lang w:val="es-ES"/>
        </w:rPr>
      </w:pPr>
      <w:r w:rsidRPr="00A2367D">
        <w:rPr>
          <w:rFonts w:ascii="Verdana" w:hAnsi="Verdana"/>
          <w:spacing w:val="-6"/>
          <w:sz w:val="24"/>
          <w:szCs w:val="24"/>
          <w:lang w:val="es-ES"/>
        </w:rPr>
        <w:lastRenderedPageBreak/>
        <w:t>2. E</w:t>
      </w:r>
      <w:r w:rsidR="000647C3" w:rsidRPr="00A2367D">
        <w:rPr>
          <w:rFonts w:ascii="Verdana" w:hAnsi="Verdana"/>
          <w:spacing w:val="-6"/>
          <w:sz w:val="24"/>
          <w:szCs w:val="24"/>
          <w:lang w:val="es-ES"/>
        </w:rPr>
        <w:t xml:space="preserve">n el trámite de esta instancia </w:t>
      </w:r>
      <w:r w:rsidRPr="00A2367D">
        <w:rPr>
          <w:rFonts w:ascii="Verdana" w:hAnsi="Verdana"/>
          <w:spacing w:val="-6"/>
          <w:sz w:val="24"/>
          <w:szCs w:val="24"/>
          <w:lang w:val="es-ES"/>
        </w:rPr>
        <w:t>se produjeron los siguientes pronunciamientos:</w:t>
      </w:r>
    </w:p>
    <w:p w:rsidR="00425777" w:rsidRPr="00A2367D" w:rsidRDefault="00425777" w:rsidP="000E0EA2">
      <w:pPr>
        <w:spacing w:line="360" w:lineRule="auto"/>
        <w:jc w:val="both"/>
        <w:rPr>
          <w:rFonts w:ascii="Verdana" w:hAnsi="Verdana"/>
          <w:spacing w:val="-6"/>
          <w:sz w:val="24"/>
          <w:szCs w:val="24"/>
          <w:lang w:val="es-ES"/>
        </w:rPr>
      </w:pPr>
    </w:p>
    <w:p w:rsidR="001A028D" w:rsidRPr="00A2367D" w:rsidRDefault="00C86C1F" w:rsidP="000E0EA2">
      <w:pPr>
        <w:spacing w:line="360" w:lineRule="auto"/>
        <w:jc w:val="both"/>
        <w:rPr>
          <w:rFonts w:ascii="Verdana" w:hAnsi="Verdana"/>
          <w:spacing w:val="-6"/>
          <w:sz w:val="24"/>
          <w:szCs w:val="24"/>
        </w:rPr>
      </w:pPr>
      <w:r w:rsidRPr="00A2367D">
        <w:rPr>
          <w:rFonts w:ascii="Verdana" w:hAnsi="Verdana"/>
          <w:spacing w:val="-6"/>
          <w:sz w:val="24"/>
          <w:szCs w:val="24"/>
        </w:rPr>
        <w:t>2.</w:t>
      </w:r>
      <w:r w:rsidR="00B67C1D" w:rsidRPr="00A2367D">
        <w:rPr>
          <w:rFonts w:ascii="Verdana" w:hAnsi="Verdana"/>
          <w:spacing w:val="-6"/>
          <w:sz w:val="24"/>
          <w:szCs w:val="24"/>
        </w:rPr>
        <w:t>1</w:t>
      </w:r>
      <w:r w:rsidR="001A028D" w:rsidRPr="00A2367D">
        <w:rPr>
          <w:rFonts w:ascii="Verdana" w:hAnsi="Verdana"/>
          <w:spacing w:val="-6"/>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w:t>
      </w:r>
      <w:r w:rsidR="004165DB" w:rsidRPr="00A2367D">
        <w:rPr>
          <w:rFonts w:ascii="Verdana" w:hAnsi="Verdana"/>
          <w:spacing w:val="-6"/>
          <w:sz w:val="24"/>
          <w:szCs w:val="24"/>
        </w:rPr>
        <w:t xml:space="preserve">el efecto se suscriba, una vez </w:t>
      </w:r>
      <w:r w:rsidR="001A028D" w:rsidRPr="00A2367D">
        <w:rPr>
          <w:rFonts w:ascii="Verdana" w:hAnsi="Verdana"/>
          <w:spacing w:val="-6"/>
          <w:sz w:val="24"/>
          <w:szCs w:val="24"/>
        </w:rPr>
        <w:t>sean convocados por el juez. Solicita se le desvincule de la actuación.</w:t>
      </w:r>
      <w:r w:rsidR="00E5754A" w:rsidRPr="00A2367D">
        <w:rPr>
          <w:rFonts w:ascii="Verdana" w:hAnsi="Verdana"/>
          <w:spacing w:val="-6"/>
          <w:sz w:val="24"/>
          <w:szCs w:val="24"/>
        </w:rPr>
        <w:t xml:space="preserve"> </w:t>
      </w:r>
    </w:p>
    <w:p w:rsidR="001A028D" w:rsidRPr="00A2367D" w:rsidRDefault="001A028D" w:rsidP="000E0EA2">
      <w:pPr>
        <w:spacing w:line="360" w:lineRule="auto"/>
        <w:jc w:val="both"/>
        <w:rPr>
          <w:rFonts w:ascii="Verdana" w:hAnsi="Verdana"/>
          <w:spacing w:val="-6"/>
          <w:sz w:val="24"/>
          <w:szCs w:val="24"/>
        </w:rPr>
      </w:pPr>
    </w:p>
    <w:p w:rsidR="00913F54" w:rsidRPr="00A2367D" w:rsidRDefault="001A028D" w:rsidP="000E0EA2">
      <w:pPr>
        <w:spacing w:line="360" w:lineRule="auto"/>
        <w:jc w:val="both"/>
        <w:rPr>
          <w:rFonts w:ascii="Verdana" w:hAnsi="Verdana"/>
          <w:spacing w:val="-6"/>
          <w:sz w:val="24"/>
          <w:szCs w:val="24"/>
        </w:rPr>
      </w:pPr>
      <w:r w:rsidRPr="00A2367D">
        <w:rPr>
          <w:rFonts w:ascii="Verdana" w:hAnsi="Verdana"/>
          <w:spacing w:val="-6"/>
          <w:sz w:val="24"/>
          <w:szCs w:val="24"/>
        </w:rPr>
        <w:t xml:space="preserve">2.2 </w:t>
      </w:r>
      <w:r w:rsidR="00A4321D" w:rsidRPr="00A2367D">
        <w:rPr>
          <w:rFonts w:ascii="Verdana" w:hAnsi="Verdana"/>
          <w:spacing w:val="-6"/>
          <w:sz w:val="24"/>
          <w:szCs w:val="24"/>
        </w:rPr>
        <w:t>El</w:t>
      </w:r>
      <w:r w:rsidR="00244F4F" w:rsidRPr="00A2367D">
        <w:rPr>
          <w:rFonts w:ascii="Verdana" w:hAnsi="Verdana"/>
          <w:spacing w:val="-6"/>
          <w:sz w:val="24"/>
          <w:szCs w:val="24"/>
        </w:rPr>
        <w:t xml:space="preserve"> Alcalde de Pereira, por medio apoderada,</w:t>
      </w:r>
      <w:r w:rsidR="00A4321D" w:rsidRPr="00A2367D">
        <w:rPr>
          <w:rFonts w:ascii="Verdana" w:hAnsi="Verdana"/>
          <w:spacing w:val="-6"/>
          <w:sz w:val="24"/>
          <w:szCs w:val="24"/>
        </w:rPr>
        <w:t xml:space="preserve"> </w:t>
      </w:r>
      <w:r w:rsidR="00714DFE" w:rsidRPr="00A2367D">
        <w:rPr>
          <w:rFonts w:ascii="Verdana" w:hAnsi="Verdana"/>
          <w:spacing w:val="-6"/>
          <w:sz w:val="24"/>
          <w:szCs w:val="24"/>
        </w:rPr>
        <w:t xml:space="preserve">solicitó negar el amparo porque la entidad que representa </w:t>
      </w:r>
      <w:r w:rsidR="00A46FFE" w:rsidRPr="00A2367D">
        <w:rPr>
          <w:rFonts w:ascii="Verdana" w:hAnsi="Verdana"/>
          <w:spacing w:val="-6"/>
          <w:sz w:val="24"/>
          <w:szCs w:val="24"/>
        </w:rPr>
        <w:t>carece de</w:t>
      </w:r>
      <w:r w:rsidR="00714DFE" w:rsidRPr="00A2367D">
        <w:rPr>
          <w:rFonts w:ascii="Verdana" w:hAnsi="Verdana"/>
          <w:spacing w:val="-6"/>
          <w:sz w:val="24"/>
          <w:szCs w:val="24"/>
        </w:rPr>
        <w:t xml:space="preserve"> legitimación en la causa por pasiva y no está llamada a responder por la posible vulneración de los derechos referidos por el actor, máxime cuando los hechos de la</w:t>
      </w:r>
      <w:r w:rsidR="005F2DBA" w:rsidRPr="00A2367D">
        <w:rPr>
          <w:rFonts w:ascii="Verdana" w:hAnsi="Verdana"/>
          <w:spacing w:val="-6"/>
          <w:sz w:val="24"/>
          <w:szCs w:val="24"/>
        </w:rPr>
        <w:t>s</w:t>
      </w:r>
      <w:r w:rsidR="00714DFE" w:rsidRPr="00A2367D">
        <w:rPr>
          <w:rFonts w:ascii="Verdana" w:hAnsi="Verdana"/>
          <w:spacing w:val="-6"/>
          <w:sz w:val="24"/>
          <w:szCs w:val="24"/>
        </w:rPr>
        <w:t xml:space="preserve"> demanda</w:t>
      </w:r>
      <w:r w:rsidR="005F2DBA" w:rsidRPr="00A2367D">
        <w:rPr>
          <w:rFonts w:ascii="Verdana" w:hAnsi="Verdana"/>
          <w:spacing w:val="-6"/>
          <w:sz w:val="24"/>
          <w:szCs w:val="24"/>
        </w:rPr>
        <w:t>s</w:t>
      </w:r>
      <w:r w:rsidR="00714DFE" w:rsidRPr="00A2367D">
        <w:rPr>
          <w:rFonts w:ascii="Verdana" w:hAnsi="Verdana"/>
          <w:spacing w:val="-6"/>
          <w:sz w:val="24"/>
          <w:szCs w:val="24"/>
        </w:rPr>
        <w:t xml:space="preserve"> involucran exclusivamente al juzgado accionado</w:t>
      </w:r>
      <w:r w:rsidR="007E48DF" w:rsidRPr="00A2367D">
        <w:rPr>
          <w:rFonts w:ascii="Verdana" w:hAnsi="Verdana"/>
          <w:spacing w:val="-6"/>
          <w:sz w:val="24"/>
          <w:szCs w:val="24"/>
        </w:rPr>
        <w:t xml:space="preserve">, cuyas decisiones están amparadas </w:t>
      </w:r>
      <w:r w:rsidR="00BD0BEC" w:rsidRPr="00A2367D">
        <w:rPr>
          <w:rFonts w:ascii="Verdana" w:hAnsi="Verdana"/>
          <w:spacing w:val="-6"/>
          <w:sz w:val="24"/>
          <w:szCs w:val="24"/>
        </w:rPr>
        <w:t xml:space="preserve">por </w:t>
      </w:r>
      <w:r w:rsidR="007E48DF" w:rsidRPr="00A2367D">
        <w:rPr>
          <w:rFonts w:ascii="Verdana" w:hAnsi="Verdana"/>
          <w:spacing w:val="-6"/>
          <w:sz w:val="24"/>
          <w:szCs w:val="24"/>
        </w:rPr>
        <w:t>el principio de autonomía judicial</w:t>
      </w:r>
      <w:r w:rsidR="00A4321D" w:rsidRPr="00A2367D">
        <w:rPr>
          <w:rFonts w:ascii="Verdana" w:hAnsi="Verdana"/>
          <w:spacing w:val="-6"/>
          <w:sz w:val="24"/>
          <w:szCs w:val="24"/>
        </w:rPr>
        <w:t>.</w:t>
      </w:r>
      <w:r w:rsidR="00E23FDE" w:rsidRPr="00A2367D">
        <w:rPr>
          <w:rFonts w:ascii="Verdana" w:hAnsi="Verdana"/>
          <w:spacing w:val="-6"/>
          <w:sz w:val="24"/>
          <w:szCs w:val="24"/>
        </w:rPr>
        <w:t xml:space="preserve"> Pidió, además, condenar en costas al demandante, de probarse que actuó con temeridad.</w:t>
      </w:r>
    </w:p>
    <w:p w:rsidR="0008349E" w:rsidRPr="00A2367D" w:rsidRDefault="0008349E" w:rsidP="000E0EA2">
      <w:pPr>
        <w:spacing w:line="360" w:lineRule="auto"/>
        <w:jc w:val="both"/>
        <w:rPr>
          <w:rFonts w:ascii="Verdana" w:hAnsi="Verdana"/>
          <w:spacing w:val="-6"/>
          <w:sz w:val="24"/>
          <w:szCs w:val="24"/>
        </w:rPr>
      </w:pPr>
    </w:p>
    <w:p w:rsidR="000D6CED" w:rsidRPr="00A2367D" w:rsidRDefault="00244F4F" w:rsidP="000E0EA2">
      <w:pPr>
        <w:spacing w:line="360" w:lineRule="auto"/>
        <w:jc w:val="both"/>
        <w:rPr>
          <w:rFonts w:ascii="Verdana" w:hAnsi="Verdana"/>
          <w:spacing w:val="-6"/>
          <w:sz w:val="24"/>
          <w:szCs w:val="24"/>
        </w:rPr>
      </w:pPr>
      <w:r w:rsidRPr="00A2367D">
        <w:rPr>
          <w:rFonts w:ascii="Verdana" w:hAnsi="Verdana"/>
          <w:spacing w:val="-6"/>
          <w:sz w:val="24"/>
          <w:szCs w:val="24"/>
        </w:rPr>
        <w:t>2.3</w:t>
      </w:r>
      <w:r w:rsidR="0088042B" w:rsidRPr="00A2367D">
        <w:rPr>
          <w:rFonts w:ascii="Verdana" w:hAnsi="Verdana"/>
          <w:spacing w:val="-6"/>
          <w:sz w:val="24"/>
          <w:szCs w:val="24"/>
        </w:rPr>
        <w:t xml:space="preserve"> La representante legal de Seguros Bolívar S.A.</w:t>
      </w:r>
      <w:r w:rsidR="007F1E0A" w:rsidRPr="00A2367D">
        <w:rPr>
          <w:rFonts w:ascii="Verdana" w:hAnsi="Verdana"/>
          <w:spacing w:val="-6"/>
          <w:sz w:val="24"/>
          <w:szCs w:val="24"/>
        </w:rPr>
        <w:t xml:space="preserve">, luego de hacer un recuento del trámite surtido en la acción popular, </w:t>
      </w:r>
      <w:r w:rsidR="00C15755" w:rsidRPr="00A2367D">
        <w:rPr>
          <w:rFonts w:ascii="Verdana" w:hAnsi="Verdana"/>
          <w:spacing w:val="-6"/>
          <w:sz w:val="24"/>
          <w:szCs w:val="24"/>
        </w:rPr>
        <w:t>indicó que como el amparo se dirige</w:t>
      </w:r>
      <w:r w:rsidR="00252933" w:rsidRPr="00A2367D">
        <w:rPr>
          <w:rFonts w:ascii="Verdana" w:hAnsi="Verdana"/>
          <w:spacing w:val="-6"/>
          <w:sz w:val="24"/>
          <w:szCs w:val="24"/>
        </w:rPr>
        <w:t xml:space="preserve"> únicamente</w:t>
      </w:r>
      <w:r w:rsidR="00C15755" w:rsidRPr="00A2367D">
        <w:rPr>
          <w:rFonts w:ascii="Verdana" w:hAnsi="Verdana"/>
          <w:spacing w:val="-6"/>
          <w:sz w:val="24"/>
          <w:szCs w:val="24"/>
        </w:rPr>
        <w:t xml:space="preserve"> contra la actuación </w:t>
      </w:r>
      <w:r w:rsidR="00492193" w:rsidRPr="00A2367D">
        <w:rPr>
          <w:rFonts w:ascii="Verdana" w:hAnsi="Verdana"/>
          <w:spacing w:val="-6"/>
          <w:sz w:val="24"/>
          <w:szCs w:val="24"/>
        </w:rPr>
        <w:t>del Juzgado Segundo Civil del Circuito relativa al desarchivo de</w:t>
      </w:r>
      <w:r w:rsidR="00252933" w:rsidRPr="00A2367D">
        <w:rPr>
          <w:rFonts w:ascii="Verdana" w:hAnsi="Verdana"/>
          <w:spacing w:val="-6"/>
          <w:sz w:val="24"/>
          <w:szCs w:val="24"/>
        </w:rPr>
        <w:t xml:space="preserve"> ese proceso</w:t>
      </w:r>
      <w:r w:rsidR="00492193" w:rsidRPr="00A2367D">
        <w:rPr>
          <w:rFonts w:ascii="Verdana" w:hAnsi="Verdana"/>
          <w:spacing w:val="-6"/>
          <w:sz w:val="24"/>
          <w:szCs w:val="24"/>
        </w:rPr>
        <w:t xml:space="preserve">, </w:t>
      </w:r>
      <w:r w:rsidR="00961CFF" w:rsidRPr="00A2367D">
        <w:rPr>
          <w:rFonts w:ascii="Verdana" w:hAnsi="Verdana"/>
          <w:spacing w:val="-6"/>
          <w:sz w:val="24"/>
          <w:szCs w:val="24"/>
        </w:rPr>
        <w:t xml:space="preserve">allí </w:t>
      </w:r>
      <w:r w:rsidR="00252933" w:rsidRPr="00A2367D">
        <w:rPr>
          <w:rFonts w:ascii="Verdana" w:hAnsi="Verdana"/>
          <w:spacing w:val="-6"/>
          <w:sz w:val="24"/>
          <w:szCs w:val="24"/>
        </w:rPr>
        <w:t xml:space="preserve">no está comprometida </w:t>
      </w:r>
      <w:r w:rsidR="00492193" w:rsidRPr="00A2367D">
        <w:rPr>
          <w:rFonts w:ascii="Verdana" w:hAnsi="Verdana"/>
          <w:spacing w:val="-6"/>
          <w:sz w:val="24"/>
          <w:szCs w:val="24"/>
        </w:rPr>
        <w:t>la responsabilidad de la aseguradora</w:t>
      </w:r>
      <w:r w:rsidR="00D673FD" w:rsidRPr="00A2367D">
        <w:rPr>
          <w:rFonts w:ascii="Verdana" w:hAnsi="Verdana"/>
          <w:spacing w:val="-6"/>
          <w:sz w:val="24"/>
          <w:szCs w:val="24"/>
        </w:rPr>
        <w:t>.</w:t>
      </w:r>
    </w:p>
    <w:p w:rsidR="00F57ABB" w:rsidRPr="00A2367D" w:rsidRDefault="00F57ABB" w:rsidP="000E0EA2">
      <w:pPr>
        <w:spacing w:line="360" w:lineRule="auto"/>
        <w:jc w:val="both"/>
        <w:rPr>
          <w:rFonts w:ascii="Verdana" w:hAnsi="Verdana"/>
          <w:spacing w:val="-6"/>
          <w:sz w:val="24"/>
          <w:szCs w:val="24"/>
        </w:rPr>
      </w:pPr>
    </w:p>
    <w:p w:rsidR="00122C0A" w:rsidRPr="00A2367D" w:rsidRDefault="0072274C" w:rsidP="000E0EA2">
      <w:pPr>
        <w:spacing w:line="360" w:lineRule="auto"/>
        <w:jc w:val="both"/>
        <w:rPr>
          <w:rFonts w:ascii="Verdana" w:hAnsi="Verdana"/>
          <w:spacing w:val="-6"/>
          <w:sz w:val="24"/>
          <w:szCs w:val="24"/>
        </w:rPr>
      </w:pPr>
      <w:r w:rsidRPr="00A2367D">
        <w:rPr>
          <w:rFonts w:ascii="Verdana" w:hAnsi="Verdana"/>
          <w:spacing w:val="-6"/>
          <w:sz w:val="24"/>
          <w:szCs w:val="24"/>
        </w:rPr>
        <w:t>3.</w:t>
      </w:r>
      <w:r w:rsidR="00122C0A" w:rsidRPr="00A2367D">
        <w:rPr>
          <w:rFonts w:ascii="Verdana" w:hAnsi="Verdana"/>
          <w:spacing w:val="-6"/>
          <w:sz w:val="24"/>
          <w:szCs w:val="24"/>
        </w:rPr>
        <w:t xml:space="preserve"> </w:t>
      </w:r>
      <w:r w:rsidR="005D767C" w:rsidRPr="00A2367D">
        <w:rPr>
          <w:rFonts w:ascii="Verdana" w:hAnsi="Verdana"/>
          <w:spacing w:val="-6"/>
          <w:sz w:val="24"/>
          <w:szCs w:val="24"/>
        </w:rPr>
        <w:t>Los demandados y l</w:t>
      </w:r>
      <w:r w:rsidR="00FC53A3" w:rsidRPr="00A2367D">
        <w:rPr>
          <w:rFonts w:ascii="Verdana" w:hAnsi="Verdana"/>
          <w:spacing w:val="-6"/>
          <w:sz w:val="24"/>
          <w:szCs w:val="24"/>
        </w:rPr>
        <w:t xml:space="preserve">a Defensoría del Pueblo de Risaralda </w:t>
      </w:r>
      <w:r w:rsidR="005D767C" w:rsidRPr="00A2367D">
        <w:rPr>
          <w:rFonts w:ascii="Verdana" w:hAnsi="Verdana"/>
          <w:spacing w:val="-6"/>
          <w:sz w:val="24"/>
          <w:szCs w:val="24"/>
        </w:rPr>
        <w:t xml:space="preserve">guardaron </w:t>
      </w:r>
      <w:r w:rsidR="00122C0A" w:rsidRPr="00A2367D">
        <w:rPr>
          <w:rFonts w:ascii="Verdana" w:hAnsi="Verdana"/>
          <w:spacing w:val="-6"/>
          <w:sz w:val="24"/>
          <w:szCs w:val="24"/>
        </w:rPr>
        <w:t xml:space="preserve"> silencio.</w:t>
      </w:r>
    </w:p>
    <w:p w:rsidR="005D767C" w:rsidRPr="00A2367D" w:rsidRDefault="005D767C" w:rsidP="000E0EA2">
      <w:pPr>
        <w:spacing w:line="360" w:lineRule="auto"/>
        <w:jc w:val="both"/>
        <w:rPr>
          <w:rFonts w:ascii="Verdana" w:hAnsi="Verdana"/>
          <w:spacing w:val="-6"/>
          <w:sz w:val="24"/>
          <w:szCs w:val="24"/>
        </w:rPr>
      </w:pPr>
    </w:p>
    <w:p w:rsidR="005D767C" w:rsidRPr="00A2367D" w:rsidRDefault="00A06C10" w:rsidP="000E0EA2">
      <w:pPr>
        <w:spacing w:line="360" w:lineRule="auto"/>
        <w:jc w:val="both"/>
        <w:rPr>
          <w:rFonts w:ascii="Verdana" w:hAnsi="Verdana"/>
          <w:spacing w:val="-6"/>
          <w:sz w:val="24"/>
          <w:szCs w:val="24"/>
        </w:rPr>
      </w:pPr>
      <w:r w:rsidRPr="00A2367D">
        <w:rPr>
          <w:rFonts w:ascii="Verdana" w:hAnsi="Verdana"/>
          <w:spacing w:val="-6"/>
          <w:sz w:val="24"/>
          <w:szCs w:val="24"/>
        </w:rPr>
        <w:lastRenderedPageBreak/>
        <w:t>4. La Secretaria del Juzgado Segundo Civil del Circuito informó que la acción popular radicada 2015-00263 se encuentra archivada desde el 9 de febrero de 2017 y que el actor no ha realizado solicitud formal para obtener su desarchivo.</w:t>
      </w:r>
    </w:p>
    <w:p w:rsidR="00122C0A" w:rsidRPr="00A2367D" w:rsidRDefault="00122C0A" w:rsidP="000E0EA2">
      <w:pPr>
        <w:spacing w:line="360" w:lineRule="auto"/>
        <w:jc w:val="both"/>
        <w:rPr>
          <w:rFonts w:ascii="Verdana" w:hAnsi="Verdana"/>
          <w:b/>
          <w:spacing w:val="-6"/>
          <w:sz w:val="24"/>
          <w:szCs w:val="24"/>
        </w:rPr>
      </w:pPr>
    </w:p>
    <w:p w:rsidR="0001746E" w:rsidRPr="00A2367D" w:rsidRDefault="0001746E" w:rsidP="000E0EA2">
      <w:pPr>
        <w:spacing w:line="360" w:lineRule="auto"/>
        <w:jc w:val="both"/>
        <w:rPr>
          <w:rFonts w:ascii="Verdana" w:hAnsi="Verdana"/>
          <w:b/>
          <w:spacing w:val="-6"/>
          <w:sz w:val="24"/>
          <w:szCs w:val="24"/>
        </w:rPr>
      </w:pPr>
      <w:r w:rsidRPr="00A2367D">
        <w:rPr>
          <w:rFonts w:ascii="Verdana" w:hAnsi="Verdana"/>
          <w:b/>
          <w:spacing w:val="-6"/>
          <w:sz w:val="24"/>
          <w:szCs w:val="24"/>
        </w:rPr>
        <w:t xml:space="preserve">C O N S I D E R A C I O N E S </w:t>
      </w:r>
    </w:p>
    <w:p w:rsidR="0001746E" w:rsidRPr="00A2367D" w:rsidRDefault="0001746E" w:rsidP="000E0EA2">
      <w:pPr>
        <w:spacing w:line="360" w:lineRule="auto"/>
        <w:jc w:val="both"/>
        <w:rPr>
          <w:rFonts w:ascii="Verdana" w:hAnsi="Verdana"/>
          <w:spacing w:val="-6"/>
          <w:sz w:val="24"/>
          <w:szCs w:val="24"/>
        </w:rPr>
      </w:pPr>
    </w:p>
    <w:p w:rsidR="004C1A5A" w:rsidRPr="00A2367D" w:rsidRDefault="00425777" w:rsidP="000E0EA2">
      <w:pPr>
        <w:spacing w:line="360" w:lineRule="auto"/>
        <w:jc w:val="both"/>
        <w:rPr>
          <w:rFonts w:ascii="Verdana" w:hAnsi="Verdana"/>
          <w:spacing w:val="-6"/>
          <w:sz w:val="24"/>
          <w:szCs w:val="24"/>
        </w:rPr>
      </w:pPr>
      <w:r w:rsidRPr="00A2367D">
        <w:rPr>
          <w:rFonts w:ascii="Verdana" w:hAnsi="Verdana"/>
          <w:spacing w:val="-6"/>
          <w:sz w:val="24"/>
          <w:szCs w:val="24"/>
        </w:rPr>
        <w:t xml:space="preserve">1. </w:t>
      </w:r>
      <w:r w:rsidR="004C1A5A" w:rsidRPr="00A2367D">
        <w:rPr>
          <w:rFonts w:ascii="Verdana" w:hAnsi="Verdana"/>
          <w:spacing w:val="-6"/>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A2367D" w:rsidRDefault="003A5A7F" w:rsidP="000E0EA2">
      <w:pPr>
        <w:tabs>
          <w:tab w:val="left" w:pos="-720"/>
        </w:tabs>
        <w:suppressAutoHyphens/>
        <w:spacing w:line="360" w:lineRule="auto"/>
        <w:jc w:val="both"/>
        <w:rPr>
          <w:rFonts w:ascii="Verdana" w:hAnsi="Verdana"/>
          <w:spacing w:val="-6"/>
          <w:sz w:val="24"/>
          <w:szCs w:val="24"/>
        </w:rPr>
      </w:pPr>
    </w:p>
    <w:p w:rsidR="008859CA" w:rsidRPr="00A2367D" w:rsidRDefault="003A5A7F" w:rsidP="000E0EA2">
      <w:pPr>
        <w:tabs>
          <w:tab w:val="left" w:pos="-720"/>
        </w:tabs>
        <w:suppressAutoHyphens/>
        <w:spacing w:line="360" w:lineRule="auto"/>
        <w:jc w:val="both"/>
        <w:rPr>
          <w:rFonts w:ascii="Verdana" w:hAnsi="Verdana"/>
          <w:spacing w:val="-6"/>
          <w:sz w:val="24"/>
          <w:szCs w:val="24"/>
        </w:rPr>
      </w:pPr>
      <w:r w:rsidRPr="00A2367D">
        <w:rPr>
          <w:rFonts w:ascii="Verdana" w:hAnsi="Verdana"/>
          <w:spacing w:val="-6"/>
          <w:sz w:val="24"/>
          <w:szCs w:val="24"/>
        </w:rPr>
        <w:t xml:space="preserve">2. </w:t>
      </w:r>
      <w:r w:rsidR="008859CA" w:rsidRPr="00A2367D">
        <w:rPr>
          <w:rFonts w:ascii="Verdana" w:hAnsi="Verdana"/>
          <w:spacing w:val="-6"/>
          <w:sz w:val="24"/>
          <w:szCs w:val="24"/>
        </w:rPr>
        <w:t>Corresponde a esa Sala decidir si procede la tute</w:t>
      </w:r>
      <w:r w:rsidR="003D73CB" w:rsidRPr="00A2367D">
        <w:rPr>
          <w:rFonts w:ascii="Verdana" w:hAnsi="Verdana"/>
          <w:spacing w:val="-6"/>
          <w:sz w:val="24"/>
          <w:szCs w:val="24"/>
        </w:rPr>
        <w:t>la en este caso, para obtener el desarchivo de la acción popular formulada por el actor</w:t>
      </w:r>
      <w:r w:rsidR="008859CA" w:rsidRPr="00A2367D">
        <w:rPr>
          <w:rFonts w:ascii="Verdana" w:hAnsi="Verdana"/>
          <w:spacing w:val="-6"/>
          <w:sz w:val="24"/>
          <w:szCs w:val="24"/>
        </w:rPr>
        <w:t xml:space="preserve"> y solo de ser afirmativa esa respuesta, se analizará si la autoridad judicial demandada lesionó derecho alguno fundamental al </w:t>
      </w:r>
      <w:r w:rsidR="008846CC" w:rsidRPr="00A2367D">
        <w:rPr>
          <w:rFonts w:ascii="Verdana" w:hAnsi="Verdana"/>
          <w:spacing w:val="-6"/>
          <w:sz w:val="24"/>
          <w:szCs w:val="24"/>
        </w:rPr>
        <w:t>actor que sea menester proteger</w:t>
      </w:r>
      <w:r w:rsidR="008859CA" w:rsidRPr="00A2367D">
        <w:rPr>
          <w:rFonts w:ascii="Verdana" w:hAnsi="Verdana"/>
          <w:spacing w:val="-6"/>
          <w:sz w:val="24"/>
          <w:szCs w:val="24"/>
        </w:rPr>
        <w:t>.</w:t>
      </w:r>
    </w:p>
    <w:p w:rsidR="008859CA" w:rsidRPr="00A2367D" w:rsidRDefault="008859CA"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947894" w:rsidRPr="00A2367D" w:rsidRDefault="008846CC"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r w:rsidRPr="00A2367D">
        <w:rPr>
          <w:rFonts w:ascii="Verdana" w:hAnsi="Verdana"/>
          <w:spacing w:val="-6"/>
          <w:sz w:val="24"/>
          <w:szCs w:val="24"/>
        </w:rPr>
        <w:t>3</w:t>
      </w:r>
      <w:r w:rsidR="00693CFD" w:rsidRPr="00A2367D">
        <w:rPr>
          <w:rFonts w:ascii="Verdana" w:hAnsi="Verdana"/>
          <w:spacing w:val="-6"/>
          <w:sz w:val="24"/>
          <w:szCs w:val="24"/>
        </w:rPr>
        <w:t>.</w:t>
      </w:r>
      <w:r w:rsidR="00947894" w:rsidRPr="00A2367D">
        <w:rPr>
          <w:rFonts w:ascii="Verdana" w:hAnsi="Verdana"/>
          <w:spacing w:val="-6"/>
          <w:sz w:val="24"/>
          <w:szCs w:val="24"/>
        </w:rPr>
        <w:t xml:space="preserve"> Como se ha reiterado por la jurisprudencia</w:t>
      </w:r>
      <w:r w:rsidR="006434A9" w:rsidRPr="00A2367D">
        <w:rPr>
          <w:rFonts w:ascii="Verdana" w:hAnsi="Verdana"/>
          <w:spacing w:val="-6"/>
          <w:sz w:val="24"/>
          <w:szCs w:val="24"/>
        </w:rPr>
        <w:t xml:space="preserve"> constitucional, </w:t>
      </w:r>
      <w:r w:rsidR="00947894" w:rsidRPr="00A2367D">
        <w:rPr>
          <w:rFonts w:ascii="Verdana" w:hAnsi="Verdana"/>
          <w:spacing w:val="-6"/>
          <w:sz w:val="24"/>
          <w:szCs w:val="24"/>
        </w:rPr>
        <w:t xml:space="preserve">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47894" w:rsidRPr="00A2367D" w:rsidRDefault="00947894"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6"/>
          <w:sz w:val="24"/>
          <w:szCs w:val="24"/>
        </w:rPr>
      </w:pPr>
    </w:p>
    <w:p w:rsidR="00947894" w:rsidRPr="00A2367D" w:rsidRDefault="009A297E"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lang w:val="es-CO"/>
        </w:rPr>
      </w:pPr>
      <w:r w:rsidRPr="00A2367D">
        <w:rPr>
          <w:rFonts w:ascii="Verdana" w:hAnsi="Verdana"/>
          <w:spacing w:val="-6"/>
          <w:sz w:val="24"/>
          <w:szCs w:val="24"/>
        </w:rPr>
        <w:t>5</w:t>
      </w:r>
      <w:r w:rsidR="00693CFD" w:rsidRPr="00A2367D">
        <w:rPr>
          <w:rFonts w:ascii="Verdana" w:hAnsi="Verdana"/>
          <w:spacing w:val="-6"/>
          <w:sz w:val="24"/>
          <w:szCs w:val="24"/>
        </w:rPr>
        <w:t xml:space="preserve">. En el curso del proceso se acreditó que </w:t>
      </w:r>
      <w:r w:rsidR="000A5777" w:rsidRPr="00A2367D">
        <w:rPr>
          <w:rFonts w:ascii="Verdana" w:hAnsi="Verdana"/>
          <w:spacing w:val="-6"/>
          <w:sz w:val="24"/>
          <w:szCs w:val="24"/>
          <w:lang w:val="es-CO"/>
        </w:rPr>
        <w:t xml:space="preserve">el accionante no ha elevado solicitud formal alguna ante el Juzgado Segundo Civil del Circuito de </w:t>
      </w:r>
      <w:r w:rsidR="000A5777" w:rsidRPr="00A2367D">
        <w:rPr>
          <w:rFonts w:ascii="Verdana" w:hAnsi="Verdana"/>
          <w:spacing w:val="-6"/>
          <w:sz w:val="24"/>
          <w:szCs w:val="24"/>
          <w:lang w:val="es-CO"/>
        </w:rPr>
        <w:lastRenderedPageBreak/>
        <w:t>Pereira</w:t>
      </w:r>
      <w:r w:rsidR="005B14A8" w:rsidRPr="00A2367D">
        <w:rPr>
          <w:rFonts w:ascii="Verdana" w:hAnsi="Verdana"/>
          <w:spacing w:val="-6"/>
          <w:sz w:val="24"/>
          <w:szCs w:val="24"/>
          <w:lang w:val="es-CO"/>
        </w:rPr>
        <w:t>,</w:t>
      </w:r>
      <w:r w:rsidR="000A5777" w:rsidRPr="00A2367D">
        <w:rPr>
          <w:rFonts w:ascii="Verdana" w:hAnsi="Verdana"/>
          <w:spacing w:val="-6"/>
          <w:sz w:val="24"/>
          <w:szCs w:val="24"/>
          <w:lang w:val="es-CO"/>
        </w:rPr>
        <w:t xml:space="preserve"> </w:t>
      </w:r>
      <w:r w:rsidR="00D20831" w:rsidRPr="00A2367D">
        <w:rPr>
          <w:rFonts w:ascii="Verdana" w:hAnsi="Verdana"/>
          <w:spacing w:val="-6"/>
          <w:sz w:val="24"/>
          <w:szCs w:val="24"/>
          <w:lang w:val="es-CO"/>
        </w:rPr>
        <w:t>para obtener se</w:t>
      </w:r>
      <w:r w:rsidR="000A5777" w:rsidRPr="00A2367D">
        <w:rPr>
          <w:rFonts w:ascii="Verdana" w:hAnsi="Verdana"/>
          <w:spacing w:val="-6"/>
          <w:sz w:val="24"/>
          <w:szCs w:val="24"/>
          <w:lang w:val="es-CO"/>
        </w:rPr>
        <w:t xml:space="preserve"> desarchive </w:t>
      </w:r>
      <w:r w:rsidR="00693CFD" w:rsidRPr="00A2367D">
        <w:rPr>
          <w:rFonts w:ascii="Verdana" w:hAnsi="Verdana"/>
          <w:spacing w:val="-6"/>
          <w:sz w:val="24"/>
          <w:szCs w:val="24"/>
          <w:lang w:val="es-CO"/>
        </w:rPr>
        <w:t xml:space="preserve">la acción popular radicada </w:t>
      </w:r>
      <w:r w:rsidR="000A5777" w:rsidRPr="00A2367D">
        <w:rPr>
          <w:rFonts w:ascii="Verdana" w:hAnsi="Verdana"/>
          <w:spacing w:val="-6"/>
          <w:sz w:val="24"/>
          <w:szCs w:val="24"/>
          <w:lang w:val="es-CO"/>
        </w:rPr>
        <w:t>bajo el No. 2015-00263-00</w:t>
      </w:r>
      <w:r w:rsidR="00693CFD" w:rsidRPr="00A2367D">
        <w:rPr>
          <w:rStyle w:val="Appelnotedebasdep"/>
          <w:rFonts w:ascii="Verdana" w:hAnsi="Verdana"/>
          <w:spacing w:val="-6"/>
          <w:sz w:val="24"/>
          <w:szCs w:val="24"/>
          <w:lang w:val="es-CO"/>
        </w:rPr>
        <w:footnoteReference w:id="1"/>
      </w:r>
      <w:r w:rsidR="00693CFD" w:rsidRPr="00A2367D">
        <w:rPr>
          <w:rFonts w:ascii="Verdana" w:hAnsi="Verdana"/>
          <w:spacing w:val="-6"/>
          <w:sz w:val="24"/>
          <w:szCs w:val="24"/>
          <w:lang w:val="es-CO"/>
        </w:rPr>
        <w:t>.</w:t>
      </w:r>
    </w:p>
    <w:p w:rsidR="00693CFD" w:rsidRPr="00A2367D" w:rsidRDefault="00693CFD" w:rsidP="000E0EA2">
      <w:pPr>
        <w:spacing w:line="360" w:lineRule="auto"/>
        <w:jc w:val="both"/>
        <w:rPr>
          <w:rFonts w:ascii="Verdana" w:hAnsi="Verdana"/>
          <w:spacing w:val="-6"/>
          <w:sz w:val="24"/>
          <w:szCs w:val="24"/>
        </w:rPr>
      </w:pPr>
    </w:p>
    <w:p w:rsidR="00947894" w:rsidRPr="00A2367D" w:rsidRDefault="009A297E" w:rsidP="000E0EA2">
      <w:pPr>
        <w:spacing w:line="360" w:lineRule="auto"/>
        <w:jc w:val="both"/>
        <w:rPr>
          <w:rFonts w:ascii="Verdana" w:hAnsi="Verdana"/>
          <w:spacing w:val="-6"/>
          <w:sz w:val="24"/>
          <w:szCs w:val="24"/>
        </w:rPr>
      </w:pPr>
      <w:r w:rsidRPr="00A2367D">
        <w:rPr>
          <w:rFonts w:ascii="Verdana" w:hAnsi="Verdana"/>
          <w:spacing w:val="-6"/>
          <w:sz w:val="24"/>
          <w:szCs w:val="24"/>
        </w:rPr>
        <w:t>6</w:t>
      </w:r>
      <w:r w:rsidR="00693CFD" w:rsidRPr="00A2367D">
        <w:rPr>
          <w:rFonts w:ascii="Verdana" w:hAnsi="Verdana"/>
          <w:spacing w:val="-6"/>
          <w:sz w:val="24"/>
          <w:szCs w:val="24"/>
        </w:rPr>
        <w:t xml:space="preserve">. Surge de lo anterior que el demandante ninguna actividad ha desplegado en el proceso en el que encuentra lesionados sus derechos, con el fin de obtener </w:t>
      </w:r>
      <w:r w:rsidR="00633140" w:rsidRPr="00A2367D">
        <w:rPr>
          <w:rFonts w:ascii="Verdana" w:hAnsi="Verdana"/>
          <w:spacing w:val="-6"/>
          <w:sz w:val="24"/>
          <w:szCs w:val="24"/>
        </w:rPr>
        <w:t>lo que pretende por este medio especial y</w:t>
      </w:r>
      <w:r w:rsidR="00947894" w:rsidRPr="00A2367D">
        <w:rPr>
          <w:rFonts w:ascii="Verdana" w:hAnsi="Verdana"/>
          <w:spacing w:val="-6"/>
          <w:sz w:val="24"/>
          <w:szCs w:val="24"/>
        </w:rPr>
        <w:t xml:space="preserve"> </w:t>
      </w:r>
      <w:r w:rsidR="00FC2F02" w:rsidRPr="00A2367D">
        <w:rPr>
          <w:rFonts w:ascii="Verdana" w:hAnsi="Verdana"/>
          <w:spacing w:val="-6"/>
          <w:sz w:val="24"/>
          <w:szCs w:val="24"/>
        </w:rPr>
        <w:t xml:space="preserve">que </w:t>
      </w:r>
      <w:r w:rsidR="00947894" w:rsidRPr="00A2367D">
        <w:rPr>
          <w:rFonts w:ascii="Verdana" w:hAnsi="Verdana"/>
          <w:spacing w:val="-6"/>
          <w:sz w:val="24"/>
          <w:szCs w:val="24"/>
        </w:rPr>
        <w:t>el despacho accionado tampoco ha tenido oportunidad de resolver lo que corresponda.</w:t>
      </w:r>
    </w:p>
    <w:p w:rsidR="00947894" w:rsidRPr="00A2367D" w:rsidRDefault="00947894" w:rsidP="000E0EA2">
      <w:pPr>
        <w:spacing w:line="360" w:lineRule="auto"/>
        <w:jc w:val="both"/>
        <w:rPr>
          <w:rFonts w:ascii="Verdana" w:hAnsi="Verdana"/>
          <w:spacing w:val="-6"/>
          <w:sz w:val="24"/>
          <w:szCs w:val="24"/>
        </w:rPr>
      </w:pPr>
    </w:p>
    <w:p w:rsidR="00947894" w:rsidRPr="00A2367D" w:rsidRDefault="00947894" w:rsidP="000E0EA2">
      <w:pPr>
        <w:tabs>
          <w:tab w:val="left" w:pos="0"/>
        </w:tabs>
        <w:spacing w:line="360" w:lineRule="auto"/>
        <w:jc w:val="both"/>
        <w:rPr>
          <w:rFonts w:ascii="Verdana" w:hAnsi="Verdana"/>
          <w:spacing w:val="-6"/>
          <w:sz w:val="24"/>
          <w:szCs w:val="24"/>
        </w:rPr>
      </w:pPr>
      <w:r w:rsidRPr="00A2367D">
        <w:rPr>
          <w:rFonts w:ascii="Verdana" w:hAnsi="Verdana"/>
          <w:spacing w:val="-6"/>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B2475C" w:rsidRPr="00A2367D" w:rsidRDefault="00B2475C" w:rsidP="000E0EA2">
      <w:pPr>
        <w:tabs>
          <w:tab w:val="left" w:pos="-720"/>
        </w:tabs>
        <w:suppressAutoHyphens/>
        <w:spacing w:line="360" w:lineRule="auto"/>
        <w:jc w:val="both"/>
        <w:rPr>
          <w:rFonts w:ascii="Verdana" w:hAnsi="Verdana"/>
          <w:spacing w:val="-6"/>
          <w:sz w:val="24"/>
          <w:szCs w:val="24"/>
        </w:rPr>
      </w:pPr>
    </w:p>
    <w:p w:rsidR="00F779DA" w:rsidRPr="00A2367D" w:rsidRDefault="00B2475C" w:rsidP="000E0EA2">
      <w:pPr>
        <w:tabs>
          <w:tab w:val="left" w:pos="-720"/>
        </w:tabs>
        <w:suppressAutoHyphens/>
        <w:spacing w:line="360" w:lineRule="auto"/>
        <w:jc w:val="both"/>
        <w:rPr>
          <w:rFonts w:ascii="Verdana" w:hAnsi="Verdana"/>
          <w:spacing w:val="-6"/>
          <w:sz w:val="24"/>
          <w:szCs w:val="24"/>
        </w:rPr>
      </w:pPr>
      <w:r w:rsidRPr="00A2367D">
        <w:rPr>
          <w:rFonts w:ascii="Verdana" w:hAnsi="Verdana"/>
          <w:spacing w:val="-6"/>
          <w:sz w:val="24"/>
          <w:szCs w:val="24"/>
        </w:rPr>
        <w:t>A</w:t>
      </w:r>
      <w:r w:rsidR="00F779DA" w:rsidRPr="00A2367D">
        <w:rPr>
          <w:rFonts w:ascii="Verdana" w:hAnsi="Verdana"/>
          <w:spacing w:val="-6"/>
          <w:sz w:val="24"/>
          <w:szCs w:val="24"/>
        </w:rPr>
        <w:t>sí lo ha explicado la jurisprudencia:</w:t>
      </w:r>
    </w:p>
    <w:p w:rsidR="00F779DA" w:rsidRPr="00A2367D" w:rsidRDefault="00F779DA" w:rsidP="000E0EA2">
      <w:pPr>
        <w:tabs>
          <w:tab w:val="left" w:pos="-720"/>
        </w:tabs>
        <w:suppressAutoHyphens/>
        <w:spacing w:line="360" w:lineRule="auto"/>
        <w:jc w:val="both"/>
        <w:rPr>
          <w:rFonts w:ascii="Verdana" w:hAnsi="Verdana"/>
          <w:spacing w:val="-6"/>
          <w:sz w:val="24"/>
          <w:szCs w:val="24"/>
        </w:rPr>
      </w:pPr>
    </w:p>
    <w:p w:rsidR="00F779DA" w:rsidRPr="00A2367D" w:rsidRDefault="00F779DA" w:rsidP="000E0EA2">
      <w:pPr>
        <w:spacing w:line="360" w:lineRule="auto"/>
        <w:ind w:left="567" w:right="335"/>
        <w:jc w:val="both"/>
        <w:rPr>
          <w:rFonts w:ascii="Verdana" w:hAnsi="Verdana"/>
          <w:spacing w:val="-6"/>
          <w:szCs w:val="24"/>
        </w:rPr>
      </w:pPr>
      <w:r w:rsidRPr="00A2367D">
        <w:rPr>
          <w:rFonts w:ascii="Verdana" w:hAnsi="Verdana"/>
          <w:spacing w:val="-6"/>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F779DA" w:rsidRPr="00A2367D" w:rsidRDefault="00F779DA" w:rsidP="000E0EA2">
      <w:pPr>
        <w:spacing w:line="360" w:lineRule="auto"/>
        <w:ind w:left="567" w:right="335"/>
        <w:jc w:val="both"/>
        <w:rPr>
          <w:rFonts w:ascii="Verdana" w:hAnsi="Verdana"/>
          <w:spacing w:val="-6"/>
          <w:szCs w:val="24"/>
        </w:rPr>
      </w:pPr>
    </w:p>
    <w:p w:rsidR="00F779DA" w:rsidRPr="00A2367D" w:rsidRDefault="00F779DA" w:rsidP="000E0EA2">
      <w:pPr>
        <w:spacing w:line="360" w:lineRule="auto"/>
        <w:ind w:left="567" w:right="335"/>
        <w:jc w:val="both"/>
        <w:rPr>
          <w:rFonts w:ascii="Verdana" w:hAnsi="Verdana"/>
          <w:spacing w:val="-6"/>
          <w:szCs w:val="24"/>
        </w:rPr>
      </w:pPr>
      <w:r w:rsidRPr="00A2367D">
        <w:rPr>
          <w:rFonts w:ascii="Verdana" w:hAnsi="Verdana"/>
          <w:spacing w:val="-6"/>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A2367D">
        <w:rPr>
          <w:rStyle w:val="Appelnotedebasdep"/>
          <w:rFonts w:ascii="Verdana" w:hAnsi="Verdana"/>
          <w:spacing w:val="-6"/>
          <w:szCs w:val="24"/>
        </w:rPr>
        <w:footnoteReference w:id="2"/>
      </w:r>
      <w:r w:rsidRPr="00A2367D">
        <w:rPr>
          <w:rFonts w:ascii="Verdana" w:hAnsi="Verdana"/>
          <w:spacing w:val="-6"/>
          <w:szCs w:val="24"/>
        </w:rPr>
        <w:t>.</w:t>
      </w:r>
    </w:p>
    <w:p w:rsidR="00F779DA" w:rsidRPr="00A2367D" w:rsidRDefault="00F779DA" w:rsidP="000E0EA2">
      <w:pPr>
        <w:tabs>
          <w:tab w:val="left" w:pos="-720"/>
        </w:tabs>
        <w:suppressAutoHyphens/>
        <w:spacing w:line="360" w:lineRule="auto"/>
        <w:jc w:val="both"/>
        <w:rPr>
          <w:rFonts w:ascii="Verdana" w:hAnsi="Verdana"/>
          <w:spacing w:val="-6"/>
          <w:sz w:val="24"/>
          <w:szCs w:val="24"/>
        </w:rPr>
      </w:pPr>
    </w:p>
    <w:p w:rsidR="00F779DA" w:rsidRPr="00A2367D" w:rsidRDefault="009B67EA" w:rsidP="000E0EA2">
      <w:pPr>
        <w:tabs>
          <w:tab w:val="left" w:pos="-720"/>
        </w:tabs>
        <w:suppressAutoHyphens/>
        <w:spacing w:line="360" w:lineRule="auto"/>
        <w:jc w:val="both"/>
        <w:rPr>
          <w:rFonts w:ascii="Verdana" w:hAnsi="Verdana"/>
          <w:spacing w:val="-6"/>
          <w:sz w:val="24"/>
          <w:szCs w:val="24"/>
        </w:rPr>
      </w:pPr>
      <w:r w:rsidRPr="00A2367D">
        <w:rPr>
          <w:rFonts w:ascii="Verdana" w:hAnsi="Verdana"/>
          <w:spacing w:val="-6"/>
          <w:sz w:val="24"/>
          <w:szCs w:val="24"/>
        </w:rPr>
        <w:lastRenderedPageBreak/>
        <w:t xml:space="preserve">En consecuencia, como no resulta posible </w:t>
      </w:r>
      <w:r w:rsidR="00F779DA" w:rsidRPr="00A2367D">
        <w:rPr>
          <w:rFonts w:ascii="Verdana" w:hAnsi="Verdana"/>
          <w:spacing w:val="-6"/>
          <w:sz w:val="24"/>
          <w:szCs w:val="24"/>
        </w:rPr>
        <w:t xml:space="preserve">acudir a la tutela como mecanismo principal de defensa judicial, ni factible emplearla como medio alternativo de los ordinarios o extraordinarios previstos por el legislador para obtener protección a un derecho, ni para </w:t>
      </w:r>
      <w:r w:rsidRPr="00A2367D">
        <w:rPr>
          <w:rFonts w:ascii="Verdana" w:hAnsi="Verdana"/>
          <w:spacing w:val="-6"/>
          <w:sz w:val="24"/>
          <w:szCs w:val="24"/>
        </w:rPr>
        <w:t>reemplazarlos, salvo</w:t>
      </w:r>
      <w:r w:rsidR="00F779DA" w:rsidRPr="00A2367D">
        <w:rPr>
          <w:rFonts w:ascii="Verdana" w:hAnsi="Verdana"/>
          <w:spacing w:val="-6"/>
          <w:sz w:val="24"/>
          <w:szCs w:val="24"/>
        </w:rPr>
        <w:t xml:space="preserve"> cuando se pretenda evitar un perjuicio irremediable</w:t>
      </w:r>
      <w:r w:rsidRPr="00A2367D">
        <w:rPr>
          <w:rFonts w:ascii="Verdana" w:hAnsi="Verdana"/>
          <w:spacing w:val="-6"/>
          <w:sz w:val="24"/>
          <w:szCs w:val="24"/>
        </w:rPr>
        <w:t>, el amparo reclamado frente al juzgado accionado resulta improcedente y así se declarará</w:t>
      </w:r>
      <w:r w:rsidR="00F779DA" w:rsidRPr="00A2367D">
        <w:rPr>
          <w:rFonts w:ascii="Verdana" w:hAnsi="Verdana"/>
          <w:spacing w:val="-6"/>
          <w:sz w:val="24"/>
          <w:szCs w:val="24"/>
        </w:rPr>
        <w:t>.</w:t>
      </w:r>
    </w:p>
    <w:p w:rsidR="00F779DA" w:rsidRPr="00A2367D" w:rsidRDefault="00F779DA" w:rsidP="000E0EA2">
      <w:pPr>
        <w:spacing w:line="360" w:lineRule="auto"/>
        <w:jc w:val="both"/>
        <w:rPr>
          <w:rFonts w:ascii="Verdana" w:hAnsi="Verdana"/>
          <w:spacing w:val="-6"/>
          <w:sz w:val="24"/>
          <w:szCs w:val="24"/>
        </w:rPr>
      </w:pPr>
    </w:p>
    <w:p w:rsidR="00F91949" w:rsidRPr="00A2367D" w:rsidRDefault="00F91949" w:rsidP="000E0EA2">
      <w:pPr>
        <w:spacing w:line="360" w:lineRule="auto"/>
        <w:jc w:val="both"/>
        <w:rPr>
          <w:rFonts w:ascii="Verdana" w:hAnsi="Verdana"/>
          <w:spacing w:val="-6"/>
          <w:sz w:val="24"/>
          <w:szCs w:val="24"/>
        </w:rPr>
      </w:pPr>
      <w:r w:rsidRPr="00A2367D">
        <w:rPr>
          <w:rFonts w:ascii="Verdana" w:hAnsi="Verdana"/>
          <w:spacing w:val="-6"/>
          <w:sz w:val="24"/>
          <w:szCs w:val="24"/>
        </w:rPr>
        <w:t xml:space="preserve">7. En cuanto a la queja frente a la Defensoría del Pueblo de Caldas, que se promovió con el fin de establecer si violó la Ley 734 de 2002, ante la negativa en presentar acciones de tutela a su nombre, es preciso señalar que esta Sala, debido al sinnúmero de acciones de amparo que ha formulado el demandante, tiene conocimiento de que esta no es la única reclamación que ha promovido el demandante contra esa entidad, con sustento en los mismos hechos y pretensiones. De ello da cuenta también la Sala de Casación Civil </w:t>
      </w:r>
      <w:r w:rsidR="000F521B" w:rsidRPr="00A2367D">
        <w:rPr>
          <w:rFonts w:ascii="Verdana" w:hAnsi="Verdana"/>
          <w:spacing w:val="-6"/>
          <w:sz w:val="24"/>
          <w:szCs w:val="24"/>
        </w:rPr>
        <w:t xml:space="preserve">de </w:t>
      </w:r>
      <w:r w:rsidRPr="00A2367D">
        <w:rPr>
          <w:rFonts w:ascii="Verdana" w:hAnsi="Verdana"/>
          <w:spacing w:val="-6"/>
          <w:sz w:val="24"/>
          <w:szCs w:val="24"/>
        </w:rPr>
        <w:t>la Corte Suprema de Justicia, que en uno de sus pronunciamientos dijo:</w:t>
      </w:r>
    </w:p>
    <w:p w:rsidR="00F91949" w:rsidRPr="00A2367D" w:rsidRDefault="00F91949" w:rsidP="000E0EA2">
      <w:pPr>
        <w:pStyle w:val="Sinespaciado1"/>
        <w:spacing w:line="360" w:lineRule="auto"/>
        <w:ind w:right="51"/>
        <w:jc w:val="both"/>
        <w:rPr>
          <w:rFonts w:ascii="Gadugi" w:hAnsi="Gadugi"/>
          <w:spacing w:val="-6"/>
        </w:rPr>
      </w:pPr>
    </w:p>
    <w:p w:rsidR="00F91949" w:rsidRPr="00A2367D" w:rsidRDefault="00F91949" w:rsidP="000E0EA2">
      <w:pPr>
        <w:overflowPunct/>
        <w:autoSpaceDE/>
        <w:adjustRightInd/>
        <w:spacing w:line="360" w:lineRule="auto"/>
        <w:jc w:val="both"/>
        <w:rPr>
          <w:rFonts w:ascii="Verdana" w:hAnsi="Verdana" w:cs="Arial"/>
          <w:spacing w:val="-6"/>
          <w:lang w:val="es-ES"/>
        </w:rPr>
      </w:pPr>
      <w:r w:rsidRPr="00A2367D">
        <w:rPr>
          <w:rFonts w:ascii="Verdana" w:hAnsi="Verdana" w:cs="Arial"/>
          <w:spacing w:val="-6"/>
        </w:rPr>
        <w:t xml:space="preserve">    “</w:t>
      </w:r>
      <w:r w:rsidRPr="00A2367D">
        <w:rPr>
          <w:rFonts w:ascii="Verdana" w:hAnsi="Verdana"/>
          <w:spacing w:val="-6"/>
          <w:lang w:val="es-ES"/>
        </w:rPr>
        <w:t xml:space="preserve">La Corporación, </w:t>
      </w:r>
      <w:r w:rsidRPr="00A2367D">
        <w:rPr>
          <w:rFonts w:ascii="Verdana" w:hAnsi="Verdana" w:cs="Arial"/>
          <w:spacing w:val="-6"/>
          <w:lang w:val="es-ES"/>
        </w:rPr>
        <w:t xml:space="preserve">frente al tema, viene señalando que, </w:t>
      </w:r>
    </w:p>
    <w:p w:rsidR="00F91949" w:rsidRPr="00A2367D" w:rsidRDefault="00F91949" w:rsidP="000E0EA2">
      <w:pPr>
        <w:overflowPunct/>
        <w:autoSpaceDE/>
        <w:adjustRightInd/>
        <w:spacing w:line="360" w:lineRule="auto"/>
        <w:ind w:firstLine="709"/>
        <w:jc w:val="both"/>
        <w:rPr>
          <w:rFonts w:ascii="Verdana" w:hAnsi="Verdana" w:cs="Arial"/>
          <w:spacing w:val="-6"/>
          <w:lang w:val="es-CO"/>
        </w:rPr>
      </w:pPr>
    </w:p>
    <w:p w:rsidR="00F91949" w:rsidRPr="00A2367D" w:rsidRDefault="00F91949" w:rsidP="000E0EA2">
      <w:pPr>
        <w:overflowPunct/>
        <w:autoSpaceDE/>
        <w:adjustRightInd/>
        <w:spacing w:line="360" w:lineRule="auto"/>
        <w:ind w:left="993" w:right="708"/>
        <w:jc w:val="both"/>
        <w:rPr>
          <w:rFonts w:ascii="Verdana" w:hAnsi="Verdana" w:cs="Arial"/>
          <w:i/>
          <w:spacing w:val="-6"/>
          <w:lang w:val="es-ES"/>
        </w:rPr>
      </w:pPr>
      <w:r w:rsidRPr="00A2367D">
        <w:rPr>
          <w:rFonts w:ascii="Verdana" w:hAnsi="Verdana" w:cs="Arial"/>
          <w:spacing w:val="-6"/>
          <w:lang w:val="es-ES"/>
        </w:rPr>
        <w:t>(…)</w:t>
      </w:r>
      <w:r w:rsidRPr="00A2367D">
        <w:rPr>
          <w:rFonts w:ascii="Verdana" w:hAnsi="Verdana" w:cs="Arial"/>
          <w:i/>
          <w:spacing w:val="-6"/>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A2367D">
        <w:rPr>
          <w:rFonts w:ascii="Verdana" w:hAnsi="Verdana" w:cs="Arial"/>
          <w:spacing w:val="-6"/>
          <w:lang w:val="es-ES"/>
        </w:rPr>
        <w:t>(</w:t>
      </w:r>
      <w:r w:rsidRPr="00A2367D">
        <w:rPr>
          <w:rFonts w:ascii="Verdana" w:hAnsi="Verdana"/>
          <w:spacing w:val="-6"/>
          <w:lang w:val="es-ES"/>
        </w:rPr>
        <w:t xml:space="preserve">CSJ, STC 21 oct. 2009, rad. 01841-00, citada en </w:t>
      </w:r>
      <w:r w:rsidRPr="00A2367D">
        <w:rPr>
          <w:rFonts w:ascii="Verdana" w:hAnsi="Verdana" w:cs="Arial"/>
          <w:spacing w:val="-6"/>
          <w:lang w:val="es-ES"/>
        </w:rPr>
        <w:t>STC16579-2015, 2 dic., rad. 00442-01)</w:t>
      </w:r>
      <w:r w:rsidRPr="00A2367D">
        <w:rPr>
          <w:rFonts w:ascii="Verdana" w:hAnsi="Verdana" w:cs="Arial"/>
          <w:i/>
          <w:spacing w:val="-6"/>
          <w:lang w:val="es-ES"/>
        </w:rPr>
        <w:t>.</w:t>
      </w:r>
    </w:p>
    <w:p w:rsidR="00F91949" w:rsidRPr="00A2367D" w:rsidRDefault="00F91949" w:rsidP="000E0EA2">
      <w:pPr>
        <w:overflowPunct/>
        <w:autoSpaceDE/>
        <w:adjustRightInd/>
        <w:spacing w:line="360" w:lineRule="auto"/>
        <w:ind w:left="630"/>
        <w:jc w:val="both"/>
        <w:rPr>
          <w:rFonts w:ascii="Verdana" w:hAnsi="Verdana" w:cs="Arial"/>
          <w:i/>
          <w:spacing w:val="-6"/>
        </w:rPr>
      </w:pPr>
    </w:p>
    <w:p w:rsidR="00F91949" w:rsidRPr="00A2367D" w:rsidRDefault="00F91949" w:rsidP="000E0EA2">
      <w:pPr>
        <w:overflowPunct/>
        <w:autoSpaceDE/>
        <w:adjustRightInd/>
        <w:spacing w:line="360" w:lineRule="auto"/>
        <w:ind w:left="284" w:right="335"/>
        <w:jc w:val="both"/>
        <w:rPr>
          <w:rFonts w:ascii="Verdana" w:hAnsi="Verdana" w:cs="Arial"/>
          <w:spacing w:val="-6"/>
          <w:lang w:val="es-ES"/>
        </w:rPr>
      </w:pPr>
      <w:r w:rsidRPr="00A2367D">
        <w:rPr>
          <w:rFonts w:ascii="Verdana" w:hAnsi="Verdana" w:cs="Arial"/>
          <w:spacing w:val="-6"/>
          <w:lang w:val="es-ES"/>
        </w:rPr>
        <w:t xml:space="preserve">Respecto de esa figura jurídica se ha explicado que, </w:t>
      </w:r>
    </w:p>
    <w:p w:rsidR="00F91949" w:rsidRPr="00A2367D" w:rsidRDefault="00F91949" w:rsidP="000E0EA2">
      <w:pPr>
        <w:overflowPunct/>
        <w:autoSpaceDE/>
        <w:adjustRightInd/>
        <w:spacing w:after="120" w:line="360" w:lineRule="auto"/>
        <w:ind w:left="283" w:firstLine="851"/>
        <w:jc w:val="both"/>
        <w:rPr>
          <w:rFonts w:ascii="Verdana" w:hAnsi="Verdana" w:cs="Arial"/>
          <w:spacing w:val="-6"/>
          <w:lang w:val="es-ES"/>
        </w:rPr>
      </w:pPr>
    </w:p>
    <w:p w:rsidR="00F91949" w:rsidRPr="00A2367D" w:rsidRDefault="00F91949" w:rsidP="000E0EA2">
      <w:pPr>
        <w:overflowPunct/>
        <w:autoSpaceDE/>
        <w:adjustRightInd/>
        <w:spacing w:line="360" w:lineRule="auto"/>
        <w:ind w:left="708" w:right="708"/>
        <w:jc w:val="both"/>
        <w:rPr>
          <w:rFonts w:ascii="Verdana" w:hAnsi="Verdana" w:cs="Arial"/>
          <w:spacing w:val="-6"/>
          <w:lang w:val="es-ES"/>
        </w:rPr>
      </w:pPr>
      <w:r w:rsidRPr="00A2367D">
        <w:rPr>
          <w:rFonts w:ascii="Verdana" w:hAnsi="Verdana" w:cs="Arial"/>
          <w:spacing w:val="-6"/>
          <w:lang w:val="es-ES"/>
        </w:rPr>
        <w:lastRenderedPageBreak/>
        <w:t>(…)</w:t>
      </w:r>
      <w:r w:rsidRPr="00A2367D">
        <w:rPr>
          <w:rFonts w:ascii="Verdana" w:hAnsi="Verdana" w:cs="Arial"/>
          <w:i/>
          <w:spacing w:val="-6"/>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A2367D">
        <w:rPr>
          <w:rFonts w:ascii="Verdana" w:hAnsi="Verdana" w:cs="Arial"/>
          <w:spacing w:val="-6"/>
          <w:lang w:val="es-ES"/>
        </w:rPr>
        <w:t>(CSJ STC, 31 de jul. 2014, rad. 01590-00, reiterada en STC13601-2015, 10 oct., rad. 02281-00).</w:t>
      </w:r>
    </w:p>
    <w:p w:rsidR="00F91949" w:rsidRPr="00A2367D" w:rsidRDefault="00F91949" w:rsidP="000E0EA2">
      <w:pPr>
        <w:overflowPunct/>
        <w:autoSpaceDE/>
        <w:adjustRightInd/>
        <w:spacing w:line="360" w:lineRule="auto"/>
        <w:ind w:left="708"/>
        <w:jc w:val="both"/>
        <w:rPr>
          <w:rFonts w:ascii="Verdana" w:hAnsi="Verdana" w:cs="Arial"/>
          <w:spacing w:val="-6"/>
          <w:lang w:val="es-ES"/>
        </w:rPr>
      </w:pPr>
    </w:p>
    <w:p w:rsidR="00F91949" w:rsidRPr="00A2367D" w:rsidRDefault="00F91949" w:rsidP="000E0EA2">
      <w:pPr>
        <w:tabs>
          <w:tab w:val="left" w:pos="7938"/>
        </w:tabs>
        <w:overflowPunct/>
        <w:autoSpaceDE/>
        <w:adjustRightInd/>
        <w:spacing w:line="360" w:lineRule="auto"/>
        <w:ind w:left="284" w:right="335"/>
        <w:jc w:val="both"/>
        <w:rPr>
          <w:rFonts w:ascii="Verdana" w:hAnsi="Verdana"/>
          <w:spacing w:val="-6"/>
          <w:lang w:val="es-CO"/>
        </w:rPr>
      </w:pPr>
      <w:r w:rsidRPr="00A2367D">
        <w:rPr>
          <w:rFonts w:ascii="Verdana" w:hAnsi="Verdana"/>
          <w:spacing w:val="-6"/>
          <w:lang w:val="es-CO"/>
        </w:rPr>
        <w:t>La situación descrita se presenta en este caso, pues, en la sentencia STC1602 de 11 de febrero de 2016, radicado 00608-01, entre otras, la Sala estudió un resguardo del mismo demandante Javier Elías Arias Idárraga, porque «</w:t>
      </w:r>
      <w:r w:rsidRPr="00A2367D">
        <w:rPr>
          <w:rFonts w:ascii="Verdana" w:hAnsi="Verdana"/>
          <w:i/>
          <w:spacing w:val="-6"/>
          <w:lang w:val="es-CO"/>
        </w:rPr>
        <w:t>la Defensoría del Pueblo se ha negado (…) a cumplir con su (…) deber de impetrar tutelas a [su] nombre</w:t>
      </w:r>
      <w:r w:rsidRPr="00A2367D">
        <w:rPr>
          <w:rFonts w:ascii="Verdana" w:hAnsi="Verdana"/>
          <w:spacing w:val="-6"/>
          <w:lang w:val="es-CO"/>
        </w:rPr>
        <w:t>», con lo cual dijo transgredirse «</w:t>
      </w:r>
      <w:r w:rsidRPr="00A2367D">
        <w:rPr>
          <w:rFonts w:ascii="Verdana" w:hAnsi="Verdana"/>
          <w:i/>
          <w:spacing w:val="-6"/>
          <w:lang w:val="es-CO"/>
        </w:rPr>
        <w:t>los derechos al debido proceso, igualdad y acceso a la administración de justicia</w:t>
      </w:r>
      <w:r w:rsidRPr="00A2367D">
        <w:rPr>
          <w:rFonts w:ascii="Verdana" w:hAnsi="Verdana"/>
          <w:spacing w:val="-6"/>
          <w:lang w:val="es-CO"/>
        </w:rPr>
        <w:t xml:space="preserve">», concluyéndose que no podía progresar debido a </w:t>
      </w:r>
    </w:p>
    <w:p w:rsidR="00F91949" w:rsidRPr="00A2367D" w:rsidRDefault="00F91949" w:rsidP="000E0EA2">
      <w:pPr>
        <w:overflowPunct/>
        <w:autoSpaceDE/>
        <w:adjustRightInd/>
        <w:spacing w:line="360" w:lineRule="auto"/>
        <w:ind w:left="708"/>
        <w:jc w:val="both"/>
        <w:rPr>
          <w:rFonts w:ascii="Verdana" w:hAnsi="Verdana"/>
          <w:spacing w:val="-6"/>
          <w:lang w:val="es-CO"/>
        </w:rPr>
      </w:pPr>
    </w:p>
    <w:p w:rsidR="00F91949" w:rsidRPr="00A2367D" w:rsidRDefault="00F91949" w:rsidP="000E0EA2">
      <w:pPr>
        <w:overflowPunct/>
        <w:autoSpaceDE/>
        <w:adjustRightInd/>
        <w:spacing w:line="360" w:lineRule="auto"/>
        <w:ind w:left="708" w:right="708"/>
        <w:jc w:val="both"/>
        <w:rPr>
          <w:rFonts w:ascii="Verdana" w:hAnsi="Verdana"/>
          <w:spacing w:val="-6"/>
          <w:lang w:val="es-CO"/>
        </w:rPr>
      </w:pPr>
      <w:r w:rsidRPr="00A2367D">
        <w:rPr>
          <w:rFonts w:ascii="Verdana" w:hAnsi="Verdana"/>
          <w:i/>
          <w:spacing w:val="-6"/>
          <w:lang w:val="es-CO"/>
        </w:rPr>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A2367D">
        <w:rPr>
          <w:rFonts w:ascii="Verdana" w:hAnsi="Verdana"/>
          <w:spacing w:val="-6"/>
          <w:lang w:val="es-ES"/>
        </w:rPr>
        <w:t xml:space="preserve"> </w:t>
      </w:r>
      <w:r w:rsidRPr="00A2367D">
        <w:rPr>
          <w:rFonts w:ascii="Verdana" w:hAnsi="Verdana"/>
          <w:i/>
          <w:spacing w:val="-6"/>
          <w:lang w:val="es-CO"/>
        </w:rPr>
        <w:t xml:space="preserve">o se negó a formular demandas constitucionales a petición del aquí solicitante </w:t>
      </w:r>
      <w:r w:rsidRPr="00A2367D">
        <w:rPr>
          <w:rFonts w:ascii="Verdana" w:hAnsi="Verdana"/>
          <w:spacing w:val="-6"/>
          <w:lang w:val="es-CO"/>
        </w:rPr>
        <w:t>(STC15201-2015, reiterada 11 feb. 2016, rad. STC1602-2016).</w:t>
      </w:r>
    </w:p>
    <w:p w:rsidR="00F91949" w:rsidRPr="00A2367D" w:rsidRDefault="00F91949" w:rsidP="000E0EA2">
      <w:pPr>
        <w:overflowPunct/>
        <w:autoSpaceDE/>
        <w:adjustRightInd/>
        <w:spacing w:line="360" w:lineRule="auto"/>
        <w:ind w:firstLine="709"/>
        <w:jc w:val="both"/>
        <w:rPr>
          <w:rFonts w:ascii="Verdana" w:hAnsi="Verdana"/>
          <w:spacing w:val="-6"/>
          <w:lang w:val="es-CO"/>
        </w:rPr>
      </w:pPr>
    </w:p>
    <w:p w:rsidR="00F91949" w:rsidRPr="00A2367D" w:rsidRDefault="00F91949" w:rsidP="000E0EA2">
      <w:pPr>
        <w:spacing w:line="360" w:lineRule="auto"/>
        <w:ind w:left="284" w:right="335"/>
        <w:jc w:val="both"/>
        <w:rPr>
          <w:rFonts w:ascii="Verdana" w:hAnsi="Verdana"/>
          <w:spacing w:val="-6"/>
          <w:lang w:val="es-CO"/>
        </w:rPr>
      </w:pPr>
      <w:r w:rsidRPr="00A2367D">
        <w:rPr>
          <w:rFonts w:ascii="Verdana" w:hAnsi="Verdana"/>
          <w:spacing w:val="-6"/>
          <w:lang w:val="es-CO"/>
        </w:rPr>
        <w:t>En este asunto, como en aquél, se invoca «</w:t>
      </w:r>
      <w:r w:rsidRPr="00A2367D">
        <w:rPr>
          <w:rFonts w:ascii="Verdana" w:hAnsi="Verdana"/>
          <w:i/>
          <w:spacing w:val="-6"/>
          <w:lang w:val="es-CO"/>
        </w:rPr>
        <w:t>el debido proceso</w:t>
      </w:r>
      <w:r w:rsidRPr="00A2367D">
        <w:rPr>
          <w:rFonts w:ascii="Verdana" w:hAnsi="Verdana"/>
          <w:spacing w:val="-6"/>
          <w:lang w:val="es-CO"/>
        </w:rPr>
        <w:t xml:space="preserve">», presuntamente afrentado con la negativa de aquella entidad de interponer tutelas a nombre del interesado. Por ende, el conflicto y los presupuestos fácticos son idénticos. </w:t>
      </w:r>
    </w:p>
    <w:p w:rsidR="00F91949" w:rsidRPr="00A2367D" w:rsidRDefault="00F91949" w:rsidP="000E0EA2">
      <w:pPr>
        <w:spacing w:line="360" w:lineRule="auto"/>
        <w:ind w:left="284" w:right="335"/>
        <w:jc w:val="both"/>
        <w:rPr>
          <w:rFonts w:ascii="Verdana" w:hAnsi="Verdana"/>
          <w:spacing w:val="-6"/>
          <w:lang w:val="es-CO"/>
        </w:rPr>
      </w:pPr>
    </w:p>
    <w:p w:rsidR="00F91949" w:rsidRPr="00A2367D" w:rsidRDefault="00F91949" w:rsidP="000E0EA2">
      <w:pPr>
        <w:spacing w:line="360" w:lineRule="auto"/>
        <w:ind w:left="284" w:right="335"/>
        <w:jc w:val="both"/>
        <w:rPr>
          <w:rFonts w:ascii="Verdana" w:hAnsi="Verdana"/>
          <w:spacing w:val="-6"/>
          <w:lang w:val="es-CO"/>
        </w:rPr>
      </w:pPr>
      <w:r w:rsidRPr="00A2367D">
        <w:rPr>
          <w:rFonts w:ascii="Verdana" w:hAnsi="Verdana"/>
          <w:spacing w:val="-6"/>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A2367D">
        <w:rPr>
          <w:rStyle w:val="Appelnotedebasdep"/>
          <w:rFonts w:ascii="Verdana" w:hAnsi="Verdana"/>
          <w:spacing w:val="-6"/>
          <w:lang w:val="es-CO"/>
        </w:rPr>
        <w:footnoteReference w:id="3"/>
      </w:r>
      <w:r w:rsidRPr="00A2367D">
        <w:rPr>
          <w:rFonts w:ascii="Verdana" w:hAnsi="Verdana"/>
          <w:spacing w:val="-6"/>
        </w:rPr>
        <w:t xml:space="preserve">  </w:t>
      </w:r>
      <w:r w:rsidRPr="00A2367D">
        <w:rPr>
          <w:rFonts w:ascii="Verdana" w:hAnsi="Verdana"/>
          <w:spacing w:val="-6"/>
        </w:rPr>
        <w:tab/>
      </w:r>
    </w:p>
    <w:p w:rsidR="00F91949" w:rsidRPr="00A2367D" w:rsidRDefault="00F91949" w:rsidP="000E0EA2">
      <w:pPr>
        <w:spacing w:line="360" w:lineRule="auto"/>
        <w:ind w:left="284" w:right="335"/>
        <w:jc w:val="both"/>
        <w:rPr>
          <w:rFonts w:ascii="Verdana" w:hAnsi="Verdana" w:cs="Arial"/>
          <w:spacing w:val="-6"/>
        </w:rPr>
      </w:pPr>
      <w:r w:rsidRPr="00A2367D">
        <w:rPr>
          <w:rFonts w:ascii="Verdana" w:hAnsi="Verdana"/>
          <w:spacing w:val="-6"/>
        </w:rPr>
        <w:tab/>
      </w:r>
      <w:r w:rsidRPr="00A2367D">
        <w:rPr>
          <w:rFonts w:ascii="Verdana" w:hAnsi="Verdana"/>
          <w:spacing w:val="-6"/>
        </w:rPr>
        <w:tab/>
      </w:r>
      <w:r w:rsidRPr="00A2367D">
        <w:rPr>
          <w:rFonts w:ascii="Verdana" w:hAnsi="Verdana"/>
          <w:spacing w:val="-6"/>
        </w:rPr>
        <w:tab/>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2367D">
        <w:rPr>
          <w:rFonts w:ascii="Verdana" w:hAnsi="Verdana"/>
          <w:spacing w:val="-6"/>
          <w:sz w:val="24"/>
          <w:szCs w:val="24"/>
        </w:rPr>
        <w:t xml:space="preserve">La presente queja no cuenta con elementos diferenciadoras respecto de otras que ha conocido este Tribunal, para citar solo algunos ejemplos,  pueden verse las siguientes sentencias de tutela dictadas en los procesos que a continuación se indican por su número de radicación y fecha en que fueron proferidas: 66001-22-13-000-2016-01012-00, </w:t>
      </w:r>
      <w:r w:rsidRPr="00A2367D">
        <w:rPr>
          <w:rFonts w:ascii="Verdana" w:hAnsi="Verdana"/>
          <w:spacing w:val="-6"/>
          <w:sz w:val="24"/>
          <w:szCs w:val="24"/>
        </w:rPr>
        <w:lastRenderedPageBreak/>
        <w:t>66001-22-13-000-2016-01017-00 y 66001-22-13-000-2016-00998-00 de 15 de noviembre de 2016, 66001-22-13-000-2016-01048-00 de 23 de noviembre de 2016, 66001-22-13-000-2016-01068-00 de 30 de noviembre de 2016 y 66001-22-13-000-2016-01075-00 de 1º de diciembre de 2016.</w:t>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2367D">
        <w:rPr>
          <w:rFonts w:ascii="Verdana" w:hAnsi="Verdana"/>
          <w:spacing w:val="-6"/>
          <w:sz w:val="24"/>
          <w:szCs w:val="24"/>
        </w:rPr>
        <w:t>En estas condiciones, 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w:t>
      </w:r>
      <w:r w:rsidRPr="00A2367D">
        <w:rPr>
          <w:rStyle w:val="Appelnotedebasdep"/>
          <w:rFonts w:ascii="Gadugi" w:hAnsi="Gadugi"/>
          <w:spacing w:val="-6"/>
          <w:sz w:val="24"/>
          <w:szCs w:val="24"/>
          <w:lang w:val="es-419"/>
        </w:rPr>
        <w:footnoteReference w:id="4"/>
      </w:r>
      <w:r w:rsidRPr="00A2367D">
        <w:rPr>
          <w:rFonts w:ascii="Verdana" w:hAnsi="Verdana"/>
          <w:spacing w:val="-6"/>
          <w:sz w:val="24"/>
          <w:szCs w:val="24"/>
        </w:rPr>
        <w:t xml:space="preserve">, que le permitan proceder de esa forma, muy por el contrario, debido a los varios trámites judiciales que adelanta, se concluye con facilidad que conoce con suficiencia el derrotero de las acciones constitucionales. </w:t>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2367D">
        <w:rPr>
          <w:rFonts w:ascii="Verdana" w:hAnsi="Verdana"/>
          <w:spacing w:val="-6"/>
          <w:sz w:val="24"/>
          <w:szCs w:val="24"/>
        </w:rPr>
        <w:t xml:space="preserve">Por </w:t>
      </w:r>
      <w:r w:rsidR="00C842A7" w:rsidRPr="00A2367D">
        <w:rPr>
          <w:rFonts w:ascii="Verdana" w:hAnsi="Verdana"/>
          <w:spacing w:val="-6"/>
          <w:sz w:val="24"/>
          <w:szCs w:val="24"/>
        </w:rPr>
        <w:t>ello,</w:t>
      </w:r>
      <w:r w:rsidRPr="00A2367D">
        <w:rPr>
          <w:rFonts w:ascii="Verdana" w:hAnsi="Verdana"/>
          <w:spacing w:val="-6"/>
          <w:sz w:val="24"/>
          <w:szCs w:val="24"/>
        </w:rPr>
        <w:t xml:space="preserve"> la Sala no solo negará el amparo, si</w:t>
      </w:r>
      <w:r w:rsidR="00C8212C" w:rsidRPr="00A2367D">
        <w:rPr>
          <w:rFonts w:ascii="Verdana" w:hAnsi="Verdana"/>
          <w:spacing w:val="-6"/>
          <w:sz w:val="24"/>
          <w:szCs w:val="24"/>
        </w:rPr>
        <w:t>no que además deberá imponer la sanción</w:t>
      </w:r>
      <w:r w:rsidRPr="00A2367D">
        <w:rPr>
          <w:rFonts w:ascii="Verdana" w:hAnsi="Verdana"/>
          <w:spacing w:val="-6"/>
          <w:sz w:val="24"/>
          <w:szCs w:val="24"/>
        </w:rPr>
        <w:t xml:space="preserve"> a que haya lugar, de conformidad con el inciso 3º del artículo 25 del Decreto 2591 de 1991 que dispone: </w:t>
      </w:r>
      <w:r w:rsidRPr="00A2367D">
        <w:rPr>
          <w:rFonts w:ascii="Verdana" w:hAnsi="Verdana"/>
          <w:i/>
          <w:spacing w:val="-6"/>
          <w:sz w:val="24"/>
          <w:szCs w:val="24"/>
        </w:rPr>
        <w:t>“Si la tutela fuere rechazada o denegada por el juez, éste condenará al solicitante al pago de las costas cuando estimare fundadamente que incurrió en temeridad”</w:t>
      </w:r>
      <w:r w:rsidRPr="00A2367D">
        <w:rPr>
          <w:rFonts w:ascii="Verdana" w:hAnsi="Verdana"/>
          <w:spacing w:val="-6"/>
          <w:sz w:val="24"/>
          <w:szCs w:val="24"/>
        </w:rPr>
        <w:t xml:space="preserve"> y siguiendo de cerca el precedente de la Sala de Casación Laboral de la Corte Suprema de Justicia que en un caso similar al presente expresó: </w:t>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91949" w:rsidRPr="00A2367D" w:rsidRDefault="00F91949" w:rsidP="000E0EA2">
      <w:pPr>
        <w:spacing w:line="360" w:lineRule="auto"/>
        <w:ind w:left="284" w:right="283"/>
        <w:jc w:val="both"/>
        <w:rPr>
          <w:rFonts w:ascii="Gadugi" w:hAnsi="Gadugi"/>
          <w:spacing w:val="-6"/>
          <w:sz w:val="24"/>
          <w:szCs w:val="24"/>
          <w:lang w:val="es-CO"/>
        </w:rPr>
      </w:pPr>
      <w:r w:rsidRPr="00A2367D">
        <w:rPr>
          <w:rFonts w:ascii="Gadugi" w:hAnsi="Gadugi"/>
          <w:spacing w:val="-6"/>
          <w:sz w:val="24"/>
          <w:szCs w:val="24"/>
          <w:lang w:val="es-CO"/>
        </w:rPr>
        <w:t>“</w:t>
      </w:r>
      <w:r w:rsidRPr="00A2367D">
        <w:rPr>
          <w:rFonts w:ascii="Verdana" w:hAnsi="Verdana" w:cs="Arial"/>
          <w:spacing w:val="-6"/>
        </w:rPr>
        <w:t xml:space="preserve">(…) en lo relacionado con que la </w:t>
      </w:r>
      <w:r w:rsidRPr="00A2367D">
        <w:rPr>
          <w:rFonts w:ascii="Verdana" w:hAnsi="Verdana"/>
          <w:spacing w:val="-6"/>
        </w:rPr>
        <w:t xml:space="preserve">Defensoría del Pueblo «se niega a impetrar tutelas y acciones populares a mi nombre, pese a solicitarlo de manera verbal y escrita incumpliendo su deber función», advierte la Corte que Javier Elías Arias Idárraga ha presentado en múltiples ocasiones idéntico argumento, lo que ha sido resuelto incontables veces y, pese a ello, todavía insiste tozudamente en tal reproche; por solo brindar algunos ejemplos, están las providencias CSJ STL, 21 sep. 2016, rad. 44634, CSJ STC15439-2016, 28 oct. 2016, rad. 00877-01, CSJ STC15314-2016, 26 oct. 2016, rad. 02899-00, última que reiteró la CSJ STC14565-2016, 12 oct. 2016, rad. 02887-00 con el fin de resaltar que igual </w:t>
      </w:r>
      <w:r w:rsidRPr="00A2367D">
        <w:rPr>
          <w:rFonts w:ascii="Verdana" w:hAnsi="Verdana"/>
          <w:spacing w:val="-6"/>
        </w:rPr>
        <w:lastRenderedPageBreak/>
        <w:t xml:space="preserve">cuestionamiento fue resuelto con anterioridad y en esa medida declaró la temeridad; así lo expuso la Homóloga Civil: </w:t>
      </w:r>
    </w:p>
    <w:p w:rsidR="00F91949" w:rsidRPr="00A2367D" w:rsidRDefault="00F91949" w:rsidP="000E0EA2">
      <w:pPr>
        <w:spacing w:line="360" w:lineRule="auto"/>
        <w:ind w:left="284" w:right="283"/>
        <w:jc w:val="both"/>
        <w:rPr>
          <w:rFonts w:ascii="Verdana" w:hAnsi="Verdana" w:cs="Arial"/>
          <w:spacing w:val="-6"/>
        </w:rPr>
      </w:pPr>
      <w:r w:rsidRPr="00A2367D">
        <w:rPr>
          <w:rFonts w:ascii="Verdana" w:hAnsi="Verdana" w:cs="Arial"/>
          <w:spacing w:val="-6"/>
        </w:rPr>
        <w:t xml:space="preserve"> </w:t>
      </w:r>
      <w:r w:rsidRPr="00A2367D">
        <w:rPr>
          <w:rFonts w:ascii="Verdana" w:hAnsi="Verdana" w:cs="Arial"/>
          <w:spacing w:val="-6"/>
        </w:rPr>
        <w:tab/>
      </w:r>
      <w:r w:rsidRPr="00A2367D">
        <w:rPr>
          <w:rFonts w:ascii="Verdana" w:hAnsi="Verdana" w:cs="Arial"/>
          <w:spacing w:val="-6"/>
        </w:rPr>
        <w:tab/>
      </w:r>
      <w:r w:rsidRPr="00A2367D">
        <w:rPr>
          <w:rFonts w:ascii="Verdana" w:hAnsi="Verdana" w:cs="Arial"/>
          <w:spacing w:val="-6"/>
        </w:rPr>
        <w:tab/>
      </w:r>
    </w:p>
    <w:p w:rsidR="00F91949" w:rsidRPr="00A2367D" w:rsidRDefault="00F91949" w:rsidP="000E0EA2">
      <w:pPr>
        <w:spacing w:line="360" w:lineRule="auto"/>
        <w:ind w:left="284" w:right="283"/>
        <w:jc w:val="both"/>
        <w:rPr>
          <w:rFonts w:ascii="Verdana" w:hAnsi="Verdana" w:cs="Arial"/>
          <w:spacing w:val="-6"/>
          <w:lang w:val="es-CO" w:eastAsia="es-CO"/>
        </w:rPr>
      </w:pPr>
      <w:r w:rsidRPr="00A2367D">
        <w:rPr>
          <w:rFonts w:ascii="Verdana" w:hAnsi="Verdana" w:cs="Arial"/>
          <w:spacing w:val="-6"/>
        </w:rPr>
        <w:t>Del análisis de los hechos expuestos en la tutela, de entrada se observa que la queja elevada contra</w:t>
      </w:r>
      <w:r w:rsidRPr="00A2367D">
        <w:rPr>
          <w:rFonts w:ascii="Verdana" w:hAnsi="Verdana" w:cs="Arial"/>
          <w:spacing w:val="-6"/>
          <w:lang w:val="es-CO" w:eastAsia="es-CO"/>
        </w:rPr>
        <w:t xml:space="preserve"> la Defensoría del Pueblo </w:t>
      </w:r>
      <w:r w:rsidRPr="00A2367D">
        <w:rPr>
          <w:rFonts w:ascii="Verdana" w:hAnsi="Verdana" w:cs="Arial"/>
          <w:spacing w:val="-6"/>
        </w:rPr>
        <w:t>Regional Caldas</w:t>
      </w:r>
      <w:r w:rsidRPr="00A2367D">
        <w:rPr>
          <w:rFonts w:ascii="Verdana" w:hAnsi="Verdana" w:cs="Arial"/>
          <w:spacing w:val="-6"/>
          <w:lang w:val="es-CO" w:eastAsia="es-CO"/>
        </w:rPr>
        <w:t xml:space="preserve"> por asuntos relacionados con auxilios como este, es del todo improcedente.</w:t>
      </w:r>
    </w:p>
    <w:p w:rsidR="00F91949" w:rsidRPr="00A2367D" w:rsidRDefault="00F91949" w:rsidP="000E0EA2">
      <w:pPr>
        <w:spacing w:line="360" w:lineRule="auto"/>
        <w:ind w:left="284" w:right="283"/>
        <w:jc w:val="both"/>
        <w:rPr>
          <w:rFonts w:ascii="Verdana" w:hAnsi="Verdana" w:cs="Arial"/>
          <w:spacing w:val="-6"/>
          <w:lang w:val="es-CO" w:eastAsia="es-CO"/>
        </w:rPr>
      </w:pPr>
      <w:r w:rsidRPr="00A2367D">
        <w:rPr>
          <w:rFonts w:ascii="Verdana" w:hAnsi="Verdana" w:cs="Arial"/>
          <w:spacing w:val="-6"/>
          <w:lang w:val="es-CO" w:eastAsia="es-CO"/>
        </w:rPr>
        <w:t xml:space="preserve">  </w:t>
      </w:r>
      <w:r w:rsidRPr="00A2367D">
        <w:rPr>
          <w:rFonts w:ascii="Verdana" w:hAnsi="Verdana" w:cs="Arial"/>
          <w:spacing w:val="-6"/>
          <w:lang w:val="es-CO" w:eastAsia="es-CO"/>
        </w:rPr>
        <w:tab/>
      </w:r>
      <w:r w:rsidRPr="00A2367D">
        <w:rPr>
          <w:rFonts w:ascii="Verdana" w:hAnsi="Verdana" w:cs="Arial"/>
          <w:spacing w:val="-6"/>
          <w:lang w:val="es-CO" w:eastAsia="es-CO"/>
        </w:rPr>
        <w:tab/>
      </w:r>
      <w:r w:rsidRPr="00A2367D">
        <w:rPr>
          <w:rFonts w:ascii="Verdana" w:hAnsi="Verdana" w:cs="Arial"/>
          <w:spacing w:val="-6"/>
          <w:lang w:val="es-CO" w:eastAsia="es-CO"/>
        </w:rPr>
        <w:tab/>
      </w:r>
    </w:p>
    <w:p w:rsidR="00F91949" w:rsidRPr="00A2367D" w:rsidRDefault="00F91949" w:rsidP="000E0EA2">
      <w:pPr>
        <w:spacing w:line="360" w:lineRule="auto"/>
        <w:ind w:left="284" w:right="283"/>
        <w:jc w:val="both"/>
        <w:rPr>
          <w:rFonts w:ascii="Verdana" w:hAnsi="Verdana" w:cs="Arial"/>
          <w:spacing w:val="-6"/>
          <w:lang w:val="es-CO" w:eastAsia="es-CO"/>
        </w:rPr>
      </w:pPr>
      <w:r w:rsidRPr="00A2367D">
        <w:rPr>
          <w:rFonts w:ascii="Verdana" w:hAnsi="Verdana" w:cs="Arial"/>
          <w:spacing w:val="-6"/>
          <w:lang w:val="es-CO" w:eastAsia="es-CO"/>
        </w:rPr>
        <w:t xml:space="preserve">Para ello basta manifestar que en reciente oportunidad, sentencia </w:t>
      </w:r>
      <w:r w:rsidRPr="00A2367D">
        <w:rPr>
          <w:rFonts w:ascii="Verdana" w:hAnsi="Verdana" w:cs="Arial"/>
          <w:spacing w:val="-6"/>
        </w:rPr>
        <w:t xml:space="preserve">STC14565-2016, de 12 de octubre, rad. </w:t>
      </w:r>
      <w:r w:rsidRPr="00A2367D">
        <w:rPr>
          <w:rFonts w:ascii="Verdana" w:hAnsi="Verdana" w:cs="Arial"/>
          <w:spacing w:val="-6"/>
          <w:lang w:val="es-CO" w:eastAsia="x-none"/>
        </w:rPr>
        <w:t>02887-00, en un asuntó que guarda total similitud con el presente, esta Sala de Casación sostuvo:</w:t>
      </w:r>
    </w:p>
    <w:p w:rsidR="00F91949" w:rsidRPr="00A2367D" w:rsidRDefault="00F91949" w:rsidP="000E0EA2">
      <w:pPr>
        <w:spacing w:line="360" w:lineRule="auto"/>
        <w:ind w:left="284" w:right="283"/>
        <w:jc w:val="both"/>
        <w:rPr>
          <w:rFonts w:ascii="Verdana" w:hAnsi="Verdana" w:cs="Arial"/>
          <w:spacing w:val="-6"/>
          <w:lang w:val="es-CO" w:eastAsia="es-CO"/>
        </w:rPr>
      </w:pPr>
      <w:r w:rsidRPr="00A2367D">
        <w:rPr>
          <w:rFonts w:ascii="Verdana" w:hAnsi="Verdana" w:cs="Arial"/>
          <w:spacing w:val="-6"/>
          <w:lang w:val="es-CO" w:eastAsia="es-CO"/>
        </w:rPr>
        <w:t xml:space="preserve"> </w:t>
      </w:r>
      <w:r w:rsidRPr="00A2367D">
        <w:rPr>
          <w:rFonts w:ascii="Verdana" w:hAnsi="Verdana" w:cs="Arial"/>
          <w:spacing w:val="-6"/>
          <w:lang w:val="es-CO" w:eastAsia="es-CO"/>
        </w:rPr>
        <w:tab/>
      </w:r>
      <w:r w:rsidRPr="00A2367D">
        <w:rPr>
          <w:rFonts w:ascii="Verdana" w:hAnsi="Verdana" w:cs="Arial"/>
          <w:spacing w:val="-6"/>
          <w:lang w:val="es-CO" w:eastAsia="es-CO"/>
        </w:rPr>
        <w:tab/>
      </w:r>
      <w:r w:rsidRPr="00A2367D">
        <w:rPr>
          <w:rFonts w:ascii="Verdana" w:hAnsi="Verdana" w:cs="Arial"/>
          <w:spacing w:val="-6"/>
          <w:lang w:val="es-CO" w:eastAsia="es-CO"/>
        </w:rPr>
        <w:tab/>
      </w:r>
    </w:p>
    <w:p w:rsidR="00F91949" w:rsidRPr="00A2367D" w:rsidRDefault="00F91949" w:rsidP="000E0EA2">
      <w:pPr>
        <w:spacing w:line="360" w:lineRule="auto"/>
        <w:ind w:left="567" w:right="567"/>
        <w:jc w:val="both"/>
        <w:rPr>
          <w:rFonts w:ascii="Verdana" w:hAnsi="Verdana" w:cs="Arial"/>
          <w:spacing w:val="-6"/>
          <w:lang w:val="es-CO" w:eastAsia="es-CO"/>
        </w:rPr>
      </w:pPr>
      <w:r w:rsidRPr="00A2367D">
        <w:rPr>
          <w:rFonts w:ascii="Verdana" w:hAnsi="Verdana" w:cs="Arial"/>
          <w:spacing w:val="-6"/>
          <w:lang w:val="es-CO" w:eastAsia="es-CO"/>
        </w:rPr>
        <w:t>“2. Liminarmente, se advierte que el ataque contra la segunda de las mencionadas autoridades no tiene vocación de prosperidad por dos razones.</w:t>
      </w:r>
    </w:p>
    <w:p w:rsidR="00F91949" w:rsidRPr="00A2367D" w:rsidRDefault="00F91949" w:rsidP="000E0EA2">
      <w:pPr>
        <w:spacing w:line="360" w:lineRule="auto"/>
        <w:ind w:left="567" w:right="567"/>
        <w:jc w:val="both"/>
        <w:rPr>
          <w:rFonts w:ascii="Verdana" w:hAnsi="Verdana"/>
          <w:spacing w:val="-6"/>
        </w:rPr>
      </w:pPr>
      <w:r w:rsidRPr="00A2367D">
        <w:rPr>
          <w:rFonts w:ascii="Verdana" w:hAnsi="Verdana"/>
          <w:spacing w:val="-6"/>
        </w:rPr>
        <w:t xml:space="preserve"> </w:t>
      </w:r>
      <w:r w:rsidRPr="00A2367D">
        <w:rPr>
          <w:rFonts w:ascii="Verdana" w:hAnsi="Verdana"/>
          <w:spacing w:val="-6"/>
        </w:rPr>
        <w:tab/>
      </w:r>
      <w:r w:rsidRPr="00A2367D">
        <w:rPr>
          <w:rFonts w:ascii="Verdana" w:hAnsi="Verdana"/>
          <w:spacing w:val="-6"/>
        </w:rPr>
        <w:tab/>
      </w:r>
      <w:r w:rsidRPr="00A2367D">
        <w:rPr>
          <w:rFonts w:ascii="Verdana" w:hAnsi="Verdana"/>
          <w:spacing w:val="-6"/>
        </w:rPr>
        <w:tab/>
      </w:r>
    </w:p>
    <w:p w:rsidR="00F91949" w:rsidRPr="00A2367D" w:rsidRDefault="00F91949" w:rsidP="000E0EA2">
      <w:pPr>
        <w:spacing w:line="360" w:lineRule="auto"/>
        <w:ind w:left="567" w:right="567"/>
        <w:jc w:val="both"/>
        <w:rPr>
          <w:rFonts w:ascii="Verdana" w:hAnsi="Verdana"/>
          <w:spacing w:val="-6"/>
        </w:rPr>
      </w:pPr>
      <w:r w:rsidRPr="00A2367D">
        <w:rPr>
          <w:rFonts w:ascii="Verdana" w:hAnsi="Verdana" w:cs="Arial"/>
          <w:spacing w:val="-6"/>
          <w:lang w:val="es-CO" w:eastAsia="es-CO"/>
        </w:rPr>
        <w:t>“Primero porque el peticionario no expresó en detalle cuáles demandas de amparo se negó a formular en su nombre ese ente y en qué época; ello para explicitar los verdaderos motivos del reparo tutelar.</w:t>
      </w:r>
      <w:r w:rsidRPr="00A2367D">
        <w:rPr>
          <w:rFonts w:ascii="Verdana" w:hAnsi="Verdana"/>
          <w:spacing w:val="-6"/>
        </w:rPr>
        <w:t xml:space="preserve"> </w:t>
      </w:r>
    </w:p>
    <w:p w:rsidR="00F91949" w:rsidRPr="00A2367D" w:rsidRDefault="00F91949" w:rsidP="000E0EA2">
      <w:pPr>
        <w:spacing w:line="360" w:lineRule="auto"/>
        <w:ind w:left="567" w:right="567"/>
        <w:jc w:val="both"/>
        <w:rPr>
          <w:rFonts w:ascii="Verdana" w:hAnsi="Verdana"/>
          <w:spacing w:val="-6"/>
        </w:rPr>
      </w:pPr>
      <w:r w:rsidRPr="00A2367D">
        <w:rPr>
          <w:rFonts w:ascii="Verdana" w:hAnsi="Verdana"/>
          <w:spacing w:val="-6"/>
        </w:rPr>
        <w:t xml:space="preserve">  </w:t>
      </w:r>
      <w:r w:rsidRPr="00A2367D">
        <w:rPr>
          <w:rFonts w:ascii="Verdana" w:hAnsi="Verdana"/>
          <w:spacing w:val="-6"/>
        </w:rPr>
        <w:tab/>
      </w:r>
      <w:r w:rsidRPr="00A2367D">
        <w:rPr>
          <w:rFonts w:ascii="Verdana" w:hAnsi="Verdana"/>
          <w:spacing w:val="-6"/>
        </w:rPr>
        <w:tab/>
      </w:r>
      <w:r w:rsidRPr="00A2367D">
        <w:rPr>
          <w:rFonts w:ascii="Verdana" w:hAnsi="Verdana"/>
          <w:spacing w:val="-6"/>
        </w:rPr>
        <w:tab/>
      </w:r>
    </w:p>
    <w:p w:rsidR="00F91949" w:rsidRPr="00A2367D" w:rsidRDefault="00F91949" w:rsidP="000E0EA2">
      <w:pPr>
        <w:spacing w:line="360" w:lineRule="auto"/>
        <w:ind w:left="567" w:right="567"/>
        <w:jc w:val="both"/>
        <w:rPr>
          <w:rFonts w:ascii="Verdana" w:hAnsi="Verdana" w:cs="Arial"/>
          <w:spacing w:val="-6"/>
          <w:lang w:val="es-CO" w:eastAsia="es-CO"/>
        </w:rPr>
      </w:pPr>
      <w:r w:rsidRPr="00A2367D">
        <w:rPr>
          <w:rFonts w:ascii="Verdana" w:hAnsi="Verdana" w:cs="Arial"/>
          <w:spacing w:val="-6"/>
          <w:lang w:val="es-CO" w:eastAsia="es-CO"/>
        </w:rPr>
        <w:t>“Y, segundo, dado que el promotor ha acudido en múltiples oportunidades a esta especial jurisdicción, planteando, sin ninguna diferencia, la queja endilgada a la Defensoría del Pueblo -Regional Caldas-» (ff. 44 a 48)”.</w:t>
      </w:r>
    </w:p>
    <w:p w:rsidR="00F91949" w:rsidRPr="00A2367D" w:rsidRDefault="00F91949" w:rsidP="000E0EA2">
      <w:pPr>
        <w:spacing w:line="360" w:lineRule="auto"/>
        <w:ind w:left="567" w:right="567"/>
        <w:jc w:val="both"/>
        <w:rPr>
          <w:rFonts w:ascii="Verdana" w:hAnsi="Verdana"/>
          <w:spacing w:val="-6"/>
          <w:lang w:eastAsia="x-none"/>
        </w:rPr>
      </w:pPr>
      <w:r w:rsidRPr="00A2367D">
        <w:rPr>
          <w:rFonts w:ascii="Verdana" w:hAnsi="Verdana"/>
          <w:spacing w:val="-6"/>
          <w:lang w:eastAsia="x-none"/>
        </w:rPr>
        <w:t xml:space="preserve"> </w:t>
      </w:r>
      <w:r w:rsidRPr="00A2367D">
        <w:rPr>
          <w:rFonts w:ascii="Verdana" w:hAnsi="Verdana"/>
          <w:spacing w:val="-6"/>
          <w:lang w:eastAsia="x-none"/>
        </w:rPr>
        <w:tab/>
      </w:r>
      <w:r w:rsidRPr="00A2367D">
        <w:rPr>
          <w:rFonts w:ascii="Verdana" w:hAnsi="Verdana"/>
          <w:spacing w:val="-6"/>
          <w:lang w:eastAsia="x-none"/>
        </w:rPr>
        <w:tab/>
      </w:r>
      <w:r w:rsidRPr="00A2367D">
        <w:rPr>
          <w:rFonts w:ascii="Verdana" w:hAnsi="Verdana"/>
          <w:spacing w:val="-6"/>
          <w:lang w:eastAsia="x-none"/>
        </w:rPr>
        <w:tab/>
      </w:r>
    </w:p>
    <w:p w:rsidR="00F91949" w:rsidRPr="00A2367D" w:rsidRDefault="00F91949" w:rsidP="000E0EA2">
      <w:pPr>
        <w:spacing w:line="360" w:lineRule="auto"/>
        <w:ind w:left="567" w:right="567"/>
        <w:jc w:val="both"/>
        <w:rPr>
          <w:rFonts w:ascii="Verdana" w:hAnsi="Verdana" w:cs="Arial"/>
          <w:spacing w:val="-6"/>
        </w:rPr>
      </w:pPr>
      <w:r w:rsidRPr="00A2367D">
        <w:rPr>
          <w:rFonts w:ascii="Verdana" w:hAnsi="Verdana"/>
          <w:spacing w:val="-6"/>
          <w:lang w:eastAsia="x-none"/>
        </w:rPr>
        <w:t xml:space="preserve">Se trata, entonces de una queja constitucional reiterada, lo que basta para su rechazo en aplicación del </w:t>
      </w:r>
      <w:r w:rsidRPr="00A2367D">
        <w:rPr>
          <w:rFonts w:ascii="Verdana" w:hAnsi="Verdana" w:cs="Arial"/>
          <w:spacing w:val="-6"/>
        </w:rPr>
        <w:t>artículo 38 del decreto 2591 de 1991.</w:t>
      </w:r>
    </w:p>
    <w:p w:rsidR="00F91949" w:rsidRPr="00A2367D" w:rsidRDefault="00F91949" w:rsidP="000E0EA2">
      <w:pPr>
        <w:spacing w:line="360" w:lineRule="auto"/>
        <w:ind w:left="284" w:right="283"/>
        <w:jc w:val="both"/>
        <w:rPr>
          <w:rFonts w:ascii="Verdana" w:hAnsi="Verdana" w:cs="Arial"/>
          <w:spacing w:val="-6"/>
        </w:rPr>
      </w:pPr>
      <w:r w:rsidRPr="00A2367D">
        <w:rPr>
          <w:rFonts w:ascii="Verdana" w:hAnsi="Verdana" w:cs="Arial"/>
          <w:spacing w:val="-6"/>
        </w:rPr>
        <w:t xml:space="preserve">  </w:t>
      </w:r>
      <w:r w:rsidRPr="00A2367D">
        <w:rPr>
          <w:rFonts w:ascii="Verdana" w:hAnsi="Verdana" w:cs="Arial"/>
          <w:spacing w:val="-6"/>
        </w:rPr>
        <w:tab/>
      </w:r>
      <w:r w:rsidRPr="00A2367D">
        <w:rPr>
          <w:rFonts w:ascii="Verdana" w:hAnsi="Verdana" w:cs="Arial"/>
          <w:spacing w:val="-6"/>
        </w:rPr>
        <w:tab/>
      </w:r>
      <w:r w:rsidRPr="00A2367D">
        <w:rPr>
          <w:rFonts w:ascii="Verdana" w:hAnsi="Verdana" w:cs="Arial"/>
          <w:spacing w:val="-6"/>
        </w:rPr>
        <w:tab/>
      </w:r>
    </w:p>
    <w:p w:rsidR="00F91949" w:rsidRPr="00FF1B56" w:rsidRDefault="00F91949" w:rsidP="00FF1B56">
      <w:pPr>
        <w:spacing w:line="360" w:lineRule="auto"/>
        <w:ind w:right="283"/>
        <w:jc w:val="both"/>
        <w:rPr>
          <w:rFonts w:ascii="Verdana" w:hAnsi="Verdana"/>
          <w:spacing w:val="-6"/>
          <w:sz w:val="24"/>
          <w:szCs w:val="24"/>
        </w:rPr>
      </w:pPr>
      <w:r w:rsidRPr="00FF1B56">
        <w:rPr>
          <w:rFonts w:ascii="Verdana" w:hAnsi="Verdana"/>
          <w:spacing w:val="-6"/>
          <w:sz w:val="24"/>
          <w:szCs w:val="24"/>
        </w:rPr>
        <w:t xml:space="preserve">Por todo lo anterior, la Sala declarará la improcedencia de la tutela dado que la actuación del actor se configura en lo descrito en el artículo 38 del Decreto 2591 de 1991, además de imponer las costas establecidas en el precepto 25 ibidem, que expresamente señala que «Si la tutela fuere rechazada o denegada por el juez, éste condenará al solicitante al pago de las costas cuando estimare fundadamente que incurrió en temeridad», suma que será tasada en cuantía de un (1) salario mínimo legal mensual vigente y estará a cargo de Javier Elías Arias Idárraga, el cual se identifica con C.C. 10.141.947. Los dineros deberán ser pagados a favor de la Nación – Consejo Superior de la Judicatura, Banco </w:t>
      </w:r>
      <w:r w:rsidRPr="00FF1B56">
        <w:rPr>
          <w:rFonts w:ascii="Verdana" w:hAnsi="Verdana"/>
          <w:spacing w:val="-6"/>
          <w:sz w:val="24"/>
          <w:szCs w:val="24"/>
        </w:rPr>
        <w:lastRenderedPageBreak/>
        <w:t>Agrario, cuenta DTN multas y cauciones efectivas No. 3-0070-000030-4.”</w:t>
      </w:r>
      <w:r w:rsidRPr="00FF1B56">
        <w:rPr>
          <w:sz w:val="24"/>
          <w:szCs w:val="24"/>
        </w:rPr>
        <w:footnoteReference w:id="5"/>
      </w:r>
    </w:p>
    <w:p w:rsidR="00F91949" w:rsidRPr="00A2367D" w:rsidRDefault="00F91949" w:rsidP="000E0EA2">
      <w:pPr>
        <w:spacing w:line="360" w:lineRule="auto"/>
        <w:ind w:right="51"/>
        <w:jc w:val="both"/>
        <w:rPr>
          <w:rFonts w:ascii="Gadugi" w:hAnsi="Gadugi"/>
          <w:spacing w:val="-6"/>
          <w:sz w:val="24"/>
          <w:szCs w:val="24"/>
          <w:lang w:val="es-MX"/>
        </w:rPr>
      </w:pPr>
    </w:p>
    <w:p w:rsidR="00F91949" w:rsidRPr="00A2367D" w:rsidRDefault="00F91949" w:rsidP="000E0EA2">
      <w:pPr>
        <w:spacing w:line="360" w:lineRule="auto"/>
        <w:ind w:right="51"/>
        <w:jc w:val="both"/>
        <w:rPr>
          <w:rFonts w:ascii="Verdana" w:hAnsi="Verdana"/>
          <w:spacing w:val="-6"/>
          <w:sz w:val="24"/>
          <w:szCs w:val="24"/>
        </w:rPr>
      </w:pPr>
      <w:r w:rsidRPr="00A2367D">
        <w:rPr>
          <w:rFonts w:ascii="Verdana" w:hAnsi="Verdana"/>
          <w:spacing w:val="-6"/>
          <w:sz w:val="24"/>
          <w:szCs w:val="24"/>
        </w:rPr>
        <w:t>Así las cosas el amparo contra la Defensoría del Pueblo de Caldas será despachado desfavorablemente y se condenará en costas al demandante por valor de un (1)</w:t>
      </w:r>
      <w:r w:rsidRPr="00A2367D">
        <w:rPr>
          <w:spacing w:val="-6"/>
        </w:rPr>
        <w:t xml:space="preserve"> </w:t>
      </w:r>
      <w:r w:rsidRPr="00A2367D">
        <w:rPr>
          <w:rFonts w:ascii="Verdana" w:hAnsi="Verdana"/>
          <w:spacing w:val="-6"/>
          <w:sz w:val="24"/>
          <w:szCs w:val="24"/>
        </w:rPr>
        <w:t>salario mínimo legal mensual vigente, suma se consignará a favor de la Nación-Consejo Superior de la Judicatura, Banco Agrario, cuenta DTN multas y cauciones efectivas No. 3-0070-000030-4.</w:t>
      </w:r>
    </w:p>
    <w:p w:rsidR="00F91949" w:rsidRPr="00A2367D" w:rsidRDefault="00F91949" w:rsidP="000E0EA2">
      <w:pPr>
        <w:spacing w:line="360" w:lineRule="auto"/>
        <w:ind w:right="51"/>
        <w:jc w:val="both"/>
        <w:rPr>
          <w:rFonts w:ascii="Verdana" w:hAnsi="Verdana"/>
          <w:spacing w:val="-6"/>
          <w:sz w:val="24"/>
          <w:szCs w:val="24"/>
        </w:rPr>
      </w:pPr>
    </w:p>
    <w:p w:rsidR="00F91949" w:rsidRPr="00A2367D" w:rsidRDefault="00F91949" w:rsidP="000E0EA2">
      <w:pPr>
        <w:spacing w:line="360" w:lineRule="auto"/>
        <w:jc w:val="both"/>
        <w:rPr>
          <w:rFonts w:ascii="Verdana" w:hAnsi="Verdana"/>
          <w:spacing w:val="-6"/>
          <w:sz w:val="24"/>
          <w:szCs w:val="24"/>
        </w:rPr>
      </w:pPr>
      <w:r w:rsidRPr="00A2367D">
        <w:rPr>
          <w:rFonts w:ascii="Verdana" w:hAnsi="Verdana"/>
          <w:spacing w:val="-6"/>
          <w:sz w:val="24"/>
          <w:szCs w:val="24"/>
        </w:rPr>
        <w:t>En mérito de lo expuesto, la Sala Civil Familia del Tribunal Superior de Pereira, Risaralda, administrando justicia en nombre de la República y por autoridad de la ley,</w:t>
      </w:r>
    </w:p>
    <w:p w:rsidR="00F91949" w:rsidRPr="00A2367D" w:rsidRDefault="00F91949" w:rsidP="000E0EA2">
      <w:pPr>
        <w:spacing w:line="360" w:lineRule="auto"/>
        <w:jc w:val="both"/>
        <w:rPr>
          <w:rFonts w:ascii="Verdana" w:hAnsi="Verdana"/>
          <w:spacing w:val="-6"/>
          <w:sz w:val="24"/>
          <w:szCs w:val="24"/>
        </w:rPr>
      </w:pPr>
    </w:p>
    <w:p w:rsidR="00F91949" w:rsidRPr="00A2367D" w:rsidRDefault="00F91949" w:rsidP="000E0EA2">
      <w:pPr>
        <w:spacing w:line="360" w:lineRule="auto"/>
        <w:jc w:val="both"/>
        <w:rPr>
          <w:rFonts w:ascii="Verdana" w:hAnsi="Verdana"/>
          <w:b/>
          <w:spacing w:val="-6"/>
          <w:sz w:val="24"/>
          <w:szCs w:val="24"/>
        </w:rPr>
      </w:pPr>
      <w:r w:rsidRPr="00A2367D">
        <w:rPr>
          <w:rFonts w:ascii="Verdana" w:hAnsi="Verdana"/>
          <w:b/>
          <w:spacing w:val="-6"/>
          <w:sz w:val="24"/>
          <w:szCs w:val="24"/>
        </w:rPr>
        <w:t>R E S U E L V E </w:t>
      </w:r>
    </w:p>
    <w:p w:rsidR="00F91949" w:rsidRPr="00A2367D" w:rsidRDefault="00F91949" w:rsidP="000E0EA2">
      <w:pPr>
        <w:spacing w:line="360" w:lineRule="auto"/>
        <w:jc w:val="both"/>
        <w:rPr>
          <w:rFonts w:ascii="Verdana" w:hAnsi="Verdana"/>
          <w:spacing w:val="-6"/>
          <w:sz w:val="24"/>
          <w:szCs w:val="24"/>
        </w:rPr>
      </w:pPr>
    </w:p>
    <w:p w:rsidR="00F91949" w:rsidRPr="00A2367D" w:rsidRDefault="00F91949" w:rsidP="000E0EA2">
      <w:pPr>
        <w:spacing w:line="360" w:lineRule="auto"/>
        <w:jc w:val="both"/>
        <w:rPr>
          <w:rFonts w:ascii="Verdana" w:hAnsi="Verdana"/>
          <w:spacing w:val="-6"/>
          <w:sz w:val="24"/>
          <w:szCs w:val="24"/>
        </w:rPr>
      </w:pPr>
      <w:r w:rsidRPr="00A2367D">
        <w:rPr>
          <w:rFonts w:ascii="Verdana" w:hAnsi="Verdana"/>
          <w:b/>
          <w:spacing w:val="-6"/>
          <w:sz w:val="24"/>
          <w:szCs w:val="24"/>
        </w:rPr>
        <w:t>PRIMERO:</w:t>
      </w:r>
      <w:r w:rsidRPr="00A2367D">
        <w:rPr>
          <w:rFonts w:ascii="Verdana" w:hAnsi="Verdana"/>
          <w:spacing w:val="-6"/>
          <w:sz w:val="24"/>
          <w:szCs w:val="24"/>
        </w:rPr>
        <w:t xml:space="preserve"> Se declara improcedente la acción de tutela propuesta por el señor Javier Elías Arias Idárraga contra el Juzgado Segundo Ci</w:t>
      </w:r>
      <w:r w:rsidR="00B64401" w:rsidRPr="00A2367D">
        <w:rPr>
          <w:rFonts w:ascii="Verdana" w:hAnsi="Verdana"/>
          <w:spacing w:val="-6"/>
          <w:sz w:val="24"/>
          <w:szCs w:val="24"/>
        </w:rPr>
        <w:t>vil del Circuito de local, a la</w:t>
      </w:r>
      <w:r w:rsidRPr="00A2367D">
        <w:rPr>
          <w:rFonts w:ascii="Verdana" w:hAnsi="Verdana"/>
          <w:spacing w:val="-6"/>
          <w:sz w:val="24"/>
          <w:szCs w:val="24"/>
        </w:rPr>
        <w:t xml:space="preserve"> que fueron vinculados la Compañía de Seguros Bolívar S</w:t>
      </w:r>
      <w:r w:rsidR="00EB46F8" w:rsidRPr="00A2367D">
        <w:rPr>
          <w:rFonts w:ascii="Verdana" w:hAnsi="Verdana"/>
          <w:spacing w:val="-6"/>
          <w:sz w:val="24"/>
          <w:szCs w:val="24"/>
        </w:rPr>
        <w:t>A</w:t>
      </w:r>
      <w:r w:rsidRPr="00A2367D">
        <w:rPr>
          <w:rFonts w:ascii="Verdana" w:hAnsi="Verdana"/>
          <w:spacing w:val="-6"/>
          <w:sz w:val="24"/>
          <w:szCs w:val="24"/>
        </w:rPr>
        <w:t>, el Alcalde del Municipio de Pereira, la Defensoría del Pueblo y el Ministerio Público, estos últimos de la Regional Risaralda, y se niega contra la Defensoría del Pueblo Regional Caldas.</w:t>
      </w:r>
    </w:p>
    <w:p w:rsidR="00F91949" w:rsidRPr="00A2367D" w:rsidRDefault="00F91949" w:rsidP="000E0EA2">
      <w:pPr>
        <w:spacing w:line="360" w:lineRule="auto"/>
        <w:jc w:val="both"/>
        <w:rPr>
          <w:rFonts w:ascii="Verdana" w:hAnsi="Verdana"/>
          <w:spacing w:val="-6"/>
          <w:sz w:val="24"/>
          <w:szCs w:val="24"/>
        </w:rPr>
      </w:pPr>
    </w:p>
    <w:p w:rsidR="00F91949" w:rsidRPr="00A2367D" w:rsidRDefault="00F91949" w:rsidP="000E0EA2">
      <w:pPr>
        <w:spacing w:line="360" w:lineRule="auto"/>
        <w:jc w:val="both"/>
        <w:rPr>
          <w:rFonts w:ascii="Verdana" w:hAnsi="Verdana"/>
          <w:spacing w:val="-6"/>
          <w:sz w:val="24"/>
          <w:szCs w:val="24"/>
          <w:lang w:val="es-CO"/>
        </w:rPr>
      </w:pPr>
      <w:r w:rsidRPr="00A2367D">
        <w:rPr>
          <w:rFonts w:ascii="Verdana" w:hAnsi="Verdana"/>
          <w:b/>
          <w:spacing w:val="-6"/>
          <w:sz w:val="24"/>
          <w:szCs w:val="24"/>
          <w:lang w:val="es-CO"/>
        </w:rPr>
        <w:t xml:space="preserve">SEGUNDO: </w:t>
      </w:r>
      <w:r w:rsidRPr="00A2367D">
        <w:rPr>
          <w:rFonts w:ascii="Verdana" w:hAnsi="Verdana"/>
          <w:spacing w:val="-6"/>
          <w:sz w:val="24"/>
          <w:szCs w:val="24"/>
          <w:lang w:val="es-CO"/>
        </w:rPr>
        <w:t xml:space="preserve">Se condena en costas al accionante por la suma de un (1) salario mínimo legal mensual vigente, en favor de la Nación-Consejo Superior de la Judicatura, Banco Agrario, cuenta DTN multas y cauciones efectivas No. 3-0070-000030-4.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w:t>
      </w:r>
      <w:r w:rsidRPr="00A2367D">
        <w:rPr>
          <w:rFonts w:ascii="Verdana" w:hAnsi="Verdana"/>
          <w:spacing w:val="-6"/>
          <w:sz w:val="24"/>
          <w:szCs w:val="24"/>
          <w:lang w:val="es-CO"/>
        </w:rPr>
        <w:lastRenderedPageBreak/>
        <w:t>Dirección Ejecutiva Seccional de Administración Judicial, para lo de su cargo.</w:t>
      </w:r>
    </w:p>
    <w:p w:rsidR="00F91949" w:rsidRPr="00A2367D" w:rsidRDefault="00F91949" w:rsidP="000E0EA2">
      <w:pPr>
        <w:spacing w:line="360" w:lineRule="auto"/>
        <w:ind w:right="51"/>
        <w:jc w:val="both"/>
        <w:rPr>
          <w:rFonts w:ascii="Verdana" w:hAnsi="Verdana"/>
          <w:spacing w:val="-6"/>
          <w:sz w:val="24"/>
          <w:szCs w:val="24"/>
        </w:rPr>
      </w:pPr>
    </w:p>
    <w:p w:rsidR="00F91949" w:rsidRPr="00A2367D" w:rsidRDefault="00F91949" w:rsidP="000E0EA2">
      <w:pPr>
        <w:spacing w:line="360" w:lineRule="auto"/>
        <w:ind w:right="51"/>
        <w:jc w:val="both"/>
        <w:rPr>
          <w:rFonts w:ascii="Verdana" w:hAnsi="Verdana"/>
          <w:spacing w:val="-6"/>
          <w:sz w:val="24"/>
          <w:szCs w:val="24"/>
        </w:rPr>
      </w:pPr>
      <w:r w:rsidRPr="00A2367D">
        <w:rPr>
          <w:rFonts w:ascii="Verdana" w:hAnsi="Verdana"/>
          <w:b/>
          <w:spacing w:val="-6"/>
          <w:sz w:val="24"/>
          <w:szCs w:val="24"/>
        </w:rPr>
        <w:t>TERCERO:</w:t>
      </w:r>
      <w:r w:rsidRPr="00A2367D">
        <w:rPr>
          <w:rFonts w:ascii="Verdana" w:hAnsi="Verdana"/>
          <w:spacing w:val="-6"/>
          <w:sz w:val="24"/>
          <w:szCs w:val="24"/>
        </w:rPr>
        <w:t xml:space="preserve"> Notifíquese esta decisión a las partes conforme lo previene el artículo 30 del Decreto 2591 de 1991.</w:t>
      </w:r>
    </w:p>
    <w:p w:rsidR="00F91949" w:rsidRPr="00A2367D" w:rsidRDefault="00F91949" w:rsidP="000E0EA2">
      <w:pPr>
        <w:spacing w:line="360" w:lineRule="auto"/>
        <w:jc w:val="both"/>
        <w:rPr>
          <w:rFonts w:ascii="Verdana" w:hAnsi="Verdana"/>
          <w:spacing w:val="-6"/>
          <w:sz w:val="24"/>
          <w:szCs w:val="24"/>
        </w:rPr>
      </w:pPr>
    </w:p>
    <w:p w:rsidR="00F91949" w:rsidRPr="00A2367D" w:rsidRDefault="00F91949" w:rsidP="000E0EA2">
      <w:pPr>
        <w:spacing w:line="360" w:lineRule="auto"/>
        <w:jc w:val="both"/>
        <w:rPr>
          <w:rFonts w:ascii="Verdana" w:hAnsi="Verdana"/>
          <w:spacing w:val="-6"/>
          <w:sz w:val="24"/>
          <w:szCs w:val="24"/>
        </w:rPr>
      </w:pPr>
      <w:r w:rsidRPr="00A2367D">
        <w:rPr>
          <w:rFonts w:ascii="Verdana" w:hAnsi="Verdana"/>
          <w:b/>
          <w:spacing w:val="-6"/>
          <w:sz w:val="24"/>
          <w:szCs w:val="24"/>
        </w:rPr>
        <w:t>CUARTO:</w:t>
      </w:r>
      <w:r w:rsidRPr="00A2367D">
        <w:rPr>
          <w:rFonts w:ascii="Verdana" w:hAnsi="Verdana"/>
          <w:spacing w:val="-6"/>
          <w:sz w:val="24"/>
          <w:szCs w:val="24"/>
        </w:rPr>
        <w:t xml:space="preserve"> De no ser impugnada esta decisión, envíese el expediente a </w:t>
      </w:r>
      <w:smartTag w:uri="urn:schemas-microsoft-com:office:smarttags" w:element="PersonName">
        <w:smartTagPr>
          <w:attr w:name="ProductID" w:val="La Corte Constitucional"/>
        </w:smartTagPr>
        <w:r w:rsidRPr="00A2367D">
          <w:rPr>
            <w:rFonts w:ascii="Verdana" w:hAnsi="Verdana"/>
            <w:spacing w:val="-6"/>
            <w:sz w:val="24"/>
            <w:szCs w:val="24"/>
          </w:rPr>
          <w:t>la Corte Constitucional</w:t>
        </w:r>
      </w:smartTag>
      <w:r w:rsidRPr="00A2367D">
        <w:rPr>
          <w:rFonts w:ascii="Verdana" w:hAnsi="Verdana"/>
          <w:spacing w:val="-6"/>
          <w:sz w:val="24"/>
          <w:szCs w:val="24"/>
        </w:rPr>
        <w:t xml:space="preserve"> para su eventual revisión conforme lo dispone el artículo 32 del Decreto 2591 de 1991.</w:t>
      </w:r>
    </w:p>
    <w:p w:rsidR="00F91949" w:rsidRPr="00A2367D" w:rsidRDefault="00F91949" w:rsidP="000E0EA2">
      <w:pPr>
        <w:spacing w:line="360" w:lineRule="auto"/>
        <w:jc w:val="both"/>
        <w:rPr>
          <w:rFonts w:ascii="Verdana" w:hAnsi="Verdana"/>
          <w:spacing w:val="-6"/>
          <w:sz w:val="24"/>
          <w:szCs w:val="24"/>
        </w:rPr>
      </w:pPr>
    </w:p>
    <w:p w:rsidR="00F91949" w:rsidRPr="00A2367D" w:rsidRDefault="00F91949" w:rsidP="000E0EA2">
      <w:pPr>
        <w:spacing w:line="360" w:lineRule="auto"/>
        <w:jc w:val="both"/>
        <w:rPr>
          <w:rFonts w:ascii="Verdana" w:hAnsi="Verdana"/>
          <w:spacing w:val="-6"/>
          <w:sz w:val="24"/>
          <w:szCs w:val="24"/>
        </w:rPr>
      </w:pPr>
      <w:r w:rsidRPr="00A2367D">
        <w:rPr>
          <w:rFonts w:ascii="Verdana" w:hAnsi="Verdana"/>
          <w:spacing w:val="-6"/>
          <w:sz w:val="24"/>
          <w:szCs w:val="24"/>
        </w:rPr>
        <w:t xml:space="preserve">Notifíquese y cúmplase, </w:t>
      </w:r>
    </w:p>
    <w:p w:rsidR="00F91949" w:rsidRPr="00A2367D" w:rsidRDefault="00F91949" w:rsidP="000E0EA2">
      <w:pPr>
        <w:spacing w:line="360" w:lineRule="auto"/>
        <w:jc w:val="both"/>
        <w:rPr>
          <w:rFonts w:ascii="Verdana" w:hAnsi="Verdana"/>
          <w:spacing w:val="-6"/>
          <w:sz w:val="24"/>
          <w:szCs w:val="24"/>
        </w:rPr>
      </w:pPr>
    </w:p>
    <w:p w:rsidR="00F91949" w:rsidRPr="00A2367D" w:rsidRDefault="00F91949" w:rsidP="000E0EA2">
      <w:pPr>
        <w:spacing w:line="360" w:lineRule="auto"/>
        <w:jc w:val="both"/>
        <w:rPr>
          <w:rFonts w:ascii="Verdana" w:hAnsi="Verdana"/>
          <w:spacing w:val="-6"/>
          <w:sz w:val="24"/>
          <w:szCs w:val="24"/>
        </w:rPr>
      </w:pPr>
      <w:r w:rsidRPr="00A2367D">
        <w:rPr>
          <w:rFonts w:ascii="Verdana" w:hAnsi="Verdana"/>
          <w:spacing w:val="-6"/>
          <w:sz w:val="24"/>
          <w:szCs w:val="24"/>
        </w:rPr>
        <w:t>Los Magistrados,</w:t>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2367D">
        <w:rPr>
          <w:rFonts w:ascii="Verdana" w:hAnsi="Verdana"/>
          <w:spacing w:val="-6"/>
          <w:sz w:val="24"/>
          <w:szCs w:val="24"/>
        </w:rPr>
        <w:tab/>
      </w:r>
      <w:r w:rsidRPr="00A2367D">
        <w:rPr>
          <w:rFonts w:ascii="Verdana" w:hAnsi="Verdana"/>
          <w:spacing w:val="-6"/>
          <w:sz w:val="24"/>
          <w:szCs w:val="24"/>
        </w:rPr>
        <w:tab/>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A2367D">
        <w:rPr>
          <w:rFonts w:ascii="Verdana" w:hAnsi="Verdana"/>
          <w:b/>
          <w:spacing w:val="-6"/>
          <w:sz w:val="24"/>
          <w:szCs w:val="24"/>
        </w:rPr>
        <w:t>CLAUDIA MARÍA ARCILA RÍOS</w:t>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roofErr w:type="spellStart"/>
      <w:r w:rsidRPr="00A2367D">
        <w:rPr>
          <w:rFonts w:ascii="Verdana" w:hAnsi="Verdana"/>
          <w:b/>
          <w:spacing w:val="-6"/>
          <w:sz w:val="24"/>
          <w:szCs w:val="24"/>
        </w:rPr>
        <w:t>DUBERNEY</w:t>
      </w:r>
      <w:proofErr w:type="spellEnd"/>
      <w:r w:rsidRPr="00A2367D">
        <w:rPr>
          <w:rFonts w:ascii="Verdana" w:hAnsi="Verdana"/>
          <w:b/>
          <w:spacing w:val="-6"/>
          <w:sz w:val="24"/>
          <w:szCs w:val="24"/>
        </w:rPr>
        <w:t xml:space="preserve"> GRISALES HERRERA</w:t>
      </w:r>
    </w:p>
    <w:p w:rsidR="000E0EA2" w:rsidRPr="00A2367D" w:rsidRDefault="000E0EA2" w:rsidP="000E0EA2">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sidRPr="00A2367D">
        <w:rPr>
          <w:rFonts w:ascii="Verdana" w:hAnsi="Verdana"/>
          <w:b/>
          <w:spacing w:val="-6"/>
          <w:sz w:val="24"/>
          <w:szCs w:val="24"/>
        </w:rPr>
        <w:t>(</w:t>
      </w:r>
      <w:proofErr w:type="gramStart"/>
      <w:r w:rsidRPr="00A2367D">
        <w:rPr>
          <w:rFonts w:ascii="Verdana" w:hAnsi="Verdana"/>
          <w:b/>
          <w:spacing w:val="-6"/>
          <w:sz w:val="24"/>
          <w:szCs w:val="24"/>
        </w:rPr>
        <w:t>en</w:t>
      </w:r>
      <w:proofErr w:type="gramEnd"/>
      <w:r w:rsidRPr="00A2367D">
        <w:rPr>
          <w:rFonts w:ascii="Verdana" w:hAnsi="Verdana"/>
          <w:b/>
          <w:spacing w:val="-6"/>
          <w:sz w:val="24"/>
          <w:szCs w:val="24"/>
        </w:rPr>
        <w:t xml:space="preserve"> uso de permiso)</w:t>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A2367D">
        <w:rPr>
          <w:rFonts w:ascii="Verdana" w:hAnsi="Verdana"/>
          <w:b/>
          <w:spacing w:val="-6"/>
          <w:sz w:val="24"/>
          <w:szCs w:val="24"/>
        </w:rPr>
        <w:t>EDDER JIMMY SÁNCHEZ CALAMBÁS</w:t>
      </w:r>
    </w:p>
    <w:p w:rsidR="00F91949" w:rsidRPr="00A2367D" w:rsidRDefault="00F91949" w:rsidP="000E0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3A5A7F" w:rsidRPr="00A2367D" w:rsidRDefault="003A5A7F" w:rsidP="000E0EA2">
      <w:pPr>
        <w:spacing w:line="360" w:lineRule="auto"/>
        <w:jc w:val="both"/>
        <w:rPr>
          <w:rFonts w:ascii="Verdana" w:hAnsi="Verdana"/>
          <w:spacing w:val="-6"/>
          <w:sz w:val="24"/>
          <w:szCs w:val="24"/>
        </w:rPr>
      </w:pPr>
      <w:bookmarkStart w:id="0" w:name="_GoBack"/>
      <w:bookmarkEnd w:id="0"/>
    </w:p>
    <w:p w:rsidR="00921E83" w:rsidRPr="009071E9" w:rsidRDefault="009071E9" w:rsidP="009071E9">
      <w:pPr>
        <w:jc w:val="both"/>
        <w:rPr>
          <w:rFonts w:ascii="Verdana" w:hAnsi="Verdana"/>
          <w:i/>
          <w:spacing w:val="-6"/>
          <w:szCs w:val="24"/>
        </w:rPr>
      </w:pPr>
      <w:r w:rsidRPr="009071E9">
        <w:rPr>
          <w:rFonts w:ascii="Verdana" w:hAnsi="Verdana"/>
          <w:i/>
          <w:spacing w:val="-6"/>
          <w:szCs w:val="24"/>
        </w:rPr>
        <w:t>(</w:t>
      </w:r>
      <w:proofErr w:type="gramStart"/>
      <w:r w:rsidRPr="009071E9">
        <w:rPr>
          <w:rFonts w:ascii="Verdana" w:hAnsi="Verdana"/>
          <w:i/>
          <w:spacing w:val="-6"/>
          <w:szCs w:val="24"/>
        </w:rPr>
        <w:t>parte</w:t>
      </w:r>
      <w:proofErr w:type="gramEnd"/>
      <w:r w:rsidRPr="009071E9">
        <w:rPr>
          <w:rFonts w:ascii="Verdana" w:hAnsi="Verdana"/>
          <w:i/>
          <w:spacing w:val="-6"/>
          <w:szCs w:val="24"/>
        </w:rPr>
        <w:t xml:space="preserve"> resolutiva de la sentencia de primera instancia proferida en la acción de tutela radicada </w:t>
      </w:r>
      <w:r w:rsidRPr="009071E9">
        <w:rPr>
          <w:rFonts w:ascii="Verdana" w:hAnsi="Verdana"/>
          <w:i/>
          <w:spacing w:val="-6"/>
          <w:szCs w:val="23"/>
          <w:lang w:val="es-ES"/>
        </w:rPr>
        <w:t>66001-22-13-000-2017-00139-00)</w:t>
      </w:r>
    </w:p>
    <w:sectPr w:rsidR="00921E83" w:rsidRPr="009071E9" w:rsidSect="000E0EA2">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F3" w:rsidRDefault="00B93DF3">
      <w:r>
        <w:separator/>
      </w:r>
    </w:p>
  </w:endnote>
  <w:endnote w:type="continuationSeparator" w:id="0">
    <w:p w:rsidR="00B93DF3" w:rsidRDefault="00B9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FF1B56">
      <w:rPr>
        <w:rStyle w:val="Numrodepage"/>
        <w:rFonts w:ascii="Verdana" w:hAnsi="Verdana"/>
        <w:noProof/>
      </w:rPr>
      <w:t>11</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F3" w:rsidRDefault="00B93DF3">
      <w:r>
        <w:separator/>
      </w:r>
    </w:p>
  </w:footnote>
  <w:footnote w:type="continuationSeparator" w:id="0">
    <w:p w:rsidR="00B93DF3" w:rsidRDefault="00B93DF3">
      <w:r>
        <w:continuationSeparator/>
      </w:r>
    </w:p>
  </w:footnote>
  <w:footnote w:id="1">
    <w:p w:rsidR="00693CFD" w:rsidRPr="004E3E9F" w:rsidRDefault="00693CFD" w:rsidP="00693CFD">
      <w:pPr>
        <w:pStyle w:val="Notedebasdepage"/>
        <w:rPr>
          <w:rFonts w:ascii="Verdana" w:hAnsi="Verdana"/>
          <w:sz w:val="18"/>
          <w:szCs w:val="18"/>
          <w:lang w:val="es-CO"/>
        </w:rPr>
      </w:pPr>
      <w:r w:rsidRPr="004E3E9F">
        <w:rPr>
          <w:rStyle w:val="Appelnotedebasdep"/>
          <w:rFonts w:ascii="Verdana" w:hAnsi="Verdana"/>
          <w:sz w:val="18"/>
          <w:szCs w:val="18"/>
        </w:rPr>
        <w:footnoteRef/>
      </w:r>
      <w:r w:rsidRPr="004E3E9F">
        <w:rPr>
          <w:rFonts w:ascii="Verdana" w:hAnsi="Verdana"/>
          <w:sz w:val="18"/>
          <w:szCs w:val="18"/>
        </w:rPr>
        <w:t xml:space="preserve"> </w:t>
      </w:r>
      <w:r w:rsidR="005B14A8">
        <w:rPr>
          <w:rFonts w:ascii="Verdana" w:hAnsi="Verdana"/>
          <w:sz w:val="18"/>
          <w:szCs w:val="18"/>
          <w:lang w:val="es-CO"/>
        </w:rPr>
        <w:t>Folio 29</w:t>
      </w:r>
    </w:p>
  </w:footnote>
  <w:footnote w:id="2">
    <w:p w:rsidR="00F779DA" w:rsidRPr="004E3E9F" w:rsidRDefault="00F779DA" w:rsidP="00F779DA">
      <w:pPr>
        <w:pStyle w:val="Notedebasdepage"/>
        <w:jc w:val="both"/>
        <w:rPr>
          <w:rFonts w:ascii="Verdana" w:hAnsi="Verdana"/>
          <w:sz w:val="18"/>
          <w:szCs w:val="18"/>
        </w:rPr>
      </w:pPr>
      <w:r w:rsidRPr="004E3E9F">
        <w:rPr>
          <w:rStyle w:val="Appelnotedebasdep"/>
          <w:rFonts w:ascii="Verdana" w:hAnsi="Verdana"/>
          <w:sz w:val="18"/>
          <w:szCs w:val="18"/>
        </w:rPr>
        <w:footnoteRef/>
      </w:r>
      <w:r w:rsidRPr="004E3E9F">
        <w:rPr>
          <w:rFonts w:ascii="Verdana" w:hAnsi="Verdana"/>
          <w:sz w:val="18"/>
          <w:szCs w:val="18"/>
        </w:rPr>
        <w:t xml:space="preserve"> Sentencia T-1065 de 2005, Magistrado Ponente: Humberto Antonio Sierra Porto.</w:t>
      </w:r>
    </w:p>
  </w:footnote>
  <w:footnote w:id="3">
    <w:p w:rsidR="00F91949" w:rsidRDefault="00F91949" w:rsidP="00F91949">
      <w:pPr>
        <w:jc w:val="both"/>
        <w:rPr>
          <w:rFonts w:ascii="Verdana" w:hAnsi="Verdana"/>
          <w:color w:val="385623"/>
          <w:sz w:val="18"/>
          <w:szCs w:val="18"/>
        </w:rPr>
      </w:pPr>
      <w:r>
        <w:rPr>
          <w:rStyle w:val="Appelnotedebasdep"/>
          <w:rFonts w:ascii="Verdana" w:hAnsi="Verdana"/>
          <w:sz w:val="18"/>
          <w:szCs w:val="18"/>
        </w:rPr>
        <w:footnoteRef/>
      </w:r>
      <w:r>
        <w:rPr>
          <w:rFonts w:ascii="Verdana" w:hAnsi="Verdana"/>
          <w:sz w:val="18"/>
          <w:szCs w:val="18"/>
        </w:rPr>
        <w:t xml:space="preserve"> Sentencia de tutela del 9 de junio de 2016. MP Fernando Giraldo Gutiérrez, radicado No. 66001-22-13-000-2016-00497-00. </w:t>
      </w:r>
    </w:p>
  </w:footnote>
  <w:footnote w:id="4">
    <w:p w:rsidR="00F91949" w:rsidRDefault="00F91949" w:rsidP="00F91949">
      <w:pPr>
        <w:pStyle w:val="Notedebasdepage"/>
        <w:jc w:val="both"/>
        <w:rPr>
          <w:rFonts w:ascii="Verdana" w:hAnsi="Verdana"/>
          <w:sz w:val="18"/>
          <w:szCs w:val="18"/>
          <w:lang w:val="es-419"/>
        </w:rPr>
      </w:pPr>
      <w:r>
        <w:rPr>
          <w:rStyle w:val="Appelnotedebasdep"/>
          <w:rFonts w:ascii="Verdana" w:hAnsi="Verdana"/>
          <w:sz w:val="18"/>
          <w:szCs w:val="18"/>
        </w:rPr>
        <w:footnoteRef/>
      </w:r>
      <w:r>
        <w:rPr>
          <w:rFonts w:ascii="Verdana" w:hAnsi="Verdana"/>
          <w:sz w:val="18"/>
          <w:szCs w:val="18"/>
        </w:rPr>
        <w:t xml:space="preserve"> </w:t>
      </w:r>
      <w:r>
        <w:rPr>
          <w:rFonts w:ascii="Verdana" w:hAnsi="Verdana"/>
          <w:sz w:val="18"/>
          <w:szCs w:val="18"/>
          <w:lang w:val="es-419"/>
        </w:rPr>
        <w:t>Sentencia T-001-2016</w:t>
      </w:r>
    </w:p>
  </w:footnote>
  <w:footnote w:id="5">
    <w:p w:rsidR="00F91949" w:rsidRDefault="00F91949" w:rsidP="00F91949">
      <w:pPr>
        <w:pStyle w:val="Notedebasdepage"/>
        <w:jc w:val="both"/>
        <w:rPr>
          <w:rFonts w:ascii="Verdana" w:hAnsi="Verdana"/>
          <w:sz w:val="18"/>
          <w:szCs w:val="18"/>
          <w:lang w:val="es-CO"/>
        </w:rPr>
      </w:pPr>
      <w:r>
        <w:rPr>
          <w:rStyle w:val="Appelnotedebasdep"/>
          <w:rFonts w:ascii="Verdana" w:hAnsi="Verdana"/>
          <w:sz w:val="18"/>
          <w:szCs w:val="18"/>
        </w:rPr>
        <w:footnoteRef/>
      </w:r>
      <w:r>
        <w:rPr>
          <w:rFonts w:ascii="Verdana" w:hAnsi="Verdana"/>
          <w:sz w:val="18"/>
          <w:szCs w:val="18"/>
        </w:rPr>
        <w:t xml:space="preserve"> Sentencia de tutela del 16 de noviembre de 2016. MP Fernando Castillo Cadena, expediente radicado. STL16749-2016.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3DF3"/>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1B56"/>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01CD-1B01-4429-9F34-7015FCC7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3124</Words>
  <Characters>17188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cp:revision>
  <cp:lastPrinted>2017-03-03T19:12:00Z</cp:lastPrinted>
  <dcterms:created xsi:type="dcterms:W3CDTF">2017-05-08T03:03:00Z</dcterms:created>
  <dcterms:modified xsi:type="dcterms:W3CDTF">2017-05-08T03:03:00Z</dcterms:modified>
</cp:coreProperties>
</file>