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EE" w:rsidRPr="009874EE" w:rsidRDefault="009874EE" w:rsidP="009874EE">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9874E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874EE">
        <w:rPr>
          <w:rFonts w:ascii="Calibri" w:eastAsia="Calibri" w:hAnsi="Calibri" w:cs="Calibri"/>
          <w:color w:val="222222"/>
          <w:sz w:val="16"/>
          <w:szCs w:val="16"/>
          <w:lang w:val="es-CO" w:eastAsia="fr-FR"/>
        </w:rPr>
        <w:t> </w:t>
      </w:r>
    </w:p>
    <w:p w:rsidR="009874EE" w:rsidRPr="009874EE" w:rsidRDefault="009874EE" w:rsidP="009874E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9874EE">
        <w:rPr>
          <w:rFonts w:ascii="Calibri" w:hAnsi="Calibri" w:cs="Calibri"/>
          <w:color w:val="222222"/>
          <w:sz w:val="18"/>
          <w:szCs w:val="18"/>
          <w:lang w:val="es-CO" w:eastAsia="fr-FR"/>
        </w:rPr>
        <w:t>Providencia:</w:t>
      </w:r>
      <w:r w:rsidRPr="009874EE">
        <w:rPr>
          <w:rFonts w:ascii="Calibri" w:hAnsi="Calibri" w:cs="Calibri"/>
          <w:color w:val="222222"/>
          <w:sz w:val="18"/>
          <w:szCs w:val="18"/>
          <w:lang w:val="es-CO" w:eastAsia="fr-FR"/>
        </w:rPr>
        <w:tab/>
        <w:t>Sentencia - 1ª instancia – 24 de abril de 2017</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9874EE">
        <w:rPr>
          <w:rFonts w:ascii="Calibri" w:eastAsia="Calibri" w:hAnsi="Calibri" w:cs="Calibri"/>
          <w:color w:val="222222"/>
          <w:sz w:val="18"/>
          <w:szCs w:val="18"/>
          <w:lang w:val="es-CO" w:eastAsia="fr-FR"/>
        </w:rPr>
        <w:t>Proceso:    </w:t>
      </w:r>
      <w:r w:rsidRPr="009874EE">
        <w:rPr>
          <w:rFonts w:ascii="Calibri" w:eastAsia="Calibri" w:hAnsi="Calibri" w:cs="Calibri"/>
          <w:color w:val="222222"/>
          <w:sz w:val="18"/>
          <w:szCs w:val="18"/>
          <w:lang w:val="es-CO" w:eastAsia="fr-FR"/>
        </w:rPr>
        <w:tab/>
      </w:r>
      <w:r w:rsidRPr="009874EE">
        <w:rPr>
          <w:rFonts w:ascii="Calibri" w:eastAsia="Calibri" w:hAnsi="Calibri" w:cs="Calibri"/>
          <w:color w:val="222222"/>
          <w:spacing w:val="-6"/>
          <w:sz w:val="18"/>
          <w:szCs w:val="18"/>
          <w:lang w:val="es-CO" w:eastAsia="fr-FR"/>
        </w:rPr>
        <w:t>Acción de Tutela – Declara improcedente la acción</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9874EE">
        <w:rPr>
          <w:rFonts w:ascii="Calibri" w:eastAsia="Calibri" w:hAnsi="Calibri" w:cs="Calibri"/>
          <w:color w:val="222222"/>
          <w:sz w:val="18"/>
          <w:szCs w:val="18"/>
          <w:lang w:val="es-CO" w:eastAsia="fr-FR"/>
        </w:rPr>
        <w:t>Radicación Nro. :</w:t>
      </w:r>
      <w:r w:rsidRPr="009874EE">
        <w:rPr>
          <w:rFonts w:ascii="Calibri" w:eastAsia="Calibri" w:hAnsi="Calibri" w:cs="Calibri"/>
          <w:color w:val="222222"/>
          <w:sz w:val="18"/>
          <w:szCs w:val="18"/>
          <w:lang w:val="es-CO" w:eastAsia="fr-FR"/>
        </w:rPr>
        <w:tab/>
      </w:r>
      <w:r w:rsidRPr="009874EE">
        <w:rPr>
          <w:rFonts w:ascii="Calibri" w:eastAsia="Calibri" w:hAnsi="Calibri" w:cs="Calibri"/>
          <w:bCs/>
          <w:iCs/>
          <w:color w:val="222222"/>
          <w:sz w:val="18"/>
          <w:szCs w:val="18"/>
          <w:lang w:val="es-ES" w:eastAsia="fr-FR"/>
        </w:rPr>
        <w:t>66001-22-13-000-2017-00316-00</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874EE">
        <w:rPr>
          <w:rFonts w:ascii="Calibri" w:eastAsia="Calibri" w:hAnsi="Calibri" w:cs="Calibri"/>
          <w:bCs/>
          <w:iCs/>
          <w:color w:val="222222"/>
          <w:sz w:val="18"/>
          <w:szCs w:val="18"/>
          <w:lang w:val="es-ES" w:eastAsia="fr-FR"/>
        </w:rPr>
        <w:t xml:space="preserve">Accionantes: </w:t>
      </w:r>
      <w:r w:rsidRPr="009874EE">
        <w:rPr>
          <w:rFonts w:ascii="Calibri" w:eastAsia="Calibri" w:hAnsi="Calibri" w:cs="Calibri"/>
          <w:bCs/>
          <w:iCs/>
          <w:color w:val="222222"/>
          <w:sz w:val="18"/>
          <w:szCs w:val="18"/>
          <w:lang w:val="es-ES" w:eastAsia="fr-FR"/>
        </w:rPr>
        <w:tab/>
        <w:t xml:space="preserve">ALEXANDER GALVIS MONTES </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9874EE">
        <w:rPr>
          <w:rFonts w:ascii="Calibri" w:eastAsia="Calibri" w:hAnsi="Calibri" w:cs="Calibri"/>
          <w:color w:val="222222"/>
          <w:sz w:val="18"/>
          <w:szCs w:val="18"/>
          <w:lang w:val="es-CO" w:eastAsia="fr-FR"/>
        </w:rPr>
        <w:t xml:space="preserve">Accionado: </w:t>
      </w:r>
      <w:r w:rsidRPr="009874EE">
        <w:rPr>
          <w:rFonts w:ascii="Calibri" w:eastAsia="Calibri" w:hAnsi="Calibri" w:cs="Calibri"/>
          <w:color w:val="222222"/>
          <w:sz w:val="18"/>
          <w:szCs w:val="18"/>
          <w:lang w:val="es-CO" w:eastAsia="fr-FR"/>
        </w:rPr>
        <w:tab/>
      </w:r>
      <w:r w:rsidRPr="009874EE">
        <w:rPr>
          <w:rFonts w:ascii="Calibri" w:eastAsia="Calibri" w:hAnsi="Calibri" w:cs="Calibri"/>
          <w:bCs/>
          <w:iCs/>
          <w:color w:val="222222"/>
          <w:spacing w:val="-6"/>
          <w:sz w:val="18"/>
          <w:szCs w:val="18"/>
          <w:lang w:val="es-ES" w:eastAsia="fr-FR"/>
        </w:rPr>
        <w:t>JUZGADO CUARTO DE FAMILIA LOCAL</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9874EE">
        <w:rPr>
          <w:rFonts w:ascii="Calibri" w:eastAsia="Calibri" w:hAnsi="Calibri" w:cs="Calibri"/>
          <w:color w:val="222222"/>
          <w:spacing w:val="-6"/>
          <w:sz w:val="18"/>
          <w:szCs w:val="18"/>
          <w:lang w:val="es-CO" w:eastAsia="fr-FR"/>
        </w:rPr>
        <w:t xml:space="preserve"> </w:t>
      </w:r>
      <w:r w:rsidRPr="009874EE">
        <w:rPr>
          <w:rFonts w:ascii="Calibri" w:eastAsia="Calibri" w:hAnsi="Calibri" w:cs="Calibri"/>
          <w:color w:val="222222"/>
          <w:sz w:val="18"/>
          <w:szCs w:val="18"/>
          <w:lang w:val="es-CO" w:eastAsia="fr-FR"/>
        </w:rPr>
        <w:t>Magistrado Ponente: </w:t>
      </w:r>
      <w:r w:rsidRPr="009874EE">
        <w:rPr>
          <w:rFonts w:ascii="Calibri" w:eastAsia="Calibri" w:hAnsi="Calibri" w:cs="Calibri"/>
          <w:color w:val="222222"/>
          <w:sz w:val="18"/>
          <w:szCs w:val="18"/>
          <w:lang w:val="es-CO" w:eastAsia="fr-FR"/>
        </w:rPr>
        <w:tab/>
      </w:r>
      <w:r w:rsidRPr="009874EE">
        <w:rPr>
          <w:rFonts w:ascii="Calibri" w:eastAsia="Calibri" w:hAnsi="Calibri" w:cs="Calibri"/>
          <w:bCs/>
          <w:iCs/>
          <w:color w:val="222222"/>
          <w:sz w:val="18"/>
          <w:szCs w:val="18"/>
          <w:lang w:eastAsia="fr-FR"/>
        </w:rPr>
        <w:t>CLAUDIA MARÍA ARCILA RÍOS</w:t>
      </w:r>
    </w:p>
    <w:p w:rsidR="009874EE" w:rsidRPr="009874EE" w:rsidRDefault="009874EE" w:rsidP="009874E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9874EE">
        <w:rPr>
          <w:rFonts w:ascii="Calibri" w:eastAsia="Calibri" w:hAnsi="Calibri" w:cs="Calibri"/>
          <w:bCs/>
          <w:iCs/>
          <w:color w:val="222222"/>
          <w:sz w:val="18"/>
          <w:szCs w:val="18"/>
          <w:lang w:val="es-CO" w:eastAsia="fr-FR"/>
        </w:rPr>
        <w:tab/>
        <w:t xml:space="preserve"> </w:t>
      </w:r>
    </w:p>
    <w:p w:rsidR="009874EE" w:rsidRPr="009874EE" w:rsidRDefault="009874EE" w:rsidP="009874EE">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9874EE">
        <w:rPr>
          <w:rFonts w:ascii="Calibri" w:eastAsia="Calibri" w:hAnsi="Calibri" w:cs="Calibri"/>
          <w:b/>
          <w:bCs/>
          <w:iCs/>
          <w:color w:val="222222"/>
          <w:sz w:val="18"/>
          <w:szCs w:val="18"/>
          <w:lang w:val="es-CO" w:eastAsia="fr-FR"/>
        </w:rPr>
        <w:t xml:space="preserve">Temas: </w:t>
      </w:r>
      <w:r w:rsidRPr="009874EE">
        <w:rPr>
          <w:rFonts w:ascii="Calibri" w:eastAsia="Calibri" w:hAnsi="Calibri" w:cs="Calibri"/>
          <w:b/>
          <w:bCs/>
          <w:iCs/>
          <w:color w:val="222222"/>
          <w:sz w:val="18"/>
          <w:szCs w:val="18"/>
          <w:lang w:val="es-CO" w:eastAsia="fr-FR"/>
        </w:rPr>
        <w:tab/>
        <w:t xml:space="preserve">DEBIDO PROCESO / TUTELA CONTRA PROVIDENCIA JUDICIAL / NO SE AGOTARON LOS RECURSOS / CARÁCTER RESIDUAL DE LA ACCIÓN DE TUTELA / </w:t>
      </w:r>
      <w:r w:rsidRPr="009874EE">
        <w:rPr>
          <w:rFonts w:ascii="Calibri" w:eastAsia="Calibri" w:hAnsi="Calibri" w:cs="Calibri"/>
          <w:b/>
          <w:bCs/>
          <w:iCs/>
          <w:color w:val="222222"/>
          <w:sz w:val="18"/>
          <w:szCs w:val="18"/>
          <w:lang w:val="es-419" w:eastAsia="fr-FR"/>
        </w:rPr>
        <w:t xml:space="preserve">IMPROCEDENCIA. </w:t>
      </w:r>
      <w:r w:rsidRPr="009874EE">
        <w:rPr>
          <w:rFonts w:ascii="Calibri" w:eastAsia="Calibri" w:hAnsi="Calibri" w:cs="Calibri"/>
          <w:bCs/>
          <w:iCs/>
          <w:color w:val="222222"/>
          <w:sz w:val="18"/>
          <w:szCs w:val="18"/>
          <w:lang w:val="es-419" w:eastAsia="fr-FR"/>
        </w:rPr>
        <w:t>“</w:t>
      </w:r>
      <w:r w:rsidRPr="009874EE">
        <w:rPr>
          <w:rFonts w:ascii="Calibri" w:eastAsia="Calibri" w:hAnsi="Calibri" w:cs="Calibri"/>
          <w:bCs/>
          <w:iCs/>
          <w:color w:val="222222"/>
          <w:sz w:val="18"/>
          <w:szCs w:val="18"/>
          <w:lang w:eastAsia="fr-FR"/>
        </w:rPr>
        <w:t>[E]l Juez Cuarto de Familia de esta ciudad informó que el accionante no interpuso recurso alguno contra la sentencia ni contra el auto por medio del cual se corrigió. Demuestran las anteriores pruebas que el demandante no empleó el medio ordinario de protección con que contaba en el proceso para obtener lo que pretende sea decidido por vía de tutela. En efecto, sino estaba de acuerdo con la decisión del despacho accionado, en el sentido de modificar el error en que incurrió, respecto de la fecha en que terminó la unión marital, ha debido interponer el recurso de reposición que contra esa decisión procedía. (…)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 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9874EE" w:rsidRPr="009874EE" w:rsidRDefault="009874EE"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lang w:val="es-CO"/>
        </w:rPr>
      </w:pPr>
    </w:p>
    <w:p w:rsidR="00B97F90" w:rsidRPr="00614263" w:rsidRDefault="00B97F90"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614263">
        <w:rPr>
          <w:rFonts w:ascii="Verdana" w:hAnsi="Verdana"/>
          <w:b/>
          <w:spacing w:val="-6"/>
          <w:sz w:val="24"/>
          <w:szCs w:val="24"/>
        </w:rPr>
        <w:t>TRIBUNAL SUPERIOR DEL DISTRITO JUDICIAL</w:t>
      </w:r>
    </w:p>
    <w:p w:rsidR="00B97F90" w:rsidRPr="00614263" w:rsidRDefault="00B97F90"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614263">
        <w:rPr>
          <w:rFonts w:ascii="Verdana" w:hAnsi="Verdana"/>
          <w:b/>
          <w:spacing w:val="-6"/>
          <w:sz w:val="24"/>
          <w:szCs w:val="24"/>
        </w:rPr>
        <w:t>SALA DE DECISIÓN CIVIL FAMILIA</w:t>
      </w:r>
    </w:p>
    <w:p w:rsidR="00B97F90" w:rsidRPr="00614263" w:rsidRDefault="00B97F90"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D5E91" w:rsidRPr="00614263" w:rsidRDefault="00CD5E91"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614263">
        <w:rPr>
          <w:rFonts w:ascii="Verdana" w:hAnsi="Verdana"/>
          <w:spacing w:val="-6"/>
          <w:sz w:val="24"/>
          <w:szCs w:val="24"/>
        </w:rPr>
        <w:tab/>
        <w:t>Magistrada Ponente: Claudia María Arcila Ríos</w:t>
      </w:r>
    </w:p>
    <w:p w:rsidR="00CD5E91" w:rsidRPr="00614263" w:rsidRDefault="00CD5E91"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614263">
        <w:rPr>
          <w:rFonts w:ascii="Verdana" w:hAnsi="Verdana"/>
          <w:spacing w:val="-6"/>
          <w:sz w:val="24"/>
          <w:szCs w:val="24"/>
        </w:rPr>
        <w:tab/>
        <w:t>Pereira, abril</w:t>
      </w:r>
      <w:r w:rsidR="00863697" w:rsidRPr="00614263">
        <w:rPr>
          <w:rFonts w:ascii="Verdana" w:hAnsi="Verdana"/>
          <w:spacing w:val="-6"/>
          <w:sz w:val="24"/>
          <w:szCs w:val="24"/>
        </w:rPr>
        <w:t xml:space="preserve"> veinticuatro</w:t>
      </w:r>
      <w:r w:rsidRPr="00614263">
        <w:rPr>
          <w:rFonts w:ascii="Verdana" w:hAnsi="Verdana"/>
          <w:spacing w:val="-6"/>
          <w:sz w:val="24"/>
          <w:szCs w:val="24"/>
        </w:rPr>
        <w:t xml:space="preserve"> </w:t>
      </w:r>
      <w:r w:rsidR="00FE7C0F" w:rsidRPr="00614263">
        <w:rPr>
          <w:rFonts w:ascii="Verdana" w:hAnsi="Verdana"/>
          <w:spacing w:val="-6"/>
          <w:sz w:val="24"/>
          <w:szCs w:val="24"/>
        </w:rPr>
        <w:t>(</w:t>
      </w:r>
      <w:r w:rsidR="00863697" w:rsidRPr="00614263">
        <w:rPr>
          <w:rFonts w:ascii="Verdana" w:hAnsi="Verdana"/>
          <w:spacing w:val="-6"/>
          <w:sz w:val="24"/>
          <w:szCs w:val="24"/>
        </w:rPr>
        <w:t>24</w:t>
      </w:r>
      <w:r w:rsidRPr="00614263">
        <w:rPr>
          <w:rFonts w:ascii="Verdana" w:hAnsi="Verdana"/>
          <w:spacing w:val="-6"/>
          <w:sz w:val="24"/>
          <w:szCs w:val="24"/>
        </w:rPr>
        <w:t>) de dos mil diecisiete (2017)</w:t>
      </w:r>
    </w:p>
    <w:p w:rsidR="00CD5E91" w:rsidRPr="00614263" w:rsidRDefault="00FE7C0F"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614263">
        <w:rPr>
          <w:rFonts w:ascii="Verdana" w:hAnsi="Verdana"/>
          <w:spacing w:val="-6"/>
          <w:sz w:val="24"/>
          <w:szCs w:val="24"/>
        </w:rPr>
        <w:tab/>
        <w:t>Acta No.</w:t>
      </w:r>
      <w:r w:rsidR="00863697" w:rsidRPr="00614263">
        <w:rPr>
          <w:rFonts w:ascii="Verdana" w:hAnsi="Verdana"/>
          <w:spacing w:val="-6"/>
          <w:sz w:val="24"/>
          <w:szCs w:val="24"/>
        </w:rPr>
        <w:t xml:space="preserve"> 204</w:t>
      </w:r>
      <w:r w:rsidRPr="00614263">
        <w:rPr>
          <w:rFonts w:ascii="Verdana" w:hAnsi="Verdana"/>
          <w:spacing w:val="-6"/>
          <w:sz w:val="24"/>
          <w:szCs w:val="24"/>
        </w:rPr>
        <w:t xml:space="preserve"> del </w:t>
      </w:r>
      <w:r w:rsidR="00863697" w:rsidRPr="00614263">
        <w:rPr>
          <w:rFonts w:ascii="Verdana" w:hAnsi="Verdana"/>
          <w:spacing w:val="-6"/>
          <w:sz w:val="24"/>
          <w:szCs w:val="24"/>
        </w:rPr>
        <w:t>24</w:t>
      </w:r>
      <w:r w:rsidR="00CD5E91" w:rsidRPr="00614263">
        <w:rPr>
          <w:rFonts w:ascii="Verdana" w:hAnsi="Verdana"/>
          <w:spacing w:val="-6"/>
          <w:sz w:val="24"/>
          <w:szCs w:val="24"/>
        </w:rPr>
        <w:t xml:space="preserve"> de abril de 2017</w:t>
      </w:r>
    </w:p>
    <w:p w:rsidR="00776FD5" w:rsidRPr="00614263" w:rsidRDefault="00776FD5"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614263">
        <w:rPr>
          <w:rFonts w:ascii="Verdana" w:hAnsi="Verdana"/>
          <w:spacing w:val="-6"/>
          <w:sz w:val="24"/>
          <w:szCs w:val="24"/>
        </w:rPr>
        <w:tab/>
        <w:t>Expediente</w:t>
      </w:r>
      <w:r w:rsidR="00085910" w:rsidRPr="00614263">
        <w:rPr>
          <w:rFonts w:ascii="Verdana" w:hAnsi="Verdana"/>
          <w:spacing w:val="-6"/>
          <w:sz w:val="24"/>
          <w:szCs w:val="24"/>
        </w:rPr>
        <w:t xml:space="preserve"> No. </w:t>
      </w:r>
      <w:r w:rsidR="0009577C" w:rsidRPr="00614263">
        <w:rPr>
          <w:rFonts w:ascii="Verdana" w:hAnsi="Verdana"/>
          <w:spacing w:val="-6"/>
          <w:sz w:val="24"/>
          <w:szCs w:val="24"/>
        </w:rPr>
        <w:t>6600</w:t>
      </w:r>
      <w:r w:rsidR="0008583F" w:rsidRPr="00614263">
        <w:rPr>
          <w:rFonts w:ascii="Verdana" w:hAnsi="Verdana"/>
          <w:spacing w:val="-6"/>
          <w:sz w:val="24"/>
          <w:szCs w:val="24"/>
        </w:rPr>
        <w:t>1-22-13-000-201</w:t>
      </w:r>
      <w:r w:rsidR="00085910" w:rsidRPr="00614263">
        <w:rPr>
          <w:rFonts w:ascii="Verdana" w:hAnsi="Verdana"/>
          <w:spacing w:val="-6"/>
          <w:sz w:val="24"/>
          <w:szCs w:val="24"/>
        </w:rPr>
        <w:t>7</w:t>
      </w:r>
      <w:r w:rsidR="00A561A6" w:rsidRPr="00614263">
        <w:rPr>
          <w:rFonts w:ascii="Verdana" w:hAnsi="Verdana"/>
          <w:spacing w:val="-6"/>
          <w:sz w:val="24"/>
          <w:szCs w:val="24"/>
        </w:rPr>
        <w:t>-00</w:t>
      </w:r>
      <w:r w:rsidR="00F27730" w:rsidRPr="00614263">
        <w:rPr>
          <w:rFonts w:ascii="Verdana" w:hAnsi="Verdana"/>
          <w:spacing w:val="-6"/>
          <w:sz w:val="24"/>
          <w:szCs w:val="24"/>
        </w:rPr>
        <w:t>316</w:t>
      </w:r>
      <w:r w:rsidR="0009577C" w:rsidRPr="00614263">
        <w:rPr>
          <w:rFonts w:ascii="Verdana" w:hAnsi="Verdana"/>
          <w:spacing w:val="-6"/>
          <w:sz w:val="24"/>
          <w:szCs w:val="24"/>
        </w:rPr>
        <w:t>-00</w:t>
      </w:r>
    </w:p>
    <w:p w:rsidR="00997862" w:rsidRPr="00614263" w:rsidRDefault="00997862" w:rsidP="00614263">
      <w:pPr>
        <w:spacing w:line="360" w:lineRule="auto"/>
        <w:jc w:val="both"/>
        <w:rPr>
          <w:rFonts w:ascii="Verdana" w:hAnsi="Verdana"/>
          <w:spacing w:val="-6"/>
          <w:sz w:val="24"/>
          <w:szCs w:val="24"/>
        </w:rPr>
      </w:pPr>
    </w:p>
    <w:p w:rsidR="0009577C" w:rsidRPr="00614263" w:rsidRDefault="0009577C" w:rsidP="00614263">
      <w:pPr>
        <w:spacing w:line="360" w:lineRule="auto"/>
        <w:jc w:val="both"/>
        <w:rPr>
          <w:rFonts w:ascii="Verdana" w:hAnsi="Verdana"/>
          <w:spacing w:val="-6"/>
          <w:sz w:val="24"/>
          <w:szCs w:val="24"/>
          <w:lang w:val="es-ES"/>
        </w:rPr>
      </w:pPr>
      <w:r w:rsidRPr="00614263">
        <w:rPr>
          <w:rFonts w:ascii="Verdana" w:hAnsi="Verdana"/>
          <w:spacing w:val="-6"/>
          <w:sz w:val="24"/>
          <w:szCs w:val="24"/>
        </w:rPr>
        <w:t xml:space="preserve">Se decide </w:t>
      </w:r>
      <w:r w:rsidR="00633BDF" w:rsidRPr="00614263">
        <w:rPr>
          <w:rFonts w:ascii="Verdana" w:hAnsi="Verdana"/>
          <w:spacing w:val="-6"/>
          <w:sz w:val="24"/>
          <w:szCs w:val="24"/>
        </w:rPr>
        <w:t xml:space="preserve">por medio de </w:t>
      </w:r>
      <w:r w:rsidRPr="00614263">
        <w:rPr>
          <w:rFonts w:ascii="Verdana" w:hAnsi="Verdana"/>
          <w:spacing w:val="-6"/>
          <w:sz w:val="24"/>
          <w:szCs w:val="24"/>
        </w:rPr>
        <w:t>esta sentenci</w:t>
      </w:r>
      <w:r w:rsidR="00633BDF" w:rsidRPr="00614263">
        <w:rPr>
          <w:rFonts w:ascii="Verdana" w:hAnsi="Verdana"/>
          <w:spacing w:val="-6"/>
          <w:sz w:val="24"/>
          <w:szCs w:val="24"/>
        </w:rPr>
        <w:t xml:space="preserve">a, en primera instancia, </w:t>
      </w:r>
      <w:r w:rsidRPr="00614263">
        <w:rPr>
          <w:rFonts w:ascii="Verdana" w:hAnsi="Verdana"/>
          <w:spacing w:val="-6"/>
          <w:sz w:val="24"/>
          <w:szCs w:val="24"/>
        </w:rPr>
        <w:t xml:space="preserve">la </w:t>
      </w:r>
      <w:r w:rsidR="00C727ED" w:rsidRPr="00614263">
        <w:rPr>
          <w:rFonts w:ascii="Verdana" w:hAnsi="Verdana"/>
          <w:spacing w:val="-6"/>
          <w:sz w:val="24"/>
          <w:szCs w:val="24"/>
        </w:rPr>
        <w:t>acción</w:t>
      </w:r>
      <w:r w:rsidRPr="00614263">
        <w:rPr>
          <w:rFonts w:ascii="Verdana" w:hAnsi="Verdana"/>
          <w:spacing w:val="-6"/>
          <w:sz w:val="24"/>
          <w:szCs w:val="24"/>
        </w:rPr>
        <w:t xml:space="preserve"> de tut</w:t>
      </w:r>
      <w:r w:rsidR="00A561A6" w:rsidRPr="00614263">
        <w:rPr>
          <w:rFonts w:ascii="Verdana" w:hAnsi="Verdana"/>
          <w:spacing w:val="-6"/>
          <w:sz w:val="24"/>
          <w:szCs w:val="24"/>
        </w:rPr>
        <w:t>ela de la referencia, promovida</w:t>
      </w:r>
      <w:r w:rsidRPr="00614263">
        <w:rPr>
          <w:rFonts w:ascii="Verdana" w:hAnsi="Verdana"/>
          <w:spacing w:val="-6"/>
          <w:sz w:val="24"/>
          <w:szCs w:val="24"/>
        </w:rPr>
        <w:t xml:space="preserve"> por el</w:t>
      </w:r>
      <w:r w:rsidR="009517BA" w:rsidRPr="00614263">
        <w:rPr>
          <w:rFonts w:ascii="Verdana" w:hAnsi="Verdana"/>
          <w:spacing w:val="-6"/>
          <w:sz w:val="24"/>
          <w:szCs w:val="24"/>
        </w:rPr>
        <w:t xml:space="preserve"> apoderado del</w:t>
      </w:r>
      <w:r w:rsidRPr="00614263">
        <w:rPr>
          <w:rFonts w:ascii="Verdana" w:hAnsi="Verdana"/>
          <w:spacing w:val="-6"/>
          <w:sz w:val="24"/>
          <w:szCs w:val="24"/>
        </w:rPr>
        <w:t xml:space="preserve"> señor </w:t>
      </w:r>
      <w:r w:rsidR="00452C5C" w:rsidRPr="00614263">
        <w:rPr>
          <w:rFonts w:ascii="Verdana" w:hAnsi="Verdana"/>
          <w:spacing w:val="-6"/>
          <w:sz w:val="24"/>
          <w:szCs w:val="24"/>
        </w:rPr>
        <w:t>Alexánder Galvis Montes</w:t>
      </w:r>
      <w:r w:rsidR="00447BA3" w:rsidRPr="00614263">
        <w:rPr>
          <w:rFonts w:ascii="Verdana" w:hAnsi="Verdana"/>
          <w:spacing w:val="-6"/>
          <w:sz w:val="24"/>
          <w:szCs w:val="24"/>
        </w:rPr>
        <w:t xml:space="preserve"> contra </w:t>
      </w:r>
      <w:r w:rsidR="0026468C" w:rsidRPr="00614263">
        <w:rPr>
          <w:rFonts w:ascii="Verdana" w:hAnsi="Verdana"/>
          <w:spacing w:val="-6"/>
          <w:sz w:val="24"/>
          <w:szCs w:val="24"/>
        </w:rPr>
        <w:t xml:space="preserve">el Juzgado </w:t>
      </w:r>
      <w:r w:rsidR="00452C5C" w:rsidRPr="00614263">
        <w:rPr>
          <w:rFonts w:ascii="Verdana" w:hAnsi="Verdana"/>
          <w:spacing w:val="-6"/>
          <w:sz w:val="24"/>
          <w:szCs w:val="24"/>
        </w:rPr>
        <w:t>Cuarto de Familia</w:t>
      </w:r>
      <w:r w:rsidR="0026468C" w:rsidRPr="00614263">
        <w:rPr>
          <w:rFonts w:ascii="Verdana" w:hAnsi="Verdana"/>
          <w:spacing w:val="-6"/>
          <w:sz w:val="24"/>
          <w:szCs w:val="24"/>
          <w:lang w:val="es-CO"/>
        </w:rPr>
        <w:t xml:space="preserve"> local,</w:t>
      </w:r>
      <w:r w:rsidR="00452C5C" w:rsidRPr="00614263">
        <w:rPr>
          <w:rFonts w:ascii="Verdana" w:hAnsi="Verdana"/>
          <w:spacing w:val="-6"/>
          <w:sz w:val="24"/>
          <w:szCs w:val="24"/>
          <w:lang w:val="es-CO"/>
        </w:rPr>
        <w:t xml:space="preserve"> a la que fue vinculada</w:t>
      </w:r>
      <w:r w:rsidR="00CE0897" w:rsidRPr="00614263">
        <w:rPr>
          <w:rFonts w:ascii="Verdana" w:hAnsi="Verdana"/>
          <w:spacing w:val="-6"/>
          <w:sz w:val="24"/>
          <w:szCs w:val="24"/>
          <w:lang w:val="es-CO"/>
        </w:rPr>
        <w:t xml:space="preserve"> </w:t>
      </w:r>
      <w:r w:rsidR="009517BA" w:rsidRPr="00614263">
        <w:rPr>
          <w:rFonts w:ascii="Verdana" w:hAnsi="Verdana"/>
          <w:spacing w:val="-6"/>
          <w:sz w:val="24"/>
          <w:szCs w:val="24"/>
          <w:lang w:val="es-ES"/>
        </w:rPr>
        <w:t>la señora Paula Andrea Gallego Quintero</w:t>
      </w:r>
      <w:r w:rsidRPr="00614263">
        <w:rPr>
          <w:rFonts w:ascii="Verdana" w:hAnsi="Verdana"/>
          <w:spacing w:val="-6"/>
          <w:sz w:val="24"/>
          <w:szCs w:val="24"/>
        </w:rPr>
        <w:t>.</w:t>
      </w:r>
    </w:p>
    <w:p w:rsidR="0009577C" w:rsidRPr="00614263" w:rsidRDefault="0009577C" w:rsidP="00614263">
      <w:pPr>
        <w:spacing w:line="360" w:lineRule="auto"/>
        <w:jc w:val="both"/>
        <w:rPr>
          <w:rFonts w:ascii="Verdana" w:hAnsi="Verdana"/>
          <w:spacing w:val="-6"/>
          <w:sz w:val="24"/>
          <w:szCs w:val="24"/>
        </w:rPr>
      </w:pPr>
    </w:p>
    <w:p w:rsidR="0009577C" w:rsidRPr="00614263" w:rsidRDefault="0009577C" w:rsidP="00614263">
      <w:pPr>
        <w:spacing w:line="360" w:lineRule="auto"/>
        <w:jc w:val="both"/>
        <w:rPr>
          <w:rFonts w:ascii="Verdana" w:hAnsi="Verdana"/>
          <w:b/>
          <w:spacing w:val="-6"/>
          <w:sz w:val="24"/>
          <w:szCs w:val="24"/>
        </w:rPr>
      </w:pPr>
      <w:r w:rsidRPr="00614263">
        <w:rPr>
          <w:rFonts w:ascii="Verdana" w:hAnsi="Verdana"/>
          <w:b/>
          <w:spacing w:val="-6"/>
          <w:sz w:val="24"/>
          <w:szCs w:val="24"/>
        </w:rPr>
        <w:t>A N T E C E D E N T E S</w:t>
      </w:r>
    </w:p>
    <w:p w:rsidR="0009577C" w:rsidRPr="00614263" w:rsidRDefault="0009577C" w:rsidP="00614263">
      <w:pPr>
        <w:spacing w:line="360" w:lineRule="auto"/>
        <w:jc w:val="both"/>
        <w:rPr>
          <w:rFonts w:ascii="Verdana" w:hAnsi="Verdana"/>
          <w:spacing w:val="-6"/>
          <w:sz w:val="24"/>
          <w:szCs w:val="24"/>
        </w:rPr>
      </w:pPr>
    </w:p>
    <w:p w:rsidR="005C4DE4" w:rsidRPr="00614263" w:rsidRDefault="00D52E22" w:rsidP="00614263">
      <w:pPr>
        <w:spacing w:line="360" w:lineRule="auto"/>
        <w:jc w:val="both"/>
        <w:rPr>
          <w:rFonts w:ascii="Verdana" w:hAnsi="Verdana"/>
          <w:spacing w:val="-6"/>
          <w:sz w:val="24"/>
          <w:szCs w:val="24"/>
        </w:rPr>
      </w:pPr>
      <w:r w:rsidRPr="00614263">
        <w:rPr>
          <w:rFonts w:ascii="Verdana" w:hAnsi="Verdana"/>
          <w:spacing w:val="-6"/>
          <w:sz w:val="24"/>
          <w:szCs w:val="24"/>
        </w:rPr>
        <w:t>1. Relató el</w:t>
      </w:r>
      <w:r w:rsidR="00727BB9" w:rsidRPr="00614263">
        <w:rPr>
          <w:rFonts w:ascii="Verdana" w:hAnsi="Verdana"/>
          <w:spacing w:val="-6"/>
          <w:sz w:val="24"/>
          <w:szCs w:val="24"/>
        </w:rPr>
        <w:t xml:space="preserve"> apoderado del</w:t>
      </w:r>
      <w:r w:rsidRPr="00614263">
        <w:rPr>
          <w:rFonts w:ascii="Verdana" w:hAnsi="Verdana"/>
          <w:spacing w:val="-6"/>
          <w:sz w:val="24"/>
          <w:szCs w:val="24"/>
        </w:rPr>
        <w:t xml:space="preserve"> actor</w:t>
      </w:r>
      <w:r w:rsidR="005C4DE4" w:rsidRPr="00614263">
        <w:rPr>
          <w:rFonts w:ascii="Verdana" w:hAnsi="Verdana"/>
          <w:spacing w:val="-6"/>
          <w:sz w:val="24"/>
          <w:szCs w:val="24"/>
        </w:rPr>
        <w:t xml:space="preserve"> los hechos que admiten el siguiente resumen:</w:t>
      </w:r>
    </w:p>
    <w:p w:rsidR="005C4DE4" w:rsidRPr="00614263" w:rsidRDefault="005C4DE4" w:rsidP="00614263">
      <w:pPr>
        <w:spacing w:line="360" w:lineRule="auto"/>
        <w:jc w:val="both"/>
        <w:rPr>
          <w:rFonts w:ascii="Verdana" w:hAnsi="Verdana"/>
          <w:spacing w:val="-6"/>
          <w:sz w:val="24"/>
          <w:szCs w:val="24"/>
        </w:rPr>
      </w:pPr>
    </w:p>
    <w:p w:rsidR="00D52E22" w:rsidRPr="00614263" w:rsidRDefault="005C4DE4"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1.1 </w:t>
      </w:r>
      <w:r w:rsidR="008B7A3A" w:rsidRPr="00614263">
        <w:rPr>
          <w:rFonts w:ascii="Verdana" w:hAnsi="Verdana"/>
          <w:spacing w:val="-6"/>
          <w:sz w:val="24"/>
          <w:szCs w:val="24"/>
        </w:rPr>
        <w:t xml:space="preserve">El accionante promovió proceso de </w:t>
      </w:r>
      <w:r w:rsidR="00037679" w:rsidRPr="00614263">
        <w:rPr>
          <w:rFonts w:ascii="Verdana" w:hAnsi="Verdana"/>
          <w:spacing w:val="-6"/>
          <w:sz w:val="24"/>
          <w:szCs w:val="24"/>
        </w:rPr>
        <w:t xml:space="preserve">“constitución de </w:t>
      </w:r>
      <w:r w:rsidR="008B7A3A" w:rsidRPr="00614263">
        <w:rPr>
          <w:rFonts w:ascii="Verdana" w:hAnsi="Verdana"/>
          <w:spacing w:val="-6"/>
          <w:sz w:val="24"/>
          <w:szCs w:val="24"/>
        </w:rPr>
        <w:t xml:space="preserve">sociedad </w:t>
      </w:r>
      <w:r w:rsidR="00037679" w:rsidRPr="00614263">
        <w:rPr>
          <w:rFonts w:ascii="Verdana" w:hAnsi="Verdana"/>
          <w:spacing w:val="-6"/>
          <w:sz w:val="24"/>
          <w:szCs w:val="24"/>
        </w:rPr>
        <w:t xml:space="preserve">conyugal </w:t>
      </w:r>
      <w:r w:rsidR="008B7A3A" w:rsidRPr="00614263">
        <w:rPr>
          <w:rFonts w:ascii="Verdana" w:hAnsi="Verdana"/>
          <w:spacing w:val="-6"/>
          <w:sz w:val="24"/>
          <w:szCs w:val="24"/>
        </w:rPr>
        <w:t>de hecho</w:t>
      </w:r>
      <w:r w:rsidR="00037679" w:rsidRPr="00614263">
        <w:rPr>
          <w:rFonts w:ascii="Verdana" w:hAnsi="Verdana"/>
          <w:spacing w:val="-6"/>
          <w:sz w:val="24"/>
          <w:szCs w:val="24"/>
        </w:rPr>
        <w:t>”</w:t>
      </w:r>
      <w:r w:rsidR="008B7A3A" w:rsidRPr="00614263">
        <w:rPr>
          <w:rFonts w:ascii="Verdana" w:hAnsi="Verdana"/>
          <w:spacing w:val="-6"/>
          <w:sz w:val="24"/>
          <w:szCs w:val="24"/>
        </w:rPr>
        <w:t xml:space="preserve"> contra la señora </w:t>
      </w:r>
      <w:r w:rsidR="008B7A3A" w:rsidRPr="00614263">
        <w:rPr>
          <w:rFonts w:ascii="Verdana" w:hAnsi="Verdana"/>
          <w:spacing w:val="-6"/>
          <w:sz w:val="24"/>
          <w:szCs w:val="24"/>
          <w:lang w:val="es-ES"/>
        </w:rPr>
        <w:t>Paula Andrea Gallego Quintero</w:t>
      </w:r>
      <w:r w:rsidR="00AB1D05" w:rsidRPr="00614263">
        <w:rPr>
          <w:rFonts w:ascii="Verdana" w:hAnsi="Verdana"/>
          <w:spacing w:val="-6"/>
          <w:sz w:val="24"/>
          <w:szCs w:val="24"/>
          <w:lang w:val="es-ES"/>
        </w:rPr>
        <w:t>,</w:t>
      </w:r>
      <w:r w:rsidR="0038223A" w:rsidRPr="00614263">
        <w:rPr>
          <w:rFonts w:ascii="Verdana" w:hAnsi="Verdana"/>
          <w:spacing w:val="-6"/>
          <w:sz w:val="24"/>
          <w:szCs w:val="24"/>
          <w:lang w:val="es-ES"/>
        </w:rPr>
        <w:t xml:space="preserve"> el </w:t>
      </w:r>
      <w:r w:rsidR="006748B0" w:rsidRPr="00614263">
        <w:rPr>
          <w:rFonts w:ascii="Verdana" w:hAnsi="Verdana"/>
          <w:spacing w:val="-6"/>
          <w:sz w:val="24"/>
          <w:szCs w:val="24"/>
          <w:lang w:val="es-ES"/>
        </w:rPr>
        <w:lastRenderedPageBreak/>
        <w:t>que</w:t>
      </w:r>
      <w:r w:rsidR="0038223A" w:rsidRPr="00614263">
        <w:rPr>
          <w:rFonts w:ascii="Verdana" w:hAnsi="Verdana"/>
          <w:spacing w:val="-6"/>
          <w:sz w:val="24"/>
          <w:szCs w:val="24"/>
          <w:lang w:val="es-ES"/>
        </w:rPr>
        <w:t xml:space="preserve"> correspondió</w:t>
      </w:r>
      <w:r w:rsidR="00AB1D05" w:rsidRPr="00614263">
        <w:rPr>
          <w:rFonts w:ascii="Verdana" w:hAnsi="Verdana"/>
          <w:spacing w:val="-6"/>
          <w:sz w:val="24"/>
          <w:szCs w:val="24"/>
          <w:lang w:val="es-ES"/>
        </w:rPr>
        <w:t xml:space="preserve"> al Juzgado Cuarto de Familia de esta ciudad</w:t>
      </w:r>
      <w:r w:rsidR="00037679" w:rsidRPr="00614263">
        <w:rPr>
          <w:rFonts w:ascii="Verdana" w:hAnsi="Verdana"/>
          <w:spacing w:val="-6"/>
          <w:sz w:val="24"/>
          <w:szCs w:val="24"/>
        </w:rPr>
        <w:t xml:space="preserve"> y en el que se dictó sentencia el 9 de diciembre de 2016, en la que se accedió a las pretensiones del actor, pero como se incurrió en error al citar los nombres de las partes, a petición verbal del actor, mediante auto del 3 de febrero de 2017 se corrigió.</w:t>
      </w:r>
      <w:r w:rsidR="00DE4748" w:rsidRPr="00614263">
        <w:rPr>
          <w:rFonts w:ascii="Verdana" w:hAnsi="Verdana"/>
          <w:spacing w:val="-6"/>
          <w:sz w:val="24"/>
          <w:szCs w:val="24"/>
        </w:rPr>
        <w:t xml:space="preserve"> </w:t>
      </w:r>
    </w:p>
    <w:p w:rsidR="00276BF9" w:rsidRPr="00614263" w:rsidRDefault="00276BF9" w:rsidP="00614263">
      <w:pPr>
        <w:spacing w:line="360" w:lineRule="auto"/>
        <w:jc w:val="both"/>
        <w:rPr>
          <w:rFonts w:ascii="Verdana" w:hAnsi="Verdana"/>
          <w:spacing w:val="-6"/>
          <w:sz w:val="24"/>
          <w:szCs w:val="24"/>
        </w:rPr>
      </w:pPr>
    </w:p>
    <w:p w:rsidR="00276BF9" w:rsidRPr="00614263" w:rsidRDefault="00276BF9"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1.2 </w:t>
      </w:r>
      <w:r w:rsidR="00037679" w:rsidRPr="00614263">
        <w:rPr>
          <w:rFonts w:ascii="Verdana" w:hAnsi="Verdana"/>
          <w:spacing w:val="-6"/>
          <w:sz w:val="24"/>
          <w:szCs w:val="24"/>
        </w:rPr>
        <w:t xml:space="preserve">en la demanda se señaló como fecha de “permanencia de la sociedad desde el </w:t>
      </w:r>
      <w:r w:rsidR="007210EC" w:rsidRPr="00614263">
        <w:rPr>
          <w:rFonts w:ascii="Verdana" w:hAnsi="Verdana"/>
          <w:spacing w:val="-6"/>
          <w:sz w:val="24"/>
          <w:szCs w:val="24"/>
        </w:rPr>
        <w:t xml:space="preserve">mes de </w:t>
      </w:r>
      <w:r w:rsidR="00037679" w:rsidRPr="00614263">
        <w:rPr>
          <w:rFonts w:ascii="Verdana" w:hAnsi="Verdana"/>
          <w:spacing w:val="-6"/>
          <w:sz w:val="24"/>
          <w:szCs w:val="24"/>
        </w:rPr>
        <w:t>F</w:t>
      </w:r>
      <w:r w:rsidR="007210EC" w:rsidRPr="00614263">
        <w:rPr>
          <w:rFonts w:ascii="Verdana" w:hAnsi="Verdana"/>
          <w:spacing w:val="-6"/>
          <w:sz w:val="24"/>
          <w:szCs w:val="24"/>
        </w:rPr>
        <w:t>ebrero</w:t>
      </w:r>
      <w:r w:rsidR="00037679" w:rsidRPr="00614263">
        <w:rPr>
          <w:rFonts w:ascii="Verdana" w:hAnsi="Verdana"/>
          <w:spacing w:val="-6"/>
          <w:sz w:val="24"/>
          <w:szCs w:val="24"/>
        </w:rPr>
        <w:t xml:space="preserve"> (sic)</w:t>
      </w:r>
      <w:r w:rsidR="007210EC" w:rsidRPr="00614263">
        <w:rPr>
          <w:rFonts w:ascii="Verdana" w:hAnsi="Verdana"/>
          <w:spacing w:val="-6"/>
          <w:sz w:val="24"/>
          <w:szCs w:val="24"/>
        </w:rPr>
        <w:t xml:space="preserve"> de 2002</w:t>
      </w:r>
      <w:r w:rsidR="00037679" w:rsidRPr="00614263">
        <w:rPr>
          <w:rFonts w:ascii="Verdana" w:hAnsi="Verdana"/>
          <w:spacing w:val="-6"/>
          <w:sz w:val="24"/>
          <w:szCs w:val="24"/>
        </w:rPr>
        <w:t xml:space="preserve">, hasta el </w:t>
      </w:r>
      <w:r w:rsidR="00BB32FA" w:rsidRPr="00614263">
        <w:rPr>
          <w:rFonts w:ascii="Verdana" w:hAnsi="Verdana"/>
          <w:spacing w:val="-6"/>
          <w:sz w:val="24"/>
          <w:szCs w:val="24"/>
        </w:rPr>
        <w:t>15 de diciembre de</w:t>
      </w:r>
      <w:r w:rsidR="00037679" w:rsidRPr="00614263">
        <w:rPr>
          <w:rFonts w:ascii="Verdana" w:hAnsi="Verdana"/>
          <w:spacing w:val="-6"/>
          <w:sz w:val="24"/>
          <w:szCs w:val="24"/>
        </w:rPr>
        <w:t>l año</w:t>
      </w:r>
      <w:r w:rsidR="00BB32FA" w:rsidRPr="00614263">
        <w:rPr>
          <w:rFonts w:ascii="Verdana" w:hAnsi="Verdana"/>
          <w:spacing w:val="-6"/>
          <w:sz w:val="24"/>
          <w:szCs w:val="24"/>
        </w:rPr>
        <w:t xml:space="preserve"> 2013</w:t>
      </w:r>
      <w:r w:rsidR="00037679" w:rsidRPr="00614263">
        <w:rPr>
          <w:rFonts w:ascii="Verdana" w:hAnsi="Verdana"/>
          <w:spacing w:val="-6"/>
          <w:sz w:val="24"/>
          <w:szCs w:val="24"/>
        </w:rPr>
        <w:t>”.</w:t>
      </w:r>
    </w:p>
    <w:p w:rsidR="00BB32FA" w:rsidRPr="00614263" w:rsidRDefault="00BB32FA" w:rsidP="00614263">
      <w:pPr>
        <w:spacing w:line="360" w:lineRule="auto"/>
        <w:jc w:val="both"/>
        <w:rPr>
          <w:rFonts w:ascii="Verdana" w:hAnsi="Verdana"/>
          <w:spacing w:val="-6"/>
          <w:sz w:val="24"/>
          <w:szCs w:val="24"/>
        </w:rPr>
      </w:pPr>
    </w:p>
    <w:p w:rsidR="00567B52" w:rsidRPr="00614263" w:rsidRDefault="00533391"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1.3 La parte demandada </w:t>
      </w:r>
      <w:r w:rsidR="006748B0" w:rsidRPr="00614263">
        <w:rPr>
          <w:rFonts w:ascii="Verdana" w:hAnsi="Verdana"/>
          <w:spacing w:val="-6"/>
          <w:sz w:val="24"/>
          <w:szCs w:val="24"/>
        </w:rPr>
        <w:t xml:space="preserve">alegó </w:t>
      </w:r>
      <w:r w:rsidR="00BB32FA" w:rsidRPr="00614263">
        <w:rPr>
          <w:rFonts w:ascii="Verdana" w:hAnsi="Verdana"/>
          <w:spacing w:val="-6"/>
          <w:sz w:val="24"/>
          <w:szCs w:val="24"/>
        </w:rPr>
        <w:t>la caducidad de la acción</w:t>
      </w:r>
      <w:r w:rsidRPr="00614263">
        <w:rPr>
          <w:rFonts w:ascii="Verdana" w:hAnsi="Verdana"/>
          <w:spacing w:val="-6"/>
          <w:sz w:val="24"/>
          <w:szCs w:val="24"/>
        </w:rPr>
        <w:t xml:space="preserve">, </w:t>
      </w:r>
      <w:r w:rsidR="006748B0" w:rsidRPr="00614263">
        <w:rPr>
          <w:rFonts w:ascii="Verdana" w:hAnsi="Verdana"/>
          <w:spacing w:val="-6"/>
          <w:sz w:val="24"/>
          <w:szCs w:val="24"/>
        </w:rPr>
        <w:t xml:space="preserve">que </w:t>
      </w:r>
      <w:r w:rsidRPr="00614263">
        <w:rPr>
          <w:rFonts w:ascii="Verdana" w:hAnsi="Verdana"/>
          <w:spacing w:val="-6"/>
          <w:sz w:val="24"/>
          <w:szCs w:val="24"/>
        </w:rPr>
        <w:t>no prosperó</w:t>
      </w:r>
      <w:r w:rsidR="00EA7972" w:rsidRPr="00614263">
        <w:rPr>
          <w:rFonts w:ascii="Verdana" w:hAnsi="Verdana"/>
          <w:spacing w:val="-6"/>
          <w:sz w:val="24"/>
          <w:szCs w:val="24"/>
        </w:rPr>
        <w:t>. También</w:t>
      </w:r>
      <w:r w:rsidR="006748B0" w:rsidRPr="00614263">
        <w:rPr>
          <w:rFonts w:ascii="Verdana" w:hAnsi="Verdana"/>
          <w:spacing w:val="-6"/>
          <w:sz w:val="24"/>
          <w:szCs w:val="24"/>
        </w:rPr>
        <w:t xml:space="preserve">, </w:t>
      </w:r>
      <w:r w:rsidRPr="00614263">
        <w:rPr>
          <w:rFonts w:ascii="Verdana" w:hAnsi="Verdana"/>
          <w:spacing w:val="-6"/>
          <w:sz w:val="24"/>
          <w:szCs w:val="24"/>
        </w:rPr>
        <w:t>que las partes</w:t>
      </w:r>
      <w:r w:rsidR="00F01BC4" w:rsidRPr="00614263">
        <w:rPr>
          <w:rFonts w:ascii="Verdana" w:hAnsi="Verdana"/>
          <w:spacing w:val="-6"/>
          <w:sz w:val="24"/>
          <w:szCs w:val="24"/>
        </w:rPr>
        <w:t xml:space="preserve"> habían contraído</w:t>
      </w:r>
      <w:r w:rsidRPr="00614263">
        <w:rPr>
          <w:rFonts w:ascii="Verdana" w:hAnsi="Verdana"/>
          <w:spacing w:val="-6"/>
          <w:sz w:val="24"/>
          <w:szCs w:val="24"/>
        </w:rPr>
        <w:t xml:space="preserve"> </w:t>
      </w:r>
      <w:r w:rsidR="00567B52" w:rsidRPr="00614263">
        <w:rPr>
          <w:rFonts w:ascii="Verdana" w:hAnsi="Verdana"/>
          <w:spacing w:val="-6"/>
          <w:sz w:val="24"/>
          <w:szCs w:val="24"/>
        </w:rPr>
        <w:t>nupcias</w:t>
      </w:r>
      <w:r w:rsidRPr="00614263">
        <w:rPr>
          <w:rFonts w:ascii="Verdana" w:hAnsi="Verdana"/>
          <w:spacing w:val="-6"/>
          <w:sz w:val="24"/>
          <w:szCs w:val="24"/>
        </w:rPr>
        <w:t xml:space="preserve"> en Estados Unidos y que se divorciaron en ese mismo país</w:t>
      </w:r>
      <w:r w:rsidR="002E2597" w:rsidRPr="00614263">
        <w:rPr>
          <w:rFonts w:ascii="Verdana" w:hAnsi="Verdana"/>
          <w:spacing w:val="-6"/>
          <w:sz w:val="24"/>
          <w:szCs w:val="24"/>
        </w:rPr>
        <w:t>. Para acreditar esos hechos</w:t>
      </w:r>
      <w:r w:rsidR="00567E49" w:rsidRPr="00614263">
        <w:rPr>
          <w:rFonts w:ascii="Verdana" w:hAnsi="Verdana"/>
          <w:spacing w:val="-6"/>
          <w:sz w:val="24"/>
          <w:szCs w:val="24"/>
        </w:rPr>
        <w:t xml:space="preserve"> </w:t>
      </w:r>
      <w:r w:rsidR="002E2597" w:rsidRPr="00614263">
        <w:rPr>
          <w:rFonts w:ascii="Verdana" w:hAnsi="Verdana"/>
          <w:spacing w:val="-6"/>
          <w:sz w:val="24"/>
          <w:szCs w:val="24"/>
        </w:rPr>
        <w:t>aportó copia de los soportes respectivos, pero</w:t>
      </w:r>
      <w:r w:rsidR="00426CF1" w:rsidRPr="00614263">
        <w:rPr>
          <w:rFonts w:ascii="Verdana" w:hAnsi="Verdana"/>
          <w:spacing w:val="-6"/>
          <w:sz w:val="24"/>
          <w:szCs w:val="24"/>
        </w:rPr>
        <w:t xml:space="preserve"> se</w:t>
      </w:r>
      <w:r w:rsidR="002E2597" w:rsidRPr="00614263">
        <w:rPr>
          <w:rFonts w:ascii="Verdana" w:hAnsi="Verdana"/>
          <w:spacing w:val="-6"/>
          <w:sz w:val="24"/>
          <w:szCs w:val="24"/>
        </w:rPr>
        <w:t xml:space="preserve"> dejó de</w:t>
      </w:r>
      <w:r w:rsidR="00292A00" w:rsidRPr="00614263">
        <w:rPr>
          <w:rFonts w:ascii="Verdana" w:hAnsi="Verdana"/>
          <w:spacing w:val="-6"/>
          <w:sz w:val="24"/>
          <w:szCs w:val="24"/>
        </w:rPr>
        <w:t xml:space="preserve"> incorporar </w:t>
      </w:r>
      <w:r w:rsidR="00EF3213" w:rsidRPr="00614263">
        <w:rPr>
          <w:rFonts w:ascii="Verdana" w:hAnsi="Verdana"/>
          <w:spacing w:val="-6"/>
          <w:sz w:val="24"/>
          <w:szCs w:val="24"/>
        </w:rPr>
        <w:t>prueba del registro matrimonial y del divorcio</w:t>
      </w:r>
      <w:r w:rsidR="00037679" w:rsidRPr="00614263">
        <w:rPr>
          <w:rFonts w:ascii="Verdana" w:hAnsi="Verdana"/>
          <w:spacing w:val="-6"/>
          <w:sz w:val="24"/>
          <w:szCs w:val="24"/>
        </w:rPr>
        <w:t>,</w:t>
      </w:r>
      <w:r w:rsidR="00EF3213" w:rsidRPr="00614263">
        <w:rPr>
          <w:rFonts w:ascii="Verdana" w:hAnsi="Verdana"/>
          <w:spacing w:val="-6"/>
          <w:sz w:val="24"/>
          <w:szCs w:val="24"/>
        </w:rPr>
        <w:t xml:space="preserve"> tal como lo dispone el Código General del Proceso en sus artículo</w:t>
      </w:r>
      <w:r w:rsidR="006850DA" w:rsidRPr="00614263">
        <w:rPr>
          <w:rFonts w:ascii="Verdana" w:hAnsi="Verdana"/>
          <w:spacing w:val="-6"/>
          <w:sz w:val="24"/>
          <w:szCs w:val="24"/>
        </w:rPr>
        <w:t>s</w:t>
      </w:r>
      <w:r w:rsidR="00EF3213" w:rsidRPr="00614263">
        <w:rPr>
          <w:rFonts w:ascii="Verdana" w:hAnsi="Verdana"/>
          <w:spacing w:val="-6"/>
          <w:sz w:val="24"/>
          <w:szCs w:val="24"/>
        </w:rPr>
        <w:t xml:space="preserve"> 605, 606 y 607</w:t>
      </w:r>
      <w:r w:rsidR="0042420B" w:rsidRPr="00614263">
        <w:rPr>
          <w:rFonts w:ascii="Verdana" w:hAnsi="Verdana"/>
          <w:spacing w:val="-6"/>
          <w:sz w:val="24"/>
          <w:szCs w:val="24"/>
        </w:rPr>
        <w:t xml:space="preserve"> o 693, 694 y 695 del Código de </w:t>
      </w:r>
      <w:r w:rsidR="007C374B" w:rsidRPr="00614263">
        <w:rPr>
          <w:rFonts w:ascii="Verdana" w:hAnsi="Verdana"/>
          <w:spacing w:val="-6"/>
          <w:sz w:val="24"/>
          <w:szCs w:val="24"/>
        </w:rPr>
        <w:t xml:space="preserve">Procedimiento Civil. Una y otra legislación estipulan la necesidad de aplicar la figura del exequátur </w:t>
      </w:r>
      <w:r w:rsidR="007B027A" w:rsidRPr="00614263">
        <w:rPr>
          <w:rFonts w:ascii="Verdana" w:hAnsi="Verdana"/>
          <w:spacing w:val="-6"/>
          <w:sz w:val="24"/>
          <w:szCs w:val="24"/>
        </w:rPr>
        <w:t>para poder</w:t>
      </w:r>
      <w:r w:rsidR="001107A8" w:rsidRPr="00614263">
        <w:rPr>
          <w:rFonts w:ascii="Verdana" w:hAnsi="Verdana"/>
          <w:spacing w:val="-6"/>
          <w:sz w:val="24"/>
          <w:szCs w:val="24"/>
        </w:rPr>
        <w:t xml:space="preserve"> registrar actos jurídicos suscritos en el extranjero, de conformidad con la Ley 1260 de 1970.</w:t>
      </w:r>
      <w:r w:rsidR="00567B52" w:rsidRPr="00614263">
        <w:rPr>
          <w:rFonts w:ascii="Verdana" w:hAnsi="Verdana"/>
          <w:spacing w:val="-6"/>
          <w:sz w:val="24"/>
          <w:szCs w:val="24"/>
        </w:rPr>
        <w:t xml:space="preserve"> </w:t>
      </w:r>
    </w:p>
    <w:p w:rsidR="00567B52" w:rsidRPr="00614263" w:rsidRDefault="00567B52" w:rsidP="00614263">
      <w:pPr>
        <w:spacing w:line="360" w:lineRule="auto"/>
        <w:jc w:val="both"/>
        <w:rPr>
          <w:rFonts w:ascii="Verdana" w:hAnsi="Verdana"/>
          <w:spacing w:val="-6"/>
          <w:sz w:val="24"/>
          <w:szCs w:val="24"/>
        </w:rPr>
      </w:pPr>
    </w:p>
    <w:p w:rsidR="00A9370D" w:rsidRPr="00614263" w:rsidRDefault="00567B52"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1.4 </w:t>
      </w:r>
      <w:r w:rsidR="0050712A" w:rsidRPr="00614263">
        <w:rPr>
          <w:rFonts w:ascii="Verdana" w:hAnsi="Verdana"/>
          <w:spacing w:val="-6"/>
          <w:sz w:val="24"/>
          <w:szCs w:val="24"/>
        </w:rPr>
        <w:t xml:space="preserve">El juzgado de conocimiento solicitó </w:t>
      </w:r>
      <w:r w:rsidR="006748B0" w:rsidRPr="00614263">
        <w:rPr>
          <w:rFonts w:ascii="Verdana" w:hAnsi="Verdana"/>
          <w:spacing w:val="-6"/>
          <w:sz w:val="24"/>
          <w:szCs w:val="24"/>
        </w:rPr>
        <w:t xml:space="preserve">aportar la prueba del registro del matrimonio en Colombia, a lo que no se </w:t>
      </w:r>
      <w:r w:rsidR="0050712A" w:rsidRPr="00614263">
        <w:rPr>
          <w:rFonts w:ascii="Verdana" w:hAnsi="Verdana"/>
          <w:spacing w:val="-6"/>
          <w:sz w:val="24"/>
          <w:szCs w:val="24"/>
        </w:rPr>
        <w:t>procedi</w:t>
      </w:r>
      <w:r w:rsidRPr="00614263">
        <w:rPr>
          <w:rFonts w:ascii="Verdana" w:hAnsi="Verdana"/>
          <w:spacing w:val="-6"/>
          <w:sz w:val="24"/>
          <w:szCs w:val="24"/>
        </w:rPr>
        <w:t>ó</w:t>
      </w:r>
      <w:r w:rsidR="006748B0" w:rsidRPr="00614263">
        <w:rPr>
          <w:rFonts w:ascii="Verdana" w:hAnsi="Verdana"/>
          <w:spacing w:val="-6"/>
          <w:sz w:val="24"/>
          <w:szCs w:val="24"/>
        </w:rPr>
        <w:t xml:space="preserve">. Por </w:t>
      </w:r>
      <w:r w:rsidRPr="00614263">
        <w:rPr>
          <w:rFonts w:ascii="Verdana" w:hAnsi="Verdana"/>
          <w:spacing w:val="-6"/>
          <w:sz w:val="24"/>
          <w:szCs w:val="24"/>
        </w:rPr>
        <w:t xml:space="preserve">tal </w:t>
      </w:r>
      <w:r w:rsidR="006850DA" w:rsidRPr="00614263">
        <w:rPr>
          <w:rFonts w:ascii="Verdana" w:hAnsi="Verdana"/>
          <w:spacing w:val="-6"/>
          <w:sz w:val="24"/>
          <w:szCs w:val="24"/>
        </w:rPr>
        <w:t>motivo</w:t>
      </w:r>
      <w:r w:rsidR="006748B0" w:rsidRPr="00614263">
        <w:rPr>
          <w:rFonts w:ascii="Verdana" w:hAnsi="Verdana"/>
          <w:spacing w:val="-6"/>
          <w:sz w:val="24"/>
          <w:szCs w:val="24"/>
        </w:rPr>
        <w:t>,</w:t>
      </w:r>
      <w:r w:rsidR="006850DA" w:rsidRPr="00614263">
        <w:rPr>
          <w:rFonts w:ascii="Verdana" w:hAnsi="Verdana"/>
          <w:spacing w:val="-6"/>
          <w:sz w:val="24"/>
          <w:szCs w:val="24"/>
        </w:rPr>
        <w:t xml:space="preserve"> el</w:t>
      </w:r>
      <w:r w:rsidRPr="00614263">
        <w:rPr>
          <w:rFonts w:ascii="Verdana" w:hAnsi="Verdana"/>
          <w:spacing w:val="-6"/>
          <w:sz w:val="24"/>
          <w:szCs w:val="24"/>
        </w:rPr>
        <w:t xml:space="preserve"> matrimonio </w:t>
      </w:r>
      <w:r w:rsidR="006850DA" w:rsidRPr="00614263">
        <w:rPr>
          <w:rFonts w:ascii="Verdana" w:hAnsi="Verdana"/>
          <w:spacing w:val="-6"/>
          <w:sz w:val="24"/>
          <w:szCs w:val="24"/>
        </w:rPr>
        <w:t xml:space="preserve">celebrado en el extranjero </w:t>
      </w:r>
      <w:r w:rsidR="00025353" w:rsidRPr="00614263">
        <w:rPr>
          <w:rFonts w:ascii="Verdana" w:hAnsi="Verdana"/>
          <w:spacing w:val="-6"/>
          <w:sz w:val="24"/>
          <w:szCs w:val="24"/>
        </w:rPr>
        <w:t>no podía</w:t>
      </w:r>
      <w:r w:rsidR="006850DA" w:rsidRPr="00614263">
        <w:rPr>
          <w:rFonts w:ascii="Verdana" w:hAnsi="Verdana"/>
          <w:spacing w:val="-6"/>
          <w:sz w:val="24"/>
          <w:szCs w:val="24"/>
        </w:rPr>
        <w:t xml:space="preserve"> generar obligaciones y el proceso de declaración de sociedad conyugal ha debido tramitarse</w:t>
      </w:r>
      <w:r w:rsidR="00025353" w:rsidRPr="00614263">
        <w:rPr>
          <w:rFonts w:ascii="Verdana" w:hAnsi="Verdana"/>
          <w:spacing w:val="-6"/>
          <w:sz w:val="24"/>
          <w:szCs w:val="24"/>
        </w:rPr>
        <w:t xml:space="preserve"> </w:t>
      </w:r>
      <w:r w:rsidR="007D5B37" w:rsidRPr="00614263">
        <w:rPr>
          <w:rFonts w:ascii="Verdana" w:hAnsi="Verdana"/>
          <w:spacing w:val="-6"/>
          <w:sz w:val="24"/>
          <w:szCs w:val="24"/>
        </w:rPr>
        <w:t>de conformidad con las normas de nuestra legislación, con fundamento en los hechos de la demanda inicial, tales como las fechas anunciadas de convivencia, es decir desde el mes de febrero de 2002 hasta el 15 de diciembre de 2013, cuando de acuerdo a la conclusión q</w:t>
      </w:r>
      <w:r w:rsidR="00614263">
        <w:rPr>
          <w:rFonts w:ascii="Verdana" w:hAnsi="Verdana"/>
          <w:spacing w:val="-6"/>
          <w:sz w:val="24"/>
          <w:szCs w:val="24"/>
        </w:rPr>
        <w:t xml:space="preserve">ue se llegó fue la (sic) unión </w:t>
      </w:r>
      <w:r w:rsidR="007D5B37" w:rsidRPr="00614263">
        <w:rPr>
          <w:rFonts w:ascii="Verdana" w:hAnsi="Verdana"/>
          <w:spacing w:val="-6"/>
          <w:sz w:val="24"/>
          <w:szCs w:val="24"/>
        </w:rPr>
        <w:t xml:space="preserve">se extendió “desde el mes de febrero de 2002 hasta el 25 de abril de 2008”, fechas “que no tienen razón jurídica alguna, además de no aparecer, por parte alguna estas fechas dentro del proceso. Excepto la de iniciación que se tiene como el mes de febrero de 2002…”, razón </w:t>
      </w:r>
      <w:r w:rsidR="007D5B37" w:rsidRPr="00614263">
        <w:rPr>
          <w:rFonts w:ascii="Verdana" w:hAnsi="Verdana"/>
          <w:spacing w:val="-6"/>
          <w:sz w:val="24"/>
          <w:szCs w:val="24"/>
        </w:rPr>
        <w:lastRenderedPageBreak/>
        <w:t>por la cual se presentó una vía de hecho al desechar las fechas y normas aplicables al proceso.</w:t>
      </w:r>
    </w:p>
    <w:p w:rsidR="00A9370D" w:rsidRPr="00614263" w:rsidRDefault="00A9370D" w:rsidP="00614263">
      <w:pPr>
        <w:spacing w:line="360" w:lineRule="auto"/>
        <w:jc w:val="both"/>
        <w:rPr>
          <w:rFonts w:ascii="Verdana" w:hAnsi="Verdana"/>
          <w:spacing w:val="-6"/>
          <w:sz w:val="24"/>
          <w:szCs w:val="24"/>
        </w:rPr>
      </w:pPr>
    </w:p>
    <w:p w:rsidR="00327E33" w:rsidRPr="00614263" w:rsidRDefault="00A9370D"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1.5 </w:t>
      </w:r>
      <w:r w:rsidR="00327E33" w:rsidRPr="00614263">
        <w:rPr>
          <w:rFonts w:ascii="Verdana" w:hAnsi="Verdana"/>
          <w:spacing w:val="-6"/>
          <w:sz w:val="24"/>
          <w:szCs w:val="24"/>
        </w:rPr>
        <w:t>En la sentencia del juzgado</w:t>
      </w:r>
      <w:r w:rsidR="00037679" w:rsidRPr="00614263">
        <w:rPr>
          <w:rFonts w:ascii="Verdana" w:hAnsi="Verdana"/>
          <w:spacing w:val="-6"/>
          <w:sz w:val="24"/>
          <w:szCs w:val="24"/>
        </w:rPr>
        <w:t>,</w:t>
      </w:r>
      <w:r w:rsidR="00327E33" w:rsidRPr="00614263">
        <w:rPr>
          <w:rFonts w:ascii="Verdana" w:hAnsi="Verdana"/>
          <w:spacing w:val="-6"/>
          <w:sz w:val="24"/>
          <w:szCs w:val="24"/>
        </w:rPr>
        <w:t xml:space="preserve"> inicialmente se determinan como fechas “para la convivencia de la sociedad, comprendida entre Febrero (sic) </w:t>
      </w:r>
      <w:r w:rsidR="000048F0" w:rsidRPr="00614263">
        <w:rPr>
          <w:rFonts w:ascii="Verdana" w:hAnsi="Verdana"/>
          <w:spacing w:val="-6"/>
          <w:sz w:val="24"/>
          <w:szCs w:val="24"/>
        </w:rPr>
        <w:t>del año 2002 y el 25 de Abril (sic) del año 2013. Desconociendo (sic) que se solicita la permanencia hasta el 15 de diciembre del 2013, para luego, como ya s</w:t>
      </w:r>
      <w:r w:rsidR="0052130A" w:rsidRPr="00614263">
        <w:rPr>
          <w:rFonts w:ascii="Verdana" w:hAnsi="Verdana"/>
          <w:spacing w:val="-6"/>
          <w:sz w:val="24"/>
          <w:szCs w:val="24"/>
        </w:rPr>
        <w:t>e dijo, c</w:t>
      </w:r>
      <w:r w:rsidR="000048F0" w:rsidRPr="00614263">
        <w:rPr>
          <w:rFonts w:ascii="Verdana" w:hAnsi="Verdana"/>
          <w:spacing w:val="-6"/>
          <w:sz w:val="24"/>
          <w:szCs w:val="24"/>
        </w:rPr>
        <w:t>ambiarla</w:t>
      </w:r>
      <w:r w:rsidR="0052130A" w:rsidRPr="00614263">
        <w:rPr>
          <w:rFonts w:ascii="Verdana" w:hAnsi="Verdana"/>
          <w:spacing w:val="-6"/>
          <w:sz w:val="24"/>
          <w:szCs w:val="24"/>
        </w:rPr>
        <w:t xml:space="preserve"> </w:t>
      </w:r>
      <w:r w:rsidR="000048F0" w:rsidRPr="00614263">
        <w:rPr>
          <w:rFonts w:ascii="Verdana" w:hAnsi="Verdana"/>
          <w:spacing w:val="-6"/>
          <w:sz w:val="24"/>
          <w:szCs w:val="24"/>
        </w:rPr>
        <w:t xml:space="preserve">el (sic) </w:t>
      </w:r>
      <w:r w:rsidR="0052130A" w:rsidRPr="00614263">
        <w:rPr>
          <w:rFonts w:ascii="Verdana" w:hAnsi="Verdana"/>
          <w:spacing w:val="-6"/>
          <w:sz w:val="24"/>
          <w:szCs w:val="24"/>
        </w:rPr>
        <w:t xml:space="preserve">con auto del 6 de marzo del año 20217 (sic), con fecha de terminación del 25 de abril del año 2008”. </w:t>
      </w:r>
    </w:p>
    <w:p w:rsidR="00327E33" w:rsidRPr="00614263" w:rsidRDefault="00327E33" w:rsidP="00614263">
      <w:pPr>
        <w:spacing w:line="360" w:lineRule="auto"/>
        <w:jc w:val="both"/>
        <w:rPr>
          <w:rFonts w:ascii="Verdana" w:hAnsi="Verdana"/>
          <w:spacing w:val="-6"/>
          <w:sz w:val="24"/>
          <w:szCs w:val="24"/>
        </w:rPr>
      </w:pPr>
    </w:p>
    <w:p w:rsidR="0022669B" w:rsidRPr="00614263" w:rsidRDefault="0022669B" w:rsidP="00614263">
      <w:pPr>
        <w:spacing w:line="360" w:lineRule="auto"/>
        <w:jc w:val="both"/>
        <w:rPr>
          <w:rFonts w:ascii="Verdana" w:hAnsi="Verdana"/>
          <w:spacing w:val="-6"/>
          <w:sz w:val="24"/>
          <w:szCs w:val="24"/>
        </w:rPr>
      </w:pPr>
      <w:r w:rsidRPr="00614263">
        <w:rPr>
          <w:rFonts w:ascii="Verdana" w:hAnsi="Verdana"/>
          <w:spacing w:val="-6"/>
          <w:sz w:val="24"/>
          <w:szCs w:val="24"/>
        </w:rPr>
        <w:t>Para sustentar ese cambio de fechas</w:t>
      </w:r>
      <w:r w:rsidR="00B208FF" w:rsidRPr="00614263">
        <w:rPr>
          <w:rFonts w:ascii="Verdana" w:hAnsi="Verdana"/>
          <w:spacing w:val="-6"/>
          <w:sz w:val="24"/>
          <w:szCs w:val="24"/>
        </w:rPr>
        <w:t xml:space="preserve"> argumentó</w:t>
      </w:r>
      <w:r w:rsidR="002D1483" w:rsidRPr="00614263">
        <w:rPr>
          <w:rFonts w:ascii="Verdana" w:hAnsi="Verdana"/>
          <w:spacing w:val="-6"/>
          <w:sz w:val="24"/>
          <w:szCs w:val="24"/>
        </w:rPr>
        <w:t xml:space="preserve"> el juez accionado</w:t>
      </w:r>
      <w:r w:rsidR="00B208FF" w:rsidRPr="00614263">
        <w:rPr>
          <w:rFonts w:ascii="Verdana" w:hAnsi="Verdana"/>
          <w:spacing w:val="-6"/>
          <w:sz w:val="24"/>
          <w:szCs w:val="24"/>
        </w:rPr>
        <w:t xml:space="preserve"> que como las partes son nacionales colombianos y</w:t>
      </w:r>
      <w:r w:rsidR="007704C8" w:rsidRPr="00614263">
        <w:rPr>
          <w:rFonts w:ascii="Verdana" w:hAnsi="Verdana"/>
          <w:spacing w:val="-6"/>
          <w:sz w:val="24"/>
          <w:szCs w:val="24"/>
        </w:rPr>
        <w:t xml:space="preserve"> que</w:t>
      </w:r>
      <w:r w:rsidR="00B208FF" w:rsidRPr="00614263">
        <w:rPr>
          <w:rFonts w:ascii="Verdana" w:hAnsi="Verdana"/>
          <w:spacing w:val="-6"/>
          <w:sz w:val="24"/>
          <w:szCs w:val="24"/>
        </w:rPr>
        <w:t xml:space="preserve"> luego de contraer matrimonio en el extranjero se domiciliaron en esta ciudad, dicho contrato </w:t>
      </w:r>
      <w:r w:rsidR="002E3C70" w:rsidRPr="00614263">
        <w:rPr>
          <w:rFonts w:ascii="Verdana" w:hAnsi="Verdana"/>
          <w:spacing w:val="-6"/>
          <w:sz w:val="24"/>
          <w:szCs w:val="24"/>
        </w:rPr>
        <w:t>“</w:t>
      </w:r>
      <w:r w:rsidR="00B208FF" w:rsidRPr="00614263">
        <w:rPr>
          <w:rFonts w:ascii="Verdana" w:hAnsi="Verdana"/>
          <w:spacing w:val="-6"/>
          <w:sz w:val="24"/>
          <w:szCs w:val="24"/>
        </w:rPr>
        <w:t>tiene plenos efectos</w:t>
      </w:r>
      <w:r w:rsidR="002E3C70" w:rsidRPr="00614263">
        <w:rPr>
          <w:rFonts w:ascii="Verdana" w:hAnsi="Verdana"/>
          <w:spacing w:val="-6"/>
          <w:sz w:val="24"/>
          <w:szCs w:val="24"/>
        </w:rPr>
        <w:t xml:space="preserve"> jurídicos aquí</w:t>
      </w:r>
      <w:r w:rsidR="00CA6C06" w:rsidRPr="00614263">
        <w:rPr>
          <w:rFonts w:ascii="Verdana" w:hAnsi="Verdana"/>
          <w:spacing w:val="-6"/>
          <w:sz w:val="24"/>
          <w:szCs w:val="24"/>
        </w:rPr>
        <w:t>” y surge con ocasión a ese convenio</w:t>
      </w:r>
      <w:r w:rsidR="002E3C70" w:rsidRPr="00614263">
        <w:rPr>
          <w:rFonts w:ascii="Verdana" w:hAnsi="Verdana"/>
          <w:spacing w:val="-6"/>
          <w:sz w:val="24"/>
          <w:szCs w:val="24"/>
        </w:rPr>
        <w:t xml:space="preserve"> una sociedad conyugal, que impide el surgimiento de una </w:t>
      </w:r>
      <w:r w:rsidR="005E28C9" w:rsidRPr="00614263">
        <w:rPr>
          <w:rFonts w:ascii="Verdana" w:hAnsi="Verdana"/>
          <w:spacing w:val="-6"/>
          <w:sz w:val="24"/>
          <w:szCs w:val="24"/>
        </w:rPr>
        <w:t>patrimonial entre compañeros permanente</w:t>
      </w:r>
      <w:r w:rsidR="00CA6C06" w:rsidRPr="00614263">
        <w:rPr>
          <w:rFonts w:ascii="Verdana" w:hAnsi="Verdana"/>
          <w:spacing w:val="-6"/>
          <w:sz w:val="24"/>
          <w:szCs w:val="24"/>
        </w:rPr>
        <w:t>s</w:t>
      </w:r>
      <w:r w:rsidR="006748B0" w:rsidRPr="00614263">
        <w:rPr>
          <w:rFonts w:ascii="Verdana" w:hAnsi="Verdana"/>
          <w:spacing w:val="-6"/>
          <w:sz w:val="24"/>
          <w:szCs w:val="24"/>
        </w:rPr>
        <w:t xml:space="preserve">; además, que </w:t>
      </w:r>
      <w:r w:rsidR="00421C2E" w:rsidRPr="00614263">
        <w:rPr>
          <w:rFonts w:ascii="Verdana" w:hAnsi="Verdana"/>
          <w:spacing w:val="-6"/>
          <w:sz w:val="24"/>
          <w:szCs w:val="24"/>
        </w:rPr>
        <w:t xml:space="preserve">como </w:t>
      </w:r>
      <w:r w:rsidR="00847A0E" w:rsidRPr="00614263">
        <w:rPr>
          <w:rFonts w:ascii="Verdana" w:hAnsi="Verdana"/>
          <w:spacing w:val="-6"/>
          <w:sz w:val="24"/>
          <w:szCs w:val="24"/>
        </w:rPr>
        <w:t>no</w:t>
      </w:r>
      <w:r w:rsidR="00995A5C" w:rsidRPr="00614263">
        <w:rPr>
          <w:rFonts w:ascii="Verdana" w:hAnsi="Verdana"/>
          <w:spacing w:val="-6"/>
          <w:sz w:val="24"/>
          <w:szCs w:val="24"/>
        </w:rPr>
        <w:t xml:space="preserve"> se allegó</w:t>
      </w:r>
      <w:r w:rsidR="00203383" w:rsidRPr="00614263">
        <w:rPr>
          <w:rFonts w:ascii="Verdana" w:hAnsi="Verdana"/>
          <w:spacing w:val="-6"/>
          <w:sz w:val="24"/>
          <w:szCs w:val="24"/>
        </w:rPr>
        <w:t xml:space="preserve"> sentencia exequátur en la que se haya decretad</w:t>
      </w:r>
      <w:r w:rsidR="00847A0E" w:rsidRPr="00614263">
        <w:rPr>
          <w:rFonts w:ascii="Verdana" w:hAnsi="Verdana"/>
          <w:spacing w:val="-6"/>
          <w:sz w:val="24"/>
          <w:szCs w:val="24"/>
        </w:rPr>
        <w:t xml:space="preserve">o el divorcio </w:t>
      </w:r>
      <w:r w:rsidR="00203383" w:rsidRPr="00614263">
        <w:rPr>
          <w:rFonts w:ascii="Verdana" w:hAnsi="Verdana"/>
          <w:spacing w:val="-6"/>
          <w:sz w:val="24"/>
          <w:szCs w:val="24"/>
        </w:rPr>
        <w:t xml:space="preserve">y la disolución de la sociedad conyugal, </w:t>
      </w:r>
      <w:r w:rsidR="00C06215" w:rsidRPr="00614263">
        <w:rPr>
          <w:rFonts w:ascii="Verdana" w:hAnsi="Verdana"/>
          <w:spacing w:val="-6"/>
          <w:sz w:val="24"/>
          <w:szCs w:val="24"/>
        </w:rPr>
        <w:t>se entiende que el matrimonio se encu</w:t>
      </w:r>
      <w:r w:rsidR="007704C8" w:rsidRPr="00614263">
        <w:rPr>
          <w:rFonts w:ascii="Verdana" w:hAnsi="Verdana"/>
          <w:spacing w:val="-6"/>
          <w:sz w:val="24"/>
          <w:szCs w:val="24"/>
        </w:rPr>
        <w:t>entra vigente con efectos para esta</w:t>
      </w:r>
      <w:r w:rsidR="00C06215" w:rsidRPr="00614263">
        <w:rPr>
          <w:rFonts w:ascii="Verdana" w:hAnsi="Verdana"/>
          <w:spacing w:val="-6"/>
          <w:sz w:val="24"/>
          <w:szCs w:val="24"/>
        </w:rPr>
        <w:t xml:space="preserve"> sociedad.</w:t>
      </w:r>
      <w:r w:rsidR="002E3C70" w:rsidRPr="00614263">
        <w:rPr>
          <w:rFonts w:ascii="Verdana" w:hAnsi="Verdana"/>
          <w:spacing w:val="-6"/>
          <w:sz w:val="24"/>
          <w:szCs w:val="24"/>
        </w:rPr>
        <w:t xml:space="preserve"> </w:t>
      </w:r>
      <w:r w:rsidR="00B208FF" w:rsidRPr="00614263">
        <w:rPr>
          <w:rFonts w:ascii="Verdana" w:hAnsi="Verdana"/>
          <w:spacing w:val="-6"/>
          <w:sz w:val="24"/>
          <w:szCs w:val="24"/>
        </w:rPr>
        <w:t xml:space="preserve"> </w:t>
      </w:r>
      <w:r w:rsidRPr="00614263">
        <w:rPr>
          <w:rFonts w:ascii="Verdana" w:hAnsi="Verdana"/>
          <w:spacing w:val="-6"/>
          <w:sz w:val="24"/>
          <w:szCs w:val="24"/>
        </w:rPr>
        <w:t xml:space="preserve"> </w:t>
      </w:r>
    </w:p>
    <w:p w:rsidR="0022669B" w:rsidRPr="00614263" w:rsidRDefault="0022669B" w:rsidP="00614263">
      <w:pPr>
        <w:spacing w:line="360" w:lineRule="auto"/>
        <w:jc w:val="both"/>
        <w:rPr>
          <w:rFonts w:ascii="Verdana" w:hAnsi="Verdana"/>
          <w:spacing w:val="-6"/>
          <w:sz w:val="24"/>
          <w:szCs w:val="24"/>
        </w:rPr>
      </w:pPr>
    </w:p>
    <w:p w:rsidR="007B027A" w:rsidRPr="00614263" w:rsidRDefault="0022669B" w:rsidP="00614263">
      <w:pPr>
        <w:spacing w:line="360" w:lineRule="auto"/>
        <w:jc w:val="both"/>
        <w:rPr>
          <w:rFonts w:ascii="Verdana" w:hAnsi="Verdana"/>
          <w:spacing w:val="-6"/>
          <w:sz w:val="24"/>
          <w:szCs w:val="24"/>
        </w:rPr>
      </w:pPr>
      <w:r w:rsidRPr="00614263">
        <w:rPr>
          <w:rFonts w:ascii="Verdana" w:hAnsi="Verdana"/>
          <w:spacing w:val="-6"/>
          <w:sz w:val="24"/>
          <w:szCs w:val="24"/>
        </w:rPr>
        <w:t>1.6</w:t>
      </w:r>
      <w:r w:rsidR="002D1483" w:rsidRPr="00614263">
        <w:rPr>
          <w:rFonts w:ascii="Verdana" w:hAnsi="Verdana"/>
          <w:spacing w:val="-6"/>
          <w:sz w:val="24"/>
          <w:szCs w:val="24"/>
        </w:rPr>
        <w:t xml:space="preserve"> </w:t>
      </w:r>
      <w:r w:rsidR="0052130A" w:rsidRPr="00614263">
        <w:rPr>
          <w:rFonts w:ascii="Verdana" w:hAnsi="Verdana"/>
          <w:spacing w:val="-6"/>
          <w:sz w:val="24"/>
          <w:szCs w:val="24"/>
        </w:rPr>
        <w:t xml:space="preserve">El anterior concepto genera las siguientes conclusiones: se </w:t>
      </w:r>
      <w:r w:rsidR="002D1483" w:rsidRPr="00614263">
        <w:rPr>
          <w:rFonts w:ascii="Verdana" w:hAnsi="Verdana"/>
          <w:spacing w:val="-6"/>
          <w:sz w:val="24"/>
          <w:szCs w:val="24"/>
        </w:rPr>
        <w:t>dejó de aportar el registro d</w:t>
      </w:r>
      <w:r w:rsidR="00E90CEF" w:rsidRPr="00614263">
        <w:rPr>
          <w:rFonts w:ascii="Verdana" w:hAnsi="Verdana"/>
          <w:spacing w:val="-6"/>
          <w:sz w:val="24"/>
          <w:szCs w:val="24"/>
        </w:rPr>
        <w:t xml:space="preserve">e </w:t>
      </w:r>
      <w:r w:rsidR="0052130A" w:rsidRPr="00614263">
        <w:rPr>
          <w:rFonts w:ascii="Verdana" w:hAnsi="Verdana"/>
          <w:spacing w:val="-6"/>
          <w:sz w:val="24"/>
          <w:szCs w:val="24"/>
        </w:rPr>
        <w:t xml:space="preserve">matrimonio de que trata la Ley 1260 de 1970; se habla </w:t>
      </w:r>
      <w:r w:rsidR="00872AC5" w:rsidRPr="00614263">
        <w:rPr>
          <w:rFonts w:ascii="Verdana" w:hAnsi="Verdana"/>
          <w:spacing w:val="-6"/>
          <w:sz w:val="24"/>
          <w:szCs w:val="24"/>
        </w:rPr>
        <w:t xml:space="preserve">del exequátur sin fundamento alguno; </w:t>
      </w:r>
      <w:r w:rsidR="00891182" w:rsidRPr="00614263">
        <w:rPr>
          <w:rFonts w:ascii="Verdana" w:hAnsi="Verdana"/>
          <w:spacing w:val="-6"/>
          <w:sz w:val="24"/>
          <w:szCs w:val="24"/>
        </w:rPr>
        <w:t>aquella</w:t>
      </w:r>
      <w:r w:rsidR="00872AC5" w:rsidRPr="00614263">
        <w:rPr>
          <w:rFonts w:ascii="Verdana" w:hAnsi="Verdana"/>
          <w:spacing w:val="-6"/>
          <w:sz w:val="24"/>
          <w:szCs w:val="24"/>
        </w:rPr>
        <w:t xml:space="preserve"> motivación “es meramente subjetiva”</w:t>
      </w:r>
      <w:r w:rsidR="00E90CEF" w:rsidRPr="00614263">
        <w:rPr>
          <w:rFonts w:ascii="Verdana" w:hAnsi="Verdana"/>
          <w:spacing w:val="-6"/>
          <w:sz w:val="24"/>
          <w:szCs w:val="24"/>
        </w:rPr>
        <w:t xml:space="preserve"> y r</w:t>
      </w:r>
      <w:r w:rsidR="00A54234" w:rsidRPr="00614263">
        <w:rPr>
          <w:rFonts w:ascii="Verdana" w:hAnsi="Verdana"/>
          <w:spacing w:val="-6"/>
          <w:sz w:val="24"/>
          <w:szCs w:val="24"/>
        </w:rPr>
        <w:t>especto a la fecha de culminació</w:t>
      </w:r>
      <w:r w:rsidR="002C6CE6" w:rsidRPr="00614263">
        <w:rPr>
          <w:rFonts w:ascii="Verdana" w:hAnsi="Verdana"/>
          <w:spacing w:val="-6"/>
          <w:sz w:val="24"/>
          <w:szCs w:val="24"/>
        </w:rPr>
        <w:t xml:space="preserve">n de la sociedad, dice, </w:t>
      </w:r>
      <w:r w:rsidR="007704C8" w:rsidRPr="00614263">
        <w:rPr>
          <w:rFonts w:ascii="Verdana" w:hAnsi="Verdana"/>
          <w:spacing w:val="-6"/>
          <w:sz w:val="24"/>
          <w:szCs w:val="24"/>
        </w:rPr>
        <w:t>se estipuló</w:t>
      </w:r>
      <w:r w:rsidR="002C6CE6" w:rsidRPr="00614263">
        <w:rPr>
          <w:rFonts w:ascii="Verdana" w:hAnsi="Verdana"/>
          <w:spacing w:val="-6"/>
          <w:sz w:val="24"/>
          <w:szCs w:val="24"/>
        </w:rPr>
        <w:t xml:space="preserve"> sin</w:t>
      </w:r>
      <w:r w:rsidR="00DF2EB5" w:rsidRPr="00614263">
        <w:rPr>
          <w:rFonts w:ascii="Verdana" w:hAnsi="Verdana"/>
          <w:spacing w:val="-6"/>
          <w:sz w:val="24"/>
          <w:szCs w:val="24"/>
        </w:rPr>
        <w:t xml:space="preserve"> sustento jurídico</w:t>
      </w:r>
      <w:r w:rsidR="00D47288" w:rsidRPr="00614263">
        <w:rPr>
          <w:rFonts w:ascii="Verdana" w:hAnsi="Verdana"/>
          <w:spacing w:val="-6"/>
          <w:sz w:val="24"/>
          <w:szCs w:val="24"/>
        </w:rPr>
        <w:t xml:space="preserve"> ya que</w:t>
      </w:r>
      <w:r w:rsidR="00DF2EB5" w:rsidRPr="00614263">
        <w:rPr>
          <w:rFonts w:ascii="Verdana" w:hAnsi="Verdana"/>
          <w:spacing w:val="-6"/>
          <w:sz w:val="24"/>
          <w:szCs w:val="24"/>
        </w:rPr>
        <w:t xml:space="preserve"> no fue alegada ni acreditada dentro del proceso</w:t>
      </w:r>
      <w:r w:rsidR="008B6551" w:rsidRPr="00614263">
        <w:rPr>
          <w:rFonts w:ascii="Verdana" w:hAnsi="Verdana"/>
          <w:spacing w:val="-6"/>
          <w:sz w:val="24"/>
          <w:szCs w:val="24"/>
        </w:rPr>
        <w:t xml:space="preserve"> y contradice</w:t>
      </w:r>
      <w:r w:rsidRPr="00614263">
        <w:rPr>
          <w:rFonts w:ascii="Verdana" w:hAnsi="Verdana"/>
          <w:spacing w:val="-6"/>
          <w:sz w:val="24"/>
          <w:szCs w:val="24"/>
        </w:rPr>
        <w:t>,</w:t>
      </w:r>
      <w:r w:rsidR="008B6551" w:rsidRPr="00614263">
        <w:rPr>
          <w:rFonts w:ascii="Verdana" w:hAnsi="Verdana"/>
          <w:spacing w:val="-6"/>
          <w:sz w:val="24"/>
          <w:szCs w:val="24"/>
        </w:rPr>
        <w:t xml:space="preserve"> sin razón alguna</w:t>
      </w:r>
      <w:r w:rsidRPr="00614263">
        <w:rPr>
          <w:rFonts w:ascii="Verdana" w:hAnsi="Verdana"/>
          <w:spacing w:val="-6"/>
          <w:sz w:val="24"/>
          <w:szCs w:val="24"/>
        </w:rPr>
        <w:t>,</w:t>
      </w:r>
      <w:r w:rsidR="008B6551" w:rsidRPr="00614263">
        <w:rPr>
          <w:rFonts w:ascii="Verdana" w:hAnsi="Verdana"/>
          <w:spacing w:val="-6"/>
          <w:sz w:val="24"/>
          <w:szCs w:val="24"/>
        </w:rPr>
        <w:t xml:space="preserve"> la que fue consignada en la demanda</w:t>
      </w:r>
      <w:r w:rsidR="0094044B" w:rsidRPr="00614263">
        <w:rPr>
          <w:rFonts w:ascii="Verdana" w:hAnsi="Verdana"/>
          <w:spacing w:val="-6"/>
          <w:sz w:val="24"/>
          <w:szCs w:val="24"/>
        </w:rPr>
        <w:t xml:space="preserve"> y que resultó probada en el proceso</w:t>
      </w:r>
      <w:r w:rsidR="008B6551" w:rsidRPr="00614263">
        <w:rPr>
          <w:rFonts w:ascii="Verdana" w:hAnsi="Verdana"/>
          <w:spacing w:val="-6"/>
          <w:sz w:val="24"/>
          <w:szCs w:val="24"/>
        </w:rPr>
        <w:t>, es decir el 15 de diciembre de 2013</w:t>
      </w:r>
      <w:r w:rsidR="00DF2EB5" w:rsidRPr="00614263">
        <w:rPr>
          <w:rFonts w:ascii="Verdana" w:hAnsi="Verdana"/>
          <w:spacing w:val="-6"/>
          <w:sz w:val="24"/>
          <w:szCs w:val="24"/>
        </w:rPr>
        <w:t>.</w:t>
      </w:r>
      <w:r w:rsidR="00D47288" w:rsidRPr="00614263">
        <w:rPr>
          <w:rFonts w:ascii="Verdana" w:hAnsi="Verdana"/>
          <w:spacing w:val="-6"/>
          <w:sz w:val="24"/>
          <w:szCs w:val="24"/>
        </w:rPr>
        <w:t xml:space="preserve"> </w:t>
      </w:r>
      <w:r w:rsidR="00025353" w:rsidRPr="00614263">
        <w:rPr>
          <w:rFonts w:ascii="Verdana" w:hAnsi="Verdana"/>
          <w:spacing w:val="-6"/>
          <w:sz w:val="24"/>
          <w:szCs w:val="24"/>
        </w:rPr>
        <w:t xml:space="preserve"> </w:t>
      </w:r>
      <w:r w:rsidR="006850DA" w:rsidRPr="00614263">
        <w:rPr>
          <w:rFonts w:ascii="Verdana" w:hAnsi="Verdana"/>
          <w:spacing w:val="-6"/>
          <w:sz w:val="24"/>
          <w:szCs w:val="24"/>
        </w:rPr>
        <w:t xml:space="preserve"> </w:t>
      </w:r>
    </w:p>
    <w:p w:rsidR="00745F9F" w:rsidRPr="00614263" w:rsidRDefault="00745F9F" w:rsidP="00614263">
      <w:pPr>
        <w:spacing w:line="360" w:lineRule="auto"/>
        <w:jc w:val="both"/>
        <w:rPr>
          <w:rFonts w:ascii="Verdana" w:hAnsi="Verdana"/>
          <w:spacing w:val="-6"/>
          <w:sz w:val="24"/>
          <w:szCs w:val="24"/>
        </w:rPr>
      </w:pPr>
    </w:p>
    <w:p w:rsidR="00745F9F" w:rsidRPr="00614263" w:rsidRDefault="00745F9F"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1.7 La variación del día de la terminación de la sociedad además de constituir una vía de hecho, al no tener respaldo jurídico, representa un detrimento patrimonial ya que se excluyen del inventario de bienes </w:t>
      </w:r>
      <w:r w:rsidR="007704C8" w:rsidRPr="00614263">
        <w:rPr>
          <w:rFonts w:ascii="Verdana" w:hAnsi="Verdana"/>
          <w:spacing w:val="-6"/>
          <w:sz w:val="24"/>
          <w:szCs w:val="24"/>
        </w:rPr>
        <w:t xml:space="preserve">los que se adquirieron hasta </w:t>
      </w:r>
      <w:r w:rsidR="000D16A9" w:rsidRPr="00614263">
        <w:rPr>
          <w:rFonts w:ascii="Verdana" w:hAnsi="Verdana"/>
          <w:spacing w:val="-6"/>
          <w:sz w:val="24"/>
          <w:szCs w:val="24"/>
        </w:rPr>
        <w:t xml:space="preserve">esa </w:t>
      </w:r>
      <w:r w:rsidRPr="00614263">
        <w:rPr>
          <w:rFonts w:ascii="Verdana" w:hAnsi="Verdana"/>
          <w:spacing w:val="-6"/>
          <w:sz w:val="24"/>
          <w:szCs w:val="24"/>
        </w:rPr>
        <w:t>última fecha</w:t>
      </w:r>
      <w:r w:rsidR="00CB5677" w:rsidRPr="00614263">
        <w:rPr>
          <w:rFonts w:ascii="Verdana" w:hAnsi="Verdana"/>
          <w:spacing w:val="-6"/>
          <w:sz w:val="24"/>
          <w:szCs w:val="24"/>
        </w:rPr>
        <w:t>.</w:t>
      </w:r>
    </w:p>
    <w:p w:rsidR="0050712A" w:rsidRPr="00614263" w:rsidRDefault="0050712A" w:rsidP="00614263">
      <w:pPr>
        <w:spacing w:line="360" w:lineRule="auto"/>
        <w:jc w:val="both"/>
        <w:rPr>
          <w:rFonts w:ascii="Verdana" w:hAnsi="Verdana"/>
          <w:spacing w:val="-6"/>
          <w:sz w:val="24"/>
          <w:szCs w:val="24"/>
        </w:rPr>
      </w:pPr>
    </w:p>
    <w:p w:rsidR="000D16A9" w:rsidRPr="00614263" w:rsidRDefault="00864848" w:rsidP="00614263">
      <w:pPr>
        <w:spacing w:line="360" w:lineRule="auto"/>
        <w:jc w:val="both"/>
        <w:rPr>
          <w:rFonts w:ascii="Verdana" w:hAnsi="Verdana"/>
          <w:spacing w:val="-6"/>
          <w:sz w:val="24"/>
          <w:szCs w:val="24"/>
        </w:rPr>
      </w:pPr>
      <w:r w:rsidRPr="00614263">
        <w:rPr>
          <w:rFonts w:ascii="Verdana" w:hAnsi="Verdana"/>
          <w:spacing w:val="-6"/>
          <w:sz w:val="24"/>
          <w:szCs w:val="24"/>
        </w:rPr>
        <w:lastRenderedPageBreak/>
        <w:t>1.8</w:t>
      </w:r>
      <w:r w:rsidR="005C4DE4" w:rsidRPr="00614263">
        <w:rPr>
          <w:rFonts w:ascii="Verdana" w:hAnsi="Verdana"/>
          <w:spacing w:val="-6"/>
          <w:sz w:val="24"/>
          <w:szCs w:val="24"/>
        </w:rPr>
        <w:t xml:space="preserve"> </w:t>
      </w:r>
      <w:r w:rsidR="000D16A9" w:rsidRPr="00614263">
        <w:rPr>
          <w:rFonts w:ascii="Verdana" w:hAnsi="Verdana"/>
          <w:spacing w:val="-6"/>
          <w:sz w:val="24"/>
          <w:szCs w:val="24"/>
        </w:rPr>
        <w:t xml:space="preserve">Con la facultad que brinda el </w:t>
      </w:r>
      <w:r w:rsidR="009345C6" w:rsidRPr="00614263">
        <w:rPr>
          <w:rFonts w:ascii="Verdana" w:hAnsi="Verdana"/>
          <w:spacing w:val="-6"/>
          <w:sz w:val="24"/>
          <w:szCs w:val="24"/>
        </w:rPr>
        <w:t>artículo 286 del Código General del Proceso</w:t>
      </w:r>
      <w:r w:rsidR="000D16A9" w:rsidRPr="00614263">
        <w:rPr>
          <w:rFonts w:ascii="Verdana" w:hAnsi="Verdana"/>
          <w:spacing w:val="-6"/>
          <w:sz w:val="24"/>
          <w:szCs w:val="24"/>
        </w:rPr>
        <w:t xml:space="preserve">, el juzgado cambió la fecha de constitución de la sociedad, pero la razón que sustenta esa determinación no se ajusta a la realidad jurídica y así se incurrió en vía de hecho, lo que produce un detrimento patrimonial en contra del </w:t>
      </w:r>
      <w:proofErr w:type="spellStart"/>
      <w:r w:rsidR="000D16A9" w:rsidRPr="00614263">
        <w:rPr>
          <w:rFonts w:ascii="Verdana" w:hAnsi="Verdana"/>
          <w:spacing w:val="-6"/>
          <w:sz w:val="24"/>
          <w:szCs w:val="24"/>
        </w:rPr>
        <w:t>tutelante</w:t>
      </w:r>
      <w:proofErr w:type="spellEnd"/>
      <w:r w:rsidR="000D16A9" w:rsidRPr="00614263">
        <w:rPr>
          <w:rFonts w:ascii="Verdana" w:hAnsi="Verdana"/>
          <w:spacing w:val="-6"/>
          <w:sz w:val="24"/>
          <w:szCs w:val="24"/>
        </w:rPr>
        <w:t>, porque se excluyen del inventario los bienes que se adquirieron hasta el 15 de diciembre de 2013.</w:t>
      </w:r>
    </w:p>
    <w:p w:rsidR="000D16A9" w:rsidRPr="00614263" w:rsidRDefault="000D16A9" w:rsidP="00614263">
      <w:pPr>
        <w:spacing w:line="360" w:lineRule="auto"/>
        <w:jc w:val="both"/>
        <w:rPr>
          <w:rFonts w:ascii="Verdana" w:hAnsi="Verdana"/>
          <w:spacing w:val="-6"/>
          <w:sz w:val="24"/>
          <w:szCs w:val="24"/>
        </w:rPr>
      </w:pPr>
    </w:p>
    <w:p w:rsidR="00893F8D" w:rsidRPr="00614263" w:rsidRDefault="000D16A9" w:rsidP="00614263">
      <w:pPr>
        <w:spacing w:line="360" w:lineRule="auto"/>
        <w:jc w:val="both"/>
        <w:rPr>
          <w:rFonts w:ascii="Verdana" w:hAnsi="Verdana"/>
          <w:spacing w:val="-6"/>
          <w:sz w:val="24"/>
          <w:szCs w:val="24"/>
        </w:rPr>
      </w:pPr>
      <w:r w:rsidRPr="00614263">
        <w:rPr>
          <w:rFonts w:ascii="Verdana" w:hAnsi="Verdana"/>
          <w:spacing w:val="-6"/>
          <w:sz w:val="24"/>
          <w:szCs w:val="24"/>
        </w:rPr>
        <w:t>1.9 Las facultades que</w:t>
      </w:r>
      <w:r w:rsidR="00D34CEF" w:rsidRPr="00614263">
        <w:rPr>
          <w:rFonts w:ascii="Verdana" w:hAnsi="Verdana"/>
          <w:spacing w:val="-6"/>
          <w:sz w:val="24"/>
          <w:szCs w:val="24"/>
        </w:rPr>
        <w:t xml:space="preserve"> confiere la última disposición</w:t>
      </w:r>
      <w:r w:rsidRPr="00614263">
        <w:rPr>
          <w:rFonts w:ascii="Verdana" w:hAnsi="Verdana"/>
          <w:spacing w:val="-6"/>
          <w:sz w:val="24"/>
          <w:szCs w:val="24"/>
        </w:rPr>
        <w:t>, no tienen fuerza jurídica de una sentencia, “es por ello que no conlleva en sí misma los recursos correspondientes para interponer en el caso de presentarse inconformidad con lo resuelto”, lo que permite acudir a la acción de tutela</w:t>
      </w:r>
      <w:r w:rsidR="00893F8D" w:rsidRPr="00614263">
        <w:rPr>
          <w:rFonts w:ascii="Verdana" w:hAnsi="Verdana"/>
          <w:spacing w:val="-6"/>
          <w:sz w:val="24"/>
          <w:szCs w:val="24"/>
        </w:rPr>
        <w:t>.</w:t>
      </w:r>
    </w:p>
    <w:p w:rsidR="00893F8D" w:rsidRPr="00614263" w:rsidRDefault="00893F8D" w:rsidP="00614263">
      <w:pPr>
        <w:spacing w:line="360" w:lineRule="auto"/>
        <w:jc w:val="both"/>
        <w:rPr>
          <w:rFonts w:ascii="Verdana" w:hAnsi="Verdana"/>
          <w:spacing w:val="-6"/>
          <w:sz w:val="24"/>
          <w:szCs w:val="24"/>
        </w:rPr>
      </w:pPr>
    </w:p>
    <w:p w:rsidR="00893F8D" w:rsidRPr="00614263" w:rsidRDefault="00893F8D" w:rsidP="00614263">
      <w:pPr>
        <w:spacing w:line="360" w:lineRule="auto"/>
        <w:jc w:val="both"/>
        <w:rPr>
          <w:rFonts w:ascii="Verdana" w:hAnsi="Verdana"/>
          <w:spacing w:val="-6"/>
          <w:sz w:val="24"/>
          <w:szCs w:val="24"/>
        </w:rPr>
      </w:pPr>
      <w:r w:rsidRPr="00614263">
        <w:rPr>
          <w:rFonts w:ascii="Verdana" w:hAnsi="Verdana"/>
          <w:spacing w:val="-6"/>
          <w:sz w:val="24"/>
          <w:szCs w:val="24"/>
        </w:rPr>
        <w:t>1.10 No se tuvo en cuenta la prueba testimonial, según la cual, las partes convivieron desde febrero de 2001 hasta el 15 de diciembre de 2013 y la valoración probatoria no se ajusta a las reglas de la sana crítica, ni se tuvo en cuenta el acervo probatorio presentado por el demandante.</w:t>
      </w:r>
    </w:p>
    <w:p w:rsidR="00C2261E" w:rsidRPr="00614263" w:rsidRDefault="00AD431B" w:rsidP="00614263">
      <w:pPr>
        <w:spacing w:line="360" w:lineRule="auto"/>
        <w:jc w:val="both"/>
        <w:rPr>
          <w:rFonts w:ascii="Verdana" w:hAnsi="Verdana"/>
          <w:spacing w:val="-6"/>
          <w:sz w:val="24"/>
          <w:szCs w:val="24"/>
        </w:rPr>
      </w:pPr>
      <w:r w:rsidRPr="00614263">
        <w:rPr>
          <w:rFonts w:ascii="Verdana" w:hAnsi="Verdana"/>
          <w:spacing w:val="-6"/>
          <w:sz w:val="24"/>
          <w:szCs w:val="24"/>
        </w:rPr>
        <w:t xml:space="preserve">2. </w:t>
      </w:r>
      <w:r w:rsidR="00362DF7" w:rsidRPr="00614263">
        <w:rPr>
          <w:rFonts w:ascii="Verdana" w:hAnsi="Verdana"/>
          <w:spacing w:val="-6"/>
          <w:sz w:val="24"/>
          <w:szCs w:val="24"/>
        </w:rPr>
        <w:t>Considera lesionados e</w:t>
      </w:r>
      <w:r w:rsidR="00DE4748" w:rsidRPr="00614263">
        <w:rPr>
          <w:rFonts w:ascii="Verdana" w:hAnsi="Verdana"/>
          <w:spacing w:val="-6"/>
          <w:sz w:val="24"/>
          <w:szCs w:val="24"/>
        </w:rPr>
        <w:t>l</w:t>
      </w:r>
      <w:r w:rsidR="00362DF7" w:rsidRPr="00614263">
        <w:rPr>
          <w:rFonts w:ascii="Verdana" w:hAnsi="Verdana"/>
          <w:spacing w:val="-6"/>
          <w:sz w:val="24"/>
          <w:szCs w:val="24"/>
        </w:rPr>
        <w:t xml:space="preserve"> derecho al</w:t>
      </w:r>
      <w:r w:rsidR="00DE4748" w:rsidRPr="00614263">
        <w:rPr>
          <w:rFonts w:ascii="Verdana" w:hAnsi="Verdana"/>
          <w:spacing w:val="-6"/>
          <w:sz w:val="24"/>
          <w:szCs w:val="24"/>
        </w:rPr>
        <w:t xml:space="preserve"> de</w:t>
      </w:r>
      <w:r w:rsidR="00C14FCC" w:rsidRPr="00614263">
        <w:rPr>
          <w:rFonts w:ascii="Verdana" w:hAnsi="Verdana"/>
          <w:spacing w:val="-6"/>
          <w:sz w:val="24"/>
          <w:szCs w:val="24"/>
        </w:rPr>
        <w:t xml:space="preserve">bido proceso y </w:t>
      </w:r>
      <w:r w:rsidR="00362DF7" w:rsidRPr="00614263">
        <w:rPr>
          <w:rFonts w:ascii="Verdana" w:hAnsi="Verdana"/>
          <w:spacing w:val="-6"/>
          <w:sz w:val="24"/>
          <w:szCs w:val="24"/>
        </w:rPr>
        <w:t>p</w:t>
      </w:r>
      <w:r w:rsidR="00DE4748" w:rsidRPr="00614263">
        <w:rPr>
          <w:rFonts w:ascii="Verdana" w:hAnsi="Verdana"/>
          <w:spacing w:val="-6"/>
          <w:sz w:val="24"/>
          <w:szCs w:val="24"/>
        </w:rPr>
        <w:t>ara su protección s</w:t>
      </w:r>
      <w:r w:rsidR="00800106" w:rsidRPr="00614263">
        <w:rPr>
          <w:rFonts w:ascii="Verdana" w:hAnsi="Verdana"/>
          <w:spacing w:val="-6"/>
          <w:sz w:val="24"/>
          <w:szCs w:val="24"/>
        </w:rPr>
        <w:t xml:space="preserve">olicita se ordene </w:t>
      </w:r>
      <w:r w:rsidR="00901226" w:rsidRPr="00614263">
        <w:rPr>
          <w:rFonts w:ascii="Verdana" w:hAnsi="Verdana"/>
          <w:spacing w:val="-6"/>
          <w:sz w:val="24"/>
          <w:szCs w:val="24"/>
        </w:rPr>
        <w:t>a</w:t>
      </w:r>
      <w:r w:rsidR="00EE5F9A" w:rsidRPr="00614263">
        <w:rPr>
          <w:rFonts w:ascii="Verdana" w:hAnsi="Verdana"/>
          <w:spacing w:val="-6"/>
          <w:sz w:val="24"/>
          <w:szCs w:val="24"/>
        </w:rPr>
        <w:t xml:space="preserve">l </w:t>
      </w:r>
      <w:r w:rsidR="009F3B4B" w:rsidRPr="00614263">
        <w:rPr>
          <w:rFonts w:ascii="Verdana" w:hAnsi="Verdana"/>
          <w:spacing w:val="-6"/>
          <w:sz w:val="24"/>
          <w:szCs w:val="24"/>
        </w:rPr>
        <w:t>juzgado accionado: a)</w:t>
      </w:r>
      <w:r w:rsidR="00800106" w:rsidRPr="00614263">
        <w:rPr>
          <w:rFonts w:ascii="Verdana" w:hAnsi="Verdana"/>
          <w:spacing w:val="-6"/>
          <w:sz w:val="24"/>
          <w:szCs w:val="24"/>
        </w:rPr>
        <w:t xml:space="preserve"> </w:t>
      </w:r>
      <w:r w:rsidR="002C6CE6" w:rsidRPr="00614263">
        <w:rPr>
          <w:rFonts w:ascii="Verdana" w:hAnsi="Verdana"/>
          <w:spacing w:val="-6"/>
          <w:sz w:val="24"/>
          <w:szCs w:val="24"/>
        </w:rPr>
        <w:t>adecuar</w:t>
      </w:r>
      <w:r w:rsidR="00800106" w:rsidRPr="00614263">
        <w:rPr>
          <w:rFonts w:ascii="Verdana" w:hAnsi="Verdana"/>
          <w:spacing w:val="-6"/>
          <w:sz w:val="24"/>
          <w:szCs w:val="24"/>
        </w:rPr>
        <w:t xml:space="preserve"> las fechas consignadas en la sentencia y en el auto que la corrigió, </w:t>
      </w:r>
      <w:r w:rsidR="00A51541" w:rsidRPr="00614263">
        <w:rPr>
          <w:rFonts w:ascii="Verdana" w:hAnsi="Verdana"/>
          <w:spacing w:val="-6"/>
          <w:sz w:val="24"/>
          <w:szCs w:val="24"/>
        </w:rPr>
        <w:t>a</w:t>
      </w:r>
      <w:r w:rsidR="00800106" w:rsidRPr="00614263">
        <w:rPr>
          <w:rFonts w:ascii="Verdana" w:hAnsi="Verdana"/>
          <w:spacing w:val="-6"/>
          <w:sz w:val="24"/>
          <w:szCs w:val="24"/>
        </w:rPr>
        <w:t xml:space="preserve"> lo que resultó probado en el proceso</w:t>
      </w:r>
      <w:r w:rsidR="009F3B4B" w:rsidRPr="00614263">
        <w:rPr>
          <w:rFonts w:ascii="Verdana" w:hAnsi="Verdana"/>
          <w:spacing w:val="-6"/>
          <w:sz w:val="24"/>
          <w:szCs w:val="24"/>
        </w:rPr>
        <w:t>; b) valorar las pruebas aportadas de conformidad con las regl</w:t>
      </w:r>
      <w:r w:rsidR="00441264" w:rsidRPr="00614263">
        <w:rPr>
          <w:rFonts w:ascii="Verdana" w:hAnsi="Verdana"/>
          <w:spacing w:val="-6"/>
          <w:sz w:val="24"/>
          <w:szCs w:val="24"/>
        </w:rPr>
        <w:t>as de la sana crítica y c) dictar</w:t>
      </w:r>
      <w:r w:rsidR="009F3B4B" w:rsidRPr="00614263">
        <w:rPr>
          <w:rFonts w:ascii="Verdana" w:hAnsi="Verdana"/>
          <w:spacing w:val="-6"/>
          <w:sz w:val="24"/>
          <w:szCs w:val="24"/>
        </w:rPr>
        <w:t xml:space="preserve"> una nueva sentencia en</w:t>
      </w:r>
      <w:r w:rsidR="007601CF" w:rsidRPr="00614263">
        <w:rPr>
          <w:rFonts w:ascii="Verdana" w:hAnsi="Verdana"/>
          <w:spacing w:val="-6"/>
          <w:sz w:val="24"/>
          <w:szCs w:val="24"/>
        </w:rPr>
        <w:t xml:space="preserve"> la que se garantice aquel derecho fundamental.</w:t>
      </w:r>
    </w:p>
    <w:p w:rsidR="007601CF" w:rsidRPr="00614263" w:rsidRDefault="007601CF" w:rsidP="00614263">
      <w:pPr>
        <w:spacing w:line="360" w:lineRule="auto"/>
        <w:jc w:val="both"/>
        <w:rPr>
          <w:rFonts w:ascii="Verdana" w:hAnsi="Verdana"/>
          <w:spacing w:val="-6"/>
          <w:sz w:val="24"/>
          <w:szCs w:val="24"/>
        </w:rPr>
      </w:pPr>
    </w:p>
    <w:p w:rsidR="00FF7135" w:rsidRPr="00614263" w:rsidRDefault="00FF7135" w:rsidP="00614263">
      <w:pPr>
        <w:spacing w:line="360" w:lineRule="auto"/>
        <w:jc w:val="both"/>
        <w:rPr>
          <w:rFonts w:ascii="Verdana" w:hAnsi="Verdana"/>
          <w:b/>
          <w:spacing w:val="-6"/>
          <w:sz w:val="24"/>
          <w:szCs w:val="24"/>
        </w:rPr>
      </w:pPr>
      <w:r w:rsidRPr="00614263">
        <w:rPr>
          <w:rFonts w:ascii="Verdana" w:hAnsi="Verdana"/>
          <w:b/>
          <w:spacing w:val="-6"/>
          <w:sz w:val="24"/>
          <w:szCs w:val="24"/>
        </w:rPr>
        <w:t>ACTUACIÓN PROCESAL</w:t>
      </w:r>
    </w:p>
    <w:p w:rsidR="00FF7135" w:rsidRPr="00614263" w:rsidRDefault="00FF7135" w:rsidP="00614263">
      <w:pPr>
        <w:spacing w:line="360" w:lineRule="auto"/>
        <w:jc w:val="both"/>
        <w:rPr>
          <w:rFonts w:ascii="Verdana" w:hAnsi="Verdana"/>
          <w:spacing w:val="-6"/>
          <w:sz w:val="24"/>
          <w:szCs w:val="24"/>
        </w:rPr>
      </w:pPr>
    </w:p>
    <w:p w:rsidR="003D2F4C" w:rsidRPr="00614263" w:rsidRDefault="00C815AC" w:rsidP="00614263">
      <w:pPr>
        <w:spacing w:line="360" w:lineRule="auto"/>
        <w:jc w:val="both"/>
        <w:rPr>
          <w:rFonts w:ascii="Verdana" w:hAnsi="Verdana"/>
          <w:spacing w:val="-6"/>
          <w:sz w:val="24"/>
          <w:szCs w:val="24"/>
          <w:lang w:val="es-CO"/>
        </w:rPr>
      </w:pPr>
      <w:r w:rsidRPr="00614263">
        <w:rPr>
          <w:rFonts w:ascii="Verdana" w:hAnsi="Verdana"/>
          <w:spacing w:val="-6"/>
          <w:sz w:val="24"/>
          <w:szCs w:val="24"/>
        </w:rPr>
        <w:t>1.</w:t>
      </w:r>
      <w:r w:rsidR="003D2F4C" w:rsidRPr="00614263">
        <w:rPr>
          <w:rFonts w:ascii="Verdana" w:hAnsi="Verdana"/>
          <w:spacing w:val="-6"/>
          <w:sz w:val="24"/>
          <w:szCs w:val="24"/>
        </w:rPr>
        <w:t xml:space="preserve"> </w:t>
      </w:r>
      <w:r w:rsidR="00AB67E7" w:rsidRPr="00614263">
        <w:rPr>
          <w:rFonts w:ascii="Verdana" w:hAnsi="Verdana"/>
          <w:spacing w:val="-6"/>
          <w:sz w:val="24"/>
          <w:szCs w:val="24"/>
        </w:rPr>
        <w:t xml:space="preserve">Por auto del pasado </w:t>
      </w:r>
      <w:r w:rsidR="007601CF" w:rsidRPr="00614263">
        <w:rPr>
          <w:rFonts w:ascii="Verdana" w:hAnsi="Verdana"/>
          <w:spacing w:val="-6"/>
          <w:sz w:val="24"/>
          <w:szCs w:val="24"/>
        </w:rPr>
        <w:t>4</w:t>
      </w:r>
      <w:r w:rsidR="00AB67E7" w:rsidRPr="00614263">
        <w:rPr>
          <w:rFonts w:ascii="Verdana" w:hAnsi="Verdana"/>
          <w:spacing w:val="-6"/>
          <w:sz w:val="24"/>
          <w:szCs w:val="24"/>
        </w:rPr>
        <w:t xml:space="preserve"> de</w:t>
      </w:r>
      <w:r w:rsidR="007601CF" w:rsidRPr="00614263">
        <w:rPr>
          <w:rFonts w:ascii="Verdana" w:hAnsi="Verdana"/>
          <w:spacing w:val="-6"/>
          <w:sz w:val="24"/>
          <w:szCs w:val="24"/>
        </w:rPr>
        <w:t xml:space="preserve"> abril </w:t>
      </w:r>
      <w:r w:rsidR="00AB67E7" w:rsidRPr="00614263">
        <w:rPr>
          <w:rFonts w:ascii="Verdana" w:hAnsi="Verdana"/>
          <w:spacing w:val="-6"/>
          <w:sz w:val="24"/>
          <w:szCs w:val="24"/>
        </w:rPr>
        <w:t xml:space="preserve">se admitió la acción </w:t>
      </w:r>
      <w:r w:rsidR="008D4218" w:rsidRPr="00614263">
        <w:rPr>
          <w:rFonts w:ascii="Verdana" w:hAnsi="Verdana"/>
          <w:spacing w:val="-6"/>
          <w:sz w:val="24"/>
          <w:szCs w:val="24"/>
        </w:rPr>
        <w:t>y</w:t>
      </w:r>
      <w:r w:rsidR="00AB67E7" w:rsidRPr="00614263">
        <w:rPr>
          <w:rFonts w:ascii="Verdana" w:hAnsi="Verdana"/>
          <w:spacing w:val="-6"/>
          <w:sz w:val="24"/>
          <w:szCs w:val="24"/>
        </w:rPr>
        <w:t xml:space="preserve"> se ordenó vincular </w:t>
      </w:r>
      <w:r w:rsidR="007601CF" w:rsidRPr="00614263">
        <w:rPr>
          <w:rFonts w:ascii="Verdana" w:hAnsi="Verdana"/>
          <w:spacing w:val="-6"/>
          <w:sz w:val="24"/>
          <w:szCs w:val="24"/>
        </w:rPr>
        <w:t>a la señora Paula Andrea Gallego Quintero</w:t>
      </w:r>
      <w:r w:rsidR="00A51541" w:rsidRPr="00614263">
        <w:rPr>
          <w:rFonts w:ascii="Verdana" w:hAnsi="Verdana"/>
          <w:spacing w:val="-6"/>
          <w:sz w:val="24"/>
          <w:szCs w:val="24"/>
        </w:rPr>
        <w:t xml:space="preserve">, quien </w:t>
      </w:r>
      <w:r w:rsidR="007C7790" w:rsidRPr="00614263">
        <w:rPr>
          <w:rFonts w:ascii="Verdana" w:hAnsi="Verdana"/>
          <w:spacing w:val="-6"/>
          <w:sz w:val="24"/>
          <w:szCs w:val="24"/>
        </w:rPr>
        <w:t>guardó silencio</w:t>
      </w:r>
      <w:r w:rsidR="00EE2E04" w:rsidRPr="00614263">
        <w:rPr>
          <w:rFonts w:ascii="Verdana" w:hAnsi="Verdana"/>
          <w:spacing w:val="-6"/>
          <w:sz w:val="24"/>
          <w:szCs w:val="24"/>
        </w:rPr>
        <w:t>.</w:t>
      </w:r>
    </w:p>
    <w:p w:rsidR="00A10998" w:rsidRPr="00614263" w:rsidRDefault="00A10998" w:rsidP="00614263">
      <w:pPr>
        <w:spacing w:line="360" w:lineRule="auto"/>
        <w:jc w:val="both"/>
        <w:rPr>
          <w:rFonts w:ascii="Verdana" w:hAnsi="Verdana"/>
          <w:spacing w:val="-6"/>
          <w:sz w:val="24"/>
          <w:szCs w:val="24"/>
          <w:lang w:val="es-CO"/>
        </w:rPr>
      </w:pPr>
    </w:p>
    <w:p w:rsidR="00BF2610" w:rsidRPr="00614263" w:rsidRDefault="0045329B" w:rsidP="00614263">
      <w:pPr>
        <w:spacing w:line="360" w:lineRule="auto"/>
        <w:jc w:val="both"/>
        <w:rPr>
          <w:rFonts w:ascii="Verdana" w:hAnsi="Verdana"/>
          <w:spacing w:val="-6"/>
          <w:sz w:val="24"/>
          <w:szCs w:val="24"/>
        </w:rPr>
      </w:pPr>
      <w:r w:rsidRPr="00614263">
        <w:rPr>
          <w:rFonts w:ascii="Verdana" w:hAnsi="Verdana"/>
          <w:spacing w:val="-6"/>
          <w:sz w:val="24"/>
          <w:szCs w:val="24"/>
        </w:rPr>
        <w:t>2.</w:t>
      </w:r>
      <w:r w:rsidR="003D2F4C" w:rsidRPr="00614263">
        <w:rPr>
          <w:rFonts w:ascii="Verdana" w:hAnsi="Verdana"/>
          <w:spacing w:val="-6"/>
          <w:sz w:val="24"/>
          <w:szCs w:val="24"/>
        </w:rPr>
        <w:t xml:space="preserve"> </w:t>
      </w:r>
      <w:r w:rsidR="00235DC9" w:rsidRPr="00614263">
        <w:rPr>
          <w:rFonts w:ascii="Verdana" w:hAnsi="Verdana"/>
          <w:spacing w:val="-6"/>
          <w:sz w:val="24"/>
          <w:szCs w:val="24"/>
        </w:rPr>
        <w:t xml:space="preserve">El titular del Juzgado Cuarto de Familia indicó que los argumentos expuestos en la sentencia por medio de la cual se definió el proceso de </w:t>
      </w:r>
      <w:r w:rsidR="007A3B07" w:rsidRPr="00614263">
        <w:rPr>
          <w:rFonts w:ascii="Verdana" w:hAnsi="Verdana"/>
          <w:spacing w:val="-6"/>
          <w:sz w:val="24"/>
          <w:szCs w:val="24"/>
        </w:rPr>
        <w:t>unión marital de hecho</w:t>
      </w:r>
      <w:r w:rsidR="00235DC9" w:rsidRPr="00614263">
        <w:rPr>
          <w:rFonts w:ascii="Verdana" w:hAnsi="Verdana"/>
          <w:spacing w:val="-6"/>
          <w:sz w:val="24"/>
          <w:szCs w:val="24"/>
        </w:rPr>
        <w:t xml:space="preserve">, </w:t>
      </w:r>
      <w:r w:rsidR="007A3B07" w:rsidRPr="00614263">
        <w:rPr>
          <w:rFonts w:ascii="Verdana" w:hAnsi="Verdana"/>
          <w:spacing w:val="-6"/>
          <w:sz w:val="24"/>
          <w:szCs w:val="24"/>
        </w:rPr>
        <w:t xml:space="preserve">así como en el auto que la corrigió, </w:t>
      </w:r>
      <w:r w:rsidR="00235DC9" w:rsidRPr="00614263">
        <w:rPr>
          <w:rFonts w:ascii="Verdana" w:hAnsi="Verdana"/>
          <w:spacing w:val="-6"/>
          <w:sz w:val="24"/>
          <w:szCs w:val="24"/>
        </w:rPr>
        <w:t xml:space="preserve">son lo </w:t>
      </w:r>
      <w:r w:rsidR="00235DC9" w:rsidRPr="00614263">
        <w:rPr>
          <w:rFonts w:ascii="Verdana" w:hAnsi="Verdana"/>
          <w:spacing w:val="-6"/>
          <w:sz w:val="24"/>
          <w:szCs w:val="24"/>
        </w:rPr>
        <w:lastRenderedPageBreak/>
        <w:t>suficientemente claros para deducir que su proceder se encuentra ajustado a derecho. Sin embargo, como no es su interés lesionar los derechos fundamentales de las partes</w:t>
      </w:r>
      <w:r w:rsidR="00C81D11" w:rsidRPr="00614263">
        <w:rPr>
          <w:rFonts w:ascii="Verdana" w:hAnsi="Verdana"/>
          <w:spacing w:val="-6"/>
          <w:sz w:val="24"/>
          <w:szCs w:val="24"/>
        </w:rPr>
        <w:t xml:space="preserve">, </w:t>
      </w:r>
      <w:r w:rsidR="00235DC9" w:rsidRPr="00614263">
        <w:rPr>
          <w:rFonts w:ascii="Verdana" w:hAnsi="Verdana"/>
          <w:spacing w:val="-6"/>
          <w:sz w:val="24"/>
          <w:szCs w:val="24"/>
        </w:rPr>
        <w:t>se atiene a lo decidido por este Tribunal.</w:t>
      </w:r>
    </w:p>
    <w:p w:rsidR="00C81D11" w:rsidRPr="00614263" w:rsidRDefault="00C81D11" w:rsidP="00614263">
      <w:pPr>
        <w:spacing w:line="360" w:lineRule="auto"/>
        <w:jc w:val="both"/>
        <w:rPr>
          <w:rFonts w:ascii="Verdana" w:hAnsi="Verdana"/>
          <w:spacing w:val="-6"/>
          <w:sz w:val="24"/>
          <w:szCs w:val="24"/>
        </w:rPr>
      </w:pPr>
    </w:p>
    <w:p w:rsidR="00C81D11" w:rsidRPr="00614263" w:rsidRDefault="00C81D11" w:rsidP="00614263">
      <w:pPr>
        <w:spacing w:line="360" w:lineRule="auto"/>
        <w:jc w:val="both"/>
        <w:rPr>
          <w:rFonts w:ascii="Verdana" w:hAnsi="Verdana"/>
          <w:spacing w:val="-6"/>
          <w:sz w:val="24"/>
          <w:szCs w:val="24"/>
        </w:rPr>
      </w:pPr>
      <w:r w:rsidRPr="00614263">
        <w:rPr>
          <w:rFonts w:ascii="Verdana" w:hAnsi="Verdana"/>
          <w:spacing w:val="-6"/>
          <w:sz w:val="24"/>
          <w:szCs w:val="24"/>
        </w:rPr>
        <w:t>De</w:t>
      </w:r>
      <w:r w:rsidR="00A51541" w:rsidRPr="00614263">
        <w:rPr>
          <w:rFonts w:ascii="Verdana" w:hAnsi="Verdana"/>
          <w:spacing w:val="-6"/>
          <w:sz w:val="24"/>
          <w:szCs w:val="24"/>
        </w:rPr>
        <w:t xml:space="preserve"> otro lado, dijo que contra las citadas</w:t>
      </w:r>
      <w:r w:rsidRPr="00614263">
        <w:rPr>
          <w:rFonts w:ascii="Verdana" w:hAnsi="Verdana"/>
          <w:spacing w:val="-6"/>
          <w:sz w:val="24"/>
          <w:szCs w:val="24"/>
        </w:rPr>
        <w:t xml:space="preserve"> providencias no se interpuso recurso alguno.</w:t>
      </w:r>
    </w:p>
    <w:p w:rsidR="00683EE7" w:rsidRPr="00614263" w:rsidRDefault="00683EE7" w:rsidP="00614263">
      <w:pPr>
        <w:spacing w:line="360" w:lineRule="auto"/>
        <w:jc w:val="both"/>
        <w:rPr>
          <w:rFonts w:ascii="Verdana" w:hAnsi="Verdana"/>
          <w:spacing w:val="-6"/>
          <w:sz w:val="24"/>
          <w:szCs w:val="24"/>
        </w:rPr>
      </w:pPr>
    </w:p>
    <w:p w:rsidR="0009577C" w:rsidRPr="00614263" w:rsidRDefault="0009577C" w:rsidP="00614263">
      <w:pPr>
        <w:spacing w:line="360" w:lineRule="auto"/>
        <w:jc w:val="both"/>
        <w:rPr>
          <w:rFonts w:ascii="Verdana" w:hAnsi="Verdana"/>
          <w:b/>
          <w:spacing w:val="-6"/>
          <w:sz w:val="24"/>
          <w:szCs w:val="24"/>
        </w:rPr>
      </w:pPr>
      <w:r w:rsidRPr="00614263">
        <w:rPr>
          <w:rFonts w:ascii="Verdana" w:hAnsi="Verdana"/>
          <w:b/>
          <w:spacing w:val="-6"/>
          <w:sz w:val="24"/>
          <w:szCs w:val="24"/>
        </w:rPr>
        <w:t xml:space="preserve">C O N S I D E R A C I O N E S </w:t>
      </w:r>
    </w:p>
    <w:p w:rsidR="0009577C" w:rsidRPr="00614263" w:rsidRDefault="0009577C" w:rsidP="00614263">
      <w:pPr>
        <w:spacing w:line="360" w:lineRule="auto"/>
        <w:jc w:val="both"/>
        <w:rPr>
          <w:rFonts w:ascii="Verdana" w:hAnsi="Verdana"/>
          <w:spacing w:val="-6"/>
          <w:sz w:val="24"/>
          <w:szCs w:val="24"/>
        </w:rPr>
      </w:pPr>
    </w:p>
    <w:p w:rsidR="00891406" w:rsidRPr="00614263" w:rsidRDefault="00C5482F" w:rsidP="00614263">
      <w:pPr>
        <w:spacing w:line="360" w:lineRule="auto"/>
        <w:jc w:val="both"/>
        <w:rPr>
          <w:rFonts w:ascii="Verdana" w:hAnsi="Verdana"/>
          <w:spacing w:val="-6"/>
          <w:sz w:val="24"/>
          <w:szCs w:val="24"/>
        </w:rPr>
      </w:pPr>
      <w:r w:rsidRPr="00614263">
        <w:rPr>
          <w:rFonts w:ascii="Verdana" w:hAnsi="Verdana"/>
          <w:spacing w:val="-6"/>
          <w:sz w:val="24"/>
          <w:szCs w:val="24"/>
        </w:rPr>
        <w:t>1.</w:t>
      </w:r>
      <w:r w:rsidR="00891406" w:rsidRPr="00614263">
        <w:rPr>
          <w:rFonts w:ascii="Verdana" w:hAnsi="Verdana"/>
          <w:spacing w:val="-6"/>
          <w:sz w:val="24"/>
          <w:szCs w:val="24"/>
        </w:rPr>
        <w:t xml:space="preserve"> El fin de la acción de tutela es la protección inmediata de los derechos constitucionales fundamentales, concedida a todas las personas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891406" w:rsidRPr="00614263">
            <w:rPr>
              <w:rFonts w:ascii="Verdana" w:hAnsi="Verdana"/>
              <w:spacing w:val="-6"/>
              <w:sz w:val="24"/>
              <w:szCs w:val="24"/>
            </w:rPr>
            <w:t>la Constitución</w:t>
          </w:r>
        </w:smartTag>
        <w:r w:rsidR="00891406" w:rsidRPr="00614263">
          <w:rPr>
            <w:rFonts w:ascii="Verdana" w:hAnsi="Verdana"/>
            <w:spacing w:val="-6"/>
            <w:sz w:val="24"/>
            <w:szCs w:val="24"/>
          </w:rPr>
          <w:t xml:space="preserve"> Política</w:t>
        </w:r>
      </w:smartTag>
      <w:r w:rsidR="00891406" w:rsidRPr="00614263">
        <w:rPr>
          <w:rFonts w:ascii="Verdana" w:hAnsi="Verdana"/>
          <w:spacing w:val="-6"/>
          <w:sz w:val="24"/>
          <w:szCs w:val="24"/>
        </w:rPr>
        <w:t>, ante su vulneración o amenaza generada por cualquier autoridad pública y aun por los particulares en los casos previstos por el artículo 42 del Decreto 2591 de 1991.</w:t>
      </w:r>
    </w:p>
    <w:p w:rsidR="00891406" w:rsidRPr="00614263" w:rsidRDefault="00891406"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D59F9" w:rsidRPr="00614263" w:rsidRDefault="00A24342" w:rsidP="00614263">
      <w:pPr>
        <w:tabs>
          <w:tab w:val="left" w:pos="-720"/>
          <w:tab w:val="left" w:pos="-567"/>
          <w:tab w:val="left" w:pos="8222"/>
          <w:tab w:val="left" w:pos="8364"/>
        </w:tabs>
        <w:spacing w:line="360" w:lineRule="auto"/>
        <w:jc w:val="both"/>
        <w:rPr>
          <w:rFonts w:ascii="Verdana" w:hAnsi="Verdana"/>
          <w:spacing w:val="-6"/>
          <w:sz w:val="24"/>
          <w:szCs w:val="24"/>
        </w:rPr>
      </w:pPr>
      <w:r w:rsidRPr="00614263">
        <w:rPr>
          <w:rFonts w:ascii="Verdana" w:hAnsi="Verdana"/>
          <w:spacing w:val="-6"/>
          <w:sz w:val="24"/>
          <w:szCs w:val="24"/>
        </w:rPr>
        <w:t xml:space="preserve">2. Corresponde a la Sala determinar, en primer lugar, </w:t>
      </w:r>
      <w:r w:rsidR="00AE3847" w:rsidRPr="00614263">
        <w:rPr>
          <w:rFonts w:ascii="Verdana" w:hAnsi="Verdana"/>
          <w:spacing w:val="-6"/>
          <w:sz w:val="24"/>
          <w:szCs w:val="24"/>
        </w:rPr>
        <w:t xml:space="preserve">si en este caso procede la </w:t>
      </w:r>
      <w:r w:rsidR="00A13C01" w:rsidRPr="00614263">
        <w:rPr>
          <w:rFonts w:ascii="Verdana" w:hAnsi="Verdana"/>
          <w:spacing w:val="-6"/>
          <w:sz w:val="24"/>
          <w:szCs w:val="24"/>
        </w:rPr>
        <w:t xml:space="preserve">tutela </w:t>
      </w:r>
      <w:r w:rsidR="00C81D11" w:rsidRPr="00614263">
        <w:rPr>
          <w:rFonts w:ascii="Verdana" w:hAnsi="Verdana"/>
          <w:spacing w:val="-6"/>
          <w:sz w:val="24"/>
          <w:szCs w:val="24"/>
        </w:rPr>
        <w:t>contra la sentencia proferida por el Juzgado Cuarto de Familia de Pereira por medio de la cual decidió el proceso formulado por el actor y frente al auto que la corrigió</w:t>
      </w:r>
      <w:r w:rsidR="00AE3847" w:rsidRPr="00614263">
        <w:rPr>
          <w:rFonts w:ascii="Verdana" w:hAnsi="Verdana"/>
          <w:spacing w:val="-6"/>
          <w:sz w:val="24"/>
          <w:szCs w:val="24"/>
        </w:rPr>
        <w:t>.</w:t>
      </w:r>
      <w:r w:rsidR="00C81D11" w:rsidRPr="00614263">
        <w:rPr>
          <w:rFonts w:ascii="Verdana" w:hAnsi="Verdana"/>
          <w:spacing w:val="-6"/>
          <w:sz w:val="24"/>
          <w:szCs w:val="24"/>
        </w:rPr>
        <w:t xml:space="preserve"> De serlo, se establecerá si en esas providencias se incurrió en defecto que vulnere el derecho al debido proceso del accionante.</w:t>
      </w:r>
    </w:p>
    <w:p w:rsidR="00571470" w:rsidRPr="00614263" w:rsidRDefault="00571470" w:rsidP="00614263">
      <w:pPr>
        <w:tabs>
          <w:tab w:val="left" w:pos="-720"/>
          <w:tab w:val="left" w:pos="-567"/>
          <w:tab w:val="left" w:pos="8222"/>
          <w:tab w:val="left" w:pos="8364"/>
        </w:tabs>
        <w:spacing w:line="360" w:lineRule="auto"/>
        <w:jc w:val="both"/>
        <w:rPr>
          <w:rFonts w:ascii="Verdana" w:hAnsi="Verdana"/>
          <w:spacing w:val="-6"/>
          <w:sz w:val="24"/>
          <w:szCs w:val="24"/>
        </w:rPr>
      </w:pPr>
    </w:p>
    <w:p w:rsidR="00571470" w:rsidRPr="00614263" w:rsidRDefault="00571470"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614263">
        <w:rPr>
          <w:rFonts w:ascii="Verdana" w:hAnsi="Verdana"/>
          <w:spacing w:val="-6"/>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571470" w:rsidRPr="00614263" w:rsidRDefault="00571470" w:rsidP="00614263">
      <w:pPr>
        <w:tabs>
          <w:tab w:val="left" w:pos="-720"/>
          <w:tab w:val="left" w:pos="-567"/>
          <w:tab w:val="left" w:pos="8222"/>
          <w:tab w:val="left" w:pos="8364"/>
        </w:tabs>
        <w:spacing w:line="360" w:lineRule="auto"/>
        <w:jc w:val="both"/>
        <w:rPr>
          <w:rFonts w:ascii="Verdana" w:hAnsi="Verdana"/>
          <w:spacing w:val="-6"/>
          <w:sz w:val="24"/>
          <w:szCs w:val="24"/>
        </w:rPr>
      </w:pPr>
    </w:p>
    <w:p w:rsidR="00571470" w:rsidRPr="00614263" w:rsidRDefault="00571470" w:rsidP="00614263">
      <w:pPr>
        <w:tabs>
          <w:tab w:val="left" w:pos="-720"/>
          <w:tab w:val="left" w:pos="-567"/>
          <w:tab w:val="left" w:pos="8222"/>
          <w:tab w:val="left" w:pos="8364"/>
        </w:tabs>
        <w:spacing w:line="360" w:lineRule="auto"/>
        <w:jc w:val="both"/>
        <w:rPr>
          <w:rFonts w:ascii="Verdana" w:hAnsi="Verdana"/>
          <w:i/>
          <w:spacing w:val="-6"/>
          <w:sz w:val="24"/>
          <w:szCs w:val="24"/>
          <w:shd w:val="clear" w:color="auto" w:fill="FFFFFF"/>
        </w:rPr>
      </w:pPr>
      <w:r w:rsidRPr="00614263">
        <w:rPr>
          <w:rFonts w:ascii="Verdana" w:hAnsi="Verdana"/>
          <w:spacing w:val="-6"/>
          <w:sz w:val="24"/>
          <w:szCs w:val="24"/>
          <w:lang w:val="es-ES"/>
        </w:rPr>
        <w:t xml:space="preserve">Así entonces ha enlistado como condiciones generales de procedencia, que deben ser examinadas antes de pasar al análisis de las causales </w:t>
      </w:r>
      <w:r w:rsidRPr="00614263">
        <w:rPr>
          <w:rFonts w:ascii="Verdana" w:hAnsi="Verdana"/>
          <w:spacing w:val="-6"/>
          <w:sz w:val="24"/>
          <w:szCs w:val="24"/>
          <w:lang w:val="es-ES"/>
        </w:rPr>
        <w:lastRenderedPageBreak/>
        <w:t xml:space="preserve">específicas, las siguientes: </w:t>
      </w:r>
      <w:r w:rsidRPr="00614263">
        <w:rPr>
          <w:rStyle w:val="apple-converted-space"/>
          <w:rFonts w:ascii="Verdana" w:hAnsi="Verdana"/>
          <w:spacing w:val="-6"/>
          <w:sz w:val="24"/>
          <w:szCs w:val="24"/>
          <w:shd w:val="clear" w:color="auto" w:fill="FFFFFF"/>
        </w:rPr>
        <w:t> “</w:t>
      </w:r>
      <w:r w:rsidRPr="00614263">
        <w:rPr>
          <w:rStyle w:val="apple-converted-space"/>
          <w:rFonts w:ascii="Verdana" w:hAnsi="Verdana"/>
          <w:i/>
          <w:spacing w:val="-6"/>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14263">
        <w:rPr>
          <w:rStyle w:val="apple-converted-space"/>
          <w:rFonts w:ascii="Verdana" w:hAnsi="Verdana"/>
          <w:spacing w:val="-6"/>
          <w:sz w:val="24"/>
          <w:szCs w:val="24"/>
          <w:shd w:val="clear" w:color="auto" w:fill="FFFFFF"/>
        </w:rPr>
        <w:t>”</w:t>
      </w:r>
      <w:r w:rsidRPr="00614263">
        <w:rPr>
          <w:rStyle w:val="Appelnotedebasdep"/>
          <w:rFonts w:ascii="Verdana" w:hAnsi="Verdana"/>
          <w:spacing w:val="-6"/>
          <w:sz w:val="24"/>
          <w:szCs w:val="24"/>
          <w:shd w:val="clear" w:color="auto" w:fill="FFFFFF"/>
        </w:rPr>
        <w:footnoteReference w:id="1"/>
      </w:r>
      <w:r w:rsidRPr="00614263">
        <w:rPr>
          <w:rFonts w:ascii="Verdana" w:hAnsi="Verdana"/>
          <w:spacing w:val="-6"/>
          <w:sz w:val="24"/>
          <w:szCs w:val="24"/>
        </w:rPr>
        <w:t>.</w:t>
      </w:r>
    </w:p>
    <w:p w:rsidR="00571470" w:rsidRPr="00614263" w:rsidRDefault="00571470" w:rsidP="00614263">
      <w:pPr>
        <w:tabs>
          <w:tab w:val="left" w:pos="-720"/>
          <w:tab w:val="left" w:pos="-567"/>
          <w:tab w:val="left" w:pos="8222"/>
          <w:tab w:val="left" w:pos="8364"/>
        </w:tabs>
        <w:spacing w:line="360" w:lineRule="auto"/>
        <w:jc w:val="both"/>
        <w:rPr>
          <w:rFonts w:ascii="Verdana" w:hAnsi="Verdana"/>
          <w:i/>
          <w:spacing w:val="-6"/>
          <w:sz w:val="24"/>
          <w:szCs w:val="24"/>
        </w:rPr>
      </w:pPr>
    </w:p>
    <w:p w:rsidR="00571470" w:rsidRPr="00614263" w:rsidRDefault="00571470" w:rsidP="00614263">
      <w:pPr>
        <w:tabs>
          <w:tab w:val="left" w:pos="-720"/>
          <w:tab w:val="left" w:pos="-567"/>
          <w:tab w:val="left" w:pos="8222"/>
          <w:tab w:val="left" w:pos="8364"/>
        </w:tabs>
        <w:spacing w:line="360" w:lineRule="auto"/>
        <w:jc w:val="both"/>
        <w:rPr>
          <w:rFonts w:ascii="Verdana" w:hAnsi="Verdana"/>
          <w:i/>
          <w:spacing w:val="-6"/>
          <w:sz w:val="24"/>
          <w:szCs w:val="24"/>
        </w:rPr>
      </w:pPr>
      <w:r w:rsidRPr="00614263">
        <w:rPr>
          <w:rFonts w:ascii="Verdana" w:hAnsi="Verdana"/>
          <w:spacing w:val="-6"/>
          <w:sz w:val="24"/>
          <w:szCs w:val="24"/>
          <w:lang w:val="es-ES"/>
        </w:rPr>
        <w:t>Superado ese primer análisis, la Corte ha identificado como causales específicas de procedencia de la acción, las siguientes</w:t>
      </w:r>
      <w:r w:rsidRPr="00614263">
        <w:rPr>
          <w:rFonts w:ascii="Verdana" w:hAnsi="Verdana"/>
          <w:i/>
          <w:spacing w:val="-6"/>
          <w:sz w:val="24"/>
          <w:szCs w:val="24"/>
          <w:lang w:val="es-ES"/>
        </w:rPr>
        <w:t>: “</w:t>
      </w:r>
      <w:r w:rsidRPr="00614263">
        <w:rPr>
          <w:rFonts w:ascii="Verdana" w:hAnsi="Verdana"/>
          <w:i/>
          <w:spacing w:val="-6"/>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w:t>
      </w:r>
      <w:r w:rsidRPr="00614263">
        <w:rPr>
          <w:rFonts w:ascii="Verdana" w:hAnsi="Verdana"/>
          <w:i/>
          <w:spacing w:val="-6"/>
          <w:sz w:val="24"/>
          <w:szCs w:val="24"/>
        </w:rPr>
        <w:lastRenderedPageBreak/>
        <w:t>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14263">
        <w:rPr>
          <w:rFonts w:ascii="Verdana" w:hAnsi="Verdana"/>
          <w:i/>
          <w:spacing w:val="-6"/>
          <w:sz w:val="24"/>
          <w:szCs w:val="24"/>
          <w:vertAlign w:val="superscript"/>
        </w:rPr>
        <w:footnoteReference w:id="2"/>
      </w:r>
      <w:r w:rsidRPr="00614263">
        <w:rPr>
          <w:rFonts w:ascii="Verdana" w:hAnsi="Verdana"/>
          <w:i/>
          <w:spacing w:val="-6"/>
          <w:sz w:val="24"/>
          <w:szCs w:val="24"/>
        </w:rPr>
        <w:t xml:space="preserve">. </w:t>
      </w:r>
    </w:p>
    <w:p w:rsidR="00571470" w:rsidRPr="00614263" w:rsidRDefault="00571470" w:rsidP="00614263">
      <w:pPr>
        <w:spacing w:line="360" w:lineRule="auto"/>
        <w:jc w:val="both"/>
        <w:rPr>
          <w:rFonts w:ascii="Verdana" w:hAnsi="Verdana"/>
          <w:spacing w:val="-6"/>
          <w:sz w:val="24"/>
          <w:szCs w:val="24"/>
        </w:rPr>
      </w:pPr>
    </w:p>
    <w:p w:rsidR="00571470" w:rsidRPr="00614263" w:rsidRDefault="00571470"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614263">
        <w:rPr>
          <w:rStyle w:val="Appelnotedebasdep"/>
          <w:rFonts w:ascii="Verdana" w:hAnsi="Verdana"/>
          <w:spacing w:val="-6"/>
          <w:sz w:val="24"/>
          <w:szCs w:val="24"/>
        </w:rPr>
        <w:footnoteReference w:id="3"/>
      </w:r>
      <w:r w:rsidRPr="00614263">
        <w:rPr>
          <w:rFonts w:ascii="Verdana" w:hAnsi="Verdana"/>
          <w:spacing w:val="-6"/>
          <w:sz w:val="24"/>
          <w:szCs w:val="24"/>
        </w:rPr>
        <w:t>:</w:t>
      </w:r>
    </w:p>
    <w:p w:rsidR="00571470" w:rsidRPr="00614263" w:rsidRDefault="00571470" w:rsidP="00614263">
      <w:pPr>
        <w:shd w:val="clear" w:color="auto" w:fill="FFFFFF"/>
        <w:overflowPunct/>
        <w:autoSpaceDE/>
        <w:autoSpaceDN/>
        <w:adjustRightInd/>
        <w:spacing w:line="360" w:lineRule="auto"/>
        <w:jc w:val="both"/>
        <w:rPr>
          <w:rFonts w:ascii="Verdana" w:hAnsi="Verdana"/>
          <w:spacing w:val="-6"/>
          <w:sz w:val="24"/>
          <w:szCs w:val="24"/>
          <w:lang w:val="es-ES"/>
        </w:rPr>
      </w:pP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t>“El tercer inciso del artículo 86 constitucional establece que la tutela </w:t>
      </w:r>
      <w:r w:rsidRPr="00614263">
        <w:rPr>
          <w:rFonts w:ascii="Verdana" w:hAnsi="Verdana"/>
          <w:i/>
          <w:iCs/>
          <w:spacing w:val="-6"/>
          <w:szCs w:val="24"/>
          <w:bdr w:val="none" w:sz="0" w:space="0" w:color="auto" w:frame="1"/>
          <w:lang w:val="es-ES"/>
        </w:rPr>
        <w:t>“sólo procederá cuando el afectado no disponga de otro medio de defensa judicial, salvo que aquélla se utilice como mecanismo transitorio para evitar un perjuicio irremediable”</w:t>
      </w:r>
      <w:r w:rsidRPr="00614263">
        <w:rPr>
          <w:rFonts w:ascii="Verdana" w:hAnsi="Verdana"/>
          <w:spacing w:val="-6"/>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t> </w:t>
      </w: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lastRenderedPageBreak/>
        <w:t> </w:t>
      </w: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614263">
        <w:rPr>
          <w:rFonts w:ascii="Verdana" w:hAnsi="Verdana"/>
          <w:i/>
          <w:iCs/>
          <w:spacing w:val="-6"/>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614263">
        <w:rPr>
          <w:rStyle w:val="Appelnotedebasdep"/>
          <w:rFonts w:ascii="Verdana" w:hAnsi="Verdana"/>
          <w:i/>
          <w:iCs/>
          <w:spacing w:val="-6"/>
          <w:szCs w:val="24"/>
          <w:bdr w:val="none" w:sz="0" w:space="0" w:color="auto" w:frame="1"/>
          <w:lang w:val="es-ES"/>
        </w:rPr>
        <w:footnoteReference w:id="4"/>
      </w:r>
      <w:bookmarkEnd w:id="0"/>
      <w:r w:rsidRPr="00614263">
        <w:rPr>
          <w:rFonts w:ascii="Verdana" w:hAnsi="Verdana"/>
          <w:i/>
          <w:iCs/>
          <w:spacing w:val="-6"/>
          <w:szCs w:val="24"/>
          <w:bdr w:val="none" w:sz="0" w:space="0" w:color="auto" w:frame="1"/>
          <w:lang w:val="es-ES"/>
        </w:rPr>
        <w:t>”</w:t>
      </w:r>
    </w:p>
    <w:p w:rsidR="00571470" w:rsidRPr="00614263" w:rsidRDefault="00571470" w:rsidP="00614263">
      <w:pPr>
        <w:shd w:val="clear" w:color="auto" w:fill="FFFFFF"/>
        <w:overflowPunct/>
        <w:autoSpaceDE/>
        <w:autoSpaceDN/>
        <w:adjustRightInd/>
        <w:spacing w:line="360" w:lineRule="auto"/>
        <w:jc w:val="both"/>
        <w:rPr>
          <w:rFonts w:ascii="Verdana" w:hAnsi="Verdana"/>
          <w:spacing w:val="-6"/>
          <w:szCs w:val="24"/>
          <w:lang w:val="es-ES"/>
        </w:rPr>
      </w:pPr>
      <w:r w:rsidRPr="00614263">
        <w:rPr>
          <w:rFonts w:ascii="Verdana" w:hAnsi="Verdana"/>
          <w:spacing w:val="-6"/>
          <w:szCs w:val="24"/>
          <w:lang w:val="es-ES"/>
        </w:rPr>
        <w:t> </w:t>
      </w:r>
    </w:p>
    <w:p w:rsidR="00571470" w:rsidRPr="00614263" w:rsidRDefault="00571470" w:rsidP="00614263">
      <w:pPr>
        <w:shd w:val="clear" w:color="auto" w:fill="FFFFFF"/>
        <w:overflowPunct/>
        <w:autoSpaceDE/>
        <w:autoSpaceDN/>
        <w:adjustRightInd/>
        <w:spacing w:line="360" w:lineRule="auto"/>
        <w:ind w:left="284" w:right="193"/>
        <w:jc w:val="both"/>
        <w:rPr>
          <w:rFonts w:ascii="Verdana" w:hAnsi="Verdana"/>
          <w:spacing w:val="-6"/>
          <w:szCs w:val="24"/>
          <w:lang w:val="es-ES"/>
        </w:rPr>
      </w:pPr>
      <w:r w:rsidRPr="00614263">
        <w:rPr>
          <w:rFonts w:ascii="Verdana" w:hAnsi="Verdana"/>
          <w:spacing w:val="-6"/>
          <w:szCs w:val="24"/>
          <w:lang w:val="es-ES"/>
        </w:rPr>
        <w:t>En igual sentido, la Corte Constitucional, en sentencia T-753 de 2006 señaló que:</w:t>
      </w:r>
    </w:p>
    <w:p w:rsidR="00571470" w:rsidRPr="00614263" w:rsidRDefault="00571470" w:rsidP="00614263">
      <w:pPr>
        <w:shd w:val="clear" w:color="auto" w:fill="FFFFFF"/>
        <w:overflowPunct/>
        <w:autoSpaceDE/>
        <w:autoSpaceDN/>
        <w:adjustRightInd/>
        <w:spacing w:line="360" w:lineRule="auto"/>
        <w:jc w:val="both"/>
        <w:rPr>
          <w:rFonts w:ascii="Verdana" w:hAnsi="Verdana"/>
          <w:spacing w:val="-6"/>
          <w:szCs w:val="24"/>
          <w:lang w:val="es-ES"/>
        </w:rPr>
      </w:pPr>
      <w:r w:rsidRPr="00614263">
        <w:rPr>
          <w:rFonts w:ascii="Verdana" w:hAnsi="Verdana"/>
          <w:spacing w:val="-6"/>
          <w:szCs w:val="24"/>
          <w:lang w:val="es-ES"/>
        </w:rPr>
        <w:t> </w:t>
      </w:r>
    </w:p>
    <w:p w:rsidR="00571470" w:rsidRPr="00614263" w:rsidRDefault="00571470" w:rsidP="00614263">
      <w:pPr>
        <w:shd w:val="clear" w:color="auto" w:fill="FFFFFF"/>
        <w:overflowPunct/>
        <w:autoSpaceDE/>
        <w:autoSpaceDN/>
        <w:adjustRightInd/>
        <w:spacing w:line="360" w:lineRule="auto"/>
        <w:ind w:left="708" w:right="618"/>
        <w:jc w:val="both"/>
        <w:rPr>
          <w:rFonts w:ascii="Verdana" w:hAnsi="Verdana"/>
          <w:spacing w:val="-6"/>
          <w:szCs w:val="24"/>
          <w:lang w:val="es-ES"/>
        </w:rPr>
      </w:pPr>
      <w:r w:rsidRPr="00614263">
        <w:rPr>
          <w:rFonts w:ascii="Verdana" w:hAnsi="Verdana"/>
          <w:i/>
          <w:iCs/>
          <w:spacing w:val="-6"/>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571470" w:rsidRPr="00614263" w:rsidRDefault="00571470"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D34CEF" w:rsidRPr="00614263" w:rsidRDefault="00D34CEF" w:rsidP="00614263">
      <w:pPr>
        <w:tabs>
          <w:tab w:val="left" w:pos="-720"/>
        </w:tabs>
        <w:suppressAutoHyphens/>
        <w:spacing w:line="360" w:lineRule="auto"/>
        <w:jc w:val="both"/>
        <w:rPr>
          <w:rFonts w:ascii="Verdana" w:hAnsi="Verdana"/>
          <w:spacing w:val="-6"/>
          <w:sz w:val="24"/>
          <w:szCs w:val="24"/>
        </w:rPr>
      </w:pPr>
    </w:p>
    <w:p w:rsidR="00D34CEF" w:rsidRPr="00614263" w:rsidRDefault="00D34CEF"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4. Las pruebas incorporadas al e</w:t>
      </w:r>
      <w:r w:rsidR="00FB1AC8" w:rsidRPr="00614263">
        <w:rPr>
          <w:rFonts w:ascii="Verdana" w:hAnsi="Verdana"/>
          <w:spacing w:val="-6"/>
          <w:sz w:val="24"/>
          <w:szCs w:val="24"/>
        </w:rPr>
        <w:t>xpediente acreditan los siguientes hechos:</w:t>
      </w:r>
    </w:p>
    <w:p w:rsidR="00FB1AC8" w:rsidRPr="00614263" w:rsidRDefault="00FB1AC8" w:rsidP="00614263">
      <w:pPr>
        <w:tabs>
          <w:tab w:val="left" w:pos="-720"/>
        </w:tabs>
        <w:suppressAutoHyphens/>
        <w:spacing w:line="360" w:lineRule="auto"/>
        <w:jc w:val="both"/>
        <w:rPr>
          <w:rFonts w:ascii="Verdana" w:hAnsi="Verdana"/>
          <w:spacing w:val="-6"/>
          <w:sz w:val="24"/>
          <w:szCs w:val="24"/>
        </w:rPr>
      </w:pPr>
    </w:p>
    <w:p w:rsidR="00FB1AC8" w:rsidRPr="00614263" w:rsidRDefault="00FB1AC8"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 xml:space="preserve">4.1 Mediante sentencia de 9 de diciembre de 2016 el juzgado accionado </w:t>
      </w:r>
      <w:r w:rsidR="00F142BF" w:rsidRPr="00614263">
        <w:rPr>
          <w:rFonts w:ascii="Verdana" w:hAnsi="Verdana"/>
          <w:spacing w:val="-6"/>
          <w:sz w:val="24"/>
          <w:szCs w:val="24"/>
        </w:rPr>
        <w:t xml:space="preserve">decidió declarar que entre los señores </w:t>
      </w:r>
      <w:proofErr w:type="spellStart"/>
      <w:r w:rsidR="00F142BF" w:rsidRPr="00614263">
        <w:rPr>
          <w:rFonts w:ascii="Verdana" w:hAnsi="Verdana"/>
          <w:spacing w:val="-6"/>
          <w:sz w:val="24"/>
          <w:szCs w:val="24"/>
        </w:rPr>
        <w:t>Alexánder</w:t>
      </w:r>
      <w:proofErr w:type="spellEnd"/>
      <w:r w:rsidR="00F142BF" w:rsidRPr="00614263">
        <w:rPr>
          <w:rFonts w:ascii="Verdana" w:hAnsi="Verdana"/>
          <w:spacing w:val="-6"/>
          <w:sz w:val="24"/>
          <w:szCs w:val="24"/>
        </w:rPr>
        <w:t xml:space="preserve"> Galvis Montes y Paula Andrea Gallego Quintero existió una unión marital de hecho desde el mes de febrero de 2002 hasta el 25 de abril de 2013</w:t>
      </w:r>
      <w:r w:rsidR="00B0724F" w:rsidRPr="00614263">
        <w:rPr>
          <w:rFonts w:ascii="Verdana" w:hAnsi="Verdana"/>
          <w:spacing w:val="-6"/>
          <w:sz w:val="24"/>
          <w:szCs w:val="24"/>
        </w:rPr>
        <w:t>, término durante el cual, además, se constituyó la sociedad patrimonial entre los compañeros permanentes</w:t>
      </w:r>
      <w:r w:rsidR="00F22228" w:rsidRPr="00614263">
        <w:rPr>
          <w:rStyle w:val="Appelnotedebasdep"/>
          <w:rFonts w:ascii="Verdana" w:hAnsi="Verdana"/>
          <w:spacing w:val="-6"/>
          <w:sz w:val="24"/>
          <w:szCs w:val="24"/>
        </w:rPr>
        <w:footnoteReference w:id="5"/>
      </w:r>
      <w:r w:rsidR="00B0724F" w:rsidRPr="00614263">
        <w:rPr>
          <w:rFonts w:ascii="Verdana" w:hAnsi="Verdana"/>
          <w:spacing w:val="-6"/>
          <w:sz w:val="24"/>
          <w:szCs w:val="24"/>
        </w:rPr>
        <w:t xml:space="preserve">.  </w:t>
      </w:r>
    </w:p>
    <w:p w:rsidR="00F22228" w:rsidRPr="00614263" w:rsidRDefault="00F22228" w:rsidP="00614263">
      <w:pPr>
        <w:tabs>
          <w:tab w:val="left" w:pos="-720"/>
        </w:tabs>
        <w:suppressAutoHyphens/>
        <w:spacing w:line="360" w:lineRule="auto"/>
        <w:jc w:val="both"/>
        <w:rPr>
          <w:rFonts w:ascii="Verdana" w:hAnsi="Verdana"/>
          <w:spacing w:val="-6"/>
          <w:sz w:val="24"/>
          <w:szCs w:val="24"/>
        </w:rPr>
      </w:pPr>
    </w:p>
    <w:p w:rsidR="00F22228" w:rsidRPr="00614263" w:rsidRDefault="00F22228"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4.2 Por auto de 3 de febrero de este año se</w:t>
      </w:r>
      <w:r w:rsidR="00F17350" w:rsidRPr="00614263">
        <w:rPr>
          <w:rFonts w:ascii="Verdana" w:hAnsi="Verdana"/>
          <w:spacing w:val="-6"/>
          <w:sz w:val="24"/>
          <w:szCs w:val="24"/>
        </w:rPr>
        <w:t xml:space="preserve"> corrigió </w:t>
      </w:r>
      <w:r w:rsidR="00AA19A9" w:rsidRPr="00614263">
        <w:rPr>
          <w:rFonts w:ascii="Verdana" w:hAnsi="Verdana"/>
          <w:spacing w:val="-6"/>
          <w:sz w:val="24"/>
          <w:szCs w:val="24"/>
        </w:rPr>
        <w:t>el numeral 2 de las consideraciones</w:t>
      </w:r>
      <w:r w:rsidR="00A53A01" w:rsidRPr="00614263">
        <w:rPr>
          <w:rFonts w:ascii="Verdana" w:hAnsi="Verdana"/>
          <w:spacing w:val="-6"/>
          <w:sz w:val="24"/>
          <w:szCs w:val="24"/>
        </w:rPr>
        <w:t xml:space="preserve"> de la anterior decisión,</w:t>
      </w:r>
      <w:r w:rsidR="00AA19A9" w:rsidRPr="00614263">
        <w:rPr>
          <w:rFonts w:ascii="Verdana" w:hAnsi="Verdana"/>
          <w:spacing w:val="-6"/>
          <w:sz w:val="24"/>
          <w:szCs w:val="24"/>
        </w:rPr>
        <w:t xml:space="preserve"> en cuanto </w:t>
      </w:r>
      <w:r w:rsidR="00F17350" w:rsidRPr="00614263">
        <w:rPr>
          <w:rFonts w:ascii="Verdana" w:hAnsi="Verdana"/>
          <w:spacing w:val="-6"/>
          <w:sz w:val="24"/>
          <w:szCs w:val="24"/>
        </w:rPr>
        <w:t>al plantearse el problema jurídico se indicó de manera errada que eran las partes Diana Milena Jaramillo Hernández y Mauricio Sánchez Mazo</w:t>
      </w:r>
      <w:r w:rsidR="00AA19A9" w:rsidRPr="00614263">
        <w:rPr>
          <w:rStyle w:val="Appelnotedebasdep"/>
          <w:rFonts w:ascii="Verdana" w:hAnsi="Verdana"/>
          <w:spacing w:val="-6"/>
          <w:sz w:val="24"/>
          <w:szCs w:val="24"/>
        </w:rPr>
        <w:footnoteReference w:id="6"/>
      </w:r>
      <w:r w:rsidR="00AA19A9" w:rsidRPr="00614263">
        <w:rPr>
          <w:rFonts w:ascii="Verdana" w:hAnsi="Verdana"/>
          <w:spacing w:val="-6"/>
          <w:sz w:val="24"/>
          <w:szCs w:val="24"/>
        </w:rPr>
        <w:t>.</w:t>
      </w:r>
    </w:p>
    <w:p w:rsidR="00AA19A9" w:rsidRPr="00614263" w:rsidRDefault="00AA19A9" w:rsidP="00614263">
      <w:pPr>
        <w:tabs>
          <w:tab w:val="left" w:pos="-720"/>
        </w:tabs>
        <w:suppressAutoHyphens/>
        <w:spacing w:line="360" w:lineRule="auto"/>
        <w:jc w:val="both"/>
        <w:rPr>
          <w:rFonts w:ascii="Verdana" w:hAnsi="Verdana"/>
          <w:spacing w:val="-6"/>
          <w:sz w:val="24"/>
          <w:szCs w:val="24"/>
        </w:rPr>
      </w:pPr>
    </w:p>
    <w:p w:rsidR="00AA19A9" w:rsidRPr="00614263" w:rsidRDefault="00AA19A9"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 xml:space="preserve">4.3 En proveído de 6 de marzo último </w:t>
      </w:r>
      <w:r w:rsidR="00A53A01" w:rsidRPr="00614263">
        <w:rPr>
          <w:rFonts w:ascii="Verdana" w:hAnsi="Verdana"/>
          <w:spacing w:val="-6"/>
          <w:sz w:val="24"/>
          <w:szCs w:val="24"/>
        </w:rPr>
        <w:t xml:space="preserve">se </w:t>
      </w:r>
      <w:r w:rsidR="00F17350" w:rsidRPr="00614263">
        <w:rPr>
          <w:rFonts w:ascii="Verdana" w:hAnsi="Verdana"/>
          <w:spacing w:val="-6"/>
          <w:sz w:val="24"/>
          <w:szCs w:val="24"/>
        </w:rPr>
        <w:t xml:space="preserve">hizo lo mismo, </w:t>
      </w:r>
      <w:r w:rsidR="00A53A01" w:rsidRPr="00614263">
        <w:rPr>
          <w:rFonts w:ascii="Verdana" w:hAnsi="Verdana"/>
          <w:spacing w:val="-6"/>
          <w:sz w:val="24"/>
          <w:szCs w:val="24"/>
        </w:rPr>
        <w:t xml:space="preserve">pero en </w:t>
      </w:r>
      <w:r w:rsidR="00594433" w:rsidRPr="00614263">
        <w:rPr>
          <w:rFonts w:ascii="Verdana" w:hAnsi="Verdana"/>
          <w:spacing w:val="-6"/>
          <w:sz w:val="24"/>
          <w:szCs w:val="24"/>
        </w:rPr>
        <w:t>lo relativo</w:t>
      </w:r>
      <w:r w:rsidR="00A53A01" w:rsidRPr="00614263">
        <w:rPr>
          <w:rFonts w:ascii="Verdana" w:hAnsi="Verdana"/>
          <w:spacing w:val="-6"/>
          <w:sz w:val="24"/>
          <w:szCs w:val="24"/>
        </w:rPr>
        <w:t xml:space="preserve"> a las fechas estipuladas en </w:t>
      </w:r>
      <w:r w:rsidR="00F17350" w:rsidRPr="00614263">
        <w:rPr>
          <w:rFonts w:ascii="Verdana" w:hAnsi="Verdana"/>
          <w:spacing w:val="-6"/>
          <w:sz w:val="24"/>
          <w:szCs w:val="24"/>
        </w:rPr>
        <w:t xml:space="preserve">el </w:t>
      </w:r>
      <w:r w:rsidR="00A53A01" w:rsidRPr="00614263">
        <w:rPr>
          <w:rFonts w:ascii="Verdana" w:hAnsi="Verdana"/>
          <w:spacing w:val="-6"/>
          <w:sz w:val="24"/>
          <w:szCs w:val="24"/>
        </w:rPr>
        <w:t>ordinal primero para “declarar que entre ALEXANDER GALVIS MONTES y PAULA ANDREA GALLEGO QUINTERO, existió una Unión Marital de Hecho, que se extendió desde febrero de 2002 hasta el 25 de abril de 2008…”</w:t>
      </w:r>
      <w:r w:rsidR="00F17350" w:rsidRPr="00614263">
        <w:rPr>
          <w:rFonts w:ascii="Verdana" w:hAnsi="Verdana"/>
          <w:spacing w:val="-6"/>
          <w:sz w:val="24"/>
          <w:szCs w:val="24"/>
        </w:rPr>
        <w:t>, de acuerdo con la conclusión a que se llegó en la parte motiva. Esa providencia se notificó por estado el 7 de marzo de este año</w:t>
      </w:r>
      <w:r w:rsidR="00A53A01" w:rsidRPr="00614263">
        <w:rPr>
          <w:rStyle w:val="Appelnotedebasdep"/>
          <w:rFonts w:ascii="Verdana" w:hAnsi="Verdana"/>
          <w:spacing w:val="-6"/>
          <w:sz w:val="24"/>
          <w:szCs w:val="24"/>
        </w:rPr>
        <w:footnoteReference w:id="7"/>
      </w:r>
      <w:r w:rsidR="00A53A01" w:rsidRPr="00614263">
        <w:rPr>
          <w:rFonts w:ascii="Verdana" w:hAnsi="Verdana"/>
          <w:spacing w:val="-6"/>
          <w:sz w:val="24"/>
          <w:szCs w:val="24"/>
        </w:rPr>
        <w:t>.</w:t>
      </w:r>
    </w:p>
    <w:p w:rsidR="00594433" w:rsidRPr="00614263" w:rsidRDefault="00594433" w:rsidP="00614263">
      <w:pPr>
        <w:tabs>
          <w:tab w:val="left" w:pos="-720"/>
        </w:tabs>
        <w:suppressAutoHyphens/>
        <w:spacing w:line="360" w:lineRule="auto"/>
        <w:jc w:val="both"/>
        <w:rPr>
          <w:rFonts w:ascii="Verdana" w:hAnsi="Verdana"/>
          <w:spacing w:val="-6"/>
          <w:sz w:val="24"/>
          <w:szCs w:val="24"/>
        </w:rPr>
      </w:pPr>
    </w:p>
    <w:p w:rsidR="00594433" w:rsidRPr="00614263" w:rsidRDefault="00594433" w:rsidP="00614263">
      <w:pPr>
        <w:tabs>
          <w:tab w:val="left" w:pos="-720"/>
        </w:tabs>
        <w:suppressAutoHyphens/>
        <w:spacing w:line="360" w:lineRule="auto"/>
        <w:jc w:val="both"/>
        <w:rPr>
          <w:rFonts w:ascii="Verdana" w:hAnsi="Verdana"/>
          <w:spacing w:val="-6"/>
          <w:sz w:val="24"/>
          <w:szCs w:val="24"/>
        </w:rPr>
      </w:pPr>
      <w:r w:rsidRPr="00614263">
        <w:rPr>
          <w:rFonts w:ascii="Verdana" w:hAnsi="Verdana"/>
          <w:spacing w:val="-6"/>
          <w:sz w:val="24"/>
          <w:szCs w:val="24"/>
        </w:rPr>
        <w:t xml:space="preserve">4.5 </w:t>
      </w:r>
      <w:r w:rsidR="00990FA3" w:rsidRPr="00614263">
        <w:rPr>
          <w:rFonts w:ascii="Verdana" w:hAnsi="Verdana"/>
          <w:spacing w:val="-6"/>
          <w:sz w:val="24"/>
          <w:szCs w:val="24"/>
        </w:rPr>
        <w:t>En respuesta al requerimiento efectuado por esta Sala el Juez Cuarto de Familia de esta ciudad informó que el accionante no interpuso recurso alguno contra la sentencia ni contra el auto por medio del cual se corrigió</w:t>
      </w:r>
      <w:r w:rsidR="00990FA3" w:rsidRPr="00614263">
        <w:rPr>
          <w:rStyle w:val="Appelnotedebasdep"/>
          <w:rFonts w:ascii="Verdana" w:hAnsi="Verdana"/>
          <w:spacing w:val="-6"/>
          <w:sz w:val="24"/>
          <w:szCs w:val="24"/>
        </w:rPr>
        <w:footnoteReference w:id="8"/>
      </w:r>
      <w:r w:rsidR="00990FA3" w:rsidRPr="00614263">
        <w:rPr>
          <w:rFonts w:ascii="Verdana" w:hAnsi="Verdana"/>
          <w:spacing w:val="-6"/>
          <w:sz w:val="24"/>
          <w:szCs w:val="24"/>
        </w:rPr>
        <w:t>.</w:t>
      </w:r>
    </w:p>
    <w:p w:rsidR="0054381B" w:rsidRPr="00614263" w:rsidRDefault="0054381B" w:rsidP="00614263">
      <w:pPr>
        <w:spacing w:line="360" w:lineRule="auto"/>
        <w:ind w:right="51"/>
        <w:jc w:val="both"/>
        <w:rPr>
          <w:rFonts w:ascii="Verdana" w:hAnsi="Verdana"/>
          <w:spacing w:val="-6"/>
          <w:sz w:val="24"/>
          <w:szCs w:val="24"/>
        </w:rPr>
      </w:pPr>
    </w:p>
    <w:p w:rsidR="008F01C6" w:rsidRPr="00614263" w:rsidRDefault="00D34CEF" w:rsidP="00614263">
      <w:pPr>
        <w:spacing w:line="360" w:lineRule="auto"/>
        <w:jc w:val="both"/>
        <w:rPr>
          <w:rFonts w:ascii="Verdana" w:hAnsi="Verdana"/>
          <w:spacing w:val="-6"/>
          <w:sz w:val="24"/>
          <w:szCs w:val="24"/>
        </w:rPr>
      </w:pPr>
      <w:r w:rsidRPr="00614263">
        <w:rPr>
          <w:rFonts w:ascii="Verdana" w:hAnsi="Verdana"/>
          <w:spacing w:val="-6"/>
          <w:sz w:val="24"/>
          <w:szCs w:val="24"/>
        </w:rPr>
        <w:t>5</w:t>
      </w:r>
      <w:r w:rsidR="008F01C6" w:rsidRPr="00614263">
        <w:rPr>
          <w:rFonts w:ascii="Verdana" w:hAnsi="Verdana"/>
          <w:spacing w:val="-6"/>
          <w:sz w:val="24"/>
          <w:szCs w:val="24"/>
        </w:rPr>
        <w:t xml:space="preserve">. </w:t>
      </w:r>
      <w:r w:rsidR="00141804" w:rsidRPr="00614263">
        <w:rPr>
          <w:rFonts w:ascii="Verdana" w:hAnsi="Verdana"/>
          <w:spacing w:val="-6"/>
          <w:sz w:val="24"/>
          <w:szCs w:val="24"/>
        </w:rPr>
        <w:t>Demuestran las anteriores pruebas que el demandante</w:t>
      </w:r>
      <w:r w:rsidR="008F01C6" w:rsidRPr="00614263">
        <w:rPr>
          <w:rFonts w:ascii="Verdana" w:hAnsi="Verdana"/>
          <w:spacing w:val="-6"/>
          <w:sz w:val="24"/>
          <w:szCs w:val="24"/>
        </w:rPr>
        <w:t xml:space="preserve"> no</w:t>
      </w:r>
      <w:r w:rsidR="00141804" w:rsidRPr="00614263">
        <w:rPr>
          <w:rFonts w:ascii="Verdana" w:hAnsi="Verdana"/>
          <w:spacing w:val="-6"/>
          <w:sz w:val="24"/>
          <w:szCs w:val="24"/>
        </w:rPr>
        <w:t xml:space="preserve"> empleó </w:t>
      </w:r>
      <w:r w:rsidR="00F17350" w:rsidRPr="00614263">
        <w:rPr>
          <w:rFonts w:ascii="Verdana" w:hAnsi="Verdana"/>
          <w:spacing w:val="-6"/>
          <w:sz w:val="24"/>
          <w:szCs w:val="24"/>
        </w:rPr>
        <w:t xml:space="preserve">el </w:t>
      </w:r>
      <w:r w:rsidR="008F01C6" w:rsidRPr="00614263">
        <w:rPr>
          <w:rFonts w:ascii="Verdana" w:hAnsi="Verdana"/>
          <w:spacing w:val="-6"/>
          <w:sz w:val="24"/>
          <w:szCs w:val="24"/>
        </w:rPr>
        <w:t xml:space="preserve">medio ordinario de protección con que contaba en </w:t>
      </w:r>
      <w:r w:rsidR="00A85DD6" w:rsidRPr="00614263">
        <w:rPr>
          <w:rFonts w:ascii="Verdana" w:hAnsi="Verdana"/>
          <w:spacing w:val="-6"/>
          <w:sz w:val="24"/>
          <w:szCs w:val="24"/>
        </w:rPr>
        <w:t>el proceso</w:t>
      </w:r>
      <w:r w:rsidR="008F01C6" w:rsidRPr="00614263">
        <w:rPr>
          <w:rFonts w:ascii="Verdana" w:hAnsi="Verdana"/>
          <w:spacing w:val="-6"/>
          <w:sz w:val="24"/>
          <w:szCs w:val="24"/>
        </w:rPr>
        <w:t xml:space="preserve"> para obtener lo que pretende sea decidido por vía de tutela.</w:t>
      </w:r>
      <w:r w:rsidR="00F17350" w:rsidRPr="00614263">
        <w:rPr>
          <w:rFonts w:ascii="Verdana" w:hAnsi="Verdana"/>
          <w:spacing w:val="-6"/>
          <w:sz w:val="24"/>
          <w:szCs w:val="24"/>
        </w:rPr>
        <w:t xml:space="preserve"> En efecto, sino estaba de acuerdo con la decisión del despacho accionado, en el sentido de modificar el error en que incurrió, respecto de la fecha en que terminó la unión marital, ha debido </w:t>
      </w:r>
      <w:r w:rsidR="00F71237" w:rsidRPr="00614263">
        <w:rPr>
          <w:rFonts w:ascii="Verdana" w:hAnsi="Verdana"/>
          <w:spacing w:val="-6"/>
          <w:sz w:val="24"/>
          <w:szCs w:val="24"/>
        </w:rPr>
        <w:t>interponer el recurso de reposición que contra esa decisión procedía.</w:t>
      </w:r>
    </w:p>
    <w:p w:rsidR="008F01C6" w:rsidRPr="00614263" w:rsidRDefault="008F01C6" w:rsidP="00614263">
      <w:pPr>
        <w:spacing w:line="360" w:lineRule="auto"/>
        <w:jc w:val="both"/>
        <w:rPr>
          <w:rFonts w:ascii="Verdana" w:hAnsi="Verdana"/>
          <w:spacing w:val="-6"/>
          <w:sz w:val="24"/>
          <w:szCs w:val="24"/>
        </w:rPr>
      </w:pPr>
    </w:p>
    <w:p w:rsidR="008F01C6" w:rsidRPr="00614263" w:rsidRDefault="008F01C6" w:rsidP="00614263">
      <w:pPr>
        <w:spacing w:line="360" w:lineRule="auto"/>
        <w:jc w:val="both"/>
        <w:rPr>
          <w:rFonts w:ascii="Verdana" w:hAnsi="Verdana"/>
          <w:spacing w:val="-6"/>
          <w:sz w:val="24"/>
          <w:szCs w:val="24"/>
        </w:rPr>
      </w:pPr>
      <w:r w:rsidRPr="00614263">
        <w:rPr>
          <w:rFonts w:ascii="Verdana" w:hAnsi="Verdana"/>
          <w:spacing w:val="-6"/>
          <w:sz w:val="24"/>
          <w:szCs w:val="24"/>
        </w:rPr>
        <w:t>En esas condiciones, resulta claro que se halla ausente el segundo de los presupuestos generales para que proceda el amparo contra providencias judiciales, de conformidad con la jurisprudencia que atrás se transcribió.</w:t>
      </w:r>
    </w:p>
    <w:p w:rsidR="008F01C6" w:rsidRPr="00614263" w:rsidRDefault="008F01C6" w:rsidP="00614263">
      <w:pPr>
        <w:spacing w:line="360" w:lineRule="auto"/>
        <w:jc w:val="both"/>
        <w:rPr>
          <w:rFonts w:ascii="Verdana" w:hAnsi="Verdana"/>
          <w:spacing w:val="-6"/>
          <w:sz w:val="24"/>
          <w:szCs w:val="24"/>
        </w:rPr>
      </w:pPr>
    </w:p>
    <w:p w:rsidR="008F01C6" w:rsidRPr="00614263" w:rsidRDefault="008F01C6" w:rsidP="00614263">
      <w:pPr>
        <w:spacing w:line="360" w:lineRule="auto"/>
        <w:jc w:val="both"/>
        <w:rPr>
          <w:rFonts w:ascii="Verdana" w:hAnsi="Verdana"/>
          <w:spacing w:val="-6"/>
          <w:sz w:val="24"/>
          <w:szCs w:val="24"/>
        </w:rPr>
      </w:pPr>
      <w:r w:rsidRPr="00614263">
        <w:rPr>
          <w:rFonts w:ascii="Verdana" w:hAnsi="Verdana"/>
          <w:spacing w:val="-6"/>
          <w:sz w:val="24"/>
          <w:szCs w:val="24"/>
        </w:rPr>
        <w:lastRenderedPageBreak/>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8F01C6" w:rsidRPr="00614263" w:rsidRDefault="008F01C6" w:rsidP="00614263">
      <w:pPr>
        <w:spacing w:line="360" w:lineRule="auto"/>
        <w:jc w:val="both"/>
        <w:rPr>
          <w:rFonts w:ascii="Verdana" w:hAnsi="Verdana"/>
          <w:spacing w:val="-6"/>
          <w:sz w:val="24"/>
          <w:szCs w:val="24"/>
        </w:rPr>
      </w:pPr>
    </w:p>
    <w:p w:rsidR="0054381B" w:rsidRPr="00614263" w:rsidRDefault="008F01C6" w:rsidP="00614263">
      <w:pPr>
        <w:spacing w:line="360" w:lineRule="auto"/>
        <w:jc w:val="both"/>
        <w:rPr>
          <w:rFonts w:ascii="Verdana" w:hAnsi="Verdana"/>
          <w:spacing w:val="-6"/>
          <w:sz w:val="24"/>
          <w:szCs w:val="24"/>
        </w:rPr>
      </w:pPr>
      <w:r w:rsidRPr="00614263">
        <w:rPr>
          <w:rFonts w:ascii="Verdana" w:hAnsi="Verdana"/>
          <w:spacing w:val="-6"/>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8F01C6" w:rsidRPr="00614263" w:rsidRDefault="008F01C6" w:rsidP="00614263">
      <w:pPr>
        <w:spacing w:line="360" w:lineRule="auto"/>
        <w:jc w:val="both"/>
        <w:rPr>
          <w:rFonts w:ascii="Verdana" w:hAnsi="Verdana"/>
          <w:spacing w:val="-6"/>
          <w:sz w:val="24"/>
          <w:szCs w:val="24"/>
        </w:rPr>
      </w:pPr>
    </w:p>
    <w:p w:rsidR="0009577C" w:rsidRPr="00614263" w:rsidRDefault="0009577C" w:rsidP="00614263">
      <w:pPr>
        <w:spacing w:line="360" w:lineRule="auto"/>
        <w:jc w:val="both"/>
        <w:rPr>
          <w:rFonts w:ascii="Verdana" w:hAnsi="Verdana"/>
          <w:spacing w:val="-6"/>
          <w:sz w:val="24"/>
          <w:szCs w:val="24"/>
        </w:rPr>
      </w:pPr>
      <w:r w:rsidRPr="00614263">
        <w:rPr>
          <w:rFonts w:ascii="Verdana" w:hAnsi="Verdana"/>
          <w:spacing w:val="-6"/>
          <w:sz w:val="24"/>
          <w:szCs w:val="24"/>
        </w:rPr>
        <w:t>En mérito de lo expuesto, la Sala Civil Familia del Tribunal Superior de Pereira, Risaralda, administrando justicia en nombre de la República y por autoridad de la ley,</w:t>
      </w:r>
    </w:p>
    <w:p w:rsidR="00A0772F" w:rsidRDefault="00A0772F" w:rsidP="00614263">
      <w:pPr>
        <w:spacing w:line="360" w:lineRule="auto"/>
        <w:jc w:val="both"/>
        <w:rPr>
          <w:rFonts w:ascii="Verdana" w:hAnsi="Verdana"/>
          <w:spacing w:val="-6"/>
          <w:sz w:val="24"/>
          <w:szCs w:val="24"/>
        </w:rPr>
      </w:pPr>
    </w:p>
    <w:p w:rsidR="0009577C" w:rsidRPr="00614263" w:rsidRDefault="0009577C" w:rsidP="00614263">
      <w:pPr>
        <w:spacing w:line="360" w:lineRule="auto"/>
        <w:jc w:val="both"/>
        <w:rPr>
          <w:rFonts w:ascii="Verdana" w:hAnsi="Verdana"/>
          <w:b/>
          <w:spacing w:val="-6"/>
          <w:sz w:val="24"/>
          <w:szCs w:val="24"/>
        </w:rPr>
      </w:pPr>
      <w:r w:rsidRPr="00614263">
        <w:rPr>
          <w:rFonts w:ascii="Verdana" w:hAnsi="Verdana"/>
          <w:b/>
          <w:spacing w:val="-6"/>
          <w:sz w:val="24"/>
          <w:szCs w:val="24"/>
        </w:rPr>
        <w:t>R E S U E L V E </w:t>
      </w:r>
    </w:p>
    <w:p w:rsidR="0003221A" w:rsidRPr="00614263" w:rsidRDefault="0003221A" w:rsidP="00614263">
      <w:pPr>
        <w:spacing w:line="360" w:lineRule="auto"/>
        <w:jc w:val="both"/>
        <w:rPr>
          <w:rFonts w:ascii="Verdana" w:hAnsi="Verdana"/>
          <w:spacing w:val="-6"/>
          <w:sz w:val="24"/>
          <w:szCs w:val="24"/>
        </w:rPr>
      </w:pPr>
    </w:p>
    <w:p w:rsidR="007D445E" w:rsidRPr="00614263" w:rsidRDefault="00660D8A" w:rsidP="00614263">
      <w:pPr>
        <w:spacing w:line="360" w:lineRule="auto"/>
        <w:jc w:val="both"/>
        <w:rPr>
          <w:rFonts w:ascii="Verdana" w:hAnsi="Verdana"/>
          <w:spacing w:val="-6"/>
          <w:sz w:val="24"/>
          <w:szCs w:val="24"/>
          <w:lang w:val="es-ES"/>
        </w:rPr>
      </w:pPr>
      <w:r w:rsidRPr="00614263">
        <w:rPr>
          <w:rFonts w:ascii="Verdana" w:hAnsi="Verdana"/>
          <w:b/>
          <w:spacing w:val="-6"/>
          <w:sz w:val="24"/>
          <w:szCs w:val="24"/>
        </w:rPr>
        <w:t>PRIMERO:</w:t>
      </w:r>
      <w:r w:rsidR="0009577C" w:rsidRPr="00614263">
        <w:rPr>
          <w:rFonts w:ascii="Verdana" w:hAnsi="Verdana"/>
          <w:spacing w:val="-6"/>
          <w:sz w:val="24"/>
          <w:szCs w:val="24"/>
        </w:rPr>
        <w:t xml:space="preserve"> </w:t>
      </w:r>
      <w:r w:rsidR="00EB5F8C" w:rsidRPr="00614263">
        <w:rPr>
          <w:rFonts w:ascii="Verdana" w:hAnsi="Verdana"/>
          <w:spacing w:val="-6"/>
          <w:sz w:val="24"/>
          <w:szCs w:val="24"/>
        </w:rPr>
        <w:t xml:space="preserve">Declarar improcedente la acción de tutela propuesta por </w:t>
      </w:r>
      <w:r w:rsidR="0009577C" w:rsidRPr="00614263">
        <w:rPr>
          <w:rFonts w:ascii="Verdana" w:hAnsi="Verdana"/>
          <w:spacing w:val="-6"/>
          <w:sz w:val="24"/>
          <w:szCs w:val="24"/>
        </w:rPr>
        <w:t xml:space="preserve">el señor </w:t>
      </w:r>
      <w:r w:rsidR="007D445E" w:rsidRPr="00614263">
        <w:rPr>
          <w:rFonts w:ascii="Verdana" w:hAnsi="Verdana"/>
          <w:spacing w:val="-6"/>
          <w:sz w:val="24"/>
          <w:szCs w:val="24"/>
        </w:rPr>
        <w:t>Alexánder Galvis Montes contra el Juzgado Cuarto de Familia</w:t>
      </w:r>
      <w:r w:rsidR="007D445E" w:rsidRPr="00614263">
        <w:rPr>
          <w:rFonts w:ascii="Verdana" w:hAnsi="Verdana"/>
          <w:spacing w:val="-6"/>
          <w:sz w:val="24"/>
          <w:szCs w:val="24"/>
          <w:lang w:val="es-CO"/>
        </w:rPr>
        <w:t xml:space="preserve"> local, a la que fue vinculada </w:t>
      </w:r>
      <w:r w:rsidR="007D445E" w:rsidRPr="00614263">
        <w:rPr>
          <w:rFonts w:ascii="Verdana" w:hAnsi="Verdana"/>
          <w:spacing w:val="-6"/>
          <w:sz w:val="24"/>
          <w:szCs w:val="24"/>
          <w:lang w:val="es-ES"/>
        </w:rPr>
        <w:t>la señora Paula Andrea Gallego Quintero</w:t>
      </w:r>
      <w:r w:rsidR="007D445E" w:rsidRPr="00614263">
        <w:rPr>
          <w:rFonts w:ascii="Verdana" w:hAnsi="Verdana"/>
          <w:spacing w:val="-6"/>
          <w:sz w:val="24"/>
          <w:szCs w:val="24"/>
        </w:rPr>
        <w:t>.</w:t>
      </w:r>
    </w:p>
    <w:p w:rsidR="0009577C" w:rsidRPr="00614263" w:rsidRDefault="0009577C" w:rsidP="00614263">
      <w:pPr>
        <w:spacing w:line="360" w:lineRule="auto"/>
        <w:jc w:val="both"/>
        <w:rPr>
          <w:rFonts w:ascii="Verdana" w:hAnsi="Verdana"/>
          <w:spacing w:val="-6"/>
          <w:sz w:val="24"/>
          <w:szCs w:val="24"/>
        </w:rPr>
      </w:pPr>
    </w:p>
    <w:p w:rsidR="0009577C" w:rsidRPr="00614263" w:rsidRDefault="00660D8A" w:rsidP="00614263">
      <w:pPr>
        <w:spacing w:line="360" w:lineRule="auto"/>
        <w:ind w:right="51"/>
        <w:jc w:val="both"/>
        <w:rPr>
          <w:rFonts w:ascii="Verdana" w:hAnsi="Verdana"/>
          <w:spacing w:val="-6"/>
          <w:sz w:val="24"/>
          <w:szCs w:val="24"/>
        </w:rPr>
      </w:pPr>
      <w:r w:rsidRPr="00614263">
        <w:rPr>
          <w:rFonts w:ascii="Verdana" w:hAnsi="Verdana"/>
          <w:b/>
          <w:spacing w:val="-6"/>
          <w:sz w:val="24"/>
          <w:szCs w:val="24"/>
        </w:rPr>
        <w:t>SEGUNDO:</w:t>
      </w:r>
      <w:r w:rsidR="0093338B" w:rsidRPr="00614263">
        <w:rPr>
          <w:rFonts w:ascii="Verdana" w:hAnsi="Verdana"/>
          <w:spacing w:val="-6"/>
          <w:sz w:val="24"/>
          <w:szCs w:val="24"/>
        </w:rPr>
        <w:t xml:space="preserve"> </w:t>
      </w:r>
      <w:r w:rsidRPr="00614263">
        <w:rPr>
          <w:rFonts w:ascii="Verdana" w:hAnsi="Verdana"/>
          <w:spacing w:val="-6"/>
          <w:sz w:val="24"/>
          <w:szCs w:val="24"/>
        </w:rPr>
        <w:t>Notifíquese esta decisión a las partes conforme lo previene el artículo 30 del Decreto 2591 de 1991.</w:t>
      </w:r>
    </w:p>
    <w:p w:rsidR="0003221A" w:rsidRPr="00614263" w:rsidRDefault="0003221A" w:rsidP="00614263">
      <w:pPr>
        <w:spacing w:line="360" w:lineRule="auto"/>
        <w:jc w:val="both"/>
        <w:rPr>
          <w:rFonts w:ascii="Verdana" w:hAnsi="Verdana"/>
          <w:spacing w:val="-6"/>
          <w:sz w:val="24"/>
          <w:szCs w:val="24"/>
        </w:rPr>
      </w:pPr>
    </w:p>
    <w:p w:rsidR="0009577C" w:rsidRPr="00614263" w:rsidRDefault="0093338B" w:rsidP="00614263">
      <w:pPr>
        <w:spacing w:line="360" w:lineRule="auto"/>
        <w:jc w:val="both"/>
        <w:rPr>
          <w:rFonts w:ascii="Verdana" w:hAnsi="Verdana"/>
          <w:spacing w:val="-6"/>
          <w:sz w:val="24"/>
          <w:szCs w:val="24"/>
        </w:rPr>
      </w:pPr>
      <w:r w:rsidRPr="00614263">
        <w:rPr>
          <w:rFonts w:ascii="Verdana" w:hAnsi="Verdana"/>
          <w:b/>
          <w:spacing w:val="-6"/>
          <w:sz w:val="24"/>
          <w:szCs w:val="24"/>
        </w:rPr>
        <w:t>TERCERO</w:t>
      </w:r>
      <w:r w:rsidR="00660D8A" w:rsidRPr="00614263">
        <w:rPr>
          <w:rFonts w:ascii="Verdana" w:hAnsi="Verdana"/>
          <w:b/>
          <w:spacing w:val="-6"/>
          <w:sz w:val="24"/>
          <w:szCs w:val="24"/>
        </w:rPr>
        <w:t>:</w:t>
      </w:r>
      <w:r w:rsidR="0009577C" w:rsidRPr="00614263">
        <w:rPr>
          <w:rFonts w:ascii="Verdana" w:hAnsi="Verdana"/>
          <w:spacing w:val="-6"/>
          <w:sz w:val="24"/>
          <w:szCs w:val="24"/>
        </w:rPr>
        <w:t xml:space="preserve"> </w:t>
      </w:r>
      <w:r w:rsidR="00660D8A" w:rsidRPr="00614263">
        <w:rPr>
          <w:rFonts w:ascii="Verdana" w:hAnsi="Verdana"/>
          <w:spacing w:val="-6"/>
          <w:sz w:val="24"/>
          <w:szCs w:val="24"/>
        </w:rPr>
        <w:t xml:space="preserve">De no ser impugnada esta decisión, envíese el expediente a </w:t>
      </w:r>
      <w:smartTag w:uri="urn:schemas-microsoft-com:office:smarttags" w:element="PersonName">
        <w:smartTagPr>
          <w:attr w:name="ProductID" w:val="La Corte Constitucional"/>
        </w:smartTagPr>
        <w:r w:rsidR="00660D8A" w:rsidRPr="00614263">
          <w:rPr>
            <w:rFonts w:ascii="Verdana" w:hAnsi="Verdana"/>
            <w:spacing w:val="-6"/>
            <w:sz w:val="24"/>
            <w:szCs w:val="24"/>
          </w:rPr>
          <w:t>la Corte Constitucional</w:t>
        </w:r>
      </w:smartTag>
      <w:r w:rsidR="00660D8A" w:rsidRPr="00614263">
        <w:rPr>
          <w:rFonts w:ascii="Verdana" w:hAnsi="Verdana"/>
          <w:spacing w:val="-6"/>
          <w:sz w:val="24"/>
          <w:szCs w:val="24"/>
        </w:rPr>
        <w:t xml:space="preserve"> para su eventual revisión conforme lo dispone el artículo 32 del Decreto 2591 de 1991.</w:t>
      </w:r>
    </w:p>
    <w:p w:rsidR="0009577C" w:rsidRPr="00614263" w:rsidRDefault="0009577C" w:rsidP="00614263">
      <w:pPr>
        <w:spacing w:line="360" w:lineRule="auto"/>
        <w:jc w:val="both"/>
        <w:rPr>
          <w:rFonts w:ascii="Verdana" w:hAnsi="Verdana"/>
          <w:spacing w:val="-6"/>
          <w:sz w:val="24"/>
          <w:szCs w:val="24"/>
        </w:rPr>
      </w:pPr>
      <w:bookmarkStart w:id="1" w:name="_GoBack"/>
      <w:bookmarkEnd w:id="1"/>
    </w:p>
    <w:p w:rsidR="0009577C" w:rsidRPr="00614263" w:rsidRDefault="0009577C" w:rsidP="00614263">
      <w:pPr>
        <w:spacing w:line="360" w:lineRule="auto"/>
        <w:jc w:val="both"/>
        <w:rPr>
          <w:rFonts w:ascii="Verdana" w:hAnsi="Verdana"/>
          <w:spacing w:val="-6"/>
          <w:sz w:val="24"/>
          <w:szCs w:val="24"/>
        </w:rPr>
      </w:pPr>
      <w:r w:rsidRPr="00614263">
        <w:rPr>
          <w:rFonts w:ascii="Verdana" w:hAnsi="Verdana"/>
          <w:spacing w:val="-6"/>
          <w:sz w:val="24"/>
          <w:szCs w:val="24"/>
        </w:rPr>
        <w:t>N</w:t>
      </w:r>
      <w:r w:rsidR="0033698C" w:rsidRPr="00614263">
        <w:rPr>
          <w:rFonts w:ascii="Verdana" w:hAnsi="Verdana"/>
          <w:spacing w:val="-6"/>
          <w:sz w:val="24"/>
          <w:szCs w:val="24"/>
        </w:rPr>
        <w:t xml:space="preserve">otifíquese y cúmplase, </w:t>
      </w:r>
    </w:p>
    <w:p w:rsidR="0009577C" w:rsidRPr="00614263" w:rsidRDefault="0009577C" w:rsidP="00614263">
      <w:pPr>
        <w:spacing w:line="360" w:lineRule="auto"/>
        <w:jc w:val="both"/>
        <w:rPr>
          <w:rFonts w:ascii="Verdana" w:hAnsi="Verdana"/>
          <w:spacing w:val="-6"/>
          <w:sz w:val="24"/>
          <w:szCs w:val="24"/>
        </w:rPr>
      </w:pPr>
      <w:r w:rsidRPr="00614263">
        <w:rPr>
          <w:rFonts w:ascii="Verdana" w:hAnsi="Verdana"/>
          <w:spacing w:val="-6"/>
          <w:sz w:val="24"/>
          <w:szCs w:val="24"/>
        </w:rPr>
        <w:lastRenderedPageBreak/>
        <w:t>Los Magistrados,</w:t>
      </w:r>
    </w:p>
    <w:p w:rsidR="0009577C" w:rsidRPr="00614263" w:rsidRDefault="0009577C"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8788E" w:rsidRPr="00614263" w:rsidRDefault="0008788E"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9577C" w:rsidRPr="00614263" w:rsidRDefault="0009577C"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614263">
        <w:rPr>
          <w:rFonts w:ascii="Verdana" w:hAnsi="Verdana"/>
          <w:b/>
          <w:spacing w:val="-6"/>
          <w:sz w:val="24"/>
          <w:szCs w:val="24"/>
        </w:rPr>
        <w:t>CLAUDIA MARÍA ARCILA RÍOS</w:t>
      </w:r>
    </w:p>
    <w:p w:rsidR="00D81331" w:rsidRPr="00614263" w:rsidRDefault="00D81331"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F7366" w:rsidRPr="00614263" w:rsidRDefault="000F7366"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6151D8" w:rsidRPr="00614263" w:rsidRDefault="0009577C" w:rsidP="0061426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614263">
        <w:rPr>
          <w:rFonts w:ascii="Verdana" w:hAnsi="Verdana"/>
          <w:b/>
          <w:spacing w:val="-6"/>
          <w:sz w:val="24"/>
          <w:szCs w:val="24"/>
        </w:rPr>
        <w:t>DUBERNEY GRISALES HERRERA</w:t>
      </w:r>
    </w:p>
    <w:p w:rsidR="000F7366" w:rsidRPr="00614263" w:rsidRDefault="000F7366"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F7366" w:rsidRPr="00614263" w:rsidRDefault="000F7366"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3205C" w:rsidRPr="00614263" w:rsidRDefault="0009577C" w:rsidP="006142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614263">
        <w:rPr>
          <w:rFonts w:ascii="Verdana" w:hAnsi="Verdana"/>
          <w:b/>
          <w:spacing w:val="-6"/>
          <w:sz w:val="24"/>
          <w:szCs w:val="24"/>
        </w:rPr>
        <w:t>EDDER JIMMY SÁNCHEZ CALAMBÁS</w:t>
      </w:r>
    </w:p>
    <w:sectPr w:rsidR="00F3205C" w:rsidRPr="00614263" w:rsidSect="00614263">
      <w:footerReference w:type="default" r:id="rId9"/>
      <w:pgSz w:w="12242" w:h="18722" w:code="14"/>
      <w:pgMar w:top="1985" w:right="1701" w:bottom="1701"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F2" w:rsidRDefault="005450F2">
      <w:r>
        <w:separator/>
      </w:r>
    </w:p>
  </w:endnote>
  <w:endnote w:type="continuationSeparator" w:id="0">
    <w:p w:rsidR="005450F2" w:rsidRDefault="0054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B73D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9874EE">
      <w:rPr>
        <w:rStyle w:val="Numrodepage"/>
        <w:rFonts w:ascii="Verdana" w:hAnsi="Verdana"/>
        <w:noProof/>
      </w:rPr>
      <w:t>10</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F2" w:rsidRDefault="005450F2">
      <w:r>
        <w:separator/>
      </w:r>
    </w:p>
  </w:footnote>
  <w:footnote w:type="continuationSeparator" w:id="0">
    <w:p w:rsidR="005450F2" w:rsidRDefault="005450F2">
      <w:r>
        <w:continuationSeparator/>
      </w:r>
    </w:p>
  </w:footnote>
  <w:footnote w:id="1">
    <w:p w:rsidR="00571470" w:rsidRPr="00614263" w:rsidRDefault="00571470" w:rsidP="00571470">
      <w:pPr>
        <w:pStyle w:val="Notedebasdepage"/>
        <w:jc w:val="both"/>
        <w:rPr>
          <w:rFonts w:ascii="Verdana" w:hAnsi="Verdana"/>
          <w:sz w:val="16"/>
          <w:szCs w:val="18"/>
          <w:lang w:val="es-CO"/>
        </w:rPr>
      </w:pPr>
      <w:r w:rsidRPr="00614263">
        <w:rPr>
          <w:rStyle w:val="Appelnotedebasdep"/>
          <w:rFonts w:ascii="Verdana" w:hAnsi="Verdana"/>
          <w:sz w:val="16"/>
          <w:szCs w:val="18"/>
        </w:rPr>
        <w:footnoteRef/>
      </w:r>
      <w:r w:rsidRPr="00614263">
        <w:rPr>
          <w:rFonts w:ascii="Verdana" w:hAnsi="Verdana"/>
          <w:sz w:val="16"/>
          <w:szCs w:val="18"/>
        </w:rPr>
        <w:t xml:space="preserve"> </w:t>
      </w:r>
      <w:r w:rsidRPr="00614263">
        <w:rPr>
          <w:rFonts w:ascii="Verdana" w:hAnsi="Verdana"/>
          <w:sz w:val="16"/>
          <w:szCs w:val="18"/>
          <w:lang w:val="es-CO"/>
        </w:rPr>
        <w:t>Sentencia T-307 de 2015</w:t>
      </w:r>
    </w:p>
  </w:footnote>
  <w:footnote w:id="2">
    <w:p w:rsidR="00571470" w:rsidRPr="00614263" w:rsidRDefault="00571470" w:rsidP="00571470">
      <w:pPr>
        <w:pStyle w:val="Notedebasdepage"/>
        <w:jc w:val="both"/>
        <w:rPr>
          <w:rFonts w:ascii="Verdana" w:hAnsi="Verdana"/>
          <w:sz w:val="16"/>
          <w:szCs w:val="18"/>
          <w:lang w:val="es-MX"/>
        </w:rPr>
      </w:pPr>
      <w:r w:rsidRPr="00614263">
        <w:rPr>
          <w:rStyle w:val="Smbolodenotaalpie"/>
          <w:rFonts w:ascii="Verdana" w:hAnsi="Verdana"/>
          <w:sz w:val="16"/>
          <w:szCs w:val="18"/>
        </w:rPr>
        <w:footnoteRef/>
      </w:r>
      <w:r w:rsidRPr="00614263">
        <w:rPr>
          <w:rFonts w:ascii="Verdana" w:hAnsi="Verdana"/>
          <w:sz w:val="16"/>
          <w:szCs w:val="18"/>
          <w:lang w:val="es-MX"/>
        </w:rPr>
        <w:t xml:space="preserve"> </w:t>
      </w:r>
      <w:r w:rsidRPr="00614263">
        <w:rPr>
          <w:rFonts w:ascii="Verdana" w:hAnsi="Verdana"/>
          <w:spacing w:val="-6"/>
          <w:sz w:val="16"/>
          <w:szCs w:val="18"/>
          <w:lang w:val="es-CO"/>
        </w:rPr>
        <w:t>Sentencia SU-241 de 2015</w:t>
      </w:r>
    </w:p>
  </w:footnote>
  <w:footnote w:id="3">
    <w:p w:rsidR="00571470" w:rsidRPr="00614263" w:rsidRDefault="00571470" w:rsidP="00571470">
      <w:pPr>
        <w:pStyle w:val="Notedebasdepage"/>
        <w:jc w:val="both"/>
        <w:rPr>
          <w:rFonts w:ascii="Verdana" w:hAnsi="Verdana"/>
          <w:sz w:val="16"/>
          <w:szCs w:val="18"/>
          <w:lang w:val="es-CO"/>
        </w:rPr>
      </w:pPr>
      <w:r w:rsidRPr="00614263">
        <w:rPr>
          <w:rStyle w:val="Appelnotedebasdep"/>
          <w:rFonts w:ascii="Verdana" w:hAnsi="Verdana"/>
          <w:sz w:val="16"/>
          <w:szCs w:val="18"/>
        </w:rPr>
        <w:footnoteRef/>
      </w:r>
      <w:r w:rsidRPr="00614263">
        <w:rPr>
          <w:rFonts w:ascii="Verdana" w:hAnsi="Verdana"/>
          <w:sz w:val="16"/>
          <w:szCs w:val="18"/>
        </w:rPr>
        <w:t xml:space="preserve"> </w:t>
      </w:r>
      <w:r w:rsidRPr="00614263">
        <w:rPr>
          <w:rFonts w:ascii="Verdana" w:hAnsi="Verdana"/>
          <w:sz w:val="16"/>
          <w:szCs w:val="18"/>
          <w:lang w:val="es-CO"/>
        </w:rPr>
        <w:t xml:space="preserve">Sentencia T-735 de 2013, </w:t>
      </w:r>
      <w:proofErr w:type="spellStart"/>
      <w:r w:rsidRPr="00614263">
        <w:rPr>
          <w:rFonts w:ascii="Verdana" w:hAnsi="Verdana"/>
          <w:sz w:val="16"/>
          <w:szCs w:val="18"/>
          <w:lang w:val="es-CO"/>
        </w:rPr>
        <w:t>MP</w:t>
      </w:r>
      <w:proofErr w:type="spellEnd"/>
      <w:r w:rsidRPr="00614263">
        <w:rPr>
          <w:rFonts w:ascii="Verdana" w:hAnsi="Verdana"/>
          <w:sz w:val="16"/>
          <w:szCs w:val="18"/>
          <w:lang w:val="es-CO"/>
        </w:rPr>
        <w:t>. Dr. Alberto Rojas Ríos</w:t>
      </w:r>
    </w:p>
  </w:footnote>
  <w:footnote w:id="4">
    <w:p w:rsidR="00571470" w:rsidRPr="009874EE" w:rsidRDefault="00571470" w:rsidP="00571470">
      <w:pPr>
        <w:pStyle w:val="Notedebasdepage"/>
        <w:jc w:val="both"/>
        <w:rPr>
          <w:rFonts w:ascii="Verdana" w:hAnsi="Verdana"/>
          <w:sz w:val="16"/>
          <w:szCs w:val="18"/>
          <w:lang w:val="fr-FR"/>
        </w:rPr>
      </w:pPr>
      <w:r w:rsidRPr="00614263">
        <w:rPr>
          <w:rStyle w:val="Appelnotedebasdep"/>
          <w:rFonts w:ascii="Verdana" w:hAnsi="Verdana"/>
          <w:sz w:val="16"/>
          <w:szCs w:val="18"/>
        </w:rPr>
        <w:footnoteRef/>
      </w:r>
      <w:r w:rsidRPr="009874EE">
        <w:rPr>
          <w:rFonts w:ascii="Verdana" w:hAnsi="Verdana"/>
          <w:sz w:val="16"/>
          <w:szCs w:val="18"/>
          <w:lang w:val="fr-FR"/>
        </w:rPr>
        <w:t xml:space="preserve"> T-567 de 1998</w:t>
      </w:r>
    </w:p>
  </w:footnote>
  <w:footnote w:id="5">
    <w:p w:rsidR="00F22228" w:rsidRPr="009874EE" w:rsidRDefault="00F22228" w:rsidP="00F22228">
      <w:pPr>
        <w:pStyle w:val="Notedebasdepage"/>
        <w:rPr>
          <w:rFonts w:ascii="Verdana" w:hAnsi="Verdana"/>
          <w:sz w:val="16"/>
          <w:szCs w:val="18"/>
          <w:lang w:val="fr-FR"/>
        </w:rPr>
      </w:pPr>
      <w:r w:rsidRPr="00614263">
        <w:rPr>
          <w:rStyle w:val="Appelnotedebasdep"/>
          <w:rFonts w:ascii="Verdana" w:hAnsi="Verdana"/>
          <w:sz w:val="16"/>
          <w:szCs w:val="18"/>
        </w:rPr>
        <w:footnoteRef/>
      </w:r>
      <w:r w:rsidRPr="009874EE">
        <w:rPr>
          <w:rFonts w:ascii="Verdana" w:hAnsi="Verdana"/>
          <w:sz w:val="16"/>
          <w:szCs w:val="18"/>
          <w:lang w:val="fr-FR"/>
        </w:rPr>
        <w:t xml:space="preserve"> Folios 2 a 4</w:t>
      </w:r>
    </w:p>
  </w:footnote>
  <w:footnote w:id="6">
    <w:p w:rsidR="00AA19A9" w:rsidRPr="009874EE" w:rsidRDefault="00AA19A9" w:rsidP="00AA19A9">
      <w:pPr>
        <w:pStyle w:val="Notedebasdepage"/>
        <w:rPr>
          <w:rFonts w:ascii="Verdana" w:hAnsi="Verdana"/>
          <w:sz w:val="16"/>
          <w:szCs w:val="18"/>
          <w:lang w:val="fr-FR"/>
        </w:rPr>
      </w:pPr>
      <w:r w:rsidRPr="00614263">
        <w:rPr>
          <w:rStyle w:val="Appelnotedebasdep"/>
          <w:rFonts w:ascii="Verdana" w:hAnsi="Verdana"/>
          <w:sz w:val="16"/>
          <w:szCs w:val="18"/>
        </w:rPr>
        <w:footnoteRef/>
      </w:r>
      <w:r w:rsidRPr="009874EE">
        <w:rPr>
          <w:rFonts w:ascii="Verdana" w:hAnsi="Verdana"/>
          <w:sz w:val="16"/>
          <w:szCs w:val="18"/>
          <w:lang w:val="fr-FR"/>
        </w:rPr>
        <w:t xml:space="preserve"> </w:t>
      </w:r>
      <w:r w:rsidR="00594433" w:rsidRPr="009874EE">
        <w:rPr>
          <w:rFonts w:ascii="Verdana" w:hAnsi="Verdana"/>
          <w:sz w:val="16"/>
          <w:szCs w:val="18"/>
          <w:lang w:val="fr-FR"/>
        </w:rPr>
        <w:t>Folio 6</w:t>
      </w:r>
    </w:p>
  </w:footnote>
  <w:footnote w:id="7">
    <w:p w:rsidR="00A53A01" w:rsidRPr="00614263" w:rsidRDefault="00A53A01" w:rsidP="00A53A01">
      <w:pPr>
        <w:pStyle w:val="Notedebasdepage"/>
        <w:rPr>
          <w:rFonts w:ascii="Verdana" w:hAnsi="Verdana"/>
          <w:sz w:val="16"/>
          <w:szCs w:val="18"/>
          <w:lang w:val="es-CO"/>
        </w:rPr>
      </w:pPr>
      <w:r w:rsidRPr="00614263">
        <w:rPr>
          <w:rStyle w:val="Appelnotedebasdep"/>
          <w:rFonts w:ascii="Verdana" w:hAnsi="Verdana"/>
          <w:sz w:val="16"/>
          <w:szCs w:val="18"/>
        </w:rPr>
        <w:footnoteRef/>
      </w:r>
      <w:r w:rsidRPr="00614263">
        <w:rPr>
          <w:rFonts w:ascii="Verdana" w:hAnsi="Verdana"/>
          <w:sz w:val="16"/>
          <w:szCs w:val="18"/>
        </w:rPr>
        <w:t xml:space="preserve"> </w:t>
      </w:r>
      <w:r w:rsidR="00594433" w:rsidRPr="00614263">
        <w:rPr>
          <w:rFonts w:ascii="Verdana" w:hAnsi="Verdana"/>
          <w:sz w:val="16"/>
          <w:szCs w:val="18"/>
          <w:lang w:val="es-CO"/>
        </w:rPr>
        <w:t>Folio 7</w:t>
      </w:r>
      <w:r w:rsidRPr="00614263">
        <w:rPr>
          <w:rFonts w:ascii="Verdana" w:hAnsi="Verdana"/>
          <w:sz w:val="16"/>
          <w:szCs w:val="18"/>
          <w:lang w:val="es-CO"/>
        </w:rPr>
        <w:t xml:space="preserve"> </w:t>
      </w:r>
    </w:p>
  </w:footnote>
  <w:footnote w:id="8">
    <w:p w:rsidR="00990FA3" w:rsidRPr="00614263" w:rsidRDefault="00990FA3" w:rsidP="00990FA3">
      <w:pPr>
        <w:pStyle w:val="Notedebasdepage"/>
        <w:rPr>
          <w:rFonts w:ascii="Verdana" w:hAnsi="Verdana"/>
          <w:sz w:val="16"/>
          <w:szCs w:val="18"/>
          <w:lang w:val="es-CO"/>
        </w:rPr>
      </w:pPr>
      <w:r w:rsidRPr="00614263">
        <w:rPr>
          <w:rStyle w:val="Appelnotedebasdep"/>
          <w:rFonts w:ascii="Verdana" w:hAnsi="Verdana"/>
          <w:sz w:val="16"/>
          <w:szCs w:val="18"/>
        </w:rPr>
        <w:footnoteRef/>
      </w:r>
      <w:r w:rsidRPr="00614263">
        <w:rPr>
          <w:rFonts w:ascii="Verdana" w:hAnsi="Verdana"/>
          <w:sz w:val="16"/>
          <w:szCs w:val="18"/>
        </w:rPr>
        <w:t xml:space="preserve"> </w:t>
      </w:r>
      <w:r w:rsidR="00863697" w:rsidRPr="00614263">
        <w:rPr>
          <w:rFonts w:ascii="Verdana" w:hAnsi="Verdana"/>
          <w:sz w:val="16"/>
          <w:szCs w:val="18"/>
          <w:lang w:val="es-CO"/>
        </w:rPr>
        <w:t>Folio 19</w:t>
      </w:r>
      <w:r w:rsidRPr="00614263">
        <w:rPr>
          <w:rFonts w:ascii="Verdana" w:hAnsi="Verdana"/>
          <w:sz w:val="16"/>
          <w:szCs w:val="18"/>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88D"/>
    <w:rsid w:val="00002DBC"/>
    <w:rsid w:val="00003164"/>
    <w:rsid w:val="0000343C"/>
    <w:rsid w:val="00004074"/>
    <w:rsid w:val="000048F0"/>
    <w:rsid w:val="0000535D"/>
    <w:rsid w:val="00010C10"/>
    <w:rsid w:val="00011F75"/>
    <w:rsid w:val="00012C63"/>
    <w:rsid w:val="00012D3A"/>
    <w:rsid w:val="00012E6B"/>
    <w:rsid w:val="0001463A"/>
    <w:rsid w:val="00014A47"/>
    <w:rsid w:val="00014BA7"/>
    <w:rsid w:val="000151B8"/>
    <w:rsid w:val="00015B67"/>
    <w:rsid w:val="00016D0E"/>
    <w:rsid w:val="00016EEE"/>
    <w:rsid w:val="00017864"/>
    <w:rsid w:val="000179F6"/>
    <w:rsid w:val="000205B6"/>
    <w:rsid w:val="00020F04"/>
    <w:rsid w:val="000218FA"/>
    <w:rsid w:val="00023662"/>
    <w:rsid w:val="00024086"/>
    <w:rsid w:val="00024D5E"/>
    <w:rsid w:val="00024FD0"/>
    <w:rsid w:val="00025353"/>
    <w:rsid w:val="00026B58"/>
    <w:rsid w:val="00027011"/>
    <w:rsid w:val="00027043"/>
    <w:rsid w:val="0002730A"/>
    <w:rsid w:val="000276D4"/>
    <w:rsid w:val="00030388"/>
    <w:rsid w:val="00030B79"/>
    <w:rsid w:val="00030EDE"/>
    <w:rsid w:val="000311F4"/>
    <w:rsid w:val="0003187C"/>
    <w:rsid w:val="0003221A"/>
    <w:rsid w:val="00033282"/>
    <w:rsid w:val="0003428B"/>
    <w:rsid w:val="00034925"/>
    <w:rsid w:val="00034B85"/>
    <w:rsid w:val="00035EC8"/>
    <w:rsid w:val="0003632B"/>
    <w:rsid w:val="00036DDE"/>
    <w:rsid w:val="000371D2"/>
    <w:rsid w:val="00037679"/>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934"/>
    <w:rsid w:val="00051FF7"/>
    <w:rsid w:val="00052219"/>
    <w:rsid w:val="00052F30"/>
    <w:rsid w:val="00054202"/>
    <w:rsid w:val="000546F2"/>
    <w:rsid w:val="00054CAF"/>
    <w:rsid w:val="00054D0B"/>
    <w:rsid w:val="00055408"/>
    <w:rsid w:val="00055572"/>
    <w:rsid w:val="0005630E"/>
    <w:rsid w:val="00056528"/>
    <w:rsid w:val="00056CED"/>
    <w:rsid w:val="000571D6"/>
    <w:rsid w:val="00057BC3"/>
    <w:rsid w:val="00057E02"/>
    <w:rsid w:val="00057E5B"/>
    <w:rsid w:val="00057F7B"/>
    <w:rsid w:val="00060771"/>
    <w:rsid w:val="00062040"/>
    <w:rsid w:val="00062126"/>
    <w:rsid w:val="000638C4"/>
    <w:rsid w:val="00063ACA"/>
    <w:rsid w:val="000646C5"/>
    <w:rsid w:val="00064B09"/>
    <w:rsid w:val="000656EE"/>
    <w:rsid w:val="0006572B"/>
    <w:rsid w:val="0006672E"/>
    <w:rsid w:val="00067A5B"/>
    <w:rsid w:val="00067D08"/>
    <w:rsid w:val="00070701"/>
    <w:rsid w:val="00070A3F"/>
    <w:rsid w:val="00071559"/>
    <w:rsid w:val="0007199E"/>
    <w:rsid w:val="000722C1"/>
    <w:rsid w:val="000729CA"/>
    <w:rsid w:val="00073BA6"/>
    <w:rsid w:val="000744C0"/>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83F"/>
    <w:rsid w:val="00085910"/>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3D7C"/>
    <w:rsid w:val="000942B0"/>
    <w:rsid w:val="00094981"/>
    <w:rsid w:val="00095147"/>
    <w:rsid w:val="0009577C"/>
    <w:rsid w:val="00095FC1"/>
    <w:rsid w:val="000963F1"/>
    <w:rsid w:val="00096725"/>
    <w:rsid w:val="00096F4C"/>
    <w:rsid w:val="00097668"/>
    <w:rsid w:val="00097955"/>
    <w:rsid w:val="00097AF6"/>
    <w:rsid w:val="00097DF4"/>
    <w:rsid w:val="00097FB5"/>
    <w:rsid w:val="000A12E5"/>
    <w:rsid w:val="000A174D"/>
    <w:rsid w:val="000A1B23"/>
    <w:rsid w:val="000A1EA4"/>
    <w:rsid w:val="000A2387"/>
    <w:rsid w:val="000A31AB"/>
    <w:rsid w:val="000A38FA"/>
    <w:rsid w:val="000A4A85"/>
    <w:rsid w:val="000A57A4"/>
    <w:rsid w:val="000A59E5"/>
    <w:rsid w:val="000A5B9E"/>
    <w:rsid w:val="000A5D92"/>
    <w:rsid w:val="000A708D"/>
    <w:rsid w:val="000B03B7"/>
    <w:rsid w:val="000B0BD2"/>
    <w:rsid w:val="000B1676"/>
    <w:rsid w:val="000B18BA"/>
    <w:rsid w:val="000B1B15"/>
    <w:rsid w:val="000B20CF"/>
    <w:rsid w:val="000B31DA"/>
    <w:rsid w:val="000B46F3"/>
    <w:rsid w:val="000B4D49"/>
    <w:rsid w:val="000B605F"/>
    <w:rsid w:val="000B69FF"/>
    <w:rsid w:val="000B7032"/>
    <w:rsid w:val="000B7C7F"/>
    <w:rsid w:val="000B7FCB"/>
    <w:rsid w:val="000C0E64"/>
    <w:rsid w:val="000C1B7A"/>
    <w:rsid w:val="000C27DD"/>
    <w:rsid w:val="000C45BB"/>
    <w:rsid w:val="000C4954"/>
    <w:rsid w:val="000C5C41"/>
    <w:rsid w:val="000C6255"/>
    <w:rsid w:val="000C7D99"/>
    <w:rsid w:val="000D03F8"/>
    <w:rsid w:val="000D1117"/>
    <w:rsid w:val="000D16A9"/>
    <w:rsid w:val="000D1A8C"/>
    <w:rsid w:val="000D1AB5"/>
    <w:rsid w:val="000D1B37"/>
    <w:rsid w:val="000D2315"/>
    <w:rsid w:val="000D235E"/>
    <w:rsid w:val="000D2B34"/>
    <w:rsid w:val="000D31A8"/>
    <w:rsid w:val="000D3227"/>
    <w:rsid w:val="000D32A6"/>
    <w:rsid w:val="000D3984"/>
    <w:rsid w:val="000D4457"/>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FDF"/>
    <w:rsid w:val="000E7752"/>
    <w:rsid w:val="000E7C09"/>
    <w:rsid w:val="000F10D0"/>
    <w:rsid w:val="000F16A1"/>
    <w:rsid w:val="000F2682"/>
    <w:rsid w:val="000F2E7D"/>
    <w:rsid w:val="000F348B"/>
    <w:rsid w:val="000F4BD5"/>
    <w:rsid w:val="000F50E9"/>
    <w:rsid w:val="000F5371"/>
    <w:rsid w:val="000F5EAA"/>
    <w:rsid w:val="000F662F"/>
    <w:rsid w:val="000F6AC0"/>
    <w:rsid w:val="000F6D73"/>
    <w:rsid w:val="000F6FD6"/>
    <w:rsid w:val="000F7366"/>
    <w:rsid w:val="000F7F72"/>
    <w:rsid w:val="00100B50"/>
    <w:rsid w:val="00102356"/>
    <w:rsid w:val="001038B5"/>
    <w:rsid w:val="00103F02"/>
    <w:rsid w:val="001041CC"/>
    <w:rsid w:val="00104311"/>
    <w:rsid w:val="00105E43"/>
    <w:rsid w:val="00106252"/>
    <w:rsid w:val="001062DE"/>
    <w:rsid w:val="001075A2"/>
    <w:rsid w:val="00107AEA"/>
    <w:rsid w:val="001101A4"/>
    <w:rsid w:val="001107A8"/>
    <w:rsid w:val="00110FB8"/>
    <w:rsid w:val="001110BA"/>
    <w:rsid w:val="00111C8B"/>
    <w:rsid w:val="00111D78"/>
    <w:rsid w:val="00111DBE"/>
    <w:rsid w:val="00112855"/>
    <w:rsid w:val="0011359E"/>
    <w:rsid w:val="001139EB"/>
    <w:rsid w:val="00113AA6"/>
    <w:rsid w:val="00113E01"/>
    <w:rsid w:val="00113EF3"/>
    <w:rsid w:val="00114D2C"/>
    <w:rsid w:val="00115E97"/>
    <w:rsid w:val="0011659A"/>
    <w:rsid w:val="00116D2F"/>
    <w:rsid w:val="00117A92"/>
    <w:rsid w:val="00117F74"/>
    <w:rsid w:val="001202FF"/>
    <w:rsid w:val="00120997"/>
    <w:rsid w:val="00120A0B"/>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30322"/>
    <w:rsid w:val="00130D20"/>
    <w:rsid w:val="00130E57"/>
    <w:rsid w:val="00131131"/>
    <w:rsid w:val="00131864"/>
    <w:rsid w:val="00131D92"/>
    <w:rsid w:val="00131FB4"/>
    <w:rsid w:val="00132B22"/>
    <w:rsid w:val="00134487"/>
    <w:rsid w:val="00135ECE"/>
    <w:rsid w:val="001405EE"/>
    <w:rsid w:val="00140868"/>
    <w:rsid w:val="001408F2"/>
    <w:rsid w:val="00140BA0"/>
    <w:rsid w:val="00140C92"/>
    <w:rsid w:val="00141804"/>
    <w:rsid w:val="001422B8"/>
    <w:rsid w:val="001428C7"/>
    <w:rsid w:val="00142E77"/>
    <w:rsid w:val="001446E1"/>
    <w:rsid w:val="00144A08"/>
    <w:rsid w:val="00144E5F"/>
    <w:rsid w:val="00146A44"/>
    <w:rsid w:val="00146ADD"/>
    <w:rsid w:val="00147587"/>
    <w:rsid w:val="001475BB"/>
    <w:rsid w:val="00147830"/>
    <w:rsid w:val="00150436"/>
    <w:rsid w:val="00150FF0"/>
    <w:rsid w:val="001511B1"/>
    <w:rsid w:val="001539B8"/>
    <w:rsid w:val="001539EC"/>
    <w:rsid w:val="001542B5"/>
    <w:rsid w:val="00154655"/>
    <w:rsid w:val="00155B23"/>
    <w:rsid w:val="00155FC7"/>
    <w:rsid w:val="001568ED"/>
    <w:rsid w:val="001572A5"/>
    <w:rsid w:val="001572FE"/>
    <w:rsid w:val="00157644"/>
    <w:rsid w:val="0015771C"/>
    <w:rsid w:val="00157B1C"/>
    <w:rsid w:val="001604E4"/>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3F0D"/>
    <w:rsid w:val="001743CD"/>
    <w:rsid w:val="00174740"/>
    <w:rsid w:val="00174E0A"/>
    <w:rsid w:val="0017505F"/>
    <w:rsid w:val="0017507E"/>
    <w:rsid w:val="00175AA4"/>
    <w:rsid w:val="00175B97"/>
    <w:rsid w:val="00176451"/>
    <w:rsid w:val="001764C2"/>
    <w:rsid w:val="00176984"/>
    <w:rsid w:val="00176D8F"/>
    <w:rsid w:val="001778F0"/>
    <w:rsid w:val="00177A75"/>
    <w:rsid w:val="00180858"/>
    <w:rsid w:val="00181AC0"/>
    <w:rsid w:val="001828E0"/>
    <w:rsid w:val="00182AE1"/>
    <w:rsid w:val="00182DC7"/>
    <w:rsid w:val="00183997"/>
    <w:rsid w:val="00183B51"/>
    <w:rsid w:val="001851E2"/>
    <w:rsid w:val="00185259"/>
    <w:rsid w:val="001855C0"/>
    <w:rsid w:val="00185871"/>
    <w:rsid w:val="001867D0"/>
    <w:rsid w:val="00186E0B"/>
    <w:rsid w:val="0018745E"/>
    <w:rsid w:val="00187775"/>
    <w:rsid w:val="00187C0D"/>
    <w:rsid w:val="00187E11"/>
    <w:rsid w:val="00190058"/>
    <w:rsid w:val="001915D7"/>
    <w:rsid w:val="00192666"/>
    <w:rsid w:val="00192EB0"/>
    <w:rsid w:val="00193DAF"/>
    <w:rsid w:val="00194389"/>
    <w:rsid w:val="001949D6"/>
    <w:rsid w:val="00195F7F"/>
    <w:rsid w:val="00196251"/>
    <w:rsid w:val="001962EB"/>
    <w:rsid w:val="001970F9"/>
    <w:rsid w:val="001971AC"/>
    <w:rsid w:val="00197FB8"/>
    <w:rsid w:val="001A0F53"/>
    <w:rsid w:val="001A236D"/>
    <w:rsid w:val="001A32EF"/>
    <w:rsid w:val="001A4515"/>
    <w:rsid w:val="001A4936"/>
    <w:rsid w:val="001A4F35"/>
    <w:rsid w:val="001A5315"/>
    <w:rsid w:val="001A56AE"/>
    <w:rsid w:val="001A5B16"/>
    <w:rsid w:val="001A6350"/>
    <w:rsid w:val="001A6BD6"/>
    <w:rsid w:val="001A6CBB"/>
    <w:rsid w:val="001A6DD2"/>
    <w:rsid w:val="001A7099"/>
    <w:rsid w:val="001A730D"/>
    <w:rsid w:val="001A7731"/>
    <w:rsid w:val="001B06F5"/>
    <w:rsid w:val="001B174F"/>
    <w:rsid w:val="001B2053"/>
    <w:rsid w:val="001B2A0C"/>
    <w:rsid w:val="001B2D01"/>
    <w:rsid w:val="001B3A20"/>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4D92"/>
    <w:rsid w:val="001C532C"/>
    <w:rsid w:val="001C60FA"/>
    <w:rsid w:val="001C6396"/>
    <w:rsid w:val="001C6510"/>
    <w:rsid w:val="001C6EC1"/>
    <w:rsid w:val="001D04DA"/>
    <w:rsid w:val="001D0CCA"/>
    <w:rsid w:val="001D10EA"/>
    <w:rsid w:val="001D26CC"/>
    <w:rsid w:val="001D3143"/>
    <w:rsid w:val="001D3F6D"/>
    <w:rsid w:val="001D55B7"/>
    <w:rsid w:val="001D6304"/>
    <w:rsid w:val="001D72A0"/>
    <w:rsid w:val="001E0406"/>
    <w:rsid w:val="001E13EB"/>
    <w:rsid w:val="001E1D60"/>
    <w:rsid w:val="001E1FF1"/>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6B9C"/>
    <w:rsid w:val="001F7148"/>
    <w:rsid w:val="001F74B1"/>
    <w:rsid w:val="00200544"/>
    <w:rsid w:val="00200E83"/>
    <w:rsid w:val="0020135B"/>
    <w:rsid w:val="00201C3A"/>
    <w:rsid w:val="00202842"/>
    <w:rsid w:val="00202A3B"/>
    <w:rsid w:val="00202D76"/>
    <w:rsid w:val="00202F7B"/>
    <w:rsid w:val="00203383"/>
    <w:rsid w:val="00203932"/>
    <w:rsid w:val="00203B6A"/>
    <w:rsid w:val="00203DC9"/>
    <w:rsid w:val="00204EC5"/>
    <w:rsid w:val="0020510C"/>
    <w:rsid w:val="002051D4"/>
    <w:rsid w:val="00206D5B"/>
    <w:rsid w:val="00206D98"/>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29C"/>
    <w:rsid w:val="0022233A"/>
    <w:rsid w:val="0022263A"/>
    <w:rsid w:val="00222A32"/>
    <w:rsid w:val="00223F83"/>
    <w:rsid w:val="00225035"/>
    <w:rsid w:val="002251EE"/>
    <w:rsid w:val="00225BC7"/>
    <w:rsid w:val="00226115"/>
    <w:rsid w:val="00226174"/>
    <w:rsid w:val="0022669B"/>
    <w:rsid w:val="00230B28"/>
    <w:rsid w:val="00230EF4"/>
    <w:rsid w:val="002316C9"/>
    <w:rsid w:val="00231D03"/>
    <w:rsid w:val="0023242C"/>
    <w:rsid w:val="00233053"/>
    <w:rsid w:val="0023542C"/>
    <w:rsid w:val="00235683"/>
    <w:rsid w:val="00235B12"/>
    <w:rsid w:val="00235DC9"/>
    <w:rsid w:val="00235E52"/>
    <w:rsid w:val="002402C3"/>
    <w:rsid w:val="002403DD"/>
    <w:rsid w:val="002419A1"/>
    <w:rsid w:val="00241B92"/>
    <w:rsid w:val="00241D7B"/>
    <w:rsid w:val="00241E5B"/>
    <w:rsid w:val="00242085"/>
    <w:rsid w:val="00242CF5"/>
    <w:rsid w:val="00245BB5"/>
    <w:rsid w:val="00246002"/>
    <w:rsid w:val="00246416"/>
    <w:rsid w:val="00246779"/>
    <w:rsid w:val="002468C5"/>
    <w:rsid w:val="00246E2D"/>
    <w:rsid w:val="00250007"/>
    <w:rsid w:val="00250C54"/>
    <w:rsid w:val="00250D7B"/>
    <w:rsid w:val="00250F5F"/>
    <w:rsid w:val="002511F0"/>
    <w:rsid w:val="0025201D"/>
    <w:rsid w:val="002524EB"/>
    <w:rsid w:val="002533FD"/>
    <w:rsid w:val="002534CF"/>
    <w:rsid w:val="00254F16"/>
    <w:rsid w:val="002564B3"/>
    <w:rsid w:val="00256506"/>
    <w:rsid w:val="002569BE"/>
    <w:rsid w:val="00256C9F"/>
    <w:rsid w:val="00257326"/>
    <w:rsid w:val="00257828"/>
    <w:rsid w:val="00257C78"/>
    <w:rsid w:val="00257F16"/>
    <w:rsid w:val="00257FDD"/>
    <w:rsid w:val="00260407"/>
    <w:rsid w:val="00260433"/>
    <w:rsid w:val="00260C25"/>
    <w:rsid w:val="002617B9"/>
    <w:rsid w:val="002633D7"/>
    <w:rsid w:val="00264381"/>
    <w:rsid w:val="0026468C"/>
    <w:rsid w:val="002648D1"/>
    <w:rsid w:val="00264DC1"/>
    <w:rsid w:val="00265802"/>
    <w:rsid w:val="00265DDF"/>
    <w:rsid w:val="002661E8"/>
    <w:rsid w:val="00266AF8"/>
    <w:rsid w:val="00270B09"/>
    <w:rsid w:val="00270E80"/>
    <w:rsid w:val="0027108F"/>
    <w:rsid w:val="00271B1C"/>
    <w:rsid w:val="0027300C"/>
    <w:rsid w:val="00273392"/>
    <w:rsid w:val="00273FF8"/>
    <w:rsid w:val="00274166"/>
    <w:rsid w:val="0027420E"/>
    <w:rsid w:val="0027477A"/>
    <w:rsid w:val="002754F7"/>
    <w:rsid w:val="002755EE"/>
    <w:rsid w:val="00275729"/>
    <w:rsid w:val="00275DF4"/>
    <w:rsid w:val="00276494"/>
    <w:rsid w:val="00276BF9"/>
    <w:rsid w:val="002772D2"/>
    <w:rsid w:val="002775B0"/>
    <w:rsid w:val="00280F97"/>
    <w:rsid w:val="002829CE"/>
    <w:rsid w:val="00283684"/>
    <w:rsid w:val="002837B5"/>
    <w:rsid w:val="002837CC"/>
    <w:rsid w:val="00284047"/>
    <w:rsid w:val="002845D9"/>
    <w:rsid w:val="002848AC"/>
    <w:rsid w:val="00284B7E"/>
    <w:rsid w:val="002870B5"/>
    <w:rsid w:val="0029067A"/>
    <w:rsid w:val="00291653"/>
    <w:rsid w:val="00292A00"/>
    <w:rsid w:val="00292EE7"/>
    <w:rsid w:val="0029382F"/>
    <w:rsid w:val="00293FE1"/>
    <w:rsid w:val="002941C7"/>
    <w:rsid w:val="00294433"/>
    <w:rsid w:val="002953F1"/>
    <w:rsid w:val="00297011"/>
    <w:rsid w:val="00297564"/>
    <w:rsid w:val="002976EE"/>
    <w:rsid w:val="002A06FA"/>
    <w:rsid w:val="002A0F9A"/>
    <w:rsid w:val="002A10C7"/>
    <w:rsid w:val="002A10C8"/>
    <w:rsid w:val="002A1885"/>
    <w:rsid w:val="002A1B95"/>
    <w:rsid w:val="002A2E37"/>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0"/>
    <w:rsid w:val="002B285F"/>
    <w:rsid w:val="002B2DFA"/>
    <w:rsid w:val="002B2FE9"/>
    <w:rsid w:val="002B34C9"/>
    <w:rsid w:val="002B3520"/>
    <w:rsid w:val="002B35F1"/>
    <w:rsid w:val="002B38FF"/>
    <w:rsid w:val="002B3952"/>
    <w:rsid w:val="002B3FD1"/>
    <w:rsid w:val="002B4281"/>
    <w:rsid w:val="002B4867"/>
    <w:rsid w:val="002B55C3"/>
    <w:rsid w:val="002B6B01"/>
    <w:rsid w:val="002B79FD"/>
    <w:rsid w:val="002C036B"/>
    <w:rsid w:val="002C0646"/>
    <w:rsid w:val="002C22E8"/>
    <w:rsid w:val="002C232F"/>
    <w:rsid w:val="002C267E"/>
    <w:rsid w:val="002C2C69"/>
    <w:rsid w:val="002C3708"/>
    <w:rsid w:val="002C471A"/>
    <w:rsid w:val="002C4AE1"/>
    <w:rsid w:val="002C5A3D"/>
    <w:rsid w:val="002C6780"/>
    <w:rsid w:val="002C6893"/>
    <w:rsid w:val="002C6B22"/>
    <w:rsid w:val="002C6CE6"/>
    <w:rsid w:val="002C7741"/>
    <w:rsid w:val="002C7B24"/>
    <w:rsid w:val="002D0726"/>
    <w:rsid w:val="002D0887"/>
    <w:rsid w:val="002D1483"/>
    <w:rsid w:val="002D1730"/>
    <w:rsid w:val="002D20B4"/>
    <w:rsid w:val="002D37DE"/>
    <w:rsid w:val="002D3D30"/>
    <w:rsid w:val="002D54D0"/>
    <w:rsid w:val="002D6242"/>
    <w:rsid w:val="002D6F5C"/>
    <w:rsid w:val="002D748D"/>
    <w:rsid w:val="002D761E"/>
    <w:rsid w:val="002D7F89"/>
    <w:rsid w:val="002E16E9"/>
    <w:rsid w:val="002E1B08"/>
    <w:rsid w:val="002E2597"/>
    <w:rsid w:val="002E3C70"/>
    <w:rsid w:val="002E3E82"/>
    <w:rsid w:val="002E42F0"/>
    <w:rsid w:val="002E469D"/>
    <w:rsid w:val="002E4DB9"/>
    <w:rsid w:val="002E5D20"/>
    <w:rsid w:val="002E5D40"/>
    <w:rsid w:val="002E6196"/>
    <w:rsid w:val="002E6244"/>
    <w:rsid w:val="002E7C2C"/>
    <w:rsid w:val="002E7D47"/>
    <w:rsid w:val="002E7F90"/>
    <w:rsid w:val="002F0DA2"/>
    <w:rsid w:val="002F1904"/>
    <w:rsid w:val="002F1A61"/>
    <w:rsid w:val="002F1EDF"/>
    <w:rsid w:val="002F2759"/>
    <w:rsid w:val="002F27F2"/>
    <w:rsid w:val="002F280D"/>
    <w:rsid w:val="002F2B9F"/>
    <w:rsid w:val="002F306F"/>
    <w:rsid w:val="002F3A6B"/>
    <w:rsid w:val="002F3F71"/>
    <w:rsid w:val="002F4736"/>
    <w:rsid w:val="002F49A4"/>
    <w:rsid w:val="002F535B"/>
    <w:rsid w:val="002F5360"/>
    <w:rsid w:val="002F58B9"/>
    <w:rsid w:val="002F6848"/>
    <w:rsid w:val="00300E98"/>
    <w:rsid w:val="00301208"/>
    <w:rsid w:val="003014EC"/>
    <w:rsid w:val="0030180C"/>
    <w:rsid w:val="00301A6E"/>
    <w:rsid w:val="00302C34"/>
    <w:rsid w:val="00304BEA"/>
    <w:rsid w:val="003054A9"/>
    <w:rsid w:val="00305A46"/>
    <w:rsid w:val="00306016"/>
    <w:rsid w:val="0030627B"/>
    <w:rsid w:val="003065B2"/>
    <w:rsid w:val="0030721E"/>
    <w:rsid w:val="00307693"/>
    <w:rsid w:val="00310219"/>
    <w:rsid w:val="00310431"/>
    <w:rsid w:val="00310D41"/>
    <w:rsid w:val="003112A1"/>
    <w:rsid w:val="00311B95"/>
    <w:rsid w:val="00311CFA"/>
    <w:rsid w:val="00311F64"/>
    <w:rsid w:val="00313219"/>
    <w:rsid w:val="00313876"/>
    <w:rsid w:val="003148DF"/>
    <w:rsid w:val="00314D00"/>
    <w:rsid w:val="00314D05"/>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27E33"/>
    <w:rsid w:val="003306A1"/>
    <w:rsid w:val="00330B2C"/>
    <w:rsid w:val="00330DF9"/>
    <w:rsid w:val="0033178B"/>
    <w:rsid w:val="00332340"/>
    <w:rsid w:val="00332EBD"/>
    <w:rsid w:val="003334EC"/>
    <w:rsid w:val="00333CE1"/>
    <w:rsid w:val="00334959"/>
    <w:rsid w:val="00335E15"/>
    <w:rsid w:val="00336365"/>
    <w:rsid w:val="0033648F"/>
    <w:rsid w:val="0033656C"/>
    <w:rsid w:val="0033698C"/>
    <w:rsid w:val="00336A08"/>
    <w:rsid w:val="00336A34"/>
    <w:rsid w:val="00336EC8"/>
    <w:rsid w:val="003376B6"/>
    <w:rsid w:val="00337CDF"/>
    <w:rsid w:val="00337E28"/>
    <w:rsid w:val="003403CD"/>
    <w:rsid w:val="003407B3"/>
    <w:rsid w:val="00340D4C"/>
    <w:rsid w:val="00340EA0"/>
    <w:rsid w:val="003414BA"/>
    <w:rsid w:val="003414FC"/>
    <w:rsid w:val="003417EF"/>
    <w:rsid w:val="0034230D"/>
    <w:rsid w:val="00342521"/>
    <w:rsid w:val="003426A7"/>
    <w:rsid w:val="00342A47"/>
    <w:rsid w:val="00342CC4"/>
    <w:rsid w:val="00342D4C"/>
    <w:rsid w:val="00343003"/>
    <w:rsid w:val="0034357B"/>
    <w:rsid w:val="0034463D"/>
    <w:rsid w:val="00344D1B"/>
    <w:rsid w:val="00344EB3"/>
    <w:rsid w:val="0034566D"/>
    <w:rsid w:val="003458F7"/>
    <w:rsid w:val="00345C3A"/>
    <w:rsid w:val="00346217"/>
    <w:rsid w:val="00346F2F"/>
    <w:rsid w:val="0034719B"/>
    <w:rsid w:val="003505AC"/>
    <w:rsid w:val="00350CA9"/>
    <w:rsid w:val="00350F39"/>
    <w:rsid w:val="00351C80"/>
    <w:rsid w:val="00351EA0"/>
    <w:rsid w:val="00351F11"/>
    <w:rsid w:val="00353320"/>
    <w:rsid w:val="00353B24"/>
    <w:rsid w:val="0035544E"/>
    <w:rsid w:val="00355D39"/>
    <w:rsid w:val="00356901"/>
    <w:rsid w:val="00356B74"/>
    <w:rsid w:val="00357236"/>
    <w:rsid w:val="0035799A"/>
    <w:rsid w:val="00357F81"/>
    <w:rsid w:val="00360932"/>
    <w:rsid w:val="0036182F"/>
    <w:rsid w:val="00361C16"/>
    <w:rsid w:val="003622F7"/>
    <w:rsid w:val="003629E0"/>
    <w:rsid w:val="00362DF7"/>
    <w:rsid w:val="003632BD"/>
    <w:rsid w:val="0036403A"/>
    <w:rsid w:val="0036413D"/>
    <w:rsid w:val="003641BA"/>
    <w:rsid w:val="0036423D"/>
    <w:rsid w:val="003643D9"/>
    <w:rsid w:val="0036456B"/>
    <w:rsid w:val="00364897"/>
    <w:rsid w:val="00364AD3"/>
    <w:rsid w:val="00364E6A"/>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87E"/>
    <w:rsid w:val="0037399F"/>
    <w:rsid w:val="00373B37"/>
    <w:rsid w:val="0037476F"/>
    <w:rsid w:val="00374ECB"/>
    <w:rsid w:val="0037525B"/>
    <w:rsid w:val="00375656"/>
    <w:rsid w:val="0037566B"/>
    <w:rsid w:val="003758DA"/>
    <w:rsid w:val="00375D39"/>
    <w:rsid w:val="00376313"/>
    <w:rsid w:val="0037692A"/>
    <w:rsid w:val="003776A0"/>
    <w:rsid w:val="00377874"/>
    <w:rsid w:val="003801BD"/>
    <w:rsid w:val="0038047F"/>
    <w:rsid w:val="00380F6E"/>
    <w:rsid w:val="003816FA"/>
    <w:rsid w:val="0038223A"/>
    <w:rsid w:val="00382B06"/>
    <w:rsid w:val="0038308E"/>
    <w:rsid w:val="00383887"/>
    <w:rsid w:val="00383B9F"/>
    <w:rsid w:val="00383DA9"/>
    <w:rsid w:val="00384D0D"/>
    <w:rsid w:val="00387BF4"/>
    <w:rsid w:val="00390695"/>
    <w:rsid w:val="00391839"/>
    <w:rsid w:val="00391FB7"/>
    <w:rsid w:val="003924BD"/>
    <w:rsid w:val="00392E60"/>
    <w:rsid w:val="00393DD7"/>
    <w:rsid w:val="003944C7"/>
    <w:rsid w:val="00394580"/>
    <w:rsid w:val="00394CFD"/>
    <w:rsid w:val="003956FD"/>
    <w:rsid w:val="00395B05"/>
    <w:rsid w:val="003967A8"/>
    <w:rsid w:val="003976C5"/>
    <w:rsid w:val="00397704"/>
    <w:rsid w:val="00397AF1"/>
    <w:rsid w:val="00397EE5"/>
    <w:rsid w:val="003A0CF6"/>
    <w:rsid w:val="003A0EAC"/>
    <w:rsid w:val="003A117A"/>
    <w:rsid w:val="003A1E86"/>
    <w:rsid w:val="003A20D0"/>
    <w:rsid w:val="003A24A1"/>
    <w:rsid w:val="003A42CB"/>
    <w:rsid w:val="003A43F3"/>
    <w:rsid w:val="003A4BF3"/>
    <w:rsid w:val="003A5B63"/>
    <w:rsid w:val="003A5C19"/>
    <w:rsid w:val="003A5FE5"/>
    <w:rsid w:val="003A671B"/>
    <w:rsid w:val="003A7C9B"/>
    <w:rsid w:val="003B0580"/>
    <w:rsid w:val="003B0B1D"/>
    <w:rsid w:val="003B1B90"/>
    <w:rsid w:val="003B2214"/>
    <w:rsid w:val="003B3059"/>
    <w:rsid w:val="003B3F0F"/>
    <w:rsid w:val="003B4503"/>
    <w:rsid w:val="003B4B63"/>
    <w:rsid w:val="003B4FF6"/>
    <w:rsid w:val="003B5A6D"/>
    <w:rsid w:val="003B648F"/>
    <w:rsid w:val="003B723C"/>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C9A"/>
    <w:rsid w:val="003D2F4C"/>
    <w:rsid w:val="003D4300"/>
    <w:rsid w:val="003D4331"/>
    <w:rsid w:val="003D594C"/>
    <w:rsid w:val="003D6459"/>
    <w:rsid w:val="003D7854"/>
    <w:rsid w:val="003D79B5"/>
    <w:rsid w:val="003D7C59"/>
    <w:rsid w:val="003D7EF2"/>
    <w:rsid w:val="003E0052"/>
    <w:rsid w:val="003E0352"/>
    <w:rsid w:val="003E09D9"/>
    <w:rsid w:val="003E0DFA"/>
    <w:rsid w:val="003E16BC"/>
    <w:rsid w:val="003E1C61"/>
    <w:rsid w:val="003E213F"/>
    <w:rsid w:val="003E2C4B"/>
    <w:rsid w:val="003E302C"/>
    <w:rsid w:val="003E3F8A"/>
    <w:rsid w:val="003E4246"/>
    <w:rsid w:val="003E49DE"/>
    <w:rsid w:val="003E4E22"/>
    <w:rsid w:val="003E5B3C"/>
    <w:rsid w:val="003E658D"/>
    <w:rsid w:val="003E6961"/>
    <w:rsid w:val="003E69DC"/>
    <w:rsid w:val="003F07AD"/>
    <w:rsid w:val="003F11C5"/>
    <w:rsid w:val="003F17F7"/>
    <w:rsid w:val="003F1861"/>
    <w:rsid w:val="003F1A58"/>
    <w:rsid w:val="003F2CAE"/>
    <w:rsid w:val="003F2DD1"/>
    <w:rsid w:val="003F2F81"/>
    <w:rsid w:val="003F31CF"/>
    <w:rsid w:val="003F32AB"/>
    <w:rsid w:val="003F34C5"/>
    <w:rsid w:val="003F377E"/>
    <w:rsid w:val="003F4A5B"/>
    <w:rsid w:val="003F5B19"/>
    <w:rsid w:val="003F5F2C"/>
    <w:rsid w:val="003F6222"/>
    <w:rsid w:val="003F6F28"/>
    <w:rsid w:val="003F772A"/>
    <w:rsid w:val="003F7BF9"/>
    <w:rsid w:val="0040058A"/>
    <w:rsid w:val="00400982"/>
    <w:rsid w:val="00400CC6"/>
    <w:rsid w:val="0040133B"/>
    <w:rsid w:val="00402056"/>
    <w:rsid w:val="0040283F"/>
    <w:rsid w:val="00402874"/>
    <w:rsid w:val="00403A18"/>
    <w:rsid w:val="00404E2A"/>
    <w:rsid w:val="00404F08"/>
    <w:rsid w:val="0040568F"/>
    <w:rsid w:val="00405959"/>
    <w:rsid w:val="00405A5F"/>
    <w:rsid w:val="004064D3"/>
    <w:rsid w:val="00407873"/>
    <w:rsid w:val="00407D45"/>
    <w:rsid w:val="0041092C"/>
    <w:rsid w:val="004109EF"/>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1C2E"/>
    <w:rsid w:val="004233BF"/>
    <w:rsid w:val="004234B2"/>
    <w:rsid w:val="00423A18"/>
    <w:rsid w:val="00423D5F"/>
    <w:rsid w:val="0042420B"/>
    <w:rsid w:val="00424C94"/>
    <w:rsid w:val="00424F79"/>
    <w:rsid w:val="004251FF"/>
    <w:rsid w:val="004252F0"/>
    <w:rsid w:val="0042536B"/>
    <w:rsid w:val="00425637"/>
    <w:rsid w:val="00426CF1"/>
    <w:rsid w:val="00427612"/>
    <w:rsid w:val="00427E51"/>
    <w:rsid w:val="0043001B"/>
    <w:rsid w:val="004311F3"/>
    <w:rsid w:val="0043123A"/>
    <w:rsid w:val="00431787"/>
    <w:rsid w:val="00431C46"/>
    <w:rsid w:val="00431CFA"/>
    <w:rsid w:val="00431DDD"/>
    <w:rsid w:val="004329B3"/>
    <w:rsid w:val="004331B4"/>
    <w:rsid w:val="004334C8"/>
    <w:rsid w:val="00434385"/>
    <w:rsid w:val="00434489"/>
    <w:rsid w:val="004344D8"/>
    <w:rsid w:val="004356D7"/>
    <w:rsid w:val="004377E7"/>
    <w:rsid w:val="00437A22"/>
    <w:rsid w:val="004408C2"/>
    <w:rsid w:val="00441264"/>
    <w:rsid w:val="0044178B"/>
    <w:rsid w:val="004417A2"/>
    <w:rsid w:val="0044217A"/>
    <w:rsid w:val="0044247D"/>
    <w:rsid w:val="004424B0"/>
    <w:rsid w:val="004429D1"/>
    <w:rsid w:val="00442E6B"/>
    <w:rsid w:val="00443255"/>
    <w:rsid w:val="00443AFA"/>
    <w:rsid w:val="0044422F"/>
    <w:rsid w:val="004448F9"/>
    <w:rsid w:val="004452ED"/>
    <w:rsid w:val="0044537E"/>
    <w:rsid w:val="00445597"/>
    <w:rsid w:val="00445665"/>
    <w:rsid w:val="004463E3"/>
    <w:rsid w:val="004465D2"/>
    <w:rsid w:val="004474CB"/>
    <w:rsid w:val="00447928"/>
    <w:rsid w:val="00447BA3"/>
    <w:rsid w:val="0045053A"/>
    <w:rsid w:val="0045125E"/>
    <w:rsid w:val="0045178A"/>
    <w:rsid w:val="00451AA8"/>
    <w:rsid w:val="00452369"/>
    <w:rsid w:val="00452C52"/>
    <w:rsid w:val="00452C5C"/>
    <w:rsid w:val="0045329B"/>
    <w:rsid w:val="00453BA3"/>
    <w:rsid w:val="00453F92"/>
    <w:rsid w:val="0045446C"/>
    <w:rsid w:val="004545CC"/>
    <w:rsid w:val="00454A4F"/>
    <w:rsid w:val="00454ECD"/>
    <w:rsid w:val="00455192"/>
    <w:rsid w:val="00455444"/>
    <w:rsid w:val="00455459"/>
    <w:rsid w:val="004565D3"/>
    <w:rsid w:val="00456A2F"/>
    <w:rsid w:val="00456E88"/>
    <w:rsid w:val="0045737E"/>
    <w:rsid w:val="00460385"/>
    <w:rsid w:val="004621F9"/>
    <w:rsid w:val="00462D73"/>
    <w:rsid w:val="00463C99"/>
    <w:rsid w:val="00464106"/>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0A50"/>
    <w:rsid w:val="00481CD5"/>
    <w:rsid w:val="004836A9"/>
    <w:rsid w:val="00483D34"/>
    <w:rsid w:val="004851BD"/>
    <w:rsid w:val="0048525B"/>
    <w:rsid w:val="0048537D"/>
    <w:rsid w:val="00485E88"/>
    <w:rsid w:val="0048653F"/>
    <w:rsid w:val="00486944"/>
    <w:rsid w:val="004874FE"/>
    <w:rsid w:val="00487BBE"/>
    <w:rsid w:val="00490553"/>
    <w:rsid w:val="00491554"/>
    <w:rsid w:val="00492189"/>
    <w:rsid w:val="00492DF1"/>
    <w:rsid w:val="00493D4B"/>
    <w:rsid w:val="004960B5"/>
    <w:rsid w:val="004961EB"/>
    <w:rsid w:val="00497F2F"/>
    <w:rsid w:val="004A09D9"/>
    <w:rsid w:val="004A0B67"/>
    <w:rsid w:val="004A2351"/>
    <w:rsid w:val="004A549B"/>
    <w:rsid w:val="004A5EEE"/>
    <w:rsid w:val="004A679B"/>
    <w:rsid w:val="004A67CF"/>
    <w:rsid w:val="004A6866"/>
    <w:rsid w:val="004A6B1D"/>
    <w:rsid w:val="004A7E66"/>
    <w:rsid w:val="004B02B9"/>
    <w:rsid w:val="004B07E3"/>
    <w:rsid w:val="004B0D47"/>
    <w:rsid w:val="004B2396"/>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992"/>
    <w:rsid w:val="004B7ACA"/>
    <w:rsid w:val="004C0D24"/>
    <w:rsid w:val="004C14D7"/>
    <w:rsid w:val="004C1855"/>
    <w:rsid w:val="004C19C3"/>
    <w:rsid w:val="004C3649"/>
    <w:rsid w:val="004C39DE"/>
    <w:rsid w:val="004C3E15"/>
    <w:rsid w:val="004C560F"/>
    <w:rsid w:val="004C589B"/>
    <w:rsid w:val="004C6675"/>
    <w:rsid w:val="004C7AEA"/>
    <w:rsid w:val="004C7F6A"/>
    <w:rsid w:val="004C7F81"/>
    <w:rsid w:val="004D07BF"/>
    <w:rsid w:val="004D1121"/>
    <w:rsid w:val="004D1A4C"/>
    <w:rsid w:val="004D23D3"/>
    <w:rsid w:val="004D253F"/>
    <w:rsid w:val="004D2976"/>
    <w:rsid w:val="004D43A3"/>
    <w:rsid w:val="004D484A"/>
    <w:rsid w:val="004D4A55"/>
    <w:rsid w:val="004D5260"/>
    <w:rsid w:val="004D570F"/>
    <w:rsid w:val="004D623C"/>
    <w:rsid w:val="004D6E2A"/>
    <w:rsid w:val="004D7545"/>
    <w:rsid w:val="004D7981"/>
    <w:rsid w:val="004D7B1E"/>
    <w:rsid w:val="004E0ABF"/>
    <w:rsid w:val="004E399D"/>
    <w:rsid w:val="004E39CF"/>
    <w:rsid w:val="004E4008"/>
    <w:rsid w:val="004E401A"/>
    <w:rsid w:val="004E5F35"/>
    <w:rsid w:val="004F0193"/>
    <w:rsid w:val="004F09F3"/>
    <w:rsid w:val="004F0AD3"/>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6C41"/>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6DE"/>
    <w:rsid w:val="0050488A"/>
    <w:rsid w:val="00504A6E"/>
    <w:rsid w:val="00504D64"/>
    <w:rsid w:val="00504EE2"/>
    <w:rsid w:val="00505C55"/>
    <w:rsid w:val="00506484"/>
    <w:rsid w:val="00506BA2"/>
    <w:rsid w:val="0050712A"/>
    <w:rsid w:val="00510B91"/>
    <w:rsid w:val="00510EE0"/>
    <w:rsid w:val="00512559"/>
    <w:rsid w:val="00512B73"/>
    <w:rsid w:val="00512D21"/>
    <w:rsid w:val="0051462E"/>
    <w:rsid w:val="00514CCA"/>
    <w:rsid w:val="00515B90"/>
    <w:rsid w:val="00516243"/>
    <w:rsid w:val="00516423"/>
    <w:rsid w:val="0051684C"/>
    <w:rsid w:val="00516ACF"/>
    <w:rsid w:val="00516B02"/>
    <w:rsid w:val="0051725E"/>
    <w:rsid w:val="005174C9"/>
    <w:rsid w:val="00517570"/>
    <w:rsid w:val="005178B2"/>
    <w:rsid w:val="00520123"/>
    <w:rsid w:val="0052043D"/>
    <w:rsid w:val="00521057"/>
    <w:rsid w:val="00521075"/>
    <w:rsid w:val="0052130A"/>
    <w:rsid w:val="00522B6F"/>
    <w:rsid w:val="00522DEE"/>
    <w:rsid w:val="00523EE3"/>
    <w:rsid w:val="005246E7"/>
    <w:rsid w:val="0052534E"/>
    <w:rsid w:val="00525407"/>
    <w:rsid w:val="005255D3"/>
    <w:rsid w:val="005261E3"/>
    <w:rsid w:val="00527FB5"/>
    <w:rsid w:val="00530B17"/>
    <w:rsid w:val="005315AE"/>
    <w:rsid w:val="005319D9"/>
    <w:rsid w:val="005326BC"/>
    <w:rsid w:val="00533010"/>
    <w:rsid w:val="0053316C"/>
    <w:rsid w:val="00533391"/>
    <w:rsid w:val="005358DC"/>
    <w:rsid w:val="005359A9"/>
    <w:rsid w:val="005371AC"/>
    <w:rsid w:val="005373A0"/>
    <w:rsid w:val="00537916"/>
    <w:rsid w:val="00537D0A"/>
    <w:rsid w:val="005418ED"/>
    <w:rsid w:val="00542291"/>
    <w:rsid w:val="0054231A"/>
    <w:rsid w:val="00542763"/>
    <w:rsid w:val="00543338"/>
    <w:rsid w:val="005436D9"/>
    <w:rsid w:val="0054381B"/>
    <w:rsid w:val="0054404B"/>
    <w:rsid w:val="00544290"/>
    <w:rsid w:val="00544376"/>
    <w:rsid w:val="005450F2"/>
    <w:rsid w:val="005461BA"/>
    <w:rsid w:val="005466F6"/>
    <w:rsid w:val="005507AA"/>
    <w:rsid w:val="00550B77"/>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67B52"/>
    <w:rsid w:val="00567E49"/>
    <w:rsid w:val="00570873"/>
    <w:rsid w:val="00570E27"/>
    <w:rsid w:val="00571470"/>
    <w:rsid w:val="00571678"/>
    <w:rsid w:val="00572316"/>
    <w:rsid w:val="005736E3"/>
    <w:rsid w:val="00574800"/>
    <w:rsid w:val="00574959"/>
    <w:rsid w:val="00574AE0"/>
    <w:rsid w:val="00574CA6"/>
    <w:rsid w:val="00574F57"/>
    <w:rsid w:val="00575521"/>
    <w:rsid w:val="0057581E"/>
    <w:rsid w:val="0057594C"/>
    <w:rsid w:val="00575B89"/>
    <w:rsid w:val="00575CF0"/>
    <w:rsid w:val="0057625A"/>
    <w:rsid w:val="005765BC"/>
    <w:rsid w:val="00577532"/>
    <w:rsid w:val="0057766E"/>
    <w:rsid w:val="0058014C"/>
    <w:rsid w:val="00582742"/>
    <w:rsid w:val="00582B57"/>
    <w:rsid w:val="005835B1"/>
    <w:rsid w:val="005836F1"/>
    <w:rsid w:val="00583F7A"/>
    <w:rsid w:val="005840F1"/>
    <w:rsid w:val="0058447B"/>
    <w:rsid w:val="00584671"/>
    <w:rsid w:val="00585212"/>
    <w:rsid w:val="00585D4E"/>
    <w:rsid w:val="00586129"/>
    <w:rsid w:val="005864E4"/>
    <w:rsid w:val="00587934"/>
    <w:rsid w:val="0059010B"/>
    <w:rsid w:val="0059084B"/>
    <w:rsid w:val="00590E9E"/>
    <w:rsid w:val="005914CF"/>
    <w:rsid w:val="00592AC8"/>
    <w:rsid w:val="00592D76"/>
    <w:rsid w:val="00592FF3"/>
    <w:rsid w:val="0059364C"/>
    <w:rsid w:val="00593D4E"/>
    <w:rsid w:val="00593D7A"/>
    <w:rsid w:val="00594433"/>
    <w:rsid w:val="00594DA5"/>
    <w:rsid w:val="0059575B"/>
    <w:rsid w:val="00595C44"/>
    <w:rsid w:val="00595C8A"/>
    <w:rsid w:val="0059689D"/>
    <w:rsid w:val="00596BC8"/>
    <w:rsid w:val="00597258"/>
    <w:rsid w:val="0059762E"/>
    <w:rsid w:val="005A009B"/>
    <w:rsid w:val="005A00C6"/>
    <w:rsid w:val="005A05EA"/>
    <w:rsid w:val="005A1445"/>
    <w:rsid w:val="005A21D3"/>
    <w:rsid w:val="005A2A84"/>
    <w:rsid w:val="005A36DC"/>
    <w:rsid w:val="005A42DE"/>
    <w:rsid w:val="005A56E2"/>
    <w:rsid w:val="005A5ECA"/>
    <w:rsid w:val="005A661E"/>
    <w:rsid w:val="005A734A"/>
    <w:rsid w:val="005A74FE"/>
    <w:rsid w:val="005A793E"/>
    <w:rsid w:val="005B0F12"/>
    <w:rsid w:val="005B17F7"/>
    <w:rsid w:val="005B2B0B"/>
    <w:rsid w:val="005B340C"/>
    <w:rsid w:val="005B462F"/>
    <w:rsid w:val="005B4718"/>
    <w:rsid w:val="005B4DAC"/>
    <w:rsid w:val="005B599A"/>
    <w:rsid w:val="005B74BD"/>
    <w:rsid w:val="005C0279"/>
    <w:rsid w:val="005C034C"/>
    <w:rsid w:val="005C04C7"/>
    <w:rsid w:val="005C2292"/>
    <w:rsid w:val="005C3098"/>
    <w:rsid w:val="005C4223"/>
    <w:rsid w:val="005C4DE4"/>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D7489"/>
    <w:rsid w:val="005E0161"/>
    <w:rsid w:val="005E031B"/>
    <w:rsid w:val="005E034C"/>
    <w:rsid w:val="005E0458"/>
    <w:rsid w:val="005E1056"/>
    <w:rsid w:val="005E1CA3"/>
    <w:rsid w:val="005E21F8"/>
    <w:rsid w:val="005E28C9"/>
    <w:rsid w:val="005E2956"/>
    <w:rsid w:val="005E2F74"/>
    <w:rsid w:val="005E2F75"/>
    <w:rsid w:val="005E3D91"/>
    <w:rsid w:val="005E49C0"/>
    <w:rsid w:val="005E5240"/>
    <w:rsid w:val="005E53C2"/>
    <w:rsid w:val="005E55D5"/>
    <w:rsid w:val="005E6DE2"/>
    <w:rsid w:val="005E6EA5"/>
    <w:rsid w:val="005E715A"/>
    <w:rsid w:val="005E7468"/>
    <w:rsid w:val="005E7F37"/>
    <w:rsid w:val="005F0F5E"/>
    <w:rsid w:val="005F123B"/>
    <w:rsid w:val="005F13BF"/>
    <w:rsid w:val="005F1B20"/>
    <w:rsid w:val="005F2B38"/>
    <w:rsid w:val="005F33BA"/>
    <w:rsid w:val="005F3A54"/>
    <w:rsid w:val="005F4660"/>
    <w:rsid w:val="005F4F6B"/>
    <w:rsid w:val="005F57D8"/>
    <w:rsid w:val="005F6488"/>
    <w:rsid w:val="005F6842"/>
    <w:rsid w:val="005F7964"/>
    <w:rsid w:val="005F7A5C"/>
    <w:rsid w:val="005F7B24"/>
    <w:rsid w:val="00600CA4"/>
    <w:rsid w:val="00601E21"/>
    <w:rsid w:val="006029B9"/>
    <w:rsid w:val="00602DF1"/>
    <w:rsid w:val="00603830"/>
    <w:rsid w:val="00603BDC"/>
    <w:rsid w:val="0060404A"/>
    <w:rsid w:val="006040FE"/>
    <w:rsid w:val="0060485D"/>
    <w:rsid w:val="00604AE6"/>
    <w:rsid w:val="00604BE7"/>
    <w:rsid w:val="006050EE"/>
    <w:rsid w:val="006059B8"/>
    <w:rsid w:val="00605C64"/>
    <w:rsid w:val="00605E2D"/>
    <w:rsid w:val="00605FD6"/>
    <w:rsid w:val="006068B2"/>
    <w:rsid w:val="00606995"/>
    <w:rsid w:val="00606D7D"/>
    <w:rsid w:val="00606E6D"/>
    <w:rsid w:val="0060747F"/>
    <w:rsid w:val="00610A1A"/>
    <w:rsid w:val="00610BB2"/>
    <w:rsid w:val="006121CA"/>
    <w:rsid w:val="00614263"/>
    <w:rsid w:val="006151D8"/>
    <w:rsid w:val="006154A5"/>
    <w:rsid w:val="00615A25"/>
    <w:rsid w:val="00615C35"/>
    <w:rsid w:val="00615EEF"/>
    <w:rsid w:val="00615FF9"/>
    <w:rsid w:val="00616232"/>
    <w:rsid w:val="006175AB"/>
    <w:rsid w:val="00617B5C"/>
    <w:rsid w:val="00617E4C"/>
    <w:rsid w:val="00620AD6"/>
    <w:rsid w:val="00620D2B"/>
    <w:rsid w:val="00621E36"/>
    <w:rsid w:val="0062305A"/>
    <w:rsid w:val="0062465F"/>
    <w:rsid w:val="00624795"/>
    <w:rsid w:val="00624A65"/>
    <w:rsid w:val="006257B2"/>
    <w:rsid w:val="006262F9"/>
    <w:rsid w:val="006300D8"/>
    <w:rsid w:val="00630438"/>
    <w:rsid w:val="00630C7E"/>
    <w:rsid w:val="00631062"/>
    <w:rsid w:val="0063148D"/>
    <w:rsid w:val="00631EE2"/>
    <w:rsid w:val="00632334"/>
    <w:rsid w:val="00633AC0"/>
    <w:rsid w:val="00633BDF"/>
    <w:rsid w:val="00633EA3"/>
    <w:rsid w:val="006340CC"/>
    <w:rsid w:val="00634A20"/>
    <w:rsid w:val="006357E5"/>
    <w:rsid w:val="00635816"/>
    <w:rsid w:val="006367E9"/>
    <w:rsid w:val="00636A65"/>
    <w:rsid w:val="00636A9F"/>
    <w:rsid w:val="00636D54"/>
    <w:rsid w:val="00637406"/>
    <w:rsid w:val="00637CFA"/>
    <w:rsid w:val="00640B37"/>
    <w:rsid w:val="00640E54"/>
    <w:rsid w:val="006414C2"/>
    <w:rsid w:val="006416CE"/>
    <w:rsid w:val="00641E6A"/>
    <w:rsid w:val="00641E71"/>
    <w:rsid w:val="006420D7"/>
    <w:rsid w:val="00642833"/>
    <w:rsid w:val="00642FCE"/>
    <w:rsid w:val="00643379"/>
    <w:rsid w:val="006434CF"/>
    <w:rsid w:val="00643FE4"/>
    <w:rsid w:val="0064439D"/>
    <w:rsid w:val="006443D1"/>
    <w:rsid w:val="0064449C"/>
    <w:rsid w:val="00645F4B"/>
    <w:rsid w:val="00646750"/>
    <w:rsid w:val="00647058"/>
    <w:rsid w:val="00647147"/>
    <w:rsid w:val="00647951"/>
    <w:rsid w:val="006503DE"/>
    <w:rsid w:val="0065163E"/>
    <w:rsid w:val="006521A6"/>
    <w:rsid w:val="006534A6"/>
    <w:rsid w:val="00654214"/>
    <w:rsid w:val="00655214"/>
    <w:rsid w:val="00656E21"/>
    <w:rsid w:val="00656E42"/>
    <w:rsid w:val="006572DB"/>
    <w:rsid w:val="0065770D"/>
    <w:rsid w:val="00657970"/>
    <w:rsid w:val="0066024C"/>
    <w:rsid w:val="00660958"/>
    <w:rsid w:val="00660D8A"/>
    <w:rsid w:val="00662EB2"/>
    <w:rsid w:val="00662F77"/>
    <w:rsid w:val="00663356"/>
    <w:rsid w:val="00663A6E"/>
    <w:rsid w:val="00663CDE"/>
    <w:rsid w:val="00664679"/>
    <w:rsid w:val="00664714"/>
    <w:rsid w:val="0066541D"/>
    <w:rsid w:val="006661EA"/>
    <w:rsid w:val="006678C1"/>
    <w:rsid w:val="006679FB"/>
    <w:rsid w:val="006702AA"/>
    <w:rsid w:val="0067041A"/>
    <w:rsid w:val="0067104D"/>
    <w:rsid w:val="0067159C"/>
    <w:rsid w:val="00671CAB"/>
    <w:rsid w:val="00671CFF"/>
    <w:rsid w:val="0067253C"/>
    <w:rsid w:val="00672775"/>
    <w:rsid w:val="00672C9E"/>
    <w:rsid w:val="00672DFC"/>
    <w:rsid w:val="00673090"/>
    <w:rsid w:val="00673725"/>
    <w:rsid w:val="006737FA"/>
    <w:rsid w:val="006739CF"/>
    <w:rsid w:val="006745C5"/>
    <w:rsid w:val="0067489A"/>
    <w:rsid w:val="006748B0"/>
    <w:rsid w:val="00674BDF"/>
    <w:rsid w:val="006754A1"/>
    <w:rsid w:val="00675569"/>
    <w:rsid w:val="00676174"/>
    <w:rsid w:val="0067627E"/>
    <w:rsid w:val="0067794D"/>
    <w:rsid w:val="00677ADC"/>
    <w:rsid w:val="00677D6A"/>
    <w:rsid w:val="00677F43"/>
    <w:rsid w:val="00680739"/>
    <w:rsid w:val="00680FAB"/>
    <w:rsid w:val="00681BAB"/>
    <w:rsid w:val="0068232E"/>
    <w:rsid w:val="00682A92"/>
    <w:rsid w:val="00682EB3"/>
    <w:rsid w:val="00683D21"/>
    <w:rsid w:val="00683EE7"/>
    <w:rsid w:val="006845CC"/>
    <w:rsid w:val="006848D2"/>
    <w:rsid w:val="0068493A"/>
    <w:rsid w:val="006850DA"/>
    <w:rsid w:val="0068610D"/>
    <w:rsid w:val="0068655C"/>
    <w:rsid w:val="00686726"/>
    <w:rsid w:val="00686C54"/>
    <w:rsid w:val="00686D48"/>
    <w:rsid w:val="00686FCE"/>
    <w:rsid w:val="006875B8"/>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704A"/>
    <w:rsid w:val="006A742F"/>
    <w:rsid w:val="006A74C9"/>
    <w:rsid w:val="006A7F69"/>
    <w:rsid w:val="006B0941"/>
    <w:rsid w:val="006B0BB7"/>
    <w:rsid w:val="006B13FB"/>
    <w:rsid w:val="006B50A4"/>
    <w:rsid w:val="006B6876"/>
    <w:rsid w:val="006B702F"/>
    <w:rsid w:val="006B71B9"/>
    <w:rsid w:val="006B79C7"/>
    <w:rsid w:val="006B7D93"/>
    <w:rsid w:val="006C0D33"/>
    <w:rsid w:val="006C1684"/>
    <w:rsid w:val="006C17F8"/>
    <w:rsid w:val="006C2C12"/>
    <w:rsid w:val="006C307E"/>
    <w:rsid w:val="006C3861"/>
    <w:rsid w:val="006C3FFC"/>
    <w:rsid w:val="006C5949"/>
    <w:rsid w:val="006C6117"/>
    <w:rsid w:val="006C6799"/>
    <w:rsid w:val="006C67B5"/>
    <w:rsid w:val="006C6FCA"/>
    <w:rsid w:val="006C76C3"/>
    <w:rsid w:val="006C7D24"/>
    <w:rsid w:val="006D0E2B"/>
    <w:rsid w:val="006D12B5"/>
    <w:rsid w:val="006D1606"/>
    <w:rsid w:val="006D190A"/>
    <w:rsid w:val="006D1A3A"/>
    <w:rsid w:val="006D325E"/>
    <w:rsid w:val="006D36D8"/>
    <w:rsid w:val="006D3CE2"/>
    <w:rsid w:val="006D4FB2"/>
    <w:rsid w:val="006D5870"/>
    <w:rsid w:val="006D6078"/>
    <w:rsid w:val="006D64E4"/>
    <w:rsid w:val="006D6CFB"/>
    <w:rsid w:val="006D6E30"/>
    <w:rsid w:val="006D7214"/>
    <w:rsid w:val="006D76CD"/>
    <w:rsid w:val="006E176D"/>
    <w:rsid w:val="006E18F5"/>
    <w:rsid w:val="006E2311"/>
    <w:rsid w:val="006E2F20"/>
    <w:rsid w:val="006E504A"/>
    <w:rsid w:val="006E515A"/>
    <w:rsid w:val="006E57A7"/>
    <w:rsid w:val="006E64F0"/>
    <w:rsid w:val="006E66AC"/>
    <w:rsid w:val="006E74FD"/>
    <w:rsid w:val="006F0D46"/>
    <w:rsid w:val="006F0FD4"/>
    <w:rsid w:val="006F2345"/>
    <w:rsid w:val="006F2AC8"/>
    <w:rsid w:val="006F2D90"/>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057AE"/>
    <w:rsid w:val="00707364"/>
    <w:rsid w:val="007108E8"/>
    <w:rsid w:val="00711167"/>
    <w:rsid w:val="00712DB5"/>
    <w:rsid w:val="00712F26"/>
    <w:rsid w:val="007132B8"/>
    <w:rsid w:val="00713506"/>
    <w:rsid w:val="00713A67"/>
    <w:rsid w:val="0071428C"/>
    <w:rsid w:val="007144D3"/>
    <w:rsid w:val="00715410"/>
    <w:rsid w:val="00715B84"/>
    <w:rsid w:val="00715D36"/>
    <w:rsid w:val="0071771C"/>
    <w:rsid w:val="00717BDC"/>
    <w:rsid w:val="007210EC"/>
    <w:rsid w:val="0072184F"/>
    <w:rsid w:val="00721C6B"/>
    <w:rsid w:val="0072203A"/>
    <w:rsid w:val="0072465F"/>
    <w:rsid w:val="00724D38"/>
    <w:rsid w:val="00724DA6"/>
    <w:rsid w:val="00725DE5"/>
    <w:rsid w:val="0072640A"/>
    <w:rsid w:val="007265B3"/>
    <w:rsid w:val="007273B9"/>
    <w:rsid w:val="007277F3"/>
    <w:rsid w:val="00727BB9"/>
    <w:rsid w:val="007304D1"/>
    <w:rsid w:val="00730E89"/>
    <w:rsid w:val="00731BB5"/>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800"/>
    <w:rsid w:val="00742E52"/>
    <w:rsid w:val="007442CB"/>
    <w:rsid w:val="00744312"/>
    <w:rsid w:val="0074482C"/>
    <w:rsid w:val="00745F18"/>
    <w:rsid w:val="00745F9F"/>
    <w:rsid w:val="00747A12"/>
    <w:rsid w:val="00750580"/>
    <w:rsid w:val="007518D5"/>
    <w:rsid w:val="00751A39"/>
    <w:rsid w:val="00751D4F"/>
    <w:rsid w:val="0075218C"/>
    <w:rsid w:val="00752E86"/>
    <w:rsid w:val="00753667"/>
    <w:rsid w:val="00753E57"/>
    <w:rsid w:val="00753F9E"/>
    <w:rsid w:val="0075523F"/>
    <w:rsid w:val="00755550"/>
    <w:rsid w:val="007560A9"/>
    <w:rsid w:val="00756224"/>
    <w:rsid w:val="0075693D"/>
    <w:rsid w:val="00757409"/>
    <w:rsid w:val="00757BBA"/>
    <w:rsid w:val="007601CF"/>
    <w:rsid w:val="00761758"/>
    <w:rsid w:val="007619A4"/>
    <w:rsid w:val="00761B64"/>
    <w:rsid w:val="00761BC6"/>
    <w:rsid w:val="00761C55"/>
    <w:rsid w:val="00761CAB"/>
    <w:rsid w:val="00761F85"/>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1EB"/>
    <w:rsid w:val="007704C8"/>
    <w:rsid w:val="00770696"/>
    <w:rsid w:val="0077103E"/>
    <w:rsid w:val="00771120"/>
    <w:rsid w:val="007713DF"/>
    <w:rsid w:val="0077183D"/>
    <w:rsid w:val="00771ECC"/>
    <w:rsid w:val="00772834"/>
    <w:rsid w:val="00774101"/>
    <w:rsid w:val="00776484"/>
    <w:rsid w:val="007765CC"/>
    <w:rsid w:val="0077663F"/>
    <w:rsid w:val="00776FD5"/>
    <w:rsid w:val="007776D5"/>
    <w:rsid w:val="00777969"/>
    <w:rsid w:val="00777D66"/>
    <w:rsid w:val="00780073"/>
    <w:rsid w:val="007800AB"/>
    <w:rsid w:val="00780112"/>
    <w:rsid w:val="0078210C"/>
    <w:rsid w:val="007822CF"/>
    <w:rsid w:val="007826AF"/>
    <w:rsid w:val="00783338"/>
    <w:rsid w:val="00783EED"/>
    <w:rsid w:val="0078452B"/>
    <w:rsid w:val="00786745"/>
    <w:rsid w:val="007868A6"/>
    <w:rsid w:val="00786A9A"/>
    <w:rsid w:val="00786EC2"/>
    <w:rsid w:val="007871A1"/>
    <w:rsid w:val="007905CF"/>
    <w:rsid w:val="00790AD5"/>
    <w:rsid w:val="00791557"/>
    <w:rsid w:val="00791645"/>
    <w:rsid w:val="00791B95"/>
    <w:rsid w:val="00791EA8"/>
    <w:rsid w:val="00792DBF"/>
    <w:rsid w:val="0079487D"/>
    <w:rsid w:val="00794D13"/>
    <w:rsid w:val="007961FA"/>
    <w:rsid w:val="00796823"/>
    <w:rsid w:val="00796918"/>
    <w:rsid w:val="00796D40"/>
    <w:rsid w:val="00796E40"/>
    <w:rsid w:val="007A0213"/>
    <w:rsid w:val="007A183D"/>
    <w:rsid w:val="007A1BF9"/>
    <w:rsid w:val="007A23C7"/>
    <w:rsid w:val="007A288E"/>
    <w:rsid w:val="007A2965"/>
    <w:rsid w:val="007A350D"/>
    <w:rsid w:val="007A380D"/>
    <w:rsid w:val="007A3B07"/>
    <w:rsid w:val="007A3C59"/>
    <w:rsid w:val="007A423C"/>
    <w:rsid w:val="007A4AAD"/>
    <w:rsid w:val="007A4BBA"/>
    <w:rsid w:val="007A4D08"/>
    <w:rsid w:val="007A505D"/>
    <w:rsid w:val="007A560E"/>
    <w:rsid w:val="007A7E47"/>
    <w:rsid w:val="007A7E64"/>
    <w:rsid w:val="007A7FDE"/>
    <w:rsid w:val="007B00D6"/>
    <w:rsid w:val="007B027A"/>
    <w:rsid w:val="007B02D9"/>
    <w:rsid w:val="007B157F"/>
    <w:rsid w:val="007B2344"/>
    <w:rsid w:val="007B362D"/>
    <w:rsid w:val="007B3D74"/>
    <w:rsid w:val="007B7029"/>
    <w:rsid w:val="007B76DB"/>
    <w:rsid w:val="007B7D64"/>
    <w:rsid w:val="007B7DAF"/>
    <w:rsid w:val="007B7E3A"/>
    <w:rsid w:val="007C02C5"/>
    <w:rsid w:val="007C0496"/>
    <w:rsid w:val="007C0835"/>
    <w:rsid w:val="007C0887"/>
    <w:rsid w:val="007C0BD3"/>
    <w:rsid w:val="007C1CFB"/>
    <w:rsid w:val="007C374B"/>
    <w:rsid w:val="007C3BDE"/>
    <w:rsid w:val="007C3F6F"/>
    <w:rsid w:val="007C41CF"/>
    <w:rsid w:val="007C4797"/>
    <w:rsid w:val="007C4838"/>
    <w:rsid w:val="007C53BD"/>
    <w:rsid w:val="007C5406"/>
    <w:rsid w:val="007C5D33"/>
    <w:rsid w:val="007C6945"/>
    <w:rsid w:val="007C7790"/>
    <w:rsid w:val="007C7F2D"/>
    <w:rsid w:val="007D019A"/>
    <w:rsid w:val="007D0ADA"/>
    <w:rsid w:val="007D0BEB"/>
    <w:rsid w:val="007D1230"/>
    <w:rsid w:val="007D14C6"/>
    <w:rsid w:val="007D1989"/>
    <w:rsid w:val="007D1A2D"/>
    <w:rsid w:val="007D1B29"/>
    <w:rsid w:val="007D2B5F"/>
    <w:rsid w:val="007D36AF"/>
    <w:rsid w:val="007D39B1"/>
    <w:rsid w:val="007D3DA1"/>
    <w:rsid w:val="007D3DC3"/>
    <w:rsid w:val="007D4336"/>
    <w:rsid w:val="007D445E"/>
    <w:rsid w:val="007D50F6"/>
    <w:rsid w:val="007D5B37"/>
    <w:rsid w:val="007D5BE5"/>
    <w:rsid w:val="007D608F"/>
    <w:rsid w:val="007D64C9"/>
    <w:rsid w:val="007D65D4"/>
    <w:rsid w:val="007D6736"/>
    <w:rsid w:val="007D6CF5"/>
    <w:rsid w:val="007D7B07"/>
    <w:rsid w:val="007E0161"/>
    <w:rsid w:val="007E0C2E"/>
    <w:rsid w:val="007E0D11"/>
    <w:rsid w:val="007E0EBD"/>
    <w:rsid w:val="007E12EC"/>
    <w:rsid w:val="007E1DBC"/>
    <w:rsid w:val="007E513A"/>
    <w:rsid w:val="007E63C4"/>
    <w:rsid w:val="007E6BD0"/>
    <w:rsid w:val="007E724A"/>
    <w:rsid w:val="007E7670"/>
    <w:rsid w:val="007E76D2"/>
    <w:rsid w:val="007E7C70"/>
    <w:rsid w:val="007F10FE"/>
    <w:rsid w:val="007F26C4"/>
    <w:rsid w:val="007F33C1"/>
    <w:rsid w:val="007F35D4"/>
    <w:rsid w:val="007F3E3D"/>
    <w:rsid w:val="007F465C"/>
    <w:rsid w:val="007F4CA6"/>
    <w:rsid w:val="007F5652"/>
    <w:rsid w:val="007F5C7B"/>
    <w:rsid w:val="007F5FD3"/>
    <w:rsid w:val="007F6026"/>
    <w:rsid w:val="007F6873"/>
    <w:rsid w:val="007F7756"/>
    <w:rsid w:val="007F7F8C"/>
    <w:rsid w:val="00800106"/>
    <w:rsid w:val="0080088F"/>
    <w:rsid w:val="00801528"/>
    <w:rsid w:val="00802139"/>
    <w:rsid w:val="008025AC"/>
    <w:rsid w:val="008029C6"/>
    <w:rsid w:val="00802C68"/>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3FF7"/>
    <w:rsid w:val="00834BD9"/>
    <w:rsid w:val="00834FAC"/>
    <w:rsid w:val="00835014"/>
    <w:rsid w:val="00836986"/>
    <w:rsid w:val="008370FA"/>
    <w:rsid w:val="00837699"/>
    <w:rsid w:val="008403C4"/>
    <w:rsid w:val="00840786"/>
    <w:rsid w:val="00841A06"/>
    <w:rsid w:val="0084318B"/>
    <w:rsid w:val="00843490"/>
    <w:rsid w:val="00843CB0"/>
    <w:rsid w:val="00844AAF"/>
    <w:rsid w:val="00845809"/>
    <w:rsid w:val="00845DC9"/>
    <w:rsid w:val="0084601D"/>
    <w:rsid w:val="008460D2"/>
    <w:rsid w:val="00846133"/>
    <w:rsid w:val="00846A18"/>
    <w:rsid w:val="008477A5"/>
    <w:rsid w:val="0084795F"/>
    <w:rsid w:val="00847A0E"/>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60316"/>
    <w:rsid w:val="008618A5"/>
    <w:rsid w:val="00861D53"/>
    <w:rsid w:val="00862768"/>
    <w:rsid w:val="0086278A"/>
    <w:rsid w:val="0086301E"/>
    <w:rsid w:val="0086351C"/>
    <w:rsid w:val="00863697"/>
    <w:rsid w:val="008636A3"/>
    <w:rsid w:val="00864313"/>
    <w:rsid w:val="00864848"/>
    <w:rsid w:val="00864CCD"/>
    <w:rsid w:val="008652F6"/>
    <w:rsid w:val="00865C97"/>
    <w:rsid w:val="00866242"/>
    <w:rsid w:val="00866446"/>
    <w:rsid w:val="0086659B"/>
    <w:rsid w:val="00866D80"/>
    <w:rsid w:val="008670AA"/>
    <w:rsid w:val="008671EB"/>
    <w:rsid w:val="00867E9B"/>
    <w:rsid w:val="00870143"/>
    <w:rsid w:val="00870363"/>
    <w:rsid w:val="00870A9B"/>
    <w:rsid w:val="00870B8C"/>
    <w:rsid w:val="00870E0B"/>
    <w:rsid w:val="00870EA4"/>
    <w:rsid w:val="00870F60"/>
    <w:rsid w:val="0087119D"/>
    <w:rsid w:val="008725D5"/>
    <w:rsid w:val="008725FC"/>
    <w:rsid w:val="00872AC5"/>
    <w:rsid w:val="00872C6A"/>
    <w:rsid w:val="00872DE3"/>
    <w:rsid w:val="00873387"/>
    <w:rsid w:val="00873D07"/>
    <w:rsid w:val="00874A63"/>
    <w:rsid w:val="00874C2E"/>
    <w:rsid w:val="00875798"/>
    <w:rsid w:val="00875A7D"/>
    <w:rsid w:val="008763F3"/>
    <w:rsid w:val="00876582"/>
    <w:rsid w:val="008801E3"/>
    <w:rsid w:val="00880217"/>
    <w:rsid w:val="008805F3"/>
    <w:rsid w:val="00880635"/>
    <w:rsid w:val="00880D6A"/>
    <w:rsid w:val="00880FB8"/>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1182"/>
    <w:rsid w:val="00891406"/>
    <w:rsid w:val="0089298E"/>
    <w:rsid w:val="00892AA4"/>
    <w:rsid w:val="008932B8"/>
    <w:rsid w:val="008934D0"/>
    <w:rsid w:val="00893F8D"/>
    <w:rsid w:val="0089495D"/>
    <w:rsid w:val="0089500A"/>
    <w:rsid w:val="008954E7"/>
    <w:rsid w:val="00896C91"/>
    <w:rsid w:val="008974E1"/>
    <w:rsid w:val="00897944"/>
    <w:rsid w:val="008A16F5"/>
    <w:rsid w:val="008A2560"/>
    <w:rsid w:val="008A42F7"/>
    <w:rsid w:val="008A4ACE"/>
    <w:rsid w:val="008A506C"/>
    <w:rsid w:val="008A5246"/>
    <w:rsid w:val="008A5400"/>
    <w:rsid w:val="008A5738"/>
    <w:rsid w:val="008A643D"/>
    <w:rsid w:val="008A68E0"/>
    <w:rsid w:val="008A72F5"/>
    <w:rsid w:val="008A7319"/>
    <w:rsid w:val="008A7414"/>
    <w:rsid w:val="008B069A"/>
    <w:rsid w:val="008B110A"/>
    <w:rsid w:val="008B11A1"/>
    <w:rsid w:val="008B1C21"/>
    <w:rsid w:val="008B243E"/>
    <w:rsid w:val="008B2719"/>
    <w:rsid w:val="008B293F"/>
    <w:rsid w:val="008B348A"/>
    <w:rsid w:val="008B387A"/>
    <w:rsid w:val="008B4170"/>
    <w:rsid w:val="008B46CD"/>
    <w:rsid w:val="008B6551"/>
    <w:rsid w:val="008B65B6"/>
    <w:rsid w:val="008B6631"/>
    <w:rsid w:val="008B7578"/>
    <w:rsid w:val="008B77E9"/>
    <w:rsid w:val="008B7A3A"/>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4BD"/>
    <w:rsid w:val="008C65E2"/>
    <w:rsid w:val="008C68AA"/>
    <w:rsid w:val="008C7A2F"/>
    <w:rsid w:val="008D05C6"/>
    <w:rsid w:val="008D0F90"/>
    <w:rsid w:val="008D1046"/>
    <w:rsid w:val="008D1287"/>
    <w:rsid w:val="008D12D1"/>
    <w:rsid w:val="008D164D"/>
    <w:rsid w:val="008D16DA"/>
    <w:rsid w:val="008D1AB8"/>
    <w:rsid w:val="008D226F"/>
    <w:rsid w:val="008D2769"/>
    <w:rsid w:val="008D4218"/>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398"/>
    <w:rsid w:val="008E3A2B"/>
    <w:rsid w:val="008E4228"/>
    <w:rsid w:val="008E56BA"/>
    <w:rsid w:val="008E5B2C"/>
    <w:rsid w:val="008E68DB"/>
    <w:rsid w:val="008E6A14"/>
    <w:rsid w:val="008E6B20"/>
    <w:rsid w:val="008E6BBE"/>
    <w:rsid w:val="008E7181"/>
    <w:rsid w:val="008E7B76"/>
    <w:rsid w:val="008E7BB0"/>
    <w:rsid w:val="008F01C6"/>
    <w:rsid w:val="008F025D"/>
    <w:rsid w:val="008F02DE"/>
    <w:rsid w:val="008F0882"/>
    <w:rsid w:val="008F116A"/>
    <w:rsid w:val="008F2840"/>
    <w:rsid w:val="008F2880"/>
    <w:rsid w:val="008F313C"/>
    <w:rsid w:val="008F377A"/>
    <w:rsid w:val="008F3B5E"/>
    <w:rsid w:val="008F4072"/>
    <w:rsid w:val="008F4D07"/>
    <w:rsid w:val="008F5362"/>
    <w:rsid w:val="008F5C16"/>
    <w:rsid w:val="008F5CBF"/>
    <w:rsid w:val="008F65B5"/>
    <w:rsid w:val="008F6868"/>
    <w:rsid w:val="008F69BF"/>
    <w:rsid w:val="00900F2A"/>
    <w:rsid w:val="00900F80"/>
    <w:rsid w:val="00901226"/>
    <w:rsid w:val="00901BFB"/>
    <w:rsid w:val="00901C6E"/>
    <w:rsid w:val="00902126"/>
    <w:rsid w:val="0090279C"/>
    <w:rsid w:val="00902A6C"/>
    <w:rsid w:val="00902B05"/>
    <w:rsid w:val="0090392A"/>
    <w:rsid w:val="009040FD"/>
    <w:rsid w:val="00904D43"/>
    <w:rsid w:val="00904E01"/>
    <w:rsid w:val="00905F48"/>
    <w:rsid w:val="00906088"/>
    <w:rsid w:val="00906ADB"/>
    <w:rsid w:val="009073DC"/>
    <w:rsid w:val="009075AF"/>
    <w:rsid w:val="00907A5B"/>
    <w:rsid w:val="009114BE"/>
    <w:rsid w:val="00914159"/>
    <w:rsid w:val="0091451A"/>
    <w:rsid w:val="00914FD7"/>
    <w:rsid w:val="00915D82"/>
    <w:rsid w:val="00916BD0"/>
    <w:rsid w:val="00917851"/>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45C6"/>
    <w:rsid w:val="00935771"/>
    <w:rsid w:val="009359B9"/>
    <w:rsid w:val="00935F48"/>
    <w:rsid w:val="00935FB5"/>
    <w:rsid w:val="00937305"/>
    <w:rsid w:val="00937377"/>
    <w:rsid w:val="009375C1"/>
    <w:rsid w:val="00937973"/>
    <w:rsid w:val="0094044B"/>
    <w:rsid w:val="00940725"/>
    <w:rsid w:val="0094301D"/>
    <w:rsid w:val="009432B5"/>
    <w:rsid w:val="009434F3"/>
    <w:rsid w:val="009436C4"/>
    <w:rsid w:val="00943ADB"/>
    <w:rsid w:val="00943FC5"/>
    <w:rsid w:val="00944264"/>
    <w:rsid w:val="009444C6"/>
    <w:rsid w:val="00946DC8"/>
    <w:rsid w:val="00946F02"/>
    <w:rsid w:val="00947BB1"/>
    <w:rsid w:val="00947F8F"/>
    <w:rsid w:val="00950683"/>
    <w:rsid w:val="00950A28"/>
    <w:rsid w:val="009510E0"/>
    <w:rsid w:val="009517BA"/>
    <w:rsid w:val="00951E41"/>
    <w:rsid w:val="00953EF1"/>
    <w:rsid w:val="00954116"/>
    <w:rsid w:val="0095561D"/>
    <w:rsid w:val="00955D82"/>
    <w:rsid w:val="009565E8"/>
    <w:rsid w:val="00956CF4"/>
    <w:rsid w:val="00957594"/>
    <w:rsid w:val="009579C7"/>
    <w:rsid w:val="009579F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551"/>
    <w:rsid w:val="0097583C"/>
    <w:rsid w:val="00975E50"/>
    <w:rsid w:val="00976979"/>
    <w:rsid w:val="00976D08"/>
    <w:rsid w:val="0097753B"/>
    <w:rsid w:val="00977CA9"/>
    <w:rsid w:val="00977D70"/>
    <w:rsid w:val="00980B12"/>
    <w:rsid w:val="00980B8C"/>
    <w:rsid w:val="00983387"/>
    <w:rsid w:val="009843DC"/>
    <w:rsid w:val="0098488B"/>
    <w:rsid w:val="00984AF7"/>
    <w:rsid w:val="00985764"/>
    <w:rsid w:val="00985E5D"/>
    <w:rsid w:val="00986707"/>
    <w:rsid w:val="0098696D"/>
    <w:rsid w:val="00986DB7"/>
    <w:rsid w:val="009874EE"/>
    <w:rsid w:val="0098791A"/>
    <w:rsid w:val="00990FA3"/>
    <w:rsid w:val="00990FCF"/>
    <w:rsid w:val="009915E4"/>
    <w:rsid w:val="009918E5"/>
    <w:rsid w:val="00991DAE"/>
    <w:rsid w:val="00991FE8"/>
    <w:rsid w:val="009930A3"/>
    <w:rsid w:val="0099323D"/>
    <w:rsid w:val="00993941"/>
    <w:rsid w:val="00993AC0"/>
    <w:rsid w:val="00993D50"/>
    <w:rsid w:val="00993F91"/>
    <w:rsid w:val="00994A53"/>
    <w:rsid w:val="009950DE"/>
    <w:rsid w:val="009958AC"/>
    <w:rsid w:val="00995A5C"/>
    <w:rsid w:val="00996DD3"/>
    <w:rsid w:val="00997862"/>
    <w:rsid w:val="00997994"/>
    <w:rsid w:val="009A065E"/>
    <w:rsid w:val="009A231D"/>
    <w:rsid w:val="009A2584"/>
    <w:rsid w:val="009A29A9"/>
    <w:rsid w:val="009A2A98"/>
    <w:rsid w:val="009A3EAE"/>
    <w:rsid w:val="009A5682"/>
    <w:rsid w:val="009A5747"/>
    <w:rsid w:val="009A5916"/>
    <w:rsid w:val="009A609F"/>
    <w:rsid w:val="009A62C5"/>
    <w:rsid w:val="009A7C57"/>
    <w:rsid w:val="009B02A3"/>
    <w:rsid w:val="009B083F"/>
    <w:rsid w:val="009B0F0C"/>
    <w:rsid w:val="009B193F"/>
    <w:rsid w:val="009B1C37"/>
    <w:rsid w:val="009B2CA6"/>
    <w:rsid w:val="009B3096"/>
    <w:rsid w:val="009B33B2"/>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3EDF"/>
    <w:rsid w:val="009C4945"/>
    <w:rsid w:val="009C4AD9"/>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E"/>
    <w:rsid w:val="009D5726"/>
    <w:rsid w:val="009D6075"/>
    <w:rsid w:val="009D62EC"/>
    <w:rsid w:val="009D6A9A"/>
    <w:rsid w:val="009E01C7"/>
    <w:rsid w:val="009E06C5"/>
    <w:rsid w:val="009E0B0B"/>
    <w:rsid w:val="009E0B36"/>
    <w:rsid w:val="009E1F23"/>
    <w:rsid w:val="009E2370"/>
    <w:rsid w:val="009E2401"/>
    <w:rsid w:val="009E276B"/>
    <w:rsid w:val="009E3B1E"/>
    <w:rsid w:val="009E405E"/>
    <w:rsid w:val="009E4C72"/>
    <w:rsid w:val="009E50DB"/>
    <w:rsid w:val="009E5DB1"/>
    <w:rsid w:val="009E78CE"/>
    <w:rsid w:val="009F020E"/>
    <w:rsid w:val="009F05AE"/>
    <w:rsid w:val="009F19AA"/>
    <w:rsid w:val="009F3268"/>
    <w:rsid w:val="009F3B4B"/>
    <w:rsid w:val="009F4C92"/>
    <w:rsid w:val="009F57D9"/>
    <w:rsid w:val="009F720E"/>
    <w:rsid w:val="009F7404"/>
    <w:rsid w:val="009F7A23"/>
    <w:rsid w:val="009F7C0C"/>
    <w:rsid w:val="009F7EFF"/>
    <w:rsid w:val="00A00234"/>
    <w:rsid w:val="00A002FD"/>
    <w:rsid w:val="00A0175F"/>
    <w:rsid w:val="00A020F1"/>
    <w:rsid w:val="00A02572"/>
    <w:rsid w:val="00A02E45"/>
    <w:rsid w:val="00A030D4"/>
    <w:rsid w:val="00A0385B"/>
    <w:rsid w:val="00A04960"/>
    <w:rsid w:val="00A0772F"/>
    <w:rsid w:val="00A079D0"/>
    <w:rsid w:val="00A07BA1"/>
    <w:rsid w:val="00A07F55"/>
    <w:rsid w:val="00A100BD"/>
    <w:rsid w:val="00A10998"/>
    <w:rsid w:val="00A10BD7"/>
    <w:rsid w:val="00A10F91"/>
    <w:rsid w:val="00A11A6E"/>
    <w:rsid w:val="00A120C3"/>
    <w:rsid w:val="00A128F0"/>
    <w:rsid w:val="00A12C60"/>
    <w:rsid w:val="00A130A6"/>
    <w:rsid w:val="00A13592"/>
    <w:rsid w:val="00A139C2"/>
    <w:rsid w:val="00A13C01"/>
    <w:rsid w:val="00A14315"/>
    <w:rsid w:val="00A14C71"/>
    <w:rsid w:val="00A161EB"/>
    <w:rsid w:val="00A166B6"/>
    <w:rsid w:val="00A173F8"/>
    <w:rsid w:val="00A22931"/>
    <w:rsid w:val="00A23544"/>
    <w:rsid w:val="00A24109"/>
    <w:rsid w:val="00A24342"/>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502"/>
    <w:rsid w:val="00A4269C"/>
    <w:rsid w:val="00A427BB"/>
    <w:rsid w:val="00A4449F"/>
    <w:rsid w:val="00A44F17"/>
    <w:rsid w:val="00A46CA1"/>
    <w:rsid w:val="00A471E6"/>
    <w:rsid w:val="00A47295"/>
    <w:rsid w:val="00A47FE3"/>
    <w:rsid w:val="00A51541"/>
    <w:rsid w:val="00A5166B"/>
    <w:rsid w:val="00A517F3"/>
    <w:rsid w:val="00A51BD6"/>
    <w:rsid w:val="00A524DB"/>
    <w:rsid w:val="00A52639"/>
    <w:rsid w:val="00A53906"/>
    <w:rsid w:val="00A53A01"/>
    <w:rsid w:val="00A54234"/>
    <w:rsid w:val="00A54B68"/>
    <w:rsid w:val="00A54E3F"/>
    <w:rsid w:val="00A54FD2"/>
    <w:rsid w:val="00A5568C"/>
    <w:rsid w:val="00A561A6"/>
    <w:rsid w:val="00A56378"/>
    <w:rsid w:val="00A567D1"/>
    <w:rsid w:val="00A56C2B"/>
    <w:rsid w:val="00A574AC"/>
    <w:rsid w:val="00A60B4C"/>
    <w:rsid w:val="00A617E4"/>
    <w:rsid w:val="00A6301A"/>
    <w:rsid w:val="00A63297"/>
    <w:rsid w:val="00A63699"/>
    <w:rsid w:val="00A63997"/>
    <w:rsid w:val="00A645A6"/>
    <w:rsid w:val="00A64AA8"/>
    <w:rsid w:val="00A65AAF"/>
    <w:rsid w:val="00A65E9C"/>
    <w:rsid w:val="00A661AA"/>
    <w:rsid w:val="00A66528"/>
    <w:rsid w:val="00A669A8"/>
    <w:rsid w:val="00A66BEE"/>
    <w:rsid w:val="00A67C48"/>
    <w:rsid w:val="00A71357"/>
    <w:rsid w:val="00A72368"/>
    <w:rsid w:val="00A72493"/>
    <w:rsid w:val="00A72622"/>
    <w:rsid w:val="00A72639"/>
    <w:rsid w:val="00A726E4"/>
    <w:rsid w:val="00A72828"/>
    <w:rsid w:val="00A736CE"/>
    <w:rsid w:val="00A7370E"/>
    <w:rsid w:val="00A73816"/>
    <w:rsid w:val="00A73924"/>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3F7C"/>
    <w:rsid w:val="00A84063"/>
    <w:rsid w:val="00A84349"/>
    <w:rsid w:val="00A844A5"/>
    <w:rsid w:val="00A84817"/>
    <w:rsid w:val="00A85289"/>
    <w:rsid w:val="00A857C9"/>
    <w:rsid w:val="00A85DD6"/>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370D"/>
    <w:rsid w:val="00A953A5"/>
    <w:rsid w:val="00A95421"/>
    <w:rsid w:val="00A95502"/>
    <w:rsid w:val="00A96BF9"/>
    <w:rsid w:val="00A9760F"/>
    <w:rsid w:val="00A97652"/>
    <w:rsid w:val="00A97908"/>
    <w:rsid w:val="00AA02FE"/>
    <w:rsid w:val="00AA0AFC"/>
    <w:rsid w:val="00AA0D54"/>
    <w:rsid w:val="00AA19A9"/>
    <w:rsid w:val="00AA1BCE"/>
    <w:rsid w:val="00AA1F3F"/>
    <w:rsid w:val="00AA2049"/>
    <w:rsid w:val="00AA256B"/>
    <w:rsid w:val="00AA28ED"/>
    <w:rsid w:val="00AA2BF2"/>
    <w:rsid w:val="00AA2D61"/>
    <w:rsid w:val="00AA3527"/>
    <w:rsid w:val="00AA3D7E"/>
    <w:rsid w:val="00AA4423"/>
    <w:rsid w:val="00AA5C78"/>
    <w:rsid w:val="00AA6522"/>
    <w:rsid w:val="00AA684D"/>
    <w:rsid w:val="00AA6C9E"/>
    <w:rsid w:val="00AA7AE3"/>
    <w:rsid w:val="00AA7C74"/>
    <w:rsid w:val="00AB0C32"/>
    <w:rsid w:val="00AB1D05"/>
    <w:rsid w:val="00AB230E"/>
    <w:rsid w:val="00AB245A"/>
    <w:rsid w:val="00AB2841"/>
    <w:rsid w:val="00AB2AD4"/>
    <w:rsid w:val="00AB2E17"/>
    <w:rsid w:val="00AB409D"/>
    <w:rsid w:val="00AB437C"/>
    <w:rsid w:val="00AB4486"/>
    <w:rsid w:val="00AB5AF8"/>
    <w:rsid w:val="00AB6312"/>
    <w:rsid w:val="00AB67E7"/>
    <w:rsid w:val="00AB6D17"/>
    <w:rsid w:val="00AB700B"/>
    <w:rsid w:val="00AB7CCE"/>
    <w:rsid w:val="00AC0807"/>
    <w:rsid w:val="00AC1DEB"/>
    <w:rsid w:val="00AC205A"/>
    <w:rsid w:val="00AC2588"/>
    <w:rsid w:val="00AC2C8C"/>
    <w:rsid w:val="00AC336F"/>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6AF"/>
    <w:rsid w:val="00AD2E3F"/>
    <w:rsid w:val="00AD2FE8"/>
    <w:rsid w:val="00AD3848"/>
    <w:rsid w:val="00AD431B"/>
    <w:rsid w:val="00AD4DA5"/>
    <w:rsid w:val="00AD54BB"/>
    <w:rsid w:val="00AD5841"/>
    <w:rsid w:val="00AD5E75"/>
    <w:rsid w:val="00AD616C"/>
    <w:rsid w:val="00AD64E4"/>
    <w:rsid w:val="00AD6EFA"/>
    <w:rsid w:val="00AD7554"/>
    <w:rsid w:val="00AD78FF"/>
    <w:rsid w:val="00AD7B77"/>
    <w:rsid w:val="00AE0335"/>
    <w:rsid w:val="00AE0AE8"/>
    <w:rsid w:val="00AE0B95"/>
    <w:rsid w:val="00AE13D6"/>
    <w:rsid w:val="00AE1595"/>
    <w:rsid w:val="00AE2341"/>
    <w:rsid w:val="00AE29BC"/>
    <w:rsid w:val="00AE2C18"/>
    <w:rsid w:val="00AE3847"/>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7D13"/>
    <w:rsid w:val="00AF7D3E"/>
    <w:rsid w:val="00B003BD"/>
    <w:rsid w:val="00B01190"/>
    <w:rsid w:val="00B01369"/>
    <w:rsid w:val="00B01372"/>
    <w:rsid w:val="00B01589"/>
    <w:rsid w:val="00B02EE2"/>
    <w:rsid w:val="00B03678"/>
    <w:rsid w:val="00B03A14"/>
    <w:rsid w:val="00B0440E"/>
    <w:rsid w:val="00B04622"/>
    <w:rsid w:val="00B04780"/>
    <w:rsid w:val="00B04BEA"/>
    <w:rsid w:val="00B04C08"/>
    <w:rsid w:val="00B04FA9"/>
    <w:rsid w:val="00B05534"/>
    <w:rsid w:val="00B0590C"/>
    <w:rsid w:val="00B05DA4"/>
    <w:rsid w:val="00B061B3"/>
    <w:rsid w:val="00B06459"/>
    <w:rsid w:val="00B067F3"/>
    <w:rsid w:val="00B06EF2"/>
    <w:rsid w:val="00B070F2"/>
    <w:rsid w:val="00B0724F"/>
    <w:rsid w:val="00B07390"/>
    <w:rsid w:val="00B1027E"/>
    <w:rsid w:val="00B12FFA"/>
    <w:rsid w:val="00B1452B"/>
    <w:rsid w:val="00B14702"/>
    <w:rsid w:val="00B1531D"/>
    <w:rsid w:val="00B1662B"/>
    <w:rsid w:val="00B173EA"/>
    <w:rsid w:val="00B17CE6"/>
    <w:rsid w:val="00B20339"/>
    <w:rsid w:val="00B208FF"/>
    <w:rsid w:val="00B20EDD"/>
    <w:rsid w:val="00B21C48"/>
    <w:rsid w:val="00B22115"/>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193C"/>
    <w:rsid w:val="00B322A9"/>
    <w:rsid w:val="00B328CA"/>
    <w:rsid w:val="00B32EE0"/>
    <w:rsid w:val="00B33784"/>
    <w:rsid w:val="00B33802"/>
    <w:rsid w:val="00B340A9"/>
    <w:rsid w:val="00B34459"/>
    <w:rsid w:val="00B34463"/>
    <w:rsid w:val="00B36873"/>
    <w:rsid w:val="00B37154"/>
    <w:rsid w:val="00B3725E"/>
    <w:rsid w:val="00B40629"/>
    <w:rsid w:val="00B446D9"/>
    <w:rsid w:val="00B45682"/>
    <w:rsid w:val="00B47189"/>
    <w:rsid w:val="00B5100F"/>
    <w:rsid w:val="00B52656"/>
    <w:rsid w:val="00B532E1"/>
    <w:rsid w:val="00B53FE8"/>
    <w:rsid w:val="00B54178"/>
    <w:rsid w:val="00B5417C"/>
    <w:rsid w:val="00B54429"/>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CCE"/>
    <w:rsid w:val="00B71655"/>
    <w:rsid w:val="00B7177B"/>
    <w:rsid w:val="00B72A61"/>
    <w:rsid w:val="00B73604"/>
    <w:rsid w:val="00B73D07"/>
    <w:rsid w:val="00B747BE"/>
    <w:rsid w:val="00B7598A"/>
    <w:rsid w:val="00B75E0D"/>
    <w:rsid w:val="00B77200"/>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EA7"/>
    <w:rsid w:val="00B863DC"/>
    <w:rsid w:val="00B863DD"/>
    <w:rsid w:val="00B86EA3"/>
    <w:rsid w:val="00B8757F"/>
    <w:rsid w:val="00B8790B"/>
    <w:rsid w:val="00B87C63"/>
    <w:rsid w:val="00B87F24"/>
    <w:rsid w:val="00B9200B"/>
    <w:rsid w:val="00B927C7"/>
    <w:rsid w:val="00B9284B"/>
    <w:rsid w:val="00B928A0"/>
    <w:rsid w:val="00B9317D"/>
    <w:rsid w:val="00B93C91"/>
    <w:rsid w:val="00B951E1"/>
    <w:rsid w:val="00B96D60"/>
    <w:rsid w:val="00B97332"/>
    <w:rsid w:val="00B97525"/>
    <w:rsid w:val="00B97F90"/>
    <w:rsid w:val="00BA08FC"/>
    <w:rsid w:val="00BA0A7B"/>
    <w:rsid w:val="00BA1801"/>
    <w:rsid w:val="00BA1CCA"/>
    <w:rsid w:val="00BA2265"/>
    <w:rsid w:val="00BA3E1F"/>
    <w:rsid w:val="00BA3FB8"/>
    <w:rsid w:val="00BA4873"/>
    <w:rsid w:val="00BA494F"/>
    <w:rsid w:val="00BA5A26"/>
    <w:rsid w:val="00BA5A91"/>
    <w:rsid w:val="00BA6682"/>
    <w:rsid w:val="00BA6FBC"/>
    <w:rsid w:val="00BA7A95"/>
    <w:rsid w:val="00BA7C15"/>
    <w:rsid w:val="00BA7CA0"/>
    <w:rsid w:val="00BB0CF5"/>
    <w:rsid w:val="00BB11F2"/>
    <w:rsid w:val="00BB1751"/>
    <w:rsid w:val="00BB1EC5"/>
    <w:rsid w:val="00BB1F83"/>
    <w:rsid w:val="00BB1FE6"/>
    <w:rsid w:val="00BB32FA"/>
    <w:rsid w:val="00BB35AF"/>
    <w:rsid w:val="00BB401E"/>
    <w:rsid w:val="00BB5746"/>
    <w:rsid w:val="00BB57FA"/>
    <w:rsid w:val="00BB6548"/>
    <w:rsid w:val="00BB6DAC"/>
    <w:rsid w:val="00BC0A82"/>
    <w:rsid w:val="00BC0B13"/>
    <w:rsid w:val="00BC0EF5"/>
    <w:rsid w:val="00BC25E9"/>
    <w:rsid w:val="00BC2832"/>
    <w:rsid w:val="00BC35C7"/>
    <w:rsid w:val="00BC38BA"/>
    <w:rsid w:val="00BC398E"/>
    <w:rsid w:val="00BC4C07"/>
    <w:rsid w:val="00BC515A"/>
    <w:rsid w:val="00BC5891"/>
    <w:rsid w:val="00BC5AC8"/>
    <w:rsid w:val="00BC5E79"/>
    <w:rsid w:val="00BC5ED7"/>
    <w:rsid w:val="00BC75FE"/>
    <w:rsid w:val="00BD1832"/>
    <w:rsid w:val="00BD1869"/>
    <w:rsid w:val="00BD22F4"/>
    <w:rsid w:val="00BD26FD"/>
    <w:rsid w:val="00BD278D"/>
    <w:rsid w:val="00BD42D4"/>
    <w:rsid w:val="00BD45CE"/>
    <w:rsid w:val="00BD5B06"/>
    <w:rsid w:val="00BD61A1"/>
    <w:rsid w:val="00BD70C8"/>
    <w:rsid w:val="00BD71BB"/>
    <w:rsid w:val="00BD7B05"/>
    <w:rsid w:val="00BE05E9"/>
    <w:rsid w:val="00BE09C5"/>
    <w:rsid w:val="00BE0AB8"/>
    <w:rsid w:val="00BE1047"/>
    <w:rsid w:val="00BE1070"/>
    <w:rsid w:val="00BE107D"/>
    <w:rsid w:val="00BE1666"/>
    <w:rsid w:val="00BE1A26"/>
    <w:rsid w:val="00BE1D1A"/>
    <w:rsid w:val="00BE1E05"/>
    <w:rsid w:val="00BE3446"/>
    <w:rsid w:val="00BE4404"/>
    <w:rsid w:val="00BE4487"/>
    <w:rsid w:val="00BE45AB"/>
    <w:rsid w:val="00BE4D93"/>
    <w:rsid w:val="00BE5C6A"/>
    <w:rsid w:val="00BE6156"/>
    <w:rsid w:val="00BE6420"/>
    <w:rsid w:val="00BE6A1F"/>
    <w:rsid w:val="00BE72D2"/>
    <w:rsid w:val="00BE768E"/>
    <w:rsid w:val="00BF04DE"/>
    <w:rsid w:val="00BF0890"/>
    <w:rsid w:val="00BF1876"/>
    <w:rsid w:val="00BF2610"/>
    <w:rsid w:val="00BF2809"/>
    <w:rsid w:val="00BF397D"/>
    <w:rsid w:val="00BF4A1D"/>
    <w:rsid w:val="00BF4C04"/>
    <w:rsid w:val="00BF50CA"/>
    <w:rsid w:val="00BF56E3"/>
    <w:rsid w:val="00BF6328"/>
    <w:rsid w:val="00BF7C15"/>
    <w:rsid w:val="00C003D1"/>
    <w:rsid w:val="00C00818"/>
    <w:rsid w:val="00C00873"/>
    <w:rsid w:val="00C01BFF"/>
    <w:rsid w:val="00C020F5"/>
    <w:rsid w:val="00C021DA"/>
    <w:rsid w:val="00C03453"/>
    <w:rsid w:val="00C039A2"/>
    <w:rsid w:val="00C0407D"/>
    <w:rsid w:val="00C042A0"/>
    <w:rsid w:val="00C04F27"/>
    <w:rsid w:val="00C051B5"/>
    <w:rsid w:val="00C05FF9"/>
    <w:rsid w:val="00C06215"/>
    <w:rsid w:val="00C0621B"/>
    <w:rsid w:val="00C06DDB"/>
    <w:rsid w:val="00C07244"/>
    <w:rsid w:val="00C073D0"/>
    <w:rsid w:val="00C07B6E"/>
    <w:rsid w:val="00C07CA9"/>
    <w:rsid w:val="00C109B8"/>
    <w:rsid w:val="00C10AD7"/>
    <w:rsid w:val="00C10AE5"/>
    <w:rsid w:val="00C111BD"/>
    <w:rsid w:val="00C114DD"/>
    <w:rsid w:val="00C114EA"/>
    <w:rsid w:val="00C1213A"/>
    <w:rsid w:val="00C121E1"/>
    <w:rsid w:val="00C1231A"/>
    <w:rsid w:val="00C1256E"/>
    <w:rsid w:val="00C12718"/>
    <w:rsid w:val="00C127DE"/>
    <w:rsid w:val="00C12F8B"/>
    <w:rsid w:val="00C139B1"/>
    <w:rsid w:val="00C13A8D"/>
    <w:rsid w:val="00C14666"/>
    <w:rsid w:val="00C146B6"/>
    <w:rsid w:val="00C14DDD"/>
    <w:rsid w:val="00C14FCC"/>
    <w:rsid w:val="00C1607B"/>
    <w:rsid w:val="00C17271"/>
    <w:rsid w:val="00C17317"/>
    <w:rsid w:val="00C1733A"/>
    <w:rsid w:val="00C20378"/>
    <w:rsid w:val="00C20475"/>
    <w:rsid w:val="00C20C2E"/>
    <w:rsid w:val="00C21726"/>
    <w:rsid w:val="00C2261E"/>
    <w:rsid w:val="00C231AD"/>
    <w:rsid w:val="00C232B6"/>
    <w:rsid w:val="00C236C0"/>
    <w:rsid w:val="00C23C37"/>
    <w:rsid w:val="00C23F49"/>
    <w:rsid w:val="00C243D7"/>
    <w:rsid w:val="00C2462E"/>
    <w:rsid w:val="00C24742"/>
    <w:rsid w:val="00C24853"/>
    <w:rsid w:val="00C2569E"/>
    <w:rsid w:val="00C26EAC"/>
    <w:rsid w:val="00C2783B"/>
    <w:rsid w:val="00C27FB2"/>
    <w:rsid w:val="00C30F38"/>
    <w:rsid w:val="00C31FD6"/>
    <w:rsid w:val="00C3240E"/>
    <w:rsid w:val="00C32A90"/>
    <w:rsid w:val="00C32AD1"/>
    <w:rsid w:val="00C32E30"/>
    <w:rsid w:val="00C339EF"/>
    <w:rsid w:val="00C34540"/>
    <w:rsid w:val="00C34BDE"/>
    <w:rsid w:val="00C34E24"/>
    <w:rsid w:val="00C35A64"/>
    <w:rsid w:val="00C35C33"/>
    <w:rsid w:val="00C35EBA"/>
    <w:rsid w:val="00C36647"/>
    <w:rsid w:val="00C36E67"/>
    <w:rsid w:val="00C37C0A"/>
    <w:rsid w:val="00C37D7B"/>
    <w:rsid w:val="00C37DF0"/>
    <w:rsid w:val="00C40457"/>
    <w:rsid w:val="00C40612"/>
    <w:rsid w:val="00C406B1"/>
    <w:rsid w:val="00C422A7"/>
    <w:rsid w:val="00C423DC"/>
    <w:rsid w:val="00C430CF"/>
    <w:rsid w:val="00C433CC"/>
    <w:rsid w:val="00C43587"/>
    <w:rsid w:val="00C43760"/>
    <w:rsid w:val="00C438F9"/>
    <w:rsid w:val="00C43F7F"/>
    <w:rsid w:val="00C440C9"/>
    <w:rsid w:val="00C4473C"/>
    <w:rsid w:val="00C44EEB"/>
    <w:rsid w:val="00C452B7"/>
    <w:rsid w:val="00C50CF7"/>
    <w:rsid w:val="00C50E38"/>
    <w:rsid w:val="00C51386"/>
    <w:rsid w:val="00C51A76"/>
    <w:rsid w:val="00C54302"/>
    <w:rsid w:val="00C5482F"/>
    <w:rsid w:val="00C54923"/>
    <w:rsid w:val="00C55CE9"/>
    <w:rsid w:val="00C56B8D"/>
    <w:rsid w:val="00C56D9F"/>
    <w:rsid w:val="00C5759C"/>
    <w:rsid w:val="00C608A8"/>
    <w:rsid w:val="00C608F9"/>
    <w:rsid w:val="00C61177"/>
    <w:rsid w:val="00C61659"/>
    <w:rsid w:val="00C61BC5"/>
    <w:rsid w:val="00C61DA6"/>
    <w:rsid w:val="00C631E2"/>
    <w:rsid w:val="00C63ED1"/>
    <w:rsid w:val="00C6433F"/>
    <w:rsid w:val="00C66408"/>
    <w:rsid w:val="00C67322"/>
    <w:rsid w:val="00C678A1"/>
    <w:rsid w:val="00C679BC"/>
    <w:rsid w:val="00C708AA"/>
    <w:rsid w:val="00C70C11"/>
    <w:rsid w:val="00C71B8A"/>
    <w:rsid w:val="00C71E9F"/>
    <w:rsid w:val="00C727ED"/>
    <w:rsid w:val="00C72861"/>
    <w:rsid w:val="00C7318A"/>
    <w:rsid w:val="00C75162"/>
    <w:rsid w:val="00C75D59"/>
    <w:rsid w:val="00C762FA"/>
    <w:rsid w:val="00C76C0B"/>
    <w:rsid w:val="00C7724E"/>
    <w:rsid w:val="00C77DF2"/>
    <w:rsid w:val="00C81447"/>
    <w:rsid w:val="00C8157C"/>
    <w:rsid w:val="00C815AC"/>
    <w:rsid w:val="00C81B28"/>
    <w:rsid w:val="00C81D11"/>
    <w:rsid w:val="00C82007"/>
    <w:rsid w:val="00C82871"/>
    <w:rsid w:val="00C82C64"/>
    <w:rsid w:val="00C82EC4"/>
    <w:rsid w:val="00C83AE7"/>
    <w:rsid w:val="00C849DD"/>
    <w:rsid w:val="00C85E51"/>
    <w:rsid w:val="00C85E97"/>
    <w:rsid w:val="00C866DC"/>
    <w:rsid w:val="00C866F3"/>
    <w:rsid w:val="00C86D00"/>
    <w:rsid w:val="00C870A4"/>
    <w:rsid w:val="00C87CB0"/>
    <w:rsid w:val="00C900D3"/>
    <w:rsid w:val="00C91822"/>
    <w:rsid w:val="00C918C1"/>
    <w:rsid w:val="00C93108"/>
    <w:rsid w:val="00C93321"/>
    <w:rsid w:val="00C936D9"/>
    <w:rsid w:val="00C9391F"/>
    <w:rsid w:val="00C93C69"/>
    <w:rsid w:val="00C96AE4"/>
    <w:rsid w:val="00C96F26"/>
    <w:rsid w:val="00CA08C9"/>
    <w:rsid w:val="00CA0FD2"/>
    <w:rsid w:val="00CA1096"/>
    <w:rsid w:val="00CA16AF"/>
    <w:rsid w:val="00CA26DF"/>
    <w:rsid w:val="00CA2D07"/>
    <w:rsid w:val="00CA2F53"/>
    <w:rsid w:val="00CA3631"/>
    <w:rsid w:val="00CA3A1C"/>
    <w:rsid w:val="00CA3F04"/>
    <w:rsid w:val="00CA5C6F"/>
    <w:rsid w:val="00CA62B0"/>
    <w:rsid w:val="00CA670C"/>
    <w:rsid w:val="00CA6AE8"/>
    <w:rsid w:val="00CA6C06"/>
    <w:rsid w:val="00CA6D90"/>
    <w:rsid w:val="00CA7B98"/>
    <w:rsid w:val="00CA7BCB"/>
    <w:rsid w:val="00CA7E8C"/>
    <w:rsid w:val="00CB2066"/>
    <w:rsid w:val="00CB452F"/>
    <w:rsid w:val="00CB45D4"/>
    <w:rsid w:val="00CB47FE"/>
    <w:rsid w:val="00CB4D9B"/>
    <w:rsid w:val="00CB50B6"/>
    <w:rsid w:val="00CB5677"/>
    <w:rsid w:val="00CB5AB2"/>
    <w:rsid w:val="00CB5B42"/>
    <w:rsid w:val="00CB618B"/>
    <w:rsid w:val="00CB727B"/>
    <w:rsid w:val="00CB776C"/>
    <w:rsid w:val="00CB78EB"/>
    <w:rsid w:val="00CC1202"/>
    <w:rsid w:val="00CC1289"/>
    <w:rsid w:val="00CC1961"/>
    <w:rsid w:val="00CC1A1D"/>
    <w:rsid w:val="00CC1CD5"/>
    <w:rsid w:val="00CC20B5"/>
    <w:rsid w:val="00CC2520"/>
    <w:rsid w:val="00CC40C6"/>
    <w:rsid w:val="00CC44DC"/>
    <w:rsid w:val="00CC482A"/>
    <w:rsid w:val="00CC4853"/>
    <w:rsid w:val="00CC4856"/>
    <w:rsid w:val="00CC5510"/>
    <w:rsid w:val="00CC5B16"/>
    <w:rsid w:val="00CC6FDE"/>
    <w:rsid w:val="00CD00AB"/>
    <w:rsid w:val="00CD01D0"/>
    <w:rsid w:val="00CD03C6"/>
    <w:rsid w:val="00CD069B"/>
    <w:rsid w:val="00CD10EC"/>
    <w:rsid w:val="00CD13EF"/>
    <w:rsid w:val="00CD14E7"/>
    <w:rsid w:val="00CD2256"/>
    <w:rsid w:val="00CD2A81"/>
    <w:rsid w:val="00CD37E1"/>
    <w:rsid w:val="00CD4709"/>
    <w:rsid w:val="00CD4D1E"/>
    <w:rsid w:val="00CD4D73"/>
    <w:rsid w:val="00CD545E"/>
    <w:rsid w:val="00CD5E91"/>
    <w:rsid w:val="00CD61E8"/>
    <w:rsid w:val="00CD6844"/>
    <w:rsid w:val="00CD68E9"/>
    <w:rsid w:val="00CE01A9"/>
    <w:rsid w:val="00CE0897"/>
    <w:rsid w:val="00CE0B59"/>
    <w:rsid w:val="00CE1E4F"/>
    <w:rsid w:val="00CE234B"/>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BF3"/>
    <w:rsid w:val="00CF3D26"/>
    <w:rsid w:val="00CF3DF3"/>
    <w:rsid w:val="00CF40B7"/>
    <w:rsid w:val="00CF4541"/>
    <w:rsid w:val="00CF7D95"/>
    <w:rsid w:val="00D00659"/>
    <w:rsid w:val="00D007F5"/>
    <w:rsid w:val="00D039F2"/>
    <w:rsid w:val="00D0426D"/>
    <w:rsid w:val="00D042C5"/>
    <w:rsid w:val="00D042F3"/>
    <w:rsid w:val="00D0440E"/>
    <w:rsid w:val="00D04562"/>
    <w:rsid w:val="00D04954"/>
    <w:rsid w:val="00D04AE6"/>
    <w:rsid w:val="00D05371"/>
    <w:rsid w:val="00D07465"/>
    <w:rsid w:val="00D07F87"/>
    <w:rsid w:val="00D109B4"/>
    <w:rsid w:val="00D10BE8"/>
    <w:rsid w:val="00D11B4C"/>
    <w:rsid w:val="00D12406"/>
    <w:rsid w:val="00D12713"/>
    <w:rsid w:val="00D1301F"/>
    <w:rsid w:val="00D1343F"/>
    <w:rsid w:val="00D1347D"/>
    <w:rsid w:val="00D13A79"/>
    <w:rsid w:val="00D13C88"/>
    <w:rsid w:val="00D15216"/>
    <w:rsid w:val="00D15993"/>
    <w:rsid w:val="00D17D66"/>
    <w:rsid w:val="00D205E3"/>
    <w:rsid w:val="00D20A16"/>
    <w:rsid w:val="00D20F41"/>
    <w:rsid w:val="00D2253C"/>
    <w:rsid w:val="00D238B3"/>
    <w:rsid w:val="00D257C7"/>
    <w:rsid w:val="00D25E43"/>
    <w:rsid w:val="00D26570"/>
    <w:rsid w:val="00D26C22"/>
    <w:rsid w:val="00D26D97"/>
    <w:rsid w:val="00D26ED6"/>
    <w:rsid w:val="00D27D3E"/>
    <w:rsid w:val="00D302A8"/>
    <w:rsid w:val="00D304D2"/>
    <w:rsid w:val="00D311AE"/>
    <w:rsid w:val="00D31E2B"/>
    <w:rsid w:val="00D32270"/>
    <w:rsid w:val="00D32B59"/>
    <w:rsid w:val="00D34CEF"/>
    <w:rsid w:val="00D35AF2"/>
    <w:rsid w:val="00D36131"/>
    <w:rsid w:val="00D36490"/>
    <w:rsid w:val="00D36F95"/>
    <w:rsid w:val="00D371E2"/>
    <w:rsid w:val="00D4053A"/>
    <w:rsid w:val="00D40A50"/>
    <w:rsid w:val="00D40B23"/>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288"/>
    <w:rsid w:val="00D47372"/>
    <w:rsid w:val="00D47A0F"/>
    <w:rsid w:val="00D47AB0"/>
    <w:rsid w:val="00D50185"/>
    <w:rsid w:val="00D502E9"/>
    <w:rsid w:val="00D5179F"/>
    <w:rsid w:val="00D51EC1"/>
    <w:rsid w:val="00D52E22"/>
    <w:rsid w:val="00D52FFD"/>
    <w:rsid w:val="00D538A1"/>
    <w:rsid w:val="00D53A8C"/>
    <w:rsid w:val="00D540E4"/>
    <w:rsid w:val="00D548B4"/>
    <w:rsid w:val="00D54DBE"/>
    <w:rsid w:val="00D576A0"/>
    <w:rsid w:val="00D57BD1"/>
    <w:rsid w:val="00D57DEF"/>
    <w:rsid w:val="00D57EB9"/>
    <w:rsid w:val="00D6021A"/>
    <w:rsid w:val="00D6138C"/>
    <w:rsid w:val="00D623AF"/>
    <w:rsid w:val="00D62ACE"/>
    <w:rsid w:val="00D62BFC"/>
    <w:rsid w:val="00D63691"/>
    <w:rsid w:val="00D64AAD"/>
    <w:rsid w:val="00D652C8"/>
    <w:rsid w:val="00D65324"/>
    <w:rsid w:val="00D65D70"/>
    <w:rsid w:val="00D65E42"/>
    <w:rsid w:val="00D6723B"/>
    <w:rsid w:val="00D701C9"/>
    <w:rsid w:val="00D70D99"/>
    <w:rsid w:val="00D70DDA"/>
    <w:rsid w:val="00D711F2"/>
    <w:rsid w:val="00D723CD"/>
    <w:rsid w:val="00D72CB8"/>
    <w:rsid w:val="00D72E57"/>
    <w:rsid w:val="00D731C8"/>
    <w:rsid w:val="00D73A5C"/>
    <w:rsid w:val="00D73C55"/>
    <w:rsid w:val="00D762E0"/>
    <w:rsid w:val="00D76A9E"/>
    <w:rsid w:val="00D77BFB"/>
    <w:rsid w:val="00D80AE1"/>
    <w:rsid w:val="00D81007"/>
    <w:rsid w:val="00D81331"/>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4A3F"/>
    <w:rsid w:val="00DB4A91"/>
    <w:rsid w:val="00DB5276"/>
    <w:rsid w:val="00DB6434"/>
    <w:rsid w:val="00DB7FAB"/>
    <w:rsid w:val="00DC0A8E"/>
    <w:rsid w:val="00DC0F91"/>
    <w:rsid w:val="00DC0FCE"/>
    <w:rsid w:val="00DC135F"/>
    <w:rsid w:val="00DC22D7"/>
    <w:rsid w:val="00DC26DC"/>
    <w:rsid w:val="00DC2A4B"/>
    <w:rsid w:val="00DC3115"/>
    <w:rsid w:val="00DC3D69"/>
    <w:rsid w:val="00DC4125"/>
    <w:rsid w:val="00DC4196"/>
    <w:rsid w:val="00DC4FF5"/>
    <w:rsid w:val="00DC6EB3"/>
    <w:rsid w:val="00DC7A08"/>
    <w:rsid w:val="00DC7D97"/>
    <w:rsid w:val="00DC7FFB"/>
    <w:rsid w:val="00DD0384"/>
    <w:rsid w:val="00DD10B0"/>
    <w:rsid w:val="00DD1E5B"/>
    <w:rsid w:val="00DD2D43"/>
    <w:rsid w:val="00DD4B4A"/>
    <w:rsid w:val="00DD4F5C"/>
    <w:rsid w:val="00DD5687"/>
    <w:rsid w:val="00DD604C"/>
    <w:rsid w:val="00DD6CE6"/>
    <w:rsid w:val="00DD72A9"/>
    <w:rsid w:val="00DE07F2"/>
    <w:rsid w:val="00DE183F"/>
    <w:rsid w:val="00DE1996"/>
    <w:rsid w:val="00DE2427"/>
    <w:rsid w:val="00DE384B"/>
    <w:rsid w:val="00DE39CF"/>
    <w:rsid w:val="00DE46F8"/>
    <w:rsid w:val="00DE4748"/>
    <w:rsid w:val="00DE4910"/>
    <w:rsid w:val="00DE4D52"/>
    <w:rsid w:val="00DE517F"/>
    <w:rsid w:val="00DE5276"/>
    <w:rsid w:val="00DE57C5"/>
    <w:rsid w:val="00DE5A44"/>
    <w:rsid w:val="00DE61B7"/>
    <w:rsid w:val="00DE651A"/>
    <w:rsid w:val="00DE662F"/>
    <w:rsid w:val="00DE688B"/>
    <w:rsid w:val="00DE7178"/>
    <w:rsid w:val="00DE7247"/>
    <w:rsid w:val="00DE7384"/>
    <w:rsid w:val="00DE7C06"/>
    <w:rsid w:val="00DF06E8"/>
    <w:rsid w:val="00DF0F8D"/>
    <w:rsid w:val="00DF13DF"/>
    <w:rsid w:val="00DF15DB"/>
    <w:rsid w:val="00DF187F"/>
    <w:rsid w:val="00DF2063"/>
    <w:rsid w:val="00DF293C"/>
    <w:rsid w:val="00DF2B2F"/>
    <w:rsid w:val="00DF2EB5"/>
    <w:rsid w:val="00DF5239"/>
    <w:rsid w:val="00DF5C93"/>
    <w:rsid w:val="00DF5F2D"/>
    <w:rsid w:val="00E00098"/>
    <w:rsid w:val="00E0079B"/>
    <w:rsid w:val="00E009F5"/>
    <w:rsid w:val="00E00F64"/>
    <w:rsid w:val="00E0127A"/>
    <w:rsid w:val="00E01F7F"/>
    <w:rsid w:val="00E026EA"/>
    <w:rsid w:val="00E02F5E"/>
    <w:rsid w:val="00E042E0"/>
    <w:rsid w:val="00E04465"/>
    <w:rsid w:val="00E048F3"/>
    <w:rsid w:val="00E04A75"/>
    <w:rsid w:val="00E058B2"/>
    <w:rsid w:val="00E06799"/>
    <w:rsid w:val="00E06C51"/>
    <w:rsid w:val="00E0721B"/>
    <w:rsid w:val="00E07540"/>
    <w:rsid w:val="00E075A3"/>
    <w:rsid w:val="00E07CF2"/>
    <w:rsid w:val="00E10F3C"/>
    <w:rsid w:val="00E1282C"/>
    <w:rsid w:val="00E12EC5"/>
    <w:rsid w:val="00E1303C"/>
    <w:rsid w:val="00E14669"/>
    <w:rsid w:val="00E14E89"/>
    <w:rsid w:val="00E155A7"/>
    <w:rsid w:val="00E16EF5"/>
    <w:rsid w:val="00E209AF"/>
    <w:rsid w:val="00E21853"/>
    <w:rsid w:val="00E219D8"/>
    <w:rsid w:val="00E21FB1"/>
    <w:rsid w:val="00E225DD"/>
    <w:rsid w:val="00E22865"/>
    <w:rsid w:val="00E22999"/>
    <w:rsid w:val="00E23840"/>
    <w:rsid w:val="00E239AC"/>
    <w:rsid w:val="00E2457A"/>
    <w:rsid w:val="00E256F7"/>
    <w:rsid w:val="00E26C4E"/>
    <w:rsid w:val="00E272DC"/>
    <w:rsid w:val="00E2759D"/>
    <w:rsid w:val="00E30039"/>
    <w:rsid w:val="00E301A0"/>
    <w:rsid w:val="00E30D69"/>
    <w:rsid w:val="00E31307"/>
    <w:rsid w:val="00E324BA"/>
    <w:rsid w:val="00E324F2"/>
    <w:rsid w:val="00E32C8E"/>
    <w:rsid w:val="00E32CF1"/>
    <w:rsid w:val="00E32DC9"/>
    <w:rsid w:val="00E32EBA"/>
    <w:rsid w:val="00E33486"/>
    <w:rsid w:val="00E33BF6"/>
    <w:rsid w:val="00E341A7"/>
    <w:rsid w:val="00E34834"/>
    <w:rsid w:val="00E34A7B"/>
    <w:rsid w:val="00E34B2F"/>
    <w:rsid w:val="00E34F92"/>
    <w:rsid w:val="00E352A9"/>
    <w:rsid w:val="00E36DB0"/>
    <w:rsid w:val="00E3708B"/>
    <w:rsid w:val="00E3787B"/>
    <w:rsid w:val="00E400DF"/>
    <w:rsid w:val="00E40578"/>
    <w:rsid w:val="00E409B4"/>
    <w:rsid w:val="00E40AC6"/>
    <w:rsid w:val="00E41214"/>
    <w:rsid w:val="00E413CB"/>
    <w:rsid w:val="00E42552"/>
    <w:rsid w:val="00E42ABA"/>
    <w:rsid w:val="00E42B53"/>
    <w:rsid w:val="00E42C9E"/>
    <w:rsid w:val="00E43BB3"/>
    <w:rsid w:val="00E446C8"/>
    <w:rsid w:val="00E44B25"/>
    <w:rsid w:val="00E44EAC"/>
    <w:rsid w:val="00E467D2"/>
    <w:rsid w:val="00E47314"/>
    <w:rsid w:val="00E479BB"/>
    <w:rsid w:val="00E47A18"/>
    <w:rsid w:val="00E503FA"/>
    <w:rsid w:val="00E505BB"/>
    <w:rsid w:val="00E50B19"/>
    <w:rsid w:val="00E50F35"/>
    <w:rsid w:val="00E510F7"/>
    <w:rsid w:val="00E5195B"/>
    <w:rsid w:val="00E5447B"/>
    <w:rsid w:val="00E5472C"/>
    <w:rsid w:val="00E54773"/>
    <w:rsid w:val="00E54E58"/>
    <w:rsid w:val="00E556ED"/>
    <w:rsid w:val="00E55846"/>
    <w:rsid w:val="00E5587A"/>
    <w:rsid w:val="00E558DD"/>
    <w:rsid w:val="00E55AF1"/>
    <w:rsid w:val="00E56239"/>
    <w:rsid w:val="00E562A6"/>
    <w:rsid w:val="00E56915"/>
    <w:rsid w:val="00E57FE9"/>
    <w:rsid w:val="00E6010E"/>
    <w:rsid w:val="00E6073C"/>
    <w:rsid w:val="00E60E4F"/>
    <w:rsid w:val="00E61570"/>
    <w:rsid w:val="00E61895"/>
    <w:rsid w:val="00E6239C"/>
    <w:rsid w:val="00E627A5"/>
    <w:rsid w:val="00E629C8"/>
    <w:rsid w:val="00E62DE8"/>
    <w:rsid w:val="00E63914"/>
    <w:rsid w:val="00E64CCB"/>
    <w:rsid w:val="00E658A2"/>
    <w:rsid w:val="00E674C8"/>
    <w:rsid w:val="00E67634"/>
    <w:rsid w:val="00E6772A"/>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4B3D"/>
    <w:rsid w:val="00E7570B"/>
    <w:rsid w:val="00E757D8"/>
    <w:rsid w:val="00E7587B"/>
    <w:rsid w:val="00E758F1"/>
    <w:rsid w:val="00E7597C"/>
    <w:rsid w:val="00E76187"/>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C14"/>
    <w:rsid w:val="00E86F03"/>
    <w:rsid w:val="00E900D7"/>
    <w:rsid w:val="00E90CEF"/>
    <w:rsid w:val="00E91176"/>
    <w:rsid w:val="00E91ADF"/>
    <w:rsid w:val="00E920EC"/>
    <w:rsid w:val="00E925EB"/>
    <w:rsid w:val="00E92678"/>
    <w:rsid w:val="00E9294F"/>
    <w:rsid w:val="00E9359E"/>
    <w:rsid w:val="00E93CA6"/>
    <w:rsid w:val="00E93CEF"/>
    <w:rsid w:val="00E942C2"/>
    <w:rsid w:val="00E94976"/>
    <w:rsid w:val="00E94BAB"/>
    <w:rsid w:val="00E94F39"/>
    <w:rsid w:val="00E95C98"/>
    <w:rsid w:val="00E96C4C"/>
    <w:rsid w:val="00E977E1"/>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972"/>
    <w:rsid w:val="00EA7ADB"/>
    <w:rsid w:val="00EA7EF9"/>
    <w:rsid w:val="00EA7F01"/>
    <w:rsid w:val="00EB00C5"/>
    <w:rsid w:val="00EB03CC"/>
    <w:rsid w:val="00EB0639"/>
    <w:rsid w:val="00EB1869"/>
    <w:rsid w:val="00EB2564"/>
    <w:rsid w:val="00EB377C"/>
    <w:rsid w:val="00EB48D8"/>
    <w:rsid w:val="00EB4B01"/>
    <w:rsid w:val="00EB4B37"/>
    <w:rsid w:val="00EB531E"/>
    <w:rsid w:val="00EB5F8C"/>
    <w:rsid w:val="00EB6195"/>
    <w:rsid w:val="00EC0AFB"/>
    <w:rsid w:val="00EC1508"/>
    <w:rsid w:val="00EC1A32"/>
    <w:rsid w:val="00EC1DB2"/>
    <w:rsid w:val="00EC1FFD"/>
    <w:rsid w:val="00EC214B"/>
    <w:rsid w:val="00EC234E"/>
    <w:rsid w:val="00EC2FC1"/>
    <w:rsid w:val="00EC307C"/>
    <w:rsid w:val="00EC441A"/>
    <w:rsid w:val="00EC44E0"/>
    <w:rsid w:val="00EC4EEC"/>
    <w:rsid w:val="00EC5454"/>
    <w:rsid w:val="00EC5A12"/>
    <w:rsid w:val="00EC62B1"/>
    <w:rsid w:val="00EC6322"/>
    <w:rsid w:val="00EC6919"/>
    <w:rsid w:val="00EC743C"/>
    <w:rsid w:val="00EC75BA"/>
    <w:rsid w:val="00EC770F"/>
    <w:rsid w:val="00EC779F"/>
    <w:rsid w:val="00ED0BB9"/>
    <w:rsid w:val="00ED0C2C"/>
    <w:rsid w:val="00ED1066"/>
    <w:rsid w:val="00ED10BF"/>
    <w:rsid w:val="00ED13CE"/>
    <w:rsid w:val="00ED19C6"/>
    <w:rsid w:val="00ED2A86"/>
    <w:rsid w:val="00ED349F"/>
    <w:rsid w:val="00ED36CB"/>
    <w:rsid w:val="00ED47FD"/>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2E04"/>
    <w:rsid w:val="00EE30C8"/>
    <w:rsid w:val="00EE34CC"/>
    <w:rsid w:val="00EE3AEC"/>
    <w:rsid w:val="00EE3C84"/>
    <w:rsid w:val="00EE42F6"/>
    <w:rsid w:val="00EE4C7D"/>
    <w:rsid w:val="00EE5A8B"/>
    <w:rsid w:val="00EE5ED5"/>
    <w:rsid w:val="00EE5F9A"/>
    <w:rsid w:val="00EE6217"/>
    <w:rsid w:val="00EE6870"/>
    <w:rsid w:val="00EE690E"/>
    <w:rsid w:val="00EE69F9"/>
    <w:rsid w:val="00EE794F"/>
    <w:rsid w:val="00EF10AD"/>
    <w:rsid w:val="00EF1240"/>
    <w:rsid w:val="00EF182D"/>
    <w:rsid w:val="00EF2A60"/>
    <w:rsid w:val="00EF2A84"/>
    <w:rsid w:val="00EF3188"/>
    <w:rsid w:val="00EF3213"/>
    <w:rsid w:val="00EF331F"/>
    <w:rsid w:val="00EF37F8"/>
    <w:rsid w:val="00EF48DD"/>
    <w:rsid w:val="00EF4EC1"/>
    <w:rsid w:val="00EF5276"/>
    <w:rsid w:val="00EF5769"/>
    <w:rsid w:val="00EF6ACA"/>
    <w:rsid w:val="00EF7155"/>
    <w:rsid w:val="00EF71B8"/>
    <w:rsid w:val="00EF74F8"/>
    <w:rsid w:val="00EF7DDB"/>
    <w:rsid w:val="00F01907"/>
    <w:rsid w:val="00F01BC4"/>
    <w:rsid w:val="00F01C0D"/>
    <w:rsid w:val="00F0203A"/>
    <w:rsid w:val="00F02C79"/>
    <w:rsid w:val="00F0383F"/>
    <w:rsid w:val="00F038B6"/>
    <w:rsid w:val="00F04C32"/>
    <w:rsid w:val="00F04E79"/>
    <w:rsid w:val="00F057F6"/>
    <w:rsid w:val="00F05835"/>
    <w:rsid w:val="00F06648"/>
    <w:rsid w:val="00F074BC"/>
    <w:rsid w:val="00F07FF2"/>
    <w:rsid w:val="00F11E14"/>
    <w:rsid w:val="00F12533"/>
    <w:rsid w:val="00F13CBD"/>
    <w:rsid w:val="00F13D4C"/>
    <w:rsid w:val="00F142BF"/>
    <w:rsid w:val="00F143FD"/>
    <w:rsid w:val="00F14C5C"/>
    <w:rsid w:val="00F17220"/>
    <w:rsid w:val="00F17350"/>
    <w:rsid w:val="00F17363"/>
    <w:rsid w:val="00F17BD2"/>
    <w:rsid w:val="00F20E9F"/>
    <w:rsid w:val="00F20F75"/>
    <w:rsid w:val="00F20FEB"/>
    <w:rsid w:val="00F21FD9"/>
    <w:rsid w:val="00F22228"/>
    <w:rsid w:val="00F2244A"/>
    <w:rsid w:val="00F22E4D"/>
    <w:rsid w:val="00F230DF"/>
    <w:rsid w:val="00F23233"/>
    <w:rsid w:val="00F2354C"/>
    <w:rsid w:val="00F23B2D"/>
    <w:rsid w:val="00F23B6E"/>
    <w:rsid w:val="00F23EEA"/>
    <w:rsid w:val="00F24571"/>
    <w:rsid w:val="00F24E34"/>
    <w:rsid w:val="00F259D7"/>
    <w:rsid w:val="00F26EC9"/>
    <w:rsid w:val="00F2728D"/>
    <w:rsid w:val="00F274B9"/>
    <w:rsid w:val="00F27730"/>
    <w:rsid w:val="00F27A6C"/>
    <w:rsid w:val="00F27D7E"/>
    <w:rsid w:val="00F3018A"/>
    <w:rsid w:val="00F303A3"/>
    <w:rsid w:val="00F30B69"/>
    <w:rsid w:val="00F311A2"/>
    <w:rsid w:val="00F31386"/>
    <w:rsid w:val="00F3205C"/>
    <w:rsid w:val="00F32212"/>
    <w:rsid w:val="00F32259"/>
    <w:rsid w:val="00F33246"/>
    <w:rsid w:val="00F332C6"/>
    <w:rsid w:val="00F3512D"/>
    <w:rsid w:val="00F363CA"/>
    <w:rsid w:val="00F3659B"/>
    <w:rsid w:val="00F3678F"/>
    <w:rsid w:val="00F36A88"/>
    <w:rsid w:val="00F36E25"/>
    <w:rsid w:val="00F37192"/>
    <w:rsid w:val="00F4050F"/>
    <w:rsid w:val="00F408F3"/>
    <w:rsid w:val="00F41924"/>
    <w:rsid w:val="00F42AE8"/>
    <w:rsid w:val="00F42AEA"/>
    <w:rsid w:val="00F42F0C"/>
    <w:rsid w:val="00F435CB"/>
    <w:rsid w:val="00F43C7F"/>
    <w:rsid w:val="00F461BA"/>
    <w:rsid w:val="00F46B0B"/>
    <w:rsid w:val="00F46DE5"/>
    <w:rsid w:val="00F46E21"/>
    <w:rsid w:val="00F47524"/>
    <w:rsid w:val="00F478DD"/>
    <w:rsid w:val="00F51415"/>
    <w:rsid w:val="00F5177E"/>
    <w:rsid w:val="00F5182B"/>
    <w:rsid w:val="00F53244"/>
    <w:rsid w:val="00F5403A"/>
    <w:rsid w:val="00F540C0"/>
    <w:rsid w:val="00F54FB4"/>
    <w:rsid w:val="00F55F25"/>
    <w:rsid w:val="00F56019"/>
    <w:rsid w:val="00F5783A"/>
    <w:rsid w:val="00F579E4"/>
    <w:rsid w:val="00F6021D"/>
    <w:rsid w:val="00F6057C"/>
    <w:rsid w:val="00F60BF6"/>
    <w:rsid w:val="00F6138E"/>
    <w:rsid w:val="00F61646"/>
    <w:rsid w:val="00F61A3C"/>
    <w:rsid w:val="00F62096"/>
    <w:rsid w:val="00F62A10"/>
    <w:rsid w:val="00F63929"/>
    <w:rsid w:val="00F64398"/>
    <w:rsid w:val="00F6495B"/>
    <w:rsid w:val="00F64AE3"/>
    <w:rsid w:val="00F64FB2"/>
    <w:rsid w:val="00F65458"/>
    <w:rsid w:val="00F65503"/>
    <w:rsid w:val="00F65B5C"/>
    <w:rsid w:val="00F6628B"/>
    <w:rsid w:val="00F667EA"/>
    <w:rsid w:val="00F66DFA"/>
    <w:rsid w:val="00F67252"/>
    <w:rsid w:val="00F71237"/>
    <w:rsid w:val="00F717DB"/>
    <w:rsid w:val="00F7195C"/>
    <w:rsid w:val="00F72BC2"/>
    <w:rsid w:val="00F72C3C"/>
    <w:rsid w:val="00F73DCE"/>
    <w:rsid w:val="00F76320"/>
    <w:rsid w:val="00F771C3"/>
    <w:rsid w:val="00F80369"/>
    <w:rsid w:val="00F80448"/>
    <w:rsid w:val="00F80D16"/>
    <w:rsid w:val="00F81ADD"/>
    <w:rsid w:val="00F81F95"/>
    <w:rsid w:val="00F82BFD"/>
    <w:rsid w:val="00F83FBD"/>
    <w:rsid w:val="00F8674E"/>
    <w:rsid w:val="00F86FF3"/>
    <w:rsid w:val="00F87CFE"/>
    <w:rsid w:val="00F90061"/>
    <w:rsid w:val="00F90619"/>
    <w:rsid w:val="00F90A2E"/>
    <w:rsid w:val="00F90A95"/>
    <w:rsid w:val="00F9281E"/>
    <w:rsid w:val="00F9356F"/>
    <w:rsid w:val="00F94059"/>
    <w:rsid w:val="00F945EC"/>
    <w:rsid w:val="00F949D3"/>
    <w:rsid w:val="00F94A55"/>
    <w:rsid w:val="00F95EAE"/>
    <w:rsid w:val="00F960FC"/>
    <w:rsid w:val="00F9627A"/>
    <w:rsid w:val="00F9709E"/>
    <w:rsid w:val="00F97D2B"/>
    <w:rsid w:val="00F97F1D"/>
    <w:rsid w:val="00FA046D"/>
    <w:rsid w:val="00FA0C6A"/>
    <w:rsid w:val="00FA1662"/>
    <w:rsid w:val="00FA1DCF"/>
    <w:rsid w:val="00FA2A12"/>
    <w:rsid w:val="00FA31C0"/>
    <w:rsid w:val="00FA321B"/>
    <w:rsid w:val="00FA34B2"/>
    <w:rsid w:val="00FA3787"/>
    <w:rsid w:val="00FA3CAA"/>
    <w:rsid w:val="00FA3FE8"/>
    <w:rsid w:val="00FA46DB"/>
    <w:rsid w:val="00FA4BFF"/>
    <w:rsid w:val="00FA4CF4"/>
    <w:rsid w:val="00FA61E0"/>
    <w:rsid w:val="00FA6584"/>
    <w:rsid w:val="00FA769A"/>
    <w:rsid w:val="00FA7DF3"/>
    <w:rsid w:val="00FB08A3"/>
    <w:rsid w:val="00FB0984"/>
    <w:rsid w:val="00FB17D3"/>
    <w:rsid w:val="00FB1AC8"/>
    <w:rsid w:val="00FB2722"/>
    <w:rsid w:val="00FB2F86"/>
    <w:rsid w:val="00FB53AD"/>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87A"/>
    <w:rsid w:val="00FC5D58"/>
    <w:rsid w:val="00FC6237"/>
    <w:rsid w:val="00FC657C"/>
    <w:rsid w:val="00FC7134"/>
    <w:rsid w:val="00FC7472"/>
    <w:rsid w:val="00FC75D3"/>
    <w:rsid w:val="00FD03EB"/>
    <w:rsid w:val="00FD123B"/>
    <w:rsid w:val="00FD1C3B"/>
    <w:rsid w:val="00FD22F7"/>
    <w:rsid w:val="00FD262C"/>
    <w:rsid w:val="00FD2835"/>
    <w:rsid w:val="00FD2CFF"/>
    <w:rsid w:val="00FD30AB"/>
    <w:rsid w:val="00FD52C0"/>
    <w:rsid w:val="00FD5525"/>
    <w:rsid w:val="00FD59F9"/>
    <w:rsid w:val="00FD6194"/>
    <w:rsid w:val="00FD6709"/>
    <w:rsid w:val="00FD7175"/>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0F"/>
    <w:rsid w:val="00FE7CE8"/>
    <w:rsid w:val="00FF0645"/>
    <w:rsid w:val="00FF09F8"/>
    <w:rsid w:val="00FF0AAE"/>
    <w:rsid w:val="00FF121C"/>
    <w:rsid w:val="00FF2423"/>
    <w:rsid w:val="00FF2D28"/>
    <w:rsid w:val="00FF30EF"/>
    <w:rsid w:val="00FF3528"/>
    <w:rsid w:val="00FF387F"/>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texto de nota al pie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9926136">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068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0344295">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6C71-5C11-4988-8399-02B4F97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3105</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22</cp:revision>
  <cp:lastPrinted>2017-04-24T18:35:00Z</cp:lastPrinted>
  <dcterms:created xsi:type="dcterms:W3CDTF">2017-04-20T19:50:00Z</dcterms:created>
  <dcterms:modified xsi:type="dcterms:W3CDTF">2017-06-20T02:47:00Z</dcterms:modified>
</cp:coreProperties>
</file>