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94" w:rsidRDefault="00B50594" w:rsidP="00B50594">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bookmarkStart w:id="0" w:name="_GoBack"/>
      <w:bookmarkEnd w:id="0"/>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B50594" w:rsidRPr="00E756E4" w:rsidRDefault="00B50594" w:rsidP="00B5059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623C55" w:rsidRPr="00B50594" w:rsidRDefault="00623C55" w:rsidP="00623C55">
      <w:pPr>
        <w:pStyle w:val="Corpsdetexte"/>
        <w:rPr>
          <w:b w:val="0"/>
          <w:sz w:val="24"/>
          <w:szCs w:val="24"/>
          <w:lang w:val="es-CO"/>
        </w:rPr>
      </w:pPr>
    </w:p>
    <w:p w:rsidR="00C717E3" w:rsidRPr="00826DFE" w:rsidRDefault="00C717E3" w:rsidP="00C717E3">
      <w:pPr>
        <w:spacing w:line="360" w:lineRule="auto"/>
        <w:jc w:val="center"/>
        <w:rPr>
          <w:b/>
          <w:sz w:val="24"/>
        </w:rPr>
      </w:pPr>
      <w:r w:rsidRPr="00826DFE">
        <w:rPr>
          <w:b/>
          <w:sz w:val="24"/>
        </w:rPr>
        <w:t xml:space="preserve">SALVAMENTO </w:t>
      </w:r>
      <w:r w:rsidR="001444F1">
        <w:rPr>
          <w:b/>
          <w:sz w:val="24"/>
        </w:rPr>
        <w:t xml:space="preserve">PARCIAL </w:t>
      </w:r>
      <w:r w:rsidRPr="00826DFE">
        <w:rPr>
          <w:b/>
          <w:sz w:val="24"/>
        </w:rPr>
        <w:t>DE VOTO</w:t>
      </w:r>
    </w:p>
    <w:p w:rsidR="00B50594" w:rsidRDefault="00B50594" w:rsidP="00B50594">
      <w:pPr>
        <w:pStyle w:val="Corpsdetexte"/>
        <w:rPr>
          <w:b w:val="0"/>
          <w:sz w:val="24"/>
          <w:szCs w:val="24"/>
        </w:rPr>
      </w:pPr>
    </w:p>
    <w:p w:rsidR="00B50594" w:rsidRDefault="00B50594" w:rsidP="00B50594">
      <w:pPr>
        <w:pStyle w:val="Corpsdetexte"/>
        <w:spacing w:line="240" w:lineRule="auto"/>
        <w:rPr>
          <w:b w:val="0"/>
          <w:sz w:val="24"/>
          <w:szCs w:val="24"/>
        </w:rPr>
      </w:pPr>
      <w:r>
        <w:rPr>
          <w:b w:val="0"/>
          <w:sz w:val="24"/>
          <w:szCs w:val="24"/>
        </w:rPr>
        <w:t>Pereira, noviembre 3 de 2017</w:t>
      </w:r>
    </w:p>
    <w:p w:rsidR="00B50594" w:rsidRPr="007552E8" w:rsidRDefault="00B50594" w:rsidP="00B50594">
      <w:pPr>
        <w:rPr>
          <w:spacing w:val="-6"/>
          <w:sz w:val="24"/>
        </w:rPr>
      </w:pPr>
      <w:r w:rsidRPr="00407E0B">
        <w:rPr>
          <w:spacing w:val="-6"/>
          <w:sz w:val="24"/>
        </w:rPr>
        <w:t>Magistrad</w:t>
      </w:r>
      <w:r>
        <w:rPr>
          <w:spacing w:val="-6"/>
          <w:sz w:val="24"/>
        </w:rPr>
        <w:t>a</w:t>
      </w:r>
      <w:r w:rsidRPr="00407E0B">
        <w:rPr>
          <w:spacing w:val="-6"/>
          <w:sz w:val="24"/>
        </w:rPr>
        <w:tab/>
      </w:r>
      <w:r>
        <w:rPr>
          <w:spacing w:val="-6"/>
          <w:sz w:val="24"/>
        </w:rPr>
        <w:tab/>
      </w:r>
      <w:r>
        <w:rPr>
          <w:spacing w:val="-6"/>
          <w:sz w:val="24"/>
        </w:rPr>
        <w:tab/>
      </w:r>
      <w:r w:rsidRPr="00407E0B">
        <w:rPr>
          <w:spacing w:val="-6"/>
          <w:sz w:val="24"/>
        </w:rPr>
        <w:t xml:space="preserve">: </w:t>
      </w:r>
      <w:r>
        <w:rPr>
          <w:spacing w:val="-6"/>
          <w:sz w:val="24"/>
        </w:rPr>
        <w:t>CLAUDIA MAR</w:t>
      </w:r>
      <w:r w:rsidRPr="007552E8">
        <w:rPr>
          <w:spacing w:val="-6"/>
          <w:sz w:val="24"/>
        </w:rPr>
        <w:t>ÍA ARCILA RÍOS</w:t>
      </w:r>
    </w:p>
    <w:p w:rsidR="00B50594" w:rsidRDefault="00B50594" w:rsidP="00C717E3">
      <w:pPr>
        <w:spacing w:line="360" w:lineRule="auto"/>
        <w:jc w:val="both"/>
        <w:rPr>
          <w:sz w:val="24"/>
        </w:rPr>
      </w:pPr>
    </w:p>
    <w:p w:rsidR="00B50594" w:rsidRPr="00826DFE" w:rsidRDefault="00B50594" w:rsidP="00B50594">
      <w:pPr>
        <w:jc w:val="both"/>
        <w:rPr>
          <w:sz w:val="24"/>
        </w:rPr>
      </w:pPr>
      <w:r w:rsidRPr="00826DFE">
        <w:rPr>
          <w:sz w:val="24"/>
        </w:rPr>
        <w:t xml:space="preserve">Proceso          </w:t>
      </w:r>
      <w:r w:rsidRPr="00826DFE">
        <w:rPr>
          <w:sz w:val="24"/>
        </w:rPr>
        <w:tab/>
      </w:r>
      <w:r w:rsidRPr="00826DFE">
        <w:rPr>
          <w:sz w:val="24"/>
        </w:rPr>
        <w:tab/>
        <w:t xml:space="preserve">: </w:t>
      </w:r>
      <w:r>
        <w:rPr>
          <w:sz w:val="24"/>
        </w:rPr>
        <w:t xml:space="preserve">Ordinario </w:t>
      </w:r>
      <w:r w:rsidRPr="00826DFE">
        <w:rPr>
          <w:sz w:val="24"/>
        </w:rPr>
        <w:t xml:space="preserve"> </w:t>
      </w:r>
    </w:p>
    <w:p w:rsidR="00C717E3" w:rsidRPr="00826DFE" w:rsidRDefault="008323F2" w:rsidP="0041374B">
      <w:pPr>
        <w:jc w:val="both"/>
        <w:rPr>
          <w:sz w:val="24"/>
        </w:rPr>
      </w:pPr>
      <w:r>
        <w:rPr>
          <w:sz w:val="24"/>
        </w:rPr>
        <w:t>Expediente No.</w:t>
      </w:r>
      <w:r>
        <w:rPr>
          <w:sz w:val="24"/>
        </w:rPr>
        <w:tab/>
      </w:r>
      <w:r>
        <w:rPr>
          <w:sz w:val="24"/>
        </w:rPr>
        <w:tab/>
      </w:r>
      <w:r w:rsidR="00C717E3" w:rsidRPr="00826DFE">
        <w:rPr>
          <w:sz w:val="24"/>
        </w:rPr>
        <w:t>: 66</w:t>
      </w:r>
      <w:r w:rsidR="001444F1">
        <w:rPr>
          <w:sz w:val="24"/>
        </w:rPr>
        <w:t>001</w:t>
      </w:r>
      <w:r w:rsidR="00C717E3" w:rsidRPr="00826DFE">
        <w:rPr>
          <w:sz w:val="24"/>
        </w:rPr>
        <w:t>-31-</w:t>
      </w:r>
      <w:r w:rsidR="001444F1">
        <w:rPr>
          <w:sz w:val="24"/>
        </w:rPr>
        <w:t>03</w:t>
      </w:r>
      <w:r w:rsidR="00C717E3" w:rsidRPr="00826DFE">
        <w:rPr>
          <w:sz w:val="24"/>
        </w:rPr>
        <w:t>-00</w:t>
      </w:r>
      <w:r w:rsidR="001444F1">
        <w:rPr>
          <w:sz w:val="24"/>
        </w:rPr>
        <w:t>3</w:t>
      </w:r>
      <w:r w:rsidR="00C717E3" w:rsidRPr="00826DFE">
        <w:rPr>
          <w:sz w:val="24"/>
        </w:rPr>
        <w:t>-201</w:t>
      </w:r>
      <w:r w:rsidR="001444F1">
        <w:rPr>
          <w:sz w:val="24"/>
        </w:rPr>
        <w:t>3</w:t>
      </w:r>
      <w:r w:rsidR="00C717E3" w:rsidRPr="00826DFE">
        <w:rPr>
          <w:sz w:val="24"/>
        </w:rPr>
        <w:t>-00</w:t>
      </w:r>
      <w:r w:rsidR="001444F1">
        <w:rPr>
          <w:sz w:val="24"/>
        </w:rPr>
        <w:t>093</w:t>
      </w:r>
      <w:r w:rsidR="00C717E3" w:rsidRPr="00826DFE">
        <w:rPr>
          <w:sz w:val="24"/>
        </w:rPr>
        <w:t>-0</w:t>
      </w:r>
      <w:r w:rsidR="001444F1">
        <w:rPr>
          <w:sz w:val="24"/>
        </w:rPr>
        <w:t>1</w:t>
      </w:r>
    </w:p>
    <w:p w:rsidR="00C717E3" w:rsidRPr="00826DFE" w:rsidRDefault="00C717E3" w:rsidP="0041374B">
      <w:pPr>
        <w:jc w:val="both"/>
        <w:rPr>
          <w:sz w:val="24"/>
        </w:rPr>
      </w:pPr>
      <w:r w:rsidRPr="00826DFE">
        <w:rPr>
          <w:sz w:val="24"/>
        </w:rPr>
        <w:t xml:space="preserve">Demandante   </w:t>
      </w:r>
      <w:r w:rsidRPr="00826DFE">
        <w:rPr>
          <w:sz w:val="24"/>
        </w:rPr>
        <w:tab/>
      </w:r>
      <w:r w:rsidR="008323F2">
        <w:rPr>
          <w:sz w:val="24"/>
        </w:rPr>
        <w:tab/>
      </w:r>
      <w:r w:rsidRPr="00826DFE">
        <w:rPr>
          <w:sz w:val="24"/>
        </w:rPr>
        <w:t xml:space="preserve">: </w:t>
      </w:r>
      <w:r w:rsidR="001444F1">
        <w:rPr>
          <w:sz w:val="24"/>
        </w:rPr>
        <w:t>Alberto Brito Zuleta y otros</w:t>
      </w:r>
    </w:p>
    <w:p w:rsidR="00C717E3" w:rsidRPr="00826DFE" w:rsidRDefault="008323F2" w:rsidP="0041374B">
      <w:pPr>
        <w:ind w:left="2832" w:hanging="2832"/>
        <w:jc w:val="both"/>
        <w:rPr>
          <w:b/>
          <w:sz w:val="24"/>
        </w:rPr>
      </w:pPr>
      <w:r>
        <w:rPr>
          <w:sz w:val="24"/>
        </w:rPr>
        <w:t>Demandada </w:t>
      </w:r>
      <w:r>
        <w:rPr>
          <w:sz w:val="24"/>
        </w:rPr>
        <w:tab/>
      </w:r>
      <w:r w:rsidR="00C717E3" w:rsidRPr="00826DFE">
        <w:rPr>
          <w:sz w:val="24"/>
        </w:rPr>
        <w:t xml:space="preserve">: </w:t>
      </w:r>
      <w:r w:rsidR="001444F1">
        <w:rPr>
          <w:sz w:val="24"/>
        </w:rPr>
        <w:t>La Equidad Seguros de Vida S.A.</w:t>
      </w:r>
    </w:p>
    <w:p w:rsidR="00B50594" w:rsidRPr="00826DFE" w:rsidRDefault="00B50594" w:rsidP="00B50594">
      <w:pPr>
        <w:jc w:val="both"/>
        <w:rPr>
          <w:sz w:val="24"/>
        </w:rPr>
      </w:pPr>
      <w:r w:rsidRPr="00826DFE">
        <w:rPr>
          <w:sz w:val="24"/>
        </w:rPr>
        <w:t>Magistrado Ponente</w:t>
      </w:r>
      <w:r w:rsidRPr="00826DFE">
        <w:rPr>
          <w:sz w:val="24"/>
        </w:rPr>
        <w:tab/>
        <w:t xml:space="preserve">: </w:t>
      </w:r>
      <w:proofErr w:type="spellStart"/>
      <w:r w:rsidRPr="00826DFE">
        <w:rPr>
          <w:sz w:val="24"/>
        </w:rPr>
        <w:t>Edder</w:t>
      </w:r>
      <w:proofErr w:type="spellEnd"/>
      <w:r w:rsidRPr="00826DFE">
        <w:rPr>
          <w:sz w:val="24"/>
        </w:rPr>
        <w:t xml:space="preserve"> Jimmy Sánchez </w:t>
      </w:r>
      <w:proofErr w:type="spellStart"/>
      <w:r w:rsidRPr="00826DFE">
        <w:rPr>
          <w:sz w:val="24"/>
        </w:rPr>
        <w:t>Calambás</w:t>
      </w:r>
      <w:proofErr w:type="spellEnd"/>
    </w:p>
    <w:p w:rsidR="00C717E3" w:rsidRPr="00826DFE" w:rsidRDefault="00C717E3" w:rsidP="00C717E3">
      <w:pPr>
        <w:pStyle w:val="Corpsdetexte"/>
        <w:rPr>
          <w:sz w:val="24"/>
          <w:szCs w:val="24"/>
        </w:rPr>
      </w:pPr>
    </w:p>
    <w:p w:rsidR="001444F1" w:rsidRDefault="00C717E3" w:rsidP="00C717E3">
      <w:pPr>
        <w:pStyle w:val="Corpsdetexte"/>
        <w:rPr>
          <w:b w:val="0"/>
          <w:sz w:val="24"/>
          <w:szCs w:val="24"/>
        </w:rPr>
      </w:pPr>
      <w:r w:rsidRPr="00826DFE">
        <w:rPr>
          <w:b w:val="0"/>
          <w:sz w:val="24"/>
          <w:szCs w:val="24"/>
        </w:rPr>
        <w:t xml:space="preserve">A continuación expongo las razones por las que me aparté </w:t>
      </w:r>
      <w:r w:rsidR="001444F1">
        <w:rPr>
          <w:b w:val="0"/>
          <w:sz w:val="24"/>
          <w:szCs w:val="24"/>
        </w:rPr>
        <w:t xml:space="preserve">parcialmente </w:t>
      </w:r>
      <w:r w:rsidRPr="00826DFE">
        <w:rPr>
          <w:b w:val="0"/>
          <w:sz w:val="24"/>
          <w:szCs w:val="24"/>
        </w:rPr>
        <w:t>de la decisión que por mayoría se aprobó</w:t>
      </w:r>
      <w:r w:rsidR="00F01A94">
        <w:rPr>
          <w:b w:val="0"/>
          <w:sz w:val="24"/>
          <w:szCs w:val="24"/>
        </w:rPr>
        <w:t>, al</w:t>
      </w:r>
      <w:r w:rsidR="001444F1">
        <w:rPr>
          <w:b w:val="0"/>
          <w:sz w:val="24"/>
          <w:szCs w:val="24"/>
        </w:rPr>
        <w:t xml:space="preserve"> negar la adición que del fallo solicitó la parte demandante.</w:t>
      </w:r>
    </w:p>
    <w:p w:rsidR="001444F1" w:rsidRDefault="001444F1" w:rsidP="00C717E3">
      <w:pPr>
        <w:pStyle w:val="Corpsdetexte"/>
        <w:rPr>
          <w:b w:val="0"/>
          <w:sz w:val="24"/>
          <w:szCs w:val="24"/>
        </w:rPr>
      </w:pPr>
    </w:p>
    <w:p w:rsidR="004263AD" w:rsidRDefault="004263AD" w:rsidP="00C717E3">
      <w:pPr>
        <w:pStyle w:val="Corpsdetexte"/>
        <w:rPr>
          <w:b w:val="0"/>
          <w:sz w:val="24"/>
          <w:szCs w:val="24"/>
        </w:rPr>
      </w:pPr>
      <w:r>
        <w:rPr>
          <w:b w:val="0"/>
          <w:sz w:val="24"/>
          <w:szCs w:val="24"/>
        </w:rPr>
        <w:t>Con fundamento en un contrato de seguro de vida deudores, s</w:t>
      </w:r>
      <w:r w:rsidR="00397DF0">
        <w:rPr>
          <w:b w:val="0"/>
          <w:sz w:val="24"/>
          <w:szCs w:val="24"/>
        </w:rPr>
        <w:t xml:space="preserve">olicitaron los demandantes se </w:t>
      </w:r>
      <w:r>
        <w:rPr>
          <w:b w:val="0"/>
          <w:sz w:val="24"/>
          <w:szCs w:val="24"/>
        </w:rPr>
        <w:t>condenar</w:t>
      </w:r>
      <w:r w:rsidR="00397DF0">
        <w:rPr>
          <w:b w:val="0"/>
          <w:sz w:val="24"/>
          <w:szCs w:val="24"/>
        </w:rPr>
        <w:t>a</w:t>
      </w:r>
      <w:r>
        <w:rPr>
          <w:b w:val="0"/>
          <w:sz w:val="24"/>
          <w:szCs w:val="24"/>
        </w:rPr>
        <w:t xml:space="preserve"> a la compañía de seguros accionada, a pagar la suma de $535.600.000, la que en primer lugar debía destinarse a cancelar la deuda que tenía la señora Cecilia Cañas Peña con </w:t>
      </w:r>
      <w:proofErr w:type="spellStart"/>
      <w:r>
        <w:rPr>
          <w:b w:val="0"/>
          <w:sz w:val="24"/>
          <w:szCs w:val="24"/>
        </w:rPr>
        <w:t>Bancoomeva</w:t>
      </w:r>
      <w:proofErr w:type="spellEnd"/>
      <w:r>
        <w:rPr>
          <w:b w:val="0"/>
          <w:sz w:val="24"/>
          <w:szCs w:val="24"/>
        </w:rPr>
        <w:t xml:space="preserve"> </w:t>
      </w:r>
      <w:proofErr w:type="spellStart"/>
      <w:r>
        <w:rPr>
          <w:b w:val="0"/>
          <w:sz w:val="24"/>
          <w:szCs w:val="24"/>
        </w:rPr>
        <w:t>S.A</w:t>
      </w:r>
      <w:proofErr w:type="spellEnd"/>
      <w:r>
        <w:rPr>
          <w:b w:val="0"/>
          <w:sz w:val="24"/>
          <w:szCs w:val="24"/>
        </w:rPr>
        <w:t>, y el saldo restante entreg</w:t>
      </w:r>
      <w:r w:rsidR="005F2743">
        <w:rPr>
          <w:b w:val="0"/>
          <w:sz w:val="24"/>
          <w:szCs w:val="24"/>
        </w:rPr>
        <w:t xml:space="preserve">árselos a Valentina y Carlos Alberto Brito Cañas, </w:t>
      </w:r>
      <w:r>
        <w:rPr>
          <w:b w:val="0"/>
          <w:sz w:val="24"/>
          <w:szCs w:val="24"/>
        </w:rPr>
        <w:t>designados como beneficiarios en el referido contrato.</w:t>
      </w:r>
    </w:p>
    <w:p w:rsidR="004263AD" w:rsidRDefault="004263AD" w:rsidP="00C717E3">
      <w:pPr>
        <w:pStyle w:val="Corpsdetexte"/>
        <w:rPr>
          <w:b w:val="0"/>
          <w:sz w:val="24"/>
          <w:szCs w:val="24"/>
        </w:rPr>
      </w:pPr>
    </w:p>
    <w:p w:rsidR="006B1053" w:rsidRDefault="004263AD" w:rsidP="006B1053">
      <w:pPr>
        <w:pStyle w:val="Corpsdetexte"/>
        <w:rPr>
          <w:b w:val="0"/>
          <w:sz w:val="24"/>
          <w:szCs w:val="24"/>
        </w:rPr>
      </w:pPr>
      <w:r>
        <w:rPr>
          <w:b w:val="0"/>
          <w:sz w:val="24"/>
          <w:szCs w:val="24"/>
        </w:rPr>
        <w:t xml:space="preserve">En la pretensión cuarta se pidió además condenar a la demandada al pago de los intereses moratorios sobre los valores asegurados, </w:t>
      </w:r>
      <w:r w:rsidR="00623C55">
        <w:rPr>
          <w:b w:val="0"/>
          <w:sz w:val="24"/>
          <w:szCs w:val="24"/>
        </w:rPr>
        <w:t xml:space="preserve">con     fundamento en el artículo 111 de la ley 510 de 1999, </w:t>
      </w:r>
      <w:r>
        <w:rPr>
          <w:b w:val="0"/>
          <w:sz w:val="24"/>
          <w:szCs w:val="24"/>
        </w:rPr>
        <w:t>desde el 6 de julio de 2011, fecha en que se debió pagar u objetar la reclamación</w:t>
      </w:r>
      <w:r w:rsidR="00623C55">
        <w:rPr>
          <w:b w:val="0"/>
          <w:sz w:val="24"/>
          <w:szCs w:val="24"/>
        </w:rPr>
        <w:t>,</w:t>
      </w:r>
      <w:r>
        <w:rPr>
          <w:b w:val="0"/>
          <w:sz w:val="24"/>
          <w:szCs w:val="24"/>
        </w:rPr>
        <w:t xml:space="preserve"> y hasta cuando se produzca el pago total de las </w:t>
      </w:r>
      <w:r w:rsidRPr="006B1053">
        <w:rPr>
          <w:b w:val="0"/>
          <w:sz w:val="24"/>
          <w:szCs w:val="24"/>
        </w:rPr>
        <w:t>obligaciones.</w:t>
      </w:r>
    </w:p>
    <w:p w:rsidR="006B1053" w:rsidRDefault="006B1053" w:rsidP="006B1053">
      <w:pPr>
        <w:pStyle w:val="Corpsdetexte"/>
        <w:rPr>
          <w:b w:val="0"/>
          <w:sz w:val="24"/>
          <w:szCs w:val="24"/>
        </w:rPr>
      </w:pPr>
    </w:p>
    <w:p w:rsidR="006B1053" w:rsidRPr="006B1053" w:rsidRDefault="006B1053" w:rsidP="006B1053">
      <w:pPr>
        <w:pStyle w:val="Corpsdetexte"/>
        <w:rPr>
          <w:rFonts w:cs="Arial"/>
          <w:b w:val="0"/>
          <w:i/>
          <w:color w:val="000000"/>
          <w:sz w:val="24"/>
          <w:szCs w:val="24"/>
        </w:rPr>
      </w:pPr>
      <w:r w:rsidRPr="006B1053">
        <w:rPr>
          <w:b w:val="0"/>
          <w:sz w:val="24"/>
          <w:szCs w:val="24"/>
        </w:rPr>
        <w:t>El artículo 1080 del</w:t>
      </w:r>
      <w:r>
        <w:rPr>
          <w:b w:val="0"/>
          <w:sz w:val="24"/>
          <w:szCs w:val="24"/>
        </w:rPr>
        <w:t xml:space="preserve"> C</w:t>
      </w:r>
      <w:r w:rsidRPr="006B1053">
        <w:rPr>
          <w:b w:val="0"/>
          <w:sz w:val="24"/>
          <w:szCs w:val="24"/>
        </w:rPr>
        <w:t xml:space="preserve">ódigo de Comercio, modificado por el parágrafo del artículo 111 de la ley 510 de 1999, dice: </w:t>
      </w:r>
      <w:r w:rsidRPr="006B1053">
        <w:rPr>
          <w:b w:val="0"/>
          <w:i/>
          <w:sz w:val="24"/>
          <w:szCs w:val="24"/>
        </w:rPr>
        <w:t>“</w:t>
      </w:r>
      <w:r w:rsidRPr="006B1053">
        <w:rPr>
          <w:rFonts w:cs="Arial"/>
          <w:b w:val="0"/>
          <w:i/>
          <w:color w:val="000000"/>
          <w:sz w:val="24"/>
          <w:szCs w:val="24"/>
        </w:rPr>
        <w:t xml:space="preserve">El asegurador estará obligado a efectuar el pago del siniestro dentro del mes siguiente a la fecha en que el asegurado o beneficiario </w:t>
      </w:r>
      <w:r w:rsidRPr="006B1053">
        <w:rPr>
          <w:rFonts w:cs="Arial"/>
          <w:b w:val="0"/>
          <w:i/>
          <w:color w:val="000000"/>
          <w:sz w:val="24"/>
          <w:szCs w:val="24"/>
        </w:rPr>
        <w:lastRenderedPageBreak/>
        <w:t xml:space="preserve">acredite, </w:t>
      </w:r>
      <w:proofErr w:type="spellStart"/>
      <w:r w:rsidRPr="006B1053">
        <w:rPr>
          <w:rFonts w:cs="Arial"/>
          <w:b w:val="0"/>
          <w:i/>
          <w:color w:val="000000"/>
          <w:sz w:val="24"/>
          <w:szCs w:val="24"/>
        </w:rPr>
        <w:t>aún</w:t>
      </w:r>
      <w:proofErr w:type="spellEnd"/>
      <w:r w:rsidRPr="006B1053">
        <w:rPr>
          <w:rFonts w:cs="Arial"/>
          <w:b w:val="0"/>
          <w:i/>
          <w:color w:val="000000"/>
          <w:sz w:val="24"/>
          <w:szCs w:val="24"/>
        </w:rPr>
        <w:t xml:space="preserve"> extrajudicialmente, su derecho ante el asegurador de acuerdo con el artículo 1077. Vencido este plazo, el asegurador reconocerá y pagará al asegurado o beneficiario, además de la obligación a su cargo y sobre el importe de ella, un interés moratorio igual al certificado como bancario corriente por la Superintendencia Bancaria aumentado en la mitad.”</w:t>
      </w:r>
    </w:p>
    <w:p w:rsidR="004263AD" w:rsidRPr="006B1053" w:rsidRDefault="004263AD" w:rsidP="006B1053">
      <w:pPr>
        <w:pStyle w:val="Corpsdetexte"/>
        <w:rPr>
          <w:b w:val="0"/>
          <w:sz w:val="24"/>
          <w:szCs w:val="24"/>
        </w:rPr>
      </w:pPr>
    </w:p>
    <w:p w:rsidR="005F2743" w:rsidRDefault="006B1053" w:rsidP="00C717E3">
      <w:pPr>
        <w:pStyle w:val="Corpsdetexte"/>
        <w:rPr>
          <w:b w:val="0"/>
          <w:sz w:val="24"/>
          <w:szCs w:val="24"/>
        </w:rPr>
      </w:pPr>
      <w:r>
        <w:rPr>
          <w:b w:val="0"/>
          <w:sz w:val="24"/>
          <w:szCs w:val="24"/>
        </w:rPr>
        <w:t xml:space="preserve">Con fundamento en esa disposición, considero que ha debido accederse a la adición solicitada </w:t>
      </w:r>
      <w:r w:rsidR="005F2743">
        <w:rPr>
          <w:b w:val="0"/>
          <w:sz w:val="24"/>
          <w:szCs w:val="24"/>
        </w:rPr>
        <w:t xml:space="preserve">para resolver sí procedía o no el reconocimiento de los intereses reclamados, en razón a que </w:t>
      </w:r>
      <w:r>
        <w:rPr>
          <w:b w:val="0"/>
          <w:sz w:val="24"/>
          <w:szCs w:val="24"/>
        </w:rPr>
        <w:t xml:space="preserve"> la sentencia </w:t>
      </w:r>
      <w:r w:rsidR="005F2743">
        <w:rPr>
          <w:b w:val="0"/>
          <w:sz w:val="24"/>
          <w:szCs w:val="24"/>
        </w:rPr>
        <w:t>omitió pronunciarse al respecto.</w:t>
      </w:r>
    </w:p>
    <w:p w:rsidR="005F2743" w:rsidRDefault="005F2743" w:rsidP="00C717E3">
      <w:pPr>
        <w:pStyle w:val="Corpsdetexte"/>
        <w:rPr>
          <w:b w:val="0"/>
          <w:sz w:val="24"/>
          <w:szCs w:val="24"/>
        </w:rPr>
      </w:pPr>
      <w:r>
        <w:rPr>
          <w:b w:val="0"/>
          <w:sz w:val="24"/>
          <w:szCs w:val="24"/>
        </w:rPr>
        <w:t xml:space="preserve"> </w:t>
      </w:r>
    </w:p>
    <w:p w:rsidR="00397DF0" w:rsidRDefault="006B1053" w:rsidP="00C717E3">
      <w:pPr>
        <w:pStyle w:val="Corpsdetexte"/>
        <w:rPr>
          <w:b w:val="0"/>
          <w:sz w:val="24"/>
          <w:szCs w:val="24"/>
        </w:rPr>
      </w:pPr>
      <w:r>
        <w:rPr>
          <w:b w:val="0"/>
          <w:sz w:val="24"/>
          <w:szCs w:val="24"/>
        </w:rPr>
        <w:t xml:space="preserve">Los argumentos que acogieron mis compañeros de Sala </w:t>
      </w:r>
      <w:r w:rsidR="005F2743">
        <w:rPr>
          <w:b w:val="0"/>
          <w:sz w:val="24"/>
          <w:szCs w:val="24"/>
        </w:rPr>
        <w:t xml:space="preserve">para negar la adición de fallo </w:t>
      </w:r>
      <w:r>
        <w:rPr>
          <w:b w:val="0"/>
          <w:sz w:val="24"/>
          <w:szCs w:val="24"/>
        </w:rPr>
        <w:t xml:space="preserve">no guardan relación con lo que esperaban los demandantes fuera objeto de </w:t>
      </w:r>
      <w:r w:rsidR="00623C55">
        <w:rPr>
          <w:b w:val="0"/>
          <w:sz w:val="24"/>
          <w:szCs w:val="24"/>
        </w:rPr>
        <w:t xml:space="preserve">decisión </w:t>
      </w:r>
      <w:r>
        <w:rPr>
          <w:b w:val="0"/>
          <w:sz w:val="24"/>
          <w:szCs w:val="24"/>
        </w:rPr>
        <w:t>por el tribunal</w:t>
      </w:r>
      <w:r w:rsidR="00397DF0">
        <w:rPr>
          <w:b w:val="0"/>
          <w:sz w:val="24"/>
          <w:szCs w:val="24"/>
        </w:rPr>
        <w:t xml:space="preserve">, pues por sabido se tiene  que la indemnización reclamada con fundamento en cualquier contrato de seguro se limita a los precisos términos del respectivo pacto, pero no era eso lo que </w:t>
      </w:r>
      <w:r w:rsidR="00623C55">
        <w:rPr>
          <w:b w:val="0"/>
          <w:sz w:val="24"/>
          <w:szCs w:val="24"/>
        </w:rPr>
        <w:t xml:space="preserve">aquellos </w:t>
      </w:r>
      <w:r w:rsidR="00397DF0">
        <w:rPr>
          <w:b w:val="0"/>
          <w:sz w:val="24"/>
          <w:szCs w:val="24"/>
        </w:rPr>
        <w:t xml:space="preserve">pretendían, sino lo relacionado con </w:t>
      </w:r>
      <w:r w:rsidR="00623C55">
        <w:rPr>
          <w:b w:val="0"/>
          <w:sz w:val="24"/>
          <w:szCs w:val="24"/>
        </w:rPr>
        <w:t xml:space="preserve">el reconocimiento de </w:t>
      </w:r>
      <w:r w:rsidR="00397DF0">
        <w:rPr>
          <w:b w:val="0"/>
          <w:sz w:val="24"/>
          <w:szCs w:val="24"/>
        </w:rPr>
        <w:t>los intereses por el no pago oportuno de la obligación a cargo de la aseguradora.</w:t>
      </w:r>
    </w:p>
    <w:p w:rsidR="006B1053" w:rsidRDefault="006B1053" w:rsidP="00C717E3">
      <w:pPr>
        <w:pStyle w:val="Corpsdetexte"/>
        <w:rPr>
          <w:b w:val="0"/>
          <w:sz w:val="24"/>
          <w:szCs w:val="24"/>
        </w:rPr>
      </w:pPr>
    </w:p>
    <w:p w:rsidR="00623C55" w:rsidRDefault="00623C55" w:rsidP="00C717E3">
      <w:pPr>
        <w:pStyle w:val="Corpsdetexte"/>
        <w:rPr>
          <w:b w:val="0"/>
          <w:sz w:val="24"/>
          <w:szCs w:val="24"/>
        </w:rPr>
      </w:pPr>
      <w:r>
        <w:rPr>
          <w:b w:val="0"/>
          <w:sz w:val="24"/>
          <w:szCs w:val="24"/>
        </w:rPr>
        <w:t xml:space="preserve">Con todo respeto, </w:t>
      </w:r>
    </w:p>
    <w:p w:rsidR="00623C55" w:rsidRDefault="00623C55" w:rsidP="00C717E3">
      <w:pPr>
        <w:pStyle w:val="Corpsdetexte"/>
        <w:rPr>
          <w:b w:val="0"/>
          <w:sz w:val="24"/>
          <w:szCs w:val="24"/>
        </w:rPr>
      </w:pPr>
    </w:p>
    <w:p w:rsidR="00623C55" w:rsidRDefault="00623C55" w:rsidP="00C717E3">
      <w:pPr>
        <w:pStyle w:val="Corpsdetexte"/>
        <w:rPr>
          <w:b w:val="0"/>
          <w:sz w:val="24"/>
          <w:szCs w:val="24"/>
        </w:rPr>
      </w:pPr>
    </w:p>
    <w:p w:rsidR="006B1053" w:rsidRDefault="006B1053" w:rsidP="00C717E3">
      <w:pPr>
        <w:pStyle w:val="Corpsdetexte"/>
        <w:rPr>
          <w:b w:val="0"/>
          <w:sz w:val="24"/>
          <w:szCs w:val="24"/>
        </w:rPr>
      </w:pPr>
    </w:p>
    <w:p w:rsidR="00847370" w:rsidRPr="00826DFE" w:rsidRDefault="00847370" w:rsidP="00E0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sidRPr="00826DFE">
        <w:rPr>
          <w:sz w:val="24"/>
        </w:rPr>
        <w:t>Claudia María Arcila Ríos</w:t>
      </w:r>
    </w:p>
    <w:p w:rsidR="00847370" w:rsidRPr="00826DFE" w:rsidRDefault="00847370" w:rsidP="00E016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sz w:val="24"/>
        </w:rPr>
      </w:pPr>
      <w:r w:rsidRPr="00826DFE">
        <w:rPr>
          <w:sz w:val="24"/>
        </w:rPr>
        <w:t>Magistrada</w:t>
      </w:r>
    </w:p>
    <w:p w:rsidR="00847370" w:rsidRPr="00826DFE" w:rsidRDefault="00847370" w:rsidP="00D94399">
      <w:pPr>
        <w:pStyle w:val="NormalWeb"/>
        <w:spacing w:before="0" w:beforeAutospacing="0" w:after="0" w:afterAutospacing="0" w:line="405" w:lineRule="atLeast"/>
        <w:jc w:val="both"/>
        <w:rPr>
          <w:rFonts w:ascii="Verdana" w:hAnsi="Verdana" w:cs="Arial"/>
          <w:color w:val="111111"/>
        </w:rPr>
      </w:pPr>
    </w:p>
    <w:sectPr w:rsidR="00847370" w:rsidRPr="00826DFE" w:rsidSect="00826DFE">
      <w:footerReference w:type="default" r:id="rId9"/>
      <w:pgSz w:w="12242" w:h="18722" w:code="14"/>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E4" w:rsidRDefault="008E68E4" w:rsidP="00E1518F">
      <w:r>
        <w:separator/>
      </w:r>
    </w:p>
  </w:endnote>
  <w:endnote w:type="continuationSeparator" w:id="0">
    <w:p w:rsidR="008E68E4" w:rsidRDefault="008E68E4" w:rsidP="00E1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861899"/>
      <w:docPartObj>
        <w:docPartGallery w:val="Page Numbers (Bottom of Page)"/>
        <w:docPartUnique/>
      </w:docPartObj>
    </w:sdtPr>
    <w:sdtEndPr>
      <w:rPr>
        <w:sz w:val="18"/>
      </w:rPr>
    </w:sdtEndPr>
    <w:sdtContent>
      <w:p w:rsidR="003F3D6E" w:rsidRPr="00A76EAE" w:rsidRDefault="003F3D6E">
        <w:pPr>
          <w:pStyle w:val="Pieddepage"/>
          <w:jc w:val="right"/>
          <w:rPr>
            <w:sz w:val="18"/>
          </w:rPr>
        </w:pPr>
        <w:r w:rsidRPr="00A76EAE">
          <w:rPr>
            <w:sz w:val="18"/>
          </w:rPr>
          <w:fldChar w:fldCharType="begin"/>
        </w:r>
        <w:r w:rsidRPr="00A76EAE">
          <w:rPr>
            <w:sz w:val="18"/>
          </w:rPr>
          <w:instrText>PAGE   \* MERGEFORMAT</w:instrText>
        </w:r>
        <w:r w:rsidRPr="00A76EAE">
          <w:rPr>
            <w:sz w:val="18"/>
          </w:rPr>
          <w:fldChar w:fldCharType="separate"/>
        </w:r>
        <w:r w:rsidR="00B50594">
          <w:rPr>
            <w:noProof/>
            <w:sz w:val="18"/>
          </w:rPr>
          <w:t>1</w:t>
        </w:r>
        <w:r w:rsidRPr="00A76EAE">
          <w:rPr>
            <w:sz w:val="18"/>
          </w:rPr>
          <w:fldChar w:fldCharType="end"/>
        </w:r>
      </w:p>
    </w:sdtContent>
  </w:sdt>
  <w:p w:rsidR="003F3D6E" w:rsidRDefault="003F3D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E4" w:rsidRDefault="008E68E4" w:rsidP="00E1518F">
      <w:r>
        <w:separator/>
      </w:r>
    </w:p>
  </w:footnote>
  <w:footnote w:type="continuationSeparator" w:id="0">
    <w:p w:rsidR="008E68E4" w:rsidRDefault="008E68E4" w:rsidP="00E15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1C15"/>
    <w:multiLevelType w:val="multilevel"/>
    <w:tmpl w:val="061252A2"/>
    <w:lvl w:ilvl="0">
      <w:start w:val="1"/>
      <w:numFmt w:val="decimal"/>
      <w:pStyle w:val="Listenum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15"/>
    <w:rsid w:val="001444F1"/>
    <w:rsid w:val="002042D2"/>
    <w:rsid w:val="00252884"/>
    <w:rsid w:val="002B4F07"/>
    <w:rsid w:val="00353BC5"/>
    <w:rsid w:val="00397DF0"/>
    <w:rsid w:val="003C68DB"/>
    <w:rsid w:val="003E2EAE"/>
    <w:rsid w:val="003F3D6E"/>
    <w:rsid w:val="0041374B"/>
    <w:rsid w:val="004263AD"/>
    <w:rsid w:val="00445180"/>
    <w:rsid w:val="00450C61"/>
    <w:rsid w:val="004A0B0E"/>
    <w:rsid w:val="004F6C83"/>
    <w:rsid w:val="005263D5"/>
    <w:rsid w:val="005527B9"/>
    <w:rsid w:val="005A0FA0"/>
    <w:rsid w:val="005B2147"/>
    <w:rsid w:val="005E5C76"/>
    <w:rsid w:val="005F2743"/>
    <w:rsid w:val="00605329"/>
    <w:rsid w:val="00615BBB"/>
    <w:rsid w:val="00623C55"/>
    <w:rsid w:val="006A7BF8"/>
    <w:rsid w:val="006B1053"/>
    <w:rsid w:val="006B77AB"/>
    <w:rsid w:val="006D7D76"/>
    <w:rsid w:val="0077183B"/>
    <w:rsid w:val="007D5D14"/>
    <w:rsid w:val="00805CA2"/>
    <w:rsid w:val="00826DFE"/>
    <w:rsid w:val="008312C0"/>
    <w:rsid w:val="008323F2"/>
    <w:rsid w:val="00841853"/>
    <w:rsid w:val="00847370"/>
    <w:rsid w:val="008E68E4"/>
    <w:rsid w:val="009C03C7"/>
    <w:rsid w:val="00A40D4F"/>
    <w:rsid w:val="00A65153"/>
    <w:rsid w:val="00A76EAE"/>
    <w:rsid w:val="00AA5315"/>
    <w:rsid w:val="00AC2CC6"/>
    <w:rsid w:val="00AD4C33"/>
    <w:rsid w:val="00B364B2"/>
    <w:rsid w:val="00B50594"/>
    <w:rsid w:val="00B516F7"/>
    <w:rsid w:val="00B81931"/>
    <w:rsid w:val="00BA14A2"/>
    <w:rsid w:val="00C26186"/>
    <w:rsid w:val="00C644D4"/>
    <w:rsid w:val="00C717E3"/>
    <w:rsid w:val="00C937BC"/>
    <w:rsid w:val="00CA7436"/>
    <w:rsid w:val="00D439BA"/>
    <w:rsid w:val="00D94399"/>
    <w:rsid w:val="00D950FE"/>
    <w:rsid w:val="00E01611"/>
    <w:rsid w:val="00E1518F"/>
    <w:rsid w:val="00E22789"/>
    <w:rsid w:val="00E716B7"/>
    <w:rsid w:val="00F01A94"/>
    <w:rsid w:val="00F25102"/>
    <w:rsid w:val="00F42BA8"/>
    <w:rsid w:val="00FC7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itre1">
    <w:name w:val="heading 1"/>
    <w:basedOn w:val="Normal"/>
    <w:next w:val="Normal"/>
    <w:link w:val="Titre1Car"/>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7436"/>
    <w:pPr>
      <w:spacing w:line="360" w:lineRule="auto"/>
      <w:jc w:val="both"/>
    </w:pPr>
    <w:rPr>
      <w:b/>
      <w:szCs w:val="20"/>
    </w:rPr>
  </w:style>
  <w:style w:type="character" w:customStyle="1" w:styleId="CorpsdetexteCar">
    <w:name w:val="Corps de texte Car"/>
    <w:basedOn w:val="Policepardfaut"/>
    <w:link w:val="Corpsdetexte"/>
    <w:rsid w:val="00CA7436"/>
    <w:rPr>
      <w:rFonts w:ascii="Verdana" w:eastAsia="Times New Roman" w:hAnsi="Verdana" w:cs="Times New Roman"/>
      <w:b/>
      <w:sz w:val="28"/>
      <w:szCs w:val="20"/>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
    <w:basedOn w:val="Normal"/>
    <w:link w:val="NotedebasdepageCar"/>
    <w:unhideWhenUsed/>
    <w:rsid w:val="00E1518F"/>
    <w:rPr>
      <w:sz w:val="20"/>
      <w:szCs w:val="20"/>
    </w:rPr>
  </w:style>
  <w:style w:type="character" w:customStyle="1" w:styleId="NotedebasdepageCar">
    <w:name w:val="Note de bas de page Car"/>
    <w:aliases w:val="Footnote Text Char Char Char Char Char Car1,Footnote Text Char Char Char Char Car1,Footnote reference Car1,FA Fu Car1,Footnote Text Char Char Char Car1,Footnote Text Char Car1,Footnote Text Car1,ft Car1"/>
    <w:basedOn w:val="Policepardfaut"/>
    <w:link w:val="Notedebasdepage"/>
    <w:uiPriority w:val="99"/>
    <w:semiHidden/>
    <w:rsid w:val="00E1518F"/>
    <w:rPr>
      <w:rFonts w:ascii="Verdana" w:eastAsia="Times New Roman" w:hAnsi="Verdana" w:cs="Times New Roman"/>
      <w:sz w:val="20"/>
      <w:szCs w:val="20"/>
      <w:lang w:eastAsia="es-ES"/>
    </w:rPr>
  </w:style>
  <w:style w:type="character" w:styleId="Appelnotedebasdep">
    <w:name w:val="footnote reference"/>
    <w:aliases w:val="Texto de nota al pie,FC,referencia nota al pie"/>
    <w:basedOn w:val="Policepardfaut"/>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rsid w:val="00FC7521"/>
  </w:style>
  <w:style w:type="character" w:styleId="Lienhypertexte">
    <w:name w:val="Hyperlink"/>
    <w:basedOn w:val="Policepardfaut"/>
    <w:uiPriority w:val="99"/>
    <w:semiHidden/>
    <w:unhideWhenUsed/>
    <w:rsid w:val="00FC7521"/>
    <w:rPr>
      <w:color w:val="0000FF"/>
      <w:u w:val="single"/>
    </w:rPr>
  </w:style>
  <w:style w:type="character" w:styleId="lev">
    <w:name w:val="Strong"/>
    <w:basedOn w:val="Policepardfaut"/>
    <w:uiPriority w:val="22"/>
    <w:qFormat/>
    <w:rsid w:val="00FC7521"/>
    <w:rPr>
      <w:b/>
      <w:bCs/>
    </w:rPr>
  </w:style>
  <w:style w:type="character" w:styleId="Accentuation">
    <w:name w:val="Emphasis"/>
    <w:basedOn w:val="Policepardfaut"/>
    <w:uiPriority w:val="20"/>
    <w:qFormat/>
    <w:rsid w:val="00FC7521"/>
    <w:rPr>
      <w:i/>
      <w:iCs/>
    </w:rPr>
  </w:style>
  <w:style w:type="character" w:customStyle="1" w:styleId="Titre1Car">
    <w:name w:val="Titre 1 Car"/>
    <w:basedOn w:val="Policepardfaut"/>
    <w:link w:val="Titre1"/>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
    <w:semiHidden/>
    <w:locked/>
    <w:rsid w:val="00847370"/>
    <w:rPr>
      <w:rFonts w:ascii="Courier New" w:hAnsi="Courier New"/>
      <w:sz w:val="24"/>
    </w:rPr>
  </w:style>
  <w:style w:type="paragraph" w:styleId="Listenum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En-tte">
    <w:name w:val="header"/>
    <w:basedOn w:val="Normal"/>
    <w:link w:val="En-tteCar"/>
    <w:uiPriority w:val="99"/>
    <w:unhideWhenUsed/>
    <w:rsid w:val="003F3D6E"/>
    <w:pPr>
      <w:tabs>
        <w:tab w:val="center" w:pos="4252"/>
        <w:tab w:val="right" w:pos="8504"/>
      </w:tabs>
    </w:pPr>
  </w:style>
  <w:style w:type="character" w:customStyle="1" w:styleId="En-tteCar">
    <w:name w:val="En-tête Car"/>
    <w:basedOn w:val="Policepardfaut"/>
    <w:link w:val="En-tte"/>
    <w:uiPriority w:val="99"/>
    <w:rsid w:val="003F3D6E"/>
    <w:rPr>
      <w:rFonts w:ascii="Verdana" w:eastAsia="Times New Roman" w:hAnsi="Verdana" w:cs="Times New Roman"/>
      <w:sz w:val="28"/>
      <w:szCs w:val="24"/>
      <w:lang w:eastAsia="es-ES"/>
    </w:rPr>
  </w:style>
  <w:style w:type="paragraph" w:styleId="Pieddepage">
    <w:name w:val="footer"/>
    <w:basedOn w:val="Normal"/>
    <w:link w:val="PieddepageCar"/>
    <w:uiPriority w:val="99"/>
    <w:unhideWhenUsed/>
    <w:rsid w:val="003F3D6E"/>
    <w:pPr>
      <w:tabs>
        <w:tab w:val="center" w:pos="4252"/>
        <w:tab w:val="right" w:pos="8504"/>
      </w:tabs>
    </w:pPr>
  </w:style>
  <w:style w:type="character" w:customStyle="1" w:styleId="PieddepageCar">
    <w:name w:val="Pied de page Car"/>
    <w:basedOn w:val="Policepardfaut"/>
    <w:link w:val="Pieddepage"/>
    <w:uiPriority w:val="99"/>
    <w:rsid w:val="003F3D6E"/>
    <w:rPr>
      <w:rFonts w:ascii="Verdana" w:eastAsia="Times New Roman" w:hAnsi="Verdana" w:cs="Times New Roman"/>
      <w:sz w:val="28"/>
      <w:szCs w:val="24"/>
      <w:lang w:eastAsia="es-ES"/>
    </w:rPr>
  </w:style>
  <w:style w:type="paragraph" w:styleId="Textedebulles">
    <w:name w:val="Balloon Text"/>
    <w:basedOn w:val="Normal"/>
    <w:link w:val="TextedebullesCar"/>
    <w:uiPriority w:val="99"/>
    <w:semiHidden/>
    <w:unhideWhenUsed/>
    <w:rsid w:val="00A76E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6EA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6"/>
    <w:pPr>
      <w:spacing w:after="0" w:line="240" w:lineRule="auto"/>
    </w:pPr>
    <w:rPr>
      <w:rFonts w:ascii="Verdana" w:eastAsia="Times New Roman" w:hAnsi="Verdana" w:cs="Times New Roman"/>
      <w:sz w:val="28"/>
      <w:szCs w:val="24"/>
      <w:lang w:eastAsia="es-ES"/>
    </w:rPr>
  </w:style>
  <w:style w:type="paragraph" w:styleId="Titre1">
    <w:name w:val="heading 1"/>
    <w:basedOn w:val="Normal"/>
    <w:next w:val="Normal"/>
    <w:link w:val="Titre1Car"/>
    <w:qFormat/>
    <w:rsid w:val="00847370"/>
    <w:pPr>
      <w:keepNext/>
      <w:overflowPunct w:val="0"/>
      <w:autoSpaceDE w:val="0"/>
      <w:autoSpaceDN w:val="0"/>
      <w:adjustRightInd w:val="0"/>
      <w:textAlignment w:val="baseline"/>
      <w:outlineLvl w:val="0"/>
    </w:pPr>
    <w:rPr>
      <w:rFonts w:ascii="Times New Roman" w:hAnsi="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7436"/>
    <w:pPr>
      <w:spacing w:line="360" w:lineRule="auto"/>
      <w:jc w:val="both"/>
    </w:pPr>
    <w:rPr>
      <w:b/>
      <w:szCs w:val="20"/>
    </w:rPr>
  </w:style>
  <w:style w:type="character" w:customStyle="1" w:styleId="CorpsdetexteCar">
    <w:name w:val="Corps de texte Car"/>
    <w:basedOn w:val="Policepardfaut"/>
    <w:link w:val="Corpsdetexte"/>
    <w:rsid w:val="00CA7436"/>
    <w:rPr>
      <w:rFonts w:ascii="Verdana" w:eastAsia="Times New Roman" w:hAnsi="Verdana" w:cs="Times New Roman"/>
      <w:b/>
      <w:sz w:val="28"/>
      <w:szCs w:val="20"/>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t"/>
    <w:basedOn w:val="Normal"/>
    <w:link w:val="NotedebasdepageCar"/>
    <w:unhideWhenUsed/>
    <w:rsid w:val="00E1518F"/>
    <w:rPr>
      <w:sz w:val="20"/>
      <w:szCs w:val="20"/>
    </w:rPr>
  </w:style>
  <w:style w:type="character" w:customStyle="1" w:styleId="NotedebasdepageCar">
    <w:name w:val="Note de bas de page Car"/>
    <w:aliases w:val="Footnote Text Char Char Char Char Char Car1,Footnote Text Char Char Char Char Car1,Footnote reference Car1,FA Fu Car1,Footnote Text Char Char Char Car1,Footnote Text Char Car1,Footnote Text Car1,ft Car1"/>
    <w:basedOn w:val="Policepardfaut"/>
    <w:link w:val="Notedebasdepage"/>
    <w:uiPriority w:val="99"/>
    <w:semiHidden/>
    <w:rsid w:val="00E1518F"/>
    <w:rPr>
      <w:rFonts w:ascii="Verdana" w:eastAsia="Times New Roman" w:hAnsi="Verdana" w:cs="Times New Roman"/>
      <w:sz w:val="20"/>
      <w:szCs w:val="20"/>
      <w:lang w:eastAsia="es-ES"/>
    </w:rPr>
  </w:style>
  <w:style w:type="character" w:styleId="Appelnotedebasdep">
    <w:name w:val="footnote reference"/>
    <w:aliases w:val="Texto de nota al pie,FC,referencia nota al pie"/>
    <w:basedOn w:val="Policepardfaut"/>
    <w:unhideWhenUsed/>
    <w:rsid w:val="00E1518F"/>
    <w:rPr>
      <w:vertAlign w:val="superscript"/>
    </w:rPr>
  </w:style>
  <w:style w:type="paragraph" w:styleId="NormalWeb">
    <w:name w:val="Normal (Web)"/>
    <w:basedOn w:val="Normal"/>
    <w:uiPriority w:val="99"/>
    <w:unhideWhenUsed/>
    <w:rsid w:val="00FC7521"/>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rsid w:val="00FC7521"/>
  </w:style>
  <w:style w:type="character" w:styleId="Lienhypertexte">
    <w:name w:val="Hyperlink"/>
    <w:basedOn w:val="Policepardfaut"/>
    <w:uiPriority w:val="99"/>
    <w:semiHidden/>
    <w:unhideWhenUsed/>
    <w:rsid w:val="00FC7521"/>
    <w:rPr>
      <w:color w:val="0000FF"/>
      <w:u w:val="single"/>
    </w:rPr>
  </w:style>
  <w:style w:type="character" w:styleId="lev">
    <w:name w:val="Strong"/>
    <w:basedOn w:val="Policepardfaut"/>
    <w:uiPriority w:val="22"/>
    <w:qFormat/>
    <w:rsid w:val="00FC7521"/>
    <w:rPr>
      <w:b/>
      <w:bCs/>
    </w:rPr>
  </w:style>
  <w:style w:type="character" w:styleId="Accentuation">
    <w:name w:val="Emphasis"/>
    <w:basedOn w:val="Policepardfaut"/>
    <w:uiPriority w:val="20"/>
    <w:qFormat/>
    <w:rsid w:val="00FC7521"/>
    <w:rPr>
      <w:i/>
      <w:iCs/>
    </w:rPr>
  </w:style>
  <w:style w:type="character" w:customStyle="1" w:styleId="Titre1Car">
    <w:name w:val="Titre 1 Car"/>
    <w:basedOn w:val="Policepardfaut"/>
    <w:link w:val="Titre1"/>
    <w:rsid w:val="00847370"/>
    <w:rPr>
      <w:rFonts w:ascii="Times New Roman" w:eastAsia="Times New Roman" w:hAnsi="Times New Roman" w:cs="Times New Roman"/>
      <w:b/>
      <w:sz w:val="20"/>
      <w:szCs w:val="20"/>
      <w:lang w:eastAsia="es-ES"/>
    </w:rPr>
  </w:style>
  <w:style w:type="paragraph" w:customStyle="1" w:styleId="Car">
    <w:name w:val="Car"/>
    <w:basedOn w:val="Normal"/>
    <w:rsid w:val="00847370"/>
    <w:pPr>
      <w:spacing w:after="160" w:line="240" w:lineRule="exact"/>
    </w:pPr>
    <w:rPr>
      <w:rFonts w:ascii="Times New Roman" w:hAnsi="Times New Roman"/>
      <w:noProof/>
      <w:color w:val="000000"/>
      <w:sz w:val="20"/>
      <w:szCs w:val="2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
    <w:semiHidden/>
    <w:locked/>
    <w:rsid w:val="00847370"/>
    <w:rPr>
      <w:rFonts w:ascii="Courier New" w:hAnsi="Courier New"/>
      <w:sz w:val="24"/>
    </w:rPr>
  </w:style>
  <w:style w:type="paragraph" w:styleId="Listenumros">
    <w:name w:val="List Number"/>
    <w:basedOn w:val="Normal"/>
    <w:uiPriority w:val="99"/>
    <w:unhideWhenUsed/>
    <w:rsid w:val="00847370"/>
    <w:pPr>
      <w:numPr>
        <w:numId w:val="1"/>
      </w:numPr>
      <w:overflowPunct w:val="0"/>
      <w:autoSpaceDE w:val="0"/>
      <w:autoSpaceDN w:val="0"/>
      <w:adjustRightInd w:val="0"/>
      <w:ind w:left="360" w:hanging="360"/>
      <w:contextualSpacing/>
    </w:pPr>
    <w:rPr>
      <w:rFonts w:ascii="Times New Roman" w:hAnsi="Times New Roman"/>
      <w:sz w:val="20"/>
      <w:szCs w:val="20"/>
      <w:lang w:val="es-ES_tradnl"/>
    </w:rPr>
  </w:style>
  <w:style w:type="paragraph" w:styleId="En-tte">
    <w:name w:val="header"/>
    <w:basedOn w:val="Normal"/>
    <w:link w:val="En-tteCar"/>
    <w:uiPriority w:val="99"/>
    <w:unhideWhenUsed/>
    <w:rsid w:val="003F3D6E"/>
    <w:pPr>
      <w:tabs>
        <w:tab w:val="center" w:pos="4252"/>
        <w:tab w:val="right" w:pos="8504"/>
      </w:tabs>
    </w:pPr>
  </w:style>
  <w:style w:type="character" w:customStyle="1" w:styleId="En-tteCar">
    <w:name w:val="En-tête Car"/>
    <w:basedOn w:val="Policepardfaut"/>
    <w:link w:val="En-tte"/>
    <w:uiPriority w:val="99"/>
    <w:rsid w:val="003F3D6E"/>
    <w:rPr>
      <w:rFonts w:ascii="Verdana" w:eastAsia="Times New Roman" w:hAnsi="Verdana" w:cs="Times New Roman"/>
      <w:sz w:val="28"/>
      <w:szCs w:val="24"/>
      <w:lang w:eastAsia="es-ES"/>
    </w:rPr>
  </w:style>
  <w:style w:type="paragraph" w:styleId="Pieddepage">
    <w:name w:val="footer"/>
    <w:basedOn w:val="Normal"/>
    <w:link w:val="PieddepageCar"/>
    <w:uiPriority w:val="99"/>
    <w:unhideWhenUsed/>
    <w:rsid w:val="003F3D6E"/>
    <w:pPr>
      <w:tabs>
        <w:tab w:val="center" w:pos="4252"/>
        <w:tab w:val="right" w:pos="8504"/>
      </w:tabs>
    </w:pPr>
  </w:style>
  <w:style w:type="character" w:customStyle="1" w:styleId="PieddepageCar">
    <w:name w:val="Pied de page Car"/>
    <w:basedOn w:val="Policepardfaut"/>
    <w:link w:val="Pieddepage"/>
    <w:uiPriority w:val="99"/>
    <w:rsid w:val="003F3D6E"/>
    <w:rPr>
      <w:rFonts w:ascii="Verdana" w:eastAsia="Times New Roman" w:hAnsi="Verdana" w:cs="Times New Roman"/>
      <w:sz w:val="28"/>
      <w:szCs w:val="24"/>
      <w:lang w:eastAsia="es-ES"/>
    </w:rPr>
  </w:style>
  <w:style w:type="paragraph" w:styleId="Textedebulles">
    <w:name w:val="Balloon Text"/>
    <w:basedOn w:val="Normal"/>
    <w:link w:val="TextedebullesCar"/>
    <w:uiPriority w:val="99"/>
    <w:semiHidden/>
    <w:unhideWhenUsed/>
    <w:rsid w:val="00A76E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6EA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864">
      <w:bodyDiv w:val="1"/>
      <w:marLeft w:val="0"/>
      <w:marRight w:val="0"/>
      <w:marTop w:val="0"/>
      <w:marBottom w:val="0"/>
      <w:divBdr>
        <w:top w:val="none" w:sz="0" w:space="0" w:color="auto"/>
        <w:left w:val="none" w:sz="0" w:space="0" w:color="auto"/>
        <w:bottom w:val="none" w:sz="0" w:space="0" w:color="auto"/>
        <w:right w:val="none" w:sz="0" w:space="0" w:color="auto"/>
      </w:divBdr>
      <w:divsChild>
        <w:div w:id="20895683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39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52CC-DD53-46DD-A708-7B283B65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Maria Arcila Rios</dc:creator>
  <cp:keywords/>
  <dc:description/>
  <cp:lastModifiedBy>Malucimedina</cp:lastModifiedBy>
  <cp:revision>3</cp:revision>
  <cp:lastPrinted>2017-01-12T15:50:00Z</cp:lastPrinted>
  <dcterms:created xsi:type="dcterms:W3CDTF">2017-11-03T19:49:00Z</dcterms:created>
  <dcterms:modified xsi:type="dcterms:W3CDTF">2017-12-08T15:53:00Z</dcterms:modified>
</cp:coreProperties>
</file>