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6D" w:rsidRPr="00F4496D" w:rsidRDefault="00F4496D" w:rsidP="00F4496D">
      <w:pPr>
        <w:pBdr>
          <w:top w:val="single" w:sz="4" w:space="1" w:color="auto"/>
          <w:left w:val="single" w:sz="4" w:space="4" w:color="auto"/>
          <w:bottom w:val="single" w:sz="4" w:space="1" w:color="auto"/>
          <w:right w:val="single" w:sz="4" w:space="4" w:color="auto"/>
        </w:pBdr>
        <w:tabs>
          <w:tab w:val="center" w:pos="4419"/>
          <w:tab w:val="right" w:pos="8838"/>
        </w:tabs>
        <w:ind w:right="-7"/>
        <w:jc w:val="center"/>
        <w:rPr>
          <w:rFonts w:ascii="Arial Narrow" w:hAnsi="Arial Narrow"/>
          <w:b/>
          <w:sz w:val="28"/>
          <w:szCs w:val="28"/>
          <w:lang w:val="es-CO" w:eastAsia="x-none"/>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4496D" w:rsidRPr="00F4496D" w:rsidRDefault="00F4496D" w:rsidP="00F4496D">
      <w:pPr>
        <w:tabs>
          <w:tab w:val="center" w:pos="4419"/>
          <w:tab w:val="right" w:pos="8838"/>
        </w:tabs>
        <w:ind w:right="-7"/>
        <w:jc w:val="center"/>
        <w:rPr>
          <w:rFonts w:ascii="Arial Narrow" w:hAnsi="Arial Narrow"/>
          <w:b/>
          <w:sz w:val="28"/>
          <w:szCs w:val="28"/>
          <w:lang w:val="es-CO" w:eastAsia="x-none"/>
        </w:rPr>
      </w:pPr>
    </w:p>
    <w:p w:rsidR="00C82551" w:rsidRPr="006C0BF2" w:rsidRDefault="00C82551" w:rsidP="00642DCF">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C82551" w:rsidRPr="006C0BF2" w:rsidRDefault="00C82551" w:rsidP="00642DCF">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23CADC78" wp14:editId="3878A8A2">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C82551" w:rsidRPr="006C0BF2" w:rsidRDefault="00C82551" w:rsidP="00642DCF">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C82551" w:rsidRDefault="00C82551" w:rsidP="00642DCF">
      <w:pPr>
        <w:tabs>
          <w:tab w:val="center" w:pos="4419"/>
          <w:tab w:val="right" w:pos="8838"/>
        </w:tabs>
        <w:spacing w:line="360" w:lineRule="auto"/>
        <w:ind w:right="-7"/>
        <w:jc w:val="center"/>
        <w:rPr>
          <w:rFonts w:ascii="Arial Narrow" w:hAnsi="Arial Narrow" w:cs="Tahoma"/>
          <w:b/>
          <w:sz w:val="28"/>
          <w:szCs w:val="28"/>
          <w:lang w:val="es-CO"/>
        </w:rPr>
      </w:pPr>
      <w:r w:rsidRPr="006C0BF2">
        <w:rPr>
          <w:rFonts w:ascii="Arial Narrow" w:hAnsi="Arial Narrow" w:cs="Tahoma"/>
          <w:b/>
          <w:sz w:val="28"/>
          <w:szCs w:val="28"/>
          <w:lang w:val="es-CO"/>
        </w:rPr>
        <w:t>MAGISTRADO PONENTE: FRANCISCO JAVIER TAMAYO TABARES</w:t>
      </w:r>
    </w:p>
    <w:p w:rsidR="00F4496D" w:rsidRDefault="00F4496D" w:rsidP="00F4496D">
      <w:pPr>
        <w:jc w:val="both"/>
        <w:rPr>
          <w:rFonts w:ascii="Arial Narrow" w:hAnsi="Arial Narrow" w:cs="Arial"/>
          <w:b/>
          <w:sz w:val="18"/>
          <w:szCs w:val="18"/>
        </w:rPr>
      </w:pPr>
    </w:p>
    <w:p w:rsidR="00F4496D" w:rsidRPr="00F4496D" w:rsidRDefault="00F4496D" w:rsidP="00F4496D">
      <w:pPr>
        <w:jc w:val="both"/>
        <w:rPr>
          <w:rFonts w:ascii="Arial Narrow" w:hAnsi="Arial Narrow" w:cs="Arial"/>
          <w:sz w:val="18"/>
          <w:szCs w:val="18"/>
        </w:rPr>
      </w:pPr>
      <w:r>
        <w:rPr>
          <w:rFonts w:ascii="Arial Narrow" w:hAnsi="Arial Narrow" w:cs="Arial"/>
          <w:b/>
          <w:sz w:val="18"/>
          <w:szCs w:val="18"/>
        </w:rPr>
        <w:t>Providencia</w:t>
      </w:r>
      <w:r>
        <w:rPr>
          <w:rFonts w:ascii="Arial Narrow" w:hAnsi="Arial Narrow" w:cs="Arial"/>
          <w:b/>
          <w:sz w:val="18"/>
          <w:szCs w:val="18"/>
        </w:rPr>
        <w:tab/>
      </w:r>
      <w:r>
        <w:rPr>
          <w:rFonts w:ascii="Arial Narrow" w:hAnsi="Arial Narrow" w:cs="Arial"/>
          <w:b/>
          <w:sz w:val="18"/>
          <w:szCs w:val="18"/>
        </w:rPr>
        <w:tab/>
        <w:t>:</w:t>
      </w:r>
      <w:r>
        <w:rPr>
          <w:rFonts w:ascii="Arial Narrow" w:hAnsi="Arial Narrow" w:cs="Arial"/>
          <w:b/>
          <w:sz w:val="18"/>
          <w:szCs w:val="18"/>
        </w:rPr>
        <w:tab/>
      </w:r>
      <w:r w:rsidRPr="00F4496D">
        <w:rPr>
          <w:rFonts w:ascii="Arial Narrow" w:hAnsi="Arial Narrow" w:cs="Arial"/>
          <w:sz w:val="18"/>
          <w:szCs w:val="18"/>
        </w:rPr>
        <w:t>Auto – Incidente de desacato – 10 de marzo de 2017</w:t>
      </w:r>
    </w:p>
    <w:p w:rsidR="00F4496D" w:rsidRPr="00C90A66" w:rsidRDefault="00F4496D" w:rsidP="00F4496D">
      <w:pPr>
        <w:jc w:val="both"/>
        <w:rPr>
          <w:rFonts w:ascii="Arial Narrow" w:hAnsi="Arial Narrow" w:cs="Arial"/>
          <w:b/>
          <w:sz w:val="18"/>
          <w:szCs w:val="18"/>
        </w:rPr>
      </w:pPr>
      <w:r w:rsidRPr="00C90A66">
        <w:rPr>
          <w:rFonts w:ascii="Arial Narrow" w:hAnsi="Arial Narrow" w:cs="Arial"/>
          <w:b/>
          <w:sz w:val="18"/>
          <w:szCs w:val="18"/>
        </w:rPr>
        <w:t>Proceso</w:t>
      </w:r>
      <w:r w:rsidRPr="00C90A66">
        <w:rPr>
          <w:rFonts w:ascii="Arial Narrow" w:hAnsi="Arial Narrow" w:cs="Arial"/>
          <w:b/>
          <w:sz w:val="18"/>
          <w:szCs w:val="18"/>
        </w:rPr>
        <w:tab/>
      </w:r>
      <w:r w:rsidRPr="00C90A66">
        <w:rPr>
          <w:rFonts w:ascii="Arial Narrow" w:hAnsi="Arial Narrow" w:cs="Arial"/>
          <w:b/>
          <w:sz w:val="18"/>
          <w:szCs w:val="18"/>
        </w:rPr>
        <w:tab/>
      </w:r>
      <w:r w:rsidRPr="00C90A66">
        <w:rPr>
          <w:rFonts w:ascii="Arial Narrow" w:hAnsi="Arial Narrow" w:cs="Arial"/>
          <w:sz w:val="18"/>
          <w:szCs w:val="18"/>
        </w:rPr>
        <w:tab/>
        <w:t>:</w:t>
      </w:r>
      <w:r w:rsidRPr="00C90A66">
        <w:rPr>
          <w:rFonts w:ascii="Arial Narrow" w:hAnsi="Arial Narrow" w:cs="Arial"/>
          <w:sz w:val="18"/>
          <w:szCs w:val="18"/>
        </w:rPr>
        <w:tab/>
      </w:r>
      <w:r>
        <w:rPr>
          <w:rFonts w:ascii="Arial Narrow" w:hAnsi="Arial Narrow" w:cs="Arial"/>
          <w:sz w:val="18"/>
          <w:szCs w:val="18"/>
        </w:rPr>
        <w:t>Acción de Tutela - Sanciona</w:t>
      </w:r>
    </w:p>
    <w:p w:rsidR="00C90A66" w:rsidRDefault="00C82551" w:rsidP="00C82551">
      <w:pPr>
        <w:jc w:val="both"/>
        <w:rPr>
          <w:rFonts w:ascii="Arial Narrow" w:hAnsi="Arial Narrow" w:cs="Arial"/>
          <w:sz w:val="18"/>
          <w:szCs w:val="18"/>
        </w:rPr>
      </w:pPr>
      <w:r w:rsidRPr="00C90A66">
        <w:rPr>
          <w:rFonts w:ascii="Arial Narrow" w:hAnsi="Arial Narrow" w:cs="Arial"/>
          <w:b/>
          <w:sz w:val="18"/>
          <w:szCs w:val="18"/>
        </w:rPr>
        <w:t>Radicación Nro.</w:t>
      </w:r>
      <w:r w:rsidRPr="00C90A66">
        <w:rPr>
          <w:rFonts w:ascii="Arial Narrow" w:hAnsi="Arial Narrow" w:cs="Arial"/>
          <w:sz w:val="18"/>
          <w:szCs w:val="18"/>
        </w:rPr>
        <w:t xml:space="preserve"> </w:t>
      </w:r>
      <w:r w:rsidRPr="00C90A66">
        <w:rPr>
          <w:rFonts w:ascii="Arial Narrow" w:hAnsi="Arial Narrow" w:cs="Arial"/>
          <w:sz w:val="18"/>
          <w:szCs w:val="18"/>
        </w:rPr>
        <w:tab/>
      </w:r>
      <w:r w:rsidRPr="00C90A66">
        <w:rPr>
          <w:rFonts w:ascii="Arial Narrow" w:hAnsi="Arial Narrow" w:cs="Arial"/>
          <w:sz w:val="18"/>
          <w:szCs w:val="18"/>
        </w:rPr>
        <w:tab/>
        <w:t>:</w:t>
      </w:r>
      <w:r w:rsidRPr="00C90A66">
        <w:rPr>
          <w:rFonts w:ascii="Arial Narrow" w:hAnsi="Arial Narrow" w:cs="Arial"/>
          <w:sz w:val="18"/>
          <w:szCs w:val="18"/>
        </w:rPr>
        <w:tab/>
        <w:t>66001-22-05-000-201</w:t>
      </w:r>
      <w:r w:rsidR="00C90A66">
        <w:rPr>
          <w:rFonts w:ascii="Arial Narrow" w:hAnsi="Arial Narrow" w:cs="Arial"/>
          <w:sz w:val="18"/>
          <w:szCs w:val="18"/>
        </w:rPr>
        <w:t>6-00191-00</w:t>
      </w:r>
    </w:p>
    <w:p w:rsidR="00C82551" w:rsidRPr="00C90A66" w:rsidRDefault="00C82551" w:rsidP="00C82551">
      <w:pPr>
        <w:jc w:val="both"/>
        <w:rPr>
          <w:rFonts w:ascii="Arial Narrow" w:hAnsi="Arial Narrow" w:cs="Arial"/>
          <w:b/>
          <w:sz w:val="18"/>
          <w:szCs w:val="18"/>
        </w:rPr>
      </w:pPr>
      <w:r w:rsidRPr="00C90A66">
        <w:rPr>
          <w:rFonts w:ascii="Arial Narrow" w:hAnsi="Arial Narrow" w:cs="Arial"/>
          <w:b/>
          <w:sz w:val="18"/>
          <w:szCs w:val="18"/>
        </w:rPr>
        <w:t>Accionante</w:t>
      </w:r>
      <w:r w:rsidRPr="00C90A66">
        <w:rPr>
          <w:rFonts w:ascii="Arial Narrow" w:hAnsi="Arial Narrow" w:cs="Arial"/>
          <w:b/>
          <w:sz w:val="18"/>
          <w:szCs w:val="18"/>
        </w:rPr>
        <w:tab/>
      </w:r>
      <w:r w:rsidRPr="00C90A66">
        <w:rPr>
          <w:rFonts w:ascii="Arial Narrow" w:hAnsi="Arial Narrow" w:cs="Arial"/>
          <w:sz w:val="18"/>
          <w:szCs w:val="18"/>
        </w:rPr>
        <w:tab/>
        <w:t>:</w:t>
      </w:r>
      <w:r w:rsidRPr="00C90A66">
        <w:rPr>
          <w:rFonts w:ascii="Arial Narrow" w:hAnsi="Arial Narrow" w:cs="Arial"/>
          <w:sz w:val="18"/>
          <w:szCs w:val="18"/>
        </w:rPr>
        <w:tab/>
      </w:r>
      <w:r w:rsidR="00C90A66">
        <w:rPr>
          <w:rFonts w:ascii="Arial Narrow" w:hAnsi="Arial Narrow" w:cs="Arial"/>
          <w:sz w:val="18"/>
          <w:szCs w:val="18"/>
        </w:rPr>
        <w:t xml:space="preserve">Mario de </w:t>
      </w:r>
      <w:proofErr w:type="spellStart"/>
      <w:r w:rsidR="00C90A66">
        <w:rPr>
          <w:rFonts w:ascii="Arial Narrow" w:hAnsi="Arial Narrow" w:cs="Arial"/>
          <w:sz w:val="18"/>
          <w:szCs w:val="18"/>
        </w:rPr>
        <w:t>Jesùs</w:t>
      </w:r>
      <w:proofErr w:type="spellEnd"/>
      <w:r w:rsidR="00C90A66">
        <w:rPr>
          <w:rFonts w:ascii="Arial Narrow" w:hAnsi="Arial Narrow" w:cs="Arial"/>
          <w:sz w:val="18"/>
          <w:szCs w:val="18"/>
        </w:rPr>
        <w:t xml:space="preserve"> Cano Guarumo como agente oficioso de Gloria Isabel García </w:t>
      </w:r>
      <w:proofErr w:type="spellStart"/>
      <w:r w:rsidR="00C90A66">
        <w:rPr>
          <w:rFonts w:ascii="Arial Narrow" w:hAnsi="Arial Narrow" w:cs="Arial"/>
          <w:sz w:val="18"/>
          <w:szCs w:val="18"/>
        </w:rPr>
        <w:t>Quiceno</w:t>
      </w:r>
      <w:proofErr w:type="spellEnd"/>
    </w:p>
    <w:p w:rsidR="00C82551" w:rsidRPr="00C90A66" w:rsidRDefault="00C82551" w:rsidP="00C82551">
      <w:pPr>
        <w:ind w:left="708" w:hanging="708"/>
        <w:jc w:val="both"/>
        <w:rPr>
          <w:rFonts w:ascii="Arial Narrow" w:hAnsi="Arial Narrow" w:cs="Arial"/>
          <w:b/>
          <w:sz w:val="18"/>
          <w:szCs w:val="18"/>
          <w:lang w:val="es-CO"/>
        </w:rPr>
      </w:pPr>
      <w:r w:rsidRPr="00C90A66">
        <w:rPr>
          <w:rFonts w:ascii="Arial Narrow" w:hAnsi="Arial Narrow" w:cs="Arial"/>
          <w:b/>
          <w:sz w:val="18"/>
          <w:szCs w:val="18"/>
        </w:rPr>
        <w:t>Accionado</w:t>
      </w:r>
      <w:r w:rsidRPr="00C90A66">
        <w:rPr>
          <w:rFonts w:ascii="Arial Narrow" w:hAnsi="Arial Narrow" w:cs="Arial"/>
          <w:b/>
          <w:sz w:val="18"/>
          <w:szCs w:val="18"/>
        </w:rPr>
        <w:tab/>
      </w:r>
      <w:r w:rsidRPr="00C90A66">
        <w:rPr>
          <w:rFonts w:ascii="Arial Narrow" w:hAnsi="Arial Narrow" w:cs="Arial"/>
          <w:b/>
          <w:sz w:val="18"/>
          <w:szCs w:val="18"/>
        </w:rPr>
        <w:tab/>
      </w:r>
      <w:r w:rsidRPr="00C90A66">
        <w:rPr>
          <w:rFonts w:ascii="Arial Narrow" w:hAnsi="Arial Narrow" w:cs="Arial"/>
          <w:sz w:val="18"/>
          <w:szCs w:val="18"/>
        </w:rPr>
        <w:t>:</w:t>
      </w:r>
      <w:r w:rsidRPr="00C90A66">
        <w:rPr>
          <w:rFonts w:ascii="Arial Narrow" w:hAnsi="Arial Narrow" w:cs="Arial"/>
          <w:sz w:val="18"/>
          <w:szCs w:val="18"/>
        </w:rPr>
        <w:tab/>
      </w:r>
      <w:r w:rsidRPr="00C90A66">
        <w:rPr>
          <w:rFonts w:ascii="Arial Narrow" w:hAnsi="Arial Narrow" w:cs="Arial"/>
          <w:sz w:val="18"/>
          <w:szCs w:val="18"/>
          <w:lang w:val="es-CO"/>
        </w:rPr>
        <w:t xml:space="preserve">Dirección </w:t>
      </w:r>
      <w:r w:rsidR="0056420C">
        <w:rPr>
          <w:rFonts w:ascii="Arial Narrow" w:hAnsi="Arial Narrow" w:cs="Arial"/>
          <w:sz w:val="18"/>
          <w:szCs w:val="18"/>
          <w:lang w:val="es-CO"/>
        </w:rPr>
        <w:t>de Sanidad del Ejército Nacional y otro</w:t>
      </w:r>
      <w:r w:rsidRPr="00C90A66">
        <w:rPr>
          <w:rFonts w:ascii="Arial Narrow" w:hAnsi="Arial Narrow" w:cs="Arial"/>
          <w:sz w:val="18"/>
          <w:szCs w:val="18"/>
          <w:lang w:val="es-CO"/>
        </w:rPr>
        <w:t xml:space="preserve"> </w:t>
      </w:r>
    </w:p>
    <w:p w:rsidR="00F4496D" w:rsidRDefault="00F4496D" w:rsidP="00C82551">
      <w:pPr>
        <w:spacing w:line="276" w:lineRule="auto"/>
        <w:ind w:left="2835" w:hanging="2835"/>
        <w:jc w:val="both"/>
        <w:rPr>
          <w:rFonts w:ascii="Arial Narrow" w:hAnsi="Arial Narrow" w:cs="Arial"/>
          <w:bCs/>
          <w:sz w:val="18"/>
          <w:szCs w:val="18"/>
        </w:rPr>
      </w:pPr>
    </w:p>
    <w:p w:rsidR="00F4496D" w:rsidRPr="00F4496D" w:rsidRDefault="00F4496D" w:rsidP="00F4496D">
      <w:pPr>
        <w:spacing w:line="276" w:lineRule="auto"/>
        <w:jc w:val="both"/>
        <w:rPr>
          <w:rFonts w:ascii="Arial Narrow" w:hAnsi="Arial Narrow" w:cs="Arial"/>
          <w:bCs/>
          <w:sz w:val="18"/>
          <w:szCs w:val="18"/>
        </w:rPr>
      </w:pPr>
      <w:r>
        <w:rPr>
          <w:rFonts w:ascii="Arial Narrow" w:hAnsi="Arial Narrow" w:cs="Arial"/>
          <w:bCs/>
          <w:sz w:val="18"/>
          <w:szCs w:val="18"/>
        </w:rPr>
        <w:t>Tema</w:t>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t>:</w:t>
      </w:r>
      <w:r>
        <w:rPr>
          <w:rFonts w:ascii="Arial Narrow" w:hAnsi="Arial Narrow" w:cs="Arial"/>
          <w:bCs/>
          <w:sz w:val="18"/>
          <w:szCs w:val="18"/>
        </w:rPr>
        <w:tab/>
      </w:r>
      <w:r w:rsidRPr="00F4496D">
        <w:rPr>
          <w:rFonts w:ascii="Arial Narrow" w:hAnsi="Arial Narrow" w:cs="Arial"/>
          <w:b/>
          <w:bCs/>
          <w:sz w:val="18"/>
          <w:szCs w:val="18"/>
        </w:rPr>
        <w:t>PAGO DE VIÁTICOS</w:t>
      </w:r>
      <w:r>
        <w:rPr>
          <w:rFonts w:ascii="Arial Narrow" w:hAnsi="Arial Narrow" w:cs="Arial"/>
          <w:b/>
          <w:bCs/>
          <w:sz w:val="18"/>
          <w:szCs w:val="18"/>
        </w:rPr>
        <w:t xml:space="preserve"> Y TRASPORTE / INCUMPLIMIENTO</w:t>
      </w:r>
      <w:r w:rsidRPr="00F4496D">
        <w:rPr>
          <w:rFonts w:ascii="Arial Narrow" w:hAnsi="Arial Narrow" w:cs="Arial"/>
          <w:b/>
          <w:bCs/>
          <w:sz w:val="18"/>
          <w:szCs w:val="18"/>
        </w:rPr>
        <w:t>.</w:t>
      </w:r>
      <w:r>
        <w:rPr>
          <w:rFonts w:ascii="Arial Narrow" w:hAnsi="Arial Narrow" w:cs="Arial"/>
          <w:b/>
          <w:bCs/>
          <w:sz w:val="18"/>
          <w:szCs w:val="18"/>
        </w:rPr>
        <w:t xml:space="preserve"> </w:t>
      </w:r>
      <w:r>
        <w:rPr>
          <w:rFonts w:ascii="Arial Narrow" w:hAnsi="Arial Narrow" w:cs="Arial"/>
          <w:bCs/>
          <w:sz w:val="18"/>
          <w:szCs w:val="18"/>
        </w:rPr>
        <w:t>“</w:t>
      </w:r>
      <w:r w:rsidRPr="00F4496D">
        <w:rPr>
          <w:rFonts w:ascii="Arial Narrow" w:hAnsi="Arial Narrow" w:cs="Arial"/>
          <w:bCs/>
          <w:sz w:val="18"/>
          <w:szCs w:val="18"/>
        </w:rPr>
        <w:t xml:space="preserve">El alcance o contenido sustancial de dicha orden, no es otro distinto a que la entidad responda y asuma el pago de los viáticos y trasporte de la paciente y de su acompañante, bien sea directamente, o por la vía del reembolso de los gastos que por su propia cuenta hizo la afiliada, mandato éste que ha sido desatendido por el referido funcionario, pues pese a que en el trámite preliminar del incidente se puso de presente que se había dado respuesta a la petición presentada por el agente oficioso de la accionante, informándosele acerca del protocolo que debía seguir para el pago de los viáticos requeridos, lo cierto es que dicha actuación, a juicio de la Sala, constituye una expresión meramente formal del referido funcionario, no susceptible de exculpar su incumplimiento, pues dicha respuesta en nada contribuye a la materialización de la orden de tutela, en la medida en que se le indica al peticionario que la solicitud de viáticos debe ser presentada ocho (8) días antes de la cita, cuando lo cierto en este asunto, es que la paciente debió asumir de su propio peculio los gastos de transporte para poder asistir a la cita oftalmológica del 1º de noviembre de 2016, en la Clínica </w:t>
      </w:r>
      <w:proofErr w:type="spellStart"/>
      <w:r w:rsidRPr="00F4496D">
        <w:rPr>
          <w:rFonts w:ascii="Arial Narrow" w:hAnsi="Arial Narrow" w:cs="Arial"/>
          <w:bCs/>
          <w:sz w:val="18"/>
          <w:szCs w:val="18"/>
        </w:rPr>
        <w:t>Clofán</w:t>
      </w:r>
      <w:proofErr w:type="spellEnd"/>
      <w:r w:rsidRPr="00F4496D">
        <w:rPr>
          <w:rFonts w:ascii="Arial Narrow" w:hAnsi="Arial Narrow" w:cs="Arial"/>
          <w:bCs/>
          <w:sz w:val="18"/>
          <w:szCs w:val="18"/>
        </w:rPr>
        <w:t xml:space="preserve"> de la ciudad de Medellín, dada la omisión de la entidad en el suministro de los recursos necesarios para su desplazamiento y el de su acompañante.</w:t>
      </w:r>
      <w:r>
        <w:rPr>
          <w:rFonts w:ascii="Arial Narrow" w:hAnsi="Arial Narrow" w:cs="Arial"/>
          <w:bCs/>
          <w:sz w:val="18"/>
          <w:szCs w:val="18"/>
        </w:rPr>
        <w:t xml:space="preserve"> (…) </w:t>
      </w:r>
      <w:r w:rsidRPr="00F4496D">
        <w:rPr>
          <w:rFonts w:ascii="Arial Narrow" w:hAnsi="Arial Narrow" w:cs="Arial"/>
          <w:bCs/>
          <w:sz w:val="18"/>
          <w:szCs w:val="18"/>
        </w:rPr>
        <w:t>Por lo tanto, es palmario que el Brigadier General López Guerrero ha omitido el cumplimiento de la orden de tutela, sin que medie justificación alguna para ello, siendo la consecuencia necesaria la imposición de una sanción al aludido funcionario, quien en su calidad de Director General de Sanidad del Ejército Nacional estaba en la obligación de disponer todo lo necesario para satisfacer la orden de amparo.</w:t>
      </w:r>
      <w:r>
        <w:rPr>
          <w:rFonts w:ascii="Arial Narrow" w:hAnsi="Arial Narrow" w:cs="Arial"/>
          <w:bCs/>
          <w:sz w:val="18"/>
          <w:szCs w:val="18"/>
        </w:rPr>
        <w:t>”.</w:t>
      </w:r>
    </w:p>
    <w:p w:rsidR="00F4496D" w:rsidRPr="00F4496D" w:rsidRDefault="00F4496D" w:rsidP="00F4496D">
      <w:pPr>
        <w:spacing w:line="276" w:lineRule="auto"/>
        <w:jc w:val="both"/>
        <w:rPr>
          <w:rFonts w:ascii="Arial Narrow" w:hAnsi="Arial Narrow" w:cs="Arial"/>
          <w:bCs/>
          <w:sz w:val="28"/>
          <w:szCs w:val="28"/>
        </w:rPr>
      </w:pPr>
    </w:p>
    <w:p w:rsidR="00C82551" w:rsidRPr="00A67BBD" w:rsidRDefault="00C82551" w:rsidP="00C82551">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3C71AF">
        <w:rPr>
          <w:rFonts w:ascii="Arial Narrow" w:hAnsi="Arial Narrow" w:cs="Arial"/>
          <w:sz w:val="28"/>
          <w:szCs w:val="28"/>
        </w:rPr>
        <w:t xml:space="preserve">diez </w:t>
      </w:r>
      <w:r w:rsidR="0056420C">
        <w:rPr>
          <w:rFonts w:ascii="Arial Narrow" w:hAnsi="Arial Narrow" w:cs="Arial"/>
          <w:sz w:val="28"/>
          <w:szCs w:val="28"/>
        </w:rPr>
        <w:t>de marzo de dos mil diecisiete</w:t>
      </w:r>
      <w:r w:rsidRPr="00A67BBD">
        <w:rPr>
          <w:rFonts w:ascii="Arial Narrow" w:hAnsi="Arial Narrow" w:cs="Arial"/>
          <w:sz w:val="28"/>
          <w:szCs w:val="28"/>
        </w:rPr>
        <w:t xml:space="preserve">  </w:t>
      </w:r>
    </w:p>
    <w:p w:rsidR="00C82551" w:rsidRPr="00A67BBD" w:rsidRDefault="00C82551" w:rsidP="00C82551">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3C71AF">
        <w:rPr>
          <w:rFonts w:ascii="Arial Narrow" w:hAnsi="Arial Narrow" w:cs="Arial"/>
          <w:sz w:val="28"/>
          <w:szCs w:val="28"/>
        </w:rPr>
        <w:t>10</w:t>
      </w:r>
      <w:r w:rsidR="0056420C">
        <w:rPr>
          <w:rFonts w:ascii="Arial Narrow" w:hAnsi="Arial Narrow" w:cs="Arial"/>
          <w:sz w:val="28"/>
          <w:szCs w:val="28"/>
        </w:rPr>
        <w:t xml:space="preserve"> de marzo de 2017</w:t>
      </w:r>
    </w:p>
    <w:p w:rsidR="00C82551" w:rsidRPr="00A67BBD" w:rsidRDefault="00C82551" w:rsidP="00C82551">
      <w:pPr>
        <w:pStyle w:val="Sansinterligne"/>
        <w:rPr>
          <w:rFonts w:ascii="Arial Narrow" w:hAnsi="Arial Narrow"/>
          <w:sz w:val="28"/>
          <w:szCs w:val="28"/>
        </w:rPr>
      </w:pPr>
    </w:p>
    <w:p w:rsidR="00C82551" w:rsidRPr="006418D0" w:rsidRDefault="00C82551" w:rsidP="00C82551">
      <w:pPr>
        <w:pStyle w:val="Corpsdetexte"/>
        <w:spacing w:line="360" w:lineRule="auto"/>
        <w:ind w:firstLine="600"/>
        <w:jc w:val="both"/>
        <w:rPr>
          <w:rFonts w:ascii="Arial Narrow" w:hAnsi="Arial Narrow" w:cs="Arial"/>
          <w:i/>
          <w:sz w:val="28"/>
          <w:szCs w:val="28"/>
        </w:rPr>
      </w:pPr>
      <w:r w:rsidRPr="00A67BBD">
        <w:rPr>
          <w:rFonts w:ascii="Arial Narrow" w:hAnsi="Arial Narrow" w:cs="Arial"/>
          <w:sz w:val="28"/>
          <w:szCs w:val="28"/>
        </w:rPr>
        <w:t xml:space="preserve">Procede esta Colegiatura a resolver </w:t>
      </w:r>
      <w:r>
        <w:rPr>
          <w:rFonts w:ascii="Arial Narrow" w:hAnsi="Arial Narrow" w:cs="Arial"/>
          <w:sz w:val="28"/>
          <w:szCs w:val="28"/>
          <w:lang w:val="es-ES"/>
        </w:rPr>
        <w:t xml:space="preserve">el incidente de desacato formulado por el señor </w:t>
      </w:r>
      <w:r w:rsidR="0056420C">
        <w:rPr>
          <w:rFonts w:ascii="Arial Narrow" w:hAnsi="Arial Narrow" w:cs="Arial"/>
          <w:b/>
          <w:i/>
          <w:sz w:val="28"/>
          <w:szCs w:val="28"/>
          <w:lang w:val="es-ES"/>
        </w:rPr>
        <w:t xml:space="preserve">Mario de Jesús Cano Guarumo como agente oficioso de la señora Gloria Isabel García </w:t>
      </w:r>
      <w:proofErr w:type="spellStart"/>
      <w:r w:rsidR="0056420C">
        <w:rPr>
          <w:rFonts w:ascii="Arial Narrow" w:hAnsi="Arial Narrow" w:cs="Arial"/>
          <w:b/>
          <w:i/>
          <w:sz w:val="28"/>
          <w:szCs w:val="28"/>
          <w:lang w:val="es-ES"/>
        </w:rPr>
        <w:t>Quiceno</w:t>
      </w:r>
      <w:proofErr w:type="spellEnd"/>
      <w:r>
        <w:rPr>
          <w:rFonts w:ascii="Arial Narrow" w:hAnsi="Arial Narrow" w:cs="Arial"/>
          <w:b/>
          <w:i/>
          <w:sz w:val="28"/>
          <w:szCs w:val="28"/>
          <w:lang w:val="es-ES"/>
        </w:rPr>
        <w:t xml:space="preserve"> </w:t>
      </w:r>
      <w:r>
        <w:rPr>
          <w:rFonts w:ascii="Arial Narrow" w:hAnsi="Arial Narrow" w:cs="Arial"/>
          <w:sz w:val="28"/>
          <w:szCs w:val="28"/>
          <w:lang w:val="es-ES"/>
        </w:rPr>
        <w:t xml:space="preserve">contra la </w:t>
      </w:r>
      <w:r>
        <w:rPr>
          <w:rFonts w:ascii="Arial Narrow" w:hAnsi="Arial Narrow" w:cs="Arial"/>
          <w:b/>
          <w:i/>
          <w:sz w:val="28"/>
          <w:szCs w:val="28"/>
          <w:lang w:val="es-ES"/>
        </w:rPr>
        <w:t xml:space="preserve">Dirección </w:t>
      </w:r>
      <w:r w:rsidR="0056420C">
        <w:rPr>
          <w:rFonts w:ascii="Arial Narrow" w:hAnsi="Arial Narrow" w:cs="Arial"/>
          <w:b/>
          <w:i/>
          <w:sz w:val="28"/>
          <w:szCs w:val="28"/>
          <w:lang w:val="es-ES"/>
        </w:rPr>
        <w:t xml:space="preserve">de Sanidad del Ejército Nacional y </w:t>
      </w:r>
      <w:r>
        <w:rPr>
          <w:rFonts w:ascii="Arial Narrow" w:hAnsi="Arial Narrow" w:cs="Arial"/>
          <w:b/>
          <w:i/>
          <w:sz w:val="28"/>
          <w:szCs w:val="28"/>
          <w:lang w:val="es-ES"/>
        </w:rPr>
        <w:t xml:space="preserve">el Comandante del Ejército Nacional. </w:t>
      </w:r>
    </w:p>
    <w:p w:rsidR="00C82551" w:rsidRPr="003C71AF" w:rsidRDefault="00C82551" w:rsidP="003C71AF">
      <w:pPr>
        <w:pStyle w:val="Sansinterligne"/>
      </w:pPr>
    </w:p>
    <w:p w:rsidR="00C82551" w:rsidRPr="00345D90" w:rsidRDefault="00C82551" w:rsidP="00C82551">
      <w:pPr>
        <w:pStyle w:val="Corpsdetexte"/>
        <w:spacing w:line="360" w:lineRule="auto"/>
        <w:ind w:firstLine="600"/>
        <w:jc w:val="both"/>
        <w:rPr>
          <w:rFonts w:ascii="Arial Narrow" w:hAnsi="Arial Narrow" w:cs="Arial"/>
          <w:sz w:val="28"/>
          <w:szCs w:val="28"/>
        </w:rPr>
      </w:pPr>
      <w:r w:rsidRPr="00345D90">
        <w:rPr>
          <w:rFonts w:ascii="Arial Narrow" w:hAnsi="Arial Narrow" w:cs="Arial"/>
          <w:sz w:val="28"/>
          <w:szCs w:val="28"/>
        </w:rPr>
        <w:t>Previamente la Sala integr</w:t>
      </w:r>
      <w:r w:rsidR="0056420C">
        <w:rPr>
          <w:rFonts w:ascii="Arial Narrow" w:hAnsi="Arial Narrow" w:cs="Arial"/>
          <w:sz w:val="28"/>
          <w:szCs w:val="28"/>
        </w:rPr>
        <w:t>ada por el suscrito ponente y</w:t>
      </w:r>
      <w:r w:rsidR="0056420C">
        <w:rPr>
          <w:rFonts w:ascii="Arial Narrow" w:hAnsi="Arial Narrow" w:cs="Arial"/>
          <w:sz w:val="28"/>
          <w:szCs w:val="28"/>
          <w:lang w:val="es-CO"/>
        </w:rPr>
        <w:t xml:space="preserve"> las </w:t>
      </w:r>
      <w:r w:rsidRPr="00345D90">
        <w:rPr>
          <w:rFonts w:ascii="Arial Narrow" w:hAnsi="Arial Narrow" w:cs="Arial"/>
          <w:sz w:val="28"/>
          <w:szCs w:val="28"/>
        </w:rPr>
        <w:t>restantes Magistrad</w:t>
      </w:r>
      <w:r w:rsidR="0056420C">
        <w:rPr>
          <w:rFonts w:ascii="Arial Narrow" w:hAnsi="Arial Narrow" w:cs="Arial"/>
          <w:sz w:val="28"/>
          <w:szCs w:val="28"/>
          <w:lang w:val="es-CO"/>
        </w:rPr>
        <w:t>a</w:t>
      </w:r>
      <w:r w:rsidRPr="00345D90">
        <w:rPr>
          <w:rFonts w:ascii="Arial Narrow" w:hAnsi="Arial Narrow" w:cs="Arial"/>
          <w:sz w:val="28"/>
          <w:szCs w:val="28"/>
        </w:rPr>
        <w:t xml:space="preserve">s, aprobó el proyecto elaborado, donde se consigna el siguiente </w:t>
      </w:r>
    </w:p>
    <w:p w:rsidR="00C82551" w:rsidRPr="0056420C" w:rsidRDefault="00C82551" w:rsidP="0056420C">
      <w:pPr>
        <w:pStyle w:val="Sansinterligne"/>
      </w:pPr>
    </w:p>
    <w:p w:rsidR="00C82551" w:rsidRPr="00345D90" w:rsidRDefault="00C82551" w:rsidP="00C82551">
      <w:pPr>
        <w:pStyle w:val="Corpsdetex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C82551" w:rsidRPr="00345D90" w:rsidRDefault="00C82551" w:rsidP="00C82551">
      <w:pPr>
        <w:pStyle w:val="Corpsdetex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C82551" w:rsidRPr="003C71AF" w:rsidRDefault="00C82551" w:rsidP="003C71AF">
      <w:pPr>
        <w:pStyle w:val="Sansinterligne"/>
      </w:pPr>
    </w:p>
    <w:p w:rsidR="00C82551" w:rsidRDefault="00C82551" w:rsidP="00C82551">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r>
      <w:r>
        <w:rPr>
          <w:rFonts w:ascii="Arial Narrow" w:hAnsi="Arial Narrow" w:cs="Arial"/>
          <w:sz w:val="28"/>
          <w:szCs w:val="28"/>
        </w:rPr>
        <w:t xml:space="preserve">Con sentencia del </w:t>
      </w:r>
      <w:r w:rsidR="0056420C">
        <w:rPr>
          <w:rFonts w:ascii="Arial Narrow" w:hAnsi="Arial Narrow" w:cs="Arial"/>
          <w:sz w:val="28"/>
          <w:szCs w:val="28"/>
        </w:rPr>
        <w:t>7 de septiembre de 2016</w:t>
      </w:r>
      <w:r>
        <w:rPr>
          <w:rFonts w:ascii="Arial Narrow" w:hAnsi="Arial Narrow" w:cs="Arial"/>
          <w:sz w:val="28"/>
          <w:szCs w:val="28"/>
        </w:rPr>
        <w:t xml:space="preserve">, esta Sala tuteló </w:t>
      </w:r>
      <w:r w:rsidR="0056420C">
        <w:rPr>
          <w:rFonts w:ascii="Arial Narrow" w:hAnsi="Arial Narrow" w:cs="Arial"/>
          <w:sz w:val="28"/>
          <w:szCs w:val="28"/>
        </w:rPr>
        <w:t xml:space="preserve">el derecho fundamental a la salud </w:t>
      </w:r>
      <w:r w:rsidR="00CE5C78">
        <w:rPr>
          <w:rFonts w:ascii="Arial Narrow" w:hAnsi="Arial Narrow" w:cs="Arial"/>
          <w:sz w:val="28"/>
          <w:szCs w:val="28"/>
        </w:rPr>
        <w:t xml:space="preserve">de la señora Gloria Isabel García </w:t>
      </w:r>
      <w:proofErr w:type="spellStart"/>
      <w:r w:rsidR="00CE5C78">
        <w:rPr>
          <w:rFonts w:ascii="Arial Narrow" w:hAnsi="Arial Narrow" w:cs="Arial"/>
          <w:sz w:val="28"/>
          <w:szCs w:val="28"/>
        </w:rPr>
        <w:t>Quiceno</w:t>
      </w:r>
      <w:proofErr w:type="spellEnd"/>
      <w:r w:rsidR="00CE5C78">
        <w:rPr>
          <w:rFonts w:ascii="Arial Narrow" w:hAnsi="Arial Narrow" w:cs="Arial"/>
          <w:sz w:val="28"/>
          <w:szCs w:val="28"/>
        </w:rPr>
        <w:t xml:space="preserve">, disponiendo la </w:t>
      </w:r>
      <w:r w:rsidR="00CE5C78">
        <w:rPr>
          <w:rFonts w:ascii="Arial Narrow" w:hAnsi="Arial Narrow" w:cs="Arial"/>
          <w:sz w:val="28"/>
          <w:szCs w:val="28"/>
        </w:rPr>
        <w:lastRenderedPageBreak/>
        <w:t>realización de las diligencias necesarias que garantizaran el pago de los viáticos y demás emolumentos que se ocasiona</w:t>
      </w:r>
      <w:r w:rsidR="00AD4087">
        <w:rPr>
          <w:rFonts w:ascii="Arial Narrow" w:hAnsi="Arial Narrow" w:cs="Arial"/>
          <w:sz w:val="28"/>
          <w:szCs w:val="28"/>
        </w:rPr>
        <w:t>r</w:t>
      </w:r>
      <w:r w:rsidR="00CE5C78">
        <w:rPr>
          <w:rFonts w:ascii="Arial Narrow" w:hAnsi="Arial Narrow" w:cs="Arial"/>
          <w:sz w:val="28"/>
          <w:szCs w:val="28"/>
        </w:rPr>
        <w:t>en en virtud del traslado de la accionante y de un acompañante a la ciudad de Medellín, para recibir el tratamiento</w:t>
      </w:r>
      <w:r w:rsidR="00AD4087">
        <w:rPr>
          <w:rFonts w:ascii="Arial Narrow" w:hAnsi="Arial Narrow" w:cs="Arial"/>
          <w:sz w:val="28"/>
          <w:szCs w:val="28"/>
        </w:rPr>
        <w:t xml:space="preserve"> médico de </w:t>
      </w:r>
      <w:r w:rsidR="00CE5C78">
        <w:rPr>
          <w:rFonts w:ascii="Arial Narrow" w:hAnsi="Arial Narrow" w:cs="Arial"/>
          <w:sz w:val="28"/>
          <w:szCs w:val="28"/>
        </w:rPr>
        <w:t>la patología de</w:t>
      </w:r>
      <w:r w:rsidR="00642DCF">
        <w:rPr>
          <w:rFonts w:ascii="Arial Narrow" w:hAnsi="Arial Narrow" w:cs="Arial"/>
          <w:sz w:val="28"/>
          <w:szCs w:val="28"/>
        </w:rPr>
        <w:t xml:space="preserve">nominada </w:t>
      </w:r>
      <w:r w:rsidR="00CE5C78">
        <w:rPr>
          <w:rFonts w:ascii="Arial Narrow" w:hAnsi="Arial Narrow" w:cs="Arial"/>
          <w:sz w:val="28"/>
          <w:szCs w:val="28"/>
        </w:rPr>
        <w:t xml:space="preserve">“Glaucoma </w:t>
      </w:r>
      <w:r w:rsidR="00642DCF">
        <w:rPr>
          <w:rFonts w:ascii="Arial Narrow" w:hAnsi="Arial Narrow" w:cs="Arial"/>
          <w:sz w:val="28"/>
          <w:szCs w:val="28"/>
        </w:rPr>
        <w:t xml:space="preserve">no especificado- erosión corneal, con antecedente de trasplante de córnea con </w:t>
      </w:r>
      <w:proofErr w:type="spellStart"/>
      <w:r w:rsidR="00642DCF">
        <w:rPr>
          <w:rFonts w:ascii="Arial Narrow" w:hAnsi="Arial Narrow" w:cs="Arial"/>
          <w:sz w:val="28"/>
          <w:szCs w:val="28"/>
        </w:rPr>
        <w:t>queratoprótesis</w:t>
      </w:r>
      <w:proofErr w:type="spellEnd"/>
      <w:r w:rsidR="00642DCF">
        <w:rPr>
          <w:rFonts w:ascii="Arial Narrow" w:hAnsi="Arial Narrow" w:cs="Arial"/>
          <w:sz w:val="28"/>
          <w:szCs w:val="28"/>
        </w:rPr>
        <w:t xml:space="preserve"> de Boston en el ojo derecho”. Dicha orden </w:t>
      </w:r>
      <w:r>
        <w:rPr>
          <w:rFonts w:ascii="Arial Narrow" w:hAnsi="Arial Narrow" w:cs="Arial"/>
          <w:sz w:val="28"/>
          <w:szCs w:val="28"/>
        </w:rPr>
        <w:t xml:space="preserve">se radicó en cabeza del Brigadier General </w:t>
      </w:r>
      <w:r w:rsidR="00642DCF">
        <w:rPr>
          <w:rFonts w:ascii="Arial Narrow" w:hAnsi="Arial Narrow" w:cs="Arial"/>
          <w:sz w:val="28"/>
          <w:szCs w:val="28"/>
        </w:rPr>
        <w:t>Germán López Guerrero</w:t>
      </w:r>
      <w:r>
        <w:rPr>
          <w:rFonts w:ascii="Arial Narrow" w:hAnsi="Arial Narrow" w:cs="Arial"/>
          <w:sz w:val="28"/>
          <w:szCs w:val="28"/>
        </w:rPr>
        <w:t>, en su calidad de Director General de Sanidad Militar del Ejército Nacional.</w:t>
      </w:r>
    </w:p>
    <w:p w:rsidR="00642DCF" w:rsidRDefault="00642DCF" w:rsidP="00642DCF">
      <w:pPr>
        <w:pStyle w:val="Sansinterligne"/>
        <w:spacing w:line="360" w:lineRule="auto"/>
        <w:ind w:firstLine="567"/>
        <w:jc w:val="both"/>
        <w:rPr>
          <w:rFonts w:ascii="Arial Narrow" w:hAnsi="Arial Narrow" w:cs="Arial"/>
          <w:sz w:val="28"/>
          <w:szCs w:val="28"/>
        </w:rPr>
      </w:pPr>
    </w:p>
    <w:p w:rsidR="00AD4087" w:rsidRPr="00AD4087" w:rsidRDefault="00AD4087" w:rsidP="00AD4087">
      <w:pPr>
        <w:pStyle w:val="Sansinterligne"/>
      </w:pPr>
    </w:p>
    <w:p w:rsidR="00F913BD" w:rsidRDefault="00642DCF" w:rsidP="0035601A">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El 15 de noviembre de 2016</w:t>
      </w:r>
      <w:r w:rsidR="00C82551">
        <w:rPr>
          <w:rFonts w:ascii="Arial Narrow" w:hAnsi="Arial Narrow" w:cs="Arial"/>
          <w:sz w:val="28"/>
          <w:szCs w:val="28"/>
        </w:rPr>
        <w:t>, el accion</w:t>
      </w:r>
      <w:r w:rsidR="00AD4087">
        <w:rPr>
          <w:rFonts w:ascii="Arial Narrow" w:hAnsi="Arial Narrow" w:cs="Arial"/>
          <w:sz w:val="28"/>
          <w:szCs w:val="28"/>
        </w:rPr>
        <w:t xml:space="preserve">ante comunicó el incumplimiento </w:t>
      </w:r>
      <w:r w:rsidR="009C340E">
        <w:rPr>
          <w:rFonts w:ascii="Arial Narrow" w:hAnsi="Arial Narrow" w:cs="Arial"/>
          <w:sz w:val="28"/>
          <w:szCs w:val="28"/>
        </w:rPr>
        <w:t xml:space="preserve">parcial de </w:t>
      </w:r>
      <w:r w:rsidR="00AD4087">
        <w:rPr>
          <w:rFonts w:ascii="Arial Narrow" w:hAnsi="Arial Narrow" w:cs="Arial"/>
          <w:sz w:val="28"/>
          <w:szCs w:val="28"/>
        </w:rPr>
        <w:t xml:space="preserve">del pago de los viáticos </w:t>
      </w:r>
      <w:r w:rsidR="009C340E">
        <w:rPr>
          <w:rFonts w:ascii="Arial Narrow" w:hAnsi="Arial Narrow" w:cs="Arial"/>
          <w:sz w:val="28"/>
          <w:szCs w:val="28"/>
        </w:rPr>
        <w:t xml:space="preserve">para la asistencia a la cita del 1º de noviembre en la Clínica </w:t>
      </w:r>
      <w:proofErr w:type="spellStart"/>
      <w:r w:rsidR="009C340E">
        <w:rPr>
          <w:rFonts w:ascii="Arial Narrow" w:hAnsi="Arial Narrow" w:cs="Arial"/>
          <w:sz w:val="28"/>
          <w:szCs w:val="28"/>
        </w:rPr>
        <w:t>Clofán</w:t>
      </w:r>
      <w:proofErr w:type="spellEnd"/>
      <w:r w:rsidR="009C340E">
        <w:rPr>
          <w:rFonts w:ascii="Arial Narrow" w:hAnsi="Arial Narrow" w:cs="Arial"/>
          <w:sz w:val="28"/>
          <w:szCs w:val="28"/>
        </w:rPr>
        <w:t xml:space="preserve"> en la ciudad de Medellín, </w:t>
      </w:r>
      <w:r w:rsidR="00F913BD">
        <w:rPr>
          <w:rFonts w:ascii="Arial Narrow" w:hAnsi="Arial Narrow" w:cs="Arial"/>
          <w:sz w:val="28"/>
          <w:szCs w:val="28"/>
        </w:rPr>
        <w:t xml:space="preserve">por lo que se dio el trámite previo al incidente, como lo ordena el canon 27 del Decreto 2591 de 1991, al cual se vinculó </w:t>
      </w:r>
      <w:r w:rsidR="00C82551">
        <w:rPr>
          <w:rFonts w:ascii="Arial Narrow" w:hAnsi="Arial Narrow" w:cs="Arial"/>
          <w:sz w:val="28"/>
          <w:szCs w:val="28"/>
        </w:rPr>
        <w:t>al Comandante del Ejército Nacional, en su calidad de supe</w:t>
      </w:r>
      <w:r w:rsidR="0035601A">
        <w:rPr>
          <w:rFonts w:ascii="Arial Narrow" w:hAnsi="Arial Narrow" w:cs="Arial"/>
          <w:sz w:val="28"/>
          <w:szCs w:val="28"/>
        </w:rPr>
        <w:t xml:space="preserve">rior del funcionario requerido. </w:t>
      </w:r>
    </w:p>
    <w:p w:rsidR="0035601A" w:rsidRPr="0035601A" w:rsidRDefault="0035601A" w:rsidP="0035601A">
      <w:pPr>
        <w:pStyle w:val="Sansinterligne"/>
      </w:pPr>
    </w:p>
    <w:p w:rsidR="0035601A" w:rsidRDefault="0035601A" w:rsidP="00B74AE5">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 xml:space="preserve">Dentro del término de traslado otorgado para el pronunciamiento </w:t>
      </w:r>
      <w:r w:rsidR="0092150A">
        <w:rPr>
          <w:rFonts w:ascii="Arial Narrow" w:hAnsi="Arial Narrow" w:cs="Arial"/>
          <w:sz w:val="28"/>
          <w:szCs w:val="28"/>
        </w:rPr>
        <w:t>de</w:t>
      </w:r>
      <w:r w:rsidR="00AD7EA1">
        <w:rPr>
          <w:rFonts w:ascii="Arial Narrow" w:hAnsi="Arial Narrow" w:cs="Arial"/>
          <w:sz w:val="28"/>
          <w:szCs w:val="28"/>
        </w:rPr>
        <w:t xml:space="preserve"> é</w:t>
      </w:r>
      <w:r>
        <w:rPr>
          <w:rFonts w:ascii="Arial Narrow" w:hAnsi="Arial Narrow" w:cs="Arial"/>
          <w:sz w:val="28"/>
          <w:szCs w:val="28"/>
        </w:rPr>
        <w:t xml:space="preserve">ste último, el Director de Sanidad del Ejército Nacional allegó escrito </w:t>
      </w:r>
      <w:r w:rsidR="0092150A">
        <w:rPr>
          <w:rFonts w:ascii="Arial Narrow" w:hAnsi="Arial Narrow" w:cs="Arial"/>
          <w:sz w:val="28"/>
          <w:szCs w:val="28"/>
        </w:rPr>
        <w:t xml:space="preserve">en el que indicó que </w:t>
      </w:r>
      <w:r w:rsidR="00A931A3">
        <w:rPr>
          <w:rFonts w:ascii="Arial Narrow" w:hAnsi="Arial Narrow" w:cs="Arial"/>
          <w:sz w:val="28"/>
          <w:szCs w:val="28"/>
        </w:rPr>
        <w:t xml:space="preserve">en </w:t>
      </w:r>
      <w:r w:rsidR="00AD7EA1">
        <w:rPr>
          <w:rFonts w:ascii="Arial Narrow" w:hAnsi="Arial Narrow" w:cs="Arial"/>
          <w:sz w:val="28"/>
          <w:szCs w:val="28"/>
        </w:rPr>
        <w:t xml:space="preserve">cumplimiento al fallo de tutela, </w:t>
      </w:r>
      <w:r w:rsidR="00396B54">
        <w:rPr>
          <w:rFonts w:ascii="Arial Narrow" w:hAnsi="Arial Narrow" w:cs="Arial"/>
          <w:sz w:val="28"/>
          <w:szCs w:val="28"/>
        </w:rPr>
        <w:t>dio</w:t>
      </w:r>
      <w:r w:rsidR="00A81B06">
        <w:rPr>
          <w:rFonts w:ascii="Arial Narrow" w:hAnsi="Arial Narrow" w:cs="Arial"/>
          <w:sz w:val="28"/>
          <w:szCs w:val="28"/>
        </w:rPr>
        <w:t xml:space="preserve"> </w:t>
      </w:r>
      <w:r w:rsidR="00B74AE5">
        <w:rPr>
          <w:rFonts w:ascii="Arial Narrow" w:hAnsi="Arial Narrow" w:cs="Arial"/>
          <w:sz w:val="28"/>
          <w:szCs w:val="28"/>
        </w:rPr>
        <w:t xml:space="preserve">respuesta </w:t>
      </w:r>
      <w:r>
        <w:rPr>
          <w:rFonts w:ascii="Arial Narrow" w:hAnsi="Arial Narrow" w:cs="Arial"/>
          <w:sz w:val="28"/>
          <w:szCs w:val="28"/>
        </w:rPr>
        <w:t xml:space="preserve">a la petición del actor, </w:t>
      </w:r>
      <w:r w:rsidR="00A81B06">
        <w:rPr>
          <w:rFonts w:ascii="Arial Narrow" w:hAnsi="Arial Narrow" w:cs="Arial"/>
          <w:sz w:val="28"/>
          <w:szCs w:val="28"/>
        </w:rPr>
        <w:t>informándole</w:t>
      </w:r>
      <w:r w:rsidR="0093738D">
        <w:rPr>
          <w:rFonts w:ascii="Arial Narrow" w:hAnsi="Arial Narrow" w:cs="Arial"/>
          <w:sz w:val="28"/>
          <w:szCs w:val="28"/>
        </w:rPr>
        <w:t xml:space="preserve"> </w:t>
      </w:r>
      <w:r w:rsidR="00AD7EA1">
        <w:rPr>
          <w:rFonts w:ascii="Arial Narrow" w:hAnsi="Arial Narrow" w:cs="Arial"/>
          <w:sz w:val="28"/>
          <w:szCs w:val="28"/>
        </w:rPr>
        <w:t xml:space="preserve">cuál es el protocolo que debe seguir </w:t>
      </w:r>
      <w:r>
        <w:rPr>
          <w:rFonts w:ascii="Arial Narrow" w:hAnsi="Arial Narrow" w:cs="Arial"/>
          <w:sz w:val="28"/>
          <w:szCs w:val="28"/>
        </w:rPr>
        <w:t xml:space="preserve">para la solicitud y entrega de los viáticos requeridos para recibir servicios en salud en la ciudad de Medellín. </w:t>
      </w:r>
    </w:p>
    <w:p w:rsidR="00C82551" w:rsidRDefault="00C82551" w:rsidP="00A931A3">
      <w:pPr>
        <w:pStyle w:val="Sansinterligne"/>
        <w:spacing w:line="276" w:lineRule="auto"/>
      </w:pPr>
    </w:p>
    <w:p w:rsidR="00A931A3" w:rsidRPr="00A931A3" w:rsidRDefault="00CF7D35" w:rsidP="00DF58C4">
      <w:pPr>
        <w:pStyle w:val="Sansinterligne"/>
        <w:spacing w:line="360" w:lineRule="auto"/>
        <w:ind w:firstLine="567"/>
        <w:jc w:val="both"/>
        <w:rPr>
          <w:rFonts w:ascii="Arial Narrow" w:hAnsi="Arial Narrow"/>
          <w:sz w:val="28"/>
          <w:szCs w:val="28"/>
        </w:rPr>
      </w:pPr>
      <w:r>
        <w:rPr>
          <w:rFonts w:ascii="Arial Narrow" w:hAnsi="Arial Narrow"/>
          <w:sz w:val="28"/>
          <w:szCs w:val="28"/>
        </w:rPr>
        <w:t xml:space="preserve">En vista de esa respuesta, </w:t>
      </w:r>
      <w:r w:rsidR="00A81B06">
        <w:rPr>
          <w:rFonts w:ascii="Arial Narrow" w:hAnsi="Arial Narrow"/>
          <w:sz w:val="28"/>
          <w:szCs w:val="28"/>
        </w:rPr>
        <w:t>el</w:t>
      </w:r>
      <w:r w:rsidR="00A931A3" w:rsidRPr="00A931A3">
        <w:rPr>
          <w:rFonts w:ascii="Arial Narrow" w:hAnsi="Arial Narrow"/>
          <w:sz w:val="28"/>
          <w:szCs w:val="28"/>
        </w:rPr>
        <w:t xml:space="preserve"> despacho del magistrado sustanciador procedió a entablar comunicación telef</w:t>
      </w:r>
      <w:r w:rsidR="00396B54">
        <w:rPr>
          <w:rFonts w:ascii="Arial Narrow" w:hAnsi="Arial Narrow"/>
          <w:sz w:val="28"/>
          <w:szCs w:val="28"/>
        </w:rPr>
        <w:t xml:space="preserve">ónica con el </w:t>
      </w:r>
      <w:r>
        <w:rPr>
          <w:rFonts w:ascii="Arial Narrow" w:hAnsi="Arial Narrow"/>
          <w:sz w:val="28"/>
          <w:szCs w:val="28"/>
        </w:rPr>
        <w:t>agente oficioso de la accionante</w:t>
      </w:r>
      <w:r w:rsidR="00396B54">
        <w:rPr>
          <w:rFonts w:ascii="Arial Narrow" w:hAnsi="Arial Narrow"/>
          <w:sz w:val="28"/>
          <w:szCs w:val="28"/>
        </w:rPr>
        <w:t xml:space="preserve">, quien </w:t>
      </w:r>
      <w:r w:rsidR="0093738D">
        <w:rPr>
          <w:rFonts w:ascii="Arial Narrow" w:hAnsi="Arial Narrow"/>
          <w:sz w:val="28"/>
          <w:szCs w:val="28"/>
        </w:rPr>
        <w:t xml:space="preserve">manifestó que pese haber presentado la respectiva cuenta de cobro en los términos exigidos por la entidad, ésta no le ha </w:t>
      </w:r>
      <w:r w:rsidR="00396B54">
        <w:rPr>
          <w:rFonts w:ascii="Arial Narrow" w:hAnsi="Arial Narrow"/>
          <w:sz w:val="28"/>
          <w:szCs w:val="28"/>
        </w:rPr>
        <w:t>reconocido los gastos de transporte que él debi</w:t>
      </w:r>
      <w:r>
        <w:rPr>
          <w:rFonts w:ascii="Arial Narrow" w:hAnsi="Arial Narrow"/>
          <w:sz w:val="28"/>
          <w:szCs w:val="28"/>
        </w:rPr>
        <w:t xml:space="preserve">ó asumir para </w:t>
      </w:r>
      <w:r w:rsidR="007A5FDB">
        <w:rPr>
          <w:rFonts w:ascii="Arial Narrow" w:hAnsi="Arial Narrow"/>
          <w:sz w:val="28"/>
          <w:szCs w:val="28"/>
        </w:rPr>
        <w:t xml:space="preserve">que su esposa asistiera a </w:t>
      </w:r>
      <w:r>
        <w:rPr>
          <w:rFonts w:ascii="Arial Narrow" w:hAnsi="Arial Narrow"/>
          <w:sz w:val="28"/>
          <w:szCs w:val="28"/>
        </w:rPr>
        <w:t xml:space="preserve">la </w:t>
      </w:r>
      <w:r w:rsidR="00396B54">
        <w:rPr>
          <w:rFonts w:ascii="Arial Narrow" w:hAnsi="Arial Narrow"/>
          <w:sz w:val="28"/>
          <w:szCs w:val="28"/>
        </w:rPr>
        <w:t>ci</w:t>
      </w:r>
      <w:r>
        <w:rPr>
          <w:rFonts w:ascii="Arial Narrow" w:hAnsi="Arial Narrow"/>
          <w:sz w:val="28"/>
          <w:szCs w:val="28"/>
        </w:rPr>
        <w:t xml:space="preserve">ta del 1º de noviembre de 2016, </w:t>
      </w:r>
      <w:r w:rsidR="007A5FDB">
        <w:rPr>
          <w:rFonts w:ascii="Arial Narrow" w:hAnsi="Arial Narrow"/>
          <w:sz w:val="28"/>
          <w:szCs w:val="28"/>
        </w:rPr>
        <w:t>y que tampoco ha</w:t>
      </w:r>
      <w:r>
        <w:rPr>
          <w:rFonts w:ascii="Arial Narrow" w:hAnsi="Arial Narrow"/>
          <w:sz w:val="28"/>
          <w:szCs w:val="28"/>
        </w:rPr>
        <w:t xml:space="preserve"> garantizado los viáticos y el transporte para </w:t>
      </w:r>
      <w:r w:rsidR="0001215A">
        <w:rPr>
          <w:rFonts w:ascii="Arial Narrow" w:hAnsi="Arial Narrow"/>
          <w:sz w:val="28"/>
          <w:szCs w:val="28"/>
        </w:rPr>
        <w:t>asistir a la cita del mes de febrero, pues aquella debe ser valorada cada tres meses.</w:t>
      </w:r>
    </w:p>
    <w:p w:rsidR="004D5D02" w:rsidRDefault="004D5D02" w:rsidP="006F3692">
      <w:pPr>
        <w:pStyle w:val="Sansinterligne"/>
        <w:spacing w:line="276" w:lineRule="auto"/>
      </w:pPr>
    </w:p>
    <w:p w:rsidR="00C82551" w:rsidRDefault="006F3692" w:rsidP="00C82551">
      <w:pPr>
        <w:pStyle w:val="Sansinterligne"/>
        <w:spacing w:line="360" w:lineRule="auto"/>
        <w:ind w:firstLine="567"/>
        <w:jc w:val="both"/>
        <w:rPr>
          <w:rFonts w:ascii="Arial Narrow" w:hAnsi="Arial Narrow" w:cs="Arial"/>
          <w:sz w:val="28"/>
          <w:szCs w:val="28"/>
        </w:rPr>
      </w:pPr>
      <w:r>
        <w:rPr>
          <w:rFonts w:ascii="Arial Narrow" w:hAnsi="Arial Narrow" w:cs="Arial"/>
          <w:sz w:val="28"/>
          <w:szCs w:val="28"/>
        </w:rPr>
        <w:t xml:space="preserve">Por lo anterior, se dio apertura al trámite del </w:t>
      </w:r>
      <w:r w:rsidR="00C82551">
        <w:rPr>
          <w:rFonts w:ascii="Arial Narrow" w:hAnsi="Arial Narrow" w:cs="Arial"/>
          <w:sz w:val="28"/>
          <w:szCs w:val="28"/>
        </w:rPr>
        <w:t xml:space="preserve">incidente de desacato, </w:t>
      </w:r>
      <w:r>
        <w:rPr>
          <w:rFonts w:ascii="Arial Narrow" w:hAnsi="Arial Narrow" w:cs="Arial"/>
          <w:sz w:val="28"/>
          <w:szCs w:val="28"/>
        </w:rPr>
        <w:t xml:space="preserve">y </w:t>
      </w:r>
      <w:r w:rsidR="00C82551">
        <w:rPr>
          <w:rFonts w:ascii="Arial Narrow" w:hAnsi="Arial Narrow" w:cs="Arial"/>
          <w:sz w:val="28"/>
          <w:szCs w:val="28"/>
        </w:rPr>
        <w:t xml:space="preserve">se dispuso el traslado del caso a los aludidos funcionarios, sin que se pronunciaran. </w:t>
      </w:r>
    </w:p>
    <w:p w:rsidR="00C82551" w:rsidRPr="00935F50" w:rsidRDefault="00C82551" w:rsidP="00935F50">
      <w:pPr>
        <w:pStyle w:val="Sansinterligne"/>
      </w:pPr>
    </w:p>
    <w:p w:rsidR="00C82551" w:rsidRDefault="00C82551" w:rsidP="00C82551">
      <w:pPr>
        <w:pStyle w:val="Corpsdetex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Verificado el pleno respeto de las garantías procesales que deben preceder la imposición de sanciones por desacato, se dispondrá el Despacho a verificar si hay lugar a ello, previas las siguientes</w:t>
      </w:r>
    </w:p>
    <w:p w:rsidR="00C82551" w:rsidRPr="00345D90" w:rsidRDefault="00C82551" w:rsidP="00C82551">
      <w:pPr>
        <w:pStyle w:val="Sansinterligne"/>
        <w:jc w:val="both"/>
        <w:rPr>
          <w:rFonts w:ascii="Arial Narrow" w:hAnsi="Arial Narrow" w:cs="Arial"/>
          <w:sz w:val="28"/>
          <w:szCs w:val="28"/>
        </w:rPr>
      </w:pPr>
    </w:p>
    <w:p w:rsidR="00C82551" w:rsidRPr="00345D90" w:rsidRDefault="00C82551" w:rsidP="00C82551">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C82551" w:rsidRPr="00BB4AD3" w:rsidRDefault="00C82551" w:rsidP="00BB4AD3">
      <w:pPr>
        <w:pStyle w:val="Sansinterligne"/>
        <w:spacing w:line="276" w:lineRule="auto"/>
      </w:pPr>
    </w:p>
    <w:p w:rsidR="00C82551" w:rsidRPr="00692DF9" w:rsidRDefault="00C82551" w:rsidP="00C82551">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C82551" w:rsidRPr="00BB4AD3" w:rsidRDefault="00C82551" w:rsidP="00BB4AD3">
      <w:pPr>
        <w:pStyle w:val="Sansinterligne"/>
      </w:pPr>
    </w:p>
    <w:p w:rsidR="00C82551" w:rsidRDefault="00C82551" w:rsidP="00C82551">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w:t>
      </w:r>
      <w:r>
        <w:rPr>
          <w:rFonts w:ascii="Arial Narrow" w:hAnsi="Arial Narrow" w:cs="Arial"/>
          <w:sz w:val="28"/>
          <w:szCs w:val="28"/>
        </w:rPr>
        <w:t xml:space="preserve">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 </w:t>
      </w:r>
    </w:p>
    <w:p w:rsidR="00C82551" w:rsidRPr="00BB4AD3" w:rsidRDefault="00C82551" w:rsidP="00BB4AD3">
      <w:pPr>
        <w:pStyle w:val="Sansinterligne"/>
      </w:pPr>
    </w:p>
    <w:p w:rsidR="00C82551" w:rsidRDefault="00C82551" w:rsidP="0042760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III- En el caso puntual, se avista sin hesitación alguna, que la actuación pre incidental e incidental estuvieron siempre revestidas de la legalidad y se garantizó en ellas el ejerc</w:t>
      </w:r>
      <w:r w:rsidR="00427601">
        <w:rPr>
          <w:rFonts w:ascii="Arial Narrow" w:hAnsi="Arial Narrow" w:cs="Arial"/>
          <w:sz w:val="28"/>
          <w:szCs w:val="28"/>
        </w:rPr>
        <w:t xml:space="preserve">icio debido a la contradicción, por lo que se adentrará la Sala en determinar </w:t>
      </w:r>
      <w:r>
        <w:rPr>
          <w:rFonts w:ascii="Arial Narrow" w:hAnsi="Arial Narrow" w:cs="Arial"/>
          <w:sz w:val="28"/>
          <w:szCs w:val="28"/>
        </w:rPr>
        <w:t xml:space="preserve">si se ha incumplido el fallo de tutela por parte del Brigadier General </w:t>
      </w:r>
      <w:r w:rsidR="00BB4AD3">
        <w:rPr>
          <w:rFonts w:ascii="Arial Narrow" w:hAnsi="Arial Narrow" w:cs="Arial"/>
          <w:sz w:val="28"/>
          <w:szCs w:val="28"/>
        </w:rPr>
        <w:t xml:space="preserve">Germán López Guerrero </w:t>
      </w:r>
      <w:r>
        <w:rPr>
          <w:rFonts w:ascii="Arial Narrow" w:hAnsi="Arial Narrow" w:cs="Arial"/>
          <w:sz w:val="28"/>
          <w:szCs w:val="28"/>
        </w:rPr>
        <w:t>y por parte del Comandante Alberto José Mejía Ferrero.</w:t>
      </w:r>
    </w:p>
    <w:p w:rsidR="00C82551" w:rsidRPr="00BB4AD3" w:rsidRDefault="00C82551" w:rsidP="00BB4AD3">
      <w:pPr>
        <w:pStyle w:val="Sansinterligne"/>
      </w:pPr>
    </w:p>
    <w:p w:rsidR="002F68FD" w:rsidRDefault="00C82551" w:rsidP="00E12B27">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frente </w:t>
      </w:r>
      <w:r w:rsidR="008B1423">
        <w:rPr>
          <w:rFonts w:ascii="Arial Narrow" w:hAnsi="Arial Narrow" w:cs="Arial"/>
          <w:sz w:val="28"/>
          <w:szCs w:val="28"/>
        </w:rPr>
        <w:t>a</w:t>
      </w:r>
      <w:r>
        <w:rPr>
          <w:rFonts w:ascii="Arial Narrow" w:hAnsi="Arial Narrow" w:cs="Arial"/>
          <w:sz w:val="28"/>
          <w:szCs w:val="28"/>
        </w:rPr>
        <w:t xml:space="preserve">l incumplimiento por parte de quien ostenta la Dirección General de Sanidad del Ejército Nacional, </w:t>
      </w:r>
      <w:r w:rsidRPr="00634BB9">
        <w:rPr>
          <w:rFonts w:ascii="Arial Narrow" w:hAnsi="Arial Narrow" w:cs="Arial"/>
          <w:sz w:val="28"/>
          <w:szCs w:val="28"/>
        </w:rPr>
        <w:t xml:space="preserve">ha de decirse que en el fallo de tutela del </w:t>
      </w:r>
      <w:r w:rsidR="00A123D2" w:rsidRPr="00634BB9">
        <w:rPr>
          <w:rFonts w:ascii="Arial Narrow" w:hAnsi="Arial Narrow" w:cs="Arial"/>
          <w:sz w:val="28"/>
          <w:szCs w:val="28"/>
        </w:rPr>
        <w:t xml:space="preserve">7 de septiembre </w:t>
      </w:r>
      <w:r w:rsidRPr="00634BB9">
        <w:rPr>
          <w:rFonts w:ascii="Arial Narrow" w:hAnsi="Arial Narrow" w:cs="Arial"/>
          <w:sz w:val="28"/>
          <w:szCs w:val="28"/>
        </w:rPr>
        <w:t xml:space="preserve">del año anterior, esta Sala, actuando en sede de tutela, impuso un claro mandato a esa entidad, en cabeza del referido funcionario, </w:t>
      </w:r>
      <w:r w:rsidR="008B1423" w:rsidRPr="00634BB9">
        <w:rPr>
          <w:rFonts w:ascii="Arial Narrow" w:hAnsi="Arial Narrow" w:cs="Arial"/>
          <w:sz w:val="28"/>
          <w:szCs w:val="28"/>
        </w:rPr>
        <w:t xml:space="preserve">de realizar las diligencias necesarias </w:t>
      </w:r>
      <w:r w:rsidR="00033B93">
        <w:rPr>
          <w:rFonts w:ascii="Arial Narrow" w:hAnsi="Arial Narrow" w:cs="Arial"/>
          <w:sz w:val="28"/>
          <w:szCs w:val="28"/>
        </w:rPr>
        <w:t xml:space="preserve">que garantizaran </w:t>
      </w:r>
      <w:r w:rsidR="008B1423" w:rsidRPr="00634BB9">
        <w:rPr>
          <w:rFonts w:ascii="Arial Narrow" w:hAnsi="Arial Narrow" w:cs="Arial"/>
          <w:sz w:val="28"/>
          <w:szCs w:val="28"/>
        </w:rPr>
        <w:t xml:space="preserve">el pago de los viáticos y demás emolumentos que se ocasionaran en virtud del traslado de la accionante </w:t>
      </w:r>
      <w:r w:rsidR="008B1423">
        <w:rPr>
          <w:rFonts w:ascii="Arial Narrow" w:hAnsi="Arial Narrow" w:cs="Arial"/>
          <w:sz w:val="28"/>
          <w:szCs w:val="28"/>
        </w:rPr>
        <w:t xml:space="preserve">y de un acompañante a la ciudad de Medellín, para </w:t>
      </w:r>
      <w:r w:rsidR="00C8128E">
        <w:rPr>
          <w:rFonts w:ascii="Arial Narrow" w:hAnsi="Arial Narrow" w:cs="Arial"/>
          <w:sz w:val="28"/>
          <w:szCs w:val="28"/>
        </w:rPr>
        <w:t xml:space="preserve">recibir </w:t>
      </w:r>
      <w:r w:rsidR="008B1423">
        <w:rPr>
          <w:rFonts w:ascii="Arial Narrow" w:hAnsi="Arial Narrow" w:cs="Arial"/>
          <w:sz w:val="28"/>
          <w:szCs w:val="28"/>
        </w:rPr>
        <w:t xml:space="preserve">el tratamiento médico de </w:t>
      </w:r>
      <w:r w:rsidR="00634BB9">
        <w:rPr>
          <w:rFonts w:ascii="Arial Narrow" w:hAnsi="Arial Narrow" w:cs="Arial"/>
          <w:sz w:val="28"/>
          <w:szCs w:val="28"/>
        </w:rPr>
        <w:t>la patología de</w:t>
      </w:r>
      <w:r w:rsidR="008B1423">
        <w:rPr>
          <w:rFonts w:ascii="Arial Narrow" w:hAnsi="Arial Narrow" w:cs="Arial"/>
          <w:sz w:val="28"/>
          <w:szCs w:val="28"/>
        </w:rPr>
        <w:t xml:space="preserve"> </w:t>
      </w:r>
      <w:r w:rsidR="00634BB9">
        <w:rPr>
          <w:rFonts w:ascii="Arial Narrow" w:hAnsi="Arial Narrow" w:cs="Arial"/>
          <w:sz w:val="28"/>
          <w:szCs w:val="28"/>
        </w:rPr>
        <w:t xml:space="preserve">“Glaucoma </w:t>
      </w:r>
      <w:r w:rsidR="008B1423">
        <w:rPr>
          <w:rFonts w:ascii="Arial Narrow" w:hAnsi="Arial Narrow" w:cs="Arial"/>
          <w:sz w:val="28"/>
          <w:szCs w:val="28"/>
        </w:rPr>
        <w:t xml:space="preserve">no especificado- erosión corneal, con antecedente de trasplante de córnea con </w:t>
      </w:r>
      <w:proofErr w:type="spellStart"/>
      <w:r w:rsidR="008B1423">
        <w:rPr>
          <w:rFonts w:ascii="Arial Narrow" w:hAnsi="Arial Narrow" w:cs="Arial"/>
          <w:sz w:val="28"/>
          <w:szCs w:val="28"/>
        </w:rPr>
        <w:t>queratoprótesis</w:t>
      </w:r>
      <w:proofErr w:type="spellEnd"/>
      <w:r w:rsidR="008B1423">
        <w:rPr>
          <w:rFonts w:ascii="Arial Narrow" w:hAnsi="Arial Narrow" w:cs="Arial"/>
          <w:sz w:val="28"/>
          <w:szCs w:val="28"/>
        </w:rPr>
        <w:t xml:space="preserve"> de Boston en el ojo derecho</w:t>
      </w:r>
      <w:r w:rsidR="00992C6F">
        <w:rPr>
          <w:rFonts w:ascii="Arial Narrow" w:hAnsi="Arial Narrow" w:cs="Arial"/>
          <w:sz w:val="28"/>
          <w:szCs w:val="28"/>
        </w:rPr>
        <w:t>”, que padece la señora Gloria Isabel Garc</w:t>
      </w:r>
      <w:r w:rsidR="002F68FD">
        <w:rPr>
          <w:rFonts w:ascii="Arial Narrow" w:hAnsi="Arial Narrow" w:cs="Arial"/>
          <w:sz w:val="28"/>
          <w:szCs w:val="28"/>
        </w:rPr>
        <w:t xml:space="preserve">ía </w:t>
      </w:r>
      <w:proofErr w:type="spellStart"/>
      <w:r w:rsidR="002F68FD">
        <w:rPr>
          <w:rFonts w:ascii="Arial Narrow" w:hAnsi="Arial Narrow" w:cs="Arial"/>
          <w:sz w:val="28"/>
          <w:szCs w:val="28"/>
        </w:rPr>
        <w:t>Quiceno</w:t>
      </w:r>
      <w:proofErr w:type="spellEnd"/>
      <w:r w:rsidR="002F68FD">
        <w:rPr>
          <w:rFonts w:ascii="Arial Narrow" w:hAnsi="Arial Narrow" w:cs="Arial"/>
          <w:sz w:val="28"/>
          <w:szCs w:val="28"/>
        </w:rPr>
        <w:t xml:space="preserve">. </w:t>
      </w:r>
    </w:p>
    <w:p w:rsidR="002F68FD" w:rsidRPr="00914DA4" w:rsidRDefault="002F68FD" w:rsidP="00914DA4">
      <w:pPr>
        <w:pStyle w:val="Sansinterligne"/>
      </w:pPr>
    </w:p>
    <w:p w:rsidR="00695D42" w:rsidRDefault="002F68FD" w:rsidP="0075633C">
      <w:pPr>
        <w:pStyle w:val="Sansinterligne"/>
        <w:spacing w:line="360" w:lineRule="auto"/>
        <w:ind w:firstLine="708"/>
        <w:jc w:val="both"/>
        <w:rPr>
          <w:rFonts w:ascii="Arial Narrow" w:hAnsi="Arial Narrow" w:cs="Arial"/>
          <w:sz w:val="28"/>
          <w:szCs w:val="28"/>
        </w:rPr>
      </w:pPr>
      <w:r>
        <w:rPr>
          <w:rFonts w:ascii="Arial Narrow" w:hAnsi="Arial Narrow" w:cs="Arial"/>
          <w:sz w:val="28"/>
          <w:szCs w:val="28"/>
        </w:rPr>
        <w:t xml:space="preserve">El </w:t>
      </w:r>
      <w:r>
        <w:rPr>
          <w:rFonts w:ascii="Arial Narrow" w:hAnsi="Arial Narrow" w:cs="Tahoma"/>
          <w:sz w:val="28"/>
          <w:szCs w:val="28"/>
        </w:rPr>
        <w:t xml:space="preserve">alcance o contenido sustancial de dicha orden, no es otro distinto a que la entidad responda y asuma el pago de los viáticos y trasporte de la paciente y de su acompañante, bien sea directamente, o por la vía del reembolso de los gastos que por su </w:t>
      </w:r>
      <w:r w:rsidRPr="005E5305">
        <w:rPr>
          <w:rFonts w:ascii="Arial Narrow" w:hAnsi="Arial Narrow" w:cs="Tahoma"/>
          <w:sz w:val="28"/>
          <w:szCs w:val="28"/>
        </w:rPr>
        <w:t xml:space="preserve">propia cuenta hizo </w:t>
      </w:r>
      <w:r w:rsidR="003956AE" w:rsidRPr="005E5305">
        <w:rPr>
          <w:rFonts w:ascii="Arial Narrow" w:hAnsi="Arial Narrow" w:cs="Tahoma"/>
          <w:sz w:val="28"/>
          <w:szCs w:val="28"/>
        </w:rPr>
        <w:t>la afiliada,</w:t>
      </w:r>
      <w:r w:rsidR="00B9537E">
        <w:rPr>
          <w:rFonts w:ascii="Arial Narrow" w:hAnsi="Arial Narrow" w:cs="Tahoma"/>
          <w:sz w:val="28"/>
          <w:szCs w:val="28"/>
        </w:rPr>
        <w:t xml:space="preserve"> mandato </w:t>
      </w:r>
      <w:r w:rsidR="008C775E">
        <w:rPr>
          <w:rFonts w:ascii="Arial Narrow" w:hAnsi="Arial Narrow" w:cs="Tahoma"/>
          <w:sz w:val="28"/>
          <w:szCs w:val="28"/>
        </w:rPr>
        <w:t xml:space="preserve">éste </w:t>
      </w:r>
      <w:r w:rsidR="00B9537E">
        <w:rPr>
          <w:rFonts w:ascii="Arial Narrow" w:hAnsi="Arial Narrow" w:cs="Tahoma"/>
          <w:sz w:val="28"/>
          <w:szCs w:val="28"/>
        </w:rPr>
        <w:t xml:space="preserve">que ha sido desatendido </w:t>
      </w:r>
      <w:r w:rsidR="00FB2022" w:rsidRPr="005E5305">
        <w:rPr>
          <w:rFonts w:ascii="Arial Narrow" w:hAnsi="Arial Narrow" w:cs="Tahoma"/>
          <w:sz w:val="28"/>
          <w:szCs w:val="28"/>
        </w:rPr>
        <w:t xml:space="preserve">por el referido funcionario, </w:t>
      </w:r>
      <w:r w:rsidR="00BF72BD">
        <w:rPr>
          <w:rFonts w:ascii="Arial Narrow" w:hAnsi="Arial Narrow" w:cs="Arial"/>
          <w:sz w:val="28"/>
          <w:szCs w:val="28"/>
        </w:rPr>
        <w:t xml:space="preserve">pues </w:t>
      </w:r>
      <w:r w:rsidR="00812DF9">
        <w:rPr>
          <w:rFonts w:ascii="Arial Narrow" w:hAnsi="Arial Narrow" w:cs="Arial"/>
          <w:sz w:val="28"/>
          <w:szCs w:val="28"/>
        </w:rPr>
        <w:t>pese a que e</w:t>
      </w:r>
      <w:r w:rsidR="008C775E">
        <w:rPr>
          <w:rFonts w:ascii="Arial Narrow" w:hAnsi="Arial Narrow" w:cs="Arial"/>
          <w:sz w:val="28"/>
          <w:szCs w:val="28"/>
        </w:rPr>
        <w:t>n el trámite preliminar del incidente</w:t>
      </w:r>
      <w:r w:rsidR="00996EDF">
        <w:rPr>
          <w:rFonts w:ascii="Arial Narrow" w:hAnsi="Arial Narrow" w:cs="Arial"/>
          <w:sz w:val="28"/>
          <w:szCs w:val="28"/>
        </w:rPr>
        <w:t xml:space="preserve"> </w:t>
      </w:r>
      <w:r w:rsidR="007C088C">
        <w:rPr>
          <w:rFonts w:ascii="Arial Narrow" w:hAnsi="Arial Narrow" w:cs="Arial"/>
          <w:sz w:val="28"/>
          <w:szCs w:val="28"/>
        </w:rPr>
        <w:t xml:space="preserve">se </w:t>
      </w:r>
      <w:r w:rsidR="00F66CD5">
        <w:rPr>
          <w:rFonts w:ascii="Arial Narrow" w:hAnsi="Arial Narrow" w:cs="Arial"/>
          <w:sz w:val="28"/>
          <w:szCs w:val="28"/>
        </w:rPr>
        <w:t xml:space="preserve">puso de </w:t>
      </w:r>
      <w:r w:rsidR="005A1D35">
        <w:rPr>
          <w:rFonts w:ascii="Arial Narrow" w:hAnsi="Arial Narrow" w:cs="Arial"/>
          <w:sz w:val="28"/>
          <w:szCs w:val="28"/>
        </w:rPr>
        <w:t xml:space="preserve">presente </w:t>
      </w:r>
      <w:r w:rsidR="00382F8F">
        <w:rPr>
          <w:rFonts w:ascii="Arial Narrow" w:hAnsi="Arial Narrow" w:cs="Arial"/>
          <w:sz w:val="28"/>
          <w:szCs w:val="28"/>
        </w:rPr>
        <w:t xml:space="preserve">que </w:t>
      </w:r>
      <w:r w:rsidR="007C088C">
        <w:rPr>
          <w:rFonts w:ascii="Arial Narrow" w:hAnsi="Arial Narrow" w:cs="Arial"/>
          <w:sz w:val="28"/>
          <w:szCs w:val="28"/>
        </w:rPr>
        <w:t xml:space="preserve">se </w:t>
      </w:r>
      <w:r w:rsidR="00382F8F">
        <w:rPr>
          <w:rFonts w:ascii="Arial Narrow" w:hAnsi="Arial Narrow" w:cs="Arial"/>
          <w:sz w:val="28"/>
          <w:szCs w:val="28"/>
        </w:rPr>
        <w:t>h</w:t>
      </w:r>
      <w:r w:rsidR="00996EDF">
        <w:rPr>
          <w:rFonts w:ascii="Arial Narrow" w:hAnsi="Arial Narrow" w:cs="Arial"/>
          <w:sz w:val="28"/>
          <w:szCs w:val="28"/>
        </w:rPr>
        <w:t>abía dado respuesta a la p</w:t>
      </w:r>
      <w:r w:rsidR="00E87FF1">
        <w:rPr>
          <w:rFonts w:ascii="Arial Narrow" w:hAnsi="Arial Narrow" w:cs="Arial"/>
          <w:sz w:val="28"/>
          <w:szCs w:val="28"/>
        </w:rPr>
        <w:t xml:space="preserve">etición </w:t>
      </w:r>
      <w:r w:rsidR="00996EDF">
        <w:rPr>
          <w:rFonts w:ascii="Arial Narrow" w:hAnsi="Arial Narrow" w:cs="Arial"/>
          <w:sz w:val="28"/>
          <w:szCs w:val="28"/>
        </w:rPr>
        <w:t xml:space="preserve">presentada por el agente oficioso de la accionante, </w:t>
      </w:r>
      <w:r w:rsidR="00A84597">
        <w:rPr>
          <w:rFonts w:ascii="Arial Narrow" w:hAnsi="Arial Narrow" w:cs="Arial"/>
          <w:sz w:val="28"/>
          <w:szCs w:val="28"/>
        </w:rPr>
        <w:t>inform</w:t>
      </w:r>
      <w:r w:rsidR="007C088C">
        <w:rPr>
          <w:rFonts w:ascii="Arial Narrow" w:hAnsi="Arial Narrow" w:cs="Arial"/>
          <w:sz w:val="28"/>
          <w:szCs w:val="28"/>
        </w:rPr>
        <w:t>ándosel</w:t>
      </w:r>
      <w:r w:rsidR="00A84597">
        <w:rPr>
          <w:rFonts w:ascii="Arial Narrow" w:hAnsi="Arial Narrow" w:cs="Arial"/>
          <w:sz w:val="28"/>
          <w:szCs w:val="28"/>
        </w:rPr>
        <w:t>e</w:t>
      </w:r>
      <w:r w:rsidR="0019538A">
        <w:rPr>
          <w:rFonts w:ascii="Arial Narrow" w:hAnsi="Arial Narrow" w:cs="Arial"/>
          <w:sz w:val="28"/>
          <w:szCs w:val="28"/>
        </w:rPr>
        <w:t xml:space="preserve"> </w:t>
      </w:r>
      <w:r w:rsidR="00996EDF">
        <w:rPr>
          <w:rFonts w:ascii="Arial Narrow" w:hAnsi="Arial Narrow" w:cs="Arial"/>
          <w:sz w:val="28"/>
          <w:szCs w:val="28"/>
        </w:rPr>
        <w:t xml:space="preserve">acerca del protocolo que debía seguir para el pago de los viáticos requeridos, lo cierto es que </w:t>
      </w:r>
      <w:r w:rsidR="003E432C">
        <w:rPr>
          <w:rFonts w:ascii="Arial Narrow" w:hAnsi="Arial Narrow" w:cs="Arial"/>
          <w:sz w:val="28"/>
          <w:szCs w:val="28"/>
        </w:rPr>
        <w:t>dicha actuación</w:t>
      </w:r>
      <w:r w:rsidR="003C755B">
        <w:rPr>
          <w:rFonts w:ascii="Arial Narrow" w:hAnsi="Arial Narrow" w:cs="Arial"/>
          <w:sz w:val="28"/>
          <w:szCs w:val="28"/>
        </w:rPr>
        <w:t xml:space="preserve">, a juicio de la Sala, constituye una expresión </w:t>
      </w:r>
      <w:r w:rsidR="00D71D8C">
        <w:rPr>
          <w:rFonts w:ascii="Arial Narrow" w:hAnsi="Arial Narrow" w:cs="Arial"/>
          <w:sz w:val="28"/>
          <w:szCs w:val="28"/>
        </w:rPr>
        <w:t xml:space="preserve">meramente </w:t>
      </w:r>
      <w:r w:rsidR="003C755B">
        <w:rPr>
          <w:rFonts w:ascii="Arial Narrow" w:hAnsi="Arial Narrow" w:cs="Arial"/>
          <w:sz w:val="28"/>
          <w:szCs w:val="28"/>
        </w:rPr>
        <w:t xml:space="preserve">formal del </w:t>
      </w:r>
      <w:r w:rsidR="007C088C">
        <w:rPr>
          <w:rFonts w:ascii="Arial Narrow" w:hAnsi="Arial Narrow" w:cs="Arial"/>
          <w:sz w:val="28"/>
          <w:szCs w:val="28"/>
        </w:rPr>
        <w:t xml:space="preserve">referido </w:t>
      </w:r>
      <w:r w:rsidR="003C755B" w:rsidRPr="00217CED">
        <w:rPr>
          <w:rFonts w:ascii="Arial Narrow" w:hAnsi="Arial Narrow" w:cs="Arial"/>
          <w:sz w:val="28"/>
          <w:szCs w:val="28"/>
        </w:rPr>
        <w:t xml:space="preserve">funcionario, </w:t>
      </w:r>
      <w:r w:rsidR="00EF3DAE" w:rsidRPr="00217CED">
        <w:rPr>
          <w:rFonts w:ascii="Arial Narrow" w:hAnsi="Arial Narrow" w:cs="Arial"/>
          <w:sz w:val="28"/>
          <w:szCs w:val="28"/>
        </w:rPr>
        <w:t xml:space="preserve">no susceptible de exculpar </w:t>
      </w:r>
      <w:r w:rsidR="00D71D8C">
        <w:rPr>
          <w:rFonts w:ascii="Arial Narrow" w:hAnsi="Arial Narrow" w:cs="Arial"/>
          <w:sz w:val="28"/>
          <w:szCs w:val="28"/>
        </w:rPr>
        <w:t xml:space="preserve">su incumplimiento, </w:t>
      </w:r>
      <w:r w:rsidR="00BE4DC6">
        <w:rPr>
          <w:rFonts w:ascii="Arial Narrow" w:hAnsi="Arial Narrow" w:cs="Arial"/>
          <w:sz w:val="28"/>
          <w:szCs w:val="28"/>
        </w:rPr>
        <w:t xml:space="preserve">pues </w:t>
      </w:r>
      <w:r w:rsidR="003F7081">
        <w:rPr>
          <w:rFonts w:ascii="Arial Narrow" w:hAnsi="Arial Narrow" w:cs="Arial"/>
          <w:sz w:val="28"/>
          <w:szCs w:val="28"/>
        </w:rPr>
        <w:t xml:space="preserve">dicha respuesta </w:t>
      </w:r>
      <w:r w:rsidR="00BE4DC6">
        <w:rPr>
          <w:rFonts w:ascii="Arial Narrow" w:hAnsi="Arial Narrow" w:cs="Arial"/>
          <w:sz w:val="28"/>
          <w:szCs w:val="28"/>
        </w:rPr>
        <w:t>en nada c</w:t>
      </w:r>
      <w:r w:rsidR="004817BA">
        <w:rPr>
          <w:rFonts w:ascii="Arial Narrow" w:hAnsi="Arial Narrow" w:cs="Arial"/>
          <w:sz w:val="28"/>
          <w:szCs w:val="28"/>
        </w:rPr>
        <w:t>ontribuye a la m</w:t>
      </w:r>
      <w:r w:rsidR="00F66CD5">
        <w:rPr>
          <w:rFonts w:ascii="Arial Narrow" w:hAnsi="Arial Narrow" w:cs="Arial"/>
          <w:sz w:val="28"/>
          <w:szCs w:val="28"/>
        </w:rPr>
        <w:t xml:space="preserve">aterialización de </w:t>
      </w:r>
      <w:r w:rsidR="00BC798A">
        <w:rPr>
          <w:rFonts w:ascii="Arial Narrow" w:hAnsi="Arial Narrow" w:cs="Arial"/>
          <w:sz w:val="28"/>
          <w:szCs w:val="28"/>
        </w:rPr>
        <w:t>la orden</w:t>
      </w:r>
      <w:r w:rsidR="004817BA">
        <w:rPr>
          <w:rFonts w:ascii="Arial Narrow" w:hAnsi="Arial Narrow" w:cs="Arial"/>
          <w:sz w:val="28"/>
          <w:szCs w:val="28"/>
        </w:rPr>
        <w:t xml:space="preserve"> de tutela, en la medida </w:t>
      </w:r>
      <w:r w:rsidR="001259A2">
        <w:rPr>
          <w:rFonts w:ascii="Arial Narrow" w:hAnsi="Arial Narrow" w:cs="Arial"/>
          <w:sz w:val="28"/>
          <w:szCs w:val="28"/>
        </w:rPr>
        <w:t>en que</w:t>
      </w:r>
      <w:r w:rsidR="00BE4DC6">
        <w:rPr>
          <w:rFonts w:ascii="Arial Narrow" w:hAnsi="Arial Narrow" w:cs="Arial"/>
          <w:sz w:val="28"/>
          <w:szCs w:val="28"/>
        </w:rPr>
        <w:t xml:space="preserve"> </w:t>
      </w:r>
      <w:r w:rsidR="003A7219">
        <w:rPr>
          <w:rFonts w:ascii="Arial Narrow" w:hAnsi="Arial Narrow" w:cs="Arial"/>
          <w:sz w:val="28"/>
          <w:szCs w:val="28"/>
        </w:rPr>
        <w:t xml:space="preserve">se </w:t>
      </w:r>
      <w:r w:rsidR="008D3AFF">
        <w:rPr>
          <w:rFonts w:ascii="Arial Narrow" w:hAnsi="Arial Narrow" w:cs="Arial"/>
          <w:sz w:val="28"/>
          <w:szCs w:val="28"/>
        </w:rPr>
        <w:t xml:space="preserve">le </w:t>
      </w:r>
      <w:r w:rsidR="008D3AFF" w:rsidRPr="001259A2">
        <w:rPr>
          <w:rFonts w:ascii="Arial Narrow" w:hAnsi="Arial Narrow" w:cs="Arial"/>
          <w:sz w:val="28"/>
          <w:szCs w:val="28"/>
        </w:rPr>
        <w:t xml:space="preserve">indica al peticionario que la solicitud de viáticos debe </w:t>
      </w:r>
      <w:r w:rsidR="001259A2">
        <w:rPr>
          <w:rFonts w:ascii="Arial Narrow" w:hAnsi="Arial Narrow" w:cs="Arial"/>
          <w:sz w:val="28"/>
          <w:szCs w:val="28"/>
        </w:rPr>
        <w:t xml:space="preserve">ser presentada </w:t>
      </w:r>
      <w:r w:rsidR="008D3AFF" w:rsidRPr="001259A2">
        <w:rPr>
          <w:rFonts w:ascii="Arial Narrow" w:hAnsi="Arial Narrow" w:cs="Arial"/>
          <w:sz w:val="28"/>
          <w:szCs w:val="28"/>
        </w:rPr>
        <w:t xml:space="preserve">ocho (8) días antes de la cita, cuando lo </w:t>
      </w:r>
      <w:r w:rsidR="00BE4DC6">
        <w:rPr>
          <w:rFonts w:ascii="Arial Narrow" w:hAnsi="Arial Narrow" w:cs="Arial"/>
          <w:sz w:val="28"/>
          <w:szCs w:val="28"/>
        </w:rPr>
        <w:t xml:space="preserve">cierto </w:t>
      </w:r>
      <w:r w:rsidR="008D3AFF" w:rsidRPr="001259A2">
        <w:rPr>
          <w:rFonts w:ascii="Arial Narrow" w:hAnsi="Arial Narrow" w:cs="Arial"/>
          <w:sz w:val="28"/>
          <w:szCs w:val="28"/>
        </w:rPr>
        <w:t>e</w:t>
      </w:r>
      <w:r w:rsidR="001259A2">
        <w:rPr>
          <w:rFonts w:ascii="Arial Narrow" w:hAnsi="Arial Narrow" w:cs="Arial"/>
          <w:sz w:val="28"/>
          <w:szCs w:val="28"/>
        </w:rPr>
        <w:t xml:space="preserve">n este asunto, </w:t>
      </w:r>
      <w:r w:rsidR="00A9466F" w:rsidRPr="001259A2">
        <w:rPr>
          <w:rFonts w:ascii="Arial Narrow" w:hAnsi="Arial Narrow" w:cs="Arial"/>
          <w:sz w:val="28"/>
          <w:szCs w:val="28"/>
        </w:rPr>
        <w:t xml:space="preserve">es que </w:t>
      </w:r>
      <w:r w:rsidR="0075633C" w:rsidRPr="001259A2">
        <w:rPr>
          <w:rFonts w:ascii="Arial Narrow" w:hAnsi="Arial Narrow" w:cs="Arial"/>
          <w:sz w:val="28"/>
          <w:szCs w:val="28"/>
        </w:rPr>
        <w:t xml:space="preserve">la paciente </w:t>
      </w:r>
      <w:r w:rsidR="001259A2">
        <w:rPr>
          <w:rFonts w:ascii="Arial Narrow" w:hAnsi="Arial Narrow" w:cs="Arial"/>
          <w:sz w:val="28"/>
          <w:szCs w:val="28"/>
        </w:rPr>
        <w:t>debi</w:t>
      </w:r>
      <w:r w:rsidR="003F7081">
        <w:rPr>
          <w:rFonts w:ascii="Arial Narrow" w:hAnsi="Arial Narrow" w:cs="Arial"/>
          <w:sz w:val="28"/>
          <w:szCs w:val="28"/>
        </w:rPr>
        <w:t xml:space="preserve">ó asumir </w:t>
      </w:r>
      <w:r w:rsidR="00D73175">
        <w:rPr>
          <w:rFonts w:ascii="Arial Narrow" w:hAnsi="Arial Narrow" w:cs="Arial"/>
          <w:sz w:val="28"/>
          <w:szCs w:val="28"/>
        </w:rPr>
        <w:t xml:space="preserve">de su propio peculio </w:t>
      </w:r>
      <w:r w:rsidR="0075633C" w:rsidRPr="001259A2">
        <w:rPr>
          <w:rFonts w:ascii="Arial Narrow" w:hAnsi="Arial Narrow" w:cs="Arial"/>
          <w:sz w:val="28"/>
          <w:szCs w:val="28"/>
        </w:rPr>
        <w:t xml:space="preserve">los gastos de transporte para </w:t>
      </w:r>
      <w:r w:rsidR="00D73175">
        <w:rPr>
          <w:rFonts w:ascii="Arial Narrow" w:hAnsi="Arial Narrow" w:cs="Arial"/>
          <w:sz w:val="28"/>
          <w:szCs w:val="28"/>
        </w:rPr>
        <w:t xml:space="preserve">poder </w:t>
      </w:r>
      <w:r w:rsidR="0075633C" w:rsidRPr="001259A2">
        <w:rPr>
          <w:rFonts w:ascii="Arial Narrow" w:hAnsi="Arial Narrow" w:cs="Arial"/>
          <w:sz w:val="28"/>
          <w:szCs w:val="28"/>
        </w:rPr>
        <w:t xml:space="preserve">asistir a la cita </w:t>
      </w:r>
      <w:r w:rsidR="00695D42" w:rsidRPr="001259A2">
        <w:rPr>
          <w:rFonts w:ascii="Arial Narrow" w:hAnsi="Arial Narrow" w:cs="Arial"/>
          <w:sz w:val="28"/>
          <w:szCs w:val="28"/>
        </w:rPr>
        <w:t xml:space="preserve">oftalmológica del 1º de noviembre de 2016, en la Clínica </w:t>
      </w:r>
      <w:proofErr w:type="spellStart"/>
      <w:r w:rsidR="00695D42" w:rsidRPr="001259A2">
        <w:rPr>
          <w:rFonts w:ascii="Arial Narrow" w:hAnsi="Arial Narrow" w:cs="Arial"/>
          <w:sz w:val="28"/>
          <w:szCs w:val="28"/>
        </w:rPr>
        <w:t>Clofán</w:t>
      </w:r>
      <w:proofErr w:type="spellEnd"/>
      <w:r w:rsidR="00695D42" w:rsidRPr="001259A2">
        <w:rPr>
          <w:rFonts w:ascii="Arial Narrow" w:hAnsi="Arial Narrow" w:cs="Arial"/>
          <w:sz w:val="28"/>
          <w:szCs w:val="28"/>
        </w:rPr>
        <w:t xml:space="preserve"> de la ciudad de Medellín</w:t>
      </w:r>
      <w:r w:rsidR="00D73175">
        <w:rPr>
          <w:rFonts w:ascii="Arial Narrow" w:hAnsi="Arial Narrow" w:cs="Arial"/>
          <w:sz w:val="28"/>
          <w:szCs w:val="28"/>
        </w:rPr>
        <w:t xml:space="preserve">, dada la omisión de la entidad en el suministro de los recursos necesarios </w:t>
      </w:r>
      <w:r w:rsidR="00EA64EC">
        <w:rPr>
          <w:rFonts w:ascii="Arial Narrow" w:hAnsi="Arial Narrow" w:cs="Arial"/>
          <w:sz w:val="28"/>
          <w:szCs w:val="28"/>
        </w:rPr>
        <w:t xml:space="preserve">para su desplazamiento y el de su </w:t>
      </w:r>
      <w:r w:rsidR="00D73175">
        <w:rPr>
          <w:rFonts w:ascii="Arial Narrow" w:hAnsi="Arial Narrow" w:cs="Arial"/>
          <w:sz w:val="28"/>
          <w:szCs w:val="28"/>
        </w:rPr>
        <w:t>acompañante.</w:t>
      </w:r>
    </w:p>
    <w:p w:rsidR="0068246C" w:rsidRPr="00853E08" w:rsidRDefault="0068246C" w:rsidP="00853E08">
      <w:pPr>
        <w:pStyle w:val="Sansinterligne"/>
      </w:pPr>
    </w:p>
    <w:p w:rsidR="0068246C" w:rsidRDefault="0068246C" w:rsidP="0075633C">
      <w:pPr>
        <w:pStyle w:val="Sansinterligne"/>
        <w:spacing w:line="360" w:lineRule="auto"/>
        <w:ind w:firstLine="708"/>
        <w:jc w:val="both"/>
        <w:rPr>
          <w:rFonts w:ascii="Arial Narrow" w:hAnsi="Arial Narrow" w:cs="Arial"/>
          <w:sz w:val="28"/>
          <w:szCs w:val="28"/>
        </w:rPr>
      </w:pPr>
      <w:r>
        <w:rPr>
          <w:rFonts w:ascii="Arial Narrow" w:hAnsi="Arial Narrow" w:cs="Arial"/>
          <w:sz w:val="28"/>
          <w:szCs w:val="28"/>
        </w:rPr>
        <w:t xml:space="preserve">No aparece tampoco </w:t>
      </w:r>
      <w:r w:rsidR="00853E08">
        <w:rPr>
          <w:rFonts w:ascii="Arial Narrow" w:hAnsi="Arial Narrow" w:cs="Arial"/>
          <w:sz w:val="28"/>
          <w:szCs w:val="28"/>
        </w:rPr>
        <w:t>acreditado que la entidad hubiese</w:t>
      </w:r>
      <w:r>
        <w:rPr>
          <w:rFonts w:ascii="Arial Narrow" w:hAnsi="Arial Narrow" w:cs="Arial"/>
          <w:sz w:val="28"/>
          <w:szCs w:val="28"/>
        </w:rPr>
        <w:t xml:space="preserve"> efectuado con la diligencia debida los trámites pertinentes para </w:t>
      </w:r>
      <w:r w:rsidR="00E84CB2">
        <w:rPr>
          <w:rFonts w:ascii="Arial Narrow" w:hAnsi="Arial Narrow" w:cs="Arial"/>
          <w:sz w:val="28"/>
          <w:szCs w:val="28"/>
        </w:rPr>
        <w:t>atender</w:t>
      </w:r>
      <w:r w:rsidR="00BC0F42">
        <w:rPr>
          <w:rFonts w:ascii="Arial Narrow" w:hAnsi="Arial Narrow" w:cs="Arial"/>
          <w:sz w:val="28"/>
          <w:szCs w:val="28"/>
        </w:rPr>
        <w:t xml:space="preserve"> la solicitu</w:t>
      </w:r>
      <w:r w:rsidR="007C5ED5">
        <w:rPr>
          <w:rFonts w:ascii="Arial Narrow" w:hAnsi="Arial Narrow" w:cs="Arial"/>
          <w:sz w:val="28"/>
          <w:szCs w:val="28"/>
        </w:rPr>
        <w:t xml:space="preserve">d de reembolso de esos dineros (ver folio 38), </w:t>
      </w:r>
      <w:r w:rsidR="00BC0F42">
        <w:rPr>
          <w:rFonts w:ascii="Arial Narrow" w:hAnsi="Arial Narrow" w:cs="Arial"/>
          <w:sz w:val="28"/>
          <w:szCs w:val="28"/>
        </w:rPr>
        <w:t xml:space="preserve">a pesar de que medió la solicitud de apoyo por parte del establecimiento de sanidad militar </w:t>
      </w:r>
      <w:r w:rsidR="007C5ED5">
        <w:rPr>
          <w:rFonts w:ascii="Arial Narrow" w:hAnsi="Arial Narrow" w:cs="Arial"/>
          <w:sz w:val="28"/>
          <w:szCs w:val="28"/>
        </w:rPr>
        <w:t xml:space="preserve">dirigida a la Dirección de Sanidad del Ejército Nacional, tal como se colige del documento obrante a folio </w:t>
      </w:r>
      <w:r w:rsidR="00DA7ECA">
        <w:rPr>
          <w:rFonts w:ascii="Arial Narrow" w:hAnsi="Arial Narrow" w:cs="Arial"/>
          <w:sz w:val="28"/>
          <w:szCs w:val="28"/>
        </w:rPr>
        <w:t xml:space="preserve">38 y 39. </w:t>
      </w:r>
    </w:p>
    <w:p w:rsidR="00E275B9" w:rsidRPr="00E275B9" w:rsidRDefault="00E275B9" w:rsidP="00E275B9">
      <w:pPr>
        <w:pStyle w:val="Sansinterligne"/>
      </w:pPr>
    </w:p>
    <w:p w:rsidR="000A4CC2" w:rsidRDefault="00913D0D" w:rsidP="00E863A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Adicional a ello, </w:t>
      </w:r>
      <w:r w:rsidR="00E275B9">
        <w:rPr>
          <w:rFonts w:ascii="Arial Narrow" w:hAnsi="Arial Narrow" w:cs="Arial"/>
          <w:sz w:val="28"/>
          <w:szCs w:val="28"/>
        </w:rPr>
        <w:t xml:space="preserve">se </w:t>
      </w:r>
      <w:r>
        <w:rPr>
          <w:rFonts w:ascii="Arial Narrow" w:hAnsi="Arial Narrow" w:cs="Arial"/>
          <w:sz w:val="28"/>
          <w:szCs w:val="28"/>
        </w:rPr>
        <w:t xml:space="preserve">tiene </w:t>
      </w:r>
      <w:r w:rsidR="00E275B9">
        <w:rPr>
          <w:rFonts w:ascii="Arial Narrow" w:hAnsi="Arial Narrow" w:cs="Arial"/>
          <w:sz w:val="28"/>
          <w:szCs w:val="28"/>
        </w:rPr>
        <w:t xml:space="preserve">que </w:t>
      </w:r>
      <w:r>
        <w:rPr>
          <w:rFonts w:ascii="Arial Narrow" w:hAnsi="Arial Narrow" w:cs="Arial"/>
          <w:sz w:val="28"/>
          <w:szCs w:val="28"/>
        </w:rPr>
        <w:t xml:space="preserve">pese a que la Sala </w:t>
      </w:r>
      <w:r w:rsidR="00E275B9">
        <w:rPr>
          <w:rFonts w:ascii="Arial Narrow" w:hAnsi="Arial Narrow" w:cs="Tahoma"/>
          <w:sz w:val="28"/>
          <w:szCs w:val="28"/>
        </w:rPr>
        <w:t xml:space="preserve">enteró </w:t>
      </w:r>
      <w:r w:rsidR="00E275B9">
        <w:rPr>
          <w:rFonts w:ascii="Arial Narrow" w:hAnsi="Arial Narrow" w:cs="Arial"/>
          <w:sz w:val="28"/>
          <w:szCs w:val="28"/>
        </w:rPr>
        <w:t xml:space="preserve">tanto el Director General de Sanidad del Ejército Nacional y al Comandante del Ejército Nacional de la iniciación del trámite incidental en su contra, éstos optaron por </w:t>
      </w:r>
      <w:r w:rsidR="00BB3130">
        <w:rPr>
          <w:rFonts w:ascii="Arial Narrow" w:hAnsi="Arial Narrow" w:cs="Arial"/>
          <w:sz w:val="28"/>
          <w:szCs w:val="28"/>
        </w:rPr>
        <w:t>guardar silencio</w:t>
      </w:r>
      <w:r w:rsidR="00E275B9">
        <w:rPr>
          <w:rFonts w:ascii="Arial Narrow" w:hAnsi="Arial Narrow" w:cs="Arial"/>
          <w:sz w:val="28"/>
          <w:szCs w:val="28"/>
        </w:rPr>
        <w:t xml:space="preserve">, lo cual es un aspecto </w:t>
      </w:r>
      <w:r w:rsidR="00E863A1">
        <w:rPr>
          <w:rFonts w:ascii="Arial Narrow" w:hAnsi="Arial Narrow" w:cs="Arial"/>
          <w:sz w:val="28"/>
          <w:szCs w:val="28"/>
        </w:rPr>
        <w:t xml:space="preserve">que </w:t>
      </w:r>
      <w:r w:rsidR="000A4CC2">
        <w:rPr>
          <w:rFonts w:ascii="Arial Narrow" w:hAnsi="Arial Narrow" w:cs="Arial"/>
          <w:sz w:val="28"/>
          <w:szCs w:val="28"/>
        </w:rPr>
        <w:t xml:space="preserve">denota </w:t>
      </w:r>
      <w:r>
        <w:rPr>
          <w:rFonts w:ascii="Arial Narrow" w:hAnsi="Arial Narrow" w:cs="Arial"/>
          <w:sz w:val="28"/>
          <w:szCs w:val="28"/>
        </w:rPr>
        <w:t xml:space="preserve">que </w:t>
      </w:r>
      <w:r w:rsidR="000A4CC2">
        <w:rPr>
          <w:rFonts w:ascii="Arial Narrow" w:hAnsi="Arial Narrow" w:cs="Arial"/>
          <w:sz w:val="28"/>
          <w:szCs w:val="28"/>
        </w:rPr>
        <w:t xml:space="preserve">en realidad </w:t>
      </w:r>
      <w:r w:rsidR="00E863A1">
        <w:rPr>
          <w:rFonts w:ascii="Arial Narrow" w:hAnsi="Arial Narrow" w:cs="Arial"/>
          <w:sz w:val="28"/>
          <w:szCs w:val="28"/>
        </w:rPr>
        <w:t>la entidad no tenía</w:t>
      </w:r>
      <w:r w:rsidR="000A4CC2">
        <w:rPr>
          <w:rFonts w:ascii="Arial Narrow" w:hAnsi="Arial Narrow" w:cs="Arial"/>
          <w:sz w:val="28"/>
          <w:szCs w:val="28"/>
        </w:rPr>
        <w:t xml:space="preserve"> </w:t>
      </w:r>
      <w:r w:rsidR="00BB3130">
        <w:rPr>
          <w:rFonts w:ascii="Arial Narrow" w:hAnsi="Arial Narrow" w:cs="Arial"/>
          <w:sz w:val="28"/>
          <w:szCs w:val="28"/>
        </w:rPr>
        <w:t xml:space="preserve">la voluntad o </w:t>
      </w:r>
      <w:r w:rsidR="00E863A1">
        <w:rPr>
          <w:rFonts w:ascii="Arial Narrow" w:hAnsi="Arial Narrow" w:cs="Arial"/>
          <w:sz w:val="28"/>
          <w:szCs w:val="28"/>
        </w:rPr>
        <w:t xml:space="preserve">el ánimo </w:t>
      </w:r>
      <w:r w:rsidR="000A4CC2">
        <w:rPr>
          <w:rFonts w:ascii="Arial Narrow" w:hAnsi="Arial Narrow" w:cs="Arial"/>
          <w:sz w:val="28"/>
          <w:szCs w:val="28"/>
        </w:rPr>
        <w:t>d</w:t>
      </w:r>
      <w:r w:rsidR="00BB3130">
        <w:rPr>
          <w:rFonts w:ascii="Arial Narrow" w:hAnsi="Arial Narrow" w:cs="Arial"/>
          <w:sz w:val="28"/>
          <w:szCs w:val="28"/>
        </w:rPr>
        <w:t>e cumplir l</w:t>
      </w:r>
      <w:r w:rsidR="000A4CC2">
        <w:rPr>
          <w:rFonts w:ascii="Arial Narrow" w:hAnsi="Arial Narrow" w:cs="Arial"/>
          <w:sz w:val="28"/>
          <w:szCs w:val="28"/>
        </w:rPr>
        <w:t>a orden constitucional</w:t>
      </w:r>
      <w:r w:rsidR="00BB3130">
        <w:rPr>
          <w:rFonts w:ascii="Arial Narrow" w:hAnsi="Arial Narrow" w:cs="Arial"/>
          <w:sz w:val="28"/>
          <w:szCs w:val="28"/>
        </w:rPr>
        <w:t>, y que más bien prefirió sustraerse de lo allí dispuesto.</w:t>
      </w:r>
    </w:p>
    <w:p w:rsidR="008B1423" w:rsidRPr="006926F3" w:rsidRDefault="008B1423" w:rsidP="006926F3">
      <w:pPr>
        <w:shd w:val="clear" w:color="auto" w:fill="FFFFFF"/>
        <w:jc w:val="both"/>
        <w:textAlignment w:val="baseline"/>
        <w:rPr>
          <w:color w:val="FF0000"/>
          <w:sz w:val="28"/>
          <w:szCs w:val="28"/>
        </w:rPr>
      </w:pPr>
    </w:p>
    <w:p w:rsidR="00C82551" w:rsidRDefault="00C82551" w:rsidP="00C82551">
      <w:pPr>
        <w:pStyle w:val="Sansinterligne"/>
        <w:spacing w:line="360" w:lineRule="auto"/>
        <w:ind w:firstLine="709"/>
        <w:jc w:val="both"/>
        <w:rPr>
          <w:rFonts w:ascii="Arial Narrow" w:hAnsi="Arial Narrow" w:cs="Arial"/>
          <w:sz w:val="28"/>
          <w:szCs w:val="28"/>
        </w:rPr>
      </w:pPr>
      <w:r w:rsidRPr="00B51888">
        <w:rPr>
          <w:rFonts w:ascii="Arial Narrow" w:hAnsi="Arial Narrow" w:cs="Arial"/>
          <w:sz w:val="28"/>
          <w:szCs w:val="28"/>
        </w:rPr>
        <w:t xml:space="preserve">Por lo tanto, es palmario que el Brigadier General </w:t>
      </w:r>
      <w:r w:rsidR="006C70CC" w:rsidRPr="00B51888">
        <w:rPr>
          <w:rFonts w:ascii="Arial Narrow" w:hAnsi="Arial Narrow" w:cs="Arial"/>
          <w:sz w:val="28"/>
          <w:szCs w:val="28"/>
        </w:rPr>
        <w:t xml:space="preserve">López Guerrero </w:t>
      </w:r>
      <w:r w:rsidRPr="00B51888">
        <w:rPr>
          <w:rFonts w:ascii="Arial Narrow" w:hAnsi="Arial Narrow" w:cs="Arial"/>
          <w:sz w:val="28"/>
          <w:szCs w:val="28"/>
        </w:rPr>
        <w:t>ha omitido el cumplimiento de la orden de tutela, sin que medie justificación alguna para ello</w:t>
      </w:r>
      <w:r>
        <w:rPr>
          <w:rFonts w:ascii="Arial Narrow" w:hAnsi="Arial Narrow" w:cs="Arial"/>
          <w:sz w:val="28"/>
          <w:szCs w:val="28"/>
        </w:rPr>
        <w:t xml:space="preserve">, siendo la consecuencia necesaria la imposición de una sanción al aludido funcionario, quien </w:t>
      </w:r>
      <w:r>
        <w:rPr>
          <w:rFonts w:ascii="Arial Narrow" w:hAnsi="Arial Narrow" w:cs="Arial"/>
          <w:sz w:val="28"/>
          <w:szCs w:val="28"/>
        </w:rPr>
        <w:lastRenderedPageBreak/>
        <w:t>en su calidad de Director General de Sa</w:t>
      </w:r>
      <w:r w:rsidR="00033B93">
        <w:rPr>
          <w:rFonts w:ascii="Arial Narrow" w:hAnsi="Arial Narrow" w:cs="Arial"/>
          <w:sz w:val="28"/>
          <w:szCs w:val="28"/>
        </w:rPr>
        <w:t>nidad</w:t>
      </w:r>
      <w:r>
        <w:rPr>
          <w:rFonts w:ascii="Arial Narrow" w:hAnsi="Arial Narrow" w:cs="Arial"/>
          <w:sz w:val="28"/>
          <w:szCs w:val="28"/>
        </w:rPr>
        <w:t xml:space="preserve"> del Ejército Nacional estaba en la obligación de disponer todo lo necesario para satisfacer la orden de amparo.</w:t>
      </w:r>
    </w:p>
    <w:p w:rsidR="00C82551" w:rsidRPr="00A123D2" w:rsidRDefault="00C82551" w:rsidP="00A123D2">
      <w:pPr>
        <w:pStyle w:val="Sansinterligne"/>
      </w:pPr>
    </w:p>
    <w:p w:rsidR="00C82551" w:rsidRDefault="00C82551" w:rsidP="00C8255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V- Vislumbrada la responsabilidad que le cabe por desacato al Director General de Sanidad del Ejército Nacional, se adentrará la Sala a analizar si al Comandante del Ejército Nacional –General Alberto José Mejía Ferrero–se le hace extensiva tal responsabilidad en virtud a lo normado en el artículo 27 del Decreto 2591 de 1991.</w:t>
      </w:r>
    </w:p>
    <w:p w:rsidR="00C82551" w:rsidRPr="00A123D2" w:rsidRDefault="00C82551" w:rsidP="00A123D2">
      <w:pPr>
        <w:pStyle w:val="Sansinterligne"/>
      </w:pPr>
    </w:p>
    <w:p w:rsidR="00C82551" w:rsidRDefault="00C82551" w:rsidP="00C82551">
      <w:pPr>
        <w:pStyle w:val="Sansinterligne"/>
        <w:spacing w:line="360" w:lineRule="auto"/>
        <w:ind w:firstLine="709"/>
        <w:jc w:val="both"/>
        <w:rPr>
          <w:rFonts w:ascii="Arial Narrow" w:hAnsi="Arial Narrow" w:cs="Arial"/>
          <w:sz w:val="28"/>
          <w:szCs w:val="28"/>
        </w:rPr>
      </w:pPr>
      <w:r w:rsidRPr="003A605C">
        <w:rPr>
          <w:rFonts w:ascii="Arial Narrow" w:hAnsi="Arial Narrow" w:cs="Arial"/>
          <w:sz w:val="28"/>
          <w:szCs w:val="28"/>
        </w:rPr>
        <w:t xml:space="preserve">Pues bien, en aplicación de la norma en cuestión, esta Sala mediante auto del </w:t>
      </w:r>
      <w:r w:rsidR="00033B93" w:rsidRPr="003A605C">
        <w:rPr>
          <w:rFonts w:ascii="Arial Narrow" w:hAnsi="Arial Narrow" w:cs="Arial"/>
          <w:sz w:val="28"/>
          <w:szCs w:val="28"/>
        </w:rPr>
        <w:t xml:space="preserve">27 de enero </w:t>
      </w:r>
      <w:r w:rsidRPr="003A605C">
        <w:rPr>
          <w:rFonts w:ascii="Arial Narrow" w:hAnsi="Arial Narrow" w:cs="Arial"/>
          <w:sz w:val="28"/>
          <w:szCs w:val="28"/>
        </w:rPr>
        <w:t xml:space="preserve">del año en curso, dispuso requerir al Comandante del Ejército Nacional, para que en su calidad </w:t>
      </w:r>
      <w:r>
        <w:rPr>
          <w:rFonts w:ascii="Arial Narrow" w:hAnsi="Arial Narrow" w:cs="Arial"/>
          <w:sz w:val="28"/>
          <w:szCs w:val="28"/>
        </w:rPr>
        <w:t>de superior jerárquico, hiciera cumplir la orden de tutela, advirtiéndole, en todo caso, que quedaba sujeto a las mismas sanciones que le incumbían al directamente obligado a satisfacer la orden de tutela.</w:t>
      </w:r>
    </w:p>
    <w:p w:rsidR="00C82551" w:rsidRPr="00A123D2" w:rsidRDefault="00C82551" w:rsidP="00A123D2">
      <w:pPr>
        <w:pStyle w:val="Sansinterligne"/>
      </w:pPr>
    </w:p>
    <w:p w:rsidR="00C82551" w:rsidRDefault="00C82551" w:rsidP="00C8255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Y dígase que tal funcionario tampoco cumplió con su deber como superior, pues no logró el cumplimiento de la decisión y tampoco se tiene no</w:t>
      </w:r>
      <w:r w:rsidR="00A123D2">
        <w:rPr>
          <w:rFonts w:ascii="Arial Narrow" w:hAnsi="Arial Narrow" w:cs="Arial"/>
          <w:sz w:val="28"/>
          <w:szCs w:val="28"/>
        </w:rPr>
        <w:t>ticia de que hubiera dado inicio</w:t>
      </w:r>
      <w:r>
        <w:rPr>
          <w:rFonts w:ascii="Arial Narrow" w:hAnsi="Arial Narrow" w:cs="Arial"/>
          <w:sz w:val="28"/>
          <w:szCs w:val="28"/>
        </w:rPr>
        <w:t xml:space="preserve"> a las actuaciones disciplinarias. Por tal motivo, estima esta Sala que el General Alberto José Mejía Ferrero también debe estar sujeto a la sanción correspondiente, ante el incumplimiento del fallo. </w:t>
      </w:r>
    </w:p>
    <w:p w:rsidR="00C82551" w:rsidRPr="00A123D2" w:rsidRDefault="00C82551" w:rsidP="00A123D2">
      <w:pPr>
        <w:pStyle w:val="Sansinterligne"/>
      </w:pPr>
    </w:p>
    <w:p w:rsidR="00C82551" w:rsidRDefault="00C82551" w:rsidP="00C8255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VI-. Verificada la responsabilidad que le incumbe a los funcionarios antes anotados, entrará el Despacho a establecer cuál debe ser la sanción que se imponga, ateniéndose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que es de multa, que se puede elevar hasta los 20 salarios mínimos mensuales legales vigentes.</w:t>
      </w:r>
    </w:p>
    <w:p w:rsidR="00C82551" w:rsidRPr="00A123D2" w:rsidRDefault="00C82551" w:rsidP="00914DA4">
      <w:pPr>
        <w:pStyle w:val="Sansinterligne"/>
        <w:spacing w:line="276" w:lineRule="auto"/>
      </w:pPr>
    </w:p>
    <w:p w:rsidR="00C82551" w:rsidRDefault="00C82551" w:rsidP="00C8255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para imponer la pena que le cabe tanto al Director General de Sanidad Militar del Ejército Nacional y </w:t>
      </w:r>
      <w:r w:rsidR="00A123D2">
        <w:rPr>
          <w:rFonts w:ascii="Arial Narrow" w:hAnsi="Arial Narrow" w:cs="Arial"/>
          <w:sz w:val="28"/>
          <w:szCs w:val="28"/>
        </w:rPr>
        <w:t xml:space="preserve">al </w:t>
      </w:r>
      <w:r>
        <w:rPr>
          <w:rFonts w:ascii="Arial Narrow" w:hAnsi="Arial Narrow" w:cs="Arial"/>
          <w:sz w:val="28"/>
          <w:szCs w:val="28"/>
        </w:rPr>
        <w:t xml:space="preserve">Comandante del Ejército Nacional, deberá tener en cuenta esta Sala la gravedad en el perjuicio que se causa al titular del derecho y la </w:t>
      </w:r>
      <w:r w:rsidRPr="00E24BA4">
        <w:rPr>
          <w:rFonts w:ascii="Arial Narrow" w:hAnsi="Arial Narrow" w:cs="Arial"/>
          <w:sz w:val="28"/>
          <w:szCs w:val="28"/>
        </w:rPr>
        <w:t xml:space="preserve">actitud que el sancionado ha tomado frente a los requerimientos judiciales, siendo ambos aspectos negativos en este caso, pues la entidad ha omitido el cumplimiento de la orden judicial, </w:t>
      </w:r>
      <w:r w:rsidR="00F52446">
        <w:rPr>
          <w:rFonts w:ascii="Arial Narrow" w:hAnsi="Arial Narrow" w:cs="Arial"/>
          <w:sz w:val="28"/>
          <w:szCs w:val="28"/>
        </w:rPr>
        <w:t xml:space="preserve">pese a </w:t>
      </w:r>
      <w:r w:rsidRPr="00E24BA4">
        <w:rPr>
          <w:rFonts w:ascii="Arial Narrow" w:hAnsi="Arial Narrow" w:cs="Arial"/>
          <w:sz w:val="28"/>
          <w:szCs w:val="28"/>
        </w:rPr>
        <w:t>los múltiples req</w:t>
      </w:r>
      <w:r w:rsidR="00F52446">
        <w:rPr>
          <w:rFonts w:ascii="Arial Narrow" w:hAnsi="Arial Narrow" w:cs="Arial"/>
          <w:sz w:val="28"/>
          <w:szCs w:val="28"/>
        </w:rPr>
        <w:t>uerimientos de esta Colegiatura.</w:t>
      </w:r>
      <w:r w:rsidRPr="00E24BA4">
        <w:rPr>
          <w:rFonts w:ascii="Arial Narrow" w:hAnsi="Arial Narrow" w:cs="Arial"/>
          <w:sz w:val="28"/>
          <w:szCs w:val="28"/>
        </w:rPr>
        <w:t xml:space="preserve"> </w:t>
      </w:r>
      <w:r>
        <w:rPr>
          <w:rFonts w:ascii="Arial Narrow" w:hAnsi="Arial Narrow" w:cs="Arial"/>
          <w:sz w:val="28"/>
          <w:szCs w:val="28"/>
        </w:rPr>
        <w:t xml:space="preserve">Tales circunstancias, llevan a esta Sala a considerar como justa pena a la </w:t>
      </w:r>
      <w:r>
        <w:rPr>
          <w:rFonts w:ascii="Arial Narrow" w:hAnsi="Arial Narrow" w:cs="Arial"/>
          <w:sz w:val="28"/>
          <w:szCs w:val="28"/>
        </w:rPr>
        <w:lastRenderedPageBreak/>
        <w:t xml:space="preserve">actuación de los funcionarios </w:t>
      </w:r>
      <w:r w:rsidR="00A123D2">
        <w:rPr>
          <w:rFonts w:ascii="Arial Narrow" w:hAnsi="Arial Narrow" w:cs="Arial"/>
          <w:sz w:val="28"/>
          <w:szCs w:val="28"/>
        </w:rPr>
        <w:t xml:space="preserve">López Guerrero </w:t>
      </w:r>
      <w:r>
        <w:rPr>
          <w:rFonts w:ascii="Arial Narrow" w:hAnsi="Arial Narrow" w:cs="Arial"/>
          <w:sz w:val="28"/>
          <w:szCs w:val="28"/>
        </w:rPr>
        <w:t xml:space="preserve">y Mejía Ferrero la de </w:t>
      </w:r>
      <w:r w:rsidR="008E5964">
        <w:rPr>
          <w:rFonts w:ascii="Arial Narrow" w:hAnsi="Arial Narrow" w:cs="Arial"/>
          <w:sz w:val="28"/>
          <w:szCs w:val="28"/>
        </w:rPr>
        <w:t xml:space="preserve">dos </w:t>
      </w:r>
      <w:r w:rsidR="00FE3228">
        <w:rPr>
          <w:rFonts w:ascii="Arial Narrow" w:hAnsi="Arial Narrow" w:cs="Arial"/>
          <w:sz w:val="28"/>
          <w:szCs w:val="28"/>
        </w:rPr>
        <w:t>(</w:t>
      </w:r>
      <w:r w:rsidR="008E5964">
        <w:rPr>
          <w:rFonts w:ascii="Arial Narrow" w:hAnsi="Arial Narrow" w:cs="Arial"/>
          <w:sz w:val="28"/>
          <w:szCs w:val="28"/>
        </w:rPr>
        <w:t>2</w:t>
      </w:r>
      <w:r>
        <w:rPr>
          <w:rFonts w:ascii="Arial Narrow" w:hAnsi="Arial Narrow" w:cs="Arial"/>
          <w:sz w:val="28"/>
          <w:szCs w:val="28"/>
        </w:rPr>
        <w:t xml:space="preserve">) días de arresto y multa de </w:t>
      </w:r>
      <w:r w:rsidR="008E5964">
        <w:rPr>
          <w:rFonts w:ascii="Arial Narrow" w:hAnsi="Arial Narrow" w:cs="Arial"/>
          <w:sz w:val="28"/>
          <w:szCs w:val="28"/>
        </w:rPr>
        <w:t xml:space="preserve">dos </w:t>
      </w:r>
      <w:r>
        <w:rPr>
          <w:rFonts w:ascii="Arial Narrow" w:hAnsi="Arial Narrow" w:cs="Arial"/>
          <w:sz w:val="28"/>
          <w:szCs w:val="28"/>
        </w:rPr>
        <w:t>(</w:t>
      </w:r>
      <w:r w:rsidR="008E5964">
        <w:rPr>
          <w:rFonts w:ascii="Arial Narrow" w:hAnsi="Arial Narrow" w:cs="Arial"/>
          <w:sz w:val="28"/>
          <w:szCs w:val="28"/>
        </w:rPr>
        <w:t>2</w:t>
      </w:r>
      <w:r>
        <w:rPr>
          <w:rFonts w:ascii="Arial Narrow" w:hAnsi="Arial Narrow" w:cs="Arial"/>
          <w:sz w:val="28"/>
          <w:szCs w:val="28"/>
        </w:rPr>
        <w:t>) salarios mínimos mensuales, los cuales se deberán cancelar al Consejo Superior de la Judicatura.</w:t>
      </w:r>
    </w:p>
    <w:p w:rsidR="00C82551" w:rsidRPr="00FE3228" w:rsidRDefault="00C82551" w:rsidP="00914DA4">
      <w:pPr>
        <w:pStyle w:val="Sansinterligne"/>
        <w:spacing w:line="360" w:lineRule="auto"/>
      </w:pPr>
    </w:p>
    <w:p w:rsidR="00C82551" w:rsidRDefault="00C82551" w:rsidP="00C82551">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VII. Atendiendo lo indicado en el inciso segundo del artículo 52 del Decreto 2591 de 1991, se remitirán las diligencias a la Sala de Casación Laboral de la Corte Suprema de Justicia, para que se surta consulta de la sanción impuesta.</w:t>
      </w:r>
    </w:p>
    <w:p w:rsidR="00C82551" w:rsidRPr="00FE3228" w:rsidRDefault="00C82551" w:rsidP="00914DA4">
      <w:pPr>
        <w:pStyle w:val="Sansinterligne"/>
        <w:spacing w:line="360" w:lineRule="auto"/>
      </w:pPr>
    </w:p>
    <w:p w:rsidR="00C82551" w:rsidRPr="00692DF9" w:rsidRDefault="00C82551" w:rsidP="00C82551">
      <w:pPr>
        <w:pStyle w:val="Sansinterligne"/>
        <w:spacing w:line="360" w:lineRule="auto"/>
        <w:ind w:firstLine="709"/>
        <w:jc w:val="both"/>
        <w:rPr>
          <w:rFonts w:ascii="Arial Narrow" w:hAnsi="Arial Narrow" w:cs="Tahoma"/>
          <w:b/>
          <w:sz w:val="28"/>
          <w:szCs w:val="28"/>
        </w:rPr>
      </w:pPr>
      <w:r>
        <w:rPr>
          <w:rFonts w:ascii="Arial Narrow" w:hAnsi="Arial Narrow" w:cs="Tahoma"/>
          <w:sz w:val="28"/>
          <w:szCs w:val="28"/>
        </w:rPr>
        <w:t xml:space="preserve"> E</w:t>
      </w:r>
      <w:r w:rsidRPr="00692DF9">
        <w:rPr>
          <w:rFonts w:ascii="Arial Narrow" w:hAnsi="Arial Narrow" w:cs="Arial"/>
          <w:sz w:val="28"/>
          <w:szCs w:val="28"/>
        </w:rPr>
        <w:t xml:space="preserve">n mérito de lo expuesto, la </w:t>
      </w:r>
      <w:r w:rsidRPr="00692DF9">
        <w:rPr>
          <w:rFonts w:ascii="Arial Narrow" w:hAnsi="Arial Narrow" w:cs="Arial"/>
          <w:b/>
          <w:sz w:val="28"/>
          <w:szCs w:val="28"/>
        </w:rPr>
        <w:t>Sala Laboral del Tribunal Superior del Distrito Judicial de Pereira</w:t>
      </w:r>
      <w:r w:rsidRPr="00692DF9">
        <w:rPr>
          <w:rFonts w:ascii="Arial Narrow" w:hAnsi="Arial Narrow" w:cs="Tahoma"/>
          <w:b/>
          <w:sz w:val="28"/>
          <w:szCs w:val="28"/>
        </w:rPr>
        <w:t xml:space="preserve">, </w:t>
      </w:r>
    </w:p>
    <w:p w:rsidR="00C82551" w:rsidRPr="00692DF9" w:rsidRDefault="00C82551" w:rsidP="00C82551">
      <w:pPr>
        <w:pStyle w:val="Sansinterligne"/>
        <w:jc w:val="both"/>
        <w:rPr>
          <w:rFonts w:ascii="Arial Narrow" w:hAnsi="Arial Narrow" w:cs="Tahoma"/>
          <w:b/>
          <w:sz w:val="28"/>
          <w:szCs w:val="28"/>
        </w:rPr>
      </w:pPr>
    </w:p>
    <w:p w:rsidR="00C82551" w:rsidRPr="00692DF9" w:rsidRDefault="00C82551" w:rsidP="00C82551">
      <w:pPr>
        <w:pStyle w:val="Sansinterligne"/>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C82551" w:rsidRPr="00914DA4" w:rsidRDefault="00C82551" w:rsidP="00914DA4">
      <w:pPr>
        <w:pStyle w:val="Sansinterligne"/>
      </w:pPr>
    </w:p>
    <w:p w:rsidR="00C82551" w:rsidRDefault="00C82551" w:rsidP="00C82551">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Pr>
          <w:rFonts w:ascii="Arial Narrow" w:hAnsi="Arial Narrow" w:cs="Tahoma"/>
          <w:b/>
          <w:i/>
          <w:sz w:val="28"/>
          <w:szCs w:val="28"/>
        </w:rPr>
        <w:t xml:space="preserve">Sancionar por desacato </w:t>
      </w:r>
      <w:r w:rsidRPr="00E95BDF">
        <w:rPr>
          <w:rFonts w:ascii="Arial Narrow" w:hAnsi="Arial Narrow" w:cs="Tahoma"/>
          <w:sz w:val="28"/>
          <w:szCs w:val="28"/>
        </w:rPr>
        <w:t xml:space="preserve">al </w:t>
      </w:r>
      <w:r>
        <w:rPr>
          <w:rFonts w:ascii="Arial Narrow" w:hAnsi="Arial Narrow" w:cs="Tahoma"/>
          <w:sz w:val="28"/>
          <w:szCs w:val="28"/>
        </w:rPr>
        <w:t>Director</w:t>
      </w:r>
      <w:r w:rsidRPr="00E95BDF">
        <w:rPr>
          <w:rFonts w:ascii="Arial Narrow" w:hAnsi="Arial Narrow" w:cs="Tahoma"/>
          <w:sz w:val="28"/>
          <w:szCs w:val="28"/>
        </w:rPr>
        <w:t xml:space="preserve"> General de</w:t>
      </w:r>
      <w:r>
        <w:rPr>
          <w:rFonts w:ascii="Arial Narrow" w:hAnsi="Arial Narrow" w:cs="Tahoma"/>
          <w:sz w:val="28"/>
          <w:szCs w:val="28"/>
        </w:rPr>
        <w:t xml:space="preserve"> Sanidad del Ejército Nacional Brigadier General </w:t>
      </w:r>
      <w:r w:rsidR="00326EC3">
        <w:rPr>
          <w:rFonts w:ascii="Arial Narrow" w:hAnsi="Arial Narrow" w:cs="Tahoma"/>
          <w:sz w:val="28"/>
          <w:szCs w:val="28"/>
        </w:rPr>
        <w:t xml:space="preserve">German López Guerrero </w:t>
      </w:r>
      <w:r>
        <w:rPr>
          <w:rFonts w:ascii="Arial Narrow" w:hAnsi="Arial Narrow" w:cs="Tahoma"/>
          <w:sz w:val="28"/>
          <w:szCs w:val="28"/>
        </w:rPr>
        <w:t xml:space="preserve">y al Comandante del Ejército Nacional General Alberto José Mejía Ferrero, imponiéndoles como sanción </w:t>
      </w:r>
      <w:r w:rsidR="008E5964">
        <w:rPr>
          <w:rFonts w:ascii="Arial Narrow" w:hAnsi="Arial Narrow" w:cs="Tahoma"/>
          <w:sz w:val="28"/>
          <w:szCs w:val="28"/>
        </w:rPr>
        <w:t>dos (2)</w:t>
      </w:r>
      <w:r>
        <w:rPr>
          <w:rFonts w:ascii="Arial Narrow" w:hAnsi="Arial Narrow" w:cs="Tahoma"/>
          <w:sz w:val="28"/>
          <w:szCs w:val="28"/>
        </w:rPr>
        <w:t xml:space="preserve"> días de arresto y multa de </w:t>
      </w:r>
      <w:r w:rsidR="008E5964">
        <w:rPr>
          <w:rFonts w:ascii="Arial Narrow" w:hAnsi="Arial Narrow" w:cs="Tahoma"/>
          <w:sz w:val="28"/>
          <w:szCs w:val="28"/>
        </w:rPr>
        <w:t xml:space="preserve">dos (2) </w:t>
      </w:r>
      <w:r>
        <w:rPr>
          <w:rFonts w:ascii="Arial Narrow" w:hAnsi="Arial Narrow" w:cs="Tahoma"/>
          <w:sz w:val="28"/>
          <w:szCs w:val="28"/>
        </w:rPr>
        <w:t xml:space="preserve">salarios mínimos mensuales vigentes, por no haber cumplido la sentencia de tutela dictada el </w:t>
      </w:r>
      <w:r w:rsidR="008E5964">
        <w:rPr>
          <w:rFonts w:ascii="Arial Narrow" w:hAnsi="Arial Narrow" w:cs="Tahoma"/>
          <w:sz w:val="28"/>
          <w:szCs w:val="28"/>
        </w:rPr>
        <w:t xml:space="preserve">7 de septiembre de 2016 </w:t>
      </w:r>
      <w:r>
        <w:rPr>
          <w:rFonts w:ascii="Arial Narrow" w:hAnsi="Arial Narrow" w:cs="Tahoma"/>
          <w:sz w:val="28"/>
          <w:szCs w:val="28"/>
        </w:rPr>
        <w:t>por esta Sala de Decisión.</w:t>
      </w:r>
    </w:p>
    <w:p w:rsidR="00C82551" w:rsidRPr="00914DA4" w:rsidRDefault="00C82551" w:rsidP="00914DA4">
      <w:pPr>
        <w:pStyle w:val="Sansinterligne"/>
      </w:pPr>
    </w:p>
    <w:p w:rsidR="00C82551" w:rsidRPr="005A5662" w:rsidRDefault="00C82551" w:rsidP="00E64A28">
      <w:pPr>
        <w:pStyle w:val="Sansinterligne"/>
        <w:spacing w:line="360" w:lineRule="auto"/>
        <w:ind w:firstLine="709"/>
        <w:jc w:val="both"/>
        <w:rPr>
          <w:rFonts w:ascii="Arial Narrow" w:hAnsi="Arial Narrow" w:cs="Tahoma"/>
          <w:i/>
          <w:color w:val="FF0000"/>
          <w:sz w:val="28"/>
          <w:szCs w:val="28"/>
        </w:rPr>
      </w:pPr>
      <w:r w:rsidRPr="00815B66">
        <w:rPr>
          <w:rFonts w:ascii="Arial Narrow" w:hAnsi="Arial Narrow" w:cs="Tahoma"/>
          <w:b/>
          <w:i/>
          <w:sz w:val="28"/>
          <w:szCs w:val="28"/>
        </w:rPr>
        <w:t xml:space="preserve">2º. </w:t>
      </w:r>
      <w:r>
        <w:rPr>
          <w:rFonts w:ascii="Arial Narrow" w:hAnsi="Arial Narrow" w:cs="Tahoma"/>
          <w:b/>
          <w:i/>
          <w:sz w:val="28"/>
          <w:szCs w:val="28"/>
        </w:rPr>
        <w:t xml:space="preserve">Recordar </w:t>
      </w:r>
      <w:r>
        <w:rPr>
          <w:rFonts w:ascii="Arial Narrow" w:hAnsi="Arial Narrow" w:cs="Tahoma"/>
          <w:sz w:val="28"/>
          <w:szCs w:val="28"/>
        </w:rPr>
        <w:t xml:space="preserve">a los sancionados que es su deber </w:t>
      </w:r>
      <w:r w:rsidR="00326EC3">
        <w:rPr>
          <w:rFonts w:ascii="Arial Narrow" w:hAnsi="Arial Narrow" w:cs="Tahoma"/>
          <w:sz w:val="28"/>
          <w:szCs w:val="28"/>
        </w:rPr>
        <w:t xml:space="preserve">adelantar todos los trámites y diligencias tendientes </w:t>
      </w:r>
      <w:r w:rsidR="001A4F9E">
        <w:rPr>
          <w:rFonts w:ascii="Arial Narrow" w:hAnsi="Arial Narrow" w:cs="Tahoma"/>
          <w:sz w:val="28"/>
          <w:szCs w:val="28"/>
        </w:rPr>
        <w:t xml:space="preserve">a </w:t>
      </w:r>
      <w:r w:rsidR="001A4F9E" w:rsidRPr="001A4F9E">
        <w:rPr>
          <w:rFonts w:ascii="Arial Narrow" w:hAnsi="Arial Narrow" w:cs="Tahoma"/>
          <w:sz w:val="28"/>
          <w:szCs w:val="28"/>
          <w:u w:val="single"/>
        </w:rPr>
        <w:t xml:space="preserve">garantizar </w:t>
      </w:r>
      <w:r w:rsidR="00326EC3" w:rsidRPr="001A4F9E">
        <w:rPr>
          <w:rFonts w:ascii="Arial Narrow" w:hAnsi="Arial Narrow" w:cs="Tahoma"/>
          <w:sz w:val="28"/>
          <w:szCs w:val="28"/>
          <w:u w:val="single"/>
        </w:rPr>
        <w:t>el pago</w:t>
      </w:r>
      <w:r w:rsidR="00326EC3">
        <w:rPr>
          <w:rFonts w:ascii="Arial Narrow" w:hAnsi="Arial Narrow" w:cs="Tahoma"/>
          <w:sz w:val="28"/>
          <w:szCs w:val="28"/>
        </w:rPr>
        <w:t xml:space="preserve"> de los viáticos</w:t>
      </w:r>
      <w:r w:rsidR="00AB79F1">
        <w:rPr>
          <w:rFonts w:ascii="Arial Narrow" w:hAnsi="Arial Narrow" w:cs="Tahoma"/>
          <w:sz w:val="28"/>
          <w:szCs w:val="28"/>
        </w:rPr>
        <w:t xml:space="preserve"> y </w:t>
      </w:r>
      <w:r w:rsidR="005A5662">
        <w:rPr>
          <w:rFonts w:ascii="Arial Narrow" w:hAnsi="Arial Narrow" w:cs="Tahoma"/>
          <w:sz w:val="28"/>
          <w:szCs w:val="28"/>
        </w:rPr>
        <w:t>d</w:t>
      </w:r>
      <w:r w:rsidR="00326EC3">
        <w:rPr>
          <w:rFonts w:ascii="Arial Narrow" w:hAnsi="Arial Narrow" w:cs="Tahoma"/>
          <w:sz w:val="28"/>
          <w:szCs w:val="28"/>
        </w:rPr>
        <w:t xml:space="preserve">emás emolumentos </w:t>
      </w:r>
      <w:r w:rsidR="005A5662">
        <w:rPr>
          <w:rFonts w:ascii="Arial Narrow" w:hAnsi="Arial Narrow" w:cs="Tahoma"/>
          <w:sz w:val="28"/>
          <w:szCs w:val="28"/>
        </w:rPr>
        <w:t xml:space="preserve">que se generen con </w:t>
      </w:r>
      <w:r w:rsidR="00FF3EE9">
        <w:rPr>
          <w:rFonts w:ascii="Arial Narrow" w:hAnsi="Arial Narrow" w:cs="Tahoma"/>
          <w:sz w:val="28"/>
          <w:szCs w:val="28"/>
        </w:rPr>
        <w:t xml:space="preserve">ocasión del traslado de </w:t>
      </w:r>
      <w:r w:rsidR="005A5662" w:rsidRPr="00E64A28">
        <w:rPr>
          <w:rFonts w:ascii="Arial Narrow" w:hAnsi="Arial Narrow" w:cs="Tahoma"/>
          <w:sz w:val="28"/>
          <w:szCs w:val="28"/>
        </w:rPr>
        <w:t>l</w:t>
      </w:r>
      <w:r w:rsidR="00DA64D5" w:rsidRPr="00E64A28">
        <w:rPr>
          <w:rFonts w:ascii="Arial Narrow" w:hAnsi="Arial Narrow" w:cs="Tahoma"/>
          <w:sz w:val="28"/>
          <w:szCs w:val="28"/>
        </w:rPr>
        <w:t xml:space="preserve">a señora Gloria Isabel García </w:t>
      </w:r>
      <w:proofErr w:type="spellStart"/>
      <w:r w:rsidR="00DA64D5" w:rsidRPr="00E64A28">
        <w:rPr>
          <w:rFonts w:ascii="Arial Narrow" w:hAnsi="Arial Narrow" w:cs="Tahoma"/>
          <w:sz w:val="28"/>
          <w:szCs w:val="28"/>
        </w:rPr>
        <w:t>Quiceno</w:t>
      </w:r>
      <w:proofErr w:type="spellEnd"/>
      <w:r w:rsidR="00E64A28" w:rsidRPr="00E64A28">
        <w:rPr>
          <w:rFonts w:ascii="Arial Narrow" w:hAnsi="Arial Narrow" w:cs="Tahoma"/>
          <w:sz w:val="28"/>
          <w:szCs w:val="28"/>
        </w:rPr>
        <w:t xml:space="preserve"> </w:t>
      </w:r>
      <w:r w:rsidR="00FF3EE9">
        <w:rPr>
          <w:rFonts w:ascii="Arial Narrow" w:hAnsi="Arial Narrow" w:cs="Tahoma"/>
          <w:sz w:val="28"/>
          <w:szCs w:val="28"/>
        </w:rPr>
        <w:t xml:space="preserve">y un acompañante a la ciudad de Medellín, </w:t>
      </w:r>
      <w:r w:rsidR="00E64A28" w:rsidRPr="00E64A28">
        <w:rPr>
          <w:rFonts w:ascii="Arial Narrow" w:hAnsi="Arial Narrow" w:cs="Tahoma"/>
          <w:sz w:val="28"/>
          <w:szCs w:val="28"/>
        </w:rPr>
        <w:t xml:space="preserve">para asistir </w:t>
      </w:r>
      <w:r w:rsidR="00DA64D5" w:rsidRPr="00E64A28">
        <w:rPr>
          <w:rFonts w:ascii="Arial Narrow" w:hAnsi="Arial Narrow" w:cs="Tahoma"/>
          <w:sz w:val="28"/>
          <w:szCs w:val="28"/>
        </w:rPr>
        <w:t xml:space="preserve">a las valoraciones </w:t>
      </w:r>
      <w:r w:rsidR="00FF3EE9">
        <w:rPr>
          <w:rFonts w:ascii="Arial Narrow" w:hAnsi="Arial Narrow" w:cs="Tahoma"/>
          <w:sz w:val="28"/>
          <w:szCs w:val="28"/>
        </w:rPr>
        <w:t xml:space="preserve">médicas y </w:t>
      </w:r>
      <w:r w:rsidR="00441AB3">
        <w:rPr>
          <w:rFonts w:ascii="Arial Narrow" w:hAnsi="Arial Narrow" w:cs="Tahoma"/>
          <w:sz w:val="28"/>
          <w:szCs w:val="28"/>
        </w:rPr>
        <w:t>recibir tratamiento a</w:t>
      </w:r>
      <w:r w:rsidR="00E64A28" w:rsidRPr="00E64A28">
        <w:rPr>
          <w:rFonts w:ascii="Arial Narrow" w:hAnsi="Arial Narrow" w:cs="Tahoma"/>
          <w:sz w:val="28"/>
          <w:szCs w:val="28"/>
        </w:rPr>
        <w:t xml:space="preserve"> </w:t>
      </w:r>
      <w:r w:rsidR="00DA64D5" w:rsidRPr="00E64A28">
        <w:rPr>
          <w:rFonts w:ascii="Arial Narrow" w:hAnsi="Arial Narrow" w:cs="Tahoma"/>
          <w:sz w:val="28"/>
          <w:szCs w:val="28"/>
        </w:rPr>
        <w:t xml:space="preserve">la patología de </w:t>
      </w:r>
      <w:r w:rsidR="00DA64D5" w:rsidRPr="00E64A28">
        <w:rPr>
          <w:rFonts w:ascii="Arial Narrow" w:hAnsi="Arial Narrow" w:cs="Arial"/>
          <w:sz w:val="28"/>
          <w:szCs w:val="28"/>
        </w:rPr>
        <w:t xml:space="preserve">“Glaucoma no especificado- erosión corneal, con antecedente de trasplante de córnea con </w:t>
      </w:r>
      <w:proofErr w:type="spellStart"/>
      <w:r w:rsidR="00DA64D5" w:rsidRPr="00E64A28">
        <w:rPr>
          <w:rFonts w:ascii="Arial Narrow" w:hAnsi="Arial Narrow" w:cs="Arial"/>
          <w:sz w:val="28"/>
          <w:szCs w:val="28"/>
        </w:rPr>
        <w:t>queratoprótesis</w:t>
      </w:r>
      <w:proofErr w:type="spellEnd"/>
      <w:r w:rsidR="00DA64D5" w:rsidRPr="00E64A28">
        <w:rPr>
          <w:rFonts w:ascii="Arial Narrow" w:hAnsi="Arial Narrow" w:cs="Arial"/>
          <w:sz w:val="28"/>
          <w:szCs w:val="28"/>
        </w:rPr>
        <w:t xml:space="preserve"> de Boston en el ojo derecho</w:t>
      </w:r>
      <w:r w:rsidR="00CE6BAB" w:rsidRPr="00E64A28">
        <w:rPr>
          <w:rFonts w:ascii="Arial Narrow" w:hAnsi="Arial Narrow" w:cs="Arial"/>
          <w:sz w:val="28"/>
          <w:szCs w:val="28"/>
        </w:rPr>
        <w:t>”.</w:t>
      </w:r>
    </w:p>
    <w:p w:rsidR="00C82551" w:rsidRPr="00692DF9" w:rsidRDefault="00C82551" w:rsidP="00C82551">
      <w:pPr>
        <w:pStyle w:val="Sansinterligne"/>
        <w:jc w:val="both"/>
        <w:rPr>
          <w:rFonts w:ascii="Arial Narrow" w:hAnsi="Arial Narrow" w:cs="Tahoma"/>
          <w:b/>
          <w:sz w:val="28"/>
          <w:szCs w:val="28"/>
        </w:rPr>
      </w:pPr>
    </w:p>
    <w:p w:rsidR="00C82551" w:rsidRPr="00692DF9" w:rsidRDefault="00C82551" w:rsidP="00C82551">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r>
      <w:r>
        <w:rPr>
          <w:rFonts w:ascii="Arial Narrow" w:hAnsi="Arial Narrow" w:cs="Tahoma"/>
          <w:b/>
          <w:i/>
          <w:sz w:val="28"/>
          <w:szCs w:val="28"/>
        </w:rPr>
        <w:t>3</w:t>
      </w:r>
      <w:r w:rsidRPr="00692DF9">
        <w:rPr>
          <w:rFonts w:ascii="Arial Narrow" w:hAnsi="Arial Narrow" w:cs="Tahoma"/>
          <w:b/>
          <w:i/>
          <w:sz w:val="28"/>
          <w:szCs w:val="28"/>
        </w:rPr>
        <w:t>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C82551" w:rsidRPr="00692DF9" w:rsidRDefault="00C82551" w:rsidP="00C82551">
      <w:pPr>
        <w:pStyle w:val="Sansinterligne"/>
        <w:jc w:val="both"/>
        <w:rPr>
          <w:rFonts w:ascii="Arial Narrow" w:hAnsi="Arial Narrow" w:cs="Tahoma"/>
          <w:b/>
          <w:sz w:val="28"/>
          <w:szCs w:val="28"/>
        </w:rPr>
      </w:pPr>
    </w:p>
    <w:p w:rsidR="00C82551" w:rsidRDefault="00C82551" w:rsidP="00C82551">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r>
      <w:r>
        <w:rPr>
          <w:rFonts w:ascii="Arial Narrow" w:hAnsi="Arial Narrow" w:cs="Tahoma"/>
          <w:b/>
          <w:i/>
          <w:sz w:val="28"/>
          <w:szCs w:val="28"/>
        </w:rPr>
        <w:t>4</w:t>
      </w:r>
      <w:r w:rsidRPr="00692DF9">
        <w:rPr>
          <w:rFonts w:ascii="Arial Narrow" w:hAnsi="Arial Narrow" w:cs="Tahoma"/>
          <w:b/>
          <w:i/>
          <w:sz w:val="28"/>
          <w:szCs w:val="28"/>
        </w:rPr>
        <w:t xml:space="preserve">º. </w:t>
      </w:r>
      <w:r>
        <w:rPr>
          <w:rFonts w:ascii="Arial Narrow" w:hAnsi="Arial Narrow" w:cs="Tahoma"/>
          <w:b/>
          <w:i/>
          <w:sz w:val="28"/>
          <w:szCs w:val="28"/>
        </w:rPr>
        <w:t xml:space="preserve">Remitir </w:t>
      </w:r>
      <w:r>
        <w:rPr>
          <w:rFonts w:ascii="Arial Narrow" w:hAnsi="Arial Narrow" w:cs="Tahoma"/>
          <w:sz w:val="28"/>
          <w:szCs w:val="28"/>
        </w:rPr>
        <w:t>la actuación a la Sala de Casación Laboral de la Corte Suprema de Justicia para que se surta la consulta de la sanción impuesta, conforme a lo ordenado en el artículo 52 del Decreto 2591 de 1991.</w:t>
      </w:r>
    </w:p>
    <w:p w:rsidR="00C82551" w:rsidRPr="00692DF9" w:rsidRDefault="00C82551" w:rsidP="00C82551">
      <w:pPr>
        <w:pStyle w:val="Sansinterligne"/>
        <w:jc w:val="both"/>
        <w:rPr>
          <w:rFonts w:ascii="Arial Narrow" w:hAnsi="Arial Narrow" w:cs="Tahoma"/>
          <w:b/>
          <w:sz w:val="28"/>
          <w:szCs w:val="28"/>
        </w:rPr>
      </w:pPr>
    </w:p>
    <w:p w:rsidR="00C82551" w:rsidRPr="00CE6BAB" w:rsidRDefault="00C82551" w:rsidP="00C82551">
      <w:pPr>
        <w:pStyle w:val="Sansinterligne"/>
        <w:spacing w:line="360" w:lineRule="auto"/>
        <w:jc w:val="both"/>
        <w:rPr>
          <w:rFonts w:ascii="Arial Narrow" w:hAnsi="Arial Narrow" w:cs="Tahoma"/>
          <w:i/>
          <w:sz w:val="28"/>
          <w:szCs w:val="28"/>
        </w:rPr>
      </w:pPr>
      <w:r w:rsidRPr="00CE6BAB">
        <w:rPr>
          <w:rFonts w:ascii="Arial Narrow" w:hAnsi="Arial Narrow" w:cs="Tahoma"/>
          <w:b/>
          <w:i/>
          <w:sz w:val="28"/>
          <w:szCs w:val="28"/>
        </w:rPr>
        <w:tab/>
      </w:r>
      <w:r w:rsidRPr="00CE6BAB">
        <w:rPr>
          <w:rFonts w:ascii="Arial Narrow" w:hAnsi="Arial Narrow" w:cs="Tahoma"/>
          <w:i/>
          <w:sz w:val="28"/>
          <w:szCs w:val="28"/>
        </w:rPr>
        <w:t>Notifíquese y cúmplase.</w:t>
      </w:r>
    </w:p>
    <w:p w:rsidR="00C82551" w:rsidRPr="00CE6BAB" w:rsidRDefault="00C82551" w:rsidP="00C82551">
      <w:pPr>
        <w:pStyle w:val="Sansinterligne"/>
        <w:jc w:val="both"/>
        <w:rPr>
          <w:rFonts w:ascii="Arial Narrow" w:hAnsi="Arial Narrow" w:cs="Arial"/>
          <w:sz w:val="28"/>
          <w:szCs w:val="28"/>
        </w:rPr>
      </w:pPr>
    </w:p>
    <w:p w:rsidR="00C82551" w:rsidRPr="00CE6BAB" w:rsidRDefault="00C82551" w:rsidP="00C82551">
      <w:pPr>
        <w:pStyle w:val="Sansinterligne"/>
        <w:jc w:val="center"/>
        <w:rPr>
          <w:rFonts w:ascii="Arial Narrow" w:hAnsi="Arial Narrow" w:cs="Arial"/>
          <w:b/>
          <w:sz w:val="28"/>
          <w:szCs w:val="28"/>
        </w:rPr>
      </w:pPr>
    </w:p>
    <w:p w:rsidR="00C82551" w:rsidRPr="00CE6BAB" w:rsidRDefault="00C82551" w:rsidP="00C82551">
      <w:pPr>
        <w:pStyle w:val="Sansinterligne"/>
        <w:jc w:val="center"/>
        <w:rPr>
          <w:rFonts w:ascii="Arial Narrow" w:hAnsi="Arial Narrow" w:cs="Arial"/>
          <w:b/>
          <w:sz w:val="28"/>
          <w:szCs w:val="28"/>
        </w:rPr>
      </w:pPr>
    </w:p>
    <w:p w:rsidR="00C82551" w:rsidRPr="00CE6BAB" w:rsidRDefault="00C82551" w:rsidP="00C82551">
      <w:pPr>
        <w:pStyle w:val="Sansinterligne"/>
        <w:jc w:val="center"/>
        <w:rPr>
          <w:rFonts w:ascii="Arial Narrow" w:hAnsi="Arial Narrow" w:cs="Arial"/>
          <w:b/>
          <w:sz w:val="28"/>
          <w:szCs w:val="28"/>
        </w:rPr>
      </w:pPr>
      <w:r w:rsidRPr="00CE6BAB">
        <w:rPr>
          <w:rFonts w:ascii="Arial Narrow" w:hAnsi="Arial Narrow" w:cs="Arial"/>
          <w:b/>
          <w:sz w:val="28"/>
          <w:szCs w:val="28"/>
        </w:rPr>
        <w:t>FRANCISCO JAVIER TAMAYO TABARES</w:t>
      </w:r>
    </w:p>
    <w:p w:rsidR="00C82551" w:rsidRPr="00914DA4" w:rsidRDefault="00C82551" w:rsidP="00C82551">
      <w:pPr>
        <w:pStyle w:val="Sansinterligne"/>
        <w:jc w:val="center"/>
        <w:rPr>
          <w:rFonts w:ascii="Arial Narrow" w:hAnsi="Arial Narrow" w:cs="Arial"/>
          <w:sz w:val="28"/>
          <w:szCs w:val="28"/>
        </w:rPr>
      </w:pPr>
      <w:r w:rsidRPr="00914DA4">
        <w:rPr>
          <w:rFonts w:ascii="Arial Narrow" w:hAnsi="Arial Narrow" w:cs="Arial"/>
          <w:sz w:val="28"/>
          <w:szCs w:val="28"/>
        </w:rPr>
        <w:t>Magistrado Ponente</w:t>
      </w:r>
    </w:p>
    <w:p w:rsidR="00C82551" w:rsidRPr="00914DA4" w:rsidRDefault="00C82551" w:rsidP="00C82551">
      <w:pPr>
        <w:pStyle w:val="Sansinterligne"/>
        <w:jc w:val="both"/>
        <w:rPr>
          <w:rFonts w:ascii="Arial Narrow" w:hAnsi="Arial Narrow" w:cs="Arial"/>
          <w:b/>
          <w:sz w:val="28"/>
          <w:szCs w:val="28"/>
        </w:rPr>
      </w:pPr>
    </w:p>
    <w:p w:rsidR="00C82551" w:rsidRPr="00914DA4" w:rsidRDefault="00C82551" w:rsidP="00C82551">
      <w:pPr>
        <w:pStyle w:val="Sansinterligne"/>
        <w:jc w:val="both"/>
        <w:rPr>
          <w:rFonts w:ascii="Arial Narrow" w:hAnsi="Arial Narrow" w:cs="Arial"/>
          <w:b/>
          <w:sz w:val="28"/>
          <w:szCs w:val="28"/>
        </w:rPr>
      </w:pPr>
    </w:p>
    <w:p w:rsidR="00C82551" w:rsidRPr="00914DA4" w:rsidRDefault="00C82551" w:rsidP="00C82551">
      <w:pPr>
        <w:pStyle w:val="Sansinterligne"/>
        <w:jc w:val="both"/>
        <w:rPr>
          <w:rFonts w:ascii="Arial Narrow" w:hAnsi="Arial Narrow" w:cs="Arial"/>
          <w:b/>
          <w:sz w:val="28"/>
          <w:szCs w:val="28"/>
        </w:rPr>
      </w:pPr>
    </w:p>
    <w:p w:rsidR="00C82551" w:rsidRPr="00914DA4" w:rsidRDefault="00C82551" w:rsidP="00C82551">
      <w:pPr>
        <w:pStyle w:val="Sansinterligne"/>
        <w:jc w:val="both"/>
        <w:rPr>
          <w:rFonts w:ascii="Arial Narrow" w:hAnsi="Arial Narrow" w:cs="Arial"/>
          <w:b/>
          <w:sz w:val="28"/>
          <w:szCs w:val="28"/>
        </w:rPr>
      </w:pPr>
    </w:p>
    <w:p w:rsidR="00C82551" w:rsidRPr="00914DA4" w:rsidRDefault="00C82551" w:rsidP="00C82551">
      <w:pPr>
        <w:pStyle w:val="Sansinterligne"/>
        <w:jc w:val="both"/>
        <w:rPr>
          <w:rFonts w:ascii="Arial Narrow" w:hAnsi="Arial Narrow" w:cs="Arial"/>
          <w:sz w:val="28"/>
          <w:szCs w:val="28"/>
        </w:rPr>
      </w:pPr>
      <w:r w:rsidRPr="00914DA4">
        <w:rPr>
          <w:rFonts w:ascii="Arial Narrow" w:hAnsi="Arial Narrow" w:cs="Arial"/>
          <w:b/>
          <w:sz w:val="28"/>
          <w:szCs w:val="28"/>
        </w:rPr>
        <w:t xml:space="preserve">ANA LUCIA CAICEDO CALDERÓN              </w:t>
      </w:r>
      <w:r w:rsidR="00CE6BAB" w:rsidRPr="00914DA4">
        <w:rPr>
          <w:rFonts w:ascii="Arial Narrow" w:hAnsi="Arial Narrow" w:cs="Arial"/>
          <w:b/>
          <w:sz w:val="28"/>
          <w:szCs w:val="28"/>
        </w:rPr>
        <w:t xml:space="preserve"> </w:t>
      </w:r>
      <w:r w:rsidRPr="00914DA4">
        <w:rPr>
          <w:rFonts w:ascii="Arial Narrow" w:hAnsi="Arial Narrow" w:cs="Arial"/>
          <w:b/>
          <w:sz w:val="28"/>
          <w:szCs w:val="28"/>
        </w:rPr>
        <w:t>OLGA LUCIA HOYOS SEPÙLVEDA</w:t>
      </w:r>
    </w:p>
    <w:p w:rsidR="00C82551" w:rsidRPr="00914DA4" w:rsidRDefault="00C82551" w:rsidP="00C82551">
      <w:pPr>
        <w:pStyle w:val="Sansinterligne"/>
        <w:jc w:val="both"/>
        <w:rPr>
          <w:rFonts w:ascii="Arial Narrow" w:hAnsi="Arial Narrow" w:cs="Arial"/>
          <w:sz w:val="28"/>
          <w:szCs w:val="28"/>
        </w:rPr>
      </w:pPr>
      <w:r w:rsidRPr="00914DA4">
        <w:rPr>
          <w:rFonts w:ascii="Arial Narrow" w:hAnsi="Arial Narrow" w:cs="Arial"/>
          <w:sz w:val="28"/>
          <w:szCs w:val="28"/>
        </w:rPr>
        <w:t xml:space="preserve">                 Magistrada                                                             </w:t>
      </w:r>
      <w:proofErr w:type="spellStart"/>
      <w:r w:rsidRPr="00914DA4">
        <w:rPr>
          <w:rFonts w:ascii="Arial Narrow" w:hAnsi="Arial Narrow" w:cs="Arial"/>
          <w:sz w:val="28"/>
          <w:szCs w:val="28"/>
        </w:rPr>
        <w:t>Magistrada</w:t>
      </w:r>
      <w:proofErr w:type="spellEnd"/>
    </w:p>
    <w:p w:rsidR="00C82551" w:rsidRPr="00914DA4" w:rsidRDefault="00C82551" w:rsidP="00C82551">
      <w:pPr>
        <w:pStyle w:val="Sansinterligne"/>
        <w:tabs>
          <w:tab w:val="left" w:pos="6590"/>
        </w:tabs>
        <w:jc w:val="both"/>
        <w:rPr>
          <w:rFonts w:ascii="Arial Narrow" w:hAnsi="Arial Narrow" w:cs="Arial"/>
          <w:sz w:val="28"/>
          <w:szCs w:val="28"/>
        </w:rPr>
      </w:pPr>
      <w:r w:rsidRPr="00914DA4">
        <w:rPr>
          <w:rFonts w:ascii="Arial Narrow" w:hAnsi="Arial Narrow" w:cs="Arial"/>
          <w:sz w:val="28"/>
          <w:szCs w:val="28"/>
        </w:rPr>
        <w:t xml:space="preserve">             </w:t>
      </w:r>
    </w:p>
    <w:p w:rsidR="00C82551" w:rsidRPr="00914DA4" w:rsidRDefault="00C82551" w:rsidP="00C82551">
      <w:pPr>
        <w:pStyle w:val="Sansinterligne"/>
        <w:jc w:val="both"/>
        <w:rPr>
          <w:rFonts w:ascii="Arial Narrow" w:hAnsi="Arial Narrow" w:cs="Arial"/>
          <w:sz w:val="28"/>
          <w:szCs w:val="28"/>
        </w:rPr>
      </w:pPr>
    </w:p>
    <w:p w:rsidR="00C82551" w:rsidRPr="00914DA4" w:rsidRDefault="00C82551" w:rsidP="00C82551">
      <w:pPr>
        <w:pStyle w:val="Sansinterligne"/>
        <w:jc w:val="both"/>
        <w:rPr>
          <w:rFonts w:ascii="Arial Narrow" w:hAnsi="Arial Narrow" w:cs="Arial"/>
          <w:sz w:val="28"/>
          <w:szCs w:val="28"/>
        </w:rPr>
      </w:pPr>
    </w:p>
    <w:p w:rsidR="00C82551" w:rsidRPr="00914DA4" w:rsidRDefault="00C82551" w:rsidP="00C82551">
      <w:pPr>
        <w:pStyle w:val="Sansinterligne"/>
        <w:jc w:val="center"/>
        <w:rPr>
          <w:rFonts w:ascii="Arial Narrow" w:hAnsi="Arial Narrow" w:cs="Arial"/>
          <w:b/>
          <w:sz w:val="28"/>
          <w:szCs w:val="28"/>
        </w:rPr>
      </w:pPr>
      <w:r w:rsidRPr="00914DA4">
        <w:rPr>
          <w:rFonts w:ascii="Arial Narrow" w:hAnsi="Arial Narrow" w:cs="Arial"/>
          <w:b/>
          <w:sz w:val="28"/>
          <w:szCs w:val="28"/>
        </w:rPr>
        <w:t>Alonso Gaviria Ocampo</w:t>
      </w:r>
    </w:p>
    <w:p w:rsidR="00C35CA1" w:rsidRPr="00914DA4" w:rsidRDefault="00C82551" w:rsidP="00914DA4">
      <w:pPr>
        <w:pStyle w:val="Sansinterligne"/>
        <w:jc w:val="center"/>
        <w:rPr>
          <w:sz w:val="28"/>
          <w:szCs w:val="28"/>
        </w:rPr>
      </w:pPr>
      <w:r w:rsidRPr="00914DA4">
        <w:rPr>
          <w:rFonts w:ascii="Arial Narrow" w:hAnsi="Arial Narrow" w:cs="Arial"/>
          <w:sz w:val="28"/>
          <w:szCs w:val="28"/>
        </w:rPr>
        <w:t>Secretario</w:t>
      </w:r>
    </w:p>
    <w:sectPr w:rsidR="00C35CA1" w:rsidRPr="00914DA4" w:rsidSect="00CE5C78">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97" w:rsidRDefault="00315F97" w:rsidP="00C82551">
      <w:r>
        <w:separator/>
      </w:r>
    </w:p>
  </w:endnote>
  <w:endnote w:type="continuationSeparator" w:id="0">
    <w:p w:rsidR="00315F97" w:rsidRDefault="00315F97" w:rsidP="00C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78" w:rsidRPr="00557A1C" w:rsidRDefault="00CE5C78">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F4496D">
      <w:rPr>
        <w:rFonts w:ascii="Arial" w:hAnsi="Arial" w:cs="Arial"/>
        <w:noProof/>
        <w:sz w:val="16"/>
        <w:szCs w:val="16"/>
      </w:rPr>
      <w:t>1</w:t>
    </w:r>
    <w:r w:rsidRPr="00557A1C">
      <w:rPr>
        <w:rFonts w:ascii="Arial" w:hAnsi="Arial" w:cs="Arial"/>
        <w:sz w:val="16"/>
        <w:szCs w:val="16"/>
      </w:rPr>
      <w:fldChar w:fldCharType="end"/>
    </w:r>
  </w:p>
  <w:p w:rsidR="00CE5C78" w:rsidRDefault="00CE5C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97" w:rsidRDefault="00315F97" w:rsidP="00C82551">
      <w:r>
        <w:separator/>
      </w:r>
    </w:p>
  </w:footnote>
  <w:footnote w:type="continuationSeparator" w:id="0">
    <w:p w:rsidR="00315F97" w:rsidRDefault="00315F97" w:rsidP="00C8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78" w:rsidRDefault="00CE5C78" w:rsidP="00CE5C7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CE5C78" w:rsidRDefault="00CE5C78" w:rsidP="00CE5C7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78" w:rsidRDefault="00CE5C78" w:rsidP="00CE5C7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496D">
      <w:rPr>
        <w:rStyle w:val="Numrodepage"/>
        <w:noProof/>
      </w:rPr>
      <w:t>1</w:t>
    </w:r>
    <w:r>
      <w:rPr>
        <w:rStyle w:val="Numrodepage"/>
      </w:rPr>
      <w:fldChar w:fldCharType="end"/>
    </w:r>
  </w:p>
  <w:p w:rsidR="00CE5C78" w:rsidRPr="00795E75" w:rsidRDefault="00CE5C78" w:rsidP="00CE5C78">
    <w:pPr>
      <w:pStyle w:val="En-tte"/>
      <w:ind w:right="360"/>
      <w:rPr>
        <w:rFonts w:ascii="Arial Narrow" w:hAnsi="Arial Narrow" w:cs="Arial"/>
        <w:sz w:val="16"/>
        <w:szCs w:val="16"/>
        <w:lang w:val="es-ES"/>
      </w:rPr>
    </w:pPr>
    <w:r w:rsidRPr="0064053E">
      <w:rPr>
        <w:rFonts w:ascii="Arial Narrow" w:hAnsi="Arial Narrow" w:cs="Arial"/>
        <w:sz w:val="16"/>
        <w:szCs w:val="16"/>
      </w:rPr>
      <w:t xml:space="preserve">Radicado No. </w:t>
    </w:r>
    <w:r>
      <w:rPr>
        <w:rFonts w:ascii="Arial Narrow" w:hAnsi="Arial Narrow" w:cs="Arial"/>
        <w:sz w:val="16"/>
        <w:szCs w:val="16"/>
        <w:lang w:val="es-ES"/>
      </w:rPr>
      <w:t>66001-22-05-000-2016-00191-00</w:t>
    </w:r>
  </w:p>
  <w:p w:rsidR="00CE5C78" w:rsidRPr="0064053E" w:rsidRDefault="00CE5C78">
    <w:pPr>
      <w:pStyle w:val="En-tte"/>
    </w:pPr>
    <w:r>
      <w:rPr>
        <w:rFonts w:ascii="Arial Narrow" w:hAnsi="Arial Narrow" w:cs="Arial"/>
        <w:sz w:val="16"/>
        <w:szCs w:val="16"/>
        <w:lang w:val="es-ES"/>
      </w:rPr>
      <w:t xml:space="preserve">Mario de Jesús Cano Guarumo en calidad de agente oficioso de Gloria Isabel García </w:t>
    </w:r>
    <w:proofErr w:type="spellStart"/>
    <w:r>
      <w:rPr>
        <w:rFonts w:ascii="Arial Narrow" w:hAnsi="Arial Narrow" w:cs="Arial"/>
        <w:sz w:val="16"/>
        <w:szCs w:val="16"/>
        <w:lang w:val="es-ES"/>
      </w:rPr>
      <w:t>Quiceno</w:t>
    </w:r>
    <w:proofErr w:type="spellEnd"/>
    <w:r>
      <w:rPr>
        <w:rFonts w:ascii="Arial Narrow" w:hAnsi="Arial Narrow" w:cs="Arial"/>
        <w:sz w:val="16"/>
        <w:szCs w:val="16"/>
        <w:lang w:val="es-ES"/>
      </w:rPr>
      <w:t xml:space="preserve"> vs. Dirección de Sanidad del Ejército Nacional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1215A"/>
    <w:rsid w:val="00033B93"/>
    <w:rsid w:val="000A4CC2"/>
    <w:rsid w:val="000D5697"/>
    <w:rsid w:val="000E6C84"/>
    <w:rsid w:val="001259A2"/>
    <w:rsid w:val="00156B36"/>
    <w:rsid w:val="0017101F"/>
    <w:rsid w:val="00187819"/>
    <w:rsid w:val="00187E86"/>
    <w:rsid w:val="0019538A"/>
    <w:rsid w:val="00197CC6"/>
    <w:rsid w:val="001A4F9E"/>
    <w:rsid w:val="001A5D2B"/>
    <w:rsid w:val="00217CED"/>
    <w:rsid w:val="0026070B"/>
    <w:rsid w:val="0027701D"/>
    <w:rsid w:val="002831DE"/>
    <w:rsid w:val="00286A47"/>
    <w:rsid w:val="002874BE"/>
    <w:rsid w:val="002B60B1"/>
    <w:rsid w:val="002C4309"/>
    <w:rsid w:val="002D3B2C"/>
    <w:rsid w:val="002F68FD"/>
    <w:rsid w:val="00315F97"/>
    <w:rsid w:val="00326EC3"/>
    <w:rsid w:val="00337687"/>
    <w:rsid w:val="003415A2"/>
    <w:rsid w:val="0035601A"/>
    <w:rsid w:val="00362F7F"/>
    <w:rsid w:val="00370609"/>
    <w:rsid w:val="0037336E"/>
    <w:rsid w:val="00376EBE"/>
    <w:rsid w:val="00382F8F"/>
    <w:rsid w:val="00393DAE"/>
    <w:rsid w:val="003956AE"/>
    <w:rsid w:val="00396B54"/>
    <w:rsid w:val="003A605C"/>
    <w:rsid w:val="003A7219"/>
    <w:rsid w:val="003C71AF"/>
    <w:rsid w:val="003C755B"/>
    <w:rsid w:val="003D53F5"/>
    <w:rsid w:val="003E432C"/>
    <w:rsid w:val="003F7081"/>
    <w:rsid w:val="0040038B"/>
    <w:rsid w:val="00427601"/>
    <w:rsid w:val="00441AB3"/>
    <w:rsid w:val="00447C99"/>
    <w:rsid w:val="004817BA"/>
    <w:rsid w:val="004B34C7"/>
    <w:rsid w:val="004D2228"/>
    <w:rsid w:val="004D5D02"/>
    <w:rsid w:val="0052018A"/>
    <w:rsid w:val="00547A03"/>
    <w:rsid w:val="0056420C"/>
    <w:rsid w:val="00565432"/>
    <w:rsid w:val="005A1D35"/>
    <w:rsid w:val="005A5662"/>
    <w:rsid w:val="005C2D8B"/>
    <w:rsid w:val="005E5305"/>
    <w:rsid w:val="00634BB9"/>
    <w:rsid w:val="00635B4F"/>
    <w:rsid w:val="00642DCF"/>
    <w:rsid w:val="00660DD8"/>
    <w:rsid w:val="00665D62"/>
    <w:rsid w:val="00666F0F"/>
    <w:rsid w:val="006818F5"/>
    <w:rsid w:val="0068246C"/>
    <w:rsid w:val="006856C5"/>
    <w:rsid w:val="00685922"/>
    <w:rsid w:val="006926F3"/>
    <w:rsid w:val="00695D42"/>
    <w:rsid w:val="006B3CED"/>
    <w:rsid w:val="006C70CC"/>
    <w:rsid w:val="006D5ED6"/>
    <w:rsid w:val="006F3692"/>
    <w:rsid w:val="00707D14"/>
    <w:rsid w:val="00712F0F"/>
    <w:rsid w:val="00726754"/>
    <w:rsid w:val="00743415"/>
    <w:rsid w:val="0075633C"/>
    <w:rsid w:val="00763386"/>
    <w:rsid w:val="00787B91"/>
    <w:rsid w:val="007A5FDB"/>
    <w:rsid w:val="007B0394"/>
    <w:rsid w:val="007B5C32"/>
    <w:rsid w:val="007C088C"/>
    <w:rsid w:val="007C5ED5"/>
    <w:rsid w:val="007F1FA8"/>
    <w:rsid w:val="00812DF9"/>
    <w:rsid w:val="008500E9"/>
    <w:rsid w:val="00853E08"/>
    <w:rsid w:val="008B1423"/>
    <w:rsid w:val="008C775E"/>
    <w:rsid w:val="008D3AFF"/>
    <w:rsid w:val="008E21F8"/>
    <w:rsid w:val="008E5964"/>
    <w:rsid w:val="00913D0D"/>
    <w:rsid w:val="00914DA4"/>
    <w:rsid w:val="0092150A"/>
    <w:rsid w:val="00935B75"/>
    <w:rsid w:val="00935F50"/>
    <w:rsid w:val="0093738D"/>
    <w:rsid w:val="00992C6F"/>
    <w:rsid w:val="00996EDF"/>
    <w:rsid w:val="009B4AD2"/>
    <w:rsid w:val="009C340E"/>
    <w:rsid w:val="009D035C"/>
    <w:rsid w:val="00A123D2"/>
    <w:rsid w:val="00A76454"/>
    <w:rsid w:val="00A81B06"/>
    <w:rsid w:val="00A84597"/>
    <w:rsid w:val="00A87441"/>
    <w:rsid w:val="00A931A3"/>
    <w:rsid w:val="00A9466F"/>
    <w:rsid w:val="00AB79F1"/>
    <w:rsid w:val="00AC44D5"/>
    <w:rsid w:val="00AD4087"/>
    <w:rsid w:val="00AD7EA1"/>
    <w:rsid w:val="00AD7FFC"/>
    <w:rsid w:val="00AE4D0A"/>
    <w:rsid w:val="00AE5A9B"/>
    <w:rsid w:val="00AF4EB4"/>
    <w:rsid w:val="00B028E6"/>
    <w:rsid w:val="00B05A79"/>
    <w:rsid w:val="00B16C11"/>
    <w:rsid w:val="00B51888"/>
    <w:rsid w:val="00B60E73"/>
    <w:rsid w:val="00B74AE5"/>
    <w:rsid w:val="00B813FA"/>
    <w:rsid w:val="00B8650C"/>
    <w:rsid w:val="00B9537E"/>
    <w:rsid w:val="00BB3130"/>
    <w:rsid w:val="00BB4AD3"/>
    <w:rsid w:val="00BB77A7"/>
    <w:rsid w:val="00BC0F42"/>
    <w:rsid w:val="00BC798A"/>
    <w:rsid w:val="00BD28E6"/>
    <w:rsid w:val="00BD57AB"/>
    <w:rsid w:val="00BE4DC6"/>
    <w:rsid w:val="00BE7032"/>
    <w:rsid w:val="00BF72BD"/>
    <w:rsid w:val="00C20FF8"/>
    <w:rsid w:val="00C225AB"/>
    <w:rsid w:val="00C35CA1"/>
    <w:rsid w:val="00C43143"/>
    <w:rsid w:val="00C8128E"/>
    <w:rsid w:val="00C82551"/>
    <w:rsid w:val="00C90A66"/>
    <w:rsid w:val="00CC5AD6"/>
    <w:rsid w:val="00CC7461"/>
    <w:rsid w:val="00CE5C78"/>
    <w:rsid w:val="00CE6BAB"/>
    <w:rsid w:val="00CF4805"/>
    <w:rsid w:val="00CF7D35"/>
    <w:rsid w:val="00D456F8"/>
    <w:rsid w:val="00D53A4A"/>
    <w:rsid w:val="00D7139A"/>
    <w:rsid w:val="00D71D8C"/>
    <w:rsid w:val="00D73175"/>
    <w:rsid w:val="00DA0BBF"/>
    <w:rsid w:val="00DA64D5"/>
    <w:rsid w:val="00DA7ECA"/>
    <w:rsid w:val="00DE3D20"/>
    <w:rsid w:val="00DF58C4"/>
    <w:rsid w:val="00DF5C26"/>
    <w:rsid w:val="00E12B27"/>
    <w:rsid w:val="00E24BA4"/>
    <w:rsid w:val="00E275B9"/>
    <w:rsid w:val="00E4145B"/>
    <w:rsid w:val="00E64A28"/>
    <w:rsid w:val="00E84CB2"/>
    <w:rsid w:val="00E863A1"/>
    <w:rsid w:val="00E87FF1"/>
    <w:rsid w:val="00EA64EC"/>
    <w:rsid w:val="00ED4ECB"/>
    <w:rsid w:val="00EE2A85"/>
    <w:rsid w:val="00EF0B77"/>
    <w:rsid w:val="00EF29C4"/>
    <w:rsid w:val="00EF3DAE"/>
    <w:rsid w:val="00F3720C"/>
    <w:rsid w:val="00F4496D"/>
    <w:rsid w:val="00F52446"/>
    <w:rsid w:val="00F66CD5"/>
    <w:rsid w:val="00F913BD"/>
    <w:rsid w:val="00FA3E3B"/>
    <w:rsid w:val="00FB2022"/>
    <w:rsid w:val="00FC213E"/>
    <w:rsid w:val="00FE3228"/>
    <w:rsid w:val="00FF3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1"/>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82551"/>
    <w:pPr>
      <w:spacing w:after="120"/>
    </w:pPr>
    <w:rPr>
      <w:lang w:val="x-none"/>
    </w:rPr>
  </w:style>
  <w:style w:type="character" w:customStyle="1" w:styleId="CorpsdetexteCar">
    <w:name w:val="Corps de texte Car"/>
    <w:basedOn w:val="Policepardfaut"/>
    <w:link w:val="Corpsdetexte"/>
    <w:rsid w:val="00C82551"/>
    <w:rPr>
      <w:rFonts w:ascii="Times New Roman" w:eastAsia="Times New Roman" w:hAnsi="Times New Roman" w:cs="Times New Roman"/>
      <w:sz w:val="24"/>
      <w:szCs w:val="24"/>
      <w:lang w:val="x-none" w:eastAsia="es-ES"/>
    </w:rPr>
  </w:style>
  <w:style w:type="paragraph" w:styleId="En-tte">
    <w:name w:val="header"/>
    <w:basedOn w:val="Normal"/>
    <w:link w:val="En-tteCar"/>
    <w:rsid w:val="00C82551"/>
    <w:pPr>
      <w:tabs>
        <w:tab w:val="center" w:pos="4252"/>
        <w:tab w:val="right" w:pos="8504"/>
      </w:tabs>
    </w:pPr>
    <w:rPr>
      <w:lang w:val="x-none"/>
    </w:rPr>
  </w:style>
  <w:style w:type="character" w:customStyle="1" w:styleId="En-tteCar">
    <w:name w:val="En-tête Car"/>
    <w:basedOn w:val="Policepardfaut"/>
    <w:link w:val="En-tte"/>
    <w:rsid w:val="00C82551"/>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C82551"/>
    <w:pPr>
      <w:tabs>
        <w:tab w:val="center" w:pos="4252"/>
        <w:tab w:val="right" w:pos="8504"/>
      </w:tabs>
    </w:pPr>
    <w:rPr>
      <w:lang w:val="x-none"/>
    </w:rPr>
  </w:style>
  <w:style w:type="character" w:customStyle="1" w:styleId="PieddepageCar">
    <w:name w:val="Pied de page Car"/>
    <w:basedOn w:val="Policepardfaut"/>
    <w:link w:val="Pieddepage"/>
    <w:rsid w:val="00C82551"/>
    <w:rPr>
      <w:rFonts w:ascii="Times New Roman" w:eastAsia="Times New Roman" w:hAnsi="Times New Roman" w:cs="Times New Roman"/>
      <w:sz w:val="24"/>
      <w:szCs w:val="24"/>
      <w:lang w:val="x-none" w:eastAsia="es-ES"/>
    </w:rPr>
  </w:style>
  <w:style w:type="character" w:styleId="Numrodepage">
    <w:name w:val="page number"/>
    <w:basedOn w:val="Policepardfaut"/>
    <w:rsid w:val="00C82551"/>
  </w:style>
  <w:style w:type="paragraph" w:styleId="Sansinterligne">
    <w:name w:val="No Spacing"/>
    <w:uiPriority w:val="1"/>
    <w:qFormat/>
    <w:rsid w:val="00C82551"/>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BD57AB"/>
  </w:style>
  <w:style w:type="paragraph" w:styleId="Textedebulles">
    <w:name w:val="Balloon Text"/>
    <w:basedOn w:val="Normal"/>
    <w:link w:val="TextedebullesCar"/>
    <w:uiPriority w:val="99"/>
    <w:semiHidden/>
    <w:unhideWhenUsed/>
    <w:rsid w:val="00F4496D"/>
    <w:rPr>
      <w:rFonts w:ascii="Tahoma" w:hAnsi="Tahoma" w:cs="Tahoma"/>
      <w:sz w:val="16"/>
      <w:szCs w:val="16"/>
    </w:rPr>
  </w:style>
  <w:style w:type="character" w:customStyle="1" w:styleId="TextedebullesCar">
    <w:name w:val="Texte de bulles Car"/>
    <w:basedOn w:val="Policepardfaut"/>
    <w:link w:val="Textedebulles"/>
    <w:uiPriority w:val="99"/>
    <w:semiHidden/>
    <w:rsid w:val="00F4496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1"/>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82551"/>
    <w:pPr>
      <w:spacing w:after="120"/>
    </w:pPr>
    <w:rPr>
      <w:lang w:val="x-none"/>
    </w:rPr>
  </w:style>
  <w:style w:type="character" w:customStyle="1" w:styleId="CorpsdetexteCar">
    <w:name w:val="Corps de texte Car"/>
    <w:basedOn w:val="Policepardfaut"/>
    <w:link w:val="Corpsdetexte"/>
    <w:rsid w:val="00C82551"/>
    <w:rPr>
      <w:rFonts w:ascii="Times New Roman" w:eastAsia="Times New Roman" w:hAnsi="Times New Roman" w:cs="Times New Roman"/>
      <w:sz w:val="24"/>
      <w:szCs w:val="24"/>
      <w:lang w:val="x-none" w:eastAsia="es-ES"/>
    </w:rPr>
  </w:style>
  <w:style w:type="paragraph" w:styleId="En-tte">
    <w:name w:val="header"/>
    <w:basedOn w:val="Normal"/>
    <w:link w:val="En-tteCar"/>
    <w:rsid w:val="00C82551"/>
    <w:pPr>
      <w:tabs>
        <w:tab w:val="center" w:pos="4252"/>
        <w:tab w:val="right" w:pos="8504"/>
      </w:tabs>
    </w:pPr>
    <w:rPr>
      <w:lang w:val="x-none"/>
    </w:rPr>
  </w:style>
  <w:style w:type="character" w:customStyle="1" w:styleId="En-tteCar">
    <w:name w:val="En-tête Car"/>
    <w:basedOn w:val="Policepardfaut"/>
    <w:link w:val="En-tte"/>
    <w:rsid w:val="00C82551"/>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C82551"/>
    <w:pPr>
      <w:tabs>
        <w:tab w:val="center" w:pos="4252"/>
        <w:tab w:val="right" w:pos="8504"/>
      </w:tabs>
    </w:pPr>
    <w:rPr>
      <w:lang w:val="x-none"/>
    </w:rPr>
  </w:style>
  <w:style w:type="character" w:customStyle="1" w:styleId="PieddepageCar">
    <w:name w:val="Pied de page Car"/>
    <w:basedOn w:val="Policepardfaut"/>
    <w:link w:val="Pieddepage"/>
    <w:rsid w:val="00C82551"/>
    <w:rPr>
      <w:rFonts w:ascii="Times New Roman" w:eastAsia="Times New Roman" w:hAnsi="Times New Roman" w:cs="Times New Roman"/>
      <w:sz w:val="24"/>
      <w:szCs w:val="24"/>
      <w:lang w:val="x-none" w:eastAsia="es-ES"/>
    </w:rPr>
  </w:style>
  <w:style w:type="character" w:styleId="Numrodepage">
    <w:name w:val="page number"/>
    <w:basedOn w:val="Policepardfaut"/>
    <w:rsid w:val="00C82551"/>
  </w:style>
  <w:style w:type="paragraph" w:styleId="Sansinterligne">
    <w:name w:val="No Spacing"/>
    <w:uiPriority w:val="1"/>
    <w:qFormat/>
    <w:rsid w:val="00C82551"/>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BD57AB"/>
  </w:style>
  <w:style w:type="paragraph" w:styleId="Textedebulles">
    <w:name w:val="Balloon Text"/>
    <w:basedOn w:val="Normal"/>
    <w:link w:val="TextedebullesCar"/>
    <w:uiPriority w:val="99"/>
    <w:semiHidden/>
    <w:unhideWhenUsed/>
    <w:rsid w:val="00F4496D"/>
    <w:rPr>
      <w:rFonts w:ascii="Tahoma" w:hAnsi="Tahoma" w:cs="Tahoma"/>
      <w:sz w:val="16"/>
      <w:szCs w:val="16"/>
    </w:rPr>
  </w:style>
  <w:style w:type="character" w:customStyle="1" w:styleId="TextedebullesCar">
    <w:name w:val="Texte de bulles Car"/>
    <w:basedOn w:val="Policepardfaut"/>
    <w:link w:val="Textedebulles"/>
    <w:uiPriority w:val="99"/>
    <w:semiHidden/>
    <w:rsid w:val="00F4496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7</Pages>
  <Words>2239</Words>
  <Characters>12318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116</cp:revision>
  <dcterms:created xsi:type="dcterms:W3CDTF">2017-03-09T14:45:00Z</dcterms:created>
  <dcterms:modified xsi:type="dcterms:W3CDTF">2017-05-14T23:24:00Z</dcterms:modified>
</cp:coreProperties>
</file>