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9E4" w:rsidRDefault="003559E4" w:rsidP="003559E4">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3559E4" w:rsidRDefault="003559E4" w:rsidP="00653052">
      <w:pPr>
        <w:jc w:val="center"/>
        <w:rPr>
          <w:rFonts w:ascii="Arial Narrow" w:hAnsi="Arial Narrow" w:cs="Arial"/>
          <w:b/>
          <w:sz w:val="28"/>
          <w:szCs w:val="28"/>
        </w:rPr>
      </w:pPr>
      <w:bookmarkStart w:id="0" w:name="_GoBack"/>
      <w:bookmarkEnd w:id="0"/>
    </w:p>
    <w:p w:rsidR="00653052" w:rsidRPr="001408CA" w:rsidRDefault="00653052" w:rsidP="00653052">
      <w:pPr>
        <w:jc w:val="center"/>
        <w:rPr>
          <w:rFonts w:ascii="Arial Narrow" w:hAnsi="Arial Narrow" w:cs="Arial"/>
          <w:b/>
          <w:sz w:val="28"/>
          <w:szCs w:val="28"/>
        </w:rPr>
      </w:pPr>
      <w:r w:rsidRPr="001408CA">
        <w:rPr>
          <w:rFonts w:ascii="Arial Narrow" w:hAnsi="Arial Narrow" w:cs="Arial"/>
          <w:b/>
          <w:sz w:val="28"/>
          <w:szCs w:val="28"/>
        </w:rPr>
        <w:t>REPÚBLICA DE COLOMBIA</w:t>
      </w:r>
    </w:p>
    <w:p w:rsidR="00653052" w:rsidRPr="001408CA" w:rsidRDefault="00653052" w:rsidP="00653052">
      <w:pPr>
        <w:tabs>
          <w:tab w:val="left" w:pos="3060"/>
        </w:tabs>
        <w:spacing w:line="360" w:lineRule="auto"/>
        <w:jc w:val="center"/>
        <w:rPr>
          <w:rFonts w:ascii="Arial Narrow" w:hAnsi="Arial Narrow" w:cs="Arial"/>
          <w:b/>
          <w:sz w:val="28"/>
          <w:szCs w:val="28"/>
        </w:rPr>
      </w:pPr>
      <w:r>
        <w:rPr>
          <w:rFonts w:ascii="Arial Narrow" w:hAnsi="Arial Narrow" w:cs="Arial"/>
          <w:b/>
          <w:noProof/>
          <w:sz w:val="28"/>
          <w:szCs w:val="28"/>
          <w:lang w:val="es-CO" w:eastAsia="es-CO"/>
        </w:rPr>
        <w:drawing>
          <wp:inline distT="0" distB="0" distL="0" distR="0" wp14:anchorId="0FCADED3" wp14:editId="74D2F115">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1408CA">
        <w:rPr>
          <w:rFonts w:ascii="Arial Narrow" w:hAnsi="Arial Narrow" w:cs="Arial"/>
          <w:b/>
          <w:color w:val="000000"/>
          <w:sz w:val="28"/>
          <w:szCs w:val="28"/>
        </w:rPr>
        <w:br w:type="textWrapping" w:clear="all"/>
      </w:r>
      <w:r w:rsidRPr="001408CA">
        <w:rPr>
          <w:rFonts w:ascii="Arial Narrow" w:hAnsi="Arial Narrow" w:cs="Arial"/>
          <w:b/>
          <w:sz w:val="28"/>
          <w:szCs w:val="28"/>
        </w:rPr>
        <w:t>TRIBUNAL SUPERIOR DE DISTRITO JUDICIAL DE PEREIRA</w:t>
      </w:r>
    </w:p>
    <w:p w:rsidR="00653052" w:rsidRPr="001408CA" w:rsidRDefault="00653052" w:rsidP="00653052">
      <w:pPr>
        <w:keepNext/>
        <w:spacing w:line="360" w:lineRule="auto"/>
        <w:jc w:val="center"/>
        <w:outlineLvl w:val="0"/>
        <w:rPr>
          <w:rFonts w:ascii="Arial Narrow" w:hAnsi="Arial Narrow" w:cs="Arial"/>
          <w:b/>
          <w:bCs/>
          <w:kern w:val="32"/>
          <w:sz w:val="28"/>
          <w:szCs w:val="28"/>
        </w:rPr>
      </w:pPr>
      <w:r w:rsidRPr="001408CA">
        <w:rPr>
          <w:rFonts w:ascii="Arial Narrow" w:hAnsi="Arial Narrow" w:cs="Arial"/>
          <w:b/>
          <w:bCs/>
          <w:kern w:val="32"/>
          <w:sz w:val="28"/>
          <w:szCs w:val="28"/>
        </w:rPr>
        <w:t>SALA DE DECISIÓN LABORAL</w:t>
      </w:r>
    </w:p>
    <w:p w:rsidR="00653052" w:rsidRPr="006B3B08" w:rsidRDefault="00653052" w:rsidP="00653052">
      <w:pPr>
        <w:pStyle w:val="Sinespaciado"/>
      </w:pPr>
    </w:p>
    <w:p w:rsidR="00653052" w:rsidRPr="001139BA" w:rsidRDefault="00653052" w:rsidP="00653052">
      <w:pPr>
        <w:jc w:val="center"/>
        <w:rPr>
          <w:rFonts w:ascii="Arial Narrow" w:hAnsi="Arial Narrow" w:cs="Arial"/>
          <w:sz w:val="28"/>
          <w:szCs w:val="28"/>
        </w:rPr>
      </w:pPr>
      <w:r w:rsidRPr="001139BA">
        <w:rPr>
          <w:rFonts w:ascii="Arial Narrow" w:hAnsi="Arial Narrow" w:cs="Arial"/>
          <w:sz w:val="28"/>
          <w:szCs w:val="28"/>
        </w:rPr>
        <w:t xml:space="preserve">Pereira, </w:t>
      </w:r>
      <w:r>
        <w:rPr>
          <w:rFonts w:ascii="Arial Narrow" w:hAnsi="Arial Narrow" w:cs="Arial"/>
          <w:sz w:val="28"/>
          <w:szCs w:val="28"/>
        </w:rPr>
        <w:t xml:space="preserve">doce </w:t>
      </w:r>
      <w:r w:rsidRPr="001139BA">
        <w:rPr>
          <w:rFonts w:ascii="Arial Narrow" w:hAnsi="Arial Narrow" w:cs="Arial"/>
          <w:sz w:val="28"/>
          <w:szCs w:val="28"/>
        </w:rPr>
        <w:t>(1</w:t>
      </w:r>
      <w:r>
        <w:rPr>
          <w:rFonts w:ascii="Arial Narrow" w:hAnsi="Arial Narrow" w:cs="Arial"/>
          <w:sz w:val="28"/>
          <w:szCs w:val="28"/>
        </w:rPr>
        <w:t>2</w:t>
      </w:r>
      <w:r w:rsidRPr="001139BA">
        <w:rPr>
          <w:rFonts w:ascii="Arial Narrow" w:hAnsi="Arial Narrow" w:cs="Arial"/>
          <w:sz w:val="28"/>
          <w:szCs w:val="28"/>
        </w:rPr>
        <w:t xml:space="preserve">) de </w:t>
      </w:r>
      <w:r>
        <w:rPr>
          <w:rFonts w:ascii="Arial Narrow" w:hAnsi="Arial Narrow" w:cs="Arial"/>
          <w:sz w:val="28"/>
          <w:szCs w:val="28"/>
        </w:rPr>
        <w:t xml:space="preserve">julio de </w:t>
      </w:r>
      <w:r w:rsidRPr="001139BA">
        <w:rPr>
          <w:rFonts w:ascii="Arial Narrow" w:hAnsi="Arial Narrow" w:cs="Arial"/>
          <w:sz w:val="28"/>
          <w:szCs w:val="28"/>
        </w:rPr>
        <w:t xml:space="preserve">dos mil </w:t>
      </w:r>
      <w:r>
        <w:rPr>
          <w:rFonts w:ascii="Arial Narrow" w:hAnsi="Arial Narrow" w:cs="Arial"/>
          <w:sz w:val="28"/>
          <w:szCs w:val="28"/>
        </w:rPr>
        <w:t xml:space="preserve">diecisiete </w:t>
      </w:r>
      <w:r w:rsidRPr="001139BA">
        <w:rPr>
          <w:rFonts w:ascii="Arial Narrow" w:hAnsi="Arial Narrow" w:cs="Arial"/>
          <w:sz w:val="28"/>
          <w:szCs w:val="28"/>
        </w:rPr>
        <w:t>(201</w:t>
      </w:r>
      <w:r>
        <w:rPr>
          <w:rFonts w:ascii="Arial Narrow" w:hAnsi="Arial Narrow" w:cs="Arial"/>
          <w:sz w:val="28"/>
          <w:szCs w:val="28"/>
        </w:rPr>
        <w:t>7</w:t>
      </w:r>
      <w:r w:rsidRPr="001139BA">
        <w:rPr>
          <w:rFonts w:ascii="Arial Narrow" w:hAnsi="Arial Narrow" w:cs="Arial"/>
          <w:sz w:val="28"/>
          <w:szCs w:val="28"/>
        </w:rPr>
        <w:t>)</w:t>
      </w:r>
    </w:p>
    <w:p w:rsidR="00653052" w:rsidRPr="001139BA" w:rsidRDefault="00653052" w:rsidP="00653052">
      <w:pPr>
        <w:jc w:val="center"/>
        <w:rPr>
          <w:rFonts w:ascii="Arial Narrow" w:hAnsi="Arial Narrow" w:cs="Arial"/>
          <w:sz w:val="28"/>
          <w:szCs w:val="28"/>
        </w:rPr>
      </w:pPr>
    </w:p>
    <w:p w:rsidR="00653052" w:rsidRPr="001408CA" w:rsidRDefault="00653052" w:rsidP="00653052">
      <w:pPr>
        <w:pStyle w:val="Sinespaciado"/>
        <w:rPr>
          <w:lang w:val="es-ES_tradnl"/>
        </w:rPr>
      </w:pPr>
    </w:p>
    <w:p w:rsidR="00653052" w:rsidRPr="00653052" w:rsidRDefault="00653052" w:rsidP="00653052">
      <w:pPr>
        <w:overflowPunct w:val="0"/>
        <w:autoSpaceDE w:val="0"/>
        <w:autoSpaceDN w:val="0"/>
        <w:adjustRightInd w:val="0"/>
        <w:spacing w:line="360" w:lineRule="auto"/>
        <w:ind w:firstLine="1440"/>
        <w:jc w:val="both"/>
        <w:textAlignment w:val="baseline"/>
        <w:rPr>
          <w:rFonts w:ascii="Arial Narrow" w:hAnsi="Arial Narrow" w:cs="Arial"/>
          <w:b/>
          <w:sz w:val="28"/>
          <w:szCs w:val="28"/>
          <w:lang w:val="es-ES_tradnl"/>
        </w:rPr>
      </w:pPr>
      <w:r>
        <w:rPr>
          <w:rFonts w:ascii="Arial Narrow" w:hAnsi="Arial Narrow" w:cs="Arial"/>
          <w:sz w:val="28"/>
          <w:szCs w:val="28"/>
          <w:lang w:val="es-ES_tradnl"/>
        </w:rPr>
        <w:t xml:space="preserve">Procede la Sala a decidir sobre la solicitud de apertura del Incidente de Desacato presentada por la señora </w:t>
      </w:r>
      <w:r w:rsidRPr="00653052">
        <w:rPr>
          <w:rFonts w:ascii="Arial Narrow" w:hAnsi="Arial Narrow" w:cs="Arial"/>
          <w:b/>
          <w:sz w:val="28"/>
          <w:szCs w:val="28"/>
          <w:lang w:val="es-ES_tradnl"/>
        </w:rPr>
        <w:t>Alba Nery Herrera Cardona</w:t>
      </w:r>
      <w:r>
        <w:rPr>
          <w:rFonts w:ascii="Arial Narrow" w:hAnsi="Arial Narrow" w:cs="Arial"/>
          <w:sz w:val="28"/>
          <w:szCs w:val="28"/>
          <w:lang w:val="es-ES_tradnl"/>
        </w:rPr>
        <w:t xml:space="preserve"> contra el </w:t>
      </w:r>
      <w:r w:rsidRPr="00653052">
        <w:rPr>
          <w:rFonts w:ascii="Arial Narrow" w:hAnsi="Arial Narrow" w:cs="Arial"/>
          <w:b/>
          <w:sz w:val="28"/>
          <w:szCs w:val="28"/>
          <w:lang w:val="es-ES_tradnl"/>
        </w:rPr>
        <w:t>Fondo Nacional de Vivienda –</w:t>
      </w:r>
      <w:proofErr w:type="spellStart"/>
      <w:r w:rsidRPr="00653052">
        <w:rPr>
          <w:rFonts w:ascii="Arial Narrow" w:hAnsi="Arial Narrow" w:cs="Arial"/>
          <w:b/>
          <w:sz w:val="28"/>
          <w:szCs w:val="28"/>
          <w:lang w:val="es-ES_tradnl"/>
        </w:rPr>
        <w:t>Fonvivienda</w:t>
      </w:r>
      <w:proofErr w:type="spellEnd"/>
      <w:r w:rsidRPr="00653052">
        <w:rPr>
          <w:rFonts w:ascii="Arial Narrow" w:hAnsi="Arial Narrow" w:cs="Arial"/>
          <w:b/>
          <w:sz w:val="28"/>
          <w:szCs w:val="28"/>
          <w:lang w:val="es-ES_tradnl"/>
        </w:rPr>
        <w:t xml:space="preserve">. </w:t>
      </w:r>
    </w:p>
    <w:p w:rsidR="00653052" w:rsidRPr="00653052" w:rsidRDefault="00653052" w:rsidP="00653052">
      <w:pPr>
        <w:pStyle w:val="Sinespaciado"/>
        <w:rPr>
          <w:b/>
          <w:lang w:val="es-ES_tradnl"/>
        </w:rPr>
      </w:pPr>
    </w:p>
    <w:p w:rsidR="00653052" w:rsidRPr="005E3151" w:rsidRDefault="00653052" w:rsidP="00653052">
      <w:pPr>
        <w:overflowPunct w:val="0"/>
        <w:autoSpaceDE w:val="0"/>
        <w:autoSpaceDN w:val="0"/>
        <w:adjustRightInd w:val="0"/>
        <w:spacing w:line="360" w:lineRule="auto"/>
        <w:jc w:val="center"/>
        <w:textAlignment w:val="baseline"/>
        <w:rPr>
          <w:rFonts w:ascii="Arial Narrow" w:hAnsi="Arial Narrow" w:cs="Arial"/>
          <w:sz w:val="28"/>
          <w:szCs w:val="28"/>
          <w:lang w:val="es-ES_tradnl"/>
        </w:rPr>
      </w:pPr>
      <w:r w:rsidRPr="005E3151">
        <w:rPr>
          <w:rFonts w:ascii="Arial Narrow" w:hAnsi="Arial Narrow" w:cs="Arial"/>
          <w:b/>
          <w:sz w:val="28"/>
          <w:szCs w:val="28"/>
          <w:lang w:val="es-ES_tradnl"/>
        </w:rPr>
        <w:t>ANTECEDENTES</w:t>
      </w:r>
    </w:p>
    <w:p w:rsidR="00653052" w:rsidRPr="00DA2F03" w:rsidRDefault="00653052" w:rsidP="00653052">
      <w:pPr>
        <w:pStyle w:val="Sinespaciado"/>
      </w:pPr>
    </w:p>
    <w:p w:rsidR="00E04548" w:rsidRDefault="00653052" w:rsidP="00653052">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Mediante sentencia proferida el </w:t>
      </w:r>
      <w:r w:rsidR="005C6A4D">
        <w:rPr>
          <w:rFonts w:ascii="Arial Narrow" w:hAnsi="Arial Narrow" w:cs="Arial"/>
          <w:sz w:val="28"/>
          <w:szCs w:val="28"/>
          <w:lang w:val="es-ES_tradnl"/>
        </w:rPr>
        <w:t>11 de agosto de 2016</w:t>
      </w:r>
      <w:r>
        <w:rPr>
          <w:rFonts w:ascii="Arial Narrow" w:hAnsi="Arial Narrow" w:cs="Arial"/>
          <w:sz w:val="28"/>
          <w:szCs w:val="28"/>
          <w:lang w:val="es-ES_tradnl"/>
        </w:rPr>
        <w:t>, se tutel</w:t>
      </w:r>
      <w:r w:rsidR="005C6A4D">
        <w:rPr>
          <w:rFonts w:ascii="Arial Narrow" w:hAnsi="Arial Narrow" w:cs="Arial"/>
          <w:sz w:val="28"/>
          <w:szCs w:val="28"/>
          <w:lang w:val="es-ES_tradnl"/>
        </w:rPr>
        <w:t xml:space="preserve">ó el derecho fundamental al debido proceso de la accionante, y en consecuencia se ordenó a </w:t>
      </w:r>
      <w:proofErr w:type="spellStart"/>
      <w:r w:rsidR="005C6A4D">
        <w:rPr>
          <w:rFonts w:ascii="Arial Narrow" w:hAnsi="Arial Narrow" w:cs="Arial"/>
          <w:sz w:val="28"/>
          <w:szCs w:val="28"/>
          <w:lang w:val="es-ES_tradnl"/>
        </w:rPr>
        <w:t>Fonvivienda</w:t>
      </w:r>
      <w:proofErr w:type="spellEnd"/>
      <w:r w:rsidR="005C6A4D">
        <w:rPr>
          <w:rFonts w:ascii="Arial Narrow" w:hAnsi="Arial Narrow" w:cs="Arial"/>
          <w:sz w:val="28"/>
          <w:szCs w:val="28"/>
          <w:lang w:val="es-ES_tradnl"/>
        </w:rPr>
        <w:t xml:space="preserve">, a través de su Director Ejecutivo, que dentro del término de cuarenta y ocho (48) horas siguientes a la notificación del fallo, que retrotrajera la actuación </w:t>
      </w:r>
      <w:r w:rsidR="00E04548">
        <w:rPr>
          <w:rFonts w:ascii="Arial Narrow" w:hAnsi="Arial Narrow" w:cs="Arial"/>
          <w:sz w:val="28"/>
          <w:szCs w:val="28"/>
          <w:lang w:val="es-ES_tradnl"/>
        </w:rPr>
        <w:t>y realizara nuevamente</w:t>
      </w:r>
      <w:r w:rsidR="00FD7F76">
        <w:rPr>
          <w:rFonts w:ascii="Arial Narrow" w:hAnsi="Arial Narrow" w:cs="Arial"/>
          <w:sz w:val="28"/>
          <w:szCs w:val="28"/>
          <w:lang w:val="es-ES_tradnl"/>
        </w:rPr>
        <w:t xml:space="preserve"> el trámite de </w:t>
      </w:r>
      <w:r w:rsidR="00E04548">
        <w:rPr>
          <w:rFonts w:ascii="Arial Narrow" w:hAnsi="Arial Narrow" w:cs="Arial"/>
          <w:sz w:val="28"/>
          <w:szCs w:val="28"/>
          <w:lang w:val="es-ES_tradnl"/>
        </w:rPr>
        <w:t xml:space="preserve">verificación de la información de la accionante, </w:t>
      </w:r>
      <w:r w:rsidR="00FD7F76">
        <w:rPr>
          <w:rFonts w:ascii="Arial Narrow" w:hAnsi="Arial Narrow" w:cs="Arial"/>
          <w:sz w:val="28"/>
          <w:szCs w:val="28"/>
          <w:lang w:val="es-ES_tradnl"/>
        </w:rPr>
        <w:t xml:space="preserve">conforme lo establece </w:t>
      </w:r>
      <w:r w:rsidR="00E04548">
        <w:rPr>
          <w:rFonts w:ascii="Arial Narrow" w:hAnsi="Arial Narrow" w:cs="Arial"/>
          <w:sz w:val="28"/>
          <w:szCs w:val="28"/>
          <w:lang w:val="es-ES_tradnl"/>
        </w:rPr>
        <w:t xml:space="preserve">el artículo 13 del Decreto 1921 de 2012, para lo cual debía citarla </w:t>
      </w:r>
      <w:r w:rsidR="00FD7F76">
        <w:rPr>
          <w:rFonts w:ascii="Arial Narrow" w:hAnsi="Arial Narrow" w:cs="Arial"/>
          <w:sz w:val="28"/>
          <w:szCs w:val="28"/>
          <w:lang w:val="es-ES_tradnl"/>
        </w:rPr>
        <w:t xml:space="preserve">para subsanar </w:t>
      </w:r>
      <w:r w:rsidR="00E04548">
        <w:rPr>
          <w:rFonts w:ascii="Arial Narrow" w:hAnsi="Arial Narrow" w:cs="Arial"/>
          <w:sz w:val="28"/>
          <w:szCs w:val="28"/>
          <w:lang w:val="es-ES_tradnl"/>
        </w:rPr>
        <w:t xml:space="preserve">la inconsistencia reportada en la </w:t>
      </w:r>
      <w:proofErr w:type="spellStart"/>
      <w:r w:rsidR="00E04548">
        <w:rPr>
          <w:rFonts w:ascii="Arial Narrow" w:hAnsi="Arial Narrow" w:cs="Arial"/>
          <w:sz w:val="28"/>
          <w:szCs w:val="28"/>
          <w:lang w:val="es-ES_tradnl"/>
        </w:rPr>
        <w:t>Registraduría</w:t>
      </w:r>
      <w:proofErr w:type="spellEnd"/>
      <w:r w:rsidR="00E04548">
        <w:rPr>
          <w:rFonts w:ascii="Arial Narrow" w:hAnsi="Arial Narrow" w:cs="Arial"/>
          <w:sz w:val="28"/>
          <w:szCs w:val="28"/>
          <w:lang w:val="es-ES_tradnl"/>
        </w:rPr>
        <w:t xml:space="preserve"> Nacional del Estado Civil sobre su hijo fallecido. Igualmente se dispuso que la entidad en cita definiera si la accionante cumple o no con los requisitos para ser beneficiaria del subsidio de vivienda en especie. </w:t>
      </w:r>
      <w:r w:rsidR="00CA6C82">
        <w:rPr>
          <w:rFonts w:ascii="Arial Narrow" w:hAnsi="Arial Narrow" w:cs="Arial"/>
          <w:sz w:val="28"/>
          <w:szCs w:val="28"/>
          <w:lang w:val="es-ES_tradnl"/>
        </w:rPr>
        <w:t>La Decisión fue confirmada por la Sala de Casación Laboral de la Corte Suprema de Justicia, mediante proveído del 28 de septiembre de 2016.</w:t>
      </w:r>
    </w:p>
    <w:p w:rsidR="00653052" w:rsidRPr="006B3B08" w:rsidRDefault="00653052" w:rsidP="00653052">
      <w:pPr>
        <w:pStyle w:val="Sinespaciado"/>
      </w:pPr>
    </w:p>
    <w:p w:rsidR="00653052" w:rsidRDefault="00653052" w:rsidP="00653052">
      <w:pPr>
        <w:suppressAutoHyphens/>
        <w:spacing w:before="20" w:after="20" w:line="360" w:lineRule="auto"/>
        <w:ind w:firstLine="708"/>
        <w:jc w:val="both"/>
        <w:rPr>
          <w:rFonts w:ascii="Arial Narrow" w:hAnsi="Arial Narrow" w:cs="Arial"/>
          <w:sz w:val="28"/>
          <w:szCs w:val="28"/>
          <w:lang w:val="es-ES_tradnl"/>
        </w:rPr>
      </w:pPr>
      <w:r>
        <w:rPr>
          <w:rFonts w:ascii="Arial Narrow" w:hAnsi="Arial Narrow" w:cs="Arial"/>
          <w:sz w:val="28"/>
          <w:szCs w:val="28"/>
          <w:lang w:val="es-ES_tradnl"/>
        </w:rPr>
        <w:t xml:space="preserve">Ante el incumplimiento de la orden constitucional referida, </w:t>
      </w:r>
      <w:r w:rsidR="00F3633B">
        <w:rPr>
          <w:rFonts w:ascii="Arial Narrow" w:hAnsi="Arial Narrow" w:cs="Arial"/>
          <w:sz w:val="28"/>
          <w:szCs w:val="28"/>
          <w:lang w:val="es-ES_tradnl"/>
        </w:rPr>
        <w:t xml:space="preserve">la accionante </w:t>
      </w:r>
      <w:r w:rsidRPr="00BA5074">
        <w:rPr>
          <w:rFonts w:ascii="Arial Narrow" w:hAnsi="Arial Narrow" w:cs="Arial"/>
          <w:sz w:val="28"/>
          <w:szCs w:val="28"/>
          <w:lang w:val="es-ES_tradnl"/>
        </w:rPr>
        <w:t xml:space="preserve">peticionó </w:t>
      </w:r>
      <w:r w:rsidR="00F3633B">
        <w:rPr>
          <w:rFonts w:ascii="Arial Narrow" w:hAnsi="Arial Narrow" w:cs="Arial"/>
          <w:sz w:val="28"/>
          <w:szCs w:val="28"/>
          <w:lang w:val="es-ES_tradnl"/>
        </w:rPr>
        <w:t xml:space="preserve">que </w:t>
      </w:r>
      <w:r w:rsidRPr="00BA5074">
        <w:rPr>
          <w:rFonts w:ascii="Arial Narrow" w:hAnsi="Arial Narrow" w:cs="Arial"/>
          <w:sz w:val="28"/>
          <w:szCs w:val="28"/>
          <w:lang w:val="es-ES_tradnl"/>
        </w:rPr>
        <w:t>se iniciara el trámite de incidente de desacato contra la</w:t>
      </w:r>
      <w:r>
        <w:rPr>
          <w:rFonts w:ascii="Arial Narrow" w:hAnsi="Arial Narrow" w:cs="Arial"/>
          <w:sz w:val="28"/>
          <w:szCs w:val="28"/>
          <w:lang w:val="es-ES_tradnl"/>
        </w:rPr>
        <w:t xml:space="preserve"> entidad </w:t>
      </w:r>
      <w:r w:rsidR="00F3633B">
        <w:rPr>
          <w:rFonts w:ascii="Arial Narrow" w:hAnsi="Arial Narrow" w:cs="Arial"/>
          <w:sz w:val="28"/>
          <w:szCs w:val="28"/>
          <w:lang w:val="es-ES_tradnl"/>
        </w:rPr>
        <w:t>en mención</w:t>
      </w:r>
      <w:r>
        <w:rPr>
          <w:rFonts w:ascii="Arial Narrow" w:hAnsi="Arial Narrow" w:cs="Arial"/>
          <w:sz w:val="28"/>
          <w:szCs w:val="28"/>
          <w:lang w:val="es-ES_tradnl"/>
        </w:rPr>
        <w:t xml:space="preserve">, </w:t>
      </w:r>
      <w:r w:rsidRPr="009A6695">
        <w:rPr>
          <w:rFonts w:ascii="Arial Narrow" w:hAnsi="Arial Narrow" w:cs="Arial"/>
          <w:sz w:val="28"/>
          <w:szCs w:val="28"/>
          <w:lang w:val="es-ES_tradnl"/>
        </w:rPr>
        <w:t xml:space="preserve">para lo cual, </w:t>
      </w:r>
      <w:r w:rsidRPr="009A6695">
        <w:rPr>
          <w:rFonts w:ascii="Arial Narrow" w:hAnsi="Arial Narrow" w:cs="Arial"/>
          <w:sz w:val="28"/>
          <w:szCs w:val="28"/>
        </w:rPr>
        <w:t xml:space="preserve">esta Corporación efectuó el trámite preliminar </w:t>
      </w:r>
      <w:r>
        <w:rPr>
          <w:rFonts w:ascii="Arial Narrow" w:hAnsi="Arial Narrow" w:cs="Arial"/>
          <w:sz w:val="28"/>
          <w:szCs w:val="28"/>
        </w:rPr>
        <w:t xml:space="preserve">de apertura, requiriendo al ente encargado de </w:t>
      </w:r>
      <w:r>
        <w:rPr>
          <w:rFonts w:ascii="Arial Narrow" w:hAnsi="Arial Narrow" w:cs="Arial"/>
          <w:sz w:val="28"/>
          <w:szCs w:val="28"/>
          <w:lang w:val="es-ES_tradnl"/>
        </w:rPr>
        <w:t xml:space="preserve">acatar el fallo y lograr su pronunciamiento al respecto. </w:t>
      </w:r>
    </w:p>
    <w:p w:rsidR="00653052" w:rsidRDefault="00653052" w:rsidP="00653052">
      <w:pPr>
        <w:pStyle w:val="Sinespaciado"/>
        <w:rPr>
          <w:lang w:val="es-ES_tradnl"/>
        </w:rPr>
      </w:pPr>
    </w:p>
    <w:p w:rsidR="00D430F3" w:rsidRDefault="006D69A3" w:rsidP="00653052">
      <w:pPr>
        <w:suppressAutoHyphens/>
        <w:spacing w:before="20" w:after="20" w:line="360" w:lineRule="auto"/>
        <w:ind w:firstLine="708"/>
        <w:jc w:val="both"/>
        <w:rPr>
          <w:rFonts w:ascii="Arial Narrow" w:hAnsi="Arial Narrow" w:cs="Arial"/>
          <w:sz w:val="28"/>
          <w:szCs w:val="28"/>
          <w:lang w:val="es-ES_tradnl"/>
        </w:rPr>
      </w:pPr>
      <w:r>
        <w:rPr>
          <w:rFonts w:ascii="Arial Narrow" w:hAnsi="Arial Narrow" w:cs="Arial"/>
          <w:sz w:val="28"/>
          <w:szCs w:val="28"/>
          <w:lang w:val="es-ES_tradnl"/>
        </w:rPr>
        <w:lastRenderedPageBreak/>
        <w:t>Pues bien, e</w:t>
      </w:r>
      <w:r w:rsidR="00F3633B">
        <w:rPr>
          <w:rFonts w:ascii="Arial Narrow" w:hAnsi="Arial Narrow" w:cs="Arial"/>
          <w:sz w:val="28"/>
          <w:szCs w:val="28"/>
          <w:lang w:val="es-ES_tradnl"/>
        </w:rPr>
        <w:t>l Director Ejecutivo del Fondo Nacional de Vivienda a través de apoderado judicial, allegó respuesta en la que indicó que en cumplimiento</w:t>
      </w:r>
      <w:r>
        <w:rPr>
          <w:rFonts w:ascii="Arial Narrow" w:hAnsi="Arial Narrow" w:cs="Arial"/>
          <w:sz w:val="28"/>
          <w:szCs w:val="28"/>
          <w:lang w:val="es-ES_tradnl"/>
        </w:rPr>
        <w:t xml:space="preserve"> al fallo </w:t>
      </w:r>
      <w:r w:rsidR="00F3633B">
        <w:rPr>
          <w:rFonts w:ascii="Arial Narrow" w:hAnsi="Arial Narrow" w:cs="Arial"/>
          <w:sz w:val="28"/>
          <w:szCs w:val="28"/>
          <w:lang w:val="es-ES_tradnl"/>
        </w:rPr>
        <w:t>de la</w:t>
      </w:r>
      <w:r w:rsidR="00BF169F">
        <w:rPr>
          <w:rFonts w:ascii="Arial Narrow" w:hAnsi="Arial Narrow" w:cs="Arial"/>
          <w:sz w:val="28"/>
          <w:szCs w:val="28"/>
          <w:lang w:val="es-ES_tradnl"/>
        </w:rPr>
        <w:t xml:space="preserve"> tutela</w:t>
      </w:r>
      <w:r>
        <w:rPr>
          <w:rFonts w:ascii="Arial Narrow" w:hAnsi="Arial Narrow" w:cs="Arial"/>
          <w:sz w:val="28"/>
          <w:szCs w:val="28"/>
          <w:lang w:val="es-ES_tradnl"/>
        </w:rPr>
        <w:t>,</w:t>
      </w:r>
      <w:r w:rsidR="00BF169F">
        <w:rPr>
          <w:rFonts w:ascii="Arial Narrow" w:hAnsi="Arial Narrow" w:cs="Arial"/>
          <w:sz w:val="28"/>
          <w:szCs w:val="28"/>
          <w:lang w:val="es-ES_tradnl"/>
        </w:rPr>
        <w:t xml:space="preserve"> expidió los oficios No. 2017EE0061975 y No.2017EE0061922, enviados para su respectiva notificación </w:t>
      </w:r>
      <w:r w:rsidR="00D430F3">
        <w:rPr>
          <w:rFonts w:ascii="Arial Narrow" w:hAnsi="Arial Narrow" w:cs="Arial"/>
          <w:sz w:val="28"/>
          <w:szCs w:val="28"/>
          <w:lang w:val="es-ES_tradnl"/>
        </w:rPr>
        <w:t xml:space="preserve">a la accionante, informándole </w:t>
      </w:r>
      <w:r>
        <w:rPr>
          <w:rFonts w:ascii="Arial Narrow" w:hAnsi="Arial Narrow" w:cs="Arial"/>
          <w:sz w:val="28"/>
          <w:szCs w:val="28"/>
          <w:lang w:val="es-ES_tradnl"/>
        </w:rPr>
        <w:t xml:space="preserve">que la inconsistencia reportada en la </w:t>
      </w:r>
      <w:proofErr w:type="spellStart"/>
      <w:r>
        <w:rPr>
          <w:rFonts w:ascii="Arial Narrow" w:hAnsi="Arial Narrow" w:cs="Arial"/>
          <w:sz w:val="28"/>
          <w:szCs w:val="28"/>
          <w:lang w:val="es-ES_tradnl"/>
        </w:rPr>
        <w:t>Registraduría</w:t>
      </w:r>
      <w:proofErr w:type="spellEnd"/>
      <w:r>
        <w:rPr>
          <w:rFonts w:ascii="Arial Narrow" w:hAnsi="Arial Narrow" w:cs="Arial"/>
          <w:sz w:val="28"/>
          <w:szCs w:val="28"/>
          <w:lang w:val="es-ES_tradnl"/>
        </w:rPr>
        <w:t xml:space="preserve"> Nacional del Estado Civil sobre su hijo fallecido </w:t>
      </w:r>
      <w:r w:rsidR="00D430F3">
        <w:rPr>
          <w:rFonts w:ascii="Arial Narrow" w:hAnsi="Arial Narrow" w:cs="Arial"/>
          <w:sz w:val="28"/>
          <w:szCs w:val="28"/>
          <w:lang w:val="es-ES_tradnl"/>
        </w:rPr>
        <w:t xml:space="preserve">fue corregida y que del resultado de la nueva verificación, se encontró que su grupo familiar cumple con los requisitos </w:t>
      </w:r>
      <w:r w:rsidR="00B01FAE">
        <w:rPr>
          <w:rFonts w:ascii="Arial Narrow" w:hAnsi="Arial Narrow" w:cs="Arial"/>
          <w:sz w:val="28"/>
          <w:szCs w:val="28"/>
          <w:lang w:val="es-ES_tradnl"/>
        </w:rPr>
        <w:t xml:space="preserve">la adjudicación de una vivienda gratuita, y en consecuencia, su hogar se encuentra incluido en la lista de aspirantes al subsidio de vivienda en especie. </w:t>
      </w:r>
    </w:p>
    <w:p w:rsidR="00D430F3" w:rsidRDefault="00D430F3" w:rsidP="009743AA">
      <w:pPr>
        <w:pStyle w:val="Sinespaciado"/>
        <w:rPr>
          <w:lang w:val="es-ES_tradnl"/>
        </w:rPr>
      </w:pPr>
    </w:p>
    <w:p w:rsidR="00D430F3" w:rsidRDefault="00CE72E4" w:rsidP="00653052">
      <w:pPr>
        <w:suppressAutoHyphens/>
        <w:spacing w:before="20" w:after="20" w:line="360" w:lineRule="auto"/>
        <w:ind w:firstLine="708"/>
        <w:jc w:val="both"/>
        <w:rPr>
          <w:rFonts w:ascii="Arial Narrow" w:hAnsi="Arial Narrow" w:cs="Arial"/>
          <w:sz w:val="28"/>
          <w:szCs w:val="28"/>
          <w:lang w:val="es-ES_tradnl"/>
        </w:rPr>
      </w:pPr>
      <w:r>
        <w:rPr>
          <w:rFonts w:ascii="Arial Narrow" w:hAnsi="Arial Narrow" w:cs="Arial"/>
          <w:sz w:val="28"/>
          <w:szCs w:val="28"/>
          <w:lang w:val="es-ES_tradnl"/>
        </w:rPr>
        <w:t xml:space="preserve">Adicionalmente, le informan que </w:t>
      </w:r>
      <w:r w:rsidR="00B01FAE">
        <w:rPr>
          <w:rFonts w:ascii="Arial Narrow" w:hAnsi="Arial Narrow" w:cs="Arial"/>
          <w:sz w:val="28"/>
          <w:szCs w:val="28"/>
          <w:lang w:val="es-ES_tradnl"/>
        </w:rPr>
        <w:t>no es posible la selección de su hogar para la asignación del subsidio de vivienda</w:t>
      </w:r>
      <w:r w:rsidR="000017D1">
        <w:rPr>
          <w:rFonts w:ascii="Arial Narrow" w:hAnsi="Arial Narrow" w:cs="Arial"/>
          <w:sz w:val="28"/>
          <w:szCs w:val="28"/>
          <w:lang w:val="es-ES_tradnl"/>
        </w:rPr>
        <w:t xml:space="preserve"> es especie, habida cuenta que </w:t>
      </w:r>
      <w:r w:rsidR="00B01FAE">
        <w:rPr>
          <w:rFonts w:ascii="Arial Narrow" w:hAnsi="Arial Narrow" w:cs="Arial"/>
          <w:sz w:val="28"/>
          <w:szCs w:val="28"/>
          <w:lang w:val="es-ES_tradnl"/>
        </w:rPr>
        <w:t>los cupos</w:t>
      </w:r>
      <w:r w:rsidR="000017D1">
        <w:rPr>
          <w:rFonts w:ascii="Arial Narrow" w:hAnsi="Arial Narrow" w:cs="Arial"/>
          <w:sz w:val="28"/>
          <w:szCs w:val="28"/>
          <w:lang w:val="es-ES_tradnl"/>
        </w:rPr>
        <w:t xml:space="preserve"> ofertados en el proyecto al cual se postuló ya fueron entregados en su totalidad, empero, que mediante oficio No. 2017EE0061922, </w:t>
      </w:r>
      <w:r w:rsidR="00CB176B">
        <w:rPr>
          <w:rFonts w:ascii="Arial Narrow" w:hAnsi="Arial Narrow" w:cs="Arial"/>
          <w:sz w:val="28"/>
          <w:szCs w:val="28"/>
          <w:lang w:val="es-ES_tradnl"/>
        </w:rPr>
        <w:t xml:space="preserve">se </w:t>
      </w:r>
      <w:r w:rsidR="0085619D">
        <w:rPr>
          <w:rFonts w:ascii="Arial Narrow" w:hAnsi="Arial Narrow" w:cs="Arial"/>
          <w:sz w:val="28"/>
          <w:szCs w:val="28"/>
          <w:lang w:val="es-ES_tradnl"/>
        </w:rPr>
        <w:t>envió solicitud al Departamento Administrativo para la Prosperidad Social, para q</w:t>
      </w:r>
      <w:r w:rsidR="000017D1">
        <w:rPr>
          <w:rFonts w:ascii="Arial Narrow" w:hAnsi="Arial Narrow" w:cs="Arial"/>
          <w:sz w:val="28"/>
          <w:szCs w:val="28"/>
          <w:lang w:val="es-ES_tradnl"/>
        </w:rPr>
        <w:t xml:space="preserve">ue en caso de existir proyectos, el hogar de la accionante </w:t>
      </w:r>
      <w:r w:rsidR="009D7435">
        <w:rPr>
          <w:rFonts w:ascii="Arial Narrow" w:hAnsi="Arial Narrow" w:cs="Arial"/>
          <w:sz w:val="28"/>
          <w:szCs w:val="28"/>
          <w:lang w:val="es-ES_tradnl"/>
        </w:rPr>
        <w:t xml:space="preserve">sea tenido </w:t>
      </w:r>
      <w:r w:rsidR="00975B8B">
        <w:rPr>
          <w:rFonts w:ascii="Arial Narrow" w:hAnsi="Arial Narrow" w:cs="Arial"/>
          <w:sz w:val="28"/>
          <w:szCs w:val="28"/>
          <w:lang w:val="es-ES_tradnl"/>
        </w:rPr>
        <w:t>en cu</w:t>
      </w:r>
      <w:r w:rsidR="000017D1">
        <w:rPr>
          <w:rFonts w:ascii="Arial Narrow" w:hAnsi="Arial Narrow" w:cs="Arial"/>
          <w:sz w:val="28"/>
          <w:szCs w:val="28"/>
          <w:lang w:val="es-ES_tradnl"/>
        </w:rPr>
        <w:t xml:space="preserve">enta en forma prioritaria, acorde con los criterios </w:t>
      </w:r>
      <w:r w:rsidR="000A776D">
        <w:rPr>
          <w:rFonts w:ascii="Arial Narrow" w:hAnsi="Arial Narrow" w:cs="Arial"/>
          <w:sz w:val="28"/>
          <w:szCs w:val="28"/>
          <w:lang w:val="es-ES_tradnl"/>
        </w:rPr>
        <w:t>establecidos al respecto.</w:t>
      </w:r>
    </w:p>
    <w:p w:rsidR="00D430F3" w:rsidRDefault="00D430F3" w:rsidP="00891BD6">
      <w:pPr>
        <w:pStyle w:val="Sinespaciado"/>
        <w:rPr>
          <w:lang w:val="es-ES_tradnl"/>
        </w:rPr>
      </w:pPr>
    </w:p>
    <w:p w:rsidR="00891BD6" w:rsidRPr="00FF57CB" w:rsidRDefault="00891BD6" w:rsidP="00891BD6">
      <w:pPr>
        <w:suppressAutoHyphens/>
        <w:spacing w:before="20" w:after="20" w:line="360" w:lineRule="auto"/>
        <w:ind w:firstLine="708"/>
        <w:jc w:val="both"/>
        <w:rPr>
          <w:rFonts w:ascii="Arial Narrow" w:hAnsi="Arial Narrow" w:cs="Arial"/>
          <w:sz w:val="28"/>
          <w:szCs w:val="28"/>
        </w:rPr>
      </w:pPr>
      <w:r w:rsidRPr="00FF57CB">
        <w:rPr>
          <w:rFonts w:ascii="Arial Narrow" w:hAnsi="Arial Narrow" w:cs="Arial"/>
          <w:sz w:val="28"/>
          <w:szCs w:val="28"/>
        </w:rPr>
        <w:t xml:space="preserve">Para resolver se </w:t>
      </w:r>
      <w:r w:rsidRPr="00FF57CB">
        <w:rPr>
          <w:rFonts w:ascii="Arial Narrow" w:hAnsi="Arial Narrow" w:cs="Arial"/>
          <w:b/>
          <w:sz w:val="28"/>
          <w:szCs w:val="28"/>
        </w:rPr>
        <w:t>CONSIDERA</w:t>
      </w:r>
      <w:r w:rsidRPr="00FF57CB">
        <w:rPr>
          <w:rFonts w:ascii="Arial Narrow" w:hAnsi="Arial Narrow" w:cs="Arial"/>
          <w:sz w:val="28"/>
          <w:szCs w:val="28"/>
        </w:rPr>
        <w:t xml:space="preserve">: </w:t>
      </w:r>
    </w:p>
    <w:p w:rsidR="00891BD6" w:rsidRPr="00F25EC2" w:rsidRDefault="00891BD6" w:rsidP="00891BD6">
      <w:pPr>
        <w:pStyle w:val="Sinespaciado"/>
      </w:pPr>
    </w:p>
    <w:p w:rsidR="00891BD6" w:rsidRDefault="00891BD6" w:rsidP="00891BD6">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El incidente de desacato a pesar de terminar con una sanción al accionado que incumple con la orden del Juez de tutela, tiene como objeto principal propiciar el cumplimiento de dicha orden, en la medida en que es un instrumento procesal que puede garantizar de manera adecuada el acceso a la administración de justicia. Para ello, el juez constitucional cuenta con la posibilidad de sancionar con arresto y multa a quien desatienda una decisión judicial que busca amparar un derecho fundamental.</w:t>
      </w:r>
    </w:p>
    <w:p w:rsidR="00891BD6" w:rsidRPr="00F25EC2" w:rsidRDefault="00891BD6" w:rsidP="00891BD6">
      <w:pPr>
        <w:pStyle w:val="Sinespaciado"/>
      </w:pPr>
    </w:p>
    <w:p w:rsidR="00891BD6" w:rsidRDefault="00891BD6" w:rsidP="00891BD6">
      <w:pPr>
        <w:spacing w:line="360" w:lineRule="auto"/>
        <w:ind w:firstLine="708"/>
        <w:jc w:val="both"/>
        <w:rPr>
          <w:rFonts w:ascii="Arial Narrow" w:hAnsi="Arial Narrow"/>
          <w:sz w:val="28"/>
          <w:szCs w:val="28"/>
        </w:rPr>
      </w:pPr>
      <w:r w:rsidRPr="003E5113">
        <w:rPr>
          <w:rFonts w:ascii="Arial Narrow" w:hAnsi="Arial Narrow"/>
          <w:sz w:val="28"/>
          <w:szCs w:val="28"/>
        </w:rPr>
        <w:t xml:space="preserve">En este marco de ideas, para que se aplique la sanción debe analizarse un aspecto objetivo representado en el incumplimiento de la orden judicial y un aspecto subjetivo del obligado a cumplir que se configura por una clara desidia y abandono de la obligación impuesta por el juez, la cual debe estar plenamente comprobada, no debiendo presumirse la responsabilidad por el solo hecho del incumplimiento. </w:t>
      </w:r>
    </w:p>
    <w:p w:rsidR="00891BD6" w:rsidRPr="00C47961" w:rsidRDefault="00891BD6" w:rsidP="00C47961">
      <w:pPr>
        <w:pStyle w:val="Sinespaciado"/>
      </w:pPr>
    </w:p>
    <w:p w:rsidR="008E7291" w:rsidRDefault="00CA6C82" w:rsidP="008E7291">
      <w:pPr>
        <w:spacing w:line="360" w:lineRule="auto"/>
        <w:ind w:firstLine="708"/>
        <w:jc w:val="both"/>
        <w:rPr>
          <w:rFonts w:ascii="Arial Narrow" w:hAnsi="Arial Narrow" w:cs="Arial"/>
          <w:sz w:val="28"/>
          <w:szCs w:val="28"/>
          <w:lang w:val="es-ES_tradnl"/>
        </w:rPr>
      </w:pPr>
      <w:r>
        <w:rPr>
          <w:rFonts w:ascii="Arial Narrow" w:hAnsi="Arial Narrow"/>
          <w:sz w:val="28"/>
          <w:szCs w:val="28"/>
          <w:shd w:val="clear" w:color="auto" w:fill="FFFFFF"/>
        </w:rPr>
        <w:t xml:space="preserve">En el sub-lite, se tiene que la Dirección Ejecutiva de </w:t>
      </w:r>
      <w:proofErr w:type="spellStart"/>
      <w:r>
        <w:rPr>
          <w:rFonts w:ascii="Arial Narrow" w:hAnsi="Arial Narrow"/>
          <w:sz w:val="28"/>
          <w:szCs w:val="28"/>
          <w:shd w:val="clear" w:color="auto" w:fill="FFFFFF"/>
        </w:rPr>
        <w:t>Fonvivienda</w:t>
      </w:r>
      <w:proofErr w:type="spellEnd"/>
      <w:r>
        <w:rPr>
          <w:rFonts w:ascii="Arial Narrow" w:hAnsi="Arial Narrow"/>
          <w:sz w:val="28"/>
          <w:szCs w:val="28"/>
          <w:shd w:val="clear" w:color="auto" w:fill="FFFFFF"/>
        </w:rPr>
        <w:t xml:space="preserve"> dio cumplimiento a la orden</w:t>
      </w:r>
      <w:r w:rsidR="005E553B">
        <w:rPr>
          <w:rFonts w:ascii="Arial Narrow" w:hAnsi="Arial Narrow"/>
          <w:sz w:val="28"/>
          <w:szCs w:val="28"/>
          <w:shd w:val="clear" w:color="auto" w:fill="FFFFFF"/>
        </w:rPr>
        <w:t xml:space="preserve"> originalmente</w:t>
      </w:r>
      <w:r>
        <w:rPr>
          <w:rFonts w:ascii="Arial Narrow" w:hAnsi="Arial Narrow"/>
          <w:sz w:val="28"/>
          <w:szCs w:val="28"/>
          <w:shd w:val="clear" w:color="auto" w:fill="FFFFFF"/>
        </w:rPr>
        <w:t xml:space="preserve"> impartida </w:t>
      </w:r>
      <w:r w:rsidR="00C47961">
        <w:rPr>
          <w:rFonts w:ascii="Arial Narrow" w:hAnsi="Arial Narrow"/>
          <w:sz w:val="28"/>
          <w:szCs w:val="28"/>
          <w:shd w:val="clear" w:color="auto" w:fill="FFFFFF"/>
        </w:rPr>
        <w:t xml:space="preserve">de realizar el </w:t>
      </w:r>
      <w:r w:rsidR="005E553B">
        <w:rPr>
          <w:rFonts w:ascii="Arial Narrow" w:hAnsi="Arial Narrow"/>
          <w:sz w:val="28"/>
          <w:szCs w:val="28"/>
          <w:shd w:val="clear" w:color="auto" w:fill="FFFFFF"/>
        </w:rPr>
        <w:t>trámite</w:t>
      </w:r>
      <w:r w:rsidR="00C47961">
        <w:rPr>
          <w:rFonts w:ascii="Arial Narrow" w:hAnsi="Arial Narrow"/>
          <w:sz w:val="28"/>
          <w:szCs w:val="28"/>
          <w:shd w:val="clear" w:color="auto" w:fill="FFFFFF"/>
        </w:rPr>
        <w:t xml:space="preserve"> de verificación de</w:t>
      </w:r>
      <w:r w:rsidR="005E553B">
        <w:rPr>
          <w:rFonts w:ascii="Arial Narrow" w:hAnsi="Arial Narrow"/>
          <w:sz w:val="28"/>
          <w:szCs w:val="28"/>
          <w:shd w:val="clear" w:color="auto" w:fill="FFFFFF"/>
        </w:rPr>
        <w:t xml:space="preserve"> la información suministrada por </w:t>
      </w:r>
      <w:r w:rsidR="008E7291">
        <w:rPr>
          <w:rFonts w:ascii="Arial Narrow" w:hAnsi="Arial Narrow"/>
          <w:sz w:val="28"/>
          <w:szCs w:val="28"/>
          <w:shd w:val="clear" w:color="auto" w:fill="FFFFFF"/>
        </w:rPr>
        <w:t xml:space="preserve">la postulante, amén de que procedió a corregir la </w:t>
      </w:r>
      <w:r w:rsidR="008E7291">
        <w:rPr>
          <w:rFonts w:ascii="Arial Narrow" w:hAnsi="Arial Narrow"/>
          <w:sz w:val="28"/>
          <w:szCs w:val="28"/>
          <w:shd w:val="clear" w:color="auto" w:fill="FFFFFF"/>
        </w:rPr>
        <w:lastRenderedPageBreak/>
        <w:t xml:space="preserve">inconsistencia reportada </w:t>
      </w:r>
      <w:r w:rsidR="00560330">
        <w:rPr>
          <w:rFonts w:ascii="Arial Narrow" w:hAnsi="Arial Narrow" w:cs="Arial"/>
          <w:sz w:val="28"/>
          <w:szCs w:val="28"/>
          <w:lang w:val="es-ES_tradnl"/>
        </w:rPr>
        <w:t xml:space="preserve">en la </w:t>
      </w:r>
      <w:proofErr w:type="spellStart"/>
      <w:r w:rsidR="00560330">
        <w:rPr>
          <w:rFonts w:ascii="Arial Narrow" w:hAnsi="Arial Narrow" w:cs="Arial"/>
          <w:sz w:val="28"/>
          <w:szCs w:val="28"/>
          <w:lang w:val="es-ES_tradnl"/>
        </w:rPr>
        <w:t>Registraduría</w:t>
      </w:r>
      <w:proofErr w:type="spellEnd"/>
      <w:r w:rsidR="00560330">
        <w:rPr>
          <w:rFonts w:ascii="Arial Narrow" w:hAnsi="Arial Narrow" w:cs="Arial"/>
          <w:sz w:val="28"/>
          <w:szCs w:val="28"/>
          <w:lang w:val="es-ES_tradnl"/>
        </w:rPr>
        <w:t xml:space="preserve"> Nacional del Estado Civil </w:t>
      </w:r>
      <w:r w:rsidR="008E7291">
        <w:rPr>
          <w:rFonts w:ascii="Arial Narrow" w:hAnsi="Arial Narrow" w:cs="Arial"/>
          <w:sz w:val="28"/>
          <w:szCs w:val="28"/>
          <w:lang w:val="es-ES_tradnl"/>
        </w:rPr>
        <w:t>respecto de</w:t>
      </w:r>
      <w:r w:rsidR="00BB16C3">
        <w:rPr>
          <w:rFonts w:ascii="Arial Narrow" w:hAnsi="Arial Narrow" w:cs="Arial"/>
          <w:sz w:val="28"/>
          <w:szCs w:val="28"/>
          <w:lang w:val="es-ES_tradnl"/>
        </w:rPr>
        <w:t xml:space="preserve">l hijo de la accionante, </w:t>
      </w:r>
      <w:r w:rsidR="00AA786A">
        <w:rPr>
          <w:rFonts w:ascii="Arial Narrow" w:hAnsi="Arial Narrow" w:cs="Arial"/>
          <w:sz w:val="28"/>
          <w:szCs w:val="28"/>
          <w:lang w:val="es-ES_tradnl"/>
        </w:rPr>
        <w:t>Mauricio Alejandro Morales Herrera</w:t>
      </w:r>
      <w:r w:rsidR="00386F8C">
        <w:rPr>
          <w:rFonts w:ascii="Arial Narrow" w:hAnsi="Arial Narrow" w:cs="Arial"/>
          <w:sz w:val="28"/>
          <w:szCs w:val="28"/>
          <w:lang w:val="es-ES_tradnl"/>
        </w:rPr>
        <w:t xml:space="preserve"> (</w:t>
      </w:r>
      <w:proofErr w:type="spellStart"/>
      <w:r w:rsidR="00386F8C">
        <w:rPr>
          <w:rFonts w:ascii="Arial Narrow" w:hAnsi="Arial Narrow" w:cs="Arial"/>
          <w:sz w:val="28"/>
          <w:szCs w:val="28"/>
          <w:lang w:val="es-ES_tradnl"/>
        </w:rPr>
        <w:t>q.e.p.d</w:t>
      </w:r>
      <w:proofErr w:type="spellEnd"/>
      <w:r w:rsidR="00386F8C">
        <w:rPr>
          <w:rFonts w:ascii="Arial Narrow" w:hAnsi="Arial Narrow" w:cs="Arial"/>
          <w:sz w:val="28"/>
          <w:szCs w:val="28"/>
          <w:lang w:val="es-ES_tradnl"/>
        </w:rPr>
        <w:t>)</w:t>
      </w:r>
      <w:r w:rsidR="00AA786A">
        <w:rPr>
          <w:rFonts w:ascii="Arial Narrow" w:hAnsi="Arial Narrow" w:cs="Arial"/>
          <w:sz w:val="28"/>
          <w:szCs w:val="28"/>
          <w:lang w:val="es-ES_tradnl"/>
        </w:rPr>
        <w:t xml:space="preserve">, </w:t>
      </w:r>
      <w:r w:rsidR="00386F8C">
        <w:rPr>
          <w:rFonts w:ascii="Arial Narrow" w:hAnsi="Arial Narrow" w:cs="Arial"/>
          <w:sz w:val="28"/>
          <w:szCs w:val="28"/>
          <w:lang w:val="es-ES_tradnl"/>
        </w:rPr>
        <w:t>y a calificarla en estado de “</w:t>
      </w:r>
      <w:r w:rsidR="00386F8C" w:rsidRPr="00BB16C3">
        <w:rPr>
          <w:rFonts w:ascii="Arial Narrow" w:hAnsi="Arial Narrow" w:cs="Arial"/>
          <w:i/>
          <w:sz w:val="28"/>
          <w:szCs w:val="28"/>
          <w:lang w:val="es-ES_tradnl"/>
        </w:rPr>
        <w:t xml:space="preserve">cumple requisitos </w:t>
      </w:r>
      <w:r w:rsidR="00BB16C3" w:rsidRPr="00BB16C3">
        <w:rPr>
          <w:rFonts w:ascii="Arial Narrow" w:hAnsi="Arial Narrow" w:cs="Arial"/>
          <w:i/>
          <w:sz w:val="28"/>
          <w:szCs w:val="28"/>
          <w:lang w:val="es-ES_tradnl"/>
        </w:rPr>
        <w:t>de vivienda gratuita</w:t>
      </w:r>
      <w:r w:rsidR="00BB16C3">
        <w:rPr>
          <w:rFonts w:ascii="Arial Narrow" w:hAnsi="Arial Narrow" w:cs="Arial"/>
          <w:sz w:val="28"/>
          <w:szCs w:val="28"/>
          <w:lang w:val="es-ES_tradnl"/>
        </w:rPr>
        <w:t xml:space="preserve">”, </w:t>
      </w:r>
      <w:r w:rsidR="00926F52">
        <w:rPr>
          <w:rFonts w:ascii="Arial Narrow" w:hAnsi="Arial Narrow" w:cs="Arial"/>
          <w:sz w:val="28"/>
          <w:szCs w:val="28"/>
          <w:lang w:val="es-ES_tradnl"/>
        </w:rPr>
        <w:t xml:space="preserve">conforme se vislumbra a folios 31 y </w:t>
      </w:r>
      <w:r w:rsidR="00BB16C3">
        <w:rPr>
          <w:rFonts w:ascii="Arial Narrow" w:hAnsi="Arial Narrow" w:cs="Arial"/>
          <w:sz w:val="28"/>
          <w:szCs w:val="28"/>
          <w:lang w:val="es-ES_tradnl"/>
        </w:rPr>
        <w:t xml:space="preserve">32. </w:t>
      </w:r>
    </w:p>
    <w:p w:rsidR="00F24372" w:rsidRDefault="00725558" w:rsidP="00F24372">
      <w:pPr>
        <w:spacing w:line="360" w:lineRule="auto"/>
        <w:ind w:firstLine="708"/>
        <w:jc w:val="both"/>
        <w:rPr>
          <w:rFonts w:ascii="Arial Narrow" w:hAnsi="Arial Narrow" w:cs="Arial"/>
          <w:sz w:val="28"/>
          <w:szCs w:val="28"/>
        </w:rPr>
      </w:pPr>
      <w:r>
        <w:rPr>
          <w:rFonts w:ascii="Arial Narrow" w:hAnsi="Arial Narrow"/>
          <w:sz w:val="28"/>
          <w:szCs w:val="28"/>
          <w:shd w:val="clear" w:color="auto" w:fill="FFFFFF"/>
        </w:rPr>
        <w:t xml:space="preserve">En cuanto a que el hogar no fue seleccionado para la asignación del subsidio familiar en especie, </w:t>
      </w:r>
      <w:r w:rsidR="00F24372">
        <w:rPr>
          <w:rFonts w:ascii="Arial Narrow" w:hAnsi="Arial Narrow"/>
          <w:sz w:val="28"/>
          <w:szCs w:val="28"/>
          <w:shd w:val="clear" w:color="auto" w:fill="FFFFFF"/>
        </w:rPr>
        <w:t xml:space="preserve">tal situación está sustentada en una imposibilidad cierta de la entidad </w:t>
      </w:r>
      <w:r w:rsidR="00F24372">
        <w:rPr>
          <w:rFonts w:ascii="Arial Narrow" w:hAnsi="Arial Narrow" w:cs="Arial"/>
          <w:sz w:val="28"/>
          <w:szCs w:val="28"/>
        </w:rPr>
        <w:t xml:space="preserve">basada en la configuración de una circunstancia de fuerza mayor que incide negativamente en la aspiración de la accionante, pues las soluciones de vivienda </w:t>
      </w:r>
      <w:r w:rsidR="00DF0E37">
        <w:rPr>
          <w:rFonts w:ascii="Arial Narrow" w:hAnsi="Arial Narrow" w:cs="Arial"/>
          <w:sz w:val="28"/>
          <w:szCs w:val="28"/>
        </w:rPr>
        <w:t>en el proyecto San Joaquín</w:t>
      </w:r>
      <w:r w:rsidR="00A260F8">
        <w:rPr>
          <w:rFonts w:ascii="Arial Narrow" w:hAnsi="Arial Narrow" w:cs="Arial"/>
          <w:sz w:val="28"/>
          <w:szCs w:val="28"/>
        </w:rPr>
        <w:t xml:space="preserve"> de Pereir</w:t>
      </w:r>
      <w:r w:rsidR="00441374">
        <w:rPr>
          <w:rFonts w:ascii="Arial Narrow" w:hAnsi="Arial Narrow" w:cs="Arial"/>
          <w:sz w:val="28"/>
          <w:szCs w:val="28"/>
        </w:rPr>
        <w:t xml:space="preserve">a, </w:t>
      </w:r>
      <w:r w:rsidR="00F24372">
        <w:rPr>
          <w:rFonts w:ascii="Arial Narrow" w:hAnsi="Arial Narrow" w:cs="Arial"/>
          <w:sz w:val="28"/>
          <w:szCs w:val="28"/>
        </w:rPr>
        <w:t>se agotaron por haber sido asignadas en su totalidad, de acuerdo con los criterios de priorización</w:t>
      </w:r>
      <w:r w:rsidR="00DF0E37">
        <w:rPr>
          <w:rFonts w:ascii="Arial Narrow" w:hAnsi="Arial Narrow" w:cs="Arial"/>
          <w:sz w:val="28"/>
          <w:szCs w:val="28"/>
        </w:rPr>
        <w:t>, amén de que el amparo constitucional no prohijó el otorgamiento de</w:t>
      </w:r>
      <w:r w:rsidR="00A260F8">
        <w:rPr>
          <w:rFonts w:ascii="Arial Narrow" w:hAnsi="Arial Narrow" w:cs="Arial"/>
          <w:sz w:val="28"/>
          <w:szCs w:val="28"/>
        </w:rPr>
        <w:t>l subsidio como tal</w:t>
      </w:r>
      <w:r w:rsidR="00DF0E37">
        <w:rPr>
          <w:rFonts w:ascii="Arial Narrow" w:hAnsi="Arial Narrow" w:cs="Arial"/>
          <w:sz w:val="28"/>
          <w:szCs w:val="28"/>
        </w:rPr>
        <w:t>, sino la po</w:t>
      </w:r>
      <w:r w:rsidR="00AC3116">
        <w:rPr>
          <w:rFonts w:ascii="Arial Narrow" w:hAnsi="Arial Narrow" w:cs="Arial"/>
          <w:sz w:val="28"/>
          <w:szCs w:val="28"/>
        </w:rPr>
        <w:t xml:space="preserve">sibilidad de que se esclareciera y precisara el reporte de su postulación, </w:t>
      </w:r>
      <w:r w:rsidR="00A260F8">
        <w:rPr>
          <w:rFonts w:ascii="Arial Narrow" w:hAnsi="Arial Narrow" w:cs="Arial"/>
          <w:sz w:val="28"/>
          <w:szCs w:val="28"/>
        </w:rPr>
        <w:t>ante</w:t>
      </w:r>
      <w:r w:rsidR="00AC3116">
        <w:rPr>
          <w:rFonts w:ascii="Arial Narrow" w:hAnsi="Arial Narrow" w:cs="Arial"/>
          <w:sz w:val="28"/>
          <w:szCs w:val="28"/>
        </w:rPr>
        <w:t xml:space="preserve"> la incoherencia reportada por la </w:t>
      </w:r>
      <w:proofErr w:type="spellStart"/>
      <w:r w:rsidR="00AC3116">
        <w:rPr>
          <w:rFonts w:ascii="Arial Narrow" w:hAnsi="Arial Narrow" w:cs="Arial"/>
          <w:sz w:val="28"/>
          <w:szCs w:val="28"/>
        </w:rPr>
        <w:t>Registraduría</w:t>
      </w:r>
      <w:proofErr w:type="spellEnd"/>
      <w:r w:rsidR="00AC3116">
        <w:rPr>
          <w:rFonts w:ascii="Arial Narrow" w:hAnsi="Arial Narrow" w:cs="Arial"/>
          <w:sz w:val="28"/>
          <w:szCs w:val="28"/>
        </w:rPr>
        <w:t xml:space="preserve"> Nacional a </w:t>
      </w:r>
      <w:proofErr w:type="spellStart"/>
      <w:r w:rsidR="00AC3116">
        <w:rPr>
          <w:rFonts w:ascii="Arial Narrow" w:hAnsi="Arial Narrow" w:cs="Arial"/>
          <w:sz w:val="28"/>
          <w:szCs w:val="28"/>
        </w:rPr>
        <w:t>Fonvivienda</w:t>
      </w:r>
      <w:proofErr w:type="spellEnd"/>
      <w:r w:rsidR="00AC3116">
        <w:rPr>
          <w:rFonts w:ascii="Arial Narrow" w:hAnsi="Arial Narrow" w:cs="Arial"/>
          <w:sz w:val="28"/>
          <w:szCs w:val="28"/>
        </w:rPr>
        <w:t>, y que le ocasionó el rechazo a su solicitud de subsidio.</w:t>
      </w:r>
      <w:r w:rsidR="00B71567">
        <w:rPr>
          <w:rFonts w:ascii="Arial Narrow" w:hAnsi="Arial Narrow" w:cs="Arial"/>
          <w:sz w:val="28"/>
          <w:szCs w:val="28"/>
        </w:rPr>
        <w:t xml:space="preserve"> Así mismo, </w:t>
      </w:r>
      <w:r w:rsidR="00441374">
        <w:rPr>
          <w:rFonts w:ascii="Arial Narrow" w:hAnsi="Arial Narrow" w:cs="Arial"/>
          <w:sz w:val="28"/>
          <w:szCs w:val="28"/>
        </w:rPr>
        <w:t>para que se</w:t>
      </w:r>
      <w:r w:rsidR="00B71567">
        <w:rPr>
          <w:rFonts w:ascii="Arial Narrow" w:hAnsi="Arial Narrow" w:cs="Arial"/>
          <w:sz w:val="28"/>
          <w:szCs w:val="28"/>
        </w:rPr>
        <w:t xml:space="preserve"> </w:t>
      </w:r>
      <w:r w:rsidR="00B71567">
        <w:rPr>
          <w:rFonts w:ascii="Arial Narrow" w:hAnsi="Arial Narrow" w:cs="Arial"/>
          <w:sz w:val="28"/>
          <w:szCs w:val="28"/>
          <w:lang w:val="es-ES_tradnl"/>
        </w:rPr>
        <w:t>definiera si la accionante cumple o no con los requisitos para ser beneficiaria del subsidio de vivienda en especie, lo cual fue res</w:t>
      </w:r>
      <w:r w:rsidR="00441374">
        <w:rPr>
          <w:rFonts w:ascii="Arial Narrow" w:hAnsi="Arial Narrow" w:cs="Arial"/>
          <w:sz w:val="28"/>
          <w:szCs w:val="28"/>
          <w:lang w:val="es-ES_tradnl"/>
        </w:rPr>
        <w:t>uelto en favor de la accionante, como se indicó precedentemente.</w:t>
      </w:r>
    </w:p>
    <w:p w:rsidR="00653052" w:rsidRPr="007F1B31" w:rsidRDefault="00653052" w:rsidP="00653052">
      <w:pPr>
        <w:pStyle w:val="Sinespaciado"/>
      </w:pPr>
    </w:p>
    <w:p w:rsidR="00653052" w:rsidRDefault="00653052" w:rsidP="00653052">
      <w:pPr>
        <w:overflowPunct w:val="0"/>
        <w:autoSpaceDE w:val="0"/>
        <w:autoSpaceDN w:val="0"/>
        <w:adjustRightInd w:val="0"/>
        <w:spacing w:line="360" w:lineRule="auto"/>
        <w:ind w:right="-232"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Acorde con lo anterior, resulta evidente que la orden judicial impartida por esta Corporación se encuentra satisfecha a cabalidad, motivo por el cual, se dispondrá el archivo de las presentes diligencias.</w:t>
      </w:r>
    </w:p>
    <w:p w:rsidR="00653052" w:rsidRPr="006B3B08" w:rsidRDefault="00653052" w:rsidP="00653052">
      <w:pPr>
        <w:pStyle w:val="Sinespaciado"/>
      </w:pPr>
    </w:p>
    <w:p w:rsidR="00653052" w:rsidRDefault="00653052" w:rsidP="00653052">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Por lo expuesto, la Sala Laboral del Tribunal Superior de Pereira, </w:t>
      </w:r>
    </w:p>
    <w:p w:rsidR="00653052" w:rsidRDefault="00653052" w:rsidP="00653052">
      <w:pPr>
        <w:pStyle w:val="Sinespaciado"/>
        <w:rPr>
          <w:lang w:val="es-ES_tradnl"/>
        </w:rPr>
      </w:pPr>
    </w:p>
    <w:p w:rsidR="00653052" w:rsidRPr="00294CD1" w:rsidRDefault="00653052" w:rsidP="00653052">
      <w:pPr>
        <w:overflowPunct w:val="0"/>
        <w:autoSpaceDE w:val="0"/>
        <w:autoSpaceDN w:val="0"/>
        <w:adjustRightInd w:val="0"/>
        <w:spacing w:line="360" w:lineRule="auto"/>
        <w:ind w:firstLine="144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RESUELVE</w:t>
      </w:r>
    </w:p>
    <w:p w:rsidR="00653052" w:rsidRPr="00D6711A" w:rsidRDefault="00653052" w:rsidP="00653052">
      <w:pPr>
        <w:pStyle w:val="Sinespaciado"/>
      </w:pPr>
    </w:p>
    <w:p w:rsidR="00653052" w:rsidRPr="00294CD1" w:rsidRDefault="006E5624" w:rsidP="006E5624">
      <w:pPr>
        <w:overflowPunct w:val="0"/>
        <w:autoSpaceDE w:val="0"/>
        <w:autoSpaceDN w:val="0"/>
        <w:adjustRightInd w:val="0"/>
        <w:spacing w:line="360" w:lineRule="auto"/>
        <w:jc w:val="both"/>
        <w:textAlignment w:val="baseline"/>
        <w:rPr>
          <w:rFonts w:ascii="Arial Narrow" w:hAnsi="Arial Narrow" w:cs="Arial"/>
          <w:sz w:val="28"/>
          <w:szCs w:val="28"/>
          <w:lang w:val="es-ES_tradnl"/>
        </w:rPr>
      </w:pPr>
      <w:r>
        <w:rPr>
          <w:rFonts w:ascii="Arial Narrow" w:hAnsi="Arial Narrow" w:cs="Arial"/>
          <w:b/>
          <w:sz w:val="28"/>
          <w:szCs w:val="28"/>
          <w:lang w:val="es-ES_tradnl"/>
        </w:rPr>
        <w:t>1º.</w:t>
      </w:r>
      <w:r w:rsidR="00653052" w:rsidRPr="00294CD1">
        <w:rPr>
          <w:rFonts w:ascii="Arial Narrow" w:hAnsi="Arial Narrow" w:cs="Arial"/>
          <w:b/>
          <w:sz w:val="28"/>
          <w:szCs w:val="28"/>
          <w:lang w:val="es-ES_tradnl"/>
        </w:rPr>
        <w:t xml:space="preserve"> ARCHIVAR </w:t>
      </w:r>
      <w:r w:rsidR="00653052" w:rsidRPr="00294CD1">
        <w:rPr>
          <w:rFonts w:ascii="Arial Narrow" w:hAnsi="Arial Narrow" w:cs="Arial"/>
          <w:sz w:val="28"/>
          <w:szCs w:val="28"/>
          <w:lang w:val="es-ES_tradnl"/>
        </w:rPr>
        <w:t xml:space="preserve">el presente trámite incidental solicitado por </w:t>
      </w:r>
      <w:r>
        <w:rPr>
          <w:rFonts w:ascii="Arial Narrow" w:hAnsi="Arial Narrow" w:cs="Arial"/>
          <w:sz w:val="28"/>
          <w:szCs w:val="28"/>
          <w:lang w:val="es-ES_tradnl"/>
        </w:rPr>
        <w:t xml:space="preserve">Alba Nery Herrera Cardona. </w:t>
      </w:r>
    </w:p>
    <w:p w:rsidR="00653052" w:rsidRPr="00294CD1" w:rsidRDefault="00653052" w:rsidP="00653052">
      <w:pPr>
        <w:pStyle w:val="Sinespaciado"/>
        <w:rPr>
          <w:lang w:val="es-ES_tradnl"/>
        </w:rPr>
      </w:pPr>
    </w:p>
    <w:p w:rsidR="00653052" w:rsidRPr="00294CD1" w:rsidRDefault="006E5624" w:rsidP="006E5624">
      <w:pPr>
        <w:overflowPunct w:val="0"/>
        <w:autoSpaceDE w:val="0"/>
        <w:autoSpaceDN w:val="0"/>
        <w:adjustRightInd w:val="0"/>
        <w:spacing w:line="360" w:lineRule="auto"/>
        <w:jc w:val="both"/>
        <w:textAlignment w:val="baseline"/>
        <w:rPr>
          <w:rFonts w:ascii="Arial Narrow" w:hAnsi="Arial Narrow" w:cs="Arial"/>
          <w:sz w:val="28"/>
          <w:szCs w:val="28"/>
          <w:lang w:val="es-ES_tradnl"/>
        </w:rPr>
      </w:pPr>
      <w:r>
        <w:rPr>
          <w:rFonts w:ascii="Arial Narrow" w:hAnsi="Arial Narrow" w:cs="Arial"/>
          <w:b/>
          <w:sz w:val="28"/>
          <w:szCs w:val="28"/>
          <w:lang w:val="es-ES_tradnl"/>
        </w:rPr>
        <w:t>2º.</w:t>
      </w:r>
      <w:r w:rsidR="00653052" w:rsidRPr="00294CD1">
        <w:rPr>
          <w:rFonts w:ascii="Arial Narrow" w:hAnsi="Arial Narrow" w:cs="Arial"/>
          <w:b/>
          <w:sz w:val="28"/>
          <w:szCs w:val="28"/>
          <w:lang w:val="es-ES_tradnl"/>
        </w:rPr>
        <w:t xml:space="preserve"> NOTIFICAR </w:t>
      </w:r>
      <w:r w:rsidR="00653052" w:rsidRPr="00294CD1">
        <w:rPr>
          <w:rFonts w:ascii="Arial Narrow" w:hAnsi="Arial Narrow" w:cs="Arial"/>
          <w:sz w:val="28"/>
          <w:szCs w:val="28"/>
          <w:lang w:val="es-ES_tradnl"/>
        </w:rPr>
        <w:t>a las partes el contenido del presente proveído.</w:t>
      </w:r>
    </w:p>
    <w:p w:rsidR="00653052" w:rsidRPr="00294CD1" w:rsidRDefault="00653052" w:rsidP="00653052">
      <w:pPr>
        <w:pStyle w:val="Sinespaciado"/>
        <w:rPr>
          <w:lang w:val="es-ES_tradnl"/>
        </w:rPr>
      </w:pPr>
    </w:p>
    <w:p w:rsidR="00653052" w:rsidRPr="00294CD1" w:rsidRDefault="00653052" w:rsidP="006E5624">
      <w:pPr>
        <w:overflowPunct w:val="0"/>
        <w:autoSpaceDE w:val="0"/>
        <w:autoSpaceDN w:val="0"/>
        <w:adjustRightInd w:val="0"/>
        <w:spacing w:line="360" w:lineRule="auto"/>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NOTIFÍQUESE Y CÚMPLASE</w:t>
      </w:r>
    </w:p>
    <w:p w:rsidR="00653052" w:rsidRDefault="00653052" w:rsidP="00653052">
      <w:pPr>
        <w:pStyle w:val="Sinespaciado"/>
        <w:rPr>
          <w:lang w:val="es-ES_tradnl"/>
        </w:rPr>
      </w:pPr>
    </w:p>
    <w:p w:rsidR="00653052" w:rsidRDefault="00653052" w:rsidP="00653052">
      <w:pPr>
        <w:pStyle w:val="Sinespaciado"/>
        <w:rPr>
          <w:lang w:val="es-ES_tradnl"/>
        </w:rPr>
      </w:pPr>
    </w:p>
    <w:p w:rsidR="00653052" w:rsidRDefault="00653052" w:rsidP="00653052">
      <w:pPr>
        <w:overflowPunct w:val="0"/>
        <w:autoSpaceDE w:val="0"/>
        <w:autoSpaceDN w:val="0"/>
        <w:adjustRightInd w:val="0"/>
        <w:jc w:val="both"/>
        <w:textAlignment w:val="baseline"/>
        <w:rPr>
          <w:rFonts w:ascii="Arial Narrow" w:hAnsi="Arial Narrow" w:cs="Arial"/>
          <w:sz w:val="28"/>
          <w:szCs w:val="28"/>
          <w:lang w:val="es-ES_tradnl"/>
        </w:rPr>
      </w:pPr>
    </w:p>
    <w:p w:rsidR="00653052" w:rsidRPr="00294CD1" w:rsidRDefault="00653052" w:rsidP="00653052">
      <w:pPr>
        <w:overflowPunct w:val="0"/>
        <w:autoSpaceDE w:val="0"/>
        <w:autoSpaceDN w:val="0"/>
        <w:adjustRightInd w:val="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FRANCISCO JAVIER TAMAYO TABARES</w:t>
      </w:r>
    </w:p>
    <w:p w:rsidR="00653052" w:rsidRPr="00294CD1" w:rsidRDefault="00653052" w:rsidP="00653052">
      <w:pPr>
        <w:overflowPunct w:val="0"/>
        <w:autoSpaceDE w:val="0"/>
        <w:autoSpaceDN w:val="0"/>
        <w:adjustRightInd w:val="0"/>
        <w:jc w:val="center"/>
        <w:textAlignment w:val="baseline"/>
        <w:rPr>
          <w:rFonts w:ascii="Arial Narrow" w:hAnsi="Arial Narrow" w:cs="Arial"/>
          <w:sz w:val="28"/>
          <w:szCs w:val="28"/>
          <w:lang w:val="es-ES_tradnl"/>
        </w:rPr>
      </w:pPr>
      <w:r w:rsidRPr="00294CD1">
        <w:rPr>
          <w:rFonts w:ascii="Arial Narrow" w:hAnsi="Arial Narrow" w:cs="Arial"/>
          <w:sz w:val="28"/>
          <w:szCs w:val="28"/>
          <w:lang w:val="es-ES_tradnl"/>
        </w:rPr>
        <w:t xml:space="preserve">Magistrado Ponente </w:t>
      </w:r>
    </w:p>
    <w:p w:rsidR="00653052" w:rsidRPr="00294CD1" w:rsidRDefault="00653052" w:rsidP="00653052">
      <w:pPr>
        <w:overflowPunct w:val="0"/>
        <w:autoSpaceDE w:val="0"/>
        <w:autoSpaceDN w:val="0"/>
        <w:adjustRightInd w:val="0"/>
        <w:jc w:val="center"/>
        <w:textAlignment w:val="baseline"/>
        <w:rPr>
          <w:rFonts w:ascii="Arial Narrow" w:hAnsi="Arial Narrow" w:cs="Arial"/>
          <w:b/>
          <w:sz w:val="28"/>
          <w:szCs w:val="28"/>
          <w:lang w:val="es-ES_tradnl"/>
        </w:rPr>
      </w:pPr>
    </w:p>
    <w:p w:rsidR="00653052" w:rsidRPr="00294CD1" w:rsidRDefault="00653052" w:rsidP="00653052">
      <w:pPr>
        <w:overflowPunct w:val="0"/>
        <w:autoSpaceDE w:val="0"/>
        <w:autoSpaceDN w:val="0"/>
        <w:adjustRightInd w:val="0"/>
        <w:jc w:val="center"/>
        <w:textAlignment w:val="baseline"/>
        <w:rPr>
          <w:rFonts w:ascii="Arial Narrow" w:hAnsi="Arial Narrow" w:cs="Arial"/>
          <w:b/>
          <w:sz w:val="28"/>
          <w:szCs w:val="28"/>
          <w:lang w:val="es-ES_tradnl"/>
        </w:rPr>
      </w:pPr>
    </w:p>
    <w:p w:rsidR="00653052" w:rsidRPr="00294CD1" w:rsidRDefault="00653052" w:rsidP="00653052">
      <w:pPr>
        <w:overflowPunct w:val="0"/>
        <w:autoSpaceDE w:val="0"/>
        <w:autoSpaceDN w:val="0"/>
        <w:adjustRightInd w:val="0"/>
        <w:jc w:val="center"/>
        <w:textAlignment w:val="baseline"/>
        <w:rPr>
          <w:rFonts w:ascii="Arial Narrow" w:hAnsi="Arial Narrow" w:cs="Arial"/>
          <w:b/>
          <w:sz w:val="28"/>
          <w:szCs w:val="28"/>
          <w:lang w:val="es-ES_tradnl"/>
        </w:rPr>
      </w:pPr>
    </w:p>
    <w:p w:rsidR="006E5624" w:rsidRDefault="00653052" w:rsidP="00653052">
      <w:pPr>
        <w:overflowPunct w:val="0"/>
        <w:autoSpaceDE w:val="0"/>
        <w:autoSpaceDN w:val="0"/>
        <w:adjustRightInd w:val="0"/>
        <w:jc w:val="both"/>
        <w:textAlignment w:val="baseline"/>
        <w:rPr>
          <w:rFonts w:ascii="Arial Narrow" w:hAnsi="Arial Narrow" w:cs="Arial"/>
          <w:sz w:val="28"/>
          <w:szCs w:val="28"/>
        </w:rPr>
      </w:pPr>
      <w:r w:rsidRPr="00294CD1">
        <w:rPr>
          <w:rFonts w:ascii="Arial Narrow" w:hAnsi="Arial Narrow" w:cs="Arial"/>
          <w:b/>
          <w:sz w:val="28"/>
          <w:szCs w:val="28"/>
          <w:lang w:val="es-ES_tradnl"/>
        </w:rPr>
        <w:t xml:space="preserve">ANA LUCÍA CAICEDO CALDERÓN </w:t>
      </w:r>
      <w:r w:rsidRPr="00294CD1">
        <w:rPr>
          <w:rFonts w:ascii="Arial Narrow" w:hAnsi="Arial Narrow" w:cs="Arial"/>
          <w:b/>
          <w:sz w:val="28"/>
          <w:szCs w:val="28"/>
          <w:lang w:val="es-ES_tradnl"/>
        </w:rPr>
        <w:tab/>
      </w:r>
      <w:r w:rsidRPr="006E5624">
        <w:rPr>
          <w:rFonts w:ascii="Arial Narrow" w:hAnsi="Arial Narrow" w:cs="Arial"/>
          <w:b/>
          <w:sz w:val="28"/>
          <w:szCs w:val="28"/>
        </w:rPr>
        <w:t xml:space="preserve">   </w:t>
      </w:r>
      <w:r w:rsidR="006E5624">
        <w:rPr>
          <w:rFonts w:ascii="Arial Narrow" w:hAnsi="Arial Narrow" w:cs="Arial"/>
          <w:b/>
          <w:sz w:val="28"/>
          <w:szCs w:val="28"/>
        </w:rPr>
        <w:t xml:space="preserve">          </w:t>
      </w:r>
      <w:r w:rsidR="006E5624" w:rsidRPr="006E5624">
        <w:rPr>
          <w:rFonts w:ascii="Arial Narrow" w:hAnsi="Arial Narrow" w:cs="Arial"/>
          <w:b/>
          <w:sz w:val="28"/>
          <w:szCs w:val="28"/>
        </w:rPr>
        <w:t>OLGA LUCÍA HOYOS SEPÚLVEDA</w:t>
      </w:r>
      <w:r w:rsidR="006E5624">
        <w:rPr>
          <w:rFonts w:ascii="Arial Narrow" w:hAnsi="Arial Narrow" w:cs="Arial"/>
          <w:sz w:val="28"/>
          <w:szCs w:val="28"/>
        </w:rPr>
        <w:t xml:space="preserve"> </w:t>
      </w:r>
      <w:r w:rsidRPr="00294CD1">
        <w:rPr>
          <w:rFonts w:ascii="Arial Narrow" w:hAnsi="Arial Narrow" w:cs="Arial"/>
          <w:sz w:val="28"/>
          <w:szCs w:val="28"/>
        </w:rPr>
        <w:t xml:space="preserve">      </w:t>
      </w:r>
    </w:p>
    <w:p w:rsidR="00653052" w:rsidRPr="00294CD1" w:rsidRDefault="006E5624" w:rsidP="006E5624">
      <w:pPr>
        <w:overflowPunct w:val="0"/>
        <w:autoSpaceDE w:val="0"/>
        <w:autoSpaceDN w:val="0"/>
        <w:adjustRightInd w:val="0"/>
        <w:ind w:left="708"/>
        <w:jc w:val="both"/>
        <w:textAlignment w:val="baseline"/>
        <w:rPr>
          <w:rFonts w:ascii="Arial Narrow" w:hAnsi="Arial Narrow" w:cs="Arial"/>
          <w:b/>
          <w:bCs/>
          <w:iCs/>
          <w:sz w:val="28"/>
          <w:szCs w:val="28"/>
        </w:rPr>
      </w:pPr>
      <w:r>
        <w:rPr>
          <w:rFonts w:ascii="Arial Narrow" w:hAnsi="Arial Narrow" w:cs="Arial"/>
          <w:sz w:val="28"/>
          <w:szCs w:val="28"/>
        </w:rPr>
        <w:t xml:space="preserve">         Magistrada</w:t>
      </w:r>
      <w:r w:rsidR="00653052" w:rsidRPr="00294CD1">
        <w:rPr>
          <w:rFonts w:ascii="Arial Narrow" w:hAnsi="Arial Narrow" w:cs="Arial"/>
          <w:sz w:val="28"/>
          <w:szCs w:val="28"/>
        </w:rPr>
        <w:t xml:space="preserve">                                     </w:t>
      </w:r>
      <w:r w:rsidR="00653052">
        <w:rPr>
          <w:rFonts w:ascii="Arial Narrow" w:hAnsi="Arial Narrow" w:cs="Arial"/>
          <w:sz w:val="28"/>
          <w:szCs w:val="28"/>
        </w:rPr>
        <w:t xml:space="preserve">                   </w:t>
      </w:r>
      <w:r w:rsidR="00653052" w:rsidRPr="00294CD1">
        <w:rPr>
          <w:rFonts w:ascii="Arial Narrow" w:hAnsi="Arial Narrow" w:cs="Arial"/>
          <w:sz w:val="28"/>
          <w:szCs w:val="28"/>
        </w:rPr>
        <w:t xml:space="preserve"> </w:t>
      </w:r>
      <w:r>
        <w:rPr>
          <w:rFonts w:ascii="Arial Narrow" w:hAnsi="Arial Narrow" w:cs="Arial"/>
          <w:sz w:val="28"/>
          <w:szCs w:val="28"/>
        </w:rPr>
        <w:t xml:space="preserve">   </w:t>
      </w:r>
      <w:proofErr w:type="spellStart"/>
      <w:r w:rsidR="00653052">
        <w:rPr>
          <w:rFonts w:ascii="Arial Narrow" w:hAnsi="Arial Narrow" w:cs="Arial"/>
          <w:sz w:val="28"/>
          <w:szCs w:val="28"/>
        </w:rPr>
        <w:t>Magistrada</w:t>
      </w:r>
      <w:proofErr w:type="spellEnd"/>
    </w:p>
    <w:p w:rsidR="00653052" w:rsidRPr="00294CD1" w:rsidRDefault="00653052" w:rsidP="00653052">
      <w:pPr>
        <w:overflowPunct w:val="0"/>
        <w:autoSpaceDE w:val="0"/>
        <w:autoSpaceDN w:val="0"/>
        <w:adjustRightInd w:val="0"/>
        <w:jc w:val="both"/>
        <w:textAlignment w:val="baseline"/>
        <w:rPr>
          <w:rFonts w:ascii="Arial Narrow" w:hAnsi="Arial Narrow" w:cs="Arial"/>
          <w:b/>
          <w:sz w:val="28"/>
          <w:szCs w:val="28"/>
          <w:lang w:val="es-ES_tradnl"/>
        </w:rPr>
      </w:pPr>
    </w:p>
    <w:p w:rsidR="00653052" w:rsidRDefault="00653052" w:rsidP="00653052">
      <w:pPr>
        <w:pStyle w:val="Sinespaciado"/>
        <w:rPr>
          <w:lang w:val="es-ES_tradnl"/>
        </w:rPr>
      </w:pPr>
    </w:p>
    <w:p w:rsidR="00653052" w:rsidRDefault="00653052" w:rsidP="00653052">
      <w:pPr>
        <w:overflowPunct w:val="0"/>
        <w:autoSpaceDE w:val="0"/>
        <w:autoSpaceDN w:val="0"/>
        <w:adjustRightInd w:val="0"/>
        <w:jc w:val="center"/>
        <w:textAlignment w:val="baseline"/>
        <w:rPr>
          <w:rFonts w:ascii="Arial Narrow" w:hAnsi="Arial Narrow" w:cs="Arial"/>
          <w:b/>
          <w:sz w:val="28"/>
          <w:szCs w:val="28"/>
          <w:lang w:val="es-ES_tradnl"/>
        </w:rPr>
      </w:pPr>
    </w:p>
    <w:p w:rsidR="00653052" w:rsidRPr="00294CD1" w:rsidRDefault="00653052" w:rsidP="00653052">
      <w:pPr>
        <w:overflowPunct w:val="0"/>
        <w:autoSpaceDE w:val="0"/>
        <w:autoSpaceDN w:val="0"/>
        <w:adjustRightInd w:val="0"/>
        <w:jc w:val="center"/>
        <w:textAlignment w:val="baseline"/>
        <w:rPr>
          <w:rFonts w:ascii="Arial Narrow" w:hAnsi="Arial Narrow" w:cs="Arial"/>
          <w:b/>
          <w:sz w:val="28"/>
          <w:szCs w:val="28"/>
          <w:lang w:val="es-ES_tradnl"/>
        </w:rPr>
      </w:pPr>
      <w:r>
        <w:rPr>
          <w:rFonts w:ascii="Arial Narrow" w:hAnsi="Arial Narrow" w:cs="Arial"/>
          <w:b/>
          <w:sz w:val="28"/>
          <w:szCs w:val="28"/>
          <w:lang w:val="es-ES_tradnl"/>
        </w:rPr>
        <w:t>Alonso Gaviria Ocampo</w:t>
      </w:r>
    </w:p>
    <w:p w:rsidR="00C35CA1" w:rsidRPr="00653052" w:rsidRDefault="00653052" w:rsidP="006E5624">
      <w:pPr>
        <w:overflowPunct w:val="0"/>
        <w:autoSpaceDE w:val="0"/>
        <w:autoSpaceDN w:val="0"/>
        <w:adjustRightInd w:val="0"/>
        <w:jc w:val="center"/>
        <w:textAlignment w:val="baseline"/>
      </w:pPr>
      <w:r>
        <w:rPr>
          <w:rFonts w:ascii="Arial Narrow" w:hAnsi="Arial Narrow" w:cs="Arial"/>
          <w:sz w:val="28"/>
          <w:szCs w:val="28"/>
          <w:lang w:val="es-ES_tradnl"/>
        </w:rPr>
        <w:t>Secretario</w:t>
      </w:r>
    </w:p>
    <w:sectPr w:rsidR="00C35CA1" w:rsidRPr="00653052" w:rsidSect="006E5624">
      <w:headerReference w:type="default" r:id="rId7"/>
      <w:footerReference w:type="default" r:id="rId8"/>
      <w:pgSz w:w="12242" w:h="18722" w:code="14"/>
      <w:pgMar w:top="1560"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E99" w:rsidRDefault="00C11E99" w:rsidP="00653052">
      <w:r>
        <w:separator/>
      </w:r>
    </w:p>
  </w:endnote>
  <w:endnote w:type="continuationSeparator" w:id="0">
    <w:p w:rsidR="00C11E99" w:rsidRDefault="00C11E99" w:rsidP="0065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854472"/>
      <w:docPartObj>
        <w:docPartGallery w:val="Page Numbers (Bottom of Page)"/>
        <w:docPartUnique/>
      </w:docPartObj>
    </w:sdtPr>
    <w:sdtEndPr/>
    <w:sdtContent>
      <w:p w:rsidR="002744AC" w:rsidRDefault="00C11E99">
        <w:pPr>
          <w:pStyle w:val="Piedepgina"/>
          <w:jc w:val="center"/>
        </w:pPr>
        <w:r>
          <w:fldChar w:fldCharType="begin"/>
        </w:r>
        <w:r>
          <w:instrText>PAGE   \* MERGEFORMAT</w:instrText>
        </w:r>
        <w:r>
          <w:fldChar w:fldCharType="separate"/>
        </w:r>
        <w:r w:rsidR="003559E4">
          <w:rPr>
            <w:noProof/>
          </w:rPr>
          <w:t>4</w:t>
        </w:r>
        <w:r>
          <w:fldChar w:fldCharType="end"/>
        </w:r>
      </w:p>
    </w:sdtContent>
  </w:sdt>
  <w:p w:rsidR="002744AC" w:rsidRDefault="003559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E99" w:rsidRDefault="00C11E99" w:rsidP="00653052">
      <w:r>
        <w:separator/>
      </w:r>
    </w:p>
  </w:footnote>
  <w:footnote w:type="continuationSeparator" w:id="0">
    <w:p w:rsidR="00C11E99" w:rsidRDefault="00C11E99" w:rsidP="00653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AC" w:rsidRPr="00947359" w:rsidRDefault="00C11E99">
    <w:pPr>
      <w:pStyle w:val="Encabezado"/>
      <w:rPr>
        <w:rFonts w:ascii="Arial Narrow" w:hAnsi="Arial Narrow"/>
      </w:rPr>
    </w:pPr>
    <w:r w:rsidRPr="00947359">
      <w:rPr>
        <w:rFonts w:ascii="Arial Narrow" w:hAnsi="Arial Narrow"/>
      </w:rPr>
      <w:t>Radicado: 66001-22-05-000-201</w:t>
    </w:r>
    <w:r>
      <w:rPr>
        <w:rFonts w:ascii="Arial Narrow" w:hAnsi="Arial Narrow"/>
      </w:rPr>
      <w:t>6-00</w:t>
    </w:r>
    <w:r w:rsidR="00653052">
      <w:rPr>
        <w:rFonts w:ascii="Arial Narrow" w:hAnsi="Arial Narrow"/>
      </w:rPr>
      <w:t>171-01</w:t>
    </w:r>
  </w:p>
  <w:p w:rsidR="002744AC" w:rsidRPr="00947359" w:rsidRDefault="00653052">
    <w:pPr>
      <w:pStyle w:val="Encabezado"/>
      <w:rPr>
        <w:rFonts w:ascii="Arial Narrow" w:hAnsi="Arial Narrow"/>
      </w:rPr>
    </w:pPr>
    <w:r>
      <w:rPr>
        <w:rFonts w:ascii="Arial Narrow" w:hAnsi="Arial Narrow"/>
      </w:rPr>
      <w:t xml:space="preserve">Alba Nery Herrera Cardona </w:t>
    </w:r>
    <w:r w:rsidR="00C11E99" w:rsidRPr="00947359">
      <w:rPr>
        <w:rFonts w:ascii="Arial Narrow" w:hAnsi="Arial Narrow"/>
      </w:rPr>
      <w:t xml:space="preserve">vs </w:t>
    </w:r>
    <w:proofErr w:type="spellStart"/>
    <w:r>
      <w:rPr>
        <w:rFonts w:ascii="Arial Narrow" w:hAnsi="Arial Narrow"/>
      </w:rPr>
      <w:t>Fonvivienda</w:t>
    </w:r>
    <w:proofErr w:type="spellEnd"/>
    <w:r>
      <w:rPr>
        <w:rFonts w:ascii="Arial Narrow" w:hAnsi="Arial Narrow"/>
      </w:rPr>
      <w:t xml:space="preserve"> y otros</w:t>
    </w:r>
    <w:r w:rsidR="00C11E99">
      <w:rPr>
        <w:rFonts w:ascii="Arial Narrow" w:hAnsi="Arial Narrow"/>
      </w:rPr>
      <w:t xml:space="preserve"> </w:t>
    </w:r>
    <w:r w:rsidR="00C11E99" w:rsidRPr="00947359">
      <w:rPr>
        <w:rFonts w:ascii="Arial Narrow" w:hAnsi="Arial Narrow"/>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52"/>
    <w:rsid w:val="000017D1"/>
    <w:rsid w:val="00012B77"/>
    <w:rsid w:val="000A776D"/>
    <w:rsid w:val="001A561F"/>
    <w:rsid w:val="00202FA1"/>
    <w:rsid w:val="0025465F"/>
    <w:rsid w:val="00300092"/>
    <w:rsid w:val="00300968"/>
    <w:rsid w:val="003559E4"/>
    <w:rsid w:val="00356081"/>
    <w:rsid w:val="00386F8C"/>
    <w:rsid w:val="00441374"/>
    <w:rsid w:val="00460114"/>
    <w:rsid w:val="004B22DE"/>
    <w:rsid w:val="00560330"/>
    <w:rsid w:val="00577726"/>
    <w:rsid w:val="005B7E80"/>
    <w:rsid w:val="005C6A4D"/>
    <w:rsid w:val="005E553B"/>
    <w:rsid w:val="00653052"/>
    <w:rsid w:val="00676CAF"/>
    <w:rsid w:val="006A39B8"/>
    <w:rsid w:val="006D69A3"/>
    <w:rsid w:val="006E5624"/>
    <w:rsid w:val="00725558"/>
    <w:rsid w:val="007F4DE2"/>
    <w:rsid w:val="0085619D"/>
    <w:rsid w:val="00891BD6"/>
    <w:rsid w:val="008D6547"/>
    <w:rsid w:val="008E7291"/>
    <w:rsid w:val="00926F52"/>
    <w:rsid w:val="009743AA"/>
    <w:rsid w:val="00975B8B"/>
    <w:rsid w:val="009D7435"/>
    <w:rsid w:val="00A260F8"/>
    <w:rsid w:val="00A76CFD"/>
    <w:rsid w:val="00A82D13"/>
    <w:rsid w:val="00AA786A"/>
    <w:rsid w:val="00AC3116"/>
    <w:rsid w:val="00B01FAE"/>
    <w:rsid w:val="00B71567"/>
    <w:rsid w:val="00BB16C3"/>
    <w:rsid w:val="00BE4558"/>
    <w:rsid w:val="00BE7032"/>
    <w:rsid w:val="00BF169F"/>
    <w:rsid w:val="00C11E99"/>
    <w:rsid w:val="00C35CA1"/>
    <w:rsid w:val="00C47961"/>
    <w:rsid w:val="00CA6C82"/>
    <w:rsid w:val="00CB176B"/>
    <w:rsid w:val="00CE72E4"/>
    <w:rsid w:val="00D430F3"/>
    <w:rsid w:val="00DF0E37"/>
    <w:rsid w:val="00E04548"/>
    <w:rsid w:val="00E373EB"/>
    <w:rsid w:val="00F24372"/>
    <w:rsid w:val="00F3633B"/>
    <w:rsid w:val="00FD7F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9FB1E-2DD0-4B17-A197-74E2774B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5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3052"/>
    <w:pPr>
      <w:tabs>
        <w:tab w:val="center" w:pos="4252"/>
        <w:tab w:val="right" w:pos="8504"/>
      </w:tabs>
    </w:pPr>
  </w:style>
  <w:style w:type="character" w:customStyle="1" w:styleId="EncabezadoCar">
    <w:name w:val="Encabezado Car"/>
    <w:basedOn w:val="Fuentedeprrafopredeter"/>
    <w:link w:val="Encabezado"/>
    <w:uiPriority w:val="99"/>
    <w:rsid w:val="0065305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653052"/>
    <w:pPr>
      <w:tabs>
        <w:tab w:val="center" w:pos="4252"/>
        <w:tab w:val="right" w:pos="8504"/>
      </w:tabs>
    </w:pPr>
  </w:style>
  <w:style w:type="character" w:customStyle="1" w:styleId="PiedepginaCar">
    <w:name w:val="Pie de página Car"/>
    <w:basedOn w:val="Fuentedeprrafopredeter"/>
    <w:link w:val="Piedepgina"/>
    <w:uiPriority w:val="99"/>
    <w:rsid w:val="00653052"/>
    <w:rPr>
      <w:rFonts w:ascii="Times New Roman" w:eastAsia="Times New Roman" w:hAnsi="Times New Roman" w:cs="Times New Roman"/>
      <w:sz w:val="20"/>
      <w:szCs w:val="20"/>
      <w:lang w:eastAsia="es-ES"/>
    </w:rPr>
  </w:style>
  <w:style w:type="paragraph" w:styleId="Sinespaciado">
    <w:name w:val="No Spacing"/>
    <w:uiPriority w:val="1"/>
    <w:qFormat/>
    <w:rsid w:val="00653052"/>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953</Words>
  <Characters>5246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36</cp:revision>
  <dcterms:created xsi:type="dcterms:W3CDTF">2017-07-12T17:38:00Z</dcterms:created>
  <dcterms:modified xsi:type="dcterms:W3CDTF">2017-09-02T17:19:00Z</dcterms:modified>
</cp:coreProperties>
</file>