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D8" w:rsidRDefault="00471ED8" w:rsidP="00471ED8">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471ED8" w:rsidRDefault="00471ED8" w:rsidP="000B1753">
      <w:pPr>
        <w:pStyle w:val="Encabezado"/>
        <w:ind w:right="-7"/>
        <w:jc w:val="center"/>
        <w:rPr>
          <w:rFonts w:ascii="Arial Narrow" w:hAnsi="Arial Narrow"/>
          <w:b/>
          <w:sz w:val="28"/>
          <w:szCs w:val="28"/>
        </w:rPr>
      </w:pPr>
      <w:bookmarkStart w:id="0" w:name="_GoBack"/>
      <w:bookmarkEnd w:id="0"/>
    </w:p>
    <w:p w:rsidR="000B1753" w:rsidRPr="00AF7EA4" w:rsidRDefault="000B1753" w:rsidP="000B1753">
      <w:pPr>
        <w:pStyle w:val="Encabezado"/>
        <w:ind w:right="-7"/>
        <w:jc w:val="center"/>
        <w:rPr>
          <w:rFonts w:ascii="Arial Narrow" w:hAnsi="Arial Narrow"/>
          <w:b/>
          <w:sz w:val="28"/>
          <w:szCs w:val="28"/>
        </w:rPr>
      </w:pPr>
      <w:r w:rsidRPr="00AF7EA4">
        <w:rPr>
          <w:rFonts w:ascii="Arial Narrow" w:hAnsi="Arial Narrow"/>
          <w:b/>
          <w:sz w:val="28"/>
          <w:szCs w:val="28"/>
        </w:rPr>
        <w:t>TRIBUNAL SUPERIOR DEL DISTRITO</w:t>
      </w:r>
    </w:p>
    <w:p w:rsidR="000B1753" w:rsidRPr="00AF7EA4" w:rsidRDefault="000B1753" w:rsidP="000B1753">
      <w:pPr>
        <w:pStyle w:val="Encabezad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65860054" r:id="rId8"/>
        </w:object>
      </w:r>
    </w:p>
    <w:p w:rsidR="000B1753" w:rsidRPr="00AF7EA4" w:rsidRDefault="000B1753" w:rsidP="000B1753">
      <w:pPr>
        <w:pStyle w:val="Encabezado"/>
        <w:ind w:right="-7"/>
        <w:jc w:val="center"/>
        <w:rPr>
          <w:rFonts w:ascii="Arial Narrow" w:hAnsi="Arial Narrow"/>
          <w:b/>
          <w:sz w:val="28"/>
          <w:szCs w:val="28"/>
        </w:rPr>
      </w:pPr>
      <w:r w:rsidRPr="00AF7EA4">
        <w:rPr>
          <w:rFonts w:ascii="Arial Narrow" w:hAnsi="Arial Narrow"/>
          <w:b/>
          <w:sz w:val="28"/>
          <w:szCs w:val="28"/>
        </w:rPr>
        <w:t>PEREIRA RISARALDA</w:t>
      </w:r>
    </w:p>
    <w:p w:rsidR="000B1753" w:rsidRPr="00AF7EA4" w:rsidRDefault="000B1753" w:rsidP="000B175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0B1753" w:rsidRPr="00597D7D" w:rsidRDefault="000B1753" w:rsidP="00597D7D">
      <w:pPr>
        <w:pStyle w:val="Sinespaciado"/>
        <w:rPr>
          <w:highlight w:val="cyan"/>
        </w:rPr>
      </w:pPr>
    </w:p>
    <w:p w:rsidR="000B1753" w:rsidRPr="001F590D" w:rsidRDefault="000B1753" w:rsidP="00597D7D">
      <w:pPr>
        <w:pStyle w:val="Sinespaciado"/>
        <w:rPr>
          <w:highlight w:val="cyan"/>
        </w:rPr>
      </w:pPr>
    </w:p>
    <w:p w:rsidR="000B1753" w:rsidRPr="002F2145" w:rsidRDefault="000B1753" w:rsidP="000B1753">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1-2017-00242-01</w:t>
      </w:r>
    </w:p>
    <w:p w:rsidR="000B1753" w:rsidRPr="00EE689E" w:rsidRDefault="000B1753" w:rsidP="000B1753">
      <w:pPr>
        <w:jc w:val="both"/>
        <w:rPr>
          <w:rFonts w:ascii="Arial Narrow" w:hAnsi="Arial Narrow" w:cs="Tahoma"/>
          <w:b/>
          <w:sz w:val="18"/>
          <w:szCs w:val="18"/>
        </w:rPr>
      </w:pPr>
      <w:r w:rsidRPr="00EE689E">
        <w:rPr>
          <w:rFonts w:ascii="Arial Narrow" w:hAnsi="Arial Narrow" w:cs="Tahoma"/>
          <w:sz w:val="18"/>
          <w:szCs w:val="18"/>
        </w:rPr>
        <w:t>Proceso:</w:t>
      </w:r>
      <w:r w:rsidRPr="00EE689E">
        <w:rPr>
          <w:rFonts w:ascii="Arial Narrow" w:hAnsi="Arial Narrow" w:cs="Tahoma"/>
          <w:sz w:val="18"/>
          <w:szCs w:val="18"/>
        </w:rPr>
        <w:tab/>
      </w:r>
      <w:r w:rsidRPr="00EE689E">
        <w:rPr>
          <w:rFonts w:ascii="Arial Narrow" w:hAnsi="Arial Narrow" w:cs="Tahoma"/>
          <w:sz w:val="18"/>
          <w:szCs w:val="18"/>
        </w:rPr>
        <w:tab/>
      </w:r>
      <w:r w:rsidRPr="00EE689E">
        <w:rPr>
          <w:rFonts w:ascii="Arial Narrow" w:hAnsi="Arial Narrow" w:cs="Tahoma"/>
          <w:sz w:val="18"/>
          <w:szCs w:val="18"/>
        </w:rPr>
        <w:tab/>
        <w:t xml:space="preserve">Tutela 2º Instancia </w:t>
      </w:r>
    </w:p>
    <w:p w:rsidR="000B1753" w:rsidRPr="00EE689E" w:rsidRDefault="000B1753" w:rsidP="000B1753">
      <w:pPr>
        <w:ind w:left="2124" w:hanging="2124"/>
        <w:jc w:val="both"/>
        <w:rPr>
          <w:rFonts w:ascii="Arial Narrow" w:hAnsi="Arial Narrow" w:cs="Tahoma"/>
          <w:b/>
          <w:sz w:val="18"/>
          <w:szCs w:val="18"/>
        </w:rPr>
      </w:pPr>
      <w:r w:rsidRPr="00EE689E">
        <w:rPr>
          <w:rFonts w:ascii="Arial Narrow" w:hAnsi="Arial Narrow" w:cs="Tahoma"/>
          <w:sz w:val="18"/>
          <w:szCs w:val="18"/>
        </w:rPr>
        <w:t>Accionante:</w:t>
      </w:r>
      <w:r w:rsidRPr="00EE689E">
        <w:rPr>
          <w:rFonts w:ascii="Arial Narrow" w:hAnsi="Arial Narrow" w:cs="Tahoma"/>
          <w:sz w:val="18"/>
          <w:szCs w:val="18"/>
        </w:rPr>
        <w:tab/>
      </w:r>
      <w:r>
        <w:rPr>
          <w:rFonts w:ascii="Arial Narrow" w:hAnsi="Arial Narrow" w:cs="Tahoma"/>
          <w:sz w:val="18"/>
          <w:szCs w:val="18"/>
        </w:rPr>
        <w:t xml:space="preserve">Oscar Javier Gañan Rodríguez  </w:t>
      </w:r>
      <w:r w:rsidRPr="00EE689E">
        <w:rPr>
          <w:rFonts w:ascii="Arial Narrow" w:hAnsi="Arial Narrow" w:cs="Tahoma"/>
          <w:sz w:val="18"/>
          <w:szCs w:val="18"/>
        </w:rPr>
        <w:t xml:space="preserve"> </w:t>
      </w:r>
    </w:p>
    <w:p w:rsidR="000B1753" w:rsidRDefault="000B1753" w:rsidP="00597D7D">
      <w:pPr>
        <w:ind w:left="2124" w:hanging="2124"/>
        <w:jc w:val="both"/>
        <w:rPr>
          <w:rFonts w:ascii="Arial Narrow" w:hAnsi="Arial Narrow" w:cs="Tahoma"/>
          <w:sz w:val="18"/>
          <w:szCs w:val="18"/>
        </w:rPr>
      </w:pPr>
      <w:r w:rsidRPr="00EE689E">
        <w:rPr>
          <w:rFonts w:ascii="Arial Narrow" w:hAnsi="Arial Narrow" w:cs="Tahoma"/>
          <w:sz w:val="18"/>
          <w:szCs w:val="18"/>
        </w:rPr>
        <w:t>Accionado:</w:t>
      </w:r>
      <w:r w:rsidRPr="00EE689E">
        <w:rPr>
          <w:rFonts w:ascii="Arial Narrow" w:hAnsi="Arial Narrow" w:cs="Tahoma"/>
          <w:sz w:val="18"/>
          <w:szCs w:val="18"/>
        </w:rPr>
        <w:tab/>
      </w:r>
      <w:r>
        <w:rPr>
          <w:rFonts w:ascii="Arial Narrow" w:hAnsi="Arial Narrow" w:cs="Tahoma"/>
          <w:sz w:val="18"/>
          <w:szCs w:val="18"/>
        </w:rPr>
        <w:t xml:space="preserve">AFP Colfondos S.A., Servicio Occidental de Salud SOS, ARL Positiva S.A., Edificio Esteban Valencia PH y Compañía de Seguros Bolivar S.A. </w:t>
      </w:r>
    </w:p>
    <w:p w:rsidR="000B1753" w:rsidRPr="00EE689E" w:rsidRDefault="000B1753" w:rsidP="00597D7D">
      <w:pPr>
        <w:ind w:left="2124" w:hanging="2124"/>
        <w:jc w:val="both"/>
        <w:rPr>
          <w:rFonts w:ascii="Arial Narrow" w:hAnsi="Arial Narrow" w:cs="Tahoma"/>
          <w:b/>
          <w:sz w:val="18"/>
          <w:szCs w:val="18"/>
        </w:rPr>
      </w:pPr>
      <w:r w:rsidRPr="00EE689E">
        <w:rPr>
          <w:rFonts w:ascii="Arial Narrow" w:hAnsi="Arial Narrow" w:cs="Tahoma"/>
          <w:sz w:val="18"/>
          <w:szCs w:val="18"/>
        </w:rPr>
        <w:t xml:space="preserve">Juzgado de origen: </w:t>
      </w:r>
      <w:r w:rsidRPr="00EE689E">
        <w:rPr>
          <w:rFonts w:ascii="Arial Narrow" w:hAnsi="Arial Narrow" w:cs="Tahoma"/>
          <w:sz w:val="18"/>
          <w:szCs w:val="18"/>
        </w:rPr>
        <w:tab/>
      </w:r>
      <w:r>
        <w:rPr>
          <w:rFonts w:ascii="Arial Narrow" w:hAnsi="Arial Narrow" w:cs="Tahoma"/>
          <w:sz w:val="18"/>
          <w:szCs w:val="18"/>
        </w:rPr>
        <w:t xml:space="preserve">Primero </w:t>
      </w:r>
      <w:r w:rsidRPr="00EE689E">
        <w:rPr>
          <w:rFonts w:ascii="Arial Narrow" w:hAnsi="Arial Narrow" w:cs="Tahoma"/>
          <w:sz w:val="18"/>
          <w:szCs w:val="18"/>
        </w:rPr>
        <w:t xml:space="preserve">Laboral del Circuito de Pereira </w:t>
      </w:r>
    </w:p>
    <w:p w:rsidR="00597D7D" w:rsidRPr="00597D7D" w:rsidRDefault="00597D7D" w:rsidP="00597D7D">
      <w:pPr>
        <w:ind w:left="2124" w:hanging="2124"/>
        <w:jc w:val="both"/>
        <w:rPr>
          <w:rFonts w:ascii="Arial Narrow" w:hAnsi="Arial Narrow"/>
          <w:sz w:val="18"/>
          <w:szCs w:val="18"/>
        </w:rPr>
      </w:pPr>
      <w:r>
        <w:rPr>
          <w:rFonts w:ascii="Arial Narrow" w:hAnsi="Arial Narrow" w:cs="Tahoma"/>
          <w:bCs/>
          <w:sz w:val="18"/>
          <w:szCs w:val="18"/>
        </w:rPr>
        <w:t>Tema:</w:t>
      </w:r>
      <w:r>
        <w:rPr>
          <w:rFonts w:ascii="Arial Narrow" w:hAnsi="Arial Narrow" w:cs="Tahoma"/>
          <w:bCs/>
          <w:sz w:val="18"/>
          <w:szCs w:val="18"/>
        </w:rPr>
        <w:tab/>
      </w:r>
      <w:r w:rsidRPr="00597D7D">
        <w:rPr>
          <w:rFonts w:ascii="Arial Narrow" w:hAnsi="Arial Narrow" w:cs="Arial"/>
          <w:b/>
          <w:sz w:val="18"/>
          <w:szCs w:val="18"/>
        </w:rPr>
        <w:t>Incapacidad laboral de origen común</w:t>
      </w:r>
      <w:r w:rsidRPr="00597D7D">
        <w:rPr>
          <w:rFonts w:ascii="Arial Narrow" w:hAnsi="Arial Narrow" w:cs="Arial"/>
          <w:b/>
          <w:bCs/>
          <w:color w:val="000000"/>
          <w:sz w:val="18"/>
          <w:szCs w:val="18"/>
        </w:rPr>
        <w:t xml:space="preserve">; </w:t>
      </w:r>
      <w:r w:rsidRPr="00597D7D">
        <w:rPr>
          <w:rFonts w:ascii="Arial Narrow" w:hAnsi="Arial Narrow"/>
          <w:sz w:val="18"/>
          <w:szCs w:val="18"/>
        </w:rPr>
        <w:t>con arreglo al Decreto 2943 de 2013, el pago de las incapacidades laborales de ese tipo – común- están a cargo de los empleadores los dos (2) primeros días, y con posterioridad a éstos y hasta el día ciento ochenta (180) de las entidades promotoras de salud EPS. Y cuando la incapacidad se prolongue más allá del día ciento ochenta (180), son las Administradoras de Fondo de Pensiones las responsables de su pago por trescientos sesenta (360) días adicionales a los ciento ochenta (180), hasta que el afiliado restablezca su salud o hasta que se dictamine la pérdida de capacidad laboral, siempre que la EPS respectiva haya emitido el concepto favorable de rehabilitación, pues de no haberlo hecho, le corresponderá a ésta última pagar con sus propios recursos, el subsidio equivalente a la respectiva incapacidad temporal hasta que se emita el concepto en mención. Así lo establece el artículo 142 del Decreto 19 de 2012 y e</w:t>
      </w:r>
      <w:r>
        <w:rPr>
          <w:rFonts w:ascii="Arial Narrow" w:hAnsi="Arial Narrow"/>
          <w:sz w:val="18"/>
          <w:szCs w:val="18"/>
        </w:rPr>
        <w:t xml:space="preserve">l artículo 206 de la Ley 100/93. </w:t>
      </w:r>
      <w:r w:rsidRPr="00597D7D">
        <w:rPr>
          <w:rFonts w:ascii="Arial Narrow" w:hAnsi="Arial Narrow"/>
          <w:sz w:val="18"/>
          <w:szCs w:val="18"/>
        </w:rPr>
        <w:t xml:space="preserve">En cuanto al concepto favorable, las EPS están obligadas a emitirlo, si a ello hubiere lugar, antes de cumplirse el día ciento veinte (120) de incapacidad temporal y enviarlo a la AFP correspondiente donde se encuentre afiliado el trabajador, antes del día ciento cincuenta (150), so pena de, como se dijo precedentemente, cancelar </w:t>
      </w:r>
      <w:r w:rsidRPr="00597D7D">
        <w:rPr>
          <w:rFonts w:ascii="Arial Narrow" w:hAnsi="Arial Narrow" w:cs="Arial"/>
          <w:sz w:val="18"/>
          <w:szCs w:val="18"/>
          <w:shd w:val="clear" w:color="auto" w:fill="FFFFFF"/>
        </w:rPr>
        <w:t>la respectiva incapacidad temporal después de los ciento ochenta (180) días iníciales con cargo a sus propios recursos.</w:t>
      </w:r>
    </w:p>
    <w:p w:rsidR="00597D7D" w:rsidRPr="007F1D3A" w:rsidRDefault="00597D7D" w:rsidP="00597D7D">
      <w:pPr>
        <w:tabs>
          <w:tab w:val="left" w:pos="2127"/>
        </w:tabs>
        <w:contextualSpacing/>
        <w:jc w:val="both"/>
        <w:rPr>
          <w:rFonts w:ascii="Arial" w:hAnsi="Arial" w:cs="Arial"/>
          <w:b/>
          <w:bCs/>
          <w:color w:val="000000"/>
          <w:sz w:val="18"/>
          <w:szCs w:val="18"/>
          <w:highlight w:val="yellow"/>
          <w:u w:val="single"/>
        </w:rPr>
      </w:pPr>
    </w:p>
    <w:p w:rsidR="000B1753" w:rsidRPr="00E2273E" w:rsidRDefault="000B1753" w:rsidP="00597D7D">
      <w:pPr>
        <w:ind w:left="2127" w:hanging="2127"/>
        <w:jc w:val="both"/>
      </w:pPr>
      <w:r w:rsidRPr="000B1753">
        <w:rPr>
          <w:rFonts w:ascii="Arial Narrow" w:hAnsi="Arial Narrow" w:cs="Tahoma"/>
          <w:b/>
          <w:bCs/>
          <w:color w:val="FF0000"/>
          <w:sz w:val="18"/>
          <w:szCs w:val="18"/>
        </w:rPr>
        <w:t xml:space="preserve"> </w:t>
      </w:r>
    </w:p>
    <w:p w:rsidR="000B1753" w:rsidRPr="00AF7EA4" w:rsidRDefault="000B1753" w:rsidP="000B1753">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veinti</w:t>
      </w:r>
      <w:r w:rsidR="00597D7D">
        <w:rPr>
          <w:rFonts w:ascii="Arial Narrow" w:hAnsi="Arial Narrow" w:cs="Tahoma"/>
          <w:sz w:val="28"/>
          <w:szCs w:val="28"/>
        </w:rPr>
        <w:t xml:space="preserve">siete </w:t>
      </w:r>
      <w:r>
        <w:rPr>
          <w:rFonts w:ascii="Arial Narrow" w:hAnsi="Arial Narrow" w:cs="Tahoma"/>
          <w:sz w:val="28"/>
          <w:szCs w:val="28"/>
        </w:rPr>
        <w:t>de julio de dos mil diecisiete</w:t>
      </w:r>
      <w:r w:rsidRPr="00AF7EA4">
        <w:rPr>
          <w:rFonts w:ascii="Arial Narrow" w:hAnsi="Arial Narrow" w:cs="Tahoma"/>
          <w:sz w:val="28"/>
          <w:szCs w:val="28"/>
        </w:rPr>
        <w:t xml:space="preserve"> (201</w:t>
      </w:r>
      <w:r>
        <w:rPr>
          <w:rFonts w:ascii="Arial Narrow" w:hAnsi="Arial Narrow" w:cs="Tahoma"/>
          <w:sz w:val="28"/>
          <w:szCs w:val="28"/>
        </w:rPr>
        <w:t>7</w:t>
      </w:r>
      <w:r w:rsidRPr="00AF7EA4">
        <w:rPr>
          <w:rFonts w:ascii="Arial Narrow" w:hAnsi="Arial Narrow" w:cs="Tahoma"/>
          <w:sz w:val="28"/>
          <w:szCs w:val="28"/>
        </w:rPr>
        <w:t>).</w:t>
      </w:r>
    </w:p>
    <w:p w:rsidR="000B1753" w:rsidRPr="00AF7EA4" w:rsidRDefault="000B1753" w:rsidP="000B1753">
      <w:pPr>
        <w:pStyle w:val="Ttulo3"/>
        <w:jc w:val="left"/>
        <w:rPr>
          <w:rFonts w:ascii="Arial Narrow" w:hAnsi="Arial Narrow" w:cs="Tahoma"/>
          <w:sz w:val="28"/>
          <w:szCs w:val="28"/>
        </w:rPr>
      </w:pPr>
      <w:r>
        <w:rPr>
          <w:rFonts w:ascii="Arial Narrow" w:hAnsi="Arial Narrow" w:cs="Tahoma"/>
          <w:sz w:val="28"/>
          <w:szCs w:val="28"/>
        </w:rPr>
        <w:t>Acta número ___ del 2</w:t>
      </w:r>
      <w:r w:rsidR="00597D7D">
        <w:rPr>
          <w:rFonts w:ascii="Arial Narrow" w:hAnsi="Arial Narrow" w:cs="Tahoma"/>
          <w:sz w:val="28"/>
          <w:szCs w:val="28"/>
        </w:rPr>
        <w:t>7</w:t>
      </w:r>
      <w:r>
        <w:rPr>
          <w:rFonts w:ascii="Arial Narrow" w:hAnsi="Arial Narrow" w:cs="Tahoma"/>
          <w:sz w:val="28"/>
          <w:szCs w:val="28"/>
        </w:rPr>
        <w:t xml:space="preserve"> de julio de 2017. </w:t>
      </w:r>
    </w:p>
    <w:p w:rsidR="000B1753" w:rsidRPr="00597D7D" w:rsidRDefault="000B1753" w:rsidP="00597D7D">
      <w:pPr>
        <w:pStyle w:val="Sinespaciado"/>
      </w:pPr>
    </w:p>
    <w:p w:rsidR="000B1753" w:rsidRPr="004C7DB7" w:rsidRDefault="000B1753" w:rsidP="000B1753">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7 de junio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Oscar Javier Gañan Rodríguez </w:t>
      </w:r>
      <w:r w:rsidRPr="004C7DB7">
        <w:rPr>
          <w:rFonts w:ascii="Arial Narrow" w:hAnsi="Arial Narrow" w:cs="Tahoma"/>
          <w:sz w:val="28"/>
          <w:szCs w:val="28"/>
        </w:rPr>
        <w:t>en contra de</w:t>
      </w:r>
      <w:r>
        <w:rPr>
          <w:rFonts w:ascii="Arial Narrow" w:hAnsi="Arial Narrow" w:cs="Tahoma"/>
          <w:sz w:val="28"/>
          <w:szCs w:val="28"/>
        </w:rPr>
        <w:t xml:space="preserve"> la </w:t>
      </w:r>
      <w:r>
        <w:rPr>
          <w:rFonts w:ascii="Arial Narrow" w:hAnsi="Arial Narrow" w:cs="Tahoma"/>
          <w:i/>
          <w:sz w:val="28"/>
          <w:szCs w:val="28"/>
        </w:rPr>
        <w:t>AFP Co</w:t>
      </w:r>
      <w:r w:rsidR="003E466D">
        <w:rPr>
          <w:rFonts w:ascii="Arial Narrow" w:hAnsi="Arial Narrow" w:cs="Tahoma"/>
          <w:i/>
          <w:sz w:val="28"/>
          <w:szCs w:val="28"/>
        </w:rPr>
        <w:t xml:space="preserve">lfondos S.A., ARL Positiva S.A., </w:t>
      </w:r>
      <w:r>
        <w:rPr>
          <w:rFonts w:ascii="Arial Narrow" w:hAnsi="Arial Narrow" w:cs="Tahoma"/>
          <w:i/>
          <w:sz w:val="28"/>
          <w:szCs w:val="28"/>
        </w:rPr>
        <w:t xml:space="preserve"> ervicio Occidental de Salud SOS, </w:t>
      </w:r>
      <w:r w:rsidRPr="000B1753">
        <w:rPr>
          <w:rFonts w:ascii="Arial Narrow" w:hAnsi="Arial Narrow" w:cs="Tahoma"/>
          <w:sz w:val="28"/>
          <w:szCs w:val="28"/>
        </w:rPr>
        <w:t>y como vinculados el</w:t>
      </w:r>
      <w:r>
        <w:rPr>
          <w:rFonts w:ascii="Arial Narrow" w:hAnsi="Arial Narrow" w:cs="Tahoma"/>
          <w:i/>
          <w:sz w:val="28"/>
          <w:szCs w:val="28"/>
        </w:rPr>
        <w:t xml:space="preserve"> Edificio Esteban Valencia PH y, la </w:t>
      </w:r>
      <w:r w:rsidR="003E466D">
        <w:rPr>
          <w:rFonts w:ascii="Arial Narrow" w:hAnsi="Arial Narrow" w:cs="Tahoma"/>
          <w:i/>
          <w:sz w:val="28"/>
          <w:szCs w:val="28"/>
        </w:rPr>
        <w:t>Compañía</w:t>
      </w:r>
      <w:r>
        <w:rPr>
          <w:rFonts w:ascii="Arial Narrow" w:hAnsi="Arial Narrow" w:cs="Tahoma"/>
          <w:i/>
          <w:sz w:val="28"/>
          <w:szCs w:val="28"/>
        </w:rPr>
        <w:t xml:space="preserve"> de Seguros </w:t>
      </w:r>
      <w:r w:rsidR="003E466D">
        <w:rPr>
          <w:rFonts w:ascii="Arial Narrow" w:hAnsi="Arial Narrow" w:cs="Tahoma"/>
          <w:i/>
          <w:sz w:val="28"/>
          <w:szCs w:val="28"/>
        </w:rPr>
        <w:t>Bolívar</w:t>
      </w:r>
      <w:r>
        <w:rPr>
          <w:rFonts w:ascii="Arial Narrow" w:hAnsi="Arial Narrow" w:cs="Tahoma"/>
          <w:i/>
          <w:sz w:val="28"/>
          <w:szCs w:val="28"/>
        </w:rPr>
        <w:t xml:space="preserve"> S.A., </w:t>
      </w:r>
      <w:r w:rsidRPr="004C7DB7">
        <w:rPr>
          <w:rFonts w:ascii="Arial Narrow" w:hAnsi="Arial Narrow" w:cs="Tahoma"/>
          <w:sz w:val="28"/>
          <w:szCs w:val="28"/>
        </w:rPr>
        <w:t>por la presunta violación de</w:t>
      </w:r>
      <w:r w:rsidR="003E466D">
        <w:rPr>
          <w:rFonts w:ascii="Arial Narrow" w:hAnsi="Arial Narrow" w:cs="Tahoma"/>
          <w:sz w:val="28"/>
          <w:szCs w:val="28"/>
        </w:rPr>
        <w:t xml:space="preserve"> los derechos fundamentales a la seguridad social y mínimo vital. </w:t>
      </w:r>
      <w:r w:rsidRPr="004C7DB7">
        <w:rPr>
          <w:rFonts w:ascii="Arial Narrow" w:hAnsi="Arial Narrow" w:cs="Tahoma"/>
          <w:sz w:val="28"/>
          <w:szCs w:val="28"/>
        </w:rPr>
        <w:t xml:space="preserve"> </w:t>
      </w:r>
    </w:p>
    <w:p w:rsidR="000B1753" w:rsidRPr="00461ED3" w:rsidRDefault="000B1753" w:rsidP="000B1753">
      <w:pPr>
        <w:pStyle w:val="Sinespaciado"/>
      </w:pPr>
    </w:p>
    <w:p w:rsidR="000B1753" w:rsidRDefault="000B1753" w:rsidP="000B1753">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0B1753" w:rsidRDefault="000B1753" w:rsidP="00597D7D">
      <w:pPr>
        <w:pStyle w:val="Sinespaciado"/>
      </w:pPr>
    </w:p>
    <w:p w:rsidR="000B1753" w:rsidRPr="000522FF" w:rsidRDefault="000B1753" w:rsidP="000B1753">
      <w:pPr>
        <w:spacing w:line="360" w:lineRule="auto"/>
        <w:ind w:firstLine="851"/>
        <w:jc w:val="center"/>
        <w:rPr>
          <w:rFonts w:ascii="Arial Narrow" w:hAnsi="Arial Narrow" w:cs="Tahoma"/>
          <w:bCs/>
          <w:i/>
          <w:sz w:val="28"/>
          <w:szCs w:val="28"/>
          <w:lang w:val="es-CO"/>
        </w:rPr>
      </w:pPr>
      <w:r w:rsidRPr="000522FF">
        <w:rPr>
          <w:rFonts w:ascii="Arial Narrow" w:hAnsi="Arial Narrow" w:cs="Tahoma"/>
          <w:bCs/>
          <w:i/>
          <w:sz w:val="28"/>
          <w:szCs w:val="28"/>
          <w:lang w:val="es-CO"/>
        </w:rPr>
        <w:t>I- SENTENCIA.</w:t>
      </w:r>
    </w:p>
    <w:p w:rsidR="000B1753" w:rsidRPr="000522FF" w:rsidRDefault="000B1753" w:rsidP="000B1753">
      <w:pPr>
        <w:pStyle w:val="Sinespaciado"/>
        <w:rPr>
          <w:lang w:val="es-CO"/>
        </w:rPr>
      </w:pPr>
    </w:p>
    <w:p w:rsidR="000B1753" w:rsidRPr="000522FF" w:rsidRDefault="000B1753" w:rsidP="000B1753">
      <w:pPr>
        <w:spacing w:line="360" w:lineRule="auto"/>
        <w:ind w:firstLine="851"/>
        <w:jc w:val="both"/>
        <w:rPr>
          <w:rFonts w:ascii="Arial Narrow" w:hAnsi="Arial Narrow" w:cs="Tahoma"/>
          <w:bCs/>
          <w:i/>
          <w:iCs/>
          <w:sz w:val="28"/>
          <w:szCs w:val="28"/>
        </w:rPr>
      </w:pPr>
      <w:r w:rsidRPr="000522FF">
        <w:rPr>
          <w:rFonts w:ascii="Arial Narrow" w:hAnsi="Arial Narrow" w:cs="Tahoma"/>
          <w:bCs/>
          <w:i/>
          <w:iCs/>
          <w:sz w:val="28"/>
          <w:szCs w:val="28"/>
        </w:rPr>
        <w:t>1. Hechos jurídicamente relevantes.</w:t>
      </w:r>
    </w:p>
    <w:p w:rsidR="000B1753" w:rsidRPr="00465BBD" w:rsidRDefault="000B1753" w:rsidP="000B1753">
      <w:pPr>
        <w:pStyle w:val="Sinespaciado"/>
      </w:pPr>
    </w:p>
    <w:p w:rsidR="005A686F" w:rsidRDefault="000B1753" w:rsidP="000B1753">
      <w:pPr>
        <w:pStyle w:val="Textoindependiente21"/>
        <w:ind w:firstLine="708"/>
        <w:rPr>
          <w:rFonts w:ascii="Arial Narrow" w:hAnsi="Arial Narrow" w:cs="Tahoma"/>
          <w:b w:val="0"/>
          <w:szCs w:val="28"/>
        </w:rPr>
      </w:pPr>
      <w:r>
        <w:rPr>
          <w:rFonts w:ascii="Arial Narrow" w:hAnsi="Arial Narrow" w:cs="Tahoma"/>
          <w:b w:val="0"/>
          <w:szCs w:val="28"/>
        </w:rPr>
        <w:lastRenderedPageBreak/>
        <w:t>Relata</w:t>
      </w:r>
      <w:r w:rsidR="003E466D">
        <w:rPr>
          <w:rFonts w:ascii="Arial Narrow" w:hAnsi="Arial Narrow" w:cs="Tahoma"/>
          <w:b w:val="0"/>
          <w:szCs w:val="28"/>
        </w:rPr>
        <w:t xml:space="preserve"> el accionante que ha estado incapacitado por más de 180 días dado el notable deterioro de su salud; que padece las secuelas del accidente de trabajo </w:t>
      </w:r>
      <w:r w:rsidR="00580C57">
        <w:rPr>
          <w:rFonts w:ascii="Arial Narrow" w:hAnsi="Arial Narrow" w:cs="Tahoma"/>
          <w:b w:val="0"/>
          <w:szCs w:val="28"/>
        </w:rPr>
        <w:t xml:space="preserve">que sufrió el 9 de agosto de 2016, el cual </w:t>
      </w:r>
      <w:r w:rsidR="003E466D">
        <w:rPr>
          <w:rFonts w:ascii="Arial Narrow" w:hAnsi="Arial Narrow" w:cs="Tahoma"/>
          <w:b w:val="0"/>
          <w:szCs w:val="28"/>
        </w:rPr>
        <w:t>fue debidamente reportado ante la ARL Positiva; que</w:t>
      </w:r>
      <w:r w:rsidR="00580C57">
        <w:rPr>
          <w:rFonts w:ascii="Arial Narrow" w:hAnsi="Arial Narrow" w:cs="Tahoma"/>
          <w:b w:val="0"/>
          <w:szCs w:val="28"/>
        </w:rPr>
        <w:t xml:space="preserve"> l</w:t>
      </w:r>
      <w:r w:rsidR="003E466D">
        <w:rPr>
          <w:rFonts w:ascii="Arial Narrow" w:hAnsi="Arial Narrow" w:cs="Tahoma"/>
          <w:b w:val="0"/>
          <w:szCs w:val="28"/>
        </w:rPr>
        <w:t xml:space="preserve">a pérdida de su capacidad laboral fue </w:t>
      </w:r>
      <w:r w:rsidR="008407D5">
        <w:rPr>
          <w:rFonts w:ascii="Arial Narrow" w:hAnsi="Arial Narrow" w:cs="Tahoma"/>
          <w:b w:val="0"/>
          <w:szCs w:val="28"/>
        </w:rPr>
        <w:t xml:space="preserve">calificada </w:t>
      </w:r>
      <w:r w:rsidR="003E466D">
        <w:rPr>
          <w:rFonts w:ascii="Arial Narrow" w:hAnsi="Arial Narrow" w:cs="Tahoma"/>
          <w:b w:val="0"/>
          <w:szCs w:val="28"/>
        </w:rPr>
        <w:t>en un primera oportunidad como de origen común</w:t>
      </w:r>
      <w:r w:rsidR="00580C57">
        <w:rPr>
          <w:rFonts w:ascii="Arial Narrow" w:hAnsi="Arial Narrow" w:cs="Tahoma"/>
          <w:b w:val="0"/>
          <w:szCs w:val="28"/>
        </w:rPr>
        <w:t xml:space="preserve">, y </w:t>
      </w:r>
      <w:r w:rsidR="008407D5">
        <w:rPr>
          <w:rFonts w:ascii="Arial Narrow" w:hAnsi="Arial Narrow" w:cs="Tahoma"/>
          <w:b w:val="0"/>
          <w:szCs w:val="28"/>
        </w:rPr>
        <w:t xml:space="preserve">que pese a que presentó inconformidad presentando los recursos de </w:t>
      </w:r>
      <w:r w:rsidR="00580C57">
        <w:rPr>
          <w:rFonts w:ascii="Arial Narrow" w:hAnsi="Arial Narrow" w:cs="Tahoma"/>
          <w:b w:val="0"/>
          <w:szCs w:val="28"/>
        </w:rPr>
        <w:t>reposición</w:t>
      </w:r>
      <w:r w:rsidR="008407D5">
        <w:rPr>
          <w:rFonts w:ascii="Arial Narrow" w:hAnsi="Arial Narrow" w:cs="Tahoma"/>
          <w:b w:val="0"/>
          <w:szCs w:val="28"/>
        </w:rPr>
        <w:t xml:space="preserve"> y </w:t>
      </w:r>
      <w:r w:rsidR="00580C57">
        <w:rPr>
          <w:rFonts w:ascii="Arial Narrow" w:hAnsi="Arial Narrow" w:cs="Tahoma"/>
          <w:b w:val="0"/>
          <w:szCs w:val="28"/>
        </w:rPr>
        <w:t>en subsidio</w:t>
      </w:r>
      <w:r w:rsidR="008407D5">
        <w:rPr>
          <w:rFonts w:ascii="Arial Narrow" w:hAnsi="Arial Narrow" w:cs="Tahoma"/>
          <w:b w:val="0"/>
          <w:szCs w:val="28"/>
        </w:rPr>
        <w:t xml:space="preserve"> el </w:t>
      </w:r>
      <w:r w:rsidR="00580C57">
        <w:rPr>
          <w:rFonts w:ascii="Arial Narrow" w:hAnsi="Arial Narrow" w:cs="Tahoma"/>
          <w:b w:val="0"/>
          <w:szCs w:val="28"/>
        </w:rPr>
        <w:t xml:space="preserve">de apelación para ante la Junta Regional de Calificación de Invalidez de Risaralda, no se le dio el trámite correspondiente en razón a que </w:t>
      </w:r>
      <w:r w:rsidR="008407D5">
        <w:rPr>
          <w:rFonts w:ascii="Arial Narrow" w:hAnsi="Arial Narrow" w:cs="Tahoma"/>
          <w:b w:val="0"/>
          <w:szCs w:val="28"/>
        </w:rPr>
        <w:t xml:space="preserve">los </w:t>
      </w:r>
      <w:r w:rsidR="00580C57">
        <w:rPr>
          <w:rFonts w:ascii="Arial Narrow" w:hAnsi="Arial Narrow" w:cs="Tahoma"/>
          <w:b w:val="0"/>
          <w:szCs w:val="28"/>
        </w:rPr>
        <w:t xml:space="preserve">documentos </w:t>
      </w:r>
      <w:r w:rsidR="008407D5">
        <w:rPr>
          <w:rFonts w:ascii="Arial Narrow" w:hAnsi="Arial Narrow" w:cs="Tahoma"/>
          <w:b w:val="0"/>
          <w:szCs w:val="28"/>
        </w:rPr>
        <w:t xml:space="preserve">solicitados por el ente calificador no fueron remitidos; que </w:t>
      </w:r>
      <w:r w:rsidR="006928C4">
        <w:rPr>
          <w:rFonts w:ascii="Arial Narrow" w:hAnsi="Arial Narrow" w:cs="Tahoma"/>
          <w:b w:val="0"/>
          <w:szCs w:val="28"/>
        </w:rPr>
        <w:t xml:space="preserve">presentó ante </w:t>
      </w:r>
      <w:r w:rsidR="008407D5">
        <w:rPr>
          <w:rFonts w:ascii="Arial Narrow" w:hAnsi="Arial Narrow" w:cs="Tahoma"/>
          <w:b w:val="0"/>
          <w:szCs w:val="28"/>
        </w:rPr>
        <w:t>la ARL Positiva</w:t>
      </w:r>
      <w:r w:rsidR="006928C4">
        <w:rPr>
          <w:rFonts w:ascii="Arial Narrow" w:hAnsi="Arial Narrow" w:cs="Tahoma"/>
          <w:b w:val="0"/>
          <w:szCs w:val="28"/>
        </w:rPr>
        <w:t xml:space="preserve"> un derecho de petici</w:t>
      </w:r>
      <w:r w:rsidR="00A36360">
        <w:rPr>
          <w:rFonts w:ascii="Arial Narrow" w:hAnsi="Arial Narrow" w:cs="Tahoma"/>
          <w:b w:val="0"/>
          <w:szCs w:val="28"/>
        </w:rPr>
        <w:t>ón solicitando información acerca del trámite del recurso ante la Junta Regional de Calificación, sin embargo solo obtuvo evasivas</w:t>
      </w:r>
      <w:r w:rsidR="005A686F">
        <w:rPr>
          <w:rFonts w:ascii="Arial Narrow" w:hAnsi="Arial Narrow" w:cs="Tahoma"/>
          <w:b w:val="0"/>
          <w:szCs w:val="28"/>
        </w:rPr>
        <w:t>; que su empleador ha venido cancelando las incapacidades  hasta el 30 de abril de 2017, empero, que las entidades responsables no han reconocido ni pagado las generadas con posterioridad, las cuales son su único sustento de vida, pues padece una condición de inmovilidad y limitación que le impide realizar una a</w:t>
      </w:r>
      <w:r w:rsidR="006928C4">
        <w:rPr>
          <w:rFonts w:ascii="Arial Narrow" w:hAnsi="Arial Narrow" w:cs="Tahoma"/>
          <w:b w:val="0"/>
          <w:szCs w:val="28"/>
        </w:rPr>
        <w:t xml:space="preserve">ctividad laboral independiente. </w:t>
      </w:r>
    </w:p>
    <w:p w:rsidR="005A686F" w:rsidRDefault="005A686F" w:rsidP="006928C4">
      <w:pPr>
        <w:pStyle w:val="Sinespaciado"/>
      </w:pPr>
    </w:p>
    <w:p w:rsidR="00A36360" w:rsidRDefault="000B1753" w:rsidP="000B1753">
      <w:pPr>
        <w:pStyle w:val="Textoindependiente21"/>
        <w:ind w:firstLine="708"/>
        <w:rPr>
          <w:rFonts w:ascii="Arial Narrow" w:hAnsi="Arial Narrow" w:cs="Tahoma"/>
          <w:b w:val="0"/>
          <w:szCs w:val="28"/>
        </w:rPr>
      </w:pPr>
      <w:r>
        <w:rPr>
          <w:rFonts w:ascii="Arial Narrow" w:hAnsi="Arial Narrow" w:cs="Tahoma"/>
          <w:b w:val="0"/>
          <w:szCs w:val="28"/>
        </w:rPr>
        <w:t>Por consiguiente, solicita que se</w:t>
      </w:r>
      <w:r w:rsidR="006928C4">
        <w:rPr>
          <w:rFonts w:ascii="Arial Narrow" w:hAnsi="Arial Narrow" w:cs="Tahoma"/>
          <w:b w:val="0"/>
          <w:szCs w:val="28"/>
        </w:rPr>
        <w:t xml:space="preserve"> amparen los derechos fundaentales invoca</w:t>
      </w:r>
      <w:r w:rsidR="00A36360">
        <w:rPr>
          <w:rFonts w:ascii="Arial Narrow" w:hAnsi="Arial Narrow" w:cs="Tahoma"/>
          <w:b w:val="0"/>
          <w:szCs w:val="28"/>
        </w:rPr>
        <w:t xml:space="preserve">dos como vulnerados y se ordene: (i) </w:t>
      </w:r>
      <w:r w:rsidR="006928C4">
        <w:rPr>
          <w:rFonts w:ascii="Arial Narrow" w:hAnsi="Arial Narrow" w:cs="Tahoma"/>
          <w:b w:val="0"/>
          <w:szCs w:val="28"/>
        </w:rPr>
        <w:t>a la entidad de seguridad social que corresponda, reconocer y pagar las incapacidades generadas a su favor hasta tanto se defina su situación de invalidez o condición</w:t>
      </w:r>
      <w:r w:rsidR="00A36360">
        <w:rPr>
          <w:rFonts w:ascii="Arial Narrow" w:hAnsi="Arial Narrow" w:cs="Tahoma"/>
          <w:b w:val="0"/>
          <w:szCs w:val="28"/>
        </w:rPr>
        <w:t xml:space="preserve"> de salud; y (ii) </w:t>
      </w:r>
      <w:r w:rsidR="006928C4">
        <w:rPr>
          <w:rFonts w:ascii="Arial Narrow" w:hAnsi="Arial Narrow" w:cs="Tahoma"/>
          <w:b w:val="0"/>
          <w:szCs w:val="28"/>
        </w:rPr>
        <w:t xml:space="preserve">a la ARL Positiva S.A. responder en forma clara, precisa y de fondo la </w:t>
      </w:r>
      <w:r w:rsidR="00A36360">
        <w:rPr>
          <w:rFonts w:ascii="Arial Narrow" w:hAnsi="Arial Narrow" w:cs="Tahoma"/>
          <w:b w:val="0"/>
          <w:szCs w:val="28"/>
        </w:rPr>
        <w:t xml:space="preserve">petición presentada y, remitir los documentos necesarios para que su caso sea conocido por la Junta Regional de Calificación de Invalidez de Risaralda. </w:t>
      </w:r>
    </w:p>
    <w:p w:rsidR="000B1753" w:rsidRDefault="000B1753" w:rsidP="000B1753">
      <w:pPr>
        <w:pStyle w:val="Sinespaciado"/>
      </w:pPr>
    </w:p>
    <w:p w:rsidR="000B1753" w:rsidRDefault="000B1753" w:rsidP="000B1753">
      <w:pPr>
        <w:pStyle w:val="Sinespaciado"/>
      </w:pPr>
    </w:p>
    <w:p w:rsidR="000B1753" w:rsidRPr="000522FF" w:rsidRDefault="000B1753" w:rsidP="000B1753">
      <w:pPr>
        <w:spacing w:line="360" w:lineRule="auto"/>
        <w:ind w:firstLine="851"/>
        <w:jc w:val="both"/>
        <w:rPr>
          <w:rFonts w:ascii="Arial Narrow" w:hAnsi="Arial Narrow" w:cs="Tahoma"/>
          <w:i/>
          <w:sz w:val="28"/>
          <w:szCs w:val="28"/>
        </w:rPr>
      </w:pPr>
      <w:r w:rsidRPr="000522FF">
        <w:rPr>
          <w:rFonts w:ascii="Arial Narrow" w:hAnsi="Arial Narrow" w:cs="Tahoma"/>
          <w:i/>
          <w:sz w:val="28"/>
          <w:szCs w:val="28"/>
        </w:rPr>
        <w:t>2. Actuación procesal.</w:t>
      </w:r>
    </w:p>
    <w:p w:rsidR="000B1753" w:rsidRPr="0056435D" w:rsidRDefault="000B1753" w:rsidP="000B1753">
      <w:pPr>
        <w:pStyle w:val="Sinespaciado"/>
      </w:pPr>
    </w:p>
    <w:p w:rsidR="0050729C" w:rsidRDefault="000B1753" w:rsidP="000B1753">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 se dio traslado a la</w:t>
      </w:r>
      <w:r w:rsidR="0050729C">
        <w:rPr>
          <w:rFonts w:ascii="Arial Narrow" w:hAnsi="Arial Narrow" w:cs="Tahoma"/>
          <w:sz w:val="28"/>
          <w:szCs w:val="28"/>
          <w:lang w:val="es-ES_tradnl"/>
        </w:rPr>
        <w:t xml:space="preserve"> ARL Positiva, quien dio respuesta indicando que la devolución del caso por parte de la Junta Regional de Risaralda, se dio ante la necesidad de que se aportara con el expediente un informe de investigación sobre el accidente, el cual pese haber sido requerido al empleador del accionante,</w:t>
      </w:r>
      <w:r w:rsidR="00593473">
        <w:rPr>
          <w:rFonts w:ascii="Arial Narrow" w:hAnsi="Arial Narrow" w:cs="Tahoma"/>
          <w:sz w:val="28"/>
          <w:szCs w:val="28"/>
          <w:lang w:val="es-ES_tradnl"/>
        </w:rPr>
        <w:t xml:space="preserve"> mediante oficios del 17 de noviembre de 2016 y 16 de mayo del año en curso, jamás fue allegado. Aduce que </w:t>
      </w:r>
      <w:r w:rsidR="00523E7C">
        <w:rPr>
          <w:rFonts w:ascii="Arial Narrow" w:hAnsi="Arial Narrow" w:cs="Tahoma"/>
          <w:sz w:val="28"/>
          <w:szCs w:val="28"/>
          <w:lang w:val="es-ES_tradnl"/>
        </w:rPr>
        <w:t xml:space="preserve">el evento acaecido por el actor fue calificado como de origen común, razón por la que es la EPS o la AFP accionadas a quienes les corresponde garantizar las prestaciones económicas que se solicitan. </w:t>
      </w:r>
    </w:p>
    <w:p w:rsidR="0050729C" w:rsidRDefault="0050729C" w:rsidP="00E91050">
      <w:pPr>
        <w:pStyle w:val="Sinespaciado"/>
        <w:rPr>
          <w:lang w:val="es-ES_tradnl"/>
        </w:rPr>
      </w:pPr>
    </w:p>
    <w:p w:rsidR="00523E7C" w:rsidRDefault="00523E7C" w:rsidP="000B1753">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 xml:space="preserve">Por su parte, la EPS SOS allegó respuesta indicando que </w:t>
      </w:r>
      <w:r w:rsidR="00E00EB6">
        <w:rPr>
          <w:rFonts w:ascii="Arial Narrow" w:hAnsi="Arial Narrow" w:cs="Tahoma"/>
          <w:sz w:val="28"/>
          <w:szCs w:val="28"/>
          <w:lang w:val="es-ES_tradnl"/>
        </w:rPr>
        <w:t xml:space="preserve">ha acatado todas las normas que rigen el Sistema de Seguridad Social en salud, las cuales cita y trae a colación, sin que haya vulnerado derecho fundamental alguno del peticionario. </w:t>
      </w:r>
    </w:p>
    <w:p w:rsidR="0050729C" w:rsidRDefault="00E00EB6" w:rsidP="000B1753">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Colfondos S.A. indicó que el accionante no ha radicado ante esa entidad solicitud alguna de reconocimiento del auxilio de incapacidad laboral; que la EPS accionada </w:t>
      </w:r>
      <w:r w:rsidR="009E2872">
        <w:rPr>
          <w:rFonts w:ascii="Arial Narrow" w:hAnsi="Arial Narrow" w:cs="Tahoma"/>
          <w:sz w:val="28"/>
          <w:szCs w:val="28"/>
          <w:lang w:val="es-ES_tradnl"/>
        </w:rPr>
        <w:t>únicamente radicó el concepto favorable de rehabilitación, sin aportar los documentos requeridos para que se pueda adelantar la calificación integral del paciente, en cumplimiento del artícu</w:t>
      </w:r>
      <w:r w:rsidR="00D945B3">
        <w:rPr>
          <w:rFonts w:ascii="Arial Narrow" w:hAnsi="Arial Narrow" w:cs="Tahoma"/>
          <w:sz w:val="28"/>
          <w:szCs w:val="28"/>
          <w:lang w:val="es-ES_tradnl"/>
        </w:rPr>
        <w:t>lo 142 del Decreto 019 de 2012;</w:t>
      </w:r>
      <w:r w:rsidR="00133F03">
        <w:rPr>
          <w:rFonts w:ascii="Arial Narrow" w:hAnsi="Arial Narrow" w:cs="Tahoma"/>
          <w:sz w:val="28"/>
          <w:szCs w:val="28"/>
          <w:lang w:val="es-ES_tradnl"/>
        </w:rPr>
        <w:t xml:space="preserve"> y</w:t>
      </w:r>
      <w:r w:rsidR="00D945B3">
        <w:rPr>
          <w:rFonts w:ascii="Arial Narrow" w:hAnsi="Arial Narrow" w:cs="Tahoma"/>
          <w:sz w:val="28"/>
          <w:szCs w:val="28"/>
          <w:lang w:val="es-ES_tradnl"/>
        </w:rPr>
        <w:t xml:space="preserve"> que la AFP no cancela incapacidades, pues aquellas son cubiertas por la aseguradora que asumió el riesgo previsional, en este caso, la Compañía Aseguradora Bolívar S.A. </w:t>
      </w:r>
    </w:p>
    <w:p w:rsidR="00E91050" w:rsidRDefault="00E91050" w:rsidP="00E82686">
      <w:pPr>
        <w:pStyle w:val="Sinespaciado"/>
        <w:rPr>
          <w:lang w:val="es-ES_tradnl"/>
        </w:rPr>
      </w:pPr>
    </w:p>
    <w:p w:rsidR="00E91050" w:rsidRPr="00E82686" w:rsidRDefault="00E82686" w:rsidP="000B1753">
      <w:pPr>
        <w:spacing w:line="360" w:lineRule="auto"/>
        <w:ind w:firstLine="851"/>
        <w:jc w:val="both"/>
        <w:rPr>
          <w:rFonts w:ascii="Arial Narrow" w:hAnsi="Arial Narrow" w:cs="Tahoma"/>
          <w:sz w:val="28"/>
          <w:szCs w:val="28"/>
          <w:lang w:val="es-ES_tradnl"/>
        </w:rPr>
      </w:pPr>
      <w:r>
        <w:rPr>
          <w:rFonts w:ascii="Arial Narrow" w:hAnsi="Arial Narrow" w:cs="Tahoma"/>
          <w:sz w:val="28"/>
          <w:szCs w:val="28"/>
        </w:rPr>
        <w:t xml:space="preserve">Por último, el </w:t>
      </w:r>
      <w:r w:rsidRPr="00E82686">
        <w:rPr>
          <w:rFonts w:ascii="Arial Narrow" w:hAnsi="Arial Narrow" w:cs="Tahoma"/>
          <w:sz w:val="28"/>
          <w:szCs w:val="28"/>
        </w:rPr>
        <w:t xml:space="preserve">Edificio Esteban Valencia PH y, </w:t>
      </w:r>
      <w:r>
        <w:rPr>
          <w:rFonts w:ascii="Arial Narrow" w:hAnsi="Arial Narrow" w:cs="Tahoma"/>
          <w:sz w:val="28"/>
          <w:szCs w:val="28"/>
        </w:rPr>
        <w:t xml:space="preserve">la </w:t>
      </w:r>
      <w:r w:rsidRPr="00E82686">
        <w:rPr>
          <w:rFonts w:ascii="Arial Narrow" w:hAnsi="Arial Narrow" w:cs="Tahoma"/>
          <w:sz w:val="28"/>
          <w:szCs w:val="28"/>
        </w:rPr>
        <w:t xml:space="preserve">Compañía de Seguros Bolívar S.A., allegaron escrito de contestación en forma extemporánea. </w:t>
      </w:r>
    </w:p>
    <w:p w:rsidR="000B1753" w:rsidRPr="003E4646" w:rsidRDefault="000B1753" w:rsidP="000B1753">
      <w:pPr>
        <w:pStyle w:val="Sinespaciado"/>
        <w:spacing w:line="360" w:lineRule="auto"/>
        <w:rPr>
          <w:lang w:val="es-ES_tradnl"/>
        </w:rPr>
      </w:pPr>
    </w:p>
    <w:p w:rsidR="000B1753" w:rsidRPr="003E4646" w:rsidRDefault="000B1753" w:rsidP="000B1753">
      <w:pPr>
        <w:spacing w:line="360" w:lineRule="auto"/>
        <w:ind w:firstLine="851"/>
        <w:jc w:val="both"/>
        <w:rPr>
          <w:rFonts w:ascii="Arial Narrow" w:hAnsi="Arial Narrow" w:cs="Tahoma"/>
          <w:i/>
          <w:sz w:val="28"/>
          <w:szCs w:val="28"/>
        </w:rPr>
      </w:pPr>
      <w:r w:rsidRPr="003E4646">
        <w:rPr>
          <w:rFonts w:ascii="Arial Narrow" w:hAnsi="Arial Narrow" w:cs="Tahoma"/>
          <w:i/>
          <w:sz w:val="28"/>
          <w:szCs w:val="28"/>
        </w:rPr>
        <w:t>3. Sentencia de primera instancia.</w:t>
      </w:r>
    </w:p>
    <w:p w:rsidR="000B1753" w:rsidRPr="005741C3" w:rsidRDefault="000B1753" w:rsidP="000B1753">
      <w:pPr>
        <w:pStyle w:val="Sinespaciado"/>
      </w:pPr>
    </w:p>
    <w:p w:rsidR="000B5C98" w:rsidRDefault="000B1753" w:rsidP="000B1753">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sidR="000B5C98">
        <w:rPr>
          <w:rFonts w:ascii="Arial Narrow" w:hAnsi="Arial Narrow" w:cs="Tahoma"/>
          <w:sz w:val="28"/>
          <w:szCs w:val="28"/>
        </w:rPr>
        <w:t xml:space="preserve">encia de fondo por medio de la cual concedió el amparo solicitado, emitiendo las siguientes ordenes (i) que el empleador Edificio Esteban Valencia PH proceda a remitir con destino a la ARL Positiva el informe de investigación sobre accidente del accionante, en aras de que esa entidad continúe con el trámite del recurso de apelación ante la Junta Regional de Calificación de Invalidez de Risaralda; (ii) que la EPS SOS remita </w:t>
      </w:r>
      <w:r w:rsidR="007007BD">
        <w:rPr>
          <w:rFonts w:ascii="Arial Narrow" w:hAnsi="Arial Narrow" w:cs="Tahoma"/>
          <w:sz w:val="28"/>
          <w:szCs w:val="28"/>
        </w:rPr>
        <w:t xml:space="preserve">con destino a la AFP Colfondos S.A., </w:t>
      </w:r>
      <w:r w:rsidR="000B5C98">
        <w:rPr>
          <w:rFonts w:ascii="Arial Narrow" w:hAnsi="Arial Narrow" w:cs="Tahoma"/>
          <w:sz w:val="28"/>
          <w:szCs w:val="28"/>
        </w:rPr>
        <w:t xml:space="preserve">la documentación </w:t>
      </w:r>
      <w:r w:rsidR="007007BD">
        <w:rPr>
          <w:rFonts w:ascii="Arial Narrow" w:hAnsi="Arial Narrow" w:cs="Tahoma"/>
          <w:sz w:val="28"/>
          <w:szCs w:val="28"/>
        </w:rPr>
        <w:t xml:space="preserve">que ésta requiere para adelantar el estudio del auxilio de incapacidades superiores a 180 días, debiendo además cancelar las incapacidades causadas entre el 12 de mayo y el 10 de junio de 2017 y las que se causen con posterioridad hasta tanto cumpla la obligación antes referida; (iii) </w:t>
      </w:r>
      <w:r w:rsidR="00572225">
        <w:rPr>
          <w:rFonts w:ascii="Arial Narrow" w:hAnsi="Arial Narrow" w:cs="Tahoma"/>
          <w:sz w:val="28"/>
          <w:szCs w:val="28"/>
        </w:rPr>
        <w:t xml:space="preserve">que el accionante allegue a </w:t>
      </w:r>
      <w:r w:rsidR="004D0629">
        <w:rPr>
          <w:rFonts w:ascii="Arial Narrow" w:hAnsi="Arial Narrow" w:cs="Tahoma"/>
          <w:sz w:val="28"/>
          <w:szCs w:val="28"/>
        </w:rPr>
        <w:t xml:space="preserve">la AFP accionada </w:t>
      </w:r>
      <w:r w:rsidR="00572225">
        <w:rPr>
          <w:rFonts w:ascii="Arial Narrow" w:hAnsi="Arial Narrow" w:cs="Tahoma"/>
          <w:sz w:val="28"/>
          <w:szCs w:val="28"/>
        </w:rPr>
        <w:t xml:space="preserve">la certificación bancaria para efectos de la cancelación de las prestaciones económicas a que hubiere lugar, y (iv) a la AFP Colfondos S.A. a que una vez reciba </w:t>
      </w:r>
      <w:r w:rsidR="004D0629">
        <w:rPr>
          <w:rFonts w:ascii="Arial Narrow" w:hAnsi="Arial Narrow" w:cs="Tahoma"/>
          <w:sz w:val="28"/>
          <w:szCs w:val="28"/>
        </w:rPr>
        <w:t xml:space="preserve">la documentación por parte de la EPS SOS, adelante a través de la Aseguradora Bolívar S.A., el estudio del auxilio de incapacidad del accionante, y materialice el pago de las prestaciones económicas que le correspondan. </w:t>
      </w:r>
    </w:p>
    <w:p w:rsidR="004D0629" w:rsidRDefault="004D0629" w:rsidP="00597D7D">
      <w:pPr>
        <w:pStyle w:val="Sinespaciado"/>
        <w:spacing w:line="360" w:lineRule="auto"/>
      </w:pPr>
    </w:p>
    <w:p w:rsidR="000B1753" w:rsidRPr="0001028C" w:rsidRDefault="000B1753" w:rsidP="000B1753">
      <w:pPr>
        <w:spacing w:line="360" w:lineRule="auto"/>
        <w:ind w:firstLine="851"/>
        <w:jc w:val="both"/>
        <w:rPr>
          <w:rFonts w:ascii="Arial Narrow" w:hAnsi="Arial Narrow" w:cs="Tahoma"/>
          <w:i/>
          <w:sz w:val="28"/>
          <w:szCs w:val="28"/>
        </w:rPr>
      </w:pPr>
      <w:r w:rsidRPr="0001028C">
        <w:rPr>
          <w:rFonts w:ascii="Arial Narrow" w:hAnsi="Arial Narrow" w:cs="Tahoma"/>
          <w:i/>
          <w:sz w:val="28"/>
          <w:szCs w:val="28"/>
        </w:rPr>
        <w:t xml:space="preserve">4. Impugnación. </w:t>
      </w:r>
    </w:p>
    <w:p w:rsidR="000B1753" w:rsidRDefault="000B1753" w:rsidP="000B1753">
      <w:pPr>
        <w:pStyle w:val="Sinespaciado"/>
        <w:ind w:firstLine="851"/>
      </w:pPr>
    </w:p>
    <w:p w:rsidR="004D0629" w:rsidRDefault="000B1753" w:rsidP="000B1753">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La </w:t>
      </w:r>
      <w:r w:rsidR="00862B4A">
        <w:rPr>
          <w:rFonts w:ascii="Arial Narrow" w:hAnsi="Arial Narrow" w:cs="Tahoma"/>
          <w:sz w:val="28"/>
          <w:szCs w:val="28"/>
        </w:rPr>
        <w:t xml:space="preserve">EPS SOS impugnó la decisión, aduciendo que por tratarse de un evento derivado de un accidente o enfermedad laboral es la ARL quien debe responder por el pago de las prestaciones que se reclaman, careciendo </w:t>
      </w:r>
      <w:r w:rsidR="005E7F12">
        <w:rPr>
          <w:rFonts w:ascii="Arial Narrow" w:hAnsi="Arial Narrow" w:cs="Tahoma"/>
          <w:sz w:val="28"/>
          <w:szCs w:val="28"/>
        </w:rPr>
        <w:t xml:space="preserve">entonces </w:t>
      </w:r>
      <w:r w:rsidR="00862B4A">
        <w:rPr>
          <w:rFonts w:ascii="Arial Narrow" w:hAnsi="Arial Narrow" w:cs="Tahoma"/>
          <w:sz w:val="28"/>
          <w:szCs w:val="28"/>
        </w:rPr>
        <w:t>la</w:t>
      </w:r>
      <w:r w:rsidR="005E7F12">
        <w:rPr>
          <w:rFonts w:ascii="Arial Narrow" w:hAnsi="Arial Narrow" w:cs="Tahoma"/>
          <w:sz w:val="28"/>
          <w:szCs w:val="28"/>
        </w:rPr>
        <w:t xml:space="preserve"> EPS de legitimación en la causa por pasiva. Indica que no comprende qué tipo de documentación espera el despacho que remita, pues el accionante ya se encuentra en proceso de calificación y es la ARL quien debe remitir la documentación pertinente. </w:t>
      </w:r>
    </w:p>
    <w:p w:rsidR="000B1753" w:rsidRDefault="000B1753" w:rsidP="005E7F12">
      <w:pPr>
        <w:pStyle w:val="Sinespaciado"/>
        <w:spacing w:line="360" w:lineRule="auto"/>
        <w:rPr>
          <w:lang w:val="es-ES_tradnl"/>
        </w:rPr>
      </w:pPr>
    </w:p>
    <w:p w:rsidR="000B1753" w:rsidRPr="0045123A" w:rsidRDefault="000B1753" w:rsidP="000B1753">
      <w:pPr>
        <w:spacing w:line="360" w:lineRule="auto"/>
        <w:ind w:firstLine="851"/>
        <w:jc w:val="center"/>
        <w:rPr>
          <w:rFonts w:ascii="Arial Narrow" w:hAnsi="Arial Narrow" w:cs="Tahoma"/>
          <w:bCs/>
          <w:i/>
          <w:sz w:val="28"/>
          <w:szCs w:val="28"/>
        </w:rPr>
      </w:pPr>
      <w:r w:rsidRPr="0045123A">
        <w:rPr>
          <w:rFonts w:ascii="Arial Narrow" w:hAnsi="Arial Narrow" w:cs="Tahoma"/>
          <w:bCs/>
          <w:i/>
          <w:sz w:val="28"/>
          <w:szCs w:val="28"/>
        </w:rPr>
        <w:t>II- CONSIDERACIONES.</w:t>
      </w:r>
    </w:p>
    <w:p w:rsidR="000B1753" w:rsidRPr="007A119B" w:rsidRDefault="000B1753" w:rsidP="007A119B">
      <w:pPr>
        <w:pStyle w:val="Sinespaciado"/>
      </w:pPr>
    </w:p>
    <w:p w:rsidR="000B1753" w:rsidRPr="0045123A" w:rsidRDefault="000B1753" w:rsidP="000B1753">
      <w:pPr>
        <w:spacing w:line="360" w:lineRule="auto"/>
        <w:ind w:firstLine="851"/>
        <w:jc w:val="both"/>
        <w:rPr>
          <w:rFonts w:ascii="Arial Narrow" w:hAnsi="Arial Narrow" w:cs="Tahoma"/>
          <w:bCs/>
          <w:i/>
          <w:sz w:val="28"/>
          <w:szCs w:val="28"/>
        </w:rPr>
      </w:pPr>
      <w:r w:rsidRPr="0045123A">
        <w:rPr>
          <w:rFonts w:ascii="Arial Narrow" w:hAnsi="Arial Narrow" w:cs="Tahoma"/>
          <w:bCs/>
          <w:i/>
          <w:sz w:val="28"/>
          <w:szCs w:val="28"/>
        </w:rPr>
        <w:t>1. Competencia.</w:t>
      </w:r>
    </w:p>
    <w:p w:rsidR="000B1753" w:rsidRPr="0045123A" w:rsidRDefault="000B1753" w:rsidP="000B1753">
      <w:pPr>
        <w:pStyle w:val="Sinespaciado"/>
      </w:pPr>
    </w:p>
    <w:p w:rsidR="000B1753" w:rsidRPr="0045123A" w:rsidRDefault="000B1753" w:rsidP="000B1753">
      <w:pPr>
        <w:spacing w:line="360" w:lineRule="auto"/>
        <w:ind w:firstLine="851"/>
        <w:jc w:val="both"/>
        <w:rPr>
          <w:rFonts w:ascii="Arial Narrow" w:hAnsi="Arial Narrow" w:cs="Tahoma"/>
          <w:sz w:val="28"/>
          <w:szCs w:val="28"/>
        </w:rPr>
      </w:pPr>
      <w:r w:rsidRPr="0045123A">
        <w:rPr>
          <w:rFonts w:ascii="Arial Narrow" w:hAnsi="Arial Narrow" w:cs="Tahoma"/>
          <w:sz w:val="28"/>
          <w:szCs w:val="28"/>
        </w:rPr>
        <w:t>Esta Colegiatura es competente para resolver la impugnación presentada por la parte accionada, en virtud de los factores funcional y territorial.</w:t>
      </w:r>
    </w:p>
    <w:p w:rsidR="000B1753" w:rsidRPr="0045123A" w:rsidRDefault="000B1753" w:rsidP="000B1753">
      <w:pPr>
        <w:pStyle w:val="Sinespaciado"/>
      </w:pPr>
    </w:p>
    <w:p w:rsidR="000B1753" w:rsidRDefault="000B1753" w:rsidP="000B1753">
      <w:pPr>
        <w:spacing w:line="360" w:lineRule="auto"/>
        <w:ind w:firstLine="851"/>
        <w:jc w:val="both"/>
        <w:rPr>
          <w:rFonts w:ascii="Arial Narrow" w:hAnsi="Arial Narrow" w:cs="Arial"/>
          <w:i/>
          <w:color w:val="000000"/>
          <w:spacing w:val="-2"/>
          <w:sz w:val="28"/>
          <w:szCs w:val="28"/>
        </w:rPr>
      </w:pPr>
      <w:r w:rsidRPr="0045123A">
        <w:rPr>
          <w:rFonts w:ascii="Arial Narrow" w:hAnsi="Arial Narrow" w:cs="Arial"/>
          <w:i/>
          <w:color w:val="000000"/>
          <w:spacing w:val="-2"/>
          <w:sz w:val="28"/>
          <w:szCs w:val="28"/>
        </w:rPr>
        <w:t>2. Problema Jurídico</w:t>
      </w:r>
    </w:p>
    <w:p w:rsidR="004F6543" w:rsidRDefault="004F6543" w:rsidP="004F6543">
      <w:pPr>
        <w:pStyle w:val="Sinespaciado"/>
      </w:pPr>
    </w:p>
    <w:p w:rsidR="004F6543" w:rsidRPr="004F6543" w:rsidRDefault="004F6543" w:rsidP="004F6543">
      <w:pPr>
        <w:spacing w:line="276" w:lineRule="auto"/>
        <w:ind w:firstLine="851"/>
        <w:jc w:val="both"/>
        <w:rPr>
          <w:rFonts w:ascii="Arial Narrow" w:hAnsi="Arial Narrow" w:cs="Arial"/>
          <w:i/>
          <w:spacing w:val="-2"/>
          <w:sz w:val="28"/>
          <w:szCs w:val="28"/>
        </w:rPr>
      </w:pPr>
      <w:r w:rsidRPr="004F6543">
        <w:rPr>
          <w:rFonts w:ascii="Arial Narrow" w:hAnsi="Arial Narrow" w:cs="Arial"/>
          <w:i/>
          <w:spacing w:val="-2"/>
          <w:sz w:val="28"/>
          <w:szCs w:val="28"/>
        </w:rPr>
        <w:t xml:space="preserve">¿Es procedente la acción de tutela para el reconocimiento y pago de incapacidades laborales? </w:t>
      </w:r>
      <w:r>
        <w:rPr>
          <w:rFonts w:ascii="Arial Narrow" w:hAnsi="Arial Narrow" w:cs="Arial"/>
          <w:i/>
          <w:spacing w:val="-2"/>
          <w:sz w:val="28"/>
          <w:szCs w:val="28"/>
        </w:rPr>
        <w:t xml:space="preserve">En caso positivo, </w:t>
      </w:r>
    </w:p>
    <w:p w:rsidR="004F6543" w:rsidRPr="004F6543" w:rsidRDefault="004F6543" w:rsidP="004F6543">
      <w:pPr>
        <w:pStyle w:val="Sinespaciado"/>
      </w:pPr>
    </w:p>
    <w:p w:rsidR="007A119B" w:rsidRPr="004F6543" w:rsidRDefault="007A119B" w:rsidP="00606800">
      <w:pPr>
        <w:ind w:firstLine="851"/>
        <w:jc w:val="both"/>
        <w:rPr>
          <w:rFonts w:ascii="Arial Narrow" w:hAnsi="Arial Narrow" w:cs="Arial"/>
          <w:i/>
          <w:spacing w:val="-2"/>
          <w:sz w:val="28"/>
          <w:szCs w:val="28"/>
        </w:rPr>
      </w:pPr>
      <w:r w:rsidRPr="004F6543">
        <w:rPr>
          <w:rFonts w:ascii="Arial Narrow" w:hAnsi="Arial Narrow" w:cs="Arial"/>
          <w:i/>
          <w:spacing w:val="-2"/>
          <w:sz w:val="28"/>
          <w:szCs w:val="28"/>
        </w:rPr>
        <w:t>¿</w:t>
      </w:r>
      <w:r w:rsidR="004F6543">
        <w:rPr>
          <w:rFonts w:ascii="Arial Narrow" w:hAnsi="Arial Narrow" w:cs="Arial"/>
          <w:i/>
          <w:spacing w:val="-2"/>
          <w:sz w:val="28"/>
          <w:szCs w:val="28"/>
        </w:rPr>
        <w:t>A qué entidad del Sistema de Seguridad Social Integral le c</w:t>
      </w:r>
      <w:r w:rsidR="0043260B" w:rsidRPr="004F6543">
        <w:rPr>
          <w:rFonts w:ascii="Arial Narrow" w:hAnsi="Arial Narrow" w:cs="Arial"/>
          <w:i/>
          <w:spacing w:val="-2"/>
          <w:sz w:val="28"/>
          <w:szCs w:val="28"/>
        </w:rPr>
        <w:t xml:space="preserve">orresponde </w:t>
      </w:r>
      <w:r w:rsidRPr="004F6543">
        <w:rPr>
          <w:rFonts w:ascii="Arial Narrow" w:hAnsi="Arial Narrow" w:cs="Arial"/>
          <w:i/>
          <w:spacing w:val="-2"/>
          <w:sz w:val="28"/>
          <w:szCs w:val="28"/>
        </w:rPr>
        <w:t>asumir el p</w:t>
      </w:r>
      <w:r w:rsidR="0043260B" w:rsidRPr="004F6543">
        <w:rPr>
          <w:rFonts w:ascii="Arial Narrow" w:hAnsi="Arial Narrow" w:cs="Arial"/>
          <w:i/>
          <w:spacing w:val="-2"/>
          <w:sz w:val="28"/>
          <w:szCs w:val="28"/>
        </w:rPr>
        <w:t xml:space="preserve">ago de la incapacidad del actor, </w:t>
      </w:r>
      <w:r w:rsidR="004F6543">
        <w:rPr>
          <w:rFonts w:ascii="Arial Narrow" w:hAnsi="Arial Narrow" w:cs="Arial"/>
          <w:i/>
          <w:spacing w:val="-2"/>
          <w:sz w:val="28"/>
          <w:szCs w:val="28"/>
        </w:rPr>
        <w:t xml:space="preserve">generada </w:t>
      </w:r>
      <w:r w:rsidR="00606800" w:rsidRPr="004F6543">
        <w:rPr>
          <w:rFonts w:ascii="Arial Narrow" w:hAnsi="Arial Narrow" w:cs="Arial"/>
          <w:i/>
          <w:spacing w:val="-2"/>
          <w:sz w:val="28"/>
          <w:szCs w:val="28"/>
        </w:rPr>
        <w:t xml:space="preserve">entre </w:t>
      </w:r>
      <w:r w:rsidR="00606800" w:rsidRPr="004F6543">
        <w:rPr>
          <w:rFonts w:ascii="Arial Narrow" w:hAnsi="Arial Narrow" w:cs="Tahoma"/>
          <w:i/>
          <w:sz w:val="28"/>
          <w:szCs w:val="28"/>
        </w:rPr>
        <w:t xml:space="preserve">el 12 de mayo y el 10 de junio de 2017 y las que se causen con posterioridad, </w:t>
      </w:r>
      <w:r w:rsidRPr="004F6543">
        <w:rPr>
          <w:rFonts w:ascii="Arial Narrow" w:hAnsi="Arial Narrow" w:cs="Arial"/>
          <w:i/>
          <w:spacing w:val="-2"/>
          <w:sz w:val="28"/>
          <w:szCs w:val="28"/>
        </w:rPr>
        <w:t>existiendo concepto favorable de rehabilitación?</w:t>
      </w:r>
    </w:p>
    <w:p w:rsidR="000B1753" w:rsidRPr="0045123A" w:rsidRDefault="000B1753" w:rsidP="004F6543">
      <w:pPr>
        <w:spacing w:line="360" w:lineRule="auto"/>
        <w:jc w:val="both"/>
        <w:rPr>
          <w:rFonts w:ascii="Arial Narrow" w:hAnsi="Arial Narrow" w:cs="Arial"/>
          <w:i/>
          <w:color w:val="000000"/>
          <w:spacing w:val="-2"/>
          <w:sz w:val="28"/>
          <w:szCs w:val="28"/>
        </w:rPr>
      </w:pPr>
    </w:p>
    <w:p w:rsidR="000B1753" w:rsidRPr="0045123A" w:rsidRDefault="000B1753" w:rsidP="000B1753">
      <w:pPr>
        <w:spacing w:line="360" w:lineRule="auto"/>
        <w:ind w:firstLine="851"/>
        <w:jc w:val="both"/>
        <w:rPr>
          <w:rFonts w:ascii="Arial Narrow" w:hAnsi="Arial Narrow" w:cs="Arial"/>
          <w:i/>
          <w:color w:val="000000"/>
          <w:spacing w:val="-2"/>
          <w:sz w:val="28"/>
          <w:szCs w:val="28"/>
        </w:rPr>
      </w:pPr>
      <w:r w:rsidRPr="0045123A">
        <w:rPr>
          <w:rFonts w:ascii="Arial Narrow" w:hAnsi="Arial Narrow" w:cs="Arial"/>
          <w:i/>
          <w:sz w:val="28"/>
          <w:szCs w:val="28"/>
        </w:rPr>
        <w:t>3. Desarrollo de la problemática planteada:</w:t>
      </w:r>
    </w:p>
    <w:p w:rsidR="000B1753" w:rsidRPr="00461ED3" w:rsidRDefault="000B1753" w:rsidP="000B1753">
      <w:pPr>
        <w:pStyle w:val="Sinespaciado"/>
      </w:pPr>
      <w:r>
        <w:tab/>
      </w:r>
    </w:p>
    <w:p w:rsidR="0035175A" w:rsidRDefault="000B1753" w:rsidP="000B1753">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rsidR="000B1753" w:rsidRDefault="000B1753" w:rsidP="0035175A">
      <w:pPr>
        <w:pStyle w:val="Sinespaciado"/>
      </w:pPr>
      <w:r>
        <w:t xml:space="preserve">  </w:t>
      </w:r>
    </w:p>
    <w:p w:rsidR="000B1753" w:rsidRPr="0026525E" w:rsidRDefault="000B1753" w:rsidP="000B1753">
      <w:pPr>
        <w:spacing w:line="360" w:lineRule="auto"/>
        <w:ind w:firstLine="993"/>
        <w:jc w:val="both"/>
        <w:rPr>
          <w:rFonts w:ascii="Arial Narrow" w:hAnsi="Arial Narrow"/>
          <w:iCs/>
          <w:sz w:val="28"/>
          <w:szCs w:val="28"/>
          <w:bdr w:val="none" w:sz="0" w:space="0" w:color="auto" w:frame="1"/>
          <w:shd w:val="clear" w:color="auto" w:fill="FFFFFF"/>
        </w:rPr>
      </w:pPr>
      <w:r>
        <w:rPr>
          <w:rFonts w:ascii="Arial Narrow" w:hAnsi="Arial Narrow" w:cs="Arial"/>
          <w:iCs/>
          <w:sz w:val="28"/>
          <w:szCs w:val="28"/>
        </w:rPr>
        <w:t xml:space="preserve">Y si bien, </w:t>
      </w:r>
      <w:r w:rsidRPr="00EC6489">
        <w:rPr>
          <w:rFonts w:ascii="Arial Narrow" w:hAnsi="Arial Narrow" w:cs="Arial"/>
          <w:iCs/>
          <w:sz w:val="28"/>
          <w:szCs w:val="28"/>
        </w:rPr>
        <w:t xml:space="preserve">la Corte Constitucional ha establecido que </w:t>
      </w:r>
      <w:r>
        <w:rPr>
          <w:rFonts w:ascii="Arial Narrow" w:hAnsi="Arial Narrow" w:cs="Arial"/>
          <w:iCs/>
          <w:sz w:val="28"/>
          <w:szCs w:val="28"/>
        </w:rPr>
        <w:t xml:space="preserve">por regla general </w:t>
      </w:r>
      <w:r w:rsidRPr="00EC6489">
        <w:rPr>
          <w:rFonts w:ascii="Arial Narrow" w:hAnsi="Arial Narrow" w:cs="Arial"/>
          <w:iCs/>
          <w:sz w:val="28"/>
          <w:szCs w:val="28"/>
        </w:rPr>
        <w:t xml:space="preserve">la acción de tutela como mecanismo de amparo de los derechos fundamentales no procede cuando existen otros medios de defensa judicial, </w:t>
      </w:r>
      <w:r>
        <w:rPr>
          <w:rFonts w:ascii="Arial Narrow" w:hAnsi="Arial Narrow" w:cs="Arial"/>
          <w:iCs/>
          <w:sz w:val="28"/>
          <w:szCs w:val="28"/>
        </w:rPr>
        <w:t xml:space="preserve">también ha indicado que sí </w:t>
      </w:r>
      <w:r w:rsidRPr="00EC6489">
        <w:rPr>
          <w:rFonts w:ascii="Arial Narrow" w:hAnsi="Arial Narrow" w:cs="Arial"/>
          <w:iCs/>
          <w:sz w:val="28"/>
          <w:szCs w:val="28"/>
        </w:rPr>
        <w:t xml:space="preserve">es el mecanismo idóneo para la protección de derechos fundamentales como el mínimo vital y la salud, </w:t>
      </w:r>
      <w:r>
        <w:rPr>
          <w:rFonts w:ascii="Arial Narrow" w:hAnsi="Arial Narrow" w:cs="Arial"/>
          <w:iCs/>
          <w:sz w:val="28"/>
          <w:szCs w:val="28"/>
        </w:rPr>
        <w:t xml:space="preserve">cuando el peticionario se ve desprovisto del pago de incapacidades, </w:t>
      </w:r>
      <w:r w:rsidRPr="00EC6489">
        <w:rPr>
          <w:rFonts w:ascii="Arial Narrow" w:hAnsi="Arial Narrow" w:cs="Arial"/>
          <w:iCs/>
          <w:sz w:val="28"/>
          <w:szCs w:val="28"/>
        </w:rPr>
        <w:t xml:space="preserve">aun cuando </w:t>
      </w:r>
      <w:r w:rsidRPr="00EC6489">
        <w:rPr>
          <w:rFonts w:ascii="Arial Narrow" w:hAnsi="Arial Narrow"/>
          <w:iCs/>
          <w:sz w:val="28"/>
          <w:szCs w:val="28"/>
          <w:bdr w:val="none" w:sz="0" w:space="0" w:color="auto" w:frame="1"/>
          <w:shd w:val="clear" w:color="auto" w:fill="FFFFFF"/>
        </w:rPr>
        <w:t xml:space="preserve">el conocimiento de las reclamaciones concernientes a las prestaciones económicas del Sistema de Seguridad Social Integral corresponda, en principio, a la </w:t>
      </w:r>
      <w:r w:rsidRPr="00EC6489">
        <w:rPr>
          <w:rFonts w:ascii="Arial Narrow" w:hAnsi="Arial Narrow"/>
          <w:iCs/>
          <w:sz w:val="28"/>
          <w:szCs w:val="28"/>
          <w:bdr w:val="none" w:sz="0" w:space="0" w:color="auto" w:frame="1"/>
          <w:shd w:val="clear" w:color="auto" w:fill="FFFFFF"/>
        </w:rPr>
        <w:lastRenderedPageBreak/>
        <w:t>jurisdicción ordinaria en su especialidad laboral y de la seguridad social.</w:t>
      </w:r>
      <w:r>
        <w:rPr>
          <w:rStyle w:val="Refdenotaalpie"/>
          <w:rFonts w:ascii="Arial Narrow" w:hAnsi="Arial Narrow"/>
          <w:iCs/>
          <w:sz w:val="28"/>
          <w:szCs w:val="28"/>
          <w:bdr w:val="none" w:sz="0" w:space="0" w:color="auto" w:frame="1"/>
          <w:shd w:val="clear" w:color="auto" w:fill="FFFFFF"/>
        </w:rPr>
        <w:footnoteReference w:id="1"/>
      </w:r>
      <w:r>
        <w:rPr>
          <w:rFonts w:ascii="Arial Narrow" w:hAnsi="Arial Narrow"/>
          <w:iCs/>
          <w:sz w:val="28"/>
          <w:szCs w:val="28"/>
          <w:bdr w:val="none" w:sz="0" w:space="0" w:color="auto" w:frame="1"/>
          <w:shd w:val="clear" w:color="auto" w:fill="FFFFFF"/>
        </w:rPr>
        <w:t xml:space="preserve"> Ello, por cuanto tal prestación sustituye el salario durante el tiempo en que el trabajador permanece retirado de sus labores y permite su estabilización económica por ser la única fuente de ingreso con que cuenta el trabajador para garantizarse su mínimo vital y </w:t>
      </w:r>
      <w:r w:rsidRPr="0026525E">
        <w:rPr>
          <w:rFonts w:ascii="Arial Narrow" w:hAnsi="Arial Narrow"/>
          <w:iCs/>
          <w:sz w:val="28"/>
          <w:szCs w:val="28"/>
          <w:bdr w:val="none" w:sz="0" w:space="0" w:color="auto" w:frame="1"/>
          <w:shd w:val="clear" w:color="auto" w:fill="FFFFFF"/>
        </w:rPr>
        <w:t xml:space="preserve">el de su grupo familiar, amén de que la tutela busca evitar la consumación de un perjuicio irremediable. </w:t>
      </w:r>
    </w:p>
    <w:p w:rsidR="000B1753" w:rsidRPr="0026525E" w:rsidRDefault="000B1753" w:rsidP="000B1753">
      <w:pPr>
        <w:pStyle w:val="Sinespaciado"/>
        <w:rPr>
          <w:rFonts w:ascii="Arial Narrow" w:hAnsi="Arial Narrow"/>
          <w:sz w:val="28"/>
          <w:szCs w:val="28"/>
        </w:rPr>
      </w:pPr>
    </w:p>
    <w:p w:rsidR="000B1753" w:rsidRPr="0026525E" w:rsidRDefault="000B1753" w:rsidP="000B1753">
      <w:pPr>
        <w:spacing w:line="360" w:lineRule="auto"/>
        <w:ind w:firstLine="993"/>
        <w:jc w:val="both"/>
        <w:rPr>
          <w:rFonts w:ascii="Arial Narrow" w:hAnsi="Arial Narrow"/>
          <w:iCs/>
          <w:sz w:val="28"/>
          <w:szCs w:val="28"/>
          <w:bdr w:val="none" w:sz="0" w:space="0" w:color="auto" w:frame="1"/>
          <w:shd w:val="clear" w:color="auto" w:fill="FFFFFF"/>
        </w:rPr>
      </w:pPr>
      <w:r w:rsidRPr="0026525E">
        <w:rPr>
          <w:rFonts w:ascii="Arial Narrow" w:hAnsi="Arial Narrow"/>
          <w:iCs/>
          <w:sz w:val="28"/>
          <w:szCs w:val="28"/>
          <w:bdr w:val="none" w:sz="0" w:space="0" w:color="auto" w:frame="1"/>
          <w:shd w:val="clear" w:color="auto" w:fill="FFFFFF"/>
        </w:rPr>
        <w:t xml:space="preserve">Pues bien, al hacer un análisis de los elementos fácticos y probatorios, la Sala encuentra que en el caso puntual, la acción de tutela es procedente, en la medida en que </w:t>
      </w:r>
      <w:r w:rsidR="006D6F28" w:rsidRPr="0026525E">
        <w:rPr>
          <w:rFonts w:ascii="Arial Narrow" w:hAnsi="Arial Narrow"/>
          <w:iCs/>
          <w:sz w:val="28"/>
          <w:szCs w:val="28"/>
          <w:bdr w:val="none" w:sz="0" w:space="0" w:color="auto" w:frame="1"/>
          <w:shd w:val="clear" w:color="auto" w:fill="FFFFFF"/>
        </w:rPr>
        <w:t xml:space="preserve">el </w:t>
      </w:r>
      <w:r w:rsidRPr="0026525E">
        <w:rPr>
          <w:rFonts w:ascii="Arial Narrow" w:hAnsi="Arial Narrow"/>
          <w:iCs/>
          <w:sz w:val="28"/>
          <w:szCs w:val="28"/>
          <w:bdr w:val="none" w:sz="0" w:space="0" w:color="auto" w:frame="1"/>
          <w:shd w:val="clear" w:color="auto" w:fill="FFFFFF"/>
        </w:rPr>
        <w:t>accionante ha afirmado, sin oposición de su contraparte,  que se encuentra en condiciones deplorables de salud</w:t>
      </w:r>
      <w:r w:rsidR="00B53D20" w:rsidRPr="0026525E">
        <w:rPr>
          <w:rFonts w:ascii="Arial Narrow" w:hAnsi="Arial Narrow"/>
          <w:iCs/>
          <w:sz w:val="28"/>
          <w:szCs w:val="28"/>
          <w:bdr w:val="none" w:sz="0" w:space="0" w:color="auto" w:frame="1"/>
          <w:shd w:val="clear" w:color="auto" w:fill="FFFFFF"/>
        </w:rPr>
        <w:t xml:space="preserve">, </w:t>
      </w:r>
      <w:r w:rsidR="00B53D20" w:rsidRPr="0026525E">
        <w:rPr>
          <w:rFonts w:ascii="Arial Narrow" w:hAnsi="Arial Narrow" w:cs="Arial"/>
          <w:sz w:val="28"/>
          <w:szCs w:val="28"/>
        </w:rPr>
        <w:t xml:space="preserve">que él y su familia dependen enteramente de </w:t>
      </w:r>
      <w:r w:rsidR="0026525E" w:rsidRPr="0026525E">
        <w:rPr>
          <w:rFonts w:ascii="Arial Narrow" w:hAnsi="Arial Narrow" w:cs="Arial"/>
          <w:sz w:val="28"/>
          <w:szCs w:val="28"/>
        </w:rPr>
        <w:t xml:space="preserve">sus ingresos, pues su compañera permanente labora en forma esporádica en la venta de productos por catálogo,  y que por ende, </w:t>
      </w:r>
      <w:r w:rsidRPr="0026525E">
        <w:rPr>
          <w:rFonts w:ascii="Arial Narrow" w:hAnsi="Arial Narrow"/>
          <w:iCs/>
          <w:sz w:val="28"/>
          <w:szCs w:val="28"/>
          <w:bdr w:val="none" w:sz="0" w:space="0" w:color="auto" w:frame="1"/>
          <w:shd w:val="clear" w:color="auto" w:fill="FFFFFF"/>
        </w:rPr>
        <w:t>que requiere la protección de sus derecho</w:t>
      </w:r>
      <w:r w:rsidR="00B53D20" w:rsidRPr="0026525E">
        <w:rPr>
          <w:rFonts w:ascii="Arial Narrow" w:hAnsi="Arial Narrow"/>
          <w:iCs/>
          <w:sz w:val="28"/>
          <w:szCs w:val="28"/>
          <w:bdr w:val="none" w:sz="0" w:space="0" w:color="auto" w:frame="1"/>
          <w:shd w:val="clear" w:color="auto" w:fill="FFFFFF"/>
        </w:rPr>
        <w:t>s fundamentales al mínimo vital y</w:t>
      </w:r>
      <w:r w:rsidRPr="0026525E">
        <w:rPr>
          <w:rFonts w:ascii="Arial Narrow" w:hAnsi="Arial Narrow"/>
          <w:iCs/>
          <w:sz w:val="28"/>
          <w:szCs w:val="28"/>
          <w:bdr w:val="none" w:sz="0" w:space="0" w:color="auto" w:frame="1"/>
          <w:shd w:val="clear" w:color="auto" w:fill="FFFFFF"/>
        </w:rPr>
        <w:t xml:space="preserve"> a la seguridad social, p</w:t>
      </w:r>
      <w:r w:rsidR="0026525E" w:rsidRPr="0026525E">
        <w:rPr>
          <w:rFonts w:ascii="Arial Narrow" w:hAnsi="Arial Narrow"/>
          <w:iCs/>
          <w:sz w:val="28"/>
          <w:szCs w:val="28"/>
          <w:bdr w:val="none" w:sz="0" w:space="0" w:color="auto" w:frame="1"/>
          <w:shd w:val="clear" w:color="auto" w:fill="FFFFFF"/>
        </w:rPr>
        <w:t xml:space="preserve">ues el no pago de las incapacidades médicas le impiden proveer su sustento </w:t>
      </w:r>
      <w:r w:rsidRPr="0026525E">
        <w:rPr>
          <w:rFonts w:ascii="Arial Narrow" w:hAnsi="Arial Narrow"/>
          <w:iCs/>
          <w:sz w:val="28"/>
          <w:szCs w:val="28"/>
          <w:bdr w:val="none" w:sz="0" w:space="0" w:color="auto" w:frame="1"/>
          <w:shd w:val="clear" w:color="auto" w:fill="FFFFFF"/>
        </w:rPr>
        <w:t xml:space="preserve">económico y el de su núcleo familiar. </w:t>
      </w:r>
    </w:p>
    <w:p w:rsidR="000B1753" w:rsidRPr="0026525E" w:rsidRDefault="000B1753" w:rsidP="000B1753">
      <w:pPr>
        <w:pStyle w:val="Sinespaciado"/>
        <w:rPr>
          <w:bdr w:val="none" w:sz="0" w:space="0" w:color="auto" w:frame="1"/>
          <w:shd w:val="clear" w:color="auto" w:fill="FFFFFF"/>
        </w:rPr>
      </w:pPr>
    </w:p>
    <w:p w:rsidR="000B1753" w:rsidRPr="001A2DD1" w:rsidRDefault="000B1753" w:rsidP="000B1753">
      <w:pPr>
        <w:spacing w:line="360" w:lineRule="auto"/>
        <w:ind w:firstLine="993"/>
        <w:jc w:val="both"/>
        <w:rPr>
          <w:rFonts w:ascii="Arial Narrow" w:hAnsi="Arial Narrow" w:cs="Tahoma"/>
          <w:spacing w:val="-2"/>
          <w:sz w:val="28"/>
          <w:szCs w:val="28"/>
        </w:rPr>
      </w:pPr>
      <w:r w:rsidRPr="001A2DD1">
        <w:rPr>
          <w:rFonts w:ascii="Arial Narrow" w:hAnsi="Arial Narrow"/>
          <w:iCs/>
          <w:sz w:val="28"/>
          <w:szCs w:val="28"/>
          <w:bdr w:val="none" w:sz="0" w:space="0" w:color="auto" w:frame="1"/>
          <w:shd w:val="clear" w:color="auto" w:fill="FFFFFF"/>
        </w:rPr>
        <w:t xml:space="preserve">De ahí que la Sala infiera que </w:t>
      </w:r>
      <w:r w:rsidRPr="001A2DD1">
        <w:rPr>
          <w:rFonts w:ascii="Arial Narrow" w:hAnsi="Arial Narrow" w:cs="Tahoma"/>
          <w:spacing w:val="-2"/>
          <w:sz w:val="28"/>
          <w:szCs w:val="28"/>
        </w:rPr>
        <w:t>como consecuencia de su estado de</w:t>
      </w:r>
      <w:r w:rsidR="006D6F28" w:rsidRPr="001A2DD1">
        <w:rPr>
          <w:rFonts w:ascii="Arial Narrow" w:hAnsi="Arial Narrow" w:cs="Tahoma"/>
          <w:spacing w:val="-2"/>
          <w:sz w:val="28"/>
          <w:szCs w:val="28"/>
        </w:rPr>
        <w:t xml:space="preserve"> salud y la falta de recursos, el peticionario p</w:t>
      </w:r>
      <w:r w:rsidRPr="001A2DD1">
        <w:rPr>
          <w:rFonts w:ascii="Arial Narrow" w:hAnsi="Arial Narrow" w:cs="Tahoma"/>
          <w:spacing w:val="-2"/>
          <w:sz w:val="28"/>
          <w:szCs w:val="28"/>
        </w:rPr>
        <w:t>ueda encontrarse expuest</w:t>
      </w:r>
      <w:r w:rsidR="006D6F28" w:rsidRPr="001A2DD1">
        <w:rPr>
          <w:rFonts w:ascii="Arial Narrow" w:hAnsi="Arial Narrow" w:cs="Tahoma"/>
          <w:spacing w:val="-2"/>
          <w:sz w:val="28"/>
          <w:szCs w:val="28"/>
        </w:rPr>
        <w:t>o</w:t>
      </w:r>
      <w:r w:rsidRPr="001A2DD1">
        <w:rPr>
          <w:rFonts w:ascii="Arial Narrow" w:hAnsi="Arial Narrow" w:cs="Tahoma"/>
          <w:spacing w:val="-2"/>
          <w:sz w:val="28"/>
          <w:szCs w:val="28"/>
        </w:rPr>
        <w:t xml:space="preserve"> a la posible ocurrencia de un perjui</w:t>
      </w:r>
      <w:r w:rsidR="0026525E" w:rsidRPr="001A2DD1">
        <w:rPr>
          <w:rFonts w:ascii="Arial Narrow" w:hAnsi="Arial Narrow" w:cs="Tahoma"/>
          <w:spacing w:val="-2"/>
          <w:sz w:val="28"/>
          <w:szCs w:val="28"/>
        </w:rPr>
        <w:t xml:space="preserve">cio irremediable, no sólo por su estado de incapacidad </w:t>
      </w:r>
      <w:r w:rsidR="00DE377E">
        <w:rPr>
          <w:rFonts w:ascii="Arial Narrow" w:hAnsi="Arial Narrow" w:cs="Tahoma"/>
          <w:spacing w:val="-2"/>
          <w:sz w:val="28"/>
          <w:szCs w:val="28"/>
        </w:rPr>
        <w:t xml:space="preserve">temporal </w:t>
      </w:r>
      <w:r w:rsidR="0026525E" w:rsidRPr="001A2DD1">
        <w:rPr>
          <w:rFonts w:ascii="Arial Narrow" w:hAnsi="Arial Narrow" w:cs="Tahoma"/>
          <w:spacing w:val="-2"/>
          <w:sz w:val="28"/>
          <w:szCs w:val="28"/>
        </w:rPr>
        <w:t xml:space="preserve">sino </w:t>
      </w:r>
      <w:r w:rsidR="00DE377E">
        <w:rPr>
          <w:rFonts w:ascii="Arial Narrow" w:hAnsi="Arial Narrow" w:cs="Tahoma"/>
          <w:spacing w:val="-2"/>
          <w:sz w:val="28"/>
          <w:szCs w:val="28"/>
        </w:rPr>
        <w:t xml:space="preserve">que </w:t>
      </w:r>
      <w:r w:rsidRPr="001A2DD1">
        <w:rPr>
          <w:rFonts w:ascii="Arial Narrow" w:hAnsi="Arial Narrow" w:cs="Tahoma"/>
          <w:spacing w:val="-2"/>
          <w:sz w:val="28"/>
          <w:szCs w:val="28"/>
        </w:rPr>
        <w:t>ante la falta d</w:t>
      </w:r>
      <w:r w:rsidR="0026525E" w:rsidRPr="001A2DD1">
        <w:rPr>
          <w:rFonts w:ascii="Arial Narrow" w:hAnsi="Arial Narrow" w:cs="Tahoma"/>
          <w:spacing w:val="-2"/>
          <w:sz w:val="28"/>
          <w:szCs w:val="28"/>
        </w:rPr>
        <w:t>e recursos podría verse obligado</w:t>
      </w:r>
      <w:r w:rsidRPr="001A2DD1">
        <w:rPr>
          <w:rFonts w:ascii="Arial Narrow" w:hAnsi="Arial Narrow" w:cs="Tahoma"/>
          <w:spacing w:val="-2"/>
          <w:sz w:val="28"/>
          <w:szCs w:val="28"/>
        </w:rPr>
        <w:t xml:space="preserve"> a trabajar poniendo en riesgo su integridad física. </w:t>
      </w:r>
    </w:p>
    <w:p w:rsidR="000B1753" w:rsidRDefault="000B1753" w:rsidP="000B1753">
      <w:pPr>
        <w:pStyle w:val="Sinespaciado"/>
        <w:rPr>
          <w:bdr w:val="none" w:sz="0" w:space="0" w:color="auto" w:frame="1"/>
          <w:shd w:val="clear" w:color="auto" w:fill="FFFFFF"/>
        </w:rPr>
      </w:pPr>
    </w:p>
    <w:p w:rsidR="00140EEB" w:rsidRDefault="000B1753" w:rsidP="00DE377E">
      <w:pPr>
        <w:spacing w:line="360" w:lineRule="auto"/>
        <w:ind w:firstLine="851"/>
        <w:jc w:val="both"/>
        <w:rPr>
          <w:rFonts w:ascii="Arial Narrow" w:hAnsi="Arial Narrow"/>
          <w:sz w:val="28"/>
          <w:szCs w:val="28"/>
        </w:rPr>
      </w:pPr>
      <w:r>
        <w:rPr>
          <w:rFonts w:ascii="Arial Narrow" w:hAnsi="Arial Narrow"/>
          <w:iCs/>
          <w:sz w:val="28"/>
          <w:szCs w:val="28"/>
          <w:bdr w:val="none" w:sz="0" w:space="0" w:color="auto" w:frame="1"/>
          <w:shd w:val="clear" w:color="auto" w:fill="FFFFFF"/>
        </w:rPr>
        <w:t>Aclarado lo anterior, la Sala centrará su análisis en</w:t>
      </w:r>
      <w:r w:rsidR="0026525E">
        <w:rPr>
          <w:rFonts w:ascii="Arial Narrow" w:hAnsi="Arial Narrow"/>
          <w:iCs/>
          <w:sz w:val="28"/>
          <w:szCs w:val="28"/>
          <w:bdr w:val="none" w:sz="0" w:space="0" w:color="auto" w:frame="1"/>
          <w:shd w:val="clear" w:color="auto" w:fill="FFFFFF"/>
        </w:rPr>
        <w:t xml:space="preserve"> la impugnación presentada por la EPS SOS, respecto al pago de las incapacidades médicas</w:t>
      </w:r>
      <w:r w:rsidR="00DE377E">
        <w:rPr>
          <w:rFonts w:ascii="Arial Narrow" w:hAnsi="Arial Narrow"/>
          <w:iCs/>
          <w:sz w:val="28"/>
          <w:szCs w:val="28"/>
          <w:bdr w:val="none" w:sz="0" w:space="0" w:color="auto" w:frame="1"/>
          <w:shd w:val="clear" w:color="auto" w:fill="FFFFFF"/>
        </w:rPr>
        <w:t xml:space="preserve"> </w:t>
      </w:r>
      <w:r w:rsidR="00247179">
        <w:rPr>
          <w:rFonts w:ascii="Arial Narrow" w:hAnsi="Arial Narrow"/>
          <w:iCs/>
          <w:sz w:val="28"/>
          <w:szCs w:val="28"/>
          <w:bdr w:val="none" w:sz="0" w:space="0" w:color="auto" w:frame="1"/>
          <w:shd w:val="clear" w:color="auto" w:fill="FFFFFF"/>
        </w:rPr>
        <w:t>generadas en favor del actor</w:t>
      </w:r>
      <w:r w:rsidR="00DE377E">
        <w:rPr>
          <w:rFonts w:ascii="Arial Narrow" w:hAnsi="Arial Narrow"/>
          <w:iCs/>
          <w:sz w:val="28"/>
          <w:szCs w:val="28"/>
          <w:bdr w:val="none" w:sz="0" w:space="0" w:color="auto" w:frame="1"/>
          <w:shd w:val="clear" w:color="auto" w:fill="FFFFFF"/>
        </w:rPr>
        <w:t xml:space="preserve">. </w:t>
      </w:r>
      <w:r w:rsidR="00DE377E" w:rsidRPr="00272BC7">
        <w:rPr>
          <w:rFonts w:ascii="Arial Narrow" w:hAnsi="Arial Narrow"/>
          <w:sz w:val="28"/>
          <w:szCs w:val="28"/>
        </w:rPr>
        <w:t xml:space="preserve">Para </w:t>
      </w:r>
      <w:r w:rsidR="00DE377E">
        <w:rPr>
          <w:rFonts w:ascii="Arial Narrow" w:hAnsi="Arial Narrow"/>
          <w:sz w:val="28"/>
          <w:szCs w:val="28"/>
        </w:rPr>
        <w:t>tal fin</w:t>
      </w:r>
      <w:r w:rsidR="00DE377E" w:rsidRPr="00272BC7">
        <w:rPr>
          <w:rFonts w:ascii="Arial Narrow" w:hAnsi="Arial Narrow"/>
          <w:sz w:val="28"/>
          <w:szCs w:val="28"/>
        </w:rPr>
        <w:t xml:space="preserve">, interesa resaltar los supuestos fácticos indiscutidos en el proceso y que sirven de base a la decisión que se adopta. </w:t>
      </w:r>
    </w:p>
    <w:p w:rsidR="00140EEB" w:rsidRDefault="00140EEB" w:rsidP="00AB119A">
      <w:pPr>
        <w:pStyle w:val="Sinespaciado"/>
      </w:pPr>
    </w:p>
    <w:p w:rsidR="00DE377E" w:rsidRPr="00140EEB" w:rsidRDefault="00DE377E" w:rsidP="00140EEB">
      <w:pPr>
        <w:spacing w:line="360" w:lineRule="auto"/>
        <w:ind w:firstLine="851"/>
        <w:jc w:val="both"/>
        <w:rPr>
          <w:rFonts w:ascii="Arial Narrow" w:hAnsi="Arial Narrow"/>
          <w:sz w:val="28"/>
          <w:szCs w:val="28"/>
        </w:rPr>
      </w:pPr>
      <w:r w:rsidRPr="00272BC7">
        <w:rPr>
          <w:rFonts w:ascii="Arial Narrow" w:hAnsi="Arial Narrow"/>
          <w:sz w:val="28"/>
          <w:szCs w:val="28"/>
        </w:rPr>
        <w:t>Ellos son:</w:t>
      </w:r>
      <w:r w:rsidR="00140EEB">
        <w:rPr>
          <w:rFonts w:ascii="Arial Narrow" w:hAnsi="Arial Narrow"/>
          <w:sz w:val="28"/>
          <w:szCs w:val="28"/>
        </w:rPr>
        <w:t xml:space="preserve"> (i) </w:t>
      </w:r>
      <w:r w:rsidRPr="00140EEB">
        <w:rPr>
          <w:rFonts w:ascii="Arial Narrow" w:hAnsi="Arial Narrow"/>
          <w:sz w:val="28"/>
          <w:szCs w:val="28"/>
        </w:rPr>
        <w:t xml:space="preserve">que el </w:t>
      </w:r>
      <w:r w:rsidR="00247179" w:rsidRPr="00140EEB">
        <w:rPr>
          <w:rFonts w:ascii="Arial Narrow" w:hAnsi="Arial Narrow"/>
          <w:sz w:val="28"/>
          <w:szCs w:val="28"/>
        </w:rPr>
        <w:t xml:space="preserve">accionante </w:t>
      </w:r>
      <w:r w:rsidRPr="00140EEB">
        <w:rPr>
          <w:rFonts w:ascii="Arial Narrow" w:hAnsi="Arial Narrow"/>
          <w:sz w:val="28"/>
          <w:szCs w:val="28"/>
        </w:rPr>
        <w:t xml:space="preserve">sufrió un accidente de trabajo el </w:t>
      </w:r>
      <w:r w:rsidR="00247179" w:rsidRPr="00140EEB">
        <w:rPr>
          <w:rFonts w:ascii="Arial Narrow" w:hAnsi="Arial Narrow"/>
          <w:sz w:val="28"/>
          <w:szCs w:val="28"/>
        </w:rPr>
        <w:t xml:space="preserve">9 de agosto de 2016, el cual fue reportado al empleador </w:t>
      </w:r>
      <w:r w:rsidR="00BD66D1" w:rsidRPr="00140EEB">
        <w:rPr>
          <w:rFonts w:ascii="Arial Narrow" w:hAnsi="Arial Narrow"/>
          <w:sz w:val="28"/>
          <w:szCs w:val="28"/>
        </w:rPr>
        <w:t xml:space="preserve">sólo hasta </w:t>
      </w:r>
      <w:r w:rsidR="00247179" w:rsidRPr="00140EEB">
        <w:rPr>
          <w:rFonts w:ascii="Arial Narrow" w:hAnsi="Arial Narrow"/>
          <w:sz w:val="28"/>
          <w:szCs w:val="28"/>
        </w:rPr>
        <w:t xml:space="preserve">el </w:t>
      </w:r>
      <w:r w:rsidR="000B5AF3" w:rsidRPr="00140EEB">
        <w:rPr>
          <w:rFonts w:ascii="Arial Narrow" w:hAnsi="Arial Narrow"/>
          <w:sz w:val="28"/>
          <w:szCs w:val="28"/>
        </w:rPr>
        <w:t xml:space="preserve">día </w:t>
      </w:r>
      <w:r w:rsidR="00247179" w:rsidRPr="00140EEB">
        <w:rPr>
          <w:rFonts w:ascii="Arial Narrow" w:hAnsi="Arial Narrow"/>
          <w:sz w:val="28"/>
          <w:szCs w:val="28"/>
        </w:rPr>
        <w:t>1º de septiembre de ese mismo año –fl.252</w:t>
      </w:r>
      <w:r w:rsidR="000B5AF3" w:rsidRPr="00140EEB">
        <w:rPr>
          <w:rFonts w:ascii="Arial Narrow" w:hAnsi="Arial Narrow"/>
          <w:sz w:val="28"/>
          <w:szCs w:val="28"/>
        </w:rPr>
        <w:t xml:space="preserve"> y 257</w:t>
      </w:r>
      <w:r w:rsidR="00640721" w:rsidRPr="00140EEB">
        <w:rPr>
          <w:rFonts w:ascii="Arial Narrow" w:hAnsi="Arial Narrow"/>
          <w:sz w:val="28"/>
          <w:szCs w:val="28"/>
        </w:rPr>
        <w:t>-</w:t>
      </w:r>
      <w:r w:rsidR="00140EEB">
        <w:rPr>
          <w:rFonts w:ascii="Arial Narrow" w:hAnsi="Arial Narrow"/>
          <w:sz w:val="28"/>
          <w:szCs w:val="28"/>
        </w:rPr>
        <w:t>;</w:t>
      </w:r>
      <w:r w:rsidR="00FA0BE5">
        <w:rPr>
          <w:rFonts w:ascii="Arial Narrow" w:hAnsi="Arial Narrow"/>
          <w:sz w:val="28"/>
          <w:szCs w:val="28"/>
        </w:rPr>
        <w:t xml:space="preserve"> </w:t>
      </w:r>
      <w:r w:rsidR="00140EEB">
        <w:rPr>
          <w:rFonts w:ascii="Arial Narrow" w:hAnsi="Arial Narrow"/>
          <w:sz w:val="28"/>
          <w:szCs w:val="28"/>
        </w:rPr>
        <w:t>(ii) q</w:t>
      </w:r>
      <w:r w:rsidR="000B5AF3" w:rsidRPr="00140EEB">
        <w:rPr>
          <w:rFonts w:ascii="Arial Narrow" w:hAnsi="Arial Narrow"/>
          <w:sz w:val="28"/>
          <w:szCs w:val="28"/>
        </w:rPr>
        <w:t>ue ha presentado incapacidad</w:t>
      </w:r>
      <w:r w:rsidR="0084492B" w:rsidRPr="00140EEB">
        <w:rPr>
          <w:rFonts w:ascii="Arial Narrow" w:hAnsi="Arial Narrow"/>
          <w:sz w:val="28"/>
          <w:szCs w:val="28"/>
        </w:rPr>
        <w:t>es</w:t>
      </w:r>
      <w:r w:rsidR="000B5AF3" w:rsidRPr="00140EEB">
        <w:rPr>
          <w:rFonts w:ascii="Arial Narrow" w:hAnsi="Arial Narrow"/>
          <w:sz w:val="28"/>
          <w:szCs w:val="28"/>
        </w:rPr>
        <w:t xml:space="preserve"> temporal</w:t>
      </w:r>
      <w:r w:rsidR="0084492B" w:rsidRPr="00140EEB">
        <w:rPr>
          <w:rFonts w:ascii="Arial Narrow" w:hAnsi="Arial Narrow"/>
          <w:sz w:val="28"/>
          <w:szCs w:val="28"/>
        </w:rPr>
        <w:t>es</w:t>
      </w:r>
      <w:r w:rsidR="000B5AF3" w:rsidRPr="00140EEB">
        <w:rPr>
          <w:rFonts w:ascii="Arial Narrow" w:hAnsi="Arial Narrow"/>
          <w:sz w:val="28"/>
          <w:szCs w:val="28"/>
        </w:rPr>
        <w:t xml:space="preserve"> para trabajar desde el </w:t>
      </w:r>
      <w:r w:rsidR="0095273E" w:rsidRPr="00140EEB">
        <w:rPr>
          <w:rFonts w:ascii="Arial Narrow" w:hAnsi="Arial Narrow"/>
          <w:sz w:val="28"/>
          <w:szCs w:val="28"/>
        </w:rPr>
        <w:t xml:space="preserve">17 </w:t>
      </w:r>
      <w:r w:rsidR="000B5AF3" w:rsidRPr="00140EEB">
        <w:rPr>
          <w:rFonts w:ascii="Arial Narrow" w:hAnsi="Arial Narrow"/>
          <w:sz w:val="28"/>
          <w:szCs w:val="28"/>
        </w:rPr>
        <w:t>de agosto de 201</w:t>
      </w:r>
      <w:r w:rsidR="0095273E" w:rsidRPr="00140EEB">
        <w:rPr>
          <w:rFonts w:ascii="Arial Narrow" w:hAnsi="Arial Narrow"/>
          <w:sz w:val="28"/>
          <w:szCs w:val="28"/>
        </w:rPr>
        <w:t>6</w:t>
      </w:r>
      <w:r w:rsidR="00BD66D1" w:rsidRPr="00140EEB">
        <w:rPr>
          <w:rFonts w:ascii="Arial Narrow" w:hAnsi="Arial Narrow"/>
          <w:sz w:val="28"/>
          <w:szCs w:val="28"/>
        </w:rPr>
        <w:t xml:space="preserve"> hasta el 30 de abril de 2017, </w:t>
      </w:r>
      <w:r w:rsidR="0084492B" w:rsidRPr="00140EEB">
        <w:rPr>
          <w:rFonts w:ascii="Arial Narrow" w:hAnsi="Arial Narrow"/>
          <w:sz w:val="28"/>
          <w:szCs w:val="28"/>
        </w:rPr>
        <w:t xml:space="preserve">y que su empleador </w:t>
      </w:r>
      <w:r w:rsidR="00855DD8" w:rsidRPr="00140EEB">
        <w:rPr>
          <w:rFonts w:ascii="Arial Narrow" w:hAnsi="Arial Narrow"/>
          <w:sz w:val="28"/>
          <w:szCs w:val="28"/>
        </w:rPr>
        <w:t xml:space="preserve">Edificio </w:t>
      </w:r>
      <w:r w:rsidR="00855DD8" w:rsidRPr="00140EEB">
        <w:rPr>
          <w:rFonts w:ascii="Arial Narrow" w:hAnsi="Arial Narrow" w:cs="Tahoma"/>
          <w:sz w:val="28"/>
          <w:szCs w:val="28"/>
        </w:rPr>
        <w:t>Esteban Valencia PH</w:t>
      </w:r>
      <w:r w:rsidR="0084492B" w:rsidRPr="00140EEB">
        <w:rPr>
          <w:rFonts w:ascii="Arial Narrow" w:hAnsi="Arial Narrow" w:cs="Tahoma"/>
          <w:sz w:val="28"/>
          <w:szCs w:val="28"/>
        </w:rPr>
        <w:t xml:space="preserve"> ha asumido el pago integral de las mismas –fl.21 y 233 y ss.- (iii) que el 9 de mayo del año en curso, </w:t>
      </w:r>
      <w:r w:rsidR="003F6FA9" w:rsidRPr="00140EEB">
        <w:rPr>
          <w:rFonts w:ascii="Arial Narrow" w:hAnsi="Arial Narrow" w:cs="Tahoma"/>
          <w:sz w:val="28"/>
          <w:szCs w:val="28"/>
        </w:rPr>
        <w:t xml:space="preserve">la IPS </w:t>
      </w:r>
      <w:r w:rsidR="0084492B" w:rsidRPr="00140EEB">
        <w:rPr>
          <w:rFonts w:ascii="Arial Narrow" w:hAnsi="Arial Narrow" w:cs="Tahoma"/>
          <w:sz w:val="28"/>
          <w:szCs w:val="28"/>
        </w:rPr>
        <w:t xml:space="preserve">Comfandi  </w:t>
      </w:r>
      <w:r w:rsidR="003F6FA9" w:rsidRPr="00140EEB">
        <w:rPr>
          <w:rFonts w:ascii="Arial Narrow" w:hAnsi="Arial Narrow" w:cs="Tahoma"/>
          <w:sz w:val="28"/>
          <w:szCs w:val="28"/>
        </w:rPr>
        <w:t xml:space="preserve">expidió un nuevo certificado </w:t>
      </w:r>
      <w:r w:rsidR="003F6FA9" w:rsidRPr="00140EEB">
        <w:rPr>
          <w:rFonts w:ascii="Arial Narrow" w:hAnsi="Arial Narrow" w:cs="Tahoma"/>
          <w:sz w:val="28"/>
          <w:szCs w:val="28"/>
        </w:rPr>
        <w:lastRenderedPageBreak/>
        <w:t xml:space="preserve">de incapacidad </w:t>
      </w:r>
      <w:r w:rsidR="00FA0BE5">
        <w:rPr>
          <w:rFonts w:ascii="Arial Narrow" w:hAnsi="Arial Narrow" w:cs="Tahoma"/>
          <w:sz w:val="28"/>
          <w:szCs w:val="28"/>
        </w:rPr>
        <w:t xml:space="preserve">médica </w:t>
      </w:r>
      <w:r w:rsidR="003F6FA9" w:rsidRPr="00140EEB">
        <w:rPr>
          <w:rFonts w:ascii="Arial Narrow" w:hAnsi="Arial Narrow" w:cs="Tahoma"/>
          <w:sz w:val="28"/>
          <w:szCs w:val="28"/>
        </w:rPr>
        <w:t xml:space="preserve">por 30 días, con inicio a partir del 12 de mayo y hasta el 10 de junio de 2017 –fl.8-; (iv) que la ARL Positiva S.A. </w:t>
      </w:r>
      <w:r w:rsidR="004D69DA">
        <w:rPr>
          <w:rFonts w:ascii="Arial Narrow" w:hAnsi="Arial Narrow" w:cs="Tahoma"/>
          <w:sz w:val="28"/>
          <w:szCs w:val="28"/>
        </w:rPr>
        <w:t xml:space="preserve">mediante dictamen No. 1423939 del </w:t>
      </w:r>
      <w:r w:rsidR="004D69DA" w:rsidRPr="00140EEB">
        <w:rPr>
          <w:rFonts w:ascii="Arial Narrow" w:hAnsi="Arial Narrow" w:cs="Tahoma"/>
          <w:sz w:val="28"/>
          <w:szCs w:val="28"/>
        </w:rPr>
        <w:t xml:space="preserve">el 12 de octubre de 2016 </w:t>
      </w:r>
      <w:r w:rsidR="003F6FA9" w:rsidRPr="00140EEB">
        <w:rPr>
          <w:rFonts w:ascii="Arial Narrow" w:hAnsi="Arial Narrow" w:cs="Tahoma"/>
          <w:sz w:val="28"/>
          <w:szCs w:val="28"/>
        </w:rPr>
        <w:t xml:space="preserve">calificó en una primera oportunidad </w:t>
      </w:r>
      <w:r w:rsidR="004D69DA">
        <w:rPr>
          <w:rFonts w:ascii="Arial Narrow" w:hAnsi="Arial Narrow" w:cs="Tahoma"/>
          <w:sz w:val="28"/>
          <w:szCs w:val="28"/>
        </w:rPr>
        <w:t>el evento reportado por el accionante</w:t>
      </w:r>
      <w:r w:rsidR="003F6FA9" w:rsidRPr="00140EEB">
        <w:rPr>
          <w:rFonts w:ascii="Arial Narrow" w:hAnsi="Arial Narrow" w:cs="Tahoma"/>
          <w:sz w:val="28"/>
          <w:szCs w:val="28"/>
        </w:rPr>
        <w:t xml:space="preserve">, estableciendo la contingencia </w:t>
      </w:r>
      <w:r w:rsidR="000D7123">
        <w:rPr>
          <w:rFonts w:ascii="Arial Narrow" w:hAnsi="Arial Narrow" w:cs="Tahoma"/>
          <w:sz w:val="28"/>
          <w:szCs w:val="28"/>
        </w:rPr>
        <w:t xml:space="preserve">como </w:t>
      </w:r>
      <w:r w:rsidR="003F6FA9" w:rsidRPr="00140EEB">
        <w:rPr>
          <w:rFonts w:ascii="Arial Narrow" w:hAnsi="Arial Narrow" w:cs="Tahoma"/>
          <w:sz w:val="28"/>
          <w:szCs w:val="28"/>
        </w:rPr>
        <w:t>de origen común</w:t>
      </w:r>
      <w:r w:rsidR="004654F9">
        <w:rPr>
          <w:rFonts w:ascii="Arial Narrow" w:hAnsi="Arial Narrow" w:cs="Tahoma"/>
          <w:sz w:val="28"/>
          <w:szCs w:val="28"/>
        </w:rPr>
        <w:t xml:space="preserve"> bajo el diagnóstico “M755 síndrome de pinzamiento estadio 2 del hombro derecho (causa no especificada)”</w:t>
      </w:r>
      <w:r w:rsidR="003F6FA9" w:rsidRPr="00140EEB">
        <w:rPr>
          <w:rFonts w:ascii="Arial Narrow" w:hAnsi="Arial Narrow" w:cs="Tahoma"/>
          <w:sz w:val="28"/>
          <w:szCs w:val="28"/>
        </w:rPr>
        <w:t>–</w:t>
      </w:r>
      <w:r w:rsidR="003F11E2" w:rsidRPr="00140EEB">
        <w:rPr>
          <w:rFonts w:ascii="Arial Narrow" w:hAnsi="Arial Narrow" w:cs="Tahoma"/>
          <w:sz w:val="28"/>
          <w:szCs w:val="28"/>
        </w:rPr>
        <w:t xml:space="preserve"> fl.33 a 35; y (v) </w:t>
      </w:r>
      <w:r w:rsidR="0063254A" w:rsidRPr="00140EEB">
        <w:rPr>
          <w:rFonts w:ascii="Arial Narrow" w:hAnsi="Arial Narrow" w:cs="Tahoma"/>
          <w:sz w:val="28"/>
          <w:szCs w:val="28"/>
        </w:rPr>
        <w:t>que el 19 de diciembre de 2016 la EPS SOS emitió concepto de rehabilitación favorable</w:t>
      </w:r>
      <w:r w:rsidR="00FA0BE5">
        <w:rPr>
          <w:rFonts w:ascii="Arial Narrow" w:hAnsi="Arial Narrow" w:cs="Tahoma"/>
          <w:sz w:val="28"/>
          <w:szCs w:val="28"/>
        </w:rPr>
        <w:t xml:space="preserve"> y lo remitió a la AFP Co</w:t>
      </w:r>
      <w:r w:rsidR="00AB119A">
        <w:rPr>
          <w:rFonts w:ascii="Arial Narrow" w:hAnsi="Arial Narrow" w:cs="Tahoma"/>
          <w:sz w:val="28"/>
          <w:szCs w:val="28"/>
        </w:rPr>
        <w:t>lfondos S.A. –fl.</w:t>
      </w:r>
      <w:r w:rsidR="00173751">
        <w:rPr>
          <w:rFonts w:ascii="Arial Narrow" w:hAnsi="Arial Narrow" w:cs="Tahoma"/>
          <w:sz w:val="28"/>
          <w:szCs w:val="28"/>
        </w:rPr>
        <w:t>21 vto-.</w:t>
      </w:r>
    </w:p>
    <w:p w:rsidR="00DE377E" w:rsidRPr="00597D7D" w:rsidRDefault="00DE377E" w:rsidP="00597D7D">
      <w:pPr>
        <w:pStyle w:val="Sinespaciado"/>
      </w:pPr>
    </w:p>
    <w:p w:rsidR="00117165" w:rsidRDefault="006703EE" w:rsidP="00DE377E">
      <w:pPr>
        <w:spacing w:line="360" w:lineRule="auto"/>
        <w:ind w:firstLine="851"/>
        <w:jc w:val="both"/>
        <w:rPr>
          <w:rFonts w:ascii="Arial Narrow" w:hAnsi="Arial Narrow"/>
          <w:sz w:val="28"/>
          <w:szCs w:val="28"/>
        </w:rPr>
      </w:pPr>
      <w:r>
        <w:rPr>
          <w:rFonts w:ascii="Arial Narrow" w:hAnsi="Arial Narrow"/>
          <w:sz w:val="28"/>
          <w:szCs w:val="28"/>
        </w:rPr>
        <w:t xml:space="preserve">Así las cosas, partiendo de la base de que en </w:t>
      </w:r>
      <w:r w:rsidR="004654F9">
        <w:rPr>
          <w:rFonts w:ascii="Arial Narrow" w:hAnsi="Arial Narrow"/>
          <w:sz w:val="28"/>
          <w:szCs w:val="28"/>
        </w:rPr>
        <w:t xml:space="preserve">una </w:t>
      </w:r>
      <w:r>
        <w:rPr>
          <w:rFonts w:ascii="Arial Narrow" w:hAnsi="Arial Narrow"/>
          <w:sz w:val="28"/>
          <w:szCs w:val="28"/>
        </w:rPr>
        <w:t xml:space="preserve">primera oportunidad </w:t>
      </w:r>
      <w:r w:rsidR="004654F9">
        <w:rPr>
          <w:rFonts w:ascii="Arial Narrow" w:hAnsi="Arial Narrow"/>
          <w:sz w:val="28"/>
          <w:szCs w:val="28"/>
        </w:rPr>
        <w:t xml:space="preserve">la ARL Positiva </w:t>
      </w:r>
      <w:r w:rsidR="004D69DA">
        <w:rPr>
          <w:rFonts w:ascii="Arial Narrow" w:hAnsi="Arial Narrow"/>
          <w:sz w:val="28"/>
          <w:szCs w:val="28"/>
        </w:rPr>
        <w:t xml:space="preserve">determinó </w:t>
      </w:r>
      <w:r w:rsidR="004654F9">
        <w:rPr>
          <w:rFonts w:ascii="Arial Narrow" w:hAnsi="Arial Narrow"/>
          <w:sz w:val="28"/>
          <w:szCs w:val="28"/>
        </w:rPr>
        <w:t xml:space="preserve">que </w:t>
      </w:r>
      <w:r w:rsidR="004D69DA">
        <w:rPr>
          <w:rFonts w:ascii="Arial Narrow" w:hAnsi="Arial Narrow"/>
          <w:sz w:val="28"/>
          <w:szCs w:val="28"/>
        </w:rPr>
        <w:t xml:space="preserve">el evento reportado el 9 de agosto de 2016, </w:t>
      </w:r>
      <w:r w:rsidR="004654F9">
        <w:rPr>
          <w:rFonts w:ascii="Arial Narrow" w:hAnsi="Arial Narrow"/>
          <w:sz w:val="28"/>
          <w:szCs w:val="28"/>
        </w:rPr>
        <w:t>era de origen común</w:t>
      </w:r>
      <w:r w:rsidR="00226288">
        <w:rPr>
          <w:rFonts w:ascii="Arial Narrow" w:hAnsi="Arial Narrow"/>
          <w:sz w:val="28"/>
          <w:szCs w:val="28"/>
        </w:rPr>
        <w:t xml:space="preserve">, </w:t>
      </w:r>
      <w:r w:rsidR="000D7123">
        <w:rPr>
          <w:rFonts w:ascii="Arial Narrow" w:hAnsi="Arial Narrow"/>
          <w:sz w:val="28"/>
          <w:szCs w:val="28"/>
        </w:rPr>
        <w:t>es del c</w:t>
      </w:r>
      <w:r w:rsidR="00117165">
        <w:rPr>
          <w:rFonts w:ascii="Arial Narrow" w:hAnsi="Arial Narrow"/>
          <w:sz w:val="28"/>
          <w:szCs w:val="28"/>
        </w:rPr>
        <w:t xml:space="preserve">aso precisar que con arreglo al Decreto 2943 de 2013, </w:t>
      </w:r>
      <w:r w:rsidR="00660220">
        <w:rPr>
          <w:rFonts w:ascii="Arial Narrow" w:hAnsi="Arial Narrow"/>
          <w:sz w:val="28"/>
          <w:szCs w:val="28"/>
        </w:rPr>
        <w:t xml:space="preserve">el pago de </w:t>
      </w:r>
      <w:r w:rsidR="0021742A">
        <w:rPr>
          <w:rFonts w:ascii="Arial Narrow" w:hAnsi="Arial Narrow"/>
          <w:sz w:val="28"/>
          <w:szCs w:val="28"/>
        </w:rPr>
        <w:t>las incapacidades laborales de ese tipo</w:t>
      </w:r>
      <w:r w:rsidR="0016427F">
        <w:rPr>
          <w:rFonts w:ascii="Arial Narrow" w:hAnsi="Arial Narrow"/>
          <w:sz w:val="28"/>
          <w:szCs w:val="28"/>
        </w:rPr>
        <w:t xml:space="preserve"> </w:t>
      </w:r>
      <w:r w:rsidR="0021742A">
        <w:rPr>
          <w:rFonts w:ascii="Arial Narrow" w:hAnsi="Arial Narrow"/>
          <w:sz w:val="28"/>
          <w:szCs w:val="28"/>
        </w:rPr>
        <w:t>–</w:t>
      </w:r>
      <w:r w:rsidR="00117165">
        <w:rPr>
          <w:rFonts w:ascii="Arial Narrow" w:hAnsi="Arial Narrow"/>
          <w:sz w:val="28"/>
          <w:szCs w:val="28"/>
        </w:rPr>
        <w:t xml:space="preserve"> común</w:t>
      </w:r>
      <w:r w:rsidR="007F3FF6">
        <w:rPr>
          <w:rFonts w:ascii="Arial Narrow" w:hAnsi="Arial Narrow"/>
          <w:sz w:val="28"/>
          <w:szCs w:val="28"/>
        </w:rPr>
        <w:t>- están</w:t>
      </w:r>
      <w:r w:rsidR="00660220">
        <w:rPr>
          <w:rFonts w:ascii="Arial Narrow" w:hAnsi="Arial Narrow"/>
          <w:sz w:val="28"/>
          <w:szCs w:val="28"/>
        </w:rPr>
        <w:t xml:space="preserve"> </w:t>
      </w:r>
      <w:r w:rsidR="00117165">
        <w:rPr>
          <w:rFonts w:ascii="Arial Narrow" w:hAnsi="Arial Narrow"/>
          <w:sz w:val="28"/>
          <w:szCs w:val="28"/>
        </w:rPr>
        <w:t>a cargo de los empleadores los dos (2) primeros dí</w:t>
      </w:r>
      <w:r w:rsidR="0021742A">
        <w:rPr>
          <w:rFonts w:ascii="Arial Narrow" w:hAnsi="Arial Narrow"/>
          <w:sz w:val="28"/>
          <w:szCs w:val="28"/>
        </w:rPr>
        <w:t>as, y con posterioridad a éstos y has</w:t>
      </w:r>
      <w:r w:rsidR="007F3FF6">
        <w:rPr>
          <w:rFonts w:ascii="Arial Narrow" w:hAnsi="Arial Narrow"/>
          <w:sz w:val="28"/>
          <w:szCs w:val="28"/>
        </w:rPr>
        <w:t xml:space="preserve">ta el día ciento ochenta (180) </w:t>
      </w:r>
      <w:r w:rsidR="0021742A">
        <w:rPr>
          <w:rFonts w:ascii="Arial Narrow" w:hAnsi="Arial Narrow"/>
          <w:sz w:val="28"/>
          <w:szCs w:val="28"/>
        </w:rPr>
        <w:t>de las entidades promotoras de salud EPS.</w:t>
      </w:r>
      <w:r w:rsidR="0016427F">
        <w:rPr>
          <w:rFonts w:ascii="Arial Narrow" w:hAnsi="Arial Narrow"/>
          <w:sz w:val="28"/>
          <w:szCs w:val="28"/>
        </w:rPr>
        <w:t xml:space="preserve"> Y cuando la incapacidad se prolongue</w:t>
      </w:r>
      <w:r w:rsidR="0021742A">
        <w:rPr>
          <w:rFonts w:ascii="Arial Narrow" w:hAnsi="Arial Narrow"/>
          <w:sz w:val="28"/>
          <w:szCs w:val="28"/>
        </w:rPr>
        <w:t xml:space="preserve"> más allá del día ciento ochenta (180)</w:t>
      </w:r>
      <w:r w:rsidR="007F3FF6">
        <w:rPr>
          <w:rFonts w:ascii="Arial Narrow" w:hAnsi="Arial Narrow"/>
          <w:sz w:val="28"/>
          <w:szCs w:val="28"/>
        </w:rPr>
        <w:t xml:space="preserve">, </w:t>
      </w:r>
      <w:r w:rsidR="00AC20F9">
        <w:rPr>
          <w:rFonts w:ascii="Arial Narrow" w:hAnsi="Arial Narrow"/>
          <w:sz w:val="28"/>
          <w:szCs w:val="28"/>
        </w:rPr>
        <w:t xml:space="preserve">son </w:t>
      </w:r>
      <w:r w:rsidR="007F3FF6">
        <w:rPr>
          <w:rFonts w:ascii="Arial Narrow" w:hAnsi="Arial Narrow"/>
          <w:sz w:val="28"/>
          <w:szCs w:val="28"/>
        </w:rPr>
        <w:t xml:space="preserve">las Administradoras de Fondo de Pensiones </w:t>
      </w:r>
      <w:r w:rsidR="00AC20F9">
        <w:rPr>
          <w:rFonts w:ascii="Arial Narrow" w:hAnsi="Arial Narrow"/>
          <w:sz w:val="28"/>
          <w:szCs w:val="28"/>
        </w:rPr>
        <w:t xml:space="preserve">las responsables de su pago </w:t>
      </w:r>
      <w:r w:rsidR="0067346E">
        <w:rPr>
          <w:rFonts w:ascii="Arial Narrow" w:hAnsi="Arial Narrow"/>
          <w:sz w:val="28"/>
          <w:szCs w:val="28"/>
        </w:rPr>
        <w:t>por trescientos sesenta (360) días adicionales</w:t>
      </w:r>
      <w:r w:rsidR="0016427F">
        <w:rPr>
          <w:rFonts w:ascii="Arial Narrow" w:hAnsi="Arial Narrow"/>
          <w:sz w:val="28"/>
          <w:szCs w:val="28"/>
        </w:rPr>
        <w:t xml:space="preserve"> a los ciento ochenta (180)</w:t>
      </w:r>
      <w:r w:rsidR="002F7CCA">
        <w:rPr>
          <w:rFonts w:ascii="Arial Narrow" w:hAnsi="Arial Narrow"/>
          <w:sz w:val="28"/>
          <w:szCs w:val="28"/>
        </w:rPr>
        <w:t xml:space="preserve">, hasta que el afiliado restablezca su salud o hasta que se dictamine </w:t>
      </w:r>
      <w:r w:rsidR="00AC20F9">
        <w:rPr>
          <w:rFonts w:ascii="Arial Narrow" w:hAnsi="Arial Narrow"/>
          <w:sz w:val="28"/>
          <w:szCs w:val="28"/>
        </w:rPr>
        <w:t xml:space="preserve">la pérdida de capacidad laboral, siempre que la EPS respectiva haya emitido el concepto favorable de rehabilitación, pues de no haberlo </w:t>
      </w:r>
      <w:r w:rsidR="0067346E">
        <w:rPr>
          <w:rFonts w:ascii="Arial Narrow" w:hAnsi="Arial Narrow"/>
          <w:sz w:val="28"/>
          <w:szCs w:val="28"/>
        </w:rPr>
        <w:t>hecho</w:t>
      </w:r>
      <w:r w:rsidR="00AC20F9">
        <w:rPr>
          <w:rFonts w:ascii="Arial Narrow" w:hAnsi="Arial Narrow"/>
          <w:sz w:val="28"/>
          <w:szCs w:val="28"/>
        </w:rPr>
        <w:t xml:space="preserve">, le corresponderá a ésta última pagar con sus propios recursos, el subsidio equivalente a la respectiva incapacidad temporal </w:t>
      </w:r>
      <w:r w:rsidR="0067346E">
        <w:rPr>
          <w:rFonts w:ascii="Arial Narrow" w:hAnsi="Arial Narrow"/>
          <w:sz w:val="28"/>
          <w:szCs w:val="28"/>
        </w:rPr>
        <w:t>hasta</w:t>
      </w:r>
      <w:r w:rsidR="00AC20F9">
        <w:rPr>
          <w:rFonts w:ascii="Arial Narrow" w:hAnsi="Arial Narrow"/>
          <w:sz w:val="28"/>
          <w:szCs w:val="28"/>
        </w:rPr>
        <w:t xml:space="preserve"> que se emita el concepto en mención. Así lo establece el artí</w:t>
      </w:r>
      <w:r w:rsidR="002F7CCA">
        <w:rPr>
          <w:rFonts w:ascii="Arial Narrow" w:hAnsi="Arial Narrow"/>
          <w:sz w:val="28"/>
          <w:szCs w:val="28"/>
        </w:rPr>
        <w:t>culo 142 del Decreto 19 de 2012 y el artículo 206 de la Ley 100/93.</w:t>
      </w:r>
    </w:p>
    <w:p w:rsidR="004E545D" w:rsidRDefault="004E545D" w:rsidP="00597D7D">
      <w:pPr>
        <w:pStyle w:val="Sinespaciado"/>
        <w:spacing w:line="360" w:lineRule="auto"/>
      </w:pPr>
    </w:p>
    <w:p w:rsidR="004E545D" w:rsidRPr="002F7CCA" w:rsidRDefault="002F7CCA" w:rsidP="00DE377E">
      <w:pPr>
        <w:spacing w:line="360" w:lineRule="auto"/>
        <w:ind w:firstLine="851"/>
        <w:jc w:val="both"/>
        <w:rPr>
          <w:rFonts w:ascii="Arial Narrow" w:hAnsi="Arial Narrow"/>
          <w:sz w:val="28"/>
          <w:szCs w:val="28"/>
        </w:rPr>
      </w:pPr>
      <w:r w:rsidRPr="002F7CCA">
        <w:rPr>
          <w:rFonts w:ascii="Arial Narrow" w:hAnsi="Arial Narrow"/>
          <w:sz w:val="28"/>
          <w:szCs w:val="28"/>
        </w:rPr>
        <w:t>En cuanto al concepto favorable, las</w:t>
      </w:r>
      <w:r w:rsidR="004E545D" w:rsidRPr="002F7CCA">
        <w:rPr>
          <w:rFonts w:ascii="Arial Narrow" w:hAnsi="Arial Narrow"/>
          <w:sz w:val="28"/>
          <w:szCs w:val="28"/>
        </w:rPr>
        <w:t xml:space="preserve"> EPS están obligadas a emitir</w:t>
      </w:r>
      <w:r w:rsidRPr="002F7CCA">
        <w:rPr>
          <w:rFonts w:ascii="Arial Narrow" w:hAnsi="Arial Narrow"/>
          <w:sz w:val="28"/>
          <w:szCs w:val="28"/>
        </w:rPr>
        <w:t xml:space="preserve">lo, </w:t>
      </w:r>
      <w:r w:rsidR="004E545D" w:rsidRPr="002F7CCA">
        <w:rPr>
          <w:rFonts w:ascii="Arial Narrow" w:hAnsi="Arial Narrow"/>
          <w:sz w:val="28"/>
          <w:szCs w:val="28"/>
        </w:rPr>
        <w:t xml:space="preserve">si a ello hubiere lugar, antes de </w:t>
      </w:r>
      <w:r w:rsidR="004E545D" w:rsidRPr="0051564C">
        <w:rPr>
          <w:rFonts w:ascii="Arial Narrow" w:hAnsi="Arial Narrow"/>
          <w:sz w:val="28"/>
          <w:szCs w:val="28"/>
        </w:rPr>
        <w:t xml:space="preserve">cumplirse el día ciento veinte (120) de incapacidad temporal y enviarlo a la AFP correspondiente donde se encuentre afiliado el trabajador, </w:t>
      </w:r>
      <w:r w:rsidR="0051564C" w:rsidRPr="0051564C">
        <w:rPr>
          <w:rFonts w:ascii="Arial Narrow" w:hAnsi="Arial Narrow"/>
          <w:sz w:val="28"/>
          <w:szCs w:val="28"/>
        </w:rPr>
        <w:t xml:space="preserve">antes del día ciento cincuenta (150), </w:t>
      </w:r>
      <w:r w:rsidR="00E85672">
        <w:rPr>
          <w:rFonts w:ascii="Arial Narrow" w:hAnsi="Arial Narrow"/>
          <w:sz w:val="28"/>
          <w:szCs w:val="28"/>
        </w:rPr>
        <w:t xml:space="preserve">so pena de, como se dijo precedentemente, </w:t>
      </w:r>
      <w:r w:rsidR="004E545D" w:rsidRPr="0051564C">
        <w:rPr>
          <w:rFonts w:ascii="Arial Narrow" w:hAnsi="Arial Narrow"/>
          <w:sz w:val="28"/>
          <w:szCs w:val="28"/>
        </w:rPr>
        <w:t xml:space="preserve">cancelar </w:t>
      </w:r>
      <w:r w:rsidR="004E545D" w:rsidRPr="0051564C">
        <w:rPr>
          <w:rFonts w:ascii="Arial Narrow" w:hAnsi="Arial Narrow" w:cs="Arial"/>
          <w:sz w:val="28"/>
          <w:szCs w:val="28"/>
          <w:shd w:val="clear" w:color="auto" w:fill="FFFFFF"/>
        </w:rPr>
        <w:t>la respectiva incapacidad temporal después de los ciento ochenta (180) días iníciales con cargo a sus p</w:t>
      </w:r>
      <w:r w:rsidR="00223472" w:rsidRPr="0051564C">
        <w:rPr>
          <w:rFonts w:ascii="Arial Narrow" w:hAnsi="Arial Narrow" w:cs="Arial"/>
          <w:sz w:val="28"/>
          <w:szCs w:val="28"/>
          <w:shd w:val="clear" w:color="auto" w:fill="FFFFFF"/>
        </w:rPr>
        <w:t>ropios recursos</w:t>
      </w:r>
      <w:r w:rsidR="00E85672">
        <w:rPr>
          <w:rFonts w:ascii="Arial Narrow" w:hAnsi="Arial Narrow" w:cs="Arial"/>
          <w:sz w:val="28"/>
          <w:szCs w:val="28"/>
          <w:shd w:val="clear" w:color="auto" w:fill="FFFFFF"/>
        </w:rPr>
        <w:t>.</w:t>
      </w:r>
    </w:p>
    <w:p w:rsidR="000B1753" w:rsidRPr="004B5B18" w:rsidRDefault="000B1753" w:rsidP="00597D7D">
      <w:pPr>
        <w:pStyle w:val="Sinespaciado"/>
        <w:spacing w:line="360" w:lineRule="auto"/>
      </w:pPr>
    </w:p>
    <w:p w:rsidR="00671D40" w:rsidRDefault="000B1753" w:rsidP="000B1753">
      <w:pPr>
        <w:spacing w:line="360" w:lineRule="auto"/>
        <w:ind w:firstLine="708"/>
        <w:jc w:val="both"/>
        <w:rPr>
          <w:rFonts w:ascii="Arial Narrow" w:hAnsi="Arial Narrow" w:cs="Tahoma"/>
          <w:sz w:val="28"/>
          <w:szCs w:val="28"/>
        </w:rPr>
      </w:pPr>
      <w:r>
        <w:rPr>
          <w:rFonts w:ascii="Arial Narrow" w:hAnsi="Arial Narrow"/>
          <w:sz w:val="28"/>
          <w:szCs w:val="28"/>
          <w:shd w:val="clear" w:color="auto" w:fill="FFFFFF"/>
        </w:rPr>
        <w:t xml:space="preserve">En el sub-lite, </w:t>
      </w:r>
      <w:r w:rsidR="00671D40">
        <w:rPr>
          <w:rFonts w:ascii="Arial Narrow" w:hAnsi="Arial Narrow"/>
          <w:sz w:val="28"/>
          <w:szCs w:val="28"/>
          <w:shd w:val="clear" w:color="auto" w:fill="FFFFFF"/>
        </w:rPr>
        <w:t>se tiene que la EPS</w:t>
      </w:r>
      <w:r w:rsidR="002F7CCA">
        <w:rPr>
          <w:rFonts w:ascii="Arial Narrow" w:hAnsi="Arial Narrow"/>
          <w:sz w:val="28"/>
          <w:szCs w:val="28"/>
          <w:shd w:val="clear" w:color="auto" w:fill="FFFFFF"/>
        </w:rPr>
        <w:t xml:space="preserve"> SOS </w:t>
      </w:r>
      <w:r w:rsidR="00671D40">
        <w:rPr>
          <w:rFonts w:ascii="Arial Narrow" w:hAnsi="Arial Narrow"/>
          <w:sz w:val="28"/>
          <w:szCs w:val="28"/>
          <w:shd w:val="clear" w:color="auto" w:fill="FFFFFF"/>
        </w:rPr>
        <w:t>emitió</w:t>
      </w:r>
      <w:r w:rsidR="002F7CCA">
        <w:rPr>
          <w:rFonts w:ascii="Arial Narrow" w:hAnsi="Arial Narrow"/>
          <w:sz w:val="28"/>
          <w:szCs w:val="28"/>
          <w:shd w:val="clear" w:color="auto" w:fill="FFFFFF"/>
        </w:rPr>
        <w:t xml:space="preserve"> el </w:t>
      </w:r>
      <w:r w:rsidR="00671D40">
        <w:rPr>
          <w:rFonts w:ascii="Arial Narrow" w:hAnsi="Arial Narrow"/>
          <w:sz w:val="28"/>
          <w:szCs w:val="28"/>
          <w:shd w:val="clear" w:color="auto" w:fill="FFFFFF"/>
        </w:rPr>
        <w:t xml:space="preserve">concepto </w:t>
      </w:r>
      <w:r w:rsidR="002F7CCA">
        <w:rPr>
          <w:rFonts w:ascii="Arial Narrow" w:hAnsi="Arial Narrow"/>
          <w:sz w:val="28"/>
          <w:szCs w:val="28"/>
          <w:shd w:val="clear" w:color="auto" w:fill="FFFFFF"/>
        </w:rPr>
        <w:t xml:space="preserve">médico </w:t>
      </w:r>
      <w:r w:rsidR="00671D40">
        <w:rPr>
          <w:rFonts w:ascii="Arial Narrow" w:hAnsi="Arial Narrow"/>
          <w:sz w:val="28"/>
          <w:szCs w:val="28"/>
          <w:shd w:val="clear" w:color="auto" w:fill="FFFFFF"/>
        </w:rPr>
        <w:t>de rehabilitación favorable</w:t>
      </w:r>
      <w:r w:rsidR="00844C38">
        <w:rPr>
          <w:rFonts w:ascii="Arial Narrow" w:hAnsi="Arial Narrow"/>
          <w:sz w:val="28"/>
          <w:szCs w:val="28"/>
          <w:shd w:val="clear" w:color="auto" w:fill="FFFFFF"/>
        </w:rPr>
        <w:t xml:space="preserve"> del accionante </w:t>
      </w:r>
      <w:r w:rsidR="002E0ED4">
        <w:rPr>
          <w:rFonts w:ascii="Arial Narrow" w:hAnsi="Arial Narrow"/>
          <w:sz w:val="28"/>
          <w:szCs w:val="28"/>
          <w:shd w:val="clear" w:color="auto" w:fill="FFFFFF"/>
        </w:rPr>
        <w:t xml:space="preserve">con destino a la AFP Colfondos S.A., </w:t>
      </w:r>
      <w:r w:rsidR="00671D40">
        <w:rPr>
          <w:rFonts w:ascii="Arial Narrow" w:hAnsi="Arial Narrow"/>
          <w:sz w:val="28"/>
          <w:szCs w:val="28"/>
          <w:shd w:val="clear" w:color="auto" w:fill="FFFFFF"/>
        </w:rPr>
        <w:t xml:space="preserve">el </w:t>
      </w:r>
      <w:r w:rsidR="002E0ED4">
        <w:rPr>
          <w:rFonts w:ascii="Arial Narrow" w:hAnsi="Arial Narrow"/>
          <w:sz w:val="28"/>
          <w:szCs w:val="28"/>
          <w:shd w:val="clear" w:color="auto" w:fill="FFFFFF"/>
        </w:rPr>
        <w:t xml:space="preserve">día </w:t>
      </w:r>
      <w:r w:rsidR="00671D40">
        <w:rPr>
          <w:rFonts w:ascii="Arial Narrow" w:hAnsi="Arial Narrow"/>
          <w:sz w:val="28"/>
          <w:szCs w:val="28"/>
          <w:shd w:val="clear" w:color="auto" w:fill="FFFFFF"/>
        </w:rPr>
        <w:t xml:space="preserve">19 de diciembre de 2016, es decir, </w:t>
      </w:r>
      <w:r w:rsidR="002E0ED4">
        <w:rPr>
          <w:rFonts w:ascii="Arial Narrow" w:hAnsi="Arial Narrow"/>
          <w:sz w:val="28"/>
          <w:szCs w:val="28"/>
          <w:shd w:val="clear" w:color="auto" w:fill="FFFFFF"/>
        </w:rPr>
        <w:t xml:space="preserve">en el día 122 de incapacidad temporal, razón por la </w:t>
      </w:r>
      <w:r w:rsidR="00F37211">
        <w:rPr>
          <w:rFonts w:ascii="Arial Narrow" w:hAnsi="Arial Narrow"/>
          <w:sz w:val="28"/>
          <w:szCs w:val="28"/>
          <w:shd w:val="clear" w:color="auto" w:fill="FFFFFF"/>
        </w:rPr>
        <w:t xml:space="preserve">que la obligación de cancelar </w:t>
      </w:r>
      <w:r w:rsidR="00392486">
        <w:rPr>
          <w:rFonts w:ascii="Arial Narrow" w:hAnsi="Arial Narrow"/>
          <w:sz w:val="28"/>
          <w:szCs w:val="28"/>
          <w:shd w:val="clear" w:color="auto" w:fill="FFFFFF"/>
        </w:rPr>
        <w:t xml:space="preserve">el subsidio económico de </w:t>
      </w:r>
      <w:r w:rsidR="00F37211">
        <w:rPr>
          <w:rFonts w:ascii="Arial Narrow" w:hAnsi="Arial Narrow"/>
          <w:sz w:val="28"/>
          <w:szCs w:val="28"/>
          <w:shd w:val="clear" w:color="auto" w:fill="FFFFFF"/>
        </w:rPr>
        <w:t>las incapacidades</w:t>
      </w:r>
      <w:r w:rsidR="00D924B0">
        <w:rPr>
          <w:rFonts w:ascii="Arial Narrow" w:hAnsi="Arial Narrow"/>
          <w:sz w:val="28"/>
          <w:szCs w:val="28"/>
          <w:shd w:val="clear" w:color="auto" w:fill="FFFFFF"/>
        </w:rPr>
        <w:t xml:space="preserve"> reclamadas por </w:t>
      </w:r>
      <w:r w:rsidR="00D924B0">
        <w:rPr>
          <w:rFonts w:ascii="Arial Narrow" w:hAnsi="Arial Narrow"/>
          <w:sz w:val="28"/>
          <w:szCs w:val="28"/>
          <w:shd w:val="clear" w:color="auto" w:fill="FFFFFF"/>
        </w:rPr>
        <w:lastRenderedPageBreak/>
        <w:t xml:space="preserve">el accionante desde </w:t>
      </w:r>
      <w:r w:rsidR="00D924B0" w:rsidRPr="00140EEB">
        <w:rPr>
          <w:rFonts w:ascii="Arial Narrow" w:hAnsi="Arial Narrow" w:cs="Tahoma"/>
          <w:sz w:val="28"/>
          <w:szCs w:val="28"/>
        </w:rPr>
        <w:t xml:space="preserve">12 de mayo </w:t>
      </w:r>
      <w:r w:rsidR="00D924B0">
        <w:rPr>
          <w:rFonts w:ascii="Arial Narrow" w:hAnsi="Arial Narrow" w:cs="Tahoma"/>
          <w:sz w:val="28"/>
          <w:szCs w:val="28"/>
        </w:rPr>
        <w:t>de 2017 en adelante</w:t>
      </w:r>
      <w:r w:rsidR="00392486">
        <w:rPr>
          <w:rFonts w:ascii="Arial Narrow" w:hAnsi="Arial Narrow"/>
          <w:sz w:val="28"/>
          <w:szCs w:val="28"/>
          <w:shd w:val="clear" w:color="auto" w:fill="FFFFFF"/>
        </w:rPr>
        <w:t xml:space="preserve">, y </w:t>
      </w:r>
      <w:r w:rsidR="00D924B0">
        <w:rPr>
          <w:rFonts w:ascii="Arial Narrow" w:hAnsi="Arial Narrow"/>
          <w:sz w:val="28"/>
          <w:szCs w:val="28"/>
          <w:shd w:val="clear" w:color="auto" w:fill="FFFFFF"/>
        </w:rPr>
        <w:t>generadas con posterioridad al día 181,</w:t>
      </w:r>
      <w:r w:rsidR="004B5B18">
        <w:rPr>
          <w:rFonts w:ascii="Arial Narrow" w:hAnsi="Arial Narrow" w:cs="Tahoma"/>
          <w:sz w:val="28"/>
          <w:szCs w:val="28"/>
        </w:rPr>
        <w:t xml:space="preserve"> </w:t>
      </w:r>
      <w:r w:rsidR="00F37211">
        <w:rPr>
          <w:rFonts w:ascii="Arial Narrow" w:hAnsi="Arial Narrow" w:cs="Tahoma"/>
          <w:sz w:val="28"/>
          <w:szCs w:val="28"/>
        </w:rPr>
        <w:t>radica en c</w:t>
      </w:r>
      <w:r w:rsidR="00BE05E0">
        <w:rPr>
          <w:rFonts w:ascii="Arial Narrow" w:hAnsi="Arial Narrow" w:cs="Tahoma"/>
          <w:sz w:val="28"/>
          <w:szCs w:val="28"/>
        </w:rPr>
        <w:t xml:space="preserve">abeza de la AFP Colfondos S.A., hasta </w:t>
      </w:r>
      <w:r w:rsidR="00D924B0">
        <w:rPr>
          <w:rFonts w:ascii="Arial Narrow" w:hAnsi="Arial Narrow" w:cs="Tahoma"/>
          <w:sz w:val="28"/>
          <w:szCs w:val="28"/>
        </w:rPr>
        <w:t xml:space="preserve">tanto </w:t>
      </w:r>
      <w:r w:rsidR="00BE05E0">
        <w:rPr>
          <w:rFonts w:ascii="Arial Narrow" w:hAnsi="Arial Narrow" w:cs="Tahoma"/>
          <w:sz w:val="28"/>
          <w:szCs w:val="28"/>
        </w:rPr>
        <w:t>el afiliado restablezca su salud o hasta que se dictamine</w:t>
      </w:r>
      <w:r w:rsidR="004B5B18">
        <w:rPr>
          <w:rFonts w:ascii="Arial Narrow" w:hAnsi="Arial Narrow" w:cs="Tahoma"/>
          <w:sz w:val="28"/>
          <w:szCs w:val="28"/>
        </w:rPr>
        <w:t xml:space="preserve"> su </w:t>
      </w:r>
      <w:r w:rsidR="00BE05E0">
        <w:rPr>
          <w:rFonts w:ascii="Arial Narrow" w:hAnsi="Arial Narrow" w:cs="Tahoma"/>
          <w:sz w:val="28"/>
          <w:szCs w:val="28"/>
        </w:rPr>
        <w:t>pérdida</w:t>
      </w:r>
      <w:r w:rsidR="004B5B18">
        <w:rPr>
          <w:rFonts w:ascii="Arial Narrow" w:hAnsi="Arial Narrow" w:cs="Tahoma"/>
          <w:sz w:val="28"/>
          <w:szCs w:val="28"/>
        </w:rPr>
        <w:t xml:space="preserve"> de capacidad laboral. </w:t>
      </w:r>
    </w:p>
    <w:p w:rsidR="00460D4A" w:rsidRDefault="00460D4A" w:rsidP="00460D4A">
      <w:pPr>
        <w:pStyle w:val="Sinespaciado"/>
      </w:pPr>
    </w:p>
    <w:p w:rsidR="00F37211" w:rsidRDefault="00460D4A" w:rsidP="000B1753">
      <w:pPr>
        <w:spacing w:line="360" w:lineRule="auto"/>
        <w:ind w:firstLine="708"/>
        <w:jc w:val="both"/>
        <w:rPr>
          <w:rFonts w:ascii="Arial Narrow" w:hAnsi="Arial Narrow" w:cs="Tahoma"/>
          <w:sz w:val="28"/>
          <w:szCs w:val="28"/>
        </w:rPr>
      </w:pPr>
      <w:r>
        <w:rPr>
          <w:rFonts w:ascii="Arial Narrow" w:hAnsi="Arial Narrow" w:cs="Tahoma"/>
          <w:sz w:val="28"/>
          <w:szCs w:val="28"/>
        </w:rPr>
        <w:t xml:space="preserve">Ahora, </w:t>
      </w:r>
      <w:r w:rsidR="004B5B18">
        <w:rPr>
          <w:rFonts w:ascii="Arial Narrow" w:hAnsi="Arial Narrow" w:cs="Tahoma"/>
          <w:sz w:val="28"/>
          <w:szCs w:val="28"/>
        </w:rPr>
        <w:t xml:space="preserve">como en este asunto </w:t>
      </w:r>
      <w:r w:rsidR="00D924B0">
        <w:rPr>
          <w:rFonts w:ascii="Arial Narrow" w:hAnsi="Arial Narrow" w:cs="Tahoma"/>
          <w:sz w:val="28"/>
          <w:szCs w:val="28"/>
        </w:rPr>
        <w:t xml:space="preserve">se encuentra </w:t>
      </w:r>
      <w:r w:rsidR="00C64F17">
        <w:rPr>
          <w:rFonts w:ascii="Arial Narrow" w:hAnsi="Arial Narrow" w:cs="Tahoma"/>
          <w:sz w:val="28"/>
          <w:szCs w:val="28"/>
        </w:rPr>
        <w:t xml:space="preserve">en controversia </w:t>
      </w:r>
      <w:r w:rsidR="00D924B0">
        <w:rPr>
          <w:rFonts w:ascii="Arial Narrow" w:hAnsi="Arial Narrow" w:cs="Tahoma"/>
          <w:sz w:val="28"/>
          <w:szCs w:val="28"/>
        </w:rPr>
        <w:t xml:space="preserve">el origen </w:t>
      </w:r>
      <w:r w:rsidR="00392486">
        <w:rPr>
          <w:rFonts w:ascii="Arial Narrow" w:hAnsi="Arial Narrow" w:cs="Tahoma"/>
          <w:sz w:val="28"/>
          <w:szCs w:val="28"/>
        </w:rPr>
        <w:t xml:space="preserve">del evento, pues el accionante apeló ante </w:t>
      </w:r>
      <w:r w:rsidR="00D924B0">
        <w:rPr>
          <w:rFonts w:ascii="Arial Narrow" w:hAnsi="Arial Narrow" w:cs="Tahoma"/>
          <w:sz w:val="28"/>
          <w:szCs w:val="28"/>
        </w:rPr>
        <w:t>la Junta Regional de Calificación de Invalid</w:t>
      </w:r>
      <w:r w:rsidR="00C64F17">
        <w:rPr>
          <w:rFonts w:ascii="Arial Narrow" w:hAnsi="Arial Narrow" w:cs="Tahoma"/>
          <w:sz w:val="28"/>
          <w:szCs w:val="28"/>
        </w:rPr>
        <w:t>ez de Risaralda</w:t>
      </w:r>
      <w:r w:rsidR="00D924B0">
        <w:rPr>
          <w:rFonts w:ascii="Arial Narrow" w:hAnsi="Arial Narrow" w:cs="Tahoma"/>
          <w:sz w:val="28"/>
          <w:szCs w:val="28"/>
        </w:rPr>
        <w:t xml:space="preserve"> </w:t>
      </w:r>
      <w:r w:rsidR="00C64F17">
        <w:rPr>
          <w:rFonts w:ascii="Arial Narrow" w:hAnsi="Arial Narrow" w:cs="Tahoma"/>
          <w:sz w:val="28"/>
          <w:szCs w:val="28"/>
        </w:rPr>
        <w:t xml:space="preserve">el dictamen emitido por la ARL Positiva, </w:t>
      </w:r>
      <w:r w:rsidR="00672F92">
        <w:rPr>
          <w:rFonts w:ascii="Arial Narrow" w:hAnsi="Arial Narrow" w:cs="Tahoma"/>
          <w:sz w:val="28"/>
          <w:szCs w:val="28"/>
        </w:rPr>
        <w:t>el pago de la incapac</w:t>
      </w:r>
      <w:r w:rsidR="00392486">
        <w:rPr>
          <w:rFonts w:ascii="Arial Narrow" w:hAnsi="Arial Narrow" w:cs="Tahoma"/>
          <w:sz w:val="28"/>
          <w:szCs w:val="28"/>
        </w:rPr>
        <w:t xml:space="preserve">idad temporal reclamada deberá seguir siendo cubierta por la AFP Colfondos S.A., hasta que exista un </w:t>
      </w:r>
      <w:r w:rsidR="00C64F17">
        <w:rPr>
          <w:rFonts w:ascii="Arial Narrow" w:hAnsi="Arial Narrow" w:cs="Tahoma"/>
          <w:sz w:val="28"/>
          <w:szCs w:val="28"/>
        </w:rPr>
        <w:t xml:space="preserve">dictamen en firme por parte de ese </w:t>
      </w:r>
      <w:r w:rsidR="00392486">
        <w:rPr>
          <w:rFonts w:ascii="Arial Narrow" w:hAnsi="Arial Narrow" w:cs="Tahoma"/>
          <w:sz w:val="28"/>
          <w:szCs w:val="28"/>
        </w:rPr>
        <w:t>ente calificador</w:t>
      </w:r>
      <w:r w:rsidR="00C64F17">
        <w:rPr>
          <w:rFonts w:ascii="Arial Narrow" w:hAnsi="Arial Narrow" w:cs="Tahoma"/>
          <w:sz w:val="28"/>
          <w:szCs w:val="28"/>
        </w:rPr>
        <w:t xml:space="preserve"> que resuelve la apelación</w:t>
      </w:r>
      <w:r w:rsidR="00392486">
        <w:rPr>
          <w:rFonts w:ascii="Arial Narrow" w:hAnsi="Arial Narrow" w:cs="Tahoma"/>
          <w:sz w:val="28"/>
          <w:szCs w:val="28"/>
        </w:rPr>
        <w:t xml:space="preserve">, </w:t>
      </w:r>
      <w:r w:rsidR="00AF30EF">
        <w:rPr>
          <w:rFonts w:ascii="Arial Narrow" w:hAnsi="Arial Narrow" w:cs="Tahoma"/>
          <w:sz w:val="28"/>
          <w:szCs w:val="28"/>
        </w:rPr>
        <w:t>pues</w:t>
      </w:r>
      <w:r w:rsidR="00C64F17">
        <w:rPr>
          <w:rFonts w:ascii="Arial Narrow" w:hAnsi="Arial Narrow" w:cs="Tahoma"/>
          <w:sz w:val="28"/>
          <w:szCs w:val="28"/>
        </w:rPr>
        <w:t xml:space="preserve"> sólo a partir de allí podrá </w:t>
      </w:r>
      <w:r w:rsidR="009934B3">
        <w:rPr>
          <w:rFonts w:ascii="Arial Narrow" w:hAnsi="Arial Narrow" w:cs="Tahoma"/>
          <w:sz w:val="28"/>
          <w:szCs w:val="28"/>
        </w:rPr>
        <w:t xml:space="preserve">adelantar los </w:t>
      </w:r>
      <w:r w:rsidR="00C64F17">
        <w:rPr>
          <w:rFonts w:ascii="Arial Narrow" w:hAnsi="Arial Narrow" w:cs="Tahoma"/>
          <w:sz w:val="28"/>
          <w:szCs w:val="28"/>
        </w:rPr>
        <w:t>respectivos</w:t>
      </w:r>
      <w:r w:rsidR="009934B3">
        <w:rPr>
          <w:rFonts w:ascii="Arial Narrow" w:hAnsi="Arial Narrow" w:cs="Tahoma"/>
          <w:sz w:val="28"/>
          <w:szCs w:val="28"/>
        </w:rPr>
        <w:t xml:space="preserve"> reembolsos y la ARL Positiva deberá reconocer al</w:t>
      </w:r>
      <w:r w:rsidR="0050491B">
        <w:rPr>
          <w:rFonts w:ascii="Arial Narrow" w:hAnsi="Arial Narrow" w:cs="Tahoma"/>
          <w:sz w:val="28"/>
          <w:szCs w:val="28"/>
        </w:rPr>
        <w:t xml:space="preserve"> trabajador la diferencia respectiva en caso de que el dictamen en firme indique que correspondía a un evento de origen laboral.</w:t>
      </w:r>
    </w:p>
    <w:p w:rsidR="00966AA1" w:rsidRPr="006B6ADA" w:rsidRDefault="00966AA1" w:rsidP="006B6ADA">
      <w:pPr>
        <w:pStyle w:val="Sinespaciado"/>
      </w:pPr>
    </w:p>
    <w:p w:rsidR="0031474C" w:rsidRPr="006B6ADA" w:rsidRDefault="000B1753" w:rsidP="0031474C">
      <w:pPr>
        <w:pStyle w:val="Sinespaciado"/>
        <w:spacing w:line="360" w:lineRule="auto"/>
        <w:jc w:val="both"/>
        <w:rPr>
          <w:rFonts w:ascii="Arial Narrow" w:hAnsi="Arial Narrow" w:cs="Arial"/>
          <w:bCs/>
          <w:color w:val="000000"/>
          <w:sz w:val="28"/>
          <w:szCs w:val="28"/>
        </w:rPr>
      </w:pPr>
      <w:r w:rsidRPr="006B6ADA">
        <w:rPr>
          <w:rFonts w:ascii="Arial Narrow" w:hAnsi="Arial Narrow" w:cs="Tahoma"/>
          <w:sz w:val="28"/>
          <w:szCs w:val="28"/>
        </w:rPr>
        <w:tab/>
      </w:r>
      <w:r w:rsidR="0031474C" w:rsidRPr="006B6ADA">
        <w:rPr>
          <w:rFonts w:ascii="Arial Narrow" w:hAnsi="Arial Narrow" w:cs="Arial"/>
          <w:color w:val="000000"/>
          <w:sz w:val="28"/>
          <w:szCs w:val="28"/>
        </w:rPr>
        <w:t xml:space="preserve">Así las cosas, resulta claro para la Sala que la EPS Servicio Occidental de Salud SOS cumplió con lo concerniente de emitir el concepto de rehabilitación, conforme al </w:t>
      </w:r>
      <w:r w:rsidR="0031474C" w:rsidRPr="006B6ADA">
        <w:rPr>
          <w:rFonts w:ascii="Arial Narrow" w:hAnsi="Arial Narrow" w:cs="Arial"/>
          <w:bCs/>
          <w:color w:val="000000"/>
          <w:sz w:val="28"/>
          <w:szCs w:val="28"/>
        </w:rPr>
        <w:t>artículo 12 del Decreto Ley 1295 de 1994. De allí que sea el Fondo de Pensiones a quien corresponde asumir el pago de las incapacidades suscitadas a partir de mayo de 2017 y las que se sigan generando, hasta que se defina en forma definitiva el origen del evento</w:t>
      </w:r>
      <w:r w:rsidR="00AA7F8A" w:rsidRPr="006B6ADA">
        <w:rPr>
          <w:rFonts w:ascii="Arial Narrow" w:hAnsi="Arial Narrow" w:cs="Arial"/>
          <w:bCs/>
          <w:color w:val="000000"/>
          <w:sz w:val="28"/>
          <w:szCs w:val="28"/>
        </w:rPr>
        <w:t xml:space="preserve"> ante la Junta Regional de Calificación de Invalidez.</w:t>
      </w:r>
    </w:p>
    <w:p w:rsidR="0031474C" w:rsidRPr="006B6ADA" w:rsidRDefault="0031474C" w:rsidP="00AB091B">
      <w:pPr>
        <w:pStyle w:val="Sinespaciado"/>
        <w:rPr>
          <w:rFonts w:ascii="Arial Narrow" w:hAnsi="Arial Narrow"/>
          <w:sz w:val="28"/>
          <w:szCs w:val="28"/>
        </w:rPr>
      </w:pPr>
    </w:p>
    <w:p w:rsidR="0031474C" w:rsidRPr="006B6ADA" w:rsidRDefault="00487C06" w:rsidP="006B6ADA">
      <w:pPr>
        <w:spacing w:line="360" w:lineRule="auto"/>
        <w:ind w:firstLine="708"/>
        <w:jc w:val="both"/>
        <w:rPr>
          <w:rFonts w:ascii="Arial Narrow" w:hAnsi="Arial Narrow" w:cs="Tahoma"/>
          <w:sz w:val="28"/>
          <w:szCs w:val="28"/>
        </w:rPr>
      </w:pPr>
      <w:r w:rsidRPr="006B6ADA">
        <w:rPr>
          <w:rFonts w:ascii="Arial Narrow" w:hAnsi="Arial Narrow" w:cs="Tahoma"/>
          <w:sz w:val="28"/>
          <w:szCs w:val="28"/>
        </w:rPr>
        <w:t xml:space="preserve">Por lo expuesto, se modificara el ordinal 3º de la sentencia impugnada, en el sentido de ordenar </w:t>
      </w:r>
      <w:r w:rsidR="00AB091B" w:rsidRPr="006B6ADA">
        <w:rPr>
          <w:rFonts w:ascii="Arial Narrow" w:hAnsi="Arial Narrow" w:cs="Tahoma"/>
          <w:sz w:val="28"/>
          <w:szCs w:val="28"/>
        </w:rPr>
        <w:t xml:space="preserve">a la AFP Colfondos S.A. </w:t>
      </w:r>
      <w:r w:rsidR="00AB091B" w:rsidRPr="006B6ADA">
        <w:rPr>
          <w:rFonts w:ascii="Arial Narrow" w:hAnsi="Arial Narrow" w:cs="Arial"/>
          <w:color w:val="000000"/>
          <w:sz w:val="28"/>
          <w:szCs w:val="28"/>
        </w:rPr>
        <w:t xml:space="preserve">que en el término de cuarenta y ocho (48) horas siguientes a la notificación del fallo, proceda a pagar las incapacidades generadas en </w:t>
      </w:r>
      <w:r w:rsidR="006B6ADA" w:rsidRPr="006B6ADA">
        <w:rPr>
          <w:rFonts w:ascii="Arial Narrow" w:hAnsi="Arial Narrow" w:cs="Arial"/>
          <w:color w:val="000000"/>
          <w:sz w:val="28"/>
          <w:szCs w:val="28"/>
        </w:rPr>
        <w:t>el mes de mayo a</w:t>
      </w:r>
      <w:r w:rsidR="000920C0">
        <w:rPr>
          <w:rFonts w:ascii="Arial Narrow" w:hAnsi="Arial Narrow" w:cs="Arial"/>
          <w:color w:val="000000"/>
          <w:sz w:val="28"/>
          <w:szCs w:val="28"/>
        </w:rPr>
        <w:t xml:space="preserve">l </w:t>
      </w:r>
      <w:r w:rsidR="00AB091B" w:rsidRPr="006B6ADA">
        <w:rPr>
          <w:rFonts w:ascii="Arial Narrow" w:hAnsi="Arial Narrow" w:cs="Arial"/>
          <w:color w:val="000000"/>
          <w:sz w:val="28"/>
          <w:szCs w:val="28"/>
        </w:rPr>
        <w:t>accionante, y las que se sigan generando</w:t>
      </w:r>
      <w:r w:rsidR="006B6ADA" w:rsidRPr="006B6ADA">
        <w:rPr>
          <w:rFonts w:ascii="Arial Narrow" w:hAnsi="Arial Narrow" w:cs="Arial"/>
          <w:color w:val="000000"/>
          <w:sz w:val="28"/>
          <w:szCs w:val="28"/>
        </w:rPr>
        <w:t xml:space="preserve"> con posterioridad, </w:t>
      </w:r>
      <w:r w:rsidR="006B6ADA" w:rsidRPr="006B6ADA">
        <w:rPr>
          <w:rFonts w:ascii="Arial Narrow" w:hAnsi="Arial Narrow" w:cs="Tahoma"/>
          <w:sz w:val="28"/>
          <w:szCs w:val="28"/>
        </w:rPr>
        <w:t xml:space="preserve">hasta tanto el afiliado restablezca su salud o se profiera dictamen en firme por parte de la Junta Regional de Calificación de Invalidez de Risaralda, respecto de la calificación </w:t>
      </w:r>
      <w:r w:rsidR="000920C0">
        <w:rPr>
          <w:rFonts w:ascii="Arial Narrow" w:hAnsi="Arial Narrow" w:cs="Tahoma"/>
          <w:sz w:val="28"/>
          <w:szCs w:val="28"/>
        </w:rPr>
        <w:t>del origen del evento.</w:t>
      </w:r>
    </w:p>
    <w:p w:rsidR="000B1753" w:rsidRPr="00461ED3" w:rsidRDefault="000B1753" w:rsidP="006B6ADA">
      <w:pPr>
        <w:pStyle w:val="Sinespaciado"/>
        <w:spacing w:line="360" w:lineRule="auto"/>
      </w:pPr>
    </w:p>
    <w:p w:rsidR="000B1753" w:rsidRDefault="000B1753" w:rsidP="000B1753">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461ED3">
        <w:rPr>
          <w:rFonts w:ascii="Arial Narrow" w:hAnsi="Arial Narrow"/>
          <w:i/>
          <w:sz w:val="28"/>
          <w:szCs w:val="28"/>
        </w:rPr>
        <w:t>el Tribunal Superior del Distrito Judicial de Pereira - Risaralda, Sala Laboral,</w:t>
      </w:r>
      <w:r w:rsidRPr="00461ED3">
        <w:rPr>
          <w:rFonts w:ascii="Arial Narrow" w:hAnsi="Arial Narrow"/>
          <w:sz w:val="28"/>
          <w:szCs w:val="28"/>
        </w:rPr>
        <w:t xml:space="preserve"> admi</w:t>
      </w:r>
      <w:r w:rsidRPr="00AF7EA4">
        <w:rPr>
          <w:rFonts w:ascii="Arial Narrow" w:hAnsi="Arial Narrow"/>
          <w:sz w:val="28"/>
          <w:szCs w:val="28"/>
        </w:rPr>
        <w:t>nistrando justicia en nombre del pueblo y por mandato de la Constitución,</w:t>
      </w:r>
      <w:r w:rsidRPr="00AF7EA4">
        <w:rPr>
          <w:rFonts w:ascii="Arial Narrow" w:hAnsi="Arial Narrow"/>
          <w:sz w:val="28"/>
          <w:szCs w:val="28"/>
        </w:rPr>
        <w:tab/>
      </w:r>
    </w:p>
    <w:p w:rsidR="000B1753" w:rsidRPr="00AF7EA4" w:rsidRDefault="000B1753" w:rsidP="000B1753">
      <w:pPr>
        <w:pStyle w:val="Sinespaciado"/>
      </w:pPr>
    </w:p>
    <w:p w:rsidR="000B1753" w:rsidRPr="00461ED3" w:rsidRDefault="000B1753" w:rsidP="000B1753">
      <w:pPr>
        <w:spacing w:line="360" w:lineRule="auto"/>
        <w:jc w:val="center"/>
        <w:rPr>
          <w:rFonts w:ascii="Arial Narrow" w:hAnsi="Arial Narrow" w:cs="Arial"/>
          <w:i/>
          <w:sz w:val="28"/>
          <w:szCs w:val="28"/>
        </w:rPr>
      </w:pPr>
      <w:r w:rsidRPr="00461ED3">
        <w:rPr>
          <w:rFonts w:ascii="Arial Narrow" w:hAnsi="Arial Narrow" w:cs="Arial"/>
          <w:i/>
          <w:sz w:val="28"/>
          <w:szCs w:val="28"/>
        </w:rPr>
        <w:t>RESUELVE</w:t>
      </w:r>
    </w:p>
    <w:p w:rsidR="000B1753" w:rsidRPr="00461ED3" w:rsidRDefault="000B1753" w:rsidP="000B1753">
      <w:pPr>
        <w:pStyle w:val="Sinespaciado"/>
      </w:pPr>
    </w:p>
    <w:p w:rsidR="00776040" w:rsidRPr="006B6ADA" w:rsidRDefault="000B1753" w:rsidP="00776040">
      <w:pPr>
        <w:spacing w:line="360" w:lineRule="auto"/>
        <w:ind w:firstLine="708"/>
        <w:jc w:val="both"/>
        <w:rPr>
          <w:rFonts w:ascii="Arial Narrow" w:hAnsi="Arial Narrow" w:cs="Tahoma"/>
          <w:sz w:val="28"/>
          <w:szCs w:val="28"/>
        </w:rPr>
      </w:pPr>
      <w:r w:rsidRPr="00461ED3">
        <w:rPr>
          <w:rFonts w:ascii="Arial Narrow" w:hAnsi="Arial Narrow" w:cs="Arial"/>
          <w:i/>
          <w:sz w:val="28"/>
          <w:szCs w:val="28"/>
        </w:rPr>
        <w:lastRenderedPageBreak/>
        <w:t xml:space="preserve">1º. </w:t>
      </w:r>
      <w:r w:rsidR="00776040">
        <w:rPr>
          <w:rFonts w:ascii="Arial Narrow" w:hAnsi="Arial Narrow" w:cs="Arial"/>
          <w:i/>
          <w:sz w:val="28"/>
          <w:szCs w:val="28"/>
        </w:rPr>
        <w:t xml:space="preserve">Modificar </w:t>
      </w:r>
      <w:r w:rsidR="00776040" w:rsidRPr="00776040">
        <w:rPr>
          <w:rFonts w:ascii="Arial Narrow" w:hAnsi="Arial Narrow" w:cs="Arial"/>
          <w:color w:val="000000"/>
          <w:spacing w:val="-2"/>
          <w:sz w:val="28"/>
          <w:szCs w:val="28"/>
        </w:rPr>
        <w:t>el ordinal 3º del</w:t>
      </w:r>
      <w:r w:rsidR="00776040">
        <w:rPr>
          <w:rFonts w:ascii="Arial Narrow" w:hAnsi="Arial Narrow" w:cs="Arial"/>
          <w:i/>
          <w:color w:val="000000"/>
          <w:spacing w:val="-2"/>
          <w:sz w:val="28"/>
          <w:szCs w:val="28"/>
        </w:rPr>
        <w:t xml:space="preserve"> </w:t>
      </w:r>
      <w:r>
        <w:rPr>
          <w:rFonts w:ascii="Arial Narrow" w:hAnsi="Arial Narrow" w:cs="Arial"/>
          <w:color w:val="000000"/>
          <w:spacing w:val="-2"/>
          <w:sz w:val="28"/>
          <w:szCs w:val="28"/>
        </w:rPr>
        <w:t xml:space="preserve">fallo impugnado, proferido el </w:t>
      </w:r>
      <w:r w:rsidR="00776040">
        <w:rPr>
          <w:rFonts w:ascii="Arial Narrow" w:hAnsi="Arial Narrow" w:cs="Arial"/>
          <w:color w:val="000000"/>
          <w:spacing w:val="-2"/>
          <w:sz w:val="28"/>
          <w:szCs w:val="28"/>
        </w:rPr>
        <w:t>7 de junio de 2017</w:t>
      </w:r>
      <w:r w:rsidRPr="00461ED3">
        <w:rPr>
          <w:rFonts w:ascii="Arial Narrow" w:hAnsi="Arial Narrow" w:cs="Arial"/>
          <w:color w:val="000000"/>
          <w:spacing w:val="-2"/>
          <w:sz w:val="28"/>
          <w:szCs w:val="28"/>
        </w:rPr>
        <w:t xml:space="preserve"> por el Juzgado </w:t>
      </w:r>
      <w:r w:rsidR="00776040">
        <w:rPr>
          <w:rFonts w:ascii="Arial Narrow" w:hAnsi="Arial Narrow" w:cs="Arial"/>
          <w:color w:val="000000"/>
          <w:spacing w:val="-2"/>
          <w:sz w:val="28"/>
          <w:szCs w:val="28"/>
        </w:rPr>
        <w:t xml:space="preserve">Primero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w:t>
      </w:r>
      <w:r>
        <w:rPr>
          <w:rFonts w:ascii="Arial Narrow" w:hAnsi="Arial Narrow" w:cs="Tahoma"/>
          <w:sz w:val="28"/>
          <w:szCs w:val="28"/>
        </w:rPr>
        <w:t xml:space="preserve">ón de tutela de la referencia, en el sentido de </w:t>
      </w:r>
      <w:r w:rsidR="00776040" w:rsidRPr="006B6ADA">
        <w:rPr>
          <w:rFonts w:ascii="Arial Narrow" w:hAnsi="Arial Narrow" w:cs="Tahoma"/>
          <w:sz w:val="28"/>
          <w:szCs w:val="28"/>
        </w:rPr>
        <w:t xml:space="preserve">ordenar a la AFP Colfondos S.A. </w:t>
      </w:r>
      <w:r w:rsidR="00776040" w:rsidRPr="006B6ADA">
        <w:rPr>
          <w:rFonts w:ascii="Arial Narrow" w:hAnsi="Arial Narrow" w:cs="Arial"/>
          <w:color w:val="000000"/>
          <w:sz w:val="28"/>
          <w:szCs w:val="28"/>
        </w:rPr>
        <w:t>que en el término de cuarenta y ocho (48) horas siguientes a la notificación del fallo, proceda a pagar las incapacidades generadas en el mes de mayo a</w:t>
      </w:r>
      <w:r w:rsidR="00776040">
        <w:rPr>
          <w:rFonts w:ascii="Arial Narrow" w:hAnsi="Arial Narrow" w:cs="Arial"/>
          <w:color w:val="000000"/>
          <w:sz w:val="28"/>
          <w:szCs w:val="28"/>
        </w:rPr>
        <w:t xml:space="preserve">l </w:t>
      </w:r>
      <w:r w:rsidR="00776040" w:rsidRPr="006B6ADA">
        <w:rPr>
          <w:rFonts w:ascii="Arial Narrow" w:hAnsi="Arial Narrow" w:cs="Arial"/>
          <w:color w:val="000000"/>
          <w:sz w:val="28"/>
          <w:szCs w:val="28"/>
        </w:rPr>
        <w:t xml:space="preserve">accionante, y las que se sigan generando con posterioridad, </w:t>
      </w:r>
      <w:r w:rsidR="00776040" w:rsidRPr="006B6ADA">
        <w:rPr>
          <w:rFonts w:ascii="Arial Narrow" w:hAnsi="Arial Narrow" w:cs="Tahoma"/>
          <w:sz w:val="28"/>
          <w:szCs w:val="28"/>
        </w:rPr>
        <w:t xml:space="preserve">hasta tanto el afiliado restablezca su salud o se profiera dictamen en firme por parte de la Junta Regional de Calificación de Invalidez de Risaralda, respecto de la calificación </w:t>
      </w:r>
      <w:r w:rsidR="00776040">
        <w:rPr>
          <w:rFonts w:ascii="Arial Narrow" w:hAnsi="Arial Narrow" w:cs="Tahoma"/>
          <w:sz w:val="28"/>
          <w:szCs w:val="28"/>
        </w:rPr>
        <w:t>del origen de la contingencia.</w:t>
      </w:r>
    </w:p>
    <w:p w:rsidR="000B1753" w:rsidRDefault="000B1753" w:rsidP="00776040">
      <w:pPr>
        <w:spacing w:line="360" w:lineRule="auto"/>
        <w:ind w:firstLine="900"/>
        <w:jc w:val="both"/>
      </w:pPr>
    </w:p>
    <w:p w:rsidR="000B1753" w:rsidRDefault="000B1753" w:rsidP="000B1753">
      <w:pPr>
        <w:spacing w:line="360" w:lineRule="auto"/>
        <w:ind w:firstLine="900"/>
        <w:jc w:val="both"/>
        <w:rPr>
          <w:rFonts w:ascii="Arial Narrow" w:hAnsi="Arial Narrow" w:cs="Tahoma"/>
          <w:sz w:val="28"/>
          <w:szCs w:val="28"/>
        </w:rPr>
      </w:pPr>
      <w:r>
        <w:rPr>
          <w:rFonts w:ascii="Arial Narrow" w:hAnsi="Arial Narrow" w:cs="Tahoma"/>
          <w:sz w:val="28"/>
          <w:szCs w:val="28"/>
        </w:rPr>
        <w:t>2º Confirma todo lo demás.</w:t>
      </w:r>
    </w:p>
    <w:p w:rsidR="000B1753" w:rsidRPr="00BD3863" w:rsidRDefault="000B1753" w:rsidP="000B1753">
      <w:pPr>
        <w:pStyle w:val="Sinespaciado"/>
      </w:pPr>
    </w:p>
    <w:p w:rsidR="000B1753" w:rsidRPr="00461ED3" w:rsidRDefault="000B1753" w:rsidP="000B1753">
      <w:pPr>
        <w:spacing w:line="360" w:lineRule="auto"/>
        <w:ind w:firstLine="851"/>
        <w:jc w:val="both"/>
        <w:rPr>
          <w:rFonts w:ascii="Arial Narrow" w:hAnsi="Arial Narrow" w:cs="Arial"/>
          <w:sz w:val="28"/>
          <w:szCs w:val="28"/>
        </w:rPr>
      </w:pPr>
      <w:r w:rsidRPr="00461ED3">
        <w:rPr>
          <w:rFonts w:ascii="Arial Narrow" w:hAnsi="Arial Narrow" w:cs="Arial"/>
          <w:i/>
          <w:color w:val="000000"/>
          <w:spacing w:val="-2"/>
          <w:sz w:val="28"/>
          <w:szCs w:val="28"/>
        </w:rPr>
        <w:t>2.</w:t>
      </w:r>
      <w:r w:rsidRPr="00461ED3">
        <w:rPr>
          <w:rFonts w:ascii="Arial Narrow" w:hAnsi="Arial Narrow" w:cs="Arial"/>
          <w:i/>
          <w:sz w:val="28"/>
          <w:szCs w:val="28"/>
        </w:rPr>
        <w:t xml:space="preserve"> Notificar</w:t>
      </w:r>
      <w:r w:rsidRPr="00461ED3">
        <w:rPr>
          <w:rFonts w:ascii="Arial Narrow" w:hAnsi="Arial Narrow" w:cs="Arial"/>
          <w:sz w:val="28"/>
          <w:szCs w:val="28"/>
        </w:rPr>
        <w:t xml:space="preserve"> la decisión por el medio más eficaz.</w:t>
      </w:r>
    </w:p>
    <w:p w:rsidR="000B1753" w:rsidRPr="00461ED3" w:rsidRDefault="000B1753" w:rsidP="000B1753">
      <w:pPr>
        <w:pStyle w:val="Sinespaciado"/>
      </w:pPr>
    </w:p>
    <w:p w:rsidR="000B1753" w:rsidRDefault="000B1753" w:rsidP="000B1753">
      <w:pPr>
        <w:suppressAutoHyphens/>
        <w:spacing w:line="360" w:lineRule="auto"/>
        <w:ind w:firstLine="851"/>
        <w:jc w:val="both"/>
        <w:rPr>
          <w:rFonts w:ascii="Arial Narrow" w:hAnsi="Arial Narrow" w:cs="Arial"/>
          <w:spacing w:val="-2"/>
          <w:sz w:val="28"/>
          <w:szCs w:val="28"/>
        </w:rPr>
      </w:pPr>
      <w:r w:rsidRPr="00461ED3">
        <w:rPr>
          <w:rFonts w:ascii="Arial Narrow" w:hAnsi="Arial Narrow" w:cs="Arial"/>
          <w:i/>
          <w:spacing w:val="-2"/>
          <w:sz w:val="28"/>
          <w:szCs w:val="28"/>
        </w:rPr>
        <w:t>3.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0B1753" w:rsidRPr="00461ED3" w:rsidRDefault="000B1753" w:rsidP="000B1753">
      <w:pPr>
        <w:pStyle w:val="Sinespaciado"/>
        <w:spacing w:line="276" w:lineRule="auto"/>
      </w:pPr>
    </w:p>
    <w:p w:rsidR="000B1753" w:rsidRPr="00461ED3" w:rsidRDefault="000B1753" w:rsidP="000B1753">
      <w:pPr>
        <w:pStyle w:val="Prrafodelista1"/>
        <w:spacing w:line="360" w:lineRule="auto"/>
        <w:ind w:left="0" w:firstLine="851"/>
        <w:jc w:val="both"/>
        <w:rPr>
          <w:rFonts w:ascii="Arial Narrow" w:hAnsi="Arial Narrow" w:cs="Tahoma"/>
          <w:sz w:val="28"/>
          <w:szCs w:val="28"/>
        </w:rPr>
      </w:pPr>
      <w:r w:rsidRPr="00461ED3">
        <w:rPr>
          <w:rFonts w:ascii="Arial Narrow" w:hAnsi="Arial Narrow" w:cs="Tahoma"/>
          <w:sz w:val="28"/>
          <w:szCs w:val="28"/>
        </w:rPr>
        <w:t>CÓPIESE, NOTIFÍQUESE Y CÚMPLASE.</w:t>
      </w:r>
    </w:p>
    <w:p w:rsidR="000B1753" w:rsidRDefault="000B1753" w:rsidP="000B1753">
      <w:pPr>
        <w:spacing w:line="360" w:lineRule="auto"/>
        <w:ind w:firstLine="900"/>
        <w:jc w:val="both"/>
        <w:rPr>
          <w:rFonts w:ascii="Arial Narrow" w:hAnsi="Arial Narrow" w:cs="Tahoma"/>
          <w:sz w:val="28"/>
          <w:szCs w:val="28"/>
        </w:rPr>
      </w:pPr>
      <w:r w:rsidRPr="00461ED3">
        <w:rPr>
          <w:rFonts w:ascii="Arial Narrow" w:hAnsi="Arial Narrow" w:cs="Tahoma"/>
          <w:sz w:val="28"/>
          <w:szCs w:val="28"/>
        </w:rPr>
        <w:tab/>
      </w:r>
      <w:r w:rsidRPr="00461ED3">
        <w:rPr>
          <w:rFonts w:ascii="Arial Narrow" w:hAnsi="Arial Narrow" w:cs="Tahoma"/>
          <w:sz w:val="28"/>
          <w:szCs w:val="28"/>
        </w:rPr>
        <w:tab/>
      </w:r>
    </w:p>
    <w:p w:rsidR="000B1753" w:rsidRPr="00461ED3" w:rsidRDefault="000B1753" w:rsidP="000B1753">
      <w:pPr>
        <w:spacing w:line="360" w:lineRule="auto"/>
        <w:ind w:firstLine="900"/>
        <w:jc w:val="both"/>
        <w:rPr>
          <w:rFonts w:ascii="Arial Narrow" w:hAnsi="Arial Narrow" w:cs="Tahoma"/>
          <w:sz w:val="28"/>
          <w:szCs w:val="28"/>
        </w:rPr>
      </w:pPr>
    </w:p>
    <w:p w:rsidR="000B1753" w:rsidRPr="00461ED3" w:rsidRDefault="000B1753" w:rsidP="000B1753">
      <w:pPr>
        <w:jc w:val="center"/>
        <w:rPr>
          <w:rFonts w:ascii="Arial Narrow" w:hAnsi="Arial Narrow" w:cs="Tahoma"/>
          <w:bCs/>
          <w:iCs/>
          <w:sz w:val="28"/>
          <w:szCs w:val="28"/>
        </w:rPr>
      </w:pPr>
    </w:p>
    <w:p w:rsidR="000B1753" w:rsidRPr="00461ED3" w:rsidRDefault="000B1753" w:rsidP="000B1753">
      <w:pPr>
        <w:jc w:val="center"/>
        <w:rPr>
          <w:rFonts w:ascii="Arial Narrow" w:hAnsi="Arial Narrow" w:cs="Tahoma"/>
          <w:bCs/>
          <w:iCs/>
          <w:sz w:val="28"/>
          <w:szCs w:val="28"/>
        </w:rPr>
      </w:pPr>
      <w:r w:rsidRPr="00461ED3">
        <w:rPr>
          <w:rFonts w:ascii="Arial Narrow" w:hAnsi="Arial Narrow" w:cs="Tahoma"/>
          <w:bCs/>
          <w:iCs/>
          <w:sz w:val="28"/>
          <w:szCs w:val="28"/>
        </w:rPr>
        <w:t>FRANCISCO JAVIER TAMAYO TABARES</w:t>
      </w:r>
    </w:p>
    <w:p w:rsidR="000B1753" w:rsidRPr="00461ED3" w:rsidRDefault="000B1753" w:rsidP="000B1753">
      <w:pPr>
        <w:jc w:val="center"/>
        <w:rPr>
          <w:rFonts w:ascii="Arial Narrow" w:hAnsi="Arial Narrow" w:cs="Tahoma"/>
          <w:sz w:val="28"/>
          <w:szCs w:val="28"/>
        </w:rPr>
      </w:pPr>
      <w:r w:rsidRPr="00461ED3">
        <w:rPr>
          <w:rFonts w:ascii="Arial Narrow" w:hAnsi="Arial Narrow" w:cs="Tahoma"/>
          <w:sz w:val="28"/>
          <w:szCs w:val="28"/>
        </w:rPr>
        <w:t>Magistrado Ponente</w:t>
      </w:r>
    </w:p>
    <w:p w:rsidR="000B1753" w:rsidRPr="00461ED3" w:rsidRDefault="000B1753" w:rsidP="000B1753">
      <w:pPr>
        <w:jc w:val="both"/>
        <w:rPr>
          <w:rFonts w:ascii="Arial Narrow" w:hAnsi="Arial Narrow" w:cs="Tahoma"/>
          <w:sz w:val="28"/>
          <w:szCs w:val="28"/>
        </w:rPr>
      </w:pPr>
    </w:p>
    <w:p w:rsidR="000B1753" w:rsidRPr="00461ED3" w:rsidRDefault="000B1753" w:rsidP="000B1753">
      <w:pPr>
        <w:jc w:val="both"/>
        <w:rPr>
          <w:rFonts w:ascii="Arial Narrow" w:hAnsi="Arial Narrow" w:cs="Tahoma"/>
          <w:sz w:val="28"/>
          <w:szCs w:val="28"/>
        </w:rPr>
      </w:pPr>
    </w:p>
    <w:p w:rsidR="000B1753" w:rsidRPr="00461ED3" w:rsidRDefault="000B1753" w:rsidP="000B1753">
      <w:pPr>
        <w:jc w:val="both"/>
        <w:rPr>
          <w:rFonts w:ascii="Arial Narrow" w:hAnsi="Arial Narrow" w:cs="Tahoma"/>
          <w:sz w:val="28"/>
          <w:szCs w:val="28"/>
        </w:rPr>
      </w:pPr>
    </w:p>
    <w:p w:rsidR="000B1753" w:rsidRPr="00461ED3" w:rsidRDefault="000B1753" w:rsidP="000B1753">
      <w:pPr>
        <w:jc w:val="both"/>
        <w:rPr>
          <w:rFonts w:ascii="Arial Narrow" w:hAnsi="Arial Narrow" w:cs="Tahoma"/>
          <w:sz w:val="28"/>
          <w:szCs w:val="28"/>
        </w:rPr>
      </w:pPr>
    </w:p>
    <w:p w:rsidR="000B1753" w:rsidRPr="00461ED3" w:rsidRDefault="000B1753" w:rsidP="000B1753">
      <w:pPr>
        <w:jc w:val="both"/>
        <w:rPr>
          <w:rFonts w:ascii="Arial Narrow" w:hAnsi="Arial Narrow" w:cs="Tahoma"/>
          <w:sz w:val="28"/>
          <w:szCs w:val="28"/>
        </w:rPr>
      </w:pPr>
    </w:p>
    <w:p w:rsidR="000B1753" w:rsidRPr="00461ED3" w:rsidRDefault="000B1753" w:rsidP="000B1753">
      <w:pPr>
        <w:jc w:val="both"/>
        <w:rPr>
          <w:rFonts w:ascii="Arial Narrow" w:hAnsi="Arial Narrow" w:cs="Tahoma"/>
          <w:sz w:val="28"/>
          <w:szCs w:val="28"/>
        </w:rPr>
      </w:pPr>
    </w:p>
    <w:p w:rsidR="000B1753" w:rsidRPr="00461ED3" w:rsidRDefault="000B1753" w:rsidP="000B1753">
      <w:pPr>
        <w:tabs>
          <w:tab w:val="left" w:pos="8647"/>
        </w:tabs>
        <w:jc w:val="both"/>
        <w:rPr>
          <w:rFonts w:ascii="Arial Narrow" w:hAnsi="Arial Narrow" w:cs="Tahoma"/>
          <w:bCs/>
          <w:iCs/>
          <w:sz w:val="28"/>
          <w:szCs w:val="28"/>
        </w:rPr>
      </w:pPr>
      <w:r>
        <w:rPr>
          <w:rFonts w:ascii="Arial Narrow" w:hAnsi="Arial Narrow" w:cs="Tahoma"/>
          <w:bCs/>
          <w:iCs/>
          <w:sz w:val="28"/>
          <w:szCs w:val="28"/>
        </w:rPr>
        <w:t xml:space="preserve">OLGA LUCÍA HOYOS SEPÚLVEDA               </w:t>
      </w:r>
      <w:r w:rsidRPr="00461ED3">
        <w:rPr>
          <w:rFonts w:ascii="Arial Narrow" w:hAnsi="Arial Narrow" w:cs="Tahoma"/>
          <w:bCs/>
          <w:iCs/>
          <w:sz w:val="28"/>
          <w:szCs w:val="28"/>
        </w:rPr>
        <w:t xml:space="preserve">ANA LUCÍA CAICEDO CALDERÓN                       </w:t>
      </w:r>
    </w:p>
    <w:p w:rsidR="000B1753" w:rsidRPr="00461ED3" w:rsidRDefault="000B1753" w:rsidP="000B1753">
      <w:pPr>
        <w:jc w:val="both"/>
        <w:rPr>
          <w:rFonts w:ascii="Arial Narrow" w:hAnsi="Arial Narrow" w:cs="Tahoma"/>
          <w:sz w:val="28"/>
          <w:szCs w:val="28"/>
        </w:rPr>
      </w:pPr>
      <w:r w:rsidRPr="00461ED3">
        <w:rPr>
          <w:rFonts w:ascii="Arial Narrow" w:hAnsi="Arial Narrow" w:cs="Tahoma"/>
          <w:sz w:val="28"/>
          <w:szCs w:val="28"/>
        </w:rPr>
        <w:t xml:space="preserve">                   Magistrad</w:t>
      </w:r>
      <w:r>
        <w:rPr>
          <w:rFonts w:ascii="Arial Narrow" w:hAnsi="Arial Narrow" w:cs="Tahoma"/>
          <w:sz w:val="28"/>
          <w:szCs w:val="28"/>
        </w:rPr>
        <w:t>a</w:t>
      </w:r>
      <w:r w:rsidRPr="00461ED3">
        <w:rPr>
          <w:rFonts w:ascii="Arial Narrow" w:hAnsi="Arial Narrow" w:cs="Tahoma"/>
          <w:sz w:val="28"/>
          <w:szCs w:val="28"/>
        </w:rPr>
        <w:t xml:space="preserve">                                                      Magistrada</w:t>
      </w:r>
    </w:p>
    <w:p w:rsidR="000B1753" w:rsidRPr="00461ED3" w:rsidRDefault="000B1753" w:rsidP="000B1753">
      <w:pPr>
        <w:jc w:val="center"/>
        <w:rPr>
          <w:rFonts w:ascii="Arial Narrow" w:hAnsi="Arial Narrow" w:cs="Tahoma"/>
          <w:bCs/>
          <w:iCs/>
          <w:sz w:val="28"/>
          <w:szCs w:val="28"/>
        </w:rPr>
      </w:pPr>
    </w:p>
    <w:p w:rsidR="000B1753" w:rsidRPr="00461ED3" w:rsidRDefault="000B1753" w:rsidP="000B1753">
      <w:pPr>
        <w:jc w:val="center"/>
        <w:rPr>
          <w:rFonts w:ascii="Arial Narrow" w:hAnsi="Arial Narrow" w:cs="Tahoma"/>
          <w:bCs/>
          <w:iCs/>
          <w:sz w:val="28"/>
          <w:szCs w:val="28"/>
        </w:rPr>
      </w:pPr>
    </w:p>
    <w:p w:rsidR="000B1753" w:rsidRPr="00461ED3" w:rsidRDefault="000B1753" w:rsidP="000B1753">
      <w:pPr>
        <w:jc w:val="center"/>
        <w:rPr>
          <w:rFonts w:ascii="Arial Narrow" w:hAnsi="Arial Narrow" w:cs="Tahoma"/>
          <w:bCs/>
          <w:iCs/>
          <w:sz w:val="28"/>
          <w:szCs w:val="28"/>
        </w:rPr>
      </w:pPr>
    </w:p>
    <w:p w:rsidR="000B1753" w:rsidRPr="00461ED3" w:rsidRDefault="000B1753" w:rsidP="000B1753">
      <w:pPr>
        <w:jc w:val="center"/>
        <w:rPr>
          <w:rFonts w:ascii="Arial Narrow" w:hAnsi="Arial Narrow" w:cs="Tahoma"/>
          <w:bCs/>
          <w:iCs/>
          <w:sz w:val="28"/>
          <w:szCs w:val="28"/>
        </w:rPr>
      </w:pPr>
      <w:r>
        <w:rPr>
          <w:rFonts w:ascii="Arial Narrow" w:hAnsi="Arial Narrow" w:cs="Tahoma"/>
          <w:bCs/>
          <w:iCs/>
          <w:sz w:val="28"/>
          <w:szCs w:val="28"/>
        </w:rPr>
        <w:t>Alonso Gaviria Ocampo</w:t>
      </w:r>
    </w:p>
    <w:p w:rsidR="000B1753" w:rsidRPr="00461ED3" w:rsidRDefault="000B1753" w:rsidP="000B1753">
      <w:pPr>
        <w:jc w:val="center"/>
      </w:pPr>
      <w:r w:rsidRPr="00461ED3">
        <w:rPr>
          <w:rFonts w:ascii="Arial Narrow" w:hAnsi="Arial Narrow" w:cs="Tahoma"/>
          <w:iCs/>
          <w:sz w:val="28"/>
          <w:szCs w:val="28"/>
        </w:rPr>
        <w:t>Secretario</w:t>
      </w:r>
    </w:p>
    <w:p w:rsidR="000B1753" w:rsidRPr="00461ED3" w:rsidRDefault="000B1753" w:rsidP="000B1753"/>
    <w:p w:rsidR="000B1753" w:rsidRDefault="000B1753" w:rsidP="000B1753"/>
    <w:p w:rsidR="000B1753" w:rsidRDefault="000B1753" w:rsidP="000B1753"/>
    <w:p w:rsidR="00C35CA1" w:rsidRDefault="00C35CA1"/>
    <w:sectPr w:rsidR="00C35CA1" w:rsidSect="00461ED3">
      <w:headerReference w:type="even" r:id="rId9"/>
      <w:headerReference w:type="default" r:id="rId10"/>
      <w:footerReference w:type="even" r:id="rId11"/>
      <w:footerReference w:type="default" r:id="rId12"/>
      <w:headerReference w:type="first" r:id="rId13"/>
      <w:footerReference w:type="first" r:id="rId14"/>
      <w:pgSz w:w="12242" w:h="18722" w:code="119"/>
      <w:pgMar w:top="1276"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DA" w:rsidRDefault="00D854DA" w:rsidP="000B1753">
      <w:r>
        <w:separator/>
      </w:r>
    </w:p>
  </w:endnote>
  <w:endnote w:type="continuationSeparator" w:id="0">
    <w:p w:rsidR="00D854DA" w:rsidRDefault="00D854DA" w:rsidP="000B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B6BC4"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71ED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71ED8"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4B6BC4">
    <w:pPr>
      <w:pStyle w:val="Piedepgina"/>
      <w:jc w:val="right"/>
    </w:pPr>
    <w:r>
      <w:fldChar w:fldCharType="begin"/>
    </w:r>
    <w:r>
      <w:instrText>PAGE   \* MERGEFORMAT</w:instrText>
    </w:r>
    <w:r>
      <w:fldChar w:fldCharType="separate"/>
    </w:r>
    <w:r w:rsidR="00471ED8">
      <w:rPr>
        <w:noProof/>
      </w:rPr>
      <w:t>1</w:t>
    </w:r>
    <w:r>
      <w:fldChar w:fldCharType="end"/>
    </w:r>
  </w:p>
  <w:p w:rsidR="00CD2D16" w:rsidRDefault="00471E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DA" w:rsidRDefault="00D854DA" w:rsidP="000B1753">
      <w:r>
        <w:separator/>
      </w:r>
    </w:p>
  </w:footnote>
  <w:footnote w:type="continuationSeparator" w:id="0">
    <w:p w:rsidR="00D854DA" w:rsidRDefault="00D854DA" w:rsidP="000B1753">
      <w:r>
        <w:continuationSeparator/>
      </w:r>
    </w:p>
  </w:footnote>
  <w:footnote w:id="1">
    <w:p w:rsidR="000B1753" w:rsidRPr="00E12EE2" w:rsidRDefault="000B1753" w:rsidP="000B1753">
      <w:pPr>
        <w:pStyle w:val="Textonotapie"/>
        <w:rPr>
          <w:lang w:val="es-CO"/>
        </w:rPr>
      </w:pPr>
      <w:r>
        <w:rPr>
          <w:rStyle w:val="Refdenotaalpie"/>
        </w:rPr>
        <w:footnoteRef/>
      </w:r>
      <w:r>
        <w:t xml:space="preserve"> </w:t>
      </w:r>
      <w:r w:rsidRPr="00E12EE2">
        <w:rPr>
          <w:rFonts w:ascii="Arial Narrow" w:hAnsi="Arial Narrow"/>
          <w:lang w:val="es-CO"/>
        </w:rPr>
        <w:t>Sentencia T 140/2016 Corte Constitucional</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B6B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471ED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E5" w:rsidRPr="002F2145" w:rsidRDefault="00FA0BE5" w:rsidP="00FA0BE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242-01</w:t>
    </w:r>
    <w:r w:rsidRPr="002F2145">
      <w:rPr>
        <w:rFonts w:ascii="Arial Narrow" w:hAnsi="Arial Narrow" w:cs="Arial"/>
        <w:bCs/>
        <w:iCs/>
        <w:lang w:eastAsia="es-MX"/>
      </w:rPr>
      <w:tab/>
    </w:r>
  </w:p>
  <w:p w:rsidR="00FA0BE5" w:rsidRPr="002F2145" w:rsidRDefault="00FA0BE5" w:rsidP="00FA0BE5">
    <w:pPr>
      <w:rPr>
        <w:rFonts w:ascii="Arial Narrow" w:hAnsi="Arial Narrow"/>
      </w:rPr>
    </w:pPr>
    <w:r>
      <w:rPr>
        <w:rFonts w:ascii="Arial Narrow" w:hAnsi="Arial Narrow"/>
      </w:rPr>
      <w:t xml:space="preserve">Oscar Javier Gañan Rodríguez vs Colfondos S.A. y otros </w:t>
    </w:r>
  </w:p>
  <w:p w:rsidR="005A239E" w:rsidRPr="006E751F" w:rsidRDefault="00471ED8"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4B6BC4"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0B1753">
      <w:rPr>
        <w:rFonts w:ascii="Arial Narrow" w:hAnsi="Arial Narrow" w:cs="Arial"/>
        <w:bCs/>
        <w:iCs/>
        <w:lang w:eastAsia="es-MX"/>
      </w:rPr>
      <w:t>1</w:t>
    </w:r>
    <w:r w:rsidRPr="002F2145">
      <w:rPr>
        <w:rFonts w:ascii="Arial Narrow" w:hAnsi="Arial Narrow" w:cs="Arial"/>
        <w:bCs/>
        <w:iCs/>
        <w:lang w:eastAsia="es-MX"/>
      </w:rPr>
      <w:t>-201</w:t>
    </w:r>
    <w:r w:rsidR="000B1753">
      <w:rPr>
        <w:rFonts w:ascii="Arial Narrow" w:hAnsi="Arial Narrow" w:cs="Arial"/>
        <w:bCs/>
        <w:iCs/>
        <w:lang w:eastAsia="es-MX"/>
      </w:rPr>
      <w:t>7-</w:t>
    </w:r>
    <w:r w:rsidRPr="002F2145">
      <w:rPr>
        <w:rFonts w:ascii="Arial Narrow" w:hAnsi="Arial Narrow" w:cs="Arial"/>
        <w:bCs/>
        <w:iCs/>
        <w:lang w:eastAsia="es-MX"/>
      </w:rPr>
      <w:t>00</w:t>
    </w:r>
    <w:r w:rsidR="000B1753">
      <w:rPr>
        <w:rFonts w:ascii="Arial Narrow" w:hAnsi="Arial Narrow" w:cs="Arial"/>
        <w:bCs/>
        <w:iCs/>
        <w:lang w:eastAsia="es-MX"/>
      </w:rPr>
      <w:t>242-01</w:t>
    </w:r>
    <w:r w:rsidRPr="002F2145">
      <w:rPr>
        <w:rFonts w:ascii="Arial Narrow" w:hAnsi="Arial Narrow" w:cs="Arial"/>
        <w:bCs/>
        <w:iCs/>
        <w:lang w:eastAsia="es-MX"/>
      </w:rPr>
      <w:tab/>
    </w:r>
  </w:p>
  <w:p w:rsidR="008F2146" w:rsidRPr="002F2145" w:rsidRDefault="000B1753" w:rsidP="008F2146">
    <w:pPr>
      <w:rPr>
        <w:rFonts w:ascii="Arial Narrow" w:hAnsi="Arial Narrow"/>
      </w:rPr>
    </w:pPr>
    <w:r>
      <w:rPr>
        <w:rFonts w:ascii="Arial Narrow" w:hAnsi="Arial Narrow"/>
      </w:rPr>
      <w:t xml:space="preserve">Oscar Javier Gañan Rodríguez vs Colfondos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E33"/>
    <w:multiLevelType w:val="hybridMultilevel"/>
    <w:tmpl w:val="F63A9EAA"/>
    <w:lvl w:ilvl="0" w:tplc="71E0FE78">
      <w:start w:val="1"/>
      <w:numFmt w:val="lowerRoman"/>
      <w:lvlText w:val="(%1)"/>
      <w:lvlJc w:val="left"/>
      <w:pPr>
        <w:ind w:left="1631" w:hanging="720"/>
      </w:pPr>
      <w:rPr>
        <w:rFonts w:hint="default"/>
      </w:rPr>
    </w:lvl>
    <w:lvl w:ilvl="1" w:tplc="0C0A0019" w:tentative="1">
      <w:start w:val="1"/>
      <w:numFmt w:val="lowerLetter"/>
      <w:lvlText w:val="%2."/>
      <w:lvlJc w:val="left"/>
      <w:pPr>
        <w:ind w:left="1991" w:hanging="360"/>
      </w:pPr>
    </w:lvl>
    <w:lvl w:ilvl="2" w:tplc="0C0A001B" w:tentative="1">
      <w:start w:val="1"/>
      <w:numFmt w:val="lowerRoman"/>
      <w:lvlText w:val="%3."/>
      <w:lvlJc w:val="right"/>
      <w:pPr>
        <w:ind w:left="2711" w:hanging="180"/>
      </w:pPr>
    </w:lvl>
    <w:lvl w:ilvl="3" w:tplc="0C0A000F" w:tentative="1">
      <w:start w:val="1"/>
      <w:numFmt w:val="decimal"/>
      <w:lvlText w:val="%4."/>
      <w:lvlJc w:val="left"/>
      <w:pPr>
        <w:ind w:left="3431" w:hanging="360"/>
      </w:pPr>
    </w:lvl>
    <w:lvl w:ilvl="4" w:tplc="0C0A0019" w:tentative="1">
      <w:start w:val="1"/>
      <w:numFmt w:val="lowerLetter"/>
      <w:lvlText w:val="%5."/>
      <w:lvlJc w:val="left"/>
      <w:pPr>
        <w:ind w:left="4151" w:hanging="360"/>
      </w:pPr>
    </w:lvl>
    <w:lvl w:ilvl="5" w:tplc="0C0A001B" w:tentative="1">
      <w:start w:val="1"/>
      <w:numFmt w:val="lowerRoman"/>
      <w:lvlText w:val="%6."/>
      <w:lvlJc w:val="right"/>
      <w:pPr>
        <w:ind w:left="4871" w:hanging="180"/>
      </w:pPr>
    </w:lvl>
    <w:lvl w:ilvl="6" w:tplc="0C0A000F" w:tentative="1">
      <w:start w:val="1"/>
      <w:numFmt w:val="decimal"/>
      <w:lvlText w:val="%7."/>
      <w:lvlJc w:val="left"/>
      <w:pPr>
        <w:ind w:left="5591" w:hanging="360"/>
      </w:pPr>
    </w:lvl>
    <w:lvl w:ilvl="7" w:tplc="0C0A0019" w:tentative="1">
      <w:start w:val="1"/>
      <w:numFmt w:val="lowerLetter"/>
      <w:lvlText w:val="%8."/>
      <w:lvlJc w:val="left"/>
      <w:pPr>
        <w:ind w:left="6311" w:hanging="360"/>
      </w:pPr>
    </w:lvl>
    <w:lvl w:ilvl="8" w:tplc="0C0A001B" w:tentative="1">
      <w:start w:val="1"/>
      <w:numFmt w:val="lowerRoman"/>
      <w:lvlText w:val="%9."/>
      <w:lvlJc w:val="right"/>
      <w:pPr>
        <w:ind w:left="7031" w:hanging="180"/>
      </w:pPr>
    </w:lvl>
  </w:abstractNum>
  <w:abstractNum w:abstractNumId="1" w15:restartNumberingAfterBreak="0">
    <w:nsid w:val="2F1611E2"/>
    <w:multiLevelType w:val="hybridMultilevel"/>
    <w:tmpl w:val="3E06F24C"/>
    <w:lvl w:ilvl="0" w:tplc="6558513E">
      <w:start w:val="3"/>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53"/>
    <w:rsid w:val="000920C0"/>
    <w:rsid w:val="000B1753"/>
    <w:rsid w:val="000B5AF3"/>
    <w:rsid w:val="000B5C98"/>
    <w:rsid w:val="000D7123"/>
    <w:rsid w:val="000E1AF5"/>
    <w:rsid w:val="00117165"/>
    <w:rsid w:val="00133F03"/>
    <w:rsid w:val="00140EEB"/>
    <w:rsid w:val="00145CB6"/>
    <w:rsid w:val="0016427F"/>
    <w:rsid w:val="00173751"/>
    <w:rsid w:val="001A2DD1"/>
    <w:rsid w:val="0021742A"/>
    <w:rsid w:val="00223472"/>
    <w:rsid w:val="00226288"/>
    <w:rsid w:val="00247179"/>
    <w:rsid w:val="0026525E"/>
    <w:rsid w:val="002E0ED4"/>
    <w:rsid w:val="002F7CCA"/>
    <w:rsid w:val="00305B49"/>
    <w:rsid w:val="0031474C"/>
    <w:rsid w:val="0035175A"/>
    <w:rsid w:val="00392486"/>
    <w:rsid w:val="003D3035"/>
    <w:rsid w:val="003E466D"/>
    <w:rsid w:val="003F11E2"/>
    <w:rsid w:val="003F6FA9"/>
    <w:rsid w:val="0043260B"/>
    <w:rsid w:val="00460D4A"/>
    <w:rsid w:val="004654F9"/>
    <w:rsid w:val="00471ED8"/>
    <w:rsid w:val="00487C06"/>
    <w:rsid w:val="004B5B18"/>
    <w:rsid w:val="004B6BC4"/>
    <w:rsid w:val="004D0629"/>
    <w:rsid w:val="004D69DA"/>
    <w:rsid w:val="004E545D"/>
    <w:rsid w:val="004F6543"/>
    <w:rsid w:val="0050491B"/>
    <w:rsid w:val="0050729C"/>
    <w:rsid w:val="0051564C"/>
    <w:rsid w:val="00523E7C"/>
    <w:rsid w:val="00572225"/>
    <w:rsid w:val="00580C57"/>
    <w:rsid w:val="00593473"/>
    <w:rsid w:val="00597D7D"/>
    <w:rsid w:val="005A686F"/>
    <w:rsid w:val="005E7F12"/>
    <w:rsid w:val="00606800"/>
    <w:rsid w:val="0063254A"/>
    <w:rsid w:val="00640721"/>
    <w:rsid w:val="00660220"/>
    <w:rsid w:val="006703EE"/>
    <w:rsid w:val="00671D40"/>
    <w:rsid w:val="00672F92"/>
    <w:rsid w:val="0067346E"/>
    <w:rsid w:val="006928C4"/>
    <w:rsid w:val="006B6ADA"/>
    <w:rsid w:val="006D6F28"/>
    <w:rsid w:val="007007BD"/>
    <w:rsid w:val="00776040"/>
    <w:rsid w:val="007A119B"/>
    <w:rsid w:val="007F3FF6"/>
    <w:rsid w:val="00802DAA"/>
    <w:rsid w:val="008407D5"/>
    <w:rsid w:val="0084492B"/>
    <w:rsid w:val="00844C38"/>
    <w:rsid w:val="00855DD8"/>
    <w:rsid w:val="00862B4A"/>
    <w:rsid w:val="0095273E"/>
    <w:rsid w:val="00966AA1"/>
    <w:rsid w:val="009934B3"/>
    <w:rsid w:val="009E2872"/>
    <w:rsid w:val="00A36360"/>
    <w:rsid w:val="00AA7F8A"/>
    <w:rsid w:val="00AB091B"/>
    <w:rsid w:val="00AB119A"/>
    <w:rsid w:val="00AC20F9"/>
    <w:rsid w:val="00AF30EF"/>
    <w:rsid w:val="00B53D20"/>
    <w:rsid w:val="00BD66D1"/>
    <w:rsid w:val="00BE05E0"/>
    <w:rsid w:val="00BE7032"/>
    <w:rsid w:val="00C35CA1"/>
    <w:rsid w:val="00C43EA2"/>
    <w:rsid w:val="00C64F17"/>
    <w:rsid w:val="00D854DA"/>
    <w:rsid w:val="00D924B0"/>
    <w:rsid w:val="00D945B3"/>
    <w:rsid w:val="00DE377E"/>
    <w:rsid w:val="00E00EB6"/>
    <w:rsid w:val="00E82686"/>
    <w:rsid w:val="00E85672"/>
    <w:rsid w:val="00E91050"/>
    <w:rsid w:val="00F37211"/>
    <w:rsid w:val="00FA0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53A58D-7130-4C7D-B419-23886A02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5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0B175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B1753"/>
    <w:rPr>
      <w:rFonts w:ascii="Arial" w:eastAsia="Times New Roman" w:hAnsi="Arial" w:cs="Times New Roman"/>
      <w:sz w:val="24"/>
      <w:szCs w:val="20"/>
      <w:lang w:eastAsia="es-ES"/>
    </w:rPr>
  </w:style>
  <w:style w:type="paragraph" w:styleId="Encabezado">
    <w:name w:val="header"/>
    <w:basedOn w:val="Normal"/>
    <w:link w:val="EncabezadoCar"/>
    <w:uiPriority w:val="99"/>
    <w:rsid w:val="000B1753"/>
    <w:pPr>
      <w:tabs>
        <w:tab w:val="center" w:pos="4252"/>
        <w:tab w:val="right" w:pos="8504"/>
      </w:tabs>
    </w:pPr>
  </w:style>
  <w:style w:type="character" w:customStyle="1" w:styleId="EncabezadoCar">
    <w:name w:val="Encabezado Car"/>
    <w:basedOn w:val="Fuentedeprrafopredeter"/>
    <w:link w:val="Encabezado"/>
    <w:uiPriority w:val="99"/>
    <w:rsid w:val="000B1753"/>
    <w:rPr>
      <w:rFonts w:ascii="Times New Roman" w:eastAsia="Times New Roman" w:hAnsi="Times New Roman" w:cs="Times New Roman"/>
      <w:sz w:val="20"/>
      <w:szCs w:val="20"/>
      <w:lang w:eastAsia="es-ES"/>
    </w:rPr>
  </w:style>
  <w:style w:type="character" w:styleId="Nmerodepgina">
    <w:name w:val="page number"/>
    <w:basedOn w:val="Fuentedeprrafopredeter"/>
    <w:rsid w:val="000B1753"/>
  </w:style>
  <w:style w:type="paragraph" w:styleId="Piedepgina">
    <w:name w:val="footer"/>
    <w:basedOn w:val="Normal"/>
    <w:link w:val="PiedepginaCar"/>
    <w:uiPriority w:val="99"/>
    <w:rsid w:val="000B1753"/>
    <w:pPr>
      <w:tabs>
        <w:tab w:val="center" w:pos="4252"/>
        <w:tab w:val="right" w:pos="8504"/>
      </w:tabs>
    </w:pPr>
  </w:style>
  <w:style w:type="character" w:customStyle="1" w:styleId="PiedepginaCar">
    <w:name w:val="Pie de página Car"/>
    <w:basedOn w:val="Fuentedeprrafopredeter"/>
    <w:link w:val="Piedepgina"/>
    <w:uiPriority w:val="99"/>
    <w:rsid w:val="000B175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0B1753"/>
  </w:style>
  <w:style w:type="character" w:customStyle="1" w:styleId="TextonotapieCar">
    <w:name w:val="Texto nota pie Car"/>
    <w:basedOn w:val="Fuentedeprrafopredeter"/>
    <w:uiPriority w:val="99"/>
    <w:semiHidden/>
    <w:rsid w:val="000B1753"/>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0B1753"/>
    <w:rPr>
      <w:vertAlign w:val="superscript"/>
    </w:rPr>
  </w:style>
  <w:style w:type="paragraph" w:customStyle="1" w:styleId="Textoindependiente21">
    <w:name w:val="Texto independiente 21"/>
    <w:basedOn w:val="Normal"/>
    <w:rsid w:val="000B175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0B1753"/>
    <w:rPr>
      <w:rFonts w:ascii="Times New Roman" w:eastAsia="Times New Roman" w:hAnsi="Times New Roman" w:cs="Times New Roman"/>
      <w:sz w:val="20"/>
      <w:szCs w:val="20"/>
      <w:lang w:eastAsia="es-ES"/>
    </w:rPr>
  </w:style>
  <w:style w:type="paragraph" w:customStyle="1" w:styleId="Prrafodelista1">
    <w:name w:val="Párrafo de lista1"/>
    <w:basedOn w:val="Normal"/>
    <w:rsid w:val="000B1753"/>
    <w:pPr>
      <w:ind w:left="720"/>
      <w:contextualSpacing/>
    </w:pPr>
  </w:style>
  <w:style w:type="paragraph" w:styleId="Sinespaciado">
    <w:name w:val="No Spacing"/>
    <w:uiPriority w:val="1"/>
    <w:qFormat/>
    <w:rsid w:val="000B1753"/>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B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8</Pages>
  <Words>2711</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42</cp:revision>
  <dcterms:created xsi:type="dcterms:W3CDTF">2017-07-25T21:33:00Z</dcterms:created>
  <dcterms:modified xsi:type="dcterms:W3CDTF">2017-09-02T17:20:00Z</dcterms:modified>
</cp:coreProperties>
</file>