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5A4" w:rsidRPr="00A817A6" w:rsidRDefault="008475A4" w:rsidP="008475A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8475A4" w:rsidRPr="009275F8" w:rsidRDefault="008475A4" w:rsidP="008475A4">
      <w:pPr>
        <w:pStyle w:val="Sinespaciado"/>
        <w:rPr>
          <w:rFonts w:asciiTheme="minorHAnsi" w:hAnsiTheme="minorHAnsi"/>
          <w:sz w:val="18"/>
          <w:szCs w:val="18"/>
        </w:rPr>
      </w:pPr>
    </w:p>
    <w:p w:rsidR="00181D67" w:rsidRPr="00402979" w:rsidRDefault="00181D67" w:rsidP="00181D6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B4439D">
        <w:rPr>
          <w:rFonts w:ascii="Arial Narrow" w:hAnsi="Arial Narrow" w:cs="Arial"/>
          <w:i/>
          <w:sz w:val="20"/>
        </w:rPr>
        <w:t>0</w:t>
      </w:r>
      <w:r w:rsidR="005C35DA">
        <w:rPr>
          <w:rFonts w:ascii="Arial Narrow" w:hAnsi="Arial Narrow" w:cs="Arial"/>
          <w:i/>
          <w:sz w:val="20"/>
        </w:rPr>
        <w:t>3</w:t>
      </w:r>
      <w:r w:rsidR="00FF75A4">
        <w:rPr>
          <w:rFonts w:ascii="Arial Narrow" w:hAnsi="Arial Narrow" w:cs="Arial"/>
          <w:i/>
          <w:sz w:val="20"/>
        </w:rPr>
        <w:t xml:space="preserve"> de </w:t>
      </w:r>
      <w:r w:rsidR="005C35DA">
        <w:rPr>
          <w:rFonts w:ascii="Arial Narrow" w:hAnsi="Arial Narrow" w:cs="Arial"/>
          <w:i/>
          <w:sz w:val="20"/>
        </w:rPr>
        <w:t>agosto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5C35DA">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4E63B8">
        <w:rPr>
          <w:rFonts w:ascii="Arial Narrow" w:hAnsi="Arial Narrow" w:cs="Arial"/>
          <w:bCs/>
          <w:i/>
          <w:sz w:val="20"/>
        </w:rPr>
        <w:t>4</w:t>
      </w:r>
      <w:r>
        <w:rPr>
          <w:rFonts w:ascii="Arial Narrow" w:hAnsi="Arial Narrow" w:cs="Arial"/>
          <w:bCs/>
          <w:i/>
          <w:sz w:val="20"/>
        </w:rPr>
        <w:t>-201</w:t>
      </w:r>
      <w:r w:rsidR="005C35DA">
        <w:rPr>
          <w:rFonts w:ascii="Arial Narrow" w:hAnsi="Arial Narrow" w:cs="Arial"/>
          <w:bCs/>
          <w:i/>
          <w:sz w:val="20"/>
        </w:rPr>
        <w:t>5</w:t>
      </w:r>
      <w:r>
        <w:rPr>
          <w:rFonts w:ascii="Arial Narrow" w:hAnsi="Arial Narrow" w:cs="Arial"/>
          <w:bCs/>
          <w:i/>
          <w:sz w:val="20"/>
        </w:rPr>
        <w:t>-00</w:t>
      </w:r>
      <w:r w:rsidR="004E63B8">
        <w:rPr>
          <w:rFonts w:ascii="Arial Narrow" w:hAnsi="Arial Narrow" w:cs="Arial"/>
          <w:bCs/>
          <w:i/>
          <w:sz w:val="20"/>
        </w:rPr>
        <w:t>264</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4E63B8">
        <w:rPr>
          <w:rFonts w:ascii="Arial Narrow" w:hAnsi="Arial Narrow" w:cs="Arial"/>
          <w:i/>
          <w:iCs/>
          <w:sz w:val="20"/>
        </w:rPr>
        <w:t>Carlos Alberto Roldan Hoyos</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4E63B8">
        <w:rPr>
          <w:rFonts w:ascii="Arial Narrow" w:hAnsi="Arial Narrow" w:cs="Arial"/>
          <w:bCs/>
          <w:i/>
          <w:sz w:val="20"/>
        </w:rPr>
        <w:t>UGPP</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4E63B8">
        <w:rPr>
          <w:rFonts w:ascii="Arial Narrow" w:hAnsi="Arial Narrow" w:cs="Arial"/>
          <w:i/>
          <w:sz w:val="20"/>
        </w:rPr>
        <w:t>Cuarto</w:t>
      </w:r>
      <w:r w:rsidR="00B4439D">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48783C" w:rsidRDefault="00181D67" w:rsidP="0094290C">
      <w:pPr>
        <w:autoSpaceDE w:val="0"/>
        <w:autoSpaceDN w:val="0"/>
        <w:adjustRightInd w:val="0"/>
        <w:ind w:left="2127" w:hanging="2127"/>
        <w:jc w:val="both"/>
        <w:rPr>
          <w:rFonts w:ascii="Arial Narrow" w:hAnsi="Arial Narrow" w:cs="Tahoma"/>
          <w:i/>
          <w:sz w:val="36"/>
          <w:szCs w:val="29"/>
          <w:highlight w:val="yellow"/>
          <w:lang w:val="es-CO"/>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48783C">
        <w:rPr>
          <w:rFonts w:ascii="Arial Narrow" w:hAnsi="Arial Narrow" w:cs="Tahoma"/>
          <w:b/>
          <w:bCs/>
          <w:i/>
          <w:sz w:val="20"/>
          <w:szCs w:val="18"/>
        </w:rPr>
        <w:t xml:space="preserve">Acrecimiento mesada pensional. </w:t>
      </w:r>
      <w:r w:rsidR="0048783C" w:rsidRPr="0048783C">
        <w:rPr>
          <w:rFonts w:ascii="Arial Narrow" w:hAnsi="Arial Narrow" w:cs="Tahoma"/>
          <w:bCs/>
          <w:i/>
          <w:sz w:val="20"/>
          <w:szCs w:val="18"/>
        </w:rPr>
        <w:t>Lo primero que debe decirse es que en las pensiones de sobrevivientes, es perfectamente posible que exista un número plural de beneficiarios, debiendo dividirse la prestación entre ellos, atendiendo los diferentes órdenes trazados por el legislador. Lo anterior además implica, que cuando uno de esos varios beneficiarios pierda su derecho, acrecienta el derecho pensional de los restantes beneficiarios, esto es, no se extingue ese aparte de la prestación, sino que la misma pasa a distribuirse entre los restantes beneficiarios en proporción.</w:t>
      </w:r>
      <w:r w:rsidR="0048783C">
        <w:rPr>
          <w:rFonts w:ascii="Arial Narrow" w:hAnsi="Arial Narrow" w:cs="Tahoma"/>
          <w:bCs/>
          <w:i/>
          <w:sz w:val="20"/>
          <w:szCs w:val="18"/>
        </w:rPr>
        <w:t xml:space="preserve"> </w:t>
      </w:r>
      <w:r w:rsidR="0048783C">
        <w:rPr>
          <w:rFonts w:ascii="Arial Narrow" w:hAnsi="Arial Narrow" w:cs="Tahoma"/>
          <w:b/>
          <w:bCs/>
          <w:i/>
          <w:sz w:val="20"/>
          <w:szCs w:val="18"/>
        </w:rPr>
        <w:t xml:space="preserve">Límite de los 25 años para acceder a la pensión de sobrevivientes. </w:t>
      </w:r>
      <w:r w:rsidR="0048783C" w:rsidRPr="0048783C">
        <w:rPr>
          <w:rFonts w:ascii="Arial Narrow" w:hAnsi="Arial Narrow" w:cs="Tahoma"/>
          <w:bCs/>
          <w:i/>
          <w:sz w:val="20"/>
          <w:szCs w:val="18"/>
        </w:rPr>
        <w:t>Cuando se establece la extinción de un derecho por llegar o cumplir una determinada edad, necesariamente deberá entenderse que solo se disfrutará ese derecho hasta que se alcance esa edad.  Como se observa que el artículo 47 de la Ley 100 de 1993 indica que la pensión se disfrutará concederá hasta los 25 años, debe decirse que el sentido literal del vocablo hasta según el Diccionario Esencial de la Lengua Española de la RAE, es: “Denota el término de tiempo, lugares, acciones o cantidades…se usan para indicar el límite o término de la acción expresada por el verbo principal”. Conforme a lo anterior, cuando la norma que concede la pensión de sobrevivientes establece que los hijos del fallecido tendrán derecho a la pensión de sobrevivientes hasta los 25 años, no quiere decir ello que tal derecho se extienda mientras la persona tenga esa edad –desde el día que los cumplió hasta el día antes de cumplir los 26 años-, sino que, se extingue el día que alcance los 25 años. Ese entendimiento es el adecuado, pues la otra intelección de la norma, estaría elevando el beneficio pensional hasta los 26 años.</w:t>
      </w:r>
    </w:p>
    <w:p w:rsidR="00181D67" w:rsidRPr="00CE56AC" w:rsidRDefault="00181D67" w:rsidP="00C01FFD">
      <w:pPr>
        <w:pStyle w:val="Sinespaciado"/>
        <w:ind w:left="2127"/>
      </w:pPr>
      <w:r w:rsidRPr="00CE56AC">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5C35DA">
        <w:rPr>
          <w:rFonts w:ascii="Arial Narrow" w:eastAsia="Calibri" w:hAnsi="Arial Narrow" w:cs="Arial"/>
          <w:sz w:val="28"/>
          <w:szCs w:val="28"/>
          <w:lang w:val="es-CO" w:eastAsia="en-US"/>
        </w:rPr>
        <w:t>tres</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B4439D">
        <w:rPr>
          <w:rFonts w:ascii="Arial Narrow" w:eastAsia="Calibri" w:hAnsi="Arial Narrow" w:cs="Arial"/>
          <w:sz w:val="28"/>
          <w:szCs w:val="28"/>
          <w:lang w:val="es-CO" w:eastAsia="en-US"/>
        </w:rPr>
        <w:t>0</w:t>
      </w:r>
      <w:r w:rsidR="005C35DA">
        <w:rPr>
          <w:rFonts w:ascii="Arial Narrow" w:eastAsia="Calibri" w:hAnsi="Arial Narrow" w:cs="Arial"/>
          <w:sz w:val="28"/>
          <w:szCs w:val="28"/>
          <w:lang w:val="es-CO" w:eastAsia="en-US"/>
        </w:rPr>
        <w:t>3</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5C35DA">
        <w:rPr>
          <w:rFonts w:ascii="Arial Narrow" w:eastAsia="Calibri" w:hAnsi="Arial Narrow" w:cs="Arial"/>
          <w:sz w:val="28"/>
          <w:szCs w:val="28"/>
          <w:lang w:val="es-CO" w:eastAsia="en-US"/>
        </w:rPr>
        <w:t>agosto</w:t>
      </w:r>
      <w:r w:rsidR="00181D67" w:rsidRPr="00D30FA7">
        <w:rPr>
          <w:rFonts w:ascii="Arial Narrow" w:eastAsia="Calibri" w:hAnsi="Arial Narrow" w:cs="Arial"/>
          <w:sz w:val="28"/>
          <w:szCs w:val="28"/>
          <w:lang w:val="es-CO" w:eastAsia="en-US"/>
        </w:rPr>
        <w:t xml:space="preserve"> de dos mil </w:t>
      </w:r>
      <w:r w:rsidR="009C6364">
        <w:rPr>
          <w:rFonts w:ascii="Arial Narrow" w:eastAsia="Calibri" w:hAnsi="Arial Narrow" w:cs="Arial"/>
          <w:sz w:val="28"/>
          <w:szCs w:val="28"/>
          <w:lang w:val="es-CO" w:eastAsia="en-US"/>
        </w:rPr>
        <w:t>diecis</w:t>
      </w:r>
      <w:r w:rsidR="005C35DA">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5C35DA">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4E63B8">
        <w:rPr>
          <w:rFonts w:ascii="Arial Narrow" w:eastAsia="Calibri" w:hAnsi="Arial Narrow" w:cs="Arial"/>
          <w:sz w:val="28"/>
          <w:szCs w:val="28"/>
          <w:lang w:val="es-CO" w:eastAsia="en-US"/>
        </w:rPr>
        <w:t>once y quince minutos</w:t>
      </w:r>
      <w:r w:rsidR="00341062">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4E63B8">
        <w:rPr>
          <w:rFonts w:ascii="Arial Narrow" w:eastAsia="Calibri" w:hAnsi="Arial Narrow" w:cs="Arial"/>
          <w:sz w:val="28"/>
          <w:szCs w:val="28"/>
          <w:lang w:val="es-CO" w:eastAsia="en-US"/>
        </w:rPr>
        <w:t>11</w:t>
      </w:r>
      <w:r w:rsidR="00181D67" w:rsidRPr="00D30FA7">
        <w:rPr>
          <w:rFonts w:ascii="Arial Narrow" w:eastAsia="Calibri" w:hAnsi="Arial Narrow" w:cs="Arial"/>
          <w:sz w:val="28"/>
          <w:szCs w:val="28"/>
          <w:lang w:val="es-CO" w:eastAsia="en-US"/>
        </w:rPr>
        <w:t>:</w:t>
      </w:r>
      <w:r w:rsidR="004E63B8">
        <w:rPr>
          <w:rFonts w:ascii="Arial Narrow" w:eastAsia="Calibri" w:hAnsi="Arial Narrow" w:cs="Arial"/>
          <w:sz w:val="28"/>
          <w:szCs w:val="28"/>
          <w:lang w:val="es-CO" w:eastAsia="en-US"/>
        </w:rPr>
        <w:t>1</w:t>
      </w:r>
      <w:r w:rsidR="005C35DA">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B4439D">
        <w:rPr>
          <w:rFonts w:ascii="Arial Narrow" w:hAnsi="Arial Narrow" w:cs="Tahoma"/>
          <w:bCs/>
          <w:color w:val="000000"/>
          <w:sz w:val="28"/>
          <w:szCs w:val="28"/>
          <w:lang w:eastAsia="es-CO"/>
        </w:rPr>
        <w:t xml:space="preserve"> </w:t>
      </w:r>
      <w:r w:rsidR="005C35DA">
        <w:rPr>
          <w:rFonts w:ascii="Arial Narrow" w:hAnsi="Arial Narrow" w:cs="Tahoma"/>
          <w:bCs/>
          <w:color w:val="000000"/>
          <w:sz w:val="28"/>
          <w:szCs w:val="28"/>
          <w:lang w:eastAsia="es-CO"/>
        </w:rPr>
        <w:t xml:space="preserve">Tercera </w:t>
      </w:r>
      <w:r w:rsidR="00B4439D">
        <w:rPr>
          <w:rFonts w:ascii="Arial Narrow" w:hAnsi="Arial Narrow" w:cs="Tahoma"/>
          <w:bCs/>
          <w:color w:val="000000"/>
          <w:sz w:val="28"/>
          <w:szCs w:val="28"/>
          <w:lang w:eastAsia="es-CO"/>
        </w:rPr>
        <w:t>de Decisión</w:t>
      </w:r>
      <w:r w:rsidR="00181D67" w:rsidRPr="00D30FA7">
        <w:rPr>
          <w:rFonts w:ascii="Arial Narrow" w:hAnsi="Arial Narrow" w:cs="Tahoma"/>
          <w:bCs/>
          <w:color w:val="000000"/>
          <w:sz w:val="28"/>
          <w:szCs w:val="28"/>
          <w:lang w:eastAsia="es-CO"/>
        </w:rPr>
        <w:t xml:space="preserve"> Laboral del Tribunal Superior de Pereira, el ponente declara abierto el acto, que tiene por objeto resolver </w:t>
      </w:r>
      <w:r w:rsidR="009C6364">
        <w:rPr>
          <w:rFonts w:ascii="Arial Narrow" w:hAnsi="Arial Narrow" w:cs="Tahoma"/>
          <w:bCs/>
          <w:color w:val="000000"/>
          <w:sz w:val="28"/>
          <w:szCs w:val="28"/>
          <w:lang w:eastAsia="es-CO"/>
        </w:rPr>
        <w:t xml:space="preserve">el </w:t>
      </w:r>
      <w:r w:rsidR="005C35DA">
        <w:rPr>
          <w:rFonts w:ascii="Arial Narrow" w:hAnsi="Arial Narrow" w:cs="Tahoma"/>
          <w:bCs/>
          <w:color w:val="000000"/>
          <w:sz w:val="28"/>
          <w:szCs w:val="28"/>
          <w:lang w:eastAsia="es-CO"/>
        </w:rPr>
        <w:t xml:space="preserve">recurso de apelación propuesto por la parte actora contra </w:t>
      </w:r>
      <w:r w:rsidR="00341062">
        <w:rPr>
          <w:rFonts w:ascii="Arial Narrow" w:hAnsi="Arial Narrow" w:cs="Tahoma"/>
          <w:bCs/>
          <w:color w:val="000000"/>
          <w:sz w:val="28"/>
          <w:szCs w:val="28"/>
          <w:lang w:eastAsia="es-CO"/>
        </w:rPr>
        <w:t xml:space="preserve">la </w:t>
      </w:r>
      <w:r w:rsidR="009C6364">
        <w:rPr>
          <w:rFonts w:ascii="Arial Narrow" w:hAnsi="Arial Narrow" w:cs="Tahoma"/>
          <w:bCs/>
          <w:color w:val="000000"/>
          <w:sz w:val="28"/>
          <w:szCs w:val="28"/>
          <w:lang w:eastAsia="es-CO"/>
        </w:rPr>
        <w:t xml:space="preserve">sentencia dictada el </w:t>
      </w:r>
      <w:r w:rsidR="004E63B8">
        <w:rPr>
          <w:rFonts w:ascii="Arial Narrow" w:hAnsi="Arial Narrow" w:cs="Tahoma"/>
          <w:bCs/>
          <w:color w:val="000000"/>
          <w:sz w:val="28"/>
          <w:szCs w:val="28"/>
          <w:lang w:eastAsia="es-CO"/>
        </w:rPr>
        <w:t>13</w:t>
      </w:r>
      <w:r w:rsidR="009C6364">
        <w:rPr>
          <w:rFonts w:ascii="Arial Narrow" w:hAnsi="Arial Narrow" w:cs="Tahoma"/>
          <w:bCs/>
          <w:color w:val="000000"/>
          <w:sz w:val="28"/>
          <w:szCs w:val="28"/>
          <w:lang w:eastAsia="es-CO"/>
        </w:rPr>
        <w:t xml:space="preserve"> de </w:t>
      </w:r>
      <w:r w:rsidR="004E63B8">
        <w:rPr>
          <w:rFonts w:ascii="Arial Narrow" w:hAnsi="Arial Narrow" w:cs="Tahoma"/>
          <w:bCs/>
          <w:color w:val="000000"/>
          <w:sz w:val="28"/>
          <w:szCs w:val="28"/>
          <w:lang w:eastAsia="es-CO"/>
        </w:rPr>
        <w:t>junio</w:t>
      </w:r>
      <w:r w:rsidR="009C6364">
        <w:rPr>
          <w:rFonts w:ascii="Arial Narrow" w:hAnsi="Arial Narrow" w:cs="Tahoma"/>
          <w:bCs/>
          <w:color w:val="000000"/>
          <w:sz w:val="28"/>
          <w:szCs w:val="28"/>
          <w:lang w:eastAsia="es-CO"/>
        </w:rPr>
        <w:t xml:space="preserve"> de 201</w:t>
      </w:r>
      <w:r w:rsidR="005C35DA">
        <w:rPr>
          <w:rFonts w:ascii="Arial Narrow" w:hAnsi="Arial Narrow" w:cs="Tahoma"/>
          <w:bCs/>
          <w:color w:val="000000"/>
          <w:sz w:val="28"/>
          <w:szCs w:val="28"/>
          <w:lang w:eastAsia="es-CO"/>
        </w:rPr>
        <w:t>6</w:t>
      </w:r>
      <w:r w:rsidR="009C6364">
        <w:rPr>
          <w:rFonts w:ascii="Arial Narrow" w:hAnsi="Arial Narrow" w:cs="Tahoma"/>
          <w:bCs/>
          <w:color w:val="000000"/>
          <w:sz w:val="28"/>
          <w:szCs w:val="28"/>
          <w:lang w:eastAsia="es-CO"/>
        </w:rPr>
        <w:t xml:space="preserve"> por el Juzgado </w:t>
      </w:r>
      <w:r w:rsidR="004E63B8">
        <w:rPr>
          <w:rFonts w:ascii="Arial Narrow" w:hAnsi="Arial Narrow" w:cs="Tahoma"/>
          <w:bCs/>
          <w:color w:val="000000"/>
          <w:sz w:val="28"/>
          <w:szCs w:val="28"/>
          <w:lang w:eastAsia="es-CO"/>
        </w:rPr>
        <w:t xml:space="preserve">Cuarto </w:t>
      </w:r>
      <w:r w:rsidR="009C6364">
        <w:rPr>
          <w:rFonts w:ascii="Arial Narrow" w:hAnsi="Arial Narrow" w:cs="Tahoma"/>
          <w:bCs/>
          <w:color w:val="000000"/>
          <w:sz w:val="28"/>
          <w:szCs w:val="28"/>
          <w:lang w:eastAsia="es-CO"/>
        </w:rPr>
        <w:t xml:space="preserve">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4E63B8">
        <w:rPr>
          <w:rFonts w:ascii="Arial Narrow" w:hAnsi="Arial Narrow" w:cs="Tahoma"/>
          <w:b/>
          <w:bCs/>
          <w:i/>
          <w:color w:val="000000"/>
          <w:sz w:val="28"/>
          <w:szCs w:val="28"/>
          <w:lang w:eastAsia="es-CO"/>
        </w:rPr>
        <w:t>Carlos Alberto Roldán Hoyos</w:t>
      </w:r>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4E63B8">
        <w:rPr>
          <w:rFonts w:ascii="Arial Narrow" w:hAnsi="Arial Narrow" w:cs="Tahoma"/>
          <w:b/>
          <w:bCs/>
          <w:i/>
          <w:color w:val="000000"/>
          <w:sz w:val="28"/>
          <w:szCs w:val="28"/>
          <w:lang w:eastAsia="es-CO"/>
        </w:rPr>
        <w:t>Unidad de Gestión Pensional y Contribuciones Parafiscales UGPP</w:t>
      </w:r>
      <w:r w:rsidR="004E63B8">
        <w:rPr>
          <w:rFonts w:ascii="Arial Narrow" w:hAnsi="Arial Narrow" w:cs="Tahoma"/>
          <w:bCs/>
          <w:color w:val="000000"/>
          <w:sz w:val="28"/>
          <w:szCs w:val="28"/>
          <w:lang w:eastAsia="es-CO"/>
        </w:rPr>
        <w:t xml:space="preserve"> al que se vinculó como litisconsorte a </w:t>
      </w:r>
      <w:r w:rsidR="004E63B8">
        <w:rPr>
          <w:rFonts w:ascii="Arial Narrow" w:hAnsi="Arial Narrow" w:cs="Tahoma"/>
          <w:b/>
          <w:bCs/>
          <w:i/>
          <w:color w:val="000000"/>
          <w:sz w:val="28"/>
          <w:szCs w:val="28"/>
          <w:lang w:eastAsia="es-CO"/>
        </w:rPr>
        <w:t>Bernardo de Jesús Roldan Hoyos</w:t>
      </w:r>
      <w:r w:rsidR="009C6364">
        <w:rPr>
          <w:rFonts w:ascii="Arial Narrow" w:hAnsi="Arial Narrow" w:cs="Tahoma"/>
          <w:b/>
          <w:bCs/>
          <w:i/>
          <w:color w:val="000000"/>
          <w:sz w:val="28"/>
          <w:szCs w:val="28"/>
          <w:lang w:eastAsia="es-CO"/>
        </w:rPr>
        <w:t xml:space="preserve">.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4E63B8"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lastRenderedPageBreak/>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A52EDD">
        <w:rPr>
          <w:rFonts w:ascii="Arial Narrow" w:hAnsi="Arial Narrow" w:cs="Tahoma"/>
          <w:sz w:val="28"/>
          <w:szCs w:val="28"/>
        </w:rPr>
        <w:t xml:space="preserve"> persigue el demandante que se</w:t>
      </w:r>
      <w:r w:rsidR="004E63B8">
        <w:rPr>
          <w:rFonts w:ascii="Arial Narrow" w:hAnsi="Arial Narrow" w:cs="Tahoma"/>
          <w:sz w:val="28"/>
          <w:szCs w:val="28"/>
        </w:rPr>
        <w:t xml:space="preserve"> declare que tiene derecho al acrecimiento de la mesada pensional por sobrevivencia de la que es beneficiario causada entre el 31 de enero de 2012 y el 01 de marzo de 2013. Conforme a lo anterior pide que se imponga condena en contra de la entidad demandada por la suma de $18.899.568 por concepto del acrecimiento, suma que deberá reconocerse debidamente indexada y las costas del proceso.</w:t>
      </w:r>
    </w:p>
    <w:p w:rsidR="004E63B8" w:rsidRDefault="004E63B8" w:rsidP="00181D67">
      <w:pPr>
        <w:shd w:val="clear" w:color="auto" w:fill="FFFFFF"/>
        <w:spacing w:line="360" w:lineRule="auto"/>
        <w:ind w:firstLine="851"/>
        <w:jc w:val="both"/>
        <w:rPr>
          <w:rFonts w:ascii="Arial Narrow" w:hAnsi="Arial Narrow" w:cs="Tahoma"/>
          <w:sz w:val="28"/>
          <w:szCs w:val="28"/>
        </w:rPr>
      </w:pPr>
    </w:p>
    <w:p w:rsidR="007B08B6" w:rsidRDefault="00DE60F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así pedir, r</w:t>
      </w:r>
      <w:r w:rsidR="00047747">
        <w:rPr>
          <w:rFonts w:ascii="Arial Narrow" w:hAnsi="Arial Narrow" w:cs="Tahoma"/>
          <w:sz w:val="28"/>
          <w:szCs w:val="28"/>
        </w:rPr>
        <w:t>elata que por medio de Resolució</w:t>
      </w:r>
      <w:r>
        <w:rPr>
          <w:rFonts w:ascii="Arial Narrow" w:hAnsi="Arial Narrow" w:cs="Tahoma"/>
          <w:sz w:val="28"/>
          <w:szCs w:val="28"/>
        </w:rPr>
        <w:t>n 9077 del 03 de agosto de 2009</w:t>
      </w:r>
      <w:r w:rsidR="00047747">
        <w:rPr>
          <w:rFonts w:ascii="Arial Narrow" w:hAnsi="Arial Narrow" w:cs="Tahoma"/>
          <w:sz w:val="28"/>
          <w:szCs w:val="28"/>
        </w:rPr>
        <w:t xml:space="preserve"> se le reconoció a él y a su hermano Bernardo de Jesús sustitución pensional causada con ocasión del deceso de su progenitora, que tal prestación la había reconocido el ISS como empleador, que la misma se reconoció en una </w:t>
      </w:r>
      <w:r w:rsidR="00C722D7">
        <w:rPr>
          <w:rFonts w:ascii="Arial Narrow" w:hAnsi="Arial Narrow" w:cs="Tahoma"/>
          <w:sz w:val="28"/>
          <w:szCs w:val="28"/>
        </w:rPr>
        <w:t>proporción igual al 50% para cada uno a partir del 01 de marzo de 2009, que el señor Bernardo de Jesús Roldan Hoyos cumplió los 25 años de edad el 31 de enero de 2012 y el actor lo hizo el 01 de marzo de 2013, que el lapso comprendido entre los meses de enero de 2012 y marzo de 2013 el actor estaba incapacitado para laborar en razón de sus estudios, que el actor reclamó a la UGPP el acrecimiento de la mesada pensional por medio de correo electrónico, que la entidad el 05 de noviembre de 2014</w:t>
      </w:r>
      <w:r w:rsidR="007B08B6">
        <w:rPr>
          <w:rFonts w:ascii="Arial Narrow" w:hAnsi="Arial Narrow" w:cs="Tahoma"/>
          <w:sz w:val="28"/>
          <w:szCs w:val="28"/>
        </w:rPr>
        <w:t xml:space="preserve"> le negó el acrecimiento deprecado.</w:t>
      </w:r>
    </w:p>
    <w:p w:rsidR="007B08B6" w:rsidRDefault="007B08B6" w:rsidP="00181D67">
      <w:pPr>
        <w:shd w:val="clear" w:color="auto" w:fill="FFFFFF"/>
        <w:spacing w:line="360" w:lineRule="auto"/>
        <w:ind w:firstLine="851"/>
        <w:jc w:val="both"/>
        <w:rPr>
          <w:rFonts w:ascii="Arial Narrow" w:hAnsi="Arial Narrow" w:cs="Tahoma"/>
          <w:sz w:val="28"/>
          <w:szCs w:val="28"/>
        </w:rPr>
      </w:pPr>
    </w:p>
    <w:p w:rsidR="007B08B6" w:rsidRDefault="007B08B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dispuso el traslado de la misma a la entidad demandada, la cual allegó respuesta aceptando la calidad de pensionado por sobrevivencia del demandante y de su hermano, que la misma había sido reconocida por el ISS empleador y en cuantía del 50% a cada uno de ellos y la negativa de la entidad. Frente a los restantes indica que no le constan. Se opone a los pedidos de la demanda </w:t>
      </w:r>
      <w:r w:rsidR="00DC6907">
        <w:rPr>
          <w:rFonts w:ascii="Arial Narrow" w:hAnsi="Arial Narrow" w:cs="Tahoma"/>
          <w:sz w:val="28"/>
          <w:szCs w:val="28"/>
        </w:rPr>
        <w:t>y excepciona de fondo "Proceder legal de la entidad demandada”, “Buena fe” y “Prescripción”.</w:t>
      </w:r>
    </w:p>
    <w:p w:rsidR="00DC6907" w:rsidRDefault="00DC6907" w:rsidP="00181D67">
      <w:pPr>
        <w:shd w:val="clear" w:color="auto" w:fill="FFFFFF"/>
        <w:spacing w:line="360" w:lineRule="auto"/>
        <w:ind w:firstLine="851"/>
        <w:jc w:val="both"/>
        <w:rPr>
          <w:rFonts w:ascii="Arial Narrow" w:hAnsi="Arial Narrow" w:cs="Tahoma"/>
          <w:sz w:val="28"/>
          <w:szCs w:val="28"/>
        </w:rPr>
      </w:pPr>
    </w:p>
    <w:p w:rsidR="00DC6907" w:rsidRDefault="00DC690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Posteriormente se integró a la Litis al señor Bernardo de Jesús Roldán Hoyos, quien </w:t>
      </w:r>
      <w:proofErr w:type="spellStart"/>
      <w:r>
        <w:rPr>
          <w:rFonts w:ascii="Arial Narrow" w:hAnsi="Arial Narrow" w:cs="Tahoma"/>
          <w:sz w:val="28"/>
          <w:szCs w:val="28"/>
        </w:rPr>
        <w:t>manifiestó</w:t>
      </w:r>
      <w:proofErr w:type="spellEnd"/>
      <w:r>
        <w:rPr>
          <w:rFonts w:ascii="Arial Narrow" w:hAnsi="Arial Narrow" w:cs="Tahoma"/>
          <w:sz w:val="28"/>
          <w:szCs w:val="28"/>
        </w:rPr>
        <w:t xml:space="preserve"> que se allana a los hechos ni se opone a las pretensiones.</w:t>
      </w:r>
    </w:p>
    <w:p w:rsidR="0007631D" w:rsidRDefault="0007631D" w:rsidP="00181D67">
      <w:pPr>
        <w:shd w:val="clear" w:color="auto" w:fill="FFFFFF"/>
        <w:spacing w:line="360" w:lineRule="auto"/>
        <w:ind w:firstLine="851"/>
        <w:jc w:val="both"/>
        <w:rPr>
          <w:rFonts w:ascii="Arial Narrow" w:hAnsi="Arial Narrow" w:cs="Tahoma"/>
          <w:sz w:val="28"/>
          <w:szCs w:val="28"/>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lastRenderedPageBreak/>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2C5E2D" w:rsidRDefault="00DC690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Negó la a-quo las pretensiones de la demanda. Para arribar a esa conclusión, encontró que a la</w:t>
      </w:r>
      <w:r w:rsidR="00E5325A">
        <w:rPr>
          <w:rFonts w:ascii="Arial Narrow" w:hAnsi="Arial Narrow" w:cs="Tahoma"/>
          <w:sz w:val="28"/>
          <w:szCs w:val="28"/>
        </w:rPr>
        <w:t xml:space="preserve"> causante se le reconoció inicialmente una prestación de jubilación a cargo del ISS empleador, siéndole posteriormente reconocida la pensión de vejez por parte del ISS asegurador, correspondiéndole a aquel pagar el mayor valor que hubiere. Ese valor adicional, es el que está a cargo de la UGPP, pues de conformidad con las normas que dispusieron la liquidación del ISS, las obligaciones patronales serían sucedidas por aquella. Estimó que </w:t>
      </w:r>
      <w:r w:rsidR="002C5E2D">
        <w:rPr>
          <w:rFonts w:ascii="Arial Narrow" w:hAnsi="Arial Narrow" w:cs="Tahoma"/>
          <w:sz w:val="28"/>
          <w:szCs w:val="28"/>
        </w:rPr>
        <w:t>las pretensiones demandadas, debían perseguirse  en contra del señor Bernardo de Jesús, y no a cargo de la UGPP, pues esta entidad cumplió su obligación pagándola a este. Además, desde el mes de febrero de 2013, el actor recibió el acrecimiento pensional. Por tal razón, concluye, que no puede imponerse a la UGPP el pago doble de una obligación ya satisfecha.</w:t>
      </w:r>
    </w:p>
    <w:p w:rsidR="00A51D47" w:rsidRDefault="00A51D47" w:rsidP="00181D67">
      <w:pPr>
        <w:shd w:val="clear" w:color="auto" w:fill="FFFFFF"/>
        <w:spacing w:line="360" w:lineRule="auto"/>
        <w:ind w:firstLine="851"/>
        <w:jc w:val="both"/>
        <w:rPr>
          <w:rFonts w:ascii="Arial Narrow" w:hAnsi="Arial Narrow" w:cs="Tahoma"/>
          <w:sz w:val="28"/>
          <w:szCs w:val="28"/>
        </w:rPr>
      </w:pPr>
    </w:p>
    <w:p w:rsidR="00C34BB9" w:rsidRPr="00C34BB9" w:rsidRDefault="00F21147"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APELACIÓN</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2C5E2D" w:rsidRDefault="002C5E2D"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El portavoz judicial de la parte actora interpuso y sustento recurso de apelación, encontrando que no puede tenerse por cumplida la obligación de la UGPP por haberle pagado al hermano del demandante el valor de la mesada, pues la obligación que tenía con cada uno es diferente y se debe satisfacer separadamente. Refiere que la entidad nunca le comunicó que estaba cumpliendo su obligación por medio de su hermano. Finalmente indica que no hay un doble pago, porque al actor no se le pago el acrecimiento pensional deprecado.</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lastRenderedPageBreak/>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desatar </w:t>
      </w:r>
      <w:r w:rsidR="002C5E2D">
        <w:rPr>
          <w:rFonts w:ascii="Arial Narrow" w:hAnsi="Arial Narrow" w:cs="Tahoma"/>
          <w:color w:val="000000"/>
          <w:sz w:val="28"/>
          <w:szCs w:val="28"/>
          <w:lang w:eastAsia="es-CO"/>
        </w:rPr>
        <w:t>la alzada propuesta</w:t>
      </w:r>
      <w:r>
        <w:rPr>
          <w:rFonts w:ascii="Arial Narrow" w:hAnsi="Arial Narrow" w:cs="Tahoma"/>
          <w:color w:val="000000"/>
          <w:sz w:val="28"/>
          <w:szCs w:val="28"/>
          <w:lang w:eastAsia="es-CO"/>
        </w:rPr>
        <w:t xml:space="preserve">, la Sala se plantea </w:t>
      </w:r>
      <w:r w:rsidR="00015049">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interrogante:</w:t>
      </w: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sidR="002C5E2D">
        <w:rPr>
          <w:rFonts w:ascii="Arial Narrow" w:hAnsi="Arial Narrow" w:cs="Tahoma"/>
          <w:i/>
          <w:color w:val="000000"/>
          <w:sz w:val="28"/>
          <w:szCs w:val="28"/>
          <w:lang w:eastAsia="es-CO"/>
        </w:rPr>
        <w:t>Debió acrecentarse las mesada pensional del actor, ante la pérdida de derecho de su hermano</w:t>
      </w:r>
      <w:r>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8A751C" w:rsidRDefault="008150BD"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Lo primero que debe decirse es que en las pensiones de sobrevivientes, es perfectamente posible que exista un número plural de beneficiarios, debiendo dividirse la prestaci</w:t>
      </w:r>
      <w:r w:rsidR="008A751C">
        <w:rPr>
          <w:rFonts w:ascii="Arial Narrow" w:hAnsi="Arial Narrow" w:cs="Arial"/>
          <w:sz w:val="28"/>
          <w:szCs w:val="28"/>
          <w:lang w:val="es-ES"/>
        </w:rPr>
        <w:t>ó</w:t>
      </w:r>
      <w:r>
        <w:rPr>
          <w:rFonts w:ascii="Arial Narrow" w:hAnsi="Arial Narrow" w:cs="Arial"/>
          <w:sz w:val="28"/>
          <w:szCs w:val="28"/>
          <w:lang w:val="es-ES"/>
        </w:rPr>
        <w:t>n entre ellos</w:t>
      </w:r>
      <w:r w:rsidR="008A751C">
        <w:rPr>
          <w:rFonts w:ascii="Arial Narrow" w:hAnsi="Arial Narrow" w:cs="Arial"/>
          <w:sz w:val="28"/>
          <w:szCs w:val="28"/>
          <w:lang w:val="es-ES"/>
        </w:rPr>
        <w:t>, atendiendo los diferentes órdenes trazados por el legislador. Lo anterior además implica, que cuando uno de esos varios beneficiarios pierda su derecho, acrecienta el derecho pensional de los restantes beneficiarios, esto es, no se extingue ese aparte de la prestación, sino que la misma pasa a distribuirse entre los restantes beneficiarios en proporción.</w:t>
      </w:r>
    </w:p>
    <w:p w:rsidR="008A751C" w:rsidRDefault="008A751C" w:rsidP="00505F81">
      <w:pPr>
        <w:spacing w:line="360" w:lineRule="auto"/>
        <w:ind w:firstLine="851"/>
        <w:jc w:val="both"/>
        <w:rPr>
          <w:rFonts w:ascii="Arial Narrow" w:hAnsi="Arial Narrow" w:cs="Arial"/>
          <w:sz w:val="28"/>
          <w:szCs w:val="28"/>
          <w:lang w:val="es-ES"/>
        </w:rPr>
      </w:pPr>
    </w:p>
    <w:p w:rsidR="008A751C" w:rsidRDefault="008A751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Tal acrecimiento se deriva del parágrafo 1º del artículo 8º del Decreto 1889 de 1994, que establece:</w:t>
      </w:r>
    </w:p>
    <w:p w:rsidR="008A751C" w:rsidRPr="008A751C" w:rsidRDefault="008A751C" w:rsidP="00505F81">
      <w:pPr>
        <w:spacing w:line="360" w:lineRule="auto"/>
        <w:ind w:firstLine="851"/>
        <w:jc w:val="both"/>
        <w:rPr>
          <w:rFonts w:ascii="Arial Narrow" w:hAnsi="Arial Narrow" w:cs="Arial"/>
          <w:sz w:val="32"/>
          <w:szCs w:val="28"/>
          <w:lang w:val="es-ES"/>
        </w:rPr>
      </w:pPr>
    </w:p>
    <w:p w:rsidR="008A751C" w:rsidRPr="008A751C" w:rsidRDefault="008A751C" w:rsidP="00505F81">
      <w:pPr>
        <w:spacing w:line="360" w:lineRule="auto"/>
        <w:ind w:firstLine="851"/>
        <w:jc w:val="both"/>
        <w:rPr>
          <w:rFonts w:ascii="Arial Narrow" w:hAnsi="Arial Narrow" w:cs="Arial"/>
          <w:i/>
          <w:color w:val="000000"/>
          <w:sz w:val="28"/>
        </w:rPr>
      </w:pPr>
      <w:r w:rsidRPr="008A751C">
        <w:rPr>
          <w:rFonts w:ascii="Arial Narrow" w:hAnsi="Arial Narrow" w:cs="Arial"/>
          <w:i/>
          <w:color w:val="000000"/>
          <w:sz w:val="28"/>
        </w:rPr>
        <w:t>“PAR. 1º—Cuando expire o se pierda el derecho de alguno de los beneficiarios del orden indicado en los numerales anteriores, la parte de su pensión acrecerá la porción de los beneficiarios del mismo orden”.</w:t>
      </w:r>
    </w:p>
    <w:p w:rsidR="008A751C" w:rsidRDefault="008A751C" w:rsidP="00505F81">
      <w:pPr>
        <w:spacing w:line="360" w:lineRule="auto"/>
        <w:ind w:firstLine="851"/>
        <w:jc w:val="both"/>
        <w:rPr>
          <w:rFonts w:ascii="Arial" w:hAnsi="Arial" w:cs="Arial"/>
          <w:color w:val="000000"/>
        </w:rPr>
      </w:pPr>
    </w:p>
    <w:p w:rsidR="007614DD" w:rsidRDefault="008A751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Cuando los beneficiarios de la prestación pensional son los hijos del fallecido, la Ley tuvo a bien establecer unos límites temporales que, superados, extinguen el derecho pensional de sobrevivientes. Tales límites se encuentran incorporados en el </w:t>
      </w:r>
      <w:r>
        <w:rPr>
          <w:rFonts w:ascii="Arial Narrow" w:hAnsi="Arial Narrow" w:cs="Arial"/>
          <w:sz w:val="28"/>
          <w:szCs w:val="28"/>
          <w:lang w:val="es-ES"/>
        </w:rPr>
        <w:lastRenderedPageBreak/>
        <w:t>artículo 47 de la Ley 100 de 1993, modificado por el canon 13 de la Ley 797 de 2003</w:t>
      </w:r>
      <w:r w:rsidR="00E03980">
        <w:rPr>
          <w:rFonts w:ascii="Arial Narrow" w:hAnsi="Arial Narrow" w:cs="Arial"/>
          <w:sz w:val="28"/>
          <w:szCs w:val="28"/>
          <w:lang w:val="es-ES"/>
        </w:rPr>
        <w:t xml:space="preserve"> y puntualmente son dos. El primero de ellos, es alcanzar la mayoría de edad -18 años- </w:t>
      </w:r>
      <w:r w:rsidR="00AA5425">
        <w:rPr>
          <w:rFonts w:ascii="Arial Narrow" w:hAnsi="Arial Narrow" w:cs="Arial"/>
          <w:sz w:val="28"/>
          <w:szCs w:val="28"/>
          <w:lang w:val="es-ES"/>
        </w:rPr>
        <w:t>y el segundo es, una vez alcanzada esa mayoría de edad, el beneficio pensional se puede sostener hasta los 25 años de edad, siempre que se acredite la imposibilidad de auto sostenerse por encontrarse cursando estudios.</w:t>
      </w:r>
    </w:p>
    <w:p w:rsidR="007614DD" w:rsidRDefault="007614DD" w:rsidP="00505F81">
      <w:pPr>
        <w:spacing w:line="360" w:lineRule="auto"/>
        <w:ind w:firstLine="851"/>
        <w:jc w:val="both"/>
        <w:rPr>
          <w:rFonts w:ascii="Arial Narrow" w:hAnsi="Arial Narrow" w:cs="Arial"/>
          <w:sz w:val="28"/>
          <w:szCs w:val="28"/>
          <w:lang w:val="es-ES"/>
        </w:rPr>
      </w:pPr>
    </w:p>
    <w:p w:rsidR="007614DD" w:rsidRDefault="007614DD"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Atendiendo la interpretación que la entidad demandada le dio a la norma en cuestión, es necesario que esta Sala se detenga a analizar cómo debe entenderse este límite temporal. </w:t>
      </w:r>
    </w:p>
    <w:p w:rsidR="007614DD" w:rsidRDefault="007614DD" w:rsidP="00505F81">
      <w:pPr>
        <w:spacing w:line="360" w:lineRule="auto"/>
        <w:ind w:firstLine="851"/>
        <w:jc w:val="both"/>
        <w:rPr>
          <w:rFonts w:ascii="Arial Narrow" w:hAnsi="Arial Narrow" w:cs="Arial"/>
          <w:sz w:val="28"/>
          <w:szCs w:val="28"/>
          <w:lang w:val="es-ES"/>
        </w:rPr>
      </w:pPr>
    </w:p>
    <w:p w:rsidR="00C607F8" w:rsidRDefault="007614DD" w:rsidP="0079067C">
      <w:pPr>
        <w:spacing w:line="360" w:lineRule="auto"/>
        <w:ind w:firstLine="851"/>
        <w:jc w:val="both"/>
        <w:rPr>
          <w:rFonts w:ascii="Arial Narrow" w:hAnsi="Arial Narrow" w:cs="Arial"/>
          <w:sz w:val="28"/>
          <w:szCs w:val="28"/>
          <w:lang w:val="es-CO"/>
        </w:rPr>
      </w:pPr>
      <w:r>
        <w:rPr>
          <w:rFonts w:ascii="Arial Narrow" w:hAnsi="Arial Narrow" w:cs="Arial"/>
          <w:sz w:val="28"/>
          <w:szCs w:val="28"/>
          <w:lang w:val="es-ES"/>
        </w:rPr>
        <w:t xml:space="preserve">Cuando se establece </w:t>
      </w:r>
      <w:r w:rsidR="00C607F8">
        <w:rPr>
          <w:rFonts w:ascii="Arial Narrow" w:hAnsi="Arial Narrow" w:cs="Arial"/>
          <w:sz w:val="28"/>
          <w:szCs w:val="28"/>
          <w:lang w:val="es-ES"/>
        </w:rPr>
        <w:t xml:space="preserve">la extinción de un derecho por llegar o cumplir una determinada edad, </w:t>
      </w:r>
      <w:r>
        <w:rPr>
          <w:rFonts w:ascii="Arial Narrow" w:hAnsi="Arial Narrow" w:cs="Arial"/>
          <w:sz w:val="28"/>
          <w:szCs w:val="28"/>
          <w:lang w:val="es-ES"/>
        </w:rPr>
        <w:t xml:space="preserve">necesariamente deberá entenderse que solo se </w:t>
      </w:r>
      <w:r w:rsidR="00937E8A">
        <w:rPr>
          <w:rFonts w:ascii="Arial Narrow" w:hAnsi="Arial Narrow" w:cs="Arial"/>
          <w:sz w:val="28"/>
          <w:szCs w:val="28"/>
          <w:lang w:val="es-ES"/>
        </w:rPr>
        <w:t>disfrutará</w:t>
      </w:r>
      <w:r>
        <w:rPr>
          <w:rFonts w:ascii="Arial Narrow" w:hAnsi="Arial Narrow" w:cs="Arial"/>
          <w:sz w:val="28"/>
          <w:szCs w:val="28"/>
          <w:lang w:val="es-ES"/>
        </w:rPr>
        <w:t xml:space="preserve"> ese derecho hasta </w:t>
      </w:r>
      <w:r w:rsidR="00937E8A">
        <w:rPr>
          <w:rFonts w:ascii="Arial Narrow" w:hAnsi="Arial Narrow" w:cs="Arial"/>
          <w:sz w:val="28"/>
          <w:szCs w:val="28"/>
          <w:lang w:val="es-ES"/>
        </w:rPr>
        <w:t xml:space="preserve">que </w:t>
      </w:r>
      <w:r w:rsidR="00C607F8">
        <w:rPr>
          <w:rFonts w:ascii="Arial Narrow" w:hAnsi="Arial Narrow" w:cs="Arial"/>
          <w:sz w:val="28"/>
          <w:szCs w:val="28"/>
          <w:lang w:val="es-ES"/>
        </w:rPr>
        <w:t>se alcance esa edad</w:t>
      </w:r>
      <w:r w:rsidR="00C607F8">
        <w:rPr>
          <w:rFonts w:ascii="Arial Narrow" w:hAnsi="Arial Narrow" w:cs="Arial"/>
          <w:sz w:val="28"/>
          <w:szCs w:val="28"/>
          <w:lang w:val="es-CO"/>
        </w:rPr>
        <w:t>.</w:t>
      </w:r>
      <w:r w:rsidR="00C607F8">
        <w:rPr>
          <w:rFonts w:ascii="Arial Narrow" w:hAnsi="Arial Narrow" w:cs="Arial"/>
          <w:sz w:val="28"/>
          <w:szCs w:val="28"/>
          <w:lang w:val="es-ES"/>
        </w:rPr>
        <w:t xml:space="preserve"> </w:t>
      </w:r>
      <w:r w:rsidR="003307A0">
        <w:rPr>
          <w:rFonts w:ascii="Arial Narrow" w:hAnsi="Arial Narrow" w:cs="Arial"/>
          <w:sz w:val="28"/>
          <w:szCs w:val="28"/>
          <w:lang w:val="es-ES"/>
        </w:rPr>
        <w:t xml:space="preserve"> Como se observa que el artículo 47 de la Ley 100 de 1993 indica que la pensión se disfrutará concederá </w:t>
      </w:r>
      <w:r w:rsidR="003307A0" w:rsidRPr="003307A0">
        <w:rPr>
          <w:rFonts w:ascii="Arial Narrow" w:hAnsi="Arial Narrow" w:cs="Arial"/>
          <w:i/>
          <w:sz w:val="28"/>
          <w:szCs w:val="28"/>
          <w:lang w:val="es-ES"/>
        </w:rPr>
        <w:t>hasta los 25 años</w:t>
      </w:r>
      <w:r w:rsidR="003307A0">
        <w:rPr>
          <w:rFonts w:ascii="Arial Narrow" w:hAnsi="Arial Narrow" w:cs="Arial"/>
          <w:sz w:val="28"/>
          <w:szCs w:val="28"/>
          <w:lang w:val="es-ES"/>
        </w:rPr>
        <w:t xml:space="preserve">, debe decirse que el sentido literal del vocablo </w:t>
      </w:r>
      <w:r w:rsidR="003307A0" w:rsidRPr="003307A0">
        <w:rPr>
          <w:rFonts w:ascii="Arial Narrow" w:hAnsi="Arial Narrow" w:cs="Arial"/>
          <w:i/>
          <w:sz w:val="28"/>
          <w:szCs w:val="28"/>
          <w:lang w:val="es-ES"/>
        </w:rPr>
        <w:t>hasta</w:t>
      </w:r>
      <w:r w:rsidR="003307A0">
        <w:rPr>
          <w:rFonts w:ascii="Arial Narrow" w:hAnsi="Arial Narrow" w:cs="Arial"/>
          <w:sz w:val="28"/>
          <w:szCs w:val="28"/>
          <w:lang w:val="es-ES"/>
        </w:rPr>
        <w:t xml:space="preserve"> según el Diccionario Esencial de la Lengua Española de la RAE</w:t>
      </w:r>
      <w:r w:rsidR="0079067C">
        <w:rPr>
          <w:rFonts w:ascii="Arial Narrow" w:hAnsi="Arial Narrow" w:cs="Arial"/>
          <w:sz w:val="28"/>
          <w:szCs w:val="28"/>
          <w:lang w:val="es-ES"/>
        </w:rPr>
        <w:t xml:space="preserve">, es: </w:t>
      </w:r>
      <w:r w:rsidR="0079067C">
        <w:rPr>
          <w:rFonts w:ascii="Arial Narrow" w:hAnsi="Arial Narrow" w:cs="Arial"/>
          <w:i/>
          <w:sz w:val="28"/>
          <w:szCs w:val="28"/>
          <w:lang w:val="es-ES"/>
        </w:rPr>
        <w:t>“Denota el término de tiempo, lugares, acciones o cantidades…se usan para indicar el límite o término de la acción expresada por el verbo principal”</w:t>
      </w:r>
      <w:r w:rsidR="0079067C">
        <w:rPr>
          <w:rFonts w:ascii="Arial Narrow" w:hAnsi="Arial Narrow" w:cs="Arial"/>
          <w:sz w:val="28"/>
          <w:szCs w:val="28"/>
          <w:lang w:val="es-ES"/>
        </w:rPr>
        <w:t xml:space="preserve">. Conforme a lo anterior, </w:t>
      </w:r>
      <w:r w:rsidR="0079067C">
        <w:rPr>
          <w:rFonts w:ascii="Arial Narrow" w:hAnsi="Arial Narrow" w:cs="Arial"/>
          <w:sz w:val="28"/>
          <w:szCs w:val="28"/>
          <w:lang w:val="es-CO"/>
        </w:rPr>
        <w:t>c</w:t>
      </w:r>
      <w:r w:rsidR="00937E8A">
        <w:rPr>
          <w:rFonts w:ascii="Arial Narrow" w:hAnsi="Arial Narrow" w:cs="Arial"/>
          <w:sz w:val="28"/>
          <w:szCs w:val="28"/>
          <w:lang w:val="es-CO"/>
        </w:rPr>
        <w:t xml:space="preserve">uando la norma que concede la pensión de sobrevivientes establece que los hijos del fallecido tendrán derecho a la pensión de sobrevivientes hasta los 25 años, no quiere decir ello que tal derecho se extienda </w:t>
      </w:r>
      <w:r w:rsidR="00A83191">
        <w:rPr>
          <w:rFonts w:ascii="Arial Narrow" w:hAnsi="Arial Narrow" w:cs="Arial"/>
          <w:sz w:val="28"/>
          <w:szCs w:val="28"/>
          <w:lang w:val="es-CO"/>
        </w:rPr>
        <w:t>mientras la persona tenga esa edad –desde el día que los cumplió hasta el día antes de cumplir los 26 años-</w:t>
      </w:r>
      <w:r w:rsidR="00937E8A">
        <w:rPr>
          <w:rFonts w:ascii="Arial Narrow" w:hAnsi="Arial Narrow" w:cs="Arial"/>
          <w:sz w:val="28"/>
          <w:szCs w:val="28"/>
          <w:lang w:val="es-CO"/>
        </w:rPr>
        <w:t>, sino que, se extingue el día que alcance los 25 años</w:t>
      </w:r>
      <w:r w:rsidR="00C607F8">
        <w:rPr>
          <w:rFonts w:ascii="Arial Narrow" w:hAnsi="Arial Narrow" w:cs="Arial"/>
          <w:sz w:val="28"/>
          <w:szCs w:val="28"/>
          <w:lang w:val="es-CO"/>
        </w:rPr>
        <w:t>. Ese entendimiento es el adecuado, pues la otra intelección de la norma, estaría elevando el beneficio pensional hasta los 26 años.</w:t>
      </w:r>
      <w:r w:rsidR="003307A0">
        <w:rPr>
          <w:rFonts w:ascii="Arial Narrow" w:hAnsi="Arial Narrow" w:cs="Arial"/>
          <w:sz w:val="28"/>
          <w:szCs w:val="28"/>
          <w:lang w:val="es-CO"/>
        </w:rPr>
        <w:t xml:space="preserve"> </w:t>
      </w:r>
      <w:r w:rsidR="00747ACF">
        <w:rPr>
          <w:rFonts w:ascii="Arial Narrow" w:hAnsi="Arial Narrow" w:cs="Arial"/>
          <w:sz w:val="28"/>
          <w:szCs w:val="28"/>
          <w:lang w:val="es-CO"/>
        </w:rPr>
        <w:t>Además, el tema fue regulado por la Ley 1574 de 2012, señalándose que el beneficio pensional se extiende hasta los 25 años cumplidos, evidenciándose que el legislador quiso poner el cumplimiento de los 25 años como límite del beneficio pensional de sobrevivientes.</w:t>
      </w:r>
    </w:p>
    <w:p w:rsidR="00C607F8" w:rsidRDefault="00C607F8" w:rsidP="00505F81">
      <w:pPr>
        <w:spacing w:line="360" w:lineRule="auto"/>
        <w:ind w:firstLine="851"/>
        <w:jc w:val="both"/>
        <w:rPr>
          <w:rFonts w:ascii="Arial Narrow" w:hAnsi="Arial Narrow" w:cs="Arial"/>
          <w:sz w:val="28"/>
          <w:szCs w:val="28"/>
          <w:lang w:val="es-CO"/>
        </w:rPr>
      </w:pPr>
    </w:p>
    <w:p w:rsidR="00A83191" w:rsidRDefault="0079067C"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Clarificado el tema, ha decirse además, que es la entidad de seguridad social la encargada de reconocer, pagar, extinguir</w:t>
      </w:r>
      <w:r w:rsidR="009A1EBC">
        <w:rPr>
          <w:rFonts w:ascii="Arial Narrow" w:hAnsi="Arial Narrow" w:cs="Arial"/>
          <w:sz w:val="28"/>
          <w:szCs w:val="28"/>
          <w:lang w:val="es-CO"/>
        </w:rPr>
        <w:t xml:space="preserve"> y acrecentar</w:t>
      </w:r>
      <w:r>
        <w:rPr>
          <w:rFonts w:ascii="Arial Narrow" w:hAnsi="Arial Narrow" w:cs="Arial"/>
          <w:sz w:val="28"/>
          <w:szCs w:val="28"/>
          <w:lang w:val="es-CO"/>
        </w:rPr>
        <w:t xml:space="preserve"> el derech</w:t>
      </w:r>
      <w:r w:rsidR="009A1EBC">
        <w:rPr>
          <w:rFonts w:ascii="Arial Narrow" w:hAnsi="Arial Narrow" w:cs="Arial"/>
          <w:sz w:val="28"/>
          <w:szCs w:val="28"/>
          <w:lang w:val="es-CO"/>
        </w:rPr>
        <w:t>o</w:t>
      </w:r>
      <w:r>
        <w:rPr>
          <w:rFonts w:ascii="Arial Narrow" w:hAnsi="Arial Narrow" w:cs="Arial"/>
          <w:sz w:val="28"/>
          <w:szCs w:val="28"/>
          <w:lang w:val="es-CO"/>
        </w:rPr>
        <w:t xml:space="preserve"> </w:t>
      </w:r>
      <w:r w:rsidR="00A83191">
        <w:rPr>
          <w:rFonts w:ascii="Arial Narrow" w:hAnsi="Arial Narrow" w:cs="Arial"/>
          <w:sz w:val="28"/>
          <w:szCs w:val="28"/>
          <w:lang w:val="es-CO"/>
        </w:rPr>
        <w:t xml:space="preserve">pensional cuando se den cualquiera de las hipótesis traídas por el legislador para ello, sin que </w:t>
      </w:r>
      <w:r w:rsidR="00A83191">
        <w:rPr>
          <w:rFonts w:ascii="Arial Narrow" w:hAnsi="Arial Narrow" w:cs="Arial"/>
          <w:sz w:val="28"/>
          <w:szCs w:val="28"/>
          <w:lang w:val="es-CO"/>
        </w:rPr>
        <w:lastRenderedPageBreak/>
        <w:t xml:space="preserve">posteriormente pueda excusarse de su incumplimiento, habida cuenta las especiales obligaciones que adquieren estas entidades con sus afiliados. </w:t>
      </w:r>
    </w:p>
    <w:p w:rsidR="00A83191" w:rsidRDefault="00A83191" w:rsidP="00505F81">
      <w:pPr>
        <w:spacing w:line="360" w:lineRule="auto"/>
        <w:ind w:firstLine="851"/>
        <w:jc w:val="both"/>
        <w:rPr>
          <w:rFonts w:ascii="Arial Narrow" w:hAnsi="Arial Narrow" w:cs="Arial"/>
          <w:sz w:val="28"/>
          <w:szCs w:val="28"/>
          <w:lang w:val="es-CO"/>
        </w:rPr>
      </w:pPr>
    </w:p>
    <w:p w:rsidR="00085C75" w:rsidRDefault="00A83191"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 xml:space="preserve">En el caso puntual, </w:t>
      </w:r>
      <w:r w:rsidR="00085C75">
        <w:rPr>
          <w:rFonts w:ascii="Arial Narrow" w:hAnsi="Arial Narrow" w:cs="Arial"/>
          <w:sz w:val="28"/>
          <w:szCs w:val="28"/>
          <w:lang w:val="es-CO"/>
        </w:rPr>
        <w:t xml:space="preserve">es preciso señalar que la UGPP asumió únicamente el reconocimiento y pago del mayor valor que, en virtud de la </w:t>
      </w:r>
      <w:proofErr w:type="spellStart"/>
      <w:r w:rsidR="00085C75">
        <w:rPr>
          <w:rFonts w:ascii="Arial Narrow" w:hAnsi="Arial Narrow" w:cs="Arial"/>
          <w:sz w:val="28"/>
          <w:szCs w:val="28"/>
          <w:lang w:val="es-CO"/>
        </w:rPr>
        <w:t>compartibilidad</w:t>
      </w:r>
      <w:proofErr w:type="spellEnd"/>
      <w:r w:rsidR="00085C75">
        <w:rPr>
          <w:rFonts w:ascii="Arial Narrow" w:hAnsi="Arial Narrow" w:cs="Arial"/>
          <w:sz w:val="28"/>
          <w:szCs w:val="28"/>
          <w:lang w:val="es-CO"/>
        </w:rPr>
        <w:t xml:space="preserve"> pensional  le correspondía al extinto ISS en calidad de patrono, tal como lo determinó la Jueza y como lo señalan las normas que dispusieron la liquidación de esa entidad.</w:t>
      </w:r>
      <w:r w:rsidR="00E8604E">
        <w:rPr>
          <w:rFonts w:ascii="Arial Narrow" w:hAnsi="Arial Narrow" w:cs="Arial"/>
          <w:sz w:val="28"/>
          <w:szCs w:val="28"/>
          <w:lang w:val="es-CO"/>
        </w:rPr>
        <w:t xml:space="preserve"> Por lo tanto, debe precisarse que el acrecimiento que acá se estudiará tiene que ver únicamente con lo tocante a la sustitución de la pensión de jubilación que el ISS empleador reconoció a la causante Nora Inés Hoyos Duque, pues lo tocante a la restante prestación, reconocida por el ISS asegurador y a cargo de Colpensiones, no existe legitimación por pasiva en la causa, como lo dictaminó la a-quo. </w:t>
      </w:r>
      <w:r w:rsidR="00085C75">
        <w:rPr>
          <w:rFonts w:ascii="Arial Narrow" w:hAnsi="Arial Narrow" w:cs="Arial"/>
          <w:sz w:val="28"/>
          <w:szCs w:val="28"/>
          <w:lang w:val="es-CO"/>
        </w:rPr>
        <w:t xml:space="preserve">Establecido ese primer punto, es del caso </w:t>
      </w:r>
      <w:r w:rsidR="0048783C">
        <w:rPr>
          <w:rFonts w:ascii="Arial Narrow" w:hAnsi="Arial Narrow" w:cs="Arial"/>
          <w:sz w:val="28"/>
          <w:szCs w:val="28"/>
          <w:lang w:val="es-CO"/>
        </w:rPr>
        <w:t>indicar</w:t>
      </w:r>
      <w:r w:rsidR="00085C75">
        <w:rPr>
          <w:rFonts w:ascii="Arial Narrow" w:hAnsi="Arial Narrow" w:cs="Arial"/>
          <w:sz w:val="28"/>
          <w:szCs w:val="28"/>
          <w:lang w:val="es-CO"/>
        </w:rPr>
        <w:t xml:space="preserve"> que la UGPP le reconoció y pagó la prestación de sobrevivientes al señor Bernardo de Jesús Roldan Hoyos hasta el día 31 de enero de 2013, tal como se extracta con el documento visible a folio 16, calenda en la cual cumpliría los 26 años y, además, indicó en tal documento que le acrecentaría el derecho pensional al señor Carlos Alberto Roldan Hoyos el otro beneficiario de la prestación.</w:t>
      </w:r>
    </w:p>
    <w:p w:rsidR="00085C75" w:rsidRDefault="00085C75" w:rsidP="00505F81">
      <w:pPr>
        <w:spacing w:line="360" w:lineRule="auto"/>
        <w:ind w:firstLine="851"/>
        <w:jc w:val="both"/>
        <w:rPr>
          <w:rFonts w:ascii="Arial Narrow" w:hAnsi="Arial Narrow" w:cs="Arial"/>
          <w:sz w:val="28"/>
          <w:szCs w:val="28"/>
          <w:lang w:val="es-CO"/>
        </w:rPr>
      </w:pPr>
    </w:p>
    <w:p w:rsidR="002F7D03" w:rsidRDefault="00085C75"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Pues bien, como se dijo líneas atrás, la intelección dada a la norma en cuestión, por parte de la entidad, es abiertamente equivocada, pues es claro que el señor Bernardo de Jesús perdió el derecho pensional el 31 de enero de 2012, calenda en la cual cumplió los 25 años de edad, tal como se extracta del registro civil de nacimiento visible a folio 12, razón por la cual se debió acrecentar a partir del 01 de febrero de 2012 la mesada pensional del demandante.</w:t>
      </w:r>
      <w:r w:rsidR="002F7D03">
        <w:rPr>
          <w:rFonts w:ascii="Arial Narrow" w:hAnsi="Arial Narrow" w:cs="Arial"/>
          <w:sz w:val="28"/>
          <w:szCs w:val="28"/>
          <w:lang w:val="es-CO"/>
        </w:rPr>
        <w:t xml:space="preserve"> Y dígase que erró la a quo al decir que después de esa </w:t>
      </w:r>
      <w:r w:rsidR="00E05608">
        <w:rPr>
          <w:rFonts w:ascii="Arial Narrow" w:hAnsi="Arial Narrow" w:cs="Arial"/>
          <w:sz w:val="28"/>
          <w:szCs w:val="28"/>
          <w:lang w:val="es-CO"/>
        </w:rPr>
        <w:t>fecha</w:t>
      </w:r>
      <w:r w:rsidR="002F7D03">
        <w:rPr>
          <w:rFonts w:ascii="Arial Narrow" w:hAnsi="Arial Narrow" w:cs="Arial"/>
          <w:sz w:val="28"/>
          <w:szCs w:val="28"/>
          <w:lang w:val="es-CO"/>
        </w:rPr>
        <w:t xml:space="preserve"> la entidad cumplió su obligación con el pago que siguió haciendo al señor Bernardo de Jesús, pues en realidad hubo una clara omisión de la entidad al no aplicar conforme a derecho las normas sobre acrecimiento pensional y el limite extintivo de la prestación de sobrevivientes. Además uno de los deberes de las entidades participantes del sistema de seguridad social, es precisamente pagar directamente a los beneficiarios o a quienes estos expresamente autoricen, las prestaciones que del mismo se derivan, por lo que es evidente que pagar a otra persona no puede dar por satisfecha la </w:t>
      </w:r>
      <w:r w:rsidR="002F7D03">
        <w:rPr>
          <w:rFonts w:ascii="Arial Narrow" w:hAnsi="Arial Narrow" w:cs="Arial"/>
          <w:sz w:val="28"/>
          <w:szCs w:val="28"/>
          <w:lang w:val="es-CO"/>
        </w:rPr>
        <w:lastRenderedPageBreak/>
        <w:t xml:space="preserve">obligación, tal como se desprende del canon 1634 del CC, salvo que medie ratificación expresa o tácita del acreedor -1635 ibídem- lo que no ocurre en este caso. </w:t>
      </w:r>
    </w:p>
    <w:p w:rsidR="002F7D03" w:rsidRDefault="002F7D03" w:rsidP="00505F81">
      <w:pPr>
        <w:spacing w:line="360" w:lineRule="auto"/>
        <w:ind w:firstLine="851"/>
        <w:jc w:val="both"/>
        <w:rPr>
          <w:rFonts w:ascii="Arial Narrow" w:hAnsi="Arial Narrow" w:cs="Arial"/>
          <w:sz w:val="28"/>
          <w:szCs w:val="28"/>
          <w:lang w:val="es-CO"/>
        </w:rPr>
      </w:pPr>
    </w:p>
    <w:p w:rsidR="00D7774A" w:rsidRDefault="002F7D03"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 xml:space="preserve">Por tanto, es claro para la Sala que la Unidad de Gestión Pensional y Parafiscales UGPP, en su calidad de </w:t>
      </w:r>
      <w:proofErr w:type="spellStart"/>
      <w:r>
        <w:rPr>
          <w:rFonts w:ascii="Arial Narrow" w:hAnsi="Arial Narrow" w:cs="Arial"/>
          <w:sz w:val="28"/>
          <w:szCs w:val="28"/>
          <w:lang w:val="es-CO"/>
        </w:rPr>
        <w:t>subrogataria</w:t>
      </w:r>
      <w:proofErr w:type="spellEnd"/>
      <w:r>
        <w:rPr>
          <w:rFonts w:ascii="Arial Narrow" w:hAnsi="Arial Narrow" w:cs="Arial"/>
          <w:sz w:val="28"/>
          <w:szCs w:val="28"/>
          <w:lang w:val="es-CO"/>
        </w:rPr>
        <w:t xml:space="preserve"> legal de las obligaciones del ISS como patrono, no ha cancelado al actor las sumas correspondientes al acrecimiento de la pensión</w:t>
      </w:r>
      <w:r w:rsidR="00D7774A">
        <w:rPr>
          <w:rFonts w:ascii="Arial Narrow" w:hAnsi="Arial Narrow" w:cs="Arial"/>
          <w:sz w:val="28"/>
          <w:szCs w:val="28"/>
          <w:lang w:val="es-CO"/>
        </w:rPr>
        <w:t xml:space="preserve"> que le corresponden entre el mes de febrero de 2012 y hasta enero, inclusive, de 2013, pues obra a folio 34 constancia del pago efectuado por la entidad correspondiente a los meses de febrero y marzo de 2013.</w:t>
      </w:r>
    </w:p>
    <w:p w:rsidR="00D7774A" w:rsidRDefault="00D7774A" w:rsidP="00505F81">
      <w:pPr>
        <w:spacing w:line="360" w:lineRule="auto"/>
        <w:ind w:firstLine="851"/>
        <w:jc w:val="both"/>
        <w:rPr>
          <w:rFonts w:ascii="Arial Narrow" w:hAnsi="Arial Narrow" w:cs="Arial"/>
          <w:sz w:val="28"/>
          <w:szCs w:val="28"/>
          <w:lang w:val="es-CO"/>
        </w:rPr>
      </w:pPr>
    </w:p>
    <w:p w:rsidR="00D7774A" w:rsidRDefault="00D7774A"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Así las cosas, habrá de revocarse</w:t>
      </w:r>
      <w:r w:rsidR="00E8604E">
        <w:rPr>
          <w:rFonts w:ascii="Arial Narrow" w:hAnsi="Arial Narrow" w:cs="Arial"/>
          <w:sz w:val="28"/>
          <w:szCs w:val="28"/>
          <w:lang w:val="es-CO"/>
        </w:rPr>
        <w:t xml:space="preserve"> parcialmente</w:t>
      </w:r>
      <w:r>
        <w:rPr>
          <w:rFonts w:ascii="Arial Narrow" w:hAnsi="Arial Narrow" w:cs="Arial"/>
          <w:sz w:val="28"/>
          <w:szCs w:val="28"/>
          <w:lang w:val="es-CO"/>
        </w:rPr>
        <w:t xml:space="preserve"> la decisión de primer grado y ordenar a la UGPP que reconozca y pague al demandante el mayor valor de la pensión de jubilación sustituida</w:t>
      </w:r>
      <w:r w:rsidR="00FD6600">
        <w:rPr>
          <w:rFonts w:ascii="Arial Narrow" w:hAnsi="Arial Narrow" w:cs="Arial"/>
          <w:sz w:val="28"/>
          <w:szCs w:val="28"/>
          <w:lang w:val="es-CO"/>
        </w:rPr>
        <w:t>,</w:t>
      </w:r>
      <w:r>
        <w:rPr>
          <w:rFonts w:ascii="Arial Narrow" w:hAnsi="Arial Narrow" w:cs="Arial"/>
          <w:sz w:val="28"/>
          <w:szCs w:val="28"/>
          <w:lang w:val="es-CO"/>
        </w:rPr>
        <w:t xml:space="preserve"> en un 100%, </w:t>
      </w:r>
      <w:r w:rsidR="00FD6600">
        <w:rPr>
          <w:rFonts w:ascii="Arial Narrow" w:hAnsi="Arial Narrow" w:cs="Arial"/>
          <w:sz w:val="28"/>
          <w:szCs w:val="28"/>
          <w:lang w:val="es-CO"/>
        </w:rPr>
        <w:t xml:space="preserve">a partir del mes de febrero de 2012 y hasta el 31 de enero de 2013, </w:t>
      </w:r>
      <w:r>
        <w:rPr>
          <w:rFonts w:ascii="Arial Narrow" w:hAnsi="Arial Narrow" w:cs="Arial"/>
          <w:sz w:val="28"/>
          <w:szCs w:val="28"/>
          <w:lang w:val="es-CO"/>
        </w:rPr>
        <w:t>lo que se traduce en:</w:t>
      </w:r>
    </w:p>
    <w:p w:rsidR="00D7774A" w:rsidRDefault="00D7774A" w:rsidP="00505F81">
      <w:pPr>
        <w:spacing w:line="360" w:lineRule="auto"/>
        <w:ind w:firstLine="851"/>
        <w:jc w:val="both"/>
        <w:rPr>
          <w:rFonts w:ascii="Arial Narrow" w:hAnsi="Arial Narrow" w:cs="Arial"/>
          <w:sz w:val="28"/>
          <w:szCs w:val="28"/>
          <w:lang w:val="es-CO"/>
        </w:rPr>
      </w:pPr>
    </w:p>
    <w:p w:rsidR="00085C75" w:rsidRDefault="00FD6600" w:rsidP="00505F81">
      <w:pPr>
        <w:spacing w:line="360" w:lineRule="auto"/>
        <w:ind w:firstLine="851"/>
        <w:jc w:val="both"/>
        <w:rPr>
          <w:rFonts w:ascii="Arial Narrow" w:hAnsi="Arial Narrow" w:cs="Arial"/>
          <w:sz w:val="28"/>
          <w:szCs w:val="28"/>
          <w:lang w:val="es-CO"/>
        </w:rPr>
      </w:pPr>
      <w:r w:rsidRPr="00FD6600">
        <w:rPr>
          <w:noProof/>
          <w:lang w:val="es-ES"/>
        </w:rPr>
        <w:drawing>
          <wp:inline distT="0" distB="0" distL="0" distR="0">
            <wp:extent cx="4076700" cy="923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923925"/>
                    </a:xfrm>
                    <a:prstGeom prst="rect">
                      <a:avLst/>
                    </a:prstGeom>
                    <a:noFill/>
                    <a:ln>
                      <a:noFill/>
                    </a:ln>
                  </pic:spPr>
                </pic:pic>
              </a:graphicData>
            </a:graphic>
          </wp:inline>
        </w:drawing>
      </w:r>
      <w:r w:rsidR="002F7D03">
        <w:rPr>
          <w:rFonts w:ascii="Arial Narrow" w:hAnsi="Arial Narrow" w:cs="Arial"/>
          <w:sz w:val="28"/>
          <w:szCs w:val="28"/>
          <w:lang w:val="es-CO"/>
        </w:rPr>
        <w:t xml:space="preserve">  </w:t>
      </w:r>
      <w:r w:rsidR="00085C75">
        <w:rPr>
          <w:rFonts w:ascii="Arial Narrow" w:hAnsi="Arial Narrow" w:cs="Arial"/>
          <w:sz w:val="28"/>
          <w:szCs w:val="28"/>
          <w:lang w:val="es-CO"/>
        </w:rPr>
        <w:t xml:space="preserve">    </w:t>
      </w:r>
    </w:p>
    <w:p w:rsidR="00085C75" w:rsidRDefault="00085C75" w:rsidP="00505F81">
      <w:pPr>
        <w:spacing w:line="360" w:lineRule="auto"/>
        <w:ind w:firstLine="851"/>
        <w:jc w:val="both"/>
        <w:rPr>
          <w:rFonts w:ascii="Arial Narrow" w:hAnsi="Arial Narrow" w:cs="Arial"/>
          <w:sz w:val="28"/>
          <w:szCs w:val="28"/>
          <w:lang w:val="es-CO"/>
        </w:rPr>
      </w:pPr>
    </w:p>
    <w:p w:rsidR="00EF1039" w:rsidRDefault="00FD6600"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La suma antes anotada, deberá indexarse, mes a mes, desde la época de causación de cada una de dichas mesadas hasta el pago efectivo de las mismas, teniendo en cuenta la formula siguiente:</w:t>
      </w:r>
    </w:p>
    <w:p w:rsidR="00FD6600" w:rsidRDefault="00FD6600" w:rsidP="00505F81">
      <w:pPr>
        <w:spacing w:line="360" w:lineRule="auto"/>
        <w:ind w:firstLine="851"/>
        <w:jc w:val="both"/>
        <w:rPr>
          <w:rFonts w:ascii="Arial Narrow" w:hAnsi="Arial Narrow" w:cs="Arial"/>
          <w:sz w:val="28"/>
          <w:szCs w:val="28"/>
          <w:lang w:val="es-CO"/>
        </w:rPr>
      </w:pPr>
    </w:p>
    <w:p w:rsidR="00FD6600" w:rsidRDefault="00FD6600" w:rsidP="00FD6600">
      <w:pPr>
        <w:spacing w:line="360" w:lineRule="auto"/>
        <w:ind w:firstLine="851"/>
        <w:jc w:val="center"/>
        <w:rPr>
          <w:rFonts w:ascii="Arial Narrow" w:hAnsi="Arial Narrow" w:cs="Arial"/>
          <w:sz w:val="28"/>
          <w:szCs w:val="28"/>
          <w:lang w:val="es-CO"/>
        </w:rPr>
      </w:pPr>
      <w:r>
        <w:rPr>
          <w:rFonts w:ascii="Arial Narrow" w:hAnsi="Arial Narrow" w:cs="Arial"/>
          <w:sz w:val="28"/>
          <w:szCs w:val="28"/>
          <w:lang w:val="es-CO"/>
        </w:rPr>
        <w:t>VA= VH x IF / II</w:t>
      </w:r>
    </w:p>
    <w:p w:rsidR="00B344B2" w:rsidRDefault="00B344B2" w:rsidP="00FD6600">
      <w:pPr>
        <w:spacing w:line="360" w:lineRule="auto"/>
        <w:ind w:firstLine="851"/>
        <w:jc w:val="center"/>
        <w:rPr>
          <w:rFonts w:ascii="Arial Narrow" w:hAnsi="Arial Narrow" w:cs="Arial"/>
          <w:sz w:val="28"/>
          <w:szCs w:val="28"/>
          <w:lang w:val="es-CO"/>
        </w:rPr>
      </w:pPr>
    </w:p>
    <w:p w:rsidR="00B344B2" w:rsidRDefault="00B344B2" w:rsidP="00B344B2">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Donde,</w:t>
      </w:r>
    </w:p>
    <w:p w:rsidR="00B344B2" w:rsidRDefault="00B344B2" w:rsidP="00B344B2">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VA: Corresponde al valor actualizado</w:t>
      </w:r>
    </w:p>
    <w:p w:rsidR="00B344B2" w:rsidRDefault="00B344B2" w:rsidP="00B344B2">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VH: Valor histórico</w:t>
      </w:r>
    </w:p>
    <w:p w:rsidR="00B344B2" w:rsidRDefault="00B344B2" w:rsidP="00B344B2">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IF: Valor del índice reportado por el DANE al momento en que se va a efectuar el pago</w:t>
      </w:r>
    </w:p>
    <w:p w:rsidR="00B344B2" w:rsidRDefault="00B344B2" w:rsidP="00B344B2">
      <w:pPr>
        <w:spacing w:line="360" w:lineRule="auto"/>
        <w:ind w:firstLine="851"/>
        <w:jc w:val="both"/>
        <w:rPr>
          <w:rFonts w:ascii="Arial Narrow" w:hAnsi="Arial Narrow" w:cs="Arial"/>
          <w:sz w:val="28"/>
          <w:szCs w:val="28"/>
          <w:lang w:val="es-ES"/>
        </w:rPr>
      </w:pPr>
      <w:r>
        <w:rPr>
          <w:rFonts w:ascii="Arial Narrow" w:hAnsi="Arial Narrow" w:cs="Arial"/>
          <w:sz w:val="28"/>
          <w:szCs w:val="28"/>
          <w:lang w:val="es-CO"/>
        </w:rPr>
        <w:t xml:space="preserve">II: Valor del índice reportado por el DANE al momento en que debió efectuarse el pago. </w:t>
      </w:r>
    </w:p>
    <w:p w:rsidR="00EF1039" w:rsidRDefault="00EF1039" w:rsidP="00505F81">
      <w:pPr>
        <w:spacing w:line="360" w:lineRule="auto"/>
        <w:ind w:firstLine="851"/>
        <w:jc w:val="both"/>
        <w:rPr>
          <w:rFonts w:ascii="Arial Narrow" w:hAnsi="Arial Narrow" w:cs="Arial"/>
          <w:sz w:val="28"/>
          <w:szCs w:val="28"/>
          <w:lang w:val="es-ES"/>
        </w:rPr>
      </w:pPr>
    </w:p>
    <w:p w:rsidR="00E05608" w:rsidRDefault="00E0560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cuanto a las excepciones propuestas por la entidad demandada, dígase que ninguna de ellas tiene vocación de prosperidad, conforme a lo resuelto y en cuanto a la de prescripción, dígase que tal fenómeno no alcanza a extinguir ninguna de las mesadas, amén que el 07 de octubre de 2014 se agotó la reclamación, interrumpiéndose el lapso trienal –</w:t>
      </w:r>
      <w:proofErr w:type="spellStart"/>
      <w:r>
        <w:rPr>
          <w:rFonts w:ascii="Arial Narrow" w:hAnsi="Arial Narrow" w:cs="Arial"/>
          <w:sz w:val="28"/>
          <w:szCs w:val="28"/>
          <w:lang w:val="es-ES"/>
        </w:rPr>
        <w:t>fl</w:t>
      </w:r>
      <w:proofErr w:type="spellEnd"/>
      <w:r>
        <w:rPr>
          <w:rFonts w:ascii="Arial Narrow" w:hAnsi="Arial Narrow" w:cs="Arial"/>
          <w:sz w:val="28"/>
          <w:szCs w:val="28"/>
          <w:lang w:val="es-ES"/>
        </w:rPr>
        <w:t>. 27- y la demanda se incoó el 22 de mayo de 2015 -</w:t>
      </w:r>
      <w:proofErr w:type="spellStart"/>
      <w:r>
        <w:rPr>
          <w:rFonts w:ascii="Arial Narrow" w:hAnsi="Arial Narrow" w:cs="Arial"/>
          <w:sz w:val="28"/>
          <w:szCs w:val="28"/>
          <w:lang w:val="es-ES"/>
        </w:rPr>
        <w:t>fl</w:t>
      </w:r>
      <w:proofErr w:type="spellEnd"/>
      <w:r>
        <w:rPr>
          <w:rFonts w:ascii="Arial Narrow" w:hAnsi="Arial Narrow" w:cs="Arial"/>
          <w:sz w:val="28"/>
          <w:szCs w:val="28"/>
          <w:lang w:val="es-ES"/>
        </w:rPr>
        <w:t>. 4 vto.-.</w:t>
      </w:r>
    </w:p>
    <w:p w:rsidR="00747ACF" w:rsidRDefault="00747ACF" w:rsidP="00505F81">
      <w:pPr>
        <w:spacing w:line="360" w:lineRule="auto"/>
        <w:ind w:firstLine="851"/>
        <w:jc w:val="both"/>
        <w:rPr>
          <w:rFonts w:ascii="Arial Narrow" w:hAnsi="Arial Narrow" w:cs="Arial"/>
          <w:sz w:val="28"/>
          <w:szCs w:val="28"/>
          <w:lang w:val="es-ES"/>
        </w:rPr>
      </w:pPr>
    </w:p>
    <w:p w:rsidR="00747ACF" w:rsidRDefault="00747ACF"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Teniendo en cuenta que la UGPP canceló en exceso al señor Bernardo de Jesús el valor de la mesada pensional, queda autorizada para adelantar las gestiones necesarias para la recuperación de esas sumas.</w:t>
      </w:r>
    </w:p>
    <w:p w:rsidR="00B344B2" w:rsidRDefault="00B344B2" w:rsidP="00505F81">
      <w:pPr>
        <w:spacing w:line="360" w:lineRule="auto"/>
        <w:ind w:firstLine="851"/>
        <w:jc w:val="both"/>
        <w:rPr>
          <w:rFonts w:ascii="Arial Narrow" w:hAnsi="Arial Narrow" w:cs="Arial"/>
          <w:sz w:val="28"/>
          <w:szCs w:val="28"/>
          <w:lang w:val="es-ES"/>
        </w:rPr>
      </w:pPr>
    </w:p>
    <w:p w:rsidR="00B344B2" w:rsidRDefault="00B344B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Las costas de primera instancia correrán por cuenta de la entidad demandada y a favor del actor en un 50% de las causadas.</w:t>
      </w:r>
    </w:p>
    <w:p w:rsidR="00B344B2" w:rsidRDefault="00B344B2" w:rsidP="00505F81">
      <w:pPr>
        <w:spacing w:line="360" w:lineRule="auto"/>
        <w:ind w:firstLine="851"/>
        <w:jc w:val="both"/>
        <w:rPr>
          <w:rFonts w:ascii="Arial Narrow" w:hAnsi="Arial Narrow" w:cs="Arial"/>
          <w:sz w:val="28"/>
          <w:szCs w:val="28"/>
          <w:lang w:val="es-ES"/>
        </w:rPr>
      </w:pPr>
    </w:p>
    <w:p w:rsidR="00B344B2" w:rsidRDefault="00B344B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cuanto a las costas de segunda instancia, serán a favor del apelante. </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EF1039" w:rsidRDefault="00EF1039" w:rsidP="00EF1039">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Revocar</w:t>
      </w:r>
      <w:r w:rsidR="00F57ABE">
        <w:rPr>
          <w:rFonts w:ascii="Arial Narrow" w:hAnsi="Arial Narrow" w:cs="Arial"/>
          <w:b/>
          <w:i/>
          <w:spacing w:val="-2"/>
          <w:szCs w:val="28"/>
        </w:rPr>
        <w:t xml:space="preserve"> </w:t>
      </w:r>
      <w:r w:rsidR="00E8604E">
        <w:rPr>
          <w:rFonts w:ascii="Arial Narrow" w:hAnsi="Arial Narrow" w:cs="Arial"/>
          <w:b/>
          <w:i/>
          <w:spacing w:val="-2"/>
          <w:szCs w:val="28"/>
        </w:rPr>
        <w:t xml:space="preserve">parcialmente </w:t>
      </w:r>
      <w:r w:rsidR="00F57ABE">
        <w:rPr>
          <w:rFonts w:ascii="Arial Narrow" w:hAnsi="Arial Narrow" w:cs="Arial"/>
          <w:spacing w:val="-2"/>
          <w:szCs w:val="28"/>
        </w:rPr>
        <w:t xml:space="preserve">la sentencia proferida el </w:t>
      </w:r>
      <w:r>
        <w:rPr>
          <w:rFonts w:ascii="Arial Narrow" w:hAnsi="Arial Narrow" w:cs="Arial"/>
          <w:spacing w:val="-2"/>
          <w:szCs w:val="28"/>
        </w:rPr>
        <w:t>1</w:t>
      </w:r>
      <w:r w:rsidR="00A17BBC">
        <w:rPr>
          <w:rFonts w:ascii="Arial Narrow" w:hAnsi="Arial Narrow" w:cs="Arial"/>
          <w:spacing w:val="-2"/>
          <w:szCs w:val="28"/>
        </w:rPr>
        <w:t>3</w:t>
      </w:r>
      <w:r w:rsidR="00F57ABE">
        <w:rPr>
          <w:rFonts w:ascii="Arial Narrow" w:hAnsi="Arial Narrow" w:cs="Arial"/>
          <w:spacing w:val="-2"/>
          <w:szCs w:val="28"/>
        </w:rPr>
        <w:t xml:space="preserve"> de </w:t>
      </w:r>
      <w:r w:rsidR="00A17BBC">
        <w:rPr>
          <w:rFonts w:ascii="Arial Narrow" w:hAnsi="Arial Narrow" w:cs="Arial"/>
          <w:spacing w:val="-2"/>
          <w:szCs w:val="28"/>
        </w:rPr>
        <w:t>junio</w:t>
      </w:r>
      <w:r w:rsidR="00F57ABE">
        <w:rPr>
          <w:rFonts w:ascii="Arial Narrow" w:hAnsi="Arial Narrow" w:cs="Arial"/>
          <w:spacing w:val="-2"/>
          <w:szCs w:val="28"/>
        </w:rPr>
        <w:t xml:space="preserve"> de 201</w:t>
      </w:r>
      <w:r>
        <w:rPr>
          <w:rFonts w:ascii="Arial Narrow" w:hAnsi="Arial Narrow" w:cs="Arial"/>
          <w:spacing w:val="-2"/>
          <w:szCs w:val="28"/>
        </w:rPr>
        <w:t>6</w:t>
      </w:r>
      <w:r w:rsidR="00F57ABE">
        <w:rPr>
          <w:rFonts w:ascii="Arial Narrow" w:hAnsi="Arial Narrow" w:cs="Arial"/>
          <w:spacing w:val="-2"/>
          <w:szCs w:val="28"/>
        </w:rPr>
        <w:t xml:space="preserve"> por el Juzgado </w:t>
      </w:r>
      <w:r w:rsidR="00A17BBC">
        <w:rPr>
          <w:rFonts w:ascii="Arial Narrow" w:hAnsi="Arial Narrow" w:cs="Arial"/>
          <w:spacing w:val="-2"/>
          <w:szCs w:val="28"/>
        </w:rPr>
        <w:t>Cuarto</w:t>
      </w:r>
      <w:r w:rsidR="00F57ABE">
        <w:rPr>
          <w:rFonts w:ascii="Arial Narrow" w:hAnsi="Arial Narrow" w:cs="Arial"/>
          <w:spacing w:val="-2"/>
          <w:szCs w:val="28"/>
        </w:rPr>
        <w:t xml:space="preserve"> Laboral del Circuito de esta ciudad, </w:t>
      </w:r>
      <w:r w:rsidR="00F859E4">
        <w:rPr>
          <w:rFonts w:ascii="Arial Narrow" w:hAnsi="Arial Narrow" w:cs="Arial"/>
          <w:spacing w:val="-2"/>
          <w:szCs w:val="28"/>
        </w:rPr>
        <w:t>en el proceso de la referencia</w:t>
      </w:r>
      <w:r>
        <w:rPr>
          <w:rFonts w:ascii="Arial Narrow" w:hAnsi="Arial Narrow" w:cs="Arial"/>
          <w:spacing w:val="-2"/>
          <w:szCs w:val="28"/>
        </w:rPr>
        <w:t xml:space="preserve"> y en su lugar:</w:t>
      </w:r>
    </w:p>
    <w:p w:rsidR="00A17BBC" w:rsidRPr="00A17BBC" w:rsidRDefault="00EF1039" w:rsidP="00EF1039">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 xml:space="preserve">Declarar </w:t>
      </w:r>
      <w:r>
        <w:rPr>
          <w:rFonts w:ascii="Arial Narrow" w:hAnsi="Arial Narrow" w:cs="Arial"/>
          <w:i/>
          <w:spacing w:val="-2"/>
          <w:szCs w:val="28"/>
        </w:rPr>
        <w:t xml:space="preserve">que la </w:t>
      </w:r>
      <w:r w:rsidR="00A17BBC">
        <w:rPr>
          <w:rFonts w:ascii="Arial Narrow" w:hAnsi="Arial Narrow" w:cs="Arial"/>
          <w:b/>
          <w:i/>
          <w:spacing w:val="-2"/>
          <w:szCs w:val="28"/>
        </w:rPr>
        <w:t xml:space="preserve">Unidad de Gestión Pensional y Contribuciones Parafiscales UGPP </w:t>
      </w:r>
      <w:r>
        <w:rPr>
          <w:rFonts w:ascii="Arial Narrow" w:hAnsi="Arial Narrow" w:cs="Arial"/>
          <w:i/>
          <w:spacing w:val="-2"/>
          <w:szCs w:val="28"/>
        </w:rPr>
        <w:t xml:space="preserve">debe reconocer y pagar al señor </w:t>
      </w:r>
      <w:r w:rsidR="00A17BBC">
        <w:rPr>
          <w:rFonts w:ascii="Arial Narrow" w:hAnsi="Arial Narrow" w:cs="Arial"/>
          <w:b/>
          <w:i/>
          <w:spacing w:val="-2"/>
          <w:szCs w:val="28"/>
        </w:rPr>
        <w:t>Carlos Alberto Roldán Hoyos</w:t>
      </w:r>
      <w:r w:rsidR="00BD6020">
        <w:rPr>
          <w:rFonts w:ascii="Arial Narrow" w:hAnsi="Arial Narrow" w:cs="Arial"/>
          <w:b/>
          <w:i/>
          <w:spacing w:val="-2"/>
          <w:szCs w:val="28"/>
        </w:rPr>
        <w:t xml:space="preserve"> </w:t>
      </w:r>
      <w:r w:rsidR="00A17BBC">
        <w:rPr>
          <w:rFonts w:ascii="Arial Narrow" w:hAnsi="Arial Narrow" w:cs="Arial"/>
          <w:i/>
          <w:spacing w:val="-2"/>
          <w:szCs w:val="28"/>
        </w:rPr>
        <w:t xml:space="preserve">el acrecimiento a su mesada pensional </w:t>
      </w:r>
      <w:r w:rsidR="00E8604E" w:rsidRPr="00E8604E">
        <w:rPr>
          <w:rFonts w:ascii="Arial Narrow" w:hAnsi="Arial Narrow" w:cs="Arial"/>
          <w:i/>
          <w:szCs w:val="28"/>
          <w:lang w:val="es-CO"/>
        </w:rPr>
        <w:t>de jubilación sustituida</w:t>
      </w:r>
      <w:r w:rsidR="00E8604E">
        <w:rPr>
          <w:rFonts w:ascii="Arial Narrow" w:hAnsi="Arial Narrow" w:cs="Arial"/>
          <w:i/>
          <w:szCs w:val="28"/>
          <w:lang w:val="es-CO"/>
        </w:rPr>
        <w:t xml:space="preserve"> </w:t>
      </w:r>
      <w:r w:rsidR="00A17BBC">
        <w:rPr>
          <w:rFonts w:ascii="Arial Narrow" w:hAnsi="Arial Narrow" w:cs="Arial"/>
          <w:i/>
          <w:spacing w:val="-2"/>
          <w:szCs w:val="28"/>
        </w:rPr>
        <w:t>a partir del 01 de febrero de 2012 y hasta el 31 de enero de 2013.</w:t>
      </w:r>
    </w:p>
    <w:p w:rsidR="00BD6020" w:rsidRPr="00A17BBC" w:rsidRDefault="00BD6020" w:rsidP="00150EC2">
      <w:pPr>
        <w:pStyle w:val="Textoindependiente31"/>
        <w:numPr>
          <w:ilvl w:val="0"/>
          <w:numId w:val="4"/>
        </w:numPr>
        <w:rPr>
          <w:rFonts w:ascii="Arial Narrow" w:hAnsi="Arial Narrow" w:cs="Arial"/>
          <w:spacing w:val="-2"/>
          <w:szCs w:val="28"/>
        </w:rPr>
      </w:pPr>
      <w:r w:rsidRPr="00A17BBC">
        <w:rPr>
          <w:rFonts w:ascii="Arial Narrow" w:hAnsi="Arial Narrow" w:cs="Arial"/>
          <w:b/>
          <w:i/>
          <w:spacing w:val="-2"/>
          <w:szCs w:val="28"/>
        </w:rPr>
        <w:t xml:space="preserve">Condenar </w:t>
      </w:r>
      <w:r w:rsidRPr="00A17BBC">
        <w:rPr>
          <w:rFonts w:ascii="Arial Narrow" w:hAnsi="Arial Narrow" w:cs="Arial"/>
          <w:i/>
          <w:spacing w:val="-2"/>
          <w:szCs w:val="28"/>
        </w:rPr>
        <w:t xml:space="preserve">a la </w:t>
      </w:r>
      <w:r w:rsidR="00A17BBC" w:rsidRPr="00A17BBC">
        <w:rPr>
          <w:rFonts w:ascii="Arial Narrow" w:hAnsi="Arial Narrow" w:cs="Arial"/>
          <w:b/>
          <w:i/>
          <w:spacing w:val="-2"/>
          <w:szCs w:val="28"/>
        </w:rPr>
        <w:t xml:space="preserve">Unidad de Gestión Pensional y Contribuciones Parafiscales UGPP </w:t>
      </w:r>
      <w:r w:rsidRPr="00A17BBC">
        <w:rPr>
          <w:rFonts w:ascii="Arial Narrow" w:hAnsi="Arial Narrow" w:cs="Arial"/>
          <w:i/>
          <w:spacing w:val="-2"/>
          <w:szCs w:val="28"/>
        </w:rPr>
        <w:t xml:space="preserve">a reconocer y pagar al señor </w:t>
      </w:r>
      <w:r w:rsidR="00A17BBC" w:rsidRPr="00A17BBC">
        <w:rPr>
          <w:rFonts w:ascii="Arial Narrow" w:hAnsi="Arial Narrow" w:cs="Arial"/>
          <w:b/>
          <w:i/>
          <w:spacing w:val="-2"/>
          <w:szCs w:val="28"/>
        </w:rPr>
        <w:t>Carlos Alberto Roldán Hoyos</w:t>
      </w:r>
      <w:r w:rsidRPr="00A17BBC">
        <w:rPr>
          <w:rFonts w:ascii="Arial Narrow" w:hAnsi="Arial Narrow" w:cs="Arial"/>
          <w:b/>
          <w:i/>
          <w:spacing w:val="-2"/>
          <w:szCs w:val="28"/>
        </w:rPr>
        <w:t xml:space="preserve"> </w:t>
      </w:r>
      <w:r w:rsidRPr="00A17BBC">
        <w:rPr>
          <w:rFonts w:ascii="Arial Narrow" w:hAnsi="Arial Narrow" w:cs="Arial"/>
          <w:i/>
          <w:spacing w:val="-2"/>
          <w:szCs w:val="28"/>
        </w:rPr>
        <w:t>la suma de $</w:t>
      </w:r>
      <w:r w:rsidR="00A17BBC" w:rsidRPr="00A17BBC">
        <w:rPr>
          <w:rFonts w:ascii="Arial Narrow" w:hAnsi="Arial Narrow" w:cs="Arial"/>
          <w:i/>
          <w:spacing w:val="-2"/>
          <w:szCs w:val="28"/>
        </w:rPr>
        <w:t>9.132.872</w:t>
      </w:r>
      <w:r w:rsidRPr="00A17BBC">
        <w:rPr>
          <w:rFonts w:ascii="Arial Narrow" w:hAnsi="Arial Narrow" w:cs="Arial"/>
          <w:i/>
          <w:spacing w:val="-2"/>
          <w:szCs w:val="28"/>
        </w:rPr>
        <w:t xml:space="preserve"> por concepto de</w:t>
      </w:r>
      <w:r w:rsidR="00A17BBC" w:rsidRPr="00A17BBC">
        <w:rPr>
          <w:rFonts w:ascii="Arial Narrow" w:hAnsi="Arial Narrow" w:cs="Arial"/>
          <w:i/>
          <w:spacing w:val="-2"/>
          <w:szCs w:val="28"/>
        </w:rPr>
        <w:t xml:space="preserve">l acrecimiento de su mesada </w:t>
      </w:r>
      <w:r w:rsidR="00A17BBC" w:rsidRPr="00A17BBC">
        <w:rPr>
          <w:rFonts w:ascii="Arial Narrow" w:hAnsi="Arial Narrow" w:cs="Arial"/>
          <w:i/>
          <w:spacing w:val="-2"/>
          <w:szCs w:val="28"/>
        </w:rPr>
        <w:lastRenderedPageBreak/>
        <w:t>pensional, entre las fechas arriba anotadas.</w:t>
      </w:r>
      <w:r w:rsidR="00A17BBC">
        <w:rPr>
          <w:rFonts w:ascii="Arial Narrow" w:hAnsi="Arial Narrow" w:cs="Arial"/>
          <w:i/>
          <w:spacing w:val="-2"/>
          <w:szCs w:val="28"/>
        </w:rPr>
        <w:t xml:space="preserve"> </w:t>
      </w:r>
      <w:r w:rsidRPr="00A17BBC">
        <w:rPr>
          <w:rFonts w:ascii="Arial Narrow" w:hAnsi="Arial Narrow" w:cs="Arial"/>
          <w:i/>
          <w:spacing w:val="-2"/>
          <w:szCs w:val="28"/>
        </w:rPr>
        <w:t xml:space="preserve">Para tal fin, se concede a la entidad el </w:t>
      </w:r>
      <w:r w:rsidR="00A17BBC" w:rsidRPr="00A17BBC">
        <w:rPr>
          <w:rFonts w:ascii="Arial Narrow" w:hAnsi="Arial Narrow" w:cs="Arial"/>
          <w:i/>
          <w:spacing w:val="-2"/>
          <w:szCs w:val="28"/>
        </w:rPr>
        <w:t>término</w:t>
      </w:r>
      <w:r w:rsidRPr="00A17BBC">
        <w:rPr>
          <w:rFonts w:ascii="Arial Narrow" w:hAnsi="Arial Narrow" w:cs="Arial"/>
          <w:i/>
          <w:spacing w:val="-2"/>
          <w:szCs w:val="28"/>
        </w:rPr>
        <w:t xml:space="preserve"> de un mes.</w:t>
      </w:r>
      <w:r w:rsidR="00A17BBC">
        <w:rPr>
          <w:rFonts w:ascii="Arial Narrow" w:hAnsi="Arial Narrow" w:cs="Arial"/>
          <w:i/>
          <w:spacing w:val="-2"/>
          <w:szCs w:val="28"/>
        </w:rPr>
        <w:t xml:space="preserve"> Tal suma deberá cancelarse debidamente indexa</w:t>
      </w:r>
      <w:r w:rsidR="00E8604E">
        <w:rPr>
          <w:rFonts w:ascii="Arial Narrow" w:hAnsi="Arial Narrow" w:cs="Arial"/>
          <w:i/>
          <w:spacing w:val="-2"/>
          <w:szCs w:val="28"/>
        </w:rPr>
        <w:t>da, conforme lo dispuesto en las consideraciones</w:t>
      </w:r>
    </w:p>
    <w:p w:rsidR="00BD6020" w:rsidRPr="00BD6020" w:rsidRDefault="00BD6020" w:rsidP="00EF1039">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 xml:space="preserve">Negar </w:t>
      </w:r>
      <w:r>
        <w:rPr>
          <w:rFonts w:ascii="Arial Narrow" w:hAnsi="Arial Narrow" w:cs="Arial"/>
          <w:i/>
          <w:spacing w:val="-2"/>
          <w:szCs w:val="28"/>
        </w:rPr>
        <w:t>las restantes pretensiones de la demanda.</w:t>
      </w:r>
    </w:p>
    <w:p w:rsidR="00BD6020" w:rsidRPr="00BD6020" w:rsidRDefault="00BD6020" w:rsidP="00EF1039">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 xml:space="preserve">Costas </w:t>
      </w:r>
      <w:r>
        <w:rPr>
          <w:rFonts w:ascii="Arial Narrow" w:hAnsi="Arial Narrow" w:cs="Arial"/>
          <w:i/>
          <w:spacing w:val="-2"/>
          <w:szCs w:val="28"/>
        </w:rPr>
        <w:t>en primera instancia a cargo de Colpensiones, en un 30% de las causadas.</w:t>
      </w:r>
    </w:p>
    <w:p w:rsidR="00BD6020" w:rsidRPr="00BD6020" w:rsidRDefault="00BD6020" w:rsidP="00BD6020">
      <w:pPr>
        <w:pStyle w:val="Textoindependiente31"/>
        <w:numPr>
          <w:ilvl w:val="0"/>
          <w:numId w:val="4"/>
        </w:numPr>
        <w:rPr>
          <w:lang w:val="es-ES"/>
        </w:rPr>
      </w:pPr>
      <w:r>
        <w:rPr>
          <w:rFonts w:ascii="Arial Narrow" w:hAnsi="Arial Narrow" w:cs="Arial"/>
          <w:b/>
          <w:i/>
          <w:spacing w:val="-2"/>
          <w:szCs w:val="28"/>
        </w:rPr>
        <w:t xml:space="preserve">Costas en esta sede, </w:t>
      </w:r>
      <w:r>
        <w:rPr>
          <w:rFonts w:ascii="Arial Narrow" w:hAnsi="Arial Narrow" w:cs="Arial"/>
          <w:i/>
          <w:spacing w:val="-2"/>
          <w:szCs w:val="28"/>
        </w:rPr>
        <w:t xml:space="preserve"> a favor del demandante y a cargo de Colpensiones.</w:t>
      </w:r>
    </w:p>
    <w:p w:rsidR="007E480D" w:rsidRPr="00E80808" w:rsidRDefault="00BD6020" w:rsidP="00BD6020">
      <w:pPr>
        <w:pStyle w:val="Textoindependiente31"/>
        <w:ind w:left="708"/>
        <w:rPr>
          <w:lang w:val="es-ES"/>
        </w:rPr>
      </w:pPr>
      <w:r w:rsidRPr="00E80808">
        <w:rPr>
          <w:lang w:val="es-ES"/>
        </w:rPr>
        <w:t xml:space="preserve"> </w:t>
      </w: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3E7C72" w:rsidRDefault="003E7C7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94290C" w:rsidRDefault="0094290C" w:rsidP="007E480D">
      <w:pPr>
        <w:ind w:firstLine="900"/>
        <w:jc w:val="center"/>
        <w:rPr>
          <w:rFonts w:ascii="Arial Narrow" w:hAnsi="Arial Narrow" w:cs="Microsoft Sans Serif"/>
          <w:b/>
          <w:bCs/>
          <w:iCs/>
          <w:sz w:val="28"/>
          <w:szCs w:val="28"/>
          <w:lang w:val="es-ES"/>
        </w:rPr>
      </w:pPr>
    </w:p>
    <w:p w:rsidR="0094290C" w:rsidRDefault="0094290C" w:rsidP="007E480D">
      <w:pPr>
        <w:ind w:firstLine="900"/>
        <w:jc w:val="center"/>
        <w:rPr>
          <w:rFonts w:ascii="Arial Narrow" w:hAnsi="Arial Narrow" w:cs="Microsoft Sans Serif"/>
          <w:b/>
          <w:bCs/>
          <w:iCs/>
          <w:sz w:val="28"/>
          <w:szCs w:val="28"/>
          <w:lang w:val="es-ES"/>
        </w:rPr>
      </w:pPr>
    </w:p>
    <w:p w:rsidR="0094290C" w:rsidRDefault="0094290C"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9A28B8"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SEPULVEDA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9A28B8">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94290C"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sectPr w:rsidR="00465CFD"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A5" w:rsidRDefault="003669A5" w:rsidP="00181D67">
      <w:r>
        <w:separator/>
      </w:r>
    </w:p>
  </w:endnote>
  <w:endnote w:type="continuationSeparator" w:id="0">
    <w:p w:rsidR="003669A5" w:rsidRDefault="003669A5"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5D9" w:rsidRDefault="00D855D9"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55D9" w:rsidRDefault="00D855D9"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5D9" w:rsidRDefault="00D855D9"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475A4">
      <w:rPr>
        <w:rStyle w:val="Nmerodepgina"/>
        <w:noProof/>
      </w:rPr>
      <w:t>9</w:t>
    </w:r>
    <w:r>
      <w:rPr>
        <w:rStyle w:val="Nmerodepgina"/>
      </w:rPr>
      <w:fldChar w:fldCharType="end"/>
    </w:r>
  </w:p>
  <w:p w:rsidR="00D855D9" w:rsidRDefault="00D855D9"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A5" w:rsidRDefault="003669A5" w:rsidP="00181D67">
      <w:r>
        <w:separator/>
      </w:r>
    </w:p>
  </w:footnote>
  <w:footnote w:type="continuationSeparator" w:id="0">
    <w:p w:rsidR="003669A5" w:rsidRDefault="003669A5"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5D9" w:rsidRDefault="00D855D9"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4E63B8">
      <w:rPr>
        <w:rFonts w:ascii="Arial" w:hAnsi="Arial" w:cs="Arial"/>
        <w:bCs/>
        <w:i/>
        <w:sz w:val="16"/>
        <w:szCs w:val="16"/>
      </w:rPr>
      <w:t>4</w:t>
    </w:r>
    <w:r>
      <w:rPr>
        <w:rFonts w:ascii="Arial" w:hAnsi="Arial" w:cs="Arial"/>
        <w:bCs/>
        <w:i/>
        <w:sz w:val="16"/>
        <w:szCs w:val="16"/>
      </w:rPr>
      <w:t>-201</w:t>
    </w:r>
    <w:r w:rsidR="005C35DA">
      <w:rPr>
        <w:rFonts w:ascii="Arial" w:hAnsi="Arial" w:cs="Arial"/>
        <w:bCs/>
        <w:i/>
        <w:sz w:val="16"/>
        <w:szCs w:val="16"/>
      </w:rPr>
      <w:t>5</w:t>
    </w:r>
    <w:r>
      <w:rPr>
        <w:rFonts w:ascii="Arial" w:hAnsi="Arial" w:cs="Arial"/>
        <w:bCs/>
        <w:i/>
        <w:sz w:val="16"/>
        <w:szCs w:val="16"/>
      </w:rPr>
      <w:t>-00</w:t>
    </w:r>
    <w:r w:rsidR="004E63B8">
      <w:rPr>
        <w:rFonts w:ascii="Arial" w:hAnsi="Arial" w:cs="Arial"/>
        <w:bCs/>
        <w:i/>
        <w:sz w:val="16"/>
        <w:szCs w:val="16"/>
      </w:rPr>
      <w:t>264</w:t>
    </w:r>
    <w:r>
      <w:rPr>
        <w:rFonts w:ascii="Arial" w:hAnsi="Arial" w:cs="Arial"/>
        <w:bCs/>
        <w:i/>
        <w:sz w:val="16"/>
        <w:szCs w:val="16"/>
      </w:rPr>
      <w:t>-01</w:t>
    </w:r>
  </w:p>
  <w:p w:rsidR="00D855D9" w:rsidRDefault="004E63B8" w:rsidP="00FB2365">
    <w:pPr>
      <w:jc w:val="both"/>
      <w:rPr>
        <w:rFonts w:ascii="Arial" w:hAnsi="Arial" w:cs="Arial"/>
        <w:bCs/>
        <w:i/>
        <w:sz w:val="16"/>
        <w:szCs w:val="16"/>
      </w:rPr>
    </w:pPr>
    <w:r>
      <w:rPr>
        <w:rFonts w:ascii="Arial" w:hAnsi="Arial" w:cs="Arial"/>
        <w:bCs/>
        <w:i/>
        <w:sz w:val="16"/>
        <w:szCs w:val="16"/>
      </w:rPr>
      <w:t>Carlos Alberto Roldan Hoyos</w:t>
    </w:r>
    <w:r w:rsidR="00D855D9">
      <w:rPr>
        <w:rFonts w:ascii="Arial" w:hAnsi="Arial" w:cs="Arial"/>
        <w:bCs/>
        <w:i/>
        <w:sz w:val="16"/>
        <w:szCs w:val="16"/>
      </w:rPr>
      <w:t xml:space="preserve"> vs </w:t>
    </w:r>
    <w:r>
      <w:rPr>
        <w:rFonts w:ascii="Arial" w:hAnsi="Arial" w:cs="Arial"/>
        <w:bCs/>
        <w:i/>
        <w:sz w:val="16"/>
        <w:szCs w:val="16"/>
      </w:rPr>
      <w:t>UGPP</w:t>
    </w:r>
  </w:p>
  <w:p w:rsidR="00D855D9" w:rsidRDefault="00D855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4536643"/>
    <w:multiLevelType w:val="hybridMultilevel"/>
    <w:tmpl w:val="4F5A9B5E"/>
    <w:lvl w:ilvl="0" w:tplc="89028DDA">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5049"/>
    <w:rsid w:val="0001753B"/>
    <w:rsid w:val="00026FC7"/>
    <w:rsid w:val="00032D0D"/>
    <w:rsid w:val="0003620B"/>
    <w:rsid w:val="00036CF3"/>
    <w:rsid w:val="0004269F"/>
    <w:rsid w:val="00047747"/>
    <w:rsid w:val="00057514"/>
    <w:rsid w:val="0006495E"/>
    <w:rsid w:val="000667FF"/>
    <w:rsid w:val="000700E7"/>
    <w:rsid w:val="00070A50"/>
    <w:rsid w:val="00071203"/>
    <w:rsid w:val="000745A2"/>
    <w:rsid w:val="00074981"/>
    <w:rsid w:val="0007631D"/>
    <w:rsid w:val="00080C4B"/>
    <w:rsid w:val="00083ED6"/>
    <w:rsid w:val="00085C75"/>
    <w:rsid w:val="000A13F4"/>
    <w:rsid w:val="000A26AC"/>
    <w:rsid w:val="000B0A3B"/>
    <w:rsid w:val="000B2E37"/>
    <w:rsid w:val="000B4EAE"/>
    <w:rsid w:val="000B5AFB"/>
    <w:rsid w:val="000B6979"/>
    <w:rsid w:val="000C0A92"/>
    <w:rsid w:val="000D6F62"/>
    <w:rsid w:val="000E1BFD"/>
    <w:rsid w:val="000E3687"/>
    <w:rsid w:val="000E7F42"/>
    <w:rsid w:val="000F0AB2"/>
    <w:rsid w:val="000F604F"/>
    <w:rsid w:val="00105EE6"/>
    <w:rsid w:val="00113DFF"/>
    <w:rsid w:val="00114E6E"/>
    <w:rsid w:val="00122B74"/>
    <w:rsid w:val="001342E2"/>
    <w:rsid w:val="00143700"/>
    <w:rsid w:val="00151FAB"/>
    <w:rsid w:val="0015539E"/>
    <w:rsid w:val="0015632C"/>
    <w:rsid w:val="00156587"/>
    <w:rsid w:val="00160D05"/>
    <w:rsid w:val="0016407C"/>
    <w:rsid w:val="0016587F"/>
    <w:rsid w:val="00172834"/>
    <w:rsid w:val="00180C77"/>
    <w:rsid w:val="001818C1"/>
    <w:rsid w:val="00181D67"/>
    <w:rsid w:val="00181DBB"/>
    <w:rsid w:val="00185F4E"/>
    <w:rsid w:val="00194459"/>
    <w:rsid w:val="00194763"/>
    <w:rsid w:val="00197A7F"/>
    <w:rsid w:val="001A1F95"/>
    <w:rsid w:val="001A41C0"/>
    <w:rsid w:val="001A45F4"/>
    <w:rsid w:val="001B0456"/>
    <w:rsid w:val="001C1A3A"/>
    <w:rsid w:val="001C7D78"/>
    <w:rsid w:val="001D2ABA"/>
    <w:rsid w:val="001F5B03"/>
    <w:rsid w:val="001F70B4"/>
    <w:rsid w:val="0020066B"/>
    <w:rsid w:val="00200D02"/>
    <w:rsid w:val="0020183E"/>
    <w:rsid w:val="00204F66"/>
    <w:rsid w:val="00214F11"/>
    <w:rsid w:val="00217C8B"/>
    <w:rsid w:val="0023419A"/>
    <w:rsid w:val="00241CF7"/>
    <w:rsid w:val="00242152"/>
    <w:rsid w:val="00245208"/>
    <w:rsid w:val="0025169D"/>
    <w:rsid w:val="002666DD"/>
    <w:rsid w:val="00281AC7"/>
    <w:rsid w:val="00281AF3"/>
    <w:rsid w:val="00282824"/>
    <w:rsid w:val="0028369F"/>
    <w:rsid w:val="00287849"/>
    <w:rsid w:val="002971B9"/>
    <w:rsid w:val="002A1875"/>
    <w:rsid w:val="002B11F5"/>
    <w:rsid w:val="002B2055"/>
    <w:rsid w:val="002B2F11"/>
    <w:rsid w:val="002B4B0A"/>
    <w:rsid w:val="002B5701"/>
    <w:rsid w:val="002B5A38"/>
    <w:rsid w:val="002C3B7B"/>
    <w:rsid w:val="002C5E2D"/>
    <w:rsid w:val="002C62E6"/>
    <w:rsid w:val="002C76A9"/>
    <w:rsid w:val="002C7ACC"/>
    <w:rsid w:val="002D633D"/>
    <w:rsid w:val="002E1ABE"/>
    <w:rsid w:val="002F21EF"/>
    <w:rsid w:val="002F7D03"/>
    <w:rsid w:val="00310A39"/>
    <w:rsid w:val="003152EE"/>
    <w:rsid w:val="003307A0"/>
    <w:rsid w:val="00330E76"/>
    <w:rsid w:val="00331A84"/>
    <w:rsid w:val="00333762"/>
    <w:rsid w:val="00336F17"/>
    <w:rsid w:val="003400C8"/>
    <w:rsid w:val="00341062"/>
    <w:rsid w:val="00346FC0"/>
    <w:rsid w:val="00351220"/>
    <w:rsid w:val="00353032"/>
    <w:rsid w:val="00355D5D"/>
    <w:rsid w:val="00360979"/>
    <w:rsid w:val="00365ECD"/>
    <w:rsid w:val="003669A5"/>
    <w:rsid w:val="00384FB1"/>
    <w:rsid w:val="003B30B8"/>
    <w:rsid w:val="003B35A1"/>
    <w:rsid w:val="003D2568"/>
    <w:rsid w:val="003D2F2C"/>
    <w:rsid w:val="003E228D"/>
    <w:rsid w:val="003E7C72"/>
    <w:rsid w:val="003F13E1"/>
    <w:rsid w:val="003F4D93"/>
    <w:rsid w:val="0040108B"/>
    <w:rsid w:val="004021D5"/>
    <w:rsid w:val="0040689D"/>
    <w:rsid w:val="00410250"/>
    <w:rsid w:val="00414CD0"/>
    <w:rsid w:val="0041771A"/>
    <w:rsid w:val="00420F43"/>
    <w:rsid w:val="004450B1"/>
    <w:rsid w:val="00446A9B"/>
    <w:rsid w:val="00465CFD"/>
    <w:rsid w:val="00476F91"/>
    <w:rsid w:val="00483406"/>
    <w:rsid w:val="004870F8"/>
    <w:rsid w:val="0048783C"/>
    <w:rsid w:val="0049276B"/>
    <w:rsid w:val="004950F6"/>
    <w:rsid w:val="004A1482"/>
    <w:rsid w:val="004A18E6"/>
    <w:rsid w:val="004A2BD3"/>
    <w:rsid w:val="004A359A"/>
    <w:rsid w:val="004A7539"/>
    <w:rsid w:val="004B3006"/>
    <w:rsid w:val="004B38EA"/>
    <w:rsid w:val="004B6F6B"/>
    <w:rsid w:val="004C37BF"/>
    <w:rsid w:val="004C573D"/>
    <w:rsid w:val="004C7946"/>
    <w:rsid w:val="004D01C5"/>
    <w:rsid w:val="004D7BE8"/>
    <w:rsid w:val="004E33E6"/>
    <w:rsid w:val="004E63B8"/>
    <w:rsid w:val="004F3CC2"/>
    <w:rsid w:val="004F6356"/>
    <w:rsid w:val="005010B3"/>
    <w:rsid w:val="00502503"/>
    <w:rsid w:val="00503569"/>
    <w:rsid w:val="00503737"/>
    <w:rsid w:val="00504363"/>
    <w:rsid w:val="0050557A"/>
    <w:rsid w:val="00505F81"/>
    <w:rsid w:val="00512B7B"/>
    <w:rsid w:val="00512EBD"/>
    <w:rsid w:val="00515BDC"/>
    <w:rsid w:val="005417FF"/>
    <w:rsid w:val="005446D5"/>
    <w:rsid w:val="00550CEE"/>
    <w:rsid w:val="0055232F"/>
    <w:rsid w:val="00560715"/>
    <w:rsid w:val="00561DB0"/>
    <w:rsid w:val="00563496"/>
    <w:rsid w:val="00565DD2"/>
    <w:rsid w:val="0057078F"/>
    <w:rsid w:val="005757BB"/>
    <w:rsid w:val="00580741"/>
    <w:rsid w:val="00581BD7"/>
    <w:rsid w:val="00584AF2"/>
    <w:rsid w:val="00584B30"/>
    <w:rsid w:val="0059122D"/>
    <w:rsid w:val="00592739"/>
    <w:rsid w:val="00594E60"/>
    <w:rsid w:val="005A5A57"/>
    <w:rsid w:val="005A737E"/>
    <w:rsid w:val="005B1568"/>
    <w:rsid w:val="005B51C7"/>
    <w:rsid w:val="005C35DA"/>
    <w:rsid w:val="005F04AA"/>
    <w:rsid w:val="005F20DB"/>
    <w:rsid w:val="005F5E82"/>
    <w:rsid w:val="00600B88"/>
    <w:rsid w:val="006017DA"/>
    <w:rsid w:val="00604842"/>
    <w:rsid w:val="00604A9C"/>
    <w:rsid w:val="00605ED8"/>
    <w:rsid w:val="006135E9"/>
    <w:rsid w:val="00615CCC"/>
    <w:rsid w:val="00616442"/>
    <w:rsid w:val="006338AC"/>
    <w:rsid w:val="0064464E"/>
    <w:rsid w:val="00646D84"/>
    <w:rsid w:val="006514AF"/>
    <w:rsid w:val="0065406E"/>
    <w:rsid w:val="00656EF4"/>
    <w:rsid w:val="0066072E"/>
    <w:rsid w:val="00664F7B"/>
    <w:rsid w:val="00666BED"/>
    <w:rsid w:val="006723A0"/>
    <w:rsid w:val="00674E6F"/>
    <w:rsid w:val="00681650"/>
    <w:rsid w:val="00683754"/>
    <w:rsid w:val="0068688B"/>
    <w:rsid w:val="00687346"/>
    <w:rsid w:val="006948C3"/>
    <w:rsid w:val="006976E9"/>
    <w:rsid w:val="006B1E90"/>
    <w:rsid w:val="006B4716"/>
    <w:rsid w:val="006B5F50"/>
    <w:rsid w:val="006C408E"/>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47ACF"/>
    <w:rsid w:val="007549F2"/>
    <w:rsid w:val="00755E24"/>
    <w:rsid w:val="0075767F"/>
    <w:rsid w:val="007614DD"/>
    <w:rsid w:val="0076225A"/>
    <w:rsid w:val="0076566F"/>
    <w:rsid w:val="00766970"/>
    <w:rsid w:val="00767361"/>
    <w:rsid w:val="007718F2"/>
    <w:rsid w:val="00776280"/>
    <w:rsid w:val="00777CEF"/>
    <w:rsid w:val="00777E23"/>
    <w:rsid w:val="00780705"/>
    <w:rsid w:val="0079067C"/>
    <w:rsid w:val="0079233D"/>
    <w:rsid w:val="00792A84"/>
    <w:rsid w:val="00794E2B"/>
    <w:rsid w:val="0079779A"/>
    <w:rsid w:val="007A3A90"/>
    <w:rsid w:val="007A7725"/>
    <w:rsid w:val="007B08B6"/>
    <w:rsid w:val="007B247C"/>
    <w:rsid w:val="007B5499"/>
    <w:rsid w:val="007C04E6"/>
    <w:rsid w:val="007C50CF"/>
    <w:rsid w:val="007E480D"/>
    <w:rsid w:val="007F7E6B"/>
    <w:rsid w:val="008039FA"/>
    <w:rsid w:val="008126CF"/>
    <w:rsid w:val="00812E4D"/>
    <w:rsid w:val="008150BD"/>
    <w:rsid w:val="00817E5D"/>
    <w:rsid w:val="008213FA"/>
    <w:rsid w:val="00822FD6"/>
    <w:rsid w:val="00825B27"/>
    <w:rsid w:val="0083360F"/>
    <w:rsid w:val="00834C2F"/>
    <w:rsid w:val="00843153"/>
    <w:rsid w:val="00846867"/>
    <w:rsid w:val="008475A4"/>
    <w:rsid w:val="008477EC"/>
    <w:rsid w:val="00854651"/>
    <w:rsid w:val="008605F1"/>
    <w:rsid w:val="00862C38"/>
    <w:rsid w:val="008846C9"/>
    <w:rsid w:val="0088711A"/>
    <w:rsid w:val="00893D25"/>
    <w:rsid w:val="00894F1F"/>
    <w:rsid w:val="00897A5F"/>
    <w:rsid w:val="008A751C"/>
    <w:rsid w:val="008B3F94"/>
    <w:rsid w:val="008C2B54"/>
    <w:rsid w:val="008D0F22"/>
    <w:rsid w:val="008D69AF"/>
    <w:rsid w:val="008E2AA3"/>
    <w:rsid w:val="008E6D8D"/>
    <w:rsid w:val="008F003B"/>
    <w:rsid w:val="008F02C7"/>
    <w:rsid w:val="008F70A9"/>
    <w:rsid w:val="0090394C"/>
    <w:rsid w:val="0090696E"/>
    <w:rsid w:val="00907A5F"/>
    <w:rsid w:val="00923D33"/>
    <w:rsid w:val="00925430"/>
    <w:rsid w:val="009311B5"/>
    <w:rsid w:val="00933662"/>
    <w:rsid w:val="0093458F"/>
    <w:rsid w:val="00937E8A"/>
    <w:rsid w:val="009424D7"/>
    <w:rsid w:val="0094290C"/>
    <w:rsid w:val="00943F58"/>
    <w:rsid w:val="00946A91"/>
    <w:rsid w:val="00952E49"/>
    <w:rsid w:val="00980B0C"/>
    <w:rsid w:val="00980B6D"/>
    <w:rsid w:val="00983B97"/>
    <w:rsid w:val="00985D6A"/>
    <w:rsid w:val="009862D7"/>
    <w:rsid w:val="009A1EBC"/>
    <w:rsid w:val="009A28B8"/>
    <w:rsid w:val="009A2908"/>
    <w:rsid w:val="009A40BE"/>
    <w:rsid w:val="009A6DEB"/>
    <w:rsid w:val="009B52E7"/>
    <w:rsid w:val="009C06AF"/>
    <w:rsid w:val="009C6364"/>
    <w:rsid w:val="009C7EE1"/>
    <w:rsid w:val="009D16AB"/>
    <w:rsid w:val="009D3899"/>
    <w:rsid w:val="009E5546"/>
    <w:rsid w:val="009F21A4"/>
    <w:rsid w:val="009F29A4"/>
    <w:rsid w:val="009F2B8B"/>
    <w:rsid w:val="00A00606"/>
    <w:rsid w:val="00A17BBC"/>
    <w:rsid w:val="00A23CFA"/>
    <w:rsid w:val="00A31A93"/>
    <w:rsid w:val="00A41CF2"/>
    <w:rsid w:val="00A45535"/>
    <w:rsid w:val="00A46AF9"/>
    <w:rsid w:val="00A5161A"/>
    <w:rsid w:val="00A51D47"/>
    <w:rsid w:val="00A52EDD"/>
    <w:rsid w:val="00A53C0F"/>
    <w:rsid w:val="00A54676"/>
    <w:rsid w:val="00A570D1"/>
    <w:rsid w:val="00A57C44"/>
    <w:rsid w:val="00A57F25"/>
    <w:rsid w:val="00A57FE3"/>
    <w:rsid w:val="00A649B9"/>
    <w:rsid w:val="00A65A33"/>
    <w:rsid w:val="00A65B0D"/>
    <w:rsid w:val="00A7415F"/>
    <w:rsid w:val="00A76886"/>
    <w:rsid w:val="00A82EA8"/>
    <w:rsid w:val="00A83191"/>
    <w:rsid w:val="00A841E7"/>
    <w:rsid w:val="00A84814"/>
    <w:rsid w:val="00A868E3"/>
    <w:rsid w:val="00A915C0"/>
    <w:rsid w:val="00A92C53"/>
    <w:rsid w:val="00A9346E"/>
    <w:rsid w:val="00A95904"/>
    <w:rsid w:val="00A96B84"/>
    <w:rsid w:val="00AA2144"/>
    <w:rsid w:val="00AA3388"/>
    <w:rsid w:val="00AA51D6"/>
    <w:rsid w:val="00AA5425"/>
    <w:rsid w:val="00AB3401"/>
    <w:rsid w:val="00AB4D39"/>
    <w:rsid w:val="00AC0389"/>
    <w:rsid w:val="00AC1055"/>
    <w:rsid w:val="00AC55D8"/>
    <w:rsid w:val="00AC5B3F"/>
    <w:rsid w:val="00AC5DB9"/>
    <w:rsid w:val="00AC7AC9"/>
    <w:rsid w:val="00AC7EB6"/>
    <w:rsid w:val="00AD2DDE"/>
    <w:rsid w:val="00AD5314"/>
    <w:rsid w:val="00AD7619"/>
    <w:rsid w:val="00AE2D12"/>
    <w:rsid w:val="00AF0D26"/>
    <w:rsid w:val="00AF1D5C"/>
    <w:rsid w:val="00B0615A"/>
    <w:rsid w:val="00B20A28"/>
    <w:rsid w:val="00B251A0"/>
    <w:rsid w:val="00B265E5"/>
    <w:rsid w:val="00B26FD9"/>
    <w:rsid w:val="00B344B2"/>
    <w:rsid w:val="00B34731"/>
    <w:rsid w:val="00B4285D"/>
    <w:rsid w:val="00B43C20"/>
    <w:rsid w:val="00B4439D"/>
    <w:rsid w:val="00B55476"/>
    <w:rsid w:val="00B55738"/>
    <w:rsid w:val="00B56E76"/>
    <w:rsid w:val="00B5766E"/>
    <w:rsid w:val="00B664E4"/>
    <w:rsid w:val="00B66ED5"/>
    <w:rsid w:val="00B674E4"/>
    <w:rsid w:val="00B675BD"/>
    <w:rsid w:val="00B76BAB"/>
    <w:rsid w:val="00B81692"/>
    <w:rsid w:val="00B86D41"/>
    <w:rsid w:val="00B87CC3"/>
    <w:rsid w:val="00B902C2"/>
    <w:rsid w:val="00BA62C5"/>
    <w:rsid w:val="00BD418C"/>
    <w:rsid w:val="00BD6020"/>
    <w:rsid w:val="00BE3E90"/>
    <w:rsid w:val="00BE7CCC"/>
    <w:rsid w:val="00BF7955"/>
    <w:rsid w:val="00C00BF3"/>
    <w:rsid w:val="00C01FFD"/>
    <w:rsid w:val="00C11813"/>
    <w:rsid w:val="00C1629B"/>
    <w:rsid w:val="00C24644"/>
    <w:rsid w:val="00C34BB9"/>
    <w:rsid w:val="00C43685"/>
    <w:rsid w:val="00C43DA4"/>
    <w:rsid w:val="00C449F0"/>
    <w:rsid w:val="00C52F1F"/>
    <w:rsid w:val="00C607F8"/>
    <w:rsid w:val="00C623C0"/>
    <w:rsid w:val="00C659E7"/>
    <w:rsid w:val="00C722D7"/>
    <w:rsid w:val="00C7406F"/>
    <w:rsid w:val="00C802C2"/>
    <w:rsid w:val="00C87C62"/>
    <w:rsid w:val="00C92D4A"/>
    <w:rsid w:val="00C9735B"/>
    <w:rsid w:val="00CA0C22"/>
    <w:rsid w:val="00CA39C8"/>
    <w:rsid w:val="00CA4895"/>
    <w:rsid w:val="00CA715B"/>
    <w:rsid w:val="00CA7F07"/>
    <w:rsid w:val="00CB1592"/>
    <w:rsid w:val="00CB5453"/>
    <w:rsid w:val="00CC36C7"/>
    <w:rsid w:val="00CC6443"/>
    <w:rsid w:val="00CC758D"/>
    <w:rsid w:val="00CD1313"/>
    <w:rsid w:val="00CE1262"/>
    <w:rsid w:val="00CE24FA"/>
    <w:rsid w:val="00CE528D"/>
    <w:rsid w:val="00CE56AC"/>
    <w:rsid w:val="00CF24D4"/>
    <w:rsid w:val="00CF478D"/>
    <w:rsid w:val="00CF576A"/>
    <w:rsid w:val="00CF615B"/>
    <w:rsid w:val="00CF64EF"/>
    <w:rsid w:val="00D03885"/>
    <w:rsid w:val="00D11394"/>
    <w:rsid w:val="00D11B62"/>
    <w:rsid w:val="00D13B6E"/>
    <w:rsid w:val="00D175D1"/>
    <w:rsid w:val="00D247B8"/>
    <w:rsid w:val="00D279D2"/>
    <w:rsid w:val="00D30FA7"/>
    <w:rsid w:val="00D314F4"/>
    <w:rsid w:val="00D340F4"/>
    <w:rsid w:val="00D36E53"/>
    <w:rsid w:val="00D370F0"/>
    <w:rsid w:val="00D516D4"/>
    <w:rsid w:val="00D52F01"/>
    <w:rsid w:val="00D534D9"/>
    <w:rsid w:val="00D55051"/>
    <w:rsid w:val="00D553F8"/>
    <w:rsid w:val="00D566B5"/>
    <w:rsid w:val="00D60D54"/>
    <w:rsid w:val="00D663AD"/>
    <w:rsid w:val="00D7125F"/>
    <w:rsid w:val="00D75C19"/>
    <w:rsid w:val="00D7774A"/>
    <w:rsid w:val="00D855D9"/>
    <w:rsid w:val="00D907A0"/>
    <w:rsid w:val="00D918F4"/>
    <w:rsid w:val="00DA5010"/>
    <w:rsid w:val="00DB0F6F"/>
    <w:rsid w:val="00DB7B7D"/>
    <w:rsid w:val="00DC19C5"/>
    <w:rsid w:val="00DC64EC"/>
    <w:rsid w:val="00DC6907"/>
    <w:rsid w:val="00DD3DB0"/>
    <w:rsid w:val="00DD4B02"/>
    <w:rsid w:val="00DD7882"/>
    <w:rsid w:val="00DE46FF"/>
    <w:rsid w:val="00DE5426"/>
    <w:rsid w:val="00DE60F5"/>
    <w:rsid w:val="00DE76E9"/>
    <w:rsid w:val="00DE7DD0"/>
    <w:rsid w:val="00DF0DA6"/>
    <w:rsid w:val="00DF30A5"/>
    <w:rsid w:val="00DF4DE9"/>
    <w:rsid w:val="00DF7689"/>
    <w:rsid w:val="00E022B4"/>
    <w:rsid w:val="00E02E8B"/>
    <w:rsid w:val="00E03980"/>
    <w:rsid w:val="00E05608"/>
    <w:rsid w:val="00E11112"/>
    <w:rsid w:val="00E12365"/>
    <w:rsid w:val="00E1246C"/>
    <w:rsid w:val="00E130C4"/>
    <w:rsid w:val="00E14AFD"/>
    <w:rsid w:val="00E21619"/>
    <w:rsid w:val="00E27B52"/>
    <w:rsid w:val="00E3042E"/>
    <w:rsid w:val="00E33FE9"/>
    <w:rsid w:val="00E36436"/>
    <w:rsid w:val="00E41767"/>
    <w:rsid w:val="00E51AD2"/>
    <w:rsid w:val="00E5325A"/>
    <w:rsid w:val="00E533DE"/>
    <w:rsid w:val="00E5576B"/>
    <w:rsid w:val="00E56F77"/>
    <w:rsid w:val="00E63FBF"/>
    <w:rsid w:val="00E65CC6"/>
    <w:rsid w:val="00E71FF3"/>
    <w:rsid w:val="00E72B17"/>
    <w:rsid w:val="00E73259"/>
    <w:rsid w:val="00E74AAB"/>
    <w:rsid w:val="00E77C77"/>
    <w:rsid w:val="00E80808"/>
    <w:rsid w:val="00E80C98"/>
    <w:rsid w:val="00E85A1D"/>
    <w:rsid w:val="00E8604E"/>
    <w:rsid w:val="00E90FC3"/>
    <w:rsid w:val="00E976EE"/>
    <w:rsid w:val="00EA18B9"/>
    <w:rsid w:val="00EA2380"/>
    <w:rsid w:val="00EA2C52"/>
    <w:rsid w:val="00EB7DB4"/>
    <w:rsid w:val="00EC3FD6"/>
    <w:rsid w:val="00EC6E17"/>
    <w:rsid w:val="00EE6ED3"/>
    <w:rsid w:val="00EF1039"/>
    <w:rsid w:val="00EF1CD4"/>
    <w:rsid w:val="00EF5B4C"/>
    <w:rsid w:val="00EF6970"/>
    <w:rsid w:val="00F21147"/>
    <w:rsid w:val="00F30919"/>
    <w:rsid w:val="00F32387"/>
    <w:rsid w:val="00F32A90"/>
    <w:rsid w:val="00F34085"/>
    <w:rsid w:val="00F35E28"/>
    <w:rsid w:val="00F3750E"/>
    <w:rsid w:val="00F37961"/>
    <w:rsid w:val="00F40D19"/>
    <w:rsid w:val="00F41C51"/>
    <w:rsid w:val="00F438BF"/>
    <w:rsid w:val="00F449F7"/>
    <w:rsid w:val="00F46F6F"/>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18EB"/>
    <w:rsid w:val="00F93BAD"/>
    <w:rsid w:val="00F941C5"/>
    <w:rsid w:val="00FA1DEE"/>
    <w:rsid w:val="00FA49C6"/>
    <w:rsid w:val="00FA7D73"/>
    <w:rsid w:val="00FB2365"/>
    <w:rsid w:val="00FC47A5"/>
    <w:rsid w:val="00FC5530"/>
    <w:rsid w:val="00FC59F1"/>
    <w:rsid w:val="00FC6D13"/>
    <w:rsid w:val="00FC7058"/>
    <w:rsid w:val="00FD0591"/>
    <w:rsid w:val="00FD6600"/>
    <w:rsid w:val="00FE3188"/>
    <w:rsid w:val="00FE638C"/>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 w:type="character" w:customStyle="1" w:styleId="SinespaciadoCar">
    <w:name w:val="Sin espaciado Car"/>
    <w:link w:val="Sinespaciado"/>
    <w:uiPriority w:val="1"/>
    <w:locked/>
    <w:rsid w:val="008475A4"/>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5737-3D52-4975-A95B-AD997D6C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9</Pages>
  <Words>2620</Words>
  <Characters>14414</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19</cp:revision>
  <cp:lastPrinted>2017-07-25T19:07:00Z</cp:lastPrinted>
  <dcterms:created xsi:type="dcterms:W3CDTF">2017-07-21T19:20:00Z</dcterms:created>
  <dcterms:modified xsi:type="dcterms:W3CDTF">2017-10-09T15:05:00Z</dcterms:modified>
</cp:coreProperties>
</file>