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E3" w:rsidRDefault="00A868E3" w:rsidP="00A868E3">
      <w:pPr>
        <w:pStyle w:val="Sinespaciado"/>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0E4F31">
        <w:rPr>
          <w:rFonts w:ascii="Arial Narrow" w:hAnsi="Arial Narrow" w:cs="Arial"/>
          <w:i/>
          <w:sz w:val="20"/>
        </w:rPr>
        <w:t>Jueves</w:t>
      </w:r>
      <w:r w:rsidR="00241CF7">
        <w:rPr>
          <w:rFonts w:ascii="Arial Narrow" w:hAnsi="Arial Narrow" w:cs="Arial"/>
          <w:i/>
          <w:sz w:val="20"/>
        </w:rPr>
        <w:t xml:space="preserve"> </w:t>
      </w:r>
      <w:r w:rsidR="00EE3428">
        <w:rPr>
          <w:rFonts w:ascii="Arial Narrow" w:hAnsi="Arial Narrow" w:cs="Arial"/>
          <w:i/>
          <w:sz w:val="20"/>
        </w:rPr>
        <w:t>21</w:t>
      </w:r>
      <w:r w:rsidR="00FF75A4">
        <w:rPr>
          <w:rFonts w:ascii="Arial Narrow" w:hAnsi="Arial Narrow" w:cs="Arial"/>
          <w:i/>
          <w:sz w:val="20"/>
        </w:rPr>
        <w:t xml:space="preserve"> de </w:t>
      </w:r>
      <w:r w:rsidR="00EE3428">
        <w:rPr>
          <w:rFonts w:ascii="Arial Narrow" w:hAnsi="Arial Narrow" w:cs="Arial"/>
          <w:i/>
          <w:sz w:val="20"/>
        </w:rPr>
        <w:t>septiembre</w:t>
      </w:r>
      <w:r w:rsidR="00921ABA">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8B7AD7">
        <w:rPr>
          <w:rFonts w:ascii="Arial Narrow" w:hAnsi="Arial Narrow" w:cs="Arial"/>
          <w:i/>
          <w:sz w:val="20"/>
        </w:rPr>
        <w:t>7</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w:t>
      </w:r>
      <w:r w:rsidR="000E4F31">
        <w:rPr>
          <w:rFonts w:ascii="Arial Narrow" w:hAnsi="Arial Narrow" w:cs="Arial"/>
          <w:bCs/>
          <w:i/>
          <w:sz w:val="20"/>
        </w:rPr>
        <w:t>001</w:t>
      </w:r>
      <w:r w:rsidRPr="00C5292A">
        <w:rPr>
          <w:rFonts w:ascii="Arial Narrow" w:hAnsi="Arial Narrow" w:cs="Arial"/>
          <w:bCs/>
          <w:i/>
          <w:sz w:val="20"/>
        </w:rPr>
        <w:t>-31-05-00</w:t>
      </w:r>
      <w:r w:rsidR="00EE3428">
        <w:rPr>
          <w:rFonts w:ascii="Arial Narrow" w:hAnsi="Arial Narrow" w:cs="Arial"/>
          <w:bCs/>
          <w:i/>
          <w:sz w:val="20"/>
        </w:rPr>
        <w:t>4</w:t>
      </w:r>
      <w:r w:rsidR="00482D15">
        <w:rPr>
          <w:rFonts w:ascii="Arial Narrow" w:hAnsi="Arial Narrow" w:cs="Arial"/>
          <w:bCs/>
          <w:i/>
          <w:sz w:val="20"/>
        </w:rPr>
        <w:t>-201</w:t>
      </w:r>
      <w:r w:rsidR="00EE3428">
        <w:rPr>
          <w:rFonts w:ascii="Arial Narrow" w:hAnsi="Arial Narrow" w:cs="Arial"/>
          <w:bCs/>
          <w:i/>
          <w:sz w:val="20"/>
        </w:rPr>
        <w:t>6</w:t>
      </w:r>
      <w:r w:rsidR="00482D15">
        <w:rPr>
          <w:rFonts w:ascii="Arial Narrow" w:hAnsi="Arial Narrow" w:cs="Arial"/>
          <w:bCs/>
          <w:i/>
          <w:sz w:val="20"/>
        </w:rPr>
        <w:t>-00</w:t>
      </w:r>
      <w:r w:rsidR="00EE3428">
        <w:rPr>
          <w:rFonts w:ascii="Arial Narrow" w:hAnsi="Arial Narrow" w:cs="Arial"/>
          <w:bCs/>
          <w:i/>
          <w:sz w:val="20"/>
        </w:rPr>
        <w:t>027</w:t>
      </w:r>
      <w:r w:rsidR="00482D15">
        <w:rPr>
          <w:rFonts w:ascii="Arial Narrow" w:hAnsi="Arial Narrow" w:cs="Arial"/>
          <w:bCs/>
          <w:i/>
          <w:sz w:val="20"/>
        </w:rPr>
        <w:t>-01</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EE3428">
        <w:rPr>
          <w:rFonts w:ascii="Arial Narrow" w:hAnsi="Arial Narrow" w:cs="Arial"/>
          <w:i/>
          <w:iCs/>
          <w:sz w:val="20"/>
        </w:rPr>
        <w:t>Steven Muñoz Zuleta</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EE3428">
        <w:rPr>
          <w:rFonts w:ascii="Arial Narrow" w:hAnsi="Arial Narrow" w:cs="Arial"/>
          <w:bCs/>
          <w:i/>
          <w:sz w:val="20"/>
        </w:rPr>
        <w:t>Jorge Iván García Ballesteros</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E23F94">
        <w:rPr>
          <w:rFonts w:ascii="Arial Narrow" w:hAnsi="Arial Narrow" w:cs="Arial"/>
          <w:i/>
          <w:sz w:val="20"/>
        </w:rPr>
        <w:t>Cuarto</w:t>
      </w:r>
      <w:r w:rsidR="008B7AD7">
        <w:rPr>
          <w:rFonts w:ascii="Arial Narrow" w:hAnsi="Arial Narrow" w:cs="Arial"/>
          <w:i/>
          <w:sz w:val="20"/>
        </w:rPr>
        <w:t xml:space="preserve"> </w:t>
      </w:r>
      <w:r w:rsidR="005B0298">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181D67" w:rsidRPr="00D966CF" w:rsidRDefault="00181D67" w:rsidP="00CF3D67">
      <w:pPr>
        <w:autoSpaceDE w:val="0"/>
        <w:autoSpaceDN w:val="0"/>
        <w:adjustRightInd w:val="0"/>
        <w:ind w:left="2127" w:hanging="2127"/>
        <w:jc w:val="both"/>
        <w:rPr>
          <w:rFonts w:ascii="Arial Narrow" w:hAnsi="Arial Narrow" w:cs="Tahoma"/>
          <w:i/>
          <w:sz w:val="36"/>
          <w:szCs w:val="29"/>
          <w:highlight w:val="yellow"/>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D966CF">
        <w:rPr>
          <w:rFonts w:ascii="Arial Narrow" w:hAnsi="Arial Narrow" w:cs="Tahoma"/>
          <w:b/>
          <w:bCs/>
          <w:i/>
          <w:sz w:val="20"/>
          <w:szCs w:val="18"/>
        </w:rPr>
        <w:t xml:space="preserve">Deberes probatorios. </w:t>
      </w:r>
      <w:r w:rsidR="00D966CF" w:rsidRPr="00D966CF">
        <w:rPr>
          <w:rFonts w:ascii="Arial Narrow" w:hAnsi="Arial Narrow" w:cs="Tahoma"/>
          <w:bCs/>
          <w:i/>
          <w:sz w:val="20"/>
          <w:szCs w:val="18"/>
        </w:rPr>
        <w:t>Pero la sola acreditación de la prestación del servicio, no releva al trabajador de cumplir otras cargas probatorias, por ejemplo, demostrar que a quien convoca a juicio es el llamado a responder por esas obligaciones laborales insatisfechas o, en otros términos, que a quien se demandó fue el beneficiario del servicio personal. Igualmente le incumbe   la alusiva a los extremos del contrato de trabajo, o las horas extras, o el salario devengado, entre otros; así se ha decantado con suficiente claridad por la jurisprudencia del órgano de cierre de la jurisdicción laboral.</w:t>
      </w:r>
    </w:p>
    <w:p w:rsidR="00181D67" w:rsidRPr="00C5292A" w:rsidRDefault="00181D67" w:rsidP="00C01FFD">
      <w:pPr>
        <w:pStyle w:val="Sinespaciado"/>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181D67" w:rsidRPr="00A915C0" w:rsidRDefault="00241CF7" w:rsidP="00181D67">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w:t>
      </w:r>
      <w:r w:rsidR="00FF7447">
        <w:rPr>
          <w:rFonts w:ascii="Arial Narrow" w:eastAsia="Calibri" w:hAnsi="Arial Narrow" w:cs="Arial"/>
          <w:sz w:val="28"/>
          <w:szCs w:val="28"/>
          <w:lang w:val="es-CO" w:eastAsia="en-US"/>
        </w:rPr>
        <w:t xml:space="preserve">veintiún </w:t>
      </w:r>
      <w:r w:rsidR="00181D67" w:rsidRPr="00D30FA7">
        <w:rPr>
          <w:rFonts w:ascii="Arial Narrow" w:eastAsia="Calibri" w:hAnsi="Arial Narrow" w:cs="Arial"/>
          <w:sz w:val="28"/>
          <w:szCs w:val="28"/>
          <w:lang w:val="es-CO" w:eastAsia="en-US"/>
        </w:rPr>
        <w:t>(</w:t>
      </w:r>
      <w:r w:rsidR="00FF7447">
        <w:rPr>
          <w:rFonts w:ascii="Arial Narrow" w:eastAsia="Calibri" w:hAnsi="Arial Narrow" w:cs="Arial"/>
          <w:sz w:val="28"/>
          <w:szCs w:val="28"/>
          <w:lang w:val="es-CO" w:eastAsia="en-US"/>
        </w:rPr>
        <w:t>21</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FF7447">
        <w:rPr>
          <w:rFonts w:ascii="Arial Narrow" w:eastAsia="Calibri" w:hAnsi="Arial Narrow" w:cs="Arial"/>
          <w:sz w:val="28"/>
          <w:szCs w:val="28"/>
          <w:lang w:val="es-CO" w:eastAsia="en-US"/>
        </w:rPr>
        <w:t>septiembre</w:t>
      </w:r>
      <w:r w:rsidR="00181D67" w:rsidRPr="00D30FA7">
        <w:rPr>
          <w:rFonts w:ascii="Arial Narrow" w:eastAsia="Calibri" w:hAnsi="Arial Narrow" w:cs="Arial"/>
          <w:sz w:val="28"/>
          <w:szCs w:val="28"/>
          <w:lang w:val="es-CO" w:eastAsia="en-US"/>
        </w:rPr>
        <w:t xml:space="preserve"> de dos mil </w:t>
      </w:r>
      <w:r w:rsidR="008B7AD7">
        <w:rPr>
          <w:rFonts w:ascii="Arial Narrow" w:eastAsia="Calibri" w:hAnsi="Arial Narrow" w:cs="Arial"/>
          <w:sz w:val="28"/>
          <w:szCs w:val="28"/>
          <w:lang w:val="es-CO" w:eastAsia="en-US"/>
        </w:rPr>
        <w:t>diecisiete</w:t>
      </w:r>
      <w:r w:rsidR="00181D67" w:rsidRPr="00D30FA7">
        <w:rPr>
          <w:rFonts w:ascii="Arial Narrow" w:eastAsia="Calibri" w:hAnsi="Arial Narrow" w:cs="Arial"/>
          <w:sz w:val="28"/>
          <w:szCs w:val="28"/>
          <w:lang w:val="es-CO" w:eastAsia="en-US"/>
        </w:rPr>
        <w:t xml:space="preserve"> (201</w:t>
      </w:r>
      <w:r w:rsidR="008B7AD7">
        <w:rPr>
          <w:rFonts w:ascii="Arial Narrow" w:eastAsia="Calibri" w:hAnsi="Arial Narrow" w:cs="Arial"/>
          <w:sz w:val="28"/>
          <w:szCs w:val="28"/>
          <w:lang w:val="es-CO" w:eastAsia="en-US"/>
        </w:rPr>
        <w:t>7</w:t>
      </w:r>
      <w:r w:rsidR="00181D67" w:rsidRPr="00D30FA7">
        <w:rPr>
          <w:rFonts w:ascii="Arial Narrow" w:eastAsia="Calibri" w:hAnsi="Arial Narrow" w:cs="Arial"/>
          <w:sz w:val="28"/>
          <w:szCs w:val="28"/>
          <w:lang w:val="es-CO" w:eastAsia="en-US"/>
        </w:rPr>
        <w:t>), siendo la</w:t>
      </w:r>
      <w:r w:rsidR="00921ABA">
        <w:rPr>
          <w:rFonts w:ascii="Arial Narrow" w:eastAsia="Calibri" w:hAnsi="Arial Narrow" w:cs="Arial"/>
          <w:sz w:val="28"/>
          <w:szCs w:val="28"/>
          <w:lang w:val="es-CO" w:eastAsia="en-US"/>
        </w:rPr>
        <w:t>s</w:t>
      </w:r>
      <w:r>
        <w:rPr>
          <w:rFonts w:ascii="Arial Narrow" w:eastAsia="Calibri" w:hAnsi="Arial Narrow" w:cs="Arial"/>
          <w:sz w:val="28"/>
          <w:szCs w:val="28"/>
          <w:lang w:val="es-CO" w:eastAsia="en-US"/>
        </w:rPr>
        <w:t xml:space="preserve"> </w:t>
      </w:r>
      <w:r w:rsidR="00FF7447">
        <w:rPr>
          <w:rFonts w:ascii="Arial Narrow" w:eastAsia="Calibri" w:hAnsi="Arial Narrow" w:cs="Arial"/>
          <w:sz w:val="28"/>
          <w:szCs w:val="28"/>
          <w:lang w:val="es-CO" w:eastAsia="en-US"/>
        </w:rPr>
        <w:t>diez y treinta</w:t>
      </w:r>
      <w:r w:rsidR="008B7AD7">
        <w:rPr>
          <w:rFonts w:ascii="Arial Narrow" w:eastAsia="Calibri" w:hAnsi="Arial Narrow" w:cs="Arial"/>
          <w:sz w:val="28"/>
          <w:szCs w:val="28"/>
          <w:lang w:val="es-CO" w:eastAsia="en-US"/>
        </w:rPr>
        <w:t xml:space="preserve"> de la mañana</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FF7447">
        <w:rPr>
          <w:rFonts w:ascii="Arial Narrow" w:eastAsia="Calibri" w:hAnsi="Arial Narrow" w:cs="Arial"/>
          <w:sz w:val="28"/>
          <w:szCs w:val="28"/>
          <w:lang w:val="es-CO" w:eastAsia="en-US"/>
        </w:rPr>
        <w:t>10</w:t>
      </w:r>
      <w:r w:rsidR="00181D67" w:rsidRPr="00D30FA7">
        <w:rPr>
          <w:rFonts w:ascii="Arial Narrow" w:eastAsia="Calibri" w:hAnsi="Arial Narrow" w:cs="Arial"/>
          <w:sz w:val="28"/>
          <w:szCs w:val="28"/>
          <w:lang w:val="es-CO" w:eastAsia="en-US"/>
        </w:rPr>
        <w:t>:</w:t>
      </w:r>
      <w:r w:rsidR="00FF7447">
        <w:rPr>
          <w:rFonts w:ascii="Arial Narrow" w:eastAsia="Calibri" w:hAnsi="Arial Narrow" w:cs="Arial"/>
          <w:sz w:val="28"/>
          <w:szCs w:val="28"/>
          <w:lang w:val="es-CO" w:eastAsia="en-US"/>
        </w:rPr>
        <w:t>3</w:t>
      </w:r>
      <w:r w:rsidR="008B7AD7">
        <w:rPr>
          <w:rFonts w:ascii="Arial Narrow" w:eastAsia="Calibri" w:hAnsi="Arial Narrow" w:cs="Arial"/>
          <w:sz w:val="28"/>
          <w:szCs w:val="28"/>
          <w:lang w:val="es-CO" w:eastAsia="en-US"/>
        </w:rPr>
        <w:t>0</w:t>
      </w:r>
      <w:r w:rsidR="00FF75A4">
        <w:rPr>
          <w:rFonts w:ascii="Arial Narrow" w:eastAsia="Calibri" w:hAnsi="Arial Narrow" w:cs="Arial"/>
          <w:sz w:val="28"/>
          <w:szCs w:val="28"/>
          <w:lang w:val="es-CO" w:eastAsia="en-US"/>
        </w:rPr>
        <w:t xml:space="preserve"> </w:t>
      </w:r>
      <w:r w:rsidR="00921ABA">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reunidos en la Sala de Audiencia los magistrados de la Sala</w:t>
      </w:r>
      <w:r w:rsidR="00921ABA">
        <w:rPr>
          <w:rFonts w:ascii="Arial Narrow" w:hAnsi="Arial Narrow" w:cs="Tahoma"/>
          <w:bCs/>
          <w:color w:val="000000"/>
          <w:sz w:val="28"/>
          <w:szCs w:val="28"/>
          <w:lang w:eastAsia="es-CO"/>
        </w:rPr>
        <w:t xml:space="preserve"> </w:t>
      </w:r>
      <w:r w:rsidR="00FF7447">
        <w:rPr>
          <w:rFonts w:ascii="Arial Narrow" w:hAnsi="Arial Narrow" w:cs="Tahoma"/>
          <w:bCs/>
          <w:color w:val="000000"/>
          <w:sz w:val="28"/>
          <w:szCs w:val="28"/>
          <w:lang w:eastAsia="es-CO"/>
        </w:rPr>
        <w:t xml:space="preserve">Tercera </w:t>
      </w:r>
      <w:r w:rsidR="00921ABA">
        <w:rPr>
          <w:rFonts w:ascii="Arial Narrow" w:hAnsi="Arial Narrow" w:cs="Tahoma"/>
          <w:bCs/>
          <w:color w:val="000000"/>
          <w:sz w:val="28"/>
          <w:szCs w:val="28"/>
          <w:lang w:eastAsia="es-CO"/>
        </w:rPr>
        <w:t>de Decisión</w:t>
      </w:r>
      <w:r w:rsidR="00181D67" w:rsidRPr="00D30FA7">
        <w:rPr>
          <w:rFonts w:ascii="Arial Narrow" w:hAnsi="Arial Narrow" w:cs="Tahoma"/>
          <w:bCs/>
          <w:color w:val="000000"/>
          <w:sz w:val="28"/>
          <w:szCs w:val="28"/>
          <w:lang w:eastAsia="es-CO"/>
        </w:rPr>
        <w:t xml:space="preserve"> Laboral del Tribunal Superior de Pereira, el ponente declara abierto el acto, que tiene por objeto resolver el </w:t>
      </w:r>
      <w:r w:rsidR="00F10B29">
        <w:rPr>
          <w:rFonts w:ascii="Arial Narrow" w:hAnsi="Arial Narrow" w:cs="Tahoma"/>
          <w:bCs/>
          <w:color w:val="000000"/>
          <w:sz w:val="28"/>
          <w:szCs w:val="28"/>
          <w:lang w:eastAsia="es-CO"/>
        </w:rPr>
        <w:t>grado jurisdiccional de consulta de</w:t>
      </w:r>
      <w:r w:rsidR="00921ABA">
        <w:rPr>
          <w:rFonts w:ascii="Arial Narrow" w:hAnsi="Arial Narrow" w:cs="Tahoma"/>
          <w:bCs/>
          <w:color w:val="000000"/>
          <w:sz w:val="28"/>
          <w:szCs w:val="28"/>
          <w:lang w:eastAsia="es-CO"/>
        </w:rPr>
        <w:t xml:space="preserve"> la sentencia dictada el </w:t>
      </w:r>
      <w:r w:rsidR="00FF7447">
        <w:rPr>
          <w:rFonts w:ascii="Arial Narrow" w:hAnsi="Arial Narrow" w:cs="Tahoma"/>
          <w:bCs/>
          <w:color w:val="000000"/>
          <w:sz w:val="28"/>
          <w:szCs w:val="28"/>
          <w:lang w:eastAsia="es-CO"/>
        </w:rPr>
        <w:t>04</w:t>
      </w:r>
      <w:r w:rsidR="00921ABA">
        <w:rPr>
          <w:rFonts w:ascii="Arial Narrow" w:hAnsi="Arial Narrow" w:cs="Tahoma"/>
          <w:bCs/>
          <w:color w:val="000000"/>
          <w:sz w:val="28"/>
          <w:szCs w:val="28"/>
          <w:lang w:eastAsia="es-CO"/>
        </w:rPr>
        <w:t xml:space="preserve"> de </w:t>
      </w:r>
      <w:r w:rsidR="00FF7447">
        <w:rPr>
          <w:rFonts w:ascii="Arial Narrow" w:hAnsi="Arial Narrow" w:cs="Tahoma"/>
          <w:bCs/>
          <w:color w:val="000000"/>
          <w:sz w:val="28"/>
          <w:szCs w:val="28"/>
          <w:lang w:eastAsia="es-CO"/>
        </w:rPr>
        <w:t>octubre</w:t>
      </w:r>
      <w:r w:rsidR="00921ABA">
        <w:rPr>
          <w:rFonts w:ascii="Arial Narrow" w:hAnsi="Arial Narrow" w:cs="Tahoma"/>
          <w:bCs/>
          <w:color w:val="000000"/>
          <w:sz w:val="28"/>
          <w:szCs w:val="28"/>
          <w:lang w:eastAsia="es-CO"/>
        </w:rPr>
        <w:t xml:space="preserve"> de 201</w:t>
      </w:r>
      <w:r w:rsidR="00FF7447">
        <w:rPr>
          <w:rFonts w:ascii="Arial Narrow" w:hAnsi="Arial Narrow" w:cs="Tahoma"/>
          <w:bCs/>
          <w:color w:val="000000"/>
          <w:sz w:val="28"/>
          <w:szCs w:val="28"/>
          <w:lang w:eastAsia="es-CO"/>
        </w:rPr>
        <w:t>6</w:t>
      </w:r>
      <w:r w:rsidR="00921ABA">
        <w:rPr>
          <w:rFonts w:ascii="Arial Narrow" w:hAnsi="Arial Narrow" w:cs="Tahoma"/>
          <w:bCs/>
          <w:color w:val="000000"/>
          <w:sz w:val="28"/>
          <w:szCs w:val="28"/>
          <w:lang w:eastAsia="es-CO"/>
        </w:rPr>
        <w:t xml:space="preserve"> por el Juzgado </w:t>
      </w:r>
      <w:r w:rsidR="00FF7447">
        <w:rPr>
          <w:rFonts w:ascii="Arial Narrow" w:hAnsi="Arial Narrow" w:cs="Tahoma"/>
          <w:bCs/>
          <w:color w:val="000000"/>
          <w:sz w:val="28"/>
          <w:szCs w:val="28"/>
          <w:lang w:eastAsia="es-CO"/>
        </w:rPr>
        <w:t>Cuarto</w:t>
      </w:r>
      <w:r w:rsidR="00F10B29">
        <w:rPr>
          <w:rFonts w:ascii="Arial Narrow" w:hAnsi="Arial Narrow" w:cs="Tahoma"/>
          <w:bCs/>
          <w:color w:val="000000"/>
          <w:sz w:val="28"/>
          <w:szCs w:val="28"/>
          <w:lang w:eastAsia="es-CO"/>
        </w:rPr>
        <w:t xml:space="preserve"> </w:t>
      </w:r>
      <w:r w:rsidR="00921ABA">
        <w:rPr>
          <w:rFonts w:ascii="Arial Narrow" w:hAnsi="Arial Narrow" w:cs="Tahoma"/>
          <w:bCs/>
          <w:color w:val="000000"/>
          <w:sz w:val="28"/>
          <w:szCs w:val="28"/>
          <w:lang w:eastAsia="es-CO"/>
        </w:rPr>
        <w:t>Laboral del Circuito de Pereira</w:t>
      </w:r>
      <w:r w:rsidR="000002A6">
        <w:rPr>
          <w:rFonts w:ascii="Arial Narrow" w:hAnsi="Arial Narrow" w:cs="Tahoma"/>
          <w:bCs/>
          <w:color w:val="000000"/>
          <w:sz w:val="28"/>
          <w:szCs w:val="28"/>
          <w:lang w:eastAsia="es-CO"/>
        </w:rPr>
        <w:t xml:space="preserve">, </w:t>
      </w:r>
      <w:r w:rsidR="00181D67" w:rsidRPr="00D30FA7">
        <w:rPr>
          <w:rFonts w:ascii="Arial Narrow" w:hAnsi="Arial Narrow" w:cs="Arial"/>
          <w:sz w:val="28"/>
          <w:szCs w:val="28"/>
        </w:rPr>
        <w:t>dentro del proceso ordinario laboral promovido por</w:t>
      </w:r>
      <w:r w:rsidR="00A915C0">
        <w:rPr>
          <w:rFonts w:ascii="Arial Narrow" w:hAnsi="Arial Narrow" w:cs="Arial"/>
          <w:sz w:val="28"/>
          <w:szCs w:val="28"/>
        </w:rPr>
        <w:t xml:space="preserve"> </w:t>
      </w:r>
      <w:r w:rsidR="00FF7447">
        <w:rPr>
          <w:rFonts w:ascii="Arial Narrow" w:hAnsi="Arial Narrow" w:cs="Arial"/>
          <w:b/>
          <w:i/>
          <w:sz w:val="28"/>
          <w:szCs w:val="28"/>
        </w:rPr>
        <w:t>Steven Muñoz Zuleta</w:t>
      </w:r>
      <w:r w:rsidR="00482D15">
        <w:rPr>
          <w:rFonts w:ascii="Arial Narrow" w:hAnsi="Arial Narrow" w:cs="Arial"/>
          <w:b/>
          <w:i/>
          <w:sz w:val="28"/>
          <w:szCs w:val="28"/>
        </w:rPr>
        <w:t xml:space="preserve"> </w:t>
      </w:r>
      <w:r w:rsidR="00181D67" w:rsidRPr="00D30FA7">
        <w:rPr>
          <w:rFonts w:ascii="Arial Narrow" w:hAnsi="Arial Narrow" w:cs="Arial"/>
          <w:sz w:val="28"/>
          <w:szCs w:val="28"/>
        </w:rPr>
        <w:t xml:space="preserve">contra </w:t>
      </w:r>
      <w:r w:rsidR="00FF7447">
        <w:rPr>
          <w:rFonts w:ascii="Arial Narrow" w:hAnsi="Arial Narrow" w:cs="Arial"/>
          <w:b/>
          <w:i/>
          <w:sz w:val="28"/>
          <w:szCs w:val="28"/>
        </w:rPr>
        <w:t>Jorge Iván García Ballesteros</w:t>
      </w:r>
      <w:r w:rsidR="00F10B29">
        <w:rPr>
          <w:rFonts w:ascii="Arial Narrow" w:hAnsi="Arial Narrow" w:cs="Arial"/>
          <w:b/>
          <w:i/>
          <w:sz w:val="28"/>
          <w:szCs w:val="28"/>
        </w:rPr>
        <w:t>.</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181D67" w:rsidRPr="00D30FA7">
        <w:rPr>
          <w:rFonts w:ascii="Arial Narrow" w:hAnsi="Arial Narrow" w:cs="Tahoma"/>
          <w:b/>
          <w:i/>
          <w:sz w:val="28"/>
          <w:szCs w:val="28"/>
        </w:rPr>
        <w:t>INTRODUCCIÓN</w:t>
      </w:r>
    </w:p>
    <w:p w:rsidR="00181D67" w:rsidRPr="00F60732" w:rsidRDefault="00181D67" w:rsidP="00F60732">
      <w:pPr>
        <w:pStyle w:val="Sinespaciado"/>
      </w:pPr>
    </w:p>
    <w:p w:rsidR="00E52230"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000E166B">
        <w:rPr>
          <w:rFonts w:ascii="Arial Narrow" w:hAnsi="Arial Narrow" w:cs="Tahoma"/>
          <w:sz w:val="28"/>
          <w:szCs w:val="28"/>
        </w:rPr>
        <w:t xml:space="preserve"> </w:t>
      </w:r>
      <w:r w:rsidR="007F4199">
        <w:rPr>
          <w:rFonts w:ascii="Arial Narrow" w:hAnsi="Arial Narrow" w:cs="Tahoma"/>
          <w:sz w:val="28"/>
          <w:szCs w:val="28"/>
        </w:rPr>
        <w:t xml:space="preserve">que se pide la </w:t>
      </w:r>
      <w:r w:rsidR="00517976">
        <w:rPr>
          <w:rFonts w:ascii="Arial Narrow" w:hAnsi="Arial Narrow" w:cs="Tahoma"/>
          <w:sz w:val="28"/>
          <w:szCs w:val="28"/>
        </w:rPr>
        <w:t xml:space="preserve">declaratoria de un contrato de trabajo entre las partes enfrentadas, el cual existió entre el </w:t>
      </w:r>
      <w:r w:rsidR="009F4C9C">
        <w:rPr>
          <w:rFonts w:ascii="Arial Narrow" w:hAnsi="Arial Narrow" w:cs="Tahoma"/>
          <w:sz w:val="28"/>
          <w:szCs w:val="28"/>
        </w:rPr>
        <w:t>31</w:t>
      </w:r>
      <w:r w:rsidR="00517976">
        <w:rPr>
          <w:rFonts w:ascii="Arial Narrow" w:hAnsi="Arial Narrow" w:cs="Tahoma"/>
          <w:sz w:val="28"/>
          <w:szCs w:val="28"/>
        </w:rPr>
        <w:t xml:space="preserve"> de </w:t>
      </w:r>
      <w:r w:rsidR="009F4C9C">
        <w:rPr>
          <w:rFonts w:ascii="Arial Narrow" w:hAnsi="Arial Narrow" w:cs="Tahoma"/>
          <w:sz w:val="28"/>
          <w:szCs w:val="28"/>
        </w:rPr>
        <w:t>octubre</w:t>
      </w:r>
      <w:r w:rsidR="00517976">
        <w:rPr>
          <w:rFonts w:ascii="Arial Narrow" w:hAnsi="Arial Narrow" w:cs="Tahoma"/>
          <w:sz w:val="28"/>
          <w:szCs w:val="28"/>
        </w:rPr>
        <w:t xml:space="preserve"> de 201</w:t>
      </w:r>
      <w:r w:rsidR="009F4C9C">
        <w:rPr>
          <w:rFonts w:ascii="Arial Narrow" w:hAnsi="Arial Narrow" w:cs="Tahoma"/>
          <w:sz w:val="28"/>
          <w:szCs w:val="28"/>
        </w:rPr>
        <w:t>4</w:t>
      </w:r>
      <w:r w:rsidR="00517976">
        <w:rPr>
          <w:rFonts w:ascii="Arial Narrow" w:hAnsi="Arial Narrow" w:cs="Tahoma"/>
          <w:sz w:val="28"/>
          <w:szCs w:val="28"/>
        </w:rPr>
        <w:t xml:space="preserve"> y el 1</w:t>
      </w:r>
      <w:r w:rsidR="009F4C9C">
        <w:rPr>
          <w:rFonts w:ascii="Arial Narrow" w:hAnsi="Arial Narrow" w:cs="Tahoma"/>
          <w:sz w:val="28"/>
          <w:szCs w:val="28"/>
        </w:rPr>
        <w:t>7</w:t>
      </w:r>
      <w:r w:rsidR="00517976">
        <w:rPr>
          <w:rFonts w:ascii="Arial Narrow" w:hAnsi="Arial Narrow" w:cs="Tahoma"/>
          <w:sz w:val="28"/>
          <w:szCs w:val="28"/>
        </w:rPr>
        <w:t xml:space="preserve"> de </w:t>
      </w:r>
      <w:r w:rsidR="009F4C9C">
        <w:rPr>
          <w:rFonts w:ascii="Arial Narrow" w:hAnsi="Arial Narrow" w:cs="Tahoma"/>
          <w:sz w:val="28"/>
          <w:szCs w:val="28"/>
        </w:rPr>
        <w:t>septiembre</w:t>
      </w:r>
      <w:r w:rsidR="00517976">
        <w:rPr>
          <w:rFonts w:ascii="Arial Narrow" w:hAnsi="Arial Narrow" w:cs="Tahoma"/>
          <w:sz w:val="28"/>
          <w:szCs w:val="28"/>
        </w:rPr>
        <w:t xml:space="preserve"> de 201</w:t>
      </w:r>
      <w:r w:rsidR="009F4C9C">
        <w:rPr>
          <w:rFonts w:ascii="Arial Narrow" w:hAnsi="Arial Narrow" w:cs="Tahoma"/>
          <w:sz w:val="28"/>
          <w:szCs w:val="28"/>
        </w:rPr>
        <w:t>5</w:t>
      </w:r>
      <w:r w:rsidR="00517976">
        <w:rPr>
          <w:rFonts w:ascii="Arial Narrow" w:hAnsi="Arial Narrow" w:cs="Tahoma"/>
          <w:sz w:val="28"/>
          <w:szCs w:val="28"/>
        </w:rPr>
        <w:t>, el cual finalizó de manera unilateral e injusta por parte del</w:t>
      </w:r>
      <w:r w:rsidR="009F4C9C">
        <w:rPr>
          <w:rFonts w:ascii="Arial Narrow" w:hAnsi="Arial Narrow" w:cs="Tahoma"/>
          <w:sz w:val="28"/>
          <w:szCs w:val="28"/>
        </w:rPr>
        <w:t xml:space="preserve"> empleador</w:t>
      </w:r>
      <w:r w:rsidR="00E52230">
        <w:rPr>
          <w:rFonts w:ascii="Arial Narrow" w:hAnsi="Arial Narrow" w:cs="Tahoma"/>
          <w:sz w:val="28"/>
          <w:szCs w:val="28"/>
        </w:rPr>
        <w:t xml:space="preserve"> y que se adeuda la suma de $5.000.000 por concepto de comisiones adeudadas y en consecuencia pide que se imponga condena contra el antagonista procesal por concepto del despido injustificado, el auxilio de transporte, cotizaciones en seguridad social, cesantías, intereses a las cesantías, prima de servicios y vacaciones, la indemnización por no consignación de </w:t>
      </w:r>
      <w:r w:rsidR="00E52230">
        <w:rPr>
          <w:rFonts w:ascii="Arial Narrow" w:hAnsi="Arial Narrow" w:cs="Tahoma"/>
          <w:sz w:val="28"/>
          <w:szCs w:val="28"/>
        </w:rPr>
        <w:lastRenderedPageBreak/>
        <w:t>cesantías, las comisiones adeudadas y la indemnización moratoria de que trata el canon 65 del CL.</w:t>
      </w:r>
    </w:p>
    <w:p w:rsidR="00D966CF" w:rsidRDefault="00D966CF" w:rsidP="00181D67">
      <w:pPr>
        <w:shd w:val="clear" w:color="auto" w:fill="FFFFFF"/>
        <w:spacing w:line="360" w:lineRule="auto"/>
        <w:ind w:firstLine="851"/>
        <w:jc w:val="both"/>
        <w:rPr>
          <w:rFonts w:ascii="Arial Narrow" w:hAnsi="Arial Narrow" w:cs="Tahoma"/>
          <w:sz w:val="28"/>
          <w:szCs w:val="28"/>
        </w:rPr>
      </w:pPr>
    </w:p>
    <w:p w:rsidR="00FB57DA" w:rsidRDefault="00467233"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Como sustento de hecho de dichas pretensiones se relata que el actor </w:t>
      </w:r>
      <w:r w:rsidR="004316C1">
        <w:rPr>
          <w:rFonts w:ascii="Arial Narrow" w:hAnsi="Arial Narrow" w:cs="Tahoma"/>
          <w:sz w:val="28"/>
          <w:szCs w:val="28"/>
        </w:rPr>
        <w:t>prestó sus servicios personales a favor del demandado, que los servicios se prestaron en los establecimientos denominados “The Cotton Club”, “El Gran Café” y “Evolution Café Bar”</w:t>
      </w:r>
      <w:r w:rsidR="00FB57DA">
        <w:rPr>
          <w:rFonts w:ascii="Arial Narrow" w:hAnsi="Arial Narrow" w:cs="Tahoma"/>
          <w:sz w:val="28"/>
          <w:szCs w:val="28"/>
        </w:rPr>
        <w:t>, que las funciones que cumplió el demandante como mesero, decorador de salón, barra, recepcionista, publicista entre otros, que el servicio se prestó entre el 31 de octubre de 2014 y el 17 de septiembre de 2015, que devengó varias remuneraciones que oscilaron entre los $700.000 y $1.050.000, que el 17 de septiembre de 2015 el empleador despidió al demandante de manera unilateral e injustificada ante el reclamo de unas comisiones, que el demandante no fue afiliado a seguridad social, no se le pagó el auxilio de transporte, que nunca se le han pagado las prestaciones sociales ni las comisiones pactadas.</w:t>
      </w:r>
    </w:p>
    <w:p w:rsidR="00FB57DA" w:rsidRDefault="00FB57DA" w:rsidP="00181D67">
      <w:pPr>
        <w:shd w:val="clear" w:color="auto" w:fill="FFFFFF"/>
        <w:spacing w:line="360" w:lineRule="auto"/>
        <w:ind w:firstLine="851"/>
        <w:jc w:val="both"/>
        <w:rPr>
          <w:rFonts w:ascii="Arial Narrow" w:hAnsi="Arial Narrow" w:cs="Tahoma"/>
          <w:sz w:val="28"/>
          <w:szCs w:val="28"/>
        </w:rPr>
      </w:pPr>
    </w:p>
    <w:p w:rsidR="00C37D62" w:rsidRDefault="003F7FE7"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Admitida la demanda, se dispuso el traslado de l caso al demandado, quien actuó por medio de profesional del derecho, quien se pronunció respecto a los hechos de la demanda, aceptando la no afiliación a la seguridad social, el no pago de auxilio de transporte y el no pago de prestaciones sociales. Frente a los restantes hechos los negó. Se opuso a las pretensiones de la demanda y excepcionó de fondo “Inexistencia de la obligación que se reclama con relación a mi prohijado como persona natural</w:t>
      </w:r>
      <w:r w:rsidR="00C37D62">
        <w:rPr>
          <w:rFonts w:ascii="Arial Narrow" w:hAnsi="Arial Narrow" w:cs="Tahoma"/>
          <w:sz w:val="28"/>
          <w:szCs w:val="28"/>
        </w:rPr>
        <w:t>”, “Mala fe” y “Compensación”.</w:t>
      </w:r>
    </w:p>
    <w:p w:rsidR="00AA6139" w:rsidRDefault="00AA6139" w:rsidP="00181D67">
      <w:pPr>
        <w:shd w:val="clear" w:color="auto" w:fill="FFFFFF"/>
        <w:spacing w:line="360" w:lineRule="auto"/>
        <w:ind w:firstLine="851"/>
        <w:jc w:val="both"/>
        <w:rPr>
          <w:rFonts w:ascii="Arial Narrow" w:hAnsi="Arial Narrow" w:cs="Tahoma"/>
          <w:sz w:val="28"/>
          <w:szCs w:val="28"/>
        </w:rPr>
      </w:pPr>
    </w:p>
    <w:p w:rsidR="00A868E3"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687346" w:rsidRPr="00D30FA7" w:rsidRDefault="00687346" w:rsidP="00A868E3">
      <w:pPr>
        <w:pStyle w:val="Sinespaciado"/>
      </w:pPr>
    </w:p>
    <w:p w:rsidR="00C37D62" w:rsidRDefault="00AA6139" w:rsidP="00181D67">
      <w:pPr>
        <w:spacing w:line="360" w:lineRule="auto"/>
        <w:ind w:firstLine="900"/>
        <w:jc w:val="both"/>
        <w:rPr>
          <w:rFonts w:ascii="Arial Narrow" w:hAnsi="Arial Narrow" w:cs="Tahoma"/>
          <w:sz w:val="28"/>
          <w:szCs w:val="28"/>
        </w:rPr>
      </w:pPr>
      <w:r>
        <w:rPr>
          <w:rFonts w:ascii="Arial Narrow" w:hAnsi="Arial Narrow" w:cs="Tahoma"/>
          <w:sz w:val="28"/>
          <w:szCs w:val="28"/>
        </w:rPr>
        <w:t xml:space="preserve">La a quo negó las pretensiones </w:t>
      </w:r>
      <w:r w:rsidR="00A9362D">
        <w:rPr>
          <w:rFonts w:ascii="Arial Narrow" w:hAnsi="Arial Narrow" w:cs="Tahoma"/>
          <w:sz w:val="28"/>
          <w:szCs w:val="28"/>
        </w:rPr>
        <w:t xml:space="preserve">al encontrar que </w:t>
      </w:r>
      <w:r w:rsidR="00C37D62">
        <w:rPr>
          <w:rFonts w:ascii="Arial Narrow" w:hAnsi="Arial Narrow" w:cs="Tahoma"/>
          <w:sz w:val="28"/>
          <w:szCs w:val="28"/>
        </w:rPr>
        <w:t>si bien está acreditada la la prestación personal del servicio del demandante, pero no a favor del demandado como persona natural, sino a favor de la Corporación Superclub, quien es la propietaria de los establecimientos de comercio donde el actor prestó sus servicios. Por lo tanto, estima que no hay legitimación en la causa por pasiva.</w:t>
      </w:r>
    </w:p>
    <w:p w:rsidR="00087F4F" w:rsidRDefault="00087F4F" w:rsidP="00181D67">
      <w:pPr>
        <w:spacing w:line="360" w:lineRule="auto"/>
        <w:ind w:firstLine="900"/>
        <w:jc w:val="both"/>
        <w:rPr>
          <w:rFonts w:ascii="Arial Narrow" w:hAnsi="Arial Narrow" w:cs="Tahoma"/>
          <w:b/>
          <w:i/>
          <w:sz w:val="28"/>
          <w:szCs w:val="28"/>
          <w:lang w:eastAsia="es-CO"/>
        </w:rPr>
      </w:pPr>
    </w:p>
    <w:p w:rsidR="0059122D" w:rsidRPr="0059122D" w:rsidRDefault="0059122D" w:rsidP="00181D67">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 xml:space="preserve">III. </w:t>
      </w:r>
      <w:r w:rsidR="003B3D88">
        <w:rPr>
          <w:rFonts w:ascii="Arial Narrow" w:hAnsi="Arial Narrow" w:cs="Tahoma"/>
          <w:b/>
          <w:i/>
          <w:sz w:val="28"/>
          <w:szCs w:val="28"/>
          <w:lang w:eastAsia="es-CO"/>
        </w:rPr>
        <w:t>CONSULTA</w:t>
      </w:r>
    </w:p>
    <w:p w:rsidR="0059122D" w:rsidRDefault="0059122D" w:rsidP="00181D67">
      <w:pPr>
        <w:pStyle w:val="Sinespaciado"/>
        <w:rPr>
          <w:lang w:eastAsia="es-CO"/>
        </w:rPr>
      </w:pPr>
    </w:p>
    <w:p w:rsidR="003B3D88" w:rsidRDefault="003B3D88" w:rsidP="00181D67">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Habida cuenta que la decisión es completamente desfavorable a la parte demandante, al tenor del canon 69 del CPLSS, se remitieron las diligencias para que se surtiera el grado jurisdiccional de consulta.</w:t>
      </w:r>
    </w:p>
    <w:p w:rsidR="00901AD8" w:rsidRDefault="00901AD8" w:rsidP="0076566F">
      <w:pPr>
        <w:tabs>
          <w:tab w:val="left" w:pos="0"/>
          <w:tab w:val="left" w:pos="8647"/>
        </w:tabs>
        <w:suppressAutoHyphens/>
        <w:spacing w:line="360" w:lineRule="auto"/>
        <w:ind w:firstLine="900"/>
        <w:jc w:val="both"/>
        <w:rPr>
          <w:rFonts w:ascii="Arial Narrow" w:hAnsi="Arial Narrow" w:cs="Tahoma"/>
          <w:b/>
          <w:i/>
          <w:sz w:val="28"/>
          <w:szCs w:val="28"/>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901AD8" w:rsidRDefault="00C9692E"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Para resolver </w:t>
      </w:r>
      <w:r w:rsidR="00901AD8">
        <w:rPr>
          <w:rFonts w:ascii="Arial Narrow" w:hAnsi="Arial Narrow" w:cs="Tahoma"/>
          <w:color w:val="000000"/>
          <w:sz w:val="28"/>
          <w:szCs w:val="28"/>
          <w:lang w:eastAsia="es-CO"/>
        </w:rPr>
        <w:t xml:space="preserve">el </w:t>
      </w:r>
      <w:r w:rsidR="003B3D88">
        <w:rPr>
          <w:rFonts w:ascii="Arial Narrow" w:hAnsi="Arial Narrow" w:cs="Tahoma"/>
          <w:color w:val="000000"/>
          <w:sz w:val="28"/>
          <w:szCs w:val="28"/>
          <w:lang w:eastAsia="es-CO"/>
        </w:rPr>
        <w:t xml:space="preserve">grado jurisdiccional de consulta, </w:t>
      </w:r>
      <w:r w:rsidR="00901AD8">
        <w:rPr>
          <w:rFonts w:ascii="Arial Narrow" w:hAnsi="Arial Narrow" w:cs="Tahoma"/>
          <w:color w:val="000000"/>
          <w:sz w:val="28"/>
          <w:szCs w:val="28"/>
          <w:lang w:eastAsia="es-CO"/>
        </w:rPr>
        <w:t xml:space="preserve">la Corporación planteara </w:t>
      </w:r>
      <w:r w:rsidR="003B3D88">
        <w:rPr>
          <w:rFonts w:ascii="Arial Narrow" w:hAnsi="Arial Narrow" w:cs="Tahoma"/>
          <w:color w:val="000000"/>
          <w:sz w:val="28"/>
          <w:szCs w:val="28"/>
          <w:lang w:eastAsia="es-CO"/>
        </w:rPr>
        <w:t>el</w:t>
      </w:r>
      <w:r w:rsidR="00901AD8">
        <w:rPr>
          <w:rFonts w:ascii="Arial Narrow" w:hAnsi="Arial Narrow" w:cs="Tahoma"/>
          <w:color w:val="000000"/>
          <w:sz w:val="28"/>
          <w:szCs w:val="28"/>
          <w:lang w:eastAsia="es-CO"/>
        </w:rPr>
        <w:t xml:space="preserve"> siguiente interrogante jurídico.</w:t>
      </w:r>
    </w:p>
    <w:p w:rsidR="00C9692E" w:rsidRDefault="00C9692E"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6866A9" w:rsidRDefault="00C9692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C37D62">
        <w:rPr>
          <w:rFonts w:ascii="Arial Narrow" w:hAnsi="Arial Narrow" w:cs="Tahoma"/>
          <w:i/>
          <w:color w:val="000000"/>
          <w:sz w:val="28"/>
          <w:szCs w:val="28"/>
          <w:lang w:eastAsia="es-CO"/>
        </w:rPr>
        <w:t>Es el demandado el llamado a responder por las pretensiones laborales elevadas por el señor Muñoz Zuleta</w:t>
      </w:r>
      <w:r w:rsidR="006866A9">
        <w:rPr>
          <w:rFonts w:ascii="Arial Narrow" w:hAnsi="Arial Narrow" w:cs="Tahoma"/>
          <w:i/>
          <w:color w:val="000000"/>
          <w:sz w:val="28"/>
          <w:szCs w:val="28"/>
          <w:lang w:eastAsia="es-CO"/>
        </w:rPr>
        <w:t>?</w:t>
      </w:r>
    </w:p>
    <w:p w:rsidR="00C9692E" w:rsidRDefault="00C9692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3D5AF4" w:rsidRDefault="003D5AF4" w:rsidP="00181D67">
      <w:pPr>
        <w:pStyle w:val="Sinespaciado"/>
        <w:spacing w:line="360" w:lineRule="auto"/>
        <w:ind w:firstLine="708"/>
        <w:jc w:val="both"/>
        <w:rPr>
          <w:rFonts w:ascii="Arial Narrow" w:hAnsi="Arial Narrow"/>
          <w:b/>
          <w:i/>
          <w:sz w:val="28"/>
          <w:szCs w:val="28"/>
          <w:lang w:eastAsia="en-US"/>
        </w:rPr>
      </w:pPr>
    </w:p>
    <w:p w:rsidR="009E0C95" w:rsidRDefault="009E0C95"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El contrato de trabajo es el medio por el cual una persona natural, se obliga para con otra natural o jurídica a prestarle un servicio personal, bajo la continua dependencia y subordinación de éste y recibiendo una remuneración como contraprestación. En todo caso en el que se reúnan estas particularidades, se tendrá la existencia de un contrato de trabajo sin importar que se le hubiere denominado de forma diversa. </w:t>
      </w:r>
    </w:p>
    <w:p w:rsidR="009E0C95" w:rsidRDefault="009E0C95" w:rsidP="00181D67">
      <w:pPr>
        <w:pStyle w:val="Sinespaciado"/>
        <w:spacing w:line="360" w:lineRule="auto"/>
        <w:ind w:firstLine="708"/>
        <w:jc w:val="both"/>
        <w:rPr>
          <w:rFonts w:ascii="Arial Narrow" w:hAnsi="Arial Narrow"/>
          <w:sz w:val="28"/>
          <w:szCs w:val="28"/>
          <w:lang w:eastAsia="en-US"/>
        </w:rPr>
      </w:pPr>
    </w:p>
    <w:p w:rsidR="00DD2BE7" w:rsidRDefault="009E0C95"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Así las cosas, en principio, quien pretenda la declaración judicial de la existencia de un contrato de trabajo, está en el deber de acreditarle al Juez del trabajo todos los elementos referidos, que se encuentran enlistados en el artículo 23 del Estatuto del Trabajo. No obstante, ante la dificultad práctica que ello acarrea, que convertiría en una utopía la protección especial del trabajo y la aplicación del principio de la primacía de la realidad, el legislador dispuso un elemento mitigador de esa carga probatoria a favor del trabajador. Dicho elemento es una presunción, contenida en el artículo 24 de la obra en cita, que le impone al </w:t>
      </w:r>
      <w:r w:rsidR="00DD2BE7">
        <w:rPr>
          <w:rFonts w:ascii="Arial Narrow" w:hAnsi="Arial Narrow"/>
          <w:sz w:val="28"/>
          <w:szCs w:val="28"/>
          <w:lang w:eastAsia="en-US"/>
        </w:rPr>
        <w:t xml:space="preserve">presunto </w:t>
      </w:r>
      <w:r>
        <w:rPr>
          <w:rFonts w:ascii="Arial Narrow" w:hAnsi="Arial Narrow"/>
          <w:sz w:val="28"/>
          <w:szCs w:val="28"/>
          <w:lang w:eastAsia="en-US"/>
        </w:rPr>
        <w:t xml:space="preserve">trabajador acreditar </w:t>
      </w:r>
      <w:r w:rsidR="00DD2BE7">
        <w:rPr>
          <w:rFonts w:ascii="Arial Narrow" w:hAnsi="Arial Narrow"/>
          <w:sz w:val="28"/>
          <w:szCs w:val="28"/>
          <w:lang w:eastAsia="en-US"/>
        </w:rPr>
        <w:t>la prestación personal de un servicio</w:t>
      </w:r>
      <w:r w:rsidR="00A46D01">
        <w:rPr>
          <w:rFonts w:ascii="Arial Narrow" w:hAnsi="Arial Narrow"/>
          <w:sz w:val="28"/>
          <w:szCs w:val="28"/>
          <w:lang w:eastAsia="en-US"/>
        </w:rPr>
        <w:t>, de manera continua,</w:t>
      </w:r>
      <w:r w:rsidR="00DD2BE7">
        <w:rPr>
          <w:rFonts w:ascii="Arial Narrow" w:hAnsi="Arial Narrow"/>
          <w:sz w:val="28"/>
          <w:szCs w:val="28"/>
          <w:lang w:eastAsia="en-US"/>
        </w:rPr>
        <w:t xml:space="preserve"> a favor del supuesto empleador, incumbiéndole a éste desvirtuar que ese servicio se dio en el marco de una relación laboral, esto es, radica en cabeza del demandado desvirtuar la </w:t>
      </w:r>
      <w:r w:rsidR="00B763D7">
        <w:rPr>
          <w:rFonts w:ascii="Arial Narrow" w:hAnsi="Arial Narrow"/>
          <w:sz w:val="28"/>
          <w:szCs w:val="28"/>
          <w:lang w:eastAsia="en-US"/>
        </w:rPr>
        <w:t>subordinación</w:t>
      </w:r>
      <w:r w:rsidR="00DD2BE7">
        <w:rPr>
          <w:rFonts w:ascii="Arial Narrow" w:hAnsi="Arial Narrow"/>
          <w:sz w:val="28"/>
          <w:szCs w:val="28"/>
          <w:lang w:eastAsia="en-US"/>
        </w:rPr>
        <w:t>.</w:t>
      </w:r>
    </w:p>
    <w:p w:rsidR="00DD2BE7" w:rsidRDefault="00DD2BE7" w:rsidP="00181D67">
      <w:pPr>
        <w:pStyle w:val="Sinespaciado"/>
        <w:spacing w:line="360" w:lineRule="auto"/>
        <w:ind w:firstLine="708"/>
        <w:jc w:val="both"/>
        <w:rPr>
          <w:rFonts w:ascii="Arial Narrow" w:hAnsi="Arial Narrow"/>
          <w:sz w:val="28"/>
          <w:szCs w:val="28"/>
          <w:lang w:eastAsia="en-US"/>
        </w:rPr>
      </w:pPr>
    </w:p>
    <w:p w:rsidR="00EB54C4" w:rsidRDefault="006A6FCA"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Pero la sola acreditación de la </w:t>
      </w:r>
      <w:r w:rsidR="00C37D62">
        <w:rPr>
          <w:rFonts w:ascii="Arial Narrow" w:hAnsi="Arial Narrow"/>
          <w:sz w:val="28"/>
          <w:szCs w:val="28"/>
          <w:lang w:eastAsia="en-US"/>
        </w:rPr>
        <w:t>prestación del servicio</w:t>
      </w:r>
      <w:r>
        <w:rPr>
          <w:rFonts w:ascii="Arial Narrow" w:hAnsi="Arial Narrow"/>
          <w:sz w:val="28"/>
          <w:szCs w:val="28"/>
          <w:lang w:eastAsia="en-US"/>
        </w:rPr>
        <w:t xml:space="preserve">, no releva al trabajador de cumplir otras cargas probatorias, por ejemplo, </w:t>
      </w:r>
      <w:r w:rsidR="00C37D62">
        <w:rPr>
          <w:rFonts w:ascii="Arial Narrow" w:hAnsi="Arial Narrow"/>
          <w:sz w:val="28"/>
          <w:szCs w:val="28"/>
          <w:lang w:eastAsia="en-US"/>
        </w:rPr>
        <w:t>demostrar</w:t>
      </w:r>
      <w:r w:rsidR="00D966CF">
        <w:rPr>
          <w:rFonts w:ascii="Arial Narrow" w:hAnsi="Arial Narrow"/>
          <w:sz w:val="28"/>
          <w:szCs w:val="28"/>
          <w:lang w:eastAsia="en-US"/>
        </w:rPr>
        <w:t xml:space="preserve"> que</w:t>
      </w:r>
      <w:r w:rsidR="00C37D62">
        <w:rPr>
          <w:rFonts w:ascii="Arial Narrow" w:hAnsi="Arial Narrow"/>
          <w:sz w:val="28"/>
          <w:szCs w:val="28"/>
          <w:lang w:eastAsia="en-US"/>
        </w:rPr>
        <w:t xml:space="preserve"> a quien convoca a juicio es el llamado a responder por esas obligaciones laborales insatisfechas o, en otros términos, que a quien se demandó fue el beneficiario del servicio personal. Igualmente le incumbe   </w:t>
      </w:r>
      <w:r>
        <w:rPr>
          <w:rFonts w:ascii="Arial Narrow" w:hAnsi="Arial Narrow"/>
          <w:sz w:val="28"/>
          <w:szCs w:val="28"/>
          <w:lang w:eastAsia="en-US"/>
        </w:rPr>
        <w:t xml:space="preserve">la alusiva a los extremos del contrato de trabajo, o las horas extras, o el salario devengado, entre otros; así </w:t>
      </w:r>
      <w:r w:rsidR="00DD2BE7">
        <w:rPr>
          <w:rFonts w:ascii="Arial Narrow" w:hAnsi="Arial Narrow"/>
          <w:sz w:val="28"/>
          <w:szCs w:val="28"/>
          <w:lang w:eastAsia="en-US"/>
        </w:rPr>
        <w:t>se ha decantado con suficiente claridad por la jurisprudencia del órgano de cierre</w:t>
      </w:r>
      <w:r w:rsidR="00434A0D">
        <w:rPr>
          <w:rFonts w:ascii="Arial Narrow" w:hAnsi="Arial Narrow"/>
          <w:sz w:val="28"/>
          <w:szCs w:val="28"/>
          <w:lang w:eastAsia="en-US"/>
        </w:rPr>
        <w:t xml:space="preserve"> de la jurisdicción laboral</w:t>
      </w:r>
      <w:r>
        <w:rPr>
          <w:rFonts w:ascii="Arial Narrow" w:hAnsi="Arial Narrow"/>
          <w:sz w:val="28"/>
          <w:szCs w:val="28"/>
          <w:lang w:eastAsia="en-US"/>
        </w:rPr>
        <w:t xml:space="preserve">. </w:t>
      </w:r>
      <w:r w:rsidR="00EB54C4">
        <w:rPr>
          <w:rFonts w:ascii="Arial Narrow" w:hAnsi="Arial Narrow"/>
          <w:sz w:val="28"/>
          <w:szCs w:val="28"/>
          <w:lang w:eastAsia="en-US"/>
        </w:rPr>
        <w:t>Vale la pena citar un reciente pronunciamiento del Alto Tribunal, que expone con precisión esa inveterada línea jurisprudencial:</w:t>
      </w:r>
    </w:p>
    <w:p w:rsidR="00EB54C4" w:rsidRDefault="00EB54C4" w:rsidP="00181D67">
      <w:pPr>
        <w:pStyle w:val="Sinespaciado"/>
        <w:spacing w:line="360" w:lineRule="auto"/>
        <w:ind w:firstLine="708"/>
        <w:jc w:val="both"/>
        <w:rPr>
          <w:rFonts w:ascii="Arial Narrow" w:hAnsi="Arial Narrow"/>
          <w:sz w:val="28"/>
          <w:szCs w:val="28"/>
          <w:lang w:eastAsia="en-US"/>
        </w:rPr>
      </w:pPr>
    </w:p>
    <w:p w:rsidR="00EB54C4" w:rsidRPr="00EB54C4" w:rsidRDefault="00EB54C4" w:rsidP="00EB54C4">
      <w:pPr>
        <w:pStyle w:val="Sinespaciado"/>
        <w:spacing w:line="360" w:lineRule="auto"/>
        <w:ind w:left="708" w:firstLine="708"/>
        <w:jc w:val="both"/>
        <w:rPr>
          <w:rFonts w:ascii="Arial Narrow" w:hAnsi="Arial Narrow"/>
          <w:i/>
          <w:sz w:val="28"/>
          <w:szCs w:val="28"/>
          <w:lang w:eastAsia="en-US"/>
        </w:rPr>
      </w:pPr>
      <w:r w:rsidRPr="00EB54C4">
        <w:rPr>
          <w:rFonts w:ascii="Arial Narrow" w:hAnsi="Arial Narrow"/>
          <w:i/>
          <w:sz w:val="28"/>
          <w:szCs w:val="28"/>
          <w:lang w:eastAsia="en-US"/>
        </w:rPr>
        <w:t>“En lo que corresponde al desatino jurídico que se le endilga en la acusación, relativo a la falta de tutela judicial que en criterio del recurrente se concretó porque el juzgador de segundo grado aun cuando determinó la existencia de una relación de carácter laboral no la declaró por no contar con uno de sus extremos, cabe indicar que la presunción contenida en el precepto 24 del Código Sustantivo del Trabajo no exime al trabajador de demostrar otros aspectos en los que funda sus reclamos, entre ellos, de manera principal los extremos en los cuales se desarrolló la labor.</w:t>
      </w:r>
    </w:p>
    <w:p w:rsidR="00EB54C4" w:rsidRPr="00EB54C4" w:rsidRDefault="00EB54C4" w:rsidP="00EB54C4">
      <w:pPr>
        <w:pStyle w:val="Sinespaciado"/>
        <w:spacing w:line="360" w:lineRule="auto"/>
        <w:ind w:left="708" w:firstLine="708"/>
        <w:jc w:val="both"/>
        <w:rPr>
          <w:rFonts w:ascii="Arial Narrow" w:hAnsi="Arial Narrow"/>
          <w:i/>
          <w:sz w:val="28"/>
          <w:szCs w:val="28"/>
          <w:lang w:eastAsia="en-US"/>
        </w:rPr>
      </w:pPr>
    </w:p>
    <w:p w:rsidR="00EB54C4" w:rsidRPr="00EB54C4" w:rsidRDefault="00EB54C4" w:rsidP="00EB54C4">
      <w:pPr>
        <w:pStyle w:val="Sinespaciado"/>
        <w:spacing w:line="360" w:lineRule="auto"/>
        <w:ind w:left="708" w:firstLine="708"/>
        <w:jc w:val="both"/>
        <w:rPr>
          <w:rFonts w:ascii="Arial Narrow" w:hAnsi="Arial Narrow"/>
          <w:i/>
          <w:sz w:val="28"/>
          <w:szCs w:val="28"/>
          <w:lang w:eastAsia="en-US"/>
        </w:rPr>
      </w:pPr>
      <w:r w:rsidRPr="00EB54C4">
        <w:rPr>
          <w:rFonts w:ascii="Arial Narrow" w:hAnsi="Arial Narrow"/>
          <w:i/>
          <w:sz w:val="28"/>
          <w:szCs w:val="28"/>
          <w:lang w:eastAsia="en-US"/>
        </w:rPr>
        <w:t>En efecto el principio universal de la carga de la prueba, por virtud del cual quien afirma un hecho debe probarlo, imponía al actor por lo menos dar cuenta real de un lapso en el que desarrolló la función, pero en el sub lite, según lo advertido por el juzgador de instancia, ello no aconteció, pues no pudo determinar siquiera una fecha aproximada hasta la cual rigió el vínculo, no solo porque encontró que los testimonios eran contradictorios, sino porque las pruebas documentales tampoco podían tenerse como referentes para encontrar la fecha en la que acabó la relación con la Sociedad demandada</w:t>
      </w:r>
      <w:r>
        <w:rPr>
          <w:rFonts w:ascii="Arial Narrow" w:hAnsi="Arial Narrow"/>
          <w:i/>
          <w:sz w:val="28"/>
          <w:szCs w:val="28"/>
          <w:lang w:eastAsia="en-US"/>
        </w:rPr>
        <w:t>”</w:t>
      </w:r>
      <w:r>
        <w:rPr>
          <w:rStyle w:val="Refdenotaalpie"/>
          <w:rFonts w:ascii="Arial Narrow" w:hAnsi="Arial Narrow"/>
          <w:i/>
          <w:sz w:val="28"/>
          <w:szCs w:val="28"/>
          <w:lang w:eastAsia="en-US"/>
        </w:rPr>
        <w:footnoteReference w:id="1"/>
      </w:r>
      <w:r w:rsidRPr="00EB54C4">
        <w:rPr>
          <w:rFonts w:ascii="Arial Narrow" w:hAnsi="Arial Narrow"/>
          <w:i/>
          <w:sz w:val="28"/>
          <w:szCs w:val="28"/>
          <w:lang w:eastAsia="en-US"/>
        </w:rPr>
        <w:t>.</w:t>
      </w:r>
    </w:p>
    <w:p w:rsidR="00EB54C4" w:rsidRDefault="00EB54C4" w:rsidP="00181D67">
      <w:pPr>
        <w:pStyle w:val="Sinespaciado"/>
        <w:spacing w:line="360" w:lineRule="auto"/>
        <w:ind w:firstLine="708"/>
        <w:jc w:val="both"/>
        <w:rPr>
          <w:rFonts w:ascii="Arial Narrow" w:hAnsi="Arial Narrow"/>
          <w:sz w:val="28"/>
          <w:szCs w:val="28"/>
          <w:lang w:eastAsia="en-US"/>
        </w:rPr>
      </w:pPr>
    </w:p>
    <w:p w:rsidR="00EB54C4" w:rsidRDefault="00EB54C4"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Fijados con precisión los deberes probatorios que atañen a la parte interesada en obtener la declaratoria de un contrato de trabajo, </w:t>
      </w:r>
      <w:r w:rsidR="006F5FE2">
        <w:rPr>
          <w:rFonts w:ascii="Arial Narrow" w:hAnsi="Arial Narrow"/>
          <w:sz w:val="28"/>
          <w:szCs w:val="28"/>
          <w:lang w:eastAsia="en-US"/>
        </w:rPr>
        <w:t xml:space="preserve">debe pasar a estudiarse </w:t>
      </w:r>
      <w:r>
        <w:rPr>
          <w:rFonts w:ascii="Arial Narrow" w:hAnsi="Arial Narrow"/>
          <w:sz w:val="28"/>
          <w:szCs w:val="28"/>
          <w:lang w:eastAsia="en-US"/>
        </w:rPr>
        <w:t xml:space="preserve">el caso puntual </w:t>
      </w:r>
      <w:r w:rsidR="006F5FE2">
        <w:rPr>
          <w:rFonts w:ascii="Arial Narrow" w:hAnsi="Arial Narrow"/>
          <w:sz w:val="28"/>
          <w:szCs w:val="28"/>
          <w:lang w:eastAsia="en-US"/>
        </w:rPr>
        <w:t>para determinar si se cumplieron o no las cargas probatorias que incumbían al actor</w:t>
      </w:r>
      <w:r w:rsidR="006A6FCA">
        <w:rPr>
          <w:rFonts w:ascii="Arial Narrow" w:hAnsi="Arial Narrow"/>
          <w:sz w:val="28"/>
          <w:szCs w:val="28"/>
          <w:lang w:eastAsia="en-US"/>
        </w:rPr>
        <w:t>, atendiendo el objeto litigioso</w:t>
      </w:r>
      <w:r w:rsidR="006F5FE2">
        <w:rPr>
          <w:rFonts w:ascii="Arial Narrow" w:hAnsi="Arial Narrow"/>
          <w:sz w:val="28"/>
          <w:szCs w:val="28"/>
          <w:lang w:eastAsia="en-US"/>
        </w:rPr>
        <w:t xml:space="preserve">. </w:t>
      </w:r>
    </w:p>
    <w:p w:rsidR="00EB54C4" w:rsidRDefault="00EB54C4" w:rsidP="00181D67">
      <w:pPr>
        <w:pStyle w:val="Sinespaciado"/>
        <w:spacing w:line="360" w:lineRule="auto"/>
        <w:ind w:firstLine="708"/>
        <w:jc w:val="both"/>
        <w:rPr>
          <w:rFonts w:ascii="Arial Narrow" w:hAnsi="Arial Narrow"/>
          <w:sz w:val="28"/>
          <w:szCs w:val="28"/>
          <w:lang w:eastAsia="en-US"/>
        </w:rPr>
      </w:pPr>
    </w:p>
    <w:p w:rsidR="00005BE0" w:rsidRDefault="00584F36" w:rsidP="00780003">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Se aportó con la demanda </w:t>
      </w:r>
      <w:r w:rsidR="009E1D79">
        <w:rPr>
          <w:rFonts w:ascii="Arial Narrow" w:hAnsi="Arial Narrow"/>
          <w:sz w:val="28"/>
          <w:szCs w:val="28"/>
          <w:lang w:eastAsia="en-US"/>
        </w:rPr>
        <w:t xml:space="preserve">copia de certificado de inscripción al registro </w:t>
      </w:r>
      <w:r w:rsidR="00BB296F">
        <w:rPr>
          <w:rFonts w:ascii="Arial Narrow" w:hAnsi="Arial Narrow"/>
          <w:sz w:val="28"/>
          <w:szCs w:val="28"/>
          <w:lang w:eastAsia="en-US"/>
        </w:rPr>
        <w:t>de entidades sin</w:t>
      </w:r>
      <w:r w:rsidR="00051ED7">
        <w:rPr>
          <w:rFonts w:ascii="Arial Narrow" w:hAnsi="Arial Narrow"/>
          <w:sz w:val="28"/>
          <w:szCs w:val="28"/>
          <w:lang w:eastAsia="en-US"/>
        </w:rPr>
        <w:t xml:space="preserve"> ánimo de lucro expedido por la cámara de comercio de Pereira –fls. 17 y ss- en los que se verifica que la Corporación Club Social SUPERCLUB es la propietaria de dos establecimientos de comercio: The Cotton Club y El Gran Café Club</w:t>
      </w:r>
      <w:r w:rsidR="00005BE0">
        <w:rPr>
          <w:rFonts w:ascii="Arial Narrow" w:hAnsi="Arial Narrow"/>
          <w:sz w:val="28"/>
          <w:szCs w:val="28"/>
          <w:lang w:eastAsia="en-US"/>
        </w:rPr>
        <w:t>, precisamente establecimientos en los que el demandante indica haber prestado sus servicios personales. En cuanto a Evolution Café Bar, el tercero de los establecimientos donde el actor también alega haber prestado sus servicios personales, no aparece con un propietario en el documento que obra a folio 20.</w:t>
      </w:r>
    </w:p>
    <w:p w:rsidR="00005BE0" w:rsidRDefault="00005BE0" w:rsidP="00780003">
      <w:pPr>
        <w:pStyle w:val="Sinespaciado"/>
        <w:spacing w:line="360" w:lineRule="auto"/>
        <w:ind w:firstLine="708"/>
        <w:jc w:val="both"/>
        <w:rPr>
          <w:rFonts w:ascii="Arial Narrow" w:hAnsi="Arial Narrow"/>
          <w:sz w:val="28"/>
          <w:szCs w:val="28"/>
          <w:lang w:eastAsia="en-US"/>
        </w:rPr>
      </w:pPr>
    </w:p>
    <w:p w:rsidR="00D966CF" w:rsidRDefault="00005BE0" w:rsidP="00780003">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Pues bien, esta Sala encuentra que ninguno de los tres establecimientos de comercio donde el demandante prestó sus servicios personales figura como de propiedad del señor </w:t>
      </w:r>
      <w:r w:rsidR="000650A0">
        <w:rPr>
          <w:rFonts w:ascii="Arial Narrow" w:hAnsi="Arial Narrow"/>
          <w:sz w:val="28"/>
          <w:szCs w:val="28"/>
          <w:lang w:eastAsia="en-US"/>
        </w:rPr>
        <w:t>García</w:t>
      </w:r>
      <w:r>
        <w:rPr>
          <w:rFonts w:ascii="Arial Narrow" w:hAnsi="Arial Narrow"/>
          <w:sz w:val="28"/>
          <w:szCs w:val="28"/>
          <w:lang w:eastAsia="en-US"/>
        </w:rPr>
        <w:t xml:space="preserve"> Ballesteros como persona natural, tal como se dirigió la demanda, pues lo que se tiene es que dos de ellos figuran a nombre de una Corporación en la que el demandado es representante legal, lo que sin duda deja sin legitimación por pasiva la demanda, pues el llamado que se le hizo, se insiste, no fue en su calidad de representante de la sociedad que en realidad se benefició del servicio personal, sino como persona natural</w:t>
      </w:r>
      <w:r w:rsidR="00D966CF">
        <w:rPr>
          <w:rFonts w:ascii="Arial Narrow" w:hAnsi="Arial Narrow"/>
          <w:sz w:val="28"/>
          <w:szCs w:val="28"/>
          <w:lang w:eastAsia="en-US"/>
        </w:rPr>
        <w:t>.</w:t>
      </w:r>
    </w:p>
    <w:p w:rsidR="00D966CF" w:rsidRDefault="00D966CF" w:rsidP="00780003">
      <w:pPr>
        <w:pStyle w:val="Sinespaciado"/>
        <w:spacing w:line="360" w:lineRule="auto"/>
        <w:ind w:firstLine="708"/>
        <w:jc w:val="both"/>
        <w:rPr>
          <w:rFonts w:ascii="Arial Narrow" w:hAnsi="Arial Narrow"/>
          <w:sz w:val="28"/>
          <w:szCs w:val="28"/>
          <w:lang w:eastAsia="en-US"/>
        </w:rPr>
      </w:pPr>
    </w:p>
    <w:p w:rsidR="00D966CF" w:rsidRDefault="00D966CF" w:rsidP="00780003">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En otras palabras, se convocó a juicio a una persona que no es la llamada a responder por las obligaciones laborales que eventualmente pudieren existir, razón potísima para desestimar las pretensiones de la demanda, tal como lo dedujo la a-quo.</w:t>
      </w:r>
    </w:p>
    <w:p w:rsidR="000650A0" w:rsidRDefault="000650A0" w:rsidP="00780003">
      <w:pPr>
        <w:pStyle w:val="Sinespaciado"/>
        <w:spacing w:line="360" w:lineRule="auto"/>
        <w:ind w:firstLine="708"/>
        <w:jc w:val="both"/>
        <w:rPr>
          <w:rFonts w:ascii="Arial Narrow" w:hAnsi="Arial Narrow"/>
          <w:sz w:val="28"/>
          <w:szCs w:val="28"/>
          <w:lang w:eastAsia="en-US"/>
        </w:rPr>
      </w:pPr>
    </w:p>
    <w:p w:rsidR="00D058A0" w:rsidRDefault="000650A0" w:rsidP="00780003">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Ello muy a pesar de que, tal como lo coligió la a quo de la prueba testimonial escuchada, el demandante sí prestó servicios personales en el establecimiento denominado Gran Café como administrador del mismo lo que hizo desde mediados de mayo y hasta mediados de septiembre de 2015, como se destaca de la versión brindada por la señora Martha Cecilia Valencia Bonilla. Mas sin embargo, se insiste, el demandado no fue su empleador, sino que lo fue la Corporación que el representaba, además, ni siquiera se puede inferir que el extremo pasivo de la demanda hubiere sido el encargado de contratar al demandante pues vive en el extranjero desde hace varios años y </w:t>
      </w:r>
      <w:r w:rsidR="00D058A0">
        <w:rPr>
          <w:rFonts w:ascii="Arial Narrow" w:hAnsi="Arial Narrow"/>
          <w:sz w:val="28"/>
          <w:szCs w:val="28"/>
          <w:lang w:eastAsia="en-US"/>
        </w:rPr>
        <w:t>para la época de los hechos, como se comunica por varias versiones, no se encontraba en el país, apareciendo en el relato de los testigos para el finiquito del contrato. Por tal razón, se itera, la conclusión de la a-quo</w:t>
      </w:r>
      <w:r>
        <w:rPr>
          <w:rFonts w:ascii="Arial Narrow" w:hAnsi="Arial Narrow"/>
          <w:sz w:val="28"/>
          <w:szCs w:val="28"/>
          <w:lang w:eastAsia="en-US"/>
        </w:rPr>
        <w:t xml:space="preserve"> </w:t>
      </w:r>
      <w:r w:rsidR="00D058A0">
        <w:rPr>
          <w:rFonts w:ascii="Arial Narrow" w:hAnsi="Arial Narrow"/>
          <w:sz w:val="28"/>
          <w:szCs w:val="28"/>
          <w:lang w:eastAsia="en-US"/>
        </w:rPr>
        <w:t>es atinada y debe confirmarse.</w:t>
      </w:r>
    </w:p>
    <w:p w:rsidR="00D058A0" w:rsidRDefault="00D058A0" w:rsidP="00780003">
      <w:pPr>
        <w:pStyle w:val="Sinespaciado"/>
        <w:spacing w:line="360" w:lineRule="auto"/>
        <w:ind w:firstLine="708"/>
        <w:jc w:val="both"/>
        <w:rPr>
          <w:rFonts w:ascii="Arial Narrow" w:hAnsi="Arial Narrow"/>
          <w:sz w:val="28"/>
          <w:szCs w:val="28"/>
          <w:lang w:eastAsia="en-US"/>
        </w:rPr>
      </w:pPr>
    </w:p>
    <w:p w:rsidR="00005BE0" w:rsidRDefault="00D966CF" w:rsidP="00780003">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Sin costas en esta instancia.</w:t>
      </w:r>
      <w:r w:rsidR="00005BE0">
        <w:rPr>
          <w:rFonts w:ascii="Arial Narrow" w:hAnsi="Arial Narrow"/>
          <w:sz w:val="28"/>
          <w:szCs w:val="28"/>
          <w:lang w:eastAsia="en-US"/>
        </w:rPr>
        <w:t xml:space="preserve"> </w:t>
      </w: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DC6716" w:rsidRPr="00A915C0" w:rsidRDefault="008213FA" w:rsidP="00DC6716">
      <w:pPr>
        <w:spacing w:line="360" w:lineRule="auto"/>
        <w:ind w:firstLine="851"/>
        <w:jc w:val="both"/>
        <w:rPr>
          <w:rFonts w:ascii="Arial Narrow" w:hAnsi="Arial Narrow" w:cs="Arial"/>
          <w:bCs/>
          <w:iCs/>
          <w:sz w:val="28"/>
          <w:szCs w:val="28"/>
        </w:rPr>
      </w:pPr>
      <w:r w:rsidRPr="008C0CF7">
        <w:rPr>
          <w:rFonts w:ascii="Arial Narrow" w:hAnsi="Arial Narrow" w:cs="Arial"/>
          <w:b/>
          <w:i/>
          <w:spacing w:val="-2"/>
          <w:sz w:val="28"/>
          <w:szCs w:val="28"/>
        </w:rPr>
        <w:t xml:space="preserve">1. </w:t>
      </w:r>
      <w:r w:rsidR="00DC6716">
        <w:rPr>
          <w:rFonts w:ascii="Arial Narrow" w:hAnsi="Arial Narrow" w:cs="Arial"/>
          <w:b/>
          <w:i/>
          <w:spacing w:val="-2"/>
          <w:sz w:val="28"/>
          <w:szCs w:val="28"/>
        </w:rPr>
        <w:t xml:space="preserve">Confirmar </w:t>
      </w:r>
      <w:r w:rsidR="000E2EFB" w:rsidRPr="008C0CF7">
        <w:rPr>
          <w:rFonts w:ascii="Arial Narrow" w:hAnsi="Arial Narrow" w:cs="Arial"/>
          <w:spacing w:val="-2"/>
          <w:sz w:val="28"/>
          <w:szCs w:val="28"/>
        </w:rPr>
        <w:t>la sentencia proferida</w:t>
      </w:r>
      <w:r w:rsidR="000E2EFB" w:rsidRPr="008C0CF7">
        <w:rPr>
          <w:rFonts w:ascii="Arial Narrow" w:hAnsi="Arial Narrow" w:cs="Arial"/>
          <w:i/>
          <w:spacing w:val="-2"/>
          <w:sz w:val="28"/>
          <w:szCs w:val="28"/>
        </w:rPr>
        <w:t xml:space="preserve"> </w:t>
      </w:r>
      <w:r w:rsidR="007E480D" w:rsidRPr="008C0CF7">
        <w:rPr>
          <w:rFonts w:ascii="Arial Narrow" w:hAnsi="Arial Narrow" w:cs="Arial"/>
          <w:sz w:val="28"/>
          <w:szCs w:val="28"/>
        </w:rPr>
        <w:t xml:space="preserve">el </w:t>
      </w:r>
      <w:r w:rsidR="00D966CF">
        <w:rPr>
          <w:rFonts w:ascii="Arial Narrow" w:hAnsi="Arial Narrow" w:cs="Arial"/>
          <w:sz w:val="28"/>
          <w:szCs w:val="28"/>
        </w:rPr>
        <w:t>04</w:t>
      </w:r>
      <w:r w:rsidR="007E480D" w:rsidRPr="008C0CF7">
        <w:rPr>
          <w:rFonts w:ascii="Arial Narrow" w:hAnsi="Arial Narrow" w:cs="Arial"/>
          <w:sz w:val="28"/>
          <w:szCs w:val="28"/>
        </w:rPr>
        <w:t xml:space="preserve"> de </w:t>
      </w:r>
      <w:r w:rsidR="00D966CF">
        <w:rPr>
          <w:rFonts w:ascii="Arial Narrow" w:hAnsi="Arial Narrow" w:cs="Arial"/>
          <w:sz w:val="28"/>
          <w:szCs w:val="28"/>
        </w:rPr>
        <w:t>octubre</w:t>
      </w:r>
      <w:r w:rsidR="007E480D" w:rsidRPr="008C0CF7">
        <w:rPr>
          <w:rFonts w:ascii="Arial Narrow" w:hAnsi="Arial Narrow" w:cs="Arial"/>
          <w:sz w:val="28"/>
          <w:szCs w:val="28"/>
        </w:rPr>
        <w:t xml:space="preserve"> de 201</w:t>
      </w:r>
      <w:r w:rsidR="00D966CF">
        <w:rPr>
          <w:rFonts w:ascii="Arial Narrow" w:hAnsi="Arial Narrow" w:cs="Arial"/>
          <w:sz w:val="28"/>
          <w:szCs w:val="28"/>
        </w:rPr>
        <w:t>6</w:t>
      </w:r>
      <w:r w:rsidR="007E480D" w:rsidRPr="008C0CF7">
        <w:rPr>
          <w:rFonts w:ascii="Arial Narrow" w:hAnsi="Arial Narrow" w:cs="Arial"/>
          <w:sz w:val="28"/>
          <w:szCs w:val="28"/>
        </w:rPr>
        <w:t xml:space="preserve"> por el Juzgado </w:t>
      </w:r>
      <w:r w:rsidR="00D966CF">
        <w:rPr>
          <w:rFonts w:ascii="Arial Narrow" w:hAnsi="Arial Narrow" w:cs="Arial"/>
          <w:sz w:val="28"/>
          <w:szCs w:val="28"/>
        </w:rPr>
        <w:t>Cuarto</w:t>
      </w:r>
      <w:r w:rsidR="002735EE">
        <w:rPr>
          <w:rFonts w:ascii="Arial Narrow" w:hAnsi="Arial Narrow" w:cs="Arial"/>
          <w:sz w:val="28"/>
          <w:szCs w:val="28"/>
        </w:rPr>
        <w:t xml:space="preserve"> </w:t>
      </w:r>
      <w:r w:rsidR="007E480D" w:rsidRPr="008C0CF7">
        <w:rPr>
          <w:rFonts w:ascii="Arial Narrow" w:hAnsi="Arial Narrow" w:cs="Arial"/>
          <w:sz w:val="28"/>
          <w:szCs w:val="28"/>
        </w:rPr>
        <w:t xml:space="preserve">Laboral del Circuito de </w:t>
      </w:r>
      <w:r w:rsidR="002735EE">
        <w:rPr>
          <w:rFonts w:ascii="Arial Narrow" w:hAnsi="Arial Narrow" w:cs="Arial"/>
          <w:sz w:val="28"/>
          <w:szCs w:val="28"/>
        </w:rPr>
        <w:t>Pereira</w:t>
      </w:r>
      <w:r w:rsidR="007E480D" w:rsidRPr="008C0CF7">
        <w:rPr>
          <w:rFonts w:ascii="Arial Narrow" w:hAnsi="Arial Narrow" w:cs="Arial"/>
          <w:sz w:val="28"/>
          <w:szCs w:val="28"/>
        </w:rPr>
        <w:t xml:space="preserve">, dentro del proceso ordinario laboral </w:t>
      </w:r>
      <w:r w:rsidR="00DF1136">
        <w:rPr>
          <w:rFonts w:ascii="Arial Narrow" w:hAnsi="Arial Narrow" w:cs="Arial"/>
          <w:sz w:val="28"/>
          <w:szCs w:val="28"/>
        </w:rPr>
        <w:t xml:space="preserve">de la referencia. </w:t>
      </w:r>
    </w:p>
    <w:p w:rsidR="002735EE" w:rsidRDefault="002735EE" w:rsidP="00220901">
      <w:pPr>
        <w:spacing w:line="360" w:lineRule="auto"/>
        <w:ind w:firstLine="851"/>
        <w:jc w:val="both"/>
        <w:rPr>
          <w:rFonts w:ascii="Arial Narrow" w:hAnsi="Arial Narrow" w:cs="Arial"/>
          <w:b/>
          <w:i/>
          <w:sz w:val="28"/>
          <w:szCs w:val="28"/>
        </w:rPr>
      </w:pPr>
    </w:p>
    <w:p w:rsidR="00CC0B21" w:rsidRPr="00DC6716" w:rsidRDefault="002735EE" w:rsidP="00CC0B21">
      <w:pPr>
        <w:spacing w:line="360" w:lineRule="auto"/>
        <w:ind w:firstLine="851"/>
        <w:jc w:val="both"/>
        <w:rPr>
          <w:rFonts w:ascii="Arial Narrow" w:hAnsi="Arial Narrow" w:cs="Arial"/>
          <w:sz w:val="28"/>
          <w:szCs w:val="28"/>
        </w:rPr>
      </w:pPr>
      <w:r>
        <w:rPr>
          <w:rFonts w:ascii="Arial Narrow" w:hAnsi="Arial Narrow" w:cs="Arial"/>
          <w:b/>
          <w:i/>
          <w:sz w:val="28"/>
          <w:szCs w:val="28"/>
        </w:rPr>
        <w:t xml:space="preserve">2. </w:t>
      </w:r>
      <w:r w:rsidR="00DC6716" w:rsidRPr="00DC6716">
        <w:rPr>
          <w:rFonts w:ascii="Arial Narrow" w:hAnsi="Arial Narrow" w:cs="Arial"/>
          <w:i/>
          <w:sz w:val="28"/>
          <w:szCs w:val="28"/>
        </w:rPr>
        <w:t>Sin costas.</w:t>
      </w:r>
    </w:p>
    <w:p w:rsidR="00CC0B21" w:rsidRDefault="00CC0B21" w:rsidP="00CC0B21">
      <w:pPr>
        <w:spacing w:line="360" w:lineRule="auto"/>
        <w:ind w:firstLine="851"/>
        <w:jc w:val="both"/>
        <w:rPr>
          <w:rFonts w:ascii="Arial Narrow" w:hAnsi="Arial Narrow" w:cs="Arial"/>
          <w:sz w:val="28"/>
          <w:szCs w:val="28"/>
        </w:rPr>
      </w:pP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F46F6F">
      <w:pPr>
        <w:pStyle w:val="Sinespaciado"/>
        <w:rPr>
          <w:lang w:val="es-ES"/>
        </w:rPr>
      </w:pPr>
    </w:p>
    <w:p w:rsidR="00F91602" w:rsidRPr="00E80808" w:rsidRDefault="00F91602"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664F7B"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ANA LUCIA CAICEDO CALDERON</w:t>
      </w:r>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r w:rsidR="00DC6716">
        <w:rPr>
          <w:rFonts w:ascii="Arial Narrow" w:hAnsi="Arial Narrow" w:cs="Microsoft Sans Serif"/>
          <w:b/>
          <w:bCs/>
          <w:iCs/>
          <w:sz w:val="28"/>
          <w:szCs w:val="28"/>
          <w:lang w:val="es-ES"/>
        </w:rPr>
        <w:t>OLGA LUCIA HOYOS SEPULVEDA</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DC6716">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Magistrad</w:t>
      </w:r>
      <w:r w:rsidR="00DC6716">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p>
    <w:p w:rsidR="005A70B7" w:rsidRDefault="00897A5F" w:rsidP="00220901">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sidR="00220901">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5A70B7" w:rsidRDefault="005A70B7" w:rsidP="00220901">
      <w:pPr>
        <w:jc w:val="both"/>
        <w:rPr>
          <w:rFonts w:ascii="Arial Narrow" w:hAnsi="Arial Narrow" w:cs="Microsoft Sans Serif"/>
          <w:bCs/>
          <w:iCs/>
          <w:sz w:val="28"/>
          <w:szCs w:val="28"/>
          <w:lang w:val="es-ES"/>
        </w:rPr>
      </w:pPr>
    </w:p>
    <w:p w:rsidR="007E480D" w:rsidRPr="00E80808" w:rsidRDefault="005A70B7" w:rsidP="00220901">
      <w:pPr>
        <w:jc w:val="both"/>
        <w:rPr>
          <w:rFonts w:ascii="Arial Narrow" w:hAnsi="Arial Narrow" w:cs="Microsoft Sans Serif"/>
          <w:b/>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t xml:space="preserve">   </w:t>
      </w:r>
      <w:r w:rsidR="00DC6716">
        <w:rPr>
          <w:rFonts w:ascii="Arial Narrow" w:hAnsi="Arial Narrow" w:cs="Microsoft Sans Serif"/>
          <w:b/>
          <w:bCs/>
          <w:iCs/>
          <w:sz w:val="28"/>
          <w:szCs w:val="28"/>
          <w:lang w:val="es-ES"/>
        </w:rPr>
        <w:t>ALONSO GAVIRIA OCAMPO</w:t>
      </w:r>
    </w:p>
    <w:p w:rsidR="00465CFD" w:rsidRDefault="00E80808" w:rsidP="00E80808">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bookmarkStart w:id="0" w:name="_GoBack"/>
      <w:bookmarkEnd w:id="0"/>
      <w:r>
        <w:rPr>
          <w:rFonts w:ascii="Arial Narrow" w:hAnsi="Arial Narrow" w:cs="Microsoft Sans Serif"/>
          <w:iCs/>
          <w:sz w:val="28"/>
          <w:szCs w:val="28"/>
          <w:lang w:val="es-ES"/>
        </w:rPr>
        <w:t xml:space="preserve">                    </w:t>
      </w:r>
      <w:r w:rsidR="007E480D" w:rsidRPr="00E80808">
        <w:rPr>
          <w:rFonts w:ascii="Arial Narrow" w:hAnsi="Arial Narrow" w:cs="Microsoft Sans Serif"/>
          <w:iCs/>
          <w:sz w:val="28"/>
          <w:szCs w:val="28"/>
          <w:lang w:val="es-ES"/>
        </w:rPr>
        <w:t>Secretari</w:t>
      </w:r>
      <w:r w:rsidR="00DC6716">
        <w:rPr>
          <w:rFonts w:ascii="Arial Narrow" w:hAnsi="Arial Narrow" w:cs="Microsoft Sans Serif"/>
          <w:iCs/>
          <w:sz w:val="28"/>
          <w:szCs w:val="28"/>
          <w:lang w:val="es-ES"/>
        </w:rPr>
        <w:t>o</w:t>
      </w:r>
    </w:p>
    <w:sectPr w:rsidR="00465CFD"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F8C" w:rsidRDefault="006F3F8C" w:rsidP="00181D67">
      <w:r>
        <w:separator/>
      </w:r>
    </w:p>
  </w:endnote>
  <w:endnote w:type="continuationSeparator" w:id="0">
    <w:p w:rsidR="006F3F8C" w:rsidRDefault="006F3F8C"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FE7" w:rsidRDefault="003F7FE7"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F7FE7" w:rsidRDefault="003F7FE7"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FE7" w:rsidRDefault="003F7FE7"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F3F8C">
      <w:rPr>
        <w:rStyle w:val="Nmerodepgina"/>
        <w:noProof/>
      </w:rPr>
      <w:t>1</w:t>
    </w:r>
    <w:r>
      <w:rPr>
        <w:rStyle w:val="Nmerodepgina"/>
      </w:rPr>
      <w:fldChar w:fldCharType="end"/>
    </w:r>
  </w:p>
  <w:p w:rsidR="003F7FE7" w:rsidRDefault="003F7FE7"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F8C" w:rsidRDefault="006F3F8C" w:rsidP="00181D67">
      <w:r>
        <w:separator/>
      </w:r>
    </w:p>
  </w:footnote>
  <w:footnote w:type="continuationSeparator" w:id="0">
    <w:p w:rsidR="006F3F8C" w:rsidRDefault="006F3F8C" w:rsidP="00181D67">
      <w:r>
        <w:continuationSeparator/>
      </w:r>
    </w:p>
  </w:footnote>
  <w:footnote w:id="1">
    <w:p w:rsidR="003F7FE7" w:rsidRPr="00EB54C4" w:rsidRDefault="003F7FE7" w:rsidP="00EB54C4">
      <w:pPr>
        <w:pStyle w:val="Textonotapie"/>
        <w:jc w:val="both"/>
        <w:rPr>
          <w:i/>
          <w:lang w:val="es-ES"/>
        </w:rPr>
      </w:pPr>
      <w:r w:rsidRPr="00EB54C4">
        <w:rPr>
          <w:rStyle w:val="Refdenotaalpie"/>
          <w:i/>
        </w:rPr>
        <w:footnoteRef/>
      </w:r>
      <w:r w:rsidRPr="00EB54C4">
        <w:rPr>
          <w:i/>
        </w:rPr>
        <w:t xml:space="preserve"> </w:t>
      </w:r>
      <w:r w:rsidRPr="00EB54C4">
        <w:rPr>
          <w:i/>
          <w:lang w:val="es-ES"/>
        </w:rPr>
        <w:t>CSJ. Sal. Cas. Laboral. Sentencia SL 4408 de 2014. Rad. 38.937. M.P. Elsy del Pilar Cuello Calderon.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FE7" w:rsidRDefault="003F7FE7" w:rsidP="00FB2365">
    <w:pPr>
      <w:jc w:val="both"/>
      <w:rPr>
        <w:rFonts w:ascii="Arial" w:hAnsi="Arial" w:cs="Arial"/>
        <w:bCs/>
        <w:i/>
        <w:sz w:val="16"/>
        <w:szCs w:val="16"/>
      </w:rPr>
    </w:pPr>
    <w:r w:rsidRPr="00BD0CC8">
      <w:rPr>
        <w:rFonts w:ascii="Arial" w:hAnsi="Arial" w:cs="Arial"/>
        <w:bCs/>
        <w:i/>
        <w:sz w:val="16"/>
        <w:szCs w:val="16"/>
      </w:rPr>
      <w:t>Radicación No: 66</w:t>
    </w:r>
    <w:r>
      <w:rPr>
        <w:rFonts w:ascii="Arial" w:hAnsi="Arial" w:cs="Arial"/>
        <w:bCs/>
        <w:i/>
        <w:sz w:val="16"/>
        <w:szCs w:val="16"/>
      </w:rPr>
      <w:t>001</w:t>
    </w:r>
    <w:r w:rsidRPr="00BD0CC8">
      <w:rPr>
        <w:rFonts w:ascii="Arial" w:hAnsi="Arial" w:cs="Arial"/>
        <w:bCs/>
        <w:i/>
        <w:sz w:val="16"/>
        <w:szCs w:val="16"/>
      </w:rPr>
      <w:t>-31-05-</w:t>
    </w:r>
    <w:r>
      <w:rPr>
        <w:rFonts w:ascii="Arial" w:hAnsi="Arial" w:cs="Arial"/>
        <w:bCs/>
        <w:i/>
        <w:sz w:val="16"/>
        <w:szCs w:val="16"/>
      </w:rPr>
      <w:t>004-2016-00027-01</w:t>
    </w:r>
  </w:p>
  <w:p w:rsidR="003F7FE7" w:rsidRPr="00BD0CC8" w:rsidRDefault="003F7FE7" w:rsidP="00FB2365">
    <w:pPr>
      <w:jc w:val="both"/>
      <w:rPr>
        <w:rFonts w:ascii="Arial" w:hAnsi="Arial" w:cs="Arial"/>
        <w:bCs/>
        <w:i/>
        <w:iCs/>
        <w:sz w:val="16"/>
        <w:szCs w:val="16"/>
      </w:rPr>
    </w:pPr>
    <w:r>
      <w:rPr>
        <w:rFonts w:ascii="Arial" w:hAnsi="Arial" w:cs="Arial"/>
        <w:bCs/>
        <w:i/>
        <w:sz w:val="16"/>
        <w:szCs w:val="16"/>
      </w:rPr>
      <w:t>Steven Muñoz Zuleta vs Jorge Iván García Ballesteros</w:t>
    </w:r>
  </w:p>
  <w:p w:rsidR="003F7FE7" w:rsidRDefault="003F7FE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1C55A13"/>
    <w:multiLevelType w:val="hybridMultilevel"/>
    <w:tmpl w:val="77F46396"/>
    <w:lvl w:ilvl="0" w:tplc="FD9E535C">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02A6"/>
    <w:rsid w:val="00002DFE"/>
    <w:rsid w:val="00005BE0"/>
    <w:rsid w:val="0001753B"/>
    <w:rsid w:val="00024AC0"/>
    <w:rsid w:val="00030D22"/>
    <w:rsid w:val="00034D6D"/>
    <w:rsid w:val="0003620B"/>
    <w:rsid w:val="0003621B"/>
    <w:rsid w:val="00036CF3"/>
    <w:rsid w:val="00051ED7"/>
    <w:rsid w:val="000541AF"/>
    <w:rsid w:val="00054F2D"/>
    <w:rsid w:val="00057514"/>
    <w:rsid w:val="0006495E"/>
    <w:rsid w:val="000650A0"/>
    <w:rsid w:val="000667FF"/>
    <w:rsid w:val="000700E7"/>
    <w:rsid w:val="00071203"/>
    <w:rsid w:val="00071A7B"/>
    <w:rsid w:val="00071A9D"/>
    <w:rsid w:val="000745A2"/>
    <w:rsid w:val="00080A62"/>
    <w:rsid w:val="00083ED6"/>
    <w:rsid w:val="0008718B"/>
    <w:rsid w:val="00087F4F"/>
    <w:rsid w:val="000906BF"/>
    <w:rsid w:val="00094DD5"/>
    <w:rsid w:val="00097B5A"/>
    <w:rsid w:val="000A26AC"/>
    <w:rsid w:val="000A78D4"/>
    <w:rsid w:val="000B0CF6"/>
    <w:rsid w:val="000B3068"/>
    <w:rsid w:val="000B5AFB"/>
    <w:rsid w:val="000B6AD0"/>
    <w:rsid w:val="000C0A92"/>
    <w:rsid w:val="000C719A"/>
    <w:rsid w:val="000C73AC"/>
    <w:rsid w:val="000D09A7"/>
    <w:rsid w:val="000D5A42"/>
    <w:rsid w:val="000D6F62"/>
    <w:rsid w:val="000E166B"/>
    <w:rsid w:val="000E2EFB"/>
    <w:rsid w:val="000E3687"/>
    <w:rsid w:val="000E4F31"/>
    <w:rsid w:val="000E7F42"/>
    <w:rsid w:val="000F0EAC"/>
    <w:rsid w:val="000F5249"/>
    <w:rsid w:val="000F604F"/>
    <w:rsid w:val="000F7CF3"/>
    <w:rsid w:val="00113DFF"/>
    <w:rsid w:val="00114E6E"/>
    <w:rsid w:val="00121679"/>
    <w:rsid w:val="00122B74"/>
    <w:rsid w:val="00124333"/>
    <w:rsid w:val="001342E2"/>
    <w:rsid w:val="00151FAB"/>
    <w:rsid w:val="0015632C"/>
    <w:rsid w:val="00156587"/>
    <w:rsid w:val="001571A9"/>
    <w:rsid w:val="00160D05"/>
    <w:rsid w:val="0016407C"/>
    <w:rsid w:val="00165C53"/>
    <w:rsid w:val="00172834"/>
    <w:rsid w:val="00172FAE"/>
    <w:rsid w:val="00176653"/>
    <w:rsid w:val="00180C77"/>
    <w:rsid w:val="001818C1"/>
    <w:rsid w:val="00181D67"/>
    <w:rsid w:val="00181DBB"/>
    <w:rsid w:val="00185F4E"/>
    <w:rsid w:val="00190996"/>
    <w:rsid w:val="00190B70"/>
    <w:rsid w:val="00194459"/>
    <w:rsid w:val="00194763"/>
    <w:rsid w:val="001966FF"/>
    <w:rsid w:val="001971FD"/>
    <w:rsid w:val="00197A7F"/>
    <w:rsid w:val="001A1298"/>
    <w:rsid w:val="001A1F95"/>
    <w:rsid w:val="001A28FC"/>
    <w:rsid w:val="001A41C0"/>
    <w:rsid w:val="001A6293"/>
    <w:rsid w:val="001B0456"/>
    <w:rsid w:val="001C1A3A"/>
    <w:rsid w:val="001C661B"/>
    <w:rsid w:val="001D6B3D"/>
    <w:rsid w:val="001E2A79"/>
    <w:rsid w:val="001F1C00"/>
    <w:rsid w:val="001F70B4"/>
    <w:rsid w:val="0020066B"/>
    <w:rsid w:val="00200D02"/>
    <w:rsid w:val="0020183E"/>
    <w:rsid w:val="00204F66"/>
    <w:rsid w:val="002054B4"/>
    <w:rsid w:val="00214F11"/>
    <w:rsid w:val="00217065"/>
    <w:rsid w:val="00217C8B"/>
    <w:rsid w:val="00220901"/>
    <w:rsid w:val="00227D86"/>
    <w:rsid w:val="0023419A"/>
    <w:rsid w:val="002373C2"/>
    <w:rsid w:val="00241CF7"/>
    <w:rsid w:val="00242152"/>
    <w:rsid w:val="00245208"/>
    <w:rsid w:val="002475D9"/>
    <w:rsid w:val="00250400"/>
    <w:rsid w:val="0025169D"/>
    <w:rsid w:val="002666DD"/>
    <w:rsid w:val="00271F3B"/>
    <w:rsid w:val="002735EE"/>
    <w:rsid w:val="00281AF3"/>
    <w:rsid w:val="00282824"/>
    <w:rsid w:val="0028369F"/>
    <w:rsid w:val="00287849"/>
    <w:rsid w:val="00290FC3"/>
    <w:rsid w:val="00294BC5"/>
    <w:rsid w:val="002971B9"/>
    <w:rsid w:val="002A065B"/>
    <w:rsid w:val="002A1875"/>
    <w:rsid w:val="002B11F5"/>
    <w:rsid w:val="002B2F11"/>
    <w:rsid w:val="002B4B0A"/>
    <w:rsid w:val="002B5701"/>
    <w:rsid w:val="002B5A38"/>
    <w:rsid w:val="002C3B7B"/>
    <w:rsid w:val="002C50FA"/>
    <w:rsid w:val="002C62E6"/>
    <w:rsid w:val="002C76A9"/>
    <w:rsid w:val="002C7ACC"/>
    <w:rsid w:val="002D2DB2"/>
    <w:rsid w:val="002D633D"/>
    <w:rsid w:val="002E1ABE"/>
    <w:rsid w:val="002E335A"/>
    <w:rsid w:val="002F21EF"/>
    <w:rsid w:val="002F2D76"/>
    <w:rsid w:val="00310A39"/>
    <w:rsid w:val="00314802"/>
    <w:rsid w:val="0031484A"/>
    <w:rsid w:val="003152EE"/>
    <w:rsid w:val="003156F5"/>
    <w:rsid w:val="00325C8C"/>
    <w:rsid w:val="003265D5"/>
    <w:rsid w:val="00327174"/>
    <w:rsid w:val="0033037D"/>
    <w:rsid w:val="00330E76"/>
    <w:rsid w:val="00331A84"/>
    <w:rsid w:val="00336F17"/>
    <w:rsid w:val="003400C8"/>
    <w:rsid w:val="00350750"/>
    <w:rsid w:val="00351220"/>
    <w:rsid w:val="00353032"/>
    <w:rsid w:val="0035399E"/>
    <w:rsid w:val="00355D5D"/>
    <w:rsid w:val="00360979"/>
    <w:rsid w:val="00362BCD"/>
    <w:rsid w:val="00365ECD"/>
    <w:rsid w:val="00384FB1"/>
    <w:rsid w:val="003A4937"/>
    <w:rsid w:val="003A4B7D"/>
    <w:rsid w:val="003A4C72"/>
    <w:rsid w:val="003B30B8"/>
    <w:rsid w:val="003B35A1"/>
    <w:rsid w:val="003B3728"/>
    <w:rsid w:val="003B3D88"/>
    <w:rsid w:val="003B7E72"/>
    <w:rsid w:val="003C64BE"/>
    <w:rsid w:val="003D2568"/>
    <w:rsid w:val="003D2F2C"/>
    <w:rsid w:val="003D448D"/>
    <w:rsid w:val="003D5AF4"/>
    <w:rsid w:val="003E24A3"/>
    <w:rsid w:val="003E5B26"/>
    <w:rsid w:val="003F13E1"/>
    <w:rsid w:val="003F4D93"/>
    <w:rsid w:val="003F6953"/>
    <w:rsid w:val="003F7FE7"/>
    <w:rsid w:val="0040108B"/>
    <w:rsid w:val="004021D5"/>
    <w:rsid w:val="0040689D"/>
    <w:rsid w:val="00406B59"/>
    <w:rsid w:val="00410250"/>
    <w:rsid w:val="00414CD0"/>
    <w:rsid w:val="0041771A"/>
    <w:rsid w:val="004316C1"/>
    <w:rsid w:val="00434A0D"/>
    <w:rsid w:val="0044314B"/>
    <w:rsid w:val="004450B1"/>
    <w:rsid w:val="00446A9B"/>
    <w:rsid w:val="00465CFD"/>
    <w:rsid w:val="00467233"/>
    <w:rsid w:val="00476311"/>
    <w:rsid w:val="00476F91"/>
    <w:rsid w:val="00481EE2"/>
    <w:rsid w:val="00482591"/>
    <w:rsid w:val="00482D15"/>
    <w:rsid w:val="00483406"/>
    <w:rsid w:val="0049276B"/>
    <w:rsid w:val="004A18E6"/>
    <w:rsid w:val="004A359A"/>
    <w:rsid w:val="004A5015"/>
    <w:rsid w:val="004A703F"/>
    <w:rsid w:val="004A7539"/>
    <w:rsid w:val="004B0AAE"/>
    <w:rsid w:val="004B3006"/>
    <w:rsid w:val="004B38EA"/>
    <w:rsid w:val="004B632B"/>
    <w:rsid w:val="004B6F43"/>
    <w:rsid w:val="004B6F6B"/>
    <w:rsid w:val="004C37BF"/>
    <w:rsid w:val="004D01C5"/>
    <w:rsid w:val="004D7BE8"/>
    <w:rsid w:val="004E33E6"/>
    <w:rsid w:val="004F3CC2"/>
    <w:rsid w:val="004F4534"/>
    <w:rsid w:val="004F4DD2"/>
    <w:rsid w:val="004F6356"/>
    <w:rsid w:val="005010B3"/>
    <w:rsid w:val="00502503"/>
    <w:rsid w:val="00503569"/>
    <w:rsid w:val="00503737"/>
    <w:rsid w:val="0050557A"/>
    <w:rsid w:val="00505F81"/>
    <w:rsid w:val="00512EBD"/>
    <w:rsid w:val="00515BDC"/>
    <w:rsid w:val="00517976"/>
    <w:rsid w:val="00520A89"/>
    <w:rsid w:val="0052178E"/>
    <w:rsid w:val="005376A7"/>
    <w:rsid w:val="005417FF"/>
    <w:rsid w:val="005446D5"/>
    <w:rsid w:val="005465C2"/>
    <w:rsid w:val="00550CEE"/>
    <w:rsid w:val="00553F87"/>
    <w:rsid w:val="00560715"/>
    <w:rsid w:val="00561710"/>
    <w:rsid w:val="00561DB0"/>
    <w:rsid w:val="00563496"/>
    <w:rsid w:val="0057078F"/>
    <w:rsid w:val="00571B65"/>
    <w:rsid w:val="005757BB"/>
    <w:rsid w:val="00580741"/>
    <w:rsid w:val="00583EA7"/>
    <w:rsid w:val="00584AF2"/>
    <w:rsid w:val="00584B30"/>
    <w:rsid w:val="00584F36"/>
    <w:rsid w:val="0059060F"/>
    <w:rsid w:val="0059109F"/>
    <w:rsid w:val="0059122D"/>
    <w:rsid w:val="00592739"/>
    <w:rsid w:val="00594E60"/>
    <w:rsid w:val="005A39C0"/>
    <w:rsid w:val="005A4EAC"/>
    <w:rsid w:val="005A70B7"/>
    <w:rsid w:val="005A737E"/>
    <w:rsid w:val="005B0298"/>
    <w:rsid w:val="005B1568"/>
    <w:rsid w:val="005B51C7"/>
    <w:rsid w:val="005C0D57"/>
    <w:rsid w:val="005C5229"/>
    <w:rsid w:val="005D12E9"/>
    <w:rsid w:val="005D6342"/>
    <w:rsid w:val="005F20DB"/>
    <w:rsid w:val="005F414A"/>
    <w:rsid w:val="005F5E82"/>
    <w:rsid w:val="00600B88"/>
    <w:rsid w:val="006017DA"/>
    <w:rsid w:val="00604842"/>
    <w:rsid w:val="00604A9C"/>
    <w:rsid w:val="00605ED8"/>
    <w:rsid w:val="006135E9"/>
    <w:rsid w:val="006156A2"/>
    <w:rsid w:val="00615CCC"/>
    <w:rsid w:val="00620A7C"/>
    <w:rsid w:val="00636ADA"/>
    <w:rsid w:val="00640513"/>
    <w:rsid w:val="00646D84"/>
    <w:rsid w:val="0065406E"/>
    <w:rsid w:val="00656EF4"/>
    <w:rsid w:val="00664F7B"/>
    <w:rsid w:val="00666BED"/>
    <w:rsid w:val="006723A0"/>
    <w:rsid w:val="00683754"/>
    <w:rsid w:val="006866A9"/>
    <w:rsid w:val="0068688B"/>
    <w:rsid w:val="00687346"/>
    <w:rsid w:val="006941A8"/>
    <w:rsid w:val="00696978"/>
    <w:rsid w:val="006976E9"/>
    <w:rsid w:val="006A6FCA"/>
    <w:rsid w:val="006B1E90"/>
    <w:rsid w:val="006B4716"/>
    <w:rsid w:val="006C14AD"/>
    <w:rsid w:val="006C408E"/>
    <w:rsid w:val="006D4701"/>
    <w:rsid w:val="006E1DE4"/>
    <w:rsid w:val="006E55C7"/>
    <w:rsid w:val="006E56E0"/>
    <w:rsid w:val="006E5837"/>
    <w:rsid w:val="006E634E"/>
    <w:rsid w:val="006F2FF3"/>
    <w:rsid w:val="006F3382"/>
    <w:rsid w:val="006F3F8C"/>
    <w:rsid w:val="006F5FE2"/>
    <w:rsid w:val="006F67E0"/>
    <w:rsid w:val="006F7641"/>
    <w:rsid w:val="006F7AD2"/>
    <w:rsid w:val="00712B22"/>
    <w:rsid w:val="007170BC"/>
    <w:rsid w:val="00720BC0"/>
    <w:rsid w:val="00720D73"/>
    <w:rsid w:val="007264E4"/>
    <w:rsid w:val="007378C5"/>
    <w:rsid w:val="00740103"/>
    <w:rsid w:val="00740681"/>
    <w:rsid w:val="0074280E"/>
    <w:rsid w:val="007449AD"/>
    <w:rsid w:val="00745F82"/>
    <w:rsid w:val="007464A2"/>
    <w:rsid w:val="00746C86"/>
    <w:rsid w:val="007549F2"/>
    <w:rsid w:val="00755E24"/>
    <w:rsid w:val="00756D3D"/>
    <w:rsid w:val="0075767F"/>
    <w:rsid w:val="0076225A"/>
    <w:rsid w:val="007636BD"/>
    <w:rsid w:val="00763ED2"/>
    <w:rsid w:val="0076566F"/>
    <w:rsid w:val="00766970"/>
    <w:rsid w:val="00767361"/>
    <w:rsid w:val="00767928"/>
    <w:rsid w:val="007718F2"/>
    <w:rsid w:val="00776280"/>
    <w:rsid w:val="00777CEF"/>
    <w:rsid w:val="00780003"/>
    <w:rsid w:val="0079233D"/>
    <w:rsid w:val="00794E2B"/>
    <w:rsid w:val="0079779A"/>
    <w:rsid w:val="007A3A90"/>
    <w:rsid w:val="007A7725"/>
    <w:rsid w:val="007B247C"/>
    <w:rsid w:val="007B5499"/>
    <w:rsid w:val="007C04E6"/>
    <w:rsid w:val="007C50CF"/>
    <w:rsid w:val="007D7693"/>
    <w:rsid w:val="007E480D"/>
    <w:rsid w:val="007F4199"/>
    <w:rsid w:val="007F7E6B"/>
    <w:rsid w:val="0080019E"/>
    <w:rsid w:val="008126CF"/>
    <w:rsid w:val="00817E5D"/>
    <w:rsid w:val="008212BE"/>
    <w:rsid w:val="008213FA"/>
    <w:rsid w:val="00823B56"/>
    <w:rsid w:val="00823F84"/>
    <w:rsid w:val="00825B27"/>
    <w:rsid w:val="0083360F"/>
    <w:rsid w:val="008347FF"/>
    <w:rsid w:val="00834C2F"/>
    <w:rsid w:val="00846867"/>
    <w:rsid w:val="008513B2"/>
    <w:rsid w:val="00854651"/>
    <w:rsid w:val="00860327"/>
    <w:rsid w:val="008605F1"/>
    <w:rsid w:val="008623CD"/>
    <w:rsid w:val="00862C38"/>
    <w:rsid w:val="00875A96"/>
    <w:rsid w:val="00882980"/>
    <w:rsid w:val="0088333D"/>
    <w:rsid w:val="008846C9"/>
    <w:rsid w:val="008851A6"/>
    <w:rsid w:val="0088711A"/>
    <w:rsid w:val="0089320E"/>
    <w:rsid w:val="00893D25"/>
    <w:rsid w:val="00894F1F"/>
    <w:rsid w:val="00897A5F"/>
    <w:rsid w:val="008B3F94"/>
    <w:rsid w:val="008B7AD7"/>
    <w:rsid w:val="008C0CF7"/>
    <w:rsid w:val="008D0385"/>
    <w:rsid w:val="008D0F22"/>
    <w:rsid w:val="008D69AF"/>
    <w:rsid w:val="008E2AA3"/>
    <w:rsid w:val="008F003B"/>
    <w:rsid w:val="008F70A9"/>
    <w:rsid w:val="008F7ACA"/>
    <w:rsid w:val="00901AD8"/>
    <w:rsid w:val="00907A5F"/>
    <w:rsid w:val="00916952"/>
    <w:rsid w:val="00921ABA"/>
    <w:rsid w:val="00923D33"/>
    <w:rsid w:val="00925430"/>
    <w:rsid w:val="00925B2A"/>
    <w:rsid w:val="0093094A"/>
    <w:rsid w:val="009358CF"/>
    <w:rsid w:val="009424D7"/>
    <w:rsid w:val="00943F58"/>
    <w:rsid w:val="00946A91"/>
    <w:rsid w:val="00952E49"/>
    <w:rsid w:val="00954E8F"/>
    <w:rsid w:val="00955679"/>
    <w:rsid w:val="00966A5F"/>
    <w:rsid w:val="009747DC"/>
    <w:rsid w:val="00980B0C"/>
    <w:rsid w:val="0098260C"/>
    <w:rsid w:val="00983B97"/>
    <w:rsid w:val="00985A27"/>
    <w:rsid w:val="00985D6A"/>
    <w:rsid w:val="00985ECC"/>
    <w:rsid w:val="009A2908"/>
    <w:rsid w:val="009A40BE"/>
    <w:rsid w:val="009A6DEB"/>
    <w:rsid w:val="009B061B"/>
    <w:rsid w:val="009B4758"/>
    <w:rsid w:val="009B52E7"/>
    <w:rsid w:val="009B6165"/>
    <w:rsid w:val="009B6EDF"/>
    <w:rsid w:val="009C06AF"/>
    <w:rsid w:val="009D16AB"/>
    <w:rsid w:val="009E083E"/>
    <w:rsid w:val="009E0C95"/>
    <w:rsid w:val="009E1D79"/>
    <w:rsid w:val="009E46E3"/>
    <w:rsid w:val="009F1F0C"/>
    <w:rsid w:val="009F29A4"/>
    <w:rsid w:val="009F2B8B"/>
    <w:rsid w:val="009F4C9C"/>
    <w:rsid w:val="009F7447"/>
    <w:rsid w:val="00A00606"/>
    <w:rsid w:val="00A156A6"/>
    <w:rsid w:val="00A17DAA"/>
    <w:rsid w:val="00A23CFA"/>
    <w:rsid w:val="00A31A93"/>
    <w:rsid w:val="00A41CF2"/>
    <w:rsid w:val="00A45535"/>
    <w:rsid w:val="00A45C3B"/>
    <w:rsid w:val="00A46AF9"/>
    <w:rsid w:val="00A46D01"/>
    <w:rsid w:val="00A53C0F"/>
    <w:rsid w:val="00A54E0D"/>
    <w:rsid w:val="00A56AC5"/>
    <w:rsid w:val="00A570D1"/>
    <w:rsid w:val="00A57C44"/>
    <w:rsid w:val="00A57F25"/>
    <w:rsid w:val="00A57FE3"/>
    <w:rsid w:val="00A649B9"/>
    <w:rsid w:val="00A65B0D"/>
    <w:rsid w:val="00A662AF"/>
    <w:rsid w:val="00A7059B"/>
    <w:rsid w:val="00A7415F"/>
    <w:rsid w:val="00A7763E"/>
    <w:rsid w:val="00A82EA8"/>
    <w:rsid w:val="00A841E7"/>
    <w:rsid w:val="00A84814"/>
    <w:rsid w:val="00A868E3"/>
    <w:rsid w:val="00A915C0"/>
    <w:rsid w:val="00A92C53"/>
    <w:rsid w:val="00A9346E"/>
    <w:rsid w:val="00A9362D"/>
    <w:rsid w:val="00AA1928"/>
    <w:rsid w:val="00AA2144"/>
    <w:rsid w:val="00AA51D6"/>
    <w:rsid w:val="00AA6139"/>
    <w:rsid w:val="00AB4D39"/>
    <w:rsid w:val="00AC0389"/>
    <w:rsid w:val="00AC1055"/>
    <w:rsid w:val="00AC55D8"/>
    <w:rsid w:val="00AC5DB9"/>
    <w:rsid w:val="00AC64D1"/>
    <w:rsid w:val="00AC7AC9"/>
    <w:rsid w:val="00AC7EB6"/>
    <w:rsid w:val="00AD010D"/>
    <w:rsid w:val="00AD1578"/>
    <w:rsid w:val="00AD2DDE"/>
    <w:rsid w:val="00AD5314"/>
    <w:rsid w:val="00AD7619"/>
    <w:rsid w:val="00AF0D26"/>
    <w:rsid w:val="00AF1D5C"/>
    <w:rsid w:val="00B006D5"/>
    <w:rsid w:val="00B0476C"/>
    <w:rsid w:val="00B0615A"/>
    <w:rsid w:val="00B15F2B"/>
    <w:rsid w:val="00B20A28"/>
    <w:rsid w:val="00B251A0"/>
    <w:rsid w:val="00B265E5"/>
    <w:rsid w:val="00B26FD9"/>
    <w:rsid w:val="00B34731"/>
    <w:rsid w:val="00B35B66"/>
    <w:rsid w:val="00B3738C"/>
    <w:rsid w:val="00B40E7A"/>
    <w:rsid w:val="00B40EEE"/>
    <w:rsid w:val="00B4285D"/>
    <w:rsid w:val="00B43C20"/>
    <w:rsid w:val="00B50CC3"/>
    <w:rsid w:val="00B55738"/>
    <w:rsid w:val="00B56E76"/>
    <w:rsid w:val="00B5766E"/>
    <w:rsid w:val="00B647A8"/>
    <w:rsid w:val="00B664E4"/>
    <w:rsid w:val="00B674E4"/>
    <w:rsid w:val="00B675BD"/>
    <w:rsid w:val="00B763D7"/>
    <w:rsid w:val="00B81692"/>
    <w:rsid w:val="00B82C4C"/>
    <w:rsid w:val="00B87CC3"/>
    <w:rsid w:val="00B902C2"/>
    <w:rsid w:val="00BB296F"/>
    <w:rsid w:val="00BC5A4F"/>
    <w:rsid w:val="00BD418C"/>
    <w:rsid w:val="00BE18F9"/>
    <w:rsid w:val="00BE2FD0"/>
    <w:rsid w:val="00BE3E90"/>
    <w:rsid w:val="00BE7CCC"/>
    <w:rsid w:val="00BF7955"/>
    <w:rsid w:val="00C00BF3"/>
    <w:rsid w:val="00C01FFD"/>
    <w:rsid w:val="00C15A83"/>
    <w:rsid w:val="00C1629B"/>
    <w:rsid w:val="00C37D62"/>
    <w:rsid w:val="00C426A5"/>
    <w:rsid w:val="00C43685"/>
    <w:rsid w:val="00C43DA4"/>
    <w:rsid w:val="00C449F0"/>
    <w:rsid w:val="00C51098"/>
    <w:rsid w:val="00C550F0"/>
    <w:rsid w:val="00C623C0"/>
    <w:rsid w:val="00C659E7"/>
    <w:rsid w:val="00C7406F"/>
    <w:rsid w:val="00C802C2"/>
    <w:rsid w:val="00C81A91"/>
    <w:rsid w:val="00C82A6A"/>
    <w:rsid w:val="00C8310E"/>
    <w:rsid w:val="00C87C62"/>
    <w:rsid w:val="00C9351A"/>
    <w:rsid w:val="00C9692E"/>
    <w:rsid w:val="00C9735B"/>
    <w:rsid w:val="00CA1D2D"/>
    <w:rsid w:val="00CA39C8"/>
    <w:rsid w:val="00CA4895"/>
    <w:rsid w:val="00CA7F07"/>
    <w:rsid w:val="00CB4515"/>
    <w:rsid w:val="00CB5453"/>
    <w:rsid w:val="00CC0B21"/>
    <w:rsid w:val="00CC6443"/>
    <w:rsid w:val="00CC6B90"/>
    <w:rsid w:val="00CC758D"/>
    <w:rsid w:val="00CD1313"/>
    <w:rsid w:val="00CE1262"/>
    <w:rsid w:val="00CE24FA"/>
    <w:rsid w:val="00CE3A37"/>
    <w:rsid w:val="00CE528D"/>
    <w:rsid w:val="00CF24D4"/>
    <w:rsid w:val="00CF3970"/>
    <w:rsid w:val="00CF3D67"/>
    <w:rsid w:val="00CF478D"/>
    <w:rsid w:val="00CF576A"/>
    <w:rsid w:val="00CF615B"/>
    <w:rsid w:val="00D03432"/>
    <w:rsid w:val="00D03885"/>
    <w:rsid w:val="00D058A0"/>
    <w:rsid w:val="00D05B3F"/>
    <w:rsid w:val="00D11394"/>
    <w:rsid w:val="00D11B62"/>
    <w:rsid w:val="00D123AA"/>
    <w:rsid w:val="00D13B6E"/>
    <w:rsid w:val="00D175D1"/>
    <w:rsid w:val="00D247B8"/>
    <w:rsid w:val="00D279D2"/>
    <w:rsid w:val="00D30FA7"/>
    <w:rsid w:val="00D314F4"/>
    <w:rsid w:val="00D32708"/>
    <w:rsid w:val="00D340F4"/>
    <w:rsid w:val="00D370F0"/>
    <w:rsid w:val="00D4116B"/>
    <w:rsid w:val="00D534D9"/>
    <w:rsid w:val="00D553F8"/>
    <w:rsid w:val="00D566B5"/>
    <w:rsid w:val="00D60D54"/>
    <w:rsid w:val="00D65F30"/>
    <w:rsid w:val="00D663AD"/>
    <w:rsid w:val="00D66E9F"/>
    <w:rsid w:val="00D7125F"/>
    <w:rsid w:val="00D74991"/>
    <w:rsid w:val="00D75C19"/>
    <w:rsid w:val="00D907A0"/>
    <w:rsid w:val="00D918F4"/>
    <w:rsid w:val="00D966CF"/>
    <w:rsid w:val="00DA5010"/>
    <w:rsid w:val="00DA66B5"/>
    <w:rsid w:val="00DB0F6F"/>
    <w:rsid w:val="00DB2DDC"/>
    <w:rsid w:val="00DC02A2"/>
    <w:rsid w:val="00DC19C5"/>
    <w:rsid w:val="00DC64EC"/>
    <w:rsid w:val="00DC6716"/>
    <w:rsid w:val="00DC6FF2"/>
    <w:rsid w:val="00DD2BE7"/>
    <w:rsid w:val="00DD3DB0"/>
    <w:rsid w:val="00DD4B02"/>
    <w:rsid w:val="00DE46FF"/>
    <w:rsid w:val="00DE5426"/>
    <w:rsid w:val="00DE5A4D"/>
    <w:rsid w:val="00DE663B"/>
    <w:rsid w:val="00DE7DD0"/>
    <w:rsid w:val="00DF0DA6"/>
    <w:rsid w:val="00DF1136"/>
    <w:rsid w:val="00DF30A5"/>
    <w:rsid w:val="00DF4DE9"/>
    <w:rsid w:val="00DF7689"/>
    <w:rsid w:val="00E022B4"/>
    <w:rsid w:val="00E02E8B"/>
    <w:rsid w:val="00E03D3A"/>
    <w:rsid w:val="00E04014"/>
    <w:rsid w:val="00E06970"/>
    <w:rsid w:val="00E1051B"/>
    <w:rsid w:val="00E12365"/>
    <w:rsid w:val="00E14AFD"/>
    <w:rsid w:val="00E21619"/>
    <w:rsid w:val="00E23F94"/>
    <w:rsid w:val="00E27B52"/>
    <w:rsid w:val="00E3042E"/>
    <w:rsid w:val="00E33FE9"/>
    <w:rsid w:val="00E36436"/>
    <w:rsid w:val="00E41767"/>
    <w:rsid w:val="00E43269"/>
    <w:rsid w:val="00E44FA5"/>
    <w:rsid w:val="00E458BB"/>
    <w:rsid w:val="00E51AD2"/>
    <w:rsid w:val="00E52230"/>
    <w:rsid w:val="00E533DE"/>
    <w:rsid w:val="00E5576B"/>
    <w:rsid w:val="00E56F77"/>
    <w:rsid w:val="00E57DD2"/>
    <w:rsid w:val="00E63FBF"/>
    <w:rsid w:val="00E65CC6"/>
    <w:rsid w:val="00E71FF3"/>
    <w:rsid w:val="00E72B17"/>
    <w:rsid w:val="00E73259"/>
    <w:rsid w:val="00E74AAB"/>
    <w:rsid w:val="00E77C73"/>
    <w:rsid w:val="00E77C77"/>
    <w:rsid w:val="00E80808"/>
    <w:rsid w:val="00E80C98"/>
    <w:rsid w:val="00E85A1D"/>
    <w:rsid w:val="00E90FC3"/>
    <w:rsid w:val="00E9190B"/>
    <w:rsid w:val="00EA18B9"/>
    <w:rsid w:val="00EA2380"/>
    <w:rsid w:val="00EA2C52"/>
    <w:rsid w:val="00EB401E"/>
    <w:rsid w:val="00EB54C4"/>
    <w:rsid w:val="00EB7DB4"/>
    <w:rsid w:val="00EC0CD4"/>
    <w:rsid w:val="00EC3FD6"/>
    <w:rsid w:val="00EC4EF1"/>
    <w:rsid w:val="00EC6E17"/>
    <w:rsid w:val="00EE3428"/>
    <w:rsid w:val="00EE576F"/>
    <w:rsid w:val="00EE6ED3"/>
    <w:rsid w:val="00EF1CD4"/>
    <w:rsid w:val="00EF5B4C"/>
    <w:rsid w:val="00F10B29"/>
    <w:rsid w:val="00F164A5"/>
    <w:rsid w:val="00F243CB"/>
    <w:rsid w:val="00F261DA"/>
    <w:rsid w:val="00F32387"/>
    <w:rsid w:val="00F32A90"/>
    <w:rsid w:val="00F34085"/>
    <w:rsid w:val="00F34990"/>
    <w:rsid w:val="00F35E28"/>
    <w:rsid w:val="00F3750E"/>
    <w:rsid w:val="00F37961"/>
    <w:rsid w:val="00F41C51"/>
    <w:rsid w:val="00F438BF"/>
    <w:rsid w:val="00F449F7"/>
    <w:rsid w:val="00F46F6F"/>
    <w:rsid w:val="00F50D17"/>
    <w:rsid w:val="00F51D5F"/>
    <w:rsid w:val="00F5402F"/>
    <w:rsid w:val="00F54648"/>
    <w:rsid w:val="00F54D0A"/>
    <w:rsid w:val="00F60732"/>
    <w:rsid w:val="00F63B6C"/>
    <w:rsid w:val="00F6451D"/>
    <w:rsid w:val="00F65645"/>
    <w:rsid w:val="00F662FC"/>
    <w:rsid w:val="00F66E8C"/>
    <w:rsid w:val="00F702BE"/>
    <w:rsid w:val="00F81430"/>
    <w:rsid w:val="00F84F53"/>
    <w:rsid w:val="00F856EC"/>
    <w:rsid w:val="00F91602"/>
    <w:rsid w:val="00F93BAD"/>
    <w:rsid w:val="00F941C5"/>
    <w:rsid w:val="00F96B8E"/>
    <w:rsid w:val="00FA1DEE"/>
    <w:rsid w:val="00FA4132"/>
    <w:rsid w:val="00FA44D1"/>
    <w:rsid w:val="00FA7D73"/>
    <w:rsid w:val="00FB2365"/>
    <w:rsid w:val="00FB57DA"/>
    <w:rsid w:val="00FC47A5"/>
    <w:rsid w:val="00FC5530"/>
    <w:rsid w:val="00FC59F1"/>
    <w:rsid w:val="00FD0591"/>
    <w:rsid w:val="00FE79BD"/>
    <w:rsid w:val="00FF5550"/>
    <w:rsid w:val="00FF593B"/>
    <w:rsid w:val="00FF7447"/>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688ECD2-0470-4A48-9723-5A37078B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independiente2">
    <w:name w:val="Body Text 2"/>
    <w:basedOn w:val="Normal"/>
    <w:link w:val="Textoindependiente2Car"/>
    <w:uiPriority w:val="99"/>
    <w:semiHidden/>
    <w:unhideWhenUsed/>
    <w:rsid w:val="00EB54C4"/>
    <w:pPr>
      <w:spacing w:after="120" w:line="480" w:lineRule="auto"/>
    </w:pPr>
  </w:style>
  <w:style w:type="character" w:customStyle="1" w:styleId="Textoindependiente2Car">
    <w:name w:val="Texto independiente 2 Car"/>
    <w:basedOn w:val="Fuentedeprrafopredeter"/>
    <w:link w:val="Textoindependiente2"/>
    <w:uiPriority w:val="99"/>
    <w:semiHidden/>
    <w:rsid w:val="00EB54C4"/>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EB54C4"/>
    <w:rPr>
      <w:sz w:val="20"/>
    </w:rPr>
  </w:style>
  <w:style w:type="character" w:customStyle="1" w:styleId="TextonotapieCar">
    <w:name w:val="Texto nota pie Car"/>
    <w:basedOn w:val="Fuentedeprrafopredeter"/>
    <w:link w:val="Textonotapie"/>
    <w:uiPriority w:val="99"/>
    <w:semiHidden/>
    <w:rsid w:val="00EB54C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EB54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208109038">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54007-0406-4A8F-8483-335197D7A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7</Pages>
  <Words>1872</Words>
  <Characters>10302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Carlos Alberto Simoes Piedrahita</cp:lastModifiedBy>
  <cp:revision>10</cp:revision>
  <cp:lastPrinted>2017-09-04T19:17:00Z</cp:lastPrinted>
  <dcterms:created xsi:type="dcterms:W3CDTF">2017-09-01T15:44:00Z</dcterms:created>
  <dcterms:modified xsi:type="dcterms:W3CDTF">2017-09-04T19:33:00Z</dcterms:modified>
</cp:coreProperties>
</file>