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94" w:rsidRPr="00A817A6" w:rsidRDefault="00861494" w:rsidP="0086149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61494" w:rsidRPr="009275F8" w:rsidRDefault="00861494" w:rsidP="00861494">
      <w:pPr>
        <w:pStyle w:val="Sinespaciado"/>
        <w:rPr>
          <w:rFonts w:asciiTheme="minorHAnsi" w:hAnsiTheme="minorHAnsi"/>
          <w:sz w:val="18"/>
          <w:szCs w:val="18"/>
        </w:rPr>
      </w:pPr>
    </w:p>
    <w:p w:rsidR="003443B6" w:rsidRPr="002B20FB" w:rsidRDefault="003443B6" w:rsidP="003443B6">
      <w:pPr>
        <w:pStyle w:val="Encabezado"/>
        <w:spacing w:line="360" w:lineRule="auto"/>
        <w:ind w:right="-7"/>
        <w:jc w:val="center"/>
        <w:rPr>
          <w:rFonts w:ascii="Arial Narrow" w:hAnsi="Arial Narrow"/>
          <w:b/>
          <w:sz w:val="29"/>
          <w:szCs w:val="29"/>
        </w:rPr>
      </w:pPr>
      <w:bookmarkStart w:id="0" w:name="_GoBack"/>
      <w:bookmarkEnd w:id="0"/>
      <w:r w:rsidRPr="002B20FB">
        <w:rPr>
          <w:rFonts w:ascii="Arial Narrow" w:hAnsi="Arial Narrow"/>
          <w:b/>
          <w:sz w:val="29"/>
          <w:szCs w:val="29"/>
        </w:rPr>
        <w:t>TRIBUNAL SUPERIOR DEL DISTRITO</w:t>
      </w:r>
    </w:p>
    <w:p w:rsidR="003443B6" w:rsidRPr="002B20FB" w:rsidRDefault="003443B6" w:rsidP="003443B6">
      <w:pPr>
        <w:pStyle w:val="Encabezado"/>
        <w:spacing w:line="360" w:lineRule="auto"/>
        <w:ind w:right="-7"/>
        <w:jc w:val="center"/>
        <w:rPr>
          <w:rFonts w:ascii="Arial Narrow" w:hAnsi="Arial Narrow"/>
          <w:b/>
          <w:sz w:val="29"/>
          <w:szCs w:val="29"/>
        </w:rPr>
      </w:pPr>
      <w:r w:rsidRPr="002B20FB">
        <w:rPr>
          <w:rFonts w:ascii="Arial Narrow" w:hAnsi="Arial Narrow"/>
          <w:b/>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75096135" r:id="rId8"/>
        </w:object>
      </w:r>
    </w:p>
    <w:p w:rsidR="003443B6" w:rsidRPr="002B20FB" w:rsidRDefault="003443B6" w:rsidP="003443B6">
      <w:pPr>
        <w:pStyle w:val="Encabezado"/>
        <w:spacing w:line="360" w:lineRule="auto"/>
        <w:ind w:right="-7"/>
        <w:jc w:val="center"/>
        <w:rPr>
          <w:rFonts w:ascii="Arial Narrow" w:hAnsi="Arial Narrow"/>
          <w:b/>
          <w:sz w:val="29"/>
          <w:szCs w:val="29"/>
        </w:rPr>
      </w:pPr>
      <w:r w:rsidRPr="002B20FB">
        <w:rPr>
          <w:rFonts w:ascii="Arial Narrow" w:hAnsi="Arial Narrow"/>
          <w:b/>
          <w:sz w:val="29"/>
          <w:szCs w:val="29"/>
        </w:rPr>
        <w:t>PEREIRA RISARALDA</w:t>
      </w:r>
    </w:p>
    <w:p w:rsidR="003443B6" w:rsidRPr="002B20FB" w:rsidRDefault="003443B6" w:rsidP="003443B6">
      <w:pPr>
        <w:jc w:val="center"/>
        <w:rPr>
          <w:rFonts w:ascii="Arial Narrow" w:hAnsi="Arial Narrow" w:cs="Tahoma"/>
          <w:b/>
          <w:sz w:val="29"/>
          <w:szCs w:val="29"/>
        </w:rPr>
      </w:pPr>
      <w:r w:rsidRPr="002B20FB">
        <w:rPr>
          <w:rFonts w:ascii="Arial Narrow" w:hAnsi="Arial Narrow" w:cs="Tahoma"/>
          <w:b/>
          <w:sz w:val="29"/>
          <w:szCs w:val="29"/>
        </w:rPr>
        <w:t>MAGISTRADO PONENTE: FRANCISCO JAVIER TAMAYO TABARES</w:t>
      </w:r>
    </w:p>
    <w:p w:rsidR="003443B6" w:rsidRPr="00652F5F" w:rsidRDefault="003443B6" w:rsidP="003443B6">
      <w:pPr>
        <w:pStyle w:val="Sinespaciado"/>
        <w:spacing w:line="360" w:lineRule="auto"/>
        <w:rPr>
          <w:rFonts w:hint="eastAsia"/>
        </w:rPr>
      </w:pPr>
    </w:p>
    <w:p w:rsidR="003443B6" w:rsidRPr="00552924" w:rsidRDefault="003443B6" w:rsidP="003443B6">
      <w:pPr>
        <w:ind w:left="-284" w:right="191"/>
        <w:jc w:val="both"/>
        <w:rPr>
          <w:rFonts w:ascii="Arial Narrow" w:hAnsi="Arial Narrow" w:cs="Arial Narrow"/>
          <w:b/>
          <w:bCs/>
          <w:iCs/>
          <w:sz w:val="16"/>
          <w:szCs w:val="16"/>
          <w:u w:val="single"/>
        </w:rPr>
      </w:pPr>
      <w:r w:rsidRPr="00552924">
        <w:rPr>
          <w:rFonts w:ascii="Arial Narrow" w:hAnsi="Arial Narrow" w:cs="Arial Narrow"/>
          <w:sz w:val="16"/>
          <w:szCs w:val="16"/>
        </w:rPr>
        <w:t>Radicación Nro. :</w:t>
      </w:r>
      <w:r w:rsidRPr="00552924">
        <w:rPr>
          <w:rFonts w:ascii="Arial Narrow" w:hAnsi="Arial Narrow" w:cs="Arial Narrow"/>
          <w:sz w:val="16"/>
          <w:szCs w:val="16"/>
        </w:rPr>
        <w:tab/>
      </w:r>
      <w:r w:rsidRPr="00552924">
        <w:rPr>
          <w:rFonts w:ascii="Arial Narrow" w:hAnsi="Arial Narrow" w:cs="Arial Narrow"/>
          <w:sz w:val="16"/>
          <w:szCs w:val="16"/>
        </w:rPr>
        <w:tab/>
        <w:t>66001-22-05-000-201</w:t>
      </w:r>
      <w:r>
        <w:rPr>
          <w:rFonts w:ascii="Arial Narrow" w:hAnsi="Arial Narrow" w:cs="Arial Narrow"/>
          <w:sz w:val="16"/>
          <w:szCs w:val="16"/>
        </w:rPr>
        <w:t>7-00176-00</w:t>
      </w:r>
      <w:r w:rsidRPr="00552924">
        <w:rPr>
          <w:rFonts w:ascii="Arial Narrow" w:hAnsi="Arial Narrow" w:cs="Arial Narrow"/>
          <w:sz w:val="16"/>
          <w:szCs w:val="16"/>
        </w:rPr>
        <w:t xml:space="preserve"> </w:t>
      </w:r>
    </w:p>
    <w:p w:rsidR="003443B6" w:rsidRPr="00552924" w:rsidRDefault="003443B6" w:rsidP="003443B6">
      <w:pPr>
        <w:ind w:left="-284" w:right="191"/>
        <w:jc w:val="both"/>
        <w:rPr>
          <w:rFonts w:ascii="Arial Narrow" w:hAnsi="Arial Narrow" w:cs="Arial Narrow"/>
          <w:b/>
          <w:bCs/>
          <w:iCs/>
          <w:sz w:val="16"/>
          <w:szCs w:val="16"/>
          <w:u w:val="single"/>
        </w:rPr>
      </w:pPr>
      <w:r w:rsidRPr="00552924">
        <w:rPr>
          <w:rFonts w:ascii="Arial Narrow" w:hAnsi="Arial Narrow" w:cs="Arial Narrow"/>
          <w:iCs/>
          <w:sz w:val="16"/>
          <w:szCs w:val="16"/>
        </w:rPr>
        <w:t xml:space="preserve">Accionante: </w:t>
      </w:r>
      <w:r w:rsidRPr="00552924">
        <w:rPr>
          <w:rFonts w:ascii="Arial Narrow" w:hAnsi="Arial Narrow" w:cs="Arial Narrow"/>
          <w:iCs/>
          <w:sz w:val="16"/>
          <w:szCs w:val="16"/>
        </w:rPr>
        <w:tab/>
      </w:r>
      <w:r w:rsidRPr="00552924">
        <w:rPr>
          <w:rFonts w:ascii="Arial Narrow" w:hAnsi="Arial Narrow" w:cs="Arial Narrow"/>
          <w:iCs/>
          <w:sz w:val="16"/>
          <w:szCs w:val="16"/>
        </w:rPr>
        <w:tab/>
      </w:r>
      <w:r w:rsidRPr="00552924">
        <w:rPr>
          <w:rFonts w:ascii="Arial Narrow" w:hAnsi="Arial Narrow" w:cs="Arial Narrow"/>
          <w:iCs/>
          <w:sz w:val="16"/>
          <w:szCs w:val="16"/>
        </w:rPr>
        <w:tab/>
      </w:r>
      <w:r>
        <w:rPr>
          <w:rFonts w:ascii="Arial Narrow" w:hAnsi="Arial Narrow" w:cs="Arial Narrow"/>
          <w:iCs/>
          <w:sz w:val="16"/>
          <w:szCs w:val="16"/>
        </w:rPr>
        <w:t xml:space="preserve">Fabián Arroyave Pérez   </w:t>
      </w:r>
    </w:p>
    <w:p w:rsidR="003443B6" w:rsidRPr="00552924" w:rsidRDefault="003443B6" w:rsidP="003443B6">
      <w:pPr>
        <w:ind w:left="2124" w:right="191" w:hanging="2408"/>
        <w:jc w:val="both"/>
        <w:rPr>
          <w:rFonts w:ascii="Arial Narrow" w:hAnsi="Arial Narrow" w:cs="Arial Narrow"/>
          <w:sz w:val="16"/>
          <w:szCs w:val="16"/>
          <w:u w:val="single"/>
        </w:rPr>
      </w:pPr>
      <w:r w:rsidRPr="00552924">
        <w:rPr>
          <w:rFonts w:ascii="Arial Narrow" w:hAnsi="Arial Narrow" w:cs="Arial Narrow"/>
          <w:bCs/>
          <w:iCs/>
          <w:sz w:val="16"/>
          <w:szCs w:val="16"/>
        </w:rPr>
        <w:t xml:space="preserve">Accionado: </w:t>
      </w:r>
      <w:r w:rsidRPr="00552924">
        <w:rPr>
          <w:rFonts w:ascii="Arial Narrow" w:hAnsi="Arial Narrow" w:cs="Arial Narrow"/>
          <w:sz w:val="16"/>
          <w:szCs w:val="16"/>
        </w:rPr>
        <w:tab/>
      </w:r>
      <w:proofErr w:type="spellStart"/>
      <w:r>
        <w:rPr>
          <w:rFonts w:ascii="Arial Narrow" w:hAnsi="Arial Narrow" w:cs="Arial Narrow"/>
          <w:sz w:val="16"/>
          <w:szCs w:val="16"/>
        </w:rPr>
        <w:t>Carder</w:t>
      </w:r>
      <w:proofErr w:type="spellEnd"/>
      <w:r>
        <w:rPr>
          <w:rFonts w:ascii="Arial Narrow" w:hAnsi="Arial Narrow" w:cs="Arial Narrow"/>
          <w:sz w:val="16"/>
          <w:szCs w:val="16"/>
        </w:rPr>
        <w:t xml:space="preserve">  </w:t>
      </w:r>
    </w:p>
    <w:p w:rsidR="003443B6" w:rsidRPr="00552924" w:rsidRDefault="003443B6" w:rsidP="003443B6">
      <w:pPr>
        <w:ind w:left="-284" w:right="191"/>
        <w:jc w:val="both"/>
        <w:rPr>
          <w:rFonts w:ascii="Arial Narrow" w:hAnsi="Arial Narrow" w:cs="Arial Narrow"/>
          <w:b/>
          <w:sz w:val="16"/>
          <w:szCs w:val="16"/>
          <w:u w:val="single"/>
        </w:rPr>
      </w:pPr>
      <w:r w:rsidRPr="00552924">
        <w:rPr>
          <w:rFonts w:ascii="Arial Narrow" w:hAnsi="Arial Narrow" w:cs="Arial Narrow"/>
          <w:sz w:val="16"/>
          <w:szCs w:val="16"/>
        </w:rPr>
        <w:t xml:space="preserve">Providencia: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t>Sentencia de primera instancia</w:t>
      </w:r>
    </w:p>
    <w:p w:rsidR="003443B6" w:rsidRDefault="003443B6" w:rsidP="003443B6">
      <w:pPr>
        <w:spacing w:before="20" w:after="20"/>
        <w:ind w:left="-284" w:right="191"/>
        <w:jc w:val="both"/>
        <w:rPr>
          <w:rFonts w:ascii="Arial Narrow" w:hAnsi="Arial Narrow" w:cs="Arial Narrow"/>
          <w:sz w:val="16"/>
          <w:szCs w:val="16"/>
        </w:rPr>
      </w:pPr>
      <w:r w:rsidRPr="00552924">
        <w:rPr>
          <w:rFonts w:ascii="Arial Narrow" w:hAnsi="Arial Narrow" w:cs="Arial Narrow"/>
          <w:sz w:val="16"/>
          <w:szCs w:val="16"/>
        </w:rPr>
        <w:t xml:space="preserve">Magistrado Ponente:              </w:t>
      </w:r>
      <w:r w:rsidRPr="00552924">
        <w:rPr>
          <w:rFonts w:ascii="Arial Narrow" w:hAnsi="Arial Narrow" w:cs="Arial Narrow"/>
          <w:sz w:val="16"/>
          <w:szCs w:val="16"/>
        </w:rPr>
        <w:tab/>
        <w:t xml:space="preserve">Francisco Javier Tamayo Tabares   </w:t>
      </w:r>
    </w:p>
    <w:p w:rsidR="003443B6" w:rsidRPr="000A5080" w:rsidRDefault="003443B6" w:rsidP="003443B6">
      <w:pPr>
        <w:spacing w:before="20" w:after="20"/>
        <w:ind w:left="2124" w:right="191" w:hanging="2408"/>
        <w:jc w:val="both"/>
        <w:rPr>
          <w:rStyle w:val="apple-converted-space"/>
          <w:rFonts w:ascii="Arial Narrow" w:hAnsi="Arial Narrow"/>
          <w:color w:val="FF0000"/>
          <w:sz w:val="16"/>
          <w:szCs w:val="16"/>
          <w:shd w:val="clear" w:color="auto" w:fill="FFFFFF"/>
        </w:rPr>
      </w:pPr>
      <w:r w:rsidRPr="00552924">
        <w:rPr>
          <w:rFonts w:ascii="Arial Narrow" w:hAnsi="Arial Narrow" w:cs="Arial Narrow"/>
          <w:sz w:val="16"/>
          <w:szCs w:val="16"/>
        </w:rPr>
        <w:t>Tema tratar:</w:t>
      </w:r>
      <w:r w:rsidRPr="00552924">
        <w:rPr>
          <w:rFonts w:ascii="Arial Narrow" w:hAnsi="Arial Narrow" w:cs="Arial Narrow"/>
          <w:color w:val="FF0000"/>
          <w:sz w:val="16"/>
          <w:szCs w:val="16"/>
        </w:rPr>
        <w:tab/>
      </w:r>
      <w:r w:rsidRPr="000A5080">
        <w:rPr>
          <w:rFonts w:ascii="Arial Narrow" w:hAnsi="Arial Narrow" w:cs="Tahoma"/>
          <w:b/>
          <w:bCs/>
          <w:sz w:val="18"/>
          <w:szCs w:val="18"/>
        </w:rPr>
        <w:t xml:space="preserve">Derecho de petición. Núcleo esencial. </w:t>
      </w:r>
      <w:r w:rsidRPr="000A5080">
        <w:rPr>
          <w:rFonts w:ascii="Arial Narrow" w:hAnsi="Arial Narrow" w:cs="Tahoma"/>
          <w:bCs/>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3443B6" w:rsidRPr="0090294E" w:rsidRDefault="003443B6" w:rsidP="0090294E">
      <w:pPr>
        <w:pStyle w:val="Sinespaciado"/>
        <w:rPr>
          <w:rFonts w:hint="eastAsia"/>
        </w:rPr>
      </w:pPr>
    </w:p>
    <w:p w:rsidR="003443B6" w:rsidRPr="00934066" w:rsidRDefault="003443B6" w:rsidP="0090294E">
      <w:pPr>
        <w:spacing w:before="20" w:after="20" w:line="276" w:lineRule="auto"/>
        <w:ind w:right="191"/>
        <w:jc w:val="both"/>
        <w:rPr>
          <w:rFonts w:ascii="Arial Narrow" w:hAnsi="Arial Narrow" w:cs="Arial Narrow"/>
          <w:sz w:val="28"/>
          <w:szCs w:val="28"/>
        </w:rPr>
      </w:pPr>
      <w:r w:rsidRPr="00934066">
        <w:rPr>
          <w:rFonts w:ascii="Arial Narrow" w:hAnsi="Arial Narrow" w:cs="Arial Narrow"/>
          <w:sz w:val="28"/>
          <w:szCs w:val="28"/>
        </w:rPr>
        <w:t xml:space="preserve">Pereira, </w:t>
      </w:r>
      <w:r>
        <w:rPr>
          <w:rFonts w:ascii="Arial Narrow" w:hAnsi="Arial Narrow" w:cs="Arial Narrow"/>
          <w:sz w:val="28"/>
          <w:szCs w:val="28"/>
        </w:rPr>
        <w:t xml:space="preserve">veintitrés </w:t>
      </w:r>
      <w:r w:rsidRPr="00934066">
        <w:rPr>
          <w:rFonts w:ascii="Arial Narrow" w:hAnsi="Arial Narrow" w:cs="Arial Narrow"/>
          <w:sz w:val="28"/>
          <w:szCs w:val="28"/>
        </w:rPr>
        <w:t xml:space="preserve">de </w:t>
      </w:r>
      <w:r>
        <w:rPr>
          <w:rFonts w:ascii="Arial Narrow" w:hAnsi="Arial Narrow" w:cs="Arial Narrow"/>
          <w:sz w:val="28"/>
          <w:szCs w:val="28"/>
        </w:rPr>
        <w:t xml:space="preserve">octubre </w:t>
      </w:r>
      <w:r w:rsidRPr="00934066">
        <w:rPr>
          <w:rFonts w:ascii="Arial Narrow" w:hAnsi="Arial Narrow" w:cs="Arial Narrow"/>
          <w:sz w:val="28"/>
          <w:szCs w:val="28"/>
        </w:rPr>
        <w:t xml:space="preserve">de dos mil diecisiete </w:t>
      </w:r>
    </w:p>
    <w:p w:rsidR="003443B6" w:rsidRPr="00934066" w:rsidRDefault="003443B6" w:rsidP="0090294E">
      <w:pPr>
        <w:keepNext/>
        <w:spacing w:line="276" w:lineRule="auto"/>
        <w:ind w:right="191"/>
        <w:rPr>
          <w:rFonts w:ascii="Arial Narrow" w:hAnsi="Arial Narrow" w:cs="Arial Narrow"/>
          <w:sz w:val="28"/>
          <w:szCs w:val="28"/>
        </w:rPr>
      </w:pPr>
      <w:r w:rsidRPr="00934066">
        <w:rPr>
          <w:rFonts w:ascii="Arial Narrow" w:hAnsi="Arial Narrow" w:cs="Arial Narrow"/>
          <w:sz w:val="28"/>
          <w:szCs w:val="28"/>
        </w:rPr>
        <w:t xml:space="preserve">Acta número ___ del </w:t>
      </w:r>
      <w:r>
        <w:rPr>
          <w:rFonts w:ascii="Arial Narrow" w:hAnsi="Arial Narrow" w:cs="Arial Narrow"/>
          <w:sz w:val="28"/>
          <w:szCs w:val="28"/>
        </w:rPr>
        <w:t xml:space="preserve">23 de octubre de </w:t>
      </w:r>
      <w:r w:rsidRPr="00934066">
        <w:rPr>
          <w:rFonts w:ascii="Arial Narrow" w:hAnsi="Arial Narrow" w:cs="Arial Narrow"/>
          <w:sz w:val="28"/>
          <w:szCs w:val="28"/>
        </w:rPr>
        <w:t>2017.</w:t>
      </w:r>
    </w:p>
    <w:p w:rsidR="003443B6" w:rsidRPr="0090294E" w:rsidRDefault="003443B6" w:rsidP="0090294E">
      <w:pPr>
        <w:pStyle w:val="Sinespaciado"/>
        <w:spacing w:line="276" w:lineRule="auto"/>
        <w:rPr>
          <w:rFonts w:hint="eastAsia"/>
        </w:rPr>
      </w:pPr>
    </w:p>
    <w:p w:rsidR="003443B6" w:rsidRPr="000572BA" w:rsidRDefault="003443B6" w:rsidP="003443B6">
      <w:pPr>
        <w:spacing w:line="360" w:lineRule="auto"/>
        <w:ind w:left="426" w:right="191"/>
        <w:jc w:val="center"/>
        <w:textAlignment w:val="baseline"/>
        <w:rPr>
          <w:rFonts w:ascii="Arial Narrow" w:hAnsi="Arial Narrow" w:cs="Arial Narrow"/>
          <w:b/>
          <w:iCs/>
          <w:spacing w:val="-3"/>
          <w:sz w:val="28"/>
          <w:szCs w:val="28"/>
        </w:rPr>
      </w:pPr>
      <w:r w:rsidRPr="000572BA">
        <w:rPr>
          <w:rFonts w:ascii="Arial Narrow" w:hAnsi="Arial Narrow" w:cs="Arial Narrow"/>
          <w:b/>
          <w:bCs/>
          <w:iCs/>
          <w:sz w:val="28"/>
          <w:szCs w:val="28"/>
        </w:rPr>
        <w:t>ASUNTO</w:t>
      </w:r>
    </w:p>
    <w:p w:rsidR="003443B6" w:rsidRPr="0090294E" w:rsidRDefault="003443B6" w:rsidP="0090294E">
      <w:pPr>
        <w:pStyle w:val="Sinespaciado"/>
        <w:rPr>
          <w:rFonts w:hint="eastAsia"/>
        </w:rPr>
      </w:pPr>
      <w:r w:rsidRPr="00E91AF0">
        <w:tab/>
      </w:r>
      <w:r w:rsidRPr="00E91AF0">
        <w:tab/>
      </w:r>
    </w:p>
    <w:p w:rsidR="003443B6" w:rsidRPr="00181F29" w:rsidRDefault="003443B6" w:rsidP="003443B6">
      <w:pPr>
        <w:spacing w:line="360" w:lineRule="auto"/>
        <w:jc w:val="both"/>
        <w:rPr>
          <w:rFonts w:ascii="Arial Narrow" w:hAnsi="Arial Narrow" w:cs="Tahoma"/>
          <w:sz w:val="28"/>
          <w:szCs w:val="28"/>
          <w:lang w:val="es-CO"/>
        </w:rPr>
      </w:pPr>
      <w:r>
        <w:rPr>
          <w:rFonts w:ascii="Arial Narrow" w:hAnsi="Arial Narrow" w:cs="Tahoma"/>
          <w:sz w:val="28"/>
          <w:szCs w:val="28"/>
        </w:rPr>
        <w:t xml:space="preserve">Se dispone la Sala a resolver </w:t>
      </w:r>
      <w:r w:rsidRPr="00E91AF0">
        <w:rPr>
          <w:rFonts w:ascii="Arial Narrow" w:hAnsi="Arial Narrow" w:cs="Tahoma"/>
          <w:sz w:val="28"/>
          <w:szCs w:val="28"/>
        </w:rPr>
        <w:t>la petición de amparo constitucional invocada por</w:t>
      </w:r>
      <w:r>
        <w:rPr>
          <w:rFonts w:ascii="Arial Narrow" w:hAnsi="Arial Narrow" w:cs="Tahoma"/>
          <w:sz w:val="28"/>
          <w:szCs w:val="28"/>
        </w:rPr>
        <w:t xml:space="preserve"> el señor </w:t>
      </w:r>
      <w:r w:rsidRPr="003443B6">
        <w:rPr>
          <w:rFonts w:ascii="Arial Narrow" w:hAnsi="Arial Narrow" w:cs="Tahoma"/>
          <w:sz w:val="28"/>
          <w:szCs w:val="28"/>
        </w:rPr>
        <w:t>Fabián</w:t>
      </w:r>
      <w:r>
        <w:rPr>
          <w:rFonts w:ascii="Arial Narrow" w:hAnsi="Arial Narrow" w:cs="Tahoma"/>
          <w:i/>
          <w:sz w:val="28"/>
          <w:szCs w:val="28"/>
        </w:rPr>
        <w:t xml:space="preserve"> Arroyave Pérez </w:t>
      </w:r>
      <w:r>
        <w:rPr>
          <w:rFonts w:ascii="Arial Narrow" w:hAnsi="Arial Narrow" w:cs="Tahoma"/>
          <w:sz w:val="28"/>
          <w:szCs w:val="28"/>
        </w:rPr>
        <w:t xml:space="preserve">en contra de la Corporación Autónoma Regional de Risaralda </w:t>
      </w:r>
      <w:r w:rsidRPr="001A2044">
        <w:rPr>
          <w:rFonts w:ascii="Arial Narrow" w:hAnsi="Arial Narrow" w:cs="Tahoma"/>
          <w:i/>
          <w:sz w:val="28"/>
          <w:szCs w:val="28"/>
        </w:rPr>
        <w:t>– C</w:t>
      </w:r>
      <w:r>
        <w:rPr>
          <w:rFonts w:ascii="Arial Narrow" w:hAnsi="Arial Narrow" w:cs="Tahoma"/>
          <w:i/>
          <w:sz w:val="28"/>
          <w:szCs w:val="28"/>
        </w:rPr>
        <w:t>ARDER-</w:t>
      </w:r>
      <w:r>
        <w:rPr>
          <w:rFonts w:ascii="Arial Narrow" w:hAnsi="Arial Narrow" w:cs="Tahoma"/>
          <w:sz w:val="28"/>
          <w:szCs w:val="28"/>
        </w:rPr>
        <w:t xml:space="preserve">, </w:t>
      </w:r>
      <w:r w:rsidRPr="00E91AF0">
        <w:rPr>
          <w:rFonts w:ascii="Arial Narrow" w:hAnsi="Arial Narrow" w:cs="Tahoma"/>
          <w:sz w:val="28"/>
          <w:szCs w:val="28"/>
        </w:rPr>
        <w:t>por la presunta violación de</w:t>
      </w:r>
      <w:r>
        <w:rPr>
          <w:rFonts w:ascii="Arial Narrow" w:hAnsi="Arial Narrow" w:cs="Tahoma"/>
          <w:sz w:val="28"/>
          <w:szCs w:val="28"/>
        </w:rPr>
        <w:t>l derecho fundamental de petición.</w:t>
      </w:r>
    </w:p>
    <w:p w:rsidR="003443B6" w:rsidRPr="001C18E2" w:rsidRDefault="003443B6" w:rsidP="003443B6">
      <w:pPr>
        <w:pStyle w:val="Sinespaciado"/>
        <w:spacing w:line="360" w:lineRule="auto"/>
        <w:rPr>
          <w:rFonts w:hint="eastAsia"/>
        </w:rPr>
      </w:pPr>
    </w:p>
    <w:p w:rsidR="003443B6" w:rsidRPr="000572BA" w:rsidRDefault="003443B6" w:rsidP="003443B6">
      <w:pPr>
        <w:pStyle w:val="Encabezado4"/>
        <w:numPr>
          <w:ilvl w:val="3"/>
          <w:numId w:val="1"/>
        </w:numPr>
        <w:ind w:left="426" w:right="191" w:firstLine="0"/>
        <w:rPr>
          <w:rFonts w:ascii="Arial Narrow" w:hAnsi="Arial Narrow" w:cs="Arial Narrow"/>
          <w:sz w:val="28"/>
          <w:szCs w:val="28"/>
        </w:rPr>
      </w:pPr>
      <w:r w:rsidRPr="000572BA">
        <w:rPr>
          <w:rFonts w:ascii="Arial Narrow" w:hAnsi="Arial Narrow" w:cs="Arial Narrow"/>
          <w:sz w:val="28"/>
          <w:szCs w:val="28"/>
        </w:rPr>
        <w:t>IDENTIFICACIÓN DE LAS PARTES</w:t>
      </w:r>
    </w:p>
    <w:p w:rsidR="003443B6" w:rsidRPr="001C18E2" w:rsidRDefault="003443B6" w:rsidP="003443B6">
      <w:pPr>
        <w:pStyle w:val="Sinespaciado"/>
        <w:rPr>
          <w:rFonts w:hint="eastAsia"/>
        </w:rPr>
      </w:pPr>
    </w:p>
    <w:p w:rsidR="003443B6" w:rsidRPr="00DD07E6" w:rsidRDefault="003443B6" w:rsidP="003443B6">
      <w:pPr>
        <w:pStyle w:val="Prrafodelista"/>
        <w:numPr>
          <w:ilvl w:val="0"/>
          <w:numId w:val="2"/>
        </w:numPr>
        <w:spacing w:line="360" w:lineRule="auto"/>
        <w:ind w:left="426" w:right="191"/>
        <w:jc w:val="both"/>
        <w:rPr>
          <w:rFonts w:ascii="Arial Narrow" w:hAnsi="Arial Narrow" w:cs="Arial Narrow"/>
          <w:bCs/>
          <w:iCs/>
          <w:spacing w:val="-3"/>
          <w:sz w:val="28"/>
          <w:szCs w:val="28"/>
        </w:rPr>
      </w:pPr>
      <w:r w:rsidRPr="00DD07E6">
        <w:rPr>
          <w:rFonts w:ascii="Arial Narrow" w:hAnsi="Arial Narrow" w:cs="Arial Narrow"/>
          <w:bCs/>
          <w:i/>
          <w:sz w:val="28"/>
          <w:szCs w:val="28"/>
        </w:rPr>
        <w:t>ACCIONANTE:</w:t>
      </w:r>
    </w:p>
    <w:p w:rsidR="003443B6" w:rsidRDefault="003443B6" w:rsidP="003443B6">
      <w:pPr>
        <w:spacing w:line="360" w:lineRule="auto"/>
        <w:ind w:left="426" w:right="191"/>
        <w:jc w:val="both"/>
        <w:rPr>
          <w:rFonts w:ascii="Arial Narrow" w:hAnsi="Arial Narrow" w:cs="Arial Narrow"/>
          <w:bCs/>
          <w:iCs/>
          <w:spacing w:val="-3"/>
          <w:sz w:val="28"/>
          <w:szCs w:val="28"/>
        </w:rPr>
      </w:pPr>
      <w:r>
        <w:rPr>
          <w:rFonts w:ascii="Arial Narrow" w:hAnsi="Arial Narrow" w:cs="Arial Narrow"/>
          <w:bCs/>
          <w:iCs/>
          <w:spacing w:val="-3"/>
          <w:sz w:val="28"/>
          <w:szCs w:val="28"/>
        </w:rPr>
        <w:t>Fabián Arroyave Pérez, identificado con la CC No. 18.506.033</w:t>
      </w:r>
      <w:r w:rsidR="00FB6019">
        <w:rPr>
          <w:rFonts w:ascii="Arial Narrow" w:hAnsi="Arial Narrow" w:cs="Arial Narrow"/>
          <w:bCs/>
          <w:iCs/>
          <w:spacing w:val="-3"/>
          <w:sz w:val="28"/>
          <w:szCs w:val="28"/>
        </w:rPr>
        <w:t xml:space="preserve"> </w:t>
      </w:r>
      <w:r>
        <w:rPr>
          <w:rFonts w:ascii="Arial Narrow" w:hAnsi="Arial Narrow" w:cs="Arial Narrow"/>
          <w:bCs/>
          <w:iCs/>
          <w:spacing w:val="-3"/>
          <w:sz w:val="28"/>
          <w:szCs w:val="28"/>
        </w:rPr>
        <w:t>de Pereira.</w:t>
      </w:r>
    </w:p>
    <w:p w:rsidR="003443B6" w:rsidRPr="0090294E" w:rsidRDefault="003443B6" w:rsidP="0090294E">
      <w:pPr>
        <w:pStyle w:val="Sinespaciado"/>
        <w:rPr>
          <w:rFonts w:hint="eastAsia"/>
        </w:rPr>
      </w:pPr>
    </w:p>
    <w:p w:rsidR="003443B6" w:rsidRPr="002E66A3" w:rsidRDefault="003443B6" w:rsidP="003443B6">
      <w:pPr>
        <w:pStyle w:val="Prrafodelista"/>
        <w:numPr>
          <w:ilvl w:val="0"/>
          <w:numId w:val="2"/>
        </w:numPr>
        <w:spacing w:line="360" w:lineRule="auto"/>
        <w:ind w:left="426" w:right="191"/>
        <w:jc w:val="both"/>
        <w:rPr>
          <w:rFonts w:ascii="Arial Narrow" w:hAnsi="Arial Narrow" w:cs="Arial Narrow"/>
          <w:sz w:val="28"/>
          <w:szCs w:val="28"/>
        </w:rPr>
      </w:pPr>
      <w:r w:rsidRPr="002E66A3">
        <w:rPr>
          <w:rFonts w:ascii="Arial Narrow" w:hAnsi="Arial Narrow" w:cs="Arial Narrow"/>
          <w:bCs/>
          <w:i/>
          <w:sz w:val="28"/>
          <w:szCs w:val="28"/>
        </w:rPr>
        <w:t>ACCIONADO:</w:t>
      </w:r>
    </w:p>
    <w:p w:rsidR="003443B6" w:rsidRDefault="00FB6019" w:rsidP="003443B6">
      <w:pPr>
        <w:pStyle w:val="Prrafodelista"/>
        <w:tabs>
          <w:tab w:val="left" w:pos="426"/>
        </w:tabs>
        <w:spacing w:line="360" w:lineRule="auto"/>
        <w:ind w:left="0" w:right="191"/>
        <w:jc w:val="both"/>
        <w:rPr>
          <w:rFonts w:ascii="Arial Narrow" w:hAnsi="Arial Narrow" w:cs="Tahoma"/>
          <w:sz w:val="28"/>
          <w:szCs w:val="28"/>
        </w:rPr>
      </w:pPr>
      <w:r>
        <w:rPr>
          <w:rFonts w:ascii="Arial Narrow" w:hAnsi="Arial Narrow" w:cs="Tahoma"/>
          <w:sz w:val="28"/>
          <w:szCs w:val="28"/>
        </w:rPr>
        <w:t>Corporación Autónoma Regional de Risaralda CARDER, representada legalmente por Jairo Leandro Jaramillo Rivera.</w:t>
      </w:r>
    </w:p>
    <w:p w:rsidR="00FB6019" w:rsidRPr="0090294E" w:rsidRDefault="00FB6019" w:rsidP="0090294E">
      <w:pPr>
        <w:pStyle w:val="Sinespaciado"/>
        <w:rPr>
          <w:rFonts w:hint="eastAsia"/>
        </w:rPr>
      </w:pPr>
    </w:p>
    <w:p w:rsidR="003443B6" w:rsidRPr="000572BA" w:rsidRDefault="003443B6" w:rsidP="003443B6">
      <w:pPr>
        <w:spacing w:line="360" w:lineRule="auto"/>
        <w:ind w:left="3397" w:right="191" w:firstLine="851"/>
        <w:rPr>
          <w:rFonts w:ascii="Arial Narrow" w:hAnsi="Arial Narrow" w:cs="Arial Narrow"/>
          <w:b/>
          <w:sz w:val="28"/>
          <w:szCs w:val="28"/>
        </w:rPr>
      </w:pPr>
      <w:r w:rsidRPr="000572BA">
        <w:rPr>
          <w:rFonts w:ascii="Arial Narrow" w:hAnsi="Arial Narrow" w:cs="Arial Narrow"/>
          <w:b/>
          <w:sz w:val="28"/>
          <w:szCs w:val="28"/>
        </w:rPr>
        <w:t>SENTENCIA</w:t>
      </w:r>
    </w:p>
    <w:p w:rsidR="003443B6" w:rsidRPr="0090294E" w:rsidRDefault="003443B6" w:rsidP="0090294E">
      <w:pPr>
        <w:pStyle w:val="Sinespaciado"/>
        <w:rPr>
          <w:rFonts w:hint="eastAsia"/>
        </w:rPr>
      </w:pPr>
    </w:p>
    <w:p w:rsidR="003443B6" w:rsidRPr="000572BA" w:rsidRDefault="003443B6" w:rsidP="003443B6">
      <w:pPr>
        <w:spacing w:line="360" w:lineRule="auto"/>
        <w:ind w:right="191" w:firstLine="426"/>
        <w:jc w:val="both"/>
        <w:rPr>
          <w:rFonts w:ascii="Arial Narrow" w:hAnsi="Arial Narrow" w:cs="Arial Narrow"/>
          <w:b/>
          <w:i/>
          <w:sz w:val="28"/>
          <w:szCs w:val="28"/>
        </w:rPr>
      </w:pPr>
      <w:r w:rsidRPr="000572BA">
        <w:rPr>
          <w:rFonts w:ascii="Arial Narrow" w:hAnsi="Arial Narrow" w:cs="Arial Narrow"/>
          <w:b/>
          <w:i/>
          <w:sz w:val="28"/>
          <w:szCs w:val="28"/>
        </w:rPr>
        <w:t xml:space="preserve">I. Hechos relevantes del pleito </w:t>
      </w:r>
    </w:p>
    <w:p w:rsidR="003443B6" w:rsidRPr="0090294E" w:rsidRDefault="003443B6" w:rsidP="0090294E">
      <w:pPr>
        <w:pStyle w:val="Sinespaciado"/>
        <w:rPr>
          <w:rFonts w:hint="eastAsia"/>
        </w:rPr>
      </w:pPr>
    </w:p>
    <w:p w:rsidR="007340D0" w:rsidRDefault="003443B6" w:rsidP="003443B6">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lastRenderedPageBreak/>
        <w:t xml:space="preserve">Relata el accionante </w:t>
      </w:r>
      <w:r w:rsidR="005F0259">
        <w:rPr>
          <w:rFonts w:ascii="Arial Narrow" w:hAnsi="Arial Narrow" w:cs="Arial Narrow"/>
          <w:b w:val="0"/>
          <w:szCs w:val="28"/>
          <w:lang w:val="es-ES"/>
        </w:rPr>
        <w:t xml:space="preserve">a través de su apoderado judicial que solicitó a la entidad accionada </w:t>
      </w:r>
      <w:r w:rsidR="00743EC4">
        <w:rPr>
          <w:rFonts w:ascii="Arial Narrow" w:hAnsi="Arial Narrow" w:cs="Arial Narrow"/>
          <w:b w:val="0"/>
          <w:szCs w:val="28"/>
          <w:lang w:val="es-ES"/>
        </w:rPr>
        <w:t xml:space="preserve">mediante oficios No. </w:t>
      </w:r>
      <w:r w:rsidR="00B6090D">
        <w:rPr>
          <w:rFonts w:ascii="Arial Narrow" w:hAnsi="Arial Narrow" w:cs="Arial Narrow"/>
          <w:b w:val="0"/>
          <w:szCs w:val="28"/>
          <w:lang w:val="es-ES"/>
        </w:rPr>
        <w:t>9986 y 9987</w:t>
      </w:r>
      <w:r w:rsidR="00743EC4">
        <w:rPr>
          <w:rFonts w:ascii="Arial Narrow" w:hAnsi="Arial Narrow" w:cs="Arial Narrow"/>
          <w:b w:val="0"/>
          <w:szCs w:val="28"/>
          <w:lang w:val="es-ES"/>
        </w:rPr>
        <w:t xml:space="preserve"> del 30 de agosto de 2017, copia íntegra de los expedientes ambientales Nos. 1039 </w:t>
      </w:r>
      <w:r w:rsidR="00B6090D">
        <w:rPr>
          <w:rFonts w:ascii="Arial Narrow" w:hAnsi="Arial Narrow" w:cs="Arial Narrow"/>
          <w:b w:val="0"/>
          <w:szCs w:val="28"/>
          <w:lang w:val="es-ES"/>
        </w:rPr>
        <w:t xml:space="preserve">de </w:t>
      </w:r>
      <w:proofErr w:type="spellStart"/>
      <w:r w:rsidR="00B6090D">
        <w:rPr>
          <w:rFonts w:ascii="Arial Narrow" w:hAnsi="Arial Narrow" w:cs="Arial Narrow"/>
          <w:b w:val="0"/>
          <w:szCs w:val="28"/>
          <w:lang w:val="es-ES"/>
        </w:rPr>
        <w:t>Serviciudad</w:t>
      </w:r>
      <w:proofErr w:type="spellEnd"/>
      <w:r w:rsidR="00B6090D">
        <w:rPr>
          <w:rFonts w:ascii="Arial Narrow" w:hAnsi="Arial Narrow" w:cs="Arial Narrow"/>
          <w:b w:val="0"/>
          <w:szCs w:val="28"/>
          <w:lang w:val="es-ES"/>
        </w:rPr>
        <w:t xml:space="preserve"> y, </w:t>
      </w:r>
      <w:r w:rsidR="00743EC4">
        <w:rPr>
          <w:rFonts w:ascii="Arial Narrow" w:hAnsi="Arial Narrow" w:cs="Arial Narrow"/>
          <w:b w:val="0"/>
          <w:szCs w:val="28"/>
          <w:lang w:val="es-ES"/>
        </w:rPr>
        <w:t xml:space="preserve">8428 de </w:t>
      </w:r>
      <w:proofErr w:type="spellStart"/>
      <w:r w:rsidR="00743EC4">
        <w:rPr>
          <w:rFonts w:ascii="Arial Narrow" w:hAnsi="Arial Narrow" w:cs="Arial Narrow"/>
          <w:b w:val="0"/>
          <w:szCs w:val="28"/>
          <w:lang w:val="es-ES"/>
        </w:rPr>
        <w:t>Acuaseo</w:t>
      </w:r>
      <w:proofErr w:type="spellEnd"/>
      <w:r w:rsidR="00B6090D">
        <w:rPr>
          <w:rFonts w:ascii="Arial Narrow" w:hAnsi="Arial Narrow" w:cs="Arial Narrow"/>
          <w:b w:val="0"/>
          <w:szCs w:val="28"/>
          <w:lang w:val="es-ES"/>
        </w:rPr>
        <w:t xml:space="preserve">; que la entidad </w:t>
      </w:r>
      <w:r w:rsidR="00743EC4">
        <w:rPr>
          <w:rFonts w:ascii="Arial Narrow" w:hAnsi="Arial Narrow" w:cs="Arial Narrow"/>
          <w:b w:val="0"/>
          <w:szCs w:val="28"/>
          <w:lang w:val="es-ES"/>
        </w:rPr>
        <w:t xml:space="preserve">accionada </w:t>
      </w:r>
      <w:r w:rsidR="00B6090D">
        <w:rPr>
          <w:rFonts w:ascii="Arial Narrow" w:hAnsi="Arial Narrow" w:cs="Arial Narrow"/>
          <w:b w:val="0"/>
          <w:szCs w:val="28"/>
          <w:lang w:val="es-ES"/>
        </w:rPr>
        <w:t>no dio respuesta dentro del término legal otorgado para tal efecto</w:t>
      </w:r>
      <w:r w:rsidR="00103710">
        <w:rPr>
          <w:rFonts w:ascii="Arial Narrow" w:hAnsi="Arial Narrow" w:cs="Arial Narrow"/>
          <w:b w:val="0"/>
          <w:szCs w:val="28"/>
          <w:lang w:val="es-ES"/>
        </w:rPr>
        <w:t>,</w:t>
      </w:r>
      <w:r w:rsidR="009F1D71">
        <w:rPr>
          <w:rFonts w:ascii="Arial Narrow" w:hAnsi="Arial Narrow" w:cs="Arial Narrow"/>
          <w:b w:val="0"/>
          <w:szCs w:val="28"/>
          <w:lang w:val="es-ES"/>
        </w:rPr>
        <w:t xml:space="preserve"> ni entregó los documentos solicitados, </w:t>
      </w:r>
      <w:r w:rsidR="00103710">
        <w:rPr>
          <w:rFonts w:ascii="Arial Narrow" w:hAnsi="Arial Narrow" w:cs="Arial Narrow"/>
          <w:b w:val="0"/>
          <w:szCs w:val="28"/>
          <w:lang w:val="es-ES"/>
        </w:rPr>
        <w:t xml:space="preserve">razón por la que operó el silencio administrativo positivo; que tales peticiones fueron reiteradas con los oficios No. 10771 y 10772 de fecha 15 de septiembre de 2017. </w:t>
      </w:r>
      <w:r w:rsidR="00743EC4">
        <w:rPr>
          <w:rFonts w:ascii="Arial Narrow" w:hAnsi="Arial Narrow" w:cs="Arial Narrow"/>
          <w:b w:val="0"/>
          <w:szCs w:val="28"/>
          <w:lang w:val="es-ES"/>
        </w:rPr>
        <w:t xml:space="preserve">Refiere </w:t>
      </w:r>
      <w:r w:rsidR="00103710">
        <w:rPr>
          <w:rFonts w:ascii="Arial Narrow" w:hAnsi="Arial Narrow" w:cs="Arial Narrow"/>
          <w:b w:val="0"/>
          <w:szCs w:val="28"/>
          <w:lang w:val="es-ES"/>
        </w:rPr>
        <w:t xml:space="preserve">que mediante oficio No. 10770 del esa misma calenda solicitó copia íntegra del expediente No. 882 del usuario Miguel </w:t>
      </w:r>
      <w:r w:rsidR="007B4981">
        <w:rPr>
          <w:rFonts w:ascii="Arial Narrow" w:hAnsi="Arial Narrow" w:cs="Arial Narrow"/>
          <w:b w:val="0"/>
          <w:szCs w:val="28"/>
          <w:lang w:val="es-ES"/>
        </w:rPr>
        <w:t>Gutiérrez</w:t>
      </w:r>
      <w:r w:rsidR="00103710">
        <w:rPr>
          <w:rFonts w:ascii="Arial Narrow" w:hAnsi="Arial Narrow" w:cs="Arial Narrow"/>
          <w:b w:val="0"/>
          <w:szCs w:val="28"/>
          <w:lang w:val="es-ES"/>
        </w:rPr>
        <w:t xml:space="preserve"> Botero; que la entidad accionada mediante oficio No. 15337 del 21 de septiembre</w:t>
      </w:r>
      <w:r w:rsidR="00743EC4">
        <w:rPr>
          <w:rFonts w:ascii="Arial Narrow" w:hAnsi="Arial Narrow" w:cs="Arial Narrow"/>
          <w:b w:val="0"/>
          <w:szCs w:val="28"/>
          <w:lang w:val="es-ES"/>
        </w:rPr>
        <w:t>, contestó pero no dio</w:t>
      </w:r>
      <w:r w:rsidR="00896179">
        <w:rPr>
          <w:rFonts w:ascii="Arial Narrow" w:hAnsi="Arial Narrow" w:cs="Arial Narrow"/>
          <w:b w:val="0"/>
          <w:szCs w:val="28"/>
          <w:lang w:val="es-ES"/>
        </w:rPr>
        <w:t xml:space="preserve"> pronta resolución a las peticiones descritas, </w:t>
      </w:r>
      <w:r w:rsidR="007340D0">
        <w:rPr>
          <w:rFonts w:ascii="Arial Narrow" w:hAnsi="Arial Narrow" w:cs="Arial Narrow"/>
          <w:b w:val="0"/>
          <w:szCs w:val="28"/>
          <w:lang w:val="es-ES"/>
        </w:rPr>
        <w:t xml:space="preserve">puesto que no entregó las copias solicitadas, aduciendo </w:t>
      </w:r>
      <w:r w:rsidR="007B4981">
        <w:rPr>
          <w:rFonts w:ascii="Arial Narrow" w:hAnsi="Arial Narrow" w:cs="Arial Narrow"/>
          <w:b w:val="0"/>
          <w:szCs w:val="28"/>
          <w:lang w:val="es-ES"/>
        </w:rPr>
        <w:t xml:space="preserve">que estaban en proceso de revisión. </w:t>
      </w:r>
    </w:p>
    <w:p w:rsidR="003443B6" w:rsidRPr="0090294E" w:rsidRDefault="003443B6" w:rsidP="0090294E">
      <w:pPr>
        <w:pStyle w:val="Sinespaciado"/>
        <w:rPr>
          <w:rFonts w:hint="eastAsia"/>
        </w:rPr>
      </w:pPr>
    </w:p>
    <w:p w:rsidR="003443B6" w:rsidRPr="00D5483E" w:rsidRDefault="003443B6" w:rsidP="003443B6">
      <w:pPr>
        <w:pStyle w:val="Textoindependiente21"/>
        <w:ind w:firstLine="851"/>
        <w:rPr>
          <w:rFonts w:ascii="Arial Narrow" w:hAnsi="Arial Narrow" w:cs="Tahoma"/>
          <w:b w:val="0"/>
          <w:szCs w:val="28"/>
          <w:lang w:val="es-CO"/>
        </w:rPr>
      </w:pPr>
      <w:r w:rsidRPr="00D5483E">
        <w:rPr>
          <w:rFonts w:ascii="Arial Narrow" w:hAnsi="Arial Narrow" w:cs="Tahoma"/>
          <w:b w:val="0"/>
          <w:szCs w:val="28"/>
          <w:lang w:val="es-CO"/>
        </w:rPr>
        <w:t xml:space="preserve">Por </w:t>
      </w:r>
      <w:r>
        <w:rPr>
          <w:rFonts w:ascii="Arial Narrow" w:hAnsi="Arial Narrow" w:cs="Tahoma"/>
          <w:b w:val="0"/>
          <w:szCs w:val="28"/>
          <w:lang w:val="es-CO"/>
        </w:rPr>
        <w:t>lo anterior</w:t>
      </w:r>
      <w:r w:rsidRPr="00D5483E">
        <w:rPr>
          <w:rFonts w:ascii="Arial Narrow" w:hAnsi="Arial Narrow" w:cs="Tahoma"/>
          <w:b w:val="0"/>
          <w:szCs w:val="28"/>
          <w:lang w:val="es-CO"/>
        </w:rPr>
        <w:t xml:space="preserve">, </w:t>
      </w:r>
      <w:r>
        <w:rPr>
          <w:rFonts w:ascii="Arial Narrow" w:hAnsi="Arial Narrow" w:cs="Tahoma"/>
          <w:b w:val="0"/>
          <w:szCs w:val="28"/>
          <w:lang w:val="es-CO"/>
        </w:rPr>
        <w:t>solicita que se tutele el derecho fundamental invocado y se ordene a la entidad accionada</w:t>
      </w:r>
      <w:r w:rsidR="007B4981">
        <w:rPr>
          <w:rFonts w:ascii="Arial Narrow" w:hAnsi="Arial Narrow" w:cs="Tahoma"/>
          <w:b w:val="0"/>
          <w:szCs w:val="28"/>
          <w:lang w:val="es-CO"/>
        </w:rPr>
        <w:t xml:space="preserve"> que en un término perentorio entreg</w:t>
      </w:r>
      <w:r w:rsidR="009F1D71">
        <w:rPr>
          <w:rFonts w:ascii="Arial Narrow" w:hAnsi="Arial Narrow" w:cs="Tahoma"/>
          <w:b w:val="0"/>
          <w:szCs w:val="28"/>
          <w:lang w:val="es-CO"/>
        </w:rPr>
        <w:t>ue copia íntegra y autenticada</w:t>
      </w:r>
      <w:r w:rsidR="007B4981">
        <w:rPr>
          <w:rFonts w:ascii="Arial Narrow" w:hAnsi="Arial Narrow" w:cs="Tahoma"/>
          <w:b w:val="0"/>
          <w:szCs w:val="28"/>
          <w:lang w:val="es-CO"/>
        </w:rPr>
        <w:t xml:space="preserve"> de los expedientes antes referidos</w:t>
      </w:r>
      <w:r w:rsidR="009F1D71">
        <w:rPr>
          <w:rFonts w:ascii="Arial Narrow" w:hAnsi="Arial Narrow" w:cs="Tahoma"/>
          <w:b w:val="0"/>
          <w:szCs w:val="28"/>
          <w:lang w:val="es-CO"/>
        </w:rPr>
        <w:t>, con constancia de ejecutoria</w:t>
      </w:r>
      <w:r w:rsidR="007B4981">
        <w:rPr>
          <w:rFonts w:ascii="Arial Narrow" w:hAnsi="Arial Narrow" w:cs="Tahoma"/>
          <w:b w:val="0"/>
          <w:szCs w:val="28"/>
          <w:lang w:val="es-CO"/>
        </w:rPr>
        <w:t>.</w:t>
      </w:r>
    </w:p>
    <w:p w:rsidR="003443B6" w:rsidRPr="000572BA" w:rsidRDefault="003443B6" w:rsidP="003443B6">
      <w:pPr>
        <w:pStyle w:val="Sinespaciado"/>
        <w:spacing w:line="360" w:lineRule="auto"/>
        <w:rPr>
          <w:rFonts w:hint="eastAsia"/>
          <w:b/>
        </w:rPr>
      </w:pPr>
    </w:p>
    <w:p w:rsidR="003443B6" w:rsidRPr="000572BA" w:rsidRDefault="003443B6" w:rsidP="003443B6">
      <w:pPr>
        <w:spacing w:line="360" w:lineRule="auto"/>
        <w:ind w:right="191" w:firstLine="426"/>
        <w:jc w:val="both"/>
        <w:rPr>
          <w:rFonts w:ascii="Arial Narrow" w:hAnsi="Arial Narrow" w:cs="Arial Narrow"/>
          <w:b/>
          <w:i/>
          <w:sz w:val="28"/>
          <w:szCs w:val="28"/>
          <w:lang w:val="es-ES"/>
        </w:rPr>
      </w:pPr>
      <w:r w:rsidRPr="000572BA">
        <w:rPr>
          <w:rFonts w:ascii="Arial Narrow" w:hAnsi="Arial Narrow" w:cs="Arial Narrow"/>
          <w:b/>
          <w:i/>
          <w:sz w:val="28"/>
          <w:szCs w:val="28"/>
          <w:lang w:val="es-ES"/>
        </w:rPr>
        <w:t>II. Contestación a la demanda</w:t>
      </w:r>
    </w:p>
    <w:p w:rsidR="003443B6" w:rsidRPr="0090294E" w:rsidRDefault="003443B6" w:rsidP="0090294E">
      <w:pPr>
        <w:pStyle w:val="Sinespaciado"/>
        <w:rPr>
          <w:rFonts w:hint="eastAsia"/>
        </w:rPr>
      </w:pPr>
    </w:p>
    <w:p w:rsidR="00044C6B" w:rsidRDefault="00044C6B" w:rsidP="003443B6">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 xml:space="preserve">La entidad accionada allegó respuesta en la que indicó que el accionante obtuvo </w:t>
      </w:r>
      <w:r w:rsidR="00A53B5D">
        <w:rPr>
          <w:rFonts w:ascii="Arial Narrow" w:hAnsi="Arial Narrow" w:cs="Arial Narrow"/>
          <w:b w:val="0"/>
          <w:szCs w:val="28"/>
          <w:lang w:val="es-ES_tradnl"/>
        </w:rPr>
        <w:t>respuesta a las peticiones d</w:t>
      </w:r>
      <w:r w:rsidR="00F86BA7">
        <w:rPr>
          <w:rFonts w:ascii="Arial Narrow" w:hAnsi="Arial Narrow" w:cs="Arial Narrow"/>
          <w:b w:val="0"/>
          <w:szCs w:val="28"/>
          <w:lang w:val="es-ES_tradnl"/>
        </w:rPr>
        <w:t xml:space="preserve">entro del término legal, pues </w:t>
      </w:r>
      <w:r w:rsidR="00A53B5D">
        <w:rPr>
          <w:rFonts w:ascii="Arial Narrow" w:hAnsi="Arial Narrow" w:cs="Arial Narrow"/>
          <w:b w:val="0"/>
          <w:szCs w:val="28"/>
          <w:lang w:val="es-ES_tradnl"/>
        </w:rPr>
        <w:t xml:space="preserve">le entregó copia </w:t>
      </w:r>
      <w:r>
        <w:rPr>
          <w:rFonts w:ascii="Arial Narrow" w:hAnsi="Arial Narrow" w:cs="Arial Narrow"/>
          <w:b w:val="0"/>
          <w:szCs w:val="28"/>
          <w:lang w:val="es-ES_tradnl"/>
        </w:rPr>
        <w:t xml:space="preserve">de los expedientes ambientales 1039 y 8428, tal cual se dejó consignado en el aplicativo SAIA </w:t>
      </w:r>
      <w:r w:rsidR="00A53B5D">
        <w:rPr>
          <w:rFonts w:ascii="Arial Narrow" w:hAnsi="Arial Narrow" w:cs="Arial Narrow"/>
          <w:b w:val="0"/>
          <w:szCs w:val="28"/>
          <w:lang w:val="es-ES_tradnl"/>
        </w:rPr>
        <w:t>con la anotación “</w:t>
      </w:r>
      <w:r w:rsidR="00A53B5D" w:rsidRPr="00F86BA7">
        <w:rPr>
          <w:rFonts w:ascii="Arial Narrow" w:hAnsi="Arial Narrow" w:cs="Arial Narrow"/>
          <w:b w:val="0"/>
          <w:i/>
          <w:szCs w:val="28"/>
          <w:lang w:val="es-ES_tradnl"/>
        </w:rPr>
        <w:t>recibido en medio físico no requiere respuesta se entregaron copias en oficina y va al expediente</w:t>
      </w:r>
      <w:r w:rsidR="00A53B5D">
        <w:rPr>
          <w:rFonts w:ascii="Arial Narrow" w:hAnsi="Arial Narrow" w:cs="Arial Narrow"/>
          <w:b w:val="0"/>
          <w:szCs w:val="28"/>
          <w:lang w:val="es-ES_tradnl"/>
        </w:rPr>
        <w:t xml:space="preserve">”. </w:t>
      </w:r>
      <w:r w:rsidR="002065CD">
        <w:rPr>
          <w:rFonts w:ascii="Arial Narrow" w:hAnsi="Arial Narrow" w:cs="Arial Narrow"/>
          <w:b w:val="0"/>
          <w:szCs w:val="28"/>
          <w:lang w:val="es-ES_tradnl"/>
        </w:rPr>
        <w:t>De otra parte, indicó que mediante oficio No. 15</w:t>
      </w:r>
      <w:r w:rsidR="00B86C24">
        <w:rPr>
          <w:rFonts w:ascii="Arial Narrow" w:hAnsi="Arial Narrow" w:cs="Arial Narrow"/>
          <w:b w:val="0"/>
          <w:szCs w:val="28"/>
          <w:lang w:val="es-ES_tradnl"/>
        </w:rPr>
        <w:t>337 de 2017, se le hizo saber al peticionario que los expedientes requeridos estaban a su dis</w:t>
      </w:r>
      <w:r w:rsidR="00F86BA7">
        <w:rPr>
          <w:rFonts w:ascii="Arial Narrow" w:hAnsi="Arial Narrow" w:cs="Arial Narrow"/>
          <w:b w:val="0"/>
          <w:szCs w:val="28"/>
          <w:lang w:val="es-ES_tradnl"/>
        </w:rPr>
        <w:t>posición para ser revisados, y que en</w:t>
      </w:r>
      <w:r w:rsidR="00B86C24">
        <w:rPr>
          <w:rFonts w:ascii="Arial Narrow" w:hAnsi="Arial Narrow" w:cs="Arial Narrow"/>
          <w:b w:val="0"/>
          <w:szCs w:val="28"/>
          <w:lang w:val="es-ES_tradnl"/>
        </w:rPr>
        <w:t xml:space="preserve"> adición a ello, mediante oficio No. 16821 del 10 de octubre último, </w:t>
      </w:r>
      <w:r w:rsidR="00F86BA7">
        <w:rPr>
          <w:rFonts w:ascii="Arial Narrow" w:hAnsi="Arial Narrow" w:cs="Arial Narrow"/>
          <w:b w:val="0"/>
          <w:szCs w:val="28"/>
          <w:lang w:val="es-ES_tradnl"/>
        </w:rPr>
        <w:t xml:space="preserve">se le aclaró y complementó la información, </w:t>
      </w:r>
      <w:r w:rsidR="00B86C24">
        <w:rPr>
          <w:rFonts w:ascii="Arial Narrow" w:hAnsi="Arial Narrow" w:cs="Arial Narrow"/>
          <w:b w:val="0"/>
          <w:szCs w:val="28"/>
          <w:lang w:val="es-ES_tradnl"/>
        </w:rPr>
        <w:t>razón por la que solicita se declare la carencia actual de objeto por hecho superado.</w:t>
      </w:r>
    </w:p>
    <w:p w:rsidR="003443B6" w:rsidRDefault="003443B6" w:rsidP="003443B6">
      <w:pPr>
        <w:spacing w:line="276" w:lineRule="auto"/>
        <w:ind w:right="191" w:firstLine="426"/>
        <w:jc w:val="both"/>
        <w:rPr>
          <w:rFonts w:ascii="Arial Narrow" w:hAnsi="Arial Narrow" w:cs="Arial Narrow"/>
          <w:b/>
          <w:sz w:val="28"/>
          <w:szCs w:val="28"/>
        </w:rPr>
      </w:pPr>
    </w:p>
    <w:p w:rsidR="003443B6" w:rsidRPr="000572BA" w:rsidRDefault="003443B6" w:rsidP="003443B6">
      <w:pPr>
        <w:spacing w:line="360" w:lineRule="auto"/>
        <w:ind w:right="191" w:firstLine="426"/>
        <w:jc w:val="both"/>
        <w:rPr>
          <w:rFonts w:ascii="Arial Narrow" w:hAnsi="Arial Narrow" w:cs="Arial Narrow"/>
          <w:b/>
          <w:i/>
          <w:sz w:val="28"/>
          <w:szCs w:val="28"/>
        </w:rPr>
      </w:pPr>
      <w:r w:rsidRPr="000572BA">
        <w:rPr>
          <w:rFonts w:ascii="Arial Narrow" w:hAnsi="Arial Narrow" w:cs="Arial Narrow"/>
          <w:b/>
          <w:i/>
          <w:sz w:val="28"/>
          <w:szCs w:val="28"/>
        </w:rPr>
        <w:t>III. Consideraciones</w:t>
      </w:r>
    </w:p>
    <w:p w:rsidR="003443B6" w:rsidRPr="0090294E" w:rsidRDefault="003443B6" w:rsidP="0090294E">
      <w:pPr>
        <w:pStyle w:val="Sinespaciado"/>
        <w:rPr>
          <w:rFonts w:hint="eastAsia"/>
        </w:rPr>
      </w:pPr>
    </w:p>
    <w:p w:rsidR="003443B6" w:rsidRPr="000572BA" w:rsidRDefault="003443B6" w:rsidP="003443B6">
      <w:pPr>
        <w:pStyle w:val="Prrafodelista"/>
        <w:numPr>
          <w:ilvl w:val="1"/>
          <w:numId w:val="3"/>
        </w:numPr>
        <w:spacing w:line="360" w:lineRule="auto"/>
        <w:ind w:right="191" w:firstLine="66"/>
        <w:jc w:val="both"/>
        <w:rPr>
          <w:rFonts w:ascii="Arial Narrow" w:hAnsi="Arial Narrow" w:cs="Arial Narrow"/>
          <w:b/>
          <w:sz w:val="28"/>
          <w:szCs w:val="28"/>
          <w:shd w:val="clear" w:color="auto" w:fill="00FF00"/>
        </w:rPr>
      </w:pPr>
      <w:r w:rsidRPr="000572BA">
        <w:rPr>
          <w:rFonts w:ascii="Arial Narrow" w:hAnsi="Arial Narrow" w:cs="Arial Narrow"/>
          <w:b/>
          <w:i/>
          <w:sz w:val="28"/>
          <w:szCs w:val="28"/>
        </w:rPr>
        <w:t xml:space="preserve">Del problema jurídico </w:t>
      </w:r>
    </w:p>
    <w:p w:rsidR="003443B6" w:rsidRPr="00A63875" w:rsidRDefault="003443B6" w:rsidP="003443B6">
      <w:pPr>
        <w:pStyle w:val="Sinespaciado"/>
        <w:rPr>
          <w:rFonts w:hint="eastAsia"/>
        </w:rPr>
      </w:pPr>
    </w:p>
    <w:p w:rsidR="003443B6" w:rsidRDefault="003443B6" w:rsidP="003443B6">
      <w:pPr>
        <w:tabs>
          <w:tab w:val="left" w:pos="-720"/>
        </w:tabs>
        <w:spacing w:line="360" w:lineRule="auto"/>
        <w:ind w:right="-7"/>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ab/>
      </w:r>
      <w:r w:rsidR="00C12BA1">
        <w:rPr>
          <w:rFonts w:ascii="Arial Narrow" w:hAnsi="Arial Narrow" w:cs="Tahoma"/>
          <w:bCs/>
          <w:i/>
          <w:color w:val="000000"/>
          <w:spacing w:val="-2"/>
          <w:sz w:val="28"/>
          <w:szCs w:val="28"/>
        </w:rPr>
        <w:t>¿Vulneró la entidad accionada e</w:t>
      </w:r>
      <w:r w:rsidRPr="00A63875">
        <w:rPr>
          <w:rFonts w:ascii="Arial Narrow" w:hAnsi="Arial Narrow" w:cs="Tahoma"/>
          <w:bCs/>
          <w:i/>
          <w:color w:val="000000"/>
          <w:spacing w:val="-2"/>
          <w:sz w:val="28"/>
          <w:szCs w:val="28"/>
        </w:rPr>
        <w:t>l derecho fundamental de petición de</w:t>
      </w:r>
      <w:r>
        <w:rPr>
          <w:rFonts w:ascii="Arial Narrow" w:hAnsi="Arial Narrow" w:cs="Tahoma"/>
          <w:bCs/>
          <w:i/>
          <w:color w:val="000000"/>
          <w:spacing w:val="-2"/>
          <w:sz w:val="28"/>
          <w:szCs w:val="28"/>
        </w:rPr>
        <w:t>l</w:t>
      </w:r>
      <w:r w:rsidRPr="00A63875">
        <w:rPr>
          <w:rFonts w:ascii="Arial Narrow" w:hAnsi="Arial Narrow" w:cs="Tahoma"/>
          <w:bCs/>
          <w:i/>
          <w:color w:val="000000"/>
          <w:spacing w:val="-2"/>
          <w:sz w:val="28"/>
          <w:szCs w:val="28"/>
        </w:rPr>
        <w:t xml:space="preserve"> </w:t>
      </w:r>
      <w:r w:rsidR="00C12BA1">
        <w:rPr>
          <w:rFonts w:ascii="Arial Narrow" w:hAnsi="Arial Narrow" w:cs="Tahoma"/>
          <w:bCs/>
          <w:i/>
          <w:color w:val="000000"/>
          <w:spacing w:val="-2"/>
          <w:sz w:val="28"/>
          <w:szCs w:val="28"/>
        </w:rPr>
        <w:t>actor</w:t>
      </w:r>
      <w:r w:rsidRPr="00A63875">
        <w:rPr>
          <w:rFonts w:ascii="Arial Narrow" w:hAnsi="Arial Narrow" w:cs="Tahoma"/>
          <w:bCs/>
          <w:i/>
          <w:color w:val="000000"/>
          <w:spacing w:val="-2"/>
          <w:sz w:val="28"/>
          <w:szCs w:val="28"/>
        </w:rPr>
        <w:t>?</w:t>
      </w:r>
    </w:p>
    <w:p w:rsidR="0090294E" w:rsidRPr="00A63875" w:rsidRDefault="0090294E" w:rsidP="003443B6">
      <w:pPr>
        <w:tabs>
          <w:tab w:val="left" w:pos="-720"/>
        </w:tabs>
        <w:spacing w:line="360" w:lineRule="auto"/>
        <w:ind w:right="-7"/>
        <w:jc w:val="both"/>
        <w:rPr>
          <w:rFonts w:ascii="Arial Narrow" w:hAnsi="Arial Narrow" w:cs="Tahoma"/>
          <w:bCs/>
          <w:i/>
          <w:color w:val="000000"/>
          <w:spacing w:val="-2"/>
          <w:sz w:val="28"/>
          <w:szCs w:val="28"/>
        </w:rPr>
      </w:pPr>
    </w:p>
    <w:p w:rsidR="003443B6" w:rsidRPr="000572BA" w:rsidRDefault="003443B6" w:rsidP="003443B6">
      <w:pPr>
        <w:pStyle w:val="Textoindependiente21"/>
        <w:numPr>
          <w:ilvl w:val="1"/>
          <w:numId w:val="3"/>
        </w:numPr>
        <w:spacing w:line="276" w:lineRule="auto"/>
        <w:ind w:firstLine="66"/>
        <w:rPr>
          <w:rFonts w:ascii="Arial Narrow" w:hAnsi="Arial Narrow" w:cs="Arial Narrow"/>
          <w:i/>
          <w:szCs w:val="28"/>
          <w:lang w:val="es-ES_tradnl"/>
        </w:rPr>
      </w:pPr>
      <w:r w:rsidRPr="000572BA">
        <w:rPr>
          <w:rFonts w:ascii="Arial Narrow" w:hAnsi="Arial Narrow" w:cs="Arial Narrow"/>
          <w:i/>
          <w:szCs w:val="28"/>
          <w:lang w:val="es-ES_tradnl"/>
        </w:rPr>
        <w:lastRenderedPageBreak/>
        <w:t>Desenvolvimiento de la problemática planteada</w:t>
      </w:r>
    </w:p>
    <w:p w:rsidR="0090294E" w:rsidRDefault="0090294E" w:rsidP="0090294E">
      <w:pPr>
        <w:pStyle w:val="Sinespaciado"/>
        <w:rPr>
          <w:rFonts w:hint="eastAsia"/>
        </w:rPr>
      </w:pPr>
    </w:p>
    <w:p w:rsidR="003443B6" w:rsidRDefault="003443B6" w:rsidP="0090294E">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3443B6" w:rsidRDefault="003443B6" w:rsidP="003443B6">
      <w:pPr>
        <w:pStyle w:val="Sinespaciado"/>
        <w:rPr>
          <w:rFonts w:hint="eastAsia"/>
        </w:rPr>
      </w:pPr>
    </w:p>
    <w:p w:rsidR="003443B6" w:rsidRDefault="003443B6" w:rsidP="0090294E">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3443B6" w:rsidRPr="0090294E" w:rsidRDefault="003443B6" w:rsidP="0090294E">
      <w:pPr>
        <w:pStyle w:val="Sinespaciado"/>
        <w:rPr>
          <w:rFonts w:hint="eastAsia"/>
        </w:rPr>
      </w:pPr>
    </w:p>
    <w:p w:rsidR="003443B6" w:rsidRDefault="003443B6" w:rsidP="0090294E">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3443B6" w:rsidRDefault="003443B6" w:rsidP="003443B6">
      <w:pPr>
        <w:pStyle w:val="Sinespaciado"/>
        <w:rPr>
          <w:rFonts w:hint="eastAsia"/>
        </w:rPr>
      </w:pPr>
    </w:p>
    <w:p w:rsidR="003443B6" w:rsidRDefault="003443B6" w:rsidP="003443B6">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3443B6" w:rsidRDefault="003443B6" w:rsidP="003443B6">
      <w:pPr>
        <w:pStyle w:val="Sinespaciado"/>
        <w:rPr>
          <w:rFonts w:hint="eastAsia"/>
        </w:rPr>
      </w:pPr>
    </w:p>
    <w:p w:rsidR="003443B6" w:rsidRPr="00A23DF6" w:rsidRDefault="003443B6" w:rsidP="003443B6">
      <w:pPr>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3443B6" w:rsidRPr="00A23DF6" w:rsidRDefault="003443B6" w:rsidP="003443B6">
      <w:pPr>
        <w:pStyle w:val="Sinespaciado"/>
        <w:spacing w:line="276" w:lineRule="auto"/>
        <w:rPr>
          <w:rFonts w:hint="eastAsia"/>
        </w:rPr>
      </w:pPr>
    </w:p>
    <w:p w:rsidR="003443B6" w:rsidRPr="00A23DF6" w:rsidRDefault="003443B6" w:rsidP="003443B6">
      <w:pPr>
        <w:ind w:firstLine="993"/>
        <w:jc w:val="both"/>
        <w:rPr>
          <w:rFonts w:ascii="Arial Narrow" w:hAnsi="Arial Narrow" w:cs="Arial"/>
          <w:i/>
          <w:iCs/>
          <w:sz w:val="28"/>
          <w:szCs w:val="28"/>
        </w:rPr>
      </w:pPr>
      <w:r w:rsidRPr="00A23DF6">
        <w:rPr>
          <w:rFonts w:ascii="Arial Narrow" w:hAnsi="Arial Narrow" w:cs="Arial"/>
          <w:i/>
          <w:iCs/>
          <w:sz w:val="28"/>
          <w:szCs w:val="28"/>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3443B6" w:rsidRPr="00A23DF6" w:rsidRDefault="003443B6" w:rsidP="003443B6">
      <w:pPr>
        <w:pStyle w:val="Sinespaciado"/>
        <w:spacing w:line="360" w:lineRule="auto"/>
        <w:rPr>
          <w:rFonts w:hint="eastAsia"/>
        </w:rPr>
      </w:pPr>
    </w:p>
    <w:p w:rsidR="003443B6" w:rsidRPr="00A23DF6" w:rsidRDefault="003443B6" w:rsidP="003443B6">
      <w:pPr>
        <w:ind w:firstLine="993"/>
        <w:jc w:val="both"/>
        <w:rPr>
          <w:rFonts w:ascii="Arial Narrow" w:hAnsi="Arial Narrow" w:cs="Arial"/>
          <w:i/>
          <w:iCs/>
          <w:sz w:val="28"/>
          <w:szCs w:val="28"/>
        </w:rPr>
      </w:pPr>
      <w:r w:rsidRPr="00A23DF6">
        <w:rPr>
          <w:rFonts w:ascii="Arial Narrow" w:hAnsi="Arial Narrow" w:cs="Arial"/>
          <w:i/>
          <w:iCs/>
          <w:sz w:val="28"/>
          <w:szCs w:val="28"/>
        </w:rPr>
        <w:t xml:space="preserve">2. Las peticiones mediante las cuales se eleva una consulta a las autoridades </w:t>
      </w:r>
      <w:r w:rsidRPr="00A23DF6">
        <w:rPr>
          <w:rFonts w:ascii="Arial Narrow" w:hAnsi="Arial Narrow" w:cs="Arial"/>
          <w:i/>
          <w:iCs/>
          <w:sz w:val="28"/>
          <w:szCs w:val="28"/>
        </w:rPr>
        <w:lastRenderedPageBreak/>
        <w:t>en relación con las materias a su cargo deberán resolverse dentro de los treinta (30) días siguientes a su recepción.</w:t>
      </w:r>
    </w:p>
    <w:p w:rsidR="003443B6" w:rsidRPr="00B41AC5" w:rsidRDefault="003443B6" w:rsidP="00B41AC5">
      <w:pPr>
        <w:pStyle w:val="Sinespaciado"/>
        <w:rPr>
          <w:rFonts w:hint="eastAsia"/>
        </w:rPr>
      </w:pPr>
    </w:p>
    <w:p w:rsidR="003443B6" w:rsidRPr="00A23DF6" w:rsidRDefault="003443B6" w:rsidP="003443B6">
      <w:pPr>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3443B6" w:rsidRPr="00B41AC5" w:rsidRDefault="003443B6" w:rsidP="00EA7C0F">
      <w:pPr>
        <w:pStyle w:val="Sinespaciado"/>
        <w:spacing w:line="360" w:lineRule="auto"/>
        <w:rPr>
          <w:rFonts w:hint="eastAsia"/>
        </w:rPr>
      </w:pPr>
    </w:p>
    <w:p w:rsidR="0063275D" w:rsidRDefault="003443B6" w:rsidP="003443B6">
      <w:pPr>
        <w:tabs>
          <w:tab w:val="left" w:pos="-720"/>
        </w:tabs>
        <w:spacing w:line="360" w:lineRule="auto"/>
        <w:ind w:right="-7"/>
        <w:jc w:val="both"/>
        <w:rPr>
          <w:rFonts w:ascii="Arial Narrow" w:hAnsi="Arial Narrow" w:cs="Arial"/>
          <w:iCs/>
          <w:sz w:val="28"/>
          <w:szCs w:val="28"/>
        </w:rPr>
      </w:pPr>
      <w:r>
        <w:rPr>
          <w:rFonts w:ascii="Arial Narrow" w:hAnsi="Arial Narrow" w:cs="Tahoma"/>
          <w:color w:val="000000"/>
          <w:spacing w:val="-2"/>
          <w:sz w:val="28"/>
          <w:szCs w:val="28"/>
        </w:rPr>
        <w:tab/>
      </w:r>
      <w:r>
        <w:rPr>
          <w:rFonts w:ascii="Arial Narrow" w:hAnsi="Arial Narrow" w:cs="Arial"/>
          <w:iCs/>
          <w:sz w:val="28"/>
          <w:szCs w:val="28"/>
        </w:rPr>
        <w:t>En el caso puntual,</w:t>
      </w:r>
      <w:r w:rsidR="00A541A3">
        <w:rPr>
          <w:rFonts w:ascii="Arial Narrow" w:hAnsi="Arial Narrow" w:cs="Arial"/>
          <w:iCs/>
          <w:sz w:val="28"/>
          <w:szCs w:val="28"/>
        </w:rPr>
        <w:t xml:space="preserve"> el accionante </w:t>
      </w:r>
      <w:r w:rsidR="00DE46DE">
        <w:rPr>
          <w:rFonts w:ascii="Arial Narrow" w:hAnsi="Arial Narrow" w:cs="Arial"/>
          <w:iCs/>
          <w:sz w:val="28"/>
          <w:szCs w:val="28"/>
        </w:rPr>
        <w:t>mediante oficios</w:t>
      </w:r>
      <w:r w:rsidR="00EA7C0F">
        <w:rPr>
          <w:rFonts w:ascii="Arial Narrow" w:hAnsi="Arial Narrow" w:cs="Arial"/>
          <w:iCs/>
          <w:sz w:val="28"/>
          <w:szCs w:val="28"/>
        </w:rPr>
        <w:t xml:space="preserve"> Nos. 9986 y 9987</w:t>
      </w:r>
      <w:r w:rsidR="00972EF6">
        <w:rPr>
          <w:rFonts w:ascii="Arial Narrow" w:hAnsi="Arial Narrow" w:cs="Arial"/>
          <w:iCs/>
          <w:sz w:val="28"/>
          <w:szCs w:val="28"/>
        </w:rPr>
        <w:t xml:space="preserve"> del 30 de agosto de 2017, </w:t>
      </w:r>
      <w:r w:rsidR="00EA7C0F">
        <w:rPr>
          <w:rFonts w:ascii="Arial Narrow" w:hAnsi="Arial Narrow" w:cs="Arial"/>
          <w:iCs/>
          <w:sz w:val="28"/>
          <w:szCs w:val="28"/>
        </w:rPr>
        <w:t xml:space="preserve">presentó </w:t>
      </w:r>
      <w:r w:rsidR="00972EF6">
        <w:rPr>
          <w:rFonts w:ascii="Arial Narrow" w:hAnsi="Arial Narrow" w:cs="Arial"/>
          <w:iCs/>
          <w:sz w:val="28"/>
          <w:szCs w:val="28"/>
        </w:rPr>
        <w:t xml:space="preserve">solicitud </w:t>
      </w:r>
      <w:r w:rsidR="00A541A3">
        <w:rPr>
          <w:rFonts w:ascii="Arial Narrow" w:hAnsi="Arial Narrow" w:cs="Arial"/>
          <w:iCs/>
          <w:sz w:val="28"/>
          <w:szCs w:val="28"/>
        </w:rPr>
        <w:t xml:space="preserve">ante la entidad accionada, </w:t>
      </w:r>
      <w:r w:rsidR="00EA7C0F">
        <w:rPr>
          <w:rFonts w:ascii="Arial Narrow" w:hAnsi="Arial Narrow" w:cs="Arial"/>
          <w:iCs/>
          <w:sz w:val="28"/>
          <w:szCs w:val="28"/>
        </w:rPr>
        <w:t xml:space="preserve">en aras de obtener copia íntegra y total de los expedientes No. 1039 </w:t>
      </w:r>
      <w:proofErr w:type="spellStart"/>
      <w:r w:rsidR="00EA7C0F">
        <w:rPr>
          <w:rFonts w:ascii="Arial Narrow" w:hAnsi="Arial Narrow" w:cs="Arial"/>
          <w:iCs/>
          <w:sz w:val="28"/>
          <w:szCs w:val="28"/>
        </w:rPr>
        <w:t>Serviciudad</w:t>
      </w:r>
      <w:proofErr w:type="spellEnd"/>
      <w:r w:rsidR="00EA7C0F">
        <w:rPr>
          <w:rFonts w:ascii="Arial Narrow" w:hAnsi="Arial Narrow" w:cs="Arial"/>
          <w:iCs/>
          <w:sz w:val="28"/>
          <w:szCs w:val="28"/>
        </w:rPr>
        <w:t xml:space="preserve"> y, 8428 de </w:t>
      </w:r>
      <w:proofErr w:type="spellStart"/>
      <w:r w:rsidR="00EA7C0F">
        <w:rPr>
          <w:rFonts w:ascii="Arial Narrow" w:hAnsi="Arial Narrow" w:cs="Arial"/>
          <w:iCs/>
          <w:sz w:val="28"/>
          <w:szCs w:val="28"/>
        </w:rPr>
        <w:t>Acuaseo</w:t>
      </w:r>
      <w:proofErr w:type="spellEnd"/>
      <w:r w:rsidR="00EA7C0F">
        <w:rPr>
          <w:rFonts w:ascii="Arial Narrow" w:hAnsi="Arial Narrow" w:cs="Arial"/>
          <w:iCs/>
          <w:sz w:val="28"/>
          <w:szCs w:val="28"/>
        </w:rPr>
        <w:t xml:space="preserve">. </w:t>
      </w:r>
      <w:r w:rsidR="00053F73">
        <w:rPr>
          <w:rFonts w:ascii="Arial Narrow" w:hAnsi="Arial Narrow" w:cs="Arial"/>
          <w:iCs/>
          <w:sz w:val="28"/>
          <w:szCs w:val="28"/>
        </w:rPr>
        <w:t xml:space="preserve">La entidad accionada en respuesta a la presente acción constitucional, indicó que el </w:t>
      </w:r>
      <w:r w:rsidR="00C841B4">
        <w:rPr>
          <w:rFonts w:ascii="Arial Narrow" w:hAnsi="Arial Narrow" w:cs="Arial"/>
          <w:iCs/>
          <w:sz w:val="28"/>
          <w:szCs w:val="28"/>
        </w:rPr>
        <w:t>1º de septiembre de los corrientes</w:t>
      </w:r>
      <w:r w:rsidR="00053F73">
        <w:rPr>
          <w:rFonts w:ascii="Arial Narrow" w:hAnsi="Arial Narrow" w:cs="Arial"/>
          <w:iCs/>
          <w:sz w:val="28"/>
          <w:szCs w:val="28"/>
        </w:rPr>
        <w:t xml:space="preserve">, </w:t>
      </w:r>
      <w:r w:rsidR="00972EF6">
        <w:rPr>
          <w:rFonts w:ascii="Arial Narrow" w:hAnsi="Arial Narrow" w:cs="Arial"/>
          <w:iCs/>
          <w:sz w:val="28"/>
          <w:szCs w:val="28"/>
        </w:rPr>
        <w:t xml:space="preserve">le fueron facilitados </w:t>
      </w:r>
      <w:r w:rsidR="00EE3CE8">
        <w:rPr>
          <w:rFonts w:ascii="Arial Narrow" w:hAnsi="Arial Narrow" w:cs="Arial"/>
          <w:iCs/>
          <w:sz w:val="28"/>
          <w:szCs w:val="28"/>
        </w:rPr>
        <w:t>al accionante los e</w:t>
      </w:r>
      <w:r w:rsidR="00053F73">
        <w:rPr>
          <w:rFonts w:ascii="Arial Narrow" w:hAnsi="Arial Narrow" w:cs="Arial"/>
          <w:iCs/>
          <w:sz w:val="28"/>
          <w:szCs w:val="28"/>
        </w:rPr>
        <w:t>xpedientes ambientales</w:t>
      </w:r>
      <w:r w:rsidR="00972EF6">
        <w:rPr>
          <w:rFonts w:ascii="Arial Narrow" w:hAnsi="Arial Narrow" w:cs="Arial"/>
          <w:iCs/>
          <w:sz w:val="28"/>
          <w:szCs w:val="28"/>
        </w:rPr>
        <w:t xml:space="preserve"> en mención</w:t>
      </w:r>
      <w:r w:rsidR="00053F73">
        <w:rPr>
          <w:rFonts w:ascii="Arial Narrow" w:hAnsi="Arial Narrow" w:cs="Arial"/>
          <w:iCs/>
          <w:sz w:val="28"/>
          <w:szCs w:val="28"/>
        </w:rPr>
        <w:t xml:space="preserve">, </w:t>
      </w:r>
      <w:r w:rsidR="00EE3CE8">
        <w:rPr>
          <w:rFonts w:ascii="Arial Narrow" w:hAnsi="Arial Narrow" w:cs="Arial"/>
          <w:iCs/>
          <w:sz w:val="28"/>
          <w:szCs w:val="28"/>
        </w:rPr>
        <w:t xml:space="preserve">a efectos de que a </w:t>
      </w:r>
      <w:r w:rsidR="00EF10D2">
        <w:rPr>
          <w:rFonts w:ascii="Arial Narrow" w:hAnsi="Arial Narrow" w:cs="Arial"/>
          <w:iCs/>
          <w:sz w:val="28"/>
          <w:szCs w:val="28"/>
        </w:rPr>
        <w:t>éste</w:t>
      </w:r>
      <w:r w:rsidR="00972EF6">
        <w:rPr>
          <w:rFonts w:ascii="Arial Narrow" w:hAnsi="Arial Narrow" w:cs="Arial"/>
          <w:iCs/>
          <w:sz w:val="28"/>
          <w:szCs w:val="28"/>
        </w:rPr>
        <w:t xml:space="preserve"> obtuviera </w:t>
      </w:r>
      <w:r w:rsidR="00EF10D2">
        <w:rPr>
          <w:rFonts w:ascii="Arial Narrow" w:hAnsi="Arial Narrow" w:cs="Arial"/>
          <w:iCs/>
          <w:sz w:val="28"/>
          <w:szCs w:val="28"/>
        </w:rPr>
        <w:t>a su costa</w:t>
      </w:r>
      <w:r w:rsidR="00EE3CE8">
        <w:rPr>
          <w:rFonts w:ascii="Arial Narrow" w:hAnsi="Arial Narrow" w:cs="Arial"/>
          <w:iCs/>
          <w:sz w:val="28"/>
          <w:szCs w:val="28"/>
        </w:rPr>
        <w:t xml:space="preserve"> las copias </w:t>
      </w:r>
      <w:r w:rsidR="00EF10D2">
        <w:rPr>
          <w:rFonts w:ascii="Arial Narrow" w:hAnsi="Arial Narrow" w:cs="Arial"/>
          <w:iCs/>
          <w:sz w:val="28"/>
          <w:szCs w:val="28"/>
        </w:rPr>
        <w:t>requeridas</w:t>
      </w:r>
      <w:r w:rsidR="00F6024D">
        <w:rPr>
          <w:rFonts w:ascii="Arial Narrow" w:hAnsi="Arial Narrow" w:cs="Arial"/>
          <w:iCs/>
          <w:sz w:val="28"/>
          <w:szCs w:val="28"/>
        </w:rPr>
        <w:t xml:space="preserve">, a lo </w:t>
      </w:r>
      <w:r w:rsidR="00182C15">
        <w:rPr>
          <w:rFonts w:ascii="Arial Narrow" w:hAnsi="Arial Narrow" w:cs="Arial"/>
          <w:iCs/>
          <w:sz w:val="28"/>
          <w:szCs w:val="28"/>
        </w:rPr>
        <w:t>cual</w:t>
      </w:r>
      <w:r w:rsidR="000D174F">
        <w:rPr>
          <w:rFonts w:ascii="Arial Narrow" w:hAnsi="Arial Narrow" w:cs="Arial"/>
          <w:iCs/>
          <w:sz w:val="28"/>
          <w:szCs w:val="28"/>
        </w:rPr>
        <w:t xml:space="preserve"> aquel procedió </w:t>
      </w:r>
      <w:r w:rsidR="00F6024D">
        <w:rPr>
          <w:rFonts w:ascii="Arial Narrow" w:hAnsi="Arial Narrow" w:cs="Arial"/>
          <w:iCs/>
          <w:sz w:val="28"/>
          <w:szCs w:val="28"/>
        </w:rPr>
        <w:t>de conformidad</w:t>
      </w:r>
      <w:r w:rsidR="000D174F">
        <w:rPr>
          <w:rFonts w:ascii="Arial Narrow" w:hAnsi="Arial Narrow" w:cs="Arial"/>
          <w:iCs/>
          <w:sz w:val="28"/>
          <w:szCs w:val="28"/>
        </w:rPr>
        <w:t xml:space="preserve">, tal cual se infiere de la constancia </w:t>
      </w:r>
      <w:r w:rsidR="007E65BA">
        <w:rPr>
          <w:rFonts w:ascii="Arial Narrow" w:hAnsi="Arial Narrow" w:cs="Arial"/>
          <w:iCs/>
          <w:sz w:val="28"/>
          <w:szCs w:val="28"/>
        </w:rPr>
        <w:t xml:space="preserve">que se registró en el </w:t>
      </w:r>
      <w:r w:rsidR="009D540C">
        <w:rPr>
          <w:rFonts w:ascii="Arial Narrow" w:hAnsi="Arial Narrow" w:cs="Arial"/>
          <w:iCs/>
          <w:sz w:val="28"/>
          <w:szCs w:val="28"/>
        </w:rPr>
        <w:t>aplicativo SAIA de la entidad –</w:t>
      </w:r>
      <w:r w:rsidR="00972EF6">
        <w:rPr>
          <w:rFonts w:ascii="Arial Narrow" w:hAnsi="Arial Narrow" w:cs="Arial"/>
          <w:iCs/>
          <w:sz w:val="28"/>
          <w:szCs w:val="28"/>
        </w:rPr>
        <w:t>fl.</w:t>
      </w:r>
      <w:r w:rsidR="009D540C">
        <w:rPr>
          <w:rFonts w:ascii="Arial Narrow" w:hAnsi="Arial Narrow" w:cs="Arial"/>
          <w:iCs/>
          <w:sz w:val="28"/>
          <w:szCs w:val="28"/>
        </w:rPr>
        <w:t xml:space="preserve">42-. </w:t>
      </w:r>
      <w:r w:rsidR="0063275D">
        <w:rPr>
          <w:rFonts w:ascii="Arial Narrow" w:hAnsi="Arial Narrow" w:cs="Arial"/>
          <w:iCs/>
          <w:sz w:val="28"/>
          <w:szCs w:val="28"/>
        </w:rPr>
        <w:t>Por ende, debe entenderse</w:t>
      </w:r>
      <w:r w:rsidR="00F6024D">
        <w:rPr>
          <w:rFonts w:ascii="Arial Narrow" w:hAnsi="Arial Narrow" w:cs="Arial"/>
          <w:iCs/>
          <w:sz w:val="28"/>
          <w:szCs w:val="28"/>
        </w:rPr>
        <w:t xml:space="preserve"> que con la entrega de </w:t>
      </w:r>
      <w:r w:rsidR="00FF634C">
        <w:rPr>
          <w:rFonts w:ascii="Arial Narrow" w:hAnsi="Arial Narrow" w:cs="Arial"/>
          <w:iCs/>
          <w:sz w:val="28"/>
          <w:szCs w:val="28"/>
        </w:rPr>
        <w:t xml:space="preserve">tales documentos se satisficieron </w:t>
      </w:r>
      <w:r w:rsidR="00F6024D">
        <w:rPr>
          <w:rFonts w:ascii="Arial Narrow" w:hAnsi="Arial Narrow" w:cs="Arial"/>
          <w:iCs/>
          <w:sz w:val="28"/>
          <w:szCs w:val="28"/>
        </w:rPr>
        <w:t>l</w:t>
      </w:r>
      <w:r w:rsidR="0063275D">
        <w:rPr>
          <w:rFonts w:ascii="Arial Narrow" w:hAnsi="Arial Narrow" w:cs="Arial"/>
          <w:iCs/>
          <w:sz w:val="28"/>
          <w:szCs w:val="28"/>
        </w:rPr>
        <w:t>as peticione</w:t>
      </w:r>
      <w:r w:rsidR="00F6024D">
        <w:rPr>
          <w:rFonts w:ascii="Arial Narrow" w:hAnsi="Arial Narrow" w:cs="Arial"/>
          <w:iCs/>
          <w:sz w:val="28"/>
          <w:szCs w:val="28"/>
        </w:rPr>
        <w:t>s en mención</w:t>
      </w:r>
      <w:r w:rsidR="00DE12C2">
        <w:rPr>
          <w:rFonts w:ascii="Arial Narrow" w:hAnsi="Arial Narrow" w:cs="Arial"/>
          <w:iCs/>
          <w:sz w:val="28"/>
          <w:szCs w:val="28"/>
        </w:rPr>
        <w:t>.</w:t>
      </w:r>
    </w:p>
    <w:p w:rsidR="00EE2FEA" w:rsidRPr="00972EF6" w:rsidRDefault="00EE2FEA" w:rsidP="00972EF6">
      <w:pPr>
        <w:pStyle w:val="Sinespaciado"/>
        <w:rPr>
          <w:rFonts w:hint="eastAsia"/>
        </w:rPr>
      </w:pPr>
    </w:p>
    <w:p w:rsidR="00BE3163" w:rsidRDefault="009D540C" w:rsidP="003443B6">
      <w:pPr>
        <w:tabs>
          <w:tab w:val="left" w:pos="-720"/>
        </w:tabs>
        <w:spacing w:line="360" w:lineRule="auto"/>
        <w:ind w:right="-7"/>
        <w:jc w:val="both"/>
        <w:rPr>
          <w:rFonts w:ascii="Arial Narrow" w:hAnsi="Arial Narrow" w:cs="Arial"/>
          <w:iCs/>
          <w:sz w:val="28"/>
          <w:szCs w:val="28"/>
        </w:rPr>
      </w:pPr>
      <w:r>
        <w:rPr>
          <w:rFonts w:ascii="Arial Narrow" w:hAnsi="Arial Narrow" w:cs="Arial"/>
          <w:iCs/>
          <w:sz w:val="28"/>
          <w:szCs w:val="28"/>
        </w:rPr>
        <w:tab/>
      </w:r>
      <w:r w:rsidR="00182C15">
        <w:rPr>
          <w:rFonts w:ascii="Arial Narrow" w:hAnsi="Arial Narrow" w:cs="Arial"/>
          <w:iCs/>
          <w:sz w:val="28"/>
          <w:szCs w:val="28"/>
        </w:rPr>
        <w:t xml:space="preserve">No </w:t>
      </w:r>
      <w:r w:rsidR="00182C15" w:rsidRPr="00025A65">
        <w:rPr>
          <w:rFonts w:ascii="Arial Narrow" w:hAnsi="Arial Narrow" w:cs="Arial"/>
          <w:iCs/>
          <w:sz w:val="28"/>
          <w:szCs w:val="28"/>
        </w:rPr>
        <w:t xml:space="preserve">obstante, el accionante </w:t>
      </w:r>
      <w:r w:rsidR="00182C15" w:rsidRPr="00261165">
        <w:rPr>
          <w:rFonts w:ascii="Arial Narrow" w:hAnsi="Arial Narrow" w:cs="Arial"/>
          <w:iCs/>
          <w:sz w:val="28"/>
          <w:szCs w:val="28"/>
        </w:rPr>
        <w:t xml:space="preserve">mediante </w:t>
      </w:r>
      <w:r w:rsidRPr="00261165">
        <w:rPr>
          <w:rFonts w:ascii="Arial Narrow" w:hAnsi="Arial Narrow" w:cs="Arial"/>
          <w:iCs/>
          <w:sz w:val="28"/>
          <w:szCs w:val="28"/>
        </w:rPr>
        <w:t xml:space="preserve">oficios No. </w:t>
      </w:r>
      <w:r w:rsidR="00972EF6" w:rsidRPr="00261165">
        <w:rPr>
          <w:rFonts w:ascii="Arial Narrow" w:hAnsi="Arial Narrow" w:cs="Arial"/>
          <w:iCs/>
          <w:sz w:val="28"/>
          <w:szCs w:val="28"/>
        </w:rPr>
        <w:t>10771 y 10772 del</w:t>
      </w:r>
      <w:r w:rsidR="00182C15" w:rsidRPr="00261165">
        <w:rPr>
          <w:rFonts w:ascii="Arial Narrow" w:hAnsi="Arial Narrow" w:cs="Arial"/>
          <w:iCs/>
          <w:sz w:val="28"/>
          <w:szCs w:val="28"/>
        </w:rPr>
        <w:t xml:space="preserve"> 15 de septiembre de 2015, </w:t>
      </w:r>
      <w:r w:rsidR="002A5A23" w:rsidRPr="00261165">
        <w:rPr>
          <w:rFonts w:ascii="Arial Narrow" w:hAnsi="Arial Narrow" w:cs="Arial"/>
          <w:iCs/>
          <w:sz w:val="28"/>
          <w:szCs w:val="28"/>
        </w:rPr>
        <w:t xml:space="preserve">presentó </w:t>
      </w:r>
      <w:r w:rsidR="00137877">
        <w:rPr>
          <w:rFonts w:ascii="Arial Narrow" w:hAnsi="Arial Narrow" w:cs="Arial"/>
          <w:iCs/>
          <w:sz w:val="28"/>
          <w:szCs w:val="28"/>
        </w:rPr>
        <w:t xml:space="preserve">escrito de </w:t>
      </w:r>
      <w:r w:rsidR="002A5A23" w:rsidRPr="00261165">
        <w:rPr>
          <w:rFonts w:ascii="Arial Narrow" w:hAnsi="Arial Narrow" w:cs="Arial"/>
          <w:iCs/>
          <w:sz w:val="28"/>
          <w:szCs w:val="28"/>
        </w:rPr>
        <w:t xml:space="preserve">reiteración de </w:t>
      </w:r>
      <w:r w:rsidR="00972EF6" w:rsidRPr="00261165">
        <w:rPr>
          <w:rFonts w:ascii="Arial Narrow" w:hAnsi="Arial Narrow" w:cs="Arial"/>
          <w:iCs/>
          <w:sz w:val="28"/>
          <w:szCs w:val="28"/>
        </w:rPr>
        <w:t>las peticiones anteriores, por considerar qu</w:t>
      </w:r>
      <w:r w:rsidR="00182C15" w:rsidRPr="00261165">
        <w:rPr>
          <w:rFonts w:ascii="Arial Narrow" w:hAnsi="Arial Narrow" w:cs="Arial"/>
          <w:iCs/>
          <w:sz w:val="28"/>
          <w:szCs w:val="28"/>
        </w:rPr>
        <w:t xml:space="preserve">e los </w:t>
      </w:r>
      <w:r w:rsidR="00800E12" w:rsidRPr="00261165">
        <w:rPr>
          <w:rFonts w:ascii="Arial Narrow" w:hAnsi="Arial Narrow" w:cs="Arial"/>
          <w:iCs/>
          <w:sz w:val="28"/>
          <w:szCs w:val="28"/>
        </w:rPr>
        <w:t>documentos</w:t>
      </w:r>
      <w:r w:rsidR="007E65BA">
        <w:rPr>
          <w:rFonts w:ascii="Arial Narrow" w:hAnsi="Arial Narrow" w:cs="Arial"/>
          <w:iCs/>
          <w:sz w:val="28"/>
          <w:szCs w:val="28"/>
        </w:rPr>
        <w:t xml:space="preserve"> pedidos </w:t>
      </w:r>
      <w:r w:rsidR="00800E12" w:rsidRPr="00261165">
        <w:rPr>
          <w:rFonts w:ascii="Arial Narrow" w:hAnsi="Arial Narrow" w:cs="Arial"/>
          <w:iCs/>
          <w:sz w:val="28"/>
          <w:szCs w:val="28"/>
        </w:rPr>
        <w:t xml:space="preserve">estaban incompletos. </w:t>
      </w:r>
      <w:r w:rsidR="007E65BA">
        <w:rPr>
          <w:rFonts w:ascii="Arial Narrow" w:hAnsi="Arial Narrow" w:cs="Arial"/>
          <w:iCs/>
          <w:sz w:val="28"/>
          <w:szCs w:val="28"/>
        </w:rPr>
        <w:t xml:space="preserve">Analizadas </w:t>
      </w:r>
      <w:r w:rsidR="00BE3163" w:rsidRPr="00261165">
        <w:rPr>
          <w:rFonts w:ascii="Arial Narrow" w:hAnsi="Arial Narrow"/>
          <w:sz w:val="28"/>
          <w:szCs w:val="28"/>
          <w:shd w:val="clear" w:color="auto" w:fill="FFFFFF"/>
        </w:rPr>
        <w:t xml:space="preserve">en detalle las aludidas peticiones la Sala colige que se trata de </w:t>
      </w:r>
      <w:r w:rsidR="00881445">
        <w:rPr>
          <w:rFonts w:ascii="Arial Narrow" w:hAnsi="Arial Narrow"/>
          <w:sz w:val="28"/>
          <w:szCs w:val="28"/>
          <w:shd w:val="clear" w:color="auto" w:fill="FFFFFF"/>
        </w:rPr>
        <w:t xml:space="preserve">solicitudes </w:t>
      </w:r>
      <w:r w:rsidR="00BE3163" w:rsidRPr="00261165">
        <w:rPr>
          <w:rFonts w:ascii="Arial Narrow" w:hAnsi="Arial Narrow"/>
          <w:sz w:val="28"/>
          <w:szCs w:val="28"/>
          <w:shd w:val="clear" w:color="auto" w:fill="FFFFFF"/>
        </w:rPr>
        <w:t xml:space="preserve">nuevas, </w:t>
      </w:r>
      <w:r w:rsidR="007E65BA">
        <w:rPr>
          <w:rFonts w:ascii="Arial Narrow" w:hAnsi="Arial Narrow"/>
          <w:sz w:val="28"/>
          <w:szCs w:val="28"/>
          <w:shd w:val="clear" w:color="auto" w:fill="FFFFFF"/>
        </w:rPr>
        <w:t xml:space="preserve">pues </w:t>
      </w:r>
      <w:r w:rsidR="00CE1FFA">
        <w:rPr>
          <w:rFonts w:ascii="Arial Narrow" w:hAnsi="Arial Narrow"/>
          <w:sz w:val="28"/>
          <w:szCs w:val="28"/>
          <w:shd w:val="clear" w:color="auto" w:fill="FFFFFF"/>
        </w:rPr>
        <w:t xml:space="preserve">además de solicitar copia íntegra de los expedientes ambientales en mención, </w:t>
      </w:r>
      <w:r w:rsidR="00521C5B">
        <w:rPr>
          <w:rFonts w:ascii="Arial Narrow" w:hAnsi="Arial Narrow"/>
          <w:sz w:val="28"/>
          <w:szCs w:val="28"/>
          <w:shd w:val="clear" w:color="auto" w:fill="FFFFFF"/>
        </w:rPr>
        <w:t xml:space="preserve">se </w:t>
      </w:r>
      <w:r w:rsidR="00DA14EE">
        <w:rPr>
          <w:rFonts w:ascii="Arial Narrow" w:hAnsi="Arial Narrow"/>
          <w:sz w:val="28"/>
          <w:szCs w:val="28"/>
          <w:shd w:val="clear" w:color="auto" w:fill="FFFFFF"/>
        </w:rPr>
        <w:t>requirió copia auté</w:t>
      </w:r>
      <w:r w:rsidR="00CE1FFA">
        <w:rPr>
          <w:rFonts w:ascii="Arial Narrow" w:hAnsi="Arial Narrow"/>
          <w:sz w:val="28"/>
          <w:szCs w:val="28"/>
          <w:shd w:val="clear" w:color="auto" w:fill="FFFFFF"/>
        </w:rPr>
        <w:t>ntica de</w:t>
      </w:r>
      <w:r w:rsidR="00DA14EE">
        <w:rPr>
          <w:rFonts w:ascii="Arial Narrow" w:hAnsi="Arial Narrow"/>
          <w:sz w:val="28"/>
          <w:szCs w:val="28"/>
          <w:shd w:val="clear" w:color="auto" w:fill="FFFFFF"/>
        </w:rPr>
        <w:t xml:space="preserve"> algunos </w:t>
      </w:r>
      <w:r w:rsidR="00CE1FFA">
        <w:rPr>
          <w:rFonts w:ascii="Arial Narrow" w:hAnsi="Arial Narrow"/>
          <w:sz w:val="28"/>
          <w:szCs w:val="28"/>
          <w:shd w:val="clear" w:color="auto" w:fill="FFFFFF"/>
        </w:rPr>
        <w:t>actos administrativos que obra</w:t>
      </w:r>
      <w:r w:rsidR="007E65BA">
        <w:rPr>
          <w:rFonts w:ascii="Arial Narrow" w:hAnsi="Arial Narrow"/>
          <w:sz w:val="28"/>
          <w:szCs w:val="28"/>
          <w:shd w:val="clear" w:color="auto" w:fill="FFFFFF"/>
        </w:rPr>
        <w:t xml:space="preserve">ban </w:t>
      </w:r>
      <w:r w:rsidR="00CE1FFA">
        <w:rPr>
          <w:rFonts w:ascii="Arial Narrow" w:hAnsi="Arial Narrow"/>
          <w:sz w:val="28"/>
          <w:szCs w:val="28"/>
          <w:shd w:val="clear" w:color="auto" w:fill="FFFFFF"/>
        </w:rPr>
        <w:t>en el mismo</w:t>
      </w:r>
      <w:r w:rsidR="00174F1D">
        <w:rPr>
          <w:rFonts w:ascii="Arial Narrow" w:hAnsi="Arial Narrow" w:cs="Arial"/>
          <w:iCs/>
          <w:sz w:val="28"/>
          <w:szCs w:val="28"/>
        </w:rPr>
        <w:t xml:space="preserve">, </w:t>
      </w:r>
      <w:r w:rsidR="007E65BA">
        <w:rPr>
          <w:rFonts w:ascii="Arial Narrow" w:hAnsi="Arial Narrow" w:cs="Arial"/>
          <w:iCs/>
          <w:sz w:val="28"/>
          <w:szCs w:val="28"/>
        </w:rPr>
        <w:t>l</w:t>
      </w:r>
      <w:r w:rsidR="00DA14EE">
        <w:rPr>
          <w:rFonts w:ascii="Arial Narrow" w:hAnsi="Arial Narrow" w:cs="Arial"/>
          <w:iCs/>
          <w:sz w:val="28"/>
          <w:szCs w:val="28"/>
        </w:rPr>
        <w:t>o cual no había sido objeto de solicitud en las anteriores</w:t>
      </w:r>
      <w:r w:rsidR="00521C5B">
        <w:rPr>
          <w:rFonts w:ascii="Arial Narrow" w:hAnsi="Arial Narrow" w:cs="Arial"/>
          <w:iCs/>
          <w:sz w:val="28"/>
          <w:szCs w:val="28"/>
        </w:rPr>
        <w:t xml:space="preserve"> peticiones, pues únicamente se aludió a </w:t>
      </w:r>
      <w:r w:rsidR="00CE1FFA">
        <w:rPr>
          <w:rFonts w:ascii="Arial Narrow" w:hAnsi="Arial Narrow" w:cs="Arial"/>
          <w:iCs/>
          <w:sz w:val="28"/>
          <w:szCs w:val="28"/>
        </w:rPr>
        <w:t xml:space="preserve">la expedición de </w:t>
      </w:r>
      <w:r w:rsidR="00521C5B">
        <w:rPr>
          <w:rFonts w:ascii="Arial Narrow" w:hAnsi="Arial Narrow" w:cs="Arial"/>
          <w:iCs/>
          <w:sz w:val="28"/>
          <w:szCs w:val="28"/>
        </w:rPr>
        <w:t>copias simples.</w:t>
      </w:r>
    </w:p>
    <w:p w:rsidR="00CD1E73" w:rsidRPr="00CD1E73" w:rsidRDefault="00CD1E73" w:rsidP="00CD1E73">
      <w:pPr>
        <w:pStyle w:val="Sinespaciado"/>
        <w:rPr>
          <w:rFonts w:hint="eastAsia"/>
        </w:rPr>
      </w:pPr>
    </w:p>
    <w:p w:rsidR="00EE2FEA" w:rsidRDefault="00CD1E73" w:rsidP="003443B6">
      <w:pPr>
        <w:tabs>
          <w:tab w:val="left" w:pos="-720"/>
        </w:tabs>
        <w:spacing w:line="360" w:lineRule="auto"/>
        <w:ind w:right="-7"/>
        <w:jc w:val="both"/>
        <w:rPr>
          <w:rFonts w:ascii="Arial Narrow" w:hAnsi="Arial Narrow" w:cs="Arial"/>
          <w:iCs/>
          <w:sz w:val="28"/>
          <w:szCs w:val="28"/>
        </w:rPr>
      </w:pPr>
      <w:r>
        <w:rPr>
          <w:rFonts w:ascii="Arial Narrow" w:hAnsi="Arial Narrow" w:cs="Arial"/>
          <w:iCs/>
          <w:sz w:val="28"/>
          <w:szCs w:val="28"/>
        </w:rPr>
        <w:tab/>
      </w:r>
      <w:r w:rsidR="00CE1FFA">
        <w:rPr>
          <w:rFonts w:ascii="Arial Narrow" w:hAnsi="Arial Narrow" w:cs="Arial"/>
          <w:iCs/>
          <w:sz w:val="28"/>
          <w:szCs w:val="28"/>
        </w:rPr>
        <w:t xml:space="preserve">De otra parte, </w:t>
      </w:r>
      <w:r w:rsidR="008220D0">
        <w:rPr>
          <w:rFonts w:ascii="Arial Narrow" w:hAnsi="Arial Narrow" w:cs="Arial"/>
          <w:iCs/>
          <w:sz w:val="28"/>
          <w:szCs w:val="28"/>
        </w:rPr>
        <w:t xml:space="preserve">se </w:t>
      </w:r>
      <w:r>
        <w:rPr>
          <w:rFonts w:ascii="Arial Narrow" w:hAnsi="Arial Narrow" w:cs="Arial"/>
          <w:iCs/>
          <w:sz w:val="28"/>
          <w:szCs w:val="28"/>
        </w:rPr>
        <w:t xml:space="preserve">presentó </w:t>
      </w:r>
      <w:r w:rsidR="00800E12">
        <w:rPr>
          <w:rFonts w:ascii="Arial Narrow" w:hAnsi="Arial Narrow" w:cs="Arial"/>
          <w:iCs/>
          <w:sz w:val="28"/>
          <w:szCs w:val="28"/>
        </w:rPr>
        <w:t xml:space="preserve">mediante oficio No. 10770 de la misma calenda, </w:t>
      </w:r>
      <w:r w:rsidR="00C84A53">
        <w:rPr>
          <w:rFonts w:ascii="Arial Narrow" w:hAnsi="Arial Narrow" w:cs="Arial"/>
          <w:iCs/>
          <w:sz w:val="28"/>
          <w:szCs w:val="28"/>
        </w:rPr>
        <w:t xml:space="preserve">una </w:t>
      </w:r>
      <w:r>
        <w:rPr>
          <w:rFonts w:ascii="Arial Narrow" w:hAnsi="Arial Narrow" w:cs="Arial"/>
          <w:iCs/>
          <w:sz w:val="28"/>
          <w:szCs w:val="28"/>
        </w:rPr>
        <w:t xml:space="preserve">nueva petición </w:t>
      </w:r>
      <w:r w:rsidR="00C84A53">
        <w:rPr>
          <w:rFonts w:ascii="Arial Narrow" w:hAnsi="Arial Narrow" w:cs="Arial"/>
          <w:iCs/>
          <w:sz w:val="28"/>
          <w:szCs w:val="28"/>
        </w:rPr>
        <w:t>encaminada a la obtención de</w:t>
      </w:r>
      <w:r w:rsidR="00800E12">
        <w:rPr>
          <w:rFonts w:ascii="Arial Narrow" w:hAnsi="Arial Narrow" w:cs="Arial"/>
          <w:iCs/>
          <w:sz w:val="28"/>
          <w:szCs w:val="28"/>
        </w:rPr>
        <w:t xml:space="preserve"> </w:t>
      </w:r>
      <w:r w:rsidR="00C84A53">
        <w:rPr>
          <w:rFonts w:ascii="Arial Narrow" w:hAnsi="Arial Narrow" w:cs="Arial"/>
          <w:iCs/>
          <w:sz w:val="28"/>
          <w:szCs w:val="28"/>
        </w:rPr>
        <w:t xml:space="preserve">la </w:t>
      </w:r>
      <w:r w:rsidR="00800E12">
        <w:rPr>
          <w:rFonts w:ascii="Arial Narrow" w:hAnsi="Arial Narrow" w:cs="Arial"/>
          <w:iCs/>
          <w:sz w:val="28"/>
          <w:szCs w:val="28"/>
        </w:rPr>
        <w:t xml:space="preserve">copia íntegra del expediente No. 882 del usuario Miguel Gutiérrez Botero. </w:t>
      </w:r>
    </w:p>
    <w:p w:rsidR="00800E12" w:rsidRDefault="00800E12" w:rsidP="00800E12">
      <w:pPr>
        <w:pStyle w:val="Sinespaciado"/>
        <w:rPr>
          <w:rFonts w:hint="eastAsia"/>
        </w:rPr>
      </w:pPr>
    </w:p>
    <w:p w:rsidR="00800E12" w:rsidRDefault="00800E12" w:rsidP="003443B6">
      <w:pPr>
        <w:tabs>
          <w:tab w:val="left" w:pos="-720"/>
        </w:tabs>
        <w:spacing w:line="360" w:lineRule="auto"/>
        <w:ind w:right="-7"/>
        <w:jc w:val="both"/>
        <w:rPr>
          <w:rFonts w:ascii="Arial Narrow" w:hAnsi="Arial Narrow" w:cs="Arial"/>
          <w:iCs/>
          <w:sz w:val="28"/>
          <w:szCs w:val="28"/>
        </w:rPr>
      </w:pPr>
      <w:r>
        <w:rPr>
          <w:rFonts w:ascii="Arial Narrow" w:hAnsi="Arial Narrow" w:cs="Arial"/>
          <w:iCs/>
          <w:sz w:val="28"/>
          <w:szCs w:val="28"/>
        </w:rPr>
        <w:t xml:space="preserve"> </w:t>
      </w:r>
      <w:r>
        <w:rPr>
          <w:rFonts w:ascii="Arial Narrow" w:hAnsi="Arial Narrow" w:cs="Arial"/>
          <w:iCs/>
          <w:sz w:val="28"/>
          <w:szCs w:val="28"/>
        </w:rPr>
        <w:tab/>
      </w:r>
      <w:r w:rsidR="008220D0">
        <w:rPr>
          <w:rFonts w:ascii="Arial Narrow" w:hAnsi="Arial Narrow" w:cs="Arial"/>
          <w:iCs/>
          <w:sz w:val="28"/>
          <w:szCs w:val="28"/>
        </w:rPr>
        <w:t xml:space="preserve">Conforme a las pruebas documentales obrantes en el plenario, </w:t>
      </w:r>
      <w:r w:rsidR="00C84A53">
        <w:rPr>
          <w:rFonts w:ascii="Arial Narrow" w:hAnsi="Arial Narrow" w:cs="Arial"/>
          <w:iCs/>
          <w:sz w:val="28"/>
          <w:szCs w:val="28"/>
        </w:rPr>
        <w:t xml:space="preserve">se observa que </w:t>
      </w:r>
      <w:r w:rsidR="008220D0">
        <w:rPr>
          <w:rFonts w:ascii="Arial Narrow" w:hAnsi="Arial Narrow" w:cs="Arial"/>
          <w:iCs/>
          <w:sz w:val="28"/>
          <w:szCs w:val="28"/>
        </w:rPr>
        <w:t xml:space="preserve">la entidad </w:t>
      </w:r>
      <w:r>
        <w:rPr>
          <w:rFonts w:ascii="Arial Narrow" w:hAnsi="Arial Narrow" w:cs="Arial"/>
          <w:iCs/>
          <w:sz w:val="28"/>
          <w:szCs w:val="28"/>
        </w:rPr>
        <w:t xml:space="preserve">accionada </w:t>
      </w:r>
      <w:r w:rsidR="00B13C9F">
        <w:rPr>
          <w:rFonts w:ascii="Arial Narrow" w:hAnsi="Arial Narrow" w:cs="Arial"/>
          <w:iCs/>
          <w:sz w:val="28"/>
          <w:szCs w:val="28"/>
        </w:rPr>
        <w:t xml:space="preserve">mediante oficio del 21 de septiembre de 2017, </w:t>
      </w:r>
      <w:r w:rsidR="007533AC">
        <w:rPr>
          <w:rFonts w:ascii="Arial Narrow" w:hAnsi="Arial Narrow" w:cs="Arial"/>
          <w:iCs/>
          <w:sz w:val="28"/>
          <w:szCs w:val="28"/>
        </w:rPr>
        <w:t xml:space="preserve">es decir, dentro del término legal otorgado para estos menesteres, </w:t>
      </w:r>
      <w:r w:rsidR="00B13C9F">
        <w:rPr>
          <w:rFonts w:ascii="Arial Narrow" w:hAnsi="Arial Narrow" w:cs="Arial"/>
          <w:iCs/>
          <w:sz w:val="28"/>
          <w:szCs w:val="28"/>
        </w:rPr>
        <w:t xml:space="preserve">le informó al peticionario que </w:t>
      </w:r>
      <w:r w:rsidR="007533AC">
        <w:rPr>
          <w:rFonts w:ascii="Arial Narrow" w:hAnsi="Arial Narrow" w:cs="Arial"/>
          <w:iCs/>
          <w:sz w:val="28"/>
          <w:szCs w:val="28"/>
        </w:rPr>
        <w:t xml:space="preserve">los expedientes No. 1039 de </w:t>
      </w:r>
      <w:proofErr w:type="spellStart"/>
      <w:r w:rsidR="007533AC">
        <w:rPr>
          <w:rFonts w:ascii="Arial Narrow" w:hAnsi="Arial Narrow" w:cs="Arial"/>
          <w:iCs/>
          <w:sz w:val="28"/>
          <w:szCs w:val="28"/>
        </w:rPr>
        <w:t>Serviciudad</w:t>
      </w:r>
      <w:proofErr w:type="spellEnd"/>
      <w:r w:rsidR="007533AC">
        <w:rPr>
          <w:rFonts w:ascii="Arial Narrow" w:hAnsi="Arial Narrow" w:cs="Arial"/>
          <w:iCs/>
          <w:sz w:val="28"/>
          <w:szCs w:val="28"/>
        </w:rPr>
        <w:t xml:space="preserve"> – Quebrada San Jos</w:t>
      </w:r>
      <w:r w:rsidR="00F102D2">
        <w:rPr>
          <w:rFonts w:ascii="Arial Narrow" w:hAnsi="Arial Narrow" w:cs="Arial"/>
          <w:iCs/>
          <w:sz w:val="28"/>
          <w:szCs w:val="28"/>
        </w:rPr>
        <w:t xml:space="preserve">é; </w:t>
      </w:r>
      <w:r w:rsidR="007533AC">
        <w:rPr>
          <w:rFonts w:ascii="Arial Narrow" w:hAnsi="Arial Narrow" w:cs="Arial"/>
          <w:iCs/>
          <w:sz w:val="28"/>
          <w:szCs w:val="28"/>
        </w:rPr>
        <w:t xml:space="preserve">No. 8428 de </w:t>
      </w:r>
      <w:proofErr w:type="spellStart"/>
      <w:r w:rsidR="007533AC">
        <w:rPr>
          <w:rFonts w:ascii="Arial Narrow" w:hAnsi="Arial Narrow" w:cs="Arial"/>
          <w:iCs/>
          <w:sz w:val="28"/>
          <w:szCs w:val="28"/>
        </w:rPr>
        <w:t>Acuaseo</w:t>
      </w:r>
      <w:proofErr w:type="spellEnd"/>
      <w:r w:rsidR="007533AC">
        <w:rPr>
          <w:rFonts w:ascii="Arial Narrow" w:hAnsi="Arial Narrow" w:cs="Arial"/>
          <w:iCs/>
          <w:sz w:val="28"/>
          <w:szCs w:val="28"/>
        </w:rPr>
        <w:t xml:space="preserve"> y, </w:t>
      </w:r>
      <w:r w:rsidR="007533AC">
        <w:rPr>
          <w:rFonts w:ascii="Arial Narrow" w:hAnsi="Arial Narrow" w:cs="Arial"/>
          <w:iCs/>
          <w:sz w:val="28"/>
          <w:szCs w:val="28"/>
        </w:rPr>
        <w:lastRenderedPageBreak/>
        <w:t xml:space="preserve">882 de Hacienda San Felipe –Lote </w:t>
      </w:r>
      <w:r w:rsidR="005C6B30">
        <w:rPr>
          <w:rFonts w:ascii="Arial Narrow" w:hAnsi="Arial Narrow" w:cs="Arial"/>
          <w:iCs/>
          <w:sz w:val="28"/>
          <w:szCs w:val="28"/>
        </w:rPr>
        <w:t>San Benito, se encontraban a su disposición para ser revisados en la oficina de expediente 112, pese a que en las anteriores peticiones se le h</w:t>
      </w:r>
      <w:r w:rsidR="00C84A53">
        <w:rPr>
          <w:rFonts w:ascii="Arial Narrow" w:hAnsi="Arial Narrow" w:cs="Arial"/>
          <w:iCs/>
          <w:sz w:val="28"/>
          <w:szCs w:val="28"/>
        </w:rPr>
        <w:t xml:space="preserve">abía hecho </w:t>
      </w:r>
      <w:r w:rsidR="005C6B30">
        <w:rPr>
          <w:rFonts w:ascii="Arial Narrow" w:hAnsi="Arial Narrow" w:cs="Arial"/>
          <w:iCs/>
          <w:sz w:val="28"/>
          <w:szCs w:val="28"/>
        </w:rPr>
        <w:t>entrega de los actos administrativos correspondientes.</w:t>
      </w:r>
    </w:p>
    <w:p w:rsidR="003931BB" w:rsidRDefault="00A102BD" w:rsidP="003931BB">
      <w:pPr>
        <w:tabs>
          <w:tab w:val="left" w:pos="-720"/>
        </w:tabs>
        <w:spacing w:line="360" w:lineRule="auto"/>
        <w:ind w:right="-7"/>
        <w:jc w:val="both"/>
        <w:rPr>
          <w:rStyle w:val="a0"/>
          <w:rFonts w:ascii="Arial Narrow" w:hAnsi="Arial Narrow" w:cs="Arial"/>
          <w:sz w:val="28"/>
          <w:szCs w:val="28"/>
        </w:rPr>
      </w:pPr>
      <w:r w:rsidRPr="00517F97">
        <w:rPr>
          <w:rFonts w:ascii="Arial Narrow" w:hAnsi="Arial Narrow" w:cs="Arial"/>
          <w:iCs/>
          <w:sz w:val="28"/>
          <w:szCs w:val="28"/>
        </w:rPr>
        <w:tab/>
        <w:t xml:space="preserve">Lo anterior, </w:t>
      </w:r>
      <w:r w:rsidR="003931BB" w:rsidRPr="00517F97">
        <w:rPr>
          <w:rFonts w:ascii="Arial Narrow" w:hAnsi="Arial Narrow" w:cs="Arial"/>
          <w:iCs/>
          <w:sz w:val="28"/>
          <w:szCs w:val="28"/>
        </w:rPr>
        <w:t>encuentra</w:t>
      </w:r>
      <w:r w:rsidR="00C84A53">
        <w:rPr>
          <w:rFonts w:ascii="Arial Narrow" w:hAnsi="Arial Narrow" w:cs="Arial"/>
          <w:iCs/>
          <w:sz w:val="28"/>
          <w:szCs w:val="28"/>
        </w:rPr>
        <w:t xml:space="preserve"> la Sala guarda </w:t>
      </w:r>
      <w:r w:rsidR="003931BB" w:rsidRPr="00517F97">
        <w:rPr>
          <w:rFonts w:ascii="Arial Narrow" w:hAnsi="Arial Narrow" w:cs="Arial"/>
          <w:iCs/>
          <w:sz w:val="28"/>
          <w:szCs w:val="28"/>
        </w:rPr>
        <w:t>plena justificación en el artículo 29 de la Ley 1755 de 2015 el cual consagra que: “</w:t>
      </w:r>
      <w:r w:rsidR="003931BB" w:rsidRPr="00550173">
        <w:rPr>
          <w:rStyle w:val="a0"/>
          <w:rFonts w:ascii="Arial Narrow" w:hAnsi="Arial Narrow" w:cs="Arial"/>
          <w:i/>
          <w:sz w:val="28"/>
          <w:szCs w:val="28"/>
        </w:rPr>
        <w:t xml:space="preserve">En ningún caso el precio de las copias podrá exceder el valor de la reproducción. </w:t>
      </w:r>
      <w:r w:rsidR="003931BB" w:rsidRPr="00AC6343">
        <w:rPr>
          <w:rStyle w:val="a0"/>
          <w:rFonts w:ascii="Arial Narrow" w:hAnsi="Arial Narrow" w:cs="Arial"/>
          <w:i/>
          <w:sz w:val="28"/>
          <w:szCs w:val="28"/>
          <w:u w:val="single"/>
        </w:rPr>
        <w:t>Los costos de la expedición de las copias correrán por cuenta del interesado en obtenerlas</w:t>
      </w:r>
      <w:r w:rsidR="003931BB" w:rsidRPr="00517F97">
        <w:rPr>
          <w:rStyle w:val="a0"/>
          <w:rFonts w:ascii="Arial Narrow" w:hAnsi="Arial Narrow" w:cs="Arial"/>
          <w:sz w:val="28"/>
          <w:szCs w:val="28"/>
        </w:rPr>
        <w:t>”.</w:t>
      </w:r>
    </w:p>
    <w:p w:rsidR="008F2895" w:rsidRPr="00385EDB" w:rsidRDefault="008F2895" w:rsidP="00385EDB">
      <w:pPr>
        <w:pStyle w:val="Sinespaciado"/>
        <w:rPr>
          <w:rStyle w:val="a0"/>
          <w:rFonts w:hint="eastAsia"/>
        </w:rPr>
      </w:pPr>
    </w:p>
    <w:p w:rsidR="00EF10D2" w:rsidRPr="008026E6" w:rsidRDefault="003931BB" w:rsidP="003443B6">
      <w:pPr>
        <w:tabs>
          <w:tab w:val="left" w:pos="-720"/>
        </w:tabs>
        <w:spacing w:line="360" w:lineRule="auto"/>
        <w:ind w:right="-7"/>
        <w:jc w:val="both"/>
        <w:rPr>
          <w:rFonts w:ascii="Arial Narrow" w:hAnsi="Arial Narrow" w:cs="Arial"/>
          <w:iCs/>
          <w:sz w:val="28"/>
          <w:szCs w:val="28"/>
        </w:rPr>
      </w:pPr>
      <w:r>
        <w:rPr>
          <w:rFonts w:ascii="Arial Narrow" w:hAnsi="Arial Narrow" w:cs="Arial"/>
          <w:iCs/>
          <w:sz w:val="28"/>
          <w:szCs w:val="28"/>
        </w:rPr>
        <w:tab/>
      </w:r>
      <w:r w:rsidR="00F102D2">
        <w:rPr>
          <w:rFonts w:ascii="Arial Narrow" w:hAnsi="Arial Narrow" w:cs="Arial"/>
          <w:iCs/>
          <w:sz w:val="28"/>
          <w:szCs w:val="28"/>
        </w:rPr>
        <w:t xml:space="preserve">Adicional a ello, </w:t>
      </w:r>
      <w:r>
        <w:rPr>
          <w:rFonts w:ascii="Arial Narrow" w:hAnsi="Arial Narrow" w:cs="Arial"/>
          <w:iCs/>
          <w:sz w:val="28"/>
          <w:szCs w:val="28"/>
        </w:rPr>
        <w:t xml:space="preserve">se </w:t>
      </w:r>
      <w:r w:rsidR="00C84A53">
        <w:rPr>
          <w:rFonts w:ascii="Arial Narrow" w:hAnsi="Arial Narrow" w:cs="Arial"/>
          <w:iCs/>
          <w:sz w:val="28"/>
          <w:szCs w:val="28"/>
        </w:rPr>
        <w:t xml:space="preserve">observa que </w:t>
      </w:r>
      <w:r>
        <w:rPr>
          <w:rFonts w:ascii="Arial Narrow" w:hAnsi="Arial Narrow" w:cs="Arial"/>
          <w:iCs/>
          <w:sz w:val="28"/>
          <w:szCs w:val="28"/>
        </w:rPr>
        <w:t xml:space="preserve">la </w:t>
      </w:r>
      <w:proofErr w:type="spellStart"/>
      <w:r>
        <w:rPr>
          <w:rFonts w:ascii="Arial Narrow" w:hAnsi="Arial Narrow" w:cs="Arial"/>
          <w:iCs/>
          <w:sz w:val="28"/>
          <w:szCs w:val="28"/>
        </w:rPr>
        <w:t>Carder</w:t>
      </w:r>
      <w:proofErr w:type="spellEnd"/>
      <w:r>
        <w:rPr>
          <w:rFonts w:ascii="Arial Narrow" w:hAnsi="Arial Narrow" w:cs="Arial"/>
          <w:iCs/>
          <w:sz w:val="28"/>
          <w:szCs w:val="28"/>
        </w:rPr>
        <w:t xml:space="preserve"> </w:t>
      </w:r>
      <w:r w:rsidR="00F102D2">
        <w:rPr>
          <w:rFonts w:ascii="Arial Narrow" w:hAnsi="Arial Narrow" w:cs="Arial"/>
          <w:iCs/>
          <w:sz w:val="28"/>
          <w:szCs w:val="28"/>
        </w:rPr>
        <w:t>mediante oficio No.</w:t>
      </w:r>
      <w:r w:rsidR="008E505E">
        <w:rPr>
          <w:rFonts w:ascii="Arial Narrow" w:hAnsi="Arial Narrow" w:cs="Arial"/>
          <w:iCs/>
          <w:sz w:val="28"/>
          <w:szCs w:val="28"/>
        </w:rPr>
        <w:t>16821 del año en curso,</w:t>
      </w:r>
      <w:r w:rsidR="00517F97">
        <w:rPr>
          <w:rFonts w:ascii="Arial Narrow" w:hAnsi="Arial Narrow" w:cs="Arial"/>
          <w:iCs/>
          <w:sz w:val="28"/>
          <w:szCs w:val="28"/>
        </w:rPr>
        <w:t xml:space="preserve"> </w:t>
      </w:r>
      <w:r w:rsidR="00A17A7F">
        <w:rPr>
          <w:rFonts w:ascii="Arial Narrow" w:hAnsi="Arial Narrow" w:cs="Arial"/>
          <w:iCs/>
          <w:sz w:val="28"/>
          <w:szCs w:val="28"/>
        </w:rPr>
        <w:t xml:space="preserve">aclaró y complementó </w:t>
      </w:r>
      <w:r w:rsidR="00517F97">
        <w:rPr>
          <w:rFonts w:ascii="Arial Narrow" w:hAnsi="Arial Narrow" w:cs="Arial"/>
          <w:iCs/>
          <w:sz w:val="28"/>
          <w:szCs w:val="28"/>
        </w:rPr>
        <w:t xml:space="preserve">la respuesta </w:t>
      </w:r>
      <w:r w:rsidR="00A17A7F">
        <w:rPr>
          <w:rFonts w:ascii="Arial Narrow" w:hAnsi="Arial Narrow" w:cs="Arial"/>
          <w:iCs/>
          <w:sz w:val="28"/>
          <w:szCs w:val="28"/>
        </w:rPr>
        <w:t xml:space="preserve">dada </w:t>
      </w:r>
      <w:r w:rsidR="00517F97">
        <w:rPr>
          <w:rFonts w:ascii="Arial Narrow" w:hAnsi="Arial Narrow" w:cs="Arial"/>
          <w:iCs/>
          <w:sz w:val="28"/>
          <w:szCs w:val="28"/>
        </w:rPr>
        <w:t xml:space="preserve">a las peticiones anteriores, </w:t>
      </w:r>
      <w:r w:rsidR="008F2895">
        <w:rPr>
          <w:rFonts w:ascii="Arial Narrow" w:hAnsi="Arial Narrow" w:cs="Arial"/>
          <w:iCs/>
          <w:sz w:val="28"/>
          <w:szCs w:val="28"/>
        </w:rPr>
        <w:t xml:space="preserve">indicándole </w:t>
      </w:r>
      <w:r w:rsidR="00C84A53">
        <w:rPr>
          <w:rFonts w:ascii="Arial Narrow" w:hAnsi="Arial Narrow" w:cs="Arial"/>
          <w:iCs/>
          <w:sz w:val="28"/>
          <w:szCs w:val="28"/>
        </w:rPr>
        <w:t xml:space="preserve">nuevamente </w:t>
      </w:r>
      <w:r w:rsidR="00603088">
        <w:rPr>
          <w:rFonts w:ascii="Arial Narrow" w:hAnsi="Arial Narrow" w:cs="Arial"/>
          <w:iCs/>
          <w:sz w:val="28"/>
          <w:szCs w:val="28"/>
        </w:rPr>
        <w:t>al peticionario</w:t>
      </w:r>
      <w:r w:rsidR="00A17A7F">
        <w:rPr>
          <w:rFonts w:ascii="Arial Narrow" w:hAnsi="Arial Narrow" w:cs="Arial"/>
          <w:iCs/>
          <w:sz w:val="28"/>
          <w:szCs w:val="28"/>
        </w:rPr>
        <w:t xml:space="preserve"> </w:t>
      </w:r>
      <w:r w:rsidR="00517F97" w:rsidRPr="008026E6">
        <w:rPr>
          <w:rFonts w:ascii="Arial Narrow" w:hAnsi="Arial Narrow" w:cs="Arial"/>
          <w:iCs/>
          <w:sz w:val="28"/>
          <w:szCs w:val="28"/>
        </w:rPr>
        <w:t xml:space="preserve">que los expedientes ambientales requeridos </w:t>
      </w:r>
      <w:r w:rsidR="00C84A53" w:rsidRPr="008026E6">
        <w:rPr>
          <w:rFonts w:ascii="Arial Narrow" w:hAnsi="Arial Narrow" w:cs="Arial"/>
          <w:iCs/>
          <w:sz w:val="28"/>
          <w:szCs w:val="28"/>
        </w:rPr>
        <w:t>estaban a su disposición</w:t>
      </w:r>
      <w:r w:rsidR="00D70D96" w:rsidRPr="008026E6">
        <w:rPr>
          <w:rFonts w:ascii="Arial Narrow" w:hAnsi="Arial Narrow" w:cs="Arial"/>
          <w:iCs/>
          <w:sz w:val="28"/>
          <w:szCs w:val="28"/>
        </w:rPr>
        <w:t xml:space="preserve">, </w:t>
      </w:r>
      <w:r w:rsidR="008F2895" w:rsidRPr="008026E6">
        <w:rPr>
          <w:rFonts w:ascii="Arial Narrow" w:hAnsi="Arial Narrow" w:cs="Arial"/>
          <w:iCs/>
          <w:sz w:val="28"/>
          <w:szCs w:val="28"/>
        </w:rPr>
        <w:t xml:space="preserve">para </w:t>
      </w:r>
      <w:r w:rsidR="00C84A53" w:rsidRPr="008026E6">
        <w:rPr>
          <w:rFonts w:ascii="Arial Narrow" w:hAnsi="Arial Narrow" w:cs="Arial"/>
          <w:iCs/>
          <w:sz w:val="28"/>
          <w:szCs w:val="28"/>
        </w:rPr>
        <w:t xml:space="preserve">lo cual </w:t>
      </w:r>
      <w:r w:rsidR="008026E6" w:rsidRPr="008026E6">
        <w:rPr>
          <w:rFonts w:ascii="Arial Narrow" w:hAnsi="Arial Narrow" w:cs="Arial"/>
          <w:iCs/>
          <w:sz w:val="28"/>
          <w:szCs w:val="28"/>
        </w:rPr>
        <w:t xml:space="preserve">es necesario que cancele </w:t>
      </w:r>
      <w:r w:rsidR="00385EDB" w:rsidRPr="008026E6">
        <w:rPr>
          <w:rFonts w:ascii="Arial Narrow" w:hAnsi="Arial Narrow" w:cs="Arial"/>
          <w:iCs/>
          <w:sz w:val="28"/>
          <w:szCs w:val="28"/>
        </w:rPr>
        <w:t xml:space="preserve">las </w:t>
      </w:r>
      <w:r w:rsidR="008F2895" w:rsidRPr="008026E6">
        <w:rPr>
          <w:rFonts w:ascii="Arial Narrow" w:hAnsi="Arial Narrow" w:cs="Arial"/>
          <w:iCs/>
          <w:sz w:val="28"/>
          <w:szCs w:val="28"/>
        </w:rPr>
        <w:t>copias de los docu</w:t>
      </w:r>
      <w:r w:rsidR="008026E6" w:rsidRPr="008026E6">
        <w:rPr>
          <w:rFonts w:ascii="Arial Narrow" w:hAnsi="Arial Narrow" w:cs="Arial"/>
          <w:iCs/>
          <w:sz w:val="28"/>
          <w:szCs w:val="28"/>
        </w:rPr>
        <w:t xml:space="preserve">mentos que sean de su intereses </w:t>
      </w:r>
      <w:r w:rsidR="008F2895" w:rsidRPr="008026E6">
        <w:rPr>
          <w:rFonts w:ascii="Arial Narrow" w:hAnsi="Arial Narrow" w:cs="Arial"/>
          <w:iCs/>
          <w:sz w:val="28"/>
          <w:szCs w:val="28"/>
        </w:rPr>
        <w:t xml:space="preserve">– artículo 29 de la Ley 1755 de 2015. </w:t>
      </w:r>
    </w:p>
    <w:p w:rsidR="00385EDB" w:rsidRDefault="00385EDB" w:rsidP="00385EDB">
      <w:pPr>
        <w:pStyle w:val="Sinespaciado"/>
        <w:rPr>
          <w:rFonts w:hint="eastAsia"/>
        </w:rPr>
      </w:pPr>
    </w:p>
    <w:p w:rsidR="00C65066" w:rsidRDefault="00385EDB" w:rsidP="00385EDB">
      <w:pPr>
        <w:tabs>
          <w:tab w:val="left" w:pos="-720"/>
        </w:tabs>
        <w:spacing w:line="360" w:lineRule="auto"/>
        <w:ind w:right="-7"/>
        <w:jc w:val="both"/>
        <w:rPr>
          <w:rFonts w:ascii="Arial Narrow" w:hAnsi="Arial Narrow"/>
          <w:sz w:val="28"/>
          <w:szCs w:val="28"/>
          <w:shd w:val="clear" w:color="auto" w:fill="FFFFFF"/>
        </w:rPr>
      </w:pPr>
      <w:r>
        <w:rPr>
          <w:rStyle w:val="a0"/>
          <w:rFonts w:ascii="Arial Narrow" w:hAnsi="Arial Narrow" w:cs="Arial"/>
          <w:sz w:val="28"/>
          <w:szCs w:val="28"/>
        </w:rPr>
        <w:tab/>
      </w:r>
      <w:r w:rsidR="00C65066">
        <w:rPr>
          <w:rStyle w:val="a0"/>
          <w:rFonts w:ascii="Arial Narrow" w:hAnsi="Arial Narrow" w:cs="Arial"/>
          <w:sz w:val="28"/>
          <w:szCs w:val="28"/>
        </w:rPr>
        <w:t xml:space="preserve">Ahora bien, en lo concerniente </w:t>
      </w:r>
      <w:r w:rsidR="008677CA">
        <w:rPr>
          <w:rStyle w:val="a0"/>
          <w:rFonts w:ascii="Arial Narrow" w:hAnsi="Arial Narrow" w:cs="Arial"/>
          <w:sz w:val="28"/>
          <w:szCs w:val="28"/>
        </w:rPr>
        <w:t xml:space="preserve">a la solicitud de autenticación </w:t>
      </w:r>
      <w:r w:rsidR="00C65066">
        <w:rPr>
          <w:rStyle w:val="a0"/>
          <w:rFonts w:ascii="Arial Narrow" w:hAnsi="Arial Narrow" w:cs="Arial"/>
          <w:sz w:val="28"/>
          <w:szCs w:val="28"/>
        </w:rPr>
        <w:t xml:space="preserve">de </w:t>
      </w:r>
      <w:r w:rsidR="008677CA">
        <w:rPr>
          <w:rStyle w:val="a0"/>
          <w:rFonts w:ascii="Arial Narrow" w:hAnsi="Arial Narrow" w:cs="Arial"/>
          <w:sz w:val="28"/>
          <w:szCs w:val="28"/>
        </w:rPr>
        <w:t>copias</w:t>
      </w:r>
      <w:r w:rsidR="00C65066">
        <w:rPr>
          <w:rStyle w:val="a0"/>
          <w:rFonts w:ascii="Arial Narrow" w:hAnsi="Arial Narrow" w:cs="Arial"/>
          <w:sz w:val="28"/>
          <w:szCs w:val="28"/>
        </w:rPr>
        <w:t xml:space="preserve"> que presenta el accionante</w:t>
      </w:r>
      <w:r w:rsidR="008677CA">
        <w:rPr>
          <w:rStyle w:val="a0"/>
          <w:rFonts w:ascii="Arial Narrow" w:hAnsi="Arial Narrow" w:cs="Arial"/>
          <w:sz w:val="28"/>
          <w:szCs w:val="28"/>
        </w:rPr>
        <w:t>, resulta necesario precisar que conforme a lo establecido en el artículo 25 del Decreto 019 de 2012 “</w:t>
      </w:r>
      <w:r w:rsidR="008677CA" w:rsidRPr="00C65066">
        <w:rPr>
          <w:rStyle w:val="a0"/>
          <w:rFonts w:ascii="Arial Narrow" w:hAnsi="Arial Narrow" w:cs="Arial"/>
          <w:i/>
          <w:sz w:val="28"/>
          <w:szCs w:val="28"/>
        </w:rPr>
        <w:t>P</w:t>
      </w:r>
      <w:r w:rsidR="008677CA" w:rsidRPr="00C65066">
        <w:rPr>
          <w:rFonts w:ascii="Arial Narrow" w:hAnsi="Arial Narrow"/>
          <w:bCs/>
          <w:i/>
          <w:sz w:val="28"/>
          <w:szCs w:val="28"/>
          <w:shd w:val="clear" w:color="auto" w:fill="FFFFFF"/>
        </w:rPr>
        <w:t>or el cual se dictan normas para suprimir o reformar regulaciones, procedimientos y trámites innecesarios existentes en la Administración Pública</w:t>
      </w:r>
      <w:r w:rsidR="008677CA">
        <w:rPr>
          <w:rStyle w:val="a0"/>
          <w:rFonts w:ascii="Arial Narrow" w:hAnsi="Arial Narrow" w:cs="Arial"/>
          <w:sz w:val="28"/>
          <w:szCs w:val="28"/>
        </w:rPr>
        <w:t xml:space="preserve">”, </w:t>
      </w:r>
      <w:r w:rsidR="00C65066">
        <w:rPr>
          <w:rStyle w:val="a0"/>
          <w:rFonts w:ascii="Arial Narrow" w:hAnsi="Arial Narrow" w:cs="Arial"/>
          <w:sz w:val="28"/>
          <w:szCs w:val="28"/>
        </w:rPr>
        <w:t xml:space="preserve">los documentos producidos por </w:t>
      </w:r>
      <w:r w:rsidR="008677CA" w:rsidRPr="008677CA">
        <w:rPr>
          <w:rFonts w:ascii="Arial Narrow" w:hAnsi="Arial Narrow"/>
          <w:sz w:val="28"/>
          <w:szCs w:val="28"/>
          <w:shd w:val="clear" w:color="auto" w:fill="FFFFFF"/>
        </w:rPr>
        <w:t xml:space="preserve">las autoridades públicas o los particulares que cumplan funciones administrativas en sus distintas actuaciones, </w:t>
      </w:r>
      <w:r w:rsidR="00C65066">
        <w:rPr>
          <w:rFonts w:ascii="Arial Narrow" w:hAnsi="Arial Narrow"/>
          <w:sz w:val="28"/>
          <w:szCs w:val="28"/>
          <w:shd w:val="clear" w:color="auto" w:fill="FFFFFF"/>
        </w:rPr>
        <w:t>no requieren autenticaci</w:t>
      </w:r>
      <w:r w:rsidR="006E5440">
        <w:rPr>
          <w:rFonts w:ascii="Arial Narrow" w:hAnsi="Arial Narrow"/>
          <w:sz w:val="28"/>
          <w:szCs w:val="28"/>
          <w:shd w:val="clear" w:color="auto" w:fill="FFFFFF"/>
        </w:rPr>
        <w:t xml:space="preserve">ón o reconocimiento. </w:t>
      </w:r>
    </w:p>
    <w:p w:rsidR="00C65066" w:rsidRDefault="00C65066" w:rsidP="00C65066">
      <w:pPr>
        <w:pStyle w:val="Sinespaciado"/>
        <w:rPr>
          <w:rFonts w:hint="eastAsia"/>
          <w:shd w:val="clear" w:color="auto" w:fill="FFFFFF"/>
        </w:rPr>
      </w:pPr>
    </w:p>
    <w:p w:rsidR="00EA7C0F" w:rsidRDefault="00C65066" w:rsidP="003443B6">
      <w:pPr>
        <w:tabs>
          <w:tab w:val="left" w:pos="-720"/>
        </w:tabs>
        <w:spacing w:line="360" w:lineRule="auto"/>
        <w:ind w:right="-7"/>
        <w:jc w:val="both"/>
        <w:rPr>
          <w:rFonts w:ascii="Arial Narrow" w:hAnsi="Arial Narrow" w:cs="Arial"/>
          <w:iCs/>
          <w:sz w:val="28"/>
          <w:szCs w:val="28"/>
        </w:rPr>
      </w:pPr>
      <w:r>
        <w:rPr>
          <w:rStyle w:val="a0"/>
          <w:rFonts w:ascii="Arial Narrow" w:hAnsi="Arial Narrow" w:cs="Arial"/>
          <w:sz w:val="28"/>
          <w:szCs w:val="28"/>
        </w:rPr>
        <w:tab/>
      </w:r>
      <w:r w:rsidR="00085643">
        <w:rPr>
          <w:rStyle w:val="a0"/>
          <w:rFonts w:ascii="Arial Narrow" w:hAnsi="Arial Narrow" w:cs="Arial"/>
          <w:sz w:val="28"/>
          <w:szCs w:val="28"/>
        </w:rPr>
        <w:t>Acorde con lo</w:t>
      </w:r>
      <w:r w:rsidR="006E5440">
        <w:rPr>
          <w:rStyle w:val="a0"/>
          <w:rFonts w:ascii="Arial Narrow" w:hAnsi="Arial Narrow" w:cs="Arial"/>
          <w:sz w:val="28"/>
          <w:szCs w:val="28"/>
        </w:rPr>
        <w:t xml:space="preserve"> expuesto</w:t>
      </w:r>
      <w:r w:rsidR="00085643">
        <w:rPr>
          <w:rStyle w:val="a0"/>
          <w:rFonts w:ascii="Arial Narrow" w:hAnsi="Arial Narrow" w:cs="Arial"/>
          <w:sz w:val="28"/>
          <w:szCs w:val="28"/>
        </w:rPr>
        <w:t xml:space="preserve">, encuentra </w:t>
      </w:r>
      <w:r w:rsidR="00AC6343">
        <w:rPr>
          <w:rFonts w:ascii="Arial Narrow" w:hAnsi="Arial Narrow"/>
          <w:sz w:val="28"/>
          <w:szCs w:val="28"/>
          <w:shd w:val="clear" w:color="auto" w:fill="FFFFFF"/>
        </w:rPr>
        <w:t>esta Colegiatura que</w:t>
      </w:r>
      <w:r w:rsidR="00603088">
        <w:rPr>
          <w:rFonts w:ascii="Arial Narrow" w:hAnsi="Arial Narrow"/>
          <w:sz w:val="28"/>
          <w:szCs w:val="28"/>
          <w:shd w:val="clear" w:color="auto" w:fill="FFFFFF"/>
        </w:rPr>
        <w:t xml:space="preserve"> la entidad accionada no ha vulnerado el derecho fundamental de petición del accionante, razón por la que se negará el amparo solicitado. </w:t>
      </w:r>
    </w:p>
    <w:p w:rsidR="003443B6" w:rsidRDefault="00DE46DE" w:rsidP="00E071D0">
      <w:pPr>
        <w:pStyle w:val="Sinespaciado"/>
        <w:rPr>
          <w:rFonts w:hint="eastAsia"/>
        </w:rPr>
      </w:pPr>
      <w:r>
        <w:t xml:space="preserve"> </w:t>
      </w:r>
    </w:p>
    <w:p w:rsidR="003443B6" w:rsidRDefault="003443B6" w:rsidP="003443B6">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A255DE">
        <w:rPr>
          <w:rFonts w:ascii="Arial Narrow" w:hAnsi="Arial Narrow"/>
          <w:i/>
          <w:sz w:val="28"/>
          <w:szCs w:val="28"/>
        </w:rPr>
        <w:t>el Tribunal Superior del Distrito Judicial de Pereira - Risaralda, Sala Laboral,</w:t>
      </w:r>
      <w:r w:rsidRPr="00A255DE">
        <w:rPr>
          <w:rFonts w:ascii="Arial Narrow" w:hAnsi="Arial Narrow"/>
          <w:sz w:val="28"/>
          <w:szCs w:val="28"/>
        </w:rPr>
        <w:t xml:space="preserve"> administrando justicia en nombre del pueblo y por mandato de la Constitución,</w:t>
      </w:r>
      <w:r w:rsidRPr="00A255DE">
        <w:rPr>
          <w:rFonts w:ascii="Arial Narrow" w:hAnsi="Arial Narrow"/>
          <w:sz w:val="28"/>
          <w:szCs w:val="28"/>
        </w:rPr>
        <w:tab/>
      </w:r>
    </w:p>
    <w:p w:rsidR="003443B6" w:rsidRPr="006E5440" w:rsidRDefault="003443B6" w:rsidP="006E5440">
      <w:pPr>
        <w:pStyle w:val="Sinespaciado"/>
        <w:rPr>
          <w:rFonts w:hint="eastAsia"/>
        </w:rPr>
      </w:pPr>
    </w:p>
    <w:p w:rsidR="003443B6" w:rsidRPr="00A255DE" w:rsidRDefault="003443B6" w:rsidP="003443B6">
      <w:pPr>
        <w:spacing w:line="360" w:lineRule="auto"/>
        <w:jc w:val="center"/>
        <w:rPr>
          <w:rFonts w:ascii="Arial Narrow" w:hAnsi="Arial Narrow" w:cs="Arial"/>
          <w:i/>
          <w:sz w:val="28"/>
          <w:szCs w:val="28"/>
        </w:rPr>
      </w:pPr>
      <w:r w:rsidRPr="00A255DE">
        <w:rPr>
          <w:rFonts w:ascii="Arial Narrow" w:hAnsi="Arial Narrow" w:cs="Arial"/>
          <w:i/>
          <w:sz w:val="28"/>
          <w:szCs w:val="28"/>
        </w:rPr>
        <w:t>RESUELVE</w:t>
      </w:r>
    </w:p>
    <w:p w:rsidR="003443B6" w:rsidRPr="00A255DE" w:rsidRDefault="003443B6" w:rsidP="003443B6">
      <w:pPr>
        <w:pStyle w:val="Sinespaciado"/>
        <w:rPr>
          <w:rFonts w:hint="eastAsia"/>
        </w:rPr>
      </w:pPr>
    </w:p>
    <w:p w:rsidR="003443B6" w:rsidRPr="00A255DE" w:rsidRDefault="003443B6" w:rsidP="003443B6">
      <w:pPr>
        <w:pStyle w:val="Textosinformato"/>
        <w:spacing w:line="360" w:lineRule="auto"/>
        <w:ind w:firstLine="900"/>
        <w:jc w:val="both"/>
        <w:rPr>
          <w:rFonts w:ascii="Arial Narrow" w:eastAsia="SimSun" w:hAnsi="Arial Narrow" w:cs="Arial"/>
          <w:i/>
          <w:sz w:val="28"/>
          <w:szCs w:val="28"/>
        </w:rPr>
      </w:pPr>
      <w:r w:rsidRPr="00A255DE">
        <w:rPr>
          <w:rFonts w:ascii="Arial Narrow" w:hAnsi="Arial Narrow" w:cs="Arial"/>
          <w:color w:val="000000"/>
          <w:spacing w:val="-2"/>
          <w:sz w:val="28"/>
          <w:szCs w:val="28"/>
        </w:rPr>
        <w:t xml:space="preserve">1º. </w:t>
      </w:r>
      <w:r w:rsidR="00AA6757">
        <w:rPr>
          <w:rFonts w:ascii="Arial Narrow" w:hAnsi="Arial Narrow" w:cs="Arial"/>
          <w:color w:val="000000"/>
          <w:spacing w:val="-2"/>
          <w:sz w:val="28"/>
          <w:szCs w:val="28"/>
        </w:rPr>
        <w:t xml:space="preserve">Negar </w:t>
      </w:r>
      <w:r w:rsidRPr="00A255DE">
        <w:rPr>
          <w:rFonts w:ascii="Arial Narrow" w:eastAsia="SimSun" w:hAnsi="Arial Narrow" w:cs="Arial"/>
          <w:sz w:val="28"/>
          <w:szCs w:val="28"/>
        </w:rPr>
        <w:t>el derecho fundamental de petición</w:t>
      </w:r>
      <w:r>
        <w:rPr>
          <w:rFonts w:ascii="Arial Narrow" w:eastAsia="SimSun" w:hAnsi="Arial Narrow" w:cs="Arial"/>
          <w:sz w:val="28"/>
          <w:szCs w:val="28"/>
        </w:rPr>
        <w:t xml:space="preserve"> del señor </w:t>
      </w:r>
      <w:r w:rsidR="00AA6757">
        <w:rPr>
          <w:rFonts w:ascii="Arial Narrow" w:eastAsia="SimSun" w:hAnsi="Arial Narrow" w:cs="Arial"/>
          <w:sz w:val="28"/>
          <w:szCs w:val="28"/>
        </w:rPr>
        <w:t xml:space="preserve">Fabián Arroyave Pérez, por las razones expuestas. </w:t>
      </w:r>
    </w:p>
    <w:p w:rsidR="003443B6" w:rsidRPr="00A255DE" w:rsidRDefault="003443B6" w:rsidP="003443B6">
      <w:pPr>
        <w:pStyle w:val="Sinespaciado"/>
        <w:rPr>
          <w:rFonts w:hint="eastAsia"/>
        </w:rPr>
      </w:pPr>
    </w:p>
    <w:p w:rsidR="003443B6" w:rsidRDefault="00AA6757" w:rsidP="00AA6757">
      <w:pPr>
        <w:spacing w:line="360" w:lineRule="auto"/>
        <w:ind w:firstLine="708"/>
        <w:jc w:val="both"/>
        <w:rPr>
          <w:rFonts w:ascii="Arial Narrow" w:hAnsi="Arial Narrow" w:cs="Arial"/>
          <w:sz w:val="28"/>
          <w:szCs w:val="28"/>
        </w:rPr>
      </w:pPr>
      <w:r>
        <w:rPr>
          <w:rFonts w:ascii="Arial Narrow" w:hAnsi="Arial Narrow" w:cs="Arial"/>
          <w:i/>
          <w:sz w:val="28"/>
          <w:szCs w:val="28"/>
        </w:rPr>
        <w:lastRenderedPageBreak/>
        <w:t>2</w:t>
      </w:r>
      <w:r w:rsidR="003443B6" w:rsidRPr="00A255DE">
        <w:rPr>
          <w:rFonts w:ascii="Arial Narrow" w:hAnsi="Arial Narrow" w:cs="Arial"/>
          <w:i/>
          <w:sz w:val="28"/>
          <w:szCs w:val="28"/>
        </w:rPr>
        <w:t xml:space="preserve">º. Notificar </w:t>
      </w:r>
      <w:r w:rsidR="003443B6" w:rsidRPr="00A255DE">
        <w:rPr>
          <w:rFonts w:ascii="Arial Narrow" w:hAnsi="Arial Narrow" w:cs="Arial"/>
          <w:sz w:val="28"/>
          <w:szCs w:val="28"/>
        </w:rPr>
        <w:t>a las partes el contenido de este fallo en los términos del artículo 16 del Decreto 2591 de 1991, informándoseles que el mismo puede ser impugnado dentro de los tres días siguientes a la notificación.</w:t>
      </w:r>
    </w:p>
    <w:p w:rsidR="003443B6" w:rsidRPr="00A255DE" w:rsidRDefault="003443B6" w:rsidP="003443B6">
      <w:pPr>
        <w:pStyle w:val="Sinespaciado"/>
        <w:rPr>
          <w:rFonts w:hint="eastAsia"/>
        </w:rPr>
      </w:pPr>
    </w:p>
    <w:p w:rsidR="003443B6" w:rsidRPr="00A255DE" w:rsidRDefault="00AA6757" w:rsidP="003443B6">
      <w:pPr>
        <w:spacing w:line="360" w:lineRule="auto"/>
        <w:ind w:firstLine="900"/>
        <w:jc w:val="both"/>
        <w:rPr>
          <w:rFonts w:ascii="Arial Narrow" w:hAnsi="Arial Narrow" w:cs="Arial"/>
          <w:i/>
          <w:sz w:val="28"/>
          <w:szCs w:val="28"/>
        </w:rPr>
      </w:pPr>
      <w:r>
        <w:rPr>
          <w:rFonts w:ascii="Arial Narrow" w:hAnsi="Arial Narrow" w:cs="Arial"/>
          <w:sz w:val="28"/>
          <w:szCs w:val="28"/>
        </w:rPr>
        <w:t>3</w:t>
      </w:r>
      <w:r w:rsidR="003443B6" w:rsidRPr="00A255DE">
        <w:rPr>
          <w:rFonts w:ascii="Arial Narrow" w:hAnsi="Arial Narrow" w:cs="Arial"/>
          <w:sz w:val="28"/>
          <w:szCs w:val="28"/>
        </w:rPr>
        <w:t xml:space="preserve">º. </w:t>
      </w:r>
      <w:r w:rsidR="003443B6" w:rsidRPr="00A255DE">
        <w:rPr>
          <w:rFonts w:ascii="Arial Narrow" w:hAnsi="Arial Narrow" w:cs="Arial"/>
          <w:i/>
          <w:sz w:val="28"/>
          <w:szCs w:val="28"/>
        </w:rPr>
        <w:t xml:space="preserve">Disponer, </w:t>
      </w:r>
      <w:r w:rsidR="003443B6" w:rsidRPr="00A255DE">
        <w:rPr>
          <w:rFonts w:ascii="Arial Narrow" w:hAnsi="Arial Narrow" w:cs="Arial"/>
          <w:sz w:val="28"/>
          <w:szCs w:val="28"/>
        </w:rPr>
        <w:t>que en caso de que la presente decisión no fuese impugnada, se remita el expediente para ante la Honorable Corte Constitucional para su eventual revisión.</w:t>
      </w:r>
    </w:p>
    <w:p w:rsidR="003443B6" w:rsidRPr="00A255DE" w:rsidRDefault="003443B6" w:rsidP="003443B6">
      <w:pPr>
        <w:pStyle w:val="Sinespaciado"/>
        <w:rPr>
          <w:rFonts w:hint="eastAsia"/>
        </w:rPr>
      </w:pPr>
    </w:p>
    <w:p w:rsidR="003443B6" w:rsidRPr="00A255DE" w:rsidRDefault="003443B6" w:rsidP="003443B6">
      <w:pPr>
        <w:pStyle w:val="Prrafodelista1"/>
        <w:spacing w:line="360" w:lineRule="auto"/>
        <w:ind w:left="0" w:firstLine="851"/>
        <w:jc w:val="both"/>
        <w:rPr>
          <w:rFonts w:ascii="Arial Narrow" w:hAnsi="Arial Narrow" w:cs="Tahoma"/>
          <w:sz w:val="28"/>
          <w:szCs w:val="28"/>
        </w:rPr>
      </w:pPr>
      <w:r w:rsidRPr="00A255DE">
        <w:rPr>
          <w:rFonts w:ascii="Arial Narrow" w:hAnsi="Arial Narrow" w:cs="Tahoma"/>
          <w:sz w:val="28"/>
          <w:szCs w:val="28"/>
        </w:rPr>
        <w:t>CÓPIESE, NOTIFÍQUESE Y CÚMPLASE.</w:t>
      </w:r>
    </w:p>
    <w:p w:rsidR="003443B6" w:rsidRPr="00A255DE" w:rsidRDefault="003443B6" w:rsidP="003443B6">
      <w:pPr>
        <w:spacing w:line="360" w:lineRule="auto"/>
        <w:ind w:firstLine="900"/>
        <w:jc w:val="both"/>
        <w:rPr>
          <w:rFonts w:ascii="Arial Narrow" w:hAnsi="Arial Narrow" w:cs="Tahoma"/>
          <w:bCs/>
          <w:iCs/>
          <w:sz w:val="28"/>
          <w:szCs w:val="28"/>
        </w:rPr>
      </w:pPr>
      <w:r w:rsidRPr="00A255DE">
        <w:rPr>
          <w:rFonts w:ascii="Arial Narrow" w:hAnsi="Arial Narrow" w:cs="Tahoma"/>
          <w:sz w:val="28"/>
          <w:szCs w:val="28"/>
        </w:rPr>
        <w:tab/>
      </w:r>
      <w:r w:rsidRPr="00A255DE">
        <w:rPr>
          <w:rFonts w:ascii="Arial Narrow" w:hAnsi="Arial Narrow" w:cs="Tahoma"/>
          <w:sz w:val="28"/>
          <w:szCs w:val="28"/>
        </w:rPr>
        <w:tab/>
      </w:r>
    </w:p>
    <w:p w:rsidR="003443B6" w:rsidRDefault="003443B6" w:rsidP="003443B6">
      <w:pPr>
        <w:jc w:val="center"/>
        <w:rPr>
          <w:rFonts w:ascii="Arial Narrow" w:hAnsi="Arial Narrow" w:cs="Tahoma"/>
          <w:bCs/>
          <w:iCs/>
          <w:sz w:val="28"/>
          <w:szCs w:val="28"/>
        </w:rPr>
      </w:pPr>
    </w:p>
    <w:p w:rsidR="003443B6" w:rsidRPr="00A255DE" w:rsidRDefault="003443B6" w:rsidP="003443B6">
      <w:pPr>
        <w:jc w:val="center"/>
        <w:rPr>
          <w:rFonts w:ascii="Arial Narrow" w:hAnsi="Arial Narrow" w:cs="Tahoma"/>
          <w:bCs/>
          <w:iCs/>
          <w:sz w:val="28"/>
          <w:szCs w:val="28"/>
        </w:rPr>
      </w:pPr>
    </w:p>
    <w:p w:rsidR="003443B6" w:rsidRPr="00A255DE" w:rsidRDefault="003443B6" w:rsidP="003443B6">
      <w:pPr>
        <w:jc w:val="center"/>
        <w:rPr>
          <w:rFonts w:ascii="Arial Narrow" w:hAnsi="Arial Narrow" w:cs="Tahoma"/>
          <w:bCs/>
          <w:iCs/>
          <w:sz w:val="28"/>
          <w:szCs w:val="28"/>
        </w:rPr>
      </w:pPr>
      <w:r w:rsidRPr="00A255DE">
        <w:rPr>
          <w:rFonts w:ascii="Arial Narrow" w:hAnsi="Arial Narrow" w:cs="Tahoma"/>
          <w:bCs/>
          <w:iCs/>
          <w:sz w:val="28"/>
          <w:szCs w:val="28"/>
        </w:rPr>
        <w:t>FRANCISCO JAVIER TAMAYO TABARES</w:t>
      </w:r>
    </w:p>
    <w:p w:rsidR="003443B6" w:rsidRPr="00A255DE" w:rsidRDefault="003443B6" w:rsidP="003443B6">
      <w:pPr>
        <w:jc w:val="center"/>
        <w:rPr>
          <w:rFonts w:ascii="Arial Narrow" w:hAnsi="Arial Narrow" w:cs="Tahoma"/>
          <w:sz w:val="28"/>
          <w:szCs w:val="28"/>
        </w:rPr>
      </w:pPr>
      <w:r w:rsidRPr="00A255DE">
        <w:rPr>
          <w:rFonts w:ascii="Arial Narrow" w:hAnsi="Arial Narrow" w:cs="Tahoma"/>
          <w:sz w:val="28"/>
          <w:szCs w:val="28"/>
        </w:rPr>
        <w:t>Magistrado Ponente</w:t>
      </w:r>
    </w:p>
    <w:p w:rsidR="003443B6" w:rsidRPr="00A255DE" w:rsidRDefault="003443B6" w:rsidP="003443B6">
      <w:pPr>
        <w:jc w:val="both"/>
        <w:rPr>
          <w:rFonts w:ascii="Arial Narrow" w:hAnsi="Arial Narrow" w:cs="Tahoma"/>
          <w:sz w:val="28"/>
          <w:szCs w:val="28"/>
        </w:rPr>
      </w:pPr>
    </w:p>
    <w:p w:rsidR="003443B6" w:rsidRPr="00A255DE" w:rsidRDefault="003443B6" w:rsidP="003443B6">
      <w:pPr>
        <w:jc w:val="both"/>
        <w:rPr>
          <w:rFonts w:ascii="Arial Narrow" w:hAnsi="Arial Narrow" w:cs="Tahoma"/>
          <w:sz w:val="28"/>
          <w:szCs w:val="28"/>
        </w:rPr>
      </w:pPr>
    </w:p>
    <w:p w:rsidR="003443B6" w:rsidRDefault="003443B6" w:rsidP="003443B6">
      <w:pPr>
        <w:jc w:val="both"/>
        <w:rPr>
          <w:rFonts w:ascii="Arial Narrow" w:hAnsi="Arial Narrow" w:cs="Tahoma"/>
          <w:sz w:val="28"/>
          <w:szCs w:val="28"/>
        </w:rPr>
      </w:pPr>
    </w:p>
    <w:p w:rsidR="003443B6" w:rsidRDefault="003443B6" w:rsidP="003443B6">
      <w:pPr>
        <w:jc w:val="both"/>
        <w:rPr>
          <w:rFonts w:ascii="Arial Narrow" w:hAnsi="Arial Narrow" w:cs="Tahoma"/>
          <w:sz w:val="28"/>
          <w:szCs w:val="28"/>
        </w:rPr>
      </w:pPr>
    </w:p>
    <w:p w:rsidR="003443B6" w:rsidRPr="00A255DE" w:rsidRDefault="003443B6" w:rsidP="003443B6">
      <w:pPr>
        <w:jc w:val="both"/>
        <w:rPr>
          <w:rFonts w:ascii="Arial Narrow" w:hAnsi="Arial Narrow" w:cs="Tahoma"/>
          <w:sz w:val="28"/>
          <w:szCs w:val="28"/>
        </w:rPr>
      </w:pPr>
    </w:p>
    <w:p w:rsidR="003443B6" w:rsidRPr="00A255DE" w:rsidRDefault="003443B6" w:rsidP="003443B6">
      <w:pPr>
        <w:tabs>
          <w:tab w:val="left" w:pos="8647"/>
        </w:tabs>
        <w:jc w:val="both"/>
        <w:rPr>
          <w:rFonts w:ascii="Arial Narrow" w:hAnsi="Arial Narrow" w:cs="Tahoma"/>
          <w:bCs/>
          <w:iCs/>
          <w:sz w:val="28"/>
          <w:szCs w:val="28"/>
        </w:rPr>
      </w:pPr>
      <w:r w:rsidRPr="00A255DE">
        <w:rPr>
          <w:rFonts w:ascii="Arial Narrow" w:hAnsi="Arial Narrow" w:cs="Tahoma"/>
          <w:bCs/>
          <w:iCs/>
          <w:sz w:val="28"/>
          <w:szCs w:val="28"/>
        </w:rPr>
        <w:t>ANA LUCÍA CAICEDO CALDERÓN                        OLGA LUCIA HOYOS SEPÙLVEDA</w:t>
      </w:r>
    </w:p>
    <w:p w:rsidR="003443B6" w:rsidRPr="00A255DE" w:rsidRDefault="003443B6" w:rsidP="003443B6">
      <w:pPr>
        <w:jc w:val="both"/>
        <w:rPr>
          <w:rFonts w:ascii="Arial Narrow" w:hAnsi="Arial Narrow" w:cs="Tahoma"/>
          <w:sz w:val="28"/>
          <w:szCs w:val="28"/>
        </w:rPr>
      </w:pPr>
      <w:r w:rsidRPr="00A255DE">
        <w:rPr>
          <w:rFonts w:ascii="Arial Narrow" w:hAnsi="Arial Narrow" w:cs="Tahoma"/>
          <w:sz w:val="28"/>
          <w:szCs w:val="28"/>
        </w:rPr>
        <w:t xml:space="preserve">                   Magistrada                                                                      </w:t>
      </w:r>
      <w:proofErr w:type="spellStart"/>
      <w:r w:rsidRPr="00A255DE">
        <w:rPr>
          <w:rFonts w:ascii="Arial Narrow" w:hAnsi="Arial Narrow" w:cs="Tahoma"/>
          <w:sz w:val="28"/>
          <w:szCs w:val="28"/>
        </w:rPr>
        <w:t>Magistrada</w:t>
      </w:r>
      <w:proofErr w:type="spellEnd"/>
    </w:p>
    <w:p w:rsidR="003443B6" w:rsidRPr="00A255DE" w:rsidRDefault="003443B6" w:rsidP="003443B6">
      <w:pPr>
        <w:jc w:val="center"/>
        <w:rPr>
          <w:rFonts w:ascii="Arial Narrow" w:hAnsi="Arial Narrow" w:cs="Tahoma"/>
          <w:bCs/>
          <w:iCs/>
          <w:sz w:val="28"/>
          <w:szCs w:val="28"/>
        </w:rPr>
      </w:pPr>
    </w:p>
    <w:p w:rsidR="003443B6" w:rsidRPr="00A255DE" w:rsidRDefault="003443B6" w:rsidP="003443B6">
      <w:pPr>
        <w:jc w:val="center"/>
        <w:rPr>
          <w:rFonts w:ascii="Arial Narrow" w:hAnsi="Arial Narrow" w:cs="Tahoma"/>
          <w:bCs/>
          <w:iCs/>
          <w:sz w:val="28"/>
          <w:szCs w:val="28"/>
        </w:rPr>
      </w:pPr>
    </w:p>
    <w:p w:rsidR="003443B6" w:rsidRPr="00A255DE" w:rsidRDefault="003443B6" w:rsidP="003443B6">
      <w:pPr>
        <w:jc w:val="center"/>
        <w:rPr>
          <w:rFonts w:ascii="Arial Narrow" w:hAnsi="Arial Narrow" w:cs="Tahoma"/>
          <w:bCs/>
          <w:iCs/>
          <w:sz w:val="28"/>
          <w:szCs w:val="28"/>
        </w:rPr>
      </w:pPr>
    </w:p>
    <w:p w:rsidR="003443B6" w:rsidRPr="00A255DE" w:rsidRDefault="003443B6" w:rsidP="003443B6">
      <w:pPr>
        <w:jc w:val="center"/>
        <w:rPr>
          <w:rFonts w:ascii="Arial Narrow" w:hAnsi="Arial Narrow" w:cs="Tahoma"/>
          <w:bCs/>
          <w:iCs/>
          <w:sz w:val="28"/>
          <w:szCs w:val="28"/>
        </w:rPr>
      </w:pPr>
      <w:r w:rsidRPr="00A255DE">
        <w:rPr>
          <w:rFonts w:ascii="Arial Narrow" w:hAnsi="Arial Narrow" w:cs="Tahoma"/>
          <w:bCs/>
          <w:iCs/>
          <w:sz w:val="28"/>
          <w:szCs w:val="28"/>
        </w:rPr>
        <w:t>Alonso Gaviria Ocampo</w:t>
      </w:r>
    </w:p>
    <w:p w:rsidR="003443B6" w:rsidRPr="00A255DE" w:rsidRDefault="003443B6" w:rsidP="003443B6">
      <w:pPr>
        <w:jc w:val="center"/>
        <w:rPr>
          <w:rFonts w:hint="eastAsia"/>
        </w:rPr>
      </w:pPr>
      <w:r>
        <w:rPr>
          <w:rFonts w:ascii="Arial Narrow" w:hAnsi="Arial Narrow" w:cs="Tahoma"/>
          <w:iCs/>
          <w:sz w:val="28"/>
          <w:szCs w:val="28"/>
        </w:rPr>
        <w:t>Secretario</w:t>
      </w:r>
    </w:p>
    <w:p w:rsidR="003443B6" w:rsidRPr="00A255DE" w:rsidRDefault="003443B6" w:rsidP="003443B6">
      <w:pPr>
        <w:tabs>
          <w:tab w:val="left" w:pos="-720"/>
        </w:tabs>
        <w:spacing w:line="360" w:lineRule="auto"/>
        <w:ind w:right="-7"/>
        <w:jc w:val="both"/>
        <w:rPr>
          <w:rFonts w:hint="eastAsia"/>
        </w:rPr>
      </w:pPr>
    </w:p>
    <w:p w:rsidR="003443B6" w:rsidRPr="00A255DE" w:rsidRDefault="003443B6" w:rsidP="003443B6">
      <w:pPr>
        <w:tabs>
          <w:tab w:val="left" w:pos="-720"/>
        </w:tabs>
        <w:spacing w:line="360" w:lineRule="auto"/>
        <w:ind w:right="-7"/>
        <w:jc w:val="both"/>
        <w:rPr>
          <w:rFonts w:hint="eastAsia"/>
        </w:rPr>
      </w:pPr>
    </w:p>
    <w:p w:rsidR="003443B6" w:rsidRPr="00A255DE" w:rsidRDefault="003443B6" w:rsidP="003443B6">
      <w:pPr>
        <w:rPr>
          <w:rFonts w:hint="eastAsia"/>
        </w:rPr>
      </w:pPr>
    </w:p>
    <w:p w:rsidR="0002215F" w:rsidRDefault="0002215F">
      <w:pPr>
        <w:rPr>
          <w:rFonts w:hint="eastAsia"/>
        </w:rPr>
      </w:pPr>
    </w:p>
    <w:sectPr w:rsidR="0002215F" w:rsidSect="00103710">
      <w:headerReference w:type="default" r:id="rId9"/>
      <w:footerReference w:type="default" r:id="rId10"/>
      <w:pgSz w:w="12240" w:h="18720"/>
      <w:pgMar w:top="1701" w:right="1608" w:bottom="1560" w:left="1701" w:header="851"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6A" w:rsidRDefault="00AA4F6A" w:rsidP="003443B6">
      <w:pPr>
        <w:rPr>
          <w:rFonts w:hint="eastAsia"/>
        </w:rPr>
      </w:pPr>
      <w:r>
        <w:separator/>
      </w:r>
    </w:p>
  </w:endnote>
  <w:endnote w:type="continuationSeparator" w:id="0">
    <w:p w:rsidR="00AA4F6A" w:rsidRDefault="00AA4F6A" w:rsidP="003443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sdtContent>
      <w:p w:rsidR="003F652A" w:rsidRDefault="003F652A">
        <w:pPr>
          <w:pStyle w:val="Piedepgina"/>
          <w:jc w:val="right"/>
          <w:rPr>
            <w:rFonts w:hint="eastAsia"/>
          </w:rPr>
        </w:pPr>
        <w:r>
          <w:fldChar w:fldCharType="begin"/>
        </w:r>
        <w:r>
          <w:instrText>PAGE   \* MERGEFORMAT</w:instrText>
        </w:r>
        <w:r>
          <w:fldChar w:fldCharType="separate"/>
        </w:r>
        <w:r w:rsidR="00861494" w:rsidRPr="00861494">
          <w:rPr>
            <w:rFonts w:hint="eastAsia"/>
            <w:noProof/>
            <w:lang w:val="es-ES"/>
          </w:rPr>
          <w:t>6</w:t>
        </w:r>
        <w:r>
          <w:rPr>
            <w:noProof/>
            <w:lang w:val="es-ES"/>
          </w:rPr>
          <w:fldChar w:fldCharType="end"/>
        </w:r>
      </w:p>
    </w:sdtContent>
  </w:sdt>
  <w:p w:rsidR="003F652A" w:rsidRDefault="003F652A">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6A" w:rsidRDefault="00AA4F6A" w:rsidP="003443B6">
      <w:pPr>
        <w:rPr>
          <w:rFonts w:hint="eastAsia"/>
        </w:rPr>
      </w:pPr>
      <w:r>
        <w:separator/>
      </w:r>
    </w:p>
  </w:footnote>
  <w:footnote w:type="continuationSeparator" w:id="0">
    <w:p w:rsidR="00AA4F6A" w:rsidRDefault="00AA4F6A" w:rsidP="003443B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2A" w:rsidRPr="00295180" w:rsidRDefault="003F652A">
    <w:pPr>
      <w:pStyle w:val="Encabezamiento"/>
      <w:rPr>
        <w:rFonts w:ascii="Arial Narrow" w:hAnsi="Arial Narrow"/>
        <w:iCs/>
        <w:sz w:val="18"/>
        <w:szCs w:val="18"/>
      </w:rPr>
    </w:pPr>
    <w:r w:rsidRPr="00295180">
      <w:rPr>
        <w:rFonts w:ascii="Arial Narrow" w:hAnsi="Arial Narrow"/>
        <w:iCs/>
        <w:sz w:val="18"/>
        <w:szCs w:val="18"/>
      </w:rPr>
      <w:t>Radicado: 66001-22-05-000-201</w:t>
    </w:r>
    <w:r>
      <w:rPr>
        <w:rFonts w:ascii="Arial Narrow" w:hAnsi="Arial Narrow"/>
        <w:iCs/>
        <w:sz w:val="18"/>
        <w:szCs w:val="18"/>
      </w:rPr>
      <w:t>7-00176-00</w:t>
    </w:r>
  </w:p>
  <w:p w:rsidR="003F652A" w:rsidRPr="00295180" w:rsidRDefault="003F652A">
    <w:pPr>
      <w:pStyle w:val="Encabezamiento"/>
      <w:rPr>
        <w:rFonts w:hint="eastAsia"/>
        <w:sz w:val="18"/>
        <w:szCs w:val="18"/>
      </w:rPr>
    </w:pPr>
    <w:r>
      <w:rPr>
        <w:rFonts w:ascii="Arial Narrow" w:hAnsi="Arial Narrow"/>
        <w:iCs/>
        <w:sz w:val="18"/>
        <w:szCs w:val="18"/>
      </w:rPr>
      <w:t>Fabián Arroyave Pérez v</w:t>
    </w:r>
    <w:r w:rsidRPr="00295180">
      <w:rPr>
        <w:rFonts w:ascii="Arial Narrow" w:hAnsi="Arial Narrow"/>
        <w:iCs/>
        <w:sz w:val="18"/>
        <w:szCs w:val="18"/>
      </w:rPr>
      <w:t xml:space="preserve">s </w:t>
    </w:r>
    <w:proofErr w:type="spellStart"/>
    <w:r>
      <w:rPr>
        <w:rFonts w:ascii="Arial Narrow" w:hAnsi="Arial Narrow"/>
        <w:iCs/>
        <w:sz w:val="18"/>
        <w:szCs w:val="18"/>
      </w:rPr>
      <w:t>Carder</w:t>
    </w:r>
    <w:proofErr w:type="spellEnd"/>
    <w:r>
      <w:rPr>
        <w:rFonts w:ascii="Arial Narrow" w:hAnsi="Arial Narrow"/>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B6"/>
    <w:rsid w:val="000033F6"/>
    <w:rsid w:val="0002215F"/>
    <w:rsid w:val="00025A65"/>
    <w:rsid w:val="00044C6B"/>
    <w:rsid w:val="000514FC"/>
    <w:rsid w:val="00053F73"/>
    <w:rsid w:val="00085643"/>
    <w:rsid w:val="000B1300"/>
    <w:rsid w:val="000D174F"/>
    <w:rsid w:val="00103710"/>
    <w:rsid w:val="00137877"/>
    <w:rsid w:val="00174F1D"/>
    <w:rsid w:val="00182C15"/>
    <w:rsid w:val="00194C9B"/>
    <w:rsid w:val="002065CD"/>
    <w:rsid w:val="00207B28"/>
    <w:rsid w:val="00240231"/>
    <w:rsid w:val="00261165"/>
    <w:rsid w:val="002A5A23"/>
    <w:rsid w:val="002B115F"/>
    <w:rsid w:val="002E2FD0"/>
    <w:rsid w:val="003443B6"/>
    <w:rsid w:val="00385EDB"/>
    <w:rsid w:val="003931BB"/>
    <w:rsid w:val="003F652A"/>
    <w:rsid w:val="00463B61"/>
    <w:rsid w:val="004A0C0D"/>
    <w:rsid w:val="004B3442"/>
    <w:rsid w:val="004B530E"/>
    <w:rsid w:val="00517F97"/>
    <w:rsid w:val="00521C5B"/>
    <w:rsid w:val="00545D35"/>
    <w:rsid w:val="00550173"/>
    <w:rsid w:val="005769D4"/>
    <w:rsid w:val="005C5A3A"/>
    <w:rsid w:val="005C6B30"/>
    <w:rsid w:val="005D5759"/>
    <w:rsid w:val="005F0259"/>
    <w:rsid w:val="00603088"/>
    <w:rsid w:val="0063275D"/>
    <w:rsid w:val="006E213D"/>
    <w:rsid w:val="006E5440"/>
    <w:rsid w:val="007340D0"/>
    <w:rsid w:val="00743EC4"/>
    <w:rsid w:val="007533AC"/>
    <w:rsid w:val="007735FD"/>
    <w:rsid w:val="007B4981"/>
    <w:rsid w:val="007E65BA"/>
    <w:rsid w:val="007E6EF4"/>
    <w:rsid w:val="00800E12"/>
    <w:rsid w:val="008026E6"/>
    <w:rsid w:val="008118A4"/>
    <w:rsid w:val="008220D0"/>
    <w:rsid w:val="00861494"/>
    <w:rsid w:val="008677CA"/>
    <w:rsid w:val="00881445"/>
    <w:rsid w:val="00896179"/>
    <w:rsid w:val="008E505E"/>
    <w:rsid w:val="008E5DDA"/>
    <w:rsid w:val="008E7C74"/>
    <w:rsid w:val="008F2895"/>
    <w:rsid w:val="0090294E"/>
    <w:rsid w:val="009063FE"/>
    <w:rsid w:val="00925590"/>
    <w:rsid w:val="00972EF6"/>
    <w:rsid w:val="009D540C"/>
    <w:rsid w:val="009F1D71"/>
    <w:rsid w:val="00A102BD"/>
    <w:rsid w:val="00A17A7F"/>
    <w:rsid w:val="00A364F1"/>
    <w:rsid w:val="00A53B5D"/>
    <w:rsid w:val="00A541A3"/>
    <w:rsid w:val="00AA4F6A"/>
    <w:rsid w:val="00AA6757"/>
    <w:rsid w:val="00AC45A9"/>
    <w:rsid w:val="00AC6343"/>
    <w:rsid w:val="00B13C9F"/>
    <w:rsid w:val="00B41AC5"/>
    <w:rsid w:val="00B6090D"/>
    <w:rsid w:val="00B86C24"/>
    <w:rsid w:val="00BA0809"/>
    <w:rsid w:val="00BE3163"/>
    <w:rsid w:val="00C12BA1"/>
    <w:rsid w:val="00C22FD7"/>
    <w:rsid w:val="00C65066"/>
    <w:rsid w:val="00C841B4"/>
    <w:rsid w:val="00C84A53"/>
    <w:rsid w:val="00CB3D87"/>
    <w:rsid w:val="00CD1E73"/>
    <w:rsid w:val="00CE1FFA"/>
    <w:rsid w:val="00D4452C"/>
    <w:rsid w:val="00D53DB5"/>
    <w:rsid w:val="00D55D4D"/>
    <w:rsid w:val="00D70D96"/>
    <w:rsid w:val="00DA14EE"/>
    <w:rsid w:val="00DE12C2"/>
    <w:rsid w:val="00DE46DE"/>
    <w:rsid w:val="00E071D0"/>
    <w:rsid w:val="00E20B2C"/>
    <w:rsid w:val="00E51215"/>
    <w:rsid w:val="00EA7C0F"/>
    <w:rsid w:val="00EE2FEA"/>
    <w:rsid w:val="00EE3CE8"/>
    <w:rsid w:val="00EF10D2"/>
    <w:rsid w:val="00F102D2"/>
    <w:rsid w:val="00F26195"/>
    <w:rsid w:val="00F6024D"/>
    <w:rsid w:val="00F86BA7"/>
    <w:rsid w:val="00FB6019"/>
    <w:rsid w:val="00FF6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097B0-11D9-4DCC-8C07-F05C37F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B6"/>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3443B6"/>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3443B6"/>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3443B6"/>
    <w:rPr>
      <w:rFonts w:ascii="Liberation Serif" w:eastAsia="SimSun" w:hAnsi="Liberation Serif" w:cs="Mangal"/>
      <w:sz w:val="24"/>
      <w:szCs w:val="24"/>
      <w:lang w:eastAsia="zh-CN" w:bidi="hi-IN"/>
    </w:rPr>
  </w:style>
  <w:style w:type="paragraph" w:customStyle="1" w:styleId="Encabezamiento">
    <w:name w:val="Encabezamiento"/>
    <w:basedOn w:val="Normal"/>
    <w:rsid w:val="003443B6"/>
    <w:pPr>
      <w:tabs>
        <w:tab w:val="center" w:pos="4252"/>
        <w:tab w:val="right" w:pos="8504"/>
      </w:tabs>
    </w:pPr>
  </w:style>
  <w:style w:type="paragraph" w:customStyle="1" w:styleId="Textoindependiente21">
    <w:name w:val="Texto independiente 21"/>
    <w:basedOn w:val="Normal"/>
    <w:rsid w:val="003443B6"/>
    <w:pPr>
      <w:spacing w:line="360" w:lineRule="auto"/>
      <w:jc w:val="both"/>
    </w:pPr>
    <w:rPr>
      <w:rFonts w:ascii="Arial" w:hAnsi="Arial" w:cs="Arial"/>
      <w:b/>
      <w:sz w:val="28"/>
      <w:szCs w:val="20"/>
      <w:lang w:val="en-US"/>
    </w:rPr>
  </w:style>
  <w:style w:type="paragraph" w:styleId="Sinespaciado">
    <w:name w:val="No Spacing"/>
    <w:link w:val="SinespaciadoCar"/>
    <w:uiPriority w:val="1"/>
    <w:qFormat/>
    <w:rsid w:val="003443B6"/>
    <w:pPr>
      <w:widowControl w:val="0"/>
      <w:suppressAutoHyphens/>
      <w:spacing w:after="0" w:line="240" w:lineRule="auto"/>
    </w:pPr>
    <w:rPr>
      <w:rFonts w:ascii="Liberation Serif" w:eastAsia="SimSun" w:hAnsi="Liberation Serif" w:cs="Mangal"/>
      <w:sz w:val="24"/>
      <w:szCs w:val="21"/>
      <w:lang w:eastAsia="zh-CN" w:bidi="hi-IN"/>
    </w:rPr>
  </w:style>
  <w:style w:type="paragraph" w:styleId="Encabezado">
    <w:name w:val="header"/>
    <w:basedOn w:val="Normal"/>
    <w:link w:val="EncabezadoCar"/>
    <w:uiPriority w:val="99"/>
    <w:unhideWhenUsed/>
    <w:rsid w:val="003443B6"/>
    <w:pPr>
      <w:tabs>
        <w:tab w:val="center" w:pos="4419"/>
        <w:tab w:val="right" w:pos="8838"/>
      </w:tabs>
    </w:pPr>
    <w:rPr>
      <w:lang w:val="es-CO"/>
    </w:rPr>
  </w:style>
  <w:style w:type="character" w:customStyle="1" w:styleId="EncabezadoCar1">
    <w:name w:val="Encabezado Car1"/>
    <w:basedOn w:val="Fuentedeprrafopredeter"/>
    <w:uiPriority w:val="99"/>
    <w:semiHidden/>
    <w:rsid w:val="003443B6"/>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3443B6"/>
    <w:pPr>
      <w:tabs>
        <w:tab w:val="center" w:pos="4419"/>
        <w:tab w:val="right" w:pos="8838"/>
      </w:tabs>
    </w:pPr>
    <w:rPr>
      <w:szCs w:val="21"/>
    </w:rPr>
  </w:style>
  <w:style w:type="character" w:customStyle="1" w:styleId="PiedepginaCar">
    <w:name w:val="Pie de página Car"/>
    <w:basedOn w:val="Fuentedeprrafopredeter"/>
    <w:link w:val="Piedepgina"/>
    <w:uiPriority w:val="99"/>
    <w:rsid w:val="003443B6"/>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3443B6"/>
    <w:pPr>
      <w:ind w:left="720"/>
      <w:contextualSpacing/>
    </w:pPr>
    <w:rPr>
      <w:szCs w:val="21"/>
    </w:rPr>
  </w:style>
  <w:style w:type="paragraph" w:styleId="Textosinformato">
    <w:name w:val="Plain Text"/>
    <w:basedOn w:val="Normal"/>
    <w:link w:val="TextosinformatoCar"/>
    <w:rsid w:val="003443B6"/>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osinformatoCar">
    <w:name w:val="Texto sin formato Car"/>
    <w:basedOn w:val="Fuentedeprrafopredeter"/>
    <w:link w:val="Textosinformato"/>
    <w:rsid w:val="003443B6"/>
    <w:rPr>
      <w:rFonts w:ascii="Courier New" w:eastAsia="Times New Roman" w:hAnsi="Courier New" w:cs="Times New Roman"/>
      <w:sz w:val="20"/>
      <w:szCs w:val="20"/>
      <w:lang w:val="es-ES_tradnl" w:eastAsia="zh-CN"/>
    </w:rPr>
  </w:style>
  <w:style w:type="character" w:customStyle="1" w:styleId="apple-converted-space">
    <w:name w:val="apple-converted-space"/>
    <w:basedOn w:val="Fuentedeprrafopredeter"/>
    <w:rsid w:val="003443B6"/>
  </w:style>
  <w:style w:type="paragraph" w:customStyle="1" w:styleId="Prrafodelista1">
    <w:name w:val="Párrafo de lista1"/>
    <w:basedOn w:val="Normal"/>
    <w:rsid w:val="003443B6"/>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customStyle="1" w:styleId="pa8">
    <w:name w:val="pa8"/>
    <w:basedOn w:val="Normal"/>
    <w:rsid w:val="003931BB"/>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customStyle="1" w:styleId="a0">
    <w:name w:val="a0"/>
    <w:basedOn w:val="Fuentedeprrafopredeter"/>
    <w:rsid w:val="003931BB"/>
  </w:style>
  <w:style w:type="character" w:customStyle="1" w:styleId="SinespaciadoCar">
    <w:name w:val="Sin espaciado Car"/>
    <w:link w:val="Sinespaciado"/>
    <w:uiPriority w:val="1"/>
    <w:locked/>
    <w:rsid w:val="00861494"/>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13</cp:revision>
  <dcterms:created xsi:type="dcterms:W3CDTF">2017-10-23T20:48:00Z</dcterms:created>
  <dcterms:modified xsi:type="dcterms:W3CDTF">2017-12-18T14:55:00Z</dcterms:modified>
</cp:coreProperties>
</file>