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974D8D9" w14:textId="77777777" w:rsidR="006B5A02" w:rsidRPr="006B5A02" w:rsidRDefault="006B5A02" w:rsidP="006B5A0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r w:rsidRPr="006B5A02">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proceso. </w:t>
      </w:r>
    </w:p>
    <w:p w14:paraId="42AFEAC1" w14:textId="77777777" w:rsidR="006B5A02" w:rsidRPr="006B5A02" w:rsidRDefault="006B5A02" w:rsidP="006B5A02">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6B5A02">
        <w:rPr>
          <w:rFonts w:ascii="Calibri" w:eastAsia="Calibri" w:hAnsi="Calibri" w:cs="Calibri"/>
          <w:color w:val="FF0000"/>
          <w:sz w:val="16"/>
          <w:szCs w:val="16"/>
          <w:lang w:val="es-CO" w:eastAsia="fr-FR"/>
        </w:rPr>
        <w:t>El contenido total y fiel de la decisión debe ser verificado en la Secretaría de esta Sala.</w:t>
      </w:r>
      <w:r w:rsidRPr="006B5A02">
        <w:rPr>
          <w:rFonts w:ascii="Calibri" w:eastAsia="Calibri" w:hAnsi="Calibri" w:cs="Calibri"/>
          <w:color w:val="222222"/>
          <w:sz w:val="18"/>
          <w:szCs w:val="18"/>
          <w:lang w:val="es-CO" w:eastAsia="fr-FR"/>
        </w:rPr>
        <w:t> </w:t>
      </w:r>
    </w:p>
    <w:p w14:paraId="66D08F3A" w14:textId="28D43D88" w:rsidR="00C73708" w:rsidRPr="00A563DE" w:rsidRDefault="00C73708" w:rsidP="001806BC">
      <w:pPr>
        <w:pStyle w:val="Sansinterligne"/>
        <w:rPr>
          <w:rFonts w:ascii="Tahoma" w:hAnsi="Tahoma" w:cs="Tahoma"/>
          <w:sz w:val="18"/>
          <w:szCs w:val="18"/>
        </w:rPr>
      </w:pPr>
      <w:r w:rsidRPr="00A563DE">
        <w:rPr>
          <w:rFonts w:ascii="Tahoma" w:hAnsi="Tahoma" w:cs="Tahoma"/>
          <w:b/>
          <w:sz w:val="18"/>
          <w:szCs w:val="18"/>
        </w:rPr>
        <w:t>Providencia:</w:t>
      </w:r>
      <w:r w:rsidRPr="00A563DE">
        <w:rPr>
          <w:rFonts w:ascii="Tahoma" w:hAnsi="Tahoma" w:cs="Tahoma"/>
          <w:sz w:val="18"/>
          <w:szCs w:val="18"/>
        </w:rPr>
        <w:tab/>
      </w:r>
      <w:r w:rsidR="000A3D3E" w:rsidRPr="00A563DE">
        <w:rPr>
          <w:rFonts w:ascii="Tahoma" w:hAnsi="Tahoma" w:cs="Tahoma"/>
          <w:sz w:val="18"/>
          <w:szCs w:val="18"/>
        </w:rPr>
        <w:tab/>
      </w:r>
      <w:r w:rsidR="001C4207">
        <w:rPr>
          <w:rFonts w:ascii="Tahoma" w:hAnsi="Tahoma" w:cs="Tahoma"/>
          <w:sz w:val="18"/>
          <w:szCs w:val="18"/>
        </w:rPr>
        <w:t>Sentencia - 2ª instancia -</w:t>
      </w:r>
      <w:r w:rsidR="00F003CD" w:rsidRPr="00A563DE">
        <w:rPr>
          <w:rFonts w:ascii="Tahoma" w:hAnsi="Tahoma" w:cs="Tahoma"/>
          <w:sz w:val="18"/>
          <w:szCs w:val="18"/>
        </w:rPr>
        <w:t xml:space="preserve"> del </w:t>
      </w:r>
      <w:r w:rsidR="00F23EED" w:rsidRPr="00A563DE">
        <w:rPr>
          <w:rFonts w:ascii="Tahoma" w:hAnsi="Tahoma" w:cs="Tahoma"/>
          <w:sz w:val="18"/>
          <w:szCs w:val="18"/>
        </w:rPr>
        <w:t>2</w:t>
      </w:r>
      <w:r w:rsidR="00271E61" w:rsidRPr="00A563DE">
        <w:rPr>
          <w:rFonts w:ascii="Tahoma" w:hAnsi="Tahoma" w:cs="Tahoma"/>
          <w:sz w:val="18"/>
          <w:szCs w:val="18"/>
        </w:rPr>
        <w:t>4</w:t>
      </w:r>
      <w:r w:rsidR="00491269" w:rsidRPr="00A563DE">
        <w:rPr>
          <w:rFonts w:ascii="Tahoma" w:hAnsi="Tahoma" w:cs="Tahoma"/>
          <w:sz w:val="18"/>
          <w:szCs w:val="18"/>
        </w:rPr>
        <w:t xml:space="preserve"> </w:t>
      </w:r>
      <w:r w:rsidR="00F23EED" w:rsidRPr="00A563DE">
        <w:rPr>
          <w:rFonts w:ascii="Tahoma" w:hAnsi="Tahoma" w:cs="Tahoma"/>
          <w:sz w:val="18"/>
          <w:szCs w:val="18"/>
        </w:rPr>
        <w:t>abril</w:t>
      </w:r>
      <w:r w:rsidR="00491269" w:rsidRPr="00A563DE">
        <w:rPr>
          <w:rFonts w:ascii="Tahoma" w:hAnsi="Tahoma" w:cs="Tahoma"/>
          <w:sz w:val="18"/>
          <w:szCs w:val="18"/>
        </w:rPr>
        <w:t xml:space="preserve"> de 2017</w:t>
      </w:r>
    </w:p>
    <w:p w14:paraId="583E07D9" w14:textId="77777777" w:rsidR="001C4207" w:rsidRPr="00A563DE" w:rsidRDefault="001C4207" w:rsidP="001C4207">
      <w:pPr>
        <w:pStyle w:val="Sansinterligne"/>
        <w:rPr>
          <w:rFonts w:ascii="Tahoma" w:hAnsi="Tahoma" w:cs="Tahoma"/>
          <w:sz w:val="18"/>
          <w:szCs w:val="18"/>
        </w:rPr>
      </w:pPr>
      <w:r w:rsidRPr="00A563DE">
        <w:rPr>
          <w:rFonts w:ascii="Tahoma" w:hAnsi="Tahoma" w:cs="Tahoma"/>
          <w:b/>
          <w:sz w:val="18"/>
          <w:szCs w:val="18"/>
        </w:rPr>
        <w:t>Proceso:</w:t>
      </w:r>
      <w:r w:rsidRPr="00A563DE">
        <w:rPr>
          <w:rFonts w:ascii="Tahoma" w:hAnsi="Tahoma" w:cs="Tahoma"/>
          <w:sz w:val="18"/>
          <w:szCs w:val="18"/>
        </w:rPr>
        <w:tab/>
      </w:r>
      <w:r w:rsidRPr="00A563DE">
        <w:rPr>
          <w:rFonts w:ascii="Tahoma" w:hAnsi="Tahoma" w:cs="Tahoma"/>
          <w:sz w:val="18"/>
          <w:szCs w:val="18"/>
        </w:rPr>
        <w:tab/>
        <w:t>Acción de tutela</w:t>
      </w:r>
      <w:r>
        <w:rPr>
          <w:rFonts w:ascii="Tahoma" w:hAnsi="Tahoma" w:cs="Tahoma"/>
          <w:sz w:val="18"/>
          <w:szCs w:val="18"/>
        </w:rPr>
        <w:t xml:space="preserve"> – Revoca decisión del a quo y niega el amparo</w:t>
      </w:r>
    </w:p>
    <w:p w14:paraId="6A138B78" w14:textId="21EE03D5" w:rsidR="00C73708" w:rsidRPr="00A563DE" w:rsidRDefault="00C73708" w:rsidP="001806BC">
      <w:pPr>
        <w:pStyle w:val="Sansinterligne"/>
        <w:rPr>
          <w:rFonts w:ascii="Tahoma" w:hAnsi="Tahoma" w:cs="Tahoma"/>
          <w:sz w:val="18"/>
          <w:szCs w:val="18"/>
        </w:rPr>
      </w:pPr>
      <w:r w:rsidRPr="00A563DE">
        <w:rPr>
          <w:rFonts w:ascii="Tahoma" w:hAnsi="Tahoma" w:cs="Tahoma"/>
          <w:b/>
          <w:sz w:val="18"/>
          <w:szCs w:val="18"/>
        </w:rPr>
        <w:t>Radicación No.:</w:t>
      </w:r>
      <w:r w:rsidR="000A3D3E" w:rsidRPr="00A563DE">
        <w:rPr>
          <w:rFonts w:ascii="Tahoma" w:hAnsi="Tahoma" w:cs="Tahoma"/>
          <w:b/>
          <w:sz w:val="18"/>
          <w:szCs w:val="18"/>
        </w:rPr>
        <w:tab/>
      </w:r>
      <w:r w:rsidRPr="00A563DE">
        <w:rPr>
          <w:rFonts w:ascii="Tahoma" w:hAnsi="Tahoma" w:cs="Tahoma"/>
          <w:sz w:val="18"/>
          <w:szCs w:val="18"/>
        </w:rPr>
        <w:tab/>
      </w:r>
      <w:r w:rsidR="00624EFF" w:rsidRPr="00A563DE">
        <w:rPr>
          <w:rFonts w:ascii="Tahoma" w:hAnsi="Tahoma" w:cs="Tahoma"/>
          <w:sz w:val="18"/>
          <w:szCs w:val="18"/>
        </w:rPr>
        <w:t>66001-31-05-001</w:t>
      </w:r>
      <w:r w:rsidR="00296AE1" w:rsidRPr="00A563DE">
        <w:rPr>
          <w:rFonts w:ascii="Tahoma" w:hAnsi="Tahoma" w:cs="Tahoma"/>
          <w:sz w:val="18"/>
          <w:szCs w:val="18"/>
        </w:rPr>
        <w:t>-</w:t>
      </w:r>
      <w:r w:rsidR="00624EFF" w:rsidRPr="00A563DE">
        <w:rPr>
          <w:rFonts w:ascii="Tahoma" w:hAnsi="Tahoma" w:cs="Tahoma"/>
          <w:sz w:val="18"/>
          <w:szCs w:val="18"/>
        </w:rPr>
        <w:t>2017-00091-00</w:t>
      </w:r>
    </w:p>
    <w:p w14:paraId="78B74C06" w14:textId="32037E2F" w:rsidR="00142CF0" w:rsidRPr="00A563DE" w:rsidRDefault="00C73708" w:rsidP="001806BC">
      <w:pPr>
        <w:pStyle w:val="Sansinterligne"/>
        <w:rPr>
          <w:rFonts w:ascii="Tahoma" w:hAnsi="Tahoma" w:cs="Tahoma"/>
          <w:sz w:val="18"/>
          <w:szCs w:val="18"/>
        </w:rPr>
      </w:pPr>
      <w:r w:rsidRPr="00A563DE">
        <w:rPr>
          <w:rFonts w:ascii="Tahoma" w:hAnsi="Tahoma" w:cs="Tahoma"/>
          <w:b/>
          <w:sz w:val="18"/>
          <w:szCs w:val="18"/>
        </w:rPr>
        <w:t>Accionante:</w:t>
      </w:r>
      <w:r w:rsidRPr="00A563DE">
        <w:rPr>
          <w:rFonts w:ascii="Tahoma" w:hAnsi="Tahoma" w:cs="Tahoma"/>
          <w:sz w:val="18"/>
          <w:szCs w:val="18"/>
        </w:rPr>
        <w:tab/>
      </w:r>
      <w:r w:rsidR="000A3D3E" w:rsidRPr="00A563DE">
        <w:rPr>
          <w:rFonts w:ascii="Tahoma" w:hAnsi="Tahoma" w:cs="Tahoma"/>
          <w:sz w:val="18"/>
          <w:szCs w:val="18"/>
        </w:rPr>
        <w:tab/>
      </w:r>
      <w:r w:rsidR="00624EFF" w:rsidRPr="00A563DE">
        <w:rPr>
          <w:rFonts w:ascii="Tahoma" w:hAnsi="Tahoma" w:cs="Tahoma"/>
          <w:sz w:val="18"/>
          <w:szCs w:val="18"/>
        </w:rPr>
        <w:t>María Irene Rincón de Pineda</w:t>
      </w:r>
    </w:p>
    <w:p w14:paraId="2AEC6DDA" w14:textId="68FD75ED" w:rsidR="00C73708" w:rsidRPr="00A563DE" w:rsidRDefault="00C73708" w:rsidP="001806BC">
      <w:pPr>
        <w:pStyle w:val="Sansinterligne"/>
        <w:rPr>
          <w:rFonts w:ascii="Tahoma" w:hAnsi="Tahoma" w:cs="Tahoma"/>
          <w:sz w:val="18"/>
          <w:szCs w:val="18"/>
        </w:rPr>
      </w:pPr>
      <w:bookmarkStart w:id="0" w:name="OLE_LINK1"/>
      <w:r w:rsidRPr="00A563DE">
        <w:rPr>
          <w:rFonts w:ascii="Tahoma" w:hAnsi="Tahoma" w:cs="Tahoma"/>
          <w:b/>
          <w:sz w:val="18"/>
          <w:szCs w:val="18"/>
        </w:rPr>
        <w:t>Accionado:</w:t>
      </w:r>
      <w:r w:rsidRPr="00A563DE">
        <w:rPr>
          <w:rFonts w:ascii="Tahoma" w:hAnsi="Tahoma" w:cs="Tahoma"/>
          <w:sz w:val="18"/>
          <w:szCs w:val="18"/>
        </w:rPr>
        <w:tab/>
      </w:r>
      <w:bookmarkEnd w:id="0"/>
      <w:r w:rsidR="00106726" w:rsidRPr="00A563DE">
        <w:rPr>
          <w:rFonts w:ascii="Tahoma" w:hAnsi="Tahoma" w:cs="Tahoma"/>
          <w:sz w:val="18"/>
          <w:szCs w:val="18"/>
        </w:rPr>
        <w:t xml:space="preserve"> </w:t>
      </w:r>
      <w:r w:rsidR="009A633B" w:rsidRPr="00A563DE">
        <w:rPr>
          <w:rFonts w:ascii="Tahoma" w:hAnsi="Tahoma" w:cs="Tahoma"/>
          <w:sz w:val="18"/>
          <w:szCs w:val="18"/>
        </w:rPr>
        <w:t xml:space="preserve"> </w:t>
      </w:r>
      <w:r w:rsidR="000A3D3E" w:rsidRPr="00A563DE">
        <w:rPr>
          <w:rFonts w:ascii="Tahoma" w:hAnsi="Tahoma" w:cs="Tahoma"/>
          <w:sz w:val="18"/>
          <w:szCs w:val="18"/>
        </w:rPr>
        <w:tab/>
      </w:r>
      <w:r w:rsidR="00491269" w:rsidRPr="00A563DE">
        <w:rPr>
          <w:rFonts w:ascii="Tahoma" w:hAnsi="Tahoma" w:cs="Tahoma"/>
          <w:sz w:val="18"/>
          <w:szCs w:val="18"/>
        </w:rPr>
        <w:t>Colpensiones</w:t>
      </w:r>
    </w:p>
    <w:p w14:paraId="4B3F1EC9" w14:textId="3BB5D657" w:rsidR="00C73708" w:rsidRPr="00A563DE" w:rsidRDefault="00C73708" w:rsidP="001806BC">
      <w:pPr>
        <w:pStyle w:val="Sansinterligne"/>
        <w:rPr>
          <w:rFonts w:ascii="Tahoma" w:hAnsi="Tahoma" w:cs="Tahoma"/>
          <w:sz w:val="18"/>
          <w:szCs w:val="18"/>
        </w:rPr>
      </w:pPr>
      <w:r w:rsidRPr="00A563DE">
        <w:rPr>
          <w:rFonts w:ascii="Tahoma" w:hAnsi="Tahoma" w:cs="Tahoma"/>
          <w:b/>
          <w:sz w:val="18"/>
          <w:szCs w:val="18"/>
        </w:rPr>
        <w:t xml:space="preserve">Juzgado de origen: </w:t>
      </w:r>
      <w:r w:rsidR="000A3D3E" w:rsidRPr="00A563DE">
        <w:rPr>
          <w:rFonts w:ascii="Tahoma" w:hAnsi="Tahoma" w:cs="Tahoma"/>
          <w:b/>
          <w:sz w:val="18"/>
          <w:szCs w:val="18"/>
        </w:rPr>
        <w:tab/>
      </w:r>
      <w:r w:rsidR="00624EFF" w:rsidRPr="00A563DE">
        <w:rPr>
          <w:rFonts w:ascii="Tahoma" w:hAnsi="Tahoma" w:cs="Tahoma"/>
          <w:sz w:val="18"/>
          <w:szCs w:val="18"/>
        </w:rPr>
        <w:t>Primero</w:t>
      </w:r>
      <w:r w:rsidR="00491269" w:rsidRPr="00A563DE">
        <w:rPr>
          <w:rFonts w:ascii="Tahoma" w:hAnsi="Tahoma" w:cs="Tahoma"/>
          <w:sz w:val="18"/>
          <w:szCs w:val="18"/>
        </w:rPr>
        <w:t xml:space="preserve"> </w:t>
      </w:r>
      <w:r w:rsidRPr="00A563DE">
        <w:rPr>
          <w:rFonts w:ascii="Tahoma" w:hAnsi="Tahoma" w:cs="Tahoma"/>
          <w:sz w:val="18"/>
          <w:szCs w:val="18"/>
        </w:rPr>
        <w:t>Laboral del Ci</w:t>
      </w:r>
      <w:bookmarkStart w:id="1" w:name="_GoBack"/>
      <w:bookmarkEnd w:id="1"/>
      <w:r w:rsidRPr="00A563DE">
        <w:rPr>
          <w:rFonts w:ascii="Tahoma" w:hAnsi="Tahoma" w:cs="Tahoma"/>
          <w:sz w:val="18"/>
          <w:szCs w:val="18"/>
        </w:rPr>
        <w:t>rcuito de Pereira</w:t>
      </w:r>
    </w:p>
    <w:p w14:paraId="4F8CCFA6" w14:textId="77777777" w:rsidR="000A3D3E" w:rsidRPr="00A563DE" w:rsidRDefault="00C73708" w:rsidP="001806BC">
      <w:pPr>
        <w:spacing w:after="0" w:line="240" w:lineRule="auto"/>
        <w:ind w:left="1843" w:hanging="1843"/>
        <w:jc w:val="both"/>
        <w:rPr>
          <w:rFonts w:ascii="Tahoma" w:hAnsi="Tahoma" w:cs="Tahoma"/>
          <w:sz w:val="18"/>
          <w:szCs w:val="18"/>
        </w:rPr>
      </w:pPr>
      <w:r w:rsidRPr="00A563DE">
        <w:rPr>
          <w:rFonts w:ascii="Tahoma" w:hAnsi="Tahoma" w:cs="Tahoma"/>
          <w:b/>
          <w:sz w:val="18"/>
          <w:szCs w:val="18"/>
        </w:rPr>
        <w:t>Tema:</w:t>
      </w:r>
      <w:r w:rsidR="00AA73FD" w:rsidRPr="00A563DE">
        <w:rPr>
          <w:rFonts w:ascii="Tahoma" w:hAnsi="Tahoma" w:cs="Tahoma"/>
          <w:sz w:val="18"/>
          <w:szCs w:val="18"/>
        </w:rPr>
        <w:tab/>
      </w:r>
      <w:r w:rsidR="000A3D3E" w:rsidRPr="00A563DE">
        <w:rPr>
          <w:rFonts w:ascii="Tahoma" w:hAnsi="Tahoma" w:cs="Tahoma"/>
          <w:sz w:val="18"/>
          <w:szCs w:val="18"/>
        </w:rPr>
        <w:tab/>
      </w:r>
    </w:p>
    <w:p w14:paraId="6C45FBCD" w14:textId="00578A22" w:rsidR="00F53188" w:rsidRPr="00A563DE" w:rsidRDefault="00811F89" w:rsidP="001806BC">
      <w:pPr>
        <w:pStyle w:val="Sansinterligne"/>
        <w:ind w:left="2127"/>
        <w:jc w:val="both"/>
        <w:rPr>
          <w:rFonts w:ascii="Tahoma" w:eastAsia="Times New Roman" w:hAnsi="Tahoma" w:cs="Tahoma"/>
          <w:sz w:val="18"/>
          <w:szCs w:val="18"/>
          <w:lang w:eastAsia="es-CO"/>
        </w:rPr>
      </w:pPr>
      <w:r w:rsidRPr="00A563DE">
        <w:rPr>
          <w:rFonts w:ascii="Tahoma" w:hAnsi="Tahoma" w:cs="Tahoma"/>
          <w:b/>
          <w:sz w:val="18"/>
          <w:szCs w:val="18"/>
          <w:u w:val="single"/>
        </w:rPr>
        <w:t>HECHO SUPERADO</w:t>
      </w:r>
      <w:r w:rsidR="00D410FE" w:rsidRPr="00A563DE">
        <w:rPr>
          <w:rFonts w:ascii="Tahoma" w:hAnsi="Tahoma" w:cs="Tahoma"/>
          <w:b/>
          <w:sz w:val="18"/>
          <w:szCs w:val="18"/>
        </w:rPr>
        <w:t xml:space="preserve">: </w:t>
      </w:r>
      <w:r w:rsidRPr="00A563DE">
        <w:rPr>
          <w:rFonts w:ascii="Tahoma" w:hAnsi="Tahoma" w:cs="Tahoma"/>
          <w:b/>
          <w:i/>
          <w:sz w:val="18"/>
          <w:szCs w:val="18"/>
        </w:rPr>
        <w:t>“</w:t>
      </w:r>
      <w:r w:rsidRPr="00A563DE">
        <w:rPr>
          <w:rFonts w:ascii="Tahoma" w:hAnsi="Tahoma" w:cs="Tahoma"/>
          <w:i/>
          <w:sz w:val="18"/>
          <w:szCs w:val="18"/>
        </w:rPr>
        <w:t xml:space="preserve">La acción de tutela tiene por objeto la protección efectiva </w:t>
      </w:r>
      <w:r w:rsidR="00D11834" w:rsidRPr="00A563DE">
        <w:rPr>
          <w:rFonts w:ascii="Tahoma" w:hAnsi="Tahoma" w:cs="Tahoma"/>
          <w:i/>
          <w:sz w:val="18"/>
          <w:szCs w:val="18"/>
        </w:rPr>
        <w:t>y cierta</w:t>
      </w:r>
      <w:r w:rsidR="00AC2E7D" w:rsidRPr="00A563DE">
        <w:rPr>
          <w:rFonts w:ascii="Tahoma" w:hAnsi="Tahoma" w:cs="Tahoma"/>
          <w:i/>
          <w:sz w:val="18"/>
          <w:szCs w:val="18"/>
        </w:rPr>
        <w:br/>
      </w:r>
      <w:r w:rsidRPr="00A563DE">
        <w:rPr>
          <w:rFonts w:ascii="Tahoma" w:hAnsi="Tahoma" w:cs="Tahoma"/>
          <w:i/>
          <w:sz w:val="18"/>
          <w:szCs w:val="18"/>
        </w:rPr>
        <w:t>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A563DE">
        <w:rPr>
          <w:rStyle w:val="Appelnotedebasdep"/>
          <w:rFonts w:ascii="Tahoma" w:hAnsi="Tahoma" w:cs="Tahoma"/>
          <w:i/>
          <w:sz w:val="18"/>
          <w:szCs w:val="18"/>
        </w:rPr>
        <w:footnoteReference w:id="1"/>
      </w:r>
    </w:p>
    <w:p w14:paraId="53D9DCBC" w14:textId="77777777" w:rsidR="00BE360A" w:rsidRPr="00A563DE" w:rsidRDefault="00C73708" w:rsidP="001806BC">
      <w:pPr>
        <w:pStyle w:val="Sansinterligne"/>
      </w:pPr>
      <w:r w:rsidRPr="00A563DE">
        <w:tab/>
      </w:r>
    </w:p>
    <w:p w14:paraId="0DA80EBB" w14:textId="77777777" w:rsidR="00A73850" w:rsidRPr="00A563DE" w:rsidRDefault="00A73850" w:rsidP="001806BC">
      <w:pPr>
        <w:pStyle w:val="Sansinterligne"/>
      </w:pPr>
    </w:p>
    <w:p w14:paraId="39957AE5" w14:textId="77777777" w:rsidR="00D410FE" w:rsidRPr="00A563DE" w:rsidRDefault="00D410FE" w:rsidP="001806BC">
      <w:pPr>
        <w:pStyle w:val="Sansinterligne"/>
        <w:rPr>
          <w:rFonts w:ascii="Tahoma" w:eastAsia="Calibri" w:hAnsi="Tahoma" w:cs="Tahoma"/>
          <w:sz w:val="24"/>
          <w:szCs w:val="24"/>
        </w:rPr>
      </w:pPr>
    </w:p>
    <w:p w14:paraId="67F5FC79" w14:textId="77777777" w:rsidR="00C73708" w:rsidRPr="00A563DE" w:rsidRDefault="00C73708" w:rsidP="001806BC">
      <w:pPr>
        <w:keepNext/>
        <w:widowControl w:val="0"/>
        <w:autoSpaceDE w:val="0"/>
        <w:autoSpaceDN w:val="0"/>
        <w:adjustRightInd w:val="0"/>
        <w:spacing w:after="0" w:line="276" w:lineRule="auto"/>
        <w:jc w:val="center"/>
        <w:rPr>
          <w:rFonts w:ascii="Tahoma" w:hAnsi="Tahoma" w:cs="Tahoma"/>
          <w:b/>
          <w:bCs/>
          <w:sz w:val="24"/>
          <w:szCs w:val="24"/>
        </w:rPr>
      </w:pPr>
      <w:r w:rsidRPr="00A563DE">
        <w:rPr>
          <w:rFonts w:ascii="Tahoma" w:hAnsi="Tahoma" w:cs="Tahoma"/>
          <w:b/>
          <w:bCs/>
          <w:sz w:val="24"/>
          <w:szCs w:val="24"/>
        </w:rPr>
        <w:t>TRIBUNAL SUPERIOR DEL DISTRITO JUDICIAL DE PEREIRA</w:t>
      </w:r>
    </w:p>
    <w:p w14:paraId="62E3A88A" w14:textId="77777777" w:rsidR="00C73708" w:rsidRPr="00A563DE" w:rsidRDefault="00C73708" w:rsidP="001806BC">
      <w:pPr>
        <w:keepNext/>
        <w:widowControl w:val="0"/>
        <w:autoSpaceDE w:val="0"/>
        <w:autoSpaceDN w:val="0"/>
        <w:adjustRightInd w:val="0"/>
        <w:spacing w:after="0" w:line="276" w:lineRule="auto"/>
        <w:jc w:val="center"/>
        <w:rPr>
          <w:rFonts w:ascii="Tahoma" w:hAnsi="Tahoma" w:cs="Tahoma"/>
          <w:b/>
          <w:bCs/>
          <w:sz w:val="24"/>
          <w:szCs w:val="24"/>
        </w:rPr>
      </w:pPr>
      <w:r w:rsidRPr="00A563DE">
        <w:rPr>
          <w:rFonts w:ascii="Tahoma" w:hAnsi="Tahoma" w:cs="Tahoma"/>
          <w:b/>
          <w:bCs/>
          <w:sz w:val="24"/>
          <w:szCs w:val="24"/>
        </w:rPr>
        <w:t>SALA LABORAL</w:t>
      </w:r>
    </w:p>
    <w:p w14:paraId="52C59644" w14:textId="29853E7F" w:rsidR="00C73708" w:rsidRPr="00A563DE" w:rsidRDefault="00C73708" w:rsidP="001806BC">
      <w:pPr>
        <w:pStyle w:val="Sansinterligne"/>
        <w:spacing w:line="276" w:lineRule="auto"/>
        <w:rPr>
          <w:sz w:val="24"/>
          <w:szCs w:val="24"/>
        </w:rPr>
      </w:pPr>
    </w:p>
    <w:p w14:paraId="01228A45" w14:textId="77777777" w:rsidR="00C73708" w:rsidRPr="00A563DE" w:rsidRDefault="00C73708" w:rsidP="001806BC">
      <w:pPr>
        <w:autoSpaceDE w:val="0"/>
        <w:autoSpaceDN w:val="0"/>
        <w:adjustRightInd w:val="0"/>
        <w:spacing w:after="0" w:line="276" w:lineRule="auto"/>
        <w:jc w:val="center"/>
        <w:rPr>
          <w:rFonts w:ascii="Tahoma" w:hAnsi="Tahoma" w:cs="Tahoma"/>
          <w:b/>
          <w:bCs/>
        </w:rPr>
      </w:pPr>
      <w:r w:rsidRPr="00A563DE">
        <w:rPr>
          <w:rFonts w:ascii="Tahoma" w:hAnsi="Tahoma" w:cs="Tahoma"/>
        </w:rPr>
        <w:t>Magistrada Ponente:</w:t>
      </w:r>
      <w:r w:rsidRPr="00A563DE">
        <w:rPr>
          <w:rFonts w:ascii="Tahoma" w:hAnsi="Tahoma" w:cs="Tahoma"/>
          <w:b/>
          <w:bCs/>
        </w:rPr>
        <w:t xml:space="preserve"> Ana Lucía Caicedo Calderón</w:t>
      </w:r>
    </w:p>
    <w:p w14:paraId="251F2B32" w14:textId="77777777" w:rsidR="00C73708" w:rsidRPr="00A563DE" w:rsidRDefault="00C73708" w:rsidP="001806BC">
      <w:pPr>
        <w:pStyle w:val="Sansinterligne"/>
        <w:spacing w:line="276" w:lineRule="auto"/>
      </w:pPr>
    </w:p>
    <w:p w14:paraId="37C8E47F" w14:textId="77777777" w:rsidR="00C73708" w:rsidRPr="00A563DE" w:rsidRDefault="00C73708" w:rsidP="001806BC">
      <w:pPr>
        <w:spacing w:after="0" w:line="276" w:lineRule="auto"/>
        <w:jc w:val="center"/>
        <w:rPr>
          <w:rFonts w:ascii="Tahoma" w:hAnsi="Tahoma" w:cs="Tahoma"/>
          <w:b/>
        </w:rPr>
      </w:pPr>
      <w:r w:rsidRPr="00A563DE">
        <w:rPr>
          <w:rFonts w:ascii="Tahoma" w:hAnsi="Tahoma" w:cs="Tahoma"/>
          <w:b/>
        </w:rPr>
        <w:t>Acta No. ___</w:t>
      </w:r>
    </w:p>
    <w:p w14:paraId="30F2BE7B" w14:textId="1E13B606" w:rsidR="00C73708" w:rsidRPr="00A563DE" w:rsidRDefault="00C73708" w:rsidP="001806BC">
      <w:pPr>
        <w:spacing w:after="0" w:line="276" w:lineRule="auto"/>
        <w:jc w:val="center"/>
        <w:rPr>
          <w:rFonts w:ascii="Tahoma" w:hAnsi="Tahoma" w:cs="Tahoma"/>
        </w:rPr>
      </w:pPr>
      <w:r w:rsidRPr="00A563DE">
        <w:rPr>
          <w:rFonts w:ascii="Tahoma" w:hAnsi="Tahoma" w:cs="Tahoma"/>
        </w:rPr>
        <w:t>(</w:t>
      </w:r>
      <w:r w:rsidR="00624EFF" w:rsidRPr="00A563DE">
        <w:rPr>
          <w:rFonts w:ascii="Tahoma" w:hAnsi="Tahoma" w:cs="Tahoma"/>
          <w:b/>
        </w:rPr>
        <w:t>Abril</w:t>
      </w:r>
      <w:r w:rsidR="00B11E83" w:rsidRPr="00A563DE">
        <w:rPr>
          <w:rFonts w:ascii="Tahoma" w:hAnsi="Tahoma" w:cs="Tahoma"/>
        </w:rPr>
        <w:t xml:space="preserve"> </w:t>
      </w:r>
      <w:r w:rsidR="0026791C" w:rsidRPr="00A563DE">
        <w:rPr>
          <w:rFonts w:ascii="Tahoma" w:hAnsi="Tahoma" w:cs="Tahoma"/>
          <w:b/>
        </w:rPr>
        <w:t xml:space="preserve"> 2</w:t>
      </w:r>
      <w:r w:rsidR="00271E61" w:rsidRPr="00A563DE">
        <w:rPr>
          <w:rFonts w:ascii="Tahoma" w:hAnsi="Tahoma" w:cs="Tahoma"/>
          <w:b/>
        </w:rPr>
        <w:t>4</w:t>
      </w:r>
      <w:r w:rsidR="003D706E" w:rsidRPr="00A563DE">
        <w:rPr>
          <w:rFonts w:ascii="Tahoma" w:hAnsi="Tahoma" w:cs="Tahoma"/>
          <w:b/>
        </w:rPr>
        <w:t xml:space="preserve"> </w:t>
      </w:r>
      <w:r w:rsidR="00077791" w:rsidRPr="00A563DE">
        <w:rPr>
          <w:rFonts w:ascii="Tahoma" w:hAnsi="Tahoma" w:cs="Tahoma"/>
          <w:b/>
        </w:rPr>
        <w:t>de 201</w:t>
      </w:r>
      <w:r w:rsidR="00906AB2" w:rsidRPr="00A563DE">
        <w:rPr>
          <w:rFonts w:ascii="Tahoma" w:hAnsi="Tahoma" w:cs="Tahoma"/>
          <w:b/>
        </w:rPr>
        <w:t>7</w:t>
      </w:r>
      <w:r w:rsidRPr="00A563DE">
        <w:rPr>
          <w:rFonts w:ascii="Tahoma" w:hAnsi="Tahoma" w:cs="Tahoma"/>
        </w:rPr>
        <w:t>)</w:t>
      </w:r>
    </w:p>
    <w:p w14:paraId="6B824AD9" w14:textId="77777777" w:rsidR="00C73708" w:rsidRPr="00A563DE" w:rsidRDefault="00C73708" w:rsidP="001806BC">
      <w:pPr>
        <w:pStyle w:val="Sansinterligne"/>
        <w:spacing w:line="276" w:lineRule="auto"/>
      </w:pPr>
    </w:p>
    <w:p w14:paraId="007E62B1" w14:textId="11705D50" w:rsidR="00C73708" w:rsidRPr="00A563DE" w:rsidRDefault="00C73708" w:rsidP="001806BC">
      <w:pPr>
        <w:spacing w:after="0" w:line="276" w:lineRule="auto"/>
        <w:ind w:right="3" w:firstLine="708"/>
        <w:jc w:val="both"/>
        <w:rPr>
          <w:rFonts w:ascii="Tahoma" w:hAnsi="Tahoma" w:cs="Tahoma"/>
          <w:b/>
          <w:bCs/>
        </w:rPr>
      </w:pPr>
      <w:r w:rsidRPr="00A563DE">
        <w:rPr>
          <w:rFonts w:ascii="Tahoma" w:hAnsi="Tahoma" w:cs="Tahoma"/>
          <w:iCs/>
        </w:rPr>
        <w:t>P</w:t>
      </w:r>
      <w:r w:rsidRPr="00A563DE">
        <w:rPr>
          <w:rFonts w:ascii="Tahoma" w:hAnsi="Tahoma" w:cs="Tahoma"/>
        </w:rPr>
        <w:t xml:space="preserve">rocede la Judicatura a resolver la impugnación propuesta contra la sentencia proferida el día </w:t>
      </w:r>
      <w:r w:rsidR="00491269" w:rsidRPr="00A563DE">
        <w:rPr>
          <w:rFonts w:ascii="Tahoma" w:hAnsi="Tahoma" w:cs="Tahoma"/>
        </w:rPr>
        <w:t>0</w:t>
      </w:r>
      <w:r w:rsidR="00624EFF" w:rsidRPr="00A563DE">
        <w:rPr>
          <w:rFonts w:ascii="Tahoma" w:hAnsi="Tahoma" w:cs="Tahoma"/>
        </w:rPr>
        <w:t>2</w:t>
      </w:r>
      <w:r w:rsidRPr="00A563DE">
        <w:rPr>
          <w:rFonts w:ascii="Tahoma" w:hAnsi="Tahoma" w:cs="Tahoma"/>
        </w:rPr>
        <w:t xml:space="preserve"> de </w:t>
      </w:r>
      <w:r w:rsidR="00624EFF" w:rsidRPr="00A563DE">
        <w:rPr>
          <w:rFonts w:ascii="Tahoma" w:hAnsi="Tahoma" w:cs="Tahoma"/>
        </w:rPr>
        <w:t>marzo</w:t>
      </w:r>
      <w:r w:rsidR="00491269" w:rsidRPr="00A563DE">
        <w:rPr>
          <w:rFonts w:ascii="Tahoma" w:hAnsi="Tahoma" w:cs="Tahoma"/>
        </w:rPr>
        <w:t xml:space="preserve"> de 2017 por el Juzgado </w:t>
      </w:r>
      <w:r w:rsidR="006C026E" w:rsidRPr="00A563DE">
        <w:rPr>
          <w:rFonts w:ascii="Tahoma" w:hAnsi="Tahoma" w:cs="Tahoma"/>
        </w:rPr>
        <w:t>Primer</w:t>
      </w:r>
      <w:r w:rsidR="00491269" w:rsidRPr="00A563DE">
        <w:rPr>
          <w:rFonts w:ascii="Tahoma" w:hAnsi="Tahoma" w:cs="Tahoma"/>
        </w:rPr>
        <w:t>o</w:t>
      </w:r>
      <w:r w:rsidR="00826CE0" w:rsidRPr="00A563DE">
        <w:rPr>
          <w:rFonts w:ascii="Tahoma" w:hAnsi="Tahoma" w:cs="Tahoma"/>
        </w:rPr>
        <w:t xml:space="preserve"> Laboral </w:t>
      </w:r>
      <w:r w:rsidRPr="00A563DE">
        <w:rPr>
          <w:rFonts w:ascii="Tahoma" w:hAnsi="Tahoma" w:cs="Tahoma"/>
        </w:rPr>
        <w:t xml:space="preserve">del Circuito de Pereira, dentro de la acción de tutela </w:t>
      </w:r>
      <w:r w:rsidR="00D03F82" w:rsidRPr="00A563DE">
        <w:rPr>
          <w:rFonts w:ascii="Tahoma" w:hAnsi="Tahoma" w:cs="Tahoma"/>
        </w:rPr>
        <w:t>impetrada</w:t>
      </w:r>
      <w:r w:rsidR="00296AE1" w:rsidRPr="00A563DE">
        <w:rPr>
          <w:rFonts w:ascii="Tahoma" w:hAnsi="Tahoma" w:cs="Tahoma"/>
        </w:rPr>
        <w:t xml:space="preserve"> por</w:t>
      </w:r>
      <w:r w:rsidR="00996C02" w:rsidRPr="00A563DE">
        <w:rPr>
          <w:rFonts w:ascii="Tahoma" w:hAnsi="Tahoma" w:cs="Tahoma"/>
          <w:b/>
        </w:rPr>
        <w:t xml:space="preserve"> </w:t>
      </w:r>
      <w:r w:rsidR="00624EFF" w:rsidRPr="00A563DE">
        <w:rPr>
          <w:rFonts w:ascii="Tahoma" w:hAnsi="Tahoma" w:cs="Tahoma"/>
          <w:b/>
        </w:rPr>
        <w:t>María Irene Rincón de Pineda</w:t>
      </w:r>
      <w:r w:rsidR="00826CE0" w:rsidRPr="00A563DE">
        <w:rPr>
          <w:rFonts w:ascii="Tahoma" w:hAnsi="Tahoma" w:cs="Tahoma"/>
          <w:b/>
        </w:rPr>
        <w:t xml:space="preserve"> </w:t>
      </w:r>
      <w:r w:rsidR="00624EFF" w:rsidRPr="00A563DE">
        <w:rPr>
          <w:rFonts w:ascii="Tahoma" w:hAnsi="Tahoma" w:cs="Tahoma"/>
        </w:rPr>
        <w:t>a través de apoderado</w:t>
      </w:r>
      <w:r w:rsidR="00826CE0" w:rsidRPr="00A563DE">
        <w:rPr>
          <w:rFonts w:ascii="Tahoma" w:hAnsi="Tahoma" w:cs="Tahoma"/>
        </w:rPr>
        <w:t xml:space="preserve"> judicial</w:t>
      </w:r>
      <w:r w:rsidR="00296AE1" w:rsidRPr="00A563DE">
        <w:rPr>
          <w:rFonts w:ascii="Tahoma" w:hAnsi="Tahoma" w:cs="Tahoma"/>
        </w:rPr>
        <w:t xml:space="preserve">, </w:t>
      </w:r>
      <w:r w:rsidR="00D03F82" w:rsidRPr="00A563DE">
        <w:rPr>
          <w:rFonts w:ascii="Tahoma" w:hAnsi="Tahoma" w:cs="Tahoma"/>
        </w:rPr>
        <w:t xml:space="preserve">en </w:t>
      </w:r>
      <w:r w:rsidR="00216361" w:rsidRPr="00A563DE">
        <w:rPr>
          <w:rFonts w:ascii="Tahoma" w:hAnsi="Tahoma" w:cs="Tahoma"/>
          <w:bCs/>
        </w:rPr>
        <w:t>contra</w:t>
      </w:r>
      <w:r w:rsidR="00106726" w:rsidRPr="00A563DE">
        <w:rPr>
          <w:rFonts w:ascii="Tahoma" w:hAnsi="Tahoma" w:cs="Tahoma"/>
          <w:bCs/>
        </w:rPr>
        <w:t xml:space="preserve"> de</w:t>
      </w:r>
      <w:r w:rsidR="00491269" w:rsidRPr="00A563DE">
        <w:rPr>
          <w:rFonts w:ascii="Tahoma" w:hAnsi="Tahoma" w:cs="Tahoma"/>
          <w:b/>
          <w:bCs/>
        </w:rPr>
        <w:t xml:space="preserve"> la Administradora Colombiana de Pensiones- Colpensiones</w:t>
      </w:r>
      <w:r w:rsidR="000C347F" w:rsidRPr="00A563DE">
        <w:rPr>
          <w:rFonts w:ascii="Tahoma" w:hAnsi="Tahoma" w:cs="Tahoma"/>
          <w:b/>
          <w:bCs/>
        </w:rPr>
        <w:t>,</w:t>
      </w:r>
      <w:r w:rsidR="00106726" w:rsidRPr="00A563DE">
        <w:rPr>
          <w:rFonts w:ascii="Tahoma" w:hAnsi="Tahoma" w:cs="Tahoma"/>
          <w:b/>
          <w:bCs/>
        </w:rPr>
        <w:t xml:space="preserve"> </w:t>
      </w:r>
      <w:r w:rsidR="00216361" w:rsidRPr="00A563DE">
        <w:rPr>
          <w:rFonts w:ascii="Tahoma" w:hAnsi="Tahoma" w:cs="Tahoma"/>
          <w:bCs/>
        </w:rPr>
        <w:t>a través de la cual pretende que se</w:t>
      </w:r>
      <w:r w:rsidR="00491269" w:rsidRPr="00A563DE">
        <w:rPr>
          <w:rFonts w:ascii="Tahoma" w:hAnsi="Tahoma" w:cs="Tahoma"/>
          <w:bCs/>
        </w:rPr>
        <w:t xml:space="preserve"> le </w:t>
      </w:r>
      <w:r w:rsidR="00216361" w:rsidRPr="00A563DE">
        <w:rPr>
          <w:rFonts w:ascii="Tahoma" w:hAnsi="Tahoma" w:cs="Tahoma"/>
          <w:bCs/>
        </w:rPr>
        <w:t xml:space="preserve"> ampare</w:t>
      </w:r>
      <w:r w:rsidR="00491269" w:rsidRPr="00A563DE">
        <w:rPr>
          <w:rFonts w:ascii="Tahoma" w:hAnsi="Tahoma" w:cs="Tahoma"/>
          <w:bCs/>
        </w:rPr>
        <w:t>n</w:t>
      </w:r>
      <w:r w:rsidR="00216361" w:rsidRPr="00A563DE">
        <w:rPr>
          <w:rFonts w:ascii="Tahoma" w:hAnsi="Tahoma" w:cs="Tahoma"/>
          <w:bCs/>
        </w:rPr>
        <w:t xml:space="preserve"> </w:t>
      </w:r>
      <w:r w:rsidR="00296AE1" w:rsidRPr="00A563DE">
        <w:rPr>
          <w:rFonts w:ascii="Tahoma" w:hAnsi="Tahoma" w:cs="Tahoma"/>
          <w:bCs/>
        </w:rPr>
        <w:t>el derecho</w:t>
      </w:r>
      <w:r w:rsidR="00491269" w:rsidRPr="00A563DE">
        <w:rPr>
          <w:rFonts w:ascii="Tahoma" w:hAnsi="Tahoma" w:cs="Tahoma"/>
          <w:bCs/>
        </w:rPr>
        <w:t>s</w:t>
      </w:r>
      <w:r w:rsidR="00296AE1" w:rsidRPr="00A563DE">
        <w:rPr>
          <w:rFonts w:ascii="Tahoma" w:hAnsi="Tahoma" w:cs="Tahoma"/>
          <w:bCs/>
        </w:rPr>
        <w:t xml:space="preserve"> </w:t>
      </w:r>
      <w:r w:rsidR="00373B0F" w:rsidRPr="00A563DE">
        <w:rPr>
          <w:rFonts w:ascii="Tahoma" w:hAnsi="Tahoma" w:cs="Tahoma"/>
          <w:bCs/>
        </w:rPr>
        <w:t>fundamental</w:t>
      </w:r>
      <w:r w:rsidR="00491269" w:rsidRPr="00A563DE">
        <w:rPr>
          <w:rFonts w:ascii="Tahoma" w:hAnsi="Tahoma" w:cs="Tahoma"/>
          <w:bCs/>
        </w:rPr>
        <w:t>es</w:t>
      </w:r>
      <w:r w:rsidR="00106726" w:rsidRPr="00A563DE">
        <w:rPr>
          <w:rFonts w:ascii="Tahoma" w:hAnsi="Tahoma" w:cs="Tahoma"/>
          <w:bCs/>
        </w:rPr>
        <w:t xml:space="preserve"> </w:t>
      </w:r>
      <w:r w:rsidR="00296AE1" w:rsidRPr="00A563DE">
        <w:rPr>
          <w:rFonts w:ascii="Tahoma" w:hAnsi="Tahoma" w:cs="Tahoma"/>
          <w:bCs/>
        </w:rPr>
        <w:t>de</w:t>
      </w:r>
      <w:r w:rsidR="000C347F" w:rsidRPr="00A563DE">
        <w:rPr>
          <w:rFonts w:ascii="Tahoma" w:hAnsi="Tahoma" w:cs="Tahoma"/>
          <w:b/>
          <w:bCs/>
        </w:rPr>
        <w:t xml:space="preserve"> petición</w:t>
      </w:r>
      <w:r w:rsidR="00491269" w:rsidRPr="00A563DE">
        <w:rPr>
          <w:rFonts w:ascii="Tahoma" w:hAnsi="Tahoma" w:cs="Tahoma"/>
          <w:b/>
          <w:bCs/>
        </w:rPr>
        <w:t xml:space="preserve"> </w:t>
      </w:r>
      <w:r w:rsidR="00491269" w:rsidRPr="00A563DE">
        <w:rPr>
          <w:rFonts w:ascii="Tahoma" w:hAnsi="Tahoma" w:cs="Tahoma"/>
          <w:bCs/>
        </w:rPr>
        <w:t xml:space="preserve">y a la </w:t>
      </w:r>
      <w:r w:rsidR="00491269" w:rsidRPr="00A563DE">
        <w:rPr>
          <w:rFonts w:ascii="Tahoma" w:hAnsi="Tahoma" w:cs="Tahoma"/>
          <w:b/>
          <w:bCs/>
        </w:rPr>
        <w:t>Seguridad Social</w:t>
      </w:r>
      <w:r w:rsidR="002C54F7" w:rsidRPr="00A563DE">
        <w:rPr>
          <w:rFonts w:ascii="Tahoma" w:hAnsi="Tahoma" w:cs="Tahoma"/>
          <w:b/>
          <w:bCs/>
        </w:rPr>
        <w:t>.</w:t>
      </w:r>
    </w:p>
    <w:p w14:paraId="47BF242C" w14:textId="77777777" w:rsidR="00004811" w:rsidRPr="00A563DE" w:rsidRDefault="00004811" w:rsidP="001806BC">
      <w:pPr>
        <w:pStyle w:val="Sansinterligne"/>
        <w:spacing w:line="276" w:lineRule="auto"/>
      </w:pPr>
    </w:p>
    <w:p w14:paraId="1BEAFA28" w14:textId="77777777" w:rsidR="00C73708" w:rsidRPr="00A563DE" w:rsidRDefault="00216361" w:rsidP="001806BC">
      <w:pPr>
        <w:pStyle w:val="Titre4"/>
        <w:numPr>
          <w:ilvl w:val="0"/>
          <w:numId w:val="2"/>
        </w:numPr>
        <w:tabs>
          <w:tab w:val="clear" w:pos="1080"/>
          <w:tab w:val="left" w:pos="426"/>
        </w:tabs>
        <w:spacing w:line="276" w:lineRule="auto"/>
        <w:ind w:left="0" w:firstLine="0"/>
        <w:rPr>
          <w:rFonts w:ascii="Tahoma" w:hAnsi="Tahoma" w:cs="Tahoma"/>
          <w:sz w:val="22"/>
          <w:szCs w:val="22"/>
        </w:rPr>
      </w:pPr>
      <w:r w:rsidRPr="00A563DE">
        <w:rPr>
          <w:rFonts w:ascii="Tahoma" w:hAnsi="Tahoma" w:cs="Tahoma"/>
          <w:sz w:val="22"/>
          <w:szCs w:val="22"/>
        </w:rPr>
        <w:t>La demanda</w:t>
      </w:r>
    </w:p>
    <w:p w14:paraId="208B9069" w14:textId="77777777" w:rsidR="00E7771E" w:rsidRPr="00A563DE" w:rsidRDefault="00E7771E" w:rsidP="001806BC">
      <w:pPr>
        <w:pStyle w:val="Sansinterligne"/>
        <w:spacing w:line="276" w:lineRule="auto"/>
      </w:pPr>
    </w:p>
    <w:p w14:paraId="4CA2C354" w14:textId="46D01F41" w:rsidR="00906AB2" w:rsidRPr="00A563DE" w:rsidRDefault="002C54F7" w:rsidP="001806BC">
      <w:pPr>
        <w:spacing w:after="0" w:line="276" w:lineRule="auto"/>
        <w:ind w:right="-187"/>
        <w:jc w:val="both"/>
        <w:rPr>
          <w:rFonts w:ascii="Tahoma" w:hAnsi="Tahoma" w:cs="Tahoma"/>
        </w:rPr>
      </w:pPr>
      <w:r w:rsidRPr="00A563DE">
        <w:rPr>
          <w:rFonts w:ascii="Tahoma" w:hAnsi="Tahoma" w:cs="Tahoma"/>
        </w:rPr>
        <w:t xml:space="preserve">          </w:t>
      </w:r>
      <w:r w:rsidR="00624EFF" w:rsidRPr="00A563DE">
        <w:rPr>
          <w:rFonts w:ascii="Tahoma" w:hAnsi="Tahoma" w:cs="Tahoma"/>
        </w:rPr>
        <w:t>La</w:t>
      </w:r>
      <w:r w:rsidR="00906AB2" w:rsidRPr="00A563DE">
        <w:rPr>
          <w:rFonts w:ascii="Tahoma" w:hAnsi="Tahoma" w:cs="Tahoma"/>
        </w:rPr>
        <w:t xml:space="preserve"> citad</w:t>
      </w:r>
      <w:r w:rsidR="00624EFF" w:rsidRPr="00A563DE">
        <w:rPr>
          <w:rFonts w:ascii="Tahoma" w:hAnsi="Tahoma" w:cs="Tahoma"/>
        </w:rPr>
        <w:t>a</w:t>
      </w:r>
      <w:r w:rsidR="00106726" w:rsidRPr="00A563DE">
        <w:rPr>
          <w:rFonts w:ascii="Tahoma" w:hAnsi="Tahoma" w:cs="Tahoma"/>
        </w:rPr>
        <w:t xml:space="preserve"> </w:t>
      </w:r>
      <w:r w:rsidR="003C217E" w:rsidRPr="00A563DE">
        <w:rPr>
          <w:rFonts w:ascii="Tahoma" w:hAnsi="Tahoma" w:cs="Tahoma"/>
        </w:rPr>
        <w:t>demandante</w:t>
      </w:r>
      <w:r w:rsidR="00CC3B67" w:rsidRPr="00A563DE">
        <w:rPr>
          <w:rFonts w:ascii="Tahoma" w:hAnsi="Tahoma" w:cs="Tahoma"/>
        </w:rPr>
        <w:t xml:space="preserve"> a través de su apoderado</w:t>
      </w:r>
      <w:r w:rsidR="007D3882" w:rsidRPr="00A563DE">
        <w:rPr>
          <w:rFonts w:ascii="Tahoma" w:hAnsi="Tahoma" w:cs="Tahoma"/>
        </w:rPr>
        <w:t xml:space="preserve"> judicial</w:t>
      </w:r>
      <w:r w:rsidR="003C217E" w:rsidRPr="00A563DE">
        <w:rPr>
          <w:rFonts w:ascii="Tahoma" w:hAnsi="Tahoma" w:cs="Tahoma"/>
        </w:rPr>
        <w:t xml:space="preserve"> manifestó</w:t>
      </w:r>
      <w:r w:rsidR="00B66FEB" w:rsidRPr="00A563DE">
        <w:rPr>
          <w:rFonts w:ascii="Tahoma" w:hAnsi="Tahoma" w:cs="Tahoma"/>
        </w:rPr>
        <w:t>,</w:t>
      </w:r>
      <w:r w:rsidR="003C217E" w:rsidRPr="00A563DE">
        <w:rPr>
          <w:rFonts w:ascii="Tahoma" w:hAnsi="Tahoma" w:cs="Tahoma"/>
        </w:rPr>
        <w:t xml:space="preserve"> </w:t>
      </w:r>
      <w:r w:rsidR="005E708F" w:rsidRPr="00A563DE">
        <w:rPr>
          <w:rFonts w:ascii="Tahoma" w:hAnsi="Tahoma" w:cs="Tahoma"/>
        </w:rPr>
        <w:t>que</w:t>
      </w:r>
      <w:r w:rsidR="00B66FEB" w:rsidRPr="00A563DE">
        <w:rPr>
          <w:rFonts w:ascii="Tahoma" w:hAnsi="Tahoma" w:cs="Tahoma"/>
        </w:rPr>
        <w:t xml:space="preserve"> tras el reconocimiento de pérdida de capacidad laboral</w:t>
      </w:r>
      <w:r w:rsidR="009A2D0C" w:rsidRPr="00A563DE">
        <w:rPr>
          <w:rFonts w:ascii="Tahoma" w:hAnsi="Tahoma" w:cs="Tahoma"/>
        </w:rPr>
        <w:t xml:space="preserve"> </w:t>
      </w:r>
      <w:r w:rsidR="00B66FEB" w:rsidRPr="00A563DE">
        <w:rPr>
          <w:rFonts w:ascii="Tahoma" w:hAnsi="Tahoma" w:cs="Tahoma"/>
        </w:rPr>
        <w:t>por parte de la Junta Regional de Califica</w:t>
      </w:r>
      <w:r w:rsidR="009A2D0C" w:rsidRPr="00A563DE">
        <w:rPr>
          <w:rFonts w:ascii="Tahoma" w:hAnsi="Tahoma" w:cs="Tahoma"/>
        </w:rPr>
        <w:t>ción de Invalidez de Risaralda</w:t>
      </w:r>
      <w:r w:rsidR="00C35625" w:rsidRPr="00A563DE">
        <w:rPr>
          <w:rFonts w:ascii="Tahoma" w:hAnsi="Tahoma" w:cs="Tahoma"/>
        </w:rPr>
        <w:t xml:space="preserve"> el día 14 de octubre de 2015, en la que se </w:t>
      </w:r>
      <w:r w:rsidR="009A2D0C" w:rsidRPr="00A563DE">
        <w:rPr>
          <w:rFonts w:ascii="Tahoma" w:hAnsi="Tahoma" w:cs="Tahoma"/>
        </w:rPr>
        <w:t xml:space="preserve"> determinó </w:t>
      </w:r>
      <w:r w:rsidR="00C35625" w:rsidRPr="00A563DE">
        <w:rPr>
          <w:rFonts w:ascii="Tahoma" w:hAnsi="Tahoma" w:cs="Tahoma"/>
        </w:rPr>
        <w:t>pérdida</w:t>
      </w:r>
      <w:r w:rsidR="009A2D0C" w:rsidRPr="00A563DE">
        <w:rPr>
          <w:rFonts w:ascii="Tahoma" w:hAnsi="Tahoma" w:cs="Tahoma"/>
        </w:rPr>
        <w:t xml:space="preserve"> </w:t>
      </w:r>
      <w:r w:rsidR="00C35625" w:rsidRPr="00A563DE">
        <w:rPr>
          <w:rFonts w:ascii="Tahoma" w:hAnsi="Tahoma" w:cs="Tahoma"/>
        </w:rPr>
        <w:t>del</w:t>
      </w:r>
      <w:r w:rsidR="009A2D0C" w:rsidRPr="00A563DE">
        <w:rPr>
          <w:rFonts w:ascii="Tahoma" w:hAnsi="Tahoma" w:cs="Tahoma"/>
        </w:rPr>
        <w:t xml:space="preserve"> 52.04% de origen común, </w:t>
      </w:r>
      <w:r w:rsidR="00FF7840" w:rsidRPr="00A563DE">
        <w:rPr>
          <w:rFonts w:ascii="Tahoma" w:hAnsi="Tahoma" w:cs="Tahoma"/>
        </w:rPr>
        <w:t>presentó derecho de petición ante Colpensiones</w:t>
      </w:r>
      <w:r w:rsidR="00B66FEB" w:rsidRPr="00A563DE">
        <w:rPr>
          <w:rFonts w:ascii="Tahoma" w:hAnsi="Tahoma" w:cs="Tahoma"/>
        </w:rPr>
        <w:t xml:space="preserve"> el día 05 de septiembre de 2016</w:t>
      </w:r>
      <w:r w:rsidR="00FF7840" w:rsidRPr="00A563DE">
        <w:rPr>
          <w:rFonts w:ascii="Tahoma" w:hAnsi="Tahoma" w:cs="Tahoma"/>
        </w:rPr>
        <w:t xml:space="preserve">, solicitando </w:t>
      </w:r>
      <w:r w:rsidR="00DE23CE" w:rsidRPr="00A563DE">
        <w:rPr>
          <w:rFonts w:ascii="Tahoma" w:hAnsi="Tahoma" w:cs="Tahoma"/>
        </w:rPr>
        <w:t>reconocimiento y pago de la pensión de invalidez</w:t>
      </w:r>
      <w:r w:rsidR="00B66FEB" w:rsidRPr="00A563DE">
        <w:rPr>
          <w:rFonts w:ascii="Tahoma" w:hAnsi="Tahoma" w:cs="Tahoma"/>
        </w:rPr>
        <w:t>.</w:t>
      </w:r>
    </w:p>
    <w:p w14:paraId="54144A4B" w14:textId="77777777" w:rsidR="006C026E" w:rsidRPr="00A563DE" w:rsidRDefault="006C026E" w:rsidP="001806BC">
      <w:pPr>
        <w:spacing w:after="0" w:line="276" w:lineRule="auto"/>
        <w:ind w:right="-187"/>
        <w:jc w:val="both"/>
        <w:rPr>
          <w:rFonts w:ascii="Tahoma" w:hAnsi="Tahoma" w:cs="Tahoma"/>
        </w:rPr>
      </w:pPr>
    </w:p>
    <w:p w14:paraId="3DB8B6FF" w14:textId="26F46C58" w:rsidR="00B66FEB" w:rsidRPr="00A563DE" w:rsidRDefault="00912999" w:rsidP="001806BC">
      <w:pPr>
        <w:spacing w:after="0" w:line="276" w:lineRule="auto"/>
        <w:ind w:right="-187"/>
        <w:jc w:val="both"/>
        <w:rPr>
          <w:rFonts w:ascii="Tahoma" w:hAnsi="Tahoma" w:cs="Tahoma"/>
        </w:rPr>
      </w:pPr>
      <w:r w:rsidRPr="00A563DE">
        <w:rPr>
          <w:rFonts w:ascii="Tahoma" w:hAnsi="Tahoma" w:cs="Tahoma"/>
        </w:rPr>
        <w:t>El 06 de febrero de 2017 se dirigió a COLPENSIONES requiriendo información al trámite pensional informándosele que no se había emit</w:t>
      </w:r>
      <w:r w:rsidR="0026791C" w:rsidRPr="00A563DE">
        <w:rPr>
          <w:rFonts w:ascii="Tahoma" w:hAnsi="Tahoma" w:cs="Tahoma"/>
        </w:rPr>
        <w:t>ido resolución para su petición, posteriormente verificó en la página web que dispone  la entidad  para realizar ese de tipo de consultas y el sistema le indicaba que no había respuesta al requerimiento.</w:t>
      </w:r>
    </w:p>
    <w:p w14:paraId="1DE0E63A" w14:textId="77777777" w:rsidR="006C026E" w:rsidRPr="00A563DE" w:rsidRDefault="006C026E" w:rsidP="001806BC">
      <w:pPr>
        <w:spacing w:after="0" w:line="276" w:lineRule="auto"/>
        <w:ind w:right="-187"/>
        <w:jc w:val="both"/>
        <w:rPr>
          <w:rFonts w:ascii="Tahoma" w:hAnsi="Tahoma" w:cs="Tahoma"/>
        </w:rPr>
      </w:pPr>
    </w:p>
    <w:p w14:paraId="2890F036" w14:textId="0997A172" w:rsidR="00876180" w:rsidRPr="00A563DE" w:rsidRDefault="00BE7A7B" w:rsidP="009A2D0C">
      <w:pPr>
        <w:pStyle w:val="Sansinterligne"/>
        <w:spacing w:line="276" w:lineRule="auto"/>
        <w:ind w:firstLine="708"/>
        <w:jc w:val="both"/>
        <w:rPr>
          <w:rFonts w:ascii="Tahoma" w:hAnsi="Tahoma" w:cs="Tahoma"/>
        </w:rPr>
      </w:pPr>
      <w:r w:rsidRPr="00A563DE">
        <w:rPr>
          <w:rFonts w:ascii="Tahoma" w:hAnsi="Tahoma" w:cs="Tahoma"/>
        </w:rPr>
        <w:t>Afirmó</w:t>
      </w:r>
      <w:r w:rsidR="006C026E" w:rsidRPr="00A563DE">
        <w:rPr>
          <w:rFonts w:ascii="Tahoma" w:hAnsi="Tahoma" w:cs="Tahoma"/>
        </w:rPr>
        <w:t xml:space="preserve"> que se encuentra en una situación de alto riesgo,  por no tener capacidad para solventar sus necesidades básicas</w:t>
      </w:r>
      <w:r w:rsidR="000D1DD7" w:rsidRPr="00A563DE">
        <w:rPr>
          <w:rFonts w:ascii="Tahoma" w:hAnsi="Tahoma" w:cs="Tahoma"/>
        </w:rPr>
        <w:t>, esto por la imposibilidad para trabajar que le genera sus  diversas enfermedades – ceguera ojo izquierdo, glaucoma bilateral, disminución de capacidad visual no corregible en ojo derecho, enfermedad biliar, gastritis y esofagitis, colon irritable-</w:t>
      </w:r>
      <w:r w:rsidR="008F0014" w:rsidRPr="00A563DE">
        <w:rPr>
          <w:rFonts w:ascii="Tahoma" w:hAnsi="Tahoma" w:cs="Tahoma"/>
        </w:rPr>
        <w:t xml:space="preserve">, </w:t>
      </w:r>
      <w:r w:rsidR="001F7CE8" w:rsidRPr="00A563DE">
        <w:rPr>
          <w:rFonts w:ascii="Tahoma" w:hAnsi="Tahoma" w:cs="Tahoma"/>
        </w:rPr>
        <w:t>por lo que la pensión de invalidez se vuelve su único sustento económico</w:t>
      </w:r>
      <w:r w:rsidR="006D595C" w:rsidRPr="00A563DE">
        <w:rPr>
          <w:rFonts w:ascii="Tahoma" w:hAnsi="Tahoma" w:cs="Tahoma"/>
        </w:rPr>
        <w:t xml:space="preserve"> para tener una vida digna.</w:t>
      </w:r>
    </w:p>
    <w:p w14:paraId="71385004" w14:textId="77777777" w:rsidR="006D595C" w:rsidRPr="00A563DE" w:rsidRDefault="006D595C" w:rsidP="009A2D0C">
      <w:pPr>
        <w:pStyle w:val="Sansinterligne"/>
        <w:spacing w:line="276" w:lineRule="auto"/>
        <w:ind w:firstLine="708"/>
        <w:jc w:val="both"/>
        <w:rPr>
          <w:rFonts w:ascii="Tahoma" w:hAnsi="Tahoma" w:cs="Tahoma"/>
        </w:rPr>
      </w:pPr>
    </w:p>
    <w:p w14:paraId="27B02B42" w14:textId="5E3DDF5A" w:rsidR="006D595C" w:rsidRPr="00A563DE" w:rsidRDefault="006D595C" w:rsidP="009A2D0C">
      <w:pPr>
        <w:pStyle w:val="Sansinterligne"/>
        <w:spacing w:line="276" w:lineRule="auto"/>
        <w:ind w:firstLine="708"/>
        <w:jc w:val="both"/>
        <w:rPr>
          <w:rFonts w:ascii="Tahoma" w:hAnsi="Tahoma" w:cs="Tahoma"/>
        </w:rPr>
      </w:pPr>
      <w:r w:rsidRPr="00A563DE">
        <w:rPr>
          <w:rFonts w:ascii="Tahoma" w:hAnsi="Tahoma" w:cs="Tahoma"/>
        </w:rPr>
        <w:t>La accionante</w:t>
      </w:r>
      <w:r w:rsidR="00BE7A7B" w:rsidRPr="00A563DE">
        <w:rPr>
          <w:rFonts w:ascii="Tahoma" w:hAnsi="Tahoma" w:cs="Tahoma"/>
        </w:rPr>
        <w:t xml:space="preserve"> manifestó</w:t>
      </w:r>
      <w:r w:rsidR="00CC1AAC" w:rsidRPr="00A563DE">
        <w:rPr>
          <w:rFonts w:ascii="Tahoma" w:hAnsi="Tahoma" w:cs="Tahoma"/>
        </w:rPr>
        <w:t xml:space="preserve"> que acredita</w:t>
      </w:r>
      <w:r w:rsidRPr="00A563DE">
        <w:rPr>
          <w:rFonts w:ascii="Tahoma" w:hAnsi="Tahoma" w:cs="Tahoma"/>
        </w:rPr>
        <w:t xml:space="preserve">  los requisitos establecidos en el artículo 39 de la ley 100 de 1993  modificado por el artículo 1 de la ley 717 de 2001, para adquirir su pensión de invalidez.</w:t>
      </w:r>
    </w:p>
    <w:p w14:paraId="58220370" w14:textId="1B2417E3" w:rsidR="007D3882" w:rsidRPr="00A563DE" w:rsidRDefault="00B977DF" w:rsidP="001806BC">
      <w:pPr>
        <w:spacing w:after="0" w:line="276" w:lineRule="auto"/>
        <w:ind w:right="-187"/>
        <w:jc w:val="both"/>
        <w:rPr>
          <w:rFonts w:ascii="Tahoma" w:hAnsi="Tahoma" w:cs="Tahoma"/>
        </w:rPr>
      </w:pPr>
      <w:r w:rsidRPr="00A563DE">
        <w:rPr>
          <w:rFonts w:ascii="Tahoma" w:hAnsi="Tahoma" w:cs="Tahoma"/>
        </w:rPr>
        <w:t xml:space="preserve">   </w:t>
      </w:r>
    </w:p>
    <w:p w14:paraId="3C85910F" w14:textId="06AE6C7F" w:rsidR="0022031A" w:rsidRPr="00A563DE" w:rsidRDefault="007D3882" w:rsidP="001806BC">
      <w:pPr>
        <w:spacing w:after="0" w:line="276" w:lineRule="auto"/>
        <w:ind w:right="-187"/>
        <w:jc w:val="both"/>
        <w:rPr>
          <w:rFonts w:ascii="Tahoma" w:hAnsi="Tahoma" w:cs="Tahoma"/>
        </w:rPr>
      </w:pPr>
      <w:r w:rsidRPr="00A563DE">
        <w:rPr>
          <w:rFonts w:ascii="Tahoma" w:hAnsi="Tahoma" w:cs="Tahoma"/>
        </w:rPr>
        <w:lastRenderedPageBreak/>
        <w:t xml:space="preserve">        Conforme a los hechos narrados anteriormente, solicitó el amparo, con el fin de </w:t>
      </w:r>
      <w:r w:rsidR="00A5313F" w:rsidRPr="00A563DE">
        <w:rPr>
          <w:rFonts w:ascii="Tahoma" w:hAnsi="Tahoma" w:cs="Tahoma"/>
        </w:rPr>
        <w:t xml:space="preserve">que se ordene a la </w:t>
      </w:r>
      <w:r w:rsidR="00662786" w:rsidRPr="00A563DE">
        <w:rPr>
          <w:rFonts w:ascii="Tahoma" w:hAnsi="Tahoma" w:cs="Tahoma"/>
        </w:rPr>
        <w:t xml:space="preserve">entidad accionada </w:t>
      </w:r>
      <w:r w:rsidR="00AF37F9" w:rsidRPr="00A563DE">
        <w:rPr>
          <w:rFonts w:ascii="Tahoma" w:hAnsi="Tahoma" w:cs="Tahoma"/>
        </w:rPr>
        <w:t xml:space="preserve">que proceda a expedir </w:t>
      </w:r>
      <w:r w:rsidR="00912999" w:rsidRPr="00A563DE">
        <w:rPr>
          <w:rFonts w:ascii="Tahoma" w:hAnsi="Tahoma" w:cs="Tahoma"/>
        </w:rPr>
        <w:t xml:space="preserve">resolución </w:t>
      </w:r>
      <w:r w:rsidR="00A73850" w:rsidRPr="00A563DE">
        <w:rPr>
          <w:rFonts w:ascii="Tahoma" w:hAnsi="Tahoma" w:cs="Tahoma"/>
        </w:rPr>
        <w:t>que resuelva el trámite</w:t>
      </w:r>
      <w:r w:rsidR="00CC1AAC" w:rsidRPr="00A563DE">
        <w:rPr>
          <w:rFonts w:ascii="Tahoma" w:hAnsi="Tahoma" w:cs="Tahoma"/>
        </w:rPr>
        <w:t xml:space="preserve"> de la</w:t>
      </w:r>
      <w:r w:rsidR="006C026E" w:rsidRPr="00A563DE">
        <w:rPr>
          <w:rFonts w:ascii="Tahoma" w:hAnsi="Tahoma" w:cs="Tahoma"/>
        </w:rPr>
        <w:t xml:space="preserve"> </w:t>
      </w:r>
      <w:r w:rsidR="00A73850" w:rsidRPr="00A563DE">
        <w:rPr>
          <w:rFonts w:ascii="Tahoma" w:hAnsi="Tahoma" w:cs="Tahoma"/>
        </w:rPr>
        <w:t xml:space="preserve"> </w:t>
      </w:r>
      <w:r w:rsidR="00004811" w:rsidRPr="00A563DE">
        <w:rPr>
          <w:rFonts w:ascii="Tahoma" w:hAnsi="Tahoma" w:cs="Tahoma"/>
        </w:rPr>
        <w:t xml:space="preserve">pensión de invalidez. </w:t>
      </w:r>
      <w:r w:rsidR="00880A52" w:rsidRPr="00A563DE">
        <w:rPr>
          <w:rFonts w:ascii="Tahoma" w:hAnsi="Tahoma" w:cs="Tahoma"/>
          <w:i/>
        </w:rPr>
        <w:t xml:space="preserve">   </w:t>
      </w:r>
      <w:r w:rsidR="00880A52" w:rsidRPr="00A563DE">
        <w:rPr>
          <w:rFonts w:ascii="Tahoma" w:hAnsi="Tahoma" w:cs="Tahoma"/>
        </w:rPr>
        <w:t xml:space="preserve">   </w:t>
      </w:r>
      <w:r w:rsidR="00F60A2C" w:rsidRPr="00A563DE">
        <w:rPr>
          <w:rFonts w:ascii="Tahoma" w:hAnsi="Tahoma" w:cs="Tahoma"/>
        </w:rPr>
        <w:t xml:space="preserve"> </w:t>
      </w:r>
    </w:p>
    <w:p w14:paraId="6B1AC264" w14:textId="47092230" w:rsidR="00C73708" w:rsidRPr="00A563DE" w:rsidRDefault="00EB59F4" w:rsidP="001806BC">
      <w:pPr>
        <w:pStyle w:val="Titre4"/>
        <w:numPr>
          <w:ilvl w:val="0"/>
          <w:numId w:val="2"/>
        </w:numPr>
        <w:tabs>
          <w:tab w:val="clear" w:pos="1080"/>
        </w:tabs>
        <w:spacing w:line="276" w:lineRule="auto"/>
        <w:ind w:left="0" w:firstLine="0"/>
        <w:rPr>
          <w:rFonts w:ascii="Tahoma" w:hAnsi="Tahoma" w:cs="Tahoma"/>
          <w:sz w:val="22"/>
          <w:szCs w:val="22"/>
        </w:rPr>
      </w:pPr>
      <w:r w:rsidRPr="00A563DE">
        <w:rPr>
          <w:rFonts w:ascii="Tahoma" w:hAnsi="Tahoma" w:cs="Tahoma"/>
          <w:sz w:val="22"/>
          <w:szCs w:val="22"/>
        </w:rPr>
        <w:t>Contestación de la demanda</w:t>
      </w:r>
    </w:p>
    <w:p w14:paraId="7CA05D47" w14:textId="77777777" w:rsidR="0074441E" w:rsidRPr="00A563DE" w:rsidRDefault="0074441E" w:rsidP="001806BC">
      <w:pPr>
        <w:pStyle w:val="Sansinterligne"/>
        <w:spacing w:line="276" w:lineRule="auto"/>
      </w:pPr>
    </w:p>
    <w:p w14:paraId="4272D74D" w14:textId="65B4E4A0" w:rsidR="00D57A2D" w:rsidRPr="00A563DE" w:rsidRDefault="00F166AD" w:rsidP="001806BC">
      <w:pPr>
        <w:pStyle w:val="Sansinterligne"/>
        <w:spacing w:line="276" w:lineRule="auto"/>
        <w:rPr>
          <w:rFonts w:ascii="Tahoma" w:hAnsi="Tahoma" w:cs="Tahoma"/>
        </w:rPr>
      </w:pPr>
      <w:r w:rsidRPr="00A563DE">
        <w:rPr>
          <w:rFonts w:ascii="Tahoma" w:hAnsi="Tahoma" w:cs="Tahoma"/>
        </w:rPr>
        <w:t xml:space="preserve">           </w:t>
      </w:r>
      <w:r w:rsidR="00120356" w:rsidRPr="00A563DE">
        <w:rPr>
          <w:rFonts w:ascii="Tahoma" w:hAnsi="Tahoma" w:cs="Tahoma"/>
          <w:b/>
        </w:rPr>
        <w:t>La Administradora Colombiana de Pensiones</w:t>
      </w:r>
      <w:r w:rsidR="00245C2C" w:rsidRPr="00A563DE">
        <w:rPr>
          <w:rFonts w:ascii="Tahoma" w:hAnsi="Tahoma" w:cs="Tahoma"/>
          <w:b/>
        </w:rPr>
        <w:t xml:space="preserve"> -</w:t>
      </w:r>
      <w:r w:rsidR="00120356" w:rsidRPr="00A563DE">
        <w:rPr>
          <w:rFonts w:ascii="Tahoma" w:hAnsi="Tahoma" w:cs="Tahoma"/>
          <w:b/>
        </w:rPr>
        <w:t xml:space="preserve"> Colpensiones</w:t>
      </w:r>
      <w:r w:rsidR="00D57A2D" w:rsidRPr="00A563DE">
        <w:rPr>
          <w:rFonts w:ascii="Tahoma" w:hAnsi="Tahoma" w:cs="Tahoma"/>
          <w:b/>
        </w:rPr>
        <w:t xml:space="preserve"> </w:t>
      </w:r>
      <w:r w:rsidR="00487D10" w:rsidRPr="00A563DE">
        <w:rPr>
          <w:rFonts w:ascii="Tahoma" w:hAnsi="Tahoma" w:cs="Tahoma"/>
        </w:rPr>
        <w:t>se abstuvo de contestar</w:t>
      </w:r>
      <w:r w:rsidR="00D57A2D" w:rsidRPr="00A563DE">
        <w:rPr>
          <w:rFonts w:ascii="Tahoma" w:hAnsi="Tahoma" w:cs="Tahoma"/>
        </w:rPr>
        <w:t xml:space="preserve"> la acción dentro del término concedido para tal efecto.</w:t>
      </w:r>
    </w:p>
    <w:p w14:paraId="2C7FA480" w14:textId="5C5DA794" w:rsidR="00A01FAC" w:rsidRPr="00A563DE" w:rsidRDefault="00C11716" w:rsidP="001806BC">
      <w:pPr>
        <w:pStyle w:val="Sansinterligne"/>
        <w:spacing w:line="276" w:lineRule="auto"/>
        <w:jc w:val="both"/>
      </w:pPr>
      <w:r w:rsidRPr="00A563DE">
        <w:rPr>
          <w:rFonts w:ascii="Tahoma" w:hAnsi="Tahoma" w:cs="Tahoma"/>
          <w:b/>
        </w:rPr>
        <w:t xml:space="preserve"> </w:t>
      </w:r>
    </w:p>
    <w:p w14:paraId="37D696F2" w14:textId="77777777" w:rsidR="00C73708" w:rsidRPr="00A563DE" w:rsidRDefault="003D0AE9" w:rsidP="001806BC">
      <w:pPr>
        <w:pStyle w:val="Titre4"/>
        <w:numPr>
          <w:ilvl w:val="0"/>
          <w:numId w:val="2"/>
        </w:numPr>
        <w:tabs>
          <w:tab w:val="clear" w:pos="1080"/>
        </w:tabs>
        <w:spacing w:line="276" w:lineRule="auto"/>
        <w:ind w:left="0" w:firstLine="0"/>
        <w:rPr>
          <w:rFonts w:ascii="Tahoma" w:hAnsi="Tahoma" w:cs="Tahoma"/>
          <w:sz w:val="22"/>
          <w:szCs w:val="22"/>
        </w:rPr>
      </w:pPr>
      <w:r w:rsidRPr="00A563DE">
        <w:rPr>
          <w:rFonts w:ascii="Tahoma" w:hAnsi="Tahoma" w:cs="Tahoma"/>
          <w:sz w:val="22"/>
          <w:szCs w:val="22"/>
        </w:rPr>
        <w:t>Providencia impugnada</w:t>
      </w:r>
    </w:p>
    <w:p w14:paraId="3E699097" w14:textId="77777777" w:rsidR="00C73708" w:rsidRPr="00A563DE" w:rsidRDefault="00C73708" w:rsidP="001806BC">
      <w:pPr>
        <w:pStyle w:val="Sansinterligne"/>
        <w:spacing w:line="276" w:lineRule="auto"/>
      </w:pPr>
    </w:p>
    <w:p w14:paraId="4A0BE880" w14:textId="55E09E1B" w:rsidR="00761946" w:rsidRPr="00A563DE" w:rsidRDefault="003C217E" w:rsidP="001806BC">
      <w:pPr>
        <w:spacing w:after="0" w:line="276" w:lineRule="auto"/>
        <w:ind w:firstLine="708"/>
        <w:jc w:val="both"/>
        <w:rPr>
          <w:rFonts w:ascii="Tahoma" w:hAnsi="Tahoma" w:cs="Tahoma"/>
        </w:rPr>
      </w:pPr>
      <w:r w:rsidRPr="00A563DE">
        <w:rPr>
          <w:rFonts w:ascii="Tahoma" w:hAnsi="Tahoma" w:cs="Tahoma"/>
        </w:rPr>
        <w:t>La</w:t>
      </w:r>
      <w:r w:rsidR="00E662DB" w:rsidRPr="00A563DE">
        <w:rPr>
          <w:rFonts w:ascii="Tahoma" w:hAnsi="Tahoma" w:cs="Tahoma"/>
        </w:rPr>
        <w:t xml:space="preserve"> J</w:t>
      </w:r>
      <w:r w:rsidR="003D0AE9" w:rsidRPr="00A563DE">
        <w:rPr>
          <w:rFonts w:ascii="Tahoma" w:hAnsi="Tahoma" w:cs="Tahoma"/>
        </w:rPr>
        <w:t>uez</w:t>
      </w:r>
      <w:r w:rsidR="0032225B" w:rsidRPr="00A563DE">
        <w:rPr>
          <w:rFonts w:ascii="Tahoma" w:hAnsi="Tahoma" w:cs="Tahoma"/>
        </w:rPr>
        <w:t>a</w:t>
      </w:r>
      <w:r w:rsidR="00E662DB" w:rsidRPr="00A563DE">
        <w:rPr>
          <w:rFonts w:ascii="Tahoma" w:hAnsi="Tahoma" w:cs="Tahoma"/>
        </w:rPr>
        <w:t xml:space="preserve"> de primer g</w:t>
      </w:r>
      <w:r w:rsidR="003D0AE9" w:rsidRPr="00A563DE">
        <w:rPr>
          <w:rFonts w:ascii="Tahoma" w:hAnsi="Tahoma" w:cs="Tahoma"/>
        </w:rPr>
        <w:t xml:space="preserve">rado </w:t>
      </w:r>
      <w:r w:rsidR="003D706E" w:rsidRPr="00A563DE">
        <w:rPr>
          <w:rFonts w:ascii="Tahoma" w:hAnsi="Tahoma" w:cs="Tahoma"/>
        </w:rPr>
        <w:t>amparó</w:t>
      </w:r>
      <w:r w:rsidR="00761946" w:rsidRPr="00A563DE">
        <w:rPr>
          <w:rFonts w:ascii="Tahoma" w:hAnsi="Tahoma" w:cs="Tahoma"/>
        </w:rPr>
        <w:t xml:space="preserve"> el derecho fundam</w:t>
      </w:r>
      <w:r w:rsidR="00912999" w:rsidRPr="00A563DE">
        <w:rPr>
          <w:rFonts w:ascii="Tahoma" w:hAnsi="Tahoma" w:cs="Tahoma"/>
        </w:rPr>
        <w:t xml:space="preserve">ental de petición invocado por </w:t>
      </w:r>
      <w:r w:rsidR="00761946" w:rsidRPr="00A563DE">
        <w:rPr>
          <w:rFonts w:ascii="Tahoma" w:hAnsi="Tahoma" w:cs="Tahoma"/>
        </w:rPr>
        <w:t>l</w:t>
      </w:r>
      <w:r w:rsidR="00912999" w:rsidRPr="00A563DE">
        <w:rPr>
          <w:rFonts w:ascii="Tahoma" w:hAnsi="Tahoma" w:cs="Tahoma"/>
        </w:rPr>
        <w:t>a</w:t>
      </w:r>
      <w:r w:rsidR="00761946" w:rsidRPr="00A563DE">
        <w:rPr>
          <w:rFonts w:ascii="Tahoma" w:hAnsi="Tahoma" w:cs="Tahoma"/>
        </w:rPr>
        <w:t xml:space="preserve"> señor</w:t>
      </w:r>
      <w:r w:rsidR="00912999" w:rsidRPr="00A563DE">
        <w:rPr>
          <w:rFonts w:ascii="Tahoma" w:hAnsi="Tahoma" w:cs="Tahoma"/>
        </w:rPr>
        <w:t>a</w:t>
      </w:r>
      <w:r w:rsidR="00761946" w:rsidRPr="00A563DE">
        <w:rPr>
          <w:rFonts w:ascii="Tahoma" w:hAnsi="Tahoma" w:cs="Tahoma"/>
        </w:rPr>
        <w:t xml:space="preserve"> </w:t>
      </w:r>
      <w:r w:rsidR="00912999" w:rsidRPr="00A563DE">
        <w:rPr>
          <w:rFonts w:ascii="Tahoma" w:hAnsi="Tahoma" w:cs="Tahoma"/>
          <w:b/>
        </w:rPr>
        <w:t>María Irene Rincón de Pineda</w:t>
      </w:r>
      <w:r w:rsidR="00761946" w:rsidRPr="00A563DE">
        <w:rPr>
          <w:rFonts w:ascii="Tahoma" w:hAnsi="Tahoma" w:cs="Tahoma"/>
        </w:rPr>
        <w:t xml:space="preserve">, en consecuencia ordenó a la Administradora Colombiana de Pensiones a través de su Gerente Nacional de </w:t>
      </w:r>
      <w:r w:rsidR="006A5A98" w:rsidRPr="00A563DE">
        <w:rPr>
          <w:rFonts w:ascii="Tahoma" w:hAnsi="Tahoma" w:cs="Tahoma"/>
        </w:rPr>
        <w:t>Reconocimiento</w:t>
      </w:r>
      <w:r w:rsidR="00CC1AAC" w:rsidRPr="00A563DE">
        <w:rPr>
          <w:rFonts w:ascii="Tahoma" w:hAnsi="Tahoma" w:cs="Tahoma"/>
        </w:rPr>
        <w:t>,</w:t>
      </w:r>
      <w:r w:rsidR="00761946" w:rsidRPr="00A563DE">
        <w:rPr>
          <w:rFonts w:ascii="Tahoma" w:hAnsi="Tahoma" w:cs="Tahoma"/>
        </w:rPr>
        <w:t xml:space="preserve"> que dentro del término de</w:t>
      </w:r>
      <w:r w:rsidR="005A7BF3" w:rsidRPr="00A563DE">
        <w:rPr>
          <w:rFonts w:ascii="Tahoma" w:hAnsi="Tahoma" w:cs="Tahoma"/>
        </w:rPr>
        <w:t xml:space="preserve"> 48  horas</w:t>
      </w:r>
      <w:r w:rsidR="00761946" w:rsidRPr="00A563DE">
        <w:rPr>
          <w:rFonts w:ascii="Tahoma" w:hAnsi="Tahoma" w:cs="Tahoma"/>
        </w:rPr>
        <w:t xml:space="preserve"> siguientes a la notificación </w:t>
      </w:r>
      <w:r w:rsidR="00CC1AAC" w:rsidRPr="00A563DE">
        <w:rPr>
          <w:rFonts w:ascii="Tahoma" w:hAnsi="Tahoma" w:cs="Tahoma"/>
        </w:rPr>
        <w:t>del fallo</w:t>
      </w:r>
      <w:r w:rsidR="00761946" w:rsidRPr="00A563DE">
        <w:rPr>
          <w:rFonts w:ascii="Tahoma" w:hAnsi="Tahoma" w:cs="Tahoma"/>
        </w:rPr>
        <w:t xml:space="preserve">, </w:t>
      </w:r>
      <w:r w:rsidR="005A7BF3" w:rsidRPr="00A563DE">
        <w:rPr>
          <w:rFonts w:ascii="Tahoma" w:hAnsi="Tahoma" w:cs="Tahoma"/>
        </w:rPr>
        <w:t>proceda</w:t>
      </w:r>
      <w:r w:rsidR="00761946" w:rsidRPr="00A563DE">
        <w:rPr>
          <w:rFonts w:ascii="Tahoma" w:hAnsi="Tahoma" w:cs="Tahoma"/>
        </w:rPr>
        <w:t xml:space="preserve"> a resolver de fondo el derecho de petición </w:t>
      </w:r>
      <w:r w:rsidR="005A7BF3" w:rsidRPr="00A563DE">
        <w:rPr>
          <w:rFonts w:ascii="Tahoma" w:hAnsi="Tahoma" w:cs="Tahoma"/>
        </w:rPr>
        <w:t>presentado</w:t>
      </w:r>
      <w:r w:rsidR="00C6468B" w:rsidRPr="00A563DE">
        <w:rPr>
          <w:rFonts w:ascii="Tahoma" w:hAnsi="Tahoma" w:cs="Tahoma"/>
        </w:rPr>
        <w:t xml:space="preserve"> </w:t>
      </w:r>
      <w:r w:rsidR="005A7BF3" w:rsidRPr="00A563DE">
        <w:rPr>
          <w:rFonts w:ascii="Tahoma" w:hAnsi="Tahoma" w:cs="Tahoma"/>
        </w:rPr>
        <w:t xml:space="preserve"> el día 05 </w:t>
      </w:r>
      <w:r w:rsidR="00761946" w:rsidRPr="00A563DE">
        <w:rPr>
          <w:rFonts w:ascii="Tahoma" w:hAnsi="Tahoma" w:cs="Tahoma"/>
        </w:rPr>
        <w:t xml:space="preserve">de septiembre de 2016, tendiente </w:t>
      </w:r>
      <w:r w:rsidR="005A7BF3" w:rsidRPr="00A563DE">
        <w:rPr>
          <w:rFonts w:ascii="Tahoma" w:hAnsi="Tahoma" w:cs="Tahoma"/>
        </w:rPr>
        <w:t>al reconocimi</w:t>
      </w:r>
      <w:r w:rsidR="00A71F72" w:rsidRPr="00A563DE">
        <w:rPr>
          <w:rFonts w:ascii="Tahoma" w:hAnsi="Tahoma" w:cs="Tahoma"/>
        </w:rPr>
        <w:t>ento de la Pensión de Invalidez.</w:t>
      </w:r>
    </w:p>
    <w:p w14:paraId="494EE46F" w14:textId="77777777" w:rsidR="00BD60E4" w:rsidRPr="00A563DE" w:rsidRDefault="00BD60E4" w:rsidP="001806BC">
      <w:pPr>
        <w:spacing w:after="0" w:line="276" w:lineRule="auto"/>
        <w:ind w:firstLine="708"/>
        <w:jc w:val="both"/>
        <w:rPr>
          <w:rFonts w:ascii="Tahoma" w:hAnsi="Tahoma" w:cs="Tahoma"/>
        </w:rPr>
      </w:pPr>
    </w:p>
    <w:p w14:paraId="63449969" w14:textId="5C3C1F1D" w:rsidR="0086139F" w:rsidRPr="00A563DE" w:rsidRDefault="00BD60E4" w:rsidP="001806BC">
      <w:pPr>
        <w:spacing w:after="0" w:line="276" w:lineRule="auto"/>
        <w:ind w:firstLine="708"/>
        <w:jc w:val="both"/>
        <w:rPr>
          <w:rFonts w:ascii="Tahoma" w:hAnsi="Tahoma" w:cs="Tahoma"/>
        </w:rPr>
      </w:pPr>
      <w:r w:rsidRPr="00A563DE">
        <w:rPr>
          <w:rFonts w:ascii="Tahoma" w:hAnsi="Tahoma" w:cs="Tahoma"/>
        </w:rPr>
        <w:t>Para llegar a tal conclusión</w:t>
      </w:r>
      <w:r w:rsidR="0086139F" w:rsidRPr="00A563DE">
        <w:rPr>
          <w:rFonts w:ascii="Tahoma" w:hAnsi="Tahoma" w:cs="Tahoma"/>
        </w:rPr>
        <w:t>, la Jueza de primer grado</w:t>
      </w:r>
      <w:r w:rsidRPr="00A563DE">
        <w:rPr>
          <w:rFonts w:ascii="Tahoma" w:hAnsi="Tahoma" w:cs="Tahoma"/>
        </w:rPr>
        <w:t xml:space="preserve"> </w:t>
      </w:r>
      <w:r w:rsidR="0086139F" w:rsidRPr="00A563DE">
        <w:rPr>
          <w:rFonts w:ascii="Tahoma" w:hAnsi="Tahoma" w:cs="Tahoma"/>
        </w:rPr>
        <w:t xml:space="preserve"> </w:t>
      </w:r>
      <w:r w:rsidR="002402CB" w:rsidRPr="00A563DE">
        <w:rPr>
          <w:rFonts w:ascii="Tahoma" w:hAnsi="Tahoma" w:cs="Tahoma"/>
        </w:rPr>
        <w:t>afirmó, que una vez revisadas las pruebas aportadas al proceso,</w:t>
      </w:r>
      <w:r w:rsidR="0086139F" w:rsidRPr="00A563DE">
        <w:rPr>
          <w:rFonts w:ascii="Tahoma" w:hAnsi="Tahoma" w:cs="Tahoma"/>
        </w:rPr>
        <w:t xml:space="preserve"> se pud</w:t>
      </w:r>
      <w:r w:rsidR="00B977DF" w:rsidRPr="00A563DE">
        <w:rPr>
          <w:rFonts w:ascii="Tahoma" w:hAnsi="Tahoma" w:cs="Tahoma"/>
        </w:rPr>
        <w:t xml:space="preserve">o establecer que efectivamente </w:t>
      </w:r>
      <w:r w:rsidR="0086139F" w:rsidRPr="00A563DE">
        <w:rPr>
          <w:rFonts w:ascii="Tahoma" w:hAnsi="Tahoma" w:cs="Tahoma"/>
        </w:rPr>
        <w:t>l</w:t>
      </w:r>
      <w:r w:rsidR="00B977DF" w:rsidRPr="00A563DE">
        <w:rPr>
          <w:rFonts w:ascii="Tahoma" w:hAnsi="Tahoma" w:cs="Tahoma"/>
        </w:rPr>
        <w:t>a</w:t>
      </w:r>
      <w:r w:rsidR="0086139F" w:rsidRPr="00A563DE">
        <w:rPr>
          <w:rFonts w:ascii="Tahoma" w:hAnsi="Tahoma" w:cs="Tahoma"/>
        </w:rPr>
        <w:t xml:space="preserve"> actor</w:t>
      </w:r>
      <w:r w:rsidR="00B977DF" w:rsidRPr="00A563DE">
        <w:rPr>
          <w:rFonts w:ascii="Tahoma" w:hAnsi="Tahoma" w:cs="Tahoma"/>
        </w:rPr>
        <w:t>a</w:t>
      </w:r>
      <w:r w:rsidR="0086139F" w:rsidRPr="00A563DE">
        <w:rPr>
          <w:rFonts w:ascii="Tahoma" w:hAnsi="Tahoma" w:cs="Tahoma"/>
        </w:rPr>
        <w:t xml:space="preserve"> </w:t>
      </w:r>
      <w:r w:rsidR="00417281" w:rsidRPr="00A563DE">
        <w:rPr>
          <w:rFonts w:ascii="Tahoma" w:hAnsi="Tahoma" w:cs="Tahoma"/>
        </w:rPr>
        <w:t>presentó</w:t>
      </w:r>
      <w:r w:rsidR="0086139F" w:rsidRPr="00A563DE">
        <w:rPr>
          <w:rFonts w:ascii="Tahoma" w:hAnsi="Tahoma" w:cs="Tahoma"/>
        </w:rPr>
        <w:t xml:space="preserve"> derecho de petición</w:t>
      </w:r>
      <w:r w:rsidR="005A7BF3" w:rsidRPr="00A563DE">
        <w:rPr>
          <w:rFonts w:ascii="Tahoma" w:hAnsi="Tahoma" w:cs="Tahoma"/>
        </w:rPr>
        <w:t xml:space="preserve"> ante la entidad accionada el 05</w:t>
      </w:r>
      <w:r w:rsidR="0086139F" w:rsidRPr="00A563DE">
        <w:rPr>
          <w:rFonts w:ascii="Tahoma" w:hAnsi="Tahoma" w:cs="Tahoma"/>
        </w:rPr>
        <w:t xml:space="preserve"> de septiembre </w:t>
      </w:r>
      <w:r w:rsidR="00CC1AAC" w:rsidRPr="00A563DE">
        <w:rPr>
          <w:rFonts w:ascii="Tahoma" w:hAnsi="Tahoma" w:cs="Tahoma"/>
        </w:rPr>
        <w:t xml:space="preserve">de 2016, </w:t>
      </w:r>
      <w:r w:rsidR="0086139F" w:rsidRPr="00A563DE">
        <w:rPr>
          <w:rFonts w:ascii="Tahoma" w:hAnsi="Tahoma" w:cs="Tahoma"/>
        </w:rPr>
        <w:t xml:space="preserve">con los documentos exigidos por la entidad demandada, quedando </w:t>
      </w:r>
      <w:r w:rsidR="006A5A98" w:rsidRPr="00A563DE">
        <w:rPr>
          <w:rFonts w:ascii="Tahoma" w:hAnsi="Tahoma" w:cs="Tahoma"/>
        </w:rPr>
        <w:t xml:space="preserve">radicado bajo </w:t>
      </w:r>
      <w:r w:rsidR="00700B6A" w:rsidRPr="00A563DE">
        <w:rPr>
          <w:rFonts w:ascii="Tahoma" w:hAnsi="Tahoma" w:cs="Tahoma"/>
        </w:rPr>
        <w:t>BZG</w:t>
      </w:r>
      <w:r w:rsidR="003D706E" w:rsidRPr="00A563DE">
        <w:rPr>
          <w:rFonts w:ascii="Tahoma" w:hAnsi="Tahoma" w:cs="Tahoma"/>
        </w:rPr>
        <w:t xml:space="preserve"> 2016_ 10</w:t>
      </w:r>
      <w:r w:rsidR="005A7BF3" w:rsidRPr="00A563DE">
        <w:rPr>
          <w:rFonts w:ascii="Tahoma" w:hAnsi="Tahoma" w:cs="Tahoma"/>
        </w:rPr>
        <w:t>359393</w:t>
      </w:r>
      <w:r w:rsidR="003D706E" w:rsidRPr="00A563DE">
        <w:rPr>
          <w:rFonts w:ascii="Tahoma" w:hAnsi="Tahoma" w:cs="Tahoma"/>
        </w:rPr>
        <w:t>;</w:t>
      </w:r>
      <w:r w:rsidR="0086139F" w:rsidRPr="00A563DE">
        <w:rPr>
          <w:rFonts w:ascii="Tahoma" w:hAnsi="Tahoma" w:cs="Tahoma"/>
        </w:rPr>
        <w:t xml:space="preserve"> así mismo, </w:t>
      </w:r>
      <w:r w:rsidR="003D706E" w:rsidRPr="00A563DE">
        <w:rPr>
          <w:rFonts w:ascii="Tahoma" w:hAnsi="Tahoma" w:cs="Tahoma"/>
        </w:rPr>
        <w:t xml:space="preserve">concluyó </w:t>
      </w:r>
      <w:r w:rsidR="005A7BF3" w:rsidRPr="00A563DE">
        <w:rPr>
          <w:rFonts w:ascii="Tahoma" w:hAnsi="Tahoma" w:cs="Tahoma"/>
        </w:rPr>
        <w:t>que han trascurrido más de 4</w:t>
      </w:r>
      <w:r w:rsidR="0086139F" w:rsidRPr="00A563DE">
        <w:rPr>
          <w:rFonts w:ascii="Tahoma" w:hAnsi="Tahoma" w:cs="Tahoma"/>
        </w:rPr>
        <w:t xml:space="preserve"> meses desde la fecha de</w:t>
      </w:r>
      <w:r w:rsidR="003D706E" w:rsidRPr="00A563DE">
        <w:rPr>
          <w:rFonts w:ascii="Tahoma" w:hAnsi="Tahoma" w:cs="Tahoma"/>
        </w:rPr>
        <w:t xml:space="preserve"> presentación de la reclamación</w:t>
      </w:r>
      <w:r w:rsidR="005A7BF3" w:rsidRPr="00A563DE">
        <w:rPr>
          <w:rFonts w:ascii="Tahoma" w:hAnsi="Tahoma" w:cs="Tahoma"/>
        </w:rPr>
        <w:t>,</w:t>
      </w:r>
      <w:r w:rsidR="003D706E" w:rsidRPr="00A563DE">
        <w:rPr>
          <w:rFonts w:ascii="Tahoma" w:hAnsi="Tahoma" w:cs="Tahoma"/>
        </w:rPr>
        <w:t xml:space="preserve"> </w:t>
      </w:r>
      <w:r w:rsidR="00CC1AAC" w:rsidRPr="00A563DE">
        <w:rPr>
          <w:rFonts w:ascii="Tahoma" w:hAnsi="Tahoma" w:cs="Tahoma"/>
        </w:rPr>
        <w:t>sin que dicha entidad respondiera</w:t>
      </w:r>
      <w:r w:rsidR="00C545AA" w:rsidRPr="00A563DE">
        <w:rPr>
          <w:rFonts w:ascii="Tahoma" w:hAnsi="Tahoma" w:cs="Tahoma"/>
        </w:rPr>
        <w:t xml:space="preserve">; lo cual permite concluir a la Jueza de instancia que en el caso concreto se vislumbra la </w:t>
      </w:r>
      <w:r w:rsidR="00F869FF" w:rsidRPr="00A563DE">
        <w:rPr>
          <w:rFonts w:ascii="Tahoma" w:hAnsi="Tahoma" w:cs="Tahoma"/>
        </w:rPr>
        <w:t xml:space="preserve">actitud </w:t>
      </w:r>
      <w:proofErr w:type="spellStart"/>
      <w:r w:rsidR="00F869FF" w:rsidRPr="00A563DE">
        <w:rPr>
          <w:rFonts w:ascii="Tahoma" w:hAnsi="Tahoma" w:cs="Tahoma"/>
        </w:rPr>
        <w:t>omisiva</w:t>
      </w:r>
      <w:proofErr w:type="spellEnd"/>
      <w:r w:rsidR="00F869FF" w:rsidRPr="00A563DE">
        <w:rPr>
          <w:rFonts w:ascii="Tahoma" w:hAnsi="Tahoma" w:cs="Tahoma"/>
        </w:rPr>
        <w:t xml:space="preserve">  y negligente por </w:t>
      </w:r>
      <w:r w:rsidR="00C545AA" w:rsidRPr="00A563DE">
        <w:rPr>
          <w:rFonts w:ascii="Tahoma" w:hAnsi="Tahoma" w:cs="Tahoma"/>
        </w:rPr>
        <w:t>parte</w:t>
      </w:r>
      <w:r w:rsidR="00F869FF" w:rsidRPr="00A563DE">
        <w:rPr>
          <w:rFonts w:ascii="Tahoma" w:hAnsi="Tahoma" w:cs="Tahoma"/>
        </w:rPr>
        <w:t xml:space="preserve"> de la entidad</w:t>
      </w:r>
      <w:r w:rsidR="00C545AA" w:rsidRPr="00A563DE">
        <w:rPr>
          <w:rFonts w:ascii="Tahoma" w:hAnsi="Tahoma" w:cs="Tahoma"/>
        </w:rPr>
        <w:t xml:space="preserve"> acciona</w:t>
      </w:r>
      <w:r w:rsidR="00F869FF" w:rsidRPr="00A563DE">
        <w:rPr>
          <w:rFonts w:ascii="Tahoma" w:hAnsi="Tahoma" w:cs="Tahoma"/>
        </w:rPr>
        <w:t xml:space="preserve">da, actuación que </w:t>
      </w:r>
      <w:r w:rsidR="00C545AA" w:rsidRPr="00A563DE">
        <w:rPr>
          <w:rFonts w:ascii="Tahoma" w:hAnsi="Tahoma" w:cs="Tahoma"/>
        </w:rPr>
        <w:t>está vulnerando el derecho de petición de</w:t>
      </w:r>
      <w:r w:rsidR="005A7BF3" w:rsidRPr="00A563DE">
        <w:rPr>
          <w:rFonts w:ascii="Tahoma" w:hAnsi="Tahoma" w:cs="Tahoma"/>
        </w:rPr>
        <w:t xml:space="preserve"> la</w:t>
      </w:r>
      <w:r w:rsidR="00C545AA" w:rsidRPr="00A563DE">
        <w:rPr>
          <w:rFonts w:ascii="Tahoma" w:hAnsi="Tahoma" w:cs="Tahoma"/>
        </w:rPr>
        <w:t xml:space="preserve"> actor</w:t>
      </w:r>
      <w:r w:rsidR="005A7BF3" w:rsidRPr="00A563DE">
        <w:rPr>
          <w:rFonts w:ascii="Tahoma" w:hAnsi="Tahoma" w:cs="Tahoma"/>
        </w:rPr>
        <w:t>a</w:t>
      </w:r>
      <w:r w:rsidR="00C545AA" w:rsidRPr="00A563DE">
        <w:rPr>
          <w:rFonts w:ascii="Tahoma" w:hAnsi="Tahoma" w:cs="Tahoma"/>
        </w:rPr>
        <w:t xml:space="preserve">. </w:t>
      </w:r>
    </w:p>
    <w:p w14:paraId="729E5482" w14:textId="1AC9B8AE" w:rsidR="00BD60E4" w:rsidRPr="00A563DE" w:rsidRDefault="002402CB" w:rsidP="001806BC">
      <w:pPr>
        <w:spacing w:after="0" w:line="276" w:lineRule="auto"/>
        <w:jc w:val="both"/>
        <w:rPr>
          <w:rFonts w:ascii="Tahoma" w:hAnsi="Tahoma" w:cs="Tahoma"/>
        </w:rPr>
      </w:pPr>
      <w:r w:rsidRPr="00A563DE">
        <w:rPr>
          <w:rFonts w:ascii="Tahoma" w:hAnsi="Tahoma" w:cs="Tahoma"/>
        </w:rPr>
        <w:t xml:space="preserve">                                                                                                                                                                                   </w:t>
      </w:r>
    </w:p>
    <w:p w14:paraId="6E2BF19E" w14:textId="77777777" w:rsidR="00C73708" w:rsidRPr="00A563DE" w:rsidRDefault="00D34B6B" w:rsidP="001806BC">
      <w:pPr>
        <w:pStyle w:val="Titre4"/>
        <w:numPr>
          <w:ilvl w:val="0"/>
          <w:numId w:val="2"/>
        </w:numPr>
        <w:tabs>
          <w:tab w:val="clear" w:pos="1080"/>
          <w:tab w:val="left" w:pos="426"/>
        </w:tabs>
        <w:spacing w:line="276" w:lineRule="auto"/>
        <w:ind w:left="0" w:firstLine="0"/>
        <w:rPr>
          <w:rFonts w:ascii="Tahoma" w:hAnsi="Tahoma" w:cs="Tahoma"/>
          <w:sz w:val="22"/>
          <w:szCs w:val="22"/>
        </w:rPr>
      </w:pPr>
      <w:r w:rsidRPr="00A563DE">
        <w:rPr>
          <w:rFonts w:ascii="Tahoma" w:hAnsi="Tahoma" w:cs="Tahoma"/>
          <w:sz w:val="22"/>
          <w:szCs w:val="22"/>
        </w:rPr>
        <w:t>Impugnación</w:t>
      </w:r>
    </w:p>
    <w:p w14:paraId="26E13715" w14:textId="77777777" w:rsidR="00C73708" w:rsidRPr="00A563DE" w:rsidRDefault="00C73708" w:rsidP="001806BC">
      <w:pPr>
        <w:pStyle w:val="Sansinterligne"/>
        <w:spacing w:line="276" w:lineRule="auto"/>
      </w:pPr>
    </w:p>
    <w:p w14:paraId="4F5BE88F" w14:textId="38AB13E1" w:rsidR="003D706E" w:rsidRPr="00A563DE" w:rsidRDefault="00C545AA" w:rsidP="001806BC">
      <w:pPr>
        <w:spacing w:after="0" w:line="276" w:lineRule="auto"/>
        <w:ind w:firstLine="708"/>
        <w:jc w:val="both"/>
        <w:rPr>
          <w:rFonts w:ascii="Tahoma" w:hAnsi="Tahoma" w:cs="Tahoma"/>
        </w:rPr>
      </w:pPr>
      <w:r w:rsidRPr="00A563DE">
        <w:rPr>
          <w:rFonts w:ascii="Tahoma" w:hAnsi="Tahoma" w:cs="Tahoma"/>
          <w:b/>
        </w:rPr>
        <w:t>La Adminis</w:t>
      </w:r>
      <w:r w:rsidR="00245C2C" w:rsidRPr="00A563DE">
        <w:rPr>
          <w:rFonts w:ascii="Tahoma" w:hAnsi="Tahoma" w:cs="Tahoma"/>
          <w:b/>
        </w:rPr>
        <w:t>tradora Colombiana de Pensiones -</w:t>
      </w:r>
      <w:r w:rsidRPr="00A563DE">
        <w:rPr>
          <w:rFonts w:ascii="Tahoma" w:hAnsi="Tahoma" w:cs="Tahoma"/>
          <w:b/>
        </w:rPr>
        <w:t xml:space="preserve"> Colpensiones, </w:t>
      </w:r>
      <w:r w:rsidR="00D06AEF" w:rsidRPr="00A563DE">
        <w:rPr>
          <w:rFonts w:ascii="Tahoma" w:hAnsi="Tahoma" w:cs="Tahoma"/>
        </w:rPr>
        <w:t>impugnó</w:t>
      </w:r>
      <w:r w:rsidR="001B1B05" w:rsidRPr="00A563DE">
        <w:rPr>
          <w:rFonts w:ascii="Tahoma" w:hAnsi="Tahoma" w:cs="Tahoma"/>
        </w:rPr>
        <w:t xml:space="preserve"> la decisión manifestando</w:t>
      </w:r>
      <w:r w:rsidR="00B977DF" w:rsidRPr="00A563DE">
        <w:rPr>
          <w:rFonts w:ascii="Tahoma" w:hAnsi="Tahoma" w:cs="Tahoma"/>
        </w:rPr>
        <w:t>, que a través de la resolución</w:t>
      </w:r>
      <w:r w:rsidR="00C6468B" w:rsidRPr="00A563DE">
        <w:rPr>
          <w:rFonts w:ascii="Tahoma" w:hAnsi="Tahoma" w:cs="Tahoma"/>
        </w:rPr>
        <w:t xml:space="preserve"> GNR 59203</w:t>
      </w:r>
      <w:r w:rsidR="00B977DF" w:rsidRPr="00A563DE">
        <w:rPr>
          <w:rFonts w:ascii="Tahoma" w:hAnsi="Tahoma" w:cs="Tahoma"/>
        </w:rPr>
        <w:t xml:space="preserve"> </w:t>
      </w:r>
      <w:r w:rsidR="00F869FF" w:rsidRPr="00A563DE">
        <w:rPr>
          <w:rFonts w:ascii="Tahoma" w:hAnsi="Tahoma" w:cs="Tahoma"/>
        </w:rPr>
        <w:t xml:space="preserve"> del </w:t>
      </w:r>
      <w:r w:rsidR="008E2A3D" w:rsidRPr="00A563DE">
        <w:rPr>
          <w:rFonts w:ascii="Tahoma" w:hAnsi="Tahoma" w:cs="Tahoma"/>
        </w:rPr>
        <w:t>25</w:t>
      </w:r>
      <w:r w:rsidR="00F869FF" w:rsidRPr="00A563DE">
        <w:rPr>
          <w:rFonts w:ascii="Tahoma" w:hAnsi="Tahoma" w:cs="Tahoma"/>
        </w:rPr>
        <w:t xml:space="preserve"> de </w:t>
      </w:r>
      <w:r w:rsidR="008E2A3D" w:rsidRPr="00A563DE">
        <w:rPr>
          <w:rFonts w:ascii="Tahoma" w:hAnsi="Tahoma" w:cs="Tahoma"/>
        </w:rPr>
        <w:t>febrero</w:t>
      </w:r>
      <w:r w:rsidR="00F869FF" w:rsidRPr="00A563DE">
        <w:rPr>
          <w:rFonts w:ascii="Tahoma" w:hAnsi="Tahoma" w:cs="Tahoma"/>
        </w:rPr>
        <w:t xml:space="preserve"> de 2017 brindó </w:t>
      </w:r>
      <w:r w:rsidRPr="00A563DE">
        <w:rPr>
          <w:rFonts w:ascii="Tahoma" w:hAnsi="Tahoma" w:cs="Tahoma"/>
        </w:rPr>
        <w:t>respues</w:t>
      </w:r>
      <w:r w:rsidR="008E2A3D" w:rsidRPr="00A563DE">
        <w:rPr>
          <w:rFonts w:ascii="Tahoma" w:hAnsi="Tahoma" w:cs="Tahoma"/>
        </w:rPr>
        <w:t>ta de fondo a la petición  del 05</w:t>
      </w:r>
      <w:r w:rsidRPr="00A563DE">
        <w:rPr>
          <w:rFonts w:ascii="Tahoma" w:hAnsi="Tahoma" w:cs="Tahoma"/>
        </w:rPr>
        <w:t xml:space="preserve"> de septiem</w:t>
      </w:r>
      <w:r w:rsidR="00C6468B" w:rsidRPr="00A563DE">
        <w:rPr>
          <w:rFonts w:ascii="Tahoma" w:hAnsi="Tahoma" w:cs="Tahoma"/>
        </w:rPr>
        <w:t xml:space="preserve">bre de 2016, </w:t>
      </w:r>
      <w:r w:rsidR="00CC1AAC" w:rsidRPr="00A563DE">
        <w:rPr>
          <w:rFonts w:ascii="Tahoma" w:hAnsi="Tahoma" w:cs="Tahoma"/>
        </w:rPr>
        <w:t xml:space="preserve">notificada mediante acta </w:t>
      </w:r>
      <w:r w:rsidR="00151B0E" w:rsidRPr="00A563DE">
        <w:rPr>
          <w:rFonts w:ascii="Tahoma" w:hAnsi="Tahoma" w:cs="Tahoma"/>
        </w:rPr>
        <w:t xml:space="preserve"> N° 2017-2157278</w:t>
      </w:r>
      <w:r w:rsidR="006A5A98" w:rsidRPr="00A563DE">
        <w:rPr>
          <w:rFonts w:ascii="Tahoma" w:hAnsi="Tahoma" w:cs="Tahoma"/>
        </w:rPr>
        <w:t xml:space="preserve"> de 28 de Febrero de 2017</w:t>
      </w:r>
      <w:r w:rsidR="00C6468B" w:rsidRPr="00A563DE">
        <w:rPr>
          <w:rFonts w:ascii="Tahoma" w:hAnsi="Tahoma" w:cs="Tahoma"/>
        </w:rPr>
        <w:t xml:space="preserve">, por lo </w:t>
      </w:r>
      <w:r w:rsidR="00CC1AAC" w:rsidRPr="00A563DE">
        <w:rPr>
          <w:rFonts w:ascii="Tahoma" w:hAnsi="Tahoma" w:cs="Tahoma"/>
        </w:rPr>
        <w:t>que</w:t>
      </w:r>
      <w:r w:rsidRPr="00A563DE">
        <w:rPr>
          <w:rFonts w:ascii="Tahoma" w:hAnsi="Tahoma" w:cs="Tahoma"/>
        </w:rPr>
        <w:t xml:space="preserve"> considera que la vulneración al derecho de petición se encuentra actualmente superada, quedando sin objeto las pretensiones de la presente </w:t>
      </w:r>
      <w:r w:rsidR="00F869FF" w:rsidRPr="00A563DE">
        <w:rPr>
          <w:rFonts w:ascii="Tahoma" w:hAnsi="Tahoma" w:cs="Tahoma"/>
        </w:rPr>
        <w:t xml:space="preserve">acción de </w:t>
      </w:r>
      <w:r w:rsidRPr="00A563DE">
        <w:rPr>
          <w:rFonts w:ascii="Tahoma" w:hAnsi="Tahoma" w:cs="Tahoma"/>
        </w:rPr>
        <w:t xml:space="preserve">tutela y </w:t>
      </w:r>
      <w:r w:rsidR="00CC1AAC" w:rsidRPr="00A563DE">
        <w:rPr>
          <w:rFonts w:ascii="Tahoma" w:hAnsi="Tahoma" w:cs="Tahoma"/>
        </w:rPr>
        <w:t xml:space="preserve">por lo tanto </w:t>
      </w:r>
      <w:r w:rsidRPr="00A563DE">
        <w:rPr>
          <w:rFonts w:ascii="Tahoma" w:hAnsi="Tahoma" w:cs="Tahoma"/>
        </w:rPr>
        <w:t>solicita que se de aplicación a la figura d</w:t>
      </w:r>
      <w:r w:rsidR="00CC1AAC" w:rsidRPr="00A563DE">
        <w:rPr>
          <w:rFonts w:ascii="Tahoma" w:hAnsi="Tahoma" w:cs="Tahoma"/>
        </w:rPr>
        <w:t>e la carencia actual de objeto.</w:t>
      </w:r>
    </w:p>
    <w:p w14:paraId="738B0DED" w14:textId="77777777" w:rsidR="00821825" w:rsidRPr="00A563DE" w:rsidRDefault="00821825" w:rsidP="001806BC">
      <w:pPr>
        <w:spacing w:after="0" w:line="276" w:lineRule="auto"/>
        <w:ind w:firstLine="708"/>
        <w:jc w:val="both"/>
        <w:rPr>
          <w:rFonts w:ascii="Tahoma" w:hAnsi="Tahoma" w:cs="Tahoma"/>
        </w:rPr>
      </w:pPr>
    </w:p>
    <w:p w14:paraId="48A72AC9" w14:textId="77777777" w:rsidR="00C73708" w:rsidRPr="00A563DE" w:rsidRDefault="00D34B6B" w:rsidP="001806BC">
      <w:pPr>
        <w:pStyle w:val="Titre4"/>
        <w:numPr>
          <w:ilvl w:val="0"/>
          <w:numId w:val="2"/>
        </w:numPr>
        <w:tabs>
          <w:tab w:val="clear" w:pos="1080"/>
          <w:tab w:val="left" w:pos="426"/>
        </w:tabs>
        <w:spacing w:line="276" w:lineRule="auto"/>
        <w:ind w:left="0" w:firstLine="0"/>
        <w:rPr>
          <w:rFonts w:ascii="Tahoma" w:hAnsi="Tahoma" w:cs="Tahoma"/>
          <w:sz w:val="22"/>
          <w:szCs w:val="22"/>
        </w:rPr>
      </w:pPr>
      <w:r w:rsidRPr="00A563DE">
        <w:rPr>
          <w:rFonts w:ascii="Tahoma" w:hAnsi="Tahoma" w:cs="Tahoma"/>
          <w:sz w:val="22"/>
          <w:szCs w:val="22"/>
        </w:rPr>
        <w:t>Consideraciones</w:t>
      </w:r>
    </w:p>
    <w:p w14:paraId="50214B91" w14:textId="77777777" w:rsidR="00904792" w:rsidRPr="00A563DE" w:rsidRDefault="00904792" w:rsidP="001806BC">
      <w:pPr>
        <w:pStyle w:val="Sansinterligne"/>
        <w:spacing w:line="276" w:lineRule="auto"/>
      </w:pPr>
    </w:p>
    <w:p w14:paraId="285CDEC1" w14:textId="77777777" w:rsidR="009404D3" w:rsidRPr="00A563DE" w:rsidRDefault="00C86E61" w:rsidP="001806BC">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A563DE">
        <w:rPr>
          <w:rFonts w:ascii="Tahoma" w:hAnsi="Tahoma" w:cs="Tahoma"/>
          <w:b/>
          <w:spacing w:val="-2"/>
        </w:rPr>
        <w:t>P</w:t>
      </w:r>
      <w:r w:rsidR="00C73708" w:rsidRPr="00A563DE">
        <w:rPr>
          <w:rFonts w:ascii="Tahoma" w:hAnsi="Tahoma" w:cs="Tahoma"/>
          <w:b/>
          <w:spacing w:val="-2"/>
        </w:rPr>
        <w:t xml:space="preserve">roblema </w:t>
      </w:r>
      <w:r w:rsidR="00931072" w:rsidRPr="00A563DE">
        <w:rPr>
          <w:rFonts w:ascii="Tahoma" w:hAnsi="Tahoma" w:cs="Tahoma"/>
          <w:b/>
          <w:spacing w:val="-2"/>
        </w:rPr>
        <w:t xml:space="preserve">jurídico </w:t>
      </w:r>
      <w:r w:rsidR="00C73708" w:rsidRPr="00A563DE">
        <w:rPr>
          <w:rFonts w:ascii="Tahoma" w:hAnsi="Tahoma" w:cs="Tahoma"/>
          <w:b/>
          <w:spacing w:val="-2"/>
        </w:rPr>
        <w:t>por resolver</w:t>
      </w:r>
    </w:p>
    <w:p w14:paraId="0DDA6D3B" w14:textId="77777777" w:rsidR="00C73708" w:rsidRPr="00A563DE" w:rsidRDefault="00C73708" w:rsidP="001806BC">
      <w:pPr>
        <w:pStyle w:val="Sansinterligne"/>
        <w:spacing w:line="276" w:lineRule="auto"/>
      </w:pPr>
    </w:p>
    <w:p w14:paraId="47716DF2" w14:textId="1F544733" w:rsidR="00BB00A9" w:rsidRPr="00A563DE" w:rsidRDefault="00BB00A9" w:rsidP="001806BC">
      <w:pPr>
        <w:pStyle w:val="Sansinterligne"/>
        <w:spacing w:line="276" w:lineRule="auto"/>
        <w:ind w:firstLine="708"/>
        <w:jc w:val="both"/>
        <w:rPr>
          <w:rFonts w:ascii="Tahoma" w:hAnsi="Tahoma" w:cs="Tahoma"/>
        </w:rPr>
      </w:pPr>
      <w:r w:rsidRPr="00A563DE">
        <w:rPr>
          <w:rFonts w:ascii="Tahoma" w:hAnsi="Tahoma" w:cs="Tahoma"/>
        </w:rPr>
        <w:t>¿Se presenta en el caso sub exámine un hecho superado? En caso negativo, ¿Se ha vulnerado el derecho de petición</w:t>
      </w:r>
      <w:r w:rsidR="00C71531" w:rsidRPr="00A563DE">
        <w:rPr>
          <w:rFonts w:ascii="Tahoma" w:hAnsi="Tahoma" w:cs="Tahoma"/>
        </w:rPr>
        <w:t xml:space="preserve"> </w:t>
      </w:r>
      <w:r w:rsidRPr="00A563DE">
        <w:rPr>
          <w:rFonts w:ascii="Tahoma" w:hAnsi="Tahoma" w:cs="Tahoma"/>
        </w:rPr>
        <w:t>de</w:t>
      </w:r>
      <w:r w:rsidR="0012628B" w:rsidRPr="00A563DE">
        <w:rPr>
          <w:rFonts w:ascii="Tahoma" w:hAnsi="Tahoma" w:cs="Tahoma"/>
        </w:rPr>
        <w:t xml:space="preserve"> </w:t>
      </w:r>
      <w:r w:rsidRPr="00A563DE">
        <w:rPr>
          <w:rFonts w:ascii="Tahoma" w:hAnsi="Tahoma" w:cs="Tahoma"/>
        </w:rPr>
        <w:t>l</w:t>
      </w:r>
      <w:r w:rsidR="0012628B" w:rsidRPr="00A563DE">
        <w:rPr>
          <w:rFonts w:ascii="Tahoma" w:hAnsi="Tahoma" w:cs="Tahoma"/>
        </w:rPr>
        <w:t>a</w:t>
      </w:r>
      <w:r w:rsidRPr="00A563DE">
        <w:rPr>
          <w:rFonts w:ascii="Tahoma" w:hAnsi="Tahoma" w:cs="Tahoma"/>
        </w:rPr>
        <w:t xml:space="preserve"> accionante por parte de Colpensiones</w:t>
      </w:r>
      <w:r w:rsidR="00821825" w:rsidRPr="00A563DE">
        <w:rPr>
          <w:rFonts w:ascii="Tahoma" w:hAnsi="Tahoma" w:cs="Tahoma"/>
        </w:rPr>
        <w:t>?</w:t>
      </w:r>
    </w:p>
    <w:p w14:paraId="67A85F01" w14:textId="76284E3F" w:rsidR="00901BC2" w:rsidRPr="00A563DE" w:rsidRDefault="00BB00A9" w:rsidP="001806BC">
      <w:pPr>
        <w:pStyle w:val="Sansinterligne"/>
        <w:spacing w:line="276" w:lineRule="auto"/>
        <w:ind w:firstLine="708"/>
        <w:jc w:val="both"/>
      </w:pPr>
      <w:r w:rsidRPr="00A563DE">
        <w:t xml:space="preserve"> </w:t>
      </w:r>
    </w:p>
    <w:p w14:paraId="45F7A067" w14:textId="278683BF" w:rsidR="00735FE6" w:rsidRPr="00A563DE" w:rsidRDefault="00B719FA" w:rsidP="001806BC">
      <w:pPr>
        <w:pStyle w:val="Paragraphedeliste"/>
        <w:numPr>
          <w:ilvl w:val="1"/>
          <w:numId w:val="7"/>
        </w:numPr>
        <w:tabs>
          <w:tab w:val="left" w:pos="1701"/>
        </w:tabs>
        <w:autoSpaceDN w:val="0"/>
        <w:spacing w:after="0" w:line="276" w:lineRule="auto"/>
        <w:jc w:val="both"/>
        <w:rPr>
          <w:rFonts w:ascii="Tahoma" w:hAnsi="Tahoma" w:cs="Tahoma"/>
          <w:b/>
        </w:rPr>
      </w:pPr>
      <w:r w:rsidRPr="00A563DE">
        <w:rPr>
          <w:rFonts w:ascii="Tahoma" w:hAnsi="Tahoma" w:cs="Tahoma"/>
          <w:b/>
        </w:rPr>
        <w:t xml:space="preserve"> </w:t>
      </w:r>
      <w:r w:rsidR="00735FE6" w:rsidRPr="00A563DE">
        <w:rPr>
          <w:rFonts w:ascii="Tahoma" w:hAnsi="Tahoma" w:cs="Tahoma"/>
          <w:b/>
        </w:rPr>
        <w:t>Carencia de objeto por hecho superado</w:t>
      </w:r>
    </w:p>
    <w:p w14:paraId="47D1741F" w14:textId="77777777" w:rsidR="00735FE6" w:rsidRPr="00A563DE" w:rsidRDefault="00735FE6" w:rsidP="001806BC">
      <w:pPr>
        <w:pStyle w:val="Sansinterligne"/>
        <w:spacing w:line="276" w:lineRule="auto"/>
      </w:pPr>
    </w:p>
    <w:p w14:paraId="4960A7E5" w14:textId="77777777" w:rsidR="00735FE6" w:rsidRPr="00A563DE" w:rsidRDefault="00735FE6" w:rsidP="001806BC">
      <w:pPr>
        <w:spacing w:after="0" w:line="276" w:lineRule="auto"/>
        <w:ind w:firstLine="708"/>
        <w:jc w:val="both"/>
        <w:rPr>
          <w:rFonts w:ascii="Tahoma" w:hAnsi="Tahoma" w:cs="Tahoma"/>
        </w:rPr>
      </w:pPr>
      <w:r w:rsidRPr="00A563DE">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A563DE">
        <w:rPr>
          <w:rFonts w:ascii="Tahoma" w:hAnsi="Tahoma" w:cs="Tahoma"/>
        </w:rPr>
        <w:t>Alexei</w:t>
      </w:r>
      <w:proofErr w:type="spellEnd"/>
      <w:r w:rsidRPr="00A563DE">
        <w:rPr>
          <w:rFonts w:ascii="Tahoma" w:hAnsi="Tahoma" w:cs="Tahoma"/>
        </w:rPr>
        <w:t xml:space="preserve"> Julio Estrada:</w:t>
      </w:r>
    </w:p>
    <w:p w14:paraId="1C15E5D8" w14:textId="77777777" w:rsidR="00735FE6" w:rsidRPr="00A563DE" w:rsidRDefault="00735FE6" w:rsidP="001806BC">
      <w:pPr>
        <w:pStyle w:val="Sansinterligne"/>
        <w:spacing w:line="276" w:lineRule="auto"/>
      </w:pPr>
    </w:p>
    <w:p w14:paraId="0F1F474B" w14:textId="77777777" w:rsidR="00735FE6" w:rsidRPr="00A563DE" w:rsidRDefault="00735FE6" w:rsidP="001806BC">
      <w:pPr>
        <w:pStyle w:val="Paragraphedeliste"/>
        <w:tabs>
          <w:tab w:val="left" w:pos="1701"/>
        </w:tabs>
        <w:autoSpaceDN w:val="0"/>
        <w:spacing w:after="0" w:line="240" w:lineRule="auto"/>
        <w:jc w:val="both"/>
        <w:rPr>
          <w:rFonts w:ascii="Arial Narrow" w:hAnsi="Arial Narrow" w:cs="Tahoma"/>
          <w:i/>
        </w:rPr>
      </w:pPr>
      <w:r w:rsidRPr="00A563DE">
        <w:rPr>
          <w:rFonts w:ascii="Arial Narrow" w:hAnsi="Arial Narrow" w:cs="Tahoma"/>
          <w:i/>
        </w:rPr>
        <w:t xml:space="preserve">“Por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w:t>
      </w:r>
      <w:r w:rsidRPr="00A563DE">
        <w:rPr>
          <w:rFonts w:ascii="Arial Narrow" w:hAnsi="Arial Narrow" w:cs="Tahoma"/>
          <w:i/>
        </w:rPr>
        <w:lastRenderedPageBreak/>
        <w:t>despedida sin justa causa-, razón por la cual cualquier orden judicial en tal sentido se torna innecesaria. En otras palabras, aquello que se pretendía lograr mediante la orden del juez de tutela ha acaecido antes de que el mismo diera orden alguna.</w:t>
      </w:r>
    </w:p>
    <w:p w14:paraId="724EC48A" w14:textId="77777777" w:rsidR="00735FE6" w:rsidRPr="00A563DE" w:rsidRDefault="00735FE6" w:rsidP="001806BC">
      <w:pPr>
        <w:pStyle w:val="Paragraphedeliste"/>
        <w:tabs>
          <w:tab w:val="left" w:pos="1701"/>
        </w:tabs>
        <w:autoSpaceDN w:val="0"/>
        <w:spacing w:after="0" w:line="240" w:lineRule="auto"/>
        <w:jc w:val="both"/>
        <w:rPr>
          <w:rFonts w:ascii="Arial Narrow" w:hAnsi="Arial Narrow" w:cs="Tahoma"/>
          <w:i/>
        </w:rPr>
      </w:pPr>
      <w:r w:rsidRPr="00A563DE">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52D6C616" w14:textId="77777777" w:rsidR="00735FE6" w:rsidRPr="00A563DE" w:rsidRDefault="00735FE6" w:rsidP="001806BC">
      <w:pPr>
        <w:pStyle w:val="Sansinterligne"/>
        <w:spacing w:line="276" w:lineRule="auto"/>
      </w:pPr>
    </w:p>
    <w:p w14:paraId="03818F9F" w14:textId="147A1FD3" w:rsidR="00B11E83" w:rsidRPr="00A563DE" w:rsidRDefault="00735FE6" w:rsidP="001806BC">
      <w:pPr>
        <w:tabs>
          <w:tab w:val="left" w:pos="8505"/>
        </w:tabs>
        <w:spacing w:after="0" w:line="276" w:lineRule="auto"/>
        <w:ind w:right="51" w:firstLine="708"/>
        <w:jc w:val="both"/>
        <w:rPr>
          <w:rFonts w:ascii="Arial Narrow" w:hAnsi="Arial Narrow" w:cs="Tahoma"/>
          <w:i/>
        </w:rPr>
      </w:pPr>
      <w:r w:rsidRPr="00A563DE">
        <w:rPr>
          <w:rFonts w:ascii="Tahoma" w:hAnsi="Tahoma" w:cs="Tahoma"/>
        </w:rPr>
        <w:t>Es así, que en relación al derecho de petición, se presenta hecho superado cuando la entidad accionada prueba que durante el trámite de la acción y antes de proferirse el fallo, da respuesta de fondo, clara, precisa y congruente a lo solicitado.</w:t>
      </w:r>
    </w:p>
    <w:p w14:paraId="4DA76B47" w14:textId="77777777" w:rsidR="00C04C8B" w:rsidRPr="00A563DE" w:rsidRDefault="00C04C8B" w:rsidP="001806BC">
      <w:pPr>
        <w:spacing w:after="0" w:line="276" w:lineRule="auto"/>
        <w:ind w:firstLine="708"/>
        <w:jc w:val="both"/>
        <w:rPr>
          <w:rFonts w:ascii="Tahoma" w:hAnsi="Tahoma" w:cs="Tahoma"/>
        </w:rPr>
      </w:pPr>
    </w:p>
    <w:p w14:paraId="73006B3D" w14:textId="77777777" w:rsidR="003718EF" w:rsidRPr="00A563DE" w:rsidRDefault="007D3A2D" w:rsidP="001806BC">
      <w:pPr>
        <w:pStyle w:val="Paragraphedeliste"/>
        <w:numPr>
          <w:ilvl w:val="1"/>
          <w:numId w:val="7"/>
        </w:numPr>
        <w:tabs>
          <w:tab w:val="left" w:pos="1701"/>
        </w:tabs>
        <w:autoSpaceDN w:val="0"/>
        <w:spacing w:after="0" w:line="276" w:lineRule="auto"/>
        <w:ind w:left="1276" w:hanging="556"/>
        <w:jc w:val="both"/>
        <w:rPr>
          <w:rFonts w:ascii="Tahoma" w:hAnsi="Tahoma" w:cs="Tahoma"/>
          <w:b/>
        </w:rPr>
      </w:pPr>
      <w:r w:rsidRPr="00A563DE">
        <w:rPr>
          <w:rFonts w:ascii="Tahoma" w:hAnsi="Tahoma" w:cs="Tahoma"/>
          <w:b/>
        </w:rPr>
        <w:t>Caso concreto</w:t>
      </w:r>
    </w:p>
    <w:p w14:paraId="721F0588" w14:textId="77777777" w:rsidR="00FF559F" w:rsidRPr="00A563DE" w:rsidRDefault="00FF559F" w:rsidP="001806BC">
      <w:pPr>
        <w:pStyle w:val="Sansinterligne"/>
        <w:spacing w:line="276" w:lineRule="auto"/>
      </w:pPr>
    </w:p>
    <w:p w14:paraId="0DD810C4" w14:textId="533FFF03" w:rsidR="00721FD0" w:rsidRPr="00A563DE" w:rsidRDefault="007A4368" w:rsidP="001806BC">
      <w:pPr>
        <w:pStyle w:val="Sansinterligne"/>
        <w:spacing w:line="276" w:lineRule="auto"/>
        <w:ind w:firstLine="708"/>
        <w:jc w:val="both"/>
        <w:rPr>
          <w:rFonts w:ascii="Tahoma" w:hAnsi="Tahoma" w:cs="Tahoma"/>
        </w:rPr>
      </w:pPr>
      <w:r w:rsidRPr="00A563DE">
        <w:rPr>
          <w:rFonts w:ascii="Tahoma" w:hAnsi="Tahoma" w:cs="Tahoma"/>
        </w:rPr>
        <w:t>En el caso que ocupa la atención de la Sala, se acude a la vía de tutela con el propósito de que se proteja el der</w:t>
      </w:r>
      <w:r w:rsidR="00773DDA" w:rsidRPr="00A563DE">
        <w:rPr>
          <w:rFonts w:ascii="Tahoma" w:hAnsi="Tahoma" w:cs="Tahoma"/>
        </w:rPr>
        <w:t>echo fundamental de petición de la</w:t>
      </w:r>
      <w:r w:rsidR="00721FD0" w:rsidRPr="00A563DE">
        <w:rPr>
          <w:rFonts w:ascii="Tahoma" w:hAnsi="Tahoma" w:cs="Tahoma"/>
        </w:rPr>
        <w:t xml:space="preserve">  señor</w:t>
      </w:r>
      <w:r w:rsidR="00773DDA" w:rsidRPr="00A563DE">
        <w:rPr>
          <w:rFonts w:ascii="Tahoma" w:hAnsi="Tahoma" w:cs="Tahoma"/>
        </w:rPr>
        <w:t xml:space="preserve">a María Irene Rincón de </w:t>
      </w:r>
      <w:r w:rsidR="00352DF5" w:rsidRPr="00A563DE">
        <w:rPr>
          <w:rFonts w:ascii="Tahoma" w:hAnsi="Tahoma" w:cs="Tahoma"/>
        </w:rPr>
        <w:t>Pineda,</w:t>
      </w:r>
      <w:r w:rsidR="00721FD0" w:rsidRPr="00A563DE">
        <w:rPr>
          <w:rFonts w:ascii="Tahoma" w:hAnsi="Tahoma" w:cs="Tahoma"/>
        </w:rPr>
        <w:t xml:space="preserve"> toda vez que al momento de presentación de la acción constitucional no había recibido respuesta de fondo</w:t>
      </w:r>
      <w:r w:rsidR="003D706E" w:rsidRPr="00A563DE">
        <w:rPr>
          <w:rFonts w:ascii="Tahoma" w:hAnsi="Tahoma" w:cs="Tahoma"/>
        </w:rPr>
        <w:t xml:space="preserve"> a</w:t>
      </w:r>
      <w:r w:rsidR="00773DDA" w:rsidRPr="00A563DE">
        <w:rPr>
          <w:rFonts w:ascii="Tahoma" w:hAnsi="Tahoma" w:cs="Tahoma"/>
        </w:rPr>
        <w:t xml:space="preserve"> su solicitud realizada el 05</w:t>
      </w:r>
      <w:r w:rsidR="00721FD0" w:rsidRPr="00A563DE">
        <w:rPr>
          <w:rFonts w:ascii="Tahoma" w:hAnsi="Tahoma" w:cs="Tahoma"/>
        </w:rPr>
        <w:t xml:space="preserve"> de septiembre de 2016 ante </w:t>
      </w:r>
      <w:r w:rsidR="00F05CB0" w:rsidRPr="00A563DE">
        <w:rPr>
          <w:rFonts w:ascii="Tahoma" w:hAnsi="Tahoma" w:cs="Tahoma"/>
        </w:rPr>
        <w:t xml:space="preserve"> la Administradora Colombiana de Pensiones </w:t>
      </w:r>
      <w:r w:rsidR="00CC1AAC" w:rsidRPr="00A563DE">
        <w:rPr>
          <w:rFonts w:ascii="Tahoma" w:hAnsi="Tahoma" w:cs="Tahoma"/>
        </w:rPr>
        <w:t>–</w:t>
      </w:r>
      <w:r w:rsidR="00F05CB0" w:rsidRPr="00A563DE">
        <w:rPr>
          <w:rFonts w:ascii="Tahoma" w:hAnsi="Tahoma" w:cs="Tahoma"/>
        </w:rPr>
        <w:t xml:space="preserve"> </w:t>
      </w:r>
      <w:r w:rsidR="00CC1AAC" w:rsidRPr="00A563DE">
        <w:rPr>
          <w:rFonts w:ascii="Tahoma" w:hAnsi="Tahoma" w:cs="Tahoma"/>
        </w:rPr>
        <w:t>Colpensiones, tendiente al reconocimiento de la pensión de invalidez.</w:t>
      </w:r>
    </w:p>
    <w:p w14:paraId="36AC03F1" w14:textId="77777777" w:rsidR="000F1A68" w:rsidRPr="00A563DE" w:rsidRDefault="000F1A68" w:rsidP="001806BC">
      <w:pPr>
        <w:pStyle w:val="Sansinterligne"/>
        <w:spacing w:line="276" w:lineRule="auto"/>
        <w:ind w:firstLine="708"/>
        <w:jc w:val="both"/>
        <w:rPr>
          <w:rFonts w:ascii="Tahoma" w:hAnsi="Tahoma" w:cs="Tahoma"/>
        </w:rPr>
      </w:pPr>
    </w:p>
    <w:p w14:paraId="77081D45" w14:textId="41EBD536" w:rsidR="000F1A68" w:rsidRPr="00A563DE" w:rsidRDefault="000F1A68" w:rsidP="001806BC">
      <w:pPr>
        <w:spacing w:after="0" w:line="276" w:lineRule="auto"/>
        <w:ind w:firstLine="708"/>
        <w:jc w:val="both"/>
        <w:rPr>
          <w:rFonts w:ascii="Tahoma" w:hAnsi="Tahoma" w:cs="Tahoma"/>
        </w:rPr>
      </w:pPr>
      <w:r w:rsidRPr="00A563DE">
        <w:rPr>
          <w:rFonts w:ascii="Tahoma" w:hAnsi="Tahoma" w:cs="Tahoma"/>
        </w:rPr>
        <w:t>No obstante, tal como se adujo en la impugnación, Colpensiones</w:t>
      </w:r>
      <w:r w:rsidR="00B67CDB" w:rsidRPr="00A563DE">
        <w:rPr>
          <w:rFonts w:ascii="Tahoma" w:hAnsi="Tahoma" w:cs="Tahoma"/>
        </w:rPr>
        <w:t xml:space="preserve"> reconoció </w:t>
      </w:r>
      <w:r w:rsidR="00C06265" w:rsidRPr="00A563DE">
        <w:rPr>
          <w:rFonts w:ascii="Tahoma" w:hAnsi="Tahoma" w:cs="Tahoma"/>
        </w:rPr>
        <w:t>la pensión</w:t>
      </w:r>
      <w:r w:rsidR="00B67CDB" w:rsidRPr="00A563DE">
        <w:rPr>
          <w:rFonts w:ascii="Tahoma" w:hAnsi="Tahoma" w:cs="Tahoma"/>
        </w:rPr>
        <w:t xml:space="preserve"> </w:t>
      </w:r>
      <w:r w:rsidRPr="00A563DE">
        <w:rPr>
          <w:rFonts w:ascii="Tahoma" w:hAnsi="Tahoma" w:cs="Tahoma"/>
        </w:rPr>
        <w:t xml:space="preserve"> </w:t>
      </w:r>
      <w:r w:rsidR="00ED3CF8" w:rsidRPr="00A563DE">
        <w:rPr>
          <w:rFonts w:ascii="Tahoma" w:hAnsi="Tahoma" w:cs="Tahoma"/>
        </w:rPr>
        <w:t xml:space="preserve"> mediante </w:t>
      </w:r>
      <w:r w:rsidR="00773DDA" w:rsidRPr="00A563DE">
        <w:rPr>
          <w:rFonts w:ascii="Tahoma" w:hAnsi="Tahoma" w:cs="Tahoma"/>
        </w:rPr>
        <w:t>resolución GNR 59203</w:t>
      </w:r>
      <w:r w:rsidR="00883B80" w:rsidRPr="00A563DE">
        <w:rPr>
          <w:rFonts w:ascii="Tahoma" w:hAnsi="Tahoma" w:cs="Tahoma"/>
        </w:rPr>
        <w:t xml:space="preserve"> del </w:t>
      </w:r>
      <w:r w:rsidR="00773DDA" w:rsidRPr="00A563DE">
        <w:rPr>
          <w:rFonts w:ascii="Tahoma" w:hAnsi="Tahoma" w:cs="Tahoma"/>
        </w:rPr>
        <w:t>25</w:t>
      </w:r>
      <w:r w:rsidR="00883B80" w:rsidRPr="00A563DE">
        <w:rPr>
          <w:rFonts w:ascii="Tahoma" w:hAnsi="Tahoma" w:cs="Tahoma"/>
        </w:rPr>
        <w:t xml:space="preserve"> de </w:t>
      </w:r>
      <w:r w:rsidR="00773DDA" w:rsidRPr="00A563DE">
        <w:rPr>
          <w:rFonts w:ascii="Tahoma" w:hAnsi="Tahoma" w:cs="Tahoma"/>
        </w:rPr>
        <w:t>febrero</w:t>
      </w:r>
      <w:r w:rsidR="00883B80" w:rsidRPr="00A563DE">
        <w:rPr>
          <w:rFonts w:ascii="Tahoma" w:hAnsi="Tahoma" w:cs="Tahoma"/>
        </w:rPr>
        <w:t xml:space="preserve"> de 2017, </w:t>
      </w:r>
      <w:r w:rsidR="00B67CDB" w:rsidRPr="00A563DE">
        <w:rPr>
          <w:rFonts w:ascii="Tahoma" w:hAnsi="Tahoma" w:cs="Tahoma"/>
        </w:rPr>
        <w:t xml:space="preserve"> dando </w:t>
      </w:r>
      <w:r w:rsidR="00ED3CF8" w:rsidRPr="00A563DE">
        <w:rPr>
          <w:rFonts w:ascii="Tahoma" w:hAnsi="Tahoma" w:cs="Tahoma"/>
        </w:rPr>
        <w:t xml:space="preserve"> respuesta a la sol</w:t>
      </w:r>
      <w:r w:rsidR="007A08DE" w:rsidRPr="00A563DE">
        <w:rPr>
          <w:rFonts w:ascii="Tahoma" w:hAnsi="Tahoma" w:cs="Tahoma"/>
        </w:rPr>
        <w:t>icitud elevada por la</w:t>
      </w:r>
      <w:r w:rsidR="00773DDA" w:rsidRPr="00A563DE">
        <w:rPr>
          <w:rFonts w:ascii="Tahoma" w:hAnsi="Tahoma" w:cs="Tahoma"/>
        </w:rPr>
        <w:t xml:space="preserve"> actor</w:t>
      </w:r>
      <w:r w:rsidR="007A08DE" w:rsidRPr="00A563DE">
        <w:rPr>
          <w:rFonts w:ascii="Tahoma" w:hAnsi="Tahoma" w:cs="Tahoma"/>
        </w:rPr>
        <w:t>a</w:t>
      </w:r>
      <w:r w:rsidR="00773DDA" w:rsidRPr="00A563DE">
        <w:rPr>
          <w:rFonts w:ascii="Tahoma" w:hAnsi="Tahoma" w:cs="Tahoma"/>
        </w:rPr>
        <w:t xml:space="preserve"> el 05</w:t>
      </w:r>
      <w:r w:rsidR="00ED3CF8" w:rsidRPr="00A563DE">
        <w:rPr>
          <w:rFonts w:ascii="Tahoma" w:hAnsi="Tahoma" w:cs="Tahoma"/>
        </w:rPr>
        <w:t xml:space="preserve"> de septiembre de 2016</w:t>
      </w:r>
      <w:r w:rsidR="000B6DF8" w:rsidRPr="00A563DE">
        <w:rPr>
          <w:rFonts w:ascii="Tahoma" w:hAnsi="Tahoma" w:cs="Tahoma"/>
        </w:rPr>
        <w:t>,</w:t>
      </w:r>
      <w:r w:rsidR="00F0646D" w:rsidRPr="00A563DE">
        <w:rPr>
          <w:rFonts w:ascii="Tahoma" w:hAnsi="Tahoma" w:cs="Tahoma"/>
        </w:rPr>
        <w:t xml:space="preserve"> </w:t>
      </w:r>
      <w:r w:rsidR="00ED3CF8" w:rsidRPr="00A563DE">
        <w:rPr>
          <w:rFonts w:ascii="Tahoma" w:hAnsi="Tahoma" w:cs="Tahoma"/>
        </w:rPr>
        <w:t xml:space="preserve">remitiéndole copia </w:t>
      </w:r>
      <w:r w:rsidR="007A08DE" w:rsidRPr="00A563DE">
        <w:rPr>
          <w:rFonts w:ascii="Tahoma" w:hAnsi="Tahoma" w:cs="Tahoma"/>
        </w:rPr>
        <w:t xml:space="preserve"> de la resolución por medio de la cual resuelve </w:t>
      </w:r>
      <w:r w:rsidR="00D25621" w:rsidRPr="00A563DE">
        <w:rPr>
          <w:rFonts w:ascii="Tahoma" w:hAnsi="Tahoma" w:cs="Tahoma"/>
        </w:rPr>
        <w:t xml:space="preserve">el trámite de prestaciones económicas en el régimen de prima media con prestación </w:t>
      </w:r>
      <w:r w:rsidR="00C71531" w:rsidRPr="00A563DE">
        <w:rPr>
          <w:rFonts w:ascii="Tahoma" w:hAnsi="Tahoma" w:cs="Tahoma"/>
        </w:rPr>
        <w:t xml:space="preserve">definida (Invalidez- Ordinaria). </w:t>
      </w:r>
    </w:p>
    <w:p w14:paraId="38BF3911" w14:textId="77777777" w:rsidR="000F1A68" w:rsidRPr="00A563DE" w:rsidRDefault="000F1A68" w:rsidP="001806BC">
      <w:pPr>
        <w:spacing w:after="0" w:line="276" w:lineRule="auto"/>
        <w:jc w:val="both"/>
        <w:rPr>
          <w:rFonts w:ascii="Tahoma" w:hAnsi="Tahoma" w:cs="Tahoma"/>
        </w:rPr>
      </w:pPr>
    </w:p>
    <w:p w14:paraId="1AFD140D" w14:textId="689C0002" w:rsidR="000F1A68" w:rsidRPr="00A563DE" w:rsidRDefault="000F1A68" w:rsidP="001806BC">
      <w:pPr>
        <w:spacing w:after="0" w:line="276" w:lineRule="auto"/>
        <w:ind w:firstLine="708"/>
        <w:jc w:val="both"/>
        <w:rPr>
          <w:rFonts w:ascii="Tahoma" w:hAnsi="Tahoma" w:cs="Tahoma"/>
        </w:rPr>
      </w:pPr>
      <w:r w:rsidRPr="00A563DE">
        <w:rPr>
          <w:rFonts w:ascii="Tahoma" w:hAnsi="Tahoma" w:cs="Tahoma"/>
        </w:rPr>
        <w:t>En este orden de ideas, al tener la respuesta de fondo otorgada por Colpensiones y la constancia de haber sido</w:t>
      </w:r>
      <w:r w:rsidR="008B6F97" w:rsidRPr="00A563DE">
        <w:rPr>
          <w:rFonts w:ascii="Tahoma" w:hAnsi="Tahoma" w:cs="Tahoma"/>
        </w:rPr>
        <w:t xml:space="preserve"> recibida por</w:t>
      </w:r>
      <w:r w:rsidR="00D25621" w:rsidRPr="00A563DE">
        <w:rPr>
          <w:rFonts w:ascii="Tahoma" w:hAnsi="Tahoma" w:cs="Tahoma"/>
        </w:rPr>
        <w:t xml:space="preserve"> la </w:t>
      </w:r>
      <w:r w:rsidRPr="00A563DE">
        <w:rPr>
          <w:rFonts w:ascii="Tahoma" w:hAnsi="Tahoma" w:cs="Tahoma"/>
        </w:rPr>
        <w:t xml:space="preserve"> actor</w:t>
      </w:r>
      <w:r w:rsidR="00D25621" w:rsidRPr="00A563DE">
        <w:rPr>
          <w:rFonts w:ascii="Tahoma" w:hAnsi="Tahoma" w:cs="Tahoma"/>
        </w:rPr>
        <w:t>a</w:t>
      </w:r>
      <w:r w:rsidRPr="00A563DE">
        <w:rPr>
          <w:rFonts w:ascii="Tahoma" w:hAnsi="Tahoma" w:cs="Tahoma"/>
        </w:rPr>
        <w:t xml:space="preserve"> el </w:t>
      </w:r>
      <w:r w:rsidR="00D25621" w:rsidRPr="00A563DE">
        <w:rPr>
          <w:rFonts w:ascii="Tahoma" w:hAnsi="Tahoma" w:cs="Tahoma"/>
        </w:rPr>
        <w:t>28</w:t>
      </w:r>
      <w:r w:rsidR="00A03298" w:rsidRPr="00A563DE">
        <w:rPr>
          <w:rFonts w:ascii="Tahoma" w:hAnsi="Tahoma" w:cs="Tahoma"/>
        </w:rPr>
        <w:t xml:space="preserve"> de</w:t>
      </w:r>
      <w:r w:rsidR="00D25621" w:rsidRPr="00A563DE">
        <w:rPr>
          <w:rFonts w:ascii="Tahoma" w:hAnsi="Tahoma" w:cs="Tahoma"/>
        </w:rPr>
        <w:t xml:space="preserve"> febrero de 2017</w:t>
      </w:r>
      <w:r w:rsidRPr="00A563DE">
        <w:rPr>
          <w:rFonts w:ascii="Tahoma" w:hAnsi="Tahoma" w:cs="Tahoma"/>
        </w:rPr>
        <w:t>, el hecho que motivo la presente acción se encuentra actualmente superado, por lo que se revocará la sentencia de primera instancia y en su lugar se negará el amparo deprecado.</w:t>
      </w:r>
    </w:p>
    <w:p w14:paraId="689FA977" w14:textId="1068F75F" w:rsidR="00182C7F" w:rsidRPr="00A563DE" w:rsidRDefault="008237D1" w:rsidP="001806BC">
      <w:pPr>
        <w:spacing w:after="0" w:line="276" w:lineRule="auto"/>
        <w:jc w:val="both"/>
      </w:pPr>
      <w:r w:rsidRPr="00A563DE">
        <w:rPr>
          <w:rFonts w:ascii="Tahoma" w:hAnsi="Tahoma" w:cs="Tahoma"/>
          <w:lang w:eastAsia="es-CO"/>
        </w:rPr>
        <w:t xml:space="preserve">  </w:t>
      </w:r>
    </w:p>
    <w:p w14:paraId="503535C9" w14:textId="77777777" w:rsidR="00C73708" w:rsidRPr="00A563DE" w:rsidRDefault="007E1818" w:rsidP="001806BC">
      <w:pPr>
        <w:spacing w:after="0" w:line="276" w:lineRule="auto"/>
        <w:ind w:firstLine="708"/>
        <w:jc w:val="both"/>
        <w:rPr>
          <w:rFonts w:ascii="Tahoma" w:hAnsi="Tahoma" w:cs="Tahoma"/>
          <w:lang w:eastAsia="es-CO"/>
        </w:rPr>
      </w:pPr>
      <w:r w:rsidRPr="00A563DE">
        <w:rPr>
          <w:rFonts w:ascii="Tahoma" w:hAnsi="Tahoma" w:cs="Tahoma"/>
          <w:lang w:eastAsia="es-CO"/>
        </w:rPr>
        <w:t xml:space="preserve">En </w:t>
      </w:r>
      <w:r w:rsidR="00E458AE" w:rsidRPr="00A563DE">
        <w:rPr>
          <w:rFonts w:ascii="Tahoma" w:hAnsi="Tahoma" w:cs="Tahoma"/>
          <w:lang w:eastAsia="es-CO"/>
        </w:rPr>
        <w:t>mérito</w:t>
      </w:r>
      <w:r w:rsidRPr="00A563DE">
        <w:rPr>
          <w:rFonts w:ascii="Tahoma" w:hAnsi="Tahoma" w:cs="Tahoma"/>
          <w:lang w:eastAsia="es-CO"/>
        </w:rPr>
        <w:t xml:space="preserve"> de lo expuesto</w:t>
      </w:r>
      <w:r w:rsidR="00C73708" w:rsidRPr="00A563DE">
        <w:rPr>
          <w:rFonts w:ascii="Tahoma" w:hAnsi="Tahoma" w:cs="Tahoma"/>
          <w:lang w:eastAsia="es-CO"/>
        </w:rPr>
        <w:t xml:space="preserve">, la </w:t>
      </w:r>
      <w:r w:rsidR="00C73708" w:rsidRPr="00A563DE">
        <w:rPr>
          <w:rFonts w:ascii="Tahoma" w:hAnsi="Tahoma" w:cs="Tahoma"/>
          <w:b/>
          <w:lang w:eastAsia="es-CO"/>
        </w:rPr>
        <w:t>Sala de Decisión Laboral del Tribunal Superior del Distrito Judicial de Pereira</w:t>
      </w:r>
      <w:r w:rsidR="00C73708" w:rsidRPr="00A563DE">
        <w:rPr>
          <w:rFonts w:ascii="Tahoma" w:hAnsi="Tahoma" w:cs="Tahoma"/>
          <w:lang w:eastAsia="es-CO"/>
        </w:rPr>
        <w:t>, en nombre del Pueblo y por autoridad de la Constitución y la ley,</w:t>
      </w:r>
    </w:p>
    <w:p w14:paraId="245D4E04" w14:textId="77777777" w:rsidR="00013D97" w:rsidRPr="00A563DE" w:rsidRDefault="00013D97" w:rsidP="001806BC">
      <w:pPr>
        <w:pStyle w:val="Sansinterligne"/>
        <w:spacing w:line="276" w:lineRule="auto"/>
        <w:rPr>
          <w:lang w:eastAsia="es-CO"/>
        </w:rPr>
      </w:pPr>
    </w:p>
    <w:p w14:paraId="2A86BBCF" w14:textId="77777777" w:rsidR="00C73708" w:rsidRPr="00A563DE" w:rsidRDefault="00C73708" w:rsidP="001806BC">
      <w:pPr>
        <w:pStyle w:val="Titre4"/>
        <w:spacing w:line="276" w:lineRule="auto"/>
        <w:rPr>
          <w:rFonts w:ascii="Tahoma" w:hAnsi="Tahoma" w:cs="Tahoma"/>
          <w:sz w:val="22"/>
          <w:szCs w:val="22"/>
        </w:rPr>
      </w:pPr>
      <w:r w:rsidRPr="00A563DE">
        <w:rPr>
          <w:rFonts w:ascii="Tahoma" w:hAnsi="Tahoma" w:cs="Tahoma"/>
          <w:sz w:val="22"/>
          <w:szCs w:val="22"/>
        </w:rPr>
        <w:t>RESUELVE</w:t>
      </w:r>
    </w:p>
    <w:p w14:paraId="0DDFAB33" w14:textId="77777777" w:rsidR="00C73708" w:rsidRPr="00A563DE" w:rsidRDefault="00C73708" w:rsidP="001806BC">
      <w:pPr>
        <w:pStyle w:val="Sansinterligne"/>
        <w:spacing w:line="276" w:lineRule="auto"/>
      </w:pPr>
    </w:p>
    <w:p w14:paraId="25A1F350" w14:textId="3BF06954" w:rsidR="00D5212A" w:rsidRPr="00A563DE" w:rsidRDefault="00D5212A" w:rsidP="001806BC">
      <w:pPr>
        <w:spacing w:after="0" w:line="276" w:lineRule="auto"/>
        <w:ind w:right="3" w:firstLine="708"/>
        <w:jc w:val="both"/>
        <w:rPr>
          <w:rFonts w:ascii="Tahoma" w:eastAsia="Calibri" w:hAnsi="Tahoma" w:cs="Tahoma"/>
          <w:b/>
          <w:bCs/>
        </w:rPr>
      </w:pPr>
      <w:r w:rsidRPr="00A563DE">
        <w:rPr>
          <w:rFonts w:ascii="Tahoma" w:eastAsia="Calibri" w:hAnsi="Tahoma" w:cs="Tahoma"/>
          <w:b/>
          <w:bCs/>
        </w:rPr>
        <w:t xml:space="preserve">PRIMERO: REVOCAR </w:t>
      </w:r>
      <w:r w:rsidRPr="00A563DE">
        <w:rPr>
          <w:rFonts w:ascii="Tahoma" w:eastAsia="Calibri" w:hAnsi="Tahoma" w:cs="Tahoma"/>
          <w:bCs/>
        </w:rPr>
        <w:t xml:space="preserve">la sentencia proferida por el Juzgado </w:t>
      </w:r>
      <w:r w:rsidR="00D25621" w:rsidRPr="00A563DE">
        <w:rPr>
          <w:rFonts w:ascii="Tahoma" w:eastAsia="Calibri" w:hAnsi="Tahoma" w:cs="Tahoma"/>
          <w:bCs/>
        </w:rPr>
        <w:t>Primero</w:t>
      </w:r>
      <w:r w:rsidR="00207B67" w:rsidRPr="00A563DE">
        <w:rPr>
          <w:rFonts w:ascii="Tahoma" w:eastAsia="Calibri" w:hAnsi="Tahoma" w:cs="Tahoma"/>
          <w:bCs/>
        </w:rPr>
        <w:t xml:space="preserve"> </w:t>
      </w:r>
      <w:r w:rsidRPr="00A563DE">
        <w:rPr>
          <w:rFonts w:ascii="Tahoma" w:eastAsia="Calibri" w:hAnsi="Tahoma" w:cs="Tahoma"/>
          <w:bCs/>
        </w:rPr>
        <w:t>Labor</w:t>
      </w:r>
      <w:r w:rsidR="00207B67" w:rsidRPr="00A563DE">
        <w:rPr>
          <w:rFonts w:ascii="Tahoma" w:eastAsia="Calibri" w:hAnsi="Tahoma" w:cs="Tahoma"/>
          <w:bCs/>
        </w:rPr>
        <w:t>a</w:t>
      </w:r>
      <w:r w:rsidR="00A03298" w:rsidRPr="00A563DE">
        <w:rPr>
          <w:rFonts w:ascii="Tahoma" w:eastAsia="Calibri" w:hAnsi="Tahoma" w:cs="Tahoma"/>
          <w:bCs/>
        </w:rPr>
        <w:t xml:space="preserve">l del Circuito de Pereira el </w:t>
      </w:r>
      <w:r w:rsidR="00D25621" w:rsidRPr="00A563DE">
        <w:rPr>
          <w:rFonts w:ascii="Tahoma" w:eastAsia="Calibri" w:hAnsi="Tahoma" w:cs="Tahoma"/>
          <w:bCs/>
        </w:rPr>
        <w:t>02 de marzo</w:t>
      </w:r>
      <w:r w:rsidR="00A03298" w:rsidRPr="00A563DE">
        <w:rPr>
          <w:rFonts w:ascii="Tahoma" w:eastAsia="Calibri" w:hAnsi="Tahoma" w:cs="Tahoma"/>
          <w:bCs/>
        </w:rPr>
        <w:t xml:space="preserve"> de 2017</w:t>
      </w:r>
      <w:r w:rsidRPr="00A563DE">
        <w:rPr>
          <w:rFonts w:ascii="Tahoma" w:eastAsia="Calibri" w:hAnsi="Tahoma" w:cs="Tahoma"/>
          <w:bCs/>
        </w:rPr>
        <w:t>.</w:t>
      </w:r>
    </w:p>
    <w:p w14:paraId="50FFFD15" w14:textId="77777777" w:rsidR="00D5212A" w:rsidRPr="00A563DE" w:rsidRDefault="00D5212A" w:rsidP="001806BC">
      <w:pPr>
        <w:pStyle w:val="Sansinterligne"/>
        <w:spacing w:line="276" w:lineRule="auto"/>
      </w:pPr>
    </w:p>
    <w:p w14:paraId="4687A9EA" w14:textId="10014F2D" w:rsidR="00663035" w:rsidRPr="00A563DE" w:rsidRDefault="00663035" w:rsidP="001806BC">
      <w:pPr>
        <w:spacing w:after="0" w:line="276" w:lineRule="auto"/>
        <w:ind w:right="3" w:firstLine="708"/>
        <w:jc w:val="both"/>
        <w:rPr>
          <w:rFonts w:ascii="Tahoma" w:eastAsia="Calibri" w:hAnsi="Tahoma" w:cs="Tahoma"/>
          <w:b/>
          <w:bCs/>
        </w:rPr>
      </w:pPr>
      <w:r w:rsidRPr="00A563DE">
        <w:rPr>
          <w:rFonts w:ascii="Tahoma" w:eastAsia="Calibri" w:hAnsi="Tahoma" w:cs="Tahoma"/>
          <w:b/>
          <w:bCs/>
        </w:rPr>
        <w:t xml:space="preserve">SEGUNDO: NEGAR </w:t>
      </w:r>
      <w:r w:rsidRPr="00A563DE">
        <w:rPr>
          <w:rFonts w:ascii="Tahoma" w:eastAsia="Calibri" w:hAnsi="Tahoma" w:cs="Tahoma"/>
          <w:bCs/>
        </w:rPr>
        <w:t xml:space="preserve">el amparo deprecado </w:t>
      </w:r>
      <w:r w:rsidR="00D25621" w:rsidRPr="00A563DE">
        <w:rPr>
          <w:rFonts w:ascii="Tahoma" w:eastAsia="Calibri" w:hAnsi="Tahoma" w:cs="Tahoma"/>
          <w:bCs/>
        </w:rPr>
        <w:t>la señora María Irene Rincón de Pineda</w:t>
      </w:r>
      <w:r w:rsidRPr="00A563DE">
        <w:rPr>
          <w:rFonts w:ascii="Tahoma" w:eastAsia="Calibri" w:hAnsi="Tahoma" w:cs="Tahoma"/>
          <w:bCs/>
        </w:rPr>
        <w:t>, por configurarse un hecho superado.</w:t>
      </w:r>
    </w:p>
    <w:p w14:paraId="5D8E510B" w14:textId="77777777" w:rsidR="00663035" w:rsidRPr="00A563DE" w:rsidRDefault="00663035" w:rsidP="001806BC">
      <w:pPr>
        <w:pStyle w:val="Sansinterligne"/>
        <w:spacing w:line="276" w:lineRule="auto"/>
      </w:pPr>
    </w:p>
    <w:p w14:paraId="37C8076F" w14:textId="77777777" w:rsidR="00663035" w:rsidRPr="00A563DE" w:rsidRDefault="00663035" w:rsidP="001806BC">
      <w:pPr>
        <w:spacing w:after="0" w:line="276" w:lineRule="auto"/>
        <w:ind w:right="3" w:firstLine="708"/>
        <w:jc w:val="both"/>
        <w:rPr>
          <w:rFonts w:ascii="Tahoma" w:eastAsia="Calibri" w:hAnsi="Tahoma" w:cs="Tahoma"/>
          <w:b/>
          <w:bCs/>
        </w:rPr>
      </w:pPr>
      <w:r w:rsidRPr="00A563DE">
        <w:rPr>
          <w:rFonts w:ascii="Tahoma" w:eastAsia="Calibri" w:hAnsi="Tahoma" w:cs="Tahoma"/>
          <w:b/>
          <w:bCs/>
        </w:rPr>
        <w:t xml:space="preserve">TERCERO: </w:t>
      </w:r>
      <w:r w:rsidRPr="00A563DE">
        <w:rPr>
          <w:rFonts w:ascii="Tahoma" w:eastAsia="Calibri" w:hAnsi="Tahoma" w:cs="Tahoma"/>
          <w:bCs/>
        </w:rPr>
        <w:t>Notifíquese la decisión por el medio más eficaz</w:t>
      </w:r>
      <w:r w:rsidRPr="00A563DE">
        <w:rPr>
          <w:rFonts w:ascii="Tahoma" w:eastAsia="Calibri" w:hAnsi="Tahoma" w:cs="Tahoma"/>
          <w:b/>
          <w:bCs/>
        </w:rPr>
        <w:t xml:space="preserve">. </w:t>
      </w:r>
    </w:p>
    <w:p w14:paraId="0FD21182" w14:textId="77777777" w:rsidR="00663035" w:rsidRPr="00A563DE" w:rsidRDefault="00663035" w:rsidP="001806BC">
      <w:pPr>
        <w:pStyle w:val="Sansinterligne"/>
        <w:spacing w:line="276" w:lineRule="auto"/>
      </w:pPr>
    </w:p>
    <w:p w14:paraId="08F65616" w14:textId="77777777" w:rsidR="00663035" w:rsidRPr="00A563DE" w:rsidRDefault="00663035" w:rsidP="001806BC">
      <w:pPr>
        <w:spacing w:after="0" w:line="276" w:lineRule="auto"/>
        <w:ind w:right="3" w:firstLine="708"/>
        <w:jc w:val="both"/>
        <w:rPr>
          <w:rFonts w:ascii="Tahoma" w:hAnsi="Tahoma" w:cs="Tahoma"/>
          <w:iCs/>
        </w:rPr>
      </w:pPr>
      <w:r w:rsidRPr="00A563DE">
        <w:rPr>
          <w:rFonts w:ascii="Tahoma" w:eastAsia="Calibri" w:hAnsi="Tahoma" w:cs="Tahoma"/>
          <w:b/>
          <w:bCs/>
        </w:rPr>
        <w:t xml:space="preserve">CUARTO: </w:t>
      </w:r>
      <w:r w:rsidRPr="00A563DE">
        <w:rPr>
          <w:rFonts w:ascii="Tahoma" w:eastAsia="Calibri" w:hAnsi="Tahoma" w:cs="Tahoma"/>
          <w:bCs/>
        </w:rPr>
        <w:t>Remítase el expediente a la Corte Constitucional para su eventual revisión, conforme al artículo 31 del Decreto 2591 de 1991.</w:t>
      </w:r>
    </w:p>
    <w:p w14:paraId="50973F66" w14:textId="77777777" w:rsidR="00C73708" w:rsidRPr="00A563DE" w:rsidRDefault="00C73708" w:rsidP="001806BC">
      <w:pPr>
        <w:pStyle w:val="Sansinterligne"/>
        <w:spacing w:line="276" w:lineRule="auto"/>
      </w:pPr>
    </w:p>
    <w:p w14:paraId="556810FB" w14:textId="77777777" w:rsidR="00C73708" w:rsidRPr="00A563DE" w:rsidRDefault="00C73708" w:rsidP="001806BC">
      <w:pPr>
        <w:pStyle w:val="Paragraphedeliste"/>
        <w:suppressAutoHyphens/>
        <w:spacing w:after="0" w:line="276" w:lineRule="auto"/>
        <w:jc w:val="both"/>
        <w:rPr>
          <w:rFonts w:ascii="Tahoma" w:hAnsi="Tahoma" w:cs="Tahoma"/>
        </w:rPr>
      </w:pPr>
      <w:r w:rsidRPr="00A563DE">
        <w:rPr>
          <w:rFonts w:ascii="Tahoma" w:hAnsi="Tahoma" w:cs="Tahoma"/>
        </w:rPr>
        <w:t xml:space="preserve">Notifíquese y Cúmplase </w:t>
      </w:r>
    </w:p>
    <w:p w14:paraId="146060BA" w14:textId="77777777" w:rsidR="00BB083D" w:rsidRPr="00A563DE" w:rsidRDefault="00BB083D" w:rsidP="001806BC">
      <w:pPr>
        <w:pStyle w:val="Sansinterligne"/>
        <w:spacing w:line="276" w:lineRule="auto"/>
      </w:pPr>
    </w:p>
    <w:p w14:paraId="506B767E" w14:textId="77777777" w:rsidR="00C73708" w:rsidRPr="00A563DE" w:rsidRDefault="00576DAD" w:rsidP="001806BC">
      <w:pPr>
        <w:spacing w:after="0" w:line="276" w:lineRule="auto"/>
        <w:ind w:left="785"/>
        <w:jc w:val="both"/>
        <w:rPr>
          <w:rFonts w:ascii="Tahoma" w:hAnsi="Tahoma" w:cs="Tahoma"/>
        </w:rPr>
      </w:pPr>
      <w:r w:rsidRPr="00A563DE">
        <w:rPr>
          <w:rFonts w:ascii="Tahoma" w:hAnsi="Tahoma" w:cs="Tahoma"/>
        </w:rPr>
        <w:t>L</w:t>
      </w:r>
      <w:r w:rsidR="007D3A2D" w:rsidRPr="00A563DE">
        <w:rPr>
          <w:rFonts w:ascii="Tahoma" w:hAnsi="Tahoma" w:cs="Tahoma"/>
        </w:rPr>
        <w:t>a</w:t>
      </w:r>
      <w:r w:rsidRPr="00A563DE">
        <w:rPr>
          <w:rFonts w:ascii="Tahoma" w:hAnsi="Tahoma" w:cs="Tahoma"/>
        </w:rPr>
        <w:t xml:space="preserve"> Magistrada</w:t>
      </w:r>
      <w:r w:rsidR="00C73708" w:rsidRPr="00A563DE">
        <w:rPr>
          <w:rFonts w:ascii="Tahoma" w:hAnsi="Tahoma" w:cs="Tahoma"/>
        </w:rPr>
        <w:t xml:space="preserve">, </w:t>
      </w:r>
    </w:p>
    <w:p w14:paraId="30BCC444" w14:textId="77777777" w:rsidR="00576DAD" w:rsidRPr="00A563DE" w:rsidRDefault="00576DAD" w:rsidP="001806BC">
      <w:pPr>
        <w:pStyle w:val="Sansinterligne"/>
        <w:spacing w:line="276" w:lineRule="auto"/>
      </w:pPr>
    </w:p>
    <w:p w14:paraId="211789A4" w14:textId="77777777" w:rsidR="00B11E83" w:rsidRPr="00A563DE" w:rsidRDefault="00B11E83" w:rsidP="001806BC">
      <w:pPr>
        <w:pStyle w:val="Sansinterligne"/>
        <w:spacing w:line="276" w:lineRule="auto"/>
      </w:pPr>
    </w:p>
    <w:p w14:paraId="679BB12C" w14:textId="77777777" w:rsidR="00F23EED" w:rsidRPr="00A563DE" w:rsidRDefault="00F23EED" w:rsidP="001806BC">
      <w:pPr>
        <w:pStyle w:val="Sansinterligne"/>
        <w:spacing w:line="276" w:lineRule="auto"/>
      </w:pPr>
    </w:p>
    <w:p w14:paraId="54C24429" w14:textId="77777777" w:rsidR="00C73708" w:rsidRPr="00A563DE" w:rsidRDefault="00C73708" w:rsidP="001806BC">
      <w:pPr>
        <w:pStyle w:val="Sansinterligne"/>
        <w:spacing w:line="276" w:lineRule="auto"/>
      </w:pPr>
    </w:p>
    <w:p w14:paraId="3BBDC278" w14:textId="77777777" w:rsidR="00C73708" w:rsidRPr="00A563DE" w:rsidRDefault="00C73708" w:rsidP="001806BC">
      <w:pPr>
        <w:spacing w:after="0" w:line="276" w:lineRule="auto"/>
        <w:ind w:left="360"/>
        <w:jc w:val="center"/>
        <w:rPr>
          <w:rFonts w:ascii="Tahoma" w:hAnsi="Tahoma" w:cs="Tahoma"/>
          <w:b/>
        </w:rPr>
      </w:pPr>
      <w:r w:rsidRPr="00A563DE">
        <w:rPr>
          <w:rFonts w:ascii="Tahoma" w:hAnsi="Tahoma" w:cs="Tahoma"/>
          <w:b/>
        </w:rPr>
        <w:t>ANA LUCÍA CAICEDO CALDERÓN</w:t>
      </w:r>
    </w:p>
    <w:p w14:paraId="79DA4CCF" w14:textId="77777777" w:rsidR="00576DAD" w:rsidRPr="00A563DE" w:rsidRDefault="00576DAD" w:rsidP="001806BC">
      <w:pPr>
        <w:pStyle w:val="Sansinterligne"/>
        <w:spacing w:line="276" w:lineRule="auto"/>
      </w:pPr>
    </w:p>
    <w:p w14:paraId="46C18B86" w14:textId="77777777" w:rsidR="00576DAD" w:rsidRPr="00A563DE" w:rsidRDefault="00576DAD" w:rsidP="001806BC">
      <w:pPr>
        <w:spacing w:after="0" w:line="276" w:lineRule="auto"/>
        <w:ind w:left="360"/>
        <w:rPr>
          <w:rFonts w:ascii="Tahoma" w:hAnsi="Tahoma" w:cs="Tahoma"/>
        </w:rPr>
      </w:pPr>
      <w:r w:rsidRPr="00A563DE">
        <w:rPr>
          <w:rFonts w:ascii="Tahoma" w:hAnsi="Tahoma" w:cs="Tahoma"/>
          <w:b/>
        </w:rPr>
        <w:tab/>
      </w:r>
      <w:r w:rsidRPr="00A563DE">
        <w:rPr>
          <w:rFonts w:ascii="Tahoma" w:hAnsi="Tahoma" w:cs="Tahoma"/>
        </w:rPr>
        <w:t>Los Magistrados,</w:t>
      </w:r>
    </w:p>
    <w:p w14:paraId="0A1263EE" w14:textId="77777777" w:rsidR="00AA73FD" w:rsidRPr="00A563DE" w:rsidRDefault="00AA73FD" w:rsidP="001806BC">
      <w:pPr>
        <w:pStyle w:val="Sansinterligne"/>
        <w:spacing w:line="276" w:lineRule="auto"/>
      </w:pPr>
    </w:p>
    <w:p w14:paraId="052DC94C" w14:textId="77777777" w:rsidR="00FF559F" w:rsidRPr="00A563DE" w:rsidRDefault="00FF559F" w:rsidP="001806BC">
      <w:pPr>
        <w:pStyle w:val="Sansinterligne"/>
        <w:spacing w:line="276" w:lineRule="auto"/>
        <w:rPr>
          <w:b/>
        </w:rPr>
      </w:pPr>
    </w:p>
    <w:p w14:paraId="6A4B3E4B" w14:textId="77777777" w:rsidR="004A6D9E" w:rsidRPr="00A563DE" w:rsidRDefault="004A6D9E" w:rsidP="001806BC">
      <w:pPr>
        <w:pStyle w:val="Sansinterligne"/>
        <w:spacing w:line="276" w:lineRule="auto"/>
        <w:rPr>
          <w:b/>
        </w:rPr>
      </w:pPr>
    </w:p>
    <w:p w14:paraId="63A1A374" w14:textId="77777777" w:rsidR="004A6D9E" w:rsidRPr="00A563DE" w:rsidRDefault="004A6D9E" w:rsidP="001806BC">
      <w:pPr>
        <w:pStyle w:val="Sansinterligne"/>
        <w:spacing w:line="276" w:lineRule="auto"/>
        <w:rPr>
          <w:b/>
        </w:rPr>
      </w:pPr>
    </w:p>
    <w:p w14:paraId="48902D52" w14:textId="77777777" w:rsidR="00AD2034" w:rsidRPr="00A563DE" w:rsidRDefault="00AD2034" w:rsidP="001806BC">
      <w:pPr>
        <w:pStyle w:val="Sansinterligne"/>
        <w:spacing w:line="276" w:lineRule="auto"/>
        <w:rPr>
          <w:b/>
        </w:rPr>
      </w:pPr>
    </w:p>
    <w:p w14:paraId="26E6997B" w14:textId="77777777" w:rsidR="003F73C8" w:rsidRPr="00A563DE" w:rsidRDefault="003F73C8" w:rsidP="001806BC">
      <w:pPr>
        <w:tabs>
          <w:tab w:val="left" w:pos="3960"/>
        </w:tabs>
        <w:spacing w:after="0" w:line="276" w:lineRule="auto"/>
        <w:jc w:val="center"/>
        <w:rPr>
          <w:rFonts w:ascii="Tahoma" w:hAnsi="Tahoma" w:cs="Tahoma"/>
          <w:b/>
        </w:rPr>
      </w:pPr>
    </w:p>
    <w:p w14:paraId="5E276BEB" w14:textId="68BFEF3D" w:rsidR="00C73708" w:rsidRPr="00A563DE" w:rsidRDefault="00C73708" w:rsidP="001806BC">
      <w:pPr>
        <w:tabs>
          <w:tab w:val="left" w:pos="3960"/>
        </w:tabs>
        <w:spacing w:after="0" w:line="276" w:lineRule="auto"/>
        <w:jc w:val="center"/>
        <w:rPr>
          <w:rFonts w:ascii="Tahoma" w:hAnsi="Tahoma" w:cs="Tahoma"/>
          <w:b/>
        </w:rPr>
      </w:pPr>
      <w:r w:rsidRPr="00A563DE">
        <w:rPr>
          <w:rFonts w:ascii="Tahoma" w:hAnsi="Tahoma" w:cs="Tahoma"/>
          <w:b/>
        </w:rPr>
        <w:t>JULIO C</w:t>
      </w:r>
      <w:r w:rsidR="00931072" w:rsidRPr="00A563DE">
        <w:rPr>
          <w:rFonts w:ascii="Tahoma" w:hAnsi="Tahoma" w:cs="Tahoma"/>
          <w:b/>
        </w:rPr>
        <w:t>É</w:t>
      </w:r>
      <w:r w:rsidRPr="00A563DE">
        <w:rPr>
          <w:rFonts w:ascii="Tahoma" w:hAnsi="Tahoma" w:cs="Tahoma"/>
          <w:b/>
        </w:rPr>
        <w:t xml:space="preserve">SAR SALAZAR MUÑOZ      </w:t>
      </w:r>
      <w:r w:rsidR="00B11E83" w:rsidRPr="00A563DE">
        <w:rPr>
          <w:rFonts w:ascii="Tahoma" w:hAnsi="Tahoma" w:cs="Tahoma"/>
          <w:b/>
        </w:rPr>
        <w:t xml:space="preserve">              </w:t>
      </w:r>
      <w:r w:rsidRPr="00A563DE">
        <w:rPr>
          <w:rFonts w:ascii="Tahoma" w:hAnsi="Tahoma" w:cs="Tahoma"/>
          <w:b/>
        </w:rPr>
        <w:t xml:space="preserve">      FRANCISCO JAVIER TAMAYO TABARES</w:t>
      </w:r>
    </w:p>
    <w:p w14:paraId="2963FB00" w14:textId="77777777" w:rsidR="00C73708" w:rsidRPr="00A563DE" w:rsidRDefault="00C73708" w:rsidP="001806BC">
      <w:pPr>
        <w:pStyle w:val="Sansinterligne"/>
      </w:pPr>
    </w:p>
    <w:p w14:paraId="7BA106AA" w14:textId="77777777" w:rsidR="000A3D3E" w:rsidRPr="00A563DE" w:rsidRDefault="000A3D3E" w:rsidP="001806BC">
      <w:pPr>
        <w:pStyle w:val="Sansinterligne"/>
      </w:pPr>
    </w:p>
    <w:p w14:paraId="2649F80A" w14:textId="77777777" w:rsidR="00B11E83" w:rsidRPr="00A563DE" w:rsidRDefault="00B11E83" w:rsidP="001806BC">
      <w:pPr>
        <w:pStyle w:val="Sansinterligne"/>
      </w:pPr>
    </w:p>
    <w:p w14:paraId="03E48725" w14:textId="77777777" w:rsidR="003F73C8" w:rsidRPr="00A563DE" w:rsidRDefault="003F73C8" w:rsidP="001806BC">
      <w:pPr>
        <w:spacing w:after="0" w:line="240" w:lineRule="auto"/>
        <w:jc w:val="center"/>
        <w:rPr>
          <w:rFonts w:ascii="Tahoma" w:hAnsi="Tahoma" w:cs="Tahoma"/>
          <w:b/>
        </w:rPr>
      </w:pPr>
    </w:p>
    <w:p w14:paraId="712155D4" w14:textId="77777777" w:rsidR="003F73C8" w:rsidRPr="00A563DE" w:rsidRDefault="003F73C8" w:rsidP="001806BC">
      <w:pPr>
        <w:spacing w:after="0" w:line="240" w:lineRule="auto"/>
        <w:jc w:val="center"/>
        <w:rPr>
          <w:rFonts w:ascii="Tahoma" w:hAnsi="Tahoma" w:cs="Tahoma"/>
          <w:b/>
        </w:rPr>
      </w:pPr>
    </w:p>
    <w:p w14:paraId="3F2ADC1E" w14:textId="77777777" w:rsidR="004A6D9E" w:rsidRPr="00A563DE" w:rsidRDefault="004A6D9E" w:rsidP="001806BC">
      <w:pPr>
        <w:spacing w:after="0" w:line="240" w:lineRule="auto"/>
        <w:jc w:val="center"/>
        <w:rPr>
          <w:rFonts w:ascii="Tahoma" w:hAnsi="Tahoma" w:cs="Tahoma"/>
          <w:b/>
        </w:rPr>
      </w:pPr>
    </w:p>
    <w:p w14:paraId="35CBEB49" w14:textId="77777777" w:rsidR="009B7846" w:rsidRPr="00A563DE" w:rsidRDefault="00EA5068" w:rsidP="001806BC">
      <w:pPr>
        <w:spacing w:after="0" w:line="240" w:lineRule="auto"/>
        <w:jc w:val="center"/>
        <w:rPr>
          <w:rFonts w:ascii="Tahoma" w:hAnsi="Tahoma" w:cs="Tahoma"/>
          <w:b/>
        </w:rPr>
      </w:pPr>
      <w:r w:rsidRPr="00A563DE">
        <w:rPr>
          <w:rFonts w:ascii="Tahoma" w:hAnsi="Tahoma" w:cs="Tahoma"/>
          <w:b/>
        </w:rPr>
        <w:t>ALONSO GAVIRIA OCAMPO</w:t>
      </w:r>
    </w:p>
    <w:p w14:paraId="6B0E2DDA" w14:textId="77777777" w:rsidR="00D9634D" w:rsidRPr="00A563DE" w:rsidRDefault="00631C71" w:rsidP="001806BC">
      <w:pPr>
        <w:spacing w:after="0" w:line="240" w:lineRule="auto"/>
        <w:jc w:val="center"/>
        <w:rPr>
          <w:rFonts w:ascii="Tahoma" w:hAnsi="Tahoma" w:cs="Tahoma"/>
          <w:b/>
        </w:rPr>
      </w:pPr>
      <w:r w:rsidRPr="00A563DE">
        <w:rPr>
          <w:rFonts w:ascii="Tahoma" w:hAnsi="Tahoma" w:cs="Tahoma"/>
          <w:b/>
        </w:rPr>
        <w:t>Secretario</w:t>
      </w:r>
    </w:p>
    <w:sectPr w:rsidR="00D9634D" w:rsidRPr="00A563DE" w:rsidSect="00B11E83">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5F159" w14:textId="77777777" w:rsidR="0003711D" w:rsidRDefault="0003711D" w:rsidP="00C73708">
      <w:pPr>
        <w:spacing w:after="0" w:line="240" w:lineRule="auto"/>
      </w:pPr>
      <w:r>
        <w:separator/>
      </w:r>
    </w:p>
  </w:endnote>
  <w:endnote w:type="continuationSeparator" w:id="0">
    <w:p w14:paraId="552CB253" w14:textId="77777777" w:rsidR="0003711D" w:rsidRDefault="0003711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0DAE6920" w14:textId="77777777" w:rsidR="008649D3" w:rsidRDefault="00063918">
        <w:pPr>
          <w:pStyle w:val="Pieddepage"/>
          <w:jc w:val="right"/>
        </w:pPr>
        <w:r>
          <w:fldChar w:fldCharType="begin"/>
        </w:r>
        <w:r>
          <w:instrText>PAGE   \* MERGEFORMAT</w:instrText>
        </w:r>
        <w:r>
          <w:fldChar w:fldCharType="separate"/>
        </w:r>
        <w:r w:rsidR="001C4207">
          <w:rPr>
            <w:noProof/>
          </w:rPr>
          <w:t>4</w:t>
        </w:r>
        <w:r>
          <w:rPr>
            <w:noProof/>
          </w:rPr>
          <w:fldChar w:fldCharType="end"/>
        </w:r>
      </w:p>
    </w:sdtContent>
  </w:sdt>
  <w:p w14:paraId="7703A7FE" w14:textId="77777777"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F941" w14:textId="77777777" w:rsidR="0003711D" w:rsidRDefault="0003711D" w:rsidP="00C73708">
      <w:pPr>
        <w:spacing w:after="0" w:line="240" w:lineRule="auto"/>
      </w:pPr>
      <w:r>
        <w:separator/>
      </w:r>
    </w:p>
  </w:footnote>
  <w:footnote w:type="continuationSeparator" w:id="0">
    <w:p w14:paraId="1AD0D53F" w14:textId="77777777" w:rsidR="0003711D" w:rsidRDefault="0003711D" w:rsidP="00C73708">
      <w:pPr>
        <w:spacing w:after="0" w:line="240" w:lineRule="auto"/>
      </w:pPr>
      <w:r>
        <w:continuationSeparator/>
      </w:r>
    </w:p>
  </w:footnote>
  <w:footnote w:id="1">
    <w:p w14:paraId="3C7D5277" w14:textId="6E6924EA" w:rsidR="00811F89" w:rsidRPr="00811F89" w:rsidRDefault="00811F89">
      <w:pPr>
        <w:pStyle w:val="Notedebasdepage"/>
      </w:pPr>
      <w:r>
        <w:rPr>
          <w:rStyle w:val="Appelnotedebasdep"/>
        </w:rPr>
        <w:footnoteRef/>
      </w:r>
      <w:r>
        <w:t xml:space="preserve"> </w:t>
      </w:r>
      <w:r w:rsidRPr="001806BC">
        <w:rPr>
          <w:rFonts w:ascii="Times New Roman" w:hAnsi="Times New Roman"/>
          <w:sz w:val="16"/>
          <w:szCs w:val="16"/>
          <w:lang w:val="es-CO"/>
        </w:rPr>
        <w:t>Sentencia T-535 de 1992. M.P. Alejandro Martínez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6F9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14:paraId="6D218A68" w14:textId="77777777"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E5C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separate"/>
    </w:r>
    <w:r w:rsidR="001C4207">
      <w:rPr>
        <w:rStyle w:val="Numrodepage"/>
        <w:noProof/>
      </w:rPr>
      <w:t>4</w:t>
    </w:r>
    <w:r>
      <w:rPr>
        <w:rStyle w:val="Numrodepage"/>
      </w:rPr>
      <w:fldChar w:fldCharType="end"/>
    </w:r>
  </w:p>
  <w:p w14:paraId="1ED743C2" w14:textId="6335C6ED" w:rsidR="008649D3" w:rsidRPr="003D0AE9" w:rsidRDefault="008649D3"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352DF5">
      <w:rPr>
        <w:rFonts w:ascii="Times New Roman" w:hAnsi="Times New Roman" w:cs="Times New Roman"/>
        <w:sz w:val="14"/>
        <w:szCs w:val="14"/>
      </w:rPr>
      <w:t>66001-31-05-001-2017-00091-00</w:t>
    </w:r>
  </w:p>
  <w:p w14:paraId="434F1BC1" w14:textId="0B99BCE9" w:rsidR="008649D3" w:rsidRPr="003D0AE9" w:rsidRDefault="008649D3" w:rsidP="0050747F">
    <w:pPr>
      <w:pStyle w:val="Sansinterligne"/>
      <w:rPr>
        <w:rFonts w:ascii="Times New Roman" w:hAnsi="Times New Roman" w:cs="Times New Roman"/>
        <w:sz w:val="14"/>
        <w:szCs w:val="14"/>
      </w:rPr>
    </w:pPr>
    <w:r>
      <w:rPr>
        <w:rFonts w:ascii="Times New Roman" w:hAnsi="Times New Roman" w:cs="Times New Roman"/>
        <w:sz w:val="14"/>
        <w:szCs w:val="14"/>
      </w:rPr>
      <w:t>Accionantes</w:t>
    </w:r>
    <w:r w:rsidR="00CC287A">
      <w:rPr>
        <w:rFonts w:ascii="Times New Roman" w:hAnsi="Times New Roman" w:cs="Times New Roman"/>
        <w:sz w:val="14"/>
        <w:szCs w:val="14"/>
      </w:rPr>
      <w:t xml:space="preserve">: </w:t>
    </w:r>
    <w:r w:rsidR="00352DF5">
      <w:rPr>
        <w:rFonts w:ascii="Times New Roman" w:hAnsi="Times New Roman" w:cs="Times New Roman"/>
        <w:sz w:val="14"/>
        <w:szCs w:val="14"/>
      </w:rPr>
      <w:t>María Irene Rincón de Pineda</w:t>
    </w:r>
  </w:p>
  <w:p w14:paraId="4CE89062" w14:textId="0B96D60E" w:rsidR="008649D3" w:rsidRDefault="00FE373E" w:rsidP="0050747F">
    <w:pPr>
      <w:pStyle w:val="Sansinterligne"/>
      <w:rPr>
        <w:rFonts w:ascii="Times New Roman" w:hAnsi="Times New Roman" w:cs="Times New Roman"/>
        <w:sz w:val="14"/>
        <w:szCs w:val="14"/>
      </w:rPr>
    </w:pPr>
    <w:r>
      <w:rPr>
        <w:rFonts w:ascii="Times New Roman" w:hAnsi="Times New Roman" w:cs="Times New Roman"/>
        <w:sz w:val="14"/>
        <w:szCs w:val="14"/>
      </w:rPr>
      <w:t>Accionados: Colpensiones</w:t>
    </w:r>
  </w:p>
  <w:p w14:paraId="2101902E" w14:textId="77777777" w:rsidR="00FE373E" w:rsidRDefault="00FE373E" w:rsidP="0050747F">
    <w:pPr>
      <w:pStyle w:val="Sansinterligne"/>
      <w:rPr>
        <w:rFonts w:ascii="Times New Roman" w:hAnsi="Times New Roman" w:cs="Times New Roman"/>
        <w:sz w:val="14"/>
        <w:szCs w:val="14"/>
      </w:rPr>
    </w:pPr>
  </w:p>
  <w:p w14:paraId="5404F73F" w14:textId="77777777" w:rsidR="00FE373E" w:rsidRPr="003D0AE9" w:rsidRDefault="00FE373E" w:rsidP="0050747F">
    <w:pPr>
      <w:pStyle w:val="Sansinterligne"/>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4811"/>
    <w:rsid w:val="00012751"/>
    <w:rsid w:val="00013D97"/>
    <w:rsid w:val="0001709E"/>
    <w:rsid w:val="000233E1"/>
    <w:rsid w:val="00025AD2"/>
    <w:rsid w:val="00033979"/>
    <w:rsid w:val="0003711D"/>
    <w:rsid w:val="0004464A"/>
    <w:rsid w:val="0006267E"/>
    <w:rsid w:val="00063918"/>
    <w:rsid w:val="000725C2"/>
    <w:rsid w:val="000734A4"/>
    <w:rsid w:val="00077791"/>
    <w:rsid w:val="00091942"/>
    <w:rsid w:val="00096782"/>
    <w:rsid w:val="000A3D3E"/>
    <w:rsid w:val="000B2B78"/>
    <w:rsid w:val="000B6DF8"/>
    <w:rsid w:val="000B7014"/>
    <w:rsid w:val="000C23A3"/>
    <w:rsid w:val="000C347F"/>
    <w:rsid w:val="000C6101"/>
    <w:rsid w:val="000D1DD7"/>
    <w:rsid w:val="000D2217"/>
    <w:rsid w:val="000E2DF8"/>
    <w:rsid w:val="000F1A68"/>
    <w:rsid w:val="000F6114"/>
    <w:rsid w:val="00101C9C"/>
    <w:rsid w:val="00102075"/>
    <w:rsid w:val="00103721"/>
    <w:rsid w:val="00106726"/>
    <w:rsid w:val="00120356"/>
    <w:rsid w:val="0012628B"/>
    <w:rsid w:val="00130D96"/>
    <w:rsid w:val="00131FAF"/>
    <w:rsid w:val="0013696B"/>
    <w:rsid w:val="0013758D"/>
    <w:rsid w:val="00142CF0"/>
    <w:rsid w:val="00144761"/>
    <w:rsid w:val="00151B0E"/>
    <w:rsid w:val="0015285E"/>
    <w:rsid w:val="00153AC2"/>
    <w:rsid w:val="0016447C"/>
    <w:rsid w:val="00164CD1"/>
    <w:rsid w:val="00165A3F"/>
    <w:rsid w:val="001701C9"/>
    <w:rsid w:val="0017254B"/>
    <w:rsid w:val="00176144"/>
    <w:rsid w:val="001806BC"/>
    <w:rsid w:val="001824B7"/>
    <w:rsid w:val="00182C7F"/>
    <w:rsid w:val="00192FD0"/>
    <w:rsid w:val="001930D9"/>
    <w:rsid w:val="0019320C"/>
    <w:rsid w:val="001942D1"/>
    <w:rsid w:val="001B0B66"/>
    <w:rsid w:val="001B1B05"/>
    <w:rsid w:val="001B47DA"/>
    <w:rsid w:val="001B4E58"/>
    <w:rsid w:val="001B617D"/>
    <w:rsid w:val="001C2F25"/>
    <w:rsid w:val="001C4207"/>
    <w:rsid w:val="001E1545"/>
    <w:rsid w:val="001F52BB"/>
    <w:rsid w:val="001F7CE8"/>
    <w:rsid w:val="0020130E"/>
    <w:rsid w:val="00207B67"/>
    <w:rsid w:val="00212E37"/>
    <w:rsid w:val="00214C36"/>
    <w:rsid w:val="002151B5"/>
    <w:rsid w:val="00216361"/>
    <w:rsid w:val="0022031A"/>
    <w:rsid w:val="00224D5C"/>
    <w:rsid w:val="00227473"/>
    <w:rsid w:val="00233E08"/>
    <w:rsid w:val="00236A62"/>
    <w:rsid w:val="002402CB"/>
    <w:rsid w:val="00244F80"/>
    <w:rsid w:val="00245C2C"/>
    <w:rsid w:val="00251B9A"/>
    <w:rsid w:val="002552D3"/>
    <w:rsid w:val="00257326"/>
    <w:rsid w:val="00263913"/>
    <w:rsid w:val="0026542F"/>
    <w:rsid w:val="00265796"/>
    <w:rsid w:val="0026791C"/>
    <w:rsid w:val="00271E61"/>
    <w:rsid w:val="00276EDD"/>
    <w:rsid w:val="0028686B"/>
    <w:rsid w:val="00293597"/>
    <w:rsid w:val="00296AE1"/>
    <w:rsid w:val="00297276"/>
    <w:rsid w:val="002A65D9"/>
    <w:rsid w:val="002B3D6F"/>
    <w:rsid w:val="002B4745"/>
    <w:rsid w:val="002B6564"/>
    <w:rsid w:val="002B6636"/>
    <w:rsid w:val="002C539F"/>
    <w:rsid w:val="002C54F7"/>
    <w:rsid w:val="002D3EDA"/>
    <w:rsid w:val="002D58CF"/>
    <w:rsid w:val="002E2A6E"/>
    <w:rsid w:val="002F41FF"/>
    <w:rsid w:val="002F754C"/>
    <w:rsid w:val="002F7C5B"/>
    <w:rsid w:val="0030317E"/>
    <w:rsid w:val="0031308F"/>
    <w:rsid w:val="00321AD7"/>
    <w:rsid w:val="0032225B"/>
    <w:rsid w:val="00332FF9"/>
    <w:rsid w:val="00337074"/>
    <w:rsid w:val="00337DF5"/>
    <w:rsid w:val="00344752"/>
    <w:rsid w:val="00352DF5"/>
    <w:rsid w:val="00354C84"/>
    <w:rsid w:val="00355A77"/>
    <w:rsid w:val="0035784A"/>
    <w:rsid w:val="00360ABD"/>
    <w:rsid w:val="0036139B"/>
    <w:rsid w:val="00362704"/>
    <w:rsid w:val="003718EF"/>
    <w:rsid w:val="00373B0F"/>
    <w:rsid w:val="00377F1D"/>
    <w:rsid w:val="0038649A"/>
    <w:rsid w:val="00387024"/>
    <w:rsid w:val="00390416"/>
    <w:rsid w:val="0039126E"/>
    <w:rsid w:val="00391960"/>
    <w:rsid w:val="00395DF6"/>
    <w:rsid w:val="003B2E58"/>
    <w:rsid w:val="003B4DD9"/>
    <w:rsid w:val="003C0C38"/>
    <w:rsid w:val="003C217E"/>
    <w:rsid w:val="003C35C4"/>
    <w:rsid w:val="003D0AE9"/>
    <w:rsid w:val="003D706E"/>
    <w:rsid w:val="003E2E49"/>
    <w:rsid w:val="003E388E"/>
    <w:rsid w:val="003F0617"/>
    <w:rsid w:val="003F15BD"/>
    <w:rsid w:val="003F3B22"/>
    <w:rsid w:val="003F73C8"/>
    <w:rsid w:val="00413441"/>
    <w:rsid w:val="00417281"/>
    <w:rsid w:val="00420504"/>
    <w:rsid w:val="00427101"/>
    <w:rsid w:val="004300C6"/>
    <w:rsid w:val="004369D9"/>
    <w:rsid w:val="0044610E"/>
    <w:rsid w:val="004518A5"/>
    <w:rsid w:val="00474631"/>
    <w:rsid w:val="0048171F"/>
    <w:rsid w:val="00485CAC"/>
    <w:rsid w:val="00487D10"/>
    <w:rsid w:val="00491269"/>
    <w:rsid w:val="0049588C"/>
    <w:rsid w:val="004A6D9E"/>
    <w:rsid w:val="004B277C"/>
    <w:rsid w:val="004B4E76"/>
    <w:rsid w:val="004B5347"/>
    <w:rsid w:val="004B6EFE"/>
    <w:rsid w:val="004C4866"/>
    <w:rsid w:val="004D4FAE"/>
    <w:rsid w:val="004E17B5"/>
    <w:rsid w:val="004E6B0E"/>
    <w:rsid w:val="004F6D1F"/>
    <w:rsid w:val="0050747F"/>
    <w:rsid w:val="00513B6F"/>
    <w:rsid w:val="0051680D"/>
    <w:rsid w:val="00516A7E"/>
    <w:rsid w:val="0053168D"/>
    <w:rsid w:val="0056106F"/>
    <w:rsid w:val="00562CC5"/>
    <w:rsid w:val="00576D58"/>
    <w:rsid w:val="00576DAD"/>
    <w:rsid w:val="00577D4A"/>
    <w:rsid w:val="005807EC"/>
    <w:rsid w:val="0059063F"/>
    <w:rsid w:val="005A6458"/>
    <w:rsid w:val="005A661E"/>
    <w:rsid w:val="005A7BF3"/>
    <w:rsid w:val="005C26B3"/>
    <w:rsid w:val="005E2A10"/>
    <w:rsid w:val="005E4DF4"/>
    <w:rsid w:val="005E6AA6"/>
    <w:rsid w:val="005E708F"/>
    <w:rsid w:val="005F1AF9"/>
    <w:rsid w:val="005F589F"/>
    <w:rsid w:val="00601537"/>
    <w:rsid w:val="00606FBC"/>
    <w:rsid w:val="00612AA5"/>
    <w:rsid w:val="00624EFF"/>
    <w:rsid w:val="00627594"/>
    <w:rsid w:val="0063117A"/>
    <w:rsid w:val="00631C71"/>
    <w:rsid w:val="00637CD8"/>
    <w:rsid w:val="00645A57"/>
    <w:rsid w:val="0065208D"/>
    <w:rsid w:val="00652644"/>
    <w:rsid w:val="00662786"/>
    <w:rsid w:val="00662D2C"/>
    <w:rsid w:val="00662F9B"/>
    <w:rsid w:val="00663035"/>
    <w:rsid w:val="006668F1"/>
    <w:rsid w:val="00666931"/>
    <w:rsid w:val="00672BCE"/>
    <w:rsid w:val="006847B3"/>
    <w:rsid w:val="00684E94"/>
    <w:rsid w:val="006A407C"/>
    <w:rsid w:val="006A5A98"/>
    <w:rsid w:val="006B1574"/>
    <w:rsid w:val="006B1F3B"/>
    <w:rsid w:val="006B5A02"/>
    <w:rsid w:val="006B6EB3"/>
    <w:rsid w:val="006C026E"/>
    <w:rsid w:val="006C30A2"/>
    <w:rsid w:val="006C45F3"/>
    <w:rsid w:val="006D3224"/>
    <w:rsid w:val="006D532A"/>
    <w:rsid w:val="006D595C"/>
    <w:rsid w:val="006F5A02"/>
    <w:rsid w:val="006F5BD9"/>
    <w:rsid w:val="00700B6A"/>
    <w:rsid w:val="0071732B"/>
    <w:rsid w:val="00721FD0"/>
    <w:rsid w:val="00735FE6"/>
    <w:rsid w:val="007414D3"/>
    <w:rsid w:val="0074441E"/>
    <w:rsid w:val="0075387E"/>
    <w:rsid w:val="00757D46"/>
    <w:rsid w:val="00761946"/>
    <w:rsid w:val="00763D7A"/>
    <w:rsid w:val="00766706"/>
    <w:rsid w:val="007719BD"/>
    <w:rsid w:val="00773DDA"/>
    <w:rsid w:val="0077607D"/>
    <w:rsid w:val="00777864"/>
    <w:rsid w:val="007820F6"/>
    <w:rsid w:val="00793114"/>
    <w:rsid w:val="007971D3"/>
    <w:rsid w:val="007A08DE"/>
    <w:rsid w:val="007A4368"/>
    <w:rsid w:val="007B2560"/>
    <w:rsid w:val="007C69E5"/>
    <w:rsid w:val="007D053A"/>
    <w:rsid w:val="007D3882"/>
    <w:rsid w:val="007D3A2D"/>
    <w:rsid w:val="007D5344"/>
    <w:rsid w:val="007E1818"/>
    <w:rsid w:val="007E7AA6"/>
    <w:rsid w:val="007F6C31"/>
    <w:rsid w:val="00802868"/>
    <w:rsid w:val="00811F89"/>
    <w:rsid w:val="00821825"/>
    <w:rsid w:val="008237D1"/>
    <w:rsid w:val="00826CE0"/>
    <w:rsid w:val="0083155C"/>
    <w:rsid w:val="0083165E"/>
    <w:rsid w:val="0083179D"/>
    <w:rsid w:val="00832E59"/>
    <w:rsid w:val="00846850"/>
    <w:rsid w:val="00860ECD"/>
    <w:rsid w:val="0086139F"/>
    <w:rsid w:val="008649D3"/>
    <w:rsid w:val="00872358"/>
    <w:rsid w:val="00873120"/>
    <w:rsid w:val="00876180"/>
    <w:rsid w:val="00880A52"/>
    <w:rsid w:val="00883B80"/>
    <w:rsid w:val="008A678C"/>
    <w:rsid w:val="008B4F29"/>
    <w:rsid w:val="008B6F97"/>
    <w:rsid w:val="008C48A3"/>
    <w:rsid w:val="008D16D6"/>
    <w:rsid w:val="008E2A3D"/>
    <w:rsid w:val="008F0014"/>
    <w:rsid w:val="008F0BE8"/>
    <w:rsid w:val="008F24EB"/>
    <w:rsid w:val="008F5A84"/>
    <w:rsid w:val="00901BC2"/>
    <w:rsid w:val="00904792"/>
    <w:rsid w:val="00906579"/>
    <w:rsid w:val="00906AB2"/>
    <w:rsid w:val="00911FA7"/>
    <w:rsid w:val="00912999"/>
    <w:rsid w:val="00916F57"/>
    <w:rsid w:val="0092089F"/>
    <w:rsid w:val="00931072"/>
    <w:rsid w:val="00936055"/>
    <w:rsid w:val="00936B44"/>
    <w:rsid w:val="009404D3"/>
    <w:rsid w:val="00942BAB"/>
    <w:rsid w:val="00956D21"/>
    <w:rsid w:val="00957ADD"/>
    <w:rsid w:val="0096506B"/>
    <w:rsid w:val="00966F57"/>
    <w:rsid w:val="00967BB8"/>
    <w:rsid w:val="00970C6C"/>
    <w:rsid w:val="00986E40"/>
    <w:rsid w:val="00990079"/>
    <w:rsid w:val="00996C02"/>
    <w:rsid w:val="009A2D0C"/>
    <w:rsid w:val="009A5655"/>
    <w:rsid w:val="009A633B"/>
    <w:rsid w:val="009A7AC6"/>
    <w:rsid w:val="009B4DA1"/>
    <w:rsid w:val="009B5CC1"/>
    <w:rsid w:val="009B7846"/>
    <w:rsid w:val="009C735F"/>
    <w:rsid w:val="009E1DC3"/>
    <w:rsid w:val="009E73ED"/>
    <w:rsid w:val="009F098D"/>
    <w:rsid w:val="009F709C"/>
    <w:rsid w:val="00A0094C"/>
    <w:rsid w:val="00A01FAC"/>
    <w:rsid w:val="00A03298"/>
    <w:rsid w:val="00A03EE9"/>
    <w:rsid w:val="00A2465B"/>
    <w:rsid w:val="00A261F4"/>
    <w:rsid w:val="00A3247F"/>
    <w:rsid w:val="00A34C26"/>
    <w:rsid w:val="00A360DB"/>
    <w:rsid w:val="00A437D7"/>
    <w:rsid w:val="00A461DF"/>
    <w:rsid w:val="00A47A5D"/>
    <w:rsid w:val="00A5313F"/>
    <w:rsid w:val="00A563DE"/>
    <w:rsid w:val="00A611BD"/>
    <w:rsid w:val="00A64406"/>
    <w:rsid w:val="00A71F72"/>
    <w:rsid w:val="00A73850"/>
    <w:rsid w:val="00A76FBF"/>
    <w:rsid w:val="00A776A4"/>
    <w:rsid w:val="00A83C18"/>
    <w:rsid w:val="00A9024D"/>
    <w:rsid w:val="00A93B9A"/>
    <w:rsid w:val="00AA73FD"/>
    <w:rsid w:val="00AB7D52"/>
    <w:rsid w:val="00AC2E7D"/>
    <w:rsid w:val="00AC73AD"/>
    <w:rsid w:val="00AC7760"/>
    <w:rsid w:val="00AD2034"/>
    <w:rsid w:val="00AE35AE"/>
    <w:rsid w:val="00AE5866"/>
    <w:rsid w:val="00AF27FD"/>
    <w:rsid w:val="00AF37F9"/>
    <w:rsid w:val="00B11E83"/>
    <w:rsid w:val="00B20886"/>
    <w:rsid w:val="00B20C2F"/>
    <w:rsid w:val="00B30DEA"/>
    <w:rsid w:val="00B330F7"/>
    <w:rsid w:val="00B34830"/>
    <w:rsid w:val="00B43023"/>
    <w:rsid w:val="00B46B45"/>
    <w:rsid w:val="00B47125"/>
    <w:rsid w:val="00B476A3"/>
    <w:rsid w:val="00B557F2"/>
    <w:rsid w:val="00B66FEB"/>
    <w:rsid w:val="00B67CDB"/>
    <w:rsid w:val="00B70480"/>
    <w:rsid w:val="00B719FA"/>
    <w:rsid w:val="00B74E7D"/>
    <w:rsid w:val="00B843FD"/>
    <w:rsid w:val="00B875E7"/>
    <w:rsid w:val="00B977DF"/>
    <w:rsid w:val="00B97CDA"/>
    <w:rsid w:val="00BA116E"/>
    <w:rsid w:val="00BA4B3A"/>
    <w:rsid w:val="00BB00A9"/>
    <w:rsid w:val="00BB083D"/>
    <w:rsid w:val="00BB234B"/>
    <w:rsid w:val="00BB4A37"/>
    <w:rsid w:val="00BC5A3B"/>
    <w:rsid w:val="00BC7758"/>
    <w:rsid w:val="00BD14CC"/>
    <w:rsid w:val="00BD60E4"/>
    <w:rsid w:val="00BE360A"/>
    <w:rsid w:val="00BE477F"/>
    <w:rsid w:val="00BE4D40"/>
    <w:rsid w:val="00BE7A7B"/>
    <w:rsid w:val="00BF67F8"/>
    <w:rsid w:val="00C0130A"/>
    <w:rsid w:val="00C01AEF"/>
    <w:rsid w:val="00C04C8B"/>
    <w:rsid w:val="00C05374"/>
    <w:rsid w:val="00C06265"/>
    <w:rsid w:val="00C111D7"/>
    <w:rsid w:val="00C11716"/>
    <w:rsid w:val="00C16C1E"/>
    <w:rsid w:val="00C17DC6"/>
    <w:rsid w:val="00C2699B"/>
    <w:rsid w:val="00C35625"/>
    <w:rsid w:val="00C359CA"/>
    <w:rsid w:val="00C37B8B"/>
    <w:rsid w:val="00C41026"/>
    <w:rsid w:val="00C545AA"/>
    <w:rsid w:val="00C56A94"/>
    <w:rsid w:val="00C5744C"/>
    <w:rsid w:val="00C6468B"/>
    <w:rsid w:val="00C71531"/>
    <w:rsid w:val="00C72253"/>
    <w:rsid w:val="00C73708"/>
    <w:rsid w:val="00C74274"/>
    <w:rsid w:val="00C8041B"/>
    <w:rsid w:val="00C86E61"/>
    <w:rsid w:val="00C90DC7"/>
    <w:rsid w:val="00C97FE0"/>
    <w:rsid w:val="00CB5C73"/>
    <w:rsid w:val="00CC1AAC"/>
    <w:rsid w:val="00CC287A"/>
    <w:rsid w:val="00CC3B67"/>
    <w:rsid w:val="00CC6680"/>
    <w:rsid w:val="00CD04C9"/>
    <w:rsid w:val="00CE63FC"/>
    <w:rsid w:val="00CF67D3"/>
    <w:rsid w:val="00CF6CCE"/>
    <w:rsid w:val="00D00DE8"/>
    <w:rsid w:val="00D03F82"/>
    <w:rsid w:val="00D06AEF"/>
    <w:rsid w:val="00D10F5B"/>
    <w:rsid w:val="00D11834"/>
    <w:rsid w:val="00D12E95"/>
    <w:rsid w:val="00D14E15"/>
    <w:rsid w:val="00D203FD"/>
    <w:rsid w:val="00D24568"/>
    <w:rsid w:val="00D25621"/>
    <w:rsid w:val="00D26909"/>
    <w:rsid w:val="00D2762F"/>
    <w:rsid w:val="00D2771A"/>
    <w:rsid w:val="00D3018E"/>
    <w:rsid w:val="00D31368"/>
    <w:rsid w:val="00D335B3"/>
    <w:rsid w:val="00D34B6B"/>
    <w:rsid w:val="00D34F86"/>
    <w:rsid w:val="00D37C25"/>
    <w:rsid w:val="00D410FE"/>
    <w:rsid w:val="00D431FA"/>
    <w:rsid w:val="00D45C4A"/>
    <w:rsid w:val="00D5212A"/>
    <w:rsid w:val="00D52F30"/>
    <w:rsid w:val="00D57A2D"/>
    <w:rsid w:val="00D84229"/>
    <w:rsid w:val="00D87842"/>
    <w:rsid w:val="00D91331"/>
    <w:rsid w:val="00D95559"/>
    <w:rsid w:val="00D9634D"/>
    <w:rsid w:val="00DA0DAC"/>
    <w:rsid w:val="00DA3E60"/>
    <w:rsid w:val="00DA66AD"/>
    <w:rsid w:val="00DA67B6"/>
    <w:rsid w:val="00DA709C"/>
    <w:rsid w:val="00DB16FE"/>
    <w:rsid w:val="00DD3E93"/>
    <w:rsid w:val="00DE23CE"/>
    <w:rsid w:val="00DE3DD7"/>
    <w:rsid w:val="00DF0D5A"/>
    <w:rsid w:val="00DF1D54"/>
    <w:rsid w:val="00DF1F90"/>
    <w:rsid w:val="00DF3843"/>
    <w:rsid w:val="00DF53DB"/>
    <w:rsid w:val="00DF7C96"/>
    <w:rsid w:val="00E01A8D"/>
    <w:rsid w:val="00E05C91"/>
    <w:rsid w:val="00E112CE"/>
    <w:rsid w:val="00E12996"/>
    <w:rsid w:val="00E21E93"/>
    <w:rsid w:val="00E2733E"/>
    <w:rsid w:val="00E3000F"/>
    <w:rsid w:val="00E4292E"/>
    <w:rsid w:val="00E458AE"/>
    <w:rsid w:val="00E54E7B"/>
    <w:rsid w:val="00E662DB"/>
    <w:rsid w:val="00E71A8A"/>
    <w:rsid w:val="00E7771E"/>
    <w:rsid w:val="00E80309"/>
    <w:rsid w:val="00E807E2"/>
    <w:rsid w:val="00E85427"/>
    <w:rsid w:val="00E900E2"/>
    <w:rsid w:val="00E91358"/>
    <w:rsid w:val="00E96A14"/>
    <w:rsid w:val="00E970CE"/>
    <w:rsid w:val="00E97227"/>
    <w:rsid w:val="00EA4761"/>
    <w:rsid w:val="00EA5068"/>
    <w:rsid w:val="00EB1F8A"/>
    <w:rsid w:val="00EB321E"/>
    <w:rsid w:val="00EB59F4"/>
    <w:rsid w:val="00EB6497"/>
    <w:rsid w:val="00EC568B"/>
    <w:rsid w:val="00EC66E7"/>
    <w:rsid w:val="00ED0669"/>
    <w:rsid w:val="00ED3CF8"/>
    <w:rsid w:val="00EE1CEB"/>
    <w:rsid w:val="00EE694C"/>
    <w:rsid w:val="00F003CD"/>
    <w:rsid w:val="00F0100D"/>
    <w:rsid w:val="00F02E44"/>
    <w:rsid w:val="00F05CB0"/>
    <w:rsid w:val="00F0646D"/>
    <w:rsid w:val="00F064B7"/>
    <w:rsid w:val="00F10D2F"/>
    <w:rsid w:val="00F11F62"/>
    <w:rsid w:val="00F13CF8"/>
    <w:rsid w:val="00F166AD"/>
    <w:rsid w:val="00F17203"/>
    <w:rsid w:val="00F2142F"/>
    <w:rsid w:val="00F23EED"/>
    <w:rsid w:val="00F31B41"/>
    <w:rsid w:val="00F37A26"/>
    <w:rsid w:val="00F41C0A"/>
    <w:rsid w:val="00F44893"/>
    <w:rsid w:val="00F5194F"/>
    <w:rsid w:val="00F52824"/>
    <w:rsid w:val="00F53188"/>
    <w:rsid w:val="00F55321"/>
    <w:rsid w:val="00F57080"/>
    <w:rsid w:val="00F60A2C"/>
    <w:rsid w:val="00F728AC"/>
    <w:rsid w:val="00F77C59"/>
    <w:rsid w:val="00F83001"/>
    <w:rsid w:val="00F85ABF"/>
    <w:rsid w:val="00F85CBF"/>
    <w:rsid w:val="00F869FF"/>
    <w:rsid w:val="00FA2004"/>
    <w:rsid w:val="00FB3441"/>
    <w:rsid w:val="00FB5F93"/>
    <w:rsid w:val="00FC1975"/>
    <w:rsid w:val="00FD09B5"/>
    <w:rsid w:val="00FE10D3"/>
    <w:rsid w:val="00FE373E"/>
    <w:rsid w:val="00FF0F97"/>
    <w:rsid w:val="00FF3B76"/>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8E"/>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8237D1"/>
    <w:pPr>
      <w:spacing w:after="120"/>
    </w:pPr>
    <w:rPr>
      <w:sz w:val="16"/>
      <w:szCs w:val="16"/>
    </w:rPr>
  </w:style>
  <w:style w:type="character" w:customStyle="1" w:styleId="Corpsdetexte3Car">
    <w:name w:val="Corps de texte 3 Car"/>
    <w:basedOn w:val="Policepardfaut"/>
    <w:link w:val="Corpsdetexte3"/>
    <w:uiPriority w:val="99"/>
    <w:semiHidden/>
    <w:rsid w:val="00823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CE90-74AC-47B7-9784-A5A52329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20</cp:revision>
  <cp:lastPrinted>2017-04-21T19:50:00Z</cp:lastPrinted>
  <dcterms:created xsi:type="dcterms:W3CDTF">2017-04-21T13:23:00Z</dcterms:created>
  <dcterms:modified xsi:type="dcterms:W3CDTF">2017-06-22T22:22:00Z</dcterms:modified>
</cp:coreProperties>
</file>