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355A" w:rsidRDefault="005D355A" w:rsidP="005D35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 w:cstheme="minorHAnsi"/>
          <w:color w:val="FF0000"/>
          <w:sz w:val="16"/>
          <w:szCs w:val="16"/>
          <w:lang w:val="es-CO" w:eastAsia="fr-FR"/>
        </w:rPr>
      </w:pPr>
      <w:r w:rsidRPr="00521C11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 xml:space="preserve">El siguiente es el documento presentado por el Magistrado Ponente que sirvió de base para </w:t>
      </w:r>
      <w:r w:rsidR="00D51CB8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 xml:space="preserve">dictar </w:t>
      </w:r>
      <w:r w:rsidRPr="00521C11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>la providencia dentro del presente proceso.</w:t>
      </w:r>
      <w:r w:rsidRPr="00521C11">
        <w:rPr>
          <w:rFonts w:eastAsia="Calibri" w:cstheme="minorHAnsi"/>
          <w:color w:val="FF0000"/>
          <w:sz w:val="16"/>
          <w:szCs w:val="16"/>
          <w:lang w:val="es-CO" w:eastAsia="fr-FR"/>
        </w:rPr>
        <w:t xml:space="preserve"> </w:t>
      </w:r>
    </w:p>
    <w:p w:rsidR="005D355A" w:rsidRPr="00521C11" w:rsidRDefault="005D355A" w:rsidP="005D35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lang w:val="es-CO"/>
        </w:rPr>
      </w:pPr>
      <w:r w:rsidRPr="00521C11">
        <w:rPr>
          <w:rFonts w:eastAsia="Calibri" w:cstheme="minorHAnsi"/>
          <w:color w:val="FF0000"/>
          <w:sz w:val="16"/>
          <w:szCs w:val="16"/>
          <w:lang w:val="es-CO" w:eastAsia="fr-FR"/>
        </w:rPr>
        <w:t>El contenido total y fiel de la decisión debe ser verificado en el audio que reposa en la Secretaría de esta Sala.</w:t>
      </w:r>
    </w:p>
    <w:p w:rsidR="003A3BBB" w:rsidRPr="005D355A" w:rsidRDefault="003A3BBB" w:rsidP="003A3BBB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Providencia:</w:t>
      </w:r>
      <w:r w:rsidRPr="00BA4196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bCs/>
          <w:sz w:val="18"/>
          <w:szCs w:val="18"/>
        </w:rPr>
        <w:t xml:space="preserve">Sentencia </w:t>
      </w:r>
      <w:r w:rsidR="004B3C3E">
        <w:rPr>
          <w:rFonts w:ascii="Tahoma" w:hAnsi="Tahoma" w:cs="Tahoma"/>
          <w:b w:val="0"/>
          <w:bCs/>
          <w:sz w:val="18"/>
          <w:szCs w:val="18"/>
        </w:rPr>
        <w:t>-</w:t>
      </w:r>
      <w:bookmarkStart w:id="0" w:name="_GoBack"/>
      <w:bookmarkEnd w:id="0"/>
      <w:r w:rsidR="004B3C3E">
        <w:rPr>
          <w:rFonts w:ascii="Tahoma" w:hAnsi="Tahoma" w:cs="Tahoma"/>
          <w:b w:val="0"/>
          <w:bCs/>
          <w:sz w:val="18"/>
          <w:szCs w:val="18"/>
        </w:rPr>
        <w:t xml:space="preserve"> 2ª instancia - </w:t>
      </w:r>
      <w:r w:rsidR="004F2C90">
        <w:rPr>
          <w:rFonts w:ascii="Tahoma" w:hAnsi="Tahoma" w:cs="Tahoma"/>
          <w:b w:val="0"/>
          <w:bCs/>
          <w:sz w:val="18"/>
          <w:szCs w:val="18"/>
        </w:rPr>
        <w:t>21</w:t>
      </w:r>
      <w:r>
        <w:rPr>
          <w:rFonts w:ascii="Tahoma" w:hAnsi="Tahoma" w:cs="Tahoma"/>
          <w:b w:val="0"/>
          <w:bCs/>
          <w:sz w:val="18"/>
          <w:szCs w:val="18"/>
        </w:rPr>
        <w:t xml:space="preserve"> de abril de 2017</w:t>
      </w:r>
      <w:r w:rsidRPr="00BA4196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704E0E" w:rsidRPr="00BA4196" w:rsidRDefault="00704E0E" w:rsidP="00704E0E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Proceso: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  <w:r>
        <w:rPr>
          <w:rFonts w:ascii="Tahoma" w:hAnsi="Tahoma" w:cs="Tahoma"/>
          <w:b w:val="0"/>
          <w:sz w:val="18"/>
          <w:szCs w:val="18"/>
        </w:rPr>
        <w:t>– Modifica y confirma sentencia que accedió a las pretensiones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Radicación No.: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>66001-31-05-00</w:t>
      </w:r>
      <w:r>
        <w:rPr>
          <w:rFonts w:ascii="Tahoma" w:hAnsi="Tahoma" w:cs="Tahoma"/>
          <w:b w:val="0"/>
          <w:sz w:val="18"/>
          <w:szCs w:val="18"/>
        </w:rPr>
        <w:t>1</w:t>
      </w:r>
      <w:r w:rsidRPr="00BA4196">
        <w:rPr>
          <w:rFonts w:ascii="Tahoma" w:hAnsi="Tahoma" w:cs="Tahoma"/>
          <w:b w:val="0"/>
          <w:sz w:val="18"/>
          <w:szCs w:val="18"/>
        </w:rPr>
        <w:t>-201</w:t>
      </w:r>
      <w:r>
        <w:rPr>
          <w:rFonts w:ascii="Tahoma" w:hAnsi="Tahoma" w:cs="Tahoma"/>
          <w:b w:val="0"/>
          <w:sz w:val="18"/>
          <w:szCs w:val="18"/>
        </w:rPr>
        <w:t>4</w:t>
      </w:r>
      <w:r w:rsidRPr="00BA4196">
        <w:rPr>
          <w:rFonts w:ascii="Tahoma" w:hAnsi="Tahoma" w:cs="Tahoma"/>
          <w:b w:val="0"/>
          <w:sz w:val="18"/>
          <w:szCs w:val="18"/>
        </w:rPr>
        <w:t>-00</w:t>
      </w:r>
      <w:r>
        <w:rPr>
          <w:rFonts w:ascii="Tahoma" w:hAnsi="Tahoma" w:cs="Tahoma"/>
          <w:b w:val="0"/>
          <w:sz w:val="18"/>
          <w:szCs w:val="18"/>
        </w:rPr>
        <w:t>5</w:t>
      </w:r>
      <w:r w:rsidR="004F2C90">
        <w:rPr>
          <w:rFonts w:ascii="Tahoma" w:hAnsi="Tahoma" w:cs="Tahoma"/>
          <w:b w:val="0"/>
          <w:sz w:val="18"/>
          <w:szCs w:val="18"/>
        </w:rPr>
        <w:t>65</w:t>
      </w:r>
      <w:r w:rsidRPr="00BA4196">
        <w:rPr>
          <w:rFonts w:ascii="Tahoma" w:hAnsi="Tahoma" w:cs="Tahoma"/>
          <w:b w:val="0"/>
          <w:sz w:val="18"/>
          <w:szCs w:val="18"/>
        </w:rPr>
        <w:t>-01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Demandante: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="004F2C90">
        <w:rPr>
          <w:rFonts w:ascii="Tahoma" w:hAnsi="Tahoma" w:cs="Tahoma"/>
          <w:b w:val="0"/>
          <w:sz w:val="18"/>
          <w:szCs w:val="18"/>
        </w:rPr>
        <w:t xml:space="preserve">Alba Marina Ospina </w:t>
      </w:r>
      <w:r w:rsidR="000B4185">
        <w:rPr>
          <w:rFonts w:ascii="Tahoma" w:hAnsi="Tahoma" w:cs="Tahoma"/>
          <w:b w:val="0"/>
          <w:sz w:val="18"/>
          <w:szCs w:val="18"/>
        </w:rPr>
        <w:t xml:space="preserve"> </w:t>
      </w:r>
    </w:p>
    <w:p w:rsidR="008E3BC4" w:rsidRPr="00BA4196" w:rsidRDefault="008E3BC4" w:rsidP="008E3BC4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Demandado: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proofErr w:type="spellStart"/>
      <w:r w:rsidRPr="00BA4196">
        <w:rPr>
          <w:rFonts w:ascii="Tahoma" w:hAnsi="Tahoma" w:cs="Tahoma"/>
          <w:b w:val="0"/>
          <w:sz w:val="18"/>
          <w:szCs w:val="18"/>
        </w:rPr>
        <w:t>Colpensiones</w:t>
      </w:r>
      <w:proofErr w:type="spellEnd"/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Juzgado de origen:</w:t>
      </w:r>
      <w:r w:rsidRPr="00BA4196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="005C7B54">
        <w:rPr>
          <w:rFonts w:ascii="Tahoma" w:hAnsi="Tahoma" w:cs="Tahoma"/>
          <w:b w:val="0"/>
          <w:sz w:val="18"/>
          <w:szCs w:val="18"/>
        </w:rPr>
        <w:t>Primero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Magistrada ponente:</w:t>
      </w:r>
      <w:r w:rsidRPr="00BA4196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8E3BC4" w:rsidRPr="00BA4196" w:rsidRDefault="008E3BC4" w:rsidP="008E3BC4">
      <w:pPr>
        <w:pStyle w:val="Titre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Tema:</w:t>
      </w:r>
      <w:r w:rsidRPr="00BA4196">
        <w:rPr>
          <w:rFonts w:ascii="Tahoma" w:hAnsi="Tahoma" w:cs="Tahoma"/>
          <w:sz w:val="18"/>
          <w:szCs w:val="18"/>
        </w:rPr>
        <w:tab/>
      </w:r>
    </w:p>
    <w:p w:rsidR="008E3BC4" w:rsidRDefault="008E3BC4" w:rsidP="008E3BC4">
      <w:pPr>
        <w:pStyle w:val="Titre"/>
        <w:spacing w:line="240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1328AF">
        <w:rPr>
          <w:rFonts w:ascii="Tahoma" w:hAnsi="Tahoma" w:cs="Tahoma"/>
          <w:bCs/>
          <w:sz w:val="18"/>
          <w:szCs w:val="18"/>
          <w:u w:val="single"/>
        </w:rPr>
        <w:t>Pensión de vejez: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 w:val="0"/>
          <w:bCs/>
          <w:sz w:val="18"/>
          <w:szCs w:val="18"/>
        </w:rPr>
        <w:t xml:space="preserve">Demostrado como está que </w:t>
      </w:r>
      <w:r w:rsidR="00516E98">
        <w:rPr>
          <w:rFonts w:ascii="Tahoma" w:hAnsi="Tahoma" w:cs="Tahoma"/>
          <w:b w:val="0"/>
          <w:bCs/>
          <w:sz w:val="18"/>
          <w:szCs w:val="18"/>
        </w:rPr>
        <w:t>la</w:t>
      </w:r>
      <w:r>
        <w:rPr>
          <w:rFonts w:ascii="Tahoma" w:hAnsi="Tahoma" w:cs="Tahoma"/>
          <w:b w:val="0"/>
          <w:bCs/>
          <w:sz w:val="18"/>
          <w:szCs w:val="18"/>
        </w:rPr>
        <w:t xml:space="preserve"> demandante, siendo beneficiari</w:t>
      </w:r>
      <w:r w:rsidR="00516E98">
        <w:rPr>
          <w:rFonts w:ascii="Tahoma" w:hAnsi="Tahoma" w:cs="Tahoma"/>
          <w:b w:val="0"/>
          <w:bCs/>
          <w:sz w:val="18"/>
          <w:szCs w:val="18"/>
        </w:rPr>
        <w:t>a</w:t>
      </w:r>
      <w:r>
        <w:rPr>
          <w:rFonts w:ascii="Tahoma" w:hAnsi="Tahoma" w:cs="Tahoma"/>
          <w:b w:val="0"/>
          <w:bCs/>
          <w:sz w:val="18"/>
          <w:szCs w:val="18"/>
        </w:rPr>
        <w:t xml:space="preserve"> del régimen de transición, contaba con </w:t>
      </w:r>
      <w:r w:rsidR="001328AF">
        <w:rPr>
          <w:rFonts w:ascii="Tahoma" w:hAnsi="Tahoma" w:cs="Tahoma"/>
          <w:b w:val="0"/>
          <w:bCs/>
          <w:sz w:val="18"/>
          <w:szCs w:val="18"/>
        </w:rPr>
        <w:t xml:space="preserve">las 500 semanas exigidas en el Acuerdo 049 de 1990, cotizadas en los 20 años anteriores a la fecha en que cumplió los 60 años de edad, </w:t>
      </w:r>
      <w:r>
        <w:rPr>
          <w:rFonts w:ascii="Tahoma" w:hAnsi="Tahoma" w:cs="Tahoma"/>
          <w:b w:val="0"/>
          <w:bCs/>
          <w:sz w:val="18"/>
          <w:szCs w:val="18"/>
        </w:rPr>
        <w:t>forzoso era conceder la pensión consagrada en esa normatividad.</w:t>
      </w:r>
    </w:p>
    <w:p w:rsidR="001328AF" w:rsidRDefault="001328AF" w:rsidP="008E3BC4">
      <w:pPr>
        <w:pStyle w:val="Titre"/>
        <w:spacing w:line="240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EA7593" w:rsidRPr="00B9486D" w:rsidRDefault="00EA7593" w:rsidP="00EA7593">
      <w:pPr>
        <w:ind w:left="2127" w:right="759"/>
        <w:jc w:val="both"/>
        <w:rPr>
          <w:rFonts w:ascii="Tahoma" w:hAnsi="Tahoma" w:cs="Tahoma"/>
          <w:sz w:val="18"/>
          <w:szCs w:val="18"/>
        </w:rPr>
      </w:pPr>
    </w:p>
    <w:p w:rsidR="0057796B" w:rsidRPr="00B9486D" w:rsidRDefault="0057796B" w:rsidP="0057796B">
      <w:pPr>
        <w:pStyle w:val="Titre"/>
        <w:tabs>
          <w:tab w:val="left" w:pos="567"/>
        </w:tabs>
        <w:spacing w:line="240" w:lineRule="auto"/>
        <w:ind w:left="2127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3A3BBB" w:rsidRPr="00B9486D" w:rsidRDefault="003A3BBB" w:rsidP="000821A3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B9486D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3A3BBB" w:rsidRPr="00B9486D" w:rsidRDefault="003A3BBB" w:rsidP="000821A3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B9486D">
        <w:rPr>
          <w:rFonts w:ascii="Tahoma" w:hAnsi="Tahoma" w:cs="Tahoma"/>
          <w:bCs/>
          <w:szCs w:val="24"/>
          <w:lang w:eastAsia="es-MX"/>
        </w:rPr>
        <w:t>SALA</w:t>
      </w:r>
      <w:r w:rsidR="00666B78" w:rsidRPr="00B9486D">
        <w:rPr>
          <w:rFonts w:ascii="Tahoma" w:hAnsi="Tahoma" w:cs="Tahoma"/>
          <w:bCs/>
          <w:szCs w:val="24"/>
          <w:lang w:eastAsia="es-MX"/>
        </w:rPr>
        <w:t xml:space="preserve"> DE DECISIÓN</w:t>
      </w:r>
      <w:r w:rsidRPr="00B9486D">
        <w:rPr>
          <w:rFonts w:ascii="Tahoma" w:hAnsi="Tahoma" w:cs="Tahoma"/>
          <w:bCs/>
          <w:szCs w:val="24"/>
          <w:lang w:eastAsia="es-MX"/>
        </w:rPr>
        <w:t xml:space="preserve"> LABORAL</w:t>
      </w:r>
      <w:r w:rsidR="00666B78" w:rsidRPr="00B9486D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3A3BBB" w:rsidRPr="00B9486D" w:rsidRDefault="003A3BBB" w:rsidP="00C73ACA">
      <w:pPr>
        <w:jc w:val="center"/>
        <w:rPr>
          <w:rFonts w:ascii="Tahoma" w:hAnsi="Tahoma" w:cs="Tahoma"/>
          <w:bCs/>
        </w:rPr>
      </w:pPr>
    </w:p>
    <w:p w:rsidR="003A3BBB" w:rsidRPr="00B9486D" w:rsidRDefault="003A3BBB" w:rsidP="000821A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9486D">
        <w:rPr>
          <w:rFonts w:ascii="Tahoma" w:hAnsi="Tahoma" w:cs="Tahoma"/>
          <w:bCs/>
          <w:sz w:val="22"/>
          <w:szCs w:val="22"/>
        </w:rPr>
        <w:t>Magistrada ponente:</w:t>
      </w:r>
      <w:r w:rsidRPr="00B9486D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3A3BBB" w:rsidRPr="00B9486D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</w:p>
    <w:p w:rsidR="003A3BBB" w:rsidRPr="00B9486D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Acta No. ____</w:t>
      </w:r>
    </w:p>
    <w:p w:rsidR="003A3BBB" w:rsidRPr="00B9486D" w:rsidRDefault="003A3BBB" w:rsidP="0081288D">
      <w:pPr>
        <w:pStyle w:val="Sansinterligne"/>
        <w:rPr>
          <w:sz w:val="22"/>
          <w:szCs w:val="22"/>
        </w:rPr>
      </w:pPr>
    </w:p>
    <w:p w:rsidR="003A3BBB" w:rsidRPr="00B9486D" w:rsidRDefault="003A3BBB" w:rsidP="003A3BBB">
      <w:pPr>
        <w:pStyle w:val="Titre5"/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Sistema oral - Audiencia de juzgamiento</w:t>
      </w:r>
    </w:p>
    <w:p w:rsidR="003A3BBB" w:rsidRPr="00B9486D" w:rsidRDefault="003A3BBB" w:rsidP="0081288D">
      <w:pPr>
        <w:pStyle w:val="Sansinterligne"/>
        <w:rPr>
          <w:sz w:val="22"/>
          <w:szCs w:val="22"/>
        </w:rPr>
      </w:pPr>
      <w:r w:rsidRPr="00B9486D">
        <w:rPr>
          <w:sz w:val="22"/>
          <w:szCs w:val="22"/>
        </w:rPr>
        <w:tab/>
      </w:r>
      <w:r w:rsidR="004052FE" w:rsidRPr="00B9486D">
        <w:rPr>
          <w:sz w:val="22"/>
          <w:szCs w:val="22"/>
        </w:rPr>
        <w:t xml:space="preserve"> </w:t>
      </w:r>
    </w:p>
    <w:p w:rsidR="003A3BBB" w:rsidRPr="00B9486D" w:rsidRDefault="003A3BBB" w:rsidP="00AB5C0F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B9486D">
        <w:rPr>
          <w:rFonts w:ascii="Tahoma" w:hAnsi="Tahoma" w:cs="Tahoma"/>
          <w:sz w:val="22"/>
          <w:szCs w:val="22"/>
          <w:lang w:val="es-ES_tradnl"/>
        </w:rPr>
        <w:t xml:space="preserve">Siendo las </w:t>
      </w:r>
      <w:r w:rsidR="00516E98">
        <w:rPr>
          <w:rFonts w:ascii="Tahoma" w:hAnsi="Tahoma" w:cs="Tahoma"/>
          <w:sz w:val="22"/>
          <w:szCs w:val="22"/>
          <w:lang w:val="es-ES_tradnl"/>
        </w:rPr>
        <w:t>9</w:t>
      </w:r>
      <w:r w:rsidRPr="00B9486D">
        <w:rPr>
          <w:rFonts w:ascii="Tahoma" w:hAnsi="Tahoma" w:cs="Tahoma"/>
          <w:sz w:val="22"/>
          <w:szCs w:val="22"/>
          <w:lang w:val="es-ES_tradnl"/>
        </w:rPr>
        <w:t>:</w:t>
      </w:r>
      <w:r w:rsidR="00516E98">
        <w:rPr>
          <w:rFonts w:ascii="Tahoma" w:hAnsi="Tahoma" w:cs="Tahoma"/>
          <w:sz w:val="22"/>
          <w:szCs w:val="22"/>
          <w:lang w:val="es-ES_tradnl"/>
        </w:rPr>
        <w:t>00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08FA" w:rsidRPr="00B9486D">
        <w:rPr>
          <w:rFonts w:ascii="Tahoma" w:hAnsi="Tahoma" w:cs="Tahoma"/>
          <w:sz w:val="22"/>
          <w:szCs w:val="22"/>
          <w:lang w:val="es-ES_tradnl"/>
        </w:rPr>
        <w:t>a</w:t>
      </w:r>
      <w:r w:rsidR="0042768E" w:rsidRPr="00B9486D">
        <w:rPr>
          <w:rFonts w:ascii="Tahoma" w:hAnsi="Tahoma" w:cs="Tahoma"/>
          <w:sz w:val="22"/>
          <w:szCs w:val="22"/>
          <w:lang w:val="es-ES_tradnl"/>
        </w:rPr>
        <w:t>.m. de hoy,</w:t>
      </w:r>
      <w:r w:rsidR="00F206D8" w:rsidRPr="00B9486D">
        <w:rPr>
          <w:rFonts w:ascii="Tahoma" w:hAnsi="Tahoma" w:cs="Tahoma"/>
          <w:sz w:val="22"/>
          <w:szCs w:val="22"/>
          <w:lang w:val="es-ES_tradnl"/>
        </w:rPr>
        <w:t xml:space="preserve"> viernes</w:t>
      </w:r>
      <w:r w:rsidR="0042768E"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516E98">
        <w:rPr>
          <w:rFonts w:ascii="Tahoma" w:hAnsi="Tahoma" w:cs="Tahoma"/>
          <w:sz w:val="22"/>
          <w:szCs w:val="22"/>
          <w:lang w:val="es-ES_tradnl"/>
        </w:rPr>
        <w:t>21</w:t>
      </w:r>
      <w:r w:rsidR="008E3BC4">
        <w:rPr>
          <w:rFonts w:ascii="Tahoma" w:hAnsi="Tahoma" w:cs="Tahoma"/>
          <w:sz w:val="22"/>
          <w:szCs w:val="22"/>
          <w:lang w:val="es-ES_tradnl"/>
        </w:rPr>
        <w:t xml:space="preserve"> de abril de 2017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 w:rsidR="00EA7593" w:rsidRPr="00B9486D"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por </w:t>
      </w:r>
      <w:r w:rsidR="00516E98">
        <w:rPr>
          <w:rFonts w:ascii="Tahoma" w:hAnsi="Tahoma" w:cs="Tahoma"/>
          <w:sz w:val="22"/>
          <w:szCs w:val="22"/>
          <w:lang w:val="es-ES_tradnl"/>
        </w:rPr>
        <w:t>la</w:t>
      </w:r>
      <w:r w:rsidR="005C7B54">
        <w:rPr>
          <w:rFonts w:ascii="Tahoma" w:hAnsi="Tahoma" w:cs="Tahoma"/>
          <w:sz w:val="22"/>
          <w:szCs w:val="22"/>
          <w:lang w:val="es-ES_tradnl"/>
        </w:rPr>
        <w:t xml:space="preserve"> señor</w:t>
      </w:r>
      <w:r w:rsidR="00516E98">
        <w:rPr>
          <w:rFonts w:ascii="Tahoma" w:hAnsi="Tahoma" w:cs="Tahoma"/>
          <w:sz w:val="22"/>
          <w:szCs w:val="22"/>
          <w:lang w:val="es-ES_tradnl"/>
        </w:rPr>
        <w:t xml:space="preserve">a </w:t>
      </w:r>
      <w:r w:rsidR="00516E98">
        <w:rPr>
          <w:rFonts w:ascii="Tahoma" w:hAnsi="Tahoma" w:cs="Tahoma"/>
          <w:b/>
          <w:sz w:val="22"/>
          <w:szCs w:val="22"/>
          <w:lang w:val="es-ES_tradnl"/>
        </w:rPr>
        <w:t>Alba Marina Ospina</w:t>
      </w:r>
      <w:r w:rsidR="005C7B54"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en contra de la </w:t>
      </w:r>
      <w:r w:rsidRPr="00B9486D">
        <w:rPr>
          <w:rFonts w:ascii="Tahoma" w:hAnsi="Tahoma" w:cs="Tahoma"/>
          <w:b/>
          <w:sz w:val="22"/>
          <w:szCs w:val="22"/>
          <w:lang w:val="es-ES_tradnl"/>
        </w:rPr>
        <w:t xml:space="preserve">Administradora Colombiana de Pensiones – </w:t>
      </w:r>
      <w:proofErr w:type="spellStart"/>
      <w:r w:rsidRPr="00B9486D">
        <w:rPr>
          <w:rFonts w:ascii="Tahoma" w:hAnsi="Tahoma" w:cs="Tahoma"/>
          <w:b/>
          <w:sz w:val="22"/>
          <w:szCs w:val="22"/>
          <w:lang w:val="es-ES_tradnl"/>
        </w:rPr>
        <w:t>Colpensiones</w:t>
      </w:r>
      <w:proofErr w:type="spellEnd"/>
      <w:r w:rsidR="00EE5E87" w:rsidRPr="00EE5E87">
        <w:rPr>
          <w:rFonts w:ascii="Tahoma" w:hAnsi="Tahoma" w:cs="Tahoma"/>
          <w:sz w:val="22"/>
          <w:szCs w:val="22"/>
          <w:lang w:val="es-ES_tradnl"/>
        </w:rPr>
        <w:t>, proceso al que fue vinculada la sociedad</w:t>
      </w:r>
      <w:r w:rsidR="00EE5E87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516E98">
        <w:rPr>
          <w:rFonts w:ascii="Tahoma" w:hAnsi="Tahoma" w:cs="Tahoma"/>
          <w:b/>
          <w:sz w:val="22"/>
          <w:szCs w:val="22"/>
          <w:lang w:val="es-ES_tradnl"/>
        </w:rPr>
        <w:t xml:space="preserve">Almacenes Éxito </w:t>
      </w:r>
      <w:r w:rsidR="00EE5E87">
        <w:rPr>
          <w:rFonts w:ascii="Tahoma" w:hAnsi="Tahoma" w:cs="Tahoma"/>
          <w:b/>
          <w:sz w:val="22"/>
          <w:szCs w:val="22"/>
          <w:lang w:val="es-ES_tradnl"/>
        </w:rPr>
        <w:t>S.A.</w:t>
      </w:r>
    </w:p>
    <w:p w:rsidR="003A3BBB" w:rsidRPr="00B9486D" w:rsidRDefault="003A3BBB" w:rsidP="0081288D">
      <w:pPr>
        <w:pStyle w:val="Sansinterligne"/>
        <w:rPr>
          <w:sz w:val="22"/>
          <w:szCs w:val="22"/>
          <w:lang w:val="es-ES_tradnl"/>
        </w:rPr>
      </w:pPr>
    </w:p>
    <w:p w:rsidR="003A3BBB" w:rsidRPr="00B9486D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9486D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3A3BBB" w:rsidRPr="00B9486D" w:rsidRDefault="003A3BBB" w:rsidP="00C73ACA">
      <w:pPr>
        <w:pStyle w:val="Sansinterligne"/>
        <w:rPr>
          <w:sz w:val="22"/>
          <w:szCs w:val="22"/>
          <w:lang w:val="es-ES_tradnl"/>
        </w:rPr>
      </w:pPr>
    </w:p>
    <w:p w:rsidR="003A3BBB" w:rsidRPr="00B9486D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Alegatos de conclusión</w:t>
      </w:r>
    </w:p>
    <w:p w:rsidR="003A3BBB" w:rsidRPr="00B9486D" w:rsidRDefault="003A3BBB" w:rsidP="0081288D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9486D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</w:t>
      </w:r>
      <w:proofErr w:type="spellStart"/>
      <w:r w:rsidRPr="00B9486D">
        <w:rPr>
          <w:rFonts w:ascii="Tahoma" w:hAnsi="Tahoma" w:cs="Tahoma"/>
          <w:sz w:val="22"/>
          <w:szCs w:val="22"/>
          <w:lang w:val="es-ES_tradnl"/>
        </w:rPr>
        <w:t>C.P.T</w:t>
      </w:r>
      <w:proofErr w:type="spellEnd"/>
      <w:r w:rsidR="007C5FFC" w:rsidRPr="00B9486D">
        <w:rPr>
          <w:rFonts w:ascii="Tahoma" w:hAnsi="Tahoma" w:cs="Tahoma"/>
          <w:sz w:val="22"/>
          <w:szCs w:val="22"/>
          <w:lang w:val="es-ES_tradnl"/>
        </w:rPr>
        <w:t>.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 y de la S.S., modificado por el artículo 13 de la Ley 1149 de 2007, se concede el uso de la palabra a las partes para que presenten sus alegatos de conclusión: Por la parte demandante… Por la parte demandada…</w:t>
      </w:r>
    </w:p>
    <w:p w:rsidR="003A3BBB" w:rsidRPr="00B9486D" w:rsidRDefault="003A3BBB" w:rsidP="00C73ACA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S E N T E N C I A</w:t>
      </w:r>
    </w:p>
    <w:p w:rsidR="003A3BBB" w:rsidRPr="00B9486D" w:rsidRDefault="003A3BBB" w:rsidP="00C73ACA">
      <w:pPr>
        <w:pStyle w:val="Sansinterligne"/>
        <w:rPr>
          <w:sz w:val="22"/>
          <w:szCs w:val="22"/>
        </w:rPr>
      </w:pPr>
    </w:p>
    <w:p w:rsidR="00F929A1" w:rsidRPr="00B9486D" w:rsidRDefault="00F929A1" w:rsidP="00F929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Como quiera que los fundamentos de los argumentos expuestos en las alegaciones fueron tenidos en cuenta en la discusión del proyecto, procede la Sala a re</w:t>
      </w:r>
      <w:r w:rsidR="000B4185">
        <w:rPr>
          <w:rFonts w:ascii="Tahoma" w:hAnsi="Tahoma" w:cs="Tahoma"/>
          <w:sz w:val="22"/>
          <w:szCs w:val="22"/>
        </w:rPr>
        <w:t xml:space="preserve">visar, en sede de </w:t>
      </w:r>
      <w:r w:rsidRPr="00B9486D">
        <w:rPr>
          <w:rFonts w:ascii="Tahoma" w:hAnsi="Tahoma" w:cs="Tahoma"/>
          <w:sz w:val="22"/>
          <w:szCs w:val="22"/>
        </w:rPr>
        <w:t>consulta</w:t>
      </w:r>
      <w:r w:rsidR="000B4185">
        <w:rPr>
          <w:rFonts w:ascii="Tahoma" w:hAnsi="Tahoma" w:cs="Tahoma"/>
          <w:sz w:val="22"/>
          <w:szCs w:val="22"/>
        </w:rPr>
        <w:t>,</w:t>
      </w:r>
      <w:r w:rsidRPr="00B9486D">
        <w:rPr>
          <w:rFonts w:ascii="Tahoma" w:hAnsi="Tahoma" w:cs="Tahoma"/>
          <w:sz w:val="22"/>
          <w:szCs w:val="22"/>
        </w:rPr>
        <w:t xml:space="preserve"> la sentencia emitida por el Juzgado Primero Laboral del Circuito de Pereira el </w:t>
      </w:r>
      <w:r w:rsidR="00D21DCF">
        <w:rPr>
          <w:rFonts w:ascii="Tahoma" w:hAnsi="Tahoma" w:cs="Tahoma"/>
          <w:sz w:val="22"/>
          <w:szCs w:val="22"/>
        </w:rPr>
        <w:t xml:space="preserve">1º de abril </w:t>
      </w:r>
      <w:r w:rsidR="005C7B54">
        <w:rPr>
          <w:rFonts w:ascii="Tahoma" w:hAnsi="Tahoma" w:cs="Tahoma"/>
          <w:sz w:val="22"/>
          <w:szCs w:val="22"/>
        </w:rPr>
        <w:t>de 2016</w:t>
      </w:r>
      <w:r w:rsidRPr="00B9486D">
        <w:rPr>
          <w:rFonts w:ascii="Tahoma" w:hAnsi="Tahoma" w:cs="Tahoma"/>
          <w:sz w:val="22"/>
          <w:szCs w:val="22"/>
        </w:rPr>
        <w:t xml:space="preserve">, que resultara desfavorable a </w:t>
      </w:r>
      <w:proofErr w:type="spellStart"/>
      <w:r w:rsidRPr="00B9486D">
        <w:rPr>
          <w:rFonts w:ascii="Tahoma" w:hAnsi="Tahoma" w:cs="Tahoma"/>
          <w:sz w:val="22"/>
          <w:szCs w:val="22"/>
        </w:rPr>
        <w:t>Colpensiones</w:t>
      </w:r>
      <w:proofErr w:type="spellEnd"/>
      <w:r w:rsidRPr="00B9486D">
        <w:rPr>
          <w:rFonts w:ascii="Tahoma" w:hAnsi="Tahoma" w:cs="Tahoma"/>
          <w:sz w:val="22"/>
          <w:szCs w:val="22"/>
        </w:rPr>
        <w:t>, dentro del proceso ordinario laboral reseñado con anterioridad.</w:t>
      </w:r>
      <w:r w:rsidR="0016169A" w:rsidRPr="00B9486D">
        <w:rPr>
          <w:rFonts w:ascii="Tahoma" w:hAnsi="Tahoma" w:cs="Tahoma"/>
          <w:sz w:val="22"/>
          <w:szCs w:val="22"/>
        </w:rPr>
        <w:t xml:space="preserve"> </w:t>
      </w:r>
      <w:r w:rsidRPr="00B9486D">
        <w:rPr>
          <w:rFonts w:ascii="Tahoma" w:hAnsi="Tahoma" w:cs="Tahoma"/>
          <w:sz w:val="22"/>
          <w:szCs w:val="22"/>
        </w:rPr>
        <w:t xml:space="preserve"> </w:t>
      </w:r>
    </w:p>
    <w:p w:rsidR="005A6E74" w:rsidRPr="00B9486D" w:rsidRDefault="005A6E74" w:rsidP="00C73ACA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Problema jurídico por resolver</w:t>
      </w:r>
    </w:p>
    <w:p w:rsidR="001B5F3A" w:rsidRPr="00B9486D" w:rsidRDefault="001B5F3A" w:rsidP="00C73ACA">
      <w:pPr>
        <w:pStyle w:val="Sansinterligne"/>
        <w:rPr>
          <w:sz w:val="22"/>
          <w:szCs w:val="22"/>
        </w:rPr>
      </w:pPr>
    </w:p>
    <w:p w:rsidR="00BF7882" w:rsidRPr="00B9486D" w:rsidRDefault="0036166D" w:rsidP="00B158AB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ab/>
      </w:r>
      <w:r w:rsidR="00B158AB" w:rsidRPr="00B9486D">
        <w:rPr>
          <w:rFonts w:ascii="Tahoma" w:hAnsi="Tahoma" w:cs="Tahoma"/>
          <w:sz w:val="22"/>
          <w:szCs w:val="22"/>
        </w:rPr>
        <w:t>De acuerdo a lo expuesto en la sentencia de primera instancia, le corres</w:t>
      </w:r>
      <w:r w:rsidR="00AA5233" w:rsidRPr="00B9486D">
        <w:rPr>
          <w:rFonts w:ascii="Tahoma" w:hAnsi="Tahoma" w:cs="Tahoma"/>
          <w:sz w:val="22"/>
          <w:szCs w:val="22"/>
        </w:rPr>
        <w:t xml:space="preserve">ponde a la Sala determinar si </w:t>
      </w:r>
      <w:r w:rsidR="00B158AB" w:rsidRPr="00B9486D">
        <w:rPr>
          <w:rFonts w:ascii="Tahoma" w:hAnsi="Tahoma" w:cs="Tahoma"/>
          <w:sz w:val="22"/>
          <w:szCs w:val="22"/>
        </w:rPr>
        <w:t>l</w:t>
      </w:r>
      <w:r w:rsidR="002E1BA7">
        <w:rPr>
          <w:rFonts w:ascii="Tahoma" w:hAnsi="Tahoma" w:cs="Tahoma"/>
          <w:sz w:val="22"/>
          <w:szCs w:val="22"/>
        </w:rPr>
        <w:t>a</w:t>
      </w:r>
      <w:r w:rsidR="00AA5233" w:rsidRPr="00B9486D">
        <w:rPr>
          <w:rFonts w:ascii="Tahoma" w:hAnsi="Tahoma" w:cs="Tahoma"/>
          <w:sz w:val="22"/>
          <w:szCs w:val="22"/>
        </w:rPr>
        <w:t xml:space="preserve"> </w:t>
      </w:r>
      <w:r w:rsidR="00B158AB" w:rsidRPr="00B9486D">
        <w:rPr>
          <w:rFonts w:ascii="Tahoma" w:hAnsi="Tahoma" w:cs="Tahoma"/>
          <w:sz w:val="22"/>
          <w:szCs w:val="22"/>
        </w:rPr>
        <w:t xml:space="preserve">demandante </w:t>
      </w:r>
      <w:r w:rsidR="007E47A9">
        <w:rPr>
          <w:rFonts w:ascii="Tahoma" w:hAnsi="Tahoma" w:cs="Tahoma"/>
          <w:sz w:val="22"/>
          <w:szCs w:val="22"/>
        </w:rPr>
        <w:t xml:space="preserve">es beneficiaria del régimen de transición y si, en virtud de ello, </w:t>
      </w:r>
      <w:r w:rsidR="00B158AB" w:rsidRPr="00B9486D">
        <w:rPr>
          <w:rFonts w:ascii="Tahoma" w:hAnsi="Tahoma" w:cs="Tahoma"/>
          <w:sz w:val="22"/>
          <w:szCs w:val="22"/>
        </w:rPr>
        <w:t xml:space="preserve">le asiste derecho a percibir </w:t>
      </w:r>
      <w:r w:rsidR="003B6103" w:rsidRPr="00B9486D">
        <w:rPr>
          <w:rFonts w:ascii="Tahoma" w:hAnsi="Tahoma" w:cs="Tahoma"/>
          <w:sz w:val="22"/>
          <w:szCs w:val="22"/>
        </w:rPr>
        <w:t>la pensión de vejez consagrada en el Acuerdo 049 de 1990.</w:t>
      </w:r>
    </w:p>
    <w:p w:rsidR="003B6103" w:rsidRPr="00B9486D" w:rsidRDefault="003B6103" w:rsidP="002E1BA7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3A3BBB" w:rsidRPr="00B9486D" w:rsidRDefault="003A3BBB" w:rsidP="00BF7882">
      <w:pPr>
        <w:widowControl w:val="0"/>
        <w:numPr>
          <w:ilvl w:val="0"/>
          <w:numId w:val="8"/>
        </w:numPr>
        <w:tabs>
          <w:tab w:val="clear" w:pos="1080"/>
          <w:tab w:val="num" w:pos="0"/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La demanda y su contestación</w:t>
      </w:r>
    </w:p>
    <w:p w:rsidR="00414B84" w:rsidRPr="00B9486D" w:rsidRDefault="00414B84" w:rsidP="00B97D0C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B158AB" w:rsidRDefault="002E1BA7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</w:t>
      </w:r>
      <w:r w:rsidR="00B158AB" w:rsidRPr="00B9486D">
        <w:rPr>
          <w:rFonts w:ascii="Tahoma" w:hAnsi="Tahoma" w:cs="Tahoma"/>
          <w:sz w:val="22"/>
          <w:szCs w:val="22"/>
        </w:rPr>
        <w:t>citad</w:t>
      </w:r>
      <w:r>
        <w:rPr>
          <w:rFonts w:ascii="Tahoma" w:hAnsi="Tahoma" w:cs="Tahoma"/>
          <w:sz w:val="22"/>
          <w:szCs w:val="22"/>
        </w:rPr>
        <w:t>a</w:t>
      </w:r>
      <w:r w:rsidR="00B158AB" w:rsidRPr="00B9486D">
        <w:rPr>
          <w:rFonts w:ascii="Tahoma" w:hAnsi="Tahoma" w:cs="Tahoma"/>
          <w:sz w:val="22"/>
          <w:szCs w:val="22"/>
        </w:rPr>
        <w:t xml:space="preserve"> demandante solicita que se condene a</w:t>
      </w:r>
      <w:r w:rsidR="000B41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58AB" w:rsidRPr="00B9486D">
        <w:rPr>
          <w:rFonts w:ascii="Tahoma" w:hAnsi="Tahoma" w:cs="Tahoma"/>
          <w:sz w:val="22"/>
          <w:szCs w:val="22"/>
        </w:rPr>
        <w:t>Colpensiones</w:t>
      </w:r>
      <w:proofErr w:type="spellEnd"/>
      <w:r w:rsidR="00B158AB" w:rsidRPr="00B9486D">
        <w:rPr>
          <w:rFonts w:ascii="Tahoma" w:hAnsi="Tahoma" w:cs="Tahoma"/>
          <w:sz w:val="22"/>
          <w:szCs w:val="22"/>
        </w:rPr>
        <w:t xml:space="preserve">, </w:t>
      </w:r>
      <w:r w:rsidR="00B158AB" w:rsidRPr="00130116">
        <w:rPr>
          <w:rFonts w:ascii="Tahoma" w:hAnsi="Tahoma" w:cs="Tahoma"/>
          <w:i/>
          <w:sz w:val="22"/>
          <w:szCs w:val="22"/>
        </w:rPr>
        <w:t>previa declaración del derecho</w:t>
      </w:r>
      <w:r w:rsidR="00571516" w:rsidRPr="00130116">
        <w:rPr>
          <w:rFonts w:ascii="Tahoma" w:hAnsi="Tahoma" w:cs="Tahoma"/>
          <w:i/>
          <w:sz w:val="22"/>
          <w:szCs w:val="22"/>
        </w:rPr>
        <w:t xml:space="preserve"> por la contabilización de 427,57</w:t>
      </w:r>
      <w:r w:rsidR="00130116" w:rsidRPr="00130116">
        <w:rPr>
          <w:rFonts w:ascii="Tahoma" w:hAnsi="Tahoma" w:cs="Tahoma"/>
          <w:i/>
          <w:sz w:val="22"/>
          <w:szCs w:val="22"/>
        </w:rPr>
        <w:t xml:space="preserve"> semanas laboradas a favor de </w:t>
      </w:r>
      <w:proofErr w:type="spellStart"/>
      <w:r w:rsidR="00130116" w:rsidRPr="00130116">
        <w:rPr>
          <w:rFonts w:ascii="Tahoma" w:hAnsi="Tahoma" w:cs="Tahoma"/>
          <w:i/>
          <w:sz w:val="22"/>
          <w:szCs w:val="22"/>
        </w:rPr>
        <w:t>Cadenalco</w:t>
      </w:r>
      <w:proofErr w:type="spellEnd"/>
      <w:r w:rsidR="00130116" w:rsidRPr="00130116">
        <w:rPr>
          <w:rFonts w:ascii="Tahoma" w:hAnsi="Tahoma" w:cs="Tahoma"/>
          <w:i/>
          <w:sz w:val="22"/>
          <w:szCs w:val="22"/>
        </w:rPr>
        <w:t xml:space="preserve"> S.A. y que no aparecen registradas en su historia laboral</w:t>
      </w:r>
      <w:r w:rsidR="00B158AB" w:rsidRPr="00B9486D">
        <w:rPr>
          <w:rFonts w:ascii="Tahoma" w:hAnsi="Tahoma" w:cs="Tahoma"/>
          <w:sz w:val="22"/>
          <w:szCs w:val="22"/>
        </w:rPr>
        <w:t xml:space="preserve">, a que le reconozca y pague </w:t>
      </w:r>
      <w:r w:rsidR="000B4185">
        <w:rPr>
          <w:rFonts w:ascii="Tahoma" w:hAnsi="Tahoma" w:cs="Tahoma"/>
          <w:sz w:val="22"/>
          <w:szCs w:val="22"/>
        </w:rPr>
        <w:t>la</w:t>
      </w:r>
      <w:r w:rsidR="00B158AB" w:rsidRPr="00B9486D">
        <w:rPr>
          <w:rFonts w:ascii="Tahoma" w:hAnsi="Tahoma" w:cs="Tahoma"/>
          <w:sz w:val="22"/>
          <w:szCs w:val="22"/>
        </w:rPr>
        <w:t xml:space="preserve"> pensión de vejez </w:t>
      </w:r>
      <w:r w:rsidR="002B7E9C" w:rsidRPr="00B9486D">
        <w:rPr>
          <w:rFonts w:ascii="Tahoma" w:hAnsi="Tahoma" w:cs="Tahoma"/>
          <w:sz w:val="22"/>
          <w:szCs w:val="22"/>
        </w:rPr>
        <w:t xml:space="preserve">desde el </w:t>
      </w:r>
      <w:r w:rsidR="000B4185">
        <w:rPr>
          <w:rFonts w:ascii="Tahoma" w:hAnsi="Tahoma" w:cs="Tahoma"/>
          <w:sz w:val="22"/>
          <w:szCs w:val="22"/>
        </w:rPr>
        <w:t>1</w:t>
      </w:r>
      <w:r w:rsidR="009E4D73">
        <w:rPr>
          <w:rFonts w:ascii="Tahoma" w:hAnsi="Tahoma" w:cs="Tahoma"/>
          <w:sz w:val="22"/>
          <w:szCs w:val="22"/>
        </w:rPr>
        <w:t>8</w:t>
      </w:r>
      <w:r w:rsidR="000B4185">
        <w:rPr>
          <w:rFonts w:ascii="Tahoma" w:hAnsi="Tahoma" w:cs="Tahoma"/>
          <w:sz w:val="22"/>
          <w:szCs w:val="22"/>
        </w:rPr>
        <w:t xml:space="preserve"> de </w:t>
      </w:r>
      <w:r w:rsidR="009E4D73">
        <w:rPr>
          <w:rFonts w:ascii="Tahoma" w:hAnsi="Tahoma" w:cs="Tahoma"/>
          <w:sz w:val="22"/>
          <w:szCs w:val="22"/>
        </w:rPr>
        <w:t xml:space="preserve">diciembre </w:t>
      </w:r>
      <w:r w:rsidR="000B4185">
        <w:rPr>
          <w:rFonts w:ascii="Tahoma" w:hAnsi="Tahoma" w:cs="Tahoma"/>
          <w:sz w:val="22"/>
          <w:szCs w:val="22"/>
        </w:rPr>
        <w:t>de 20</w:t>
      </w:r>
      <w:r w:rsidR="009E4D73">
        <w:rPr>
          <w:rFonts w:ascii="Tahoma" w:hAnsi="Tahoma" w:cs="Tahoma"/>
          <w:sz w:val="22"/>
          <w:szCs w:val="22"/>
        </w:rPr>
        <w:t>08</w:t>
      </w:r>
      <w:r w:rsidR="002B7E9C" w:rsidRPr="00B9486D">
        <w:rPr>
          <w:rFonts w:ascii="Tahoma" w:hAnsi="Tahoma" w:cs="Tahoma"/>
          <w:sz w:val="22"/>
          <w:szCs w:val="22"/>
        </w:rPr>
        <w:t xml:space="preserve">, con los intereses moratorios de que trata el artículo 141 de la Ley 100 de 1993, </w:t>
      </w:r>
      <w:r w:rsidR="009E4D73">
        <w:rPr>
          <w:rFonts w:ascii="Tahoma" w:hAnsi="Tahoma" w:cs="Tahoma"/>
          <w:sz w:val="22"/>
          <w:szCs w:val="22"/>
        </w:rPr>
        <w:t xml:space="preserve">o la indexación de las condenas, y </w:t>
      </w:r>
      <w:r w:rsidR="002B7E9C" w:rsidRPr="00B9486D">
        <w:rPr>
          <w:rFonts w:ascii="Tahoma" w:hAnsi="Tahoma" w:cs="Tahoma"/>
          <w:sz w:val="22"/>
          <w:szCs w:val="22"/>
        </w:rPr>
        <w:t>las costas procesales.</w:t>
      </w:r>
      <w:r w:rsidR="00130116">
        <w:rPr>
          <w:rFonts w:ascii="Tahoma" w:hAnsi="Tahoma" w:cs="Tahoma"/>
          <w:sz w:val="22"/>
          <w:szCs w:val="22"/>
        </w:rPr>
        <w:t xml:space="preserve">  </w:t>
      </w:r>
    </w:p>
    <w:p w:rsidR="009E4D73" w:rsidRDefault="00B158AB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lastRenderedPageBreak/>
        <w:t xml:space="preserve">Para fundar dichas pretensiones manifiesta que </w:t>
      </w:r>
      <w:r w:rsidR="00466CA4" w:rsidRPr="00B9486D">
        <w:rPr>
          <w:rFonts w:ascii="Tahoma" w:hAnsi="Tahoma" w:cs="Tahoma"/>
          <w:sz w:val="22"/>
          <w:szCs w:val="22"/>
        </w:rPr>
        <w:t xml:space="preserve">nació el </w:t>
      </w:r>
      <w:r w:rsidR="00A47C50">
        <w:rPr>
          <w:rFonts w:ascii="Tahoma" w:hAnsi="Tahoma" w:cs="Tahoma"/>
          <w:sz w:val="22"/>
          <w:szCs w:val="22"/>
        </w:rPr>
        <w:t>1</w:t>
      </w:r>
      <w:r w:rsidR="009E4D73">
        <w:rPr>
          <w:rFonts w:ascii="Tahoma" w:hAnsi="Tahoma" w:cs="Tahoma"/>
          <w:sz w:val="22"/>
          <w:szCs w:val="22"/>
        </w:rPr>
        <w:t>8</w:t>
      </w:r>
      <w:r w:rsidR="00A47C50">
        <w:rPr>
          <w:rFonts w:ascii="Tahoma" w:hAnsi="Tahoma" w:cs="Tahoma"/>
          <w:sz w:val="22"/>
          <w:szCs w:val="22"/>
        </w:rPr>
        <w:t xml:space="preserve"> de </w:t>
      </w:r>
      <w:r w:rsidR="009E4D73">
        <w:rPr>
          <w:rFonts w:ascii="Tahoma" w:hAnsi="Tahoma" w:cs="Tahoma"/>
          <w:sz w:val="22"/>
          <w:szCs w:val="22"/>
        </w:rPr>
        <w:t>diciembre de 1953</w:t>
      </w:r>
      <w:r w:rsidR="00466CA4" w:rsidRPr="00B9486D">
        <w:rPr>
          <w:rFonts w:ascii="Tahoma" w:hAnsi="Tahoma" w:cs="Tahoma"/>
          <w:sz w:val="22"/>
          <w:szCs w:val="22"/>
        </w:rPr>
        <w:t xml:space="preserve">; </w:t>
      </w:r>
      <w:r w:rsidR="00A73193">
        <w:rPr>
          <w:rFonts w:ascii="Tahoma" w:hAnsi="Tahoma" w:cs="Tahoma"/>
          <w:sz w:val="22"/>
          <w:szCs w:val="22"/>
        </w:rPr>
        <w:t xml:space="preserve">que a la fecha de presentación de la demanda cuenta con 1283,45 semanas cotizadas, de las cuales la demandada únicamente le reconoce 855,45, omitiendo 427,57 efectuadas a través de la sociedad </w:t>
      </w:r>
      <w:proofErr w:type="spellStart"/>
      <w:r w:rsidR="00A73193">
        <w:rPr>
          <w:rFonts w:ascii="Tahoma" w:hAnsi="Tahoma" w:cs="Tahoma"/>
          <w:sz w:val="22"/>
          <w:szCs w:val="22"/>
        </w:rPr>
        <w:t>Cadenalco</w:t>
      </w:r>
      <w:proofErr w:type="spellEnd"/>
      <w:r w:rsidR="00A73193">
        <w:rPr>
          <w:rFonts w:ascii="Tahoma" w:hAnsi="Tahoma" w:cs="Tahoma"/>
          <w:sz w:val="22"/>
          <w:szCs w:val="22"/>
        </w:rPr>
        <w:t xml:space="preserve"> S.A.</w:t>
      </w:r>
    </w:p>
    <w:p w:rsidR="00A73193" w:rsidRDefault="00A73193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27168" w:rsidRDefault="00A73193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Agrega que </w:t>
      </w:r>
      <w:r w:rsidR="00627168">
        <w:rPr>
          <w:rFonts w:ascii="Tahoma" w:hAnsi="Tahoma" w:cs="Tahoma"/>
          <w:sz w:val="22"/>
          <w:szCs w:val="22"/>
        </w:rPr>
        <w:t xml:space="preserve">conservó el régimen de transición por contar con 854,45 semanas al 31 de julio de 2005, y que a pesar de que solicitó </w:t>
      </w:r>
      <w:r w:rsidR="00AD6EB0">
        <w:rPr>
          <w:rFonts w:ascii="Tahoma" w:hAnsi="Tahoma" w:cs="Tahoma"/>
          <w:sz w:val="22"/>
          <w:szCs w:val="22"/>
        </w:rPr>
        <w:t xml:space="preserve">insistentemente </w:t>
      </w:r>
      <w:r w:rsidR="00627168">
        <w:rPr>
          <w:rFonts w:ascii="Tahoma" w:hAnsi="Tahoma" w:cs="Tahoma"/>
          <w:sz w:val="22"/>
          <w:szCs w:val="22"/>
        </w:rPr>
        <w:t xml:space="preserve">ante el entonces </w:t>
      </w:r>
      <w:proofErr w:type="spellStart"/>
      <w:r w:rsidR="00627168">
        <w:rPr>
          <w:rFonts w:ascii="Tahoma" w:hAnsi="Tahoma" w:cs="Tahoma"/>
          <w:sz w:val="22"/>
          <w:szCs w:val="22"/>
        </w:rPr>
        <w:t>I.S.S</w:t>
      </w:r>
      <w:proofErr w:type="spellEnd"/>
      <w:r w:rsidR="00627168">
        <w:rPr>
          <w:rFonts w:ascii="Tahoma" w:hAnsi="Tahoma" w:cs="Tahoma"/>
          <w:sz w:val="22"/>
          <w:szCs w:val="22"/>
        </w:rPr>
        <w:t xml:space="preserve">. </w:t>
      </w:r>
      <w:r w:rsidR="00AD6EB0">
        <w:rPr>
          <w:rFonts w:ascii="Tahoma" w:hAnsi="Tahoma" w:cs="Tahoma"/>
          <w:sz w:val="22"/>
          <w:szCs w:val="22"/>
        </w:rPr>
        <w:t xml:space="preserve">que se tuvieran en cuenta las semanas cotizadas a través de la aludida sociedad, </w:t>
      </w:r>
      <w:r w:rsidR="00627168">
        <w:rPr>
          <w:rFonts w:ascii="Tahoma" w:hAnsi="Tahoma" w:cs="Tahoma"/>
          <w:sz w:val="22"/>
          <w:szCs w:val="22"/>
        </w:rPr>
        <w:t xml:space="preserve">no ha obtenido respuesta alguna al respecto, </w:t>
      </w:r>
    </w:p>
    <w:p w:rsidR="00627168" w:rsidRDefault="00627168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D6EB0" w:rsidRDefault="00AD6EB0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Refiere que </w:t>
      </w:r>
      <w:proofErr w:type="spellStart"/>
      <w:r>
        <w:rPr>
          <w:rFonts w:ascii="Tahoma" w:hAnsi="Tahoma" w:cs="Tahoma"/>
          <w:sz w:val="22"/>
          <w:szCs w:val="22"/>
        </w:rPr>
        <w:t>Colpensiones</w:t>
      </w:r>
      <w:proofErr w:type="spellEnd"/>
      <w:r>
        <w:rPr>
          <w:rFonts w:ascii="Tahoma" w:hAnsi="Tahoma" w:cs="Tahoma"/>
          <w:sz w:val="22"/>
          <w:szCs w:val="22"/>
        </w:rPr>
        <w:t xml:space="preserve"> la negó el derecho a la pensión a través de la Resolución No. 2012699543 del 1º de marzo de 2013, bajo el argumento de que sólo tenía 782 semanas cotizadas, y que efectuó su último aporte para pensión en marzo de 2014, fecha en </w:t>
      </w:r>
      <w:r w:rsidR="00F17094">
        <w:rPr>
          <w:rFonts w:ascii="Tahoma" w:hAnsi="Tahoma" w:cs="Tahoma"/>
          <w:sz w:val="22"/>
          <w:szCs w:val="22"/>
        </w:rPr>
        <w:t>la que presentó la novedad de retiro del sistema.</w:t>
      </w:r>
    </w:p>
    <w:p w:rsidR="00A47C50" w:rsidRDefault="00A47C50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D5A12" w:rsidRDefault="00607C21" w:rsidP="00BF47E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Colpensiones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5D5A12">
        <w:rPr>
          <w:rFonts w:ascii="Tahoma" w:hAnsi="Tahoma" w:cs="Tahoma"/>
          <w:sz w:val="22"/>
          <w:szCs w:val="22"/>
        </w:rPr>
        <w:t xml:space="preserve">contestó la demanda </w:t>
      </w:r>
      <w:r w:rsidR="00BF47EF">
        <w:rPr>
          <w:rFonts w:ascii="Tahoma" w:hAnsi="Tahoma" w:cs="Tahoma"/>
          <w:sz w:val="22"/>
          <w:szCs w:val="22"/>
        </w:rPr>
        <w:t xml:space="preserve">aceptando el contenido de la Resolución 2012699543 del 1º de marzo de 2013, por medio de la cual </w:t>
      </w:r>
      <w:r w:rsidR="005D5A12">
        <w:rPr>
          <w:rFonts w:ascii="Tahoma" w:hAnsi="Tahoma" w:cs="Tahoma"/>
          <w:sz w:val="22"/>
          <w:szCs w:val="22"/>
        </w:rPr>
        <w:t>negó la pensión de vejez a la demandante</w:t>
      </w:r>
      <w:r w:rsidR="00BF47EF">
        <w:rPr>
          <w:rFonts w:ascii="Tahoma" w:hAnsi="Tahoma" w:cs="Tahoma"/>
          <w:sz w:val="22"/>
          <w:szCs w:val="22"/>
        </w:rPr>
        <w:t xml:space="preserve"> y, frente a los demás hechos manifestó que no le constaban. Seguidamente se opuso a la totalidad de las pretensiones y propuso como excepciones de mérito las que denominó “Inexistencia de la obligación demandada”</w:t>
      </w:r>
      <w:r w:rsidR="00032749">
        <w:rPr>
          <w:rFonts w:ascii="Tahoma" w:hAnsi="Tahoma" w:cs="Tahoma"/>
          <w:sz w:val="22"/>
          <w:szCs w:val="22"/>
        </w:rPr>
        <w:t xml:space="preserve"> y “Prescripción”.</w:t>
      </w:r>
      <w:r w:rsidR="00BF47EF">
        <w:rPr>
          <w:rFonts w:ascii="Tahoma" w:hAnsi="Tahoma" w:cs="Tahoma"/>
          <w:sz w:val="22"/>
          <w:szCs w:val="22"/>
        </w:rPr>
        <w:t xml:space="preserve"> </w:t>
      </w:r>
    </w:p>
    <w:p w:rsidR="005D5A12" w:rsidRDefault="005D5A12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764F7D" w:rsidRDefault="002D5070" w:rsidP="002D5070">
      <w:pPr>
        <w:pStyle w:val="Sansinterlign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D5070">
        <w:rPr>
          <w:rFonts w:ascii="Tahoma" w:hAnsi="Tahoma" w:cs="Tahoma"/>
          <w:sz w:val="22"/>
          <w:szCs w:val="22"/>
        </w:rPr>
        <w:tab/>
        <w:t xml:space="preserve">La sociedad </w:t>
      </w:r>
      <w:r w:rsidR="009B12C4">
        <w:rPr>
          <w:rFonts w:ascii="Tahoma" w:hAnsi="Tahoma" w:cs="Tahoma"/>
          <w:sz w:val="22"/>
          <w:szCs w:val="22"/>
        </w:rPr>
        <w:t xml:space="preserve">Almacenes Éxito S.A. admitió que la demandante trabajó para </w:t>
      </w:r>
      <w:proofErr w:type="spellStart"/>
      <w:r w:rsidR="009B12C4">
        <w:rPr>
          <w:rFonts w:ascii="Tahoma" w:hAnsi="Tahoma" w:cs="Tahoma"/>
          <w:sz w:val="22"/>
          <w:szCs w:val="22"/>
        </w:rPr>
        <w:t>Cadenalco</w:t>
      </w:r>
      <w:proofErr w:type="spellEnd"/>
      <w:r w:rsidR="009B12C4">
        <w:rPr>
          <w:rFonts w:ascii="Tahoma" w:hAnsi="Tahoma" w:cs="Tahoma"/>
          <w:sz w:val="22"/>
          <w:szCs w:val="22"/>
        </w:rPr>
        <w:t xml:space="preserve"> S.A.</w:t>
      </w:r>
      <w:r w:rsidR="00880483">
        <w:rPr>
          <w:rFonts w:ascii="Tahoma" w:hAnsi="Tahoma" w:cs="Tahoma"/>
          <w:sz w:val="22"/>
          <w:szCs w:val="22"/>
        </w:rPr>
        <w:t xml:space="preserve"> desde el 3</w:t>
      </w:r>
      <w:r w:rsidR="00AC4099">
        <w:rPr>
          <w:rFonts w:ascii="Tahoma" w:hAnsi="Tahoma" w:cs="Tahoma"/>
          <w:sz w:val="22"/>
          <w:szCs w:val="22"/>
        </w:rPr>
        <w:t xml:space="preserve">1 de marzo de 1973 hasta el 24 de junio de 1981, lapso en el que efectuó aportes a favor de la demandante al </w:t>
      </w:r>
      <w:proofErr w:type="spellStart"/>
      <w:r w:rsidR="00AC4099">
        <w:rPr>
          <w:rFonts w:ascii="Tahoma" w:hAnsi="Tahoma" w:cs="Tahoma"/>
          <w:sz w:val="22"/>
          <w:szCs w:val="22"/>
        </w:rPr>
        <w:t>I.S.S</w:t>
      </w:r>
      <w:proofErr w:type="spellEnd"/>
      <w:r w:rsidR="00764F7D">
        <w:rPr>
          <w:rFonts w:ascii="Tahoma" w:hAnsi="Tahoma" w:cs="Tahoma"/>
          <w:sz w:val="22"/>
          <w:szCs w:val="22"/>
        </w:rPr>
        <w:t xml:space="preserve">. y, en esa medida, no se opone a las pretensiones presentadas en contra de </w:t>
      </w:r>
      <w:proofErr w:type="spellStart"/>
      <w:r w:rsidR="00764F7D">
        <w:rPr>
          <w:rFonts w:ascii="Tahoma" w:hAnsi="Tahoma" w:cs="Tahoma"/>
          <w:sz w:val="22"/>
          <w:szCs w:val="22"/>
        </w:rPr>
        <w:t>Colpensiones</w:t>
      </w:r>
      <w:proofErr w:type="spellEnd"/>
      <w:r w:rsidR="00764F7D">
        <w:rPr>
          <w:rFonts w:ascii="Tahoma" w:hAnsi="Tahoma" w:cs="Tahoma"/>
          <w:sz w:val="22"/>
          <w:szCs w:val="22"/>
        </w:rPr>
        <w:t>.</w:t>
      </w:r>
    </w:p>
    <w:p w:rsidR="00764F7D" w:rsidRDefault="00764F7D" w:rsidP="002D5070">
      <w:pPr>
        <w:pStyle w:val="Sansinterlign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B12C4" w:rsidRDefault="00764F7D" w:rsidP="002D5070">
      <w:pPr>
        <w:pStyle w:val="Sansinterlign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Propuso como excepciones perentorias las de “Prescripción”; “Existencia de trámites administrativos tendientes a la corrección de la historia laboral”; “Afiliación al </w:t>
      </w:r>
      <w:proofErr w:type="spellStart"/>
      <w:r>
        <w:rPr>
          <w:rFonts w:ascii="Tahoma" w:hAnsi="Tahoma" w:cs="Tahoma"/>
          <w:sz w:val="22"/>
          <w:szCs w:val="22"/>
        </w:rPr>
        <w:t>I.S.S</w:t>
      </w:r>
      <w:proofErr w:type="spellEnd"/>
      <w:r>
        <w:rPr>
          <w:rFonts w:ascii="Tahoma" w:hAnsi="Tahoma" w:cs="Tahoma"/>
          <w:sz w:val="22"/>
          <w:szCs w:val="22"/>
        </w:rPr>
        <w:t xml:space="preserve">. de la demandante y obligaciones propias del empleador”; </w:t>
      </w:r>
      <w:r w:rsidR="00394161">
        <w:rPr>
          <w:rFonts w:ascii="Tahoma" w:hAnsi="Tahoma" w:cs="Tahoma"/>
          <w:sz w:val="22"/>
          <w:szCs w:val="22"/>
        </w:rPr>
        <w:t xml:space="preserve">“Cobro de lo no debido y pago en exceso pretendido” y la de “Haber superado en el tiempo, para </w:t>
      </w:r>
      <w:proofErr w:type="spellStart"/>
      <w:r w:rsidR="00394161">
        <w:rPr>
          <w:rFonts w:ascii="Tahoma" w:hAnsi="Tahoma" w:cs="Tahoma"/>
          <w:sz w:val="22"/>
          <w:szCs w:val="22"/>
        </w:rPr>
        <w:t>Cadenalco</w:t>
      </w:r>
      <w:proofErr w:type="spellEnd"/>
      <w:r w:rsidR="00394161">
        <w:rPr>
          <w:rFonts w:ascii="Tahoma" w:hAnsi="Tahoma" w:cs="Tahoma"/>
          <w:sz w:val="22"/>
          <w:szCs w:val="22"/>
        </w:rPr>
        <w:t xml:space="preserve"> y para Almacenes Éxito S.A. la obligación de guardar documentos contables y de nómina”. </w:t>
      </w:r>
    </w:p>
    <w:p w:rsidR="002D5070" w:rsidRPr="00B9486D" w:rsidRDefault="002D5070" w:rsidP="00414B84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widowControl w:val="0"/>
        <w:numPr>
          <w:ilvl w:val="0"/>
          <w:numId w:val="8"/>
        </w:numPr>
        <w:tabs>
          <w:tab w:val="clear" w:pos="1080"/>
          <w:tab w:val="num" w:pos="187"/>
          <w:tab w:val="left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3A3BBB" w:rsidRPr="00B9486D" w:rsidRDefault="003A3BBB" w:rsidP="005F7D80">
      <w:pPr>
        <w:pStyle w:val="Sansinterligne"/>
        <w:rPr>
          <w:sz w:val="22"/>
          <w:szCs w:val="22"/>
        </w:rPr>
      </w:pPr>
    </w:p>
    <w:p w:rsidR="00AB698B" w:rsidRDefault="00312030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 xml:space="preserve">El </w:t>
      </w:r>
      <w:r w:rsidR="002D68DD">
        <w:rPr>
          <w:rFonts w:ascii="Tahoma" w:hAnsi="Tahoma" w:cs="Tahoma"/>
          <w:sz w:val="22"/>
          <w:szCs w:val="22"/>
        </w:rPr>
        <w:t xml:space="preserve">Juez de conocimiento </w:t>
      </w:r>
      <w:r w:rsidR="00AB698B">
        <w:rPr>
          <w:rFonts w:ascii="Tahoma" w:hAnsi="Tahoma" w:cs="Tahoma"/>
          <w:sz w:val="22"/>
          <w:szCs w:val="22"/>
        </w:rPr>
        <w:t xml:space="preserve">declaró no probadas las excepciones propuestas por la parte demandada y determinó que la señora Alba Marina Ospina tiene derecho al reconocimiento de su pensión de vejez por parte de </w:t>
      </w:r>
      <w:proofErr w:type="spellStart"/>
      <w:r w:rsidR="00AB698B">
        <w:rPr>
          <w:rFonts w:ascii="Tahoma" w:hAnsi="Tahoma" w:cs="Tahoma"/>
          <w:sz w:val="22"/>
          <w:szCs w:val="22"/>
        </w:rPr>
        <w:t>Colpensiones</w:t>
      </w:r>
      <w:proofErr w:type="spellEnd"/>
      <w:r w:rsidR="00AB698B">
        <w:rPr>
          <w:rFonts w:ascii="Tahoma" w:hAnsi="Tahoma" w:cs="Tahoma"/>
          <w:sz w:val="22"/>
          <w:szCs w:val="22"/>
        </w:rPr>
        <w:t xml:space="preserve">, con aplicación del Acuerdo 049 de 1990, como beneficiaria del régimen de transición consagrado en el artículo </w:t>
      </w:r>
      <w:r w:rsidR="00D86E5E">
        <w:rPr>
          <w:rFonts w:ascii="Tahoma" w:hAnsi="Tahoma" w:cs="Tahoma"/>
          <w:sz w:val="22"/>
          <w:szCs w:val="22"/>
        </w:rPr>
        <w:t xml:space="preserve">36 de la Ley 100 de 1993. Como consecuencia de lo anterior, ordenó a </w:t>
      </w:r>
      <w:proofErr w:type="spellStart"/>
      <w:r w:rsidR="00D86E5E">
        <w:rPr>
          <w:rFonts w:ascii="Tahoma" w:hAnsi="Tahoma" w:cs="Tahoma"/>
          <w:sz w:val="22"/>
          <w:szCs w:val="22"/>
        </w:rPr>
        <w:t>Colpensiones</w:t>
      </w:r>
      <w:proofErr w:type="spellEnd"/>
      <w:r w:rsidR="00D86E5E">
        <w:rPr>
          <w:rFonts w:ascii="Tahoma" w:hAnsi="Tahoma" w:cs="Tahoma"/>
          <w:sz w:val="22"/>
          <w:szCs w:val="22"/>
        </w:rPr>
        <w:t xml:space="preserve"> reconocer y pagar dicha prestación desde el 1º de abril de 2014, en cuantía de $965.467, más los intereses de mora previstos en el artículo 141 de la Ley 100 de 1993, causados desde el 1º de mayo de 2014</w:t>
      </w:r>
      <w:r w:rsidR="00825F07">
        <w:rPr>
          <w:rFonts w:ascii="Tahoma" w:hAnsi="Tahoma" w:cs="Tahoma"/>
          <w:sz w:val="22"/>
          <w:szCs w:val="22"/>
        </w:rPr>
        <w:t xml:space="preserve">, en razón de 13 mesadas por año, para lo cual le concedió </w:t>
      </w:r>
      <w:r w:rsidR="00B629B3">
        <w:rPr>
          <w:rFonts w:ascii="Tahoma" w:hAnsi="Tahoma" w:cs="Tahoma"/>
          <w:sz w:val="22"/>
          <w:szCs w:val="22"/>
        </w:rPr>
        <w:t xml:space="preserve">el término de dos meses, contado a partir de la fecha en que la interesada radique en sus instalaciones la cuenta de cobro o los documentos respectivos. </w:t>
      </w:r>
    </w:p>
    <w:p w:rsidR="00825F07" w:rsidRDefault="00825F07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25F07" w:rsidRDefault="00825F07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</w:t>
      </w:r>
      <w:r w:rsidR="00E370D1">
        <w:rPr>
          <w:rFonts w:ascii="Tahoma" w:hAnsi="Tahoma" w:cs="Tahoma"/>
          <w:sz w:val="22"/>
          <w:szCs w:val="22"/>
        </w:rPr>
        <w:t xml:space="preserve">último, </w:t>
      </w:r>
      <w:r w:rsidR="00B629B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bsolvió </w:t>
      </w:r>
      <w:r w:rsidR="00B629B3">
        <w:rPr>
          <w:rFonts w:ascii="Tahoma" w:hAnsi="Tahoma" w:cs="Tahoma"/>
          <w:sz w:val="22"/>
          <w:szCs w:val="22"/>
        </w:rPr>
        <w:t xml:space="preserve">a Almacenes Éxito S.A. de las pretensiones formuladas en su contra y condenó a </w:t>
      </w:r>
      <w:proofErr w:type="spellStart"/>
      <w:r w:rsidR="00B629B3">
        <w:rPr>
          <w:rFonts w:ascii="Tahoma" w:hAnsi="Tahoma" w:cs="Tahoma"/>
          <w:sz w:val="22"/>
          <w:szCs w:val="22"/>
        </w:rPr>
        <w:t>Colpensiones</w:t>
      </w:r>
      <w:proofErr w:type="spellEnd"/>
      <w:r w:rsidR="00B629B3">
        <w:rPr>
          <w:rFonts w:ascii="Tahoma" w:hAnsi="Tahoma" w:cs="Tahoma"/>
          <w:sz w:val="22"/>
          <w:szCs w:val="22"/>
        </w:rPr>
        <w:t xml:space="preserve"> a pagar las costas procesales a favor de la actora.</w:t>
      </w:r>
    </w:p>
    <w:p w:rsidR="00F5558B" w:rsidRPr="00B9486D" w:rsidRDefault="00F5558B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6219C" w:rsidRDefault="003274A7" w:rsidP="00A32545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ab/>
        <w:t xml:space="preserve">Para llegar a tal determinación </w:t>
      </w:r>
      <w:r w:rsidR="00A32545" w:rsidRPr="00B9486D">
        <w:rPr>
          <w:rFonts w:ascii="Tahoma" w:hAnsi="Tahoma" w:cs="Tahoma"/>
          <w:sz w:val="22"/>
          <w:szCs w:val="22"/>
        </w:rPr>
        <w:t xml:space="preserve">el Juez de primer grado </w:t>
      </w:r>
      <w:r w:rsidRPr="00B9486D">
        <w:rPr>
          <w:rFonts w:ascii="Tahoma" w:hAnsi="Tahoma" w:cs="Tahoma"/>
          <w:sz w:val="22"/>
          <w:szCs w:val="22"/>
        </w:rPr>
        <w:t xml:space="preserve">consideró, en síntesis, que </w:t>
      </w:r>
      <w:r w:rsidR="00E370D1">
        <w:rPr>
          <w:rFonts w:ascii="Tahoma" w:hAnsi="Tahoma" w:cs="Tahoma"/>
          <w:sz w:val="22"/>
          <w:szCs w:val="22"/>
        </w:rPr>
        <w:t xml:space="preserve">en </w:t>
      </w:r>
      <w:r w:rsidR="00A32545" w:rsidRPr="00B9486D">
        <w:rPr>
          <w:rFonts w:ascii="Tahoma" w:hAnsi="Tahoma" w:cs="Tahoma"/>
          <w:sz w:val="22"/>
          <w:szCs w:val="22"/>
        </w:rPr>
        <w:t>el</w:t>
      </w:r>
      <w:r w:rsidR="00CE796B">
        <w:rPr>
          <w:rFonts w:ascii="Tahoma" w:hAnsi="Tahoma" w:cs="Tahoma"/>
          <w:sz w:val="22"/>
          <w:szCs w:val="22"/>
        </w:rPr>
        <w:t xml:space="preserve"> </w:t>
      </w:r>
      <w:r w:rsidR="00A92D4B">
        <w:rPr>
          <w:rFonts w:ascii="Tahoma" w:hAnsi="Tahoma" w:cs="Tahoma"/>
          <w:sz w:val="22"/>
          <w:szCs w:val="22"/>
        </w:rPr>
        <w:t xml:space="preserve">reporte de semanas cotizadas </w:t>
      </w:r>
      <w:r w:rsidR="00CE796B">
        <w:rPr>
          <w:rFonts w:ascii="Tahoma" w:hAnsi="Tahoma" w:cs="Tahoma"/>
          <w:sz w:val="22"/>
          <w:szCs w:val="22"/>
        </w:rPr>
        <w:t>actualizad</w:t>
      </w:r>
      <w:r w:rsidR="00A92D4B">
        <w:rPr>
          <w:rFonts w:ascii="Tahoma" w:hAnsi="Tahoma" w:cs="Tahoma"/>
          <w:sz w:val="22"/>
          <w:szCs w:val="22"/>
        </w:rPr>
        <w:t>o</w:t>
      </w:r>
      <w:r w:rsidR="00E370D1">
        <w:rPr>
          <w:rFonts w:ascii="Tahoma" w:hAnsi="Tahoma" w:cs="Tahoma"/>
          <w:sz w:val="22"/>
          <w:szCs w:val="22"/>
        </w:rPr>
        <w:t>,</w:t>
      </w:r>
      <w:r w:rsidR="00CE796B">
        <w:rPr>
          <w:rFonts w:ascii="Tahoma" w:hAnsi="Tahoma" w:cs="Tahoma"/>
          <w:sz w:val="22"/>
          <w:szCs w:val="22"/>
        </w:rPr>
        <w:t xml:space="preserve"> </w:t>
      </w:r>
      <w:r w:rsidR="00684924">
        <w:rPr>
          <w:rFonts w:ascii="Tahoma" w:hAnsi="Tahoma" w:cs="Tahoma"/>
          <w:sz w:val="22"/>
          <w:szCs w:val="22"/>
        </w:rPr>
        <w:t>allegad</w:t>
      </w:r>
      <w:r w:rsidR="00E370D1">
        <w:rPr>
          <w:rFonts w:ascii="Tahoma" w:hAnsi="Tahoma" w:cs="Tahoma"/>
          <w:sz w:val="22"/>
          <w:szCs w:val="22"/>
        </w:rPr>
        <w:t>o</w:t>
      </w:r>
      <w:r w:rsidR="00684924">
        <w:rPr>
          <w:rFonts w:ascii="Tahoma" w:hAnsi="Tahoma" w:cs="Tahoma"/>
          <w:sz w:val="22"/>
          <w:szCs w:val="22"/>
        </w:rPr>
        <w:t xml:space="preserve"> p</w:t>
      </w:r>
      <w:r w:rsidR="00A32545" w:rsidRPr="00B9486D">
        <w:rPr>
          <w:rFonts w:ascii="Tahoma" w:hAnsi="Tahoma" w:cs="Tahoma"/>
          <w:sz w:val="22"/>
          <w:szCs w:val="22"/>
        </w:rPr>
        <w:t>or la entidad demandada</w:t>
      </w:r>
      <w:r w:rsidR="00E370D1">
        <w:rPr>
          <w:rFonts w:ascii="Tahoma" w:hAnsi="Tahoma" w:cs="Tahoma"/>
          <w:sz w:val="22"/>
          <w:szCs w:val="22"/>
        </w:rPr>
        <w:t xml:space="preserve">, </w:t>
      </w:r>
      <w:r w:rsidR="00A32545" w:rsidRPr="00B9486D">
        <w:rPr>
          <w:rFonts w:ascii="Tahoma" w:hAnsi="Tahoma" w:cs="Tahoma"/>
          <w:sz w:val="22"/>
          <w:szCs w:val="22"/>
        </w:rPr>
        <w:t>se podía</w:t>
      </w:r>
      <w:r w:rsidR="000113A6">
        <w:rPr>
          <w:rFonts w:ascii="Tahoma" w:hAnsi="Tahoma" w:cs="Tahoma"/>
          <w:sz w:val="22"/>
          <w:szCs w:val="22"/>
        </w:rPr>
        <w:t>n</w:t>
      </w:r>
      <w:r w:rsidR="00A32545" w:rsidRPr="00B9486D">
        <w:rPr>
          <w:rFonts w:ascii="Tahoma" w:hAnsi="Tahoma" w:cs="Tahoma"/>
          <w:sz w:val="22"/>
          <w:szCs w:val="22"/>
        </w:rPr>
        <w:t xml:space="preserve"> percibir</w:t>
      </w:r>
      <w:r w:rsidR="00CE796B">
        <w:rPr>
          <w:rFonts w:ascii="Tahoma" w:hAnsi="Tahoma" w:cs="Tahoma"/>
          <w:sz w:val="22"/>
          <w:szCs w:val="22"/>
        </w:rPr>
        <w:t xml:space="preserve"> los periodos que echa de menos</w:t>
      </w:r>
      <w:r w:rsidR="0086219C">
        <w:rPr>
          <w:rFonts w:ascii="Tahoma" w:hAnsi="Tahoma" w:cs="Tahoma"/>
          <w:sz w:val="22"/>
          <w:szCs w:val="22"/>
        </w:rPr>
        <w:t xml:space="preserve"> la actora</w:t>
      </w:r>
      <w:r w:rsidR="000113A6">
        <w:rPr>
          <w:rFonts w:ascii="Tahoma" w:hAnsi="Tahoma" w:cs="Tahoma"/>
          <w:sz w:val="22"/>
          <w:szCs w:val="22"/>
        </w:rPr>
        <w:t xml:space="preserve"> respecto del empleador </w:t>
      </w:r>
      <w:proofErr w:type="spellStart"/>
      <w:r w:rsidR="000113A6">
        <w:rPr>
          <w:rFonts w:ascii="Tahoma" w:hAnsi="Tahoma" w:cs="Tahoma"/>
          <w:sz w:val="22"/>
          <w:szCs w:val="22"/>
        </w:rPr>
        <w:t>Cadenalco</w:t>
      </w:r>
      <w:proofErr w:type="spellEnd"/>
      <w:r w:rsidR="000113A6">
        <w:rPr>
          <w:rFonts w:ascii="Tahoma" w:hAnsi="Tahoma" w:cs="Tahoma"/>
          <w:sz w:val="22"/>
          <w:szCs w:val="22"/>
        </w:rPr>
        <w:t xml:space="preserve"> S.A., hoy Almacenes Éxito S.A.</w:t>
      </w:r>
      <w:r w:rsidR="00E370D1">
        <w:rPr>
          <w:rFonts w:ascii="Tahoma" w:hAnsi="Tahoma" w:cs="Tahoma"/>
          <w:sz w:val="22"/>
          <w:szCs w:val="22"/>
        </w:rPr>
        <w:t xml:space="preserve">, con los cuales se infiere que ella </w:t>
      </w:r>
      <w:r w:rsidR="0086219C">
        <w:rPr>
          <w:rFonts w:ascii="Tahoma" w:hAnsi="Tahoma" w:cs="Tahoma"/>
          <w:sz w:val="22"/>
          <w:szCs w:val="22"/>
        </w:rPr>
        <w:t>conservó e</w:t>
      </w:r>
      <w:r w:rsidR="0086219C" w:rsidRPr="00B9486D">
        <w:rPr>
          <w:rFonts w:ascii="Tahoma" w:hAnsi="Tahoma" w:cs="Tahoma"/>
          <w:sz w:val="22"/>
          <w:szCs w:val="22"/>
        </w:rPr>
        <w:t>l régimen de transición</w:t>
      </w:r>
      <w:r w:rsidR="0086219C" w:rsidRPr="00684924">
        <w:rPr>
          <w:rFonts w:ascii="Tahoma" w:hAnsi="Tahoma" w:cs="Tahoma"/>
          <w:sz w:val="22"/>
          <w:szCs w:val="22"/>
        </w:rPr>
        <w:t xml:space="preserve"> </w:t>
      </w:r>
      <w:r w:rsidR="0086219C">
        <w:rPr>
          <w:rFonts w:ascii="Tahoma" w:hAnsi="Tahoma" w:cs="Tahoma"/>
          <w:sz w:val="22"/>
          <w:szCs w:val="22"/>
        </w:rPr>
        <w:t>del que fue beneficiaria</w:t>
      </w:r>
      <w:r w:rsidR="00E370D1">
        <w:rPr>
          <w:rFonts w:ascii="Tahoma" w:hAnsi="Tahoma" w:cs="Tahoma"/>
          <w:sz w:val="22"/>
          <w:szCs w:val="22"/>
        </w:rPr>
        <w:t>,</w:t>
      </w:r>
      <w:r w:rsidR="0086219C">
        <w:rPr>
          <w:rFonts w:ascii="Tahoma" w:hAnsi="Tahoma" w:cs="Tahoma"/>
          <w:sz w:val="22"/>
          <w:szCs w:val="22"/>
        </w:rPr>
        <w:t xml:space="preserve"> </w:t>
      </w:r>
      <w:r w:rsidR="00E370D1">
        <w:rPr>
          <w:rFonts w:ascii="Tahoma" w:hAnsi="Tahoma" w:cs="Tahoma"/>
          <w:sz w:val="22"/>
          <w:szCs w:val="22"/>
        </w:rPr>
        <w:t>al</w:t>
      </w:r>
      <w:r w:rsidR="0086219C">
        <w:rPr>
          <w:rFonts w:ascii="Tahoma" w:hAnsi="Tahoma" w:cs="Tahoma"/>
          <w:sz w:val="22"/>
          <w:szCs w:val="22"/>
        </w:rPr>
        <w:t xml:space="preserve"> contar con m</w:t>
      </w:r>
      <w:r w:rsidR="000113A6">
        <w:rPr>
          <w:rFonts w:ascii="Tahoma" w:hAnsi="Tahoma" w:cs="Tahoma"/>
          <w:sz w:val="22"/>
          <w:szCs w:val="22"/>
        </w:rPr>
        <w:t xml:space="preserve">ás de 750 semanas cotizadas a la entrada en vigencia del Acto Legislativo 01 de 2005, siendo procedente estudiar el reconocimiento de su pensión con base en el Acuerdo 049 de 1990, </w:t>
      </w:r>
      <w:r w:rsidR="000113A6">
        <w:rPr>
          <w:rFonts w:ascii="Tahoma" w:hAnsi="Tahoma" w:cs="Tahoma"/>
          <w:sz w:val="22"/>
          <w:szCs w:val="22"/>
        </w:rPr>
        <w:lastRenderedPageBreak/>
        <w:t>n</w:t>
      </w:r>
      <w:r w:rsidR="00C4797D">
        <w:rPr>
          <w:rFonts w:ascii="Tahoma" w:hAnsi="Tahoma" w:cs="Tahoma"/>
          <w:sz w:val="22"/>
          <w:szCs w:val="22"/>
        </w:rPr>
        <w:t>orma</w:t>
      </w:r>
      <w:r w:rsidR="000113A6">
        <w:rPr>
          <w:rFonts w:ascii="Tahoma" w:hAnsi="Tahoma" w:cs="Tahoma"/>
          <w:sz w:val="22"/>
          <w:szCs w:val="22"/>
        </w:rPr>
        <w:t xml:space="preserve"> cuyos requisitos cumplía</w:t>
      </w:r>
      <w:r w:rsidR="00B72BB8">
        <w:rPr>
          <w:rFonts w:ascii="Tahoma" w:hAnsi="Tahoma" w:cs="Tahoma"/>
          <w:sz w:val="22"/>
          <w:szCs w:val="22"/>
        </w:rPr>
        <w:t xml:space="preserve"> a</w:t>
      </w:r>
      <w:r w:rsidR="000113A6">
        <w:rPr>
          <w:rFonts w:ascii="Tahoma" w:hAnsi="Tahoma" w:cs="Tahoma"/>
          <w:sz w:val="22"/>
          <w:szCs w:val="22"/>
        </w:rPr>
        <w:t xml:space="preserve"> cabalidad, pues </w:t>
      </w:r>
      <w:r w:rsidR="007F24B2">
        <w:rPr>
          <w:rFonts w:ascii="Tahoma" w:hAnsi="Tahoma" w:cs="Tahoma"/>
          <w:sz w:val="22"/>
          <w:szCs w:val="22"/>
        </w:rPr>
        <w:t xml:space="preserve">superaba los </w:t>
      </w:r>
      <w:r w:rsidR="0086219C" w:rsidRPr="00BB7625">
        <w:rPr>
          <w:rFonts w:ascii="Tahoma" w:hAnsi="Tahoma" w:cs="Tahoma"/>
          <w:sz w:val="22"/>
          <w:szCs w:val="22"/>
        </w:rPr>
        <w:t>55 años de edad</w:t>
      </w:r>
      <w:r w:rsidR="007F24B2">
        <w:rPr>
          <w:rFonts w:ascii="Tahoma" w:hAnsi="Tahoma" w:cs="Tahoma"/>
          <w:sz w:val="22"/>
          <w:szCs w:val="22"/>
        </w:rPr>
        <w:t xml:space="preserve"> y </w:t>
      </w:r>
      <w:r w:rsidR="0086219C" w:rsidRPr="00BB7625">
        <w:rPr>
          <w:rFonts w:ascii="Tahoma" w:hAnsi="Tahoma" w:cs="Tahoma"/>
          <w:sz w:val="22"/>
          <w:szCs w:val="22"/>
        </w:rPr>
        <w:t>las 1000 semanas cotizadas.</w:t>
      </w:r>
      <w:r w:rsidR="0086219C">
        <w:rPr>
          <w:rFonts w:ascii="Tahoma" w:hAnsi="Tahoma" w:cs="Tahoma"/>
          <w:sz w:val="22"/>
          <w:szCs w:val="22"/>
        </w:rPr>
        <w:t xml:space="preserve"> No obstante, al haber efectuado cotizaciones hasta el 31 de marzo de 2014, tenía derecho a</w:t>
      </w:r>
      <w:r w:rsidR="00B72BB8">
        <w:rPr>
          <w:rFonts w:ascii="Tahoma" w:hAnsi="Tahoma" w:cs="Tahoma"/>
          <w:sz w:val="22"/>
          <w:szCs w:val="22"/>
        </w:rPr>
        <w:t xml:space="preserve"> disfrutar </w:t>
      </w:r>
      <w:r w:rsidR="0086219C">
        <w:rPr>
          <w:rFonts w:ascii="Tahoma" w:hAnsi="Tahoma" w:cs="Tahoma"/>
          <w:sz w:val="22"/>
          <w:szCs w:val="22"/>
        </w:rPr>
        <w:t>de la prestación a partir del día siguiente, esto es, desde el 1º de abril</w:t>
      </w:r>
      <w:r w:rsidR="00C4797D">
        <w:rPr>
          <w:rFonts w:ascii="Tahoma" w:hAnsi="Tahoma" w:cs="Tahoma"/>
          <w:sz w:val="22"/>
          <w:szCs w:val="22"/>
        </w:rPr>
        <w:t xml:space="preserve"> de esa misma anualidad</w:t>
      </w:r>
      <w:r w:rsidR="0086219C">
        <w:rPr>
          <w:rFonts w:ascii="Tahoma" w:hAnsi="Tahoma" w:cs="Tahoma"/>
          <w:sz w:val="22"/>
          <w:szCs w:val="22"/>
        </w:rPr>
        <w:t>.</w:t>
      </w:r>
    </w:p>
    <w:p w:rsidR="0086219C" w:rsidRDefault="0086219C" w:rsidP="00A32545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B7660D" w:rsidRDefault="00724A4D" w:rsidP="004D2A3B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lo anterior, procedió a calcular el </w:t>
      </w:r>
      <w:proofErr w:type="spellStart"/>
      <w:r w:rsidR="00B7660D">
        <w:rPr>
          <w:rFonts w:ascii="Tahoma" w:hAnsi="Tahoma" w:cs="Tahoma"/>
          <w:sz w:val="22"/>
          <w:szCs w:val="22"/>
        </w:rPr>
        <w:t>IBL</w:t>
      </w:r>
      <w:proofErr w:type="spellEnd"/>
      <w:r w:rsidR="00B7660D">
        <w:rPr>
          <w:rFonts w:ascii="Tahoma" w:hAnsi="Tahoma" w:cs="Tahoma"/>
          <w:sz w:val="22"/>
          <w:szCs w:val="22"/>
        </w:rPr>
        <w:t xml:space="preserve"> de la demandante con fundamento en el artículo 21 de la Ley 100 de 1993</w:t>
      </w:r>
      <w:r w:rsidR="00060109">
        <w:rPr>
          <w:rFonts w:ascii="Tahoma" w:hAnsi="Tahoma" w:cs="Tahoma"/>
          <w:sz w:val="22"/>
          <w:szCs w:val="22"/>
        </w:rPr>
        <w:t>, concl</w:t>
      </w:r>
      <w:r w:rsidR="00CF59D3">
        <w:rPr>
          <w:rFonts w:ascii="Tahoma" w:hAnsi="Tahoma" w:cs="Tahoma"/>
          <w:sz w:val="22"/>
          <w:szCs w:val="22"/>
        </w:rPr>
        <w:t xml:space="preserve">uyendo que el más favorable para ella era el obtenido con base en los salarios devengados en los 10 años anteriores al reconocimiento de la prestación, </w:t>
      </w:r>
      <w:r w:rsidR="0098392D">
        <w:rPr>
          <w:rFonts w:ascii="Tahoma" w:hAnsi="Tahoma" w:cs="Tahoma"/>
          <w:sz w:val="22"/>
          <w:szCs w:val="22"/>
        </w:rPr>
        <w:t>el cual ascendía a $1.072.741, mismo que al aplicarle una tasa de reemplazo del 90% arrojaba una primera mesada para el año 2014 de $965.467</w:t>
      </w:r>
      <w:r w:rsidR="00BF3176">
        <w:rPr>
          <w:rFonts w:ascii="Tahoma" w:hAnsi="Tahoma" w:cs="Tahoma"/>
          <w:sz w:val="22"/>
          <w:szCs w:val="22"/>
        </w:rPr>
        <w:t xml:space="preserve">, monto que debía cancelarse retroactivamente por 13 mesadas anuales, al haberse causado la prestación con posterioridad al 31 de julio de 2011. </w:t>
      </w:r>
      <w:r w:rsidR="00CF59D3">
        <w:rPr>
          <w:rFonts w:ascii="Tahoma" w:hAnsi="Tahoma" w:cs="Tahoma"/>
          <w:sz w:val="22"/>
          <w:szCs w:val="22"/>
        </w:rPr>
        <w:t xml:space="preserve"> </w:t>
      </w:r>
    </w:p>
    <w:p w:rsidR="00B7660D" w:rsidRDefault="00B7660D" w:rsidP="004D2A3B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BF3176" w:rsidRDefault="006B4903" w:rsidP="004D2A3B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Finalmente, indicó que los intereses moratorios </w:t>
      </w:r>
      <w:r w:rsidR="00EF3500">
        <w:rPr>
          <w:rFonts w:ascii="Tahoma" w:hAnsi="Tahoma" w:cs="Tahoma"/>
          <w:sz w:val="22"/>
          <w:szCs w:val="22"/>
        </w:rPr>
        <w:t xml:space="preserve">a que tenía derecho </w:t>
      </w:r>
      <w:r w:rsidR="00E62F1F">
        <w:rPr>
          <w:rFonts w:ascii="Tahoma" w:hAnsi="Tahoma" w:cs="Tahoma"/>
          <w:sz w:val="22"/>
          <w:szCs w:val="22"/>
        </w:rPr>
        <w:t>la</w:t>
      </w:r>
      <w:r w:rsidR="00EF3500">
        <w:rPr>
          <w:rFonts w:ascii="Tahoma" w:hAnsi="Tahoma" w:cs="Tahoma"/>
          <w:sz w:val="22"/>
          <w:szCs w:val="22"/>
        </w:rPr>
        <w:t xml:space="preserve"> actor</w:t>
      </w:r>
      <w:r w:rsidR="00E62F1F">
        <w:rPr>
          <w:rFonts w:ascii="Tahoma" w:hAnsi="Tahoma" w:cs="Tahoma"/>
          <w:sz w:val="22"/>
          <w:szCs w:val="22"/>
        </w:rPr>
        <w:t>a</w:t>
      </w:r>
      <w:r w:rsidR="00EF350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empezarían a </w:t>
      </w:r>
      <w:r w:rsidR="00EF3500">
        <w:rPr>
          <w:rFonts w:ascii="Tahoma" w:hAnsi="Tahoma" w:cs="Tahoma"/>
          <w:sz w:val="22"/>
          <w:szCs w:val="22"/>
        </w:rPr>
        <w:t xml:space="preserve">contabilizarse desde el </w:t>
      </w:r>
      <w:r w:rsidR="00BF3176">
        <w:rPr>
          <w:rFonts w:ascii="Tahoma" w:hAnsi="Tahoma" w:cs="Tahoma"/>
          <w:sz w:val="22"/>
          <w:szCs w:val="22"/>
        </w:rPr>
        <w:t xml:space="preserve">1º de mayo de 2014, </w:t>
      </w:r>
      <w:r w:rsidR="00BF3176" w:rsidRPr="003B6E96">
        <w:rPr>
          <w:rFonts w:ascii="Tahoma" w:hAnsi="Tahoma" w:cs="Tahoma"/>
          <w:sz w:val="22"/>
          <w:szCs w:val="22"/>
        </w:rPr>
        <w:t>en razón a que</w:t>
      </w:r>
      <w:r w:rsidR="00BF3176">
        <w:rPr>
          <w:rFonts w:ascii="Tahoma" w:hAnsi="Tahoma" w:cs="Tahoma"/>
          <w:sz w:val="22"/>
          <w:szCs w:val="22"/>
        </w:rPr>
        <w:t xml:space="preserve"> </w:t>
      </w:r>
      <w:r w:rsidR="003B6E96">
        <w:rPr>
          <w:rFonts w:ascii="Tahoma" w:hAnsi="Tahoma" w:cs="Tahoma"/>
          <w:sz w:val="22"/>
          <w:szCs w:val="22"/>
        </w:rPr>
        <w:t>en esa fecha debió pagarse la primera mesada.</w:t>
      </w:r>
    </w:p>
    <w:p w:rsidR="00BF3176" w:rsidRPr="00B9486D" w:rsidRDefault="00BF3176" w:rsidP="00F7413E">
      <w:pPr>
        <w:tabs>
          <w:tab w:val="left" w:pos="748"/>
        </w:tabs>
        <w:ind w:firstLine="708"/>
        <w:jc w:val="both"/>
        <w:rPr>
          <w:rFonts w:ascii="Tahoma" w:hAnsi="Tahoma" w:cs="Tahoma"/>
          <w:sz w:val="22"/>
          <w:szCs w:val="22"/>
        </w:rPr>
      </w:pPr>
    </w:p>
    <w:p w:rsidR="003274A7" w:rsidRPr="00B9486D" w:rsidRDefault="00E174D4" w:rsidP="00D00087">
      <w:pPr>
        <w:widowControl w:val="0"/>
        <w:numPr>
          <w:ilvl w:val="0"/>
          <w:numId w:val="8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 xml:space="preserve">Procedencia </w:t>
      </w:r>
      <w:r w:rsidR="003274A7" w:rsidRPr="00B9486D">
        <w:rPr>
          <w:rFonts w:ascii="Tahoma" w:hAnsi="Tahoma" w:cs="Tahoma"/>
          <w:b/>
          <w:sz w:val="22"/>
          <w:szCs w:val="22"/>
        </w:rPr>
        <w:t>de la consulta</w:t>
      </w:r>
    </w:p>
    <w:p w:rsidR="003274A7" w:rsidRPr="00B9486D" w:rsidRDefault="003274A7" w:rsidP="00E174D4">
      <w:pPr>
        <w:widowControl w:val="0"/>
        <w:autoSpaceDE w:val="0"/>
        <w:autoSpaceDN w:val="0"/>
        <w:adjustRightInd w:val="0"/>
        <w:ind w:firstLine="1122"/>
        <w:jc w:val="both"/>
        <w:rPr>
          <w:rFonts w:ascii="Tahoma" w:hAnsi="Tahoma" w:cs="Tahoma"/>
          <w:sz w:val="22"/>
          <w:szCs w:val="22"/>
        </w:rPr>
      </w:pPr>
    </w:p>
    <w:p w:rsidR="00B968E5" w:rsidRPr="001328AF" w:rsidRDefault="00B968E5" w:rsidP="00B968E5">
      <w:pPr>
        <w:pStyle w:val="Retraitcorpsdetexte"/>
        <w:spacing w:line="276" w:lineRule="auto"/>
        <w:rPr>
          <w:sz w:val="22"/>
          <w:szCs w:val="22"/>
        </w:rPr>
      </w:pPr>
      <w:r w:rsidRPr="00B9486D">
        <w:rPr>
          <w:sz w:val="22"/>
          <w:szCs w:val="22"/>
        </w:rPr>
        <w:t xml:space="preserve">Tal como se anunció al inicio, en razón a que la sentencia es contraria a los intereses de </w:t>
      </w:r>
      <w:proofErr w:type="spellStart"/>
      <w:r w:rsidRPr="00B9486D">
        <w:rPr>
          <w:sz w:val="22"/>
          <w:szCs w:val="22"/>
        </w:rPr>
        <w:t>Colpensiones</w:t>
      </w:r>
      <w:proofErr w:type="spellEnd"/>
      <w:r w:rsidRPr="00B9486D">
        <w:rPr>
          <w:sz w:val="22"/>
          <w:szCs w:val="22"/>
        </w:rPr>
        <w:t>, en s</w:t>
      </w:r>
      <w:r w:rsidRPr="001328AF">
        <w:rPr>
          <w:sz w:val="22"/>
          <w:szCs w:val="22"/>
        </w:rPr>
        <w:t xml:space="preserve">ede de consulta la Sala debe revisar la legalidad de aquella decisión. </w:t>
      </w:r>
    </w:p>
    <w:p w:rsidR="003A3BBB" w:rsidRPr="001328AF" w:rsidRDefault="003A3BBB" w:rsidP="00B968E5">
      <w:pPr>
        <w:pStyle w:val="Sansinterligne"/>
        <w:rPr>
          <w:sz w:val="22"/>
          <w:szCs w:val="22"/>
        </w:rPr>
      </w:pPr>
    </w:p>
    <w:p w:rsidR="003A3BBB" w:rsidRDefault="003A3BBB" w:rsidP="00DD01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519"/>
        <w:jc w:val="center"/>
        <w:rPr>
          <w:rFonts w:ascii="Tahoma" w:hAnsi="Tahoma" w:cs="Tahoma"/>
          <w:b/>
          <w:sz w:val="22"/>
          <w:szCs w:val="22"/>
        </w:rPr>
      </w:pPr>
      <w:r w:rsidRPr="001328AF">
        <w:rPr>
          <w:rFonts w:ascii="Tahoma" w:hAnsi="Tahoma" w:cs="Tahoma"/>
          <w:b/>
          <w:sz w:val="22"/>
          <w:szCs w:val="22"/>
        </w:rPr>
        <w:t>Consideraciones</w:t>
      </w:r>
    </w:p>
    <w:p w:rsidR="001328AF" w:rsidRPr="001328AF" w:rsidRDefault="001328AF" w:rsidP="00F7413E">
      <w:pPr>
        <w:widowControl w:val="0"/>
        <w:autoSpaceDE w:val="0"/>
        <w:autoSpaceDN w:val="0"/>
        <w:adjustRightInd w:val="0"/>
        <w:ind w:left="1080"/>
        <w:rPr>
          <w:rFonts w:ascii="Tahoma" w:hAnsi="Tahoma" w:cs="Tahoma"/>
          <w:b/>
          <w:sz w:val="22"/>
          <w:szCs w:val="22"/>
        </w:rPr>
      </w:pPr>
    </w:p>
    <w:p w:rsidR="00746FF3" w:rsidRPr="001328AF" w:rsidRDefault="008F6075" w:rsidP="00DD01F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1328AF">
        <w:rPr>
          <w:rFonts w:ascii="Tahoma" w:hAnsi="Tahoma" w:cs="Tahoma"/>
          <w:b/>
          <w:sz w:val="22"/>
          <w:szCs w:val="22"/>
        </w:rPr>
        <w:t xml:space="preserve">4.1 </w:t>
      </w:r>
      <w:r w:rsidR="00746FF3" w:rsidRPr="001328AF">
        <w:rPr>
          <w:rFonts w:ascii="Tahoma" w:hAnsi="Tahoma" w:cs="Tahoma"/>
          <w:b/>
          <w:sz w:val="22"/>
          <w:szCs w:val="22"/>
        </w:rPr>
        <w:t>Caso concreto</w:t>
      </w:r>
    </w:p>
    <w:p w:rsidR="00746FF3" w:rsidRPr="001328AF" w:rsidRDefault="00746FF3" w:rsidP="005F7D80">
      <w:pPr>
        <w:pStyle w:val="Sansinterligne"/>
        <w:rPr>
          <w:sz w:val="22"/>
          <w:szCs w:val="22"/>
        </w:rPr>
      </w:pPr>
    </w:p>
    <w:p w:rsidR="00831400" w:rsidRDefault="005A3587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1328AF">
        <w:rPr>
          <w:rFonts w:ascii="Tahoma" w:hAnsi="Tahoma" w:cs="Tahoma"/>
          <w:sz w:val="22"/>
          <w:szCs w:val="22"/>
        </w:rPr>
        <w:t>No son necesarias mayores elucubraciones en el caso que concita la atención de la Sala para concluir</w:t>
      </w:r>
      <w:r w:rsidR="00B5019D">
        <w:rPr>
          <w:rFonts w:ascii="Tahoma" w:hAnsi="Tahoma" w:cs="Tahoma"/>
          <w:sz w:val="22"/>
          <w:szCs w:val="22"/>
        </w:rPr>
        <w:t>, tal como lo hiciera el Juzgador de primer grado,</w:t>
      </w:r>
      <w:r w:rsidRPr="001328AF">
        <w:rPr>
          <w:rFonts w:ascii="Tahoma" w:hAnsi="Tahoma" w:cs="Tahoma"/>
          <w:sz w:val="22"/>
          <w:szCs w:val="22"/>
        </w:rPr>
        <w:t xml:space="preserve"> que </w:t>
      </w:r>
      <w:r w:rsidR="00540B2F">
        <w:rPr>
          <w:rFonts w:ascii="Tahoma" w:hAnsi="Tahoma" w:cs="Tahoma"/>
          <w:sz w:val="22"/>
          <w:szCs w:val="22"/>
        </w:rPr>
        <w:t>a la actora le asistía derecho a percibir la pensión de vejez reclamada</w:t>
      </w:r>
      <w:r w:rsidR="00B5019D">
        <w:rPr>
          <w:rFonts w:ascii="Tahoma" w:hAnsi="Tahoma" w:cs="Tahoma"/>
          <w:sz w:val="22"/>
          <w:szCs w:val="22"/>
        </w:rPr>
        <w:t>,</w:t>
      </w:r>
      <w:r w:rsidRPr="001328AF">
        <w:rPr>
          <w:rFonts w:ascii="Tahoma" w:hAnsi="Tahoma" w:cs="Tahoma"/>
          <w:sz w:val="22"/>
          <w:szCs w:val="22"/>
        </w:rPr>
        <w:t xml:space="preserve"> en primer lugar, porque </w:t>
      </w:r>
      <w:r w:rsidR="00B5019D">
        <w:rPr>
          <w:rFonts w:ascii="Tahoma" w:hAnsi="Tahoma" w:cs="Tahoma"/>
          <w:sz w:val="22"/>
          <w:szCs w:val="22"/>
        </w:rPr>
        <w:t xml:space="preserve">ella </w:t>
      </w:r>
      <w:r w:rsidR="00831400" w:rsidRPr="001328AF">
        <w:rPr>
          <w:rFonts w:ascii="Tahoma" w:hAnsi="Tahoma" w:cs="Tahoma"/>
          <w:i/>
          <w:sz w:val="22"/>
          <w:szCs w:val="22"/>
        </w:rPr>
        <w:t>–quien fue beneficiari</w:t>
      </w:r>
      <w:r w:rsidR="007F24B2">
        <w:rPr>
          <w:rFonts w:ascii="Tahoma" w:hAnsi="Tahoma" w:cs="Tahoma"/>
          <w:i/>
          <w:sz w:val="22"/>
          <w:szCs w:val="22"/>
        </w:rPr>
        <w:t>a</w:t>
      </w:r>
      <w:r w:rsidR="00831400" w:rsidRPr="001328AF">
        <w:rPr>
          <w:rFonts w:ascii="Tahoma" w:hAnsi="Tahoma" w:cs="Tahoma"/>
          <w:i/>
          <w:sz w:val="22"/>
          <w:szCs w:val="22"/>
        </w:rPr>
        <w:t xml:space="preserve"> del régimen de transición por contar con </w:t>
      </w:r>
      <w:r w:rsidR="007F24B2">
        <w:rPr>
          <w:rFonts w:ascii="Tahoma" w:hAnsi="Tahoma" w:cs="Tahoma"/>
          <w:i/>
          <w:sz w:val="22"/>
          <w:szCs w:val="22"/>
        </w:rPr>
        <w:t>40</w:t>
      </w:r>
      <w:r w:rsidR="00831400" w:rsidRPr="001328AF">
        <w:rPr>
          <w:rFonts w:ascii="Tahoma" w:hAnsi="Tahoma" w:cs="Tahoma"/>
          <w:i/>
          <w:sz w:val="22"/>
          <w:szCs w:val="22"/>
        </w:rPr>
        <w:t xml:space="preserve"> </w:t>
      </w:r>
      <w:r w:rsidR="00831400" w:rsidRPr="00831400">
        <w:rPr>
          <w:rFonts w:ascii="Tahoma" w:hAnsi="Tahoma" w:cs="Tahoma"/>
          <w:i/>
          <w:sz w:val="22"/>
          <w:szCs w:val="22"/>
        </w:rPr>
        <w:t>años a la entrada en vigencia de la Ley 100 de 1993-</w:t>
      </w:r>
      <w:r w:rsidRPr="00B9486D">
        <w:rPr>
          <w:rFonts w:ascii="Tahoma" w:hAnsi="Tahoma" w:cs="Tahoma"/>
          <w:sz w:val="22"/>
          <w:szCs w:val="22"/>
        </w:rPr>
        <w:t xml:space="preserve"> cumple a cabalidad los requisitos del Acuerdo 049 de 1990 al </w:t>
      </w:r>
      <w:r w:rsidR="00B968E5" w:rsidRPr="00B9486D">
        <w:rPr>
          <w:rFonts w:ascii="Tahoma" w:hAnsi="Tahoma" w:cs="Tahoma"/>
          <w:sz w:val="22"/>
          <w:szCs w:val="22"/>
        </w:rPr>
        <w:t xml:space="preserve">haber alcanzado los </w:t>
      </w:r>
      <w:r w:rsidR="007F24B2">
        <w:rPr>
          <w:rFonts w:ascii="Tahoma" w:hAnsi="Tahoma" w:cs="Tahoma"/>
          <w:sz w:val="22"/>
          <w:szCs w:val="22"/>
        </w:rPr>
        <w:t>55</w:t>
      </w:r>
      <w:r w:rsidR="00B968E5" w:rsidRPr="00B9486D">
        <w:rPr>
          <w:rFonts w:ascii="Tahoma" w:hAnsi="Tahoma" w:cs="Tahoma"/>
          <w:sz w:val="22"/>
          <w:szCs w:val="22"/>
        </w:rPr>
        <w:t xml:space="preserve"> años de edad </w:t>
      </w:r>
      <w:r w:rsidRPr="00B9486D">
        <w:rPr>
          <w:rFonts w:ascii="Tahoma" w:hAnsi="Tahoma" w:cs="Tahoma"/>
          <w:sz w:val="22"/>
          <w:szCs w:val="22"/>
        </w:rPr>
        <w:t>contar con</w:t>
      </w:r>
      <w:r w:rsidR="004235FE">
        <w:rPr>
          <w:rFonts w:ascii="Tahoma" w:hAnsi="Tahoma" w:cs="Tahoma"/>
          <w:sz w:val="22"/>
          <w:szCs w:val="22"/>
        </w:rPr>
        <w:t xml:space="preserve"> más  de 1000</w:t>
      </w:r>
      <w:r w:rsidR="00B968E5" w:rsidRPr="00B9486D">
        <w:rPr>
          <w:rFonts w:ascii="Tahoma" w:hAnsi="Tahoma" w:cs="Tahoma"/>
          <w:sz w:val="22"/>
          <w:szCs w:val="22"/>
        </w:rPr>
        <w:t xml:space="preserve"> </w:t>
      </w:r>
      <w:r w:rsidR="00DE40C5">
        <w:rPr>
          <w:rFonts w:ascii="Tahoma" w:hAnsi="Tahoma" w:cs="Tahoma"/>
          <w:sz w:val="22"/>
          <w:szCs w:val="22"/>
        </w:rPr>
        <w:t>semanas cotizadas</w:t>
      </w:r>
      <w:r w:rsidR="00AB10C2">
        <w:rPr>
          <w:rFonts w:ascii="Tahoma" w:hAnsi="Tahoma" w:cs="Tahoma"/>
          <w:sz w:val="22"/>
          <w:szCs w:val="22"/>
        </w:rPr>
        <w:t xml:space="preserve"> antes del 31 de diciembre de 2014</w:t>
      </w:r>
      <w:r w:rsidRPr="00B9486D">
        <w:rPr>
          <w:rFonts w:ascii="Tahoma" w:hAnsi="Tahoma" w:cs="Tahoma"/>
          <w:sz w:val="22"/>
          <w:szCs w:val="22"/>
        </w:rPr>
        <w:t xml:space="preserve">, </w:t>
      </w:r>
      <w:r w:rsidR="004235FE">
        <w:rPr>
          <w:rFonts w:ascii="Tahoma" w:hAnsi="Tahoma" w:cs="Tahoma"/>
          <w:sz w:val="22"/>
          <w:szCs w:val="22"/>
        </w:rPr>
        <w:t>lo cual se observa en el “Resumen de semanas cotizadas por el empleador” (</w:t>
      </w:r>
      <w:proofErr w:type="spellStart"/>
      <w:r w:rsidR="004235FE">
        <w:rPr>
          <w:rFonts w:ascii="Tahoma" w:hAnsi="Tahoma" w:cs="Tahoma"/>
          <w:sz w:val="22"/>
          <w:szCs w:val="22"/>
        </w:rPr>
        <w:t>fl</w:t>
      </w:r>
      <w:proofErr w:type="spellEnd"/>
      <w:r w:rsidR="004235FE">
        <w:rPr>
          <w:rFonts w:ascii="Tahoma" w:hAnsi="Tahoma" w:cs="Tahoma"/>
          <w:sz w:val="22"/>
          <w:szCs w:val="22"/>
        </w:rPr>
        <w:t>. 103).</w:t>
      </w:r>
      <w:r w:rsidR="00831400">
        <w:rPr>
          <w:rFonts w:ascii="Tahoma" w:hAnsi="Tahoma" w:cs="Tahoma"/>
          <w:sz w:val="22"/>
          <w:szCs w:val="22"/>
        </w:rPr>
        <w:t xml:space="preserve"> </w:t>
      </w:r>
      <w:r w:rsidRPr="00B9486D">
        <w:rPr>
          <w:rFonts w:ascii="Tahoma" w:hAnsi="Tahoma" w:cs="Tahoma"/>
          <w:sz w:val="22"/>
          <w:szCs w:val="22"/>
        </w:rPr>
        <w:t>En segundo lugar, porque</w:t>
      </w:r>
      <w:r w:rsidR="00831400">
        <w:rPr>
          <w:rFonts w:ascii="Tahoma" w:hAnsi="Tahoma" w:cs="Tahoma"/>
          <w:sz w:val="22"/>
          <w:szCs w:val="22"/>
        </w:rPr>
        <w:t xml:space="preserve"> cuando </w:t>
      </w:r>
      <w:r w:rsidR="00B5019D">
        <w:rPr>
          <w:rFonts w:ascii="Tahoma" w:hAnsi="Tahoma" w:cs="Tahoma"/>
          <w:sz w:val="22"/>
          <w:szCs w:val="22"/>
        </w:rPr>
        <w:t xml:space="preserve">aquella </w:t>
      </w:r>
      <w:r w:rsidR="00831400">
        <w:rPr>
          <w:rFonts w:ascii="Tahoma" w:hAnsi="Tahoma" w:cs="Tahoma"/>
          <w:sz w:val="22"/>
          <w:szCs w:val="22"/>
        </w:rPr>
        <w:t xml:space="preserve">efectuó la última cotización </w:t>
      </w:r>
      <w:r w:rsidR="004235FE">
        <w:rPr>
          <w:rFonts w:ascii="Tahoma" w:hAnsi="Tahoma" w:cs="Tahoma"/>
          <w:sz w:val="22"/>
          <w:szCs w:val="22"/>
        </w:rPr>
        <w:t xml:space="preserve">como trabajadora independiente </w:t>
      </w:r>
      <w:r w:rsidR="00831400">
        <w:rPr>
          <w:rFonts w:ascii="Tahoma" w:hAnsi="Tahoma" w:cs="Tahoma"/>
          <w:sz w:val="22"/>
          <w:szCs w:val="22"/>
        </w:rPr>
        <w:t xml:space="preserve">reportó </w:t>
      </w:r>
      <w:r w:rsidR="00616F07">
        <w:rPr>
          <w:rFonts w:ascii="Tahoma" w:hAnsi="Tahoma" w:cs="Tahoma"/>
          <w:sz w:val="22"/>
          <w:szCs w:val="22"/>
        </w:rPr>
        <w:t xml:space="preserve">la </w:t>
      </w:r>
      <w:r w:rsidR="00831400">
        <w:rPr>
          <w:rFonts w:ascii="Tahoma" w:hAnsi="Tahoma" w:cs="Tahoma"/>
          <w:sz w:val="22"/>
          <w:szCs w:val="22"/>
        </w:rPr>
        <w:t>novedad de retiro</w:t>
      </w:r>
      <w:r w:rsidR="00616F0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616F07">
        <w:rPr>
          <w:rFonts w:ascii="Tahoma" w:hAnsi="Tahoma" w:cs="Tahoma"/>
          <w:sz w:val="22"/>
          <w:szCs w:val="22"/>
        </w:rPr>
        <w:t>fl</w:t>
      </w:r>
      <w:proofErr w:type="spellEnd"/>
      <w:r w:rsidR="00616F07">
        <w:rPr>
          <w:rFonts w:ascii="Tahoma" w:hAnsi="Tahoma" w:cs="Tahoma"/>
          <w:sz w:val="22"/>
          <w:szCs w:val="22"/>
        </w:rPr>
        <w:t xml:space="preserve">. </w:t>
      </w:r>
      <w:r w:rsidR="004235FE">
        <w:rPr>
          <w:rFonts w:ascii="Tahoma" w:hAnsi="Tahoma" w:cs="Tahoma"/>
          <w:sz w:val="22"/>
          <w:szCs w:val="22"/>
        </w:rPr>
        <w:t>107</w:t>
      </w:r>
      <w:r w:rsidR="00616F07">
        <w:rPr>
          <w:rFonts w:ascii="Tahoma" w:hAnsi="Tahoma" w:cs="Tahoma"/>
          <w:sz w:val="22"/>
          <w:szCs w:val="22"/>
        </w:rPr>
        <w:t>)</w:t>
      </w:r>
      <w:r w:rsidR="00253080">
        <w:rPr>
          <w:rFonts w:ascii="Tahoma" w:hAnsi="Tahoma" w:cs="Tahoma"/>
          <w:sz w:val="22"/>
          <w:szCs w:val="22"/>
        </w:rPr>
        <w:t>, por lo que tenía derecho al reco</w:t>
      </w:r>
      <w:r w:rsidR="00C819FB">
        <w:rPr>
          <w:rFonts w:ascii="Tahoma" w:hAnsi="Tahoma" w:cs="Tahoma"/>
          <w:sz w:val="22"/>
          <w:szCs w:val="22"/>
        </w:rPr>
        <w:t>no</w:t>
      </w:r>
      <w:r w:rsidR="00253080">
        <w:rPr>
          <w:rFonts w:ascii="Tahoma" w:hAnsi="Tahoma" w:cs="Tahoma"/>
          <w:sz w:val="22"/>
          <w:szCs w:val="22"/>
        </w:rPr>
        <w:t xml:space="preserve">cimiento de la gracia pensional reclamada desde el día siguiente, esto es, desde el 1º de </w:t>
      </w:r>
      <w:r w:rsidR="00662699">
        <w:rPr>
          <w:rFonts w:ascii="Tahoma" w:hAnsi="Tahoma" w:cs="Tahoma"/>
          <w:sz w:val="22"/>
          <w:szCs w:val="22"/>
        </w:rPr>
        <w:t xml:space="preserve">abril </w:t>
      </w:r>
      <w:r w:rsidR="00253080">
        <w:rPr>
          <w:rFonts w:ascii="Tahoma" w:hAnsi="Tahoma" w:cs="Tahoma"/>
          <w:sz w:val="22"/>
          <w:szCs w:val="22"/>
        </w:rPr>
        <w:t>de 2014</w:t>
      </w:r>
      <w:r w:rsidR="00616F07">
        <w:rPr>
          <w:rFonts w:ascii="Tahoma" w:hAnsi="Tahoma" w:cs="Tahoma"/>
          <w:sz w:val="22"/>
          <w:szCs w:val="22"/>
        </w:rPr>
        <w:t>.</w:t>
      </w:r>
    </w:p>
    <w:p w:rsidR="00B5019D" w:rsidRDefault="00B5019D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662699" w:rsidRDefault="00662699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Por otra parte, debe decirse que una vez revisadas las liquidaciones adosadas al acta de la audiencia de juzgamiento (</w:t>
      </w:r>
      <w:proofErr w:type="spellStart"/>
      <w:r>
        <w:rPr>
          <w:rFonts w:ascii="Tahoma" w:hAnsi="Tahoma" w:cs="Tahoma"/>
          <w:sz w:val="22"/>
          <w:szCs w:val="22"/>
        </w:rPr>
        <w:t>fls</w:t>
      </w:r>
      <w:proofErr w:type="spellEnd"/>
      <w:r>
        <w:rPr>
          <w:rFonts w:ascii="Tahoma" w:hAnsi="Tahoma" w:cs="Tahoma"/>
          <w:sz w:val="22"/>
          <w:szCs w:val="22"/>
        </w:rPr>
        <w:t xml:space="preserve"> 192 y s.s.)</w:t>
      </w:r>
      <w:r w:rsidR="003C3A99">
        <w:rPr>
          <w:rFonts w:ascii="Tahoma" w:hAnsi="Tahoma" w:cs="Tahoma"/>
          <w:sz w:val="22"/>
          <w:szCs w:val="22"/>
        </w:rPr>
        <w:t xml:space="preserve">, se percibe que las mismas tomaron </w:t>
      </w:r>
      <w:r w:rsidR="007067BF">
        <w:rPr>
          <w:rFonts w:ascii="Tahoma" w:hAnsi="Tahoma" w:cs="Tahoma"/>
          <w:sz w:val="22"/>
          <w:szCs w:val="22"/>
        </w:rPr>
        <w:t>los salarios plasmados en el reporte de semanas que allegara la entidad demandada, en el que se avizoran la totalidad de cotizaciones efectuadas por la actor</w:t>
      </w:r>
      <w:r w:rsidR="00C8604A">
        <w:rPr>
          <w:rFonts w:ascii="Tahoma" w:hAnsi="Tahoma" w:cs="Tahoma"/>
          <w:sz w:val="22"/>
          <w:szCs w:val="22"/>
        </w:rPr>
        <w:t>a</w:t>
      </w:r>
      <w:r w:rsidR="007067BF">
        <w:rPr>
          <w:rFonts w:ascii="Tahoma" w:hAnsi="Tahoma" w:cs="Tahoma"/>
          <w:sz w:val="22"/>
          <w:szCs w:val="22"/>
        </w:rPr>
        <w:t xml:space="preserve">, avalándose por ende el </w:t>
      </w:r>
      <w:proofErr w:type="spellStart"/>
      <w:r w:rsidR="007067BF">
        <w:rPr>
          <w:rFonts w:ascii="Tahoma" w:hAnsi="Tahoma" w:cs="Tahoma"/>
          <w:sz w:val="22"/>
          <w:szCs w:val="22"/>
        </w:rPr>
        <w:t>IBL</w:t>
      </w:r>
      <w:proofErr w:type="spellEnd"/>
      <w:r w:rsidR="007067BF">
        <w:rPr>
          <w:rFonts w:ascii="Tahoma" w:hAnsi="Tahoma" w:cs="Tahoma"/>
          <w:sz w:val="22"/>
          <w:szCs w:val="22"/>
        </w:rPr>
        <w:t xml:space="preserve"> obtenido con base en los salarios devengados en los 10 años anteriores al reconocimiento de la pensión, mismo que derivó en una primera mesada para el año 2014 de $965.467.</w:t>
      </w:r>
    </w:p>
    <w:p w:rsidR="003C3A99" w:rsidRDefault="003C3A99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EF238D" w:rsidRDefault="00F968EE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  <w:r w:rsidRPr="00B9486D">
        <w:rPr>
          <w:rFonts w:ascii="Tahoma" w:hAnsi="Tahoma" w:cs="Tahoma"/>
          <w:spacing w:val="-2"/>
          <w:sz w:val="22"/>
          <w:szCs w:val="22"/>
        </w:rPr>
        <w:t xml:space="preserve">En consecuencia, a efectos de la celeridad y economía en el cumplimiento de la presente providencia, la Sala procedió a calcular el retroactivo adeudado entre el </w:t>
      </w:r>
      <w:r w:rsidR="00662699">
        <w:rPr>
          <w:rFonts w:ascii="Tahoma" w:hAnsi="Tahoma" w:cs="Tahoma"/>
          <w:spacing w:val="-2"/>
          <w:sz w:val="22"/>
          <w:szCs w:val="22"/>
        </w:rPr>
        <w:t xml:space="preserve">1º de abril de 2014 </w:t>
      </w:r>
      <w:r w:rsidR="00EF238D">
        <w:rPr>
          <w:rFonts w:ascii="Tahoma" w:hAnsi="Tahoma" w:cs="Tahoma"/>
          <w:spacing w:val="-2"/>
          <w:sz w:val="22"/>
          <w:szCs w:val="22"/>
        </w:rPr>
        <w:t>y el 3</w:t>
      </w:r>
      <w:r w:rsidR="00E65785">
        <w:rPr>
          <w:rFonts w:ascii="Tahoma" w:hAnsi="Tahoma" w:cs="Tahoma"/>
          <w:spacing w:val="-2"/>
          <w:sz w:val="22"/>
          <w:szCs w:val="22"/>
        </w:rPr>
        <w:t>1</w:t>
      </w:r>
      <w:r w:rsidR="00EF238D">
        <w:rPr>
          <w:rFonts w:ascii="Tahoma" w:hAnsi="Tahoma" w:cs="Tahoma"/>
          <w:spacing w:val="-2"/>
          <w:sz w:val="22"/>
          <w:szCs w:val="22"/>
        </w:rPr>
        <w:t xml:space="preserve"> de </w:t>
      </w:r>
      <w:r w:rsidR="00E65785">
        <w:rPr>
          <w:rFonts w:ascii="Tahoma" w:hAnsi="Tahoma" w:cs="Tahoma"/>
          <w:spacing w:val="-2"/>
          <w:sz w:val="22"/>
          <w:szCs w:val="22"/>
        </w:rPr>
        <w:t>marzo</w:t>
      </w:r>
      <w:r w:rsidR="007067BF">
        <w:rPr>
          <w:rFonts w:ascii="Tahoma" w:hAnsi="Tahoma" w:cs="Tahoma"/>
          <w:spacing w:val="-2"/>
          <w:sz w:val="22"/>
          <w:szCs w:val="22"/>
        </w:rPr>
        <w:t xml:space="preserve"> </w:t>
      </w:r>
      <w:r w:rsidR="00EF238D">
        <w:rPr>
          <w:rFonts w:ascii="Tahoma" w:hAnsi="Tahoma" w:cs="Tahoma"/>
          <w:spacing w:val="-2"/>
          <w:sz w:val="22"/>
          <w:szCs w:val="22"/>
        </w:rPr>
        <w:t xml:space="preserve">de 2017, y por </w:t>
      </w:r>
      <w:r w:rsidR="00E65785">
        <w:rPr>
          <w:rFonts w:ascii="Tahoma" w:hAnsi="Tahoma" w:cs="Tahoma"/>
          <w:spacing w:val="-2"/>
          <w:sz w:val="22"/>
          <w:szCs w:val="22"/>
        </w:rPr>
        <w:t>13</w:t>
      </w:r>
      <w:r w:rsidR="00EF238D">
        <w:rPr>
          <w:rFonts w:ascii="Tahoma" w:hAnsi="Tahoma" w:cs="Tahoma"/>
          <w:spacing w:val="-2"/>
          <w:sz w:val="22"/>
          <w:szCs w:val="22"/>
        </w:rPr>
        <w:t xml:space="preserve"> mesadas anuales</w:t>
      </w:r>
      <w:r w:rsidR="00E65785">
        <w:rPr>
          <w:rFonts w:ascii="Tahoma" w:hAnsi="Tahoma" w:cs="Tahoma"/>
          <w:spacing w:val="-2"/>
          <w:sz w:val="22"/>
          <w:szCs w:val="22"/>
        </w:rPr>
        <w:t xml:space="preserve"> </w:t>
      </w:r>
      <w:r w:rsidR="00E65785" w:rsidRPr="00E65785">
        <w:rPr>
          <w:rFonts w:ascii="Tahoma" w:hAnsi="Tahoma" w:cs="Tahoma"/>
          <w:i/>
          <w:spacing w:val="-2"/>
          <w:sz w:val="22"/>
          <w:szCs w:val="22"/>
        </w:rPr>
        <w:t>–punto que al no haber sido objeto de apelaci</w:t>
      </w:r>
      <w:r w:rsidR="00290425">
        <w:rPr>
          <w:rFonts w:ascii="Tahoma" w:hAnsi="Tahoma" w:cs="Tahoma"/>
          <w:i/>
          <w:spacing w:val="-2"/>
          <w:sz w:val="22"/>
          <w:szCs w:val="22"/>
        </w:rPr>
        <w:t>ón</w:t>
      </w:r>
      <w:r w:rsidR="00E65785" w:rsidRPr="00E65785">
        <w:rPr>
          <w:rFonts w:ascii="Tahoma" w:hAnsi="Tahoma" w:cs="Tahoma"/>
          <w:i/>
          <w:spacing w:val="-2"/>
          <w:sz w:val="22"/>
          <w:szCs w:val="22"/>
        </w:rPr>
        <w:t xml:space="preserve"> se mantendrá incólume</w:t>
      </w:r>
      <w:r w:rsidR="00290425">
        <w:rPr>
          <w:rFonts w:ascii="Tahoma" w:hAnsi="Tahoma" w:cs="Tahoma"/>
          <w:i/>
          <w:spacing w:val="-2"/>
          <w:sz w:val="22"/>
          <w:szCs w:val="22"/>
        </w:rPr>
        <w:t xml:space="preserve"> por la decisión de la mayoría de la Sala</w:t>
      </w:r>
      <w:r w:rsidR="00E65785" w:rsidRPr="00E65785">
        <w:rPr>
          <w:rFonts w:ascii="Tahoma" w:hAnsi="Tahoma" w:cs="Tahoma"/>
          <w:i/>
          <w:spacing w:val="-2"/>
          <w:sz w:val="22"/>
          <w:szCs w:val="22"/>
        </w:rPr>
        <w:t>-</w:t>
      </w:r>
      <w:r w:rsidR="00EF238D">
        <w:rPr>
          <w:rFonts w:ascii="Tahoma" w:hAnsi="Tahoma" w:cs="Tahoma"/>
          <w:spacing w:val="-2"/>
          <w:sz w:val="22"/>
          <w:szCs w:val="22"/>
        </w:rPr>
        <w:t>, lo cual arrojó un retroactivo de $</w:t>
      </w:r>
      <w:r w:rsidR="00632257">
        <w:rPr>
          <w:rFonts w:ascii="Tahoma" w:hAnsi="Tahoma" w:cs="Tahoma"/>
          <w:spacing w:val="-2"/>
          <w:sz w:val="22"/>
          <w:szCs w:val="22"/>
        </w:rPr>
        <w:t>39</w:t>
      </w:r>
      <w:r w:rsidR="00EF238D">
        <w:rPr>
          <w:rFonts w:ascii="Tahoma" w:hAnsi="Tahoma" w:cs="Tahoma"/>
          <w:spacing w:val="-2"/>
          <w:sz w:val="22"/>
          <w:szCs w:val="22"/>
        </w:rPr>
        <w:t>.</w:t>
      </w:r>
      <w:r w:rsidR="00632257">
        <w:rPr>
          <w:rFonts w:ascii="Tahoma" w:hAnsi="Tahoma" w:cs="Tahoma"/>
          <w:spacing w:val="-2"/>
          <w:sz w:val="22"/>
          <w:szCs w:val="22"/>
        </w:rPr>
        <w:t>946</w:t>
      </w:r>
      <w:r w:rsidR="00EF238D">
        <w:rPr>
          <w:rFonts w:ascii="Tahoma" w:hAnsi="Tahoma" w:cs="Tahoma"/>
          <w:spacing w:val="-2"/>
          <w:sz w:val="22"/>
          <w:szCs w:val="22"/>
        </w:rPr>
        <w:t>.</w:t>
      </w:r>
      <w:r w:rsidR="00632257">
        <w:rPr>
          <w:rFonts w:ascii="Tahoma" w:hAnsi="Tahoma" w:cs="Tahoma"/>
          <w:spacing w:val="-2"/>
          <w:sz w:val="22"/>
          <w:szCs w:val="22"/>
        </w:rPr>
        <w:t>356</w:t>
      </w:r>
      <w:r w:rsidR="00097897">
        <w:rPr>
          <w:rFonts w:ascii="Tahoma" w:hAnsi="Tahoma" w:cs="Tahoma"/>
          <w:spacing w:val="-2"/>
          <w:sz w:val="22"/>
          <w:szCs w:val="22"/>
        </w:rPr>
        <w:t xml:space="preserve">, 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sin perjuicio de las mesadas que se causen con posterioridad y de los descuentos legales; </w:t>
      </w:r>
      <w:r w:rsidR="009A7A6C">
        <w:rPr>
          <w:rFonts w:ascii="Tahoma" w:hAnsi="Tahoma" w:cs="Tahoma"/>
          <w:spacing w:val="-2"/>
          <w:sz w:val="22"/>
          <w:szCs w:val="22"/>
        </w:rPr>
        <w:t xml:space="preserve">tal como se observa en la liquidación que se pone de presente a los asistentes </w:t>
      </w:r>
      <w:r w:rsidR="00097897">
        <w:rPr>
          <w:rFonts w:ascii="Tahoma" w:hAnsi="Tahoma" w:cs="Tahoma"/>
          <w:spacing w:val="-2"/>
          <w:sz w:val="22"/>
          <w:szCs w:val="22"/>
        </w:rPr>
        <w:t xml:space="preserve">razón </w:t>
      </w:r>
      <w:r w:rsidR="009A7A6C">
        <w:rPr>
          <w:rFonts w:ascii="Tahoma" w:hAnsi="Tahoma" w:cs="Tahoma"/>
          <w:spacing w:val="-2"/>
          <w:sz w:val="22"/>
          <w:szCs w:val="22"/>
        </w:rPr>
        <w:t xml:space="preserve">por </w:t>
      </w:r>
      <w:r w:rsidR="00097897">
        <w:rPr>
          <w:rFonts w:ascii="Tahoma" w:hAnsi="Tahoma" w:cs="Tahoma"/>
          <w:spacing w:val="-2"/>
          <w:sz w:val="22"/>
          <w:szCs w:val="22"/>
        </w:rPr>
        <w:t>la cual se modificará</w:t>
      </w:r>
      <w:r w:rsidR="009A7A6C">
        <w:rPr>
          <w:rFonts w:ascii="Tahoma" w:hAnsi="Tahoma" w:cs="Tahoma"/>
          <w:spacing w:val="-2"/>
          <w:sz w:val="22"/>
          <w:szCs w:val="22"/>
        </w:rPr>
        <w:t xml:space="preserve"> el ordinal </w:t>
      </w:r>
      <w:r w:rsidR="000F1878">
        <w:rPr>
          <w:rFonts w:ascii="Tahoma" w:hAnsi="Tahoma" w:cs="Tahoma"/>
          <w:spacing w:val="-2"/>
          <w:sz w:val="22"/>
          <w:szCs w:val="22"/>
        </w:rPr>
        <w:t>3</w:t>
      </w:r>
      <w:r w:rsidR="009A7A6C">
        <w:rPr>
          <w:rFonts w:ascii="Tahoma" w:hAnsi="Tahoma" w:cs="Tahoma"/>
          <w:spacing w:val="-2"/>
          <w:sz w:val="22"/>
          <w:szCs w:val="22"/>
        </w:rPr>
        <w:t>º de</w:t>
      </w:r>
      <w:r w:rsidR="00097897">
        <w:rPr>
          <w:rFonts w:ascii="Tahoma" w:hAnsi="Tahoma" w:cs="Tahoma"/>
          <w:spacing w:val="-2"/>
          <w:sz w:val="22"/>
          <w:szCs w:val="22"/>
        </w:rPr>
        <w:t xml:space="preserve"> </w:t>
      </w:r>
      <w:r w:rsidR="009A7A6C">
        <w:rPr>
          <w:rFonts w:ascii="Tahoma" w:hAnsi="Tahoma" w:cs="Tahoma"/>
          <w:spacing w:val="-2"/>
          <w:sz w:val="22"/>
          <w:szCs w:val="22"/>
        </w:rPr>
        <w:t>la sentencia objeto de consulta.</w:t>
      </w:r>
    </w:p>
    <w:p w:rsidR="009A7A6C" w:rsidRDefault="009A7A6C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</w:p>
    <w:p w:rsidR="005D7212" w:rsidRDefault="005D7212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Finalmente se confirmará la fecha a partir de la cual se reconocieron los intereses moratorios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 en primera instancia</w:t>
      </w:r>
      <w:r>
        <w:rPr>
          <w:rFonts w:ascii="Tahoma" w:hAnsi="Tahoma" w:cs="Tahoma"/>
          <w:spacing w:val="-2"/>
          <w:sz w:val="22"/>
          <w:szCs w:val="22"/>
        </w:rPr>
        <w:t>,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 pues cuando </w:t>
      </w:r>
      <w:r>
        <w:rPr>
          <w:rFonts w:ascii="Tahoma" w:hAnsi="Tahoma" w:cs="Tahoma"/>
          <w:spacing w:val="-2"/>
          <w:sz w:val="22"/>
          <w:szCs w:val="22"/>
        </w:rPr>
        <w:t>se solicitó la pensión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 </w:t>
      </w:r>
      <w:r w:rsidR="00D119C8" w:rsidRPr="00D119C8">
        <w:rPr>
          <w:rFonts w:ascii="Tahoma" w:hAnsi="Tahoma" w:cs="Tahoma"/>
          <w:i/>
          <w:spacing w:val="-2"/>
          <w:sz w:val="22"/>
          <w:szCs w:val="22"/>
        </w:rPr>
        <w:t>-e</w:t>
      </w:r>
      <w:r w:rsidRPr="00D119C8">
        <w:rPr>
          <w:rFonts w:ascii="Tahoma" w:hAnsi="Tahoma" w:cs="Tahoma"/>
          <w:i/>
          <w:spacing w:val="-2"/>
          <w:sz w:val="22"/>
          <w:szCs w:val="22"/>
        </w:rPr>
        <w:t>l 9 de noviembre de 2012</w:t>
      </w:r>
      <w:r w:rsidR="00D119C8" w:rsidRPr="00D119C8">
        <w:rPr>
          <w:rFonts w:ascii="Tahoma" w:hAnsi="Tahoma" w:cs="Tahoma"/>
          <w:i/>
          <w:spacing w:val="-2"/>
          <w:sz w:val="22"/>
          <w:szCs w:val="22"/>
        </w:rPr>
        <w:t>-</w:t>
      </w:r>
      <w:r>
        <w:rPr>
          <w:rFonts w:ascii="Tahoma" w:hAnsi="Tahoma" w:cs="Tahoma"/>
          <w:spacing w:val="-2"/>
          <w:sz w:val="22"/>
          <w:szCs w:val="22"/>
        </w:rPr>
        <w:t xml:space="preserve">, la demandante ya </w:t>
      </w:r>
      <w:r>
        <w:rPr>
          <w:rFonts w:ascii="Tahoma" w:hAnsi="Tahoma" w:cs="Tahoma"/>
          <w:spacing w:val="-2"/>
          <w:sz w:val="22"/>
          <w:szCs w:val="22"/>
        </w:rPr>
        <w:lastRenderedPageBreak/>
        <w:t>cumplía los requisitos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 consagrados en el Acuerdo 049 de 1990</w:t>
      </w:r>
      <w:r>
        <w:rPr>
          <w:rFonts w:ascii="Tahoma" w:hAnsi="Tahoma" w:cs="Tahoma"/>
          <w:spacing w:val="-2"/>
          <w:sz w:val="22"/>
          <w:szCs w:val="22"/>
        </w:rPr>
        <w:t>, tal como se indicó previamente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, por lo que si bien </w:t>
      </w:r>
      <w:r>
        <w:rPr>
          <w:rFonts w:ascii="Tahoma" w:hAnsi="Tahoma" w:cs="Tahoma"/>
          <w:spacing w:val="-2"/>
          <w:sz w:val="22"/>
          <w:szCs w:val="22"/>
        </w:rPr>
        <w:t xml:space="preserve">en la presente </w:t>
      </w:r>
      <w:proofErr w:type="spellStart"/>
      <w:r>
        <w:rPr>
          <w:rFonts w:ascii="Tahoma" w:hAnsi="Tahoma" w:cs="Tahoma"/>
          <w:spacing w:val="-2"/>
          <w:sz w:val="22"/>
          <w:szCs w:val="22"/>
        </w:rPr>
        <w:t>litis</w:t>
      </w:r>
      <w:proofErr w:type="spellEnd"/>
      <w:r>
        <w:rPr>
          <w:rFonts w:ascii="Tahoma" w:hAnsi="Tahoma" w:cs="Tahoma"/>
          <w:spacing w:val="-2"/>
          <w:sz w:val="22"/>
          <w:szCs w:val="22"/>
        </w:rPr>
        <w:t xml:space="preserve"> se reconoce la gracia pensional desde el 1º de abril de 2014, dichos réditos empiezan a contabilizarse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 inmediatamente, esto es, </w:t>
      </w:r>
      <w:r>
        <w:rPr>
          <w:rFonts w:ascii="Tahoma" w:hAnsi="Tahoma" w:cs="Tahoma"/>
          <w:spacing w:val="-2"/>
          <w:sz w:val="22"/>
          <w:szCs w:val="22"/>
        </w:rPr>
        <w:t>desde el momento en que se hizo efectiva la primera mesada a que tenía derecho la actora, el 1º de mayo de 2014.</w:t>
      </w:r>
    </w:p>
    <w:p w:rsidR="005D7212" w:rsidRDefault="005D7212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</w:p>
    <w:p w:rsidR="005A3587" w:rsidRPr="00B9486D" w:rsidRDefault="00EA2775" w:rsidP="005A3587">
      <w:pPr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Las costas de primera instancia no se modificarán. En esta sede no se causaron por tratarse del grado jurisdiccional de consulta.</w:t>
      </w:r>
    </w:p>
    <w:p w:rsidR="005A3587" w:rsidRPr="00B9486D" w:rsidRDefault="005A3587" w:rsidP="005A3587">
      <w:pPr>
        <w:pStyle w:val="Corpsdetex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5A3587" w:rsidP="005A3587">
      <w:pPr>
        <w:pStyle w:val="Retraitcorpsdetexte"/>
        <w:spacing w:line="276" w:lineRule="auto"/>
        <w:rPr>
          <w:sz w:val="22"/>
          <w:szCs w:val="22"/>
        </w:rPr>
      </w:pPr>
      <w:r w:rsidRPr="00B9486D">
        <w:rPr>
          <w:sz w:val="22"/>
          <w:szCs w:val="22"/>
        </w:rPr>
        <w:t xml:space="preserve">En mérito de lo expuesto, el </w:t>
      </w:r>
      <w:r w:rsidRPr="00B9486D">
        <w:rPr>
          <w:b/>
          <w:sz w:val="22"/>
          <w:szCs w:val="22"/>
        </w:rPr>
        <w:t>Tribunal Superior del Distrito Judicial de Pereira (Risaralda)</w:t>
      </w:r>
      <w:r w:rsidRPr="00B9486D">
        <w:rPr>
          <w:sz w:val="22"/>
          <w:szCs w:val="22"/>
        </w:rPr>
        <w:t xml:space="preserve">, </w:t>
      </w:r>
      <w:r w:rsidRPr="00B9486D">
        <w:rPr>
          <w:b/>
          <w:sz w:val="22"/>
          <w:szCs w:val="22"/>
        </w:rPr>
        <w:t>Sala de Decisión Laboral No. 1</w:t>
      </w:r>
      <w:r w:rsidRPr="00B9486D">
        <w:rPr>
          <w:sz w:val="22"/>
          <w:szCs w:val="22"/>
        </w:rPr>
        <w:t>, administrando justicia en nombre de la República y por autoridad de la Ley,</w:t>
      </w: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RESUELVE:</w:t>
      </w: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5A3587" w:rsidP="005A358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  <w:u w:val="single"/>
        </w:rPr>
        <w:t>PRIMERO</w:t>
      </w:r>
      <w:r w:rsidRPr="00B9486D">
        <w:rPr>
          <w:rFonts w:ascii="Tahoma" w:hAnsi="Tahoma" w:cs="Tahoma"/>
          <w:sz w:val="22"/>
          <w:szCs w:val="22"/>
        </w:rPr>
        <w:t xml:space="preserve">.- </w:t>
      </w:r>
      <w:r w:rsidR="001328AF" w:rsidRPr="001328AF">
        <w:rPr>
          <w:rFonts w:ascii="Tahoma" w:hAnsi="Tahoma" w:cs="Tahoma"/>
          <w:b/>
          <w:sz w:val="22"/>
          <w:szCs w:val="22"/>
        </w:rPr>
        <w:t>Modificar</w:t>
      </w:r>
      <w:r w:rsidR="001328AF">
        <w:rPr>
          <w:rFonts w:ascii="Tahoma" w:hAnsi="Tahoma" w:cs="Tahoma"/>
          <w:sz w:val="22"/>
          <w:szCs w:val="22"/>
        </w:rPr>
        <w:t xml:space="preserve"> </w:t>
      </w:r>
      <w:r w:rsidR="00D119C8">
        <w:rPr>
          <w:rFonts w:ascii="Tahoma" w:hAnsi="Tahoma" w:cs="Tahoma"/>
          <w:sz w:val="22"/>
          <w:szCs w:val="22"/>
        </w:rPr>
        <w:t>el ordinal</w:t>
      </w:r>
      <w:r w:rsidR="001328AF">
        <w:rPr>
          <w:rFonts w:ascii="Tahoma" w:hAnsi="Tahoma" w:cs="Tahoma"/>
          <w:sz w:val="22"/>
          <w:szCs w:val="22"/>
        </w:rPr>
        <w:t xml:space="preserve"> tercero</w:t>
      </w:r>
      <w:r w:rsidR="00D119C8">
        <w:rPr>
          <w:rFonts w:ascii="Tahoma" w:hAnsi="Tahoma" w:cs="Tahoma"/>
          <w:sz w:val="22"/>
          <w:szCs w:val="22"/>
        </w:rPr>
        <w:t xml:space="preserve"> </w:t>
      </w:r>
      <w:r w:rsidR="001328AF">
        <w:rPr>
          <w:rFonts w:ascii="Tahoma" w:hAnsi="Tahoma" w:cs="Tahoma"/>
          <w:sz w:val="22"/>
          <w:szCs w:val="22"/>
        </w:rPr>
        <w:t xml:space="preserve">de </w:t>
      </w:r>
      <w:r w:rsidRPr="00B9486D">
        <w:rPr>
          <w:rFonts w:ascii="Tahoma" w:hAnsi="Tahoma" w:cs="Tahoma"/>
          <w:sz w:val="22"/>
          <w:szCs w:val="22"/>
        </w:rPr>
        <w:t xml:space="preserve">la sentencia proferida el </w:t>
      </w:r>
      <w:r w:rsidR="00D119C8">
        <w:rPr>
          <w:rFonts w:ascii="Tahoma" w:hAnsi="Tahoma" w:cs="Tahoma"/>
          <w:sz w:val="22"/>
          <w:szCs w:val="22"/>
        </w:rPr>
        <w:t xml:space="preserve">1º </w:t>
      </w:r>
      <w:r w:rsidRPr="00B9486D">
        <w:rPr>
          <w:rFonts w:ascii="Tahoma" w:hAnsi="Tahoma" w:cs="Tahoma"/>
          <w:sz w:val="22"/>
          <w:szCs w:val="22"/>
        </w:rPr>
        <w:t xml:space="preserve">de </w:t>
      </w:r>
      <w:r w:rsidR="00D119C8">
        <w:rPr>
          <w:rFonts w:ascii="Tahoma" w:hAnsi="Tahoma" w:cs="Tahoma"/>
          <w:sz w:val="22"/>
          <w:szCs w:val="22"/>
        </w:rPr>
        <w:t xml:space="preserve">abril </w:t>
      </w:r>
      <w:r w:rsidR="001328AF">
        <w:rPr>
          <w:rFonts w:ascii="Tahoma" w:hAnsi="Tahoma" w:cs="Tahoma"/>
          <w:sz w:val="22"/>
          <w:szCs w:val="22"/>
        </w:rPr>
        <w:t>de 2016</w:t>
      </w:r>
      <w:r w:rsidR="007B4882" w:rsidRPr="00B9486D">
        <w:rPr>
          <w:rFonts w:ascii="Tahoma" w:hAnsi="Tahoma" w:cs="Tahoma"/>
          <w:sz w:val="22"/>
          <w:szCs w:val="22"/>
        </w:rPr>
        <w:t xml:space="preserve"> </w:t>
      </w:r>
      <w:r w:rsidRPr="00B9486D">
        <w:rPr>
          <w:rFonts w:ascii="Tahoma" w:hAnsi="Tahoma" w:cs="Tahoma"/>
          <w:sz w:val="22"/>
          <w:szCs w:val="22"/>
        </w:rPr>
        <w:t xml:space="preserve">por el Juzgado </w:t>
      </w:r>
      <w:r w:rsidR="001328AF">
        <w:rPr>
          <w:rFonts w:ascii="Tahoma" w:hAnsi="Tahoma" w:cs="Tahoma"/>
          <w:sz w:val="22"/>
          <w:szCs w:val="22"/>
        </w:rPr>
        <w:t xml:space="preserve">Primero </w:t>
      </w:r>
      <w:r w:rsidRPr="00B9486D">
        <w:rPr>
          <w:rFonts w:ascii="Tahoma" w:hAnsi="Tahoma" w:cs="Tahoma"/>
          <w:sz w:val="22"/>
          <w:szCs w:val="22"/>
        </w:rPr>
        <w:t xml:space="preserve">Laboral </w:t>
      </w:r>
      <w:r w:rsidR="001328AF">
        <w:rPr>
          <w:rFonts w:ascii="Tahoma" w:hAnsi="Tahoma" w:cs="Tahoma"/>
          <w:sz w:val="22"/>
          <w:szCs w:val="22"/>
        </w:rPr>
        <w:t>d</w:t>
      </w:r>
      <w:r w:rsidRPr="00B9486D">
        <w:rPr>
          <w:rFonts w:ascii="Tahoma" w:hAnsi="Tahoma" w:cs="Tahoma"/>
          <w:sz w:val="22"/>
          <w:szCs w:val="22"/>
        </w:rPr>
        <w:t>el Circuito de Pereira, dentro del proceso ordinario laboral promovido por</w:t>
      </w:r>
      <w:r w:rsidRPr="00B9486D">
        <w:rPr>
          <w:rFonts w:ascii="Tahoma" w:hAnsi="Tahoma" w:cs="Tahoma"/>
          <w:b/>
          <w:sz w:val="22"/>
          <w:szCs w:val="22"/>
        </w:rPr>
        <w:t xml:space="preserve"> </w:t>
      </w:r>
      <w:r w:rsidR="00D119C8">
        <w:rPr>
          <w:rFonts w:ascii="Tahoma" w:hAnsi="Tahoma" w:cs="Tahoma"/>
          <w:b/>
          <w:sz w:val="22"/>
          <w:szCs w:val="22"/>
        </w:rPr>
        <w:t xml:space="preserve">Alba Marina Ospina </w:t>
      </w:r>
      <w:r w:rsidR="001328AF" w:rsidRPr="001328AF">
        <w:rPr>
          <w:rFonts w:ascii="Tahoma" w:hAnsi="Tahoma" w:cs="Tahoma"/>
          <w:sz w:val="22"/>
          <w:szCs w:val="22"/>
        </w:rPr>
        <w:t xml:space="preserve">en contra de </w:t>
      </w:r>
      <w:proofErr w:type="spellStart"/>
      <w:r w:rsidR="001328AF" w:rsidRPr="001328AF">
        <w:rPr>
          <w:rFonts w:ascii="Tahoma" w:hAnsi="Tahoma" w:cs="Tahoma"/>
          <w:b/>
          <w:sz w:val="22"/>
          <w:szCs w:val="22"/>
        </w:rPr>
        <w:t>Colpensiones</w:t>
      </w:r>
      <w:proofErr w:type="spellEnd"/>
      <w:r w:rsidR="001328AF" w:rsidRPr="00EA2775">
        <w:rPr>
          <w:rFonts w:ascii="Tahoma" w:hAnsi="Tahoma" w:cs="Tahoma"/>
          <w:sz w:val="22"/>
          <w:szCs w:val="22"/>
        </w:rPr>
        <w:t>, en el sentido de que</w:t>
      </w:r>
      <w:r w:rsidR="00D119C8">
        <w:rPr>
          <w:rFonts w:ascii="Tahoma" w:hAnsi="Tahoma" w:cs="Tahoma"/>
          <w:sz w:val="22"/>
          <w:szCs w:val="22"/>
        </w:rPr>
        <w:t>, la demandante tiene derecho a 1</w:t>
      </w:r>
      <w:r w:rsidR="00520DB9">
        <w:rPr>
          <w:rFonts w:ascii="Tahoma" w:hAnsi="Tahoma" w:cs="Tahoma"/>
          <w:sz w:val="22"/>
          <w:szCs w:val="22"/>
        </w:rPr>
        <w:t>3</w:t>
      </w:r>
      <w:r w:rsidR="00D119C8">
        <w:rPr>
          <w:rFonts w:ascii="Tahoma" w:hAnsi="Tahoma" w:cs="Tahoma"/>
          <w:sz w:val="22"/>
          <w:szCs w:val="22"/>
        </w:rPr>
        <w:t xml:space="preserve"> mesadas anuales y que</w:t>
      </w:r>
      <w:r w:rsidR="001328AF" w:rsidRPr="00EA2775">
        <w:rPr>
          <w:rFonts w:ascii="Tahoma" w:hAnsi="Tahoma" w:cs="Tahoma"/>
          <w:sz w:val="22"/>
          <w:szCs w:val="22"/>
        </w:rPr>
        <w:t xml:space="preserve"> </w:t>
      </w:r>
      <w:r w:rsidR="00EA2775" w:rsidRPr="00EA2775">
        <w:rPr>
          <w:rFonts w:ascii="Tahoma" w:hAnsi="Tahoma" w:cs="Tahoma"/>
          <w:sz w:val="22"/>
          <w:szCs w:val="22"/>
        </w:rPr>
        <w:t>el retroactivo</w:t>
      </w:r>
      <w:r w:rsidR="00EA2775">
        <w:rPr>
          <w:rFonts w:ascii="Tahoma" w:hAnsi="Tahoma" w:cs="Tahoma"/>
          <w:b/>
          <w:sz w:val="22"/>
          <w:szCs w:val="22"/>
        </w:rPr>
        <w:t xml:space="preserve"> </w:t>
      </w:r>
      <w:r w:rsidR="00EA2775" w:rsidRPr="00B9486D">
        <w:rPr>
          <w:rFonts w:ascii="Tahoma" w:hAnsi="Tahoma" w:cs="Tahoma"/>
          <w:spacing w:val="-2"/>
          <w:sz w:val="22"/>
          <w:szCs w:val="22"/>
        </w:rPr>
        <w:t>adeudado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 a</w:t>
      </w:r>
      <w:r w:rsidR="00D119C8">
        <w:rPr>
          <w:rFonts w:ascii="Tahoma" w:hAnsi="Tahoma" w:cs="Tahoma"/>
          <w:spacing w:val="-2"/>
          <w:sz w:val="22"/>
          <w:szCs w:val="22"/>
        </w:rPr>
        <w:t xml:space="preserve"> </w:t>
      </w:r>
      <w:r w:rsidR="00EA2775">
        <w:rPr>
          <w:rFonts w:ascii="Tahoma" w:hAnsi="Tahoma" w:cs="Tahoma"/>
          <w:spacing w:val="-2"/>
          <w:sz w:val="22"/>
          <w:szCs w:val="22"/>
        </w:rPr>
        <w:t>l</w:t>
      </w:r>
      <w:r w:rsidR="00D119C8">
        <w:rPr>
          <w:rFonts w:ascii="Tahoma" w:hAnsi="Tahoma" w:cs="Tahoma"/>
          <w:spacing w:val="-2"/>
          <w:sz w:val="22"/>
          <w:szCs w:val="22"/>
        </w:rPr>
        <w:t>a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 actor</w:t>
      </w:r>
      <w:r w:rsidR="00D119C8">
        <w:rPr>
          <w:rFonts w:ascii="Tahoma" w:hAnsi="Tahoma" w:cs="Tahoma"/>
          <w:spacing w:val="-2"/>
          <w:sz w:val="22"/>
          <w:szCs w:val="22"/>
        </w:rPr>
        <w:t>a</w:t>
      </w:r>
      <w:r w:rsidR="00EA2775" w:rsidRPr="00B9486D">
        <w:rPr>
          <w:rFonts w:ascii="Tahoma" w:hAnsi="Tahoma" w:cs="Tahoma"/>
          <w:spacing w:val="-2"/>
          <w:sz w:val="22"/>
          <w:szCs w:val="22"/>
        </w:rPr>
        <w:t xml:space="preserve"> entre el </w:t>
      </w:r>
      <w:r w:rsidR="00D119C8">
        <w:rPr>
          <w:rFonts w:ascii="Tahoma" w:hAnsi="Tahoma" w:cs="Tahoma"/>
          <w:spacing w:val="-2"/>
          <w:sz w:val="22"/>
          <w:szCs w:val="22"/>
        </w:rPr>
        <w:t>1º de abril de 2014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 y el 3</w:t>
      </w:r>
      <w:r w:rsidR="00632257">
        <w:rPr>
          <w:rFonts w:ascii="Tahoma" w:hAnsi="Tahoma" w:cs="Tahoma"/>
          <w:spacing w:val="-2"/>
          <w:sz w:val="22"/>
          <w:szCs w:val="22"/>
        </w:rPr>
        <w:t>1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 de </w:t>
      </w:r>
      <w:r w:rsidR="00632257">
        <w:rPr>
          <w:rFonts w:ascii="Tahoma" w:hAnsi="Tahoma" w:cs="Tahoma"/>
          <w:spacing w:val="-2"/>
          <w:sz w:val="22"/>
          <w:szCs w:val="22"/>
        </w:rPr>
        <w:t xml:space="preserve">marzo </w:t>
      </w:r>
      <w:r w:rsidR="00EA2775">
        <w:rPr>
          <w:rFonts w:ascii="Tahoma" w:hAnsi="Tahoma" w:cs="Tahoma"/>
          <w:spacing w:val="-2"/>
          <w:sz w:val="22"/>
          <w:szCs w:val="22"/>
        </w:rPr>
        <w:t>de 2017 asciende a la suma de $</w:t>
      </w:r>
      <w:r w:rsidR="00632257">
        <w:rPr>
          <w:rFonts w:ascii="Tahoma" w:hAnsi="Tahoma" w:cs="Tahoma"/>
          <w:spacing w:val="-2"/>
          <w:sz w:val="22"/>
          <w:szCs w:val="22"/>
        </w:rPr>
        <w:t>39</w:t>
      </w:r>
      <w:r w:rsidR="00EA2775">
        <w:rPr>
          <w:rFonts w:ascii="Tahoma" w:hAnsi="Tahoma" w:cs="Tahoma"/>
          <w:spacing w:val="-2"/>
          <w:sz w:val="22"/>
          <w:szCs w:val="22"/>
        </w:rPr>
        <w:t>.</w:t>
      </w:r>
      <w:r w:rsidR="00632257">
        <w:rPr>
          <w:rFonts w:ascii="Tahoma" w:hAnsi="Tahoma" w:cs="Tahoma"/>
          <w:spacing w:val="-2"/>
          <w:sz w:val="22"/>
          <w:szCs w:val="22"/>
        </w:rPr>
        <w:t>946</w:t>
      </w:r>
      <w:r w:rsidR="00EA2775">
        <w:rPr>
          <w:rFonts w:ascii="Tahoma" w:hAnsi="Tahoma" w:cs="Tahoma"/>
          <w:spacing w:val="-2"/>
          <w:sz w:val="22"/>
          <w:szCs w:val="22"/>
        </w:rPr>
        <w:t>.</w:t>
      </w:r>
      <w:r w:rsidR="00632257">
        <w:rPr>
          <w:rFonts w:ascii="Tahoma" w:hAnsi="Tahoma" w:cs="Tahoma"/>
          <w:spacing w:val="-2"/>
          <w:sz w:val="22"/>
          <w:szCs w:val="22"/>
        </w:rPr>
        <w:t>356</w:t>
      </w:r>
      <w:r w:rsidR="00EA2775">
        <w:rPr>
          <w:rFonts w:ascii="Tahoma" w:hAnsi="Tahoma" w:cs="Tahoma"/>
          <w:spacing w:val="-2"/>
          <w:sz w:val="22"/>
          <w:szCs w:val="22"/>
        </w:rPr>
        <w:t>, sin perjuicio de las mesadas que se causen con posterioridad y de los descuentos legales.</w:t>
      </w:r>
    </w:p>
    <w:p w:rsidR="005A3587" w:rsidRPr="00B9486D" w:rsidRDefault="005A3587" w:rsidP="005A358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EA2775" w:rsidRPr="00EA2775" w:rsidRDefault="005A3587" w:rsidP="005A3587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B9486D">
        <w:rPr>
          <w:rFonts w:ascii="Tahoma" w:hAnsi="Tahoma" w:cs="Tahoma"/>
          <w:b/>
          <w:bCs/>
          <w:sz w:val="22"/>
          <w:szCs w:val="22"/>
        </w:rPr>
        <w:t xml:space="preserve">SEGUNDO: </w:t>
      </w:r>
      <w:r w:rsidR="00EA2775">
        <w:rPr>
          <w:rFonts w:ascii="Tahoma" w:hAnsi="Tahoma" w:cs="Tahoma"/>
          <w:b/>
          <w:bCs/>
          <w:sz w:val="22"/>
          <w:szCs w:val="22"/>
        </w:rPr>
        <w:t>Confirmar</w:t>
      </w:r>
      <w:r w:rsidR="00EA2775">
        <w:rPr>
          <w:rFonts w:ascii="Tahoma" w:hAnsi="Tahoma" w:cs="Tahoma"/>
          <w:bCs/>
          <w:sz w:val="22"/>
          <w:szCs w:val="22"/>
        </w:rPr>
        <w:t xml:space="preserve"> en todo lo demás las sentencia objeto de consulta.</w:t>
      </w:r>
    </w:p>
    <w:p w:rsidR="00EA2775" w:rsidRDefault="00EA2775" w:rsidP="005A3587">
      <w:pPr>
        <w:spacing w:line="276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3587" w:rsidRPr="00B9486D" w:rsidRDefault="00EA2775" w:rsidP="005A3587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TERCERO: </w:t>
      </w:r>
      <w:r w:rsidR="0081479D" w:rsidRPr="00B9486D">
        <w:rPr>
          <w:rFonts w:ascii="Tahoma" w:hAnsi="Tahoma" w:cs="Tahoma"/>
          <w:bCs/>
          <w:sz w:val="22"/>
          <w:szCs w:val="22"/>
        </w:rPr>
        <w:t>Sin costas en este grado jurisdiccional</w:t>
      </w:r>
      <w:r w:rsidR="0081479D" w:rsidRPr="00B9486D">
        <w:rPr>
          <w:rFonts w:ascii="Tahoma" w:hAnsi="Tahoma" w:cs="Tahoma"/>
          <w:sz w:val="22"/>
          <w:szCs w:val="22"/>
        </w:rPr>
        <w:t>.</w:t>
      </w:r>
    </w:p>
    <w:p w:rsidR="005A3587" w:rsidRPr="00B9486D" w:rsidRDefault="005A3587" w:rsidP="005A3587">
      <w:pPr>
        <w:spacing w:line="276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ab/>
      </w:r>
      <w:r w:rsidRPr="00B9486D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Cúmplase</w:t>
      </w:r>
      <w:r w:rsidRPr="00B9486D">
        <w:rPr>
          <w:rFonts w:ascii="Tahoma" w:hAnsi="Tahoma" w:cs="Tahoma"/>
          <w:sz w:val="22"/>
          <w:szCs w:val="22"/>
        </w:rPr>
        <w:t xml:space="preserve"> y </w:t>
      </w:r>
      <w:r w:rsidRPr="00B9486D">
        <w:rPr>
          <w:rFonts w:ascii="Tahoma" w:hAnsi="Tahoma" w:cs="Tahoma"/>
          <w:b/>
          <w:sz w:val="22"/>
          <w:szCs w:val="22"/>
        </w:rPr>
        <w:t>devuélvase</w:t>
      </w:r>
      <w:r w:rsidRPr="00B9486D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81479D" w:rsidRPr="00B9486D" w:rsidRDefault="0081479D" w:rsidP="005A358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B9774A" w:rsidP="005A358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 xml:space="preserve">La Magistrada Ponente, </w:t>
      </w: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pStyle w:val="Titre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B9486D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5A3587" w:rsidRDefault="00E65785" w:rsidP="00E6578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Salva voto parcial</w:t>
      </w:r>
    </w:p>
    <w:p w:rsidR="00E65785" w:rsidRPr="00B9486D" w:rsidRDefault="00E65785" w:rsidP="00E65785">
      <w:pPr>
        <w:jc w:val="center"/>
        <w:rPr>
          <w:rFonts w:ascii="Tahoma" w:hAnsi="Tahoma" w:cs="Tahoma"/>
          <w:sz w:val="22"/>
          <w:szCs w:val="22"/>
        </w:rPr>
      </w:pPr>
    </w:p>
    <w:p w:rsidR="005A3587" w:rsidRPr="00B9486D" w:rsidRDefault="005A3587" w:rsidP="005A358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Los Magistrados,</w:t>
      </w: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JULIO CÉSAR SALAZAR MUÑOZ</w:t>
      </w:r>
      <w:r w:rsidRPr="00B9486D">
        <w:rPr>
          <w:rFonts w:ascii="Tahoma" w:hAnsi="Tahoma" w:cs="Tahoma"/>
          <w:b/>
          <w:sz w:val="22"/>
          <w:szCs w:val="22"/>
        </w:rPr>
        <w:tab/>
        <w:t xml:space="preserve">       </w:t>
      </w:r>
      <w:r w:rsidR="004D2A3B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B9486D">
        <w:rPr>
          <w:rFonts w:ascii="Tahoma" w:hAnsi="Tahoma" w:cs="Tahoma"/>
          <w:b/>
          <w:sz w:val="22"/>
          <w:szCs w:val="22"/>
        </w:rPr>
        <w:t>FRANCISCO JAVIER TAMAYO TABARES</w:t>
      </w:r>
    </w:p>
    <w:p w:rsidR="005A3587" w:rsidRPr="00B9486D" w:rsidRDefault="005A3587" w:rsidP="005A3587">
      <w:pPr>
        <w:jc w:val="center"/>
        <w:rPr>
          <w:rFonts w:ascii="Tahoma" w:hAnsi="Tahoma" w:cs="Tahoma"/>
          <w:sz w:val="22"/>
          <w:szCs w:val="22"/>
        </w:rPr>
      </w:pPr>
    </w:p>
    <w:p w:rsidR="005A3587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4D2A3B" w:rsidRDefault="004D2A3B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B710A4" w:rsidRPr="00B9486D" w:rsidRDefault="00B710A4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23"/>
        <w:gridCol w:w="762"/>
        <w:gridCol w:w="1400"/>
        <w:gridCol w:w="1602"/>
      </w:tblGrid>
      <w:tr w:rsidR="00B710A4" w:rsidRPr="00B710A4" w:rsidTr="00B710A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Valor mesada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Mesadas </w:t>
            </w:r>
          </w:p>
        </w:tc>
      </w:tr>
      <w:tr w:rsidR="00B710A4" w:rsidRPr="00B710A4" w:rsidTr="00B710A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01-abr-14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31-dic-14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710A4" w:rsidRPr="00B710A4" w:rsidRDefault="00B710A4">
            <w:pPr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 xml:space="preserve"> $                 965.467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710A4" w:rsidRPr="00B710A4" w:rsidRDefault="00B710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$                   9.654.670 </w:t>
            </w:r>
          </w:p>
        </w:tc>
      </w:tr>
      <w:tr w:rsidR="00B710A4" w:rsidRPr="00B710A4" w:rsidTr="00B710A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01-ene-15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31-dic-15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710A4" w:rsidRPr="00B710A4" w:rsidRDefault="00B710A4">
            <w:pPr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 xml:space="preserve"> $             1.000.803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710A4" w:rsidRPr="00B710A4" w:rsidRDefault="00B710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$                 13.010.440 </w:t>
            </w:r>
          </w:p>
        </w:tc>
      </w:tr>
      <w:tr w:rsidR="00B710A4" w:rsidRPr="00B710A4" w:rsidTr="00B710A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01-ene-16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31-dic-16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710A4" w:rsidRPr="00B710A4" w:rsidRDefault="00B710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710A4" w:rsidRPr="00B710A4" w:rsidRDefault="00B710A4">
            <w:pPr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 xml:space="preserve"> $             1.068.557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710A4" w:rsidRPr="00B710A4" w:rsidRDefault="00B710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$                 13.891.247 </w:t>
            </w:r>
          </w:p>
        </w:tc>
      </w:tr>
      <w:tr w:rsidR="00B710A4" w:rsidRPr="00B710A4" w:rsidTr="00B710A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01-ene-17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D628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="00D6282E">
              <w:rPr>
                <w:rFonts w:ascii="Calibri" w:hAnsi="Calibri"/>
                <w:color w:val="000000"/>
                <w:sz w:val="16"/>
                <w:szCs w:val="16"/>
              </w:rPr>
              <w:t>mar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710A4" w:rsidRPr="00B710A4" w:rsidRDefault="006322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B710A4" w:rsidRPr="00B710A4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710A4" w:rsidRPr="00B710A4" w:rsidRDefault="00B710A4">
            <w:pPr>
              <w:rPr>
                <w:rFonts w:ascii="Calibri" w:hAnsi="Calibri"/>
                <w:sz w:val="16"/>
                <w:szCs w:val="16"/>
              </w:rPr>
            </w:pPr>
            <w:r w:rsidRPr="00B710A4">
              <w:rPr>
                <w:rFonts w:ascii="Calibri" w:hAnsi="Calibri"/>
                <w:sz w:val="16"/>
                <w:szCs w:val="16"/>
              </w:rPr>
              <w:t xml:space="preserve"> $             1.130.000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710A4" w:rsidRPr="00B710A4" w:rsidRDefault="00B710A4" w:rsidP="006322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$                  </w:t>
            </w:r>
            <w:r w:rsidR="0063225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632257">
              <w:rPr>
                <w:rFonts w:ascii="Calibri" w:hAnsi="Calibri"/>
                <w:color w:val="000000"/>
                <w:sz w:val="16"/>
                <w:szCs w:val="16"/>
              </w:rPr>
              <w:t>389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632257">
              <w:rPr>
                <w:rFonts w:ascii="Calibri" w:hAnsi="Calibri"/>
                <w:color w:val="000000"/>
                <w:sz w:val="16"/>
                <w:szCs w:val="16"/>
              </w:rPr>
              <w:t>999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10A4" w:rsidRPr="00B710A4" w:rsidTr="00B710A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A4" w:rsidRPr="00B710A4" w:rsidRDefault="00B710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0A4" w:rsidRPr="00B710A4" w:rsidRDefault="00B71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A4" w:rsidRPr="00B710A4" w:rsidRDefault="00B710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$                 </w:t>
            </w:r>
            <w:r w:rsidR="00632257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632257">
              <w:rPr>
                <w:rFonts w:ascii="Calibri" w:hAnsi="Calibri"/>
                <w:color w:val="000000"/>
                <w:sz w:val="16"/>
                <w:szCs w:val="16"/>
              </w:rPr>
              <w:t>946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632257">
              <w:rPr>
                <w:rFonts w:ascii="Calibri" w:hAnsi="Calibri"/>
                <w:color w:val="000000"/>
                <w:sz w:val="16"/>
                <w:szCs w:val="16"/>
              </w:rPr>
              <w:t>356</w:t>
            </w:r>
            <w:r w:rsidRPr="00B710A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A3587" w:rsidRPr="00B9486D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CF2084" w:rsidRPr="00B9486D" w:rsidRDefault="00CF2084" w:rsidP="005A3587">
      <w:pPr>
        <w:jc w:val="center"/>
        <w:rPr>
          <w:rFonts w:ascii="Tahoma" w:hAnsi="Tahoma" w:cs="Tahoma"/>
          <w:sz w:val="22"/>
          <w:szCs w:val="22"/>
        </w:rPr>
      </w:pPr>
    </w:p>
    <w:p w:rsidR="00CF2084" w:rsidRPr="00B9486D" w:rsidRDefault="00CF2084" w:rsidP="005A3587">
      <w:pPr>
        <w:jc w:val="center"/>
        <w:rPr>
          <w:rFonts w:ascii="Tahoma" w:hAnsi="Tahoma" w:cs="Tahoma"/>
          <w:sz w:val="22"/>
          <w:szCs w:val="22"/>
        </w:rPr>
      </w:pPr>
    </w:p>
    <w:p w:rsidR="0029596C" w:rsidRPr="00B9486D" w:rsidRDefault="00EA2775" w:rsidP="00F76CDA">
      <w:pPr>
        <w:pStyle w:val="Titre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B9486D">
        <w:rPr>
          <w:rFonts w:ascii="Tahoma" w:hAnsi="Tahoma" w:cs="Tahoma"/>
          <w:bCs w:val="0"/>
          <w:sz w:val="22"/>
          <w:szCs w:val="22"/>
        </w:rPr>
        <w:lastRenderedPageBreak/>
        <w:t>Ana Lucía Caicedo Calderón</w:t>
      </w:r>
    </w:p>
    <w:p w:rsidR="008F43E6" w:rsidRDefault="008F43E6" w:rsidP="00F76CDA">
      <w:pPr>
        <w:jc w:val="center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Magistrada</w:t>
      </w:r>
    </w:p>
    <w:sectPr w:rsidR="008F43E6" w:rsidSect="000C1504">
      <w:headerReference w:type="even" r:id="rId9"/>
      <w:headerReference w:type="default" r:id="rId10"/>
      <w:footerReference w:type="default" r:id="rId11"/>
      <w:footerReference w:type="first" r:id="rId12"/>
      <w:pgSz w:w="12242" w:h="18722" w:code="121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96" w:rsidRDefault="003B0996">
      <w:r>
        <w:separator/>
      </w:r>
    </w:p>
  </w:endnote>
  <w:endnote w:type="continuationSeparator" w:id="0">
    <w:p w:rsidR="003B0996" w:rsidRDefault="003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Default="00D119C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B3C3E">
      <w:rPr>
        <w:noProof/>
      </w:rPr>
      <w:t>5</w:t>
    </w:r>
    <w:r>
      <w:fldChar w:fldCharType="end"/>
    </w:r>
  </w:p>
  <w:p w:rsidR="00D119C8" w:rsidRDefault="00D119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Default="00D119C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B3C3E">
      <w:rPr>
        <w:noProof/>
      </w:rPr>
      <w:t>1</w:t>
    </w:r>
    <w:r>
      <w:fldChar w:fldCharType="end"/>
    </w:r>
  </w:p>
  <w:p w:rsidR="00D119C8" w:rsidRDefault="00D119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96" w:rsidRDefault="003B0996">
      <w:r>
        <w:separator/>
      </w:r>
    </w:p>
  </w:footnote>
  <w:footnote w:type="continuationSeparator" w:id="0">
    <w:p w:rsidR="003B0996" w:rsidRDefault="003B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Default="00D119C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119C8" w:rsidRDefault="00D119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Pr="00D21DCF" w:rsidRDefault="00D119C8" w:rsidP="00D21DCF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D21DCF">
      <w:rPr>
        <w:rFonts w:ascii="Times New Roman" w:hAnsi="Times New Roman" w:cs="Times New Roman"/>
        <w:b w:val="0"/>
        <w:sz w:val="16"/>
        <w:szCs w:val="16"/>
      </w:rPr>
      <w:t>Radicación No.: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D21DCF">
      <w:rPr>
        <w:rFonts w:ascii="Times New Roman" w:hAnsi="Times New Roman" w:cs="Times New Roman"/>
        <w:b w:val="0"/>
        <w:sz w:val="16"/>
        <w:szCs w:val="16"/>
      </w:rPr>
      <w:t>66001-31-05-001-2014-00565-01</w:t>
    </w:r>
  </w:p>
  <w:p w:rsidR="00D119C8" w:rsidRPr="00D21DCF" w:rsidRDefault="00D119C8" w:rsidP="00D21DCF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D21DCF">
      <w:rPr>
        <w:rFonts w:ascii="Times New Roman" w:hAnsi="Times New Roman" w:cs="Times New Roman"/>
        <w:b w:val="0"/>
        <w:sz w:val="16"/>
        <w:szCs w:val="16"/>
      </w:rPr>
      <w:t>Demandante: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D21DCF">
      <w:rPr>
        <w:rFonts w:ascii="Times New Roman" w:hAnsi="Times New Roman" w:cs="Times New Roman"/>
        <w:b w:val="0"/>
        <w:sz w:val="16"/>
        <w:szCs w:val="16"/>
      </w:rPr>
      <w:t xml:space="preserve">Alba Marina Ospina  </w:t>
    </w:r>
  </w:p>
  <w:p w:rsidR="00D119C8" w:rsidRPr="00D21DCF" w:rsidRDefault="00D119C8" w:rsidP="00D21DCF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  <w:r w:rsidRPr="00D21DCF">
      <w:rPr>
        <w:rFonts w:ascii="Times New Roman" w:hAnsi="Times New Roman" w:cs="Times New Roman"/>
        <w:b w:val="0"/>
        <w:sz w:val="16"/>
        <w:szCs w:val="16"/>
      </w:rPr>
      <w:t>Demandado: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proofErr w:type="spellStart"/>
    <w:r w:rsidRPr="00D21DCF">
      <w:rPr>
        <w:rFonts w:ascii="Times New Roman" w:hAnsi="Times New Roman" w:cs="Times New Roman"/>
        <w:b w:val="0"/>
        <w:sz w:val="16"/>
        <w:szCs w:val="16"/>
      </w:rPr>
      <w:t>Colpensiones</w:t>
    </w:r>
    <w:proofErr w:type="spellEnd"/>
  </w:p>
  <w:p w:rsidR="00D119C8" w:rsidRPr="00BA4196" w:rsidRDefault="00D119C8" w:rsidP="00D21DCF">
    <w:pPr>
      <w:pStyle w:val="Titre"/>
      <w:spacing w:line="240" w:lineRule="auto"/>
      <w:ind w:left="708" w:hanging="708"/>
      <w:jc w:val="both"/>
      <w:rPr>
        <w:rFonts w:ascii="Tahoma" w:hAnsi="Tahoma" w:cs="Tahoma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EA8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12733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42A31"/>
    <w:multiLevelType w:val="hybridMultilevel"/>
    <w:tmpl w:val="A1A6D87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CB7A59"/>
    <w:multiLevelType w:val="multilevel"/>
    <w:tmpl w:val="551220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CA18AA"/>
    <w:multiLevelType w:val="hybridMultilevel"/>
    <w:tmpl w:val="1C28895A"/>
    <w:lvl w:ilvl="0" w:tplc="9CD8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2580"/>
    <w:multiLevelType w:val="hybridMultilevel"/>
    <w:tmpl w:val="6A48D7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3A65C4F"/>
    <w:multiLevelType w:val="hybridMultilevel"/>
    <w:tmpl w:val="CB340078"/>
    <w:lvl w:ilvl="0" w:tplc="CB925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8660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B2BC5"/>
    <w:multiLevelType w:val="hybridMultilevel"/>
    <w:tmpl w:val="DDFEF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62DFD"/>
    <w:multiLevelType w:val="hybridMultilevel"/>
    <w:tmpl w:val="9746CE4E"/>
    <w:lvl w:ilvl="0" w:tplc="C5C23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655E7"/>
    <w:multiLevelType w:val="hybridMultilevel"/>
    <w:tmpl w:val="698A2D9C"/>
    <w:lvl w:ilvl="0" w:tplc="0E1A4FB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F4963"/>
    <w:multiLevelType w:val="hybridMultilevel"/>
    <w:tmpl w:val="079AF6A6"/>
    <w:lvl w:ilvl="0" w:tplc="EC6689F6">
      <w:start w:val="2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DB2C19"/>
    <w:multiLevelType w:val="hybridMultilevel"/>
    <w:tmpl w:val="94F04404"/>
    <w:lvl w:ilvl="0" w:tplc="AEB60F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34E65B8"/>
    <w:multiLevelType w:val="multilevel"/>
    <w:tmpl w:val="04DA76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>
    <w:nsid w:val="40553CEB"/>
    <w:multiLevelType w:val="multilevel"/>
    <w:tmpl w:val="7A3CC1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>
    <w:nsid w:val="46DB0B43"/>
    <w:multiLevelType w:val="hybridMultilevel"/>
    <w:tmpl w:val="D20ED8AC"/>
    <w:lvl w:ilvl="0" w:tplc="85EE9C8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CCE4D0">
      <w:start w:val="180"/>
      <w:numFmt w:val="decimal"/>
      <w:lvlText w:val="%2"/>
      <w:lvlJc w:val="left"/>
      <w:pPr>
        <w:tabs>
          <w:tab w:val="num" w:pos="3255"/>
        </w:tabs>
        <w:ind w:left="3255" w:hanging="24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D130F61"/>
    <w:multiLevelType w:val="hybridMultilevel"/>
    <w:tmpl w:val="4B22C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C74908"/>
    <w:multiLevelType w:val="hybridMultilevel"/>
    <w:tmpl w:val="58809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00F4E"/>
    <w:multiLevelType w:val="hybridMultilevel"/>
    <w:tmpl w:val="74183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5422D"/>
    <w:multiLevelType w:val="hybridMultilevel"/>
    <w:tmpl w:val="E8D27BDE"/>
    <w:lvl w:ilvl="0" w:tplc="DE2CEC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E0F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56C9E"/>
    <w:multiLevelType w:val="hybridMultilevel"/>
    <w:tmpl w:val="F7C6EA92"/>
    <w:lvl w:ilvl="0" w:tplc="CA641D9A">
      <w:start w:val="2"/>
      <w:numFmt w:val="bullet"/>
      <w:lvlText w:val="-"/>
      <w:lvlJc w:val="left"/>
      <w:pPr>
        <w:ind w:left="148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1">
    <w:nsid w:val="5E7E4DB7"/>
    <w:multiLevelType w:val="hybridMultilevel"/>
    <w:tmpl w:val="AF7EEE3A"/>
    <w:lvl w:ilvl="0" w:tplc="B954509A">
      <w:start w:val="2"/>
      <w:numFmt w:val="bullet"/>
      <w:lvlText w:val="-"/>
      <w:lvlJc w:val="left"/>
      <w:pPr>
        <w:ind w:left="22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2">
    <w:nsid w:val="618F015E"/>
    <w:multiLevelType w:val="hybridMultilevel"/>
    <w:tmpl w:val="AE80CF3C"/>
    <w:lvl w:ilvl="0" w:tplc="20408EA4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3">
    <w:nsid w:val="7066510F"/>
    <w:multiLevelType w:val="hybridMultilevel"/>
    <w:tmpl w:val="26CE1FE2"/>
    <w:lvl w:ilvl="0" w:tplc="94C834F8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96EA03C4">
      <w:numFmt w:val="none"/>
      <w:lvlText w:val=""/>
      <w:lvlJc w:val="left"/>
      <w:pPr>
        <w:tabs>
          <w:tab w:val="num" w:pos="360"/>
        </w:tabs>
      </w:pPr>
    </w:lvl>
    <w:lvl w:ilvl="2" w:tplc="C84C9810">
      <w:numFmt w:val="none"/>
      <w:lvlText w:val=""/>
      <w:lvlJc w:val="left"/>
      <w:pPr>
        <w:tabs>
          <w:tab w:val="num" w:pos="360"/>
        </w:tabs>
      </w:pPr>
    </w:lvl>
    <w:lvl w:ilvl="3" w:tplc="2E5E318E">
      <w:numFmt w:val="none"/>
      <w:lvlText w:val=""/>
      <w:lvlJc w:val="left"/>
      <w:pPr>
        <w:tabs>
          <w:tab w:val="num" w:pos="360"/>
        </w:tabs>
      </w:pPr>
    </w:lvl>
    <w:lvl w:ilvl="4" w:tplc="9F10B078">
      <w:numFmt w:val="none"/>
      <w:lvlText w:val=""/>
      <w:lvlJc w:val="left"/>
      <w:pPr>
        <w:tabs>
          <w:tab w:val="num" w:pos="360"/>
        </w:tabs>
      </w:pPr>
    </w:lvl>
    <w:lvl w:ilvl="5" w:tplc="6706F1C4">
      <w:numFmt w:val="none"/>
      <w:lvlText w:val=""/>
      <w:lvlJc w:val="left"/>
      <w:pPr>
        <w:tabs>
          <w:tab w:val="num" w:pos="360"/>
        </w:tabs>
      </w:pPr>
    </w:lvl>
    <w:lvl w:ilvl="6" w:tplc="8AA2D4A2">
      <w:numFmt w:val="none"/>
      <w:lvlText w:val=""/>
      <w:lvlJc w:val="left"/>
      <w:pPr>
        <w:tabs>
          <w:tab w:val="num" w:pos="360"/>
        </w:tabs>
      </w:pPr>
    </w:lvl>
    <w:lvl w:ilvl="7" w:tplc="C14C1E64">
      <w:numFmt w:val="none"/>
      <w:lvlText w:val=""/>
      <w:lvlJc w:val="left"/>
      <w:pPr>
        <w:tabs>
          <w:tab w:val="num" w:pos="360"/>
        </w:tabs>
      </w:pPr>
    </w:lvl>
    <w:lvl w:ilvl="8" w:tplc="6D6EAC3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0F12C77"/>
    <w:multiLevelType w:val="hybridMultilevel"/>
    <w:tmpl w:val="8B1877AA"/>
    <w:lvl w:ilvl="0" w:tplc="8F66D9CA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56569B8E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5">
    <w:nsid w:val="7B431499"/>
    <w:multiLevelType w:val="hybridMultilevel"/>
    <w:tmpl w:val="564C2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75557"/>
    <w:multiLevelType w:val="hybridMultilevel"/>
    <w:tmpl w:val="908E2112"/>
    <w:lvl w:ilvl="0" w:tplc="14FA1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20"/>
  </w:num>
  <w:num w:numId="15">
    <w:abstractNumId w:val="22"/>
  </w:num>
  <w:num w:numId="16">
    <w:abstractNumId w:val="21"/>
  </w:num>
  <w:num w:numId="17">
    <w:abstractNumId w:val="11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19"/>
  </w:num>
  <w:num w:numId="23">
    <w:abstractNumId w:val="18"/>
  </w:num>
  <w:num w:numId="24">
    <w:abstractNumId w:val="0"/>
  </w:num>
  <w:num w:numId="25">
    <w:abstractNumId w:val="14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C"/>
    <w:rsid w:val="00000709"/>
    <w:rsid w:val="0000089E"/>
    <w:rsid w:val="0000167C"/>
    <w:rsid w:val="00001E22"/>
    <w:rsid w:val="00002362"/>
    <w:rsid w:val="000043B8"/>
    <w:rsid w:val="0000451C"/>
    <w:rsid w:val="000057C8"/>
    <w:rsid w:val="00006084"/>
    <w:rsid w:val="0000616E"/>
    <w:rsid w:val="000067FE"/>
    <w:rsid w:val="00006AB3"/>
    <w:rsid w:val="000108A0"/>
    <w:rsid w:val="000108FA"/>
    <w:rsid w:val="000113A2"/>
    <w:rsid w:val="000113A6"/>
    <w:rsid w:val="000117AB"/>
    <w:rsid w:val="00011DC0"/>
    <w:rsid w:val="000138D2"/>
    <w:rsid w:val="00014101"/>
    <w:rsid w:val="000149FB"/>
    <w:rsid w:val="00014F1A"/>
    <w:rsid w:val="000153D6"/>
    <w:rsid w:val="00015677"/>
    <w:rsid w:val="00015C7D"/>
    <w:rsid w:val="00020B62"/>
    <w:rsid w:val="00020EAD"/>
    <w:rsid w:val="00021B46"/>
    <w:rsid w:val="000228BF"/>
    <w:rsid w:val="00022A5C"/>
    <w:rsid w:val="0002387D"/>
    <w:rsid w:val="0002448C"/>
    <w:rsid w:val="00025895"/>
    <w:rsid w:val="00026905"/>
    <w:rsid w:val="000271CA"/>
    <w:rsid w:val="00027E37"/>
    <w:rsid w:val="00032749"/>
    <w:rsid w:val="00035929"/>
    <w:rsid w:val="00035D3A"/>
    <w:rsid w:val="000360E7"/>
    <w:rsid w:val="00036C06"/>
    <w:rsid w:val="00037530"/>
    <w:rsid w:val="000400DC"/>
    <w:rsid w:val="000424DD"/>
    <w:rsid w:val="00042D64"/>
    <w:rsid w:val="00043582"/>
    <w:rsid w:val="00044C28"/>
    <w:rsid w:val="00044E35"/>
    <w:rsid w:val="00045950"/>
    <w:rsid w:val="00046230"/>
    <w:rsid w:val="000502A9"/>
    <w:rsid w:val="00050B8B"/>
    <w:rsid w:val="000516FA"/>
    <w:rsid w:val="00053767"/>
    <w:rsid w:val="000539D9"/>
    <w:rsid w:val="00056C80"/>
    <w:rsid w:val="00057644"/>
    <w:rsid w:val="00060109"/>
    <w:rsid w:val="0006298A"/>
    <w:rsid w:val="00062DE5"/>
    <w:rsid w:val="00065E53"/>
    <w:rsid w:val="00067227"/>
    <w:rsid w:val="0007089E"/>
    <w:rsid w:val="00071C2C"/>
    <w:rsid w:val="000755E0"/>
    <w:rsid w:val="00075CDE"/>
    <w:rsid w:val="000768A1"/>
    <w:rsid w:val="000770E2"/>
    <w:rsid w:val="00077395"/>
    <w:rsid w:val="000802C7"/>
    <w:rsid w:val="000804F3"/>
    <w:rsid w:val="0008113C"/>
    <w:rsid w:val="000816D0"/>
    <w:rsid w:val="000821A3"/>
    <w:rsid w:val="00082836"/>
    <w:rsid w:val="00082F11"/>
    <w:rsid w:val="000834E1"/>
    <w:rsid w:val="00084F5B"/>
    <w:rsid w:val="00085416"/>
    <w:rsid w:val="00085A34"/>
    <w:rsid w:val="00085F79"/>
    <w:rsid w:val="00086703"/>
    <w:rsid w:val="00087119"/>
    <w:rsid w:val="00090314"/>
    <w:rsid w:val="00090391"/>
    <w:rsid w:val="00091C87"/>
    <w:rsid w:val="000934B4"/>
    <w:rsid w:val="000934F5"/>
    <w:rsid w:val="00093D21"/>
    <w:rsid w:val="00093DFA"/>
    <w:rsid w:val="000945BA"/>
    <w:rsid w:val="00094805"/>
    <w:rsid w:val="0009509A"/>
    <w:rsid w:val="00096148"/>
    <w:rsid w:val="00096A81"/>
    <w:rsid w:val="00096C52"/>
    <w:rsid w:val="00097897"/>
    <w:rsid w:val="0009794F"/>
    <w:rsid w:val="000A2266"/>
    <w:rsid w:val="000A22BF"/>
    <w:rsid w:val="000A23F4"/>
    <w:rsid w:val="000A36A6"/>
    <w:rsid w:val="000A37DE"/>
    <w:rsid w:val="000A4174"/>
    <w:rsid w:val="000A5C99"/>
    <w:rsid w:val="000A73FC"/>
    <w:rsid w:val="000A7A02"/>
    <w:rsid w:val="000B0F92"/>
    <w:rsid w:val="000B3191"/>
    <w:rsid w:val="000B3201"/>
    <w:rsid w:val="000B4185"/>
    <w:rsid w:val="000B7C76"/>
    <w:rsid w:val="000C0CA5"/>
    <w:rsid w:val="000C1504"/>
    <w:rsid w:val="000C1808"/>
    <w:rsid w:val="000C2226"/>
    <w:rsid w:val="000C2C37"/>
    <w:rsid w:val="000C4CB0"/>
    <w:rsid w:val="000C732F"/>
    <w:rsid w:val="000C7393"/>
    <w:rsid w:val="000C76C5"/>
    <w:rsid w:val="000C7DB4"/>
    <w:rsid w:val="000D33C5"/>
    <w:rsid w:val="000D3ABC"/>
    <w:rsid w:val="000D6954"/>
    <w:rsid w:val="000D6E32"/>
    <w:rsid w:val="000D74FA"/>
    <w:rsid w:val="000D7BE7"/>
    <w:rsid w:val="000E02E2"/>
    <w:rsid w:val="000E15CE"/>
    <w:rsid w:val="000E18F8"/>
    <w:rsid w:val="000E1CB4"/>
    <w:rsid w:val="000E1F40"/>
    <w:rsid w:val="000E2911"/>
    <w:rsid w:val="000E2B6D"/>
    <w:rsid w:val="000E39DB"/>
    <w:rsid w:val="000E3D17"/>
    <w:rsid w:val="000E46A6"/>
    <w:rsid w:val="000E4D43"/>
    <w:rsid w:val="000E4F18"/>
    <w:rsid w:val="000E5DEB"/>
    <w:rsid w:val="000E6B13"/>
    <w:rsid w:val="000E7518"/>
    <w:rsid w:val="000E7993"/>
    <w:rsid w:val="000E7A93"/>
    <w:rsid w:val="000E7B1E"/>
    <w:rsid w:val="000F0469"/>
    <w:rsid w:val="000F0540"/>
    <w:rsid w:val="000F0BDD"/>
    <w:rsid w:val="000F1878"/>
    <w:rsid w:val="000F1911"/>
    <w:rsid w:val="000F200C"/>
    <w:rsid w:val="000F34FC"/>
    <w:rsid w:val="000F374C"/>
    <w:rsid w:val="000F5060"/>
    <w:rsid w:val="000F52F9"/>
    <w:rsid w:val="000F5EBD"/>
    <w:rsid w:val="000F6B06"/>
    <w:rsid w:val="000F7199"/>
    <w:rsid w:val="000F719F"/>
    <w:rsid w:val="00100D4D"/>
    <w:rsid w:val="001015B5"/>
    <w:rsid w:val="001045F3"/>
    <w:rsid w:val="00104A14"/>
    <w:rsid w:val="001070DD"/>
    <w:rsid w:val="00107553"/>
    <w:rsid w:val="00107712"/>
    <w:rsid w:val="0010779E"/>
    <w:rsid w:val="00110367"/>
    <w:rsid w:val="001103AC"/>
    <w:rsid w:val="00112F15"/>
    <w:rsid w:val="00113705"/>
    <w:rsid w:val="00113870"/>
    <w:rsid w:val="00120A35"/>
    <w:rsid w:val="00122140"/>
    <w:rsid w:val="00122521"/>
    <w:rsid w:val="00123412"/>
    <w:rsid w:val="00124D1E"/>
    <w:rsid w:val="00125BB8"/>
    <w:rsid w:val="00126266"/>
    <w:rsid w:val="00130116"/>
    <w:rsid w:val="00131C1B"/>
    <w:rsid w:val="0013280B"/>
    <w:rsid w:val="001328AF"/>
    <w:rsid w:val="00135707"/>
    <w:rsid w:val="00137BDE"/>
    <w:rsid w:val="00137E1C"/>
    <w:rsid w:val="00141D49"/>
    <w:rsid w:val="001446C7"/>
    <w:rsid w:val="00144DF0"/>
    <w:rsid w:val="00146321"/>
    <w:rsid w:val="001464C6"/>
    <w:rsid w:val="00146FF0"/>
    <w:rsid w:val="00147041"/>
    <w:rsid w:val="00150F76"/>
    <w:rsid w:val="00150FF4"/>
    <w:rsid w:val="001511CE"/>
    <w:rsid w:val="0015175B"/>
    <w:rsid w:val="00151859"/>
    <w:rsid w:val="00153753"/>
    <w:rsid w:val="00153E29"/>
    <w:rsid w:val="00154A10"/>
    <w:rsid w:val="00154FBA"/>
    <w:rsid w:val="00155008"/>
    <w:rsid w:val="0015510F"/>
    <w:rsid w:val="001554E1"/>
    <w:rsid w:val="00155AE5"/>
    <w:rsid w:val="00156577"/>
    <w:rsid w:val="001573DE"/>
    <w:rsid w:val="0016169A"/>
    <w:rsid w:val="001621B2"/>
    <w:rsid w:val="00162D1D"/>
    <w:rsid w:val="00163A57"/>
    <w:rsid w:val="00166F5B"/>
    <w:rsid w:val="001700CB"/>
    <w:rsid w:val="0017023C"/>
    <w:rsid w:val="0017149D"/>
    <w:rsid w:val="0017221E"/>
    <w:rsid w:val="00172CAC"/>
    <w:rsid w:val="00175883"/>
    <w:rsid w:val="0018136A"/>
    <w:rsid w:val="00182710"/>
    <w:rsid w:val="00183A73"/>
    <w:rsid w:val="001841F6"/>
    <w:rsid w:val="00185349"/>
    <w:rsid w:val="00186AF7"/>
    <w:rsid w:val="00186CDF"/>
    <w:rsid w:val="00191410"/>
    <w:rsid w:val="001917DB"/>
    <w:rsid w:val="00191B4C"/>
    <w:rsid w:val="00191D60"/>
    <w:rsid w:val="00192076"/>
    <w:rsid w:val="00193410"/>
    <w:rsid w:val="001938F9"/>
    <w:rsid w:val="001939B4"/>
    <w:rsid w:val="00193AAA"/>
    <w:rsid w:val="001962B9"/>
    <w:rsid w:val="00197194"/>
    <w:rsid w:val="001971E7"/>
    <w:rsid w:val="00197F8E"/>
    <w:rsid w:val="001A0550"/>
    <w:rsid w:val="001A0E8A"/>
    <w:rsid w:val="001A0EB1"/>
    <w:rsid w:val="001A2137"/>
    <w:rsid w:val="001A2FF9"/>
    <w:rsid w:val="001A3192"/>
    <w:rsid w:val="001A325B"/>
    <w:rsid w:val="001A3BD6"/>
    <w:rsid w:val="001A3CA5"/>
    <w:rsid w:val="001A42CC"/>
    <w:rsid w:val="001A5A7A"/>
    <w:rsid w:val="001A6356"/>
    <w:rsid w:val="001A69F9"/>
    <w:rsid w:val="001A762A"/>
    <w:rsid w:val="001A7FD7"/>
    <w:rsid w:val="001B0A01"/>
    <w:rsid w:val="001B1178"/>
    <w:rsid w:val="001B237E"/>
    <w:rsid w:val="001B3CDE"/>
    <w:rsid w:val="001B3E4E"/>
    <w:rsid w:val="001B57B2"/>
    <w:rsid w:val="001B5F3A"/>
    <w:rsid w:val="001B6E90"/>
    <w:rsid w:val="001C03A9"/>
    <w:rsid w:val="001C1CDC"/>
    <w:rsid w:val="001C2DB5"/>
    <w:rsid w:val="001C4178"/>
    <w:rsid w:val="001C4293"/>
    <w:rsid w:val="001C46CD"/>
    <w:rsid w:val="001C4780"/>
    <w:rsid w:val="001C5B1C"/>
    <w:rsid w:val="001C6040"/>
    <w:rsid w:val="001C7F1D"/>
    <w:rsid w:val="001D2276"/>
    <w:rsid w:val="001D305C"/>
    <w:rsid w:val="001D3995"/>
    <w:rsid w:val="001D3A97"/>
    <w:rsid w:val="001D3DC4"/>
    <w:rsid w:val="001E13EB"/>
    <w:rsid w:val="001E3682"/>
    <w:rsid w:val="001E36CE"/>
    <w:rsid w:val="001E448B"/>
    <w:rsid w:val="001E4B08"/>
    <w:rsid w:val="001E514F"/>
    <w:rsid w:val="001E52A5"/>
    <w:rsid w:val="001E7355"/>
    <w:rsid w:val="001E7B5E"/>
    <w:rsid w:val="001F0CF7"/>
    <w:rsid w:val="001F3AEA"/>
    <w:rsid w:val="001F3CEA"/>
    <w:rsid w:val="001F4666"/>
    <w:rsid w:val="001F55B9"/>
    <w:rsid w:val="001F582C"/>
    <w:rsid w:val="001F5BC2"/>
    <w:rsid w:val="001F5F7F"/>
    <w:rsid w:val="001F6B11"/>
    <w:rsid w:val="00200192"/>
    <w:rsid w:val="00201DEE"/>
    <w:rsid w:val="00203502"/>
    <w:rsid w:val="00203E26"/>
    <w:rsid w:val="00204572"/>
    <w:rsid w:val="00205CFF"/>
    <w:rsid w:val="002072A1"/>
    <w:rsid w:val="00207313"/>
    <w:rsid w:val="00207574"/>
    <w:rsid w:val="0021045A"/>
    <w:rsid w:val="00210A79"/>
    <w:rsid w:val="00210ADD"/>
    <w:rsid w:val="00212261"/>
    <w:rsid w:val="002129DF"/>
    <w:rsid w:val="002129EF"/>
    <w:rsid w:val="002143B5"/>
    <w:rsid w:val="00214CA4"/>
    <w:rsid w:val="00214E9E"/>
    <w:rsid w:val="00215AC3"/>
    <w:rsid w:val="00215D91"/>
    <w:rsid w:val="002168DD"/>
    <w:rsid w:val="00216D9B"/>
    <w:rsid w:val="00216E76"/>
    <w:rsid w:val="00221452"/>
    <w:rsid w:val="00221E2C"/>
    <w:rsid w:val="00221F05"/>
    <w:rsid w:val="002225AD"/>
    <w:rsid w:val="0022317F"/>
    <w:rsid w:val="0022375A"/>
    <w:rsid w:val="00223AE4"/>
    <w:rsid w:val="0022458D"/>
    <w:rsid w:val="002248AE"/>
    <w:rsid w:val="002262B8"/>
    <w:rsid w:val="002266BC"/>
    <w:rsid w:val="0022734D"/>
    <w:rsid w:val="002273C1"/>
    <w:rsid w:val="002307F0"/>
    <w:rsid w:val="00232F21"/>
    <w:rsid w:val="002338AC"/>
    <w:rsid w:val="00233BD7"/>
    <w:rsid w:val="00234388"/>
    <w:rsid w:val="00234E83"/>
    <w:rsid w:val="00235D02"/>
    <w:rsid w:val="002360AF"/>
    <w:rsid w:val="002400B7"/>
    <w:rsid w:val="002400DC"/>
    <w:rsid w:val="002404F3"/>
    <w:rsid w:val="002405F5"/>
    <w:rsid w:val="002411AC"/>
    <w:rsid w:val="00242B0A"/>
    <w:rsid w:val="0024401A"/>
    <w:rsid w:val="002454BA"/>
    <w:rsid w:val="00245528"/>
    <w:rsid w:val="002458C2"/>
    <w:rsid w:val="00245D8A"/>
    <w:rsid w:val="00245EB0"/>
    <w:rsid w:val="00246115"/>
    <w:rsid w:val="00247231"/>
    <w:rsid w:val="00247841"/>
    <w:rsid w:val="00247E47"/>
    <w:rsid w:val="002500A3"/>
    <w:rsid w:val="00253080"/>
    <w:rsid w:val="002531AB"/>
    <w:rsid w:val="00253FD6"/>
    <w:rsid w:val="00254181"/>
    <w:rsid w:val="002557C8"/>
    <w:rsid w:val="002565B2"/>
    <w:rsid w:val="002568B4"/>
    <w:rsid w:val="00261293"/>
    <w:rsid w:val="00262E0F"/>
    <w:rsid w:val="00264334"/>
    <w:rsid w:val="00265644"/>
    <w:rsid w:val="00265B6D"/>
    <w:rsid w:val="0026673D"/>
    <w:rsid w:val="00266836"/>
    <w:rsid w:val="0027052D"/>
    <w:rsid w:val="00271611"/>
    <w:rsid w:val="00271B05"/>
    <w:rsid w:val="0027261A"/>
    <w:rsid w:val="00272C0E"/>
    <w:rsid w:val="00274834"/>
    <w:rsid w:val="00274C60"/>
    <w:rsid w:val="002763C1"/>
    <w:rsid w:val="0027657D"/>
    <w:rsid w:val="002765F1"/>
    <w:rsid w:val="00276620"/>
    <w:rsid w:val="002802D1"/>
    <w:rsid w:val="002814C1"/>
    <w:rsid w:val="00281F83"/>
    <w:rsid w:val="00282359"/>
    <w:rsid w:val="00283EF3"/>
    <w:rsid w:val="00284A68"/>
    <w:rsid w:val="00285425"/>
    <w:rsid w:val="00286916"/>
    <w:rsid w:val="00287075"/>
    <w:rsid w:val="002871EE"/>
    <w:rsid w:val="00290425"/>
    <w:rsid w:val="00290751"/>
    <w:rsid w:val="00291521"/>
    <w:rsid w:val="00292402"/>
    <w:rsid w:val="00293351"/>
    <w:rsid w:val="0029422F"/>
    <w:rsid w:val="002944C2"/>
    <w:rsid w:val="0029596C"/>
    <w:rsid w:val="00295E8D"/>
    <w:rsid w:val="00295FDC"/>
    <w:rsid w:val="00296CCC"/>
    <w:rsid w:val="00297E38"/>
    <w:rsid w:val="002A07BE"/>
    <w:rsid w:val="002A0AB1"/>
    <w:rsid w:val="002A1141"/>
    <w:rsid w:val="002A2734"/>
    <w:rsid w:val="002A2B23"/>
    <w:rsid w:val="002A2CD2"/>
    <w:rsid w:val="002A3D5B"/>
    <w:rsid w:val="002A47DA"/>
    <w:rsid w:val="002A7981"/>
    <w:rsid w:val="002A7B5A"/>
    <w:rsid w:val="002B0F49"/>
    <w:rsid w:val="002B191F"/>
    <w:rsid w:val="002B2511"/>
    <w:rsid w:val="002B2545"/>
    <w:rsid w:val="002B2DEC"/>
    <w:rsid w:val="002B4504"/>
    <w:rsid w:val="002B4874"/>
    <w:rsid w:val="002B5A64"/>
    <w:rsid w:val="002B60ED"/>
    <w:rsid w:val="002B6380"/>
    <w:rsid w:val="002B6B54"/>
    <w:rsid w:val="002B73AC"/>
    <w:rsid w:val="002B7E9C"/>
    <w:rsid w:val="002B7FD3"/>
    <w:rsid w:val="002C0BAD"/>
    <w:rsid w:val="002C1403"/>
    <w:rsid w:val="002C31C2"/>
    <w:rsid w:val="002C363A"/>
    <w:rsid w:val="002C42A9"/>
    <w:rsid w:val="002C454D"/>
    <w:rsid w:val="002C4F26"/>
    <w:rsid w:val="002C5485"/>
    <w:rsid w:val="002C559F"/>
    <w:rsid w:val="002C57E6"/>
    <w:rsid w:val="002C5A2E"/>
    <w:rsid w:val="002C6022"/>
    <w:rsid w:val="002C6CCF"/>
    <w:rsid w:val="002C77D4"/>
    <w:rsid w:val="002D0DE5"/>
    <w:rsid w:val="002D211D"/>
    <w:rsid w:val="002D248F"/>
    <w:rsid w:val="002D33E0"/>
    <w:rsid w:val="002D380F"/>
    <w:rsid w:val="002D5070"/>
    <w:rsid w:val="002D61C8"/>
    <w:rsid w:val="002D61EE"/>
    <w:rsid w:val="002D68DD"/>
    <w:rsid w:val="002E183B"/>
    <w:rsid w:val="002E1BA7"/>
    <w:rsid w:val="002E204B"/>
    <w:rsid w:val="002E2FBA"/>
    <w:rsid w:val="002E444D"/>
    <w:rsid w:val="002E4F23"/>
    <w:rsid w:val="002E6272"/>
    <w:rsid w:val="002E6783"/>
    <w:rsid w:val="002E6C11"/>
    <w:rsid w:val="002E6C9E"/>
    <w:rsid w:val="002E6DB9"/>
    <w:rsid w:val="002E7ED1"/>
    <w:rsid w:val="002F0805"/>
    <w:rsid w:val="002F11B1"/>
    <w:rsid w:val="002F2AA2"/>
    <w:rsid w:val="002F347F"/>
    <w:rsid w:val="002F394A"/>
    <w:rsid w:val="002F3BB8"/>
    <w:rsid w:val="002F4257"/>
    <w:rsid w:val="002F4962"/>
    <w:rsid w:val="002F5385"/>
    <w:rsid w:val="002F6742"/>
    <w:rsid w:val="002F748E"/>
    <w:rsid w:val="003018EC"/>
    <w:rsid w:val="00301DB0"/>
    <w:rsid w:val="003021A9"/>
    <w:rsid w:val="003035A7"/>
    <w:rsid w:val="003055F2"/>
    <w:rsid w:val="00305990"/>
    <w:rsid w:val="003061BB"/>
    <w:rsid w:val="00306290"/>
    <w:rsid w:val="00306B02"/>
    <w:rsid w:val="0030730A"/>
    <w:rsid w:val="00307FC0"/>
    <w:rsid w:val="0031092F"/>
    <w:rsid w:val="00310C08"/>
    <w:rsid w:val="0031125C"/>
    <w:rsid w:val="00312030"/>
    <w:rsid w:val="00312087"/>
    <w:rsid w:val="0031342F"/>
    <w:rsid w:val="003135B0"/>
    <w:rsid w:val="00313C38"/>
    <w:rsid w:val="00313D2B"/>
    <w:rsid w:val="0031435A"/>
    <w:rsid w:val="00314594"/>
    <w:rsid w:val="00314B1E"/>
    <w:rsid w:val="003151DF"/>
    <w:rsid w:val="00315202"/>
    <w:rsid w:val="003153A9"/>
    <w:rsid w:val="003155A0"/>
    <w:rsid w:val="00315918"/>
    <w:rsid w:val="00317201"/>
    <w:rsid w:val="00320D1D"/>
    <w:rsid w:val="0032124D"/>
    <w:rsid w:val="003216D0"/>
    <w:rsid w:val="00322B29"/>
    <w:rsid w:val="00323C2D"/>
    <w:rsid w:val="00325D21"/>
    <w:rsid w:val="00326E13"/>
    <w:rsid w:val="0032713E"/>
    <w:rsid w:val="003274A7"/>
    <w:rsid w:val="00332594"/>
    <w:rsid w:val="00332F27"/>
    <w:rsid w:val="00333929"/>
    <w:rsid w:val="00333C41"/>
    <w:rsid w:val="00334208"/>
    <w:rsid w:val="00334BE1"/>
    <w:rsid w:val="00335549"/>
    <w:rsid w:val="00335AFF"/>
    <w:rsid w:val="00336559"/>
    <w:rsid w:val="0033658A"/>
    <w:rsid w:val="003366CA"/>
    <w:rsid w:val="00337B89"/>
    <w:rsid w:val="00337C3D"/>
    <w:rsid w:val="003425A9"/>
    <w:rsid w:val="0034420C"/>
    <w:rsid w:val="0034443B"/>
    <w:rsid w:val="00344697"/>
    <w:rsid w:val="00344FE9"/>
    <w:rsid w:val="00345108"/>
    <w:rsid w:val="00346BF8"/>
    <w:rsid w:val="00346D00"/>
    <w:rsid w:val="003470ED"/>
    <w:rsid w:val="00347BFA"/>
    <w:rsid w:val="00351DA6"/>
    <w:rsid w:val="00353228"/>
    <w:rsid w:val="00355E71"/>
    <w:rsid w:val="003561ED"/>
    <w:rsid w:val="00356D92"/>
    <w:rsid w:val="00360FBF"/>
    <w:rsid w:val="003612E6"/>
    <w:rsid w:val="0036166D"/>
    <w:rsid w:val="003619A5"/>
    <w:rsid w:val="00361C60"/>
    <w:rsid w:val="00361E4B"/>
    <w:rsid w:val="00361F70"/>
    <w:rsid w:val="003621F3"/>
    <w:rsid w:val="003627F9"/>
    <w:rsid w:val="0036394E"/>
    <w:rsid w:val="003644DA"/>
    <w:rsid w:val="00364504"/>
    <w:rsid w:val="00366BFD"/>
    <w:rsid w:val="00366E68"/>
    <w:rsid w:val="00371191"/>
    <w:rsid w:val="003720D7"/>
    <w:rsid w:val="003725CC"/>
    <w:rsid w:val="003741EE"/>
    <w:rsid w:val="003750A1"/>
    <w:rsid w:val="00375CF8"/>
    <w:rsid w:val="0037720D"/>
    <w:rsid w:val="00381284"/>
    <w:rsid w:val="003821B0"/>
    <w:rsid w:val="003822EF"/>
    <w:rsid w:val="003837C8"/>
    <w:rsid w:val="00384432"/>
    <w:rsid w:val="00385042"/>
    <w:rsid w:val="0038616C"/>
    <w:rsid w:val="00386E56"/>
    <w:rsid w:val="00387D04"/>
    <w:rsid w:val="003913BF"/>
    <w:rsid w:val="00391F0D"/>
    <w:rsid w:val="003935DC"/>
    <w:rsid w:val="00394161"/>
    <w:rsid w:val="00394320"/>
    <w:rsid w:val="0039489B"/>
    <w:rsid w:val="003951A5"/>
    <w:rsid w:val="0039610D"/>
    <w:rsid w:val="0039694A"/>
    <w:rsid w:val="003A22EF"/>
    <w:rsid w:val="003A2C58"/>
    <w:rsid w:val="003A388F"/>
    <w:rsid w:val="003A3BBB"/>
    <w:rsid w:val="003A4185"/>
    <w:rsid w:val="003A432A"/>
    <w:rsid w:val="003A43C3"/>
    <w:rsid w:val="003A6522"/>
    <w:rsid w:val="003A65B1"/>
    <w:rsid w:val="003A66AE"/>
    <w:rsid w:val="003A69EC"/>
    <w:rsid w:val="003A7B37"/>
    <w:rsid w:val="003B02A3"/>
    <w:rsid w:val="003B0996"/>
    <w:rsid w:val="003B1930"/>
    <w:rsid w:val="003B2E57"/>
    <w:rsid w:val="003B4467"/>
    <w:rsid w:val="003B4CEA"/>
    <w:rsid w:val="003B51C2"/>
    <w:rsid w:val="003B5F57"/>
    <w:rsid w:val="003B6103"/>
    <w:rsid w:val="003B6E96"/>
    <w:rsid w:val="003B7777"/>
    <w:rsid w:val="003C0C9A"/>
    <w:rsid w:val="003C1DD7"/>
    <w:rsid w:val="003C2237"/>
    <w:rsid w:val="003C2541"/>
    <w:rsid w:val="003C3278"/>
    <w:rsid w:val="003C3A99"/>
    <w:rsid w:val="003C4B44"/>
    <w:rsid w:val="003C5545"/>
    <w:rsid w:val="003C6A58"/>
    <w:rsid w:val="003C7018"/>
    <w:rsid w:val="003C7149"/>
    <w:rsid w:val="003D01CA"/>
    <w:rsid w:val="003D0993"/>
    <w:rsid w:val="003D2095"/>
    <w:rsid w:val="003D37B3"/>
    <w:rsid w:val="003D4545"/>
    <w:rsid w:val="003D4A24"/>
    <w:rsid w:val="003D4EEF"/>
    <w:rsid w:val="003D520A"/>
    <w:rsid w:val="003D5ECA"/>
    <w:rsid w:val="003E1938"/>
    <w:rsid w:val="003E1BB2"/>
    <w:rsid w:val="003E1D76"/>
    <w:rsid w:val="003E21D9"/>
    <w:rsid w:val="003E2409"/>
    <w:rsid w:val="003E4883"/>
    <w:rsid w:val="003E5306"/>
    <w:rsid w:val="003E544D"/>
    <w:rsid w:val="003E62D6"/>
    <w:rsid w:val="003E6A85"/>
    <w:rsid w:val="003F0212"/>
    <w:rsid w:val="003F0BE6"/>
    <w:rsid w:val="003F1A0A"/>
    <w:rsid w:val="003F30EF"/>
    <w:rsid w:val="003F348D"/>
    <w:rsid w:val="003F4F97"/>
    <w:rsid w:val="003F5D62"/>
    <w:rsid w:val="003F6DB5"/>
    <w:rsid w:val="003F758F"/>
    <w:rsid w:val="003F77AC"/>
    <w:rsid w:val="004004AA"/>
    <w:rsid w:val="004012CA"/>
    <w:rsid w:val="00401BC4"/>
    <w:rsid w:val="00403EE1"/>
    <w:rsid w:val="0040469F"/>
    <w:rsid w:val="00404FCE"/>
    <w:rsid w:val="004052FE"/>
    <w:rsid w:val="00406C6D"/>
    <w:rsid w:val="00407D53"/>
    <w:rsid w:val="0041273C"/>
    <w:rsid w:val="00412810"/>
    <w:rsid w:val="004130F7"/>
    <w:rsid w:val="00413E1F"/>
    <w:rsid w:val="00413F4B"/>
    <w:rsid w:val="00414B84"/>
    <w:rsid w:val="0041535B"/>
    <w:rsid w:val="00416B10"/>
    <w:rsid w:val="00416F85"/>
    <w:rsid w:val="0042055D"/>
    <w:rsid w:val="004205AD"/>
    <w:rsid w:val="004235FE"/>
    <w:rsid w:val="00425324"/>
    <w:rsid w:val="004261A0"/>
    <w:rsid w:val="004275E7"/>
    <w:rsid w:val="0042768E"/>
    <w:rsid w:val="004306D0"/>
    <w:rsid w:val="00430C7F"/>
    <w:rsid w:val="00431F77"/>
    <w:rsid w:val="00433FA1"/>
    <w:rsid w:val="00433FF1"/>
    <w:rsid w:val="0043421D"/>
    <w:rsid w:val="00434967"/>
    <w:rsid w:val="004356B3"/>
    <w:rsid w:val="004357B2"/>
    <w:rsid w:val="0043741C"/>
    <w:rsid w:val="004403B2"/>
    <w:rsid w:val="00441167"/>
    <w:rsid w:val="004412A1"/>
    <w:rsid w:val="00442325"/>
    <w:rsid w:val="004425F1"/>
    <w:rsid w:val="0044269F"/>
    <w:rsid w:val="004445BB"/>
    <w:rsid w:val="00445139"/>
    <w:rsid w:val="00445A76"/>
    <w:rsid w:val="00445F50"/>
    <w:rsid w:val="004511D9"/>
    <w:rsid w:val="00451D74"/>
    <w:rsid w:val="004529A7"/>
    <w:rsid w:val="004543AB"/>
    <w:rsid w:val="004545A0"/>
    <w:rsid w:val="00454D5B"/>
    <w:rsid w:val="00454E5E"/>
    <w:rsid w:val="00456585"/>
    <w:rsid w:val="00457599"/>
    <w:rsid w:val="004575BF"/>
    <w:rsid w:val="0046001C"/>
    <w:rsid w:val="0046245C"/>
    <w:rsid w:val="00462E1B"/>
    <w:rsid w:val="00463DA1"/>
    <w:rsid w:val="00463ECE"/>
    <w:rsid w:val="00464FDA"/>
    <w:rsid w:val="00466812"/>
    <w:rsid w:val="00466CA4"/>
    <w:rsid w:val="00466E02"/>
    <w:rsid w:val="00467540"/>
    <w:rsid w:val="00467781"/>
    <w:rsid w:val="00470E19"/>
    <w:rsid w:val="004718E2"/>
    <w:rsid w:val="00473069"/>
    <w:rsid w:val="00473135"/>
    <w:rsid w:val="0047392F"/>
    <w:rsid w:val="0047546E"/>
    <w:rsid w:val="004757DF"/>
    <w:rsid w:val="00476D40"/>
    <w:rsid w:val="00476F5C"/>
    <w:rsid w:val="00476F6F"/>
    <w:rsid w:val="004801B8"/>
    <w:rsid w:val="0048101C"/>
    <w:rsid w:val="00481298"/>
    <w:rsid w:val="00481B7D"/>
    <w:rsid w:val="00482DB2"/>
    <w:rsid w:val="00483BCD"/>
    <w:rsid w:val="00483D44"/>
    <w:rsid w:val="00483D99"/>
    <w:rsid w:val="004848FF"/>
    <w:rsid w:val="00486A4E"/>
    <w:rsid w:val="00487908"/>
    <w:rsid w:val="00487EF1"/>
    <w:rsid w:val="00487FF7"/>
    <w:rsid w:val="004901F4"/>
    <w:rsid w:val="00491B22"/>
    <w:rsid w:val="00491B8A"/>
    <w:rsid w:val="0049244C"/>
    <w:rsid w:val="00492A9E"/>
    <w:rsid w:val="00493E08"/>
    <w:rsid w:val="004940ED"/>
    <w:rsid w:val="00494331"/>
    <w:rsid w:val="00494BA4"/>
    <w:rsid w:val="00495E07"/>
    <w:rsid w:val="004A20E0"/>
    <w:rsid w:val="004A31E9"/>
    <w:rsid w:val="004A3C31"/>
    <w:rsid w:val="004A5036"/>
    <w:rsid w:val="004A504E"/>
    <w:rsid w:val="004A508D"/>
    <w:rsid w:val="004A6247"/>
    <w:rsid w:val="004A6294"/>
    <w:rsid w:val="004A7233"/>
    <w:rsid w:val="004A75F4"/>
    <w:rsid w:val="004A7C5D"/>
    <w:rsid w:val="004B0127"/>
    <w:rsid w:val="004B33AE"/>
    <w:rsid w:val="004B3C3E"/>
    <w:rsid w:val="004B3FE6"/>
    <w:rsid w:val="004B42AA"/>
    <w:rsid w:val="004B46ED"/>
    <w:rsid w:val="004B4AA1"/>
    <w:rsid w:val="004B5434"/>
    <w:rsid w:val="004B55A8"/>
    <w:rsid w:val="004B7C9C"/>
    <w:rsid w:val="004C0DD4"/>
    <w:rsid w:val="004C36BF"/>
    <w:rsid w:val="004C3D4F"/>
    <w:rsid w:val="004C45EE"/>
    <w:rsid w:val="004C4B30"/>
    <w:rsid w:val="004C5772"/>
    <w:rsid w:val="004C5A85"/>
    <w:rsid w:val="004C63C8"/>
    <w:rsid w:val="004C6653"/>
    <w:rsid w:val="004C70D2"/>
    <w:rsid w:val="004C7CED"/>
    <w:rsid w:val="004D13E2"/>
    <w:rsid w:val="004D1A9D"/>
    <w:rsid w:val="004D2A3B"/>
    <w:rsid w:val="004D3091"/>
    <w:rsid w:val="004D3DBA"/>
    <w:rsid w:val="004D6361"/>
    <w:rsid w:val="004D6AFD"/>
    <w:rsid w:val="004D7BE8"/>
    <w:rsid w:val="004E19FD"/>
    <w:rsid w:val="004E218B"/>
    <w:rsid w:val="004E2C92"/>
    <w:rsid w:val="004E3445"/>
    <w:rsid w:val="004E5E6C"/>
    <w:rsid w:val="004E62E1"/>
    <w:rsid w:val="004E70C1"/>
    <w:rsid w:val="004F0469"/>
    <w:rsid w:val="004F1D2C"/>
    <w:rsid w:val="004F2C90"/>
    <w:rsid w:val="004F43F1"/>
    <w:rsid w:val="004F4F15"/>
    <w:rsid w:val="004F6882"/>
    <w:rsid w:val="004F69C5"/>
    <w:rsid w:val="004F71FA"/>
    <w:rsid w:val="004F7351"/>
    <w:rsid w:val="004F7C33"/>
    <w:rsid w:val="00500756"/>
    <w:rsid w:val="005051A9"/>
    <w:rsid w:val="00505E54"/>
    <w:rsid w:val="00506C92"/>
    <w:rsid w:val="005079BC"/>
    <w:rsid w:val="005105B7"/>
    <w:rsid w:val="00512883"/>
    <w:rsid w:val="00512F75"/>
    <w:rsid w:val="00513B9C"/>
    <w:rsid w:val="00513D07"/>
    <w:rsid w:val="00514F16"/>
    <w:rsid w:val="005169AF"/>
    <w:rsid w:val="00516E98"/>
    <w:rsid w:val="005170B2"/>
    <w:rsid w:val="005205C2"/>
    <w:rsid w:val="00520B83"/>
    <w:rsid w:val="00520DB9"/>
    <w:rsid w:val="00522A1B"/>
    <w:rsid w:val="00523032"/>
    <w:rsid w:val="005235DA"/>
    <w:rsid w:val="00523843"/>
    <w:rsid w:val="00523AA8"/>
    <w:rsid w:val="0052426E"/>
    <w:rsid w:val="00524572"/>
    <w:rsid w:val="005248E1"/>
    <w:rsid w:val="00526F12"/>
    <w:rsid w:val="0052733E"/>
    <w:rsid w:val="005337F5"/>
    <w:rsid w:val="00533BA1"/>
    <w:rsid w:val="00534379"/>
    <w:rsid w:val="00534CEA"/>
    <w:rsid w:val="0053628F"/>
    <w:rsid w:val="00540B2F"/>
    <w:rsid w:val="005416D6"/>
    <w:rsid w:val="005417FF"/>
    <w:rsid w:val="00542138"/>
    <w:rsid w:val="00542C65"/>
    <w:rsid w:val="005455F5"/>
    <w:rsid w:val="00545B55"/>
    <w:rsid w:val="00547C05"/>
    <w:rsid w:val="00550451"/>
    <w:rsid w:val="0055210C"/>
    <w:rsid w:val="00553A43"/>
    <w:rsid w:val="005544E8"/>
    <w:rsid w:val="0055466E"/>
    <w:rsid w:val="005553CE"/>
    <w:rsid w:val="00556454"/>
    <w:rsid w:val="005569D2"/>
    <w:rsid w:val="00556EC7"/>
    <w:rsid w:val="00557079"/>
    <w:rsid w:val="00560257"/>
    <w:rsid w:val="005602C9"/>
    <w:rsid w:val="00560B96"/>
    <w:rsid w:val="00560C3D"/>
    <w:rsid w:val="00560E7E"/>
    <w:rsid w:val="005613FF"/>
    <w:rsid w:val="00561ED0"/>
    <w:rsid w:val="00561F1B"/>
    <w:rsid w:val="00562173"/>
    <w:rsid w:val="00563866"/>
    <w:rsid w:val="00563FC0"/>
    <w:rsid w:val="005649CC"/>
    <w:rsid w:val="00564F3F"/>
    <w:rsid w:val="005651AD"/>
    <w:rsid w:val="00566226"/>
    <w:rsid w:val="0056776A"/>
    <w:rsid w:val="00567BED"/>
    <w:rsid w:val="00570552"/>
    <w:rsid w:val="00570C1C"/>
    <w:rsid w:val="00571516"/>
    <w:rsid w:val="00572199"/>
    <w:rsid w:val="005721AB"/>
    <w:rsid w:val="005728DC"/>
    <w:rsid w:val="005753F5"/>
    <w:rsid w:val="005759F3"/>
    <w:rsid w:val="005761DD"/>
    <w:rsid w:val="00576657"/>
    <w:rsid w:val="005768AD"/>
    <w:rsid w:val="0057796B"/>
    <w:rsid w:val="00577CDE"/>
    <w:rsid w:val="00580213"/>
    <w:rsid w:val="00580427"/>
    <w:rsid w:val="00580919"/>
    <w:rsid w:val="005819B3"/>
    <w:rsid w:val="00581A30"/>
    <w:rsid w:val="00582D26"/>
    <w:rsid w:val="00582D66"/>
    <w:rsid w:val="0058542A"/>
    <w:rsid w:val="005872C1"/>
    <w:rsid w:val="00587896"/>
    <w:rsid w:val="00587E7F"/>
    <w:rsid w:val="00590296"/>
    <w:rsid w:val="00591329"/>
    <w:rsid w:val="005941FD"/>
    <w:rsid w:val="00594769"/>
    <w:rsid w:val="0059678F"/>
    <w:rsid w:val="0059692D"/>
    <w:rsid w:val="00597947"/>
    <w:rsid w:val="005A073F"/>
    <w:rsid w:val="005A0D7A"/>
    <w:rsid w:val="005A1558"/>
    <w:rsid w:val="005A172D"/>
    <w:rsid w:val="005A221E"/>
    <w:rsid w:val="005A2620"/>
    <w:rsid w:val="005A2946"/>
    <w:rsid w:val="005A3587"/>
    <w:rsid w:val="005A3A67"/>
    <w:rsid w:val="005A5E6A"/>
    <w:rsid w:val="005A67F3"/>
    <w:rsid w:val="005A6E74"/>
    <w:rsid w:val="005A75BA"/>
    <w:rsid w:val="005A7AE9"/>
    <w:rsid w:val="005B1010"/>
    <w:rsid w:val="005B1BA2"/>
    <w:rsid w:val="005B1F8E"/>
    <w:rsid w:val="005B20D0"/>
    <w:rsid w:val="005B2EFE"/>
    <w:rsid w:val="005B4056"/>
    <w:rsid w:val="005B72F4"/>
    <w:rsid w:val="005C1171"/>
    <w:rsid w:val="005C214D"/>
    <w:rsid w:val="005C321D"/>
    <w:rsid w:val="005C36FA"/>
    <w:rsid w:val="005C4839"/>
    <w:rsid w:val="005C54F0"/>
    <w:rsid w:val="005C618F"/>
    <w:rsid w:val="005C6217"/>
    <w:rsid w:val="005C7B54"/>
    <w:rsid w:val="005C7C27"/>
    <w:rsid w:val="005D173D"/>
    <w:rsid w:val="005D2D57"/>
    <w:rsid w:val="005D322F"/>
    <w:rsid w:val="005D355A"/>
    <w:rsid w:val="005D3FC4"/>
    <w:rsid w:val="005D47F3"/>
    <w:rsid w:val="005D4CFA"/>
    <w:rsid w:val="005D56BB"/>
    <w:rsid w:val="005D571D"/>
    <w:rsid w:val="005D5A12"/>
    <w:rsid w:val="005D5AE3"/>
    <w:rsid w:val="005D651C"/>
    <w:rsid w:val="005D6EA7"/>
    <w:rsid w:val="005D7212"/>
    <w:rsid w:val="005D7364"/>
    <w:rsid w:val="005E0DF3"/>
    <w:rsid w:val="005E1D1E"/>
    <w:rsid w:val="005E3C0D"/>
    <w:rsid w:val="005E4725"/>
    <w:rsid w:val="005E4884"/>
    <w:rsid w:val="005E4C18"/>
    <w:rsid w:val="005E4C35"/>
    <w:rsid w:val="005E684E"/>
    <w:rsid w:val="005E6E40"/>
    <w:rsid w:val="005E7DD1"/>
    <w:rsid w:val="005F22AD"/>
    <w:rsid w:val="005F248C"/>
    <w:rsid w:val="005F29D6"/>
    <w:rsid w:val="005F2DC3"/>
    <w:rsid w:val="005F3CEB"/>
    <w:rsid w:val="005F3E14"/>
    <w:rsid w:val="005F4267"/>
    <w:rsid w:val="005F46E5"/>
    <w:rsid w:val="005F5575"/>
    <w:rsid w:val="005F5ADF"/>
    <w:rsid w:val="005F5B27"/>
    <w:rsid w:val="005F6045"/>
    <w:rsid w:val="005F628F"/>
    <w:rsid w:val="005F6EEC"/>
    <w:rsid w:val="005F72A6"/>
    <w:rsid w:val="005F7D80"/>
    <w:rsid w:val="00600136"/>
    <w:rsid w:val="0060123E"/>
    <w:rsid w:val="00601D2E"/>
    <w:rsid w:val="00601E68"/>
    <w:rsid w:val="0060282E"/>
    <w:rsid w:val="00602F78"/>
    <w:rsid w:val="006033E3"/>
    <w:rsid w:val="00603759"/>
    <w:rsid w:val="00604A2C"/>
    <w:rsid w:val="00604DEC"/>
    <w:rsid w:val="006051E6"/>
    <w:rsid w:val="00605224"/>
    <w:rsid w:val="00606C0F"/>
    <w:rsid w:val="006072B6"/>
    <w:rsid w:val="0060738D"/>
    <w:rsid w:val="00607C21"/>
    <w:rsid w:val="00607D69"/>
    <w:rsid w:val="00611598"/>
    <w:rsid w:val="006125F4"/>
    <w:rsid w:val="00612E56"/>
    <w:rsid w:val="0061340F"/>
    <w:rsid w:val="006139E3"/>
    <w:rsid w:val="006153AB"/>
    <w:rsid w:val="00615B84"/>
    <w:rsid w:val="00616C21"/>
    <w:rsid w:val="00616F07"/>
    <w:rsid w:val="00616F8E"/>
    <w:rsid w:val="006206DD"/>
    <w:rsid w:val="00620DA9"/>
    <w:rsid w:val="00621A38"/>
    <w:rsid w:val="00622F78"/>
    <w:rsid w:val="00623155"/>
    <w:rsid w:val="00624A9F"/>
    <w:rsid w:val="00625F7A"/>
    <w:rsid w:val="00626128"/>
    <w:rsid w:val="00627168"/>
    <w:rsid w:val="006278B9"/>
    <w:rsid w:val="00627A55"/>
    <w:rsid w:val="00630204"/>
    <w:rsid w:val="00630DF7"/>
    <w:rsid w:val="00630F66"/>
    <w:rsid w:val="00630FB8"/>
    <w:rsid w:val="0063160D"/>
    <w:rsid w:val="00632257"/>
    <w:rsid w:val="00632C4D"/>
    <w:rsid w:val="0063348A"/>
    <w:rsid w:val="00633727"/>
    <w:rsid w:val="00635CE4"/>
    <w:rsid w:val="00636635"/>
    <w:rsid w:val="00636812"/>
    <w:rsid w:val="00637FD8"/>
    <w:rsid w:val="00643B07"/>
    <w:rsid w:val="00644F38"/>
    <w:rsid w:val="00645F06"/>
    <w:rsid w:val="00646C21"/>
    <w:rsid w:val="006475D0"/>
    <w:rsid w:val="00647F52"/>
    <w:rsid w:val="00650B3E"/>
    <w:rsid w:val="006522B0"/>
    <w:rsid w:val="00652678"/>
    <w:rsid w:val="00652B2C"/>
    <w:rsid w:val="00654623"/>
    <w:rsid w:val="00654BAD"/>
    <w:rsid w:val="00654D3D"/>
    <w:rsid w:val="006553DC"/>
    <w:rsid w:val="0065759A"/>
    <w:rsid w:val="006609C0"/>
    <w:rsid w:val="00660F77"/>
    <w:rsid w:val="00662699"/>
    <w:rsid w:val="00664D3D"/>
    <w:rsid w:val="00665FB0"/>
    <w:rsid w:val="00666B78"/>
    <w:rsid w:val="00667269"/>
    <w:rsid w:val="006677D7"/>
    <w:rsid w:val="00670E02"/>
    <w:rsid w:val="006713AF"/>
    <w:rsid w:val="00672845"/>
    <w:rsid w:val="00672B23"/>
    <w:rsid w:val="00672FE3"/>
    <w:rsid w:val="00673BB8"/>
    <w:rsid w:val="00673D39"/>
    <w:rsid w:val="0067431F"/>
    <w:rsid w:val="00674D78"/>
    <w:rsid w:val="00676937"/>
    <w:rsid w:val="00676D3D"/>
    <w:rsid w:val="006776BD"/>
    <w:rsid w:val="00681774"/>
    <w:rsid w:val="0068233B"/>
    <w:rsid w:val="006834F0"/>
    <w:rsid w:val="006838B6"/>
    <w:rsid w:val="00683904"/>
    <w:rsid w:val="00684924"/>
    <w:rsid w:val="00687ACE"/>
    <w:rsid w:val="00690700"/>
    <w:rsid w:val="0069102A"/>
    <w:rsid w:val="00693263"/>
    <w:rsid w:val="00693296"/>
    <w:rsid w:val="00695976"/>
    <w:rsid w:val="006960F1"/>
    <w:rsid w:val="00696D9D"/>
    <w:rsid w:val="00697587"/>
    <w:rsid w:val="00697666"/>
    <w:rsid w:val="00697E72"/>
    <w:rsid w:val="006A24A6"/>
    <w:rsid w:val="006A24AC"/>
    <w:rsid w:val="006A2AA7"/>
    <w:rsid w:val="006A2C7E"/>
    <w:rsid w:val="006A4958"/>
    <w:rsid w:val="006A52A2"/>
    <w:rsid w:val="006A58D8"/>
    <w:rsid w:val="006A5C36"/>
    <w:rsid w:val="006A5DD7"/>
    <w:rsid w:val="006A7C1E"/>
    <w:rsid w:val="006A7CFC"/>
    <w:rsid w:val="006B057C"/>
    <w:rsid w:val="006B108A"/>
    <w:rsid w:val="006B2798"/>
    <w:rsid w:val="006B2831"/>
    <w:rsid w:val="006B2C1E"/>
    <w:rsid w:val="006B2DB9"/>
    <w:rsid w:val="006B4903"/>
    <w:rsid w:val="006B4B48"/>
    <w:rsid w:val="006B53B7"/>
    <w:rsid w:val="006B7830"/>
    <w:rsid w:val="006C23AF"/>
    <w:rsid w:val="006C2548"/>
    <w:rsid w:val="006C29BE"/>
    <w:rsid w:val="006C2C44"/>
    <w:rsid w:val="006C2DC7"/>
    <w:rsid w:val="006C319C"/>
    <w:rsid w:val="006C3280"/>
    <w:rsid w:val="006C46EF"/>
    <w:rsid w:val="006C4CDF"/>
    <w:rsid w:val="006C5678"/>
    <w:rsid w:val="006C5927"/>
    <w:rsid w:val="006C6B36"/>
    <w:rsid w:val="006C7035"/>
    <w:rsid w:val="006C71A8"/>
    <w:rsid w:val="006C71F6"/>
    <w:rsid w:val="006C75C8"/>
    <w:rsid w:val="006D0A42"/>
    <w:rsid w:val="006D1EB1"/>
    <w:rsid w:val="006D2A26"/>
    <w:rsid w:val="006D2CCD"/>
    <w:rsid w:val="006D3F66"/>
    <w:rsid w:val="006D4CFE"/>
    <w:rsid w:val="006D5A43"/>
    <w:rsid w:val="006D6152"/>
    <w:rsid w:val="006D6FA1"/>
    <w:rsid w:val="006D791C"/>
    <w:rsid w:val="006E057B"/>
    <w:rsid w:val="006E0CD7"/>
    <w:rsid w:val="006E26B9"/>
    <w:rsid w:val="006E4B16"/>
    <w:rsid w:val="006E675C"/>
    <w:rsid w:val="006E78E8"/>
    <w:rsid w:val="006E7C2B"/>
    <w:rsid w:val="006E7FC1"/>
    <w:rsid w:val="006F089B"/>
    <w:rsid w:val="006F16E1"/>
    <w:rsid w:val="006F216B"/>
    <w:rsid w:val="006F38E5"/>
    <w:rsid w:val="006F4F3E"/>
    <w:rsid w:val="006F5471"/>
    <w:rsid w:val="006F63B7"/>
    <w:rsid w:val="006F6FFC"/>
    <w:rsid w:val="006F74C5"/>
    <w:rsid w:val="006F7900"/>
    <w:rsid w:val="00701153"/>
    <w:rsid w:val="0070134C"/>
    <w:rsid w:val="00702DA3"/>
    <w:rsid w:val="00704E0E"/>
    <w:rsid w:val="00705943"/>
    <w:rsid w:val="007067BF"/>
    <w:rsid w:val="00707856"/>
    <w:rsid w:val="00707D90"/>
    <w:rsid w:val="00710EDE"/>
    <w:rsid w:val="0071154D"/>
    <w:rsid w:val="00711B3E"/>
    <w:rsid w:val="007122E4"/>
    <w:rsid w:val="00713DAF"/>
    <w:rsid w:val="00714870"/>
    <w:rsid w:val="00714B35"/>
    <w:rsid w:val="00715566"/>
    <w:rsid w:val="00715E20"/>
    <w:rsid w:val="00717064"/>
    <w:rsid w:val="0071752E"/>
    <w:rsid w:val="00723BD9"/>
    <w:rsid w:val="00723FD3"/>
    <w:rsid w:val="00724A4D"/>
    <w:rsid w:val="00724E3A"/>
    <w:rsid w:val="007250F3"/>
    <w:rsid w:val="007255D0"/>
    <w:rsid w:val="00725BD5"/>
    <w:rsid w:val="00725FC0"/>
    <w:rsid w:val="00726102"/>
    <w:rsid w:val="00727AF6"/>
    <w:rsid w:val="007310CB"/>
    <w:rsid w:val="00731B40"/>
    <w:rsid w:val="0073326C"/>
    <w:rsid w:val="0073357B"/>
    <w:rsid w:val="00733726"/>
    <w:rsid w:val="0073395C"/>
    <w:rsid w:val="00734849"/>
    <w:rsid w:val="0073497E"/>
    <w:rsid w:val="00734AE6"/>
    <w:rsid w:val="00735908"/>
    <w:rsid w:val="00737CC9"/>
    <w:rsid w:val="00737D33"/>
    <w:rsid w:val="00740311"/>
    <w:rsid w:val="00741464"/>
    <w:rsid w:val="00741D8B"/>
    <w:rsid w:val="00741FA4"/>
    <w:rsid w:val="0074262D"/>
    <w:rsid w:val="00742DEE"/>
    <w:rsid w:val="00743EFD"/>
    <w:rsid w:val="00743F97"/>
    <w:rsid w:val="00744D7A"/>
    <w:rsid w:val="00744FFF"/>
    <w:rsid w:val="00745003"/>
    <w:rsid w:val="00745829"/>
    <w:rsid w:val="00746FF3"/>
    <w:rsid w:val="00747365"/>
    <w:rsid w:val="007475D7"/>
    <w:rsid w:val="00747725"/>
    <w:rsid w:val="007477DB"/>
    <w:rsid w:val="00747F79"/>
    <w:rsid w:val="007508EA"/>
    <w:rsid w:val="00750BF1"/>
    <w:rsid w:val="00751752"/>
    <w:rsid w:val="00751D83"/>
    <w:rsid w:val="0075227E"/>
    <w:rsid w:val="007524E8"/>
    <w:rsid w:val="00752774"/>
    <w:rsid w:val="0075315E"/>
    <w:rsid w:val="0075491E"/>
    <w:rsid w:val="007555B0"/>
    <w:rsid w:val="0075687E"/>
    <w:rsid w:val="00761EB7"/>
    <w:rsid w:val="0076244C"/>
    <w:rsid w:val="0076247D"/>
    <w:rsid w:val="007628FC"/>
    <w:rsid w:val="00762A32"/>
    <w:rsid w:val="00763045"/>
    <w:rsid w:val="0076351A"/>
    <w:rsid w:val="00763610"/>
    <w:rsid w:val="007639E9"/>
    <w:rsid w:val="00763EED"/>
    <w:rsid w:val="00764D29"/>
    <w:rsid w:val="00764F7D"/>
    <w:rsid w:val="00766D44"/>
    <w:rsid w:val="00766DE5"/>
    <w:rsid w:val="00767752"/>
    <w:rsid w:val="0077011F"/>
    <w:rsid w:val="007701D7"/>
    <w:rsid w:val="0077280E"/>
    <w:rsid w:val="0077284B"/>
    <w:rsid w:val="0077321F"/>
    <w:rsid w:val="007754D8"/>
    <w:rsid w:val="0077789E"/>
    <w:rsid w:val="0078138B"/>
    <w:rsid w:val="00781E64"/>
    <w:rsid w:val="00782109"/>
    <w:rsid w:val="00783314"/>
    <w:rsid w:val="0078749D"/>
    <w:rsid w:val="00787CF8"/>
    <w:rsid w:val="00790836"/>
    <w:rsid w:val="00790D2F"/>
    <w:rsid w:val="007910C1"/>
    <w:rsid w:val="007916D2"/>
    <w:rsid w:val="00791841"/>
    <w:rsid w:val="00793198"/>
    <w:rsid w:val="007938CC"/>
    <w:rsid w:val="00794113"/>
    <w:rsid w:val="00794CB7"/>
    <w:rsid w:val="007967F5"/>
    <w:rsid w:val="0079708A"/>
    <w:rsid w:val="0079722E"/>
    <w:rsid w:val="007979E2"/>
    <w:rsid w:val="007A02F0"/>
    <w:rsid w:val="007A1D95"/>
    <w:rsid w:val="007A3175"/>
    <w:rsid w:val="007A350B"/>
    <w:rsid w:val="007A7C37"/>
    <w:rsid w:val="007B0A84"/>
    <w:rsid w:val="007B0C81"/>
    <w:rsid w:val="007B234E"/>
    <w:rsid w:val="007B427C"/>
    <w:rsid w:val="007B4882"/>
    <w:rsid w:val="007B4A12"/>
    <w:rsid w:val="007B58F5"/>
    <w:rsid w:val="007B5A38"/>
    <w:rsid w:val="007C0C4D"/>
    <w:rsid w:val="007C1842"/>
    <w:rsid w:val="007C3028"/>
    <w:rsid w:val="007C383D"/>
    <w:rsid w:val="007C5FFC"/>
    <w:rsid w:val="007C63D6"/>
    <w:rsid w:val="007D08C3"/>
    <w:rsid w:val="007D1260"/>
    <w:rsid w:val="007D298E"/>
    <w:rsid w:val="007D2A0B"/>
    <w:rsid w:val="007D2C24"/>
    <w:rsid w:val="007D2D77"/>
    <w:rsid w:val="007D302A"/>
    <w:rsid w:val="007D3778"/>
    <w:rsid w:val="007D5613"/>
    <w:rsid w:val="007D56F0"/>
    <w:rsid w:val="007D5C11"/>
    <w:rsid w:val="007D6E17"/>
    <w:rsid w:val="007E13EB"/>
    <w:rsid w:val="007E25BE"/>
    <w:rsid w:val="007E27D8"/>
    <w:rsid w:val="007E4194"/>
    <w:rsid w:val="007E425F"/>
    <w:rsid w:val="007E4570"/>
    <w:rsid w:val="007E47A9"/>
    <w:rsid w:val="007E488B"/>
    <w:rsid w:val="007E4903"/>
    <w:rsid w:val="007E4B08"/>
    <w:rsid w:val="007E7E41"/>
    <w:rsid w:val="007F0E86"/>
    <w:rsid w:val="007F24B2"/>
    <w:rsid w:val="007F2CD5"/>
    <w:rsid w:val="007F4058"/>
    <w:rsid w:val="007F4D78"/>
    <w:rsid w:val="007F6520"/>
    <w:rsid w:val="008010EC"/>
    <w:rsid w:val="00801471"/>
    <w:rsid w:val="00801C6C"/>
    <w:rsid w:val="00802C6C"/>
    <w:rsid w:val="008038DC"/>
    <w:rsid w:val="00804725"/>
    <w:rsid w:val="00804D2D"/>
    <w:rsid w:val="008054F8"/>
    <w:rsid w:val="00805A82"/>
    <w:rsid w:val="00807BFD"/>
    <w:rsid w:val="00807E7B"/>
    <w:rsid w:val="008102A8"/>
    <w:rsid w:val="0081058C"/>
    <w:rsid w:val="00811467"/>
    <w:rsid w:val="00812050"/>
    <w:rsid w:val="0081288C"/>
    <w:rsid w:val="0081288D"/>
    <w:rsid w:val="008130A6"/>
    <w:rsid w:val="00813908"/>
    <w:rsid w:val="00813EAE"/>
    <w:rsid w:val="0081479D"/>
    <w:rsid w:val="00814923"/>
    <w:rsid w:val="00815322"/>
    <w:rsid w:val="008165FB"/>
    <w:rsid w:val="0081673E"/>
    <w:rsid w:val="00816F82"/>
    <w:rsid w:val="00820469"/>
    <w:rsid w:val="00820EF2"/>
    <w:rsid w:val="008228FE"/>
    <w:rsid w:val="00823A0F"/>
    <w:rsid w:val="00824291"/>
    <w:rsid w:val="008243A5"/>
    <w:rsid w:val="0082471B"/>
    <w:rsid w:val="00824A9D"/>
    <w:rsid w:val="008253A9"/>
    <w:rsid w:val="00825F07"/>
    <w:rsid w:val="008278C0"/>
    <w:rsid w:val="00827C16"/>
    <w:rsid w:val="00827FFD"/>
    <w:rsid w:val="00830623"/>
    <w:rsid w:val="00831400"/>
    <w:rsid w:val="008317F2"/>
    <w:rsid w:val="00832619"/>
    <w:rsid w:val="00832B98"/>
    <w:rsid w:val="00833141"/>
    <w:rsid w:val="0083359B"/>
    <w:rsid w:val="00835720"/>
    <w:rsid w:val="00836E63"/>
    <w:rsid w:val="008373CF"/>
    <w:rsid w:val="00840BBB"/>
    <w:rsid w:val="0084136C"/>
    <w:rsid w:val="0084167C"/>
    <w:rsid w:val="00842ECF"/>
    <w:rsid w:val="00842FF4"/>
    <w:rsid w:val="008438C8"/>
    <w:rsid w:val="00843EF9"/>
    <w:rsid w:val="00844688"/>
    <w:rsid w:val="00844840"/>
    <w:rsid w:val="0084491B"/>
    <w:rsid w:val="00844E2A"/>
    <w:rsid w:val="00844EF0"/>
    <w:rsid w:val="00846653"/>
    <w:rsid w:val="008476E7"/>
    <w:rsid w:val="00847E70"/>
    <w:rsid w:val="00850A53"/>
    <w:rsid w:val="00850B62"/>
    <w:rsid w:val="0085196F"/>
    <w:rsid w:val="00851AB6"/>
    <w:rsid w:val="00852D1F"/>
    <w:rsid w:val="00853A4C"/>
    <w:rsid w:val="008546AA"/>
    <w:rsid w:val="008549C4"/>
    <w:rsid w:val="00862013"/>
    <w:rsid w:val="0086219C"/>
    <w:rsid w:val="0086299B"/>
    <w:rsid w:val="00862DA4"/>
    <w:rsid w:val="00863046"/>
    <w:rsid w:val="00863432"/>
    <w:rsid w:val="00863CCE"/>
    <w:rsid w:val="00863E28"/>
    <w:rsid w:val="0086487F"/>
    <w:rsid w:val="00864C7F"/>
    <w:rsid w:val="00867A99"/>
    <w:rsid w:val="00867D10"/>
    <w:rsid w:val="00870518"/>
    <w:rsid w:val="00871010"/>
    <w:rsid w:val="0087143C"/>
    <w:rsid w:val="00873340"/>
    <w:rsid w:val="00873969"/>
    <w:rsid w:val="00874E0C"/>
    <w:rsid w:val="00875A24"/>
    <w:rsid w:val="00880483"/>
    <w:rsid w:val="0088223A"/>
    <w:rsid w:val="008837EF"/>
    <w:rsid w:val="0088455A"/>
    <w:rsid w:val="00884E1D"/>
    <w:rsid w:val="00885370"/>
    <w:rsid w:val="00885C43"/>
    <w:rsid w:val="00885F8E"/>
    <w:rsid w:val="00886B50"/>
    <w:rsid w:val="00890290"/>
    <w:rsid w:val="00890A75"/>
    <w:rsid w:val="00890B57"/>
    <w:rsid w:val="00891DE7"/>
    <w:rsid w:val="00891F2A"/>
    <w:rsid w:val="00892D38"/>
    <w:rsid w:val="00894FCF"/>
    <w:rsid w:val="00895D96"/>
    <w:rsid w:val="008A0C42"/>
    <w:rsid w:val="008A0CE2"/>
    <w:rsid w:val="008A1406"/>
    <w:rsid w:val="008A16D6"/>
    <w:rsid w:val="008A19D8"/>
    <w:rsid w:val="008A21C8"/>
    <w:rsid w:val="008A238D"/>
    <w:rsid w:val="008A2514"/>
    <w:rsid w:val="008A2A13"/>
    <w:rsid w:val="008A2A76"/>
    <w:rsid w:val="008A2A8B"/>
    <w:rsid w:val="008A38EB"/>
    <w:rsid w:val="008A4642"/>
    <w:rsid w:val="008A4A10"/>
    <w:rsid w:val="008A4B0D"/>
    <w:rsid w:val="008A4DC3"/>
    <w:rsid w:val="008A4EBC"/>
    <w:rsid w:val="008A6C58"/>
    <w:rsid w:val="008A6F32"/>
    <w:rsid w:val="008B111D"/>
    <w:rsid w:val="008B24F9"/>
    <w:rsid w:val="008B684D"/>
    <w:rsid w:val="008C0444"/>
    <w:rsid w:val="008C0B7C"/>
    <w:rsid w:val="008C22DA"/>
    <w:rsid w:val="008C29CE"/>
    <w:rsid w:val="008C30F6"/>
    <w:rsid w:val="008C3F1C"/>
    <w:rsid w:val="008C4417"/>
    <w:rsid w:val="008C5E5B"/>
    <w:rsid w:val="008C6FEC"/>
    <w:rsid w:val="008C7A13"/>
    <w:rsid w:val="008D0509"/>
    <w:rsid w:val="008D0698"/>
    <w:rsid w:val="008D10A9"/>
    <w:rsid w:val="008D125A"/>
    <w:rsid w:val="008D2FB8"/>
    <w:rsid w:val="008D308E"/>
    <w:rsid w:val="008D4B0E"/>
    <w:rsid w:val="008D4B1D"/>
    <w:rsid w:val="008D6240"/>
    <w:rsid w:val="008D69CD"/>
    <w:rsid w:val="008D7BDF"/>
    <w:rsid w:val="008D7C69"/>
    <w:rsid w:val="008D7E7A"/>
    <w:rsid w:val="008E02CC"/>
    <w:rsid w:val="008E0D71"/>
    <w:rsid w:val="008E11E4"/>
    <w:rsid w:val="008E130A"/>
    <w:rsid w:val="008E18C6"/>
    <w:rsid w:val="008E1B46"/>
    <w:rsid w:val="008E24A2"/>
    <w:rsid w:val="008E3BC4"/>
    <w:rsid w:val="008E40FB"/>
    <w:rsid w:val="008E4A2B"/>
    <w:rsid w:val="008E4DEE"/>
    <w:rsid w:val="008E6C43"/>
    <w:rsid w:val="008E72F2"/>
    <w:rsid w:val="008F02C2"/>
    <w:rsid w:val="008F1C52"/>
    <w:rsid w:val="008F236D"/>
    <w:rsid w:val="008F43E6"/>
    <w:rsid w:val="008F4DC3"/>
    <w:rsid w:val="008F4FE1"/>
    <w:rsid w:val="008F5A3A"/>
    <w:rsid w:val="008F5F6E"/>
    <w:rsid w:val="008F6075"/>
    <w:rsid w:val="008F6407"/>
    <w:rsid w:val="00900280"/>
    <w:rsid w:val="0090154D"/>
    <w:rsid w:val="00901EFB"/>
    <w:rsid w:val="00905B2D"/>
    <w:rsid w:val="00905BEF"/>
    <w:rsid w:val="009060BE"/>
    <w:rsid w:val="009063D2"/>
    <w:rsid w:val="00906CB2"/>
    <w:rsid w:val="009139EF"/>
    <w:rsid w:val="009144C3"/>
    <w:rsid w:val="00915125"/>
    <w:rsid w:val="00915574"/>
    <w:rsid w:val="00916848"/>
    <w:rsid w:val="0091686A"/>
    <w:rsid w:val="00916BB3"/>
    <w:rsid w:val="00916D41"/>
    <w:rsid w:val="009172CA"/>
    <w:rsid w:val="00917DA5"/>
    <w:rsid w:val="0092012F"/>
    <w:rsid w:val="00920A3E"/>
    <w:rsid w:val="00920BFE"/>
    <w:rsid w:val="00923C8D"/>
    <w:rsid w:val="009267D7"/>
    <w:rsid w:val="00927407"/>
    <w:rsid w:val="00927865"/>
    <w:rsid w:val="009279E8"/>
    <w:rsid w:val="0093077C"/>
    <w:rsid w:val="00930DA8"/>
    <w:rsid w:val="00931860"/>
    <w:rsid w:val="00931C36"/>
    <w:rsid w:val="00932757"/>
    <w:rsid w:val="0093294A"/>
    <w:rsid w:val="00932D7A"/>
    <w:rsid w:val="00933C2D"/>
    <w:rsid w:val="00933D65"/>
    <w:rsid w:val="009355E0"/>
    <w:rsid w:val="0093685F"/>
    <w:rsid w:val="00940331"/>
    <w:rsid w:val="009403A0"/>
    <w:rsid w:val="00940725"/>
    <w:rsid w:val="009417F2"/>
    <w:rsid w:val="00941BC6"/>
    <w:rsid w:val="009425DB"/>
    <w:rsid w:val="009432E2"/>
    <w:rsid w:val="00943D69"/>
    <w:rsid w:val="00944A44"/>
    <w:rsid w:val="009458B5"/>
    <w:rsid w:val="009476D9"/>
    <w:rsid w:val="009516A9"/>
    <w:rsid w:val="00951A53"/>
    <w:rsid w:val="009529F5"/>
    <w:rsid w:val="0095406A"/>
    <w:rsid w:val="00955200"/>
    <w:rsid w:val="00955A0D"/>
    <w:rsid w:val="00957838"/>
    <w:rsid w:val="00957E5C"/>
    <w:rsid w:val="009622B1"/>
    <w:rsid w:val="009637CB"/>
    <w:rsid w:val="00966217"/>
    <w:rsid w:val="009662CE"/>
    <w:rsid w:val="00966BDF"/>
    <w:rsid w:val="009700B3"/>
    <w:rsid w:val="0097024E"/>
    <w:rsid w:val="00970A88"/>
    <w:rsid w:val="009712B3"/>
    <w:rsid w:val="009730BE"/>
    <w:rsid w:val="00973BC9"/>
    <w:rsid w:val="00974AF1"/>
    <w:rsid w:val="00974EF9"/>
    <w:rsid w:val="00974FD3"/>
    <w:rsid w:val="0097517E"/>
    <w:rsid w:val="00976097"/>
    <w:rsid w:val="009761C9"/>
    <w:rsid w:val="009771B0"/>
    <w:rsid w:val="00977A65"/>
    <w:rsid w:val="00980FAA"/>
    <w:rsid w:val="00981E1C"/>
    <w:rsid w:val="00982BC4"/>
    <w:rsid w:val="009834A8"/>
    <w:rsid w:val="0098392D"/>
    <w:rsid w:val="00984C8A"/>
    <w:rsid w:val="00984E11"/>
    <w:rsid w:val="0098751C"/>
    <w:rsid w:val="00987B5C"/>
    <w:rsid w:val="00990A77"/>
    <w:rsid w:val="00991640"/>
    <w:rsid w:val="00991A3C"/>
    <w:rsid w:val="0099211B"/>
    <w:rsid w:val="00992668"/>
    <w:rsid w:val="0099338C"/>
    <w:rsid w:val="009952BF"/>
    <w:rsid w:val="00995963"/>
    <w:rsid w:val="00997754"/>
    <w:rsid w:val="009977C1"/>
    <w:rsid w:val="00997FB1"/>
    <w:rsid w:val="009A0496"/>
    <w:rsid w:val="009A0807"/>
    <w:rsid w:val="009A126F"/>
    <w:rsid w:val="009A1429"/>
    <w:rsid w:val="009A1674"/>
    <w:rsid w:val="009A2924"/>
    <w:rsid w:val="009A32A1"/>
    <w:rsid w:val="009A3EDD"/>
    <w:rsid w:val="009A4980"/>
    <w:rsid w:val="009A4B52"/>
    <w:rsid w:val="009A57B9"/>
    <w:rsid w:val="009A6A74"/>
    <w:rsid w:val="009A7A6C"/>
    <w:rsid w:val="009A7D79"/>
    <w:rsid w:val="009A7E52"/>
    <w:rsid w:val="009B12C4"/>
    <w:rsid w:val="009B175B"/>
    <w:rsid w:val="009B29A6"/>
    <w:rsid w:val="009B43C5"/>
    <w:rsid w:val="009B6875"/>
    <w:rsid w:val="009B6923"/>
    <w:rsid w:val="009B79EE"/>
    <w:rsid w:val="009B7B37"/>
    <w:rsid w:val="009B7D2C"/>
    <w:rsid w:val="009C0108"/>
    <w:rsid w:val="009C1475"/>
    <w:rsid w:val="009C178C"/>
    <w:rsid w:val="009C23E0"/>
    <w:rsid w:val="009C2B0C"/>
    <w:rsid w:val="009C2BB4"/>
    <w:rsid w:val="009C39E1"/>
    <w:rsid w:val="009C5006"/>
    <w:rsid w:val="009C52EF"/>
    <w:rsid w:val="009C551A"/>
    <w:rsid w:val="009C554B"/>
    <w:rsid w:val="009C6934"/>
    <w:rsid w:val="009C6BC6"/>
    <w:rsid w:val="009D0F6C"/>
    <w:rsid w:val="009D12E7"/>
    <w:rsid w:val="009D20D6"/>
    <w:rsid w:val="009D43E4"/>
    <w:rsid w:val="009D4AFD"/>
    <w:rsid w:val="009D5ADA"/>
    <w:rsid w:val="009D679E"/>
    <w:rsid w:val="009D694C"/>
    <w:rsid w:val="009D6B15"/>
    <w:rsid w:val="009D7237"/>
    <w:rsid w:val="009D76AF"/>
    <w:rsid w:val="009E1650"/>
    <w:rsid w:val="009E27E4"/>
    <w:rsid w:val="009E3C2D"/>
    <w:rsid w:val="009E4107"/>
    <w:rsid w:val="009E411E"/>
    <w:rsid w:val="009E4905"/>
    <w:rsid w:val="009E4D73"/>
    <w:rsid w:val="009E5C1F"/>
    <w:rsid w:val="009F2CDF"/>
    <w:rsid w:val="009F4358"/>
    <w:rsid w:val="009F4A0B"/>
    <w:rsid w:val="009F7425"/>
    <w:rsid w:val="00A0016D"/>
    <w:rsid w:val="00A03DD2"/>
    <w:rsid w:val="00A04183"/>
    <w:rsid w:val="00A0470B"/>
    <w:rsid w:val="00A05643"/>
    <w:rsid w:val="00A066EB"/>
    <w:rsid w:val="00A076FC"/>
    <w:rsid w:val="00A07C90"/>
    <w:rsid w:val="00A117EC"/>
    <w:rsid w:val="00A119A0"/>
    <w:rsid w:val="00A140FF"/>
    <w:rsid w:val="00A147A0"/>
    <w:rsid w:val="00A15541"/>
    <w:rsid w:val="00A15D7E"/>
    <w:rsid w:val="00A16C21"/>
    <w:rsid w:val="00A17968"/>
    <w:rsid w:val="00A17DA7"/>
    <w:rsid w:val="00A17E34"/>
    <w:rsid w:val="00A206B7"/>
    <w:rsid w:val="00A208B3"/>
    <w:rsid w:val="00A220D6"/>
    <w:rsid w:val="00A22D2F"/>
    <w:rsid w:val="00A23597"/>
    <w:rsid w:val="00A2401C"/>
    <w:rsid w:val="00A25C78"/>
    <w:rsid w:val="00A25DC4"/>
    <w:rsid w:val="00A269C2"/>
    <w:rsid w:val="00A272C8"/>
    <w:rsid w:val="00A278E1"/>
    <w:rsid w:val="00A30A68"/>
    <w:rsid w:val="00A30BA3"/>
    <w:rsid w:val="00A30CBC"/>
    <w:rsid w:val="00A3227E"/>
    <w:rsid w:val="00A32545"/>
    <w:rsid w:val="00A33693"/>
    <w:rsid w:val="00A36C44"/>
    <w:rsid w:val="00A37CF9"/>
    <w:rsid w:val="00A37F81"/>
    <w:rsid w:val="00A414EA"/>
    <w:rsid w:val="00A419DD"/>
    <w:rsid w:val="00A41D55"/>
    <w:rsid w:val="00A43BB8"/>
    <w:rsid w:val="00A443BC"/>
    <w:rsid w:val="00A44DE9"/>
    <w:rsid w:val="00A45733"/>
    <w:rsid w:val="00A457C8"/>
    <w:rsid w:val="00A4627C"/>
    <w:rsid w:val="00A46822"/>
    <w:rsid w:val="00A47C50"/>
    <w:rsid w:val="00A511F8"/>
    <w:rsid w:val="00A53625"/>
    <w:rsid w:val="00A55509"/>
    <w:rsid w:val="00A57DE4"/>
    <w:rsid w:val="00A6014B"/>
    <w:rsid w:val="00A60815"/>
    <w:rsid w:val="00A616FE"/>
    <w:rsid w:val="00A61B1C"/>
    <w:rsid w:val="00A6245C"/>
    <w:rsid w:val="00A64070"/>
    <w:rsid w:val="00A656F0"/>
    <w:rsid w:val="00A66012"/>
    <w:rsid w:val="00A664EA"/>
    <w:rsid w:val="00A66547"/>
    <w:rsid w:val="00A66778"/>
    <w:rsid w:val="00A66F02"/>
    <w:rsid w:val="00A67653"/>
    <w:rsid w:val="00A71908"/>
    <w:rsid w:val="00A73193"/>
    <w:rsid w:val="00A73674"/>
    <w:rsid w:val="00A737EB"/>
    <w:rsid w:val="00A73C88"/>
    <w:rsid w:val="00A75EC3"/>
    <w:rsid w:val="00A762C5"/>
    <w:rsid w:val="00A77324"/>
    <w:rsid w:val="00A77BAA"/>
    <w:rsid w:val="00A8142C"/>
    <w:rsid w:val="00A81C64"/>
    <w:rsid w:val="00A81E82"/>
    <w:rsid w:val="00A8547E"/>
    <w:rsid w:val="00A868F7"/>
    <w:rsid w:val="00A86CAE"/>
    <w:rsid w:val="00A87B6A"/>
    <w:rsid w:val="00A90108"/>
    <w:rsid w:val="00A91E04"/>
    <w:rsid w:val="00A91FC6"/>
    <w:rsid w:val="00A92401"/>
    <w:rsid w:val="00A92D4B"/>
    <w:rsid w:val="00A93362"/>
    <w:rsid w:val="00A93F75"/>
    <w:rsid w:val="00A942A9"/>
    <w:rsid w:val="00A94470"/>
    <w:rsid w:val="00A95F31"/>
    <w:rsid w:val="00A96399"/>
    <w:rsid w:val="00A96A5C"/>
    <w:rsid w:val="00A97146"/>
    <w:rsid w:val="00AA0D24"/>
    <w:rsid w:val="00AA1A90"/>
    <w:rsid w:val="00AA24AB"/>
    <w:rsid w:val="00AA2FDB"/>
    <w:rsid w:val="00AA3FF9"/>
    <w:rsid w:val="00AA4808"/>
    <w:rsid w:val="00AA4869"/>
    <w:rsid w:val="00AA48AF"/>
    <w:rsid w:val="00AA5233"/>
    <w:rsid w:val="00AA5D05"/>
    <w:rsid w:val="00AA74F1"/>
    <w:rsid w:val="00AA7768"/>
    <w:rsid w:val="00AB10C2"/>
    <w:rsid w:val="00AB31AC"/>
    <w:rsid w:val="00AB46AD"/>
    <w:rsid w:val="00AB4916"/>
    <w:rsid w:val="00AB59B2"/>
    <w:rsid w:val="00AB5C0F"/>
    <w:rsid w:val="00AB698B"/>
    <w:rsid w:val="00AB7B56"/>
    <w:rsid w:val="00AB7D82"/>
    <w:rsid w:val="00AC168E"/>
    <w:rsid w:val="00AC2030"/>
    <w:rsid w:val="00AC2A42"/>
    <w:rsid w:val="00AC373B"/>
    <w:rsid w:val="00AC38EC"/>
    <w:rsid w:val="00AC3BF4"/>
    <w:rsid w:val="00AC4099"/>
    <w:rsid w:val="00AC5139"/>
    <w:rsid w:val="00AC5D25"/>
    <w:rsid w:val="00AC618B"/>
    <w:rsid w:val="00AD17BA"/>
    <w:rsid w:val="00AD1E37"/>
    <w:rsid w:val="00AD2198"/>
    <w:rsid w:val="00AD252D"/>
    <w:rsid w:val="00AD2E5A"/>
    <w:rsid w:val="00AD2F0D"/>
    <w:rsid w:val="00AD2F77"/>
    <w:rsid w:val="00AD386A"/>
    <w:rsid w:val="00AD539A"/>
    <w:rsid w:val="00AD5B8D"/>
    <w:rsid w:val="00AD63F5"/>
    <w:rsid w:val="00AD6EB0"/>
    <w:rsid w:val="00AD6F87"/>
    <w:rsid w:val="00AD79DC"/>
    <w:rsid w:val="00AE0DCC"/>
    <w:rsid w:val="00AE2017"/>
    <w:rsid w:val="00AE2351"/>
    <w:rsid w:val="00AE23DE"/>
    <w:rsid w:val="00AE255E"/>
    <w:rsid w:val="00AE267A"/>
    <w:rsid w:val="00AE43D5"/>
    <w:rsid w:val="00AF0852"/>
    <w:rsid w:val="00AF1552"/>
    <w:rsid w:val="00AF1576"/>
    <w:rsid w:val="00AF1827"/>
    <w:rsid w:val="00AF31B3"/>
    <w:rsid w:val="00AF327B"/>
    <w:rsid w:val="00AF411A"/>
    <w:rsid w:val="00AF6802"/>
    <w:rsid w:val="00AF702B"/>
    <w:rsid w:val="00B02250"/>
    <w:rsid w:val="00B052E9"/>
    <w:rsid w:val="00B05774"/>
    <w:rsid w:val="00B1000D"/>
    <w:rsid w:val="00B109E0"/>
    <w:rsid w:val="00B1188A"/>
    <w:rsid w:val="00B12335"/>
    <w:rsid w:val="00B13258"/>
    <w:rsid w:val="00B13822"/>
    <w:rsid w:val="00B1491A"/>
    <w:rsid w:val="00B158AB"/>
    <w:rsid w:val="00B15C43"/>
    <w:rsid w:val="00B15DED"/>
    <w:rsid w:val="00B16A1C"/>
    <w:rsid w:val="00B16B65"/>
    <w:rsid w:val="00B16F90"/>
    <w:rsid w:val="00B16FAD"/>
    <w:rsid w:val="00B17C1F"/>
    <w:rsid w:val="00B23581"/>
    <w:rsid w:val="00B249AB"/>
    <w:rsid w:val="00B25057"/>
    <w:rsid w:val="00B25A30"/>
    <w:rsid w:val="00B26388"/>
    <w:rsid w:val="00B2675C"/>
    <w:rsid w:val="00B2682E"/>
    <w:rsid w:val="00B26C5D"/>
    <w:rsid w:val="00B26D67"/>
    <w:rsid w:val="00B30D4B"/>
    <w:rsid w:val="00B30F21"/>
    <w:rsid w:val="00B30F2B"/>
    <w:rsid w:val="00B31EE0"/>
    <w:rsid w:val="00B320E6"/>
    <w:rsid w:val="00B34F7E"/>
    <w:rsid w:val="00B35666"/>
    <w:rsid w:val="00B363D6"/>
    <w:rsid w:val="00B36581"/>
    <w:rsid w:val="00B4219B"/>
    <w:rsid w:val="00B4463E"/>
    <w:rsid w:val="00B459E5"/>
    <w:rsid w:val="00B46330"/>
    <w:rsid w:val="00B5019D"/>
    <w:rsid w:val="00B540BB"/>
    <w:rsid w:val="00B54374"/>
    <w:rsid w:val="00B5545C"/>
    <w:rsid w:val="00B604FB"/>
    <w:rsid w:val="00B60EFB"/>
    <w:rsid w:val="00B61078"/>
    <w:rsid w:val="00B613C3"/>
    <w:rsid w:val="00B61FEC"/>
    <w:rsid w:val="00B629B3"/>
    <w:rsid w:val="00B62E5F"/>
    <w:rsid w:val="00B63393"/>
    <w:rsid w:val="00B63C91"/>
    <w:rsid w:val="00B648B1"/>
    <w:rsid w:val="00B64B03"/>
    <w:rsid w:val="00B65CB2"/>
    <w:rsid w:val="00B66122"/>
    <w:rsid w:val="00B661CD"/>
    <w:rsid w:val="00B665CD"/>
    <w:rsid w:val="00B70629"/>
    <w:rsid w:val="00B70698"/>
    <w:rsid w:val="00B710A4"/>
    <w:rsid w:val="00B719B4"/>
    <w:rsid w:val="00B71D5C"/>
    <w:rsid w:val="00B72662"/>
    <w:rsid w:val="00B72BB8"/>
    <w:rsid w:val="00B73734"/>
    <w:rsid w:val="00B73B18"/>
    <w:rsid w:val="00B74F47"/>
    <w:rsid w:val="00B758F4"/>
    <w:rsid w:val="00B7660D"/>
    <w:rsid w:val="00B778DA"/>
    <w:rsid w:val="00B77F3D"/>
    <w:rsid w:val="00B80AA6"/>
    <w:rsid w:val="00B82B47"/>
    <w:rsid w:val="00B84528"/>
    <w:rsid w:val="00B875BD"/>
    <w:rsid w:val="00B90554"/>
    <w:rsid w:val="00B91A47"/>
    <w:rsid w:val="00B929BA"/>
    <w:rsid w:val="00B9358A"/>
    <w:rsid w:val="00B937D1"/>
    <w:rsid w:val="00B943B5"/>
    <w:rsid w:val="00B9486D"/>
    <w:rsid w:val="00B94B44"/>
    <w:rsid w:val="00B94E3E"/>
    <w:rsid w:val="00B94F35"/>
    <w:rsid w:val="00B968E5"/>
    <w:rsid w:val="00B96F86"/>
    <w:rsid w:val="00B9700E"/>
    <w:rsid w:val="00B9774A"/>
    <w:rsid w:val="00B97D0C"/>
    <w:rsid w:val="00BA0812"/>
    <w:rsid w:val="00BA0B78"/>
    <w:rsid w:val="00BA109E"/>
    <w:rsid w:val="00BA1604"/>
    <w:rsid w:val="00BA2038"/>
    <w:rsid w:val="00BA280A"/>
    <w:rsid w:val="00BA35EF"/>
    <w:rsid w:val="00BA3B10"/>
    <w:rsid w:val="00BA3D41"/>
    <w:rsid w:val="00BA4196"/>
    <w:rsid w:val="00BA62A0"/>
    <w:rsid w:val="00BA6DBA"/>
    <w:rsid w:val="00BA7EF5"/>
    <w:rsid w:val="00BB03E6"/>
    <w:rsid w:val="00BB2023"/>
    <w:rsid w:val="00BB2DB8"/>
    <w:rsid w:val="00BB3D5A"/>
    <w:rsid w:val="00BB49C1"/>
    <w:rsid w:val="00BB6167"/>
    <w:rsid w:val="00BB7253"/>
    <w:rsid w:val="00BB7625"/>
    <w:rsid w:val="00BC1511"/>
    <w:rsid w:val="00BC17E8"/>
    <w:rsid w:val="00BC18AD"/>
    <w:rsid w:val="00BC1AA0"/>
    <w:rsid w:val="00BC1D27"/>
    <w:rsid w:val="00BC2DAD"/>
    <w:rsid w:val="00BC3A76"/>
    <w:rsid w:val="00BC4A13"/>
    <w:rsid w:val="00BC52FE"/>
    <w:rsid w:val="00BC6080"/>
    <w:rsid w:val="00BC73DE"/>
    <w:rsid w:val="00BC765E"/>
    <w:rsid w:val="00BC7DEB"/>
    <w:rsid w:val="00BD36E0"/>
    <w:rsid w:val="00BD3F2E"/>
    <w:rsid w:val="00BD4A6A"/>
    <w:rsid w:val="00BD5689"/>
    <w:rsid w:val="00BD6412"/>
    <w:rsid w:val="00BD77FD"/>
    <w:rsid w:val="00BD7A75"/>
    <w:rsid w:val="00BE11FC"/>
    <w:rsid w:val="00BE2326"/>
    <w:rsid w:val="00BE3FE0"/>
    <w:rsid w:val="00BE4066"/>
    <w:rsid w:val="00BE4591"/>
    <w:rsid w:val="00BE4C99"/>
    <w:rsid w:val="00BE6AB7"/>
    <w:rsid w:val="00BE6F83"/>
    <w:rsid w:val="00BE711F"/>
    <w:rsid w:val="00BE755E"/>
    <w:rsid w:val="00BF18DD"/>
    <w:rsid w:val="00BF2942"/>
    <w:rsid w:val="00BF297A"/>
    <w:rsid w:val="00BF2F2C"/>
    <w:rsid w:val="00BF3176"/>
    <w:rsid w:val="00BF32AF"/>
    <w:rsid w:val="00BF47EF"/>
    <w:rsid w:val="00BF5E08"/>
    <w:rsid w:val="00BF6510"/>
    <w:rsid w:val="00BF67FB"/>
    <w:rsid w:val="00BF6AF0"/>
    <w:rsid w:val="00BF6CDA"/>
    <w:rsid w:val="00BF7882"/>
    <w:rsid w:val="00BF7DBE"/>
    <w:rsid w:val="00C011B2"/>
    <w:rsid w:val="00C01C27"/>
    <w:rsid w:val="00C0263C"/>
    <w:rsid w:val="00C0306B"/>
    <w:rsid w:val="00C0371A"/>
    <w:rsid w:val="00C04554"/>
    <w:rsid w:val="00C05441"/>
    <w:rsid w:val="00C058B7"/>
    <w:rsid w:val="00C05AA6"/>
    <w:rsid w:val="00C05C85"/>
    <w:rsid w:val="00C065B8"/>
    <w:rsid w:val="00C068EF"/>
    <w:rsid w:val="00C10B24"/>
    <w:rsid w:val="00C14339"/>
    <w:rsid w:val="00C151E0"/>
    <w:rsid w:val="00C15BBB"/>
    <w:rsid w:val="00C162EE"/>
    <w:rsid w:val="00C1711B"/>
    <w:rsid w:val="00C203EF"/>
    <w:rsid w:val="00C21135"/>
    <w:rsid w:val="00C212D1"/>
    <w:rsid w:val="00C2166E"/>
    <w:rsid w:val="00C22F77"/>
    <w:rsid w:val="00C23876"/>
    <w:rsid w:val="00C23D59"/>
    <w:rsid w:val="00C24068"/>
    <w:rsid w:val="00C2441F"/>
    <w:rsid w:val="00C2518C"/>
    <w:rsid w:val="00C251EA"/>
    <w:rsid w:val="00C2673F"/>
    <w:rsid w:val="00C26902"/>
    <w:rsid w:val="00C26CEE"/>
    <w:rsid w:val="00C277C0"/>
    <w:rsid w:val="00C27F9F"/>
    <w:rsid w:val="00C32163"/>
    <w:rsid w:val="00C36830"/>
    <w:rsid w:val="00C4008B"/>
    <w:rsid w:val="00C4023D"/>
    <w:rsid w:val="00C40782"/>
    <w:rsid w:val="00C40A92"/>
    <w:rsid w:val="00C41F62"/>
    <w:rsid w:val="00C4234D"/>
    <w:rsid w:val="00C42C6A"/>
    <w:rsid w:val="00C43477"/>
    <w:rsid w:val="00C43611"/>
    <w:rsid w:val="00C43A2B"/>
    <w:rsid w:val="00C45355"/>
    <w:rsid w:val="00C4537C"/>
    <w:rsid w:val="00C461C2"/>
    <w:rsid w:val="00C4797D"/>
    <w:rsid w:val="00C47E1D"/>
    <w:rsid w:val="00C47E46"/>
    <w:rsid w:val="00C500D7"/>
    <w:rsid w:val="00C5039B"/>
    <w:rsid w:val="00C503E8"/>
    <w:rsid w:val="00C50ADF"/>
    <w:rsid w:val="00C51664"/>
    <w:rsid w:val="00C528B8"/>
    <w:rsid w:val="00C530FE"/>
    <w:rsid w:val="00C533F1"/>
    <w:rsid w:val="00C54875"/>
    <w:rsid w:val="00C55CCF"/>
    <w:rsid w:val="00C55E35"/>
    <w:rsid w:val="00C5713A"/>
    <w:rsid w:val="00C57CE2"/>
    <w:rsid w:val="00C60D6A"/>
    <w:rsid w:val="00C60E53"/>
    <w:rsid w:val="00C61DF1"/>
    <w:rsid w:val="00C62BC9"/>
    <w:rsid w:val="00C63381"/>
    <w:rsid w:val="00C635C0"/>
    <w:rsid w:val="00C6471C"/>
    <w:rsid w:val="00C649C0"/>
    <w:rsid w:val="00C70046"/>
    <w:rsid w:val="00C721D7"/>
    <w:rsid w:val="00C738D7"/>
    <w:rsid w:val="00C73ACA"/>
    <w:rsid w:val="00C7546D"/>
    <w:rsid w:val="00C76A70"/>
    <w:rsid w:val="00C77274"/>
    <w:rsid w:val="00C77A04"/>
    <w:rsid w:val="00C800AE"/>
    <w:rsid w:val="00C819F1"/>
    <w:rsid w:val="00C819FB"/>
    <w:rsid w:val="00C8298E"/>
    <w:rsid w:val="00C82A0A"/>
    <w:rsid w:val="00C82E2F"/>
    <w:rsid w:val="00C82E84"/>
    <w:rsid w:val="00C83AA2"/>
    <w:rsid w:val="00C84924"/>
    <w:rsid w:val="00C84BC9"/>
    <w:rsid w:val="00C84D13"/>
    <w:rsid w:val="00C85CC7"/>
    <w:rsid w:val="00C8604A"/>
    <w:rsid w:val="00C86746"/>
    <w:rsid w:val="00C90DC5"/>
    <w:rsid w:val="00C90DD6"/>
    <w:rsid w:val="00C913F3"/>
    <w:rsid w:val="00C91481"/>
    <w:rsid w:val="00C91B31"/>
    <w:rsid w:val="00C92B02"/>
    <w:rsid w:val="00C956DF"/>
    <w:rsid w:val="00CA06EE"/>
    <w:rsid w:val="00CA0E3F"/>
    <w:rsid w:val="00CA23C7"/>
    <w:rsid w:val="00CA264C"/>
    <w:rsid w:val="00CA2A47"/>
    <w:rsid w:val="00CA405F"/>
    <w:rsid w:val="00CA51C4"/>
    <w:rsid w:val="00CA52DD"/>
    <w:rsid w:val="00CA5F80"/>
    <w:rsid w:val="00CA7306"/>
    <w:rsid w:val="00CA7923"/>
    <w:rsid w:val="00CB077B"/>
    <w:rsid w:val="00CB0AD2"/>
    <w:rsid w:val="00CB286E"/>
    <w:rsid w:val="00CB3572"/>
    <w:rsid w:val="00CB3C06"/>
    <w:rsid w:val="00CB3F3B"/>
    <w:rsid w:val="00CB4525"/>
    <w:rsid w:val="00CB640E"/>
    <w:rsid w:val="00CB6584"/>
    <w:rsid w:val="00CB7BA0"/>
    <w:rsid w:val="00CB7C32"/>
    <w:rsid w:val="00CC09A2"/>
    <w:rsid w:val="00CC0DC7"/>
    <w:rsid w:val="00CC2FAF"/>
    <w:rsid w:val="00CC362C"/>
    <w:rsid w:val="00CC3B98"/>
    <w:rsid w:val="00CC3E1B"/>
    <w:rsid w:val="00CC516B"/>
    <w:rsid w:val="00CC60B8"/>
    <w:rsid w:val="00CC6A5B"/>
    <w:rsid w:val="00CC6DB3"/>
    <w:rsid w:val="00CD425D"/>
    <w:rsid w:val="00CD55CD"/>
    <w:rsid w:val="00CD5941"/>
    <w:rsid w:val="00CD5CEB"/>
    <w:rsid w:val="00CD64B2"/>
    <w:rsid w:val="00CD7F5A"/>
    <w:rsid w:val="00CE0156"/>
    <w:rsid w:val="00CE1429"/>
    <w:rsid w:val="00CE16CE"/>
    <w:rsid w:val="00CE28BC"/>
    <w:rsid w:val="00CE4142"/>
    <w:rsid w:val="00CE4676"/>
    <w:rsid w:val="00CE48BF"/>
    <w:rsid w:val="00CE4E5E"/>
    <w:rsid w:val="00CE4F1A"/>
    <w:rsid w:val="00CE52C8"/>
    <w:rsid w:val="00CE5FDE"/>
    <w:rsid w:val="00CE796B"/>
    <w:rsid w:val="00CF016E"/>
    <w:rsid w:val="00CF2084"/>
    <w:rsid w:val="00CF2C37"/>
    <w:rsid w:val="00CF3705"/>
    <w:rsid w:val="00CF3E20"/>
    <w:rsid w:val="00CF4509"/>
    <w:rsid w:val="00CF597D"/>
    <w:rsid w:val="00CF59D3"/>
    <w:rsid w:val="00CF7754"/>
    <w:rsid w:val="00D00087"/>
    <w:rsid w:val="00D001B2"/>
    <w:rsid w:val="00D010BF"/>
    <w:rsid w:val="00D01346"/>
    <w:rsid w:val="00D01532"/>
    <w:rsid w:val="00D0153B"/>
    <w:rsid w:val="00D01E34"/>
    <w:rsid w:val="00D01EDD"/>
    <w:rsid w:val="00D02251"/>
    <w:rsid w:val="00D022DF"/>
    <w:rsid w:val="00D023E5"/>
    <w:rsid w:val="00D031FC"/>
    <w:rsid w:val="00D032C1"/>
    <w:rsid w:val="00D03475"/>
    <w:rsid w:val="00D05544"/>
    <w:rsid w:val="00D056CB"/>
    <w:rsid w:val="00D061BC"/>
    <w:rsid w:val="00D0634F"/>
    <w:rsid w:val="00D075BE"/>
    <w:rsid w:val="00D103EF"/>
    <w:rsid w:val="00D119C8"/>
    <w:rsid w:val="00D11FCD"/>
    <w:rsid w:val="00D12B22"/>
    <w:rsid w:val="00D13595"/>
    <w:rsid w:val="00D13640"/>
    <w:rsid w:val="00D13B16"/>
    <w:rsid w:val="00D15399"/>
    <w:rsid w:val="00D159ED"/>
    <w:rsid w:val="00D1667C"/>
    <w:rsid w:val="00D16ECD"/>
    <w:rsid w:val="00D178FE"/>
    <w:rsid w:val="00D17EE4"/>
    <w:rsid w:val="00D17FBE"/>
    <w:rsid w:val="00D201EE"/>
    <w:rsid w:val="00D2197D"/>
    <w:rsid w:val="00D21DCF"/>
    <w:rsid w:val="00D225B4"/>
    <w:rsid w:val="00D2285C"/>
    <w:rsid w:val="00D22C3F"/>
    <w:rsid w:val="00D256F8"/>
    <w:rsid w:val="00D25E2C"/>
    <w:rsid w:val="00D26175"/>
    <w:rsid w:val="00D266A4"/>
    <w:rsid w:val="00D2780D"/>
    <w:rsid w:val="00D300B3"/>
    <w:rsid w:val="00D30E7A"/>
    <w:rsid w:val="00D314AE"/>
    <w:rsid w:val="00D31CA4"/>
    <w:rsid w:val="00D31EBF"/>
    <w:rsid w:val="00D32457"/>
    <w:rsid w:val="00D33E68"/>
    <w:rsid w:val="00D3403A"/>
    <w:rsid w:val="00D35826"/>
    <w:rsid w:val="00D359E4"/>
    <w:rsid w:val="00D36126"/>
    <w:rsid w:val="00D3683A"/>
    <w:rsid w:val="00D375AB"/>
    <w:rsid w:val="00D4013E"/>
    <w:rsid w:val="00D405CF"/>
    <w:rsid w:val="00D40E1A"/>
    <w:rsid w:val="00D40E25"/>
    <w:rsid w:val="00D41BA7"/>
    <w:rsid w:val="00D424F5"/>
    <w:rsid w:val="00D42937"/>
    <w:rsid w:val="00D4361E"/>
    <w:rsid w:val="00D43DD6"/>
    <w:rsid w:val="00D44E2C"/>
    <w:rsid w:val="00D456FF"/>
    <w:rsid w:val="00D47DF0"/>
    <w:rsid w:val="00D5110D"/>
    <w:rsid w:val="00D51CB8"/>
    <w:rsid w:val="00D52190"/>
    <w:rsid w:val="00D52F99"/>
    <w:rsid w:val="00D53F83"/>
    <w:rsid w:val="00D55013"/>
    <w:rsid w:val="00D55531"/>
    <w:rsid w:val="00D5556E"/>
    <w:rsid w:val="00D569F8"/>
    <w:rsid w:val="00D60116"/>
    <w:rsid w:val="00D60737"/>
    <w:rsid w:val="00D6282E"/>
    <w:rsid w:val="00D64C01"/>
    <w:rsid w:val="00D65299"/>
    <w:rsid w:val="00D655CF"/>
    <w:rsid w:val="00D65F50"/>
    <w:rsid w:val="00D66F1F"/>
    <w:rsid w:val="00D67344"/>
    <w:rsid w:val="00D702D4"/>
    <w:rsid w:val="00D7057F"/>
    <w:rsid w:val="00D70F03"/>
    <w:rsid w:val="00D71894"/>
    <w:rsid w:val="00D72C0A"/>
    <w:rsid w:val="00D7348D"/>
    <w:rsid w:val="00D74097"/>
    <w:rsid w:val="00D74808"/>
    <w:rsid w:val="00D74C49"/>
    <w:rsid w:val="00D74D58"/>
    <w:rsid w:val="00D76301"/>
    <w:rsid w:val="00D764DB"/>
    <w:rsid w:val="00D76654"/>
    <w:rsid w:val="00D80C9F"/>
    <w:rsid w:val="00D81896"/>
    <w:rsid w:val="00D818F9"/>
    <w:rsid w:val="00D81E4D"/>
    <w:rsid w:val="00D82587"/>
    <w:rsid w:val="00D83C73"/>
    <w:rsid w:val="00D84924"/>
    <w:rsid w:val="00D84DEB"/>
    <w:rsid w:val="00D84EAE"/>
    <w:rsid w:val="00D856EF"/>
    <w:rsid w:val="00D8578D"/>
    <w:rsid w:val="00D85FFD"/>
    <w:rsid w:val="00D86E5E"/>
    <w:rsid w:val="00D90A00"/>
    <w:rsid w:val="00D90B5A"/>
    <w:rsid w:val="00D9131B"/>
    <w:rsid w:val="00D9214A"/>
    <w:rsid w:val="00D93485"/>
    <w:rsid w:val="00D934FA"/>
    <w:rsid w:val="00D9453B"/>
    <w:rsid w:val="00D946A9"/>
    <w:rsid w:val="00D94B76"/>
    <w:rsid w:val="00D94BC4"/>
    <w:rsid w:val="00D957EB"/>
    <w:rsid w:val="00D96830"/>
    <w:rsid w:val="00DA0FD5"/>
    <w:rsid w:val="00DA416B"/>
    <w:rsid w:val="00DA5551"/>
    <w:rsid w:val="00DA59D6"/>
    <w:rsid w:val="00DA6558"/>
    <w:rsid w:val="00DA7DCB"/>
    <w:rsid w:val="00DB08B1"/>
    <w:rsid w:val="00DB1AF4"/>
    <w:rsid w:val="00DB1D82"/>
    <w:rsid w:val="00DB1DBC"/>
    <w:rsid w:val="00DB243D"/>
    <w:rsid w:val="00DB2B48"/>
    <w:rsid w:val="00DB2C63"/>
    <w:rsid w:val="00DB37B3"/>
    <w:rsid w:val="00DB43F4"/>
    <w:rsid w:val="00DB4ED0"/>
    <w:rsid w:val="00DB5BA9"/>
    <w:rsid w:val="00DB75CA"/>
    <w:rsid w:val="00DC0D7B"/>
    <w:rsid w:val="00DC0EEA"/>
    <w:rsid w:val="00DC1098"/>
    <w:rsid w:val="00DC1678"/>
    <w:rsid w:val="00DC1F3F"/>
    <w:rsid w:val="00DC22D7"/>
    <w:rsid w:val="00DC2A9D"/>
    <w:rsid w:val="00DC3FFA"/>
    <w:rsid w:val="00DC46FF"/>
    <w:rsid w:val="00DC47F7"/>
    <w:rsid w:val="00DC522E"/>
    <w:rsid w:val="00DC65F7"/>
    <w:rsid w:val="00DC6725"/>
    <w:rsid w:val="00DC67D6"/>
    <w:rsid w:val="00DC67FD"/>
    <w:rsid w:val="00DC698A"/>
    <w:rsid w:val="00DC79E4"/>
    <w:rsid w:val="00DD01F2"/>
    <w:rsid w:val="00DD14FF"/>
    <w:rsid w:val="00DD1608"/>
    <w:rsid w:val="00DE0E4B"/>
    <w:rsid w:val="00DE0F1D"/>
    <w:rsid w:val="00DE19C7"/>
    <w:rsid w:val="00DE1CF2"/>
    <w:rsid w:val="00DE3FAA"/>
    <w:rsid w:val="00DE40C5"/>
    <w:rsid w:val="00DE5002"/>
    <w:rsid w:val="00DE5D5E"/>
    <w:rsid w:val="00DE5E8D"/>
    <w:rsid w:val="00DE7825"/>
    <w:rsid w:val="00DE7E00"/>
    <w:rsid w:val="00DF0309"/>
    <w:rsid w:val="00DF03D7"/>
    <w:rsid w:val="00DF239B"/>
    <w:rsid w:val="00DF2E56"/>
    <w:rsid w:val="00DF3BFF"/>
    <w:rsid w:val="00DF3E97"/>
    <w:rsid w:val="00DF46D4"/>
    <w:rsid w:val="00DF4C92"/>
    <w:rsid w:val="00DF524A"/>
    <w:rsid w:val="00DF5A64"/>
    <w:rsid w:val="00DF7ED5"/>
    <w:rsid w:val="00E00464"/>
    <w:rsid w:val="00E00922"/>
    <w:rsid w:val="00E01A19"/>
    <w:rsid w:val="00E02438"/>
    <w:rsid w:val="00E03558"/>
    <w:rsid w:val="00E055B6"/>
    <w:rsid w:val="00E0719A"/>
    <w:rsid w:val="00E07908"/>
    <w:rsid w:val="00E07983"/>
    <w:rsid w:val="00E10DB9"/>
    <w:rsid w:val="00E11139"/>
    <w:rsid w:val="00E1161C"/>
    <w:rsid w:val="00E11C08"/>
    <w:rsid w:val="00E1224B"/>
    <w:rsid w:val="00E122E7"/>
    <w:rsid w:val="00E14218"/>
    <w:rsid w:val="00E159FE"/>
    <w:rsid w:val="00E1604A"/>
    <w:rsid w:val="00E162DC"/>
    <w:rsid w:val="00E16B28"/>
    <w:rsid w:val="00E174D4"/>
    <w:rsid w:val="00E17578"/>
    <w:rsid w:val="00E17C92"/>
    <w:rsid w:val="00E17DC6"/>
    <w:rsid w:val="00E211F6"/>
    <w:rsid w:val="00E2134C"/>
    <w:rsid w:val="00E217F9"/>
    <w:rsid w:val="00E2407A"/>
    <w:rsid w:val="00E249C1"/>
    <w:rsid w:val="00E24B33"/>
    <w:rsid w:val="00E2531E"/>
    <w:rsid w:val="00E264DC"/>
    <w:rsid w:val="00E26E44"/>
    <w:rsid w:val="00E27672"/>
    <w:rsid w:val="00E27A1F"/>
    <w:rsid w:val="00E30591"/>
    <w:rsid w:val="00E30735"/>
    <w:rsid w:val="00E31713"/>
    <w:rsid w:val="00E31ACE"/>
    <w:rsid w:val="00E33D54"/>
    <w:rsid w:val="00E342E5"/>
    <w:rsid w:val="00E355DA"/>
    <w:rsid w:val="00E35D84"/>
    <w:rsid w:val="00E3641B"/>
    <w:rsid w:val="00E370D1"/>
    <w:rsid w:val="00E37778"/>
    <w:rsid w:val="00E41F7B"/>
    <w:rsid w:val="00E42FC3"/>
    <w:rsid w:val="00E43CD2"/>
    <w:rsid w:val="00E4696E"/>
    <w:rsid w:val="00E46C5B"/>
    <w:rsid w:val="00E46DD5"/>
    <w:rsid w:val="00E47542"/>
    <w:rsid w:val="00E523AD"/>
    <w:rsid w:val="00E525E1"/>
    <w:rsid w:val="00E52A14"/>
    <w:rsid w:val="00E52A52"/>
    <w:rsid w:val="00E52F56"/>
    <w:rsid w:val="00E54E3C"/>
    <w:rsid w:val="00E5525F"/>
    <w:rsid w:val="00E56D30"/>
    <w:rsid w:val="00E56EF9"/>
    <w:rsid w:val="00E57874"/>
    <w:rsid w:val="00E57FB1"/>
    <w:rsid w:val="00E604E2"/>
    <w:rsid w:val="00E61120"/>
    <w:rsid w:val="00E61E3D"/>
    <w:rsid w:val="00E62F1F"/>
    <w:rsid w:val="00E64023"/>
    <w:rsid w:val="00E64874"/>
    <w:rsid w:val="00E64A2B"/>
    <w:rsid w:val="00E64FC0"/>
    <w:rsid w:val="00E65785"/>
    <w:rsid w:val="00E65B05"/>
    <w:rsid w:val="00E66958"/>
    <w:rsid w:val="00E66984"/>
    <w:rsid w:val="00E66BCE"/>
    <w:rsid w:val="00E70C8F"/>
    <w:rsid w:val="00E7167D"/>
    <w:rsid w:val="00E71811"/>
    <w:rsid w:val="00E74A60"/>
    <w:rsid w:val="00E753D1"/>
    <w:rsid w:val="00E76A5D"/>
    <w:rsid w:val="00E77B20"/>
    <w:rsid w:val="00E77DB4"/>
    <w:rsid w:val="00E8069F"/>
    <w:rsid w:val="00E819D3"/>
    <w:rsid w:val="00E81F74"/>
    <w:rsid w:val="00E8211B"/>
    <w:rsid w:val="00E8401D"/>
    <w:rsid w:val="00E853F5"/>
    <w:rsid w:val="00E8572F"/>
    <w:rsid w:val="00E8690A"/>
    <w:rsid w:val="00E8747B"/>
    <w:rsid w:val="00E87C61"/>
    <w:rsid w:val="00E90C15"/>
    <w:rsid w:val="00E90C53"/>
    <w:rsid w:val="00E90F31"/>
    <w:rsid w:val="00E91817"/>
    <w:rsid w:val="00E91A49"/>
    <w:rsid w:val="00E95175"/>
    <w:rsid w:val="00E95BC1"/>
    <w:rsid w:val="00EA0160"/>
    <w:rsid w:val="00EA0954"/>
    <w:rsid w:val="00EA2775"/>
    <w:rsid w:val="00EA36E4"/>
    <w:rsid w:val="00EA3EDD"/>
    <w:rsid w:val="00EA47A3"/>
    <w:rsid w:val="00EA5A1A"/>
    <w:rsid w:val="00EA6532"/>
    <w:rsid w:val="00EA73DA"/>
    <w:rsid w:val="00EA7593"/>
    <w:rsid w:val="00EA7F94"/>
    <w:rsid w:val="00EB13EB"/>
    <w:rsid w:val="00EB1836"/>
    <w:rsid w:val="00EB1EAC"/>
    <w:rsid w:val="00EB2326"/>
    <w:rsid w:val="00EB2B0E"/>
    <w:rsid w:val="00EB2EA6"/>
    <w:rsid w:val="00EB306E"/>
    <w:rsid w:val="00EB4ACF"/>
    <w:rsid w:val="00EB4F85"/>
    <w:rsid w:val="00EB5516"/>
    <w:rsid w:val="00EC0153"/>
    <w:rsid w:val="00EC0163"/>
    <w:rsid w:val="00EC238A"/>
    <w:rsid w:val="00EC344C"/>
    <w:rsid w:val="00EC3723"/>
    <w:rsid w:val="00EC3A53"/>
    <w:rsid w:val="00EC3F0B"/>
    <w:rsid w:val="00EC402A"/>
    <w:rsid w:val="00EC4063"/>
    <w:rsid w:val="00EC539B"/>
    <w:rsid w:val="00EC55C4"/>
    <w:rsid w:val="00EC5915"/>
    <w:rsid w:val="00EC63D1"/>
    <w:rsid w:val="00EC6F50"/>
    <w:rsid w:val="00EC782C"/>
    <w:rsid w:val="00EC7A0D"/>
    <w:rsid w:val="00ED137C"/>
    <w:rsid w:val="00ED1561"/>
    <w:rsid w:val="00ED2E7F"/>
    <w:rsid w:val="00ED3C01"/>
    <w:rsid w:val="00ED4287"/>
    <w:rsid w:val="00ED5A33"/>
    <w:rsid w:val="00ED6436"/>
    <w:rsid w:val="00ED69B9"/>
    <w:rsid w:val="00ED6F70"/>
    <w:rsid w:val="00ED707E"/>
    <w:rsid w:val="00ED7784"/>
    <w:rsid w:val="00EE0C0E"/>
    <w:rsid w:val="00EE105C"/>
    <w:rsid w:val="00EE1FB7"/>
    <w:rsid w:val="00EE2431"/>
    <w:rsid w:val="00EE359B"/>
    <w:rsid w:val="00EE39A1"/>
    <w:rsid w:val="00EE3A47"/>
    <w:rsid w:val="00EE3DCE"/>
    <w:rsid w:val="00EE45FA"/>
    <w:rsid w:val="00EE58A3"/>
    <w:rsid w:val="00EE5B24"/>
    <w:rsid w:val="00EE5E87"/>
    <w:rsid w:val="00EE618C"/>
    <w:rsid w:val="00EE63F9"/>
    <w:rsid w:val="00EE64F0"/>
    <w:rsid w:val="00EF0357"/>
    <w:rsid w:val="00EF0782"/>
    <w:rsid w:val="00EF1BE7"/>
    <w:rsid w:val="00EF2014"/>
    <w:rsid w:val="00EF238D"/>
    <w:rsid w:val="00EF27CF"/>
    <w:rsid w:val="00EF3500"/>
    <w:rsid w:val="00EF3A80"/>
    <w:rsid w:val="00EF40EB"/>
    <w:rsid w:val="00EF68AB"/>
    <w:rsid w:val="00EF7963"/>
    <w:rsid w:val="00F00139"/>
    <w:rsid w:val="00F017D5"/>
    <w:rsid w:val="00F02254"/>
    <w:rsid w:val="00F025D5"/>
    <w:rsid w:val="00F034F8"/>
    <w:rsid w:val="00F037D6"/>
    <w:rsid w:val="00F038E9"/>
    <w:rsid w:val="00F03945"/>
    <w:rsid w:val="00F0416C"/>
    <w:rsid w:val="00F05A2F"/>
    <w:rsid w:val="00F06D6D"/>
    <w:rsid w:val="00F10C6E"/>
    <w:rsid w:val="00F134F4"/>
    <w:rsid w:val="00F1429C"/>
    <w:rsid w:val="00F17094"/>
    <w:rsid w:val="00F17E0D"/>
    <w:rsid w:val="00F204EF"/>
    <w:rsid w:val="00F206D8"/>
    <w:rsid w:val="00F22898"/>
    <w:rsid w:val="00F23581"/>
    <w:rsid w:val="00F23B68"/>
    <w:rsid w:val="00F24A41"/>
    <w:rsid w:val="00F25F18"/>
    <w:rsid w:val="00F2785B"/>
    <w:rsid w:val="00F279B0"/>
    <w:rsid w:val="00F30251"/>
    <w:rsid w:val="00F3226D"/>
    <w:rsid w:val="00F3245D"/>
    <w:rsid w:val="00F33E15"/>
    <w:rsid w:val="00F342AC"/>
    <w:rsid w:val="00F34CDE"/>
    <w:rsid w:val="00F35249"/>
    <w:rsid w:val="00F353F9"/>
    <w:rsid w:val="00F35BAB"/>
    <w:rsid w:val="00F3646F"/>
    <w:rsid w:val="00F373AF"/>
    <w:rsid w:val="00F3754E"/>
    <w:rsid w:val="00F4167E"/>
    <w:rsid w:val="00F4314A"/>
    <w:rsid w:val="00F43433"/>
    <w:rsid w:val="00F43450"/>
    <w:rsid w:val="00F44BE8"/>
    <w:rsid w:val="00F45A0D"/>
    <w:rsid w:val="00F46A4D"/>
    <w:rsid w:val="00F470A4"/>
    <w:rsid w:val="00F479F8"/>
    <w:rsid w:val="00F50A32"/>
    <w:rsid w:val="00F50B68"/>
    <w:rsid w:val="00F516D6"/>
    <w:rsid w:val="00F51D3D"/>
    <w:rsid w:val="00F5262C"/>
    <w:rsid w:val="00F527D2"/>
    <w:rsid w:val="00F52F30"/>
    <w:rsid w:val="00F5558B"/>
    <w:rsid w:val="00F55ED9"/>
    <w:rsid w:val="00F56FE4"/>
    <w:rsid w:val="00F570B1"/>
    <w:rsid w:val="00F62AFD"/>
    <w:rsid w:val="00F6310D"/>
    <w:rsid w:val="00F64CAE"/>
    <w:rsid w:val="00F6531D"/>
    <w:rsid w:val="00F65B99"/>
    <w:rsid w:val="00F6676D"/>
    <w:rsid w:val="00F677C4"/>
    <w:rsid w:val="00F677FA"/>
    <w:rsid w:val="00F73A09"/>
    <w:rsid w:val="00F7413E"/>
    <w:rsid w:val="00F741E3"/>
    <w:rsid w:val="00F74C2B"/>
    <w:rsid w:val="00F74D45"/>
    <w:rsid w:val="00F754A7"/>
    <w:rsid w:val="00F75C5A"/>
    <w:rsid w:val="00F769B5"/>
    <w:rsid w:val="00F76CDA"/>
    <w:rsid w:val="00F805C0"/>
    <w:rsid w:val="00F815C1"/>
    <w:rsid w:val="00F8182F"/>
    <w:rsid w:val="00F82212"/>
    <w:rsid w:val="00F83D5D"/>
    <w:rsid w:val="00F84162"/>
    <w:rsid w:val="00F85686"/>
    <w:rsid w:val="00F85E7E"/>
    <w:rsid w:val="00F90901"/>
    <w:rsid w:val="00F91224"/>
    <w:rsid w:val="00F929A1"/>
    <w:rsid w:val="00F9315B"/>
    <w:rsid w:val="00F93C4B"/>
    <w:rsid w:val="00F94FA6"/>
    <w:rsid w:val="00F95627"/>
    <w:rsid w:val="00F95877"/>
    <w:rsid w:val="00F958E4"/>
    <w:rsid w:val="00F95BD9"/>
    <w:rsid w:val="00F95D39"/>
    <w:rsid w:val="00F96496"/>
    <w:rsid w:val="00F968EE"/>
    <w:rsid w:val="00F97DBD"/>
    <w:rsid w:val="00FA000A"/>
    <w:rsid w:val="00FA03F4"/>
    <w:rsid w:val="00FA0C36"/>
    <w:rsid w:val="00FA49F7"/>
    <w:rsid w:val="00FA5348"/>
    <w:rsid w:val="00FB0808"/>
    <w:rsid w:val="00FB1198"/>
    <w:rsid w:val="00FB276C"/>
    <w:rsid w:val="00FB372D"/>
    <w:rsid w:val="00FB4032"/>
    <w:rsid w:val="00FB4714"/>
    <w:rsid w:val="00FB78A4"/>
    <w:rsid w:val="00FC0770"/>
    <w:rsid w:val="00FC116A"/>
    <w:rsid w:val="00FC13CC"/>
    <w:rsid w:val="00FC1ACE"/>
    <w:rsid w:val="00FC26DD"/>
    <w:rsid w:val="00FC4ECC"/>
    <w:rsid w:val="00FC53CE"/>
    <w:rsid w:val="00FC5E4E"/>
    <w:rsid w:val="00FC6EF4"/>
    <w:rsid w:val="00FD0675"/>
    <w:rsid w:val="00FD0D70"/>
    <w:rsid w:val="00FD1829"/>
    <w:rsid w:val="00FD19E3"/>
    <w:rsid w:val="00FD2245"/>
    <w:rsid w:val="00FD2BCE"/>
    <w:rsid w:val="00FD45EB"/>
    <w:rsid w:val="00FD7F59"/>
    <w:rsid w:val="00FE147D"/>
    <w:rsid w:val="00FE1B93"/>
    <w:rsid w:val="00FE2CCF"/>
    <w:rsid w:val="00FE3BA0"/>
    <w:rsid w:val="00FE49E5"/>
    <w:rsid w:val="00FE4A5D"/>
    <w:rsid w:val="00FE4AE7"/>
    <w:rsid w:val="00FE6524"/>
    <w:rsid w:val="00FE6CC2"/>
    <w:rsid w:val="00FE7F78"/>
    <w:rsid w:val="00FF058D"/>
    <w:rsid w:val="00FF1D50"/>
    <w:rsid w:val="00FF292C"/>
    <w:rsid w:val="00FF2C9C"/>
    <w:rsid w:val="00FF33AA"/>
    <w:rsid w:val="00FF3A16"/>
    <w:rsid w:val="00FF3BFC"/>
    <w:rsid w:val="00FF3C8A"/>
    <w:rsid w:val="00FF42BB"/>
    <w:rsid w:val="00FF4C5F"/>
    <w:rsid w:val="00FF50A1"/>
    <w:rsid w:val="00FF5B88"/>
    <w:rsid w:val="00FF7237"/>
    <w:rsid w:val="00FF768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B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AF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10755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107553"/>
    <w:rPr>
      <w:b/>
      <w:sz w:val="24"/>
    </w:rPr>
  </w:style>
  <w:style w:type="character" w:customStyle="1" w:styleId="Titre5Car">
    <w:name w:val="Titre 5 Car"/>
    <w:link w:val="Titre5"/>
    <w:rsid w:val="00107553"/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link w:val="Titre"/>
    <w:rsid w:val="00107553"/>
    <w:rPr>
      <w:rFonts w:ascii="Arial" w:hAnsi="Arial" w:cs="Arial"/>
      <w:b/>
      <w:sz w:val="24"/>
      <w:szCs w:val="24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paragraph" w:styleId="Retraitcorpsdetexte">
    <w:name w:val="Body Text Indent"/>
    <w:basedOn w:val="Normal"/>
    <w:link w:val="RetraitcorpsdetexteCar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link w:val="Retraitcorpsdetexte"/>
    <w:rsid w:val="00107553"/>
    <w:rPr>
      <w:rFonts w:ascii="Tahoma" w:hAnsi="Tahoma" w:cs="Tahoma"/>
      <w:sz w:val="24"/>
      <w:szCs w:val="24"/>
    </w:rPr>
  </w:style>
  <w:style w:type="paragraph" w:styleId="Corpsdetexte">
    <w:name w:val="Body Text"/>
    <w:basedOn w:val="Normal"/>
    <w:link w:val="CorpsdetexteCar"/>
    <w:rsid w:val="00EB2EA6"/>
    <w:pPr>
      <w:spacing w:after="120"/>
    </w:pPr>
  </w:style>
  <w:style w:type="character" w:customStyle="1" w:styleId="CorpsdetexteCar">
    <w:name w:val="Corps de texte Car"/>
    <w:link w:val="Corpsdetexte"/>
    <w:rsid w:val="00107553"/>
    <w:rPr>
      <w:sz w:val="24"/>
      <w:szCs w:val="24"/>
    </w:rPr>
  </w:style>
  <w:style w:type="paragraph" w:styleId="Corpsdetex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Policepardfaut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Appelnotedebasdep">
    <w:name w:val="footnote reference"/>
    <w:rsid w:val="00AF702B"/>
    <w:rPr>
      <w:vertAlign w:val="superscript"/>
    </w:rPr>
  </w:style>
  <w:style w:type="paragraph" w:styleId="Notedebasdepage">
    <w:name w:val="footnote text"/>
    <w:basedOn w:val="Normal"/>
    <w:link w:val="NotedebasdepageCar"/>
    <w:rsid w:val="00AF70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7553"/>
  </w:style>
  <w:style w:type="paragraph" w:styleId="Retraitcorpsdetexte3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rsid w:val="00D5501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epuces">
    <w:name w:val="List Bullet"/>
    <w:basedOn w:val="Normal"/>
    <w:rsid w:val="00D9453B"/>
    <w:pPr>
      <w:numPr>
        <w:numId w:val="13"/>
      </w:numPr>
      <w:contextualSpacing/>
    </w:pPr>
  </w:style>
  <w:style w:type="character" w:styleId="Lienhypertexte">
    <w:name w:val="Hyperlink"/>
    <w:uiPriority w:val="99"/>
    <w:unhideWhenUsed/>
    <w:rsid w:val="00DE5002"/>
    <w:rPr>
      <w:color w:val="0000FF"/>
      <w:u w:val="single"/>
    </w:rPr>
  </w:style>
  <w:style w:type="character" w:styleId="Accentuation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3A3BBB"/>
    <w:pPr>
      <w:spacing w:after="120" w:line="480" w:lineRule="auto"/>
    </w:pPr>
  </w:style>
  <w:style w:type="paragraph" w:styleId="Textedebulles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863CC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ansinterligne">
    <w:name w:val="No Spacing"/>
    <w:uiPriority w:val="1"/>
    <w:qFormat/>
    <w:rsid w:val="00746FF3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14B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B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AF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10755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107553"/>
    <w:rPr>
      <w:b/>
      <w:sz w:val="24"/>
    </w:rPr>
  </w:style>
  <w:style w:type="character" w:customStyle="1" w:styleId="Titre5Car">
    <w:name w:val="Titre 5 Car"/>
    <w:link w:val="Titre5"/>
    <w:rsid w:val="00107553"/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link w:val="Titre"/>
    <w:rsid w:val="00107553"/>
    <w:rPr>
      <w:rFonts w:ascii="Arial" w:hAnsi="Arial" w:cs="Arial"/>
      <w:b/>
      <w:sz w:val="24"/>
      <w:szCs w:val="24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paragraph" w:styleId="Retraitcorpsdetexte">
    <w:name w:val="Body Text Indent"/>
    <w:basedOn w:val="Normal"/>
    <w:link w:val="RetraitcorpsdetexteCar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link w:val="Retraitcorpsdetexte"/>
    <w:rsid w:val="00107553"/>
    <w:rPr>
      <w:rFonts w:ascii="Tahoma" w:hAnsi="Tahoma" w:cs="Tahoma"/>
      <w:sz w:val="24"/>
      <w:szCs w:val="24"/>
    </w:rPr>
  </w:style>
  <w:style w:type="paragraph" w:styleId="Corpsdetexte">
    <w:name w:val="Body Text"/>
    <w:basedOn w:val="Normal"/>
    <w:link w:val="CorpsdetexteCar"/>
    <w:rsid w:val="00EB2EA6"/>
    <w:pPr>
      <w:spacing w:after="120"/>
    </w:pPr>
  </w:style>
  <w:style w:type="character" w:customStyle="1" w:styleId="CorpsdetexteCar">
    <w:name w:val="Corps de texte Car"/>
    <w:link w:val="Corpsdetexte"/>
    <w:rsid w:val="00107553"/>
    <w:rPr>
      <w:sz w:val="24"/>
      <w:szCs w:val="24"/>
    </w:rPr>
  </w:style>
  <w:style w:type="paragraph" w:styleId="Corpsdetex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Policepardfaut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Appelnotedebasdep">
    <w:name w:val="footnote reference"/>
    <w:rsid w:val="00AF702B"/>
    <w:rPr>
      <w:vertAlign w:val="superscript"/>
    </w:rPr>
  </w:style>
  <w:style w:type="paragraph" w:styleId="Notedebasdepage">
    <w:name w:val="footnote text"/>
    <w:basedOn w:val="Normal"/>
    <w:link w:val="NotedebasdepageCar"/>
    <w:rsid w:val="00AF70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7553"/>
  </w:style>
  <w:style w:type="paragraph" w:styleId="Retraitcorpsdetexte3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rsid w:val="00D5501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epuces">
    <w:name w:val="List Bullet"/>
    <w:basedOn w:val="Normal"/>
    <w:rsid w:val="00D9453B"/>
    <w:pPr>
      <w:numPr>
        <w:numId w:val="13"/>
      </w:numPr>
      <w:contextualSpacing/>
    </w:pPr>
  </w:style>
  <w:style w:type="character" w:styleId="Lienhypertexte">
    <w:name w:val="Hyperlink"/>
    <w:uiPriority w:val="99"/>
    <w:unhideWhenUsed/>
    <w:rsid w:val="00DE5002"/>
    <w:rPr>
      <w:color w:val="0000FF"/>
      <w:u w:val="single"/>
    </w:rPr>
  </w:style>
  <w:style w:type="character" w:styleId="Accentuation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3A3BBB"/>
    <w:pPr>
      <w:spacing w:after="120" w:line="480" w:lineRule="auto"/>
    </w:pPr>
  </w:style>
  <w:style w:type="paragraph" w:styleId="Textedebulles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863CC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ansinterligne">
    <w:name w:val="No Spacing"/>
    <w:uiPriority w:val="1"/>
    <w:qFormat/>
    <w:rsid w:val="00746FF3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1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1C53-2ADE-4312-9165-F9F689F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1921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</vt:lpstr>
    </vt:vector>
  </TitlesOfParts>
  <Company>Trabajo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</dc:title>
  <dc:subject>Presunción del contrato de trabajo</dc:subject>
  <dc:creator>Ana Lucia Caicedo Calderon</dc:creator>
  <cp:keywords>articulo 24 CST y de la S.S</cp:keywords>
  <dc:description/>
  <cp:lastModifiedBy>Malucimedina</cp:lastModifiedBy>
  <cp:revision>110</cp:revision>
  <cp:lastPrinted>2017-04-21T13:37:00Z</cp:lastPrinted>
  <dcterms:created xsi:type="dcterms:W3CDTF">2016-08-26T00:07:00Z</dcterms:created>
  <dcterms:modified xsi:type="dcterms:W3CDTF">2017-06-22T22:02:00Z</dcterms:modified>
  <cp:category>Sala Laboral Tribunal Superior de Periera</cp:category>
</cp:coreProperties>
</file>