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F6F23" w:rsidRDefault="009F6F23" w:rsidP="009F6F23">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16"/>
          <w:szCs w:val="16"/>
          <w:lang w:val="es-CO" w:eastAsia="fr-FR"/>
        </w:rPr>
      </w:pPr>
      <w:r w:rsidRPr="00DC3967">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94372D">
        <w:rPr>
          <w:rFonts w:ascii="Calibri" w:hAnsi="Calibri" w:cs="Calibri"/>
          <w:color w:val="FF0000"/>
          <w:sz w:val="16"/>
          <w:szCs w:val="16"/>
          <w:lang w:val="es-CO" w:eastAsia="fr-FR"/>
        </w:rPr>
        <w:t xml:space="preserve"> </w:t>
      </w:r>
    </w:p>
    <w:p w:rsidR="009F6F23" w:rsidRPr="0094372D" w:rsidRDefault="009F6F23" w:rsidP="009F6F23">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D2586A" w:rsidRPr="009F6F23" w:rsidRDefault="00D2586A" w:rsidP="00727147">
      <w:pPr>
        <w:pStyle w:val="Titre"/>
        <w:spacing w:line="240" w:lineRule="auto"/>
        <w:jc w:val="both"/>
        <w:rPr>
          <w:rFonts w:ascii="Tahoma" w:hAnsi="Tahoma" w:cs="Tahoma"/>
          <w:sz w:val="18"/>
          <w:szCs w:val="18"/>
          <w:lang w:val="es-CO"/>
        </w:rPr>
      </w:pPr>
    </w:p>
    <w:p w:rsidR="00D2586A" w:rsidRPr="00BF4F59" w:rsidRDefault="00D2586A" w:rsidP="00727147">
      <w:pPr>
        <w:pStyle w:val="Titre"/>
        <w:spacing w:line="240" w:lineRule="auto"/>
        <w:jc w:val="both"/>
        <w:rPr>
          <w:rFonts w:ascii="Tahoma" w:hAnsi="Tahoma" w:cs="Tahoma"/>
          <w:b w:val="0"/>
          <w:sz w:val="18"/>
          <w:szCs w:val="18"/>
        </w:rPr>
      </w:pPr>
      <w:r w:rsidRPr="00BF4F59">
        <w:rPr>
          <w:rFonts w:ascii="Tahoma" w:hAnsi="Tahoma" w:cs="Tahoma"/>
          <w:sz w:val="18"/>
          <w:szCs w:val="18"/>
        </w:rPr>
        <w:t>Providencia:</w:t>
      </w:r>
      <w:r w:rsidRPr="00BF4F59">
        <w:rPr>
          <w:rFonts w:ascii="Tahoma" w:hAnsi="Tahoma" w:cs="Tahoma"/>
          <w:b w:val="0"/>
          <w:sz w:val="18"/>
          <w:szCs w:val="18"/>
        </w:rPr>
        <w:t xml:space="preserve"> </w:t>
      </w:r>
      <w:r w:rsidRPr="00BF4F59">
        <w:rPr>
          <w:rFonts w:ascii="Tahoma" w:hAnsi="Tahoma" w:cs="Tahoma"/>
          <w:b w:val="0"/>
          <w:sz w:val="18"/>
          <w:szCs w:val="18"/>
        </w:rPr>
        <w:tab/>
      </w:r>
      <w:r w:rsidRPr="00BF4F59">
        <w:rPr>
          <w:rFonts w:ascii="Tahoma" w:hAnsi="Tahoma" w:cs="Tahoma"/>
          <w:b w:val="0"/>
          <w:sz w:val="18"/>
          <w:szCs w:val="18"/>
        </w:rPr>
        <w:tab/>
      </w:r>
      <w:r w:rsidRPr="00BF4F59">
        <w:rPr>
          <w:rFonts w:ascii="Tahoma" w:hAnsi="Tahoma" w:cs="Tahoma"/>
          <w:b w:val="0"/>
          <w:bCs/>
          <w:sz w:val="18"/>
          <w:szCs w:val="18"/>
        </w:rPr>
        <w:t xml:space="preserve">Sentencia </w:t>
      </w:r>
      <w:r w:rsidR="009F6F23">
        <w:rPr>
          <w:rFonts w:ascii="Tahoma" w:hAnsi="Tahoma" w:cs="Tahoma"/>
          <w:b w:val="0"/>
          <w:bCs/>
          <w:sz w:val="18"/>
          <w:szCs w:val="18"/>
        </w:rPr>
        <w:t>- 2ª instancia -</w:t>
      </w:r>
      <w:r w:rsidRPr="00BF4F59">
        <w:rPr>
          <w:rFonts w:ascii="Tahoma" w:hAnsi="Tahoma" w:cs="Tahoma"/>
          <w:b w:val="0"/>
          <w:bCs/>
          <w:sz w:val="18"/>
          <w:szCs w:val="18"/>
        </w:rPr>
        <w:t xml:space="preserve"> </w:t>
      </w:r>
      <w:r w:rsidR="00934EA3">
        <w:rPr>
          <w:rFonts w:ascii="Tahoma" w:hAnsi="Tahoma" w:cs="Tahoma"/>
          <w:b w:val="0"/>
          <w:bCs/>
          <w:sz w:val="18"/>
          <w:szCs w:val="18"/>
        </w:rPr>
        <w:t>26</w:t>
      </w:r>
      <w:r w:rsidR="00784BD5" w:rsidRPr="00BD4A51">
        <w:rPr>
          <w:rFonts w:ascii="Tahoma" w:hAnsi="Tahoma" w:cs="Tahoma"/>
          <w:b w:val="0"/>
          <w:bCs/>
          <w:sz w:val="18"/>
          <w:szCs w:val="18"/>
        </w:rPr>
        <w:t xml:space="preserve"> </w:t>
      </w:r>
      <w:r w:rsidRPr="00BD4A51">
        <w:rPr>
          <w:rFonts w:ascii="Tahoma" w:hAnsi="Tahoma" w:cs="Tahoma"/>
          <w:b w:val="0"/>
          <w:bCs/>
          <w:sz w:val="18"/>
          <w:szCs w:val="18"/>
        </w:rPr>
        <w:t xml:space="preserve">de </w:t>
      </w:r>
      <w:r w:rsidR="00A7597E" w:rsidRPr="00BD4A51">
        <w:rPr>
          <w:rFonts w:ascii="Tahoma" w:hAnsi="Tahoma" w:cs="Tahoma"/>
          <w:b w:val="0"/>
          <w:bCs/>
          <w:sz w:val="18"/>
          <w:szCs w:val="18"/>
        </w:rPr>
        <w:t>mayo</w:t>
      </w:r>
      <w:r w:rsidRPr="00BD4A51">
        <w:rPr>
          <w:rFonts w:ascii="Tahoma" w:hAnsi="Tahoma" w:cs="Tahoma"/>
          <w:b w:val="0"/>
          <w:bCs/>
          <w:sz w:val="18"/>
          <w:szCs w:val="18"/>
        </w:rPr>
        <w:t xml:space="preserve"> de 2017</w:t>
      </w:r>
      <w:r w:rsidRPr="00BF4F59">
        <w:rPr>
          <w:rFonts w:ascii="Tahoma" w:hAnsi="Tahoma" w:cs="Tahoma"/>
          <w:b w:val="0"/>
          <w:bCs/>
          <w:sz w:val="18"/>
          <w:szCs w:val="18"/>
        </w:rPr>
        <w:t xml:space="preserve"> </w:t>
      </w:r>
    </w:p>
    <w:p w:rsidR="009F6F23" w:rsidRPr="00BF4F59" w:rsidRDefault="009F6F23" w:rsidP="009F6F23">
      <w:pPr>
        <w:pStyle w:val="Titre"/>
        <w:spacing w:line="240" w:lineRule="auto"/>
        <w:jc w:val="both"/>
        <w:rPr>
          <w:rFonts w:ascii="Tahoma" w:hAnsi="Tahoma" w:cs="Tahoma"/>
          <w:b w:val="0"/>
          <w:sz w:val="18"/>
          <w:szCs w:val="18"/>
        </w:rPr>
      </w:pPr>
      <w:r w:rsidRPr="00BF4F59">
        <w:rPr>
          <w:rFonts w:ascii="Tahoma" w:hAnsi="Tahoma" w:cs="Tahoma"/>
          <w:sz w:val="18"/>
          <w:szCs w:val="18"/>
        </w:rPr>
        <w:t>Proceso:</w:t>
      </w:r>
      <w:r w:rsidRPr="00BF4F59">
        <w:rPr>
          <w:rFonts w:ascii="Tahoma" w:hAnsi="Tahoma" w:cs="Tahoma"/>
          <w:b w:val="0"/>
          <w:sz w:val="18"/>
          <w:szCs w:val="18"/>
        </w:rPr>
        <w:tab/>
      </w:r>
      <w:r w:rsidRPr="00BF4F59">
        <w:rPr>
          <w:rFonts w:ascii="Tahoma" w:hAnsi="Tahoma" w:cs="Tahoma"/>
          <w:b w:val="0"/>
          <w:sz w:val="18"/>
          <w:szCs w:val="18"/>
        </w:rPr>
        <w:tab/>
        <w:t xml:space="preserve">Ordinario laboral </w:t>
      </w:r>
      <w:r>
        <w:rPr>
          <w:rFonts w:ascii="Tahoma" w:hAnsi="Tahoma" w:cs="Tahoma"/>
          <w:b w:val="0"/>
          <w:sz w:val="18"/>
          <w:szCs w:val="18"/>
        </w:rPr>
        <w:t>– Confirma sentencia que negó las pretensiones</w:t>
      </w:r>
      <w:bookmarkStart w:id="0" w:name="_GoBack"/>
      <w:bookmarkEnd w:id="0"/>
    </w:p>
    <w:p w:rsidR="00D2586A" w:rsidRPr="00BF4F59" w:rsidRDefault="00D2586A" w:rsidP="00727147">
      <w:pPr>
        <w:pStyle w:val="Titre"/>
        <w:spacing w:line="240" w:lineRule="auto"/>
        <w:jc w:val="both"/>
        <w:rPr>
          <w:rFonts w:ascii="Tahoma" w:hAnsi="Tahoma" w:cs="Tahoma"/>
          <w:b w:val="0"/>
          <w:sz w:val="18"/>
          <w:szCs w:val="18"/>
        </w:rPr>
      </w:pPr>
      <w:r w:rsidRPr="00BF4F59">
        <w:rPr>
          <w:rFonts w:ascii="Tahoma" w:hAnsi="Tahoma" w:cs="Tahoma"/>
          <w:sz w:val="18"/>
          <w:szCs w:val="18"/>
        </w:rPr>
        <w:t>Radicación No.:</w:t>
      </w:r>
      <w:r w:rsidRPr="00BF4F59">
        <w:rPr>
          <w:rFonts w:ascii="Tahoma" w:hAnsi="Tahoma" w:cs="Tahoma"/>
          <w:b w:val="0"/>
          <w:sz w:val="18"/>
          <w:szCs w:val="18"/>
        </w:rPr>
        <w:tab/>
      </w:r>
      <w:r w:rsidRPr="00BF4F59">
        <w:rPr>
          <w:rFonts w:ascii="Tahoma" w:hAnsi="Tahoma" w:cs="Tahoma"/>
          <w:b w:val="0"/>
          <w:sz w:val="18"/>
          <w:szCs w:val="18"/>
        </w:rPr>
        <w:tab/>
        <w:t>66001-31-05</w:t>
      </w:r>
      <w:r w:rsidRPr="00BD4A51">
        <w:rPr>
          <w:rFonts w:ascii="Tahoma" w:hAnsi="Tahoma" w:cs="Tahoma"/>
          <w:b w:val="0"/>
          <w:sz w:val="18"/>
          <w:szCs w:val="18"/>
        </w:rPr>
        <w:t>-00</w:t>
      </w:r>
      <w:r w:rsidR="00934EA3">
        <w:rPr>
          <w:rFonts w:ascii="Tahoma" w:hAnsi="Tahoma" w:cs="Tahoma"/>
          <w:b w:val="0"/>
          <w:sz w:val="18"/>
          <w:szCs w:val="18"/>
        </w:rPr>
        <w:t>2</w:t>
      </w:r>
      <w:r w:rsidRPr="00BD4A51">
        <w:rPr>
          <w:rFonts w:ascii="Tahoma" w:hAnsi="Tahoma" w:cs="Tahoma"/>
          <w:b w:val="0"/>
          <w:sz w:val="18"/>
          <w:szCs w:val="18"/>
        </w:rPr>
        <w:t>-201</w:t>
      </w:r>
      <w:r w:rsidR="009751EC" w:rsidRPr="00BD4A51">
        <w:rPr>
          <w:rFonts w:ascii="Tahoma" w:hAnsi="Tahoma" w:cs="Tahoma"/>
          <w:b w:val="0"/>
          <w:sz w:val="18"/>
          <w:szCs w:val="18"/>
        </w:rPr>
        <w:t>5</w:t>
      </w:r>
      <w:r w:rsidRPr="00BD4A51">
        <w:rPr>
          <w:rFonts w:ascii="Tahoma" w:hAnsi="Tahoma" w:cs="Tahoma"/>
          <w:b w:val="0"/>
          <w:sz w:val="18"/>
          <w:szCs w:val="18"/>
        </w:rPr>
        <w:t>-00</w:t>
      </w:r>
      <w:r w:rsidR="00934EA3">
        <w:rPr>
          <w:rFonts w:ascii="Tahoma" w:hAnsi="Tahoma" w:cs="Tahoma"/>
          <w:b w:val="0"/>
          <w:sz w:val="18"/>
          <w:szCs w:val="18"/>
        </w:rPr>
        <w:t>59</w:t>
      </w:r>
      <w:r w:rsidR="00BD4A51" w:rsidRPr="00BD4A51">
        <w:rPr>
          <w:rFonts w:ascii="Tahoma" w:hAnsi="Tahoma" w:cs="Tahoma"/>
          <w:b w:val="0"/>
          <w:sz w:val="18"/>
          <w:szCs w:val="18"/>
        </w:rPr>
        <w:t>6</w:t>
      </w:r>
      <w:r w:rsidRPr="00BD4A51">
        <w:rPr>
          <w:rFonts w:ascii="Tahoma" w:hAnsi="Tahoma" w:cs="Tahoma"/>
          <w:b w:val="0"/>
          <w:sz w:val="18"/>
          <w:szCs w:val="18"/>
        </w:rPr>
        <w:t>-01</w:t>
      </w:r>
    </w:p>
    <w:p w:rsidR="00D2586A" w:rsidRPr="00BF4F59" w:rsidRDefault="00D2586A" w:rsidP="00727147">
      <w:pPr>
        <w:pStyle w:val="Titre"/>
        <w:spacing w:line="240" w:lineRule="auto"/>
        <w:jc w:val="both"/>
        <w:rPr>
          <w:rFonts w:ascii="Tahoma" w:hAnsi="Tahoma" w:cs="Tahoma"/>
          <w:b w:val="0"/>
          <w:sz w:val="18"/>
          <w:szCs w:val="18"/>
        </w:rPr>
      </w:pPr>
      <w:r w:rsidRPr="00BF4F59">
        <w:rPr>
          <w:rFonts w:ascii="Tahoma" w:hAnsi="Tahoma" w:cs="Tahoma"/>
          <w:sz w:val="18"/>
          <w:szCs w:val="18"/>
        </w:rPr>
        <w:t>Demandante:</w:t>
      </w:r>
      <w:r w:rsidRPr="00BF4F59">
        <w:rPr>
          <w:rFonts w:ascii="Tahoma" w:hAnsi="Tahoma" w:cs="Tahoma"/>
          <w:b w:val="0"/>
          <w:sz w:val="18"/>
          <w:szCs w:val="18"/>
        </w:rPr>
        <w:tab/>
      </w:r>
      <w:r w:rsidRPr="00BF4F59">
        <w:rPr>
          <w:rFonts w:ascii="Tahoma" w:hAnsi="Tahoma" w:cs="Tahoma"/>
          <w:b w:val="0"/>
          <w:sz w:val="18"/>
          <w:szCs w:val="18"/>
        </w:rPr>
        <w:tab/>
      </w:r>
      <w:r w:rsidR="00934EA3">
        <w:rPr>
          <w:rFonts w:ascii="Tahoma" w:hAnsi="Tahoma" w:cs="Tahoma"/>
          <w:b w:val="0"/>
          <w:sz w:val="18"/>
          <w:szCs w:val="18"/>
        </w:rPr>
        <w:t xml:space="preserve">Luis Aníbal Cano Villa </w:t>
      </w:r>
    </w:p>
    <w:p w:rsidR="00D2586A" w:rsidRPr="00BF4F59" w:rsidRDefault="00D2586A" w:rsidP="00727147">
      <w:pPr>
        <w:pStyle w:val="Titre"/>
        <w:spacing w:line="240" w:lineRule="auto"/>
        <w:ind w:left="708" w:hanging="708"/>
        <w:jc w:val="both"/>
        <w:rPr>
          <w:rFonts w:ascii="Tahoma" w:hAnsi="Tahoma" w:cs="Tahoma"/>
          <w:b w:val="0"/>
          <w:sz w:val="18"/>
          <w:szCs w:val="18"/>
        </w:rPr>
      </w:pPr>
      <w:r w:rsidRPr="00BF4F59">
        <w:rPr>
          <w:rFonts w:ascii="Tahoma" w:hAnsi="Tahoma" w:cs="Tahoma"/>
          <w:sz w:val="18"/>
          <w:szCs w:val="18"/>
        </w:rPr>
        <w:t>Demandado:</w:t>
      </w:r>
      <w:r w:rsidR="00B85148">
        <w:rPr>
          <w:rFonts w:ascii="Tahoma" w:hAnsi="Tahoma" w:cs="Tahoma"/>
          <w:b w:val="0"/>
          <w:sz w:val="18"/>
          <w:szCs w:val="18"/>
        </w:rPr>
        <w:tab/>
      </w:r>
      <w:r w:rsidR="00B85148">
        <w:rPr>
          <w:rFonts w:ascii="Tahoma" w:hAnsi="Tahoma" w:cs="Tahoma"/>
          <w:b w:val="0"/>
          <w:sz w:val="18"/>
          <w:szCs w:val="18"/>
        </w:rPr>
        <w:tab/>
        <w:t xml:space="preserve">Colpensiones </w:t>
      </w:r>
    </w:p>
    <w:p w:rsidR="00D2586A" w:rsidRPr="00BF4F59" w:rsidRDefault="00D2586A" w:rsidP="00727147">
      <w:pPr>
        <w:pStyle w:val="Titre"/>
        <w:spacing w:line="240" w:lineRule="auto"/>
        <w:jc w:val="both"/>
        <w:rPr>
          <w:rFonts w:ascii="Tahoma" w:hAnsi="Tahoma" w:cs="Tahoma"/>
          <w:b w:val="0"/>
          <w:sz w:val="18"/>
          <w:szCs w:val="18"/>
        </w:rPr>
      </w:pPr>
      <w:r w:rsidRPr="00BF4F59">
        <w:rPr>
          <w:rFonts w:ascii="Tahoma" w:hAnsi="Tahoma" w:cs="Tahoma"/>
          <w:sz w:val="18"/>
          <w:szCs w:val="18"/>
        </w:rPr>
        <w:t>Juzgado de origen:</w:t>
      </w:r>
      <w:r w:rsidRPr="00BF4F59">
        <w:rPr>
          <w:rFonts w:ascii="Tahoma" w:hAnsi="Tahoma" w:cs="Tahoma"/>
          <w:b w:val="0"/>
          <w:sz w:val="18"/>
          <w:szCs w:val="18"/>
        </w:rPr>
        <w:t xml:space="preserve"> </w:t>
      </w:r>
      <w:r w:rsidRPr="00BF4F59">
        <w:rPr>
          <w:rFonts w:ascii="Tahoma" w:hAnsi="Tahoma" w:cs="Tahoma"/>
          <w:b w:val="0"/>
          <w:sz w:val="18"/>
          <w:szCs w:val="18"/>
        </w:rPr>
        <w:tab/>
      </w:r>
      <w:r w:rsidR="00934EA3">
        <w:rPr>
          <w:rFonts w:ascii="Tahoma" w:hAnsi="Tahoma" w:cs="Tahoma"/>
          <w:b w:val="0"/>
          <w:sz w:val="18"/>
          <w:szCs w:val="18"/>
        </w:rPr>
        <w:t xml:space="preserve">Segundo </w:t>
      </w:r>
      <w:r w:rsidRPr="00BF4F59">
        <w:rPr>
          <w:rFonts w:ascii="Tahoma" w:hAnsi="Tahoma" w:cs="Tahoma"/>
          <w:b w:val="0"/>
          <w:sz w:val="18"/>
          <w:szCs w:val="18"/>
        </w:rPr>
        <w:t>Laboral del Circuito de Pereira</w:t>
      </w:r>
    </w:p>
    <w:p w:rsidR="00D2586A" w:rsidRPr="00BF4F59" w:rsidRDefault="00D2586A" w:rsidP="00727147">
      <w:pPr>
        <w:pStyle w:val="Titre"/>
        <w:spacing w:line="240" w:lineRule="auto"/>
        <w:jc w:val="both"/>
        <w:rPr>
          <w:rFonts w:ascii="Tahoma" w:hAnsi="Tahoma" w:cs="Tahoma"/>
          <w:b w:val="0"/>
          <w:sz w:val="18"/>
          <w:szCs w:val="18"/>
        </w:rPr>
      </w:pPr>
      <w:r w:rsidRPr="00BF4F59">
        <w:rPr>
          <w:rFonts w:ascii="Tahoma" w:hAnsi="Tahoma" w:cs="Tahoma"/>
          <w:sz w:val="18"/>
          <w:szCs w:val="18"/>
        </w:rPr>
        <w:t>Magistrada ponente:</w:t>
      </w:r>
      <w:r w:rsidRPr="00BF4F59">
        <w:rPr>
          <w:rFonts w:ascii="Tahoma" w:hAnsi="Tahoma" w:cs="Tahoma"/>
          <w:b w:val="0"/>
          <w:sz w:val="18"/>
          <w:szCs w:val="18"/>
        </w:rPr>
        <w:tab/>
        <w:t>Dra. Ana Lucía Caicedo Calderón</w:t>
      </w:r>
    </w:p>
    <w:p w:rsidR="00D2586A" w:rsidRPr="00BF4F59" w:rsidRDefault="00D2586A" w:rsidP="00727147">
      <w:pPr>
        <w:pStyle w:val="Titre"/>
        <w:spacing w:line="240" w:lineRule="auto"/>
        <w:ind w:left="2127" w:hanging="2127"/>
        <w:jc w:val="both"/>
        <w:rPr>
          <w:rFonts w:ascii="Tahoma" w:hAnsi="Tahoma" w:cs="Tahoma"/>
          <w:sz w:val="18"/>
          <w:szCs w:val="18"/>
        </w:rPr>
      </w:pPr>
      <w:r w:rsidRPr="00BF4F59">
        <w:rPr>
          <w:rFonts w:ascii="Tahoma" w:hAnsi="Tahoma" w:cs="Tahoma"/>
          <w:sz w:val="18"/>
          <w:szCs w:val="18"/>
        </w:rPr>
        <w:t>Tema:</w:t>
      </w:r>
      <w:r w:rsidRPr="00BF4F59">
        <w:rPr>
          <w:rFonts w:ascii="Tahoma" w:hAnsi="Tahoma" w:cs="Tahoma"/>
          <w:sz w:val="18"/>
          <w:szCs w:val="18"/>
        </w:rPr>
        <w:tab/>
      </w:r>
    </w:p>
    <w:p w:rsidR="00A45A74" w:rsidRPr="00A45A74" w:rsidRDefault="00A45A74" w:rsidP="00A45A74">
      <w:pPr>
        <w:widowControl w:val="0"/>
        <w:autoSpaceDE w:val="0"/>
        <w:autoSpaceDN w:val="0"/>
        <w:adjustRightInd w:val="0"/>
        <w:ind w:left="2127"/>
        <w:jc w:val="both"/>
        <w:rPr>
          <w:rFonts w:ascii="Tahoma" w:hAnsi="Tahoma" w:cs="Tahoma"/>
          <w:sz w:val="18"/>
          <w:szCs w:val="18"/>
        </w:rPr>
      </w:pPr>
      <w:r w:rsidRPr="00A45A74">
        <w:rPr>
          <w:rFonts w:ascii="Tahoma" w:hAnsi="Tahoma" w:cs="Tahoma"/>
          <w:b/>
          <w:sz w:val="18"/>
          <w:szCs w:val="18"/>
        </w:rPr>
        <w:t>Vigencia del régimen de transición consagrado en el artículo 36 de la Ley 100 de 1993</w:t>
      </w:r>
      <w:r w:rsidR="0089452D" w:rsidRPr="00A45A74">
        <w:rPr>
          <w:rFonts w:ascii="Tahoma" w:hAnsi="Tahoma" w:cs="Tahoma"/>
          <w:b/>
          <w:sz w:val="18"/>
          <w:szCs w:val="18"/>
        </w:rPr>
        <w:t>:</w:t>
      </w:r>
      <w:r w:rsidR="0089452D" w:rsidRPr="00A45A74">
        <w:rPr>
          <w:rFonts w:ascii="Tahoma" w:hAnsi="Tahoma" w:cs="Tahoma"/>
          <w:sz w:val="18"/>
          <w:szCs w:val="18"/>
        </w:rPr>
        <w:t xml:space="preserve"> </w:t>
      </w:r>
      <w:r w:rsidRPr="00A45A74">
        <w:rPr>
          <w:rFonts w:ascii="Tahoma" w:hAnsi="Tahoma" w:cs="Tahoma"/>
          <w:sz w:val="18"/>
          <w:szCs w:val="18"/>
        </w:rPr>
        <w:t xml:space="preserve">De acuerdo con el Acto Legislativo 01 de 2005, el régimen de transición perdió vigencia a partir del 1º de enero de 2015, de manera que desaparecieron sus beneficios para aquellos que, siendo beneficiarios de dicha prerrogativa, </w:t>
      </w:r>
      <w:r w:rsidR="00BE00A3" w:rsidRPr="00A45A74">
        <w:rPr>
          <w:rFonts w:ascii="Tahoma" w:hAnsi="Tahoma" w:cs="Tahoma"/>
          <w:sz w:val="18"/>
          <w:szCs w:val="18"/>
        </w:rPr>
        <w:t>al último día del año 2014</w:t>
      </w:r>
      <w:r w:rsidR="00BE00A3">
        <w:rPr>
          <w:rFonts w:ascii="Tahoma" w:hAnsi="Tahoma" w:cs="Tahoma"/>
          <w:sz w:val="18"/>
          <w:szCs w:val="18"/>
        </w:rPr>
        <w:t xml:space="preserve"> </w:t>
      </w:r>
      <w:r w:rsidRPr="00A45A74">
        <w:rPr>
          <w:rFonts w:ascii="Tahoma" w:hAnsi="Tahoma" w:cs="Tahoma"/>
          <w:sz w:val="18"/>
          <w:szCs w:val="18"/>
        </w:rPr>
        <w:t>no cumpl</w:t>
      </w:r>
      <w:r w:rsidR="00BE00A3">
        <w:rPr>
          <w:rFonts w:ascii="Tahoma" w:hAnsi="Tahoma" w:cs="Tahoma"/>
          <w:sz w:val="18"/>
          <w:szCs w:val="18"/>
        </w:rPr>
        <w:t xml:space="preserve">ían </w:t>
      </w:r>
      <w:r w:rsidRPr="00A45A74">
        <w:rPr>
          <w:rFonts w:ascii="Tahoma" w:hAnsi="Tahoma" w:cs="Tahoma"/>
          <w:sz w:val="18"/>
          <w:szCs w:val="18"/>
        </w:rPr>
        <w:t xml:space="preserve">los requisitos de edad y número de semanas mínimo de cotización </w:t>
      </w:r>
      <w:r>
        <w:rPr>
          <w:rFonts w:ascii="Tahoma" w:hAnsi="Tahoma" w:cs="Tahoma"/>
          <w:sz w:val="18"/>
          <w:szCs w:val="18"/>
        </w:rPr>
        <w:t xml:space="preserve">exigidos por </w:t>
      </w:r>
      <w:r w:rsidRPr="00A45A74">
        <w:rPr>
          <w:rFonts w:ascii="Tahoma" w:hAnsi="Tahoma" w:cs="Tahoma"/>
          <w:sz w:val="18"/>
          <w:szCs w:val="18"/>
        </w:rPr>
        <w:t>la norma anterior</w:t>
      </w:r>
      <w:r w:rsidR="00BE00A3">
        <w:rPr>
          <w:rFonts w:ascii="Tahoma" w:hAnsi="Tahoma" w:cs="Tahoma"/>
          <w:sz w:val="18"/>
          <w:szCs w:val="18"/>
        </w:rPr>
        <w:t xml:space="preserve"> a la Ley 100 de 1993</w:t>
      </w:r>
      <w:r w:rsidRPr="00A45A74">
        <w:rPr>
          <w:rFonts w:ascii="Tahoma" w:hAnsi="Tahoma" w:cs="Tahoma"/>
          <w:sz w:val="18"/>
          <w:szCs w:val="18"/>
        </w:rPr>
        <w:t>.</w:t>
      </w:r>
    </w:p>
    <w:p w:rsidR="0089452D" w:rsidRPr="00383287" w:rsidRDefault="0089452D" w:rsidP="00727147">
      <w:pPr>
        <w:pStyle w:val="Titre"/>
        <w:spacing w:line="240" w:lineRule="auto"/>
        <w:ind w:left="2127" w:hanging="3"/>
        <w:jc w:val="both"/>
        <w:rPr>
          <w:rFonts w:ascii="Tahoma" w:hAnsi="Tahoma" w:cs="Tahoma"/>
          <w:b w:val="0"/>
          <w:spacing w:val="-2"/>
          <w:sz w:val="18"/>
          <w:szCs w:val="18"/>
        </w:rPr>
      </w:pPr>
    </w:p>
    <w:p w:rsidR="0089452D" w:rsidRPr="00BF2ADC" w:rsidRDefault="0089452D" w:rsidP="00727147">
      <w:pPr>
        <w:ind w:left="2124"/>
        <w:jc w:val="both"/>
        <w:rPr>
          <w:rFonts w:ascii="Tahoma" w:hAnsi="Tahoma" w:cs="Tahoma"/>
          <w:spacing w:val="-2"/>
          <w:sz w:val="18"/>
          <w:szCs w:val="18"/>
        </w:rPr>
      </w:pPr>
    </w:p>
    <w:p w:rsidR="00D2586A" w:rsidRDefault="00D2586A" w:rsidP="00727147">
      <w:pPr>
        <w:pStyle w:val="Titre4"/>
        <w:widowControl w:val="0"/>
        <w:tabs>
          <w:tab w:val="clear" w:pos="0"/>
        </w:tabs>
        <w:spacing w:line="276" w:lineRule="auto"/>
        <w:rPr>
          <w:rFonts w:ascii="Tahoma" w:hAnsi="Tahoma" w:cs="Tahoma"/>
          <w:bCs/>
          <w:szCs w:val="24"/>
          <w:lang w:eastAsia="es-MX"/>
        </w:rPr>
      </w:pPr>
    </w:p>
    <w:p w:rsidR="00D2586A" w:rsidRPr="004B5DE4" w:rsidRDefault="00D2586A" w:rsidP="00727147">
      <w:pPr>
        <w:pStyle w:val="Titre4"/>
        <w:widowControl w:val="0"/>
        <w:tabs>
          <w:tab w:val="clear" w:pos="0"/>
        </w:tabs>
        <w:rPr>
          <w:rFonts w:ascii="Tahoma" w:hAnsi="Tahoma" w:cs="Tahoma"/>
          <w:bCs/>
          <w:szCs w:val="24"/>
          <w:lang w:eastAsia="es-MX"/>
        </w:rPr>
      </w:pPr>
      <w:r w:rsidRPr="004B5DE4">
        <w:rPr>
          <w:rFonts w:ascii="Tahoma" w:hAnsi="Tahoma" w:cs="Tahoma"/>
          <w:bCs/>
          <w:szCs w:val="24"/>
          <w:lang w:eastAsia="es-MX"/>
        </w:rPr>
        <w:t>TRIBUNAL SUPERIOR DEL DISTRITO JUDICIAL DE PEREIRA</w:t>
      </w:r>
    </w:p>
    <w:p w:rsidR="00D2586A" w:rsidRPr="004B5DE4" w:rsidRDefault="00D2586A" w:rsidP="00727147">
      <w:pPr>
        <w:pStyle w:val="Titre4"/>
        <w:widowControl w:val="0"/>
        <w:tabs>
          <w:tab w:val="clear" w:pos="0"/>
        </w:tabs>
        <w:rPr>
          <w:rFonts w:ascii="Tahoma" w:hAnsi="Tahoma" w:cs="Tahoma"/>
          <w:bCs/>
          <w:szCs w:val="24"/>
          <w:lang w:eastAsia="es-MX"/>
        </w:rPr>
      </w:pPr>
      <w:r w:rsidRPr="004B5DE4">
        <w:rPr>
          <w:rFonts w:ascii="Tahoma" w:hAnsi="Tahoma" w:cs="Tahoma"/>
          <w:bCs/>
          <w:szCs w:val="24"/>
          <w:lang w:eastAsia="es-MX"/>
        </w:rPr>
        <w:t xml:space="preserve">SALA </w:t>
      </w:r>
      <w:r>
        <w:rPr>
          <w:rFonts w:ascii="Tahoma" w:hAnsi="Tahoma" w:cs="Tahoma"/>
          <w:bCs/>
          <w:szCs w:val="24"/>
          <w:lang w:eastAsia="es-MX"/>
        </w:rPr>
        <w:t xml:space="preserve">DE DECISION </w:t>
      </w:r>
      <w:r w:rsidRPr="004B5DE4">
        <w:rPr>
          <w:rFonts w:ascii="Tahoma" w:hAnsi="Tahoma" w:cs="Tahoma"/>
          <w:bCs/>
          <w:szCs w:val="24"/>
          <w:lang w:eastAsia="es-MX"/>
        </w:rPr>
        <w:t>LABORAL</w:t>
      </w:r>
      <w:r>
        <w:rPr>
          <w:rFonts w:ascii="Tahoma" w:hAnsi="Tahoma" w:cs="Tahoma"/>
          <w:bCs/>
          <w:szCs w:val="24"/>
          <w:lang w:eastAsia="es-MX"/>
        </w:rPr>
        <w:t xml:space="preserve"> No. 1</w:t>
      </w:r>
    </w:p>
    <w:p w:rsidR="00D2586A" w:rsidRPr="007834F9" w:rsidRDefault="00D2586A" w:rsidP="00727147">
      <w:pPr>
        <w:jc w:val="center"/>
        <w:rPr>
          <w:rFonts w:ascii="Tahoma" w:hAnsi="Tahoma" w:cs="Tahoma"/>
          <w:bCs/>
          <w:sz w:val="22"/>
          <w:szCs w:val="22"/>
        </w:rPr>
      </w:pPr>
    </w:p>
    <w:p w:rsidR="00D2586A" w:rsidRPr="00A7597E" w:rsidRDefault="00D2586A" w:rsidP="00727147">
      <w:pPr>
        <w:jc w:val="center"/>
        <w:rPr>
          <w:rFonts w:ascii="Tahoma" w:hAnsi="Tahoma" w:cs="Tahoma"/>
          <w:b/>
          <w:bCs/>
          <w:sz w:val="22"/>
          <w:szCs w:val="22"/>
        </w:rPr>
      </w:pPr>
      <w:r w:rsidRPr="00A7597E">
        <w:rPr>
          <w:rFonts w:ascii="Tahoma" w:hAnsi="Tahoma" w:cs="Tahoma"/>
          <w:bCs/>
          <w:sz w:val="22"/>
          <w:szCs w:val="22"/>
        </w:rPr>
        <w:t>Magistrada Ponente:</w:t>
      </w:r>
      <w:r w:rsidRPr="00A7597E">
        <w:rPr>
          <w:rFonts w:ascii="Tahoma" w:hAnsi="Tahoma" w:cs="Tahoma"/>
          <w:b/>
          <w:bCs/>
          <w:sz w:val="22"/>
          <w:szCs w:val="22"/>
        </w:rPr>
        <w:t xml:space="preserve"> Ana Lucía Caicedo Calderón</w:t>
      </w:r>
    </w:p>
    <w:p w:rsidR="00D2586A" w:rsidRPr="00A7597E" w:rsidRDefault="00D2586A" w:rsidP="00727147">
      <w:pPr>
        <w:jc w:val="center"/>
        <w:rPr>
          <w:rFonts w:ascii="Tahoma" w:hAnsi="Tahoma" w:cs="Tahoma"/>
          <w:b/>
          <w:bCs/>
          <w:sz w:val="22"/>
          <w:szCs w:val="22"/>
        </w:rPr>
      </w:pPr>
    </w:p>
    <w:p w:rsidR="00D2586A" w:rsidRPr="00A7597E" w:rsidRDefault="00D2586A" w:rsidP="00727147">
      <w:pPr>
        <w:jc w:val="center"/>
        <w:rPr>
          <w:rFonts w:ascii="Tahoma" w:hAnsi="Tahoma" w:cs="Tahoma"/>
          <w:b/>
          <w:sz w:val="22"/>
          <w:szCs w:val="22"/>
        </w:rPr>
      </w:pPr>
      <w:r w:rsidRPr="00A7597E">
        <w:rPr>
          <w:rFonts w:ascii="Tahoma" w:hAnsi="Tahoma" w:cs="Tahoma"/>
          <w:b/>
          <w:sz w:val="22"/>
          <w:szCs w:val="22"/>
        </w:rPr>
        <w:t>Acta No. ____</w:t>
      </w:r>
    </w:p>
    <w:p w:rsidR="00D2586A" w:rsidRPr="00A7597E" w:rsidRDefault="00D2586A" w:rsidP="00727147">
      <w:pPr>
        <w:jc w:val="center"/>
        <w:rPr>
          <w:rFonts w:ascii="Tahoma" w:hAnsi="Tahoma" w:cs="Tahoma"/>
          <w:b/>
          <w:sz w:val="22"/>
          <w:szCs w:val="22"/>
        </w:rPr>
      </w:pPr>
      <w:r w:rsidRPr="00A7597E">
        <w:rPr>
          <w:rFonts w:ascii="Tahoma" w:hAnsi="Tahoma" w:cs="Tahoma"/>
          <w:b/>
          <w:sz w:val="22"/>
          <w:szCs w:val="22"/>
        </w:rPr>
        <w:t>(</w:t>
      </w:r>
      <w:r w:rsidR="00A7597E" w:rsidRPr="00A7597E">
        <w:rPr>
          <w:rFonts w:ascii="Tahoma" w:hAnsi="Tahoma" w:cs="Tahoma"/>
          <w:b/>
          <w:sz w:val="22"/>
          <w:szCs w:val="22"/>
        </w:rPr>
        <w:t>Mayo</w:t>
      </w:r>
      <w:r w:rsidR="000C717A">
        <w:rPr>
          <w:rFonts w:ascii="Tahoma" w:hAnsi="Tahoma" w:cs="Tahoma"/>
          <w:b/>
          <w:sz w:val="22"/>
          <w:szCs w:val="22"/>
        </w:rPr>
        <w:t xml:space="preserve"> </w:t>
      </w:r>
      <w:r w:rsidR="00934EA3">
        <w:rPr>
          <w:rFonts w:ascii="Tahoma" w:hAnsi="Tahoma" w:cs="Tahoma"/>
          <w:b/>
          <w:sz w:val="22"/>
          <w:szCs w:val="22"/>
        </w:rPr>
        <w:t>26</w:t>
      </w:r>
      <w:r w:rsidR="00A7597E" w:rsidRPr="00A7597E">
        <w:rPr>
          <w:rFonts w:ascii="Tahoma" w:hAnsi="Tahoma" w:cs="Tahoma"/>
          <w:b/>
          <w:sz w:val="22"/>
          <w:szCs w:val="22"/>
        </w:rPr>
        <w:t xml:space="preserve"> de </w:t>
      </w:r>
      <w:r w:rsidRPr="00A7597E">
        <w:rPr>
          <w:rFonts w:ascii="Tahoma" w:hAnsi="Tahoma" w:cs="Tahoma"/>
          <w:b/>
          <w:sz w:val="22"/>
          <w:szCs w:val="22"/>
        </w:rPr>
        <w:t>2017)</w:t>
      </w:r>
    </w:p>
    <w:p w:rsidR="00D2586A" w:rsidRPr="00A7597E" w:rsidRDefault="00D2586A" w:rsidP="00727147">
      <w:pPr>
        <w:jc w:val="center"/>
        <w:rPr>
          <w:rFonts w:ascii="Tahoma" w:hAnsi="Tahoma" w:cs="Tahoma"/>
          <w:b/>
          <w:sz w:val="22"/>
          <w:szCs w:val="22"/>
        </w:rPr>
      </w:pPr>
    </w:p>
    <w:p w:rsidR="00D2586A" w:rsidRPr="00A7597E" w:rsidRDefault="00D2586A" w:rsidP="00727147">
      <w:pPr>
        <w:pStyle w:val="Titre5"/>
        <w:spacing w:line="240" w:lineRule="auto"/>
        <w:ind w:firstLine="0"/>
        <w:jc w:val="center"/>
        <w:rPr>
          <w:rFonts w:ascii="Tahoma" w:hAnsi="Tahoma" w:cs="Tahoma"/>
          <w:sz w:val="22"/>
          <w:szCs w:val="22"/>
        </w:rPr>
      </w:pPr>
      <w:r w:rsidRPr="00A7597E">
        <w:rPr>
          <w:rFonts w:ascii="Tahoma" w:hAnsi="Tahoma" w:cs="Tahoma"/>
          <w:sz w:val="22"/>
          <w:szCs w:val="22"/>
        </w:rPr>
        <w:t>Sistema oral - Audiencia de juzgamiento</w:t>
      </w:r>
    </w:p>
    <w:p w:rsidR="00D2586A" w:rsidRPr="00A7597E" w:rsidRDefault="00D2586A" w:rsidP="00727147">
      <w:pPr>
        <w:jc w:val="both"/>
        <w:rPr>
          <w:rFonts w:ascii="Tahoma" w:hAnsi="Tahoma" w:cs="Tahoma"/>
          <w:sz w:val="22"/>
          <w:szCs w:val="22"/>
          <w:lang w:val="es-ES_tradnl"/>
        </w:rPr>
      </w:pPr>
      <w:r w:rsidRPr="00A7597E">
        <w:rPr>
          <w:rFonts w:ascii="Tahoma" w:hAnsi="Tahoma" w:cs="Tahoma"/>
          <w:b/>
          <w:sz w:val="22"/>
          <w:szCs w:val="22"/>
        </w:rPr>
        <w:tab/>
      </w:r>
    </w:p>
    <w:p w:rsidR="00D2586A" w:rsidRPr="00A7597E" w:rsidRDefault="00D2586A" w:rsidP="00727147">
      <w:pPr>
        <w:spacing w:line="276" w:lineRule="auto"/>
        <w:ind w:firstLine="708"/>
        <w:jc w:val="both"/>
        <w:rPr>
          <w:rFonts w:ascii="Tahoma" w:hAnsi="Tahoma" w:cs="Tahoma"/>
          <w:sz w:val="22"/>
          <w:szCs w:val="22"/>
        </w:rPr>
      </w:pPr>
      <w:r w:rsidRPr="00A7597E">
        <w:rPr>
          <w:rFonts w:ascii="Tahoma" w:hAnsi="Tahoma" w:cs="Tahoma"/>
          <w:sz w:val="22"/>
          <w:szCs w:val="22"/>
          <w:lang w:val="es-ES_tradnl"/>
        </w:rPr>
        <w:t xml:space="preserve">Siendo las </w:t>
      </w:r>
      <w:r w:rsidR="00934EA3">
        <w:rPr>
          <w:rFonts w:ascii="Tahoma" w:hAnsi="Tahoma" w:cs="Tahoma"/>
          <w:sz w:val="22"/>
          <w:szCs w:val="22"/>
          <w:lang w:val="es-ES_tradnl"/>
        </w:rPr>
        <w:t>7</w:t>
      </w:r>
      <w:r w:rsidR="000C717A" w:rsidRPr="000C717A">
        <w:rPr>
          <w:rFonts w:ascii="Tahoma" w:hAnsi="Tahoma" w:cs="Tahoma"/>
          <w:sz w:val="22"/>
          <w:szCs w:val="22"/>
          <w:lang w:val="es-ES_tradnl"/>
        </w:rPr>
        <w:t>:</w:t>
      </w:r>
      <w:r w:rsidR="00934EA3">
        <w:rPr>
          <w:rFonts w:ascii="Tahoma" w:hAnsi="Tahoma" w:cs="Tahoma"/>
          <w:sz w:val="22"/>
          <w:szCs w:val="22"/>
          <w:lang w:val="es-ES_tradnl"/>
        </w:rPr>
        <w:t>3</w:t>
      </w:r>
      <w:r w:rsidR="000C717A" w:rsidRPr="000C717A">
        <w:rPr>
          <w:rFonts w:ascii="Tahoma" w:hAnsi="Tahoma" w:cs="Tahoma"/>
          <w:sz w:val="22"/>
          <w:szCs w:val="22"/>
          <w:lang w:val="es-ES_tradnl"/>
        </w:rPr>
        <w:t>0</w:t>
      </w:r>
      <w:r w:rsidRPr="000C717A">
        <w:rPr>
          <w:rFonts w:ascii="Tahoma" w:hAnsi="Tahoma" w:cs="Tahoma"/>
          <w:sz w:val="22"/>
          <w:szCs w:val="22"/>
          <w:lang w:val="es-ES_tradnl"/>
        </w:rPr>
        <w:t xml:space="preserve"> a.m</w:t>
      </w:r>
      <w:r w:rsidRPr="00A7597E">
        <w:rPr>
          <w:rFonts w:ascii="Tahoma" w:hAnsi="Tahoma" w:cs="Tahoma"/>
          <w:sz w:val="22"/>
          <w:szCs w:val="22"/>
          <w:lang w:val="es-ES_tradnl"/>
        </w:rPr>
        <w:t>. de hoy,</w:t>
      </w:r>
      <w:r w:rsidR="000C717A">
        <w:rPr>
          <w:rFonts w:ascii="Tahoma" w:hAnsi="Tahoma" w:cs="Tahoma"/>
          <w:sz w:val="22"/>
          <w:szCs w:val="22"/>
          <w:lang w:val="es-ES_tradnl"/>
        </w:rPr>
        <w:t xml:space="preserve"> </w:t>
      </w:r>
      <w:r w:rsidR="00934EA3">
        <w:rPr>
          <w:rFonts w:ascii="Tahoma" w:hAnsi="Tahoma" w:cs="Tahoma"/>
          <w:sz w:val="22"/>
          <w:szCs w:val="22"/>
          <w:lang w:val="es-ES_tradnl"/>
        </w:rPr>
        <w:t>26</w:t>
      </w:r>
      <w:r w:rsidRPr="00A7597E">
        <w:rPr>
          <w:rFonts w:ascii="Tahoma" w:hAnsi="Tahoma" w:cs="Tahoma"/>
          <w:sz w:val="22"/>
          <w:szCs w:val="22"/>
          <w:lang w:val="es-ES_tradnl"/>
        </w:rPr>
        <w:t xml:space="preserve"> de </w:t>
      </w:r>
      <w:r w:rsidR="00A7597E">
        <w:rPr>
          <w:rFonts w:ascii="Tahoma" w:hAnsi="Tahoma" w:cs="Tahoma"/>
          <w:sz w:val="22"/>
          <w:szCs w:val="22"/>
          <w:lang w:val="es-ES_tradnl"/>
        </w:rPr>
        <w:t xml:space="preserve">mayo </w:t>
      </w:r>
      <w:r w:rsidRPr="00A7597E">
        <w:rPr>
          <w:rFonts w:ascii="Tahoma" w:hAnsi="Tahoma" w:cs="Tahoma"/>
          <w:sz w:val="22"/>
          <w:szCs w:val="22"/>
          <w:lang w:val="es-ES_tradnl"/>
        </w:rPr>
        <w:t xml:space="preserve">de 2017, la Sala de Decisión Laboral No. 1 del Tribunal Superior de Pereira se constituye en audiencia pública de juzgamiento en el proceso ordinario laboral instaurado por </w:t>
      </w:r>
      <w:r w:rsidR="00934EA3">
        <w:rPr>
          <w:rFonts w:ascii="Tahoma" w:hAnsi="Tahoma" w:cs="Tahoma"/>
          <w:b/>
          <w:sz w:val="22"/>
          <w:szCs w:val="22"/>
          <w:lang w:val="es-ES_tradnl"/>
        </w:rPr>
        <w:t>Luis Aníbal Cano Villa</w:t>
      </w:r>
      <w:r w:rsidR="00EC0C21">
        <w:rPr>
          <w:rFonts w:ascii="Tahoma" w:hAnsi="Tahoma" w:cs="Tahoma"/>
          <w:sz w:val="22"/>
          <w:szCs w:val="22"/>
          <w:lang w:val="es-ES_tradnl"/>
        </w:rPr>
        <w:t xml:space="preserve"> </w:t>
      </w:r>
      <w:r w:rsidRPr="00A7597E">
        <w:rPr>
          <w:rFonts w:ascii="Tahoma" w:hAnsi="Tahoma" w:cs="Tahoma"/>
          <w:sz w:val="22"/>
          <w:szCs w:val="22"/>
          <w:lang w:val="es-ES_tradnl"/>
        </w:rPr>
        <w:t xml:space="preserve">en contra de la </w:t>
      </w:r>
      <w:r w:rsidRPr="00A7597E">
        <w:rPr>
          <w:rFonts w:ascii="Tahoma" w:hAnsi="Tahoma" w:cs="Tahoma"/>
          <w:b/>
          <w:sz w:val="22"/>
          <w:szCs w:val="22"/>
          <w:lang w:val="es-ES_tradnl"/>
        </w:rPr>
        <w:t>Administradora Colombiana de Pensiones – Colpensiones.</w:t>
      </w:r>
    </w:p>
    <w:p w:rsidR="00D2586A" w:rsidRPr="00480896" w:rsidRDefault="00D2586A" w:rsidP="00727147">
      <w:pPr>
        <w:ind w:firstLine="708"/>
        <w:jc w:val="both"/>
        <w:rPr>
          <w:rFonts w:ascii="Tahoma" w:hAnsi="Tahoma" w:cs="Tahoma"/>
          <w:sz w:val="22"/>
          <w:szCs w:val="22"/>
        </w:rPr>
      </w:pPr>
    </w:p>
    <w:p w:rsidR="00D2586A" w:rsidRPr="007834F9" w:rsidRDefault="00D2586A" w:rsidP="00727147">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Para el efecto, se verifica la asistencia de las partes a la presente diligencia: Por la parte demandante… Por la demandada…</w:t>
      </w:r>
    </w:p>
    <w:p w:rsidR="00D2586A" w:rsidRPr="00C75CBF" w:rsidRDefault="00D2586A" w:rsidP="00727147">
      <w:pPr>
        <w:ind w:firstLine="1122"/>
        <w:jc w:val="both"/>
        <w:rPr>
          <w:rFonts w:ascii="Tahoma" w:hAnsi="Tahoma" w:cs="Tahoma"/>
          <w:caps/>
          <w:sz w:val="22"/>
          <w:szCs w:val="22"/>
          <w:lang w:val="es-ES_tradnl"/>
        </w:rPr>
      </w:pPr>
    </w:p>
    <w:p w:rsidR="00D2586A" w:rsidRPr="00C75CBF" w:rsidRDefault="00D2586A" w:rsidP="00727147">
      <w:pPr>
        <w:widowControl w:val="0"/>
        <w:autoSpaceDE w:val="0"/>
        <w:autoSpaceDN w:val="0"/>
        <w:adjustRightInd w:val="0"/>
        <w:spacing w:line="276" w:lineRule="auto"/>
        <w:jc w:val="center"/>
        <w:rPr>
          <w:rFonts w:ascii="Tahoma" w:hAnsi="Tahoma" w:cs="Tahoma"/>
          <w:b/>
          <w:caps/>
          <w:sz w:val="22"/>
          <w:szCs w:val="22"/>
        </w:rPr>
      </w:pPr>
      <w:r w:rsidRPr="00C75CBF">
        <w:rPr>
          <w:rFonts w:ascii="Tahoma" w:hAnsi="Tahoma" w:cs="Tahoma"/>
          <w:b/>
          <w:sz w:val="22"/>
          <w:szCs w:val="22"/>
        </w:rPr>
        <w:t>Alegatos de conclusión</w:t>
      </w:r>
    </w:p>
    <w:p w:rsidR="00D2586A" w:rsidRPr="007834F9" w:rsidRDefault="00D2586A" w:rsidP="00727147">
      <w:pPr>
        <w:widowControl w:val="0"/>
        <w:autoSpaceDE w:val="0"/>
        <w:autoSpaceDN w:val="0"/>
        <w:adjustRightInd w:val="0"/>
        <w:jc w:val="both"/>
        <w:rPr>
          <w:rFonts w:ascii="Tahoma" w:hAnsi="Tahoma" w:cs="Tahoma"/>
          <w:sz w:val="22"/>
          <w:szCs w:val="22"/>
        </w:rPr>
      </w:pPr>
    </w:p>
    <w:p w:rsidR="00D2586A" w:rsidRPr="007834F9" w:rsidRDefault="00D2586A" w:rsidP="00727147">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D2586A" w:rsidRPr="007834F9" w:rsidRDefault="00D2586A" w:rsidP="00727147">
      <w:pPr>
        <w:ind w:firstLine="708"/>
        <w:jc w:val="both"/>
        <w:rPr>
          <w:rFonts w:ascii="Tahoma" w:hAnsi="Tahoma" w:cs="Tahoma"/>
          <w:sz w:val="22"/>
          <w:szCs w:val="22"/>
          <w:lang w:val="es-ES_tradnl"/>
        </w:rPr>
      </w:pPr>
    </w:p>
    <w:p w:rsidR="00D2586A" w:rsidRPr="007834F9" w:rsidRDefault="00D2586A" w:rsidP="00727147">
      <w:pPr>
        <w:widowControl w:val="0"/>
        <w:autoSpaceDE w:val="0"/>
        <w:autoSpaceDN w:val="0"/>
        <w:adjustRightInd w:val="0"/>
        <w:spacing w:line="276" w:lineRule="auto"/>
        <w:jc w:val="center"/>
        <w:rPr>
          <w:rFonts w:ascii="Tahoma" w:hAnsi="Tahoma" w:cs="Tahoma"/>
          <w:b/>
          <w:sz w:val="22"/>
          <w:szCs w:val="22"/>
        </w:rPr>
      </w:pPr>
      <w:r w:rsidRPr="007834F9">
        <w:rPr>
          <w:rFonts w:ascii="Tahoma" w:hAnsi="Tahoma" w:cs="Tahoma"/>
          <w:b/>
          <w:sz w:val="22"/>
          <w:szCs w:val="22"/>
        </w:rPr>
        <w:t>SENTENCIA</w:t>
      </w:r>
    </w:p>
    <w:p w:rsidR="00D2586A" w:rsidRPr="007834F9" w:rsidRDefault="00D2586A" w:rsidP="00727147">
      <w:pPr>
        <w:widowControl w:val="0"/>
        <w:autoSpaceDE w:val="0"/>
        <w:autoSpaceDN w:val="0"/>
        <w:adjustRightInd w:val="0"/>
        <w:jc w:val="center"/>
        <w:rPr>
          <w:rFonts w:ascii="Tahoma" w:hAnsi="Tahoma" w:cs="Tahoma"/>
          <w:b/>
          <w:sz w:val="22"/>
          <w:szCs w:val="22"/>
        </w:rPr>
      </w:pPr>
    </w:p>
    <w:p w:rsidR="00D2586A" w:rsidRDefault="00D2586A" w:rsidP="00727147">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sz w:val="22"/>
          <w:szCs w:val="22"/>
        </w:rPr>
        <w:t>Como quiera que los argumentos expuestos en las alegaciones fueron tenidos en cuenta en la discu</w:t>
      </w:r>
      <w:r w:rsidRPr="00B56BEF">
        <w:rPr>
          <w:rFonts w:ascii="Tahoma" w:hAnsi="Tahoma" w:cs="Tahoma"/>
          <w:sz w:val="22"/>
          <w:szCs w:val="22"/>
        </w:rPr>
        <w:t xml:space="preserve">sión del proyecto, procede la Sala a resolver </w:t>
      </w:r>
      <w:r w:rsidRPr="00C05101">
        <w:rPr>
          <w:rFonts w:ascii="Tahoma" w:hAnsi="Tahoma" w:cs="Tahoma"/>
          <w:sz w:val="22"/>
          <w:szCs w:val="22"/>
        </w:rPr>
        <w:t>el grado jurisdiccional de consulta</w:t>
      </w:r>
      <w:r w:rsidRPr="00B56BEF">
        <w:rPr>
          <w:rFonts w:ascii="Tahoma" w:hAnsi="Tahoma" w:cs="Tahoma"/>
          <w:sz w:val="22"/>
          <w:szCs w:val="22"/>
        </w:rPr>
        <w:t xml:space="preserve"> de la sentencia</w:t>
      </w:r>
      <w:r w:rsidRPr="007834F9">
        <w:rPr>
          <w:rFonts w:ascii="Tahoma" w:hAnsi="Tahoma" w:cs="Tahoma"/>
          <w:sz w:val="22"/>
          <w:szCs w:val="22"/>
        </w:rPr>
        <w:t xml:space="preserve"> emitida por el Juzgado </w:t>
      </w:r>
      <w:r w:rsidR="004109A3">
        <w:rPr>
          <w:rFonts w:ascii="Tahoma" w:hAnsi="Tahoma" w:cs="Tahoma"/>
          <w:sz w:val="22"/>
          <w:szCs w:val="22"/>
        </w:rPr>
        <w:t xml:space="preserve">Segundo </w:t>
      </w:r>
      <w:r w:rsidRPr="007834F9">
        <w:rPr>
          <w:rFonts w:ascii="Tahoma" w:hAnsi="Tahoma" w:cs="Tahoma"/>
          <w:sz w:val="22"/>
          <w:szCs w:val="22"/>
        </w:rPr>
        <w:t xml:space="preserve">Laboral del Circuito de Pereira </w:t>
      </w:r>
      <w:r w:rsidRPr="00C05101">
        <w:rPr>
          <w:rFonts w:ascii="Tahoma" w:hAnsi="Tahoma" w:cs="Tahoma"/>
          <w:sz w:val="22"/>
          <w:szCs w:val="22"/>
        </w:rPr>
        <w:t xml:space="preserve">el </w:t>
      </w:r>
      <w:r w:rsidR="007E0ED5">
        <w:rPr>
          <w:rFonts w:ascii="Tahoma" w:hAnsi="Tahoma" w:cs="Tahoma"/>
          <w:sz w:val="22"/>
          <w:szCs w:val="22"/>
        </w:rPr>
        <w:t>14</w:t>
      </w:r>
      <w:r w:rsidR="00C05101" w:rsidRPr="00C05101">
        <w:rPr>
          <w:rFonts w:ascii="Tahoma" w:hAnsi="Tahoma" w:cs="Tahoma"/>
          <w:sz w:val="22"/>
          <w:szCs w:val="22"/>
        </w:rPr>
        <w:t xml:space="preserve"> de septiembre</w:t>
      </w:r>
      <w:r w:rsidR="002E7615" w:rsidRPr="00C05101">
        <w:rPr>
          <w:rFonts w:ascii="Tahoma" w:hAnsi="Tahoma" w:cs="Tahoma"/>
          <w:sz w:val="22"/>
          <w:szCs w:val="22"/>
        </w:rPr>
        <w:t xml:space="preserve"> </w:t>
      </w:r>
      <w:r w:rsidRPr="00C05101">
        <w:rPr>
          <w:rFonts w:ascii="Tahoma" w:hAnsi="Tahoma" w:cs="Tahoma"/>
          <w:sz w:val="22"/>
          <w:szCs w:val="22"/>
        </w:rPr>
        <w:t>de 201</w:t>
      </w:r>
      <w:r w:rsidR="00A7597E" w:rsidRPr="00C05101">
        <w:rPr>
          <w:rFonts w:ascii="Tahoma" w:hAnsi="Tahoma" w:cs="Tahoma"/>
          <w:sz w:val="22"/>
          <w:szCs w:val="22"/>
        </w:rPr>
        <w:t>6</w:t>
      </w:r>
      <w:r w:rsidRPr="00C05101">
        <w:rPr>
          <w:rFonts w:ascii="Tahoma" w:hAnsi="Tahoma" w:cs="Tahoma"/>
          <w:sz w:val="22"/>
          <w:szCs w:val="22"/>
        </w:rPr>
        <w:t>, que resultara desfavorable a</w:t>
      </w:r>
      <w:r w:rsidR="007E0ED5">
        <w:rPr>
          <w:rFonts w:ascii="Tahoma" w:hAnsi="Tahoma" w:cs="Tahoma"/>
          <w:sz w:val="22"/>
          <w:szCs w:val="22"/>
        </w:rPr>
        <w:t>l demandante</w:t>
      </w:r>
      <w:r w:rsidRPr="00C05101">
        <w:rPr>
          <w:rFonts w:ascii="Tahoma" w:hAnsi="Tahoma" w:cs="Tahoma"/>
          <w:sz w:val="22"/>
          <w:szCs w:val="22"/>
        </w:rPr>
        <w:t>,</w:t>
      </w:r>
      <w:r w:rsidRPr="007834F9">
        <w:rPr>
          <w:rFonts w:ascii="Tahoma" w:hAnsi="Tahoma" w:cs="Tahoma"/>
          <w:sz w:val="22"/>
          <w:szCs w:val="22"/>
        </w:rPr>
        <w:t xml:space="preserve"> dentro del proceso ordinario laboral reseñado con anterioridad. </w:t>
      </w:r>
    </w:p>
    <w:p w:rsidR="00EC0C21" w:rsidRPr="00C75CBF" w:rsidRDefault="00EC0C21" w:rsidP="0098529D">
      <w:pPr>
        <w:widowControl w:val="0"/>
        <w:autoSpaceDE w:val="0"/>
        <w:autoSpaceDN w:val="0"/>
        <w:adjustRightInd w:val="0"/>
        <w:ind w:firstLine="708"/>
        <w:jc w:val="both"/>
        <w:rPr>
          <w:rFonts w:ascii="Tahoma" w:hAnsi="Tahoma" w:cs="Tahoma"/>
          <w:caps/>
          <w:sz w:val="22"/>
          <w:szCs w:val="22"/>
        </w:rPr>
      </w:pPr>
    </w:p>
    <w:p w:rsidR="00D2586A" w:rsidRPr="00C75CBF" w:rsidRDefault="00D2586A" w:rsidP="00727147">
      <w:pPr>
        <w:widowControl w:val="0"/>
        <w:autoSpaceDE w:val="0"/>
        <w:autoSpaceDN w:val="0"/>
        <w:adjustRightInd w:val="0"/>
        <w:spacing w:line="276" w:lineRule="auto"/>
        <w:jc w:val="center"/>
        <w:rPr>
          <w:rFonts w:ascii="Tahoma" w:hAnsi="Tahoma" w:cs="Tahoma"/>
          <w:b/>
          <w:bCs/>
          <w:caps/>
          <w:sz w:val="22"/>
          <w:szCs w:val="22"/>
        </w:rPr>
      </w:pPr>
      <w:r w:rsidRPr="00C75CBF">
        <w:rPr>
          <w:rFonts w:ascii="Tahoma" w:hAnsi="Tahoma" w:cs="Tahoma"/>
          <w:b/>
          <w:bCs/>
          <w:sz w:val="22"/>
          <w:szCs w:val="22"/>
        </w:rPr>
        <w:t>Problema jurídico por resolver</w:t>
      </w:r>
    </w:p>
    <w:p w:rsidR="00D2586A" w:rsidRPr="007834F9" w:rsidRDefault="00D2586A" w:rsidP="00727147">
      <w:pPr>
        <w:widowControl w:val="0"/>
        <w:tabs>
          <w:tab w:val="left" w:pos="748"/>
        </w:tabs>
        <w:autoSpaceDE w:val="0"/>
        <w:autoSpaceDN w:val="0"/>
        <w:adjustRightInd w:val="0"/>
        <w:ind w:left="748"/>
        <w:jc w:val="center"/>
        <w:rPr>
          <w:rFonts w:ascii="Tahoma" w:hAnsi="Tahoma" w:cs="Tahoma"/>
          <w:b/>
          <w:bCs/>
          <w:sz w:val="22"/>
          <w:szCs w:val="22"/>
        </w:rPr>
      </w:pPr>
    </w:p>
    <w:p w:rsidR="0098529D" w:rsidRDefault="00D2586A" w:rsidP="00727147">
      <w:pPr>
        <w:tabs>
          <w:tab w:val="left" w:pos="567"/>
        </w:tabs>
        <w:spacing w:line="276" w:lineRule="auto"/>
        <w:jc w:val="both"/>
        <w:rPr>
          <w:rFonts w:ascii="Tahoma" w:hAnsi="Tahoma" w:cs="Tahoma"/>
          <w:sz w:val="22"/>
          <w:szCs w:val="22"/>
        </w:rPr>
      </w:pPr>
      <w:r w:rsidRPr="007834F9">
        <w:rPr>
          <w:rFonts w:ascii="Tahoma" w:hAnsi="Tahoma" w:cs="Tahoma"/>
          <w:sz w:val="22"/>
          <w:szCs w:val="22"/>
        </w:rPr>
        <w:tab/>
      </w:r>
      <w:r w:rsidRPr="007834F9">
        <w:rPr>
          <w:rFonts w:ascii="Tahoma" w:hAnsi="Tahoma" w:cs="Tahoma"/>
          <w:sz w:val="22"/>
          <w:szCs w:val="22"/>
        </w:rPr>
        <w:tab/>
      </w:r>
      <w:r w:rsidR="00EC0C21" w:rsidRPr="00EC0C21">
        <w:rPr>
          <w:rFonts w:ascii="Tahoma" w:hAnsi="Tahoma" w:cs="Tahoma"/>
          <w:sz w:val="22"/>
          <w:szCs w:val="22"/>
        </w:rPr>
        <w:t>De acuerdo a l</w:t>
      </w:r>
      <w:r w:rsidR="00150005">
        <w:rPr>
          <w:rFonts w:ascii="Tahoma" w:hAnsi="Tahoma" w:cs="Tahoma"/>
          <w:sz w:val="22"/>
          <w:szCs w:val="22"/>
        </w:rPr>
        <w:t>os argumentos de la sentencia de pr</w:t>
      </w:r>
      <w:r w:rsidR="00EC0C21" w:rsidRPr="00EC0C21">
        <w:rPr>
          <w:rFonts w:ascii="Tahoma" w:hAnsi="Tahoma" w:cs="Tahoma"/>
          <w:sz w:val="22"/>
          <w:szCs w:val="22"/>
        </w:rPr>
        <w:t xml:space="preserve">imera instancia, le corresponde a la Sala determinar si </w:t>
      </w:r>
      <w:r w:rsidR="0098529D">
        <w:rPr>
          <w:rFonts w:ascii="Tahoma" w:hAnsi="Tahoma" w:cs="Tahoma"/>
          <w:sz w:val="22"/>
          <w:szCs w:val="22"/>
        </w:rPr>
        <w:t>e</w:t>
      </w:r>
      <w:r w:rsidR="00EC0C21" w:rsidRPr="00EC0C21">
        <w:rPr>
          <w:rFonts w:ascii="Tahoma" w:hAnsi="Tahoma" w:cs="Tahoma"/>
          <w:sz w:val="22"/>
          <w:szCs w:val="22"/>
        </w:rPr>
        <w:t xml:space="preserve">l señor </w:t>
      </w:r>
      <w:r w:rsidR="00150005">
        <w:rPr>
          <w:rFonts w:ascii="Tahoma" w:hAnsi="Tahoma" w:cs="Tahoma"/>
          <w:sz w:val="22"/>
          <w:szCs w:val="22"/>
        </w:rPr>
        <w:t xml:space="preserve">Luís </w:t>
      </w:r>
      <w:r w:rsidR="0098529D">
        <w:rPr>
          <w:rFonts w:ascii="Tahoma" w:hAnsi="Tahoma" w:cs="Tahoma"/>
          <w:sz w:val="22"/>
          <w:szCs w:val="22"/>
        </w:rPr>
        <w:t>Aníbal</w:t>
      </w:r>
      <w:r w:rsidR="00150005">
        <w:rPr>
          <w:rFonts w:ascii="Tahoma" w:hAnsi="Tahoma" w:cs="Tahoma"/>
          <w:sz w:val="22"/>
          <w:szCs w:val="22"/>
        </w:rPr>
        <w:t xml:space="preserve"> Cano Villa </w:t>
      </w:r>
      <w:r w:rsidR="0098529D">
        <w:rPr>
          <w:rFonts w:ascii="Tahoma" w:hAnsi="Tahoma" w:cs="Tahoma"/>
          <w:sz w:val="22"/>
          <w:szCs w:val="22"/>
        </w:rPr>
        <w:t>es beneficiario del régimen de transición y si conservó las prerrogativas transicionales hasta el 31 de diciembre de 2014.</w:t>
      </w:r>
    </w:p>
    <w:p w:rsidR="00383287" w:rsidRPr="00EC0C21" w:rsidRDefault="00383287" w:rsidP="0098529D">
      <w:pPr>
        <w:tabs>
          <w:tab w:val="left" w:pos="567"/>
        </w:tabs>
        <w:jc w:val="both"/>
        <w:rPr>
          <w:rFonts w:ascii="Tahoma" w:hAnsi="Tahoma" w:cs="Tahoma"/>
          <w:color w:val="FF0000"/>
          <w:sz w:val="22"/>
          <w:szCs w:val="22"/>
          <w:u w:val="single"/>
        </w:rPr>
      </w:pPr>
    </w:p>
    <w:p w:rsidR="00D2586A" w:rsidRDefault="00D2586A" w:rsidP="00727147">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caps/>
          <w:sz w:val="22"/>
          <w:szCs w:val="22"/>
        </w:rPr>
      </w:pPr>
      <w:r w:rsidRPr="00C75CBF">
        <w:rPr>
          <w:rFonts w:ascii="Tahoma" w:hAnsi="Tahoma" w:cs="Tahoma"/>
          <w:b/>
          <w:sz w:val="22"/>
          <w:szCs w:val="22"/>
        </w:rPr>
        <w:t>La demanda y su contestación</w:t>
      </w:r>
    </w:p>
    <w:p w:rsidR="00F44384" w:rsidRDefault="00F44384" w:rsidP="00727147">
      <w:pPr>
        <w:widowControl w:val="0"/>
        <w:tabs>
          <w:tab w:val="left" w:pos="561"/>
          <w:tab w:val="left" w:pos="709"/>
          <w:tab w:val="left" w:pos="1065"/>
        </w:tabs>
        <w:autoSpaceDE w:val="0"/>
        <w:autoSpaceDN w:val="0"/>
        <w:adjustRightInd w:val="0"/>
        <w:jc w:val="both"/>
        <w:rPr>
          <w:rFonts w:ascii="Tahoma" w:hAnsi="Tahoma" w:cs="Tahoma"/>
          <w:b/>
          <w:caps/>
          <w:sz w:val="22"/>
          <w:szCs w:val="22"/>
        </w:rPr>
      </w:pPr>
    </w:p>
    <w:p w:rsidR="00070B2A" w:rsidRDefault="001D7AE7" w:rsidP="00727147">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b/>
          <w:caps/>
          <w:sz w:val="22"/>
          <w:szCs w:val="22"/>
        </w:rPr>
        <w:tab/>
      </w:r>
      <w:r w:rsidR="007E5723" w:rsidRPr="007E5723">
        <w:rPr>
          <w:rFonts w:ascii="Tahoma" w:hAnsi="Tahoma" w:cs="Tahoma"/>
          <w:sz w:val="22"/>
          <w:szCs w:val="22"/>
        </w:rPr>
        <w:t>El</w:t>
      </w:r>
      <w:r w:rsidR="007E5723">
        <w:rPr>
          <w:rFonts w:ascii="Tahoma" w:hAnsi="Tahoma" w:cs="Tahoma"/>
          <w:b/>
          <w:sz w:val="22"/>
          <w:szCs w:val="22"/>
        </w:rPr>
        <w:t xml:space="preserve"> </w:t>
      </w:r>
      <w:r w:rsidR="007E5723" w:rsidRPr="007E5723">
        <w:rPr>
          <w:rFonts w:ascii="Tahoma" w:hAnsi="Tahoma" w:cs="Tahoma"/>
          <w:sz w:val="22"/>
          <w:szCs w:val="22"/>
        </w:rPr>
        <w:t>citado</w:t>
      </w:r>
      <w:r w:rsidR="007E5723">
        <w:rPr>
          <w:rFonts w:ascii="Tahoma" w:hAnsi="Tahoma" w:cs="Tahoma"/>
          <w:sz w:val="22"/>
          <w:szCs w:val="22"/>
        </w:rPr>
        <w:t xml:space="preserve"> demandante solicita que se </w:t>
      </w:r>
      <w:r w:rsidR="00070B2A">
        <w:rPr>
          <w:rFonts w:ascii="Tahoma" w:hAnsi="Tahoma" w:cs="Tahoma"/>
          <w:sz w:val="22"/>
          <w:szCs w:val="22"/>
        </w:rPr>
        <w:t xml:space="preserve">condene a Colpensiones, previa declaración del derecho, </w:t>
      </w:r>
      <w:r w:rsidR="008222B3">
        <w:rPr>
          <w:rFonts w:ascii="Tahoma" w:hAnsi="Tahoma" w:cs="Tahoma"/>
          <w:sz w:val="22"/>
          <w:szCs w:val="22"/>
        </w:rPr>
        <w:t xml:space="preserve">a </w:t>
      </w:r>
      <w:r w:rsidR="00387807">
        <w:rPr>
          <w:rFonts w:ascii="Tahoma" w:hAnsi="Tahoma" w:cs="Tahoma"/>
          <w:sz w:val="22"/>
          <w:szCs w:val="22"/>
        </w:rPr>
        <w:t>reconoc</w:t>
      </w:r>
      <w:r w:rsidR="008222B3">
        <w:rPr>
          <w:rFonts w:ascii="Tahoma" w:hAnsi="Tahoma" w:cs="Tahoma"/>
          <w:sz w:val="22"/>
          <w:szCs w:val="22"/>
        </w:rPr>
        <w:t xml:space="preserve">er </w:t>
      </w:r>
      <w:r w:rsidR="00387807">
        <w:rPr>
          <w:rFonts w:ascii="Tahoma" w:hAnsi="Tahoma" w:cs="Tahoma"/>
          <w:sz w:val="22"/>
          <w:szCs w:val="22"/>
        </w:rPr>
        <w:t>y pag</w:t>
      </w:r>
      <w:r w:rsidR="008222B3">
        <w:rPr>
          <w:rFonts w:ascii="Tahoma" w:hAnsi="Tahoma" w:cs="Tahoma"/>
          <w:sz w:val="22"/>
          <w:szCs w:val="22"/>
        </w:rPr>
        <w:t>ar</w:t>
      </w:r>
      <w:r w:rsidR="00387807">
        <w:rPr>
          <w:rFonts w:ascii="Tahoma" w:hAnsi="Tahoma" w:cs="Tahoma"/>
          <w:sz w:val="22"/>
          <w:szCs w:val="22"/>
        </w:rPr>
        <w:t xml:space="preserve"> la pensión de vejez </w:t>
      </w:r>
      <w:r w:rsidR="006D797F">
        <w:rPr>
          <w:rFonts w:ascii="Tahoma" w:hAnsi="Tahoma" w:cs="Tahoma"/>
          <w:sz w:val="22"/>
          <w:szCs w:val="22"/>
        </w:rPr>
        <w:t>consagrada en el</w:t>
      </w:r>
      <w:r w:rsidR="00387807">
        <w:rPr>
          <w:rFonts w:ascii="Tahoma" w:hAnsi="Tahoma" w:cs="Tahoma"/>
          <w:sz w:val="22"/>
          <w:szCs w:val="22"/>
        </w:rPr>
        <w:t xml:space="preserve"> Acuerdo 049 de 1990</w:t>
      </w:r>
      <w:r w:rsidR="006D797F">
        <w:rPr>
          <w:rFonts w:ascii="Tahoma" w:hAnsi="Tahoma" w:cs="Tahoma"/>
          <w:sz w:val="22"/>
          <w:szCs w:val="22"/>
        </w:rPr>
        <w:t xml:space="preserve">, en su calidad de </w:t>
      </w:r>
      <w:r w:rsidR="006D797F">
        <w:rPr>
          <w:rFonts w:ascii="Tahoma" w:hAnsi="Tahoma" w:cs="Tahoma"/>
          <w:sz w:val="22"/>
          <w:szCs w:val="22"/>
        </w:rPr>
        <w:lastRenderedPageBreak/>
        <w:t>beneficiario del régimen de transición, a partir del 1º de mayo de 2015 y en cuantía del salario mínimo legal, más los intereses moratorios</w:t>
      </w:r>
      <w:r w:rsidR="008E4678">
        <w:rPr>
          <w:rFonts w:ascii="Tahoma" w:hAnsi="Tahoma" w:cs="Tahoma"/>
          <w:sz w:val="22"/>
          <w:szCs w:val="22"/>
        </w:rPr>
        <w:t xml:space="preserve"> de que trata el artículo 141 de la Ley 100 de 1993</w:t>
      </w:r>
      <w:r w:rsidR="00070B2A">
        <w:rPr>
          <w:rFonts w:ascii="Tahoma" w:hAnsi="Tahoma" w:cs="Tahoma"/>
          <w:sz w:val="22"/>
          <w:szCs w:val="22"/>
        </w:rPr>
        <w:t xml:space="preserve"> o la indexación de las condenas.</w:t>
      </w:r>
    </w:p>
    <w:p w:rsidR="00070B2A" w:rsidRDefault="00070B2A" w:rsidP="00727147">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7E5723" w:rsidRDefault="00070B2A" w:rsidP="00727147">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t>Por último</w:t>
      </w:r>
      <w:r w:rsidR="00A001B8">
        <w:rPr>
          <w:rFonts w:ascii="Tahoma" w:hAnsi="Tahoma" w:cs="Tahoma"/>
          <w:sz w:val="22"/>
          <w:szCs w:val="22"/>
        </w:rPr>
        <w:t xml:space="preserve">, </w:t>
      </w:r>
      <w:r>
        <w:rPr>
          <w:rFonts w:ascii="Tahoma" w:hAnsi="Tahoma" w:cs="Tahoma"/>
          <w:sz w:val="22"/>
          <w:szCs w:val="22"/>
        </w:rPr>
        <w:t xml:space="preserve">solicita que se condene a </w:t>
      </w:r>
      <w:r w:rsidR="009F0A9A">
        <w:rPr>
          <w:rFonts w:ascii="Tahoma" w:hAnsi="Tahoma" w:cs="Tahoma"/>
          <w:sz w:val="22"/>
          <w:szCs w:val="22"/>
        </w:rPr>
        <w:t xml:space="preserve">la demandada al pago de lo que resulte probado en virtud de las facultades extra y ultra </w:t>
      </w:r>
      <w:proofErr w:type="spellStart"/>
      <w:r w:rsidR="009F0A9A">
        <w:rPr>
          <w:rFonts w:ascii="Tahoma" w:hAnsi="Tahoma" w:cs="Tahoma"/>
          <w:sz w:val="22"/>
          <w:szCs w:val="22"/>
        </w:rPr>
        <w:t>petita</w:t>
      </w:r>
      <w:proofErr w:type="spellEnd"/>
      <w:r w:rsidR="009F0A9A">
        <w:rPr>
          <w:rFonts w:ascii="Tahoma" w:hAnsi="Tahoma" w:cs="Tahoma"/>
          <w:sz w:val="22"/>
          <w:szCs w:val="22"/>
        </w:rPr>
        <w:t xml:space="preserve">, y </w:t>
      </w:r>
      <w:r w:rsidR="00F32A70">
        <w:rPr>
          <w:rFonts w:ascii="Tahoma" w:hAnsi="Tahoma" w:cs="Tahoma"/>
          <w:sz w:val="22"/>
          <w:szCs w:val="22"/>
        </w:rPr>
        <w:t>de</w:t>
      </w:r>
      <w:r w:rsidR="009F0A9A">
        <w:rPr>
          <w:rFonts w:ascii="Tahoma" w:hAnsi="Tahoma" w:cs="Tahoma"/>
          <w:sz w:val="22"/>
          <w:szCs w:val="22"/>
        </w:rPr>
        <w:t xml:space="preserve"> las costas procesales.</w:t>
      </w:r>
      <w:r w:rsidR="006D797F">
        <w:rPr>
          <w:rFonts w:ascii="Tahoma" w:hAnsi="Tahoma" w:cs="Tahoma"/>
          <w:sz w:val="22"/>
          <w:szCs w:val="22"/>
        </w:rPr>
        <w:t xml:space="preserve"> </w:t>
      </w:r>
    </w:p>
    <w:p w:rsidR="007E5723" w:rsidRDefault="007E5723" w:rsidP="00727147">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6377D9" w:rsidRDefault="009F0A9A" w:rsidP="00727147">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b/>
          <w:sz w:val="22"/>
          <w:szCs w:val="22"/>
        </w:rPr>
        <w:tab/>
      </w:r>
      <w:r w:rsidR="00D2586A" w:rsidRPr="007834F9">
        <w:rPr>
          <w:rFonts w:ascii="Tahoma" w:hAnsi="Tahoma" w:cs="Tahoma"/>
          <w:sz w:val="22"/>
          <w:szCs w:val="22"/>
        </w:rPr>
        <w:t xml:space="preserve">Para fundar dichas pretensiones </w:t>
      </w:r>
      <w:r w:rsidR="00362FE8">
        <w:rPr>
          <w:rFonts w:ascii="Tahoma" w:hAnsi="Tahoma" w:cs="Tahoma"/>
          <w:sz w:val="22"/>
          <w:szCs w:val="22"/>
        </w:rPr>
        <w:t>manifiesta</w:t>
      </w:r>
      <w:r w:rsidR="00C05101">
        <w:rPr>
          <w:rFonts w:ascii="Tahoma" w:hAnsi="Tahoma" w:cs="Tahoma"/>
          <w:sz w:val="22"/>
          <w:szCs w:val="22"/>
        </w:rPr>
        <w:t xml:space="preserve"> que</w:t>
      </w:r>
      <w:r>
        <w:rPr>
          <w:rFonts w:ascii="Tahoma" w:hAnsi="Tahoma" w:cs="Tahoma"/>
          <w:sz w:val="22"/>
          <w:szCs w:val="22"/>
        </w:rPr>
        <w:t xml:space="preserve"> nació el 23 de octubre de 1951 y que el 14 de julio de 2015 solicitó el reconocimiento de su pensión de </w:t>
      </w:r>
      <w:r w:rsidR="00992558">
        <w:rPr>
          <w:rFonts w:ascii="Tahoma" w:hAnsi="Tahoma" w:cs="Tahoma"/>
          <w:sz w:val="22"/>
          <w:szCs w:val="22"/>
        </w:rPr>
        <w:t>vejez,</w:t>
      </w:r>
      <w:r>
        <w:rPr>
          <w:rFonts w:ascii="Tahoma" w:hAnsi="Tahoma" w:cs="Tahoma"/>
          <w:sz w:val="22"/>
          <w:szCs w:val="22"/>
        </w:rPr>
        <w:t xml:space="preserve"> la cual fue negada a través de la Resolución </w:t>
      </w:r>
      <w:r w:rsidR="001407FF">
        <w:rPr>
          <w:rFonts w:ascii="Tahoma" w:hAnsi="Tahoma" w:cs="Tahoma"/>
          <w:sz w:val="22"/>
          <w:szCs w:val="22"/>
        </w:rPr>
        <w:t>GNR 266524 de</w:t>
      </w:r>
      <w:r w:rsidR="00A001B8">
        <w:rPr>
          <w:rFonts w:ascii="Tahoma" w:hAnsi="Tahoma" w:cs="Tahoma"/>
          <w:sz w:val="22"/>
          <w:szCs w:val="22"/>
        </w:rPr>
        <w:t>l mismo año,</w:t>
      </w:r>
      <w:r w:rsidR="00C86711">
        <w:rPr>
          <w:rFonts w:ascii="Tahoma" w:hAnsi="Tahoma" w:cs="Tahoma"/>
          <w:sz w:val="22"/>
          <w:szCs w:val="22"/>
        </w:rPr>
        <w:t xml:space="preserve"> </w:t>
      </w:r>
      <w:r w:rsidR="00466EFC">
        <w:rPr>
          <w:rFonts w:ascii="Tahoma" w:hAnsi="Tahoma" w:cs="Tahoma"/>
          <w:sz w:val="22"/>
          <w:szCs w:val="22"/>
        </w:rPr>
        <w:t>bajo el argumento acreditó los requisitos mínimos de edad y semanas cotizadas, de conformidad con lo dispuesto en la Ley 797 de 2003.</w:t>
      </w:r>
    </w:p>
    <w:p w:rsidR="00A001B8" w:rsidRDefault="00A001B8" w:rsidP="00727147">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255311" w:rsidRDefault="00A001B8" w:rsidP="00727147">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t xml:space="preserve">Agrega que </w:t>
      </w:r>
      <w:r w:rsidR="00590806">
        <w:rPr>
          <w:rFonts w:ascii="Tahoma" w:hAnsi="Tahoma" w:cs="Tahoma"/>
          <w:sz w:val="22"/>
          <w:szCs w:val="22"/>
        </w:rPr>
        <w:t>en el aludido acto no se consideró que es beneficiario del régimen de transición consagrado en el artículo 36 de la Ley 100 de 1993 y</w:t>
      </w:r>
      <w:r w:rsidR="00F32A70">
        <w:rPr>
          <w:rFonts w:ascii="Tahoma" w:hAnsi="Tahoma" w:cs="Tahoma"/>
          <w:sz w:val="22"/>
          <w:szCs w:val="22"/>
        </w:rPr>
        <w:t xml:space="preserve"> </w:t>
      </w:r>
      <w:r w:rsidR="00F76D60">
        <w:rPr>
          <w:rFonts w:ascii="Tahoma" w:hAnsi="Tahoma" w:cs="Tahoma"/>
          <w:sz w:val="22"/>
          <w:szCs w:val="22"/>
        </w:rPr>
        <w:t>que</w:t>
      </w:r>
      <w:r w:rsidR="00590806">
        <w:rPr>
          <w:rFonts w:ascii="Tahoma" w:hAnsi="Tahoma" w:cs="Tahoma"/>
          <w:sz w:val="22"/>
          <w:szCs w:val="22"/>
        </w:rPr>
        <w:t xml:space="preserve"> </w:t>
      </w:r>
      <w:r>
        <w:rPr>
          <w:rFonts w:ascii="Tahoma" w:hAnsi="Tahoma" w:cs="Tahoma"/>
          <w:sz w:val="22"/>
          <w:szCs w:val="22"/>
        </w:rPr>
        <w:t xml:space="preserve">al 25 de julio de 2005 </w:t>
      </w:r>
      <w:r w:rsidR="00F32A70">
        <w:rPr>
          <w:rFonts w:ascii="Tahoma" w:hAnsi="Tahoma" w:cs="Tahoma"/>
          <w:sz w:val="22"/>
          <w:szCs w:val="22"/>
        </w:rPr>
        <w:t xml:space="preserve">contaba con </w:t>
      </w:r>
      <w:r>
        <w:rPr>
          <w:rFonts w:ascii="Tahoma" w:hAnsi="Tahoma" w:cs="Tahoma"/>
          <w:sz w:val="22"/>
          <w:szCs w:val="22"/>
        </w:rPr>
        <w:t>827 semanas</w:t>
      </w:r>
      <w:r w:rsidR="00A61301">
        <w:rPr>
          <w:rFonts w:ascii="Tahoma" w:hAnsi="Tahoma" w:cs="Tahoma"/>
          <w:sz w:val="22"/>
          <w:szCs w:val="22"/>
        </w:rPr>
        <w:t xml:space="preserve"> cotizadas.</w:t>
      </w:r>
    </w:p>
    <w:p w:rsidR="000F50F5" w:rsidRDefault="000F50F5" w:rsidP="00727147">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7B7B59" w:rsidRDefault="00D2586A" w:rsidP="00727147">
      <w:pPr>
        <w:widowControl w:val="0"/>
        <w:autoSpaceDE w:val="0"/>
        <w:autoSpaceDN w:val="0"/>
        <w:adjustRightInd w:val="0"/>
        <w:spacing w:line="276" w:lineRule="auto"/>
        <w:ind w:firstLine="708"/>
        <w:jc w:val="both"/>
        <w:rPr>
          <w:rFonts w:ascii="Tahoma" w:hAnsi="Tahoma" w:cs="Tahoma"/>
          <w:sz w:val="22"/>
          <w:szCs w:val="22"/>
        </w:rPr>
      </w:pPr>
      <w:r w:rsidRPr="003E1ADB">
        <w:rPr>
          <w:rFonts w:ascii="Tahoma" w:hAnsi="Tahoma" w:cs="Tahoma"/>
          <w:sz w:val="22"/>
          <w:szCs w:val="22"/>
        </w:rPr>
        <w:t>Colpensiones</w:t>
      </w:r>
      <w:r w:rsidR="00A45DD8" w:rsidRPr="003E1ADB">
        <w:rPr>
          <w:rFonts w:ascii="Tahoma" w:hAnsi="Tahoma" w:cs="Tahoma"/>
          <w:sz w:val="22"/>
          <w:szCs w:val="22"/>
        </w:rPr>
        <w:t xml:space="preserve"> </w:t>
      </w:r>
      <w:r w:rsidR="00F76D60">
        <w:rPr>
          <w:rFonts w:ascii="Tahoma" w:hAnsi="Tahoma" w:cs="Tahoma"/>
          <w:sz w:val="22"/>
          <w:szCs w:val="22"/>
        </w:rPr>
        <w:t>manifestó que no le constaba que el actor fuera beneficiario del régimen de transición ni que contara con 827 semanas cotizadas al 25 de julio de 2005</w:t>
      </w:r>
      <w:r w:rsidR="004E41B0">
        <w:rPr>
          <w:rFonts w:ascii="Tahoma" w:hAnsi="Tahoma" w:cs="Tahoma"/>
          <w:sz w:val="22"/>
          <w:szCs w:val="22"/>
        </w:rPr>
        <w:t>; f</w:t>
      </w:r>
      <w:r w:rsidR="00F76D60">
        <w:rPr>
          <w:rFonts w:ascii="Tahoma" w:hAnsi="Tahoma" w:cs="Tahoma"/>
          <w:sz w:val="22"/>
          <w:szCs w:val="22"/>
        </w:rPr>
        <w:t>rente a los demás hechos manifestó que eran ciertos.</w:t>
      </w:r>
      <w:r w:rsidR="004E41B0">
        <w:rPr>
          <w:rFonts w:ascii="Tahoma" w:hAnsi="Tahoma" w:cs="Tahoma"/>
          <w:sz w:val="22"/>
          <w:szCs w:val="22"/>
        </w:rPr>
        <w:t xml:space="preserve"> En consecuencia, </w:t>
      </w:r>
      <w:r w:rsidR="007B7B59">
        <w:rPr>
          <w:rFonts w:ascii="Tahoma" w:hAnsi="Tahoma" w:cs="Tahoma"/>
          <w:sz w:val="22"/>
          <w:szCs w:val="22"/>
        </w:rPr>
        <w:t>se opuso a la totalidad de las pretensiones de la demanda y propuso como excepciones de mérito las que denominó “Inexistencia de</w:t>
      </w:r>
      <w:r w:rsidR="00B26D22">
        <w:rPr>
          <w:rFonts w:ascii="Tahoma" w:hAnsi="Tahoma" w:cs="Tahoma"/>
          <w:sz w:val="22"/>
          <w:szCs w:val="22"/>
        </w:rPr>
        <w:t>l derecho”</w:t>
      </w:r>
      <w:r w:rsidR="00D437A8" w:rsidRPr="003E1ADB">
        <w:rPr>
          <w:rFonts w:ascii="Tahoma" w:hAnsi="Tahoma" w:cs="Tahoma"/>
          <w:sz w:val="22"/>
          <w:szCs w:val="22"/>
        </w:rPr>
        <w:t>,</w:t>
      </w:r>
      <w:r w:rsidR="00D437A8">
        <w:rPr>
          <w:rFonts w:ascii="Tahoma" w:hAnsi="Tahoma" w:cs="Tahoma"/>
          <w:sz w:val="22"/>
          <w:szCs w:val="22"/>
        </w:rPr>
        <w:t xml:space="preserve"> “</w:t>
      </w:r>
      <w:r w:rsidR="00B26D22">
        <w:rPr>
          <w:rFonts w:ascii="Tahoma" w:hAnsi="Tahoma" w:cs="Tahoma"/>
          <w:sz w:val="22"/>
          <w:szCs w:val="22"/>
        </w:rPr>
        <w:t>Cobro de lo no debido”, “</w:t>
      </w:r>
      <w:r w:rsidR="00D437A8">
        <w:rPr>
          <w:rFonts w:ascii="Tahoma" w:hAnsi="Tahoma" w:cs="Tahoma"/>
          <w:sz w:val="22"/>
          <w:szCs w:val="22"/>
        </w:rPr>
        <w:t>Improcedencia del cobro de intereses moratorios”</w:t>
      </w:r>
      <w:r w:rsidR="00B26D22">
        <w:rPr>
          <w:rFonts w:ascii="Tahoma" w:hAnsi="Tahoma" w:cs="Tahoma"/>
          <w:sz w:val="22"/>
          <w:szCs w:val="22"/>
        </w:rPr>
        <w:t>, “Buena fe”</w:t>
      </w:r>
      <w:r w:rsidR="009F7483">
        <w:rPr>
          <w:rFonts w:ascii="Tahoma" w:hAnsi="Tahoma" w:cs="Tahoma"/>
          <w:sz w:val="22"/>
          <w:szCs w:val="22"/>
        </w:rPr>
        <w:t xml:space="preserve"> </w:t>
      </w:r>
      <w:r w:rsidR="007B7B59">
        <w:rPr>
          <w:rFonts w:ascii="Tahoma" w:hAnsi="Tahoma" w:cs="Tahoma"/>
          <w:sz w:val="22"/>
          <w:szCs w:val="22"/>
        </w:rPr>
        <w:t xml:space="preserve"> y “Prescripción”.</w:t>
      </w:r>
    </w:p>
    <w:p w:rsidR="0089452D" w:rsidRDefault="0089452D" w:rsidP="00727147">
      <w:pPr>
        <w:widowControl w:val="0"/>
        <w:autoSpaceDE w:val="0"/>
        <w:autoSpaceDN w:val="0"/>
        <w:adjustRightInd w:val="0"/>
        <w:spacing w:line="276" w:lineRule="auto"/>
        <w:ind w:firstLine="708"/>
        <w:jc w:val="both"/>
        <w:rPr>
          <w:rFonts w:ascii="Tahoma" w:hAnsi="Tahoma" w:cs="Tahoma"/>
          <w:sz w:val="22"/>
          <w:szCs w:val="22"/>
        </w:rPr>
      </w:pPr>
    </w:p>
    <w:p w:rsidR="00D2586A" w:rsidRPr="00C158DF" w:rsidRDefault="00D2586A" w:rsidP="00727147">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C75CBF">
        <w:rPr>
          <w:rFonts w:ascii="Tahoma" w:hAnsi="Tahoma" w:cs="Tahoma"/>
          <w:b/>
          <w:sz w:val="22"/>
          <w:szCs w:val="22"/>
        </w:rPr>
        <w:t>La sentencia de primera instancia</w:t>
      </w:r>
    </w:p>
    <w:p w:rsidR="00C158DF" w:rsidRPr="0029467B" w:rsidRDefault="00C158DF" w:rsidP="00727147">
      <w:pPr>
        <w:widowControl w:val="0"/>
        <w:autoSpaceDE w:val="0"/>
        <w:autoSpaceDN w:val="0"/>
        <w:adjustRightInd w:val="0"/>
        <w:spacing w:line="276" w:lineRule="auto"/>
        <w:jc w:val="center"/>
        <w:rPr>
          <w:rFonts w:ascii="Tahoma" w:hAnsi="Tahoma" w:cs="Tahoma"/>
          <w:b/>
          <w:caps/>
          <w:sz w:val="22"/>
          <w:szCs w:val="22"/>
        </w:rPr>
      </w:pPr>
    </w:p>
    <w:p w:rsidR="00B20611" w:rsidRDefault="00C158DF" w:rsidP="00727147">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sz w:val="22"/>
          <w:szCs w:val="22"/>
        </w:rPr>
        <w:t xml:space="preserve">La Jueza de conocimiento </w:t>
      </w:r>
      <w:r w:rsidR="00B20611">
        <w:rPr>
          <w:rFonts w:ascii="Tahoma" w:hAnsi="Tahoma" w:cs="Tahoma"/>
          <w:sz w:val="22"/>
          <w:szCs w:val="22"/>
        </w:rPr>
        <w:t>absolvió a Colpensiones de las pretensiones del actor, a quien condenó al pago de las costas procesales.</w:t>
      </w:r>
    </w:p>
    <w:p w:rsidR="00B20611" w:rsidRDefault="00B20611" w:rsidP="00727147">
      <w:pPr>
        <w:widowControl w:val="0"/>
        <w:autoSpaceDE w:val="0"/>
        <w:autoSpaceDN w:val="0"/>
        <w:adjustRightInd w:val="0"/>
        <w:spacing w:line="276" w:lineRule="auto"/>
        <w:ind w:firstLine="708"/>
        <w:jc w:val="both"/>
        <w:rPr>
          <w:rFonts w:ascii="Tahoma" w:hAnsi="Tahoma" w:cs="Tahoma"/>
          <w:sz w:val="22"/>
          <w:szCs w:val="22"/>
        </w:rPr>
      </w:pPr>
    </w:p>
    <w:p w:rsidR="00B20611" w:rsidRDefault="00B20611" w:rsidP="00727147">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Para llegar a tal determinación la A-quo consideró, en síntesis, que a pesar de que el actor es beneficiario del régimen de transición, carecía de las semanas exigidas por el Acuerdo 049 de 1990 para acceder a la pensión de vejez, pues en los 20 años anteriores al cumplimiento de la edad no tenía 500 semanas cotizadas, y al 31 de diciembre de 2014, fecha hasta la cual se hicieron extensivos las prerrogativas de dicho régimen carecía de 1000 semanas cotizadas. </w:t>
      </w:r>
    </w:p>
    <w:p w:rsidR="00B97C7C" w:rsidRPr="00780753" w:rsidRDefault="00B97C7C" w:rsidP="00727147">
      <w:pPr>
        <w:tabs>
          <w:tab w:val="left" w:pos="0"/>
        </w:tabs>
        <w:spacing w:line="276" w:lineRule="auto"/>
        <w:jc w:val="both"/>
        <w:rPr>
          <w:rFonts w:ascii="Tahoma" w:hAnsi="Tahoma" w:cs="Tahoma"/>
          <w:sz w:val="22"/>
          <w:szCs w:val="22"/>
        </w:rPr>
      </w:pPr>
    </w:p>
    <w:p w:rsidR="00D2586A" w:rsidRPr="00780753" w:rsidRDefault="00D2586A" w:rsidP="00727147">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780753">
        <w:rPr>
          <w:rFonts w:ascii="Tahoma" w:hAnsi="Tahoma" w:cs="Tahoma"/>
          <w:b/>
          <w:sz w:val="22"/>
          <w:szCs w:val="22"/>
        </w:rPr>
        <w:t>Procedencia de la consulta</w:t>
      </w:r>
      <w:r w:rsidR="00B830B0" w:rsidRPr="00780753">
        <w:rPr>
          <w:rFonts w:ascii="Tahoma" w:hAnsi="Tahoma" w:cs="Tahoma"/>
          <w:b/>
          <w:sz w:val="22"/>
          <w:szCs w:val="22"/>
        </w:rPr>
        <w:t xml:space="preserve"> </w:t>
      </w:r>
    </w:p>
    <w:p w:rsidR="00B830B0" w:rsidRPr="00780753" w:rsidRDefault="00B830B0" w:rsidP="00727147">
      <w:pPr>
        <w:pStyle w:val="Retraitcorpsdetexte"/>
        <w:spacing w:line="276" w:lineRule="auto"/>
        <w:ind w:firstLine="561"/>
        <w:rPr>
          <w:sz w:val="22"/>
          <w:szCs w:val="22"/>
        </w:rPr>
      </w:pPr>
    </w:p>
    <w:p w:rsidR="00D2586A" w:rsidRPr="00780753" w:rsidRDefault="00D2586A" w:rsidP="00727147">
      <w:pPr>
        <w:pStyle w:val="Retraitcorpsdetexte"/>
        <w:spacing w:line="276" w:lineRule="auto"/>
        <w:ind w:firstLine="561"/>
        <w:rPr>
          <w:sz w:val="22"/>
          <w:szCs w:val="22"/>
        </w:rPr>
      </w:pPr>
      <w:r w:rsidRPr="00780753">
        <w:rPr>
          <w:sz w:val="22"/>
          <w:szCs w:val="22"/>
        </w:rPr>
        <w:t>Como quiera que la sentencia fue totalmente desfavorable para</w:t>
      </w:r>
      <w:r w:rsidR="00F702C7">
        <w:rPr>
          <w:sz w:val="22"/>
          <w:szCs w:val="22"/>
        </w:rPr>
        <w:t xml:space="preserve"> el demandante y no fue apelada,</w:t>
      </w:r>
      <w:r w:rsidR="00780753">
        <w:rPr>
          <w:sz w:val="22"/>
          <w:szCs w:val="22"/>
        </w:rPr>
        <w:t xml:space="preserve"> </w:t>
      </w:r>
      <w:r w:rsidRPr="00780753">
        <w:rPr>
          <w:sz w:val="22"/>
          <w:szCs w:val="22"/>
        </w:rPr>
        <w:t>se dispuso el grado jurisdiccional de consulta.</w:t>
      </w:r>
    </w:p>
    <w:p w:rsidR="00D2586A" w:rsidRPr="00780753" w:rsidRDefault="00D2586A" w:rsidP="00727147">
      <w:pPr>
        <w:spacing w:line="276" w:lineRule="auto"/>
        <w:jc w:val="both"/>
        <w:rPr>
          <w:rFonts w:ascii="Tahoma" w:hAnsi="Tahoma" w:cs="Tahoma"/>
          <w:sz w:val="22"/>
          <w:szCs w:val="22"/>
        </w:rPr>
      </w:pPr>
    </w:p>
    <w:p w:rsidR="00D2586A" w:rsidRPr="00780753" w:rsidRDefault="00D2586A" w:rsidP="00727147">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caps/>
          <w:sz w:val="22"/>
          <w:szCs w:val="22"/>
        </w:rPr>
      </w:pPr>
      <w:r w:rsidRPr="00780753">
        <w:rPr>
          <w:rFonts w:ascii="Tahoma" w:hAnsi="Tahoma" w:cs="Tahoma"/>
          <w:b/>
          <w:caps/>
          <w:sz w:val="22"/>
          <w:szCs w:val="22"/>
        </w:rPr>
        <w:t xml:space="preserve"> </w:t>
      </w:r>
      <w:r w:rsidRPr="00780753">
        <w:rPr>
          <w:rFonts w:ascii="Tahoma" w:hAnsi="Tahoma" w:cs="Tahoma"/>
          <w:b/>
          <w:sz w:val="22"/>
          <w:szCs w:val="22"/>
        </w:rPr>
        <w:t>Consideraciones</w:t>
      </w:r>
      <w:r w:rsidRPr="00780753">
        <w:rPr>
          <w:rFonts w:ascii="Tahoma" w:hAnsi="Tahoma" w:cs="Tahoma"/>
          <w:caps/>
          <w:sz w:val="22"/>
          <w:szCs w:val="22"/>
        </w:rPr>
        <w:tab/>
      </w:r>
    </w:p>
    <w:p w:rsidR="007F62EF" w:rsidRPr="00780753" w:rsidRDefault="007F62EF" w:rsidP="00727147">
      <w:pPr>
        <w:widowControl w:val="0"/>
        <w:autoSpaceDE w:val="0"/>
        <w:autoSpaceDN w:val="0"/>
        <w:adjustRightInd w:val="0"/>
        <w:spacing w:line="276" w:lineRule="auto"/>
        <w:rPr>
          <w:rFonts w:ascii="Tahoma" w:hAnsi="Tahoma" w:cs="Tahoma"/>
          <w:b/>
          <w:sz w:val="22"/>
          <w:szCs w:val="22"/>
        </w:rPr>
      </w:pPr>
    </w:p>
    <w:p w:rsidR="007F62EF" w:rsidRPr="00780753" w:rsidRDefault="00CE6FDA" w:rsidP="00727147">
      <w:pPr>
        <w:pStyle w:val="Paragraphedeliste"/>
        <w:numPr>
          <w:ilvl w:val="1"/>
          <w:numId w:val="3"/>
        </w:numPr>
        <w:tabs>
          <w:tab w:val="left" w:pos="748"/>
          <w:tab w:val="num" w:pos="1122"/>
        </w:tabs>
        <w:spacing w:line="276" w:lineRule="auto"/>
        <w:jc w:val="both"/>
        <w:rPr>
          <w:rFonts w:ascii="Tahoma" w:hAnsi="Tahoma" w:cs="Tahoma"/>
          <w:b/>
          <w:sz w:val="22"/>
          <w:szCs w:val="22"/>
        </w:rPr>
      </w:pPr>
      <w:r>
        <w:rPr>
          <w:rFonts w:ascii="Tahoma" w:hAnsi="Tahoma" w:cs="Tahoma"/>
          <w:b/>
          <w:sz w:val="22"/>
          <w:szCs w:val="22"/>
        </w:rPr>
        <w:t>Caso concreto</w:t>
      </w:r>
    </w:p>
    <w:p w:rsidR="007F62EF" w:rsidRPr="00780753" w:rsidRDefault="007F62EF" w:rsidP="00727147">
      <w:pPr>
        <w:tabs>
          <w:tab w:val="left" w:pos="567"/>
        </w:tabs>
        <w:spacing w:line="276" w:lineRule="auto"/>
        <w:jc w:val="both"/>
        <w:rPr>
          <w:rFonts w:ascii="Tahoma" w:hAnsi="Tahoma" w:cs="Tahoma"/>
          <w:sz w:val="22"/>
          <w:szCs w:val="22"/>
        </w:rPr>
      </w:pPr>
    </w:p>
    <w:p w:rsidR="00CE6FDA" w:rsidRDefault="00CE6FDA" w:rsidP="00727147">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 efectos de resolver el problema jurídico planteado</w:t>
      </w:r>
      <w:r w:rsidR="00CD46AB">
        <w:rPr>
          <w:rFonts w:ascii="Tahoma" w:hAnsi="Tahoma" w:cs="Tahoma"/>
          <w:sz w:val="22"/>
          <w:szCs w:val="22"/>
        </w:rPr>
        <w:t xml:space="preserve"> basta remitirse al contenido del “reporte de semanas cotizadas en pensiones” </w:t>
      </w:r>
      <w:r w:rsidR="00427966">
        <w:rPr>
          <w:rFonts w:ascii="Tahoma" w:hAnsi="Tahoma" w:cs="Tahoma"/>
          <w:sz w:val="22"/>
          <w:szCs w:val="22"/>
        </w:rPr>
        <w:t>allegado por la entidad demandada (</w:t>
      </w:r>
      <w:proofErr w:type="spellStart"/>
      <w:r w:rsidR="00427966">
        <w:rPr>
          <w:rFonts w:ascii="Tahoma" w:hAnsi="Tahoma" w:cs="Tahoma"/>
          <w:sz w:val="22"/>
          <w:szCs w:val="22"/>
        </w:rPr>
        <w:t>fl</w:t>
      </w:r>
      <w:proofErr w:type="spellEnd"/>
      <w:r w:rsidR="00427966">
        <w:rPr>
          <w:rFonts w:ascii="Tahoma" w:hAnsi="Tahoma" w:cs="Tahoma"/>
          <w:sz w:val="22"/>
          <w:szCs w:val="22"/>
        </w:rPr>
        <w:t>. 39)</w:t>
      </w:r>
      <w:r w:rsidR="00B14E8F">
        <w:rPr>
          <w:rFonts w:ascii="Tahoma" w:hAnsi="Tahoma" w:cs="Tahoma"/>
          <w:sz w:val="22"/>
          <w:szCs w:val="22"/>
        </w:rPr>
        <w:t>, del cual se extraen</w:t>
      </w:r>
      <w:r w:rsidR="00A90C4A">
        <w:rPr>
          <w:rFonts w:ascii="Tahoma" w:hAnsi="Tahoma" w:cs="Tahoma"/>
          <w:sz w:val="22"/>
          <w:szCs w:val="22"/>
        </w:rPr>
        <w:t xml:space="preserve"> las mismas conclusiones a las que arribó la Jueza de primer grado, esto es, que el señor Luis </w:t>
      </w:r>
      <w:r w:rsidR="001D6AEA">
        <w:rPr>
          <w:rFonts w:ascii="Tahoma" w:hAnsi="Tahoma" w:cs="Tahoma"/>
          <w:sz w:val="22"/>
          <w:szCs w:val="22"/>
        </w:rPr>
        <w:t>Aníbal</w:t>
      </w:r>
      <w:r w:rsidR="00A90C4A">
        <w:rPr>
          <w:rFonts w:ascii="Tahoma" w:hAnsi="Tahoma" w:cs="Tahoma"/>
          <w:sz w:val="22"/>
          <w:szCs w:val="22"/>
        </w:rPr>
        <w:t xml:space="preserve"> Cano fue beneficiario del régimen de transición por contar con más de 40 años de edad al 1º de abril de 1994, y que no perdió dicha prerrogativa al tener 827,3 semanas cotizadas al momento de la entrada en vigencia del Acto Legislativo 01 de 2005</w:t>
      </w:r>
      <w:r w:rsidR="001D6AEA">
        <w:rPr>
          <w:rFonts w:ascii="Tahoma" w:hAnsi="Tahoma" w:cs="Tahoma"/>
          <w:sz w:val="22"/>
          <w:szCs w:val="22"/>
        </w:rPr>
        <w:t>.</w:t>
      </w:r>
    </w:p>
    <w:p w:rsidR="00383287" w:rsidRDefault="00383287" w:rsidP="003637A2">
      <w:pPr>
        <w:widowControl w:val="0"/>
        <w:autoSpaceDE w:val="0"/>
        <w:autoSpaceDN w:val="0"/>
        <w:adjustRightInd w:val="0"/>
        <w:spacing w:line="276" w:lineRule="auto"/>
        <w:ind w:firstLine="708"/>
        <w:jc w:val="both"/>
        <w:rPr>
          <w:rFonts w:ascii="Tahoma" w:hAnsi="Tahoma" w:cs="Tahoma"/>
          <w:sz w:val="22"/>
          <w:szCs w:val="22"/>
        </w:rPr>
      </w:pPr>
    </w:p>
    <w:p w:rsidR="00E50B9C" w:rsidRPr="003637A2" w:rsidRDefault="00F23CF4" w:rsidP="003637A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Igualmente, de dicho documento se puede inferir que el promotor del litigio carece de las semanas exigidas </w:t>
      </w:r>
      <w:r w:rsidR="00827EA8">
        <w:rPr>
          <w:rFonts w:ascii="Tahoma" w:hAnsi="Tahoma" w:cs="Tahoma"/>
          <w:sz w:val="22"/>
          <w:szCs w:val="22"/>
        </w:rPr>
        <w:t>en</w:t>
      </w:r>
      <w:r>
        <w:rPr>
          <w:rFonts w:ascii="Tahoma" w:hAnsi="Tahoma" w:cs="Tahoma"/>
          <w:sz w:val="22"/>
          <w:szCs w:val="22"/>
        </w:rPr>
        <w:t xml:space="preserve"> </w:t>
      </w:r>
      <w:r w:rsidR="009F42B5">
        <w:rPr>
          <w:rFonts w:ascii="Tahoma" w:hAnsi="Tahoma" w:cs="Tahoma"/>
          <w:sz w:val="22"/>
          <w:szCs w:val="22"/>
        </w:rPr>
        <w:t>el Acuerdo 049 de 1990,</w:t>
      </w:r>
      <w:r>
        <w:rPr>
          <w:rFonts w:ascii="Tahoma" w:hAnsi="Tahoma" w:cs="Tahoma"/>
          <w:sz w:val="22"/>
          <w:szCs w:val="22"/>
        </w:rPr>
        <w:t xml:space="preserve"> a</w:t>
      </w:r>
      <w:r w:rsidR="009F42B5">
        <w:rPr>
          <w:rFonts w:ascii="Tahoma" w:hAnsi="Tahoma" w:cs="Tahoma"/>
          <w:sz w:val="22"/>
          <w:szCs w:val="22"/>
        </w:rPr>
        <w:t>l</w:t>
      </w:r>
      <w:r>
        <w:rPr>
          <w:rFonts w:ascii="Tahoma" w:hAnsi="Tahoma" w:cs="Tahoma"/>
          <w:sz w:val="22"/>
          <w:szCs w:val="22"/>
        </w:rPr>
        <w:t xml:space="preserve"> cual apela en virtud del aludido </w:t>
      </w:r>
      <w:r w:rsidR="004076F1">
        <w:rPr>
          <w:rFonts w:ascii="Tahoma" w:hAnsi="Tahoma" w:cs="Tahoma"/>
          <w:sz w:val="22"/>
          <w:szCs w:val="22"/>
        </w:rPr>
        <w:t>régimen</w:t>
      </w:r>
      <w:r>
        <w:rPr>
          <w:rFonts w:ascii="Tahoma" w:hAnsi="Tahoma" w:cs="Tahoma"/>
          <w:sz w:val="22"/>
          <w:szCs w:val="22"/>
        </w:rPr>
        <w:t xml:space="preserve">o, pues entre la fecha en que cumplió los 60 años de edad </w:t>
      </w:r>
      <w:r w:rsidRPr="00E50B9C">
        <w:rPr>
          <w:rFonts w:ascii="Tahoma" w:hAnsi="Tahoma" w:cs="Tahoma"/>
          <w:i/>
          <w:sz w:val="22"/>
          <w:szCs w:val="22"/>
        </w:rPr>
        <w:t>–23 de octubre de 2011-</w:t>
      </w:r>
      <w:r>
        <w:rPr>
          <w:rFonts w:ascii="Tahoma" w:hAnsi="Tahoma" w:cs="Tahoma"/>
          <w:sz w:val="22"/>
          <w:szCs w:val="22"/>
        </w:rPr>
        <w:t xml:space="preserve"> y el mismo día y mes del año </w:t>
      </w:r>
      <w:r>
        <w:rPr>
          <w:rFonts w:ascii="Tahoma" w:hAnsi="Tahoma" w:cs="Tahoma"/>
          <w:sz w:val="22"/>
          <w:szCs w:val="22"/>
        </w:rPr>
        <w:lastRenderedPageBreak/>
        <w:t xml:space="preserve">1991, tan sólo cuenta con </w:t>
      </w:r>
      <w:r w:rsidR="00827EA8">
        <w:rPr>
          <w:rFonts w:ascii="Tahoma" w:hAnsi="Tahoma" w:cs="Tahoma"/>
          <w:sz w:val="22"/>
          <w:szCs w:val="22"/>
        </w:rPr>
        <w:t xml:space="preserve">75,58 semanas de las 500 requeridas en ese lapso, y </w:t>
      </w:r>
      <w:r w:rsidR="009F42B5">
        <w:rPr>
          <w:rFonts w:ascii="Tahoma" w:hAnsi="Tahoma" w:cs="Tahoma"/>
          <w:sz w:val="22"/>
          <w:szCs w:val="22"/>
        </w:rPr>
        <w:t xml:space="preserve">un total de </w:t>
      </w:r>
      <w:r w:rsidR="00827EA8">
        <w:rPr>
          <w:rFonts w:ascii="Tahoma" w:hAnsi="Tahoma" w:cs="Tahoma"/>
          <w:sz w:val="22"/>
          <w:szCs w:val="22"/>
        </w:rPr>
        <w:t>985,56</w:t>
      </w:r>
      <w:r w:rsidR="009F42B5">
        <w:rPr>
          <w:rFonts w:ascii="Tahoma" w:hAnsi="Tahoma" w:cs="Tahoma"/>
          <w:sz w:val="22"/>
          <w:szCs w:val="22"/>
        </w:rPr>
        <w:t xml:space="preserve"> semanas al 31 de diciembre de 2014 de las 1000 necesarias en toda su vida laboral</w:t>
      </w:r>
      <w:r w:rsidR="00746878">
        <w:rPr>
          <w:rFonts w:ascii="Tahoma" w:hAnsi="Tahoma" w:cs="Tahoma"/>
          <w:sz w:val="22"/>
          <w:szCs w:val="22"/>
        </w:rPr>
        <w:t>, sin que aquellas efectuadas con posterioridad</w:t>
      </w:r>
      <w:r w:rsidR="009F42B5">
        <w:rPr>
          <w:rFonts w:ascii="Tahoma" w:hAnsi="Tahoma" w:cs="Tahoma"/>
          <w:sz w:val="22"/>
          <w:szCs w:val="22"/>
        </w:rPr>
        <w:t>,</w:t>
      </w:r>
      <w:r w:rsidR="00746878">
        <w:rPr>
          <w:rFonts w:ascii="Tahoma" w:hAnsi="Tahoma" w:cs="Tahoma"/>
          <w:sz w:val="22"/>
          <w:szCs w:val="22"/>
        </w:rPr>
        <w:t xml:space="preserve"> hasta el 30 de abril de </w:t>
      </w:r>
      <w:r w:rsidR="00746878" w:rsidRPr="003637A2">
        <w:rPr>
          <w:rFonts w:ascii="Tahoma" w:hAnsi="Tahoma" w:cs="Tahoma"/>
          <w:sz w:val="22"/>
          <w:szCs w:val="22"/>
        </w:rPr>
        <w:t>2015</w:t>
      </w:r>
      <w:r w:rsidR="009F42B5" w:rsidRPr="003637A2">
        <w:rPr>
          <w:rFonts w:ascii="Tahoma" w:hAnsi="Tahoma" w:cs="Tahoma"/>
          <w:sz w:val="22"/>
          <w:szCs w:val="22"/>
        </w:rPr>
        <w:t>,</w:t>
      </w:r>
      <w:r w:rsidR="00746878" w:rsidRPr="003637A2">
        <w:rPr>
          <w:rFonts w:ascii="Tahoma" w:hAnsi="Tahoma" w:cs="Tahoma"/>
          <w:sz w:val="22"/>
          <w:szCs w:val="22"/>
        </w:rPr>
        <w:t xml:space="preserve"> se puedan tener en cuenta, pues</w:t>
      </w:r>
      <w:r w:rsidR="00E50B9C" w:rsidRPr="003637A2">
        <w:rPr>
          <w:rFonts w:ascii="Tahoma" w:hAnsi="Tahoma" w:cs="Tahoma"/>
          <w:sz w:val="22"/>
          <w:szCs w:val="22"/>
        </w:rPr>
        <w:t xml:space="preserve"> </w:t>
      </w:r>
      <w:r w:rsidR="003637A2">
        <w:rPr>
          <w:rFonts w:ascii="Tahoma" w:hAnsi="Tahoma" w:cs="Tahoma"/>
          <w:sz w:val="22"/>
          <w:szCs w:val="22"/>
        </w:rPr>
        <w:t>d</w:t>
      </w:r>
      <w:r w:rsidR="003637A2" w:rsidRPr="003637A2">
        <w:rPr>
          <w:rFonts w:ascii="Tahoma" w:hAnsi="Tahoma" w:cs="Tahoma"/>
          <w:sz w:val="22"/>
          <w:szCs w:val="22"/>
        </w:rPr>
        <w:t>e acuerdo con el Acto Legislativo 01 de 2005, el régimen de transición perdió vigencia a partir del 1º de enero de 2015, de manera que desaparecieron sus beneficios para aquellos que, siendo beneficiarios de dicha prerrogativa, al último día del año 2014 no cumplían los requisitos de edad y número de semanas mínimo de cotización exigidos por la norma anterior a la Ley 100 de 1993.</w:t>
      </w:r>
    </w:p>
    <w:p w:rsidR="00E50B9C" w:rsidRDefault="00E50B9C" w:rsidP="003637A2">
      <w:pPr>
        <w:widowControl w:val="0"/>
        <w:autoSpaceDE w:val="0"/>
        <w:autoSpaceDN w:val="0"/>
        <w:adjustRightInd w:val="0"/>
        <w:spacing w:line="276" w:lineRule="auto"/>
        <w:ind w:firstLine="708"/>
        <w:jc w:val="both"/>
        <w:rPr>
          <w:rFonts w:ascii="Tahoma" w:hAnsi="Tahoma" w:cs="Tahoma"/>
          <w:sz w:val="22"/>
          <w:szCs w:val="22"/>
        </w:rPr>
      </w:pPr>
    </w:p>
    <w:p w:rsidR="00742CBE" w:rsidRDefault="00742CBE" w:rsidP="003637A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Finalmente se dirá que el demandante tampoco cumple las disposiciones contenidas en el artículo 33 de la Ley 100 de 1993, modificado por el artículo 9º de la Ley 797 de 2003, pues está claro que de las 1200 semanas exigidas cuando alcanzó los 60 años de edad, en el año 2011, tan sólo cuenta con 1002.</w:t>
      </w:r>
    </w:p>
    <w:p w:rsidR="00742CBE" w:rsidRDefault="00742CBE" w:rsidP="00A25D9E">
      <w:pPr>
        <w:widowControl w:val="0"/>
        <w:autoSpaceDE w:val="0"/>
        <w:autoSpaceDN w:val="0"/>
        <w:adjustRightInd w:val="0"/>
        <w:ind w:firstLine="708"/>
        <w:jc w:val="both"/>
        <w:rPr>
          <w:rFonts w:ascii="Tahoma" w:hAnsi="Tahoma" w:cs="Tahoma"/>
          <w:sz w:val="22"/>
          <w:szCs w:val="22"/>
        </w:rPr>
      </w:pPr>
    </w:p>
    <w:p w:rsidR="00742CBE" w:rsidRDefault="00742CBE" w:rsidP="00A25D9E">
      <w:pPr>
        <w:widowControl w:val="0"/>
        <w:autoSpaceDE w:val="0"/>
        <w:autoSpaceDN w:val="0"/>
        <w:adjustRightInd w:val="0"/>
        <w:ind w:firstLine="708"/>
        <w:jc w:val="both"/>
        <w:rPr>
          <w:rFonts w:ascii="Tahoma" w:hAnsi="Tahoma" w:cs="Tahoma"/>
          <w:sz w:val="22"/>
          <w:szCs w:val="22"/>
        </w:rPr>
      </w:pPr>
      <w:r>
        <w:rPr>
          <w:rFonts w:ascii="Tahoma" w:hAnsi="Tahoma" w:cs="Tahoma"/>
          <w:sz w:val="22"/>
          <w:szCs w:val="22"/>
        </w:rPr>
        <w:t xml:space="preserve">Así las cosas, demostrado como está que </w:t>
      </w:r>
      <w:r w:rsidR="00251A16">
        <w:rPr>
          <w:rFonts w:ascii="Tahoma" w:hAnsi="Tahoma" w:cs="Tahoma"/>
          <w:sz w:val="22"/>
          <w:szCs w:val="22"/>
        </w:rPr>
        <w:t>el demandante, quien fuera beneficiario del régimen de transición, no cumple los requisitos establecidos en el Acuerdo 049 de 1990 para acceder a la pensión de vejez, imperioso resulta confirmar la sentencia objeto de consulta.</w:t>
      </w:r>
    </w:p>
    <w:p w:rsidR="009F42B5" w:rsidRPr="00E83D85" w:rsidRDefault="009F42B5" w:rsidP="00A25D9E">
      <w:pPr>
        <w:widowControl w:val="0"/>
        <w:autoSpaceDE w:val="0"/>
        <w:autoSpaceDN w:val="0"/>
        <w:adjustRightInd w:val="0"/>
        <w:ind w:firstLine="708"/>
        <w:jc w:val="both"/>
        <w:rPr>
          <w:rFonts w:ascii="Tahoma" w:hAnsi="Tahoma" w:cs="Tahoma"/>
          <w:sz w:val="22"/>
          <w:szCs w:val="22"/>
        </w:rPr>
      </w:pPr>
    </w:p>
    <w:p w:rsidR="00A25D9E" w:rsidRPr="00E83D85" w:rsidRDefault="00A25D9E" w:rsidP="00A25D9E">
      <w:pPr>
        <w:tabs>
          <w:tab w:val="left" w:pos="748"/>
        </w:tabs>
        <w:spacing w:line="276" w:lineRule="auto"/>
        <w:ind w:firstLine="709"/>
        <w:jc w:val="both"/>
        <w:rPr>
          <w:rFonts w:ascii="Tahoma" w:hAnsi="Tahoma" w:cs="Tahoma"/>
          <w:sz w:val="22"/>
          <w:szCs w:val="22"/>
        </w:rPr>
      </w:pPr>
      <w:r w:rsidRPr="00E83D85">
        <w:rPr>
          <w:rFonts w:ascii="Tahoma" w:hAnsi="Tahoma" w:cs="Tahoma"/>
          <w:sz w:val="22"/>
          <w:szCs w:val="22"/>
        </w:rPr>
        <w:t xml:space="preserve">Sin lugar a costas procesales </w:t>
      </w:r>
      <w:r>
        <w:rPr>
          <w:rFonts w:ascii="Tahoma" w:hAnsi="Tahoma" w:cs="Tahoma"/>
          <w:sz w:val="22"/>
          <w:szCs w:val="22"/>
        </w:rPr>
        <w:t>en este grado jurisdiccional.</w:t>
      </w:r>
    </w:p>
    <w:p w:rsidR="00A25D9E" w:rsidRPr="00E83D85" w:rsidRDefault="00A25D9E" w:rsidP="00A25D9E">
      <w:pPr>
        <w:autoSpaceDE w:val="0"/>
        <w:autoSpaceDN w:val="0"/>
        <w:adjustRightInd w:val="0"/>
        <w:spacing w:line="276" w:lineRule="auto"/>
        <w:ind w:firstLine="708"/>
        <w:jc w:val="both"/>
        <w:rPr>
          <w:rFonts w:ascii="Tahoma" w:hAnsi="Tahoma" w:cs="Tahoma"/>
          <w:sz w:val="22"/>
          <w:szCs w:val="22"/>
        </w:rPr>
      </w:pPr>
    </w:p>
    <w:p w:rsidR="00A25D9E" w:rsidRDefault="00A25D9E" w:rsidP="00A25D9E">
      <w:pPr>
        <w:pStyle w:val="Retraitcorpsdetexte"/>
        <w:spacing w:line="276" w:lineRule="auto"/>
        <w:rPr>
          <w:sz w:val="22"/>
          <w:szCs w:val="22"/>
        </w:rPr>
      </w:pPr>
      <w:r w:rsidRPr="00E83D85">
        <w:rPr>
          <w:sz w:val="22"/>
          <w:szCs w:val="22"/>
        </w:rPr>
        <w:t>En mérito de  lo expuesto,</w:t>
      </w:r>
      <w:r w:rsidRPr="00E83D85">
        <w:rPr>
          <w:b/>
          <w:sz w:val="22"/>
          <w:szCs w:val="22"/>
        </w:rPr>
        <w:t xml:space="preserve"> </w:t>
      </w:r>
      <w:r w:rsidRPr="00E83D85">
        <w:rPr>
          <w:b/>
          <w:sz w:val="22"/>
          <w:szCs w:val="22"/>
          <w:lang w:val="es-ES_tradnl"/>
        </w:rPr>
        <w:t>la Sala No. 1º de Decisión Laboral del Tribunal Superior de Pereira</w:t>
      </w:r>
      <w:r w:rsidRPr="00E83D85">
        <w:rPr>
          <w:sz w:val="22"/>
          <w:szCs w:val="22"/>
        </w:rPr>
        <w:t>, administrando justicia en nombre de la República  y por autoridad de la Ley,</w:t>
      </w:r>
    </w:p>
    <w:p w:rsidR="00A25D9E" w:rsidRPr="00E83D85" w:rsidRDefault="00A25D9E" w:rsidP="00A25D9E">
      <w:pPr>
        <w:pStyle w:val="Retraitcorpsdetexte"/>
        <w:spacing w:line="276" w:lineRule="auto"/>
        <w:rPr>
          <w:sz w:val="22"/>
          <w:szCs w:val="22"/>
        </w:rPr>
      </w:pPr>
    </w:p>
    <w:p w:rsidR="00A25D9E" w:rsidRPr="00E83D85" w:rsidRDefault="00A25D9E" w:rsidP="00A25D9E">
      <w:pPr>
        <w:widowControl w:val="0"/>
        <w:autoSpaceDE w:val="0"/>
        <w:autoSpaceDN w:val="0"/>
        <w:adjustRightInd w:val="0"/>
        <w:spacing w:line="360" w:lineRule="auto"/>
        <w:jc w:val="center"/>
        <w:rPr>
          <w:rFonts w:ascii="Tahoma" w:hAnsi="Tahoma" w:cs="Tahoma"/>
          <w:b/>
          <w:sz w:val="22"/>
          <w:szCs w:val="22"/>
        </w:rPr>
      </w:pPr>
      <w:r w:rsidRPr="00E83D85">
        <w:rPr>
          <w:rFonts w:ascii="Tahoma" w:hAnsi="Tahoma" w:cs="Tahoma"/>
          <w:b/>
          <w:sz w:val="22"/>
          <w:szCs w:val="22"/>
        </w:rPr>
        <w:t>R E S U E L V E:</w:t>
      </w:r>
    </w:p>
    <w:p w:rsidR="00A25D9E" w:rsidRPr="00E83D85" w:rsidRDefault="00A25D9E" w:rsidP="00A25D9E">
      <w:pPr>
        <w:widowControl w:val="0"/>
        <w:autoSpaceDE w:val="0"/>
        <w:autoSpaceDN w:val="0"/>
        <w:adjustRightInd w:val="0"/>
        <w:jc w:val="both"/>
        <w:rPr>
          <w:rFonts w:ascii="Tahoma" w:hAnsi="Tahoma" w:cs="Tahoma"/>
          <w:sz w:val="22"/>
          <w:szCs w:val="22"/>
        </w:rPr>
      </w:pPr>
    </w:p>
    <w:p w:rsidR="00A25D9E" w:rsidRPr="00E83D85" w:rsidRDefault="00A25D9E" w:rsidP="00A25D9E">
      <w:pPr>
        <w:widowControl w:val="0"/>
        <w:autoSpaceDE w:val="0"/>
        <w:autoSpaceDN w:val="0"/>
        <w:adjustRightInd w:val="0"/>
        <w:spacing w:line="276" w:lineRule="auto"/>
        <w:ind w:firstLine="708"/>
        <w:jc w:val="both"/>
        <w:rPr>
          <w:rFonts w:ascii="Tahoma" w:hAnsi="Tahoma" w:cs="Tahoma"/>
          <w:sz w:val="22"/>
          <w:szCs w:val="22"/>
        </w:rPr>
      </w:pPr>
      <w:r w:rsidRPr="00E83D85">
        <w:rPr>
          <w:rFonts w:ascii="Tahoma" w:hAnsi="Tahoma" w:cs="Tahoma"/>
          <w:b/>
          <w:caps/>
          <w:sz w:val="22"/>
          <w:szCs w:val="22"/>
          <w:u w:val="single"/>
        </w:rPr>
        <w:t>Primero</w:t>
      </w:r>
      <w:r w:rsidRPr="00E83D85">
        <w:rPr>
          <w:rFonts w:ascii="Tahoma" w:hAnsi="Tahoma" w:cs="Tahoma"/>
          <w:caps/>
          <w:sz w:val="22"/>
          <w:szCs w:val="22"/>
        </w:rPr>
        <w:t xml:space="preserve">.- </w:t>
      </w:r>
      <w:r w:rsidR="00746878" w:rsidRPr="00746878">
        <w:rPr>
          <w:rFonts w:ascii="Tahoma" w:hAnsi="Tahoma" w:cs="Tahoma"/>
          <w:b/>
          <w:caps/>
          <w:sz w:val="22"/>
          <w:szCs w:val="22"/>
        </w:rPr>
        <w:t>CONFIRMAR</w:t>
      </w:r>
      <w:r w:rsidR="00746878">
        <w:rPr>
          <w:rFonts w:ascii="Tahoma" w:hAnsi="Tahoma" w:cs="Tahoma"/>
          <w:caps/>
          <w:sz w:val="22"/>
          <w:szCs w:val="22"/>
        </w:rPr>
        <w:t xml:space="preserve"> </w:t>
      </w:r>
      <w:r>
        <w:rPr>
          <w:rFonts w:ascii="Tahoma" w:hAnsi="Tahoma" w:cs="Tahoma"/>
          <w:sz w:val="22"/>
          <w:szCs w:val="22"/>
        </w:rPr>
        <w:t>l</w:t>
      </w:r>
      <w:r w:rsidRPr="00E83D85">
        <w:rPr>
          <w:rFonts w:ascii="Tahoma" w:hAnsi="Tahoma" w:cs="Tahoma"/>
          <w:sz w:val="22"/>
          <w:szCs w:val="22"/>
        </w:rPr>
        <w:t xml:space="preserve">a sentencia proferida por el Juzgado </w:t>
      </w:r>
      <w:r w:rsidR="006E5008">
        <w:rPr>
          <w:rFonts w:ascii="Tahoma" w:hAnsi="Tahoma" w:cs="Tahoma"/>
          <w:sz w:val="22"/>
          <w:szCs w:val="22"/>
        </w:rPr>
        <w:t xml:space="preserve">Segundo </w:t>
      </w:r>
      <w:r w:rsidRPr="00E83D85">
        <w:rPr>
          <w:rFonts w:ascii="Tahoma" w:hAnsi="Tahoma" w:cs="Tahoma"/>
          <w:sz w:val="22"/>
          <w:szCs w:val="22"/>
        </w:rPr>
        <w:t xml:space="preserve">Laboral del Circuito de Pereira el día </w:t>
      </w:r>
      <w:r w:rsidR="006E5008">
        <w:rPr>
          <w:rFonts w:ascii="Tahoma" w:hAnsi="Tahoma" w:cs="Tahoma"/>
          <w:sz w:val="22"/>
          <w:szCs w:val="22"/>
        </w:rPr>
        <w:t>14</w:t>
      </w:r>
      <w:r w:rsidR="00C271EF">
        <w:rPr>
          <w:rFonts w:ascii="Tahoma" w:hAnsi="Tahoma" w:cs="Tahoma"/>
          <w:sz w:val="22"/>
          <w:szCs w:val="22"/>
        </w:rPr>
        <w:t xml:space="preserve"> de septiembre d</w:t>
      </w:r>
      <w:r w:rsidRPr="00E83D85">
        <w:rPr>
          <w:rFonts w:ascii="Tahoma" w:hAnsi="Tahoma" w:cs="Tahoma"/>
          <w:sz w:val="22"/>
          <w:szCs w:val="22"/>
        </w:rPr>
        <w:t>e 2016</w:t>
      </w:r>
      <w:r>
        <w:rPr>
          <w:rFonts w:ascii="Tahoma" w:hAnsi="Tahoma" w:cs="Tahoma"/>
          <w:sz w:val="22"/>
          <w:szCs w:val="22"/>
        </w:rPr>
        <w:t xml:space="preserve">, </w:t>
      </w:r>
      <w:r w:rsidR="006E5008">
        <w:rPr>
          <w:rFonts w:ascii="Tahoma" w:hAnsi="Tahoma" w:cs="Tahoma"/>
          <w:sz w:val="22"/>
          <w:szCs w:val="22"/>
        </w:rPr>
        <w:t xml:space="preserve">dentro del proceso </w:t>
      </w:r>
      <w:r w:rsidR="009F42B5">
        <w:rPr>
          <w:rFonts w:ascii="Tahoma" w:hAnsi="Tahoma" w:cs="Tahoma"/>
          <w:sz w:val="22"/>
          <w:szCs w:val="22"/>
        </w:rPr>
        <w:t>promovido por el señor Luis Aníbal Cano Villa en contra de Colpensiones.</w:t>
      </w:r>
    </w:p>
    <w:p w:rsidR="00A25D9E" w:rsidRPr="00E83D85" w:rsidRDefault="00A25D9E" w:rsidP="00A25D9E">
      <w:pPr>
        <w:spacing w:line="276" w:lineRule="auto"/>
        <w:ind w:firstLine="709"/>
        <w:jc w:val="both"/>
        <w:rPr>
          <w:rFonts w:ascii="Tahoma" w:hAnsi="Tahoma" w:cs="Tahoma"/>
          <w:sz w:val="22"/>
          <w:szCs w:val="22"/>
        </w:rPr>
      </w:pPr>
    </w:p>
    <w:p w:rsidR="00A25D9E" w:rsidRPr="00E83D85" w:rsidRDefault="00A25D9E" w:rsidP="00A25D9E">
      <w:pPr>
        <w:spacing w:line="276" w:lineRule="auto"/>
        <w:ind w:firstLine="708"/>
        <w:jc w:val="both"/>
        <w:rPr>
          <w:rFonts w:ascii="Tahoma" w:hAnsi="Tahoma" w:cs="Tahoma"/>
          <w:sz w:val="22"/>
          <w:szCs w:val="22"/>
        </w:rPr>
      </w:pPr>
      <w:r w:rsidRPr="00600FA2">
        <w:rPr>
          <w:rFonts w:ascii="Tahoma" w:hAnsi="Tahoma" w:cs="Tahoma"/>
          <w:b/>
          <w:caps/>
          <w:sz w:val="22"/>
          <w:szCs w:val="22"/>
          <w:u w:val="single"/>
        </w:rPr>
        <w:t>Segundo</w:t>
      </w:r>
      <w:r w:rsidRPr="00600FA2">
        <w:rPr>
          <w:rFonts w:ascii="Tahoma" w:hAnsi="Tahoma" w:cs="Tahoma"/>
          <w:caps/>
          <w:sz w:val="22"/>
          <w:szCs w:val="22"/>
        </w:rPr>
        <w:t xml:space="preserve">.- </w:t>
      </w:r>
      <w:r w:rsidRPr="00E83D85">
        <w:rPr>
          <w:rFonts w:ascii="Tahoma" w:hAnsi="Tahoma" w:cs="Tahoma"/>
          <w:b/>
          <w:caps/>
          <w:sz w:val="22"/>
          <w:szCs w:val="22"/>
        </w:rPr>
        <w:t xml:space="preserve">sin Costas </w:t>
      </w:r>
      <w:r w:rsidRPr="00E83D85">
        <w:rPr>
          <w:rFonts w:ascii="Tahoma" w:hAnsi="Tahoma" w:cs="Tahoma"/>
          <w:sz w:val="22"/>
          <w:szCs w:val="22"/>
        </w:rPr>
        <w:t>en est</w:t>
      </w:r>
      <w:r>
        <w:rPr>
          <w:rFonts w:ascii="Tahoma" w:hAnsi="Tahoma" w:cs="Tahoma"/>
          <w:sz w:val="22"/>
          <w:szCs w:val="22"/>
        </w:rPr>
        <w:t>e grado jurisdiccional</w:t>
      </w:r>
      <w:r w:rsidRPr="00E83D85">
        <w:rPr>
          <w:rFonts w:ascii="Tahoma" w:hAnsi="Tahoma" w:cs="Tahoma"/>
          <w:sz w:val="22"/>
          <w:szCs w:val="22"/>
        </w:rPr>
        <w:t>.</w:t>
      </w:r>
    </w:p>
    <w:p w:rsidR="00A25D9E" w:rsidRPr="00E83D85" w:rsidRDefault="00A25D9E" w:rsidP="00A25D9E">
      <w:pPr>
        <w:spacing w:line="276" w:lineRule="auto"/>
        <w:jc w:val="both"/>
        <w:rPr>
          <w:rFonts w:ascii="Tahoma" w:hAnsi="Tahoma" w:cs="Tahoma"/>
          <w:sz w:val="22"/>
          <w:szCs w:val="22"/>
        </w:rPr>
      </w:pPr>
    </w:p>
    <w:p w:rsidR="00A25D9E" w:rsidRPr="00E83D85" w:rsidRDefault="00A25D9E" w:rsidP="00A25D9E">
      <w:pPr>
        <w:widowControl w:val="0"/>
        <w:autoSpaceDE w:val="0"/>
        <w:autoSpaceDN w:val="0"/>
        <w:adjustRightInd w:val="0"/>
        <w:spacing w:line="276" w:lineRule="auto"/>
        <w:jc w:val="both"/>
        <w:rPr>
          <w:rFonts w:ascii="Tahoma" w:hAnsi="Tahoma" w:cs="Tahoma"/>
          <w:b/>
          <w:bCs/>
          <w:sz w:val="22"/>
          <w:szCs w:val="22"/>
        </w:rPr>
      </w:pPr>
      <w:r w:rsidRPr="00E83D85">
        <w:rPr>
          <w:rFonts w:ascii="Tahoma" w:hAnsi="Tahoma" w:cs="Tahoma"/>
          <w:sz w:val="22"/>
          <w:szCs w:val="22"/>
        </w:rPr>
        <w:tab/>
      </w:r>
      <w:r w:rsidRPr="00E83D85">
        <w:rPr>
          <w:rFonts w:ascii="Tahoma" w:hAnsi="Tahoma" w:cs="Tahoma"/>
          <w:b/>
          <w:bCs/>
          <w:sz w:val="22"/>
          <w:szCs w:val="22"/>
        </w:rPr>
        <w:t xml:space="preserve">Notificación surtida en estrados. </w:t>
      </w:r>
      <w:r w:rsidRPr="00E83D85">
        <w:rPr>
          <w:rFonts w:ascii="Tahoma" w:hAnsi="Tahoma" w:cs="Tahoma"/>
          <w:b/>
          <w:sz w:val="22"/>
          <w:szCs w:val="22"/>
        </w:rPr>
        <w:t>Cúmplase</w:t>
      </w:r>
      <w:r w:rsidRPr="00E83D85">
        <w:rPr>
          <w:rFonts w:ascii="Tahoma" w:hAnsi="Tahoma" w:cs="Tahoma"/>
          <w:sz w:val="22"/>
          <w:szCs w:val="22"/>
        </w:rPr>
        <w:t xml:space="preserve"> y </w:t>
      </w:r>
      <w:r w:rsidRPr="00E83D85">
        <w:rPr>
          <w:rFonts w:ascii="Tahoma" w:hAnsi="Tahoma" w:cs="Tahoma"/>
          <w:b/>
          <w:sz w:val="22"/>
          <w:szCs w:val="22"/>
        </w:rPr>
        <w:t>devuélvase</w:t>
      </w:r>
      <w:r w:rsidRPr="00E83D85">
        <w:rPr>
          <w:rFonts w:ascii="Tahoma" w:hAnsi="Tahoma" w:cs="Tahoma"/>
          <w:sz w:val="22"/>
          <w:szCs w:val="22"/>
        </w:rPr>
        <w:t xml:space="preserve"> el expediente al Juzgado de origen.</w:t>
      </w:r>
    </w:p>
    <w:p w:rsidR="00A25D9E" w:rsidRPr="00E83D85" w:rsidRDefault="00A25D9E" w:rsidP="00A25D9E">
      <w:pPr>
        <w:widowControl w:val="0"/>
        <w:autoSpaceDE w:val="0"/>
        <w:autoSpaceDN w:val="0"/>
        <w:adjustRightInd w:val="0"/>
        <w:spacing w:line="276" w:lineRule="auto"/>
        <w:jc w:val="both"/>
        <w:rPr>
          <w:rFonts w:ascii="Tahoma" w:hAnsi="Tahoma" w:cs="Tahoma"/>
          <w:sz w:val="22"/>
          <w:szCs w:val="22"/>
        </w:rPr>
      </w:pPr>
    </w:p>
    <w:p w:rsidR="00A25D9E" w:rsidRPr="00E83D85" w:rsidRDefault="00A25D9E" w:rsidP="00A25D9E">
      <w:pPr>
        <w:spacing w:line="276" w:lineRule="auto"/>
        <w:ind w:firstLine="708"/>
        <w:jc w:val="both"/>
        <w:rPr>
          <w:rFonts w:ascii="Tahoma" w:hAnsi="Tahoma" w:cs="Tahoma"/>
          <w:sz w:val="22"/>
          <w:szCs w:val="22"/>
        </w:rPr>
      </w:pPr>
      <w:r w:rsidRPr="00E83D85">
        <w:rPr>
          <w:rFonts w:ascii="Tahoma" w:hAnsi="Tahoma" w:cs="Tahoma"/>
          <w:sz w:val="22"/>
          <w:szCs w:val="22"/>
        </w:rPr>
        <w:t xml:space="preserve">La Magistrada, </w:t>
      </w:r>
    </w:p>
    <w:p w:rsidR="00A25D9E" w:rsidRDefault="00A25D9E" w:rsidP="00A25D9E">
      <w:pPr>
        <w:spacing w:line="276" w:lineRule="auto"/>
        <w:rPr>
          <w:rFonts w:ascii="Tahoma" w:hAnsi="Tahoma" w:cs="Tahoma"/>
          <w:sz w:val="22"/>
          <w:szCs w:val="22"/>
        </w:rPr>
      </w:pPr>
    </w:p>
    <w:p w:rsidR="00A25D9E" w:rsidRDefault="00A25D9E" w:rsidP="00A25D9E">
      <w:pPr>
        <w:spacing w:line="276" w:lineRule="auto"/>
        <w:rPr>
          <w:rFonts w:ascii="Tahoma" w:hAnsi="Tahoma" w:cs="Tahoma"/>
          <w:sz w:val="22"/>
          <w:szCs w:val="22"/>
        </w:rPr>
      </w:pPr>
    </w:p>
    <w:p w:rsidR="00A25D9E" w:rsidRDefault="00A25D9E" w:rsidP="00A25D9E">
      <w:pPr>
        <w:spacing w:line="276" w:lineRule="auto"/>
        <w:rPr>
          <w:rFonts w:ascii="Tahoma" w:hAnsi="Tahoma" w:cs="Tahoma"/>
          <w:sz w:val="22"/>
          <w:szCs w:val="22"/>
        </w:rPr>
      </w:pPr>
    </w:p>
    <w:p w:rsidR="00A25D9E" w:rsidRPr="00E83D85" w:rsidRDefault="00A25D9E" w:rsidP="00A25D9E">
      <w:pPr>
        <w:spacing w:line="276" w:lineRule="auto"/>
        <w:rPr>
          <w:rFonts w:ascii="Tahoma" w:hAnsi="Tahoma" w:cs="Tahoma"/>
          <w:sz w:val="22"/>
          <w:szCs w:val="22"/>
        </w:rPr>
      </w:pPr>
    </w:p>
    <w:p w:rsidR="00A25D9E" w:rsidRPr="00E83D85" w:rsidRDefault="00A25D9E" w:rsidP="007E1E74">
      <w:pPr>
        <w:pStyle w:val="Titre3"/>
        <w:spacing w:before="0" w:after="0"/>
        <w:jc w:val="center"/>
        <w:rPr>
          <w:rFonts w:ascii="Tahoma" w:hAnsi="Tahoma" w:cs="Tahoma"/>
          <w:b w:val="0"/>
          <w:bCs w:val="0"/>
          <w:sz w:val="22"/>
          <w:szCs w:val="22"/>
        </w:rPr>
      </w:pPr>
      <w:r w:rsidRPr="00E83D85">
        <w:rPr>
          <w:rFonts w:ascii="Tahoma" w:hAnsi="Tahoma" w:cs="Tahoma"/>
          <w:sz w:val="22"/>
          <w:szCs w:val="22"/>
        </w:rPr>
        <w:t>ANA LUCÍA CAICEDO CALDERÓN</w:t>
      </w:r>
    </w:p>
    <w:p w:rsidR="007E1E74" w:rsidRDefault="007E1E74" w:rsidP="00A25D9E">
      <w:pPr>
        <w:spacing w:line="276" w:lineRule="auto"/>
        <w:jc w:val="center"/>
        <w:rPr>
          <w:rFonts w:ascii="Tahoma" w:hAnsi="Tahoma" w:cs="Tahoma"/>
          <w:b/>
          <w:sz w:val="22"/>
          <w:szCs w:val="22"/>
        </w:rPr>
      </w:pPr>
    </w:p>
    <w:p w:rsidR="007E1E74" w:rsidRPr="00E83D85" w:rsidRDefault="007E1E74" w:rsidP="00A25D9E">
      <w:pPr>
        <w:spacing w:line="276" w:lineRule="auto"/>
        <w:jc w:val="center"/>
        <w:rPr>
          <w:rFonts w:ascii="Tahoma" w:hAnsi="Tahoma" w:cs="Tahoma"/>
          <w:b/>
          <w:sz w:val="22"/>
          <w:szCs w:val="22"/>
        </w:rPr>
      </w:pPr>
    </w:p>
    <w:p w:rsidR="00A25D9E" w:rsidRPr="00E83D85" w:rsidRDefault="00A25D9E" w:rsidP="00A25D9E">
      <w:pPr>
        <w:spacing w:line="276" w:lineRule="auto"/>
        <w:ind w:firstLine="708"/>
        <w:rPr>
          <w:rFonts w:ascii="Tahoma" w:hAnsi="Tahoma" w:cs="Tahoma"/>
          <w:sz w:val="22"/>
          <w:szCs w:val="22"/>
        </w:rPr>
      </w:pPr>
      <w:r w:rsidRPr="00E83D85">
        <w:rPr>
          <w:rFonts w:ascii="Tahoma" w:hAnsi="Tahoma" w:cs="Tahoma"/>
          <w:sz w:val="22"/>
          <w:szCs w:val="22"/>
        </w:rPr>
        <w:t xml:space="preserve">Los Magistrados, </w:t>
      </w:r>
    </w:p>
    <w:p w:rsidR="00A25D9E" w:rsidRPr="00E83D85" w:rsidRDefault="00A25D9E" w:rsidP="00A25D9E">
      <w:pPr>
        <w:spacing w:line="276" w:lineRule="auto"/>
        <w:rPr>
          <w:rFonts w:ascii="Tahoma" w:hAnsi="Tahoma" w:cs="Tahoma"/>
          <w:b/>
          <w:sz w:val="22"/>
          <w:szCs w:val="22"/>
        </w:rPr>
      </w:pPr>
    </w:p>
    <w:p w:rsidR="00A25D9E" w:rsidRDefault="00A25D9E" w:rsidP="00A25D9E">
      <w:pPr>
        <w:spacing w:line="276" w:lineRule="auto"/>
        <w:rPr>
          <w:rFonts w:ascii="Tahoma" w:hAnsi="Tahoma" w:cs="Tahoma"/>
          <w:b/>
          <w:sz w:val="22"/>
          <w:szCs w:val="22"/>
        </w:rPr>
      </w:pPr>
    </w:p>
    <w:p w:rsidR="00A25D9E" w:rsidRDefault="00A25D9E" w:rsidP="00A25D9E">
      <w:pPr>
        <w:spacing w:line="276" w:lineRule="auto"/>
        <w:rPr>
          <w:rFonts w:ascii="Tahoma" w:hAnsi="Tahoma" w:cs="Tahoma"/>
          <w:b/>
          <w:sz w:val="22"/>
          <w:szCs w:val="22"/>
        </w:rPr>
      </w:pPr>
    </w:p>
    <w:p w:rsidR="007E1E74" w:rsidRDefault="007E1E74" w:rsidP="00A25D9E">
      <w:pPr>
        <w:spacing w:line="276" w:lineRule="auto"/>
        <w:rPr>
          <w:rFonts w:ascii="Tahoma" w:hAnsi="Tahoma" w:cs="Tahoma"/>
          <w:b/>
          <w:sz w:val="22"/>
          <w:szCs w:val="22"/>
        </w:rPr>
      </w:pPr>
    </w:p>
    <w:p w:rsidR="00A25D9E" w:rsidRPr="00E83D85" w:rsidRDefault="00A25D9E" w:rsidP="00A25D9E">
      <w:pPr>
        <w:spacing w:line="276" w:lineRule="auto"/>
        <w:rPr>
          <w:rFonts w:ascii="Tahoma" w:hAnsi="Tahoma" w:cs="Tahoma"/>
          <w:b/>
          <w:sz w:val="22"/>
          <w:szCs w:val="22"/>
        </w:rPr>
      </w:pPr>
    </w:p>
    <w:p w:rsidR="00A25D9E" w:rsidRPr="00E83D85" w:rsidRDefault="00A25D9E" w:rsidP="007E1E74">
      <w:pPr>
        <w:spacing w:line="276" w:lineRule="auto"/>
        <w:jc w:val="center"/>
        <w:rPr>
          <w:rFonts w:ascii="Tahoma" w:hAnsi="Tahoma" w:cs="Tahoma"/>
          <w:b/>
          <w:sz w:val="22"/>
          <w:szCs w:val="22"/>
        </w:rPr>
      </w:pPr>
      <w:r w:rsidRPr="00E83D85">
        <w:rPr>
          <w:rFonts w:ascii="Tahoma" w:hAnsi="Tahoma" w:cs="Tahoma"/>
          <w:b/>
          <w:sz w:val="22"/>
          <w:szCs w:val="22"/>
        </w:rPr>
        <w:t xml:space="preserve">JULIO CÉSAR SALAZAR MUÑOZ         </w:t>
      </w:r>
      <w:r>
        <w:rPr>
          <w:rFonts w:ascii="Tahoma" w:hAnsi="Tahoma" w:cs="Tahoma"/>
          <w:b/>
          <w:sz w:val="22"/>
          <w:szCs w:val="22"/>
        </w:rPr>
        <w:t xml:space="preserve">      </w:t>
      </w:r>
      <w:r w:rsidR="007E1E74">
        <w:rPr>
          <w:rFonts w:ascii="Tahoma" w:hAnsi="Tahoma" w:cs="Tahoma"/>
          <w:b/>
          <w:sz w:val="22"/>
          <w:szCs w:val="22"/>
        </w:rPr>
        <w:t xml:space="preserve">         </w:t>
      </w:r>
      <w:r>
        <w:rPr>
          <w:rFonts w:ascii="Tahoma" w:hAnsi="Tahoma" w:cs="Tahoma"/>
          <w:b/>
          <w:sz w:val="22"/>
          <w:szCs w:val="22"/>
        </w:rPr>
        <w:t xml:space="preserve">        </w:t>
      </w:r>
      <w:r w:rsidRPr="00E83D85">
        <w:rPr>
          <w:rFonts w:ascii="Tahoma" w:hAnsi="Tahoma" w:cs="Tahoma"/>
          <w:b/>
          <w:sz w:val="22"/>
          <w:szCs w:val="22"/>
        </w:rPr>
        <w:t xml:space="preserve">  FRANCISCO JAVIER TAMAYO TABARES</w:t>
      </w:r>
    </w:p>
    <w:p w:rsidR="00A25D9E" w:rsidRPr="00E83D85" w:rsidRDefault="00A25D9E" w:rsidP="00A25D9E">
      <w:pPr>
        <w:spacing w:line="276" w:lineRule="auto"/>
        <w:rPr>
          <w:rFonts w:ascii="Tahoma" w:hAnsi="Tahoma" w:cs="Tahoma"/>
          <w:sz w:val="22"/>
          <w:szCs w:val="22"/>
        </w:rPr>
      </w:pPr>
    </w:p>
    <w:p w:rsidR="007F62EF" w:rsidRPr="00780753" w:rsidRDefault="007F62EF" w:rsidP="00727147">
      <w:pPr>
        <w:widowControl w:val="0"/>
        <w:autoSpaceDE w:val="0"/>
        <w:autoSpaceDN w:val="0"/>
        <w:adjustRightInd w:val="0"/>
        <w:spacing w:line="276" w:lineRule="auto"/>
        <w:ind w:firstLine="708"/>
        <w:jc w:val="both"/>
        <w:rPr>
          <w:rFonts w:ascii="Tahoma" w:hAnsi="Tahoma" w:cs="Tahoma"/>
          <w:sz w:val="22"/>
          <w:szCs w:val="22"/>
        </w:rPr>
      </w:pPr>
    </w:p>
    <w:p w:rsidR="007F62EF" w:rsidRPr="00780753" w:rsidRDefault="007F62EF" w:rsidP="00A25D9E">
      <w:pPr>
        <w:spacing w:line="276" w:lineRule="auto"/>
        <w:jc w:val="both"/>
        <w:rPr>
          <w:rFonts w:ascii="Tahoma" w:hAnsi="Tahoma" w:cs="Tahoma"/>
          <w:color w:val="000000"/>
          <w:sz w:val="22"/>
          <w:szCs w:val="22"/>
        </w:rPr>
      </w:pPr>
      <w:r w:rsidRPr="00780753">
        <w:rPr>
          <w:rFonts w:ascii="Tahoma" w:hAnsi="Tahoma" w:cs="Tahoma"/>
          <w:sz w:val="22"/>
          <w:szCs w:val="22"/>
        </w:rPr>
        <w:tab/>
      </w:r>
    </w:p>
    <w:p w:rsidR="007F62EF" w:rsidRPr="00780753" w:rsidRDefault="007F62EF" w:rsidP="00727147">
      <w:pPr>
        <w:spacing w:line="276" w:lineRule="auto"/>
        <w:jc w:val="both"/>
        <w:rPr>
          <w:rFonts w:ascii="Tahoma" w:hAnsi="Tahoma" w:cs="Tahoma"/>
          <w:bCs/>
          <w:iCs/>
          <w:sz w:val="22"/>
          <w:szCs w:val="22"/>
        </w:rPr>
      </w:pPr>
    </w:p>
    <w:p w:rsidR="00780753" w:rsidRDefault="007F62EF" w:rsidP="00A25D9E">
      <w:pPr>
        <w:spacing w:line="276" w:lineRule="auto"/>
        <w:jc w:val="both"/>
        <w:rPr>
          <w:rFonts w:ascii="Tahoma" w:hAnsi="Tahoma" w:cs="Tahoma"/>
          <w:caps/>
          <w:sz w:val="22"/>
          <w:szCs w:val="22"/>
        </w:rPr>
      </w:pPr>
      <w:r w:rsidRPr="00780753">
        <w:rPr>
          <w:rFonts w:ascii="Tahoma" w:hAnsi="Tahoma" w:cs="Tahoma"/>
          <w:b/>
          <w:sz w:val="22"/>
          <w:szCs w:val="22"/>
        </w:rPr>
        <w:tab/>
      </w:r>
      <w:r w:rsidR="00780753">
        <w:rPr>
          <w:rFonts w:ascii="Tahoma" w:hAnsi="Tahoma" w:cs="Tahoma"/>
          <w:sz w:val="22"/>
          <w:szCs w:val="22"/>
        </w:rPr>
        <w:t xml:space="preserve"> </w:t>
      </w:r>
    </w:p>
    <w:sectPr w:rsidR="00780753" w:rsidSect="00B413F5">
      <w:headerReference w:type="default" r:id="rId8"/>
      <w:footerReference w:type="default" r:id="rId9"/>
      <w:footerReference w:type="first" r:id="rId10"/>
      <w:pgSz w:w="12242" w:h="18722" w:code="14"/>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389" w:rsidRDefault="00565389" w:rsidP="00D2586A">
      <w:r>
        <w:separator/>
      </w:r>
    </w:p>
  </w:endnote>
  <w:endnote w:type="continuationSeparator" w:id="0">
    <w:p w:rsidR="00565389" w:rsidRDefault="00565389" w:rsidP="00D2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443312"/>
      <w:docPartObj>
        <w:docPartGallery w:val="Page Numbers (Bottom of Page)"/>
        <w:docPartUnique/>
      </w:docPartObj>
    </w:sdtPr>
    <w:sdtEndPr/>
    <w:sdtContent>
      <w:p w:rsidR="00B20611" w:rsidRPr="00B413F5" w:rsidRDefault="00B20611">
        <w:pPr>
          <w:pStyle w:val="Pieddepage"/>
          <w:jc w:val="right"/>
        </w:pPr>
        <w:r w:rsidRPr="00B413F5">
          <w:fldChar w:fldCharType="begin"/>
        </w:r>
        <w:r w:rsidRPr="00B413F5">
          <w:instrText>PAGE   \* MERGEFORMAT</w:instrText>
        </w:r>
        <w:r w:rsidRPr="00B413F5">
          <w:fldChar w:fldCharType="separate"/>
        </w:r>
        <w:r w:rsidR="009F6F23">
          <w:rPr>
            <w:noProof/>
          </w:rPr>
          <w:t>3</w:t>
        </w:r>
        <w:r w:rsidRPr="00B413F5">
          <w:fldChar w:fldCharType="end"/>
        </w:r>
      </w:p>
    </w:sdtContent>
  </w:sdt>
  <w:p w:rsidR="00B20611" w:rsidRDefault="00B2061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561771"/>
      <w:docPartObj>
        <w:docPartGallery w:val="Page Numbers (Bottom of Page)"/>
        <w:docPartUnique/>
      </w:docPartObj>
    </w:sdtPr>
    <w:sdtEndPr/>
    <w:sdtContent>
      <w:p w:rsidR="00B20611" w:rsidRDefault="00B20611">
        <w:pPr>
          <w:pStyle w:val="Pieddepage"/>
          <w:jc w:val="right"/>
        </w:pPr>
        <w:r>
          <w:fldChar w:fldCharType="begin"/>
        </w:r>
        <w:r>
          <w:instrText>PAGE   \* MERGEFORMAT</w:instrText>
        </w:r>
        <w:r>
          <w:fldChar w:fldCharType="separate"/>
        </w:r>
        <w:r w:rsidR="009F6F23">
          <w:rPr>
            <w:noProof/>
          </w:rPr>
          <w:t>1</w:t>
        </w:r>
        <w:r>
          <w:fldChar w:fldCharType="end"/>
        </w:r>
      </w:p>
    </w:sdtContent>
  </w:sdt>
  <w:p w:rsidR="00B20611" w:rsidRDefault="00B2061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389" w:rsidRDefault="00565389" w:rsidP="00D2586A">
      <w:r>
        <w:separator/>
      </w:r>
    </w:p>
  </w:footnote>
  <w:footnote w:type="continuationSeparator" w:id="0">
    <w:p w:rsidR="00565389" w:rsidRDefault="00565389" w:rsidP="00D25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611" w:rsidRPr="00934EA3" w:rsidRDefault="00B20611" w:rsidP="00934EA3">
    <w:pPr>
      <w:pStyle w:val="Titre"/>
      <w:spacing w:line="240" w:lineRule="auto"/>
      <w:jc w:val="both"/>
      <w:rPr>
        <w:rFonts w:ascii="Times New Roman" w:hAnsi="Times New Roman" w:cs="Times New Roman"/>
        <w:b w:val="0"/>
        <w:sz w:val="16"/>
        <w:szCs w:val="16"/>
      </w:rPr>
    </w:pPr>
    <w:r w:rsidRPr="00934EA3">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934EA3">
      <w:rPr>
        <w:rFonts w:ascii="Times New Roman" w:hAnsi="Times New Roman" w:cs="Times New Roman"/>
        <w:b w:val="0"/>
        <w:sz w:val="16"/>
        <w:szCs w:val="16"/>
      </w:rPr>
      <w:t>66001-31-05-002-2015-00596-01</w:t>
    </w:r>
  </w:p>
  <w:p w:rsidR="00B20611" w:rsidRPr="00934EA3" w:rsidRDefault="00B20611" w:rsidP="00934EA3">
    <w:pPr>
      <w:pStyle w:val="Titre"/>
      <w:spacing w:line="240" w:lineRule="auto"/>
      <w:jc w:val="both"/>
      <w:rPr>
        <w:rFonts w:ascii="Times New Roman" w:hAnsi="Times New Roman" w:cs="Times New Roman"/>
        <w:b w:val="0"/>
        <w:sz w:val="16"/>
        <w:szCs w:val="16"/>
      </w:rPr>
    </w:pPr>
    <w:r w:rsidRPr="00934EA3">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934EA3">
      <w:rPr>
        <w:rFonts w:ascii="Times New Roman" w:hAnsi="Times New Roman" w:cs="Times New Roman"/>
        <w:b w:val="0"/>
        <w:sz w:val="16"/>
        <w:szCs w:val="16"/>
      </w:rPr>
      <w:t xml:space="preserve">Luis Aníbal Cano Villa </w:t>
    </w:r>
  </w:p>
  <w:p w:rsidR="00B20611" w:rsidRPr="00934EA3" w:rsidRDefault="00B20611" w:rsidP="00934EA3">
    <w:pPr>
      <w:pStyle w:val="Titre"/>
      <w:spacing w:line="240" w:lineRule="auto"/>
      <w:ind w:left="708" w:hanging="708"/>
      <w:jc w:val="both"/>
      <w:rPr>
        <w:rFonts w:ascii="Times New Roman" w:hAnsi="Times New Roman" w:cs="Times New Roman"/>
        <w:b w:val="0"/>
        <w:sz w:val="16"/>
        <w:szCs w:val="16"/>
      </w:rPr>
    </w:pPr>
    <w:r w:rsidRPr="00934EA3">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934EA3">
      <w:rPr>
        <w:rFonts w:ascii="Times New Roman" w:hAnsi="Times New Roman" w:cs="Times New Roman"/>
        <w:b w:val="0"/>
        <w:sz w:val="16"/>
        <w:szCs w:val="16"/>
      </w:rPr>
      <w:t xml:space="preserve">Colpensiones </w:t>
    </w:r>
  </w:p>
  <w:p w:rsidR="00B20611" w:rsidRPr="00480896" w:rsidRDefault="00B20611" w:rsidP="006F7BDD">
    <w:pPr>
      <w:pStyle w:val="Titre"/>
      <w:spacing w:line="240" w:lineRule="auto"/>
      <w:ind w:left="708" w:hanging="708"/>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1">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3">
    <w:nsid w:val="47820F96"/>
    <w:multiLevelType w:val="hybridMultilevel"/>
    <w:tmpl w:val="642ECE02"/>
    <w:lvl w:ilvl="0" w:tplc="D1C4F450">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68FE16C6"/>
    <w:multiLevelType w:val="multilevel"/>
    <w:tmpl w:val="D80CCCD4"/>
    <w:lvl w:ilvl="0">
      <w:start w:val="4"/>
      <w:numFmt w:val="decimal"/>
      <w:lvlText w:val="%1"/>
      <w:lvlJc w:val="left"/>
      <w:pPr>
        <w:ind w:left="375" w:hanging="37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6A"/>
    <w:rsid w:val="000375F0"/>
    <w:rsid w:val="00046E89"/>
    <w:rsid w:val="00046EAA"/>
    <w:rsid w:val="000477B5"/>
    <w:rsid w:val="000629BF"/>
    <w:rsid w:val="00063CD2"/>
    <w:rsid w:val="00070B2A"/>
    <w:rsid w:val="00071A80"/>
    <w:rsid w:val="00085590"/>
    <w:rsid w:val="00086089"/>
    <w:rsid w:val="000947ED"/>
    <w:rsid w:val="0009748B"/>
    <w:rsid w:val="000A4DF2"/>
    <w:rsid w:val="000B4700"/>
    <w:rsid w:val="000C717A"/>
    <w:rsid w:val="000D1C08"/>
    <w:rsid w:val="000D2488"/>
    <w:rsid w:val="000D433B"/>
    <w:rsid w:val="000D7490"/>
    <w:rsid w:val="000D771D"/>
    <w:rsid w:val="000E21D3"/>
    <w:rsid w:val="000E3497"/>
    <w:rsid w:val="000E4C86"/>
    <w:rsid w:val="000F50F5"/>
    <w:rsid w:val="00104B0A"/>
    <w:rsid w:val="001137D0"/>
    <w:rsid w:val="00117812"/>
    <w:rsid w:val="00124D61"/>
    <w:rsid w:val="00124FE1"/>
    <w:rsid w:val="00125115"/>
    <w:rsid w:val="001400BE"/>
    <w:rsid w:val="001407FF"/>
    <w:rsid w:val="00141694"/>
    <w:rsid w:val="00144BED"/>
    <w:rsid w:val="00146856"/>
    <w:rsid w:val="00150005"/>
    <w:rsid w:val="001509FE"/>
    <w:rsid w:val="00165630"/>
    <w:rsid w:val="00182A8B"/>
    <w:rsid w:val="00184234"/>
    <w:rsid w:val="0019259D"/>
    <w:rsid w:val="001A0B8C"/>
    <w:rsid w:val="001B050E"/>
    <w:rsid w:val="001B2090"/>
    <w:rsid w:val="001C0865"/>
    <w:rsid w:val="001C1EE7"/>
    <w:rsid w:val="001D5421"/>
    <w:rsid w:val="001D6AEA"/>
    <w:rsid w:val="001D7AE7"/>
    <w:rsid w:val="001E4C92"/>
    <w:rsid w:val="00200B5A"/>
    <w:rsid w:val="002040F0"/>
    <w:rsid w:val="00207DF2"/>
    <w:rsid w:val="00211799"/>
    <w:rsid w:val="002134E0"/>
    <w:rsid w:val="002164C0"/>
    <w:rsid w:val="0022672B"/>
    <w:rsid w:val="00245DBD"/>
    <w:rsid w:val="00250567"/>
    <w:rsid w:val="00251A16"/>
    <w:rsid w:val="00255311"/>
    <w:rsid w:val="002627BC"/>
    <w:rsid w:val="0026372E"/>
    <w:rsid w:val="002646B0"/>
    <w:rsid w:val="00265189"/>
    <w:rsid w:val="0027748D"/>
    <w:rsid w:val="002808BE"/>
    <w:rsid w:val="0029261F"/>
    <w:rsid w:val="00292C55"/>
    <w:rsid w:val="0029467B"/>
    <w:rsid w:val="002955BE"/>
    <w:rsid w:val="002A05F1"/>
    <w:rsid w:val="002A24DA"/>
    <w:rsid w:val="002A4362"/>
    <w:rsid w:val="002A4AE5"/>
    <w:rsid w:val="002B41B3"/>
    <w:rsid w:val="002B6860"/>
    <w:rsid w:val="002C21B8"/>
    <w:rsid w:val="002D04B7"/>
    <w:rsid w:val="002E37CC"/>
    <w:rsid w:val="002E4211"/>
    <w:rsid w:val="002E4D88"/>
    <w:rsid w:val="002E7615"/>
    <w:rsid w:val="002F59D6"/>
    <w:rsid w:val="0030380E"/>
    <w:rsid w:val="00307E8C"/>
    <w:rsid w:val="00310F85"/>
    <w:rsid w:val="00311443"/>
    <w:rsid w:val="00312CA3"/>
    <w:rsid w:val="00314369"/>
    <w:rsid w:val="00317112"/>
    <w:rsid w:val="00317607"/>
    <w:rsid w:val="00323C9F"/>
    <w:rsid w:val="00325819"/>
    <w:rsid w:val="0032628D"/>
    <w:rsid w:val="00341794"/>
    <w:rsid w:val="0034289B"/>
    <w:rsid w:val="00342A86"/>
    <w:rsid w:val="00346EE7"/>
    <w:rsid w:val="0035146F"/>
    <w:rsid w:val="003529F4"/>
    <w:rsid w:val="00362FE8"/>
    <w:rsid w:val="003637A2"/>
    <w:rsid w:val="00372D7A"/>
    <w:rsid w:val="00383287"/>
    <w:rsid w:val="00387807"/>
    <w:rsid w:val="003A2C38"/>
    <w:rsid w:val="003A3DD9"/>
    <w:rsid w:val="003A58A7"/>
    <w:rsid w:val="003A6D80"/>
    <w:rsid w:val="003B5943"/>
    <w:rsid w:val="003D11D9"/>
    <w:rsid w:val="003D53FE"/>
    <w:rsid w:val="003E146B"/>
    <w:rsid w:val="003E1ADB"/>
    <w:rsid w:val="003E30DD"/>
    <w:rsid w:val="003E4DCB"/>
    <w:rsid w:val="003F0A96"/>
    <w:rsid w:val="003F499F"/>
    <w:rsid w:val="003F7434"/>
    <w:rsid w:val="00400368"/>
    <w:rsid w:val="0040234F"/>
    <w:rsid w:val="0040548E"/>
    <w:rsid w:val="004076F1"/>
    <w:rsid w:val="00407780"/>
    <w:rsid w:val="004109A3"/>
    <w:rsid w:val="00420FC7"/>
    <w:rsid w:val="0042379F"/>
    <w:rsid w:val="00427966"/>
    <w:rsid w:val="00427CCE"/>
    <w:rsid w:val="004376EB"/>
    <w:rsid w:val="00446ABA"/>
    <w:rsid w:val="00446C84"/>
    <w:rsid w:val="00452B7C"/>
    <w:rsid w:val="00454E6A"/>
    <w:rsid w:val="00460646"/>
    <w:rsid w:val="00461635"/>
    <w:rsid w:val="0046635E"/>
    <w:rsid w:val="00466EFC"/>
    <w:rsid w:val="004709C5"/>
    <w:rsid w:val="004721A6"/>
    <w:rsid w:val="004759B0"/>
    <w:rsid w:val="004804D9"/>
    <w:rsid w:val="004813AB"/>
    <w:rsid w:val="00494A6F"/>
    <w:rsid w:val="00497F35"/>
    <w:rsid w:val="004A47E8"/>
    <w:rsid w:val="004C2AB0"/>
    <w:rsid w:val="004D1985"/>
    <w:rsid w:val="004D573E"/>
    <w:rsid w:val="004E34A8"/>
    <w:rsid w:val="004E41B0"/>
    <w:rsid w:val="004F29DA"/>
    <w:rsid w:val="004F622B"/>
    <w:rsid w:val="00500018"/>
    <w:rsid w:val="0050011D"/>
    <w:rsid w:val="00504A3D"/>
    <w:rsid w:val="00506139"/>
    <w:rsid w:val="00511B63"/>
    <w:rsid w:val="00522E84"/>
    <w:rsid w:val="005257F1"/>
    <w:rsid w:val="00525D60"/>
    <w:rsid w:val="00530D9D"/>
    <w:rsid w:val="00533347"/>
    <w:rsid w:val="00536761"/>
    <w:rsid w:val="005425FC"/>
    <w:rsid w:val="00542B48"/>
    <w:rsid w:val="005431EC"/>
    <w:rsid w:val="0055496E"/>
    <w:rsid w:val="00556AAD"/>
    <w:rsid w:val="00560E56"/>
    <w:rsid w:val="00565389"/>
    <w:rsid w:val="00572E8E"/>
    <w:rsid w:val="00575BC3"/>
    <w:rsid w:val="0058289A"/>
    <w:rsid w:val="00583F3A"/>
    <w:rsid w:val="005870C3"/>
    <w:rsid w:val="00590806"/>
    <w:rsid w:val="00594DC3"/>
    <w:rsid w:val="00595F3F"/>
    <w:rsid w:val="005A029F"/>
    <w:rsid w:val="005A23B0"/>
    <w:rsid w:val="005C46E4"/>
    <w:rsid w:val="005C523A"/>
    <w:rsid w:val="005C60B1"/>
    <w:rsid w:val="005D5E67"/>
    <w:rsid w:val="005D7411"/>
    <w:rsid w:val="005E0656"/>
    <w:rsid w:val="005E469D"/>
    <w:rsid w:val="005E4C6C"/>
    <w:rsid w:val="005E5157"/>
    <w:rsid w:val="005E7055"/>
    <w:rsid w:val="005F601D"/>
    <w:rsid w:val="00600FA2"/>
    <w:rsid w:val="00603328"/>
    <w:rsid w:val="00613647"/>
    <w:rsid w:val="0061770A"/>
    <w:rsid w:val="00623AC8"/>
    <w:rsid w:val="00632011"/>
    <w:rsid w:val="006353A8"/>
    <w:rsid w:val="00635B86"/>
    <w:rsid w:val="006377D9"/>
    <w:rsid w:val="006411E6"/>
    <w:rsid w:val="00642280"/>
    <w:rsid w:val="006558AD"/>
    <w:rsid w:val="006630D7"/>
    <w:rsid w:val="00667264"/>
    <w:rsid w:val="0067330A"/>
    <w:rsid w:val="00673B42"/>
    <w:rsid w:val="00674DE3"/>
    <w:rsid w:val="00696A5C"/>
    <w:rsid w:val="00697B95"/>
    <w:rsid w:val="006A43CC"/>
    <w:rsid w:val="006A4B4A"/>
    <w:rsid w:val="006A7605"/>
    <w:rsid w:val="006A789A"/>
    <w:rsid w:val="006B278C"/>
    <w:rsid w:val="006C696D"/>
    <w:rsid w:val="006D6EB3"/>
    <w:rsid w:val="006D797F"/>
    <w:rsid w:val="006E5008"/>
    <w:rsid w:val="006E7B3D"/>
    <w:rsid w:val="006F2CB5"/>
    <w:rsid w:val="006F74C2"/>
    <w:rsid w:val="006F7BDD"/>
    <w:rsid w:val="00700BC6"/>
    <w:rsid w:val="00724924"/>
    <w:rsid w:val="00727147"/>
    <w:rsid w:val="00731EAF"/>
    <w:rsid w:val="007367ED"/>
    <w:rsid w:val="00737CE4"/>
    <w:rsid w:val="00740687"/>
    <w:rsid w:val="00742CBE"/>
    <w:rsid w:val="00745300"/>
    <w:rsid w:val="00745C7B"/>
    <w:rsid w:val="00746878"/>
    <w:rsid w:val="00755706"/>
    <w:rsid w:val="00762C1F"/>
    <w:rsid w:val="00773F85"/>
    <w:rsid w:val="007743E4"/>
    <w:rsid w:val="0077536F"/>
    <w:rsid w:val="00780753"/>
    <w:rsid w:val="00784BD5"/>
    <w:rsid w:val="007949D1"/>
    <w:rsid w:val="007A1262"/>
    <w:rsid w:val="007A3FC5"/>
    <w:rsid w:val="007A6B25"/>
    <w:rsid w:val="007A7B3D"/>
    <w:rsid w:val="007A7FB8"/>
    <w:rsid w:val="007B06E2"/>
    <w:rsid w:val="007B6C75"/>
    <w:rsid w:val="007B7B59"/>
    <w:rsid w:val="007C0DDB"/>
    <w:rsid w:val="007C0E45"/>
    <w:rsid w:val="007E052D"/>
    <w:rsid w:val="007E0ED5"/>
    <w:rsid w:val="007E1E74"/>
    <w:rsid w:val="007E29A1"/>
    <w:rsid w:val="007E5723"/>
    <w:rsid w:val="007F361A"/>
    <w:rsid w:val="007F6023"/>
    <w:rsid w:val="007F62EF"/>
    <w:rsid w:val="007F683C"/>
    <w:rsid w:val="007F7A15"/>
    <w:rsid w:val="008052B5"/>
    <w:rsid w:val="00806AE9"/>
    <w:rsid w:val="008072B2"/>
    <w:rsid w:val="0081592F"/>
    <w:rsid w:val="0081696C"/>
    <w:rsid w:val="008222B3"/>
    <w:rsid w:val="0082248A"/>
    <w:rsid w:val="00827EA8"/>
    <w:rsid w:val="00833ADF"/>
    <w:rsid w:val="00834315"/>
    <w:rsid w:val="00836337"/>
    <w:rsid w:val="00852626"/>
    <w:rsid w:val="0086023E"/>
    <w:rsid w:val="008638BD"/>
    <w:rsid w:val="00863C64"/>
    <w:rsid w:val="008728DB"/>
    <w:rsid w:val="008810F0"/>
    <w:rsid w:val="0088483C"/>
    <w:rsid w:val="0089452D"/>
    <w:rsid w:val="008964CB"/>
    <w:rsid w:val="008970DE"/>
    <w:rsid w:val="008A0899"/>
    <w:rsid w:val="008A170F"/>
    <w:rsid w:val="008A5CDE"/>
    <w:rsid w:val="008A7023"/>
    <w:rsid w:val="008A7574"/>
    <w:rsid w:val="008C103D"/>
    <w:rsid w:val="008C64BE"/>
    <w:rsid w:val="008D0C4A"/>
    <w:rsid w:val="008D7273"/>
    <w:rsid w:val="008E4678"/>
    <w:rsid w:val="008F1C9C"/>
    <w:rsid w:val="008F26A2"/>
    <w:rsid w:val="00914C1B"/>
    <w:rsid w:val="0092491B"/>
    <w:rsid w:val="00925EAE"/>
    <w:rsid w:val="00934EA3"/>
    <w:rsid w:val="00946A14"/>
    <w:rsid w:val="00960ACC"/>
    <w:rsid w:val="00965D68"/>
    <w:rsid w:val="009751EC"/>
    <w:rsid w:val="00977175"/>
    <w:rsid w:val="0098529D"/>
    <w:rsid w:val="00991DE3"/>
    <w:rsid w:val="00992558"/>
    <w:rsid w:val="00992D74"/>
    <w:rsid w:val="009B0E8B"/>
    <w:rsid w:val="009B7238"/>
    <w:rsid w:val="009C1642"/>
    <w:rsid w:val="009C170D"/>
    <w:rsid w:val="009C3E32"/>
    <w:rsid w:val="009D628E"/>
    <w:rsid w:val="009E3D53"/>
    <w:rsid w:val="009F0A9A"/>
    <w:rsid w:val="009F255F"/>
    <w:rsid w:val="009F3F9D"/>
    <w:rsid w:val="009F42B5"/>
    <w:rsid w:val="009F6F23"/>
    <w:rsid w:val="009F7483"/>
    <w:rsid w:val="00A001B8"/>
    <w:rsid w:val="00A01B35"/>
    <w:rsid w:val="00A12ADA"/>
    <w:rsid w:val="00A20F0C"/>
    <w:rsid w:val="00A24570"/>
    <w:rsid w:val="00A25D9E"/>
    <w:rsid w:val="00A33A09"/>
    <w:rsid w:val="00A42FC7"/>
    <w:rsid w:val="00A45A74"/>
    <w:rsid w:val="00A45DD8"/>
    <w:rsid w:val="00A565A8"/>
    <w:rsid w:val="00A61301"/>
    <w:rsid w:val="00A64145"/>
    <w:rsid w:val="00A7207A"/>
    <w:rsid w:val="00A7597E"/>
    <w:rsid w:val="00A87BAA"/>
    <w:rsid w:val="00A90C4A"/>
    <w:rsid w:val="00A9186E"/>
    <w:rsid w:val="00AA0629"/>
    <w:rsid w:val="00AA2110"/>
    <w:rsid w:val="00AA4583"/>
    <w:rsid w:val="00AC1CBF"/>
    <w:rsid w:val="00AC6A06"/>
    <w:rsid w:val="00AC6A10"/>
    <w:rsid w:val="00AD1EC5"/>
    <w:rsid w:val="00AD66A5"/>
    <w:rsid w:val="00B14E8F"/>
    <w:rsid w:val="00B15402"/>
    <w:rsid w:val="00B15FA6"/>
    <w:rsid w:val="00B20611"/>
    <w:rsid w:val="00B20BC9"/>
    <w:rsid w:val="00B227C7"/>
    <w:rsid w:val="00B26D22"/>
    <w:rsid w:val="00B33033"/>
    <w:rsid w:val="00B3416E"/>
    <w:rsid w:val="00B34754"/>
    <w:rsid w:val="00B36B7A"/>
    <w:rsid w:val="00B413F5"/>
    <w:rsid w:val="00B46444"/>
    <w:rsid w:val="00B61656"/>
    <w:rsid w:val="00B74410"/>
    <w:rsid w:val="00B7777D"/>
    <w:rsid w:val="00B82128"/>
    <w:rsid w:val="00B830B0"/>
    <w:rsid w:val="00B85148"/>
    <w:rsid w:val="00B933D9"/>
    <w:rsid w:val="00B97C7C"/>
    <w:rsid w:val="00BC3D37"/>
    <w:rsid w:val="00BD25A0"/>
    <w:rsid w:val="00BD33A6"/>
    <w:rsid w:val="00BD4A51"/>
    <w:rsid w:val="00BE00A3"/>
    <w:rsid w:val="00BE20C6"/>
    <w:rsid w:val="00BE34A3"/>
    <w:rsid w:val="00BE35C7"/>
    <w:rsid w:val="00BE71D6"/>
    <w:rsid w:val="00C05101"/>
    <w:rsid w:val="00C052EF"/>
    <w:rsid w:val="00C158DF"/>
    <w:rsid w:val="00C2430E"/>
    <w:rsid w:val="00C2584F"/>
    <w:rsid w:val="00C271EF"/>
    <w:rsid w:val="00C31BB2"/>
    <w:rsid w:val="00C328CD"/>
    <w:rsid w:val="00C4685C"/>
    <w:rsid w:val="00C4759D"/>
    <w:rsid w:val="00C6241A"/>
    <w:rsid w:val="00C64B40"/>
    <w:rsid w:val="00C6667B"/>
    <w:rsid w:val="00C72D5C"/>
    <w:rsid w:val="00C77E6D"/>
    <w:rsid w:val="00C85CDF"/>
    <w:rsid w:val="00C86711"/>
    <w:rsid w:val="00CB10E5"/>
    <w:rsid w:val="00CC045E"/>
    <w:rsid w:val="00CC39E2"/>
    <w:rsid w:val="00CD46AB"/>
    <w:rsid w:val="00CD6E82"/>
    <w:rsid w:val="00CE3938"/>
    <w:rsid w:val="00CE588C"/>
    <w:rsid w:val="00CE6FDA"/>
    <w:rsid w:val="00CF6535"/>
    <w:rsid w:val="00CF7687"/>
    <w:rsid w:val="00D046EA"/>
    <w:rsid w:val="00D04D18"/>
    <w:rsid w:val="00D06012"/>
    <w:rsid w:val="00D110B7"/>
    <w:rsid w:val="00D168E5"/>
    <w:rsid w:val="00D173AF"/>
    <w:rsid w:val="00D22B0D"/>
    <w:rsid w:val="00D2586A"/>
    <w:rsid w:val="00D25970"/>
    <w:rsid w:val="00D25CF0"/>
    <w:rsid w:val="00D40785"/>
    <w:rsid w:val="00D4314C"/>
    <w:rsid w:val="00D437A8"/>
    <w:rsid w:val="00D44AB9"/>
    <w:rsid w:val="00D52428"/>
    <w:rsid w:val="00D6018F"/>
    <w:rsid w:val="00D70702"/>
    <w:rsid w:val="00D70F71"/>
    <w:rsid w:val="00D91C73"/>
    <w:rsid w:val="00D923AC"/>
    <w:rsid w:val="00D94881"/>
    <w:rsid w:val="00DA7071"/>
    <w:rsid w:val="00DB3291"/>
    <w:rsid w:val="00DB4DAF"/>
    <w:rsid w:val="00DB7764"/>
    <w:rsid w:val="00DB7DB2"/>
    <w:rsid w:val="00DC1D61"/>
    <w:rsid w:val="00DD4093"/>
    <w:rsid w:val="00DE12C7"/>
    <w:rsid w:val="00DE2DCC"/>
    <w:rsid w:val="00DE2E9F"/>
    <w:rsid w:val="00DE490C"/>
    <w:rsid w:val="00DF080F"/>
    <w:rsid w:val="00DF3E6F"/>
    <w:rsid w:val="00E00212"/>
    <w:rsid w:val="00E11CCE"/>
    <w:rsid w:val="00E14E49"/>
    <w:rsid w:val="00E15498"/>
    <w:rsid w:val="00E204F4"/>
    <w:rsid w:val="00E3043C"/>
    <w:rsid w:val="00E37E79"/>
    <w:rsid w:val="00E50B9C"/>
    <w:rsid w:val="00E52ED2"/>
    <w:rsid w:val="00E66E42"/>
    <w:rsid w:val="00E67E6D"/>
    <w:rsid w:val="00E73A0E"/>
    <w:rsid w:val="00E763A9"/>
    <w:rsid w:val="00EA06C8"/>
    <w:rsid w:val="00EA341A"/>
    <w:rsid w:val="00EB29C5"/>
    <w:rsid w:val="00EC0555"/>
    <w:rsid w:val="00EC0C21"/>
    <w:rsid w:val="00ED2110"/>
    <w:rsid w:val="00ED2C72"/>
    <w:rsid w:val="00EE770E"/>
    <w:rsid w:val="00EF3D79"/>
    <w:rsid w:val="00F03C61"/>
    <w:rsid w:val="00F06F45"/>
    <w:rsid w:val="00F2139C"/>
    <w:rsid w:val="00F23CF4"/>
    <w:rsid w:val="00F3009A"/>
    <w:rsid w:val="00F303BA"/>
    <w:rsid w:val="00F32A70"/>
    <w:rsid w:val="00F32ACB"/>
    <w:rsid w:val="00F331D9"/>
    <w:rsid w:val="00F42B90"/>
    <w:rsid w:val="00F44384"/>
    <w:rsid w:val="00F52C28"/>
    <w:rsid w:val="00F611B4"/>
    <w:rsid w:val="00F702C7"/>
    <w:rsid w:val="00F76D60"/>
    <w:rsid w:val="00F828AE"/>
    <w:rsid w:val="00F82CB0"/>
    <w:rsid w:val="00F8486A"/>
    <w:rsid w:val="00F877C6"/>
    <w:rsid w:val="00F9161D"/>
    <w:rsid w:val="00F9189A"/>
    <w:rsid w:val="00FA266D"/>
    <w:rsid w:val="00FB41AA"/>
    <w:rsid w:val="00FC3AC9"/>
    <w:rsid w:val="00FC45DF"/>
    <w:rsid w:val="00FC68B9"/>
    <w:rsid w:val="00FD400F"/>
    <w:rsid w:val="00FE6B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86A"/>
    <w:pPr>
      <w:spacing w:after="0" w:line="240" w:lineRule="auto"/>
    </w:pPr>
    <w:rPr>
      <w:rFonts w:ascii="Times New Roman" w:eastAsia="Times New Roman" w:hAnsi="Times New Roman" w:cs="Times New Roman"/>
      <w:sz w:val="24"/>
      <w:szCs w:val="24"/>
      <w:lang w:eastAsia="es-ES"/>
    </w:rPr>
  </w:style>
  <w:style w:type="paragraph" w:styleId="Titre3">
    <w:name w:val="heading 3"/>
    <w:basedOn w:val="Normal"/>
    <w:next w:val="Normal"/>
    <w:link w:val="Titre3Car"/>
    <w:qFormat/>
    <w:rsid w:val="00D2586A"/>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D2586A"/>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rsid w:val="00D2586A"/>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D2586A"/>
    <w:rPr>
      <w:rFonts w:ascii="Arial" w:eastAsia="Times New Roman" w:hAnsi="Arial" w:cs="Arial"/>
      <w:b/>
      <w:bCs/>
      <w:sz w:val="26"/>
      <w:szCs w:val="26"/>
      <w:lang w:eastAsia="es-ES"/>
    </w:rPr>
  </w:style>
  <w:style w:type="character" w:customStyle="1" w:styleId="Titre4Car">
    <w:name w:val="Titre 4 Car"/>
    <w:basedOn w:val="Policepardfaut"/>
    <w:link w:val="Titre4"/>
    <w:rsid w:val="00D2586A"/>
    <w:rPr>
      <w:rFonts w:ascii="Times New Roman" w:eastAsia="Times New Roman" w:hAnsi="Times New Roman" w:cs="Times New Roman"/>
      <w:b/>
      <w:sz w:val="24"/>
      <w:szCs w:val="20"/>
      <w:lang w:eastAsia="es-ES"/>
    </w:rPr>
  </w:style>
  <w:style w:type="character" w:customStyle="1" w:styleId="Titre5Car">
    <w:name w:val="Titre 5 Car"/>
    <w:basedOn w:val="Policepardfaut"/>
    <w:link w:val="Titre5"/>
    <w:rsid w:val="00D2586A"/>
    <w:rPr>
      <w:rFonts w:ascii="Arial" w:eastAsia="Times New Roman" w:hAnsi="Arial" w:cs="Arial"/>
      <w:b/>
      <w:bCs/>
      <w:sz w:val="24"/>
      <w:szCs w:val="24"/>
      <w:lang w:eastAsia="es-ES"/>
    </w:rPr>
  </w:style>
  <w:style w:type="paragraph" w:styleId="Titre">
    <w:name w:val="Title"/>
    <w:basedOn w:val="Normal"/>
    <w:link w:val="TitreCar"/>
    <w:qFormat/>
    <w:rsid w:val="00D2586A"/>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D2586A"/>
    <w:rPr>
      <w:rFonts w:ascii="Arial" w:eastAsia="Times New Roman" w:hAnsi="Arial" w:cs="Arial"/>
      <w:b/>
      <w:sz w:val="24"/>
      <w:szCs w:val="24"/>
      <w:lang w:eastAsia="es-ES"/>
    </w:rPr>
  </w:style>
  <w:style w:type="paragraph" w:styleId="Retraitcorpsdetexte">
    <w:name w:val="Body Text Indent"/>
    <w:basedOn w:val="Normal"/>
    <w:link w:val="RetraitcorpsdetexteCar"/>
    <w:rsid w:val="00D2586A"/>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basedOn w:val="Policepardfaut"/>
    <w:link w:val="Retraitcorpsdetexte"/>
    <w:rsid w:val="00D2586A"/>
    <w:rPr>
      <w:rFonts w:ascii="Tahoma" w:eastAsia="Times New Roman" w:hAnsi="Tahoma" w:cs="Tahoma"/>
      <w:sz w:val="24"/>
      <w:szCs w:val="24"/>
      <w:lang w:eastAsia="es-ES"/>
    </w:rPr>
  </w:style>
  <w:style w:type="paragraph" w:styleId="Paragraphedeliste">
    <w:name w:val="List Paragraph"/>
    <w:basedOn w:val="Normal"/>
    <w:uiPriority w:val="34"/>
    <w:qFormat/>
    <w:rsid w:val="00D2586A"/>
    <w:pPr>
      <w:ind w:left="720"/>
      <w:contextualSpacing/>
    </w:pPr>
  </w:style>
  <w:style w:type="paragraph" w:customStyle="1" w:styleId="Textoindependiente21">
    <w:name w:val="Texto independiente 21"/>
    <w:basedOn w:val="Normal"/>
    <w:link w:val="BodyText2Car1"/>
    <w:uiPriority w:val="99"/>
    <w:rsid w:val="00D2586A"/>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D2586A"/>
    <w:rPr>
      <w:rFonts w:ascii="Arial Narrow" w:eastAsia="Times New Roman" w:hAnsi="Arial Narrow" w:cs="Arial Narrow"/>
      <w:sz w:val="30"/>
      <w:szCs w:val="30"/>
      <w:lang w:val="es-CO" w:eastAsia="es-ES"/>
    </w:rPr>
  </w:style>
  <w:style w:type="paragraph" w:styleId="Pieddepage">
    <w:name w:val="footer"/>
    <w:basedOn w:val="Normal"/>
    <w:link w:val="PieddepageCar"/>
    <w:uiPriority w:val="99"/>
    <w:unhideWhenUsed/>
    <w:rsid w:val="00D2586A"/>
    <w:pPr>
      <w:tabs>
        <w:tab w:val="center" w:pos="4252"/>
        <w:tab w:val="right" w:pos="8504"/>
      </w:tabs>
    </w:pPr>
  </w:style>
  <w:style w:type="character" w:customStyle="1" w:styleId="PieddepageCar">
    <w:name w:val="Pied de page Car"/>
    <w:basedOn w:val="Policepardfaut"/>
    <w:link w:val="Pieddepage"/>
    <w:uiPriority w:val="99"/>
    <w:rsid w:val="00D2586A"/>
    <w:rPr>
      <w:rFonts w:ascii="Times New Roman" w:eastAsia="Times New Roman" w:hAnsi="Times New Roman" w:cs="Times New Roman"/>
      <w:sz w:val="24"/>
      <w:szCs w:val="24"/>
      <w:lang w:eastAsia="es-ES"/>
    </w:rPr>
  </w:style>
  <w:style w:type="paragraph" w:styleId="Sansinterligne">
    <w:name w:val="No Spacing"/>
    <w:link w:val="SansinterligneCar"/>
    <w:uiPriority w:val="1"/>
    <w:qFormat/>
    <w:rsid w:val="00D2586A"/>
    <w:pPr>
      <w:spacing w:after="0" w:line="240" w:lineRule="auto"/>
    </w:pPr>
    <w:rPr>
      <w:rFonts w:ascii="Times New Roman" w:eastAsia="Times New Roman" w:hAnsi="Times New Roman" w:cs="Times New Roman"/>
      <w:sz w:val="24"/>
      <w:szCs w:val="24"/>
      <w:lang w:eastAsia="es-ES"/>
    </w:rPr>
  </w:style>
  <w:style w:type="character" w:styleId="Appelnotedebasdep">
    <w:name w:val="footnote reference"/>
    <w:rsid w:val="00D2586A"/>
    <w:rPr>
      <w:vertAlign w:val="superscript"/>
    </w:rPr>
  </w:style>
  <w:style w:type="paragraph" w:styleId="Notedebasdepage">
    <w:name w:val="footnote text"/>
    <w:aliases w:val="Ref. de nota al pie1,referencia nota al pie,Fago Fußnotenzeichen,Appel note de bas de page,Footnotes refss,Footnote number,BVI fnr,f"/>
    <w:basedOn w:val="Normal"/>
    <w:link w:val="NotedebasdepageCar"/>
    <w:uiPriority w:val="99"/>
    <w:rsid w:val="00D2586A"/>
    <w:rPr>
      <w:sz w:val="20"/>
      <w:szCs w:val="20"/>
    </w:rPr>
  </w:style>
  <w:style w:type="character" w:customStyle="1" w:styleId="NotedebasdepageCar">
    <w:name w:val="Note de bas de page Car"/>
    <w:aliases w:val="Ref. de nota al pie1 Car,referencia nota al pie Car,Fago Fußnotenzeichen Car,Appel note de bas de page Car,Footnotes refss Car,Footnote number Car,BVI fnr Car,f Car"/>
    <w:basedOn w:val="Policepardfaut"/>
    <w:link w:val="Notedebasdepage"/>
    <w:uiPriority w:val="99"/>
    <w:rsid w:val="00D2586A"/>
    <w:rPr>
      <w:rFonts w:ascii="Times New Roman" w:eastAsia="Times New Roman" w:hAnsi="Times New Roman" w:cs="Times New Roman"/>
      <w:sz w:val="20"/>
      <w:szCs w:val="20"/>
      <w:lang w:eastAsia="es-ES"/>
    </w:rPr>
  </w:style>
  <w:style w:type="paragraph" w:styleId="Corpsdetexte">
    <w:name w:val="Body Text"/>
    <w:basedOn w:val="Normal"/>
    <w:link w:val="CorpsdetexteCar"/>
    <w:rsid w:val="00D2586A"/>
    <w:pPr>
      <w:spacing w:after="120"/>
    </w:pPr>
  </w:style>
  <w:style w:type="character" w:customStyle="1" w:styleId="CorpsdetexteCar">
    <w:name w:val="Corps de texte Car"/>
    <w:basedOn w:val="Policepardfaut"/>
    <w:link w:val="Corpsdetexte"/>
    <w:rsid w:val="00D2586A"/>
    <w:rPr>
      <w:rFonts w:ascii="Times New Roman" w:eastAsia="Times New Roman" w:hAnsi="Times New Roman" w:cs="Times New Roman"/>
      <w:sz w:val="24"/>
      <w:szCs w:val="24"/>
      <w:lang w:eastAsia="es-ES"/>
    </w:rPr>
  </w:style>
  <w:style w:type="paragraph" w:styleId="En-tte">
    <w:name w:val="header"/>
    <w:basedOn w:val="Normal"/>
    <w:link w:val="En-tteCar"/>
    <w:uiPriority w:val="99"/>
    <w:unhideWhenUsed/>
    <w:rsid w:val="00BE34A3"/>
    <w:pPr>
      <w:tabs>
        <w:tab w:val="center" w:pos="4252"/>
        <w:tab w:val="right" w:pos="8504"/>
      </w:tabs>
    </w:pPr>
  </w:style>
  <w:style w:type="character" w:customStyle="1" w:styleId="En-tteCar">
    <w:name w:val="En-tête Car"/>
    <w:basedOn w:val="Policepardfaut"/>
    <w:link w:val="En-tte"/>
    <w:uiPriority w:val="99"/>
    <w:rsid w:val="00BE34A3"/>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B20BC9"/>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0BC9"/>
    <w:rPr>
      <w:rFonts w:ascii="Segoe UI" w:eastAsia="Times New Roman" w:hAnsi="Segoe UI" w:cs="Segoe UI"/>
      <w:sz w:val="18"/>
      <w:szCs w:val="18"/>
      <w:lang w:eastAsia="es-ES"/>
    </w:rPr>
  </w:style>
  <w:style w:type="character" w:customStyle="1" w:styleId="SansinterligneCar">
    <w:name w:val="Sans interligne Car"/>
    <w:link w:val="Sansinterligne"/>
    <w:uiPriority w:val="99"/>
    <w:locked/>
    <w:rsid w:val="00B97C7C"/>
    <w:rPr>
      <w:rFonts w:ascii="Times New Roman" w:eastAsia="Times New Roman" w:hAnsi="Times New Roman" w:cs="Times New Roman"/>
      <w:sz w:val="24"/>
      <w:szCs w:val="24"/>
      <w:lang w:eastAsia="es-ES"/>
    </w:rPr>
  </w:style>
  <w:style w:type="character" w:styleId="Accentuation">
    <w:name w:val="Emphasis"/>
    <w:basedOn w:val="Policepardfaut"/>
    <w:qFormat/>
    <w:rsid w:val="007F62EF"/>
    <w:rPr>
      <w:i/>
      <w:iCs/>
    </w:rPr>
  </w:style>
  <w:style w:type="paragraph" w:customStyle="1" w:styleId="Textoindependiente31">
    <w:name w:val="Texto independiente 31"/>
    <w:basedOn w:val="Normal"/>
    <w:rsid w:val="0089452D"/>
    <w:pPr>
      <w:spacing w:line="360" w:lineRule="auto"/>
      <w:jc w:val="both"/>
    </w:pPr>
    <w:rPr>
      <w:rFonts w:ascii="Arial" w:hAnsi="Arial"/>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86A"/>
    <w:pPr>
      <w:spacing w:after="0" w:line="240" w:lineRule="auto"/>
    </w:pPr>
    <w:rPr>
      <w:rFonts w:ascii="Times New Roman" w:eastAsia="Times New Roman" w:hAnsi="Times New Roman" w:cs="Times New Roman"/>
      <w:sz w:val="24"/>
      <w:szCs w:val="24"/>
      <w:lang w:eastAsia="es-ES"/>
    </w:rPr>
  </w:style>
  <w:style w:type="paragraph" w:styleId="Titre3">
    <w:name w:val="heading 3"/>
    <w:basedOn w:val="Normal"/>
    <w:next w:val="Normal"/>
    <w:link w:val="Titre3Car"/>
    <w:qFormat/>
    <w:rsid w:val="00D2586A"/>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D2586A"/>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rsid w:val="00D2586A"/>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D2586A"/>
    <w:rPr>
      <w:rFonts w:ascii="Arial" w:eastAsia="Times New Roman" w:hAnsi="Arial" w:cs="Arial"/>
      <w:b/>
      <w:bCs/>
      <w:sz w:val="26"/>
      <w:szCs w:val="26"/>
      <w:lang w:eastAsia="es-ES"/>
    </w:rPr>
  </w:style>
  <w:style w:type="character" w:customStyle="1" w:styleId="Titre4Car">
    <w:name w:val="Titre 4 Car"/>
    <w:basedOn w:val="Policepardfaut"/>
    <w:link w:val="Titre4"/>
    <w:rsid w:val="00D2586A"/>
    <w:rPr>
      <w:rFonts w:ascii="Times New Roman" w:eastAsia="Times New Roman" w:hAnsi="Times New Roman" w:cs="Times New Roman"/>
      <w:b/>
      <w:sz w:val="24"/>
      <w:szCs w:val="20"/>
      <w:lang w:eastAsia="es-ES"/>
    </w:rPr>
  </w:style>
  <w:style w:type="character" w:customStyle="1" w:styleId="Titre5Car">
    <w:name w:val="Titre 5 Car"/>
    <w:basedOn w:val="Policepardfaut"/>
    <w:link w:val="Titre5"/>
    <w:rsid w:val="00D2586A"/>
    <w:rPr>
      <w:rFonts w:ascii="Arial" w:eastAsia="Times New Roman" w:hAnsi="Arial" w:cs="Arial"/>
      <w:b/>
      <w:bCs/>
      <w:sz w:val="24"/>
      <w:szCs w:val="24"/>
      <w:lang w:eastAsia="es-ES"/>
    </w:rPr>
  </w:style>
  <w:style w:type="paragraph" w:styleId="Titre">
    <w:name w:val="Title"/>
    <w:basedOn w:val="Normal"/>
    <w:link w:val="TitreCar"/>
    <w:qFormat/>
    <w:rsid w:val="00D2586A"/>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D2586A"/>
    <w:rPr>
      <w:rFonts w:ascii="Arial" w:eastAsia="Times New Roman" w:hAnsi="Arial" w:cs="Arial"/>
      <w:b/>
      <w:sz w:val="24"/>
      <w:szCs w:val="24"/>
      <w:lang w:eastAsia="es-ES"/>
    </w:rPr>
  </w:style>
  <w:style w:type="paragraph" w:styleId="Retraitcorpsdetexte">
    <w:name w:val="Body Text Indent"/>
    <w:basedOn w:val="Normal"/>
    <w:link w:val="RetraitcorpsdetexteCar"/>
    <w:rsid w:val="00D2586A"/>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basedOn w:val="Policepardfaut"/>
    <w:link w:val="Retraitcorpsdetexte"/>
    <w:rsid w:val="00D2586A"/>
    <w:rPr>
      <w:rFonts w:ascii="Tahoma" w:eastAsia="Times New Roman" w:hAnsi="Tahoma" w:cs="Tahoma"/>
      <w:sz w:val="24"/>
      <w:szCs w:val="24"/>
      <w:lang w:eastAsia="es-ES"/>
    </w:rPr>
  </w:style>
  <w:style w:type="paragraph" w:styleId="Paragraphedeliste">
    <w:name w:val="List Paragraph"/>
    <w:basedOn w:val="Normal"/>
    <w:uiPriority w:val="34"/>
    <w:qFormat/>
    <w:rsid w:val="00D2586A"/>
    <w:pPr>
      <w:ind w:left="720"/>
      <w:contextualSpacing/>
    </w:pPr>
  </w:style>
  <w:style w:type="paragraph" w:customStyle="1" w:styleId="Textoindependiente21">
    <w:name w:val="Texto independiente 21"/>
    <w:basedOn w:val="Normal"/>
    <w:link w:val="BodyText2Car1"/>
    <w:uiPriority w:val="99"/>
    <w:rsid w:val="00D2586A"/>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D2586A"/>
    <w:rPr>
      <w:rFonts w:ascii="Arial Narrow" w:eastAsia="Times New Roman" w:hAnsi="Arial Narrow" w:cs="Arial Narrow"/>
      <w:sz w:val="30"/>
      <w:szCs w:val="30"/>
      <w:lang w:val="es-CO" w:eastAsia="es-ES"/>
    </w:rPr>
  </w:style>
  <w:style w:type="paragraph" w:styleId="Pieddepage">
    <w:name w:val="footer"/>
    <w:basedOn w:val="Normal"/>
    <w:link w:val="PieddepageCar"/>
    <w:uiPriority w:val="99"/>
    <w:unhideWhenUsed/>
    <w:rsid w:val="00D2586A"/>
    <w:pPr>
      <w:tabs>
        <w:tab w:val="center" w:pos="4252"/>
        <w:tab w:val="right" w:pos="8504"/>
      </w:tabs>
    </w:pPr>
  </w:style>
  <w:style w:type="character" w:customStyle="1" w:styleId="PieddepageCar">
    <w:name w:val="Pied de page Car"/>
    <w:basedOn w:val="Policepardfaut"/>
    <w:link w:val="Pieddepage"/>
    <w:uiPriority w:val="99"/>
    <w:rsid w:val="00D2586A"/>
    <w:rPr>
      <w:rFonts w:ascii="Times New Roman" w:eastAsia="Times New Roman" w:hAnsi="Times New Roman" w:cs="Times New Roman"/>
      <w:sz w:val="24"/>
      <w:szCs w:val="24"/>
      <w:lang w:eastAsia="es-ES"/>
    </w:rPr>
  </w:style>
  <w:style w:type="paragraph" w:styleId="Sansinterligne">
    <w:name w:val="No Spacing"/>
    <w:link w:val="SansinterligneCar"/>
    <w:uiPriority w:val="1"/>
    <w:qFormat/>
    <w:rsid w:val="00D2586A"/>
    <w:pPr>
      <w:spacing w:after="0" w:line="240" w:lineRule="auto"/>
    </w:pPr>
    <w:rPr>
      <w:rFonts w:ascii="Times New Roman" w:eastAsia="Times New Roman" w:hAnsi="Times New Roman" w:cs="Times New Roman"/>
      <w:sz w:val="24"/>
      <w:szCs w:val="24"/>
      <w:lang w:eastAsia="es-ES"/>
    </w:rPr>
  </w:style>
  <w:style w:type="character" w:styleId="Appelnotedebasdep">
    <w:name w:val="footnote reference"/>
    <w:rsid w:val="00D2586A"/>
    <w:rPr>
      <w:vertAlign w:val="superscript"/>
    </w:rPr>
  </w:style>
  <w:style w:type="paragraph" w:styleId="Notedebasdepage">
    <w:name w:val="footnote text"/>
    <w:aliases w:val="Ref. de nota al pie1,referencia nota al pie,Fago Fußnotenzeichen,Appel note de bas de page,Footnotes refss,Footnote number,BVI fnr,f"/>
    <w:basedOn w:val="Normal"/>
    <w:link w:val="NotedebasdepageCar"/>
    <w:uiPriority w:val="99"/>
    <w:rsid w:val="00D2586A"/>
    <w:rPr>
      <w:sz w:val="20"/>
      <w:szCs w:val="20"/>
    </w:rPr>
  </w:style>
  <w:style w:type="character" w:customStyle="1" w:styleId="NotedebasdepageCar">
    <w:name w:val="Note de bas de page Car"/>
    <w:aliases w:val="Ref. de nota al pie1 Car,referencia nota al pie Car,Fago Fußnotenzeichen Car,Appel note de bas de page Car,Footnotes refss Car,Footnote number Car,BVI fnr Car,f Car"/>
    <w:basedOn w:val="Policepardfaut"/>
    <w:link w:val="Notedebasdepage"/>
    <w:uiPriority w:val="99"/>
    <w:rsid w:val="00D2586A"/>
    <w:rPr>
      <w:rFonts w:ascii="Times New Roman" w:eastAsia="Times New Roman" w:hAnsi="Times New Roman" w:cs="Times New Roman"/>
      <w:sz w:val="20"/>
      <w:szCs w:val="20"/>
      <w:lang w:eastAsia="es-ES"/>
    </w:rPr>
  </w:style>
  <w:style w:type="paragraph" w:styleId="Corpsdetexte">
    <w:name w:val="Body Text"/>
    <w:basedOn w:val="Normal"/>
    <w:link w:val="CorpsdetexteCar"/>
    <w:rsid w:val="00D2586A"/>
    <w:pPr>
      <w:spacing w:after="120"/>
    </w:pPr>
  </w:style>
  <w:style w:type="character" w:customStyle="1" w:styleId="CorpsdetexteCar">
    <w:name w:val="Corps de texte Car"/>
    <w:basedOn w:val="Policepardfaut"/>
    <w:link w:val="Corpsdetexte"/>
    <w:rsid w:val="00D2586A"/>
    <w:rPr>
      <w:rFonts w:ascii="Times New Roman" w:eastAsia="Times New Roman" w:hAnsi="Times New Roman" w:cs="Times New Roman"/>
      <w:sz w:val="24"/>
      <w:szCs w:val="24"/>
      <w:lang w:eastAsia="es-ES"/>
    </w:rPr>
  </w:style>
  <w:style w:type="paragraph" w:styleId="En-tte">
    <w:name w:val="header"/>
    <w:basedOn w:val="Normal"/>
    <w:link w:val="En-tteCar"/>
    <w:uiPriority w:val="99"/>
    <w:unhideWhenUsed/>
    <w:rsid w:val="00BE34A3"/>
    <w:pPr>
      <w:tabs>
        <w:tab w:val="center" w:pos="4252"/>
        <w:tab w:val="right" w:pos="8504"/>
      </w:tabs>
    </w:pPr>
  </w:style>
  <w:style w:type="character" w:customStyle="1" w:styleId="En-tteCar">
    <w:name w:val="En-tête Car"/>
    <w:basedOn w:val="Policepardfaut"/>
    <w:link w:val="En-tte"/>
    <w:uiPriority w:val="99"/>
    <w:rsid w:val="00BE34A3"/>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B20BC9"/>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0BC9"/>
    <w:rPr>
      <w:rFonts w:ascii="Segoe UI" w:eastAsia="Times New Roman" w:hAnsi="Segoe UI" w:cs="Segoe UI"/>
      <w:sz w:val="18"/>
      <w:szCs w:val="18"/>
      <w:lang w:eastAsia="es-ES"/>
    </w:rPr>
  </w:style>
  <w:style w:type="character" w:customStyle="1" w:styleId="SansinterligneCar">
    <w:name w:val="Sans interligne Car"/>
    <w:link w:val="Sansinterligne"/>
    <w:uiPriority w:val="99"/>
    <w:locked/>
    <w:rsid w:val="00B97C7C"/>
    <w:rPr>
      <w:rFonts w:ascii="Times New Roman" w:eastAsia="Times New Roman" w:hAnsi="Times New Roman" w:cs="Times New Roman"/>
      <w:sz w:val="24"/>
      <w:szCs w:val="24"/>
      <w:lang w:eastAsia="es-ES"/>
    </w:rPr>
  </w:style>
  <w:style w:type="character" w:styleId="Accentuation">
    <w:name w:val="Emphasis"/>
    <w:basedOn w:val="Policepardfaut"/>
    <w:qFormat/>
    <w:rsid w:val="007F62EF"/>
    <w:rPr>
      <w:i/>
      <w:iCs/>
    </w:rPr>
  </w:style>
  <w:style w:type="paragraph" w:customStyle="1" w:styleId="Textoindependiente31">
    <w:name w:val="Texto independiente 31"/>
    <w:basedOn w:val="Normal"/>
    <w:rsid w:val="0089452D"/>
    <w:pPr>
      <w:spacing w:line="360" w:lineRule="auto"/>
      <w:jc w:val="both"/>
    </w:pPr>
    <w:rPr>
      <w:rFonts w:ascii="Arial" w:hAnsi="Arial"/>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843835">
      <w:bodyDiv w:val="1"/>
      <w:marLeft w:val="0"/>
      <w:marRight w:val="0"/>
      <w:marTop w:val="0"/>
      <w:marBottom w:val="0"/>
      <w:divBdr>
        <w:top w:val="none" w:sz="0" w:space="0" w:color="auto"/>
        <w:left w:val="none" w:sz="0" w:space="0" w:color="auto"/>
        <w:bottom w:val="none" w:sz="0" w:space="0" w:color="auto"/>
        <w:right w:val="none" w:sz="0" w:space="0" w:color="auto"/>
      </w:divBdr>
    </w:div>
    <w:div w:id="1244220964">
      <w:bodyDiv w:val="1"/>
      <w:marLeft w:val="0"/>
      <w:marRight w:val="0"/>
      <w:marTop w:val="0"/>
      <w:marBottom w:val="0"/>
      <w:divBdr>
        <w:top w:val="none" w:sz="0" w:space="0" w:color="auto"/>
        <w:left w:val="none" w:sz="0" w:space="0" w:color="auto"/>
        <w:bottom w:val="none" w:sz="0" w:space="0" w:color="auto"/>
        <w:right w:val="none" w:sz="0" w:space="0" w:color="auto"/>
      </w:divBdr>
    </w:div>
    <w:div w:id="163887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881</TotalTime>
  <Pages>3</Pages>
  <Words>1245</Words>
  <Characters>6853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Malucimedina</cp:lastModifiedBy>
  <cp:revision>102</cp:revision>
  <cp:lastPrinted>2017-05-18T22:16:00Z</cp:lastPrinted>
  <dcterms:created xsi:type="dcterms:W3CDTF">2017-05-11T02:39:00Z</dcterms:created>
  <dcterms:modified xsi:type="dcterms:W3CDTF">2017-06-28T03:33:00Z</dcterms:modified>
</cp:coreProperties>
</file>