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E4061F" w:rsidRDefault="00E4061F" w:rsidP="00E4061F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Providencia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>Auto del 7 de julio de 2017</w:t>
      </w:r>
      <w:bookmarkStart w:id="0" w:name="_GoBack"/>
      <w:bookmarkEnd w:id="0"/>
    </w:p>
    <w:p w:rsidR="00E4061F" w:rsidRDefault="00E4061F" w:rsidP="00E4061F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Radicación No.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66001-31-05-004-2015-00151</w:t>
      </w:r>
    </w:p>
    <w:p w:rsidR="00E4061F" w:rsidRDefault="00E4061F" w:rsidP="00E4061F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Ordinario laboral</w:t>
      </w:r>
    </w:p>
    <w:p w:rsidR="00E4061F" w:rsidRDefault="00E4061F" w:rsidP="00E4061F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Demandante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 xml:space="preserve">Absalón Obando Ramos </w:t>
      </w:r>
    </w:p>
    <w:p w:rsidR="00E4061F" w:rsidRDefault="00E4061F" w:rsidP="00E4061F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Demandado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</w:t>
      </w:r>
      <w:r>
        <w:rPr>
          <w:rFonts w:ascii="Tahoma" w:hAnsi="Tahoma" w:cs="Tahoma"/>
          <w:sz w:val="18"/>
          <w:szCs w:val="18"/>
        </w:rPr>
        <w:tab/>
        <w:t>Colpensiones</w:t>
      </w:r>
    </w:p>
    <w:p w:rsidR="00E4061F" w:rsidRDefault="00E4061F" w:rsidP="00E4061F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Juzgado de Origen</w:t>
      </w:r>
      <w:r>
        <w:rPr>
          <w:rFonts w:ascii="Tahoma" w:hAnsi="Tahoma" w:cs="Tahoma"/>
          <w:sz w:val="18"/>
          <w:szCs w:val="18"/>
        </w:rPr>
        <w:tab/>
        <w:t xml:space="preserve">: </w:t>
      </w:r>
      <w:r>
        <w:rPr>
          <w:rFonts w:ascii="Tahoma" w:hAnsi="Tahoma" w:cs="Tahoma"/>
          <w:sz w:val="18"/>
          <w:szCs w:val="18"/>
        </w:rPr>
        <w:tab/>
        <w:t>Segundo Laboral del Circuito de Pereira</w:t>
      </w:r>
    </w:p>
    <w:p w:rsidR="00E4061F" w:rsidRPr="00E4061F" w:rsidRDefault="00E4061F" w:rsidP="00E4061F">
      <w:pPr>
        <w:pStyle w:val="Puesto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E4061F">
        <w:rPr>
          <w:rFonts w:ascii="Tahoma" w:hAnsi="Tahoma" w:cs="Tahoma"/>
          <w:b w:val="0"/>
          <w:sz w:val="20"/>
        </w:rPr>
        <w:t>Magistrada Ponente</w:t>
      </w:r>
      <w:r w:rsidRPr="00E4061F">
        <w:rPr>
          <w:rFonts w:ascii="Tahoma" w:hAnsi="Tahoma" w:cs="Tahoma"/>
          <w:b w:val="0"/>
          <w:sz w:val="20"/>
        </w:rPr>
        <w:tab/>
        <w:t>:</w:t>
      </w:r>
      <w:r w:rsidRPr="00E4061F">
        <w:rPr>
          <w:rFonts w:ascii="Tahoma" w:hAnsi="Tahoma" w:cs="Tahoma"/>
          <w:b w:val="0"/>
          <w:sz w:val="20"/>
        </w:rPr>
        <w:tab/>
        <w:t>ANA LUCÍA CAICEDO CALDERÓN</w:t>
      </w:r>
    </w:p>
    <w:p w:rsidR="00E4061F" w:rsidRDefault="00E4061F" w:rsidP="00E4061F">
      <w:pPr>
        <w:pStyle w:val="Puesto"/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Magistrada que aclara voto:</w:t>
      </w:r>
      <w:r>
        <w:rPr>
          <w:rFonts w:ascii="Tahoma" w:hAnsi="Tahoma" w:cs="Tahoma"/>
          <w:sz w:val="20"/>
        </w:rPr>
        <w:tab/>
        <w:t>ANA LUCÍA CAICEDO CALDERÓN</w:t>
      </w:r>
    </w:p>
    <w:p w:rsidR="00E75072" w:rsidRDefault="00E4061F" w:rsidP="00FC0757">
      <w:pPr>
        <w:pStyle w:val="NormalWeb"/>
        <w:tabs>
          <w:tab w:val="left" w:pos="2127"/>
        </w:tabs>
        <w:spacing w:before="0" w:beforeAutospacing="0" w:after="0" w:afterAutospacing="0"/>
        <w:ind w:left="2835" w:hanging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Tema</w:t>
      </w:r>
      <w:r>
        <w:rPr>
          <w:rFonts w:ascii="Tahoma" w:hAnsi="Tahoma" w:cs="Tahoma"/>
          <w:b/>
          <w:bCs/>
          <w:sz w:val="18"/>
          <w:szCs w:val="18"/>
        </w:rPr>
        <w:tab/>
        <w:t>:</w:t>
      </w:r>
      <w:r>
        <w:rPr>
          <w:rFonts w:ascii="Tahoma" w:hAnsi="Tahoma" w:cs="Tahoma"/>
          <w:b/>
          <w:bCs/>
          <w:sz w:val="18"/>
          <w:szCs w:val="18"/>
        </w:rPr>
        <w:tab/>
      </w:r>
      <w:r w:rsidR="00FC0757">
        <w:rPr>
          <w:rFonts w:ascii="Tahoma" w:hAnsi="Tahoma" w:cs="Tahoma"/>
          <w:b/>
          <w:bCs/>
          <w:sz w:val="18"/>
          <w:szCs w:val="18"/>
          <w:u w:val="single"/>
        </w:rPr>
        <w:t>LIQUIDACIÓN AGENCIAS EN DERECHO</w:t>
      </w:r>
      <w:r w:rsidRPr="00C234B9">
        <w:rPr>
          <w:rFonts w:ascii="Tahoma" w:hAnsi="Tahoma" w:cs="Tahoma"/>
          <w:b/>
          <w:bCs/>
          <w:sz w:val="18"/>
          <w:szCs w:val="18"/>
          <w:u w:val="single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Cuando </w:t>
      </w:r>
      <w:r w:rsidR="00FC0757" w:rsidRPr="00FC0757">
        <w:rPr>
          <w:rFonts w:ascii="Tahoma" w:hAnsi="Tahoma" w:cs="Tahoma"/>
          <w:sz w:val="18"/>
          <w:szCs w:val="18"/>
        </w:rPr>
        <w:t>la ley estableció que las agencias en derecho se fijen en salarios mínimos, lo hizo para que se tome el valor del salario mínimo legal vigente a la fecha de la liquidación y no el que corresponde a la fecha de la providencia que hace la respectiva condena.</w:t>
      </w:r>
      <w:r w:rsidR="0083123E" w:rsidRPr="00FC0757">
        <w:rPr>
          <w:rFonts w:ascii="Tahoma" w:hAnsi="Tahoma" w:cs="Tahoma"/>
          <w:sz w:val="18"/>
          <w:szCs w:val="18"/>
        </w:rPr>
        <w:tab/>
      </w:r>
    </w:p>
    <w:p w:rsidR="00FC0757" w:rsidRDefault="00FC0757" w:rsidP="00FC0757">
      <w:pPr>
        <w:pStyle w:val="NormalWeb"/>
        <w:tabs>
          <w:tab w:val="left" w:pos="2127"/>
        </w:tabs>
        <w:spacing w:before="0" w:beforeAutospacing="0" w:after="0" w:afterAutospacing="0"/>
        <w:ind w:left="2835" w:hanging="2835"/>
        <w:jc w:val="both"/>
        <w:rPr>
          <w:rFonts w:ascii="Tahoma" w:hAnsi="Tahoma" w:cs="Tahoma"/>
          <w:sz w:val="18"/>
          <w:szCs w:val="18"/>
        </w:rPr>
      </w:pPr>
    </w:p>
    <w:p w:rsidR="00FC0757" w:rsidRPr="00FC0757" w:rsidRDefault="00FC0757" w:rsidP="00FC0757">
      <w:pPr>
        <w:pStyle w:val="NormalWeb"/>
        <w:tabs>
          <w:tab w:val="left" w:pos="2127"/>
        </w:tabs>
        <w:spacing w:before="0" w:beforeAutospacing="0" w:after="0" w:afterAutospacing="0"/>
        <w:ind w:left="2835" w:hanging="2835"/>
        <w:jc w:val="both"/>
        <w:rPr>
          <w:rFonts w:ascii="Tahoma" w:hAnsi="Tahoma" w:cs="Tahoma"/>
          <w:sz w:val="18"/>
          <w:szCs w:val="18"/>
        </w:rPr>
      </w:pPr>
    </w:p>
    <w:p w:rsidR="00E75072" w:rsidRPr="00FC0757" w:rsidRDefault="00E75072" w:rsidP="00FC0757">
      <w:pPr>
        <w:rPr>
          <w:sz w:val="18"/>
          <w:szCs w:val="18"/>
          <w:lang w:val="es-CO" w:eastAsia="es-MX"/>
        </w:rPr>
      </w:pPr>
    </w:p>
    <w:p w:rsidR="00782D3A" w:rsidRPr="00B91415" w:rsidRDefault="00F1550A" w:rsidP="00E8735A">
      <w:pPr>
        <w:pStyle w:val="Ttulo1"/>
        <w:widowControl/>
        <w:autoSpaceDE/>
        <w:autoSpaceDN/>
        <w:adjustRightInd/>
        <w:spacing w:line="276" w:lineRule="auto"/>
        <w:rPr>
          <w:rFonts w:ascii="Tahoma" w:hAnsi="Tahoma" w:cs="Tahoma"/>
          <w:bCs/>
          <w:sz w:val="24"/>
          <w:u w:val="single"/>
        </w:rPr>
      </w:pPr>
      <w:r w:rsidRPr="00B91415">
        <w:rPr>
          <w:rFonts w:ascii="Tahoma" w:hAnsi="Tahoma" w:cs="Tahoma"/>
          <w:bCs/>
          <w:sz w:val="24"/>
          <w:u w:val="single"/>
        </w:rPr>
        <w:t xml:space="preserve">ACLARACIÓN </w:t>
      </w:r>
      <w:r w:rsidR="00782D3A" w:rsidRPr="00B91415">
        <w:rPr>
          <w:rFonts w:ascii="Tahoma" w:hAnsi="Tahoma" w:cs="Tahoma"/>
          <w:bCs/>
          <w:sz w:val="24"/>
          <w:u w:val="single"/>
        </w:rPr>
        <w:t>DE VOTO</w:t>
      </w:r>
    </w:p>
    <w:p w:rsidR="00782D3A" w:rsidRPr="00B91415" w:rsidRDefault="00782D3A" w:rsidP="00E8735A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FC0757" w:rsidRDefault="004C7FD6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F81906">
        <w:rPr>
          <w:rFonts w:ascii="Tahoma" w:hAnsi="Tahoma" w:cs="Tahoma"/>
          <w:sz w:val="22"/>
          <w:szCs w:val="22"/>
        </w:rPr>
        <w:t xml:space="preserve">Con mi acostumbrado respeto, </w:t>
      </w:r>
      <w:r w:rsidR="009A54E6" w:rsidRPr="00F81906">
        <w:rPr>
          <w:rFonts w:ascii="Tahoma" w:hAnsi="Tahoma" w:cs="Tahoma"/>
          <w:sz w:val="22"/>
          <w:szCs w:val="22"/>
        </w:rPr>
        <w:t xml:space="preserve">manifiesto </w:t>
      </w:r>
      <w:r w:rsidR="00F1550A">
        <w:rPr>
          <w:rFonts w:ascii="Tahoma" w:hAnsi="Tahoma" w:cs="Tahoma"/>
          <w:sz w:val="22"/>
          <w:szCs w:val="22"/>
        </w:rPr>
        <w:t xml:space="preserve">que si bien estoy de acuerdo con la decisión que se tomó en este asunto, </w:t>
      </w:r>
      <w:r w:rsidR="00113783">
        <w:rPr>
          <w:rFonts w:ascii="Tahoma" w:hAnsi="Tahoma" w:cs="Tahoma"/>
          <w:sz w:val="22"/>
          <w:szCs w:val="22"/>
        </w:rPr>
        <w:t xml:space="preserve">me parece importante aclarar que </w:t>
      </w:r>
      <w:r w:rsidR="00E4061F">
        <w:rPr>
          <w:rFonts w:ascii="Tahoma" w:hAnsi="Tahoma" w:cs="Tahoma"/>
          <w:sz w:val="22"/>
          <w:szCs w:val="22"/>
        </w:rPr>
        <w:t>cuando la ley estableció que las agencias en derecho se fijen en salarios mínimos, lo hizo para que se tome el valor del salario mínimo legal vigente a la fecha de la liquidación y no el que corresponde a la fecha de la providencia que hace la respectiva condena. Lo anterior por cuanto el legislador qui</w:t>
      </w:r>
      <w:r w:rsidR="00CA3B79">
        <w:rPr>
          <w:rFonts w:ascii="Tahoma" w:hAnsi="Tahoma" w:cs="Tahoma"/>
          <w:sz w:val="22"/>
          <w:szCs w:val="22"/>
        </w:rPr>
        <w:t xml:space="preserve">so superar con la fórmula del salario mínimo la depreciación del dinero en el tiempo, toda vez que, por ejemplo, cuando un asunto sube en </w:t>
      </w:r>
      <w:r w:rsidR="00EF7909">
        <w:rPr>
          <w:rFonts w:ascii="Tahoma" w:hAnsi="Tahoma" w:cs="Tahoma"/>
          <w:sz w:val="22"/>
          <w:szCs w:val="22"/>
        </w:rPr>
        <w:t xml:space="preserve">apelación y/o </w:t>
      </w:r>
      <w:r w:rsidR="00CA3B79">
        <w:rPr>
          <w:rFonts w:ascii="Tahoma" w:hAnsi="Tahoma" w:cs="Tahoma"/>
          <w:sz w:val="22"/>
          <w:szCs w:val="22"/>
        </w:rPr>
        <w:t>casación, la resolución del litigio puede durar varios años, de tal manera que cuando el proceso regresa al juzgado de origen</w:t>
      </w:r>
      <w:r w:rsidR="00EF7909">
        <w:rPr>
          <w:rFonts w:ascii="Tahoma" w:hAnsi="Tahoma" w:cs="Tahoma"/>
          <w:sz w:val="22"/>
          <w:szCs w:val="22"/>
        </w:rPr>
        <w:t xml:space="preserve"> el valor del salario mínimo será superior al valor que tenía al momento de fulminar la condena. </w:t>
      </w:r>
      <w:r w:rsidR="00CA3B79">
        <w:rPr>
          <w:rFonts w:ascii="Tahoma" w:hAnsi="Tahoma" w:cs="Tahoma"/>
          <w:sz w:val="22"/>
          <w:szCs w:val="22"/>
        </w:rPr>
        <w:t xml:space="preserve"> </w:t>
      </w:r>
      <w:r w:rsidR="00EF7909">
        <w:rPr>
          <w:rFonts w:ascii="Tahoma" w:hAnsi="Tahoma" w:cs="Tahoma"/>
          <w:sz w:val="22"/>
          <w:szCs w:val="22"/>
        </w:rPr>
        <w:t xml:space="preserve">No hacerlo de esa manera, no solo afecta los intereses de la parte que </w:t>
      </w:r>
      <w:r w:rsidR="00CA3B79">
        <w:rPr>
          <w:rFonts w:ascii="Tahoma" w:hAnsi="Tahoma" w:cs="Tahoma"/>
          <w:sz w:val="22"/>
          <w:szCs w:val="22"/>
        </w:rPr>
        <w:t>ganó el proceso</w:t>
      </w:r>
      <w:r w:rsidR="00EF7909">
        <w:rPr>
          <w:rFonts w:ascii="Tahoma" w:hAnsi="Tahoma" w:cs="Tahoma"/>
          <w:sz w:val="22"/>
          <w:szCs w:val="22"/>
        </w:rPr>
        <w:t xml:space="preserve">, sino que deja sin efectos prácticos la sana medida tomada por el legislador en su momento. Ahora, dicho detrimento no se supera </w:t>
      </w:r>
      <w:r w:rsidR="00FC0757">
        <w:rPr>
          <w:rFonts w:ascii="Tahoma" w:hAnsi="Tahoma" w:cs="Tahoma"/>
          <w:sz w:val="22"/>
          <w:szCs w:val="22"/>
        </w:rPr>
        <w:t xml:space="preserve">con </w:t>
      </w:r>
      <w:r w:rsidR="00EF7909">
        <w:rPr>
          <w:rFonts w:ascii="Tahoma" w:hAnsi="Tahoma" w:cs="Tahoma"/>
          <w:sz w:val="22"/>
          <w:szCs w:val="22"/>
        </w:rPr>
        <w:t>los intereses legales</w:t>
      </w:r>
      <w:r w:rsidR="00FC0757">
        <w:rPr>
          <w:rFonts w:ascii="Tahoma" w:hAnsi="Tahoma" w:cs="Tahoma"/>
          <w:sz w:val="22"/>
          <w:szCs w:val="22"/>
        </w:rPr>
        <w:t xml:space="preserve"> del Código civil, pues su tasa es irrisoria (0.6% mensual) frente a la depreciación de la moneda. </w:t>
      </w:r>
    </w:p>
    <w:p w:rsidR="00FC0757" w:rsidRDefault="00FC0757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</w:p>
    <w:p w:rsidR="00FC0757" w:rsidRDefault="00FC0757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presente asunto, las agencias en derecho no se fijaron en salarios mínimos sino en una cifra y por eso no fue posible aplicar la tesis que estoy planteando. </w:t>
      </w:r>
    </w:p>
    <w:p w:rsidR="007C3F7D" w:rsidRDefault="007C3F7D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</w:p>
    <w:p w:rsidR="00782D3A" w:rsidRPr="00F81906" w:rsidRDefault="00782D3A" w:rsidP="00212ECA">
      <w:pPr>
        <w:pStyle w:val="Textoindependiente"/>
        <w:spacing w:line="276" w:lineRule="auto"/>
        <w:ind w:firstLine="708"/>
        <w:rPr>
          <w:rFonts w:ascii="Tahoma" w:hAnsi="Tahoma" w:cs="Tahoma"/>
          <w:sz w:val="22"/>
          <w:szCs w:val="22"/>
          <w:lang w:val="es-ES"/>
        </w:rPr>
      </w:pPr>
      <w:r w:rsidRPr="00F81906">
        <w:rPr>
          <w:rFonts w:ascii="Tahoma" w:hAnsi="Tahoma" w:cs="Tahoma"/>
          <w:sz w:val="22"/>
          <w:szCs w:val="22"/>
          <w:lang w:val="es-ES"/>
        </w:rPr>
        <w:t xml:space="preserve">En estos términos sustento mi </w:t>
      </w:r>
      <w:r w:rsidR="006A1A69">
        <w:rPr>
          <w:rFonts w:ascii="Tahoma" w:hAnsi="Tahoma" w:cs="Tahoma"/>
          <w:sz w:val="22"/>
          <w:szCs w:val="22"/>
          <w:lang w:val="es-ES"/>
        </w:rPr>
        <w:t>aclaración</w:t>
      </w:r>
      <w:r w:rsidR="00562945" w:rsidRPr="00F81906">
        <w:rPr>
          <w:rFonts w:ascii="Tahoma" w:hAnsi="Tahoma" w:cs="Tahoma"/>
          <w:sz w:val="22"/>
          <w:szCs w:val="22"/>
          <w:lang w:val="es-ES"/>
        </w:rPr>
        <w:t xml:space="preserve"> </w:t>
      </w:r>
      <w:r w:rsidRPr="00F81906">
        <w:rPr>
          <w:rFonts w:ascii="Tahoma" w:hAnsi="Tahoma" w:cs="Tahoma"/>
          <w:sz w:val="22"/>
          <w:szCs w:val="22"/>
          <w:lang w:val="es-ES"/>
        </w:rPr>
        <w:t>de voto.</w:t>
      </w:r>
    </w:p>
    <w:p w:rsidR="00782D3A" w:rsidRDefault="00782D3A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2ECA" w:rsidRDefault="00212ECA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71244" w:rsidRDefault="00A71244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71244" w:rsidRDefault="00A71244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71244" w:rsidRPr="00F81906" w:rsidRDefault="00A71244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2ECA" w:rsidRDefault="00212ECA" w:rsidP="00F81906">
      <w:pPr>
        <w:pStyle w:val="Ttulo3"/>
        <w:spacing w:line="276" w:lineRule="auto"/>
        <w:rPr>
          <w:rFonts w:ascii="Tahoma" w:hAnsi="Tahoma" w:cs="Tahoma"/>
          <w:sz w:val="22"/>
          <w:szCs w:val="22"/>
        </w:rPr>
      </w:pPr>
    </w:p>
    <w:p w:rsidR="00782D3A" w:rsidRPr="00F81906" w:rsidRDefault="00782D3A" w:rsidP="00F81906">
      <w:pPr>
        <w:pStyle w:val="Ttulo3"/>
        <w:spacing w:line="276" w:lineRule="auto"/>
        <w:rPr>
          <w:rFonts w:ascii="Tahoma" w:hAnsi="Tahoma" w:cs="Tahoma"/>
          <w:sz w:val="22"/>
          <w:szCs w:val="22"/>
        </w:rPr>
      </w:pPr>
      <w:r w:rsidRPr="00F81906">
        <w:rPr>
          <w:rFonts w:ascii="Tahoma" w:hAnsi="Tahoma" w:cs="Tahoma"/>
          <w:sz w:val="22"/>
          <w:szCs w:val="22"/>
        </w:rPr>
        <w:t>ANA LUCÍA CAICEDO CALDERÓN</w:t>
      </w:r>
    </w:p>
    <w:sectPr w:rsidR="00782D3A" w:rsidRPr="00F81906" w:rsidSect="00B6165E">
      <w:footerReference w:type="even" r:id="rId8"/>
      <w:footerReference w:type="default" r:id="rId9"/>
      <w:pgSz w:w="12242" w:h="18722" w:code="14"/>
      <w:pgMar w:top="1701" w:right="1418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E3" w:rsidRDefault="00D866E3">
      <w:r>
        <w:separator/>
      </w:r>
    </w:p>
  </w:endnote>
  <w:endnote w:type="continuationSeparator" w:id="0">
    <w:p w:rsidR="00D866E3" w:rsidRDefault="00D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couri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13" w:rsidRDefault="00DB36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3613" w:rsidRDefault="00DB36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13" w:rsidRDefault="00DB36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1BC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3613" w:rsidRDefault="00DB36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E3" w:rsidRDefault="00D866E3">
      <w:r>
        <w:separator/>
      </w:r>
    </w:p>
  </w:footnote>
  <w:footnote w:type="continuationSeparator" w:id="0">
    <w:p w:rsidR="00D866E3" w:rsidRDefault="00D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FC3"/>
    <w:multiLevelType w:val="hybridMultilevel"/>
    <w:tmpl w:val="21842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E22"/>
    <w:multiLevelType w:val="multilevel"/>
    <w:tmpl w:val="AE6CFBB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86275D"/>
    <w:multiLevelType w:val="hybridMultilevel"/>
    <w:tmpl w:val="E440EE6E"/>
    <w:lvl w:ilvl="0" w:tplc="28941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3C7"/>
    <w:multiLevelType w:val="hybridMultilevel"/>
    <w:tmpl w:val="DBFC14C6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C20E23"/>
    <w:multiLevelType w:val="hybridMultilevel"/>
    <w:tmpl w:val="FD58D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2BC5"/>
    <w:multiLevelType w:val="hybridMultilevel"/>
    <w:tmpl w:val="52EA5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1C1D"/>
    <w:multiLevelType w:val="hybridMultilevel"/>
    <w:tmpl w:val="9B6867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CE2"/>
    <w:multiLevelType w:val="hybridMultilevel"/>
    <w:tmpl w:val="521C93AA"/>
    <w:lvl w:ilvl="0" w:tplc="7C6C992A">
      <w:start w:val="1"/>
      <w:numFmt w:val="lowerLetter"/>
      <w:lvlText w:val="%1)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8" w15:restartNumberingAfterBreak="0">
    <w:nsid w:val="52584BB7"/>
    <w:multiLevelType w:val="hybridMultilevel"/>
    <w:tmpl w:val="40D6A400"/>
    <w:lvl w:ilvl="0" w:tplc="E0B65BC6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2B76E59"/>
    <w:multiLevelType w:val="hybridMultilevel"/>
    <w:tmpl w:val="AD9815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A6BF4"/>
    <w:multiLevelType w:val="hybridMultilevel"/>
    <w:tmpl w:val="42FAF3B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16E6A"/>
    <w:multiLevelType w:val="hybridMultilevel"/>
    <w:tmpl w:val="378C67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A79D6"/>
    <w:multiLevelType w:val="hybridMultilevel"/>
    <w:tmpl w:val="ECBC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3F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D24DC"/>
    <w:multiLevelType w:val="hybridMultilevel"/>
    <w:tmpl w:val="0596AD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2C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26DBC"/>
    <w:multiLevelType w:val="hybridMultilevel"/>
    <w:tmpl w:val="24DC7A8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D57D1"/>
    <w:multiLevelType w:val="multilevel"/>
    <w:tmpl w:val="7F60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6" w15:restartNumberingAfterBreak="0">
    <w:nsid w:val="7EA30698"/>
    <w:multiLevelType w:val="hybridMultilevel"/>
    <w:tmpl w:val="D5BE68D2"/>
    <w:lvl w:ilvl="0" w:tplc="0C0A000F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15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04"/>
    <w:rsid w:val="00001D9E"/>
    <w:rsid w:val="00005FE7"/>
    <w:rsid w:val="0003459A"/>
    <w:rsid w:val="0005439A"/>
    <w:rsid w:val="00055D56"/>
    <w:rsid w:val="00085817"/>
    <w:rsid w:val="0009080D"/>
    <w:rsid w:val="0009221C"/>
    <w:rsid w:val="00095044"/>
    <w:rsid w:val="00095BCE"/>
    <w:rsid w:val="000A56AE"/>
    <w:rsid w:val="000A681C"/>
    <w:rsid w:val="000B2D41"/>
    <w:rsid w:val="00103495"/>
    <w:rsid w:val="00107A5B"/>
    <w:rsid w:val="001103D7"/>
    <w:rsid w:val="00110E64"/>
    <w:rsid w:val="00113783"/>
    <w:rsid w:val="00115AFF"/>
    <w:rsid w:val="00156484"/>
    <w:rsid w:val="00173C9C"/>
    <w:rsid w:val="001811C6"/>
    <w:rsid w:val="001A16A0"/>
    <w:rsid w:val="001A4170"/>
    <w:rsid w:val="001A56E3"/>
    <w:rsid w:val="001B051C"/>
    <w:rsid w:val="001B1BBE"/>
    <w:rsid w:val="001C0EBE"/>
    <w:rsid w:val="001C3B62"/>
    <w:rsid w:val="001D0F0B"/>
    <w:rsid w:val="001D1D11"/>
    <w:rsid w:val="001D688D"/>
    <w:rsid w:val="001E6555"/>
    <w:rsid w:val="00201C0A"/>
    <w:rsid w:val="00210B65"/>
    <w:rsid w:val="00212151"/>
    <w:rsid w:val="00212ECA"/>
    <w:rsid w:val="00221BCA"/>
    <w:rsid w:val="00221E3E"/>
    <w:rsid w:val="002228D3"/>
    <w:rsid w:val="00222EC4"/>
    <w:rsid w:val="00231DFB"/>
    <w:rsid w:val="00233C49"/>
    <w:rsid w:val="00253F96"/>
    <w:rsid w:val="002551FF"/>
    <w:rsid w:val="0025601E"/>
    <w:rsid w:val="002643DF"/>
    <w:rsid w:val="0028043A"/>
    <w:rsid w:val="00283CAB"/>
    <w:rsid w:val="002C7A6B"/>
    <w:rsid w:val="002F2E49"/>
    <w:rsid w:val="003021B2"/>
    <w:rsid w:val="003056C2"/>
    <w:rsid w:val="003224A8"/>
    <w:rsid w:val="003245A0"/>
    <w:rsid w:val="00326D68"/>
    <w:rsid w:val="003325AA"/>
    <w:rsid w:val="00363522"/>
    <w:rsid w:val="003A53D9"/>
    <w:rsid w:val="003A6AB6"/>
    <w:rsid w:val="003B67F2"/>
    <w:rsid w:val="003D4F25"/>
    <w:rsid w:val="00411366"/>
    <w:rsid w:val="00421A82"/>
    <w:rsid w:val="00423330"/>
    <w:rsid w:val="00450D1D"/>
    <w:rsid w:val="00496E67"/>
    <w:rsid w:val="00497A9F"/>
    <w:rsid w:val="004A1075"/>
    <w:rsid w:val="004A6D1E"/>
    <w:rsid w:val="004A7232"/>
    <w:rsid w:val="004C10F3"/>
    <w:rsid w:val="004C1DC8"/>
    <w:rsid w:val="004C4FC3"/>
    <w:rsid w:val="004C5D20"/>
    <w:rsid w:val="004C7FD6"/>
    <w:rsid w:val="004D1C41"/>
    <w:rsid w:val="004D24A4"/>
    <w:rsid w:val="004E24AF"/>
    <w:rsid w:val="004E5FAC"/>
    <w:rsid w:val="00503C57"/>
    <w:rsid w:val="00504CB1"/>
    <w:rsid w:val="00510B20"/>
    <w:rsid w:val="0051471B"/>
    <w:rsid w:val="00554071"/>
    <w:rsid w:val="00554F04"/>
    <w:rsid w:val="00562945"/>
    <w:rsid w:val="0056685B"/>
    <w:rsid w:val="00571A61"/>
    <w:rsid w:val="00583F42"/>
    <w:rsid w:val="00593D49"/>
    <w:rsid w:val="005A6189"/>
    <w:rsid w:val="005B4CD3"/>
    <w:rsid w:val="005C432E"/>
    <w:rsid w:val="005D0315"/>
    <w:rsid w:val="005D6C17"/>
    <w:rsid w:val="005D73E1"/>
    <w:rsid w:val="005F1C18"/>
    <w:rsid w:val="005F3741"/>
    <w:rsid w:val="0060110F"/>
    <w:rsid w:val="00601BB9"/>
    <w:rsid w:val="006235BE"/>
    <w:rsid w:val="006532E4"/>
    <w:rsid w:val="00676FC1"/>
    <w:rsid w:val="006959D3"/>
    <w:rsid w:val="006A1A69"/>
    <w:rsid w:val="006A38A3"/>
    <w:rsid w:val="0070606F"/>
    <w:rsid w:val="007320CE"/>
    <w:rsid w:val="00757AFF"/>
    <w:rsid w:val="00760339"/>
    <w:rsid w:val="00762F4A"/>
    <w:rsid w:val="00777535"/>
    <w:rsid w:val="00777A28"/>
    <w:rsid w:val="00782D3A"/>
    <w:rsid w:val="007A7DE2"/>
    <w:rsid w:val="007B060F"/>
    <w:rsid w:val="007C3F7D"/>
    <w:rsid w:val="007D4DF0"/>
    <w:rsid w:val="007E7A37"/>
    <w:rsid w:val="007F721C"/>
    <w:rsid w:val="00800F64"/>
    <w:rsid w:val="00817723"/>
    <w:rsid w:val="008229C8"/>
    <w:rsid w:val="0083123E"/>
    <w:rsid w:val="00832A84"/>
    <w:rsid w:val="0086126A"/>
    <w:rsid w:val="0086762A"/>
    <w:rsid w:val="00872948"/>
    <w:rsid w:val="008768A2"/>
    <w:rsid w:val="00880685"/>
    <w:rsid w:val="00891AF1"/>
    <w:rsid w:val="008C09D3"/>
    <w:rsid w:val="008C29B3"/>
    <w:rsid w:val="008F0F3E"/>
    <w:rsid w:val="008F5548"/>
    <w:rsid w:val="009046D3"/>
    <w:rsid w:val="00905052"/>
    <w:rsid w:val="0094648D"/>
    <w:rsid w:val="00993F8A"/>
    <w:rsid w:val="009A1FF7"/>
    <w:rsid w:val="009A54E6"/>
    <w:rsid w:val="009B280C"/>
    <w:rsid w:val="009D0461"/>
    <w:rsid w:val="009F40F9"/>
    <w:rsid w:val="00A01BB0"/>
    <w:rsid w:val="00A14181"/>
    <w:rsid w:val="00A25CE2"/>
    <w:rsid w:val="00A33025"/>
    <w:rsid w:val="00A541A3"/>
    <w:rsid w:val="00A71244"/>
    <w:rsid w:val="00A717A9"/>
    <w:rsid w:val="00A73491"/>
    <w:rsid w:val="00A7446C"/>
    <w:rsid w:val="00A7792B"/>
    <w:rsid w:val="00A90B60"/>
    <w:rsid w:val="00A92BAB"/>
    <w:rsid w:val="00A97FA1"/>
    <w:rsid w:val="00AC143D"/>
    <w:rsid w:val="00AC64F9"/>
    <w:rsid w:val="00AD4352"/>
    <w:rsid w:val="00AE4607"/>
    <w:rsid w:val="00AF5FA9"/>
    <w:rsid w:val="00B0436C"/>
    <w:rsid w:val="00B43BEF"/>
    <w:rsid w:val="00B517E1"/>
    <w:rsid w:val="00B6165E"/>
    <w:rsid w:val="00B629B3"/>
    <w:rsid w:val="00B64E2A"/>
    <w:rsid w:val="00B7056E"/>
    <w:rsid w:val="00B91415"/>
    <w:rsid w:val="00BD21AA"/>
    <w:rsid w:val="00C213B4"/>
    <w:rsid w:val="00C24428"/>
    <w:rsid w:val="00C4311E"/>
    <w:rsid w:val="00C5427A"/>
    <w:rsid w:val="00C64469"/>
    <w:rsid w:val="00C76801"/>
    <w:rsid w:val="00C83E77"/>
    <w:rsid w:val="00C86633"/>
    <w:rsid w:val="00C9423D"/>
    <w:rsid w:val="00CA3B79"/>
    <w:rsid w:val="00CB739E"/>
    <w:rsid w:val="00CD59F2"/>
    <w:rsid w:val="00D03D70"/>
    <w:rsid w:val="00D14814"/>
    <w:rsid w:val="00D308BA"/>
    <w:rsid w:val="00D50944"/>
    <w:rsid w:val="00D75804"/>
    <w:rsid w:val="00D80C31"/>
    <w:rsid w:val="00D83073"/>
    <w:rsid w:val="00D84A29"/>
    <w:rsid w:val="00D866E3"/>
    <w:rsid w:val="00D935F4"/>
    <w:rsid w:val="00D93C01"/>
    <w:rsid w:val="00DB3613"/>
    <w:rsid w:val="00DB49AA"/>
    <w:rsid w:val="00DC0E7B"/>
    <w:rsid w:val="00DE6560"/>
    <w:rsid w:val="00DF0954"/>
    <w:rsid w:val="00DF58E1"/>
    <w:rsid w:val="00E03CAC"/>
    <w:rsid w:val="00E068D8"/>
    <w:rsid w:val="00E148E0"/>
    <w:rsid w:val="00E178A4"/>
    <w:rsid w:val="00E25ADB"/>
    <w:rsid w:val="00E314D4"/>
    <w:rsid w:val="00E4061F"/>
    <w:rsid w:val="00E5165C"/>
    <w:rsid w:val="00E568CD"/>
    <w:rsid w:val="00E62799"/>
    <w:rsid w:val="00E63B7B"/>
    <w:rsid w:val="00E671AD"/>
    <w:rsid w:val="00E71BA8"/>
    <w:rsid w:val="00E75072"/>
    <w:rsid w:val="00E8735A"/>
    <w:rsid w:val="00EC047D"/>
    <w:rsid w:val="00EF7909"/>
    <w:rsid w:val="00F01155"/>
    <w:rsid w:val="00F0306B"/>
    <w:rsid w:val="00F13218"/>
    <w:rsid w:val="00F1550A"/>
    <w:rsid w:val="00F17120"/>
    <w:rsid w:val="00F233A1"/>
    <w:rsid w:val="00F308E1"/>
    <w:rsid w:val="00F47ADB"/>
    <w:rsid w:val="00F53ED3"/>
    <w:rsid w:val="00F55905"/>
    <w:rsid w:val="00F67008"/>
    <w:rsid w:val="00F77C73"/>
    <w:rsid w:val="00F81906"/>
    <w:rsid w:val="00F90957"/>
    <w:rsid w:val="00F91F81"/>
    <w:rsid w:val="00F92B7A"/>
    <w:rsid w:val="00FA3F02"/>
    <w:rsid w:val="00FB0904"/>
    <w:rsid w:val="00FC0757"/>
    <w:rsid w:val="00FC0800"/>
    <w:rsid w:val="00FC5548"/>
    <w:rsid w:val="00FD0051"/>
    <w:rsid w:val="00FD2216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5:chartTrackingRefBased/>
  <w15:docId w15:val="{279C031C-9F58-433F-9AD9-4199A3D3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Car"/>
    <w:basedOn w:val="Normal"/>
    <w:link w:val="TextonotapieCar1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lang w:val="es-CO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line="360" w:lineRule="auto"/>
      <w:ind w:left="60"/>
      <w:jc w:val="both"/>
    </w:pPr>
    <w:rPr>
      <w:rFonts w:ascii="Arial" w:hAnsi="Arial" w:cs="Arial"/>
      <w:lang w:val="es-CO"/>
    </w:rPr>
  </w:style>
  <w:style w:type="paragraph" w:styleId="Sangra3detindependiente">
    <w:name w:val="Body Text Indent 3"/>
    <w:basedOn w:val="Normal"/>
    <w:pPr>
      <w:spacing w:line="480" w:lineRule="auto"/>
      <w:ind w:firstLine="708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Nueve">
    <w:name w:val="Nueve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Sangra2detindependiente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</w:rPr>
  </w:style>
  <w:style w:type="paragraph" w:styleId="Puesto">
    <w:name w:val="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Textodebloque">
    <w:name w:val="Block Text"/>
    <w:basedOn w:val="Normal"/>
    <w:pPr>
      <w:spacing w:line="360" w:lineRule="auto"/>
      <w:ind w:left="1134" w:right="567"/>
      <w:jc w:val="both"/>
    </w:pPr>
    <w:rPr>
      <w:rFonts w:ascii="Book Antiqua" w:hAnsi="Book Antiqua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TextonotapieCar1">
    <w:name w:val="Texto nota pie Car1"/>
    <w:aliases w:val="Texto nota pie Car Car"/>
    <w:link w:val="Textonotapie"/>
    <w:rsid w:val="003A6AB6"/>
    <w:rPr>
      <w:lang w:val="es-ES" w:eastAsia="es-ES" w:bidi="ar-SA"/>
    </w:rPr>
  </w:style>
  <w:style w:type="paragraph" w:customStyle="1" w:styleId="Textoindependiente21">
    <w:name w:val="Texto independiente 21"/>
    <w:basedOn w:val="Normal"/>
    <w:rsid w:val="003021B2"/>
    <w:pPr>
      <w:overflowPunct w:val="0"/>
      <w:autoSpaceDE w:val="0"/>
      <w:autoSpaceDN w:val="0"/>
      <w:adjustRightInd w:val="0"/>
      <w:spacing w:line="480" w:lineRule="auto"/>
      <w:ind w:firstLine="1418"/>
      <w:jc w:val="both"/>
      <w:textAlignment w:val="baseline"/>
    </w:pPr>
    <w:rPr>
      <w:rFonts w:ascii="new courier" w:hAnsi="new courier"/>
      <w:b/>
      <w:sz w:val="26"/>
      <w:szCs w:val="20"/>
    </w:rPr>
  </w:style>
  <w:style w:type="paragraph" w:styleId="Encabezado">
    <w:name w:val="header"/>
    <w:basedOn w:val="Normal"/>
    <w:rsid w:val="008C29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8C29B3"/>
    <w:pPr>
      <w:spacing w:before="100" w:beforeAutospacing="1" w:after="100" w:afterAutospacing="1"/>
    </w:pPr>
  </w:style>
  <w:style w:type="character" w:customStyle="1" w:styleId="textonavy1">
    <w:name w:val="texto_navy1"/>
    <w:rsid w:val="003A53D9"/>
    <w:rPr>
      <w:color w:val="000080"/>
    </w:rPr>
  </w:style>
  <w:style w:type="character" w:customStyle="1" w:styleId="apple-converted-space">
    <w:name w:val="apple-converted-space"/>
    <w:basedOn w:val="Fuentedeprrafopredeter"/>
    <w:rsid w:val="00503C57"/>
  </w:style>
  <w:style w:type="paragraph" w:styleId="Textodeglobo">
    <w:name w:val="Balloon Text"/>
    <w:basedOn w:val="Normal"/>
    <w:link w:val="TextodegloboCar"/>
    <w:rsid w:val="00B61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6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39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A79-2CC2-4B61-83CA-B09043F4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bjbjqPqP</vt:lpstr>
    </vt:vector>
  </TitlesOfParts>
  <Company>Personal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bjbjqPqP</dc:title>
  <dc:subject/>
  <dc:creator>Usuario</dc:creator>
  <cp:keywords/>
  <dc:description/>
  <cp:lastModifiedBy>Perseo</cp:lastModifiedBy>
  <cp:revision>3</cp:revision>
  <cp:lastPrinted>2017-07-17T13:26:00Z</cp:lastPrinted>
  <dcterms:created xsi:type="dcterms:W3CDTF">2017-07-17T13:26:00Z</dcterms:created>
  <dcterms:modified xsi:type="dcterms:W3CDTF">2017-09-02T14:54:00Z</dcterms:modified>
</cp:coreProperties>
</file>