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11164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111649">
      <w:pPr>
        <w:pStyle w:val="Puesto"/>
        <w:spacing w:line="240" w:lineRule="auto"/>
        <w:jc w:val="both"/>
        <w:rPr>
          <w:rFonts w:ascii="Tahoma" w:hAnsi="Tahoma" w:cs="Tahoma"/>
          <w:sz w:val="18"/>
          <w:szCs w:val="18"/>
        </w:rPr>
      </w:pPr>
    </w:p>
    <w:p w:rsidR="003A3BBB" w:rsidRPr="00EA3EFB" w:rsidRDefault="003A3BBB" w:rsidP="00111649">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4F6C71">
        <w:rPr>
          <w:rFonts w:ascii="Tahoma" w:hAnsi="Tahoma" w:cs="Tahoma"/>
          <w:b w:val="0"/>
          <w:bCs/>
          <w:sz w:val="18"/>
          <w:szCs w:val="18"/>
        </w:rPr>
        <w:t>2</w:t>
      </w:r>
      <w:r w:rsidR="00E0771B">
        <w:rPr>
          <w:rFonts w:ascii="Tahoma" w:hAnsi="Tahoma" w:cs="Tahoma"/>
          <w:b w:val="0"/>
          <w:bCs/>
          <w:sz w:val="18"/>
          <w:szCs w:val="18"/>
        </w:rPr>
        <w:t>8</w:t>
      </w:r>
      <w:r w:rsidR="00B0358A" w:rsidRPr="00EA3EFB">
        <w:rPr>
          <w:rFonts w:ascii="Tahoma" w:hAnsi="Tahoma" w:cs="Tahoma"/>
          <w:b w:val="0"/>
          <w:bCs/>
          <w:sz w:val="18"/>
          <w:szCs w:val="18"/>
        </w:rPr>
        <w:t xml:space="preserve"> </w:t>
      </w:r>
      <w:r w:rsidR="00184CF8" w:rsidRPr="00EA3EFB">
        <w:rPr>
          <w:rFonts w:ascii="Tahoma" w:hAnsi="Tahoma" w:cs="Tahoma"/>
          <w:b w:val="0"/>
          <w:bCs/>
          <w:sz w:val="18"/>
          <w:szCs w:val="18"/>
        </w:rPr>
        <w:t xml:space="preserve">de </w:t>
      </w:r>
      <w:r w:rsidR="00646E28" w:rsidRPr="00EA3EFB">
        <w:rPr>
          <w:rFonts w:ascii="Tahoma" w:hAnsi="Tahoma" w:cs="Tahoma"/>
          <w:b w:val="0"/>
          <w:bCs/>
          <w:sz w:val="18"/>
          <w:szCs w:val="18"/>
        </w:rPr>
        <w:t>ju</w:t>
      </w:r>
      <w:r w:rsidR="00B0358A" w:rsidRPr="00EA3EFB">
        <w:rPr>
          <w:rFonts w:ascii="Tahoma" w:hAnsi="Tahoma" w:cs="Tahoma"/>
          <w:b w:val="0"/>
          <w:bCs/>
          <w:sz w:val="18"/>
          <w:szCs w:val="18"/>
        </w:rPr>
        <w:t>l</w:t>
      </w:r>
      <w:r w:rsidR="00646E28" w:rsidRPr="00EA3EFB">
        <w:rPr>
          <w:rFonts w:ascii="Tahoma" w:hAnsi="Tahoma" w:cs="Tahoma"/>
          <w:b w:val="0"/>
          <w:bCs/>
          <w:sz w:val="18"/>
          <w:szCs w:val="18"/>
        </w:rPr>
        <w:t>io</w:t>
      </w:r>
      <w:r w:rsidR="00184CF8" w:rsidRPr="00EA3EFB">
        <w:rPr>
          <w:rFonts w:ascii="Tahoma" w:hAnsi="Tahoma" w:cs="Tahoma"/>
          <w:b w:val="0"/>
          <w:bCs/>
          <w:sz w:val="18"/>
          <w:szCs w:val="18"/>
        </w:rPr>
        <w:t xml:space="preserve"> de 2017</w:t>
      </w:r>
      <w:r w:rsidR="002129EF" w:rsidRPr="00EA3EFB">
        <w:rPr>
          <w:rFonts w:ascii="Tahoma" w:hAnsi="Tahoma" w:cs="Tahoma"/>
          <w:b w:val="0"/>
          <w:bCs/>
          <w:sz w:val="18"/>
          <w:szCs w:val="18"/>
        </w:rPr>
        <w:t xml:space="preserve"> </w:t>
      </w:r>
    </w:p>
    <w:p w:rsidR="003A3BBB" w:rsidRPr="00EA3EFB" w:rsidRDefault="003A3BBB" w:rsidP="00111649">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7668D9">
        <w:rPr>
          <w:rFonts w:ascii="Tahoma" w:hAnsi="Tahoma" w:cs="Tahoma"/>
          <w:b w:val="0"/>
          <w:sz w:val="18"/>
          <w:szCs w:val="18"/>
        </w:rPr>
        <w:t>4</w:t>
      </w:r>
      <w:r w:rsidRPr="00EA3EFB">
        <w:rPr>
          <w:rFonts w:ascii="Tahoma" w:hAnsi="Tahoma" w:cs="Tahoma"/>
          <w:b w:val="0"/>
          <w:sz w:val="18"/>
          <w:szCs w:val="18"/>
        </w:rPr>
        <w:t>-201</w:t>
      </w:r>
      <w:r w:rsidR="00523548">
        <w:rPr>
          <w:rFonts w:ascii="Tahoma" w:hAnsi="Tahoma" w:cs="Tahoma"/>
          <w:b w:val="0"/>
          <w:sz w:val="18"/>
          <w:szCs w:val="18"/>
        </w:rPr>
        <w:t>5</w:t>
      </w:r>
      <w:r w:rsidRPr="00EA3EFB">
        <w:rPr>
          <w:rFonts w:ascii="Tahoma" w:hAnsi="Tahoma" w:cs="Tahoma"/>
          <w:b w:val="0"/>
          <w:sz w:val="18"/>
          <w:szCs w:val="18"/>
        </w:rPr>
        <w:t>-00</w:t>
      </w:r>
      <w:r w:rsidR="00E0771B">
        <w:rPr>
          <w:rFonts w:ascii="Tahoma" w:hAnsi="Tahoma" w:cs="Tahoma"/>
          <w:b w:val="0"/>
          <w:sz w:val="18"/>
          <w:szCs w:val="18"/>
        </w:rPr>
        <w:t>6</w:t>
      </w:r>
      <w:r w:rsidR="007668D9">
        <w:rPr>
          <w:rFonts w:ascii="Tahoma" w:hAnsi="Tahoma" w:cs="Tahoma"/>
          <w:b w:val="0"/>
          <w:sz w:val="18"/>
          <w:szCs w:val="18"/>
        </w:rPr>
        <w:t>40</w:t>
      </w:r>
      <w:r w:rsidRPr="00EA3EFB">
        <w:rPr>
          <w:rFonts w:ascii="Tahoma" w:hAnsi="Tahoma" w:cs="Tahoma"/>
          <w:b w:val="0"/>
          <w:sz w:val="18"/>
          <w:szCs w:val="18"/>
        </w:rPr>
        <w:t>-01</w:t>
      </w:r>
    </w:p>
    <w:p w:rsidR="003A3BBB" w:rsidRPr="00EA3EFB" w:rsidRDefault="003A3BBB" w:rsidP="00111649">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111649">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7668D9">
        <w:rPr>
          <w:rFonts w:ascii="Tahoma" w:hAnsi="Tahoma" w:cs="Tahoma"/>
          <w:b w:val="0"/>
          <w:sz w:val="18"/>
          <w:szCs w:val="18"/>
        </w:rPr>
        <w:t>María Luz Dary Zapata Castañeda</w:t>
      </w:r>
    </w:p>
    <w:p w:rsidR="003A3BBB" w:rsidRPr="00EA3EFB" w:rsidRDefault="003A3BBB" w:rsidP="00111649">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t>Colpensiones</w:t>
      </w:r>
    </w:p>
    <w:p w:rsidR="003A3BBB" w:rsidRPr="00EA3EFB" w:rsidRDefault="003A3BBB" w:rsidP="00111649">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7668D9">
        <w:rPr>
          <w:rFonts w:ascii="Tahoma" w:hAnsi="Tahoma" w:cs="Tahoma"/>
          <w:b w:val="0"/>
          <w:sz w:val="18"/>
          <w:szCs w:val="18"/>
        </w:rPr>
        <w:t>Cuarto</w:t>
      </w:r>
      <w:r w:rsidR="00523548">
        <w:rPr>
          <w:rFonts w:ascii="Tahoma" w:hAnsi="Tahoma" w:cs="Tahoma"/>
          <w:b w:val="0"/>
          <w:sz w:val="18"/>
          <w:szCs w:val="18"/>
        </w:rPr>
        <w:t xml:space="preserve"> </w:t>
      </w:r>
      <w:r w:rsidRPr="00EA3EFB">
        <w:rPr>
          <w:rFonts w:ascii="Tahoma" w:hAnsi="Tahoma" w:cs="Tahoma"/>
          <w:b w:val="0"/>
          <w:sz w:val="18"/>
          <w:szCs w:val="18"/>
        </w:rPr>
        <w:t>Laboral del Circuito de Pereira</w:t>
      </w:r>
    </w:p>
    <w:p w:rsidR="003A3BBB" w:rsidRPr="00EA3EFB" w:rsidRDefault="003A3BBB" w:rsidP="00111649">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111649">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A5599D" w:rsidRPr="005E271A" w:rsidRDefault="00A5599D" w:rsidP="00111649">
      <w:pPr>
        <w:pStyle w:val="Textoindependiente"/>
        <w:spacing w:after="0"/>
        <w:ind w:left="2127" w:right="51"/>
        <w:jc w:val="both"/>
        <w:rPr>
          <w:rFonts w:ascii="Tahoma" w:hAnsi="Tahoma" w:cs="Tahoma"/>
          <w:bCs/>
          <w:sz w:val="18"/>
          <w:szCs w:val="18"/>
        </w:rPr>
      </w:pPr>
      <w:r>
        <w:rPr>
          <w:rFonts w:ascii="Tahoma" w:hAnsi="Tahoma" w:cs="Tahoma"/>
          <w:b/>
          <w:bCs/>
          <w:sz w:val="18"/>
          <w:szCs w:val="18"/>
        </w:rPr>
        <w:t>Pensión de sobrevivientes</w:t>
      </w:r>
      <w:r w:rsidR="00F00957">
        <w:rPr>
          <w:rFonts w:ascii="Tahoma" w:hAnsi="Tahoma" w:cs="Tahoma"/>
          <w:b/>
          <w:bCs/>
          <w:sz w:val="18"/>
          <w:szCs w:val="18"/>
        </w:rPr>
        <w:t xml:space="preserve"> – Redacción original de la Ley 100 de 1993</w:t>
      </w:r>
      <w:r>
        <w:rPr>
          <w:rFonts w:ascii="Tahoma" w:hAnsi="Tahoma" w:cs="Tahoma"/>
          <w:b/>
          <w:bCs/>
          <w:sz w:val="18"/>
          <w:szCs w:val="18"/>
        </w:rPr>
        <w:t xml:space="preserve">: </w:t>
      </w:r>
      <w:r>
        <w:rPr>
          <w:rFonts w:ascii="Tahoma" w:hAnsi="Tahoma" w:cs="Tahoma"/>
          <w:bCs/>
          <w:sz w:val="18"/>
          <w:szCs w:val="18"/>
        </w:rPr>
        <w:t xml:space="preserve">Demostrado como está que la demandante convivió con el señor Luis Carlos Sánchez en los 2 años que precedieron el deceso de éste, la Sala encuentra procedente </w:t>
      </w:r>
      <w:r w:rsidR="00F338E8">
        <w:rPr>
          <w:rFonts w:ascii="Tahoma" w:hAnsi="Tahoma" w:cs="Tahoma"/>
          <w:bCs/>
          <w:sz w:val="18"/>
          <w:szCs w:val="18"/>
        </w:rPr>
        <w:t xml:space="preserve">confirmar </w:t>
      </w:r>
      <w:r>
        <w:rPr>
          <w:rFonts w:ascii="Tahoma" w:hAnsi="Tahoma" w:cs="Tahoma"/>
          <w:bCs/>
          <w:sz w:val="18"/>
          <w:szCs w:val="18"/>
        </w:rPr>
        <w:t>la decisión de primer grado y ordenar el reconocimiento de la pensión de sobreviviente perseguida</w:t>
      </w:r>
      <w:r w:rsidRPr="005E271A">
        <w:rPr>
          <w:rFonts w:ascii="Tahoma" w:hAnsi="Tahoma" w:cs="Tahoma"/>
          <w:color w:val="000000"/>
          <w:sz w:val="18"/>
          <w:szCs w:val="18"/>
        </w:rPr>
        <w:t>.</w:t>
      </w:r>
    </w:p>
    <w:p w:rsidR="00EA7593" w:rsidRDefault="00EA7593" w:rsidP="00111649">
      <w:pPr>
        <w:pStyle w:val="Puesto"/>
        <w:tabs>
          <w:tab w:val="left" w:pos="9072"/>
        </w:tabs>
        <w:spacing w:line="240" w:lineRule="auto"/>
        <w:ind w:left="2127" w:right="51"/>
        <w:jc w:val="both"/>
        <w:rPr>
          <w:rFonts w:ascii="Tahoma" w:hAnsi="Tahoma" w:cs="Tahoma"/>
          <w:sz w:val="18"/>
          <w:szCs w:val="18"/>
        </w:rPr>
      </w:pPr>
    </w:p>
    <w:p w:rsidR="000A129C" w:rsidRDefault="000A129C" w:rsidP="00111649">
      <w:pPr>
        <w:pStyle w:val="Puesto"/>
        <w:spacing w:line="240" w:lineRule="auto"/>
        <w:ind w:left="2127"/>
        <w:jc w:val="both"/>
        <w:rPr>
          <w:rFonts w:ascii="Tahoma" w:hAnsi="Tahoma" w:cs="Tahoma"/>
          <w:sz w:val="18"/>
          <w:szCs w:val="18"/>
        </w:rPr>
      </w:pPr>
    </w:p>
    <w:p w:rsidR="00815A7D" w:rsidRPr="00EA3EFB" w:rsidRDefault="00815A7D" w:rsidP="00111649">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11164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11164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111649">
      <w:pPr>
        <w:jc w:val="center"/>
        <w:rPr>
          <w:rFonts w:ascii="Tahoma" w:hAnsi="Tahoma" w:cs="Tahoma"/>
          <w:bCs/>
        </w:rPr>
      </w:pPr>
    </w:p>
    <w:p w:rsidR="003A3BBB" w:rsidRPr="00EA3EFB" w:rsidRDefault="003A3BBB" w:rsidP="00111649">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111649">
      <w:pPr>
        <w:jc w:val="center"/>
        <w:rPr>
          <w:rFonts w:ascii="Tahoma" w:hAnsi="Tahoma" w:cs="Tahoma"/>
          <w:b/>
          <w:sz w:val="22"/>
          <w:szCs w:val="22"/>
        </w:rPr>
      </w:pPr>
    </w:p>
    <w:p w:rsidR="003A3BBB" w:rsidRPr="00EA3EFB" w:rsidRDefault="003A3BBB" w:rsidP="00111649">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111649">
      <w:pPr>
        <w:pStyle w:val="Sinespaciado"/>
        <w:rPr>
          <w:sz w:val="22"/>
          <w:szCs w:val="22"/>
        </w:rPr>
      </w:pPr>
    </w:p>
    <w:p w:rsidR="003A3BBB" w:rsidRPr="00EA3EFB" w:rsidRDefault="003A3BBB" w:rsidP="00111649">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111649">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111649">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7668D9">
        <w:rPr>
          <w:rFonts w:ascii="Tahoma" w:hAnsi="Tahoma" w:cs="Tahoma"/>
          <w:sz w:val="22"/>
          <w:szCs w:val="22"/>
          <w:lang w:val="es-ES_tradnl"/>
        </w:rPr>
        <w:t>7</w:t>
      </w:r>
      <w:r w:rsidR="004D5CA3" w:rsidRPr="00EA3EFB">
        <w:rPr>
          <w:rFonts w:ascii="Tahoma" w:hAnsi="Tahoma" w:cs="Tahoma"/>
          <w:sz w:val="22"/>
          <w:szCs w:val="22"/>
          <w:lang w:val="es-ES_tradnl"/>
        </w:rPr>
        <w:t>:</w:t>
      </w:r>
      <w:r w:rsidR="007668D9">
        <w:rPr>
          <w:rFonts w:ascii="Tahoma" w:hAnsi="Tahoma" w:cs="Tahoma"/>
          <w:sz w:val="22"/>
          <w:szCs w:val="22"/>
          <w:lang w:val="es-ES_tradnl"/>
        </w:rPr>
        <w:t>3</w:t>
      </w:r>
      <w:r w:rsidR="00AC6676" w:rsidRPr="00EA3EFB">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386957">
        <w:rPr>
          <w:rFonts w:ascii="Tahoma" w:hAnsi="Tahoma" w:cs="Tahoma"/>
          <w:sz w:val="22"/>
          <w:szCs w:val="22"/>
          <w:lang w:val="es-ES_tradnl"/>
        </w:rPr>
        <w:t>2</w:t>
      </w:r>
      <w:r w:rsidR="00E0771B">
        <w:rPr>
          <w:rFonts w:ascii="Tahoma" w:hAnsi="Tahoma" w:cs="Tahoma"/>
          <w:sz w:val="22"/>
          <w:szCs w:val="22"/>
          <w:lang w:val="es-ES_tradnl"/>
        </w:rPr>
        <w:t>8</w:t>
      </w:r>
      <w:r w:rsidR="00B0358A" w:rsidRPr="00EA3EFB">
        <w:rPr>
          <w:rFonts w:ascii="Tahoma" w:hAnsi="Tahoma" w:cs="Tahoma"/>
          <w:sz w:val="22"/>
          <w:szCs w:val="22"/>
          <w:lang w:val="es-ES_tradnl"/>
        </w:rPr>
        <w:t xml:space="preserve"> de julio</w:t>
      </w:r>
      <w:r w:rsidR="00AC6676" w:rsidRPr="00EA3EFB">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7668D9" w:rsidRPr="007668D9">
        <w:rPr>
          <w:rFonts w:ascii="Tahoma" w:hAnsi="Tahoma" w:cs="Tahoma"/>
          <w:b/>
          <w:sz w:val="22"/>
          <w:szCs w:val="22"/>
          <w:lang w:val="es-ES_tradnl"/>
        </w:rPr>
        <w:t>María</w:t>
      </w:r>
      <w:r w:rsidR="007668D9">
        <w:rPr>
          <w:rFonts w:ascii="Tahoma" w:hAnsi="Tahoma" w:cs="Tahoma"/>
          <w:sz w:val="22"/>
          <w:szCs w:val="22"/>
          <w:lang w:val="es-ES_tradnl"/>
        </w:rPr>
        <w:t xml:space="preserve"> </w:t>
      </w:r>
      <w:r w:rsidR="007668D9" w:rsidRPr="007668D9">
        <w:rPr>
          <w:rFonts w:ascii="Tahoma" w:hAnsi="Tahoma" w:cs="Tahoma"/>
          <w:b/>
          <w:sz w:val="22"/>
          <w:szCs w:val="22"/>
          <w:lang w:val="es-ES_tradnl"/>
        </w:rPr>
        <w:t>Luz</w:t>
      </w:r>
      <w:r w:rsidR="007668D9">
        <w:rPr>
          <w:rFonts w:ascii="Tahoma" w:hAnsi="Tahoma" w:cs="Tahoma"/>
          <w:b/>
          <w:sz w:val="22"/>
          <w:szCs w:val="22"/>
          <w:lang w:val="es-ES_tradnl"/>
        </w:rPr>
        <w:t xml:space="preserve"> Dary Zapata Castañeda</w:t>
      </w:r>
      <w:r w:rsidR="00386957">
        <w:rPr>
          <w:rFonts w:ascii="Tahoma" w:hAnsi="Tahoma" w:cs="Tahoma"/>
          <w:sz w:val="22"/>
          <w:szCs w:val="22"/>
          <w:lang w:val="es-ES_tradnl"/>
        </w:rPr>
        <w:t xml:space="preserve"> en co</w:t>
      </w:r>
      <w:r w:rsidRPr="00EA3EFB">
        <w:rPr>
          <w:rFonts w:ascii="Tahoma" w:hAnsi="Tahoma" w:cs="Tahoma"/>
          <w:sz w:val="22"/>
          <w:szCs w:val="22"/>
          <w:lang w:val="es-ES_tradnl"/>
        </w:rPr>
        <w:t xml:space="preserve">ntra de la </w:t>
      </w:r>
      <w:r w:rsidRPr="00EA3EFB">
        <w:rPr>
          <w:rFonts w:ascii="Tahoma" w:hAnsi="Tahoma" w:cs="Tahoma"/>
          <w:b/>
          <w:sz w:val="22"/>
          <w:szCs w:val="22"/>
          <w:lang w:val="es-ES_tradnl"/>
        </w:rPr>
        <w:t>Administradora Colombiana de Pensiones – Colpensiones.</w:t>
      </w:r>
    </w:p>
    <w:p w:rsidR="003A3BBB" w:rsidRPr="00EA3EFB" w:rsidRDefault="003A3BBB" w:rsidP="00111649">
      <w:pPr>
        <w:pStyle w:val="Sinespaciado"/>
        <w:rPr>
          <w:sz w:val="22"/>
          <w:szCs w:val="22"/>
          <w:lang w:val="es-ES_tradnl"/>
        </w:rPr>
      </w:pPr>
    </w:p>
    <w:p w:rsidR="003A3BBB" w:rsidRPr="00EA3EFB" w:rsidRDefault="003A3BBB" w:rsidP="00111649">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111649">
      <w:pPr>
        <w:pStyle w:val="Sinespaciado"/>
        <w:rPr>
          <w:sz w:val="22"/>
          <w:szCs w:val="22"/>
          <w:lang w:val="es-ES_tradnl"/>
        </w:rPr>
      </w:pPr>
    </w:p>
    <w:p w:rsidR="003A3BBB" w:rsidRPr="00EA3EFB" w:rsidRDefault="003A3BBB" w:rsidP="00111649">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111649">
      <w:pPr>
        <w:pStyle w:val="Sinespaciado"/>
        <w:rPr>
          <w:sz w:val="22"/>
          <w:szCs w:val="22"/>
        </w:rPr>
      </w:pPr>
    </w:p>
    <w:p w:rsidR="003A3BBB" w:rsidRPr="00EA3EFB" w:rsidRDefault="003A3BBB" w:rsidP="00111649">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111649">
      <w:pPr>
        <w:pStyle w:val="Sinespaciado"/>
        <w:rPr>
          <w:sz w:val="22"/>
          <w:szCs w:val="22"/>
        </w:rPr>
      </w:pPr>
    </w:p>
    <w:p w:rsidR="003A3BBB" w:rsidRPr="00EA3EFB" w:rsidRDefault="003A3BBB" w:rsidP="00111649">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111649">
      <w:pPr>
        <w:pStyle w:val="Sinespaciado"/>
        <w:rPr>
          <w:sz w:val="22"/>
          <w:szCs w:val="22"/>
        </w:rPr>
      </w:pPr>
    </w:p>
    <w:p w:rsidR="005A6E74" w:rsidRPr="00BA2687" w:rsidRDefault="00F929A1" w:rsidP="00111649">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Como qui</w:t>
      </w:r>
      <w:r w:rsidRPr="00BA2687">
        <w:rPr>
          <w:rFonts w:ascii="Tahoma" w:hAnsi="Tahoma" w:cs="Tahoma"/>
          <w:sz w:val="22"/>
          <w:szCs w:val="22"/>
        </w:rPr>
        <w:t xml:space="preserve">era que los </w:t>
      </w:r>
      <w:r w:rsidR="007A472F" w:rsidRPr="00BA2687">
        <w:rPr>
          <w:rFonts w:ascii="Tahoma" w:hAnsi="Tahoma" w:cs="Tahoma"/>
          <w:sz w:val="22"/>
          <w:szCs w:val="22"/>
        </w:rPr>
        <w:t>ar</w:t>
      </w:r>
      <w:r w:rsidRPr="00BA2687">
        <w:rPr>
          <w:rFonts w:ascii="Tahoma" w:hAnsi="Tahoma" w:cs="Tahoma"/>
          <w:sz w:val="22"/>
          <w:szCs w:val="22"/>
        </w:rPr>
        <w:t xml:space="preserve">gumentos expuestos en las alegaciones fueron tenidos en cuenta en la discusión del proyecto, procede la Sala </w:t>
      </w:r>
      <w:r w:rsidR="00DC21B9" w:rsidRPr="00BA2687">
        <w:rPr>
          <w:rFonts w:ascii="Tahoma" w:hAnsi="Tahoma" w:cs="Tahoma"/>
          <w:sz w:val="22"/>
          <w:szCs w:val="22"/>
        </w:rPr>
        <w:t>a re</w:t>
      </w:r>
      <w:r w:rsidR="00386957" w:rsidRPr="00BA2687">
        <w:rPr>
          <w:rFonts w:ascii="Tahoma" w:hAnsi="Tahoma" w:cs="Tahoma"/>
          <w:sz w:val="22"/>
          <w:szCs w:val="22"/>
        </w:rPr>
        <w:t xml:space="preserve">visar en sede de consulta </w:t>
      </w:r>
      <w:r w:rsidR="00FE2152" w:rsidRPr="00BA2687">
        <w:rPr>
          <w:rFonts w:ascii="Tahoma" w:hAnsi="Tahoma" w:cs="Tahoma"/>
          <w:sz w:val="22"/>
          <w:szCs w:val="22"/>
        </w:rPr>
        <w:t xml:space="preserve">la sentencia emitida por el Juzgado </w:t>
      </w:r>
      <w:r w:rsidR="007668D9" w:rsidRPr="00BA2687">
        <w:rPr>
          <w:rFonts w:ascii="Tahoma" w:hAnsi="Tahoma" w:cs="Tahoma"/>
          <w:sz w:val="22"/>
          <w:szCs w:val="22"/>
        </w:rPr>
        <w:t>Cuarto</w:t>
      </w:r>
      <w:r w:rsidR="00523548" w:rsidRPr="00BA2687">
        <w:rPr>
          <w:rFonts w:ascii="Tahoma" w:hAnsi="Tahoma" w:cs="Tahoma"/>
          <w:sz w:val="22"/>
          <w:szCs w:val="22"/>
        </w:rPr>
        <w:t xml:space="preserve"> Laboral </w:t>
      </w:r>
      <w:r w:rsidR="00A15DB2" w:rsidRPr="00BA2687">
        <w:rPr>
          <w:rFonts w:ascii="Tahoma" w:hAnsi="Tahoma" w:cs="Tahoma"/>
          <w:sz w:val="22"/>
          <w:szCs w:val="22"/>
        </w:rPr>
        <w:t xml:space="preserve">del Circuito de Pereira el </w:t>
      </w:r>
      <w:r w:rsidR="007668D9" w:rsidRPr="00BA2687">
        <w:rPr>
          <w:rFonts w:ascii="Tahoma" w:hAnsi="Tahoma" w:cs="Tahoma"/>
          <w:sz w:val="22"/>
          <w:szCs w:val="22"/>
        </w:rPr>
        <w:t xml:space="preserve">21 de julio </w:t>
      </w:r>
      <w:r w:rsidR="00E0771B" w:rsidRPr="00BA2687">
        <w:rPr>
          <w:rFonts w:ascii="Tahoma" w:hAnsi="Tahoma" w:cs="Tahoma"/>
          <w:sz w:val="22"/>
          <w:szCs w:val="22"/>
        </w:rPr>
        <w:t>de 2016</w:t>
      </w:r>
      <w:r w:rsidR="00A15DB2" w:rsidRPr="00BA2687">
        <w:rPr>
          <w:rFonts w:ascii="Tahoma" w:hAnsi="Tahoma" w:cs="Tahoma"/>
          <w:sz w:val="22"/>
          <w:szCs w:val="22"/>
        </w:rPr>
        <w:t>,</w:t>
      </w:r>
      <w:r w:rsidR="00DC21B9" w:rsidRPr="00BA2687">
        <w:rPr>
          <w:rFonts w:ascii="Tahoma" w:hAnsi="Tahoma" w:cs="Tahoma"/>
          <w:sz w:val="22"/>
          <w:szCs w:val="22"/>
        </w:rPr>
        <w:t xml:space="preserve"> </w:t>
      </w:r>
      <w:r w:rsidR="00E61862" w:rsidRPr="00BA2687">
        <w:rPr>
          <w:rFonts w:ascii="Tahoma" w:hAnsi="Tahoma" w:cs="Tahoma"/>
          <w:sz w:val="22"/>
          <w:szCs w:val="22"/>
        </w:rPr>
        <w:t>dentro del proceso ordinario laboral reseñado con anterioridad.</w:t>
      </w:r>
    </w:p>
    <w:p w:rsidR="003A3BBB" w:rsidRPr="00BA2687" w:rsidRDefault="003A3BBB" w:rsidP="00111649">
      <w:pPr>
        <w:widowControl w:val="0"/>
        <w:autoSpaceDE w:val="0"/>
        <w:autoSpaceDN w:val="0"/>
        <w:adjustRightInd w:val="0"/>
        <w:spacing w:line="276" w:lineRule="auto"/>
        <w:jc w:val="center"/>
        <w:rPr>
          <w:rFonts w:ascii="Tahoma" w:hAnsi="Tahoma" w:cs="Tahoma"/>
          <w:b/>
          <w:sz w:val="22"/>
          <w:szCs w:val="22"/>
        </w:rPr>
      </w:pPr>
      <w:r w:rsidRPr="00BA2687">
        <w:rPr>
          <w:rFonts w:ascii="Tahoma" w:hAnsi="Tahoma" w:cs="Tahoma"/>
          <w:b/>
          <w:sz w:val="22"/>
          <w:szCs w:val="22"/>
        </w:rPr>
        <w:t>Problema jurídico por resolver</w:t>
      </w:r>
    </w:p>
    <w:p w:rsidR="001B5F3A" w:rsidRPr="00BA2687" w:rsidRDefault="001B5F3A" w:rsidP="00111649">
      <w:pPr>
        <w:pStyle w:val="Sinespaciado"/>
        <w:rPr>
          <w:sz w:val="22"/>
          <w:szCs w:val="22"/>
        </w:rPr>
      </w:pPr>
    </w:p>
    <w:p w:rsidR="001C26CC" w:rsidRPr="00BA2687" w:rsidRDefault="0036166D" w:rsidP="00111649">
      <w:pPr>
        <w:tabs>
          <w:tab w:val="left" w:pos="567"/>
        </w:tabs>
        <w:spacing w:line="276" w:lineRule="auto"/>
        <w:jc w:val="both"/>
        <w:rPr>
          <w:rFonts w:ascii="Tahoma" w:hAnsi="Tahoma" w:cs="Tahoma"/>
          <w:sz w:val="22"/>
          <w:szCs w:val="22"/>
        </w:rPr>
      </w:pPr>
      <w:r w:rsidRPr="00BA2687">
        <w:rPr>
          <w:rFonts w:ascii="Tahoma" w:hAnsi="Tahoma" w:cs="Tahoma"/>
          <w:sz w:val="22"/>
          <w:szCs w:val="22"/>
        </w:rPr>
        <w:tab/>
      </w:r>
      <w:r w:rsidR="005A59A5" w:rsidRPr="00BA2687">
        <w:rPr>
          <w:rFonts w:ascii="Tahoma" w:hAnsi="Tahoma" w:cs="Tahoma"/>
          <w:sz w:val="22"/>
          <w:szCs w:val="22"/>
        </w:rPr>
        <w:t xml:space="preserve">De acuerdo a lo expuesto en la sentencia de primera instancia, le corresponde a la Sala determinar </w:t>
      </w:r>
      <w:r w:rsidR="00004546" w:rsidRPr="00BA2687">
        <w:rPr>
          <w:rFonts w:ascii="Tahoma" w:hAnsi="Tahoma" w:cs="Tahoma"/>
          <w:sz w:val="22"/>
          <w:szCs w:val="22"/>
        </w:rPr>
        <w:t xml:space="preserve">si quedó demostrada la convivencia entre la demandante y el señor </w:t>
      </w:r>
      <w:r w:rsidR="00BA2687">
        <w:rPr>
          <w:rFonts w:ascii="Tahoma" w:hAnsi="Tahoma" w:cs="Tahoma"/>
          <w:sz w:val="22"/>
          <w:szCs w:val="22"/>
        </w:rPr>
        <w:t>Luís Carlos Sánchez Jaramillo</w:t>
      </w:r>
      <w:r w:rsidR="00004546" w:rsidRPr="00BA2687">
        <w:rPr>
          <w:rFonts w:ascii="Tahoma" w:hAnsi="Tahoma" w:cs="Tahoma"/>
          <w:sz w:val="22"/>
          <w:szCs w:val="22"/>
        </w:rPr>
        <w:t xml:space="preserve"> en los </w:t>
      </w:r>
      <w:r w:rsidR="00BA2687">
        <w:rPr>
          <w:rFonts w:ascii="Tahoma" w:hAnsi="Tahoma" w:cs="Tahoma"/>
          <w:sz w:val="22"/>
          <w:szCs w:val="22"/>
        </w:rPr>
        <w:t xml:space="preserve">dos </w:t>
      </w:r>
      <w:r w:rsidR="00004546" w:rsidRPr="00BA2687">
        <w:rPr>
          <w:rFonts w:ascii="Tahoma" w:hAnsi="Tahoma" w:cs="Tahoma"/>
          <w:sz w:val="22"/>
          <w:szCs w:val="22"/>
        </w:rPr>
        <w:t>años anteriores al deceso del último.</w:t>
      </w:r>
    </w:p>
    <w:p w:rsidR="001C26CC" w:rsidRPr="00BA2687" w:rsidRDefault="001C26CC" w:rsidP="00111649">
      <w:pPr>
        <w:tabs>
          <w:tab w:val="left" w:pos="567"/>
        </w:tabs>
        <w:jc w:val="both"/>
        <w:rPr>
          <w:rFonts w:ascii="Tahoma" w:hAnsi="Tahoma" w:cs="Tahoma"/>
          <w:sz w:val="22"/>
          <w:szCs w:val="22"/>
        </w:rPr>
      </w:pPr>
    </w:p>
    <w:p w:rsidR="003A3BBB" w:rsidRPr="00BA2687" w:rsidRDefault="003A3BBB" w:rsidP="00111649">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BA2687">
        <w:rPr>
          <w:rFonts w:ascii="Tahoma" w:hAnsi="Tahoma" w:cs="Tahoma"/>
          <w:b/>
          <w:sz w:val="22"/>
          <w:szCs w:val="22"/>
        </w:rPr>
        <w:t>La demanda y su contestación</w:t>
      </w:r>
    </w:p>
    <w:p w:rsidR="00414B84" w:rsidRPr="00BA2687" w:rsidRDefault="00414B84" w:rsidP="00111649">
      <w:pPr>
        <w:widowControl w:val="0"/>
        <w:tabs>
          <w:tab w:val="left" w:pos="374"/>
        </w:tabs>
        <w:autoSpaceDE w:val="0"/>
        <w:autoSpaceDN w:val="0"/>
        <w:adjustRightInd w:val="0"/>
        <w:jc w:val="center"/>
        <w:rPr>
          <w:rFonts w:ascii="Tahoma" w:hAnsi="Tahoma" w:cs="Tahoma"/>
          <w:b/>
          <w:sz w:val="22"/>
          <w:szCs w:val="22"/>
        </w:rPr>
      </w:pPr>
    </w:p>
    <w:p w:rsidR="00E0771B" w:rsidRPr="00BA2687" w:rsidRDefault="006D2A9D" w:rsidP="00111649">
      <w:pPr>
        <w:widowControl w:val="0"/>
        <w:autoSpaceDE w:val="0"/>
        <w:autoSpaceDN w:val="0"/>
        <w:adjustRightInd w:val="0"/>
        <w:spacing w:line="276" w:lineRule="auto"/>
        <w:ind w:firstLine="708"/>
        <w:jc w:val="both"/>
        <w:rPr>
          <w:rFonts w:ascii="Tahoma" w:hAnsi="Tahoma" w:cs="Tahoma"/>
          <w:sz w:val="22"/>
          <w:szCs w:val="22"/>
        </w:rPr>
      </w:pPr>
      <w:r w:rsidRPr="00BA2687">
        <w:rPr>
          <w:rFonts w:ascii="Tahoma" w:hAnsi="Tahoma" w:cs="Tahoma"/>
          <w:sz w:val="22"/>
          <w:szCs w:val="22"/>
        </w:rPr>
        <w:t>La citada demandante solicita que se condene a Colpensiones, previa declaración del derecho, a que le reconozca la pensión de sobrevivientes causada con ocasión de</w:t>
      </w:r>
      <w:r w:rsidR="0009262A">
        <w:rPr>
          <w:rFonts w:ascii="Tahoma" w:hAnsi="Tahoma" w:cs="Tahoma"/>
          <w:sz w:val="22"/>
          <w:szCs w:val="22"/>
        </w:rPr>
        <w:t xml:space="preserve"> </w:t>
      </w:r>
      <w:r w:rsidR="00BA2687">
        <w:rPr>
          <w:rFonts w:ascii="Tahoma" w:hAnsi="Tahoma" w:cs="Tahoma"/>
          <w:sz w:val="22"/>
          <w:szCs w:val="22"/>
        </w:rPr>
        <w:t>l</w:t>
      </w:r>
      <w:r w:rsidR="0009262A">
        <w:rPr>
          <w:rFonts w:ascii="Tahoma" w:hAnsi="Tahoma" w:cs="Tahoma"/>
          <w:sz w:val="22"/>
          <w:szCs w:val="22"/>
        </w:rPr>
        <w:t>a</w:t>
      </w:r>
      <w:r w:rsidR="00BA2687">
        <w:rPr>
          <w:rFonts w:ascii="Tahoma" w:hAnsi="Tahoma" w:cs="Tahoma"/>
          <w:sz w:val="22"/>
          <w:szCs w:val="22"/>
        </w:rPr>
        <w:t xml:space="preserve"> </w:t>
      </w:r>
      <w:r w:rsidR="0009262A">
        <w:rPr>
          <w:rFonts w:ascii="Tahoma" w:hAnsi="Tahoma" w:cs="Tahoma"/>
          <w:sz w:val="22"/>
          <w:szCs w:val="22"/>
        </w:rPr>
        <w:t xml:space="preserve">muerte del </w:t>
      </w:r>
      <w:r w:rsidR="00BA2687">
        <w:rPr>
          <w:rFonts w:ascii="Tahoma" w:hAnsi="Tahoma" w:cs="Tahoma"/>
          <w:sz w:val="22"/>
          <w:szCs w:val="22"/>
        </w:rPr>
        <w:t>señor Luís Carlos Sánchez</w:t>
      </w:r>
      <w:r w:rsidRPr="00BA2687">
        <w:rPr>
          <w:rFonts w:ascii="Tahoma" w:hAnsi="Tahoma" w:cs="Tahoma"/>
          <w:sz w:val="22"/>
          <w:szCs w:val="22"/>
        </w:rPr>
        <w:t xml:space="preserve">, a partir del 1º de enero de 2014, en cuantía del salario mínimo legal y por 14 mesadas anuales. </w:t>
      </w:r>
    </w:p>
    <w:p w:rsidR="006D2A9D" w:rsidRDefault="006D2A9D" w:rsidP="00111649">
      <w:pPr>
        <w:widowControl w:val="0"/>
        <w:autoSpaceDE w:val="0"/>
        <w:autoSpaceDN w:val="0"/>
        <w:adjustRightInd w:val="0"/>
        <w:spacing w:line="276" w:lineRule="auto"/>
        <w:ind w:firstLine="708"/>
        <w:jc w:val="both"/>
        <w:rPr>
          <w:rFonts w:ascii="Tahoma" w:hAnsi="Tahoma" w:cs="Tahoma"/>
          <w:sz w:val="22"/>
          <w:szCs w:val="22"/>
        </w:rPr>
      </w:pPr>
    </w:p>
    <w:p w:rsidR="006D2A9D" w:rsidRDefault="006D2A9D" w:rsidP="0011164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Asimismo, procura que se condene a la demandada a al pago de las obligaciones ultra y extra petita que resulten probadas y </w:t>
      </w:r>
      <w:r w:rsidR="00D30202">
        <w:rPr>
          <w:rFonts w:ascii="Tahoma" w:hAnsi="Tahoma" w:cs="Tahoma"/>
          <w:sz w:val="22"/>
          <w:szCs w:val="22"/>
        </w:rPr>
        <w:t>l</w:t>
      </w:r>
      <w:r>
        <w:rPr>
          <w:rFonts w:ascii="Tahoma" w:hAnsi="Tahoma" w:cs="Tahoma"/>
          <w:sz w:val="22"/>
          <w:szCs w:val="22"/>
        </w:rPr>
        <w:t>as costas procesales.</w:t>
      </w:r>
    </w:p>
    <w:p w:rsidR="00503EF9" w:rsidRDefault="00207306" w:rsidP="00111649">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lastRenderedPageBreak/>
        <w:t>Para fundar dichas pretensiones manifiesta que</w:t>
      </w:r>
      <w:r w:rsidR="00D30202">
        <w:rPr>
          <w:rFonts w:ascii="Tahoma" w:hAnsi="Tahoma" w:cs="Tahoma"/>
          <w:sz w:val="22"/>
          <w:szCs w:val="22"/>
        </w:rPr>
        <w:t xml:space="preserve"> </w:t>
      </w:r>
      <w:r w:rsidR="00B31A54">
        <w:rPr>
          <w:rFonts w:ascii="Tahoma" w:hAnsi="Tahoma" w:cs="Tahoma"/>
          <w:sz w:val="22"/>
          <w:szCs w:val="22"/>
        </w:rPr>
        <w:t xml:space="preserve">desde el 7 de junio de 1990 </w:t>
      </w:r>
      <w:r w:rsidR="00D30202">
        <w:rPr>
          <w:rFonts w:ascii="Tahoma" w:hAnsi="Tahoma" w:cs="Tahoma"/>
          <w:sz w:val="22"/>
          <w:szCs w:val="22"/>
        </w:rPr>
        <w:t>convivió en unión libre con el señor Luís Carlos Sánchez</w:t>
      </w:r>
      <w:r w:rsidR="00B31A54">
        <w:rPr>
          <w:rFonts w:ascii="Tahoma" w:hAnsi="Tahoma" w:cs="Tahoma"/>
          <w:sz w:val="22"/>
          <w:szCs w:val="22"/>
        </w:rPr>
        <w:t>,</w:t>
      </w:r>
      <w:r w:rsidR="00D30202">
        <w:rPr>
          <w:rFonts w:ascii="Tahoma" w:hAnsi="Tahoma" w:cs="Tahoma"/>
          <w:sz w:val="22"/>
          <w:szCs w:val="22"/>
        </w:rPr>
        <w:t xml:space="preserve"> </w:t>
      </w:r>
      <w:r w:rsidR="00B31A54">
        <w:rPr>
          <w:rFonts w:ascii="Tahoma" w:hAnsi="Tahoma" w:cs="Tahoma"/>
          <w:sz w:val="22"/>
          <w:szCs w:val="22"/>
        </w:rPr>
        <w:t xml:space="preserve">contrayendo matrimonio </w:t>
      </w:r>
      <w:r w:rsidR="00D30202">
        <w:rPr>
          <w:rFonts w:ascii="Tahoma" w:hAnsi="Tahoma" w:cs="Tahoma"/>
          <w:sz w:val="22"/>
          <w:szCs w:val="22"/>
        </w:rPr>
        <w:t>católico el 2 de junio de 1994</w:t>
      </w:r>
      <w:r w:rsidR="00B31A54">
        <w:rPr>
          <w:rFonts w:ascii="Tahoma" w:hAnsi="Tahoma" w:cs="Tahoma"/>
          <w:sz w:val="22"/>
          <w:szCs w:val="22"/>
        </w:rPr>
        <w:t xml:space="preserve">. Agrega </w:t>
      </w:r>
      <w:r w:rsidR="00C536EA">
        <w:rPr>
          <w:rFonts w:ascii="Tahoma" w:hAnsi="Tahoma" w:cs="Tahoma"/>
          <w:sz w:val="22"/>
          <w:szCs w:val="22"/>
        </w:rPr>
        <w:t>su esposo falleció</w:t>
      </w:r>
      <w:r w:rsidR="00B31A54">
        <w:rPr>
          <w:rFonts w:ascii="Tahoma" w:hAnsi="Tahoma" w:cs="Tahoma"/>
          <w:sz w:val="22"/>
          <w:szCs w:val="22"/>
        </w:rPr>
        <w:t xml:space="preserve"> </w:t>
      </w:r>
      <w:r w:rsidR="00C536EA">
        <w:rPr>
          <w:rFonts w:ascii="Tahoma" w:hAnsi="Tahoma" w:cs="Tahoma"/>
          <w:sz w:val="22"/>
          <w:szCs w:val="22"/>
        </w:rPr>
        <w:t xml:space="preserve">el 15 de noviembre de 1998, siendo pensionado del seguro social, por lo que </w:t>
      </w:r>
      <w:r w:rsidR="00D30202">
        <w:rPr>
          <w:rFonts w:ascii="Tahoma" w:hAnsi="Tahoma" w:cs="Tahoma"/>
          <w:sz w:val="22"/>
          <w:szCs w:val="22"/>
        </w:rPr>
        <w:t xml:space="preserve">mediante Resolución </w:t>
      </w:r>
      <w:r w:rsidR="00503EF9">
        <w:rPr>
          <w:rFonts w:ascii="Tahoma" w:hAnsi="Tahoma" w:cs="Tahoma"/>
          <w:sz w:val="22"/>
          <w:szCs w:val="22"/>
        </w:rPr>
        <w:t>2015 del 24 de mayo de 1999 se reconoció la pensión de sobrevivientes a los 3 hijos menores de</w:t>
      </w:r>
      <w:r w:rsidR="00C536EA">
        <w:rPr>
          <w:rFonts w:ascii="Tahoma" w:hAnsi="Tahoma" w:cs="Tahoma"/>
          <w:sz w:val="22"/>
          <w:szCs w:val="22"/>
        </w:rPr>
        <w:t xml:space="preserve"> aquel </w:t>
      </w:r>
      <w:r w:rsidR="00503EF9">
        <w:rPr>
          <w:rFonts w:ascii="Tahoma" w:hAnsi="Tahoma" w:cs="Tahoma"/>
          <w:sz w:val="22"/>
          <w:szCs w:val="22"/>
        </w:rPr>
        <w:t xml:space="preserve">y se le negó a ella bajo el argumento de que no acreditó que estuvo haciendo vida marital con </w:t>
      </w:r>
      <w:r w:rsidR="00C536EA">
        <w:rPr>
          <w:rFonts w:ascii="Tahoma" w:hAnsi="Tahoma" w:cs="Tahoma"/>
          <w:sz w:val="22"/>
          <w:szCs w:val="22"/>
        </w:rPr>
        <w:t>él,</w:t>
      </w:r>
      <w:r w:rsidR="00503EF9">
        <w:rPr>
          <w:rFonts w:ascii="Tahoma" w:hAnsi="Tahoma" w:cs="Tahoma"/>
          <w:sz w:val="22"/>
          <w:szCs w:val="22"/>
        </w:rPr>
        <w:t xml:space="preserve"> por lo menos</w:t>
      </w:r>
      <w:r w:rsidR="00C536EA">
        <w:rPr>
          <w:rFonts w:ascii="Tahoma" w:hAnsi="Tahoma" w:cs="Tahoma"/>
          <w:sz w:val="22"/>
          <w:szCs w:val="22"/>
        </w:rPr>
        <w:t>,</w:t>
      </w:r>
      <w:r w:rsidR="00503EF9">
        <w:rPr>
          <w:rFonts w:ascii="Tahoma" w:hAnsi="Tahoma" w:cs="Tahoma"/>
          <w:sz w:val="22"/>
          <w:szCs w:val="22"/>
        </w:rPr>
        <w:t xml:space="preserve"> desde el momento en que cumplió los requisitos para tener derecho a la pensión de vejez o de invalidez.</w:t>
      </w:r>
    </w:p>
    <w:p w:rsidR="00503EF9" w:rsidRDefault="00503EF9" w:rsidP="00111649">
      <w:pPr>
        <w:widowControl w:val="0"/>
        <w:autoSpaceDE w:val="0"/>
        <w:autoSpaceDN w:val="0"/>
        <w:adjustRightInd w:val="0"/>
        <w:spacing w:line="276" w:lineRule="auto"/>
        <w:ind w:firstLine="708"/>
        <w:jc w:val="both"/>
        <w:rPr>
          <w:rFonts w:ascii="Tahoma" w:hAnsi="Tahoma" w:cs="Tahoma"/>
          <w:sz w:val="22"/>
          <w:szCs w:val="22"/>
        </w:rPr>
      </w:pPr>
    </w:p>
    <w:p w:rsidR="00C536EA" w:rsidRDefault="00503EF9" w:rsidP="0011164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Indica que </w:t>
      </w:r>
      <w:r w:rsidR="00C536EA">
        <w:rPr>
          <w:rFonts w:ascii="Tahoma" w:hAnsi="Tahoma" w:cs="Tahoma"/>
          <w:sz w:val="22"/>
          <w:szCs w:val="22"/>
        </w:rPr>
        <w:t>fue quien cobró la pensión hasta el momento en que su hija menor cumplió la mayoría de edad y dejó de estudiar</w:t>
      </w:r>
      <w:r w:rsidR="00FC100F">
        <w:rPr>
          <w:rFonts w:ascii="Tahoma" w:hAnsi="Tahoma" w:cs="Tahoma"/>
          <w:sz w:val="22"/>
          <w:szCs w:val="22"/>
        </w:rPr>
        <w:t>, en diciembre de 2013</w:t>
      </w:r>
      <w:r w:rsidR="00C536EA">
        <w:rPr>
          <w:rFonts w:ascii="Tahoma" w:hAnsi="Tahoma" w:cs="Tahoma"/>
          <w:sz w:val="22"/>
          <w:szCs w:val="22"/>
        </w:rPr>
        <w:t>, y que el 31 de enero de 2014</w:t>
      </w:r>
      <w:r w:rsidR="00C536EA" w:rsidRPr="00C536EA">
        <w:rPr>
          <w:rFonts w:ascii="Tahoma" w:hAnsi="Tahoma" w:cs="Tahoma"/>
          <w:sz w:val="22"/>
          <w:szCs w:val="22"/>
        </w:rPr>
        <w:t xml:space="preserve"> </w:t>
      </w:r>
      <w:r w:rsidR="00C536EA">
        <w:rPr>
          <w:rFonts w:ascii="Tahoma" w:hAnsi="Tahoma" w:cs="Tahoma"/>
          <w:sz w:val="22"/>
          <w:szCs w:val="22"/>
        </w:rPr>
        <w:t xml:space="preserve">presentó reclamación administrativa para que se </w:t>
      </w:r>
      <w:r w:rsidR="00DF6DA5">
        <w:rPr>
          <w:rFonts w:ascii="Tahoma" w:hAnsi="Tahoma" w:cs="Tahoma"/>
          <w:sz w:val="22"/>
          <w:szCs w:val="22"/>
        </w:rPr>
        <w:t>le continuara pagando a ella, petición que fue denegada a través de la Resolución GNR 37879 del 11 de febrero de 2014.</w:t>
      </w:r>
    </w:p>
    <w:p w:rsidR="00C536EA" w:rsidRDefault="00C536EA" w:rsidP="00111649">
      <w:pPr>
        <w:widowControl w:val="0"/>
        <w:autoSpaceDE w:val="0"/>
        <w:autoSpaceDN w:val="0"/>
        <w:adjustRightInd w:val="0"/>
        <w:spacing w:line="276" w:lineRule="auto"/>
        <w:ind w:firstLine="708"/>
        <w:jc w:val="both"/>
        <w:rPr>
          <w:rFonts w:ascii="Tahoma" w:hAnsi="Tahoma" w:cs="Tahoma"/>
          <w:sz w:val="22"/>
          <w:szCs w:val="22"/>
        </w:rPr>
      </w:pPr>
    </w:p>
    <w:p w:rsidR="00556020" w:rsidRDefault="003038FB" w:rsidP="00111649">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Colpensiones </w:t>
      </w:r>
      <w:r w:rsidR="00C76F26">
        <w:rPr>
          <w:rFonts w:ascii="Tahoma" w:hAnsi="Tahoma" w:cs="Tahoma"/>
          <w:sz w:val="22"/>
          <w:szCs w:val="22"/>
        </w:rPr>
        <w:t>aceptó los hechos de la demanda</w:t>
      </w:r>
      <w:r w:rsidR="00556020">
        <w:rPr>
          <w:rFonts w:ascii="Tahoma" w:hAnsi="Tahoma" w:cs="Tahoma"/>
          <w:sz w:val="22"/>
          <w:szCs w:val="22"/>
        </w:rPr>
        <w:t xml:space="preserve"> </w:t>
      </w:r>
      <w:r w:rsidR="00DF6DA5">
        <w:rPr>
          <w:rFonts w:ascii="Tahoma" w:hAnsi="Tahoma" w:cs="Tahoma"/>
          <w:sz w:val="22"/>
          <w:szCs w:val="22"/>
        </w:rPr>
        <w:t>relacionados con el contenido de l</w:t>
      </w:r>
      <w:r w:rsidR="00556020">
        <w:rPr>
          <w:rFonts w:ascii="Tahoma" w:hAnsi="Tahoma" w:cs="Tahoma"/>
          <w:sz w:val="22"/>
          <w:szCs w:val="22"/>
        </w:rPr>
        <w:t>a Resoluci</w:t>
      </w:r>
      <w:r w:rsidR="00DF6DA5">
        <w:rPr>
          <w:rFonts w:ascii="Tahoma" w:hAnsi="Tahoma" w:cs="Tahoma"/>
          <w:sz w:val="22"/>
          <w:szCs w:val="22"/>
        </w:rPr>
        <w:t xml:space="preserve">ón </w:t>
      </w:r>
      <w:r w:rsidR="00556020">
        <w:rPr>
          <w:rFonts w:ascii="Tahoma" w:hAnsi="Tahoma" w:cs="Tahoma"/>
          <w:sz w:val="22"/>
          <w:szCs w:val="22"/>
        </w:rPr>
        <w:t xml:space="preserve">2015 del 24 de mayo de </w:t>
      </w:r>
      <w:r w:rsidR="00E47EEB">
        <w:rPr>
          <w:rFonts w:ascii="Tahoma" w:hAnsi="Tahoma" w:cs="Tahoma"/>
          <w:sz w:val="22"/>
          <w:szCs w:val="22"/>
        </w:rPr>
        <w:t>199</w:t>
      </w:r>
      <w:r w:rsidR="00556020">
        <w:rPr>
          <w:rFonts w:ascii="Tahoma" w:hAnsi="Tahoma" w:cs="Tahoma"/>
          <w:sz w:val="22"/>
          <w:szCs w:val="22"/>
        </w:rPr>
        <w:t>9</w:t>
      </w:r>
      <w:r w:rsidR="00DF6DA5">
        <w:rPr>
          <w:rFonts w:ascii="Tahoma" w:hAnsi="Tahoma" w:cs="Tahoma"/>
          <w:sz w:val="22"/>
          <w:szCs w:val="22"/>
        </w:rPr>
        <w:t>;</w:t>
      </w:r>
      <w:r w:rsidR="00556020">
        <w:rPr>
          <w:rFonts w:ascii="Tahoma" w:hAnsi="Tahoma" w:cs="Tahoma"/>
          <w:sz w:val="22"/>
          <w:szCs w:val="22"/>
        </w:rPr>
        <w:t xml:space="preserve"> el matrimonio de la demandante con el caus</w:t>
      </w:r>
      <w:r w:rsidR="00195E3E">
        <w:rPr>
          <w:rFonts w:ascii="Tahoma" w:hAnsi="Tahoma" w:cs="Tahoma"/>
          <w:sz w:val="22"/>
          <w:szCs w:val="22"/>
        </w:rPr>
        <w:t>ante, el fallecimiento de este y el contenido de la Resolución GNR 37879 del 11 de febrero de 2014</w:t>
      </w:r>
      <w:r w:rsidR="00DF6DA5">
        <w:rPr>
          <w:rFonts w:ascii="Tahoma" w:hAnsi="Tahoma" w:cs="Tahoma"/>
          <w:sz w:val="22"/>
          <w:szCs w:val="22"/>
        </w:rPr>
        <w:t>.</w:t>
      </w:r>
      <w:r w:rsidR="00195E3E">
        <w:rPr>
          <w:rFonts w:ascii="Tahoma" w:hAnsi="Tahoma" w:cs="Tahoma"/>
          <w:sz w:val="22"/>
          <w:szCs w:val="22"/>
        </w:rPr>
        <w:t xml:space="preserve"> </w:t>
      </w:r>
      <w:r w:rsidR="00DF6DA5">
        <w:rPr>
          <w:rFonts w:ascii="Tahoma" w:hAnsi="Tahoma" w:cs="Tahoma"/>
          <w:sz w:val="22"/>
          <w:szCs w:val="22"/>
        </w:rPr>
        <w:t xml:space="preserve">Frente </w:t>
      </w:r>
      <w:r w:rsidR="00195E3E">
        <w:rPr>
          <w:rFonts w:ascii="Tahoma" w:hAnsi="Tahoma" w:cs="Tahoma"/>
          <w:sz w:val="22"/>
          <w:szCs w:val="22"/>
        </w:rPr>
        <w:t>a los demás hechos manifestó que no eran ciertos o que no le costaban.</w:t>
      </w:r>
    </w:p>
    <w:p w:rsidR="00556020" w:rsidRDefault="00556020" w:rsidP="00111649">
      <w:pPr>
        <w:widowControl w:val="0"/>
        <w:autoSpaceDE w:val="0"/>
        <w:autoSpaceDN w:val="0"/>
        <w:adjustRightInd w:val="0"/>
        <w:spacing w:line="276" w:lineRule="auto"/>
        <w:ind w:firstLine="708"/>
        <w:jc w:val="both"/>
        <w:rPr>
          <w:rFonts w:ascii="Tahoma" w:hAnsi="Tahoma" w:cs="Tahoma"/>
          <w:sz w:val="22"/>
          <w:szCs w:val="22"/>
        </w:rPr>
      </w:pPr>
    </w:p>
    <w:p w:rsidR="00556020" w:rsidRDefault="00195E3E" w:rsidP="0011164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de la demanda y propuso las excepciones de mérito que denominó “Inexistencia de la obligación” y “Prescripción”.</w:t>
      </w:r>
    </w:p>
    <w:p w:rsidR="00FD2559" w:rsidRDefault="00FD2559" w:rsidP="00111649">
      <w:pPr>
        <w:widowControl w:val="0"/>
        <w:autoSpaceDE w:val="0"/>
        <w:autoSpaceDN w:val="0"/>
        <w:adjustRightInd w:val="0"/>
        <w:ind w:firstLine="708"/>
        <w:jc w:val="both"/>
        <w:rPr>
          <w:rFonts w:ascii="Tahoma" w:hAnsi="Tahoma" w:cs="Tahoma"/>
          <w:sz w:val="22"/>
          <w:szCs w:val="22"/>
        </w:rPr>
      </w:pPr>
    </w:p>
    <w:p w:rsidR="003A3BBB" w:rsidRPr="00EA3EFB" w:rsidRDefault="003A3BBB" w:rsidP="00111649">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111649">
      <w:pPr>
        <w:pStyle w:val="Sinespaciado"/>
        <w:rPr>
          <w:sz w:val="22"/>
          <w:szCs w:val="22"/>
        </w:rPr>
      </w:pPr>
    </w:p>
    <w:p w:rsidR="007B45D2" w:rsidRDefault="00527593" w:rsidP="00111649">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La</w:t>
      </w:r>
      <w:r w:rsidR="00312030" w:rsidRPr="00EA3EFB">
        <w:rPr>
          <w:rFonts w:ascii="Tahoma" w:hAnsi="Tahoma" w:cs="Tahoma"/>
          <w:sz w:val="22"/>
          <w:szCs w:val="22"/>
        </w:rPr>
        <w:t xml:space="preserve"> </w:t>
      </w:r>
      <w:r w:rsidR="009B5C1C" w:rsidRPr="00EA3EFB">
        <w:rPr>
          <w:rFonts w:ascii="Tahoma" w:hAnsi="Tahoma" w:cs="Tahoma"/>
          <w:sz w:val="22"/>
          <w:szCs w:val="22"/>
        </w:rPr>
        <w:t>Jueza de conocimiento</w:t>
      </w:r>
      <w:r w:rsidR="00C7207A" w:rsidRPr="00EA3EFB">
        <w:rPr>
          <w:rFonts w:ascii="Tahoma" w:hAnsi="Tahoma" w:cs="Tahoma"/>
          <w:sz w:val="22"/>
          <w:szCs w:val="22"/>
        </w:rPr>
        <w:t xml:space="preserve"> de</w:t>
      </w:r>
      <w:r w:rsidR="002D1A18" w:rsidRPr="00EA3EFB">
        <w:rPr>
          <w:rFonts w:ascii="Tahoma" w:hAnsi="Tahoma" w:cs="Tahoma"/>
          <w:sz w:val="22"/>
          <w:szCs w:val="22"/>
        </w:rPr>
        <w:t>claró</w:t>
      </w:r>
      <w:r w:rsidR="0052043E">
        <w:rPr>
          <w:rFonts w:ascii="Tahoma" w:hAnsi="Tahoma" w:cs="Tahoma"/>
          <w:sz w:val="22"/>
          <w:szCs w:val="22"/>
        </w:rPr>
        <w:t xml:space="preserve"> </w:t>
      </w:r>
      <w:r w:rsidR="007B45D2">
        <w:rPr>
          <w:rFonts w:ascii="Tahoma" w:hAnsi="Tahoma" w:cs="Tahoma"/>
          <w:sz w:val="22"/>
          <w:szCs w:val="22"/>
        </w:rPr>
        <w:t>no probadas las excepciones propuestas por la entidad deman</w:t>
      </w:r>
      <w:r w:rsidR="00DF6DA5">
        <w:rPr>
          <w:rFonts w:ascii="Tahoma" w:hAnsi="Tahoma" w:cs="Tahoma"/>
          <w:sz w:val="22"/>
          <w:szCs w:val="22"/>
        </w:rPr>
        <w:t xml:space="preserve">dada y determinó que la señora </w:t>
      </w:r>
      <w:r w:rsidR="00A62AC5">
        <w:rPr>
          <w:rFonts w:ascii="Tahoma" w:hAnsi="Tahoma" w:cs="Tahoma"/>
          <w:sz w:val="22"/>
          <w:szCs w:val="22"/>
        </w:rPr>
        <w:t>María</w:t>
      </w:r>
      <w:r w:rsidR="007B45D2">
        <w:rPr>
          <w:rFonts w:ascii="Tahoma" w:hAnsi="Tahoma" w:cs="Tahoma"/>
          <w:sz w:val="22"/>
          <w:szCs w:val="22"/>
        </w:rPr>
        <w:t xml:space="preserve"> Luz Dary Zapata es beneficiaria de la pensión de sobrevivientes</w:t>
      </w:r>
      <w:r w:rsidR="00DF6DA5">
        <w:rPr>
          <w:rFonts w:ascii="Tahoma" w:hAnsi="Tahoma" w:cs="Tahoma"/>
          <w:sz w:val="22"/>
          <w:szCs w:val="22"/>
        </w:rPr>
        <w:t>;</w:t>
      </w:r>
      <w:r w:rsidR="007B45D2">
        <w:rPr>
          <w:rFonts w:ascii="Tahoma" w:hAnsi="Tahoma" w:cs="Tahoma"/>
          <w:sz w:val="22"/>
          <w:szCs w:val="22"/>
        </w:rPr>
        <w:t xml:space="preserve"> en consecuencia, condenó a Colpensiones a reconocer</w:t>
      </w:r>
      <w:r w:rsidR="00B34102">
        <w:rPr>
          <w:rFonts w:ascii="Tahoma" w:hAnsi="Tahoma" w:cs="Tahoma"/>
          <w:sz w:val="22"/>
          <w:szCs w:val="22"/>
        </w:rPr>
        <w:t>le</w:t>
      </w:r>
      <w:r w:rsidR="007B45D2">
        <w:rPr>
          <w:rFonts w:ascii="Tahoma" w:hAnsi="Tahoma" w:cs="Tahoma"/>
          <w:sz w:val="22"/>
          <w:szCs w:val="22"/>
        </w:rPr>
        <w:t xml:space="preserve"> dicha prestación a partir del 1º de enero de 2014, por 14 mesadas y en cuantía de un salario mínimo</w:t>
      </w:r>
      <w:r w:rsidR="00B34102">
        <w:rPr>
          <w:rFonts w:ascii="Tahoma" w:hAnsi="Tahoma" w:cs="Tahoma"/>
          <w:sz w:val="22"/>
          <w:szCs w:val="22"/>
        </w:rPr>
        <w:t xml:space="preserve"> legal</w:t>
      </w:r>
      <w:r w:rsidR="00DF6DA5">
        <w:rPr>
          <w:rFonts w:ascii="Tahoma" w:hAnsi="Tahoma" w:cs="Tahoma"/>
          <w:sz w:val="22"/>
          <w:szCs w:val="22"/>
        </w:rPr>
        <w:t>,</w:t>
      </w:r>
      <w:r w:rsidR="007B45D2">
        <w:rPr>
          <w:rFonts w:ascii="Tahoma" w:hAnsi="Tahoma" w:cs="Tahoma"/>
          <w:sz w:val="22"/>
          <w:szCs w:val="22"/>
        </w:rPr>
        <w:t xml:space="preserve"> con un retroactivo </w:t>
      </w:r>
      <w:r w:rsidR="00B34102">
        <w:rPr>
          <w:rFonts w:ascii="Tahoma" w:hAnsi="Tahoma" w:cs="Tahoma"/>
          <w:sz w:val="22"/>
          <w:szCs w:val="22"/>
        </w:rPr>
        <w:t xml:space="preserve">de </w:t>
      </w:r>
      <w:r w:rsidR="007B45D2">
        <w:rPr>
          <w:rFonts w:ascii="Tahoma" w:hAnsi="Tahoma" w:cs="Tahoma"/>
          <w:sz w:val="22"/>
          <w:szCs w:val="22"/>
        </w:rPr>
        <w:t xml:space="preserve">$22.471.085, </w:t>
      </w:r>
      <w:r w:rsidR="00DF6DA5">
        <w:rPr>
          <w:rFonts w:ascii="Tahoma" w:hAnsi="Tahoma" w:cs="Tahoma"/>
          <w:sz w:val="22"/>
          <w:szCs w:val="22"/>
        </w:rPr>
        <w:t xml:space="preserve">la cual ordenó </w:t>
      </w:r>
      <w:r w:rsidR="007B45D2">
        <w:rPr>
          <w:rFonts w:ascii="Tahoma" w:hAnsi="Tahoma" w:cs="Tahoma"/>
          <w:sz w:val="22"/>
          <w:szCs w:val="22"/>
        </w:rPr>
        <w:t xml:space="preserve"> indexa</w:t>
      </w:r>
      <w:r w:rsidR="00DF6DA5">
        <w:rPr>
          <w:rFonts w:ascii="Tahoma" w:hAnsi="Tahoma" w:cs="Tahoma"/>
          <w:sz w:val="22"/>
          <w:szCs w:val="22"/>
        </w:rPr>
        <w:t xml:space="preserve">r </w:t>
      </w:r>
      <w:r w:rsidR="007B45D2">
        <w:rPr>
          <w:rFonts w:ascii="Tahoma" w:hAnsi="Tahoma" w:cs="Tahoma"/>
          <w:sz w:val="22"/>
          <w:szCs w:val="22"/>
        </w:rPr>
        <w:t>al momento del pago, autorizando a dicha entidad a realizar los descuentos en salud</w:t>
      </w:r>
      <w:r w:rsidR="00DF6DA5">
        <w:rPr>
          <w:rFonts w:ascii="Tahoma" w:hAnsi="Tahoma" w:cs="Tahoma"/>
          <w:sz w:val="22"/>
          <w:szCs w:val="22"/>
        </w:rPr>
        <w:t xml:space="preserve"> y condenándola </w:t>
      </w:r>
      <w:r w:rsidR="008671A6">
        <w:rPr>
          <w:rFonts w:ascii="Tahoma" w:hAnsi="Tahoma" w:cs="Tahoma"/>
          <w:sz w:val="22"/>
          <w:szCs w:val="22"/>
        </w:rPr>
        <w:t>al pago de las costas procesales.</w:t>
      </w:r>
      <w:r w:rsidR="00926E64">
        <w:rPr>
          <w:rFonts w:ascii="Tahoma" w:hAnsi="Tahoma" w:cs="Tahoma"/>
          <w:sz w:val="22"/>
          <w:szCs w:val="22"/>
        </w:rPr>
        <w:t xml:space="preserve">  </w:t>
      </w:r>
    </w:p>
    <w:p w:rsidR="00846C68" w:rsidRDefault="00926E64" w:rsidP="00111649">
      <w:pPr>
        <w:widowControl w:val="0"/>
        <w:autoSpaceDE w:val="0"/>
        <w:autoSpaceDN w:val="0"/>
        <w:adjustRightInd w:val="0"/>
        <w:ind w:firstLine="708"/>
        <w:jc w:val="both"/>
        <w:rPr>
          <w:rFonts w:ascii="Tahoma" w:hAnsi="Tahoma" w:cs="Tahoma"/>
          <w:sz w:val="22"/>
          <w:szCs w:val="22"/>
        </w:rPr>
      </w:pPr>
      <w:r>
        <w:rPr>
          <w:rFonts w:ascii="Tahoma" w:hAnsi="Tahoma" w:cs="Tahoma"/>
          <w:sz w:val="22"/>
          <w:szCs w:val="22"/>
        </w:rPr>
        <w:t xml:space="preserve"> </w:t>
      </w:r>
    </w:p>
    <w:p w:rsidR="009C5E06" w:rsidRDefault="00EC6FF4" w:rsidP="0011164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determinación la A-quo consideró, en síntesis, que</w:t>
      </w:r>
      <w:r w:rsidR="00D41017">
        <w:rPr>
          <w:rFonts w:ascii="Tahoma" w:hAnsi="Tahoma" w:cs="Tahoma"/>
          <w:sz w:val="22"/>
          <w:szCs w:val="22"/>
        </w:rPr>
        <w:t xml:space="preserve"> a pesar de que cuando el I.S.S. negó la pensión de sobrevivientes </w:t>
      </w:r>
      <w:r w:rsidR="00B34102">
        <w:rPr>
          <w:rFonts w:ascii="Tahoma" w:hAnsi="Tahoma" w:cs="Tahoma"/>
          <w:sz w:val="22"/>
          <w:szCs w:val="22"/>
        </w:rPr>
        <w:t xml:space="preserve"> a la actora </w:t>
      </w:r>
      <w:r w:rsidR="00D41017">
        <w:rPr>
          <w:rFonts w:ascii="Tahoma" w:hAnsi="Tahoma" w:cs="Tahoma"/>
          <w:sz w:val="22"/>
          <w:szCs w:val="22"/>
        </w:rPr>
        <w:t xml:space="preserve">se basó en el texto original del artículo 47 de la Ley 100 de 1993, que </w:t>
      </w:r>
      <w:r w:rsidR="00B34102">
        <w:rPr>
          <w:rFonts w:ascii="Tahoma" w:hAnsi="Tahoma" w:cs="Tahoma"/>
          <w:sz w:val="22"/>
          <w:szCs w:val="22"/>
        </w:rPr>
        <w:t xml:space="preserve">le </w:t>
      </w:r>
      <w:r w:rsidR="00D41017">
        <w:rPr>
          <w:rFonts w:ascii="Tahoma" w:hAnsi="Tahoma" w:cs="Tahoma"/>
          <w:sz w:val="22"/>
          <w:szCs w:val="22"/>
        </w:rPr>
        <w:t xml:space="preserve">exigía </w:t>
      </w:r>
      <w:r w:rsidR="00B34102">
        <w:rPr>
          <w:rFonts w:ascii="Tahoma" w:hAnsi="Tahoma" w:cs="Tahoma"/>
          <w:sz w:val="22"/>
          <w:szCs w:val="22"/>
        </w:rPr>
        <w:t xml:space="preserve">haber estado </w:t>
      </w:r>
      <w:r w:rsidR="00D41017">
        <w:rPr>
          <w:rFonts w:ascii="Tahoma" w:hAnsi="Tahoma" w:cs="Tahoma"/>
          <w:sz w:val="22"/>
          <w:szCs w:val="22"/>
        </w:rPr>
        <w:t>convivi</w:t>
      </w:r>
      <w:r w:rsidR="00B34102">
        <w:rPr>
          <w:rFonts w:ascii="Tahoma" w:hAnsi="Tahoma" w:cs="Tahoma"/>
          <w:sz w:val="22"/>
          <w:szCs w:val="22"/>
        </w:rPr>
        <w:t xml:space="preserve">endo </w:t>
      </w:r>
      <w:r w:rsidR="00D41017">
        <w:rPr>
          <w:rFonts w:ascii="Tahoma" w:hAnsi="Tahoma" w:cs="Tahoma"/>
          <w:sz w:val="22"/>
          <w:szCs w:val="22"/>
        </w:rPr>
        <w:t>con el causante al momento en que este cumplió los requisitos para acceder a la pensión de vejez, lo cierto es que esa exigencia fue declarada inexequible por la Corte Constitucional</w:t>
      </w:r>
      <w:r w:rsidR="00765E4E">
        <w:rPr>
          <w:rFonts w:ascii="Tahoma" w:hAnsi="Tahoma" w:cs="Tahoma"/>
          <w:sz w:val="22"/>
          <w:szCs w:val="22"/>
        </w:rPr>
        <w:t xml:space="preserve"> mediante la sentencia </w:t>
      </w:r>
      <w:r w:rsidR="00765E4E" w:rsidRPr="00926E64">
        <w:rPr>
          <w:rFonts w:ascii="Tahoma" w:hAnsi="Tahoma" w:cs="Tahoma"/>
          <w:sz w:val="22"/>
          <w:szCs w:val="22"/>
        </w:rPr>
        <w:t>C</w:t>
      </w:r>
      <w:r w:rsidR="00765E4E">
        <w:rPr>
          <w:rFonts w:ascii="Tahoma" w:hAnsi="Tahoma" w:cs="Tahoma"/>
          <w:sz w:val="22"/>
          <w:szCs w:val="22"/>
        </w:rPr>
        <w:t>-</w:t>
      </w:r>
      <w:r w:rsidR="00926E64">
        <w:rPr>
          <w:rFonts w:ascii="Tahoma" w:hAnsi="Tahoma" w:cs="Tahoma"/>
          <w:sz w:val="22"/>
          <w:szCs w:val="22"/>
        </w:rPr>
        <w:t>1176 de 2001</w:t>
      </w:r>
      <w:r w:rsidR="00765E4E">
        <w:rPr>
          <w:rFonts w:ascii="Tahoma" w:hAnsi="Tahoma" w:cs="Tahoma"/>
          <w:sz w:val="22"/>
          <w:szCs w:val="22"/>
        </w:rPr>
        <w:t xml:space="preserve">, providencia que si bien </w:t>
      </w:r>
      <w:r w:rsidR="00926E64">
        <w:rPr>
          <w:rFonts w:ascii="Tahoma" w:hAnsi="Tahoma" w:cs="Tahoma"/>
          <w:sz w:val="22"/>
          <w:szCs w:val="22"/>
        </w:rPr>
        <w:t xml:space="preserve">surtía </w:t>
      </w:r>
      <w:r w:rsidR="00765E4E">
        <w:rPr>
          <w:rFonts w:ascii="Tahoma" w:hAnsi="Tahoma" w:cs="Tahoma"/>
          <w:sz w:val="22"/>
          <w:szCs w:val="22"/>
        </w:rPr>
        <w:t xml:space="preserve">efectos hacia futuro, fue acogida por la Sala de Casación Laboral de la Corte Suprema </w:t>
      </w:r>
      <w:r w:rsidR="00926E64">
        <w:rPr>
          <w:rFonts w:ascii="Tahoma" w:hAnsi="Tahoma" w:cs="Tahoma"/>
          <w:sz w:val="22"/>
          <w:szCs w:val="22"/>
        </w:rPr>
        <w:t>de Justicia</w:t>
      </w:r>
      <w:r w:rsidR="009C5E06">
        <w:rPr>
          <w:rFonts w:ascii="Tahoma" w:hAnsi="Tahoma" w:cs="Tahoma"/>
          <w:sz w:val="22"/>
          <w:szCs w:val="22"/>
        </w:rPr>
        <w:t xml:space="preserve"> en la sentencia proferida el 29 de junio de 2011, dentro del proceso radicado con el número 40056</w:t>
      </w:r>
      <w:r w:rsidR="00765E4E">
        <w:rPr>
          <w:rFonts w:ascii="Tahoma" w:hAnsi="Tahoma" w:cs="Tahoma"/>
          <w:sz w:val="22"/>
          <w:szCs w:val="22"/>
        </w:rPr>
        <w:t>,</w:t>
      </w:r>
      <w:r w:rsidR="007262F8">
        <w:rPr>
          <w:rFonts w:ascii="Tahoma" w:hAnsi="Tahoma" w:cs="Tahoma"/>
          <w:sz w:val="22"/>
          <w:szCs w:val="22"/>
        </w:rPr>
        <w:t xml:space="preserve"> bajo el entendido de que la convivencia tenía que haberse dado</w:t>
      </w:r>
      <w:r w:rsidR="009C5E06">
        <w:rPr>
          <w:rFonts w:ascii="Tahoma" w:hAnsi="Tahoma" w:cs="Tahoma"/>
          <w:sz w:val="22"/>
          <w:szCs w:val="22"/>
        </w:rPr>
        <w:t xml:space="preserve"> con posterioridad al reconocimiento de la pensión de vejez y</w:t>
      </w:r>
      <w:r w:rsidR="007262F8">
        <w:rPr>
          <w:rFonts w:ascii="Tahoma" w:hAnsi="Tahoma" w:cs="Tahoma"/>
          <w:sz w:val="22"/>
          <w:szCs w:val="22"/>
        </w:rPr>
        <w:t xml:space="preserve"> </w:t>
      </w:r>
      <w:r w:rsidR="00926E64">
        <w:rPr>
          <w:rFonts w:ascii="Tahoma" w:hAnsi="Tahoma" w:cs="Tahoma"/>
          <w:sz w:val="22"/>
          <w:szCs w:val="22"/>
        </w:rPr>
        <w:t xml:space="preserve">con anterioridad a </w:t>
      </w:r>
      <w:r w:rsidR="007262F8">
        <w:rPr>
          <w:rFonts w:ascii="Tahoma" w:hAnsi="Tahoma" w:cs="Tahoma"/>
          <w:sz w:val="22"/>
          <w:szCs w:val="22"/>
        </w:rPr>
        <w:t>la Ley 100 de 1993</w:t>
      </w:r>
      <w:r w:rsidR="009C5E06">
        <w:rPr>
          <w:rFonts w:ascii="Tahoma" w:hAnsi="Tahoma" w:cs="Tahoma"/>
          <w:sz w:val="22"/>
          <w:szCs w:val="22"/>
        </w:rPr>
        <w:t>,</w:t>
      </w:r>
      <w:r w:rsidR="00926E64">
        <w:rPr>
          <w:rFonts w:ascii="Tahoma" w:hAnsi="Tahoma" w:cs="Tahoma"/>
          <w:sz w:val="22"/>
          <w:szCs w:val="22"/>
        </w:rPr>
        <w:t xml:space="preserve"> </w:t>
      </w:r>
      <w:r w:rsidR="009C5E06">
        <w:rPr>
          <w:rFonts w:ascii="Tahoma" w:hAnsi="Tahoma" w:cs="Tahoma"/>
          <w:sz w:val="22"/>
          <w:szCs w:val="22"/>
        </w:rPr>
        <w:t>por cuanto ya se habían generado unos derechos a favor de los eventuales beneficiarios a la entrada en vigencia de la ley de seguridad social.</w:t>
      </w:r>
    </w:p>
    <w:p w:rsidR="009C5E06" w:rsidRDefault="00926E64" w:rsidP="0011164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p>
    <w:p w:rsidR="00765E4E" w:rsidRDefault="009C5E06" w:rsidP="0011164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No obstante el anterior análisis jurisprudencial, estimó que en el caso concreto sólo eran exigibles los 2 años de convivencia antes del deceso del causante, s</w:t>
      </w:r>
      <w:r w:rsidR="00926E64">
        <w:rPr>
          <w:rFonts w:ascii="Tahoma" w:hAnsi="Tahoma" w:cs="Tahoma"/>
          <w:sz w:val="22"/>
          <w:szCs w:val="22"/>
        </w:rPr>
        <w:t xml:space="preserve">ituación </w:t>
      </w:r>
      <w:r w:rsidR="004C6BC5">
        <w:rPr>
          <w:rFonts w:ascii="Tahoma" w:hAnsi="Tahoma" w:cs="Tahoma"/>
          <w:sz w:val="22"/>
          <w:szCs w:val="22"/>
        </w:rPr>
        <w:t>que hab</w:t>
      </w:r>
      <w:r>
        <w:rPr>
          <w:rFonts w:ascii="Tahoma" w:hAnsi="Tahoma" w:cs="Tahoma"/>
          <w:sz w:val="22"/>
          <w:szCs w:val="22"/>
        </w:rPr>
        <w:t xml:space="preserve">ía quedado demostrada, </w:t>
      </w:r>
      <w:r w:rsidR="007262F8">
        <w:rPr>
          <w:rFonts w:ascii="Tahoma" w:hAnsi="Tahoma" w:cs="Tahoma"/>
          <w:sz w:val="22"/>
          <w:szCs w:val="22"/>
        </w:rPr>
        <w:t>pues el primer hijo de la pareja naci</w:t>
      </w:r>
      <w:r w:rsidR="001843DC">
        <w:rPr>
          <w:rFonts w:ascii="Tahoma" w:hAnsi="Tahoma" w:cs="Tahoma"/>
          <w:sz w:val="22"/>
          <w:szCs w:val="22"/>
        </w:rPr>
        <w:t>ó en 1990</w:t>
      </w:r>
      <w:r w:rsidR="004C6BC5">
        <w:rPr>
          <w:rFonts w:ascii="Tahoma" w:hAnsi="Tahoma" w:cs="Tahoma"/>
          <w:sz w:val="22"/>
          <w:szCs w:val="22"/>
        </w:rPr>
        <w:t>;</w:t>
      </w:r>
      <w:r w:rsidR="001843DC">
        <w:rPr>
          <w:rFonts w:ascii="Tahoma" w:hAnsi="Tahoma" w:cs="Tahoma"/>
          <w:sz w:val="22"/>
          <w:szCs w:val="22"/>
        </w:rPr>
        <w:t xml:space="preserve"> de la declaración de los testigos se puede extraer claramente que la convivencia inició en el año 1992</w:t>
      </w:r>
      <w:r w:rsidR="00363ADD">
        <w:rPr>
          <w:rFonts w:ascii="Tahoma" w:hAnsi="Tahoma" w:cs="Tahoma"/>
          <w:sz w:val="22"/>
          <w:szCs w:val="22"/>
        </w:rPr>
        <w:t xml:space="preserve"> y está probado que contrajeron matrimonio en el año 1994</w:t>
      </w:r>
      <w:r w:rsidR="0009545A">
        <w:rPr>
          <w:rFonts w:ascii="Tahoma" w:hAnsi="Tahoma" w:cs="Tahoma"/>
          <w:sz w:val="22"/>
          <w:szCs w:val="22"/>
        </w:rPr>
        <w:t>, mismo año en el que nació su segunda hija</w:t>
      </w:r>
      <w:r w:rsidR="001843DC">
        <w:rPr>
          <w:rFonts w:ascii="Tahoma" w:hAnsi="Tahoma" w:cs="Tahoma"/>
          <w:sz w:val="22"/>
          <w:szCs w:val="22"/>
        </w:rPr>
        <w:t>.</w:t>
      </w:r>
      <w:r w:rsidR="00765E4E">
        <w:rPr>
          <w:rFonts w:ascii="Tahoma" w:hAnsi="Tahoma" w:cs="Tahoma"/>
          <w:sz w:val="22"/>
          <w:szCs w:val="22"/>
        </w:rPr>
        <w:t xml:space="preserve"> </w:t>
      </w:r>
    </w:p>
    <w:p w:rsidR="00FA5CB3" w:rsidRDefault="00FA5CB3" w:rsidP="00111649">
      <w:pPr>
        <w:widowControl w:val="0"/>
        <w:autoSpaceDE w:val="0"/>
        <w:autoSpaceDN w:val="0"/>
        <w:adjustRightInd w:val="0"/>
        <w:spacing w:line="276" w:lineRule="auto"/>
        <w:ind w:firstLine="708"/>
        <w:jc w:val="both"/>
        <w:rPr>
          <w:rFonts w:ascii="Tahoma" w:hAnsi="Tahoma" w:cs="Tahoma"/>
          <w:sz w:val="22"/>
          <w:szCs w:val="22"/>
        </w:rPr>
      </w:pPr>
    </w:p>
    <w:p w:rsidR="00FA5CB3" w:rsidRDefault="00FA5CB3" w:rsidP="0011164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 esta manera, </w:t>
      </w:r>
      <w:r w:rsidR="004C6BC5">
        <w:rPr>
          <w:rFonts w:ascii="Tahoma" w:hAnsi="Tahoma" w:cs="Tahoma"/>
          <w:sz w:val="22"/>
          <w:szCs w:val="22"/>
        </w:rPr>
        <w:t xml:space="preserve">refirió que como en la demanda se pidió el reconocimiento de la pensión a partir de enero de 2014, mes siguiente a aquel en el que la menor </w:t>
      </w:r>
      <w:r w:rsidR="004C6BC5" w:rsidRPr="001D5A53">
        <w:rPr>
          <w:rFonts w:ascii="Tahoma" w:hAnsi="Tahoma" w:cs="Tahoma"/>
          <w:sz w:val="22"/>
          <w:szCs w:val="22"/>
        </w:rPr>
        <w:t>Carolina</w:t>
      </w:r>
      <w:r w:rsidR="004C6BC5">
        <w:rPr>
          <w:rFonts w:ascii="Tahoma" w:hAnsi="Tahoma" w:cs="Tahoma"/>
          <w:sz w:val="22"/>
          <w:szCs w:val="22"/>
        </w:rPr>
        <w:t xml:space="preserve"> Sánchez Zapata percibió la mesada</w:t>
      </w:r>
      <w:r>
        <w:rPr>
          <w:rFonts w:ascii="Tahoma" w:hAnsi="Tahoma" w:cs="Tahoma"/>
          <w:sz w:val="22"/>
          <w:szCs w:val="22"/>
        </w:rPr>
        <w:t>, la misma debía reconocerse a la actora desde enero de 2014</w:t>
      </w:r>
      <w:r w:rsidR="00DC2C6E">
        <w:rPr>
          <w:rFonts w:ascii="Tahoma" w:hAnsi="Tahoma" w:cs="Tahoma"/>
          <w:sz w:val="22"/>
          <w:szCs w:val="22"/>
        </w:rPr>
        <w:t xml:space="preserve">, </w:t>
      </w:r>
      <w:r w:rsidR="00C2224A">
        <w:rPr>
          <w:rFonts w:ascii="Tahoma" w:hAnsi="Tahoma" w:cs="Tahoma"/>
          <w:sz w:val="22"/>
          <w:szCs w:val="22"/>
        </w:rPr>
        <w:t>calculando el retroactivo</w:t>
      </w:r>
      <w:r w:rsidR="00BB565C">
        <w:rPr>
          <w:rFonts w:ascii="Tahoma" w:hAnsi="Tahoma" w:cs="Tahoma"/>
          <w:sz w:val="22"/>
          <w:szCs w:val="22"/>
        </w:rPr>
        <w:t xml:space="preserve"> con base en el salario mínimo legal y por 14 mesadas anuales</w:t>
      </w:r>
      <w:r w:rsidR="00DC2C6E">
        <w:rPr>
          <w:rFonts w:ascii="Tahoma" w:hAnsi="Tahoma" w:cs="Tahoma"/>
          <w:sz w:val="22"/>
          <w:szCs w:val="22"/>
        </w:rPr>
        <w:t>,</w:t>
      </w:r>
      <w:r w:rsidR="00BB565C">
        <w:rPr>
          <w:rFonts w:ascii="Tahoma" w:hAnsi="Tahoma" w:cs="Tahoma"/>
          <w:sz w:val="22"/>
          <w:szCs w:val="22"/>
        </w:rPr>
        <w:t xml:space="preserve"> hasta el 30 de junio de 2016</w:t>
      </w:r>
      <w:r w:rsidR="00DC2C6E">
        <w:rPr>
          <w:rFonts w:ascii="Tahoma" w:hAnsi="Tahoma" w:cs="Tahoma"/>
          <w:sz w:val="22"/>
          <w:szCs w:val="22"/>
        </w:rPr>
        <w:t>,</w:t>
      </w:r>
      <w:r w:rsidR="00BB565C">
        <w:rPr>
          <w:rFonts w:ascii="Tahoma" w:hAnsi="Tahoma" w:cs="Tahoma"/>
          <w:sz w:val="22"/>
          <w:szCs w:val="22"/>
        </w:rPr>
        <w:t xml:space="preserve"> en la suma de $22.471.085, </w:t>
      </w:r>
      <w:r w:rsidR="002C4C3D">
        <w:rPr>
          <w:rFonts w:ascii="Tahoma" w:hAnsi="Tahoma" w:cs="Tahoma"/>
          <w:sz w:val="22"/>
          <w:szCs w:val="22"/>
        </w:rPr>
        <w:t xml:space="preserve">valor </w:t>
      </w:r>
      <w:r w:rsidR="00BB565C">
        <w:rPr>
          <w:rFonts w:ascii="Tahoma" w:hAnsi="Tahoma" w:cs="Tahoma"/>
          <w:sz w:val="22"/>
          <w:szCs w:val="22"/>
        </w:rPr>
        <w:t>que deb</w:t>
      </w:r>
      <w:r w:rsidR="002C4C3D">
        <w:rPr>
          <w:rFonts w:ascii="Tahoma" w:hAnsi="Tahoma" w:cs="Tahoma"/>
          <w:sz w:val="22"/>
          <w:szCs w:val="22"/>
        </w:rPr>
        <w:t>ía</w:t>
      </w:r>
      <w:r w:rsidR="00BB565C">
        <w:rPr>
          <w:rFonts w:ascii="Tahoma" w:hAnsi="Tahoma" w:cs="Tahoma"/>
          <w:sz w:val="22"/>
          <w:szCs w:val="22"/>
        </w:rPr>
        <w:t xml:space="preserve"> ser indexad</w:t>
      </w:r>
      <w:r w:rsidR="002C4C3D">
        <w:rPr>
          <w:rFonts w:ascii="Tahoma" w:hAnsi="Tahoma" w:cs="Tahoma"/>
          <w:sz w:val="22"/>
          <w:szCs w:val="22"/>
        </w:rPr>
        <w:t>o</w:t>
      </w:r>
      <w:r w:rsidR="00BB565C">
        <w:rPr>
          <w:rFonts w:ascii="Tahoma" w:hAnsi="Tahoma" w:cs="Tahoma"/>
          <w:sz w:val="22"/>
          <w:szCs w:val="22"/>
        </w:rPr>
        <w:t xml:space="preserve"> con ocasión de la pérdida del poder adquisitivo de la moneda </w:t>
      </w:r>
      <w:r w:rsidR="00BB565C">
        <w:rPr>
          <w:rFonts w:ascii="Tahoma" w:hAnsi="Tahoma" w:cs="Tahoma"/>
          <w:sz w:val="22"/>
          <w:szCs w:val="22"/>
        </w:rPr>
        <w:lastRenderedPageBreak/>
        <w:t>y al que debían efectuarse los descuentos en salud.</w:t>
      </w:r>
    </w:p>
    <w:p w:rsidR="008D3595" w:rsidRDefault="008D3595" w:rsidP="00111649">
      <w:pPr>
        <w:widowControl w:val="0"/>
        <w:autoSpaceDE w:val="0"/>
        <w:autoSpaceDN w:val="0"/>
        <w:adjustRightInd w:val="0"/>
        <w:spacing w:line="276" w:lineRule="auto"/>
        <w:ind w:firstLine="708"/>
        <w:jc w:val="both"/>
        <w:rPr>
          <w:rFonts w:ascii="Tahoma" w:hAnsi="Tahoma" w:cs="Tahoma"/>
          <w:sz w:val="22"/>
          <w:szCs w:val="22"/>
        </w:rPr>
      </w:pPr>
    </w:p>
    <w:p w:rsidR="003274A7" w:rsidRDefault="005A59A5" w:rsidP="00111649">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8D3595" w:rsidRDefault="008D3595" w:rsidP="00111649">
      <w:pPr>
        <w:ind w:firstLine="708"/>
        <w:jc w:val="both"/>
        <w:rPr>
          <w:rFonts w:ascii="Tahoma" w:hAnsi="Tahoma" w:cs="Tahoma"/>
          <w:sz w:val="22"/>
          <w:szCs w:val="22"/>
        </w:rPr>
      </w:pPr>
    </w:p>
    <w:p w:rsidR="00457AF3" w:rsidRDefault="005A59A5" w:rsidP="00111649">
      <w:pPr>
        <w:spacing w:line="276" w:lineRule="auto"/>
        <w:ind w:firstLine="708"/>
        <w:jc w:val="both"/>
        <w:rPr>
          <w:rFonts w:ascii="Tahoma" w:hAnsi="Tahoma" w:cs="Tahoma"/>
          <w:sz w:val="22"/>
          <w:szCs w:val="22"/>
        </w:rPr>
      </w:pPr>
      <w:r>
        <w:rPr>
          <w:rFonts w:ascii="Tahoma" w:hAnsi="Tahoma" w:cs="Tahoma"/>
          <w:sz w:val="22"/>
          <w:szCs w:val="22"/>
        </w:rPr>
        <w:t>Como quiera que la decisión de primer grado fue desfavorable para los intereses de Colpensiones, la Jueza de conocimiento dispuso la remisión del proceso con el fin de que se surta en esta instancia el grado jurisdiccional de consulta.</w:t>
      </w:r>
    </w:p>
    <w:p w:rsidR="00536AF6" w:rsidRDefault="00536AF6" w:rsidP="00111649">
      <w:pPr>
        <w:ind w:firstLine="708"/>
        <w:jc w:val="both"/>
        <w:rPr>
          <w:rFonts w:ascii="Tahoma" w:hAnsi="Tahoma" w:cs="Tahoma"/>
          <w:sz w:val="22"/>
          <w:szCs w:val="22"/>
        </w:rPr>
      </w:pPr>
    </w:p>
    <w:p w:rsidR="003A3BBB" w:rsidRDefault="003A3BBB" w:rsidP="00111649">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9E2B74" w:rsidRDefault="009E2B74" w:rsidP="00111649">
      <w:pPr>
        <w:widowControl w:val="0"/>
        <w:autoSpaceDE w:val="0"/>
        <w:autoSpaceDN w:val="0"/>
        <w:adjustRightInd w:val="0"/>
        <w:spacing w:line="276" w:lineRule="auto"/>
        <w:ind w:left="1080"/>
        <w:rPr>
          <w:rFonts w:ascii="Tahoma" w:hAnsi="Tahoma" w:cs="Tahoma"/>
          <w:b/>
          <w:sz w:val="22"/>
          <w:szCs w:val="22"/>
        </w:rPr>
      </w:pPr>
    </w:p>
    <w:p w:rsidR="008D3595" w:rsidRPr="008853DB" w:rsidRDefault="008853DB" w:rsidP="00111649">
      <w:pPr>
        <w:widowControl w:val="0"/>
        <w:autoSpaceDE w:val="0"/>
        <w:autoSpaceDN w:val="0"/>
        <w:adjustRightInd w:val="0"/>
        <w:ind w:firstLine="709"/>
        <w:jc w:val="both"/>
        <w:rPr>
          <w:rFonts w:ascii="Tahoma" w:hAnsi="Tahoma" w:cs="Tahoma"/>
          <w:b/>
          <w:color w:val="000000"/>
          <w:sz w:val="22"/>
          <w:szCs w:val="22"/>
        </w:rPr>
      </w:pPr>
      <w:r w:rsidRPr="008853DB">
        <w:rPr>
          <w:rFonts w:ascii="Tahoma" w:hAnsi="Tahoma" w:cs="Tahoma"/>
          <w:b/>
          <w:color w:val="000000"/>
          <w:sz w:val="22"/>
          <w:szCs w:val="22"/>
        </w:rPr>
        <w:t>4.1 Caso concreto</w:t>
      </w:r>
    </w:p>
    <w:p w:rsidR="008853DB" w:rsidRDefault="008853DB" w:rsidP="00111649">
      <w:pPr>
        <w:widowControl w:val="0"/>
        <w:autoSpaceDE w:val="0"/>
        <w:autoSpaceDN w:val="0"/>
        <w:adjustRightInd w:val="0"/>
        <w:ind w:firstLine="709"/>
        <w:jc w:val="both"/>
        <w:rPr>
          <w:rFonts w:ascii="Tahoma" w:hAnsi="Tahoma" w:cs="Tahoma"/>
          <w:color w:val="000000"/>
          <w:sz w:val="22"/>
          <w:szCs w:val="22"/>
        </w:rPr>
      </w:pPr>
    </w:p>
    <w:p w:rsidR="008853DB" w:rsidRDefault="008853DB" w:rsidP="00111649">
      <w:pPr>
        <w:widowControl w:val="0"/>
        <w:autoSpaceDE w:val="0"/>
        <w:autoSpaceDN w:val="0"/>
        <w:adjustRightInd w:val="0"/>
        <w:spacing w:line="276" w:lineRule="auto"/>
        <w:ind w:firstLine="709"/>
        <w:jc w:val="both"/>
        <w:rPr>
          <w:rFonts w:ascii="Tahoma" w:hAnsi="Tahoma" w:cs="Tahoma"/>
          <w:color w:val="000000"/>
          <w:sz w:val="22"/>
          <w:szCs w:val="22"/>
        </w:rPr>
      </w:pPr>
      <w:r>
        <w:rPr>
          <w:rFonts w:ascii="Tahoma" w:hAnsi="Tahoma" w:cs="Tahoma"/>
          <w:color w:val="000000"/>
          <w:sz w:val="22"/>
          <w:szCs w:val="22"/>
        </w:rPr>
        <w:t xml:space="preserve">No siendo objeto de discusión que al señor Luis Carlos Sánchez Jaramillo se le reconoció la pensión de vejez a través de la Resolución </w:t>
      </w:r>
      <w:r w:rsidR="007D3CD5">
        <w:rPr>
          <w:rFonts w:ascii="Tahoma" w:hAnsi="Tahoma" w:cs="Tahoma"/>
          <w:color w:val="000000"/>
          <w:sz w:val="22"/>
          <w:szCs w:val="22"/>
        </w:rPr>
        <w:t xml:space="preserve">00601 del 8 de mayo de 1986 (fl. </w:t>
      </w:r>
      <w:r w:rsidR="009C2523">
        <w:rPr>
          <w:rFonts w:ascii="Tahoma" w:hAnsi="Tahoma" w:cs="Tahoma"/>
          <w:color w:val="000000"/>
          <w:sz w:val="22"/>
          <w:szCs w:val="22"/>
        </w:rPr>
        <w:t>93</w:t>
      </w:r>
      <w:r w:rsidR="007D3CD5">
        <w:rPr>
          <w:rFonts w:ascii="Tahoma" w:hAnsi="Tahoma" w:cs="Tahoma"/>
          <w:color w:val="000000"/>
          <w:sz w:val="22"/>
          <w:szCs w:val="22"/>
        </w:rPr>
        <w:t>)</w:t>
      </w:r>
      <w:r>
        <w:rPr>
          <w:rFonts w:ascii="Tahoma" w:hAnsi="Tahoma" w:cs="Tahoma"/>
          <w:color w:val="000000"/>
          <w:sz w:val="22"/>
          <w:szCs w:val="22"/>
        </w:rPr>
        <w:t>, y que con ocasión de su fallecimiento</w:t>
      </w:r>
      <w:r w:rsidR="00BB565C">
        <w:rPr>
          <w:rFonts w:ascii="Tahoma" w:hAnsi="Tahoma" w:cs="Tahoma"/>
          <w:color w:val="000000"/>
          <w:sz w:val="22"/>
          <w:szCs w:val="22"/>
        </w:rPr>
        <w:t xml:space="preserve"> </w:t>
      </w:r>
      <w:r w:rsidR="007D3CD5">
        <w:rPr>
          <w:rFonts w:ascii="Tahoma" w:hAnsi="Tahoma" w:cs="Tahoma"/>
          <w:color w:val="000000"/>
          <w:sz w:val="22"/>
          <w:szCs w:val="22"/>
        </w:rPr>
        <w:t>-</w:t>
      </w:r>
      <w:r w:rsidR="00BB565C" w:rsidRPr="007D3CD5">
        <w:rPr>
          <w:rFonts w:ascii="Tahoma" w:hAnsi="Tahoma" w:cs="Tahoma"/>
          <w:i/>
          <w:color w:val="000000"/>
          <w:sz w:val="22"/>
          <w:szCs w:val="22"/>
        </w:rPr>
        <w:t>ocurrido e</w:t>
      </w:r>
      <w:r w:rsidR="007D3CD5" w:rsidRPr="007D3CD5">
        <w:rPr>
          <w:rFonts w:ascii="Tahoma" w:hAnsi="Tahoma" w:cs="Tahoma"/>
          <w:i/>
          <w:color w:val="000000"/>
          <w:sz w:val="22"/>
          <w:szCs w:val="22"/>
        </w:rPr>
        <w:t xml:space="preserve">l 15 de noviembre de </w:t>
      </w:r>
      <w:r w:rsidR="00BB565C" w:rsidRPr="007D3CD5">
        <w:rPr>
          <w:rFonts w:ascii="Tahoma" w:hAnsi="Tahoma" w:cs="Tahoma"/>
          <w:i/>
          <w:color w:val="000000"/>
          <w:sz w:val="22"/>
          <w:szCs w:val="22"/>
        </w:rPr>
        <w:t>1998</w:t>
      </w:r>
      <w:r w:rsidR="007D3CD5" w:rsidRPr="007D3CD5">
        <w:rPr>
          <w:rFonts w:ascii="Tahoma" w:hAnsi="Tahoma" w:cs="Tahoma"/>
          <w:i/>
          <w:color w:val="000000"/>
          <w:sz w:val="22"/>
          <w:szCs w:val="22"/>
        </w:rPr>
        <w:t xml:space="preserve"> (fl. 27)</w:t>
      </w:r>
      <w:r w:rsidR="00BB565C" w:rsidRPr="007D3CD5">
        <w:rPr>
          <w:rFonts w:ascii="Tahoma" w:hAnsi="Tahoma" w:cs="Tahoma"/>
          <w:i/>
          <w:color w:val="000000"/>
          <w:sz w:val="22"/>
          <w:szCs w:val="22"/>
        </w:rPr>
        <w:t>-</w:t>
      </w:r>
      <w:r w:rsidR="00BB565C">
        <w:rPr>
          <w:rFonts w:ascii="Tahoma" w:hAnsi="Tahoma" w:cs="Tahoma"/>
          <w:color w:val="000000"/>
          <w:sz w:val="22"/>
          <w:szCs w:val="22"/>
        </w:rPr>
        <w:t xml:space="preserve"> </w:t>
      </w:r>
      <w:r>
        <w:rPr>
          <w:rFonts w:ascii="Tahoma" w:hAnsi="Tahoma" w:cs="Tahoma"/>
          <w:color w:val="000000"/>
          <w:sz w:val="22"/>
          <w:szCs w:val="22"/>
        </w:rPr>
        <w:t xml:space="preserve">dejó causado el derecho para que sus beneficiarios accedieran a la pensión de sobrevivientes, el debate jurídico en la presente litis se centró en determinar </w:t>
      </w:r>
      <w:r w:rsidR="002D238B">
        <w:rPr>
          <w:rFonts w:ascii="Tahoma" w:hAnsi="Tahoma" w:cs="Tahoma"/>
          <w:color w:val="000000"/>
          <w:sz w:val="22"/>
          <w:szCs w:val="22"/>
        </w:rPr>
        <w:t xml:space="preserve">si </w:t>
      </w:r>
      <w:r w:rsidR="00832F3A">
        <w:rPr>
          <w:rFonts w:ascii="Tahoma" w:hAnsi="Tahoma" w:cs="Tahoma"/>
          <w:color w:val="000000"/>
          <w:sz w:val="22"/>
          <w:szCs w:val="22"/>
        </w:rPr>
        <w:t xml:space="preserve">la señora María Luz Dary Zapata Castañeda ostenta dicha calidad. Para ello, se debe advertir que dicha prestación fue reconocida a los menores </w:t>
      </w:r>
      <w:r w:rsidR="0005566C">
        <w:rPr>
          <w:rFonts w:ascii="Tahoma" w:hAnsi="Tahoma" w:cs="Tahoma"/>
          <w:color w:val="000000"/>
          <w:sz w:val="22"/>
          <w:szCs w:val="22"/>
        </w:rPr>
        <w:t xml:space="preserve">Ángel y Carolina Sánchez Zapata </w:t>
      </w:r>
      <w:r w:rsidR="0005566C" w:rsidRPr="0005566C">
        <w:rPr>
          <w:rFonts w:ascii="Tahoma" w:hAnsi="Tahoma" w:cs="Tahoma"/>
          <w:i/>
          <w:color w:val="000000"/>
          <w:sz w:val="22"/>
          <w:szCs w:val="22"/>
        </w:rPr>
        <w:t>–ambos hijos de la pareja-</w:t>
      </w:r>
      <w:r w:rsidR="0005566C">
        <w:rPr>
          <w:rFonts w:ascii="Tahoma" w:hAnsi="Tahoma" w:cs="Tahoma"/>
          <w:color w:val="000000"/>
          <w:sz w:val="22"/>
          <w:szCs w:val="22"/>
        </w:rPr>
        <w:t xml:space="preserve"> y a Julián Sánchez Hernández </w:t>
      </w:r>
      <w:r w:rsidR="0005566C" w:rsidRPr="005A18A8">
        <w:rPr>
          <w:rFonts w:ascii="Tahoma" w:hAnsi="Tahoma" w:cs="Tahoma"/>
          <w:i/>
          <w:color w:val="000000"/>
          <w:sz w:val="22"/>
          <w:szCs w:val="22"/>
        </w:rPr>
        <w:t>–nacido de otra relación del causante-</w:t>
      </w:r>
      <w:r w:rsidR="00832F3A">
        <w:rPr>
          <w:rFonts w:ascii="Tahoma" w:hAnsi="Tahoma" w:cs="Tahoma"/>
          <w:color w:val="000000"/>
          <w:sz w:val="22"/>
          <w:szCs w:val="22"/>
        </w:rPr>
        <w:t>, a través de la Resolución 2015 de</w:t>
      </w:r>
      <w:r w:rsidR="0005566C">
        <w:rPr>
          <w:rFonts w:ascii="Tahoma" w:hAnsi="Tahoma" w:cs="Tahoma"/>
          <w:color w:val="000000"/>
          <w:sz w:val="22"/>
          <w:szCs w:val="22"/>
        </w:rPr>
        <w:t xml:space="preserve">l 24 de mayo de </w:t>
      </w:r>
      <w:r w:rsidR="00832F3A">
        <w:rPr>
          <w:rFonts w:ascii="Tahoma" w:hAnsi="Tahoma" w:cs="Tahoma"/>
          <w:color w:val="000000"/>
          <w:sz w:val="22"/>
          <w:szCs w:val="22"/>
        </w:rPr>
        <w:t>1999</w:t>
      </w:r>
      <w:r w:rsidR="005A18A8">
        <w:rPr>
          <w:rFonts w:ascii="Tahoma" w:hAnsi="Tahoma" w:cs="Tahoma"/>
          <w:color w:val="000000"/>
          <w:sz w:val="22"/>
          <w:szCs w:val="22"/>
        </w:rPr>
        <w:t xml:space="preserve"> (fl. 15 y s.s.)</w:t>
      </w:r>
      <w:r w:rsidR="006A46F9">
        <w:rPr>
          <w:rFonts w:ascii="Tahoma" w:hAnsi="Tahoma" w:cs="Tahoma"/>
          <w:color w:val="000000"/>
          <w:sz w:val="22"/>
          <w:szCs w:val="22"/>
        </w:rPr>
        <w:t xml:space="preserve">, acto en el que se negó el derecho a la promotora del litigio bajo el argumento de que no estaba demostrado que convivió con el causante </w:t>
      </w:r>
      <w:r w:rsidR="005A18A8">
        <w:rPr>
          <w:rFonts w:ascii="Tahoma" w:hAnsi="Tahoma" w:cs="Tahoma"/>
          <w:color w:val="000000"/>
          <w:sz w:val="22"/>
          <w:szCs w:val="22"/>
        </w:rPr>
        <w:t xml:space="preserve">en el </w:t>
      </w:r>
      <w:r w:rsidR="006A46F9">
        <w:rPr>
          <w:rFonts w:ascii="Tahoma" w:hAnsi="Tahoma" w:cs="Tahoma"/>
          <w:color w:val="000000"/>
          <w:sz w:val="22"/>
          <w:szCs w:val="22"/>
        </w:rPr>
        <w:t xml:space="preserve">momento en que </w:t>
      </w:r>
      <w:r w:rsidR="005A18A8">
        <w:rPr>
          <w:rFonts w:ascii="Tahoma" w:hAnsi="Tahoma" w:cs="Tahoma"/>
          <w:color w:val="000000"/>
          <w:sz w:val="22"/>
          <w:szCs w:val="22"/>
        </w:rPr>
        <w:t xml:space="preserve">aquel </w:t>
      </w:r>
      <w:r w:rsidR="006A46F9">
        <w:rPr>
          <w:rFonts w:ascii="Tahoma" w:hAnsi="Tahoma" w:cs="Tahoma"/>
          <w:color w:val="000000"/>
          <w:sz w:val="22"/>
          <w:szCs w:val="22"/>
        </w:rPr>
        <w:t>alcanzó los requisitos para acceder a la pensión de vejez</w:t>
      </w:r>
      <w:r w:rsidR="004F39D3">
        <w:rPr>
          <w:rFonts w:ascii="Tahoma" w:hAnsi="Tahoma" w:cs="Tahoma"/>
          <w:color w:val="000000"/>
          <w:sz w:val="22"/>
          <w:szCs w:val="22"/>
        </w:rPr>
        <w:t>.</w:t>
      </w:r>
    </w:p>
    <w:p w:rsidR="004F39D3" w:rsidRDefault="004F39D3" w:rsidP="00111649">
      <w:pPr>
        <w:widowControl w:val="0"/>
        <w:autoSpaceDE w:val="0"/>
        <w:autoSpaceDN w:val="0"/>
        <w:adjustRightInd w:val="0"/>
        <w:spacing w:line="276" w:lineRule="auto"/>
        <w:ind w:firstLine="709"/>
        <w:jc w:val="both"/>
        <w:rPr>
          <w:rFonts w:ascii="Tahoma" w:hAnsi="Tahoma" w:cs="Tahoma"/>
          <w:color w:val="000000"/>
          <w:sz w:val="22"/>
          <w:szCs w:val="22"/>
        </w:rPr>
      </w:pPr>
    </w:p>
    <w:p w:rsidR="006E5852" w:rsidRDefault="004F39D3" w:rsidP="00111649">
      <w:pPr>
        <w:widowControl w:val="0"/>
        <w:autoSpaceDE w:val="0"/>
        <w:autoSpaceDN w:val="0"/>
        <w:adjustRightInd w:val="0"/>
        <w:spacing w:line="276" w:lineRule="auto"/>
        <w:ind w:firstLine="709"/>
        <w:jc w:val="both"/>
        <w:rPr>
          <w:rFonts w:ascii="Tahoma" w:hAnsi="Tahoma" w:cs="Tahoma"/>
          <w:color w:val="000000"/>
          <w:sz w:val="22"/>
          <w:szCs w:val="22"/>
        </w:rPr>
      </w:pPr>
      <w:r>
        <w:rPr>
          <w:rFonts w:ascii="Tahoma" w:hAnsi="Tahoma" w:cs="Tahoma"/>
          <w:color w:val="000000"/>
          <w:sz w:val="22"/>
          <w:szCs w:val="22"/>
        </w:rPr>
        <w:t xml:space="preserve">Al respecto, la Sala encuentra acucioso el estudio que sobre el particular </w:t>
      </w:r>
      <w:r w:rsidR="00D503FB">
        <w:rPr>
          <w:rFonts w:ascii="Tahoma" w:hAnsi="Tahoma" w:cs="Tahoma"/>
          <w:color w:val="000000"/>
          <w:sz w:val="22"/>
          <w:szCs w:val="22"/>
        </w:rPr>
        <w:t xml:space="preserve">desplegó la Jueza de instancia a efectos de puntualizar el criterio </w:t>
      </w:r>
      <w:r w:rsidR="00473555">
        <w:rPr>
          <w:rFonts w:ascii="Tahoma" w:hAnsi="Tahoma" w:cs="Tahoma"/>
          <w:color w:val="000000"/>
          <w:sz w:val="22"/>
          <w:szCs w:val="22"/>
        </w:rPr>
        <w:t xml:space="preserve">expuesto por </w:t>
      </w:r>
      <w:r w:rsidR="00D503FB">
        <w:rPr>
          <w:rFonts w:ascii="Tahoma" w:hAnsi="Tahoma" w:cs="Tahoma"/>
          <w:color w:val="000000"/>
          <w:sz w:val="22"/>
          <w:szCs w:val="22"/>
        </w:rPr>
        <w:t>la Sala</w:t>
      </w:r>
      <w:r w:rsidR="00473555">
        <w:rPr>
          <w:rFonts w:ascii="Tahoma" w:hAnsi="Tahoma" w:cs="Tahoma"/>
          <w:color w:val="000000"/>
          <w:sz w:val="22"/>
          <w:szCs w:val="22"/>
        </w:rPr>
        <w:t xml:space="preserve"> de Casación </w:t>
      </w:r>
      <w:r w:rsidR="00D503FB">
        <w:rPr>
          <w:rFonts w:ascii="Tahoma" w:hAnsi="Tahoma" w:cs="Tahoma"/>
          <w:color w:val="000000"/>
          <w:sz w:val="22"/>
          <w:szCs w:val="22"/>
        </w:rPr>
        <w:t>Laboral de la Corte Suprema</w:t>
      </w:r>
      <w:r w:rsidR="008B204E">
        <w:rPr>
          <w:rFonts w:ascii="Tahoma" w:hAnsi="Tahoma" w:cs="Tahoma"/>
          <w:color w:val="000000"/>
          <w:sz w:val="22"/>
          <w:szCs w:val="22"/>
        </w:rPr>
        <w:t xml:space="preserve"> en la sentencia</w:t>
      </w:r>
      <w:r w:rsidR="008B204E">
        <w:rPr>
          <w:rFonts w:ascii="Tahoma" w:hAnsi="Tahoma" w:cs="Tahoma"/>
          <w:sz w:val="22"/>
          <w:szCs w:val="22"/>
        </w:rPr>
        <w:t xml:space="preserve"> </w:t>
      </w:r>
      <w:r w:rsidR="00473555">
        <w:rPr>
          <w:rFonts w:ascii="Tahoma" w:hAnsi="Tahoma" w:cs="Tahoma"/>
          <w:sz w:val="22"/>
          <w:szCs w:val="22"/>
        </w:rPr>
        <w:t xml:space="preserve">40056 </w:t>
      </w:r>
      <w:r w:rsidR="008B204E">
        <w:rPr>
          <w:rFonts w:ascii="Tahoma" w:hAnsi="Tahoma" w:cs="Tahoma"/>
          <w:sz w:val="22"/>
          <w:szCs w:val="22"/>
        </w:rPr>
        <w:t xml:space="preserve">de 2011, </w:t>
      </w:r>
      <w:r w:rsidR="00473555">
        <w:rPr>
          <w:rFonts w:ascii="Tahoma" w:hAnsi="Tahoma" w:cs="Tahoma"/>
          <w:sz w:val="22"/>
          <w:szCs w:val="22"/>
        </w:rPr>
        <w:t>l</w:t>
      </w:r>
      <w:r w:rsidR="008B204E">
        <w:rPr>
          <w:rFonts w:ascii="Tahoma" w:hAnsi="Tahoma" w:cs="Tahoma"/>
          <w:color w:val="000000"/>
          <w:sz w:val="22"/>
          <w:szCs w:val="22"/>
        </w:rPr>
        <w:t>a cual se ajusta al caso concreto,</w:t>
      </w:r>
      <w:r w:rsidR="00473555">
        <w:rPr>
          <w:rFonts w:ascii="Tahoma" w:hAnsi="Tahoma" w:cs="Tahoma"/>
          <w:color w:val="000000"/>
          <w:sz w:val="22"/>
          <w:szCs w:val="22"/>
        </w:rPr>
        <w:t xml:space="preserve"> pues la convivencia inició con antelación a la entrada </w:t>
      </w:r>
      <w:r w:rsidR="00E47EEB">
        <w:rPr>
          <w:rFonts w:ascii="Tahoma" w:hAnsi="Tahoma" w:cs="Tahoma"/>
          <w:color w:val="000000"/>
          <w:sz w:val="22"/>
          <w:szCs w:val="22"/>
        </w:rPr>
        <w:t>en vig</w:t>
      </w:r>
      <w:r w:rsidR="00473555">
        <w:rPr>
          <w:rFonts w:ascii="Tahoma" w:hAnsi="Tahoma" w:cs="Tahoma"/>
          <w:color w:val="000000"/>
          <w:sz w:val="22"/>
          <w:szCs w:val="22"/>
        </w:rPr>
        <w:t>encia de la Ley 100 de 1993 y se extendió hasta el momento mismo de la muerte, lo cual se infiere de l</w:t>
      </w:r>
      <w:r w:rsidR="00F338E8">
        <w:rPr>
          <w:rFonts w:ascii="Tahoma" w:hAnsi="Tahoma" w:cs="Tahoma"/>
          <w:color w:val="000000"/>
          <w:sz w:val="22"/>
          <w:szCs w:val="22"/>
        </w:rPr>
        <w:t>a</w:t>
      </w:r>
      <w:r w:rsidR="00473555">
        <w:rPr>
          <w:rFonts w:ascii="Tahoma" w:hAnsi="Tahoma" w:cs="Tahoma"/>
          <w:color w:val="000000"/>
          <w:sz w:val="22"/>
          <w:szCs w:val="22"/>
        </w:rPr>
        <w:t xml:space="preserve">s siguientes </w:t>
      </w:r>
      <w:r w:rsidR="00F338E8">
        <w:rPr>
          <w:rFonts w:ascii="Tahoma" w:hAnsi="Tahoma" w:cs="Tahoma"/>
          <w:color w:val="000000"/>
          <w:sz w:val="22"/>
          <w:szCs w:val="22"/>
        </w:rPr>
        <w:t>pruebas allegadas al plenario:</w:t>
      </w:r>
      <w:r w:rsidR="00473555">
        <w:rPr>
          <w:rFonts w:ascii="Tahoma" w:hAnsi="Tahoma" w:cs="Tahoma"/>
          <w:color w:val="000000"/>
          <w:sz w:val="22"/>
          <w:szCs w:val="22"/>
        </w:rPr>
        <w:t xml:space="preserve"> i) </w:t>
      </w:r>
      <w:r w:rsidR="00BB565C">
        <w:rPr>
          <w:rFonts w:ascii="Tahoma" w:hAnsi="Tahoma" w:cs="Tahoma"/>
          <w:color w:val="000000"/>
          <w:sz w:val="22"/>
          <w:szCs w:val="22"/>
        </w:rPr>
        <w:t>el primer hijo de la pareja naci</w:t>
      </w:r>
      <w:r w:rsidR="00473555">
        <w:rPr>
          <w:rFonts w:ascii="Tahoma" w:hAnsi="Tahoma" w:cs="Tahoma"/>
          <w:color w:val="000000"/>
          <w:sz w:val="22"/>
          <w:szCs w:val="22"/>
        </w:rPr>
        <w:t xml:space="preserve">ó </w:t>
      </w:r>
      <w:r w:rsidR="00BB565C">
        <w:rPr>
          <w:rFonts w:ascii="Tahoma" w:hAnsi="Tahoma" w:cs="Tahoma"/>
          <w:color w:val="000000"/>
          <w:sz w:val="22"/>
          <w:szCs w:val="22"/>
        </w:rPr>
        <w:t>e</w:t>
      </w:r>
      <w:r w:rsidR="00A04AE8">
        <w:rPr>
          <w:rFonts w:ascii="Tahoma" w:hAnsi="Tahoma" w:cs="Tahoma"/>
          <w:color w:val="000000"/>
          <w:sz w:val="22"/>
          <w:szCs w:val="22"/>
        </w:rPr>
        <w:t xml:space="preserve">l 1º de octubre de </w:t>
      </w:r>
      <w:r w:rsidR="00BB565C">
        <w:rPr>
          <w:rFonts w:ascii="Tahoma" w:hAnsi="Tahoma" w:cs="Tahoma"/>
          <w:color w:val="000000"/>
          <w:sz w:val="22"/>
          <w:szCs w:val="22"/>
        </w:rPr>
        <w:t>1990</w:t>
      </w:r>
      <w:r w:rsidR="0081764F">
        <w:rPr>
          <w:rFonts w:ascii="Tahoma" w:hAnsi="Tahoma" w:cs="Tahoma"/>
          <w:color w:val="000000"/>
          <w:sz w:val="22"/>
          <w:szCs w:val="22"/>
        </w:rPr>
        <w:t xml:space="preserve"> y la segunda e</w:t>
      </w:r>
      <w:r w:rsidR="00A04AE8">
        <w:rPr>
          <w:rFonts w:ascii="Tahoma" w:hAnsi="Tahoma" w:cs="Tahoma"/>
          <w:color w:val="000000"/>
          <w:sz w:val="22"/>
          <w:szCs w:val="22"/>
        </w:rPr>
        <w:t>l 24 de octubre de</w:t>
      </w:r>
      <w:r w:rsidR="0081764F">
        <w:rPr>
          <w:rFonts w:ascii="Tahoma" w:hAnsi="Tahoma" w:cs="Tahoma"/>
          <w:color w:val="000000"/>
          <w:sz w:val="22"/>
          <w:szCs w:val="22"/>
        </w:rPr>
        <w:t xml:space="preserve"> 1994</w:t>
      </w:r>
      <w:r w:rsidR="00A04AE8">
        <w:rPr>
          <w:rFonts w:ascii="Tahoma" w:hAnsi="Tahoma" w:cs="Tahoma"/>
          <w:color w:val="000000"/>
          <w:sz w:val="22"/>
          <w:szCs w:val="22"/>
        </w:rPr>
        <w:t>, (fls. 104 y 109)</w:t>
      </w:r>
      <w:r w:rsidR="00473555">
        <w:rPr>
          <w:rFonts w:ascii="Tahoma" w:hAnsi="Tahoma" w:cs="Tahoma"/>
          <w:color w:val="000000"/>
          <w:sz w:val="22"/>
          <w:szCs w:val="22"/>
        </w:rPr>
        <w:t>; ii)</w:t>
      </w:r>
      <w:r w:rsidR="0081764F">
        <w:rPr>
          <w:rFonts w:ascii="Tahoma" w:hAnsi="Tahoma" w:cs="Tahoma"/>
          <w:color w:val="000000"/>
          <w:sz w:val="22"/>
          <w:szCs w:val="22"/>
        </w:rPr>
        <w:t xml:space="preserve"> contra</w:t>
      </w:r>
      <w:r w:rsidR="00473555">
        <w:rPr>
          <w:rFonts w:ascii="Tahoma" w:hAnsi="Tahoma" w:cs="Tahoma"/>
          <w:color w:val="000000"/>
          <w:sz w:val="22"/>
          <w:szCs w:val="22"/>
        </w:rPr>
        <w:t xml:space="preserve">jeron </w:t>
      </w:r>
      <w:r w:rsidR="0081764F">
        <w:rPr>
          <w:rFonts w:ascii="Tahoma" w:hAnsi="Tahoma" w:cs="Tahoma"/>
          <w:color w:val="000000"/>
          <w:sz w:val="22"/>
          <w:szCs w:val="22"/>
        </w:rPr>
        <w:t xml:space="preserve">nupcias </w:t>
      </w:r>
      <w:r w:rsidR="00DD3FCD">
        <w:rPr>
          <w:rFonts w:ascii="Tahoma" w:hAnsi="Tahoma" w:cs="Tahoma"/>
          <w:color w:val="000000"/>
          <w:sz w:val="22"/>
          <w:szCs w:val="22"/>
        </w:rPr>
        <w:t xml:space="preserve">el 2 de junio </w:t>
      </w:r>
      <w:r w:rsidR="0081764F">
        <w:rPr>
          <w:rFonts w:ascii="Tahoma" w:hAnsi="Tahoma" w:cs="Tahoma"/>
          <w:color w:val="000000"/>
          <w:sz w:val="22"/>
          <w:szCs w:val="22"/>
        </w:rPr>
        <w:t>en 1994</w:t>
      </w:r>
      <w:r w:rsidR="00DD3FCD">
        <w:rPr>
          <w:rFonts w:ascii="Tahoma" w:hAnsi="Tahoma" w:cs="Tahoma"/>
          <w:color w:val="000000"/>
          <w:sz w:val="22"/>
          <w:szCs w:val="22"/>
        </w:rPr>
        <w:t xml:space="preserve"> (fl. 28)</w:t>
      </w:r>
      <w:r w:rsidR="00473555">
        <w:rPr>
          <w:rFonts w:ascii="Tahoma" w:hAnsi="Tahoma" w:cs="Tahoma"/>
          <w:color w:val="000000"/>
          <w:sz w:val="22"/>
          <w:szCs w:val="22"/>
        </w:rPr>
        <w:t xml:space="preserve"> y, iii) </w:t>
      </w:r>
      <w:r w:rsidR="00BB565C">
        <w:rPr>
          <w:rFonts w:ascii="Tahoma" w:hAnsi="Tahoma" w:cs="Tahoma"/>
          <w:color w:val="000000"/>
          <w:sz w:val="22"/>
          <w:szCs w:val="22"/>
        </w:rPr>
        <w:t xml:space="preserve">la consistencia de los dichos de los testigos </w:t>
      </w:r>
      <w:r w:rsidR="00DD3FCD">
        <w:rPr>
          <w:rFonts w:ascii="Tahoma" w:hAnsi="Tahoma" w:cs="Tahoma"/>
          <w:color w:val="000000"/>
          <w:sz w:val="22"/>
          <w:szCs w:val="22"/>
        </w:rPr>
        <w:t xml:space="preserve">Ramón Martínez </w:t>
      </w:r>
      <w:r w:rsidR="00BB565C">
        <w:rPr>
          <w:rFonts w:ascii="Tahoma" w:hAnsi="Tahoma" w:cs="Tahoma"/>
          <w:color w:val="000000"/>
          <w:sz w:val="22"/>
          <w:szCs w:val="22"/>
        </w:rPr>
        <w:t xml:space="preserve">y </w:t>
      </w:r>
      <w:r w:rsidR="00DD3FCD">
        <w:rPr>
          <w:rFonts w:ascii="Tahoma" w:hAnsi="Tahoma" w:cs="Tahoma"/>
          <w:color w:val="000000"/>
          <w:sz w:val="22"/>
          <w:szCs w:val="22"/>
        </w:rPr>
        <w:t>José Humberto Taborda</w:t>
      </w:r>
      <w:r w:rsidR="00BB565C">
        <w:rPr>
          <w:rFonts w:ascii="Tahoma" w:hAnsi="Tahoma" w:cs="Tahoma"/>
          <w:color w:val="000000"/>
          <w:sz w:val="22"/>
          <w:szCs w:val="22"/>
        </w:rPr>
        <w:t xml:space="preserve">, </w:t>
      </w:r>
      <w:r w:rsidR="00627953">
        <w:rPr>
          <w:rFonts w:ascii="Tahoma" w:hAnsi="Tahoma" w:cs="Tahoma"/>
          <w:color w:val="000000"/>
          <w:sz w:val="22"/>
          <w:szCs w:val="22"/>
        </w:rPr>
        <w:t>en su calidad de vecinos de la pareja en el municipio de Alcalá (Valle), quien</w:t>
      </w:r>
      <w:r w:rsidR="00473555">
        <w:rPr>
          <w:rFonts w:ascii="Tahoma" w:hAnsi="Tahoma" w:cs="Tahoma"/>
          <w:color w:val="000000"/>
          <w:sz w:val="22"/>
          <w:szCs w:val="22"/>
        </w:rPr>
        <w:t>es</w:t>
      </w:r>
      <w:r w:rsidR="00627953">
        <w:rPr>
          <w:rFonts w:ascii="Tahoma" w:hAnsi="Tahoma" w:cs="Tahoma"/>
          <w:color w:val="000000"/>
          <w:sz w:val="22"/>
          <w:szCs w:val="22"/>
        </w:rPr>
        <w:t xml:space="preserve"> </w:t>
      </w:r>
      <w:r w:rsidR="00270AB9">
        <w:rPr>
          <w:rFonts w:ascii="Tahoma" w:hAnsi="Tahoma" w:cs="Tahoma"/>
          <w:color w:val="000000"/>
          <w:sz w:val="22"/>
          <w:szCs w:val="22"/>
        </w:rPr>
        <w:t>se percataron de la ayuda mutua que se prestaban como pareja</w:t>
      </w:r>
      <w:r w:rsidR="0081764F">
        <w:rPr>
          <w:rFonts w:ascii="Tahoma" w:hAnsi="Tahoma" w:cs="Tahoma"/>
          <w:color w:val="000000"/>
          <w:sz w:val="22"/>
          <w:szCs w:val="22"/>
        </w:rPr>
        <w:t xml:space="preserve"> y el ánimo de </w:t>
      </w:r>
      <w:r w:rsidR="006E5852">
        <w:rPr>
          <w:rFonts w:ascii="Tahoma" w:hAnsi="Tahoma" w:cs="Tahoma"/>
          <w:color w:val="000000"/>
          <w:sz w:val="22"/>
          <w:szCs w:val="22"/>
        </w:rPr>
        <w:t>reflejarse</w:t>
      </w:r>
      <w:r w:rsidR="0081764F">
        <w:rPr>
          <w:rFonts w:ascii="Tahoma" w:hAnsi="Tahoma" w:cs="Tahoma"/>
          <w:color w:val="000000"/>
          <w:sz w:val="22"/>
          <w:szCs w:val="22"/>
        </w:rPr>
        <w:t xml:space="preserve"> en sociedad como una familia desde 1992</w:t>
      </w:r>
      <w:r w:rsidR="00277E13" w:rsidRPr="00277E13">
        <w:rPr>
          <w:rFonts w:ascii="Tahoma" w:hAnsi="Tahoma" w:cs="Tahoma"/>
          <w:b/>
          <w:color w:val="000000"/>
          <w:sz w:val="22"/>
          <w:szCs w:val="22"/>
        </w:rPr>
        <w:t xml:space="preserve"> y hasta el momento de la muerte</w:t>
      </w:r>
      <w:r w:rsidR="0081764F">
        <w:rPr>
          <w:rFonts w:ascii="Tahoma" w:hAnsi="Tahoma" w:cs="Tahoma"/>
          <w:color w:val="000000"/>
          <w:sz w:val="22"/>
          <w:szCs w:val="22"/>
        </w:rPr>
        <w:t xml:space="preserve">; hechos que de manera indefectible dejan inferir </w:t>
      </w:r>
      <w:r w:rsidR="006E5852">
        <w:rPr>
          <w:rFonts w:ascii="Tahoma" w:hAnsi="Tahoma" w:cs="Tahoma"/>
          <w:color w:val="000000"/>
          <w:sz w:val="22"/>
          <w:szCs w:val="22"/>
        </w:rPr>
        <w:t xml:space="preserve">que la convivencia se dio </w:t>
      </w:r>
      <w:r w:rsidR="00277E13">
        <w:rPr>
          <w:rFonts w:ascii="Tahoma" w:hAnsi="Tahoma" w:cs="Tahoma"/>
          <w:color w:val="000000"/>
          <w:sz w:val="22"/>
          <w:szCs w:val="22"/>
        </w:rPr>
        <w:t>en los dos años anteriores a</w:t>
      </w:r>
      <w:r w:rsidR="006E5852">
        <w:rPr>
          <w:rFonts w:ascii="Tahoma" w:hAnsi="Tahoma" w:cs="Tahoma"/>
          <w:color w:val="000000"/>
          <w:sz w:val="22"/>
          <w:szCs w:val="22"/>
        </w:rPr>
        <w:t>l deceso del señor Luís Carlos Sánchez Jaramillo</w:t>
      </w:r>
      <w:r w:rsidR="00473555">
        <w:rPr>
          <w:rFonts w:ascii="Tahoma" w:hAnsi="Tahoma" w:cs="Tahoma"/>
          <w:color w:val="000000"/>
          <w:sz w:val="22"/>
          <w:szCs w:val="22"/>
        </w:rPr>
        <w:t xml:space="preserve"> y </w:t>
      </w:r>
      <w:r w:rsidR="00277E13">
        <w:rPr>
          <w:rFonts w:ascii="Tahoma" w:hAnsi="Tahoma" w:cs="Tahoma"/>
          <w:color w:val="000000"/>
          <w:sz w:val="22"/>
          <w:szCs w:val="22"/>
        </w:rPr>
        <w:t xml:space="preserve">desde antes de la </w:t>
      </w:r>
      <w:r w:rsidR="006E5852">
        <w:rPr>
          <w:rFonts w:ascii="Tahoma" w:hAnsi="Tahoma" w:cs="Tahoma"/>
          <w:color w:val="000000"/>
          <w:sz w:val="22"/>
          <w:szCs w:val="22"/>
        </w:rPr>
        <w:t>entrada en vigencia de la Ley 100 de 1993.</w:t>
      </w:r>
    </w:p>
    <w:p w:rsidR="006E5852" w:rsidRDefault="006E5852" w:rsidP="00111649">
      <w:pPr>
        <w:widowControl w:val="0"/>
        <w:autoSpaceDE w:val="0"/>
        <w:autoSpaceDN w:val="0"/>
        <w:adjustRightInd w:val="0"/>
        <w:spacing w:line="276" w:lineRule="auto"/>
        <w:ind w:firstLine="709"/>
        <w:jc w:val="both"/>
        <w:rPr>
          <w:rFonts w:ascii="Tahoma" w:hAnsi="Tahoma" w:cs="Tahoma"/>
          <w:color w:val="000000"/>
          <w:sz w:val="22"/>
          <w:szCs w:val="22"/>
        </w:rPr>
      </w:pPr>
    </w:p>
    <w:p w:rsidR="00277E13" w:rsidRDefault="006E5852" w:rsidP="00111649">
      <w:pPr>
        <w:widowControl w:val="0"/>
        <w:autoSpaceDE w:val="0"/>
        <w:autoSpaceDN w:val="0"/>
        <w:adjustRightInd w:val="0"/>
        <w:spacing w:line="276" w:lineRule="auto"/>
        <w:ind w:firstLine="709"/>
        <w:jc w:val="both"/>
        <w:rPr>
          <w:rFonts w:ascii="Tahoma" w:hAnsi="Tahoma" w:cs="Tahoma"/>
          <w:color w:val="000000"/>
          <w:sz w:val="22"/>
          <w:szCs w:val="22"/>
        </w:rPr>
      </w:pPr>
      <w:r>
        <w:rPr>
          <w:rFonts w:ascii="Tahoma" w:hAnsi="Tahoma" w:cs="Tahoma"/>
          <w:color w:val="000000"/>
          <w:sz w:val="22"/>
          <w:szCs w:val="22"/>
        </w:rPr>
        <w:t xml:space="preserve">En cuanto a la fecha de disfrute, </w:t>
      </w:r>
      <w:r w:rsidR="00277E13">
        <w:rPr>
          <w:rFonts w:ascii="Tahoma" w:hAnsi="Tahoma" w:cs="Tahoma"/>
          <w:color w:val="000000"/>
          <w:sz w:val="22"/>
          <w:szCs w:val="22"/>
        </w:rPr>
        <w:t>a juicio de esta Corporación</w:t>
      </w:r>
      <w:r w:rsidR="00F338E8">
        <w:rPr>
          <w:rFonts w:ascii="Tahoma" w:hAnsi="Tahoma" w:cs="Tahoma"/>
          <w:color w:val="000000"/>
          <w:sz w:val="22"/>
          <w:szCs w:val="22"/>
        </w:rPr>
        <w:t xml:space="preserve">, </w:t>
      </w:r>
      <w:r w:rsidR="00277E13">
        <w:rPr>
          <w:rFonts w:ascii="Tahoma" w:hAnsi="Tahoma" w:cs="Tahoma"/>
          <w:color w:val="000000"/>
          <w:sz w:val="22"/>
          <w:szCs w:val="22"/>
        </w:rPr>
        <w:t xml:space="preserve">ni </w:t>
      </w:r>
      <w:r w:rsidR="00627953">
        <w:rPr>
          <w:rFonts w:ascii="Tahoma" w:hAnsi="Tahoma" w:cs="Tahoma"/>
          <w:color w:val="000000"/>
          <w:sz w:val="22"/>
          <w:szCs w:val="22"/>
        </w:rPr>
        <w:t xml:space="preserve">la constancia expedida por el Rector de la Institución Educativa “Arturo Gómez Jaramillo”, </w:t>
      </w:r>
      <w:r w:rsidR="00277E13">
        <w:rPr>
          <w:rFonts w:ascii="Tahoma" w:hAnsi="Tahoma" w:cs="Tahoma"/>
          <w:color w:val="000000"/>
          <w:sz w:val="22"/>
          <w:szCs w:val="22"/>
        </w:rPr>
        <w:t>n</w:t>
      </w:r>
      <w:r w:rsidR="00F338E8">
        <w:rPr>
          <w:rFonts w:ascii="Tahoma" w:hAnsi="Tahoma" w:cs="Tahoma"/>
          <w:color w:val="000000"/>
          <w:sz w:val="22"/>
          <w:szCs w:val="22"/>
        </w:rPr>
        <w:t>i</w:t>
      </w:r>
      <w:r w:rsidR="00277E13">
        <w:rPr>
          <w:rFonts w:ascii="Tahoma" w:hAnsi="Tahoma" w:cs="Tahoma"/>
          <w:color w:val="000000"/>
          <w:sz w:val="22"/>
          <w:szCs w:val="22"/>
        </w:rPr>
        <w:t xml:space="preserve"> la afirmación que hiciera el apoderado de la parte demandante resultan pruebas suficientes para demostrar que la menor</w:t>
      </w:r>
      <w:r w:rsidR="00277E13" w:rsidRPr="00277E13">
        <w:rPr>
          <w:rFonts w:ascii="Tahoma" w:hAnsi="Tahoma" w:cs="Tahoma"/>
          <w:color w:val="000000"/>
          <w:sz w:val="22"/>
          <w:szCs w:val="22"/>
        </w:rPr>
        <w:t xml:space="preserve"> </w:t>
      </w:r>
      <w:r w:rsidR="00277E13">
        <w:rPr>
          <w:rFonts w:ascii="Tahoma" w:hAnsi="Tahoma" w:cs="Tahoma"/>
          <w:color w:val="000000"/>
          <w:sz w:val="22"/>
          <w:szCs w:val="22"/>
        </w:rPr>
        <w:t xml:space="preserve">Carolina Sánchez Zapata percibió la pensión de sobrevivientes de su padre hasta diciembre del año 2013, por lo que </w:t>
      </w:r>
      <w:r w:rsidR="00F338E8">
        <w:rPr>
          <w:rFonts w:ascii="Tahoma" w:hAnsi="Tahoma" w:cs="Tahoma"/>
          <w:color w:val="000000"/>
          <w:sz w:val="22"/>
          <w:szCs w:val="22"/>
        </w:rPr>
        <w:t xml:space="preserve">fue infundada la decisión de </w:t>
      </w:r>
      <w:r w:rsidR="00277E13">
        <w:rPr>
          <w:rFonts w:ascii="Tahoma" w:hAnsi="Tahoma" w:cs="Tahoma"/>
          <w:color w:val="000000"/>
          <w:sz w:val="22"/>
          <w:szCs w:val="22"/>
        </w:rPr>
        <w:t xml:space="preserve">la </w:t>
      </w:r>
      <w:r w:rsidR="00627953">
        <w:rPr>
          <w:rFonts w:ascii="Tahoma" w:hAnsi="Tahoma" w:cs="Tahoma"/>
          <w:color w:val="000000"/>
          <w:sz w:val="22"/>
          <w:szCs w:val="22"/>
        </w:rPr>
        <w:t>Juzgadora de instancia</w:t>
      </w:r>
      <w:r w:rsidR="00F338E8">
        <w:rPr>
          <w:rFonts w:ascii="Tahoma" w:hAnsi="Tahoma" w:cs="Tahoma"/>
          <w:color w:val="000000"/>
          <w:sz w:val="22"/>
          <w:szCs w:val="22"/>
        </w:rPr>
        <w:t>, tendiente a ordenar el reconocimiento desde el mes de enero de 2014</w:t>
      </w:r>
      <w:r w:rsidR="00277E13">
        <w:rPr>
          <w:rFonts w:ascii="Tahoma" w:hAnsi="Tahoma" w:cs="Tahoma"/>
          <w:color w:val="000000"/>
          <w:sz w:val="22"/>
          <w:szCs w:val="22"/>
        </w:rPr>
        <w:t xml:space="preserve">. Por lo tanto, </w:t>
      </w:r>
      <w:r w:rsidR="00F338E8">
        <w:rPr>
          <w:rFonts w:ascii="Tahoma" w:hAnsi="Tahoma" w:cs="Tahoma"/>
          <w:color w:val="000000"/>
          <w:sz w:val="22"/>
          <w:szCs w:val="22"/>
        </w:rPr>
        <w:t xml:space="preserve">se </w:t>
      </w:r>
      <w:r w:rsidR="00277E13">
        <w:rPr>
          <w:rFonts w:ascii="Tahoma" w:hAnsi="Tahoma" w:cs="Tahoma"/>
          <w:color w:val="000000"/>
          <w:sz w:val="22"/>
          <w:szCs w:val="22"/>
        </w:rPr>
        <w:t>ordenar</w:t>
      </w:r>
      <w:r w:rsidR="009647E9">
        <w:rPr>
          <w:rFonts w:ascii="Tahoma" w:hAnsi="Tahoma" w:cs="Tahoma"/>
          <w:color w:val="000000"/>
          <w:sz w:val="22"/>
          <w:szCs w:val="22"/>
        </w:rPr>
        <w:t xml:space="preserve">á </w:t>
      </w:r>
      <w:r w:rsidR="00277E13">
        <w:rPr>
          <w:rFonts w:ascii="Tahoma" w:hAnsi="Tahoma" w:cs="Tahoma"/>
          <w:color w:val="000000"/>
          <w:sz w:val="22"/>
          <w:szCs w:val="22"/>
        </w:rPr>
        <w:t xml:space="preserve"> a Colpensiones que proceda a cancelar la prestación </w:t>
      </w:r>
      <w:r w:rsidR="009647E9">
        <w:rPr>
          <w:rFonts w:ascii="Tahoma" w:hAnsi="Tahoma" w:cs="Tahoma"/>
          <w:color w:val="000000"/>
          <w:sz w:val="22"/>
          <w:szCs w:val="22"/>
        </w:rPr>
        <w:t xml:space="preserve">desde el momento en que </w:t>
      </w:r>
      <w:r w:rsidR="00F338E8">
        <w:rPr>
          <w:rFonts w:ascii="Tahoma" w:hAnsi="Tahoma" w:cs="Tahoma"/>
          <w:color w:val="000000"/>
          <w:sz w:val="22"/>
          <w:szCs w:val="22"/>
        </w:rPr>
        <w:t xml:space="preserve">pagó </w:t>
      </w:r>
      <w:r w:rsidR="009647E9">
        <w:rPr>
          <w:rFonts w:ascii="Tahoma" w:hAnsi="Tahoma" w:cs="Tahoma"/>
          <w:color w:val="000000"/>
          <w:sz w:val="22"/>
          <w:szCs w:val="22"/>
        </w:rPr>
        <w:t xml:space="preserve"> por última vez la prestación a la aludida joven</w:t>
      </w:r>
      <w:r w:rsidR="00F338E8">
        <w:rPr>
          <w:rFonts w:ascii="Tahoma" w:hAnsi="Tahoma" w:cs="Tahoma"/>
          <w:color w:val="000000"/>
          <w:sz w:val="22"/>
          <w:szCs w:val="22"/>
        </w:rPr>
        <w:t>, siempre y cuando no se haga con antelación al 1º de enero de 2014, pues a partir de esa fecha se pidió en la demanda y así se ordenó en la sentencia objeto de consulta</w:t>
      </w:r>
      <w:r w:rsidR="009647E9">
        <w:rPr>
          <w:rFonts w:ascii="Tahoma" w:hAnsi="Tahoma" w:cs="Tahoma"/>
          <w:color w:val="000000"/>
          <w:sz w:val="22"/>
          <w:szCs w:val="22"/>
        </w:rPr>
        <w:t>.</w:t>
      </w:r>
      <w:r w:rsidR="00277E13">
        <w:rPr>
          <w:rFonts w:ascii="Tahoma" w:hAnsi="Tahoma" w:cs="Tahoma"/>
          <w:color w:val="000000"/>
          <w:sz w:val="22"/>
          <w:szCs w:val="22"/>
        </w:rPr>
        <w:t xml:space="preserve"> </w:t>
      </w:r>
      <w:r w:rsidR="00627953">
        <w:rPr>
          <w:rFonts w:ascii="Tahoma" w:hAnsi="Tahoma" w:cs="Tahoma"/>
          <w:color w:val="000000"/>
          <w:sz w:val="22"/>
          <w:szCs w:val="22"/>
        </w:rPr>
        <w:t xml:space="preserve"> </w:t>
      </w:r>
    </w:p>
    <w:p w:rsidR="009647E9" w:rsidRDefault="009647E9" w:rsidP="00111649">
      <w:pPr>
        <w:widowControl w:val="0"/>
        <w:autoSpaceDE w:val="0"/>
        <w:autoSpaceDN w:val="0"/>
        <w:adjustRightInd w:val="0"/>
        <w:spacing w:line="276" w:lineRule="auto"/>
        <w:ind w:firstLine="709"/>
        <w:jc w:val="both"/>
        <w:rPr>
          <w:rFonts w:ascii="Tahoma" w:hAnsi="Tahoma" w:cs="Tahoma"/>
          <w:color w:val="000000"/>
          <w:sz w:val="22"/>
          <w:szCs w:val="22"/>
        </w:rPr>
      </w:pPr>
    </w:p>
    <w:p w:rsidR="009E2B74" w:rsidRDefault="00F078CB" w:rsidP="00111649">
      <w:pPr>
        <w:widowControl w:val="0"/>
        <w:autoSpaceDE w:val="0"/>
        <w:autoSpaceDN w:val="0"/>
        <w:adjustRightInd w:val="0"/>
        <w:spacing w:line="276" w:lineRule="auto"/>
        <w:ind w:firstLine="709"/>
        <w:jc w:val="both"/>
        <w:rPr>
          <w:rFonts w:ascii="Tahoma" w:hAnsi="Tahoma" w:cs="Tahoma"/>
          <w:bCs/>
          <w:sz w:val="22"/>
          <w:szCs w:val="22"/>
        </w:rPr>
      </w:pPr>
      <w:r>
        <w:rPr>
          <w:rFonts w:ascii="Tahoma" w:hAnsi="Tahoma" w:cs="Tahoma"/>
          <w:color w:val="000000"/>
          <w:sz w:val="22"/>
          <w:szCs w:val="22"/>
        </w:rPr>
        <w:t xml:space="preserve">Por otra parte, al haberse concedido la prestación por una interpretación constitucional favorable, se exonera a la entidad accionada de las costas procesales de primera instancia. En esta sede no se causaron por conocerse el asunto en virtud del </w:t>
      </w:r>
      <w:r w:rsidR="004A4B8D">
        <w:rPr>
          <w:rFonts w:ascii="Tahoma" w:hAnsi="Tahoma" w:cs="Tahoma"/>
          <w:bCs/>
          <w:sz w:val="22"/>
          <w:szCs w:val="22"/>
        </w:rPr>
        <w:t>grado jurisdiccional</w:t>
      </w:r>
      <w:r w:rsidR="009E2B74">
        <w:rPr>
          <w:rFonts w:ascii="Tahoma" w:hAnsi="Tahoma" w:cs="Tahoma"/>
          <w:bCs/>
          <w:sz w:val="22"/>
          <w:szCs w:val="22"/>
        </w:rPr>
        <w:t xml:space="preserve">. </w:t>
      </w:r>
    </w:p>
    <w:p w:rsidR="009E2B74" w:rsidRDefault="009E2B74" w:rsidP="00111649">
      <w:pPr>
        <w:widowControl w:val="0"/>
        <w:autoSpaceDE w:val="0"/>
        <w:autoSpaceDN w:val="0"/>
        <w:adjustRightInd w:val="0"/>
        <w:ind w:firstLine="709"/>
        <w:jc w:val="both"/>
        <w:rPr>
          <w:rFonts w:ascii="Tahoma" w:hAnsi="Tahoma" w:cs="Tahoma"/>
          <w:sz w:val="22"/>
          <w:szCs w:val="22"/>
        </w:rPr>
      </w:pPr>
    </w:p>
    <w:p w:rsidR="009E2B74" w:rsidRDefault="009E2B74" w:rsidP="00111649">
      <w:pPr>
        <w:pStyle w:val="Sangradetextonormal"/>
        <w:spacing w:line="276" w:lineRule="auto"/>
        <w:rPr>
          <w:sz w:val="22"/>
          <w:szCs w:val="22"/>
        </w:rPr>
      </w:pPr>
      <w:r w:rsidRPr="00BF4F59">
        <w:rPr>
          <w:sz w:val="22"/>
          <w:szCs w:val="22"/>
        </w:rPr>
        <w:t xml:space="preserve">En mérito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t>Sala</w:t>
      </w:r>
      <w:r>
        <w:rPr>
          <w:b/>
          <w:sz w:val="22"/>
          <w:szCs w:val="22"/>
        </w:rPr>
        <w:t xml:space="preserve"> de Decisión </w:t>
      </w:r>
      <w:r w:rsidRPr="00BF4F59">
        <w:rPr>
          <w:b/>
          <w:sz w:val="22"/>
          <w:szCs w:val="22"/>
        </w:rPr>
        <w:t>Laboral</w:t>
      </w:r>
      <w:r>
        <w:rPr>
          <w:b/>
          <w:sz w:val="22"/>
          <w:szCs w:val="22"/>
        </w:rPr>
        <w:t xml:space="preserve"> No. 1</w:t>
      </w:r>
      <w:r w:rsidRPr="00BF4F59">
        <w:rPr>
          <w:sz w:val="22"/>
          <w:szCs w:val="22"/>
        </w:rPr>
        <w:t>, administrando justicia en nombre de la República y por autoridad de la Ley,</w:t>
      </w:r>
      <w:r w:rsidRPr="00BF4F59">
        <w:rPr>
          <w:sz w:val="22"/>
          <w:szCs w:val="22"/>
        </w:rPr>
        <w:tab/>
      </w:r>
    </w:p>
    <w:p w:rsidR="009E2B74" w:rsidRPr="00BF4F59" w:rsidRDefault="009E2B74" w:rsidP="00111649">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lastRenderedPageBreak/>
        <w:t>RESUELVE:</w:t>
      </w:r>
    </w:p>
    <w:p w:rsidR="009E2B74" w:rsidRPr="00BF4F59" w:rsidRDefault="009E2B74" w:rsidP="00111649">
      <w:pPr>
        <w:widowControl w:val="0"/>
        <w:autoSpaceDE w:val="0"/>
        <w:autoSpaceDN w:val="0"/>
        <w:adjustRightInd w:val="0"/>
        <w:jc w:val="both"/>
        <w:rPr>
          <w:rFonts w:ascii="Tahoma" w:hAnsi="Tahoma" w:cs="Tahoma"/>
          <w:sz w:val="22"/>
          <w:szCs w:val="22"/>
        </w:rPr>
      </w:pPr>
    </w:p>
    <w:p w:rsidR="009647E9" w:rsidRDefault="009E2B74" w:rsidP="00111649">
      <w:pPr>
        <w:spacing w:line="276" w:lineRule="auto"/>
        <w:ind w:firstLine="708"/>
        <w:jc w:val="both"/>
        <w:rPr>
          <w:rFonts w:ascii="Tahoma" w:hAnsi="Tahoma" w:cs="Tahoma"/>
          <w:sz w:val="22"/>
          <w:szCs w:val="22"/>
          <w:lang w:val="es-ES_tradnl"/>
        </w:rPr>
      </w:pPr>
      <w:r w:rsidRPr="00BF4F59">
        <w:rPr>
          <w:rFonts w:ascii="Tahoma" w:hAnsi="Tahoma" w:cs="Tahoma"/>
          <w:b/>
          <w:sz w:val="22"/>
          <w:szCs w:val="22"/>
          <w:u w:val="single"/>
        </w:rPr>
        <w:t>PRIMERO</w:t>
      </w:r>
      <w:r w:rsidRPr="00BF4F59">
        <w:rPr>
          <w:rFonts w:ascii="Tahoma" w:hAnsi="Tahoma" w:cs="Tahoma"/>
          <w:sz w:val="22"/>
          <w:szCs w:val="22"/>
        </w:rPr>
        <w:t xml:space="preserve">.- </w:t>
      </w:r>
      <w:r w:rsidRPr="00CB615C">
        <w:rPr>
          <w:rFonts w:ascii="Tahoma" w:hAnsi="Tahoma" w:cs="Tahoma"/>
          <w:b/>
          <w:sz w:val="22"/>
          <w:szCs w:val="22"/>
        </w:rPr>
        <w:t>MODIFICAR</w:t>
      </w:r>
      <w:r>
        <w:rPr>
          <w:rFonts w:ascii="Tahoma" w:hAnsi="Tahoma" w:cs="Tahoma"/>
          <w:b/>
          <w:sz w:val="22"/>
          <w:szCs w:val="22"/>
        </w:rPr>
        <w:t xml:space="preserve"> </w:t>
      </w:r>
      <w:r w:rsidR="004A4B8D" w:rsidRPr="004A4B8D">
        <w:rPr>
          <w:rFonts w:ascii="Tahoma" w:hAnsi="Tahoma" w:cs="Tahoma"/>
          <w:sz w:val="22"/>
          <w:szCs w:val="22"/>
        </w:rPr>
        <w:t>el</w:t>
      </w:r>
      <w:r w:rsidRPr="00CB615C">
        <w:rPr>
          <w:rFonts w:ascii="Tahoma" w:hAnsi="Tahoma" w:cs="Tahoma"/>
          <w:sz w:val="22"/>
          <w:szCs w:val="22"/>
        </w:rPr>
        <w:t xml:space="preserve"> ordinal</w:t>
      </w:r>
      <w:r>
        <w:rPr>
          <w:rFonts w:ascii="Tahoma" w:hAnsi="Tahoma" w:cs="Tahoma"/>
          <w:sz w:val="22"/>
          <w:szCs w:val="22"/>
        </w:rPr>
        <w:t xml:space="preserve"> </w:t>
      </w:r>
      <w:r w:rsidR="00760A98">
        <w:rPr>
          <w:rFonts w:ascii="Tahoma" w:hAnsi="Tahoma" w:cs="Tahoma"/>
          <w:sz w:val="22"/>
          <w:szCs w:val="22"/>
        </w:rPr>
        <w:t xml:space="preserve">segundo </w:t>
      </w:r>
      <w:r w:rsidRPr="00CB615C">
        <w:rPr>
          <w:rFonts w:ascii="Tahoma" w:hAnsi="Tahoma" w:cs="Tahoma"/>
          <w:sz w:val="22"/>
          <w:szCs w:val="22"/>
        </w:rPr>
        <w:t xml:space="preserve">de </w:t>
      </w:r>
      <w:r>
        <w:rPr>
          <w:rFonts w:ascii="Tahoma" w:hAnsi="Tahoma" w:cs="Tahoma"/>
          <w:sz w:val="22"/>
          <w:szCs w:val="22"/>
        </w:rPr>
        <w:t xml:space="preserve">la sentencia proferida </w:t>
      </w:r>
      <w:r w:rsidRPr="00BF4F59">
        <w:rPr>
          <w:rFonts w:ascii="Tahoma" w:hAnsi="Tahoma" w:cs="Tahoma"/>
          <w:sz w:val="22"/>
          <w:szCs w:val="22"/>
        </w:rPr>
        <w:t xml:space="preserve">el </w:t>
      </w:r>
      <w:r w:rsidR="00760A98">
        <w:rPr>
          <w:rFonts w:ascii="Tahoma" w:hAnsi="Tahoma" w:cs="Tahoma"/>
          <w:sz w:val="22"/>
          <w:szCs w:val="22"/>
        </w:rPr>
        <w:t>21</w:t>
      </w:r>
      <w:r w:rsidR="004A4B8D">
        <w:rPr>
          <w:rFonts w:ascii="Tahoma" w:hAnsi="Tahoma" w:cs="Tahoma"/>
          <w:sz w:val="22"/>
          <w:szCs w:val="22"/>
        </w:rPr>
        <w:t xml:space="preserve"> de </w:t>
      </w:r>
      <w:r w:rsidR="00760A98">
        <w:rPr>
          <w:rFonts w:ascii="Tahoma" w:hAnsi="Tahoma" w:cs="Tahoma"/>
          <w:sz w:val="22"/>
          <w:szCs w:val="22"/>
        </w:rPr>
        <w:t xml:space="preserve">julio </w:t>
      </w:r>
      <w:r w:rsidR="004A4B8D">
        <w:rPr>
          <w:rFonts w:ascii="Tahoma" w:hAnsi="Tahoma" w:cs="Tahoma"/>
          <w:sz w:val="22"/>
          <w:szCs w:val="22"/>
        </w:rPr>
        <w:t xml:space="preserve">de 2016 </w:t>
      </w:r>
      <w:r w:rsidRPr="00BF4F59">
        <w:rPr>
          <w:rFonts w:ascii="Tahoma" w:hAnsi="Tahoma" w:cs="Tahoma"/>
          <w:sz w:val="22"/>
          <w:szCs w:val="22"/>
        </w:rPr>
        <w:t xml:space="preserve">por el Juzgado </w:t>
      </w:r>
      <w:r w:rsidR="00760A98">
        <w:rPr>
          <w:rFonts w:ascii="Tahoma" w:hAnsi="Tahoma" w:cs="Tahoma"/>
          <w:sz w:val="22"/>
          <w:szCs w:val="22"/>
        </w:rPr>
        <w:t xml:space="preserve">Cuarto </w:t>
      </w:r>
      <w:r w:rsidRPr="00BF4F59">
        <w:rPr>
          <w:rFonts w:ascii="Tahoma" w:hAnsi="Tahoma" w:cs="Tahoma"/>
          <w:sz w:val="22"/>
          <w:szCs w:val="22"/>
        </w:rPr>
        <w:t>Laboral del Circuito de Pereira</w:t>
      </w:r>
      <w:r>
        <w:rPr>
          <w:rFonts w:ascii="Tahoma" w:hAnsi="Tahoma" w:cs="Tahoma"/>
          <w:sz w:val="22"/>
          <w:szCs w:val="22"/>
        </w:rPr>
        <w:t xml:space="preserve">, </w:t>
      </w:r>
      <w:r w:rsidRPr="00BF4F59">
        <w:rPr>
          <w:rFonts w:ascii="Tahoma" w:hAnsi="Tahoma" w:cs="Tahoma"/>
          <w:sz w:val="22"/>
          <w:szCs w:val="22"/>
        </w:rPr>
        <w:t xml:space="preserve">dentro del proceso iniciado por </w:t>
      </w:r>
      <w:r w:rsidR="00760A98">
        <w:rPr>
          <w:rFonts w:ascii="Tahoma" w:hAnsi="Tahoma" w:cs="Tahoma"/>
          <w:b/>
          <w:sz w:val="22"/>
          <w:szCs w:val="22"/>
        </w:rPr>
        <w:t xml:space="preserve">Luz Dary Zapata Castañeda </w:t>
      </w:r>
      <w:r w:rsidRPr="000622EF">
        <w:rPr>
          <w:rFonts w:ascii="Tahoma" w:hAnsi="Tahoma" w:cs="Tahoma"/>
          <w:sz w:val="22"/>
          <w:szCs w:val="22"/>
          <w:lang w:val="es-ES_tradnl"/>
        </w:rPr>
        <w:t xml:space="preserve">en contra de la </w:t>
      </w:r>
      <w:r w:rsidRPr="000622EF">
        <w:rPr>
          <w:rFonts w:ascii="Tahoma" w:hAnsi="Tahoma" w:cs="Tahoma"/>
          <w:b/>
          <w:sz w:val="22"/>
          <w:szCs w:val="22"/>
          <w:lang w:val="es-ES_tradnl"/>
        </w:rPr>
        <w:t>Administradora Colombiana de Pensiones – Colpensiones</w:t>
      </w:r>
      <w:r w:rsidRPr="000622EF">
        <w:rPr>
          <w:rFonts w:ascii="Tahoma" w:hAnsi="Tahoma" w:cs="Tahoma"/>
          <w:sz w:val="22"/>
          <w:szCs w:val="22"/>
          <w:lang w:val="es-ES_tradnl"/>
        </w:rPr>
        <w:t xml:space="preserve">, en el sentido de que </w:t>
      </w:r>
      <w:r w:rsidR="009647E9">
        <w:rPr>
          <w:rFonts w:ascii="Tahoma" w:hAnsi="Tahoma" w:cs="Tahoma"/>
          <w:sz w:val="22"/>
          <w:szCs w:val="22"/>
          <w:lang w:val="es-ES_tradnl"/>
        </w:rPr>
        <w:t>Colpensiones debe empezar a pagar la prestación a la demandante a partir d</w:t>
      </w:r>
      <w:r w:rsidR="009647E9">
        <w:rPr>
          <w:rFonts w:ascii="Tahoma" w:hAnsi="Tahoma" w:cs="Tahoma"/>
          <w:color w:val="000000"/>
          <w:sz w:val="22"/>
          <w:szCs w:val="22"/>
        </w:rPr>
        <w:t>el momento en que canceló por última vez la prestación a l</w:t>
      </w:r>
      <w:r w:rsidR="00F338E8">
        <w:rPr>
          <w:rFonts w:ascii="Tahoma" w:hAnsi="Tahoma" w:cs="Tahoma"/>
          <w:color w:val="000000"/>
          <w:sz w:val="22"/>
          <w:szCs w:val="22"/>
        </w:rPr>
        <w:t>a joven Carolina Sánchez Zapata, siempre y cuando ese reconocimiento no se haga con antelación al 1º de enero de 2014, de conformidad con lo expuesto en la parte motiva de la sentencia.</w:t>
      </w:r>
    </w:p>
    <w:p w:rsidR="009647E9" w:rsidRDefault="009647E9" w:rsidP="00111649">
      <w:pPr>
        <w:spacing w:line="276" w:lineRule="auto"/>
        <w:ind w:firstLine="708"/>
        <w:jc w:val="both"/>
        <w:rPr>
          <w:rFonts w:ascii="Tahoma" w:hAnsi="Tahoma" w:cs="Tahoma"/>
          <w:sz w:val="22"/>
          <w:szCs w:val="22"/>
          <w:lang w:val="es-ES_tradnl"/>
        </w:rPr>
      </w:pPr>
    </w:p>
    <w:p w:rsidR="00F078CB" w:rsidRDefault="009E2B74" w:rsidP="00111649">
      <w:pPr>
        <w:spacing w:line="276" w:lineRule="auto"/>
        <w:ind w:firstLine="708"/>
        <w:jc w:val="both"/>
        <w:rPr>
          <w:rFonts w:ascii="Tahoma" w:hAnsi="Tahoma" w:cs="Tahoma"/>
          <w:sz w:val="22"/>
          <w:szCs w:val="22"/>
        </w:rPr>
      </w:pPr>
      <w:r w:rsidRPr="00ED0266">
        <w:rPr>
          <w:rFonts w:ascii="Tahoma" w:hAnsi="Tahoma" w:cs="Tahoma"/>
          <w:b/>
          <w:sz w:val="22"/>
          <w:szCs w:val="22"/>
          <w:u w:val="single"/>
        </w:rPr>
        <w:t>SEGUNDO</w:t>
      </w:r>
      <w:r w:rsidRPr="00ED0266">
        <w:rPr>
          <w:rFonts w:ascii="Tahoma" w:hAnsi="Tahoma" w:cs="Tahoma"/>
          <w:b/>
          <w:sz w:val="22"/>
          <w:szCs w:val="22"/>
        </w:rPr>
        <w:t>:</w:t>
      </w:r>
      <w:r w:rsidRPr="00ED0266">
        <w:rPr>
          <w:rFonts w:ascii="Tahoma" w:hAnsi="Tahoma" w:cs="Tahoma"/>
          <w:sz w:val="22"/>
          <w:szCs w:val="22"/>
        </w:rPr>
        <w:t xml:space="preserve"> </w:t>
      </w:r>
      <w:r w:rsidR="00F078CB">
        <w:rPr>
          <w:rFonts w:ascii="Tahoma" w:hAnsi="Tahoma" w:cs="Tahoma"/>
          <w:sz w:val="22"/>
          <w:szCs w:val="22"/>
        </w:rPr>
        <w:t>REVOCAR la condena en costas efectuada en la sentencia de primer grado en contra de Colpensiones.</w:t>
      </w:r>
    </w:p>
    <w:p w:rsidR="00F078CB" w:rsidRDefault="00F078CB" w:rsidP="00111649">
      <w:pPr>
        <w:spacing w:line="276" w:lineRule="auto"/>
        <w:ind w:firstLine="708"/>
        <w:jc w:val="both"/>
        <w:rPr>
          <w:rFonts w:ascii="Tahoma" w:hAnsi="Tahoma" w:cs="Tahoma"/>
          <w:sz w:val="22"/>
          <w:szCs w:val="22"/>
        </w:rPr>
      </w:pPr>
    </w:p>
    <w:p w:rsidR="009E2B74" w:rsidRPr="00ED0266" w:rsidRDefault="00E47EEB" w:rsidP="00111649">
      <w:pPr>
        <w:spacing w:line="276" w:lineRule="auto"/>
        <w:ind w:firstLine="708"/>
        <w:jc w:val="both"/>
        <w:rPr>
          <w:rFonts w:ascii="Tahoma" w:hAnsi="Tahoma" w:cs="Tahoma"/>
          <w:sz w:val="22"/>
          <w:szCs w:val="22"/>
        </w:rPr>
      </w:pPr>
      <w:r w:rsidRPr="00ED0266">
        <w:rPr>
          <w:rFonts w:ascii="Tahoma" w:hAnsi="Tahoma" w:cs="Tahoma"/>
          <w:b/>
          <w:sz w:val="22"/>
          <w:szCs w:val="22"/>
          <w:u w:val="single"/>
        </w:rPr>
        <w:t>TERCERO</w:t>
      </w:r>
      <w:r w:rsidRPr="00ED0266">
        <w:rPr>
          <w:rFonts w:ascii="Tahoma" w:hAnsi="Tahoma" w:cs="Tahoma"/>
          <w:b/>
          <w:sz w:val="22"/>
          <w:szCs w:val="22"/>
        </w:rPr>
        <w:t>:</w:t>
      </w:r>
      <w:r w:rsidR="009E2B74">
        <w:rPr>
          <w:rFonts w:ascii="Tahoma" w:hAnsi="Tahoma" w:cs="Tahoma"/>
          <w:b/>
          <w:sz w:val="22"/>
          <w:szCs w:val="22"/>
        </w:rPr>
        <w:t xml:space="preserve"> </w:t>
      </w:r>
      <w:r>
        <w:rPr>
          <w:rFonts w:ascii="Tahoma" w:hAnsi="Tahoma" w:cs="Tahoma"/>
          <w:b/>
          <w:sz w:val="22"/>
          <w:szCs w:val="22"/>
        </w:rPr>
        <w:t xml:space="preserve">CONFIRMAR </w:t>
      </w:r>
      <w:bookmarkStart w:id="0" w:name="_GoBack"/>
      <w:bookmarkEnd w:id="0"/>
      <w:r w:rsidR="009E2B74" w:rsidRPr="00CB615C">
        <w:rPr>
          <w:rFonts w:ascii="Tahoma" w:hAnsi="Tahoma" w:cs="Tahoma"/>
          <w:sz w:val="22"/>
          <w:szCs w:val="22"/>
        </w:rPr>
        <w:t>en todo lo demás la sentencia de primera instancia.</w:t>
      </w:r>
      <w:r w:rsidR="009E2B74" w:rsidRPr="00ED0266">
        <w:rPr>
          <w:rFonts w:ascii="Tahoma" w:hAnsi="Tahoma" w:cs="Tahoma"/>
          <w:sz w:val="22"/>
          <w:szCs w:val="22"/>
        </w:rPr>
        <w:t xml:space="preserve"> </w:t>
      </w:r>
    </w:p>
    <w:p w:rsidR="009E2B74" w:rsidRPr="00ED0266" w:rsidRDefault="009E2B74" w:rsidP="00111649">
      <w:pPr>
        <w:ind w:firstLine="708"/>
        <w:jc w:val="both"/>
        <w:rPr>
          <w:rFonts w:ascii="Tahoma" w:hAnsi="Tahoma" w:cs="Tahoma"/>
          <w:b/>
          <w:sz w:val="22"/>
          <w:szCs w:val="22"/>
        </w:rPr>
      </w:pPr>
    </w:p>
    <w:p w:rsidR="009E2B74" w:rsidRDefault="00E47EEB" w:rsidP="00111649">
      <w:pPr>
        <w:spacing w:line="276" w:lineRule="auto"/>
        <w:ind w:firstLine="708"/>
        <w:jc w:val="both"/>
        <w:rPr>
          <w:rFonts w:ascii="Tahoma" w:hAnsi="Tahoma" w:cs="Tahoma"/>
          <w:b/>
          <w:sz w:val="22"/>
          <w:szCs w:val="22"/>
        </w:rPr>
      </w:pPr>
      <w:r>
        <w:rPr>
          <w:rFonts w:ascii="Tahoma" w:hAnsi="Tahoma" w:cs="Tahoma"/>
          <w:b/>
          <w:sz w:val="22"/>
          <w:szCs w:val="22"/>
          <w:u w:val="single"/>
        </w:rPr>
        <w:t>CUARTO</w:t>
      </w:r>
      <w:r>
        <w:rPr>
          <w:rFonts w:ascii="Tahoma" w:hAnsi="Tahoma" w:cs="Tahoma"/>
          <w:b/>
          <w:sz w:val="22"/>
          <w:szCs w:val="22"/>
          <w:u w:val="single"/>
        </w:rPr>
        <w:t>:</w:t>
      </w:r>
      <w:r>
        <w:rPr>
          <w:rFonts w:ascii="Tahoma" w:hAnsi="Tahoma" w:cs="Tahoma"/>
          <w:b/>
          <w:sz w:val="22"/>
          <w:szCs w:val="22"/>
        </w:rPr>
        <w:t xml:space="preserve"> </w:t>
      </w:r>
      <w:r w:rsidR="00760A98">
        <w:rPr>
          <w:rFonts w:ascii="Tahoma" w:hAnsi="Tahoma" w:cs="Tahoma"/>
          <w:b/>
          <w:sz w:val="22"/>
          <w:szCs w:val="22"/>
        </w:rPr>
        <w:t xml:space="preserve">Sin condena </w:t>
      </w:r>
      <w:r w:rsidR="00760A98" w:rsidRPr="00760A98">
        <w:rPr>
          <w:rFonts w:ascii="Tahoma" w:hAnsi="Tahoma" w:cs="Tahoma"/>
          <w:sz w:val="22"/>
          <w:szCs w:val="22"/>
        </w:rPr>
        <w:t>en costas en este grado jurisdiccional.</w:t>
      </w:r>
    </w:p>
    <w:p w:rsidR="009E2B74" w:rsidRDefault="009E2B74" w:rsidP="00111649">
      <w:pPr>
        <w:ind w:firstLine="708"/>
        <w:jc w:val="both"/>
        <w:rPr>
          <w:rFonts w:ascii="Tahoma" w:hAnsi="Tahoma" w:cs="Tahoma"/>
          <w:b/>
          <w:sz w:val="22"/>
          <w:szCs w:val="22"/>
        </w:rPr>
      </w:pPr>
    </w:p>
    <w:p w:rsidR="009E2B74" w:rsidRDefault="009E2B74" w:rsidP="00111649">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r>
        <w:rPr>
          <w:rFonts w:ascii="Tahoma" w:hAnsi="Tahoma" w:cs="Tahoma"/>
          <w:b/>
          <w:bCs/>
          <w:sz w:val="22"/>
          <w:szCs w:val="22"/>
        </w:rPr>
        <w:t xml:space="preserve"> </w:t>
      </w:r>
    </w:p>
    <w:p w:rsidR="009E2B74" w:rsidRPr="00BF4F59" w:rsidRDefault="009E2B74" w:rsidP="00111649">
      <w:pPr>
        <w:widowControl w:val="0"/>
        <w:autoSpaceDE w:val="0"/>
        <w:autoSpaceDN w:val="0"/>
        <w:adjustRightInd w:val="0"/>
        <w:jc w:val="both"/>
        <w:rPr>
          <w:rFonts w:ascii="Tahoma" w:hAnsi="Tahoma" w:cs="Tahoma"/>
          <w:b/>
          <w:bCs/>
          <w:sz w:val="22"/>
          <w:szCs w:val="22"/>
        </w:rPr>
      </w:pPr>
    </w:p>
    <w:p w:rsidR="009E2B74" w:rsidRDefault="009E2B74" w:rsidP="00111649">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CC5779" w:rsidRDefault="00CC5779" w:rsidP="00111649">
      <w:pPr>
        <w:widowControl w:val="0"/>
        <w:autoSpaceDE w:val="0"/>
        <w:autoSpaceDN w:val="0"/>
        <w:adjustRightInd w:val="0"/>
        <w:spacing w:line="276" w:lineRule="auto"/>
        <w:ind w:firstLine="708"/>
        <w:jc w:val="both"/>
        <w:rPr>
          <w:rFonts w:ascii="Tahoma" w:hAnsi="Tahoma" w:cs="Tahoma"/>
          <w:sz w:val="22"/>
          <w:szCs w:val="22"/>
        </w:rPr>
      </w:pPr>
    </w:p>
    <w:p w:rsidR="00F338E8" w:rsidRDefault="00F338E8" w:rsidP="00F338E8">
      <w:pPr>
        <w:widowControl w:val="0"/>
        <w:autoSpaceDE w:val="0"/>
        <w:autoSpaceDN w:val="0"/>
        <w:adjustRightInd w:val="0"/>
        <w:ind w:firstLine="708"/>
        <w:jc w:val="both"/>
        <w:rPr>
          <w:rFonts w:ascii="Tahoma" w:hAnsi="Tahoma" w:cs="Tahoma"/>
          <w:sz w:val="22"/>
          <w:szCs w:val="22"/>
        </w:rPr>
      </w:pPr>
      <w:r>
        <w:rPr>
          <w:rFonts w:ascii="Tahoma" w:hAnsi="Tahoma" w:cs="Tahoma"/>
          <w:sz w:val="22"/>
          <w:szCs w:val="22"/>
        </w:rPr>
        <w:tab/>
        <w:t>La Magistrada</w:t>
      </w:r>
    </w:p>
    <w:p w:rsidR="00F338E8" w:rsidRDefault="00F338E8" w:rsidP="00F338E8">
      <w:pPr>
        <w:widowControl w:val="0"/>
        <w:autoSpaceDE w:val="0"/>
        <w:autoSpaceDN w:val="0"/>
        <w:adjustRightInd w:val="0"/>
        <w:ind w:firstLine="708"/>
        <w:jc w:val="both"/>
        <w:rPr>
          <w:rFonts w:ascii="Tahoma" w:hAnsi="Tahoma" w:cs="Tahoma"/>
          <w:sz w:val="22"/>
          <w:szCs w:val="22"/>
        </w:rPr>
      </w:pPr>
    </w:p>
    <w:p w:rsidR="00F338E8" w:rsidRDefault="00F338E8" w:rsidP="00F338E8">
      <w:pPr>
        <w:widowControl w:val="0"/>
        <w:autoSpaceDE w:val="0"/>
        <w:autoSpaceDN w:val="0"/>
        <w:adjustRightInd w:val="0"/>
        <w:ind w:firstLine="708"/>
        <w:jc w:val="both"/>
        <w:rPr>
          <w:rFonts w:ascii="Tahoma" w:hAnsi="Tahoma" w:cs="Tahoma"/>
          <w:sz w:val="22"/>
          <w:szCs w:val="22"/>
        </w:rPr>
      </w:pPr>
    </w:p>
    <w:p w:rsidR="00F338E8" w:rsidRDefault="00F338E8" w:rsidP="00F338E8">
      <w:pPr>
        <w:widowControl w:val="0"/>
        <w:autoSpaceDE w:val="0"/>
        <w:autoSpaceDN w:val="0"/>
        <w:adjustRightInd w:val="0"/>
        <w:ind w:firstLine="708"/>
        <w:jc w:val="both"/>
        <w:rPr>
          <w:rFonts w:ascii="Tahoma" w:hAnsi="Tahoma" w:cs="Tahoma"/>
          <w:sz w:val="22"/>
          <w:szCs w:val="22"/>
        </w:rPr>
      </w:pPr>
    </w:p>
    <w:p w:rsidR="00F338E8" w:rsidRDefault="00F338E8" w:rsidP="00F338E8">
      <w:pPr>
        <w:widowControl w:val="0"/>
        <w:autoSpaceDE w:val="0"/>
        <w:autoSpaceDN w:val="0"/>
        <w:adjustRightInd w:val="0"/>
        <w:ind w:firstLine="708"/>
        <w:jc w:val="both"/>
        <w:rPr>
          <w:rFonts w:ascii="Tahoma" w:hAnsi="Tahoma" w:cs="Tahoma"/>
          <w:sz w:val="22"/>
          <w:szCs w:val="22"/>
        </w:rPr>
      </w:pPr>
    </w:p>
    <w:p w:rsidR="00F338E8" w:rsidRDefault="00F338E8" w:rsidP="00F338E8">
      <w:pPr>
        <w:widowControl w:val="0"/>
        <w:autoSpaceDE w:val="0"/>
        <w:autoSpaceDN w:val="0"/>
        <w:adjustRightInd w:val="0"/>
        <w:ind w:firstLine="708"/>
        <w:jc w:val="both"/>
        <w:rPr>
          <w:rFonts w:ascii="Tahoma" w:hAnsi="Tahoma" w:cs="Tahoma"/>
          <w:sz w:val="22"/>
          <w:szCs w:val="22"/>
        </w:rPr>
      </w:pPr>
    </w:p>
    <w:p w:rsidR="00F338E8" w:rsidRPr="00F338E8" w:rsidRDefault="00F338E8" w:rsidP="00F338E8">
      <w:pPr>
        <w:widowControl w:val="0"/>
        <w:autoSpaceDE w:val="0"/>
        <w:autoSpaceDN w:val="0"/>
        <w:adjustRightInd w:val="0"/>
        <w:ind w:firstLine="708"/>
        <w:jc w:val="center"/>
        <w:rPr>
          <w:rFonts w:ascii="Tahoma" w:hAnsi="Tahoma" w:cs="Tahoma"/>
          <w:b/>
          <w:sz w:val="22"/>
          <w:szCs w:val="22"/>
        </w:rPr>
      </w:pPr>
      <w:r w:rsidRPr="00F338E8">
        <w:rPr>
          <w:rFonts w:ascii="Tahoma" w:hAnsi="Tahoma" w:cs="Tahoma"/>
          <w:b/>
          <w:sz w:val="22"/>
          <w:szCs w:val="22"/>
        </w:rPr>
        <w:t>ANA LUCÍA CAICEDO CALDERON</w:t>
      </w:r>
    </w:p>
    <w:p w:rsidR="009E2B74" w:rsidRDefault="009E2B74" w:rsidP="00A602D6">
      <w:pPr>
        <w:spacing w:line="276" w:lineRule="auto"/>
        <w:jc w:val="center"/>
        <w:rPr>
          <w:rFonts w:ascii="Tahoma" w:hAnsi="Tahoma" w:cs="Tahoma"/>
          <w:sz w:val="22"/>
          <w:szCs w:val="22"/>
        </w:rPr>
      </w:pPr>
    </w:p>
    <w:p w:rsidR="009647E9" w:rsidRPr="007834F9" w:rsidRDefault="009647E9" w:rsidP="00111649">
      <w:pPr>
        <w:spacing w:line="276" w:lineRule="auto"/>
        <w:ind w:firstLine="708"/>
        <w:jc w:val="both"/>
        <w:rPr>
          <w:rFonts w:ascii="Tahoma" w:hAnsi="Tahoma" w:cs="Tahoma"/>
          <w:sz w:val="22"/>
          <w:szCs w:val="22"/>
        </w:rPr>
      </w:pPr>
    </w:p>
    <w:p w:rsidR="009E2B74" w:rsidRPr="007834F9" w:rsidRDefault="009E2B74" w:rsidP="00A602D6">
      <w:pPr>
        <w:spacing w:line="276" w:lineRule="auto"/>
        <w:ind w:left="1416" w:firstLine="2"/>
        <w:jc w:val="both"/>
        <w:rPr>
          <w:rFonts w:ascii="Tahoma" w:hAnsi="Tahoma" w:cs="Tahoma"/>
          <w:sz w:val="22"/>
          <w:szCs w:val="22"/>
        </w:rPr>
      </w:pPr>
      <w:r w:rsidRPr="007834F9">
        <w:rPr>
          <w:rFonts w:ascii="Tahoma" w:hAnsi="Tahoma" w:cs="Tahoma"/>
          <w:sz w:val="22"/>
          <w:szCs w:val="22"/>
        </w:rPr>
        <w:t>Los Magistrados,</w:t>
      </w:r>
    </w:p>
    <w:p w:rsidR="009E2B74" w:rsidRDefault="009E2B74" w:rsidP="00111649">
      <w:pPr>
        <w:spacing w:line="276" w:lineRule="auto"/>
        <w:rPr>
          <w:rFonts w:ascii="Tahoma" w:hAnsi="Tahoma" w:cs="Tahoma"/>
          <w:b/>
          <w:sz w:val="22"/>
          <w:szCs w:val="22"/>
        </w:rPr>
      </w:pPr>
    </w:p>
    <w:p w:rsidR="009647E9" w:rsidRDefault="009647E9" w:rsidP="00111649">
      <w:pPr>
        <w:spacing w:line="276" w:lineRule="auto"/>
        <w:rPr>
          <w:rFonts w:ascii="Tahoma" w:hAnsi="Tahoma" w:cs="Tahoma"/>
          <w:b/>
          <w:sz w:val="22"/>
          <w:szCs w:val="22"/>
        </w:rPr>
      </w:pPr>
    </w:p>
    <w:p w:rsidR="009647E9" w:rsidRDefault="009647E9" w:rsidP="00111649">
      <w:pPr>
        <w:spacing w:line="276" w:lineRule="auto"/>
        <w:rPr>
          <w:rFonts w:ascii="Tahoma" w:hAnsi="Tahoma" w:cs="Tahoma"/>
          <w:b/>
          <w:sz w:val="22"/>
          <w:szCs w:val="22"/>
        </w:rPr>
      </w:pPr>
    </w:p>
    <w:p w:rsidR="008D3595" w:rsidRDefault="008D3595" w:rsidP="00111649">
      <w:pPr>
        <w:spacing w:line="276" w:lineRule="auto"/>
        <w:rPr>
          <w:rFonts w:ascii="Tahoma" w:hAnsi="Tahoma" w:cs="Tahoma"/>
          <w:b/>
          <w:sz w:val="22"/>
          <w:szCs w:val="22"/>
        </w:rPr>
      </w:pPr>
    </w:p>
    <w:p w:rsidR="008D3595" w:rsidRPr="007834F9" w:rsidRDefault="008D3595" w:rsidP="00111649">
      <w:pPr>
        <w:spacing w:line="276" w:lineRule="auto"/>
        <w:rPr>
          <w:rFonts w:ascii="Tahoma" w:hAnsi="Tahoma" w:cs="Tahoma"/>
          <w:b/>
          <w:sz w:val="22"/>
          <w:szCs w:val="22"/>
        </w:rPr>
      </w:pPr>
    </w:p>
    <w:p w:rsidR="009E2B74" w:rsidRPr="007834F9" w:rsidRDefault="009E2B74" w:rsidP="00111649">
      <w:pPr>
        <w:spacing w:line="276" w:lineRule="auto"/>
        <w:rPr>
          <w:rFonts w:ascii="Tahoma" w:hAnsi="Tahoma" w:cs="Tahoma"/>
          <w:b/>
          <w:sz w:val="22"/>
          <w:szCs w:val="22"/>
        </w:rPr>
      </w:pPr>
    </w:p>
    <w:p w:rsidR="009E2B74" w:rsidRPr="007834F9" w:rsidRDefault="009E2B74" w:rsidP="00111649">
      <w:pPr>
        <w:spacing w:line="276" w:lineRule="auto"/>
        <w:rPr>
          <w:rFonts w:ascii="Tahoma" w:hAnsi="Tahoma" w:cs="Tahoma"/>
          <w:b/>
          <w:sz w:val="22"/>
          <w:szCs w:val="22"/>
        </w:rPr>
      </w:pPr>
      <w:r w:rsidRPr="007834F9">
        <w:rPr>
          <w:rFonts w:ascii="Tahoma" w:hAnsi="Tahoma" w:cs="Tahoma"/>
          <w:b/>
          <w:sz w:val="22"/>
          <w:szCs w:val="22"/>
        </w:rPr>
        <w:t>JULIO CÉSAR SALAZAR MUÑOZ</w:t>
      </w:r>
      <w:r w:rsidRPr="00ED0266">
        <w:rPr>
          <w:rFonts w:ascii="Tahoma" w:hAnsi="Tahoma" w:cs="Tahoma"/>
          <w:b/>
          <w:sz w:val="22"/>
          <w:szCs w:val="22"/>
        </w:rPr>
        <w:t xml:space="preserve"> </w:t>
      </w:r>
      <w:r>
        <w:rPr>
          <w:rFonts w:ascii="Tahoma" w:hAnsi="Tahoma" w:cs="Tahoma"/>
          <w:b/>
          <w:sz w:val="22"/>
          <w:szCs w:val="22"/>
        </w:rPr>
        <w:t xml:space="preserve">                           FRANCISCO JAVIER TAMAYO TABARES                                          </w:t>
      </w:r>
    </w:p>
    <w:p w:rsidR="009E2B74" w:rsidRDefault="009E2B74" w:rsidP="00111649">
      <w:pPr>
        <w:spacing w:line="276" w:lineRule="auto"/>
        <w:jc w:val="both"/>
      </w:pPr>
      <w:r>
        <w:rPr>
          <w:rFonts w:ascii="Tahoma" w:hAnsi="Tahoma" w:cs="Tahoma"/>
          <w:b/>
          <w:sz w:val="22"/>
          <w:szCs w:val="22"/>
        </w:rPr>
        <w:tab/>
      </w:r>
      <w:r w:rsidR="00CC5779">
        <w:rPr>
          <w:rFonts w:ascii="Tahoma" w:hAnsi="Tahoma" w:cs="Tahoma"/>
          <w:b/>
          <w:sz w:val="22"/>
          <w:szCs w:val="22"/>
        </w:rPr>
        <w:t xml:space="preserve">      </w:t>
      </w:r>
    </w:p>
    <w:p w:rsidR="00993D84" w:rsidRDefault="00993D84" w:rsidP="00111649"/>
    <w:p w:rsidR="008D3595" w:rsidRDefault="008D3595" w:rsidP="00111649"/>
    <w:p w:rsidR="008D3595" w:rsidRDefault="008D3595" w:rsidP="00111649"/>
    <w:p w:rsidR="00785616" w:rsidRDefault="00785616" w:rsidP="00111649"/>
    <w:p w:rsidR="00785616" w:rsidRDefault="00785616" w:rsidP="00111649"/>
    <w:p w:rsidR="00785616" w:rsidRDefault="00785616" w:rsidP="00111649"/>
    <w:p w:rsidR="00785616" w:rsidRDefault="00785616" w:rsidP="00111649"/>
    <w:p w:rsidR="00785616" w:rsidRDefault="00785616" w:rsidP="00111649"/>
    <w:p w:rsidR="008D3595" w:rsidRDefault="008D3595" w:rsidP="00111649"/>
    <w:sectPr w:rsidR="008D3595" w:rsidSect="00F078CB">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2AD" w:rsidRDefault="005642AD">
      <w:r>
        <w:separator/>
      </w:r>
    </w:p>
  </w:endnote>
  <w:endnote w:type="continuationSeparator" w:id="0">
    <w:p w:rsidR="005642AD" w:rsidRDefault="0056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9D3" w:rsidRDefault="004F39D3">
    <w:pPr>
      <w:pStyle w:val="Piedepgina"/>
      <w:jc w:val="right"/>
    </w:pPr>
    <w:r>
      <w:fldChar w:fldCharType="begin"/>
    </w:r>
    <w:r>
      <w:instrText>PAGE   \* MERGEFORMAT</w:instrText>
    </w:r>
    <w:r>
      <w:fldChar w:fldCharType="separate"/>
    </w:r>
    <w:r w:rsidR="00E47EEB">
      <w:rPr>
        <w:noProof/>
      </w:rPr>
      <w:t>4</w:t>
    </w:r>
    <w:r>
      <w:fldChar w:fldCharType="end"/>
    </w:r>
  </w:p>
  <w:p w:rsidR="004F39D3" w:rsidRDefault="004F39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9D3" w:rsidRDefault="004F39D3">
    <w:pPr>
      <w:pStyle w:val="Piedepgina"/>
      <w:jc w:val="right"/>
    </w:pPr>
    <w:r>
      <w:fldChar w:fldCharType="begin"/>
    </w:r>
    <w:r>
      <w:instrText>PAGE   \* MERGEFORMAT</w:instrText>
    </w:r>
    <w:r>
      <w:fldChar w:fldCharType="separate"/>
    </w:r>
    <w:r w:rsidR="00E47EEB">
      <w:rPr>
        <w:noProof/>
      </w:rPr>
      <w:t>1</w:t>
    </w:r>
    <w:r>
      <w:fldChar w:fldCharType="end"/>
    </w:r>
  </w:p>
  <w:p w:rsidR="004F39D3" w:rsidRDefault="004F3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2AD" w:rsidRDefault="005642AD">
      <w:r>
        <w:separator/>
      </w:r>
    </w:p>
  </w:footnote>
  <w:footnote w:type="continuationSeparator" w:id="0">
    <w:p w:rsidR="005642AD" w:rsidRDefault="00564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9D3" w:rsidRDefault="004F39D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F39D3" w:rsidRDefault="004F39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9D3" w:rsidRPr="007668D9" w:rsidRDefault="004F39D3" w:rsidP="007668D9">
    <w:pPr>
      <w:pStyle w:val="Puesto"/>
      <w:spacing w:line="240" w:lineRule="auto"/>
      <w:jc w:val="both"/>
      <w:rPr>
        <w:rFonts w:ascii="Times New Roman" w:hAnsi="Times New Roman" w:cs="Times New Roman"/>
        <w:b w:val="0"/>
        <w:sz w:val="16"/>
        <w:szCs w:val="16"/>
      </w:rPr>
    </w:pPr>
    <w:r w:rsidRPr="007668D9">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7668D9">
      <w:rPr>
        <w:rFonts w:ascii="Times New Roman" w:hAnsi="Times New Roman" w:cs="Times New Roman"/>
        <w:b w:val="0"/>
        <w:sz w:val="16"/>
        <w:szCs w:val="16"/>
      </w:rPr>
      <w:t>66001-31-05-004-2015-00640-01</w:t>
    </w:r>
  </w:p>
  <w:p w:rsidR="004F39D3" w:rsidRPr="007668D9" w:rsidRDefault="004F39D3" w:rsidP="007668D9">
    <w:pPr>
      <w:pStyle w:val="Puesto"/>
      <w:spacing w:line="240" w:lineRule="auto"/>
      <w:jc w:val="both"/>
      <w:rPr>
        <w:rFonts w:ascii="Times New Roman" w:hAnsi="Times New Roman" w:cs="Times New Roman"/>
        <w:b w:val="0"/>
        <w:sz w:val="16"/>
        <w:szCs w:val="16"/>
      </w:rPr>
    </w:pPr>
    <w:r w:rsidRPr="007668D9">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7668D9">
      <w:rPr>
        <w:rFonts w:ascii="Times New Roman" w:hAnsi="Times New Roman" w:cs="Times New Roman"/>
        <w:b w:val="0"/>
        <w:sz w:val="16"/>
        <w:szCs w:val="16"/>
      </w:rPr>
      <w:t>María Luz Dary Zapata Castañeda</w:t>
    </w:r>
  </w:p>
  <w:p w:rsidR="004F39D3" w:rsidRDefault="004F39D3" w:rsidP="007668D9">
    <w:pPr>
      <w:pStyle w:val="Puesto"/>
      <w:spacing w:line="240" w:lineRule="auto"/>
      <w:jc w:val="both"/>
      <w:rPr>
        <w:rFonts w:ascii="Times New Roman" w:hAnsi="Times New Roman" w:cs="Times New Roman"/>
        <w:b w:val="0"/>
        <w:sz w:val="16"/>
        <w:szCs w:val="16"/>
      </w:rPr>
    </w:pPr>
    <w:r w:rsidRPr="007668D9">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7668D9">
      <w:rPr>
        <w:rFonts w:ascii="Times New Roman" w:hAnsi="Times New Roman" w:cs="Times New Roman"/>
        <w:b w:val="0"/>
        <w:sz w:val="16"/>
        <w:szCs w:val="16"/>
      </w:rPr>
      <w:t>Colpensiones</w:t>
    </w:r>
  </w:p>
  <w:p w:rsidR="004F39D3" w:rsidRPr="007668D9" w:rsidRDefault="004F39D3"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7"/>
  </w:num>
  <w:num w:numId="3">
    <w:abstractNumId w:val="17"/>
  </w:num>
  <w:num w:numId="4">
    <w:abstractNumId w:val="16"/>
  </w:num>
  <w:num w:numId="5">
    <w:abstractNumId w:val="13"/>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1"/>
  </w:num>
  <w:num w:numId="15">
    <w:abstractNumId w:val="23"/>
  </w:num>
  <w:num w:numId="16">
    <w:abstractNumId w:val="22"/>
  </w:num>
  <w:num w:numId="17">
    <w:abstractNumId w:val="12"/>
  </w:num>
  <w:num w:numId="18">
    <w:abstractNumId w:val="25"/>
  </w:num>
  <w:num w:numId="19">
    <w:abstractNumId w:val="26"/>
  </w:num>
  <w:num w:numId="20">
    <w:abstractNumId w:val="18"/>
  </w:num>
  <w:num w:numId="21">
    <w:abstractNumId w:val="24"/>
  </w:num>
  <w:num w:numId="22">
    <w:abstractNumId w:val="20"/>
  </w:num>
  <w:num w:numId="23">
    <w:abstractNumId w:val="19"/>
  </w:num>
  <w:num w:numId="24">
    <w:abstractNumId w:val="0"/>
  </w:num>
  <w:num w:numId="25">
    <w:abstractNumId w:val="15"/>
  </w:num>
  <w:num w:numId="26">
    <w:abstractNumId w:val="14"/>
  </w:num>
  <w:num w:numId="27">
    <w:abstractNumId w:val="4"/>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4003"/>
    <w:rsid w:val="000043B8"/>
    <w:rsid w:val="0000451C"/>
    <w:rsid w:val="00004546"/>
    <w:rsid w:val="000050AF"/>
    <w:rsid w:val="000057C8"/>
    <w:rsid w:val="00006084"/>
    <w:rsid w:val="0000616E"/>
    <w:rsid w:val="000067FE"/>
    <w:rsid w:val="00006AB3"/>
    <w:rsid w:val="000108A0"/>
    <w:rsid w:val="000108FA"/>
    <w:rsid w:val="000113A2"/>
    <w:rsid w:val="000117AB"/>
    <w:rsid w:val="000119DA"/>
    <w:rsid w:val="00011DC0"/>
    <w:rsid w:val="000138D2"/>
    <w:rsid w:val="00014101"/>
    <w:rsid w:val="00014172"/>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48C"/>
    <w:rsid w:val="00025895"/>
    <w:rsid w:val="00026905"/>
    <w:rsid w:val="000269CA"/>
    <w:rsid w:val="000271CA"/>
    <w:rsid w:val="00027E37"/>
    <w:rsid w:val="000355F6"/>
    <w:rsid w:val="00035929"/>
    <w:rsid w:val="00035BF4"/>
    <w:rsid w:val="00035D3A"/>
    <w:rsid w:val="000360E7"/>
    <w:rsid w:val="00036C06"/>
    <w:rsid w:val="00036EDF"/>
    <w:rsid w:val="00037530"/>
    <w:rsid w:val="00037AF3"/>
    <w:rsid w:val="00037FB7"/>
    <w:rsid w:val="000400DC"/>
    <w:rsid w:val="00041921"/>
    <w:rsid w:val="000424DD"/>
    <w:rsid w:val="000424FE"/>
    <w:rsid w:val="00042929"/>
    <w:rsid w:val="00042D64"/>
    <w:rsid w:val="00043582"/>
    <w:rsid w:val="0004475C"/>
    <w:rsid w:val="00044C28"/>
    <w:rsid w:val="00045950"/>
    <w:rsid w:val="00046230"/>
    <w:rsid w:val="00046C01"/>
    <w:rsid w:val="0004798C"/>
    <w:rsid w:val="000502A9"/>
    <w:rsid w:val="00050B8B"/>
    <w:rsid w:val="000516FA"/>
    <w:rsid w:val="00053767"/>
    <w:rsid w:val="000539D9"/>
    <w:rsid w:val="000541C4"/>
    <w:rsid w:val="0005566C"/>
    <w:rsid w:val="00057644"/>
    <w:rsid w:val="00057CD9"/>
    <w:rsid w:val="00057E02"/>
    <w:rsid w:val="0006298A"/>
    <w:rsid w:val="00065677"/>
    <w:rsid w:val="00065765"/>
    <w:rsid w:val="00065E53"/>
    <w:rsid w:val="00067227"/>
    <w:rsid w:val="0007089E"/>
    <w:rsid w:val="00071C2C"/>
    <w:rsid w:val="0007310E"/>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10A9"/>
    <w:rsid w:val="000916E6"/>
    <w:rsid w:val="00091C87"/>
    <w:rsid w:val="0009262A"/>
    <w:rsid w:val="00092999"/>
    <w:rsid w:val="000934B4"/>
    <w:rsid w:val="000934F5"/>
    <w:rsid w:val="00093D21"/>
    <w:rsid w:val="00093DFA"/>
    <w:rsid w:val="000945BA"/>
    <w:rsid w:val="0009470B"/>
    <w:rsid w:val="00094805"/>
    <w:rsid w:val="0009509A"/>
    <w:rsid w:val="0009545A"/>
    <w:rsid w:val="00096148"/>
    <w:rsid w:val="00096A81"/>
    <w:rsid w:val="00096C52"/>
    <w:rsid w:val="0009794F"/>
    <w:rsid w:val="00097ED3"/>
    <w:rsid w:val="000A129C"/>
    <w:rsid w:val="000A2266"/>
    <w:rsid w:val="000A22BF"/>
    <w:rsid w:val="000A23F4"/>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513D"/>
    <w:rsid w:val="000B7C76"/>
    <w:rsid w:val="000B7F7C"/>
    <w:rsid w:val="000C0CA5"/>
    <w:rsid w:val="000C1504"/>
    <w:rsid w:val="000C1808"/>
    <w:rsid w:val="000C2226"/>
    <w:rsid w:val="000C2C37"/>
    <w:rsid w:val="000C49FA"/>
    <w:rsid w:val="000C4CB0"/>
    <w:rsid w:val="000C732F"/>
    <w:rsid w:val="000C7393"/>
    <w:rsid w:val="000C76C5"/>
    <w:rsid w:val="000C7DB4"/>
    <w:rsid w:val="000D2236"/>
    <w:rsid w:val="000D2E16"/>
    <w:rsid w:val="000D33C5"/>
    <w:rsid w:val="000D3ABC"/>
    <w:rsid w:val="000D3C66"/>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3162"/>
    <w:rsid w:val="001045F3"/>
    <w:rsid w:val="00104A14"/>
    <w:rsid w:val="0010539E"/>
    <w:rsid w:val="001056E3"/>
    <w:rsid w:val="00106404"/>
    <w:rsid w:val="001070DD"/>
    <w:rsid w:val="00107553"/>
    <w:rsid w:val="00107712"/>
    <w:rsid w:val="0010779E"/>
    <w:rsid w:val="00110367"/>
    <w:rsid w:val="001103AC"/>
    <w:rsid w:val="00111649"/>
    <w:rsid w:val="00112F15"/>
    <w:rsid w:val="00113705"/>
    <w:rsid w:val="00113870"/>
    <w:rsid w:val="001172A8"/>
    <w:rsid w:val="00120A35"/>
    <w:rsid w:val="00122140"/>
    <w:rsid w:val="00122521"/>
    <w:rsid w:val="00123412"/>
    <w:rsid w:val="00124D1E"/>
    <w:rsid w:val="00125BB8"/>
    <w:rsid w:val="00126266"/>
    <w:rsid w:val="00130D74"/>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A10"/>
    <w:rsid w:val="00154E20"/>
    <w:rsid w:val="00154FBA"/>
    <w:rsid w:val="00155008"/>
    <w:rsid w:val="0015510F"/>
    <w:rsid w:val="001554E1"/>
    <w:rsid w:val="00155AE5"/>
    <w:rsid w:val="00156529"/>
    <w:rsid w:val="00156577"/>
    <w:rsid w:val="00156F0C"/>
    <w:rsid w:val="001573DE"/>
    <w:rsid w:val="0016169A"/>
    <w:rsid w:val="001619CA"/>
    <w:rsid w:val="00162D1D"/>
    <w:rsid w:val="00163A57"/>
    <w:rsid w:val="0016520C"/>
    <w:rsid w:val="00166A97"/>
    <w:rsid w:val="00166F5B"/>
    <w:rsid w:val="001700CB"/>
    <w:rsid w:val="0017023C"/>
    <w:rsid w:val="0017149D"/>
    <w:rsid w:val="0017221E"/>
    <w:rsid w:val="00172CAC"/>
    <w:rsid w:val="00175883"/>
    <w:rsid w:val="00175C09"/>
    <w:rsid w:val="00177306"/>
    <w:rsid w:val="001807B2"/>
    <w:rsid w:val="0018136A"/>
    <w:rsid w:val="00182710"/>
    <w:rsid w:val="00183A73"/>
    <w:rsid w:val="001841F6"/>
    <w:rsid w:val="001843DC"/>
    <w:rsid w:val="00184CF8"/>
    <w:rsid w:val="00185349"/>
    <w:rsid w:val="001867EA"/>
    <w:rsid w:val="00186AF7"/>
    <w:rsid w:val="00186CDF"/>
    <w:rsid w:val="00191410"/>
    <w:rsid w:val="001917DB"/>
    <w:rsid w:val="00191D60"/>
    <w:rsid w:val="00192076"/>
    <w:rsid w:val="00192A76"/>
    <w:rsid w:val="00193410"/>
    <w:rsid w:val="001938F9"/>
    <w:rsid w:val="001939B4"/>
    <w:rsid w:val="00193AAA"/>
    <w:rsid w:val="00194645"/>
    <w:rsid w:val="00195E3E"/>
    <w:rsid w:val="001962B9"/>
    <w:rsid w:val="00197194"/>
    <w:rsid w:val="001971E7"/>
    <w:rsid w:val="00197CFD"/>
    <w:rsid w:val="00197F8E"/>
    <w:rsid w:val="001A0550"/>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62A"/>
    <w:rsid w:val="001A7FD7"/>
    <w:rsid w:val="001B0A01"/>
    <w:rsid w:val="001B0B83"/>
    <w:rsid w:val="001B1178"/>
    <w:rsid w:val="001B237E"/>
    <w:rsid w:val="001B26BD"/>
    <w:rsid w:val="001B3CDE"/>
    <w:rsid w:val="001B3E4E"/>
    <w:rsid w:val="001B5F3A"/>
    <w:rsid w:val="001B6E90"/>
    <w:rsid w:val="001B76BD"/>
    <w:rsid w:val="001C03A9"/>
    <w:rsid w:val="001C1CDC"/>
    <w:rsid w:val="001C26CC"/>
    <w:rsid w:val="001C2DB5"/>
    <w:rsid w:val="001C4178"/>
    <w:rsid w:val="001C4293"/>
    <w:rsid w:val="001C46CD"/>
    <w:rsid w:val="001C4780"/>
    <w:rsid w:val="001C5B1C"/>
    <w:rsid w:val="001C7F1D"/>
    <w:rsid w:val="001D153F"/>
    <w:rsid w:val="001D2276"/>
    <w:rsid w:val="001D305C"/>
    <w:rsid w:val="001D3995"/>
    <w:rsid w:val="001D3A97"/>
    <w:rsid w:val="001D3DC4"/>
    <w:rsid w:val="001D5A53"/>
    <w:rsid w:val="001D5B31"/>
    <w:rsid w:val="001E13EB"/>
    <w:rsid w:val="001E255C"/>
    <w:rsid w:val="001E34F9"/>
    <w:rsid w:val="001E3682"/>
    <w:rsid w:val="001E36CE"/>
    <w:rsid w:val="001E448B"/>
    <w:rsid w:val="001E4B08"/>
    <w:rsid w:val="001E514F"/>
    <w:rsid w:val="001E52A5"/>
    <w:rsid w:val="001E65B7"/>
    <w:rsid w:val="001E7355"/>
    <w:rsid w:val="001E7B5E"/>
    <w:rsid w:val="001F0CF7"/>
    <w:rsid w:val="001F0DDE"/>
    <w:rsid w:val="001F3AEA"/>
    <w:rsid w:val="001F3CEA"/>
    <w:rsid w:val="001F466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9DF"/>
    <w:rsid w:val="002129EF"/>
    <w:rsid w:val="002143B5"/>
    <w:rsid w:val="00214CA4"/>
    <w:rsid w:val="00214E9E"/>
    <w:rsid w:val="002158ED"/>
    <w:rsid w:val="00215AC3"/>
    <w:rsid w:val="00215D91"/>
    <w:rsid w:val="002168DD"/>
    <w:rsid w:val="00216D9B"/>
    <w:rsid w:val="00216E76"/>
    <w:rsid w:val="00217CCD"/>
    <w:rsid w:val="00220402"/>
    <w:rsid w:val="00221452"/>
    <w:rsid w:val="00221E2C"/>
    <w:rsid w:val="00221F05"/>
    <w:rsid w:val="002225AD"/>
    <w:rsid w:val="0022317F"/>
    <w:rsid w:val="0022375A"/>
    <w:rsid w:val="00223AE4"/>
    <w:rsid w:val="002244C1"/>
    <w:rsid w:val="0022458D"/>
    <w:rsid w:val="002248AE"/>
    <w:rsid w:val="002262B8"/>
    <w:rsid w:val="002266BC"/>
    <w:rsid w:val="00227238"/>
    <w:rsid w:val="0022734D"/>
    <w:rsid w:val="002273C1"/>
    <w:rsid w:val="002307F0"/>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31AB"/>
    <w:rsid w:val="00253D88"/>
    <w:rsid w:val="00253F65"/>
    <w:rsid w:val="00253FD6"/>
    <w:rsid w:val="00254181"/>
    <w:rsid w:val="00255760"/>
    <w:rsid w:val="002557C5"/>
    <w:rsid w:val="002557C8"/>
    <w:rsid w:val="002565B2"/>
    <w:rsid w:val="002568B4"/>
    <w:rsid w:val="00256C42"/>
    <w:rsid w:val="00261293"/>
    <w:rsid w:val="00262666"/>
    <w:rsid w:val="00262E0F"/>
    <w:rsid w:val="00264334"/>
    <w:rsid w:val="002643EE"/>
    <w:rsid w:val="00265644"/>
    <w:rsid w:val="00265B6D"/>
    <w:rsid w:val="0026673D"/>
    <w:rsid w:val="00266836"/>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E13"/>
    <w:rsid w:val="002802D1"/>
    <w:rsid w:val="002814C1"/>
    <w:rsid w:val="002818EA"/>
    <w:rsid w:val="002819E9"/>
    <w:rsid w:val="00281F83"/>
    <w:rsid w:val="00282359"/>
    <w:rsid w:val="002835EE"/>
    <w:rsid w:val="00283EF3"/>
    <w:rsid w:val="00284A68"/>
    <w:rsid w:val="00285425"/>
    <w:rsid w:val="00285643"/>
    <w:rsid w:val="00286916"/>
    <w:rsid w:val="00287075"/>
    <w:rsid w:val="002871EE"/>
    <w:rsid w:val="00290751"/>
    <w:rsid w:val="00291521"/>
    <w:rsid w:val="00292402"/>
    <w:rsid w:val="0029285B"/>
    <w:rsid w:val="00293351"/>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7DA"/>
    <w:rsid w:val="002A5813"/>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33E0"/>
    <w:rsid w:val="002D380F"/>
    <w:rsid w:val="002D3D0B"/>
    <w:rsid w:val="002D541B"/>
    <w:rsid w:val="002D61C8"/>
    <w:rsid w:val="002D61EE"/>
    <w:rsid w:val="002D7717"/>
    <w:rsid w:val="002E183B"/>
    <w:rsid w:val="002E204B"/>
    <w:rsid w:val="002E2FBA"/>
    <w:rsid w:val="002E31A0"/>
    <w:rsid w:val="002E444D"/>
    <w:rsid w:val="002E4F23"/>
    <w:rsid w:val="002E6272"/>
    <w:rsid w:val="002E6783"/>
    <w:rsid w:val="002E6C11"/>
    <w:rsid w:val="002E6C9E"/>
    <w:rsid w:val="002E6DB9"/>
    <w:rsid w:val="002E7387"/>
    <w:rsid w:val="002E7ED1"/>
    <w:rsid w:val="002E7FD0"/>
    <w:rsid w:val="002F0805"/>
    <w:rsid w:val="002F10C6"/>
    <w:rsid w:val="002F11B1"/>
    <w:rsid w:val="002F31A0"/>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180C"/>
    <w:rsid w:val="00322B29"/>
    <w:rsid w:val="00323C2D"/>
    <w:rsid w:val="00325D02"/>
    <w:rsid w:val="00325D21"/>
    <w:rsid w:val="00326E13"/>
    <w:rsid w:val="0032713E"/>
    <w:rsid w:val="003274A7"/>
    <w:rsid w:val="00327884"/>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BFA"/>
    <w:rsid w:val="003510E2"/>
    <w:rsid w:val="00351DA6"/>
    <w:rsid w:val="00353228"/>
    <w:rsid w:val="00353C76"/>
    <w:rsid w:val="00355296"/>
    <w:rsid w:val="00355E71"/>
    <w:rsid w:val="00355EC0"/>
    <w:rsid w:val="003561ED"/>
    <w:rsid w:val="00356D92"/>
    <w:rsid w:val="00360FBF"/>
    <w:rsid w:val="003612E6"/>
    <w:rsid w:val="0036166D"/>
    <w:rsid w:val="003619A5"/>
    <w:rsid w:val="00361C60"/>
    <w:rsid w:val="00361E4B"/>
    <w:rsid w:val="00361F70"/>
    <w:rsid w:val="003621F3"/>
    <w:rsid w:val="003627F9"/>
    <w:rsid w:val="00363ADD"/>
    <w:rsid w:val="003644DA"/>
    <w:rsid w:val="00364504"/>
    <w:rsid w:val="00366BFD"/>
    <w:rsid w:val="00366E68"/>
    <w:rsid w:val="00370D1F"/>
    <w:rsid w:val="00371191"/>
    <w:rsid w:val="003720D7"/>
    <w:rsid w:val="003725CC"/>
    <w:rsid w:val="003750A1"/>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4E84"/>
    <w:rsid w:val="003B51C2"/>
    <w:rsid w:val="003B5F57"/>
    <w:rsid w:val="003B6103"/>
    <w:rsid w:val="003B7777"/>
    <w:rsid w:val="003C0C9A"/>
    <w:rsid w:val="003C1DD7"/>
    <w:rsid w:val="003C2237"/>
    <w:rsid w:val="003C2541"/>
    <w:rsid w:val="003C3278"/>
    <w:rsid w:val="003C4B44"/>
    <w:rsid w:val="003C5545"/>
    <w:rsid w:val="003C68B1"/>
    <w:rsid w:val="003C6A58"/>
    <w:rsid w:val="003C7018"/>
    <w:rsid w:val="003C7149"/>
    <w:rsid w:val="003C7C33"/>
    <w:rsid w:val="003D01CA"/>
    <w:rsid w:val="003D2095"/>
    <w:rsid w:val="003D2D0D"/>
    <w:rsid w:val="003D37B3"/>
    <w:rsid w:val="003D4545"/>
    <w:rsid w:val="003D4A24"/>
    <w:rsid w:val="003D4EEF"/>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0D26"/>
    <w:rsid w:val="003F1A0A"/>
    <w:rsid w:val="003F1F88"/>
    <w:rsid w:val="003F30EF"/>
    <w:rsid w:val="003F348D"/>
    <w:rsid w:val="003F4F97"/>
    <w:rsid w:val="003F52B3"/>
    <w:rsid w:val="003F5592"/>
    <w:rsid w:val="003F5D62"/>
    <w:rsid w:val="003F6DB5"/>
    <w:rsid w:val="003F7097"/>
    <w:rsid w:val="003F73AE"/>
    <w:rsid w:val="003F758F"/>
    <w:rsid w:val="003F77AC"/>
    <w:rsid w:val="004004AA"/>
    <w:rsid w:val="004012CA"/>
    <w:rsid w:val="00401559"/>
    <w:rsid w:val="00401BC4"/>
    <w:rsid w:val="00403EE1"/>
    <w:rsid w:val="0040469F"/>
    <w:rsid w:val="00404FCE"/>
    <w:rsid w:val="004052FE"/>
    <w:rsid w:val="00406C6D"/>
    <w:rsid w:val="00407199"/>
    <w:rsid w:val="00407D53"/>
    <w:rsid w:val="0041273C"/>
    <w:rsid w:val="004127F3"/>
    <w:rsid w:val="00412810"/>
    <w:rsid w:val="004130F7"/>
    <w:rsid w:val="00413E1F"/>
    <w:rsid w:val="00413F4B"/>
    <w:rsid w:val="00414B84"/>
    <w:rsid w:val="0041535B"/>
    <w:rsid w:val="00415C0B"/>
    <w:rsid w:val="00416B10"/>
    <w:rsid w:val="00416F85"/>
    <w:rsid w:val="00417C64"/>
    <w:rsid w:val="0042055D"/>
    <w:rsid w:val="004205AD"/>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61C6"/>
    <w:rsid w:val="00446778"/>
    <w:rsid w:val="00447A15"/>
    <w:rsid w:val="004511D9"/>
    <w:rsid w:val="00451D74"/>
    <w:rsid w:val="004529A7"/>
    <w:rsid w:val="004543AB"/>
    <w:rsid w:val="004545A0"/>
    <w:rsid w:val="00454D5B"/>
    <w:rsid w:val="00454E5E"/>
    <w:rsid w:val="00456585"/>
    <w:rsid w:val="00457599"/>
    <w:rsid w:val="004575BF"/>
    <w:rsid w:val="00457AF3"/>
    <w:rsid w:val="0046001C"/>
    <w:rsid w:val="00460579"/>
    <w:rsid w:val="00461EE1"/>
    <w:rsid w:val="0046245C"/>
    <w:rsid w:val="00462E1B"/>
    <w:rsid w:val="004631FD"/>
    <w:rsid w:val="00463DA1"/>
    <w:rsid w:val="00463ECE"/>
    <w:rsid w:val="00464FDA"/>
    <w:rsid w:val="00465518"/>
    <w:rsid w:val="00466812"/>
    <w:rsid w:val="00466CA4"/>
    <w:rsid w:val="00466E02"/>
    <w:rsid w:val="00467540"/>
    <w:rsid w:val="00467781"/>
    <w:rsid w:val="00470028"/>
    <w:rsid w:val="00470E19"/>
    <w:rsid w:val="004718E2"/>
    <w:rsid w:val="00472BD9"/>
    <w:rsid w:val="00473069"/>
    <w:rsid w:val="00473135"/>
    <w:rsid w:val="00473555"/>
    <w:rsid w:val="0047392F"/>
    <w:rsid w:val="0047546E"/>
    <w:rsid w:val="004757DF"/>
    <w:rsid w:val="00476D40"/>
    <w:rsid w:val="00476F5C"/>
    <w:rsid w:val="00476F6F"/>
    <w:rsid w:val="004801B8"/>
    <w:rsid w:val="00480304"/>
    <w:rsid w:val="0048101C"/>
    <w:rsid w:val="00481298"/>
    <w:rsid w:val="00481B7D"/>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A0047"/>
    <w:rsid w:val="004A20E0"/>
    <w:rsid w:val="004A21D0"/>
    <w:rsid w:val="004A26E6"/>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FE6"/>
    <w:rsid w:val="004B42AA"/>
    <w:rsid w:val="004B46ED"/>
    <w:rsid w:val="004B4AA1"/>
    <w:rsid w:val="004B5199"/>
    <w:rsid w:val="004B5434"/>
    <w:rsid w:val="004B55A8"/>
    <w:rsid w:val="004B55B0"/>
    <w:rsid w:val="004B7C32"/>
    <w:rsid w:val="004B7C9C"/>
    <w:rsid w:val="004C0DD4"/>
    <w:rsid w:val="004C25DD"/>
    <w:rsid w:val="004C36BF"/>
    <w:rsid w:val="004C3D4F"/>
    <w:rsid w:val="004C430C"/>
    <w:rsid w:val="004C45EE"/>
    <w:rsid w:val="004C4B30"/>
    <w:rsid w:val="004C5772"/>
    <w:rsid w:val="004C5A85"/>
    <w:rsid w:val="004C63C8"/>
    <w:rsid w:val="004C6653"/>
    <w:rsid w:val="004C6957"/>
    <w:rsid w:val="004C6BC5"/>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F1"/>
    <w:rsid w:val="004F48F6"/>
    <w:rsid w:val="004F4F15"/>
    <w:rsid w:val="004F6882"/>
    <w:rsid w:val="004F69C5"/>
    <w:rsid w:val="004F6C71"/>
    <w:rsid w:val="004F71FA"/>
    <w:rsid w:val="004F7351"/>
    <w:rsid w:val="004F7C33"/>
    <w:rsid w:val="00500756"/>
    <w:rsid w:val="005014A9"/>
    <w:rsid w:val="00503EF9"/>
    <w:rsid w:val="005051A9"/>
    <w:rsid w:val="005055F6"/>
    <w:rsid w:val="00505E54"/>
    <w:rsid w:val="005065A4"/>
    <w:rsid w:val="005079BC"/>
    <w:rsid w:val="00507D81"/>
    <w:rsid w:val="005105B7"/>
    <w:rsid w:val="00512883"/>
    <w:rsid w:val="00512F75"/>
    <w:rsid w:val="00513B9C"/>
    <w:rsid w:val="00513D07"/>
    <w:rsid w:val="00514F16"/>
    <w:rsid w:val="00516131"/>
    <w:rsid w:val="0051616A"/>
    <w:rsid w:val="005169AF"/>
    <w:rsid w:val="00516EAE"/>
    <w:rsid w:val="005170B2"/>
    <w:rsid w:val="0052043E"/>
    <w:rsid w:val="005205C2"/>
    <w:rsid w:val="00520B83"/>
    <w:rsid w:val="005226DC"/>
    <w:rsid w:val="00522A1B"/>
    <w:rsid w:val="00523032"/>
    <w:rsid w:val="00523548"/>
    <w:rsid w:val="005235DA"/>
    <w:rsid w:val="00523843"/>
    <w:rsid w:val="00523AA8"/>
    <w:rsid w:val="0052426E"/>
    <w:rsid w:val="00524572"/>
    <w:rsid w:val="005248E1"/>
    <w:rsid w:val="005251F3"/>
    <w:rsid w:val="005263AE"/>
    <w:rsid w:val="00526F12"/>
    <w:rsid w:val="0052733E"/>
    <w:rsid w:val="00527593"/>
    <w:rsid w:val="00531442"/>
    <w:rsid w:val="00531B1D"/>
    <w:rsid w:val="005337F5"/>
    <w:rsid w:val="00533BA1"/>
    <w:rsid w:val="00534379"/>
    <w:rsid w:val="00534502"/>
    <w:rsid w:val="00534CEA"/>
    <w:rsid w:val="0053628F"/>
    <w:rsid w:val="00536AF6"/>
    <w:rsid w:val="00540BF2"/>
    <w:rsid w:val="005416D6"/>
    <w:rsid w:val="005417FF"/>
    <w:rsid w:val="00542138"/>
    <w:rsid w:val="00542C65"/>
    <w:rsid w:val="005455F5"/>
    <w:rsid w:val="00545B55"/>
    <w:rsid w:val="00546BE0"/>
    <w:rsid w:val="00547A1C"/>
    <w:rsid w:val="00547C05"/>
    <w:rsid w:val="00550451"/>
    <w:rsid w:val="0055210C"/>
    <w:rsid w:val="00553A43"/>
    <w:rsid w:val="005544E8"/>
    <w:rsid w:val="0055466E"/>
    <w:rsid w:val="005553CE"/>
    <w:rsid w:val="005559B3"/>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2AD"/>
    <w:rsid w:val="005649CC"/>
    <w:rsid w:val="005651AD"/>
    <w:rsid w:val="00566226"/>
    <w:rsid w:val="0056776A"/>
    <w:rsid w:val="00567BED"/>
    <w:rsid w:val="00570552"/>
    <w:rsid w:val="00570C1C"/>
    <w:rsid w:val="00571671"/>
    <w:rsid w:val="00572199"/>
    <w:rsid w:val="005721AB"/>
    <w:rsid w:val="005728DC"/>
    <w:rsid w:val="00574B14"/>
    <w:rsid w:val="005753F5"/>
    <w:rsid w:val="005759F3"/>
    <w:rsid w:val="00576657"/>
    <w:rsid w:val="005768AD"/>
    <w:rsid w:val="00576E47"/>
    <w:rsid w:val="0057796B"/>
    <w:rsid w:val="00577CDE"/>
    <w:rsid w:val="00580128"/>
    <w:rsid w:val="00580427"/>
    <w:rsid w:val="00580919"/>
    <w:rsid w:val="005819B3"/>
    <w:rsid w:val="00581A30"/>
    <w:rsid w:val="005824BE"/>
    <w:rsid w:val="00582A94"/>
    <w:rsid w:val="00582D26"/>
    <w:rsid w:val="0058542A"/>
    <w:rsid w:val="005872C1"/>
    <w:rsid w:val="00587896"/>
    <w:rsid w:val="00587936"/>
    <w:rsid w:val="00587E7F"/>
    <w:rsid w:val="00590296"/>
    <w:rsid w:val="0059079E"/>
    <w:rsid w:val="00591329"/>
    <w:rsid w:val="005918AF"/>
    <w:rsid w:val="005941FD"/>
    <w:rsid w:val="00594769"/>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9A5"/>
    <w:rsid w:val="005A5E6A"/>
    <w:rsid w:val="005A67F3"/>
    <w:rsid w:val="005A6E74"/>
    <w:rsid w:val="005A75BA"/>
    <w:rsid w:val="005A7AE9"/>
    <w:rsid w:val="005B0E82"/>
    <w:rsid w:val="005B1010"/>
    <w:rsid w:val="005B18E9"/>
    <w:rsid w:val="005B1BA2"/>
    <w:rsid w:val="005B1F8E"/>
    <w:rsid w:val="005B20D0"/>
    <w:rsid w:val="005B2EFE"/>
    <w:rsid w:val="005B33CE"/>
    <w:rsid w:val="005B4056"/>
    <w:rsid w:val="005B4BB4"/>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387"/>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575"/>
    <w:rsid w:val="005F5ADF"/>
    <w:rsid w:val="005F5B27"/>
    <w:rsid w:val="005F6045"/>
    <w:rsid w:val="005F628F"/>
    <w:rsid w:val="005F6EEC"/>
    <w:rsid w:val="005F72A6"/>
    <w:rsid w:val="005F7334"/>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736"/>
    <w:rsid w:val="00625AAF"/>
    <w:rsid w:val="00625F7A"/>
    <w:rsid w:val="00626128"/>
    <w:rsid w:val="006278B9"/>
    <w:rsid w:val="00627953"/>
    <w:rsid w:val="00627A55"/>
    <w:rsid w:val="00630204"/>
    <w:rsid w:val="00630DF7"/>
    <w:rsid w:val="00630F66"/>
    <w:rsid w:val="00630FB8"/>
    <w:rsid w:val="0063160D"/>
    <w:rsid w:val="00632C4D"/>
    <w:rsid w:val="0063348A"/>
    <w:rsid w:val="00633727"/>
    <w:rsid w:val="00635ADE"/>
    <w:rsid w:val="00635CE4"/>
    <w:rsid w:val="00636635"/>
    <w:rsid w:val="00636812"/>
    <w:rsid w:val="00636945"/>
    <w:rsid w:val="00637FD8"/>
    <w:rsid w:val="00643403"/>
    <w:rsid w:val="00643B07"/>
    <w:rsid w:val="00644F38"/>
    <w:rsid w:val="00645F06"/>
    <w:rsid w:val="00646E28"/>
    <w:rsid w:val="00647451"/>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3BEC"/>
    <w:rsid w:val="006640FD"/>
    <w:rsid w:val="00664D3D"/>
    <w:rsid w:val="00666B78"/>
    <w:rsid w:val="00667269"/>
    <w:rsid w:val="006677D7"/>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C8"/>
    <w:rsid w:val="006857A7"/>
    <w:rsid w:val="00687ACE"/>
    <w:rsid w:val="00687BC4"/>
    <w:rsid w:val="00690700"/>
    <w:rsid w:val="0069102A"/>
    <w:rsid w:val="00693263"/>
    <w:rsid w:val="00693296"/>
    <w:rsid w:val="00695976"/>
    <w:rsid w:val="006960F1"/>
    <w:rsid w:val="00696D9D"/>
    <w:rsid w:val="00696EB7"/>
    <w:rsid w:val="00697587"/>
    <w:rsid w:val="00697666"/>
    <w:rsid w:val="00697E72"/>
    <w:rsid w:val="006A24A6"/>
    <w:rsid w:val="006A24AC"/>
    <w:rsid w:val="006A2AA7"/>
    <w:rsid w:val="006A2C7E"/>
    <w:rsid w:val="006A46F9"/>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60D9"/>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2A9D"/>
    <w:rsid w:val="006D3F66"/>
    <w:rsid w:val="006D4CFE"/>
    <w:rsid w:val="006D5A43"/>
    <w:rsid w:val="006D6152"/>
    <w:rsid w:val="006D6FA1"/>
    <w:rsid w:val="006D791C"/>
    <w:rsid w:val="006E057B"/>
    <w:rsid w:val="006E0CD7"/>
    <w:rsid w:val="006E26B9"/>
    <w:rsid w:val="006E4B16"/>
    <w:rsid w:val="006E5852"/>
    <w:rsid w:val="006E675C"/>
    <w:rsid w:val="006E72A1"/>
    <w:rsid w:val="006E78E8"/>
    <w:rsid w:val="006E7C2B"/>
    <w:rsid w:val="006E7FC1"/>
    <w:rsid w:val="006F089B"/>
    <w:rsid w:val="006F16E1"/>
    <w:rsid w:val="006F1A1E"/>
    <w:rsid w:val="006F216B"/>
    <w:rsid w:val="006F38E5"/>
    <w:rsid w:val="006F4272"/>
    <w:rsid w:val="006F4F3E"/>
    <w:rsid w:val="006F5471"/>
    <w:rsid w:val="006F63B7"/>
    <w:rsid w:val="006F6FFC"/>
    <w:rsid w:val="006F74C5"/>
    <w:rsid w:val="00701153"/>
    <w:rsid w:val="0070134C"/>
    <w:rsid w:val="007014F8"/>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187E"/>
    <w:rsid w:val="00723BD9"/>
    <w:rsid w:val="00723FD3"/>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DF9"/>
    <w:rsid w:val="00760A98"/>
    <w:rsid w:val="00761EB7"/>
    <w:rsid w:val="0076244C"/>
    <w:rsid w:val="0076247D"/>
    <w:rsid w:val="007628FC"/>
    <w:rsid w:val="00762A32"/>
    <w:rsid w:val="00763045"/>
    <w:rsid w:val="0076351A"/>
    <w:rsid w:val="00763610"/>
    <w:rsid w:val="007639E9"/>
    <w:rsid w:val="00763EED"/>
    <w:rsid w:val="00764D29"/>
    <w:rsid w:val="00765E4E"/>
    <w:rsid w:val="007668D9"/>
    <w:rsid w:val="00766D44"/>
    <w:rsid w:val="00766DE5"/>
    <w:rsid w:val="00767572"/>
    <w:rsid w:val="00767752"/>
    <w:rsid w:val="0077011F"/>
    <w:rsid w:val="007701D7"/>
    <w:rsid w:val="00770643"/>
    <w:rsid w:val="0077280E"/>
    <w:rsid w:val="0077284B"/>
    <w:rsid w:val="0077321F"/>
    <w:rsid w:val="00773D96"/>
    <w:rsid w:val="007754D8"/>
    <w:rsid w:val="0077789E"/>
    <w:rsid w:val="007804E4"/>
    <w:rsid w:val="0078138B"/>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3198"/>
    <w:rsid w:val="007938CC"/>
    <w:rsid w:val="00794113"/>
    <w:rsid w:val="00794CB7"/>
    <w:rsid w:val="007967F5"/>
    <w:rsid w:val="0079708A"/>
    <w:rsid w:val="0079722E"/>
    <w:rsid w:val="007973E2"/>
    <w:rsid w:val="00797511"/>
    <w:rsid w:val="007979E2"/>
    <w:rsid w:val="007A02F0"/>
    <w:rsid w:val="007A1D95"/>
    <w:rsid w:val="007A3175"/>
    <w:rsid w:val="007A350B"/>
    <w:rsid w:val="007A41F1"/>
    <w:rsid w:val="007A472F"/>
    <w:rsid w:val="007A4D61"/>
    <w:rsid w:val="007A7C37"/>
    <w:rsid w:val="007B0A84"/>
    <w:rsid w:val="007B0C81"/>
    <w:rsid w:val="007B234E"/>
    <w:rsid w:val="007B427C"/>
    <w:rsid w:val="007B45D2"/>
    <w:rsid w:val="007B4882"/>
    <w:rsid w:val="007B4A12"/>
    <w:rsid w:val="007B58F5"/>
    <w:rsid w:val="007B5A38"/>
    <w:rsid w:val="007B71CE"/>
    <w:rsid w:val="007B7A86"/>
    <w:rsid w:val="007C0C4D"/>
    <w:rsid w:val="007C12E4"/>
    <w:rsid w:val="007C1842"/>
    <w:rsid w:val="007C257E"/>
    <w:rsid w:val="007C2596"/>
    <w:rsid w:val="007C3028"/>
    <w:rsid w:val="007C37D8"/>
    <w:rsid w:val="007C383D"/>
    <w:rsid w:val="007C5023"/>
    <w:rsid w:val="007C5FFC"/>
    <w:rsid w:val="007C63D6"/>
    <w:rsid w:val="007D08C3"/>
    <w:rsid w:val="007D1260"/>
    <w:rsid w:val="007D298E"/>
    <w:rsid w:val="007D2A0B"/>
    <w:rsid w:val="007D2C24"/>
    <w:rsid w:val="007D2D77"/>
    <w:rsid w:val="007D302A"/>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A0B"/>
    <w:rsid w:val="007E7E41"/>
    <w:rsid w:val="007F0E86"/>
    <w:rsid w:val="007F2CD5"/>
    <w:rsid w:val="007F4058"/>
    <w:rsid w:val="007F43F8"/>
    <w:rsid w:val="007F4D78"/>
    <w:rsid w:val="007F5D10"/>
    <w:rsid w:val="007F6520"/>
    <w:rsid w:val="007F7BC4"/>
    <w:rsid w:val="008003BD"/>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A7D"/>
    <w:rsid w:val="00815B5F"/>
    <w:rsid w:val="008165FB"/>
    <w:rsid w:val="0081673E"/>
    <w:rsid w:val="00816F82"/>
    <w:rsid w:val="0081764F"/>
    <w:rsid w:val="00820469"/>
    <w:rsid w:val="00820CB4"/>
    <w:rsid w:val="00820EF2"/>
    <w:rsid w:val="008228FE"/>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59B"/>
    <w:rsid w:val="00835619"/>
    <w:rsid w:val="00835720"/>
    <w:rsid w:val="00835A9F"/>
    <w:rsid w:val="00836E63"/>
    <w:rsid w:val="00840BBB"/>
    <w:rsid w:val="0084124A"/>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196F"/>
    <w:rsid w:val="00851AB6"/>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1010"/>
    <w:rsid w:val="0087143C"/>
    <w:rsid w:val="008725BF"/>
    <w:rsid w:val="00873340"/>
    <w:rsid w:val="00873969"/>
    <w:rsid w:val="00874E0C"/>
    <w:rsid w:val="00875A24"/>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DE7"/>
    <w:rsid w:val="00891F2A"/>
    <w:rsid w:val="00892D38"/>
    <w:rsid w:val="00894FCF"/>
    <w:rsid w:val="00895D96"/>
    <w:rsid w:val="0089770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111D"/>
    <w:rsid w:val="008B204E"/>
    <w:rsid w:val="008B24F9"/>
    <w:rsid w:val="008B352B"/>
    <w:rsid w:val="008B5AA5"/>
    <w:rsid w:val="008B684D"/>
    <w:rsid w:val="008B69DF"/>
    <w:rsid w:val="008B75E9"/>
    <w:rsid w:val="008B7A03"/>
    <w:rsid w:val="008B7A96"/>
    <w:rsid w:val="008C0444"/>
    <w:rsid w:val="008C0B7C"/>
    <w:rsid w:val="008C0D89"/>
    <w:rsid w:val="008C22DA"/>
    <w:rsid w:val="008C26C2"/>
    <w:rsid w:val="008C29CE"/>
    <w:rsid w:val="008C2FAF"/>
    <w:rsid w:val="008C30F6"/>
    <w:rsid w:val="008C3F1C"/>
    <w:rsid w:val="008C4417"/>
    <w:rsid w:val="008C5E5B"/>
    <w:rsid w:val="008C6FEC"/>
    <w:rsid w:val="008C762C"/>
    <w:rsid w:val="008C7A13"/>
    <w:rsid w:val="008D0698"/>
    <w:rsid w:val="008D10A9"/>
    <w:rsid w:val="008D125A"/>
    <w:rsid w:val="008D2FB8"/>
    <w:rsid w:val="008D308E"/>
    <w:rsid w:val="008D3595"/>
    <w:rsid w:val="008D35F3"/>
    <w:rsid w:val="008D4756"/>
    <w:rsid w:val="008D4B0E"/>
    <w:rsid w:val="008D4B1D"/>
    <w:rsid w:val="008D5E72"/>
    <w:rsid w:val="008D6240"/>
    <w:rsid w:val="008D69CD"/>
    <w:rsid w:val="008D7BDF"/>
    <w:rsid w:val="008D7C69"/>
    <w:rsid w:val="008D7E7A"/>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236D"/>
    <w:rsid w:val="008F3386"/>
    <w:rsid w:val="008F43E6"/>
    <w:rsid w:val="008F468C"/>
    <w:rsid w:val="008F4DC3"/>
    <w:rsid w:val="008F4FE1"/>
    <w:rsid w:val="008F5A3A"/>
    <w:rsid w:val="008F5F6E"/>
    <w:rsid w:val="008F6075"/>
    <w:rsid w:val="008F61FF"/>
    <w:rsid w:val="008F6407"/>
    <w:rsid w:val="00900280"/>
    <w:rsid w:val="0090154D"/>
    <w:rsid w:val="00901EFB"/>
    <w:rsid w:val="009035E7"/>
    <w:rsid w:val="00903C8D"/>
    <w:rsid w:val="00905B2D"/>
    <w:rsid w:val="00905BEF"/>
    <w:rsid w:val="009060BE"/>
    <w:rsid w:val="009063D2"/>
    <w:rsid w:val="00906CB2"/>
    <w:rsid w:val="00912B95"/>
    <w:rsid w:val="00912BD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A19"/>
    <w:rsid w:val="009230B8"/>
    <w:rsid w:val="00923C8D"/>
    <w:rsid w:val="00924094"/>
    <w:rsid w:val="009267D7"/>
    <w:rsid w:val="00926E64"/>
    <w:rsid w:val="00927407"/>
    <w:rsid w:val="00927865"/>
    <w:rsid w:val="009279E8"/>
    <w:rsid w:val="0093077C"/>
    <w:rsid w:val="00930DA8"/>
    <w:rsid w:val="00931860"/>
    <w:rsid w:val="00931C36"/>
    <w:rsid w:val="00932757"/>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D69"/>
    <w:rsid w:val="00944A44"/>
    <w:rsid w:val="009458B5"/>
    <w:rsid w:val="009476D9"/>
    <w:rsid w:val="00950717"/>
    <w:rsid w:val="009516A9"/>
    <w:rsid w:val="00951A53"/>
    <w:rsid w:val="00951F8D"/>
    <w:rsid w:val="009529F5"/>
    <w:rsid w:val="0095406A"/>
    <w:rsid w:val="00955200"/>
    <w:rsid w:val="00955A0D"/>
    <w:rsid w:val="00955D06"/>
    <w:rsid w:val="00957838"/>
    <w:rsid w:val="00957A58"/>
    <w:rsid w:val="00957E5C"/>
    <w:rsid w:val="009622B1"/>
    <w:rsid w:val="009637CB"/>
    <w:rsid w:val="009647E9"/>
    <w:rsid w:val="00964CFD"/>
    <w:rsid w:val="00964F65"/>
    <w:rsid w:val="00965646"/>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751C"/>
    <w:rsid w:val="009875F0"/>
    <w:rsid w:val="00987B5C"/>
    <w:rsid w:val="00990A77"/>
    <w:rsid w:val="00991290"/>
    <w:rsid w:val="00991640"/>
    <w:rsid w:val="00991A3C"/>
    <w:rsid w:val="00992668"/>
    <w:rsid w:val="0099338C"/>
    <w:rsid w:val="00993D84"/>
    <w:rsid w:val="009952BF"/>
    <w:rsid w:val="00997754"/>
    <w:rsid w:val="009977C1"/>
    <w:rsid w:val="00997B10"/>
    <w:rsid w:val="00997FB1"/>
    <w:rsid w:val="009A0496"/>
    <w:rsid w:val="009A0807"/>
    <w:rsid w:val="009A126F"/>
    <w:rsid w:val="009A1429"/>
    <w:rsid w:val="009A1674"/>
    <w:rsid w:val="009A2924"/>
    <w:rsid w:val="009A32A1"/>
    <w:rsid w:val="009A3EDD"/>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E4"/>
    <w:rsid w:val="009D4AFD"/>
    <w:rsid w:val="009D5ADA"/>
    <w:rsid w:val="009D679E"/>
    <w:rsid w:val="009D694C"/>
    <w:rsid w:val="009D6B15"/>
    <w:rsid w:val="009D7237"/>
    <w:rsid w:val="009D76AF"/>
    <w:rsid w:val="009E045E"/>
    <w:rsid w:val="009E1642"/>
    <w:rsid w:val="009E1650"/>
    <w:rsid w:val="009E27E4"/>
    <w:rsid w:val="009E2B74"/>
    <w:rsid w:val="009E2BC1"/>
    <w:rsid w:val="009E3C2D"/>
    <w:rsid w:val="009E4107"/>
    <w:rsid w:val="009E411E"/>
    <w:rsid w:val="009E4905"/>
    <w:rsid w:val="009E4E6A"/>
    <w:rsid w:val="009E5C1F"/>
    <w:rsid w:val="009E6B46"/>
    <w:rsid w:val="009F2CDF"/>
    <w:rsid w:val="009F4358"/>
    <w:rsid w:val="009F4A0B"/>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33AC"/>
    <w:rsid w:val="00A53625"/>
    <w:rsid w:val="00A55509"/>
    <w:rsid w:val="00A5599D"/>
    <w:rsid w:val="00A57DE4"/>
    <w:rsid w:val="00A6014B"/>
    <w:rsid w:val="00A602D6"/>
    <w:rsid w:val="00A60815"/>
    <w:rsid w:val="00A616FE"/>
    <w:rsid w:val="00A61B1C"/>
    <w:rsid w:val="00A61F7C"/>
    <w:rsid w:val="00A6245C"/>
    <w:rsid w:val="00A62AC5"/>
    <w:rsid w:val="00A64070"/>
    <w:rsid w:val="00A656F0"/>
    <w:rsid w:val="00A66012"/>
    <w:rsid w:val="00A664EA"/>
    <w:rsid w:val="00A66547"/>
    <w:rsid w:val="00A66778"/>
    <w:rsid w:val="00A66F02"/>
    <w:rsid w:val="00A67653"/>
    <w:rsid w:val="00A71330"/>
    <w:rsid w:val="00A71908"/>
    <w:rsid w:val="00A725A2"/>
    <w:rsid w:val="00A73674"/>
    <w:rsid w:val="00A737EB"/>
    <w:rsid w:val="00A73C88"/>
    <w:rsid w:val="00A75EC3"/>
    <w:rsid w:val="00A762C5"/>
    <w:rsid w:val="00A77324"/>
    <w:rsid w:val="00A77862"/>
    <w:rsid w:val="00A77BAA"/>
    <w:rsid w:val="00A8142C"/>
    <w:rsid w:val="00A81C64"/>
    <w:rsid w:val="00A81E82"/>
    <w:rsid w:val="00A83722"/>
    <w:rsid w:val="00A83FAF"/>
    <w:rsid w:val="00A868F7"/>
    <w:rsid w:val="00A86B4F"/>
    <w:rsid w:val="00A86CAE"/>
    <w:rsid w:val="00A87B6A"/>
    <w:rsid w:val="00A87FBF"/>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A1C"/>
    <w:rsid w:val="00AB1B69"/>
    <w:rsid w:val="00AB1F78"/>
    <w:rsid w:val="00AB31AC"/>
    <w:rsid w:val="00AB3C23"/>
    <w:rsid w:val="00AB46AD"/>
    <w:rsid w:val="00AB59B2"/>
    <w:rsid w:val="00AB5C0F"/>
    <w:rsid w:val="00AB7B56"/>
    <w:rsid w:val="00AB7D82"/>
    <w:rsid w:val="00AC0705"/>
    <w:rsid w:val="00AC168E"/>
    <w:rsid w:val="00AC2030"/>
    <w:rsid w:val="00AC2A42"/>
    <w:rsid w:val="00AC373B"/>
    <w:rsid w:val="00AC38EC"/>
    <w:rsid w:val="00AC3BF4"/>
    <w:rsid w:val="00AC5139"/>
    <w:rsid w:val="00AC5D25"/>
    <w:rsid w:val="00AC618B"/>
    <w:rsid w:val="00AC6676"/>
    <w:rsid w:val="00AD0F93"/>
    <w:rsid w:val="00AD17BA"/>
    <w:rsid w:val="00AD1E37"/>
    <w:rsid w:val="00AD252D"/>
    <w:rsid w:val="00AD2E5A"/>
    <w:rsid w:val="00AD2F0D"/>
    <w:rsid w:val="00AD2F77"/>
    <w:rsid w:val="00AD386A"/>
    <w:rsid w:val="00AD4AAA"/>
    <w:rsid w:val="00AD539A"/>
    <w:rsid w:val="00AD5B8D"/>
    <w:rsid w:val="00AD63F5"/>
    <w:rsid w:val="00AD6F87"/>
    <w:rsid w:val="00AD771D"/>
    <w:rsid w:val="00AE0DCC"/>
    <w:rsid w:val="00AE2017"/>
    <w:rsid w:val="00AE2351"/>
    <w:rsid w:val="00AE23DE"/>
    <w:rsid w:val="00AE255E"/>
    <w:rsid w:val="00AE267A"/>
    <w:rsid w:val="00AE2950"/>
    <w:rsid w:val="00AE34D5"/>
    <w:rsid w:val="00AE39BF"/>
    <w:rsid w:val="00AE43D5"/>
    <w:rsid w:val="00AE4BBE"/>
    <w:rsid w:val="00AF0852"/>
    <w:rsid w:val="00AF1552"/>
    <w:rsid w:val="00AF1576"/>
    <w:rsid w:val="00AF1827"/>
    <w:rsid w:val="00AF31B3"/>
    <w:rsid w:val="00AF327B"/>
    <w:rsid w:val="00AF411A"/>
    <w:rsid w:val="00AF53BC"/>
    <w:rsid w:val="00AF6802"/>
    <w:rsid w:val="00AF702B"/>
    <w:rsid w:val="00B00484"/>
    <w:rsid w:val="00B02250"/>
    <w:rsid w:val="00B0358A"/>
    <w:rsid w:val="00B046A3"/>
    <w:rsid w:val="00B052E9"/>
    <w:rsid w:val="00B05774"/>
    <w:rsid w:val="00B070A0"/>
    <w:rsid w:val="00B1000D"/>
    <w:rsid w:val="00B109E0"/>
    <w:rsid w:val="00B1188A"/>
    <w:rsid w:val="00B11DA4"/>
    <w:rsid w:val="00B12335"/>
    <w:rsid w:val="00B12DC9"/>
    <w:rsid w:val="00B13258"/>
    <w:rsid w:val="00B13822"/>
    <w:rsid w:val="00B1491A"/>
    <w:rsid w:val="00B14BDF"/>
    <w:rsid w:val="00B158AB"/>
    <w:rsid w:val="00B15C43"/>
    <w:rsid w:val="00B15DED"/>
    <w:rsid w:val="00B16A1C"/>
    <w:rsid w:val="00B16B65"/>
    <w:rsid w:val="00B16F90"/>
    <w:rsid w:val="00B16FAD"/>
    <w:rsid w:val="00B17C1F"/>
    <w:rsid w:val="00B17C94"/>
    <w:rsid w:val="00B21A9D"/>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4102"/>
    <w:rsid w:val="00B34F7E"/>
    <w:rsid w:val="00B35666"/>
    <w:rsid w:val="00B363D6"/>
    <w:rsid w:val="00B36581"/>
    <w:rsid w:val="00B37588"/>
    <w:rsid w:val="00B37CD7"/>
    <w:rsid w:val="00B42175"/>
    <w:rsid w:val="00B4219B"/>
    <w:rsid w:val="00B43BEE"/>
    <w:rsid w:val="00B441EB"/>
    <w:rsid w:val="00B4463E"/>
    <w:rsid w:val="00B459E5"/>
    <w:rsid w:val="00B46330"/>
    <w:rsid w:val="00B47ADC"/>
    <w:rsid w:val="00B47FA9"/>
    <w:rsid w:val="00B50490"/>
    <w:rsid w:val="00B52DBF"/>
    <w:rsid w:val="00B540BB"/>
    <w:rsid w:val="00B54344"/>
    <w:rsid w:val="00B54374"/>
    <w:rsid w:val="00B5545C"/>
    <w:rsid w:val="00B604FB"/>
    <w:rsid w:val="00B60EFB"/>
    <w:rsid w:val="00B613C3"/>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F47"/>
    <w:rsid w:val="00B7510E"/>
    <w:rsid w:val="00B758F4"/>
    <w:rsid w:val="00B778DA"/>
    <w:rsid w:val="00B77F3D"/>
    <w:rsid w:val="00B807CA"/>
    <w:rsid w:val="00B80AA6"/>
    <w:rsid w:val="00B82B47"/>
    <w:rsid w:val="00B83840"/>
    <w:rsid w:val="00B84528"/>
    <w:rsid w:val="00B875BD"/>
    <w:rsid w:val="00B87604"/>
    <w:rsid w:val="00B90554"/>
    <w:rsid w:val="00B929BA"/>
    <w:rsid w:val="00B9358A"/>
    <w:rsid w:val="00B937D1"/>
    <w:rsid w:val="00B943B5"/>
    <w:rsid w:val="00B9486D"/>
    <w:rsid w:val="00B94B44"/>
    <w:rsid w:val="00B94E3E"/>
    <w:rsid w:val="00B9647A"/>
    <w:rsid w:val="00B965B8"/>
    <w:rsid w:val="00B968E5"/>
    <w:rsid w:val="00B96F86"/>
    <w:rsid w:val="00B9700E"/>
    <w:rsid w:val="00B9774A"/>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2A0"/>
    <w:rsid w:val="00BA6DBA"/>
    <w:rsid w:val="00BA77AD"/>
    <w:rsid w:val="00BA7EF5"/>
    <w:rsid w:val="00BA7F7C"/>
    <w:rsid w:val="00BB03E6"/>
    <w:rsid w:val="00BB23C0"/>
    <w:rsid w:val="00BB2DB8"/>
    <w:rsid w:val="00BB3D5A"/>
    <w:rsid w:val="00BB49C1"/>
    <w:rsid w:val="00BB565C"/>
    <w:rsid w:val="00BB6167"/>
    <w:rsid w:val="00BB7253"/>
    <w:rsid w:val="00BB75FC"/>
    <w:rsid w:val="00BC1511"/>
    <w:rsid w:val="00BC17E8"/>
    <w:rsid w:val="00BC18AD"/>
    <w:rsid w:val="00BC1AA0"/>
    <w:rsid w:val="00BC1D27"/>
    <w:rsid w:val="00BC1DC9"/>
    <w:rsid w:val="00BC2DAD"/>
    <w:rsid w:val="00BC3A76"/>
    <w:rsid w:val="00BC4A13"/>
    <w:rsid w:val="00BC4F81"/>
    <w:rsid w:val="00BC52FE"/>
    <w:rsid w:val="00BC6080"/>
    <w:rsid w:val="00BC73DE"/>
    <w:rsid w:val="00BC765E"/>
    <w:rsid w:val="00BC7DEB"/>
    <w:rsid w:val="00BD36E0"/>
    <w:rsid w:val="00BD3F2E"/>
    <w:rsid w:val="00BD4A6A"/>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306B"/>
    <w:rsid w:val="00C0371A"/>
    <w:rsid w:val="00C04554"/>
    <w:rsid w:val="00C05441"/>
    <w:rsid w:val="00C058B7"/>
    <w:rsid w:val="00C05AA6"/>
    <w:rsid w:val="00C05C85"/>
    <w:rsid w:val="00C065B8"/>
    <w:rsid w:val="00C068EF"/>
    <w:rsid w:val="00C1005D"/>
    <w:rsid w:val="00C10B24"/>
    <w:rsid w:val="00C14339"/>
    <w:rsid w:val="00C14441"/>
    <w:rsid w:val="00C151E0"/>
    <w:rsid w:val="00C15BBB"/>
    <w:rsid w:val="00C162EE"/>
    <w:rsid w:val="00C1711B"/>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35F2"/>
    <w:rsid w:val="00C36115"/>
    <w:rsid w:val="00C36830"/>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ABB"/>
    <w:rsid w:val="00C57CE2"/>
    <w:rsid w:val="00C60D6A"/>
    <w:rsid w:val="00C60E53"/>
    <w:rsid w:val="00C61DF1"/>
    <w:rsid w:val="00C62BC9"/>
    <w:rsid w:val="00C63381"/>
    <w:rsid w:val="00C63559"/>
    <w:rsid w:val="00C635C0"/>
    <w:rsid w:val="00C63F2F"/>
    <w:rsid w:val="00C6471C"/>
    <w:rsid w:val="00C649C0"/>
    <w:rsid w:val="00C70046"/>
    <w:rsid w:val="00C7207A"/>
    <w:rsid w:val="00C7207C"/>
    <w:rsid w:val="00C721D7"/>
    <w:rsid w:val="00C738D7"/>
    <w:rsid w:val="00C73ACA"/>
    <w:rsid w:val="00C7546D"/>
    <w:rsid w:val="00C76A70"/>
    <w:rsid w:val="00C76F26"/>
    <w:rsid w:val="00C77274"/>
    <w:rsid w:val="00C77A04"/>
    <w:rsid w:val="00C800AE"/>
    <w:rsid w:val="00C819F1"/>
    <w:rsid w:val="00C8298E"/>
    <w:rsid w:val="00C82A0A"/>
    <w:rsid w:val="00C82E2F"/>
    <w:rsid w:val="00C82E84"/>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661A"/>
    <w:rsid w:val="00CA06EE"/>
    <w:rsid w:val="00CA0E3F"/>
    <w:rsid w:val="00CA115F"/>
    <w:rsid w:val="00CA23C7"/>
    <w:rsid w:val="00CA264C"/>
    <w:rsid w:val="00CA2A47"/>
    <w:rsid w:val="00CA405F"/>
    <w:rsid w:val="00CA51C4"/>
    <w:rsid w:val="00CA5254"/>
    <w:rsid w:val="00CA52DD"/>
    <w:rsid w:val="00CA699A"/>
    <w:rsid w:val="00CA7306"/>
    <w:rsid w:val="00CA7923"/>
    <w:rsid w:val="00CB051B"/>
    <w:rsid w:val="00CB05F3"/>
    <w:rsid w:val="00CB077B"/>
    <w:rsid w:val="00CB0AD2"/>
    <w:rsid w:val="00CB286E"/>
    <w:rsid w:val="00CB3572"/>
    <w:rsid w:val="00CB3C06"/>
    <w:rsid w:val="00CB3F3B"/>
    <w:rsid w:val="00CB4525"/>
    <w:rsid w:val="00CB640E"/>
    <w:rsid w:val="00CB6584"/>
    <w:rsid w:val="00CB7BA0"/>
    <w:rsid w:val="00CB7C32"/>
    <w:rsid w:val="00CC06D3"/>
    <w:rsid w:val="00CC09A2"/>
    <w:rsid w:val="00CC0DC7"/>
    <w:rsid w:val="00CC2B6D"/>
    <w:rsid w:val="00CC2FAF"/>
    <w:rsid w:val="00CC362C"/>
    <w:rsid w:val="00CC3B98"/>
    <w:rsid w:val="00CC3E1B"/>
    <w:rsid w:val="00CC516B"/>
    <w:rsid w:val="00CC5779"/>
    <w:rsid w:val="00CC60B8"/>
    <w:rsid w:val="00CC63F7"/>
    <w:rsid w:val="00CC6A5B"/>
    <w:rsid w:val="00CC6DB3"/>
    <w:rsid w:val="00CD063E"/>
    <w:rsid w:val="00CD1175"/>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6AF0"/>
    <w:rsid w:val="00CE6D1E"/>
    <w:rsid w:val="00CE788C"/>
    <w:rsid w:val="00CF016E"/>
    <w:rsid w:val="00CF1E45"/>
    <w:rsid w:val="00CF2084"/>
    <w:rsid w:val="00CF2C37"/>
    <w:rsid w:val="00CF3705"/>
    <w:rsid w:val="00CF3E20"/>
    <w:rsid w:val="00CF4509"/>
    <w:rsid w:val="00CF597D"/>
    <w:rsid w:val="00CF7754"/>
    <w:rsid w:val="00D00DCD"/>
    <w:rsid w:val="00D010BF"/>
    <w:rsid w:val="00D01346"/>
    <w:rsid w:val="00D01532"/>
    <w:rsid w:val="00D0153B"/>
    <w:rsid w:val="00D01D6F"/>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197D"/>
    <w:rsid w:val="00D225B4"/>
    <w:rsid w:val="00D2285C"/>
    <w:rsid w:val="00D22C3F"/>
    <w:rsid w:val="00D256F8"/>
    <w:rsid w:val="00D25E2C"/>
    <w:rsid w:val="00D26175"/>
    <w:rsid w:val="00D266A4"/>
    <w:rsid w:val="00D2780D"/>
    <w:rsid w:val="00D300B3"/>
    <w:rsid w:val="00D30202"/>
    <w:rsid w:val="00D30E7A"/>
    <w:rsid w:val="00D31332"/>
    <w:rsid w:val="00D314AE"/>
    <w:rsid w:val="00D31730"/>
    <w:rsid w:val="00D31CA4"/>
    <w:rsid w:val="00D31EBF"/>
    <w:rsid w:val="00D32457"/>
    <w:rsid w:val="00D33CEC"/>
    <w:rsid w:val="00D33E68"/>
    <w:rsid w:val="00D3403A"/>
    <w:rsid w:val="00D35826"/>
    <w:rsid w:val="00D359E4"/>
    <w:rsid w:val="00D36126"/>
    <w:rsid w:val="00D3683A"/>
    <w:rsid w:val="00D375AB"/>
    <w:rsid w:val="00D37ADB"/>
    <w:rsid w:val="00D4013E"/>
    <w:rsid w:val="00D405CF"/>
    <w:rsid w:val="00D40E1A"/>
    <w:rsid w:val="00D40E25"/>
    <w:rsid w:val="00D41017"/>
    <w:rsid w:val="00D41BA7"/>
    <w:rsid w:val="00D424F5"/>
    <w:rsid w:val="00D42937"/>
    <w:rsid w:val="00D4361E"/>
    <w:rsid w:val="00D43DD6"/>
    <w:rsid w:val="00D440C2"/>
    <w:rsid w:val="00D44E2C"/>
    <w:rsid w:val="00D456FF"/>
    <w:rsid w:val="00D47DF0"/>
    <w:rsid w:val="00D503FB"/>
    <w:rsid w:val="00D50D0C"/>
    <w:rsid w:val="00D5110D"/>
    <w:rsid w:val="00D51EC2"/>
    <w:rsid w:val="00D52190"/>
    <w:rsid w:val="00D52F99"/>
    <w:rsid w:val="00D53F83"/>
    <w:rsid w:val="00D55013"/>
    <w:rsid w:val="00D55531"/>
    <w:rsid w:val="00D5556E"/>
    <w:rsid w:val="00D569F8"/>
    <w:rsid w:val="00D60116"/>
    <w:rsid w:val="00D60737"/>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FFD"/>
    <w:rsid w:val="00D90A00"/>
    <w:rsid w:val="00D90B5A"/>
    <w:rsid w:val="00D9131B"/>
    <w:rsid w:val="00D9214A"/>
    <w:rsid w:val="00D92B53"/>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8B1"/>
    <w:rsid w:val="00DB1AF4"/>
    <w:rsid w:val="00DB1D82"/>
    <w:rsid w:val="00DB1DBC"/>
    <w:rsid w:val="00DB1EF7"/>
    <w:rsid w:val="00DB243D"/>
    <w:rsid w:val="00DB2B48"/>
    <w:rsid w:val="00DB2C63"/>
    <w:rsid w:val="00DB37B3"/>
    <w:rsid w:val="00DB3C9B"/>
    <w:rsid w:val="00DB43F4"/>
    <w:rsid w:val="00DB4ED0"/>
    <w:rsid w:val="00DB5589"/>
    <w:rsid w:val="00DB5BA9"/>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9E4"/>
    <w:rsid w:val="00DC7F77"/>
    <w:rsid w:val="00DD01F2"/>
    <w:rsid w:val="00DD14FF"/>
    <w:rsid w:val="00DD1608"/>
    <w:rsid w:val="00DD3FCD"/>
    <w:rsid w:val="00DD4B8D"/>
    <w:rsid w:val="00DD67DA"/>
    <w:rsid w:val="00DE0F1D"/>
    <w:rsid w:val="00DE1407"/>
    <w:rsid w:val="00DE1CF2"/>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41B"/>
    <w:rsid w:val="00E376A8"/>
    <w:rsid w:val="00E3770F"/>
    <w:rsid w:val="00E37778"/>
    <w:rsid w:val="00E41F7B"/>
    <w:rsid w:val="00E42FC3"/>
    <w:rsid w:val="00E43CD2"/>
    <w:rsid w:val="00E4696E"/>
    <w:rsid w:val="00E46C5B"/>
    <w:rsid w:val="00E46DD5"/>
    <w:rsid w:val="00E47542"/>
    <w:rsid w:val="00E47EEB"/>
    <w:rsid w:val="00E523AD"/>
    <w:rsid w:val="00E525E1"/>
    <w:rsid w:val="00E52A14"/>
    <w:rsid w:val="00E52A52"/>
    <w:rsid w:val="00E52F56"/>
    <w:rsid w:val="00E54E3C"/>
    <w:rsid w:val="00E5525F"/>
    <w:rsid w:val="00E56600"/>
    <w:rsid w:val="00E56D30"/>
    <w:rsid w:val="00E56EF9"/>
    <w:rsid w:val="00E570F9"/>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F7A"/>
    <w:rsid w:val="00E70C8F"/>
    <w:rsid w:val="00E7167D"/>
    <w:rsid w:val="00E71811"/>
    <w:rsid w:val="00E734D8"/>
    <w:rsid w:val="00E7361A"/>
    <w:rsid w:val="00E74A60"/>
    <w:rsid w:val="00E753D1"/>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3F2B"/>
    <w:rsid w:val="00E94D03"/>
    <w:rsid w:val="00E94F93"/>
    <w:rsid w:val="00E95175"/>
    <w:rsid w:val="00E95BC1"/>
    <w:rsid w:val="00EA0160"/>
    <w:rsid w:val="00EA0954"/>
    <w:rsid w:val="00EA36E4"/>
    <w:rsid w:val="00EA3EDD"/>
    <w:rsid w:val="00EA3EFB"/>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82C"/>
    <w:rsid w:val="00EC7A0D"/>
    <w:rsid w:val="00ED137C"/>
    <w:rsid w:val="00ED1561"/>
    <w:rsid w:val="00ED2E7F"/>
    <w:rsid w:val="00ED387F"/>
    <w:rsid w:val="00ED3C01"/>
    <w:rsid w:val="00ED420D"/>
    <w:rsid w:val="00ED4287"/>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AB2"/>
    <w:rsid w:val="00EE3DCE"/>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3A80"/>
    <w:rsid w:val="00EF40EB"/>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078CB"/>
    <w:rsid w:val="00F10C6E"/>
    <w:rsid w:val="00F1218E"/>
    <w:rsid w:val="00F13077"/>
    <w:rsid w:val="00F134F4"/>
    <w:rsid w:val="00F1429C"/>
    <w:rsid w:val="00F1487B"/>
    <w:rsid w:val="00F17E0D"/>
    <w:rsid w:val="00F204EF"/>
    <w:rsid w:val="00F206D8"/>
    <w:rsid w:val="00F20E7A"/>
    <w:rsid w:val="00F22898"/>
    <w:rsid w:val="00F23581"/>
    <w:rsid w:val="00F23B68"/>
    <w:rsid w:val="00F24A41"/>
    <w:rsid w:val="00F2554B"/>
    <w:rsid w:val="00F25CF0"/>
    <w:rsid w:val="00F25F18"/>
    <w:rsid w:val="00F2785B"/>
    <w:rsid w:val="00F279B0"/>
    <w:rsid w:val="00F30251"/>
    <w:rsid w:val="00F305B2"/>
    <w:rsid w:val="00F3226D"/>
    <w:rsid w:val="00F3245D"/>
    <w:rsid w:val="00F335A7"/>
    <w:rsid w:val="00F338E8"/>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626A"/>
    <w:rsid w:val="00F470A4"/>
    <w:rsid w:val="00F479F8"/>
    <w:rsid w:val="00F47FC5"/>
    <w:rsid w:val="00F506EA"/>
    <w:rsid w:val="00F50A32"/>
    <w:rsid w:val="00F50B68"/>
    <w:rsid w:val="00F516D6"/>
    <w:rsid w:val="00F51D3D"/>
    <w:rsid w:val="00F5262C"/>
    <w:rsid w:val="00F527D2"/>
    <w:rsid w:val="00F52F30"/>
    <w:rsid w:val="00F5558B"/>
    <w:rsid w:val="00F55ED9"/>
    <w:rsid w:val="00F56DA6"/>
    <w:rsid w:val="00F56FE4"/>
    <w:rsid w:val="00F570B1"/>
    <w:rsid w:val="00F60D2E"/>
    <w:rsid w:val="00F62AFD"/>
    <w:rsid w:val="00F62E75"/>
    <w:rsid w:val="00F6310D"/>
    <w:rsid w:val="00F64CAE"/>
    <w:rsid w:val="00F65258"/>
    <w:rsid w:val="00F6531D"/>
    <w:rsid w:val="00F65B99"/>
    <w:rsid w:val="00F6676D"/>
    <w:rsid w:val="00F677C4"/>
    <w:rsid w:val="00F677FA"/>
    <w:rsid w:val="00F7114A"/>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3D5D"/>
    <w:rsid w:val="00F83EBA"/>
    <w:rsid w:val="00F84162"/>
    <w:rsid w:val="00F85454"/>
    <w:rsid w:val="00F85686"/>
    <w:rsid w:val="00F85E7E"/>
    <w:rsid w:val="00F90901"/>
    <w:rsid w:val="00F91224"/>
    <w:rsid w:val="00F91732"/>
    <w:rsid w:val="00F92513"/>
    <w:rsid w:val="00F929A1"/>
    <w:rsid w:val="00F9315B"/>
    <w:rsid w:val="00F9398C"/>
    <w:rsid w:val="00F93C4B"/>
    <w:rsid w:val="00F94FA6"/>
    <w:rsid w:val="00F95627"/>
    <w:rsid w:val="00F95877"/>
    <w:rsid w:val="00F958E4"/>
    <w:rsid w:val="00F95BD9"/>
    <w:rsid w:val="00F95D39"/>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4032"/>
    <w:rsid w:val="00FB42E8"/>
    <w:rsid w:val="00FB4714"/>
    <w:rsid w:val="00FB57FB"/>
    <w:rsid w:val="00FB71DC"/>
    <w:rsid w:val="00FB78A4"/>
    <w:rsid w:val="00FC0F96"/>
    <w:rsid w:val="00FC100F"/>
    <w:rsid w:val="00FC116A"/>
    <w:rsid w:val="00FC13CC"/>
    <w:rsid w:val="00FC18C4"/>
    <w:rsid w:val="00FC1ACE"/>
    <w:rsid w:val="00FC26DD"/>
    <w:rsid w:val="00FC4ECC"/>
    <w:rsid w:val="00FC53CE"/>
    <w:rsid w:val="00FC5E4E"/>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9DAB8A4-A6DB-4A5A-8534-AA6AB82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B0ED9-1451-4B87-A103-688286C4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5428</TotalTime>
  <Pages>4</Pages>
  <Words>1822</Words>
  <Characters>10026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496</cp:revision>
  <cp:lastPrinted>2017-07-27T20:19:00Z</cp:lastPrinted>
  <dcterms:created xsi:type="dcterms:W3CDTF">2016-08-26T00:07:00Z</dcterms:created>
  <dcterms:modified xsi:type="dcterms:W3CDTF">2017-07-28T18:31:00Z</dcterms:modified>
  <cp:category>Sala Laboral Tribunal Superior de Periera</cp:category>
</cp:coreProperties>
</file>