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body>
    <w:p w14:paraId="4FFFCD93" w14:textId="77777777" w:rsidR="003A3BBB" w:rsidRPr="00EA3EFB" w:rsidRDefault="003A3BBB" w:rsidP="009073D9">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EA3EFB">
        <w:rPr>
          <w:rFonts w:ascii="Arial Narrow" w:hAnsi="Arial Narrow" w:cs="Tahoma"/>
          <w:b w:val="0"/>
          <w:sz w:val="18"/>
          <w:szCs w:val="18"/>
        </w:rPr>
        <w:t xml:space="preserve">El contenido total y fiel de la decisión debe ser verificado en el audio que reposa en la Secretaría. </w:t>
      </w:r>
    </w:p>
    <w:p w14:paraId="237E506E" w14:textId="77777777" w:rsidR="003A3BBB" w:rsidRPr="00EA3EFB" w:rsidRDefault="003A3BBB" w:rsidP="009073D9">
      <w:pPr>
        <w:pStyle w:val="Puesto"/>
        <w:spacing w:line="240" w:lineRule="auto"/>
        <w:jc w:val="both"/>
        <w:rPr>
          <w:rFonts w:ascii="Tahoma" w:hAnsi="Tahoma" w:cs="Tahoma"/>
          <w:sz w:val="18"/>
          <w:szCs w:val="18"/>
        </w:rPr>
      </w:pPr>
    </w:p>
    <w:p w14:paraId="3FE03F23" w14:textId="77777777" w:rsidR="003A3BBB" w:rsidRPr="00EA3EFB" w:rsidRDefault="003A3BBB" w:rsidP="009073D9">
      <w:pPr>
        <w:pStyle w:val="Puesto"/>
        <w:spacing w:line="240" w:lineRule="auto"/>
        <w:jc w:val="both"/>
        <w:rPr>
          <w:rFonts w:ascii="Tahoma" w:hAnsi="Tahoma" w:cs="Tahoma"/>
          <w:b w:val="0"/>
          <w:sz w:val="18"/>
          <w:szCs w:val="18"/>
        </w:rPr>
      </w:pPr>
      <w:r w:rsidRPr="00EA3EFB">
        <w:rPr>
          <w:rFonts w:ascii="Tahoma" w:hAnsi="Tahoma" w:cs="Tahoma"/>
          <w:sz w:val="18"/>
          <w:szCs w:val="18"/>
        </w:rPr>
        <w:t>Providencia:</w:t>
      </w:r>
      <w:r w:rsidRPr="00EA3EFB">
        <w:rPr>
          <w:rFonts w:ascii="Tahoma" w:hAnsi="Tahoma" w:cs="Tahoma"/>
          <w:b w:val="0"/>
          <w:sz w:val="18"/>
          <w:szCs w:val="18"/>
        </w:rPr>
        <w:t xml:space="preserve"> </w:t>
      </w:r>
      <w:r w:rsidRPr="00EA3EFB">
        <w:rPr>
          <w:rFonts w:ascii="Tahoma" w:hAnsi="Tahoma" w:cs="Tahoma"/>
          <w:b w:val="0"/>
          <w:sz w:val="18"/>
          <w:szCs w:val="18"/>
        </w:rPr>
        <w:tab/>
      </w:r>
      <w:r w:rsidRPr="00EA3EFB">
        <w:rPr>
          <w:rFonts w:ascii="Tahoma" w:hAnsi="Tahoma" w:cs="Tahoma"/>
          <w:b w:val="0"/>
          <w:sz w:val="18"/>
          <w:szCs w:val="18"/>
        </w:rPr>
        <w:tab/>
      </w:r>
      <w:r w:rsidRPr="00EA3EFB">
        <w:rPr>
          <w:rFonts w:ascii="Tahoma" w:hAnsi="Tahoma" w:cs="Tahoma"/>
          <w:b w:val="0"/>
          <w:bCs/>
          <w:sz w:val="18"/>
          <w:szCs w:val="18"/>
        </w:rPr>
        <w:t>Sentencia del</w:t>
      </w:r>
      <w:r w:rsidR="00F56DA6" w:rsidRPr="00EA3EFB">
        <w:rPr>
          <w:rFonts w:ascii="Tahoma" w:hAnsi="Tahoma" w:cs="Tahoma"/>
          <w:b w:val="0"/>
          <w:bCs/>
          <w:sz w:val="18"/>
          <w:szCs w:val="18"/>
        </w:rPr>
        <w:t xml:space="preserve"> </w:t>
      </w:r>
      <w:r w:rsidR="00230891">
        <w:rPr>
          <w:rFonts w:ascii="Tahoma" w:hAnsi="Tahoma" w:cs="Tahoma"/>
          <w:b w:val="0"/>
          <w:bCs/>
          <w:sz w:val="18"/>
          <w:szCs w:val="18"/>
        </w:rPr>
        <w:t>1</w:t>
      </w:r>
      <w:r w:rsidR="00AC48BB">
        <w:rPr>
          <w:rFonts w:ascii="Tahoma" w:hAnsi="Tahoma" w:cs="Tahoma"/>
          <w:b w:val="0"/>
          <w:bCs/>
          <w:sz w:val="18"/>
          <w:szCs w:val="18"/>
        </w:rPr>
        <w:t>8</w:t>
      </w:r>
      <w:r w:rsidR="00A2490B">
        <w:rPr>
          <w:rFonts w:ascii="Tahoma" w:hAnsi="Tahoma" w:cs="Tahoma"/>
          <w:b w:val="0"/>
          <w:bCs/>
          <w:sz w:val="18"/>
          <w:szCs w:val="18"/>
        </w:rPr>
        <w:t xml:space="preserve"> de agosto de </w:t>
      </w:r>
      <w:r w:rsidR="00184CF8" w:rsidRPr="00EA3EFB">
        <w:rPr>
          <w:rFonts w:ascii="Tahoma" w:hAnsi="Tahoma" w:cs="Tahoma"/>
          <w:b w:val="0"/>
          <w:bCs/>
          <w:sz w:val="18"/>
          <w:szCs w:val="18"/>
        </w:rPr>
        <w:t>2017</w:t>
      </w:r>
      <w:r w:rsidR="002129EF" w:rsidRPr="00EA3EFB">
        <w:rPr>
          <w:rFonts w:ascii="Tahoma" w:hAnsi="Tahoma" w:cs="Tahoma"/>
          <w:b w:val="0"/>
          <w:bCs/>
          <w:sz w:val="18"/>
          <w:szCs w:val="18"/>
        </w:rPr>
        <w:t xml:space="preserve"> </w:t>
      </w:r>
    </w:p>
    <w:p w14:paraId="18E2FDE1" w14:textId="77777777" w:rsidR="003A3BBB" w:rsidRPr="00EA3EFB" w:rsidRDefault="003A3BBB" w:rsidP="009073D9">
      <w:pPr>
        <w:pStyle w:val="Puesto"/>
        <w:spacing w:line="240" w:lineRule="auto"/>
        <w:jc w:val="both"/>
        <w:rPr>
          <w:rFonts w:ascii="Tahoma" w:hAnsi="Tahoma" w:cs="Tahoma"/>
          <w:b w:val="0"/>
          <w:sz w:val="18"/>
          <w:szCs w:val="18"/>
        </w:rPr>
      </w:pPr>
      <w:r w:rsidRPr="00EA3EFB">
        <w:rPr>
          <w:rFonts w:ascii="Tahoma" w:hAnsi="Tahoma" w:cs="Tahoma"/>
          <w:sz w:val="18"/>
          <w:szCs w:val="18"/>
        </w:rPr>
        <w:t>Radicación No.:</w:t>
      </w:r>
      <w:r w:rsidRPr="00EA3EFB">
        <w:rPr>
          <w:rFonts w:ascii="Tahoma" w:hAnsi="Tahoma" w:cs="Tahoma"/>
          <w:b w:val="0"/>
          <w:sz w:val="18"/>
          <w:szCs w:val="18"/>
        </w:rPr>
        <w:tab/>
      </w:r>
      <w:r w:rsidRPr="00EA3EFB">
        <w:rPr>
          <w:rFonts w:ascii="Tahoma" w:hAnsi="Tahoma" w:cs="Tahoma"/>
          <w:b w:val="0"/>
          <w:sz w:val="18"/>
          <w:szCs w:val="18"/>
        </w:rPr>
        <w:tab/>
        <w:t>66001-31-05-00</w:t>
      </w:r>
      <w:r w:rsidR="00B61BEB">
        <w:rPr>
          <w:rFonts w:ascii="Tahoma" w:hAnsi="Tahoma" w:cs="Tahoma"/>
          <w:b w:val="0"/>
          <w:sz w:val="18"/>
          <w:szCs w:val="18"/>
        </w:rPr>
        <w:t>3</w:t>
      </w:r>
      <w:r w:rsidRPr="00EA3EFB">
        <w:rPr>
          <w:rFonts w:ascii="Tahoma" w:hAnsi="Tahoma" w:cs="Tahoma"/>
          <w:b w:val="0"/>
          <w:sz w:val="18"/>
          <w:szCs w:val="18"/>
        </w:rPr>
        <w:t>-201</w:t>
      </w:r>
      <w:r w:rsidR="00523548">
        <w:rPr>
          <w:rFonts w:ascii="Tahoma" w:hAnsi="Tahoma" w:cs="Tahoma"/>
          <w:b w:val="0"/>
          <w:sz w:val="18"/>
          <w:szCs w:val="18"/>
        </w:rPr>
        <w:t>5</w:t>
      </w:r>
      <w:r w:rsidRPr="00EA3EFB">
        <w:rPr>
          <w:rFonts w:ascii="Tahoma" w:hAnsi="Tahoma" w:cs="Tahoma"/>
          <w:b w:val="0"/>
          <w:sz w:val="18"/>
          <w:szCs w:val="18"/>
        </w:rPr>
        <w:t>-00</w:t>
      </w:r>
      <w:r w:rsidR="00AC48BB">
        <w:rPr>
          <w:rFonts w:ascii="Tahoma" w:hAnsi="Tahoma" w:cs="Tahoma"/>
          <w:b w:val="0"/>
          <w:sz w:val="18"/>
          <w:szCs w:val="18"/>
        </w:rPr>
        <w:t>5</w:t>
      </w:r>
      <w:r w:rsidR="00B61BEB">
        <w:rPr>
          <w:rFonts w:ascii="Tahoma" w:hAnsi="Tahoma" w:cs="Tahoma"/>
          <w:b w:val="0"/>
          <w:sz w:val="18"/>
          <w:szCs w:val="18"/>
        </w:rPr>
        <w:t>0</w:t>
      </w:r>
      <w:r w:rsidR="00AC48BB">
        <w:rPr>
          <w:rFonts w:ascii="Tahoma" w:hAnsi="Tahoma" w:cs="Tahoma"/>
          <w:b w:val="0"/>
          <w:sz w:val="18"/>
          <w:szCs w:val="18"/>
        </w:rPr>
        <w:t>9</w:t>
      </w:r>
      <w:r w:rsidRPr="00EA3EFB">
        <w:rPr>
          <w:rFonts w:ascii="Tahoma" w:hAnsi="Tahoma" w:cs="Tahoma"/>
          <w:b w:val="0"/>
          <w:sz w:val="18"/>
          <w:szCs w:val="18"/>
        </w:rPr>
        <w:t>-01</w:t>
      </w:r>
    </w:p>
    <w:p w14:paraId="5732643F" w14:textId="77777777" w:rsidR="003A3BBB" w:rsidRPr="00EA3EFB" w:rsidRDefault="003A3BBB" w:rsidP="009073D9">
      <w:pPr>
        <w:pStyle w:val="Puesto"/>
        <w:spacing w:line="240" w:lineRule="auto"/>
        <w:jc w:val="both"/>
        <w:rPr>
          <w:rFonts w:ascii="Tahoma" w:hAnsi="Tahoma" w:cs="Tahoma"/>
          <w:b w:val="0"/>
          <w:sz w:val="18"/>
          <w:szCs w:val="18"/>
        </w:rPr>
      </w:pPr>
      <w:r w:rsidRPr="00EA3EFB">
        <w:rPr>
          <w:rFonts w:ascii="Tahoma" w:hAnsi="Tahoma" w:cs="Tahoma"/>
          <w:sz w:val="18"/>
          <w:szCs w:val="18"/>
        </w:rPr>
        <w:t>Proceso:</w:t>
      </w:r>
      <w:r w:rsidRPr="00EA3EFB">
        <w:rPr>
          <w:rFonts w:ascii="Tahoma" w:hAnsi="Tahoma" w:cs="Tahoma"/>
          <w:b w:val="0"/>
          <w:sz w:val="18"/>
          <w:szCs w:val="18"/>
        </w:rPr>
        <w:tab/>
      </w:r>
      <w:r w:rsidRPr="00EA3EFB">
        <w:rPr>
          <w:rFonts w:ascii="Tahoma" w:hAnsi="Tahoma" w:cs="Tahoma"/>
          <w:b w:val="0"/>
          <w:sz w:val="18"/>
          <w:szCs w:val="18"/>
        </w:rPr>
        <w:tab/>
        <w:t xml:space="preserve">Ordinario laboral </w:t>
      </w:r>
    </w:p>
    <w:p w14:paraId="433CB7FA" w14:textId="77777777" w:rsidR="003A3BBB" w:rsidRPr="00EA3EFB" w:rsidRDefault="003A3BBB" w:rsidP="009073D9">
      <w:pPr>
        <w:pStyle w:val="Puesto"/>
        <w:spacing w:line="240" w:lineRule="auto"/>
        <w:jc w:val="both"/>
        <w:rPr>
          <w:rFonts w:ascii="Tahoma" w:hAnsi="Tahoma" w:cs="Tahoma"/>
          <w:b w:val="0"/>
          <w:sz w:val="18"/>
          <w:szCs w:val="18"/>
        </w:rPr>
      </w:pPr>
      <w:r w:rsidRPr="00EA3EFB">
        <w:rPr>
          <w:rFonts w:ascii="Tahoma" w:hAnsi="Tahoma" w:cs="Tahoma"/>
          <w:sz w:val="18"/>
          <w:szCs w:val="18"/>
        </w:rPr>
        <w:t>Demandante:</w:t>
      </w:r>
      <w:r w:rsidRPr="00EA3EFB">
        <w:rPr>
          <w:rFonts w:ascii="Tahoma" w:hAnsi="Tahoma" w:cs="Tahoma"/>
          <w:b w:val="0"/>
          <w:sz w:val="18"/>
          <w:szCs w:val="18"/>
        </w:rPr>
        <w:tab/>
      </w:r>
      <w:r w:rsidRPr="00EA3EFB">
        <w:rPr>
          <w:rFonts w:ascii="Tahoma" w:hAnsi="Tahoma" w:cs="Tahoma"/>
          <w:b w:val="0"/>
          <w:sz w:val="18"/>
          <w:szCs w:val="18"/>
        </w:rPr>
        <w:tab/>
      </w:r>
      <w:r w:rsidR="00B61BEB">
        <w:rPr>
          <w:rFonts w:ascii="Tahoma" w:hAnsi="Tahoma" w:cs="Tahoma"/>
          <w:b w:val="0"/>
          <w:sz w:val="18"/>
          <w:szCs w:val="18"/>
        </w:rPr>
        <w:t xml:space="preserve">Héctor de Jesús Jiménez </w:t>
      </w:r>
      <w:proofErr w:type="spellStart"/>
      <w:r w:rsidR="00B61BEB">
        <w:rPr>
          <w:rFonts w:ascii="Tahoma" w:hAnsi="Tahoma" w:cs="Tahoma"/>
          <w:b w:val="0"/>
          <w:sz w:val="18"/>
          <w:szCs w:val="18"/>
        </w:rPr>
        <w:t>Alzate</w:t>
      </w:r>
      <w:proofErr w:type="spellEnd"/>
      <w:r w:rsidR="00B61BEB">
        <w:rPr>
          <w:rFonts w:ascii="Tahoma" w:hAnsi="Tahoma" w:cs="Tahoma"/>
          <w:b w:val="0"/>
          <w:sz w:val="18"/>
          <w:szCs w:val="18"/>
        </w:rPr>
        <w:t xml:space="preserve"> </w:t>
      </w:r>
    </w:p>
    <w:p w14:paraId="0B6ACBAA" w14:textId="77777777" w:rsidR="006B26B5" w:rsidRDefault="003A3BBB" w:rsidP="009073D9">
      <w:pPr>
        <w:pStyle w:val="Puesto"/>
        <w:spacing w:line="240" w:lineRule="auto"/>
        <w:ind w:left="2124" w:hanging="2124"/>
        <w:jc w:val="both"/>
        <w:rPr>
          <w:rFonts w:ascii="Tahoma" w:hAnsi="Tahoma" w:cs="Tahoma"/>
          <w:b w:val="0"/>
          <w:sz w:val="18"/>
          <w:szCs w:val="18"/>
        </w:rPr>
      </w:pPr>
      <w:r w:rsidRPr="00EA3EFB">
        <w:rPr>
          <w:rFonts w:ascii="Tahoma" w:hAnsi="Tahoma" w:cs="Tahoma"/>
          <w:sz w:val="18"/>
          <w:szCs w:val="18"/>
        </w:rPr>
        <w:t>Demandado:</w:t>
      </w:r>
      <w:r w:rsidRPr="00EA3EFB">
        <w:rPr>
          <w:rFonts w:ascii="Tahoma" w:hAnsi="Tahoma" w:cs="Tahoma"/>
          <w:b w:val="0"/>
          <w:sz w:val="18"/>
          <w:szCs w:val="18"/>
        </w:rPr>
        <w:tab/>
      </w:r>
      <w:r w:rsidR="006B26B5" w:rsidRPr="006B26B5">
        <w:rPr>
          <w:rFonts w:ascii="Tahoma" w:hAnsi="Tahoma" w:cs="Tahoma"/>
          <w:b w:val="0"/>
          <w:sz w:val="18"/>
          <w:szCs w:val="18"/>
        </w:rPr>
        <w:t>Positiva Compañía de Seguros S.A.</w:t>
      </w:r>
    </w:p>
    <w:p w14:paraId="1B13E412" w14:textId="77777777" w:rsidR="003A3BBB" w:rsidRPr="00EA3EFB" w:rsidRDefault="006B26B5" w:rsidP="009073D9">
      <w:pPr>
        <w:pStyle w:val="Puesto"/>
        <w:spacing w:line="240" w:lineRule="auto"/>
        <w:ind w:left="2124" w:hanging="2124"/>
        <w:jc w:val="both"/>
        <w:rPr>
          <w:rFonts w:ascii="Tahoma" w:hAnsi="Tahoma" w:cs="Tahoma"/>
          <w:b w:val="0"/>
          <w:sz w:val="18"/>
          <w:szCs w:val="18"/>
        </w:rPr>
      </w:pPr>
      <w:r>
        <w:rPr>
          <w:rFonts w:ascii="Tahoma" w:hAnsi="Tahoma" w:cs="Tahoma"/>
          <w:sz w:val="18"/>
          <w:szCs w:val="18"/>
        </w:rPr>
        <w:t>Litis consorte:</w:t>
      </w:r>
      <w:r>
        <w:rPr>
          <w:rFonts w:ascii="Tahoma" w:hAnsi="Tahoma" w:cs="Tahoma"/>
          <w:b w:val="0"/>
          <w:sz w:val="18"/>
          <w:szCs w:val="18"/>
        </w:rPr>
        <w:t xml:space="preserve"> </w:t>
      </w:r>
      <w:r>
        <w:rPr>
          <w:rFonts w:ascii="Tahoma" w:hAnsi="Tahoma" w:cs="Tahoma"/>
          <w:b w:val="0"/>
          <w:sz w:val="18"/>
          <w:szCs w:val="18"/>
        </w:rPr>
        <w:tab/>
      </w:r>
      <w:r w:rsidRPr="006B26B5">
        <w:rPr>
          <w:rFonts w:ascii="Tahoma" w:hAnsi="Tahoma" w:cs="Tahoma"/>
          <w:b w:val="0"/>
          <w:sz w:val="18"/>
          <w:szCs w:val="18"/>
        </w:rPr>
        <w:t xml:space="preserve">Unidad Administrativa Especial de Gestión Pensional y Contribuciones Parafiscales de la Protección Social </w:t>
      </w:r>
      <w:r>
        <w:rPr>
          <w:rFonts w:ascii="Tahoma" w:hAnsi="Tahoma" w:cs="Tahoma"/>
          <w:b w:val="0"/>
          <w:sz w:val="18"/>
          <w:szCs w:val="18"/>
        </w:rPr>
        <w:t xml:space="preserve">- </w:t>
      </w:r>
      <w:r w:rsidRPr="006B26B5">
        <w:rPr>
          <w:rFonts w:ascii="Tahoma" w:hAnsi="Tahoma" w:cs="Tahoma"/>
          <w:b w:val="0"/>
          <w:sz w:val="18"/>
          <w:szCs w:val="18"/>
        </w:rPr>
        <w:t>U.G.P.P.</w:t>
      </w:r>
    </w:p>
    <w:p w14:paraId="65213990" w14:textId="77777777" w:rsidR="003A3BBB" w:rsidRPr="00EA3EFB" w:rsidRDefault="003A3BBB" w:rsidP="009073D9">
      <w:pPr>
        <w:pStyle w:val="Puesto"/>
        <w:spacing w:line="240" w:lineRule="auto"/>
        <w:jc w:val="both"/>
        <w:rPr>
          <w:rFonts w:ascii="Tahoma" w:hAnsi="Tahoma" w:cs="Tahoma"/>
          <w:b w:val="0"/>
          <w:sz w:val="18"/>
          <w:szCs w:val="18"/>
        </w:rPr>
      </w:pPr>
      <w:r w:rsidRPr="00EA3EFB">
        <w:rPr>
          <w:rFonts w:ascii="Tahoma" w:hAnsi="Tahoma" w:cs="Tahoma"/>
          <w:sz w:val="18"/>
          <w:szCs w:val="18"/>
        </w:rPr>
        <w:t xml:space="preserve">Juzgado de </w:t>
      </w:r>
      <w:r w:rsidR="004D3091" w:rsidRPr="00EA3EFB">
        <w:rPr>
          <w:rFonts w:ascii="Tahoma" w:hAnsi="Tahoma" w:cs="Tahoma"/>
          <w:sz w:val="18"/>
          <w:szCs w:val="18"/>
        </w:rPr>
        <w:t>origen</w:t>
      </w:r>
      <w:r w:rsidRPr="00EA3EFB">
        <w:rPr>
          <w:rFonts w:ascii="Tahoma" w:hAnsi="Tahoma" w:cs="Tahoma"/>
          <w:sz w:val="18"/>
          <w:szCs w:val="18"/>
        </w:rPr>
        <w:t>:</w:t>
      </w:r>
      <w:r w:rsidRPr="00EA3EFB">
        <w:rPr>
          <w:rFonts w:ascii="Tahoma" w:hAnsi="Tahoma" w:cs="Tahoma"/>
          <w:b w:val="0"/>
          <w:sz w:val="18"/>
          <w:szCs w:val="18"/>
        </w:rPr>
        <w:t xml:space="preserve"> </w:t>
      </w:r>
      <w:r w:rsidRPr="00EA3EFB">
        <w:rPr>
          <w:rFonts w:ascii="Tahoma" w:hAnsi="Tahoma" w:cs="Tahoma"/>
          <w:b w:val="0"/>
          <w:sz w:val="18"/>
          <w:szCs w:val="18"/>
        </w:rPr>
        <w:tab/>
      </w:r>
      <w:r w:rsidR="00B61BEB">
        <w:rPr>
          <w:rFonts w:ascii="Tahoma" w:hAnsi="Tahoma" w:cs="Tahoma"/>
          <w:b w:val="0"/>
          <w:sz w:val="18"/>
          <w:szCs w:val="18"/>
        </w:rPr>
        <w:t>Tercero</w:t>
      </w:r>
      <w:r w:rsidR="00230891">
        <w:rPr>
          <w:rFonts w:ascii="Tahoma" w:hAnsi="Tahoma" w:cs="Tahoma"/>
          <w:b w:val="0"/>
          <w:sz w:val="18"/>
          <w:szCs w:val="18"/>
        </w:rPr>
        <w:t xml:space="preserve"> </w:t>
      </w:r>
      <w:r w:rsidRPr="00EA3EFB">
        <w:rPr>
          <w:rFonts w:ascii="Tahoma" w:hAnsi="Tahoma" w:cs="Tahoma"/>
          <w:b w:val="0"/>
          <w:sz w:val="18"/>
          <w:szCs w:val="18"/>
        </w:rPr>
        <w:t>Laboral del Circuito de Pereira</w:t>
      </w:r>
    </w:p>
    <w:p w14:paraId="46AA3DE7" w14:textId="77777777" w:rsidR="003A3BBB" w:rsidRPr="00EA3EFB" w:rsidRDefault="003A3BBB" w:rsidP="009073D9">
      <w:pPr>
        <w:pStyle w:val="Puesto"/>
        <w:spacing w:line="240" w:lineRule="auto"/>
        <w:jc w:val="both"/>
        <w:rPr>
          <w:rFonts w:ascii="Tahoma" w:hAnsi="Tahoma" w:cs="Tahoma"/>
          <w:b w:val="0"/>
          <w:sz w:val="18"/>
          <w:szCs w:val="18"/>
        </w:rPr>
      </w:pPr>
      <w:r w:rsidRPr="00EA3EFB">
        <w:rPr>
          <w:rFonts w:ascii="Tahoma" w:hAnsi="Tahoma" w:cs="Tahoma"/>
          <w:sz w:val="18"/>
          <w:szCs w:val="18"/>
        </w:rPr>
        <w:t>Magistrada ponente:</w:t>
      </w:r>
      <w:r w:rsidRPr="00EA3EFB">
        <w:rPr>
          <w:rFonts w:ascii="Tahoma" w:hAnsi="Tahoma" w:cs="Tahoma"/>
          <w:b w:val="0"/>
          <w:sz w:val="18"/>
          <w:szCs w:val="18"/>
        </w:rPr>
        <w:tab/>
        <w:t>Dra. Ana Lucía Caicedo Calderón</w:t>
      </w:r>
    </w:p>
    <w:p w14:paraId="0C1592AD" w14:textId="77777777" w:rsidR="003A3BBB" w:rsidRPr="00EA3EFB" w:rsidRDefault="003A3BBB" w:rsidP="009073D9">
      <w:pPr>
        <w:pStyle w:val="Puesto"/>
        <w:spacing w:line="240" w:lineRule="auto"/>
        <w:ind w:left="2124" w:hanging="2124"/>
        <w:jc w:val="both"/>
        <w:rPr>
          <w:rFonts w:ascii="Tahoma" w:hAnsi="Tahoma" w:cs="Tahoma"/>
          <w:sz w:val="18"/>
          <w:szCs w:val="18"/>
        </w:rPr>
      </w:pPr>
      <w:r w:rsidRPr="00EA3EFB">
        <w:rPr>
          <w:rFonts w:ascii="Tahoma" w:hAnsi="Tahoma" w:cs="Tahoma"/>
          <w:sz w:val="18"/>
          <w:szCs w:val="18"/>
        </w:rPr>
        <w:t>Tema:</w:t>
      </w:r>
      <w:r w:rsidRPr="00EA3EFB">
        <w:rPr>
          <w:rFonts w:ascii="Tahoma" w:hAnsi="Tahoma" w:cs="Tahoma"/>
          <w:sz w:val="18"/>
          <w:szCs w:val="18"/>
        </w:rPr>
        <w:tab/>
      </w:r>
    </w:p>
    <w:p w14:paraId="32A89C76" w14:textId="77777777" w:rsidR="00714233" w:rsidRPr="00714233" w:rsidRDefault="00714233" w:rsidP="009073D9">
      <w:pPr>
        <w:ind w:left="2124"/>
        <w:jc w:val="both"/>
        <w:rPr>
          <w:rFonts w:ascii="Tahoma" w:hAnsi="Tahoma" w:cs="Tahoma"/>
          <w:sz w:val="18"/>
          <w:szCs w:val="18"/>
        </w:rPr>
      </w:pPr>
      <w:r w:rsidRPr="00714233">
        <w:rPr>
          <w:rFonts w:ascii="Tahoma" w:hAnsi="Tahoma" w:cs="Tahoma"/>
          <w:b/>
          <w:sz w:val="18"/>
          <w:szCs w:val="18"/>
        </w:rPr>
        <w:t>Dependencia económica de los padres:</w:t>
      </w:r>
      <w:r w:rsidRPr="00714233">
        <w:rPr>
          <w:rFonts w:ascii="Tahoma" w:hAnsi="Tahoma" w:cs="Tahoma"/>
          <w:sz w:val="18"/>
          <w:szCs w:val="18"/>
        </w:rPr>
        <w:t xml:space="preserve"> La dependencia económica se concibe bajo el presupuesto de la subordinación de los padres en relación con la ayuda pecuniaria del hijo para subsistir, con lo cual no se descarta que aquellos incluso puedan recibir un ingreso adicional fruto de su propio trabajo o actividad, siempre y cuando éste no los convierta en autosuficientes económicamente. Por ello, es indispensable comprobar la imposibilidad de mantener el mínimo existencial que les permita a los padres subsistir de manera digna, el cual debe predicarse de la situación que éstos tenían al momento de fallecer el hijo.</w:t>
      </w:r>
    </w:p>
    <w:p w14:paraId="09873BC1" w14:textId="77777777" w:rsidR="00AE7E51" w:rsidRDefault="00AE7E51" w:rsidP="009073D9">
      <w:pPr>
        <w:ind w:left="2127"/>
        <w:jc w:val="both"/>
        <w:rPr>
          <w:rFonts w:ascii="Tahoma" w:hAnsi="Tahoma" w:cs="Tahoma"/>
          <w:sz w:val="18"/>
          <w:szCs w:val="18"/>
        </w:rPr>
      </w:pPr>
    </w:p>
    <w:p w14:paraId="04D3C428" w14:textId="77777777" w:rsidR="009073D9" w:rsidRDefault="009073D9" w:rsidP="009073D9">
      <w:pPr>
        <w:ind w:left="2127"/>
        <w:jc w:val="both"/>
        <w:rPr>
          <w:rFonts w:ascii="Tahoma" w:hAnsi="Tahoma" w:cs="Tahoma"/>
          <w:sz w:val="18"/>
          <w:szCs w:val="18"/>
        </w:rPr>
      </w:pPr>
    </w:p>
    <w:p w14:paraId="4B18DC31" w14:textId="77777777" w:rsidR="009073D9" w:rsidRDefault="009073D9" w:rsidP="009073D9">
      <w:pPr>
        <w:ind w:left="2127"/>
        <w:jc w:val="both"/>
        <w:rPr>
          <w:rFonts w:ascii="Tahoma" w:hAnsi="Tahoma" w:cs="Tahoma"/>
          <w:sz w:val="18"/>
          <w:szCs w:val="18"/>
        </w:rPr>
      </w:pPr>
    </w:p>
    <w:p w14:paraId="13C41D58" w14:textId="77777777" w:rsidR="009073D9" w:rsidRPr="00197161" w:rsidRDefault="009073D9" w:rsidP="009073D9">
      <w:pPr>
        <w:ind w:left="2127"/>
        <w:jc w:val="both"/>
        <w:rPr>
          <w:rFonts w:ascii="Tahoma" w:hAnsi="Tahoma" w:cs="Tahoma"/>
          <w:sz w:val="18"/>
          <w:szCs w:val="18"/>
        </w:rPr>
      </w:pPr>
    </w:p>
    <w:p w14:paraId="240C0945" w14:textId="77777777" w:rsidR="00EA7593" w:rsidRDefault="00EA7593" w:rsidP="009073D9">
      <w:pPr>
        <w:pStyle w:val="Puesto"/>
        <w:tabs>
          <w:tab w:val="left" w:pos="9072"/>
        </w:tabs>
        <w:spacing w:line="240" w:lineRule="auto"/>
        <w:ind w:left="2127" w:right="51"/>
        <w:jc w:val="both"/>
        <w:rPr>
          <w:rFonts w:ascii="Tahoma" w:hAnsi="Tahoma" w:cs="Tahoma"/>
          <w:sz w:val="18"/>
          <w:szCs w:val="18"/>
        </w:rPr>
      </w:pPr>
    </w:p>
    <w:p w14:paraId="261A3E4E" w14:textId="77777777" w:rsidR="003A3BBB" w:rsidRPr="00EA3EFB" w:rsidRDefault="003A3BBB" w:rsidP="009073D9">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14:paraId="57D4FD84" w14:textId="77777777" w:rsidR="003A3BBB" w:rsidRPr="00EA3EFB" w:rsidRDefault="003A3BBB" w:rsidP="009073D9">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14:paraId="210EA039" w14:textId="77777777" w:rsidR="003A3BBB" w:rsidRPr="00EA3EFB" w:rsidRDefault="003A3BBB" w:rsidP="009073D9">
      <w:pPr>
        <w:jc w:val="center"/>
        <w:rPr>
          <w:rFonts w:ascii="Tahoma" w:hAnsi="Tahoma" w:cs="Tahoma"/>
          <w:bCs/>
        </w:rPr>
      </w:pPr>
    </w:p>
    <w:p w14:paraId="49257A6E" w14:textId="77777777" w:rsidR="003A3BBB" w:rsidRPr="00EA3EFB" w:rsidRDefault="003A3BBB" w:rsidP="009073D9">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14:paraId="3DD6B1FE" w14:textId="77777777" w:rsidR="003A3BBB" w:rsidRPr="00EA3EFB" w:rsidRDefault="003A3BBB" w:rsidP="009073D9">
      <w:pPr>
        <w:jc w:val="center"/>
        <w:rPr>
          <w:rFonts w:ascii="Tahoma" w:hAnsi="Tahoma" w:cs="Tahoma"/>
          <w:b/>
          <w:sz w:val="22"/>
          <w:szCs w:val="22"/>
        </w:rPr>
      </w:pPr>
    </w:p>
    <w:p w14:paraId="7077238E" w14:textId="77777777" w:rsidR="003A3BBB" w:rsidRPr="00EA3EFB" w:rsidRDefault="003A3BBB" w:rsidP="009073D9">
      <w:pPr>
        <w:jc w:val="center"/>
        <w:rPr>
          <w:rFonts w:ascii="Tahoma" w:hAnsi="Tahoma" w:cs="Tahoma"/>
          <w:b/>
          <w:sz w:val="22"/>
          <w:szCs w:val="22"/>
        </w:rPr>
      </w:pPr>
      <w:r w:rsidRPr="00EA3EFB">
        <w:rPr>
          <w:rFonts w:ascii="Tahoma" w:hAnsi="Tahoma" w:cs="Tahoma"/>
          <w:b/>
          <w:sz w:val="22"/>
          <w:szCs w:val="22"/>
        </w:rPr>
        <w:t>Acta No. ____</w:t>
      </w:r>
    </w:p>
    <w:p w14:paraId="259BE6F7" w14:textId="77777777" w:rsidR="003A3BBB" w:rsidRPr="00EA3EFB" w:rsidRDefault="003A3BBB" w:rsidP="009073D9">
      <w:pPr>
        <w:pStyle w:val="Sinespaciado"/>
        <w:jc w:val="center"/>
        <w:rPr>
          <w:sz w:val="22"/>
          <w:szCs w:val="22"/>
        </w:rPr>
      </w:pPr>
    </w:p>
    <w:p w14:paraId="68F84641" w14:textId="77777777" w:rsidR="003A3BBB" w:rsidRPr="00EA3EFB" w:rsidRDefault="003A3BBB" w:rsidP="009073D9">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14:paraId="17AC121E" w14:textId="77777777" w:rsidR="003A3BBB" w:rsidRPr="00EA3EFB" w:rsidRDefault="003A3BBB" w:rsidP="009073D9">
      <w:pPr>
        <w:pStyle w:val="Sinespaciado"/>
        <w:rPr>
          <w:sz w:val="22"/>
          <w:szCs w:val="22"/>
        </w:rPr>
      </w:pPr>
      <w:r w:rsidRPr="00EA3EFB">
        <w:rPr>
          <w:sz w:val="22"/>
          <w:szCs w:val="22"/>
        </w:rPr>
        <w:tab/>
      </w:r>
      <w:r w:rsidR="004052FE" w:rsidRPr="00EA3EFB">
        <w:rPr>
          <w:sz w:val="22"/>
          <w:szCs w:val="22"/>
        </w:rPr>
        <w:t xml:space="preserve"> </w:t>
      </w:r>
    </w:p>
    <w:p w14:paraId="3F3FCEF5" w14:textId="77777777" w:rsidR="003A3BBB" w:rsidRPr="00AE7E51" w:rsidRDefault="003A3BBB" w:rsidP="009073D9">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B61BEB">
        <w:rPr>
          <w:rFonts w:ascii="Tahoma" w:hAnsi="Tahoma" w:cs="Tahoma"/>
          <w:sz w:val="22"/>
          <w:szCs w:val="22"/>
          <w:lang w:val="es-ES_tradnl"/>
        </w:rPr>
        <w:t>8</w:t>
      </w:r>
      <w:r w:rsidR="004D5CA3" w:rsidRPr="00EA3EFB">
        <w:rPr>
          <w:rFonts w:ascii="Tahoma" w:hAnsi="Tahoma" w:cs="Tahoma"/>
          <w:sz w:val="22"/>
          <w:szCs w:val="22"/>
          <w:lang w:val="es-ES_tradnl"/>
        </w:rPr>
        <w:t>:</w:t>
      </w:r>
      <w:r w:rsidR="00B61BEB">
        <w:rPr>
          <w:rFonts w:ascii="Tahoma" w:hAnsi="Tahoma" w:cs="Tahoma"/>
          <w:sz w:val="22"/>
          <w:szCs w:val="22"/>
          <w:lang w:val="es-ES_tradnl"/>
        </w:rPr>
        <w:t>15</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viernes</w:t>
      </w:r>
      <w:r w:rsidR="0042768E" w:rsidRPr="00EA3EFB">
        <w:rPr>
          <w:rFonts w:ascii="Tahoma" w:hAnsi="Tahoma" w:cs="Tahoma"/>
          <w:sz w:val="22"/>
          <w:szCs w:val="22"/>
          <w:lang w:val="es-ES_tradnl"/>
        </w:rPr>
        <w:t xml:space="preserve"> </w:t>
      </w:r>
      <w:r w:rsidR="00230891">
        <w:rPr>
          <w:rFonts w:ascii="Tahoma" w:hAnsi="Tahoma" w:cs="Tahoma"/>
          <w:sz w:val="22"/>
          <w:szCs w:val="22"/>
          <w:lang w:val="es-ES_tradnl"/>
        </w:rPr>
        <w:t>1</w:t>
      </w:r>
      <w:r w:rsidR="00AC48BB">
        <w:rPr>
          <w:rFonts w:ascii="Tahoma" w:hAnsi="Tahoma" w:cs="Tahoma"/>
          <w:sz w:val="22"/>
          <w:szCs w:val="22"/>
          <w:lang w:val="es-ES_tradnl"/>
        </w:rPr>
        <w:t>8</w:t>
      </w:r>
      <w:r w:rsidR="00387129">
        <w:rPr>
          <w:rFonts w:ascii="Tahoma" w:hAnsi="Tahoma" w:cs="Tahoma"/>
          <w:sz w:val="22"/>
          <w:szCs w:val="22"/>
          <w:lang w:val="es-ES_tradnl"/>
        </w:rPr>
        <w:t xml:space="preserve"> de agosto </w:t>
      </w:r>
      <w:r w:rsidR="00F206D8" w:rsidRPr="00EA3EFB">
        <w:rPr>
          <w:rFonts w:ascii="Tahoma" w:hAnsi="Tahoma" w:cs="Tahoma"/>
          <w:sz w:val="22"/>
          <w:szCs w:val="22"/>
          <w:lang w:val="es-ES_tradnl"/>
        </w:rPr>
        <w:t>de 201</w:t>
      </w:r>
      <w:r w:rsidR="00AC6676" w:rsidRPr="00EA3EFB">
        <w:rPr>
          <w:rFonts w:ascii="Tahoma" w:hAnsi="Tahoma" w:cs="Tahoma"/>
          <w:sz w:val="22"/>
          <w:szCs w:val="22"/>
          <w:lang w:val="es-ES_tradnl"/>
        </w:rPr>
        <w:t>7</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del Tribunal Superior de Pereira se constituye en audiencia pública de juzgamiento en el proceso ordinario laboral instaura</w:t>
      </w:r>
      <w:r w:rsidRPr="00AE7E51">
        <w:rPr>
          <w:rFonts w:ascii="Tahoma" w:hAnsi="Tahoma" w:cs="Tahoma"/>
          <w:sz w:val="22"/>
          <w:szCs w:val="22"/>
          <w:lang w:val="es-ES_tradnl"/>
        </w:rPr>
        <w:t xml:space="preserve">do por </w:t>
      </w:r>
      <w:r w:rsidR="006B26B5">
        <w:rPr>
          <w:rFonts w:ascii="Tahoma" w:hAnsi="Tahoma" w:cs="Tahoma"/>
          <w:b/>
          <w:sz w:val="22"/>
          <w:szCs w:val="22"/>
          <w:lang w:val="es-ES_tradnl"/>
        </w:rPr>
        <w:t>Héctor</w:t>
      </w:r>
      <w:r w:rsidR="00B61BEB">
        <w:rPr>
          <w:rFonts w:ascii="Tahoma" w:hAnsi="Tahoma" w:cs="Tahoma"/>
          <w:b/>
          <w:sz w:val="22"/>
          <w:szCs w:val="22"/>
          <w:lang w:val="es-ES_tradnl"/>
        </w:rPr>
        <w:t xml:space="preserve"> de Jesús Jiménez </w:t>
      </w:r>
      <w:proofErr w:type="spellStart"/>
      <w:r w:rsidR="00B61BEB">
        <w:rPr>
          <w:rFonts w:ascii="Tahoma" w:hAnsi="Tahoma" w:cs="Tahoma"/>
          <w:b/>
          <w:sz w:val="22"/>
          <w:szCs w:val="22"/>
          <w:lang w:val="es-ES_tradnl"/>
        </w:rPr>
        <w:t>Alz</w:t>
      </w:r>
      <w:r w:rsidR="006B26B5">
        <w:rPr>
          <w:rFonts w:ascii="Tahoma" w:hAnsi="Tahoma" w:cs="Tahoma"/>
          <w:b/>
          <w:sz w:val="22"/>
          <w:szCs w:val="22"/>
          <w:lang w:val="es-ES_tradnl"/>
        </w:rPr>
        <w:t>a</w:t>
      </w:r>
      <w:r w:rsidR="00B61BEB">
        <w:rPr>
          <w:rFonts w:ascii="Tahoma" w:hAnsi="Tahoma" w:cs="Tahoma"/>
          <w:b/>
          <w:sz w:val="22"/>
          <w:szCs w:val="22"/>
          <w:lang w:val="es-ES_tradnl"/>
        </w:rPr>
        <w:t>te</w:t>
      </w:r>
      <w:proofErr w:type="spellEnd"/>
      <w:r w:rsidR="00B61BEB">
        <w:rPr>
          <w:rFonts w:ascii="Tahoma" w:hAnsi="Tahoma" w:cs="Tahoma"/>
          <w:b/>
          <w:sz w:val="22"/>
          <w:szCs w:val="22"/>
          <w:lang w:val="es-ES_tradnl"/>
        </w:rPr>
        <w:t xml:space="preserve"> </w:t>
      </w:r>
      <w:r w:rsidR="00386957" w:rsidRPr="00AE7E51">
        <w:rPr>
          <w:rFonts w:ascii="Tahoma" w:hAnsi="Tahoma" w:cs="Tahoma"/>
          <w:sz w:val="22"/>
          <w:szCs w:val="22"/>
          <w:lang w:val="es-ES_tradnl"/>
        </w:rPr>
        <w:t>en co</w:t>
      </w:r>
      <w:r w:rsidRPr="00AE7E51">
        <w:rPr>
          <w:rFonts w:ascii="Tahoma" w:hAnsi="Tahoma" w:cs="Tahoma"/>
          <w:sz w:val="22"/>
          <w:szCs w:val="22"/>
          <w:lang w:val="es-ES_tradnl"/>
        </w:rPr>
        <w:t xml:space="preserve">ntra de </w:t>
      </w:r>
      <w:r w:rsidR="006B26B5" w:rsidRPr="006B26B5">
        <w:rPr>
          <w:rFonts w:ascii="Tahoma" w:hAnsi="Tahoma" w:cs="Tahoma"/>
          <w:b/>
          <w:sz w:val="22"/>
          <w:szCs w:val="22"/>
          <w:lang w:val="es-ES_tradnl"/>
        </w:rPr>
        <w:t>Positiva Compañía de Seguros S.A.</w:t>
      </w:r>
      <w:r w:rsidR="006B26B5">
        <w:rPr>
          <w:rFonts w:ascii="Tahoma" w:hAnsi="Tahoma" w:cs="Tahoma"/>
          <w:sz w:val="22"/>
          <w:szCs w:val="22"/>
          <w:lang w:val="es-ES_tradnl"/>
        </w:rPr>
        <w:t xml:space="preserve">, en el que fue vinculada la </w:t>
      </w:r>
      <w:r w:rsidR="006B26B5" w:rsidRPr="006B26B5">
        <w:rPr>
          <w:rFonts w:ascii="Tahoma" w:hAnsi="Tahoma" w:cs="Tahoma"/>
          <w:b/>
          <w:sz w:val="22"/>
          <w:szCs w:val="22"/>
          <w:lang w:val="es-ES_tradnl"/>
        </w:rPr>
        <w:t>Unidad Administrativa Especial de Gestión Pensional y Contribuciones Parafiscales de la Protección Social U.G.P.P.</w:t>
      </w:r>
    </w:p>
    <w:p w14:paraId="0DF3607A" w14:textId="77777777" w:rsidR="003A3BBB" w:rsidRPr="00AE7E51" w:rsidRDefault="003A3BBB" w:rsidP="009073D9">
      <w:pPr>
        <w:pStyle w:val="Sinespaciado"/>
        <w:spacing w:line="276" w:lineRule="auto"/>
        <w:rPr>
          <w:sz w:val="22"/>
          <w:szCs w:val="22"/>
          <w:lang w:val="es-ES_tradnl"/>
        </w:rPr>
      </w:pPr>
    </w:p>
    <w:p w14:paraId="4CC8E922" w14:textId="77777777" w:rsidR="003A3BBB" w:rsidRPr="00AE7E51" w:rsidRDefault="003A3BBB" w:rsidP="009073D9">
      <w:pPr>
        <w:spacing w:line="276" w:lineRule="auto"/>
        <w:ind w:firstLine="708"/>
        <w:jc w:val="both"/>
        <w:rPr>
          <w:rFonts w:ascii="Tahoma" w:hAnsi="Tahoma" w:cs="Tahoma"/>
          <w:sz w:val="22"/>
          <w:szCs w:val="22"/>
          <w:lang w:val="es-ES_tradnl"/>
        </w:rPr>
      </w:pPr>
      <w:r w:rsidRPr="00AE7E51">
        <w:rPr>
          <w:rFonts w:ascii="Tahoma" w:hAnsi="Tahoma" w:cs="Tahoma"/>
          <w:sz w:val="22"/>
          <w:szCs w:val="22"/>
          <w:lang w:val="es-ES_tradnl"/>
        </w:rPr>
        <w:t>Para el efecto, se verifica la asistencia de las partes a la presente diligencia: Por la parte demandante… Por la demandada…</w:t>
      </w:r>
    </w:p>
    <w:p w14:paraId="52A49BC3" w14:textId="77777777" w:rsidR="003A3BBB" w:rsidRPr="00AE7E51" w:rsidRDefault="003A3BBB" w:rsidP="009073D9">
      <w:pPr>
        <w:pStyle w:val="Sinespaciado"/>
        <w:rPr>
          <w:sz w:val="22"/>
          <w:szCs w:val="22"/>
          <w:lang w:val="es-ES_tradnl"/>
        </w:rPr>
      </w:pPr>
    </w:p>
    <w:p w14:paraId="0FF85C96" w14:textId="77777777" w:rsidR="003A3BBB" w:rsidRPr="00AE7E51" w:rsidRDefault="003A3BBB" w:rsidP="009073D9">
      <w:pPr>
        <w:widowControl w:val="0"/>
        <w:autoSpaceDE w:val="0"/>
        <w:autoSpaceDN w:val="0"/>
        <w:adjustRightInd w:val="0"/>
        <w:spacing w:line="276" w:lineRule="auto"/>
        <w:jc w:val="center"/>
        <w:rPr>
          <w:rFonts w:ascii="Tahoma" w:hAnsi="Tahoma" w:cs="Tahoma"/>
          <w:b/>
          <w:sz w:val="22"/>
          <w:szCs w:val="22"/>
        </w:rPr>
      </w:pPr>
      <w:r w:rsidRPr="00AE7E51">
        <w:rPr>
          <w:rFonts w:ascii="Tahoma" w:hAnsi="Tahoma" w:cs="Tahoma"/>
          <w:b/>
          <w:sz w:val="22"/>
          <w:szCs w:val="22"/>
        </w:rPr>
        <w:t>Alegatos de conclusión</w:t>
      </w:r>
    </w:p>
    <w:p w14:paraId="4604AAAD" w14:textId="77777777" w:rsidR="003A3BBB" w:rsidRPr="00AE7E51" w:rsidRDefault="003A3BBB" w:rsidP="009073D9">
      <w:pPr>
        <w:pStyle w:val="Sinespaciado"/>
        <w:spacing w:line="276" w:lineRule="auto"/>
        <w:rPr>
          <w:sz w:val="22"/>
          <w:szCs w:val="22"/>
        </w:rPr>
      </w:pPr>
    </w:p>
    <w:p w14:paraId="3C1493ED" w14:textId="77777777" w:rsidR="003A3BBB" w:rsidRPr="00AE7E51" w:rsidRDefault="003A3BBB" w:rsidP="009073D9">
      <w:pPr>
        <w:spacing w:line="276" w:lineRule="auto"/>
        <w:ind w:firstLine="708"/>
        <w:jc w:val="both"/>
        <w:rPr>
          <w:rFonts w:ascii="Tahoma" w:hAnsi="Tahoma" w:cs="Tahoma"/>
          <w:sz w:val="22"/>
          <w:szCs w:val="22"/>
          <w:lang w:val="es-ES_tradnl"/>
        </w:rPr>
      </w:pPr>
      <w:r w:rsidRPr="00AE7E51">
        <w:rPr>
          <w:rFonts w:ascii="Tahoma" w:hAnsi="Tahoma" w:cs="Tahoma"/>
          <w:sz w:val="22"/>
          <w:szCs w:val="22"/>
          <w:lang w:val="es-ES_tradnl"/>
        </w:rPr>
        <w:t>De conformidad con el artículo 82 del C.P.T</w:t>
      </w:r>
      <w:r w:rsidR="007C5FFC" w:rsidRPr="00AE7E51">
        <w:rPr>
          <w:rFonts w:ascii="Tahoma" w:hAnsi="Tahoma" w:cs="Tahoma"/>
          <w:sz w:val="22"/>
          <w:szCs w:val="22"/>
          <w:lang w:val="es-ES_tradnl"/>
        </w:rPr>
        <w:t>.</w:t>
      </w:r>
      <w:r w:rsidRPr="00AE7E51">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sidRPr="00AE7E51">
        <w:rPr>
          <w:rFonts w:ascii="Tahoma" w:hAnsi="Tahoma" w:cs="Tahoma"/>
          <w:sz w:val="22"/>
          <w:szCs w:val="22"/>
          <w:lang w:val="es-ES_tradnl"/>
        </w:rPr>
        <w:t xml:space="preserve"> </w:t>
      </w:r>
      <w:r w:rsidRPr="00AE7E51">
        <w:rPr>
          <w:rFonts w:ascii="Tahoma" w:hAnsi="Tahoma" w:cs="Tahoma"/>
          <w:sz w:val="22"/>
          <w:szCs w:val="22"/>
          <w:lang w:val="es-ES_tradnl"/>
        </w:rPr>
        <w:t xml:space="preserve"> Por la parte demandante… Por la parte demandada…</w:t>
      </w:r>
    </w:p>
    <w:p w14:paraId="7C7BC635" w14:textId="77777777" w:rsidR="003A3BBB" w:rsidRPr="00AE7E51" w:rsidRDefault="003A3BBB" w:rsidP="009073D9">
      <w:pPr>
        <w:pStyle w:val="Sinespaciado"/>
        <w:spacing w:line="276" w:lineRule="auto"/>
        <w:rPr>
          <w:sz w:val="22"/>
          <w:szCs w:val="22"/>
        </w:rPr>
      </w:pPr>
    </w:p>
    <w:p w14:paraId="336FDAA9" w14:textId="77777777" w:rsidR="003A3BBB" w:rsidRPr="00AE7E51" w:rsidRDefault="003A3BBB" w:rsidP="009073D9">
      <w:pPr>
        <w:widowControl w:val="0"/>
        <w:autoSpaceDE w:val="0"/>
        <w:autoSpaceDN w:val="0"/>
        <w:adjustRightInd w:val="0"/>
        <w:spacing w:line="276" w:lineRule="auto"/>
        <w:jc w:val="center"/>
        <w:rPr>
          <w:rFonts w:ascii="Tahoma" w:hAnsi="Tahoma" w:cs="Tahoma"/>
          <w:b/>
          <w:sz w:val="22"/>
          <w:szCs w:val="22"/>
        </w:rPr>
      </w:pPr>
      <w:r w:rsidRPr="00AE7E51">
        <w:rPr>
          <w:rFonts w:ascii="Tahoma" w:hAnsi="Tahoma" w:cs="Tahoma"/>
          <w:b/>
          <w:sz w:val="22"/>
          <w:szCs w:val="22"/>
        </w:rPr>
        <w:t>S E N T E N C I A</w:t>
      </w:r>
    </w:p>
    <w:p w14:paraId="65246587" w14:textId="77777777" w:rsidR="003A3BBB" w:rsidRPr="00AE7E51" w:rsidRDefault="003A3BBB" w:rsidP="009073D9">
      <w:pPr>
        <w:pStyle w:val="Sinespaciado"/>
        <w:spacing w:line="276" w:lineRule="auto"/>
        <w:rPr>
          <w:sz w:val="22"/>
          <w:szCs w:val="22"/>
        </w:rPr>
      </w:pPr>
    </w:p>
    <w:p w14:paraId="4057C79B" w14:textId="77777777" w:rsidR="005A6E74" w:rsidRPr="00AE7E51" w:rsidRDefault="00F929A1" w:rsidP="009073D9">
      <w:pPr>
        <w:widowControl w:val="0"/>
        <w:autoSpaceDE w:val="0"/>
        <w:autoSpaceDN w:val="0"/>
        <w:adjustRightInd w:val="0"/>
        <w:spacing w:line="276" w:lineRule="auto"/>
        <w:ind w:firstLine="708"/>
        <w:jc w:val="both"/>
        <w:rPr>
          <w:rFonts w:ascii="Tahoma" w:hAnsi="Tahoma" w:cs="Tahoma"/>
          <w:sz w:val="22"/>
          <w:szCs w:val="22"/>
        </w:rPr>
      </w:pPr>
      <w:r w:rsidRPr="00AE7E51">
        <w:rPr>
          <w:rFonts w:ascii="Tahoma" w:hAnsi="Tahoma" w:cs="Tahoma"/>
          <w:sz w:val="22"/>
          <w:szCs w:val="22"/>
        </w:rPr>
        <w:t xml:space="preserve">Como quiera que los </w:t>
      </w:r>
      <w:r w:rsidR="007A472F" w:rsidRPr="00AE7E51">
        <w:rPr>
          <w:rFonts w:ascii="Tahoma" w:hAnsi="Tahoma" w:cs="Tahoma"/>
          <w:sz w:val="22"/>
          <w:szCs w:val="22"/>
        </w:rPr>
        <w:t>ar</w:t>
      </w:r>
      <w:r w:rsidRPr="00AE7E51">
        <w:rPr>
          <w:rFonts w:ascii="Tahoma" w:hAnsi="Tahoma" w:cs="Tahoma"/>
          <w:sz w:val="22"/>
          <w:szCs w:val="22"/>
        </w:rPr>
        <w:t xml:space="preserve">gumentos expuestos en las alegaciones fueron tenidos en cuenta en la discusión del proyecto, procede la Sala </w:t>
      </w:r>
      <w:r w:rsidR="00DC21B9" w:rsidRPr="00AE7E51">
        <w:rPr>
          <w:rFonts w:ascii="Tahoma" w:hAnsi="Tahoma" w:cs="Tahoma"/>
          <w:sz w:val="22"/>
          <w:szCs w:val="22"/>
        </w:rPr>
        <w:t>a re</w:t>
      </w:r>
      <w:r w:rsidR="00185A35" w:rsidRPr="00AE7E51">
        <w:rPr>
          <w:rFonts w:ascii="Tahoma" w:hAnsi="Tahoma" w:cs="Tahoma"/>
          <w:sz w:val="22"/>
          <w:szCs w:val="22"/>
        </w:rPr>
        <w:t xml:space="preserve">solver el recurso de apelación propuesto </w:t>
      </w:r>
      <w:r w:rsidR="00C03F21">
        <w:rPr>
          <w:rFonts w:ascii="Tahoma" w:hAnsi="Tahoma" w:cs="Tahoma"/>
          <w:sz w:val="22"/>
          <w:szCs w:val="22"/>
        </w:rPr>
        <w:t>por la parte demandante e</w:t>
      </w:r>
      <w:r w:rsidR="00C03F21" w:rsidRPr="00AE7E51">
        <w:rPr>
          <w:rFonts w:ascii="Tahoma" w:hAnsi="Tahoma" w:cs="Tahoma"/>
          <w:sz w:val="22"/>
          <w:szCs w:val="22"/>
        </w:rPr>
        <w:t xml:space="preserve">n </w:t>
      </w:r>
      <w:r w:rsidR="00185A35" w:rsidRPr="00AE7E51">
        <w:rPr>
          <w:rFonts w:ascii="Tahoma" w:hAnsi="Tahoma" w:cs="Tahoma"/>
          <w:sz w:val="22"/>
          <w:szCs w:val="22"/>
        </w:rPr>
        <w:t xml:space="preserve">contra de la </w:t>
      </w:r>
      <w:r w:rsidR="00FE2152" w:rsidRPr="00AE7E51">
        <w:rPr>
          <w:rFonts w:ascii="Tahoma" w:hAnsi="Tahoma" w:cs="Tahoma"/>
          <w:sz w:val="22"/>
          <w:szCs w:val="22"/>
        </w:rPr>
        <w:t xml:space="preserve">sentencia emitida por el Juzgado </w:t>
      </w:r>
      <w:r w:rsidR="00956C83">
        <w:rPr>
          <w:rFonts w:ascii="Tahoma" w:hAnsi="Tahoma" w:cs="Tahoma"/>
          <w:sz w:val="22"/>
          <w:szCs w:val="22"/>
        </w:rPr>
        <w:t xml:space="preserve">Tercero </w:t>
      </w:r>
      <w:r w:rsidR="00523548" w:rsidRPr="00AE7E51">
        <w:rPr>
          <w:rFonts w:ascii="Tahoma" w:hAnsi="Tahoma" w:cs="Tahoma"/>
          <w:sz w:val="22"/>
          <w:szCs w:val="22"/>
        </w:rPr>
        <w:t xml:space="preserve">Laboral </w:t>
      </w:r>
      <w:r w:rsidR="00A15DB2" w:rsidRPr="00AE7E51">
        <w:rPr>
          <w:rFonts w:ascii="Tahoma" w:hAnsi="Tahoma" w:cs="Tahoma"/>
          <w:sz w:val="22"/>
          <w:szCs w:val="22"/>
        </w:rPr>
        <w:t xml:space="preserve">del Circuito de Pereira el </w:t>
      </w:r>
      <w:r w:rsidR="00956C83">
        <w:rPr>
          <w:rFonts w:ascii="Tahoma" w:hAnsi="Tahoma" w:cs="Tahoma"/>
          <w:sz w:val="22"/>
          <w:szCs w:val="22"/>
        </w:rPr>
        <w:t xml:space="preserve">1º </w:t>
      </w:r>
      <w:r w:rsidR="007668D9" w:rsidRPr="00AE7E51">
        <w:rPr>
          <w:rFonts w:ascii="Tahoma" w:hAnsi="Tahoma" w:cs="Tahoma"/>
          <w:sz w:val="22"/>
          <w:szCs w:val="22"/>
        </w:rPr>
        <w:t xml:space="preserve">de </w:t>
      </w:r>
      <w:r w:rsidR="00956C83">
        <w:rPr>
          <w:rFonts w:ascii="Tahoma" w:hAnsi="Tahoma" w:cs="Tahoma"/>
          <w:sz w:val="22"/>
          <w:szCs w:val="22"/>
        </w:rPr>
        <w:t xml:space="preserve">agosto </w:t>
      </w:r>
      <w:r w:rsidR="00E0771B" w:rsidRPr="00AE7E51">
        <w:rPr>
          <w:rFonts w:ascii="Tahoma" w:hAnsi="Tahoma" w:cs="Tahoma"/>
          <w:sz w:val="22"/>
          <w:szCs w:val="22"/>
        </w:rPr>
        <w:t>de 2016</w:t>
      </w:r>
      <w:r w:rsidR="00A15DB2" w:rsidRPr="00AE7E51">
        <w:rPr>
          <w:rFonts w:ascii="Tahoma" w:hAnsi="Tahoma" w:cs="Tahoma"/>
          <w:sz w:val="22"/>
          <w:szCs w:val="22"/>
        </w:rPr>
        <w:t>,</w:t>
      </w:r>
      <w:r w:rsidR="00DC21B9" w:rsidRPr="00AE7E51">
        <w:rPr>
          <w:rFonts w:ascii="Tahoma" w:hAnsi="Tahoma" w:cs="Tahoma"/>
          <w:sz w:val="22"/>
          <w:szCs w:val="22"/>
        </w:rPr>
        <w:t xml:space="preserve"> </w:t>
      </w:r>
      <w:r w:rsidR="00E61862" w:rsidRPr="00AE7E51">
        <w:rPr>
          <w:rFonts w:ascii="Tahoma" w:hAnsi="Tahoma" w:cs="Tahoma"/>
          <w:sz w:val="22"/>
          <w:szCs w:val="22"/>
        </w:rPr>
        <w:t>dentro del proceso ordinario laboral reseñado con anterioridad.</w:t>
      </w:r>
    </w:p>
    <w:p w14:paraId="02915DCE" w14:textId="77777777" w:rsidR="00DB605B" w:rsidRPr="00AE7E51" w:rsidRDefault="00DB605B" w:rsidP="009073D9">
      <w:pPr>
        <w:widowControl w:val="0"/>
        <w:autoSpaceDE w:val="0"/>
        <w:autoSpaceDN w:val="0"/>
        <w:adjustRightInd w:val="0"/>
        <w:spacing w:line="276" w:lineRule="auto"/>
        <w:ind w:firstLine="708"/>
        <w:jc w:val="both"/>
        <w:rPr>
          <w:rFonts w:ascii="Tahoma" w:hAnsi="Tahoma" w:cs="Tahoma"/>
          <w:sz w:val="22"/>
          <w:szCs w:val="22"/>
        </w:rPr>
      </w:pPr>
    </w:p>
    <w:p w14:paraId="1DC848CF" w14:textId="77777777" w:rsidR="003A3BBB" w:rsidRPr="00AE7E51" w:rsidRDefault="003A3BBB" w:rsidP="009073D9">
      <w:pPr>
        <w:widowControl w:val="0"/>
        <w:autoSpaceDE w:val="0"/>
        <w:autoSpaceDN w:val="0"/>
        <w:adjustRightInd w:val="0"/>
        <w:spacing w:line="276" w:lineRule="auto"/>
        <w:jc w:val="center"/>
        <w:rPr>
          <w:rFonts w:ascii="Tahoma" w:hAnsi="Tahoma" w:cs="Tahoma"/>
          <w:b/>
          <w:sz w:val="22"/>
          <w:szCs w:val="22"/>
        </w:rPr>
      </w:pPr>
      <w:r w:rsidRPr="00AE7E51">
        <w:rPr>
          <w:rFonts w:ascii="Tahoma" w:hAnsi="Tahoma" w:cs="Tahoma"/>
          <w:b/>
          <w:sz w:val="22"/>
          <w:szCs w:val="22"/>
        </w:rPr>
        <w:t>Problema jurídico por resolver</w:t>
      </w:r>
    </w:p>
    <w:p w14:paraId="279DDDAF" w14:textId="77777777" w:rsidR="00CD195E" w:rsidRDefault="00CD195E" w:rsidP="009073D9">
      <w:pPr>
        <w:spacing w:line="276" w:lineRule="auto"/>
        <w:ind w:firstLine="708"/>
        <w:jc w:val="both"/>
        <w:rPr>
          <w:rFonts w:ascii="Tahoma" w:hAnsi="Tahoma" w:cs="Tahoma"/>
          <w:sz w:val="22"/>
          <w:szCs w:val="22"/>
        </w:rPr>
      </w:pPr>
    </w:p>
    <w:p w14:paraId="6E4E3AB1" w14:textId="63160A6F" w:rsidR="00AE7E51" w:rsidRDefault="005422E0" w:rsidP="009073D9">
      <w:pPr>
        <w:spacing w:line="276" w:lineRule="auto"/>
        <w:ind w:firstLine="708"/>
        <w:jc w:val="both"/>
        <w:rPr>
          <w:rFonts w:ascii="Tahoma" w:hAnsi="Tahoma" w:cs="Tahoma"/>
          <w:sz w:val="22"/>
          <w:szCs w:val="22"/>
        </w:rPr>
      </w:pPr>
      <w:r w:rsidRPr="00AE7E51">
        <w:rPr>
          <w:rFonts w:ascii="Tahoma" w:hAnsi="Tahoma" w:cs="Tahoma"/>
          <w:sz w:val="22"/>
          <w:szCs w:val="22"/>
        </w:rPr>
        <w:t xml:space="preserve">De acuerdo a lo expuesto en la sentencia de primera instancia, le corresponde a la Sala determinar </w:t>
      </w:r>
      <w:r w:rsidR="00AE7E51" w:rsidRPr="00AE7E51">
        <w:rPr>
          <w:rFonts w:ascii="Tahoma" w:hAnsi="Tahoma" w:cs="Tahoma"/>
          <w:sz w:val="22"/>
          <w:szCs w:val="22"/>
        </w:rPr>
        <w:t xml:space="preserve">si </w:t>
      </w:r>
      <w:r w:rsidR="00CD195E">
        <w:rPr>
          <w:rFonts w:ascii="Tahoma" w:hAnsi="Tahoma" w:cs="Tahoma"/>
          <w:sz w:val="22"/>
          <w:szCs w:val="22"/>
        </w:rPr>
        <w:t xml:space="preserve">el señor Héctor de Jesús Jiménez logró demostrar que dependía económicamente de su hijo John </w:t>
      </w:r>
      <w:proofErr w:type="spellStart"/>
      <w:r w:rsidR="00CD195E">
        <w:rPr>
          <w:rFonts w:ascii="Tahoma" w:hAnsi="Tahoma" w:cs="Tahoma"/>
          <w:sz w:val="22"/>
          <w:szCs w:val="22"/>
        </w:rPr>
        <w:t>Wilfer</w:t>
      </w:r>
      <w:proofErr w:type="spellEnd"/>
      <w:r w:rsidR="00CD195E">
        <w:rPr>
          <w:rFonts w:ascii="Tahoma" w:hAnsi="Tahoma" w:cs="Tahoma"/>
          <w:sz w:val="22"/>
          <w:szCs w:val="22"/>
        </w:rPr>
        <w:t xml:space="preserve"> Jiménez Giraldo</w:t>
      </w:r>
      <w:r w:rsidR="00AE7E51" w:rsidRPr="00AE7E51">
        <w:rPr>
          <w:rFonts w:ascii="Tahoma" w:hAnsi="Tahoma" w:cs="Tahoma"/>
          <w:sz w:val="22"/>
          <w:szCs w:val="22"/>
        </w:rPr>
        <w:t>. Para ello, se tienen en cuenta los siguientes antecedentes:</w:t>
      </w:r>
    </w:p>
    <w:p w14:paraId="4A2E9A60" w14:textId="77777777" w:rsidR="008158A5" w:rsidRPr="00AE7E51" w:rsidRDefault="008158A5" w:rsidP="009073D9">
      <w:pPr>
        <w:spacing w:line="276" w:lineRule="auto"/>
        <w:ind w:firstLine="708"/>
        <w:jc w:val="both"/>
        <w:rPr>
          <w:rFonts w:ascii="Tahoma" w:hAnsi="Tahoma" w:cs="Tahoma"/>
          <w:sz w:val="22"/>
          <w:szCs w:val="22"/>
        </w:rPr>
      </w:pPr>
    </w:p>
    <w:p w14:paraId="78E53B4C" w14:textId="77777777" w:rsidR="003A3BBB" w:rsidRPr="00AE7E51" w:rsidRDefault="003A3BBB" w:rsidP="009073D9">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AE7E51">
        <w:rPr>
          <w:rFonts w:ascii="Tahoma" w:hAnsi="Tahoma" w:cs="Tahoma"/>
          <w:b/>
          <w:sz w:val="22"/>
          <w:szCs w:val="22"/>
        </w:rPr>
        <w:lastRenderedPageBreak/>
        <w:t>La demanda y su contestación</w:t>
      </w:r>
    </w:p>
    <w:p w14:paraId="0D20DE6E" w14:textId="77777777" w:rsidR="00414B84" w:rsidRPr="00AE7E51" w:rsidRDefault="00414B84" w:rsidP="009073D9">
      <w:pPr>
        <w:widowControl w:val="0"/>
        <w:tabs>
          <w:tab w:val="left" w:pos="374"/>
        </w:tabs>
        <w:autoSpaceDE w:val="0"/>
        <w:autoSpaceDN w:val="0"/>
        <w:adjustRightInd w:val="0"/>
        <w:spacing w:line="276" w:lineRule="auto"/>
        <w:jc w:val="center"/>
        <w:rPr>
          <w:rFonts w:ascii="Tahoma" w:hAnsi="Tahoma" w:cs="Tahoma"/>
          <w:b/>
          <w:sz w:val="22"/>
          <w:szCs w:val="22"/>
        </w:rPr>
      </w:pPr>
    </w:p>
    <w:p w14:paraId="4101D357" w14:textId="77777777" w:rsidR="00965E82" w:rsidRDefault="00965E82" w:rsidP="009073D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El </w:t>
      </w:r>
      <w:r w:rsidR="00AE7E51" w:rsidRPr="00AE7E51">
        <w:rPr>
          <w:rFonts w:ascii="Tahoma" w:hAnsi="Tahoma" w:cs="Tahoma"/>
          <w:sz w:val="22"/>
          <w:szCs w:val="22"/>
        </w:rPr>
        <w:t>citad</w:t>
      </w:r>
      <w:r>
        <w:rPr>
          <w:rFonts w:ascii="Tahoma" w:hAnsi="Tahoma" w:cs="Tahoma"/>
          <w:sz w:val="22"/>
          <w:szCs w:val="22"/>
        </w:rPr>
        <w:t>o</w:t>
      </w:r>
      <w:r w:rsidR="00AE7E51" w:rsidRPr="00AE7E51">
        <w:rPr>
          <w:rFonts w:ascii="Tahoma" w:hAnsi="Tahoma" w:cs="Tahoma"/>
          <w:sz w:val="22"/>
          <w:szCs w:val="22"/>
        </w:rPr>
        <w:t xml:space="preserve"> demandante solicita que se </w:t>
      </w:r>
      <w:r w:rsidR="00BC259E">
        <w:rPr>
          <w:rFonts w:ascii="Tahoma" w:hAnsi="Tahoma" w:cs="Tahoma"/>
          <w:sz w:val="22"/>
          <w:szCs w:val="22"/>
        </w:rPr>
        <w:t xml:space="preserve">declare </w:t>
      </w:r>
      <w:r>
        <w:rPr>
          <w:rFonts w:ascii="Tahoma" w:hAnsi="Tahoma" w:cs="Tahoma"/>
          <w:sz w:val="22"/>
          <w:szCs w:val="22"/>
        </w:rPr>
        <w:t>que él es beneficiario de la sustitución pensional por el deceso de su hijo</w:t>
      </w:r>
      <w:r w:rsidRPr="00965E82">
        <w:rPr>
          <w:rFonts w:ascii="Tahoma" w:hAnsi="Tahoma" w:cs="Tahoma"/>
          <w:sz w:val="22"/>
          <w:szCs w:val="22"/>
        </w:rPr>
        <w:t xml:space="preserve"> </w:t>
      </w:r>
      <w:r>
        <w:rPr>
          <w:rFonts w:ascii="Tahoma" w:hAnsi="Tahoma" w:cs="Tahoma"/>
          <w:sz w:val="22"/>
          <w:szCs w:val="22"/>
        </w:rPr>
        <w:t xml:space="preserve">John </w:t>
      </w:r>
      <w:proofErr w:type="spellStart"/>
      <w:r>
        <w:rPr>
          <w:rFonts w:ascii="Tahoma" w:hAnsi="Tahoma" w:cs="Tahoma"/>
          <w:sz w:val="22"/>
          <w:szCs w:val="22"/>
        </w:rPr>
        <w:t>Wilfer</w:t>
      </w:r>
      <w:proofErr w:type="spellEnd"/>
      <w:r>
        <w:rPr>
          <w:rFonts w:ascii="Tahoma" w:hAnsi="Tahoma" w:cs="Tahoma"/>
          <w:sz w:val="22"/>
          <w:szCs w:val="22"/>
        </w:rPr>
        <w:t xml:space="preserve"> Jiménez Giraldo</w:t>
      </w:r>
      <w:r w:rsidR="00894780">
        <w:rPr>
          <w:rFonts w:ascii="Tahoma" w:hAnsi="Tahoma" w:cs="Tahoma"/>
          <w:sz w:val="22"/>
          <w:szCs w:val="22"/>
        </w:rPr>
        <w:t xml:space="preserve"> y que la ARL Positiva debe cancelarle dicha prestación desde el 10 de diciembre de 2010</w:t>
      </w:r>
      <w:r w:rsidR="00C72BC3">
        <w:rPr>
          <w:rFonts w:ascii="Tahoma" w:hAnsi="Tahoma" w:cs="Tahoma"/>
          <w:sz w:val="22"/>
          <w:szCs w:val="22"/>
        </w:rPr>
        <w:t>, en cuantía del salario mínimo. Como consecuencia de lo anterior, procura que se condene a dicha sociedad a cancelarle el retroactivo causado desde dicha calenda, más los intereses moratorios a la tasa máxima legal vigente y las costas procesales.</w:t>
      </w:r>
    </w:p>
    <w:p w14:paraId="7E157EFA" w14:textId="77777777" w:rsidR="00965E82" w:rsidRDefault="00965E82" w:rsidP="009073D9">
      <w:pPr>
        <w:widowControl w:val="0"/>
        <w:autoSpaceDE w:val="0"/>
        <w:autoSpaceDN w:val="0"/>
        <w:adjustRightInd w:val="0"/>
        <w:spacing w:line="276" w:lineRule="auto"/>
        <w:ind w:firstLine="708"/>
        <w:jc w:val="both"/>
        <w:rPr>
          <w:rFonts w:ascii="Tahoma" w:hAnsi="Tahoma" w:cs="Tahoma"/>
          <w:sz w:val="22"/>
          <w:szCs w:val="22"/>
        </w:rPr>
      </w:pPr>
    </w:p>
    <w:p w14:paraId="19B53CE0" w14:textId="77777777" w:rsidR="00F647F5" w:rsidRDefault="00AE7E51" w:rsidP="009073D9">
      <w:pPr>
        <w:widowControl w:val="0"/>
        <w:autoSpaceDE w:val="0"/>
        <w:autoSpaceDN w:val="0"/>
        <w:adjustRightInd w:val="0"/>
        <w:spacing w:line="276" w:lineRule="auto"/>
        <w:ind w:firstLine="708"/>
        <w:jc w:val="both"/>
        <w:rPr>
          <w:rFonts w:ascii="Tahoma" w:hAnsi="Tahoma" w:cs="Tahoma"/>
          <w:sz w:val="22"/>
          <w:szCs w:val="22"/>
        </w:rPr>
      </w:pPr>
      <w:r w:rsidRPr="00AE7E51">
        <w:rPr>
          <w:rFonts w:ascii="Tahoma" w:hAnsi="Tahoma" w:cs="Tahoma"/>
          <w:sz w:val="22"/>
          <w:szCs w:val="22"/>
        </w:rPr>
        <w:t xml:space="preserve">Para fundar dichas peticiones manifiesta que </w:t>
      </w:r>
      <w:r w:rsidR="00F647F5">
        <w:rPr>
          <w:rFonts w:ascii="Tahoma" w:hAnsi="Tahoma" w:cs="Tahoma"/>
          <w:sz w:val="22"/>
          <w:szCs w:val="22"/>
        </w:rPr>
        <w:t xml:space="preserve">el 10 de junio de 1995 falleció </w:t>
      </w:r>
      <w:r w:rsidR="00A636C8">
        <w:rPr>
          <w:rFonts w:ascii="Tahoma" w:hAnsi="Tahoma" w:cs="Tahoma"/>
          <w:sz w:val="22"/>
          <w:szCs w:val="22"/>
        </w:rPr>
        <w:t xml:space="preserve">en un accidente de </w:t>
      </w:r>
      <w:r w:rsidR="005F63D8">
        <w:rPr>
          <w:rFonts w:ascii="Tahoma" w:hAnsi="Tahoma" w:cs="Tahoma"/>
          <w:sz w:val="22"/>
          <w:szCs w:val="22"/>
        </w:rPr>
        <w:t>tránsito</w:t>
      </w:r>
      <w:r w:rsidR="00A636C8">
        <w:rPr>
          <w:rFonts w:ascii="Tahoma" w:hAnsi="Tahoma" w:cs="Tahoma"/>
          <w:sz w:val="22"/>
          <w:szCs w:val="22"/>
        </w:rPr>
        <w:t xml:space="preserve"> </w:t>
      </w:r>
      <w:r w:rsidR="005F63D8">
        <w:rPr>
          <w:rFonts w:ascii="Tahoma" w:hAnsi="Tahoma" w:cs="Tahoma"/>
          <w:sz w:val="22"/>
          <w:szCs w:val="22"/>
        </w:rPr>
        <w:t>e</w:t>
      </w:r>
      <w:r w:rsidR="002F00B3">
        <w:rPr>
          <w:rFonts w:ascii="Tahoma" w:hAnsi="Tahoma" w:cs="Tahoma"/>
          <w:sz w:val="22"/>
          <w:szCs w:val="22"/>
        </w:rPr>
        <w:t xml:space="preserve">l </w:t>
      </w:r>
      <w:r w:rsidR="00F647F5">
        <w:rPr>
          <w:rFonts w:ascii="Tahoma" w:hAnsi="Tahoma" w:cs="Tahoma"/>
          <w:sz w:val="22"/>
          <w:szCs w:val="22"/>
        </w:rPr>
        <w:t xml:space="preserve">señor John Jiménez, quien se encontraba </w:t>
      </w:r>
      <w:r w:rsidR="005F63D8">
        <w:rPr>
          <w:rFonts w:ascii="Tahoma" w:hAnsi="Tahoma" w:cs="Tahoma"/>
          <w:sz w:val="22"/>
          <w:szCs w:val="22"/>
        </w:rPr>
        <w:t xml:space="preserve">disfrutando </w:t>
      </w:r>
      <w:r w:rsidR="0095488A">
        <w:rPr>
          <w:rFonts w:ascii="Tahoma" w:hAnsi="Tahoma" w:cs="Tahoma"/>
          <w:sz w:val="22"/>
          <w:szCs w:val="22"/>
        </w:rPr>
        <w:t>de una</w:t>
      </w:r>
      <w:r w:rsidR="005F63D8">
        <w:rPr>
          <w:rFonts w:ascii="Tahoma" w:hAnsi="Tahoma" w:cs="Tahoma"/>
          <w:sz w:val="22"/>
          <w:szCs w:val="22"/>
        </w:rPr>
        <w:t xml:space="preserve"> pensión de</w:t>
      </w:r>
      <w:r w:rsidR="000062B6">
        <w:rPr>
          <w:rFonts w:ascii="Tahoma" w:hAnsi="Tahoma" w:cs="Tahoma"/>
          <w:sz w:val="22"/>
          <w:szCs w:val="22"/>
        </w:rPr>
        <w:t xml:space="preserve"> invalidez de origen profesiona</w:t>
      </w:r>
      <w:r w:rsidR="005F63D8">
        <w:rPr>
          <w:rFonts w:ascii="Tahoma" w:hAnsi="Tahoma" w:cs="Tahoma"/>
          <w:sz w:val="22"/>
          <w:szCs w:val="22"/>
        </w:rPr>
        <w:t xml:space="preserve">l </w:t>
      </w:r>
      <w:proofErr w:type="gramStart"/>
      <w:r w:rsidR="000062B6">
        <w:rPr>
          <w:rFonts w:ascii="Tahoma" w:hAnsi="Tahoma" w:cs="Tahoma"/>
          <w:sz w:val="22"/>
          <w:szCs w:val="22"/>
        </w:rPr>
        <w:t>reconocida</w:t>
      </w:r>
      <w:proofErr w:type="gramEnd"/>
      <w:r w:rsidR="000062B6">
        <w:rPr>
          <w:rFonts w:ascii="Tahoma" w:hAnsi="Tahoma" w:cs="Tahoma"/>
          <w:sz w:val="22"/>
          <w:szCs w:val="22"/>
        </w:rPr>
        <w:t xml:space="preserve"> por la ARP del I.S.S.</w:t>
      </w:r>
      <w:r w:rsidR="00326159">
        <w:rPr>
          <w:rFonts w:ascii="Tahoma" w:hAnsi="Tahoma" w:cs="Tahoma"/>
          <w:sz w:val="22"/>
          <w:szCs w:val="22"/>
        </w:rPr>
        <w:t>,</w:t>
      </w:r>
      <w:r w:rsidR="000062B6">
        <w:rPr>
          <w:rFonts w:ascii="Tahoma" w:hAnsi="Tahoma" w:cs="Tahoma"/>
          <w:sz w:val="22"/>
          <w:szCs w:val="22"/>
        </w:rPr>
        <w:t xml:space="preserve"> mediante la Resolución No. 000566 del 18 de marzo de 1994.</w:t>
      </w:r>
    </w:p>
    <w:p w14:paraId="58ED212F" w14:textId="77777777" w:rsidR="00F647F5" w:rsidRDefault="00F647F5" w:rsidP="009073D9">
      <w:pPr>
        <w:widowControl w:val="0"/>
        <w:autoSpaceDE w:val="0"/>
        <w:autoSpaceDN w:val="0"/>
        <w:adjustRightInd w:val="0"/>
        <w:spacing w:line="276" w:lineRule="auto"/>
        <w:ind w:firstLine="708"/>
        <w:jc w:val="both"/>
        <w:rPr>
          <w:rFonts w:ascii="Tahoma" w:hAnsi="Tahoma" w:cs="Tahoma"/>
          <w:sz w:val="22"/>
          <w:szCs w:val="22"/>
        </w:rPr>
      </w:pPr>
    </w:p>
    <w:p w14:paraId="1C1EF0AD" w14:textId="77777777" w:rsidR="00C56239" w:rsidRDefault="00282F41" w:rsidP="009073D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Agrega que el 16 de agosto de 1995 </w:t>
      </w:r>
      <w:r w:rsidR="00D302E8">
        <w:rPr>
          <w:rFonts w:ascii="Tahoma" w:hAnsi="Tahoma" w:cs="Tahoma"/>
          <w:sz w:val="22"/>
          <w:szCs w:val="22"/>
        </w:rPr>
        <w:t xml:space="preserve">acudió </w:t>
      </w:r>
      <w:r>
        <w:rPr>
          <w:rFonts w:ascii="Tahoma" w:hAnsi="Tahoma" w:cs="Tahoma"/>
          <w:sz w:val="22"/>
          <w:szCs w:val="22"/>
        </w:rPr>
        <w:t>junto con su esposa</w:t>
      </w:r>
      <w:r w:rsidR="00C56239">
        <w:rPr>
          <w:rFonts w:ascii="Tahoma" w:hAnsi="Tahoma" w:cs="Tahoma"/>
          <w:sz w:val="22"/>
          <w:szCs w:val="22"/>
        </w:rPr>
        <w:t>, Luz Marina Giraldo,</w:t>
      </w:r>
      <w:r>
        <w:rPr>
          <w:rFonts w:ascii="Tahoma" w:hAnsi="Tahoma" w:cs="Tahoma"/>
          <w:sz w:val="22"/>
          <w:szCs w:val="22"/>
        </w:rPr>
        <w:t xml:space="preserve"> </w:t>
      </w:r>
      <w:r w:rsidR="00D302E8">
        <w:rPr>
          <w:rFonts w:ascii="Tahoma" w:hAnsi="Tahoma" w:cs="Tahoma"/>
          <w:sz w:val="22"/>
          <w:szCs w:val="22"/>
        </w:rPr>
        <w:t xml:space="preserve">a reclamar </w:t>
      </w:r>
      <w:r>
        <w:rPr>
          <w:rFonts w:ascii="Tahoma" w:hAnsi="Tahoma" w:cs="Tahoma"/>
          <w:sz w:val="22"/>
          <w:szCs w:val="22"/>
        </w:rPr>
        <w:t>la pensión de sobrevivientes ante la aludida entidad, la cual les informó que pod</w:t>
      </w:r>
      <w:r w:rsidR="00EF4D7D">
        <w:rPr>
          <w:rFonts w:ascii="Tahoma" w:hAnsi="Tahoma" w:cs="Tahoma"/>
          <w:sz w:val="22"/>
          <w:szCs w:val="22"/>
        </w:rPr>
        <w:t>ía solicitarla uno de ellos y que se entendía que la mesada era para los dos</w:t>
      </w:r>
      <w:r w:rsidR="00BA66DF">
        <w:rPr>
          <w:rFonts w:ascii="Tahoma" w:hAnsi="Tahoma" w:cs="Tahoma"/>
          <w:sz w:val="22"/>
          <w:szCs w:val="22"/>
        </w:rPr>
        <w:t xml:space="preserve"> </w:t>
      </w:r>
      <w:r w:rsidR="00EF4D7D">
        <w:rPr>
          <w:rFonts w:ascii="Tahoma" w:hAnsi="Tahoma" w:cs="Tahoma"/>
          <w:sz w:val="22"/>
          <w:szCs w:val="22"/>
        </w:rPr>
        <w:t>en un 50% para cada uno,</w:t>
      </w:r>
      <w:r w:rsidR="00BA66DF">
        <w:rPr>
          <w:rFonts w:ascii="Tahoma" w:hAnsi="Tahoma" w:cs="Tahoma"/>
          <w:sz w:val="22"/>
          <w:szCs w:val="22"/>
        </w:rPr>
        <w:t xml:space="preserve"> acrecentándose ese porcentaje para el otro una vez cualquiera de ellos falleciera;</w:t>
      </w:r>
      <w:r w:rsidR="00EF4D7D">
        <w:rPr>
          <w:rFonts w:ascii="Tahoma" w:hAnsi="Tahoma" w:cs="Tahoma"/>
          <w:sz w:val="22"/>
          <w:szCs w:val="22"/>
        </w:rPr>
        <w:t xml:space="preserve"> razón por la cual la madre del fallecido reclamó la prestación, </w:t>
      </w:r>
      <w:r w:rsidR="00BE1AF8">
        <w:rPr>
          <w:rFonts w:ascii="Tahoma" w:hAnsi="Tahoma" w:cs="Tahoma"/>
          <w:sz w:val="22"/>
          <w:szCs w:val="22"/>
        </w:rPr>
        <w:t xml:space="preserve">misma que le fue reconocida </w:t>
      </w:r>
      <w:r w:rsidR="00147A97">
        <w:rPr>
          <w:rFonts w:ascii="Tahoma" w:hAnsi="Tahoma" w:cs="Tahoma"/>
          <w:sz w:val="22"/>
          <w:szCs w:val="22"/>
        </w:rPr>
        <w:t xml:space="preserve">a través de la </w:t>
      </w:r>
      <w:r w:rsidR="00C56239">
        <w:rPr>
          <w:rFonts w:ascii="Tahoma" w:hAnsi="Tahoma" w:cs="Tahoma"/>
          <w:sz w:val="22"/>
          <w:szCs w:val="22"/>
        </w:rPr>
        <w:t>Resolución No. 4351 de 1995</w:t>
      </w:r>
      <w:r w:rsidR="00BA66DF">
        <w:rPr>
          <w:rFonts w:ascii="Tahoma" w:hAnsi="Tahoma" w:cs="Tahoma"/>
          <w:sz w:val="22"/>
          <w:szCs w:val="22"/>
        </w:rPr>
        <w:t>;</w:t>
      </w:r>
      <w:r w:rsidR="0089465B">
        <w:rPr>
          <w:rFonts w:ascii="Tahoma" w:hAnsi="Tahoma" w:cs="Tahoma"/>
          <w:sz w:val="22"/>
          <w:szCs w:val="22"/>
        </w:rPr>
        <w:t xml:space="preserve"> momento a partir del cual </w:t>
      </w:r>
      <w:r w:rsidR="00BA66DF">
        <w:rPr>
          <w:rFonts w:ascii="Tahoma" w:hAnsi="Tahoma" w:cs="Tahoma"/>
          <w:sz w:val="22"/>
          <w:szCs w:val="22"/>
        </w:rPr>
        <w:t xml:space="preserve">aquella </w:t>
      </w:r>
      <w:r w:rsidR="00C56239">
        <w:rPr>
          <w:rFonts w:ascii="Tahoma" w:hAnsi="Tahoma" w:cs="Tahoma"/>
          <w:sz w:val="22"/>
          <w:szCs w:val="22"/>
        </w:rPr>
        <w:t xml:space="preserve">le </w:t>
      </w:r>
      <w:r w:rsidR="0089465B">
        <w:rPr>
          <w:rFonts w:ascii="Tahoma" w:hAnsi="Tahoma" w:cs="Tahoma"/>
          <w:sz w:val="22"/>
          <w:szCs w:val="22"/>
        </w:rPr>
        <w:t>otorgó poder a la señora Myriam Duarte, su madre, para que reclamara la pensión mensualmente y le diera el 50% a él y le consignara el otro 50% a ella.</w:t>
      </w:r>
    </w:p>
    <w:p w14:paraId="6A03E633" w14:textId="77777777" w:rsidR="00F647F5" w:rsidRDefault="00F647F5" w:rsidP="009073D9">
      <w:pPr>
        <w:widowControl w:val="0"/>
        <w:autoSpaceDE w:val="0"/>
        <w:autoSpaceDN w:val="0"/>
        <w:adjustRightInd w:val="0"/>
        <w:spacing w:line="276" w:lineRule="auto"/>
        <w:ind w:firstLine="708"/>
        <w:jc w:val="both"/>
        <w:rPr>
          <w:rFonts w:ascii="Tahoma" w:hAnsi="Tahoma" w:cs="Tahoma"/>
          <w:sz w:val="22"/>
          <w:szCs w:val="22"/>
        </w:rPr>
      </w:pPr>
    </w:p>
    <w:p w14:paraId="32A32C10" w14:textId="77777777" w:rsidR="00BA66DF" w:rsidRDefault="00BA66DF" w:rsidP="009073D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Informa que la señora Luz Marina Giraldo falleció el 10 de diciembre de 2010 y</w:t>
      </w:r>
      <w:r w:rsidR="00D302E8">
        <w:rPr>
          <w:rFonts w:ascii="Tahoma" w:hAnsi="Tahoma" w:cs="Tahoma"/>
          <w:sz w:val="22"/>
          <w:szCs w:val="22"/>
        </w:rPr>
        <w:t>,</w:t>
      </w:r>
      <w:r>
        <w:rPr>
          <w:rFonts w:ascii="Tahoma" w:hAnsi="Tahoma" w:cs="Tahoma"/>
          <w:sz w:val="22"/>
          <w:szCs w:val="22"/>
        </w:rPr>
        <w:t xml:space="preserve"> dado que ella aparecía como titular de la pensión, la entidad bancaria cesó el pago de la mesada</w:t>
      </w:r>
      <w:r w:rsidR="00D302E8">
        <w:rPr>
          <w:rFonts w:ascii="Tahoma" w:hAnsi="Tahoma" w:cs="Tahoma"/>
          <w:sz w:val="22"/>
          <w:szCs w:val="22"/>
        </w:rPr>
        <w:t>; razón por l</w:t>
      </w:r>
      <w:r w:rsidR="005C1486">
        <w:rPr>
          <w:rFonts w:ascii="Tahoma" w:hAnsi="Tahoma" w:cs="Tahoma"/>
          <w:sz w:val="22"/>
          <w:szCs w:val="22"/>
        </w:rPr>
        <w:t>o</w:t>
      </w:r>
      <w:r w:rsidR="00D302E8">
        <w:rPr>
          <w:rFonts w:ascii="Tahoma" w:hAnsi="Tahoma" w:cs="Tahoma"/>
          <w:sz w:val="22"/>
          <w:szCs w:val="22"/>
        </w:rPr>
        <w:t xml:space="preserve"> cual </w:t>
      </w:r>
      <w:r w:rsidR="005C1486">
        <w:rPr>
          <w:rFonts w:ascii="Tahoma" w:hAnsi="Tahoma" w:cs="Tahoma"/>
          <w:sz w:val="22"/>
          <w:szCs w:val="22"/>
        </w:rPr>
        <w:t xml:space="preserve">los días </w:t>
      </w:r>
      <w:r w:rsidR="00D302E8">
        <w:rPr>
          <w:rFonts w:ascii="Tahoma" w:hAnsi="Tahoma" w:cs="Tahoma"/>
          <w:sz w:val="22"/>
          <w:szCs w:val="22"/>
        </w:rPr>
        <w:t xml:space="preserve">12 </w:t>
      </w:r>
      <w:r w:rsidR="005C1486">
        <w:rPr>
          <w:rFonts w:ascii="Tahoma" w:hAnsi="Tahoma" w:cs="Tahoma"/>
          <w:sz w:val="22"/>
          <w:szCs w:val="22"/>
        </w:rPr>
        <w:t xml:space="preserve">y 13 </w:t>
      </w:r>
      <w:r w:rsidR="00D302E8">
        <w:rPr>
          <w:rFonts w:ascii="Tahoma" w:hAnsi="Tahoma" w:cs="Tahoma"/>
          <w:sz w:val="22"/>
          <w:szCs w:val="22"/>
        </w:rPr>
        <w:t xml:space="preserve">de mayo de 2011 él solicitó la pensión sustitutiva ante </w:t>
      </w:r>
      <w:r w:rsidR="004D4E27">
        <w:rPr>
          <w:rFonts w:ascii="Tahoma" w:hAnsi="Tahoma" w:cs="Tahoma"/>
          <w:sz w:val="22"/>
          <w:szCs w:val="22"/>
        </w:rPr>
        <w:t xml:space="preserve">Positiva </w:t>
      </w:r>
      <w:r w:rsidR="00D302E8">
        <w:rPr>
          <w:rFonts w:ascii="Tahoma" w:hAnsi="Tahoma" w:cs="Tahoma"/>
          <w:sz w:val="22"/>
          <w:szCs w:val="22"/>
        </w:rPr>
        <w:t xml:space="preserve">S.A., </w:t>
      </w:r>
      <w:r w:rsidR="004D4E27">
        <w:rPr>
          <w:rFonts w:ascii="Tahoma" w:hAnsi="Tahoma" w:cs="Tahoma"/>
          <w:sz w:val="22"/>
          <w:szCs w:val="22"/>
        </w:rPr>
        <w:t>la cual no fue resuelta de fondo por dicha entidad.</w:t>
      </w:r>
    </w:p>
    <w:p w14:paraId="38DE2D1E" w14:textId="77777777" w:rsidR="004D4E27" w:rsidRDefault="004D4E27" w:rsidP="009073D9">
      <w:pPr>
        <w:widowControl w:val="0"/>
        <w:autoSpaceDE w:val="0"/>
        <w:autoSpaceDN w:val="0"/>
        <w:adjustRightInd w:val="0"/>
        <w:spacing w:line="276" w:lineRule="auto"/>
        <w:ind w:firstLine="708"/>
        <w:jc w:val="both"/>
        <w:rPr>
          <w:rFonts w:ascii="Tahoma" w:hAnsi="Tahoma" w:cs="Tahoma"/>
          <w:sz w:val="22"/>
          <w:szCs w:val="22"/>
        </w:rPr>
      </w:pPr>
    </w:p>
    <w:p w14:paraId="3E75A06E" w14:textId="5FDAF0BC" w:rsidR="0048296A" w:rsidRDefault="005C1486" w:rsidP="009073D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Afirma que el 16 de octubre de 2014 solicitó la prestación por tercera vez, la cual fue negada el 12 de noviembre de 2014 bajo el argumento de que ya había sido </w:t>
      </w:r>
      <w:r w:rsidR="009F1055">
        <w:rPr>
          <w:rFonts w:ascii="Tahoma" w:hAnsi="Tahoma" w:cs="Tahoma"/>
          <w:sz w:val="22"/>
          <w:szCs w:val="22"/>
        </w:rPr>
        <w:t>reconocida</w:t>
      </w:r>
      <w:r>
        <w:rPr>
          <w:rFonts w:ascii="Tahoma" w:hAnsi="Tahoma" w:cs="Tahoma"/>
          <w:sz w:val="22"/>
          <w:szCs w:val="22"/>
        </w:rPr>
        <w:t xml:space="preserve"> a la señora Luz Marina Giraldo</w:t>
      </w:r>
      <w:r w:rsidR="009F1055">
        <w:rPr>
          <w:rFonts w:ascii="Tahoma" w:hAnsi="Tahoma" w:cs="Tahoma"/>
          <w:sz w:val="22"/>
          <w:szCs w:val="22"/>
        </w:rPr>
        <w:t xml:space="preserve">, y porque él había dejado pasar 19 años para </w:t>
      </w:r>
      <w:r w:rsidR="001E44F0">
        <w:rPr>
          <w:rFonts w:ascii="Tahoma" w:hAnsi="Tahoma" w:cs="Tahoma"/>
          <w:sz w:val="22"/>
          <w:szCs w:val="22"/>
        </w:rPr>
        <w:t xml:space="preserve">reclamar </w:t>
      </w:r>
      <w:r w:rsidR="009F1055">
        <w:rPr>
          <w:rFonts w:ascii="Tahoma" w:hAnsi="Tahoma" w:cs="Tahoma"/>
          <w:sz w:val="22"/>
          <w:szCs w:val="22"/>
        </w:rPr>
        <w:t>la calidad de beneficiario</w:t>
      </w:r>
      <w:r w:rsidR="009104D8">
        <w:rPr>
          <w:rFonts w:ascii="Tahoma" w:hAnsi="Tahoma" w:cs="Tahoma"/>
          <w:sz w:val="22"/>
          <w:szCs w:val="22"/>
        </w:rPr>
        <w:t xml:space="preserve">. Frente a dicha respuesta, el 25 de noviembre de la misma anualidad </w:t>
      </w:r>
      <w:r w:rsidR="001E44F0">
        <w:rPr>
          <w:rFonts w:ascii="Tahoma" w:hAnsi="Tahoma" w:cs="Tahoma"/>
          <w:sz w:val="22"/>
          <w:szCs w:val="22"/>
        </w:rPr>
        <w:t xml:space="preserve">el actor </w:t>
      </w:r>
      <w:r w:rsidR="009104D8">
        <w:rPr>
          <w:rFonts w:ascii="Tahoma" w:hAnsi="Tahoma" w:cs="Tahoma"/>
          <w:sz w:val="22"/>
          <w:szCs w:val="22"/>
        </w:rPr>
        <w:t xml:space="preserve">pidió que se reconsiderara el otorgamiento de la pensión, exponiendo las razones por las cuales </w:t>
      </w:r>
      <w:r w:rsidR="001E44F0">
        <w:rPr>
          <w:rFonts w:ascii="Tahoma" w:hAnsi="Tahoma" w:cs="Tahoma"/>
          <w:sz w:val="22"/>
          <w:szCs w:val="22"/>
        </w:rPr>
        <w:t xml:space="preserve">aquella </w:t>
      </w:r>
      <w:r w:rsidR="009104D8">
        <w:rPr>
          <w:rFonts w:ascii="Tahoma" w:hAnsi="Tahoma" w:cs="Tahoma"/>
          <w:sz w:val="22"/>
          <w:szCs w:val="22"/>
        </w:rPr>
        <w:t>era la única beneficiaria, petición que fue negada el 26 de enero de 2015.</w:t>
      </w:r>
      <w:r w:rsidR="0011038D">
        <w:rPr>
          <w:rFonts w:ascii="Tahoma" w:hAnsi="Tahoma" w:cs="Tahoma"/>
          <w:sz w:val="22"/>
          <w:szCs w:val="22"/>
        </w:rPr>
        <w:t xml:space="preserve"> Refiere que posteriormente elevó nueva solicitud con declaraciones </w:t>
      </w:r>
      <w:proofErr w:type="spellStart"/>
      <w:r w:rsidR="0011038D">
        <w:rPr>
          <w:rFonts w:ascii="Tahoma" w:hAnsi="Tahoma" w:cs="Tahoma"/>
          <w:sz w:val="22"/>
          <w:szCs w:val="22"/>
        </w:rPr>
        <w:t>extraproceso</w:t>
      </w:r>
      <w:proofErr w:type="spellEnd"/>
      <w:r w:rsidR="0011038D">
        <w:rPr>
          <w:rFonts w:ascii="Tahoma" w:hAnsi="Tahoma" w:cs="Tahoma"/>
          <w:sz w:val="22"/>
          <w:szCs w:val="22"/>
        </w:rPr>
        <w:t>, exp</w:t>
      </w:r>
      <w:r w:rsidR="001E44F0">
        <w:rPr>
          <w:rFonts w:ascii="Tahoma" w:hAnsi="Tahoma" w:cs="Tahoma"/>
          <w:sz w:val="22"/>
          <w:szCs w:val="22"/>
        </w:rPr>
        <w:t xml:space="preserve">oniendo por qué motivo </w:t>
      </w:r>
      <w:r w:rsidR="0011038D">
        <w:rPr>
          <w:rFonts w:ascii="Tahoma" w:hAnsi="Tahoma" w:cs="Tahoma"/>
          <w:sz w:val="22"/>
          <w:szCs w:val="22"/>
        </w:rPr>
        <w:t>solicitaba la pensión 19 años después.</w:t>
      </w:r>
    </w:p>
    <w:p w14:paraId="41986F35" w14:textId="77777777" w:rsidR="0011038D" w:rsidRDefault="0011038D" w:rsidP="009073D9">
      <w:pPr>
        <w:widowControl w:val="0"/>
        <w:autoSpaceDE w:val="0"/>
        <w:autoSpaceDN w:val="0"/>
        <w:adjustRightInd w:val="0"/>
        <w:spacing w:line="276" w:lineRule="auto"/>
        <w:ind w:firstLine="708"/>
        <w:jc w:val="both"/>
        <w:rPr>
          <w:rFonts w:ascii="Tahoma" w:hAnsi="Tahoma" w:cs="Tahoma"/>
          <w:sz w:val="22"/>
          <w:szCs w:val="22"/>
        </w:rPr>
      </w:pPr>
    </w:p>
    <w:p w14:paraId="0FEF1687" w14:textId="77777777" w:rsidR="004A0D64" w:rsidRDefault="0011038D" w:rsidP="009073D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Por último indica que </w:t>
      </w:r>
      <w:r w:rsidR="004A0D64">
        <w:rPr>
          <w:rFonts w:ascii="Tahoma" w:hAnsi="Tahoma" w:cs="Tahoma"/>
          <w:sz w:val="22"/>
          <w:szCs w:val="22"/>
        </w:rPr>
        <w:t>su hijo vivió desde pequeño con él; que la señora Luz Marina Giraldo se fue a vivir a Venezuela desde que el hijo tenía 2 años; que 1990 el causante se graduó de Bachillerato en la ciudad de Medellín y no continuó sus estudios, por lo que se trasladó a vivir a Pereira, en donde empezó a trabajar desde los 17 años para ayudarlo</w:t>
      </w:r>
      <w:r w:rsidR="00A81E7B">
        <w:rPr>
          <w:rFonts w:ascii="Tahoma" w:hAnsi="Tahoma" w:cs="Tahoma"/>
          <w:sz w:val="22"/>
          <w:szCs w:val="22"/>
        </w:rPr>
        <w:t xml:space="preserve"> a él –su padre-, </w:t>
      </w:r>
      <w:r w:rsidR="004A0D64">
        <w:rPr>
          <w:rFonts w:ascii="Tahoma" w:hAnsi="Tahoma" w:cs="Tahoma"/>
          <w:sz w:val="22"/>
          <w:szCs w:val="22"/>
        </w:rPr>
        <w:t xml:space="preserve">perdiendo la vida un año y cuatro meses </w:t>
      </w:r>
      <w:r w:rsidR="00A81E7B">
        <w:rPr>
          <w:rFonts w:ascii="Tahoma" w:hAnsi="Tahoma" w:cs="Tahoma"/>
          <w:sz w:val="22"/>
          <w:szCs w:val="22"/>
        </w:rPr>
        <w:t>después</w:t>
      </w:r>
      <w:r w:rsidR="004A0D64">
        <w:rPr>
          <w:rFonts w:ascii="Tahoma" w:hAnsi="Tahoma" w:cs="Tahoma"/>
          <w:sz w:val="22"/>
          <w:szCs w:val="22"/>
        </w:rPr>
        <w:t xml:space="preserve"> de que </w:t>
      </w:r>
      <w:r w:rsidR="00A81E7B">
        <w:rPr>
          <w:rFonts w:ascii="Tahoma" w:hAnsi="Tahoma" w:cs="Tahoma"/>
          <w:sz w:val="22"/>
          <w:szCs w:val="22"/>
        </w:rPr>
        <w:t>fuera pensionado por invalidez</w:t>
      </w:r>
      <w:r w:rsidR="004A0D64">
        <w:rPr>
          <w:rFonts w:ascii="Tahoma" w:hAnsi="Tahoma" w:cs="Tahoma"/>
          <w:sz w:val="22"/>
          <w:szCs w:val="22"/>
        </w:rPr>
        <w:t>.</w:t>
      </w:r>
    </w:p>
    <w:p w14:paraId="623FFD73" w14:textId="77777777" w:rsidR="004A0D64" w:rsidRDefault="004A0D64" w:rsidP="009073D9">
      <w:pPr>
        <w:widowControl w:val="0"/>
        <w:autoSpaceDE w:val="0"/>
        <w:autoSpaceDN w:val="0"/>
        <w:adjustRightInd w:val="0"/>
        <w:spacing w:line="276" w:lineRule="auto"/>
        <w:ind w:firstLine="708"/>
        <w:jc w:val="both"/>
        <w:rPr>
          <w:rFonts w:ascii="Tahoma" w:hAnsi="Tahoma" w:cs="Tahoma"/>
          <w:sz w:val="22"/>
          <w:szCs w:val="22"/>
        </w:rPr>
      </w:pPr>
    </w:p>
    <w:p w14:paraId="4BEB1EC3" w14:textId="77777777" w:rsidR="008A13CF" w:rsidRDefault="00277053" w:rsidP="009073D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Positiva S.A. aceptó como ciertos los hechos relacionados con la fecha de fallecimiento del señor John </w:t>
      </w:r>
      <w:proofErr w:type="spellStart"/>
      <w:r>
        <w:rPr>
          <w:rFonts w:ascii="Tahoma" w:hAnsi="Tahoma" w:cs="Tahoma"/>
          <w:sz w:val="22"/>
          <w:szCs w:val="22"/>
        </w:rPr>
        <w:t>Wilfer</w:t>
      </w:r>
      <w:proofErr w:type="spellEnd"/>
      <w:r>
        <w:rPr>
          <w:rFonts w:ascii="Tahoma" w:hAnsi="Tahoma" w:cs="Tahoma"/>
          <w:sz w:val="22"/>
          <w:szCs w:val="22"/>
        </w:rPr>
        <w:t xml:space="preserve"> Jiménez; la calidad de pensionado por invalidez de este; la solicitud pensional presentada por la madre del fallecido y el reconocimiento de la misma mediante la Resolución No. 004351 de 1995; la fecha de fallecimiento de aquella y la consecuente cesación de pagos; las solicitudes presentadas por el actor el 16 de octubre y el </w:t>
      </w:r>
      <w:r w:rsidR="0004111C">
        <w:rPr>
          <w:rFonts w:ascii="Tahoma" w:hAnsi="Tahoma" w:cs="Tahoma"/>
          <w:sz w:val="22"/>
          <w:szCs w:val="22"/>
        </w:rPr>
        <w:t>25</w:t>
      </w:r>
      <w:r>
        <w:rPr>
          <w:rFonts w:ascii="Tahoma" w:hAnsi="Tahoma" w:cs="Tahoma"/>
          <w:sz w:val="22"/>
          <w:szCs w:val="22"/>
        </w:rPr>
        <w:t xml:space="preserve"> de noviembre de 2014</w:t>
      </w:r>
      <w:r w:rsidR="004A0D64">
        <w:rPr>
          <w:rFonts w:ascii="Tahoma" w:hAnsi="Tahoma" w:cs="Tahoma"/>
          <w:sz w:val="22"/>
          <w:szCs w:val="22"/>
        </w:rPr>
        <w:t xml:space="preserve"> </w:t>
      </w:r>
      <w:r w:rsidR="0004111C">
        <w:rPr>
          <w:rFonts w:ascii="Tahoma" w:hAnsi="Tahoma" w:cs="Tahoma"/>
          <w:sz w:val="22"/>
          <w:szCs w:val="22"/>
        </w:rPr>
        <w:t>y las negativas contenidas en las respuestas del 12 de noviembre de 2014 y el 26 de enero de 2015 respectivamente. Frente a los demás hechos manifestó que no eran ciertos o que no le constaban.</w:t>
      </w:r>
    </w:p>
    <w:p w14:paraId="1607ED98" w14:textId="77777777" w:rsidR="0004111C" w:rsidRDefault="0004111C" w:rsidP="009073D9">
      <w:pPr>
        <w:widowControl w:val="0"/>
        <w:autoSpaceDE w:val="0"/>
        <w:autoSpaceDN w:val="0"/>
        <w:adjustRightInd w:val="0"/>
        <w:spacing w:line="276" w:lineRule="auto"/>
        <w:ind w:firstLine="708"/>
        <w:jc w:val="both"/>
        <w:rPr>
          <w:rFonts w:ascii="Tahoma" w:hAnsi="Tahoma" w:cs="Tahoma"/>
          <w:sz w:val="22"/>
          <w:szCs w:val="22"/>
        </w:rPr>
      </w:pPr>
    </w:p>
    <w:p w14:paraId="49329006" w14:textId="77777777" w:rsidR="0004111C" w:rsidRDefault="0004111C" w:rsidP="009073D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Seguidamente se opuso a la totalidad de las pretensiones y propuso como excepciones de mérito las que denominó</w:t>
      </w:r>
      <w:r w:rsidR="001A2A5C">
        <w:rPr>
          <w:rFonts w:ascii="Tahoma" w:hAnsi="Tahoma" w:cs="Tahoma"/>
          <w:sz w:val="22"/>
          <w:szCs w:val="22"/>
        </w:rPr>
        <w:t xml:space="preserve"> “Inexistencia del derecho e Inexistencia de la obligación”; “Prescripción”; </w:t>
      </w:r>
      <w:r w:rsidR="001A2A5C">
        <w:rPr>
          <w:rFonts w:ascii="Tahoma" w:hAnsi="Tahoma" w:cs="Tahoma"/>
          <w:sz w:val="22"/>
          <w:szCs w:val="22"/>
        </w:rPr>
        <w:lastRenderedPageBreak/>
        <w:t>“Buena fe”; “Falta de causa jurídica” y la “Innominada o genérica”.</w:t>
      </w:r>
      <w:r>
        <w:rPr>
          <w:rFonts w:ascii="Tahoma" w:hAnsi="Tahoma" w:cs="Tahoma"/>
          <w:sz w:val="22"/>
          <w:szCs w:val="22"/>
        </w:rPr>
        <w:t xml:space="preserve"> </w:t>
      </w:r>
    </w:p>
    <w:p w14:paraId="33CC0BAD" w14:textId="77777777" w:rsidR="00277053" w:rsidRDefault="00277053" w:rsidP="009073D9">
      <w:pPr>
        <w:widowControl w:val="0"/>
        <w:autoSpaceDE w:val="0"/>
        <w:autoSpaceDN w:val="0"/>
        <w:adjustRightInd w:val="0"/>
        <w:spacing w:line="276" w:lineRule="auto"/>
        <w:ind w:firstLine="708"/>
        <w:jc w:val="both"/>
        <w:rPr>
          <w:rFonts w:ascii="Tahoma" w:hAnsi="Tahoma" w:cs="Tahoma"/>
          <w:sz w:val="22"/>
          <w:szCs w:val="22"/>
        </w:rPr>
      </w:pPr>
    </w:p>
    <w:p w14:paraId="35E8A8FD" w14:textId="77777777" w:rsidR="00597A5C" w:rsidRDefault="00891BB4" w:rsidP="009073D9">
      <w:pPr>
        <w:spacing w:line="276" w:lineRule="auto"/>
        <w:ind w:firstLine="708"/>
        <w:jc w:val="both"/>
        <w:rPr>
          <w:rFonts w:ascii="Tahoma" w:hAnsi="Tahoma" w:cs="Tahoma"/>
          <w:sz w:val="22"/>
          <w:szCs w:val="22"/>
        </w:rPr>
      </w:pPr>
      <w:r>
        <w:rPr>
          <w:rFonts w:ascii="Tahoma" w:hAnsi="Tahoma" w:cs="Tahoma"/>
          <w:sz w:val="22"/>
          <w:szCs w:val="22"/>
          <w:lang w:val="es-ES_tradnl"/>
        </w:rPr>
        <w:t xml:space="preserve">La </w:t>
      </w:r>
      <w:r w:rsidRPr="00891BB4">
        <w:rPr>
          <w:rFonts w:ascii="Tahoma" w:hAnsi="Tahoma" w:cs="Tahoma"/>
          <w:sz w:val="22"/>
          <w:szCs w:val="22"/>
          <w:lang w:val="es-ES_tradnl"/>
        </w:rPr>
        <w:t>Unidad Administrativa Especial de Gestión Pensional y Contribuciones Parafiscales de la Protección Social</w:t>
      </w:r>
      <w:r w:rsidR="0063754E">
        <w:rPr>
          <w:rFonts w:ascii="Tahoma" w:hAnsi="Tahoma" w:cs="Tahoma"/>
          <w:sz w:val="22"/>
          <w:szCs w:val="22"/>
          <w:lang w:val="es-ES_tradnl"/>
        </w:rPr>
        <w:t>, quien fuera vinculada al proceso como litisconsorte necesario por ser la entidad que asumió las pensiones que fueron causad</w:t>
      </w:r>
      <w:r w:rsidR="00597A5C">
        <w:rPr>
          <w:rFonts w:ascii="Tahoma" w:hAnsi="Tahoma" w:cs="Tahoma"/>
          <w:sz w:val="22"/>
          <w:szCs w:val="22"/>
          <w:lang w:val="es-ES_tradnl"/>
        </w:rPr>
        <w:t>a</w:t>
      </w:r>
      <w:r w:rsidR="0063754E">
        <w:rPr>
          <w:rFonts w:ascii="Tahoma" w:hAnsi="Tahoma" w:cs="Tahoma"/>
          <w:sz w:val="22"/>
          <w:szCs w:val="22"/>
          <w:lang w:val="es-ES_tradnl"/>
        </w:rPr>
        <w:t xml:space="preserve">s originalmente en el I.S.S., </w:t>
      </w:r>
      <w:r w:rsidR="00597A5C">
        <w:rPr>
          <w:rFonts w:ascii="Tahoma" w:hAnsi="Tahoma" w:cs="Tahoma"/>
          <w:sz w:val="22"/>
          <w:szCs w:val="22"/>
          <w:lang w:val="es-ES_tradnl"/>
        </w:rPr>
        <w:t xml:space="preserve">contestó la demanda en el mismo sentido que lo hiciera </w:t>
      </w:r>
      <w:r>
        <w:rPr>
          <w:rFonts w:ascii="Tahoma" w:hAnsi="Tahoma" w:cs="Tahoma"/>
          <w:sz w:val="22"/>
          <w:szCs w:val="22"/>
        </w:rPr>
        <w:t>Positiva S.A.</w:t>
      </w:r>
      <w:r w:rsidR="00597A5C">
        <w:rPr>
          <w:rFonts w:ascii="Tahoma" w:hAnsi="Tahoma" w:cs="Tahoma"/>
          <w:sz w:val="22"/>
          <w:szCs w:val="22"/>
        </w:rPr>
        <w:t xml:space="preserve">; también se opuso a las pretensiones </w:t>
      </w:r>
      <w:r w:rsidR="00470033">
        <w:rPr>
          <w:rFonts w:ascii="Tahoma" w:hAnsi="Tahoma" w:cs="Tahoma"/>
          <w:sz w:val="22"/>
          <w:szCs w:val="22"/>
        </w:rPr>
        <w:t>de la demanda y propuso las excepciones de mérito que denominó “Proceder legal de la entidad demandada”; “Falta de agotamiento de la reclamación administrativa”; “Buena fe”; “Prescripción” y la “Genérica”.</w:t>
      </w:r>
    </w:p>
    <w:p w14:paraId="39A7D424" w14:textId="77777777" w:rsidR="00597A5C" w:rsidRDefault="00597A5C" w:rsidP="009073D9">
      <w:pPr>
        <w:spacing w:line="276" w:lineRule="auto"/>
        <w:ind w:firstLine="708"/>
        <w:jc w:val="both"/>
        <w:rPr>
          <w:rFonts w:ascii="Tahoma" w:hAnsi="Tahoma" w:cs="Tahoma"/>
          <w:sz w:val="22"/>
          <w:szCs w:val="22"/>
        </w:rPr>
      </w:pPr>
    </w:p>
    <w:p w14:paraId="768247EF" w14:textId="77777777" w:rsidR="001E7CD8" w:rsidRPr="00AE7E51" w:rsidRDefault="001E7CD8" w:rsidP="009073D9">
      <w:pPr>
        <w:widowControl w:val="0"/>
        <w:numPr>
          <w:ilvl w:val="0"/>
          <w:numId w:val="8"/>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AE7E51">
        <w:rPr>
          <w:rFonts w:ascii="Tahoma" w:hAnsi="Tahoma" w:cs="Tahoma"/>
          <w:b/>
          <w:sz w:val="22"/>
          <w:szCs w:val="22"/>
        </w:rPr>
        <w:t>La sentencia de primera instancia</w:t>
      </w:r>
    </w:p>
    <w:p w14:paraId="7F0E9A60" w14:textId="77777777" w:rsidR="001E7CD8" w:rsidRPr="00AE7E51" w:rsidRDefault="001E7CD8" w:rsidP="009073D9">
      <w:pPr>
        <w:widowControl w:val="0"/>
        <w:autoSpaceDE w:val="0"/>
        <w:autoSpaceDN w:val="0"/>
        <w:adjustRightInd w:val="0"/>
        <w:jc w:val="center"/>
        <w:rPr>
          <w:rFonts w:ascii="Tahoma" w:hAnsi="Tahoma" w:cs="Tahoma"/>
          <w:b/>
          <w:sz w:val="22"/>
          <w:szCs w:val="22"/>
        </w:rPr>
      </w:pPr>
    </w:p>
    <w:p w14:paraId="6E454D22" w14:textId="77777777" w:rsidR="00ED7CC3" w:rsidRPr="008F49A1" w:rsidRDefault="001E7CD8" w:rsidP="009073D9">
      <w:pPr>
        <w:tabs>
          <w:tab w:val="left" w:pos="748"/>
        </w:tabs>
        <w:spacing w:line="276" w:lineRule="auto"/>
        <w:jc w:val="both"/>
        <w:rPr>
          <w:rFonts w:ascii="Tahoma" w:hAnsi="Tahoma" w:cs="Tahoma"/>
          <w:sz w:val="22"/>
          <w:szCs w:val="22"/>
        </w:rPr>
      </w:pPr>
      <w:r w:rsidRPr="00AE7E51">
        <w:rPr>
          <w:rFonts w:ascii="Tahoma" w:hAnsi="Tahoma" w:cs="Tahoma"/>
          <w:sz w:val="22"/>
          <w:szCs w:val="22"/>
        </w:rPr>
        <w:tab/>
      </w:r>
      <w:r w:rsidR="00AE7E51" w:rsidRPr="00470033">
        <w:rPr>
          <w:rFonts w:ascii="Tahoma" w:hAnsi="Tahoma" w:cs="Tahoma"/>
          <w:sz w:val="22"/>
          <w:szCs w:val="22"/>
        </w:rPr>
        <w:t xml:space="preserve">La Jueza de conocimiento </w:t>
      </w:r>
      <w:r w:rsidR="008F49A1">
        <w:rPr>
          <w:rFonts w:ascii="Tahoma" w:hAnsi="Tahoma" w:cs="Tahoma"/>
          <w:sz w:val="22"/>
          <w:szCs w:val="22"/>
        </w:rPr>
        <w:t xml:space="preserve">declaró </w:t>
      </w:r>
      <w:r w:rsidR="00D819ED">
        <w:rPr>
          <w:rFonts w:ascii="Tahoma" w:hAnsi="Tahoma" w:cs="Tahoma"/>
          <w:sz w:val="22"/>
          <w:szCs w:val="22"/>
        </w:rPr>
        <w:t xml:space="preserve">probada la excepción propuesta por la UGPP, denominada “Proceder legal de la entidad demandada” y determinó </w:t>
      </w:r>
      <w:r w:rsidR="008F49A1">
        <w:rPr>
          <w:rFonts w:ascii="Tahoma" w:hAnsi="Tahoma" w:cs="Tahoma"/>
          <w:sz w:val="22"/>
          <w:szCs w:val="22"/>
        </w:rPr>
        <w:t xml:space="preserve">que el señor Héctor Jiménez, en su calidad de progenitor del causante </w:t>
      </w:r>
      <w:r w:rsidR="00C453D3">
        <w:rPr>
          <w:rFonts w:ascii="Tahoma" w:hAnsi="Tahoma" w:cs="Tahoma"/>
          <w:sz w:val="22"/>
          <w:szCs w:val="22"/>
        </w:rPr>
        <w:t xml:space="preserve">John </w:t>
      </w:r>
      <w:proofErr w:type="spellStart"/>
      <w:r w:rsidR="00C453D3">
        <w:rPr>
          <w:rFonts w:ascii="Tahoma" w:hAnsi="Tahoma" w:cs="Tahoma"/>
          <w:sz w:val="22"/>
          <w:szCs w:val="22"/>
        </w:rPr>
        <w:t>Wilfer</w:t>
      </w:r>
      <w:proofErr w:type="spellEnd"/>
      <w:r w:rsidR="00C453D3">
        <w:rPr>
          <w:rFonts w:ascii="Tahoma" w:hAnsi="Tahoma" w:cs="Tahoma"/>
          <w:sz w:val="22"/>
          <w:szCs w:val="22"/>
        </w:rPr>
        <w:t xml:space="preserve"> </w:t>
      </w:r>
      <w:r w:rsidR="00782017">
        <w:rPr>
          <w:rFonts w:ascii="Tahoma" w:hAnsi="Tahoma" w:cs="Tahoma"/>
          <w:sz w:val="22"/>
          <w:szCs w:val="22"/>
        </w:rPr>
        <w:t>Jiménez</w:t>
      </w:r>
      <w:r w:rsidR="00C453D3">
        <w:rPr>
          <w:rFonts w:ascii="Tahoma" w:hAnsi="Tahoma" w:cs="Tahoma"/>
          <w:sz w:val="22"/>
          <w:szCs w:val="22"/>
        </w:rPr>
        <w:t xml:space="preserve"> Giraldo, no acreditó la dependencia económica que tenía respecto de éste al momento de su fallecimiento</w:t>
      </w:r>
      <w:r w:rsidR="00D819ED">
        <w:rPr>
          <w:rFonts w:ascii="Tahoma" w:hAnsi="Tahoma" w:cs="Tahoma"/>
          <w:sz w:val="22"/>
          <w:szCs w:val="22"/>
        </w:rPr>
        <w:t>, negando</w:t>
      </w:r>
      <w:r w:rsidR="00C453D3">
        <w:rPr>
          <w:rFonts w:ascii="Tahoma" w:hAnsi="Tahoma" w:cs="Tahoma"/>
          <w:sz w:val="22"/>
          <w:szCs w:val="22"/>
        </w:rPr>
        <w:t>, como consecuencia de l</w:t>
      </w:r>
      <w:r w:rsidR="00D819ED">
        <w:rPr>
          <w:rFonts w:ascii="Tahoma" w:hAnsi="Tahoma" w:cs="Tahoma"/>
          <w:sz w:val="22"/>
          <w:szCs w:val="22"/>
        </w:rPr>
        <w:t>o</w:t>
      </w:r>
      <w:r w:rsidR="00C453D3">
        <w:rPr>
          <w:rFonts w:ascii="Tahoma" w:hAnsi="Tahoma" w:cs="Tahoma"/>
          <w:sz w:val="22"/>
          <w:szCs w:val="22"/>
        </w:rPr>
        <w:t xml:space="preserve"> anterior</w:t>
      </w:r>
      <w:r w:rsidR="00D819ED">
        <w:rPr>
          <w:rFonts w:ascii="Tahoma" w:hAnsi="Tahoma" w:cs="Tahoma"/>
          <w:sz w:val="22"/>
          <w:szCs w:val="22"/>
        </w:rPr>
        <w:t>, los pedidos de la demanda.</w:t>
      </w:r>
    </w:p>
    <w:p w14:paraId="73ACFFB8" w14:textId="77777777" w:rsidR="00ED7CC3" w:rsidRPr="008F49A1" w:rsidRDefault="00ED7CC3" w:rsidP="009073D9">
      <w:pPr>
        <w:tabs>
          <w:tab w:val="left" w:pos="748"/>
        </w:tabs>
        <w:spacing w:line="276" w:lineRule="auto"/>
        <w:jc w:val="both"/>
        <w:rPr>
          <w:rFonts w:ascii="Tahoma" w:hAnsi="Tahoma" w:cs="Tahoma"/>
          <w:sz w:val="22"/>
          <w:szCs w:val="22"/>
        </w:rPr>
      </w:pPr>
    </w:p>
    <w:p w14:paraId="4EDB251D" w14:textId="2EA85B48" w:rsidR="007922FF" w:rsidRDefault="00AE7E51" w:rsidP="009073D9">
      <w:pPr>
        <w:spacing w:line="276" w:lineRule="auto"/>
        <w:jc w:val="both"/>
        <w:rPr>
          <w:rFonts w:ascii="Tahoma" w:hAnsi="Tahoma" w:cs="Tahoma"/>
          <w:sz w:val="22"/>
          <w:szCs w:val="22"/>
          <w:lang w:val="es-CO"/>
        </w:rPr>
      </w:pPr>
      <w:r w:rsidRPr="008F49A1">
        <w:rPr>
          <w:rFonts w:ascii="Tahoma" w:hAnsi="Tahoma" w:cs="Tahoma"/>
          <w:sz w:val="22"/>
          <w:szCs w:val="22"/>
        </w:rPr>
        <w:tab/>
        <w:t>Para llegar a la anterior determinación la A-quo consideró</w:t>
      </w:r>
      <w:r w:rsidR="00DA1B76" w:rsidRPr="008F49A1">
        <w:rPr>
          <w:rFonts w:ascii="Tahoma" w:hAnsi="Tahoma" w:cs="Tahoma"/>
          <w:sz w:val="22"/>
          <w:szCs w:val="22"/>
        </w:rPr>
        <w:t xml:space="preserve">, en síntesis, </w:t>
      </w:r>
      <w:r w:rsidR="00D262C6">
        <w:rPr>
          <w:rFonts w:ascii="Tahoma" w:hAnsi="Tahoma" w:cs="Tahoma"/>
          <w:sz w:val="22"/>
          <w:szCs w:val="22"/>
        </w:rPr>
        <w:t>que</w:t>
      </w:r>
      <w:r w:rsidR="008F49A1" w:rsidRPr="008F49A1">
        <w:rPr>
          <w:rFonts w:ascii="Tahoma" w:hAnsi="Tahoma" w:cs="Tahoma"/>
          <w:sz w:val="22"/>
          <w:szCs w:val="22"/>
          <w:lang w:val="es-CO"/>
        </w:rPr>
        <w:t xml:space="preserve"> </w:t>
      </w:r>
      <w:r w:rsidR="007922FF">
        <w:rPr>
          <w:rFonts w:ascii="Tahoma" w:hAnsi="Tahoma" w:cs="Tahoma"/>
          <w:sz w:val="22"/>
          <w:szCs w:val="22"/>
          <w:lang w:val="es-CO"/>
        </w:rPr>
        <w:t>de</w:t>
      </w:r>
      <w:r w:rsidR="00D262C6">
        <w:rPr>
          <w:rFonts w:ascii="Tahoma" w:hAnsi="Tahoma" w:cs="Tahoma"/>
          <w:sz w:val="22"/>
          <w:szCs w:val="22"/>
          <w:lang w:val="es-CO"/>
        </w:rPr>
        <w:t xml:space="preserve"> las </w:t>
      </w:r>
      <w:r w:rsidR="00915175">
        <w:rPr>
          <w:rFonts w:ascii="Tahoma" w:hAnsi="Tahoma" w:cs="Tahoma"/>
          <w:sz w:val="22"/>
          <w:szCs w:val="22"/>
          <w:lang w:val="es-CO"/>
        </w:rPr>
        <w:t xml:space="preserve">pruebas recaudadas en el proceso se podía concluir que el actor no </w:t>
      </w:r>
      <w:r w:rsidR="007922FF">
        <w:rPr>
          <w:rFonts w:ascii="Tahoma" w:hAnsi="Tahoma" w:cs="Tahoma"/>
          <w:sz w:val="22"/>
          <w:szCs w:val="22"/>
          <w:lang w:val="es-CO"/>
        </w:rPr>
        <w:t>dependía económicamente de su hijo</w:t>
      </w:r>
      <w:r w:rsidR="00D262C6">
        <w:rPr>
          <w:rFonts w:ascii="Tahoma" w:hAnsi="Tahoma" w:cs="Tahoma"/>
          <w:sz w:val="22"/>
          <w:szCs w:val="22"/>
          <w:lang w:val="es-CO"/>
        </w:rPr>
        <w:t xml:space="preserve">, </w:t>
      </w:r>
      <w:r w:rsidR="007922FF">
        <w:rPr>
          <w:rFonts w:ascii="Tahoma" w:hAnsi="Tahoma" w:cs="Tahoma"/>
          <w:sz w:val="22"/>
          <w:szCs w:val="22"/>
          <w:lang w:val="es-CO"/>
        </w:rPr>
        <w:t xml:space="preserve">pues </w:t>
      </w:r>
      <w:r w:rsidR="005B416A">
        <w:rPr>
          <w:rFonts w:ascii="Tahoma" w:hAnsi="Tahoma" w:cs="Tahoma"/>
          <w:sz w:val="22"/>
          <w:szCs w:val="22"/>
          <w:lang w:val="es-CO"/>
        </w:rPr>
        <w:t xml:space="preserve">no </w:t>
      </w:r>
      <w:r w:rsidR="007922FF">
        <w:rPr>
          <w:rFonts w:ascii="Tahoma" w:hAnsi="Tahoma" w:cs="Tahoma"/>
          <w:sz w:val="22"/>
          <w:szCs w:val="22"/>
          <w:lang w:val="es-CO"/>
        </w:rPr>
        <w:t xml:space="preserve">quedó establecido </w:t>
      </w:r>
      <w:r w:rsidR="00EE7718">
        <w:rPr>
          <w:rFonts w:ascii="Tahoma" w:hAnsi="Tahoma" w:cs="Tahoma"/>
          <w:sz w:val="22"/>
          <w:szCs w:val="22"/>
          <w:lang w:val="es-CO"/>
        </w:rPr>
        <w:t xml:space="preserve">el monto con el que supuestamente le colaboraba ni </w:t>
      </w:r>
      <w:r w:rsidR="005B416A">
        <w:rPr>
          <w:rFonts w:ascii="Tahoma" w:hAnsi="Tahoma" w:cs="Tahoma"/>
          <w:sz w:val="22"/>
          <w:szCs w:val="22"/>
          <w:lang w:val="es-CO"/>
        </w:rPr>
        <w:t xml:space="preserve">el tiempo </w:t>
      </w:r>
      <w:r w:rsidR="007922FF">
        <w:rPr>
          <w:rFonts w:ascii="Tahoma" w:hAnsi="Tahoma" w:cs="Tahoma"/>
          <w:sz w:val="22"/>
          <w:szCs w:val="22"/>
          <w:lang w:val="es-CO"/>
        </w:rPr>
        <w:t xml:space="preserve">que </w:t>
      </w:r>
      <w:r w:rsidR="005B416A">
        <w:rPr>
          <w:rFonts w:ascii="Tahoma" w:hAnsi="Tahoma" w:cs="Tahoma"/>
          <w:sz w:val="22"/>
          <w:szCs w:val="22"/>
          <w:lang w:val="es-CO"/>
        </w:rPr>
        <w:t xml:space="preserve">convivieron cuando </w:t>
      </w:r>
      <w:r w:rsidR="006E1A18">
        <w:rPr>
          <w:rFonts w:ascii="Tahoma" w:hAnsi="Tahoma" w:cs="Tahoma"/>
          <w:sz w:val="22"/>
          <w:szCs w:val="22"/>
          <w:lang w:val="es-CO"/>
        </w:rPr>
        <w:t>este</w:t>
      </w:r>
      <w:r w:rsidR="00F24D0C">
        <w:rPr>
          <w:rFonts w:ascii="Tahoma" w:hAnsi="Tahoma" w:cs="Tahoma"/>
          <w:sz w:val="22"/>
          <w:szCs w:val="22"/>
          <w:lang w:val="es-CO"/>
        </w:rPr>
        <w:t xml:space="preserve"> último</w:t>
      </w:r>
      <w:r w:rsidR="006E1A18">
        <w:rPr>
          <w:rFonts w:ascii="Tahoma" w:hAnsi="Tahoma" w:cs="Tahoma"/>
          <w:sz w:val="22"/>
          <w:szCs w:val="22"/>
          <w:lang w:val="es-CO"/>
        </w:rPr>
        <w:t xml:space="preserve"> </w:t>
      </w:r>
      <w:r w:rsidR="005B416A">
        <w:rPr>
          <w:rFonts w:ascii="Tahoma" w:hAnsi="Tahoma" w:cs="Tahoma"/>
          <w:sz w:val="22"/>
          <w:szCs w:val="22"/>
          <w:lang w:val="es-CO"/>
        </w:rPr>
        <w:t>llegó a Pereira de</w:t>
      </w:r>
      <w:r w:rsidR="006E1A18">
        <w:rPr>
          <w:rFonts w:ascii="Tahoma" w:hAnsi="Tahoma" w:cs="Tahoma"/>
          <w:sz w:val="22"/>
          <w:szCs w:val="22"/>
          <w:lang w:val="es-CO"/>
        </w:rPr>
        <w:t>sde</w:t>
      </w:r>
      <w:r w:rsidR="005B416A">
        <w:rPr>
          <w:rFonts w:ascii="Tahoma" w:hAnsi="Tahoma" w:cs="Tahoma"/>
          <w:sz w:val="22"/>
          <w:szCs w:val="22"/>
          <w:lang w:val="es-CO"/>
        </w:rPr>
        <w:t xml:space="preserve"> la ciudad de Medellín</w:t>
      </w:r>
      <w:r w:rsidR="00F24D0C">
        <w:rPr>
          <w:rFonts w:ascii="Tahoma" w:hAnsi="Tahoma" w:cs="Tahoma"/>
          <w:sz w:val="22"/>
          <w:szCs w:val="22"/>
          <w:lang w:val="es-CO"/>
        </w:rPr>
        <w:t>,</w:t>
      </w:r>
      <w:r w:rsidR="006E1A18">
        <w:rPr>
          <w:rFonts w:ascii="Tahoma" w:hAnsi="Tahoma" w:cs="Tahoma"/>
          <w:sz w:val="22"/>
          <w:szCs w:val="22"/>
          <w:lang w:val="es-CO"/>
        </w:rPr>
        <w:t xml:space="preserve"> después de terminar su bachillerato, </w:t>
      </w:r>
      <w:r w:rsidR="00F24D0C">
        <w:rPr>
          <w:rFonts w:ascii="Tahoma" w:hAnsi="Tahoma" w:cs="Tahoma"/>
          <w:sz w:val="22"/>
          <w:szCs w:val="22"/>
          <w:lang w:val="es-CO"/>
        </w:rPr>
        <w:t xml:space="preserve">ya que </w:t>
      </w:r>
      <w:r w:rsidR="006E1A18">
        <w:rPr>
          <w:rFonts w:ascii="Tahoma" w:hAnsi="Tahoma" w:cs="Tahoma"/>
          <w:sz w:val="22"/>
          <w:szCs w:val="22"/>
          <w:lang w:val="es-CO"/>
        </w:rPr>
        <w:t xml:space="preserve">su propia abuela al rendir testimonio manifestó que </w:t>
      </w:r>
      <w:r w:rsidR="007922FF">
        <w:rPr>
          <w:rFonts w:ascii="Tahoma" w:hAnsi="Tahoma" w:cs="Tahoma"/>
          <w:sz w:val="22"/>
          <w:szCs w:val="22"/>
          <w:lang w:val="es-CO"/>
        </w:rPr>
        <w:t xml:space="preserve">vivían en </w:t>
      </w:r>
      <w:r w:rsidR="00BF52B0">
        <w:rPr>
          <w:rFonts w:ascii="Tahoma" w:hAnsi="Tahoma" w:cs="Tahoma"/>
          <w:sz w:val="22"/>
          <w:szCs w:val="22"/>
          <w:lang w:val="es-CO"/>
        </w:rPr>
        <w:t xml:space="preserve">casas </w:t>
      </w:r>
      <w:r w:rsidR="007922FF">
        <w:rPr>
          <w:rFonts w:ascii="Tahoma" w:hAnsi="Tahoma" w:cs="Tahoma"/>
          <w:sz w:val="22"/>
          <w:szCs w:val="22"/>
          <w:lang w:val="es-CO"/>
        </w:rPr>
        <w:t>independientes</w:t>
      </w:r>
      <w:r w:rsidR="00EE7718">
        <w:rPr>
          <w:rFonts w:ascii="Tahoma" w:hAnsi="Tahoma" w:cs="Tahoma"/>
          <w:sz w:val="22"/>
          <w:szCs w:val="22"/>
          <w:lang w:val="es-CO"/>
        </w:rPr>
        <w:t>.</w:t>
      </w:r>
      <w:r w:rsidR="00453553">
        <w:rPr>
          <w:rFonts w:ascii="Tahoma" w:hAnsi="Tahoma" w:cs="Tahoma"/>
          <w:sz w:val="22"/>
          <w:szCs w:val="22"/>
          <w:lang w:val="es-CO"/>
        </w:rPr>
        <w:t xml:space="preserve"> </w:t>
      </w:r>
      <w:r w:rsidR="00EE7718">
        <w:rPr>
          <w:rFonts w:ascii="Tahoma" w:hAnsi="Tahoma" w:cs="Tahoma"/>
          <w:sz w:val="22"/>
          <w:szCs w:val="22"/>
          <w:lang w:val="es-CO"/>
        </w:rPr>
        <w:t>Además</w:t>
      </w:r>
      <w:r w:rsidR="00F24D0C">
        <w:rPr>
          <w:rFonts w:ascii="Tahoma" w:hAnsi="Tahoma" w:cs="Tahoma"/>
          <w:sz w:val="22"/>
          <w:szCs w:val="22"/>
          <w:lang w:val="es-CO"/>
        </w:rPr>
        <w:t xml:space="preserve">, el promotor del litigio </w:t>
      </w:r>
      <w:r w:rsidR="00453553">
        <w:rPr>
          <w:rFonts w:ascii="Tahoma" w:hAnsi="Tahoma" w:cs="Tahoma"/>
          <w:sz w:val="22"/>
          <w:szCs w:val="22"/>
          <w:lang w:val="es-CO"/>
        </w:rPr>
        <w:t>tenía ingresos suficientes por su actividad de comerciante</w:t>
      </w:r>
      <w:r w:rsidR="00EE7718">
        <w:rPr>
          <w:rFonts w:ascii="Tahoma" w:hAnsi="Tahoma" w:cs="Tahoma"/>
          <w:sz w:val="22"/>
          <w:szCs w:val="22"/>
          <w:lang w:val="es-CO"/>
        </w:rPr>
        <w:t>, por la que u</w:t>
      </w:r>
      <w:r w:rsidR="00353525">
        <w:rPr>
          <w:rFonts w:ascii="Tahoma" w:hAnsi="Tahoma" w:cs="Tahoma"/>
          <w:sz w:val="22"/>
          <w:szCs w:val="22"/>
          <w:lang w:val="es-CO"/>
        </w:rPr>
        <w:t>sufructuaba las ganancias de los establecimiento</w:t>
      </w:r>
      <w:r w:rsidR="00EE7718">
        <w:rPr>
          <w:rFonts w:ascii="Tahoma" w:hAnsi="Tahoma" w:cs="Tahoma"/>
          <w:sz w:val="22"/>
          <w:szCs w:val="22"/>
          <w:lang w:val="es-CO"/>
        </w:rPr>
        <w:t>s</w:t>
      </w:r>
      <w:r w:rsidR="00353525">
        <w:rPr>
          <w:rFonts w:ascii="Tahoma" w:hAnsi="Tahoma" w:cs="Tahoma"/>
          <w:sz w:val="22"/>
          <w:szCs w:val="22"/>
          <w:lang w:val="es-CO"/>
        </w:rPr>
        <w:t xml:space="preserve"> de comercio que administraba</w:t>
      </w:r>
      <w:r w:rsidR="00F24D0C">
        <w:rPr>
          <w:rFonts w:ascii="Tahoma" w:hAnsi="Tahoma" w:cs="Tahoma"/>
          <w:sz w:val="22"/>
          <w:szCs w:val="22"/>
          <w:lang w:val="es-CO"/>
        </w:rPr>
        <w:t xml:space="preserve">, e incluso </w:t>
      </w:r>
      <w:r w:rsidR="002579E1">
        <w:rPr>
          <w:rFonts w:ascii="Tahoma" w:hAnsi="Tahoma" w:cs="Tahoma"/>
          <w:sz w:val="22"/>
          <w:szCs w:val="22"/>
          <w:lang w:val="es-CO"/>
        </w:rPr>
        <w:t>tenía un hogar conformado co</w:t>
      </w:r>
      <w:r w:rsidR="00BF52B0">
        <w:rPr>
          <w:rFonts w:ascii="Tahoma" w:hAnsi="Tahoma" w:cs="Tahoma"/>
          <w:sz w:val="22"/>
          <w:szCs w:val="22"/>
          <w:lang w:val="es-CO"/>
        </w:rPr>
        <w:t xml:space="preserve">n su compañera permanente y sus otros dos hijos. Agregó que la aludida dependencia sí </w:t>
      </w:r>
      <w:r w:rsidR="00D262C6">
        <w:rPr>
          <w:rFonts w:ascii="Tahoma" w:hAnsi="Tahoma" w:cs="Tahoma"/>
          <w:sz w:val="22"/>
          <w:szCs w:val="22"/>
          <w:lang w:val="es-CO"/>
        </w:rPr>
        <w:t>fue demostrad</w:t>
      </w:r>
      <w:r w:rsidR="00F24D0C">
        <w:rPr>
          <w:rFonts w:ascii="Tahoma" w:hAnsi="Tahoma" w:cs="Tahoma"/>
          <w:sz w:val="22"/>
          <w:szCs w:val="22"/>
          <w:lang w:val="es-CO"/>
        </w:rPr>
        <w:t>a</w:t>
      </w:r>
      <w:r w:rsidR="00D262C6">
        <w:rPr>
          <w:rFonts w:ascii="Tahoma" w:hAnsi="Tahoma" w:cs="Tahoma"/>
          <w:sz w:val="22"/>
          <w:szCs w:val="22"/>
          <w:lang w:val="es-CO"/>
        </w:rPr>
        <w:t xml:space="preserve"> oportunamente</w:t>
      </w:r>
      <w:r w:rsidR="008F49A1" w:rsidRPr="008F49A1">
        <w:rPr>
          <w:rFonts w:ascii="Tahoma" w:hAnsi="Tahoma" w:cs="Tahoma"/>
          <w:sz w:val="22"/>
          <w:szCs w:val="22"/>
          <w:lang w:val="es-CO"/>
        </w:rPr>
        <w:t xml:space="preserve"> </w:t>
      </w:r>
      <w:r w:rsidR="007922FF">
        <w:rPr>
          <w:rFonts w:ascii="Tahoma" w:hAnsi="Tahoma" w:cs="Tahoma"/>
          <w:sz w:val="22"/>
          <w:szCs w:val="22"/>
          <w:lang w:val="es-CO"/>
        </w:rPr>
        <w:t>por</w:t>
      </w:r>
      <w:r w:rsidR="00D262C6" w:rsidRPr="008F49A1">
        <w:rPr>
          <w:rFonts w:ascii="Tahoma" w:hAnsi="Tahoma" w:cs="Tahoma"/>
          <w:sz w:val="22"/>
          <w:szCs w:val="22"/>
          <w:lang w:val="es-CO"/>
        </w:rPr>
        <w:t xml:space="preserve"> la señora Luz Marina</w:t>
      </w:r>
      <w:r w:rsidR="007922FF">
        <w:rPr>
          <w:rFonts w:ascii="Tahoma" w:hAnsi="Tahoma" w:cs="Tahoma"/>
          <w:sz w:val="22"/>
          <w:szCs w:val="22"/>
          <w:lang w:val="es-CO"/>
        </w:rPr>
        <w:t xml:space="preserve"> Giraldo</w:t>
      </w:r>
      <w:r w:rsidR="00F24D0C">
        <w:rPr>
          <w:rFonts w:ascii="Tahoma" w:hAnsi="Tahoma" w:cs="Tahoma"/>
          <w:sz w:val="22"/>
          <w:szCs w:val="22"/>
          <w:lang w:val="es-CO"/>
        </w:rPr>
        <w:t xml:space="preserve">, madre del causante, </w:t>
      </w:r>
      <w:r w:rsidR="007922FF">
        <w:rPr>
          <w:rFonts w:ascii="Tahoma" w:hAnsi="Tahoma" w:cs="Tahoma"/>
          <w:sz w:val="22"/>
          <w:szCs w:val="22"/>
          <w:lang w:val="es-CO"/>
        </w:rPr>
        <w:t>cuando reclamó la prestación,</w:t>
      </w:r>
      <w:r w:rsidR="00D262C6" w:rsidRPr="008F49A1">
        <w:rPr>
          <w:rFonts w:ascii="Tahoma" w:hAnsi="Tahoma" w:cs="Tahoma"/>
          <w:sz w:val="22"/>
          <w:szCs w:val="22"/>
          <w:lang w:val="es-CO"/>
        </w:rPr>
        <w:t xml:space="preserve"> </w:t>
      </w:r>
      <w:r w:rsidR="007922FF">
        <w:rPr>
          <w:rFonts w:ascii="Tahoma" w:hAnsi="Tahoma" w:cs="Tahoma"/>
          <w:sz w:val="22"/>
          <w:szCs w:val="22"/>
          <w:lang w:val="es-CO"/>
        </w:rPr>
        <w:t xml:space="preserve">la cual </w:t>
      </w:r>
      <w:r w:rsidR="00D262C6" w:rsidRPr="008F49A1">
        <w:rPr>
          <w:rFonts w:ascii="Tahoma" w:hAnsi="Tahoma" w:cs="Tahoma"/>
          <w:sz w:val="22"/>
          <w:szCs w:val="22"/>
          <w:lang w:val="es-CO"/>
        </w:rPr>
        <w:t xml:space="preserve">desapareció cuando </w:t>
      </w:r>
      <w:r w:rsidR="007922FF">
        <w:rPr>
          <w:rFonts w:ascii="Tahoma" w:hAnsi="Tahoma" w:cs="Tahoma"/>
          <w:sz w:val="22"/>
          <w:szCs w:val="22"/>
          <w:lang w:val="es-CO"/>
        </w:rPr>
        <w:t>ella falleció</w:t>
      </w:r>
      <w:r w:rsidR="0036366C">
        <w:rPr>
          <w:rFonts w:ascii="Tahoma" w:hAnsi="Tahoma" w:cs="Tahoma"/>
          <w:sz w:val="22"/>
          <w:szCs w:val="22"/>
          <w:lang w:val="es-CO"/>
        </w:rPr>
        <w:t>.</w:t>
      </w:r>
    </w:p>
    <w:p w14:paraId="482B9955" w14:textId="77777777" w:rsidR="00DA1B76" w:rsidRPr="0036366C" w:rsidRDefault="00DA1B76" w:rsidP="009073D9">
      <w:pPr>
        <w:spacing w:line="276" w:lineRule="auto"/>
        <w:jc w:val="both"/>
        <w:rPr>
          <w:rFonts w:ascii="Tahoma" w:hAnsi="Tahoma" w:cs="Tahoma"/>
          <w:sz w:val="22"/>
          <w:szCs w:val="22"/>
          <w:lang w:val="es-CO"/>
        </w:rPr>
      </w:pPr>
    </w:p>
    <w:p w14:paraId="4BA63CE0" w14:textId="77777777" w:rsidR="003274A7" w:rsidRPr="008F49A1" w:rsidRDefault="00212A0D" w:rsidP="009073D9">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8F49A1">
        <w:rPr>
          <w:rFonts w:ascii="Tahoma" w:hAnsi="Tahoma" w:cs="Tahoma"/>
          <w:b/>
          <w:sz w:val="22"/>
          <w:szCs w:val="22"/>
        </w:rPr>
        <w:t xml:space="preserve">Recurso de apelación </w:t>
      </w:r>
    </w:p>
    <w:p w14:paraId="437A45E6" w14:textId="77777777" w:rsidR="008D3595" w:rsidRPr="008F49A1" w:rsidRDefault="008D3595" w:rsidP="009073D9">
      <w:pPr>
        <w:spacing w:line="276" w:lineRule="auto"/>
        <w:ind w:firstLine="708"/>
        <w:jc w:val="both"/>
        <w:rPr>
          <w:rFonts w:ascii="Tahoma" w:hAnsi="Tahoma" w:cs="Tahoma"/>
          <w:sz w:val="22"/>
          <w:szCs w:val="22"/>
        </w:rPr>
      </w:pPr>
    </w:p>
    <w:p w14:paraId="44D8714E" w14:textId="524A34FC" w:rsidR="00974033" w:rsidRDefault="00ED1D61" w:rsidP="009073D9">
      <w:pPr>
        <w:tabs>
          <w:tab w:val="left" w:pos="426"/>
        </w:tabs>
        <w:spacing w:line="276" w:lineRule="auto"/>
        <w:jc w:val="both"/>
        <w:rPr>
          <w:rFonts w:ascii="Tahoma" w:hAnsi="Tahoma" w:cs="Tahoma"/>
          <w:sz w:val="22"/>
          <w:szCs w:val="22"/>
          <w:lang w:val="es-CO"/>
        </w:rPr>
      </w:pPr>
      <w:r w:rsidRPr="008F49A1">
        <w:rPr>
          <w:rFonts w:ascii="Tahoma" w:hAnsi="Tahoma" w:cs="Tahoma"/>
          <w:sz w:val="22"/>
          <w:szCs w:val="22"/>
          <w:lang w:val="es-CO"/>
        </w:rPr>
        <w:tab/>
      </w:r>
      <w:r w:rsidRPr="008F49A1">
        <w:rPr>
          <w:rFonts w:ascii="Tahoma" w:hAnsi="Tahoma" w:cs="Tahoma"/>
          <w:sz w:val="22"/>
          <w:szCs w:val="22"/>
          <w:lang w:val="es-CO"/>
        </w:rPr>
        <w:tab/>
      </w:r>
      <w:r w:rsidR="00DA1B76" w:rsidRPr="008F49A1">
        <w:rPr>
          <w:rFonts w:ascii="Tahoma" w:hAnsi="Tahoma" w:cs="Tahoma"/>
          <w:sz w:val="22"/>
          <w:szCs w:val="22"/>
          <w:lang w:val="es-CO"/>
        </w:rPr>
        <w:t>El apoderado judicial del demandante apel</w:t>
      </w:r>
      <w:r w:rsidR="008763EB">
        <w:rPr>
          <w:rFonts w:ascii="Tahoma" w:hAnsi="Tahoma" w:cs="Tahoma"/>
          <w:sz w:val="22"/>
          <w:szCs w:val="22"/>
          <w:lang w:val="es-CO"/>
        </w:rPr>
        <w:t xml:space="preserve">ó </w:t>
      </w:r>
      <w:r w:rsidR="00DA1B76" w:rsidRPr="008F49A1">
        <w:rPr>
          <w:rFonts w:ascii="Tahoma" w:hAnsi="Tahoma" w:cs="Tahoma"/>
          <w:sz w:val="22"/>
          <w:szCs w:val="22"/>
          <w:lang w:val="es-CO"/>
        </w:rPr>
        <w:t xml:space="preserve">la decisión </w:t>
      </w:r>
      <w:r w:rsidR="008763EB">
        <w:rPr>
          <w:rFonts w:ascii="Tahoma" w:hAnsi="Tahoma" w:cs="Tahoma"/>
          <w:sz w:val="22"/>
          <w:szCs w:val="22"/>
          <w:lang w:val="es-CO"/>
        </w:rPr>
        <w:t>arguyendo que</w:t>
      </w:r>
      <w:r w:rsidR="008763EB" w:rsidRPr="008F49A1">
        <w:rPr>
          <w:rFonts w:ascii="Tahoma" w:hAnsi="Tahoma" w:cs="Tahoma"/>
          <w:sz w:val="22"/>
          <w:szCs w:val="22"/>
          <w:lang w:val="es-CO"/>
        </w:rPr>
        <w:t xml:space="preserve"> si bien los testigos no hablaron con certeza del tiempo </w:t>
      </w:r>
      <w:r w:rsidR="005B416A">
        <w:rPr>
          <w:rFonts w:ascii="Tahoma" w:hAnsi="Tahoma" w:cs="Tahoma"/>
          <w:sz w:val="22"/>
          <w:szCs w:val="22"/>
          <w:lang w:val="es-CO"/>
        </w:rPr>
        <w:t xml:space="preserve">que convivieron </w:t>
      </w:r>
      <w:r w:rsidR="005767C0">
        <w:rPr>
          <w:rFonts w:ascii="Tahoma" w:hAnsi="Tahoma" w:cs="Tahoma"/>
          <w:sz w:val="22"/>
          <w:szCs w:val="22"/>
          <w:lang w:val="es-CO"/>
        </w:rPr>
        <w:t>el actor</w:t>
      </w:r>
      <w:r w:rsidR="008763EB">
        <w:rPr>
          <w:rFonts w:ascii="Tahoma" w:hAnsi="Tahoma" w:cs="Tahoma"/>
          <w:sz w:val="22"/>
          <w:szCs w:val="22"/>
          <w:lang w:val="es-CO"/>
        </w:rPr>
        <w:t xml:space="preserve"> y su hijo, </w:t>
      </w:r>
      <w:r w:rsidR="008763EB" w:rsidRPr="008F49A1">
        <w:rPr>
          <w:rFonts w:ascii="Tahoma" w:hAnsi="Tahoma" w:cs="Tahoma"/>
          <w:sz w:val="22"/>
          <w:szCs w:val="22"/>
          <w:lang w:val="es-CO"/>
        </w:rPr>
        <w:t xml:space="preserve">tampoco manifestaron que nunca </w:t>
      </w:r>
      <w:r w:rsidR="00A36101">
        <w:rPr>
          <w:rFonts w:ascii="Tahoma" w:hAnsi="Tahoma" w:cs="Tahoma"/>
          <w:sz w:val="22"/>
          <w:szCs w:val="22"/>
          <w:lang w:val="es-CO"/>
        </w:rPr>
        <w:t>lo hicieron</w:t>
      </w:r>
      <w:r w:rsidR="008763EB" w:rsidRPr="008F49A1">
        <w:rPr>
          <w:rFonts w:ascii="Tahoma" w:hAnsi="Tahoma" w:cs="Tahoma"/>
          <w:sz w:val="22"/>
          <w:szCs w:val="22"/>
          <w:lang w:val="es-CO"/>
        </w:rPr>
        <w:t>, o que desde el momento que lleg</w:t>
      </w:r>
      <w:r w:rsidR="00974033">
        <w:rPr>
          <w:rFonts w:ascii="Tahoma" w:hAnsi="Tahoma" w:cs="Tahoma"/>
          <w:sz w:val="22"/>
          <w:szCs w:val="22"/>
          <w:lang w:val="es-CO"/>
        </w:rPr>
        <w:t>ó</w:t>
      </w:r>
      <w:r w:rsidR="008763EB" w:rsidRPr="008F49A1">
        <w:rPr>
          <w:rFonts w:ascii="Tahoma" w:hAnsi="Tahoma" w:cs="Tahoma"/>
          <w:sz w:val="22"/>
          <w:szCs w:val="22"/>
          <w:lang w:val="es-CO"/>
        </w:rPr>
        <w:t xml:space="preserve"> de Medellín el joven John </w:t>
      </w:r>
      <w:proofErr w:type="spellStart"/>
      <w:r w:rsidR="00974033" w:rsidRPr="008F49A1">
        <w:rPr>
          <w:rFonts w:ascii="Tahoma" w:hAnsi="Tahoma" w:cs="Tahoma"/>
          <w:sz w:val="22"/>
          <w:szCs w:val="22"/>
          <w:lang w:val="es-CO"/>
        </w:rPr>
        <w:t>Wilfer</w:t>
      </w:r>
      <w:proofErr w:type="spellEnd"/>
      <w:r w:rsidR="00974033" w:rsidRPr="008F49A1">
        <w:rPr>
          <w:rFonts w:ascii="Tahoma" w:hAnsi="Tahoma" w:cs="Tahoma"/>
          <w:sz w:val="22"/>
          <w:szCs w:val="22"/>
          <w:lang w:val="es-CO"/>
        </w:rPr>
        <w:t xml:space="preserve"> </w:t>
      </w:r>
      <w:r w:rsidR="008763EB" w:rsidRPr="008F49A1">
        <w:rPr>
          <w:rFonts w:ascii="Tahoma" w:hAnsi="Tahoma" w:cs="Tahoma"/>
          <w:sz w:val="22"/>
          <w:szCs w:val="22"/>
          <w:lang w:val="es-CO"/>
        </w:rPr>
        <w:t xml:space="preserve">vivió de manera independiente, </w:t>
      </w:r>
      <w:r w:rsidR="00BF292A">
        <w:rPr>
          <w:rFonts w:ascii="Tahoma" w:hAnsi="Tahoma" w:cs="Tahoma"/>
          <w:sz w:val="22"/>
          <w:szCs w:val="22"/>
          <w:lang w:val="es-CO"/>
        </w:rPr>
        <w:t>pues se graduó del colegio en 1990</w:t>
      </w:r>
      <w:r w:rsidR="00DC7F08">
        <w:rPr>
          <w:rFonts w:ascii="Tahoma" w:hAnsi="Tahoma" w:cs="Tahoma"/>
          <w:sz w:val="22"/>
          <w:szCs w:val="22"/>
          <w:lang w:val="es-CO"/>
        </w:rPr>
        <w:t xml:space="preserve">, el accidente por el cual se le concedió la pensión de invalidez ocurrió en el año 1994 y falleció </w:t>
      </w:r>
      <w:r w:rsidR="008763EB" w:rsidRPr="008F49A1">
        <w:rPr>
          <w:rFonts w:ascii="Tahoma" w:hAnsi="Tahoma" w:cs="Tahoma"/>
          <w:sz w:val="22"/>
          <w:szCs w:val="22"/>
          <w:lang w:val="es-CO"/>
        </w:rPr>
        <w:t>1995</w:t>
      </w:r>
      <w:r w:rsidR="00974033">
        <w:rPr>
          <w:rFonts w:ascii="Tahoma" w:hAnsi="Tahoma" w:cs="Tahoma"/>
          <w:sz w:val="22"/>
          <w:szCs w:val="22"/>
          <w:lang w:val="es-CO"/>
        </w:rPr>
        <w:t>.</w:t>
      </w:r>
    </w:p>
    <w:p w14:paraId="3E7F94A1" w14:textId="77777777" w:rsidR="00974033" w:rsidRDefault="00974033" w:rsidP="009073D9">
      <w:pPr>
        <w:tabs>
          <w:tab w:val="left" w:pos="426"/>
        </w:tabs>
        <w:spacing w:line="276" w:lineRule="auto"/>
        <w:jc w:val="both"/>
        <w:rPr>
          <w:rFonts w:ascii="Tahoma" w:hAnsi="Tahoma" w:cs="Tahoma"/>
          <w:sz w:val="22"/>
          <w:szCs w:val="22"/>
          <w:lang w:val="es-CO"/>
        </w:rPr>
      </w:pPr>
    </w:p>
    <w:p w14:paraId="02BAB097" w14:textId="78311566" w:rsidR="00743733" w:rsidRDefault="00974033" w:rsidP="009073D9">
      <w:pPr>
        <w:tabs>
          <w:tab w:val="left" w:pos="426"/>
        </w:tabs>
        <w:spacing w:line="276" w:lineRule="auto"/>
        <w:jc w:val="both"/>
        <w:rPr>
          <w:rFonts w:ascii="Tahoma" w:hAnsi="Tahoma" w:cs="Tahoma"/>
          <w:sz w:val="22"/>
          <w:szCs w:val="22"/>
          <w:lang w:val="es-CO"/>
        </w:rPr>
      </w:pPr>
      <w:r>
        <w:rPr>
          <w:rFonts w:ascii="Tahoma" w:hAnsi="Tahoma" w:cs="Tahoma"/>
          <w:sz w:val="22"/>
          <w:szCs w:val="22"/>
          <w:lang w:val="es-CO"/>
        </w:rPr>
        <w:tab/>
      </w:r>
      <w:r>
        <w:rPr>
          <w:rFonts w:ascii="Tahoma" w:hAnsi="Tahoma" w:cs="Tahoma"/>
          <w:sz w:val="22"/>
          <w:szCs w:val="22"/>
          <w:lang w:val="es-CO"/>
        </w:rPr>
        <w:tab/>
      </w:r>
      <w:r w:rsidR="00DC7F08">
        <w:rPr>
          <w:rFonts w:ascii="Tahoma" w:hAnsi="Tahoma" w:cs="Tahoma"/>
          <w:sz w:val="22"/>
          <w:szCs w:val="22"/>
          <w:lang w:val="es-CO"/>
        </w:rPr>
        <w:t xml:space="preserve">Agrega que la abuela del causante manifestó que el </w:t>
      </w:r>
      <w:r w:rsidR="00DC7F08" w:rsidRPr="00DC7F08">
        <w:rPr>
          <w:rFonts w:ascii="Tahoma" w:hAnsi="Tahoma" w:cs="Tahoma"/>
          <w:i/>
          <w:sz w:val="22"/>
          <w:szCs w:val="22"/>
          <w:lang w:val="es-CO"/>
        </w:rPr>
        <w:t xml:space="preserve">de </w:t>
      </w:r>
      <w:proofErr w:type="spellStart"/>
      <w:r w:rsidR="00DC7F08" w:rsidRPr="00DC7F08">
        <w:rPr>
          <w:rFonts w:ascii="Tahoma" w:hAnsi="Tahoma" w:cs="Tahoma"/>
          <w:i/>
          <w:sz w:val="22"/>
          <w:szCs w:val="22"/>
          <w:lang w:val="es-CO"/>
        </w:rPr>
        <w:t>cujus</w:t>
      </w:r>
      <w:proofErr w:type="spellEnd"/>
      <w:r w:rsidR="00DC7F08">
        <w:rPr>
          <w:rFonts w:ascii="Tahoma" w:hAnsi="Tahoma" w:cs="Tahoma"/>
          <w:sz w:val="22"/>
          <w:szCs w:val="22"/>
          <w:lang w:val="es-CO"/>
        </w:rPr>
        <w:t xml:space="preserve"> </w:t>
      </w:r>
      <w:r w:rsidR="008763EB" w:rsidRPr="008F49A1">
        <w:rPr>
          <w:rFonts w:ascii="Tahoma" w:hAnsi="Tahoma" w:cs="Tahoma"/>
          <w:sz w:val="22"/>
          <w:szCs w:val="22"/>
          <w:lang w:val="es-CO"/>
        </w:rPr>
        <w:t xml:space="preserve">vivió un tiempo con el señor Héctor </w:t>
      </w:r>
      <w:r w:rsidR="00DC7F08">
        <w:rPr>
          <w:rFonts w:ascii="Tahoma" w:hAnsi="Tahoma" w:cs="Tahoma"/>
          <w:sz w:val="22"/>
          <w:szCs w:val="22"/>
          <w:lang w:val="es-CO"/>
        </w:rPr>
        <w:t xml:space="preserve">Jiménez </w:t>
      </w:r>
      <w:r w:rsidR="008763EB" w:rsidRPr="008F49A1">
        <w:rPr>
          <w:rFonts w:ascii="Tahoma" w:hAnsi="Tahoma" w:cs="Tahoma"/>
          <w:sz w:val="22"/>
          <w:szCs w:val="22"/>
          <w:lang w:val="es-CO"/>
        </w:rPr>
        <w:t xml:space="preserve">y pocos días antes del accidente </w:t>
      </w:r>
      <w:r w:rsidR="00DC7F08">
        <w:rPr>
          <w:rFonts w:ascii="Tahoma" w:hAnsi="Tahoma" w:cs="Tahoma"/>
          <w:sz w:val="22"/>
          <w:szCs w:val="22"/>
          <w:lang w:val="es-CO"/>
        </w:rPr>
        <w:t xml:space="preserve">se </w:t>
      </w:r>
      <w:r w:rsidR="008763EB" w:rsidRPr="008F49A1">
        <w:rPr>
          <w:rFonts w:ascii="Tahoma" w:hAnsi="Tahoma" w:cs="Tahoma"/>
          <w:sz w:val="22"/>
          <w:szCs w:val="22"/>
          <w:lang w:val="es-CO"/>
        </w:rPr>
        <w:t xml:space="preserve">había </w:t>
      </w:r>
      <w:r w:rsidR="00DC7F08">
        <w:rPr>
          <w:rFonts w:ascii="Tahoma" w:hAnsi="Tahoma" w:cs="Tahoma"/>
          <w:sz w:val="22"/>
          <w:szCs w:val="22"/>
          <w:lang w:val="es-CO"/>
        </w:rPr>
        <w:t xml:space="preserve">ido a </w:t>
      </w:r>
      <w:r w:rsidR="008763EB" w:rsidRPr="008F49A1">
        <w:rPr>
          <w:rFonts w:ascii="Tahoma" w:hAnsi="Tahoma" w:cs="Tahoma"/>
          <w:sz w:val="22"/>
          <w:szCs w:val="22"/>
          <w:lang w:val="es-CO"/>
        </w:rPr>
        <w:t>v</w:t>
      </w:r>
      <w:r w:rsidR="00DC7F08">
        <w:rPr>
          <w:rFonts w:ascii="Tahoma" w:hAnsi="Tahoma" w:cs="Tahoma"/>
          <w:sz w:val="22"/>
          <w:szCs w:val="22"/>
          <w:lang w:val="es-CO"/>
        </w:rPr>
        <w:t xml:space="preserve">ivir </w:t>
      </w:r>
      <w:r w:rsidR="008763EB" w:rsidRPr="008F49A1">
        <w:rPr>
          <w:rFonts w:ascii="Tahoma" w:hAnsi="Tahoma" w:cs="Tahoma"/>
          <w:sz w:val="22"/>
          <w:szCs w:val="22"/>
          <w:lang w:val="es-CO"/>
        </w:rPr>
        <w:t>solo.</w:t>
      </w:r>
      <w:r w:rsidR="00DC7F08">
        <w:rPr>
          <w:rFonts w:ascii="Tahoma" w:hAnsi="Tahoma" w:cs="Tahoma"/>
          <w:sz w:val="22"/>
          <w:szCs w:val="22"/>
          <w:lang w:val="es-CO"/>
        </w:rPr>
        <w:t xml:space="preserve"> Además, el hecho de que el promotor del litigio haya conformado otro hogar con </w:t>
      </w:r>
      <w:r w:rsidR="003A327D">
        <w:rPr>
          <w:rFonts w:ascii="Tahoma" w:hAnsi="Tahoma" w:cs="Tahoma"/>
          <w:sz w:val="22"/>
          <w:szCs w:val="22"/>
          <w:lang w:val="es-CO"/>
        </w:rPr>
        <w:t xml:space="preserve">su compañera y sus </w:t>
      </w:r>
      <w:r w:rsidR="00DC7F08">
        <w:rPr>
          <w:rFonts w:ascii="Tahoma" w:hAnsi="Tahoma" w:cs="Tahoma"/>
          <w:sz w:val="22"/>
          <w:szCs w:val="22"/>
          <w:lang w:val="es-CO"/>
        </w:rPr>
        <w:t xml:space="preserve">otros hijos </w:t>
      </w:r>
      <w:r w:rsidR="00DC7F08">
        <w:rPr>
          <w:rFonts w:ascii="Tahoma" w:hAnsi="Tahoma" w:cs="Tahoma"/>
          <w:sz w:val="22"/>
          <w:szCs w:val="22"/>
          <w:lang w:val="es-CO"/>
        </w:rPr>
        <w:br/>
      </w:r>
      <w:r w:rsidR="008763EB" w:rsidRPr="008F49A1">
        <w:rPr>
          <w:rFonts w:ascii="Tahoma" w:hAnsi="Tahoma" w:cs="Tahoma"/>
          <w:sz w:val="22"/>
          <w:szCs w:val="22"/>
          <w:lang w:val="es-CO"/>
        </w:rPr>
        <w:t>no desvirt</w:t>
      </w:r>
      <w:r w:rsidR="003A327D">
        <w:rPr>
          <w:rFonts w:ascii="Tahoma" w:hAnsi="Tahoma" w:cs="Tahoma"/>
          <w:sz w:val="22"/>
          <w:szCs w:val="22"/>
          <w:lang w:val="es-CO"/>
        </w:rPr>
        <w:t xml:space="preserve">úa </w:t>
      </w:r>
      <w:r w:rsidR="008763EB" w:rsidRPr="008F49A1">
        <w:rPr>
          <w:rFonts w:ascii="Tahoma" w:hAnsi="Tahoma" w:cs="Tahoma"/>
          <w:sz w:val="22"/>
          <w:szCs w:val="22"/>
          <w:lang w:val="es-CO"/>
        </w:rPr>
        <w:t xml:space="preserve">del todo </w:t>
      </w:r>
      <w:r w:rsidR="003A327D">
        <w:rPr>
          <w:rFonts w:ascii="Tahoma" w:hAnsi="Tahoma" w:cs="Tahoma"/>
          <w:sz w:val="22"/>
          <w:szCs w:val="22"/>
          <w:lang w:val="es-CO"/>
        </w:rPr>
        <w:t>la</w:t>
      </w:r>
      <w:r w:rsidR="008763EB" w:rsidRPr="008F49A1">
        <w:rPr>
          <w:rFonts w:ascii="Tahoma" w:hAnsi="Tahoma" w:cs="Tahoma"/>
          <w:sz w:val="22"/>
          <w:szCs w:val="22"/>
          <w:lang w:val="es-CO"/>
        </w:rPr>
        <w:t xml:space="preserve"> dependencia económica</w:t>
      </w:r>
      <w:r w:rsidR="003A327D">
        <w:rPr>
          <w:rFonts w:ascii="Tahoma" w:hAnsi="Tahoma" w:cs="Tahoma"/>
          <w:sz w:val="22"/>
          <w:szCs w:val="22"/>
          <w:lang w:val="es-CO"/>
        </w:rPr>
        <w:t>,</w:t>
      </w:r>
      <w:r w:rsidR="008763EB" w:rsidRPr="008F49A1">
        <w:rPr>
          <w:rFonts w:ascii="Tahoma" w:hAnsi="Tahoma" w:cs="Tahoma"/>
          <w:sz w:val="22"/>
          <w:szCs w:val="22"/>
          <w:lang w:val="es-CO"/>
        </w:rPr>
        <w:t xml:space="preserve"> pues </w:t>
      </w:r>
      <w:r w:rsidR="003A327D">
        <w:rPr>
          <w:rFonts w:ascii="Tahoma" w:hAnsi="Tahoma" w:cs="Tahoma"/>
          <w:sz w:val="22"/>
          <w:szCs w:val="22"/>
          <w:lang w:val="es-CO"/>
        </w:rPr>
        <w:t xml:space="preserve">ello no impedía que </w:t>
      </w:r>
      <w:r w:rsidR="008763EB" w:rsidRPr="008F49A1">
        <w:rPr>
          <w:rFonts w:ascii="Tahoma" w:hAnsi="Tahoma" w:cs="Tahoma"/>
          <w:sz w:val="22"/>
          <w:szCs w:val="22"/>
          <w:lang w:val="es-CO"/>
        </w:rPr>
        <w:t>el hijo fallecido d</w:t>
      </w:r>
      <w:r w:rsidR="003A327D">
        <w:rPr>
          <w:rFonts w:ascii="Tahoma" w:hAnsi="Tahoma" w:cs="Tahoma"/>
          <w:sz w:val="22"/>
          <w:szCs w:val="22"/>
          <w:lang w:val="es-CO"/>
        </w:rPr>
        <w:t xml:space="preserve">iera </w:t>
      </w:r>
      <w:r w:rsidR="008763EB" w:rsidRPr="008F49A1">
        <w:rPr>
          <w:rFonts w:ascii="Tahoma" w:hAnsi="Tahoma" w:cs="Tahoma"/>
          <w:sz w:val="22"/>
          <w:szCs w:val="22"/>
          <w:lang w:val="es-CO"/>
        </w:rPr>
        <w:t>un apoyo económico a su padre</w:t>
      </w:r>
      <w:r w:rsidR="00743733">
        <w:rPr>
          <w:rFonts w:ascii="Tahoma" w:hAnsi="Tahoma" w:cs="Tahoma"/>
          <w:sz w:val="22"/>
          <w:szCs w:val="22"/>
          <w:lang w:val="es-CO"/>
        </w:rPr>
        <w:t>.</w:t>
      </w:r>
    </w:p>
    <w:p w14:paraId="4F153AE4" w14:textId="77777777" w:rsidR="00743733" w:rsidRDefault="00743733" w:rsidP="009073D9">
      <w:pPr>
        <w:tabs>
          <w:tab w:val="left" w:pos="709"/>
        </w:tabs>
        <w:spacing w:line="276" w:lineRule="auto"/>
        <w:jc w:val="both"/>
        <w:rPr>
          <w:rFonts w:ascii="Tahoma" w:hAnsi="Tahoma" w:cs="Tahoma"/>
          <w:sz w:val="22"/>
          <w:szCs w:val="22"/>
          <w:lang w:val="es-CO"/>
        </w:rPr>
      </w:pPr>
    </w:p>
    <w:p w14:paraId="29040174" w14:textId="0C281BA9" w:rsidR="00496C0A" w:rsidRDefault="00A65AA3" w:rsidP="009073D9">
      <w:pPr>
        <w:tabs>
          <w:tab w:val="left" w:pos="709"/>
        </w:tabs>
        <w:spacing w:line="276" w:lineRule="auto"/>
        <w:jc w:val="both"/>
        <w:rPr>
          <w:rFonts w:ascii="Tahoma" w:hAnsi="Tahoma" w:cs="Tahoma"/>
          <w:sz w:val="22"/>
          <w:szCs w:val="22"/>
          <w:lang w:val="es-CO"/>
        </w:rPr>
      </w:pPr>
      <w:r>
        <w:rPr>
          <w:rFonts w:ascii="Tahoma" w:hAnsi="Tahoma" w:cs="Tahoma"/>
          <w:sz w:val="22"/>
          <w:szCs w:val="22"/>
          <w:lang w:val="es-CO"/>
        </w:rPr>
        <w:tab/>
        <w:t>Resaltó que</w:t>
      </w:r>
      <w:r w:rsidR="008763EB" w:rsidRPr="008F49A1">
        <w:rPr>
          <w:rFonts w:ascii="Tahoma" w:hAnsi="Tahoma" w:cs="Tahoma"/>
          <w:sz w:val="22"/>
          <w:szCs w:val="22"/>
          <w:lang w:val="es-CO"/>
        </w:rPr>
        <w:t xml:space="preserve"> el demandante en su interrogatorio de parte indic</w:t>
      </w:r>
      <w:r>
        <w:rPr>
          <w:rFonts w:ascii="Tahoma" w:hAnsi="Tahoma" w:cs="Tahoma"/>
          <w:sz w:val="22"/>
          <w:szCs w:val="22"/>
          <w:lang w:val="es-CO"/>
        </w:rPr>
        <w:t>ó</w:t>
      </w:r>
      <w:r w:rsidR="008763EB" w:rsidRPr="008F49A1">
        <w:rPr>
          <w:rFonts w:ascii="Tahoma" w:hAnsi="Tahoma" w:cs="Tahoma"/>
          <w:sz w:val="22"/>
          <w:szCs w:val="22"/>
          <w:lang w:val="es-CO"/>
        </w:rPr>
        <w:t xml:space="preserve"> que </w:t>
      </w:r>
      <w:r>
        <w:rPr>
          <w:rFonts w:ascii="Tahoma" w:hAnsi="Tahoma" w:cs="Tahoma"/>
          <w:sz w:val="22"/>
          <w:szCs w:val="22"/>
          <w:lang w:val="es-CO"/>
        </w:rPr>
        <w:t xml:space="preserve">su hijo le </w:t>
      </w:r>
      <w:r w:rsidR="008763EB" w:rsidRPr="008F49A1">
        <w:rPr>
          <w:rFonts w:ascii="Tahoma" w:hAnsi="Tahoma" w:cs="Tahoma"/>
          <w:sz w:val="22"/>
          <w:szCs w:val="22"/>
          <w:lang w:val="es-CO"/>
        </w:rPr>
        <w:t>colaboraba con el arrendamiento</w:t>
      </w:r>
      <w:r w:rsidR="00FB62B0">
        <w:rPr>
          <w:rFonts w:ascii="Tahoma" w:hAnsi="Tahoma" w:cs="Tahoma"/>
          <w:sz w:val="22"/>
          <w:szCs w:val="22"/>
          <w:lang w:val="es-CO"/>
        </w:rPr>
        <w:t xml:space="preserve">, pues </w:t>
      </w:r>
      <w:r>
        <w:rPr>
          <w:rFonts w:ascii="Tahoma" w:hAnsi="Tahoma" w:cs="Tahoma"/>
          <w:sz w:val="22"/>
          <w:szCs w:val="22"/>
          <w:lang w:val="es-CO"/>
        </w:rPr>
        <w:t xml:space="preserve">cuando llegó a Pereira </w:t>
      </w:r>
      <w:r w:rsidR="008763EB" w:rsidRPr="008F49A1">
        <w:rPr>
          <w:rFonts w:ascii="Tahoma" w:hAnsi="Tahoma" w:cs="Tahoma"/>
          <w:sz w:val="22"/>
          <w:szCs w:val="22"/>
          <w:lang w:val="es-CO"/>
        </w:rPr>
        <w:t>trab</w:t>
      </w:r>
      <w:r w:rsidR="00FB62B0">
        <w:rPr>
          <w:rFonts w:ascii="Tahoma" w:hAnsi="Tahoma" w:cs="Tahoma"/>
          <w:sz w:val="22"/>
          <w:szCs w:val="22"/>
          <w:lang w:val="es-CO"/>
        </w:rPr>
        <w:t>aj</w:t>
      </w:r>
      <w:r>
        <w:rPr>
          <w:rFonts w:ascii="Tahoma" w:hAnsi="Tahoma" w:cs="Tahoma"/>
          <w:sz w:val="22"/>
          <w:szCs w:val="22"/>
          <w:lang w:val="es-CO"/>
        </w:rPr>
        <w:t xml:space="preserve">ó </w:t>
      </w:r>
      <w:r w:rsidR="008763EB" w:rsidRPr="008F49A1">
        <w:rPr>
          <w:rFonts w:ascii="Tahoma" w:hAnsi="Tahoma" w:cs="Tahoma"/>
          <w:sz w:val="22"/>
          <w:szCs w:val="22"/>
          <w:lang w:val="es-CO"/>
        </w:rPr>
        <w:t>en una cafetería que</w:t>
      </w:r>
      <w:r w:rsidR="00FB62B0">
        <w:rPr>
          <w:rFonts w:ascii="Tahoma" w:hAnsi="Tahoma" w:cs="Tahoma"/>
          <w:sz w:val="22"/>
          <w:szCs w:val="22"/>
          <w:lang w:val="es-CO"/>
        </w:rPr>
        <w:t xml:space="preserve"> él</w:t>
      </w:r>
      <w:r w:rsidR="008763EB" w:rsidRPr="008F49A1">
        <w:rPr>
          <w:rFonts w:ascii="Tahoma" w:hAnsi="Tahoma" w:cs="Tahoma"/>
          <w:sz w:val="22"/>
          <w:szCs w:val="22"/>
          <w:lang w:val="es-CO"/>
        </w:rPr>
        <w:t xml:space="preserve"> administraba y con lo que ganaba ayudaba con los gastos</w:t>
      </w:r>
      <w:r w:rsidR="00496C0A">
        <w:rPr>
          <w:rFonts w:ascii="Tahoma" w:hAnsi="Tahoma" w:cs="Tahoma"/>
          <w:sz w:val="22"/>
          <w:szCs w:val="22"/>
          <w:lang w:val="es-CO"/>
        </w:rPr>
        <w:t>, sin que el hecho de que no se haya acreditado una suma precisa descarte el aporte que se daba.</w:t>
      </w:r>
    </w:p>
    <w:p w14:paraId="558A7821" w14:textId="77777777" w:rsidR="00496C0A" w:rsidRDefault="00496C0A" w:rsidP="009073D9">
      <w:pPr>
        <w:tabs>
          <w:tab w:val="left" w:pos="709"/>
        </w:tabs>
        <w:spacing w:line="276" w:lineRule="auto"/>
        <w:jc w:val="both"/>
        <w:rPr>
          <w:rFonts w:ascii="Tahoma" w:hAnsi="Tahoma" w:cs="Tahoma"/>
          <w:sz w:val="22"/>
          <w:szCs w:val="22"/>
          <w:lang w:val="es-CO"/>
        </w:rPr>
      </w:pPr>
    </w:p>
    <w:p w14:paraId="30EBF829" w14:textId="1B328CC7" w:rsidR="008763EB" w:rsidRDefault="008763EB" w:rsidP="009073D9">
      <w:pPr>
        <w:spacing w:line="276" w:lineRule="auto"/>
        <w:jc w:val="both"/>
        <w:rPr>
          <w:rFonts w:ascii="Tahoma" w:hAnsi="Tahoma" w:cs="Tahoma"/>
          <w:sz w:val="22"/>
          <w:szCs w:val="22"/>
          <w:lang w:val="es-CO"/>
        </w:rPr>
      </w:pPr>
      <w:r w:rsidRPr="008F49A1">
        <w:rPr>
          <w:rFonts w:ascii="Tahoma" w:hAnsi="Tahoma" w:cs="Tahoma"/>
          <w:sz w:val="22"/>
          <w:szCs w:val="22"/>
          <w:lang w:val="es-CO"/>
        </w:rPr>
        <w:tab/>
      </w:r>
      <w:r w:rsidR="00D42F34">
        <w:rPr>
          <w:rFonts w:ascii="Tahoma" w:hAnsi="Tahoma" w:cs="Tahoma"/>
          <w:sz w:val="22"/>
          <w:szCs w:val="22"/>
          <w:lang w:val="es-CO"/>
        </w:rPr>
        <w:t xml:space="preserve">Refirió que la abuela del causante </w:t>
      </w:r>
      <w:r w:rsidRPr="008F49A1">
        <w:rPr>
          <w:rFonts w:ascii="Tahoma" w:hAnsi="Tahoma" w:cs="Tahoma"/>
          <w:sz w:val="22"/>
          <w:szCs w:val="22"/>
          <w:lang w:val="es-CO"/>
        </w:rPr>
        <w:t>indic</w:t>
      </w:r>
      <w:r w:rsidR="00D42F34">
        <w:rPr>
          <w:rFonts w:ascii="Tahoma" w:hAnsi="Tahoma" w:cs="Tahoma"/>
          <w:sz w:val="22"/>
          <w:szCs w:val="22"/>
          <w:lang w:val="es-CO"/>
        </w:rPr>
        <w:t xml:space="preserve">ó </w:t>
      </w:r>
      <w:r w:rsidRPr="008F49A1">
        <w:rPr>
          <w:rFonts w:ascii="Tahoma" w:hAnsi="Tahoma" w:cs="Tahoma"/>
          <w:sz w:val="22"/>
          <w:szCs w:val="22"/>
          <w:lang w:val="es-CO"/>
        </w:rPr>
        <w:t>que su propio nieto le informó que estaba ayudando a su padre con los gastos de manutención</w:t>
      </w:r>
      <w:r w:rsidR="00D42F34">
        <w:rPr>
          <w:rFonts w:ascii="Tahoma" w:hAnsi="Tahoma" w:cs="Tahoma"/>
          <w:sz w:val="22"/>
          <w:szCs w:val="22"/>
          <w:lang w:val="es-CO"/>
        </w:rPr>
        <w:t xml:space="preserve">; </w:t>
      </w:r>
      <w:r w:rsidRPr="008F49A1">
        <w:rPr>
          <w:rFonts w:ascii="Tahoma" w:hAnsi="Tahoma" w:cs="Tahoma"/>
          <w:sz w:val="22"/>
          <w:szCs w:val="22"/>
          <w:lang w:val="es-CO"/>
        </w:rPr>
        <w:t>así mismo</w:t>
      </w:r>
      <w:r w:rsidR="00D42F34">
        <w:rPr>
          <w:rFonts w:ascii="Tahoma" w:hAnsi="Tahoma" w:cs="Tahoma"/>
          <w:sz w:val="22"/>
          <w:szCs w:val="22"/>
          <w:lang w:val="es-CO"/>
        </w:rPr>
        <w:t>, los testigos</w:t>
      </w:r>
      <w:r w:rsidRPr="008F49A1">
        <w:rPr>
          <w:rFonts w:ascii="Tahoma" w:hAnsi="Tahoma" w:cs="Tahoma"/>
          <w:sz w:val="22"/>
          <w:szCs w:val="22"/>
          <w:lang w:val="es-CO"/>
        </w:rPr>
        <w:t xml:space="preserve"> dejan ver que existía un afecto suficiente de hijo a padre que le permitía practicar esa ayuda económica</w:t>
      </w:r>
      <w:r w:rsidR="00D42F34">
        <w:rPr>
          <w:rFonts w:ascii="Tahoma" w:hAnsi="Tahoma" w:cs="Tahoma"/>
          <w:sz w:val="22"/>
          <w:szCs w:val="22"/>
          <w:lang w:val="es-CO"/>
        </w:rPr>
        <w:t xml:space="preserve">, siendo </w:t>
      </w:r>
      <w:r w:rsidRPr="008F49A1">
        <w:rPr>
          <w:rFonts w:ascii="Tahoma" w:hAnsi="Tahoma" w:cs="Tahoma"/>
          <w:sz w:val="22"/>
          <w:szCs w:val="22"/>
          <w:lang w:val="es-CO"/>
        </w:rPr>
        <w:t xml:space="preserve">paradójico </w:t>
      </w:r>
      <w:r w:rsidR="00D42F34">
        <w:rPr>
          <w:rFonts w:ascii="Tahoma" w:hAnsi="Tahoma" w:cs="Tahoma"/>
          <w:sz w:val="22"/>
          <w:szCs w:val="22"/>
          <w:lang w:val="es-CO"/>
        </w:rPr>
        <w:t xml:space="preserve">que la madre del fallecido, quien no tuvo </w:t>
      </w:r>
      <w:r w:rsidRPr="008F49A1">
        <w:rPr>
          <w:rFonts w:ascii="Tahoma" w:hAnsi="Tahoma" w:cs="Tahoma"/>
          <w:sz w:val="22"/>
          <w:szCs w:val="22"/>
          <w:lang w:val="es-CO"/>
        </w:rPr>
        <w:t xml:space="preserve">contacto con </w:t>
      </w:r>
      <w:r w:rsidR="00D42F34">
        <w:rPr>
          <w:rFonts w:ascii="Tahoma" w:hAnsi="Tahoma" w:cs="Tahoma"/>
          <w:sz w:val="22"/>
          <w:szCs w:val="22"/>
          <w:lang w:val="es-CO"/>
        </w:rPr>
        <w:t xml:space="preserve">él, </w:t>
      </w:r>
      <w:r w:rsidRPr="008F49A1">
        <w:rPr>
          <w:rFonts w:ascii="Tahoma" w:hAnsi="Tahoma" w:cs="Tahoma"/>
          <w:sz w:val="22"/>
          <w:szCs w:val="22"/>
          <w:lang w:val="es-CO"/>
        </w:rPr>
        <w:t>hubiera disfrutado la pensión</w:t>
      </w:r>
      <w:r w:rsidR="00D42F34">
        <w:rPr>
          <w:rFonts w:ascii="Tahoma" w:hAnsi="Tahoma" w:cs="Tahoma"/>
          <w:sz w:val="22"/>
          <w:szCs w:val="22"/>
          <w:lang w:val="es-CO"/>
        </w:rPr>
        <w:t>,</w:t>
      </w:r>
      <w:r w:rsidRPr="008F49A1">
        <w:rPr>
          <w:rFonts w:ascii="Tahoma" w:hAnsi="Tahoma" w:cs="Tahoma"/>
          <w:sz w:val="22"/>
          <w:szCs w:val="22"/>
          <w:lang w:val="es-CO"/>
        </w:rPr>
        <w:t xml:space="preserve"> y al demandante</w:t>
      </w:r>
      <w:r w:rsidR="00D42F34">
        <w:rPr>
          <w:rFonts w:ascii="Tahoma" w:hAnsi="Tahoma" w:cs="Tahoma"/>
          <w:sz w:val="22"/>
          <w:szCs w:val="22"/>
          <w:lang w:val="es-CO"/>
        </w:rPr>
        <w:t>,</w:t>
      </w:r>
      <w:r w:rsidRPr="008F49A1">
        <w:rPr>
          <w:rFonts w:ascii="Tahoma" w:hAnsi="Tahoma" w:cs="Tahoma"/>
          <w:sz w:val="22"/>
          <w:szCs w:val="22"/>
          <w:lang w:val="es-CO"/>
        </w:rPr>
        <w:t xml:space="preserve"> </w:t>
      </w:r>
      <w:r w:rsidRPr="008F49A1">
        <w:rPr>
          <w:rFonts w:ascii="Tahoma" w:hAnsi="Tahoma" w:cs="Tahoma"/>
          <w:sz w:val="22"/>
          <w:szCs w:val="22"/>
          <w:lang w:val="es-CO"/>
        </w:rPr>
        <w:lastRenderedPageBreak/>
        <w:t>quien se pudo evidenciar que acompañ</w:t>
      </w:r>
      <w:r w:rsidR="00D42F34">
        <w:rPr>
          <w:rFonts w:ascii="Tahoma" w:hAnsi="Tahoma" w:cs="Tahoma"/>
          <w:sz w:val="22"/>
          <w:szCs w:val="22"/>
          <w:lang w:val="es-CO"/>
        </w:rPr>
        <w:t>ó</w:t>
      </w:r>
      <w:r w:rsidRPr="008F49A1">
        <w:rPr>
          <w:rFonts w:ascii="Tahoma" w:hAnsi="Tahoma" w:cs="Tahoma"/>
          <w:sz w:val="22"/>
          <w:szCs w:val="22"/>
          <w:lang w:val="es-CO"/>
        </w:rPr>
        <w:t xml:space="preserve"> a su hijo desde una temprana edad</w:t>
      </w:r>
      <w:r w:rsidR="00D42F34">
        <w:rPr>
          <w:rFonts w:ascii="Tahoma" w:hAnsi="Tahoma" w:cs="Tahoma"/>
          <w:sz w:val="22"/>
          <w:szCs w:val="22"/>
          <w:lang w:val="es-CO"/>
        </w:rPr>
        <w:t>,</w:t>
      </w:r>
      <w:r w:rsidRPr="008F49A1">
        <w:rPr>
          <w:rFonts w:ascii="Tahoma" w:hAnsi="Tahoma" w:cs="Tahoma"/>
          <w:sz w:val="22"/>
          <w:szCs w:val="22"/>
          <w:lang w:val="es-CO"/>
        </w:rPr>
        <w:t xml:space="preserve"> cuando la madre se fue  a Venezuela.</w:t>
      </w:r>
    </w:p>
    <w:p w14:paraId="65A66EC4" w14:textId="77777777" w:rsidR="009073D9" w:rsidRPr="008F49A1" w:rsidRDefault="009073D9" w:rsidP="009073D9">
      <w:pPr>
        <w:spacing w:line="276" w:lineRule="auto"/>
        <w:jc w:val="both"/>
        <w:rPr>
          <w:rFonts w:ascii="Tahoma" w:hAnsi="Tahoma" w:cs="Tahoma"/>
          <w:sz w:val="22"/>
          <w:szCs w:val="22"/>
          <w:lang w:val="es-CO"/>
        </w:rPr>
      </w:pPr>
    </w:p>
    <w:p w14:paraId="67BF9762" w14:textId="5C16649C" w:rsidR="008763EB" w:rsidRPr="008F49A1" w:rsidRDefault="00A71916" w:rsidP="009073D9">
      <w:pPr>
        <w:tabs>
          <w:tab w:val="left" w:pos="709"/>
        </w:tabs>
        <w:spacing w:line="276" w:lineRule="auto"/>
        <w:jc w:val="both"/>
        <w:rPr>
          <w:rFonts w:ascii="Tahoma" w:hAnsi="Tahoma" w:cs="Tahoma"/>
          <w:sz w:val="22"/>
          <w:szCs w:val="22"/>
          <w:lang w:val="es-CO"/>
        </w:rPr>
      </w:pPr>
      <w:r>
        <w:rPr>
          <w:rFonts w:ascii="Tahoma" w:hAnsi="Tahoma" w:cs="Tahoma"/>
          <w:sz w:val="22"/>
          <w:szCs w:val="22"/>
          <w:lang w:val="es-CO"/>
        </w:rPr>
        <w:tab/>
      </w:r>
      <w:r w:rsidR="00DA4921">
        <w:rPr>
          <w:rFonts w:ascii="Tahoma" w:hAnsi="Tahoma" w:cs="Tahoma"/>
          <w:sz w:val="22"/>
          <w:szCs w:val="22"/>
          <w:lang w:val="es-CO"/>
        </w:rPr>
        <w:t xml:space="preserve">Por último indicó que </w:t>
      </w:r>
      <w:r w:rsidR="008763EB" w:rsidRPr="008F49A1">
        <w:rPr>
          <w:rFonts w:ascii="Tahoma" w:hAnsi="Tahoma" w:cs="Tahoma"/>
          <w:sz w:val="22"/>
          <w:szCs w:val="22"/>
          <w:lang w:val="es-CO"/>
        </w:rPr>
        <w:t xml:space="preserve">los testimonios no dan fe que </w:t>
      </w:r>
      <w:r w:rsidR="00353525">
        <w:rPr>
          <w:rFonts w:ascii="Tahoma" w:hAnsi="Tahoma" w:cs="Tahoma"/>
          <w:sz w:val="22"/>
          <w:szCs w:val="22"/>
          <w:lang w:val="es-CO"/>
        </w:rPr>
        <w:t xml:space="preserve">el actor </w:t>
      </w:r>
      <w:r w:rsidR="008763EB" w:rsidRPr="008F49A1">
        <w:rPr>
          <w:rFonts w:ascii="Tahoma" w:hAnsi="Tahoma" w:cs="Tahoma"/>
          <w:sz w:val="22"/>
          <w:szCs w:val="22"/>
          <w:lang w:val="es-CO"/>
        </w:rPr>
        <w:t>hubiera sido un comerciante</w:t>
      </w:r>
      <w:r w:rsidR="00D763FC">
        <w:rPr>
          <w:rFonts w:ascii="Tahoma" w:hAnsi="Tahoma" w:cs="Tahoma"/>
          <w:sz w:val="22"/>
          <w:szCs w:val="22"/>
          <w:lang w:val="es-CO"/>
        </w:rPr>
        <w:t xml:space="preserve"> o propietario de una cafetería</w:t>
      </w:r>
      <w:r w:rsidR="008763EB" w:rsidRPr="008F49A1">
        <w:rPr>
          <w:rFonts w:ascii="Tahoma" w:hAnsi="Tahoma" w:cs="Tahoma"/>
          <w:sz w:val="22"/>
          <w:szCs w:val="22"/>
          <w:lang w:val="es-CO"/>
        </w:rPr>
        <w:t xml:space="preserve">, </w:t>
      </w:r>
      <w:r w:rsidR="00353525">
        <w:rPr>
          <w:rFonts w:ascii="Tahoma" w:hAnsi="Tahoma" w:cs="Tahoma"/>
          <w:sz w:val="22"/>
          <w:szCs w:val="22"/>
          <w:lang w:val="es-CO"/>
        </w:rPr>
        <w:t>sin</w:t>
      </w:r>
      <w:r w:rsidR="00DA4921">
        <w:rPr>
          <w:rFonts w:ascii="Tahoma" w:hAnsi="Tahoma" w:cs="Tahoma"/>
          <w:sz w:val="22"/>
          <w:szCs w:val="22"/>
          <w:lang w:val="es-CO"/>
        </w:rPr>
        <w:t>o</w:t>
      </w:r>
      <w:r w:rsidR="00353525">
        <w:rPr>
          <w:rFonts w:ascii="Tahoma" w:hAnsi="Tahoma" w:cs="Tahoma"/>
          <w:sz w:val="22"/>
          <w:szCs w:val="22"/>
          <w:lang w:val="es-CO"/>
        </w:rPr>
        <w:t xml:space="preserve"> que </w:t>
      </w:r>
      <w:r w:rsidR="00D763FC">
        <w:rPr>
          <w:rFonts w:ascii="Tahoma" w:hAnsi="Tahoma" w:cs="Tahoma"/>
          <w:sz w:val="22"/>
          <w:szCs w:val="22"/>
          <w:lang w:val="es-CO"/>
        </w:rPr>
        <w:t xml:space="preserve">simplemente la </w:t>
      </w:r>
      <w:r w:rsidR="00756A5E">
        <w:rPr>
          <w:rFonts w:ascii="Tahoma" w:hAnsi="Tahoma" w:cs="Tahoma"/>
          <w:sz w:val="22"/>
          <w:szCs w:val="22"/>
          <w:lang w:val="es-CO"/>
        </w:rPr>
        <w:t>administrab</w:t>
      </w:r>
      <w:r w:rsidR="008763EB" w:rsidRPr="008F49A1">
        <w:rPr>
          <w:rFonts w:ascii="Tahoma" w:hAnsi="Tahoma" w:cs="Tahoma"/>
          <w:sz w:val="22"/>
          <w:szCs w:val="22"/>
          <w:lang w:val="es-CO"/>
        </w:rPr>
        <w:t>a</w:t>
      </w:r>
      <w:r w:rsidR="00D763FC">
        <w:rPr>
          <w:rFonts w:ascii="Tahoma" w:hAnsi="Tahoma" w:cs="Tahoma"/>
          <w:sz w:val="22"/>
          <w:szCs w:val="22"/>
          <w:lang w:val="es-CO"/>
        </w:rPr>
        <w:t>, sin que por e</w:t>
      </w:r>
      <w:r w:rsidR="008763EB" w:rsidRPr="008F49A1">
        <w:rPr>
          <w:rFonts w:ascii="Tahoma" w:hAnsi="Tahoma" w:cs="Tahoma"/>
          <w:sz w:val="22"/>
          <w:szCs w:val="22"/>
          <w:lang w:val="es-CO"/>
        </w:rPr>
        <w:t xml:space="preserve">se ingreso económico </w:t>
      </w:r>
      <w:r w:rsidR="00D763FC">
        <w:rPr>
          <w:rFonts w:ascii="Tahoma" w:hAnsi="Tahoma" w:cs="Tahoma"/>
          <w:sz w:val="22"/>
          <w:szCs w:val="22"/>
          <w:lang w:val="es-CO"/>
        </w:rPr>
        <w:t xml:space="preserve">se </w:t>
      </w:r>
      <w:r w:rsidR="008763EB" w:rsidRPr="008F49A1">
        <w:rPr>
          <w:rFonts w:ascii="Tahoma" w:hAnsi="Tahoma" w:cs="Tahoma"/>
          <w:sz w:val="22"/>
          <w:szCs w:val="22"/>
          <w:lang w:val="es-CO"/>
        </w:rPr>
        <w:t>dedu</w:t>
      </w:r>
      <w:r w:rsidR="00D763FC">
        <w:rPr>
          <w:rFonts w:ascii="Tahoma" w:hAnsi="Tahoma" w:cs="Tahoma"/>
          <w:sz w:val="22"/>
          <w:szCs w:val="22"/>
          <w:lang w:val="es-CO"/>
        </w:rPr>
        <w:t xml:space="preserve">zca </w:t>
      </w:r>
      <w:r w:rsidR="008763EB" w:rsidRPr="008F49A1">
        <w:rPr>
          <w:rFonts w:ascii="Tahoma" w:hAnsi="Tahoma" w:cs="Tahoma"/>
          <w:sz w:val="22"/>
          <w:szCs w:val="22"/>
          <w:lang w:val="es-CO"/>
        </w:rPr>
        <w:t>que hub</w:t>
      </w:r>
      <w:r w:rsidR="00D763FC">
        <w:rPr>
          <w:rFonts w:ascii="Tahoma" w:hAnsi="Tahoma" w:cs="Tahoma"/>
          <w:sz w:val="22"/>
          <w:szCs w:val="22"/>
          <w:lang w:val="es-CO"/>
        </w:rPr>
        <w:t>o</w:t>
      </w:r>
      <w:r w:rsidR="008763EB" w:rsidRPr="008F49A1">
        <w:rPr>
          <w:rFonts w:ascii="Tahoma" w:hAnsi="Tahoma" w:cs="Tahoma"/>
          <w:sz w:val="22"/>
          <w:szCs w:val="22"/>
          <w:lang w:val="es-CO"/>
        </w:rPr>
        <w:t xml:space="preserve"> una independencia económica. </w:t>
      </w:r>
    </w:p>
    <w:p w14:paraId="24A7A8E3" w14:textId="77777777" w:rsidR="00FC4B74" w:rsidRPr="008F49A1" w:rsidRDefault="00FC4B74" w:rsidP="009073D9">
      <w:pPr>
        <w:spacing w:line="276" w:lineRule="auto"/>
        <w:ind w:firstLine="708"/>
        <w:jc w:val="both"/>
        <w:rPr>
          <w:rFonts w:ascii="Tahoma" w:hAnsi="Tahoma" w:cs="Tahoma"/>
          <w:sz w:val="22"/>
          <w:szCs w:val="22"/>
          <w:lang w:val="es-CO"/>
        </w:rPr>
      </w:pPr>
    </w:p>
    <w:p w14:paraId="4F06DFDC" w14:textId="77777777" w:rsidR="003A3BBB" w:rsidRPr="008F49A1" w:rsidRDefault="003A3BBB" w:rsidP="009073D9">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8F49A1">
        <w:rPr>
          <w:rFonts w:ascii="Tahoma" w:hAnsi="Tahoma" w:cs="Tahoma"/>
          <w:b/>
          <w:sz w:val="22"/>
          <w:szCs w:val="22"/>
        </w:rPr>
        <w:t>Consideraciones</w:t>
      </w:r>
    </w:p>
    <w:p w14:paraId="55C6DB21" w14:textId="77777777" w:rsidR="00784054" w:rsidRDefault="00784054" w:rsidP="009073D9">
      <w:pPr>
        <w:widowControl w:val="0"/>
        <w:autoSpaceDE w:val="0"/>
        <w:autoSpaceDN w:val="0"/>
        <w:adjustRightInd w:val="0"/>
        <w:spacing w:line="276" w:lineRule="auto"/>
        <w:ind w:left="561"/>
        <w:rPr>
          <w:rFonts w:ascii="Tahoma" w:hAnsi="Tahoma" w:cs="Tahoma"/>
          <w:b/>
          <w:sz w:val="22"/>
          <w:szCs w:val="22"/>
        </w:rPr>
      </w:pPr>
    </w:p>
    <w:p w14:paraId="48D16385" w14:textId="05F1708E" w:rsidR="00784054" w:rsidRPr="00784054" w:rsidRDefault="00784054" w:rsidP="009073D9">
      <w:pPr>
        <w:widowControl w:val="0"/>
        <w:autoSpaceDE w:val="0"/>
        <w:autoSpaceDN w:val="0"/>
        <w:adjustRightInd w:val="0"/>
        <w:spacing w:line="276" w:lineRule="auto"/>
        <w:ind w:left="709"/>
        <w:rPr>
          <w:rFonts w:ascii="Tahoma" w:hAnsi="Tahoma" w:cs="Tahoma"/>
          <w:b/>
          <w:sz w:val="22"/>
          <w:szCs w:val="22"/>
        </w:rPr>
      </w:pPr>
      <w:r w:rsidRPr="00784054">
        <w:rPr>
          <w:rFonts w:ascii="Tahoma" w:hAnsi="Tahoma" w:cs="Tahoma"/>
          <w:b/>
          <w:sz w:val="22"/>
          <w:szCs w:val="22"/>
        </w:rPr>
        <w:t>4.</w:t>
      </w:r>
      <w:r w:rsidR="009073D9">
        <w:rPr>
          <w:rFonts w:ascii="Tahoma" w:hAnsi="Tahoma" w:cs="Tahoma"/>
          <w:b/>
          <w:sz w:val="22"/>
          <w:szCs w:val="22"/>
        </w:rPr>
        <w:t>1</w:t>
      </w:r>
      <w:r w:rsidRPr="00784054">
        <w:rPr>
          <w:rFonts w:ascii="Tahoma" w:hAnsi="Tahoma" w:cs="Tahoma"/>
          <w:b/>
          <w:sz w:val="22"/>
          <w:szCs w:val="22"/>
        </w:rPr>
        <w:t xml:space="preserve"> Presupuestos fácticos probados </w:t>
      </w:r>
    </w:p>
    <w:p w14:paraId="3CF43F14" w14:textId="77777777" w:rsidR="009073D9" w:rsidRDefault="009073D9" w:rsidP="009073D9">
      <w:pPr>
        <w:pStyle w:val="Prrafodelista"/>
        <w:spacing w:line="276" w:lineRule="auto"/>
        <w:ind w:left="0" w:firstLine="709"/>
        <w:jc w:val="both"/>
        <w:rPr>
          <w:rFonts w:ascii="Tahoma" w:hAnsi="Tahoma" w:cs="Tahoma"/>
          <w:sz w:val="22"/>
          <w:szCs w:val="22"/>
          <w:lang w:val="es-CO"/>
        </w:rPr>
      </w:pPr>
    </w:p>
    <w:p w14:paraId="2E652D06" w14:textId="78DB2F42" w:rsidR="00847820" w:rsidRDefault="00784054" w:rsidP="009073D9">
      <w:pPr>
        <w:pStyle w:val="Prrafodelista"/>
        <w:spacing w:line="276" w:lineRule="auto"/>
        <w:ind w:left="0" w:firstLine="709"/>
        <w:jc w:val="both"/>
        <w:rPr>
          <w:rFonts w:ascii="Tahoma" w:hAnsi="Tahoma" w:cs="Tahoma"/>
          <w:sz w:val="22"/>
          <w:szCs w:val="22"/>
          <w:lang w:val="es-CO"/>
        </w:rPr>
      </w:pPr>
      <w:r w:rsidRPr="00784054">
        <w:rPr>
          <w:rFonts w:ascii="Tahoma" w:hAnsi="Tahoma" w:cs="Tahoma"/>
          <w:sz w:val="22"/>
          <w:szCs w:val="22"/>
          <w:lang w:val="es-CO"/>
        </w:rPr>
        <w:t>No existe discusión en el presente asunto respecto de los siguientes hechos:</w:t>
      </w:r>
      <w:r w:rsidR="00CF30B5">
        <w:rPr>
          <w:rFonts w:ascii="Tahoma" w:hAnsi="Tahoma" w:cs="Tahoma"/>
          <w:sz w:val="22"/>
          <w:szCs w:val="22"/>
          <w:lang w:val="es-CO"/>
        </w:rPr>
        <w:t xml:space="preserve"> i) </w:t>
      </w:r>
      <w:r w:rsidR="00847820">
        <w:rPr>
          <w:rFonts w:ascii="Tahoma" w:hAnsi="Tahoma" w:cs="Tahoma"/>
          <w:sz w:val="22"/>
          <w:szCs w:val="22"/>
          <w:lang w:val="es-CO"/>
        </w:rPr>
        <w:t xml:space="preserve">que el demandante es padre del señor </w:t>
      </w:r>
      <w:r w:rsidR="00847820" w:rsidRPr="008F49A1">
        <w:rPr>
          <w:rFonts w:ascii="Tahoma" w:hAnsi="Tahoma" w:cs="Tahoma"/>
          <w:sz w:val="22"/>
          <w:szCs w:val="22"/>
          <w:lang w:val="es-CO"/>
        </w:rPr>
        <w:t xml:space="preserve">John </w:t>
      </w:r>
      <w:proofErr w:type="spellStart"/>
      <w:r w:rsidR="00847820" w:rsidRPr="008F49A1">
        <w:rPr>
          <w:rFonts w:ascii="Tahoma" w:hAnsi="Tahoma" w:cs="Tahoma"/>
          <w:sz w:val="22"/>
          <w:szCs w:val="22"/>
          <w:lang w:val="es-CO"/>
        </w:rPr>
        <w:t>Wilfer</w:t>
      </w:r>
      <w:proofErr w:type="spellEnd"/>
      <w:r w:rsidR="00847820" w:rsidRPr="008F49A1">
        <w:rPr>
          <w:rFonts w:ascii="Tahoma" w:hAnsi="Tahoma" w:cs="Tahoma"/>
          <w:sz w:val="22"/>
          <w:szCs w:val="22"/>
          <w:lang w:val="es-CO"/>
        </w:rPr>
        <w:t xml:space="preserve"> Jiménez Giraldo</w:t>
      </w:r>
      <w:r w:rsidR="00847820">
        <w:rPr>
          <w:rFonts w:ascii="Tahoma" w:hAnsi="Tahoma" w:cs="Tahoma"/>
          <w:sz w:val="22"/>
          <w:szCs w:val="22"/>
          <w:lang w:val="es-CO"/>
        </w:rPr>
        <w:t xml:space="preserve"> (</w:t>
      </w:r>
      <w:proofErr w:type="spellStart"/>
      <w:r w:rsidR="00847820">
        <w:rPr>
          <w:rFonts w:ascii="Tahoma" w:hAnsi="Tahoma" w:cs="Tahoma"/>
          <w:sz w:val="22"/>
          <w:szCs w:val="22"/>
          <w:lang w:val="es-CO"/>
        </w:rPr>
        <w:t>fl</w:t>
      </w:r>
      <w:proofErr w:type="spellEnd"/>
      <w:r w:rsidR="00847820">
        <w:rPr>
          <w:rFonts w:ascii="Tahoma" w:hAnsi="Tahoma" w:cs="Tahoma"/>
          <w:sz w:val="22"/>
          <w:szCs w:val="22"/>
          <w:lang w:val="es-CO"/>
        </w:rPr>
        <w:t>. 18); ii) q</w:t>
      </w:r>
      <w:r w:rsidR="00CF30B5">
        <w:rPr>
          <w:rFonts w:ascii="Tahoma" w:hAnsi="Tahoma" w:cs="Tahoma"/>
          <w:sz w:val="22"/>
          <w:szCs w:val="22"/>
          <w:lang w:val="es-CO"/>
        </w:rPr>
        <w:t>ue</w:t>
      </w:r>
      <w:r w:rsidR="00560A2F">
        <w:rPr>
          <w:rFonts w:ascii="Tahoma" w:hAnsi="Tahoma" w:cs="Tahoma"/>
          <w:sz w:val="22"/>
          <w:szCs w:val="22"/>
          <w:lang w:val="es-CO"/>
        </w:rPr>
        <w:t xml:space="preserve"> a</w:t>
      </w:r>
      <w:r w:rsidR="00202165">
        <w:rPr>
          <w:rFonts w:ascii="Tahoma" w:hAnsi="Tahoma" w:cs="Tahoma"/>
          <w:sz w:val="22"/>
          <w:szCs w:val="22"/>
          <w:lang w:val="es-CO"/>
        </w:rPr>
        <w:t xml:space="preserve"> este </w:t>
      </w:r>
      <w:r w:rsidR="00035CDF">
        <w:rPr>
          <w:rFonts w:ascii="Tahoma" w:hAnsi="Tahoma" w:cs="Tahoma"/>
          <w:sz w:val="22"/>
          <w:szCs w:val="22"/>
          <w:lang w:val="es-CO"/>
        </w:rPr>
        <w:t xml:space="preserve">le fue reconocida la pensión de invalidez de origen profesional a través de la </w:t>
      </w:r>
      <w:r w:rsidR="00035CDF" w:rsidRPr="008F49A1">
        <w:rPr>
          <w:rFonts w:ascii="Tahoma" w:hAnsi="Tahoma" w:cs="Tahoma"/>
          <w:sz w:val="22"/>
          <w:szCs w:val="22"/>
          <w:lang w:val="es-CO"/>
        </w:rPr>
        <w:t xml:space="preserve">Resolución </w:t>
      </w:r>
      <w:r w:rsidR="00847820">
        <w:rPr>
          <w:rFonts w:ascii="Tahoma" w:hAnsi="Tahoma" w:cs="Tahoma"/>
          <w:sz w:val="22"/>
          <w:szCs w:val="22"/>
          <w:lang w:val="es-CO"/>
        </w:rPr>
        <w:t>000566 del 18 de marzo de 1994 (</w:t>
      </w:r>
      <w:proofErr w:type="spellStart"/>
      <w:r w:rsidR="00847820">
        <w:rPr>
          <w:rFonts w:ascii="Tahoma" w:hAnsi="Tahoma" w:cs="Tahoma"/>
          <w:sz w:val="22"/>
          <w:szCs w:val="22"/>
          <w:lang w:val="es-CO"/>
        </w:rPr>
        <w:t>fl</w:t>
      </w:r>
      <w:proofErr w:type="spellEnd"/>
      <w:r w:rsidR="00847820">
        <w:rPr>
          <w:rFonts w:ascii="Tahoma" w:hAnsi="Tahoma" w:cs="Tahoma"/>
          <w:sz w:val="22"/>
          <w:szCs w:val="22"/>
          <w:lang w:val="es-CO"/>
        </w:rPr>
        <w:t>. 27); i</w:t>
      </w:r>
      <w:r w:rsidR="00202165">
        <w:rPr>
          <w:rFonts w:ascii="Tahoma" w:hAnsi="Tahoma" w:cs="Tahoma"/>
          <w:sz w:val="22"/>
          <w:szCs w:val="22"/>
          <w:lang w:val="es-CO"/>
        </w:rPr>
        <w:t>ii</w:t>
      </w:r>
      <w:r w:rsidR="00847820">
        <w:rPr>
          <w:rFonts w:ascii="Tahoma" w:hAnsi="Tahoma" w:cs="Tahoma"/>
          <w:sz w:val="22"/>
          <w:szCs w:val="22"/>
          <w:lang w:val="es-CO"/>
        </w:rPr>
        <w:t xml:space="preserve">) </w:t>
      </w:r>
      <w:r w:rsidR="00202165">
        <w:rPr>
          <w:rFonts w:ascii="Tahoma" w:hAnsi="Tahoma" w:cs="Tahoma"/>
          <w:sz w:val="22"/>
          <w:szCs w:val="22"/>
          <w:lang w:val="es-CO"/>
        </w:rPr>
        <w:t>q</w:t>
      </w:r>
      <w:r w:rsidR="00847820">
        <w:rPr>
          <w:rFonts w:ascii="Tahoma" w:hAnsi="Tahoma" w:cs="Tahoma"/>
          <w:sz w:val="22"/>
          <w:szCs w:val="22"/>
          <w:lang w:val="es-CO"/>
        </w:rPr>
        <w:t>ue falleció el 10 de julio de 1995 (</w:t>
      </w:r>
      <w:proofErr w:type="spellStart"/>
      <w:r w:rsidR="00847820">
        <w:rPr>
          <w:rFonts w:ascii="Tahoma" w:hAnsi="Tahoma" w:cs="Tahoma"/>
          <w:sz w:val="22"/>
          <w:szCs w:val="22"/>
          <w:lang w:val="es-CO"/>
        </w:rPr>
        <w:t>fl</w:t>
      </w:r>
      <w:proofErr w:type="spellEnd"/>
      <w:r w:rsidR="00847820">
        <w:rPr>
          <w:rFonts w:ascii="Tahoma" w:hAnsi="Tahoma" w:cs="Tahoma"/>
          <w:sz w:val="22"/>
          <w:szCs w:val="22"/>
          <w:lang w:val="es-CO"/>
        </w:rPr>
        <w:t>. 19)</w:t>
      </w:r>
      <w:r w:rsidR="008F7A27">
        <w:rPr>
          <w:rFonts w:ascii="Tahoma" w:hAnsi="Tahoma" w:cs="Tahoma"/>
          <w:sz w:val="22"/>
          <w:szCs w:val="22"/>
          <w:lang w:val="es-CO"/>
        </w:rPr>
        <w:t>;</w:t>
      </w:r>
      <w:r w:rsidR="00202165">
        <w:rPr>
          <w:rFonts w:ascii="Tahoma" w:hAnsi="Tahoma" w:cs="Tahoma"/>
          <w:sz w:val="22"/>
          <w:szCs w:val="22"/>
          <w:lang w:val="es-CO"/>
        </w:rPr>
        <w:t xml:space="preserve"> </w:t>
      </w:r>
      <w:r w:rsidR="00847820">
        <w:rPr>
          <w:rFonts w:ascii="Tahoma" w:hAnsi="Tahoma" w:cs="Tahoma"/>
          <w:sz w:val="22"/>
          <w:szCs w:val="22"/>
          <w:lang w:val="es-CO"/>
        </w:rPr>
        <w:t>i</w:t>
      </w:r>
      <w:r w:rsidR="00202165">
        <w:rPr>
          <w:rFonts w:ascii="Tahoma" w:hAnsi="Tahoma" w:cs="Tahoma"/>
          <w:sz w:val="22"/>
          <w:szCs w:val="22"/>
          <w:lang w:val="es-CO"/>
        </w:rPr>
        <w:t>v</w:t>
      </w:r>
      <w:r w:rsidR="00847820">
        <w:rPr>
          <w:rFonts w:ascii="Tahoma" w:hAnsi="Tahoma" w:cs="Tahoma"/>
          <w:sz w:val="22"/>
          <w:szCs w:val="22"/>
          <w:lang w:val="es-CO"/>
        </w:rPr>
        <w:t xml:space="preserve">) </w:t>
      </w:r>
      <w:r w:rsidR="00202165">
        <w:rPr>
          <w:rFonts w:ascii="Tahoma" w:hAnsi="Tahoma" w:cs="Tahoma"/>
          <w:sz w:val="22"/>
          <w:szCs w:val="22"/>
          <w:lang w:val="es-CO"/>
        </w:rPr>
        <w:t>q</w:t>
      </w:r>
      <w:r w:rsidR="00847820">
        <w:rPr>
          <w:rFonts w:ascii="Tahoma" w:hAnsi="Tahoma" w:cs="Tahoma"/>
          <w:sz w:val="22"/>
          <w:szCs w:val="22"/>
          <w:lang w:val="es-CO"/>
        </w:rPr>
        <w:t>ue mediante la Resolución 004351 de 1995 le fue reconocida la pensión de sobrevivientes a la señora</w:t>
      </w:r>
      <w:r w:rsidR="00202165">
        <w:rPr>
          <w:rFonts w:ascii="Tahoma" w:hAnsi="Tahoma" w:cs="Tahoma"/>
          <w:sz w:val="22"/>
          <w:szCs w:val="22"/>
          <w:lang w:val="es-CO"/>
        </w:rPr>
        <w:t xml:space="preserve"> Luz Marina Giraldo, en su calidad de ascendiente del causante (</w:t>
      </w:r>
      <w:proofErr w:type="spellStart"/>
      <w:r w:rsidR="00202165">
        <w:rPr>
          <w:rFonts w:ascii="Tahoma" w:hAnsi="Tahoma" w:cs="Tahoma"/>
          <w:sz w:val="22"/>
          <w:szCs w:val="22"/>
          <w:lang w:val="es-CO"/>
        </w:rPr>
        <w:t>fl</w:t>
      </w:r>
      <w:proofErr w:type="spellEnd"/>
      <w:r w:rsidR="00202165">
        <w:rPr>
          <w:rFonts w:ascii="Tahoma" w:hAnsi="Tahoma" w:cs="Tahoma"/>
          <w:sz w:val="22"/>
          <w:szCs w:val="22"/>
          <w:lang w:val="es-CO"/>
        </w:rPr>
        <w:t>. 27)</w:t>
      </w:r>
      <w:r w:rsidR="00B901EB">
        <w:rPr>
          <w:rFonts w:ascii="Tahoma" w:hAnsi="Tahoma" w:cs="Tahoma"/>
          <w:sz w:val="22"/>
          <w:szCs w:val="22"/>
          <w:lang w:val="es-CO"/>
        </w:rPr>
        <w:t xml:space="preserve"> y, v) que esta última falleció el 10 de diciembre de 2010 (</w:t>
      </w:r>
      <w:proofErr w:type="spellStart"/>
      <w:r w:rsidR="00B901EB">
        <w:rPr>
          <w:rFonts w:ascii="Tahoma" w:hAnsi="Tahoma" w:cs="Tahoma"/>
          <w:sz w:val="22"/>
          <w:szCs w:val="22"/>
          <w:lang w:val="es-CO"/>
        </w:rPr>
        <w:t>fl</w:t>
      </w:r>
      <w:proofErr w:type="spellEnd"/>
      <w:r w:rsidR="00B901EB">
        <w:rPr>
          <w:rFonts w:ascii="Tahoma" w:hAnsi="Tahoma" w:cs="Tahoma"/>
          <w:sz w:val="22"/>
          <w:szCs w:val="22"/>
          <w:lang w:val="es-CO"/>
        </w:rPr>
        <w:t>. 26)</w:t>
      </w:r>
      <w:r w:rsidR="00202165">
        <w:rPr>
          <w:rFonts w:ascii="Tahoma" w:hAnsi="Tahoma" w:cs="Tahoma"/>
          <w:sz w:val="22"/>
          <w:szCs w:val="22"/>
          <w:lang w:val="es-CO"/>
        </w:rPr>
        <w:t>.</w:t>
      </w:r>
    </w:p>
    <w:p w14:paraId="04B0B816" w14:textId="77777777" w:rsidR="00784054" w:rsidRDefault="00784054" w:rsidP="009073D9">
      <w:pPr>
        <w:pStyle w:val="Prrafodelista"/>
        <w:spacing w:line="276" w:lineRule="auto"/>
        <w:ind w:left="0" w:firstLine="709"/>
        <w:jc w:val="both"/>
        <w:rPr>
          <w:rFonts w:ascii="Tahoma" w:hAnsi="Tahoma" w:cs="Tahoma"/>
          <w:sz w:val="22"/>
          <w:szCs w:val="22"/>
          <w:lang w:val="es-CO"/>
        </w:rPr>
      </w:pPr>
    </w:p>
    <w:p w14:paraId="0A92D5C0" w14:textId="6D524711" w:rsidR="00784054" w:rsidRDefault="00784054" w:rsidP="009073D9">
      <w:pPr>
        <w:pStyle w:val="Prrafodelista"/>
        <w:spacing w:line="276" w:lineRule="auto"/>
        <w:ind w:left="0" w:firstLine="709"/>
        <w:jc w:val="both"/>
        <w:rPr>
          <w:rFonts w:ascii="Tahoma" w:hAnsi="Tahoma" w:cs="Tahoma"/>
          <w:sz w:val="22"/>
          <w:szCs w:val="22"/>
          <w:lang w:val="es-CO"/>
        </w:rPr>
      </w:pPr>
      <w:r w:rsidRPr="00784054">
        <w:rPr>
          <w:rFonts w:ascii="Tahoma" w:hAnsi="Tahoma" w:cs="Tahoma"/>
          <w:sz w:val="22"/>
          <w:szCs w:val="22"/>
          <w:lang w:val="es-CO"/>
        </w:rPr>
        <w:t>Por lo tanto, le corresponde a esta Corporación determinar si el demandante logró acreditar que dependía económicamente de su hijo para acceder a la pensión de sobreviviente que este dejó causada a</w:t>
      </w:r>
      <w:r w:rsidR="00202165">
        <w:rPr>
          <w:rFonts w:ascii="Tahoma" w:hAnsi="Tahoma" w:cs="Tahoma"/>
          <w:sz w:val="22"/>
          <w:szCs w:val="22"/>
          <w:lang w:val="es-CO"/>
        </w:rPr>
        <w:t>l momento de</w:t>
      </w:r>
      <w:r w:rsidRPr="00784054">
        <w:rPr>
          <w:rFonts w:ascii="Tahoma" w:hAnsi="Tahoma" w:cs="Tahoma"/>
          <w:sz w:val="22"/>
          <w:szCs w:val="22"/>
          <w:lang w:val="es-CO"/>
        </w:rPr>
        <w:t xml:space="preserve"> su muerte</w:t>
      </w:r>
      <w:r w:rsidR="008F7A27">
        <w:rPr>
          <w:rFonts w:ascii="Tahoma" w:hAnsi="Tahoma" w:cs="Tahoma"/>
          <w:sz w:val="22"/>
          <w:szCs w:val="22"/>
          <w:lang w:val="es-CO"/>
        </w:rPr>
        <w:t xml:space="preserve">, a pesar de </w:t>
      </w:r>
      <w:r w:rsidR="001E44F0">
        <w:rPr>
          <w:rFonts w:ascii="Tahoma" w:hAnsi="Tahoma" w:cs="Tahoma"/>
          <w:sz w:val="22"/>
          <w:szCs w:val="22"/>
          <w:lang w:val="es-CO"/>
        </w:rPr>
        <w:t xml:space="preserve">que </w:t>
      </w:r>
      <w:r w:rsidR="008F7A27">
        <w:rPr>
          <w:rFonts w:ascii="Tahoma" w:hAnsi="Tahoma" w:cs="Tahoma"/>
          <w:sz w:val="22"/>
          <w:szCs w:val="22"/>
          <w:lang w:val="es-CO"/>
        </w:rPr>
        <w:t>dicha prestación fue reconocida originalmente a la señora Luz Marina Giraldo</w:t>
      </w:r>
      <w:r w:rsidRPr="00784054">
        <w:rPr>
          <w:rFonts w:ascii="Tahoma" w:hAnsi="Tahoma" w:cs="Tahoma"/>
          <w:sz w:val="22"/>
          <w:szCs w:val="22"/>
          <w:lang w:val="es-CO"/>
        </w:rPr>
        <w:t>.</w:t>
      </w:r>
    </w:p>
    <w:p w14:paraId="37FF3B14" w14:textId="77777777" w:rsidR="009073D9" w:rsidRPr="00784054" w:rsidRDefault="009073D9" w:rsidP="009073D9">
      <w:pPr>
        <w:pStyle w:val="Prrafodelista"/>
        <w:spacing w:line="276" w:lineRule="auto"/>
        <w:ind w:left="0" w:firstLine="709"/>
        <w:jc w:val="both"/>
        <w:rPr>
          <w:rFonts w:ascii="Tahoma" w:hAnsi="Tahoma" w:cs="Tahoma"/>
          <w:sz w:val="22"/>
          <w:szCs w:val="22"/>
          <w:lang w:val="es-CO"/>
        </w:rPr>
      </w:pPr>
    </w:p>
    <w:p w14:paraId="3E1ECB3E" w14:textId="7EA7B6ED" w:rsidR="00784054" w:rsidRPr="00784054" w:rsidRDefault="00714233" w:rsidP="009073D9">
      <w:pPr>
        <w:widowControl w:val="0"/>
        <w:autoSpaceDE w:val="0"/>
        <w:autoSpaceDN w:val="0"/>
        <w:adjustRightInd w:val="0"/>
        <w:spacing w:line="276" w:lineRule="auto"/>
        <w:ind w:left="709"/>
        <w:rPr>
          <w:rFonts w:ascii="Tahoma" w:hAnsi="Tahoma" w:cs="Tahoma"/>
          <w:b/>
          <w:sz w:val="22"/>
          <w:szCs w:val="22"/>
        </w:rPr>
      </w:pPr>
      <w:r w:rsidRPr="00784054">
        <w:rPr>
          <w:rFonts w:ascii="Tahoma" w:hAnsi="Tahoma" w:cs="Tahoma"/>
          <w:b/>
          <w:sz w:val="22"/>
          <w:szCs w:val="22"/>
        </w:rPr>
        <w:t>4.</w:t>
      </w:r>
      <w:r w:rsidR="009073D9">
        <w:rPr>
          <w:rFonts w:ascii="Tahoma" w:hAnsi="Tahoma" w:cs="Tahoma"/>
          <w:b/>
          <w:sz w:val="22"/>
          <w:szCs w:val="22"/>
        </w:rPr>
        <w:t>2</w:t>
      </w:r>
      <w:r w:rsidRPr="00784054">
        <w:rPr>
          <w:rFonts w:ascii="Tahoma" w:hAnsi="Tahoma" w:cs="Tahoma"/>
          <w:b/>
          <w:sz w:val="22"/>
          <w:szCs w:val="22"/>
        </w:rPr>
        <w:t xml:space="preserve"> De la calidad de beneficiarios de los padres </w:t>
      </w:r>
    </w:p>
    <w:p w14:paraId="558A49E7" w14:textId="77777777" w:rsidR="009073D9" w:rsidRDefault="009073D9" w:rsidP="009073D9">
      <w:pPr>
        <w:pStyle w:val="Prrafodelista"/>
        <w:spacing w:line="276" w:lineRule="auto"/>
        <w:ind w:left="0" w:firstLine="709"/>
        <w:jc w:val="both"/>
        <w:rPr>
          <w:rFonts w:ascii="Tahoma" w:hAnsi="Tahoma" w:cs="Tahoma"/>
          <w:sz w:val="22"/>
          <w:szCs w:val="22"/>
          <w:lang w:val="es-CO"/>
        </w:rPr>
      </w:pPr>
    </w:p>
    <w:p w14:paraId="3E67CE9C" w14:textId="77777777" w:rsidR="00714233" w:rsidRPr="00784054" w:rsidRDefault="00714233" w:rsidP="009073D9">
      <w:pPr>
        <w:pStyle w:val="Prrafodelista"/>
        <w:spacing w:line="276" w:lineRule="auto"/>
        <w:ind w:left="0" w:firstLine="709"/>
        <w:jc w:val="both"/>
        <w:rPr>
          <w:rFonts w:ascii="Tahoma" w:hAnsi="Tahoma" w:cs="Tahoma"/>
          <w:sz w:val="22"/>
          <w:szCs w:val="22"/>
          <w:lang w:val="es-CO"/>
        </w:rPr>
      </w:pPr>
      <w:r w:rsidRPr="00784054">
        <w:rPr>
          <w:rFonts w:ascii="Tahoma" w:hAnsi="Tahoma" w:cs="Tahoma"/>
          <w:sz w:val="22"/>
          <w:szCs w:val="22"/>
          <w:lang w:val="es-CO"/>
        </w:rPr>
        <w:t>Para resolver el problema jurídico planteado es pertinente recurrir a los lineamientos expuestos por la jurisprudencia en relación con los alcances de la dependencia económica de los ascendientes respecto del causante. </w:t>
      </w:r>
    </w:p>
    <w:p w14:paraId="2F6DFC48" w14:textId="77777777" w:rsidR="00784054" w:rsidRDefault="00784054" w:rsidP="009073D9">
      <w:pPr>
        <w:pStyle w:val="Prrafodelista"/>
        <w:spacing w:line="276" w:lineRule="auto"/>
        <w:ind w:left="0" w:firstLine="709"/>
        <w:jc w:val="both"/>
        <w:rPr>
          <w:rFonts w:ascii="Tahoma" w:hAnsi="Tahoma" w:cs="Tahoma"/>
          <w:sz w:val="22"/>
          <w:szCs w:val="22"/>
          <w:lang w:val="es-CO"/>
        </w:rPr>
      </w:pPr>
    </w:p>
    <w:p w14:paraId="2974262E" w14:textId="77777777" w:rsidR="00714233" w:rsidRPr="00784054" w:rsidRDefault="00714233" w:rsidP="009073D9">
      <w:pPr>
        <w:pStyle w:val="Prrafodelista"/>
        <w:spacing w:line="276" w:lineRule="auto"/>
        <w:ind w:left="0" w:firstLine="709"/>
        <w:jc w:val="both"/>
        <w:rPr>
          <w:rFonts w:ascii="Tahoma" w:hAnsi="Tahoma" w:cs="Tahoma"/>
          <w:sz w:val="22"/>
          <w:szCs w:val="22"/>
          <w:lang w:val="es-CO"/>
        </w:rPr>
      </w:pPr>
      <w:r w:rsidRPr="00784054">
        <w:rPr>
          <w:rFonts w:ascii="Tahoma" w:hAnsi="Tahoma" w:cs="Tahoma"/>
          <w:sz w:val="22"/>
          <w:szCs w:val="22"/>
          <w:lang w:val="es-CO"/>
        </w:rPr>
        <w:t>En este sentido, está suficientemente decantado que la dependencia económica se concibe bajo el presupuesto de la subordinación de los padres en relación con la ayuda pecuniaria del hijo para subsistir, con lo cual no se descarta que aquellos puedan recibir un ingreso adicional fruto de su propio trabajo o actividad, siempre y cuando éste no los convierta en autosuficientes económicamente. Por ello, es indispensable comprobar la imposibilidad de mantener el mínimo existencial que les permita a los padres subsistir de manera digna, el cual debe predicarse de la situación que éstos tenían al momento de fallecer el hijo. </w:t>
      </w:r>
    </w:p>
    <w:p w14:paraId="67E98C40" w14:textId="77777777" w:rsidR="00784054" w:rsidRDefault="00784054" w:rsidP="009073D9">
      <w:pPr>
        <w:pStyle w:val="Prrafodelista"/>
        <w:spacing w:line="276" w:lineRule="auto"/>
        <w:ind w:left="0" w:firstLine="709"/>
        <w:jc w:val="both"/>
        <w:rPr>
          <w:rFonts w:ascii="Tahoma" w:hAnsi="Tahoma" w:cs="Tahoma"/>
          <w:sz w:val="22"/>
          <w:szCs w:val="22"/>
          <w:lang w:val="es-CO"/>
        </w:rPr>
      </w:pPr>
    </w:p>
    <w:p w14:paraId="05B64F6A" w14:textId="77777777" w:rsidR="00714233" w:rsidRDefault="00714233" w:rsidP="009073D9">
      <w:pPr>
        <w:pStyle w:val="Prrafodelista"/>
        <w:spacing w:line="276" w:lineRule="auto"/>
        <w:ind w:left="0" w:firstLine="709"/>
        <w:jc w:val="both"/>
        <w:rPr>
          <w:rFonts w:ascii="Tahoma" w:hAnsi="Tahoma" w:cs="Tahoma"/>
          <w:sz w:val="22"/>
          <w:szCs w:val="22"/>
          <w:lang w:val="es-CO"/>
        </w:rPr>
      </w:pPr>
      <w:r w:rsidRPr="00784054">
        <w:rPr>
          <w:rFonts w:ascii="Tahoma" w:hAnsi="Tahoma" w:cs="Tahoma"/>
          <w:sz w:val="22"/>
          <w:szCs w:val="22"/>
          <w:lang w:val="es-CO"/>
        </w:rPr>
        <w:t>En efecto, la Corte Constitucional estableció, entre otras, en la sentencia C-111 de 2006, que no constituye independencia económica de los padres el hecho de que incluso perciban otra prestación; que tampoco se configura por el simple hecho de que el beneficiario esté percibiendo una asignación mensual o un ingreso adicional y que los ingresos ocasionales o el hecho de poseer un predio no generan independencia, de manera que la dependencia económica es una situación que sólo puede ser definida en cada caso concreto. </w:t>
      </w:r>
    </w:p>
    <w:p w14:paraId="1A7999FA" w14:textId="77777777" w:rsidR="009073D9" w:rsidRPr="00784054" w:rsidRDefault="009073D9" w:rsidP="009073D9">
      <w:pPr>
        <w:pStyle w:val="Prrafodelista"/>
        <w:spacing w:line="276" w:lineRule="auto"/>
        <w:ind w:left="0" w:firstLine="709"/>
        <w:jc w:val="both"/>
        <w:rPr>
          <w:rFonts w:ascii="Tahoma" w:hAnsi="Tahoma" w:cs="Tahoma"/>
          <w:sz w:val="22"/>
          <w:szCs w:val="22"/>
          <w:lang w:val="es-CO"/>
        </w:rPr>
      </w:pPr>
    </w:p>
    <w:p w14:paraId="3E115905" w14:textId="77777777" w:rsidR="00714233" w:rsidRPr="009073D9" w:rsidRDefault="00714233" w:rsidP="009073D9">
      <w:pPr>
        <w:pStyle w:val="Prrafodelista"/>
        <w:spacing w:line="276" w:lineRule="auto"/>
        <w:ind w:left="0" w:firstLine="709"/>
        <w:jc w:val="both"/>
        <w:rPr>
          <w:rFonts w:ascii="Tahoma" w:hAnsi="Tahoma" w:cs="Tahoma"/>
          <w:sz w:val="22"/>
          <w:szCs w:val="22"/>
          <w:lang w:val="es-CO"/>
        </w:rPr>
      </w:pPr>
      <w:r w:rsidRPr="00784054">
        <w:rPr>
          <w:rFonts w:ascii="Tahoma" w:hAnsi="Tahoma" w:cs="Tahoma"/>
          <w:sz w:val="22"/>
          <w:szCs w:val="22"/>
          <w:lang w:val="es-CO"/>
        </w:rPr>
        <w:t>Sobre este particular, debe recordarse que la Sala de Casación Laboral de la Corte Suprema de Justicia, en sentencia Radicado No. 35351, del 21 de abril de 2009, M.P. Dr. Luis Javier Osorio López, determinó que son los demandantes que pretenden obtener la pensión de sobreviviente en calidad de padres del causante a quienes, en principio, les corresponde probar por cualquier medio de los legalmente autorizados, que eran dependientes económicamente del causante y, cumplido lo anterior, es la administradora demandada la que</w:t>
      </w:r>
      <w:r w:rsidRPr="009073D9">
        <w:rPr>
          <w:rFonts w:ascii="Tahoma" w:hAnsi="Tahoma" w:cs="Tahoma"/>
          <w:sz w:val="22"/>
          <w:szCs w:val="22"/>
          <w:lang w:val="es-CO"/>
        </w:rPr>
        <w:t xml:space="preserve"> debe demostrar dentro de la contienda judicial la existencia de ingresos o rentas propias de los ascendientes que los puedan hacer autosuficiente en relación con su hijo fallecido.</w:t>
      </w:r>
    </w:p>
    <w:p w14:paraId="63296B55" w14:textId="3B148477" w:rsidR="00AE7E51" w:rsidRPr="008F49A1" w:rsidRDefault="00AE7E51" w:rsidP="009073D9">
      <w:pPr>
        <w:spacing w:line="276" w:lineRule="auto"/>
        <w:ind w:firstLine="708"/>
        <w:jc w:val="both"/>
        <w:rPr>
          <w:rFonts w:ascii="Tahoma" w:hAnsi="Tahoma" w:cs="Tahoma"/>
          <w:b/>
          <w:sz w:val="22"/>
          <w:szCs w:val="22"/>
        </w:rPr>
      </w:pPr>
      <w:r w:rsidRPr="008F49A1">
        <w:rPr>
          <w:rFonts w:ascii="Tahoma" w:hAnsi="Tahoma" w:cs="Tahoma"/>
          <w:b/>
          <w:sz w:val="22"/>
          <w:szCs w:val="22"/>
        </w:rPr>
        <w:lastRenderedPageBreak/>
        <w:t>4.</w:t>
      </w:r>
      <w:r w:rsidR="009073D9">
        <w:rPr>
          <w:rFonts w:ascii="Tahoma" w:hAnsi="Tahoma" w:cs="Tahoma"/>
          <w:b/>
          <w:sz w:val="22"/>
          <w:szCs w:val="22"/>
        </w:rPr>
        <w:t>3</w:t>
      </w:r>
      <w:r w:rsidRPr="008F49A1">
        <w:rPr>
          <w:rFonts w:ascii="Tahoma" w:hAnsi="Tahoma" w:cs="Tahoma"/>
          <w:b/>
          <w:sz w:val="22"/>
          <w:szCs w:val="22"/>
        </w:rPr>
        <w:t xml:space="preserve"> Caso concreto</w:t>
      </w:r>
    </w:p>
    <w:p w14:paraId="470793EA" w14:textId="77777777" w:rsidR="00AE7E51" w:rsidRPr="008F49A1" w:rsidRDefault="00AE7E51" w:rsidP="009073D9">
      <w:pPr>
        <w:spacing w:line="276" w:lineRule="auto"/>
        <w:ind w:firstLine="1716"/>
        <w:jc w:val="both"/>
        <w:rPr>
          <w:rFonts w:ascii="Tahoma" w:hAnsi="Tahoma" w:cs="Tahoma"/>
          <w:sz w:val="22"/>
          <w:szCs w:val="22"/>
        </w:rPr>
      </w:pPr>
    </w:p>
    <w:p w14:paraId="087D512A" w14:textId="72240196" w:rsidR="001E44F0" w:rsidRDefault="009073D9" w:rsidP="009073D9">
      <w:pPr>
        <w:spacing w:line="276" w:lineRule="auto"/>
        <w:jc w:val="both"/>
        <w:rPr>
          <w:rFonts w:ascii="Tahoma" w:hAnsi="Tahoma" w:cs="Tahoma"/>
          <w:sz w:val="22"/>
          <w:szCs w:val="22"/>
          <w:lang w:val="es-CO"/>
        </w:rPr>
      </w:pPr>
      <w:r>
        <w:rPr>
          <w:rFonts w:ascii="Tahoma" w:hAnsi="Tahoma" w:cs="Tahoma"/>
          <w:sz w:val="22"/>
          <w:szCs w:val="22"/>
          <w:lang w:val="es-CO"/>
        </w:rPr>
        <w:t xml:space="preserve"> </w:t>
      </w:r>
      <w:r>
        <w:rPr>
          <w:rFonts w:ascii="Tahoma" w:hAnsi="Tahoma" w:cs="Tahoma"/>
          <w:sz w:val="22"/>
          <w:szCs w:val="22"/>
          <w:lang w:val="es-CO"/>
        </w:rPr>
        <w:tab/>
      </w:r>
      <w:r w:rsidR="00B901EB">
        <w:rPr>
          <w:rFonts w:ascii="Tahoma" w:hAnsi="Tahoma" w:cs="Tahoma"/>
          <w:sz w:val="22"/>
          <w:szCs w:val="22"/>
          <w:lang w:val="es-CO"/>
        </w:rPr>
        <w:t xml:space="preserve">Descendiendo al caso </w:t>
      </w:r>
      <w:r w:rsidR="006051D2">
        <w:rPr>
          <w:rFonts w:ascii="Tahoma" w:hAnsi="Tahoma" w:cs="Tahoma"/>
          <w:sz w:val="22"/>
          <w:szCs w:val="22"/>
          <w:lang w:val="es-CO"/>
        </w:rPr>
        <w:t xml:space="preserve">de marras, </w:t>
      </w:r>
      <w:r w:rsidR="001E44F0">
        <w:rPr>
          <w:rFonts w:ascii="Tahoma" w:hAnsi="Tahoma" w:cs="Tahoma"/>
          <w:sz w:val="22"/>
          <w:szCs w:val="22"/>
          <w:lang w:val="es-CO"/>
        </w:rPr>
        <w:t xml:space="preserve">analizando en conjunto las pruebas recaudadas la Sala considera </w:t>
      </w:r>
      <w:r w:rsidR="003D70E5">
        <w:rPr>
          <w:rFonts w:ascii="Tahoma" w:hAnsi="Tahoma" w:cs="Tahoma"/>
          <w:sz w:val="22"/>
          <w:szCs w:val="22"/>
          <w:lang w:val="es-CO"/>
        </w:rPr>
        <w:t>inminente la confirmación de la sentencia de primer grado.</w:t>
      </w:r>
    </w:p>
    <w:p w14:paraId="5F4B701B" w14:textId="77777777" w:rsidR="001E44F0" w:rsidRDefault="001E44F0" w:rsidP="009073D9">
      <w:pPr>
        <w:spacing w:line="276" w:lineRule="auto"/>
        <w:jc w:val="both"/>
        <w:rPr>
          <w:rFonts w:ascii="Tahoma" w:hAnsi="Tahoma" w:cs="Tahoma"/>
          <w:sz w:val="22"/>
          <w:szCs w:val="22"/>
          <w:lang w:val="es-CO"/>
        </w:rPr>
      </w:pPr>
    </w:p>
    <w:p w14:paraId="256263C0" w14:textId="50DB9399" w:rsidR="00D16FCF" w:rsidRDefault="003A0509" w:rsidP="009073D9">
      <w:pPr>
        <w:spacing w:line="276" w:lineRule="auto"/>
        <w:jc w:val="both"/>
        <w:rPr>
          <w:rFonts w:ascii="Tahoma" w:hAnsi="Tahoma" w:cs="Tahoma"/>
          <w:sz w:val="22"/>
          <w:szCs w:val="22"/>
          <w:lang w:val="es-CO"/>
        </w:rPr>
      </w:pPr>
      <w:r>
        <w:rPr>
          <w:rFonts w:ascii="Tahoma" w:hAnsi="Tahoma" w:cs="Tahoma"/>
          <w:sz w:val="22"/>
          <w:szCs w:val="22"/>
          <w:lang w:val="es-CO"/>
        </w:rPr>
        <w:tab/>
        <w:t>E</w:t>
      </w:r>
      <w:r w:rsidR="003D70E5">
        <w:rPr>
          <w:rFonts w:ascii="Tahoma" w:hAnsi="Tahoma" w:cs="Tahoma"/>
          <w:sz w:val="22"/>
          <w:szCs w:val="22"/>
          <w:lang w:val="es-CO"/>
        </w:rPr>
        <w:t>n primer lugar,</w:t>
      </w:r>
      <w:r w:rsidR="001123E0">
        <w:rPr>
          <w:rFonts w:ascii="Tahoma" w:hAnsi="Tahoma" w:cs="Tahoma"/>
          <w:sz w:val="22"/>
          <w:szCs w:val="22"/>
          <w:lang w:val="es-CO"/>
        </w:rPr>
        <w:t xml:space="preserve"> porque </w:t>
      </w:r>
      <w:r w:rsidR="00D24B78">
        <w:rPr>
          <w:rFonts w:ascii="Tahoma" w:hAnsi="Tahoma" w:cs="Tahoma"/>
          <w:sz w:val="22"/>
          <w:szCs w:val="22"/>
          <w:lang w:val="es-CO"/>
        </w:rPr>
        <w:t>a</w:t>
      </w:r>
      <w:r w:rsidR="003D7D28">
        <w:rPr>
          <w:rFonts w:ascii="Tahoma" w:hAnsi="Tahoma" w:cs="Tahoma"/>
          <w:sz w:val="22"/>
          <w:szCs w:val="22"/>
          <w:lang w:val="es-CO"/>
        </w:rPr>
        <w:t xml:space="preserve"> </w:t>
      </w:r>
      <w:r w:rsidR="0008395E">
        <w:rPr>
          <w:rFonts w:ascii="Tahoma" w:hAnsi="Tahoma" w:cs="Tahoma"/>
          <w:sz w:val="22"/>
          <w:szCs w:val="22"/>
          <w:lang w:val="es-CO"/>
        </w:rPr>
        <w:t xml:space="preserve">juicio </w:t>
      </w:r>
      <w:r w:rsidR="003D7D28">
        <w:rPr>
          <w:rFonts w:ascii="Tahoma" w:hAnsi="Tahoma" w:cs="Tahoma"/>
          <w:sz w:val="22"/>
          <w:szCs w:val="22"/>
          <w:lang w:val="es-CO"/>
        </w:rPr>
        <w:t xml:space="preserve">de esta Judicatura </w:t>
      </w:r>
      <w:r w:rsidR="00D24B78">
        <w:rPr>
          <w:rFonts w:ascii="Tahoma" w:hAnsi="Tahoma" w:cs="Tahoma"/>
          <w:sz w:val="22"/>
          <w:szCs w:val="22"/>
          <w:lang w:val="es-CO"/>
        </w:rPr>
        <w:t xml:space="preserve">el supuesto acuerdo al que llegaron la madre de John </w:t>
      </w:r>
      <w:proofErr w:type="spellStart"/>
      <w:r w:rsidR="00D24B78">
        <w:rPr>
          <w:rFonts w:ascii="Tahoma" w:hAnsi="Tahoma" w:cs="Tahoma"/>
          <w:sz w:val="22"/>
          <w:szCs w:val="22"/>
          <w:lang w:val="es-CO"/>
        </w:rPr>
        <w:t>Wilfer</w:t>
      </w:r>
      <w:proofErr w:type="spellEnd"/>
      <w:r w:rsidR="00D24B78">
        <w:rPr>
          <w:rFonts w:ascii="Tahoma" w:hAnsi="Tahoma" w:cs="Tahoma"/>
          <w:sz w:val="22"/>
          <w:szCs w:val="22"/>
          <w:lang w:val="es-CO"/>
        </w:rPr>
        <w:t xml:space="preserve"> y el demandante, de repartirse de manera proporcional la mesada pensional que le fuera otorgada a la primera, </w:t>
      </w:r>
      <w:r w:rsidR="00D16FCF">
        <w:rPr>
          <w:rFonts w:ascii="Tahoma" w:hAnsi="Tahoma" w:cs="Tahoma"/>
          <w:sz w:val="22"/>
          <w:szCs w:val="22"/>
          <w:lang w:val="es-CO"/>
        </w:rPr>
        <w:t xml:space="preserve">estaba encaminado a disuadir </w:t>
      </w:r>
      <w:r w:rsidR="00195F52">
        <w:rPr>
          <w:rFonts w:ascii="Tahoma" w:hAnsi="Tahoma" w:cs="Tahoma"/>
          <w:sz w:val="22"/>
          <w:szCs w:val="22"/>
          <w:lang w:val="es-CO"/>
        </w:rPr>
        <w:t xml:space="preserve">o a evitar </w:t>
      </w:r>
      <w:r w:rsidR="00AB52DE">
        <w:rPr>
          <w:rFonts w:ascii="Tahoma" w:hAnsi="Tahoma" w:cs="Tahoma"/>
          <w:sz w:val="22"/>
          <w:szCs w:val="22"/>
          <w:lang w:val="es-CO"/>
        </w:rPr>
        <w:t xml:space="preserve">la </w:t>
      </w:r>
      <w:r w:rsidR="00D16FCF">
        <w:rPr>
          <w:rFonts w:ascii="Tahoma" w:hAnsi="Tahoma" w:cs="Tahoma"/>
          <w:sz w:val="22"/>
          <w:szCs w:val="22"/>
          <w:lang w:val="es-CO"/>
        </w:rPr>
        <w:t>investigación administrativa que d</w:t>
      </w:r>
      <w:r w:rsidR="00AB52DE">
        <w:rPr>
          <w:rFonts w:ascii="Tahoma" w:hAnsi="Tahoma" w:cs="Tahoma"/>
          <w:sz w:val="22"/>
          <w:szCs w:val="22"/>
          <w:lang w:val="es-CO"/>
        </w:rPr>
        <w:t xml:space="preserve">aría </w:t>
      </w:r>
      <w:r w:rsidR="00D16FCF">
        <w:rPr>
          <w:rFonts w:ascii="Tahoma" w:hAnsi="Tahoma" w:cs="Tahoma"/>
          <w:sz w:val="22"/>
          <w:szCs w:val="22"/>
          <w:lang w:val="es-CO"/>
        </w:rPr>
        <w:t>al tras</w:t>
      </w:r>
      <w:r w:rsidR="00195F52">
        <w:rPr>
          <w:rFonts w:ascii="Tahoma" w:hAnsi="Tahoma" w:cs="Tahoma"/>
          <w:sz w:val="22"/>
          <w:szCs w:val="22"/>
          <w:lang w:val="es-CO"/>
        </w:rPr>
        <w:t>te con el derecho de ambos</w:t>
      </w:r>
      <w:r w:rsidR="00AB52DE">
        <w:rPr>
          <w:rFonts w:ascii="Tahoma" w:hAnsi="Tahoma" w:cs="Tahoma"/>
          <w:sz w:val="22"/>
          <w:szCs w:val="22"/>
          <w:lang w:val="es-CO"/>
        </w:rPr>
        <w:t xml:space="preserve">, pues ninguno vivía </w:t>
      </w:r>
      <w:r w:rsidR="003D7D28">
        <w:rPr>
          <w:rFonts w:ascii="Tahoma" w:hAnsi="Tahoma" w:cs="Tahoma"/>
          <w:sz w:val="22"/>
          <w:szCs w:val="22"/>
          <w:lang w:val="es-CO"/>
        </w:rPr>
        <w:t>con el causante</w:t>
      </w:r>
      <w:r w:rsidR="00A76AC7">
        <w:rPr>
          <w:rFonts w:ascii="Tahoma" w:hAnsi="Tahoma" w:cs="Tahoma"/>
          <w:sz w:val="22"/>
          <w:szCs w:val="22"/>
          <w:lang w:val="es-CO"/>
        </w:rPr>
        <w:t xml:space="preserve"> al momento de su muerte</w:t>
      </w:r>
      <w:r w:rsidR="003D7D28">
        <w:rPr>
          <w:rFonts w:ascii="Tahoma" w:hAnsi="Tahoma" w:cs="Tahoma"/>
          <w:sz w:val="22"/>
          <w:szCs w:val="22"/>
          <w:lang w:val="es-CO"/>
        </w:rPr>
        <w:t xml:space="preserve"> </w:t>
      </w:r>
      <w:r w:rsidR="00AB52DE">
        <w:rPr>
          <w:rFonts w:ascii="Tahoma" w:hAnsi="Tahoma" w:cs="Tahoma"/>
          <w:sz w:val="22"/>
          <w:szCs w:val="22"/>
          <w:lang w:val="es-CO"/>
        </w:rPr>
        <w:t>y</w:t>
      </w:r>
      <w:r w:rsidR="000346A5">
        <w:rPr>
          <w:rFonts w:ascii="Tahoma" w:hAnsi="Tahoma" w:cs="Tahoma"/>
          <w:sz w:val="22"/>
          <w:szCs w:val="22"/>
          <w:lang w:val="es-CO"/>
        </w:rPr>
        <w:t xml:space="preserve"> los dos</w:t>
      </w:r>
      <w:r w:rsidR="00AB52DE">
        <w:rPr>
          <w:rFonts w:ascii="Tahoma" w:hAnsi="Tahoma" w:cs="Tahoma"/>
          <w:sz w:val="22"/>
          <w:szCs w:val="22"/>
          <w:lang w:val="es-CO"/>
        </w:rPr>
        <w:t xml:space="preserve"> tenían sus hogares por separado</w:t>
      </w:r>
      <w:r w:rsidR="003D7D28">
        <w:rPr>
          <w:rFonts w:ascii="Tahoma" w:hAnsi="Tahoma" w:cs="Tahoma"/>
          <w:sz w:val="22"/>
          <w:szCs w:val="22"/>
          <w:lang w:val="es-CO"/>
        </w:rPr>
        <w:t>, situación que los llevaría incluso</w:t>
      </w:r>
      <w:r w:rsidR="0008395E">
        <w:rPr>
          <w:rFonts w:ascii="Tahoma" w:hAnsi="Tahoma" w:cs="Tahoma"/>
          <w:sz w:val="22"/>
          <w:szCs w:val="22"/>
          <w:lang w:val="es-CO"/>
        </w:rPr>
        <w:t xml:space="preserve"> a i</w:t>
      </w:r>
      <w:r w:rsidR="00195F52">
        <w:rPr>
          <w:rFonts w:ascii="Tahoma" w:hAnsi="Tahoma" w:cs="Tahoma"/>
          <w:sz w:val="22"/>
          <w:szCs w:val="22"/>
          <w:lang w:val="es-CO"/>
        </w:rPr>
        <w:t xml:space="preserve">nterponer un proceso </w:t>
      </w:r>
      <w:r w:rsidR="003D7D28">
        <w:rPr>
          <w:rFonts w:ascii="Tahoma" w:hAnsi="Tahoma" w:cs="Tahoma"/>
          <w:sz w:val="22"/>
          <w:szCs w:val="22"/>
          <w:lang w:val="es-CO"/>
        </w:rPr>
        <w:t xml:space="preserve">ordinario </w:t>
      </w:r>
      <w:r w:rsidR="00195F52">
        <w:rPr>
          <w:rFonts w:ascii="Tahoma" w:hAnsi="Tahoma" w:cs="Tahoma"/>
          <w:sz w:val="22"/>
          <w:szCs w:val="22"/>
          <w:lang w:val="es-CO"/>
        </w:rPr>
        <w:t>para definir a cuál de los dos le asistía realmente el derecho. Llamando la a</w:t>
      </w:r>
      <w:r w:rsidR="003D70E5">
        <w:rPr>
          <w:rFonts w:ascii="Tahoma" w:hAnsi="Tahoma" w:cs="Tahoma"/>
          <w:sz w:val="22"/>
          <w:szCs w:val="22"/>
          <w:lang w:val="es-CO"/>
        </w:rPr>
        <w:t>tención igualmente que pudiendo</w:t>
      </w:r>
      <w:r w:rsidR="00195F52">
        <w:rPr>
          <w:rFonts w:ascii="Tahoma" w:hAnsi="Tahoma" w:cs="Tahoma"/>
          <w:sz w:val="22"/>
          <w:szCs w:val="22"/>
          <w:lang w:val="es-CO"/>
        </w:rPr>
        <w:t xml:space="preserve"> disfrutar </w:t>
      </w:r>
      <w:r w:rsidR="00A76AC7">
        <w:rPr>
          <w:rFonts w:ascii="Tahoma" w:hAnsi="Tahoma" w:cs="Tahoma"/>
          <w:sz w:val="22"/>
          <w:szCs w:val="22"/>
          <w:lang w:val="es-CO"/>
        </w:rPr>
        <w:t xml:space="preserve">de </w:t>
      </w:r>
      <w:r w:rsidR="00195F52">
        <w:rPr>
          <w:rFonts w:ascii="Tahoma" w:hAnsi="Tahoma" w:cs="Tahoma"/>
          <w:sz w:val="22"/>
          <w:szCs w:val="22"/>
          <w:lang w:val="es-CO"/>
        </w:rPr>
        <w:t>la totalidad de la pensión, por ser quien supuestamente se benefici</w:t>
      </w:r>
      <w:r w:rsidR="003D7D28">
        <w:rPr>
          <w:rFonts w:ascii="Tahoma" w:hAnsi="Tahoma" w:cs="Tahoma"/>
          <w:sz w:val="22"/>
          <w:szCs w:val="22"/>
          <w:lang w:val="es-CO"/>
        </w:rPr>
        <w:t xml:space="preserve">ó </w:t>
      </w:r>
      <w:r w:rsidR="00195F52">
        <w:rPr>
          <w:rFonts w:ascii="Tahoma" w:hAnsi="Tahoma" w:cs="Tahoma"/>
          <w:sz w:val="22"/>
          <w:szCs w:val="22"/>
          <w:lang w:val="es-CO"/>
        </w:rPr>
        <w:t xml:space="preserve">de la ayuda que brindaba su hijo, </w:t>
      </w:r>
      <w:r w:rsidR="000346A5">
        <w:rPr>
          <w:rFonts w:ascii="Tahoma" w:hAnsi="Tahoma" w:cs="Tahoma"/>
          <w:sz w:val="22"/>
          <w:szCs w:val="22"/>
          <w:lang w:val="es-CO"/>
        </w:rPr>
        <w:t xml:space="preserve">el demandante </w:t>
      </w:r>
      <w:r w:rsidR="00195F52">
        <w:rPr>
          <w:rFonts w:ascii="Tahoma" w:hAnsi="Tahoma" w:cs="Tahoma"/>
          <w:sz w:val="22"/>
          <w:szCs w:val="22"/>
          <w:lang w:val="es-CO"/>
        </w:rPr>
        <w:t xml:space="preserve">por más de 15 años </w:t>
      </w:r>
      <w:r w:rsidR="003D70E5">
        <w:rPr>
          <w:rFonts w:ascii="Tahoma" w:hAnsi="Tahoma" w:cs="Tahoma"/>
          <w:sz w:val="22"/>
          <w:szCs w:val="22"/>
          <w:lang w:val="es-CO"/>
        </w:rPr>
        <w:t>permiti</w:t>
      </w:r>
      <w:r w:rsidR="00A76AC7">
        <w:rPr>
          <w:rFonts w:ascii="Tahoma" w:hAnsi="Tahoma" w:cs="Tahoma"/>
          <w:sz w:val="22"/>
          <w:szCs w:val="22"/>
          <w:lang w:val="es-CO"/>
        </w:rPr>
        <w:t>era</w:t>
      </w:r>
      <w:r w:rsidR="003D70E5">
        <w:rPr>
          <w:rFonts w:ascii="Tahoma" w:hAnsi="Tahoma" w:cs="Tahoma"/>
          <w:sz w:val="22"/>
          <w:szCs w:val="22"/>
          <w:lang w:val="es-CO"/>
        </w:rPr>
        <w:t xml:space="preserve"> </w:t>
      </w:r>
      <w:r w:rsidR="00195F52">
        <w:rPr>
          <w:rFonts w:ascii="Tahoma" w:hAnsi="Tahoma" w:cs="Tahoma"/>
          <w:sz w:val="22"/>
          <w:szCs w:val="22"/>
          <w:lang w:val="es-CO"/>
        </w:rPr>
        <w:t xml:space="preserve">que </w:t>
      </w:r>
      <w:r w:rsidR="003D7D28">
        <w:rPr>
          <w:rFonts w:ascii="Tahoma" w:hAnsi="Tahoma" w:cs="Tahoma"/>
          <w:sz w:val="22"/>
          <w:szCs w:val="22"/>
          <w:lang w:val="es-CO"/>
        </w:rPr>
        <w:t>esa mesada</w:t>
      </w:r>
      <w:r w:rsidR="000346A5">
        <w:rPr>
          <w:rFonts w:ascii="Tahoma" w:hAnsi="Tahoma" w:cs="Tahoma"/>
          <w:sz w:val="22"/>
          <w:szCs w:val="22"/>
          <w:lang w:val="es-CO"/>
        </w:rPr>
        <w:t xml:space="preserve"> pensional</w:t>
      </w:r>
      <w:r w:rsidR="003D7D28">
        <w:rPr>
          <w:rFonts w:ascii="Tahoma" w:hAnsi="Tahoma" w:cs="Tahoma"/>
          <w:sz w:val="22"/>
          <w:szCs w:val="22"/>
          <w:lang w:val="es-CO"/>
        </w:rPr>
        <w:t xml:space="preserve"> </w:t>
      </w:r>
      <w:r w:rsidR="00195F52">
        <w:rPr>
          <w:rFonts w:ascii="Tahoma" w:hAnsi="Tahoma" w:cs="Tahoma"/>
          <w:sz w:val="22"/>
          <w:szCs w:val="22"/>
          <w:lang w:val="es-CO"/>
        </w:rPr>
        <w:t xml:space="preserve">fuera repartida </w:t>
      </w:r>
      <w:r w:rsidR="000346A5">
        <w:rPr>
          <w:rFonts w:ascii="Tahoma" w:hAnsi="Tahoma" w:cs="Tahoma"/>
          <w:sz w:val="22"/>
          <w:szCs w:val="22"/>
          <w:lang w:val="es-CO"/>
        </w:rPr>
        <w:t>a quien no le asistía el derecho</w:t>
      </w:r>
      <w:r w:rsidR="003D70E5">
        <w:rPr>
          <w:rFonts w:ascii="Tahoma" w:hAnsi="Tahoma" w:cs="Tahoma"/>
          <w:sz w:val="22"/>
          <w:szCs w:val="22"/>
          <w:lang w:val="es-CO"/>
        </w:rPr>
        <w:t>, como lo alega su apoderado en la apelación</w:t>
      </w:r>
      <w:r w:rsidR="000346A5">
        <w:rPr>
          <w:rFonts w:ascii="Tahoma" w:hAnsi="Tahoma" w:cs="Tahoma"/>
          <w:sz w:val="22"/>
          <w:szCs w:val="22"/>
          <w:lang w:val="es-CO"/>
        </w:rPr>
        <w:t>.</w:t>
      </w:r>
    </w:p>
    <w:p w14:paraId="1B861BC2" w14:textId="77777777" w:rsidR="00FB0E76" w:rsidRDefault="00FB0E76" w:rsidP="009073D9">
      <w:pPr>
        <w:spacing w:line="276" w:lineRule="auto"/>
        <w:jc w:val="both"/>
        <w:rPr>
          <w:rFonts w:ascii="Tahoma" w:hAnsi="Tahoma" w:cs="Tahoma"/>
          <w:sz w:val="22"/>
          <w:szCs w:val="22"/>
          <w:lang w:val="es-CO"/>
        </w:rPr>
      </w:pPr>
    </w:p>
    <w:p w14:paraId="2DCBF925" w14:textId="2ABEA55B" w:rsidR="001C0433" w:rsidRDefault="00FB0E76" w:rsidP="009073D9">
      <w:pPr>
        <w:spacing w:line="276" w:lineRule="auto"/>
        <w:jc w:val="both"/>
        <w:rPr>
          <w:rFonts w:ascii="Tahoma" w:hAnsi="Tahoma" w:cs="Tahoma"/>
          <w:sz w:val="22"/>
          <w:szCs w:val="22"/>
          <w:lang w:val="es-CO"/>
        </w:rPr>
      </w:pPr>
      <w:r>
        <w:rPr>
          <w:rFonts w:ascii="Tahoma" w:hAnsi="Tahoma" w:cs="Tahoma"/>
          <w:sz w:val="22"/>
          <w:szCs w:val="22"/>
          <w:lang w:val="es-CO"/>
        </w:rPr>
        <w:tab/>
      </w:r>
      <w:r w:rsidR="003D70E5">
        <w:rPr>
          <w:rFonts w:ascii="Tahoma" w:hAnsi="Tahoma" w:cs="Tahoma"/>
          <w:sz w:val="22"/>
          <w:szCs w:val="22"/>
          <w:lang w:val="es-CO"/>
        </w:rPr>
        <w:t xml:space="preserve">Ahora, debe tenerse en cuenta que en tratándose de la dependencia económica de los progenitores del causante </w:t>
      </w:r>
      <w:r w:rsidR="00D66DF9">
        <w:rPr>
          <w:rFonts w:ascii="Tahoma" w:hAnsi="Tahoma" w:cs="Tahoma"/>
          <w:sz w:val="22"/>
          <w:szCs w:val="22"/>
          <w:lang w:val="es-CO"/>
        </w:rPr>
        <w:t xml:space="preserve">lo que se </w:t>
      </w:r>
      <w:r w:rsidR="003D70E5">
        <w:rPr>
          <w:rFonts w:ascii="Tahoma" w:hAnsi="Tahoma" w:cs="Tahoma"/>
          <w:sz w:val="22"/>
          <w:szCs w:val="22"/>
          <w:lang w:val="es-CO"/>
        </w:rPr>
        <w:t xml:space="preserve">requiere probar es </w:t>
      </w:r>
      <w:r w:rsidR="00D66DF9">
        <w:rPr>
          <w:rFonts w:ascii="Tahoma" w:hAnsi="Tahoma" w:cs="Tahoma"/>
          <w:sz w:val="22"/>
          <w:szCs w:val="22"/>
          <w:lang w:val="es-CO"/>
        </w:rPr>
        <w:t>una dependencia que vaya más allá de la ayuda que</w:t>
      </w:r>
      <w:r w:rsidR="001C0433">
        <w:rPr>
          <w:rFonts w:ascii="Tahoma" w:hAnsi="Tahoma" w:cs="Tahoma"/>
          <w:sz w:val="22"/>
          <w:szCs w:val="22"/>
          <w:lang w:val="es-CO"/>
        </w:rPr>
        <w:t>,</w:t>
      </w:r>
      <w:r w:rsidR="00D66DF9">
        <w:rPr>
          <w:rFonts w:ascii="Tahoma" w:hAnsi="Tahoma" w:cs="Tahoma"/>
          <w:sz w:val="22"/>
          <w:szCs w:val="22"/>
          <w:lang w:val="es-CO"/>
        </w:rPr>
        <w:t xml:space="preserve"> eventualmente</w:t>
      </w:r>
      <w:r w:rsidR="001C0433">
        <w:rPr>
          <w:rFonts w:ascii="Tahoma" w:hAnsi="Tahoma" w:cs="Tahoma"/>
          <w:sz w:val="22"/>
          <w:szCs w:val="22"/>
          <w:lang w:val="es-CO"/>
        </w:rPr>
        <w:t>,</w:t>
      </w:r>
      <w:r w:rsidR="00D66DF9">
        <w:rPr>
          <w:rFonts w:ascii="Tahoma" w:hAnsi="Tahoma" w:cs="Tahoma"/>
          <w:sz w:val="22"/>
          <w:szCs w:val="22"/>
          <w:lang w:val="es-CO"/>
        </w:rPr>
        <w:t xml:space="preserve"> un buen hijo brinde a </w:t>
      </w:r>
      <w:r w:rsidR="00E21342">
        <w:rPr>
          <w:rFonts w:ascii="Tahoma" w:hAnsi="Tahoma" w:cs="Tahoma"/>
          <w:sz w:val="22"/>
          <w:szCs w:val="22"/>
          <w:lang w:val="es-CO"/>
        </w:rPr>
        <w:t>aquellos</w:t>
      </w:r>
      <w:r w:rsidR="00A76AC7">
        <w:rPr>
          <w:rFonts w:ascii="Tahoma" w:hAnsi="Tahoma" w:cs="Tahoma"/>
          <w:sz w:val="22"/>
          <w:szCs w:val="22"/>
          <w:lang w:val="es-CO"/>
        </w:rPr>
        <w:t xml:space="preserve">; siendo del caso precisar </w:t>
      </w:r>
      <w:r w:rsidR="00D24B78">
        <w:rPr>
          <w:rFonts w:ascii="Tahoma" w:hAnsi="Tahoma" w:cs="Tahoma"/>
          <w:sz w:val="22"/>
          <w:szCs w:val="22"/>
          <w:lang w:val="es-CO"/>
        </w:rPr>
        <w:t xml:space="preserve">que esta Judicatura no descarta que el porcentaje que recibía de la señora Luz Marina Giraldo, por concepto de mesada pensional, haya constituido un monto importante </w:t>
      </w:r>
      <w:r w:rsidR="00A76AC7">
        <w:rPr>
          <w:rFonts w:ascii="Tahoma" w:hAnsi="Tahoma" w:cs="Tahoma"/>
          <w:sz w:val="22"/>
          <w:szCs w:val="22"/>
          <w:lang w:val="es-CO"/>
        </w:rPr>
        <w:t xml:space="preserve">en </w:t>
      </w:r>
      <w:r w:rsidR="00D24B78">
        <w:rPr>
          <w:rFonts w:ascii="Tahoma" w:hAnsi="Tahoma" w:cs="Tahoma"/>
          <w:sz w:val="22"/>
          <w:szCs w:val="22"/>
          <w:lang w:val="es-CO"/>
        </w:rPr>
        <w:t>sus ingresos económicos; no obstante, no es la dependencia que generó respecto de dicho rubro la que trasciende en el caso de marras</w:t>
      </w:r>
      <w:r w:rsidR="00A76AC7">
        <w:rPr>
          <w:rFonts w:ascii="Tahoma" w:hAnsi="Tahoma" w:cs="Tahoma"/>
          <w:sz w:val="22"/>
          <w:szCs w:val="22"/>
          <w:lang w:val="es-CO"/>
        </w:rPr>
        <w:t>, como pretende hacerse ver</w:t>
      </w:r>
      <w:r w:rsidR="00D24B78">
        <w:rPr>
          <w:rFonts w:ascii="Tahoma" w:hAnsi="Tahoma" w:cs="Tahoma"/>
          <w:sz w:val="22"/>
          <w:szCs w:val="22"/>
          <w:lang w:val="es-CO"/>
        </w:rPr>
        <w:t xml:space="preserve">, </w:t>
      </w:r>
      <w:r w:rsidR="00A76AC7">
        <w:rPr>
          <w:rFonts w:ascii="Tahoma" w:hAnsi="Tahoma" w:cs="Tahoma"/>
          <w:sz w:val="22"/>
          <w:szCs w:val="22"/>
          <w:lang w:val="es-CO"/>
        </w:rPr>
        <w:t>sino la que tenía frente a</w:t>
      </w:r>
      <w:r w:rsidR="006A04FE">
        <w:rPr>
          <w:rFonts w:ascii="Tahoma" w:hAnsi="Tahoma" w:cs="Tahoma"/>
          <w:sz w:val="22"/>
          <w:szCs w:val="22"/>
          <w:lang w:val="es-CO"/>
        </w:rPr>
        <w:t>l</w:t>
      </w:r>
      <w:r w:rsidR="00A76AC7">
        <w:rPr>
          <w:rFonts w:ascii="Tahoma" w:hAnsi="Tahoma" w:cs="Tahoma"/>
          <w:sz w:val="22"/>
          <w:szCs w:val="22"/>
          <w:lang w:val="es-CO"/>
        </w:rPr>
        <w:t xml:space="preserve"> hijo antes de su muerte.</w:t>
      </w:r>
    </w:p>
    <w:p w14:paraId="22AFB91D" w14:textId="77777777" w:rsidR="009D3D3D" w:rsidRDefault="009D3D3D" w:rsidP="009073D9">
      <w:pPr>
        <w:spacing w:line="276" w:lineRule="auto"/>
        <w:jc w:val="both"/>
        <w:rPr>
          <w:rFonts w:ascii="Tahoma" w:hAnsi="Tahoma" w:cs="Tahoma"/>
          <w:sz w:val="22"/>
          <w:szCs w:val="22"/>
          <w:lang w:val="es-CO"/>
        </w:rPr>
      </w:pPr>
    </w:p>
    <w:p w14:paraId="022E952A" w14:textId="544CA067" w:rsidR="009D3D3D" w:rsidRDefault="003D70E5" w:rsidP="009073D9">
      <w:pPr>
        <w:spacing w:line="276" w:lineRule="auto"/>
        <w:ind w:firstLine="708"/>
        <w:jc w:val="both"/>
        <w:rPr>
          <w:rFonts w:ascii="Tahoma" w:hAnsi="Tahoma" w:cs="Tahoma"/>
          <w:sz w:val="22"/>
          <w:szCs w:val="22"/>
          <w:lang w:val="es-CO"/>
        </w:rPr>
      </w:pPr>
      <w:r>
        <w:rPr>
          <w:rFonts w:ascii="Tahoma" w:hAnsi="Tahoma" w:cs="Tahoma"/>
          <w:sz w:val="22"/>
          <w:szCs w:val="22"/>
          <w:lang w:val="es-CO"/>
        </w:rPr>
        <w:t xml:space="preserve">En ese orden, </w:t>
      </w:r>
      <w:r w:rsidR="009D3D3D">
        <w:rPr>
          <w:rFonts w:ascii="Tahoma" w:hAnsi="Tahoma" w:cs="Tahoma"/>
          <w:sz w:val="22"/>
          <w:szCs w:val="22"/>
          <w:lang w:val="es-CO"/>
        </w:rPr>
        <w:t xml:space="preserve">lo primero que debe decirse </w:t>
      </w:r>
      <w:r w:rsidR="001C0433">
        <w:rPr>
          <w:rFonts w:ascii="Tahoma" w:hAnsi="Tahoma" w:cs="Tahoma"/>
          <w:sz w:val="22"/>
          <w:szCs w:val="22"/>
          <w:lang w:val="es-CO"/>
        </w:rPr>
        <w:t xml:space="preserve">al censor </w:t>
      </w:r>
      <w:r w:rsidR="009D3D3D">
        <w:rPr>
          <w:rFonts w:ascii="Tahoma" w:hAnsi="Tahoma" w:cs="Tahoma"/>
          <w:sz w:val="22"/>
          <w:szCs w:val="22"/>
          <w:lang w:val="es-CO"/>
        </w:rPr>
        <w:t>es que ninguna de las pruebas que provienen de</w:t>
      </w:r>
      <w:r w:rsidR="001C1A40">
        <w:rPr>
          <w:rFonts w:ascii="Tahoma" w:hAnsi="Tahoma" w:cs="Tahoma"/>
          <w:sz w:val="22"/>
          <w:szCs w:val="22"/>
          <w:lang w:val="es-CO"/>
        </w:rPr>
        <w:t xml:space="preserve"> su prohijado </w:t>
      </w:r>
      <w:r w:rsidR="009D3D3D">
        <w:rPr>
          <w:rFonts w:ascii="Tahoma" w:hAnsi="Tahoma" w:cs="Tahoma"/>
          <w:sz w:val="22"/>
          <w:szCs w:val="22"/>
          <w:lang w:val="es-CO"/>
        </w:rPr>
        <w:t xml:space="preserve">pueden </w:t>
      </w:r>
      <w:r w:rsidR="001C0433">
        <w:rPr>
          <w:rFonts w:ascii="Tahoma" w:hAnsi="Tahoma" w:cs="Tahoma"/>
          <w:sz w:val="22"/>
          <w:szCs w:val="22"/>
          <w:lang w:val="es-CO"/>
        </w:rPr>
        <w:t>beneficiarlo</w:t>
      </w:r>
      <w:r w:rsidR="009D3D3D">
        <w:rPr>
          <w:rFonts w:ascii="Tahoma" w:hAnsi="Tahoma" w:cs="Tahoma"/>
          <w:sz w:val="22"/>
          <w:szCs w:val="22"/>
          <w:lang w:val="es-CO"/>
        </w:rPr>
        <w:t xml:space="preserve">, como </w:t>
      </w:r>
      <w:r w:rsidR="001C0433">
        <w:rPr>
          <w:rFonts w:ascii="Tahoma" w:hAnsi="Tahoma" w:cs="Tahoma"/>
          <w:sz w:val="22"/>
          <w:szCs w:val="22"/>
          <w:lang w:val="es-CO"/>
        </w:rPr>
        <w:t>lo</w:t>
      </w:r>
      <w:r w:rsidR="009D3D3D">
        <w:rPr>
          <w:rFonts w:ascii="Tahoma" w:hAnsi="Tahoma" w:cs="Tahoma"/>
          <w:sz w:val="22"/>
          <w:szCs w:val="22"/>
          <w:lang w:val="es-CO"/>
        </w:rPr>
        <w:t xml:space="preserve"> expuesto en </w:t>
      </w:r>
      <w:r w:rsidR="001C0433">
        <w:rPr>
          <w:rFonts w:ascii="Tahoma" w:hAnsi="Tahoma" w:cs="Tahoma"/>
          <w:sz w:val="22"/>
          <w:szCs w:val="22"/>
          <w:lang w:val="es-CO"/>
        </w:rPr>
        <w:t>el interrogatorio d</w:t>
      </w:r>
      <w:r w:rsidR="009D3D3D">
        <w:rPr>
          <w:rFonts w:ascii="Tahoma" w:hAnsi="Tahoma" w:cs="Tahoma"/>
          <w:sz w:val="22"/>
          <w:szCs w:val="22"/>
          <w:lang w:val="es-CO"/>
        </w:rPr>
        <w:t xml:space="preserve">e parte, o lo plasmado en la declaración </w:t>
      </w:r>
      <w:proofErr w:type="spellStart"/>
      <w:r w:rsidR="009D3D3D">
        <w:rPr>
          <w:rFonts w:ascii="Tahoma" w:hAnsi="Tahoma" w:cs="Tahoma"/>
          <w:sz w:val="22"/>
          <w:szCs w:val="22"/>
          <w:lang w:val="es-CO"/>
        </w:rPr>
        <w:t>extraproceso</w:t>
      </w:r>
      <w:proofErr w:type="spellEnd"/>
      <w:r w:rsidR="009D3D3D">
        <w:rPr>
          <w:rFonts w:ascii="Tahoma" w:hAnsi="Tahoma" w:cs="Tahoma"/>
          <w:sz w:val="22"/>
          <w:szCs w:val="22"/>
          <w:lang w:val="es-CO"/>
        </w:rPr>
        <w:t xml:space="preserve"> rendida en la </w:t>
      </w:r>
      <w:r w:rsidR="00ED3F94">
        <w:rPr>
          <w:rFonts w:ascii="Tahoma" w:hAnsi="Tahoma" w:cs="Tahoma"/>
          <w:sz w:val="22"/>
          <w:szCs w:val="22"/>
          <w:lang w:val="es-CO"/>
        </w:rPr>
        <w:t xml:space="preserve">Notaria Tercera </w:t>
      </w:r>
      <w:r w:rsidR="009D3D3D">
        <w:rPr>
          <w:rFonts w:ascii="Tahoma" w:hAnsi="Tahoma" w:cs="Tahoma"/>
          <w:sz w:val="22"/>
          <w:szCs w:val="22"/>
          <w:lang w:val="es-CO"/>
        </w:rPr>
        <w:t>de esta ciudad el 29 de septiembre de 2014, en la que asegura que su hijo velaba en un 100% por él (</w:t>
      </w:r>
      <w:proofErr w:type="spellStart"/>
      <w:r w:rsidR="009D3D3D">
        <w:rPr>
          <w:rFonts w:ascii="Tahoma" w:hAnsi="Tahoma" w:cs="Tahoma"/>
          <w:sz w:val="22"/>
          <w:szCs w:val="22"/>
          <w:lang w:val="es-CO"/>
        </w:rPr>
        <w:t>fl</w:t>
      </w:r>
      <w:proofErr w:type="spellEnd"/>
      <w:r w:rsidR="009D3D3D">
        <w:rPr>
          <w:rFonts w:ascii="Tahoma" w:hAnsi="Tahoma" w:cs="Tahoma"/>
          <w:sz w:val="22"/>
          <w:szCs w:val="22"/>
          <w:lang w:val="es-CO"/>
        </w:rPr>
        <w:t>. 39)</w:t>
      </w:r>
      <w:r w:rsidR="00D24B78">
        <w:rPr>
          <w:rFonts w:ascii="Tahoma" w:hAnsi="Tahoma" w:cs="Tahoma"/>
          <w:sz w:val="22"/>
          <w:szCs w:val="22"/>
          <w:lang w:val="es-CO"/>
        </w:rPr>
        <w:t>;</w:t>
      </w:r>
      <w:r w:rsidR="00822FE8">
        <w:rPr>
          <w:rFonts w:ascii="Tahoma" w:hAnsi="Tahoma" w:cs="Tahoma"/>
          <w:sz w:val="22"/>
          <w:szCs w:val="22"/>
          <w:lang w:val="es-CO"/>
        </w:rPr>
        <w:t xml:space="preserve"> ello en razón a que nadie le es dable hacerse su propia prueba</w:t>
      </w:r>
      <w:r w:rsidR="00BD2212">
        <w:rPr>
          <w:rFonts w:ascii="Tahoma" w:hAnsi="Tahoma" w:cs="Tahoma"/>
          <w:sz w:val="22"/>
          <w:szCs w:val="22"/>
          <w:lang w:val="es-CO"/>
        </w:rPr>
        <w:t xml:space="preserve"> con su solo dicho</w:t>
      </w:r>
      <w:bookmarkStart w:id="0" w:name="_GoBack"/>
      <w:bookmarkEnd w:id="0"/>
      <w:r w:rsidR="009D3D3D">
        <w:rPr>
          <w:rFonts w:ascii="Tahoma" w:hAnsi="Tahoma" w:cs="Tahoma"/>
          <w:sz w:val="22"/>
          <w:szCs w:val="22"/>
          <w:lang w:val="es-CO"/>
        </w:rPr>
        <w:t xml:space="preserve">. </w:t>
      </w:r>
    </w:p>
    <w:p w14:paraId="16602F56" w14:textId="77777777" w:rsidR="009D3D3D" w:rsidRDefault="009D3D3D" w:rsidP="009073D9">
      <w:pPr>
        <w:spacing w:line="276" w:lineRule="auto"/>
        <w:ind w:firstLine="708"/>
        <w:jc w:val="both"/>
        <w:rPr>
          <w:rFonts w:ascii="Tahoma" w:hAnsi="Tahoma" w:cs="Tahoma"/>
          <w:sz w:val="22"/>
          <w:szCs w:val="22"/>
          <w:lang w:val="es-CO"/>
        </w:rPr>
      </w:pPr>
    </w:p>
    <w:p w14:paraId="0304A66D" w14:textId="6E6BB269" w:rsidR="009D3D3D" w:rsidRDefault="009D3D3D" w:rsidP="009073D9">
      <w:pPr>
        <w:spacing w:line="276" w:lineRule="auto"/>
        <w:ind w:firstLine="708"/>
        <w:jc w:val="both"/>
        <w:rPr>
          <w:rFonts w:ascii="Tahoma" w:hAnsi="Tahoma" w:cs="Tahoma"/>
          <w:sz w:val="22"/>
          <w:szCs w:val="22"/>
          <w:lang w:val="es-CO"/>
        </w:rPr>
      </w:pPr>
      <w:r>
        <w:rPr>
          <w:rFonts w:ascii="Tahoma" w:hAnsi="Tahoma" w:cs="Tahoma"/>
          <w:sz w:val="22"/>
          <w:szCs w:val="22"/>
          <w:lang w:val="es-CO"/>
        </w:rPr>
        <w:t xml:space="preserve">Por otra parte, </w:t>
      </w:r>
      <w:r w:rsidR="00DB569C">
        <w:rPr>
          <w:rFonts w:ascii="Tahoma" w:hAnsi="Tahoma" w:cs="Tahoma"/>
          <w:sz w:val="22"/>
          <w:szCs w:val="22"/>
          <w:lang w:val="es-CO"/>
        </w:rPr>
        <w:t>de las fotografías aportadas tampoco se logra extraer la dependencia que se busca en el proceso</w:t>
      </w:r>
      <w:r w:rsidR="00A76AC7">
        <w:rPr>
          <w:rFonts w:ascii="Tahoma" w:hAnsi="Tahoma" w:cs="Tahoma"/>
          <w:sz w:val="22"/>
          <w:szCs w:val="22"/>
          <w:lang w:val="es-CO"/>
        </w:rPr>
        <w:t xml:space="preserve">, por lo que era infructuoso </w:t>
      </w:r>
      <w:r w:rsidR="00DB569C">
        <w:rPr>
          <w:rFonts w:ascii="Tahoma" w:hAnsi="Tahoma" w:cs="Tahoma"/>
          <w:sz w:val="22"/>
          <w:szCs w:val="22"/>
          <w:lang w:val="es-CO"/>
        </w:rPr>
        <w:t>adentrarse en los pormenores de la relación padre-hijo que se dio en la infancia de este último, como innecesariamente lo desarrolló la A-quo, pues el debate se centra en la adultez de aquel y lo que hizo para que su padre generara una dependencia hacia él.</w:t>
      </w:r>
    </w:p>
    <w:p w14:paraId="501D3038" w14:textId="77777777" w:rsidR="009D3D3D" w:rsidRDefault="009D3D3D" w:rsidP="009073D9">
      <w:pPr>
        <w:spacing w:line="276" w:lineRule="auto"/>
        <w:ind w:firstLine="708"/>
        <w:jc w:val="both"/>
        <w:rPr>
          <w:rFonts w:ascii="Tahoma" w:hAnsi="Tahoma" w:cs="Tahoma"/>
          <w:sz w:val="22"/>
          <w:szCs w:val="22"/>
          <w:lang w:val="es-CO"/>
        </w:rPr>
      </w:pPr>
    </w:p>
    <w:p w14:paraId="3A02F4AB" w14:textId="30CC344D" w:rsidR="00A50D93" w:rsidRDefault="00DB569C" w:rsidP="00A50D93">
      <w:pPr>
        <w:tabs>
          <w:tab w:val="left" w:pos="709"/>
        </w:tabs>
        <w:spacing w:line="276" w:lineRule="auto"/>
        <w:jc w:val="both"/>
        <w:rPr>
          <w:rFonts w:ascii="Tahoma" w:hAnsi="Tahoma" w:cs="Tahoma"/>
          <w:sz w:val="22"/>
          <w:szCs w:val="22"/>
          <w:lang w:val="es-CO"/>
        </w:rPr>
      </w:pPr>
      <w:r>
        <w:rPr>
          <w:rFonts w:ascii="Tahoma" w:hAnsi="Tahoma" w:cs="Tahoma"/>
          <w:sz w:val="22"/>
          <w:szCs w:val="22"/>
          <w:lang w:val="es-CO"/>
        </w:rPr>
        <w:tab/>
      </w:r>
      <w:r w:rsidR="00ED3F94">
        <w:rPr>
          <w:rFonts w:ascii="Tahoma" w:hAnsi="Tahoma" w:cs="Tahoma"/>
          <w:sz w:val="22"/>
          <w:szCs w:val="22"/>
          <w:lang w:val="es-CO"/>
        </w:rPr>
        <w:t>Los testigos llamados por la parte actora, lejos de beneficiarlo, e</w:t>
      </w:r>
      <w:r w:rsidR="00F77485">
        <w:rPr>
          <w:rFonts w:ascii="Tahoma" w:hAnsi="Tahoma" w:cs="Tahoma"/>
          <w:sz w:val="22"/>
          <w:szCs w:val="22"/>
          <w:lang w:val="es-CO"/>
        </w:rPr>
        <w:t xml:space="preserve">xpusieron </w:t>
      </w:r>
      <w:r w:rsidR="008F49A1" w:rsidRPr="008F49A1">
        <w:rPr>
          <w:rFonts w:ascii="Tahoma" w:hAnsi="Tahoma" w:cs="Tahoma"/>
          <w:sz w:val="22"/>
          <w:szCs w:val="22"/>
          <w:lang w:val="es-CO"/>
        </w:rPr>
        <w:t xml:space="preserve">que </w:t>
      </w:r>
      <w:r w:rsidR="00ED3F94">
        <w:rPr>
          <w:rFonts w:ascii="Tahoma" w:hAnsi="Tahoma" w:cs="Tahoma"/>
          <w:sz w:val="22"/>
          <w:szCs w:val="22"/>
          <w:lang w:val="es-CO"/>
        </w:rPr>
        <w:t xml:space="preserve">cuando John </w:t>
      </w:r>
      <w:proofErr w:type="spellStart"/>
      <w:r w:rsidR="00ED3F94">
        <w:rPr>
          <w:rFonts w:ascii="Tahoma" w:hAnsi="Tahoma" w:cs="Tahoma"/>
          <w:sz w:val="22"/>
          <w:szCs w:val="22"/>
          <w:lang w:val="es-CO"/>
        </w:rPr>
        <w:t>Wilfer</w:t>
      </w:r>
      <w:proofErr w:type="spellEnd"/>
      <w:r w:rsidR="00ED3F94">
        <w:rPr>
          <w:rFonts w:ascii="Tahoma" w:hAnsi="Tahoma" w:cs="Tahoma"/>
          <w:sz w:val="22"/>
          <w:szCs w:val="22"/>
          <w:lang w:val="es-CO"/>
        </w:rPr>
        <w:t xml:space="preserve"> vivía</w:t>
      </w:r>
      <w:r w:rsidR="00822FE8">
        <w:rPr>
          <w:rFonts w:ascii="Tahoma" w:hAnsi="Tahoma" w:cs="Tahoma"/>
          <w:sz w:val="22"/>
          <w:szCs w:val="22"/>
          <w:lang w:val="es-CO"/>
        </w:rPr>
        <w:t>,</w:t>
      </w:r>
      <w:r w:rsidR="00ED3F94">
        <w:rPr>
          <w:rFonts w:ascii="Tahoma" w:hAnsi="Tahoma" w:cs="Tahoma"/>
          <w:sz w:val="22"/>
          <w:szCs w:val="22"/>
          <w:lang w:val="es-CO"/>
        </w:rPr>
        <w:t xml:space="preserve"> su padre </w:t>
      </w:r>
      <w:r w:rsidR="008F49A1" w:rsidRPr="008F49A1">
        <w:rPr>
          <w:rFonts w:ascii="Tahoma" w:hAnsi="Tahoma" w:cs="Tahoma"/>
          <w:sz w:val="22"/>
          <w:szCs w:val="22"/>
          <w:lang w:val="es-CO"/>
        </w:rPr>
        <w:t>trabaja</w:t>
      </w:r>
      <w:r w:rsidR="00ED3F94">
        <w:rPr>
          <w:rFonts w:ascii="Tahoma" w:hAnsi="Tahoma" w:cs="Tahoma"/>
          <w:sz w:val="22"/>
          <w:szCs w:val="22"/>
          <w:lang w:val="es-CO"/>
        </w:rPr>
        <w:t>ba</w:t>
      </w:r>
      <w:r w:rsidR="008F49A1" w:rsidRPr="008F49A1">
        <w:rPr>
          <w:rFonts w:ascii="Tahoma" w:hAnsi="Tahoma" w:cs="Tahoma"/>
          <w:sz w:val="22"/>
          <w:szCs w:val="22"/>
          <w:lang w:val="es-CO"/>
        </w:rPr>
        <w:t xml:space="preserve"> como </w:t>
      </w:r>
      <w:r w:rsidR="00F77485">
        <w:rPr>
          <w:rFonts w:ascii="Tahoma" w:hAnsi="Tahoma" w:cs="Tahoma"/>
          <w:sz w:val="22"/>
          <w:szCs w:val="22"/>
          <w:lang w:val="es-CO"/>
        </w:rPr>
        <w:t xml:space="preserve">administrador en </w:t>
      </w:r>
      <w:r w:rsidR="00ED3F94">
        <w:rPr>
          <w:rFonts w:ascii="Tahoma" w:hAnsi="Tahoma" w:cs="Tahoma"/>
          <w:sz w:val="22"/>
          <w:szCs w:val="22"/>
          <w:lang w:val="es-CO"/>
        </w:rPr>
        <w:t>panaderías</w:t>
      </w:r>
      <w:r w:rsidR="00F77485">
        <w:rPr>
          <w:rFonts w:ascii="Tahoma" w:hAnsi="Tahoma" w:cs="Tahoma"/>
          <w:sz w:val="22"/>
          <w:szCs w:val="22"/>
          <w:lang w:val="es-CO"/>
        </w:rPr>
        <w:t xml:space="preserve">, obteniendo de esa manera los ingresos para el </w:t>
      </w:r>
      <w:r w:rsidR="008F49A1" w:rsidRPr="008F49A1">
        <w:rPr>
          <w:rFonts w:ascii="Tahoma" w:hAnsi="Tahoma" w:cs="Tahoma"/>
          <w:sz w:val="22"/>
          <w:szCs w:val="22"/>
          <w:lang w:val="es-CO"/>
        </w:rPr>
        <w:t xml:space="preserve">sustento de </w:t>
      </w:r>
      <w:r w:rsidR="00ED3F94">
        <w:rPr>
          <w:rFonts w:ascii="Tahoma" w:hAnsi="Tahoma" w:cs="Tahoma"/>
          <w:sz w:val="22"/>
          <w:szCs w:val="22"/>
          <w:lang w:val="es-CO"/>
        </w:rPr>
        <w:t xml:space="preserve">toda </w:t>
      </w:r>
      <w:r w:rsidR="008F49A1" w:rsidRPr="008F49A1">
        <w:rPr>
          <w:rFonts w:ascii="Tahoma" w:hAnsi="Tahoma" w:cs="Tahoma"/>
          <w:sz w:val="22"/>
          <w:szCs w:val="22"/>
          <w:lang w:val="es-CO"/>
        </w:rPr>
        <w:t xml:space="preserve">su familia, </w:t>
      </w:r>
      <w:r w:rsidR="00911C38">
        <w:rPr>
          <w:rFonts w:ascii="Tahoma" w:hAnsi="Tahoma" w:cs="Tahoma"/>
          <w:sz w:val="22"/>
          <w:szCs w:val="22"/>
          <w:lang w:val="es-CO"/>
        </w:rPr>
        <w:t>pues se beneficia</w:t>
      </w:r>
      <w:r w:rsidR="00ED3F94">
        <w:rPr>
          <w:rFonts w:ascii="Tahoma" w:hAnsi="Tahoma" w:cs="Tahoma"/>
          <w:sz w:val="22"/>
          <w:szCs w:val="22"/>
          <w:lang w:val="es-CO"/>
        </w:rPr>
        <w:t>ba</w:t>
      </w:r>
      <w:r w:rsidR="00911C38">
        <w:rPr>
          <w:rFonts w:ascii="Tahoma" w:hAnsi="Tahoma" w:cs="Tahoma"/>
          <w:sz w:val="22"/>
          <w:szCs w:val="22"/>
          <w:lang w:val="es-CO"/>
        </w:rPr>
        <w:t xml:space="preserve"> del producto de las mismas en su totalidad</w:t>
      </w:r>
      <w:r w:rsidR="008F49A1" w:rsidRPr="008F49A1">
        <w:rPr>
          <w:rFonts w:ascii="Tahoma" w:hAnsi="Tahoma" w:cs="Tahoma"/>
          <w:sz w:val="22"/>
          <w:szCs w:val="22"/>
          <w:lang w:val="es-CO"/>
        </w:rPr>
        <w:t>.</w:t>
      </w:r>
      <w:r w:rsidR="00A82041">
        <w:rPr>
          <w:rFonts w:ascii="Tahoma" w:hAnsi="Tahoma" w:cs="Tahoma"/>
          <w:sz w:val="22"/>
          <w:szCs w:val="22"/>
          <w:lang w:val="es-CO"/>
        </w:rPr>
        <w:t xml:space="preserve"> </w:t>
      </w:r>
      <w:r w:rsidR="00A50D93">
        <w:rPr>
          <w:rFonts w:ascii="Tahoma" w:hAnsi="Tahoma" w:cs="Tahoma"/>
          <w:sz w:val="22"/>
          <w:szCs w:val="22"/>
          <w:lang w:val="es-CO"/>
        </w:rPr>
        <w:t xml:space="preserve">Pese a lo anterior, los testigos </w:t>
      </w:r>
      <w:r w:rsidR="00A50D93" w:rsidRPr="008F49A1">
        <w:rPr>
          <w:rFonts w:ascii="Tahoma" w:hAnsi="Tahoma" w:cs="Tahoma"/>
          <w:sz w:val="22"/>
          <w:szCs w:val="22"/>
          <w:lang w:val="es-CO"/>
        </w:rPr>
        <w:t xml:space="preserve">Luis Alberto </w:t>
      </w:r>
      <w:r w:rsidR="00A50D93">
        <w:rPr>
          <w:rFonts w:ascii="Tahoma" w:hAnsi="Tahoma" w:cs="Tahoma"/>
          <w:sz w:val="22"/>
          <w:szCs w:val="22"/>
          <w:lang w:val="es-CO"/>
        </w:rPr>
        <w:t xml:space="preserve">Cortés </w:t>
      </w:r>
      <w:r w:rsidR="00A50D93" w:rsidRPr="008F49A1">
        <w:rPr>
          <w:rFonts w:ascii="Tahoma" w:hAnsi="Tahoma" w:cs="Tahoma"/>
          <w:sz w:val="22"/>
          <w:szCs w:val="22"/>
          <w:lang w:val="es-CO"/>
        </w:rPr>
        <w:t xml:space="preserve">y Roberto Julio </w:t>
      </w:r>
      <w:r w:rsidR="00A50D93">
        <w:rPr>
          <w:rFonts w:ascii="Tahoma" w:hAnsi="Tahoma" w:cs="Tahoma"/>
          <w:sz w:val="22"/>
          <w:szCs w:val="22"/>
          <w:lang w:val="es-CO"/>
        </w:rPr>
        <w:t>Orozco trataron de beneficiar al actor asegurando que él y su hijo viv</w:t>
      </w:r>
      <w:r w:rsidR="00A50D93" w:rsidRPr="008F49A1">
        <w:rPr>
          <w:rFonts w:ascii="Tahoma" w:hAnsi="Tahoma" w:cs="Tahoma"/>
          <w:sz w:val="22"/>
          <w:szCs w:val="22"/>
          <w:lang w:val="es-CO"/>
        </w:rPr>
        <w:t xml:space="preserve">ían en el mismo hogar y que nadie más vivía con ellos, </w:t>
      </w:r>
      <w:r w:rsidR="00A50D93">
        <w:rPr>
          <w:rFonts w:ascii="Tahoma" w:hAnsi="Tahoma" w:cs="Tahoma"/>
          <w:sz w:val="22"/>
          <w:szCs w:val="22"/>
          <w:lang w:val="es-CO"/>
        </w:rPr>
        <w:t xml:space="preserve">pasando por alto que </w:t>
      </w:r>
      <w:r w:rsidR="00A50D93" w:rsidRPr="008F49A1">
        <w:rPr>
          <w:rFonts w:ascii="Tahoma" w:hAnsi="Tahoma" w:cs="Tahoma"/>
          <w:sz w:val="22"/>
          <w:szCs w:val="22"/>
          <w:lang w:val="es-CO"/>
        </w:rPr>
        <w:t xml:space="preserve">el </w:t>
      </w:r>
      <w:r w:rsidR="00A50D93">
        <w:rPr>
          <w:rFonts w:ascii="Tahoma" w:hAnsi="Tahoma" w:cs="Tahoma"/>
          <w:sz w:val="22"/>
          <w:szCs w:val="22"/>
          <w:lang w:val="es-CO"/>
        </w:rPr>
        <w:t xml:space="preserve">demandante </w:t>
      </w:r>
      <w:r w:rsidR="00A50D93" w:rsidRPr="008F49A1">
        <w:rPr>
          <w:rFonts w:ascii="Tahoma" w:hAnsi="Tahoma" w:cs="Tahoma"/>
          <w:sz w:val="22"/>
          <w:szCs w:val="22"/>
          <w:lang w:val="es-CO"/>
        </w:rPr>
        <w:t>tenía una compañera permanente y dos hijos</w:t>
      </w:r>
      <w:r w:rsidR="00A50D93">
        <w:rPr>
          <w:rFonts w:ascii="Tahoma" w:hAnsi="Tahoma" w:cs="Tahoma"/>
          <w:sz w:val="22"/>
          <w:szCs w:val="22"/>
          <w:lang w:val="es-CO"/>
        </w:rPr>
        <w:t xml:space="preserve"> más</w:t>
      </w:r>
      <w:r w:rsidR="00822FE8">
        <w:rPr>
          <w:rFonts w:ascii="Tahoma" w:hAnsi="Tahoma" w:cs="Tahoma"/>
          <w:sz w:val="22"/>
          <w:szCs w:val="22"/>
          <w:lang w:val="es-CO"/>
        </w:rPr>
        <w:t>, con lo cual quedó en entre</w:t>
      </w:r>
      <w:r w:rsidR="001C1A40">
        <w:rPr>
          <w:rFonts w:ascii="Tahoma" w:hAnsi="Tahoma" w:cs="Tahoma"/>
          <w:sz w:val="22"/>
          <w:szCs w:val="22"/>
          <w:lang w:val="es-CO"/>
        </w:rPr>
        <w:t>dicho la veracidad de sus declaraciones</w:t>
      </w:r>
      <w:r w:rsidR="00A50D93">
        <w:rPr>
          <w:rFonts w:ascii="Tahoma" w:hAnsi="Tahoma" w:cs="Tahoma"/>
          <w:sz w:val="22"/>
          <w:szCs w:val="22"/>
          <w:lang w:val="es-CO"/>
        </w:rPr>
        <w:t>.</w:t>
      </w:r>
    </w:p>
    <w:p w14:paraId="576E0D14" w14:textId="77777777" w:rsidR="00A50D93" w:rsidRPr="008F49A1" w:rsidRDefault="00A50D93" w:rsidP="00A50D93">
      <w:pPr>
        <w:tabs>
          <w:tab w:val="left" w:pos="709"/>
        </w:tabs>
        <w:spacing w:line="276" w:lineRule="auto"/>
        <w:jc w:val="both"/>
        <w:rPr>
          <w:rFonts w:ascii="Tahoma" w:hAnsi="Tahoma" w:cs="Tahoma"/>
          <w:sz w:val="22"/>
          <w:szCs w:val="22"/>
          <w:lang w:val="es-CO"/>
        </w:rPr>
      </w:pPr>
    </w:p>
    <w:p w14:paraId="5190358D" w14:textId="4626EEFE" w:rsidR="00812EE8" w:rsidRDefault="00155541" w:rsidP="00A50D93">
      <w:pPr>
        <w:spacing w:line="276" w:lineRule="auto"/>
        <w:ind w:firstLine="708"/>
        <w:jc w:val="both"/>
        <w:rPr>
          <w:rFonts w:ascii="Tahoma" w:hAnsi="Tahoma" w:cs="Tahoma"/>
          <w:sz w:val="22"/>
          <w:szCs w:val="22"/>
          <w:lang w:val="es-CO"/>
        </w:rPr>
      </w:pPr>
      <w:r>
        <w:rPr>
          <w:rFonts w:ascii="Tahoma" w:hAnsi="Tahoma" w:cs="Tahoma"/>
          <w:sz w:val="22"/>
          <w:szCs w:val="22"/>
          <w:lang w:val="es-CO"/>
        </w:rPr>
        <w:t xml:space="preserve">Incluso, tal como lo advirtiera la Jueza de instancia, </w:t>
      </w:r>
      <w:r w:rsidR="00911C38">
        <w:rPr>
          <w:rFonts w:ascii="Tahoma" w:hAnsi="Tahoma" w:cs="Tahoma"/>
          <w:sz w:val="22"/>
          <w:szCs w:val="22"/>
          <w:lang w:val="es-CO"/>
        </w:rPr>
        <w:t xml:space="preserve">a pesar de que </w:t>
      </w:r>
      <w:r w:rsidR="00AE1236">
        <w:rPr>
          <w:rFonts w:ascii="Tahoma" w:hAnsi="Tahoma" w:cs="Tahoma"/>
          <w:sz w:val="22"/>
          <w:szCs w:val="22"/>
          <w:lang w:val="es-CO"/>
        </w:rPr>
        <w:t xml:space="preserve">el testigo Luís </w:t>
      </w:r>
      <w:r w:rsidR="00AE1236" w:rsidRPr="008F49A1">
        <w:rPr>
          <w:rFonts w:ascii="Tahoma" w:hAnsi="Tahoma" w:cs="Tahoma"/>
          <w:sz w:val="22"/>
          <w:szCs w:val="22"/>
          <w:lang w:val="es-CO"/>
        </w:rPr>
        <w:t xml:space="preserve">Alberto </w:t>
      </w:r>
      <w:r w:rsidR="00AE1236">
        <w:rPr>
          <w:rFonts w:ascii="Tahoma" w:hAnsi="Tahoma" w:cs="Tahoma"/>
          <w:sz w:val="22"/>
          <w:szCs w:val="22"/>
          <w:lang w:val="es-CO"/>
        </w:rPr>
        <w:t xml:space="preserve">Cortés </w:t>
      </w:r>
      <w:r w:rsidR="00911C38">
        <w:rPr>
          <w:rFonts w:ascii="Tahoma" w:hAnsi="Tahoma" w:cs="Tahoma"/>
          <w:sz w:val="22"/>
          <w:szCs w:val="22"/>
          <w:lang w:val="es-CO"/>
        </w:rPr>
        <w:t xml:space="preserve">trató de dar fe de la dependencia del actor hacia su hijo, </w:t>
      </w:r>
      <w:r w:rsidR="00AE1236">
        <w:rPr>
          <w:rFonts w:ascii="Tahoma" w:hAnsi="Tahoma" w:cs="Tahoma"/>
          <w:sz w:val="22"/>
          <w:szCs w:val="22"/>
          <w:lang w:val="es-CO"/>
        </w:rPr>
        <w:t xml:space="preserve">refirió que </w:t>
      </w:r>
      <w:r w:rsidR="00812EE8">
        <w:rPr>
          <w:rFonts w:ascii="Tahoma" w:hAnsi="Tahoma" w:cs="Tahoma"/>
          <w:sz w:val="22"/>
          <w:szCs w:val="22"/>
          <w:lang w:val="es-CO"/>
        </w:rPr>
        <w:t xml:space="preserve">desconocía </w:t>
      </w:r>
      <w:r w:rsidR="00AE1236">
        <w:rPr>
          <w:rFonts w:ascii="Tahoma" w:hAnsi="Tahoma" w:cs="Tahoma"/>
          <w:sz w:val="22"/>
          <w:szCs w:val="22"/>
          <w:lang w:val="es-CO"/>
        </w:rPr>
        <w:t xml:space="preserve">hechos elementales como </w:t>
      </w:r>
      <w:r w:rsidR="008F49A1" w:rsidRPr="008F49A1">
        <w:rPr>
          <w:rFonts w:ascii="Tahoma" w:hAnsi="Tahoma" w:cs="Tahoma"/>
          <w:sz w:val="22"/>
          <w:szCs w:val="22"/>
          <w:lang w:val="es-CO"/>
        </w:rPr>
        <w:t xml:space="preserve">la verdadera </w:t>
      </w:r>
      <w:r>
        <w:rPr>
          <w:rFonts w:ascii="Tahoma" w:hAnsi="Tahoma" w:cs="Tahoma"/>
          <w:sz w:val="22"/>
          <w:szCs w:val="22"/>
          <w:lang w:val="es-CO"/>
        </w:rPr>
        <w:t xml:space="preserve">conformación </w:t>
      </w:r>
      <w:r w:rsidR="008F49A1" w:rsidRPr="008F49A1">
        <w:rPr>
          <w:rFonts w:ascii="Tahoma" w:hAnsi="Tahoma" w:cs="Tahoma"/>
          <w:sz w:val="22"/>
          <w:szCs w:val="22"/>
          <w:lang w:val="es-CO"/>
        </w:rPr>
        <w:t xml:space="preserve">del </w:t>
      </w:r>
      <w:r>
        <w:rPr>
          <w:rFonts w:ascii="Tahoma" w:hAnsi="Tahoma" w:cs="Tahoma"/>
          <w:sz w:val="22"/>
          <w:szCs w:val="22"/>
          <w:lang w:val="es-CO"/>
        </w:rPr>
        <w:t xml:space="preserve">grupo </w:t>
      </w:r>
      <w:r w:rsidR="008F49A1" w:rsidRPr="008F49A1">
        <w:rPr>
          <w:rFonts w:ascii="Tahoma" w:hAnsi="Tahoma" w:cs="Tahoma"/>
          <w:sz w:val="22"/>
          <w:szCs w:val="22"/>
          <w:lang w:val="es-CO"/>
        </w:rPr>
        <w:t xml:space="preserve">familiar del </w:t>
      </w:r>
      <w:r w:rsidR="00812EE8">
        <w:rPr>
          <w:rFonts w:ascii="Tahoma" w:hAnsi="Tahoma" w:cs="Tahoma"/>
          <w:sz w:val="22"/>
          <w:szCs w:val="22"/>
          <w:lang w:val="es-CO"/>
        </w:rPr>
        <w:t>demandante</w:t>
      </w:r>
      <w:r w:rsidR="00AE1236">
        <w:rPr>
          <w:rFonts w:ascii="Tahoma" w:hAnsi="Tahoma" w:cs="Tahoma"/>
          <w:sz w:val="22"/>
          <w:szCs w:val="22"/>
          <w:lang w:val="es-CO"/>
        </w:rPr>
        <w:t xml:space="preserve">; </w:t>
      </w:r>
      <w:r w:rsidR="00812EE8">
        <w:rPr>
          <w:rFonts w:ascii="Tahoma" w:hAnsi="Tahoma" w:cs="Tahoma"/>
          <w:sz w:val="22"/>
          <w:szCs w:val="22"/>
          <w:lang w:val="es-CO"/>
        </w:rPr>
        <w:t xml:space="preserve">el lugar en </w:t>
      </w:r>
      <w:r w:rsidR="008F49A1" w:rsidRPr="008F49A1">
        <w:rPr>
          <w:rFonts w:ascii="Tahoma" w:hAnsi="Tahoma" w:cs="Tahoma"/>
          <w:sz w:val="22"/>
          <w:szCs w:val="22"/>
          <w:lang w:val="es-CO"/>
        </w:rPr>
        <w:t>d</w:t>
      </w:r>
      <w:r w:rsidR="00812EE8">
        <w:rPr>
          <w:rFonts w:ascii="Tahoma" w:hAnsi="Tahoma" w:cs="Tahoma"/>
          <w:sz w:val="22"/>
          <w:szCs w:val="22"/>
          <w:lang w:val="es-CO"/>
        </w:rPr>
        <w:t>ó</w:t>
      </w:r>
      <w:r w:rsidR="008F49A1" w:rsidRPr="008F49A1">
        <w:rPr>
          <w:rFonts w:ascii="Tahoma" w:hAnsi="Tahoma" w:cs="Tahoma"/>
          <w:sz w:val="22"/>
          <w:szCs w:val="22"/>
          <w:lang w:val="es-CO"/>
        </w:rPr>
        <w:t>nde vivía</w:t>
      </w:r>
      <w:r w:rsidR="00AE1236">
        <w:rPr>
          <w:rFonts w:ascii="Tahoma" w:hAnsi="Tahoma" w:cs="Tahoma"/>
          <w:sz w:val="22"/>
          <w:szCs w:val="22"/>
          <w:lang w:val="es-CO"/>
        </w:rPr>
        <w:t xml:space="preserve">; </w:t>
      </w:r>
      <w:r w:rsidR="008F49A1" w:rsidRPr="008F49A1">
        <w:rPr>
          <w:rFonts w:ascii="Tahoma" w:hAnsi="Tahoma" w:cs="Tahoma"/>
          <w:sz w:val="22"/>
          <w:szCs w:val="22"/>
          <w:lang w:val="es-CO"/>
        </w:rPr>
        <w:t xml:space="preserve">si John </w:t>
      </w:r>
      <w:proofErr w:type="spellStart"/>
      <w:r w:rsidR="00812EE8" w:rsidRPr="008F49A1">
        <w:rPr>
          <w:rFonts w:ascii="Tahoma" w:hAnsi="Tahoma" w:cs="Tahoma"/>
          <w:sz w:val="22"/>
          <w:szCs w:val="22"/>
          <w:lang w:val="es-CO"/>
        </w:rPr>
        <w:t>Wilfer</w:t>
      </w:r>
      <w:proofErr w:type="spellEnd"/>
      <w:r w:rsidR="00812EE8" w:rsidRPr="008F49A1">
        <w:rPr>
          <w:rFonts w:ascii="Tahoma" w:hAnsi="Tahoma" w:cs="Tahoma"/>
          <w:sz w:val="22"/>
          <w:szCs w:val="22"/>
          <w:lang w:val="es-CO"/>
        </w:rPr>
        <w:t xml:space="preserve"> </w:t>
      </w:r>
      <w:r w:rsidR="008F49A1" w:rsidRPr="008F49A1">
        <w:rPr>
          <w:rFonts w:ascii="Tahoma" w:hAnsi="Tahoma" w:cs="Tahoma"/>
          <w:sz w:val="22"/>
          <w:szCs w:val="22"/>
          <w:lang w:val="es-CO"/>
        </w:rPr>
        <w:t>trabajaba o si efectivamente contribuía con los gastos y las obligaciones dentro del hogar</w:t>
      </w:r>
      <w:r w:rsidR="00AE1236">
        <w:rPr>
          <w:rFonts w:ascii="Tahoma" w:hAnsi="Tahoma" w:cs="Tahoma"/>
          <w:sz w:val="22"/>
          <w:szCs w:val="22"/>
          <w:lang w:val="es-CO"/>
        </w:rPr>
        <w:t>.</w:t>
      </w:r>
    </w:p>
    <w:p w14:paraId="516D4F55" w14:textId="77777777" w:rsidR="00D24B78" w:rsidRDefault="00D24B78" w:rsidP="00A50D93">
      <w:pPr>
        <w:spacing w:line="276" w:lineRule="auto"/>
        <w:ind w:firstLine="708"/>
        <w:jc w:val="both"/>
        <w:rPr>
          <w:rFonts w:ascii="Tahoma" w:hAnsi="Tahoma" w:cs="Tahoma"/>
          <w:sz w:val="22"/>
          <w:szCs w:val="22"/>
          <w:lang w:val="es-CO"/>
        </w:rPr>
      </w:pPr>
    </w:p>
    <w:p w14:paraId="09AF6533" w14:textId="08D20914" w:rsidR="00FE5B46" w:rsidRDefault="00155541" w:rsidP="00FE5B46">
      <w:pPr>
        <w:spacing w:line="276" w:lineRule="auto"/>
        <w:ind w:firstLine="708"/>
        <w:jc w:val="both"/>
        <w:rPr>
          <w:rFonts w:ascii="Tahoma" w:hAnsi="Tahoma" w:cs="Tahoma"/>
          <w:sz w:val="22"/>
          <w:szCs w:val="22"/>
          <w:lang w:val="es-CO"/>
        </w:rPr>
      </w:pPr>
      <w:r>
        <w:rPr>
          <w:rFonts w:ascii="Tahoma" w:hAnsi="Tahoma" w:cs="Tahoma"/>
          <w:sz w:val="22"/>
          <w:szCs w:val="22"/>
          <w:lang w:val="es-CO"/>
        </w:rPr>
        <w:t xml:space="preserve">Por otra parte, </w:t>
      </w:r>
      <w:r w:rsidR="00A82041">
        <w:rPr>
          <w:rFonts w:ascii="Tahoma" w:hAnsi="Tahoma" w:cs="Tahoma"/>
          <w:sz w:val="22"/>
          <w:szCs w:val="22"/>
          <w:lang w:val="es-CO"/>
        </w:rPr>
        <w:t xml:space="preserve">la declaración rendida por </w:t>
      </w:r>
      <w:r w:rsidR="008F49A1" w:rsidRPr="008F49A1">
        <w:rPr>
          <w:rFonts w:ascii="Tahoma" w:hAnsi="Tahoma" w:cs="Tahoma"/>
          <w:sz w:val="22"/>
          <w:szCs w:val="22"/>
          <w:lang w:val="es-CO"/>
        </w:rPr>
        <w:t xml:space="preserve">la señora Mirian </w:t>
      </w:r>
      <w:r w:rsidR="00A82041" w:rsidRPr="008F49A1">
        <w:rPr>
          <w:rFonts w:ascii="Tahoma" w:hAnsi="Tahoma" w:cs="Tahoma"/>
          <w:sz w:val="22"/>
          <w:szCs w:val="22"/>
          <w:lang w:val="es-CO"/>
        </w:rPr>
        <w:t>Duarte</w:t>
      </w:r>
      <w:r w:rsidR="008F49A1" w:rsidRPr="008F49A1">
        <w:rPr>
          <w:rFonts w:ascii="Tahoma" w:hAnsi="Tahoma" w:cs="Tahoma"/>
          <w:sz w:val="22"/>
          <w:szCs w:val="22"/>
          <w:lang w:val="es-CO"/>
        </w:rPr>
        <w:t xml:space="preserve">, </w:t>
      </w:r>
      <w:r w:rsidR="00A82041">
        <w:rPr>
          <w:rFonts w:ascii="Tahoma" w:hAnsi="Tahoma" w:cs="Tahoma"/>
          <w:sz w:val="22"/>
          <w:szCs w:val="22"/>
          <w:lang w:val="es-CO"/>
        </w:rPr>
        <w:t>abuela del causante</w:t>
      </w:r>
      <w:r w:rsidR="008F49A1" w:rsidRPr="008F49A1">
        <w:rPr>
          <w:rFonts w:ascii="Tahoma" w:hAnsi="Tahoma" w:cs="Tahoma"/>
          <w:sz w:val="22"/>
          <w:szCs w:val="22"/>
          <w:lang w:val="es-CO"/>
        </w:rPr>
        <w:t xml:space="preserve">, </w:t>
      </w:r>
      <w:r w:rsidR="00A82041">
        <w:rPr>
          <w:rFonts w:ascii="Tahoma" w:hAnsi="Tahoma" w:cs="Tahoma"/>
          <w:sz w:val="22"/>
          <w:szCs w:val="22"/>
          <w:lang w:val="es-CO"/>
        </w:rPr>
        <w:t xml:space="preserve">resulta de cardinal importancia para concluir que el promotor de la </w:t>
      </w:r>
      <w:proofErr w:type="spellStart"/>
      <w:r w:rsidR="00A82041" w:rsidRPr="00A82041">
        <w:rPr>
          <w:rFonts w:ascii="Tahoma" w:hAnsi="Tahoma" w:cs="Tahoma"/>
          <w:i/>
          <w:sz w:val="22"/>
          <w:szCs w:val="22"/>
          <w:lang w:val="es-CO"/>
        </w:rPr>
        <w:t>litis</w:t>
      </w:r>
      <w:proofErr w:type="spellEnd"/>
      <w:r w:rsidR="00A82041">
        <w:rPr>
          <w:rFonts w:ascii="Tahoma" w:hAnsi="Tahoma" w:cs="Tahoma"/>
          <w:sz w:val="22"/>
          <w:szCs w:val="22"/>
          <w:lang w:val="es-CO"/>
        </w:rPr>
        <w:t xml:space="preserve"> no vio disminuido su mínimo vital cuando su hijo falleció, pues indicó que </w:t>
      </w:r>
      <w:r w:rsidR="000B7816">
        <w:rPr>
          <w:rFonts w:ascii="Tahoma" w:hAnsi="Tahoma" w:cs="Tahoma"/>
          <w:sz w:val="22"/>
          <w:szCs w:val="22"/>
          <w:lang w:val="es-CO"/>
        </w:rPr>
        <w:t xml:space="preserve">John </w:t>
      </w:r>
      <w:proofErr w:type="spellStart"/>
      <w:r w:rsidR="000B7816">
        <w:rPr>
          <w:rFonts w:ascii="Tahoma" w:hAnsi="Tahoma" w:cs="Tahoma"/>
          <w:sz w:val="22"/>
          <w:szCs w:val="22"/>
          <w:lang w:val="es-CO"/>
        </w:rPr>
        <w:t>Wilfer</w:t>
      </w:r>
      <w:proofErr w:type="spellEnd"/>
      <w:r w:rsidR="000B7816">
        <w:rPr>
          <w:rFonts w:ascii="Tahoma" w:hAnsi="Tahoma" w:cs="Tahoma"/>
          <w:sz w:val="22"/>
          <w:szCs w:val="22"/>
          <w:lang w:val="es-CO"/>
        </w:rPr>
        <w:t xml:space="preserve"> </w:t>
      </w:r>
      <w:r w:rsidR="008F49A1" w:rsidRPr="008F49A1">
        <w:rPr>
          <w:rFonts w:ascii="Tahoma" w:hAnsi="Tahoma" w:cs="Tahoma"/>
          <w:sz w:val="22"/>
          <w:szCs w:val="22"/>
          <w:lang w:val="es-CO"/>
        </w:rPr>
        <w:t xml:space="preserve">no vivía con </w:t>
      </w:r>
      <w:r w:rsidR="000B7816">
        <w:rPr>
          <w:rFonts w:ascii="Tahoma" w:hAnsi="Tahoma" w:cs="Tahoma"/>
          <w:sz w:val="22"/>
          <w:szCs w:val="22"/>
          <w:lang w:val="es-CO"/>
        </w:rPr>
        <w:t>él</w:t>
      </w:r>
      <w:r w:rsidR="008F49A1" w:rsidRPr="008F49A1">
        <w:rPr>
          <w:rFonts w:ascii="Tahoma" w:hAnsi="Tahoma" w:cs="Tahoma"/>
          <w:sz w:val="22"/>
          <w:szCs w:val="22"/>
          <w:lang w:val="es-CO"/>
        </w:rPr>
        <w:t xml:space="preserve"> en la fecha </w:t>
      </w:r>
      <w:r w:rsidR="000B7816">
        <w:rPr>
          <w:rFonts w:ascii="Tahoma" w:hAnsi="Tahoma" w:cs="Tahoma"/>
          <w:sz w:val="22"/>
          <w:szCs w:val="22"/>
          <w:lang w:val="es-CO"/>
        </w:rPr>
        <w:t xml:space="preserve">en </w:t>
      </w:r>
      <w:r w:rsidR="008F49A1" w:rsidRPr="008F49A1">
        <w:rPr>
          <w:rFonts w:ascii="Tahoma" w:hAnsi="Tahoma" w:cs="Tahoma"/>
          <w:sz w:val="22"/>
          <w:szCs w:val="22"/>
          <w:lang w:val="es-CO"/>
        </w:rPr>
        <w:t>que sufr</w:t>
      </w:r>
      <w:r w:rsidR="00A82041">
        <w:rPr>
          <w:rFonts w:ascii="Tahoma" w:hAnsi="Tahoma" w:cs="Tahoma"/>
          <w:sz w:val="22"/>
          <w:szCs w:val="22"/>
          <w:lang w:val="es-CO"/>
        </w:rPr>
        <w:t>ió</w:t>
      </w:r>
      <w:r w:rsidR="008F49A1" w:rsidRPr="008F49A1">
        <w:rPr>
          <w:rFonts w:ascii="Tahoma" w:hAnsi="Tahoma" w:cs="Tahoma"/>
          <w:sz w:val="22"/>
          <w:szCs w:val="22"/>
          <w:lang w:val="es-CO"/>
        </w:rPr>
        <w:t xml:space="preserve"> el </w:t>
      </w:r>
      <w:r w:rsidR="008F49A1" w:rsidRPr="008F49A1">
        <w:rPr>
          <w:rFonts w:ascii="Tahoma" w:hAnsi="Tahoma" w:cs="Tahoma"/>
          <w:sz w:val="22"/>
          <w:szCs w:val="22"/>
          <w:lang w:val="es-CO"/>
        </w:rPr>
        <w:lastRenderedPageBreak/>
        <w:t xml:space="preserve">accidente </w:t>
      </w:r>
      <w:r w:rsidR="00A82041">
        <w:rPr>
          <w:rFonts w:ascii="Tahoma" w:hAnsi="Tahoma" w:cs="Tahoma"/>
          <w:sz w:val="22"/>
          <w:szCs w:val="22"/>
          <w:lang w:val="es-CO"/>
        </w:rPr>
        <w:t xml:space="preserve">que lo dejó </w:t>
      </w:r>
      <w:r w:rsidR="000B7816">
        <w:rPr>
          <w:rFonts w:ascii="Tahoma" w:hAnsi="Tahoma" w:cs="Tahoma"/>
          <w:sz w:val="22"/>
          <w:szCs w:val="22"/>
          <w:lang w:val="es-CO"/>
        </w:rPr>
        <w:t>invalido ni al momento de su muerte</w:t>
      </w:r>
      <w:r w:rsidR="008F49A1" w:rsidRPr="008F49A1">
        <w:rPr>
          <w:rFonts w:ascii="Tahoma" w:hAnsi="Tahoma" w:cs="Tahoma"/>
          <w:sz w:val="22"/>
          <w:szCs w:val="22"/>
          <w:lang w:val="es-CO"/>
        </w:rPr>
        <w:t xml:space="preserve">, </w:t>
      </w:r>
      <w:r w:rsidR="000B7816">
        <w:rPr>
          <w:rFonts w:ascii="Tahoma" w:hAnsi="Tahoma" w:cs="Tahoma"/>
          <w:sz w:val="22"/>
          <w:szCs w:val="22"/>
          <w:lang w:val="es-CO"/>
        </w:rPr>
        <w:t xml:space="preserve">precisando </w:t>
      </w:r>
      <w:r w:rsidR="008F49A1" w:rsidRPr="008F49A1">
        <w:rPr>
          <w:rFonts w:ascii="Tahoma" w:hAnsi="Tahoma" w:cs="Tahoma"/>
          <w:sz w:val="22"/>
          <w:szCs w:val="22"/>
          <w:lang w:val="es-CO"/>
        </w:rPr>
        <w:t xml:space="preserve">que </w:t>
      </w:r>
      <w:r w:rsidR="000B7816">
        <w:rPr>
          <w:rFonts w:ascii="Tahoma" w:hAnsi="Tahoma" w:cs="Tahoma"/>
          <w:sz w:val="22"/>
          <w:szCs w:val="22"/>
          <w:lang w:val="es-CO"/>
        </w:rPr>
        <w:t xml:space="preserve">habitaba </w:t>
      </w:r>
      <w:r w:rsidR="008F49A1" w:rsidRPr="008F49A1">
        <w:rPr>
          <w:rFonts w:ascii="Tahoma" w:hAnsi="Tahoma" w:cs="Tahoma"/>
          <w:sz w:val="22"/>
          <w:szCs w:val="22"/>
          <w:lang w:val="es-CO"/>
        </w:rPr>
        <w:t>en una casa de habitación donde alquilaba una pieza</w:t>
      </w:r>
      <w:r w:rsidR="000B7816">
        <w:rPr>
          <w:rFonts w:ascii="Tahoma" w:hAnsi="Tahoma" w:cs="Tahoma"/>
          <w:sz w:val="22"/>
          <w:szCs w:val="22"/>
          <w:lang w:val="es-CO"/>
        </w:rPr>
        <w:t xml:space="preserve"> y que </w:t>
      </w:r>
      <w:r w:rsidR="008F49A1" w:rsidRPr="008F49A1">
        <w:rPr>
          <w:rFonts w:ascii="Tahoma" w:hAnsi="Tahoma" w:cs="Tahoma"/>
          <w:sz w:val="22"/>
          <w:szCs w:val="22"/>
          <w:lang w:val="es-CO"/>
        </w:rPr>
        <w:t>estaba próximo a casarse</w:t>
      </w:r>
      <w:r w:rsidR="00FE5B46">
        <w:rPr>
          <w:rFonts w:ascii="Tahoma" w:hAnsi="Tahoma" w:cs="Tahoma"/>
          <w:sz w:val="22"/>
          <w:szCs w:val="22"/>
          <w:lang w:val="es-CO"/>
        </w:rPr>
        <w:t>.</w:t>
      </w:r>
    </w:p>
    <w:p w14:paraId="68A5EA18" w14:textId="77777777" w:rsidR="00FE5B46" w:rsidRDefault="00FE5B46" w:rsidP="00FE5B46">
      <w:pPr>
        <w:spacing w:line="276" w:lineRule="auto"/>
        <w:ind w:firstLine="708"/>
        <w:jc w:val="both"/>
        <w:rPr>
          <w:rFonts w:ascii="Tahoma" w:hAnsi="Tahoma" w:cs="Tahoma"/>
          <w:sz w:val="22"/>
          <w:szCs w:val="22"/>
          <w:lang w:val="es-CO"/>
        </w:rPr>
      </w:pPr>
    </w:p>
    <w:p w14:paraId="361CE681" w14:textId="29090B70" w:rsidR="00DB569C" w:rsidRDefault="00A50D93" w:rsidP="00FE5B46">
      <w:pPr>
        <w:spacing w:line="276" w:lineRule="auto"/>
        <w:ind w:firstLine="708"/>
        <w:jc w:val="both"/>
        <w:rPr>
          <w:rFonts w:ascii="Tahoma" w:hAnsi="Tahoma" w:cs="Tahoma"/>
          <w:sz w:val="22"/>
          <w:szCs w:val="22"/>
          <w:lang w:val="es-CO"/>
        </w:rPr>
      </w:pPr>
      <w:r>
        <w:rPr>
          <w:rFonts w:ascii="Tahoma" w:hAnsi="Tahoma" w:cs="Tahoma"/>
          <w:sz w:val="22"/>
          <w:szCs w:val="22"/>
          <w:lang w:val="es-CO"/>
        </w:rPr>
        <w:t>Finalmente</w:t>
      </w:r>
      <w:r w:rsidR="00FE5B46">
        <w:rPr>
          <w:rFonts w:ascii="Tahoma" w:hAnsi="Tahoma" w:cs="Tahoma"/>
          <w:sz w:val="22"/>
          <w:szCs w:val="22"/>
          <w:lang w:val="es-CO"/>
        </w:rPr>
        <w:t xml:space="preserve">, de lo expuesto por los declarantes se infiere que el causante </w:t>
      </w:r>
      <w:r w:rsidR="008F49A1" w:rsidRPr="008F49A1">
        <w:rPr>
          <w:rFonts w:ascii="Tahoma" w:hAnsi="Tahoma" w:cs="Tahoma"/>
          <w:sz w:val="22"/>
          <w:szCs w:val="22"/>
          <w:lang w:val="es-CO"/>
        </w:rPr>
        <w:t>emp</w:t>
      </w:r>
      <w:r w:rsidR="00FE5B46">
        <w:rPr>
          <w:rFonts w:ascii="Tahoma" w:hAnsi="Tahoma" w:cs="Tahoma"/>
          <w:sz w:val="22"/>
          <w:szCs w:val="22"/>
          <w:lang w:val="es-CO"/>
        </w:rPr>
        <w:t xml:space="preserve">ezó </w:t>
      </w:r>
      <w:r w:rsidR="008F49A1" w:rsidRPr="008F49A1">
        <w:rPr>
          <w:rFonts w:ascii="Tahoma" w:hAnsi="Tahoma" w:cs="Tahoma"/>
          <w:sz w:val="22"/>
          <w:szCs w:val="22"/>
          <w:lang w:val="es-CO"/>
        </w:rPr>
        <w:t xml:space="preserve">a trabajar en </w:t>
      </w:r>
      <w:proofErr w:type="spellStart"/>
      <w:r w:rsidR="00FE5B46" w:rsidRPr="008F49A1">
        <w:rPr>
          <w:rFonts w:ascii="Tahoma" w:hAnsi="Tahoma" w:cs="Tahoma"/>
          <w:sz w:val="22"/>
          <w:szCs w:val="22"/>
          <w:lang w:val="es-CO"/>
        </w:rPr>
        <w:t>Dromayor</w:t>
      </w:r>
      <w:proofErr w:type="spellEnd"/>
      <w:r w:rsidR="008F49A1" w:rsidRPr="008F49A1">
        <w:rPr>
          <w:rFonts w:ascii="Tahoma" w:hAnsi="Tahoma" w:cs="Tahoma"/>
          <w:sz w:val="22"/>
          <w:szCs w:val="22"/>
          <w:lang w:val="es-CO"/>
        </w:rPr>
        <w:t>, era una persona que vivía sola, de manera independiente y autónoma</w:t>
      </w:r>
      <w:r w:rsidR="00FE5B46">
        <w:rPr>
          <w:rFonts w:ascii="Tahoma" w:hAnsi="Tahoma" w:cs="Tahoma"/>
          <w:sz w:val="22"/>
          <w:szCs w:val="22"/>
          <w:lang w:val="es-CO"/>
        </w:rPr>
        <w:t>; no estaba encargado de un auxilio económica distinto a una ayuda esporádica</w:t>
      </w:r>
      <w:r>
        <w:rPr>
          <w:rFonts w:ascii="Tahoma" w:hAnsi="Tahoma" w:cs="Tahoma"/>
          <w:sz w:val="22"/>
          <w:szCs w:val="22"/>
          <w:lang w:val="es-CO"/>
        </w:rPr>
        <w:t xml:space="preserve"> brindada a</w:t>
      </w:r>
      <w:r w:rsidR="008F49A1" w:rsidRPr="008F49A1">
        <w:rPr>
          <w:rFonts w:ascii="Tahoma" w:hAnsi="Tahoma" w:cs="Tahoma"/>
          <w:sz w:val="22"/>
          <w:szCs w:val="22"/>
          <w:lang w:val="es-CO"/>
        </w:rPr>
        <w:t xml:space="preserve"> su progenitor, quien n</w:t>
      </w:r>
      <w:r>
        <w:rPr>
          <w:rFonts w:ascii="Tahoma" w:hAnsi="Tahoma" w:cs="Tahoma"/>
          <w:sz w:val="22"/>
          <w:szCs w:val="22"/>
          <w:lang w:val="es-CO"/>
        </w:rPr>
        <w:t xml:space="preserve">i siquiera </w:t>
      </w:r>
      <w:r w:rsidR="008F49A1" w:rsidRPr="008F49A1">
        <w:rPr>
          <w:rFonts w:ascii="Tahoma" w:hAnsi="Tahoma" w:cs="Tahoma"/>
          <w:sz w:val="22"/>
          <w:szCs w:val="22"/>
          <w:lang w:val="es-CO"/>
        </w:rPr>
        <w:t xml:space="preserve">pudo precisar </w:t>
      </w:r>
      <w:r>
        <w:rPr>
          <w:rFonts w:ascii="Tahoma" w:hAnsi="Tahoma" w:cs="Tahoma"/>
          <w:sz w:val="22"/>
          <w:szCs w:val="22"/>
          <w:lang w:val="es-CO"/>
        </w:rPr>
        <w:t>a cuánto ascendía</w:t>
      </w:r>
      <w:r w:rsidR="008F49A1" w:rsidRPr="008F49A1">
        <w:rPr>
          <w:rFonts w:ascii="Tahoma" w:hAnsi="Tahoma" w:cs="Tahoma"/>
          <w:sz w:val="22"/>
          <w:szCs w:val="22"/>
          <w:lang w:val="es-CO"/>
        </w:rPr>
        <w:t xml:space="preserve">. </w:t>
      </w:r>
    </w:p>
    <w:p w14:paraId="1E8AEE00" w14:textId="7D7BD49B" w:rsidR="008F49A1" w:rsidRPr="008F49A1" w:rsidRDefault="00911C38" w:rsidP="00A50D93">
      <w:pPr>
        <w:tabs>
          <w:tab w:val="left" w:pos="709"/>
        </w:tabs>
        <w:spacing w:line="276" w:lineRule="auto"/>
        <w:jc w:val="both"/>
        <w:rPr>
          <w:rFonts w:ascii="Tahoma" w:hAnsi="Tahoma" w:cs="Tahoma"/>
          <w:sz w:val="22"/>
          <w:szCs w:val="22"/>
          <w:lang w:val="es-CO"/>
        </w:rPr>
      </w:pPr>
      <w:r>
        <w:rPr>
          <w:rFonts w:ascii="Tahoma" w:hAnsi="Tahoma" w:cs="Tahoma"/>
          <w:sz w:val="22"/>
          <w:szCs w:val="22"/>
          <w:lang w:val="es-CO"/>
        </w:rPr>
        <w:tab/>
      </w:r>
    </w:p>
    <w:p w14:paraId="705DFBE3" w14:textId="5B089B75" w:rsidR="008F49A1" w:rsidRDefault="00A50D93" w:rsidP="00A50D93">
      <w:pPr>
        <w:tabs>
          <w:tab w:val="left" w:pos="2985"/>
        </w:tabs>
        <w:spacing w:line="276" w:lineRule="auto"/>
        <w:ind w:firstLine="709"/>
        <w:jc w:val="both"/>
        <w:rPr>
          <w:rFonts w:ascii="Tahoma" w:hAnsi="Tahoma" w:cs="Tahoma"/>
          <w:sz w:val="22"/>
          <w:szCs w:val="22"/>
          <w:lang w:val="es-CO"/>
        </w:rPr>
      </w:pPr>
      <w:r>
        <w:rPr>
          <w:rFonts w:ascii="Tahoma" w:hAnsi="Tahoma" w:cs="Tahoma"/>
          <w:sz w:val="22"/>
          <w:szCs w:val="22"/>
          <w:lang w:val="es-CO"/>
        </w:rPr>
        <w:t>Por lo brevemente discurrido se confirmará la sentencia de primera instancia y se condenará al apelante al pago de las costas procesales en un 100% a favor de las demandadas, las cuales se liquidarán por la secretaría del despacho.</w:t>
      </w:r>
    </w:p>
    <w:p w14:paraId="253B835F" w14:textId="77777777" w:rsidR="00A50D93" w:rsidRPr="008F49A1" w:rsidRDefault="00A50D93" w:rsidP="009073D9">
      <w:pPr>
        <w:tabs>
          <w:tab w:val="left" w:pos="2985"/>
        </w:tabs>
        <w:spacing w:line="276" w:lineRule="auto"/>
        <w:jc w:val="both"/>
        <w:rPr>
          <w:rFonts w:ascii="Tahoma" w:hAnsi="Tahoma" w:cs="Tahoma"/>
          <w:sz w:val="22"/>
          <w:szCs w:val="22"/>
          <w:lang w:val="es-CO"/>
        </w:rPr>
      </w:pPr>
    </w:p>
    <w:p w14:paraId="6DA5A298" w14:textId="73FA69D8" w:rsidR="00AE7E51" w:rsidRPr="00AE7E51" w:rsidRDefault="008F49A1" w:rsidP="00A50D93">
      <w:pPr>
        <w:tabs>
          <w:tab w:val="left" w:pos="709"/>
        </w:tabs>
        <w:spacing w:line="276" w:lineRule="auto"/>
        <w:jc w:val="both"/>
        <w:rPr>
          <w:sz w:val="22"/>
          <w:szCs w:val="22"/>
        </w:rPr>
      </w:pPr>
      <w:r w:rsidRPr="008F49A1">
        <w:rPr>
          <w:rFonts w:ascii="Tahoma" w:hAnsi="Tahoma" w:cs="Tahoma"/>
          <w:sz w:val="22"/>
          <w:szCs w:val="22"/>
          <w:lang w:val="es-CO"/>
        </w:rPr>
        <w:tab/>
      </w:r>
      <w:r w:rsidR="00AE7E51" w:rsidRPr="00A50D93">
        <w:rPr>
          <w:rFonts w:ascii="Tahoma" w:hAnsi="Tahoma" w:cs="Tahoma"/>
          <w:sz w:val="22"/>
          <w:szCs w:val="22"/>
          <w:lang w:val="es-CO"/>
        </w:rPr>
        <w:t xml:space="preserve">En mérito de  lo expuesto, el </w:t>
      </w:r>
      <w:r w:rsidR="00AE7E51" w:rsidRPr="00A50D93">
        <w:rPr>
          <w:rFonts w:ascii="Tahoma" w:hAnsi="Tahoma" w:cs="Tahoma"/>
          <w:b/>
          <w:sz w:val="22"/>
          <w:szCs w:val="22"/>
          <w:lang w:val="es-CO"/>
        </w:rPr>
        <w:t>Tribunal Superior del Distrito Judicial de Pereira (Risaralda), Sala laboral</w:t>
      </w:r>
      <w:r w:rsidR="00AE7E51" w:rsidRPr="00A50D93">
        <w:rPr>
          <w:rFonts w:ascii="Tahoma" w:hAnsi="Tahoma" w:cs="Tahoma"/>
          <w:sz w:val="22"/>
          <w:szCs w:val="22"/>
          <w:lang w:val="es-CO"/>
        </w:rPr>
        <w:t>, administrando justicia en nombre de la República y por autoridad de la Ley,</w:t>
      </w:r>
    </w:p>
    <w:p w14:paraId="065B8913" w14:textId="77777777" w:rsidR="00AE7E51" w:rsidRPr="00AE7E51" w:rsidRDefault="00AE7E51" w:rsidP="009073D9">
      <w:pPr>
        <w:pStyle w:val="Sangradetextonormal"/>
        <w:spacing w:line="276" w:lineRule="auto"/>
        <w:rPr>
          <w:sz w:val="22"/>
          <w:szCs w:val="22"/>
        </w:rPr>
      </w:pPr>
    </w:p>
    <w:p w14:paraId="00A64817" w14:textId="77777777" w:rsidR="00AE7E51" w:rsidRPr="00AE7E51" w:rsidRDefault="00AE7E51" w:rsidP="009073D9">
      <w:pPr>
        <w:widowControl w:val="0"/>
        <w:autoSpaceDE w:val="0"/>
        <w:autoSpaceDN w:val="0"/>
        <w:adjustRightInd w:val="0"/>
        <w:spacing w:line="276" w:lineRule="auto"/>
        <w:jc w:val="center"/>
        <w:rPr>
          <w:rFonts w:ascii="Tahoma" w:hAnsi="Tahoma" w:cs="Tahoma"/>
          <w:b/>
          <w:sz w:val="22"/>
          <w:szCs w:val="22"/>
        </w:rPr>
      </w:pPr>
      <w:r w:rsidRPr="00AE7E51">
        <w:rPr>
          <w:rFonts w:ascii="Tahoma" w:hAnsi="Tahoma" w:cs="Tahoma"/>
          <w:b/>
          <w:sz w:val="22"/>
          <w:szCs w:val="22"/>
        </w:rPr>
        <w:t>R E S U E L V E:</w:t>
      </w:r>
    </w:p>
    <w:p w14:paraId="062857F3" w14:textId="77777777" w:rsidR="00AE7E51" w:rsidRPr="00AE7E51" w:rsidRDefault="00AE7E51" w:rsidP="009073D9">
      <w:pPr>
        <w:widowControl w:val="0"/>
        <w:autoSpaceDE w:val="0"/>
        <w:autoSpaceDN w:val="0"/>
        <w:adjustRightInd w:val="0"/>
        <w:spacing w:line="276" w:lineRule="auto"/>
        <w:jc w:val="both"/>
        <w:rPr>
          <w:rFonts w:ascii="Tahoma" w:hAnsi="Tahoma" w:cs="Tahoma"/>
          <w:sz w:val="22"/>
          <w:szCs w:val="22"/>
        </w:rPr>
      </w:pPr>
    </w:p>
    <w:p w14:paraId="54C2C498" w14:textId="255D7110" w:rsidR="00AE7E51" w:rsidRPr="00AE7E51" w:rsidRDefault="00AE7E51" w:rsidP="009073D9">
      <w:pPr>
        <w:spacing w:line="276" w:lineRule="auto"/>
        <w:ind w:firstLine="709"/>
        <w:jc w:val="both"/>
        <w:rPr>
          <w:rFonts w:ascii="Tahoma" w:hAnsi="Tahoma" w:cs="Tahoma"/>
          <w:sz w:val="22"/>
          <w:szCs w:val="22"/>
        </w:rPr>
      </w:pPr>
      <w:r w:rsidRPr="00AE7E51">
        <w:rPr>
          <w:rFonts w:ascii="Tahoma" w:hAnsi="Tahoma" w:cs="Tahoma"/>
          <w:b/>
          <w:sz w:val="22"/>
          <w:szCs w:val="22"/>
          <w:u w:val="single"/>
        </w:rPr>
        <w:t>PRIMERO</w:t>
      </w:r>
      <w:r w:rsidRPr="00AE7E51">
        <w:rPr>
          <w:rFonts w:ascii="Tahoma" w:hAnsi="Tahoma" w:cs="Tahoma"/>
          <w:sz w:val="22"/>
          <w:szCs w:val="22"/>
        </w:rPr>
        <w:t xml:space="preserve">.- </w:t>
      </w:r>
      <w:r w:rsidR="003F7129" w:rsidRPr="003F7129">
        <w:rPr>
          <w:rFonts w:ascii="Tahoma" w:hAnsi="Tahoma" w:cs="Tahoma"/>
          <w:b/>
          <w:sz w:val="22"/>
          <w:szCs w:val="22"/>
        </w:rPr>
        <w:t>CONFIRMAR</w:t>
      </w:r>
      <w:r w:rsidR="003F7129">
        <w:rPr>
          <w:rFonts w:ascii="Tahoma" w:hAnsi="Tahoma" w:cs="Tahoma"/>
          <w:sz w:val="22"/>
          <w:szCs w:val="22"/>
        </w:rPr>
        <w:t xml:space="preserve"> </w:t>
      </w:r>
      <w:r w:rsidRPr="00AE7E51">
        <w:rPr>
          <w:rFonts w:ascii="Tahoma" w:hAnsi="Tahoma" w:cs="Tahoma"/>
          <w:sz w:val="22"/>
          <w:szCs w:val="22"/>
        </w:rPr>
        <w:t xml:space="preserve">la sentencia </w:t>
      </w:r>
      <w:r w:rsidR="00A47E92">
        <w:rPr>
          <w:rFonts w:ascii="Tahoma" w:hAnsi="Tahoma" w:cs="Tahoma"/>
          <w:sz w:val="22"/>
          <w:szCs w:val="22"/>
        </w:rPr>
        <w:t>objeto de apelación</w:t>
      </w:r>
    </w:p>
    <w:p w14:paraId="4EFCCCD9" w14:textId="77777777" w:rsidR="00AE7E51" w:rsidRPr="00AE7E51" w:rsidRDefault="00AE7E51" w:rsidP="009073D9">
      <w:pPr>
        <w:spacing w:line="276" w:lineRule="auto"/>
        <w:ind w:firstLine="709"/>
        <w:jc w:val="both"/>
        <w:rPr>
          <w:rFonts w:ascii="Tahoma" w:hAnsi="Tahoma" w:cs="Tahoma"/>
          <w:sz w:val="22"/>
          <w:szCs w:val="22"/>
        </w:rPr>
      </w:pPr>
    </w:p>
    <w:p w14:paraId="534B8250" w14:textId="5FB436CB" w:rsidR="00AE7E51" w:rsidRPr="00A50D93" w:rsidRDefault="00AE7E51" w:rsidP="00A50D93">
      <w:pPr>
        <w:spacing w:line="276" w:lineRule="auto"/>
        <w:ind w:firstLine="709"/>
        <w:jc w:val="both"/>
        <w:rPr>
          <w:rFonts w:ascii="Tahoma" w:hAnsi="Tahoma" w:cs="Tahoma"/>
          <w:bCs/>
          <w:sz w:val="22"/>
          <w:szCs w:val="22"/>
        </w:rPr>
      </w:pPr>
      <w:r w:rsidRPr="00AE7E51">
        <w:rPr>
          <w:rFonts w:ascii="Tahoma" w:hAnsi="Tahoma" w:cs="Tahoma"/>
          <w:b/>
          <w:bCs/>
          <w:sz w:val="22"/>
          <w:szCs w:val="22"/>
          <w:u w:val="single"/>
        </w:rPr>
        <w:t>SEGUNDO:</w:t>
      </w:r>
      <w:r w:rsidRPr="00AE7E51">
        <w:rPr>
          <w:rFonts w:ascii="Tahoma" w:hAnsi="Tahoma" w:cs="Tahoma"/>
          <w:b/>
          <w:bCs/>
          <w:sz w:val="22"/>
          <w:szCs w:val="22"/>
        </w:rPr>
        <w:t xml:space="preserve"> CONDENAR </w:t>
      </w:r>
      <w:r w:rsidR="00D95538">
        <w:rPr>
          <w:rFonts w:ascii="Tahoma" w:hAnsi="Tahoma" w:cs="Tahoma"/>
          <w:bCs/>
          <w:sz w:val="22"/>
          <w:szCs w:val="22"/>
        </w:rPr>
        <w:t>en costas procesales a la parte apelante en un 100%</w:t>
      </w:r>
      <w:r w:rsidR="00A50D93">
        <w:rPr>
          <w:rFonts w:ascii="Tahoma" w:hAnsi="Tahoma" w:cs="Tahoma"/>
          <w:bCs/>
          <w:sz w:val="22"/>
          <w:szCs w:val="22"/>
        </w:rPr>
        <w:t xml:space="preserve"> a favor de las demandadas</w:t>
      </w:r>
      <w:r w:rsidR="00D95538">
        <w:rPr>
          <w:rFonts w:ascii="Tahoma" w:hAnsi="Tahoma" w:cs="Tahoma"/>
          <w:bCs/>
          <w:sz w:val="22"/>
          <w:szCs w:val="22"/>
        </w:rPr>
        <w:t xml:space="preserve">. </w:t>
      </w:r>
      <w:r w:rsidR="00E14999">
        <w:rPr>
          <w:rFonts w:ascii="Tahoma" w:hAnsi="Tahoma" w:cs="Tahoma"/>
          <w:bCs/>
          <w:sz w:val="22"/>
          <w:szCs w:val="22"/>
        </w:rPr>
        <w:t>Liquídense</w:t>
      </w:r>
      <w:r w:rsidR="00225764">
        <w:rPr>
          <w:rFonts w:ascii="Tahoma" w:hAnsi="Tahoma" w:cs="Tahoma"/>
          <w:bCs/>
          <w:sz w:val="22"/>
          <w:szCs w:val="22"/>
        </w:rPr>
        <w:t xml:space="preserve"> por </w:t>
      </w:r>
      <w:r w:rsidR="00E14999">
        <w:rPr>
          <w:rFonts w:ascii="Tahoma" w:hAnsi="Tahoma" w:cs="Tahoma"/>
          <w:bCs/>
          <w:sz w:val="22"/>
          <w:szCs w:val="22"/>
        </w:rPr>
        <w:t>la Secretaria del despacho de origen.</w:t>
      </w:r>
    </w:p>
    <w:p w14:paraId="12D31CF8" w14:textId="77777777" w:rsidR="00AE7E51" w:rsidRPr="00AE7E51" w:rsidRDefault="00AE7E51" w:rsidP="009073D9">
      <w:pPr>
        <w:spacing w:line="276" w:lineRule="auto"/>
        <w:ind w:firstLine="709"/>
        <w:jc w:val="both"/>
        <w:rPr>
          <w:rFonts w:ascii="Tahoma" w:hAnsi="Tahoma" w:cs="Tahoma"/>
          <w:sz w:val="22"/>
          <w:szCs w:val="22"/>
        </w:rPr>
      </w:pPr>
    </w:p>
    <w:p w14:paraId="480B0AC5" w14:textId="77777777" w:rsidR="00AE7E51" w:rsidRPr="00AE7E51" w:rsidRDefault="00AE7E51" w:rsidP="009073D9">
      <w:pPr>
        <w:widowControl w:val="0"/>
        <w:autoSpaceDE w:val="0"/>
        <w:autoSpaceDN w:val="0"/>
        <w:adjustRightInd w:val="0"/>
        <w:spacing w:line="276" w:lineRule="auto"/>
        <w:jc w:val="both"/>
        <w:rPr>
          <w:rFonts w:ascii="Tahoma" w:hAnsi="Tahoma" w:cs="Tahoma"/>
          <w:b/>
          <w:bCs/>
          <w:sz w:val="22"/>
          <w:szCs w:val="22"/>
        </w:rPr>
      </w:pPr>
      <w:r w:rsidRPr="00AE7E51">
        <w:rPr>
          <w:rFonts w:ascii="Tahoma" w:hAnsi="Tahoma" w:cs="Tahoma"/>
          <w:sz w:val="22"/>
          <w:szCs w:val="22"/>
        </w:rPr>
        <w:tab/>
      </w:r>
      <w:r w:rsidRPr="00AE7E51">
        <w:rPr>
          <w:rFonts w:ascii="Tahoma" w:hAnsi="Tahoma" w:cs="Tahoma"/>
          <w:b/>
          <w:bCs/>
          <w:sz w:val="22"/>
          <w:szCs w:val="22"/>
        </w:rPr>
        <w:t>Notificación surtida en estrados.</w:t>
      </w:r>
    </w:p>
    <w:p w14:paraId="6AA8F5A4" w14:textId="77777777" w:rsidR="00AE7E51" w:rsidRPr="00AE7E51" w:rsidRDefault="00AE7E51" w:rsidP="009073D9">
      <w:pPr>
        <w:widowControl w:val="0"/>
        <w:autoSpaceDE w:val="0"/>
        <w:autoSpaceDN w:val="0"/>
        <w:adjustRightInd w:val="0"/>
        <w:spacing w:line="276" w:lineRule="auto"/>
        <w:jc w:val="both"/>
        <w:rPr>
          <w:rFonts w:ascii="Tahoma" w:hAnsi="Tahoma" w:cs="Tahoma"/>
          <w:b/>
          <w:bCs/>
          <w:sz w:val="22"/>
          <w:szCs w:val="22"/>
        </w:rPr>
      </w:pPr>
    </w:p>
    <w:p w14:paraId="6EE478C1" w14:textId="77777777" w:rsidR="00AE7E51" w:rsidRPr="00AE7E51" w:rsidRDefault="00AE7E51" w:rsidP="009073D9">
      <w:pPr>
        <w:widowControl w:val="0"/>
        <w:autoSpaceDE w:val="0"/>
        <w:autoSpaceDN w:val="0"/>
        <w:adjustRightInd w:val="0"/>
        <w:spacing w:line="276" w:lineRule="auto"/>
        <w:ind w:firstLine="708"/>
        <w:jc w:val="both"/>
        <w:rPr>
          <w:rFonts w:ascii="Tahoma" w:hAnsi="Tahoma" w:cs="Tahoma"/>
          <w:sz w:val="22"/>
          <w:szCs w:val="22"/>
        </w:rPr>
      </w:pPr>
      <w:r w:rsidRPr="00AE7E51">
        <w:rPr>
          <w:rFonts w:ascii="Tahoma" w:hAnsi="Tahoma" w:cs="Tahoma"/>
          <w:b/>
          <w:sz w:val="22"/>
          <w:szCs w:val="22"/>
        </w:rPr>
        <w:t>Cúmplase</w:t>
      </w:r>
      <w:r w:rsidRPr="00AE7E51">
        <w:rPr>
          <w:rFonts w:ascii="Tahoma" w:hAnsi="Tahoma" w:cs="Tahoma"/>
          <w:sz w:val="22"/>
          <w:szCs w:val="22"/>
        </w:rPr>
        <w:t xml:space="preserve"> y </w:t>
      </w:r>
      <w:r w:rsidRPr="00AE7E51">
        <w:rPr>
          <w:rFonts w:ascii="Tahoma" w:hAnsi="Tahoma" w:cs="Tahoma"/>
          <w:b/>
          <w:sz w:val="22"/>
          <w:szCs w:val="22"/>
        </w:rPr>
        <w:t>devuélvase</w:t>
      </w:r>
      <w:r w:rsidRPr="00AE7E51">
        <w:rPr>
          <w:rFonts w:ascii="Tahoma" w:hAnsi="Tahoma" w:cs="Tahoma"/>
          <w:sz w:val="22"/>
          <w:szCs w:val="22"/>
        </w:rPr>
        <w:t xml:space="preserve"> el expediente al Juzgado de origen.</w:t>
      </w:r>
    </w:p>
    <w:p w14:paraId="4DF97EB2" w14:textId="77777777" w:rsidR="00EF2F2A" w:rsidRPr="00AE7E51" w:rsidRDefault="00EF2F2A" w:rsidP="009073D9">
      <w:pPr>
        <w:spacing w:line="276" w:lineRule="auto"/>
        <w:ind w:firstLine="708"/>
        <w:jc w:val="both"/>
        <w:rPr>
          <w:rFonts w:ascii="Tahoma" w:hAnsi="Tahoma" w:cs="Tahoma"/>
          <w:sz w:val="22"/>
          <w:szCs w:val="22"/>
        </w:rPr>
      </w:pPr>
    </w:p>
    <w:p w14:paraId="777E52CB" w14:textId="77777777" w:rsidR="00EF2F2A" w:rsidRPr="00AE7E51" w:rsidRDefault="00EF2F2A" w:rsidP="009073D9">
      <w:pPr>
        <w:spacing w:line="276" w:lineRule="auto"/>
        <w:ind w:firstLine="708"/>
        <w:jc w:val="both"/>
        <w:rPr>
          <w:rFonts w:ascii="Tahoma" w:hAnsi="Tahoma" w:cs="Tahoma"/>
          <w:sz w:val="22"/>
          <w:szCs w:val="22"/>
        </w:rPr>
      </w:pPr>
      <w:r w:rsidRPr="00AE7E51">
        <w:rPr>
          <w:rFonts w:ascii="Tahoma" w:hAnsi="Tahoma" w:cs="Tahoma"/>
          <w:sz w:val="22"/>
          <w:szCs w:val="22"/>
        </w:rPr>
        <w:t>La Magistrada ponente</w:t>
      </w:r>
    </w:p>
    <w:p w14:paraId="443B37AC" w14:textId="77777777" w:rsidR="00EF2F2A" w:rsidRDefault="00EF2F2A" w:rsidP="009073D9">
      <w:pPr>
        <w:pStyle w:val="Ttulo3"/>
        <w:spacing w:before="0" w:after="0" w:line="276" w:lineRule="auto"/>
        <w:jc w:val="center"/>
        <w:rPr>
          <w:noProof/>
          <w:sz w:val="22"/>
          <w:szCs w:val="22"/>
        </w:rPr>
      </w:pPr>
    </w:p>
    <w:p w14:paraId="202E83FB" w14:textId="77777777" w:rsidR="00E5659A" w:rsidRDefault="00E5659A" w:rsidP="00E5659A"/>
    <w:p w14:paraId="338A04E2" w14:textId="77777777" w:rsidR="00E5659A" w:rsidRDefault="00E5659A" w:rsidP="00E5659A"/>
    <w:p w14:paraId="50EA1DA1" w14:textId="77777777" w:rsidR="00E5659A" w:rsidRPr="00E5659A" w:rsidRDefault="00E5659A" w:rsidP="00E5659A"/>
    <w:p w14:paraId="2ED39A20" w14:textId="77777777" w:rsidR="00EF2F2A" w:rsidRPr="00AE7E51" w:rsidRDefault="00EF2F2A" w:rsidP="009073D9">
      <w:pPr>
        <w:pStyle w:val="Ttulo3"/>
        <w:spacing w:before="0" w:after="0" w:line="276" w:lineRule="auto"/>
        <w:jc w:val="center"/>
        <w:rPr>
          <w:noProof/>
          <w:sz w:val="22"/>
          <w:szCs w:val="22"/>
        </w:rPr>
      </w:pPr>
    </w:p>
    <w:p w14:paraId="06CC92E6" w14:textId="77777777" w:rsidR="0064210F" w:rsidRPr="00AE7E51" w:rsidRDefault="00EF2F2A" w:rsidP="009073D9">
      <w:pPr>
        <w:pStyle w:val="Ttulo3"/>
        <w:spacing w:before="0" w:after="0" w:line="276" w:lineRule="auto"/>
        <w:jc w:val="center"/>
        <w:rPr>
          <w:rFonts w:ascii="Tahoma" w:hAnsi="Tahoma" w:cs="Tahoma"/>
          <w:bCs w:val="0"/>
          <w:sz w:val="22"/>
          <w:szCs w:val="22"/>
        </w:rPr>
      </w:pPr>
      <w:r w:rsidRPr="00AE7E51">
        <w:rPr>
          <w:rFonts w:ascii="Tahoma" w:hAnsi="Tahoma" w:cs="Tahoma"/>
          <w:bCs w:val="0"/>
          <w:sz w:val="22"/>
          <w:szCs w:val="22"/>
        </w:rPr>
        <w:t>ANA LUCIA CAICDEO CALDERON</w:t>
      </w:r>
    </w:p>
    <w:p w14:paraId="712C29CA" w14:textId="77777777" w:rsidR="0064210F" w:rsidRPr="00AE7E51" w:rsidRDefault="0064210F" w:rsidP="009073D9">
      <w:pPr>
        <w:spacing w:line="276" w:lineRule="auto"/>
        <w:ind w:firstLine="708"/>
        <w:jc w:val="both"/>
        <w:rPr>
          <w:rFonts w:ascii="Tahoma" w:hAnsi="Tahoma" w:cs="Tahoma"/>
          <w:sz w:val="22"/>
          <w:szCs w:val="22"/>
        </w:rPr>
      </w:pPr>
    </w:p>
    <w:p w14:paraId="464C18FA" w14:textId="77777777" w:rsidR="00262E8A" w:rsidRPr="00AE7E51" w:rsidRDefault="00262E8A" w:rsidP="009073D9">
      <w:pPr>
        <w:spacing w:line="276" w:lineRule="auto"/>
        <w:ind w:firstLine="708"/>
        <w:jc w:val="both"/>
        <w:rPr>
          <w:rFonts w:ascii="Tahoma" w:hAnsi="Tahoma" w:cs="Tahoma"/>
          <w:sz w:val="22"/>
          <w:szCs w:val="22"/>
        </w:rPr>
      </w:pPr>
    </w:p>
    <w:p w14:paraId="70670C8E" w14:textId="77777777" w:rsidR="0064210F" w:rsidRPr="00AE7E51" w:rsidRDefault="0064210F" w:rsidP="009073D9">
      <w:pPr>
        <w:spacing w:line="276" w:lineRule="auto"/>
        <w:ind w:firstLine="708"/>
        <w:jc w:val="both"/>
        <w:rPr>
          <w:rFonts w:ascii="Tahoma" w:hAnsi="Tahoma" w:cs="Tahoma"/>
          <w:sz w:val="22"/>
          <w:szCs w:val="22"/>
        </w:rPr>
      </w:pPr>
      <w:r w:rsidRPr="00AE7E51">
        <w:rPr>
          <w:rFonts w:ascii="Tahoma" w:hAnsi="Tahoma" w:cs="Tahoma"/>
          <w:sz w:val="22"/>
          <w:szCs w:val="22"/>
        </w:rPr>
        <w:t>Los Magistrados,</w:t>
      </w:r>
    </w:p>
    <w:p w14:paraId="3C598658" w14:textId="77777777" w:rsidR="0064210F" w:rsidRPr="00AE7E51" w:rsidRDefault="0064210F" w:rsidP="009073D9">
      <w:pPr>
        <w:spacing w:line="276" w:lineRule="auto"/>
        <w:rPr>
          <w:rFonts w:ascii="Tahoma" w:hAnsi="Tahoma" w:cs="Tahoma"/>
          <w:b/>
          <w:sz w:val="22"/>
          <w:szCs w:val="22"/>
        </w:rPr>
      </w:pPr>
    </w:p>
    <w:p w14:paraId="5183A107" w14:textId="77777777" w:rsidR="0064210F" w:rsidRPr="00AE7E51" w:rsidRDefault="0064210F" w:rsidP="009073D9">
      <w:pPr>
        <w:spacing w:line="276" w:lineRule="auto"/>
        <w:rPr>
          <w:rFonts w:ascii="Tahoma" w:hAnsi="Tahoma" w:cs="Tahoma"/>
          <w:b/>
          <w:sz w:val="22"/>
          <w:szCs w:val="22"/>
        </w:rPr>
      </w:pPr>
    </w:p>
    <w:p w14:paraId="41C57930" w14:textId="77777777" w:rsidR="0064210F" w:rsidRPr="00AE7E51" w:rsidRDefault="0064210F" w:rsidP="009073D9">
      <w:pPr>
        <w:spacing w:line="276" w:lineRule="auto"/>
        <w:rPr>
          <w:rFonts w:ascii="Tahoma" w:hAnsi="Tahoma" w:cs="Tahoma"/>
          <w:b/>
          <w:sz w:val="22"/>
          <w:szCs w:val="22"/>
        </w:rPr>
      </w:pPr>
    </w:p>
    <w:p w14:paraId="4FC6F2A4" w14:textId="77777777" w:rsidR="0064210F" w:rsidRPr="00AE7E51" w:rsidRDefault="0064210F" w:rsidP="009073D9">
      <w:pPr>
        <w:spacing w:line="276" w:lineRule="auto"/>
        <w:rPr>
          <w:rFonts w:ascii="Tahoma" w:hAnsi="Tahoma" w:cs="Tahoma"/>
          <w:b/>
          <w:sz w:val="22"/>
          <w:szCs w:val="22"/>
        </w:rPr>
      </w:pPr>
    </w:p>
    <w:p w14:paraId="1E574D01" w14:textId="77777777" w:rsidR="0064210F" w:rsidRPr="00AE7E51" w:rsidRDefault="0064210F" w:rsidP="009073D9">
      <w:pPr>
        <w:spacing w:line="276" w:lineRule="auto"/>
        <w:rPr>
          <w:rFonts w:ascii="Tahoma" w:hAnsi="Tahoma" w:cs="Tahoma"/>
          <w:b/>
          <w:sz w:val="22"/>
          <w:szCs w:val="22"/>
        </w:rPr>
      </w:pPr>
    </w:p>
    <w:p w14:paraId="1631E786" w14:textId="77777777" w:rsidR="0064210F" w:rsidRDefault="0064210F" w:rsidP="009073D9">
      <w:pPr>
        <w:jc w:val="both"/>
        <w:rPr>
          <w:rFonts w:ascii="Tahoma" w:hAnsi="Tahoma" w:cs="Tahoma"/>
          <w:b/>
          <w:sz w:val="22"/>
          <w:szCs w:val="22"/>
        </w:rPr>
      </w:pPr>
      <w:r w:rsidRPr="00AE7E51">
        <w:rPr>
          <w:rFonts w:ascii="Tahoma" w:hAnsi="Tahoma" w:cs="Tahoma"/>
          <w:b/>
          <w:sz w:val="22"/>
          <w:szCs w:val="22"/>
        </w:rPr>
        <w:t>JULIO CÉSAR SALAZAR MUÑOZ</w:t>
      </w:r>
      <w:r w:rsidRPr="00AE7E51">
        <w:rPr>
          <w:rFonts w:ascii="Tahoma" w:hAnsi="Tahoma" w:cs="Tahoma"/>
          <w:b/>
          <w:sz w:val="22"/>
          <w:szCs w:val="22"/>
        </w:rPr>
        <w:tab/>
        <w:t xml:space="preserve">                                 FRANCISCO JAVIER TAMAYO TABARES</w:t>
      </w:r>
    </w:p>
    <w:p w14:paraId="138BB016" w14:textId="77777777" w:rsidR="00FC4B74" w:rsidRDefault="00FC4B74" w:rsidP="009073D9">
      <w:pPr>
        <w:jc w:val="both"/>
        <w:rPr>
          <w:rFonts w:ascii="Tahoma" w:hAnsi="Tahoma" w:cs="Tahoma"/>
          <w:b/>
          <w:sz w:val="22"/>
          <w:szCs w:val="22"/>
        </w:rPr>
      </w:pPr>
      <w:r>
        <w:rPr>
          <w:rFonts w:ascii="Tahoma" w:hAnsi="Tahoma" w:cs="Tahoma"/>
          <w:b/>
          <w:sz w:val="22"/>
          <w:szCs w:val="22"/>
        </w:rPr>
        <w:t xml:space="preserve">              </w:t>
      </w:r>
    </w:p>
    <w:sectPr w:rsidR="00FC4B74" w:rsidSect="00767572">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9149D" w14:textId="77777777" w:rsidR="005809EC" w:rsidRDefault="005809EC">
      <w:r>
        <w:separator/>
      </w:r>
    </w:p>
  </w:endnote>
  <w:endnote w:type="continuationSeparator" w:id="0">
    <w:p w14:paraId="5E43027C" w14:textId="77777777" w:rsidR="005809EC" w:rsidRDefault="00580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F9D19" w14:textId="77777777" w:rsidR="00B901EB" w:rsidRDefault="00B901EB">
    <w:pPr>
      <w:pStyle w:val="Piedepgina"/>
      <w:jc w:val="right"/>
    </w:pPr>
    <w:r>
      <w:fldChar w:fldCharType="begin"/>
    </w:r>
    <w:r>
      <w:instrText>PAGE   \* MERGEFORMAT</w:instrText>
    </w:r>
    <w:r>
      <w:fldChar w:fldCharType="separate"/>
    </w:r>
    <w:r w:rsidR="00BD2212">
      <w:rPr>
        <w:noProof/>
      </w:rPr>
      <w:t>6</w:t>
    </w:r>
    <w:r>
      <w:fldChar w:fldCharType="end"/>
    </w:r>
  </w:p>
  <w:p w14:paraId="77CAAEA8" w14:textId="77777777" w:rsidR="00B901EB" w:rsidRDefault="00B901E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F3C96" w14:textId="77777777" w:rsidR="00B901EB" w:rsidRDefault="00B901EB">
    <w:pPr>
      <w:pStyle w:val="Piedepgina"/>
      <w:jc w:val="right"/>
    </w:pPr>
    <w:r>
      <w:fldChar w:fldCharType="begin"/>
    </w:r>
    <w:r>
      <w:instrText>PAGE   \* MERGEFORMAT</w:instrText>
    </w:r>
    <w:r>
      <w:fldChar w:fldCharType="separate"/>
    </w:r>
    <w:r w:rsidR="00BD2212">
      <w:rPr>
        <w:noProof/>
      </w:rPr>
      <w:t>1</w:t>
    </w:r>
    <w:r>
      <w:fldChar w:fldCharType="end"/>
    </w:r>
  </w:p>
  <w:p w14:paraId="31D407AE" w14:textId="77777777" w:rsidR="00B901EB" w:rsidRDefault="00B901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8E491" w14:textId="77777777" w:rsidR="005809EC" w:rsidRDefault="005809EC">
      <w:r>
        <w:separator/>
      </w:r>
    </w:p>
  </w:footnote>
  <w:footnote w:type="continuationSeparator" w:id="0">
    <w:p w14:paraId="7CE0057C" w14:textId="77777777" w:rsidR="005809EC" w:rsidRDefault="00580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5C4CF" w14:textId="77777777" w:rsidR="00B901EB" w:rsidRDefault="00B901EB">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BABE064" w14:textId="77777777" w:rsidR="00B901EB" w:rsidRDefault="00B901E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443A3" w14:textId="77777777" w:rsidR="00B901EB" w:rsidRPr="00956C83" w:rsidRDefault="00B901EB" w:rsidP="00956C83">
    <w:pPr>
      <w:pStyle w:val="Puesto"/>
      <w:spacing w:line="240" w:lineRule="auto"/>
      <w:jc w:val="both"/>
      <w:rPr>
        <w:rFonts w:ascii="Times New Roman" w:hAnsi="Times New Roman" w:cs="Times New Roman"/>
        <w:b w:val="0"/>
        <w:sz w:val="16"/>
        <w:szCs w:val="16"/>
      </w:rPr>
    </w:pPr>
    <w:r w:rsidRPr="00956C83">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956C83">
      <w:rPr>
        <w:rFonts w:ascii="Times New Roman" w:hAnsi="Times New Roman" w:cs="Times New Roman"/>
        <w:b w:val="0"/>
        <w:sz w:val="16"/>
        <w:szCs w:val="16"/>
      </w:rPr>
      <w:t>66001-31-05-003-2015-00509-01</w:t>
    </w:r>
  </w:p>
  <w:p w14:paraId="7323A1B9" w14:textId="77777777" w:rsidR="00B901EB" w:rsidRPr="00956C83" w:rsidRDefault="00B901EB" w:rsidP="00956C83">
    <w:pPr>
      <w:pStyle w:val="Puesto"/>
      <w:spacing w:line="240" w:lineRule="auto"/>
      <w:jc w:val="both"/>
      <w:rPr>
        <w:rFonts w:ascii="Times New Roman" w:hAnsi="Times New Roman" w:cs="Times New Roman"/>
        <w:b w:val="0"/>
        <w:sz w:val="16"/>
        <w:szCs w:val="16"/>
      </w:rPr>
    </w:pPr>
    <w:r w:rsidRPr="00956C83">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956C83">
      <w:rPr>
        <w:rFonts w:ascii="Times New Roman" w:hAnsi="Times New Roman" w:cs="Times New Roman"/>
        <w:b w:val="0"/>
        <w:sz w:val="16"/>
        <w:szCs w:val="16"/>
      </w:rPr>
      <w:t xml:space="preserve">Héctor de Jesús Jiménez </w:t>
    </w:r>
    <w:proofErr w:type="spellStart"/>
    <w:r w:rsidRPr="00956C83">
      <w:rPr>
        <w:rFonts w:ascii="Times New Roman" w:hAnsi="Times New Roman" w:cs="Times New Roman"/>
        <w:b w:val="0"/>
        <w:sz w:val="16"/>
        <w:szCs w:val="16"/>
      </w:rPr>
      <w:t>Alzate</w:t>
    </w:r>
    <w:proofErr w:type="spellEnd"/>
    <w:r w:rsidRPr="00956C83">
      <w:rPr>
        <w:rFonts w:ascii="Times New Roman" w:hAnsi="Times New Roman" w:cs="Times New Roman"/>
        <w:b w:val="0"/>
        <w:sz w:val="16"/>
        <w:szCs w:val="16"/>
      </w:rPr>
      <w:t xml:space="preserve"> </w:t>
    </w:r>
  </w:p>
  <w:p w14:paraId="39002A6C" w14:textId="79FA2E3E" w:rsidR="00B901EB" w:rsidRPr="00956C83" w:rsidRDefault="00B901EB" w:rsidP="00956C83">
    <w:pPr>
      <w:pStyle w:val="Puesto"/>
      <w:spacing w:line="240" w:lineRule="auto"/>
      <w:jc w:val="both"/>
      <w:rPr>
        <w:rFonts w:ascii="Times New Roman" w:hAnsi="Times New Roman" w:cs="Times New Roman"/>
        <w:b w:val="0"/>
        <w:sz w:val="16"/>
        <w:szCs w:val="16"/>
      </w:rPr>
    </w:pPr>
    <w:r w:rsidRPr="00956C83">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956C83">
      <w:rPr>
        <w:rFonts w:ascii="Times New Roman" w:hAnsi="Times New Roman" w:cs="Times New Roman"/>
        <w:b w:val="0"/>
        <w:sz w:val="16"/>
        <w:szCs w:val="16"/>
      </w:rPr>
      <w:t>Positiva Compañía de Seguros S.A.</w:t>
    </w:r>
    <w:r>
      <w:rPr>
        <w:rFonts w:ascii="Times New Roman" w:hAnsi="Times New Roman" w:cs="Times New Roman"/>
        <w:b w:val="0"/>
        <w:sz w:val="16"/>
        <w:szCs w:val="16"/>
      </w:rPr>
      <w:t xml:space="preserve"> y UGPP</w:t>
    </w:r>
  </w:p>
  <w:p w14:paraId="56684095" w14:textId="77777777" w:rsidR="00B901EB" w:rsidRPr="007668D9" w:rsidRDefault="00B901EB" w:rsidP="007668D9">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7">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8">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3">
    <w:nsid w:val="2D153F6A"/>
    <w:multiLevelType w:val="multilevel"/>
    <w:tmpl w:val="27BA626A"/>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4">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5">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6">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7">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8">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3">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4">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5">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26">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7">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9">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9"/>
  </w:num>
  <w:num w:numId="2">
    <w:abstractNumId w:val="28"/>
  </w:num>
  <w:num w:numId="3">
    <w:abstractNumId w:val="18"/>
  </w:num>
  <w:num w:numId="4">
    <w:abstractNumId w:val="17"/>
  </w:num>
  <w:num w:numId="5">
    <w:abstractNumId w:val="14"/>
  </w:num>
  <w:num w:numId="6">
    <w:abstractNumId w:val="11"/>
  </w:num>
  <w:num w:numId="7">
    <w:abstractNumId w:val="10"/>
  </w:num>
  <w:num w:numId="8">
    <w:abstractNumId w:val="3"/>
  </w:num>
  <w:num w:numId="9">
    <w:abstractNumId w:val="7"/>
  </w:num>
  <w:num w:numId="10">
    <w:abstractNumId w:val="8"/>
  </w:num>
  <w:num w:numId="11">
    <w:abstractNumId w:val="5"/>
  </w:num>
  <w:num w:numId="12">
    <w:abstractNumId w:val="2"/>
  </w:num>
  <w:num w:numId="13">
    <w:abstractNumId w:val="1"/>
  </w:num>
  <w:num w:numId="14">
    <w:abstractNumId w:val="22"/>
  </w:num>
  <w:num w:numId="15">
    <w:abstractNumId w:val="24"/>
  </w:num>
  <w:num w:numId="16">
    <w:abstractNumId w:val="23"/>
  </w:num>
  <w:num w:numId="17">
    <w:abstractNumId w:val="12"/>
  </w:num>
  <w:num w:numId="18">
    <w:abstractNumId w:val="26"/>
  </w:num>
  <w:num w:numId="19">
    <w:abstractNumId w:val="27"/>
  </w:num>
  <w:num w:numId="20">
    <w:abstractNumId w:val="19"/>
  </w:num>
  <w:num w:numId="21">
    <w:abstractNumId w:val="25"/>
  </w:num>
  <w:num w:numId="22">
    <w:abstractNumId w:val="21"/>
  </w:num>
  <w:num w:numId="23">
    <w:abstractNumId w:val="20"/>
  </w:num>
  <w:num w:numId="24">
    <w:abstractNumId w:val="0"/>
  </w:num>
  <w:num w:numId="25">
    <w:abstractNumId w:val="16"/>
  </w:num>
  <w:num w:numId="26">
    <w:abstractNumId w:val="15"/>
  </w:num>
  <w:num w:numId="27">
    <w:abstractNumId w:val="4"/>
  </w:num>
  <w:num w:numId="28">
    <w:abstractNumId w:val="29"/>
  </w:num>
  <w:num w:numId="29">
    <w:abstractNumId w:val="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1311"/>
    <w:rsid w:val="0000167C"/>
    <w:rsid w:val="00001E22"/>
    <w:rsid w:val="00002362"/>
    <w:rsid w:val="00004003"/>
    <w:rsid w:val="000043B8"/>
    <w:rsid w:val="0000451C"/>
    <w:rsid w:val="00004546"/>
    <w:rsid w:val="000050AF"/>
    <w:rsid w:val="000057C8"/>
    <w:rsid w:val="00006084"/>
    <w:rsid w:val="0000616E"/>
    <w:rsid w:val="000062B6"/>
    <w:rsid w:val="000067FE"/>
    <w:rsid w:val="00006AB3"/>
    <w:rsid w:val="000108A0"/>
    <w:rsid w:val="000108FA"/>
    <w:rsid w:val="000113A2"/>
    <w:rsid w:val="000117AB"/>
    <w:rsid w:val="000119DA"/>
    <w:rsid w:val="00011DC0"/>
    <w:rsid w:val="000138D2"/>
    <w:rsid w:val="00014101"/>
    <w:rsid w:val="00014172"/>
    <w:rsid w:val="000149FB"/>
    <w:rsid w:val="00014B5F"/>
    <w:rsid w:val="00014F1A"/>
    <w:rsid w:val="000153D6"/>
    <w:rsid w:val="000155A2"/>
    <w:rsid w:val="00015677"/>
    <w:rsid w:val="00015C7D"/>
    <w:rsid w:val="00016073"/>
    <w:rsid w:val="00016CEA"/>
    <w:rsid w:val="00020182"/>
    <w:rsid w:val="00020B62"/>
    <w:rsid w:val="00020EAD"/>
    <w:rsid w:val="00021B46"/>
    <w:rsid w:val="000228BF"/>
    <w:rsid w:val="00022A5C"/>
    <w:rsid w:val="0002387D"/>
    <w:rsid w:val="00024105"/>
    <w:rsid w:val="0002448C"/>
    <w:rsid w:val="00025895"/>
    <w:rsid w:val="00026905"/>
    <w:rsid w:val="000269CA"/>
    <w:rsid w:val="000271CA"/>
    <w:rsid w:val="00027E37"/>
    <w:rsid w:val="000346A5"/>
    <w:rsid w:val="000355F6"/>
    <w:rsid w:val="00035929"/>
    <w:rsid w:val="00035AF9"/>
    <w:rsid w:val="00035BF4"/>
    <w:rsid w:val="00035CDF"/>
    <w:rsid w:val="00035D3A"/>
    <w:rsid w:val="000360E7"/>
    <w:rsid w:val="00036C06"/>
    <w:rsid w:val="00036EDF"/>
    <w:rsid w:val="00037530"/>
    <w:rsid w:val="000375C2"/>
    <w:rsid w:val="00037AF3"/>
    <w:rsid w:val="00037FB7"/>
    <w:rsid w:val="000400DC"/>
    <w:rsid w:val="0004111C"/>
    <w:rsid w:val="00041921"/>
    <w:rsid w:val="000424DD"/>
    <w:rsid w:val="000424FE"/>
    <w:rsid w:val="00042512"/>
    <w:rsid w:val="00042929"/>
    <w:rsid w:val="00042D64"/>
    <w:rsid w:val="00043582"/>
    <w:rsid w:val="0004475C"/>
    <w:rsid w:val="00044C28"/>
    <w:rsid w:val="00045950"/>
    <w:rsid w:val="00046230"/>
    <w:rsid w:val="00046C01"/>
    <w:rsid w:val="00046CF3"/>
    <w:rsid w:val="0004798C"/>
    <w:rsid w:val="000502A9"/>
    <w:rsid w:val="00050B8B"/>
    <w:rsid w:val="000516FA"/>
    <w:rsid w:val="00053767"/>
    <w:rsid w:val="000539D9"/>
    <w:rsid w:val="000541C4"/>
    <w:rsid w:val="0005566C"/>
    <w:rsid w:val="00057644"/>
    <w:rsid w:val="00057CD9"/>
    <w:rsid w:val="00057E02"/>
    <w:rsid w:val="0006298A"/>
    <w:rsid w:val="00065677"/>
    <w:rsid w:val="00065765"/>
    <w:rsid w:val="00065E53"/>
    <w:rsid w:val="00067227"/>
    <w:rsid w:val="0007089E"/>
    <w:rsid w:val="00071C2C"/>
    <w:rsid w:val="0007310E"/>
    <w:rsid w:val="00074189"/>
    <w:rsid w:val="00074717"/>
    <w:rsid w:val="000755E0"/>
    <w:rsid w:val="00075CDE"/>
    <w:rsid w:val="000768A1"/>
    <w:rsid w:val="000770E2"/>
    <w:rsid w:val="00077395"/>
    <w:rsid w:val="000802C1"/>
    <w:rsid w:val="000804F3"/>
    <w:rsid w:val="0008113C"/>
    <w:rsid w:val="0008134A"/>
    <w:rsid w:val="000816D0"/>
    <w:rsid w:val="000821A3"/>
    <w:rsid w:val="00082836"/>
    <w:rsid w:val="00082F11"/>
    <w:rsid w:val="000834E1"/>
    <w:rsid w:val="0008395E"/>
    <w:rsid w:val="00084F5B"/>
    <w:rsid w:val="000850B6"/>
    <w:rsid w:val="00085416"/>
    <w:rsid w:val="00085A34"/>
    <w:rsid w:val="00085F79"/>
    <w:rsid w:val="00086703"/>
    <w:rsid w:val="00087119"/>
    <w:rsid w:val="00090314"/>
    <w:rsid w:val="00090391"/>
    <w:rsid w:val="00090A38"/>
    <w:rsid w:val="000910A9"/>
    <w:rsid w:val="000916E6"/>
    <w:rsid w:val="00091C87"/>
    <w:rsid w:val="0009262A"/>
    <w:rsid w:val="00092999"/>
    <w:rsid w:val="000934B4"/>
    <w:rsid w:val="000934F5"/>
    <w:rsid w:val="00093D21"/>
    <w:rsid w:val="00093DFA"/>
    <w:rsid w:val="000945BA"/>
    <w:rsid w:val="0009470B"/>
    <w:rsid w:val="00094805"/>
    <w:rsid w:val="0009509A"/>
    <w:rsid w:val="0009545A"/>
    <w:rsid w:val="00096148"/>
    <w:rsid w:val="00096A81"/>
    <w:rsid w:val="00096C52"/>
    <w:rsid w:val="0009794F"/>
    <w:rsid w:val="00097ED3"/>
    <w:rsid w:val="000A129C"/>
    <w:rsid w:val="000A2266"/>
    <w:rsid w:val="000A22BF"/>
    <w:rsid w:val="000A23F4"/>
    <w:rsid w:val="000A36A6"/>
    <w:rsid w:val="000A37DE"/>
    <w:rsid w:val="000A4174"/>
    <w:rsid w:val="000A447A"/>
    <w:rsid w:val="000A4B0B"/>
    <w:rsid w:val="000A5B23"/>
    <w:rsid w:val="000A5C99"/>
    <w:rsid w:val="000A73FC"/>
    <w:rsid w:val="000A7A02"/>
    <w:rsid w:val="000B0F92"/>
    <w:rsid w:val="000B1A78"/>
    <w:rsid w:val="000B2BDE"/>
    <w:rsid w:val="000B3191"/>
    <w:rsid w:val="000B3201"/>
    <w:rsid w:val="000B408E"/>
    <w:rsid w:val="000B513D"/>
    <w:rsid w:val="000B7816"/>
    <w:rsid w:val="000B7C76"/>
    <w:rsid w:val="000B7F7C"/>
    <w:rsid w:val="000C0CA5"/>
    <w:rsid w:val="000C1504"/>
    <w:rsid w:val="000C1808"/>
    <w:rsid w:val="000C2226"/>
    <w:rsid w:val="000C2C37"/>
    <w:rsid w:val="000C49FA"/>
    <w:rsid w:val="000C4CB0"/>
    <w:rsid w:val="000C732F"/>
    <w:rsid w:val="000C7393"/>
    <w:rsid w:val="000C76C5"/>
    <w:rsid w:val="000C7DB4"/>
    <w:rsid w:val="000D2236"/>
    <w:rsid w:val="000D2E16"/>
    <w:rsid w:val="000D33C5"/>
    <w:rsid w:val="000D3ABC"/>
    <w:rsid w:val="000D3C66"/>
    <w:rsid w:val="000D49CD"/>
    <w:rsid w:val="000D6954"/>
    <w:rsid w:val="000D6E32"/>
    <w:rsid w:val="000D74FA"/>
    <w:rsid w:val="000D7BE7"/>
    <w:rsid w:val="000E02E2"/>
    <w:rsid w:val="000E15CE"/>
    <w:rsid w:val="000E18F8"/>
    <w:rsid w:val="000E1CB4"/>
    <w:rsid w:val="000E1F40"/>
    <w:rsid w:val="000E2911"/>
    <w:rsid w:val="000E2B6D"/>
    <w:rsid w:val="000E2C96"/>
    <w:rsid w:val="000E3183"/>
    <w:rsid w:val="000E3D17"/>
    <w:rsid w:val="000E46A6"/>
    <w:rsid w:val="000E4D43"/>
    <w:rsid w:val="000E4F18"/>
    <w:rsid w:val="000E5DEB"/>
    <w:rsid w:val="000E618D"/>
    <w:rsid w:val="000E6B13"/>
    <w:rsid w:val="000E7518"/>
    <w:rsid w:val="000E7993"/>
    <w:rsid w:val="000E7A93"/>
    <w:rsid w:val="000E7B1E"/>
    <w:rsid w:val="000F01F6"/>
    <w:rsid w:val="000F0469"/>
    <w:rsid w:val="000F0540"/>
    <w:rsid w:val="000F0BDD"/>
    <w:rsid w:val="000F1751"/>
    <w:rsid w:val="000F1911"/>
    <w:rsid w:val="000F200C"/>
    <w:rsid w:val="000F34FC"/>
    <w:rsid w:val="000F374C"/>
    <w:rsid w:val="000F44F9"/>
    <w:rsid w:val="000F5060"/>
    <w:rsid w:val="000F52F9"/>
    <w:rsid w:val="000F5EBD"/>
    <w:rsid w:val="000F6B06"/>
    <w:rsid w:val="000F7199"/>
    <w:rsid w:val="000F719F"/>
    <w:rsid w:val="00100D4D"/>
    <w:rsid w:val="001015B5"/>
    <w:rsid w:val="00101870"/>
    <w:rsid w:val="00103162"/>
    <w:rsid w:val="001045F3"/>
    <w:rsid w:val="00104A14"/>
    <w:rsid w:val="00104CB8"/>
    <w:rsid w:val="0010539E"/>
    <w:rsid w:val="001056E3"/>
    <w:rsid w:val="00106404"/>
    <w:rsid w:val="001070DD"/>
    <w:rsid w:val="00107553"/>
    <w:rsid w:val="00107712"/>
    <w:rsid w:val="0010779E"/>
    <w:rsid w:val="00110367"/>
    <w:rsid w:val="0011038D"/>
    <w:rsid w:val="001103AC"/>
    <w:rsid w:val="00111649"/>
    <w:rsid w:val="001123E0"/>
    <w:rsid w:val="00112F15"/>
    <w:rsid w:val="00113705"/>
    <w:rsid w:val="00113870"/>
    <w:rsid w:val="001172A8"/>
    <w:rsid w:val="00120A35"/>
    <w:rsid w:val="00122140"/>
    <w:rsid w:val="00122521"/>
    <w:rsid w:val="00123412"/>
    <w:rsid w:val="00124D1E"/>
    <w:rsid w:val="00125BB8"/>
    <w:rsid w:val="00126266"/>
    <w:rsid w:val="001277A6"/>
    <w:rsid w:val="00127FD6"/>
    <w:rsid w:val="00130D74"/>
    <w:rsid w:val="00131250"/>
    <w:rsid w:val="00131C1B"/>
    <w:rsid w:val="0013280B"/>
    <w:rsid w:val="001355E4"/>
    <w:rsid w:val="00135707"/>
    <w:rsid w:val="00137BDE"/>
    <w:rsid w:val="00137E1C"/>
    <w:rsid w:val="00141D49"/>
    <w:rsid w:val="001446C7"/>
    <w:rsid w:val="00144DF0"/>
    <w:rsid w:val="00145124"/>
    <w:rsid w:val="00146321"/>
    <w:rsid w:val="001464C6"/>
    <w:rsid w:val="00146FF0"/>
    <w:rsid w:val="00147041"/>
    <w:rsid w:val="00147A97"/>
    <w:rsid w:val="00150F76"/>
    <w:rsid w:val="00150FF4"/>
    <w:rsid w:val="001511CE"/>
    <w:rsid w:val="0015175B"/>
    <w:rsid w:val="00151859"/>
    <w:rsid w:val="00152925"/>
    <w:rsid w:val="00153753"/>
    <w:rsid w:val="00153E29"/>
    <w:rsid w:val="001545C6"/>
    <w:rsid w:val="00154A10"/>
    <w:rsid w:val="00154E20"/>
    <w:rsid w:val="00154FBA"/>
    <w:rsid w:val="00155008"/>
    <w:rsid w:val="0015510F"/>
    <w:rsid w:val="001554E1"/>
    <w:rsid w:val="00155541"/>
    <w:rsid w:val="00155859"/>
    <w:rsid w:val="00155AE5"/>
    <w:rsid w:val="00156529"/>
    <w:rsid w:val="00156577"/>
    <w:rsid w:val="00156F0C"/>
    <w:rsid w:val="001573DE"/>
    <w:rsid w:val="0016169A"/>
    <w:rsid w:val="001619CA"/>
    <w:rsid w:val="00162D1D"/>
    <w:rsid w:val="00163A57"/>
    <w:rsid w:val="0016520C"/>
    <w:rsid w:val="00166A97"/>
    <w:rsid w:val="00166F5B"/>
    <w:rsid w:val="001700CB"/>
    <w:rsid w:val="0017023C"/>
    <w:rsid w:val="0017149D"/>
    <w:rsid w:val="0017221E"/>
    <w:rsid w:val="00172CAC"/>
    <w:rsid w:val="00175883"/>
    <w:rsid w:val="00175C09"/>
    <w:rsid w:val="00177275"/>
    <w:rsid w:val="00177306"/>
    <w:rsid w:val="001807B2"/>
    <w:rsid w:val="0018136A"/>
    <w:rsid w:val="00182710"/>
    <w:rsid w:val="00183A73"/>
    <w:rsid w:val="001841F6"/>
    <w:rsid w:val="00184369"/>
    <w:rsid w:val="001843DC"/>
    <w:rsid w:val="00184CF8"/>
    <w:rsid w:val="00185349"/>
    <w:rsid w:val="00185A35"/>
    <w:rsid w:val="001867EA"/>
    <w:rsid w:val="00186AF7"/>
    <w:rsid w:val="00186CDF"/>
    <w:rsid w:val="00191410"/>
    <w:rsid w:val="001917DB"/>
    <w:rsid w:val="00191D60"/>
    <w:rsid w:val="00192076"/>
    <w:rsid w:val="00192A76"/>
    <w:rsid w:val="00193410"/>
    <w:rsid w:val="001938F9"/>
    <w:rsid w:val="001939B4"/>
    <w:rsid w:val="00193AAA"/>
    <w:rsid w:val="00194645"/>
    <w:rsid w:val="0019538C"/>
    <w:rsid w:val="00195E3E"/>
    <w:rsid w:val="00195F52"/>
    <w:rsid w:val="001962B9"/>
    <w:rsid w:val="00197194"/>
    <w:rsid w:val="001971E7"/>
    <w:rsid w:val="0019740E"/>
    <w:rsid w:val="00197CFD"/>
    <w:rsid w:val="00197F8E"/>
    <w:rsid w:val="001A0550"/>
    <w:rsid w:val="001A0D5C"/>
    <w:rsid w:val="001A0E8A"/>
    <w:rsid w:val="001A0EB1"/>
    <w:rsid w:val="001A143D"/>
    <w:rsid w:val="001A1535"/>
    <w:rsid w:val="001A2137"/>
    <w:rsid w:val="001A2A5C"/>
    <w:rsid w:val="001A2FF9"/>
    <w:rsid w:val="001A3192"/>
    <w:rsid w:val="001A325B"/>
    <w:rsid w:val="001A377E"/>
    <w:rsid w:val="001A3BD6"/>
    <w:rsid w:val="001A3CA5"/>
    <w:rsid w:val="001A42CC"/>
    <w:rsid w:val="001A5A7A"/>
    <w:rsid w:val="001A6356"/>
    <w:rsid w:val="001A69F9"/>
    <w:rsid w:val="001A75E0"/>
    <w:rsid w:val="001A762A"/>
    <w:rsid w:val="001A7FD7"/>
    <w:rsid w:val="001B0A01"/>
    <w:rsid w:val="001B0B83"/>
    <w:rsid w:val="001B10EB"/>
    <w:rsid w:val="001B1178"/>
    <w:rsid w:val="001B237E"/>
    <w:rsid w:val="001B26BD"/>
    <w:rsid w:val="001B3CDE"/>
    <w:rsid w:val="001B3E4E"/>
    <w:rsid w:val="001B5F3A"/>
    <w:rsid w:val="001B6AF1"/>
    <w:rsid w:val="001B6E90"/>
    <w:rsid w:val="001B76BD"/>
    <w:rsid w:val="001C03A9"/>
    <w:rsid w:val="001C0433"/>
    <w:rsid w:val="001C1A40"/>
    <w:rsid w:val="001C1CDC"/>
    <w:rsid w:val="001C26CC"/>
    <w:rsid w:val="001C2DB5"/>
    <w:rsid w:val="001C4178"/>
    <w:rsid w:val="001C4293"/>
    <w:rsid w:val="001C46CD"/>
    <w:rsid w:val="001C4780"/>
    <w:rsid w:val="001C5B1C"/>
    <w:rsid w:val="001C7F1D"/>
    <w:rsid w:val="001D153F"/>
    <w:rsid w:val="001D2276"/>
    <w:rsid w:val="001D305C"/>
    <w:rsid w:val="001D3995"/>
    <w:rsid w:val="001D3A97"/>
    <w:rsid w:val="001D3DC4"/>
    <w:rsid w:val="001D5A53"/>
    <w:rsid w:val="001D5B31"/>
    <w:rsid w:val="001E0AAF"/>
    <w:rsid w:val="001E13EB"/>
    <w:rsid w:val="001E255C"/>
    <w:rsid w:val="001E34F9"/>
    <w:rsid w:val="001E3682"/>
    <w:rsid w:val="001E36CE"/>
    <w:rsid w:val="001E448B"/>
    <w:rsid w:val="001E44F0"/>
    <w:rsid w:val="001E4B08"/>
    <w:rsid w:val="001E514F"/>
    <w:rsid w:val="001E52A5"/>
    <w:rsid w:val="001E65B7"/>
    <w:rsid w:val="001E7355"/>
    <w:rsid w:val="001E7B5E"/>
    <w:rsid w:val="001E7CD8"/>
    <w:rsid w:val="001F0CF7"/>
    <w:rsid w:val="001F0DDE"/>
    <w:rsid w:val="001F3AEA"/>
    <w:rsid w:val="001F3CEA"/>
    <w:rsid w:val="001F4666"/>
    <w:rsid w:val="001F4C0A"/>
    <w:rsid w:val="001F55B9"/>
    <w:rsid w:val="001F582C"/>
    <w:rsid w:val="001F5BC2"/>
    <w:rsid w:val="001F5F7F"/>
    <w:rsid w:val="001F6B11"/>
    <w:rsid w:val="001F7DFA"/>
    <w:rsid w:val="00200192"/>
    <w:rsid w:val="00201B18"/>
    <w:rsid w:val="00201DEE"/>
    <w:rsid w:val="00202165"/>
    <w:rsid w:val="0020257E"/>
    <w:rsid w:val="00203502"/>
    <w:rsid w:val="00203D17"/>
    <w:rsid w:val="00203E26"/>
    <w:rsid w:val="00204572"/>
    <w:rsid w:val="002054CF"/>
    <w:rsid w:val="00205CFF"/>
    <w:rsid w:val="002072A1"/>
    <w:rsid w:val="00207306"/>
    <w:rsid w:val="00207313"/>
    <w:rsid w:val="00207574"/>
    <w:rsid w:val="00207DF5"/>
    <w:rsid w:val="0021045A"/>
    <w:rsid w:val="00210A79"/>
    <w:rsid w:val="00210ADD"/>
    <w:rsid w:val="00210CB7"/>
    <w:rsid w:val="00211281"/>
    <w:rsid w:val="00212261"/>
    <w:rsid w:val="002129DF"/>
    <w:rsid w:val="002129EF"/>
    <w:rsid w:val="00212A0D"/>
    <w:rsid w:val="002143B5"/>
    <w:rsid w:val="00214CA4"/>
    <w:rsid w:val="00214E9E"/>
    <w:rsid w:val="002158ED"/>
    <w:rsid w:val="00215AC3"/>
    <w:rsid w:val="00215D91"/>
    <w:rsid w:val="002168DD"/>
    <w:rsid w:val="00216D9B"/>
    <w:rsid w:val="00216E76"/>
    <w:rsid w:val="00217CCD"/>
    <w:rsid w:val="00220402"/>
    <w:rsid w:val="0022086A"/>
    <w:rsid w:val="00220BDC"/>
    <w:rsid w:val="00221452"/>
    <w:rsid w:val="00221E2C"/>
    <w:rsid w:val="00221F05"/>
    <w:rsid w:val="002225AD"/>
    <w:rsid w:val="0022317F"/>
    <w:rsid w:val="0022375A"/>
    <w:rsid w:val="00223AE4"/>
    <w:rsid w:val="00223E00"/>
    <w:rsid w:val="002244C1"/>
    <w:rsid w:val="0022458D"/>
    <w:rsid w:val="002248AE"/>
    <w:rsid w:val="00225764"/>
    <w:rsid w:val="002262B8"/>
    <w:rsid w:val="002266BC"/>
    <w:rsid w:val="00227238"/>
    <w:rsid w:val="0022734D"/>
    <w:rsid w:val="002273C1"/>
    <w:rsid w:val="00227A05"/>
    <w:rsid w:val="002303EE"/>
    <w:rsid w:val="002307F0"/>
    <w:rsid w:val="00230891"/>
    <w:rsid w:val="002314B7"/>
    <w:rsid w:val="00233341"/>
    <w:rsid w:val="002338AC"/>
    <w:rsid w:val="00233BD7"/>
    <w:rsid w:val="00234388"/>
    <w:rsid w:val="00234BAC"/>
    <w:rsid w:val="00234E83"/>
    <w:rsid w:val="00235D02"/>
    <w:rsid w:val="002360AF"/>
    <w:rsid w:val="002400B7"/>
    <w:rsid w:val="002400DC"/>
    <w:rsid w:val="002404F3"/>
    <w:rsid w:val="002405F5"/>
    <w:rsid w:val="002411AC"/>
    <w:rsid w:val="002413EE"/>
    <w:rsid w:val="002426D9"/>
    <w:rsid w:val="002429C7"/>
    <w:rsid w:val="00242B0A"/>
    <w:rsid w:val="00243627"/>
    <w:rsid w:val="0024401A"/>
    <w:rsid w:val="00244CE1"/>
    <w:rsid w:val="002454BA"/>
    <w:rsid w:val="00245528"/>
    <w:rsid w:val="002458C2"/>
    <w:rsid w:val="00245D8A"/>
    <w:rsid w:val="00245EB0"/>
    <w:rsid w:val="00246115"/>
    <w:rsid w:val="00246652"/>
    <w:rsid w:val="00247231"/>
    <w:rsid w:val="00247841"/>
    <w:rsid w:val="00247E47"/>
    <w:rsid w:val="002500A3"/>
    <w:rsid w:val="002531AB"/>
    <w:rsid w:val="00253D88"/>
    <w:rsid w:val="00253F65"/>
    <w:rsid w:val="00253FD6"/>
    <w:rsid w:val="00254181"/>
    <w:rsid w:val="00255760"/>
    <w:rsid w:val="002557C5"/>
    <w:rsid w:val="002557C8"/>
    <w:rsid w:val="002565B2"/>
    <w:rsid w:val="002568B4"/>
    <w:rsid w:val="00256C42"/>
    <w:rsid w:val="002579E1"/>
    <w:rsid w:val="00261293"/>
    <w:rsid w:val="00262666"/>
    <w:rsid w:val="00262E0F"/>
    <w:rsid w:val="00262E8A"/>
    <w:rsid w:val="00264334"/>
    <w:rsid w:val="002643EE"/>
    <w:rsid w:val="00265644"/>
    <w:rsid w:val="00265B6D"/>
    <w:rsid w:val="0026673D"/>
    <w:rsid w:val="00266836"/>
    <w:rsid w:val="002676DC"/>
    <w:rsid w:val="00267F46"/>
    <w:rsid w:val="0027052D"/>
    <w:rsid w:val="00270AB9"/>
    <w:rsid w:val="002715D6"/>
    <w:rsid w:val="00271611"/>
    <w:rsid w:val="00271B05"/>
    <w:rsid w:val="0027261A"/>
    <w:rsid w:val="00272C0E"/>
    <w:rsid w:val="00272DB6"/>
    <w:rsid w:val="00274834"/>
    <w:rsid w:val="00274C60"/>
    <w:rsid w:val="00274CA0"/>
    <w:rsid w:val="002763C1"/>
    <w:rsid w:val="0027657D"/>
    <w:rsid w:val="002765F1"/>
    <w:rsid w:val="00276620"/>
    <w:rsid w:val="00277053"/>
    <w:rsid w:val="00277315"/>
    <w:rsid w:val="00277CEE"/>
    <w:rsid w:val="002802D1"/>
    <w:rsid w:val="002814C1"/>
    <w:rsid w:val="002818EA"/>
    <w:rsid w:val="002819E9"/>
    <w:rsid w:val="00281F83"/>
    <w:rsid w:val="00282359"/>
    <w:rsid w:val="00282F41"/>
    <w:rsid w:val="002835EE"/>
    <w:rsid w:val="00283EF3"/>
    <w:rsid w:val="00284A68"/>
    <w:rsid w:val="00284DE0"/>
    <w:rsid w:val="00285425"/>
    <w:rsid w:val="00285643"/>
    <w:rsid w:val="00286916"/>
    <w:rsid w:val="00287075"/>
    <w:rsid w:val="002871EE"/>
    <w:rsid w:val="00290751"/>
    <w:rsid w:val="00291521"/>
    <w:rsid w:val="00292402"/>
    <w:rsid w:val="0029285B"/>
    <w:rsid w:val="00293351"/>
    <w:rsid w:val="002943CE"/>
    <w:rsid w:val="002944C2"/>
    <w:rsid w:val="00294A97"/>
    <w:rsid w:val="0029596C"/>
    <w:rsid w:val="00295E8D"/>
    <w:rsid w:val="00295FDC"/>
    <w:rsid w:val="00296CCC"/>
    <w:rsid w:val="00297E38"/>
    <w:rsid w:val="002A07BE"/>
    <w:rsid w:val="002A0AB1"/>
    <w:rsid w:val="002A1141"/>
    <w:rsid w:val="002A2734"/>
    <w:rsid w:val="002A2B23"/>
    <w:rsid w:val="002A2CD2"/>
    <w:rsid w:val="002A3429"/>
    <w:rsid w:val="002A47DA"/>
    <w:rsid w:val="002A5813"/>
    <w:rsid w:val="002A6E4A"/>
    <w:rsid w:val="002A7981"/>
    <w:rsid w:val="002A7B5A"/>
    <w:rsid w:val="002A7D1E"/>
    <w:rsid w:val="002B0087"/>
    <w:rsid w:val="002B0F49"/>
    <w:rsid w:val="002B191F"/>
    <w:rsid w:val="002B2511"/>
    <w:rsid w:val="002B2545"/>
    <w:rsid w:val="002B2DEC"/>
    <w:rsid w:val="002B4504"/>
    <w:rsid w:val="002B4874"/>
    <w:rsid w:val="002B5A64"/>
    <w:rsid w:val="002B60ED"/>
    <w:rsid w:val="002B6380"/>
    <w:rsid w:val="002B6B54"/>
    <w:rsid w:val="002B710A"/>
    <w:rsid w:val="002B73AC"/>
    <w:rsid w:val="002B7E9C"/>
    <w:rsid w:val="002B7FD3"/>
    <w:rsid w:val="002C0BAD"/>
    <w:rsid w:val="002C1403"/>
    <w:rsid w:val="002C31C2"/>
    <w:rsid w:val="002C363A"/>
    <w:rsid w:val="002C42A9"/>
    <w:rsid w:val="002C454D"/>
    <w:rsid w:val="002C4741"/>
    <w:rsid w:val="002C4C3D"/>
    <w:rsid w:val="002C4F26"/>
    <w:rsid w:val="002C5485"/>
    <w:rsid w:val="002C559F"/>
    <w:rsid w:val="002C57E6"/>
    <w:rsid w:val="002C5A2E"/>
    <w:rsid w:val="002C6022"/>
    <w:rsid w:val="002C6CCF"/>
    <w:rsid w:val="002C77D4"/>
    <w:rsid w:val="002D0DE5"/>
    <w:rsid w:val="002D1A18"/>
    <w:rsid w:val="002D211D"/>
    <w:rsid w:val="002D238B"/>
    <w:rsid w:val="002D248F"/>
    <w:rsid w:val="002D2967"/>
    <w:rsid w:val="002D33E0"/>
    <w:rsid w:val="002D380F"/>
    <w:rsid w:val="002D3D0B"/>
    <w:rsid w:val="002D3E0A"/>
    <w:rsid w:val="002D541B"/>
    <w:rsid w:val="002D61C8"/>
    <w:rsid w:val="002D61EE"/>
    <w:rsid w:val="002D7717"/>
    <w:rsid w:val="002E0EBE"/>
    <w:rsid w:val="002E183B"/>
    <w:rsid w:val="002E204B"/>
    <w:rsid w:val="002E2FBA"/>
    <w:rsid w:val="002E31A0"/>
    <w:rsid w:val="002E444D"/>
    <w:rsid w:val="002E4F23"/>
    <w:rsid w:val="002E6272"/>
    <w:rsid w:val="002E6783"/>
    <w:rsid w:val="002E6C11"/>
    <w:rsid w:val="002E6C9E"/>
    <w:rsid w:val="002E6DB9"/>
    <w:rsid w:val="002E7387"/>
    <w:rsid w:val="002E7ED1"/>
    <w:rsid w:val="002E7F9D"/>
    <w:rsid w:val="002E7FD0"/>
    <w:rsid w:val="002F00B3"/>
    <w:rsid w:val="002F0805"/>
    <w:rsid w:val="002F10C6"/>
    <w:rsid w:val="002F11B1"/>
    <w:rsid w:val="002F31A0"/>
    <w:rsid w:val="002F347F"/>
    <w:rsid w:val="002F394A"/>
    <w:rsid w:val="002F3BB8"/>
    <w:rsid w:val="002F4257"/>
    <w:rsid w:val="002F4962"/>
    <w:rsid w:val="002F5385"/>
    <w:rsid w:val="002F6742"/>
    <w:rsid w:val="002F748E"/>
    <w:rsid w:val="00300150"/>
    <w:rsid w:val="003018EC"/>
    <w:rsid w:val="00301DB0"/>
    <w:rsid w:val="003021A9"/>
    <w:rsid w:val="003035A7"/>
    <w:rsid w:val="003038FB"/>
    <w:rsid w:val="003055F2"/>
    <w:rsid w:val="00305990"/>
    <w:rsid w:val="003061BB"/>
    <w:rsid w:val="00306290"/>
    <w:rsid w:val="00306B02"/>
    <w:rsid w:val="0030730A"/>
    <w:rsid w:val="00307FC0"/>
    <w:rsid w:val="0031092F"/>
    <w:rsid w:val="00310C08"/>
    <w:rsid w:val="0031125C"/>
    <w:rsid w:val="00312030"/>
    <w:rsid w:val="00312087"/>
    <w:rsid w:val="003127F1"/>
    <w:rsid w:val="003135B0"/>
    <w:rsid w:val="003135C5"/>
    <w:rsid w:val="00313C38"/>
    <w:rsid w:val="00313D2B"/>
    <w:rsid w:val="0031435A"/>
    <w:rsid w:val="00314594"/>
    <w:rsid w:val="00314B1E"/>
    <w:rsid w:val="003151DF"/>
    <w:rsid w:val="00315202"/>
    <w:rsid w:val="003153A9"/>
    <w:rsid w:val="003155A0"/>
    <w:rsid w:val="00315918"/>
    <w:rsid w:val="00316BE3"/>
    <w:rsid w:val="00317201"/>
    <w:rsid w:val="00320D1D"/>
    <w:rsid w:val="0032124D"/>
    <w:rsid w:val="003216D0"/>
    <w:rsid w:val="0032180C"/>
    <w:rsid w:val="00322B29"/>
    <w:rsid w:val="00322B42"/>
    <w:rsid w:val="00323C2D"/>
    <w:rsid w:val="00325D02"/>
    <w:rsid w:val="00325D21"/>
    <w:rsid w:val="00326159"/>
    <w:rsid w:val="00326E13"/>
    <w:rsid w:val="0032713E"/>
    <w:rsid w:val="003274A7"/>
    <w:rsid w:val="00327884"/>
    <w:rsid w:val="00332594"/>
    <w:rsid w:val="00332AED"/>
    <w:rsid w:val="00332F27"/>
    <w:rsid w:val="00333929"/>
    <w:rsid w:val="00333A5D"/>
    <w:rsid w:val="00333C41"/>
    <w:rsid w:val="00334147"/>
    <w:rsid w:val="00334208"/>
    <w:rsid w:val="00334AB3"/>
    <w:rsid w:val="00334BE1"/>
    <w:rsid w:val="00335549"/>
    <w:rsid w:val="00335AFF"/>
    <w:rsid w:val="00335E64"/>
    <w:rsid w:val="00336559"/>
    <w:rsid w:val="0033658A"/>
    <w:rsid w:val="003366CA"/>
    <w:rsid w:val="00337B89"/>
    <w:rsid w:val="00337C3D"/>
    <w:rsid w:val="00340666"/>
    <w:rsid w:val="003425A9"/>
    <w:rsid w:val="0034283C"/>
    <w:rsid w:val="00342B91"/>
    <w:rsid w:val="0034420C"/>
    <w:rsid w:val="00344697"/>
    <w:rsid w:val="00344FE9"/>
    <w:rsid w:val="00345108"/>
    <w:rsid w:val="00346BF8"/>
    <w:rsid w:val="00346D00"/>
    <w:rsid w:val="003470ED"/>
    <w:rsid w:val="00347BFA"/>
    <w:rsid w:val="003510E2"/>
    <w:rsid w:val="00351DA6"/>
    <w:rsid w:val="00353228"/>
    <w:rsid w:val="00353525"/>
    <w:rsid w:val="00353C76"/>
    <w:rsid w:val="00355193"/>
    <w:rsid w:val="00355296"/>
    <w:rsid w:val="00355E71"/>
    <w:rsid w:val="00355EC0"/>
    <w:rsid w:val="003561ED"/>
    <w:rsid w:val="003566BA"/>
    <w:rsid w:val="00356D92"/>
    <w:rsid w:val="00360FBF"/>
    <w:rsid w:val="003612E6"/>
    <w:rsid w:val="0036166D"/>
    <w:rsid w:val="003619A5"/>
    <w:rsid w:val="00361C60"/>
    <w:rsid w:val="00361E4B"/>
    <w:rsid w:val="00361F70"/>
    <w:rsid w:val="00361F81"/>
    <w:rsid w:val="003621F3"/>
    <w:rsid w:val="003627F9"/>
    <w:rsid w:val="0036366C"/>
    <w:rsid w:val="00363ADD"/>
    <w:rsid w:val="003644DA"/>
    <w:rsid w:val="00364504"/>
    <w:rsid w:val="00364C00"/>
    <w:rsid w:val="00366BFD"/>
    <w:rsid w:val="00366E68"/>
    <w:rsid w:val="00370D1F"/>
    <w:rsid w:val="00371191"/>
    <w:rsid w:val="003720D7"/>
    <w:rsid w:val="003725CC"/>
    <w:rsid w:val="003750A1"/>
    <w:rsid w:val="0037582F"/>
    <w:rsid w:val="00375CF8"/>
    <w:rsid w:val="0037720D"/>
    <w:rsid w:val="00380ED1"/>
    <w:rsid w:val="00381284"/>
    <w:rsid w:val="00381782"/>
    <w:rsid w:val="003821B0"/>
    <w:rsid w:val="003822EF"/>
    <w:rsid w:val="00382E37"/>
    <w:rsid w:val="003837C8"/>
    <w:rsid w:val="00384432"/>
    <w:rsid w:val="00385042"/>
    <w:rsid w:val="0038616C"/>
    <w:rsid w:val="00386957"/>
    <w:rsid w:val="00386E56"/>
    <w:rsid w:val="003870B2"/>
    <w:rsid w:val="0038711C"/>
    <w:rsid w:val="00387129"/>
    <w:rsid w:val="00387D04"/>
    <w:rsid w:val="003913BF"/>
    <w:rsid w:val="00391F0D"/>
    <w:rsid w:val="003921C9"/>
    <w:rsid w:val="003935DC"/>
    <w:rsid w:val="00394320"/>
    <w:rsid w:val="0039489B"/>
    <w:rsid w:val="00395136"/>
    <w:rsid w:val="003951A5"/>
    <w:rsid w:val="00396074"/>
    <w:rsid w:val="0039610D"/>
    <w:rsid w:val="0039694A"/>
    <w:rsid w:val="003A0509"/>
    <w:rsid w:val="003A22EF"/>
    <w:rsid w:val="003A2344"/>
    <w:rsid w:val="003A2C58"/>
    <w:rsid w:val="003A327D"/>
    <w:rsid w:val="003A388F"/>
    <w:rsid w:val="003A3A6E"/>
    <w:rsid w:val="003A3BBB"/>
    <w:rsid w:val="003A4185"/>
    <w:rsid w:val="003A432A"/>
    <w:rsid w:val="003A43C3"/>
    <w:rsid w:val="003A6522"/>
    <w:rsid w:val="003A65B1"/>
    <w:rsid w:val="003A66AE"/>
    <w:rsid w:val="003A69EC"/>
    <w:rsid w:val="003A7B37"/>
    <w:rsid w:val="003B02A3"/>
    <w:rsid w:val="003B13E7"/>
    <w:rsid w:val="003B1930"/>
    <w:rsid w:val="003B2E57"/>
    <w:rsid w:val="003B4467"/>
    <w:rsid w:val="003B4CEA"/>
    <w:rsid w:val="003B4E84"/>
    <w:rsid w:val="003B51C2"/>
    <w:rsid w:val="003B5F57"/>
    <w:rsid w:val="003B6103"/>
    <w:rsid w:val="003B7777"/>
    <w:rsid w:val="003C0C9A"/>
    <w:rsid w:val="003C1DD7"/>
    <w:rsid w:val="003C2237"/>
    <w:rsid w:val="003C2541"/>
    <w:rsid w:val="003C3278"/>
    <w:rsid w:val="003C4B44"/>
    <w:rsid w:val="003C5545"/>
    <w:rsid w:val="003C5B3D"/>
    <w:rsid w:val="003C68B1"/>
    <w:rsid w:val="003C6A58"/>
    <w:rsid w:val="003C7018"/>
    <w:rsid w:val="003C7149"/>
    <w:rsid w:val="003C79F8"/>
    <w:rsid w:val="003C7C33"/>
    <w:rsid w:val="003D01CA"/>
    <w:rsid w:val="003D2095"/>
    <w:rsid w:val="003D2D0D"/>
    <w:rsid w:val="003D2E98"/>
    <w:rsid w:val="003D37B3"/>
    <w:rsid w:val="003D4545"/>
    <w:rsid w:val="003D4A24"/>
    <w:rsid w:val="003D4EEF"/>
    <w:rsid w:val="003D520A"/>
    <w:rsid w:val="003D5ECA"/>
    <w:rsid w:val="003D70E5"/>
    <w:rsid w:val="003D721B"/>
    <w:rsid w:val="003D7D28"/>
    <w:rsid w:val="003D7D2D"/>
    <w:rsid w:val="003E1938"/>
    <w:rsid w:val="003E1BB2"/>
    <w:rsid w:val="003E1D76"/>
    <w:rsid w:val="003E21D9"/>
    <w:rsid w:val="003E2409"/>
    <w:rsid w:val="003E3A8B"/>
    <w:rsid w:val="003E4883"/>
    <w:rsid w:val="003E5306"/>
    <w:rsid w:val="003E544D"/>
    <w:rsid w:val="003E62D6"/>
    <w:rsid w:val="003E6A85"/>
    <w:rsid w:val="003E7B5B"/>
    <w:rsid w:val="003F0212"/>
    <w:rsid w:val="003F0BE6"/>
    <w:rsid w:val="003F0D26"/>
    <w:rsid w:val="003F12DF"/>
    <w:rsid w:val="003F1A0A"/>
    <w:rsid w:val="003F1F88"/>
    <w:rsid w:val="003F30EF"/>
    <w:rsid w:val="003F348D"/>
    <w:rsid w:val="003F4F97"/>
    <w:rsid w:val="003F52B3"/>
    <w:rsid w:val="003F5592"/>
    <w:rsid w:val="003F5D62"/>
    <w:rsid w:val="003F6DB5"/>
    <w:rsid w:val="003F7097"/>
    <w:rsid w:val="003F7129"/>
    <w:rsid w:val="003F73AE"/>
    <w:rsid w:val="003F758F"/>
    <w:rsid w:val="003F77AC"/>
    <w:rsid w:val="004004AA"/>
    <w:rsid w:val="004012CA"/>
    <w:rsid w:val="00401559"/>
    <w:rsid w:val="00401BC4"/>
    <w:rsid w:val="00403EE1"/>
    <w:rsid w:val="0040469F"/>
    <w:rsid w:val="00404FCE"/>
    <w:rsid w:val="004052FE"/>
    <w:rsid w:val="0040569B"/>
    <w:rsid w:val="00406C6D"/>
    <w:rsid w:val="00407199"/>
    <w:rsid w:val="0040756A"/>
    <w:rsid w:val="00407D53"/>
    <w:rsid w:val="0041273C"/>
    <w:rsid w:val="004127F3"/>
    <w:rsid w:val="00412810"/>
    <w:rsid w:val="00412D75"/>
    <w:rsid w:val="004130F7"/>
    <w:rsid w:val="00413E1F"/>
    <w:rsid w:val="00413F4B"/>
    <w:rsid w:val="00414B84"/>
    <w:rsid w:val="0041535B"/>
    <w:rsid w:val="00415C0B"/>
    <w:rsid w:val="00416B10"/>
    <w:rsid w:val="00416F85"/>
    <w:rsid w:val="0041794E"/>
    <w:rsid w:val="00417C64"/>
    <w:rsid w:val="0042055D"/>
    <w:rsid w:val="004205AD"/>
    <w:rsid w:val="004233E4"/>
    <w:rsid w:val="00425324"/>
    <w:rsid w:val="004261A0"/>
    <w:rsid w:val="004265FE"/>
    <w:rsid w:val="004275E7"/>
    <w:rsid w:val="0042768E"/>
    <w:rsid w:val="00430558"/>
    <w:rsid w:val="004306D0"/>
    <w:rsid w:val="00430C7F"/>
    <w:rsid w:val="004319EF"/>
    <w:rsid w:val="00431F77"/>
    <w:rsid w:val="00432FDA"/>
    <w:rsid w:val="00433FA1"/>
    <w:rsid w:val="00433FF1"/>
    <w:rsid w:val="0043421D"/>
    <w:rsid w:val="00434967"/>
    <w:rsid w:val="004356B3"/>
    <w:rsid w:val="004357B2"/>
    <w:rsid w:val="0043741C"/>
    <w:rsid w:val="004403B2"/>
    <w:rsid w:val="00441167"/>
    <w:rsid w:val="004412A1"/>
    <w:rsid w:val="00442325"/>
    <w:rsid w:val="004423FA"/>
    <w:rsid w:val="004425F1"/>
    <w:rsid w:val="0044269F"/>
    <w:rsid w:val="004445BB"/>
    <w:rsid w:val="00445139"/>
    <w:rsid w:val="004458DD"/>
    <w:rsid w:val="00445A76"/>
    <w:rsid w:val="00445F50"/>
    <w:rsid w:val="004461C6"/>
    <w:rsid w:val="00446778"/>
    <w:rsid w:val="00447A15"/>
    <w:rsid w:val="004511D9"/>
    <w:rsid w:val="00451D74"/>
    <w:rsid w:val="004529A7"/>
    <w:rsid w:val="00453553"/>
    <w:rsid w:val="004543AB"/>
    <w:rsid w:val="0045450B"/>
    <w:rsid w:val="004545A0"/>
    <w:rsid w:val="00454D5B"/>
    <w:rsid w:val="00454E5E"/>
    <w:rsid w:val="00456585"/>
    <w:rsid w:val="00457599"/>
    <w:rsid w:val="004575BF"/>
    <w:rsid w:val="00457AF3"/>
    <w:rsid w:val="0046001C"/>
    <w:rsid w:val="00460579"/>
    <w:rsid w:val="00461EE1"/>
    <w:rsid w:val="0046245C"/>
    <w:rsid w:val="00462E1B"/>
    <w:rsid w:val="004631FD"/>
    <w:rsid w:val="00463DA1"/>
    <w:rsid w:val="00463ECE"/>
    <w:rsid w:val="00464F73"/>
    <w:rsid w:val="00464FDA"/>
    <w:rsid w:val="00465518"/>
    <w:rsid w:val="00466812"/>
    <w:rsid w:val="00466CA4"/>
    <w:rsid w:val="00466E02"/>
    <w:rsid w:val="00467540"/>
    <w:rsid w:val="00467781"/>
    <w:rsid w:val="00470028"/>
    <w:rsid w:val="00470033"/>
    <w:rsid w:val="00470E19"/>
    <w:rsid w:val="00471391"/>
    <w:rsid w:val="004718E2"/>
    <w:rsid w:val="00472BD9"/>
    <w:rsid w:val="00473069"/>
    <w:rsid w:val="00473135"/>
    <w:rsid w:val="0047392F"/>
    <w:rsid w:val="0047546E"/>
    <w:rsid w:val="004757DF"/>
    <w:rsid w:val="00476D40"/>
    <w:rsid w:val="00476F5C"/>
    <w:rsid w:val="00476F6F"/>
    <w:rsid w:val="004801B8"/>
    <w:rsid w:val="00480304"/>
    <w:rsid w:val="0048101C"/>
    <w:rsid w:val="00481298"/>
    <w:rsid w:val="00481B7D"/>
    <w:rsid w:val="0048296A"/>
    <w:rsid w:val="00482DB2"/>
    <w:rsid w:val="00483B84"/>
    <w:rsid w:val="00483BCD"/>
    <w:rsid w:val="00483C08"/>
    <w:rsid w:val="00483D44"/>
    <w:rsid w:val="00483D99"/>
    <w:rsid w:val="004848FF"/>
    <w:rsid w:val="00486A4E"/>
    <w:rsid w:val="00487908"/>
    <w:rsid w:val="00487EF1"/>
    <w:rsid w:val="00487FF7"/>
    <w:rsid w:val="004901BB"/>
    <w:rsid w:val="004901F4"/>
    <w:rsid w:val="00491B22"/>
    <w:rsid w:val="00491B8A"/>
    <w:rsid w:val="0049244C"/>
    <w:rsid w:val="00492A9E"/>
    <w:rsid w:val="00493E08"/>
    <w:rsid w:val="004940ED"/>
    <w:rsid w:val="00494101"/>
    <w:rsid w:val="00494331"/>
    <w:rsid w:val="00494BA4"/>
    <w:rsid w:val="00495E07"/>
    <w:rsid w:val="00496C0A"/>
    <w:rsid w:val="004A0047"/>
    <w:rsid w:val="004A0D64"/>
    <w:rsid w:val="004A20E0"/>
    <w:rsid w:val="004A21D0"/>
    <w:rsid w:val="004A26E6"/>
    <w:rsid w:val="004A2CA9"/>
    <w:rsid w:val="004A31E9"/>
    <w:rsid w:val="004A3C31"/>
    <w:rsid w:val="004A4B8D"/>
    <w:rsid w:val="004A5036"/>
    <w:rsid w:val="004A504E"/>
    <w:rsid w:val="004A508D"/>
    <w:rsid w:val="004A5350"/>
    <w:rsid w:val="004A6247"/>
    <w:rsid w:val="004A62FB"/>
    <w:rsid w:val="004A7233"/>
    <w:rsid w:val="004A75F4"/>
    <w:rsid w:val="004A7C5D"/>
    <w:rsid w:val="004B0127"/>
    <w:rsid w:val="004B33AE"/>
    <w:rsid w:val="004B3BDB"/>
    <w:rsid w:val="004B3FE6"/>
    <w:rsid w:val="004B42AA"/>
    <w:rsid w:val="004B46ED"/>
    <w:rsid w:val="004B4AA1"/>
    <w:rsid w:val="004B5199"/>
    <w:rsid w:val="004B5434"/>
    <w:rsid w:val="004B55A8"/>
    <w:rsid w:val="004B55B0"/>
    <w:rsid w:val="004B7C32"/>
    <w:rsid w:val="004B7C9C"/>
    <w:rsid w:val="004C05FE"/>
    <w:rsid w:val="004C0DD4"/>
    <w:rsid w:val="004C24B4"/>
    <w:rsid w:val="004C25DD"/>
    <w:rsid w:val="004C36BF"/>
    <w:rsid w:val="004C3D4F"/>
    <w:rsid w:val="004C430C"/>
    <w:rsid w:val="004C45EE"/>
    <w:rsid w:val="004C4B30"/>
    <w:rsid w:val="004C5772"/>
    <w:rsid w:val="004C5A85"/>
    <w:rsid w:val="004C63C8"/>
    <w:rsid w:val="004C6653"/>
    <w:rsid w:val="004C6957"/>
    <w:rsid w:val="004C6BC5"/>
    <w:rsid w:val="004C70D2"/>
    <w:rsid w:val="004C7CED"/>
    <w:rsid w:val="004D0B42"/>
    <w:rsid w:val="004D13E2"/>
    <w:rsid w:val="004D1A9D"/>
    <w:rsid w:val="004D3091"/>
    <w:rsid w:val="004D3DBA"/>
    <w:rsid w:val="004D4E27"/>
    <w:rsid w:val="004D5CA3"/>
    <w:rsid w:val="004D6361"/>
    <w:rsid w:val="004D6AFD"/>
    <w:rsid w:val="004D7BE8"/>
    <w:rsid w:val="004E0697"/>
    <w:rsid w:val="004E16B2"/>
    <w:rsid w:val="004E19FD"/>
    <w:rsid w:val="004E218B"/>
    <w:rsid w:val="004E2C92"/>
    <w:rsid w:val="004E3445"/>
    <w:rsid w:val="004E3BFA"/>
    <w:rsid w:val="004E50E3"/>
    <w:rsid w:val="004E5C54"/>
    <w:rsid w:val="004E5E6C"/>
    <w:rsid w:val="004E62E1"/>
    <w:rsid w:val="004E70C1"/>
    <w:rsid w:val="004F0469"/>
    <w:rsid w:val="004F1D2C"/>
    <w:rsid w:val="004F1FD4"/>
    <w:rsid w:val="004F31FF"/>
    <w:rsid w:val="004F39D3"/>
    <w:rsid w:val="004F4309"/>
    <w:rsid w:val="004F43F1"/>
    <w:rsid w:val="004F48F6"/>
    <w:rsid w:val="004F4F15"/>
    <w:rsid w:val="004F6882"/>
    <w:rsid w:val="004F69C5"/>
    <w:rsid w:val="004F6C71"/>
    <w:rsid w:val="004F71FA"/>
    <w:rsid w:val="004F7351"/>
    <w:rsid w:val="004F7C33"/>
    <w:rsid w:val="00500756"/>
    <w:rsid w:val="005014A9"/>
    <w:rsid w:val="00503EF9"/>
    <w:rsid w:val="005051A9"/>
    <w:rsid w:val="005055F6"/>
    <w:rsid w:val="00505E54"/>
    <w:rsid w:val="005065A4"/>
    <w:rsid w:val="005079BC"/>
    <w:rsid w:val="00507D81"/>
    <w:rsid w:val="005105B7"/>
    <w:rsid w:val="00512883"/>
    <w:rsid w:val="00512F75"/>
    <w:rsid w:val="00513B9C"/>
    <w:rsid w:val="00513D07"/>
    <w:rsid w:val="00514F16"/>
    <w:rsid w:val="00516131"/>
    <w:rsid w:val="0051616A"/>
    <w:rsid w:val="005169AF"/>
    <w:rsid w:val="00516EAE"/>
    <w:rsid w:val="005170B2"/>
    <w:rsid w:val="00517759"/>
    <w:rsid w:val="00520076"/>
    <w:rsid w:val="0052043E"/>
    <w:rsid w:val="005205C2"/>
    <w:rsid w:val="00520B83"/>
    <w:rsid w:val="005226DC"/>
    <w:rsid w:val="00522A1B"/>
    <w:rsid w:val="00523032"/>
    <w:rsid w:val="00523548"/>
    <w:rsid w:val="005235DA"/>
    <w:rsid w:val="00523843"/>
    <w:rsid w:val="00523AA8"/>
    <w:rsid w:val="0052426E"/>
    <w:rsid w:val="00524572"/>
    <w:rsid w:val="005248E1"/>
    <w:rsid w:val="005251F3"/>
    <w:rsid w:val="005263AE"/>
    <w:rsid w:val="00526F12"/>
    <w:rsid w:val="0052733E"/>
    <w:rsid w:val="00527593"/>
    <w:rsid w:val="00531442"/>
    <w:rsid w:val="00531B1D"/>
    <w:rsid w:val="005337F5"/>
    <w:rsid w:val="00533BA1"/>
    <w:rsid w:val="00534379"/>
    <w:rsid w:val="00534502"/>
    <w:rsid w:val="00534CEA"/>
    <w:rsid w:val="0053628F"/>
    <w:rsid w:val="00536AF6"/>
    <w:rsid w:val="00540BF2"/>
    <w:rsid w:val="005416D6"/>
    <w:rsid w:val="005417FF"/>
    <w:rsid w:val="00542138"/>
    <w:rsid w:val="005422E0"/>
    <w:rsid w:val="00542BA3"/>
    <w:rsid w:val="00542C65"/>
    <w:rsid w:val="005455F5"/>
    <w:rsid w:val="00545B55"/>
    <w:rsid w:val="00546BE0"/>
    <w:rsid w:val="00547A1C"/>
    <w:rsid w:val="00547C05"/>
    <w:rsid w:val="00550451"/>
    <w:rsid w:val="0055210C"/>
    <w:rsid w:val="005525DC"/>
    <w:rsid w:val="00553A43"/>
    <w:rsid w:val="00553F61"/>
    <w:rsid w:val="005544E8"/>
    <w:rsid w:val="0055466E"/>
    <w:rsid w:val="005553CE"/>
    <w:rsid w:val="005559B3"/>
    <w:rsid w:val="00556020"/>
    <w:rsid w:val="005563C6"/>
    <w:rsid w:val="00556454"/>
    <w:rsid w:val="00556956"/>
    <w:rsid w:val="00556EC7"/>
    <w:rsid w:val="00557079"/>
    <w:rsid w:val="00560257"/>
    <w:rsid w:val="005602C9"/>
    <w:rsid w:val="00560A2F"/>
    <w:rsid w:val="00560B96"/>
    <w:rsid w:val="00560C3D"/>
    <w:rsid w:val="005613FF"/>
    <w:rsid w:val="00561ED0"/>
    <w:rsid w:val="00561F1B"/>
    <w:rsid w:val="00562173"/>
    <w:rsid w:val="005627E3"/>
    <w:rsid w:val="00563866"/>
    <w:rsid w:val="00563FC0"/>
    <w:rsid w:val="005649CC"/>
    <w:rsid w:val="005651AD"/>
    <w:rsid w:val="00566226"/>
    <w:rsid w:val="005671C8"/>
    <w:rsid w:val="0056776A"/>
    <w:rsid w:val="00567BED"/>
    <w:rsid w:val="00570552"/>
    <w:rsid w:val="00570C1C"/>
    <w:rsid w:val="00571671"/>
    <w:rsid w:val="00572199"/>
    <w:rsid w:val="005721AB"/>
    <w:rsid w:val="005728DC"/>
    <w:rsid w:val="00574B14"/>
    <w:rsid w:val="005753F5"/>
    <w:rsid w:val="005759F3"/>
    <w:rsid w:val="00576657"/>
    <w:rsid w:val="005767C0"/>
    <w:rsid w:val="005768AD"/>
    <w:rsid w:val="00576E47"/>
    <w:rsid w:val="0057742D"/>
    <w:rsid w:val="0057796B"/>
    <w:rsid w:val="00577CDE"/>
    <w:rsid w:val="00580128"/>
    <w:rsid w:val="00580427"/>
    <w:rsid w:val="00580919"/>
    <w:rsid w:val="005809EC"/>
    <w:rsid w:val="005819B3"/>
    <w:rsid w:val="00581A30"/>
    <w:rsid w:val="005824BE"/>
    <w:rsid w:val="00582A94"/>
    <w:rsid w:val="00582D26"/>
    <w:rsid w:val="0058542A"/>
    <w:rsid w:val="005872C1"/>
    <w:rsid w:val="00587896"/>
    <w:rsid w:val="00587936"/>
    <w:rsid w:val="00587E7F"/>
    <w:rsid w:val="00590296"/>
    <w:rsid w:val="00591329"/>
    <w:rsid w:val="005918AF"/>
    <w:rsid w:val="005941FD"/>
    <w:rsid w:val="00594769"/>
    <w:rsid w:val="0059678F"/>
    <w:rsid w:val="00596BBA"/>
    <w:rsid w:val="00597947"/>
    <w:rsid w:val="00597A5C"/>
    <w:rsid w:val="005A073F"/>
    <w:rsid w:val="005A10CA"/>
    <w:rsid w:val="005A1558"/>
    <w:rsid w:val="005A18A8"/>
    <w:rsid w:val="005A1AEA"/>
    <w:rsid w:val="005A221E"/>
    <w:rsid w:val="005A2620"/>
    <w:rsid w:val="005A2946"/>
    <w:rsid w:val="005A3587"/>
    <w:rsid w:val="005A3A67"/>
    <w:rsid w:val="005A4493"/>
    <w:rsid w:val="005A55F6"/>
    <w:rsid w:val="005A59A5"/>
    <w:rsid w:val="005A5C5A"/>
    <w:rsid w:val="005A5E6A"/>
    <w:rsid w:val="005A67F3"/>
    <w:rsid w:val="005A6E74"/>
    <w:rsid w:val="005A75BA"/>
    <w:rsid w:val="005A7AE9"/>
    <w:rsid w:val="005B0E82"/>
    <w:rsid w:val="005B1010"/>
    <w:rsid w:val="005B18E9"/>
    <w:rsid w:val="005B1BA2"/>
    <w:rsid w:val="005B1F8E"/>
    <w:rsid w:val="005B20D0"/>
    <w:rsid w:val="005B2CC2"/>
    <w:rsid w:val="005B2EFE"/>
    <w:rsid w:val="005B33CE"/>
    <w:rsid w:val="005B4056"/>
    <w:rsid w:val="005B416A"/>
    <w:rsid w:val="005B4BB4"/>
    <w:rsid w:val="005B7021"/>
    <w:rsid w:val="005B72F4"/>
    <w:rsid w:val="005C10BE"/>
    <w:rsid w:val="005C1171"/>
    <w:rsid w:val="005C1486"/>
    <w:rsid w:val="005C214D"/>
    <w:rsid w:val="005C321D"/>
    <w:rsid w:val="005C36FA"/>
    <w:rsid w:val="005C4839"/>
    <w:rsid w:val="005C54F0"/>
    <w:rsid w:val="005C618F"/>
    <w:rsid w:val="005C6217"/>
    <w:rsid w:val="005C7C27"/>
    <w:rsid w:val="005D1275"/>
    <w:rsid w:val="005D173D"/>
    <w:rsid w:val="005D2D57"/>
    <w:rsid w:val="005D322F"/>
    <w:rsid w:val="005D3FC4"/>
    <w:rsid w:val="005D41D3"/>
    <w:rsid w:val="005D47F3"/>
    <w:rsid w:val="005D4CFA"/>
    <w:rsid w:val="005D56BB"/>
    <w:rsid w:val="005D571D"/>
    <w:rsid w:val="005D5AE3"/>
    <w:rsid w:val="005D651C"/>
    <w:rsid w:val="005D6E3A"/>
    <w:rsid w:val="005D6EA7"/>
    <w:rsid w:val="005D7364"/>
    <w:rsid w:val="005E0DF3"/>
    <w:rsid w:val="005E1D1E"/>
    <w:rsid w:val="005E2ACF"/>
    <w:rsid w:val="005E3387"/>
    <w:rsid w:val="005E3C0D"/>
    <w:rsid w:val="005E4725"/>
    <w:rsid w:val="005E4884"/>
    <w:rsid w:val="005E4C18"/>
    <w:rsid w:val="005E4C35"/>
    <w:rsid w:val="005E684E"/>
    <w:rsid w:val="005E6E40"/>
    <w:rsid w:val="005E7DD1"/>
    <w:rsid w:val="005F15EF"/>
    <w:rsid w:val="005F1887"/>
    <w:rsid w:val="005F22AD"/>
    <w:rsid w:val="005F248C"/>
    <w:rsid w:val="005F29D6"/>
    <w:rsid w:val="005F2DC3"/>
    <w:rsid w:val="005F2DE1"/>
    <w:rsid w:val="005F3CEB"/>
    <w:rsid w:val="005F3E14"/>
    <w:rsid w:val="005F4267"/>
    <w:rsid w:val="005F4272"/>
    <w:rsid w:val="005F46E5"/>
    <w:rsid w:val="005F5575"/>
    <w:rsid w:val="005F5ADF"/>
    <w:rsid w:val="005F5B27"/>
    <w:rsid w:val="005F6045"/>
    <w:rsid w:val="005F628F"/>
    <w:rsid w:val="005F63D8"/>
    <w:rsid w:val="005F6EEC"/>
    <w:rsid w:val="005F72A6"/>
    <w:rsid w:val="005F7334"/>
    <w:rsid w:val="005F7D80"/>
    <w:rsid w:val="00600136"/>
    <w:rsid w:val="006005EE"/>
    <w:rsid w:val="0060123E"/>
    <w:rsid w:val="00601D2E"/>
    <w:rsid w:val="00601E68"/>
    <w:rsid w:val="0060282E"/>
    <w:rsid w:val="00602F78"/>
    <w:rsid w:val="006033E3"/>
    <w:rsid w:val="00603759"/>
    <w:rsid w:val="00604A2C"/>
    <w:rsid w:val="00604C9F"/>
    <w:rsid w:val="00604DEC"/>
    <w:rsid w:val="006051D2"/>
    <w:rsid w:val="006051E6"/>
    <w:rsid w:val="00605224"/>
    <w:rsid w:val="00605933"/>
    <w:rsid w:val="00606C0F"/>
    <w:rsid w:val="006072B6"/>
    <w:rsid w:val="0060738D"/>
    <w:rsid w:val="00610506"/>
    <w:rsid w:val="00611598"/>
    <w:rsid w:val="006125F4"/>
    <w:rsid w:val="00612E56"/>
    <w:rsid w:val="0061340F"/>
    <w:rsid w:val="006139E3"/>
    <w:rsid w:val="006153AB"/>
    <w:rsid w:val="00615B84"/>
    <w:rsid w:val="00616C21"/>
    <w:rsid w:val="00616F8E"/>
    <w:rsid w:val="006172B6"/>
    <w:rsid w:val="00617321"/>
    <w:rsid w:val="006206DD"/>
    <w:rsid w:val="00620DA9"/>
    <w:rsid w:val="00621A38"/>
    <w:rsid w:val="00622F78"/>
    <w:rsid w:val="00623155"/>
    <w:rsid w:val="00624A9F"/>
    <w:rsid w:val="00625736"/>
    <w:rsid w:val="00625AAF"/>
    <w:rsid w:val="00625C75"/>
    <w:rsid w:val="00625F7A"/>
    <w:rsid w:val="00626128"/>
    <w:rsid w:val="006278B9"/>
    <w:rsid w:val="00627953"/>
    <w:rsid w:val="00627A55"/>
    <w:rsid w:val="00630204"/>
    <w:rsid w:val="00630D32"/>
    <w:rsid w:val="00630DF7"/>
    <w:rsid w:val="00630F66"/>
    <w:rsid w:val="00630FB8"/>
    <w:rsid w:val="0063160D"/>
    <w:rsid w:val="0063275A"/>
    <w:rsid w:val="00632C4D"/>
    <w:rsid w:val="0063348A"/>
    <w:rsid w:val="00633727"/>
    <w:rsid w:val="00635ADE"/>
    <w:rsid w:val="00635CE4"/>
    <w:rsid w:val="00636635"/>
    <w:rsid w:val="00636812"/>
    <w:rsid w:val="00636945"/>
    <w:rsid w:val="0063754E"/>
    <w:rsid w:val="00637FD8"/>
    <w:rsid w:val="0064210F"/>
    <w:rsid w:val="00643403"/>
    <w:rsid w:val="00643B07"/>
    <w:rsid w:val="00644F38"/>
    <w:rsid w:val="00645F06"/>
    <w:rsid w:val="00646E28"/>
    <w:rsid w:val="00647451"/>
    <w:rsid w:val="006475D0"/>
    <w:rsid w:val="00647F52"/>
    <w:rsid w:val="00650207"/>
    <w:rsid w:val="00650B3E"/>
    <w:rsid w:val="0065228F"/>
    <w:rsid w:val="006522B0"/>
    <w:rsid w:val="00652678"/>
    <w:rsid w:val="00652B2C"/>
    <w:rsid w:val="00653AD9"/>
    <w:rsid w:val="00654623"/>
    <w:rsid w:val="00654BAD"/>
    <w:rsid w:val="00654D3D"/>
    <w:rsid w:val="006553DC"/>
    <w:rsid w:val="0065759A"/>
    <w:rsid w:val="006609C0"/>
    <w:rsid w:val="00660F77"/>
    <w:rsid w:val="00663BB5"/>
    <w:rsid w:val="00663BEC"/>
    <w:rsid w:val="006640FD"/>
    <w:rsid w:val="00664D3D"/>
    <w:rsid w:val="00666B78"/>
    <w:rsid w:val="00667269"/>
    <w:rsid w:val="006677D7"/>
    <w:rsid w:val="00670E02"/>
    <w:rsid w:val="0067116B"/>
    <w:rsid w:val="006713AF"/>
    <w:rsid w:val="00672845"/>
    <w:rsid w:val="00672B23"/>
    <w:rsid w:val="00672FE3"/>
    <w:rsid w:val="0067366F"/>
    <w:rsid w:val="00673BB8"/>
    <w:rsid w:val="00673D39"/>
    <w:rsid w:val="0067431F"/>
    <w:rsid w:val="00674D78"/>
    <w:rsid w:val="00676937"/>
    <w:rsid w:val="00676D3D"/>
    <w:rsid w:val="006776BD"/>
    <w:rsid w:val="00677B3F"/>
    <w:rsid w:val="00681774"/>
    <w:rsid w:val="0068233B"/>
    <w:rsid w:val="006834F0"/>
    <w:rsid w:val="0068387E"/>
    <w:rsid w:val="006838B6"/>
    <w:rsid w:val="00683904"/>
    <w:rsid w:val="006846CE"/>
    <w:rsid w:val="006850C8"/>
    <w:rsid w:val="006857A7"/>
    <w:rsid w:val="00686503"/>
    <w:rsid w:val="00687ACE"/>
    <w:rsid w:val="00687BC4"/>
    <w:rsid w:val="00690700"/>
    <w:rsid w:val="00690DB0"/>
    <w:rsid w:val="0069102A"/>
    <w:rsid w:val="00693252"/>
    <w:rsid w:val="00693263"/>
    <w:rsid w:val="00693296"/>
    <w:rsid w:val="006938D5"/>
    <w:rsid w:val="00695976"/>
    <w:rsid w:val="006960F1"/>
    <w:rsid w:val="00696D9D"/>
    <w:rsid w:val="00697587"/>
    <w:rsid w:val="00697666"/>
    <w:rsid w:val="00697E72"/>
    <w:rsid w:val="006A04FE"/>
    <w:rsid w:val="006A24A6"/>
    <w:rsid w:val="006A24AC"/>
    <w:rsid w:val="006A2AA7"/>
    <w:rsid w:val="006A2C7E"/>
    <w:rsid w:val="006A46F9"/>
    <w:rsid w:val="006A4958"/>
    <w:rsid w:val="006A52A2"/>
    <w:rsid w:val="006A58D8"/>
    <w:rsid w:val="006A59B4"/>
    <w:rsid w:val="006A5C36"/>
    <w:rsid w:val="006A5DD7"/>
    <w:rsid w:val="006A7C1E"/>
    <w:rsid w:val="006A7CFC"/>
    <w:rsid w:val="006A7FF6"/>
    <w:rsid w:val="006B057C"/>
    <w:rsid w:val="006B108A"/>
    <w:rsid w:val="006B26B5"/>
    <w:rsid w:val="006B2798"/>
    <w:rsid w:val="006B2831"/>
    <w:rsid w:val="006B2C1E"/>
    <w:rsid w:val="006B2DB9"/>
    <w:rsid w:val="006B4B48"/>
    <w:rsid w:val="006B53B7"/>
    <w:rsid w:val="006B60D9"/>
    <w:rsid w:val="006B6423"/>
    <w:rsid w:val="006B6FC0"/>
    <w:rsid w:val="006B73D6"/>
    <w:rsid w:val="006B7830"/>
    <w:rsid w:val="006C23AF"/>
    <w:rsid w:val="006C2C44"/>
    <w:rsid w:val="006C2DC7"/>
    <w:rsid w:val="006C319C"/>
    <w:rsid w:val="006C3280"/>
    <w:rsid w:val="006C46EF"/>
    <w:rsid w:val="006C4CDF"/>
    <w:rsid w:val="006C5678"/>
    <w:rsid w:val="006C5927"/>
    <w:rsid w:val="006C6B36"/>
    <w:rsid w:val="006C7035"/>
    <w:rsid w:val="006C71A8"/>
    <w:rsid w:val="006C71F6"/>
    <w:rsid w:val="006C75C8"/>
    <w:rsid w:val="006D0A42"/>
    <w:rsid w:val="006D12E7"/>
    <w:rsid w:val="006D18C0"/>
    <w:rsid w:val="006D1EB1"/>
    <w:rsid w:val="006D26AB"/>
    <w:rsid w:val="006D2A26"/>
    <w:rsid w:val="006D2A9D"/>
    <w:rsid w:val="006D3F66"/>
    <w:rsid w:val="006D4CFE"/>
    <w:rsid w:val="006D5A43"/>
    <w:rsid w:val="006D6152"/>
    <w:rsid w:val="006D6FA1"/>
    <w:rsid w:val="006D76B7"/>
    <w:rsid w:val="006D791C"/>
    <w:rsid w:val="006D7E1C"/>
    <w:rsid w:val="006E057B"/>
    <w:rsid w:val="006E0CD7"/>
    <w:rsid w:val="006E1A18"/>
    <w:rsid w:val="006E26B9"/>
    <w:rsid w:val="006E4B16"/>
    <w:rsid w:val="006E5852"/>
    <w:rsid w:val="006E675C"/>
    <w:rsid w:val="006E72A1"/>
    <w:rsid w:val="006E78E8"/>
    <w:rsid w:val="006E7C2B"/>
    <w:rsid w:val="006E7FC1"/>
    <w:rsid w:val="006F089B"/>
    <w:rsid w:val="006F16E1"/>
    <w:rsid w:val="006F1A1E"/>
    <w:rsid w:val="006F216B"/>
    <w:rsid w:val="006F38E5"/>
    <w:rsid w:val="006F419B"/>
    <w:rsid w:val="006F4272"/>
    <w:rsid w:val="006F4F3E"/>
    <w:rsid w:val="006F5471"/>
    <w:rsid w:val="006F63B7"/>
    <w:rsid w:val="006F6FFC"/>
    <w:rsid w:val="006F74C5"/>
    <w:rsid w:val="00701153"/>
    <w:rsid w:val="0070134C"/>
    <w:rsid w:val="007014F8"/>
    <w:rsid w:val="00702DA3"/>
    <w:rsid w:val="007032EF"/>
    <w:rsid w:val="00705943"/>
    <w:rsid w:val="00705E54"/>
    <w:rsid w:val="00707856"/>
    <w:rsid w:val="00707D90"/>
    <w:rsid w:val="00710EDE"/>
    <w:rsid w:val="0071154D"/>
    <w:rsid w:val="00711802"/>
    <w:rsid w:val="00711B3E"/>
    <w:rsid w:val="007122E4"/>
    <w:rsid w:val="00713DAF"/>
    <w:rsid w:val="00714233"/>
    <w:rsid w:val="00714338"/>
    <w:rsid w:val="00714870"/>
    <w:rsid w:val="00714B35"/>
    <w:rsid w:val="00715566"/>
    <w:rsid w:val="0071581E"/>
    <w:rsid w:val="00715E20"/>
    <w:rsid w:val="00717064"/>
    <w:rsid w:val="0071752E"/>
    <w:rsid w:val="0072187E"/>
    <w:rsid w:val="00723BD9"/>
    <w:rsid w:val="00723FD3"/>
    <w:rsid w:val="00724E3A"/>
    <w:rsid w:val="007250F3"/>
    <w:rsid w:val="007255D0"/>
    <w:rsid w:val="00725BD5"/>
    <w:rsid w:val="00725FC0"/>
    <w:rsid w:val="00726102"/>
    <w:rsid w:val="007262F8"/>
    <w:rsid w:val="00727AF6"/>
    <w:rsid w:val="00730B52"/>
    <w:rsid w:val="007310CB"/>
    <w:rsid w:val="00731B40"/>
    <w:rsid w:val="0073326C"/>
    <w:rsid w:val="0073357B"/>
    <w:rsid w:val="00733726"/>
    <w:rsid w:val="0073395C"/>
    <w:rsid w:val="00734730"/>
    <w:rsid w:val="0073497E"/>
    <w:rsid w:val="00734AE6"/>
    <w:rsid w:val="00734C45"/>
    <w:rsid w:val="00735908"/>
    <w:rsid w:val="007370EF"/>
    <w:rsid w:val="00737CC9"/>
    <w:rsid w:val="00737D33"/>
    <w:rsid w:val="00740311"/>
    <w:rsid w:val="00740546"/>
    <w:rsid w:val="00741464"/>
    <w:rsid w:val="00741D8B"/>
    <w:rsid w:val="00741FA4"/>
    <w:rsid w:val="0074262D"/>
    <w:rsid w:val="00742DEE"/>
    <w:rsid w:val="00742E36"/>
    <w:rsid w:val="00743733"/>
    <w:rsid w:val="00743EFD"/>
    <w:rsid w:val="00743F97"/>
    <w:rsid w:val="0074423A"/>
    <w:rsid w:val="00744D7A"/>
    <w:rsid w:val="00744FFF"/>
    <w:rsid w:val="00745003"/>
    <w:rsid w:val="00745829"/>
    <w:rsid w:val="00746D43"/>
    <w:rsid w:val="00746EBD"/>
    <w:rsid w:val="00746FF3"/>
    <w:rsid w:val="00747365"/>
    <w:rsid w:val="007475D7"/>
    <w:rsid w:val="007477DB"/>
    <w:rsid w:val="00747F79"/>
    <w:rsid w:val="007508EA"/>
    <w:rsid w:val="00751752"/>
    <w:rsid w:val="00751D83"/>
    <w:rsid w:val="0075227E"/>
    <w:rsid w:val="007524E8"/>
    <w:rsid w:val="00752774"/>
    <w:rsid w:val="0075315E"/>
    <w:rsid w:val="0075371F"/>
    <w:rsid w:val="0075491E"/>
    <w:rsid w:val="00754E9D"/>
    <w:rsid w:val="007555B0"/>
    <w:rsid w:val="0075687E"/>
    <w:rsid w:val="00756A5E"/>
    <w:rsid w:val="00756DF9"/>
    <w:rsid w:val="00760A98"/>
    <w:rsid w:val="0076198B"/>
    <w:rsid w:val="00761EB7"/>
    <w:rsid w:val="0076244C"/>
    <w:rsid w:val="0076247D"/>
    <w:rsid w:val="007628FC"/>
    <w:rsid w:val="00762A32"/>
    <w:rsid w:val="00763045"/>
    <w:rsid w:val="0076351A"/>
    <w:rsid w:val="00763610"/>
    <w:rsid w:val="007639E9"/>
    <w:rsid w:val="00763EED"/>
    <w:rsid w:val="007644AF"/>
    <w:rsid w:val="0076456E"/>
    <w:rsid w:val="00764D29"/>
    <w:rsid w:val="00765285"/>
    <w:rsid w:val="00765E4E"/>
    <w:rsid w:val="007668D9"/>
    <w:rsid w:val="00766D44"/>
    <w:rsid w:val="00766DE5"/>
    <w:rsid w:val="00767572"/>
    <w:rsid w:val="00767752"/>
    <w:rsid w:val="0077011F"/>
    <w:rsid w:val="007701D7"/>
    <w:rsid w:val="00770643"/>
    <w:rsid w:val="0077280E"/>
    <w:rsid w:val="0077284B"/>
    <w:rsid w:val="0077321F"/>
    <w:rsid w:val="00773BE0"/>
    <w:rsid w:val="00773D96"/>
    <w:rsid w:val="007754D8"/>
    <w:rsid w:val="0077789E"/>
    <w:rsid w:val="007804E4"/>
    <w:rsid w:val="0078138B"/>
    <w:rsid w:val="00781E64"/>
    <w:rsid w:val="00782017"/>
    <w:rsid w:val="00782109"/>
    <w:rsid w:val="007827A3"/>
    <w:rsid w:val="00783314"/>
    <w:rsid w:val="00784054"/>
    <w:rsid w:val="00785616"/>
    <w:rsid w:val="00785BAE"/>
    <w:rsid w:val="0078749D"/>
    <w:rsid w:val="00787CF8"/>
    <w:rsid w:val="0079079B"/>
    <w:rsid w:val="00790836"/>
    <w:rsid w:val="00790D2F"/>
    <w:rsid w:val="007910C1"/>
    <w:rsid w:val="0079113E"/>
    <w:rsid w:val="007916D2"/>
    <w:rsid w:val="00791841"/>
    <w:rsid w:val="007920E9"/>
    <w:rsid w:val="007922FF"/>
    <w:rsid w:val="00793198"/>
    <w:rsid w:val="007938CC"/>
    <w:rsid w:val="00794113"/>
    <w:rsid w:val="00794CB7"/>
    <w:rsid w:val="007967F5"/>
    <w:rsid w:val="0079708A"/>
    <w:rsid w:val="0079722E"/>
    <w:rsid w:val="007973E2"/>
    <w:rsid w:val="00797511"/>
    <w:rsid w:val="007979E2"/>
    <w:rsid w:val="007A02F0"/>
    <w:rsid w:val="007A1D95"/>
    <w:rsid w:val="007A3175"/>
    <w:rsid w:val="007A350B"/>
    <w:rsid w:val="007A41F1"/>
    <w:rsid w:val="007A472F"/>
    <w:rsid w:val="007A4D61"/>
    <w:rsid w:val="007A7C37"/>
    <w:rsid w:val="007B0A84"/>
    <w:rsid w:val="007B0C81"/>
    <w:rsid w:val="007B234E"/>
    <w:rsid w:val="007B427C"/>
    <w:rsid w:val="007B45D2"/>
    <w:rsid w:val="007B4882"/>
    <w:rsid w:val="007B4A12"/>
    <w:rsid w:val="007B58F5"/>
    <w:rsid w:val="007B5A38"/>
    <w:rsid w:val="007B71CE"/>
    <w:rsid w:val="007B7A86"/>
    <w:rsid w:val="007C0C4D"/>
    <w:rsid w:val="007C12E4"/>
    <w:rsid w:val="007C1842"/>
    <w:rsid w:val="007C257E"/>
    <w:rsid w:val="007C2596"/>
    <w:rsid w:val="007C2F1F"/>
    <w:rsid w:val="007C3028"/>
    <w:rsid w:val="007C37D8"/>
    <w:rsid w:val="007C383D"/>
    <w:rsid w:val="007C5023"/>
    <w:rsid w:val="007C5FFC"/>
    <w:rsid w:val="007C63D6"/>
    <w:rsid w:val="007D08C3"/>
    <w:rsid w:val="007D1260"/>
    <w:rsid w:val="007D298E"/>
    <w:rsid w:val="007D2A0B"/>
    <w:rsid w:val="007D2C24"/>
    <w:rsid w:val="007D2D77"/>
    <w:rsid w:val="007D302A"/>
    <w:rsid w:val="007D3463"/>
    <w:rsid w:val="007D3778"/>
    <w:rsid w:val="007D3B6D"/>
    <w:rsid w:val="007D3CD5"/>
    <w:rsid w:val="007D432B"/>
    <w:rsid w:val="007D5613"/>
    <w:rsid w:val="007D56F0"/>
    <w:rsid w:val="007D5C11"/>
    <w:rsid w:val="007D6541"/>
    <w:rsid w:val="007D6E17"/>
    <w:rsid w:val="007E13EB"/>
    <w:rsid w:val="007E25BE"/>
    <w:rsid w:val="007E27D8"/>
    <w:rsid w:val="007E3EE7"/>
    <w:rsid w:val="007E4194"/>
    <w:rsid w:val="007E425F"/>
    <w:rsid w:val="007E4570"/>
    <w:rsid w:val="007E488B"/>
    <w:rsid w:val="007E4903"/>
    <w:rsid w:val="007E4B08"/>
    <w:rsid w:val="007E5CD6"/>
    <w:rsid w:val="007E6779"/>
    <w:rsid w:val="007E6A0B"/>
    <w:rsid w:val="007E7E41"/>
    <w:rsid w:val="007F0E86"/>
    <w:rsid w:val="007F2CD5"/>
    <w:rsid w:val="007F4058"/>
    <w:rsid w:val="007F43F8"/>
    <w:rsid w:val="007F4D78"/>
    <w:rsid w:val="007F5D10"/>
    <w:rsid w:val="007F6520"/>
    <w:rsid w:val="007F7BC4"/>
    <w:rsid w:val="008003BD"/>
    <w:rsid w:val="0080095E"/>
    <w:rsid w:val="008010EC"/>
    <w:rsid w:val="00801471"/>
    <w:rsid w:val="0080165B"/>
    <w:rsid w:val="008018B1"/>
    <w:rsid w:val="00801C6C"/>
    <w:rsid w:val="00802C6C"/>
    <w:rsid w:val="008038DC"/>
    <w:rsid w:val="00804725"/>
    <w:rsid w:val="00804D2D"/>
    <w:rsid w:val="008050D3"/>
    <w:rsid w:val="008054F8"/>
    <w:rsid w:val="00805A82"/>
    <w:rsid w:val="00805EBC"/>
    <w:rsid w:val="00807BFD"/>
    <w:rsid w:val="00807E7B"/>
    <w:rsid w:val="008102A8"/>
    <w:rsid w:val="0081058C"/>
    <w:rsid w:val="00811467"/>
    <w:rsid w:val="0081288C"/>
    <w:rsid w:val="0081288D"/>
    <w:rsid w:val="00812EE8"/>
    <w:rsid w:val="008130A6"/>
    <w:rsid w:val="00813908"/>
    <w:rsid w:val="00813EAE"/>
    <w:rsid w:val="0081479D"/>
    <w:rsid w:val="00814923"/>
    <w:rsid w:val="00815322"/>
    <w:rsid w:val="008158A5"/>
    <w:rsid w:val="00815A7D"/>
    <w:rsid w:val="00815B5F"/>
    <w:rsid w:val="008165FB"/>
    <w:rsid w:val="0081673E"/>
    <w:rsid w:val="00816F82"/>
    <w:rsid w:val="0081764F"/>
    <w:rsid w:val="00820469"/>
    <w:rsid w:val="00820CB4"/>
    <w:rsid w:val="00820EF2"/>
    <w:rsid w:val="008228FE"/>
    <w:rsid w:val="00822FE8"/>
    <w:rsid w:val="008237A6"/>
    <w:rsid w:val="00823A0F"/>
    <w:rsid w:val="00823BDB"/>
    <w:rsid w:val="00824291"/>
    <w:rsid w:val="008243A5"/>
    <w:rsid w:val="0082471B"/>
    <w:rsid w:val="00824A9D"/>
    <w:rsid w:val="008253A9"/>
    <w:rsid w:val="008278C0"/>
    <w:rsid w:val="00827C16"/>
    <w:rsid w:val="00827FFD"/>
    <w:rsid w:val="00830623"/>
    <w:rsid w:val="008317F2"/>
    <w:rsid w:val="00832619"/>
    <w:rsid w:val="00832B98"/>
    <w:rsid w:val="00832F3A"/>
    <w:rsid w:val="00833141"/>
    <w:rsid w:val="008333BE"/>
    <w:rsid w:val="0083359B"/>
    <w:rsid w:val="00835619"/>
    <w:rsid w:val="00835720"/>
    <w:rsid w:val="00835A9F"/>
    <w:rsid w:val="00836E63"/>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16F"/>
    <w:rsid w:val="00846653"/>
    <w:rsid w:val="00846C68"/>
    <w:rsid w:val="008476E7"/>
    <w:rsid w:val="00847820"/>
    <w:rsid w:val="00847E70"/>
    <w:rsid w:val="00850A53"/>
    <w:rsid w:val="00850B62"/>
    <w:rsid w:val="0085196F"/>
    <w:rsid w:val="00851AB6"/>
    <w:rsid w:val="008523FF"/>
    <w:rsid w:val="00852D1F"/>
    <w:rsid w:val="00852F27"/>
    <w:rsid w:val="00853A4C"/>
    <w:rsid w:val="008546AA"/>
    <w:rsid w:val="008549C4"/>
    <w:rsid w:val="00854E0B"/>
    <w:rsid w:val="008556FB"/>
    <w:rsid w:val="00862013"/>
    <w:rsid w:val="0086238E"/>
    <w:rsid w:val="0086299B"/>
    <w:rsid w:val="00862DA4"/>
    <w:rsid w:val="00863046"/>
    <w:rsid w:val="00863432"/>
    <w:rsid w:val="00863CCE"/>
    <w:rsid w:val="00863E28"/>
    <w:rsid w:val="0086487F"/>
    <w:rsid w:val="00864C7F"/>
    <w:rsid w:val="00864F24"/>
    <w:rsid w:val="00865B37"/>
    <w:rsid w:val="00866060"/>
    <w:rsid w:val="008671A6"/>
    <w:rsid w:val="00867367"/>
    <w:rsid w:val="00867A99"/>
    <w:rsid w:val="00867D10"/>
    <w:rsid w:val="00870518"/>
    <w:rsid w:val="008705B4"/>
    <w:rsid w:val="00871010"/>
    <w:rsid w:val="0087143C"/>
    <w:rsid w:val="008725BF"/>
    <w:rsid w:val="00873340"/>
    <w:rsid w:val="00873969"/>
    <w:rsid w:val="00874E0C"/>
    <w:rsid w:val="00875A24"/>
    <w:rsid w:val="008763EB"/>
    <w:rsid w:val="00880EE8"/>
    <w:rsid w:val="0088223A"/>
    <w:rsid w:val="008837EF"/>
    <w:rsid w:val="0088455A"/>
    <w:rsid w:val="00884A86"/>
    <w:rsid w:val="00884E1D"/>
    <w:rsid w:val="00885370"/>
    <w:rsid w:val="008853DB"/>
    <w:rsid w:val="00885C43"/>
    <w:rsid w:val="00885F8E"/>
    <w:rsid w:val="00886B50"/>
    <w:rsid w:val="00886DEA"/>
    <w:rsid w:val="00887054"/>
    <w:rsid w:val="00890290"/>
    <w:rsid w:val="00890A75"/>
    <w:rsid w:val="00890B57"/>
    <w:rsid w:val="00891BB4"/>
    <w:rsid w:val="00891DE7"/>
    <w:rsid w:val="00891F2A"/>
    <w:rsid w:val="00892D38"/>
    <w:rsid w:val="0089465B"/>
    <w:rsid w:val="00894780"/>
    <w:rsid w:val="00894FCF"/>
    <w:rsid w:val="008954C6"/>
    <w:rsid w:val="00895D96"/>
    <w:rsid w:val="0089770E"/>
    <w:rsid w:val="008A0A4C"/>
    <w:rsid w:val="008A0C42"/>
    <w:rsid w:val="008A0CE2"/>
    <w:rsid w:val="008A13CF"/>
    <w:rsid w:val="008A1406"/>
    <w:rsid w:val="008A16D6"/>
    <w:rsid w:val="008A19D8"/>
    <w:rsid w:val="008A238D"/>
    <w:rsid w:val="008A2514"/>
    <w:rsid w:val="008A2A13"/>
    <w:rsid w:val="008A2A76"/>
    <w:rsid w:val="008A2A8B"/>
    <w:rsid w:val="008A327A"/>
    <w:rsid w:val="008A3592"/>
    <w:rsid w:val="008A4014"/>
    <w:rsid w:val="008A4642"/>
    <w:rsid w:val="008A4A10"/>
    <w:rsid w:val="008A4AE3"/>
    <w:rsid w:val="008A4B0D"/>
    <w:rsid w:val="008A4DC3"/>
    <w:rsid w:val="008A4EBC"/>
    <w:rsid w:val="008A6C58"/>
    <w:rsid w:val="008A6F32"/>
    <w:rsid w:val="008B111D"/>
    <w:rsid w:val="008B24F9"/>
    <w:rsid w:val="008B352B"/>
    <w:rsid w:val="008B3F46"/>
    <w:rsid w:val="008B5AA5"/>
    <w:rsid w:val="008B684D"/>
    <w:rsid w:val="008B69DF"/>
    <w:rsid w:val="008B75E9"/>
    <w:rsid w:val="008B7A03"/>
    <w:rsid w:val="008B7A96"/>
    <w:rsid w:val="008B7D49"/>
    <w:rsid w:val="008C0444"/>
    <w:rsid w:val="008C0B7C"/>
    <w:rsid w:val="008C0D89"/>
    <w:rsid w:val="008C22DA"/>
    <w:rsid w:val="008C26C2"/>
    <w:rsid w:val="008C29CE"/>
    <w:rsid w:val="008C2FAF"/>
    <w:rsid w:val="008C30F6"/>
    <w:rsid w:val="008C3F1C"/>
    <w:rsid w:val="008C4417"/>
    <w:rsid w:val="008C5E5B"/>
    <w:rsid w:val="008C6FEC"/>
    <w:rsid w:val="008C762C"/>
    <w:rsid w:val="008C7A13"/>
    <w:rsid w:val="008D0698"/>
    <w:rsid w:val="008D10A9"/>
    <w:rsid w:val="008D125A"/>
    <w:rsid w:val="008D17BB"/>
    <w:rsid w:val="008D2FB8"/>
    <w:rsid w:val="008D308E"/>
    <w:rsid w:val="008D3595"/>
    <w:rsid w:val="008D35F3"/>
    <w:rsid w:val="008D4756"/>
    <w:rsid w:val="008D4B0E"/>
    <w:rsid w:val="008D4B1D"/>
    <w:rsid w:val="008D5E72"/>
    <w:rsid w:val="008D6240"/>
    <w:rsid w:val="008D69CD"/>
    <w:rsid w:val="008D705F"/>
    <w:rsid w:val="008D7BDF"/>
    <w:rsid w:val="008D7C69"/>
    <w:rsid w:val="008D7E7A"/>
    <w:rsid w:val="008E02CC"/>
    <w:rsid w:val="008E0D71"/>
    <w:rsid w:val="008E130A"/>
    <w:rsid w:val="008E18C6"/>
    <w:rsid w:val="008E1B46"/>
    <w:rsid w:val="008E3270"/>
    <w:rsid w:val="008E370B"/>
    <w:rsid w:val="008E40FB"/>
    <w:rsid w:val="008E4311"/>
    <w:rsid w:val="008E4DEE"/>
    <w:rsid w:val="008E6C43"/>
    <w:rsid w:val="008E72F2"/>
    <w:rsid w:val="008F02C2"/>
    <w:rsid w:val="008F0382"/>
    <w:rsid w:val="008F1C52"/>
    <w:rsid w:val="008F1CB5"/>
    <w:rsid w:val="008F236D"/>
    <w:rsid w:val="008F2FD0"/>
    <w:rsid w:val="008F3386"/>
    <w:rsid w:val="008F43E6"/>
    <w:rsid w:val="008F468C"/>
    <w:rsid w:val="008F49A1"/>
    <w:rsid w:val="008F4DC3"/>
    <w:rsid w:val="008F4FE1"/>
    <w:rsid w:val="008F5A3A"/>
    <w:rsid w:val="008F5F6E"/>
    <w:rsid w:val="008F6075"/>
    <w:rsid w:val="008F61FF"/>
    <w:rsid w:val="008F6407"/>
    <w:rsid w:val="008F7A27"/>
    <w:rsid w:val="00900280"/>
    <w:rsid w:val="0090154D"/>
    <w:rsid w:val="00901EFB"/>
    <w:rsid w:val="009035E7"/>
    <w:rsid w:val="00903C8D"/>
    <w:rsid w:val="00905B2D"/>
    <w:rsid w:val="00905BEF"/>
    <w:rsid w:val="009060BE"/>
    <w:rsid w:val="009063D2"/>
    <w:rsid w:val="00906CB2"/>
    <w:rsid w:val="009073D9"/>
    <w:rsid w:val="009104D8"/>
    <w:rsid w:val="00911C38"/>
    <w:rsid w:val="009128BB"/>
    <w:rsid w:val="00912B95"/>
    <w:rsid w:val="00912BD3"/>
    <w:rsid w:val="00912E15"/>
    <w:rsid w:val="009135F2"/>
    <w:rsid w:val="009144C3"/>
    <w:rsid w:val="00915125"/>
    <w:rsid w:val="00915175"/>
    <w:rsid w:val="00915574"/>
    <w:rsid w:val="00916848"/>
    <w:rsid w:val="0091686A"/>
    <w:rsid w:val="00916BB3"/>
    <w:rsid w:val="00916D41"/>
    <w:rsid w:val="00917230"/>
    <w:rsid w:val="009172CA"/>
    <w:rsid w:val="00917DA5"/>
    <w:rsid w:val="0092012F"/>
    <w:rsid w:val="00920A3E"/>
    <w:rsid w:val="00920BFE"/>
    <w:rsid w:val="00921A19"/>
    <w:rsid w:val="009230B8"/>
    <w:rsid w:val="00923C8D"/>
    <w:rsid w:val="00924094"/>
    <w:rsid w:val="009267D7"/>
    <w:rsid w:val="00926E64"/>
    <w:rsid w:val="00927407"/>
    <w:rsid w:val="00927865"/>
    <w:rsid w:val="009279E8"/>
    <w:rsid w:val="0093077C"/>
    <w:rsid w:val="00930DA8"/>
    <w:rsid w:val="00931860"/>
    <w:rsid w:val="00931C36"/>
    <w:rsid w:val="00932757"/>
    <w:rsid w:val="0093286C"/>
    <w:rsid w:val="0093294A"/>
    <w:rsid w:val="00932D7A"/>
    <w:rsid w:val="00933C2D"/>
    <w:rsid w:val="00933D65"/>
    <w:rsid w:val="009355E0"/>
    <w:rsid w:val="0093685F"/>
    <w:rsid w:val="00940331"/>
    <w:rsid w:val="009403A0"/>
    <w:rsid w:val="00940725"/>
    <w:rsid w:val="00940D13"/>
    <w:rsid w:val="009417F2"/>
    <w:rsid w:val="00941BC6"/>
    <w:rsid w:val="009420F1"/>
    <w:rsid w:val="009425DB"/>
    <w:rsid w:val="009432E2"/>
    <w:rsid w:val="00943D69"/>
    <w:rsid w:val="00944A44"/>
    <w:rsid w:val="009458B5"/>
    <w:rsid w:val="009476D9"/>
    <w:rsid w:val="00950717"/>
    <w:rsid w:val="009516A9"/>
    <w:rsid w:val="00951A53"/>
    <w:rsid w:val="00951F8D"/>
    <w:rsid w:val="009529F5"/>
    <w:rsid w:val="0095406A"/>
    <w:rsid w:val="0095488A"/>
    <w:rsid w:val="00955200"/>
    <w:rsid w:val="00955A0D"/>
    <w:rsid w:val="00955D06"/>
    <w:rsid w:val="00956C83"/>
    <w:rsid w:val="00957838"/>
    <w:rsid w:val="00957A58"/>
    <w:rsid w:val="00957E5C"/>
    <w:rsid w:val="00961831"/>
    <w:rsid w:val="009622B1"/>
    <w:rsid w:val="009637CB"/>
    <w:rsid w:val="00964CFD"/>
    <w:rsid w:val="00964F65"/>
    <w:rsid w:val="00965646"/>
    <w:rsid w:val="00965E82"/>
    <w:rsid w:val="00966217"/>
    <w:rsid w:val="009662CE"/>
    <w:rsid w:val="00966BDF"/>
    <w:rsid w:val="009700B3"/>
    <w:rsid w:val="0097024E"/>
    <w:rsid w:val="00970A88"/>
    <w:rsid w:val="009712B3"/>
    <w:rsid w:val="009730BE"/>
    <w:rsid w:val="00973BC9"/>
    <w:rsid w:val="00974033"/>
    <w:rsid w:val="00974AF1"/>
    <w:rsid w:val="00974EF9"/>
    <w:rsid w:val="00974FD3"/>
    <w:rsid w:val="0097517E"/>
    <w:rsid w:val="00976097"/>
    <w:rsid w:val="009761C9"/>
    <w:rsid w:val="009771B0"/>
    <w:rsid w:val="00977A65"/>
    <w:rsid w:val="00980FAA"/>
    <w:rsid w:val="00981E1C"/>
    <w:rsid w:val="00982BC4"/>
    <w:rsid w:val="009834A8"/>
    <w:rsid w:val="00983E03"/>
    <w:rsid w:val="00984C8A"/>
    <w:rsid w:val="00984E11"/>
    <w:rsid w:val="0098751C"/>
    <w:rsid w:val="009875F0"/>
    <w:rsid w:val="00987B5C"/>
    <w:rsid w:val="00990A77"/>
    <w:rsid w:val="00991290"/>
    <w:rsid w:val="00991640"/>
    <w:rsid w:val="00991A3C"/>
    <w:rsid w:val="00992668"/>
    <w:rsid w:val="0099338C"/>
    <w:rsid w:val="00993D84"/>
    <w:rsid w:val="009952BF"/>
    <w:rsid w:val="00997754"/>
    <w:rsid w:val="009977C1"/>
    <w:rsid w:val="00997B10"/>
    <w:rsid w:val="00997FB1"/>
    <w:rsid w:val="009A0496"/>
    <w:rsid w:val="009A0807"/>
    <w:rsid w:val="009A08F8"/>
    <w:rsid w:val="009A126F"/>
    <w:rsid w:val="009A1429"/>
    <w:rsid w:val="009A1674"/>
    <w:rsid w:val="009A1D6A"/>
    <w:rsid w:val="009A1EE1"/>
    <w:rsid w:val="009A2924"/>
    <w:rsid w:val="009A32A1"/>
    <w:rsid w:val="009A3EDD"/>
    <w:rsid w:val="009A5278"/>
    <w:rsid w:val="009A57B9"/>
    <w:rsid w:val="009A5975"/>
    <w:rsid w:val="009A6407"/>
    <w:rsid w:val="009A6A74"/>
    <w:rsid w:val="009A7D79"/>
    <w:rsid w:val="009A7E52"/>
    <w:rsid w:val="009B1223"/>
    <w:rsid w:val="009B175B"/>
    <w:rsid w:val="009B29A6"/>
    <w:rsid w:val="009B3F8F"/>
    <w:rsid w:val="009B43C5"/>
    <w:rsid w:val="009B5C1C"/>
    <w:rsid w:val="009B6875"/>
    <w:rsid w:val="009B6923"/>
    <w:rsid w:val="009B79EE"/>
    <w:rsid w:val="009B7B37"/>
    <w:rsid w:val="009B7D2C"/>
    <w:rsid w:val="009C0108"/>
    <w:rsid w:val="009C1081"/>
    <w:rsid w:val="009C1475"/>
    <w:rsid w:val="009C178C"/>
    <w:rsid w:val="009C23E0"/>
    <w:rsid w:val="009C2523"/>
    <w:rsid w:val="009C2B0C"/>
    <w:rsid w:val="009C2BB4"/>
    <w:rsid w:val="009C39E1"/>
    <w:rsid w:val="009C5006"/>
    <w:rsid w:val="009C52EF"/>
    <w:rsid w:val="009C551A"/>
    <w:rsid w:val="009C554B"/>
    <w:rsid w:val="009C5844"/>
    <w:rsid w:val="009C5E06"/>
    <w:rsid w:val="009C6497"/>
    <w:rsid w:val="009C6934"/>
    <w:rsid w:val="009C6BC6"/>
    <w:rsid w:val="009C7BC7"/>
    <w:rsid w:val="009D0F6C"/>
    <w:rsid w:val="009D12E7"/>
    <w:rsid w:val="009D20D6"/>
    <w:rsid w:val="009D3D3D"/>
    <w:rsid w:val="009D4387"/>
    <w:rsid w:val="009D43E4"/>
    <w:rsid w:val="009D4AFD"/>
    <w:rsid w:val="009D5AD8"/>
    <w:rsid w:val="009D5ADA"/>
    <w:rsid w:val="009D679E"/>
    <w:rsid w:val="009D694C"/>
    <w:rsid w:val="009D6B15"/>
    <w:rsid w:val="009D7237"/>
    <w:rsid w:val="009D76AF"/>
    <w:rsid w:val="009E045E"/>
    <w:rsid w:val="009E1642"/>
    <w:rsid w:val="009E1650"/>
    <w:rsid w:val="009E27E4"/>
    <w:rsid w:val="009E2B74"/>
    <w:rsid w:val="009E2BC1"/>
    <w:rsid w:val="009E3C2D"/>
    <w:rsid w:val="009E4107"/>
    <w:rsid w:val="009E411E"/>
    <w:rsid w:val="009E4905"/>
    <w:rsid w:val="009E4E6A"/>
    <w:rsid w:val="009E5C1F"/>
    <w:rsid w:val="009E6B46"/>
    <w:rsid w:val="009F1055"/>
    <w:rsid w:val="009F2CDF"/>
    <w:rsid w:val="009F4358"/>
    <w:rsid w:val="009F4A0B"/>
    <w:rsid w:val="009F7425"/>
    <w:rsid w:val="00A000EC"/>
    <w:rsid w:val="00A0016D"/>
    <w:rsid w:val="00A01A26"/>
    <w:rsid w:val="00A03353"/>
    <w:rsid w:val="00A03DD2"/>
    <w:rsid w:val="00A04183"/>
    <w:rsid w:val="00A0445C"/>
    <w:rsid w:val="00A0470B"/>
    <w:rsid w:val="00A04AE8"/>
    <w:rsid w:val="00A05643"/>
    <w:rsid w:val="00A066EB"/>
    <w:rsid w:val="00A06D0F"/>
    <w:rsid w:val="00A076FC"/>
    <w:rsid w:val="00A07C90"/>
    <w:rsid w:val="00A117EC"/>
    <w:rsid w:val="00A119A0"/>
    <w:rsid w:val="00A135D7"/>
    <w:rsid w:val="00A140FF"/>
    <w:rsid w:val="00A142A0"/>
    <w:rsid w:val="00A147A0"/>
    <w:rsid w:val="00A15541"/>
    <w:rsid w:val="00A15D7E"/>
    <w:rsid w:val="00A15DB2"/>
    <w:rsid w:val="00A16285"/>
    <w:rsid w:val="00A16C21"/>
    <w:rsid w:val="00A17968"/>
    <w:rsid w:val="00A17DA7"/>
    <w:rsid w:val="00A17E34"/>
    <w:rsid w:val="00A206B7"/>
    <w:rsid w:val="00A208B3"/>
    <w:rsid w:val="00A220D6"/>
    <w:rsid w:val="00A22D2F"/>
    <w:rsid w:val="00A23597"/>
    <w:rsid w:val="00A2401C"/>
    <w:rsid w:val="00A24052"/>
    <w:rsid w:val="00A2490B"/>
    <w:rsid w:val="00A24BAA"/>
    <w:rsid w:val="00A25C78"/>
    <w:rsid w:val="00A25DC4"/>
    <w:rsid w:val="00A269C2"/>
    <w:rsid w:val="00A272C8"/>
    <w:rsid w:val="00A278E1"/>
    <w:rsid w:val="00A30A68"/>
    <w:rsid w:val="00A30BA3"/>
    <w:rsid w:val="00A30CBC"/>
    <w:rsid w:val="00A315E1"/>
    <w:rsid w:val="00A3227E"/>
    <w:rsid w:val="00A32545"/>
    <w:rsid w:val="00A33693"/>
    <w:rsid w:val="00A36101"/>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47E92"/>
    <w:rsid w:val="00A505CC"/>
    <w:rsid w:val="00A50D93"/>
    <w:rsid w:val="00A50E2A"/>
    <w:rsid w:val="00A511F8"/>
    <w:rsid w:val="00A533AC"/>
    <w:rsid w:val="00A53625"/>
    <w:rsid w:val="00A55509"/>
    <w:rsid w:val="00A5599D"/>
    <w:rsid w:val="00A57DE4"/>
    <w:rsid w:val="00A6014B"/>
    <w:rsid w:val="00A60815"/>
    <w:rsid w:val="00A616FE"/>
    <w:rsid w:val="00A61B1C"/>
    <w:rsid w:val="00A61F7C"/>
    <w:rsid w:val="00A6245C"/>
    <w:rsid w:val="00A62AC5"/>
    <w:rsid w:val="00A636C8"/>
    <w:rsid w:val="00A63CBB"/>
    <w:rsid w:val="00A64070"/>
    <w:rsid w:val="00A656F0"/>
    <w:rsid w:val="00A65AA3"/>
    <w:rsid w:val="00A66012"/>
    <w:rsid w:val="00A664EA"/>
    <w:rsid w:val="00A66547"/>
    <w:rsid w:val="00A66778"/>
    <w:rsid w:val="00A66F02"/>
    <w:rsid w:val="00A67653"/>
    <w:rsid w:val="00A71330"/>
    <w:rsid w:val="00A71908"/>
    <w:rsid w:val="00A71916"/>
    <w:rsid w:val="00A725A2"/>
    <w:rsid w:val="00A72C43"/>
    <w:rsid w:val="00A73674"/>
    <w:rsid w:val="00A737EB"/>
    <w:rsid w:val="00A73C88"/>
    <w:rsid w:val="00A75EC3"/>
    <w:rsid w:val="00A762C5"/>
    <w:rsid w:val="00A76AC7"/>
    <w:rsid w:val="00A76C27"/>
    <w:rsid w:val="00A77324"/>
    <w:rsid w:val="00A77862"/>
    <w:rsid w:val="00A77BAA"/>
    <w:rsid w:val="00A8142C"/>
    <w:rsid w:val="00A81C64"/>
    <w:rsid w:val="00A81E7B"/>
    <w:rsid w:val="00A81E82"/>
    <w:rsid w:val="00A82041"/>
    <w:rsid w:val="00A83722"/>
    <w:rsid w:val="00A83FAF"/>
    <w:rsid w:val="00A868F7"/>
    <w:rsid w:val="00A86B4F"/>
    <w:rsid w:val="00A86CAE"/>
    <w:rsid w:val="00A87B6A"/>
    <w:rsid w:val="00A87FBF"/>
    <w:rsid w:val="00A90108"/>
    <w:rsid w:val="00A91BC0"/>
    <w:rsid w:val="00A91E04"/>
    <w:rsid w:val="00A91FC6"/>
    <w:rsid w:val="00A92401"/>
    <w:rsid w:val="00A93362"/>
    <w:rsid w:val="00A93F75"/>
    <w:rsid w:val="00A942A9"/>
    <w:rsid w:val="00A94470"/>
    <w:rsid w:val="00A95F31"/>
    <w:rsid w:val="00A96399"/>
    <w:rsid w:val="00A96A5C"/>
    <w:rsid w:val="00A97146"/>
    <w:rsid w:val="00A973E3"/>
    <w:rsid w:val="00AA0D24"/>
    <w:rsid w:val="00AA14DF"/>
    <w:rsid w:val="00AA1A90"/>
    <w:rsid w:val="00AA24AB"/>
    <w:rsid w:val="00AA2761"/>
    <w:rsid w:val="00AA2FDB"/>
    <w:rsid w:val="00AA3FF9"/>
    <w:rsid w:val="00AA4808"/>
    <w:rsid w:val="00AA4869"/>
    <w:rsid w:val="00AA48AF"/>
    <w:rsid w:val="00AA48EE"/>
    <w:rsid w:val="00AA4C85"/>
    <w:rsid w:val="00AA5233"/>
    <w:rsid w:val="00AA5629"/>
    <w:rsid w:val="00AA5D05"/>
    <w:rsid w:val="00AA74F1"/>
    <w:rsid w:val="00AA7768"/>
    <w:rsid w:val="00AB04D5"/>
    <w:rsid w:val="00AB0A1C"/>
    <w:rsid w:val="00AB1B69"/>
    <w:rsid w:val="00AB1F78"/>
    <w:rsid w:val="00AB31AC"/>
    <w:rsid w:val="00AB3C23"/>
    <w:rsid w:val="00AB46AD"/>
    <w:rsid w:val="00AB52DE"/>
    <w:rsid w:val="00AB59B2"/>
    <w:rsid w:val="00AB5C0F"/>
    <w:rsid w:val="00AB7B56"/>
    <w:rsid w:val="00AB7D82"/>
    <w:rsid w:val="00AC0705"/>
    <w:rsid w:val="00AC168E"/>
    <w:rsid w:val="00AC2030"/>
    <w:rsid w:val="00AC24DE"/>
    <w:rsid w:val="00AC2A42"/>
    <w:rsid w:val="00AC373B"/>
    <w:rsid w:val="00AC38EC"/>
    <w:rsid w:val="00AC3BF4"/>
    <w:rsid w:val="00AC48BB"/>
    <w:rsid w:val="00AC5139"/>
    <w:rsid w:val="00AC5D25"/>
    <w:rsid w:val="00AC618B"/>
    <w:rsid w:val="00AC6676"/>
    <w:rsid w:val="00AC7CDC"/>
    <w:rsid w:val="00AD0F93"/>
    <w:rsid w:val="00AD17BA"/>
    <w:rsid w:val="00AD1E37"/>
    <w:rsid w:val="00AD252D"/>
    <w:rsid w:val="00AD2E5A"/>
    <w:rsid w:val="00AD2F0D"/>
    <w:rsid w:val="00AD2F77"/>
    <w:rsid w:val="00AD386A"/>
    <w:rsid w:val="00AD4AAA"/>
    <w:rsid w:val="00AD539A"/>
    <w:rsid w:val="00AD5B8D"/>
    <w:rsid w:val="00AD63F5"/>
    <w:rsid w:val="00AD6F87"/>
    <w:rsid w:val="00AD771D"/>
    <w:rsid w:val="00AE0DCC"/>
    <w:rsid w:val="00AE1236"/>
    <w:rsid w:val="00AE2017"/>
    <w:rsid w:val="00AE2351"/>
    <w:rsid w:val="00AE23DE"/>
    <w:rsid w:val="00AE255E"/>
    <w:rsid w:val="00AE267A"/>
    <w:rsid w:val="00AE2950"/>
    <w:rsid w:val="00AE34D5"/>
    <w:rsid w:val="00AE39BF"/>
    <w:rsid w:val="00AE43D5"/>
    <w:rsid w:val="00AE4BBE"/>
    <w:rsid w:val="00AE7E51"/>
    <w:rsid w:val="00AF0852"/>
    <w:rsid w:val="00AF1552"/>
    <w:rsid w:val="00AF1576"/>
    <w:rsid w:val="00AF1827"/>
    <w:rsid w:val="00AF31B3"/>
    <w:rsid w:val="00AF327B"/>
    <w:rsid w:val="00AF411A"/>
    <w:rsid w:val="00AF53BC"/>
    <w:rsid w:val="00AF5804"/>
    <w:rsid w:val="00AF62FF"/>
    <w:rsid w:val="00AF6802"/>
    <w:rsid w:val="00AF702B"/>
    <w:rsid w:val="00B00484"/>
    <w:rsid w:val="00B02250"/>
    <w:rsid w:val="00B0358A"/>
    <w:rsid w:val="00B046A3"/>
    <w:rsid w:val="00B052E9"/>
    <w:rsid w:val="00B05774"/>
    <w:rsid w:val="00B070A0"/>
    <w:rsid w:val="00B1000D"/>
    <w:rsid w:val="00B109E0"/>
    <w:rsid w:val="00B1188A"/>
    <w:rsid w:val="00B11DA4"/>
    <w:rsid w:val="00B12335"/>
    <w:rsid w:val="00B12DC9"/>
    <w:rsid w:val="00B13258"/>
    <w:rsid w:val="00B13822"/>
    <w:rsid w:val="00B1491A"/>
    <w:rsid w:val="00B14BDF"/>
    <w:rsid w:val="00B158AB"/>
    <w:rsid w:val="00B15C43"/>
    <w:rsid w:val="00B15DED"/>
    <w:rsid w:val="00B16A1C"/>
    <w:rsid w:val="00B16B65"/>
    <w:rsid w:val="00B16F90"/>
    <w:rsid w:val="00B16FAD"/>
    <w:rsid w:val="00B17C1F"/>
    <w:rsid w:val="00B17C94"/>
    <w:rsid w:val="00B21A9D"/>
    <w:rsid w:val="00B23428"/>
    <w:rsid w:val="00B23581"/>
    <w:rsid w:val="00B249AB"/>
    <w:rsid w:val="00B25057"/>
    <w:rsid w:val="00B25A30"/>
    <w:rsid w:val="00B26388"/>
    <w:rsid w:val="00B26618"/>
    <w:rsid w:val="00B2675C"/>
    <w:rsid w:val="00B2682E"/>
    <w:rsid w:val="00B26C5D"/>
    <w:rsid w:val="00B26D67"/>
    <w:rsid w:val="00B27C20"/>
    <w:rsid w:val="00B30D4B"/>
    <w:rsid w:val="00B30F21"/>
    <w:rsid w:val="00B30F2B"/>
    <w:rsid w:val="00B31A54"/>
    <w:rsid w:val="00B31EE0"/>
    <w:rsid w:val="00B320E6"/>
    <w:rsid w:val="00B3317C"/>
    <w:rsid w:val="00B34102"/>
    <w:rsid w:val="00B34F7E"/>
    <w:rsid w:val="00B35666"/>
    <w:rsid w:val="00B363D6"/>
    <w:rsid w:val="00B36581"/>
    <w:rsid w:val="00B37588"/>
    <w:rsid w:val="00B37861"/>
    <w:rsid w:val="00B37CD7"/>
    <w:rsid w:val="00B42175"/>
    <w:rsid w:val="00B4219B"/>
    <w:rsid w:val="00B43BEE"/>
    <w:rsid w:val="00B441EB"/>
    <w:rsid w:val="00B4463E"/>
    <w:rsid w:val="00B459E5"/>
    <w:rsid w:val="00B46330"/>
    <w:rsid w:val="00B47ADC"/>
    <w:rsid w:val="00B47FA9"/>
    <w:rsid w:val="00B50490"/>
    <w:rsid w:val="00B52227"/>
    <w:rsid w:val="00B52DBF"/>
    <w:rsid w:val="00B540BB"/>
    <w:rsid w:val="00B54344"/>
    <w:rsid w:val="00B54374"/>
    <w:rsid w:val="00B5545C"/>
    <w:rsid w:val="00B604FB"/>
    <w:rsid w:val="00B60EFB"/>
    <w:rsid w:val="00B613C3"/>
    <w:rsid w:val="00B61BEB"/>
    <w:rsid w:val="00B61FEC"/>
    <w:rsid w:val="00B6226D"/>
    <w:rsid w:val="00B62E5F"/>
    <w:rsid w:val="00B63393"/>
    <w:rsid w:val="00B63C91"/>
    <w:rsid w:val="00B642D6"/>
    <w:rsid w:val="00B648B1"/>
    <w:rsid w:val="00B64B03"/>
    <w:rsid w:val="00B65CB2"/>
    <w:rsid w:val="00B66122"/>
    <w:rsid w:val="00B661CD"/>
    <w:rsid w:val="00B665CD"/>
    <w:rsid w:val="00B675AA"/>
    <w:rsid w:val="00B67D94"/>
    <w:rsid w:val="00B70629"/>
    <w:rsid w:val="00B70698"/>
    <w:rsid w:val="00B71470"/>
    <w:rsid w:val="00B719B4"/>
    <w:rsid w:val="00B71BA6"/>
    <w:rsid w:val="00B71D5C"/>
    <w:rsid w:val="00B72662"/>
    <w:rsid w:val="00B73734"/>
    <w:rsid w:val="00B73B18"/>
    <w:rsid w:val="00B740C4"/>
    <w:rsid w:val="00B74F47"/>
    <w:rsid w:val="00B7510E"/>
    <w:rsid w:val="00B758F4"/>
    <w:rsid w:val="00B778DA"/>
    <w:rsid w:val="00B77F3D"/>
    <w:rsid w:val="00B807CA"/>
    <w:rsid w:val="00B80AA6"/>
    <w:rsid w:val="00B82B47"/>
    <w:rsid w:val="00B83840"/>
    <w:rsid w:val="00B84528"/>
    <w:rsid w:val="00B875BD"/>
    <w:rsid w:val="00B87604"/>
    <w:rsid w:val="00B901EB"/>
    <w:rsid w:val="00B90554"/>
    <w:rsid w:val="00B929BA"/>
    <w:rsid w:val="00B9358A"/>
    <w:rsid w:val="00B937D1"/>
    <w:rsid w:val="00B943B5"/>
    <w:rsid w:val="00B9486D"/>
    <w:rsid w:val="00B94B44"/>
    <w:rsid w:val="00B94E3E"/>
    <w:rsid w:val="00B9647A"/>
    <w:rsid w:val="00B965B8"/>
    <w:rsid w:val="00B968E5"/>
    <w:rsid w:val="00B96F86"/>
    <w:rsid w:val="00B9700E"/>
    <w:rsid w:val="00B97361"/>
    <w:rsid w:val="00B9774A"/>
    <w:rsid w:val="00B97B27"/>
    <w:rsid w:val="00B97D0C"/>
    <w:rsid w:val="00BA0812"/>
    <w:rsid w:val="00BA0B78"/>
    <w:rsid w:val="00BA0C95"/>
    <w:rsid w:val="00BA109E"/>
    <w:rsid w:val="00BA1604"/>
    <w:rsid w:val="00BA2038"/>
    <w:rsid w:val="00BA2687"/>
    <w:rsid w:val="00BA280A"/>
    <w:rsid w:val="00BA3097"/>
    <w:rsid w:val="00BA35EF"/>
    <w:rsid w:val="00BA3B10"/>
    <w:rsid w:val="00BA3D41"/>
    <w:rsid w:val="00BA4196"/>
    <w:rsid w:val="00BA49A1"/>
    <w:rsid w:val="00BA62A0"/>
    <w:rsid w:val="00BA66DF"/>
    <w:rsid w:val="00BA6DBA"/>
    <w:rsid w:val="00BA77AD"/>
    <w:rsid w:val="00BA7EF5"/>
    <w:rsid w:val="00BA7F7C"/>
    <w:rsid w:val="00BB03E6"/>
    <w:rsid w:val="00BB2374"/>
    <w:rsid w:val="00BB23C0"/>
    <w:rsid w:val="00BB23F0"/>
    <w:rsid w:val="00BB2DB8"/>
    <w:rsid w:val="00BB3D5A"/>
    <w:rsid w:val="00BB49C1"/>
    <w:rsid w:val="00BB565C"/>
    <w:rsid w:val="00BB6167"/>
    <w:rsid w:val="00BB7253"/>
    <w:rsid w:val="00BB75FC"/>
    <w:rsid w:val="00BC1511"/>
    <w:rsid w:val="00BC17E8"/>
    <w:rsid w:val="00BC18AD"/>
    <w:rsid w:val="00BC1AA0"/>
    <w:rsid w:val="00BC1D27"/>
    <w:rsid w:val="00BC1DC9"/>
    <w:rsid w:val="00BC259E"/>
    <w:rsid w:val="00BC2DAD"/>
    <w:rsid w:val="00BC3297"/>
    <w:rsid w:val="00BC3A76"/>
    <w:rsid w:val="00BC4A13"/>
    <w:rsid w:val="00BC4F81"/>
    <w:rsid w:val="00BC52FE"/>
    <w:rsid w:val="00BC6080"/>
    <w:rsid w:val="00BC73DE"/>
    <w:rsid w:val="00BC765E"/>
    <w:rsid w:val="00BC7DEB"/>
    <w:rsid w:val="00BD2212"/>
    <w:rsid w:val="00BD36E0"/>
    <w:rsid w:val="00BD3F2E"/>
    <w:rsid w:val="00BD4A6A"/>
    <w:rsid w:val="00BD596F"/>
    <w:rsid w:val="00BD6412"/>
    <w:rsid w:val="00BD77FD"/>
    <w:rsid w:val="00BD7A75"/>
    <w:rsid w:val="00BE11FC"/>
    <w:rsid w:val="00BE1AF8"/>
    <w:rsid w:val="00BE2326"/>
    <w:rsid w:val="00BE3022"/>
    <w:rsid w:val="00BE4066"/>
    <w:rsid w:val="00BE4591"/>
    <w:rsid w:val="00BE4C99"/>
    <w:rsid w:val="00BE4F53"/>
    <w:rsid w:val="00BE5C2D"/>
    <w:rsid w:val="00BE6AB7"/>
    <w:rsid w:val="00BE6F83"/>
    <w:rsid w:val="00BE711F"/>
    <w:rsid w:val="00BE755E"/>
    <w:rsid w:val="00BF18DD"/>
    <w:rsid w:val="00BF292A"/>
    <w:rsid w:val="00BF2942"/>
    <w:rsid w:val="00BF297A"/>
    <w:rsid w:val="00BF2F2C"/>
    <w:rsid w:val="00BF32AF"/>
    <w:rsid w:val="00BF43B5"/>
    <w:rsid w:val="00BF52A3"/>
    <w:rsid w:val="00BF52B0"/>
    <w:rsid w:val="00BF5E08"/>
    <w:rsid w:val="00BF6510"/>
    <w:rsid w:val="00BF67FB"/>
    <w:rsid w:val="00BF6AF0"/>
    <w:rsid w:val="00BF6CDA"/>
    <w:rsid w:val="00BF7882"/>
    <w:rsid w:val="00BF7C90"/>
    <w:rsid w:val="00BF7DBE"/>
    <w:rsid w:val="00C011B2"/>
    <w:rsid w:val="00C01C27"/>
    <w:rsid w:val="00C0263C"/>
    <w:rsid w:val="00C0306B"/>
    <w:rsid w:val="00C0371A"/>
    <w:rsid w:val="00C03F21"/>
    <w:rsid w:val="00C04554"/>
    <w:rsid w:val="00C05441"/>
    <w:rsid w:val="00C058B7"/>
    <w:rsid w:val="00C05AA6"/>
    <w:rsid w:val="00C05C85"/>
    <w:rsid w:val="00C06414"/>
    <w:rsid w:val="00C065B8"/>
    <w:rsid w:val="00C068EF"/>
    <w:rsid w:val="00C1005D"/>
    <w:rsid w:val="00C10B24"/>
    <w:rsid w:val="00C10C2B"/>
    <w:rsid w:val="00C14339"/>
    <w:rsid w:val="00C14441"/>
    <w:rsid w:val="00C151E0"/>
    <w:rsid w:val="00C15BBB"/>
    <w:rsid w:val="00C162EE"/>
    <w:rsid w:val="00C1711B"/>
    <w:rsid w:val="00C203EF"/>
    <w:rsid w:val="00C20611"/>
    <w:rsid w:val="00C21135"/>
    <w:rsid w:val="00C212D1"/>
    <w:rsid w:val="00C2166E"/>
    <w:rsid w:val="00C2224A"/>
    <w:rsid w:val="00C22D36"/>
    <w:rsid w:val="00C22ED8"/>
    <w:rsid w:val="00C22F77"/>
    <w:rsid w:val="00C23D59"/>
    <w:rsid w:val="00C24068"/>
    <w:rsid w:val="00C2441F"/>
    <w:rsid w:val="00C2518C"/>
    <w:rsid w:val="00C251EA"/>
    <w:rsid w:val="00C25BE3"/>
    <w:rsid w:val="00C2673F"/>
    <w:rsid w:val="00C26902"/>
    <w:rsid w:val="00C26AA1"/>
    <w:rsid w:val="00C26CEE"/>
    <w:rsid w:val="00C277C0"/>
    <w:rsid w:val="00C27F9F"/>
    <w:rsid w:val="00C320AB"/>
    <w:rsid w:val="00C32163"/>
    <w:rsid w:val="00C335F2"/>
    <w:rsid w:val="00C36115"/>
    <w:rsid w:val="00C36830"/>
    <w:rsid w:val="00C376DD"/>
    <w:rsid w:val="00C37DE9"/>
    <w:rsid w:val="00C37EED"/>
    <w:rsid w:val="00C4008B"/>
    <w:rsid w:val="00C4023D"/>
    <w:rsid w:val="00C40782"/>
    <w:rsid w:val="00C40A92"/>
    <w:rsid w:val="00C40CFA"/>
    <w:rsid w:val="00C41F62"/>
    <w:rsid w:val="00C4234D"/>
    <w:rsid w:val="00C42660"/>
    <w:rsid w:val="00C42C6A"/>
    <w:rsid w:val="00C43477"/>
    <w:rsid w:val="00C43611"/>
    <w:rsid w:val="00C43A2B"/>
    <w:rsid w:val="00C43F11"/>
    <w:rsid w:val="00C45355"/>
    <w:rsid w:val="00C4537C"/>
    <w:rsid w:val="00C453D3"/>
    <w:rsid w:val="00C461C2"/>
    <w:rsid w:val="00C474EB"/>
    <w:rsid w:val="00C4783E"/>
    <w:rsid w:val="00C47E1D"/>
    <w:rsid w:val="00C47E46"/>
    <w:rsid w:val="00C500D7"/>
    <w:rsid w:val="00C502FE"/>
    <w:rsid w:val="00C5039B"/>
    <w:rsid w:val="00C503E8"/>
    <w:rsid w:val="00C50ADF"/>
    <w:rsid w:val="00C51664"/>
    <w:rsid w:val="00C51E7E"/>
    <w:rsid w:val="00C528B8"/>
    <w:rsid w:val="00C530FE"/>
    <w:rsid w:val="00C533F1"/>
    <w:rsid w:val="00C536EA"/>
    <w:rsid w:val="00C54875"/>
    <w:rsid w:val="00C55CCF"/>
    <w:rsid w:val="00C55E35"/>
    <w:rsid w:val="00C56239"/>
    <w:rsid w:val="00C5713A"/>
    <w:rsid w:val="00C57ABB"/>
    <w:rsid w:val="00C57CE2"/>
    <w:rsid w:val="00C60D6A"/>
    <w:rsid w:val="00C60E53"/>
    <w:rsid w:val="00C61DF1"/>
    <w:rsid w:val="00C62BC9"/>
    <w:rsid w:val="00C63381"/>
    <w:rsid w:val="00C63559"/>
    <w:rsid w:val="00C635C0"/>
    <w:rsid w:val="00C63F2F"/>
    <w:rsid w:val="00C6471C"/>
    <w:rsid w:val="00C649C0"/>
    <w:rsid w:val="00C70046"/>
    <w:rsid w:val="00C7207A"/>
    <w:rsid w:val="00C7207C"/>
    <w:rsid w:val="00C721D7"/>
    <w:rsid w:val="00C72BC3"/>
    <w:rsid w:val="00C738D7"/>
    <w:rsid w:val="00C73ACA"/>
    <w:rsid w:val="00C7546D"/>
    <w:rsid w:val="00C76A70"/>
    <w:rsid w:val="00C76F26"/>
    <w:rsid w:val="00C77274"/>
    <w:rsid w:val="00C77A04"/>
    <w:rsid w:val="00C800AE"/>
    <w:rsid w:val="00C819F1"/>
    <w:rsid w:val="00C8298E"/>
    <w:rsid w:val="00C82A0A"/>
    <w:rsid w:val="00C82E2F"/>
    <w:rsid w:val="00C82E84"/>
    <w:rsid w:val="00C8349A"/>
    <w:rsid w:val="00C83AA2"/>
    <w:rsid w:val="00C83D43"/>
    <w:rsid w:val="00C84924"/>
    <w:rsid w:val="00C84BAF"/>
    <w:rsid w:val="00C84BC9"/>
    <w:rsid w:val="00C84D13"/>
    <w:rsid w:val="00C85568"/>
    <w:rsid w:val="00C85C16"/>
    <w:rsid w:val="00C85CC7"/>
    <w:rsid w:val="00C86746"/>
    <w:rsid w:val="00C874CE"/>
    <w:rsid w:val="00C907E0"/>
    <w:rsid w:val="00C90C89"/>
    <w:rsid w:val="00C90DC5"/>
    <w:rsid w:val="00C90DD6"/>
    <w:rsid w:val="00C913F3"/>
    <w:rsid w:val="00C91481"/>
    <w:rsid w:val="00C91B31"/>
    <w:rsid w:val="00C92B02"/>
    <w:rsid w:val="00C949D4"/>
    <w:rsid w:val="00C956DF"/>
    <w:rsid w:val="00C9661A"/>
    <w:rsid w:val="00CA06EE"/>
    <w:rsid w:val="00CA0E3F"/>
    <w:rsid w:val="00CA115F"/>
    <w:rsid w:val="00CA23C7"/>
    <w:rsid w:val="00CA264C"/>
    <w:rsid w:val="00CA298D"/>
    <w:rsid w:val="00CA2A47"/>
    <w:rsid w:val="00CA405F"/>
    <w:rsid w:val="00CA51C4"/>
    <w:rsid w:val="00CA5254"/>
    <w:rsid w:val="00CA52DD"/>
    <w:rsid w:val="00CA699A"/>
    <w:rsid w:val="00CA7306"/>
    <w:rsid w:val="00CA7923"/>
    <w:rsid w:val="00CB051B"/>
    <w:rsid w:val="00CB05F3"/>
    <w:rsid w:val="00CB077B"/>
    <w:rsid w:val="00CB0AD2"/>
    <w:rsid w:val="00CB286E"/>
    <w:rsid w:val="00CB3254"/>
    <w:rsid w:val="00CB3572"/>
    <w:rsid w:val="00CB3C06"/>
    <w:rsid w:val="00CB3F3B"/>
    <w:rsid w:val="00CB4525"/>
    <w:rsid w:val="00CB640E"/>
    <w:rsid w:val="00CB6584"/>
    <w:rsid w:val="00CB7A41"/>
    <w:rsid w:val="00CB7BA0"/>
    <w:rsid w:val="00CB7C32"/>
    <w:rsid w:val="00CC06D3"/>
    <w:rsid w:val="00CC09A2"/>
    <w:rsid w:val="00CC0DC7"/>
    <w:rsid w:val="00CC25A0"/>
    <w:rsid w:val="00CC2B6D"/>
    <w:rsid w:val="00CC2FAF"/>
    <w:rsid w:val="00CC362C"/>
    <w:rsid w:val="00CC3B98"/>
    <w:rsid w:val="00CC3E1B"/>
    <w:rsid w:val="00CC516B"/>
    <w:rsid w:val="00CC60B8"/>
    <w:rsid w:val="00CC63F7"/>
    <w:rsid w:val="00CC6A5B"/>
    <w:rsid w:val="00CC6AB8"/>
    <w:rsid w:val="00CC6DB3"/>
    <w:rsid w:val="00CD063E"/>
    <w:rsid w:val="00CD1175"/>
    <w:rsid w:val="00CD195E"/>
    <w:rsid w:val="00CD35F7"/>
    <w:rsid w:val="00CD425D"/>
    <w:rsid w:val="00CD55CD"/>
    <w:rsid w:val="00CD5941"/>
    <w:rsid w:val="00CD5B23"/>
    <w:rsid w:val="00CD5CEB"/>
    <w:rsid w:val="00CD64B2"/>
    <w:rsid w:val="00CD7F5A"/>
    <w:rsid w:val="00CE0156"/>
    <w:rsid w:val="00CE1429"/>
    <w:rsid w:val="00CE16CE"/>
    <w:rsid w:val="00CE28BC"/>
    <w:rsid w:val="00CE3723"/>
    <w:rsid w:val="00CE4142"/>
    <w:rsid w:val="00CE4676"/>
    <w:rsid w:val="00CE48BF"/>
    <w:rsid w:val="00CE4CF2"/>
    <w:rsid w:val="00CE4E5E"/>
    <w:rsid w:val="00CE4F1A"/>
    <w:rsid w:val="00CE526B"/>
    <w:rsid w:val="00CE52C8"/>
    <w:rsid w:val="00CE5FDE"/>
    <w:rsid w:val="00CE602E"/>
    <w:rsid w:val="00CE6AF0"/>
    <w:rsid w:val="00CE6D1E"/>
    <w:rsid w:val="00CE788C"/>
    <w:rsid w:val="00CF016E"/>
    <w:rsid w:val="00CF1E45"/>
    <w:rsid w:val="00CF2084"/>
    <w:rsid w:val="00CF2C37"/>
    <w:rsid w:val="00CF30B5"/>
    <w:rsid w:val="00CF3705"/>
    <w:rsid w:val="00CF3E20"/>
    <w:rsid w:val="00CF4509"/>
    <w:rsid w:val="00CF47B9"/>
    <w:rsid w:val="00CF597D"/>
    <w:rsid w:val="00CF7754"/>
    <w:rsid w:val="00D00DCD"/>
    <w:rsid w:val="00D010BF"/>
    <w:rsid w:val="00D01346"/>
    <w:rsid w:val="00D01532"/>
    <w:rsid w:val="00D0153B"/>
    <w:rsid w:val="00D01D6F"/>
    <w:rsid w:val="00D01E34"/>
    <w:rsid w:val="00D01EDD"/>
    <w:rsid w:val="00D022DF"/>
    <w:rsid w:val="00D023E5"/>
    <w:rsid w:val="00D02B5B"/>
    <w:rsid w:val="00D031FC"/>
    <w:rsid w:val="00D032C1"/>
    <w:rsid w:val="00D03475"/>
    <w:rsid w:val="00D05544"/>
    <w:rsid w:val="00D056CB"/>
    <w:rsid w:val="00D05926"/>
    <w:rsid w:val="00D061A8"/>
    <w:rsid w:val="00D061BC"/>
    <w:rsid w:val="00D062D7"/>
    <w:rsid w:val="00D0634F"/>
    <w:rsid w:val="00D075BE"/>
    <w:rsid w:val="00D07639"/>
    <w:rsid w:val="00D103EF"/>
    <w:rsid w:val="00D112C2"/>
    <w:rsid w:val="00D11FCD"/>
    <w:rsid w:val="00D12B22"/>
    <w:rsid w:val="00D12B43"/>
    <w:rsid w:val="00D13595"/>
    <w:rsid w:val="00D13640"/>
    <w:rsid w:val="00D13B16"/>
    <w:rsid w:val="00D15314"/>
    <w:rsid w:val="00D15399"/>
    <w:rsid w:val="00D159ED"/>
    <w:rsid w:val="00D1667C"/>
    <w:rsid w:val="00D16ECD"/>
    <w:rsid w:val="00D16FCF"/>
    <w:rsid w:val="00D178FE"/>
    <w:rsid w:val="00D17A93"/>
    <w:rsid w:val="00D17EE4"/>
    <w:rsid w:val="00D17FBE"/>
    <w:rsid w:val="00D201EE"/>
    <w:rsid w:val="00D202D4"/>
    <w:rsid w:val="00D2197D"/>
    <w:rsid w:val="00D225B4"/>
    <w:rsid w:val="00D2285C"/>
    <w:rsid w:val="00D22C3F"/>
    <w:rsid w:val="00D24B78"/>
    <w:rsid w:val="00D256F8"/>
    <w:rsid w:val="00D25E2C"/>
    <w:rsid w:val="00D26175"/>
    <w:rsid w:val="00D262C6"/>
    <w:rsid w:val="00D266A4"/>
    <w:rsid w:val="00D2780D"/>
    <w:rsid w:val="00D300B3"/>
    <w:rsid w:val="00D30202"/>
    <w:rsid w:val="00D302E8"/>
    <w:rsid w:val="00D30E7A"/>
    <w:rsid w:val="00D31332"/>
    <w:rsid w:val="00D314AE"/>
    <w:rsid w:val="00D31730"/>
    <w:rsid w:val="00D31CA4"/>
    <w:rsid w:val="00D31EBF"/>
    <w:rsid w:val="00D32457"/>
    <w:rsid w:val="00D33CEC"/>
    <w:rsid w:val="00D33E68"/>
    <w:rsid w:val="00D3403A"/>
    <w:rsid w:val="00D35826"/>
    <w:rsid w:val="00D359E4"/>
    <w:rsid w:val="00D36126"/>
    <w:rsid w:val="00D3683A"/>
    <w:rsid w:val="00D375AB"/>
    <w:rsid w:val="00D37ADB"/>
    <w:rsid w:val="00D4013E"/>
    <w:rsid w:val="00D405CF"/>
    <w:rsid w:val="00D40820"/>
    <w:rsid w:val="00D40E1A"/>
    <w:rsid w:val="00D40E25"/>
    <w:rsid w:val="00D41017"/>
    <w:rsid w:val="00D41BA7"/>
    <w:rsid w:val="00D424F5"/>
    <w:rsid w:val="00D42937"/>
    <w:rsid w:val="00D42F34"/>
    <w:rsid w:val="00D4361E"/>
    <w:rsid w:val="00D43DD6"/>
    <w:rsid w:val="00D440C2"/>
    <w:rsid w:val="00D44DFD"/>
    <w:rsid w:val="00D44E2C"/>
    <w:rsid w:val="00D451DC"/>
    <w:rsid w:val="00D456FF"/>
    <w:rsid w:val="00D45770"/>
    <w:rsid w:val="00D47DF0"/>
    <w:rsid w:val="00D503FB"/>
    <w:rsid w:val="00D50D0C"/>
    <w:rsid w:val="00D5110D"/>
    <w:rsid w:val="00D51690"/>
    <w:rsid w:val="00D51EC2"/>
    <w:rsid w:val="00D52190"/>
    <w:rsid w:val="00D52F99"/>
    <w:rsid w:val="00D533A1"/>
    <w:rsid w:val="00D53F83"/>
    <w:rsid w:val="00D55013"/>
    <w:rsid w:val="00D55531"/>
    <w:rsid w:val="00D5556E"/>
    <w:rsid w:val="00D569F8"/>
    <w:rsid w:val="00D60116"/>
    <w:rsid w:val="00D60737"/>
    <w:rsid w:val="00D60EA8"/>
    <w:rsid w:val="00D63DF7"/>
    <w:rsid w:val="00D64C01"/>
    <w:rsid w:val="00D6527E"/>
    <w:rsid w:val="00D65299"/>
    <w:rsid w:val="00D655CF"/>
    <w:rsid w:val="00D65F50"/>
    <w:rsid w:val="00D66DF9"/>
    <w:rsid w:val="00D66F1F"/>
    <w:rsid w:val="00D67344"/>
    <w:rsid w:val="00D702D4"/>
    <w:rsid w:val="00D70F03"/>
    <w:rsid w:val="00D71894"/>
    <w:rsid w:val="00D724B3"/>
    <w:rsid w:val="00D72C0A"/>
    <w:rsid w:val="00D7348D"/>
    <w:rsid w:val="00D74097"/>
    <w:rsid w:val="00D74808"/>
    <w:rsid w:val="00D74C49"/>
    <w:rsid w:val="00D74D58"/>
    <w:rsid w:val="00D7585A"/>
    <w:rsid w:val="00D76301"/>
    <w:rsid w:val="00D763FC"/>
    <w:rsid w:val="00D764DB"/>
    <w:rsid w:val="00D76654"/>
    <w:rsid w:val="00D7788F"/>
    <w:rsid w:val="00D77F4F"/>
    <w:rsid w:val="00D80C9F"/>
    <w:rsid w:val="00D81119"/>
    <w:rsid w:val="00D813E7"/>
    <w:rsid w:val="00D81896"/>
    <w:rsid w:val="00D818F9"/>
    <w:rsid w:val="00D819ED"/>
    <w:rsid w:val="00D81E4D"/>
    <w:rsid w:val="00D82587"/>
    <w:rsid w:val="00D82F65"/>
    <w:rsid w:val="00D83C73"/>
    <w:rsid w:val="00D84924"/>
    <w:rsid w:val="00D84DEB"/>
    <w:rsid w:val="00D84EAE"/>
    <w:rsid w:val="00D8578D"/>
    <w:rsid w:val="00D85FFD"/>
    <w:rsid w:val="00D86A3F"/>
    <w:rsid w:val="00D9040D"/>
    <w:rsid w:val="00D90A00"/>
    <w:rsid w:val="00D90B5A"/>
    <w:rsid w:val="00D9131B"/>
    <w:rsid w:val="00D91857"/>
    <w:rsid w:val="00D9214A"/>
    <w:rsid w:val="00D92B53"/>
    <w:rsid w:val="00D93485"/>
    <w:rsid w:val="00D934FA"/>
    <w:rsid w:val="00D9453B"/>
    <w:rsid w:val="00D946A9"/>
    <w:rsid w:val="00D94B76"/>
    <w:rsid w:val="00D94BC4"/>
    <w:rsid w:val="00D95538"/>
    <w:rsid w:val="00D957EB"/>
    <w:rsid w:val="00D96830"/>
    <w:rsid w:val="00DA0FD5"/>
    <w:rsid w:val="00DA1B76"/>
    <w:rsid w:val="00DA386E"/>
    <w:rsid w:val="00DA416B"/>
    <w:rsid w:val="00DA4921"/>
    <w:rsid w:val="00DA5551"/>
    <w:rsid w:val="00DA59D6"/>
    <w:rsid w:val="00DA628A"/>
    <w:rsid w:val="00DA6558"/>
    <w:rsid w:val="00DA7DCB"/>
    <w:rsid w:val="00DB054B"/>
    <w:rsid w:val="00DB08B1"/>
    <w:rsid w:val="00DB1AF4"/>
    <w:rsid w:val="00DB1D82"/>
    <w:rsid w:val="00DB1DBC"/>
    <w:rsid w:val="00DB1EF7"/>
    <w:rsid w:val="00DB243D"/>
    <w:rsid w:val="00DB2B48"/>
    <w:rsid w:val="00DB2C63"/>
    <w:rsid w:val="00DB37B3"/>
    <w:rsid w:val="00DB3C9B"/>
    <w:rsid w:val="00DB43F4"/>
    <w:rsid w:val="00DB4ED0"/>
    <w:rsid w:val="00DB5589"/>
    <w:rsid w:val="00DB569C"/>
    <w:rsid w:val="00DB5BA9"/>
    <w:rsid w:val="00DB5C62"/>
    <w:rsid w:val="00DB605B"/>
    <w:rsid w:val="00DB7018"/>
    <w:rsid w:val="00DB75CA"/>
    <w:rsid w:val="00DC0D7B"/>
    <w:rsid w:val="00DC0EEA"/>
    <w:rsid w:val="00DC1098"/>
    <w:rsid w:val="00DC1678"/>
    <w:rsid w:val="00DC1F3F"/>
    <w:rsid w:val="00DC21B9"/>
    <w:rsid w:val="00DC22C1"/>
    <w:rsid w:val="00DC22D7"/>
    <w:rsid w:val="00DC2A9D"/>
    <w:rsid w:val="00DC2C6E"/>
    <w:rsid w:val="00DC3FFA"/>
    <w:rsid w:val="00DC47F7"/>
    <w:rsid w:val="00DC522E"/>
    <w:rsid w:val="00DC65F7"/>
    <w:rsid w:val="00DC6725"/>
    <w:rsid w:val="00DC67D6"/>
    <w:rsid w:val="00DC67FD"/>
    <w:rsid w:val="00DC698A"/>
    <w:rsid w:val="00DC79E4"/>
    <w:rsid w:val="00DC7F08"/>
    <w:rsid w:val="00DC7F77"/>
    <w:rsid w:val="00DD01F2"/>
    <w:rsid w:val="00DD14FF"/>
    <w:rsid w:val="00DD1608"/>
    <w:rsid w:val="00DD3FCD"/>
    <w:rsid w:val="00DD4B8D"/>
    <w:rsid w:val="00DD67DA"/>
    <w:rsid w:val="00DE0F1D"/>
    <w:rsid w:val="00DE1407"/>
    <w:rsid w:val="00DE1CF2"/>
    <w:rsid w:val="00DE3FAA"/>
    <w:rsid w:val="00DE5002"/>
    <w:rsid w:val="00DE5D5E"/>
    <w:rsid w:val="00DE5E8D"/>
    <w:rsid w:val="00DE773F"/>
    <w:rsid w:val="00DE7825"/>
    <w:rsid w:val="00DF0309"/>
    <w:rsid w:val="00DF03D7"/>
    <w:rsid w:val="00DF239B"/>
    <w:rsid w:val="00DF2E56"/>
    <w:rsid w:val="00DF3BFF"/>
    <w:rsid w:val="00DF3E97"/>
    <w:rsid w:val="00DF46D4"/>
    <w:rsid w:val="00DF4C92"/>
    <w:rsid w:val="00DF524A"/>
    <w:rsid w:val="00DF5A64"/>
    <w:rsid w:val="00DF5FD8"/>
    <w:rsid w:val="00DF6DA5"/>
    <w:rsid w:val="00DF7ED5"/>
    <w:rsid w:val="00E00464"/>
    <w:rsid w:val="00E00922"/>
    <w:rsid w:val="00E00B88"/>
    <w:rsid w:val="00E01A19"/>
    <w:rsid w:val="00E02438"/>
    <w:rsid w:val="00E03558"/>
    <w:rsid w:val="00E04642"/>
    <w:rsid w:val="00E055B6"/>
    <w:rsid w:val="00E06B63"/>
    <w:rsid w:val="00E06CAA"/>
    <w:rsid w:val="00E0719A"/>
    <w:rsid w:val="00E0771B"/>
    <w:rsid w:val="00E07908"/>
    <w:rsid w:val="00E07983"/>
    <w:rsid w:val="00E07B9D"/>
    <w:rsid w:val="00E10DB9"/>
    <w:rsid w:val="00E11139"/>
    <w:rsid w:val="00E1161C"/>
    <w:rsid w:val="00E11799"/>
    <w:rsid w:val="00E11C08"/>
    <w:rsid w:val="00E1224B"/>
    <w:rsid w:val="00E122E7"/>
    <w:rsid w:val="00E12858"/>
    <w:rsid w:val="00E13DBC"/>
    <w:rsid w:val="00E14218"/>
    <w:rsid w:val="00E14999"/>
    <w:rsid w:val="00E14EAF"/>
    <w:rsid w:val="00E159FE"/>
    <w:rsid w:val="00E1604A"/>
    <w:rsid w:val="00E162DC"/>
    <w:rsid w:val="00E16B28"/>
    <w:rsid w:val="00E174D4"/>
    <w:rsid w:val="00E17578"/>
    <w:rsid w:val="00E17C92"/>
    <w:rsid w:val="00E17DC6"/>
    <w:rsid w:val="00E17F97"/>
    <w:rsid w:val="00E20CDA"/>
    <w:rsid w:val="00E211F6"/>
    <w:rsid w:val="00E21342"/>
    <w:rsid w:val="00E2134C"/>
    <w:rsid w:val="00E217F9"/>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2597"/>
    <w:rsid w:val="00E33D54"/>
    <w:rsid w:val="00E342E5"/>
    <w:rsid w:val="00E355DA"/>
    <w:rsid w:val="00E3591B"/>
    <w:rsid w:val="00E35D84"/>
    <w:rsid w:val="00E3641B"/>
    <w:rsid w:val="00E376A8"/>
    <w:rsid w:val="00E3770F"/>
    <w:rsid w:val="00E37778"/>
    <w:rsid w:val="00E41F7B"/>
    <w:rsid w:val="00E42FC3"/>
    <w:rsid w:val="00E43CD2"/>
    <w:rsid w:val="00E44EDB"/>
    <w:rsid w:val="00E4696E"/>
    <w:rsid w:val="00E46C5B"/>
    <w:rsid w:val="00E46DD5"/>
    <w:rsid w:val="00E47542"/>
    <w:rsid w:val="00E523AD"/>
    <w:rsid w:val="00E525E1"/>
    <w:rsid w:val="00E52A14"/>
    <w:rsid w:val="00E52A52"/>
    <w:rsid w:val="00E52F56"/>
    <w:rsid w:val="00E5317B"/>
    <w:rsid w:val="00E54E3C"/>
    <w:rsid w:val="00E5525F"/>
    <w:rsid w:val="00E5659A"/>
    <w:rsid w:val="00E56600"/>
    <w:rsid w:val="00E56D30"/>
    <w:rsid w:val="00E56EF9"/>
    <w:rsid w:val="00E570F9"/>
    <w:rsid w:val="00E57874"/>
    <w:rsid w:val="00E57FB1"/>
    <w:rsid w:val="00E604E2"/>
    <w:rsid w:val="00E61120"/>
    <w:rsid w:val="00E61862"/>
    <w:rsid w:val="00E61E3D"/>
    <w:rsid w:val="00E63F1A"/>
    <w:rsid w:val="00E64023"/>
    <w:rsid w:val="00E64874"/>
    <w:rsid w:val="00E64A2B"/>
    <w:rsid w:val="00E64FC0"/>
    <w:rsid w:val="00E6509B"/>
    <w:rsid w:val="00E65B05"/>
    <w:rsid w:val="00E66958"/>
    <w:rsid w:val="00E66984"/>
    <w:rsid w:val="00E66BCE"/>
    <w:rsid w:val="00E67155"/>
    <w:rsid w:val="00E67F7A"/>
    <w:rsid w:val="00E70C8F"/>
    <w:rsid w:val="00E7167D"/>
    <w:rsid w:val="00E71811"/>
    <w:rsid w:val="00E734D8"/>
    <w:rsid w:val="00E7361A"/>
    <w:rsid w:val="00E74A60"/>
    <w:rsid w:val="00E753D1"/>
    <w:rsid w:val="00E76A5D"/>
    <w:rsid w:val="00E77B20"/>
    <w:rsid w:val="00E77DB4"/>
    <w:rsid w:val="00E8069F"/>
    <w:rsid w:val="00E819D3"/>
    <w:rsid w:val="00E81F74"/>
    <w:rsid w:val="00E8211B"/>
    <w:rsid w:val="00E82768"/>
    <w:rsid w:val="00E83F7C"/>
    <w:rsid w:val="00E8401D"/>
    <w:rsid w:val="00E853F5"/>
    <w:rsid w:val="00E8572F"/>
    <w:rsid w:val="00E8690A"/>
    <w:rsid w:val="00E8747B"/>
    <w:rsid w:val="00E87C61"/>
    <w:rsid w:val="00E90B59"/>
    <w:rsid w:val="00E90C15"/>
    <w:rsid w:val="00E90C53"/>
    <w:rsid w:val="00E90F31"/>
    <w:rsid w:val="00E91817"/>
    <w:rsid w:val="00E91A49"/>
    <w:rsid w:val="00E92E75"/>
    <w:rsid w:val="00E93F2B"/>
    <w:rsid w:val="00E94D03"/>
    <w:rsid w:val="00E94F93"/>
    <w:rsid w:val="00E95175"/>
    <w:rsid w:val="00E95BC1"/>
    <w:rsid w:val="00EA0160"/>
    <w:rsid w:val="00EA0954"/>
    <w:rsid w:val="00EA36E4"/>
    <w:rsid w:val="00EA3EDD"/>
    <w:rsid w:val="00EA3EFB"/>
    <w:rsid w:val="00EA43D3"/>
    <w:rsid w:val="00EA47A3"/>
    <w:rsid w:val="00EA5A1A"/>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4ACF"/>
    <w:rsid w:val="00EB4F85"/>
    <w:rsid w:val="00EB5516"/>
    <w:rsid w:val="00EC0153"/>
    <w:rsid w:val="00EC0163"/>
    <w:rsid w:val="00EC238A"/>
    <w:rsid w:val="00EC2895"/>
    <w:rsid w:val="00EC344C"/>
    <w:rsid w:val="00EC3A53"/>
    <w:rsid w:val="00EC3F0B"/>
    <w:rsid w:val="00EC402A"/>
    <w:rsid w:val="00EC4063"/>
    <w:rsid w:val="00EC539B"/>
    <w:rsid w:val="00EC55C4"/>
    <w:rsid w:val="00EC5915"/>
    <w:rsid w:val="00EC63D1"/>
    <w:rsid w:val="00EC6F50"/>
    <w:rsid w:val="00EC6FF4"/>
    <w:rsid w:val="00EC782C"/>
    <w:rsid w:val="00EC7A0D"/>
    <w:rsid w:val="00ED137C"/>
    <w:rsid w:val="00ED1561"/>
    <w:rsid w:val="00ED1D61"/>
    <w:rsid w:val="00ED2E7F"/>
    <w:rsid w:val="00ED387F"/>
    <w:rsid w:val="00ED3C01"/>
    <w:rsid w:val="00ED3F94"/>
    <w:rsid w:val="00ED420D"/>
    <w:rsid w:val="00ED4287"/>
    <w:rsid w:val="00ED57A7"/>
    <w:rsid w:val="00ED5A33"/>
    <w:rsid w:val="00ED5F4D"/>
    <w:rsid w:val="00ED6436"/>
    <w:rsid w:val="00ED69B9"/>
    <w:rsid w:val="00ED6F70"/>
    <w:rsid w:val="00ED707E"/>
    <w:rsid w:val="00ED7784"/>
    <w:rsid w:val="00ED7CC3"/>
    <w:rsid w:val="00EE06F3"/>
    <w:rsid w:val="00EE0C0E"/>
    <w:rsid w:val="00EE105C"/>
    <w:rsid w:val="00EE1FB7"/>
    <w:rsid w:val="00EE238E"/>
    <w:rsid w:val="00EE2431"/>
    <w:rsid w:val="00EE359B"/>
    <w:rsid w:val="00EE39A1"/>
    <w:rsid w:val="00EE3A47"/>
    <w:rsid w:val="00EE3AB2"/>
    <w:rsid w:val="00EE3DCE"/>
    <w:rsid w:val="00EE45FA"/>
    <w:rsid w:val="00EE58A3"/>
    <w:rsid w:val="00EE5B24"/>
    <w:rsid w:val="00EE618C"/>
    <w:rsid w:val="00EE63F9"/>
    <w:rsid w:val="00EE64F0"/>
    <w:rsid w:val="00EE7718"/>
    <w:rsid w:val="00EF02AF"/>
    <w:rsid w:val="00EF0357"/>
    <w:rsid w:val="00EF0782"/>
    <w:rsid w:val="00EF1300"/>
    <w:rsid w:val="00EF15D6"/>
    <w:rsid w:val="00EF1BE7"/>
    <w:rsid w:val="00EF2014"/>
    <w:rsid w:val="00EF27CF"/>
    <w:rsid w:val="00EF2F2A"/>
    <w:rsid w:val="00EF3A80"/>
    <w:rsid w:val="00EF3EAD"/>
    <w:rsid w:val="00EF40EB"/>
    <w:rsid w:val="00EF4D7D"/>
    <w:rsid w:val="00EF66DB"/>
    <w:rsid w:val="00EF68AB"/>
    <w:rsid w:val="00EF7963"/>
    <w:rsid w:val="00F00139"/>
    <w:rsid w:val="00F00957"/>
    <w:rsid w:val="00F00AB6"/>
    <w:rsid w:val="00F017D5"/>
    <w:rsid w:val="00F0183A"/>
    <w:rsid w:val="00F02059"/>
    <w:rsid w:val="00F02254"/>
    <w:rsid w:val="00F025D5"/>
    <w:rsid w:val="00F034F8"/>
    <w:rsid w:val="00F037D6"/>
    <w:rsid w:val="00F038E9"/>
    <w:rsid w:val="00F03945"/>
    <w:rsid w:val="00F0416C"/>
    <w:rsid w:val="00F05A2F"/>
    <w:rsid w:val="00F06611"/>
    <w:rsid w:val="00F06D6D"/>
    <w:rsid w:val="00F10C6E"/>
    <w:rsid w:val="00F1218E"/>
    <w:rsid w:val="00F13077"/>
    <w:rsid w:val="00F134F4"/>
    <w:rsid w:val="00F1429C"/>
    <w:rsid w:val="00F1487B"/>
    <w:rsid w:val="00F17E0D"/>
    <w:rsid w:val="00F204EF"/>
    <w:rsid w:val="00F206D8"/>
    <w:rsid w:val="00F20E7A"/>
    <w:rsid w:val="00F22898"/>
    <w:rsid w:val="00F23581"/>
    <w:rsid w:val="00F23B68"/>
    <w:rsid w:val="00F24A41"/>
    <w:rsid w:val="00F24D0C"/>
    <w:rsid w:val="00F2554B"/>
    <w:rsid w:val="00F25CF0"/>
    <w:rsid w:val="00F25F18"/>
    <w:rsid w:val="00F2785B"/>
    <w:rsid w:val="00F279AB"/>
    <w:rsid w:val="00F279B0"/>
    <w:rsid w:val="00F30251"/>
    <w:rsid w:val="00F305B2"/>
    <w:rsid w:val="00F3226D"/>
    <w:rsid w:val="00F3245D"/>
    <w:rsid w:val="00F335A7"/>
    <w:rsid w:val="00F33E15"/>
    <w:rsid w:val="00F34CDE"/>
    <w:rsid w:val="00F35249"/>
    <w:rsid w:val="00F353F9"/>
    <w:rsid w:val="00F35BAB"/>
    <w:rsid w:val="00F35F0A"/>
    <w:rsid w:val="00F3646F"/>
    <w:rsid w:val="00F373AF"/>
    <w:rsid w:val="00F3754E"/>
    <w:rsid w:val="00F4161B"/>
    <w:rsid w:val="00F4167E"/>
    <w:rsid w:val="00F416FA"/>
    <w:rsid w:val="00F4314A"/>
    <w:rsid w:val="00F43433"/>
    <w:rsid w:val="00F43450"/>
    <w:rsid w:val="00F44BE8"/>
    <w:rsid w:val="00F44C0F"/>
    <w:rsid w:val="00F45F2D"/>
    <w:rsid w:val="00F4626A"/>
    <w:rsid w:val="00F470A4"/>
    <w:rsid w:val="00F479F8"/>
    <w:rsid w:val="00F47D32"/>
    <w:rsid w:val="00F47FC5"/>
    <w:rsid w:val="00F50627"/>
    <w:rsid w:val="00F506EA"/>
    <w:rsid w:val="00F50A32"/>
    <w:rsid w:val="00F50B68"/>
    <w:rsid w:val="00F516D6"/>
    <w:rsid w:val="00F51D3D"/>
    <w:rsid w:val="00F5262C"/>
    <w:rsid w:val="00F527D2"/>
    <w:rsid w:val="00F529CE"/>
    <w:rsid w:val="00F52F30"/>
    <w:rsid w:val="00F5558B"/>
    <w:rsid w:val="00F55ED9"/>
    <w:rsid w:val="00F56DA6"/>
    <w:rsid w:val="00F56FE4"/>
    <w:rsid w:val="00F570B1"/>
    <w:rsid w:val="00F62AFD"/>
    <w:rsid w:val="00F62E75"/>
    <w:rsid w:val="00F6310D"/>
    <w:rsid w:val="00F647F5"/>
    <w:rsid w:val="00F64CAE"/>
    <w:rsid w:val="00F65258"/>
    <w:rsid w:val="00F6531D"/>
    <w:rsid w:val="00F65B99"/>
    <w:rsid w:val="00F6676D"/>
    <w:rsid w:val="00F677C4"/>
    <w:rsid w:val="00F677FA"/>
    <w:rsid w:val="00F7114A"/>
    <w:rsid w:val="00F71AF2"/>
    <w:rsid w:val="00F73A09"/>
    <w:rsid w:val="00F73EDF"/>
    <w:rsid w:val="00F74C2B"/>
    <w:rsid w:val="00F74D45"/>
    <w:rsid w:val="00F7527F"/>
    <w:rsid w:val="00F754A7"/>
    <w:rsid w:val="00F75C5A"/>
    <w:rsid w:val="00F769B5"/>
    <w:rsid w:val="00F76CC5"/>
    <w:rsid w:val="00F76CDA"/>
    <w:rsid w:val="00F77485"/>
    <w:rsid w:val="00F805C0"/>
    <w:rsid w:val="00F8109B"/>
    <w:rsid w:val="00F815C1"/>
    <w:rsid w:val="00F8182F"/>
    <w:rsid w:val="00F82212"/>
    <w:rsid w:val="00F83D5D"/>
    <w:rsid w:val="00F83EBA"/>
    <w:rsid w:val="00F84162"/>
    <w:rsid w:val="00F85454"/>
    <w:rsid w:val="00F85686"/>
    <w:rsid w:val="00F85E7E"/>
    <w:rsid w:val="00F86260"/>
    <w:rsid w:val="00F90901"/>
    <w:rsid w:val="00F91224"/>
    <w:rsid w:val="00F91732"/>
    <w:rsid w:val="00F92513"/>
    <w:rsid w:val="00F929A1"/>
    <w:rsid w:val="00F9315B"/>
    <w:rsid w:val="00F937FF"/>
    <w:rsid w:val="00F9398C"/>
    <w:rsid w:val="00F93C4B"/>
    <w:rsid w:val="00F94FA6"/>
    <w:rsid w:val="00F95627"/>
    <w:rsid w:val="00F95877"/>
    <w:rsid w:val="00F958E4"/>
    <w:rsid w:val="00F95BD9"/>
    <w:rsid w:val="00F95D39"/>
    <w:rsid w:val="00F96496"/>
    <w:rsid w:val="00F968EE"/>
    <w:rsid w:val="00F96B7E"/>
    <w:rsid w:val="00F97DBD"/>
    <w:rsid w:val="00FA000A"/>
    <w:rsid w:val="00FA0189"/>
    <w:rsid w:val="00FA03F4"/>
    <w:rsid w:val="00FA0C36"/>
    <w:rsid w:val="00FA1C72"/>
    <w:rsid w:val="00FA49F7"/>
    <w:rsid w:val="00FA5348"/>
    <w:rsid w:val="00FA5CB3"/>
    <w:rsid w:val="00FA5FD9"/>
    <w:rsid w:val="00FA7EB6"/>
    <w:rsid w:val="00FB0808"/>
    <w:rsid w:val="00FB0E76"/>
    <w:rsid w:val="00FB1198"/>
    <w:rsid w:val="00FB276C"/>
    <w:rsid w:val="00FB372D"/>
    <w:rsid w:val="00FB4032"/>
    <w:rsid w:val="00FB42E8"/>
    <w:rsid w:val="00FB4714"/>
    <w:rsid w:val="00FB57FB"/>
    <w:rsid w:val="00FB62B0"/>
    <w:rsid w:val="00FB71DC"/>
    <w:rsid w:val="00FB75C0"/>
    <w:rsid w:val="00FB770B"/>
    <w:rsid w:val="00FB78A4"/>
    <w:rsid w:val="00FC0F96"/>
    <w:rsid w:val="00FC100F"/>
    <w:rsid w:val="00FC116A"/>
    <w:rsid w:val="00FC13CC"/>
    <w:rsid w:val="00FC18C4"/>
    <w:rsid w:val="00FC1ACE"/>
    <w:rsid w:val="00FC26DD"/>
    <w:rsid w:val="00FC3BC8"/>
    <w:rsid w:val="00FC4B74"/>
    <w:rsid w:val="00FC4ECC"/>
    <w:rsid w:val="00FC53CE"/>
    <w:rsid w:val="00FC5E4E"/>
    <w:rsid w:val="00FC6B52"/>
    <w:rsid w:val="00FC6EF4"/>
    <w:rsid w:val="00FD02DE"/>
    <w:rsid w:val="00FD0675"/>
    <w:rsid w:val="00FD0D70"/>
    <w:rsid w:val="00FD1829"/>
    <w:rsid w:val="00FD19E3"/>
    <w:rsid w:val="00FD2245"/>
    <w:rsid w:val="00FD2559"/>
    <w:rsid w:val="00FD2BCE"/>
    <w:rsid w:val="00FD4053"/>
    <w:rsid w:val="00FD45EB"/>
    <w:rsid w:val="00FD5631"/>
    <w:rsid w:val="00FD6059"/>
    <w:rsid w:val="00FD7F59"/>
    <w:rsid w:val="00FE0B40"/>
    <w:rsid w:val="00FE147D"/>
    <w:rsid w:val="00FE1B93"/>
    <w:rsid w:val="00FE2152"/>
    <w:rsid w:val="00FE2CCF"/>
    <w:rsid w:val="00FE3BA0"/>
    <w:rsid w:val="00FE49E5"/>
    <w:rsid w:val="00FE4A5D"/>
    <w:rsid w:val="00FE4AE7"/>
    <w:rsid w:val="00FE5B46"/>
    <w:rsid w:val="00FE6CC2"/>
    <w:rsid w:val="00FE76FB"/>
    <w:rsid w:val="00FF058D"/>
    <w:rsid w:val="00FF072B"/>
    <w:rsid w:val="00FF151C"/>
    <w:rsid w:val="00FF1D50"/>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36"/>
    </o:shapedefaults>
    <o:shapelayout v:ext="edit">
      <o:idmap v:ext="edit" data="1"/>
    </o:shapelayout>
  </w:shapeDefaults>
  <w:decimalSymbol w:val=","/>
  <w:listSeparator w:val=","/>
  <w14:docId w14:val="49D653A0"/>
  <w15:docId w15:val="{E261ADCB-DBFA-4449-8471-73C4D08F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
    <w:uiPriority w:val="99"/>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uiPriority w:val="99"/>
    <w:rsid w:val="00AF702B"/>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link w:val="BodyText2Car1"/>
    <w:uiPriority w:val="99"/>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customStyle="1" w:styleId="BodyText2Car1">
    <w:name w:val="Body Text 2 Car1"/>
    <w:link w:val="Textoindependiente21"/>
    <w:uiPriority w:val="99"/>
    <w:locked/>
    <w:rsid w:val="009E2B74"/>
    <w:rPr>
      <w:rFonts w:ascii="Arial" w:hAnsi="Arial"/>
      <w:b/>
      <w:sz w:val="28"/>
      <w:lang w:val="es-ES_tradnl"/>
    </w:rPr>
  </w:style>
  <w:style w:type="character" w:customStyle="1" w:styleId="apple-converted-space">
    <w:name w:val="apple-converted-space"/>
    <w:basedOn w:val="Fuentedeprrafopredeter"/>
    <w:rsid w:val="00714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47482067">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188225821">
      <w:bodyDiv w:val="1"/>
      <w:marLeft w:val="0"/>
      <w:marRight w:val="0"/>
      <w:marTop w:val="0"/>
      <w:marBottom w:val="0"/>
      <w:divBdr>
        <w:top w:val="none" w:sz="0" w:space="0" w:color="auto"/>
        <w:left w:val="none" w:sz="0" w:space="0" w:color="auto"/>
        <w:bottom w:val="none" w:sz="0" w:space="0" w:color="auto"/>
        <w:right w:val="none" w:sz="0" w:space="0" w:color="auto"/>
      </w:divBdr>
    </w:div>
    <w:div w:id="213739995">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34613235">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13722610">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80912656">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23968095">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22289998">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24586448">
      <w:bodyDiv w:val="1"/>
      <w:marLeft w:val="0"/>
      <w:marRight w:val="0"/>
      <w:marTop w:val="0"/>
      <w:marBottom w:val="0"/>
      <w:divBdr>
        <w:top w:val="none" w:sz="0" w:space="0" w:color="auto"/>
        <w:left w:val="none" w:sz="0" w:space="0" w:color="auto"/>
        <w:bottom w:val="none" w:sz="0" w:space="0" w:color="auto"/>
        <w:right w:val="none" w:sz="0" w:space="0" w:color="auto"/>
      </w:divBdr>
    </w:div>
    <w:div w:id="1577666511">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8724520">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21000438">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27882420">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21227130">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4561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5116D-5D58-4A85-8F4D-44A70EF09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8392</TotalTime>
  <Pages>6</Pages>
  <Words>2952</Words>
  <Characters>16239</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19153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Richard Giovanny Diaz Moncayo</cp:lastModifiedBy>
  <cp:revision>700</cp:revision>
  <cp:lastPrinted>2017-08-11T19:28:00Z</cp:lastPrinted>
  <dcterms:created xsi:type="dcterms:W3CDTF">2016-08-26T00:07:00Z</dcterms:created>
  <dcterms:modified xsi:type="dcterms:W3CDTF">2017-08-22T13:35:00Z</dcterms:modified>
  <cp:category>Sala Laboral Tribunal Superior de Periera</cp:category>
</cp:coreProperties>
</file>