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F242D4" w:rsidRPr="0046734E" w:rsidRDefault="00F242D4" w:rsidP="00FA0328">
      <w:pPr>
        <w:pStyle w:val="Sinespaciado"/>
        <w:jc w:val="both"/>
        <w:rPr>
          <w:rFonts w:ascii="Tahoma" w:hAnsi="Tahoma" w:cs="Tahoma"/>
          <w:sz w:val="18"/>
          <w:szCs w:val="18"/>
        </w:rPr>
      </w:pPr>
      <w:bookmarkStart w:id="0" w:name="_GoBack"/>
      <w:bookmarkEnd w:id="0"/>
      <w:r w:rsidRPr="0046734E">
        <w:rPr>
          <w:rFonts w:ascii="Tahoma" w:hAnsi="Tahoma" w:cs="Tahoma"/>
          <w:b/>
          <w:sz w:val="18"/>
          <w:szCs w:val="18"/>
        </w:rPr>
        <w:t>Providencia:</w:t>
      </w:r>
      <w:r w:rsidRPr="0046734E">
        <w:rPr>
          <w:rFonts w:ascii="Tahoma" w:hAnsi="Tahoma" w:cs="Tahoma"/>
          <w:sz w:val="18"/>
          <w:szCs w:val="18"/>
        </w:rPr>
        <w:tab/>
      </w:r>
      <w:r w:rsidR="00C8749D" w:rsidRPr="0046734E">
        <w:rPr>
          <w:rFonts w:ascii="Tahoma" w:hAnsi="Tahoma" w:cs="Tahoma"/>
          <w:sz w:val="18"/>
          <w:szCs w:val="18"/>
        </w:rPr>
        <w:tab/>
      </w:r>
      <w:r w:rsidR="00F049D7" w:rsidRPr="0046734E">
        <w:rPr>
          <w:rFonts w:ascii="Tahoma" w:hAnsi="Tahoma" w:cs="Tahoma"/>
          <w:sz w:val="18"/>
          <w:szCs w:val="18"/>
        </w:rPr>
        <w:tab/>
      </w:r>
      <w:r w:rsidRPr="0046734E">
        <w:rPr>
          <w:rFonts w:ascii="Tahoma" w:hAnsi="Tahoma" w:cs="Tahoma"/>
          <w:sz w:val="18"/>
          <w:szCs w:val="18"/>
        </w:rPr>
        <w:t xml:space="preserve">Tutela </w:t>
      </w:r>
      <w:r w:rsidR="00FB1245" w:rsidRPr="0046734E">
        <w:rPr>
          <w:rFonts w:ascii="Tahoma" w:hAnsi="Tahoma" w:cs="Tahoma"/>
          <w:sz w:val="18"/>
          <w:szCs w:val="18"/>
        </w:rPr>
        <w:t xml:space="preserve">del </w:t>
      </w:r>
      <w:r w:rsidR="00C42DC1">
        <w:rPr>
          <w:rFonts w:ascii="Tahoma" w:hAnsi="Tahoma" w:cs="Tahoma"/>
          <w:sz w:val="18"/>
          <w:szCs w:val="18"/>
        </w:rPr>
        <w:t>4</w:t>
      </w:r>
      <w:r w:rsidR="00C8749D" w:rsidRPr="0046734E">
        <w:rPr>
          <w:rFonts w:ascii="Tahoma" w:hAnsi="Tahoma" w:cs="Tahoma"/>
          <w:sz w:val="18"/>
          <w:szCs w:val="18"/>
        </w:rPr>
        <w:t xml:space="preserve"> </w:t>
      </w:r>
      <w:r w:rsidR="00716955" w:rsidRPr="0046734E">
        <w:rPr>
          <w:rFonts w:ascii="Tahoma" w:hAnsi="Tahoma" w:cs="Tahoma"/>
          <w:sz w:val="18"/>
          <w:szCs w:val="18"/>
        </w:rPr>
        <w:t>de</w:t>
      </w:r>
      <w:r w:rsidR="003346A5" w:rsidRPr="0046734E">
        <w:rPr>
          <w:rFonts w:ascii="Tahoma" w:hAnsi="Tahoma" w:cs="Tahoma"/>
          <w:sz w:val="18"/>
          <w:szCs w:val="18"/>
        </w:rPr>
        <w:t xml:space="preserve"> </w:t>
      </w:r>
      <w:r w:rsidR="00E954B9" w:rsidRPr="0046734E">
        <w:rPr>
          <w:rFonts w:ascii="Tahoma" w:hAnsi="Tahoma" w:cs="Tahoma"/>
          <w:sz w:val="18"/>
          <w:szCs w:val="18"/>
        </w:rPr>
        <w:t>octubre</w:t>
      </w:r>
      <w:r w:rsidR="00424643" w:rsidRPr="0046734E">
        <w:rPr>
          <w:rFonts w:ascii="Tahoma" w:hAnsi="Tahoma" w:cs="Tahoma"/>
          <w:sz w:val="18"/>
          <w:szCs w:val="18"/>
        </w:rPr>
        <w:t xml:space="preserve"> </w:t>
      </w:r>
      <w:r w:rsidRPr="0046734E">
        <w:rPr>
          <w:rFonts w:ascii="Tahoma" w:hAnsi="Tahoma" w:cs="Tahoma"/>
          <w:sz w:val="18"/>
          <w:szCs w:val="18"/>
        </w:rPr>
        <w:t>d</w:t>
      </w:r>
      <w:r w:rsidR="00424643" w:rsidRPr="0046734E">
        <w:rPr>
          <w:rFonts w:ascii="Tahoma" w:hAnsi="Tahoma" w:cs="Tahoma"/>
          <w:sz w:val="18"/>
          <w:szCs w:val="18"/>
        </w:rPr>
        <w:t>e 2017</w:t>
      </w:r>
    </w:p>
    <w:p w:rsidR="00F242D4" w:rsidRPr="0046734E" w:rsidRDefault="000628C5" w:rsidP="00FA0328">
      <w:pPr>
        <w:pStyle w:val="Sinespaciado"/>
        <w:jc w:val="both"/>
        <w:rPr>
          <w:rFonts w:ascii="Tahoma" w:hAnsi="Tahoma" w:cs="Tahoma"/>
          <w:sz w:val="18"/>
          <w:szCs w:val="18"/>
        </w:rPr>
      </w:pPr>
      <w:r w:rsidRPr="0046734E">
        <w:rPr>
          <w:rFonts w:ascii="Tahoma" w:hAnsi="Tahoma" w:cs="Tahoma"/>
          <w:b/>
          <w:sz w:val="18"/>
          <w:szCs w:val="18"/>
        </w:rPr>
        <w:t>Radicación No</w:t>
      </w:r>
      <w:r w:rsidR="00F242D4" w:rsidRPr="0046734E">
        <w:rPr>
          <w:rFonts w:ascii="Tahoma" w:hAnsi="Tahoma" w:cs="Tahoma"/>
          <w:b/>
          <w:sz w:val="18"/>
          <w:szCs w:val="18"/>
        </w:rPr>
        <w:t xml:space="preserve">.:            </w:t>
      </w:r>
      <w:r w:rsidR="00F242D4" w:rsidRPr="0046734E">
        <w:rPr>
          <w:rFonts w:ascii="Tahoma" w:hAnsi="Tahoma" w:cs="Tahoma"/>
          <w:sz w:val="18"/>
          <w:szCs w:val="18"/>
        </w:rPr>
        <w:tab/>
      </w:r>
      <w:r w:rsidR="00E57D30" w:rsidRPr="0046734E">
        <w:rPr>
          <w:rFonts w:ascii="Tahoma" w:hAnsi="Tahoma" w:cs="Tahoma"/>
          <w:sz w:val="18"/>
          <w:szCs w:val="18"/>
        </w:rPr>
        <w:t>66594-31-89</w:t>
      </w:r>
      <w:r w:rsidR="00EC4D73" w:rsidRPr="0046734E">
        <w:rPr>
          <w:rFonts w:ascii="Tahoma" w:hAnsi="Tahoma" w:cs="Tahoma"/>
          <w:sz w:val="18"/>
          <w:szCs w:val="18"/>
        </w:rPr>
        <w:t>-00</w:t>
      </w:r>
      <w:r w:rsidR="00E57D30" w:rsidRPr="0046734E">
        <w:rPr>
          <w:rFonts w:ascii="Tahoma" w:hAnsi="Tahoma" w:cs="Tahoma"/>
          <w:sz w:val="18"/>
          <w:szCs w:val="18"/>
        </w:rPr>
        <w:t>1</w:t>
      </w:r>
      <w:r w:rsidR="00EC4D73" w:rsidRPr="0046734E">
        <w:rPr>
          <w:rFonts w:ascii="Tahoma" w:hAnsi="Tahoma" w:cs="Tahoma"/>
          <w:sz w:val="18"/>
          <w:szCs w:val="18"/>
        </w:rPr>
        <w:t>-201</w:t>
      </w:r>
      <w:r w:rsidR="00424643" w:rsidRPr="0046734E">
        <w:rPr>
          <w:rFonts w:ascii="Tahoma" w:hAnsi="Tahoma" w:cs="Tahoma"/>
          <w:sz w:val="18"/>
          <w:szCs w:val="18"/>
        </w:rPr>
        <w:t>7</w:t>
      </w:r>
      <w:r w:rsidR="00F242D4" w:rsidRPr="0046734E">
        <w:rPr>
          <w:rFonts w:ascii="Tahoma" w:hAnsi="Tahoma" w:cs="Tahoma"/>
          <w:sz w:val="18"/>
          <w:szCs w:val="18"/>
        </w:rPr>
        <w:t>-00</w:t>
      </w:r>
      <w:r w:rsidR="00E57D30" w:rsidRPr="0046734E">
        <w:rPr>
          <w:rFonts w:ascii="Tahoma" w:hAnsi="Tahoma" w:cs="Tahoma"/>
          <w:sz w:val="18"/>
          <w:szCs w:val="18"/>
        </w:rPr>
        <w:t>138</w:t>
      </w:r>
      <w:r w:rsidR="00424643" w:rsidRPr="0046734E">
        <w:rPr>
          <w:rFonts w:ascii="Tahoma" w:hAnsi="Tahoma" w:cs="Tahoma"/>
          <w:sz w:val="18"/>
          <w:szCs w:val="18"/>
        </w:rPr>
        <w:t>-01</w:t>
      </w:r>
    </w:p>
    <w:p w:rsidR="00F242D4" w:rsidRPr="0046734E" w:rsidRDefault="00F242D4" w:rsidP="00FA0328">
      <w:pPr>
        <w:pStyle w:val="Sinespaciado"/>
        <w:jc w:val="both"/>
        <w:rPr>
          <w:rFonts w:ascii="Tahoma" w:hAnsi="Tahoma" w:cs="Tahoma"/>
          <w:sz w:val="18"/>
          <w:szCs w:val="18"/>
        </w:rPr>
      </w:pPr>
      <w:r w:rsidRPr="0046734E">
        <w:rPr>
          <w:rFonts w:ascii="Tahoma" w:hAnsi="Tahoma" w:cs="Tahoma"/>
          <w:b/>
          <w:sz w:val="18"/>
          <w:szCs w:val="18"/>
        </w:rPr>
        <w:t xml:space="preserve">Proceso:           </w:t>
      </w:r>
      <w:r w:rsidRPr="0046734E">
        <w:rPr>
          <w:rFonts w:ascii="Tahoma" w:hAnsi="Tahoma" w:cs="Tahoma"/>
          <w:sz w:val="18"/>
          <w:szCs w:val="18"/>
        </w:rPr>
        <w:tab/>
      </w:r>
      <w:r w:rsidRPr="0046734E">
        <w:rPr>
          <w:rFonts w:ascii="Tahoma" w:hAnsi="Tahoma" w:cs="Tahoma"/>
          <w:sz w:val="18"/>
          <w:szCs w:val="18"/>
        </w:rPr>
        <w:tab/>
      </w:r>
      <w:r w:rsidR="00716955" w:rsidRPr="0046734E">
        <w:rPr>
          <w:rFonts w:ascii="Tahoma" w:hAnsi="Tahoma" w:cs="Tahoma"/>
          <w:sz w:val="18"/>
          <w:szCs w:val="18"/>
        </w:rPr>
        <w:t>Acción de tutela</w:t>
      </w:r>
    </w:p>
    <w:p w:rsidR="00F242D4" w:rsidRPr="0046734E" w:rsidRDefault="00F242D4" w:rsidP="00FA0328">
      <w:pPr>
        <w:pStyle w:val="Sinespaciado"/>
        <w:jc w:val="both"/>
        <w:rPr>
          <w:rFonts w:ascii="Tahoma" w:hAnsi="Tahoma" w:cs="Tahoma"/>
          <w:sz w:val="18"/>
          <w:szCs w:val="18"/>
        </w:rPr>
      </w:pPr>
      <w:r w:rsidRPr="0046734E">
        <w:rPr>
          <w:rFonts w:ascii="Tahoma" w:hAnsi="Tahoma" w:cs="Tahoma"/>
          <w:b/>
          <w:sz w:val="18"/>
          <w:szCs w:val="18"/>
        </w:rPr>
        <w:t xml:space="preserve">Accionante:    </w:t>
      </w:r>
      <w:r w:rsidRPr="0046734E">
        <w:rPr>
          <w:rFonts w:ascii="Tahoma" w:hAnsi="Tahoma" w:cs="Tahoma"/>
          <w:sz w:val="18"/>
          <w:szCs w:val="18"/>
        </w:rPr>
        <w:tab/>
      </w:r>
      <w:r w:rsidRPr="0046734E">
        <w:rPr>
          <w:rFonts w:ascii="Tahoma" w:hAnsi="Tahoma" w:cs="Tahoma"/>
          <w:sz w:val="18"/>
          <w:szCs w:val="18"/>
        </w:rPr>
        <w:tab/>
      </w:r>
      <w:r w:rsidR="00E57D30" w:rsidRPr="0046734E">
        <w:rPr>
          <w:rFonts w:ascii="Tahoma" w:hAnsi="Tahoma" w:cs="Tahoma"/>
          <w:sz w:val="18"/>
          <w:szCs w:val="18"/>
        </w:rPr>
        <w:t xml:space="preserve">Gerardo de Jesús Velásquez Gómez </w:t>
      </w:r>
    </w:p>
    <w:p w:rsidR="00C648DB" w:rsidRPr="0046734E" w:rsidRDefault="00F242D4" w:rsidP="00FA0328">
      <w:pPr>
        <w:pStyle w:val="Sinespaciado"/>
        <w:jc w:val="both"/>
        <w:rPr>
          <w:rFonts w:ascii="Tahoma" w:hAnsi="Tahoma" w:cs="Tahoma"/>
          <w:sz w:val="18"/>
          <w:szCs w:val="18"/>
        </w:rPr>
      </w:pPr>
      <w:bookmarkStart w:id="1" w:name="OLE_LINK1"/>
      <w:r w:rsidRPr="0046734E">
        <w:rPr>
          <w:rFonts w:ascii="Tahoma" w:hAnsi="Tahoma" w:cs="Tahoma"/>
          <w:b/>
          <w:sz w:val="18"/>
          <w:szCs w:val="18"/>
        </w:rPr>
        <w:t xml:space="preserve">Accionado:     </w:t>
      </w:r>
      <w:r w:rsidRPr="0046734E">
        <w:rPr>
          <w:rFonts w:ascii="Tahoma" w:hAnsi="Tahoma" w:cs="Tahoma"/>
          <w:sz w:val="18"/>
          <w:szCs w:val="18"/>
        </w:rPr>
        <w:tab/>
      </w:r>
      <w:bookmarkEnd w:id="1"/>
      <w:r w:rsidRPr="0046734E">
        <w:rPr>
          <w:rFonts w:ascii="Tahoma" w:hAnsi="Tahoma" w:cs="Tahoma"/>
          <w:sz w:val="18"/>
          <w:szCs w:val="18"/>
        </w:rPr>
        <w:tab/>
      </w:r>
      <w:r w:rsidR="00E57D30" w:rsidRPr="0046734E">
        <w:rPr>
          <w:rFonts w:ascii="Tahoma" w:hAnsi="Tahoma" w:cs="Tahoma"/>
          <w:sz w:val="18"/>
          <w:szCs w:val="18"/>
        </w:rPr>
        <w:t xml:space="preserve">Unidad Para la Atención y Reparación Integral a las Victimas </w:t>
      </w:r>
    </w:p>
    <w:p w:rsidR="00F242D4" w:rsidRPr="0046734E" w:rsidRDefault="00F242D4" w:rsidP="00FA0328">
      <w:pPr>
        <w:pStyle w:val="Sinespaciado"/>
        <w:jc w:val="both"/>
        <w:rPr>
          <w:rFonts w:ascii="Tahoma" w:hAnsi="Tahoma" w:cs="Tahoma"/>
          <w:sz w:val="18"/>
          <w:szCs w:val="18"/>
        </w:rPr>
      </w:pPr>
      <w:r w:rsidRPr="0046734E">
        <w:rPr>
          <w:rFonts w:ascii="Tahoma" w:hAnsi="Tahoma" w:cs="Tahoma"/>
          <w:b/>
          <w:sz w:val="18"/>
          <w:szCs w:val="18"/>
        </w:rPr>
        <w:t>Magistrada ponente:</w:t>
      </w:r>
      <w:r w:rsidRPr="0046734E">
        <w:rPr>
          <w:rFonts w:ascii="Tahoma" w:hAnsi="Tahoma" w:cs="Tahoma"/>
          <w:sz w:val="18"/>
          <w:szCs w:val="18"/>
        </w:rPr>
        <w:tab/>
      </w:r>
      <w:r w:rsidR="00425953" w:rsidRPr="0046734E">
        <w:rPr>
          <w:rFonts w:ascii="Tahoma" w:hAnsi="Tahoma" w:cs="Tahoma"/>
          <w:sz w:val="18"/>
          <w:szCs w:val="18"/>
        </w:rPr>
        <w:t>Ana Lucía Caicedo Calderón</w:t>
      </w:r>
    </w:p>
    <w:p w:rsidR="00D23440" w:rsidRPr="0046734E" w:rsidRDefault="00AC16EB" w:rsidP="00FA0328">
      <w:pPr>
        <w:tabs>
          <w:tab w:val="left" w:pos="567"/>
        </w:tabs>
        <w:autoSpaceDN w:val="0"/>
        <w:jc w:val="both"/>
        <w:rPr>
          <w:rFonts w:ascii="Arial Narrow" w:eastAsia="Times New Roman" w:hAnsi="Arial Narrow"/>
          <w:b/>
          <w:bCs/>
          <w:sz w:val="18"/>
          <w:szCs w:val="18"/>
          <w:bdr w:val="none" w:sz="0" w:space="0" w:color="auto" w:frame="1"/>
          <w:lang w:eastAsia="es-ES"/>
        </w:rPr>
      </w:pPr>
      <w:r w:rsidRPr="0046734E">
        <w:rPr>
          <w:rFonts w:ascii="Tahoma" w:hAnsi="Tahoma" w:cs="Tahoma"/>
          <w:b/>
          <w:sz w:val="18"/>
          <w:szCs w:val="18"/>
        </w:rPr>
        <w:t xml:space="preserve">Tema: </w:t>
      </w:r>
      <w:r w:rsidR="003A03EC" w:rsidRPr="0046734E">
        <w:rPr>
          <w:rFonts w:ascii="Tahoma" w:hAnsi="Tahoma" w:cs="Tahoma"/>
          <w:b/>
          <w:sz w:val="18"/>
          <w:szCs w:val="18"/>
        </w:rPr>
        <w:tab/>
      </w:r>
      <w:r w:rsidR="00D23440" w:rsidRPr="0046734E">
        <w:rPr>
          <w:rFonts w:ascii="Tahoma" w:hAnsi="Tahoma" w:cs="Tahoma"/>
          <w:b/>
          <w:sz w:val="18"/>
          <w:szCs w:val="18"/>
        </w:rPr>
        <w:tab/>
      </w:r>
      <w:r w:rsidR="00D23440" w:rsidRPr="0046734E">
        <w:rPr>
          <w:rFonts w:ascii="Tahoma" w:hAnsi="Tahoma" w:cs="Tahoma"/>
          <w:b/>
          <w:sz w:val="18"/>
          <w:szCs w:val="18"/>
        </w:rPr>
        <w:tab/>
      </w:r>
      <w:r w:rsidR="00D23440" w:rsidRPr="0046734E">
        <w:rPr>
          <w:rFonts w:ascii="Tahoma" w:eastAsia="Times New Roman" w:hAnsi="Tahoma" w:cs="Tahoma"/>
          <w:b/>
          <w:bCs/>
          <w:sz w:val="18"/>
          <w:szCs w:val="18"/>
          <w:bdr w:val="none" w:sz="0" w:space="0" w:color="auto" w:frame="1"/>
          <w:lang w:eastAsia="es-ES"/>
        </w:rPr>
        <w:t>Inscripción en el registro único de víctimas</w:t>
      </w:r>
    </w:p>
    <w:p w:rsidR="00D23440" w:rsidRPr="0046734E" w:rsidRDefault="00D23440" w:rsidP="00FA0328">
      <w:pPr>
        <w:tabs>
          <w:tab w:val="left" w:pos="567"/>
        </w:tabs>
        <w:autoSpaceDN w:val="0"/>
        <w:ind w:left="2268"/>
        <w:jc w:val="both"/>
        <w:rPr>
          <w:rFonts w:ascii="Times New Roman" w:eastAsia="Times New Roman" w:hAnsi="Times New Roman"/>
          <w:bCs/>
          <w:sz w:val="18"/>
          <w:szCs w:val="18"/>
          <w:bdr w:val="none" w:sz="0" w:space="0" w:color="auto" w:frame="1"/>
          <w:lang w:eastAsia="es-ES"/>
        </w:rPr>
      </w:pPr>
      <w:r w:rsidRPr="0046734E">
        <w:rPr>
          <w:rFonts w:ascii="Tahoma" w:eastAsia="Times New Roman" w:hAnsi="Tahoma" w:cs="Tahoma"/>
          <w:bCs/>
          <w:sz w:val="18"/>
          <w:szCs w:val="18"/>
          <w:bdr w:val="none" w:sz="0" w:space="0" w:color="auto" w:frame="1"/>
          <w:lang w:eastAsia="es-ES"/>
        </w:rPr>
        <w:tab/>
        <w:t>Respecto al procedimiento a seguir por los funcionarios encargados de la Inscripción en el Registro Único de victimas La Corte Constitucional en sentencia T-290 de 2016 ha señalado</w:t>
      </w:r>
      <w:r w:rsidRPr="0046734E">
        <w:rPr>
          <w:rFonts w:ascii="Times New Roman" w:eastAsia="Times New Roman" w:hAnsi="Times New Roman"/>
          <w:bCs/>
          <w:sz w:val="18"/>
          <w:szCs w:val="18"/>
          <w:bdr w:val="none" w:sz="0" w:space="0" w:color="auto" w:frame="1"/>
          <w:lang w:eastAsia="es-ES"/>
        </w:rPr>
        <w:t xml:space="preserve">: </w:t>
      </w:r>
    </w:p>
    <w:p w:rsidR="00D23440" w:rsidRPr="0046734E" w:rsidRDefault="00D23440" w:rsidP="00FA0328">
      <w:pPr>
        <w:ind w:left="2268"/>
        <w:jc w:val="both"/>
        <w:textAlignment w:val="baseline"/>
        <w:rPr>
          <w:rFonts w:ascii="Arial Narrow" w:eastAsia="Times New Roman" w:hAnsi="Arial Narrow"/>
          <w:sz w:val="18"/>
          <w:szCs w:val="18"/>
          <w:lang w:val="es-ES" w:eastAsia="es-ES"/>
        </w:rPr>
      </w:pPr>
      <w:r w:rsidRPr="0046734E">
        <w:rPr>
          <w:rFonts w:ascii="Arial Narrow" w:eastAsia="Times New Roman" w:hAnsi="Arial Narrow"/>
          <w:i/>
          <w:iCs/>
          <w:sz w:val="18"/>
          <w:szCs w:val="18"/>
          <w:bdr w:val="none" w:sz="0" w:space="0" w:color="auto" w:frame="1"/>
          <w:lang w:val="es-ES" w:eastAsia="es-ES"/>
        </w:rPr>
        <w:t>“Los servidores públicos deben informar de manera pronta, completa y oportuna a las víctimas, sobre la totalidad de sus derechos y el trámite que deben surtir para exigirlos. Los funcionarios que reciben la declaración y diligencian el registro sólo pueden requerir al solicitante el cumplimiento de los trámites y requisitos expresamente previstos en la ley para tal fin</w:t>
      </w:r>
      <w:r w:rsidRPr="0046734E">
        <w:rPr>
          <w:rFonts w:ascii="Arial Narrow" w:eastAsia="Times New Roman" w:hAnsi="Arial Narrow"/>
          <w:b/>
          <w:i/>
          <w:iCs/>
          <w:sz w:val="18"/>
          <w:szCs w:val="18"/>
          <w:bdr w:val="none" w:sz="0" w:space="0" w:color="auto" w:frame="1"/>
          <w:lang w:val="es-ES" w:eastAsia="es-ES"/>
        </w:rPr>
        <w:t xml:space="preserve">. En virtud del principio de buena fe, deben tenerse como </w:t>
      </w:r>
      <w:proofErr w:type="gramStart"/>
      <w:r w:rsidRPr="0046734E">
        <w:rPr>
          <w:rFonts w:ascii="Arial Narrow" w:eastAsia="Times New Roman" w:hAnsi="Arial Narrow"/>
          <w:b/>
          <w:i/>
          <w:iCs/>
          <w:sz w:val="18"/>
          <w:szCs w:val="18"/>
          <w:bdr w:val="none" w:sz="0" w:space="0" w:color="auto" w:frame="1"/>
          <w:lang w:val="es-ES" w:eastAsia="es-ES"/>
        </w:rPr>
        <w:t>ciertas, prima</w:t>
      </w:r>
      <w:proofErr w:type="gramEnd"/>
      <w:r w:rsidRPr="0046734E">
        <w:rPr>
          <w:rFonts w:ascii="Arial Narrow" w:eastAsia="Times New Roman" w:hAnsi="Arial Narrow"/>
          <w:b/>
          <w:i/>
          <w:iCs/>
          <w:sz w:val="18"/>
          <w:szCs w:val="18"/>
          <w:bdr w:val="none" w:sz="0" w:space="0" w:color="auto" w:frame="1"/>
          <w:lang w:val="es-ES" w:eastAsia="es-ES"/>
        </w:rPr>
        <w:t xml:space="preserve"> facie, las declaraciones y pruebas aportadas por el declarante.</w:t>
      </w:r>
      <w:r w:rsidRPr="0046734E">
        <w:rPr>
          <w:rFonts w:ascii="Arial Narrow" w:eastAsia="Times New Roman" w:hAnsi="Arial Narrow"/>
          <w:i/>
          <w:iCs/>
          <w:sz w:val="18"/>
          <w:szCs w:val="18"/>
          <w:bdr w:val="none" w:sz="0" w:space="0" w:color="auto" w:frame="1"/>
          <w:lang w:val="es-ES" w:eastAsia="es-ES"/>
        </w:rPr>
        <w:t xml:space="preserve"> </w:t>
      </w:r>
      <w:r w:rsidRPr="0046734E">
        <w:rPr>
          <w:rFonts w:ascii="Arial Narrow" w:eastAsia="Times New Roman" w:hAnsi="Arial Narrow"/>
          <w:b/>
          <w:i/>
          <w:iCs/>
          <w:sz w:val="18"/>
          <w:szCs w:val="18"/>
          <w:bdr w:val="none" w:sz="0" w:space="0" w:color="auto" w:frame="1"/>
          <w:lang w:val="es-ES" w:eastAsia="es-ES"/>
        </w:rPr>
        <w:t>Si el funcionario considera que la declaración o la prueba falta a la verdad, debe demostrar que ello es así</w:t>
      </w:r>
      <w:r w:rsidRPr="0046734E">
        <w:rPr>
          <w:rFonts w:ascii="Arial Narrow" w:eastAsia="Times New Roman" w:hAnsi="Arial Narrow"/>
          <w:i/>
          <w:iCs/>
          <w:sz w:val="18"/>
          <w:szCs w:val="18"/>
          <w:bdr w:val="none" w:sz="0" w:space="0" w:color="auto" w:frame="1"/>
          <w:lang w:val="es-ES" w:eastAsia="es-ES"/>
        </w:rPr>
        <w:t>. Los indicios derivados de la declaración se tendrán como prueba válida y las contradicciones que se presenten en la misma no podrán ser tenidas como prueba suficiente de que el solicitante faltó a la verdad. La declaración sobre los hechos victimizantes debe analizarse de tal forma que se tengan en cuenta las condiciones particulares de los solicitantes, así como el principio de favorabilidad” (Negrilla fuera de texto)</w:t>
      </w:r>
    </w:p>
    <w:p w:rsidR="00FB44F8" w:rsidRDefault="00FB44F8" w:rsidP="00FA0328">
      <w:pPr>
        <w:ind w:left="2268" w:right="51" w:hanging="2265"/>
        <w:contextualSpacing/>
        <w:jc w:val="both"/>
        <w:rPr>
          <w:rFonts w:ascii="Tahoma" w:eastAsia="Times New Roman" w:hAnsi="Tahoma" w:cs="Tahoma"/>
          <w:sz w:val="18"/>
          <w:szCs w:val="18"/>
          <w:lang w:eastAsia="es-CO"/>
        </w:rPr>
      </w:pPr>
    </w:p>
    <w:p w:rsidR="0046734E" w:rsidRDefault="0046734E" w:rsidP="00FA0328">
      <w:pPr>
        <w:ind w:left="2268" w:right="51" w:hanging="2265"/>
        <w:contextualSpacing/>
        <w:jc w:val="both"/>
        <w:rPr>
          <w:rFonts w:ascii="Tahoma" w:eastAsia="Times New Roman" w:hAnsi="Tahoma" w:cs="Tahoma"/>
          <w:sz w:val="18"/>
          <w:szCs w:val="18"/>
          <w:lang w:eastAsia="es-CO"/>
        </w:rPr>
      </w:pPr>
    </w:p>
    <w:p w:rsidR="0046734E" w:rsidRPr="0046734E" w:rsidRDefault="0046734E" w:rsidP="00FA0328">
      <w:pPr>
        <w:ind w:left="2268" w:right="51" w:hanging="2265"/>
        <w:contextualSpacing/>
        <w:jc w:val="both"/>
        <w:rPr>
          <w:rFonts w:ascii="Tahoma" w:eastAsia="Times New Roman" w:hAnsi="Tahoma" w:cs="Tahoma"/>
          <w:sz w:val="18"/>
          <w:szCs w:val="18"/>
          <w:lang w:eastAsia="es-CO"/>
        </w:rPr>
      </w:pPr>
    </w:p>
    <w:p w:rsidR="00F242D4" w:rsidRPr="0046734E" w:rsidRDefault="00F242D4" w:rsidP="00FA0328">
      <w:pPr>
        <w:keepNext/>
        <w:widowControl w:val="0"/>
        <w:autoSpaceDE w:val="0"/>
        <w:autoSpaceDN w:val="0"/>
        <w:adjustRightInd w:val="0"/>
        <w:jc w:val="center"/>
        <w:rPr>
          <w:rFonts w:ascii="Tahoma" w:hAnsi="Tahoma" w:cs="Tahoma"/>
          <w:b/>
          <w:bCs/>
          <w:sz w:val="24"/>
          <w:szCs w:val="24"/>
        </w:rPr>
      </w:pPr>
      <w:r w:rsidRPr="0046734E">
        <w:rPr>
          <w:rFonts w:ascii="Tahoma" w:hAnsi="Tahoma" w:cs="Tahoma"/>
          <w:b/>
          <w:bCs/>
          <w:sz w:val="24"/>
          <w:szCs w:val="24"/>
        </w:rPr>
        <w:t>TRIBUNAL SUPERIOR DEL DISTRITO JUDICIAL DE PEREIRA</w:t>
      </w:r>
    </w:p>
    <w:p w:rsidR="00F242D4" w:rsidRPr="0046734E" w:rsidRDefault="00F242D4" w:rsidP="00FA0328">
      <w:pPr>
        <w:keepNext/>
        <w:widowControl w:val="0"/>
        <w:autoSpaceDE w:val="0"/>
        <w:autoSpaceDN w:val="0"/>
        <w:adjustRightInd w:val="0"/>
        <w:jc w:val="center"/>
        <w:rPr>
          <w:rFonts w:ascii="Tahoma" w:hAnsi="Tahoma" w:cs="Tahoma"/>
          <w:b/>
          <w:bCs/>
          <w:sz w:val="24"/>
          <w:szCs w:val="24"/>
        </w:rPr>
      </w:pPr>
      <w:r w:rsidRPr="0046734E">
        <w:rPr>
          <w:rFonts w:ascii="Tahoma" w:hAnsi="Tahoma" w:cs="Tahoma"/>
          <w:b/>
          <w:bCs/>
          <w:sz w:val="24"/>
          <w:szCs w:val="24"/>
        </w:rPr>
        <w:t>SALA</w:t>
      </w:r>
      <w:r w:rsidR="008F1E8E" w:rsidRPr="0046734E">
        <w:rPr>
          <w:rFonts w:ascii="Tahoma" w:hAnsi="Tahoma" w:cs="Tahoma"/>
          <w:b/>
          <w:bCs/>
          <w:sz w:val="24"/>
          <w:szCs w:val="24"/>
        </w:rPr>
        <w:t xml:space="preserve"> DE DECISIÓN </w:t>
      </w:r>
      <w:r w:rsidRPr="0046734E">
        <w:rPr>
          <w:rFonts w:ascii="Tahoma" w:hAnsi="Tahoma" w:cs="Tahoma"/>
          <w:b/>
          <w:bCs/>
          <w:sz w:val="24"/>
          <w:szCs w:val="24"/>
        </w:rPr>
        <w:t>LABORAL</w:t>
      </w:r>
      <w:r w:rsidR="008F1E8E" w:rsidRPr="0046734E">
        <w:rPr>
          <w:rFonts w:ascii="Tahoma" w:hAnsi="Tahoma" w:cs="Tahoma"/>
          <w:b/>
          <w:bCs/>
          <w:sz w:val="24"/>
          <w:szCs w:val="24"/>
        </w:rPr>
        <w:t xml:space="preserve"> No. 1</w:t>
      </w:r>
    </w:p>
    <w:p w:rsidR="00C47656" w:rsidRPr="0046734E" w:rsidRDefault="00C47656" w:rsidP="00FA0328">
      <w:pPr>
        <w:pStyle w:val="Sinespaciado"/>
      </w:pPr>
    </w:p>
    <w:p w:rsidR="00F242D4" w:rsidRPr="0046734E" w:rsidRDefault="00F242D4" w:rsidP="00FA0328">
      <w:pPr>
        <w:autoSpaceDE w:val="0"/>
        <w:autoSpaceDN w:val="0"/>
        <w:adjustRightInd w:val="0"/>
        <w:jc w:val="center"/>
        <w:rPr>
          <w:rFonts w:ascii="Tahoma" w:hAnsi="Tahoma" w:cs="Tahoma"/>
          <w:b/>
          <w:bCs/>
        </w:rPr>
      </w:pPr>
      <w:r w:rsidRPr="0046734E">
        <w:rPr>
          <w:rFonts w:ascii="Tahoma" w:hAnsi="Tahoma" w:cs="Tahoma"/>
        </w:rPr>
        <w:t>Magistrada Ponente:</w:t>
      </w:r>
      <w:r w:rsidRPr="0046734E">
        <w:rPr>
          <w:rFonts w:ascii="Tahoma" w:hAnsi="Tahoma" w:cs="Tahoma"/>
          <w:b/>
          <w:bCs/>
        </w:rPr>
        <w:t xml:space="preserve"> </w:t>
      </w:r>
      <w:r w:rsidR="008F1E8E" w:rsidRPr="0046734E">
        <w:rPr>
          <w:rFonts w:ascii="Tahoma" w:hAnsi="Tahoma" w:cs="Tahoma"/>
          <w:b/>
          <w:bCs/>
        </w:rPr>
        <w:t>Ana Lucía Caicedo Calderón</w:t>
      </w:r>
    </w:p>
    <w:p w:rsidR="00F242D4" w:rsidRPr="0046734E" w:rsidRDefault="00F242D4" w:rsidP="00FA0328">
      <w:pPr>
        <w:pStyle w:val="Sinespaciado"/>
      </w:pPr>
    </w:p>
    <w:p w:rsidR="00F242D4" w:rsidRPr="0046734E" w:rsidRDefault="008F1E8E" w:rsidP="00FA0328">
      <w:pPr>
        <w:autoSpaceDE w:val="0"/>
        <w:autoSpaceDN w:val="0"/>
        <w:adjustRightInd w:val="0"/>
        <w:jc w:val="center"/>
        <w:rPr>
          <w:rFonts w:ascii="Tahoma" w:hAnsi="Tahoma" w:cs="Tahoma"/>
          <w:b/>
          <w:bCs/>
        </w:rPr>
      </w:pPr>
      <w:r w:rsidRPr="0046734E">
        <w:rPr>
          <w:rFonts w:ascii="Tahoma" w:hAnsi="Tahoma" w:cs="Tahoma"/>
          <w:b/>
          <w:bCs/>
        </w:rPr>
        <w:t xml:space="preserve">Acta </w:t>
      </w:r>
      <w:r w:rsidR="00F242D4" w:rsidRPr="0046734E">
        <w:rPr>
          <w:rFonts w:ascii="Tahoma" w:hAnsi="Tahoma" w:cs="Tahoma"/>
          <w:b/>
          <w:bCs/>
        </w:rPr>
        <w:t>No. ___</w:t>
      </w:r>
    </w:p>
    <w:p w:rsidR="00F242D4" w:rsidRPr="0046734E" w:rsidRDefault="00F242D4" w:rsidP="00FA0328">
      <w:pPr>
        <w:autoSpaceDE w:val="0"/>
        <w:autoSpaceDN w:val="0"/>
        <w:adjustRightInd w:val="0"/>
        <w:jc w:val="center"/>
        <w:rPr>
          <w:rFonts w:ascii="Tahoma" w:hAnsi="Tahoma" w:cs="Tahoma"/>
          <w:b/>
          <w:bCs/>
        </w:rPr>
      </w:pPr>
      <w:r w:rsidRPr="0046734E">
        <w:rPr>
          <w:rFonts w:ascii="Tahoma" w:hAnsi="Tahoma" w:cs="Tahoma"/>
          <w:b/>
          <w:bCs/>
        </w:rPr>
        <w:t>(</w:t>
      </w:r>
      <w:r w:rsidR="00C42DC1">
        <w:rPr>
          <w:rFonts w:ascii="Tahoma" w:hAnsi="Tahoma" w:cs="Tahoma"/>
          <w:b/>
          <w:bCs/>
        </w:rPr>
        <w:t>Octubre 4</w:t>
      </w:r>
      <w:r w:rsidR="00AC16EB" w:rsidRPr="0046734E">
        <w:rPr>
          <w:rFonts w:ascii="Tahoma" w:hAnsi="Tahoma" w:cs="Tahoma"/>
          <w:b/>
          <w:bCs/>
        </w:rPr>
        <w:t xml:space="preserve"> </w:t>
      </w:r>
      <w:r w:rsidRPr="0046734E">
        <w:rPr>
          <w:rFonts w:ascii="Tahoma" w:hAnsi="Tahoma" w:cs="Tahoma"/>
          <w:b/>
          <w:bCs/>
        </w:rPr>
        <w:t xml:space="preserve">de </w:t>
      </w:r>
      <w:r w:rsidR="0040704E" w:rsidRPr="0046734E">
        <w:rPr>
          <w:rFonts w:ascii="Tahoma" w:hAnsi="Tahoma" w:cs="Tahoma"/>
          <w:b/>
          <w:bCs/>
        </w:rPr>
        <w:t>201</w:t>
      </w:r>
      <w:r w:rsidR="00424643" w:rsidRPr="0046734E">
        <w:rPr>
          <w:rFonts w:ascii="Tahoma" w:hAnsi="Tahoma" w:cs="Tahoma"/>
          <w:b/>
          <w:bCs/>
        </w:rPr>
        <w:t>7</w:t>
      </w:r>
      <w:r w:rsidRPr="0046734E">
        <w:rPr>
          <w:rFonts w:ascii="Tahoma" w:hAnsi="Tahoma" w:cs="Tahoma"/>
          <w:b/>
          <w:bCs/>
        </w:rPr>
        <w:t>)</w:t>
      </w:r>
    </w:p>
    <w:p w:rsidR="000F3E3D" w:rsidRPr="0046734E" w:rsidRDefault="000F3E3D" w:rsidP="00FA0328">
      <w:pPr>
        <w:pStyle w:val="Sinespaciado"/>
      </w:pPr>
    </w:p>
    <w:p w:rsidR="000F3E3D" w:rsidRPr="0046734E" w:rsidRDefault="000F3E3D" w:rsidP="00FA0328">
      <w:pPr>
        <w:spacing w:line="276" w:lineRule="auto"/>
        <w:ind w:right="3" w:firstLine="708"/>
        <w:jc w:val="both"/>
        <w:rPr>
          <w:rFonts w:ascii="Tahoma" w:hAnsi="Tahoma" w:cs="Tahoma"/>
          <w:b/>
          <w:bCs/>
        </w:rPr>
      </w:pPr>
      <w:r w:rsidRPr="0046734E">
        <w:rPr>
          <w:rFonts w:ascii="Tahoma" w:hAnsi="Tahoma" w:cs="Tahoma"/>
          <w:iCs/>
        </w:rPr>
        <w:t>P</w:t>
      </w:r>
      <w:r w:rsidRPr="0046734E">
        <w:rPr>
          <w:rFonts w:ascii="Tahoma" w:hAnsi="Tahoma" w:cs="Tahoma"/>
        </w:rPr>
        <w:t xml:space="preserve">rocede la Judicatura a resolver la impugnación propuesta contra </w:t>
      </w:r>
      <w:r w:rsidR="000E3893" w:rsidRPr="0046734E">
        <w:rPr>
          <w:rFonts w:ascii="Tahoma" w:hAnsi="Tahoma" w:cs="Tahoma"/>
        </w:rPr>
        <w:t xml:space="preserve">la sentencia proferida el día </w:t>
      </w:r>
      <w:r w:rsidR="00011EBC" w:rsidRPr="0046734E">
        <w:rPr>
          <w:rFonts w:ascii="Tahoma" w:hAnsi="Tahoma" w:cs="Tahoma"/>
        </w:rPr>
        <w:t>9 de agosto</w:t>
      </w:r>
      <w:r w:rsidR="003A03EC" w:rsidRPr="0046734E">
        <w:rPr>
          <w:rFonts w:ascii="Tahoma" w:hAnsi="Tahoma" w:cs="Tahoma"/>
        </w:rPr>
        <w:t xml:space="preserve"> de 2017 por el Juzgado</w:t>
      </w:r>
      <w:r w:rsidR="00011EBC" w:rsidRPr="0046734E">
        <w:rPr>
          <w:rFonts w:ascii="Tahoma" w:hAnsi="Tahoma" w:cs="Tahoma"/>
        </w:rPr>
        <w:t xml:space="preserve"> Único P</w:t>
      </w:r>
      <w:r w:rsidR="002B3C11" w:rsidRPr="0046734E">
        <w:rPr>
          <w:rFonts w:ascii="Tahoma" w:hAnsi="Tahoma" w:cs="Tahoma"/>
        </w:rPr>
        <w:t>romiscuo del Circuito de Quinchí</w:t>
      </w:r>
      <w:r w:rsidR="00011EBC" w:rsidRPr="0046734E">
        <w:rPr>
          <w:rFonts w:ascii="Tahoma" w:hAnsi="Tahoma" w:cs="Tahoma"/>
        </w:rPr>
        <w:t>a Risaralda</w:t>
      </w:r>
      <w:r w:rsidRPr="0046734E">
        <w:rPr>
          <w:rFonts w:ascii="Tahoma" w:hAnsi="Tahoma" w:cs="Tahoma"/>
        </w:rPr>
        <w:t>, dentro de la a</w:t>
      </w:r>
      <w:r w:rsidR="003A03EC" w:rsidRPr="0046734E">
        <w:rPr>
          <w:rFonts w:ascii="Tahoma" w:hAnsi="Tahoma" w:cs="Tahoma"/>
        </w:rPr>
        <w:t>cción de tutela impetrada por</w:t>
      </w:r>
      <w:r w:rsidR="00011EBC" w:rsidRPr="0046734E">
        <w:rPr>
          <w:rFonts w:ascii="Tahoma" w:hAnsi="Tahoma" w:cs="Tahoma"/>
        </w:rPr>
        <w:t xml:space="preserve"> el señor Gerardo de Jesús Velásquez Gómez</w:t>
      </w:r>
      <w:r w:rsidR="0020657E" w:rsidRPr="0046734E">
        <w:rPr>
          <w:rFonts w:ascii="Tahoma" w:hAnsi="Tahoma" w:cs="Tahoma"/>
        </w:rPr>
        <w:t>,</w:t>
      </w:r>
      <w:r w:rsidRPr="0046734E">
        <w:rPr>
          <w:rFonts w:ascii="Tahoma" w:hAnsi="Tahoma" w:cs="Tahoma"/>
        </w:rPr>
        <w:t xml:space="preserve"> en </w:t>
      </w:r>
      <w:r w:rsidRPr="0046734E">
        <w:rPr>
          <w:rFonts w:ascii="Tahoma" w:hAnsi="Tahoma" w:cs="Tahoma"/>
          <w:bCs/>
        </w:rPr>
        <w:t>contra de</w:t>
      </w:r>
      <w:r w:rsidR="00E34701" w:rsidRPr="0046734E">
        <w:rPr>
          <w:rFonts w:ascii="Tahoma" w:hAnsi="Tahoma" w:cs="Tahoma"/>
          <w:bCs/>
        </w:rPr>
        <w:t xml:space="preserve"> </w:t>
      </w:r>
      <w:r w:rsidRPr="0046734E">
        <w:rPr>
          <w:rFonts w:ascii="Tahoma" w:hAnsi="Tahoma" w:cs="Tahoma"/>
          <w:bCs/>
        </w:rPr>
        <w:t>la</w:t>
      </w:r>
      <w:r w:rsidRPr="0046734E">
        <w:rPr>
          <w:rFonts w:ascii="Tahoma" w:hAnsi="Tahoma" w:cs="Tahoma"/>
          <w:b/>
          <w:bCs/>
        </w:rPr>
        <w:t xml:space="preserve"> </w:t>
      </w:r>
      <w:r w:rsidR="00011EBC" w:rsidRPr="0046734E">
        <w:rPr>
          <w:rFonts w:ascii="Tahoma" w:hAnsi="Tahoma" w:cs="Tahoma"/>
          <w:b/>
          <w:bCs/>
        </w:rPr>
        <w:t xml:space="preserve">Unidad Para la Atención y Reparación Integral a las Victimas </w:t>
      </w:r>
      <w:r w:rsidRPr="0046734E">
        <w:rPr>
          <w:rFonts w:ascii="Tahoma" w:hAnsi="Tahoma" w:cs="Tahoma"/>
          <w:bCs/>
        </w:rPr>
        <w:t xml:space="preserve">a través de la cual pretende que se ampare </w:t>
      </w:r>
      <w:r w:rsidR="002562DE" w:rsidRPr="0046734E">
        <w:rPr>
          <w:rFonts w:ascii="Tahoma" w:hAnsi="Tahoma" w:cs="Tahoma"/>
          <w:bCs/>
        </w:rPr>
        <w:t>su derecho fundamental</w:t>
      </w:r>
      <w:r w:rsidR="00021EFB" w:rsidRPr="0046734E">
        <w:rPr>
          <w:rFonts w:ascii="Tahoma" w:hAnsi="Tahoma" w:cs="Tahoma"/>
          <w:bCs/>
        </w:rPr>
        <w:t xml:space="preserve"> </w:t>
      </w:r>
      <w:r w:rsidR="005D1882" w:rsidRPr="0046734E">
        <w:rPr>
          <w:rFonts w:ascii="Tahoma" w:hAnsi="Tahoma" w:cs="Tahoma"/>
          <w:bCs/>
        </w:rPr>
        <w:t>a la igualdad.</w:t>
      </w:r>
    </w:p>
    <w:p w:rsidR="00F242D4" w:rsidRPr="0046734E" w:rsidRDefault="00F242D4" w:rsidP="00FA0328">
      <w:pPr>
        <w:pStyle w:val="Sinespaciado"/>
      </w:pPr>
    </w:p>
    <w:p w:rsidR="00F242D4" w:rsidRPr="0046734E" w:rsidRDefault="00F242D4" w:rsidP="00FA0328">
      <w:pPr>
        <w:spacing w:line="276" w:lineRule="auto"/>
        <w:ind w:firstLine="709"/>
        <w:jc w:val="both"/>
        <w:rPr>
          <w:rFonts w:ascii="Tahoma" w:hAnsi="Tahoma" w:cs="Tahoma"/>
        </w:rPr>
      </w:pPr>
      <w:r w:rsidRPr="0046734E">
        <w:rPr>
          <w:rFonts w:ascii="Tahoma" w:hAnsi="Tahoma" w:cs="Tahoma"/>
        </w:rPr>
        <w:t>El proyecto, una vez revisado y discutido, fue aprobado por el resto de integrantes de la Sala, y corresponde a lo siguiente:</w:t>
      </w:r>
    </w:p>
    <w:p w:rsidR="00310772" w:rsidRPr="0046734E" w:rsidRDefault="00310772" w:rsidP="00FA0328">
      <w:pPr>
        <w:pStyle w:val="Sinespaciado"/>
      </w:pPr>
    </w:p>
    <w:p w:rsidR="00F242D4" w:rsidRPr="0046734E" w:rsidRDefault="00D25B93" w:rsidP="00FA0328">
      <w:pPr>
        <w:pStyle w:val="Ttulo4"/>
        <w:numPr>
          <w:ilvl w:val="0"/>
          <w:numId w:val="2"/>
        </w:numPr>
        <w:spacing w:line="276" w:lineRule="auto"/>
        <w:rPr>
          <w:rFonts w:ascii="Tahoma" w:hAnsi="Tahoma" w:cs="Tahoma"/>
          <w:sz w:val="22"/>
          <w:szCs w:val="22"/>
        </w:rPr>
      </w:pPr>
      <w:r w:rsidRPr="0046734E">
        <w:rPr>
          <w:rFonts w:ascii="Tahoma" w:hAnsi="Tahoma" w:cs="Tahoma"/>
          <w:sz w:val="22"/>
          <w:szCs w:val="22"/>
        </w:rPr>
        <w:t>Antecedentes</w:t>
      </w:r>
    </w:p>
    <w:p w:rsidR="00F242D4" w:rsidRPr="0046734E" w:rsidRDefault="00F242D4" w:rsidP="00FA0328">
      <w:pPr>
        <w:pStyle w:val="Sinespaciado"/>
      </w:pPr>
    </w:p>
    <w:p w:rsidR="00AF685F" w:rsidRPr="0046734E" w:rsidRDefault="00F242D4" w:rsidP="00FA0328">
      <w:pPr>
        <w:widowControl w:val="0"/>
        <w:numPr>
          <w:ilvl w:val="1"/>
          <w:numId w:val="2"/>
        </w:numPr>
        <w:autoSpaceDE w:val="0"/>
        <w:autoSpaceDN w:val="0"/>
        <w:adjustRightInd w:val="0"/>
        <w:spacing w:line="276" w:lineRule="auto"/>
        <w:ind w:left="1080"/>
        <w:jc w:val="both"/>
        <w:rPr>
          <w:rFonts w:ascii="Tahoma" w:hAnsi="Tahoma" w:cs="Tahoma"/>
          <w:b/>
          <w:bCs/>
        </w:rPr>
      </w:pPr>
      <w:r w:rsidRPr="0046734E">
        <w:rPr>
          <w:rFonts w:ascii="Tahoma" w:hAnsi="Tahoma" w:cs="Tahoma"/>
          <w:b/>
          <w:bCs/>
        </w:rPr>
        <w:t>Hechos Relevantes</w:t>
      </w:r>
    </w:p>
    <w:p w:rsidR="00AF685F" w:rsidRPr="0046734E" w:rsidRDefault="00AF685F" w:rsidP="00FA0328">
      <w:pPr>
        <w:pStyle w:val="Sinespaciado"/>
      </w:pPr>
    </w:p>
    <w:p w:rsidR="00705B92" w:rsidRPr="0046734E" w:rsidRDefault="000E0A69" w:rsidP="00FA0328">
      <w:pPr>
        <w:spacing w:line="276" w:lineRule="auto"/>
        <w:ind w:firstLine="709"/>
        <w:jc w:val="both"/>
        <w:rPr>
          <w:rFonts w:ascii="Tahoma" w:hAnsi="Tahoma" w:cs="Tahoma"/>
        </w:rPr>
      </w:pPr>
      <w:r w:rsidRPr="0046734E">
        <w:rPr>
          <w:rFonts w:ascii="Tahoma" w:hAnsi="Tahoma" w:cs="Tahoma"/>
        </w:rPr>
        <w:t xml:space="preserve">Manifiesta </w:t>
      </w:r>
      <w:r w:rsidR="00BC1F13" w:rsidRPr="0046734E">
        <w:rPr>
          <w:rFonts w:ascii="Tahoma" w:hAnsi="Tahoma" w:cs="Tahoma"/>
        </w:rPr>
        <w:t>el actor</w:t>
      </w:r>
      <w:r w:rsidR="00F553CC" w:rsidRPr="0046734E">
        <w:rPr>
          <w:rFonts w:ascii="Tahoma" w:hAnsi="Tahoma" w:cs="Tahoma"/>
        </w:rPr>
        <w:t xml:space="preserve"> que </w:t>
      </w:r>
      <w:r w:rsidR="002B3C11" w:rsidRPr="0046734E">
        <w:rPr>
          <w:rFonts w:ascii="Tahoma" w:hAnsi="Tahoma" w:cs="Tahoma"/>
        </w:rPr>
        <w:t>el 5 de junio de 2014 de</w:t>
      </w:r>
      <w:r w:rsidR="00705B92" w:rsidRPr="0046734E">
        <w:rPr>
          <w:rFonts w:ascii="Tahoma" w:hAnsi="Tahoma" w:cs="Tahoma"/>
        </w:rPr>
        <w:t xml:space="preserve">claró en la Personería Municipal de Anserma Caldas por el hecho victimizante de homicidio de su hermano Jairo Velásquez Gómez y por </w:t>
      </w:r>
      <w:r w:rsidR="005D1882" w:rsidRPr="0046734E">
        <w:rPr>
          <w:rFonts w:ascii="Tahoma" w:hAnsi="Tahoma" w:cs="Tahoma"/>
        </w:rPr>
        <w:t xml:space="preserve">la </w:t>
      </w:r>
      <w:r w:rsidR="00705B92" w:rsidRPr="0046734E">
        <w:rPr>
          <w:rFonts w:ascii="Tahoma" w:hAnsi="Tahoma" w:cs="Tahoma"/>
        </w:rPr>
        <w:t>desaparición forzada de su hermano Joaquín Velásquez Gómez.</w:t>
      </w:r>
    </w:p>
    <w:p w:rsidR="00705B92" w:rsidRPr="0046734E" w:rsidRDefault="00705B92" w:rsidP="00FA0328">
      <w:pPr>
        <w:spacing w:line="276" w:lineRule="auto"/>
        <w:ind w:firstLine="709"/>
        <w:jc w:val="both"/>
        <w:rPr>
          <w:rFonts w:ascii="Tahoma" w:hAnsi="Tahoma" w:cs="Tahoma"/>
        </w:rPr>
      </w:pPr>
    </w:p>
    <w:p w:rsidR="00705B92" w:rsidRPr="0046734E" w:rsidRDefault="00705B92" w:rsidP="00FA0328">
      <w:pPr>
        <w:spacing w:line="276" w:lineRule="auto"/>
        <w:ind w:firstLine="709"/>
        <w:jc w:val="both"/>
        <w:rPr>
          <w:rFonts w:ascii="Tahoma" w:hAnsi="Tahoma" w:cs="Tahoma"/>
        </w:rPr>
      </w:pPr>
      <w:r w:rsidRPr="0046734E">
        <w:rPr>
          <w:rFonts w:ascii="Tahoma" w:hAnsi="Tahoma" w:cs="Tahoma"/>
        </w:rPr>
        <w:t xml:space="preserve">Señala que </w:t>
      </w:r>
      <w:r w:rsidR="00AC4D92" w:rsidRPr="0046734E">
        <w:rPr>
          <w:rFonts w:ascii="Tahoma" w:hAnsi="Tahoma" w:cs="Tahoma"/>
        </w:rPr>
        <w:t xml:space="preserve">la Dirección Técnica y Gestión de la información de la Unidad de Atención y Reparación Integral a las Victimas </w:t>
      </w:r>
      <w:r w:rsidRPr="0046734E">
        <w:rPr>
          <w:rFonts w:ascii="Tahoma" w:hAnsi="Tahoma" w:cs="Tahoma"/>
        </w:rPr>
        <w:t>mediante resolución No.2014-611816 del 10 de septiembre de 2014 decidió no incluir</w:t>
      </w:r>
      <w:r w:rsidR="00BC1F13" w:rsidRPr="0046734E">
        <w:rPr>
          <w:rFonts w:ascii="Tahoma" w:hAnsi="Tahoma" w:cs="Tahoma"/>
        </w:rPr>
        <w:t>lo</w:t>
      </w:r>
      <w:r w:rsidRPr="0046734E">
        <w:rPr>
          <w:rFonts w:ascii="Tahoma" w:hAnsi="Tahoma" w:cs="Tahoma"/>
        </w:rPr>
        <w:t xml:space="preserve"> en el Registro </w:t>
      </w:r>
      <w:r w:rsidR="00AC4D92" w:rsidRPr="0046734E">
        <w:rPr>
          <w:rFonts w:ascii="Tahoma" w:hAnsi="Tahoma" w:cs="Tahoma"/>
        </w:rPr>
        <w:t>Único</w:t>
      </w:r>
      <w:r w:rsidRPr="0046734E">
        <w:rPr>
          <w:rFonts w:ascii="Tahoma" w:hAnsi="Tahoma" w:cs="Tahoma"/>
        </w:rPr>
        <w:t xml:space="preserve"> de Victimas por el hecho victimizante de desaparición forzada de su hermano </w:t>
      </w:r>
      <w:r w:rsidR="00AC4D92" w:rsidRPr="0046734E">
        <w:rPr>
          <w:rFonts w:ascii="Tahoma" w:hAnsi="Tahoma" w:cs="Tahoma"/>
        </w:rPr>
        <w:t>Joaquín</w:t>
      </w:r>
      <w:r w:rsidRPr="0046734E">
        <w:rPr>
          <w:rFonts w:ascii="Tahoma" w:hAnsi="Tahoma" w:cs="Tahoma"/>
        </w:rPr>
        <w:t xml:space="preserve"> German </w:t>
      </w:r>
      <w:r w:rsidR="00AC4D92" w:rsidRPr="0046734E">
        <w:rPr>
          <w:rFonts w:ascii="Tahoma" w:hAnsi="Tahoma" w:cs="Tahoma"/>
        </w:rPr>
        <w:t>Velásquez</w:t>
      </w:r>
      <w:r w:rsidRPr="0046734E">
        <w:rPr>
          <w:rFonts w:ascii="Tahoma" w:hAnsi="Tahoma" w:cs="Tahoma"/>
        </w:rPr>
        <w:t xml:space="preserve"> y de homicidio de su hermano Jairo Velásquez Gómez</w:t>
      </w:r>
      <w:r w:rsidR="00901A57" w:rsidRPr="0046734E">
        <w:rPr>
          <w:rFonts w:ascii="Tahoma" w:hAnsi="Tahoma" w:cs="Tahoma"/>
        </w:rPr>
        <w:t>.</w:t>
      </w:r>
    </w:p>
    <w:p w:rsidR="00AC4D92" w:rsidRPr="0046734E" w:rsidRDefault="00AC4D92" w:rsidP="00FA0328">
      <w:pPr>
        <w:spacing w:line="276" w:lineRule="auto"/>
        <w:ind w:firstLine="709"/>
        <w:jc w:val="both"/>
        <w:rPr>
          <w:rFonts w:ascii="Tahoma" w:hAnsi="Tahoma" w:cs="Tahoma"/>
        </w:rPr>
      </w:pPr>
    </w:p>
    <w:p w:rsidR="00AC4D92" w:rsidRPr="0046734E" w:rsidRDefault="00296604" w:rsidP="00FA0328">
      <w:pPr>
        <w:spacing w:line="276" w:lineRule="auto"/>
        <w:ind w:firstLine="709"/>
        <w:jc w:val="both"/>
        <w:rPr>
          <w:rFonts w:ascii="Tahoma" w:hAnsi="Tahoma" w:cs="Tahoma"/>
        </w:rPr>
      </w:pPr>
      <w:r w:rsidRPr="0046734E">
        <w:rPr>
          <w:rFonts w:ascii="Tahoma" w:hAnsi="Tahoma" w:cs="Tahoma"/>
        </w:rPr>
        <w:t>Indica que interpuso</w:t>
      </w:r>
      <w:r w:rsidR="00AC4D92" w:rsidRPr="0046734E">
        <w:rPr>
          <w:rFonts w:ascii="Tahoma" w:hAnsi="Tahoma" w:cs="Tahoma"/>
        </w:rPr>
        <w:t xml:space="preserve"> recurso de </w:t>
      </w:r>
      <w:r w:rsidR="00C961A4" w:rsidRPr="0046734E">
        <w:rPr>
          <w:rFonts w:ascii="Tahoma" w:hAnsi="Tahoma" w:cs="Tahoma"/>
        </w:rPr>
        <w:t>reposición</w:t>
      </w:r>
      <w:r w:rsidR="00AC4D92" w:rsidRPr="0046734E">
        <w:rPr>
          <w:rFonts w:ascii="Tahoma" w:hAnsi="Tahoma" w:cs="Tahoma"/>
        </w:rPr>
        <w:t xml:space="preserve"> contra la resolución 2014-611816 del 10 de </w:t>
      </w:r>
      <w:r w:rsidRPr="0046734E">
        <w:rPr>
          <w:rFonts w:ascii="Tahoma" w:hAnsi="Tahoma" w:cs="Tahoma"/>
        </w:rPr>
        <w:t xml:space="preserve">septiembre de 2014 </w:t>
      </w:r>
      <w:r w:rsidR="00AC4D92" w:rsidRPr="0046734E">
        <w:rPr>
          <w:rFonts w:ascii="Tahoma" w:hAnsi="Tahoma" w:cs="Tahoma"/>
        </w:rPr>
        <w:t>dentro del término legal</w:t>
      </w:r>
      <w:r w:rsidRPr="0046734E">
        <w:rPr>
          <w:rFonts w:ascii="Tahoma" w:hAnsi="Tahoma" w:cs="Tahoma"/>
        </w:rPr>
        <w:t>,</w:t>
      </w:r>
      <w:r w:rsidR="00AC4D92" w:rsidRPr="0046734E">
        <w:rPr>
          <w:rFonts w:ascii="Tahoma" w:hAnsi="Tahoma" w:cs="Tahoma"/>
        </w:rPr>
        <w:t xml:space="preserve"> toda vez que el a</w:t>
      </w:r>
      <w:r w:rsidR="00901A57" w:rsidRPr="0046734E">
        <w:rPr>
          <w:rFonts w:ascii="Tahoma" w:hAnsi="Tahoma" w:cs="Tahoma"/>
        </w:rPr>
        <w:t>cto administrativo</w:t>
      </w:r>
      <w:r w:rsidR="00D9154F" w:rsidRPr="0046734E">
        <w:rPr>
          <w:rFonts w:ascii="Tahoma" w:hAnsi="Tahoma" w:cs="Tahoma"/>
        </w:rPr>
        <w:t xml:space="preserve"> </w:t>
      </w:r>
      <w:r w:rsidRPr="0046734E">
        <w:rPr>
          <w:rFonts w:ascii="Tahoma" w:hAnsi="Tahoma" w:cs="Tahoma"/>
        </w:rPr>
        <w:t xml:space="preserve">tenía </w:t>
      </w:r>
      <w:r w:rsidR="00D9154F" w:rsidRPr="0046734E">
        <w:rPr>
          <w:rFonts w:ascii="Tahoma" w:hAnsi="Tahoma" w:cs="Tahoma"/>
        </w:rPr>
        <w:t>como</w:t>
      </w:r>
      <w:r w:rsidR="00901A57" w:rsidRPr="0046734E">
        <w:rPr>
          <w:rFonts w:ascii="Tahoma" w:hAnsi="Tahoma" w:cs="Tahoma"/>
        </w:rPr>
        <w:t xml:space="preserve"> </w:t>
      </w:r>
      <w:r w:rsidR="00AC4D92" w:rsidRPr="0046734E">
        <w:rPr>
          <w:rFonts w:ascii="Tahoma" w:hAnsi="Tahoma" w:cs="Tahoma"/>
        </w:rPr>
        <w:t xml:space="preserve">argumento lo siguiente </w:t>
      </w:r>
      <w:r w:rsidR="00003686" w:rsidRPr="0046734E">
        <w:rPr>
          <w:rFonts w:ascii="Tahoma" w:hAnsi="Tahoma" w:cs="Tahoma"/>
        </w:rPr>
        <w:t>“</w:t>
      </w:r>
      <w:r w:rsidR="00003686" w:rsidRPr="0046734E">
        <w:rPr>
          <w:rFonts w:ascii="Arial Narrow" w:hAnsi="Arial Narrow" w:cs="Tahoma"/>
          <w:i/>
        </w:rPr>
        <w:t>no</w:t>
      </w:r>
      <w:r w:rsidR="00AC4D92" w:rsidRPr="0046734E">
        <w:rPr>
          <w:rFonts w:ascii="Arial Narrow" w:hAnsi="Arial Narrow" w:cs="Tahoma"/>
          <w:i/>
        </w:rPr>
        <w:t xml:space="preserve"> fue posible encontrar los suficientes elementos probatorios para poder corroborar de que el hecho haya sido perpetrado </w:t>
      </w:r>
      <w:r w:rsidR="00C961A4" w:rsidRPr="0046734E">
        <w:rPr>
          <w:rFonts w:ascii="Arial Narrow" w:hAnsi="Arial Narrow" w:cs="Tahoma"/>
          <w:i/>
        </w:rPr>
        <w:t>en el marco del conflicto armado interno. (…)</w:t>
      </w:r>
      <w:r w:rsidR="00C961A4" w:rsidRPr="0046734E">
        <w:rPr>
          <w:rFonts w:ascii="Tahoma" w:hAnsi="Tahoma" w:cs="Tahoma"/>
        </w:rPr>
        <w:t>”</w:t>
      </w:r>
    </w:p>
    <w:p w:rsidR="00003686" w:rsidRPr="0046734E" w:rsidRDefault="00003686" w:rsidP="00FA0328">
      <w:pPr>
        <w:spacing w:line="276" w:lineRule="auto"/>
        <w:ind w:firstLine="709"/>
        <w:jc w:val="both"/>
        <w:rPr>
          <w:rFonts w:ascii="Tahoma" w:hAnsi="Tahoma" w:cs="Tahoma"/>
        </w:rPr>
      </w:pPr>
    </w:p>
    <w:p w:rsidR="00003686" w:rsidRPr="0046734E" w:rsidRDefault="00003686" w:rsidP="00FA0328">
      <w:pPr>
        <w:spacing w:line="276" w:lineRule="auto"/>
        <w:ind w:firstLine="709"/>
        <w:jc w:val="both"/>
        <w:rPr>
          <w:rFonts w:ascii="Tahoma" w:hAnsi="Tahoma" w:cs="Tahoma"/>
        </w:rPr>
      </w:pPr>
      <w:r w:rsidRPr="0046734E">
        <w:rPr>
          <w:rFonts w:ascii="Tahoma" w:hAnsi="Tahoma" w:cs="Tahoma"/>
        </w:rPr>
        <w:t xml:space="preserve">Arguye que se resolvieron los recursos de reposición y de apelación, confirmando la resolución No. 2014-611816 del 10 de septiembre de 2014. </w:t>
      </w:r>
    </w:p>
    <w:p w:rsidR="00003686" w:rsidRPr="0046734E" w:rsidRDefault="00003686" w:rsidP="00FA0328">
      <w:pPr>
        <w:spacing w:line="276" w:lineRule="auto"/>
        <w:ind w:firstLine="709"/>
        <w:jc w:val="both"/>
        <w:rPr>
          <w:rFonts w:ascii="Tahoma" w:hAnsi="Tahoma" w:cs="Tahoma"/>
        </w:rPr>
      </w:pPr>
    </w:p>
    <w:p w:rsidR="00003686" w:rsidRPr="0046734E" w:rsidRDefault="00003686" w:rsidP="00FA0328">
      <w:pPr>
        <w:spacing w:line="276" w:lineRule="auto"/>
        <w:ind w:firstLine="709"/>
        <w:jc w:val="both"/>
        <w:rPr>
          <w:rFonts w:ascii="Tahoma" w:hAnsi="Tahoma" w:cs="Tahoma"/>
        </w:rPr>
      </w:pPr>
      <w:r w:rsidRPr="0046734E">
        <w:rPr>
          <w:rFonts w:ascii="Tahoma" w:hAnsi="Tahoma" w:cs="Tahoma"/>
        </w:rPr>
        <w:lastRenderedPageBreak/>
        <w:t>Aduce que mediante derech</w:t>
      </w:r>
      <w:r w:rsidR="003653FE" w:rsidRPr="0046734E">
        <w:rPr>
          <w:rFonts w:ascii="Tahoma" w:hAnsi="Tahoma" w:cs="Tahoma"/>
        </w:rPr>
        <w:t>o de petición radicado ante la A</w:t>
      </w:r>
      <w:r w:rsidRPr="0046734E">
        <w:rPr>
          <w:rFonts w:ascii="Tahoma" w:hAnsi="Tahoma" w:cs="Tahoma"/>
        </w:rPr>
        <w:t xml:space="preserve">gencia </w:t>
      </w:r>
      <w:r w:rsidR="003653FE" w:rsidRPr="0046734E">
        <w:rPr>
          <w:rFonts w:ascii="Tahoma" w:hAnsi="Tahoma" w:cs="Tahoma"/>
        </w:rPr>
        <w:t>E</w:t>
      </w:r>
      <w:r w:rsidRPr="0046734E">
        <w:rPr>
          <w:rFonts w:ascii="Tahoma" w:hAnsi="Tahoma" w:cs="Tahoma"/>
        </w:rPr>
        <w:t>je Cafetero de</w:t>
      </w:r>
      <w:r w:rsidR="003653FE" w:rsidRPr="0046734E">
        <w:rPr>
          <w:rFonts w:ascii="Tahoma" w:hAnsi="Tahoma" w:cs="Tahoma"/>
        </w:rPr>
        <w:t xml:space="preserve"> la UARIV el 28 de noviembre de 2016,</w:t>
      </w:r>
      <w:r w:rsidRPr="0046734E">
        <w:rPr>
          <w:rFonts w:ascii="Tahoma" w:hAnsi="Tahoma" w:cs="Tahoma"/>
        </w:rPr>
        <w:t xml:space="preserve"> solicitó a la </w:t>
      </w:r>
      <w:r w:rsidR="00E02D3F" w:rsidRPr="0046734E">
        <w:rPr>
          <w:rFonts w:ascii="Tahoma" w:hAnsi="Tahoma" w:cs="Tahoma"/>
        </w:rPr>
        <w:t>oficina de asesoría jurídica revisar las decisiones proferidas en comparación con la declaración de la señora María del Rosario Rendón Torres, esposa de su hermano Luis Adolfo Velásquez, donde relata los hechos ocurridos por la desaparición de este último</w:t>
      </w:r>
      <w:r w:rsidR="003653FE" w:rsidRPr="0046734E">
        <w:rPr>
          <w:rFonts w:ascii="Tahoma" w:hAnsi="Tahoma" w:cs="Tahoma"/>
        </w:rPr>
        <w:t>,</w:t>
      </w:r>
      <w:r w:rsidR="00E02D3F" w:rsidRPr="0046734E">
        <w:rPr>
          <w:rFonts w:ascii="Tahoma" w:hAnsi="Tahoma" w:cs="Tahoma"/>
        </w:rPr>
        <w:t xml:space="preserve"> quien fue víctima el mismo día de</w:t>
      </w:r>
      <w:r w:rsidR="003653FE" w:rsidRPr="0046734E">
        <w:rPr>
          <w:rFonts w:ascii="Tahoma" w:hAnsi="Tahoma" w:cs="Tahoma"/>
        </w:rPr>
        <w:t xml:space="preserve"> la desaparición</w:t>
      </w:r>
      <w:r w:rsidR="00E02D3F" w:rsidRPr="0046734E">
        <w:rPr>
          <w:rFonts w:ascii="Tahoma" w:hAnsi="Tahoma" w:cs="Tahoma"/>
        </w:rPr>
        <w:t xml:space="preserve"> de su hermano Joaquín German Velásquez Gómez.  </w:t>
      </w:r>
    </w:p>
    <w:p w:rsidR="002B3C11" w:rsidRPr="0046734E" w:rsidRDefault="002B3C11" w:rsidP="00FA0328">
      <w:pPr>
        <w:spacing w:line="276" w:lineRule="auto"/>
        <w:jc w:val="both"/>
        <w:rPr>
          <w:rFonts w:ascii="Tahoma" w:hAnsi="Tahoma" w:cs="Tahoma"/>
        </w:rPr>
      </w:pPr>
    </w:p>
    <w:p w:rsidR="00E02D3F" w:rsidRPr="0046734E" w:rsidRDefault="00E02D3F" w:rsidP="00FA0328">
      <w:pPr>
        <w:spacing w:line="276" w:lineRule="auto"/>
        <w:jc w:val="both"/>
        <w:rPr>
          <w:rFonts w:ascii="Arial Narrow" w:hAnsi="Arial Narrow" w:cs="Tahoma"/>
          <w:i/>
        </w:rPr>
      </w:pPr>
      <w:r w:rsidRPr="0046734E">
        <w:rPr>
          <w:rFonts w:ascii="Tahoma" w:hAnsi="Tahoma" w:cs="Tahoma"/>
        </w:rPr>
        <w:tab/>
        <w:t xml:space="preserve">Refiere que según la Resolución No. 2014399842 del 25 de septiembre de 2012 FUD AK0000290910, la señora </w:t>
      </w:r>
      <w:r w:rsidR="005E64B5" w:rsidRPr="0046734E">
        <w:rPr>
          <w:rFonts w:ascii="Tahoma" w:hAnsi="Tahoma" w:cs="Tahoma"/>
        </w:rPr>
        <w:t>María</w:t>
      </w:r>
      <w:r w:rsidRPr="0046734E">
        <w:rPr>
          <w:rFonts w:ascii="Tahoma" w:hAnsi="Tahoma" w:cs="Tahoma"/>
        </w:rPr>
        <w:t xml:space="preserve"> del </w:t>
      </w:r>
      <w:r w:rsidR="005E64B5" w:rsidRPr="0046734E">
        <w:rPr>
          <w:rFonts w:ascii="Tahoma" w:hAnsi="Tahoma" w:cs="Tahoma"/>
        </w:rPr>
        <w:t>Rosario</w:t>
      </w:r>
      <w:r w:rsidRPr="0046734E">
        <w:rPr>
          <w:rFonts w:ascii="Tahoma" w:hAnsi="Tahoma" w:cs="Tahoma"/>
        </w:rPr>
        <w:t xml:space="preserve"> Rendón Torres </w:t>
      </w:r>
      <w:r w:rsidR="005E64B5" w:rsidRPr="0046734E">
        <w:rPr>
          <w:rFonts w:ascii="Tahoma" w:hAnsi="Tahoma" w:cs="Tahoma"/>
        </w:rPr>
        <w:t>argumento en su declaración “</w:t>
      </w:r>
      <w:r w:rsidR="005E64B5" w:rsidRPr="0046734E">
        <w:rPr>
          <w:rFonts w:ascii="Arial Narrow" w:hAnsi="Arial Narrow" w:cs="Tahoma"/>
          <w:i/>
        </w:rPr>
        <w:t xml:space="preserve">mi esposo </w:t>
      </w:r>
      <w:r w:rsidR="00CD4A48" w:rsidRPr="0046734E">
        <w:rPr>
          <w:rFonts w:ascii="Arial Narrow" w:hAnsi="Arial Narrow" w:cs="Tahoma"/>
          <w:i/>
        </w:rPr>
        <w:t>y su hermano quienes fueron las victimas de desaparición forzada salieron de la casa el 5 de mayo de 1998 que quedaba ubicada en el municipio de Viterbo Caldas con rumbo a la vereda Asia donde realizaban sus labores, nunca más supe de ellos”…</w:t>
      </w:r>
    </w:p>
    <w:p w:rsidR="00913679" w:rsidRPr="0046734E" w:rsidRDefault="00913679" w:rsidP="00FA0328">
      <w:pPr>
        <w:spacing w:line="276" w:lineRule="auto"/>
        <w:jc w:val="both"/>
        <w:rPr>
          <w:rFonts w:ascii="Arial Narrow" w:hAnsi="Arial Narrow" w:cs="Tahoma"/>
          <w:i/>
        </w:rPr>
      </w:pPr>
    </w:p>
    <w:p w:rsidR="00680FB0" w:rsidRPr="0046734E" w:rsidRDefault="00913679" w:rsidP="00FA0328">
      <w:pPr>
        <w:spacing w:line="276" w:lineRule="auto"/>
        <w:ind w:firstLine="567"/>
        <w:jc w:val="both"/>
        <w:rPr>
          <w:rFonts w:ascii="Tahoma" w:hAnsi="Tahoma" w:cs="Tahoma"/>
        </w:rPr>
      </w:pPr>
      <w:r w:rsidRPr="0046734E">
        <w:rPr>
          <w:rFonts w:ascii="Tahoma" w:hAnsi="Tahoma" w:cs="Tahoma"/>
        </w:rPr>
        <w:t>Señala que con fundamento en el derecho a la igualdad</w:t>
      </w:r>
      <w:r w:rsidR="00116EE5" w:rsidRPr="0046734E">
        <w:rPr>
          <w:rFonts w:ascii="Tahoma" w:hAnsi="Tahoma" w:cs="Tahoma"/>
        </w:rPr>
        <w:t>,</w:t>
      </w:r>
      <w:r w:rsidRPr="0046734E">
        <w:rPr>
          <w:rFonts w:ascii="Tahoma" w:hAnsi="Tahoma" w:cs="Tahoma"/>
        </w:rPr>
        <w:t xml:space="preserve"> teniendo en cuenta que los hechos </w:t>
      </w:r>
      <w:r w:rsidR="00C83E2C" w:rsidRPr="0046734E">
        <w:rPr>
          <w:rFonts w:ascii="Tahoma" w:hAnsi="Tahoma" w:cs="Tahoma"/>
        </w:rPr>
        <w:t xml:space="preserve">de </w:t>
      </w:r>
      <w:r w:rsidRPr="0046734E">
        <w:rPr>
          <w:rFonts w:ascii="Tahoma" w:hAnsi="Tahoma" w:cs="Tahoma"/>
        </w:rPr>
        <w:t>desaparición forzada de su hermano Luis Adolfo Velásquez y</w:t>
      </w:r>
      <w:r w:rsidR="00C83E2C" w:rsidRPr="0046734E">
        <w:rPr>
          <w:rFonts w:ascii="Tahoma" w:hAnsi="Tahoma" w:cs="Tahoma"/>
        </w:rPr>
        <w:t xml:space="preserve"> </w:t>
      </w:r>
      <w:r w:rsidR="009733FD" w:rsidRPr="0046734E">
        <w:rPr>
          <w:rFonts w:ascii="Tahoma" w:hAnsi="Tahoma" w:cs="Tahoma"/>
        </w:rPr>
        <w:t xml:space="preserve">desaparición </w:t>
      </w:r>
      <w:r w:rsidR="00720801" w:rsidRPr="0046734E">
        <w:rPr>
          <w:rFonts w:ascii="Tahoma" w:hAnsi="Tahoma" w:cs="Tahoma"/>
        </w:rPr>
        <w:t xml:space="preserve">forzada </w:t>
      </w:r>
      <w:r w:rsidRPr="0046734E">
        <w:rPr>
          <w:rFonts w:ascii="Tahoma" w:hAnsi="Tahoma" w:cs="Tahoma"/>
        </w:rPr>
        <w:t xml:space="preserve">de </w:t>
      </w:r>
      <w:r w:rsidR="00AC7443" w:rsidRPr="0046734E">
        <w:rPr>
          <w:rFonts w:ascii="Tahoma" w:hAnsi="Tahoma" w:cs="Tahoma"/>
        </w:rPr>
        <w:t xml:space="preserve">Joaquín </w:t>
      </w:r>
      <w:r w:rsidRPr="0046734E">
        <w:rPr>
          <w:rFonts w:ascii="Tahoma" w:hAnsi="Tahoma" w:cs="Tahoma"/>
        </w:rPr>
        <w:t>German Velásquez Gómez</w:t>
      </w:r>
      <w:r w:rsidR="00D00EDE" w:rsidRPr="0046734E">
        <w:rPr>
          <w:rFonts w:ascii="Tahoma" w:hAnsi="Tahoma" w:cs="Tahoma"/>
        </w:rPr>
        <w:t xml:space="preserve">, ocurrieron el mismo día, es decir, bajo las mismas circunstancias de tiempo, </w:t>
      </w:r>
      <w:r w:rsidR="00116EE5" w:rsidRPr="0046734E">
        <w:rPr>
          <w:rFonts w:ascii="Tahoma" w:hAnsi="Tahoma" w:cs="Tahoma"/>
        </w:rPr>
        <w:t xml:space="preserve">modo y </w:t>
      </w:r>
      <w:r w:rsidR="00F10609" w:rsidRPr="0046734E">
        <w:rPr>
          <w:rFonts w:ascii="Tahoma" w:hAnsi="Tahoma" w:cs="Tahoma"/>
        </w:rPr>
        <w:t>lugar</w:t>
      </w:r>
      <w:r w:rsidR="00E847E8" w:rsidRPr="0046734E">
        <w:rPr>
          <w:rFonts w:ascii="Tahoma" w:hAnsi="Tahoma" w:cs="Tahoma"/>
        </w:rPr>
        <w:t>,</w:t>
      </w:r>
      <w:r w:rsidR="00F10609" w:rsidRPr="0046734E">
        <w:rPr>
          <w:rFonts w:ascii="Tahoma" w:hAnsi="Tahoma" w:cs="Tahoma"/>
        </w:rPr>
        <w:t xml:space="preserve"> es injusto que se reconozca el hecho victimizante de </w:t>
      </w:r>
      <w:r w:rsidR="00136AD6" w:rsidRPr="0046734E">
        <w:rPr>
          <w:rFonts w:ascii="Tahoma" w:hAnsi="Tahoma" w:cs="Tahoma"/>
        </w:rPr>
        <w:t>d</w:t>
      </w:r>
      <w:r w:rsidR="00E847E8" w:rsidRPr="0046734E">
        <w:rPr>
          <w:rFonts w:ascii="Tahoma" w:hAnsi="Tahoma" w:cs="Tahoma"/>
        </w:rPr>
        <w:t>esaparición forzad</w:t>
      </w:r>
      <w:r w:rsidR="00F10609" w:rsidRPr="0046734E">
        <w:rPr>
          <w:rFonts w:ascii="Tahoma" w:hAnsi="Tahoma" w:cs="Tahoma"/>
        </w:rPr>
        <w:t>a sola</w:t>
      </w:r>
      <w:r w:rsidR="00B90929" w:rsidRPr="0046734E">
        <w:rPr>
          <w:rFonts w:ascii="Tahoma" w:hAnsi="Tahoma" w:cs="Tahoma"/>
        </w:rPr>
        <w:t>mente sobre uno</w:t>
      </w:r>
      <w:r w:rsidR="00172338" w:rsidRPr="0046734E">
        <w:rPr>
          <w:rFonts w:ascii="Tahoma" w:hAnsi="Tahoma" w:cs="Tahoma"/>
        </w:rPr>
        <w:t xml:space="preserve"> de sus hermanos </w:t>
      </w:r>
      <w:r w:rsidR="00C83E2C" w:rsidRPr="0046734E">
        <w:rPr>
          <w:rFonts w:ascii="Tahoma" w:hAnsi="Tahoma" w:cs="Tahoma"/>
        </w:rPr>
        <w:t>(Luis Adolfo Velásquez Gómez).</w:t>
      </w:r>
    </w:p>
    <w:p w:rsidR="0000350F" w:rsidRPr="0046734E" w:rsidRDefault="00E847E8" w:rsidP="00FA0328">
      <w:pPr>
        <w:tabs>
          <w:tab w:val="left" w:pos="7597"/>
        </w:tabs>
        <w:spacing w:line="276" w:lineRule="auto"/>
        <w:ind w:firstLine="567"/>
        <w:jc w:val="both"/>
        <w:rPr>
          <w:rFonts w:ascii="Tahoma" w:hAnsi="Tahoma" w:cs="Tahoma"/>
        </w:rPr>
      </w:pPr>
      <w:r w:rsidRPr="0046734E">
        <w:rPr>
          <w:rFonts w:ascii="Tahoma" w:hAnsi="Tahoma" w:cs="Tahoma"/>
        </w:rPr>
        <w:tab/>
      </w:r>
    </w:p>
    <w:p w:rsidR="003209EC" w:rsidRPr="0046734E" w:rsidRDefault="00A33EE4" w:rsidP="00FA0328">
      <w:pPr>
        <w:spacing w:line="276" w:lineRule="auto"/>
        <w:ind w:firstLine="567"/>
        <w:jc w:val="both"/>
        <w:rPr>
          <w:rFonts w:ascii="Tahoma" w:hAnsi="Tahoma" w:cs="Tahoma"/>
        </w:rPr>
      </w:pPr>
      <w:r w:rsidRPr="0046734E">
        <w:rPr>
          <w:rFonts w:ascii="Tahoma" w:hAnsi="Tahoma" w:cs="Tahoma"/>
        </w:rPr>
        <w:t xml:space="preserve">Afirma </w:t>
      </w:r>
      <w:r w:rsidR="0000350F" w:rsidRPr="0046734E">
        <w:rPr>
          <w:rFonts w:ascii="Tahoma" w:hAnsi="Tahoma" w:cs="Tahoma"/>
        </w:rPr>
        <w:t>que med</w:t>
      </w:r>
      <w:r w:rsidR="00C15AB5" w:rsidRPr="0046734E">
        <w:rPr>
          <w:rFonts w:ascii="Tahoma" w:hAnsi="Tahoma" w:cs="Tahoma"/>
        </w:rPr>
        <w:t xml:space="preserve">iante oficio N. 2016 6272401472 </w:t>
      </w:r>
      <w:r w:rsidR="0000350F" w:rsidRPr="0046734E">
        <w:rPr>
          <w:rFonts w:ascii="Tahoma" w:hAnsi="Tahoma" w:cs="Tahoma"/>
        </w:rPr>
        <w:t>la Unidad para Atención y Reparaci</w:t>
      </w:r>
      <w:r w:rsidR="00FF737B" w:rsidRPr="0046734E">
        <w:rPr>
          <w:rFonts w:ascii="Tahoma" w:hAnsi="Tahoma" w:cs="Tahoma"/>
        </w:rPr>
        <w:t xml:space="preserve">ón a las Victimas </w:t>
      </w:r>
      <w:r w:rsidR="00AC760E">
        <w:rPr>
          <w:rFonts w:ascii="Tahoma" w:hAnsi="Tahoma" w:cs="Tahoma"/>
        </w:rPr>
        <w:t>contestó</w:t>
      </w:r>
      <w:r w:rsidR="00C15AB5" w:rsidRPr="0046734E">
        <w:rPr>
          <w:rFonts w:ascii="Tahoma" w:hAnsi="Tahoma" w:cs="Tahoma"/>
        </w:rPr>
        <w:t xml:space="preserve"> el derecho de petición radicado el 28 de noviembre de 2016, pero se limitó a enviarle de nuevo</w:t>
      </w:r>
      <w:r w:rsidR="00FF737B" w:rsidRPr="0046734E">
        <w:rPr>
          <w:rFonts w:ascii="Tahoma" w:hAnsi="Tahoma" w:cs="Tahoma"/>
        </w:rPr>
        <w:t xml:space="preserve"> las resoluciones donde confirmaban la no inclusión </w:t>
      </w:r>
      <w:r w:rsidR="00B757E8" w:rsidRPr="0046734E">
        <w:rPr>
          <w:rFonts w:ascii="Tahoma" w:hAnsi="Tahoma" w:cs="Tahoma"/>
        </w:rPr>
        <w:t>e</w:t>
      </w:r>
      <w:r w:rsidR="000A6D99" w:rsidRPr="0046734E">
        <w:rPr>
          <w:rFonts w:ascii="Tahoma" w:hAnsi="Tahoma" w:cs="Tahoma"/>
        </w:rPr>
        <w:t>n el Registro de Victimas</w:t>
      </w:r>
      <w:r w:rsidR="00C15AB5" w:rsidRPr="0046734E">
        <w:rPr>
          <w:rFonts w:ascii="Tahoma" w:hAnsi="Tahoma" w:cs="Tahoma"/>
        </w:rPr>
        <w:t>,</w:t>
      </w:r>
      <w:r w:rsidR="00AC760E">
        <w:rPr>
          <w:rFonts w:ascii="Tahoma" w:hAnsi="Tahoma" w:cs="Tahoma"/>
        </w:rPr>
        <w:t xml:space="preserve"> y</w:t>
      </w:r>
      <w:r w:rsidR="000A6D99" w:rsidRPr="0046734E">
        <w:rPr>
          <w:rFonts w:ascii="Tahoma" w:hAnsi="Tahoma" w:cs="Tahoma"/>
        </w:rPr>
        <w:t xml:space="preserve"> </w:t>
      </w:r>
      <w:r w:rsidR="00AC760E">
        <w:rPr>
          <w:rFonts w:ascii="Tahoma" w:hAnsi="Tahoma" w:cs="Tahoma"/>
        </w:rPr>
        <w:t>guardó</w:t>
      </w:r>
      <w:r w:rsidR="000A6D99" w:rsidRPr="0046734E">
        <w:rPr>
          <w:rFonts w:ascii="Tahoma" w:hAnsi="Tahoma" w:cs="Tahoma"/>
        </w:rPr>
        <w:t xml:space="preserve"> silencio sobre la petición </w:t>
      </w:r>
      <w:r w:rsidR="00C86FD0" w:rsidRPr="0046734E">
        <w:rPr>
          <w:rFonts w:ascii="Tahoma" w:hAnsi="Tahoma" w:cs="Tahoma"/>
        </w:rPr>
        <w:t xml:space="preserve">de revisar con fundamento en el derecho a la igualdad la inclusión en el Registro victimas por el hecho victimizante de </w:t>
      </w:r>
      <w:r w:rsidR="00AB0379" w:rsidRPr="0046734E">
        <w:rPr>
          <w:rFonts w:ascii="Tahoma" w:hAnsi="Tahoma" w:cs="Tahoma"/>
        </w:rPr>
        <w:t xml:space="preserve">desaparición </w:t>
      </w:r>
      <w:r w:rsidR="00C86FD0" w:rsidRPr="0046734E">
        <w:rPr>
          <w:rFonts w:ascii="Tahoma" w:hAnsi="Tahoma" w:cs="Tahoma"/>
        </w:rPr>
        <w:t xml:space="preserve">de su hermano Joaquín German Velásquez y </w:t>
      </w:r>
      <w:r w:rsidR="00AB0379" w:rsidRPr="0046734E">
        <w:rPr>
          <w:rFonts w:ascii="Tahoma" w:hAnsi="Tahoma" w:cs="Tahoma"/>
        </w:rPr>
        <w:t xml:space="preserve">homicidio </w:t>
      </w:r>
      <w:r w:rsidR="00C86FD0" w:rsidRPr="0046734E">
        <w:rPr>
          <w:rFonts w:ascii="Tahoma" w:hAnsi="Tahoma" w:cs="Tahoma"/>
        </w:rPr>
        <w:t xml:space="preserve">de Jairo Velásquez Gómez en comparación con Luis Adolfo Velásquez. </w:t>
      </w:r>
    </w:p>
    <w:p w:rsidR="003209EC" w:rsidRPr="0046734E" w:rsidRDefault="003209EC" w:rsidP="00FA0328">
      <w:pPr>
        <w:spacing w:line="276" w:lineRule="auto"/>
        <w:ind w:firstLine="567"/>
        <w:jc w:val="both"/>
        <w:rPr>
          <w:rFonts w:ascii="Tahoma" w:hAnsi="Tahoma" w:cs="Tahoma"/>
        </w:rPr>
      </w:pPr>
    </w:p>
    <w:p w:rsidR="0000350F" w:rsidRPr="0046734E" w:rsidRDefault="00A33EE4" w:rsidP="00FA0328">
      <w:pPr>
        <w:spacing w:line="276" w:lineRule="auto"/>
        <w:ind w:firstLine="567"/>
        <w:jc w:val="both"/>
        <w:rPr>
          <w:rFonts w:ascii="Tahoma" w:hAnsi="Tahoma" w:cs="Tahoma"/>
        </w:rPr>
      </w:pPr>
      <w:r w:rsidRPr="0046734E">
        <w:rPr>
          <w:rFonts w:ascii="Tahoma" w:hAnsi="Tahoma" w:cs="Tahoma"/>
        </w:rPr>
        <w:t xml:space="preserve">Concluye indicando que </w:t>
      </w:r>
      <w:r w:rsidR="00B532F5" w:rsidRPr="0046734E">
        <w:rPr>
          <w:rFonts w:ascii="Tahoma" w:hAnsi="Tahoma" w:cs="Tahoma"/>
        </w:rPr>
        <w:t xml:space="preserve">la decisión de la oficina jurídica de la UARIV vulnera </w:t>
      </w:r>
      <w:r w:rsidR="00B871BA" w:rsidRPr="0046734E">
        <w:rPr>
          <w:rFonts w:ascii="Tahoma" w:hAnsi="Tahoma" w:cs="Tahoma"/>
        </w:rPr>
        <w:t>su</w:t>
      </w:r>
      <w:r w:rsidR="00B532F5" w:rsidRPr="0046734E">
        <w:rPr>
          <w:rFonts w:ascii="Tahoma" w:hAnsi="Tahoma" w:cs="Tahoma"/>
        </w:rPr>
        <w:t xml:space="preserve"> derecho a la igualdad </w:t>
      </w:r>
      <w:r w:rsidR="00ED4593" w:rsidRPr="0046734E">
        <w:rPr>
          <w:rFonts w:ascii="Tahoma" w:hAnsi="Tahoma" w:cs="Tahoma"/>
        </w:rPr>
        <w:t>al</w:t>
      </w:r>
      <w:r w:rsidR="00B532F5" w:rsidRPr="0046734E">
        <w:rPr>
          <w:rFonts w:ascii="Tahoma" w:hAnsi="Tahoma" w:cs="Tahoma"/>
        </w:rPr>
        <w:t xml:space="preserve"> no reconocer como víctimas</w:t>
      </w:r>
      <w:r w:rsidR="00F06AE7" w:rsidRPr="0046734E">
        <w:rPr>
          <w:rFonts w:ascii="Tahoma" w:hAnsi="Tahoma" w:cs="Tahoma"/>
        </w:rPr>
        <w:t xml:space="preserve"> a </w:t>
      </w:r>
      <w:r w:rsidR="003E2F1A" w:rsidRPr="0046734E">
        <w:rPr>
          <w:rFonts w:ascii="Tahoma" w:hAnsi="Tahoma" w:cs="Tahoma"/>
        </w:rPr>
        <w:t>él</w:t>
      </w:r>
      <w:r w:rsidR="00ED4593" w:rsidRPr="0046734E">
        <w:rPr>
          <w:rFonts w:ascii="Tahoma" w:hAnsi="Tahoma" w:cs="Tahoma"/>
        </w:rPr>
        <w:t xml:space="preserve">, a </w:t>
      </w:r>
      <w:r w:rsidR="00F06AE7" w:rsidRPr="0046734E">
        <w:rPr>
          <w:rFonts w:ascii="Tahoma" w:hAnsi="Tahoma" w:cs="Tahoma"/>
        </w:rPr>
        <w:t>su madr</w:t>
      </w:r>
      <w:r w:rsidR="00ED4593" w:rsidRPr="0046734E">
        <w:rPr>
          <w:rFonts w:ascii="Tahoma" w:hAnsi="Tahoma" w:cs="Tahoma"/>
        </w:rPr>
        <w:t>e de 80 años, a su padre de 90 años</w:t>
      </w:r>
      <w:r w:rsidR="00F06AE7" w:rsidRPr="0046734E">
        <w:rPr>
          <w:rFonts w:ascii="Tahoma" w:hAnsi="Tahoma" w:cs="Tahoma"/>
        </w:rPr>
        <w:t xml:space="preserve"> y </w:t>
      </w:r>
      <w:r w:rsidR="00ED4593" w:rsidRPr="0046734E">
        <w:rPr>
          <w:rFonts w:ascii="Tahoma" w:hAnsi="Tahoma" w:cs="Tahoma"/>
        </w:rPr>
        <w:t xml:space="preserve">a </w:t>
      </w:r>
      <w:r w:rsidR="00AB0379" w:rsidRPr="0046734E">
        <w:rPr>
          <w:rFonts w:ascii="Tahoma" w:hAnsi="Tahoma" w:cs="Tahoma"/>
        </w:rPr>
        <w:t>sus 18 hermanos, por la desaparición</w:t>
      </w:r>
      <w:r w:rsidR="00F06AE7" w:rsidRPr="0046734E">
        <w:rPr>
          <w:rFonts w:ascii="Tahoma" w:hAnsi="Tahoma" w:cs="Tahoma"/>
        </w:rPr>
        <w:t xml:space="preserve"> de su hermano Joaquín German Velásquez y</w:t>
      </w:r>
      <w:r w:rsidR="00ED4593" w:rsidRPr="0046734E">
        <w:rPr>
          <w:rFonts w:ascii="Tahoma" w:hAnsi="Tahoma" w:cs="Tahoma"/>
        </w:rPr>
        <w:t xml:space="preserve"> </w:t>
      </w:r>
      <w:r w:rsidR="00AB0379" w:rsidRPr="0046734E">
        <w:rPr>
          <w:rFonts w:ascii="Tahoma" w:hAnsi="Tahoma" w:cs="Tahoma"/>
        </w:rPr>
        <w:t xml:space="preserve">el homicidio </w:t>
      </w:r>
      <w:r w:rsidR="00F06AE7" w:rsidRPr="0046734E">
        <w:rPr>
          <w:rFonts w:ascii="Tahoma" w:hAnsi="Tahoma" w:cs="Tahoma"/>
        </w:rPr>
        <w:t xml:space="preserve">de Jairo Velásquez Gómez, en comparación </w:t>
      </w:r>
      <w:r w:rsidR="008728C1" w:rsidRPr="0046734E">
        <w:rPr>
          <w:rFonts w:ascii="Tahoma" w:hAnsi="Tahoma" w:cs="Tahoma"/>
        </w:rPr>
        <w:t xml:space="preserve">con la </w:t>
      </w:r>
      <w:r w:rsidR="00F06AE7" w:rsidRPr="0046734E">
        <w:rPr>
          <w:rFonts w:ascii="Tahoma" w:hAnsi="Tahoma" w:cs="Tahoma"/>
        </w:rPr>
        <w:t xml:space="preserve">inclusión como víctima a la señora María del Rosario Rendón Torres </w:t>
      </w:r>
      <w:r w:rsidR="008728C1" w:rsidRPr="0046734E">
        <w:rPr>
          <w:rFonts w:ascii="Tahoma" w:hAnsi="Tahoma" w:cs="Tahoma"/>
        </w:rPr>
        <w:t>por la desaparición forzada de</w:t>
      </w:r>
      <w:r w:rsidR="00ED4593" w:rsidRPr="0046734E">
        <w:rPr>
          <w:rFonts w:ascii="Tahoma" w:hAnsi="Tahoma" w:cs="Tahoma"/>
        </w:rPr>
        <w:t xml:space="preserve"> </w:t>
      </w:r>
      <w:r w:rsidR="006C53FB" w:rsidRPr="0046734E">
        <w:rPr>
          <w:rFonts w:ascii="Tahoma" w:hAnsi="Tahoma" w:cs="Tahoma"/>
        </w:rPr>
        <w:t xml:space="preserve"> su </w:t>
      </w:r>
      <w:r w:rsidR="00ED4593" w:rsidRPr="0046734E">
        <w:rPr>
          <w:rFonts w:ascii="Tahoma" w:hAnsi="Tahoma" w:cs="Tahoma"/>
        </w:rPr>
        <w:t>hermano</w:t>
      </w:r>
      <w:r w:rsidR="006C53FB" w:rsidRPr="0046734E">
        <w:rPr>
          <w:rFonts w:ascii="Tahoma" w:hAnsi="Tahoma" w:cs="Tahoma"/>
        </w:rPr>
        <w:t>,</w:t>
      </w:r>
      <w:r w:rsidR="00ED4593" w:rsidRPr="0046734E">
        <w:rPr>
          <w:rFonts w:ascii="Tahoma" w:hAnsi="Tahoma" w:cs="Tahoma"/>
        </w:rPr>
        <w:t xml:space="preserve"> esposo de esta última</w:t>
      </w:r>
      <w:r w:rsidR="006C53FB" w:rsidRPr="0046734E">
        <w:rPr>
          <w:rFonts w:ascii="Tahoma" w:hAnsi="Tahoma" w:cs="Tahoma"/>
        </w:rPr>
        <w:t xml:space="preserve">, </w:t>
      </w:r>
      <w:r w:rsidR="008728C1" w:rsidRPr="0046734E">
        <w:rPr>
          <w:rFonts w:ascii="Tahoma" w:hAnsi="Tahoma" w:cs="Tahoma"/>
        </w:rPr>
        <w:t xml:space="preserve">Luis Adolfo Velásquez Gómez.  </w:t>
      </w:r>
    </w:p>
    <w:p w:rsidR="004E0E59" w:rsidRPr="0046734E" w:rsidRDefault="004E0E59" w:rsidP="00FA0328">
      <w:pPr>
        <w:spacing w:line="276" w:lineRule="auto"/>
        <w:ind w:firstLine="567"/>
        <w:jc w:val="both"/>
        <w:rPr>
          <w:rFonts w:ascii="Tahoma" w:hAnsi="Tahoma" w:cs="Tahoma"/>
        </w:rPr>
      </w:pPr>
    </w:p>
    <w:p w:rsidR="002B3C11" w:rsidRPr="0046734E" w:rsidRDefault="00CF2A94" w:rsidP="00FA0328">
      <w:pPr>
        <w:spacing w:line="276" w:lineRule="auto"/>
        <w:ind w:firstLine="567"/>
        <w:jc w:val="both"/>
        <w:rPr>
          <w:rFonts w:ascii="Tahoma" w:hAnsi="Tahoma" w:cs="Tahoma"/>
        </w:rPr>
      </w:pPr>
      <w:r w:rsidRPr="0046734E">
        <w:rPr>
          <w:rFonts w:ascii="Tahoma" w:hAnsi="Tahoma" w:cs="Tahoma"/>
        </w:rPr>
        <w:t>Dado lo anterior</w:t>
      </w:r>
      <w:r w:rsidR="00AB0379" w:rsidRPr="0046734E">
        <w:rPr>
          <w:rFonts w:ascii="Tahoma" w:hAnsi="Tahoma" w:cs="Tahoma"/>
        </w:rPr>
        <w:t>,</w:t>
      </w:r>
      <w:r w:rsidR="00CD709F" w:rsidRPr="0046734E">
        <w:rPr>
          <w:rFonts w:ascii="Tahoma" w:hAnsi="Tahoma" w:cs="Tahoma"/>
        </w:rPr>
        <w:t xml:space="preserve"> solicita que se revisen las decisiones proferidas por la oficina jurídica y una vez se determine que las circunstancias de tiempo, modo y lugar son iguales para </w:t>
      </w:r>
      <w:r w:rsidR="00045189">
        <w:rPr>
          <w:rFonts w:ascii="Tahoma" w:hAnsi="Tahoma" w:cs="Tahoma"/>
        </w:rPr>
        <w:t xml:space="preserve">sus </w:t>
      </w:r>
      <w:r w:rsidR="00CD709F" w:rsidRPr="0046734E">
        <w:rPr>
          <w:rFonts w:ascii="Tahoma" w:hAnsi="Tahoma" w:cs="Tahoma"/>
        </w:rPr>
        <w:t>hermano Joaquín German Velásquez Gómez y Jairo Velásquez Gómez en comparación con</w:t>
      </w:r>
      <w:r w:rsidR="00901A57" w:rsidRPr="0046734E">
        <w:rPr>
          <w:rFonts w:ascii="Tahoma" w:hAnsi="Tahoma" w:cs="Tahoma"/>
        </w:rPr>
        <w:t xml:space="preserve"> su otro hermano</w:t>
      </w:r>
      <w:r w:rsidR="00045189">
        <w:rPr>
          <w:rFonts w:ascii="Tahoma" w:hAnsi="Tahoma" w:cs="Tahoma"/>
        </w:rPr>
        <w:t>s</w:t>
      </w:r>
      <w:r w:rsidR="00CD709F" w:rsidRPr="0046734E">
        <w:rPr>
          <w:rFonts w:ascii="Tahoma" w:hAnsi="Tahoma" w:cs="Tahoma"/>
        </w:rPr>
        <w:t xml:space="preserve"> Luis Adolfo Velásquez G</w:t>
      </w:r>
      <w:r w:rsidR="00DF128E" w:rsidRPr="0046734E">
        <w:rPr>
          <w:rFonts w:ascii="Tahoma" w:hAnsi="Tahoma" w:cs="Tahoma"/>
        </w:rPr>
        <w:t>ómez se ordene inscribirl</w:t>
      </w:r>
      <w:r w:rsidR="00CD709F" w:rsidRPr="0046734E">
        <w:rPr>
          <w:rFonts w:ascii="Tahoma" w:hAnsi="Tahoma" w:cs="Tahoma"/>
        </w:rPr>
        <w:t xml:space="preserve">os en el registro único de víctimas –RUV- con fundamento en el derecho a la igualdad.     </w:t>
      </w:r>
    </w:p>
    <w:p w:rsidR="0017616F" w:rsidRPr="0046734E" w:rsidRDefault="0017616F" w:rsidP="00FA0328">
      <w:pPr>
        <w:pStyle w:val="Sinespaciado"/>
      </w:pPr>
    </w:p>
    <w:p w:rsidR="00F242D4" w:rsidRPr="0046734E" w:rsidRDefault="00D25B93" w:rsidP="00FA0328">
      <w:pPr>
        <w:pStyle w:val="Ttulo4"/>
        <w:numPr>
          <w:ilvl w:val="0"/>
          <w:numId w:val="2"/>
        </w:numPr>
        <w:spacing w:line="276" w:lineRule="auto"/>
        <w:rPr>
          <w:rFonts w:ascii="Tahoma" w:hAnsi="Tahoma" w:cs="Tahoma"/>
          <w:sz w:val="22"/>
          <w:szCs w:val="22"/>
        </w:rPr>
      </w:pPr>
      <w:r w:rsidRPr="0046734E">
        <w:rPr>
          <w:rFonts w:ascii="Tahoma" w:hAnsi="Tahoma" w:cs="Tahoma"/>
          <w:sz w:val="22"/>
          <w:szCs w:val="22"/>
        </w:rPr>
        <w:t>Contestación de la demanda</w:t>
      </w:r>
    </w:p>
    <w:p w:rsidR="00B30A33" w:rsidRPr="0046734E" w:rsidRDefault="00B30A33" w:rsidP="00FA0328">
      <w:pPr>
        <w:pStyle w:val="Sinespaciado"/>
      </w:pPr>
    </w:p>
    <w:p w:rsidR="004A4905" w:rsidRPr="0046734E" w:rsidRDefault="001D20A1" w:rsidP="00FA0328">
      <w:pPr>
        <w:spacing w:line="276" w:lineRule="auto"/>
        <w:ind w:firstLine="709"/>
        <w:jc w:val="both"/>
        <w:rPr>
          <w:rFonts w:ascii="Tahoma" w:hAnsi="Tahoma" w:cs="Tahoma"/>
        </w:rPr>
      </w:pPr>
      <w:r w:rsidRPr="0046734E">
        <w:rPr>
          <w:rFonts w:ascii="Tahoma" w:hAnsi="Tahoma" w:cs="Tahoma"/>
        </w:rPr>
        <w:t>La</w:t>
      </w:r>
      <w:r w:rsidR="00C121C3" w:rsidRPr="0046734E">
        <w:rPr>
          <w:rFonts w:ascii="Tahoma" w:hAnsi="Tahoma" w:cs="Tahoma"/>
        </w:rPr>
        <w:t xml:space="preserve"> </w:t>
      </w:r>
      <w:r w:rsidR="00166BA1" w:rsidRPr="0046734E">
        <w:rPr>
          <w:rFonts w:ascii="Tahoma" w:hAnsi="Tahoma" w:cs="Tahoma"/>
          <w:b/>
        </w:rPr>
        <w:t xml:space="preserve">Unidad de Atención y Reparación Integral a Victimas </w:t>
      </w:r>
      <w:r w:rsidR="00166BA1" w:rsidRPr="0046734E">
        <w:rPr>
          <w:rFonts w:ascii="Tahoma" w:hAnsi="Tahoma" w:cs="Tahoma"/>
        </w:rPr>
        <w:t xml:space="preserve">manifiesta </w:t>
      </w:r>
      <w:r w:rsidR="009F59E8" w:rsidRPr="0046734E">
        <w:rPr>
          <w:rFonts w:ascii="Tahoma" w:hAnsi="Tahoma" w:cs="Tahoma"/>
        </w:rPr>
        <w:t>que</w:t>
      </w:r>
      <w:r w:rsidR="00A546E2" w:rsidRPr="0046734E">
        <w:rPr>
          <w:rFonts w:ascii="Tahoma" w:hAnsi="Tahoma" w:cs="Tahoma"/>
        </w:rPr>
        <w:t xml:space="preserve"> el</w:t>
      </w:r>
      <w:r w:rsidR="00CF77C7" w:rsidRPr="0046734E">
        <w:rPr>
          <w:rFonts w:ascii="Tahoma" w:hAnsi="Tahoma" w:cs="Tahoma"/>
        </w:rPr>
        <w:t xml:space="preserve"> recurso</w:t>
      </w:r>
      <w:r w:rsidR="00C95B84" w:rsidRPr="0046734E">
        <w:rPr>
          <w:rFonts w:ascii="Tahoma" w:hAnsi="Tahoma" w:cs="Tahoma"/>
        </w:rPr>
        <w:t xml:space="preserve"> de reposición</w:t>
      </w:r>
      <w:r w:rsidR="00CF77C7" w:rsidRPr="0046734E">
        <w:rPr>
          <w:rFonts w:ascii="Tahoma" w:hAnsi="Tahoma" w:cs="Tahoma"/>
        </w:rPr>
        <w:t xml:space="preserve"> interpuesto por Gerardo de Jesús Velásquez contra la resolución No. 2014-611816R</w:t>
      </w:r>
      <w:r w:rsidR="00A00A05" w:rsidRPr="0046734E">
        <w:rPr>
          <w:rFonts w:ascii="Tahoma" w:hAnsi="Tahoma" w:cs="Tahoma"/>
        </w:rPr>
        <w:t xml:space="preserve"> del 10 de septiembre de 2014 fue resuelto a través de la resolución No. 2014-611816R del 24 de septiembre del 2015 mediante la cual la entidad resolvió no incluir al señor en el Registro Único de Victimas y en consecuencia</w:t>
      </w:r>
      <w:r w:rsidR="003E2F1A" w:rsidRPr="0046734E">
        <w:rPr>
          <w:rFonts w:ascii="Tahoma" w:hAnsi="Tahoma" w:cs="Tahoma"/>
        </w:rPr>
        <w:t>,</w:t>
      </w:r>
      <w:r w:rsidR="00A00A05" w:rsidRPr="0046734E">
        <w:rPr>
          <w:rFonts w:ascii="Tahoma" w:hAnsi="Tahoma" w:cs="Tahoma"/>
        </w:rPr>
        <w:t xml:space="preserve"> no reconocer los hechos victimizantes</w:t>
      </w:r>
      <w:r w:rsidR="00DC1823" w:rsidRPr="0046734E">
        <w:rPr>
          <w:rFonts w:ascii="Tahoma" w:hAnsi="Tahoma" w:cs="Tahoma"/>
        </w:rPr>
        <w:t xml:space="preserve"> de desaparición forzada sobre la persona de Joaquín German Velásquez y homicidio en persona protegida de Jairo Velásquez Gómez. </w:t>
      </w:r>
    </w:p>
    <w:p w:rsidR="00BF4EBF" w:rsidRPr="0046734E" w:rsidRDefault="00BF4EBF" w:rsidP="00FA0328">
      <w:pPr>
        <w:spacing w:line="276" w:lineRule="auto"/>
        <w:ind w:firstLine="709"/>
        <w:jc w:val="both"/>
        <w:rPr>
          <w:rFonts w:ascii="Tahoma" w:hAnsi="Tahoma" w:cs="Tahoma"/>
        </w:rPr>
      </w:pPr>
    </w:p>
    <w:p w:rsidR="00DC1823" w:rsidRPr="0046734E" w:rsidRDefault="00BF4EBF" w:rsidP="00FA0328">
      <w:pPr>
        <w:spacing w:line="276" w:lineRule="auto"/>
        <w:ind w:firstLine="709"/>
        <w:jc w:val="both"/>
        <w:rPr>
          <w:rFonts w:ascii="Tahoma" w:hAnsi="Tahoma" w:cs="Tahoma"/>
        </w:rPr>
      </w:pPr>
      <w:r w:rsidRPr="0046734E">
        <w:rPr>
          <w:rFonts w:ascii="Tahoma" w:hAnsi="Tahoma" w:cs="Tahoma"/>
        </w:rPr>
        <w:t>Indica q</w:t>
      </w:r>
      <w:r w:rsidR="00DC1823" w:rsidRPr="0046734E">
        <w:rPr>
          <w:rFonts w:ascii="Tahoma" w:hAnsi="Tahoma" w:cs="Tahoma"/>
        </w:rPr>
        <w:t>ue en atención al recurso de apelación subsidiariamente interpuesto</w:t>
      </w:r>
      <w:r w:rsidR="00CB7EA1" w:rsidRPr="0046734E">
        <w:rPr>
          <w:rFonts w:ascii="Tahoma" w:hAnsi="Tahoma" w:cs="Tahoma"/>
        </w:rPr>
        <w:t>,</w:t>
      </w:r>
      <w:r w:rsidR="00DC1823" w:rsidRPr="0046734E">
        <w:rPr>
          <w:rFonts w:ascii="Tahoma" w:hAnsi="Tahoma" w:cs="Tahoma"/>
        </w:rPr>
        <w:t xml:space="preserve"> la </w:t>
      </w:r>
      <w:r w:rsidR="00CB7EA1" w:rsidRPr="0046734E">
        <w:rPr>
          <w:rFonts w:ascii="Tahoma" w:hAnsi="Tahoma" w:cs="Tahoma"/>
        </w:rPr>
        <w:t xml:space="preserve">UARIV </w:t>
      </w:r>
      <w:r w:rsidR="0057798E" w:rsidRPr="0046734E">
        <w:rPr>
          <w:rFonts w:ascii="Tahoma" w:hAnsi="Tahoma" w:cs="Tahoma"/>
        </w:rPr>
        <w:t>confirmó la decisión</w:t>
      </w:r>
      <w:r w:rsidRPr="0046734E">
        <w:rPr>
          <w:rFonts w:ascii="Tahoma" w:hAnsi="Tahoma" w:cs="Tahoma"/>
        </w:rPr>
        <w:t xml:space="preserve"> anterior</w:t>
      </w:r>
      <w:r w:rsidR="0057798E" w:rsidRPr="0046734E">
        <w:rPr>
          <w:rFonts w:ascii="Tahoma" w:hAnsi="Tahoma" w:cs="Tahoma"/>
        </w:rPr>
        <w:t xml:space="preserve"> mediante Resolución No.8994 del 21 de Diciembre de 2015 indicando que no es viable jurídicamente reconocer dicho suceso ya que frente a las circunstancias fácticas narradas no existen elementos que configuren actos que claramente se enmarquen dentro de los parámetros legales contemplados en la ley 1448 de 2011. </w:t>
      </w:r>
    </w:p>
    <w:p w:rsidR="0057798E" w:rsidRPr="0046734E" w:rsidRDefault="0057798E" w:rsidP="00FA0328">
      <w:pPr>
        <w:spacing w:line="276" w:lineRule="auto"/>
        <w:ind w:firstLine="709"/>
        <w:jc w:val="both"/>
        <w:rPr>
          <w:rFonts w:ascii="Tahoma" w:hAnsi="Tahoma" w:cs="Tahoma"/>
        </w:rPr>
      </w:pPr>
      <w:r w:rsidRPr="0046734E">
        <w:rPr>
          <w:rFonts w:ascii="Tahoma" w:hAnsi="Tahoma" w:cs="Tahoma"/>
        </w:rPr>
        <w:lastRenderedPageBreak/>
        <w:t>Señala que el derecho de petición interpuesto el 28 de noviembre de 2016 fue resuelto de f</w:t>
      </w:r>
      <w:r w:rsidR="00392534" w:rsidRPr="0046734E">
        <w:rPr>
          <w:rFonts w:ascii="Tahoma" w:hAnsi="Tahoma" w:cs="Tahoma"/>
        </w:rPr>
        <w:t xml:space="preserve">ondo y enviado a la Personería Municipal de </w:t>
      </w:r>
      <w:proofErr w:type="spellStart"/>
      <w:r w:rsidR="00392534" w:rsidRPr="0046734E">
        <w:rPr>
          <w:rFonts w:ascii="Tahoma" w:hAnsi="Tahoma" w:cs="Tahoma"/>
        </w:rPr>
        <w:t>Guatica</w:t>
      </w:r>
      <w:proofErr w:type="spellEnd"/>
      <w:r w:rsidR="00392534" w:rsidRPr="0046734E">
        <w:rPr>
          <w:rFonts w:ascii="Tahoma" w:hAnsi="Tahoma" w:cs="Tahoma"/>
        </w:rPr>
        <w:t xml:space="preserve"> Risaralda</w:t>
      </w:r>
      <w:r w:rsidR="009A4AD4" w:rsidRPr="0046734E">
        <w:rPr>
          <w:rFonts w:ascii="Tahoma" w:hAnsi="Tahoma" w:cs="Tahoma"/>
        </w:rPr>
        <w:t xml:space="preserve">. </w:t>
      </w:r>
      <w:r w:rsidR="00CA6E19" w:rsidRPr="0046734E">
        <w:rPr>
          <w:rFonts w:ascii="Tahoma" w:hAnsi="Tahoma" w:cs="Tahoma"/>
        </w:rPr>
        <w:t>(</w:t>
      </w:r>
      <w:r w:rsidR="009A4AD4" w:rsidRPr="0046734E">
        <w:rPr>
          <w:rFonts w:ascii="Tahoma" w:hAnsi="Tahoma" w:cs="Tahoma"/>
        </w:rPr>
        <w:t>Adjunta</w:t>
      </w:r>
      <w:r w:rsidR="00CA6E19" w:rsidRPr="0046734E">
        <w:rPr>
          <w:rFonts w:ascii="Tahoma" w:hAnsi="Tahoma" w:cs="Tahoma"/>
        </w:rPr>
        <w:t xml:space="preserve"> planilla de envió)</w:t>
      </w:r>
      <w:r w:rsidR="00796308" w:rsidRPr="0046734E">
        <w:rPr>
          <w:rFonts w:ascii="Tahoma" w:hAnsi="Tahoma" w:cs="Tahoma"/>
        </w:rPr>
        <w:t>.</w:t>
      </w:r>
    </w:p>
    <w:p w:rsidR="00796308" w:rsidRPr="0046734E" w:rsidRDefault="00796308" w:rsidP="00FA0328">
      <w:pPr>
        <w:spacing w:line="276" w:lineRule="auto"/>
        <w:ind w:firstLine="709"/>
        <w:jc w:val="both"/>
        <w:rPr>
          <w:rFonts w:ascii="Tahoma" w:hAnsi="Tahoma" w:cs="Tahoma"/>
        </w:rPr>
      </w:pPr>
    </w:p>
    <w:p w:rsidR="00796308" w:rsidRPr="0046734E" w:rsidRDefault="009A4AD4" w:rsidP="00FA0328">
      <w:pPr>
        <w:spacing w:line="276" w:lineRule="auto"/>
        <w:jc w:val="both"/>
        <w:rPr>
          <w:rFonts w:ascii="Tahoma" w:hAnsi="Tahoma" w:cs="Tahoma"/>
        </w:rPr>
      </w:pPr>
      <w:r w:rsidRPr="0046734E">
        <w:rPr>
          <w:rFonts w:ascii="Tahoma" w:hAnsi="Tahoma" w:cs="Tahoma"/>
        </w:rPr>
        <w:tab/>
        <w:t>Aduce que siempre han sido respetuosos</w:t>
      </w:r>
      <w:r w:rsidR="00685DAF" w:rsidRPr="0046734E">
        <w:rPr>
          <w:rFonts w:ascii="Tahoma" w:hAnsi="Tahoma" w:cs="Tahoma"/>
        </w:rPr>
        <w:t xml:space="preserve"> del debido proceso administrativo ya que </w:t>
      </w:r>
      <w:r w:rsidRPr="0046734E">
        <w:rPr>
          <w:rFonts w:ascii="Tahoma" w:hAnsi="Tahoma" w:cs="Tahoma"/>
        </w:rPr>
        <w:t xml:space="preserve">en </w:t>
      </w:r>
      <w:r w:rsidR="00685DAF" w:rsidRPr="0046734E">
        <w:rPr>
          <w:rFonts w:ascii="Tahoma" w:hAnsi="Tahoma" w:cs="Tahoma"/>
        </w:rPr>
        <w:t xml:space="preserve">sus actuaciones </w:t>
      </w:r>
      <w:r w:rsidR="00374B0A" w:rsidRPr="0046734E">
        <w:rPr>
          <w:rFonts w:ascii="Tahoma" w:hAnsi="Tahoma" w:cs="Tahoma"/>
        </w:rPr>
        <w:t xml:space="preserve">siempre </w:t>
      </w:r>
      <w:r w:rsidR="00685DAF" w:rsidRPr="0046734E">
        <w:rPr>
          <w:rFonts w:ascii="Tahoma" w:hAnsi="Tahoma" w:cs="Tahoma"/>
        </w:rPr>
        <w:t xml:space="preserve">tienen en cuenta los derechos fundamentales de las </w:t>
      </w:r>
      <w:r w:rsidR="00393C2E" w:rsidRPr="0046734E">
        <w:rPr>
          <w:rFonts w:ascii="Tahoma" w:hAnsi="Tahoma" w:cs="Tahoma"/>
        </w:rPr>
        <w:t>víctimas</w:t>
      </w:r>
      <w:r w:rsidR="00685DAF" w:rsidRPr="0046734E">
        <w:rPr>
          <w:rFonts w:ascii="Tahoma" w:hAnsi="Tahoma" w:cs="Tahoma"/>
        </w:rPr>
        <w:t xml:space="preserve"> d</w:t>
      </w:r>
      <w:r w:rsidR="00374B0A" w:rsidRPr="0046734E">
        <w:rPr>
          <w:rFonts w:ascii="Tahoma" w:hAnsi="Tahoma" w:cs="Tahoma"/>
        </w:rPr>
        <w:t>el conflicto armado interno como</w:t>
      </w:r>
      <w:r w:rsidR="00685DAF" w:rsidRPr="0046734E">
        <w:rPr>
          <w:rFonts w:ascii="Tahoma" w:hAnsi="Tahoma" w:cs="Tahoma"/>
        </w:rPr>
        <w:t xml:space="preserve"> población vulnera</w:t>
      </w:r>
      <w:r w:rsidR="00393C2E" w:rsidRPr="0046734E">
        <w:rPr>
          <w:rFonts w:ascii="Tahoma" w:hAnsi="Tahoma" w:cs="Tahoma"/>
        </w:rPr>
        <w:t xml:space="preserve">ble, </w:t>
      </w:r>
      <w:r w:rsidRPr="0046734E">
        <w:rPr>
          <w:rFonts w:ascii="Tahoma" w:hAnsi="Tahoma" w:cs="Tahoma"/>
        </w:rPr>
        <w:t xml:space="preserve">y </w:t>
      </w:r>
      <w:r w:rsidR="00393C2E" w:rsidRPr="0046734E">
        <w:rPr>
          <w:rFonts w:ascii="Tahoma" w:hAnsi="Tahoma" w:cs="Tahoma"/>
        </w:rPr>
        <w:t xml:space="preserve">respecto a las decisiones administrativas se brinda un tratamiento diferenciado frente a la población en general.  </w:t>
      </w:r>
    </w:p>
    <w:p w:rsidR="00CF77C7" w:rsidRPr="0046734E" w:rsidRDefault="00CF77C7" w:rsidP="00FA0328">
      <w:pPr>
        <w:spacing w:line="276" w:lineRule="auto"/>
        <w:jc w:val="both"/>
        <w:rPr>
          <w:rFonts w:ascii="Tahoma" w:hAnsi="Tahoma" w:cs="Tahoma"/>
        </w:rPr>
      </w:pPr>
    </w:p>
    <w:p w:rsidR="00A3033F" w:rsidRPr="0046734E" w:rsidRDefault="00A3033F" w:rsidP="00FA0328">
      <w:pPr>
        <w:spacing w:line="276" w:lineRule="auto"/>
        <w:jc w:val="both"/>
        <w:rPr>
          <w:rFonts w:ascii="Tahoma" w:hAnsi="Tahoma" w:cs="Tahoma"/>
        </w:rPr>
      </w:pPr>
      <w:r w:rsidRPr="0046734E">
        <w:rPr>
          <w:rFonts w:ascii="Tahoma" w:hAnsi="Tahoma" w:cs="Tahoma"/>
        </w:rPr>
        <w:tab/>
        <w:t>Afirma</w:t>
      </w:r>
      <w:r w:rsidR="003C6C80" w:rsidRPr="0046734E">
        <w:rPr>
          <w:rFonts w:ascii="Tahoma" w:hAnsi="Tahoma" w:cs="Tahoma"/>
        </w:rPr>
        <w:t xml:space="preserve"> que exis</w:t>
      </w:r>
      <w:r w:rsidR="000379B8" w:rsidRPr="0046734E">
        <w:rPr>
          <w:rFonts w:ascii="Tahoma" w:hAnsi="Tahoma" w:cs="Tahoma"/>
        </w:rPr>
        <w:t>te una actuación administrativa</w:t>
      </w:r>
      <w:r w:rsidR="003C6C80" w:rsidRPr="0046734E">
        <w:rPr>
          <w:rFonts w:ascii="Tahoma" w:hAnsi="Tahoma" w:cs="Tahoma"/>
        </w:rPr>
        <w:t xml:space="preserve"> legalmente constituida, puesta en conocimiento de la parte accionante</w:t>
      </w:r>
      <w:r w:rsidR="000379B8" w:rsidRPr="0046734E">
        <w:rPr>
          <w:rFonts w:ascii="Tahoma" w:hAnsi="Tahoma" w:cs="Tahoma"/>
        </w:rPr>
        <w:t>,</w:t>
      </w:r>
      <w:r w:rsidR="003C6C80" w:rsidRPr="0046734E">
        <w:rPr>
          <w:rFonts w:ascii="Tahoma" w:hAnsi="Tahoma" w:cs="Tahoma"/>
        </w:rPr>
        <w:t xml:space="preserve"> y que cue</w:t>
      </w:r>
      <w:r w:rsidR="000379B8" w:rsidRPr="0046734E">
        <w:rPr>
          <w:rFonts w:ascii="Tahoma" w:hAnsi="Tahoma" w:cs="Tahoma"/>
        </w:rPr>
        <w:t>nta con los recursos de ley</w:t>
      </w:r>
      <w:r w:rsidR="003C6C80" w:rsidRPr="0046734E">
        <w:rPr>
          <w:rFonts w:ascii="Tahoma" w:hAnsi="Tahoma" w:cs="Tahoma"/>
        </w:rPr>
        <w:t xml:space="preserve"> e inclus</w:t>
      </w:r>
      <w:r w:rsidR="000379B8" w:rsidRPr="0046734E">
        <w:rPr>
          <w:rFonts w:ascii="Tahoma" w:hAnsi="Tahoma" w:cs="Tahoma"/>
        </w:rPr>
        <w:t>o con la revocatoria directa</w:t>
      </w:r>
      <w:r w:rsidR="000E6E58" w:rsidRPr="0046734E">
        <w:rPr>
          <w:rFonts w:ascii="Tahoma" w:hAnsi="Tahoma" w:cs="Tahoma"/>
        </w:rPr>
        <w:t xml:space="preserve"> para </w:t>
      </w:r>
      <w:r w:rsidR="003C6C80" w:rsidRPr="0046734E">
        <w:rPr>
          <w:rFonts w:ascii="Tahoma" w:hAnsi="Tahoma" w:cs="Tahoma"/>
        </w:rPr>
        <w:t>el ejercicio de los derechos</w:t>
      </w:r>
      <w:r w:rsidR="000E6E58" w:rsidRPr="0046734E">
        <w:rPr>
          <w:rFonts w:ascii="Tahoma" w:hAnsi="Tahoma" w:cs="Tahoma"/>
        </w:rPr>
        <w:t xml:space="preserve"> de defensa y contradicción por lo tanto,</w:t>
      </w:r>
      <w:r w:rsidR="000379B8" w:rsidRPr="0046734E">
        <w:rPr>
          <w:rFonts w:ascii="Tahoma" w:hAnsi="Tahoma" w:cs="Tahoma"/>
        </w:rPr>
        <w:t xml:space="preserve"> es importante precisar que</w:t>
      </w:r>
      <w:r w:rsidR="000E6E58" w:rsidRPr="0046734E">
        <w:rPr>
          <w:rFonts w:ascii="Tahoma" w:hAnsi="Tahoma" w:cs="Tahoma"/>
        </w:rPr>
        <w:t xml:space="preserve"> al</w:t>
      </w:r>
      <w:r w:rsidR="003C6C80" w:rsidRPr="0046734E">
        <w:rPr>
          <w:rFonts w:ascii="Tahoma" w:hAnsi="Tahoma" w:cs="Tahoma"/>
        </w:rPr>
        <w:t xml:space="preserve"> no existir un perjuicio irremediable</w:t>
      </w:r>
      <w:r w:rsidR="000379B8" w:rsidRPr="0046734E">
        <w:rPr>
          <w:rFonts w:ascii="Tahoma" w:hAnsi="Tahoma" w:cs="Tahoma"/>
        </w:rPr>
        <w:t xml:space="preserve"> y existir los medios idóneos de controversia,</w:t>
      </w:r>
      <w:r w:rsidR="003C6C80" w:rsidRPr="0046734E">
        <w:rPr>
          <w:rFonts w:ascii="Tahoma" w:hAnsi="Tahoma" w:cs="Tahoma"/>
        </w:rPr>
        <w:t xml:space="preserve"> la presente acción carece de objeto jurídico. </w:t>
      </w:r>
    </w:p>
    <w:p w:rsidR="00CF77C7" w:rsidRPr="0046734E" w:rsidRDefault="00CF77C7" w:rsidP="00FA0328">
      <w:pPr>
        <w:spacing w:line="276" w:lineRule="auto"/>
        <w:ind w:firstLine="709"/>
        <w:jc w:val="both"/>
        <w:rPr>
          <w:rFonts w:ascii="Tahoma" w:hAnsi="Tahoma" w:cs="Tahoma"/>
        </w:rPr>
      </w:pPr>
    </w:p>
    <w:p w:rsidR="00AC0310" w:rsidRPr="0046734E" w:rsidRDefault="009B30EF" w:rsidP="00FA0328">
      <w:pPr>
        <w:spacing w:line="276" w:lineRule="auto"/>
        <w:ind w:firstLine="709"/>
        <w:jc w:val="both"/>
        <w:rPr>
          <w:rFonts w:ascii="Tahoma" w:hAnsi="Tahoma" w:cs="Tahoma"/>
        </w:rPr>
      </w:pPr>
      <w:r w:rsidRPr="0046734E">
        <w:rPr>
          <w:rFonts w:ascii="Tahoma" w:hAnsi="Tahoma" w:cs="Tahoma"/>
        </w:rPr>
        <w:t xml:space="preserve">Solicita se nieguen las pretensiones invocadas por Gerardo de Jesús Velásquez Gómez en atención  a que la Unidad para las Victimas ha realizado dentro del marco de sus competencias, todas las gestiones necesarias para cumplir los mandatos legales y constitucionales, evitando que se ponga en riesgo los derechos fundamentales del actor. </w:t>
      </w:r>
    </w:p>
    <w:p w:rsidR="00AC0310" w:rsidRPr="0046734E" w:rsidRDefault="00AC0310" w:rsidP="00FA0328">
      <w:pPr>
        <w:spacing w:line="276" w:lineRule="auto"/>
        <w:ind w:firstLine="709"/>
        <w:jc w:val="both"/>
        <w:rPr>
          <w:rFonts w:ascii="Tahoma" w:hAnsi="Tahoma" w:cs="Tahoma"/>
        </w:rPr>
      </w:pPr>
    </w:p>
    <w:p w:rsidR="001E5531" w:rsidRPr="0046734E" w:rsidRDefault="001E5531" w:rsidP="00FA0328">
      <w:pPr>
        <w:pStyle w:val="Ttulo4"/>
        <w:numPr>
          <w:ilvl w:val="0"/>
          <w:numId w:val="2"/>
        </w:numPr>
        <w:tabs>
          <w:tab w:val="clear" w:pos="1080"/>
        </w:tabs>
        <w:spacing w:line="276" w:lineRule="auto"/>
        <w:ind w:left="0" w:firstLine="0"/>
        <w:rPr>
          <w:rFonts w:ascii="Tahoma" w:hAnsi="Tahoma" w:cs="Tahoma"/>
          <w:sz w:val="22"/>
          <w:szCs w:val="22"/>
        </w:rPr>
      </w:pPr>
      <w:r w:rsidRPr="0046734E">
        <w:rPr>
          <w:rFonts w:ascii="Tahoma" w:hAnsi="Tahoma" w:cs="Tahoma"/>
          <w:sz w:val="22"/>
          <w:szCs w:val="22"/>
        </w:rPr>
        <w:t>Providencia impugnada</w:t>
      </w:r>
    </w:p>
    <w:p w:rsidR="006148B0" w:rsidRPr="0046734E" w:rsidRDefault="006148B0" w:rsidP="00FA0328">
      <w:pPr>
        <w:rPr>
          <w:lang w:val="es-ES" w:eastAsia="es-ES"/>
        </w:rPr>
      </w:pPr>
    </w:p>
    <w:p w:rsidR="00AC06EF" w:rsidRPr="0046734E" w:rsidRDefault="004D38E4" w:rsidP="00FA0328">
      <w:pPr>
        <w:spacing w:line="276" w:lineRule="auto"/>
        <w:ind w:firstLine="709"/>
        <w:jc w:val="both"/>
        <w:rPr>
          <w:rFonts w:ascii="Tahoma" w:hAnsi="Tahoma" w:cs="Tahoma"/>
        </w:rPr>
      </w:pPr>
      <w:r w:rsidRPr="0046734E">
        <w:rPr>
          <w:rFonts w:ascii="Tahoma" w:hAnsi="Tahoma" w:cs="Tahoma"/>
        </w:rPr>
        <w:t>La Jueza de primer concedió e</w:t>
      </w:r>
      <w:r w:rsidR="00AC06EF" w:rsidRPr="0046734E">
        <w:rPr>
          <w:rFonts w:ascii="Tahoma" w:hAnsi="Tahoma" w:cs="Tahoma"/>
        </w:rPr>
        <w:t xml:space="preserve">l amparo de los derechos fundamentales incoados por el señor Gerardo de Jesús Velásquez Gómez y en consecuencia, </w:t>
      </w:r>
      <w:r w:rsidR="00125C3D" w:rsidRPr="0046734E">
        <w:rPr>
          <w:rFonts w:ascii="Tahoma" w:hAnsi="Tahoma" w:cs="Tahoma"/>
        </w:rPr>
        <w:t xml:space="preserve"> </w:t>
      </w:r>
      <w:r w:rsidR="00067184">
        <w:rPr>
          <w:rFonts w:ascii="Tahoma" w:hAnsi="Tahoma" w:cs="Tahoma"/>
        </w:rPr>
        <w:t>ordenó</w:t>
      </w:r>
      <w:r w:rsidR="00AC06EF" w:rsidRPr="0046734E">
        <w:rPr>
          <w:rFonts w:ascii="Tahoma" w:hAnsi="Tahoma" w:cs="Tahoma"/>
        </w:rPr>
        <w:t xml:space="preserve"> a la Unidad de Atención y Reparación Integral a las Victimas- UARIV-Dirección Técnica de Registro</w:t>
      </w:r>
      <w:r w:rsidR="005C01C5" w:rsidRPr="0046734E">
        <w:rPr>
          <w:rFonts w:ascii="Tahoma" w:hAnsi="Tahoma" w:cs="Tahoma"/>
        </w:rPr>
        <w:t xml:space="preserve"> y Gestión de la Información dejar</w:t>
      </w:r>
      <w:r w:rsidR="00AC06EF" w:rsidRPr="0046734E">
        <w:rPr>
          <w:rFonts w:ascii="Tahoma" w:hAnsi="Tahoma" w:cs="Tahoma"/>
        </w:rPr>
        <w:t xml:space="preserve"> sin efectos la Resolución No.2014-611816 del 10 de septiembre de 2014 y en el término improrrogable de 2 meses proceda a expedir un nuevo acto administrativo en el que decida la inscripción </w:t>
      </w:r>
      <w:r w:rsidR="007D7DE7" w:rsidRPr="0046734E">
        <w:rPr>
          <w:rFonts w:ascii="Tahoma" w:hAnsi="Tahoma" w:cs="Tahoma"/>
        </w:rPr>
        <w:t>en el RUV del señor Gerardo de Jesús Velásquez Gómez</w:t>
      </w:r>
      <w:r w:rsidR="00E07510" w:rsidRPr="0046734E">
        <w:rPr>
          <w:rFonts w:ascii="Tahoma" w:hAnsi="Tahoma" w:cs="Tahoma"/>
        </w:rPr>
        <w:t xml:space="preserve"> con fundamento en los </w:t>
      </w:r>
      <w:r w:rsidR="005C01C5" w:rsidRPr="0046734E">
        <w:rPr>
          <w:rFonts w:ascii="Tahoma" w:hAnsi="Tahoma" w:cs="Tahoma"/>
        </w:rPr>
        <w:t xml:space="preserve">lineamientos </w:t>
      </w:r>
      <w:r w:rsidR="00E07510" w:rsidRPr="0046734E">
        <w:rPr>
          <w:rFonts w:ascii="Tahoma" w:hAnsi="Tahoma" w:cs="Tahoma"/>
        </w:rPr>
        <w:t xml:space="preserve">dictados por la Corte Constitucional, es decir teniendo en cuenta que la carga de la prueba corresponde al Estado. </w:t>
      </w:r>
      <w:r w:rsidR="007D7DE7" w:rsidRPr="0046734E">
        <w:rPr>
          <w:rFonts w:ascii="Tahoma" w:hAnsi="Tahoma" w:cs="Tahoma"/>
        </w:rPr>
        <w:t xml:space="preserve"> </w:t>
      </w:r>
    </w:p>
    <w:p w:rsidR="00125C3D" w:rsidRPr="0046734E" w:rsidRDefault="00125C3D" w:rsidP="00FA0328">
      <w:pPr>
        <w:spacing w:line="276" w:lineRule="auto"/>
        <w:jc w:val="both"/>
      </w:pPr>
    </w:p>
    <w:p w:rsidR="004E263B" w:rsidRPr="0046734E" w:rsidRDefault="006148B0" w:rsidP="00FA0328">
      <w:pPr>
        <w:spacing w:line="276" w:lineRule="auto"/>
        <w:ind w:firstLine="708"/>
        <w:jc w:val="both"/>
        <w:rPr>
          <w:rFonts w:ascii="Tahoma" w:hAnsi="Tahoma" w:cs="Tahoma"/>
        </w:rPr>
      </w:pPr>
      <w:r w:rsidRPr="0046734E">
        <w:rPr>
          <w:rFonts w:ascii="Tahoma" w:hAnsi="Tahoma" w:cs="Tahoma"/>
        </w:rPr>
        <w:t xml:space="preserve">Para tomar </w:t>
      </w:r>
      <w:r w:rsidR="00125C3D" w:rsidRPr="0046734E">
        <w:rPr>
          <w:rFonts w:ascii="Tahoma" w:hAnsi="Tahoma" w:cs="Tahoma"/>
        </w:rPr>
        <w:t xml:space="preserve">la decisión </w:t>
      </w:r>
      <w:r w:rsidRPr="0046734E">
        <w:rPr>
          <w:rFonts w:ascii="Tahoma" w:hAnsi="Tahoma" w:cs="Tahoma"/>
        </w:rPr>
        <w:t>l</w:t>
      </w:r>
      <w:r w:rsidR="00125C3D" w:rsidRPr="0046734E">
        <w:rPr>
          <w:rFonts w:ascii="Tahoma" w:hAnsi="Tahoma" w:cs="Tahoma"/>
        </w:rPr>
        <w:t>a</w:t>
      </w:r>
      <w:r w:rsidRPr="0046734E">
        <w:rPr>
          <w:rFonts w:ascii="Tahoma" w:hAnsi="Tahoma" w:cs="Tahoma"/>
        </w:rPr>
        <w:t xml:space="preserve"> A-quo </w:t>
      </w:r>
      <w:r w:rsidR="008D6646" w:rsidRPr="0046734E">
        <w:rPr>
          <w:rFonts w:ascii="Tahoma" w:hAnsi="Tahoma" w:cs="Tahoma"/>
        </w:rPr>
        <w:t>primero aclaró</w:t>
      </w:r>
      <w:r w:rsidR="00AF62F8" w:rsidRPr="0046734E">
        <w:rPr>
          <w:rFonts w:ascii="Tahoma" w:hAnsi="Tahoma" w:cs="Tahoma"/>
        </w:rPr>
        <w:t>:</w:t>
      </w:r>
      <w:r w:rsidR="008D6646" w:rsidRPr="0046734E">
        <w:rPr>
          <w:rFonts w:ascii="Tahoma" w:hAnsi="Tahoma" w:cs="Tahoma"/>
        </w:rPr>
        <w:t xml:space="preserve"> </w:t>
      </w:r>
      <w:r w:rsidR="004873E5" w:rsidRPr="0046734E">
        <w:rPr>
          <w:rFonts w:ascii="Tahoma" w:hAnsi="Tahoma" w:cs="Tahoma"/>
        </w:rPr>
        <w:t xml:space="preserve">i) </w:t>
      </w:r>
      <w:r w:rsidR="008D6646" w:rsidRPr="0046734E">
        <w:rPr>
          <w:rFonts w:ascii="Tahoma" w:hAnsi="Tahoma" w:cs="Tahoma"/>
        </w:rPr>
        <w:t>el accionante junto con su grupo familiar jurídicamente no tiene la calidad de víctima del conflicto armado interno, pues hay un acto administrativo en firme que no dispuso su inclusión</w:t>
      </w:r>
      <w:r w:rsidR="002C094E" w:rsidRPr="0046734E">
        <w:rPr>
          <w:rFonts w:ascii="Tahoma" w:hAnsi="Tahoma" w:cs="Tahoma"/>
        </w:rPr>
        <w:t xml:space="preserve"> en el RUV</w:t>
      </w:r>
      <w:r w:rsidR="004873E5" w:rsidRPr="0046734E">
        <w:rPr>
          <w:rFonts w:ascii="Tahoma" w:hAnsi="Tahoma" w:cs="Tahoma"/>
        </w:rPr>
        <w:t xml:space="preserve"> ii) </w:t>
      </w:r>
      <w:r w:rsidR="008D6646" w:rsidRPr="0046734E">
        <w:rPr>
          <w:rFonts w:ascii="Tahoma" w:hAnsi="Tahoma" w:cs="Tahoma"/>
        </w:rPr>
        <w:t>no hay vulneración al derecho fundamental de petición  del accionante pues la UARIV siempre ha respondido de fondo las solicitudes impetradas por el actor, incluso dio respuesta al derecho de petición del 28 de noviembre de 2016, el cual en el acápite de petición indica que se solicita se resuelva el recurso de reposición frente a la Resolución con la que ya le había resuelto el cita</w:t>
      </w:r>
      <w:r w:rsidR="004873E5" w:rsidRPr="0046734E">
        <w:rPr>
          <w:rFonts w:ascii="Tahoma" w:hAnsi="Tahoma" w:cs="Tahoma"/>
        </w:rPr>
        <w:t>do recurso i</w:t>
      </w:r>
      <w:r w:rsidR="00067184">
        <w:rPr>
          <w:rFonts w:ascii="Tahoma" w:hAnsi="Tahoma" w:cs="Tahoma"/>
        </w:rPr>
        <w:t>i</w:t>
      </w:r>
      <w:r w:rsidR="004873E5" w:rsidRPr="0046734E">
        <w:rPr>
          <w:rFonts w:ascii="Tahoma" w:hAnsi="Tahoma" w:cs="Tahoma"/>
        </w:rPr>
        <w:t xml:space="preserve">i) no hay vulneración al </w:t>
      </w:r>
      <w:r w:rsidR="008D6646" w:rsidRPr="0046734E">
        <w:rPr>
          <w:rFonts w:ascii="Tahoma" w:hAnsi="Tahoma" w:cs="Tahoma"/>
        </w:rPr>
        <w:t>debido proceso administrativo</w:t>
      </w:r>
      <w:r w:rsidR="002C094E" w:rsidRPr="0046734E">
        <w:rPr>
          <w:rFonts w:ascii="Tahoma" w:hAnsi="Tahoma" w:cs="Tahoma"/>
        </w:rPr>
        <w:t>,</w:t>
      </w:r>
      <w:r w:rsidR="008D6646" w:rsidRPr="0046734E">
        <w:rPr>
          <w:rFonts w:ascii="Tahoma" w:hAnsi="Tahoma" w:cs="Tahoma"/>
        </w:rPr>
        <w:t xml:space="preserve"> pues el acto administrativo que decidió no incluir al señor Gerardo de Jesús Velásquez  se encuentra en firme y ejecutoriado, </w:t>
      </w:r>
      <w:r w:rsidR="004873E5" w:rsidRPr="0046734E">
        <w:rPr>
          <w:rFonts w:ascii="Tahoma" w:hAnsi="Tahoma" w:cs="Tahoma"/>
        </w:rPr>
        <w:t>y los recursos interpuestos contra este</w:t>
      </w:r>
      <w:r w:rsidR="008D6646" w:rsidRPr="0046734E">
        <w:rPr>
          <w:rFonts w:ascii="Tahoma" w:hAnsi="Tahoma" w:cs="Tahoma"/>
        </w:rPr>
        <w:t xml:space="preserve"> fueron resueltos</w:t>
      </w:r>
      <w:r w:rsidR="004873E5" w:rsidRPr="0046734E">
        <w:rPr>
          <w:rFonts w:ascii="Tahoma" w:hAnsi="Tahoma" w:cs="Tahoma"/>
        </w:rPr>
        <w:t xml:space="preserve"> iv) </w:t>
      </w:r>
      <w:r w:rsidR="004E263B" w:rsidRPr="0046734E">
        <w:rPr>
          <w:rFonts w:ascii="Tahoma" w:hAnsi="Tahoma" w:cs="Tahoma"/>
        </w:rPr>
        <w:t xml:space="preserve">el fundamento de la UARIV para no incluir </w:t>
      </w:r>
      <w:r w:rsidR="002C094E" w:rsidRPr="0046734E">
        <w:rPr>
          <w:rFonts w:ascii="Tahoma" w:hAnsi="Tahoma" w:cs="Tahoma"/>
        </w:rPr>
        <w:t xml:space="preserve">al accionante en el RUV fue, </w:t>
      </w:r>
      <w:r w:rsidR="004E263B" w:rsidRPr="0046734E">
        <w:rPr>
          <w:rFonts w:ascii="Tahoma" w:hAnsi="Tahoma" w:cs="Tahoma"/>
        </w:rPr>
        <w:t xml:space="preserve">la imposibilidad de encontrar los suficientes elementos probatorios para poder corroborar de que el hecho </w:t>
      </w:r>
      <w:r w:rsidR="00A838AD">
        <w:rPr>
          <w:rFonts w:ascii="Tahoma" w:hAnsi="Tahoma" w:cs="Tahoma"/>
        </w:rPr>
        <w:t xml:space="preserve">haya </w:t>
      </w:r>
      <w:r w:rsidR="004E263B" w:rsidRPr="0046734E">
        <w:rPr>
          <w:rFonts w:ascii="Tahoma" w:hAnsi="Tahoma" w:cs="Tahoma"/>
        </w:rPr>
        <w:t xml:space="preserve">sido perpetrado en el marco del conflicto armado. </w:t>
      </w:r>
    </w:p>
    <w:p w:rsidR="008D6646" w:rsidRPr="0046734E" w:rsidRDefault="008D6646" w:rsidP="00FA0328">
      <w:pPr>
        <w:spacing w:line="276" w:lineRule="auto"/>
        <w:jc w:val="both"/>
        <w:rPr>
          <w:rFonts w:ascii="Tahoma" w:hAnsi="Tahoma" w:cs="Tahoma"/>
        </w:rPr>
      </w:pPr>
    </w:p>
    <w:p w:rsidR="009A6657" w:rsidRPr="0046734E" w:rsidRDefault="008D6646" w:rsidP="00FA0328">
      <w:pPr>
        <w:spacing w:line="276" w:lineRule="auto"/>
        <w:ind w:firstLine="708"/>
        <w:jc w:val="both"/>
        <w:rPr>
          <w:rFonts w:ascii="Tahoma" w:hAnsi="Tahoma" w:cs="Tahoma"/>
        </w:rPr>
      </w:pPr>
      <w:r w:rsidRPr="0046734E">
        <w:rPr>
          <w:rFonts w:ascii="Tahoma" w:hAnsi="Tahoma" w:cs="Tahoma"/>
        </w:rPr>
        <w:t>C</w:t>
      </w:r>
      <w:r w:rsidR="006148B0" w:rsidRPr="0046734E">
        <w:rPr>
          <w:rFonts w:ascii="Tahoma" w:hAnsi="Tahoma" w:cs="Tahoma"/>
        </w:rPr>
        <w:t>onsideró</w:t>
      </w:r>
      <w:r w:rsidR="00BD6E56" w:rsidRPr="0046734E">
        <w:rPr>
          <w:rFonts w:ascii="Tahoma" w:hAnsi="Tahoma" w:cs="Tahoma"/>
        </w:rPr>
        <w:t xml:space="preserve"> </w:t>
      </w:r>
      <w:r w:rsidR="00125C3D" w:rsidRPr="0046734E">
        <w:rPr>
          <w:rFonts w:ascii="Tahoma" w:hAnsi="Tahoma" w:cs="Tahoma"/>
        </w:rPr>
        <w:t>que</w:t>
      </w:r>
      <w:r w:rsidR="00A138AA" w:rsidRPr="0046734E">
        <w:rPr>
          <w:rFonts w:ascii="Tahoma" w:hAnsi="Tahoma" w:cs="Tahoma"/>
        </w:rPr>
        <w:t xml:space="preserve"> hubo una omisión por parte de la UARIV en sus pesquisas para corroborar si las infracciones se cometieron con ocasión </w:t>
      </w:r>
      <w:r w:rsidR="0024090A" w:rsidRPr="0046734E">
        <w:rPr>
          <w:rFonts w:ascii="Tahoma" w:hAnsi="Tahoma" w:cs="Tahoma"/>
        </w:rPr>
        <w:t>al conflicto armado ya que</w:t>
      </w:r>
      <w:r w:rsidR="009A6657" w:rsidRPr="0046734E">
        <w:rPr>
          <w:rFonts w:ascii="Tahoma" w:hAnsi="Tahoma" w:cs="Tahoma"/>
        </w:rPr>
        <w:t xml:space="preserve"> según los lineamientos esbozados por la Corte</w:t>
      </w:r>
      <w:r w:rsidR="0024090A" w:rsidRPr="0046734E">
        <w:rPr>
          <w:rFonts w:ascii="Tahoma" w:hAnsi="Tahoma" w:cs="Tahoma"/>
        </w:rPr>
        <w:t xml:space="preserve"> Constitucional</w:t>
      </w:r>
      <w:r w:rsidR="009A6657" w:rsidRPr="0046734E">
        <w:rPr>
          <w:rFonts w:ascii="Tahoma" w:hAnsi="Tahoma" w:cs="Tahoma"/>
        </w:rPr>
        <w:t xml:space="preserve">, es a la UARIV a quien le corresponde probar que lo dicho por el accionante no ocurrió, o que no es víctima, o que el hecho victimizante no es consecuencia del conflicto armado interno, ya que si el funcionario considera que la declaración o prueba faltan a la verdad debe demostrar que ello es así. </w:t>
      </w:r>
    </w:p>
    <w:p w:rsidR="001E5531" w:rsidRDefault="001E5531" w:rsidP="00FA0328">
      <w:pPr>
        <w:pStyle w:val="Sinespaciado"/>
      </w:pPr>
    </w:p>
    <w:p w:rsidR="0046734E" w:rsidRDefault="0046734E" w:rsidP="00FA0328">
      <w:pPr>
        <w:pStyle w:val="Sinespaciado"/>
      </w:pPr>
    </w:p>
    <w:p w:rsidR="0046734E" w:rsidRPr="0046734E" w:rsidRDefault="0046734E" w:rsidP="00FA0328">
      <w:pPr>
        <w:pStyle w:val="Sinespaciado"/>
      </w:pPr>
    </w:p>
    <w:p w:rsidR="001E5531" w:rsidRPr="0046734E" w:rsidRDefault="001E5531" w:rsidP="00FA0328">
      <w:pPr>
        <w:pStyle w:val="Ttulo4"/>
        <w:numPr>
          <w:ilvl w:val="0"/>
          <w:numId w:val="2"/>
        </w:numPr>
        <w:tabs>
          <w:tab w:val="clear" w:pos="1080"/>
          <w:tab w:val="left" w:pos="426"/>
        </w:tabs>
        <w:spacing w:line="276" w:lineRule="auto"/>
        <w:ind w:left="0" w:firstLine="0"/>
        <w:rPr>
          <w:rFonts w:ascii="Tahoma" w:hAnsi="Tahoma" w:cs="Tahoma"/>
          <w:sz w:val="22"/>
          <w:szCs w:val="22"/>
        </w:rPr>
      </w:pPr>
      <w:r w:rsidRPr="0046734E">
        <w:rPr>
          <w:rFonts w:ascii="Tahoma" w:hAnsi="Tahoma" w:cs="Tahoma"/>
          <w:sz w:val="22"/>
          <w:szCs w:val="22"/>
        </w:rPr>
        <w:lastRenderedPageBreak/>
        <w:t>Impugnación</w:t>
      </w:r>
    </w:p>
    <w:p w:rsidR="001E5531" w:rsidRPr="0046734E" w:rsidRDefault="001E5531" w:rsidP="00FA0328">
      <w:pPr>
        <w:pStyle w:val="Sinespaciado"/>
      </w:pPr>
    </w:p>
    <w:p w:rsidR="00404DD2" w:rsidRPr="0046734E" w:rsidRDefault="00BB2D0A" w:rsidP="00FA0328">
      <w:pPr>
        <w:spacing w:line="276" w:lineRule="auto"/>
        <w:ind w:firstLine="708"/>
        <w:jc w:val="both"/>
        <w:rPr>
          <w:rFonts w:ascii="Tahoma" w:hAnsi="Tahoma" w:cs="Tahoma"/>
        </w:rPr>
      </w:pPr>
      <w:r w:rsidRPr="0046734E">
        <w:rPr>
          <w:rFonts w:ascii="Tahoma" w:hAnsi="Tahoma" w:cs="Tahoma"/>
        </w:rPr>
        <w:t xml:space="preserve">La Unidad para la Atención y Reparación a las </w:t>
      </w:r>
      <w:r w:rsidR="00565263" w:rsidRPr="0046734E">
        <w:rPr>
          <w:rFonts w:ascii="Tahoma" w:hAnsi="Tahoma" w:cs="Tahoma"/>
        </w:rPr>
        <w:t>víctimas</w:t>
      </w:r>
      <w:r w:rsidRPr="0046734E">
        <w:rPr>
          <w:rFonts w:ascii="Tahoma" w:hAnsi="Tahoma" w:cs="Tahoma"/>
        </w:rPr>
        <w:t xml:space="preserve"> </w:t>
      </w:r>
      <w:r w:rsidR="00C94697">
        <w:rPr>
          <w:rFonts w:ascii="Tahoma" w:hAnsi="Tahoma" w:cs="Tahoma"/>
        </w:rPr>
        <w:t>impugnó</w:t>
      </w:r>
      <w:r w:rsidR="00404DD2" w:rsidRPr="0046734E">
        <w:rPr>
          <w:rFonts w:ascii="Tahoma" w:hAnsi="Tahoma" w:cs="Tahoma"/>
        </w:rPr>
        <w:t xml:space="preserve"> el fallo de primera instancia </w:t>
      </w:r>
      <w:r w:rsidR="001257C7">
        <w:rPr>
          <w:rFonts w:ascii="Tahoma" w:hAnsi="Tahoma" w:cs="Tahoma"/>
        </w:rPr>
        <w:t xml:space="preserve">manifestando </w:t>
      </w:r>
      <w:r w:rsidR="00C94697">
        <w:rPr>
          <w:rFonts w:ascii="Tahoma" w:hAnsi="Tahoma" w:cs="Tahoma"/>
        </w:rPr>
        <w:t>lo siguiente</w:t>
      </w:r>
      <w:r w:rsidR="00404DD2" w:rsidRPr="0046734E">
        <w:rPr>
          <w:rFonts w:ascii="Tahoma" w:hAnsi="Tahoma" w:cs="Tahoma"/>
        </w:rPr>
        <w:t>:</w:t>
      </w:r>
    </w:p>
    <w:p w:rsidR="00404DD2" w:rsidRPr="0046734E" w:rsidRDefault="00404DD2" w:rsidP="00FA0328">
      <w:pPr>
        <w:spacing w:line="276" w:lineRule="auto"/>
        <w:ind w:firstLine="708"/>
        <w:jc w:val="both"/>
        <w:rPr>
          <w:rFonts w:ascii="Tahoma" w:hAnsi="Tahoma" w:cs="Tahoma"/>
        </w:rPr>
      </w:pPr>
    </w:p>
    <w:p w:rsidR="00BB2D0A" w:rsidRPr="0046734E" w:rsidRDefault="00BB2D0A" w:rsidP="00FA0328">
      <w:pPr>
        <w:spacing w:line="276" w:lineRule="auto"/>
        <w:ind w:firstLine="708"/>
        <w:jc w:val="both"/>
        <w:rPr>
          <w:rFonts w:ascii="Tahoma" w:hAnsi="Tahoma" w:cs="Tahoma"/>
        </w:rPr>
      </w:pPr>
      <w:r w:rsidRPr="0046734E">
        <w:rPr>
          <w:rFonts w:ascii="Tahoma" w:hAnsi="Tahoma" w:cs="Tahoma"/>
        </w:rPr>
        <w:t xml:space="preserve"> E</w:t>
      </w:r>
      <w:r w:rsidR="0019742A" w:rsidRPr="0046734E">
        <w:rPr>
          <w:rFonts w:ascii="Tahoma" w:hAnsi="Tahoma" w:cs="Tahoma"/>
        </w:rPr>
        <w:t>n relación a la petición</w:t>
      </w:r>
      <w:r w:rsidR="007802DE" w:rsidRPr="0046734E">
        <w:rPr>
          <w:rFonts w:ascii="Tahoma" w:hAnsi="Tahoma" w:cs="Tahoma"/>
        </w:rPr>
        <w:t xml:space="preserve"> </w:t>
      </w:r>
      <w:r w:rsidR="00EA4760" w:rsidRPr="0046734E">
        <w:rPr>
          <w:rFonts w:ascii="Tahoma" w:hAnsi="Tahoma" w:cs="Tahoma"/>
        </w:rPr>
        <w:t>elevada por el accionante</w:t>
      </w:r>
      <w:r w:rsidR="007802DE" w:rsidRPr="0046734E">
        <w:rPr>
          <w:rFonts w:ascii="Tahoma" w:hAnsi="Tahoma" w:cs="Tahoma"/>
        </w:rPr>
        <w:t xml:space="preserve"> el 28 de noviembre de 2016</w:t>
      </w:r>
      <w:r w:rsidR="0019742A" w:rsidRPr="0046734E">
        <w:rPr>
          <w:rFonts w:ascii="Tahoma" w:hAnsi="Tahoma" w:cs="Tahoma"/>
        </w:rPr>
        <w:t>,</w:t>
      </w:r>
      <w:r w:rsidR="00EA4760" w:rsidRPr="0046734E">
        <w:rPr>
          <w:rFonts w:ascii="Tahoma" w:hAnsi="Tahoma" w:cs="Tahoma"/>
        </w:rPr>
        <w:t xml:space="preserve"> en la cual solicita se valore </w:t>
      </w:r>
      <w:r w:rsidRPr="0046734E">
        <w:rPr>
          <w:rFonts w:ascii="Tahoma" w:hAnsi="Tahoma" w:cs="Tahoma"/>
        </w:rPr>
        <w:t>su declaración</w:t>
      </w:r>
      <w:r w:rsidR="00EA4760" w:rsidRPr="0046734E">
        <w:rPr>
          <w:rFonts w:ascii="Tahoma" w:hAnsi="Tahoma" w:cs="Tahoma"/>
        </w:rPr>
        <w:t xml:space="preserve"> como víctima</w:t>
      </w:r>
      <w:r w:rsidRPr="0046734E">
        <w:rPr>
          <w:rFonts w:ascii="Tahoma" w:hAnsi="Tahoma" w:cs="Tahoma"/>
        </w:rPr>
        <w:t xml:space="preserve">, la entidad respondió mediante comunicación 201772012221851 del 25 de abril de 2017 </w:t>
      </w:r>
      <w:r w:rsidR="0019742A" w:rsidRPr="0046734E">
        <w:rPr>
          <w:rFonts w:ascii="Tahoma" w:hAnsi="Tahoma" w:cs="Tahoma"/>
        </w:rPr>
        <w:t xml:space="preserve">recordándole </w:t>
      </w:r>
      <w:r w:rsidRPr="0046734E">
        <w:rPr>
          <w:rFonts w:ascii="Tahoma" w:hAnsi="Tahoma" w:cs="Tahoma"/>
        </w:rPr>
        <w:t>que “</w:t>
      </w:r>
      <w:r w:rsidRPr="0046734E">
        <w:rPr>
          <w:rFonts w:ascii="Tahoma" w:hAnsi="Tahoma" w:cs="Tahoma"/>
          <w:i/>
          <w:sz w:val="18"/>
          <w:szCs w:val="18"/>
        </w:rPr>
        <w:t>luego de realizar el estudio de su declaración a través de los elementos té</w:t>
      </w:r>
      <w:r w:rsidR="00404DD2" w:rsidRPr="0046734E">
        <w:rPr>
          <w:rFonts w:ascii="Tahoma" w:hAnsi="Tahoma" w:cs="Tahoma"/>
          <w:i/>
          <w:sz w:val="18"/>
          <w:szCs w:val="18"/>
        </w:rPr>
        <w:t>cnicos, jurídicos y de contexto;</w:t>
      </w:r>
      <w:r w:rsidRPr="0046734E">
        <w:rPr>
          <w:rFonts w:ascii="Tahoma" w:hAnsi="Tahoma" w:cs="Tahoma"/>
          <w:i/>
          <w:sz w:val="18"/>
          <w:szCs w:val="18"/>
        </w:rPr>
        <w:t xml:space="preserve"> mediante resolución No.2014-611816 de septiembre 10 de 2014, la entidad decidió no incluirlo en el Registro Único de Victimas, por el hecho victimizante de hom</w:t>
      </w:r>
      <w:r w:rsidR="00FC0C1C" w:rsidRPr="0046734E">
        <w:rPr>
          <w:rFonts w:ascii="Tahoma" w:hAnsi="Tahoma" w:cs="Tahoma"/>
          <w:i/>
          <w:sz w:val="18"/>
          <w:szCs w:val="18"/>
        </w:rPr>
        <w:t>ici</w:t>
      </w:r>
      <w:r w:rsidR="00404DD2" w:rsidRPr="0046734E">
        <w:rPr>
          <w:rFonts w:ascii="Tahoma" w:hAnsi="Tahoma" w:cs="Tahoma"/>
          <w:i/>
          <w:sz w:val="18"/>
          <w:szCs w:val="18"/>
        </w:rPr>
        <w:t>dio y desaparición forzada”.</w:t>
      </w:r>
    </w:p>
    <w:p w:rsidR="00BB2D0A" w:rsidRPr="0046734E" w:rsidRDefault="00BB2D0A" w:rsidP="00FA0328">
      <w:pPr>
        <w:spacing w:line="276" w:lineRule="auto"/>
        <w:ind w:firstLine="708"/>
        <w:jc w:val="both"/>
        <w:rPr>
          <w:rFonts w:ascii="Tahoma" w:hAnsi="Tahoma" w:cs="Tahoma"/>
        </w:rPr>
      </w:pPr>
    </w:p>
    <w:p w:rsidR="00E5089C" w:rsidRPr="0046734E" w:rsidRDefault="00BB2D0A" w:rsidP="00FA0328">
      <w:pPr>
        <w:spacing w:line="276" w:lineRule="auto"/>
        <w:ind w:firstLine="708"/>
        <w:jc w:val="both"/>
        <w:rPr>
          <w:rFonts w:ascii="Tahoma" w:hAnsi="Tahoma" w:cs="Tahoma"/>
        </w:rPr>
      </w:pPr>
      <w:r w:rsidRPr="0046734E">
        <w:rPr>
          <w:rFonts w:ascii="Tahoma" w:hAnsi="Tahoma" w:cs="Tahoma"/>
        </w:rPr>
        <w:t>S</w:t>
      </w:r>
      <w:r w:rsidR="00EA4760" w:rsidRPr="0046734E">
        <w:rPr>
          <w:rFonts w:ascii="Tahoma" w:hAnsi="Tahoma" w:cs="Tahoma"/>
        </w:rPr>
        <w:t>eñal</w:t>
      </w:r>
      <w:r w:rsidR="00FC0C1C" w:rsidRPr="0046734E">
        <w:rPr>
          <w:rFonts w:ascii="Tahoma" w:hAnsi="Tahoma" w:cs="Tahoma"/>
        </w:rPr>
        <w:t>a</w:t>
      </w:r>
      <w:r w:rsidRPr="0046734E">
        <w:rPr>
          <w:rFonts w:ascii="Tahoma" w:hAnsi="Tahoma" w:cs="Tahoma"/>
        </w:rPr>
        <w:t xml:space="preserve"> que el accionante tuvo la oportunidad de ejercer su derecho de contradicción respecto a la Resolución de no </w:t>
      </w:r>
      <w:r w:rsidR="005057DC" w:rsidRPr="0046734E">
        <w:rPr>
          <w:rFonts w:ascii="Tahoma" w:hAnsi="Tahoma" w:cs="Tahoma"/>
        </w:rPr>
        <w:t>inclusión (No.2014-611816</w:t>
      </w:r>
      <w:r w:rsidR="007E55BB" w:rsidRPr="0046734E">
        <w:rPr>
          <w:rFonts w:ascii="Tahoma" w:hAnsi="Tahoma" w:cs="Tahoma"/>
        </w:rPr>
        <w:t xml:space="preserve"> del 10 de septiembre de 2014)</w:t>
      </w:r>
      <w:r w:rsidR="005057DC" w:rsidRPr="0046734E">
        <w:rPr>
          <w:rFonts w:ascii="Tahoma" w:hAnsi="Tahoma" w:cs="Tahoma"/>
        </w:rPr>
        <w:t xml:space="preserve"> </w:t>
      </w:r>
      <w:r w:rsidRPr="0046734E">
        <w:rPr>
          <w:rFonts w:ascii="Tahoma" w:hAnsi="Tahoma" w:cs="Tahoma"/>
        </w:rPr>
        <w:t xml:space="preserve"> </w:t>
      </w:r>
      <w:r w:rsidR="007E55BB" w:rsidRPr="0046734E">
        <w:rPr>
          <w:rFonts w:ascii="Tahoma" w:hAnsi="Tahoma" w:cs="Tahoma"/>
        </w:rPr>
        <w:t xml:space="preserve">e </w:t>
      </w:r>
      <w:r w:rsidR="00527406" w:rsidRPr="0046734E">
        <w:rPr>
          <w:rFonts w:ascii="Tahoma" w:hAnsi="Tahoma" w:cs="Tahoma"/>
        </w:rPr>
        <w:t>interpuso</w:t>
      </w:r>
      <w:r w:rsidRPr="0046734E">
        <w:rPr>
          <w:rFonts w:ascii="Tahoma" w:hAnsi="Tahoma" w:cs="Tahoma"/>
        </w:rPr>
        <w:t xml:space="preserve"> recurso de reposición y en subsidio de apelación</w:t>
      </w:r>
      <w:r w:rsidR="005057DC" w:rsidRPr="0046734E">
        <w:rPr>
          <w:rFonts w:ascii="Tahoma" w:hAnsi="Tahoma" w:cs="Tahoma"/>
        </w:rPr>
        <w:t xml:space="preserve">, los cuales fueron resueltos mediante las resoluciones No. 2014-611816R del 24 de septiembre de 2015 y </w:t>
      </w:r>
      <w:r w:rsidR="00274D6E" w:rsidRPr="0046734E">
        <w:rPr>
          <w:rFonts w:ascii="Tahoma" w:hAnsi="Tahoma" w:cs="Tahoma"/>
        </w:rPr>
        <w:t>Resolución</w:t>
      </w:r>
      <w:r w:rsidR="005057DC" w:rsidRPr="0046734E">
        <w:rPr>
          <w:rFonts w:ascii="Tahoma" w:hAnsi="Tahoma" w:cs="Tahoma"/>
        </w:rPr>
        <w:t xml:space="preserve"> No.8994 del 21 de diciembre de 2015</w:t>
      </w:r>
      <w:r w:rsidR="00274D6E" w:rsidRPr="0046734E">
        <w:rPr>
          <w:rFonts w:ascii="Tahoma" w:hAnsi="Tahoma" w:cs="Tahoma"/>
        </w:rPr>
        <w:t xml:space="preserve"> respectivamente. </w:t>
      </w:r>
    </w:p>
    <w:p w:rsidR="00274D6E" w:rsidRPr="0046734E" w:rsidRDefault="00274D6E" w:rsidP="00FA0328">
      <w:pPr>
        <w:spacing w:line="276" w:lineRule="auto"/>
        <w:ind w:firstLine="708"/>
        <w:jc w:val="both"/>
        <w:rPr>
          <w:rFonts w:ascii="Tahoma" w:hAnsi="Tahoma" w:cs="Tahoma"/>
        </w:rPr>
      </w:pPr>
    </w:p>
    <w:p w:rsidR="00CA4BA7" w:rsidRPr="0046734E" w:rsidRDefault="00EA4760" w:rsidP="00FA0328">
      <w:pPr>
        <w:spacing w:line="276" w:lineRule="auto"/>
        <w:ind w:firstLine="708"/>
        <w:jc w:val="both"/>
        <w:rPr>
          <w:rFonts w:ascii="Arial Narrow" w:hAnsi="Arial Narrow" w:cs="Tahoma"/>
          <w:i/>
          <w:szCs w:val="18"/>
        </w:rPr>
      </w:pPr>
      <w:r w:rsidRPr="0046734E">
        <w:rPr>
          <w:rFonts w:ascii="Tahoma" w:hAnsi="Tahoma" w:cs="Tahoma"/>
        </w:rPr>
        <w:t>Indicó</w:t>
      </w:r>
      <w:r w:rsidR="00650325" w:rsidRPr="0046734E">
        <w:rPr>
          <w:rFonts w:ascii="Tahoma" w:hAnsi="Tahoma" w:cs="Tahoma"/>
        </w:rPr>
        <w:t xml:space="preserve"> </w:t>
      </w:r>
      <w:r w:rsidR="00CA32A8" w:rsidRPr="0046734E">
        <w:rPr>
          <w:rFonts w:ascii="Tahoma" w:hAnsi="Tahoma" w:cs="Tahoma"/>
        </w:rPr>
        <w:t>que en la parte motiva</w:t>
      </w:r>
      <w:r w:rsidR="00CA4BA7" w:rsidRPr="0046734E">
        <w:rPr>
          <w:rFonts w:ascii="Tahoma" w:hAnsi="Tahoma" w:cs="Tahoma"/>
        </w:rPr>
        <w:t xml:space="preserve"> de la resolución No. 2014-611816 del</w:t>
      </w:r>
      <w:r w:rsidR="00650325" w:rsidRPr="0046734E">
        <w:rPr>
          <w:rFonts w:ascii="Tahoma" w:hAnsi="Tahoma" w:cs="Tahoma"/>
        </w:rPr>
        <w:t xml:space="preserve"> 10 de septi</w:t>
      </w:r>
      <w:r w:rsidRPr="0046734E">
        <w:rPr>
          <w:rFonts w:ascii="Tahoma" w:hAnsi="Tahoma" w:cs="Tahoma"/>
        </w:rPr>
        <w:t>embre de 2014 señaló</w:t>
      </w:r>
      <w:r w:rsidR="00CA4BA7" w:rsidRPr="0046734E">
        <w:rPr>
          <w:rFonts w:ascii="Tahoma" w:hAnsi="Tahoma" w:cs="Tahoma"/>
        </w:rPr>
        <w:t xml:space="preserve">: </w:t>
      </w:r>
      <w:r w:rsidR="00650325" w:rsidRPr="0046734E">
        <w:rPr>
          <w:rFonts w:ascii="Tahoma" w:hAnsi="Tahoma" w:cs="Tahoma"/>
        </w:rPr>
        <w:t>“</w:t>
      </w:r>
      <w:r w:rsidR="00650325" w:rsidRPr="0046734E">
        <w:rPr>
          <w:rFonts w:ascii="Arial Narrow" w:hAnsi="Arial Narrow" w:cs="Tahoma"/>
          <w:i/>
          <w:szCs w:val="18"/>
        </w:rPr>
        <w:t>Para la valoración del presente asunto se procedió a analizar la declaración realizada por el señor Gerardo de Jesús Velásquez y a partir de la misma no fue posible concluir de forma clara y contundente que los hechos victimizantes declarados hayan sido perpetrados en el marco del conflicto armado interno, ni se evidencias motivaciones, cualidad subjetiva o amenaza previa que hayan estimulado la participación de los actores del conflicto armado en la materialización del hecho declarado</w:t>
      </w:r>
      <w:r w:rsidR="004E0462" w:rsidRPr="0046734E">
        <w:rPr>
          <w:rFonts w:ascii="Arial Narrow" w:hAnsi="Arial Narrow" w:cs="Tahoma"/>
          <w:i/>
          <w:szCs w:val="18"/>
        </w:rPr>
        <w:t>.</w:t>
      </w:r>
    </w:p>
    <w:p w:rsidR="00527406" w:rsidRPr="0046734E" w:rsidRDefault="00527406" w:rsidP="00FA0328">
      <w:pPr>
        <w:spacing w:line="276" w:lineRule="auto"/>
        <w:ind w:firstLine="708"/>
        <w:jc w:val="both"/>
        <w:rPr>
          <w:rFonts w:ascii="Arial Narrow" w:hAnsi="Arial Narrow" w:cs="Tahoma"/>
          <w:i/>
          <w:szCs w:val="18"/>
        </w:rPr>
      </w:pPr>
    </w:p>
    <w:p w:rsidR="003A1E00" w:rsidRPr="0046734E" w:rsidRDefault="00650325" w:rsidP="00FA0328">
      <w:pPr>
        <w:spacing w:line="276" w:lineRule="auto"/>
        <w:ind w:firstLine="708"/>
        <w:jc w:val="both"/>
        <w:rPr>
          <w:rFonts w:ascii="Arial Narrow" w:hAnsi="Arial Narrow" w:cs="Tahoma"/>
          <w:i/>
          <w:szCs w:val="18"/>
        </w:rPr>
      </w:pPr>
      <w:r w:rsidRPr="0046734E">
        <w:rPr>
          <w:rFonts w:ascii="Arial Narrow" w:hAnsi="Arial Narrow" w:cs="Tahoma"/>
          <w:i/>
          <w:szCs w:val="18"/>
        </w:rPr>
        <w:t>En lo que respecta a los elementos técnicos que conforman la presente actuación administrativa, los mismos resultan insuficientes para establecer que el hecho victimizante de homicidio y desaparición forzada se haya desarrollado dentro de los postulados del artículo 3º de la ley 1448 de 2011, más aun cuando no se encuentra documento que dé certeza de los móviles del hecho victimizante o si este se adelantó en el marco</w:t>
      </w:r>
      <w:r w:rsidR="00F5311E" w:rsidRPr="0046734E">
        <w:rPr>
          <w:rFonts w:ascii="Arial Narrow" w:hAnsi="Arial Narrow" w:cs="Tahoma"/>
          <w:i/>
          <w:szCs w:val="18"/>
        </w:rPr>
        <w:t xml:space="preserve"> </w:t>
      </w:r>
      <w:r w:rsidRPr="0046734E">
        <w:rPr>
          <w:rFonts w:ascii="Arial Narrow" w:hAnsi="Arial Narrow" w:cs="Tahoma"/>
          <w:i/>
          <w:szCs w:val="18"/>
        </w:rPr>
        <w:t xml:space="preserve"> del conflicto armado, siendo indispensable indicar que en este estado de las cosas, no es posible establecer que el recurrente ostente la calidad de víctima del conflicto armado”</w:t>
      </w:r>
      <w:r w:rsidR="00CA32A8" w:rsidRPr="0046734E">
        <w:rPr>
          <w:rFonts w:ascii="Arial Narrow" w:hAnsi="Arial Narrow" w:cs="Tahoma"/>
          <w:i/>
          <w:szCs w:val="18"/>
        </w:rPr>
        <w:t xml:space="preserve"> </w:t>
      </w:r>
    </w:p>
    <w:p w:rsidR="003A1E00" w:rsidRPr="0046734E" w:rsidRDefault="003A1E00" w:rsidP="00FA0328">
      <w:pPr>
        <w:spacing w:line="276" w:lineRule="auto"/>
        <w:ind w:firstLine="708"/>
        <w:jc w:val="both"/>
        <w:rPr>
          <w:rFonts w:ascii="Arial Narrow" w:hAnsi="Arial Narrow" w:cs="Tahoma"/>
          <w:i/>
          <w:sz w:val="18"/>
          <w:szCs w:val="18"/>
        </w:rPr>
      </w:pPr>
    </w:p>
    <w:p w:rsidR="00CA32A8" w:rsidRPr="0046734E" w:rsidRDefault="003A1E00" w:rsidP="00FA0328">
      <w:pPr>
        <w:ind w:firstLine="567"/>
        <w:jc w:val="both"/>
        <w:rPr>
          <w:rFonts w:ascii="Tahoma" w:hAnsi="Tahoma" w:cs="Tahoma"/>
        </w:rPr>
      </w:pPr>
      <w:r w:rsidRPr="0046734E">
        <w:rPr>
          <w:rFonts w:ascii="Tahoma" w:hAnsi="Tahoma" w:cs="Tahoma"/>
        </w:rPr>
        <w:t>Refiere</w:t>
      </w:r>
      <w:r w:rsidR="00CA32A8" w:rsidRPr="0046734E">
        <w:rPr>
          <w:rFonts w:ascii="Tahoma" w:hAnsi="Tahoma" w:cs="Tahoma"/>
        </w:rPr>
        <w:t xml:space="preserve"> que en la resolución que resolvió el recurso de apelación</w:t>
      </w:r>
      <w:r w:rsidR="009F5418" w:rsidRPr="0046734E">
        <w:rPr>
          <w:rFonts w:ascii="Tahoma" w:hAnsi="Tahoma" w:cs="Tahoma"/>
        </w:rPr>
        <w:t xml:space="preserve"> (Resolución No.8994 del 21 de diciembre de 2015)</w:t>
      </w:r>
      <w:r w:rsidR="00CA32A8" w:rsidRPr="0046734E">
        <w:rPr>
          <w:rFonts w:ascii="Tahoma" w:hAnsi="Tahoma" w:cs="Tahoma"/>
        </w:rPr>
        <w:t xml:space="preserve"> </w:t>
      </w:r>
      <w:r w:rsidR="00527406" w:rsidRPr="0046734E">
        <w:rPr>
          <w:rFonts w:ascii="Tahoma" w:hAnsi="Tahoma" w:cs="Tahoma"/>
        </w:rPr>
        <w:t>se reiteró</w:t>
      </w:r>
      <w:r w:rsidR="00CA32A8" w:rsidRPr="0046734E">
        <w:rPr>
          <w:rFonts w:ascii="Tahoma" w:hAnsi="Tahoma" w:cs="Tahoma"/>
        </w:rPr>
        <w:t xml:space="preserve"> lo </w:t>
      </w:r>
      <w:r w:rsidR="009F5418" w:rsidRPr="0046734E">
        <w:rPr>
          <w:rFonts w:ascii="Tahoma" w:hAnsi="Tahoma" w:cs="Tahoma"/>
        </w:rPr>
        <w:t xml:space="preserve">dicho en la resolución No.2014-611816 del 10 de septiembre de 2014 </w:t>
      </w:r>
      <w:r w:rsidR="00CA32A8" w:rsidRPr="0046734E">
        <w:rPr>
          <w:rFonts w:ascii="Tahoma" w:hAnsi="Tahoma" w:cs="Tahoma"/>
        </w:rPr>
        <w:t xml:space="preserve">y agregó que la afectación declarada no se logra inferir situaciones que se relacionen con el artículo 3 de la ley 1448 de 2011. </w:t>
      </w:r>
    </w:p>
    <w:p w:rsidR="00F048D8" w:rsidRPr="0046734E" w:rsidRDefault="00F048D8" w:rsidP="00FA0328">
      <w:pPr>
        <w:ind w:firstLine="567"/>
        <w:jc w:val="both"/>
        <w:rPr>
          <w:rFonts w:ascii="Tahoma" w:hAnsi="Tahoma" w:cs="Tahoma"/>
        </w:rPr>
      </w:pPr>
    </w:p>
    <w:p w:rsidR="00F048D8" w:rsidRPr="0046734E" w:rsidRDefault="00F048D8" w:rsidP="00FA0328">
      <w:pPr>
        <w:ind w:firstLine="567"/>
        <w:jc w:val="both"/>
        <w:rPr>
          <w:rFonts w:ascii="Tahoma" w:hAnsi="Tahoma" w:cs="Tahoma"/>
        </w:rPr>
      </w:pPr>
      <w:r w:rsidRPr="0046734E">
        <w:rPr>
          <w:rFonts w:ascii="Tahoma" w:hAnsi="Tahoma" w:cs="Tahoma"/>
        </w:rPr>
        <w:t>Arguye que la Entidad realizó el estudio conforme a las exigencias legales y jurisprudenciales, analizando las particularidades del caso frente al contexto de la violencia procurando identificar dinámicas y modos de operación propios de los actores armados, verificando los elementos técnicos en el marco jurídico y jurisprudencia</w:t>
      </w:r>
      <w:r w:rsidR="001257C7">
        <w:rPr>
          <w:rFonts w:ascii="Tahoma" w:hAnsi="Tahoma" w:cs="Tahoma"/>
        </w:rPr>
        <w:t>l</w:t>
      </w:r>
      <w:r w:rsidR="00B60CE3" w:rsidRPr="0046734E">
        <w:rPr>
          <w:rFonts w:ascii="Tahoma" w:hAnsi="Tahoma" w:cs="Tahoma"/>
        </w:rPr>
        <w:t xml:space="preserve">, por lo tanto, la entidad ha actuado de manera diligente y en ningún momento se ha sustraído de las obligaciones que le corresponde asumir. </w:t>
      </w:r>
    </w:p>
    <w:p w:rsidR="00177CC5" w:rsidRPr="0046734E" w:rsidRDefault="00177CC5" w:rsidP="00FA0328">
      <w:pPr>
        <w:spacing w:line="276" w:lineRule="auto"/>
        <w:jc w:val="both"/>
        <w:rPr>
          <w:rFonts w:ascii="Tahoma" w:hAnsi="Tahoma" w:cs="Tahoma"/>
        </w:rPr>
      </w:pPr>
    </w:p>
    <w:p w:rsidR="00F5311E" w:rsidRPr="0046734E" w:rsidRDefault="00F5311E" w:rsidP="00FA0328">
      <w:pPr>
        <w:spacing w:line="276" w:lineRule="auto"/>
        <w:jc w:val="both"/>
        <w:rPr>
          <w:rFonts w:ascii="Tahoma" w:hAnsi="Tahoma" w:cs="Tahoma"/>
        </w:rPr>
      </w:pPr>
      <w:r w:rsidRPr="0046734E">
        <w:rPr>
          <w:rFonts w:ascii="Tahoma" w:hAnsi="Tahoma" w:cs="Tahoma"/>
        </w:rPr>
        <w:tab/>
        <w:t xml:space="preserve">Aduce que la </w:t>
      </w:r>
      <w:r w:rsidR="00DB615E" w:rsidRPr="0046734E">
        <w:rPr>
          <w:rFonts w:ascii="Tahoma" w:hAnsi="Tahoma" w:cs="Tahoma"/>
        </w:rPr>
        <w:t xml:space="preserve">entidad había </w:t>
      </w:r>
      <w:r w:rsidRPr="0046734E">
        <w:rPr>
          <w:rFonts w:ascii="Tahoma" w:hAnsi="Tahoma" w:cs="Tahoma"/>
        </w:rPr>
        <w:t>c</w:t>
      </w:r>
      <w:r w:rsidR="00435917" w:rsidRPr="0046734E">
        <w:rPr>
          <w:rFonts w:ascii="Tahoma" w:hAnsi="Tahoma" w:cs="Tahoma"/>
        </w:rPr>
        <w:t xml:space="preserve">omunicado al accionante todas las resoluciones que resolvieron los recursos de ley interpuestos contra la resolución No. 2014-611816 del 10 de septiembre de 2014 y la respuesta dada al derecho de petición radicado el 28 de noviembre de 2016, </w:t>
      </w:r>
      <w:r w:rsidR="00047FAC" w:rsidRPr="0046734E">
        <w:rPr>
          <w:rFonts w:ascii="Tahoma" w:hAnsi="Tahoma" w:cs="Tahoma"/>
        </w:rPr>
        <w:t>así</w:t>
      </w:r>
      <w:r w:rsidRPr="0046734E">
        <w:rPr>
          <w:rFonts w:ascii="Tahoma" w:hAnsi="Tahoma" w:cs="Tahoma"/>
        </w:rPr>
        <w:t xml:space="preserve"> las cosas</w:t>
      </w:r>
      <w:r w:rsidR="00DB615E" w:rsidRPr="0046734E">
        <w:rPr>
          <w:rFonts w:ascii="Tahoma" w:hAnsi="Tahoma" w:cs="Tahoma"/>
        </w:rPr>
        <w:t xml:space="preserve">, </w:t>
      </w:r>
      <w:r w:rsidRPr="0046734E">
        <w:rPr>
          <w:rFonts w:ascii="Tahoma" w:hAnsi="Tahoma" w:cs="Tahoma"/>
        </w:rPr>
        <w:t xml:space="preserve"> resulta claro que el accionante conocía con antelación su estado en el Registro </w:t>
      </w:r>
      <w:r w:rsidR="00047FAC" w:rsidRPr="0046734E">
        <w:rPr>
          <w:rFonts w:ascii="Tahoma" w:hAnsi="Tahoma" w:cs="Tahoma"/>
        </w:rPr>
        <w:t>Único</w:t>
      </w:r>
      <w:r w:rsidRPr="0046734E">
        <w:rPr>
          <w:rFonts w:ascii="Tahoma" w:hAnsi="Tahoma" w:cs="Tahoma"/>
        </w:rPr>
        <w:t xml:space="preserve"> de Victimas y </w:t>
      </w:r>
      <w:r w:rsidR="00047FAC" w:rsidRPr="0046734E">
        <w:rPr>
          <w:rFonts w:ascii="Tahoma" w:hAnsi="Tahoma" w:cs="Tahoma"/>
        </w:rPr>
        <w:t xml:space="preserve"> con la interposición de la acción Constitucional </w:t>
      </w:r>
      <w:r w:rsidR="00F709E4" w:rsidRPr="0046734E">
        <w:rPr>
          <w:rFonts w:ascii="Tahoma" w:hAnsi="Tahoma" w:cs="Tahoma"/>
        </w:rPr>
        <w:t>pretende desconocer la actuación administrativa surtida hasta el momento induciendo además en error al operador judicial.</w:t>
      </w:r>
    </w:p>
    <w:p w:rsidR="00FC0C1C" w:rsidRPr="0046734E" w:rsidRDefault="00FC0C1C" w:rsidP="00FA0328">
      <w:pPr>
        <w:spacing w:line="276" w:lineRule="auto"/>
        <w:jc w:val="both"/>
        <w:rPr>
          <w:rFonts w:ascii="Tahoma" w:hAnsi="Tahoma" w:cs="Tahoma"/>
        </w:rPr>
      </w:pPr>
    </w:p>
    <w:p w:rsidR="00FC0C1C" w:rsidRPr="0046734E" w:rsidRDefault="00FC0C1C" w:rsidP="00FA0328">
      <w:pPr>
        <w:tabs>
          <w:tab w:val="left" w:pos="567"/>
          <w:tab w:val="left" w:pos="2040"/>
        </w:tabs>
        <w:spacing w:line="276" w:lineRule="auto"/>
        <w:jc w:val="both"/>
        <w:rPr>
          <w:rFonts w:ascii="Tahoma" w:hAnsi="Tahoma" w:cs="Tahoma"/>
        </w:rPr>
      </w:pPr>
      <w:r w:rsidRPr="0046734E">
        <w:rPr>
          <w:rFonts w:ascii="Tahoma" w:hAnsi="Tahoma" w:cs="Tahoma"/>
        </w:rPr>
        <w:tab/>
        <w:t>Afirma que los actos administrativos proferidos por la Unidad para las Victimas que deciden sobre su inclusión en el RUV, son susceptibles de ser atacados por medio de los recursos que el procedimiento administrativo ha puesto a disposición de los ciudadanos, con el objeto de que ejerzan en debida forma su derecho de contradicción.</w:t>
      </w:r>
    </w:p>
    <w:p w:rsidR="00177CC5" w:rsidRPr="0046734E" w:rsidRDefault="00177CC5" w:rsidP="00FA0328">
      <w:pPr>
        <w:pStyle w:val="Prrafodelista"/>
        <w:spacing w:after="0" w:line="276" w:lineRule="auto"/>
        <w:jc w:val="both"/>
        <w:rPr>
          <w:rFonts w:ascii="Tahoma" w:hAnsi="Tahoma" w:cs="Tahoma"/>
        </w:rPr>
      </w:pPr>
    </w:p>
    <w:p w:rsidR="00826750" w:rsidRPr="0046734E" w:rsidRDefault="00DC64FC" w:rsidP="00FA0328">
      <w:pPr>
        <w:pStyle w:val="Sinespaciado"/>
        <w:spacing w:line="276" w:lineRule="auto"/>
        <w:jc w:val="both"/>
        <w:rPr>
          <w:rFonts w:ascii="Tahoma" w:eastAsiaTheme="minorHAnsi" w:hAnsi="Tahoma" w:cs="Tahoma"/>
          <w:lang w:val="es-ES"/>
        </w:rPr>
      </w:pPr>
      <w:r w:rsidRPr="0046734E">
        <w:rPr>
          <w:rFonts w:ascii="Tahoma" w:eastAsiaTheme="minorHAnsi" w:hAnsi="Tahoma" w:cs="Tahoma"/>
          <w:lang w:val="es-ES"/>
        </w:rPr>
        <w:lastRenderedPageBreak/>
        <w:tab/>
      </w:r>
      <w:r w:rsidR="00FC0C1C" w:rsidRPr="0046734E">
        <w:rPr>
          <w:rFonts w:ascii="Tahoma" w:eastAsiaTheme="minorHAnsi" w:hAnsi="Tahoma" w:cs="Tahoma"/>
          <w:lang w:val="es-ES"/>
        </w:rPr>
        <w:t xml:space="preserve">Asegura </w:t>
      </w:r>
      <w:r w:rsidRPr="0046734E">
        <w:rPr>
          <w:rFonts w:ascii="Tahoma" w:eastAsiaTheme="minorHAnsi" w:hAnsi="Tahoma" w:cs="Tahoma"/>
          <w:lang w:val="es-ES"/>
        </w:rPr>
        <w:t xml:space="preserve">que el fallo judicial de primera instancia resulta violatorio del debido proceso y legalidad del que goza tal actuación administrativa, por cuanto se evidencia que el accionante  solicita el amparo de derechos fundamentales que según su apreciación fueron </w:t>
      </w:r>
      <w:r w:rsidR="00FC0C1C" w:rsidRPr="0046734E">
        <w:rPr>
          <w:rFonts w:ascii="Tahoma" w:eastAsiaTheme="minorHAnsi" w:hAnsi="Tahoma" w:cs="Tahoma"/>
          <w:lang w:val="es-ES"/>
        </w:rPr>
        <w:t xml:space="preserve">vulnerados por </w:t>
      </w:r>
      <w:r w:rsidR="00487209" w:rsidRPr="0046734E">
        <w:rPr>
          <w:rFonts w:ascii="Tahoma" w:eastAsiaTheme="minorHAnsi" w:hAnsi="Tahoma" w:cs="Tahoma"/>
          <w:lang w:val="es-ES"/>
        </w:rPr>
        <w:t xml:space="preserve">esta entidad </w:t>
      </w:r>
      <w:r w:rsidR="00FC0C1C" w:rsidRPr="0046734E">
        <w:rPr>
          <w:rFonts w:ascii="Tahoma" w:eastAsiaTheme="minorHAnsi" w:hAnsi="Tahoma" w:cs="Tahoma"/>
          <w:lang w:val="es-ES"/>
        </w:rPr>
        <w:t>al no haber resulto en tiempo y de manera clara,  precisa y de fondo</w:t>
      </w:r>
      <w:r w:rsidR="00487209" w:rsidRPr="0046734E">
        <w:rPr>
          <w:rFonts w:ascii="Tahoma" w:eastAsiaTheme="minorHAnsi" w:hAnsi="Tahoma" w:cs="Tahoma"/>
          <w:lang w:val="es-ES"/>
        </w:rPr>
        <w:t xml:space="preserve"> sus peticiones y recursos, pero</w:t>
      </w:r>
      <w:r w:rsidR="00FC0C1C" w:rsidRPr="0046734E">
        <w:rPr>
          <w:rFonts w:ascii="Tahoma" w:eastAsiaTheme="minorHAnsi" w:hAnsi="Tahoma" w:cs="Tahoma"/>
          <w:lang w:val="es-ES"/>
        </w:rPr>
        <w:t xml:space="preserve"> </w:t>
      </w:r>
      <w:r w:rsidR="00487209" w:rsidRPr="0046734E">
        <w:rPr>
          <w:rFonts w:ascii="Tahoma" w:eastAsiaTheme="minorHAnsi" w:hAnsi="Tahoma" w:cs="Tahoma"/>
          <w:lang w:val="es-ES"/>
        </w:rPr>
        <w:t>esta afirmación resulta</w:t>
      </w:r>
      <w:r w:rsidR="00FC0C1C" w:rsidRPr="0046734E">
        <w:rPr>
          <w:rFonts w:ascii="Tahoma" w:eastAsiaTheme="minorHAnsi" w:hAnsi="Tahoma" w:cs="Tahoma"/>
          <w:lang w:val="es-ES"/>
        </w:rPr>
        <w:t xml:space="preserve"> contraria a la verdad pues en la actualidad se encuentra configurado una carencia actual de objeto por hecho superado. </w:t>
      </w:r>
    </w:p>
    <w:p w:rsidR="00FC0C1C" w:rsidRPr="0046734E" w:rsidRDefault="00FC0C1C" w:rsidP="00FA0328">
      <w:pPr>
        <w:pStyle w:val="Sinespaciado"/>
        <w:spacing w:line="276" w:lineRule="auto"/>
        <w:rPr>
          <w:rFonts w:ascii="Tahoma" w:eastAsiaTheme="minorHAnsi" w:hAnsi="Tahoma" w:cs="Tahoma"/>
          <w:lang w:val="es-ES"/>
        </w:rPr>
      </w:pPr>
    </w:p>
    <w:p w:rsidR="00FC0C1C" w:rsidRPr="0046734E" w:rsidRDefault="00841617" w:rsidP="00FA0328">
      <w:pPr>
        <w:pStyle w:val="Sinespaciado"/>
        <w:spacing w:line="276" w:lineRule="auto"/>
        <w:jc w:val="both"/>
        <w:rPr>
          <w:rFonts w:ascii="Tahoma" w:hAnsi="Tahoma" w:cs="Tahoma"/>
        </w:rPr>
      </w:pPr>
      <w:r w:rsidRPr="0046734E">
        <w:tab/>
      </w:r>
      <w:r w:rsidRPr="0046734E">
        <w:rPr>
          <w:rFonts w:ascii="Tahoma" w:hAnsi="Tahoma" w:cs="Tahoma"/>
        </w:rPr>
        <w:t>Por lo anterior solicita se revoque el fallo de primera instancia y en consecuencia se denieguen las pretensiones del accionante.</w:t>
      </w:r>
    </w:p>
    <w:p w:rsidR="00841617" w:rsidRPr="0046734E" w:rsidRDefault="00841617" w:rsidP="00FA0328">
      <w:pPr>
        <w:pStyle w:val="Sinespaciado"/>
        <w:spacing w:line="276" w:lineRule="auto"/>
        <w:rPr>
          <w:rFonts w:ascii="Tahoma" w:hAnsi="Tahoma" w:cs="Tahoma"/>
        </w:rPr>
      </w:pPr>
    </w:p>
    <w:p w:rsidR="00464B77" w:rsidRPr="0046734E" w:rsidRDefault="00D25B93" w:rsidP="00FA0328">
      <w:pPr>
        <w:pStyle w:val="Ttulo4"/>
        <w:numPr>
          <w:ilvl w:val="0"/>
          <w:numId w:val="2"/>
        </w:numPr>
        <w:tabs>
          <w:tab w:val="left" w:pos="709"/>
        </w:tabs>
        <w:spacing w:line="276" w:lineRule="auto"/>
        <w:rPr>
          <w:rFonts w:ascii="Tahoma" w:hAnsi="Tahoma" w:cs="Tahoma"/>
          <w:sz w:val="22"/>
          <w:szCs w:val="22"/>
        </w:rPr>
      </w:pPr>
      <w:r w:rsidRPr="0046734E">
        <w:rPr>
          <w:rFonts w:ascii="Tahoma" w:hAnsi="Tahoma" w:cs="Tahoma"/>
          <w:sz w:val="22"/>
          <w:szCs w:val="22"/>
        </w:rPr>
        <w:t>Consideraciones</w:t>
      </w:r>
    </w:p>
    <w:p w:rsidR="00464B77" w:rsidRPr="0046734E" w:rsidRDefault="00464B77" w:rsidP="00FA0328">
      <w:pPr>
        <w:pStyle w:val="Sinespaciado"/>
      </w:pPr>
    </w:p>
    <w:p w:rsidR="00052C84" w:rsidRPr="0046734E" w:rsidRDefault="00052C84" w:rsidP="00FA0328">
      <w:pPr>
        <w:pStyle w:val="Prrafodelista"/>
        <w:numPr>
          <w:ilvl w:val="1"/>
          <w:numId w:val="15"/>
        </w:numPr>
        <w:tabs>
          <w:tab w:val="left" w:pos="1276"/>
        </w:tabs>
        <w:autoSpaceDN w:val="0"/>
        <w:spacing w:after="0" w:line="276" w:lineRule="auto"/>
        <w:ind w:left="1418"/>
        <w:jc w:val="both"/>
        <w:rPr>
          <w:rFonts w:ascii="Tahoma" w:hAnsi="Tahoma" w:cs="Tahoma"/>
          <w:b/>
          <w:spacing w:val="-2"/>
        </w:rPr>
      </w:pPr>
      <w:r w:rsidRPr="0046734E">
        <w:rPr>
          <w:rFonts w:ascii="Tahoma" w:hAnsi="Tahoma" w:cs="Tahoma"/>
          <w:b/>
          <w:spacing w:val="-2"/>
        </w:rPr>
        <w:t>P</w:t>
      </w:r>
      <w:r w:rsidR="008F1E8E" w:rsidRPr="0046734E">
        <w:rPr>
          <w:rFonts w:ascii="Tahoma" w:hAnsi="Tahoma" w:cs="Tahoma"/>
          <w:b/>
          <w:spacing w:val="-2"/>
        </w:rPr>
        <w:t>roblemas Jurídicos por resolver</w:t>
      </w:r>
    </w:p>
    <w:p w:rsidR="00626F7D" w:rsidRPr="0046734E" w:rsidRDefault="00626F7D" w:rsidP="00FA0328">
      <w:pPr>
        <w:pStyle w:val="Prrafodelista"/>
        <w:tabs>
          <w:tab w:val="left" w:pos="1276"/>
        </w:tabs>
        <w:autoSpaceDN w:val="0"/>
        <w:spacing w:after="0" w:line="276" w:lineRule="auto"/>
        <w:ind w:left="709"/>
        <w:jc w:val="both"/>
        <w:rPr>
          <w:rFonts w:ascii="Tahoma" w:hAnsi="Tahoma" w:cs="Tahoma"/>
          <w:b/>
          <w:spacing w:val="-2"/>
        </w:rPr>
      </w:pPr>
    </w:p>
    <w:p w:rsidR="00E96691" w:rsidRPr="0046734E" w:rsidRDefault="004325D6" w:rsidP="00FA0328">
      <w:pPr>
        <w:tabs>
          <w:tab w:val="left" w:pos="567"/>
        </w:tabs>
        <w:autoSpaceDN w:val="0"/>
        <w:spacing w:line="276" w:lineRule="auto"/>
        <w:jc w:val="both"/>
        <w:rPr>
          <w:rFonts w:ascii="Tahoma" w:hAnsi="Tahoma" w:cs="Tahoma"/>
        </w:rPr>
      </w:pPr>
      <w:r w:rsidRPr="0046734E">
        <w:rPr>
          <w:rFonts w:ascii="Tahoma" w:hAnsi="Tahoma" w:cs="Tahoma"/>
        </w:rPr>
        <w:tab/>
      </w:r>
      <w:r w:rsidR="00E96691" w:rsidRPr="0046734E">
        <w:rPr>
          <w:rFonts w:ascii="Tahoma" w:hAnsi="Tahoma" w:cs="Tahoma"/>
          <w:bdr w:val="none" w:sz="0" w:space="0" w:color="auto" w:frame="1"/>
        </w:rPr>
        <w:t>La</w:t>
      </w:r>
      <w:r w:rsidR="008C4D3E" w:rsidRPr="0046734E">
        <w:rPr>
          <w:rFonts w:ascii="Tahoma" w:hAnsi="Tahoma" w:cs="Tahoma"/>
          <w:bdr w:val="none" w:sz="0" w:space="0" w:color="auto" w:frame="1"/>
        </w:rPr>
        <w:t xml:space="preserve"> U</w:t>
      </w:r>
      <w:r w:rsidR="00F132AE" w:rsidRPr="0046734E">
        <w:rPr>
          <w:rFonts w:ascii="Tahoma" w:hAnsi="Tahoma" w:cs="Tahoma"/>
          <w:bdr w:val="none" w:sz="0" w:space="0" w:color="auto" w:frame="1"/>
        </w:rPr>
        <w:t xml:space="preserve">nidad para la </w:t>
      </w:r>
      <w:r w:rsidR="00E96691" w:rsidRPr="0046734E">
        <w:rPr>
          <w:rFonts w:ascii="Tahoma" w:hAnsi="Tahoma" w:cs="Tahoma"/>
          <w:bdr w:val="none" w:sz="0" w:space="0" w:color="auto" w:frame="1"/>
        </w:rPr>
        <w:t xml:space="preserve">Atención y Reparación Integral a las Victimas </w:t>
      </w:r>
      <w:r w:rsidR="008C4D3E" w:rsidRPr="0046734E">
        <w:rPr>
          <w:rFonts w:ascii="Tahoma" w:hAnsi="Tahoma" w:cs="Tahoma"/>
          <w:bdr w:val="none" w:sz="0" w:space="0" w:color="auto" w:frame="1"/>
        </w:rPr>
        <w:t xml:space="preserve">vulneró los derechos </w:t>
      </w:r>
      <w:r w:rsidR="007529BE" w:rsidRPr="0046734E">
        <w:rPr>
          <w:rFonts w:ascii="Tahoma" w:hAnsi="Tahoma" w:cs="Tahoma"/>
          <w:bdr w:val="none" w:sz="0" w:space="0" w:color="auto" w:frame="1"/>
        </w:rPr>
        <w:t xml:space="preserve">fundamentales del </w:t>
      </w:r>
      <w:r w:rsidR="00E96691" w:rsidRPr="0046734E">
        <w:rPr>
          <w:rFonts w:ascii="Tahoma" w:hAnsi="Tahoma" w:cs="Tahoma"/>
          <w:bdr w:val="none" w:sz="0" w:space="0" w:color="auto" w:frame="1"/>
        </w:rPr>
        <w:t xml:space="preserve">señor Gerardo de Jesús Velásquez Gómez </w:t>
      </w:r>
      <w:r w:rsidR="008C4D3E" w:rsidRPr="0046734E">
        <w:rPr>
          <w:rFonts w:ascii="Tahoma" w:hAnsi="Tahoma" w:cs="Tahoma"/>
        </w:rPr>
        <w:t xml:space="preserve">al </w:t>
      </w:r>
      <w:r w:rsidR="00E96691" w:rsidRPr="0046734E">
        <w:rPr>
          <w:rFonts w:ascii="Tahoma" w:hAnsi="Tahoma" w:cs="Tahoma"/>
        </w:rPr>
        <w:t xml:space="preserve">no </w:t>
      </w:r>
      <w:r w:rsidR="008C4D3E" w:rsidRPr="0046734E">
        <w:rPr>
          <w:rFonts w:ascii="Tahoma" w:hAnsi="Tahoma" w:cs="Tahoma"/>
        </w:rPr>
        <w:t xml:space="preserve">incluirlo en el Registro Único de </w:t>
      </w:r>
      <w:r w:rsidR="009F0864" w:rsidRPr="0046734E">
        <w:rPr>
          <w:rFonts w:ascii="Tahoma" w:hAnsi="Tahoma" w:cs="Tahoma"/>
        </w:rPr>
        <w:t>Víctimas</w:t>
      </w:r>
      <w:r w:rsidR="009703CD" w:rsidRPr="0046734E">
        <w:rPr>
          <w:rFonts w:ascii="Tahoma" w:hAnsi="Tahoma" w:cs="Tahoma"/>
        </w:rPr>
        <w:t xml:space="preserve"> por el desaparecimiento forzado de su hermano Joaquín German Velásquez Gómez y el homicidio de </w:t>
      </w:r>
      <w:r w:rsidR="0085172E" w:rsidRPr="0046734E">
        <w:rPr>
          <w:rFonts w:ascii="Tahoma" w:hAnsi="Tahoma" w:cs="Tahoma"/>
        </w:rPr>
        <w:t>Jairo Velásquez Gómez</w:t>
      </w:r>
      <w:r w:rsidR="00C9688B" w:rsidRPr="0046734E">
        <w:rPr>
          <w:rFonts w:ascii="Tahoma" w:hAnsi="Tahoma" w:cs="Tahoma"/>
        </w:rPr>
        <w:t>?</w:t>
      </w:r>
    </w:p>
    <w:p w:rsidR="008223ED" w:rsidRPr="0046734E" w:rsidRDefault="008223ED" w:rsidP="00FA0328">
      <w:pPr>
        <w:tabs>
          <w:tab w:val="left" w:pos="567"/>
        </w:tabs>
        <w:autoSpaceDN w:val="0"/>
        <w:spacing w:line="276" w:lineRule="auto"/>
        <w:jc w:val="both"/>
        <w:rPr>
          <w:rFonts w:ascii="Tahoma" w:hAnsi="Tahoma" w:cs="Tahoma"/>
        </w:rPr>
      </w:pPr>
    </w:p>
    <w:p w:rsidR="008223ED" w:rsidRPr="0046734E" w:rsidRDefault="00CA7597" w:rsidP="00FA0328">
      <w:pPr>
        <w:ind w:firstLine="567"/>
        <w:jc w:val="both"/>
        <w:textAlignment w:val="baseline"/>
        <w:rPr>
          <w:rFonts w:ascii="Tahoma" w:eastAsia="Times New Roman" w:hAnsi="Tahoma" w:cs="Tahoma"/>
          <w:b/>
          <w:bCs/>
          <w:bdr w:val="none" w:sz="0" w:space="0" w:color="auto" w:frame="1"/>
          <w:lang w:val="es-ES" w:eastAsia="es-ES"/>
        </w:rPr>
      </w:pPr>
      <w:r w:rsidRPr="0046734E">
        <w:rPr>
          <w:rFonts w:ascii="Tahoma" w:eastAsia="Times New Roman" w:hAnsi="Tahoma" w:cs="Tahoma"/>
          <w:b/>
          <w:bCs/>
          <w:bdr w:val="none" w:sz="0" w:space="0" w:color="auto" w:frame="1"/>
          <w:lang w:val="es-ES" w:eastAsia="es-ES"/>
        </w:rPr>
        <w:t xml:space="preserve">5.2 </w:t>
      </w:r>
      <w:r w:rsidR="008223ED" w:rsidRPr="0046734E">
        <w:rPr>
          <w:rFonts w:ascii="Tahoma" w:eastAsia="Times New Roman" w:hAnsi="Tahoma" w:cs="Tahoma"/>
          <w:b/>
          <w:bCs/>
          <w:bdr w:val="none" w:sz="0" w:space="0" w:color="auto" w:frame="1"/>
          <w:lang w:val="es-ES" w:eastAsia="es-ES"/>
        </w:rPr>
        <w:t>Procedencia de la acción de tutela para la protección de los derechos fundamentales de las personas víctimas  del conflicto armado interno.</w:t>
      </w:r>
    </w:p>
    <w:p w:rsidR="009F0864" w:rsidRPr="0046734E" w:rsidRDefault="009F0864" w:rsidP="00FA0328">
      <w:pPr>
        <w:tabs>
          <w:tab w:val="left" w:pos="567"/>
        </w:tabs>
        <w:autoSpaceDN w:val="0"/>
        <w:spacing w:line="276" w:lineRule="auto"/>
        <w:jc w:val="both"/>
        <w:rPr>
          <w:rFonts w:ascii="Tahoma" w:hAnsi="Tahoma" w:cs="Tahoma"/>
          <w:sz w:val="28"/>
          <w:szCs w:val="28"/>
        </w:rPr>
      </w:pPr>
    </w:p>
    <w:p w:rsidR="000D0F06" w:rsidRPr="0046734E" w:rsidRDefault="0046734E" w:rsidP="00FA0328">
      <w:pPr>
        <w:tabs>
          <w:tab w:val="left" w:pos="567"/>
        </w:tabs>
        <w:autoSpaceDN w:val="0"/>
        <w:spacing w:line="276" w:lineRule="auto"/>
        <w:jc w:val="both"/>
        <w:rPr>
          <w:rFonts w:ascii="Tahoma" w:hAnsi="Tahoma" w:cs="Tahoma"/>
        </w:rPr>
      </w:pPr>
      <w:r>
        <w:rPr>
          <w:rFonts w:ascii="Tahoma" w:hAnsi="Tahoma" w:cs="Tahoma"/>
        </w:rPr>
        <w:tab/>
      </w:r>
      <w:r w:rsidR="009F0864" w:rsidRPr="0046734E">
        <w:rPr>
          <w:rFonts w:ascii="Tahoma" w:hAnsi="Tahoma" w:cs="Tahoma"/>
        </w:rPr>
        <w:t>En sentencia T-</w:t>
      </w:r>
      <w:r w:rsidR="008223ED" w:rsidRPr="0046734E">
        <w:rPr>
          <w:rFonts w:ascii="Tahoma" w:hAnsi="Tahoma" w:cs="Tahoma"/>
        </w:rPr>
        <w:t xml:space="preserve">290 de 2016  el Máximo órgano de cierre de la Jurisdicción Constitucional ha indicado al respecto lo siguiente: </w:t>
      </w:r>
    </w:p>
    <w:p w:rsidR="008223ED" w:rsidRPr="0046734E" w:rsidRDefault="008223ED" w:rsidP="00FA0328">
      <w:pPr>
        <w:tabs>
          <w:tab w:val="left" w:pos="567"/>
        </w:tabs>
        <w:autoSpaceDN w:val="0"/>
        <w:jc w:val="both"/>
        <w:rPr>
          <w:rFonts w:ascii="Times New Roman" w:eastAsia="Times New Roman" w:hAnsi="Times New Roman"/>
          <w:b/>
          <w:bCs/>
          <w:sz w:val="28"/>
          <w:szCs w:val="28"/>
          <w:bdr w:val="none" w:sz="0" w:space="0" w:color="auto" w:frame="1"/>
          <w:lang w:val="es-ES" w:eastAsia="es-ES"/>
        </w:rPr>
      </w:pPr>
    </w:p>
    <w:p w:rsidR="000D0F06" w:rsidRPr="0046734E" w:rsidRDefault="008223ED" w:rsidP="00FA0328">
      <w:pPr>
        <w:ind w:left="567" w:right="334" w:firstLine="3"/>
        <w:jc w:val="both"/>
        <w:textAlignment w:val="baseline"/>
        <w:rPr>
          <w:rFonts w:ascii="Arial Narrow" w:eastAsia="Times New Roman" w:hAnsi="Arial Narrow" w:cs="Tahoma"/>
          <w:lang w:val="es-ES" w:eastAsia="es-ES"/>
        </w:rPr>
      </w:pPr>
      <w:r w:rsidRPr="0046734E">
        <w:rPr>
          <w:rFonts w:ascii="Arial Narrow" w:eastAsia="Times New Roman" w:hAnsi="Arial Narrow" w:cs="Tahoma"/>
          <w:b/>
          <w:bCs/>
          <w:bdr w:val="none" w:sz="0" w:space="0" w:color="auto" w:frame="1"/>
          <w:lang w:val="es-ES" w:eastAsia="es-ES"/>
        </w:rPr>
        <w:t>“</w:t>
      </w:r>
      <w:r w:rsidR="000D0F06" w:rsidRPr="0046734E">
        <w:rPr>
          <w:rFonts w:ascii="Arial Narrow" w:hAnsi="Arial Narrow" w:cs="Tahoma"/>
          <w:bdr w:val="none" w:sz="0" w:space="0" w:color="auto" w:frame="1"/>
        </w:rPr>
        <w:t>La Corte Constitucional también ha sostenido de forma reiterada que, debido al</w:t>
      </w:r>
      <w:r w:rsidR="000D0F06" w:rsidRPr="0046734E">
        <w:rPr>
          <w:rFonts w:ascii="Arial Narrow" w:hAnsi="Arial Narrow" w:cs="Tahoma"/>
          <w:bdr w:val="none" w:sz="0" w:space="0" w:color="auto" w:frame="1"/>
          <w:lang w:val="es-ES_tradnl"/>
        </w:rPr>
        <w:t> particular estado de vulnerabilidad en que se encuentra la población víctima del conflicto armado interno, l</w:t>
      </w:r>
      <w:r w:rsidR="000D0F06" w:rsidRPr="0046734E">
        <w:rPr>
          <w:rFonts w:ascii="Arial Narrow" w:hAnsi="Arial Narrow" w:cs="Tahoma"/>
          <w:bdr w:val="none" w:sz="0" w:space="0" w:color="auto" w:frame="1"/>
        </w:rPr>
        <w:t>a acción de tutela es el mecanismo judicial idóneo para garantizar el goce efectivo de sus derechos fundamentales, cuando su satisfacción depende de la inclusión en el Registro Único de Víctimas</w:t>
      </w:r>
      <w:r w:rsidRPr="0046734E">
        <w:rPr>
          <w:rFonts w:ascii="Arial Narrow" w:hAnsi="Arial Narrow" w:cs="Tahoma"/>
          <w:bdr w:val="none" w:sz="0" w:space="0" w:color="auto" w:frame="1"/>
        </w:rPr>
        <w:t>”</w:t>
      </w:r>
    </w:p>
    <w:p w:rsidR="0065671D" w:rsidRPr="0046734E" w:rsidRDefault="0065671D" w:rsidP="00FA0328">
      <w:pPr>
        <w:tabs>
          <w:tab w:val="left" w:pos="567"/>
        </w:tabs>
        <w:autoSpaceDN w:val="0"/>
        <w:spacing w:line="276" w:lineRule="auto"/>
        <w:jc w:val="both"/>
        <w:rPr>
          <w:rFonts w:ascii="Tahoma" w:eastAsia="Times New Roman" w:hAnsi="Tahoma" w:cs="Tahoma"/>
          <w:b/>
          <w:bCs/>
          <w:bdr w:val="none" w:sz="0" w:space="0" w:color="auto" w:frame="1"/>
          <w:lang w:eastAsia="es-ES"/>
        </w:rPr>
      </w:pPr>
    </w:p>
    <w:p w:rsidR="005F520D" w:rsidRPr="0046734E" w:rsidRDefault="00CA7597" w:rsidP="00FA0328">
      <w:pPr>
        <w:tabs>
          <w:tab w:val="left" w:pos="567"/>
        </w:tabs>
        <w:autoSpaceDN w:val="0"/>
        <w:spacing w:line="276" w:lineRule="auto"/>
        <w:jc w:val="both"/>
        <w:rPr>
          <w:rFonts w:ascii="Tahoma" w:eastAsia="Times New Roman" w:hAnsi="Tahoma" w:cs="Tahoma"/>
          <w:b/>
          <w:bCs/>
          <w:bdr w:val="none" w:sz="0" w:space="0" w:color="auto" w:frame="1"/>
          <w:lang w:eastAsia="es-ES"/>
        </w:rPr>
      </w:pPr>
      <w:r w:rsidRPr="0046734E">
        <w:rPr>
          <w:rFonts w:ascii="Tahoma" w:eastAsia="Times New Roman" w:hAnsi="Tahoma" w:cs="Tahoma"/>
          <w:b/>
          <w:bCs/>
          <w:bdr w:val="none" w:sz="0" w:space="0" w:color="auto" w:frame="1"/>
          <w:lang w:eastAsia="es-ES"/>
        </w:rPr>
        <w:tab/>
        <w:t xml:space="preserve">5.3 </w:t>
      </w:r>
      <w:r w:rsidR="0065671D" w:rsidRPr="0046734E">
        <w:rPr>
          <w:rFonts w:ascii="Tahoma" w:eastAsia="Times New Roman" w:hAnsi="Tahoma" w:cs="Tahoma"/>
          <w:b/>
          <w:bCs/>
          <w:bdr w:val="none" w:sz="0" w:space="0" w:color="auto" w:frame="1"/>
          <w:lang w:eastAsia="es-ES"/>
        </w:rPr>
        <w:t>Inscripción en el registro único de víctimas</w:t>
      </w:r>
    </w:p>
    <w:p w:rsidR="0065671D" w:rsidRPr="0046734E" w:rsidRDefault="0065671D" w:rsidP="00FA0328">
      <w:pPr>
        <w:tabs>
          <w:tab w:val="left" w:pos="567"/>
        </w:tabs>
        <w:autoSpaceDN w:val="0"/>
        <w:spacing w:line="276" w:lineRule="auto"/>
        <w:jc w:val="both"/>
        <w:rPr>
          <w:rFonts w:ascii="Arial Narrow" w:eastAsia="Times New Roman" w:hAnsi="Arial Narrow"/>
          <w:b/>
          <w:bCs/>
          <w:bdr w:val="none" w:sz="0" w:space="0" w:color="auto" w:frame="1"/>
          <w:lang w:eastAsia="es-ES"/>
        </w:rPr>
      </w:pPr>
    </w:p>
    <w:p w:rsidR="00E96691" w:rsidRPr="0046734E" w:rsidRDefault="00070833" w:rsidP="00FA0328">
      <w:pPr>
        <w:tabs>
          <w:tab w:val="left" w:pos="567"/>
        </w:tabs>
        <w:autoSpaceDN w:val="0"/>
        <w:spacing w:line="276" w:lineRule="auto"/>
        <w:jc w:val="both"/>
        <w:rPr>
          <w:rFonts w:ascii="Times New Roman" w:eastAsia="Times New Roman" w:hAnsi="Times New Roman"/>
          <w:bCs/>
          <w:bdr w:val="none" w:sz="0" w:space="0" w:color="auto" w:frame="1"/>
          <w:lang w:eastAsia="es-ES"/>
        </w:rPr>
      </w:pPr>
      <w:r w:rsidRPr="0046734E">
        <w:rPr>
          <w:rFonts w:ascii="Tahoma" w:eastAsia="Times New Roman" w:hAnsi="Tahoma" w:cs="Tahoma"/>
          <w:bCs/>
          <w:bdr w:val="none" w:sz="0" w:space="0" w:color="auto" w:frame="1"/>
          <w:lang w:eastAsia="es-ES"/>
        </w:rPr>
        <w:tab/>
      </w:r>
      <w:r w:rsidR="0065671D" w:rsidRPr="0046734E">
        <w:rPr>
          <w:rFonts w:ascii="Tahoma" w:eastAsia="Times New Roman" w:hAnsi="Tahoma" w:cs="Tahoma"/>
          <w:bCs/>
          <w:bdr w:val="none" w:sz="0" w:space="0" w:color="auto" w:frame="1"/>
          <w:lang w:eastAsia="es-ES"/>
        </w:rPr>
        <w:t xml:space="preserve">Respecto al procedimiento a seguir por los funcionarios encargados de la Inscripción en el Registro Único de victimas </w:t>
      </w:r>
      <w:r w:rsidR="00E96691" w:rsidRPr="0046734E">
        <w:rPr>
          <w:rFonts w:ascii="Tahoma" w:eastAsia="Times New Roman" w:hAnsi="Tahoma" w:cs="Tahoma"/>
          <w:bCs/>
          <w:bdr w:val="none" w:sz="0" w:space="0" w:color="auto" w:frame="1"/>
          <w:lang w:eastAsia="es-ES"/>
        </w:rPr>
        <w:t xml:space="preserve">La Corte Constitucional </w:t>
      </w:r>
      <w:r w:rsidR="00F91A28" w:rsidRPr="0046734E">
        <w:rPr>
          <w:rFonts w:ascii="Tahoma" w:eastAsia="Times New Roman" w:hAnsi="Tahoma" w:cs="Tahoma"/>
          <w:bCs/>
          <w:bdr w:val="none" w:sz="0" w:space="0" w:color="auto" w:frame="1"/>
          <w:lang w:eastAsia="es-ES"/>
        </w:rPr>
        <w:t>en la providencia señalada con antelación ha indicado</w:t>
      </w:r>
      <w:r w:rsidR="00E96691" w:rsidRPr="0046734E">
        <w:rPr>
          <w:rFonts w:ascii="Times New Roman" w:eastAsia="Times New Roman" w:hAnsi="Times New Roman"/>
          <w:bCs/>
          <w:bdr w:val="none" w:sz="0" w:space="0" w:color="auto" w:frame="1"/>
          <w:lang w:eastAsia="es-ES"/>
        </w:rPr>
        <w:t xml:space="preserve">: </w:t>
      </w:r>
    </w:p>
    <w:p w:rsidR="008C4D3E" w:rsidRPr="0046734E" w:rsidRDefault="008C4D3E" w:rsidP="00FA0328">
      <w:pPr>
        <w:ind w:left="567"/>
        <w:jc w:val="both"/>
        <w:textAlignment w:val="baseline"/>
        <w:rPr>
          <w:rFonts w:ascii="Times New Roman" w:eastAsia="Times New Roman" w:hAnsi="Times New Roman"/>
          <w:sz w:val="24"/>
          <w:szCs w:val="24"/>
          <w:lang w:val="es-ES" w:eastAsia="es-ES"/>
        </w:rPr>
      </w:pPr>
    </w:p>
    <w:p w:rsidR="00E26F65" w:rsidRPr="0046734E" w:rsidRDefault="00E96691" w:rsidP="00FA0328">
      <w:pPr>
        <w:ind w:left="567" w:right="334"/>
        <w:jc w:val="both"/>
        <w:textAlignment w:val="baseline"/>
        <w:rPr>
          <w:rFonts w:ascii="Arial Narrow" w:eastAsia="Times New Roman" w:hAnsi="Arial Narrow"/>
          <w:lang w:val="es-ES" w:eastAsia="es-ES"/>
        </w:rPr>
      </w:pPr>
      <w:r w:rsidRPr="0046734E">
        <w:rPr>
          <w:rFonts w:ascii="Arial Narrow" w:eastAsia="Times New Roman" w:hAnsi="Arial Narrow"/>
          <w:i/>
          <w:iCs/>
          <w:bdr w:val="none" w:sz="0" w:space="0" w:color="auto" w:frame="1"/>
          <w:lang w:val="es-ES" w:eastAsia="es-ES"/>
        </w:rPr>
        <w:t>“</w:t>
      </w:r>
      <w:r w:rsidR="008C4D3E" w:rsidRPr="0046734E">
        <w:rPr>
          <w:rFonts w:ascii="Arial Narrow" w:eastAsia="Times New Roman" w:hAnsi="Arial Narrow"/>
          <w:i/>
          <w:iCs/>
          <w:bdr w:val="none" w:sz="0" w:space="0" w:color="auto" w:frame="1"/>
          <w:lang w:val="es-ES" w:eastAsia="es-ES"/>
        </w:rPr>
        <w:t>Los servidores públicos deben informar de manera pronta, completa y oportuna a las víctimas, sobre la totalidad de sus derechos y el trámite que deben surtir para exigirlos. Los funcionarios que reciben la declaración y diligencian el registro sólo pueden requerir al solicitante el cumplimiento de los trámites y requisitos expresamente previstos en la ley para tal fin</w:t>
      </w:r>
      <w:r w:rsidR="008C4D3E" w:rsidRPr="0046734E">
        <w:rPr>
          <w:rFonts w:ascii="Arial Narrow" w:eastAsia="Times New Roman" w:hAnsi="Arial Narrow"/>
          <w:b/>
          <w:i/>
          <w:iCs/>
          <w:bdr w:val="none" w:sz="0" w:space="0" w:color="auto" w:frame="1"/>
          <w:lang w:val="es-ES" w:eastAsia="es-ES"/>
        </w:rPr>
        <w:t xml:space="preserve">. En virtud del principio de buena fe, deben tenerse como </w:t>
      </w:r>
      <w:proofErr w:type="gramStart"/>
      <w:r w:rsidR="008C4D3E" w:rsidRPr="0046734E">
        <w:rPr>
          <w:rFonts w:ascii="Arial Narrow" w:eastAsia="Times New Roman" w:hAnsi="Arial Narrow"/>
          <w:b/>
          <w:i/>
          <w:iCs/>
          <w:bdr w:val="none" w:sz="0" w:space="0" w:color="auto" w:frame="1"/>
          <w:lang w:val="es-ES" w:eastAsia="es-ES"/>
        </w:rPr>
        <w:t>ciertas, prima</w:t>
      </w:r>
      <w:proofErr w:type="gramEnd"/>
      <w:r w:rsidR="008C4D3E" w:rsidRPr="0046734E">
        <w:rPr>
          <w:rFonts w:ascii="Arial Narrow" w:eastAsia="Times New Roman" w:hAnsi="Arial Narrow"/>
          <w:b/>
          <w:i/>
          <w:iCs/>
          <w:bdr w:val="none" w:sz="0" w:space="0" w:color="auto" w:frame="1"/>
          <w:lang w:val="es-ES" w:eastAsia="es-ES"/>
        </w:rPr>
        <w:t xml:space="preserve"> facie, las declaraciones y pruebas aportadas por el declarante.</w:t>
      </w:r>
      <w:r w:rsidR="008C4D3E" w:rsidRPr="0046734E">
        <w:rPr>
          <w:rFonts w:ascii="Arial Narrow" w:eastAsia="Times New Roman" w:hAnsi="Arial Narrow"/>
          <w:i/>
          <w:iCs/>
          <w:bdr w:val="none" w:sz="0" w:space="0" w:color="auto" w:frame="1"/>
          <w:lang w:val="es-ES" w:eastAsia="es-ES"/>
        </w:rPr>
        <w:t xml:space="preserve"> </w:t>
      </w:r>
      <w:r w:rsidR="008C4D3E" w:rsidRPr="0046734E">
        <w:rPr>
          <w:rFonts w:ascii="Arial Narrow" w:eastAsia="Times New Roman" w:hAnsi="Arial Narrow"/>
          <w:b/>
          <w:i/>
          <w:iCs/>
          <w:bdr w:val="none" w:sz="0" w:space="0" w:color="auto" w:frame="1"/>
          <w:lang w:val="es-ES" w:eastAsia="es-ES"/>
        </w:rPr>
        <w:t>Si el funcionario considera que la declaración o la prueba falta a la verdad, debe demostrar que ello es así</w:t>
      </w:r>
      <w:r w:rsidR="008C4D3E" w:rsidRPr="0046734E">
        <w:rPr>
          <w:rFonts w:ascii="Arial Narrow" w:eastAsia="Times New Roman" w:hAnsi="Arial Narrow"/>
          <w:i/>
          <w:iCs/>
          <w:bdr w:val="none" w:sz="0" w:space="0" w:color="auto" w:frame="1"/>
          <w:lang w:val="es-ES" w:eastAsia="es-ES"/>
        </w:rPr>
        <w:t>. Los indicios derivados de la declaración se tendrán como prueba válida y las contradicciones que se presenten en la misma no podrán ser tenidas como prueba suficiente de que el solicitante faltó a la verdad. La declaración sobre los hechos victimizantes debe analizarse de tal forma que se tengan en cuenta las condiciones particulares de los solicitantes, así com</w:t>
      </w:r>
      <w:r w:rsidRPr="0046734E">
        <w:rPr>
          <w:rFonts w:ascii="Arial Narrow" w:eastAsia="Times New Roman" w:hAnsi="Arial Narrow"/>
          <w:i/>
          <w:iCs/>
          <w:bdr w:val="none" w:sz="0" w:space="0" w:color="auto" w:frame="1"/>
          <w:lang w:val="es-ES" w:eastAsia="es-ES"/>
        </w:rPr>
        <w:t>o el principio de favorabilidad” (Negrilla fuera de texto)</w:t>
      </w:r>
    </w:p>
    <w:p w:rsidR="008F1E8E" w:rsidRPr="0046734E" w:rsidRDefault="008F1E8E" w:rsidP="00FA0328">
      <w:pPr>
        <w:pStyle w:val="Sinespaciado"/>
        <w:ind w:left="709" w:right="567"/>
        <w:jc w:val="both"/>
        <w:rPr>
          <w:rFonts w:ascii="Arial Narrow" w:hAnsi="Arial Narrow"/>
          <w:sz w:val="18"/>
          <w:szCs w:val="18"/>
        </w:rPr>
      </w:pPr>
    </w:p>
    <w:p w:rsidR="00D0404A" w:rsidRPr="0046734E" w:rsidRDefault="00CA7597" w:rsidP="00FA0328">
      <w:pPr>
        <w:tabs>
          <w:tab w:val="left" w:pos="567"/>
        </w:tabs>
        <w:autoSpaceDN w:val="0"/>
        <w:spacing w:line="276" w:lineRule="auto"/>
        <w:jc w:val="both"/>
        <w:rPr>
          <w:rFonts w:ascii="Tahoma" w:hAnsi="Tahoma" w:cs="Tahoma"/>
          <w:b/>
          <w:sz w:val="24"/>
          <w:szCs w:val="24"/>
        </w:rPr>
      </w:pPr>
      <w:r w:rsidRPr="0046734E">
        <w:rPr>
          <w:rFonts w:ascii="Tahoma" w:hAnsi="Tahoma" w:cs="Tahoma"/>
          <w:b/>
          <w:sz w:val="24"/>
          <w:szCs w:val="24"/>
        </w:rPr>
        <w:tab/>
        <w:t xml:space="preserve">5.4 </w:t>
      </w:r>
      <w:r w:rsidR="00A36A0F" w:rsidRPr="0046734E">
        <w:rPr>
          <w:rFonts w:ascii="Tahoma" w:hAnsi="Tahoma" w:cs="Tahoma"/>
          <w:b/>
          <w:sz w:val="24"/>
          <w:szCs w:val="24"/>
        </w:rPr>
        <w:t>Caso Concreto</w:t>
      </w:r>
    </w:p>
    <w:p w:rsidR="00CA7597" w:rsidRPr="0046734E" w:rsidRDefault="00CA7597" w:rsidP="00FA0328">
      <w:pPr>
        <w:spacing w:line="276" w:lineRule="auto"/>
        <w:ind w:firstLine="709"/>
        <w:jc w:val="both"/>
        <w:rPr>
          <w:rFonts w:ascii="Tahoma" w:hAnsi="Tahoma" w:cs="Tahoma"/>
        </w:rPr>
      </w:pPr>
    </w:p>
    <w:p w:rsidR="00090891" w:rsidRDefault="005C249C" w:rsidP="00FA0328">
      <w:pPr>
        <w:spacing w:line="276" w:lineRule="auto"/>
        <w:ind w:firstLine="709"/>
        <w:jc w:val="both"/>
        <w:rPr>
          <w:rFonts w:ascii="Tahoma" w:hAnsi="Tahoma" w:cs="Tahoma"/>
        </w:rPr>
      </w:pPr>
      <w:r w:rsidRPr="0046734E">
        <w:rPr>
          <w:rFonts w:ascii="Tahoma" w:hAnsi="Tahoma" w:cs="Tahoma"/>
        </w:rPr>
        <w:t xml:space="preserve">En el caso que </w:t>
      </w:r>
      <w:r w:rsidR="001E3009" w:rsidRPr="0046734E">
        <w:rPr>
          <w:rFonts w:ascii="Tahoma" w:hAnsi="Tahoma" w:cs="Tahoma"/>
        </w:rPr>
        <w:t>ocupa la atención de la Sala, el</w:t>
      </w:r>
      <w:r w:rsidRPr="0046734E">
        <w:rPr>
          <w:rFonts w:ascii="Tahoma" w:hAnsi="Tahoma" w:cs="Tahoma"/>
        </w:rPr>
        <w:t xml:space="preserve"> señor</w:t>
      </w:r>
      <w:r w:rsidR="009608CC" w:rsidRPr="0046734E">
        <w:rPr>
          <w:rFonts w:ascii="Tahoma" w:hAnsi="Tahoma" w:cs="Tahoma"/>
        </w:rPr>
        <w:t xml:space="preserve"> </w:t>
      </w:r>
      <w:r w:rsidR="00C65478" w:rsidRPr="0046734E">
        <w:rPr>
          <w:rFonts w:ascii="Tahoma" w:hAnsi="Tahoma" w:cs="Tahoma"/>
        </w:rPr>
        <w:t xml:space="preserve">Gerardo de Jesús Velásquez Gómez </w:t>
      </w:r>
      <w:r w:rsidR="00002B8B" w:rsidRPr="0046734E">
        <w:rPr>
          <w:rFonts w:ascii="Tahoma" w:hAnsi="Tahoma" w:cs="Tahoma"/>
        </w:rPr>
        <w:t xml:space="preserve"> </w:t>
      </w:r>
      <w:r w:rsidR="00B44144" w:rsidRPr="0046734E">
        <w:rPr>
          <w:rFonts w:ascii="Tahoma" w:hAnsi="Tahoma" w:cs="Tahoma"/>
        </w:rPr>
        <w:t>presentó</w:t>
      </w:r>
      <w:r w:rsidR="001201BB" w:rsidRPr="0046734E">
        <w:rPr>
          <w:rFonts w:ascii="Tahoma" w:hAnsi="Tahoma" w:cs="Tahoma"/>
        </w:rPr>
        <w:t xml:space="preserve"> acción de tutela</w:t>
      </w:r>
      <w:r w:rsidR="004139DA" w:rsidRPr="0046734E">
        <w:rPr>
          <w:rFonts w:ascii="Tahoma" w:hAnsi="Tahoma" w:cs="Tahoma"/>
        </w:rPr>
        <w:t xml:space="preserve">, </w:t>
      </w:r>
      <w:r w:rsidR="003E2AFD" w:rsidRPr="0046734E">
        <w:rPr>
          <w:rFonts w:ascii="Tahoma" w:hAnsi="Tahoma" w:cs="Tahoma"/>
        </w:rPr>
        <w:t>con el fin de</w:t>
      </w:r>
      <w:r w:rsidR="00A57777" w:rsidRPr="0046734E">
        <w:rPr>
          <w:rFonts w:ascii="Tahoma" w:hAnsi="Tahoma" w:cs="Tahoma"/>
        </w:rPr>
        <w:t xml:space="preserve"> que se le garantice su</w:t>
      </w:r>
      <w:r w:rsidR="003E2AFD" w:rsidRPr="0046734E">
        <w:rPr>
          <w:rFonts w:ascii="Tahoma" w:hAnsi="Tahoma" w:cs="Tahoma"/>
        </w:rPr>
        <w:t xml:space="preserve"> derecho</w:t>
      </w:r>
      <w:r w:rsidR="00002B8B" w:rsidRPr="0046734E">
        <w:rPr>
          <w:rFonts w:ascii="Tahoma" w:hAnsi="Tahoma" w:cs="Tahoma"/>
        </w:rPr>
        <w:t xml:space="preserve"> fundamental </w:t>
      </w:r>
      <w:r w:rsidR="00C65478" w:rsidRPr="0046734E">
        <w:rPr>
          <w:rFonts w:ascii="Tahoma" w:hAnsi="Tahoma" w:cs="Tahoma"/>
        </w:rPr>
        <w:t>a la igualdad</w:t>
      </w:r>
      <w:r w:rsidR="00050F23" w:rsidRPr="0046734E">
        <w:rPr>
          <w:rFonts w:ascii="Tahoma" w:hAnsi="Tahoma" w:cs="Tahoma"/>
        </w:rPr>
        <w:t>, alegando</w:t>
      </w:r>
      <w:r w:rsidR="00002B8B" w:rsidRPr="0046734E">
        <w:rPr>
          <w:rFonts w:ascii="Tahoma" w:hAnsi="Tahoma" w:cs="Tahoma"/>
        </w:rPr>
        <w:t xml:space="preserve"> la vulneración de este</w:t>
      </w:r>
      <w:r w:rsidR="00637645" w:rsidRPr="0046734E">
        <w:rPr>
          <w:rFonts w:ascii="Tahoma" w:hAnsi="Tahoma" w:cs="Tahoma"/>
        </w:rPr>
        <w:t>,</w:t>
      </w:r>
      <w:r w:rsidR="00A11729" w:rsidRPr="0046734E">
        <w:rPr>
          <w:rFonts w:ascii="Tahoma" w:hAnsi="Tahoma" w:cs="Tahoma"/>
        </w:rPr>
        <w:t xml:space="preserve"> </w:t>
      </w:r>
      <w:r w:rsidR="004139DA" w:rsidRPr="0046734E">
        <w:rPr>
          <w:rFonts w:ascii="Tahoma" w:hAnsi="Tahoma" w:cs="Tahoma"/>
        </w:rPr>
        <w:t>al no haber</w:t>
      </w:r>
      <w:r w:rsidR="008B3DF4" w:rsidRPr="0046734E">
        <w:rPr>
          <w:rFonts w:ascii="Tahoma" w:hAnsi="Tahoma" w:cs="Tahoma"/>
        </w:rPr>
        <w:t xml:space="preserve"> sido inscrito en el Registro Único</w:t>
      </w:r>
      <w:r w:rsidR="00C27655" w:rsidRPr="0046734E">
        <w:rPr>
          <w:rFonts w:ascii="Tahoma" w:hAnsi="Tahoma" w:cs="Tahoma"/>
        </w:rPr>
        <w:t xml:space="preserve"> de Victimas, pese a haber sucedido los hechos de desaparición forzada de sus hermanos </w:t>
      </w:r>
      <w:r w:rsidR="00701D17" w:rsidRPr="0046734E">
        <w:rPr>
          <w:rFonts w:ascii="Tahoma" w:hAnsi="Tahoma" w:cs="Tahoma"/>
        </w:rPr>
        <w:t>Joaquín</w:t>
      </w:r>
      <w:r w:rsidR="00C27655" w:rsidRPr="0046734E">
        <w:rPr>
          <w:rFonts w:ascii="Tahoma" w:hAnsi="Tahoma" w:cs="Tahoma"/>
        </w:rPr>
        <w:t xml:space="preserve"> German </w:t>
      </w:r>
      <w:r w:rsidR="00701D17" w:rsidRPr="0046734E">
        <w:rPr>
          <w:rFonts w:ascii="Tahoma" w:hAnsi="Tahoma" w:cs="Tahoma"/>
        </w:rPr>
        <w:t>Velásquez</w:t>
      </w:r>
      <w:r w:rsidR="00C27655" w:rsidRPr="0046734E">
        <w:rPr>
          <w:rFonts w:ascii="Tahoma" w:hAnsi="Tahoma" w:cs="Tahoma"/>
        </w:rPr>
        <w:t xml:space="preserve"> </w:t>
      </w:r>
      <w:r w:rsidR="00B46E61" w:rsidRPr="0046734E">
        <w:rPr>
          <w:rFonts w:ascii="Tahoma" w:hAnsi="Tahoma" w:cs="Tahoma"/>
        </w:rPr>
        <w:t xml:space="preserve">Gómez  y </w:t>
      </w:r>
      <w:r w:rsidR="00C27655" w:rsidRPr="0046734E">
        <w:rPr>
          <w:rFonts w:ascii="Tahoma" w:hAnsi="Tahoma" w:cs="Tahoma"/>
        </w:rPr>
        <w:t xml:space="preserve">Jairo </w:t>
      </w:r>
      <w:r w:rsidR="00B46E61" w:rsidRPr="0046734E">
        <w:rPr>
          <w:rFonts w:ascii="Tahoma" w:hAnsi="Tahoma" w:cs="Tahoma"/>
        </w:rPr>
        <w:t>Velásquez</w:t>
      </w:r>
      <w:r w:rsidR="00C27655" w:rsidRPr="0046734E">
        <w:rPr>
          <w:rFonts w:ascii="Tahoma" w:hAnsi="Tahoma" w:cs="Tahoma"/>
        </w:rPr>
        <w:t xml:space="preserve"> </w:t>
      </w:r>
      <w:r w:rsidR="00B46E61" w:rsidRPr="0046734E">
        <w:rPr>
          <w:rFonts w:ascii="Tahoma" w:hAnsi="Tahoma" w:cs="Tahoma"/>
        </w:rPr>
        <w:t>Gómez</w:t>
      </w:r>
      <w:r w:rsidR="00C27655" w:rsidRPr="0046734E">
        <w:rPr>
          <w:rFonts w:ascii="Tahoma" w:hAnsi="Tahoma" w:cs="Tahoma"/>
        </w:rPr>
        <w:t xml:space="preserve"> </w:t>
      </w:r>
      <w:r w:rsidR="00B46E61" w:rsidRPr="0046734E">
        <w:rPr>
          <w:rFonts w:ascii="Tahoma" w:hAnsi="Tahoma" w:cs="Tahoma"/>
        </w:rPr>
        <w:t xml:space="preserve">en las mismas condiciones de tiempo, modo y lugar </w:t>
      </w:r>
      <w:r w:rsidR="00C27655" w:rsidRPr="0046734E">
        <w:rPr>
          <w:rFonts w:ascii="Tahoma" w:hAnsi="Tahoma" w:cs="Tahoma"/>
        </w:rPr>
        <w:t xml:space="preserve">de su hermano </w:t>
      </w:r>
      <w:r w:rsidR="00C27655" w:rsidRPr="0046734E">
        <w:rPr>
          <w:rFonts w:ascii="Tahoma" w:hAnsi="Tahoma" w:cs="Tahoma"/>
        </w:rPr>
        <w:lastRenderedPageBreak/>
        <w:t xml:space="preserve">Luis Adolfo </w:t>
      </w:r>
      <w:r w:rsidR="00701D17" w:rsidRPr="0046734E">
        <w:rPr>
          <w:rFonts w:ascii="Tahoma" w:hAnsi="Tahoma" w:cs="Tahoma"/>
        </w:rPr>
        <w:t>Velásquez</w:t>
      </w:r>
      <w:r w:rsidR="00B46E61" w:rsidRPr="0046734E">
        <w:rPr>
          <w:rFonts w:ascii="Tahoma" w:hAnsi="Tahoma" w:cs="Tahoma"/>
        </w:rPr>
        <w:t xml:space="preserve"> </w:t>
      </w:r>
      <w:r w:rsidR="00292E4A">
        <w:rPr>
          <w:rFonts w:ascii="Tahoma" w:hAnsi="Tahoma" w:cs="Tahoma"/>
        </w:rPr>
        <w:t xml:space="preserve">de quien se reconoció como víctima a la señora María del Rosario Rendón Torres en calidad de esposa de este último. </w:t>
      </w:r>
    </w:p>
    <w:p w:rsidR="00292E4A" w:rsidRPr="0046734E" w:rsidRDefault="00292E4A" w:rsidP="00FA0328">
      <w:pPr>
        <w:spacing w:line="276" w:lineRule="auto"/>
        <w:ind w:firstLine="709"/>
        <w:jc w:val="both"/>
        <w:rPr>
          <w:rFonts w:ascii="Tahoma" w:hAnsi="Tahoma" w:cs="Tahoma"/>
        </w:rPr>
      </w:pPr>
    </w:p>
    <w:p w:rsidR="009C04B9" w:rsidRDefault="000A608F" w:rsidP="00FA0328">
      <w:pPr>
        <w:spacing w:line="276" w:lineRule="auto"/>
        <w:ind w:firstLine="709"/>
        <w:jc w:val="both"/>
        <w:rPr>
          <w:rFonts w:ascii="Tahoma" w:hAnsi="Tahoma" w:cs="Tahoma"/>
        </w:rPr>
      </w:pPr>
      <w:r>
        <w:rPr>
          <w:rFonts w:ascii="Tahoma" w:hAnsi="Tahoma" w:cs="Tahoma"/>
        </w:rPr>
        <w:t>En contraposición</w:t>
      </w:r>
      <w:r w:rsidR="002104CF" w:rsidRPr="0046734E">
        <w:rPr>
          <w:rFonts w:ascii="Tahoma" w:hAnsi="Tahoma" w:cs="Tahoma"/>
        </w:rPr>
        <w:t>, la entidad accionada insiste en referirse</w:t>
      </w:r>
      <w:r w:rsidR="00B612FF" w:rsidRPr="0046734E">
        <w:rPr>
          <w:rFonts w:ascii="Tahoma" w:hAnsi="Tahoma" w:cs="Tahoma"/>
        </w:rPr>
        <w:t>,</w:t>
      </w:r>
      <w:r w:rsidR="002104CF" w:rsidRPr="0046734E">
        <w:rPr>
          <w:rFonts w:ascii="Tahoma" w:hAnsi="Tahoma" w:cs="Tahoma"/>
        </w:rPr>
        <w:t xml:space="preserve"> tanto en la contestación de la demanda como en la impugnación</w:t>
      </w:r>
      <w:r w:rsidR="00B612FF" w:rsidRPr="0046734E">
        <w:rPr>
          <w:rFonts w:ascii="Tahoma" w:hAnsi="Tahoma" w:cs="Tahoma"/>
        </w:rPr>
        <w:t>,</w:t>
      </w:r>
      <w:r w:rsidR="002104CF" w:rsidRPr="0046734E">
        <w:rPr>
          <w:rFonts w:ascii="Tahoma" w:hAnsi="Tahoma" w:cs="Tahoma"/>
        </w:rPr>
        <w:t xml:space="preserve"> a un hecho superado por haber resuelto los recursos interpuestos contra  la resolución No.2014-611816 del 10 de septiembre de 2014 </w:t>
      </w:r>
      <w:r w:rsidR="009B6307" w:rsidRPr="0046734E">
        <w:rPr>
          <w:rFonts w:ascii="Tahoma" w:hAnsi="Tahoma" w:cs="Tahoma"/>
        </w:rPr>
        <w:t xml:space="preserve">de no inclusión en el registro único de Victimas RUV, </w:t>
      </w:r>
      <w:r>
        <w:rPr>
          <w:rFonts w:ascii="Tahoma" w:hAnsi="Tahoma" w:cs="Tahoma"/>
        </w:rPr>
        <w:t>sin embargo</w:t>
      </w:r>
      <w:r w:rsidR="00565263">
        <w:rPr>
          <w:rFonts w:ascii="Tahoma" w:hAnsi="Tahoma" w:cs="Tahoma"/>
        </w:rPr>
        <w:t>,</w:t>
      </w:r>
      <w:r>
        <w:rPr>
          <w:rFonts w:ascii="Tahoma" w:hAnsi="Tahoma" w:cs="Tahoma"/>
        </w:rPr>
        <w:t xml:space="preserve"> </w:t>
      </w:r>
      <w:r w:rsidR="00B612FF" w:rsidRPr="0046734E">
        <w:rPr>
          <w:rFonts w:ascii="Tahoma" w:hAnsi="Tahoma" w:cs="Tahoma"/>
        </w:rPr>
        <w:t xml:space="preserve">el </w:t>
      </w:r>
      <w:r w:rsidR="009B6307" w:rsidRPr="0046734E">
        <w:rPr>
          <w:rFonts w:ascii="Tahoma" w:hAnsi="Tahoma" w:cs="Tahoma"/>
        </w:rPr>
        <w:t>accionante nunca ha alegado</w:t>
      </w:r>
      <w:r>
        <w:rPr>
          <w:rFonts w:ascii="Tahoma" w:hAnsi="Tahoma" w:cs="Tahoma"/>
        </w:rPr>
        <w:t xml:space="preserve"> que su derecho de petición esté</w:t>
      </w:r>
      <w:r w:rsidR="00565263">
        <w:rPr>
          <w:rFonts w:ascii="Tahoma" w:hAnsi="Tahoma" w:cs="Tahoma"/>
        </w:rPr>
        <w:t xml:space="preserve"> siendo </w:t>
      </w:r>
      <w:r w:rsidR="00E87A72" w:rsidRPr="0046734E">
        <w:rPr>
          <w:rFonts w:ascii="Tahoma" w:hAnsi="Tahoma" w:cs="Tahoma"/>
        </w:rPr>
        <w:t xml:space="preserve">vulnerado, </w:t>
      </w:r>
      <w:r w:rsidR="008C1B65">
        <w:rPr>
          <w:rFonts w:ascii="Tahoma" w:hAnsi="Tahoma" w:cs="Tahoma"/>
        </w:rPr>
        <w:t>como lo infiere la accionada, sino su derecho a la igualdad como ya se anticipó.</w:t>
      </w:r>
      <w:r w:rsidR="00D60D80">
        <w:rPr>
          <w:rFonts w:ascii="Tahoma" w:hAnsi="Tahoma" w:cs="Tahoma"/>
        </w:rPr>
        <w:t xml:space="preserve"> De manera que la defensa de la entidad accionada queda sin fundamento y en consecuencia le compete a la Sala establecer si efectivamente hay lugar a garantizar el derecho a la igualdad, tal como fue amparado en primera instancia.</w:t>
      </w:r>
    </w:p>
    <w:p w:rsidR="00D60D80" w:rsidRDefault="00D60D80" w:rsidP="00FA0328">
      <w:pPr>
        <w:spacing w:line="276" w:lineRule="auto"/>
        <w:ind w:firstLine="709"/>
        <w:jc w:val="both"/>
        <w:rPr>
          <w:rFonts w:ascii="Tahoma" w:hAnsi="Tahoma" w:cs="Tahoma"/>
        </w:rPr>
      </w:pPr>
    </w:p>
    <w:p w:rsidR="00D60D80" w:rsidRDefault="00D60D80" w:rsidP="00FA0328">
      <w:pPr>
        <w:spacing w:line="276" w:lineRule="auto"/>
        <w:ind w:firstLine="709"/>
        <w:jc w:val="both"/>
        <w:rPr>
          <w:rFonts w:ascii="Tahoma" w:hAnsi="Tahoma" w:cs="Tahoma"/>
        </w:rPr>
      </w:pPr>
      <w:r>
        <w:rPr>
          <w:rFonts w:ascii="Tahoma" w:hAnsi="Tahoma" w:cs="Tahoma"/>
        </w:rPr>
        <w:t>Para ese cometido nos remitimos a la prueba documental aportada al proceso, de la cual se observa lo siguiente:</w:t>
      </w:r>
    </w:p>
    <w:p w:rsidR="006363AF" w:rsidRPr="0046734E" w:rsidRDefault="006363AF" w:rsidP="00FA0328">
      <w:pPr>
        <w:spacing w:line="276" w:lineRule="auto"/>
        <w:ind w:firstLine="709"/>
        <w:jc w:val="both"/>
        <w:rPr>
          <w:rFonts w:ascii="Tahoma" w:hAnsi="Tahoma" w:cs="Tahoma"/>
        </w:rPr>
      </w:pPr>
    </w:p>
    <w:p w:rsidR="009C04B9" w:rsidRPr="0046734E" w:rsidRDefault="009C04B9" w:rsidP="00FA0328">
      <w:pPr>
        <w:pStyle w:val="Prrafodelista"/>
        <w:numPr>
          <w:ilvl w:val="0"/>
          <w:numId w:val="17"/>
        </w:numPr>
        <w:spacing w:after="0" w:line="276" w:lineRule="auto"/>
        <w:ind w:left="709" w:firstLine="0"/>
        <w:jc w:val="both"/>
        <w:rPr>
          <w:rFonts w:ascii="Tahoma" w:hAnsi="Tahoma" w:cs="Tahoma"/>
        </w:rPr>
      </w:pPr>
      <w:r w:rsidRPr="0046734E">
        <w:rPr>
          <w:rFonts w:ascii="Tahoma" w:hAnsi="Tahoma" w:cs="Tahoma"/>
        </w:rPr>
        <w:t>El señor Jairo Alberto Velásquez Gómez falleció el día</w:t>
      </w:r>
      <w:r w:rsidR="007B16A3" w:rsidRPr="0046734E">
        <w:rPr>
          <w:rFonts w:ascii="Tahoma" w:hAnsi="Tahoma" w:cs="Tahoma"/>
        </w:rPr>
        <w:t xml:space="preserve"> 1 </w:t>
      </w:r>
      <w:r w:rsidRPr="0046734E">
        <w:rPr>
          <w:rFonts w:ascii="Tahoma" w:hAnsi="Tahoma" w:cs="Tahoma"/>
        </w:rPr>
        <w:t xml:space="preserve">de noviembre de 1991 </w:t>
      </w:r>
      <w:r w:rsidR="007B16A3" w:rsidRPr="0046734E">
        <w:rPr>
          <w:rFonts w:ascii="Tahoma" w:hAnsi="Tahoma" w:cs="Tahoma"/>
        </w:rPr>
        <w:t>en Medellín Antioquia por herida de pulmón por bala según Registro Civil de defunción (folio 24)</w:t>
      </w:r>
      <w:r w:rsidR="00E54A20" w:rsidRPr="0046734E">
        <w:rPr>
          <w:rFonts w:ascii="Tahoma" w:hAnsi="Tahoma" w:cs="Tahoma"/>
        </w:rPr>
        <w:t xml:space="preserve"> y</w:t>
      </w:r>
      <w:r w:rsidR="007B16A3" w:rsidRPr="0046734E">
        <w:rPr>
          <w:rFonts w:ascii="Tahoma" w:hAnsi="Tahoma" w:cs="Tahoma"/>
        </w:rPr>
        <w:t xml:space="preserve"> según constancia de la fiscalía la investigación de este homicidio fue suspendida mediante resolución del 11 de febrero de 1992 sin lograr la identificación de los responsables del hecho.(folio 31)</w:t>
      </w:r>
    </w:p>
    <w:p w:rsidR="00B74CBF" w:rsidRPr="0046734E" w:rsidRDefault="00B74CBF" w:rsidP="00FA0328">
      <w:pPr>
        <w:pStyle w:val="Prrafodelista"/>
        <w:spacing w:after="0" w:line="276" w:lineRule="auto"/>
        <w:ind w:left="709"/>
        <w:jc w:val="both"/>
        <w:rPr>
          <w:rFonts w:ascii="Tahoma" w:hAnsi="Tahoma" w:cs="Tahoma"/>
        </w:rPr>
      </w:pPr>
    </w:p>
    <w:p w:rsidR="007B16A3" w:rsidRPr="0046734E" w:rsidRDefault="00B74CBF" w:rsidP="00FA0328">
      <w:pPr>
        <w:pStyle w:val="Prrafodelista"/>
        <w:numPr>
          <w:ilvl w:val="0"/>
          <w:numId w:val="17"/>
        </w:numPr>
        <w:spacing w:after="0" w:line="276" w:lineRule="auto"/>
        <w:ind w:left="709" w:firstLine="0"/>
        <w:jc w:val="both"/>
        <w:rPr>
          <w:rFonts w:ascii="Tahoma" w:hAnsi="Tahoma" w:cs="Tahoma"/>
        </w:rPr>
      </w:pPr>
      <w:r w:rsidRPr="0046734E">
        <w:rPr>
          <w:rFonts w:ascii="Tahoma" w:hAnsi="Tahoma" w:cs="Tahoma"/>
        </w:rPr>
        <w:t>El día 12 de mayo de 1988 el señor Joaquín María Velásque</w:t>
      </w:r>
      <w:r w:rsidR="002A50CD">
        <w:rPr>
          <w:rFonts w:ascii="Tahoma" w:hAnsi="Tahoma" w:cs="Tahoma"/>
        </w:rPr>
        <w:t>z (padre del accionante) reportó</w:t>
      </w:r>
      <w:r w:rsidRPr="0046734E">
        <w:rPr>
          <w:rFonts w:ascii="Tahoma" w:hAnsi="Tahoma" w:cs="Tahoma"/>
        </w:rPr>
        <w:t xml:space="preserve"> ante el CTI- Anserma Caldas  la desaparición </w:t>
      </w:r>
      <w:r w:rsidR="00E26DFA" w:rsidRPr="0046734E">
        <w:rPr>
          <w:rFonts w:ascii="Tahoma" w:hAnsi="Tahoma" w:cs="Tahoma"/>
        </w:rPr>
        <w:t xml:space="preserve">su hijo </w:t>
      </w:r>
      <w:r w:rsidRPr="0046734E">
        <w:rPr>
          <w:rFonts w:ascii="Tahoma" w:hAnsi="Tahoma" w:cs="Tahoma"/>
        </w:rPr>
        <w:t xml:space="preserve">Joaquín German Velásquez </w:t>
      </w:r>
      <w:r w:rsidR="00E26DFA" w:rsidRPr="0046734E">
        <w:rPr>
          <w:rFonts w:ascii="Tahoma" w:hAnsi="Tahoma" w:cs="Tahoma"/>
        </w:rPr>
        <w:t xml:space="preserve">en el mes de mayo de 1988, en el Municipio de Viterbo Caldas. </w:t>
      </w:r>
      <w:r w:rsidR="00C030F4" w:rsidRPr="0046734E">
        <w:rPr>
          <w:rFonts w:ascii="Tahoma" w:hAnsi="Tahoma" w:cs="Tahoma"/>
        </w:rPr>
        <w:t>(folio 30)</w:t>
      </w:r>
    </w:p>
    <w:p w:rsidR="00C030F4" w:rsidRPr="0046734E" w:rsidRDefault="00C030F4" w:rsidP="00FA0328">
      <w:pPr>
        <w:pStyle w:val="Prrafodelista"/>
        <w:spacing w:after="0"/>
        <w:ind w:left="709"/>
        <w:rPr>
          <w:rFonts w:ascii="Tahoma" w:hAnsi="Tahoma" w:cs="Tahoma"/>
        </w:rPr>
      </w:pPr>
    </w:p>
    <w:p w:rsidR="00C030F4" w:rsidRPr="0046734E" w:rsidRDefault="006D41F0" w:rsidP="00FA0328">
      <w:pPr>
        <w:pStyle w:val="Prrafodelista"/>
        <w:numPr>
          <w:ilvl w:val="0"/>
          <w:numId w:val="17"/>
        </w:numPr>
        <w:spacing w:after="0" w:line="276" w:lineRule="auto"/>
        <w:ind w:left="709" w:firstLine="0"/>
        <w:jc w:val="both"/>
        <w:rPr>
          <w:rFonts w:ascii="Tahoma" w:hAnsi="Tahoma" w:cs="Tahoma"/>
          <w:i/>
        </w:rPr>
      </w:pPr>
      <w:r w:rsidRPr="0046734E">
        <w:rPr>
          <w:rFonts w:ascii="Tahoma" w:hAnsi="Tahoma" w:cs="Tahoma"/>
        </w:rPr>
        <w:t>En</w:t>
      </w:r>
      <w:r w:rsidR="00333FC9" w:rsidRPr="0046734E">
        <w:rPr>
          <w:rFonts w:ascii="Tahoma" w:hAnsi="Tahoma" w:cs="Tahoma"/>
        </w:rPr>
        <w:t xml:space="preserve"> la resolución 2014-399842 del 25 de septiembre </w:t>
      </w:r>
      <w:r w:rsidRPr="0046734E">
        <w:rPr>
          <w:rFonts w:ascii="Tahoma" w:hAnsi="Tahoma" w:cs="Tahoma"/>
        </w:rPr>
        <w:t xml:space="preserve">de 2012 por medio de la cual se reconoció a la señora María del Rosario Rendón Torres por los hechos victimizantes de desaparición forzada </w:t>
      </w:r>
      <w:r w:rsidR="006959C2" w:rsidRPr="0046734E">
        <w:rPr>
          <w:rFonts w:ascii="Tahoma" w:hAnsi="Tahoma" w:cs="Tahoma"/>
        </w:rPr>
        <w:t xml:space="preserve">de </w:t>
      </w:r>
      <w:r w:rsidRPr="0046734E">
        <w:rPr>
          <w:rFonts w:ascii="Tahoma" w:hAnsi="Tahoma" w:cs="Tahoma"/>
        </w:rPr>
        <w:t>su esposo Luis Adolfo Velásquez Gómez</w:t>
      </w:r>
      <w:r w:rsidR="003C3E3E" w:rsidRPr="0046734E">
        <w:rPr>
          <w:rFonts w:ascii="Tahoma" w:hAnsi="Tahoma" w:cs="Tahoma"/>
        </w:rPr>
        <w:t>,</w:t>
      </w:r>
      <w:r w:rsidRPr="0046734E">
        <w:rPr>
          <w:rFonts w:ascii="Tahoma" w:hAnsi="Tahoma" w:cs="Tahoma"/>
        </w:rPr>
        <w:t xml:space="preserve"> se indica que la señora María del Rosario Rendón Torres señala en su declaración lo siguiente:” </w:t>
      </w:r>
      <w:r w:rsidRPr="0046734E">
        <w:rPr>
          <w:rFonts w:ascii="Tahoma" w:hAnsi="Tahoma" w:cs="Tahoma"/>
          <w:i/>
        </w:rPr>
        <w:t xml:space="preserve">Mi esposo y su hermano quienes fueron las victimas de desaparición forzada salieron de la casa el </w:t>
      </w:r>
      <w:r w:rsidRPr="0046734E">
        <w:rPr>
          <w:rFonts w:ascii="Tahoma" w:hAnsi="Tahoma" w:cs="Tahoma"/>
          <w:b/>
          <w:i/>
        </w:rPr>
        <w:t>05 de mayo de 1998</w:t>
      </w:r>
      <w:r w:rsidRPr="0046734E">
        <w:rPr>
          <w:rFonts w:ascii="Tahoma" w:hAnsi="Tahoma" w:cs="Tahoma"/>
          <w:i/>
        </w:rPr>
        <w:t xml:space="preserve"> que quedaba ubic</w:t>
      </w:r>
      <w:r w:rsidR="002A50CD">
        <w:rPr>
          <w:rFonts w:ascii="Tahoma" w:hAnsi="Tahoma" w:cs="Tahoma"/>
          <w:i/>
        </w:rPr>
        <w:t>ada en el municipio de Viterbo C</w:t>
      </w:r>
      <w:r w:rsidRPr="0046734E">
        <w:rPr>
          <w:rFonts w:ascii="Tahoma" w:hAnsi="Tahoma" w:cs="Tahoma"/>
          <w:i/>
        </w:rPr>
        <w:t>aldas con rumbo a la vereda Asia donde realizaban sus labores… nunca más supimos de ellos”</w:t>
      </w:r>
      <w:r w:rsidRPr="0046734E">
        <w:rPr>
          <w:rFonts w:ascii="Tahoma" w:hAnsi="Tahoma" w:cs="Tahoma"/>
        </w:rPr>
        <w:t>(negrilla fuera de texto)</w:t>
      </w:r>
      <w:r w:rsidR="003C3E3E" w:rsidRPr="0046734E">
        <w:rPr>
          <w:rFonts w:ascii="Tahoma" w:hAnsi="Tahoma" w:cs="Tahoma"/>
        </w:rPr>
        <w:t xml:space="preserve"> (folio 27)</w:t>
      </w:r>
    </w:p>
    <w:p w:rsidR="003C3E3E" w:rsidRPr="0046734E" w:rsidRDefault="003C3E3E" w:rsidP="00FA0328">
      <w:pPr>
        <w:pStyle w:val="Prrafodelista"/>
        <w:spacing w:after="0"/>
        <w:ind w:left="709"/>
        <w:rPr>
          <w:rFonts w:ascii="Tahoma" w:hAnsi="Tahoma" w:cs="Tahoma"/>
          <w:i/>
        </w:rPr>
      </w:pPr>
    </w:p>
    <w:p w:rsidR="003C3E3E" w:rsidRPr="0046734E" w:rsidRDefault="003C3E3E" w:rsidP="00FA0328">
      <w:pPr>
        <w:pStyle w:val="Prrafodelista"/>
        <w:numPr>
          <w:ilvl w:val="0"/>
          <w:numId w:val="17"/>
        </w:numPr>
        <w:spacing w:after="0" w:line="276" w:lineRule="auto"/>
        <w:ind w:left="709" w:firstLine="0"/>
        <w:jc w:val="both"/>
        <w:rPr>
          <w:rFonts w:ascii="Tahoma" w:hAnsi="Tahoma" w:cs="Tahoma"/>
          <w:i/>
        </w:rPr>
      </w:pPr>
      <w:r w:rsidRPr="0046734E">
        <w:rPr>
          <w:rFonts w:ascii="Tahoma" w:hAnsi="Tahoma" w:cs="Tahoma"/>
        </w:rPr>
        <w:t>En la Resolución No. 8994 del 21 de diciembre de 2014 emitida por la UARIV por medio de la cual resuelve</w:t>
      </w:r>
      <w:r w:rsidR="002A50CD">
        <w:rPr>
          <w:rFonts w:ascii="Tahoma" w:hAnsi="Tahoma" w:cs="Tahoma"/>
        </w:rPr>
        <w:t xml:space="preserve"> el</w:t>
      </w:r>
      <w:r w:rsidRPr="0046734E">
        <w:rPr>
          <w:rFonts w:ascii="Tahoma" w:hAnsi="Tahoma" w:cs="Tahoma"/>
        </w:rPr>
        <w:t xml:space="preserve"> recurso de Apelación interpuesto contra la resolución 2014-611816 por medio de la cual se negó la </w:t>
      </w:r>
      <w:r w:rsidR="00C84EF2" w:rsidRPr="0046734E">
        <w:rPr>
          <w:rFonts w:ascii="Tahoma" w:hAnsi="Tahoma" w:cs="Tahoma"/>
        </w:rPr>
        <w:t>inscripción</w:t>
      </w:r>
      <w:r w:rsidRPr="0046734E">
        <w:rPr>
          <w:rFonts w:ascii="Tahoma" w:hAnsi="Tahoma" w:cs="Tahoma"/>
        </w:rPr>
        <w:t xml:space="preserve"> al </w:t>
      </w:r>
      <w:r w:rsidR="00C84EF2" w:rsidRPr="0046734E">
        <w:rPr>
          <w:rFonts w:ascii="Tahoma" w:hAnsi="Tahoma" w:cs="Tahoma"/>
        </w:rPr>
        <w:t>RUV del accionante, se indica que el señor Gerardo de Jesús Velásquez señala en su declaración lo siguiente</w:t>
      </w:r>
      <w:r w:rsidR="00C84EF2" w:rsidRPr="0046734E">
        <w:rPr>
          <w:rFonts w:ascii="Tahoma" w:hAnsi="Tahoma" w:cs="Tahoma"/>
          <w:i/>
        </w:rPr>
        <w:t xml:space="preserve">:” El segundo caso es de mi hermano Joaquín, se fue a trabajar con un hermano Luis Adolfo comerciante de corte de guadua y Joaquín le llevaba la contabilidad, ellos andaban en una moto el día que se desaparecieron recuerdo que era un día </w:t>
      </w:r>
      <w:r w:rsidR="00C84EF2" w:rsidRPr="0046734E">
        <w:rPr>
          <w:rFonts w:ascii="Tahoma" w:hAnsi="Tahoma" w:cs="Tahoma"/>
          <w:b/>
          <w:i/>
        </w:rPr>
        <w:t>lunes de mayo de 1988,</w:t>
      </w:r>
      <w:r w:rsidR="00C84EF2" w:rsidRPr="0046734E">
        <w:rPr>
          <w:rFonts w:ascii="Tahoma" w:hAnsi="Tahoma" w:cs="Tahoma"/>
          <w:i/>
        </w:rPr>
        <w:t xml:space="preserve"> se fueron como de costumbre a trabajar las personas de Viterbo Caldas dicen que a las 6 am en la salida de Viterbo vieron cuando un carro se les atravesó y a la fuerza los subieron a ese carro</w:t>
      </w:r>
      <w:r w:rsidR="00C84EF2" w:rsidRPr="0046734E">
        <w:rPr>
          <w:rFonts w:ascii="Tahoma" w:hAnsi="Tahoma" w:cs="Tahoma"/>
        </w:rPr>
        <w:t>”</w:t>
      </w:r>
      <w:r w:rsidR="0090350E" w:rsidRPr="0046734E">
        <w:rPr>
          <w:rFonts w:ascii="Tahoma" w:hAnsi="Tahoma" w:cs="Tahoma"/>
        </w:rPr>
        <w:t xml:space="preserve"> </w:t>
      </w:r>
      <w:r w:rsidR="00E54A20" w:rsidRPr="0046734E">
        <w:rPr>
          <w:rFonts w:ascii="Tahoma" w:hAnsi="Tahoma" w:cs="Tahoma"/>
        </w:rPr>
        <w:t>(negrilla fuera de texto)</w:t>
      </w:r>
      <w:r w:rsidR="00C466A1" w:rsidRPr="0046734E">
        <w:rPr>
          <w:rFonts w:ascii="Tahoma" w:hAnsi="Tahoma" w:cs="Tahoma"/>
        </w:rPr>
        <w:t xml:space="preserve"> (folio 112-vuelto)</w:t>
      </w:r>
    </w:p>
    <w:p w:rsidR="0046734E" w:rsidRDefault="0046734E" w:rsidP="00FA0328">
      <w:pPr>
        <w:spacing w:line="276" w:lineRule="auto"/>
        <w:ind w:firstLine="567"/>
        <w:jc w:val="both"/>
        <w:rPr>
          <w:rFonts w:ascii="Tahoma" w:hAnsi="Tahoma" w:cs="Tahoma"/>
        </w:rPr>
      </w:pPr>
    </w:p>
    <w:p w:rsidR="002104CF" w:rsidRPr="0046734E" w:rsidRDefault="00222E6A" w:rsidP="00FA0328">
      <w:pPr>
        <w:spacing w:line="276" w:lineRule="auto"/>
        <w:ind w:firstLine="709"/>
        <w:jc w:val="both"/>
        <w:rPr>
          <w:rFonts w:ascii="Tahoma" w:hAnsi="Tahoma" w:cs="Tahoma"/>
        </w:rPr>
      </w:pPr>
      <w:r w:rsidRPr="0046734E">
        <w:rPr>
          <w:rFonts w:ascii="Tahoma" w:hAnsi="Tahoma" w:cs="Tahoma"/>
        </w:rPr>
        <w:t xml:space="preserve">De lo anterior, se </w:t>
      </w:r>
      <w:r w:rsidR="00090891" w:rsidRPr="0046734E">
        <w:rPr>
          <w:rFonts w:ascii="Tahoma" w:hAnsi="Tahoma" w:cs="Tahoma"/>
        </w:rPr>
        <w:t>observar</w:t>
      </w:r>
      <w:r w:rsidR="002951C7" w:rsidRPr="0046734E">
        <w:rPr>
          <w:rFonts w:ascii="Tahoma" w:hAnsi="Tahoma" w:cs="Tahoma"/>
        </w:rPr>
        <w:t xml:space="preserve"> </w:t>
      </w:r>
      <w:r w:rsidRPr="0046734E">
        <w:rPr>
          <w:rFonts w:ascii="Tahoma" w:hAnsi="Tahoma" w:cs="Tahoma"/>
        </w:rPr>
        <w:t xml:space="preserve">que </w:t>
      </w:r>
      <w:r w:rsidR="002951C7" w:rsidRPr="0046734E">
        <w:rPr>
          <w:rFonts w:ascii="Tahoma" w:hAnsi="Tahoma" w:cs="Tahoma"/>
        </w:rPr>
        <w:t xml:space="preserve">la información extraída de la </w:t>
      </w:r>
      <w:r w:rsidR="00662DF0" w:rsidRPr="0046734E">
        <w:rPr>
          <w:rFonts w:ascii="Tahoma" w:hAnsi="Tahoma" w:cs="Tahoma"/>
        </w:rPr>
        <w:t>documentación aportada</w:t>
      </w:r>
      <w:r w:rsidR="00D55E41" w:rsidRPr="0046734E">
        <w:rPr>
          <w:rFonts w:ascii="Tahoma" w:hAnsi="Tahoma" w:cs="Tahoma"/>
        </w:rPr>
        <w:t xml:space="preserve"> </w:t>
      </w:r>
      <w:r w:rsidRPr="0046734E">
        <w:rPr>
          <w:rFonts w:ascii="Tahoma" w:hAnsi="Tahoma" w:cs="Tahoma"/>
        </w:rPr>
        <w:t>es confusa y no le permite a esta Sala precisar la</w:t>
      </w:r>
      <w:r w:rsidR="00D55E41" w:rsidRPr="0046734E">
        <w:rPr>
          <w:rFonts w:ascii="Tahoma" w:hAnsi="Tahoma" w:cs="Tahoma"/>
        </w:rPr>
        <w:t xml:space="preserve"> fecha</w:t>
      </w:r>
      <w:r w:rsidR="00090891" w:rsidRPr="0046734E">
        <w:rPr>
          <w:rFonts w:ascii="Tahoma" w:hAnsi="Tahoma" w:cs="Tahoma"/>
        </w:rPr>
        <w:t xml:space="preserve"> de  la desaparición forzada de los</w:t>
      </w:r>
      <w:r w:rsidR="00D55E41" w:rsidRPr="0046734E">
        <w:rPr>
          <w:rFonts w:ascii="Tahoma" w:hAnsi="Tahoma" w:cs="Tahoma"/>
        </w:rPr>
        <w:t xml:space="preserve"> señor Joaquín German Velásquez y Luis Adolfo Velásquez, pues de las declaraciones hechas por la señora María del Rosario Rendón y el señor Gerardo de Jesús Velásquez se logra inferir que si bien los hechos se dieron en las mis</w:t>
      </w:r>
      <w:r w:rsidR="008A686C">
        <w:rPr>
          <w:rFonts w:ascii="Tahoma" w:hAnsi="Tahoma" w:cs="Tahoma"/>
        </w:rPr>
        <w:t xml:space="preserve">mas circuncidas de modo y lugar, </w:t>
      </w:r>
      <w:r w:rsidR="00D55E41" w:rsidRPr="0046734E">
        <w:rPr>
          <w:rFonts w:ascii="Tahoma" w:hAnsi="Tahoma" w:cs="Tahoma"/>
        </w:rPr>
        <w:t>el tiempo no coincide</w:t>
      </w:r>
      <w:r w:rsidR="004B1CCB" w:rsidRPr="0046734E">
        <w:rPr>
          <w:rFonts w:ascii="Tahoma" w:hAnsi="Tahoma" w:cs="Tahoma"/>
        </w:rPr>
        <w:t>,</w:t>
      </w:r>
      <w:r w:rsidR="00D55E41" w:rsidRPr="0046734E">
        <w:rPr>
          <w:rFonts w:ascii="Tahoma" w:hAnsi="Tahoma" w:cs="Tahoma"/>
        </w:rPr>
        <w:t xml:space="preserve"> pues la primera afirma que la desaparición se dio en el año 1998 y el segundo que fue en el año 1988</w:t>
      </w:r>
      <w:r w:rsidR="004B1CCB" w:rsidRPr="0046734E">
        <w:rPr>
          <w:rFonts w:ascii="Tahoma" w:hAnsi="Tahoma" w:cs="Tahoma"/>
        </w:rPr>
        <w:t xml:space="preserve">, última </w:t>
      </w:r>
      <w:r w:rsidR="008A686C">
        <w:rPr>
          <w:rFonts w:ascii="Tahoma" w:hAnsi="Tahoma" w:cs="Tahoma"/>
        </w:rPr>
        <w:t>data que</w:t>
      </w:r>
      <w:r w:rsidR="008A686C" w:rsidRPr="0046734E">
        <w:rPr>
          <w:rFonts w:ascii="Tahoma" w:hAnsi="Tahoma" w:cs="Tahoma"/>
        </w:rPr>
        <w:t xml:space="preserve"> </w:t>
      </w:r>
      <w:r w:rsidR="004B1CCB" w:rsidRPr="0046734E">
        <w:rPr>
          <w:rFonts w:ascii="Tahoma" w:hAnsi="Tahoma" w:cs="Tahoma"/>
        </w:rPr>
        <w:t>concuerda</w:t>
      </w:r>
      <w:r w:rsidR="00D55E41" w:rsidRPr="0046734E">
        <w:rPr>
          <w:rFonts w:ascii="Tahoma" w:hAnsi="Tahoma" w:cs="Tahoma"/>
        </w:rPr>
        <w:t xml:space="preserve"> </w:t>
      </w:r>
      <w:r w:rsidR="003B4BF6" w:rsidRPr="0046734E">
        <w:rPr>
          <w:rFonts w:ascii="Tahoma" w:hAnsi="Tahoma" w:cs="Tahoma"/>
        </w:rPr>
        <w:t xml:space="preserve">con la </w:t>
      </w:r>
      <w:r w:rsidR="004B1CCB" w:rsidRPr="0046734E">
        <w:rPr>
          <w:rFonts w:ascii="Tahoma" w:hAnsi="Tahoma" w:cs="Tahoma"/>
        </w:rPr>
        <w:t xml:space="preserve">fecha </w:t>
      </w:r>
      <w:r w:rsidR="003B4BF6" w:rsidRPr="0046734E">
        <w:rPr>
          <w:rFonts w:ascii="Tahoma" w:hAnsi="Tahoma" w:cs="Tahoma"/>
        </w:rPr>
        <w:t>plasmada en la constancia de desaparición emitida por la fiscalía</w:t>
      </w:r>
      <w:r w:rsidR="00AF6B0A">
        <w:rPr>
          <w:rFonts w:ascii="Tahoma" w:hAnsi="Tahoma" w:cs="Tahoma"/>
        </w:rPr>
        <w:t xml:space="preserve">, lo que en principio </w:t>
      </w:r>
      <w:r w:rsidR="00606831">
        <w:rPr>
          <w:rFonts w:ascii="Tahoma" w:hAnsi="Tahoma" w:cs="Tahoma"/>
        </w:rPr>
        <w:lastRenderedPageBreak/>
        <w:t xml:space="preserve">daría </w:t>
      </w:r>
      <w:r w:rsidR="00AF6B0A">
        <w:rPr>
          <w:rFonts w:ascii="Tahoma" w:hAnsi="Tahoma" w:cs="Tahoma"/>
        </w:rPr>
        <w:t xml:space="preserve">lugar a entender que se dio un error de digitación en la versión de María </w:t>
      </w:r>
      <w:r w:rsidR="00A53849">
        <w:rPr>
          <w:rFonts w:ascii="Tahoma" w:hAnsi="Tahoma" w:cs="Tahoma"/>
        </w:rPr>
        <w:t>del Rosario Rendón Torres.</w:t>
      </w:r>
    </w:p>
    <w:p w:rsidR="00E87A72" w:rsidRPr="0046734E" w:rsidRDefault="00E87A72" w:rsidP="00FA0328">
      <w:pPr>
        <w:spacing w:line="276" w:lineRule="auto"/>
        <w:ind w:firstLine="567"/>
        <w:jc w:val="both"/>
        <w:rPr>
          <w:rFonts w:ascii="Tahoma" w:hAnsi="Tahoma" w:cs="Tahoma"/>
        </w:rPr>
      </w:pPr>
    </w:p>
    <w:p w:rsidR="008B42BA" w:rsidRDefault="00A53849" w:rsidP="00FA0328">
      <w:pPr>
        <w:spacing w:line="276" w:lineRule="auto"/>
        <w:ind w:firstLine="567"/>
        <w:jc w:val="both"/>
        <w:rPr>
          <w:rFonts w:ascii="Tahoma" w:hAnsi="Tahoma" w:cs="Tahoma"/>
        </w:rPr>
      </w:pPr>
      <w:r>
        <w:rPr>
          <w:rFonts w:ascii="Tahoma" w:hAnsi="Tahoma" w:cs="Tahoma"/>
        </w:rPr>
        <w:t xml:space="preserve">Con todo esta Sala comparte la decisión de primera instancia en el sentido de que previamente la UARIV debe confrontar la documentación que reposa en su poder </w:t>
      </w:r>
      <w:r w:rsidR="00DF26E8">
        <w:rPr>
          <w:rFonts w:ascii="Tahoma" w:hAnsi="Tahoma" w:cs="Tahoma"/>
        </w:rPr>
        <w:t xml:space="preserve">a efectos de establecer si efectivamente Joaquín German Velásquez Gómez desapareció en las mismas circunstancias de tiempo, modo y lugar </w:t>
      </w:r>
      <w:r w:rsidR="006E663C">
        <w:rPr>
          <w:rFonts w:ascii="Tahoma" w:hAnsi="Tahoma" w:cs="Tahoma"/>
        </w:rPr>
        <w:t xml:space="preserve">del señor </w:t>
      </w:r>
      <w:r w:rsidR="00DF26E8">
        <w:rPr>
          <w:rFonts w:ascii="Tahoma" w:hAnsi="Tahoma" w:cs="Tahoma"/>
        </w:rPr>
        <w:t xml:space="preserve">Luis Adolfo Velásquez Gómez </w:t>
      </w:r>
      <w:r w:rsidR="00A819DB">
        <w:rPr>
          <w:rFonts w:ascii="Tahoma" w:hAnsi="Tahoma" w:cs="Tahoma"/>
        </w:rPr>
        <w:t>para lo cual debe tener</w:t>
      </w:r>
      <w:r w:rsidR="0061215D">
        <w:rPr>
          <w:rFonts w:ascii="Tahoma" w:hAnsi="Tahoma" w:cs="Tahoma"/>
        </w:rPr>
        <w:t xml:space="preserve"> en cuenta la investigación de la fiscalía, caso en el cual</w:t>
      </w:r>
      <w:r w:rsidR="006E663C">
        <w:rPr>
          <w:rFonts w:ascii="Tahoma" w:hAnsi="Tahoma" w:cs="Tahoma"/>
        </w:rPr>
        <w:t>,</w:t>
      </w:r>
      <w:r w:rsidR="00E339BF">
        <w:rPr>
          <w:rFonts w:ascii="Tahoma" w:hAnsi="Tahoma" w:cs="Tahoma"/>
        </w:rPr>
        <w:t xml:space="preserve"> </w:t>
      </w:r>
      <w:r w:rsidR="0061215D">
        <w:rPr>
          <w:rFonts w:ascii="Tahoma" w:hAnsi="Tahoma" w:cs="Tahoma"/>
        </w:rPr>
        <w:t>por virtud del principio de igualdad tendrá que inscribir en el RUV al accionante, tal como lo hizo con la señora María del Rosario Rendón Torres esposa del señor Luis Adolfo Velásquez Gómez</w:t>
      </w:r>
      <w:r w:rsidR="00E339BF">
        <w:rPr>
          <w:rFonts w:ascii="Tahoma" w:hAnsi="Tahoma" w:cs="Tahoma"/>
        </w:rPr>
        <w:t>, salvo que tenga suficientes razones que a la luz del artículo 13 de la Constitución conlleven a un trato diferenciado</w:t>
      </w:r>
    </w:p>
    <w:p w:rsidR="00A53849" w:rsidRPr="0046734E" w:rsidRDefault="00A53849" w:rsidP="00FA0328">
      <w:pPr>
        <w:spacing w:line="276" w:lineRule="auto"/>
        <w:ind w:firstLine="567"/>
        <w:jc w:val="both"/>
        <w:rPr>
          <w:rFonts w:ascii="Tahoma" w:hAnsi="Tahoma" w:cs="Tahoma"/>
        </w:rPr>
      </w:pPr>
    </w:p>
    <w:p w:rsidR="00FE6CE9" w:rsidRPr="0046734E" w:rsidRDefault="00E339BF" w:rsidP="00FA0328">
      <w:pPr>
        <w:spacing w:line="276" w:lineRule="auto"/>
        <w:ind w:firstLine="709"/>
        <w:jc w:val="both"/>
        <w:rPr>
          <w:rFonts w:ascii="Tahoma" w:hAnsi="Tahoma" w:cs="Tahoma"/>
        </w:rPr>
      </w:pPr>
      <w:r>
        <w:rPr>
          <w:rFonts w:ascii="Tahoma" w:hAnsi="Tahoma" w:cs="Tahoma"/>
        </w:rPr>
        <w:t>Pero además de l</w:t>
      </w:r>
      <w:r w:rsidR="00B13315">
        <w:rPr>
          <w:rFonts w:ascii="Tahoma" w:hAnsi="Tahoma" w:cs="Tahoma"/>
        </w:rPr>
        <w:t xml:space="preserve">o anteriormente </w:t>
      </w:r>
      <w:r w:rsidR="00D92244">
        <w:rPr>
          <w:rFonts w:ascii="Tahoma" w:hAnsi="Tahoma" w:cs="Tahoma"/>
        </w:rPr>
        <w:t>mencionado, el</w:t>
      </w:r>
      <w:r w:rsidR="0016422D">
        <w:rPr>
          <w:rFonts w:ascii="Tahoma" w:hAnsi="Tahoma" w:cs="Tahoma"/>
        </w:rPr>
        <w:t xml:space="preserve"> argumento </w:t>
      </w:r>
      <w:r w:rsidR="009046AF" w:rsidRPr="0046734E">
        <w:rPr>
          <w:rFonts w:ascii="Tahoma" w:hAnsi="Tahoma" w:cs="Tahoma"/>
        </w:rPr>
        <w:t xml:space="preserve">tomado por la UARIV </w:t>
      </w:r>
      <w:r w:rsidR="00D574A1" w:rsidRPr="0046734E">
        <w:rPr>
          <w:rFonts w:ascii="Tahoma" w:hAnsi="Tahoma" w:cs="Tahoma"/>
        </w:rPr>
        <w:t>para negar</w:t>
      </w:r>
      <w:r w:rsidR="009046AF" w:rsidRPr="0046734E">
        <w:rPr>
          <w:rFonts w:ascii="Tahoma" w:hAnsi="Tahoma" w:cs="Tahoma"/>
        </w:rPr>
        <w:t xml:space="preserve"> la inscripción</w:t>
      </w:r>
      <w:r w:rsidR="0088121F" w:rsidRPr="0046734E">
        <w:rPr>
          <w:rFonts w:ascii="Tahoma" w:hAnsi="Tahoma" w:cs="Tahoma"/>
        </w:rPr>
        <w:t xml:space="preserve"> en el RUV </w:t>
      </w:r>
      <w:r w:rsidR="009046AF" w:rsidRPr="0046734E">
        <w:rPr>
          <w:rFonts w:ascii="Tahoma" w:hAnsi="Tahoma" w:cs="Tahoma"/>
        </w:rPr>
        <w:t xml:space="preserve">del señor Gerardo de Jesús Velásquez Gómez </w:t>
      </w:r>
      <w:r w:rsidR="0088121F" w:rsidRPr="0046734E">
        <w:rPr>
          <w:rFonts w:ascii="Tahoma" w:hAnsi="Tahoma" w:cs="Tahoma"/>
        </w:rPr>
        <w:t xml:space="preserve">consistente en </w:t>
      </w:r>
      <w:r w:rsidR="009046AF" w:rsidRPr="0046734E">
        <w:rPr>
          <w:rFonts w:ascii="Tahoma" w:hAnsi="Tahoma" w:cs="Tahoma"/>
        </w:rPr>
        <w:t>que</w:t>
      </w:r>
      <w:r w:rsidR="00F338FF" w:rsidRPr="0046734E">
        <w:rPr>
          <w:rFonts w:ascii="Tahoma" w:hAnsi="Tahoma" w:cs="Tahoma"/>
        </w:rPr>
        <w:t>,</w:t>
      </w:r>
      <w:r w:rsidR="009A07E8" w:rsidRPr="0046734E">
        <w:rPr>
          <w:rFonts w:ascii="Tahoma" w:hAnsi="Tahoma" w:cs="Tahoma"/>
        </w:rPr>
        <w:t xml:space="preserve"> no</w:t>
      </w:r>
      <w:r w:rsidR="00D574A1" w:rsidRPr="0046734E">
        <w:rPr>
          <w:rFonts w:ascii="Tahoma" w:hAnsi="Tahoma" w:cs="Tahoma"/>
        </w:rPr>
        <w:t xml:space="preserve"> se aportaron los elementos técnicos suficientes para establecer que el hecho victimizante de homicidio y desaparición</w:t>
      </w:r>
      <w:r w:rsidR="00B13315">
        <w:rPr>
          <w:rFonts w:ascii="Tahoma" w:hAnsi="Tahoma" w:cs="Tahoma"/>
        </w:rPr>
        <w:t xml:space="preserve"> forzada se haya desarrollado bajo</w:t>
      </w:r>
      <w:r w:rsidR="00D574A1" w:rsidRPr="0046734E">
        <w:rPr>
          <w:rFonts w:ascii="Tahoma" w:hAnsi="Tahoma" w:cs="Tahoma"/>
        </w:rPr>
        <w:t xml:space="preserve"> los postulados del artículo 3 de la ley 1448 de 2011 por no en</w:t>
      </w:r>
      <w:r w:rsidR="0088121F" w:rsidRPr="0046734E">
        <w:rPr>
          <w:rFonts w:ascii="Tahoma" w:hAnsi="Tahoma" w:cs="Tahoma"/>
        </w:rPr>
        <w:t xml:space="preserve">contrarse documento que dé certeza </w:t>
      </w:r>
      <w:r w:rsidR="00F338FF" w:rsidRPr="0046734E">
        <w:rPr>
          <w:rFonts w:ascii="Tahoma" w:hAnsi="Tahoma" w:cs="Tahoma"/>
        </w:rPr>
        <w:t xml:space="preserve">de los móviles del hecho </w:t>
      </w:r>
      <w:r w:rsidR="0088121F" w:rsidRPr="0046734E">
        <w:rPr>
          <w:rFonts w:ascii="Tahoma" w:hAnsi="Tahoma" w:cs="Tahoma"/>
        </w:rPr>
        <w:t>o si se adelantó en el marco de</w:t>
      </w:r>
      <w:r w:rsidR="00F338FF" w:rsidRPr="0046734E">
        <w:rPr>
          <w:rFonts w:ascii="Tahoma" w:hAnsi="Tahoma" w:cs="Tahoma"/>
        </w:rPr>
        <w:t>l conflicto  armado,  no es de r</w:t>
      </w:r>
      <w:r w:rsidR="0088121F" w:rsidRPr="0046734E">
        <w:rPr>
          <w:rFonts w:ascii="Tahoma" w:hAnsi="Tahoma" w:cs="Tahoma"/>
        </w:rPr>
        <w:t>ecibo para esta Corporación</w:t>
      </w:r>
      <w:r w:rsidR="00F338FF" w:rsidRPr="0046734E">
        <w:rPr>
          <w:rFonts w:ascii="Tahoma" w:hAnsi="Tahoma" w:cs="Tahoma"/>
        </w:rPr>
        <w:t>,</w:t>
      </w:r>
      <w:r w:rsidR="0088121F" w:rsidRPr="0046734E">
        <w:rPr>
          <w:rFonts w:ascii="Tahoma" w:hAnsi="Tahoma" w:cs="Tahoma"/>
        </w:rPr>
        <w:t xml:space="preserve"> pues de </w:t>
      </w:r>
      <w:r w:rsidR="00C709D0" w:rsidRPr="0046734E">
        <w:rPr>
          <w:rFonts w:ascii="Tahoma" w:hAnsi="Tahoma" w:cs="Tahoma"/>
        </w:rPr>
        <w:t>acuerdo con la Jurisprudencia transcrita</w:t>
      </w:r>
      <w:r w:rsidR="009F7849" w:rsidRPr="0046734E">
        <w:rPr>
          <w:rFonts w:ascii="Tahoma" w:hAnsi="Tahoma" w:cs="Tahoma"/>
        </w:rPr>
        <w:t xml:space="preserve"> </w:t>
      </w:r>
      <w:r w:rsidR="000C689C" w:rsidRPr="0046734E">
        <w:rPr>
          <w:rFonts w:ascii="Tahoma" w:hAnsi="Tahoma" w:cs="Tahoma"/>
        </w:rPr>
        <w:t xml:space="preserve">y </w:t>
      </w:r>
      <w:r w:rsidR="009F7849" w:rsidRPr="0046734E">
        <w:rPr>
          <w:rFonts w:ascii="Tahoma" w:hAnsi="Tahoma" w:cs="Tahoma"/>
        </w:rPr>
        <w:t xml:space="preserve">en virtud del principio de la buena </w:t>
      </w:r>
      <w:r w:rsidR="0046734E" w:rsidRPr="0046734E">
        <w:rPr>
          <w:rFonts w:ascii="Tahoma" w:hAnsi="Tahoma" w:cs="Tahoma"/>
        </w:rPr>
        <w:t>fe</w:t>
      </w:r>
      <w:r w:rsidR="0088121F" w:rsidRPr="0046734E">
        <w:rPr>
          <w:rFonts w:ascii="Tahoma" w:hAnsi="Tahoma" w:cs="Tahoma"/>
        </w:rPr>
        <w:t xml:space="preserve">, </w:t>
      </w:r>
      <w:r w:rsidR="009F7849" w:rsidRPr="0046734E">
        <w:rPr>
          <w:rFonts w:ascii="Tahoma" w:hAnsi="Tahoma" w:cs="Tahoma"/>
        </w:rPr>
        <w:t xml:space="preserve"> la UARIV debe tener como ciertas las declaraciones y pruebas presentadas por l</w:t>
      </w:r>
      <w:r w:rsidR="0088121F" w:rsidRPr="0046734E">
        <w:rPr>
          <w:rFonts w:ascii="Tahoma" w:hAnsi="Tahoma" w:cs="Tahoma"/>
        </w:rPr>
        <w:t>as víctima</w:t>
      </w:r>
      <w:r w:rsidR="00270106" w:rsidRPr="0046734E">
        <w:rPr>
          <w:rFonts w:ascii="Tahoma" w:hAnsi="Tahoma" w:cs="Tahoma"/>
        </w:rPr>
        <w:t>s</w:t>
      </w:r>
      <w:r w:rsidR="0088121F" w:rsidRPr="0046734E">
        <w:rPr>
          <w:rFonts w:ascii="Tahoma" w:hAnsi="Tahoma" w:cs="Tahoma"/>
        </w:rPr>
        <w:t xml:space="preserve"> y de considerar que son declaraciones falsas la carga de la prueba se invierte y le corresponde a dicha entidad d</w:t>
      </w:r>
      <w:r w:rsidR="00F338FF" w:rsidRPr="0046734E">
        <w:rPr>
          <w:rFonts w:ascii="Tahoma" w:hAnsi="Tahoma" w:cs="Tahoma"/>
        </w:rPr>
        <w:t>emostrarlo</w:t>
      </w:r>
      <w:r w:rsidR="0034574A" w:rsidRPr="0046734E">
        <w:rPr>
          <w:rFonts w:ascii="Tahoma" w:hAnsi="Tahoma" w:cs="Tahoma"/>
        </w:rPr>
        <w:t xml:space="preserve">. </w:t>
      </w:r>
    </w:p>
    <w:p w:rsidR="0034574A" w:rsidRDefault="0034574A" w:rsidP="00FA0328">
      <w:pPr>
        <w:spacing w:line="276" w:lineRule="auto"/>
        <w:ind w:firstLine="567"/>
        <w:jc w:val="both"/>
        <w:rPr>
          <w:rFonts w:ascii="Tahoma" w:hAnsi="Tahoma" w:cs="Tahoma"/>
        </w:rPr>
      </w:pPr>
    </w:p>
    <w:p w:rsidR="00E339BF" w:rsidRDefault="00E339BF" w:rsidP="00FA0328">
      <w:pPr>
        <w:spacing w:line="276" w:lineRule="auto"/>
        <w:ind w:firstLine="567"/>
        <w:jc w:val="both"/>
        <w:rPr>
          <w:rFonts w:ascii="Tahoma" w:hAnsi="Tahoma" w:cs="Tahoma"/>
        </w:rPr>
      </w:pPr>
      <w:r>
        <w:rPr>
          <w:rFonts w:ascii="Tahoma" w:hAnsi="Tahoma" w:cs="Tahoma"/>
        </w:rPr>
        <w:t>Igual estudio tiene que hacerse respecto al homicidio de Jairo Velásquez Gómez</w:t>
      </w:r>
      <w:r w:rsidR="004C5B93">
        <w:rPr>
          <w:rFonts w:ascii="Tahoma" w:hAnsi="Tahoma" w:cs="Tahoma"/>
        </w:rPr>
        <w:t>, el otro hermano del actor.</w:t>
      </w:r>
    </w:p>
    <w:p w:rsidR="00E339BF" w:rsidRPr="0046734E" w:rsidRDefault="00E339BF" w:rsidP="00FA0328">
      <w:pPr>
        <w:spacing w:line="276" w:lineRule="auto"/>
        <w:ind w:firstLine="567"/>
        <w:jc w:val="both"/>
        <w:rPr>
          <w:rFonts w:ascii="Tahoma" w:hAnsi="Tahoma" w:cs="Tahoma"/>
        </w:rPr>
      </w:pPr>
    </w:p>
    <w:p w:rsidR="0034574A" w:rsidRPr="0046734E" w:rsidRDefault="00D92244" w:rsidP="00FA0328">
      <w:pPr>
        <w:spacing w:line="276" w:lineRule="auto"/>
        <w:ind w:firstLine="567"/>
        <w:jc w:val="both"/>
        <w:rPr>
          <w:rFonts w:ascii="Tahoma" w:hAnsi="Tahoma" w:cs="Tahoma"/>
        </w:rPr>
      </w:pPr>
      <w:r>
        <w:rPr>
          <w:rFonts w:ascii="Tahoma" w:hAnsi="Tahoma" w:cs="Tahoma"/>
        </w:rPr>
        <w:t>E</w:t>
      </w:r>
      <w:r w:rsidR="009A07E8" w:rsidRPr="0046734E">
        <w:rPr>
          <w:rFonts w:ascii="Tahoma" w:hAnsi="Tahoma" w:cs="Tahoma"/>
        </w:rPr>
        <w:t>n consecuencia, se confirmar</w:t>
      </w:r>
      <w:r w:rsidR="00C412F9">
        <w:rPr>
          <w:rFonts w:ascii="Tahoma" w:hAnsi="Tahoma" w:cs="Tahoma"/>
        </w:rPr>
        <w:t>á</w:t>
      </w:r>
      <w:r w:rsidR="009A07E8" w:rsidRPr="0046734E">
        <w:rPr>
          <w:rFonts w:ascii="Tahoma" w:hAnsi="Tahoma" w:cs="Tahoma"/>
        </w:rPr>
        <w:t xml:space="preserve"> la </w:t>
      </w:r>
      <w:r w:rsidR="00FB4D78">
        <w:rPr>
          <w:rFonts w:ascii="Tahoma" w:hAnsi="Tahoma" w:cs="Tahoma"/>
        </w:rPr>
        <w:t>sentencia de primera instancia</w:t>
      </w:r>
      <w:r>
        <w:rPr>
          <w:rFonts w:ascii="Tahoma" w:hAnsi="Tahoma" w:cs="Tahoma"/>
        </w:rPr>
        <w:t>,</w:t>
      </w:r>
      <w:r w:rsidR="00FB4D78">
        <w:rPr>
          <w:rFonts w:ascii="Tahoma" w:hAnsi="Tahoma" w:cs="Tahoma"/>
        </w:rPr>
        <w:t xml:space="preserve"> </w:t>
      </w:r>
      <w:r>
        <w:rPr>
          <w:rFonts w:ascii="Tahoma" w:hAnsi="Tahoma" w:cs="Tahoma"/>
        </w:rPr>
        <w:t xml:space="preserve">advirtiéndose que en el análisis probatorio que le corresponde desplegar a la UARIV, resulta de trascendental importancia los móviles que dieron origen a la inscripción de María del Rosario Rendón Torres como víctima en su calidad de esposa por la muerte de Luis </w:t>
      </w:r>
      <w:r w:rsidR="009056B1">
        <w:rPr>
          <w:rFonts w:ascii="Tahoma" w:hAnsi="Tahoma" w:cs="Tahoma"/>
        </w:rPr>
        <w:t xml:space="preserve">Adolfo Velásquez Gómez. </w:t>
      </w:r>
    </w:p>
    <w:p w:rsidR="002104CF" w:rsidRPr="0046734E" w:rsidRDefault="003415DA" w:rsidP="00FA0328">
      <w:pPr>
        <w:spacing w:line="276" w:lineRule="auto"/>
        <w:ind w:firstLine="567"/>
        <w:jc w:val="both"/>
        <w:rPr>
          <w:rFonts w:ascii="Tahoma" w:hAnsi="Tahoma" w:cs="Tahoma"/>
        </w:rPr>
      </w:pPr>
      <w:r w:rsidRPr="0046734E">
        <w:rPr>
          <w:rFonts w:ascii="Tahoma" w:hAnsi="Tahoma" w:cs="Tahoma"/>
        </w:rPr>
        <w:t xml:space="preserve"> </w:t>
      </w:r>
    </w:p>
    <w:p w:rsidR="00BA0791" w:rsidRPr="0046734E" w:rsidRDefault="00902886" w:rsidP="00FA0328">
      <w:pPr>
        <w:pStyle w:val="Sinespaciado"/>
        <w:spacing w:line="276" w:lineRule="auto"/>
        <w:ind w:firstLine="567"/>
        <w:jc w:val="both"/>
      </w:pPr>
      <w:r w:rsidRPr="0046734E">
        <w:rPr>
          <w:rFonts w:ascii="Tahoma" w:hAnsi="Tahoma" w:cs="Tahoma"/>
        </w:rPr>
        <w:t>En virtud de lo anterior</w:t>
      </w:r>
      <w:r w:rsidR="00D16146" w:rsidRPr="0046734E">
        <w:rPr>
          <w:rFonts w:ascii="Tahoma" w:hAnsi="Tahoma" w:cs="Tahoma"/>
        </w:rPr>
        <w:t xml:space="preserve">, </w:t>
      </w:r>
      <w:r w:rsidR="00D16146" w:rsidRPr="0046734E">
        <w:rPr>
          <w:rFonts w:ascii="Tahoma" w:hAnsi="Tahoma" w:cs="Tahoma"/>
          <w:b/>
        </w:rPr>
        <w:t xml:space="preserve">la Sala de Decisión Laboral </w:t>
      </w:r>
      <w:r w:rsidR="008F1E8E" w:rsidRPr="0046734E">
        <w:rPr>
          <w:rFonts w:ascii="Tahoma" w:hAnsi="Tahoma" w:cs="Tahoma"/>
          <w:b/>
        </w:rPr>
        <w:t xml:space="preserve">No. 1 </w:t>
      </w:r>
      <w:r w:rsidR="00D16146" w:rsidRPr="0046734E">
        <w:rPr>
          <w:rFonts w:ascii="Tahoma" w:hAnsi="Tahoma" w:cs="Tahoma"/>
          <w:b/>
        </w:rPr>
        <w:t>del Tribunal Superior de Pereira</w:t>
      </w:r>
      <w:r w:rsidR="00D16146" w:rsidRPr="0046734E">
        <w:rPr>
          <w:rFonts w:ascii="Tahoma" w:hAnsi="Tahoma" w:cs="Tahoma"/>
        </w:rPr>
        <w:t>, en nombre del Pueblo y por autoridad de la Constitución</w:t>
      </w:r>
    </w:p>
    <w:p w:rsidR="004C55A1" w:rsidRPr="0046734E" w:rsidRDefault="004C55A1" w:rsidP="00FA0328">
      <w:pPr>
        <w:pStyle w:val="Ttulo4"/>
        <w:spacing w:line="276" w:lineRule="auto"/>
        <w:jc w:val="left"/>
        <w:rPr>
          <w:rFonts w:ascii="Tahoma" w:hAnsi="Tahoma" w:cs="Tahoma"/>
          <w:sz w:val="22"/>
          <w:szCs w:val="22"/>
        </w:rPr>
      </w:pPr>
    </w:p>
    <w:p w:rsidR="00464B77" w:rsidRPr="0046734E" w:rsidRDefault="00464B77" w:rsidP="00FA0328">
      <w:pPr>
        <w:pStyle w:val="Ttulo4"/>
        <w:spacing w:line="276" w:lineRule="auto"/>
        <w:rPr>
          <w:rFonts w:ascii="Tahoma" w:hAnsi="Tahoma" w:cs="Tahoma"/>
          <w:sz w:val="22"/>
          <w:szCs w:val="22"/>
        </w:rPr>
      </w:pPr>
      <w:r w:rsidRPr="0046734E">
        <w:rPr>
          <w:rFonts w:ascii="Tahoma" w:hAnsi="Tahoma" w:cs="Tahoma"/>
          <w:sz w:val="22"/>
          <w:szCs w:val="22"/>
        </w:rPr>
        <w:t>RESUELVE</w:t>
      </w:r>
    </w:p>
    <w:p w:rsidR="00EB1706" w:rsidRPr="0046734E" w:rsidRDefault="00EB1706" w:rsidP="00FA0328">
      <w:pPr>
        <w:pStyle w:val="Sinespaciado"/>
      </w:pPr>
    </w:p>
    <w:p w:rsidR="004D1909" w:rsidRDefault="00F132AE" w:rsidP="004D1909">
      <w:pPr>
        <w:spacing w:line="276" w:lineRule="auto"/>
        <w:ind w:firstLine="567"/>
        <w:jc w:val="both"/>
        <w:rPr>
          <w:rFonts w:ascii="Tahoma" w:hAnsi="Tahoma" w:cs="Tahoma"/>
        </w:rPr>
      </w:pPr>
      <w:r w:rsidRPr="0046734E">
        <w:rPr>
          <w:rFonts w:ascii="Tahoma" w:hAnsi="Tahoma" w:cs="Tahoma"/>
          <w:b/>
        </w:rPr>
        <w:t>PRIMERO: CONFIRMAR</w:t>
      </w:r>
      <w:r w:rsidR="00EA3411" w:rsidRPr="0046734E">
        <w:rPr>
          <w:rFonts w:ascii="Tahoma" w:hAnsi="Tahoma" w:cs="Tahoma"/>
          <w:b/>
        </w:rPr>
        <w:t xml:space="preserve"> </w:t>
      </w:r>
      <w:r w:rsidR="002C4DFC" w:rsidRPr="0046734E">
        <w:rPr>
          <w:rFonts w:ascii="Tahoma" w:hAnsi="Tahoma" w:cs="Tahoma"/>
        </w:rPr>
        <w:t>la</w:t>
      </w:r>
      <w:r w:rsidR="00907457" w:rsidRPr="0046734E">
        <w:rPr>
          <w:rFonts w:ascii="Tahoma" w:hAnsi="Tahoma" w:cs="Tahoma"/>
        </w:rPr>
        <w:t xml:space="preserve"> sentencia</w:t>
      </w:r>
      <w:r w:rsidRPr="0046734E">
        <w:rPr>
          <w:rFonts w:ascii="Tahoma" w:hAnsi="Tahoma" w:cs="Tahoma"/>
        </w:rPr>
        <w:t xml:space="preserve"> proferida por el Juzgado Único</w:t>
      </w:r>
      <w:r w:rsidR="00E94209" w:rsidRPr="0046734E">
        <w:rPr>
          <w:rFonts w:ascii="Tahoma" w:hAnsi="Tahoma" w:cs="Tahoma"/>
        </w:rPr>
        <w:t xml:space="preserve"> </w:t>
      </w:r>
      <w:r w:rsidRPr="0046734E">
        <w:rPr>
          <w:rFonts w:ascii="Tahoma" w:hAnsi="Tahoma" w:cs="Tahoma"/>
        </w:rPr>
        <w:t xml:space="preserve">Promiscuo </w:t>
      </w:r>
      <w:r w:rsidR="009C5E7B" w:rsidRPr="0046734E">
        <w:rPr>
          <w:rFonts w:ascii="Tahoma" w:hAnsi="Tahoma" w:cs="Tahoma"/>
        </w:rPr>
        <w:t>del Circuito</w:t>
      </w:r>
      <w:r w:rsidRPr="0046734E">
        <w:rPr>
          <w:rFonts w:ascii="Tahoma" w:hAnsi="Tahoma" w:cs="Tahoma"/>
        </w:rPr>
        <w:t xml:space="preserve"> de Quinchía</w:t>
      </w:r>
      <w:r w:rsidR="00E94209" w:rsidRPr="0046734E">
        <w:rPr>
          <w:rFonts w:ascii="Tahoma" w:hAnsi="Tahoma" w:cs="Tahoma"/>
        </w:rPr>
        <w:t xml:space="preserve"> el </w:t>
      </w:r>
      <w:r w:rsidR="009C5E7B" w:rsidRPr="0046734E">
        <w:rPr>
          <w:rFonts w:ascii="Tahoma" w:hAnsi="Tahoma" w:cs="Tahoma"/>
        </w:rPr>
        <w:t>día</w:t>
      </w:r>
      <w:r w:rsidR="004D1909">
        <w:rPr>
          <w:rFonts w:ascii="Tahoma" w:hAnsi="Tahoma" w:cs="Tahoma"/>
        </w:rPr>
        <w:t xml:space="preserve"> 9 de agosto de 2017, por las razones expuestas en la parte motiva. Con todo, la UARIV debe confrontar la documentación que reposa en su poder a efectos de establecer si efectivamente Joaquín German Velásquez Gómez desapareció en las mismas circunstancias de tiempo, modo y lugar del señor Luis Adolfo Velásquez Gómez, para lo cual debe tener en cuenta la investigación de la </w:t>
      </w:r>
      <w:r w:rsidR="00836EFD">
        <w:rPr>
          <w:rFonts w:ascii="Tahoma" w:hAnsi="Tahoma" w:cs="Tahoma"/>
        </w:rPr>
        <w:t>Fiscalía</w:t>
      </w:r>
      <w:r w:rsidR="004D1909">
        <w:rPr>
          <w:rFonts w:ascii="Tahoma" w:hAnsi="Tahoma" w:cs="Tahoma"/>
        </w:rPr>
        <w:t>, caso en el cual, por virtud del principio de igualdad</w:t>
      </w:r>
      <w:r w:rsidR="00836EFD">
        <w:rPr>
          <w:rFonts w:ascii="Tahoma" w:hAnsi="Tahoma" w:cs="Tahoma"/>
        </w:rPr>
        <w:t>,</w:t>
      </w:r>
      <w:r w:rsidR="004D1909">
        <w:rPr>
          <w:rFonts w:ascii="Tahoma" w:hAnsi="Tahoma" w:cs="Tahoma"/>
        </w:rPr>
        <w:t xml:space="preserve"> tendrá que inscribir en el RUV al accionante, tal como lo hizo con la señora María del Rosario Rendón Torres</w:t>
      </w:r>
      <w:r w:rsidR="00836EFD">
        <w:rPr>
          <w:rFonts w:ascii="Tahoma" w:hAnsi="Tahoma" w:cs="Tahoma"/>
        </w:rPr>
        <w:t>,</w:t>
      </w:r>
      <w:r w:rsidR="004D1909">
        <w:rPr>
          <w:rFonts w:ascii="Tahoma" w:hAnsi="Tahoma" w:cs="Tahoma"/>
        </w:rPr>
        <w:t xml:space="preserve"> esposa del señor Luis Adolfo Velásquez Gómez, salvo que tenga suficientes razones que a la luz del artículo 13 de la Constitución conlleven a un t</w:t>
      </w:r>
      <w:r w:rsidR="003A182A">
        <w:rPr>
          <w:rFonts w:ascii="Tahoma" w:hAnsi="Tahoma" w:cs="Tahoma"/>
        </w:rPr>
        <w:t xml:space="preserve">rato diferenciado. </w:t>
      </w:r>
      <w:r w:rsidR="004D1909">
        <w:rPr>
          <w:rFonts w:ascii="Tahoma" w:hAnsi="Tahoma" w:cs="Tahoma"/>
        </w:rPr>
        <w:t xml:space="preserve">Igual estudio tiene que hacerse respecto al homicidio de Jairo Velásquez Gómez, el otro hermano del actor.  </w:t>
      </w:r>
    </w:p>
    <w:p w:rsidR="00F34E52" w:rsidRPr="0046734E" w:rsidRDefault="004D1909" w:rsidP="004D1909">
      <w:pPr>
        <w:spacing w:line="276" w:lineRule="auto"/>
        <w:ind w:firstLine="567"/>
        <w:jc w:val="both"/>
        <w:rPr>
          <w:rFonts w:ascii="Tahoma" w:hAnsi="Tahoma" w:cs="Tahoma"/>
        </w:rPr>
      </w:pPr>
      <w:r>
        <w:rPr>
          <w:rFonts w:ascii="Tahoma" w:hAnsi="Tahoma" w:cs="Tahoma"/>
        </w:rPr>
        <w:t xml:space="preserve"> </w:t>
      </w:r>
    </w:p>
    <w:p w:rsidR="00F132AE" w:rsidRPr="0046734E" w:rsidRDefault="00F132AE" w:rsidP="00FA0328">
      <w:pPr>
        <w:spacing w:line="276" w:lineRule="auto"/>
        <w:ind w:right="3" w:firstLine="708"/>
        <w:jc w:val="both"/>
        <w:rPr>
          <w:rFonts w:ascii="Tahoma" w:hAnsi="Tahoma" w:cs="Tahoma"/>
          <w:bCs/>
        </w:rPr>
      </w:pPr>
      <w:r w:rsidRPr="0046734E">
        <w:rPr>
          <w:rFonts w:ascii="Tahoma" w:hAnsi="Tahoma" w:cs="Tahoma"/>
          <w:b/>
          <w:bCs/>
        </w:rPr>
        <w:t xml:space="preserve">SEGUNDO: </w:t>
      </w:r>
      <w:r w:rsidRPr="0046734E">
        <w:rPr>
          <w:rFonts w:ascii="Tahoma" w:hAnsi="Tahoma" w:cs="Tahoma"/>
          <w:bCs/>
        </w:rPr>
        <w:t>Notifíquese la decisión por el medio más eficaz</w:t>
      </w:r>
      <w:r w:rsidRPr="0046734E">
        <w:rPr>
          <w:rFonts w:ascii="Tahoma" w:hAnsi="Tahoma" w:cs="Tahoma"/>
          <w:b/>
          <w:bCs/>
        </w:rPr>
        <w:t>.</w:t>
      </w:r>
    </w:p>
    <w:p w:rsidR="00F132AE" w:rsidRPr="0046734E" w:rsidRDefault="00F132AE" w:rsidP="00FA0328">
      <w:pPr>
        <w:pStyle w:val="Sinespaciado"/>
        <w:rPr>
          <w:rFonts w:ascii="Tahoma" w:hAnsi="Tahoma" w:cs="Tahoma"/>
        </w:rPr>
      </w:pPr>
    </w:p>
    <w:p w:rsidR="00F132AE" w:rsidRPr="0046734E" w:rsidRDefault="00F132AE" w:rsidP="00FA0328">
      <w:pPr>
        <w:ind w:right="3" w:firstLine="708"/>
        <w:jc w:val="both"/>
        <w:rPr>
          <w:rFonts w:ascii="Tahoma" w:hAnsi="Tahoma" w:cs="Tahoma"/>
          <w:iCs/>
        </w:rPr>
      </w:pPr>
      <w:r w:rsidRPr="0046734E">
        <w:rPr>
          <w:rFonts w:ascii="Tahoma" w:hAnsi="Tahoma" w:cs="Tahoma"/>
          <w:b/>
          <w:bCs/>
        </w:rPr>
        <w:t xml:space="preserve">TERCERO: </w:t>
      </w:r>
      <w:r w:rsidRPr="0046734E">
        <w:rPr>
          <w:rFonts w:ascii="Tahoma" w:hAnsi="Tahoma" w:cs="Tahoma"/>
          <w:bCs/>
        </w:rPr>
        <w:t>Remítase el expediente a la Corte Constitucional para su eventual revisión, conforme al artículo 31 del Decreto 2591 de 1991.</w:t>
      </w:r>
    </w:p>
    <w:p w:rsidR="00E7296C" w:rsidRPr="0046734E" w:rsidRDefault="00E7296C" w:rsidP="00FA0328">
      <w:pPr>
        <w:pStyle w:val="Sinespaciado"/>
        <w:spacing w:line="276" w:lineRule="auto"/>
      </w:pPr>
    </w:p>
    <w:p w:rsidR="00464B77" w:rsidRPr="0046734E" w:rsidRDefault="00464B77" w:rsidP="00FA0328">
      <w:pPr>
        <w:widowControl w:val="0"/>
        <w:spacing w:line="276" w:lineRule="auto"/>
        <w:ind w:firstLine="709"/>
        <w:jc w:val="both"/>
        <w:rPr>
          <w:rFonts w:ascii="Tahoma" w:hAnsi="Tahoma" w:cs="Tahoma"/>
        </w:rPr>
      </w:pPr>
      <w:r w:rsidRPr="0046734E">
        <w:rPr>
          <w:rFonts w:ascii="Tahoma" w:hAnsi="Tahoma" w:cs="Tahoma"/>
        </w:rPr>
        <w:t xml:space="preserve">Notifíquese y Cúmplase </w:t>
      </w:r>
    </w:p>
    <w:p w:rsidR="004C5B93" w:rsidRPr="0046734E" w:rsidRDefault="004C5B93" w:rsidP="00FA0328">
      <w:pPr>
        <w:pStyle w:val="Sinespaciado"/>
        <w:spacing w:line="276" w:lineRule="auto"/>
      </w:pPr>
    </w:p>
    <w:p w:rsidR="00BA0791" w:rsidRPr="0046734E" w:rsidRDefault="00BA0791" w:rsidP="00FA0328">
      <w:pPr>
        <w:spacing w:line="276" w:lineRule="auto"/>
        <w:ind w:left="785"/>
        <w:jc w:val="both"/>
        <w:rPr>
          <w:rFonts w:ascii="Tahoma" w:hAnsi="Tahoma" w:cs="Tahoma"/>
        </w:rPr>
      </w:pPr>
      <w:r w:rsidRPr="0046734E">
        <w:rPr>
          <w:rFonts w:ascii="Tahoma" w:hAnsi="Tahoma" w:cs="Tahoma"/>
        </w:rPr>
        <w:t>La Magistrada,</w:t>
      </w:r>
    </w:p>
    <w:p w:rsidR="00CE3F42" w:rsidRDefault="00CE3F42" w:rsidP="00FA0328">
      <w:pPr>
        <w:pStyle w:val="Sinespaciado"/>
        <w:spacing w:line="276" w:lineRule="auto"/>
      </w:pPr>
    </w:p>
    <w:p w:rsidR="00836EFD" w:rsidRDefault="00836EFD" w:rsidP="00FA0328">
      <w:pPr>
        <w:pStyle w:val="Sinespaciado"/>
        <w:spacing w:line="276" w:lineRule="auto"/>
      </w:pPr>
    </w:p>
    <w:p w:rsidR="00836EFD" w:rsidRDefault="00836EFD" w:rsidP="00FA0328">
      <w:pPr>
        <w:pStyle w:val="Sinespaciado"/>
        <w:spacing w:line="276" w:lineRule="auto"/>
      </w:pPr>
    </w:p>
    <w:p w:rsidR="00FA0328" w:rsidRPr="0046734E" w:rsidRDefault="00FA0328" w:rsidP="00FA0328">
      <w:pPr>
        <w:pStyle w:val="Sinespaciado"/>
        <w:spacing w:line="276" w:lineRule="auto"/>
      </w:pPr>
    </w:p>
    <w:p w:rsidR="00464B77" w:rsidRDefault="00464B77" w:rsidP="00FA0328">
      <w:pPr>
        <w:spacing w:line="276" w:lineRule="auto"/>
        <w:ind w:left="360"/>
        <w:jc w:val="center"/>
        <w:rPr>
          <w:rFonts w:ascii="Tahoma" w:hAnsi="Tahoma" w:cs="Tahoma"/>
          <w:b/>
        </w:rPr>
      </w:pPr>
      <w:r w:rsidRPr="0046734E">
        <w:rPr>
          <w:rFonts w:ascii="Tahoma" w:hAnsi="Tahoma" w:cs="Tahoma"/>
          <w:b/>
        </w:rPr>
        <w:t>ANA LUCÍA CAICEDO CALDERÓN</w:t>
      </w:r>
    </w:p>
    <w:p w:rsidR="0046734E" w:rsidRPr="0046734E" w:rsidRDefault="0046734E" w:rsidP="00FA0328">
      <w:pPr>
        <w:spacing w:line="276" w:lineRule="auto"/>
        <w:ind w:left="360"/>
        <w:jc w:val="center"/>
        <w:rPr>
          <w:rFonts w:ascii="Tahoma" w:hAnsi="Tahoma" w:cs="Tahoma"/>
          <w:b/>
        </w:rPr>
      </w:pPr>
    </w:p>
    <w:p w:rsidR="00BA0791" w:rsidRDefault="00BA0791" w:rsidP="00FA0328">
      <w:pPr>
        <w:ind w:left="360"/>
        <w:rPr>
          <w:rFonts w:ascii="Tahoma" w:hAnsi="Tahoma" w:cs="Tahoma"/>
        </w:rPr>
      </w:pPr>
      <w:r w:rsidRPr="0046734E">
        <w:rPr>
          <w:rFonts w:ascii="Tahoma" w:hAnsi="Tahoma" w:cs="Tahoma"/>
          <w:b/>
        </w:rPr>
        <w:tab/>
      </w:r>
      <w:r w:rsidRPr="0046734E">
        <w:rPr>
          <w:rFonts w:ascii="Tahoma" w:hAnsi="Tahoma" w:cs="Tahoma"/>
        </w:rPr>
        <w:t>Los Magistrados,</w:t>
      </w:r>
    </w:p>
    <w:p w:rsidR="00FA0328" w:rsidRPr="0046734E" w:rsidRDefault="00FA0328" w:rsidP="00FA0328">
      <w:pPr>
        <w:ind w:left="360"/>
        <w:rPr>
          <w:rFonts w:ascii="Tahoma" w:hAnsi="Tahoma" w:cs="Tahoma"/>
        </w:rPr>
      </w:pPr>
    </w:p>
    <w:p w:rsidR="00464B77" w:rsidRDefault="00464B77" w:rsidP="00FA0328">
      <w:pPr>
        <w:pStyle w:val="Sinespaciado"/>
      </w:pPr>
    </w:p>
    <w:p w:rsidR="0046734E" w:rsidRDefault="0046734E" w:rsidP="00FA0328">
      <w:pPr>
        <w:pStyle w:val="Sinespaciado"/>
      </w:pPr>
    </w:p>
    <w:p w:rsidR="0046734E" w:rsidRDefault="0046734E" w:rsidP="00FA0328">
      <w:pPr>
        <w:pStyle w:val="Sinespaciado"/>
      </w:pPr>
    </w:p>
    <w:p w:rsidR="00FA0328" w:rsidRPr="0046734E" w:rsidRDefault="00FA0328" w:rsidP="00FA0328">
      <w:pPr>
        <w:pStyle w:val="Sinespaciado"/>
      </w:pPr>
    </w:p>
    <w:p w:rsidR="00464B77" w:rsidRPr="0046734E" w:rsidRDefault="00464B77" w:rsidP="00FA0328">
      <w:pPr>
        <w:pStyle w:val="Sinespaciado"/>
      </w:pPr>
    </w:p>
    <w:p w:rsidR="00A93BDE" w:rsidRPr="0046734E" w:rsidRDefault="00A93BDE" w:rsidP="00FA0328">
      <w:pPr>
        <w:pStyle w:val="Sinespaciado"/>
      </w:pPr>
    </w:p>
    <w:p w:rsidR="00464B77" w:rsidRPr="0046734E" w:rsidRDefault="00464B77" w:rsidP="00FA0328">
      <w:pPr>
        <w:tabs>
          <w:tab w:val="left" w:pos="3960"/>
        </w:tabs>
        <w:jc w:val="center"/>
        <w:rPr>
          <w:rFonts w:ascii="Tahoma" w:hAnsi="Tahoma" w:cs="Tahoma"/>
          <w:b/>
        </w:rPr>
      </w:pPr>
      <w:r w:rsidRPr="0046734E">
        <w:rPr>
          <w:rFonts w:ascii="Tahoma" w:hAnsi="Tahoma" w:cs="Tahoma"/>
          <w:b/>
        </w:rPr>
        <w:t xml:space="preserve">JULIO CESAR </w:t>
      </w:r>
      <w:r w:rsidR="006129AC" w:rsidRPr="0046734E">
        <w:rPr>
          <w:rFonts w:ascii="Tahoma" w:hAnsi="Tahoma" w:cs="Tahoma"/>
          <w:b/>
        </w:rPr>
        <w:t xml:space="preserve">SALAZAR MUÑOZ    </w:t>
      </w:r>
      <w:r w:rsidRPr="0046734E">
        <w:rPr>
          <w:rFonts w:ascii="Tahoma" w:hAnsi="Tahoma" w:cs="Tahoma"/>
          <w:b/>
        </w:rPr>
        <w:t xml:space="preserve"> </w:t>
      </w:r>
      <w:r w:rsidR="008F1E8E" w:rsidRPr="0046734E">
        <w:rPr>
          <w:rFonts w:ascii="Tahoma" w:hAnsi="Tahoma" w:cs="Tahoma"/>
          <w:b/>
        </w:rPr>
        <w:t xml:space="preserve">                        </w:t>
      </w:r>
      <w:r w:rsidRPr="0046734E">
        <w:rPr>
          <w:rFonts w:ascii="Tahoma" w:hAnsi="Tahoma" w:cs="Tahoma"/>
          <w:b/>
        </w:rPr>
        <w:t xml:space="preserve"> </w:t>
      </w:r>
      <w:r w:rsidR="00F85636" w:rsidRPr="0046734E">
        <w:rPr>
          <w:rFonts w:ascii="Tahoma" w:hAnsi="Tahoma" w:cs="Tahoma"/>
          <w:b/>
        </w:rPr>
        <w:t xml:space="preserve">FRANCISCO JAVIER TAMAYO </w:t>
      </w:r>
      <w:r w:rsidR="00381B28" w:rsidRPr="0046734E">
        <w:rPr>
          <w:rFonts w:ascii="Tahoma" w:hAnsi="Tahoma" w:cs="Tahoma"/>
          <w:b/>
        </w:rPr>
        <w:t>TABARES</w:t>
      </w:r>
    </w:p>
    <w:p w:rsidR="00464B77" w:rsidRDefault="00464B77" w:rsidP="00FA0328">
      <w:pPr>
        <w:pStyle w:val="Sinespaciado"/>
      </w:pPr>
    </w:p>
    <w:p w:rsidR="0046734E" w:rsidRDefault="0046734E" w:rsidP="00FA0328">
      <w:pPr>
        <w:pStyle w:val="Sinespaciado"/>
      </w:pPr>
    </w:p>
    <w:p w:rsidR="0046734E" w:rsidRDefault="0046734E" w:rsidP="00FA0328">
      <w:pPr>
        <w:pStyle w:val="Sinespaciado"/>
      </w:pPr>
    </w:p>
    <w:p w:rsidR="00FA0328" w:rsidRDefault="00FA0328" w:rsidP="00FA0328">
      <w:pPr>
        <w:pStyle w:val="Sinespaciado"/>
      </w:pPr>
    </w:p>
    <w:p w:rsidR="00FA0328" w:rsidRDefault="00FA0328" w:rsidP="00FA0328">
      <w:pPr>
        <w:pStyle w:val="Sinespaciado"/>
      </w:pPr>
    </w:p>
    <w:p w:rsidR="00FA0328" w:rsidRPr="0046734E" w:rsidRDefault="00FA0328" w:rsidP="00FA0328">
      <w:pPr>
        <w:pStyle w:val="Sinespaciado"/>
      </w:pPr>
    </w:p>
    <w:p w:rsidR="00E7296C" w:rsidRPr="0046734E" w:rsidRDefault="00E7296C" w:rsidP="00FA0328">
      <w:pPr>
        <w:pStyle w:val="Sinespaciado"/>
      </w:pPr>
    </w:p>
    <w:p w:rsidR="00A93BDE" w:rsidRPr="0046734E" w:rsidRDefault="00A93BDE" w:rsidP="00FA0328">
      <w:pPr>
        <w:jc w:val="center"/>
        <w:rPr>
          <w:rFonts w:ascii="Tahoma" w:hAnsi="Tahoma" w:cs="Tahoma"/>
          <w:b/>
        </w:rPr>
      </w:pPr>
    </w:p>
    <w:p w:rsidR="00464B77" w:rsidRPr="0046734E" w:rsidRDefault="007C74B1" w:rsidP="00FA0328">
      <w:pPr>
        <w:jc w:val="center"/>
        <w:rPr>
          <w:rFonts w:ascii="Tahoma" w:hAnsi="Tahoma" w:cs="Tahoma"/>
          <w:b/>
        </w:rPr>
      </w:pPr>
      <w:r w:rsidRPr="0046734E">
        <w:rPr>
          <w:rFonts w:ascii="Tahoma" w:hAnsi="Tahoma" w:cs="Tahoma"/>
          <w:b/>
        </w:rPr>
        <w:t>ALONSO GAVIRIA OCAMPO</w:t>
      </w:r>
    </w:p>
    <w:p w:rsidR="00EA45B9" w:rsidRPr="0046734E" w:rsidRDefault="00400B6A" w:rsidP="00FA0328">
      <w:pPr>
        <w:jc w:val="center"/>
        <w:rPr>
          <w:rFonts w:ascii="Tahoma" w:hAnsi="Tahoma" w:cs="Tahoma"/>
          <w:b/>
        </w:rPr>
      </w:pPr>
      <w:r w:rsidRPr="0046734E">
        <w:rPr>
          <w:rFonts w:ascii="Tahoma" w:hAnsi="Tahoma" w:cs="Tahoma"/>
          <w:b/>
        </w:rPr>
        <w:t>Secretario</w:t>
      </w:r>
    </w:p>
    <w:sectPr w:rsidR="00EA45B9" w:rsidRPr="0046734E" w:rsidSect="008F1E8E">
      <w:headerReference w:type="even" r:id="rId8"/>
      <w:headerReference w:type="default" r:id="rId9"/>
      <w:footerReference w:type="default" r:id="rId10"/>
      <w:footerReference w:type="first" r:id="rId11"/>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B8" w:rsidRDefault="004D05B8" w:rsidP="00F242D4">
      <w:r>
        <w:separator/>
      </w:r>
    </w:p>
  </w:endnote>
  <w:endnote w:type="continuationSeparator" w:id="0">
    <w:p w:rsidR="004D05B8" w:rsidRDefault="004D05B8"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88750"/>
      <w:docPartObj>
        <w:docPartGallery w:val="Page Numbers (Bottom of Page)"/>
        <w:docPartUnique/>
      </w:docPartObj>
    </w:sdtPr>
    <w:sdtEndPr/>
    <w:sdtContent>
      <w:p w:rsidR="00C87BD8" w:rsidRDefault="00C87BD8">
        <w:pPr>
          <w:pStyle w:val="Piedepgina"/>
          <w:jc w:val="right"/>
        </w:pPr>
        <w:r>
          <w:fldChar w:fldCharType="begin"/>
        </w:r>
        <w:r>
          <w:instrText>PAGE   \* MERGEFORMAT</w:instrText>
        </w:r>
        <w:r>
          <w:fldChar w:fldCharType="separate"/>
        </w:r>
        <w:r w:rsidR="00283BB5" w:rsidRPr="00283BB5">
          <w:rPr>
            <w:noProof/>
            <w:lang w:val="es-ES"/>
          </w:rPr>
          <w:t>8</w:t>
        </w:r>
        <w:r>
          <w:fldChar w:fldCharType="end"/>
        </w:r>
      </w:p>
    </w:sdtContent>
  </w:sdt>
  <w:p w:rsidR="00C87BD8" w:rsidRDefault="00C87B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D8" w:rsidRDefault="00C87BD8">
    <w:pPr>
      <w:pStyle w:val="Piedepgina"/>
      <w:jc w:val="right"/>
    </w:pPr>
    <w:r>
      <w:fldChar w:fldCharType="begin"/>
    </w:r>
    <w:r>
      <w:instrText>PAGE   \* MERGEFORMAT</w:instrText>
    </w:r>
    <w:r>
      <w:fldChar w:fldCharType="separate"/>
    </w:r>
    <w:r w:rsidR="00283BB5" w:rsidRPr="00283BB5">
      <w:rPr>
        <w:noProof/>
        <w:lang w:val="es-ES"/>
      </w:rPr>
      <w:t>1</w:t>
    </w:r>
    <w:r>
      <w:fldChar w:fldCharType="end"/>
    </w:r>
  </w:p>
  <w:p w:rsidR="00C87BD8" w:rsidRDefault="00C87B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B8" w:rsidRDefault="004D05B8" w:rsidP="00F242D4">
      <w:r>
        <w:separator/>
      </w:r>
    </w:p>
  </w:footnote>
  <w:footnote w:type="continuationSeparator" w:id="0">
    <w:p w:rsidR="004D05B8" w:rsidRDefault="004D05B8" w:rsidP="00F2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D8" w:rsidRDefault="00C87B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7BD8" w:rsidRDefault="00C87BD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D8" w:rsidRPr="000D191D" w:rsidRDefault="00C87BD8" w:rsidP="001544BD">
    <w:pPr>
      <w:pStyle w:val="Sinespaciado"/>
      <w:jc w:val="both"/>
      <w:rPr>
        <w:rFonts w:ascii="Tahoma" w:hAnsi="Tahoma" w:cs="Tahoma"/>
        <w:sz w:val="16"/>
        <w:szCs w:val="16"/>
      </w:rPr>
    </w:pPr>
    <w:r w:rsidRPr="001544BD">
      <w:rPr>
        <w:rFonts w:ascii="Tahoma" w:hAnsi="Tahoma" w:cs="Tahoma"/>
        <w:b/>
        <w:sz w:val="16"/>
        <w:szCs w:val="16"/>
      </w:rPr>
      <w:t>Radicación</w:t>
    </w:r>
    <w:r>
      <w:rPr>
        <w:rFonts w:ascii="Tahoma" w:hAnsi="Tahoma" w:cs="Tahoma"/>
        <w:b/>
        <w:sz w:val="16"/>
        <w:szCs w:val="16"/>
      </w:rPr>
      <w:t xml:space="preserve"> </w:t>
    </w:r>
    <w:r w:rsidRPr="001544BD">
      <w:rPr>
        <w:rFonts w:ascii="Tahoma" w:hAnsi="Tahoma" w:cs="Tahoma"/>
        <w:b/>
        <w:sz w:val="16"/>
        <w:szCs w:val="16"/>
      </w:rPr>
      <w:t xml:space="preserve">No. </w:t>
    </w:r>
    <w:r w:rsidRPr="000D191D">
      <w:rPr>
        <w:rFonts w:ascii="Tahoma" w:hAnsi="Tahoma" w:cs="Tahoma"/>
        <w:sz w:val="16"/>
        <w:szCs w:val="16"/>
      </w:rPr>
      <w:t xml:space="preserve">: </w:t>
    </w:r>
    <w:r>
      <w:rPr>
        <w:rFonts w:ascii="Tahoma" w:hAnsi="Tahoma" w:cs="Tahoma"/>
        <w:sz w:val="16"/>
        <w:szCs w:val="16"/>
      </w:rPr>
      <w:t>66594-31-89-001-2017-00138-01</w:t>
    </w:r>
  </w:p>
  <w:p w:rsidR="00C87BD8" w:rsidRDefault="00C87BD8" w:rsidP="00165D6E">
    <w:pPr>
      <w:pStyle w:val="Sinespaciado"/>
      <w:jc w:val="both"/>
      <w:rPr>
        <w:rFonts w:ascii="Tahoma" w:hAnsi="Tahoma" w:cs="Tahoma"/>
        <w:b/>
        <w:sz w:val="16"/>
        <w:szCs w:val="16"/>
      </w:rPr>
    </w:pPr>
    <w:r w:rsidRPr="001544BD">
      <w:rPr>
        <w:rFonts w:ascii="Tahoma" w:hAnsi="Tahoma" w:cs="Tahoma"/>
        <w:b/>
        <w:sz w:val="16"/>
        <w:szCs w:val="16"/>
      </w:rPr>
      <w:t>Accionante       :</w:t>
    </w:r>
    <w:r>
      <w:rPr>
        <w:rFonts w:ascii="Tahoma" w:hAnsi="Tahoma" w:cs="Tahoma"/>
        <w:b/>
        <w:sz w:val="16"/>
        <w:szCs w:val="16"/>
      </w:rPr>
      <w:t xml:space="preserve"> </w:t>
    </w:r>
    <w:r>
      <w:rPr>
        <w:rFonts w:ascii="Tahoma" w:hAnsi="Tahoma" w:cs="Tahoma"/>
        <w:sz w:val="16"/>
        <w:szCs w:val="16"/>
      </w:rPr>
      <w:t xml:space="preserve">Gerardo de Jesús Velásquez Gómez </w:t>
    </w:r>
  </w:p>
  <w:p w:rsidR="00C87BD8" w:rsidRPr="00602C79" w:rsidRDefault="00C87BD8" w:rsidP="00165D6E">
    <w:pPr>
      <w:pStyle w:val="Sinespaciado"/>
      <w:jc w:val="both"/>
      <w:rPr>
        <w:rFonts w:ascii="Tahoma" w:hAnsi="Tahoma" w:cs="Tahoma"/>
        <w:b/>
        <w:sz w:val="16"/>
        <w:szCs w:val="16"/>
      </w:rPr>
    </w:pPr>
    <w:r>
      <w:rPr>
        <w:rFonts w:ascii="Tahoma" w:hAnsi="Tahoma" w:cs="Tahoma"/>
        <w:b/>
        <w:sz w:val="16"/>
        <w:szCs w:val="16"/>
      </w:rPr>
      <w:t>Accionada</w:t>
    </w:r>
    <w:r>
      <w:rPr>
        <w:rFonts w:ascii="Tahoma" w:hAnsi="Tahoma" w:cs="Tahoma"/>
        <w:b/>
        <w:sz w:val="16"/>
        <w:szCs w:val="16"/>
      </w:rPr>
      <w:tab/>
      <w:t xml:space="preserve">  : </w:t>
    </w:r>
    <w:r>
      <w:rPr>
        <w:rFonts w:ascii="Tahoma" w:hAnsi="Tahoma" w:cs="Tahoma"/>
        <w:sz w:val="16"/>
        <w:szCs w:val="16"/>
      </w:rPr>
      <w:t xml:space="preserve">Unidad Para la Atención y Reparación a las Victimas </w:t>
    </w:r>
  </w:p>
  <w:p w:rsidR="00C87BD8" w:rsidRDefault="00C87BD8" w:rsidP="001544BD">
    <w:pPr>
      <w:pStyle w:val="Sinespaciado"/>
      <w:jc w:val="both"/>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777B0"/>
    <w:multiLevelType w:val="multilevel"/>
    <w:tmpl w:val="EF729D30"/>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2A6F249A"/>
    <w:multiLevelType w:val="multilevel"/>
    <w:tmpl w:val="B79422EA"/>
    <w:lvl w:ilvl="0">
      <w:start w:val="1"/>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nsid w:val="3DB765F5"/>
    <w:multiLevelType w:val="multilevel"/>
    <w:tmpl w:val="8BF0059C"/>
    <w:lvl w:ilvl="0">
      <w:start w:val="5"/>
      <w:numFmt w:val="decimal"/>
      <w:lvlText w:val="%1"/>
      <w:lvlJc w:val="left"/>
      <w:pPr>
        <w:ind w:left="375" w:hanging="375"/>
      </w:pPr>
      <w:rPr>
        <w:rFonts w:hint="default"/>
      </w:rPr>
    </w:lvl>
    <w:lvl w:ilvl="1">
      <w:start w:val="3"/>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10036" w:hanging="144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7203" w:hanging="2160"/>
      </w:pPr>
      <w:rPr>
        <w:rFonts w:hint="default"/>
      </w:rPr>
    </w:lvl>
    <w:lvl w:ilvl="8">
      <w:start w:val="1"/>
      <w:numFmt w:val="decimal"/>
      <w:lvlText w:val="%1.%2.%3.%4.%5.%6.%7.%8.%9"/>
      <w:lvlJc w:val="left"/>
      <w:pPr>
        <w:ind w:left="19712" w:hanging="2520"/>
      </w:pPr>
      <w:rPr>
        <w:rFonts w:hint="default"/>
      </w:rPr>
    </w:lvl>
  </w:abstractNum>
  <w:abstractNum w:abstractNumId="5">
    <w:nsid w:val="492D1878"/>
    <w:multiLevelType w:val="hybridMultilevel"/>
    <w:tmpl w:val="C3FE84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7CF7A39"/>
    <w:multiLevelType w:val="hybridMultilevel"/>
    <w:tmpl w:val="427A908E"/>
    <w:lvl w:ilvl="0" w:tplc="34F85C5A">
      <w:start w:val="1"/>
      <w:numFmt w:val="upperRoman"/>
      <w:lvlText w:val="%1)"/>
      <w:lvlJc w:val="left"/>
      <w:pPr>
        <w:ind w:left="1429" w:hanging="720"/>
      </w:pPr>
      <w:rPr>
        <w:rFonts w:hint="default"/>
        <w:i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6C24E5"/>
    <w:multiLevelType w:val="multilevel"/>
    <w:tmpl w:val="306E4E8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nsid w:val="620B7F51"/>
    <w:multiLevelType w:val="multilevel"/>
    <w:tmpl w:val="1E061B08"/>
    <w:lvl w:ilvl="0">
      <w:start w:val="5"/>
      <w:numFmt w:val="decimal"/>
      <w:lvlText w:val="%1"/>
      <w:lvlJc w:val="left"/>
      <w:pPr>
        <w:ind w:left="375" w:hanging="37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12">
    <w:nsid w:val="652331E1"/>
    <w:multiLevelType w:val="multilevel"/>
    <w:tmpl w:val="8064F69A"/>
    <w:lvl w:ilvl="0">
      <w:start w:val="1"/>
      <w:numFmt w:val="decimal"/>
      <w:lvlText w:val="%1"/>
      <w:lvlJc w:val="left"/>
      <w:pPr>
        <w:ind w:left="375" w:hanging="375"/>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952" w:hanging="2520"/>
      </w:pPr>
      <w:rPr>
        <w:rFonts w:hint="default"/>
      </w:rPr>
    </w:lvl>
  </w:abstractNum>
  <w:abstractNum w:abstractNumId="13">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5"/>
  </w:num>
  <w:num w:numId="2">
    <w:abstractNumId w:val="8"/>
  </w:num>
  <w:num w:numId="3">
    <w:abstractNumId w:val="9"/>
  </w:num>
  <w:num w:numId="4">
    <w:abstractNumId w:val="9"/>
  </w:num>
  <w:num w:numId="5">
    <w:abstractNumId w:val="2"/>
  </w:num>
  <w:num w:numId="6">
    <w:abstractNumId w:val="14"/>
  </w:num>
  <w:num w:numId="7">
    <w:abstractNumId w:val="1"/>
  </w:num>
  <w:num w:numId="8">
    <w:abstractNumId w:val="13"/>
  </w:num>
  <w:num w:numId="9">
    <w:abstractNumId w:val="7"/>
  </w:num>
  <w:num w:numId="10">
    <w:abstractNumId w:val="3"/>
  </w:num>
  <w:num w:numId="11">
    <w:abstractNumId w:val="10"/>
  </w:num>
  <w:num w:numId="12">
    <w:abstractNumId w:val="12"/>
  </w:num>
  <w:num w:numId="13">
    <w:abstractNumId w:val="5"/>
  </w:num>
  <w:num w:numId="14">
    <w:abstractNumId w:val="0"/>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2B8B"/>
    <w:rsid w:val="0000350F"/>
    <w:rsid w:val="00003686"/>
    <w:rsid w:val="00005EEF"/>
    <w:rsid w:val="00010193"/>
    <w:rsid w:val="00011EBC"/>
    <w:rsid w:val="000125DD"/>
    <w:rsid w:val="000161C5"/>
    <w:rsid w:val="000208B9"/>
    <w:rsid w:val="00021AAC"/>
    <w:rsid w:val="00021B6A"/>
    <w:rsid w:val="00021EFB"/>
    <w:rsid w:val="0002215F"/>
    <w:rsid w:val="00022CC8"/>
    <w:rsid w:val="00027B7C"/>
    <w:rsid w:val="0003058F"/>
    <w:rsid w:val="00035921"/>
    <w:rsid w:val="000379B8"/>
    <w:rsid w:val="00040949"/>
    <w:rsid w:val="00041C39"/>
    <w:rsid w:val="00045189"/>
    <w:rsid w:val="000452D2"/>
    <w:rsid w:val="00047FAC"/>
    <w:rsid w:val="00050F23"/>
    <w:rsid w:val="00051D30"/>
    <w:rsid w:val="00052C84"/>
    <w:rsid w:val="00053709"/>
    <w:rsid w:val="00061B74"/>
    <w:rsid w:val="000628C5"/>
    <w:rsid w:val="000656BC"/>
    <w:rsid w:val="00067184"/>
    <w:rsid w:val="00070833"/>
    <w:rsid w:val="00074BB9"/>
    <w:rsid w:val="00075FE0"/>
    <w:rsid w:val="000779DB"/>
    <w:rsid w:val="00077A94"/>
    <w:rsid w:val="00081261"/>
    <w:rsid w:val="00084DB2"/>
    <w:rsid w:val="00086297"/>
    <w:rsid w:val="000867D4"/>
    <w:rsid w:val="00090887"/>
    <w:rsid w:val="00090891"/>
    <w:rsid w:val="00092397"/>
    <w:rsid w:val="00095791"/>
    <w:rsid w:val="00096866"/>
    <w:rsid w:val="000A0C0B"/>
    <w:rsid w:val="000A608F"/>
    <w:rsid w:val="000A6D99"/>
    <w:rsid w:val="000B3D3A"/>
    <w:rsid w:val="000B4553"/>
    <w:rsid w:val="000B5872"/>
    <w:rsid w:val="000C1BA8"/>
    <w:rsid w:val="000C2022"/>
    <w:rsid w:val="000C3BB5"/>
    <w:rsid w:val="000C689C"/>
    <w:rsid w:val="000C6BAC"/>
    <w:rsid w:val="000D0AB3"/>
    <w:rsid w:val="000D0F06"/>
    <w:rsid w:val="000D191D"/>
    <w:rsid w:val="000D33D0"/>
    <w:rsid w:val="000D3E93"/>
    <w:rsid w:val="000D5EA0"/>
    <w:rsid w:val="000E0A69"/>
    <w:rsid w:val="000E2CBB"/>
    <w:rsid w:val="000E3893"/>
    <w:rsid w:val="000E4409"/>
    <w:rsid w:val="000E6E37"/>
    <w:rsid w:val="000E6E58"/>
    <w:rsid w:val="000E6FE6"/>
    <w:rsid w:val="000E74F7"/>
    <w:rsid w:val="000F0C62"/>
    <w:rsid w:val="000F23DA"/>
    <w:rsid w:val="000F3142"/>
    <w:rsid w:val="000F3E3D"/>
    <w:rsid w:val="000F466A"/>
    <w:rsid w:val="000F5F89"/>
    <w:rsid w:val="00104DBF"/>
    <w:rsid w:val="001057F5"/>
    <w:rsid w:val="00105C31"/>
    <w:rsid w:val="00114137"/>
    <w:rsid w:val="0011552A"/>
    <w:rsid w:val="00116EE5"/>
    <w:rsid w:val="00117FC0"/>
    <w:rsid w:val="001201BB"/>
    <w:rsid w:val="00122749"/>
    <w:rsid w:val="00124B20"/>
    <w:rsid w:val="001257C7"/>
    <w:rsid w:val="00125C3D"/>
    <w:rsid w:val="00125DEE"/>
    <w:rsid w:val="00126404"/>
    <w:rsid w:val="00127793"/>
    <w:rsid w:val="00130B3B"/>
    <w:rsid w:val="00136781"/>
    <w:rsid w:val="00136AD6"/>
    <w:rsid w:val="00136BD3"/>
    <w:rsid w:val="00144E5A"/>
    <w:rsid w:val="00146109"/>
    <w:rsid w:val="0014736A"/>
    <w:rsid w:val="001500FA"/>
    <w:rsid w:val="0015271A"/>
    <w:rsid w:val="001544BD"/>
    <w:rsid w:val="00154DF7"/>
    <w:rsid w:val="001625DD"/>
    <w:rsid w:val="001626BE"/>
    <w:rsid w:val="00162711"/>
    <w:rsid w:val="0016422D"/>
    <w:rsid w:val="00165D6E"/>
    <w:rsid w:val="00166BA1"/>
    <w:rsid w:val="00170963"/>
    <w:rsid w:val="0017219E"/>
    <w:rsid w:val="00172338"/>
    <w:rsid w:val="0017616F"/>
    <w:rsid w:val="001765B6"/>
    <w:rsid w:val="00176CE7"/>
    <w:rsid w:val="001771C5"/>
    <w:rsid w:val="00177CC5"/>
    <w:rsid w:val="0018131F"/>
    <w:rsid w:val="00183694"/>
    <w:rsid w:val="0018559E"/>
    <w:rsid w:val="00186A54"/>
    <w:rsid w:val="00190BBA"/>
    <w:rsid w:val="001921FC"/>
    <w:rsid w:val="001923FA"/>
    <w:rsid w:val="00194DBD"/>
    <w:rsid w:val="00196372"/>
    <w:rsid w:val="0019742A"/>
    <w:rsid w:val="00197CA1"/>
    <w:rsid w:val="001A25EA"/>
    <w:rsid w:val="001A4ED9"/>
    <w:rsid w:val="001A5665"/>
    <w:rsid w:val="001B3AAD"/>
    <w:rsid w:val="001B4582"/>
    <w:rsid w:val="001B665B"/>
    <w:rsid w:val="001B6667"/>
    <w:rsid w:val="001B7731"/>
    <w:rsid w:val="001C35AE"/>
    <w:rsid w:val="001C3FC5"/>
    <w:rsid w:val="001C4AE3"/>
    <w:rsid w:val="001C59B5"/>
    <w:rsid w:val="001C6632"/>
    <w:rsid w:val="001D0A09"/>
    <w:rsid w:val="001D20A1"/>
    <w:rsid w:val="001D29D8"/>
    <w:rsid w:val="001D336C"/>
    <w:rsid w:val="001D4589"/>
    <w:rsid w:val="001D50A4"/>
    <w:rsid w:val="001E3009"/>
    <w:rsid w:val="001E4424"/>
    <w:rsid w:val="001E45CB"/>
    <w:rsid w:val="001E5531"/>
    <w:rsid w:val="001F1405"/>
    <w:rsid w:val="001F3282"/>
    <w:rsid w:val="001F3BCC"/>
    <w:rsid w:val="001F49B0"/>
    <w:rsid w:val="001F4AD8"/>
    <w:rsid w:val="002032EE"/>
    <w:rsid w:val="00203738"/>
    <w:rsid w:val="00203F23"/>
    <w:rsid w:val="0020640D"/>
    <w:rsid w:val="0020657E"/>
    <w:rsid w:val="00206DCC"/>
    <w:rsid w:val="002104CF"/>
    <w:rsid w:val="00210B6D"/>
    <w:rsid w:val="00213994"/>
    <w:rsid w:val="00220009"/>
    <w:rsid w:val="00220B2F"/>
    <w:rsid w:val="00220EE4"/>
    <w:rsid w:val="00222636"/>
    <w:rsid w:val="00222E6A"/>
    <w:rsid w:val="00224C11"/>
    <w:rsid w:val="00227CF9"/>
    <w:rsid w:val="00231167"/>
    <w:rsid w:val="00232EBC"/>
    <w:rsid w:val="0023473E"/>
    <w:rsid w:val="0023661A"/>
    <w:rsid w:val="0024090A"/>
    <w:rsid w:val="00250C7B"/>
    <w:rsid w:val="00251B56"/>
    <w:rsid w:val="00252D15"/>
    <w:rsid w:val="002555C3"/>
    <w:rsid w:val="002562DE"/>
    <w:rsid w:val="00257C18"/>
    <w:rsid w:val="00257E8F"/>
    <w:rsid w:val="00264822"/>
    <w:rsid w:val="00264FE0"/>
    <w:rsid w:val="00270106"/>
    <w:rsid w:val="00274D6E"/>
    <w:rsid w:val="00277140"/>
    <w:rsid w:val="002805B7"/>
    <w:rsid w:val="00283BB5"/>
    <w:rsid w:val="00283EE8"/>
    <w:rsid w:val="00292E4A"/>
    <w:rsid w:val="002951C7"/>
    <w:rsid w:val="00296604"/>
    <w:rsid w:val="00296EC6"/>
    <w:rsid w:val="00296F2D"/>
    <w:rsid w:val="002A012C"/>
    <w:rsid w:val="002A0F30"/>
    <w:rsid w:val="002A48CB"/>
    <w:rsid w:val="002A50CD"/>
    <w:rsid w:val="002A7FEF"/>
    <w:rsid w:val="002B3C11"/>
    <w:rsid w:val="002B5AC7"/>
    <w:rsid w:val="002B7383"/>
    <w:rsid w:val="002B7E7C"/>
    <w:rsid w:val="002C094E"/>
    <w:rsid w:val="002C3C79"/>
    <w:rsid w:val="002C4DFC"/>
    <w:rsid w:val="002C5A74"/>
    <w:rsid w:val="002D22A3"/>
    <w:rsid w:val="002D2ADE"/>
    <w:rsid w:val="002D3F70"/>
    <w:rsid w:val="002D4023"/>
    <w:rsid w:val="002D6A8A"/>
    <w:rsid w:val="002D7837"/>
    <w:rsid w:val="002E2E68"/>
    <w:rsid w:val="002E3B1C"/>
    <w:rsid w:val="002E5141"/>
    <w:rsid w:val="002F5ECA"/>
    <w:rsid w:val="002F6FFA"/>
    <w:rsid w:val="003006E5"/>
    <w:rsid w:val="003032A8"/>
    <w:rsid w:val="00303FAC"/>
    <w:rsid w:val="003047D4"/>
    <w:rsid w:val="003058B8"/>
    <w:rsid w:val="00305D82"/>
    <w:rsid w:val="00306386"/>
    <w:rsid w:val="00310754"/>
    <w:rsid w:val="00310772"/>
    <w:rsid w:val="00315CD4"/>
    <w:rsid w:val="00316CA1"/>
    <w:rsid w:val="00316E9A"/>
    <w:rsid w:val="00320034"/>
    <w:rsid w:val="003209EC"/>
    <w:rsid w:val="00323501"/>
    <w:rsid w:val="00327BC4"/>
    <w:rsid w:val="00330833"/>
    <w:rsid w:val="00332082"/>
    <w:rsid w:val="0033214D"/>
    <w:rsid w:val="00333FC9"/>
    <w:rsid w:val="003346A5"/>
    <w:rsid w:val="00340908"/>
    <w:rsid w:val="003415DA"/>
    <w:rsid w:val="00341619"/>
    <w:rsid w:val="003416B0"/>
    <w:rsid w:val="0034574A"/>
    <w:rsid w:val="0035126C"/>
    <w:rsid w:val="00352002"/>
    <w:rsid w:val="00354382"/>
    <w:rsid w:val="00356447"/>
    <w:rsid w:val="003622D7"/>
    <w:rsid w:val="00363316"/>
    <w:rsid w:val="00363525"/>
    <w:rsid w:val="003653FE"/>
    <w:rsid w:val="003657CE"/>
    <w:rsid w:val="00366707"/>
    <w:rsid w:val="00371404"/>
    <w:rsid w:val="00374B0A"/>
    <w:rsid w:val="003762C3"/>
    <w:rsid w:val="0037637D"/>
    <w:rsid w:val="0037662B"/>
    <w:rsid w:val="00376ABC"/>
    <w:rsid w:val="00377A9E"/>
    <w:rsid w:val="00380457"/>
    <w:rsid w:val="00381B28"/>
    <w:rsid w:val="003833D9"/>
    <w:rsid w:val="00387D5A"/>
    <w:rsid w:val="00387FFB"/>
    <w:rsid w:val="00392299"/>
    <w:rsid w:val="00392534"/>
    <w:rsid w:val="0039333C"/>
    <w:rsid w:val="00393BC1"/>
    <w:rsid w:val="00393C2E"/>
    <w:rsid w:val="00396AB3"/>
    <w:rsid w:val="00396D40"/>
    <w:rsid w:val="003A03EC"/>
    <w:rsid w:val="003A182A"/>
    <w:rsid w:val="003A1E00"/>
    <w:rsid w:val="003A29DE"/>
    <w:rsid w:val="003A3E9C"/>
    <w:rsid w:val="003A4B48"/>
    <w:rsid w:val="003A72E8"/>
    <w:rsid w:val="003B0E3D"/>
    <w:rsid w:val="003B1426"/>
    <w:rsid w:val="003B4351"/>
    <w:rsid w:val="003B4BF6"/>
    <w:rsid w:val="003B4C07"/>
    <w:rsid w:val="003C077E"/>
    <w:rsid w:val="003C28FF"/>
    <w:rsid w:val="003C3E3E"/>
    <w:rsid w:val="003C6C80"/>
    <w:rsid w:val="003C70E6"/>
    <w:rsid w:val="003C74B8"/>
    <w:rsid w:val="003D0974"/>
    <w:rsid w:val="003D50BE"/>
    <w:rsid w:val="003D6983"/>
    <w:rsid w:val="003E2AFD"/>
    <w:rsid w:val="003E2D1F"/>
    <w:rsid w:val="003E2F1A"/>
    <w:rsid w:val="003F34C5"/>
    <w:rsid w:val="003F663B"/>
    <w:rsid w:val="003F69B1"/>
    <w:rsid w:val="003F70C9"/>
    <w:rsid w:val="004003C8"/>
    <w:rsid w:val="00400B6A"/>
    <w:rsid w:val="00400E0C"/>
    <w:rsid w:val="0040107A"/>
    <w:rsid w:val="00401431"/>
    <w:rsid w:val="0040214F"/>
    <w:rsid w:val="00404DD2"/>
    <w:rsid w:val="00404F1C"/>
    <w:rsid w:val="00405A9F"/>
    <w:rsid w:val="0040662D"/>
    <w:rsid w:val="004069CD"/>
    <w:rsid w:val="0040704E"/>
    <w:rsid w:val="00412C14"/>
    <w:rsid w:val="004139DA"/>
    <w:rsid w:val="004149D5"/>
    <w:rsid w:val="00420468"/>
    <w:rsid w:val="004208A1"/>
    <w:rsid w:val="00421F5F"/>
    <w:rsid w:val="00422A2F"/>
    <w:rsid w:val="004242F2"/>
    <w:rsid w:val="00424643"/>
    <w:rsid w:val="00425953"/>
    <w:rsid w:val="004269DA"/>
    <w:rsid w:val="00427291"/>
    <w:rsid w:val="00427D2D"/>
    <w:rsid w:val="004325D6"/>
    <w:rsid w:val="00434C7D"/>
    <w:rsid w:val="00435917"/>
    <w:rsid w:val="00437373"/>
    <w:rsid w:val="00441C87"/>
    <w:rsid w:val="00443701"/>
    <w:rsid w:val="00444081"/>
    <w:rsid w:val="0044652E"/>
    <w:rsid w:val="00446EF9"/>
    <w:rsid w:val="00456484"/>
    <w:rsid w:val="00456EB4"/>
    <w:rsid w:val="00461D55"/>
    <w:rsid w:val="00461FFB"/>
    <w:rsid w:val="0046351F"/>
    <w:rsid w:val="00464A78"/>
    <w:rsid w:val="00464B77"/>
    <w:rsid w:val="004659AB"/>
    <w:rsid w:val="0046734E"/>
    <w:rsid w:val="004723C4"/>
    <w:rsid w:val="00472839"/>
    <w:rsid w:val="0047643E"/>
    <w:rsid w:val="00480036"/>
    <w:rsid w:val="004840A4"/>
    <w:rsid w:val="00485D71"/>
    <w:rsid w:val="00486E1A"/>
    <w:rsid w:val="00487209"/>
    <w:rsid w:val="004873E5"/>
    <w:rsid w:val="00487E45"/>
    <w:rsid w:val="00494E5A"/>
    <w:rsid w:val="00497C44"/>
    <w:rsid w:val="004A45B7"/>
    <w:rsid w:val="004A4905"/>
    <w:rsid w:val="004A5991"/>
    <w:rsid w:val="004A6B4F"/>
    <w:rsid w:val="004B1CCB"/>
    <w:rsid w:val="004B2900"/>
    <w:rsid w:val="004B7070"/>
    <w:rsid w:val="004B7313"/>
    <w:rsid w:val="004C4D4C"/>
    <w:rsid w:val="004C55A1"/>
    <w:rsid w:val="004C5B93"/>
    <w:rsid w:val="004C62E2"/>
    <w:rsid w:val="004D05B8"/>
    <w:rsid w:val="004D1909"/>
    <w:rsid w:val="004D3359"/>
    <w:rsid w:val="004D38E4"/>
    <w:rsid w:val="004E0462"/>
    <w:rsid w:val="004E0E59"/>
    <w:rsid w:val="004E10D0"/>
    <w:rsid w:val="004E263B"/>
    <w:rsid w:val="004E70AE"/>
    <w:rsid w:val="004F5C58"/>
    <w:rsid w:val="004F6657"/>
    <w:rsid w:val="004F7422"/>
    <w:rsid w:val="004F7AA1"/>
    <w:rsid w:val="00500384"/>
    <w:rsid w:val="005013CA"/>
    <w:rsid w:val="005057DC"/>
    <w:rsid w:val="005104FB"/>
    <w:rsid w:val="00510916"/>
    <w:rsid w:val="00511CDE"/>
    <w:rsid w:val="005156EB"/>
    <w:rsid w:val="00523DB5"/>
    <w:rsid w:val="00525936"/>
    <w:rsid w:val="00525D2F"/>
    <w:rsid w:val="00527406"/>
    <w:rsid w:val="00527911"/>
    <w:rsid w:val="00531D2D"/>
    <w:rsid w:val="00534EC5"/>
    <w:rsid w:val="00535C0F"/>
    <w:rsid w:val="0053759D"/>
    <w:rsid w:val="0054410C"/>
    <w:rsid w:val="005449A8"/>
    <w:rsid w:val="0055178F"/>
    <w:rsid w:val="00557A1C"/>
    <w:rsid w:val="00557F27"/>
    <w:rsid w:val="005600DF"/>
    <w:rsid w:val="00560F64"/>
    <w:rsid w:val="00561070"/>
    <w:rsid w:val="005610D9"/>
    <w:rsid w:val="005620CC"/>
    <w:rsid w:val="00562749"/>
    <w:rsid w:val="00562EB4"/>
    <w:rsid w:val="00563B15"/>
    <w:rsid w:val="00565263"/>
    <w:rsid w:val="00570140"/>
    <w:rsid w:val="0057078B"/>
    <w:rsid w:val="005746EE"/>
    <w:rsid w:val="005751E9"/>
    <w:rsid w:val="0057798E"/>
    <w:rsid w:val="00577B85"/>
    <w:rsid w:val="00577BB9"/>
    <w:rsid w:val="0058104A"/>
    <w:rsid w:val="00582D64"/>
    <w:rsid w:val="00583162"/>
    <w:rsid w:val="00583C9F"/>
    <w:rsid w:val="0058534F"/>
    <w:rsid w:val="00585577"/>
    <w:rsid w:val="00587D2A"/>
    <w:rsid w:val="00593BD4"/>
    <w:rsid w:val="005A0884"/>
    <w:rsid w:val="005A2211"/>
    <w:rsid w:val="005A231B"/>
    <w:rsid w:val="005A251B"/>
    <w:rsid w:val="005B2642"/>
    <w:rsid w:val="005C0039"/>
    <w:rsid w:val="005C01C5"/>
    <w:rsid w:val="005C157B"/>
    <w:rsid w:val="005C249C"/>
    <w:rsid w:val="005C6854"/>
    <w:rsid w:val="005D1453"/>
    <w:rsid w:val="005D1882"/>
    <w:rsid w:val="005D6774"/>
    <w:rsid w:val="005D7267"/>
    <w:rsid w:val="005E2999"/>
    <w:rsid w:val="005E2A69"/>
    <w:rsid w:val="005E64B5"/>
    <w:rsid w:val="005E6FD6"/>
    <w:rsid w:val="005F0AAE"/>
    <w:rsid w:val="005F3726"/>
    <w:rsid w:val="005F3B42"/>
    <w:rsid w:val="005F520D"/>
    <w:rsid w:val="005F6179"/>
    <w:rsid w:val="00602C79"/>
    <w:rsid w:val="00605ADF"/>
    <w:rsid w:val="006066B2"/>
    <w:rsid w:val="00606831"/>
    <w:rsid w:val="0061215D"/>
    <w:rsid w:val="006129AC"/>
    <w:rsid w:val="006148B0"/>
    <w:rsid w:val="00615527"/>
    <w:rsid w:val="006167B2"/>
    <w:rsid w:val="0061742D"/>
    <w:rsid w:val="00623C2E"/>
    <w:rsid w:val="00624F36"/>
    <w:rsid w:val="00626F7D"/>
    <w:rsid w:val="00632A42"/>
    <w:rsid w:val="006363AF"/>
    <w:rsid w:val="00637645"/>
    <w:rsid w:val="0063781B"/>
    <w:rsid w:val="00637984"/>
    <w:rsid w:val="00637F5E"/>
    <w:rsid w:val="0064417C"/>
    <w:rsid w:val="00646032"/>
    <w:rsid w:val="00646DC2"/>
    <w:rsid w:val="00650325"/>
    <w:rsid w:val="0065178B"/>
    <w:rsid w:val="00652113"/>
    <w:rsid w:val="00653525"/>
    <w:rsid w:val="00654265"/>
    <w:rsid w:val="00654F92"/>
    <w:rsid w:val="0065671D"/>
    <w:rsid w:val="006574E2"/>
    <w:rsid w:val="00660902"/>
    <w:rsid w:val="00662DF0"/>
    <w:rsid w:val="006633BC"/>
    <w:rsid w:val="00665C04"/>
    <w:rsid w:val="00667A4C"/>
    <w:rsid w:val="00670D04"/>
    <w:rsid w:val="006730E8"/>
    <w:rsid w:val="006763B2"/>
    <w:rsid w:val="00680FB0"/>
    <w:rsid w:val="0068102D"/>
    <w:rsid w:val="0068247F"/>
    <w:rsid w:val="00685149"/>
    <w:rsid w:val="00685DAF"/>
    <w:rsid w:val="00690CDC"/>
    <w:rsid w:val="006959C2"/>
    <w:rsid w:val="006969CA"/>
    <w:rsid w:val="0069700C"/>
    <w:rsid w:val="006A045A"/>
    <w:rsid w:val="006A56E2"/>
    <w:rsid w:val="006B1C4E"/>
    <w:rsid w:val="006B2D8C"/>
    <w:rsid w:val="006B5AE2"/>
    <w:rsid w:val="006C02E5"/>
    <w:rsid w:val="006C3390"/>
    <w:rsid w:val="006C53FB"/>
    <w:rsid w:val="006C5804"/>
    <w:rsid w:val="006D0C3A"/>
    <w:rsid w:val="006D221A"/>
    <w:rsid w:val="006D41F0"/>
    <w:rsid w:val="006D435D"/>
    <w:rsid w:val="006D66D2"/>
    <w:rsid w:val="006E213D"/>
    <w:rsid w:val="006E26F4"/>
    <w:rsid w:val="006E37BF"/>
    <w:rsid w:val="006E6103"/>
    <w:rsid w:val="006E663C"/>
    <w:rsid w:val="006F224F"/>
    <w:rsid w:val="006F58A2"/>
    <w:rsid w:val="006F6C03"/>
    <w:rsid w:val="00700D9D"/>
    <w:rsid w:val="00701D17"/>
    <w:rsid w:val="00704491"/>
    <w:rsid w:val="00704554"/>
    <w:rsid w:val="00705B92"/>
    <w:rsid w:val="00707C0A"/>
    <w:rsid w:val="0071095E"/>
    <w:rsid w:val="00713F67"/>
    <w:rsid w:val="00716955"/>
    <w:rsid w:val="00720801"/>
    <w:rsid w:val="00720F1C"/>
    <w:rsid w:val="00721C08"/>
    <w:rsid w:val="00726071"/>
    <w:rsid w:val="00727C2B"/>
    <w:rsid w:val="0073029F"/>
    <w:rsid w:val="00736A42"/>
    <w:rsid w:val="00741762"/>
    <w:rsid w:val="0074561F"/>
    <w:rsid w:val="00750473"/>
    <w:rsid w:val="007529BE"/>
    <w:rsid w:val="00756923"/>
    <w:rsid w:val="00756A98"/>
    <w:rsid w:val="00756C6E"/>
    <w:rsid w:val="00761B0D"/>
    <w:rsid w:val="007634D9"/>
    <w:rsid w:val="00774CDD"/>
    <w:rsid w:val="007769F6"/>
    <w:rsid w:val="0077704E"/>
    <w:rsid w:val="007802DE"/>
    <w:rsid w:val="00781086"/>
    <w:rsid w:val="00783928"/>
    <w:rsid w:val="00786488"/>
    <w:rsid w:val="007901FA"/>
    <w:rsid w:val="00792D83"/>
    <w:rsid w:val="00796308"/>
    <w:rsid w:val="007A6A47"/>
    <w:rsid w:val="007A6D18"/>
    <w:rsid w:val="007B16A3"/>
    <w:rsid w:val="007B503D"/>
    <w:rsid w:val="007B7D0C"/>
    <w:rsid w:val="007C45F3"/>
    <w:rsid w:val="007C5B7D"/>
    <w:rsid w:val="007C6D40"/>
    <w:rsid w:val="007C74B1"/>
    <w:rsid w:val="007D22E9"/>
    <w:rsid w:val="007D7478"/>
    <w:rsid w:val="007D7DE7"/>
    <w:rsid w:val="007E0E0E"/>
    <w:rsid w:val="007E124C"/>
    <w:rsid w:val="007E19C0"/>
    <w:rsid w:val="007E2A90"/>
    <w:rsid w:val="007E2C13"/>
    <w:rsid w:val="007E54B8"/>
    <w:rsid w:val="007E55BB"/>
    <w:rsid w:val="007F4A81"/>
    <w:rsid w:val="007F5D73"/>
    <w:rsid w:val="007F7A96"/>
    <w:rsid w:val="00800FE6"/>
    <w:rsid w:val="0080423F"/>
    <w:rsid w:val="0080725A"/>
    <w:rsid w:val="0081090F"/>
    <w:rsid w:val="008116C8"/>
    <w:rsid w:val="0081395D"/>
    <w:rsid w:val="00814535"/>
    <w:rsid w:val="00814DCB"/>
    <w:rsid w:val="008151D2"/>
    <w:rsid w:val="008223ED"/>
    <w:rsid w:val="00823514"/>
    <w:rsid w:val="0082470D"/>
    <w:rsid w:val="00826750"/>
    <w:rsid w:val="008300CB"/>
    <w:rsid w:val="00830A6C"/>
    <w:rsid w:val="00831BDD"/>
    <w:rsid w:val="00833966"/>
    <w:rsid w:val="00836EFD"/>
    <w:rsid w:val="0083708E"/>
    <w:rsid w:val="00840985"/>
    <w:rsid w:val="00841617"/>
    <w:rsid w:val="008421F9"/>
    <w:rsid w:val="00843CEA"/>
    <w:rsid w:val="00845F83"/>
    <w:rsid w:val="00847D01"/>
    <w:rsid w:val="0085172E"/>
    <w:rsid w:val="00852867"/>
    <w:rsid w:val="00854CCA"/>
    <w:rsid w:val="00857CA5"/>
    <w:rsid w:val="00860090"/>
    <w:rsid w:val="008728C1"/>
    <w:rsid w:val="00875845"/>
    <w:rsid w:val="008767AF"/>
    <w:rsid w:val="0088121F"/>
    <w:rsid w:val="00892ADA"/>
    <w:rsid w:val="00893679"/>
    <w:rsid w:val="008948F0"/>
    <w:rsid w:val="0089694F"/>
    <w:rsid w:val="008A0A80"/>
    <w:rsid w:val="008A686C"/>
    <w:rsid w:val="008A75CE"/>
    <w:rsid w:val="008A7E6B"/>
    <w:rsid w:val="008B270F"/>
    <w:rsid w:val="008B2CCA"/>
    <w:rsid w:val="008B3DF4"/>
    <w:rsid w:val="008B3F26"/>
    <w:rsid w:val="008B3FC1"/>
    <w:rsid w:val="008B42BA"/>
    <w:rsid w:val="008B53A2"/>
    <w:rsid w:val="008C0F32"/>
    <w:rsid w:val="008C1B65"/>
    <w:rsid w:val="008C4D3E"/>
    <w:rsid w:val="008D1EB3"/>
    <w:rsid w:val="008D409D"/>
    <w:rsid w:val="008D46FF"/>
    <w:rsid w:val="008D6081"/>
    <w:rsid w:val="008D6646"/>
    <w:rsid w:val="008E1497"/>
    <w:rsid w:val="008E2533"/>
    <w:rsid w:val="008E3B9A"/>
    <w:rsid w:val="008E4EC2"/>
    <w:rsid w:val="008E5252"/>
    <w:rsid w:val="008E5507"/>
    <w:rsid w:val="008F1876"/>
    <w:rsid w:val="008F1E8E"/>
    <w:rsid w:val="008F360F"/>
    <w:rsid w:val="008F4328"/>
    <w:rsid w:val="008F5690"/>
    <w:rsid w:val="008F5C06"/>
    <w:rsid w:val="008F74FB"/>
    <w:rsid w:val="008F792D"/>
    <w:rsid w:val="008F79EA"/>
    <w:rsid w:val="00901A57"/>
    <w:rsid w:val="00902886"/>
    <w:rsid w:val="009034D8"/>
    <w:rsid w:val="0090350E"/>
    <w:rsid w:val="009046AF"/>
    <w:rsid w:val="00905111"/>
    <w:rsid w:val="00905532"/>
    <w:rsid w:val="009056B1"/>
    <w:rsid w:val="00906D35"/>
    <w:rsid w:val="00907457"/>
    <w:rsid w:val="009109E9"/>
    <w:rsid w:val="00912106"/>
    <w:rsid w:val="00912DA1"/>
    <w:rsid w:val="00913679"/>
    <w:rsid w:val="009260DB"/>
    <w:rsid w:val="009267E2"/>
    <w:rsid w:val="00933097"/>
    <w:rsid w:val="00941CDF"/>
    <w:rsid w:val="009475CB"/>
    <w:rsid w:val="00950BF7"/>
    <w:rsid w:val="009533F8"/>
    <w:rsid w:val="00955AA6"/>
    <w:rsid w:val="009608CC"/>
    <w:rsid w:val="00960DCA"/>
    <w:rsid w:val="00962199"/>
    <w:rsid w:val="00964719"/>
    <w:rsid w:val="00965E3F"/>
    <w:rsid w:val="0096619A"/>
    <w:rsid w:val="009703CD"/>
    <w:rsid w:val="00972BCF"/>
    <w:rsid w:val="0097306C"/>
    <w:rsid w:val="009733FD"/>
    <w:rsid w:val="009750E3"/>
    <w:rsid w:val="009763B4"/>
    <w:rsid w:val="009769ED"/>
    <w:rsid w:val="009823C6"/>
    <w:rsid w:val="009866A2"/>
    <w:rsid w:val="009878CB"/>
    <w:rsid w:val="00990991"/>
    <w:rsid w:val="0099211B"/>
    <w:rsid w:val="00992A30"/>
    <w:rsid w:val="00996069"/>
    <w:rsid w:val="009A0165"/>
    <w:rsid w:val="009A07E8"/>
    <w:rsid w:val="009A0834"/>
    <w:rsid w:val="009A0FD1"/>
    <w:rsid w:val="009A2419"/>
    <w:rsid w:val="009A3396"/>
    <w:rsid w:val="009A4AD4"/>
    <w:rsid w:val="009A6657"/>
    <w:rsid w:val="009A67BC"/>
    <w:rsid w:val="009B001D"/>
    <w:rsid w:val="009B0B56"/>
    <w:rsid w:val="009B1E75"/>
    <w:rsid w:val="009B30EF"/>
    <w:rsid w:val="009B4281"/>
    <w:rsid w:val="009B5B8B"/>
    <w:rsid w:val="009B6307"/>
    <w:rsid w:val="009C04B9"/>
    <w:rsid w:val="009C5011"/>
    <w:rsid w:val="009C5E7B"/>
    <w:rsid w:val="009C717C"/>
    <w:rsid w:val="009D1D2E"/>
    <w:rsid w:val="009E0485"/>
    <w:rsid w:val="009E22EF"/>
    <w:rsid w:val="009E5E14"/>
    <w:rsid w:val="009E7CCA"/>
    <w:rsid w:val="009F0864"/>
    <w:rsid w:val="009F10F2"/>
    <w:rsid w:val="009F1C64"/>
    <w:rsid w:val="009F2D7E"/>
    <w:rsid w:val="009F4F47"/>
    <w:rsid w:val="009F5418"/>
    <w:rsid w:val="009F59E8"/>
    <w:rsid w:val="009F77D7"/>
    <w:rsid w:val="009F7849"/>
    <w:rsid w:val="00A00A05"/>
    <w:rsid w:val="00A00E5E"/>
    <w:rsid w:val="00A021BB"/>
    <w:rsid w:val="00A0247B"/>
    <w:rsid w:val="00A0535E"/>
    <w:rsid w:val="00A062D1"/>
    <w:rsid w:val="00A11729"/>
    <w:rsid w:val="00A138AA"/>
    <w:rsid w:val="00A14A79"/>
    <w:rsid w:val="00A176F4"/>
    <w:rsid w:val="00A22720"/>
    <w:rsid w:val="00A2549C"/>
    <w:rsid w:val="00A2567C"/>
    <w:rsid w:val="00A3033F"/>
    <w:rsid w:val="00A308AD"/>
    <w:rsid w:val="00A33EE4"/>
    <w:rsid w:val="00A33F8A"/>
    <w:rsid w:val="00A36A0F"/>
    <w:rsid w:val="00A45873"/>
    <w:rsid w:val="00A5132B"/>
    <w:rsid w:val="00A53849"/>
    <w:rsid w:val="00A546E2"/>
    <w:rsid w:val="00A5590E"/>
    <w:rsid w:val="00A55BA7"/>
    <w:rsid w:val="00A57777"/>
    <w:rsid w:val="00A57CEB"/>
    <w:rsid w:val="00A62B53"/>
    <w:rsid w:val="00A647C1"/>
    <w:rsid w:val="00A64CAC"/>
    <w:rsid w:val="00A66081"/>
    <w:rsid w:val="00A663E1"/>
    <w:rsid w:val="00A6770D"/>
    <w:rsid w:val="00A70ADD"/>
    <w:rsid w:val="00A741E2"/>
    <w:rsid w:val="00A752CE"/>
    <w:rsid w:val="00A801D8"/>
    <w:rsid w:val="00A819DB"/>
    <w:rsid w:val="00A838AD"/>
    <w:rsid w:val="00A85606"/>
    <w:rsid w:val="00A871AA"/>
    <w:rsid w:val="00A91822"/>
    <w:rsid w:val="00A93BDE"/>
    <w:rsid w:val="00A9735E"/>
    <w:rsid w:val="00A97A51"/>
    <w:rsid w:val="00AA27F1"/>
    <w:rsid w:val="00AA36C5"/>
    <w:rsid w:val="00AA6AE1"/>
    <w:rsid w:val="00AA7306"/>
    <w:rsid w:val="00AA7892"/>
    <w:rsid w:val="00AA7D5E"/>
    <w:rsid w:val="00AB0379"/>
    <w:rsid w:val="00AB11A1"/>
    <w:rsid w:val="00AB2F7D"/>
    <w:rsid w:val="00AB38CB"/>
    <w:rsid w:val="00AC0310"/>
    <w:rsid w:val="00AC06EF"/>
    <w:rsid w:val="00AC0F6C"/>
    <w:rsid w:val="00AC16EB"/>
    <w:rsid w:val="00AC2F43"/>
    <w:rsid w:val="00AC4134"/>
    <w:rsid w:val="00AC4D92"/>
    <w:rsid w:val="00AC4F1F"/>
    <w:rsid w:val="00AC7443"/>
    <w:rsid w:val="00AC760E"/>
    <w:rsid w:val="00AD056A"/>
    <w:rsid w:val="00AD544D"/>
    <w:rsid w:val="00AE0076"/>
    <w:rsid w:val="00AE2073"/>
    <w:rsid w:val="00AE2D08"/>
    <w:rsid w:val="00AE3F54"/>
    <w:rsid w:val="00AE669A"/>
    <w:rsid w:val="00AE66FD"/>
    <w:rsid w:val="00AF08CE"/>
    <w:rsid w:val="00AF34F3"/>
    <w:rsid w:val="00AF498D"/>
    <w:rsid w:val="00AF62F8"/>
    <w:rsid w:val="00AF676B"/>
    <w:rsid w:val="00AF685F"/>
    <w:rsid w:val="00AF6B0A"/>
    <w:rsid w:val="00AF7E44"/>
    <w:rsid w:val="00B04880"/>
    <w:rsid w:val="00B06EC1"/>
    <w:rsid w:val="00B10CEF"/>
    <w:rsid w:val="00B11D34"/>
    <w:rsid w:val="00B13315"/>
    <w:rsid w:val="00B1547D"/>
    <w:rsid w:val="00B15524"/>
    <w:rsid w:val="00B16CEE"/>
    <w:rsid w:val="00B17A53"/>
    <w:rsid w:val="00B212FE"/>
    <w:rsid w:val="00B25CD4"/>
    <w:rsid w:val="00B26353"/>
    <w:rsid w:val="00B27023"/>
    <w:rsid w:val="00B30A33"/>
    <w:rsid w:val="00B315E8"/>
    <w:rsid w:val="00B316B3"/>
    <w:rsid w:val="00B32935"/>
    <w:rsid w:val="00B3410D"/>
    <w:rsid w:val="00B3454E"/>
    <w:rsid w:val="00B3481C"/>
    <w:rsid w:val="00B37CEC"/>
    <w:rsid w:val="00B40759"/>
    <w:rsid w:val="00B44144"/>
    <w:rsid w:val="00B445E1"/>
    <w:rsid w:val="00B44819"/>
    <w:rsid w:val="00B450CD"/>
    <w:rsid w:val="00B46E61"/>
    <w:rsid w:val="00B50B1B"/>
    <w:rsid w:val="00B50EE2"/>
    <w:rsid w:val="00B51BDB"/>
    <w:rsid w:val="00B527A6"/>
    <w:rsid w:val="00B532F5"/>
    <w:rsid w:val="00B561E8"/>
    <w:rsid w:val="00B5764D"/>
    <w:rsid w:val="00B60A0E"/>
    <w:rsid w:val="00B60CE3"/>
    <w:rsid w:val="00B612FF"/>
    <w:rsid w:val="00B634C1"/>
    <w:rsid w:val="00B635E5"/>
    <w:rsid w:val="00B64E2D"/>
    <w:rsid w:val="00B660BA"/>
    <w:rsid w:val="00B74CBF"/>
    <w:rsid w:val="00B757E8"/>
    <w:rsid w:val="00B758BE"/>
    <w:rsid w:val="00B75B3F"/>
    <w:rsid w:val="00B77766"/>
    <w:rsid w:val="00B827D3"/>
    <w:rsid w:val="00B85F3D"/>
    <w:rsid w:val="00B86396"/>
    <w:rsid w:val="00B8711E"/>
    <w:rsid w:val="00B871BA"/>
    <w:rsid w:val="00B874A5"/>
    <w:rsid w:val="00B905BC"/>
    <w:rsid w:val="00B90929"/>
    <w:rsid w:val="00B91C42"/>
    <w:rsid w:val="00B96055"/>
    <w:rsid w:val="00B9752F"/>
    <w:rsid w:val="00BA0791"/>
    <w:rsid w:val="00BA2E23"/>
    <w:rsid w:val="00BA762B"/>
    <w:rsid w:val="00BB2D0A"/>
    <w:rsid w:val="00BB5706"/>
    <w:rsid w:val="00BC001B"/>
    <w:rsid w:val="00BC1F13"/>
    <w:rsid w:val="00BC4289"/>
    <w:rsid w:val="00BD0B29"/>
    <w:rsid w:val="00BD3DDA"/>
    <w:rsid w:val="00BD6BC7"/>
    <w:rsid w:val="00BD6E56"/>
    <w:rsid w:val="00BE33AD"/>
    <w:rsid w:val="00BE38D7"/>
    <w:rsid w:val="00BE7725"/>
    <w:rsid w:val="00BF282E"/>
    <w:rsid w:val="00BF2E4D"/>
    <w:rsid w:val="00BF4EBF"/>
    <w:rsid w:val="00BF57E3"/>
    <w:rsid w:val="00BF69D4"/>
    <w:rsid w:val="00BF74D6"/>
    <w:rsid w:val="00BF74DC"/>
    <w:rsid w:val="00BF75C1"/>
    <w:rsid w:val="00C00916"/>
    <w:rsid w:val="00C021AE"/>
    <w:rsid w:val="00C02C15"/>
    <w:rsid w:val="00C030F4"/>
    <w:rsid w:val="00C03E0E"/>
    <w:rsid w:val="00C054CE"/>
    <w:rsid w:val="00C06995"/>
    <w:rsid w:val="00C06F03"/>
    <w:rsid w:val="00C10EB7"/>
    <w:rsid w:val="00C121C3"/>
    <w:rsid w:val="00C12C23"/>
    <w:rsid w:val="00C13653"/>
    <w:rsid w:val="00C14FEE"/>
    <w:rsid w:val="00C15AB5"/>
    <w:rsid w:val="00C21F52"/>
    <w:rsid w:val="00C247A8"/>
    <w:rsid w:val="00C27655"/>
    <w:rsid w:val="00C35112"/>
    <w:rsid w:val="00C359DD"/>
    <w:rsid w:val="00C367D4"/>
    <w:rsid w:val="00C36EC4"/>
    <w:rsid w:val="00C4032A"/>
    <w:rsid w:val="00C40614"/>
    <w:rsid w:val="00C409DB"/>
    <w:rsid w:val="00C412F9"/>
    <w:rsid w:val="00C42D1A"/>
    <w:rsid w:val="00C42DC1"/>
    <w:rsid w:val="00C465BE"/>
    <w:rsid w:val="00C466A1"/>
    <w:rsid w:val="00C4715F"/>
    <w:rsid w:val="00C47656"/>
    <w:rsid w:val="00C47C24"/>
    <w:rsid w:val="00C50764"/>
    <w:rsid w:val="00C50D5E"/>
    <w:rsid w:val="00C52FA8"/>
    <w:rsid w:val="00C533BE"/>
    <w:rsid w:val="00C53B4F"/>
    <w:rsid w:val="00C64315"/>
    <w:rsid w:val="00C648DB"/>
    <w:rsid w:val="00C65478"/>
    <w:rsid w:val="00C709D0"/>
    <w:rsid w:val="00C720CD"/>
    <w:rsid w:val="00C72824"/>
    <w:rsid w:val="00C76842"/>
    <w:rsid w:val="00C77EDB"/>
    <w:rsid w:val="00C83E2C"/>
    <w:rsid w:val="00C84EF2"/>
    <w:rsid w:val="00C86946"/>
    <w:rsid w:val="00C86FD0"/>
    <w:rsid w:val="00C8749D"/>
    <w:rsid w:val="00C87763"/>
    <w:rsid w:val="00C87BD8"/>
    <w:rsid w:val="00C90F19"/>
    <w:rsid w:val="00C922FD"/>
    <w:rsid w:val="00C94697"/>
    <w:rsid w:val="00C94776"/>
    <w:rsid w:val="00C95B84"/>
    <w:rsid w:val="00C961A4"/>
    <w:rsid w:val="00C9688B"/>
    <w:rsid w:val="00C9738C"/>
    <w:rsid w:val="00CA07C8"/>
    <w:rsid w:val="00CA32A8"/>
    <w:rsid w:val="00CA4BA7"/>
    <w:rsid w:val="00CA4E2D"/>
    <w:rsid w:val="00CA6E19"/>
    <w:rsid w:val="00CA7597"/>
    <w:rsid w:val="00CB1FCB"/>
    <w:rsid w:val="00CB6F38"/>
    <w:rsid w:val="00CB7EA1"/>
    <w:rsid w:val="00CC0C95"/>
    <w:rsid w:val="00CC1AFD"/>
    <w:rsid w:val="00CC1C02"/>
    <w:rsid w:val="00CC747B"/>
    <w:rsid w:val="00CD0360"/>
    <w:rsid w:val="00CD12C7"/>
    <w:rsid w:val="00CD36F2"/>
    <w:rsid w:val="00CD3BAB"/>
    <w:rsid w:val="00CD4A48"/>
    <w:rsid w:val="00CD4B80"/>
    <w:rsid w:val="00CD4E59"/>
    <w:rsid w:val="00CD6069"/>
    <w:rsid w:val="00CD6589"/>
    <w:rsid w:val="00CD709F"/>
    <w:rsid w:val="00CE0B84"/>
    <w:rsid w:val="00CE3F42"/>
    <w:rsid w:val="00CE51A1"/>
    <w:rsid w:val="00CE5316"/>
    <w:rsid w:val="00CE773E"/>
    <w:rsid w:val="00CF012D"/>
    <w:rsid w:val="00CF01C1"/>
    <w:rsid w:val="00CF17FE"/>
    <w:rsid w:val="00CF2A94"/>
    <w:rsid w:val="00CF4F14"/>
    <w:rsid w:val="00CF54B2"/>
    <w:rsid w:val="00CF77C7"/>
    <w:rsid w:val="00D00EDE"/>
    <w:rsid w:val="00D0316A"/>
    <w:rsid w:val="00D033AE"/>
    <w:rsid w:val="00D0400B"/>
    <w:rsid w:val="00D0404A"/>
    <w:rsid w:val="00D045A8"/>
    <w:rsid w:val="00D04AC1"/>
    <w:rsid w:val="00D065FA"/>
    <w:rsid w:val="00D067B8"/>
    <w:rsid w:val="00D116C2"/>
    <w:rsid w:val="00D1441F"/>
    <w:rsid w:val="00D1554E"/>
    <w:rsid w:val="00D1588E"/>
    <w:rsid w:val="00D16146"/>
    <w:rsid w:val="00D23440"/>
    <w:rsid w:val="00D23696"/>
    <w:rsid w:val="00D25B93"/>
    <w:rsid w:val="00D348AC"/>
    <w:rsid w:val="00D37577"/>
    <w:rsid w:val="00D37645"/>
    <w:rsid w:val="00D41262"/>
    <w:rsid w:val="00D45393"/>
    <w:rsid w:val="00D46CBB"/>
    <w:rsid w:val="00D50BF4"/>
    <w:rsid w:val="00D512D9"/>
    <w:rsid w:val="00D51EF8"/>
    <w:rsid w:val="00D553BE"/>
    <w:rsid w:val="00D554C7"/>
    <w:rsid w:val="00D55E41"/>
    <w:rsid w:val="00D574A1"/>
    <w:rsid w:val="00D60D80"/>
    <w:rsid w:val="00D611AB"/>
    <w:rsid w:val="00D63A4E"/>
    <w:rsid w:val="00D67D24"/>
    <w:rsid w:val="00D825BB"/>
    <w:rsid w:val="00D909B9"/>
    <w:rsid w:val="00D90C16"/>
    <w:rsid w:val="00D9154F"/>
    <w:rsid w:val="00D92244"/>
    <w:rsid w:val="00D92F3B"/>
    <w:rsid w:val="00D95A82"/>
    <w:rsid w:val="00D971B0"/>
    <w:rsid w:val="00D971BB"/>
    <w:rsid w:val="00D974A3"/>
    <w:rsid w:val="00DA67FF"/>
    <w:rsid w:val="00DB1D3C"/>
    <w:rsid w:val="00DB615E"/>
    <w:rsid w:val="00DB64B6"/>
    <w:rsid w:val="00DC0596"/>
    <w:rsid w:val="00DC1195"/>
    <w:rsid w:val="00DC1823"/>
    <w:rsid w:val="00DC2696"/>
    <w:rsid w:val="00DC298C"/>
    <w:rsid w:val="00DC60BC"/>
    <w:rsid w:val="00DC64FC"/>
    <w:rsid w:val="00DD3336"/>
    <w:rsid w:val="00DE04C1"/>
    <w:rsid w:val="00DE2AE1"/>
    <w:rsid w:val="00DE532B"/>
    <w:rsid w:val="00DF128E"/>
    <w:rsid w:val="00DF26E8"/>
    <w:rsid w:val="00DF4D57"/>
    <w:rsid w:val="00E0218A"/>
    <w:rsid w:val="00E02D3F"/>
    <w:rsid w:val="00E048FD"/>
    <w:rsid w:val="00E07510"/>
    <w:rsid w:val="00E13748"/>
    <w:rsid w:val="00E14B61"/>
    <w:rsid w:val="00E16BC1"/>
    <w:rsid w:val="00E242C4"/>
    <w:rsid w:val="00E26DFA"/>
    <w:rsid w:val="00E26F65"/>
    <w:rsid w:val="00E30CBF"/>
    <w:rsid w:val="00E3169D"/>
    <w:rsid w:val="00E31E53"/>
    <w:rsid w:val="00E339BF"/>
    <w:rsid w:val="00E33B54"/>
    <w:rsid w:val="00E34701"/>
    <w:rsid w:val="00E356C6"/>
    <w:rsid w:val="00E35C0A"/>
    <w:rsid w:val="00E37657"/>
    <w:rsid w:val="00E4096B"/>
    <w:rsid w:val="00E431BD"/>
    <w:rsid w:val="00E438CD"/>
    <w:rsid w:val="00E45217"/>
    <w:rsid w:val="00E471CE"/>
    <w:rsid w:val="00E47F9C"/>
    <w:rsid w:val="00E5089C"/>
    <w:rsid w:val="00E54A20"/>
    <w:rsid w:val="00E5526B"/>
    <w:rsid w:val="00E57D30"/>
    <w:rsid w:val="00E57F6A"/>
    <w:rsid w:val="00E60233"/>
    <w:rsid w:val="00E61555"/>
    <w:rsid w:val="00E67C3C"/>
    <w:rsid w:val="00E70B1E"/>
    <w:rsid w:val="00E70C89"/>
    <w:rsid w:val="00E711D4"/>
    <w:rsid w:val="00E7296C"/>
    <w:rsid w:val="00E7364F"/>
    <w:rsid w:val="00E75154"/>
    <w:rsid w:val="00E76A37"/>
    <w:rsid w:val="00E8302E"/>
    <w:rsid w:val="00E847E8"/>
    <w:rsid w:val="00E87A72"/>
    <w:rsid w:val="00E90F82"/>
    <w:rsid w:val="00E93B73"/>
    <w:rsid w:val="00E94209"/>
    <w:rsid w:val="00E94E69"/>
    <w:rsid w:val="00E954B9"/>
    <w:rsid w:val="00E96691"/>
    <w:rsid w:val="00E97468"/>
    <w:rsid w:val="00EA3411"/>
    <w:rsid w:val="00EA3437"/>
    <w:rsid w:val="00EA45B9"/>
    <w:rsid w:val="00EA4760"/>
    <w:rsid w:val="00EA4852"/>
    <w:rsid w:val="00EA709A"/>
    <w:rsid w:val="00EB0AE2"/>
    <w:rsid w:val="00EB1706"/>
    <w:rsid w:val="00EB2209"/>
    <w:rsid w:val="00EB3126"/>
    <w:rsid w:val="00EB7DB1"/>
    <w:rsid w:val="00EC4D73"/>
    <w:rsid w:val="00ED09AB"/>
    <w:rsid w:val="00ED4593"/>
    <w:rsid w:val="00ED78C9"/>
    <w:rsid w:val="00EE1C5E"/>
    <w:rsid w:val="00EF0EBE"/>
    <w:rsid w:val="00EF1219"/>
    <w:rsid w:val="00EF16AE"/>
    <w:rsid w:val="00EF36F7"/>
    <w:rsid w:val="00F012D0"/>
    <w:rsid w:val="00F047E0"/>
    <w:rsid w:val="00F048D8"/>
    <w:rsid w:val="00F049D7"/>
    <w:rsid w:val="00F06AE7"/>
    <w:rsid w:val="00F074AB"/>
    <w:rsid w:val="00F10609"/>
    <w:rsid w:val="00F12B5B"/>
    <w:rsid w:val="00F132AE"/>
    <w:rsid w:val="00F1662A"/>
    <w:rsid w:val="00F2046C"/>
    <w:rsid w:val="00F207D4"/>
    <w:rsid w:val="00F2292F"/>
    <w:rsid w:val="00F242D4"/>
    <w:rsid w:val="00F26E63"/>
    <w:rsid w:val="00F338FF"/>
    <w:rsid w:val="00F34E52"/>
    <w:rsid w:val="00F364BF"/>
    <w:rsid w:val="00F3731C"/>
    <w:rsid w:val="00F43305"/>
    <w:rsid w:val="00F470FB"/>
    <w:rsid w:val="00F51B6A"/>
    <w:rsid w:val="00F5311E"/>
    <w:rsid w:val="00F53855"/>
    <w:rsid w:val="00F543E0"/>
    <w:rsid w:val="00F553CC"/>
    <w:rsid w:val="00F5639B"/>
    <w:rsid w:val="00F5639C"/>
    <w:rsid w:val="00F63142"/>
    <w:rsid w:val="00F650C6"/>
    <w:rsid w:val="00F66D23"/>
    <w:rsid w:val="00F709E4"/>
    <w:rsid w:val="00F715E1"/>
    <w:rsid w:val="00F72DD7"/>
    <w:rsid w:val="00F82E36"/>
    <w:rsid w:val="00F84F46"/>
    <w:rsid w:val="00F85116"/>
    <w:rsid w:val="00F85636"/>
    <w:rsid w:val="00F91A28"/>
    <w:rsid w:val="00F94CA2"/>
    <w:rsid w:val="00FA0328"/>
    <w:rsid w:val="00FB1245"/>
    <w:rsid w:val="00FB44F8"/>
    <w:rsid w:val="00FB4D78"/>
    <w:rsid w:val="00FC0C1C"/>
    <w:rsid w:val="00FC1AF7"/>
    <w:rsid w:val="00FC7D54"/>
    <w:rsid w:val="00FD1FBA"/>
    <w:rsid w:val="00FD5607"/>
    <w:rsid w:val="00FD7974"/>
    <w:rsid w:val="00FE104D"/>
    <w:rsid w:val="00FE14DF"/>
    <w:rsid w:val="00FE1FE0"/>
    <w:rsid w:val="00FE20EC"/>
    <w:rsid w:val="00FE2D52"/>
    <w:rsid w:val="00FE33B5"/>
    <w:rsid w:val="00FE6CE9"/>
    <w:rsid w:val="00FF1A6F"/>
    <w:rsid w:val="00FF32D0"/>
    <w:rsid w:val="00FF4A60"/>
    <w:rsid w:val="00FF4AB9"/>
    <w:rsid w:val="00FF5C32"/>
    <w:rsid w:val="00FF737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2E1EA-8240-4704-8AD6-7322300F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Ref. de nota al pie 2,4_G,16 Point,Superscript 6 Point,Texto nota al pie,Footnote Reference Char3,Ref. de nota al,R,Ref"/>
    <w:uiPriority w:val="99"/>
    <w:qFormat/>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ft"/>
    <w:basedOn w:val="Normal"/>
    <w:link w:val="TextonotapieCar1"/>
    <w:uiPriority w:val="99"/>
    <w:qFormat/>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Texto de nota al pie Car,referencia nota al pie Car,f Car,Footnote referenc Car,ft Car"/>
    <w:basedOn w:val="Fuentedeprrafopredeter"/>
    <w:uiPriority w:val="99"/>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uiPriority w:val="99"/>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uiPriority w:val="34"/>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customStyle="1" w:styleId="apple-converted-space">
    <w:name w:val="apple-converted-space"/>
    <w:basedOn w:val="Fuentedeprrafopredeter"/>
    <w:rsid w:val="003A03EC"/>
  </w:style>
  <w:style w:type="character" w:styleId="nfasis">
    <w:name w:val="Emphasis"/>
    <w:basedOn w:val="Fuentedeprrafopredeter"/>
    <w:uiPriority w:val="20"/>
    <w:qFormat/>
    <w:rsid w:val="005F520D"/>
    <w:rPr>
      <w:i/>
      <w:iCs/>
    </w:rPr>
  </w:style>
  <w:style w:type="character" w:styleId="Refdecomentario">
    <w:name w:val="annotation reference"/>
    <w:basedOn w:val="Fuentedeprrafopredeter"/>
    <w:uiPriority w:val="99"/>
    <w:semiHidden/>
    <w:unhideWhenUsed/>
    <w:rsid w:val="00F132AE"/>
    <w:rPr>
      <w:sz w:val="16"/>
      <w:szCs w:val="16"/>
    </w:rPr>
  </w:style>
  <w:style w:type="paragraph" w:styleId="Textocomentario">
    <w:name w:val="annotation text"/>
    <w:basedOn w:val="Normal"/>
    <w:link w:val="TextocomentarioCar"/>
    <w:uiPriority w:val="99"/>
    <w:semiHidden/>
    <w:unhideWhenUsed/>
    <w:rsid w:val="00F132AE"/>
    <w:rPr>
      <w:sz w:val="20"/>
      <w:szCs w:val="20"/>
    </w:rPr>
  </w:style>
  <w:style w:type="character" w:customStyle="1" w:styleId="TextocomentarioCar">
    <w:name w:val="Texto comentario Car"/>
    <w:basedOn w:val="Fuentedeprrafopredeter"/>
    <w:link w:val="Textocomentario"/>
    <w:uiPriority w:val="99"/>
    <w:semiHidden/>
    <w:rsid w:val="00F132A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132AE"/>
    <w:rPr>
      <w:b/>
      <w:bCs/>
    </w:rPr>
  </w:style>
  <w:style w:type="character" w:customStyle="1" w:styleId="AsuntodelcomentarioCar">
    <w:name w:val="Asunto del comentario Car"/>
    <w:basedOn w:val="TextocomentarioCar"/>
    <w:link w:val="Asuntodelcomentario"/>
    <w:uiPriority w:val="99"/>
    <w:semiHidden/>
    <w:rsid w:val="00F132A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68209">
      <w:bodyDiv w:val="1"/>
      <w:marLeft w:val="0"/>
      <w:marRight w:val="0"/>
      <w:marTop w:val="0"/>
      <w:marBottom w:val="0"/>
      <w:divBdr>
        <w:top w:val="none" w:sz="0" w:space="0" w:color="auto"/>
        <w:left w:val="none" w:sz="0" w:space="0" w:color="auto"/>
        <w:bottom w:val="none" w:sz="0" w:space="0" w:color="auto"/>
        <w:right w:val="none" w:sz="0" w:space="0" w:color="auto"/>
      </w:divBdr>
    </w:div>
    <w:div w:id="1629048119">
      <w:bodyDiv w:val="1"/>
      <w:marLeft w:val="0"/>
      <w:marRight w:val="0"/>
      <w:marTop w:val="0"/>
      <w:marBottom w:val="0"/>
      <w:divBdr>
        <w:top w:val="none" w:sz="0" w:space="0" w:color="auto"/>
        <w:left w:val="none" w:sz="0" w:space="0" w:color="auto"/>
        <w:bottom w:val="none" w:sz="0" w:space="0" w:color="auto"/>
        <w:right w:val="none" w:sz="0" w:space="0" w:color="auto"/>
      </w:divBdr>
    </w:div>
    <w:div w:id="20545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CC51-D736-4812-B676-C45F6C6A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3975</Words>
  <Characters>21867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Henry Lora Rodriguez</cp:lastModifiedBy>
  <cp:revision>47</cp:revision>
  <cp:lastPrinted>2017-10-04T13:49:00Z</cp:lastPrinted>
  <dcterms:created xsi:type="dcterms:W3CDTF">2017-09-29T14:41:00Z</dcterms:created>
  <dcterms:modified xsi:type="dcterms:W3CDTF">2017-11-21T16:10:00Z</dcterms:modified>
</cp:coreProperties>
</file>