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rsidR="003A3BBB" w:rsidRPr="00EA3EFB" w:rsidRDefault="003A3BBB" w:rsidP="003A3BBB">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EA3EFB">
        <w:rPr>
          <w:rFonts w:ascii="Arial Narrow" w:hAnsi="Arial Narrow" w:cs="Tahoma"/>
          <w:b w:val="0"/>
          <w:sz w:val="18"/>
          <w:szCs w:val="18"/>
        </w:rPr>
        <w:t xml:space="preserve">El contenido total y fiel de la decisión debe ser verificado en el audio que reposa en la Secretaría. </w:t>
      </w:r>
    </w:p>
    <w:p w:rsidR="003A3BBB" w:rsidRPr="00EA3EFB" w:rsidRDefault="003A3BBB" w:rsidP="003A3BBB">
      <w:pPr>
        <w:pStyle w:val="Puesto"/>
        <w:spacing w:line="240" w:lineRule="auto"/>
        <w:jc w:val="both"/>
        <w:rPr>
          <w:rFonts w:ascii="Tahoma" w:hAnsi="Tahoma" w:cs="Tahoma"/>
          <w:sz w:val="18"/>
          <w:szCs w:val="18"/>
        </w:rPr>
      </w:pPr>
    </w:p>
    <w:p w:rsidR="003A3BBB" w:rsidRPr="00EA3EFB" w:rsidRDefault="003A3BBB" w:rsidP="003A3BBB">
      <w:pPr>
        <w:pStyle w:val="Puesto"/>
        <w:spacing w:line="240" w:lineRule="auto"/>
        <w:jc w:val="both"/>
        <w:rPr>
          <w:rFonts w:ascii="Tahoma" w:hAnsi="Tahoma" w:cs="Tahoma"/>
          <w:b w:val="0"/>
          <w:sz w:val="18"/>
          <w:szCs w:val="18"/>
        </w:rPr>
      </w:pPr>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Sentencia del</w:t>
      </w:r>
      <w:r w:rsidR="00F56DA6" w:rsidRPr="00EA3EFB">
        <w:rPr>
          <w:rFonts w:ascii="Tahoma" w:hAnsi="Tahoma" w:cs="Tahoma"/>
          <w:b w:val="0"/>
          <w:bCs/>
          <w:sz w:val="18"/>
          <w:szCs w:val="18"/>
        </w:rPr>
        <w:t xml:space="preserve"> </w:t>
      </w:r>
      <w:r w:rsidR="0036648B">
        <w:rPr>
          <w:rFonts w:ascii="Tahoma" w:hAnsi="Tahoma" w:cs="Tahoma"/>
          <w:b w:val="0"/>
          <w:bCs/>
          <w:sz w:val="18"/>
          <w:szCs w:val="18"/>
        </w:rPr>
        <w:t>15</w:t>
      </w:r>
      <w:r w:rsidR="004603F1">
        <w:rPr>
          <w:rFonts w:ascii="Tahoma" w:hAnsi="Tahoma" w:cs="Tahoma"/>
          <w:b w:val="0"/>
          <w:bCs/>
          <w:sz w:val="18"/>
          <w:szCs w:val="18"/>
        </w:rPr>
        <w:t xml:space="preserve"> </w:t>
      </w:r>
      <w:r w:rsidR="00835297">
        <w:rPr>
          <w:rFonts w:ascii="Tahoma" w:hAnsi="Tahoma" w:cs="Tahoma"/>
          <w:b w:val="0"/>
          <w:bCs/>
          <w:sz w:val="18"/>
          <w:szCs w:val="18"/>
        </w:rPr>
        <w:t xml:space="preserve">de </w:t>
      </w:r>
      <w:r w:rsidR="0036648B">
        <w:rPr>
          <w:rFonts w:ascii="Tahoma" w:hAnsi="Tahoma" w:cs="Tahoma"/>
          <w:b w:val="0"/>
          <w:bCs/>
          <w:sz w:val="18"/>
          <w:szCs w:val="18"/>
        </w:rPr>
        <w:t>diciemb</w:t>
      </w:r>
      <w:r w:rsidR="00835297">
        <w:rPr>
          <w:rFonts w:ascii="Tahoma" w:hAnsi="Tahoma" w:cs="Tahoma"/>
          <w:b w:val="0"/>
          <w:bCs/>
          <w:sz w:val="18"/>
          <w:szCs w:val="18"/>
        </w:rPr>
        <w:t>re</w:t>
      </w:r>
      <w:r w:rsidR="00184CF8" w:rsidRPr="00EA3EFB">
        <w:rPr>
          <w:rFonts w:ascii="Tahoma" w:hAnsi="Tahoma" w:cs="Tahoma"/>
          <w:b w:val="0"/>
          <w:bCs/>
          <w:sz w:val="18"/>
          <w:szCs w:val="18"/>
        </w:rPr>
        <w:t xml:space="preserve"> de 2017</w:t>
      </w:r>
      <w:r w:rsidR="002129EF" w:rsidRPr="00EA3EFB">
        <w:rPr>
          <w:rFonts w:ascii="Tahoma" w:hAnsi="Tahoma" w:cs="Tahoma"/>
          <w:b w:val="0"/>
          <w:bCs/>
          <w:sz w:val="18"/>
          <w:szCs w:val="18"/>
        </w:rPr>
        <w:t xml:space="preserve"> </w:t>
      </w:r>
    </w:p>
    <w:p w:rsidR="003A3BBB" w:rsidRPr="00EA3EFB" w:rsidRDefault="003A3BBB" w:rsidP="003A3BBB">
      <w:pPr>
        <w:pStyle w:val="Puesto"/>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w:t>
      </w:r>
      <w:r w:rsidR="004603F1">
        <w:rPr>
          <w:rFonts w:ascii="Tahoma" w:hAnsi="Tahoma" w:cs="Tahoma"/>
          <w:b w:val="0"/>
          <w:sz w:val="18"/>
          <w:szCs w:val="18"/>
        </w:rPr>
        <w:t>001</w:t>
      </w:r>
      <w:r w:rsidRPr="00EA3EFB">
        <w:rPr>
          <w:rFonts w:ascii="Tahoma" w:hAnsi="Tahoma" w:cs="Tahoma"/>
          <w:b w:val="0"/>
          <w:sz w:val="18"/>
          <w:szCs w:val="18"/>
        </w:rPr>
        <w:t>-31-</w:t>
      </w:r>
      <w:r w:rsidR="004603F1">
        <w:rPr>
          <w:rFonts w:ascii="Tahoma" w:hAnsi="Tahoma" w:cs="Tahoma"/>
          <w:b w:val="0"/>
          <w:sz w:val="18"/>
          <w:szCs w:val="18"/>
        </w:rPr>
        <w:t>05</w:t>
      </w:r>
      <w:r w:rsidRPr="00EA3EFB">
        <w:rPr>
          <w:rFonts w:ascii="Tahoma" w:hAnsi="Tahoma" w:cs="Tahoma"/>
          <w:b w:val="0"/>
          <w:sz w:val="18"/>
          <w:szCs w:val="18"/>
        </w:rPr>
        <w:t>-00</w:t>
      </w:r>
      <w:r w:rsidR="004603F1">
        <w:rPr>
          <w:rFonts w:ascii="Tahoma" w:hAnsi="Tahoma" w:cs="Tahoma"/>
          <w:b w:val="0"/>
          <w:sz w:val="18"/>
          <w:szCs w:val="18"/>
        </w:rPr>
        <w:t>3</w:t>
      </w:r>
      <w:r w:rsidRPr="00EA3EFB">
        <w:rPr>
          <w:rFonts w:ascii="Tahoma" w:hAnsi="Tahoma" w:cs="Tahoma"/>
          <w:b w:val="0"/>
          <w:sz w:val="18"/>
          <w:szCs w:val="18"/>
        </w:rPr>
        <w:t>-201</w:t>
      </w:r>
      <w:r w:rsidR="00780210">
        <w:rPr>
          <w:rFonts w:ascii="Tahoma" w:hAnsi="Tahoma" w:cs="Tahoma"/>
          <w:b w:val="0"/>
          <w:sz w:val="18"/>
          <w:szCs w:val="18"/>
        </w:rPr>
        <w:t>5</w:t>
      </w:r>
      <w:r w:rsidRPr="00EA3EFB">
        <w:rPr>
          <w:rFonts w:ascii="Tahoma" w:hAnsi="Tahoma" w:cs="Tahoma"/>
          <w:b w:val="0"/>
          <w:sz w:val="18"/>
          <w:szCs w:val="18"/>
        </w:rPr>
        <w:t>-00</w:t>
      </w:r>
      <w:r w:rsidR="004603F1">
        <w:rPr>
          <w:rFonts w:ascii="Tahoma" w:hAnsi="Tahoma" w:cs="Tahoma"/>
          <w:b w:val="0"/>
          <w:sz w:val="18"/>
          <w:szCs w:val="18"/>
        </w:rPr>
        <w:t>449</w:t>
      </w:r>
      <w:r w:rsidRPr="00EA3EFB">
        <w:rPr>
          <w:rFonts w:ascii="Tahoma" w:hAnsi="Tahoma" w:cs="Tahoma"/>
          <w:b w:val="0"/>
          <w:sz w:val="18"/>
          <w:szCs w:val="18"/>
        </w:rPr>
        <w:t>-01</w:t>
      </w:r>
    </w:p>
    <w:p w:rsidR="003A3BBB" w:rsidRPr="00EA3EFB" w:rsidRDefault="003A3BBB" w:rsidP="003A3BBB">
      <w:pPr>
        <w:pStyle w:val="Puesto"/>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p>
    <w:p w:rsidR="003A3BBB" w:rsidRPr="00EA3EFB" w:rsidRDefault="003A3BBB" w:rsidP="0057796B">
      <w:pPr>
        <w:pStyle w:val="Puesto"/>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proofErr w:type="spellStart"/>
      <w:r w:rsidR="004603F1">
        <w:rPr>
          <w:rFonts w:ascii="Tahoma" w:hAnsi="Tahoma" w:cs="Tahoma"/>
          <w:b w:val="0"/>
          <w:sz w:val="18"/>
          <w:szCs w:val="18"/>
        </w:rPr>
        <w:t>Mariled</w:t>
      </w:r>
      <w:proofErr w:type="spellEnd"/>
      <w:r w:rsidR="004603F1">
        <w:rPr>
          <w:rFonts w:ascii="Tahoma" w:hAnsi="Tahoma" w:cs="Tahoma"/>
          <w:b w:val="0"/>
          <w:sz w:val="18"/>
          <w:szCs w:val="18"/>
        </w:rPr>
        <w:t xml:space="preserve"> </w:t>
      </w:r>
      <w:proofErr w:type="spellStart"/>
      <w:r w:rsidR="004603F1">
        <w:rPr>
          <w:rFonts w:ascii="Tahoma" w:hAnsi="Tahoma" w:cs="Tahoma"/>
          <w:b w:val="0"/>
          <w:sz w:val="18"/>
          <w:szCs w:val="18"/>
        </w:rPr>
        <w:t>Amesquit</w:t>
      </w:r>
      <w:r w:rsidR="004A1C5B">
        <w:rPr>
          <w:rFonts w:ascii="Tahoma" w:hAnsi="Tahoma" w:cs="Tahoma"/>
          <w:b w:val="0"/>
          <w:sz w:val="18"/>
          <w:szCs w:val="18"/>
        </w:rPr>
        <w:t>a</w:t>
      </w:r>
      <w:proofErr w:type="spellEnd"/>
      <w:r w:rsidR="004603F1">
        <w:rPr>
          <w:rFonts w:ascii="Tahoma" w:hAnsi="Tahoma" w:cs="Tahoma"/>
          <w:b w:val="0"/>
          <w:sz w:val="18"/>
          <w:szCs w:val="18"/>
        </w:rPr>
        <w:t xml:space="preserve"> Gil </w:t>
      </w:r>
      <w:r w:rsidR="00CE5F80">
        <w:rPr>
          <w:rFonts w:ascii="Tahoma" w:hAnsi="Tahoma" w:cs="Tahoma"/>
          <w:b w:val="0"/>
          <w:sz w:val="18"/>
          <w:szCs w:val="18"/>
        </w:rPr>
        <w:t xml:space="preserve"> </w:t>
      </w:r>
    </w:p>
    <w:p w:rsidR="003A3BBB" w:rsidRPr="00EA3EFB" w:rsidRDefault="003A3BBB" w:rsidP="0057796B">
      <w:pPr>
        <w:pStyle w:val="Puesto"/>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sidRPr="00EA3EFB">
        <w:rPr>
          <w:rFonts w:ascii="Tahoma" w:hAnsi="Tahoma" w:cs="Tahoma"/>
          <w:b w:val="0"/>
          <w:sz w:val="18"/>
          <w:szCs w:val="18"/>
        </w:rPr>
        <w:tab/>
      </w:r>
      <w:r w:rsidRPr="00EA3EFB">
        <w:rPr>
          <w:rFonts w:ascii="Tahoma" w:hAnsi="Tahoma" w:cs="Tahoma"/>
          <w:b w:val="0"/>
          <w:sz w:val="18"/>
          <w:szCs w:val="18"/>
        </w:rPr>
        <w:tab/>
      </w:r>
      <w:r w:rsidR="004603F1">
        <w:rPr>
          <w:rFonts w:ascii="Tahoma" w:hAnsi="Tahoma" w:cs="Tahoma"/>
          <w:b w:val="0"/>
          <w:sz w:val="18"/>
          <w:szCs w:val="18"/>
        </w:rPr>
        <w:t xml:space="preserve">María Fernanda López Martínez </w:t>
      </w:r>
    </w:p>
    <w:p w:rsidR="003A3BBB" w:rsidRPr="00EA3EFB" w:rsidRDefault="003A3BBB" w:rsidP="0057796B">
      <w:pPr>
        <w:pStyle w:val="Puesto"/>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4603F1">
        <w:rPr>
          <w:rFonts w:ascii="Tahoma" w:hAnsi="Tahoma" w:cs="Tahoma"/>
          <w:b w:val="0"/>
          <w:sz w:val="18"/>
          <w:szCs w:val="18"/>
        </w:rPr>
        <w:t xml:space="preserve">Tercero Laboral </w:t>
      </w:r>
      <w:r w:rsidR="00CE5F80">
        <w:rPr>
          <w:rFonts w:ascii="Tahoma" w:hAnsi="Tahoma" w:cs="Tahoma"/>
          <w:b w:val="0"/>
          <w:sz w:val="18"/>
          <w:szCs w:val="18"/>
        </w:rPr>
        <w:t xml:space="preserve">del Circuito de la Virginia </w:t>
      </w:r>
    </w:p>
    <w:p w:rsidR="003A3BBB" w:rsidRPr="00EA3EFB" w:rsidRDefault="003A3BBB" w:rsidP="0057796B">
      <w:pPr>
        <w:pStyle w:val="Puesto"/>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rsidR="003A3BBB" w:rsidRPr="00EA3EFB" w:rsidRDefault="003A3BBB" w:rsidP="0057796B">
      <w:pPr>
        <w:pStyle w:val="Puesto"/>
        <w:spacing w:line="240" w:lineRule="auto"/>
        <w:ind w:left="2124" w:hanging="2124"/>
        <w:jc w:val="both"/>
        <w:rPr>
          <w:rFonts w:ascii="Tahoma" w:hAnsi="Tahoma" w:cs="Tahoma"/>
          <w:sz w:val="18"/>
          <w:szCs w:val="18"/>
        </w:rPr>
      </w:pPr>
      <w:r w:rsidRPr="00EA3EFB">
        <w:rPr>
          <w:rFonts w:ascii="Tahoma" w:hAnsi="Tahoma" w:cs="Tahoma"/>
          <w:sz w:val="18"/>
          <w:szCs w:val="18"/>
        </w:rPr>
        <w:t>Tema:</w:t>
      </w:r>
      <w:r w:rsidRPr="00EA3EFB">
        <w:rPr>
          <w:rFonts w:ascii="Tahoma" w:hAnsi="Tahoma" w:cs="Tahoma"/>
          <w:sz w:val="18"/>
          <w:szCs w:val="18"/>
        </w:rPr>
        <w:tab/>
      </w:r>
    </w:p>
    <w:p w:rsidR="00982144" w:rsidRPr="0056744C" w:rsidRDefault="00982144" w:rsidP="00982144">
      <w:pPr>
        <w:pStyle w:val="Puesto"/>
        <w:spacing w:line="240" w:lineRule="auto"/>
        <w:ind w:left="2124"/>
        <w:jc w:val="both"/>
        <w:rPr>
          <w:rFonts w:ascii="Tahoma" w:hAnsi="Tahoma" w:cs="Tahoma"/>
          <w:sz w:val="18"/>
          <w:szCs w:val="18"/>
        </w:rPr>
      </w:pPr>
      <w:r w:rsidRPr="00D672C3">
        <w:rPr>
          <w:rFonts w:ascii="Tahoma" w:hAnsi="Tahoma" w:cs="Tahoma"/>
          <w:sz w:val="18"/>
          <w:szCs w:val="18"/>
        </w:rPr>
        <w:t>Presunción del artículo 24 del Código Sustantivo del Trabajo:</w:t>
      </w:r>
      <w:r w:rsidRPr="00C93AD9">
        <w:rPr>
          <w:rFonts w:ascii="Tahoma" w:hAnsi="Tahoma" w:cs="Tahoma"/>
          <w:sz w:val="18"/>
          <w:szCs w:val="18"/>
        </w:rPr>
        <w:t xml:space="preserve"> </w:t>
      </w:r>
      <w:r w:rsidRPr="00C93AD9">
        <w:rPr>
          <w:rFonts w:ascii="Tahoma" w:hAnsi="Tahoma" w:cs="Tahoma"/>
          <w:b w:val="0"/>
          <w:sz w:val="18"/>
          <w:szCs w:val="18"/>
        </w:rPr>
        <w:t>De acuerdo al artículo 24 del Código Sustantivo del Trabajo, se presume que toda relación personal está regida por un contrato de trabajo, por lo que, le corresponde al trabajador demostrar la prestación personal del servicio, caso en el cual, es el empleador el que tiene que desvirtuar la presunción establecida en la norma, probando que las labores se desarrollaron sin el elemento de subordinación. Pero si el trabajador no logra demostrar la prestación personal del servicio, queda sin fundamento el contrato de trabajo ante la ausencia de uno de sus elementos esenciales, y consecuencialmente es forzoso que se desestimen sus pretensiones.</w:t>
      </w:r>
    </w:p>
    <w:p w:rsidR="00EA7593" w:rsidRDefault="00EA7593" w:rsidP="004631FD">
      <w:pPr>
        <w:pStyle w:val="Puesto"/>
        <w:spacing w:line="240" w:lineRule="auto"/>
        <w:ind w:left="2127"/>
        <w:jc w:val="both"/>
        <w:rPr>
          <w:rFonts w:ascii="Tahoma" w:hAnsi="Tahoma" w:cs="Tahoma"/>
          <w:sz w:val="18"/>
          <w:szCs w:val="18"/>
        </w:rPr>
      </w:pPr>
    </w:p>
    <w:p w:rsidR="000A129C" w:rsidRDefault="000A129C" w:rsidP="004631FD">
      <w:pPr>
        <w:pStyle w:val="Puesto"/>
        <w:spacing w:line="240" w:lineRule="auto"/>
        <w:ind w:left="2127"/>
        <w:jc w:val="both"/>
        <w:rPr>
          <w:rFonts w:ascii="Tahoma" w:hAnsi="Tahoma" w:cs="Tahoma"/>
          <w:sz w:val="18"/>
          <w:szCs w:val="18"/>
        </w:rPr>
      </w:pPr>
    </w:p>
    <w:p w:rsidR="00815A7D" w:rsidRPr="00EA3EFB" w:rsidRDefault="00815A7D" w:rsidP="0057796B">
      <w:pPr>
        <w:pStyle w:val="Puesto"/>
        <w:tabs>
          <w:tab w:val="left" w:pos="567"/>
        </w:tabs>
        <w:spacing w:line="240" w:lineRule="auto"/>
        <w:ind w:left="2127" w:hanging="2805"/>
        <w:jc w:val="both"/>
        <w:rPr>
          <w:rFonts w:ascii="Tahoma" w:hAnsi="Tahoma" w:cs="Tahoma"/>
          <w:b w:val="0"/>
          <w:sz w:val="18"/>
          <w:szCs w:val="18"/>
        </w:rPr>
      </w:pPr>
    </w:p>
    <w:p w:rsidR="003A3BBB" w:rsidRPr="00EA3EFB" w:rsidRDefault="003A3BBB" w:rsidP="000821A3">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0821A3">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C73ACA">
      <w:pPr>
        <w:jc w:val="center"/>
        <w:rPr>
          <w:rFonts w:ascii="Tahoma" w:hAnsi="Tahoma" w:cs="Tahoma"/>
          <w:bCs/>
        </w:rPr>
      </w:pPr>
    </w:p>
    <w:p w:rsidR="003A3BBB" w:rsidRPr="00EA3EFB" w:rsidRDefault="003A3BBB" w:rsidP="000821A3">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0821A3">
      <w:pPr>
        <w:jc w:val="center"/>
        <w:rPr>
          <w:rFonts w:ascii="Tahoma" w:hAnsi="Tahoma" w:cs="Tahoma"/>
          <w:b/>
          <w:sz w:val="22"/>
          <w:szCs w:val="22"/>
        </w:rPr>
      </w:pPr>
    </w:p>
    <w:p w:rsidR="003A3BBB" w:rsidRPr="00EA3EFB" w:rsidRDefault="003A3BBB" w:rsidP="000821A3">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81288D">
      <w:pPr>
        <w:pStyle w:val="Sinespaciado"/>
        <w:rPr>
          <w:sz w:val="22"/>
          <w:szCs w:val="22"/>
        </w:rPr>
      </w:pPr>
    </w:p>
    <w:p w:rsidR="003A3BBB" w:rsidRPr="00EA3EFB" w:rsidRDefault="003A3BBB" w:rsidP="003A3BBB">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81288D">
      <w:pPr>
        <w:pStyle w:val="Sinespaciado"/>
        <w:rPr>
          <w:sz w:val="22"/>
          <w:szCs w:val="22"/>
        </w:rPr>
      </w:pPr>
      <w:r w:rsidRPr="00EA3EFB">
        <w:rPr>
          <w:sz w:val="22"/>
          <w:szCs w:val="22"/>
        </w:rPr>
        <w:tab/>
      </w:r>
      <w:r w:rsidR="004052FE" w:rsidRPr="00EA3EFB">
        <w:rPr>
          <w:sz w:val="22"/>
          <w:szCs w:val="22"/>
        </w:rPr>
        <w:t xml:space="preserve"> </w:t>
      </w:r>
    </w:p>
    <w:p w:rsidR="003A3BBB" w:rsidRPr="00EA3EFB" w:rsidRDefault="003A3BBB" w:rsidP="00AB5C0F">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36648B">
        <w:rPr>
          <w:rFonts w:ascii="Tahoma" w:hAnsi="Tahoma" w:cs="Tahoma"/>
          <w:sz w:val="22"/>
          <w:szCs w:val="22"/>
          <w:lang w:val="es-ES_tradnl"/>
        </w:rPr>
        <w:t>11</w:t>
      </w:r>
      <w:r w:rsidR="004D5CA3" w:rsidRPr="00EA3EFB">
        <w:rPr>
          <w:rFonts w:ascii="Tahoma" w:hAnsi="Tahoma" w:cs="Tahoma"/>
          <w:sz w:val="22"/>
          <w:szCs w:val="22"/>
          <w:lang w:val="es-ES_tradnl"/>
        </w:rPr>
        <w:t>:</w:t>
      </w:r>
      <w:r w:rsidR="0036648B">
        <w:rPr>
          <w:rFonts w:ascii="Tahoma" w:hAnsi="Tahoma" w:cs="Tahoma"/>
          <w:sz w:val="22"/>
          <w:szCs w:val="22"/>
          <w:lang w:val="es-ES_tradnl"/>
        </w:rPr>
        <w:t>0</w:t>
      </w:r>
      <w:r w:rsidR="00AC6676" w:rsidRPr="00EA3EFB">
        <w:rPr>
          <w:rFonts w:ascii="Tahoma" w:hAnsi="Tahoma" w:cs="Tahoma"/>
          <w:sz w:val="22"/>
          <w:szCs w:val="22"/>
          <w:lang w:val="es-ES_tradnl"/>
        </w:rPr>
        <w:t>0</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w:t>
      </w:r>
      <w:r w:rsidR="0036648B">
        <w:rPr>
          <w:rFonts w:ascii="Tahoma" w:hAnsi="Tahoma" w:cs="Tahoma"/>
          <w:sz w:val="22"/>
          <w:szCs w:val="22"/>
          <w:lang w:val="es-ES_tradnl"/>
        </w:rPr>
        <w:t>viernes</w:t>
      </w:r>
      <w:r w:rsidR="00835297">
        <w:rPr>
          <w:rFonts w:ascii="Tahoma" w:hAnsi="Tahoma" w:cs="Tahoma"/>
          <w:sz w:val="22"/>
          <w:szCs w:val="22"/>
          <w:lang w:val="es-ES_tradnl"/>
        </w:rPr>
        <w:t xml:space="preserve"> </w:t>
      </w:r>
      <w:r w:rsidR="0036648B">
        <w:rPr>
          <w:rFonts w:ascii="Tahoma" w:hAnsi="Tahoma" w:cs="Tahoma"/>
          <w:sz w:val="22"/>
          <w:szCs w:val="22"/>
          <w:lang w:val="es-ES_tradnl"/>
        </w:rPr>
        <w:t>15</w:t>
      </w:r>
      <w:r w:rsidR="00835297">
        <w:rPr>
          <w:rFonts w:ascii="Tahoma" w:hAnsi="Tahoma" w:cs="Tahoma"/>
          <w:sz w:val="22"/>
          <w:szCs w:val="22"/>
          <w:lang w:val="es-ES_tradnl"/>
        </w:rPr>
        <w:t xml:space="preserve"> de </w:t>
      </w:r>
      <w:r w:rsidR="0036648B">
        <w:rPr>
          <w:rFonts w:ascii="Tahoma" w:hAnsi="Tahoma" w:cs="Tahoma"/>
          <w:sz w:val="22"/>
          <w:szCs w:val="22"/>
          <w:lang w:val="es-ES_tradnl"/>
        </w:rPr>
        <w:t>diciembre</w:t>
      </w:r>
      <w:r w:rsidR="00AC6676" w:rsidRPr="00EA3EFB">
        <w:rPr>
          <w:rFonts w:ascii="Tahoma" w:hAnsi="Tahoma" w:cs="Tahoma"/>
          <w:sz w:val="22"/>
          <w:szCs w:val="22"/>
          <w:lang w:val="es-ES_tradnl"/>
        </w:rPr>
        <w:t xml:space="preserve"> </w:t>
      </w:r>
      <w:r w:rsidR="00F206D8" w:rsidRPr="00EA3EFB">
        <w:rPr>
          <w:rFonts w:ascii="Tahoma" w:hAnsi="Tahoma" w:cs="Tahoma"/>
          <w:sz w:val="22"/>
          <w:szCs w:val="22"/>
          <w:lang w:val="es-ES_tradnl"/>
        </w:rPr>
        <w:t>de 201</w:t>
      </w:r>
      <w:r w:rsidR="00AC6676" w:rsidRPr="00EA3EFB">
        <w:rPr>
          <w:rFonts w:ascii="Tahoma" w:hAnsi="Tahoma" w:cs="Tahoma"/>
          <w:sz w:val="22"/>
          <w:szCs w:val="22"/>
          <w:lang w:val="es-ES_tradnl"/>
        </w:rPr>
        <w:t>7</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proofErr w:type="spellStart"/>
      <w:r w:rsidR="00CA70EB">
        <w:rPr>
          <w:rFonts w:ascii="Tahoma" w:hAnsi="Tahoma" w:cs="Tahoma"/>
          <w:b/>
          <w:sz w:val="22"/>
          <w:szCs w:val="22"/>
          <w:lang w:val="es-ES_tradnl"/>
        </w:rPr>
        <w:t>Mariled</w:t>
      </w:r>
      <w:proofErr w:type="spellEnd"/>
      <w:r w:rsidR="00CA70EB">
        <w:rPr>
          <w:rFonts w:ascii="Tahoma" w:hAnsi="Tahoma" w:cs="Tahoma"/>
          <w:b/>
          <w:sz w:val="22"/>
          <w:szCs w:val="22"/>
          <w:lang w:val="es-ES_tradnl"/>
        </w:rPr>
        <w:t xml:space="preserve"> </w:t>
      </w:r>
      <w:proofErr w:type="spellStart"/>
      <w:r w:rsidR="00CA70EB">
        <w:rPr>
          <w:rFonts w:ascii="Tahoma" w:hAnsi="Tahoma" w:cs="Tahoma"/>
          <w:b/>
          <w:sz w:val="22"/>
          <w:szCs w:val="22"/>
          <w:lang w:val="es-ES_tradnl"/>
        </w:rPr>
        <w:t>Amesquit</w:t>
      </w:r>
      <w:r w:rsidR="00755CE1">
        <w:rPr>
          <w:rFonts w:ascii="Tahoma" w:hAnsi="Tahoma" w:cs="Tahoma"/>
          <w:b/>
          <w:sz w:val="22"/>
          <w:szCs w:val="22"/>
          <w:lang w:val="es-ES_tradnl"/>
        </w:rPr>
        <w:t>a</w:t>
      </w:r>
      <w:proofErr w:type="spellEnd"/>
      <w:r w:rsidR="00755CE1">
        <w:rPr>
          <w:rFonts w:ascii="Tahoma" w:hAnsi="Tahoma" w:cs="Tahoma"/>
          <w:b/>
          <w:sz w:val="22"/>
          <w:szCs w:val="22"/>
          <w:lang w:val="es-ES_tradnl"/>
        </w:rPr>
        <w:t xml:space="preserve"> Gil</w:t>
      </w:r>
      <w:r w:rsidR="00A41ACF" w:rsidRPr="00EA3EFB">
        <w:rPr>
          <w:rFonts w:ascii="Tahoma" w:hAnsi="Tahoma" w:cs="Tahoma"/>
          <w:b/>
          <w:sz w:val="22"/>
          <w:szCs w:val="22"/>
          <w:lang w:val="es-ES_tradnl"/>
        </w:rPr>
        <w:t xml:space="preserve"> </w:t>
      </w:r>
      <w:r w:rsidRPr="00EA3EFB">
        <w:rPr>
          <w:rFonts w:ascii="Tahoma" w:hAnsi="Tahoma" w:cs="Tahoma"/>
          <w:sz w:val="22"/>
          <w:szCs w:val="22"/>
          <w:lang w:val="es-ES_tradnl"/>
        </w:rPr>
        <w:t xml:space="preserve">en contra de la </w:t>
      </w:r>
      <w:r w:rsidR="00CE5F80">
        <w:rPr>
          <w:rFonts w:ascii="Tahoma" w:hAnsi="Tahoma" w:cs="Tahoma"/>
          <w:sz w:val="22"/>
          <w:szCs w:val="22"/>
          <w:lang w:val="es-ES_tradnl"/>
        </w:rPr>
        <w:t xml:space="preserve">sociedad </w:t>
      </w:r>
      <w:r w:rsidR="00CA70EB" w:rsidRPr="00CA70EB">
        <w:rPr>
          <w:rFonts w:ascii="Tahoma" w:hAnsi="Tahoma" w:cs="Tahoma"/>
          <w:b/>
          <w:sz w:val="22"/>
          <w:szCs w:val="22"/>
          <w:lang w:val="es-ES_tradnl"/>
        </w:rPr>
        <w:t>M</w:t>
      </w:r>
      <w:r w:rsidR="00CA70EB">
        <w:rPr>
          <w:rFonts w:ascii="Tahoma" w:hAnsi="Tahoma" w:cs="Tahoma"/>
          <w:b/>
          <w:sz w:val="22"/>
          <w:szCs w:val="22"/>
          <w:lang w:val="es-ES_tradnl"/>
        </w:rPr>
        <w:t>aría Fernanda López Martínez</w:t>
      </w:r>
      <w:r w:rsidR="00E92CA8">
        <w:rPr>
          <w:rFonts w:ascii="Tahoma" w:hAnsi="Tahoma" w:cs="Tahoma"/>
          <w:b/>
          <w:sz w:val="22"/>
          <w:szCs w:val="22"/>
          <w:lang w:val="es-ES_tradnl"/>
        </w:rPr>
        <w:t>.</w:t>
      </w:r>
    </w:p>
    <w:p w:rsidR="003A3BBB" w:rsidRPr="00EA3EFB" w:rsidRDefault="003A3BBB" w:rsidP="0081288D">
      <w:pPr>
        <w:pStyle w:val="Sinespaciado"/>
        <w:rPr>
          <w:sz w:val="22"/>
          <w:szCs w:val="22"/>
          <w:lang w:val="es-ES_tradnl"/>
        </w:rPr>
      </w:pPr>
    </w:p>
    <w:p w:rsidR="003A3BBB" w:rsidRPr="00EA3EFB" w:rsidRDefault="003A3BBB" w:rsidP="00AB5C0F">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Para el efecto, se verifica la asistencia de las partes a la presente diligencia: Por la parte demandante… Por la demandada…</w:t>
      </w:r>
    </w:p>
    <w:p w:rsidR="003A3BBB" w:rsidRPr="00EA3EFB" w:rsidRDefault="003A3BBB" w:rsidP="00C73ACA">
      <w:pPr>
        <w:pStyle w:val="Sinespaciado"/>
        <w:rPr>
          <w:sz w:val="22"/>
          <w:szCs w:val="22"/>
          <w:lang w:val="es-ES_tradnl"/>
        </w:rPr>
      </w:pPr>
    </w:p>
    <w:p w:rsidR="003A3BBB" w:rsidRPr="00EA3EFB" w:rsidRDefault="003A3BBB" w:rsidP="00AB5C0F">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Alegatos de conclusión</w:t>
      </w:r>
    </w:p>
    <w:p w:rsidR="003A3BBB" w:rsidRPr="00EA3EFB" w:rsidRDefault="003A3BBB" w:rsidP="0081288D">
      <w:pPr>
        <w:pStyle w:val="Sinespaciado"/>
        <w:rPr>
          <w:sz w:val="22"/>
          <w:szCs w:val="22"/>
        </w:rPr>
      </w:pPr>
    </w:p>
    <w:p w:rsidR="003A3BBB" w:rsidRPr="00EA3EFB" w:rsidRDefault="003A3BBB" w:rsidP="00AB5C0F">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De conformidad con el artículo 82 del C.P.T</w:t>
      </w:r>
      <w:r w:rsidR="007C5FFC" w:rsidRPr="00EA3EFB">
        <w:rPr>
          <w:rFonts w:ascii="Tahoma" w:hAnsi="Tahoma" w:cs="Tahoma"/>
          <w:sz w:val="22"/>
          <w:szCs w:val="22"/>
          <w:lang w:val="es-ES_tradnl"/>
        </w:rPr>
        <w:t>.</w:t>
      </w:r>
      <w:r w:rsidRPr="00EA3EFB">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Pr>
          <w:rFonts w:ascii="Tahoma" w:hAnsi="Tahoma" w:cs="Tahoma"/>
          <w:sz w:val="22"/>
          <w:szCs w:val="22"/>
          <w:lang w:val="es-ES_tradnl"/>
        </w:rPr>
        <w:t xml:space="preserve"> </w:t>
      </w:r>
      <w:r w:rsidRPr="00EA3EFB">
        <w:rPr>
          <w:rFonts w:ascii="Tahoma" w:hAnsi="Tahoma" w:cs="Tahoma"/>
          <w:sz w:val="22"/>
          <w:szCs w:val="22"/>
          <w:lang w:val="es-ES_tradnl"/>
        </w:rPr>
        <w:t xml:space="preserve"> Por la parte demandante… Por la parte demandada…</w:t>
      </w:r>
    </w:p>
    <w:p w:rsidR="003A3BBB" w:rsidRPr="00EA3EFB" w:rsidRDefault="003A3BBB" w:rsidP="00C73ACA">
      <w:pPr>
        <w:pStyle w:val="Sinespaciado"/>
        <w:rPr>
          <w:sz w:val="22"/>
          <w:szCs w:val="22"/>
        </w:rPr>
      </w:pPr>
    </w:p>
    <w:p w:rsidR="003A3BBB" w:rsidRPr="00EA3EFB" w:rsidRDefault="003A3BBB" w:rsidP="00AB5C0F">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3A3BBB" w:rsidRPr="00EA3EFB" w:rsidRDefault="003A3BBB" w:rsidP="00C73ACA">
      <w:pPr>
        <w:pStyle w:val="Sinespaciado"/>
        <w:rPr>
          <w:sz w:val="22"/>
          <w:szCs w:val="22"/>
        </w:rPr>
      </w:pPr>
    </w:p>
    <w:p w:rsidR="005A6E74" w:rsidRPr="00EA3EFB" w:rsidRDefault="00F929A1" w:rsidP="00FE2152">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Como quiera que los </w:t>
      </w:r>
      <w:r w:rsidR="007A472F" w:rsidRPr="00EA3EFB">
        <w:rPr>
          <w:rFonts w:ascii="Tahoma" w:hAnsi="Tahoma" w:cs="Tahoma"/>
          <w:sz w:val="22"/>
          <w:szCs w:val="22"/>
        </w:rPr>
        <w:t>ar</w:t>
      </w:r>
      <w:r w:rsidRPr="00EA3EFB">
        <w:rPr>
          <w:rFonts w:ascii="Tahoma" w:hAnsi="Tahoma" w:cs="Tahoma"/>
          <w:sz w:val="22"/>
          <w:szCs w:val="22"/>
        </w:rPr>
        <w:t xml:space="preserve">gumentos expuestos en las alegaciones fueron tenidos en cuenta en la discusión del proyecto, procede la Sala </w:t>
      </w:r>
      <w:r w:rsidR="00DC21B9" w:rsidRPr="00EA3EFB">
        <w:rPr>
          <w:rFonts w:ascii="Tahoma" w:hAnsi="Tahoma" w:cs="Tahoma"/>
          <w:sz w:val="22"/>
          <w:szCs w:val="22"/>
        </w:rPr>
        <w:t>a re</w:t>
      </w:r>
      <w:r w:rsidR="005107E5">
        <w:rPr>
          <w:rFonts w:ascii="Tahoma" w:hAnsi="Tahoma" w:cs="Tahoma"/>
          <w:sz w:val="22"/>
          <w:szCs w:val="22"/>
        </w:rPr>
        <w:t>visar en sede de consulta</w:t>
      </w:r>
      <w:r w:rsidR="000A5CAC">
        <w:rPr>
          <w:rFonts w:ascii="Tahoma" w:hAnsi="Tahoma" w:cs="Tahoma"/>
          <w:sz w:val="22"/>
          <w:szCs w:val="22"/>
        </w:rPr>
        <w:t>, a favor de la demandante,</w:t>
      </w:r>
      <w:r w:rsidR="005107E5">
        <w:rPr>
          <w:rFonts w:ascii="Tahoma" w:hAnsi="Tahoma" w:cs="Tahoma"/>
          <w:sz w:val="22"/>
          <w:szCs w:val="22"/>
        </w:rPr>
        <w:t xml:space="preserve"> </w:t>
      </w:r>
      <w:r w:rsidR="00FE2152" w:rsidRPr="00EA3EFB">
        <w:rPr>
          <w:rFonts w:ascii="Tahoma" w:hAnsi="Tahoma" w:cs="Tahoma"/>
          <w:sz w:val="22"/>
          <w:szCs w:val="22"/>
        </w:rPr>
        <w:t xml:space="preserve">la sentencia emitida por el Juzgado </w:t>
      </w:r>
      <w:r w:rsidR="00755CE1">
        <w:rPr>
          <w:rFonts w:ascii="Tahoma" w:hAnsi="Tahoma" w:cs="Tahoma"/>
          <w:sz w:val="22"/>
          <w:szCs w:val="22"/>
        </w:rPr>
        <w:t xml:space="preserve">Tercero </w:t>
      </w:r>
      <w:r w:rsidR="000A5CAC">
        <w:rPr>
          <w:rFonts w:ascii="Tahoma" w:hAnsi="Tahoma" w:cs="Tahoma"/>
          <w:sz w:val="22"/>
          <w:szCs w:val="22"/>
        </w:rPr>
        <w:t xml:space="preserve">Laboral </w:t>
      </w:r>
      <w:r w:rsidR="005107E5">
        <w:rPr>
          <w:rFonts w:ascii="Tahoma" w:hAnsi="Tahoma" w:cs="Tahoma"/>
          <w:sz w:val="22"/>
          <w:szCs w:val="22"/>
        </w:rPr>
        <w:t xml:space="preserve">del Circuito de </w:t>
      </w:r>
      <w:r w:rsidR="00755CE1">
        <w:rPr>
          <w:rFonts w:ascii="Tahoma" w:hAnsi="Tahoma" w:cs="Tahoma"/>
          <w:sz w:val="22"/>
          <w:szCs w:val="22"/>
        </w:rPr>
        <w:t xml:space="preserve">Pereira </w:t>
      </w:r>
      <w:r w:rsidR="00D52F23">
        <w:rPr>
          <w:rFonts w:ascii="Tahoma" w:hAnsi="Tahoma" w:cs="Tahoma"/>
          <w:sz w:val="22"/>
          <w:szCs w:val="22"/>
        </w:rPr>
        <w:t>el 1</w:t>
      </w:r>
      <w:r w:rsidR="00755CE1">
        <w:rPr>
          <w:rFonts w:ascii="Tahoma" w:hAnsi="Tahoma" w:cs="Tahoma"/>
          <w:sz w:val="22"/>
          <w:szCs w:val="22"/>
        </w:rPr>
        <w:t>2</w:t>
      </w:r>
      <w:r w:rsidR="00D52F23">
        <w:rPr>
          <w:rFonts w:ascii="Tahoma" w:hAnsi="Tahoma" w:cs="Tahoma"/>
          <w:sz w:val="22"/>
          <w:szCs w:val="22"/>
        </w:rPr>
        <w:t xml:space="preserve"> de septiembre de 2016</w:t>
      </w:r>
      <w:r w:rsidR="00A15DB2" w:rsidRPr="00EA3EFB">
        <w:rPr>
          <w:rFonts w:ascii="Tahoma" w:hAnsi="Tahoma" w:cs="Tahoma"/>
          <w:sz w:val="22"/>
          <w:szCs w:val="22"/>
        </w:rPr>
        <w:t>,</w:t>
      </w:r>
      <w:r w:rsidR="00DC21B9" w:rsidRPr="00EA3EFB">
        <w:rPr>
          <w:rFonts w:ascii="Tahoma" w:hAnsi="Tahoma" w:cs="Tahoma"/>
          <w:sz w:val="22"/>
          <w:szCs w:val="22"/>
        </w:rPr>
        <w:t xml:space="preserve"> </w:t>
      </w:r>
      <w:r w:rsidR="00E61862" w:rsidRPr="00EA3EFB">
        <w:rPr>
          <w:rFonts w:ascii="Tahoma" w:hAnsi="Tahoma" w:cs="Tahoma"/>
          <w:sz w:val="22"/>
          <w:szCs w:val="22"/>
        </w:rPr>
        <w:t>dentro del proceso ordinario laboral reseñado con anterioridad.</w:t>
      </w:r>
    </w:p>
    <w:p w:rsidR="008A4AE3" w:rsidRPr="00EA3EFB" w:rsidRDefault="008A4AE3" w:rsidP="00180C70">
      <w:pPr>
        <w:widowControl w:val="0"/>
        <w:autoSpaceDE w:val="0"/>
        <w:autoSpaceDN w:val="0"/>
        <w:adjustRightInd w:val="0"/>
        <w:ind w:firstLine="708"/>
        <w:jc w:val="both"/>
        <w:rPr>
          <w:sz w:val="22"/>
          <w:szCs w:val="22"/>
        </w:rPr>
      </w:pPr>
    </w:p>
    <w:p w:rsidR="003A3BBB" w:rsidRPr="00EA3EFB" w:rsidRDefault="003A3BBB" w:rsidP="00AB5C0F">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1B5F3A" w:rsidRPr="00EA3EFB" w:rsidRDefault="001B5F3A" w:rsidP="00C73ACA">
      <w:pPr>
        <w:pStyle w:val="Sinespaciado"/>
        <w:rPr>
          <w:sz w:val="22"/>
          <w:szCs w:val="22"/>
        </w:rPr>
      </w:pPr>
    </w:p>
    <w:p w:rsidR="00180C70" w:rsidRPr="005874E9" w:rsidRDefault="00180C70" w:rsidP="00180C70">
      <w:pPr>
        <w:spacing w:line="276" w:lineRule="auto"/>
        <w:ind w:firstLine="708"/>
        <w:jc w:val="both"/>
        <w:rPr>
          <w:rFonts w:ascii="Tahoma" w:hAnsi="Tahoma" w:cs="Tahoma"/>
          <w:sz w:val="22"/>
          <w:szCs w:val="22"/>
        </w:rPr>
      </w:pPr>
      <w:r w:rsidRPr="005874E9">
        <w:rPr>
          <w:rFonts w:ascii="Tahoma" w:hAnsi="Tahoma" w:cs="Tahoma"/>
          <w:sz w:val="22"/>
          <w:szCs w:val="22"/>
        </w:rPr>
        <w:t xml:space="preserve">El problema jurídico se circunscribe en este caso a verificar si </w:t>
      </w:r>
      <w:r w:rsidR="00755CE1">
        <w:rPr>
          <w:rFonts w:ascii="Tahoma" w:hAnsi="Tahoma" w:cs="Tahoma"/>
          <w:sz w:val="22"/>
          <w:szCs w:val="22"/>
        </w:rPr>
        <w:t>la</w:t>
      </w:r>
      <w:r w:rsidRPr="005874E9">
        <w:rPr>
          <w:rFonts w:ascii="Tahoma" w:hAnsi="Tahoma" w:cs="Tahoma"/>
          <w:sz w:val="22"/>
          <w:szCs w:val="22"/>
        </w:rPr>
        <w:t xml:space="preserve"> demandante logró acreditar que prestó sus servicios personales a favor de </w:t>
      </w:r>
      <w:r w:rsidRPr="00EA3EFB">
        <w:rPr>
          <w:rFonts w:ascii="Tahoma" w:hAnsi="Tahoma" w:cs="Tahoma"/>
          <w:sz w:val="22"/>
          <w:szCs w:val="22"/>
          <w:lang w:val="es-ES_tradnl"/>
        </w:rPr>
        <w:t xml:space="preserve">la </w:t>
      </w:r>
      <w:r w:rsidR="00755CE1" w:rsidRPr="009D1FEA">
        <w:rPr>
          <w:rFonts w:ascii="Tahoma" w:hAnsi="Tahoma" w:cs="Tahoma"/>
          <w:sz w:val="22"/>
          <w:szCs w:val="22"/>
          <w:lang w:val="es-ES_tradnl"/>
        </w:rPr>
        <w:t>señora María Fernanda López Martínez</w:t>
      </w:r>
      <w:r w:rsidRPr="009D1FEA">
        <w:rPr>
          <w:rFonts w:ascii="Tahoma" w:hAnsi="Tahoma" w:cs="Tahoma"/>
          <w:sz w:val="22"/>
          <w:szCs w:val="22"/>
        </w:rPr>
        <w:t>.</w:t>
      </w:r>
      <w:r w:rsidRPr="005874E9">
        <w:rPr>
          <w:rFonts w:ascii="Tahoma" w:hAnsi="Tahoma" w:cs="Tahoma"/>
          <w:sz w:val="22"/>
          <w:szCs w:val="22"/>
        </w:rPr>
        <w:t xml:space="preserve"> </w:t>
      </w:r>
    </w:p>
    <w:p w:rsidR="000A129C" w:rsidRPr="00EA3EFB" w:rsidRDefault="000A129C" w:rsidP="00852F27">
      <w:pPr>
        <w:tabs>
          <w:tab w:val="left" w:pos="567"/>
        </w:tabs>
        <w:spacing w:line="276" w:lineRule="auto"/>
        <w:jc w:val="both"/>
        <w:rPr>
          <w:rFonts w:ascii="Tahoma" w:hAnsi="Tahoma" w:cs="Tahoma"/>
          <w:sz w:val="22"/>
          <w:szCs w:val="22"/>
        </w:rPr>
      </w:pPr>
    </w:p>
    <w:p w:rsidR="003A3BBB" w:rsidRPr="00EA3EFB" w:rsidRDefault="003A3BBB" w:rsidP="00BF7882">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demanda y su contestación</w:t>
      </w:r>
    </w:p>
    <w:p w:rsidR="00414B84" w:rsidRPr="00EA3EFB" w:rsidRDefault="00414B84" w:rsidP="00B97D0C">
      <w:pPr>
        <w:widowControl w:val="0"/>
        <w:tabs>
          <w:tab w:val="left" w:pos="374"/>
        </w:tabs>
        <w:autoSpaceDE w:val="0"/>
        <w:autoSpaceDN w:val="0"/>
        <w:adjustRightInd w:val="0"/>
        <w:jc w:val="center"/>
        <w:rPr>
          <w:rFonts w:ascii="Tahoma" w:hAnsi="Tahoma" w:cs="Tahoma"/>
          <w:b/>
          <w:sz w:val="22"/>
          <w:szCs w:val="22"/>
        </w:rPr>
      </w:pPr>
    </w:p>
    <w:p w:rsidR="00316687" w:rsidRDefault="00755CE1" w:rsidP="0000131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La </w:t>
      </w:r>
      <w:r w:rsidR="00B158AB" w:rsidRPr="00EA3EFB">
        <w:rPr>
          <w:rFonts w:ascii="Tahoma" w:hAnsi="Tahoma" w:cs="Tahoma"/>
          <w:sz w:val="22"/>
          <w:szCs w:val="22"/>
        </w:rPr>
        <w:t>citad</w:t>
      </w:r>
      <w:r>
        <w:rPr>
          <w:rFonts w:ascii="Tahoma" w:hAnsi="Tahoma" w:cs="Tahoma"/>
          <w:sz w:val="22"/>
          <w:szCs w:val="22"/>
        </w:rPr>
        <w:t>a</w:t>
      </w:r>
      <w:r w:rsidR="008E4311" w:rsidRPr="00EA3EFB">
        <w:rPr>
          <w:rFonts w:ascii="Tahoma" w:hAnsi="Tahoma" w:cs="Tahoma"/>
          <w:sz w:val="22"/>
          <w:szCs w:val="22"/>
        </w:rPr>
        <w:t xml:space="preserve"> </w:t>
      </w:r>
      <w:r w:rsidR="00B158AB" w:rsidRPr="00EA3EFB">
        <w:rPr>
          <w:rFonts w:ascii="Tahoma" w:hAnsi="Tahoma" w:cs="Tahoma"/>
          <w:sz w:val="22"/>
          <w:szCs w:val="22"/>
        </w:rPr>
        <w:t xml:space="preserve">demandante solicita que </w:t>
      </w:r>
      <w:r w:rsidR="001E34F9" w:rsidRPr="00EA3EFB">
        <w:rPr>
          <w:rFonts w:ascii="Tahoma" w:hAnsi="Tahoma" w:cs="Tahoma"/>
          <w:sz w:val="22"/>
          <w:szCs w:val="22"/>
        </w:rPr>
        <w:t xml:space="preserve">se </w:t>
      </w:r>
      <w:r w:rsidR="00942A3E">
        <w:rPr>
          <w:rFonts w:ascii="Tahoma" w:hAnsi="Tahoma" w:cs="Tahoma"/>
          <w:sz w:val="22"/>
          <w:szCs w:val="22"/>
        </w:rPr>
        <w:t>declare que</w:t>
      </w:r>
      <w:r w:rsidR="0081628A">
        <w:rPr>
          <w:rFonts w:ascii="Tahoma" w:hAnsi="Tahoma" w:cs="Tahoma"/>
          <w:sz w:val="22"/>
          <w:szCs w:val="22"/>
        </w:rPr>
        <w:t xml:space="preserve"> entre </w:t>
      </w:r>
      <w:r w:rsidR="00316687">
        <w:rPr>
          <w:rFonts w:ascii="Tahoma" w:hAnsi="Tahoma" w:cs="Tahoma"/>
          <w:sz w:val="22"/>
          <w:szCs w:val="22"/>
        </w:rPr>
        <w:t xml:space="preserve">ella y la señora María Fernanda López existieron dos contratos de trabajo que se desarrollaron entre el 12 de mayo de 2010 hasta el </w:t>
      </w:r>
      <w:r w:rsidR="00934A25">
        <w:rPr>
          <w:rFonts w:ascii="Tahoma" w:hAnsi="Tahoma" w:cs="Tahoma"/>
          <w:sz w:val="22"/>
          <w:szCs w:val="22"/>
        </w:rPr>
        <w:t xml:space="preserve">30 de septiembre de 2013 y desde el 2 de octubre de 2013 hasta el 7 de febrero de 2014. </w:t>
      </w:r>
    </w:p>
    <w:p w:rsidR="00934A25" w:rsidRDefault="00934A25" w:rsidP="0000131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lastRenderedPageBreak/>
        <w:t>Como consecuencia de lo anterior, procura que se condene a la aludida empleadora al pago de las prestaciones sociales, vacaciones y auxilio de transporte dejados de pagar en esos lapsos</w:t>
      </w:r>
      <w:r w:rsidR="00957889">
        <w:rPr>
          <w:rFonts w:ascii="Tahoma" w:hAnsi="Tahoma" w:cs="Tahoma"/>
          <w:sz w:val="22"/>
          <w:szCs w:val="22"/>
        </w:rPr>
        <w:t>; más la sanción por el no pago oportuno de l</w:t>
      </w:r>
      <w:r w:rsidR="003C485E">
        <w:rPr>
          <w:rFonts w:ascii="Tahoma" w:hAnsi="Tahoma" w:cs="Tahoma"/>
          <w:sz w:val="22"/>
          <w:szCs w:val="22"/>
        </w:rPr>
        <w:t xml:space="preserve">as prestaciones sociales; los aportes a seguridad social en pensiones; los intereses moratorios consagrados en el artículo 141 de la Ley 100 de 1993; la indexación de las sumas adeudadas; las costas procesales y lo que resulte probado de acuerdo a las facultades ultra y extra </w:t>
      </w:r>
      <w:proofErr w:type="spellStart"/>
      <w:r w:rsidR="003C485E">
        <w:rPr>
          <w:rFonts w:ascii="Tahoma" w:hAnsi="Tahoma" w:cs="Tahoma"/>
          <w:sz w:val="22"/>
          <w:szCs w:val="22"/>
        </w:rPr>
        <w:t>petita</w:t>
      </w:r>
      <w:proofErr w:type="spellEnd"/>
      <w:r w:rsidR="003C485E">
        <w:rPr>
          <w:rFonts w:ascii="Tahoma" w:hAnsi="Tahoma" w:cs="Tahoma"/>
          <w:sz w:val="22"/>
          <w:szCs w:val="22"/>
        </w:rPr>
        <w:t>.</w:t>
      </w:r>
    </w:p>
    <w:p w:rsidR="003C485E" w:rsidRDefault="003C485E" w:rsidP="00001311">
      <w:pPr>
        <w:widowControl w:val="0"/>
        <w:autoSpaceDE w:val="0"/>
        <w:autoSpaceDN w:val="0"/>
        <w:adjustRightInd w:val="0"/>
        <w:spacing w:line="276" w:lineRule="auto"/>
        <w:ind w:firstLine="708"/>
        <w:jc w:val="both"/>
        <w:rPr>
          <w:rFonts w:ascii="Tahoma" w:hAnsi="Tahoma" w:cs="Tahoma"/>
          <w:sz w:val="22"/>
          <w:szCs w:val="22"/>
        </w:rPr>
      </w:pPr>
    </w:p>
    <w:p w:rsidR="00F94CE3" w:rsidRDefault="000277BB" w:rsidP="0000131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fundar dichas pretensiones manifiesta que </w:t>
      </w:r>
      <w:r w:rsidR="00F94CE3">
        <w:rPr>
          <w:rFonts w:ascii="Tahoma" w:hAnsi="Tahoma" w:cs="Tahoma"/>
          <w:sz w:val="22"/>
          <w:szCs w:val="22"/>
        </w:rPr>
        <w:t>se vinculó el 12 de mayo de 2010 como trabajadora de la señora María Fernanda López, mediante un contrato de trabajo verbal</w:t>
      </w:r>
      <w:r w:rsidR="00AC3FB9">
        <w:rPr>
          <w:rFonts w:ascii="Tahoma" w:hAnsi="Tahoma" w:cs="Tahoma"/>
          <w:sz w:val="22"/>
          <w:szCs w:val="22"/>
        </w:rPr>
        <w:t>; que se desempeñó como empleada del servicio doméstico</w:t>
      </w:r>
      <w:r w:rsidR="00625073">
        <w:rPr>
          <w:rFonts w:ascii="Tahoma" w:hAnsi="Tahoma" w:cs="Tahoma"/>
          <w:sz w:val="22"/>
          <w:szCs w:val="22"/>
        </w:rPr>
        <w:t xml:space="preserve"> </w:t>
      </w:r>
      <w:r w:rsidR="00625073" w:rsidRPr="00625073">
        <w:rPr>
          <w:rFonts w:ascii="Tahoma" w:hAnsi="Tahoma" w:cs="Tahoma"/>
          <w:i/>
          <w:sz w:val="22"/>
          <w:szCs w:val="22"/>
        </w:rPr>
        <w:t>–realizando</w:t>
      </w:r>
      <w:r w:rsidR="00625073">
        <w:rPr>
          <w:rFonts w:ascii="Tahoma" w:hAnsi="Tahoma" w:cs="Tahoma"/>
          <w:i/>
          <w:sz w:val="22"/>
          <w:szCs w:val="22"/>
        </w:rPr>
        <w:t>, entre otras,</w:t>
      </w:r>
      <w:r w:rsidR="00625073" w:rsidRPr="00625073">
        <w:rPr>
          <w:rFonts w:ascii="Tahoma" w:hAnsi="Tahoma" w:cs="Tahoma"/>
          <w:i/>
          <w:sz w:val="22"/>
          <w:szCs w:val="22"/>
        </w:rPr>
        <w:t xml:space="preserve"> el aseo general, </w:t>
      </w:r>
      <w:r w:rsidR="00625073">
        <w:rPr>
          <w:rFonts w:ascii="Tahoma" w:hAnsi="Tahoma" w:cs="Tahoma"/>
          <w:i/>
          <w:sz w:val="22"/>
          <w:szCs w:val="22"/>
        </w:rPr>
        <w:t xml:space="preserve">la </w:t>
      </w:r>
      <w:r w:rsidR="00625073" w:rsidRPr="00625073">
        <w:rPr>
          <w:rFonts w:ascii="Tahoma" w:hAnsi="Tahoma" w:cs="Tahoma"/>
          <w:i/>
          <w:sz w:val="22"/>
          <w:szCs w:val="22"/>
        </w:rPr>
        <w:t xml:space="preserve">preparación de alimentos, </w:t>
      </w:r>
      <w:r w:rsidR="00625073">
        <w:rPr>
          <w:rFonts w:ascii="Tahoma" w:hAnsi="Tahoma" w:cs="Tahoma"/>
          <w:i/>
          <w:sz w:val="22"/>
          <w:szCs w:val="22"/>
        </w:rPr>
        <w:t xml:space="preserve">el </w:t>
      </w:r>
      <w:r w:rsidR="00625073" w:rsidRPr="00625073">
        <w:rPr>
          <w:rFonts w:ascii="Tahoma" w:hAnsi="Tahoma" w:cs="Tahoma"/>
          <w:i/>
          <w:sz w:val="22"/>
          <w:szCs w:val="22"/>
        </w:rPr>
        <w:t>planchado de ropa</w:t>
      </w:r>
      <w:r w:rsidR="00625073">
        <w:rPr>
          <w:rFonts w:ascii="Tahoma" w:hAnsi="Tahoma" w:cs="Tahoma"/>
          <w:i/>
          <w:sz w:val="22"/>
          <w:szCs w:val="22"/>
        </w:rPr>
        <w:t xml:space="preserve"> o el</w:t>
      </w:r>
      <w:r w:rsidR="00625073" w:rsidRPr="00625073">
        <w:rPr>
          <w:rFonts w:ascii="Tahoma" w:hAnsi="Tahoma" w:cs="Tahoma"/>
          <w:i/>
          <w:sz w:val="22"/>
          <w:szCs w:val="22"/>
        </w:rPr>
        <w:t xml:space="preserve"> cuidado de los niños-</w:t>
      </w:r>
      <w:r w:rsidR="00625073" w:rsidRPr="00625073">
        <w:rPr>
          <w:rFonts w:ascii="Tahoma" w:hAnsi="Tahoma" w:cs="Tahoma"/>
          <w:sz w:val="22"/>
          <w:szCs w:val="22"/>
        </w:rPr>
        <w:t>,</w:t>
      </w:r>
      <w:r w:rsidR="00625073">
        <w:rPr>
          <w:rFonts w:ascii="Tahoma" w:hAnsi="Tahoma" w:cs="Tahoma"/>
          <w:sz w:val="22"/>
          <w:szCs w:val="22"/>
        </w:rPr>
        <w:t xml:space="preserve"> </w:t>
      </w:r>
      <w:r w:rsidR="00AC3FB9">
        <w:rPr>
          <w:rFonts w:ascii="Tahoma" w:hAnsi="Tahoma" w:cs="Tahoma"/>
          <w:sz w:val="22"/>
          <w:szCs w:val="22"/>
        </w:rPr>
        <w:t xml:space="preserve"> con un horario </w:t>
      </w:r>
      <w:r w:rsidR="00625073">
        <w:rPr>
          <w:rFonts w:ascii="Tahoma" w:hAnsi="Tahoma" w:cs="Tahoma"/>
          <w:sz w:val="22"/>
          <w:szCs w:val="22"/>
        </w:rPr>
        <w:t xml:space="preserve">inicial </w:t>
      </w:r>
      <w:r w:rsidR="00AC3FB9">
        <w:rPr>
          <w:rFonts w:ascii="Tahoma" w:hAnsi="Tahoma" w:cs="Tahoma"/>
          <w:sz w:val="22"/>
          <w:szCs w:val="22"/>
        </w:rPr>
        <w:t>de lunes a viernes de 8:00 a.m. a 4:00 p.m. y los sábados de 8:00 a.m. a 4:00 p.m.</w:t>
      </w:r>
      <w:r w:rsidR="00625073">
        <w:rPr>
          <w:rFonts w:ascii="Tahoma" w:hAnsi="Tahoma" w:cs="Tahoma"/>
          <w:sz w:val="22"/>
          <w:szCs w:val="22"/>
        </w:rPr>
        <w:t xml:space="preserve">; posteriormente dicho horario varió, extendiéndose la jornada hasta incluso las 10:00 p.m., dependiendo de las necesidades de la empleadora. </w:t>
      </w:r>
    </w:p>
    <w:p w:rsidR="00F94CE3" w:rsidRDefault="00F94CE3" w:rsidP="00001311">
      <w:pPr>
        <w:widowControl w:val="0"/>
        <w:autoSpaceDE w:val="0"/>
        <w:autoSpaceDN w:val="0"/>
        <w:adjustRightInd w:val="0"/>
        <w:spacing w:line="276" w:lineRule="auto"/>
        <w:ind w:firstLine="708"/>
        <w:jc w:val="both"/>
        <w:rPr>
          <w:rFonts w:ascii="Tahoma" w:hAnsi="Tahoma" w:cs="Tahoma"/>
          <w:sz w:val="22"/>
          <w:szCs w:val="22"/>
        </w:rPr>
      </w:pPr>
    </w:p>
    <w:p w:rsidR="006D435F" w:rsidRDefault="004A48B2" w:rsidP="0000131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Refiere que el salario devengado por ella entre el 2010 y el 2011 fue de $300.000 y en los años 2012 y 2013 fue de $330.000; que el 30 de septiembre </w:t>
      </w:r>
      <w:r w:rsidR="00D20B3B">
        <w:rPr>
          <w:rFonts w:ascii="Tahoma" w:hAnsi="Tahoma" w:cs="Tahoma"/>
          <w:sz w:val="22"/>
          <w:szCs w:val="22"/>
        </w:rPr>
        <w:t xml:space="preserve">de 2013 ella renunció a su cargo, sin que le fueran canceladas las cesantías, los intereses a las cesantías y las vacaciones. Aclara que el 10 de junio de 2011 recibió la suma de $500.000, como liquidación de las prestaciones sociales </w:t>
      </w:r>
      <w:r w:rsidR="006D435F">
        <w:rPr>
          <w:rFonts w:ascii="Tahoma" w:hAnsi="Tahoma" w:cs="Tahoma"/>
          <w:sz w:val="22"/>
          <w:szCs w:val="22"/>
        </w:rPr>
        <w:t>correspondientes al año laborado entre el 12 de mayo de 2010 y el 11 de mayo de 2011, y que el 10 de julio de 2012 le canceló $480.000, por concepto de liquidación de prestaciones sociales correspondientes al lapso comprendido entre el 12 de mayo de 2011 y el 11 de mayo de 2012.</w:t>
      </w:r>
    </w:p>
    <w:p w:rsidR="006D435F" w:rsidRDefault="006D435F" w:rsidP="00001311">
      <w:pPr>
        <w:widowControl w:val="0"/>
        <w:autoSpaceDE w:val="0"/>
        <w:autoSpaceDN w:val="0"/>
        <w:adjustRightInd w:val="0"/>
        <w:spacing w:line="276" w:lineRule="auto"/>
        <w:ind w:firstLine="708"/>
        <w:jc w:val="both"/>
        <w:rPr>
          <w:rFonts w:ascii="Tahoma" w:hAnsi="Tahoma" w:cs="Tahoma"/>
          <w:sz w:val="22"/>
          <w:szCs w:val="22"/>
        </w:rPr>
      </w:pPr>
    </w:p>
    <w:p w:rsidR="004F1C0F" w:rsidRDefault="006D435F" w:rsidP="0000131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Afirma que durante la relación laboral la señora María Fernanda López no le pagó el valor correspondiente al auxilio de transporte</w:t>
      </w:r>
      <w:r w:rsidR="00123767">
        <w:rPr>
          <w:rFonts w:ascii="Tahoma" w:hAnsi="Tahoma" w:cs="Tahoma"/>
          <w:sz w:val="22"/>
          <w:szCs w:val="22"/>
        </w:rPr>
        <w:t xml:space="preserve"> y</w:t>
      </w:r>
      <w:r>
        <w:rPr>
          <w:rFonts w:ascii="Tahoma" w:hAnsi="Tahoma" w:cs="Tahoma"/>
          <w:sz w:val="22"/>
          <w:szCs w:val="22"/>
        </w:rPr>
        <w:t xml:space="preserve"> no la afilió a un fondo de pensiones</w:t>
      </w:r>
      <w:r w:rsidR="00160472">
        <w:rPr>
          <w:rFonts w:ascii="Tahoma" w:hAnsi="Tahoma" w:cs="Tahoma"/>
          <w:sz w:val="22"/>
          <w:szCs w:val="22"/>
        </w:rPr>
        <w:t xml:space="preserve"> y se</w:t>
      </w:r>
      <w:r w:rsidR="00123767">
        <w:rPr>
          <w:rFonts w:ascii="Tahoma" w:hAnsi="Tahoma" w:cs="Tahoma"/>
          <w:sz w:val="22"/>
          <w:szCs w:val="22"/>
        </w:rPr>
        <w:t>ñala que el 2 de octubre de 2013 se vinculó nuevamente con la citada demandante</w:t>
      </w:r>
      <w:r>
        <w:rPr>
          <w:rFonts w:ascii="Tahoma" w:hAnsi="Tahoma" w:cs="Tahoma"/>
          <w:sz w:val="22"/>
          <w:szCs w:val="22"/>
        </w:rPr>
        <w:t xml:space="preserve"> </w:t>
      </w:r>
      <w:r w:rsidR="00123767">
        <w:rPr>
          <w:rFonts w:ascii="Tahoma" w:hAnsi="Tahoma" w:cs="Tahoma"/>
          <w:sz w:val="22"/>
          <w:szCs w:val="22"/>
        </w:rPr>
        <w:t xml:space="preserve">a través de un contrato verbal, para realizar las </w:t>
      </w:r>
      <w:r w:rsidR="00D15F31">
        <w:rPr>
          <w:rFonts w:ascii="Tahoma" w:hAnsi="Tahoma" w:cs="Tahoma"/>
          <w:sz w:val="22"/>
          <w:szCs w:val="22"/>
        </w:rPr>
        <w:t>mismas funciones</w:t>
      </w:r>
      <w:r w:rsidR="00160472">
        <w:rPr>
          <w:rFonts w:ascii="Tahoma" w:hAnsi="Tahoma" w:cs="Tahoma"/>
          <w:sz w:val="22"/>
          <w:szCs w:val="22"/>
        </w:rPr>
        <w:t>,</w:t>
      </w:r>
      <w:r w:rsidR="00D15F31">
        <w:rPr>
          <w:rFonts w:ascii="Tahoma" w:hAnsi="Tahoma" w:cs="Tahoma"/>
          <w:sz w:val="22"/>
          <w:szCs w:val="22"/>
        </w:rPr>
        <w:t xml:space="preserve"> pero esta vez p</w:t>
      </w:r>
      <w:r w:rsidR="00123767">
        <w:rPr>
          <w:rFonts w:ascii="Tahoma" w:hAnsi="Tahoma" w:cs="Tahoma"/>
          <w:sz w:val="22"/>
          <w:szCs w:val="22"/>
        </w:rPr>
        <w:t>ara laborar dos días a la semana</w:t>
      </w:r>
      <w:r w:rsidR="00D15F31">
        <w:rPr>
          <w:rFonts w:ascii="Tahoma" w:hAnsi="Tahoma" w:cs="Tahoma"/>
          <w:sz w:val="22"/>
          <w:szCs w:val="22"/>
        </w:rPr>
        <w:t>,</w:t>
      </w:r>
      <w:r w:rsidR="00123767">
        <w:rPr>
          <w:rFonts w:ascii="Tahoma" w:hAnsi="Tahoma" w:cs="Tahoma"/>
          <w:sz w:val="22"/>
          <w:szCs w:val="22"/>
        </w:rPr>
        <w:t xml:space="preserve"> de 8:00 a.m. a 4:00 p.m.</w:t>
      </w:r>
      <w:r w:rsidR="004F1C0F">
        <w:rPr>
          <w:rFonts w:ascii="Tahoma" w:hAnsi="Tahoma" w:cs="Tahoma"/>
          <w:sz w:val="22"/>
          <w:szCs w:val="22"/>
        </w:rPr>
        <w:t>, devengando $30.000 diarios.</w:t>
      </w:r>
    </w:p>
    <w:p w:rsidR="004F1C0F" w:rsidRDefault="004F1C0F" w:rsidP="00001311">
      <w:pPr>
        <w:widowControl w:val="0"/>
        <w:autoSpaceDE w:val="0"/>
        <w:autoSpaceDN w:val="0"/>
        <w:adjustRightInd w:val="0"/>
        <w:spacing w:line="276" w:lineRule="auto"/>
        <w:ind w:firstLine="708"/>
        <w:jc w:val="both"/>
        <w:rPr>
          <w:rFonts w:ascii="Tahoma" w:hAnsi="Tahoma" w:cs="Tahoma"/>
          <w:sz w:val="22"/>
          <w:szCs w:val="22"/>
        </w:rPr>
      </w:pPr>
    </w:p>
    <w:p w:rsidR="00F94CE3" w:rsidRDefault="00123767" w:rsidP="0000131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 </w:t>
      </w:r>
      <w:r w:rsidR="004F1C0F">
        <w:rPr>
          <w:rFonts w:ascii="Tahoma" w:hAnsi="Tahoma" w:cs="Tahoma"/>
          <w:sz w:val="22"/>
          <w:szCs w:val="22"/>
        </w:rPr>
        <w:t>In</w:t>
      </w:r>
      <w:r w:rsidR="00EC7BE3">
        <w:rPr>
          <w:rFonts w:ascii="Tahoma" w:hAnsi="Tahoma" w:cs="Tahoma"/>
          <w:sz w:val="22"/>
          <w:szCs w:val="22"/>
        </w:rPr>
        <w:t>dica que el 7 de febrero de 2014 renunció</w:t>
      </w:r>
      <w:r w:rsidR="00160472">
        <w:rPr>
          <w:rFonts w:ascii="Tahoma" w:hAnsi="Tahoma" w:cs="Tahoma"/>
          <w:sz w:val="22"/>
          <w:szCs w:val="22"/>
        </w:rPr>
        <w:t xml:space="preserve"> y </w:t>
      </w:r>
      <w:r w:rsidR="00EC7BE3">
        <w:rPr>
          <w:rFonts w:ascii="Tahoma" w:hAnsi="Tahoma" w:cs="Tahoma"/>
          <w:sz w:val="22"/>
          <w:szCs w:val="22"/>
        </w:rPr>
        <w:t>que durante esta relación la demandada no le reconoció el auxilio de cesantías</w:t>
      </w:r>
      <w:r w:rsidR="00160472">
        <w:rPr>
          <w:rFonts w:ascii="Tahoma" w:hAnsi="Tahoma" w:cs="Tahoma"/>
          <w:sz w:val="22"/>
          <w:szCs w:val="22"/>
        </w:rPr>
        <w:t>,</w:t>
      </w:r>
      <w:r w:rsidR="00EC7BE3">
        <w:rPr>
          <w:rFonts w:ascii="Tahoma" w:hAnsi="Tahoma" w:cs="Tahoma"/>
          <w:sz w:val="22"/>
          <w:szCs w:val="22"/>
        </w:rPr>
        <w:t xml:space="preserve"> los intereses a las cesantías</w:t>
      </w:r>
      <w:r w:rsidR="00160472">
        <w:rPr>
          <w:rFonts w:ascii="Tahoma" w:hAnsi="Tahoma" w:cs="Tahoma"/>
          <w:sz w:val="22"/>
          <w:szCs w:val="22"/>
        </w:rPr>
        <w:t xml:space="preserve">, </w:t>
      </w:r>
      <w:r w:rsidR="00EC7BE3">
        <w:rPr>
          <w:rFonts w:ascii="Tahoma" w:hAnsi="Tahoma" w:cs="Tahoma"/>
          <w:sz w:val="22"/>
          <w:szCs w:val="22"/>
        </w:rPr>
        <w:t>las vacaciones, ni el a</w:t>
      </w:r>
      <w:r w:rsidR="00160472">
        <w:rPr>
          <w:rFonts w:ascii="Tahoma" w:hAnsi="Tahoma" w:cs="Tahoma"/>
          <w:sz w:val="22"/>
          <w:szCs w:val="22"/>
        </w:rPr>
        <w:t>ux</w:t>
      </w:r>
      <w:r w:rsidR="00EC7BE3">
        <w:rPr>
          <w:rFonts w:ascii="Tahoma" w:hAnsi="Tahoma" w:cs="Tahoma"/>
          <w:sz w:val="22"/>
          <w:szCs w:val="22"/>
        </w:rPr>
        <w:t>ilio de transporte</w:t>
      </w:r>
      <w:r w:rsidR="00B07D70">
        <w:rPr>
          <w:rFonts w:ascii="Tahoma" w:hAnsi="Tahoma" w:cs="Tahoma"/>
          <w:sz w:val="22"/>
          <w:szCs w:val="22"/>
        </w:rPr>
        <w:t xml:space="preserve">, </w:t>
      </w:r>
      <w:r w:rsidR="00EC7BE3">
        <w:rPr>
          <w:rFonts w:ascii="Tahoma" w:hAnsi="Tahoma" w:cs="Tahoma"/>
          <w:sz w:val="22"/>
          <w:szCs w:val="22"/>
        </w:rPr>
        <w:t>y no la afilió a un fondo de pensiones.</w:t>
      </w:r>
    </w:p>
    <w:p w:rsidR="00F94CE3" w:rsidRDefault="00F94CE3" w:rsidP="00001311">
      <w:pPr>
        <w:widowControl w:val="0"/>
        <w:autoSpaceDE w:val="0"/>
        <w:autoSpaceDN w:val="0"/>
        <w:adjustRightInd w:val="0"/>
        <w:spacing w:line="276" w:lineRule="auto"/>
        <w:ind w:firstLine="708"/>
        <w:jc w:val="both"/>
        <w:rPr>
          <w:rFonts w:ascii="Tahoma" w:hAnsi="Tahoma" w:cs="Tahoma"/>
          <w:sz w:val="22"/>
          <w:szCs w:val="22"/>
        </w:rPr>
      </w:pPr>
    </w:p>
    <w:p w:rsidR="006C7894" w:rsidRDefault="006C7894" w:rsidP="00D0763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El Curador Ad-</w:t>
      </w:r>
      <w:proofErr w:type="spellStart"/>
      <w:r>
        <w:rPr>
          <w:rFonts w:ascii="Tahoma" w:hAnsi="Tahoma" w:cs="Tahoma"/>
          <w:sz w:val="22"/>
          <w:szCs w:val="22"/>
        </w:rPr>
        <w:t>Litem</w:t>
      </w:r>
      <w:proofErr w:type="spellEnd"/>
      <w:r>
        <w:rPr>
          <w:rFonts w:ascii="Tahoma" w:hAnsi="Tahoma" w:cs="Tahoma"/>
          <w:sz w:val="22"/>
          <w:szCs w:val="22"/>
        </w:rPr>
        <w:t xml:space="preserve"> de la señora María Fernanda López </w:t>
      </w:r>
      <w:r w:rsidR="008D544F">
        <w:rPr>
          <w:rFonts w:ascii="Tahoma" w:hAnsi="Tahoma" w:cs="Tahoma"/>
          <w:sz w:val="22"/>
          <w:szCs w:val="22"/>
        </w:rPr>
        <w:t>contestó la demanda señalando frente a los hechos que no los admitía ni los negaba, pues debían probarse. Frente a las pretensiones indicó que se aten</w:t>
      </w:r>
      <w:r w:rsidR="00DD1394">
        <w:rPr>
          <w:rFonts w:ascii="Tahoma" w:hAnsi="Tahoma" w:cs="Tahoma"/>
          <w:sz w:val="22"/>
          <w:szCs w:val="22"/>
        </w:rPr>
        <w:t>ía a lo probado, proponiendo la excepción de “Prescripción”.</w:t>
      </w:r>
    </w:p>
    <w:p w:rsidR="00DD1394" w:rsidRDefault="00DD1394" w:rsidP="00D07639">
      <w:pPr>
        <w:widowControl w:val="0"/>
        <w:autoSpaceDE w:val="0"/>
        <w:autoSpaceDN w:val="0"/>
        <w:adjustRightInd w:val="0"/>
        <w:spacing w:line="276" w:lineRule="auto"/>
        <w:ind w:firstLine="708"/>
        <w:jc w:val="both"/>
        <w:rPr>
          <w:rFonts w:ascii="Tahoma" w:hAnsi="Tahoma" w:cs="Tahoma"/>
          <w:sz w:val="22"/>
          <w:szCs w:val="22"/>
        </w:rPr>
      </w:pPr>
    </w:p>
    <w:p w:rsidR="003A3BBB" w:rsidRPr="00EA3EFB" w:rsidRDefault="003A3BBB" w:rsidP="00AB5C0F">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sentencia de primera instancia</w:t>
      </w:r>
    </w:p>
    <w:p w:rsidR="003A3BBB" w:rsidRPr="00EA3EFB" w:rsidRDefault="003A3BBB" w:rsidP="005F7D80">
      <w:pPr>
        <w:pStyle w:val="Sinespaciado"/>
        <w:rPr>
          <w:sz w:val="22"/>
          <w:szCs w:val="22"/>
        </w:rPr>
      </w:pPr>
    </w:p>
    <w:p w:rsidR="00DD1394" w:rsidRDefault="00DD1394" w:rsidP="00A3254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La Jueza de conocimiento negó la totalidad de las pretensiones de la demanda </w:t>
      </w:r>
      <w:r w:rsidR="00B07D70">
        <w:rPr>
          <w:rFonts w:ascii="Tahoma" w:hAnsi="Tahoma" w:cs="Tahoma"/>
          <w:sz w:val="22"/>
          <w:szCs w:val="22"/>
        </w:rPr>
        <w:t xml:space="preserve">y </w:t>
      </w:r>
      <w:r>
        <w:rPr>
          <w:rFonts w:ascii="Tahoma" w:hAnsi="Tahoma" w:cs="Tahoma"/>
          <w:sz w:val="22"/>
          <w:szCs w:val="22"/>
        </w:rPr>
        <w:t>se abstuvo d</w:t>
      </w:r>
      <w:r w:rsidR="00F87CE0">
        <w:rPr>
          <w:rFonts w:ascii="Tahoma" w:hAnsi="Tahoma" w:cs="Tahoma"/>
          <w:sz w:val="22"/>
          <w:szCs w:val="22"/>
        </w:rPr>
        <w:t>e</w:t>
      </w:r>
      <w:r>
        <w:rPr>
          <w:rFonts w:ascii="Tahoma" w:hAnsi="Tahoma" w:cs="Tahoma"/>
          <w:sz w:val="22"/>
          <w:szCs w:val="22"/>
        </w:rPr>
        <w:t xml:space="preserve"> imponer condena en costas procesales.</w:t>
      </w:r>
    </w:p>
    <w:p w:rsidR="00DD1394" w:rsidRDefault="00DD1394" w:rsidP="00A32545">
      <w:pPr>
        <w:widowControl w:val="0"/>
        <w:autoSpaceDE w:val="0"/>
        <w:autoSpaceDN w:val="0"/>
        <w:adjustRightInd w:val="0"/>
        <w:spacing w:line="276" w:lineRule="auto"/>
        <w:ind w:firstLine="708"/>
        <w:jc w:val="both"/>
        <w:rPr>
          <w:rFonts w:ascii="Tahoma" w:hAnsi="Tahoma" w:cs="Tahoma"/>
          <w:sz w:val="22"/>
          <w:szCs w:val="22"/>
        </w:rPr>
      </w:pPr>
    </w:p>
    <w:p w:rsidR="00520851" w:rsidRDefault="00D31730" w:rsidP="00457AF3">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Para llegar a tal determinación </w:t>
      </w:r>
      <w:r w:rsidR="000A5CAC">
        <w:rPr>
          <w:rFonts w:ascii="Tahoma" w:hAnsi="Tahoma" w:cs="Tahoma"/>
          <w:sz w:val="22"/>
          <w:szCs w:val="22"/>
        </w:rPr>
        <w:t>la</w:t>
      </w:r>
      <w:r w:rsidRPr="00EA3EFB">
        <w:rPr>
          <w:rFonts w:ascii="Tahoma" w:hAnsi="Tahoma" w:cs="Tahoma"/>
          <w:sz w:val="22"/>
          <w:szCs w:val="22"/>
        </w:rPr>
        <w:t xml:space="preserve"> </w:t>
      </w:r>
      <w:r w:rsidRPr="00EA3EFB">
        <w:rPr>
          <w:rFonts w:ascii="Tahoma" w:hAnsi="Tahoma" w:cs="Tahoma"/>
          <w:i/>
          <w:sz w:val="22"/>
          <w:szCs w:val="22"/>
        </w:rPr>
        <w:t>A-quo</w:t>
      </w:r>
      <w:r w:rsidRPr="00EA3EFB">
        <w:rPr>
          <w:rFonts w:ascii="Tahoma" w:hAnsi="Tahoma" w:cs="Tahoma"/>
          <w:sz w:val="22"/>
          <w:szCs w:val="22"/>
        </w:rPr>
        <w:t xml:space="preserve"> consideró</w:t>
      </w:r>
      <w:r w:rsidR="000A129C">
        <w:rPr>
          <w:rFonts w:ascii="Tahoma" w:hAnsi="Tahoma" w:cs="Tahoma"/>
          <w:sz w:val="22"/>
          <w:szCs w:val="22"/>
        </w:rPr>
        <w:t>, en síntesis,</w:t>
      </w:r>
      <w:r w:rsidRPr="00EA3EFB">
        <w:rPr>
          <w:rFonts w:ascii="Tahoma" w:hAnsi="Tahoma" w:cs="Tahoma"/>
          <w:sz w:val="22"/>
          <w:szCs w:val="22"/>
        </w:rPr>
        <w:t xml:space="preserve"> </w:t>
      </w:r>
      <w:r w:rsidR="0037454D">
        <w:rPr>
          <w:rFonts w:ascii="Tahoma" w:hAnsi="Tahoma" w:cs="Tahoma"/>
          <w:sz w:val="22"/>
          <w:szCs w:val="22"/>
        </w:rPr>
        <w:t xml:space="preserve">que </w:t>
      </w:r>
      <w:r w:rsidR="00520851">
        <w:rPr>
          <w:rFonts w:ascii="Tahoma" w:hAnsi="Tahoma" w:cs="Tahoma"/>
          <w:sz w:val="22"/>
          <w:szCs w:val="22"/>
        </w:rPr>
        <w:t>la única prueba que aportó la demandante para demostrar la p</w:t>
      </w:r>
      <w:r w:rsidR="00552B5A">
        <w:rPr>
          <w:rFonts w:ascii="Tahoma" w:hAnsi="Tahoma" w:cs="Tahoma"/>
          <w:sz w:val="22"/>
          <w:szCs w:val="22"/>
        </w:rPr>
        <w:t xml:space="preserve">restación personal del servicio, que fue el testimonio de su ex compañero permanente, no ofrece certeza alguna respecto de </w:t>
      </w:r>
      <w:r w:rsidR="009509CC">
        <w:rPr>
          <w:rFonts w:ascii="Tahoma" w:hAnsi="Tahoma" w:cs="Tahoma"/>
          <w:sz w:val="22"/>
          <w:szCs w:val="22"/>
        </w:rPr>
        <w:t>su</w:t>
      </w:r>
      <w:r w:rsidR="00552B5A">
        <w:rPr>
          <w:rFonts w:ascii="Tahoma" w:hAnsi="Tahoma" w:cs="Tahoma"/>
          <w:sz w:val="22"/>
          <w:szCs w:val="22"/>
        </w:rPr>
        <w:t xml:space="preserve"> prestación personal del servicio </w:t>
      </w:r>
      <w:r w:rsidR="009509CC">
        <w:rPr>
          <w:rFonts w:ascii="Tahoma" w:hAnsi="Tahoma" w:cs="Tahoma"/>
          <w:sz w:val="22"/>
          <w:szCs w:val="22"/>
        </w:rPr>
        <w:t xml:space="preserve">para la </w:t>
      </w:r>
      <w:r w:rsidR="00C53873">
        <w:rPr>
          <w:rFonts w:ascii="Tahoma" w:hAnsi="Tahoma" w:cs="Tahoma"/>
          <w:sz w:val="22"/>
          <w:szCs w:val="22"/>
        </w:rPr>
        <w:t>señora María Fernanda López</w:t>
      </w:r>
      <w:r w:rsidR="009436BC">
        <w:rPr>
          <w:rFonts w:ascii="Tahoma" w:hAnsi="Tahoma" w:cs="Tahoma"/>
          <w:sz w:val="22"/>
          <w:szCs w:val="22"/>
        </w:rPr>
        <w:t>, razón por la cual no se generó a su favor la presunción de la existencia del contrato de trabajo consagrada en el artículo 24 del Código Sustantivo del Trabajo.</w:t>
      </w:r>
    </w:p>
    <w:p w:rsidR="00D16E96" w:rsidRDefault="00D16E96" w:rsidP="00457AF3">
      <w:pPr>
        <w:widowControl w:val="0"/>
        <w:autoSpaceDE w:val="0"/>
        <w:autoSpaceDN w:val="0"/>
        <w:adjustRightInd w:val="0"/>
        <w:spacing w:line="276" w:lineRule="auto"/>
        <w:ind w:firstLine="708"/>
        <w:jc w:val="both"/>
        <w:rPr>
          <w:rFonts w:ascii="Tahoma" w:hAnsi="Tahoma" w:cs="Tahoma"/>
          <w:sz w:val="22"/>
          <w:szCs w:val="22"/>
        </w:rPr>
      </w:pPr>
    </w:p>
    <w:p w:rsidR="00866E65" w:rsidRDefault="00B07D70" w:rsidP="00457AF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Por último, refirió que al no haber comparecido al proceso, no había lugar a emitir condena en costas a favor de la demandada.</w:t>
      </w:r>
    </w:p>
    <w:p w:rsidR="00866E65" w:rsidRDefault="00866E65" w:rsidP="00457AF3">
      <w:pPr>
        <w:widowControl w:val="0"/>
        <w:autoSpaceDE w:val="0"/>
        <w:autoSpaceDN w:val="0"/>
        <w:adjustRightInd w:val="0"/>
        <w:spacing w:line="276" w:lineRule="auto"/>
        <w:ind w:firstLine="708"/>
        <w:jc w:val="both"/>
        <w:rPr>
          <w:rFonts w:ascii="Tahoma" w:hAnsi="Tahoma" w:cs="Tahoma"/>
          <w:sz w:val="22"/>
          <w:szCs w:val="22"/>
        </w:rPr>
      </w:pPr>
    </w:p>
    <w:p w:rsidR="00866E65" w:rsidRDefault="00866E65" w:rsidP="00457AF3">
      <w:pPr>
        <w:widowControl w:val="0"/>
        <w:autoSpaceDE w:val="0"/>
        <w:autoSpaceDN w:val="0"/>
        <w:adjustRightInd w:val="0"/>
        <w:spacing w:line="276" w:lineRule="auto"/>
        <w:ind w:firstLine="708"/>
        <w:jc w:val="both"/>
        <w:rPr>
          <w:rFonts w:ascii="Tahoma" w:hAnsi="Tahoma" w:cs="Tahoma"/>
          <w:sz w:val="22"/>
          <w:szCs w:val="22"/>
        </w:rPr>
      </w:pPr>
    </w:p>
    <w:p w:rsidR="003274A7" w:rsidRPr="00EA3EFB" w:rsidRDefault="00AD40FF" w:rsidP="003274A7">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lastRenderedPageBreak/>
        <w:t>Procedencia de la consulta</w:t>
      </w:r>
    </w:p>
    <w:p w:rsidR="003274A7" w:rsidRPr="00EA3EFB" w:rsidRDefault="003274A7" w:rsidP="00E174D4">
      <w:pPr>
        <w:widowControl w:val="0"/>
        <w:autoSpaceDE w:val="0"/>
        <w:autoSpaceDN w:val="0"/>
        <w:adjustRightInd w:val="0"/>
        <w:ind w:firstLine="1122"/>
        <w:jc w:val="both"/>
        <w:rPr>
          <w:rFonts w:ascii="Tahoma" w:hAnsi="Tahoma" w:cs="Tahoma"/>
          <w:sz w:val="22"/>
          <w:szCs w:val="22"/>
        </w:rPr>
      </w:pPr>
    </w:p>
    <w:p w:rsidR="00457AF3" w:rsidRPr="00EA3EFB" w:rsidRDefault="00AD40FF" w:rsidP="00852F27">
      <w:pPr>
        <w:spacing w:line="276" w:lineRule="auto"/>
        <w:ind w:firstLine="708"/>
        <w:jc w:val="both"/>
        <w:rPr>
          <w:rFonts w:ascii="Tahoma" w:hAnsi="Tahoma" w:cs="Tahoma"/>
          <w:sz w:val="22"/>
          <w:szCs w:val="22"/>
        </w:rPr>
      </w:pPr>
      <w:r>
        <w:rPr>
          <w:rFonts w:ascii="Tahoma" w:hAnsi="Tahoma" w:cs="Tahoma"/>
          <w:sz w:val="22"/>
          <w:szCs w:val="22"/>
        </w:rPr>
        <w:t>Como quiera que la sentencia de primer grado fue desfavorable para los intereses de</w:t>
      </w:r>
      <w:r w:rsidR="00866E65">
        <w:rPr>
          <w:rFonts w:ascii="Tahoma" w:hAnsi="Tahoma" w:cs="Tahoma"/>
          <w:sz w:val="22"/>
          <w:szCs w:val="22"/>
        </w:rPr>
        <w:t xml:space="preserve"> </w:t>
      </w:r>
      <w:r>
        <w:rPr>
          <w:rFonts w:ascii="Tahoma" w:hAnsi="Tahoma" w:cs="Tahoma"/>
          <w:sz w:val="22"/>
          <w:szCs w:val="22"/>
        </w:rPr>
        <w:t>l</w:t>
      </w:r>
      <w:r w:rsidR="00866E65">
        <w:rPr>
          <w:rFonts w:ascii="Tahoma" w:hAnsi="Tahoma" w:cs="Tahoma"/>
          <w:sz w:val="22"/>
          <w:szCs w:val="22"/>
        </w:rPr>
        <w:t>a</w:t>
      </w:r>
      <w:r>
        <w:rPr>
          <w:rFonts w:ascii="Tahoma" w:hAnsi="Tahoma" w:cs="Tahoma"/>
          <w:sz w:val="22"/>
          <w:szCs w:val="22"/>
        </w:rPr>
        <w:t xml:space="preserve"> demandante, y no fue apelada, se dispuso el grado jurisdiccional de consulta.</w:t>
      </w:r>
    </w:p>
    <w:p w:rsidR="00457AF3" w:rsidRPr="00EA3EFB" w:rsidRDefault="00457AF3" w:rsidP="00952D0A">
      <w:pPr>
        <w:ind w:firstLine="708"/>
        <w:jc w:val="both"/>
        <w:rPr>
          <w:rFonts w:ascii="Tahoma" w:hAnsi="Tahoma" w:cs="Tahoma"/>
          <w:sz w:val="22"/>
          <w:szCs w:val="22"/>
        </w:rPr>
      </w:pPr>
    </w:p>
    <w:p w:rsidR="003A3BBB" w:rsidRDefault="003A3BBB" w:rsidP="00DD01F2">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EA3EFB">
        <w:rPr>
          <w:rFonts w:ascii="Tahoma" w:hAnsi="Tahoma" w:cs="Tahoma"/>
          <w:b/>
          <w:sz w:val="22"/>
          <w:szCs w:val="22"/>
        </w:rPr>
        <w:t>Consideraciones</w:t>
      </w:r>
    </w:p>
    <w:p w:rsidR="00982144" w:rsidRDefault="00982144" w:rsidP="00952D0A">
      <w:pPr>
        <w:widowControl w:val="0"/>
        <w:autoSpaceDE w:val="0"/>
        <w:autoSpaceDN w:val="0"/>
        <w:adjustRightInd w:val="0"/>
        <w:ind w:left="1080"/>
        <w:rPr>
          <w:rFonts w:ascii="Tahoma" w:hAnsi="Tahoma" w:cs="Tahoma"/>
          <w:b/>
          <w:sz w:val="22"/>
          <w:szCs w:val="22"/>
        </w:rPr>
      </w:pPr>
    </w:p>
    <w:p w:rsidR="00982144" w:rsidRPr="002A3D2B" w:rsidRDefault="005735A5" w:rsidP="00982144">
      <w:pPr>
        <w:numPr>
          <w:ilvl w:val="1"/>
          <w:numId w:val="8"/>
        </w:numPr>
        <w:spacing w:line="276" w:lineRule="auto"/>
        <w:ind w:hanging="371"/>
        <w:jc w:val="both"/>
        <w:rPr>
          <w:rFonts w:ascii="Tahoma" w:hAnsi="Tahoma" w:cs="Tahoma"/>
          <w:b/>
          <w:sz w:val="22"/>
          <w:szCs w:val="22"/>
        </w:rPr>
      </w:pPr>
      <w:r>
        <w:rPr>
          <w:rFonts w:ascii="Tahoma" w:hAnsi="Tahoma" w:cs="Tahoma"/>
          <w:b/>
          <w:sz w:val="22"/>
          <w:szCs w:val="22"/>
        </w:rPr>
        <w:t xml:space="preserve"> </w:t>
      </w:r>
      <w:r w:rsidR="00982144" w:rsidRPr="002A3D2B">
        <w:rPr>
          <w:rFonts w:ascii="Tahoma" w:hAnsi="Tahoma" w:cs="Tahoma"/>
          <w:b/>
          <w:sz w:val="22"/>
          <w:szCs w:val="22"/>
        </w:rPr>
        <w:t>De la configuración del contrato de trabajo</w:t>
      </w:r>
    </w:p>
    <w:p w:rsidR="00982144" w:rsidRPr="002A3D2B" w:rsidRDefault="00982144" w:rsidP="00952D0A">
      <w:pPr>
        <w:ind w:left="709"/>
        <w:jc w:val="both"/>
        <w:rPr>
          <w:rFonts w:ascii="Tahoma" w:hAnsi="Tahoma" w:cs="Tahoma"/>
          <w:b/>
          <w:sz w:val="22"/>
          <w:szCs w:val="22"/>
        </w:rPr>
      </w:pPr>
    </w:p>
    <w:p w:rsidR="00982144" w:rsidRDefault="00982144" w:rsidP="00982144">
      <w:pPr>
        <w:tabs>
          <w:tab w:val="left" w:pos="748"/>
        </w:tabs>
        <w:spacing w:line="276" w:lineRule="auto"/>
        <w:jc w:val="both"/>
        <w:rPr>
          <w:rFonts w:ascii="Tahoma" w:hAnsi="Tahoma" w:cs="Tahoma"/>
          <w:sz w:val="22"/>
          <w:szCs w:val="22"/>
        </w:rPr>
      </w:pPr>
      <w:r w:rsidRPr="002A3D2B">
        <w:rPr>
          <w:rFonts w:ascii="Tahoma" w:hAnsi="Tahoma" w:cs="Tahoma"/>
          <w:sz w:val="22"/>
          <w:szCs w:val="22"/>
        </w:rPr>
        <w:tab/>
        <w:t>De conformidad con el artículo 24 del Código Sustantivo del Trabajo se presume que toda relación personal está regida por un contrato de trabajo, por lo que al trabajador le basta demostrar la prestación personal del servicio, recayendo en el empleador la carga probatoria de desvirtuar la presunción establecida en la norma, acreditando que las labores se desarrollaron sin el elemento de subordinación o, por ejemplo, en cumplimiento de un contrato civil o comercial.</w:t>
      </w:r>
    </w:p>
    <w:p w:rsidR="00982144" w:rsidRPr="002A3D2B" w:rsidRDefault="00982144" w:rsidP="00982144">
      <w:pPr>
        <w:tabs>
          <w:tab w:val="left" w:pos="748"/>
        </w:tabs>
        <w:spacing w:line="276" w:lineRule="auto"/>
        <w:jc w:val="both"/>
        <w:rPr>
          <w:rFonts w:ascii="Tahoma" w:hAnsi="Tahoma" w:cs="Tahoma"/>
          <w:sz w:val="22"/>
          <w:szCs w:val="22"/>
        </w:rPr>
      </w:pPr>
      <w:r>
        <w:rPr>
          <w:rFonts w:ascii="Tahoma" w:hAnsi="Tahoma" w:cs="Tahoma"/>
          <w:sz w:val="22"/>
          <w:szCs w:val="22"/>
        </w:rPr>
        <w:tab/>
      </w:r>
    </w:p>
    <w:p w:rsidR="00982144" w:rsidRPr="002A3D2B" w:rsidRDefault="005735A5" w:rsidP="00982144">
      <w:pPr>
        <w:numPr>
          <w:ilvl w:val="1"/>
          <w:numId w:val="8"/>
        </w:numPr>
        <w:tabs>
          <w:tab w:val="left" w:pos="1122"/>
        </w:tabs>
        <w:spacing w:line="276" w:lineRule="auto"/>
        <w:ind w:left="1468"/>
        <w:jc w:val="both"/>
        <w:rPr>
          <w:rFonts w:ascii="Tahoma" w:hAnsi="Tahoma" w:cs="Tahoma"/>
          <w:b/>
          <w:sz w:val="22"/>
          <w:szCs w:val="22"/>
        </w:rPr>
      </w:pPr>
      <w:r>
        <w:rPr>
          <w:rFonts w:ascii="Tahoma" w:hAnsi="Tahoma" w:cs="Tahoma"/>
          <w:b/>
          <w:sz w:val="22"/>
          <w:szCs w:val="22"/>
        </w:rPr>
        <w:t xml:space="preserve"> </w:t>
      </w:r>
      <w:r w:rsidR="00982144" w:rsidRPr="002A3D2B">
        <w:rPr>
          <w:rFonts w:ascii="Tahoma" w:hAnsi="Tahoma" w:cs="Tahoma"/>
          <w:b/>
          <w:sz w:val="22"/>
          <w:szCs w:val="22"/>
        </w:rPr>
        <w:t>Caso concreto</w:t>
      </w:r>
    </w:p>
    <w:p w:rsidR="00982144" w:rsidRPr="002A3D2B" w:rsidRDefault="00982144" w:rsidP="00982144">
      <w:pPr>
        <w:tabs>
          <w:tab w:val="left" w:pos="1122"/>
        </w:tabs>
        <w:spacing w:line="276" w:lineRule="auto"/>
        <w:ind w:left="1468"/>
        <w:jc w:val="both"/>
        <w:rPr>
          <w:rFonts w:ascii="Tahoma" w:hAnsi="Tahoma" w:cs="Tahoma"/>
          <w:b/>
          <w:sz w:val="22"/>
          <w:szCs w:val="22"/>
        </w:rPr>
      </w:pPr>
    </w:p>
    <w:p w:rsidR="00F31742" w:rsidRDefault="003B6E9D" w:rsidP="00866E65">
      <w:pPr>
        <w:tabs>
          <w:tab w:val="left" w:pos="8647"/>
          <w:tab w:val="left" w:pos="9356"/>
        </w:tabs>
        <w:spacing w:line="276" w:lineRule="auto"/>
        <w:ind w:firstLine="708"/>
        <w:jc w:val="both"/>
        <w:rPr>
          <w:rFonts w:ascii="Tahoma" w:hAnsi="Tahoma" w:cs="Tahoma"/>
          <w:sz w:val="22"/>
          <w:szCs w:val="22"/>
        </w:rPr>
      </w:pPr>
      <w:r>
        <w:rPr>
          <w:rFonts w:ascii="Tahoma" w:hAnsi="Tahoma" w:cs="Tahoma"/>
          <w:sz w:val="22"/>
          <w:szCs w:val="22"/>
        </w:rPr>
        <w:t xml:space="preserve">No </w:t>
      </w:r>
      <w:r w:rsidR="00866E65">
        <w:rPr>
          <w:rFonts w:ascii="Tahoma" w:hAnsi="Tahoma" w:cs="Tahoma"/>
          <w:sz w:val="22"/>
          <w:szCs w:val="22"/>
        </w:rPr>
        <w:t>es necesario un discernimiento profundo en el caso que concita la atención de la Sala para concluir que la decisión de primera instancia se encuentra ajustada a derecho</w:t>
      </w:r>
      <w:r>
        <w:rPr>
          <w:rFonts w:ascii="Tahoma" w:hAnsi="Tahoma" w:cs="Tahoma"/>
          <w:sz w:val="22"/>
          <w:szCs w:val="22"/>
        </w:rPr>
        <w:t xml:space="preserve">, </w:t>
      </w:r>
      <w:r w:rsidR="00866E65">
        <w:rPr>
          <w:rFonts w:ascii="Tahoma" w:hAnsi="Tahoma" w:cs="Tahoma"/>
          <w:sz w:val="22"/>
          <w:szCs w:val="22"/>
        </w:rPr>
        <w:t>pues debiendo acreditar al menos la prestación personal del servicio para que recayera en la parte pasiva de la acción</w:t>
      </w:r>
      <w:r w:rsidR="001A7850">
        <w:rPr>
          <w:rFonts w:ascii="Tahoma" w:hAnsi="Tahoma" w:cs="Tahoma"/>
          <w:sz w:val="22"/>
          <w:szCs w:val="22"/>
        </w:rPr>
        <w:t xml:space="preserve">, </w:t>
      </w:r>
      <w:r w:rsidR="00866E65" w:rsidRPr="00866E65">
        <w:rPr>
          <w:rFonts w:ascii="Tahoma" w:hAnsi="Tahoma" w:cs="Tahoma"/>
          <w:i/>
          <w:sz w:val="22"/>
          <w:szCs w:val="22"/>
        </w:rPr>
        <w:t>representada por curador Ad-</w:t>
      </w:r>
      <w:proofErr w:type="spellStart"/>
      <w:r w:rsidR="00866E65" w:rsidRPr="00866E65">
        <w:rPr>
          <w:rFonts w:ascii="Tahoma" w:hAnsi="Tahoma" w:cs="Tahoma"/>
          <w:i/>
          <w:sz w:val="22"/>
          <w:szCs w:val="22"/>
        </w:rPr>
        <w:t>litem</w:t>
      </w:r>
      <w:proofErr w:type="spellEnd"/>
      <w:r w:rsidR="00866E65">
        <w:rPr>
          <w:rFonts w:ascii="Tahoma" w:hAnsi="Tahoma" w:cs="Tahoma"/>
          <w:sz w:val="22"/>
          <w:szCs w:val="22"/>
        </w:rPr>
        <w:t>, l</w:t>
      </w:r>
      <w:r w:rsidR="001A7850">
        <w:rPr>
          <w:rFonts w:ascii="Tahoma" w:hAnsi="Tahoma" w:cs="Tahoma"/>
          <w:sz w:val="22"/>
          <w:szCs w:val="22"/>
        </w:rPr>
        <w:t>a carga de desvirtuar l</w:t>
      </w:r>
      <w:r w:rsidR="00866E65">
        <w:rPr>
          <w:rFonts w:ascii="Tahoma" w:hAnsi="Tahoma" w:cs="Tahoma"/>
          <w:sz w:val="22"/>
          <w:szCs w:val="22"/>
        </w:rPr>
        <w:t>os demás elementos del contrato de trabajo</w:t>
      </w:r>
      <w:r w:rsidR="00F31742">
        <w:rPr>
          <w:rFonts w:ascii="Tahoma" w:hAnsi="Tahoma" w:cs="Tahoma"/>
          <w:sz w:val="22"/>
          <w:szCs w:val="22"/>
        </w:rPr>
        <w:t>.</w:t>
      </w:r>
    </w:p>
    <w:p w:rsidR="00F31742" w:rsidRDefault="00F31742" w:rsidP="00866E65">
      <w:pPr>
        <w:tabs>
          <w:tab w:val="left" w:pos="8647"/>
          <w:tab w:val="left" w:pos="9356"/>
        </w:tabs>
        <w:spacing w:line="276" w:lineRule="auto"/>
        <w:ind w:firstLine="708"/>
        <w:jc w:val="both"/>
        <w:rPr>
          <w:rFonts w:ascii="Tahoma" w:hAnsi="Tahoma" w:cs="Tahoma"/>
          <w:sz w:val="22"/>
          <w:szCs w:val="22"/>
        </w:rPr>
      </w:pPr>
    </w:p>
    <w:p w:rsidR="00866E65" w:rsidRDefault="00F31742" w:rsidP="00866E65">
      <w:pPr>
        <w:tabs>
          <w:tab w:val="left" w:pos="8647"/>
          <w:tab w:val="left" w:pos="9356"/>
        </w:tabs>
        <w:spacing w:line="276" w:lineRule="auto"/>
        <w:ind w:firstLine="708"/>
        <w:jc w:val="both"/>
        <w:rPr>
          <w:rFonts w:ascii="Tahoma" w:hAnsi="Tahoma" w:cs="Tahoma"/>
          <w:sz w:val="22"/>
          <w:szCs w:val="22"/>
        </w:rPr>
      </w:pPr>
      <w:r>
        <w:rPr>
          <w:rFonts w:ascii="Tahoma" w:hAnsi="Tahoma" w:cs="Tahoma"/>
          <w:sz w:val="22"/>
          <w:szCs w:val="22"/>
        </w:rPr>
        <w:t xml:space="preserve">La </w:t>
      </w:r>
      <w:r w:rsidR="004229FF">
        <w:rPr>
          <w:rFonts w:ascii="Tahoma" w:hAnsi="Tahoma" w:cs="Tahoma"/>
          <w:sz w:val="22"/>
          <w:szCs w:val="22"/>
        </w:rPr>
        <w:t xml:space="preserve">demandante </w:t>
      </w:r>
      <w:r w:rsidR="001A7850">
        <w:rPr>
          <w:rFonts w:ascii="Tahoma" w:hAnsi="Tahoma" w:cs="Tahoma"/>
          <w:sz w:val="22"/>
          <w:szCs w:val="22"/>
        </w:rPr>
        <w:t xml:space="preserve">se limitó a llamar a rendir testimonio al señor José Harold Bedoya Restrepo, </w:t>
      </w:r>
      <w:r w:rsidR="00C97B5F">
        <w:rPr>
          <w:rFonts w:ascii="Tahoma" w:hAnsi="Tahoma" w:cs="Tahoma"/>
          <w:sz w:val="22"/>
          <w:szCs w:val="22"/>
        </w:rPr>
        <w:t xml:space="preserve">quien adujo haberse separado de </w:t>
      </w:r>
      <w:r w:rsidR="004229FF">
        <w:rPr>
          <w:rFonts w:ascii="Tahoma" w:hAnsi="Tahoma" w:cs="Tahoma"/>
          <w:sz w:val="22"/>
          <w:szCs w:val="22"/>
        </w:rPr>
        <w:t xml:space="preserve">ella </w:t>
      </w:r>
      <w:r w:rsidR="00C97B5F">
        <w:rPr>
          <w:rFonts w:ascii="Tahoma" w:hAnsi="Tahoma" w:cs="Tahoma"/>
          <w:sz w:val="22"/>
          <w:szCs w:val="22"/>
        </w:rPr>
        <w:t xml:space="preserve">hacía 4 años y </w:t>
      </w:r>
      <w:r w:rsidR="004229FF">
        <w:rPr>
          <w:rFonts w:ascii="Tahoma" w:hAnsi="Tahoma" w:cs="Tahoma"/>
          <w:sz w:val="22"/>
          <w:szCs w:val="22"/>
        </w:rPr>
        <w:t xml:space="preserve">no hizo </w:t>
      </w:r>
      <w:r w:rsidR="00C97B5F">
        <w:rPr>
          <w:rFonts w:ascii="Tahoma" w:hAnsi="Tahoma" w:cs="Tahoma"/>
          <w:sz w:val="22"/>
          <w:szCs w:val="22"/>
        </w:rPr>
        <w:t>menci</w:t>
      </w:r>
      <w:r w:rsidR="004229FF">
        <w:rPr>
          <w:rFonts w:ascii="Tahoma" w:hAnsi="Tahoma" w:cs="Tahoma"/>
          <w:sz w:val="22"/>
          <w:szCs w:val="22"/>
        </w:rPr>
        <w:t xml:space="preserve">ón alguna respecto al servicio desplegado por aquella </w:t>
      </w:r>
      <w:r w:rsidR="00C97B5F">
        <w:rPr>
          <w:rFonts w:ascii="Tahoma" w:hAnsi="Tahoma" w:cs="Tahoma"/>
          <w:sz w:val="22"/>
          <w:szCs w:val="22"/>
        </w:rPr>
        <w:t>al interior de la casa de la demandada; además, indic</w:t>
      </w:r>
      <w:r w:rsidR="008A6FF5">
        <w:rPr>
          <w:rFonts w:ascii="Tahoma" w:hAnsi="Tahoma" w:cs="Tahoma"/>
          <w:sz w:val="22"/>
          <w:szCs w:val="22"/>
        </w:rPr>
        <w:t xml:space="preserve">ó que no se acordaba </w:t>
      </w:r>
      <w:r w:rsidR="00C97B5F">
        <w:rPr>
          <w:rFonts w:ascii="Tahoma" w:hAnsi="Tahoma" w:cs="Tahoma"/>
          <w:sz w:val="22"/>
          <w:szCs w:val="22"/>
        </w:rPr>
        <w:t>del tiempo en que la promotora del litigio empezó a laborar para la señora María Fernanda López</w:t>
      </w:r>
      <w:r w:rsidR="00902A37">
        <w:rPr>
          <w:rFonts w:ascii="Tahoma" w:hAnsi="Tahoma" w:cs="Tahoma"/>
          <w:sz w:val="22"/>
          <w:szCs w:val="22"/>
        </w:rPr>
        <w:t xml:space="preserve"> ni sab</w:t>
      </w:r>
      <w:r w:rsidR="008A6FF5">
        <w:rPr>
          <w:rFonts w:ascii="Tahoma" w:hAnsi="Tahoma" w:cs="Tahoma"/>
          <w:sz w:val="22"/>
          <w:szCs w:val="22"/>
        </w:rPr>
        <w:t>ía</w:t>
      </w:r>
      <w:r w:rsidR="00902A37">
        <w:rPr>
          <w:rFonts w:ascii="Tahoma" w:hAnsi="Tahoma" w:cs="Tahoma"/>
          <w:sz w:val="22"/>
          <w:szCs w:val="22"/>
        </w:rPr>
        <w:t xml:space="preserve"> hasta cuándo lo hizo</w:t>
      </w:r>
      <w:r w:rsidR="008A6FF5">
        <w:rPr>
          <w:rFonts w:ascii="Tahoma" w:hAnsi="Tahoma" w:cs="Tahoma"/>
          <w:sz w:val="22"/>
          <w:szCs w:val="22"/>
        </w:rPr>
        <w:t xml:space="preserve">. Por otra parte, no </w:t>
      </w:r>
      <w:r w:rsidR="000A5CAC">
        <w:rPr>
          <w:rFonts w:ascii="Tahoma" w:hAnsi="Tahoma" w:cs="Tahoma"/>
          <w:sz w:val="22"/>
          <w:szCs w:val="22"/>
        </w:rPr>
        <w:t xml:space="preserve">se </w:t>
      </w:r>
      <w:r w:rsidR="00902A37">
        <w:rPr>
          <w:rFonts w:ascii="Tahoma" w:hAnsi="Tahoma" w:cs="Tahoma"/>
          <w:sz w:val="22"/>
          <w:szCs w:val="22"/>
        </w:rPr>
        <w:t>refir</w:t>
      </w:r>
      <w:r w:rsidR="008A6FF5">
        <w:rPr>
          <w:rFonts w:ascii="Tahoma" w:hAnsi="Tahoma" w:cs="Tahoma"/>
          <w:sz w:val="22"/>
          <w:szCs w:val="22"/>
        </w:rPr>
        <w:t xml:space="preserve">ió </w:t>
      </w:r>
      <w:r w:rsidR="00902A37">
        <w:rPr>
          <w:rFonts w:ascii="Tahoma" w:hAnsi="Tahoma" w:cs="Tahoma"/>
          <w:sz w:val="22"/>
          <w:szCs w:val="22"/>
        </w:rPr>
        <w:t>a los dos contratos que se describen en la demanda</w:t>
      </w:r>
      <w:r w:rsidR="008A6FF5">
        <w:rPr>
          <w:rFonts w:ascii="Tahoma" w:hAnsi="Tahoma" w:cs="Tahoma"/>
          <w:sz w:val="22"/>
          <w:szCs w:val="22"/>
        </w:rPr>
        <w:t xml:space="preserve"> en distintos lapsos e indicó que </w:t>
      </w:r>
      <w:r w:rsidR="00902A37">
        <w:rPr>
          <w:rFonts w:ascii="Tahoma" w:hAnsi="Tahoma" w:cs="Tahoma"/>
          <w:sz w:val="22"/>
          <w:szCs w:val="22"/>
        </w:rPr>
        <w:t>desconoc</w:t>
      </w:r>
      <w:r w:rsidR="008A6FF5">
        <w:rPr>
          <w:rFonts w:ascii="Tahoma" w:hAnsi="Tahoma" w:cs="Tahoma"/>
          <w:sz w:val="22"/>
          <w:szCs w:val="22"/>
        </w:rPr>
        <w:t>ía</w:t>
      </w:r>
      <w:r w:rsidR="00902A37">
        <w:rPr>
          <w:rFonts w:ascii="Tahoma" w:hAnsi="Tahoma" w:cs="Tahoma"/>
          <w:sz w:val="22"/>
          <w:szCs w:val="22"/>
        </w:rPr>
        <w:t xml:space="preserve"> las condic</w:t>
      </w:r>
      <w:r w:rsidR="009C4EE8">
        <w:rPr>
          <w:rFonts w:ascii="Tahoma" w:hAnsi="Tahoma" w:cs="Tahoma"/>
          <w:sz w:val="22"/>
          <w:szCs w:val="22"/>
        </w:rPr>
        <w:t>iones del servicio que prestaba o la razón por la cual dejó de prestar el servicio.</w:t>
      </w:r>
      <w:r w:rsidR="00C97B5F">
        <w:rPr>
          <w:rFonts w:ascii="Tahoma" w:hAnsi="Tahoma" w:cs="Tahoma"/>
          <w:sz w:val="22"/>
          <w:szCs w:val="22"/>
        </w:rPr>
        <w:t xml:space="preserve">  </w:t>
      </w:r>
      <w:r w:rsidR="00866E65">
        <w:rPr>
          <w:rFonts w:ascii="Tahoma" w:hAnsi="Tahoma" w:cs="Tahoma"/>
          <w:sz w:val="22"/>
          <w:szCs w:val="22"/>
        </w:rPr>
        <w:t xml:space="preserve"> </w:t>
      </w:r>
    </w:p>
    <w:p w:rsidR="000A5CAC" w:rsidRDefault="000A5CAC" w:rsidP="00866E65">
      <w:pPr>
        <w:tabs>
          <w:tab w:val="left" w:pos="8647"/>
          <w:tab w:val="left" w:pos="9356"/>
        </w:tabs>
        <w:spacing w:line="276" w:lineRule="auto"/>
        <w:ind w:firstLine="708"/>
        <w:jc w:val="both"/>
        <w:rPr>
          <w:rFonts w:ascii="Tahoma" w:hAnsi="Tahoma" w:cs="Tahoma"/>
          <w:sz w:val="22"/>
          <w:szCs w:val="22"/>
        </w:rPr>
      </w:pPr>
    </w:p>
    <w:p w:rsidR="00866E65" w:rsidRDefault="000A5CAC" w:rsidP="00982144">
      <w:pPr>
        <w:tabs>
          <w:tab w:val="left" w:pos="8647"/>
          <w:tab w:val="left" w:pos="9356"/>
        </w:tabs>
        <w:spacing w:line="276" w:lineRule="auto"/>
        <w:ind w:firstLine="708"/>
        <w:jc w:val="both"/>
        <w:rPr>
          <w:rFonts w:ascii="Tahoma" w:hAnsi="Tahoma" w:cs="Tahoma"/>
          <w:sz w:val="22"/>
          <w:szCs w:val="22"/>
        </w:rPr>
      </w:pPr>
      <w:r>
        <w:rPr>
          <w:rFonts w:ascii="Tahoma" w:hAnsi="Tahoma" w:cs="Tahoma"/>
          <w:sz w:val="22"/>
          <w:szCs w:val="22"/>
        </w:rPr>
        <w:t>Pese a lo anterior, a efectos de tomar una decisión en derecho, en esta instancia se citó a los testigos de la demandante que no asistieron a declarar en la audiencia de práctica de pruebas celebrada en primer grado, siendo infructuosos los intentos que se hicieron para tal efecto, pues la apoderada de la actora no procuró su comparecencia y, además, aquellas tampoco acudieron con la citación que fuera remitida directamente por la secretaría de esta Corporación.</w:t>
      </w:r>
    </w:p>
    <w:p w:rsidR="000A5CAC" w:rsidRDefault="000A5CAC" w:rsidP="00982144">
      <w:pPr>
        <w:tabs>
          <w:tab w:val="left" w:pos="8647"/>
          <w:tab w:val="left" w:pos="9356"/>
        </w:tabs>
        <w:spacing w:line="276" w:lineRule="auto"/>
        <w:ind w:firstLine="708"/>
        <w:jc w:val="both"/>
        <w:rPr>
          <w:rFonts w:ascii="Tahoma" w:hAnsi="Tahoma" w:cs="Tahoma"/>
          <w:sz w:val="22"/>
          <w:szCs w:val="22"/>
        </w:rPr>
      </w:pPr>
    </w:p>
    <w:p w:rsidR="00982144" w:rsidRDefault="00982144" w:rsidP="00982144">
      <w:pPr>
        <w:tabs>
          <w:tab w:val="left" w:pos="8647"/>
          <w:tab w:val="left" w:pos="9356"/>
        </w:tabs>
        <w:spacing w:line="276" w:lineRule="auto"/>
        <w:ind w:firstLine="708"/>
        <w:jc w:val="both"/>
        <w:rPr>
          <w:rFonts w:ascii="Tahoma" w:hAnsi="Tahoma" w:cs="Tahoma"/>
          <w:sz w:val="22"/>
          <w:szCs w:val="22"/>
        </w:rPr>
      </w:pPr>
      <w:r>
        <w:rPr>
          <w:rFonts w:ascii="Tahoma" w:hAnsi="Tahoma" w:cs="Tahoma"/>
          <w:sz w:val="22"/>
          <w:szCs w:val="22"/>
        </w:rPr>
        <w:t>De esta manera, es evidente que la orfandad probatoria</w:t>
      </w:r>
      <w:r w:rsidR="00F31742">
        <w:rPr>
          <w:rFonts w:ascii="Tahoma" w:hAnsi="Tahoma" w:cs="Tahoma"/>
          <w:sz w:val="22"/>
          <w:szCs w:val="22"/>
        </w:rPr>
        <w:t xml:space="preserve"> tendiente a acreditar la prestación personal del servicio</w:t>
      </w:r>
      <w:r>
        <w:rPr>
          <w:rFonts w:ascii="Tahoma" w:hAnsi="Tahoma" w:cs="Tahoma"/>
          <w:sz w:val="22"/>
          <w:szCs w:val="22"/>
        </w:rPr>
        <w:t xml:space="preserve"> en el caso de marras dio al traste con el derecho pretendido, pues la simple enunciación de </w:t>
      </w:r>
      <w:r w:rsidR="00F31742">
        <w:rPr>
          <w:rFonts w:ascii="Tahoma" w:hAnsi="Tahoma" w:cs="Tahoma"/>
          <w:sz w:val="22"/>
          <w:szCs w:val="22"/>
        </w:rPr>
        <w:t>aquella n</w:t>
      </w:r>
      <w:bookmarkStart w:id="0" w:name="_GoBack"/>
      <w:bookmarkEnd w:id="0"/>
      <w:r>
        <w:rPr>
          <w:rFonts w:ascii="Tahoma" w:hAnsi="Tahoma" w:cs="Tahoma"/>
          <w:sz w:val="22"/>
          <w:szCs w:val="22"/>
        </w:rPr>
        <w:t>o da nacimiento a la presunción establecida en el artículo 24 del Código Sustantivo del Trabajo, toda vez que según los artículos 164 y 167 del CGP,</w:t>
      </w:r>
      <w:r w:rsidRPr="0039783F">
        <w:rPr>
          <w:rFonts w:ascii="Tahoma" w:hAnsi="Tahoma" w:cs="Tahoma"/>
          <w:sz w:val="22"/>
          <w:szCs w:val="22"/>
        </w:rPr>
        <w:t xml:space="preserve"> </w:t>
      </w:r>
      <w:r>
        <w:rPr>
          <w:rFonts w:ascii="Tahoma" w:hAnsi="Tahoma" w:cs="Tahoma"/>
          <w:sz w:val="22"/>
          <w:szCs w:val="22"/>
        </w:rPr>
        <w:t>aplicables por analogía en materia laboral, toda decisión judicial debe fundarse en las pruebas allegadas regular y oportunamente, correspondiendo a las partes probar el supuesto de hecho de las normas jurídicas que consagran el derecho que reclaman.</w:t>
      </w:r>
    </w:p>
    <w:p w:rsidR="0036648B" w:rsidRDefault="00982144" w:rsidP="00982144">
      <w:pPr>
        <w:tabs>
          <w:tab w:val="left" w:pos="748"/>
        </w:tabs>
        <w:spacing w:line="276" w:lineRule="auto"/>
        <w:jc w:val="both"/>
        <w:rPr>
          <w:rFonts w:ascii="Tahoma" w:hAnsi="Tahoma" w:cs="Tahoma"/>
          <w:sz w:val="22"/>
          <w:szCs w:val="22"/>
        </w:rPr>
      </w:pPr>
      <w:r w:rsidRPr="002A3D2B">
        <w:rPr>
          <w:rFonts w:ascii="Tahoma" w:hAnsi="Tahoma" w:cs="Tahoma"/>
          <w:sz w:val="22"/>
          <w:szCs w:val="22"/>
        </w:rPr>
        <w:tab/>
      </w:r>
    </w:p>
    <w:p w:rsidR="00982144" w:rsidRPr="002A3D2B" w:rsidRDefault="00363588" w:rsidP="00982144">
      <w:pPr>
        <w:tabs>
          <w:tab w:val="left" w:pos="748"/>
        </w:tabs>
        <w:spacing w:line="276" w:lineRule="auto"/>
        <w:jc w:val="both"/>
        <w:rPr>
          <w:rFonts w:ascii="Tahoma" w:hAnsi="Tahoma" w:cs="Tahoma"/>
          <w:sz w:val="22"/>
          <w:szCs w:val="22"/>
          <w:lang w:val="es-CO"/>
        </w:rPr>
      </w:pPr>
      <w:r>
        <w:rPr>
          <w:rFonts w:ascii="Tahoma" w:hAnsi="Tahoma" w:cs="Tahoma"/>
          <w:sz w:val="22"/>
          <w:szCs w:val="22"/>
        </w:rPr>
        <w:tab/>
      </w:r>
      <w:r w:rsidR="00982144" w:rsidRPr="002A3D2B">
        <w:rPr>
          <w:rFonts w:ascii="Tahoma" w:hAnsi="Tahoma" w:cs="Tahoma"/>
          <w:sz w:val="22"/>
          <w:szCs w:val="22"/>
          <w:lang w:val="es-CO"/>
        </w:rPr>
        <w:t xml:space="preserve">En el anterior orden de ideas, al no haber hecho </w:t>
      </w:r>
      <w:r w:rsidR="009C4EE8">
        <w:rPr>
          <w:rFonts w:ascii="Tahoma" w:hAnsi="Tahoma" w:cs="Tahoma"/>
          <w:sz w:val="22"/>
          <w:szCs w:val="22"/>
          <w:lang w:val="es-CO"/>
        </w:rPr>
        <w:t>la</w:t>
      </w:r>
      <w:r w:rsidR="00982144" w:rsidRPr="002A3D2B">
        <w:rPr>
          <w:rFonts w:ascii="Tahoma" w:hAnsi="Tahoma" w:cs="Tahoma"/>
          <w:sz w:val="22"/>
          <w:szCs w:val="22"/>
          <w:lang w:val="es-CO"/>
        </w:rPr>
        <w:t xml:space="preserve"> actor</w:t>
      </w:r>
      <w:r w:rsidR="009C4EE8">
        <w:rPr>
          <w:rFonts w:ascii="Tahoma" w:hAnsi="Tahoma" w:cs="Tahoma"/>
          <w:sz w:val="22"/>
          <w:szCs w:val="22"/>
          <w:lang w:val="es-CO"/>
        </w:rPr>
        <w:t>a</w:t>
      </w:r>
      <w:r w:rsidR="00982144" w:rsidRPr="002A3D2B">
        <w:rPr>
          <w:rFonts w:ascii="Tahoma" w:hAnsi="Tahoma" w:cs="Tahoma"/>
          <w:sz w:val="22"/>
          <w:szCs w:val="22"/>
          <w:lang w:val="es-CO"/>
        </w:rPr>
        <w:t xml:space="preserve"> el esfuerzo probatorio que le correspondía en orden a acreditar la prestación personal del servicio que anunció en su demanda, es menester confirmar la decisión de primer grado. </w:t>
      </w:r>
    </w:p>
    <w:p w:rsidR="00982144" w:rsidRPr="002A3D2B" w:rsidRDefault="00982144" w:rsidP="00982144">
      <w:pPr>
        <w:tabs>
          <w:tab w:val="left" w:pos="8647"/>
          <w:tab w:val="left" w:pos="9356"/>
        </w:tabs>
        <w:spacing w:line="276" w:lineRule="auto"/>
        <w:ind w:firstLine="708"/>
        <w:jc w:val="both"/>
        <w:rPr>
          <w:rFonts w:ascii="Tahoma" w:hAnsi="Tahoma" w:cs="Tahoma"/>
          <w:sz w:val="22"/>
          <w:szCs w:val="22"/>
          <w:lang w:val="es-CO"/>
        </w:rPr>
      </w:pPr>
    </w:p>
    <w:p w:rsidR="00982144" w:rsidRPr="002A3D2B" w:rsidRDefault="00982144" w:rsidP="00982144">
      <w:pPr>
        <w:spacing w:line="276" w:lineRule="auto"/>
        <w:ind w:firstLine="708"/>
        <w:jc w:val="both"/>
        <w:rPr>
          <w:rFonts w:ascii="Tahoma" w:hAnsi="Tahoma" w:cs="Tahoma"/>
          <w:iCs/>
          <w:sz w:val="22"/>
          <w:szCs w:val="22"/>
        </w:rPr>
      </w:pPr>
      <w:r w:rsidRPr="002A3D2B">
        <w:rPr>
          <w:rFonts w:ascii="Tahoma" w:hAnsi="Tahoma" w:cs="Tahoma"/>
          <w:iCs/>
          <w:sz w:val="22"/>
          <w:szCs w:val="22"/>
        </w:rPr>
        <w:t xml:space="preserve">Sin condena en costas en este grado jurisdiccional. </w:t>
      </w:r>
    </w:p>
    <w:p w:rsidR="00982144" w:rsidRPr="002A3D2B" w:rsidRDefault="00982144" w:rsidP="00982144">
      <w:pPr>
        <w:widowControl w:val="0"/>
        <w:autoSpaceDE w:val="0"/>
        <w:autoSpaceDN w:val="0"/>
        <w:adjustRightInd w:val="0"/>
        <w:spacing w:line="276" w:lineRule="auto"/>
        <w:ind w:firstLine="708"/>
        <w:jc w:val="both"/>
        <w:rPr>
          <w:rFonts w:ascii="Tahoma" w:hAnsi="Tahoma" w:cs="Tahoma"/>
          <w:iCs/>
          <w:sz w:val="22"/>
          <w:szCs w:val="22"/>
        </w:rPr>
      </w:pPr>
    </w:p>
    <w:p w:rsidR="00982144" w:rsidRPr="002A3D2B" w:rsidRDefault="00982144" w:rsidP="00982144">
      <w:pPr>
        <w:pStyle w:val="Sangradetextonormal"/>
        <w:spacing w:line="276" w:lineRule="auto"/>
        <w:rPr>
          <w:sz w:val="22"/>
          <w:szCs w:val="22"/>
        </w:rPr>
      </w:pPr>
      <w:r w:rsidRPr="002A3D2B">
        <w:rPr>
          <w:sz w:val="22"/>
          <w:szCs w:val="22"/>
        </w:rPr>
        <w:t xml:space="preserve">En mérito de  lo expuesto, el </w:t>
      </w:r>
      <w:r w:rsidRPr="002A3D2B">
        <w:rPr>
          <w:b/>
          <w:sz w:val="22"/>
          <w:szCs w:val="22"/>
        </w:rPr>
        <w:t>Tribunal Superior del Distrito Judicial de Pereira (Risaralda)</w:t>
      </w:r>
      <w:r w:rsidRPr="002A3D2B">
        <w:rPr>
          <w:sz w:val="22"/>
          <w:szCs w:val="22"/>
        </w:rPr>
        <w:t xml:space="preserve">, </w:t>
      </w:r>
      <w:r w:rsidRPr="002A3D2B">
        <w:rPr>
          <w:b/>
          <w:sz w:val="22"/>
          <w:szCs w:val="22"/>
        </w:rPr>
        <w:t xml:space="preserve">Sala </w:t>
      </w:r>
      <w:r>
        <w:rPr>
          <w:b/>
          <w:sz w:val="22"/>
          <w:szCs w:val="22"/>
        </w:rPr>
        <w:t xml:space="preserve">de Decisión </w:t>
      </w:r>
      <w:r w:rsidRPr="002A3D2B">
        <w:rPr>
          <w:b/>
          <w:sz w:val="22"/>
          <w:szCs w:val="22"/>
        </w:rPr>
        <w:t>Laboral</w:t>
      </w:r>
      <w:r>
        <w:rPr>
          <w:b/>
          <w:sz w:val="22"/>
          <w:szCs w:val="22"/>
        </w:rPr>
        <w:t xml:space="preserve"> No 1</w:t>
      </w:r>
      <w:r w:rsidRPr="002A3D2B">
        <w:rPr>
          <w:sz w:val="22"/>
          <w:szCs w:val="22"/>
        </w:rPr>
        <w:t xml:space="preserve">, Administrando Justicia en Nombre de </w:t>
      </w:r>
      <w:smartTag w:uri="urn:schemas-microsoft-com:office:smarttags" w:element="PersonName">
        <w:smartTagPr>
          <w:attr w:name="ProductID" w:val="la Rep￺blica"/>
        </w:smartTagPr>
        <w:r w:rsidRPr="002A3D2B">
          <w:rPr>
            <w:sz w:val="22"/>
            <w:szCs w:val="22"/>
          </w:rPr>
          <w:t>la República</w:t>
        </w:r>
      </w:smartTag>
      <w:r w:rsidRPr="002A3D2B">
        <w:rPr>
          <w:sz w:val="22"/>
          <w:szCs w:val="22"/>
        </w:rPr>
        <w:t xml:space="preserve">  y por autoridad de </w:t>
      </w:r>
      <w:smartTag w:uri="urn:schemas-microsoft-com:office:smarttags" w:element="PersonName">
        <w:smartTagPr>
          <w:attr w:name="ProductID" w:val="la Ley"/>
        </w:smartTagPr>
        <w:r w:rsidRPr="002A3D2B">
          <w:rPr>
            <w:sz w:val="22"/>
            <w:szCs w:val="22"/>
          </w:rPr>
          <w:t>la Ley</w:t>
        </w:r>
      </w:smartTag>
      <w:r w:rsidRPr="002A3D2B">
        <w:rPr>
          <w:sz w:val="22"/>
          <w:szCs w:val="22"/>
        </w:rPr>
        <w:t>,</w:t>
      </w:r>
    </w:p>
    <w:p w:rsidR="00982144" w:rsidRPr="002A3D2B" w:rsidRDefault="00982144" w:rsidP="00982144">
      <w:pPr>
        <w:widowControl w:val="0"/>
        <w:autoSpaceDE w:val="0"/>
        <w:autoSpaceDN w:val="0"/>
        <w:adjustRightInd w:val="0"/>
        <w:spacing w:line="276" w:lineRule="auto"/>
        <w:jc w:val="center"/>
        <w:rPr>
          <w:rFonts w:ascii="Tahoma" w:hAnsi="Tahoma" w:cs="Tahoma"/>
          <w:b/>
          <w:sz w:val="22"/>
          <w:szCs w:val="22"/>
        </w:rPr>
      </w:pPr>
      <w:r w:rsidRPr="002A3D2B">
        <w:rPr>
          <w:rFonts w:ascii="Tahoma" w:hAnsi="Tahoma" w:cs="Tahoma"/>
          <w:b/>
          <w:sz w:val="22"/>
          <w:szCs w:val="22"/>
        </w:rPr>
        <w:lastRenderedPageBreak/>
        <w:t>R E S U E L V E:</w:t>
      </w:r>
    </w:p>
    <w:p w:rsidR="00982144" w:rsidRPr="002A3D2B" w:rsidRDefault="00982144" w:rsidP="00982144">
      <w:pPr>
        <w:spacing w:line="276" w:lineRule="auto"/>
        <w:ind w:firstLine="709"/>
        <w:jc w:val="both"/>
        <w:rPr>
          <w:rFonts w:ascii="Tahoma" w:hAnsi="Tahoma" w:cs="Tahoma"/>
          <w:b/>
          <w:sz w:val="22"/>
          <w:szCs w:val="22"/>
          <w:u w:val="single"/>
        </w:rPr>
      </w:pPr>
    </w:p>
    <w:p w:rsidR="009E72A7" w:rsidRPr="00EA3EFB" w:rsidRDefault="00982144" w:rsidP="009E72A7">
      <w:pPr>
        <w:spacing w:line="276" w:lineRule="auto"/>
        <w:ind w:firstLine="708"/>
        <w:jc w:val="both"/>
        <w:rPr>
          <w:rFonts w:ascii="Tahoma" w:hAnsi="Tahoma" w:cs="Tahoma"/>
          <w:b/>
          <w:sz w:val="22"/>
          <w:szCs w:val="22"/>
          <w:lang w:val="es-ES_tradnl"/>
        </w:rPr>
      </w:pPr>
      <w:r w:rsidRPr="002A3D2B">
        <w:rPr>
          <w:rFonts w:ascii="Tahoma" w:hAnsi="Tahoma" w:cs="Tahoma"/>
          <w:b/>
          <w:sz w:val="22"/>
          <w:szCs w:val="22"/>
          <w:u w:val="single"/>
        </w:rPr>
        <w:t>PRIMERO</w:t>
      </w:r>
      <w:r w:rsidRPr="002A3D2B">
        <w:rPr>
          <w:rFonts w:ascii="Tahoma" w:hAnsi="Tahoma" w:cs="Tahoma"/>
          <w:sz w:val="22"/>
          <w:szCs w:val="22"/>
        </w:rPr>
        <w:t xml:space="preserve">.- </w:t>
      </w:r>
      <w:r w:rsidRPr="002A3D2B">
        <w:rPr>
          <w:rFonts w:ascii="Tahoma" w:hAnsi="Tahoma" w:cs="Tahoma"/>
          <w:b/>
          <w:sz w:val="22"/>
          <w:szCs w:val="22"/>
        </w:rPr>
        <w:t>CONFIRMAR</w:t>
      </w:r>
      <w:r>
        <w:rPr>
          <w:rFonts w:ascii="Tahoma" w:hAnsi="Tahoma" w:cs="Tahoma"/>
          <w:sz w:val="22"/>
          <w:szCs w:val="22"/>
        </w:rPr>
        <w:t xml:space="preserve"> la sentencia proferida </w:t>
      </w:r>
      <w:r w:rsidRPr="002A3D2B">
        <w:rPr>
          <w:rFonts w:ascii="Tahoma" w:hAnsi="Tahoma" w:cs="Tahoma"/>
          <w:sz w:val="22"/>
          <w:szCs w:val="22"/>
        </w:rPr>
        <w:t xml:space="preserve">por el Juzgado </w:t>
      </w:r>
      <w:r w:rsidR="009C4EE8">
        <w:rPr>
          <w:rFonts w:ascii="Tahoma" w:hAnsi="Tahoma" w:cs="Tahoma"/>
          <w:sz w:val="22"/>
          <w:szCs w:val="22"/>
        </w:rPr>
        <w:t>Tercero Laboral d</w:t>
      </w:r>
      <w:r w:rsidR="009E72A7">
        <w:rPr>
          <w:rFonts w:ascii="Tahoma" w:hAnsi="Tahoma" w:cs="Tahoma"/>
          <w:sz w:val="22"/>
          <w:szCs w:val="22"/>
        </w:rPr>
        <w:t xml:space="preserve">el Circuito de </w:t>
      </w:r>
      <w:r w:rsidR="009C4EE8">
        <w:rPr>
          <w:rFonts w:ascii="Tahoma" w:hAnsi="Tahoma" w:cs="Tahoma"/>
          <w:sz w:val="22"/>
          <w:szCs w:val="22"/>
        </w:rPr>
        <w:t xml:space="preserve">Pereira </w:t>
      </w:r>
      <w:r w:rsidRPr="002A3D2B">
        <w:rPr>
          <w:rFonts w:ascii="Tahoma" w:hAnsi="Tahoma" w:cs="Tahoma"/>
          <w:sz w:val="22"/>
          <w:szCs w:val="22"/>
        </w:rPr>
        <w:t xml:space="preserve">dentro del proceso ordinario laboral promovido por </w:t>
      </w:r>
      <w:proofErr w:type="spellStart"/>
      <w:r w:rsidR="009C4EE8">
        <w:rPr>
          <w:rFonts w:ascii="Tahoma" w:hAnsi="Tahoma" w:cs="Tahoma"/>
          <w:b/>
          <w:sz w:val="22"/>
          <w:szCs w:val="22"/>
        </w:rPr>
        <w:t>Mariled</w:t>
      </w:r>
      <w:proofErr w:type="spellEnd"/>
      <w:r w:rsidR="009C4EE8">
        <w:rPr>
          <w:rFonts w:ascii="Tahoma" w:hAnsi="Tahoma" w:cs="Tahoma"/>
          <w:b/>
          <w:sz w:val="22"/>
          <w:szCs w:val="22"/>
        </w:rPr>
        <w:t xml:space="preserve"> </w:t>
      </w:r>
      <w:proofErr w:type="spellStart"/>
      <w:r w:rsidR="009C4EE8">
        <w:rPr>
          <w:rFonts w:ascii="Tahoma" w:hAnsi="Tahoma" w:cs="Tahoma"/>
          <w:b/>
          <w:sz w:val="22"/>
          <w:szCs w:val="22"/>
        </w:rPr>
        <w:t>Amesquita</w:t>
      </w:r>
      <w:proofErr w:type="spellEnd"/>
      <w:r w:rsidR="009C4EE8">
        <w:rPr>
          <w:rFonts w:ascii="Tahoma" w:hAnsi="Tahoma" w:cs="Tahoma"/>
          <w:b/>
          <w:sz w:val="22"/>
          <w:szCs w:val="22"/>
        </w:rPr>
        <w:t xml:space="preserve"> Gil</w:t>
      </w:r>
      <w:r w:rsidR="009E72A7" w:rsidRPr="00EA3EFB">
        <w:rPr>
          <w:rFonts w:ascii="Tahoma" w:hAnsi="Tahoma" w:cs="Tahoma"/>
          <w:b/>
          <w:sz w:val="22"/>
          <w:szCs w:val="22"/>
          <w:lang w:val="es-ES_tradnl"/>
        </w:rPr>
        <w:t xml:space="preserve"> </w:t>
      </w:r>
      <w:r w:rsidR="009E72A7" w:rsidRPr="00EA3EFB">
        <w:rPr>
          <w:rFonts w:ascii="Tahoma" w:hAnsi="Tahoma" w:cs="Tahoma"/>
          <w:sz w:val="22"/>
          <w:szCs w:val="22"/>
          <w:lang w:val="es-ES_tradnl"/>
        </w:rPr>
        <w:t xml:space="preserve">en contra de la </w:t>
      </w:r>
      <w:r w:rsidR="009E72A7">
        <w:rPr>
          <w:rFonts w:ascii="Tahoma" w:hAnsi="Tahoma" w:cs="Tahoma"/>
          <w:sz w:val="22"/>
          <w:szCs w:val="22"/>
          <w:lang w:val="es-ES_tradnl"/>
        </w:rPr>
        <w:t>s</w:t>
      </w:r>
      <w:r w:rsidR="009C4EE8">
        <w:rPr>
          <w:rFonts w:ascii="Tahoma" w:hAnsi="Tahoma" w:cs="Tahoma"/>
          <w:sz w:val="22"/>
          <w:szCs w:val="22"/>
          <w:lang w:val="es-ES_tradnl"/>
        </w:rPr>
        <w:t xml:space="preserve">eñora </w:t>
      </w:r>
      <w:r w:rsidR="009C4EE8" w:rsidRPr="009C4EE8">
        <w:rPr>
          <w:rFonts w:ascii="Tahoma" w:hAnsi="Tahoma" w:cs="Tahoma"/>
          <w:b/>
          <w:sz w:val="22"/>
          <w:szCs w:val="22"/>
          <w:lang w:val="es-ES_tradnl"/>
        </w:rPr>
        <w:t>María Fernanda López Martínez</w:t>
      </w:r>
      <w:r w:rsidR="009E72A7">
        <w:rPr>
          <w:rFonts w:ascii="Tahoma" w:hAnsi="Tahoma" w:cs="Tahoma"/>
          <w:b/>
          <w:sz w:val="22"/>
          <w:szCs w:val="22"/>
          <w:lang w:val="es-ES_tradnl"/>
        </w:rPr>
        <w:t>.</w:t>
      </w:r>
    </w:p>
    <w:p w:rsidR="00982144" w:rsidRPr="002A3D2B" w:rsidRDefault="00982144" w:rsidP="00982144">
      <w:pPr>
        <w:spacing w:line="276" w:lineRule="auto"/>
        <w:ind w:firstLine="709"/>
        <w:jc w:val="both"/>
        <w:rPr>
          <w:rFonts w:ascii="Tahoma" w:hAnsi="Tahoma" w:cs="Tahoma"/>
          <w:sz w:val="22"/>
          <w:szCs w:val="22"/>
        </w:rPr>
      </w:pPr>
    </w:p>
    <w:p w:rsidR="00982144" w:rsidRPr="002A3D2B" w:rsidRDefault="00982144" w:rsidP="00982144">
      <w:pPr>
        <w:widowControl w:val="0"/>
        <w:autoSpaceDE w:val="0"/>
        <w:autoSpaceDN w:val="0"/>
        <w:adjustRightInd w:val="0"/>
        <w:spacing w:line="276" w:lineRule="auto"/>
        <w:ind w:firstLine="708"/>
        <w:jc w:val="both"/>
        <w:rPr>
          <w:rFonts w:ascii="Tahoma" w:hAnsi="Tahoma" w:cs="Tahoma"/>
          <w:iCs/>
          <w:sz w:val="22"/>
          <w:szCs w:val="22"/>
        </w:rPr>
      </w:pPr>
      <w:r w:rsidRPr="002A3D2B">
        <w:rPr>
          <w:rFonts w:ascii="Tahoma" w:hAnsi="Tahoma" w:cs="Tahoma"/>
          <w:b/>
          <w:sz w:val="22"/>
          <w:szCs w:val="22"/>
          <w:u w:val="single"/>
        </w:rPr>
        <w:t>SEGUNDO</w:t>
      </w:r>
      <w:r w:rsidRPr="002A3D2B">
        <w:rPr>
          <w:rFonts w:ascii="Tahoma" w:hAnsi="Tahoma" w:cs="Tahoma"/>
          <w:sz w:val="22"/>
          <w:szCs w:val="22"/>
        </w:rPr>
        <w:t>.- Sin costas en este grado jurisdiccional.</w:t>
      </w:r>
    </w:p>
    <w:p w:rsidR="00982144" w:rsidRPr="002A3D2B" w:rsidRDefault="00982144" w:rsidP="00982144">
      <w:pPr>
        <w:spacing w:line="276" w:lineRule="auto"/>
        <w:ind w:firstLine="709"/>
        <w:jc w:val="both"/>
        <w:rPr>
          <w:rFonts w:ascii="Tahoma" w:hAnsi="Tahoma" w:cs="Tahoma"/>
          <w:sz w:val="22"/>
          <w:szCs w:val="22"/>
        </w:rPr>
      </w:pPr>
    </w:p>
    <w:p w:rsidR="00982144" w:rsidRPr="002A3D2B" w:rsidRDefault="00982144" w:rsidP="00982144">
      <w:pPr>
        <w:widowControl w:val="0"/>
        <w:autoSpaceDE w:val="0"/>
        <w:autoSpaceDN w:val="0"/>
        <w:adjustRightInd w:val="0"/>
        <w:spacing w:line="276" w:lineRule="auto"/>
        <w:jc w:val="both"/>
        <w:rPr>
          <w:rFonts w:ascii="Tahoma" w:hAnsi="Tahoma" w:cs="Tahoma"/>
          <w:b/>
          <w:bCs/>
          <w:sz w:val="22"/>
          <w:szCs w:val="22"/>
        </w:rPr>
      </w:pPr>
      <w:r w:rsidRPr="002A3D2B">
        <w:rPr>
          <w:rFonts w:ascii="Tahoma" w:hAnsi="Tahoma" w:cs="Tahoma"/>
          <w:sz w:val="22"/>
          <w:szCs w:val="22"/>
        </w:rPr>
        <w:tab/>
      </w:r>
      <w:r w:rsidRPr="002A3D2B">
        <w:rPr>
          <w:rFonts w:ascii="Tahoma" w:hAnsi="Tahoma" w:cs="Tahoma"/>
          <w:b/>
          <w:bCs/>
          <w:sz w:val="22"/>
          <w:szCs w:val="22"/>
        </w:rPr>
        <w:t>Notificación surtida en estrados.</w:t>
      </w:r>
    </w:p>
    <w:p w:rsidR="00982144" w:rsidRPr="002A3D2B" w:rsidRDefault="00982144" w:rsidP="00982144">
      <w:pPr>
        <w:widowControl w:val="0"/>
        <w:autoSpaceDE w:val="0"/>
        <w:autoSpaceDN w:val="0"/>
        <w:adjustRightInd w:val="0"/>
        <w:spacing w:line="276" w:lineRule="auto"/>
        <w:jc w:val="both"/>
        <w:rPr>
          <w:rFonts w:ascii="Tahoma" w:hAnsi="Tahoma" w:cs="Tahoma"/>
          <w:b/>
          <w:bCs/>
          <w:sz w:val="22"/>
          <w:szCs w:val="22"/>
        </w:rPr>
      </w:pPr>
    </w:p>
    <w:p w:rsidR="00982144" w:rsidRPr="002A3D2B" w:rsidRDefault="00982144" w:rsidP="00982144">
      <w:pPr>
        <w:widowControl w:val="0"/>
        <w:autoSpaceDE w:val="0"/>
        <w:autoSpaceDN w:val="0"/>
        <w:adjustRightInd w:val="0"/>
        <w:spacing w:line="276" w:lineRule="auto"/>
        <w:ind w:firstLine="708"/>
        <w:jc w:val="both"/>
        <w:rPr>
          <w:rFonts w:ascii="Tahoma" w:hAnsi="Tahoma" w:cs="Tahoma"/>
          <w:sz w:val="22"/>
          <w:szCs w:val="22"/>
        </w:rPr>
      </w:pPr>
      <w:r w:rsidRPr="002A3D2B">
        <w:rPr>
          <w:rFonts w:ascii="Tahoma" w:hAnsi="Tahoma" w:cs="Tahoma"/>
          <w:b/>
          <w:sz w:val="22"/>
          <w:szCs w:val="22"/>
        </w:rPr>
        <w:t>Cúmplase</w:t>
      </w:r>
      <w:r w:rsidRPr="002A3D2B">
        <w:rPr>
          <w:rFonts w:ascii="Tahoma" w:hAnsi="Tahoma" w:cs="Tahoma"/>
          <w:sz w:val="22"/>
          <w:szCs w:val="22"/>
        </w:rPr>
        <w:t xml:space="preserve"> y </w:t>
      </w:r>
      <w:r w:rsidRPr="002A3D2B">
        <w:rPr>
          <w:rFonts w:ascii="Tahoma" w:hAnsi="Tahoma" w:cs="Tahoma"/>
          <w:b/>
          <w:sz w:val="22"/>
          <w:szCs w:val="22"/>
        </w:rPr>
        <w:t>devuélvase</w:t>
      </w:r>
      <w:r w:rsidRPr="002A3D2B">
        <w:rPr>
          <w:rFonts w:ascii="Tahoma" w:hAnsi="Tahoma" w:cs="Tahoma"/>
          <w:sz w:val="22"/>
          <w:szCs w:val="22"/>
        </w:rPr>
        <w:t xml:space="preserve"> el expediente al Juzgado de origen.</w:t>
      </w:r>
    </w:p>
    <w:p w:rsidR="00982144" w:rsidRDefault="00982144" w:rsidP="00982144">
      <w:pPr>
        <w:widowControl w:val="0"/>
        <w:autoSpaceDE w:val="0"/>
        <w:autoSpaceDN w:val="0"/>
        <w:adjustRightInd w:val="0"/>
        <w:spacing w:line="276" w:lineRule="auto"/>
        <w:ind w:firstLine="708"/>
        <w:jc w:val="both"/>
        <w:rPr>
          <w:rFonts w:ascii="Tahoma" w:hAnsi="Tahoma" w:cs="Tahoma"/>
          <w:sz w:val="22"/>
          <w:szCs w:val="22"/>
        </w:rPr>
      </w:pPr>
    </w:p>
    <w:p w:rsidR="00982144" w:rsidRPr="002A3D2B" w:rsidRDefault="00982144" w:rsidP="00982144">
      <w:pPr>
        <w:widowControl w:val="0"/>
        <w:autoSpaceDE w:val="0"/>
        <w:autoSpaceDN w:val="0"/>
        <w:adjustRightInd w:val="0"/>
        <w:spacing w:line="276" w:lineRule="auto"/>
        <w:ind w:firstLine="708"/>
        <w:jc w:val="both"/>
        <w:rPr>
          <w:rFonts w:ascii="Tahoma" w:hAnsi="Tahoma" w:cs="Tahoma"/>
          <w:sz w:val="22"/>
          <w:szCs w:val="22"/>
        </w:rPr>
      </w:pPr>
    </w:p>
    <w:p w:rsidR="00982144" w:rsidRPr="002A3D2B" w:rsidRDefault="00982144" w:rsidP="00982144">
      <w:pPr>
        <w:spacing w:line="276" w:lineRule="auto"/>
        <w:ind w:firstLine="708"/>
        <w:jc w:val="both"/>
        <w:rPr>
          <w:rFonts w:ascii="Tahoma" w:hAnsi="Tahoma" w:cs="Tahoma"/>
          <w:sz w:val="22"/>
          <w:szCs w:val="22"/>
        </w:rPr>
      </w:pPr>
      <w:r w:rsidRPr="002A3D2B">
        <w:rPr>
          <w:rFonts w:ascii="Tahoma" w:hAnsi="Tahoma" w:cs="Tahoma"/>
          <w:sz w:val="22"/>
          <w:szCs w:val="22"/>
        </w:rPr>
        <w:t>Los Magistrados,</w:t>
      </w:r>
    </w:p>
    <w:p w:rsidR="00982144" w:rsidRDefault="00982144" w:rsidP="00982144">
      <w:pPr>
        <w:spacing w:line="276" w:lineRule="auto"/>
        <w:rPr>
          <w:sz w:val="22"/>
          <w:szCs w:val="22"/>
        </w:rPr>
      </w:pPr>
    </w:p>
    <w:p w:rsidR="00982144" w:rsidRPr="002A3D2B" w:rsidRDefault="00982144" w:rsidP="00982144">
      <w:pPr>
        <w:spacing w:line="276" w:lineRule="auto"/>
        <w:rPr>
          <w:sz w:val="22"/>
          <w:szCs w:val="22"/>
        </w:rPr>
      </w:pPr>
    </w:p>
    <w:p w:rsidR="00982144" w:rsidRPr="002A3D2B" w:rsidRDefault="00982144" w:rsidP="00982144">
      <w:pPr>
        <w:spacing w:line="276" w:lineRule="auto"/>
        <w:rPr>
          <w:sz w:val="22"/>
          <w:szCs w:val="22"/>
        </w:rPr>
      </w:pPr>
    </w:p>
    <w:p w:rsidR="00982144" w:rsidRPr="002A3D2B" w:rsidRDefault="00982144" w:rsidP="00982144">
      <w:pPr>
        <w:spacing w:line="276" w:lineRule="auto"/>
        <w:rPr>
          <w:sz w:val="22"/>
          <w:szCs w:val="22"/>
        </w:rPr>
      </w:pPr>
    </w:p>
    <w:p w:rsidR="00982144" w:rsidRPr="002A3D2B" w:rsidRDefault="00982144" w:rsidP="00982144">
      <w:pPr>
        <w:pStyle w:val="Ttulo3"/>
        <w:spacing w:before="0" w:after="0" w:line="276" w:lineRule="auto"/>
        <w:jc w:val="center"/>
        <w:rPr>
          <w:rFonts w:ascii="Tahoma" w:hAnsi="Tahoma" w:cs="Tahoma"/>
          <w:bCs w:val="0"/>
          <w:sz w:val="22"/>
          <w:szCs w:val="22"/>
        </w:rPr>
      </w:pPr>
      <w:r w:rsidRPr="002A3D2B">
        <w:rPr>
          <w:rFonts w:ascii="Tahoma" w:hAnsi="Tahoma" w:cs="Tahoma"/>
          <w:bCs w:val="0"/>
          <w:sz w:val="22"/>
          <w:szCs w:val="22"/>
        </w:rPr>
        <w:t>ANA LUCÍA CAICEDO CALDERÓN</w:t>
      </w:r>
    </w:p>
    <w:p w:rsidR="00982144" w:rsidRPr="002A3D2B" w:rsidRDefault="00982144" w:rsidP="00982144">
      <w:pPr>
        <w:spacing w:line="276" w:lineRule="auto"/>
        <w:rPr>
          <w:rFonts w:ascii="Tahoma" w:hAnsi="Tahoma" w:cs="Tahoma"/>
          <w:b/>
          <w:sz w:val="22"/>
          <w:szCs w:val="22"/>
        </w:rPr>
      </w:pPr>
    </w:p>
    <w:p w:rsidR="00982144" w:rsidRPr="002A3D2B" w:rsidRDefault="00982144" w:rsidP="00982144">
      <w:pPr>
        <w:spacing w:line="276" w:lineRule="auto"/>
        <w:rPr>
          <w:rFonts w:ascii="Tahoma" w:hAnsi="Tahoma" w:cs="Tahoma"/>
          <w:b/>
          <w:sz w:val="22"/>
          <w:szCs w:val="22"/>
        </w:rPr>
      </w:pPr>
    </w:p>
    <w:p w:rsidR="00982144" w:rsidRDefault="00982144" w:rsidP="00982144">
      <w:pPr>
        <w:spacing w:line="276" w:lineRule="auto"/>
        <w:rPr>
          <w:rFonts w:ascii="Tahoma" w:hAnsi="Tahoma" w:cs="Tahoma"/>
          <w:b/>
          <w:sz w:val="22"/>
          <w:szCs w:val="22"/>
        </w:rPr>
      </w:pPr>
    </w:p>
    <w:p w:rsidR="00982144" w:rsidRDefault="00982144" w:rsidP="00982144">
      <w:pPr>
        <w:spacing w:line="276" w:lineRule="auto"/>
        <w:rPr>
          <w:rFonts w:ascii="Tahoma" w:hAnsi="Tahoma" w:cs="Tahoma"/>
          <w:b/>
          <w:sz w:val="22"/>
          <w:szCs w:val="22"/>
        </w:rPr>
      </w:pPr>
    </w:p>
    <w:p w:rsidR="00982144" w:rsidRPr="002A3D2B" w:rsidRDefault="00982144" w:rsidP="00982144">
      <w:pPr>
        <w:spacing w:line="276" w:lineRule="auto"/>
        <w:rPr>
          <w:rFonts w:ascii="Tahoma" w:hAnsi="Tahoma" w:cs="Tahoma"/>
          <w:b/>
          <w:sz w:val="22"/>
          <w:szCs w:val="22"/>
        </w:rPr>
      </w:pPr>
    </w:p>
    <w:p w:rsidR="00982144" w:rsidRPr="002A3D2B" w:rsidRDefault="00982144" w:rsidP="00982144">
      <w:pPr>
        <w:spacing w:line="276" w:lineRule="auto"/>
        <w:rPr>
          <w:rFonts w:ascii="Tahoma" w:hAnsi="Tahoma" w:cs="Tahoma"/>
          <w:b/>
          <w:sz w:val="22"/>
          <w:szCs w:val="22"/>
        </w:rPr>
      </w:pPr>
    </w:p>
    <w:p w:rsidR="00982144" w:rsidRPr="002A3D2B" w:rsidRDefault="00982144" w:rsidP="00982144">
      <w:pPr>
        <w:spacing w:line="276" w:lineRule="auto"/>
        <w:jc w:val="center"/>
        <w:rPr>
          <w:rFonts w:ascii="Tahoma" w:hAnsi="Tahoma" w:cs="Tahoma"/>
          <w:b/>
          <w:sz w:val="22"/>
          <w:szCs w:val="22"/>
        </w:rPr>
      </w:pPr>
      <w:r w:rsidRPr="002A3D2B">
        <w:rPr>
          <w:rFonts w:ascii="Tahoma" w:hAnsi="Tahoma" w:cs="Tahoma"/>
          <w:b/>
          <w:sz w:val="22"/>
          <w:szCs w:val="22"/>
        </w:rPr>
        <w:t xml:space="preserve">JULIO CÉSAR SALAZAR MUÑOZ   </w:t>
      </w:r>
      <w:r w:rsidRPr="002A3D2B">
        <w:rPr>
          <w:rFonts w:ascii="Tahoma" w:hAnsi="Tahoma" w:cs="Tahoma"/>
          <w:b/>
          <w:sz w:val="22"/>
          <w:szCs w:val="22"/>
        </w:rPr>
        <w:tab/>
        <w:t xml:space="preserve">    </w:t>
      </w:r>
      <w:r>
        <w:rPr>
          <w:rFonts w:ascii="Tahoma" w:hAnsi="Tahoma" w:cs="Tahoma"/>
          <w:b/>
          <w:sz w:val="22"/>
          <w:szCs w:val="22"/>
        </w:rPr>
        <w:t xml:space="preserve">         </w:t>
      </w:r>
      <w:r w:rsidRPr="002A3D2B">
        <w:rPr>
          <w:rFonts w:ascii="Tahoma" w:hAnsi="Tahoma" w:cs="Tahoma"/>
          <w:b/>
          <w:sz w:val="22"/>
          <w:szCs w:val="22"/>
        </w:rPr>
        <w:t>FRANCISCO JAVIER TAMAYO TABARES</w:t>
      </w:r>
    </w:p>
    <w:p w:rsidR="00982144" w:rsidRPr="002A3D2B" w:rsidRDefault="00982144" w:rsidP="00982144">
      <w:pPr>
        <w:spacing w:line="276" w:lineRule="auto"/>
        <w:rPr>
          <w:rFonts w:ascii="Tahoma" w:hAnsi="Tahoma" w:cs="Tahoma"/>
          <w:b/>
          <w:sz w:val="22"/>
          <w:szCs w:val="22"/>
        </w:rPr>
      </w:pPr>
    </w:p>
    <w:p w:rsidR="00982144" w:rsidRPr="002A3D2B" w:rsidRDefault="00982144" w:rsidP="00982144">
      <w:pPr>
        <w:spacing w:line="276" w:lineRule="auto"/>
        <w:rPr>
          <w:rFonts w:ascii="Tahoma" w:hAnsi="Tahoma" w:cs="Tahoma"/>
          <w:b/>
          <w:sz w:val="22"/>
          <w:szCs w:val="22"/>
        </w:rPr>
      </w:pPr>
    </w:p>
    <w:p w:rsidR="000B7F7C" w:rsidRPr="00EA3EFB" w:rsidRDefault="000B7F7C" w:rsidP="00982144">
      <w:pPr>
        <w:widowControl w:val="0"/>
        <w:autoSpaceDE w:val="0"/>
        <w:autoSpaceDN w:val="0"/>
        <w:adjustRightInd w:val="0"/>
        <w:spacing w:line="276" w:lineRule="auto"/>
        <w:ind w:left="1080"/>
        <w:rPr>
          <w:rFonts w:ascii="Tahoma" w:hAnsi="Tahoma" w:cs="Tahoma"/>
          <w:sz w:val="22"/>
          <w:szCs w:val="22"/>
        </w:rPr>
      </w:pPr>
    </w:p>
    <w:sectPr w:rsidR="000B7F7C" w:rsidRPr="00EA3EFB" w:rsidSect="00B36C81">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2C1" w:rsidRDefault="006912C1">
      <w:r>
        <w:separator/>
      </w:r>
    </w:p>
  </w:endnote>
  <w:endnote w:type="continuationSeparator" w:id="0">
    <w:p w:rsidR="006912C1" w:rsidRDefault="00691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FB9" w:rsidRDefault="00AC3FB9">
    <w:pPr>
      <w:pStyle w:val="Piedepgina"/>
      <w:jc w:val="right"/>
    </w:pPr>
    <w:r>
      <w:fldChar w:fldCharType="begin"/>
    </w:r>
    <w:r>
      <w:instrText>PAGE   \* MERGEFORMAT</w:instrText>
    </w:r>
    <w:r>
      <w:fldChar w:fldCharType="separate"/>
    </w:r>
    <w:r w:rsidR="00084F80">
      <w:rPr>
        <w:noProof/>
      </w:rPr>
      <w:t>4</w:t>
    </w:r>
    <w:r>
      <w:fldChar w:fldCharType="end"/>
    </w:r>
  </w:p>
  <w:p w:rsidR="00AC3FB9" w:rsidRDefault="00AC3FB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FB9" w:rsidRDefault="00AC3FB9">
    <w:pPr>
      <w:pStyle w:val="Piedepgina"/>
      <w:jc w:val="right"/>
    </w:pPr>
    <w:r>
      <w:fldChar w:fldCharType="begin"/>
    </w:r>
    <w:r>
      <w:instrText>PAGE   \* MERGEFORMAT</w:instrText>
    </w:r>
    <w:r>
      <w:fldChar w:fldCharType="separate"/>
    </w:r>
    <w:r w:rsidR="00084F80">
      <w:rPr>
        <w:noProof/>
      </w:rPr>
      <w:t>1</w:t>
    </w:r>
    <w:r>
      <w:fldChar w:fldCharType="end"/>
    </w:r>
  </w:p>
  <w:p w:rsidR="00AC3FB9" w:rsidRDefault="00AC3F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2C1" w:rsidRDefault="006912C1">
      <w:r>
        <w:separator/>
      </w:r>
    </w:p>
  </w:footnote>
  <w:footnote w:type="continuationSeparator" w:id="0">
    <w:p w:rsidR="006912C1" w:rsidRDefault="00691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FB9" w:rsidRDefault="00AC3FB9">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C3FB9" w:rsidRDefault="00AC3FB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FB9" w:rsidRPr="00934A25" w:rsidRDefault="00AC3FB9" w:rsidP="00934A25">
    <w:pPr>
      <w:pStyle w:val="Puesto"/>
      <w:spacing w:line="240" w:lineRule="auto"/>
      <w:jc w:val="both"/>
      <w:rPr>
        <w:rFonts w:ascii="Times New Roman" w:hAnsi="Times New Roman" w:cs="Times New Roman"/>
        <w:b w:val="0"/>
        <w:sz w:val="16"/>
        <w:szCs w:val="16"/>
      </w:rPr>
    </w:pPr>
    <w:r w:rsidRPr="00934A25">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934A25">
      <w:rPr>
        <w:rFonts w:ascii="Times New Roman" w:hAnsi="Times New Roman" w:cs="Times New Roman"/>
        <w:b w:val="0"/>
        <w:sz w:val="16"/>
        <w:szCs w:val="16"/>
      </w:rPr>
      <w:t>66001-31-05-003-2015-00449-01</w:t>
    </w:r>
  </w:p>
  <w:p w:rsidR="00AC3FB9" w:rsidRPr="00934A25" w:rsidRDefault="00AC3FB9" w:rsidP="00934A25">
    <w:pPr>
      <w:pStyle w:val="Puesto"/>
      <w:spacing w:line="240" w:lineRule="auto"/>
      <w:jc w:val="both"/>
      <w:rPr>
        <w:rFonts w:ascii="Times New Roman" w:hAnsi="Times New Roman" w:cs="Times New Roman"/>
        <w:b w:val="0"/>
        <w:sz w:val="16"/>
        <w:szCs w:val="16"/>
      </w:rPr>
    </w:pPr>
    <w:r w:rsidRPr="00934A25">
      <w:rPr>
        <w:rFonts w:ascii="Times New Roman" w:hAnsi="Times New Roman" w:cs="Times New Roman"/>
        <w:b w:val="0"/>
        <w:sz w:val="16"/>
        <w:szCs w:val="16"/>
      </w:rPr>
      <w:t>Demandante:</w:t>
    </w:r>
    <w:r>
      <w:rPr>
        <w:rFonts w:ascii="Times New Roman" w:hAnsi="Times New Roman" w:cs="Times New Roman"/>
        <w:b w:val="0"/>
        <w:sz w:val="16"/>
        <w:szCs w:val="16"/>
      </w:rPr>
      <w:t xml:space="preserve"> </w:t>
    </w:r>
    <w:proofErr w:type="spellStart"/>
    <w:r w:rsidRPr="00934A25">
      <w:rPr>
        <w:rFonts w:ascii="Times New Roman" w:hAnsi="Times New Roman" w:cs="Times New Roman"/>
        <w:b w:val="0"/>
        <w:sz w:val="16"/>
        <w:szCs w:val="16"/>
      </w:rPr>
      <w:t>Mariled</w:t>
    </w:r>
    <w:proofErr w:type="spellEnd"/>
    <w:r w:rsidRPr="00934A25">
      <w:rPr>
        <w:rFonts w:ascii="Times New Roman" w:hAnsi="Times New Roman" w:cs="Times New Roman"/>
        <w:b w:val="0"/>
        <w:sz w:val="16"/>
        <w:szCs w:val="16"/>
      </w:rPr>
      <w:t xml:space="preserve"> </w:t>
    </w:r>
    <w:proofErr w:type="spellStart"/>
    <w:r w:rsidRPr="00934A25">
      <w:rPr>
        <w:rFonts w:ascii="Times New Roman" w:hAnsi="Times New Roman" w:cs="Times New Roman"/>
        <w:b w:val="0"/>
        <w:sz w:val="16"/>
        <w:szCs w:val="16"/>
      </w:rPr>
      <w:t>Amesquit</w:t>
    </w:r>
    <w:r w:rsidR="009509CC">
      <w:rPr>
        <w:rFonts w:ascii="Times New Roman" w:hAnsi="Times New Roman" w:cs="Times New Roman"/>
        <w:b w:val="0"/>
        <w:sz w:val="16"/>
        <w:szCs w:val="16"/>
      </w:rPr>
      <w:t>a</w:t>
    </w:r>
    <w:proofErr w:type="spellEnd"/>
    <w:r w:rsidRPr="00934A25">
      <w:rPr>
        <w:rFonts w:ascii="Times New Roman" w:hAnsi="Times New Roman" w:cs="Times New Roman"/>
        <w:b w:val="0"/>
        <w:sz w:val="16"/>
        <w:szCs w:val="16"/>
      </w:rPr>
      <w:t xml:space="preserve"> Gil  </w:t>
    </w:r>
  </w:p>
  <w:p w:rsidR="00AC3FB9" w:rsidRPr="00934A25" w:rsidRDefault="00AC3FB9" w:rsidP="00934A25">
    <w:pPr>
      <w:pStyle w:val="Puesto"/>
      <w:spacing w:line="240" w:lineRule="auto"/>
      <w:jc w:val="both"/>
      <w:rPr>
        <w:rFonts w:ascii="Times New Roman" w:hAnsi="Times New Roman" w:cs="Times New Roman"/>
        <w:b w:val="0"/>
        <w:sz w:val="16"/>
        <w:szCs w:val="16"/>
      </w:rPr>
    </w:pPr>
    <w:r w:rsidRPr="00934A25">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934A25">
      <w:rPr>
        <w:rFonts w:ascii="Times New Roman" w:hAnsi="Times New Roman" w:cs="Times New Roman"/>
        <w:b w:val="0"/>
        <w:sz w:val="16"/>
        <w:szCs w:val="16"/>
      </w:rPr>
      <w:t xml:space="preserve">María Fernanda López Martínez </w:t>
    </w:r>
  </w:p>
  <w:p w:rsidR="00AC3FB9" w:rsidRDefault="00AC3FB9" w:rsidP="005107E5">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7">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8">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3">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4">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7">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2">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3">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4">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5">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6">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8">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9"/>
  </w:num>
  <w:num w:numId="2">
    <w:abstractNumId w:val="27"/>
  </w:num>
  <w:num w:numId="3">
    <w:abstractNumId w:val="17"/>
  </w:num>
  <w:num w:numId="4">
    <w:abstractNumId w:val="16"/>
  </w:num>
  <w:num w:numId="5">
    <w:abstractNumId w:val="13"/>
  </w:num>
  <w:num w:numId="6">
    <w:abstractNumId w:val="11"/>
  </w:num>
  <w:num w:numId="7">
    <w:abstractNumId w:val="10"/>
  </w:num>
  <w:num w:numId="8">
    <w:abstractNumId w:val="3"/>
  </w:num>
  <w:num w:numId="9">
    <w:abstractNumId w:val="7"/>
  </w:num>
  <w:num w:numId="10">
    <w:abstractNumId w:val="8"/>
  </w:num>
  <w:num w:numId="11">
    <w:abstractNumId w:val="5"/>
  </w:num>
  <w:num w:numId="12">
    <w:abstractNumId w:val="2"/>
  </w:num>
  <w:num w:numId="13">
    <w:abstractNumId w:val="1"/>
  </w:num>
  <w:num w:numId="14">
    <w:abstractNumId w:val="21"/>
  </w:num>
  <w:num w:numId="15">
    <w:abstractNumId w:val="23"/>
  </w:num>
  <w:num w:numId="16">
    <w:abstractNumId w:val="22"/>
  </w:num>
  <w:num w:numId="17">
    <w:abstractNumId w:val="12"/>
  </w:num>
  <w:num w:numId="18">
    <w:abstractNumId w:val="25"/>
  </w:num>
  <w:num w:numId="19">
    <w:abstractNumId w:val="26"/>
  </w:num>
  <w:num w:numId="20">
    <w:abstractNumId w:val="18"/>
  </w:num>
  <w:num w:numId="21">
    <w:abstractNumId w:val="24"/>
  </w:num>
  <w:num w:numId="22">
    <w:abstractNumId w:val="20"/>
  </w:num>
  <w:num w:numId="23">
    <w:abstractNumId w:val="19"/>
  </w:num>
  <w:num w:numId="24">
    <w:abstractNumId w:val="0"/>
  </w:num>
  <w:num w:numId="25">
    <w:abstractNumId w:val="15"/>
  </w:num>
  <w:num w:numId="26">
    <w:abstractNumId w:val="14"/>
  </w:num>
  <w:num w:numId="27">
    <w:abstractNumId w:val="4"/>
  </w:num>
  <w:num w:numId="28">
    <w:abstractNumId w:val="2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E22"/>
    <w:rsid w:val="00002362"/>
    <w:rsid w:val="000033DB"/>
    <w:rsid w:val="00004003"/>
    <w:rsid w:val="000043B8"/>
    <w:rsid w:val="0000451C"/>
    <w:rsid w:val="000057C8"/>
    <w:rsid w:val="00006084"/>
    <w:rsid w:val="0000616E"/>
    <w:rsid w:val="00006421"/>
    <w:rsid w:val="000067FE"/>
    <w:rsid w:val="00006AB3"/>
    <w:rsid w:val="000108A0"/>
    <w:rsid w:val="000108FA"/>
    <w:rsid w:val="000113A2"/>
    <w:rsid w:val="000117AB"/>
    <w:rsid w:val="00011DC0"/>
    <w:rsid w:val="000138D2"/>
    <w:rsid w:val="00014101"/>
    <w:rsid w:val="00014172"/>
    <w:rsid w:val="000149FB"/>
    <w:rsid w:val="00014F1A"/>
    <w:rsid w:val="000153D6"/>
    <w:rsid w:val="00015677"/>
    <w:rsid w:val="00015C7D"/>
    <w:rsid w:val="00016CEA"/>
    <w:rsid w:val="00020B62"/>
    <w:rsid w:val="00020EAD"/>
    <w:rsid w:val="00021B46"/>
    <w:rsid w:val="000228BF"/>
    <w:rsid w:val="00022A5C"/>
    <w:rsid w:val="0002387D"/>
    <w:rsid w:val="0002448C"/>
    <w:rsid w:val="00025895"/>
    <w:rsid w:val="00026905"/>
    <w:rsid w:val="000269CA"/>
    <w:rsid w:val="000271CA"/>
    <w:rsid w:val="000277BB"/>
    <w:rsid w:val="00027E37"/>
    <w:rsid w:val="000355F6"/>
    <w:rsid w:val="00035929"/>
    <w:rsid w:val="00035BF4"/>
    <w:rsid w:val="00035D3A"/>
    <w:rsid w:val="000360E7"/>
    <w:rsid w:val="00036C06"/>
    <w:rsid w:val="00036EDF"/>
    <w:rsid w:val="00037530"/>
    <w:rsid w:val="00037AF3"/>
    <w:rsid w:val="00037FB7"/>
    <w:rsid w:val="000400DC"/>
    <w:rsid w:val="000424DD"/>
    <w:rsid w:val="000424FE"/>
    <w:rsid w:val="00042929"/>
    <w:rsid w:val="00042D64"/>
    <w:rsid w:val="00043582"/>
    <w:rsid w:val="0004475C"/>
    <w:rsid w:val="00044C28"/>
    <w:rsid w:val="00045950"/>
    <w:rsid w:val="00046230"/>
    <w:rsid w:val="0004798C"/>
    <w:rsid w:val="000502A9"/>
    <w:rsid w:val="00050B8B"/>
    <w:rsid w:val="000516FA"/>
    <w:rsid w:val="00053767"/>
    <w:rsid w:val="000539D9"/>
    <w:rsid w:val="00057644"/>
    <w:rsid w:val="00057E02"/>
    <w:rsid w:val="0006298A"/>
    <w:rsid w:val="00065677"/>
    <w:rsid w:val="00065765"/>
    <w:rsid w:val="00065E53"/>
    <w:rsid w:val="00067227"/>
    <w:rsid w:val="0007089E"/>
    <w:rsid w:val="00071C2C"/>
    <w:rsid w:val="00074717"/>
    <w:rsid w:val="000755E0"/>
    <w:rsid w:val="00075CDE"/>
    <w:rsid w:val="000768A1"/>
    <w:rsid w:val="000770E2"/>
    <w:rsid w:val="00077395"/>
    <w:rsid w:val="000804F3"/>
    <w:rsid w:val="0008113C"/>
    <w:rsid w:val="000816D0"/>
    <w:rsid w:val="000821A3"/>
    <w:rsid w:val="00082836"/>
    <w:rsid w:val="00082F11"/>
    <w:rsid w:val="000834E1"/>
    <w:rsid w:val="00084F5B"/>
    <w:rsid w:val="00084F80"/>
    <w:rsid w:val="00085416"/>
    <w:rsid w:val="00085A34"/>
    <w:rsid w:val="00085F79"/>
    <w:rsid w:val="00086703"/>
    <w:rsid w:val="00087119"/>
    <w:rsid w:val="00090314"/>
    <w:rsid w:val="00090391"/>
    <w:rsid w:val="00090A38"/>
    <w:rsid w:val="00090C03"/>
    <w:rsid w:val="000910A9"/>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129C"/>
    <w:rsid w:val="000A2266"/>
    <w:rsid w:val="000A22BF"/>
    <w:rsid w:val="000A23F4"/>
    <w:rsid w:val="000A36A6"/>
    <w:rsid w:val="000A37DE"/>
    <w:rsid w:val="000A4174"/>
    <w:rsid w:val="000A5C99"/>
    <w:rsid w:val="000A5CAC"/>
    <w:rsid w:val="000A73FC"/>
    <w:rsid w:val="000A7A02"/>
    <w:rsid w:val="000B0F92"/>
    <w:rsid w:val="000B3191"/>
    <w:rsid w:val="000B3201"/>
    <w:rsid w:val="000B408E"/>
    <w:rsid w:val="000B5064"/>
    <w:rsid w:val="000B7C76"/>
    <w:rsid w:val="000B7F7C"/>
    <w:rsid w:val="000C0CA5"/>
    <w:rsid w:val="000C1504"/>
    <w:rsid w:val="000C1808"/>
    <w:rsid w:val="000C2226"/>
    <w:rsid w:val="000C2C37"/>
    <w:rsid w:val="000C49FA"/>
    <w:rsid w:val="000C4CB0"/>
    <w:rsid w:val="000C732F"/>
    <w:rsid w:val="000C7393"/>
    <w:rsid w:val="000C76C5"/>
    <w:rsid w:val="000C79F9"/>
    <w:rsid w:val="000C7DB4"/>
    <w:rsid w:val="000D0EA8"/>
    <w:rsid w:val="000D2236"/>
    <w:rsid w:val="000D2E16"/>
    <w:rsid w:val="000D306C"/>
    <w:rsid w:val="000D33C5"/>
    <w:rsid w:val="000D3ABC"/>
    <w:rsid w:val="000D6954"/>
    <w:rsid w:val="000D6E32"/>
    <w:rsid w:val="000D74FA"/>
    <w:rsid w:val="000D7BE7"/>
    <w:rsid w:val="000E02E2"/>
    <w:rsid w:val="000E15CE"/>
    <w:rsid w:val="000E18F8"/>
    <w:rsid w:val="000E1CB4"/>
    <w:rsid w:val="000E1F40"/>
    <w:rsid w:val="000E2911"/>
    <w:rsid w:val="000E2B6D"/>
    <w:rsid w:val="000E2C96"/>
    <w:rsid w:val="000E2F2F"/>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911"/>
    <w:rsid w:val="000F200C"/>
    <w:rsid w:val="000F34FC"/>
    <w:rsid w:val="000F374C"/>
    <w:rsid w:val="000F44F9"/>
    <w:rsid w:val="000F5060"/>
    <w:rsid w:val="000F52F9"/>
    <w:rsid w:val="000F5EBD"/>
    <w:rsid w:val="000F6B06"/>
    <w:rsid w:val="000F7199"/>
    <w:rsid w:val="000F719F"/>
    <w:rsid w:val="00100D4D"/>
    <w:rsid w:val="001015B5"/>
    <w:rsid w:val="001045F3"/>
    <w:rsid w:val="00104A14"/>
    <w:rsid w:val="0010539E"/>
    <w:rsid w:val="001070DD"/>
    <w:rsid w:val="00107553"/>
    <w:rsid w:val="00107712"/>
    <w:rsid w:val="0010779E"/>
    <w:rsid w:val="00110367"/>
    <w:rsid w:val="001103AC"/>
    <w:rsid w:val="00112F15"/>
    <w:rsid w:val="00113705"/>
    <w:rsid w:val="00113870"/>
    <w:rsid w:val="001172A8"/>
    <w:rsid w:val="00120A35"/>
    <w:rsid w:val="00122140"/>
    <w:rsid w:val="00122521"/>
    <w:rsid w:val="00123412"/>
    <w:rsid w:val="00123767"/>
    <w:rsid w:val="00124D1E"/>
    <w:rsid w:val="00125BB8"/>
    <w:rsid w:val="00126266"/>
    <w:rsid w:val="00130D74"/>
    <w:rsid w:val="00131250"/>
    <w:rsid w:val="00131C1B"/>
    <w:rsid w:val="0013280B"/>
    <w:rsid w:val="001355E4"/>
    <w:rsid w:val="00135707"/>
    <w:rsid w:val="00137BDE"/>
    <w:rsid w:val="00137E1C"/>
    <w:rsid w:val="00141D49"/>
    <w:rsid w:val="001446C7"/>
    <w:rsid w:val="00144DF0"/>
    <w:rsid w:val="00146321"/>
    <w:rsid w:val="001464C6"/>
    <w:rsid w:val="00146FF0"/>
    <w:rsid w:val="00147041"/>
    <w:rsid w:val="00150F76"/>
    <w:rsid w:val="00150FF4"/>
    <w:rsid w:val="001511CE"/>
    <w:rsid w:val="0015175B"/>
    <w:rsid w:val="0015185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472"/>
    <w:rsid w:val="0016169A"/>
    <w:rsid w:val="00162D1D"/>
    <w:rsid w:val="00163A57"/>
    <w:rsid w:val="001656C3"/>
    <w:rsid w:val="00166A97"/>
    <w:rsid w:val="00166F5B"/>
    <w:rsid w:val="001700CB"/>
    <w:rsid w:val="0017023C"/>
    <w:rsid w:val="0017149D"/>
    <w:rsid w:val="0017221E"/>
    <w:rsid w:val="00172CAC"/>
    <w:rsid w:val="00175883"/>
    <w:rsid w:val="00175C09"/>
    <w:rsid w:val="001807B2"/>
    <w:rsid w:val="00180C70"/>
    <w:rsid w:val="0018136A"/>
    <w:rsid w:val="00182710"/>
    <w:rsid w:val="00183A73"/>
    <w:rsid w:val="001841F6"/>
    <w:rsid w:val="00184CF8"/>
    <w:rsid w:val="00185349"/>
    <w:rsid w:val="001867EA"/>
    <w:rsid w:val="00186AF7"/>
    <w:rsid w:val="00186CDF"/>
    <w:rsid w:val="00191410"/>
    <w:rsid w:val="001917DB"/>
    <w:rsid w:val="00191D60"/>
    <w:rsid w:val="00192076"/>
    <w:rsid w:val="00193410"/>
    <w:rsid w:val="001938F9"/>
    <w:rsid w:val="001939B4"/>
    <w:rsid w:val="00193AAA"/>
    <w:rsid w:val="00194645"/>
    <w:rsid w:val="001962B9"/>
    <w:rsid w:val="00196342"/>
    <w:rsid w:val="00197194"/>
    <w:rsid w:val="001971E7"/>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5A7A"/>
    <w:rsid w:val="001A6356"/>
    <w:rsid w:val="001A69F9"/>
    <w:rsid w:val="001A762A"/>
    <w:rsid w:val="001A7850"/>
    <w:rsid w:val="001A7FD7"/>
    <w:rsid w:val="001B0A01"/>
    <w:rsid w:val="001B0B83"/>
    <w:rsid w:val="001B1178"/>
    <w:rsid w:val="001B237E"/>
    <w:rsid w:val="001B26BD"/>
    <w:rsid w:val="001B3CDE"/>
    <w:rsid w:val="001B3E4E"/>
    <w:rsid w:val="001B5F3A"/>
    <w:rsid w:val="001B6E90"/>
    <w:rsid w:val="001B76BD"/>
    <w:rsid w:val="001C03A9"/>
    <w:rsid w:val="001C1CDC"/>
    <w:rsid w:val="001C2DB5"/>
    <w:rsid w:val="001C4178"/>
    <w:rsid w:val="001C4293"/>
    <w:rsid w:val="001C46CD"/>
    <w:rsid w:val="001C4780"/>
    <w:rsid w:val="001C5B1C"/>
    <w:rsid w:val="001C7F1D"/>
    <w:rsid w:val="001D153F"/>
    <w:rsid w:val="001D2276"/>
    <w:rsid w:val="001D305C"/>
    <w:rsid w:val="001D3995"/>
    <w:rsid w:val="001D3A97"/>
    <w:rsid w:val="001D3DC4"/>
    <w:rsid w:val="001D5B31"/>
    <w:rsid w:val="001E13EB"/>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3AEA"/>
    <w:rsid w:val="001F3CEA"/>
    <w:rsid w:val="001F466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D9B"/>
    <w:rsid w:val="00216E76"/>
    <w:rsid w:val="00221452"/>
    <w:rsid w:val="00221E2C"/>
    <w:rsid w:val="00221F05"/>
    <w:rsid w:val="002225AD"/>
    <w:rsid w:val="0022317F"/>
    <w:rsid w:val="0022375A"/>
    <w:rsid w:val="00223AE4"/>
    <w:rsid w:val="002244C1"/>
    <w:rsid w:val="0022458D"/>
    <w:rsid w:val="002248AE"/>
    <w:rsid w:val="002262B8"/>
    <w:rsid w:val="002266BC"/>
    <w:rsid w:val="0022734D"/>
    <w:rsid w:val="002273C1"/>
    <w:rsid w:val="002307F0"/>
    <w:rsid w:val="002314B7"/>
    <w:rsid w:val="00233341"/>
    <w:rsid w:val="002338AC"/>
    <w:rsid w:val="00233BD7"/>
    <w:rsid w:val="00234388"/>
    <w:rsid w:val="002343F1"/>
    <w:rsid w:val="00234BAC"/>
    <w:rsid w:val="00234E83"/>
    <w:rsid w:val="00235D02"/>
    <w:rsid w:val="002360AF"/>
    <w:rsid w:val="002400B7"/>
    <w:rsid w:val="002400DC"/>
    <w:rsid w:val="002404F3"/>
    <w:rsid w:val="002405F5"/>
    <w:rsid w:val="00240BD7"/>
    <w:rsid w:val="002411AC"/>
    <w:rsid w:val="002413EE"/>
    <w:rsid w:val="002429C7"/>
    <w:rsid w:val="00242B0A"/>
    <w:rsid w:val="00243627"/>
    <w:rsid w:val="0024401A"/>
    <w:rsid w:val="002454BA"/>
    <w:rsid w:val="00245528"/>
    <w:rsid w:val="002458C2"/>
    <w:rsid w:val="00245D8A"/>
    <w:rsid w:val="00245EB0"/>
    <w:rsid w:val="00246115"/>
    <w:rsid w:val="00246652"/>
    <w:rsid w:val="00247231"/>
    <w:rsid w:val="00247841"/>
    <w:rsid w:val="00247E47"/>
    <w:rsid w:val="002500A3"/>
    <w:rsid w:val="002531AB"/>
    <w:rsid w:val="00253D88"/>
    <w:rsid w:val="00253F65"/>
    <w:rsid w:val="00253FD6"/>
    <w:rsid w:val="00254181"/>
    <w:rsid w:val="00255760"/>
    <w:rsid w:val="002557C5"/>
    <w:rsid w:val="002557C8"/>
    <w:rsid w:val="002565B2"/>
    <w:rsid w:val="002568B4"/>
    <w:rsid w:val="00261293"/>
    <w:rsid w:val="00262666"/>
    <w:rsid w:val="00262E0F"/>
    <w:rsid w:val="00264334"/>
    <w:rsid w:val="002643EE"/>
    <w:rsid w:val="00265644"/>
    <w:rsid w:val="00265B6D"/>
    <w:rsid w:val="0026673D"/>
    <w:rsid w:val="00266836"/>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F83"/>
    <w:rsid w:val="00282359"/>
    <w:rsid w:val="00283EF3"/>
    <w:rsid w:val="00284A68"/>
    <w:rsid w:val="00285115"/>
    <w:rsid w:val="00285425"/>
    <w:rsid w:val="00286916"/>
    <w:rsid w:val="00287075"/>
    <w:rsid w:val="002871EE"/>
    <w:rsid w:val="00290751"/>
    <w:rsid w:val="00291521"/>
    <w:rsid w:val="00292402"/>
    <w:rsid w:val="00293351"/>
    <w:rsid w:val="002944C2"/>
    <w:rsid w:val="0029596C"/>
    <w:rsid w:val="00295E8D"/>
    <w:rsid w:val="00295FDC"/>
    <w:rsid w:val="00296CCC"/>
    <w:rsid w:val="00297E38"/>
    <w:rsid w:val="002A07BE"/>
    <w:rsid w:val="002A0AB1"/>
    <w:rsid w:val="002A1141"/>
    <w:rsid w:val="002A2734"/>
    <w:rsid w:val="002A2B23"/>
    <w:rsid w:val="002A2CD2"/>
    <w:rsid w:val="002A47DA"/>
    <w:rsid w:val="002A6E4A"/>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73AC"/>
    <w:rsid w:val="002B7E9C"/>
    <w:rsid w:val="002B7FD3"/>
    <w:rsid w:val="002C0BAD"/>
    <w:rsid w:val="002C1403"/>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541B"/>
    <w:rsid w:val="002D61C8"/>
    <w:rsid w:val="002D61EE"/>
    <w:rsid w:val="002D7717"/>
    <w:rsid w:val="002E183B"/>
    <w:rsid w:val="002E204B"/>
    <w:rsid w:val="002E2FBA"/>
    <w:rsid w:val="002E31A0"/>
    <w:rsid w:val="002E444D"/>
    <w:rsid w:val="002E4F23"/>
    <w:rsid w:val="002E6272"/>
    <w:rsid w:val="002E65E5"/>
    <w:rsid w:val="002E6783"/>
    <w:rsid w:val="002E6C11"/>
    <w:rsid w:val="002E6C9E"/>
    <w:rsid w:val="002E6DB9"/>
    <w:rsid w:val="002E7ED1"/>
    <w:rsid w:val="002F0805"/>
    <w:rsid w:val="002F11B1"/>
    <w:rsid w:val="002F347F"/>
    <w:rsid w:val="002F394A"/>
    <w:rsid w:val="002F3BB8"/>
    <w:rsid w:val="002F4257"/>
    <w:rsid w:val="002F4962"/>
    <w:rsid w:val="002F5385"/>
    <w:rsid w:val="002F6742"/>
    <w:rsid w:val="002F748E"/>
    <w:rsid w:val="00300150"/>
    <w:rsid w:val="003018EC"/>
    <w:rsid w:val="00301DB0"/>
    <w:rsid w:val="003021A9"/>
    <w:rsid w:val="003035A7"/>
    <w:rsid w:val="003038FB"/>
    <w:rsid w:val="003055F2"/>
    <w:rsid w:val="00305990"/>
    <w:rsid w:val="003060CA"/>
    <w:rsid w:val="003061BB"/>
    <w:rsid w:val="00306290"/>
    <w:rsid w:val="00306B02"/>
    <w:rsid w:val="0030730A"/>
    <w:rsid w:val="00307FC0"/>
    <w:rsid w:val="0031092F"/>
    <w:rsid w:val="00310C08"/>
    <w:rsid w:val="0031125C"/>
    <w:rsid w:val="00311C3F"/>
    <w:rsid w:val="00312030"/>
    <w:rsid w:val="00312087"/>
    <w:rsid w:val="003135B0"/>
    <w:rsid w:val="003135C5"/>
    <w:rsid w:val="00313C38"/>
    <w:rsid w:val="00313D2B"/>
    <w:rsid w:val="0031435A"/>
    <w:rsid w:val="00314594"/>
    <w:rsid w:val="00314B1E"/>
    <w:rsid w:val="003151DF"/>
    <w:rsid w:val="00315202"/>
    <w:rsid w:val="003153A9"/>
    <w:rsid w:val="003155A0"/>
    <w:rsid w:val="00315918"/>
    <w:rsid w:val="00316687"/>
    <w:rsid w:val="00317201"/>
    <w:rsid w:val="00320D1D"/>
    <w:rsid w:val="0032124D"/>
    <w:rsid w:val="003216D0"/>
    <w:rsid w:val="00322B29"/>
    <w:rsid w:val="00323C2D"/>
    <w:rsid w:val="00325D21"/>
    <w:rsid w:val="00326E13"/>
    <w:rsid w:val="0032713E"/>
    <w:rsid w:val="003274A7"/>
    <w:rsid w:val="00327884"/>
    <w:rsid w:val="00332594"/>
    <w:rsid w:val="00332F27"/>
    <w:rsid w:val="00333929"/>
    <w:rsid w:val="00333C41"/>
    <w:rsid w:val="00334208"/>
    <w:rsid w:val="00334AB3"/>
    <w:rsid w:val="00334BE1"/>
    <w:rsid w:val="00335549"/>
    <w:rsid w:val="00335AFF"/>
    <w:rsid w:val="00335E64"/>
    <w:rsid w:val="00336559"/>
    <w:rsid w:val="0033658A"/>
    <w:rsid w:val="003366CA"/>
    <w:rsid w:val="00337B89"/>
    <w:rsid w:val="00337C3D"/>
    <w:rsid w:val="003425A9"/>
    <w:rsid w:val="00342B91"/>
    <w:rsid w:val="0034420C"/>
    <w:rsid w:val="00344697"/>
    <w:rsid w:val="00344FE9"/>
    <w:rsid w:val="00345108"/>
    <w:rsid w:val="00346BF8"/>
    <w:rsid w:val="00346D00"/>
    <w:rsid w:val="003470ED"/>
    <w:rsid w:val="00347BFA"/>
    <w:rsid w:val="00351DA6"/>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4DA"/>
    <w:rsid w:val="00364504"/>
    <w:rsid w:val="0036648B"/>
    <w:rsid w:val="00366BFD"/>
    <w:rsid w:val="00366E68"/>
    <w:rsid w:val="00371191"/>
    <w:rsid w:val="003720D7"/>
    <w:rsid w:val="003725CC"/>
    <w:rsid w:val="0037454D"/>
    <w:rsid w:val="003750A1"/>
    <w:rsid w:val="0037582F"/>
    <w:rsid w:val="00375CF8"/>
    <w:rsid w:val="0037720D"/>
    <w:rsid w:val="00380ED1"/>
    <w:rsid w:val="00381284"/>
    <w:rsid w:val="00381782"/>
    <w:rsid w:val="003821B0"/>
    <w:rsid w:val="003822EF"/>
    <w:rsid w:val="003837C8"/>
    <w:rsid w:val="00384432"/>
    <w:rsid w:val="00385042"/>
    <w:rsid w:val="0038616C"/>
    <w:rsid w:val="00386E56"/>
    <w:rsid w:val="003870B2"/>
    <w:rsid w:val="00387D04"/>
    <w:rsid w:val="003913BF"/>
    <w:rsid w:val="00391F0D"/>
    <w:rsid w:val="003921C9"/>
    <w:rsid w:val="003935DC"/>
    <w:rsid w:val="00394320"/>
    <w:rsid w:val="0039489B"/>
    <w:rsid w:val="00395136"/>
    <w:rsid w:val="003951A5"/>
    <w:rsid w:val="0039610D"/>
    <w:rsid w:val="0039694A"/>
    <w:rsid w:val="003A22EF"/>
    <w:rsid w:val="003A2C58"/>
    <w:rsid w:val="003A388F"/>
    <w:rsid w:val="003A3A6E"/>
    <w:rsid w:val="003A3BBB"/>
    <w:rsid w:val="003A3D86"/>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E9D"/>
    <w:rsid w:val="003B7777"/>
    <w:rsid w:val="003C0C9A"/>
    <w:rsid w:val="003C1DD7"/>
    <w:rsid w:val="003C2237"/>
    <w:rsid w:val="003C2541"/>
    <w:rsid w:val="003C3278"/>
    <w:rsid w:val="003C485E"/>
    <w:rsid w:val="003C4B44"/>
    <w:rsid w:val="003C5545"/>
    <w:rsid w:val="003C6A58"/>
    <w:rsid w:val="003C7018"/>
    <w:rsid w:val="003C7149"/>
    <w:rsid w:val="003C7C33"/>
    <w:rsid w:val="003D01CA"/>
    <w:rsid w:val="003D2095"/>
    <w:rsid w:val="003D37B3"/>
    <w:rsid w:val="003D4545"/>
    <w:rsid w:val="003D4A24"/>
    <w:rsid w:val="003D4EEF"/>
    <w:rsid w:val="003D520A"/>
    <w:rsid w:val="003D5ECA"/>
    <w:rsid w:val="003D721B"/>
    <w:rsid w:val="003E1938"/>
    <w:rsid w:val="003E1BB2"/>
    <w:rsid w:val="003E1D76"/>
    <w:rsid w:val="003E21D9"/>
    <w:rsid w:val="003E2409"/>
    <w:rsid w:val="003E3A8B"/>
    <w:rsid w:val="003E4883"/>
    <w:rsid w:val="003E5306"/>
    <w:rsid w:val="003E544D"/>
    <w:rsid w:val="003E62D6"/>
    <w:rsid w:val="003E6A85"/>
    <w:rsid w:val="003F0212"/>
    <w:rsid w:val="003F0254"/>
    <w:rsid w:val="003F0BE6"/>
    <w:rsid w:val="003F1A0A"/>
    <w:rsid w:val="003F1F88"/>
    <w:rsid w:val="003F30EF"/>
    <w:rsid w:val="003F348D"/>
    <w:rsid w:val="003F4F97"/>
    <w:rsid w:val="003F52B3"/>
    <w:rsid w:val="003F5592"/>
    <w:rsid w:val="003F5D62"/>
    <w:rsid w:val="003F6DB5"/>
    <w:rsid w:val="003F73AE"/>
    <w:rsid w:val="003F758F"/>
    <w:rsid w:val="003F77AC"/>
    <w:rsid w:val="004004AA"/>
    <w:rsid w:val="004012CA"/>
    <w:rsid w:val="00401559"/>
    <w:rsid w:val="00401BC4"/>
    <w:rsid w:val="00403EE1"/>
    <w:rsid w:val="0040469F"/>
    <w:rsid w:val="00404FCE"/>
    <w:rsid w:val="004052FE"/>
    <w:rsid w:val="00405B51"/>
    <w:rsid w:val="00406C6D"/>
    <w:rsid w:val="00407199"/>
    <w:rsid w:val="0040776C"/>
    <w:rsid w:val="00407D53"/>
    <w:rsid w:val="0041273C"/>
    <w:rsid w:val="004127F3"/>
    <w:rsid w:val="00412810"/>
    <w:rsid w:val="004130F7"/>
    <w:rsid w:val="00413E1F"/>
    <w:rsid w:val="00413F4B"/>
    <w:rsid w:val="00414B84"/>
    <w:rsid w:val="0041535B"/>
    <w:rsid w:val="00415C0B"/>
    <w:rsid w:val="0041613F"/>
    <w:rsid w:val="00416B10"/>
    <w:rsid w:val="00416F85"/>
    <w:rsid w:val="00417C64"/>
    <w:rsid w:val="0042055D"/>
    <w:rsid w:val="004205AD"/>
    <w:rsid w:val="004228F4"/>
    <w:rsid w:val="004229FF"/>
    <w:rsid w:val="004233E4"/>
    <w:rsid w:val="00425009"/>
    <w:rsid w:val="00425324"/>
    <w:rsid w:val="004261A0"/>
    <w:rsid w:val="00426234"/>
    <w:rsid w:val="004265FE"/>
    <w:rsid w:val="004275E7"/>
    <w:rsid w:val="0042768E"/>
    <w:rsid w:val="00430558"/>
    <w:rsid w:val="004306D0"/>
    <w:rsid w:val="00430C7F"/>
    <w:rsid w:val="00431856"/>
    <w:rsid w:val="004319EF"/>
    <w:rsid w:val="00431F77"/>
    <w:rsid w:val="00433FA1"/>
    <w:rsid w:val="00433FF1"/>
    <w:rsid w:val="0043421D"/>
    <w:rsid w:val="00434967"/>
    <w:rsid w:val="004356B3"/>
    <w:rsid w:val="004357B2"/>
    <w:rsid w:val="0043741C"/>
    <w:rsid w:val="004403B2"/>
    <w:rsid w:val="00441167"/>
    <w:rsid w:val="004412A1"/>
    <w:rsid w:val="00442325"/>
    <w:rsid w:val="004425F1"/>
    <w:rsid w:val="0044269F"/>
    <w:rsid w:val="004445BB"/>
    <w:rsid w:val="00445139"/>
    <w:rsid w:val="00445A76"/>
    <w:rsid w:val="00445F50"/>
    <w:rsid w:val="00446778"/>
    <w:rsid w:val="00447A15"/>
    <w:rsid w:val="004511D9"/>
    <w:rsid w:val="00451D74"/>
    <w:rsid w:val="004529A7"/>
    <w:rsid w:val="00453B9A"/>
    <w:rsid w:val="004543AB"/>
    <w:rsid w:val="004545A0"/>
    <w:rsid w:val="00454D5B"/>
    <w:rsid w:val="00454E5E"/>
    <w:rsid w:val="00456585"/>
    <w:rsid w:val="00457599"/>
    <w:rsid w:val="004575BF"/>
    <w:rsid w:val="00457AF3"/>
    <w:rsid w:val="0046001C"/>
    <w:rsid w:val="004603F1"/>
    <w:rsid w:val="00461EE1"/>
    <w:rsid w:val="0046245C"/>
    <w:rsid w:val="00462E1B"/>
    <w:rsid w:val="004631FD"/>
    <w:rsid w:val="00463DA1"/>
    <w:rsid w:val="00463ECE"/>
    <w:rsid w:val="00464FDA"/>
    <w:rsid w:val="00465518"/>
    <w:rsid w:val="00466812"/>
    <w:rsid w:val="00466CA4"/>
    <w:rsid w:val="00466E02"/>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801B8"/>
    <w:rsid w:val="0048101C"/>
    <w:rsid w:val="00481298"/>
    <w:rsid w:val="00481B7D"/>
    <w:rsid w:val="00482DB2"/>
    <w:rsid w:val="00483B84"/>
    <w:rsid w:val="00483BCD"/>
    <w:rsid w:val="00483D44"/>
    <w:rsid w:val="00483D99"/>
    <w:rsid w:val="004848FF"/>
    <w:rsid w:val="00486A4E"/>
    <w:rsid w:val="00487908"/>
    <w:rsid w:val="00487EF1"/>
    <w:rsid w:val="00487FF7"/>
    <w:rsid w:val="004901F4"/>
    <w:rsid w:val="00491B22"/>
    <w:rsid w:val="00491B8A"/>
    <w:rsid w:val="0049244C"/>
    <w:rsid w:val="00492486"/>
    <w:rsid w:val="00492A9E"/>
    <w:rsid w:val="00493E08"/>
    <w:rsid w:val="004940ED"/>
    <w:rsid w:val="00494331"/>
    <w:rsid w:val="00494BA4"/>
    <w:rsid w:val="00495E07"/>
    <w:rsid w:val="004A1714"/>
    <w:rsid w:val="004A1C5B"/>
    <w:rsid w:val="004A20E0"/>
    <w:rsid w:val="004A21D0"/>
    <w:rsid w:val="004A26E6"/>
    <w:rsid w:val="004A31E9"/>
    <w:rsid w:val="004A3C31"/>
    <w:rsid w:val="004A48B2"/>
    <w:rsid w:val="004A5036"/>
    <w:rsid w:val="004A504E"/>
    <w:rsid w:val="004A508D"/>
    <w:rsid w:val="004A6247"/>
    <w:rsid w:val="004A7233"/>
    <w:rsid w:val="004A75F4"/>
    <w:rsid w:val="004A7C5D"/>
    <w:rsid w:val="004B0127"/>
    <w:rsid w:val="004B33AE"/>
    <w:rsid w:val="004B3FE6"/>
    <w:rsid w:val="004B42AA"/>
    <w:rsid w:val="004B46ED"/>
    <w:rsid w:val="004B4AA1"/>
    <w:rsid w:val="004B4C02"/>
    <w:rsid w:val="004B5199"/>
    <w:rsid w:val="004B5434"/>
    <w:rsid w:val="004B55A8"/>
    <w:rsid w:val="004B55B0"/>
    <w:rsid w:val="004B7C9C"/>
    <w:rsid w:val="004C0DD4"/>
    <w:rsid w:val="004C36BF"/>
    <w:rsid w:val="004C3D4F"/>
    <w:rsid w:val="004C430C"/>
    <w:rsid w:val="004C45EE"/>
    <w:rsid w:val="004C4B30"/>
    <w:rsid w:val="004C5772"/>
    <w:rsid w:val="004C5A85"/>
    <w:rsid w:val="004C63C8"/>
    <w:rsid w:val="004C6653"/>
    <w:rsid w:val="004C6957"/>
    <w:rsid w:val="004C70D2"/>
    <w:rsid w:val="004C7CED"/>
    <w:rsid w:val="004D13E2"/>
    <w:rsid w:val="004D1A9D"/>
    <w:rsid w:val="004D3091"/>
    <w:rsid w:val="004D3DBA"/>
    <w:rsid w:val="004D5CA3"/>
    <w:rsid w:val="004D6361"/>
    <w:rsid w:val="004D6AFD"/>
    <w:rsid w:val="004D7BE8"/>
    <w:rsid w:val="004E0697"/>
    <w:rsid w:val="004E16B2"/>
    <w:rsid w:val="004E19FD"/>
    <w:rsid w:val="004E218B"/>
    <w:rsid w:val="004E2C92"/>
    <w:rsid w:val="004E3445"/>
    <w:rsid w:val="004E5E6C"/>
    <w:rsid w:val="004E62E1"/>
    <w:rsid w:val="004E70C1"/>
    <w:rsid w:val="004F0469"/>
    <w:rsid w:val="004F1C0F"/>
    <w:rsid w:val="004F1D2C"/>
    <w:rsid w:val="004F1FD4"/>
    <w:rsid w:val="004F31FF"/>
    <w:rsid w:val="004F43F1"/>
    <w:rsid w:val="004F48F6"/>
    <w:rsid w:val="004F4F15"/>
    <w:rsid w:val="004F6882"/>
    <w:rsid w:val="004F69C5"/>
    <w:rsid w:val="004F71FA"/>
    <w:rsid w:val="004F7351"/>
    <w:rsid w:val="004F7C33"/>
    <w:rsid w:val="00500756"/>
    <w:rsid w:val="005014A9"/>
    <w:rsid w:val="005051A9"/>
    <w:rsid w:val="00505E54"/>
    <w:rsid w:val="005065A4"/>
    <w:rsid w:val="005079BC"/>
    <w:rsid w:val="00507F61"/>
    <w:rsid w:val="005105B7"/>
    <w:rsid w:val="005107E5"/>
    <w:rsid w:val="00512883"/>
    <w:rsid w:val="00512F75"/>
    <w:rsid w:val="00513B9C"/>
    <w:rsid w:val="00513D07"/>
    <w:rsid w:val="00514F16"/>
    <w:rsid w:val="00516131"/>
    <w:rsid w:val="005169AF"/>
    <w:rsid w:val="00516EAE"/>
    <w:rsid w:val="005170B2"/>
    <w:rsid w:val="005205C2"/>
    <w:rsid w:val="00520851"/>
    <w:rsid w:val="00520B83"/>
    <w:rsid w:val="00522A1B"/>
    <w:rsid w:val="00523032"/>
    <w:rsid w:val="005235DA"/>
    <w:rsid w:val="00523843"/>
    <w:rsid w:val="00523AA8"/>
    <w:rsid w:val="0052426E"/>
    <w:rsid w:val="00524572"/>
    <w:rsid w:val="005248E1"/>
    <w:rsid w:val="005251F3"/>
    <w:rsid w:val="005263AE"/>
    <w:rsid w:val="00526F12"/>
    <w:rsid w:val="0052733E"/>
    <w:rsid w:val="00527593"/>
    <w:rsid w:val="00531442"/>
    <w:rsid w:val="005337F5"/>
    <w:rsid w:val="00533BA1"/>
    <w:rsid w:val="00534379"/>
    <w:rsid w:val="00534CEA"/>
    <w:rsid w:val="0053628F"/>
    <w:rsid w:val="00540A27"/>
    <w:rsid w:val="00540BF2"/>
    <w:rsid w:val="005416D6"/>
    <w:rsid w:val="005417FF"/>
    <w:rsid w:val="00542138"/>
    <w:rsid w:val="00542C65"/>
    <w:rsid w:val="005455F5"/>
    <w:rsid w:val="00545B55"/>
    <w:rsid w:val="00546BE0"/>
    <w:rsid w:val="00547C05"/>
    <w:rsid w:val="00550451"/>
    <w:rsid w:val="0055210C"/>
    <w:rsid w:val="00552B5A"/>
    <w:rsid w:val="00553A43"/>
    <w:rsid w:val="005544E8"/>
    <w:rsid w:val="0055466E"/>
    <w:rsid w:val="005553CE"/>
    <w:rsid w:val="005563C6"/>
    <w:rsid w:val="00556454"/>
    <w:rsid w:val="00556956"/>
    <w:rsid w:val="00556EC7"/>
    <w:rsid w:val="00557079"/>
    <w:rsid w:val="00560257"/>
    <w:rsid w:val="005602C9"/>
    <w:rsid w:val="00560B96"/>
    <w:rsid w:val="00560C3D"/>
    <w:rsid w:val="005613FF"/>
    <w:rsid w:val="00561ED0"/>
    <w:rsid w:val="00561F1B"/>
    <w:rsid w:val="00562173"/>
    <w:rsid w:val="00562441"/>
    <w:rsid w:val="005627E3"/>
    <w:rsid w:val="00563866"/>
    <w:rsid w:val="00563FC0"/>
    <w:rsid w:val="005649CC"/>
    <w:rsid w:val="005651AD"/>
    <w:rsid w:val="00566226"/>
    <w:rsid w:val="0056776A"/>
    <w:rsid w:val="00567BED"/>
    <w:rsid w:val="00570552"/>
    <w:rsid w:val="00570C1C"/>
    <w:rsid w:val="00572199"/>
    <w:rsid w:val="005721AB"/>
    <w:rsid w:val="005728DC"/>
    <w:rsid w:val="005735A5"/>
    <w:rsid w:val="00574B14"/>
    <w:rsid w:val="005753F5"/>
    <w:rsid w:val="005759F3"/>
    <w:rsid w:val="00576657"/>
    <w:rsid w:val="005768AD"/>
    <w:rsid w:val="0057796B"/>
    <w:rsid w:val="00577CDE"/>
    <w:rsid w:val="00580128"/>
    <w:rsid w:val="00580427"/>
    <w:rsid w:val="00580919"/>
    <w:rsid w:val="005819B3"/>
    <w:rsid w:val="00581A30"/>
    <w:rsid w:val="005824BE"/>
    <w:rsid w:val="00582D26"/>
    <w:rsid w:val="005850E4"/>
    <w:rsid w:val="0058542A"/>
    <w:rsid w:val="005872C1"/>
    <w:rsid w:val="00587896"/>
    <w:rsid w:val="00587936"/>
    <w:rsid w:val="00587E7F"/>
    <w:rsid w:val="00590296"/>
    <w:rsid w:val="00591329"/>
    <w:rsid w:val="005918AF"/>
    <w:rsid w:val="005941FD"/>
    <w:rsid w:val="00594769"/>
    <w:rsid w:val="0059678F"/>
    <w:rsid w:val="00596BBA"/>
    <w:rsid w:val="00597947"/>
    <w:rsid w:val="005A073F"/>
    <w:rsid w:val="005A10CA"/>
    <w:rsid w:val="005A1558"/>
    <w:rsid w:val="005A221E"/>
    <w:rsid w:val="005A2620"/>
    <w:rsid w:val="005A2946"/>
    <w:rsid w:val="005A3587"/>
    <w:rsid w:val="005A3A67"/>
    <w:rsid w:val="005A5E6A"/>
    <w:rsid w:val="005A67F3"/>
    <w:rsid w:val="005A6E74"/>
    <w:rsid w:val="005A75BA"/>
    <w:rsid w:val="005A7AE9"/>
    <w:rsid w:val="005B1010"/>
    <w:rsid w:val="005B1BA2"/>
    <w:rsid w:val="005B1F8E"/>
    <w:rsid w:val="005B20D0"/>
    <w:rsid w:val="005B2D2D"/>
    <w:rsid w:val="005B2EFE"/>
    <w:rsid w:val="005B33CE"/>
    <w:rsid w:val="005B37F1"/>
    <w:rsid w:val="005B4056"/>
    <w:rsid w:val="005B7021"/>
    <w:rsid w:val="005B72F4"/>
    <w:rsid w:val="005C1171"/>
    <w:rsid w:val="005C214D"/>
    <w:rsid w:val="005C321D"/>
    <w:rsid w:val="005C36FA"/>
    <w:rsid w:val="005C4839"/>
    <w:rsid w:val="005C54F0"/>
    <w:rsid w:val="005C618F"/>
    <w:rsid w:val="005C6217"/>
    <w:rsid w:val="005C7C27"/>
    <w:rsid w:val="005D1275"/>
    <w:rsid w:val="005D173D"/>
    <w:rsid w:val="005D2D57"/>
    <w:rsid w:val="005D322F"/>
    <w:rsid w:val="005D3FC4"/>
    <w:rsid w:val="005D41D3"/>
    <w:rsid w:val="005D47F3"/>
    <w:rsid w:val="005D4CFA"/>
    <w:rsid w:val="005D56BB"/>
    <w:rsid w:val="005D571D"/>
    <w:rsid w:val="005D5AE3"/>
    <w:rsid w:val="005D651C"/>
    <w:rsid w:val="005D6E3A"/>
    <w:rsid w:val="005D6EA7"/>
    <w:rsid w:val="005D7364"/>
    <w:rsid w:val="005E0DF3"/>
    <w:rsid w:val="005E1D1E"/>
    <w:rsid w:val="005E2ACF"/>
    <w:rsid w:val="005E3C0D"/>
    <w:rsid w:val="005E4725"/>
    <w:rsid w:val="005E4884"/>
    <w:rsid w:val="005E4C18"/>
    <w:rsid w:val="005E4C35"/>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1598"/>
    <w:rsid w:val="006125F4"/>
    <w:rsid w:val="00612E56"/>
    <w:rsid w:val="0061340F"/>
    <w:rsid w:val="006139E3"/>
    <w:rsid w:val="006153AB"/>
    <w:rsid w:val="00615B84"/>
    <w:rsid w:val="00616C21"/>
    <w:rsid w:val="00616F8E"/>
    <w:rsid w:val="006172B6"/>
    <w:rsid w:val="006206DD"/>
    <w:rsid w:val="00620DA9"/>
    <w:rsid w:val="00621A38"/>
    <w:rsid w:val="00622F78"/>
    <w:rsid w:val="00623155"/>
    <w:rsid w:val="00624A9F"/>
    <w:rsid w:val="00625073"/>
    <w:rsid w:val="00625736"/>
    <w:rsid w:val="00625AAF"/>
    <w:rsid w:val="00625F7A"/>
    <w:rsid w:val="00626128"/>
    <w:rsid w:val="006278B9"/>
    <w:rsid w:val="00627A55"/>
    <w:rsid w:val="00630204"/>
    <w:rsid w:val="0063044C"/>
    <w:rsid w:val="00630DF7"/>
    <w:rsid w:val="00630F66"/>
    <w:rsid w:val="00630FB8"/>
    <w:rsid w:val="0063160D"/>
    <w:rsid w:val="00632C4D"/>
    <w:rsid w:val="0063348A"/>
    <w:rsid w:val="00633727"/>
    <w:rsid w:val="00635ADE"/>
    <w:rsid w:val="00635CE4"/>
    <w:rsid w:val="00636635"/>
    <w:rsid w:val="00636812"/>
    <w:rsid w:val="00636945"/>
    <w:rsid w:val="00637FD8"/>
    <w:rsid w:val="00643B07"/>
    <w:rsid w:val="00644F38"/>
    <w:rsid w:val="00645F06"/>
    <w:rsid w:val="00646E28"/>
    <w:rsid w:val="006475D0"/>
    <w:rsid w:val="00647F52"/>
    <w:rsid w:val="00650B3E"/>
    <w:rsid w:val="0065228F"/>
    <w:rsid w:val="006522B0"/>
    <w:rsid w:val="00652678"/>
    <w:rsid w:val="00652B2C"/>
    <w:rsid w:val="00654623"/>
    <w:rsid w:val="00654BAD"/>
    <w:rsid w:val="00654D3D"/>
    <w:rsid w:val="006553DC"/>
    <w:rsid w:val="0065759A"/>
    <w:rsid w:val="006609C0"/>
    <w:rsid w:val="00660F77"/>
    <w:rsid w:val="00663BEC"/>
    <w:rsid w:val="00664D3D"/>
    <w:rsid w:val="00666B78"/>
    <w:rsid w:val="00667269"/>
    <w:rsid w:val="006677D7"/>
    <w:rsid w:val="00670E02"/>
    <w:rsid w:val="0067116B"/>
    <w:rsid w:val="006713AF"/>
    <w:rsid w:val="00672845"/>
    <w:rsid w:val="00672B23"/>
    <w:rsid w:val="00672FE3"/>
    <w:rsid w:val="00673BB8"/>
    <w:rsid w:val="00673D39"/>
    <w:rsid w:val="0067431F"/>
    <w:rsid w:val="00674D78"/>
    <w:rsid w:val="00676937"/>
    <w:rsid w:val="00676D3D"/>
    <w:rsid w:val="006776BD"/>
    <w:rsid w:val="00677B3F"/>
    <w:rsid w:val="00681774"/>
    <w:rsid w:val="0068233B"/>
    <w:rsid w:val="006834F0"/>
    <w:rsid w:val="0068387E"/>
    <w:rsid w:val="006838B6"/>
    <w:rsid w:val="00683904"/>
    <w:rsid w:val="006840BA"/>
    <w:rsid w:val="006846CE"/>
    <w:rsid w:val="006857A7"/>
    <w:rsid w:val="00687ACE"/>
    <w:rsid w:val="00690700"/>
    <w:rsid w:val="0069102A"/>
    <w:rsid w:val="006912C1"/>
    <w:rsid w:val="00693263"/>
    <w:rsid w:val="00693296"/>
    <w:rsid w:val="00695976"/>
    <w:rsid w:val="006960F1"/>
    <w:rsid w:val="00696D9D"/>
    <w:rsid w:val="00697587"/>
    <w:rsid w:val="00697666"/>
    <w:rsid w:val="00697E72"/>
    <w:rsid w:val="006A24A6"/>
    <w:rsid w:val="006A24AC"/>
    <w:rsid w:val="006A2AA7"/>
    <w:rsid w:val="006A2C7E"/>
    <w:rsid w:val="006A4958"/>
    <w:rsid w:val="006A52A2"/>
    <w:rsid w:val="006A58D8"/>
    <w:rsid w:val="006A5C36"/>
    <w:rsid w:val="006A5DD7"/>
    <w:rsid w:val="006A7C1E"/>
    <w:rsid w:val="006A7CFC"/>
    <w:rsid w:val="006B057C"/>
    <w:rsid w:val="006B108A"/>
    <w:rsid w:val="006B2798"/>
    <w:rsid w:val="006B2831"/>
    <w:rsid w:val="006B2C1E"/>
    <w:rsid w:val="006B2DB9"/>
    <w:rsid w:val="006B4B48"/>
    <w:rsid w:val="006B53B7"/>
    <w:rsid w:val="006B60D9"/>
    <w:rsid w:val="006B6423"/>
    <w:rsid w:val="006B7830"/>
    <w:rsid w:val="006C23AF"/>
    <w:rsid w:val="006C2C44"/>
    <w:rsid w:val="006C2DC7"/>
    <w:rsid w:val="006C319C"/>
    <w:rsid w:val="006C3280"/>
    <w:rsid w:val="006C46EF"/>
    <w:rsid w:val="006C4CDF"/>
    <w:rsid w:val="006C5678"/>
    <w:rsid w:val="006C5927"/>
    <w:rsid w:val="006C6B36"/>
    <w:rsid w:val="006C7035"/>
    <w:rsid w:val="006C71A8"/>
    <w:rsid w:val="006C71F6"/>
    <w:rsid w:val="006C75C8"/>
    <w:rsid w:val="006C7894"/>
    <w:rsid w:val="006D0A42"/>
    <w:rsid w:val="006D12E7"/>
    <w:rsid w:val="006D18C0"/>
    <w:rsid w:val="006D1EB1"/>
    <w:rsid w:val="006D26AB"/>
    <w:rsid w:val="006D2A26"/>
    <w:rsid w:val="006D3F66"/>
    <w:rsid w:val="006D435F"/>
    <w:rsid w:val="006D4CFE"/>
    <w:rsid w:val="006D5A43"/>
    <w:rsid w:val="006D6152"/>
    <w:rsid w:val="006D6FA1"/>
    <w:rsid w:val="006D791C"/>
    <w:rsid w:val="006E057B"/>
    <w:rsid w:val="006E0CD7"/>
    <w:rsid w:val="006E26B9"/>
    <w:rsid w:val="006E4B16"/>
    <w:rsid w:val="006E6431"/>
    <w:rsid w:val="006E675C"/>
    <w:rsid w:val="006E72A1"/>
    <w:rsid w:val="006E78E8"/>
    <w:rsid w:val="006E7C2B"/>
    <w:rsid w:val="006E7FC1"/>
    <w:rsid w:val="006F086D"/>
    <w:rsid w:val="006F089B"/>
    <w:rsid w:val="006F0BEA"/>
    <w:rsid w:val="006F16E1"/>
    <w:rsid w:val="006F1A1E"/>
    <w:rsid w:val="006F216B"/>
    <w:rsid w:val="006F23B3"/>
    <w:rsid w:val="006F38E5"/>
    <w:rsid w:val="006F4272"/>
    <w:rsid w:val="006F4C18"/>
    <w:rsid w:val="006F4F3E"/>
    <w:rsid w:val="006F5471"/>
    <w:rsid w:val="006F63B7"/>
    <w:rsid w:val="006F6FFC"/>
    <w:rsid w:val="006F74C5"/>
    <w:rsid w:val="00701153"/>
    <w:rsid w:val="0070134C"/>
    <w:rsid w:val="007014F8"/>
    <w:rsid w:val="00702DA3"/>
    <w:rsid w:val="007032EF"/>
    <w:rsid w:val="00705943"/>
    <w:rsid w:val="00707856"/>
    <w:rsid w:val="00707D90"/>
    <w:rsid w:val="00710EDE"/>
    <w:rsid w:val="0071154D"/>
    <w:rsid w:val="00711B3E"/>
    <w:rsid w:val="007122E4"/>
    <w:rsid w:val="00713DAF"/>
    <w:rsid w:val="00714338"/>
    <w:rsid w:val="00714870"/>
    <w:rsid w:val="00714B35"/>
    <w:rsid w:val="00715566"/>
    <w:rsid w:val="00715E20"/>
    <w:rsid w:val="00717064"/>
    <w:rsid w:val="0071752E"/>
    <w:rsid w:val="00723BD9"/>
    <w:rsid w:val="00723FD3"/>
    <w:rsid w:val="00724E3A"/>
    <w:rsid w:val="007250F3"/>
    <w:rsid w:val="007255D0"/>
    <w:rsid w:val="00725BD5"/>
    <w:rsid w:val="00725FC0"/>
    <w:rsid w:val="00726102"/>
    <w:rsid w:val="00727AF6"/>
    <w:rsid w:val="00730B52"/>
    <w:rsid w:val="007310CB"/>
    <w:rsid w:val="00731B40"/>
    <w:rsid w:val="0073326C"/>
    <w:rsid w:val="0073357B"/>
    <w:rsid w:val="00733726"/>
    <w:rsid w:val="0073395C"/>
    <w:rsid w:val="00734730"/>
    <w:rsid w:val="0073497E"/>
    <w:rsid w:val="00734AE6"/>
    <w:rsid w:val="00734C45"/>
    <w:rsid w:val="00735908"/>
    <w:rsid w:val="00737CC9"/>
    <w:rsid w:val="00737D33"/>
    <w:rsid w:val="00740311"/>
    <w:rsid w:val="00740546"/>
    <w:rsid w:val="00741464"/>
    <w:rsid w:val="00741D8B"/>
    <w:rsid w:val="00741FA4"/>
    <w:rsid w:val="0074262D"/>
    <w:rsid w:val="00742DEE"/>
    <w:rsid w:val="00743EFD"/>
    <w:rsid w:val="00743F97"/>
    <w:rsid w:val="0074423A"/>
    <w:rsid w:val="00744D7A"/>
    <w:rsid w:val="00744FFF"/>
    <w:rsid w:val="00745003"/>
    <w:rsid w:val="00745829"/>
    <w:rsid w:val="00746D43"/>
    <w:rsid w:val="00746FF3"/>
    <w:rsid w:val="00747365"/>
    <w:rsid w:val="007475D7"/>
    <w:rsid w:val="007477DB"/>
    <w:rsid w:val="00747F79"/>
    <w:rsid w:val="007508EA"/>
    <w:rsid w:val="00751752"/>
    <w:rsid w:val="00751D83"/>
    <w:rsid w:val="0075227E"/>
    <w:rsid w:val="007524E8"/>
    <w:rsid w:val="00752774"/>
    <w:rsid w:val="0075315E"/>
    <w:rsid w:val="0075371F"/>
    <w:rsid w:val="0075410B"/>
    <w:rsid w:val="0075491E"/>
    <w:rsid w:val="007555B0"/>
    <w:rsid w:val="00755CE1"/>
    <w:rsid w:val="0075687E"/>
    <w:rsid w:val="00756DF9"/>
    <w:rsid w:val="00761EB7"/>
    <w:rsid w:val="0076244C"/>
    <w:rsid w:val="0076247D"/>
    <w:rsid w:val="007628FC"/>
    <w:rsid w:val="00762A32"/>
    <w:rsid w:val="00763045"/>
    <w:rsid w:val="0076351A"/>
    <w:rsid w:val="00763610"/>
    <w:rsid w:val="007639E9"/>
    <w:rsid w:val="00763EED"/>
    <w:rsid w:val="00764D29"/>
    <w:rsid w:val="00766D44"/>
    <w:rsid w:val="00766DE5"/>
    <w:rsid w:val="00767572"/>
    <w:rsid w:val="00767752"/>
    <w:rsid w:val="0077011F"/>
    <w:rsid w:val="007701D7"/>
    <w:rsid w:val="00770643"/>
    <w:rsid w:val="0077071F"/>
    <w:rsid w:val="0077280E"/>
    <w:rsid w:val="0077284B"/>
    <w:rsid w:val="0077321F"/>
    <w:rsid w:val="007754D8"/>
    <w:rsid w:val="0077789E"/>
    <w:rsid w:val="00780210"/>
    <w:rsid w:val="0078138B"/>
    <w:rsid w:val="00781E64"/>
    <w:rsid w:val="00782109"/>
    <w:rsid w:val="00782D54"/>
    <w:rsid w:val="00783314"/>
    <w:rsid w:val="00785BAE"/>
    <w:rsid w:val="0078749D"/>
    <w:rsid w:val="00787CF8"/>
    <w:rsid w:val="0079079B"/>
    <w:rsid w:val="00790836"/>
    <w:rsid w:val="00790D2F"/>
    <w:rsid w:val="007910C1"/>
    <w:rsid w:val="007916D2"/>
    <w:rsid w:val="00791841"/>
    <w:rsid w:val="00793198"/>
    <w:rsid w:val="007938CC"/>
    <w:rsid w:val="00794113"/>
    <w:rsid w:val="00794CB7"/>
    <w:rsid w:val="007967F5"/>
    <w:rsid w:val="0079708A"/>
    <w:rsid w:val="0079722E"/>
    <w:rsid w:val="007973E2"/>
    <w:rsid w:val="00797511"/>
    <w:rsid w:val="007979E2"/>
    <w:rsid w:val="00797BB8"/>
    <w:rsid w:val="007A02F0"/>
    <w:rsid w:val="007A1D95"/>
    <w:rsid w:val="007A3175"/>
    <w:rsid w:val="007A350B"/>
    <w:rsid w:val="007A41F1"/>
    <w:rsid w:val="007A472F"/>
    <w:rsid w:val="007A4D61"/>
    <w:rsid w:val="007A7C37"/>
    <w:rsid w:val="007B0A84"/>
    <w:rsid w:val="007B0C81"/>
    <w:rsid w:val="007B234E"/>
    <w:rsid w:val="007B427C"/>
    <w:rsid w:val="007B4882"/>
    <w:rsid w:val="007B4A12"/>
    <w:rsid w:val="007B58F5"/>
    <w:rsid w:val="007B5A38"/>
    <w:rsid w:val="007B71CE"/>
    <w:rsid w:val="007C0C4D"/>
    <w:rsid w:val="007C1842"/>
    <w:rsid w:val="007C207A"/>
    <w:rsid w:val="007C257E"/>
    <w:rsid w:val="007C2596"/>
    <w:rsid w:val="007C3028"/>
    <w:rsid w:val="007C383D"/>
    <w:rsid w:val="007C5023"/>
    <w:rsid w:val="007C5FFC"/>
    <w:rsid w:val="007C63D6"/>
    <w:rsid w:val="007C7F97"/>
    <w:rsid w:val="007D08C3"/>
    <w:rsid w:val="007D1260"/>
    <w:rsid w:val="007D298E"/>
    <w:rsid w:val="007D2A0B"/>
    <w:rsid w:val="007D2C24"/>
    <w:rsid w:val="007D2D77"/>
    <w:rsid w:val="007D302A"/>
    <w:rsid w:val="007D3778"/>
    <w:rsid w:val="007D3B6D"/>
    <w:rsid w:val="007D5613"/>
    <w:rsid w:val="007D56F0"/>
    <w:rsid w:val="007D5C11"/>
    <w:rsid w:val="007D6E17"/>
    <w:rsid w:val="007E13EB"/>
    <w:rsid w:val="007E25BE"/>
    <w:rsid w:val="007E27D8"/>
    <w:rsid w:val="007E353F"/>
    <w:rsid w:val="007E3EE7"/>
    <w:rsid w:val="007E4194"/>
    <w:rsid w:val="007E425F"/>
    <w:rsid w:val="007E4570"/>
    <w:rsid w:val="007E488B"/>
    <w:rsid w:val="007E4903"/>
    <w:rsid w:val="007E4B08"/>
    <w:rsid w:val="007E5CD6"/>
    <w:rsid w:val="007E646E"/>
    <w:rsid w:val="007E6A0B"/>
    <w:rsid w:val="007E7E41"/>
    <w:rsid w:val="007F0E86"/>
    <w:rsid w:val="007F2CD5"/>
    <w:rsid w:val="007F4058"/>
    <w:rsid w:val="007F4D78"/>
    <w:rsid w:val="007F5D10"/>
    <w:rsid w:val="007F6520"/>
    <w:rsid w:val="007F7BC4"/>
    <w:rsid w:val="008010EC"/>
    <w:rsid w:val="00801471"/>
    <w:rsid w:val="0080165B"/>
    <w:rsid w:val="008018B1"/>
    <w:rsid w:val="00801C6C"/>
    <w:rsid w:val="00802C6C"/>
    <w:rsid w:val="008038DC"/>
    <w:rsid w:val="00804725"/>
    <w:rsid w:val="00804D2D"/>
    <w:rsid w:val="008050D3"/>
    <w:rsid w:val="008054F8"/>
    <w:rsid w:val="00805A82"/>
    <w:rsid w:val="00805EBC"/>
    <w:rsid w:val="00807046"/>
    <w:rsid w:val="00807BFD"/>
    <w:rsid w:val="00807E7B"/>
    <w:rsid w:val="008102A8"/>
    <w:rsid w:val="0081058C"/>
    <w:rsid w:val="00811467"/>
    <w:rsid w:val="0081288C"/>
    <w:rsid w:val="0081288D"/>
    <w:rsid w:val="008130A6"/>
    <w:rsid w:val="00813908"/>
    <w:rsid w:val="00813EAE"/>
    <w:rsid w:val="0081479D"/>
    <w:rsid w:val="00814923"/>
    <w:rsid w:val="00815322"/>
    <w:rsid w:val="00815A7D"/>
    <w:rsid w:val="0081628A"/>
    <w:rsid w:val="008165FB"/>
    <w:rsid w:val="0081673E"/>
    <w:rsid w:val="00816F82"/>
    <w:rsid w:val="00820469"/>
    <w:rsid w:val="00820CB4"/>
    <w:rsid w:val="00820EF2"/>
    <w:rsid w:val="008228FE"/>
    <w:rsid w:val="00823A0F"/>
    <w:rsid w:val="00823BDB"/>
    <w:rsid w:val="00823F75"/>
    <w:rsid w:val="00824291"/>
    <w:rsid w:val="008243A5"/>
    <w:rsid w:val="0082471B"/>
    <w:rsid w:val="00824A9D"/>
    <w:rsid w:val="00824DBF"/>
    <w:rsid w:val="008253A9"/>
    <w:rsid w:val="008278C0"/>
    <w:rsid w:val="00827C16"/>
    <w:rsid w:val="00827FFD"/>
    <w:rsid w:val="00830623"/>
    <w:rsid w:val="008317F2"/>
    <w:rsid w:val="00832619"/>
    <w:rsid w:val="00832B98"/>
    <w:rsid w:val="00833141"/>
    <w:rsid w:val="0083359B"/>
    <w:rsid w:val="00835297"/>
    <w:rsid w:val="00835720"/>
    <w:rsid w:val="00835A9F"/>
    <w:rsid w:val="00836E63"/>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5B37"/>
    <w:rsid w:val="00866060"/>
    <w:rsid w:val="00866E65"/>
    <w:rsid w:val="00867367"/>
    <w:rsid w:val="00867A99"/>
    <w:rsid w:val="00867D10"/>
    <w:rsid w:val="00870518"/>
    <w:rsid w:val="00871010"/>
    <w:rsid w:val="0087143C"/>
    <w:rsid w:val="008725BF"/>
    <w:rsid w:val="00873205"/>
    <w:rsid w:val="00873340"/>
    <w:rsid w:val="00873969"/>
    <w:rsid w:val="00874E0C"/>
    <w:rsid w:val="0087586E"/>
    <w:rsid w:val="00875A24"/>
    <w:rsid w:val="0088223A"/>
    <w:rsid w:val="008837EF"/>
    <w:rsid w:val="0088455A"/>
    <w:rsid w:val="00884E1D"/>
    <w:rsid w:val="00885370"/>
    <w:rsid w:val="00885C43"/>
    <w:rsid w:val="00885F8E"/>
    <w:rsid w:val="00886B50"/>
    <w:rsid w:val="00886DEA"/>
    <w:rsid w:val="00886FEC"/>
    <w:rsid w:val="00890290"/>
    <w:rsid w:val="00890A75"/>
    <w:rsid w:val="00890B57"/>
    <w:rsid w:val="00891DE7"/>
    <w:rsid w:val="00891F2A"/>
    <w:rsid w:val="00892D38"/>
    <w:rsid w:val="00894FCF"/>
    <w:rsid w:val="00895D96"/>
    <w:rsid w:val="008A0A4C"/>
    <w:rsid w:val="008A0C42"/>
    <w:rsid w:val="008A0CE2"/>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6C58"/>
    <w:rsid w:val="008A6F32"/>
    <w:rsid w:val="008A6FF5"/>
    <w:rsid w:val="008B111D"/>
    <w:rsid w:val="008B24F9"/>
    <w:rsid w:val="008B684D"/>
    <w:rsid w:val="008B69DF"/>
    <w:rsid w:val="008B7A03"/>
    <w:rsid w:val="008C0444"/>
    <w:rsid w:val="008C0B7C"/>
    <w:rsid w:val="008C0D89"/>
    <w:rsid w:val="008C22DA"/>
    <w:rsid w:val="008C26C2"/>
    <w:rsid w:val="008C29CE"/>
    <w:rsid w:val="008C2B48"/>
    <w:rsid w:val="008C30F6"/>
    <w:rsid w:val="008C3F1C"/>
    <w:rsid w:val="008C4417"/>
    <w:rsid w:val="008C5E5B"/>
    <w:rsid w:val="008C6FEC"/>
    <w:rsid w:val="008C762C"/>
    <w:rsid w:val="008C7A13"/>
    <w:rsid w:val="008D0698"/>
    <w:rsid w:val="008D10A9"/>
    <w:rsid w:val="008D125A"/>
    <w:rsid w:val="008D2FB8"/>
    <w:rsid w:val="008D308E"/>
    <w:rsid w:val="008D4756"/>
    <w:rsid w:val="008D4B0E"/>
    <w:rsid w:val="008D4B1D"/>
    <w:rsid w:val="008D544F"/>
    <w:rsid w:val="008D6240"/>
    <w:rsid w:val="008D69CD"/>
    <w:rsid w:val="008D7BDF"/>
    <w:rsid w:val="008D7C69"/>
    <w:rsid w:val="008D7E7A"/>
    <w:rsid w:val="008E02CC"/>
    <w:rsid w:val="008E0D71"/>
    <w:rsid w:val="008E130A"/>
    <w:rsid w:val="008E18C6"/>
    <w:rsid w:val="008E1B46"/>
    <w:rsid w:val="008E3270"/>
    <w:rsid w:val="008E40FB"/>
    <w:rsid w:val="008E4311"/>
    <w:rsid w:val="008E4DEE"/>
    <w:rsid w:val="008E6C43"/>
    <w:rsid w:val="008E72F2"/>
    <w:rsid w:val="008F02C2"/>
    <w:rsid w:val="008F0382"/>
    <w:rsid w:val="008F1C52"/>
    <w:rsid w:val="008F236D"/>
    <w:rsid w:val="008F3386"/>
    <w:rsid w:val="008F43E6"/>
    <w:rsid w:val="008F468C"/>
    <w:rsid w:val="008F4DC3"/>
    <w:rsid w:val="008F4FE1"/>
    <w:rsid w:val="008F5A3A"/>
    <w:rsid w:val="008F5F6E"/>
    <w:rsid w:val="008F6075"/>
    <w:rsid w:val="008F6407"/>
    <w:rsid w:val="00900280"/>
    <w:rsid w:val="0090154D"/>
    <w:rsid w:val="00901EFB"/>
    <w:rsid w:val="00902A37"/>
    <w:rsid w:val="009035E7"/>
    <w:rsid w:val="00903C8D"/>
    <w:rsid w:val="00905B2D"/>
    <w:rsid w:val="00905BEF"/>
    <w:rsid w:val="009060BE"/>
    <w:rsid w:val="009063D2"/>
    <w:rsid w:val="00906CB2"/>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30B8"/>
    <w:rsid w:val="00923C8D"/>
    <w:rsid w:val="009267D7"/>
    <w:rsid w:val="00927407"/>
    <w:rsid w:val="00927865"/>
    <w:rsid w:val="009279E8"/>
    <w:rsid w:val="0093077C"/>
    <w:rsid w:val="00930DA8"/>
    <w:rsid w:val="00931860"/>
    <w:rsid w:val="00931C36"/>
    <w:rsid w:val="00932757"/>
    <w:rsid w:val="0093294A"/>
    <w:rsid w:val="00932D7A"/>
    <w:rsid w:val="00933C2D"/>
    <w:rsid w:val="00933D65"/>
    <w:rsid w:val="00934A25"/>
    <w:rsid w:val="009355E0"/>
    <w:rsid w:val="0093685F"/>
    <w:rsid w:val="00940331"/>
    <w:rsid w:val="009403A0"/>
    <w:rsid w:val="00940725"/>
    <w:rsid w:val="00940D13"/>
    <w:rsid w:val="009417F2"/>
    <w:rsid w:val="00941BC6"/>
    <w:rsid w:val="009420F1"/>
    <w:rsid w:val="009425DB"/>
    <w:rsid w:val="00942A3E"/>
    <w:rsid w:val="009432E2"/>
    <w:rsid w:val="009436BC"/>
    <w:rsid w:val="00943D69"/>
    <w:rsid w:val="00944A44"/>
    <w:rsid w:val="009458B5"/>
    <w:rsid w:val="009462C5"/>
    <w:rsid w:val="009476D9"/>
    <w:rsid w:val="00950717"/>
    <w:rsid w:val="009509CC"/>
    <w:rsid w:val="009516A9"/>
    <w:rsid w:val="00951A53"/>
    <w:rsid w:val="009529F5"/>
    <w:rsid w:val="00952D0A"/>
    <w:rsid w:val="0095406A"/>
    <w:rsid w:val="00955200"/>
    <w:rsid w:val="00955A0D"/>
    <w:rsid w:val="00955D06"/>
    <w:rsid w:val="00957838"/>
    <w:rsid w:val="00957889"/>
    <w:rsid w:val="00957E5C"/>
    <w:rsid w:val="009622B1"/>
    <w:rsid w:val="009637CB"/>
    <w:rsid w:val="00964CFD"/>
    <w:rsid w:val="00964F65"/>
    <w:rsid w:val="00966217"/>
    <w:rsid w:val="009662CE"/>
    <w:rsid w:val="00966BDF"/>
    <w:rsid w:val="009700B3"/>
    <w:rsid w:val="0097024E"/>
    <w:rsid w:val="00970A88"/>
    <w:rsid w:val="00970BD9"/>
    <w:rsid w:val="00970C45"/>
    <w:rsid w:val="009712B3"/>
    <w:rsid w:val="009730BE"/>
    <w:rsid w:val="00973BC9"/>
    <w:rsid w:val="00974AF1"/>
    <w:rsid w:val="00974EF9"/>
    <w:rsid w:val="00974FD3"/>
    <w:rsid w:val="0097517E"/>
    <w:rsid w:val="00976097"/>
    <w:rsid w:val="009761C9"/>
    <w:rsid w:val="009771B0"/>
    <w:rsid w:val="00977A65"/>
    <w:rsid w:val="00980FAA"/>
    <w:rsid w:val="0098140C"/>
    <w:rsid w:val="00981E1C"/>
    <w:rsid w:val="00982144"/>
    <w:rsid w:val="00982BC4"/>
    <w:rsid w:val="009834A8"/>
    <w:rsid w:val="00984C8A"/>
    <w:rsid w:val="00984E11"/>
    <w:rsid w:val="0098751C"/>
    <w:rsid w:val="009875F0"/>
    <w:rsid w:val="00987B5C"/>
    <w:rsid w:val="00990A77"/>
    <w:rsid w:val="00991640"/>
    <w:rsid w:val="00991A3C"/>
    <w:rsid w:val="00992668"/>
    <w:rsid w:val="0099338C"/>
    <w:rsid w:val="009952BF"/>
    <w:rsid w:val="00997754"/>
    <w:rsid w:val="009977C1"/>
    <w:rsid w:val="00997B10"/>
    <w:rsid w:val="00997FB1"/>
    <w:rsid w:val="009A0496"/>
    <w:rsid w:val="009A072B"/>
    <w:rsid w:val="009A0807"/>
    <w:rsid w:val="009A126F"/>
    <w:rsid w:val="009A1429"/>
    <w:rsid w:val="009A1674"/>
    <w:rsid w:val="009A2924"/>
    <w:rsid w:val="009A32A1"/>
    <w:rsid w:val="009A3EDD"/>
    <w:rsid w:val="009A57B9"/>
    <w:rsid w:val="009A5975"/>
    <w:rsid w:val="009A6407"/>
    <w:rsid w:val="009A6A74"/>
    <w:rsid w:val="009A7D79"/>
    <w:rsid w:val="009A7E52"/>
    <w:rsid w:val="009B175B"/>
    <w:rsid w:val="009B29A6"/>
    <w:rsid w:val="009B3F8F"/>
    <w:rsid w:val="009B43C5"/>
    <w:rsid w:val="009B5C1C"/>
    <w:rsid w:val="009B6875"/>
    <w:rsid w:val="009B6923"/>
    <w:rsid w:val="009B79EE"/>
    <w:rsid w:val="009B7B37"/>
    <w:rsid w:val="009B7D2C"/>
    <w:rsid w:val="009C0108"/>
    <w:rsid w:val="009C1081"/>
    <w:rsid w:val="009C1475"/>
    <w:rsid w:val="009C178C"/>
    <w:rsid w:val="009C23E0"/>
    <w:rsid w:val="009C2B0C"/>
    <w:rsid w:val="009C2BB4"/>
    <w:rsid w:val="009C39E1"/>
    <w:rsid w:val="009C4EE8"/>
    <w:rsid w:val="009C5006"/>
    <w:rsid w:val="009C52EF"/>
    <w:rsid w:val="009C551A"/>
    <w:rsid w:val="009C554B"/>
    <w:rsid w:val="009C5844"/>
    <w:rsid w:val="009C6497"/>
    <w:rsid w:val="009C6934"/>
    <w:rsid w:val="009C6BC6"/>
    <w:rsid w:val="009C7BC7"/>
    <w:rsid w:val="009D0F6C"/>
    <w:rsid w:val="009D12E7"/>
    <w:rsid w:val="009D1FEA"/>
    <w:rsid w:val="009D20D6"/>
    <w:rsid w:val="009D43E4"/>
    <w:rsid w:val="009D4AFD"/>
    <w:rsid w:val="009D5ADA"/>
    <w:rsid w:val="009D679E"/>
    <w:rsid w:val="009D694C"/>
    <w:rsid w:val="009D6B15"/>
    <w:rsid w:val="009D7237"/>
    <w:rsid w:val="009D76AF"/>
    <w:rsid w:val="009D772F"/>
    <w:rsid w:val="009E1642"/>
    <w:rsid w:val="009E1650"/>
    <w:rsid w:val="009E27E4"/>
    <w:rsid w:val="009E3C2D"/>
    <w:rsid w:val="009E4107"/>
    <w:rsid w:val="009E411E"/>
    <w:rsid w:val="009E4905"/>
    <w:rsid w:val="009E4E6A"/>
    <w:rsid w:val="009E5C1F"/>
    <w:rsid w:val="009E72A7"/>
    <w:rsid w:val="009F2CDF"/>
    <w:rsid w:val="009F4358"/>
    <w:rsid w:val="009F4A0B"/>
    <w:rsid w:val="009F7425"/>
    <w:rsid w:val="00A0016D"/>
    <w:rsid w:val="00A01A26"/>
    <w:rsid w:val="00A03DD2"/>
    <w:rsid w:val="00A04183"/>
    <w:rsid w:val="00A0445C"/>
    <w:rsid w:val="00A0470B"/>
    <w:rsid w:val="00A05643"/>
    <w:rsid w:val="00A066EB"/>
    <w:rsid w:val="00A076FC"/>
    <w:rsid w:val="00A07C90"/>
    <w:rsid w:val="00A117EC"/>
    <w:rsid w:val="00A119A0"/>
    <w:rsid w:val="00A11EBC"/>
    <w:rsid w:val="00A140FF"/>
    <w:rsid w:val="00A142A0"/>
    <w:rsid w:val="00A147A0"/>
    <w:rsid w:val="00A15541"/>
    <w:rsid w:val="00A15D7E"/>
    <w:rsid w:val="00A15DB2"/>
    <w:rsid w:val="00A16285"/>
    <w:rsid w:val="00A16C21"/>
    <w:rsid w:val="00A17968"/>
    <w:rsid w:val="00A17DA7"/>
    <w:rsid w:val="00A17E34"/>
    <w:rsid w:val="00A206B7"/>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0E2A"/>
    <w:rsid w:val="00A511F8"/>
    <w:rsid w:val="00A533AC"/>
    <w:rsid w:val="00A53625"/>
    <w:rsid w:val="00A55509"/>
    <w:rsid w:val="00A57DE4"/>
    <w:rsid w:val="00A6014B"/>
    <w:rsid w:val="00A60815"/>
    <w:rsid w:val="00A616FE"/>
    <w:rsid w:val="00A61B1C"/>
    <w:rsid w:val="00A61F7C"/>
    <w:rsid w:val="00A6245C"/>
    <w:rsid w:val="00A64070"/>
    <w:rsid w:val="00A656F0"/>
    <w:rsid w:val="00A66012"/>
    <w:rsid w:val="00A664EA"/>
    <w:rsid w:val="00A66547"/>
    <w:rsid w:val="00A66778"/>
    <w:rsid w:val="00A66F02"/>
    <w:rsid w:val="00A67653"/>
    <w:rsid w:val="00A71330"/>
    <w:rsid w:val="00A71908"/>
    <w:rsid w:val="00A725A2"/>
    <w:rsid w:val="00A73674"/>
    <w:rsid w:val="00A737EB"/>
    <w:rsid w:val="00A73C88"/>
    <w:rsid w:val="00A75EC3"/>
    <w:rsid w:val="00A762C5"/>
    <w:rsid w:val="00A77324"/>
    <w:rsid w:val="00A77862"/>
    <w:rsid w:val="00A77BAA"/>
    <w:rsid w:val="00A8142C"/>
    <w:rsid w:val="00A81C64"/>
    <w:rsid w:val="00A81E82"/>
    <w:rsid w:val="00A83722"/>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E3"/>
    <w:rsid w:val="00AA0D24"/>
    <w:rsid w:val="00AA1083"/>
    <w:rsid w:val="00AA14DF"/>
    <w:rsid w:val="00AA1A90"/>
    <w:rsid w:val="00AA24AB"/>
    <w:rsid w:val="00AA2FDB"/>
    <w:rsid w:val="00AA3FF9"/>
    <w:rsid w:val="00AA4808"/>
    <w:rsid w:val="00AA4869"/>
    <w:rsid w:val="00AA48AF"/>
    <w:rsid w:val="00AA5233"/>
    <w:rsid w:val="00AA5629"/>
    <w:rsid w:val="00AA5D05"/>
    <w:rsid w:val="00AA74F1"/>
    <w:rsid w:val="00AA7768"/>
    <w:rsid w:val="00AB0A1C"/>
    <w:rsid w:val="00AB1B69"/>
    <w:rsid w:val="00AB31AC"/>
    <w:rsid w:val="00AB3C23"/>
    <w:rsid w:val="00AB46AD"/>
    <w:rsid w:val="00AB59B2"/>
    <w:rsid w:val="00AB5C0F"/>
    <w:rsid w:val="00AB7B56"/>
    <w:rsid w:val="00AB7D82"/>
    <w:rsid w:val="00AC0705"/>
    <w:rsid w:val="00AC168E"/>
    <w:rsid w:val="00AC2030"/>
    <w:rsid w:val="00AC2A42"/>
    <w:rsid w:val="00AC373B"/>
    <w:rsid w:val="00AC38EC"/>
    <w:rsid w:val="00AC3BF4"/>
    <w:rsid w:val="00AC3FB9"/>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B8D"/>
    <w:rsid w:val="00AD63F5"/>
    <w:rsid w:val="00AD6F87"/>
    <w:rsid w:val="00AD75E9"/>
    <w:rsid w:val="00AD771D"/>
    <w:rsid w:val="00AE0DCC"/>
    <w:rsid w:val="00AE2017"/>
    <w:rsid w:val="00AE2351"/>
    <w:rsid w:val="00AE23DE"/>
    <w:rsid w:val="00AE255E"/>
    <w:rsid w:val="00AE267A"/>
    <w:rsid w:val="00AE2950"/>
    <w:rsid w:val="00AE34D5"/>
    <w:rsid w:val="00AE39BF"/>
    <w:rsid w:val="00AE43D5"/>
    <w:rsid w:val="00AE4BBE"/>
    <w:rsid w:val="00AF0852"/>
    <w:rsid w:val="00AF1552"/>
    <w:rsid w:val="00AF1576"/>
    <w:rsid w:val="00AF1827"/>
    <w:rsid w:val="00AF1C94"/>
    <w:rsid w:val="00AF31B3"/>
    <w:rsid w:val="00AF327B"/>
    <w:rsid w:val="00AF411A"/>
    <w:rsid w:val="00AF6802"/>
    <w:rsid w:val="00AF702B"/>
    <w:rsid w:val="00B00484"/>
    <w:rsid w:val="00B00D85"/>
    <w:rsid w:val="00B02250"/>
    <w:rsid w:val="00B0358A"/>
    <w:rsid w:val="00B052E9"/>
    <w:rsid w:val="00B05774"/>
    <w:rsid w:val="00B07D70"/>
    <w:rsid w:val="00B1000D"/>
    <w:rsid w:val="00B109E0"/>
    <w:rsid w:val="00B1188A"/>
    <w:rsid w:val="00B12335"/>
    <w:rsid w:val="00B12DC9"/>
    <w:rsid w:val="00B13258"/>
    <w:rsid w:val="00B13822"/>
    <w:rsid w:val="00B1491A"/>
    <w:rsid w:val="00B14BDF"/>
    <w:rsid w:val="00B14EDC"/>
    <w:rsid w:val="00B158AB"/>
    <w:rsid w:val="00B15C43"/>
    <w:rsid w:val="00B15DED"/>
    <w:rsid w:val="00B16A1C"/>
    <w:rsid w:val="00B16B65"/>
    <w:rsid w:val="00B16F90"/>
    <w:rsid w:val="00B16FAD"/>
    <w:rsid w:val="00B17C1F"/>
    <w:rsid w:val="00B17C94"/>
    <w:rsid w:val="00B23581"/>
    <w:rsid w:val="00B249AB"/>
    <w:rsid w:val="00B25012"/>
    <w:rsid w:val="00B25057"/>
    <w:rsid w:val="00B25A30"/>
    <w:rsid w:val="00B26388"/>
    <w:rsid w:val="00B26618"/>
    <w:rsid w:val="00B2675C"/>
    <w:rsid w:val="00B2682E"/>
    <w:rsid w:val="00B26C5D"/>
    <w:rsid w:val="00B26D67"/>
    <w:rsid w:val="00B27C20"/>
    <w:rsid w:val="00B30D4B"/>
    <w:rsid w:val="00B30F21"/>
    <w:rsid w:val="00B30F2B"/>
    <w:rsid w:val="00B31EE0"/>
    <w:rsid w:val="00B320E6"/>
    <w:rsid w:val="00B34F7E"/>
    <w:rsid w:val="00B35666"/>
    <w:rsid w:val="00B35C7F"/>
    <w:rsid w:val="00B363D6"/>
    <w:rsid w:val="00B36581"/>
    <w:rsid w:val="00B36B81"/>
    <w:rsid w:val="00B36C81"/>
    <w:rsid w:val="00B37588"/>
    <w:rsid w:val="00B37CD7"/>
    <w:rsid w:val="00B4219B"/>
    <w:rsid w:val="00B43BEE"/>
    <w:rsid w:val="00B4463E"/>
    <w:rsid w:val="00B459E5"/>
    <w:rsid w:val="00B46330"/>
    <w:rsid w:val="00B47ADC"/>
    <w:rsid w:val="00B540BB"/>
    <w:rsid w:val="00B54344"/>
    <w:rsid w:val="00B54374"/>
    <w:rsid w:val="00B54C5A"/>
    <w:rsid w:val="00B5545C"/>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D94"/>
    <w:rsid w:val="00B70629"/>
    <w:rsid w:val="00B70698"/>
    <w:rsid w:val="00B71470"/>
    <w:rsid w:val="00B719B4"/>
    <w:rsid w:val="00B71D5C"/>
    <w:rsid w:val="00B72662"/>
    <w:rsid w:val="00B73734"/>
    <w:rsid w:val="00B73B18"/>
    <w:rsid w:val="00B74F47"/>
    <w:rsid w:val="00B758F4"/>
    <w:rsid w:val="00B77503"/>
    <w:rsid w:val="00B778DA"/>
    <w:rsid w:val="00B77F3D"/>
    <w:rsid w:val="00B80AA6"/>
    <w:rsid w:val="00B82B47"/>
    <w:rsid w:val="00B84528"/>
    <w:rsid w:val="00B875BD"/>
    <w:rsid w:val="00B90554"/>
    <w:rsid w:val="00B929BA"/>
    <w:rsid w:val="00B9358A"/>
    <w:rsid w:val="00B937D1"/>
    <w:rsid w:val="00B943B5"/>
    <w:rsid w:val="00B9486D"/>
    <w:rsid w:val="00B94B44"/>
    <w:rsid w:val="00B94E3E"/>
    <w:rsid w:val="00B9647A"/>
    <w:rsid w:val="00B968E5"/>
    <w:rsid w:val="00B96F86"/>
    <w:rsid w:val="00B9700E"/>
    <w:rsid w:val="00B9774A"/>
    <w:rsid w:val="00B97D0C"/>
    <w:rsid w:val="00BA0812"/>
    <w:rsid w:val="00BA0B78"/>
    <w:rsid w:val="00BA109E"/>
    <w:rsid w:val="00BA1604"/>
    <w:rsid w:val="00BA2038"/>
    <w:rsid w:val="00BA280A"/>
    <w:rsid w:val="00BA35EF"/>
    <w:rsid w:val="00BA36D7"/>
    <w:rsid w:val="00BA3B10"/>
    <w:rsid w:val="00BA3D41"/>
    <w:rsid w:val="00BA4196"/>
    <w:rsid w:val="00BA62A0"/>
    <w:rsid w:val="00BA6DBA"/>
    <w:rsid w:val="00BA75E4"/>
    <w:rsid w:val="00BA7EF5"/>
    <w:rsid w:val="00BB03E6"/>
    <w:rsid w:val="00BB2DB8"/>
    <w:rsid w:val="00BB3D5A"/>
    <w:rsid w:val="00BB49C1"/>
    <w:rsid w:val="00BB6167"/>
    <w:rsid w:val="00BB7253"/>
    <w:rsid w:val="00BC1511"/>
    <w:rsid w:val="00BC17E8"/>
    <w:rsid w:val="00BC18AD"/>
    <w:rsid w:val="00BC1AA0"/>
    <w:rsid w:val="00BC1D27"/>
    <w:rsid w:val="00BC2DAD"/>
    <w:rsid w:val="00BC3A76"/>
    <w:rsid w:val="00BC4A13"/>
    <w:rsid w:val="00BC52FE"/>
    <w:rsid w:val="00BC6080"/>
    <w:rsid w:val="00BC62A0"/>
    <w:rsid w:val="00BC73DE"/>
    <w:rsid w:val="00BC765E"/>
    <w:rsid w:val="00BC7DEB"/>
    <w:rsid w:val="00BD36E0"/>
    <w:rsid w:val="00BD3F2E"/>
    <w:rsid w:val="00BD4A6A"/>
    <w:rsid w:val="00BD6412"/>
    <w:rsid w:val="00BD77FD"/>
    <w:rsid w:val="00BD7A75"/>
    <w:rsid w:val="00BE11FC"/>
    <w:rsid w:val="00BE2326"/>
    <w:rsid w:val="00BE3022"/>
    <w:rsid w:val="00BE4066"/>
    <w:rsid w:val="00BE4591"/>
    <w:rsid w:val="00BE4C99"/>
    <w:rsid w:val="00BE4DE5"/>
    <w:rsid w:val="00BE4F53"/>
    <w:rsid w:val="00BE5C2D"/>
    <w:rsid w:val="00BE6AB7"/>
    <w:rsid w:val="00BE6F83"/>
    <w:rsid w:val="00BE711F"/>
    <w:rsid w:val="00BE755E"/>
    <w:rsid w:val="00BF18DD"/>
    <w:rsid w:val="00BF2942"/>
    <w:rsid w:val="00BF297A"/>
    <w:rsid w:val="00BF2F2C"/>
    <w:rsid w:val="00BF32AF"/>
    <w:rsid w:val="00BF43B5"/>
    <w:rsid w:val="00BF5E08"/>
    <w:rsid w:val="00BF6510"/>
    <w:rsid w:val="00BF67FB"/>
    <w:rsid w:val="00BF6AF0"/>
    <w:rsid w:val="00BF6CDA"/>
    <w:rsid w:val="00BF7882"/>
    <w:rsid w:val="00BF7DBE"/>
    <w:rsid w:val="00C011B2"/>
    <w:rsid w:val="00C01C27"/>
    <w:rsid w:val="00C0263C"/>
    <w:rsid w:val="00C0306B"/>
    <w:rsid w:val="00C0371A"/>
    <w:rsid w:val="00C04554"/>
    <w:rsid w:val="00C05441"/>
    <w:rsid w:val="00C058B7"/>
    <w:rsid w:val="00C05AA6"/>
    <w:rsid w:val="00C05C85"/>
    <w:rsid w:val="00C060DB"/>
    <w:rsid w:val="00C065B8"/>
    <w:rsid w:val="00C068EF"/>
    <w:rsid w:val="00C1005D"/>
    <w:rsid w:val="00C10B24"/>
    <w:rsid w:val="00C14339"/>
    <w:rsid w:val="00C14441"/>
    <w:rsid w:val="00C151E0"/>
    <w:rsid w:val="00C15BBB"/>
    <w:rsid w:val="00C162EE"/>
    <w:rsid w:val="00C1711B"/>
    <w:rsid w:val="00C203EF"/>
    <w:rsid w:val="00C20611"/>
    <w:rsid w:val="00C21135"/>
    <w:rsid w:val="00C212D1"/>
    <w:rsid w:val="00C2166E"/>
    <w:rsid w:val="00C22D36"/>
    <w:rsid w:val="00C22ED8"/>
    <w:rsid w:val="00C22F77"/>
    <w:rsid w:val="00C23D59"/>
    <w:rsid w:val="00C24068"/>
    <w:rsid w:val="00C2441F"/>
    <w:rsid w:val="00C2518C"/>
    <w:rsid w:val="00C251EA"/>
    <w:rsid w:val="00C25BE3"/>
    <w:rsid w:val="00C2673F"/>
    <w:rsid w:val="00C26902"/>
    <w:rsid w:val="00C26CEE"/>
    <w:rsid w:val="00C277C0"/>
    <w:rsid w:val="00C27F9F"/>
    <w:rsid w:val="00C320AB"/>
    <w:rsid w:val="00C32163"/>
    <w:rsid w:val="00C335F2"/>
    <w:rsid w:val="00C36830"/>
    <w:rsid w:val="00C37EED"/>
    <w:rsid w:val="00C4008B"/>
    <w:rsid w:val="00C4023D"/>
    <w:rsid w:val="00C40782"/>
    <w:rsid w:val="00C40A92"/>
    <w:rsid w:val="00C41F62"/>
    <w:rsid w:val="00C4234D"/>
    <w:rsid w:val="00C42660"/>
    <w:rsid w:val="00C42C6A"/>
    <w:rsid w:val="00C43477"/>
    <w:rsid w:val="00C43611"/>
    <w:rsid w:val="00C43A2B"/>
    <w:rsid w:val="00C43F11"/>
    <w:rsid w:val="00C45355"/>
    <w:rsid w:val="00C4537C"/>
    <w:rsid w:val="00C461C2"/>
    <w:rsid w:val="00C474EB"/>
    <w:rsid w:val="00C4783E"/>
    <w:rsid w:val="00C47E1D"/>
    <w:rsid w:val="00C47E46"/>
    <w:rsid w:val="00C500D7"/>
    <w:rsid w:val="00C502FE"/>
    <w:rsid w:val="00C5039B"/>
    <w:rsid w:val="00C503E8"/>
    <w:rsid w:val="00C50ADF"/>
    <w:rsid w:val="00C51664"/>
    <w:rsid w:val="00C528B8"/>
    <w:rsid w:val="00C530FE"/>
    <w:rsid w:val="00C533F1"/>
    <w:rsid w:val="00C53873"/>
    <w:rsid w:val="00C54875"/>
    <w:rsid w:val="00C55CCF"/>
    <w:rsid w:val="00C55E35"/>
    <w:rsid w:val="00C5713A"/>
    <w:rsid w:val="00C57CE2"/>
    <w:rsid w:val="00C60D6A"/>
    <w:rsid w:val="00C60E53"/>
    <w:rsid w:val="00C61DF1"/>
    <w:rsid w:val="00C62BC9"/>
    <w:rsid w:val="00C63381"/>
    <w:rsid w:val="00C63559"/>
    <w:rsid w:val="00C635C0"/>
    <w:rsid w:val="00C6471C"/>
    <w:rsid w:val="00C649C0"/>
    <w:rsid w:val="00C70046"/>
    <w:rsid w:val="00C7207A"/>
    <w:rsid w:val="00C721D7"/>
    <w:rsid w:val="00C738D7"/>
    <w:rsid w:val="00C73ACA"/>
    <w:rsid w:val="00C7546D"/>
    <w:rsid w:val="00C76A70"/>
    <w:rsid w:val="00C77274"/>
    <w:rsid w:val="00C77A04"/>
    <w:rsid w:val="00C800AE"/>
    <w:rsid w:val="00C819F1"/>
    <w:rsid w:val="00C8298E"/>
    <w:rsid w:val="00C82A0A"/>
    <w:rsid w:val="00C82E2F"/>
    <w:rsid w:val="00C82E84"/>
    <w:rsid w:val="00C8349A"/>
    <w:rsid w:val="00C83AA2"/>
    <w:rsid w:val="00C83D43"/>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56DF"/>
    <w:rsid w:val="00C97B5F"/>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86E"/>
    <w:rsid w:val="00CB3572"/>
    <w:rsid w:val="00CB3C06"/>
    <w:rsid w:val="00CB3F3B"/>
    <w:rsid w:val="00CB4525"/>
    <w:rsid w:val="00CB640E"/>
    <w:rsid w:val="00CB6584"/>
    <w:rsid w:val="00CB7BA0"/>
    <w:rsid w:val="00CB7C32"/>
    <w:rsid w:val="00CC09A2"/>
    <w:rsid w:val="00CC0DC7"/>
    <w:rsid w:val="00CC2B6D"/>
    <w:rsid w:val="00CC2FAF"/>
    <w:rsid w:val="00CC362C"/>
    <w:rsid w:val="00CC3B98"/>
    <w:rsid w:val="00CC3E1B"/>
    <w:rsid w:val="00CC516B"/>
    <w:rsid w:val="00CC60B8"/>
    <w:rsid w:val="00CC63F7"/>
    <w:rsid w:val="00CC6A5B"/>
    <w:rsid w:val="00CC6DB3"/>
    <w:rsid w:val="00CD0326"/>
    <w:rsid w:val="00CD425D"/>
    <w:rsid w:val="00CD55CD"/>
    <w:rsid w:val="00CD5941"/>
    <w:rsid w:val="00CD5CEB"/>
    <w:rsid w:val="00CD64B2"/>
    <w:rsid w:val="00CD7F5A"/>
    <w:rsid w:val="00CE0156"/>
    <w:rsid w:val="00CE1429"/>
    <w:rsid w:val="00CE16CE"/>
    <w:rsid w:val="00CE28BC"/>
    <w:rsid w:val="00CE4142"/>
    <w:rsid w:val="00CE4676"/>
    <w:rsid w:val="00CE48BF"/>
    <w:rsid w:val="00CE4E5E"/>
    <w:rsid w:val="00CE4F1A"/>
    <w:rsid w:val="00CE526B"/>
    <w:rsid w:val="00CE52C8"/>
    <w:rsid w:val="00CE5F80"/>
    <w:rsid w:val="00CE5FDE"/>
    <w:rsid w:val="00CE6AF0"/>
    <w:rsid w:val="00CE6D1E"/>
    <w:rsid w:val="00CE788C"/>
    <w:rsid w:val="00CF016E"/>
    <w:rsid w:val="00CF1693"/>
    <w:rsid w:val="00CF1E45"/>
    <w:rsid w:val="00CF2084"/>
    <w:rsid w:val="00CF2C37"/>
    <w:rsid w:val="00CF3705"/>
    <w:rsid w:val="00CF3E20"/>
    <w:rsid w:val="00CF4509"/>
    <w:rsid w:val="00CF597D"/>
    <w:rsid w:val="00CF7754"/>
    <w:rsid w:val="00D010BF"/>
    <w:rsid w:val="00D01346"/>
    <w:rsid w:val="00D01532"/>
    <w:rsid w:val="00D0153B"/>
    <w:rsid w:val="00D01E34"/>
    <w:rsid w:val="00D01EDD"/>
    <w:rsid w:val="00D022DF"/>
    <w:rsid w:val="00D023E5"/>
    <w:rsid w:val="00D031FC"/>
    <w:rsid w:val="00D032C1"/>
    <w:rsid w:val="00D03475"/>
    <w:rsid w:val="00D05544"/>
    <w:rsid w:val="00D056CB"/>
    <w:rsid w:val="00D061A8"/>
    <w:rsid w:val="00D061BC"/>
    <w:rsid w:val="00D062D7"/>
    <w:rsid w:val="00D0634F"/>
    <w:rsid w:val="00D075BE"/>
    <w:rsid w:val="00D07639"/>
    <w:rsid w:val="00D103EF"/>
    <w:rsid w:val="00D11FCD"/>
    <w:rsid w:val="00D12B22"/>
    <w:rsid w:val="00D12B43"/>
    <w:rsid w:val="00D13595"/>
    <w:rsid w:val="00D13640"/>
    <w:rsid w:val="00D13B16"/>
    <w:rsid w:val="00D15314"/>
    <w:rsid w:val="00D15399"/>
    <w:rsid w:val="00D159ED"/>
    <w:rsid w:val="00D15F31"/>
    <w:rsid w:val="00D1667C"/>
    <w:rsid w:val="00D16E96"/>
    <w:rsid w:val="00D16ECD"/>
    <w:rsid w:val="00D178FE"/>
    <w:rsid w:val="00D17EE4"/>
    <w:rsid w:val="00D17FBE"/>
    <w:rsid w:val="00D201EE"/>
    <w:rsid w:val="00D20B3B"/>
    <w:rsid w:val="00D2197D"/>
    <w:rsid w:val="00D225B4"/>
    <w:rsid w:val="00D2285C"/>
    <w:rsid w:val="00D22C3F"/>
    <w:rsid w:val="00D256F8"/>
    <w:rsid w:val="00D25E2C"/>
    <w:rsid w:val="00D26175"/>
    <w:rsid w:val="00D266A4"/>
    <w:rsid w:val="00D2780D"/>
    <w:rsid w:val="00D300B3"/>
    <w:rsid w:val="00D30E7A"/>
    <w:rsid w:val="00D31332"/>
    <w:rsid w:val="00D314AE"/>
    <w:rsid w:val="00D31730"/>
    <w:rsid w:val="00D31CA4"/>
    <w:rsid w:val="00D31EBF"/>
    <w:rsid w:val="00D32457"/>
    <w:rsid w:val="00D33E68"/>
    <w:rsid w:val="00D33E8F"/>
    <w:rsid w:val="00D3403A"/>
    <w:rsid w:val="00D35826"/>
    <w:rsid w:val="00D359E4"/>
    <w:rsid w:val="00D36126"/>
    <w:rsid w:val="00D3683A"/>
    <w:rsid w:val="00D375AB"/>
    <w:rsid w:val="00D4013E"/>
    <w:rsid w:val="00D405CF"/>
    <w:rsid w:val="00D40E1A"/>
    <w:rsid w:val="00D40E25"/>
    <w:rsid w:val="00D411CF"/>
    <w:rsid w:val="00D41BA7"/>
    <w:rsid w:val="00D424F5"/>
    <w:rsid w:val="00D42937"/>
    <w:rsid w:val="00D4361E"/>
    <w:rsid w:val="00D43DD6"/>
    <w:rsid w:val="00D440C2"/>
    <w:rsid w:val="00D442D6"/>
    <w:rsid w:val="00D44E2C"/>
    <w:rsid w:val="00D456FF"/>
    <w:rsid w:val="00D47DF0"/>
    <w:rsid w:val="00D50D0C"/>
    <w:rsid w:val="00D5110D"/>
    <w:rsid w:val="00D52190"/>
    <w:rsid w:val="00D52F23"/>
    <w:rsid w:val="00D52F99"/>
    <w:rsid w:val="00D53F83"/>
    <w:rsid w:val="00D55013"/>
    <w:rsid w:val="00D55531"/>
    <w:rsid w:val="00D5556E"/>
    <w:rsid w:val="00D569F8"/>
    <w:rsid w:val="00D60116"/>
    <w:rsid w:val="00D60737"/>
    <w:rsid w:val="00D6118C"/>
    <w:rsid w:val="00D64C01"/>
    <w:rsid w:val="00D65299"/>
    <w:rsid w:val="00D655CF"/>
    <w:rsid w:val="00D65F50"/>
    <w:rsid w:val="00D66F1F"/>
    <w:rsid w:val="00D67344"/>
    <w:rsid w:val="00D67A20"/>
    <w:rsid w:val="00D702D4"/>
    <w:rsid w:val="00D70F03"/>
    <w:rsid w:val="00D71894"/>
    <w:rsid w:val="00D724B3"/>
    <w:rsid w:val="00D72C0A"/>
    <w:rsid w:val="00D7348D"/>
    <w:rsid w:val="00D74097"/>
    <w:rsid w:val="00D74808"/>
    <w:rsid w:val="00D74919"/>
    <w:rsid w:val="00D74C49"/>
    <w:rsid w:val="00D74D58"/>
    <w:rsid w:val="00D7585A"/>
    <w:rsid w:val="00D76301"/>
    <w:rsid w:val="00D764DB"/>
    <w:rsid w:val="00D76654"/>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7535"/>
    <w:rsid w:val="00D90A00"/>
    <w:rsid w:val="00D90B5A"/>
    <w:rsid w:val="00D9131B"/>
    <w:rsid w:val="00D91F95"/>
    <w:rsid w:val="00D9214A"/>
    <w:rsid w:val="00D92B53"/>
    <w:rsid w:val="00D93485"/>
    <w:rsid w:val="00D934FA"/>
    <w:rsid w:val="00D9453B"/>
    <w:rsid w:val="00D946A9"/>
    <w:rsid w:val="00D94B76"/>
    <w:rsid w:val="00D94BC4"/>
    <w:rsid w:val="00D957EB"/>
    <w:rsid w:val="00D96830"/>
    <w:rsid w:val="00DA0FD5"/>
    <w:rsid w:val="00DA386E"/>
    <w:rsid w:val="00DA416B"/>
    <w:rsid w:val="00DA5551"/>
    <w:rsid w:val="00DA59D6"/>
    <w:rsid w:val="00DA628A"/>
    <w:rsid w:val="00DA6558"/>
    <w:rsid w:val="00DA7DCB"/>
    <w:rsid w:val="00DB08B1"/>
    <w:rsid w:val="00DB1AF4"/>
    <w:rsid w:val="00DB1D82"/>
    <w:rsid w:val="00DB1DBC"/>
    <w:rsid w:val="00DB243D"/>
    <w:rsid w:val="00DB2B48"/>
    <w:rsid w:val="00DB2C63"/>
    <w:rsid w:val="00DB37B3"/>
    <w:rsid w:val="00DB3C9B"/>
    <w:rsid w:val="00DB43F4"/>
    <w:rsid w:val="00DB4ED0"/>
    <w:rsid w:val="00DB5589"/>
    <w:rsid w:val="00DB5BA9"/>
    <w:rsid w:val="00DB7018"/>
    <w:rsid w:val="00DB75CA"/>
    <w:rsid w:val="00DC0D7B"/>
    <w:rsid w:val="00DC0EEA"/>
    <w:rsid w:val="00DC1098"/>
    <w:rsid w:val="00DC1678"/>
    <w:rsid w:val="00DC1F3F"/>
    <w:rsid w:val="00DC21B9"/>
    <w:rsid w:val="00DC22C1"/>
    <w:rsid w:val="00DC22D7"/>
    <w:rsid w:val="00DC2A9D"/>
    <w:rsid w:val="00DC3FFA"/>
    <w:rsid w:val="00DC47F7"/>
    <w:rsid w:val="00DC522E"/>
    <w:rsid w:val="00DC65F7"/>
    <w:rsid w:val="00DC6725"/>
    <w:rsid w:val="00DC67D6"/>
    <w:rsid w:val="00DC67FD"/>
    <w:rsid w:val="00DC698A"/>
    <w:rsid w:val="00DC79E4"/>
    <w:rsid w:val="00DD01F2"/>
    <w:rsid w:val="00DD1394"/>
    <w:rsid w:val="00DD14FF"/>
    <w:rsid w:val="00DD1608"/>
    <w:rsid w:val="00DD3315"/>
    <w:rsid w:val="00DE0F1D"/>
    <w:rsid w:val="00DE1CF2"/>
    <w:rsid w:val="00DE3FAA"/>
    <w:rsid w:val="00DE5002"/>
    <w:rsid w:val="00DE5D5E"/>
    <w:rsid w:val="00DE5E8D"/>
    <w:rsid w:val="00DE7825"/>
    <w:rsid w:val="00DF0309"/>
    <w:rsid w:val="00DF03D7"/>
    <w:rsid w:val="00DF2279"/>
    <w:rsid w:val="00DF239B"/>
    <w:rsid w:val="00DF2E56"/>
    <w:rsid w:val="00DF3BFF"/>
    <w:rsid w:val="00DF3E97"/>
    <w:rsid w:val="00DF46D4"/>
    <w:rsid w:val="00DF4C92"/>
    <w:rsid w:val="00DF524A"/>
    <w:rsid w:val="00DF5A64"/>
    <w:rsid w:val="00DF5FD8"/>
    <w:rsid w:val="00DF7ED5"/>
    <w:rsid w:val="00E00464"/>
    <w:rsid w:val="00E00922"/>
    <w:rsid w:val="00E00B88"/>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41B"/>
    <w:rsid w:val="00E376A8"/>
    <w:rsid w:val="00E37778"/>
    <w:rsid w:val="00E40FBC"/>
    <w:rsid w:val="00E41F7B"/>
    <w:rsid w:val="00E42FC3"/>
    <w:rsid w:val="00E43CD2"/>
    <w:rsid w:val="00E4696E"/>
    <w:rsid w:val="00E46C5B"/>
    <w:rsid w:val="00E46DD5"/>
    <w:rsid w:val="00E47542"/>
    <w:rsid w:val="00E523AD"/>
    <w:rsid w:val="00E525E1"/>
    <w:rsid w:val="00E52A14"/>
    <w:rsid w:val="00E52A52"/>
    <w:rsid w:val="00E52F56"/>
    <w:rsid w:val="00E54E3C"/>
    <w:rsid w:val="00E5525F"/>
    <w:rsid w:val="00E56600"/>
    <w:rsid w:val="00E56D30"/>
    <w:rsid w:val="00E56EF9"/>
    <w:rsid w:val="00E570F9"/>
    <w:rsid w:val="00E57874"/>
    <w:rsid w:val="00E57AFD"/>
    <w:rsid w:val="00E57FB1"/>
    <w:rsid w:val="00E604E2"/>
    <w:rsid w:val="00E61120"/>
    <w:rsid w:val="00E61862"/>
    <w:rsid w:val="00E61E3D"/>
    <w:rsid w:val="00E63F1A"/>
    <w:rsid w:val="00E64023"/>
    <w:rsid w:val="00E64874"/>
    <w:rsid w:val="00E64A2B"/>
    <w:rsid w:val="00E64FC0"/>
    <w:rsid w:val="00E6509B"/>
    <w:rsid w:val="00E65B05"/>
    <w:rsid w:val="00E66958"/>
    <w:rsid w:val="00E66984"/>
    <w:rsid w:val="00E66BCE"/>
    <w:rsid w:val="00E70C8F"/>
    <w:rsid w:val="00E7167D"/>
    <w:rsid w:val="00E71811"/>
    <w:rsid w:val="00E734D8"/>
    <w:rsid w:val="00E74A60"/>
    <w:rsid w:val="00E753D1"/>
    <w:rsid w:val="00E76A5D"/>
    <w:rsid w:val="00E77B20"/>
    <w:rsid w:val="00E77DB4"/>
    <w:rsid w:val="00E8069F"/>
    <w:rsid w:val="00E819D3"/>
    <w:rsid w:val="00E81F74"/>
    <w:rsid w:val="00E8211B"/>
    <w:rsid w:val="00E8401D"/>
    <w:rsid w:val="00E853F5"/>
    <w:rsid w:val="00E8572F"/>
    <w:rsid w:val="00E8690A"/>
    <w:rsid w:val="00E8747B"/>
    <w:rsid w:val="00E87C61"/>
    <w:rsid w:val="00E90B59"/>
    <w:rsid w:val="00E90C15"/>
    <w:rsid w:val="00E90C53"/>
    <w:rsid w:val="00E90F31"/>
    <w:rsid w:val="00E91817"/>
    <w:rsid w:val="00E91A49"/>
    <w:rsid w:val="00E92CA8"/>
    <w:rsid w:val="00E93F2B"/>
    <w:rsid w:val="00E94D03"/>
    <w:rsid w:val="00E94F93"/>
    <w:rsid w:val="00E95175"/>
    <w:rsid w:val="00E95BC1"/>
    <w:rsid w:val="00E96784"/>
    <w:rsid w:val="00EA0160"/>
    <w:rsid w:val="00EA0954"/>
    <w:rsid w:val="00EA36E4"/>
    <w:rsid w:val="00EA3EDD"/>
    <w:rsid w:val="00EA3EFB"/>
    <w:rsid w:val="00EA47A3"/>
    <w:rsid w:val="00EA5A1A"/>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4ACF"/>
    <w:rsid w:val="00EB4F85"/>
    <w:rsid w:val="00EB5516"/>
    <w:rsid w:val="00EC0153"/>
    <w:rsid w:val="00EC0163"/>
    <w:rsid w:val="00EC238A"/>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E7F"/>
    <w:rsid w:val="00ED387F"/>
    <w:rsid w:val="00ED3C01"/>
    <w:rsid w:val="00ED420D"/>
    <w:rsid w:val="00ED4287"/>
    <w:rsid w:val="00ED4DEB"/>
    <w:rsid w:val="00ED57A7"/>
    <w:rsid w:val="00ED5A33"/>
    <w:rsid w:val="00ED5F4D"/>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BE7"/>
    <w:rsid w:val="00EF2014"/>
    <w:rsid w:val="00EF27CF"/>
    <w:rsid w:val="00EF3A80"/>
    <w:rsid w:val="00EF40EB"/>
    <w:rsid w:val="00EF66DB"/>
    <w:rsid w:val="00EF68AB"/>
    <w:rsid w:val="00EF7963"/>
    <w:rsid w:val="00F00139"/>
    <w:rsid w:val="00F017D5"/>
    <w:rsid w:val="00F0183A"/>
    <w:rsid w:val="00F02059"/>
    <w:rsid w:val="00F02254"/>
    <w:rsid w:val="00F025D5"/>
    <w:rsid w:val="00F034F8"/>
    <w:rsid w:val="00F037D6"/>
    <w:rsid w:val="00F038E9"/>
    <w:rsid w:val="00F03945"/>
    <w:rsid w:val="00F0416C"/>
    <w:rsid w:val="00F05A2F"/>
    <w:rsid w:val="00F06611"/>
    <w:rsid w:val="00F06D6D"/>
    <w:rsid w:val="00F10C6E"/>
    <w:rsid w:val="00F134F4"/>
    <w:rsid w:val="00F1429C"/>
    <w:rsid w:val="00F17E0D"/>
    <w:rsid w:val="00F204EF"/>
    <w:rsid w:val="00F206D8"/>
    <w:rsid w:val="00F20E7A"/>
    <w:rsid w:val="00F22898"/>
    <w:rsid w:val="00F23581"/>
    <w:rsid w:val="00F23B68"/>
    <w:rsid w:val="00F24A41"/>
    <w:rsid w:val="00F2554B"/>
    <w:rsid w:val="00F25CF0"/>
    <w:rsid w:val="00F25F18"/>
    <w:rsid w:val="00F2785B"/>
    <w:rsid w:val="00F279B0"/>
    <w:rsid w:val="00F30251"/>
    <w:rsid w:val="00F305B2"/>
    <w:rsid w:val="00F31742"/>
    <w:rsid w:val="00F3226D"/>
    <w:rsid w:val="00F3245D"/>
    <w:rsid w:val="00F335A7"/>
    <w:rsid w:val="00F33E15"/>
    <w:rsid w:val="00F34CDE"/>
    <w:rsid w:val="00F35249"/>
    <w:rsid w:val="00F353F9"/>
    <w:rsid w:val="00F35BAB"/>
    <w:rsid w:val="00F3646F"/>
    <w:rsid w:val="00F373AF"/>
    <w:rsid w:val="00F3754E"/>
    <w:rsid w:val="00F4167E"/>
    <w:rsid w:val="00F416FA"/>
    <w:rsid w:val="00F4314A"/>
    <w:rsid w:val="00F43433"/>
    <w:rsid w:val="00F43450"/>
    <w:rsid w:val="00F44BE8"/>
    <w:rsid w:val="00F44C0F"/>
    <w:rsid w:val="00F470A4"/>
    <w:rsid w:val="00F479F8"/>
    <w:rsid w:val="00F50A32"/>
    <w:rsid w:val="00F50B68"/>
    <w:rsid w:val="00F516D6"/>
    <w:rsid w:val="00F51D3D"/>
    <w:rsid w:val="00F5262C"/>
    <w:rsid w:val="00F527D2"/>
    <w:rsid w:val="00F52F30"/>
    <w:rsid w:val="00F5558B"/>
    <w:rsid w:val="00F55ED9"/>
    <w:rsid w:val="00F56DA6"/>
    <w:rsid w:val="00F56FE4"/>
    <w:rsid w:val="00F570B1"/>
    <w:rsid w:val="00F62AFD"/>
    <w:rsid w:val="00F6310D"/>
    <w:rsid w:val="00F64CAE"/>
    <w:rsid w:val="00F65258"/>
    <w:rsid w:val="00F6531D"/>
    <w:rsid w:val="00F65B99"/>
    <w:rsid w:val="00F6676D"/>
    <w:rsid w:val="00F677C4"/>
    <w:rsid w:val="00F677FA"/>
    <w:rsid w:val="00F70786"/>
    <w:rsid w:val="00F7114A"/>
    <w:rsid w:val="00F73A09"/>
    <w:rsid w:val="00F73EDF"/>
    <w:rsid w:val="00F74C2B"/>
    <w:rsid w:val="00F74D45"/>
    <w:rsid w:val="00F7527F"/>
    <w:rsid w:val="00F754A7"/>
    <w:rsid w:val="00F75C5A"/>
    <w:rsid w:val="00F769B5"/>
    <w:rsid w:val="00F76CC5"/>
    <w:rsid w:val="00F76CDA"/>
    <w:rsid w:val="00F805C0"/>
    <w:rsid w:val="00F8109B"/>
    <w:rsid w:val="00F815C1"/>
    <w:rsid w:val="00F8182F"/>
    <w:rsid w:val="00F82212"/>
    <w:rsid w:val="00F83D5D"/>
    <w:rsid w:val="00F83EBA"/>
    <w:rsid w:val="00F84162"/>
    <w:rsid w:val="00F85686"/>
    <w:rsid w:val="00F85E7E"/>
    <w:rsid w:val="00F87CE0"/>
    <w:rsid w:val="00F9090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F4"/>
    <w:rsid w:val="00FA0C36"/>
    <w:rsid w:val="00FA1C72"/>
    <w:rsid w:val="00FA49F7"/>
    <w:rsid w:val="00FA5348"/>
    <w:rsid w:val="00FB0592"/>
    <w:rsid w:val="00FB0808"/>
    <w:rsid w:val="00FB1198"/>
    <w:rsid w:val="00FB2619"/>
    <w:rsid w:val="00FB276C"/>
    <w:rsid w:val="00FB372D"/>
    <w:rsid w:val="00FB4032"/>
    <w:rsid w:val="00FB42E8"/>
    <w:rsid w:val="00FB4714"/>
    <w:rsid w:val="00FB57FB"/>
    <w:rsid w:val="00FB71DC"/>
    <w:rsid w:val="00FB78A4"/>
    <w:rsid w:val="00FC116A"/>
    <w:rsid w:val="00FC13CC"/>
    <w:rsid w:val="00FC18C4"/>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7F59"/>
    <w:rsid w:val="00FE147D"/>
    <w:rsid w:val="00FE1B93"/>
    <w:rsid w:val="00FE2152"/>
    <w:rsid w:val="00FE2CCF"/>
    <w:rsid w:val="00FE3BA0"/>
    <w:rsid w:val="00FE49E5"/>
    <w:rsid w:val="00FE4A5D"/>
    <w:rsid w:val="00FE4AE7"/>
    <w:rsid w:val="00FE6CC2"/>
    <w:rsid w:val="00FF058D"/>
    <w:rsid w:val="00FF072B"/>
    <w:rsid w:val="00FF1D50"/>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36"/>
    </o:shapedefaults>
    <o:shapelayout v:ext="edit">
      <o:idmap v:ext="edit" data="1"/>
    </o:shapelayout>
  </w:shapeDefaults>
  <w:decimalSymbol w:val=","/>
  <w:listSeparator w:val=","/>
  <w15:chartTrackingRefBased/>
  <w15:docId w15:val="{A2C5BC5B-CF66-49FF-9175-8F1858D1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rsid w:val="00AF702B"/>
    <w:rPr>
      <w:vertAlign w:val="superscript"/>
    </w:rPr>
  </w:style>
  <w:style w:type="paragraph" w:styleId="Textonotapie">
    <w:name w:val="footnote text"/>
    <w:basedOn w:val="Normal"/>
    <w:link w:val="TextonotapieCar"/>
    <w:rsid w:val="00AF702B"/>
    <w:rPr>
      <w:sz w:val="20"/>
      <w:szCs w:val="20"/>
    </w:rPr>
  </w:style>
  <w:style w:type="character" w:customStyle="1" w:styleId="TextonotapieCar">
    <w:name w:val="Texto nota pi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38E9C-8F18-4C6C-838B-7999A2A26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4712</TotalTime>
  <Pages>4</Pages>
  <Words>1588</Words>
  <Characters>8739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Richard Giovanny Diaz Moncayo</cp:lastModifiedBy>
  <cp:revision>25</cp:revision>
  <cp:lastPrinted>2017-12-15T13:29:00Z</cp:lastPrinted>
  <dcterms:created xsi:type="dcterms:W3CDTF">2016-08-26T00:07:00Z</dcterms:created>
  <dcterms:modified xsi:type="dcterms:W3CDTF">2017-12-15T13:35:00Z</dcterms:modified>
  <cp:category>Sala Laboral Tribunal Superior de Periera</cp:category>
</cp:coreProperties>
</file>