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51" w:rsidRPr="00346DF6" w:rsidRDefault="00603B51" w:rsidP="00603B5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val="es-CO" w:eastAsia="fr-FR"/>
        </w:rPr>
      </w:pPr>
      <w:r w:rsidRPr="00346DF6">
        <w:rPr>
          <w:rFonts w:ascii="Calibri" w:eastAsiaTheme="minorHAns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621508" w:rsidRDefault="00B93086" w:rsidP="00B93086">
      <w:pPr>
        <w:spacing w:line="360" w:lineRule="auto"/>
        <w:jc w:val="center"/>
        <w:rPr>
          <w:rFonts w:ascii="Arial Narrow" w:hAnsi="Arial Narrow" w:cs="Arial"/>
          <w:bCs/>
          <w:sz w:val="26"/>
          <w:szCs w:val="26"/>
          <w:lang w:eastAsia="es-MX"/>
        </w:rPr>
      </w:pP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882880" w:rsidRPr="00764878" w:rsidRDefault="00882880"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764878" w:rsidRDefault="00B93086" w:rsidP="00B93086">
      <w:pPr>
        <w:widowControl w:val="0"/>
        <w:spacing w:line="360" w:lineRule="auto"/>
        <w:ind w:firstLine="851"/>
        <w:jc w:val="center"/>
        <w:rPr>
          <w:rFonts w:ascii="Arial" w:hAnsi="Arial" w:cs="Arial"/>
          <w:color w:val="000000"/>
          <w:kern w:val="28"/>
          <w:szCs w:val="24"/>
        </w:rPr>
      </w:pPr>
    </w:p>
    <w:p w:rsidR="00B93086" w:rsidRPr="00F23848" w:rsidRDefault="00B93086" w:rsidP="00B93086">
      <w:pPr>
        <w:pStyle w:val="En-tte"/>
        <w:ind w:right="-7"/>
        <w:rPr>
          <w:rFonts w:ascii="Arial" w:hAnsi="Arial" w:cs="Arial"/>
          <w:sz w:val="18"/>
          <w:szCs w:val="18"/>
          <w:u w:val="single"/>
        </w:rPr>
      </w:pPr>
    </w:p>
    <w:p w:rsidR="00B93086" w:rsidRPr="00952C93" w:rsidRDefault="00CE2E84" w:rsidP="00CE2E84">
      <w:pPr>
        <w:ind w:left="2127"/>
        <w:jc w:val="both"/>
        <w:rPr>
          <w:rFonts w:ascii="Arial" w:hAnsi="Arial" w:cs="Arial"/>
          <w:b/>
          <w:sz w:val="16"/>
          <w:szCs w:val="16"/>
        </w:rPr>
      </w:pPr>
      <w:r>
        <w:rPr>
          <w:rFonts w:ascii="Arial" w:hAnsi="Arial" w:cs="Arial"/>
          <w:b/>
          <w:sz w:val="16"/>
          <w:szCs w:val="16"/>
          <w:u w:val="single"/>
        </w:rPr>
        <w:t>Providencia</w:t>
      </w:r>
      <w:r w:rsidR="00B93086" w:rsidRPr="00952C93">
        <w:rPr>
          <w:rFonts w:ascii="Arial" w:hAnsi="Arial" w:cs="Arial"/>
          <w:b/>
          <w:sz w:val="16"/>
          <w:szCs w:val="16"/>
          <w:u w:val="single"/>
        </w:rPr>
        <w:t>.</w:t>
      </w:r>
      <w:r w:rsidR="00B93086" w:rsidRPr="00952C93">
        <w:rPr>
          <w:rFonts w:ascii="Arial" w:hAnsi="Arial" w:cs="Arial"/>
          <w:sz w:val="16"/>
          <w:szCs w:val="16"/>
        </w:rPr>
        <w:tab/>
      </w:r>
      <w:r w:rsidR="00B93086" w:rsidRPr="00952C93">
        <w:rPr>
          <w:rFonts w:ascii="Arial" w:hAnsi="Arial" w:cs="Arial"/>
          <w:sz w:val="16"/>
          <w:szCs w:val="16"/>
        </w:rPr>
        <w:tab/>
      </w:r>
      <w:r>
        <w:rPr>
          <w:rFonts w:ascii="Arial" w:hAnsi="Arial" w:cs="Arial"/>
          <w:sz w:val="16"/>
          <w:szCs w:val="16"/>
        </w:rPr>
        <w:t>Sentencia – 2ª instancia – 17 de enero de 2017</w:t>
      </w:r>
      <w:r w:rsidR="00B93086" w:rsidRPr="00952C93">
        <w:rPr>
          <w:rFonts w:ascii="Arial" w:hAnsi="Arial" w:cs="Arial"/>
          <w:b/>
          <w:sz w:val="16"/>
          <w:szCs w:val="16"/>
        </w:rPr>
        <w:t xml:space="preserve"> </w:t>
      </w:r>
    </w:p>
    <w:p w:rsidR="00B93086" w:rsidRPr="00952C93" w:rsidRDefault="00B93086" w:rsidP="00CE2E84">
      <w:pPr>
        <w:ind w:left="2127"/>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r w:rsidR="00CE2E84">
        <w:rPr>
          <w:rFonts w:ascii="Arial" w:hAnsi="Arial" w:cs="Arial"/>
          <w:iCs/>
          <w:sz w:val="16"/>
          <w:szCs w:val="16"/>
        </w:rPr>
        <w:t xml:space="preserve"> – Confirma fallo que negó las pretensiones</w:t>
      </w:r>
    </w:p>
    <w:p w:rsidR="00B93086" w:rsidRPr="00952C93" w:rsidRDefault="00B93086" w:rsidP="00CE2E84">
      <w:pPr>
        <w:ind w:left="2127"/>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BC1A6F">
        <w:rPr>
          <w:rFonts w:ascii="Arial" w:hAnsi="Arial" w:cs="Arial"/>
          <w:sz w:val="16"/>
          <w:szCs w:val="16"/>
        </w:rPr>
        <w:t>66001-31-04-001-2010-00332</w:t>
      </w:r>
      <w:r w:rsidR="00705E6F">
        <w:rPr>
          <w:rFonts w:ascii="Arial" w:hAnsi="Arial" w:cs="Arial"/>
          <w:sz w:val="16"/>
          <w:szCs w:val="16"/>
        </w:rPr>
        <w:t>-02</w:t>
      </w:r>
      <w:r w:rsidRPr="00952C93">
        <w:rPr>
          <w:rFonts w:ascii="Arial" w:hAnsi="Arial" w:cs="Arial"/>
          <w:sz w:val="16"/>
          <w:szCs w:val="16"/>
        </w:rPr>
        <w:t xml:space="preserve"> </w:t>
      </w:r>
    </w:p>
    <w:p w:rsidR="00B93086" w:rsidRPr="00952C93" w:rsidRDefault="00B93086" w:rsidP="00CE2E84">
      <w:pPr>
        <w:ind w:left="2127"/>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BC1A6F">
        <w:rPr>
          <w:rFonts w:ascii="Arial" w:hAnsi="Arial" w:cs="Arial"/>
          <w:bCs/>
          <w:iCs/>
          <w:sz w:val="16"/>
          <w:szCs w:val="16"/>
        </w:rPr>
        <w:t>Hernando Marulanda Jaramillo</w:t>
      </w:r>
    </w:p>
    <w:p w:rsidR="00B93086" w:rsidRDefault="00B93086" w:rsidP="00CE2E84">
      <w:pPr>
        <w:ind w:left="4248" w:hanging="2115"/>
        <w:jc w:val="both"/>
        <w:rPr>
          <w:rFonts w:ascii="Arial" w:hAnsi="Arial" w:cs="Arial"/>
          <w:sz w:val="16"/>
          <w:szCs w:val="16"/>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BC1A6F">
        <w:rPr>
          <w:rFonts w:ascii="Arial" w:hAnsi="Arial" w:cs="Arial"/>
          <w:sz w:val="16"/>
          <w:szCs w:val="16"/>
        </w:rPr>
        <w:t xml:space="preserve">Consorcio </w:t>
      </w:r>
      <w:proofErr w:type="spellStart"/>
      <w:r w:rsidR="00BC1A6F">
        <w:rPr>
          <w:rFonts w:ascii="Arial" w:hAnsi="Arial" w:cs="Arial"/>
          <w:sz w:val="16"/>
          <w:szCs w:val="16"/>
        </w:rPr>
        <w:t>Megavía</w:t>
      </w:r>
      <w:proofErr w:type="spellEnd"/>
      <w:r w:rsidR="00953C09">
        <w:rPr>
          <w:rFonts w:ascii="Arial" w:hAnsi="Arial" w:cs="Arial"/>
          <w:sz w:val="16"/>
          <w:szCs w:val="16"/>
        </w:rPr>
        <w:t xml:space="preserve"> 2004</w:t>
      </w:r>
      <w:r w:rsidR="00BC1A6F">
        <w:rPr>
          <w:rFonts w:ascii="Arial" w:hAnsi="Arial" w:cs="Arial"/>
          <w:sz w:val="16"/>
          <w:szCs w:val="16"/>
        </w:rPr>
        <w:t xml:space="preserve">: Hernando Granada Gómez, </w:t>
      </w:r>
      <w:proofErr w:type="spellStart"/>
      <w:r w:rsidR="00BC1A6F">
        <w:rPr>
          <w:rFonts w:ascii="Arial" w:hAnsi="Arial" w:cs="Arial"/>
          <w:sz w:val="16"/>
          <w:szCs w:val="16"/>
        </w:rPr>
        <w:t>Cival</w:t>
      </w:r>
      <w:proofErr w:type="spellEnd"/>
      <w:r w:rsidR="00BC1A6F">
        <w:rPr>
          <w:rFonts w:ascii="Arial" w:hAnsi="Arial" w:cs="Arial"/>
          <w:sz w:val="16"/>
          <w:szCs w:val="16"/>
        </w:rPr>
        <w:t xml:space="preserve"> Constructores Ltda., y César Baena García; Municipio de Pereira y </w:t>
      </w:r>
      <w:proofErr w:type="spellStart"/>
      <w:r w:rsidR="005D0A5E">
        <w:rPr>
          <w:rFonts w:ascii="Arial" w:hAnsi="Arial" w:cs="Arial"/>
          <w:sz w:val="16"/>
          <w:szCs w:val="16"/>
        </w:rPr>
        <w:t>Megabus</w:t>
      </w:r>
      <w:proofErr w:type="spellEnd"/>
      <w:r w:rsidR="005D0A5E">
        <w:rPr>
          <w:rFonts w:ascii="Arial" w:hAnsi="Arial" w:cs="Arial"/>
          <w:sz w:val="16"/>
          <w:szCs w:val="16"/>
        </w:rPr>
        <w:t xml:space="preserve"> </w:t>
      </w:r>
      <w:proofErr w:type="spellStart"/>
      <w:r w:rsidR="005D0A5E">
        <w:rPr>
          <w:rFonts w:ascii="Arial" w:hAnsi="Arial" w:cs="Arial"/>
          <w:sz w:val="16"/>
          <w:szCs w:val="16"/>
        </w:rPr>
        <w:t>SA</w:t>
      </w:r>
      <w:proofErr w:type="spellEnd"/>
    </w:p>
    <w:p w:rsidR="00B93086" w:rsidRDefault="00B93086" w:rsidP="00CE2E84">
      <w:pPr>
        <w:ind w:left="2127" w:hanging="3"/>
        <w:jc w:val="both"/>
        <w:rPr>
          <w:rFonts w:ascii="Arial" w:hAnsi="Arial" w:cs="Arial"/>
          <w:b/>
          <w:sz w:val="16"/>
          <w:szCs w:val="16"/>
        </w:rPr>
      </w:pPr>
      <w:bookmarkStart w:id="0" w:name="_GoBack"/>
      <w:bookmarkEnd w:id="0"/>
      <w:r w:rsidRPr="00952C93">
        <w:rPr>
          <w:rFonts w:ascii="Arial" w:hAnsi="Arial" w:cs="Arial"/>
          <w:b/>
          <w:sz w:val="16"/>
          <w:szCs w:val="16"/>
          <w:u w:val="single"/>
        </w:rPr>
        <w:t>Juzgado de Origen:</w:t>
      </w:r>
      <w:r w:rsidRPr="00952C93">
        <w:rPr>
          <w:rFonts w:ascii="Arial" w:hAnsi="Arial" w:cs="Arial"/>
          <w:b/>
          <w:sz w:val="16"/>
          <w:szCs w:val="16"/>
        </w:rPr>
        <w:tab/>
      </w:r>
      <w:r w:rsidR="00BC1A6F">
        <w:rPr>
          <w:rFonts w:ascii="Arial" w:hAnsi="Arial" w:cs="Arial"/>
          <w:sz w:val="16"/>
          <w:szCs w:val="16"/>
        </w:rPr>
        <w:t xml:space="preserve">Primero </w:t>
      </w:r>
      <w:r w:rsidRPr="00952C93">
        <w:rPr>
          <w:rFonts w:ascii="Arial" w:hAnsi="Arial" w:cs="Arial"/>
          <w:sz w:val="16"/>
          <w:szCs w:val="16"/>
        </w:rPr>
        <w:t>Laboral</w:t>
      </w:r>
      <w:r w:rsidR="00BC1A6F">
        <w:rPr>
          <w:rFonts w:ascii="Arial" w:hAnsi="Arial" w:cs="Arial"/>
          <w:sz w:val="16"/>
          <w:szCs w:val="16"/>
        </w:rPr>
        <w:t xml:space="preserve"> </w:t>
      </w:r>
      <w:r w:rsidRPr="00952C93">
        <w:rPr>
          <w:rFonts w:ascii="Arial" w:hAnsi="Arial" w:cs="Arial"/>
          <w:sz w:val="16"/>
          <w:szCs w:val="16"/>
        </w:rPr>
        <w:t>del Circuito</w:t>
      </w:r>
      <w:r w:rsidR="00BC1A6F">
        <w:rPr>
          <w:rFonts w:ascii="Arial" w:hAnsi="Arial" w:cs="Arial"/>
          <w:sz w:val="16"/>
          <w:szCs w:val="16"/>
        </w:rPr>
        <w:t xml:space="preserve"> de</w:t>
      </w:r>
      <w:r w:rsidRPr="00952C93">
        <w:rPr>
          <w:rFonts w:ascii="Arial" w:hAnsi="Arial" w:cs="Arial"/>
          <w:sz w:val="16"/>
          <w:szCs w:val="16"/>
        </w:rPr>
        <w:t xml:space="preserve"> </w:t>
      </w:r>
      <w:r w:rsidR="00BC1A6F">
        <w:rPr>
          <w:rFonts w:ascii="Arial" w:hAnsi="Arial" w:cs="Arial"/>
          <w:sz w:val="16"/>
          <w:szCs w:val="16"/>
        </w:rPr>
        <w:t>Descongestión</w:t>
      </w:r>
      <w:r w:rsidR="00BC1A6F" w:rsidRPr="00952C93">
        <w:rPr>
          <w:rFonts w:ascii="Arial" w:hAnsi="Arial" w:cs="Arial"/>
          <w:sz w:val="16"/>
          <w:szCs w:val="16"/>
        </w:rPr>
        <w:t xml:space="preserve"> </w:t>
      </w:r>
      <w:r w:rsidRPr="00952C93">
        <w:rPr>
          <w:rFonts w:ascii="Arial" w:hAnsi="Arial" w:cs="Arial"/>
          <w:sz w:val="16"/>
          <w:szCs w:val="16"/>
        </w:rPr>
        <w:t>de Pereira</w:t>
      </w:r>
      <w:r w:rsidRPr="00952C93">
        <w:rPr>
          <w:rFonts w:ascii="Arial" w:hAnsi="Arial" w:cs="Arial"/>
          <w:b/>
          <w:sz w:val="16"/>
          <w:szCs w:val="16"/>
        </w:rPr>
        <w:t xml:space="preserve"> </w:t>
      </w:r>
    </w:p>
    <w:p w:rsidR="00CE2E84" w:rsidRPr="00952C93" w:rsidRDefault="00CE2E84" w:rsidP="00CE2E84">
      <w:pPr>
        <w:ind w:left="2127" w:hanging="3"/>
        <w:jc w:val="both"/>
        <w:rPr>
          <w:rFonts w:ascii="Arial" w:hAnsi="Arial" w:cs="Arial"/>
          <w:b/>
          <w:sz w:val="16"/>
          <w:szCs w:val="16"/>
        </w:rPr>
      </w:pPr>
    </w:p>
    <w:p w:rsidR="00D2141E" w:rsidRPr="00CE2E84" w:rsidRDefault="00CE2E84" w:rsidP="00CE2E84">
      <w:pPr>
        <w:pStyle w:val="Paragraphedeliste"/>
        <w:spacing w:after="0" w:line="240" w:lineRule="auto"/>
        <w:ind w:left="2127"/>
        <w:jc w:val="both"/>
        <w:rPr>
          <w:rFonts w:ascii="Arial" w:hAnsi="Arial" w:cs="Arial"/>
          <w:sz w:val="18"/>
          <w:szCs w:val="18"/>
        </w:rPr>
      </w:pPr>
      <w:r>
        <w:rPr>
          <w:rFonts w:ascii="Arial" w:hAnsi="Arial" w:cs="Arial"/>
          <w:b/>
          <w:bCs/>
          <w:sz w:val="16"/>
          <w:szCs w:val="16"/>
          <w:u w:val="single"/>
        </w:rPr>
        <w:t>T</w:t>
      </w:r>
      <w:r w:rsidR="00B93086" w:rsidRPr="00952C93">
        <w:rPr>
          <w:rFonts w:ascii="Arial" w:hAnsi="Arial" w:cs="Arial"/>
          <w:b/>
          <w:bCs/>
          <w:sz w:val="16"/>
          <w:szCs w:val="16"/>
          <w:u w:val="single"/>
        </w:rPr>
        <w:t>ema a Tratar:</w:t>
      </w:r>
      <w:r w:rsidRPr="00CE2E84">
        <w:rPr>
          <w:rFonts w:ascii="Arial" w:hAnsi="Arial" w:cs="Arial"/>
          <w:b/>
          <w:bCs/>
          <w:sz w:val="16"/>
          <w:szCs w:val="16"/>
        </w:rPr>
        <w:t xml:space="preserve">  </w:t>
      </w:r>
      <w:r w:rsidRPr="00CE2E84">
        <w:rPr>
          <w:rFonts w:ascii="Arial" w:hAnsi="Arial" w:cs="Arial"/>
          <w:b/>
          <w:bCs/>
          <w:sz w:val="16"/>
          <w:szCs w:val="16"/>
        </w:rPr>
        <w:tab/>
      </w:r>
      <w:r w:rsidRPr="00CE2E84">
        <w:rPr>
          <w:rFonts w:ascii="Arial" w:hAnsi="Arial" w:cs="Arial"/>
          <w:b/>
          <w:bCs/>
          <w:sz w:val="16"/>
          <w:szCs w:val="16"/>
        </w:rPr>
        <w:tab/>
      </w:r>
      <w:r w:rsidRPr="00CE2E84">
        <w:rPr>
          <w:rFonts w:ascii="Arial" w:hAnsi="Arial" w:cs="Arial"/>
          <w:b/>
          <w:sz w:val="16"/>
          <w:szCs w:val="16"/>
        </w:rPr>
        <w:t>EL FENÓMENO DE LA PRESCRIPCIÓN Y LA SOLIDARIDAD</w:t>
      </w:r>
      <w:r>
        <w:rPr>
          <w:rFonts w:ascii="Arial" w:hAnsi="Arial" w:cs="Arial"/>
          <w:b/>
          <w:sz w:val="16"/>
          <w:szCs w:val="16"/>
        </w:rPr>
        <w:t xml:space="preserve">. </w:t>
      </w:r>
      <w:r w:rsidRPr="00CE2E84">
        <w:rPr>
          <w:rFonts w:ascii="Arial" w:hAnsi="Arial" w:cs="Arial"/>
          <w:b/>
          <w:sz w:val="18"/>
          <w:szCs w:val="18"/>
        </w:rPr>
        <w:t>“</w:t>
      </w:r>
      <w:r w:rsidR="00D2141E" w:rsidRPr="00CE2E84">
        <w:rPr>
          <w:rFonts w:ascii="Zurich Ex BT" w:hAnsi="Zurich Ex BT" w:cs="Tahoma"/>
          <w:bCs/>
          <w:sz w:val="18"/>
          <w:szCs w:val="18"/>
        </w:rPr>
        <w:t>Al tenor del artículo 488</w:t>
      </w:r>
      <w:r w:rsidR="00D2141E" w:rsidRPr="00CE2E84">
        <w:rPr>
          <w:rFonts w:ascii="Arial" w:hAnsi="Arial" w:cs="Arial"/>
          <w:sz w:val="18"/>
          <w:szCs w:val="18"/>
        </w:rPr>
        <w:t xml:space="preserve"> del </w:t>
      </w:r>
      <w:proofErr w:type="spellStart"/>
      <w:r w:rsidR="00D2141E" w:rsidRPr="00CE2E84">
        <w:rPr>
          <w:rFonts w:ascii="Arial" w:hAnsi="Arial" w:cs="Arial"/>
          <w:sz w:val="18"/>
          <w:szCs w:val="18"/>
        </w:rPr>
        <w:t>CST</w:t>
      </w:r>
      <w:proofErr w:type="spellEnd"/>
      <w:r w:rsidR="00D2141E" w:rsidRPr="00CE2E84">
        <w:rPr>
          <w:rFonts w:ascii="Zurich Ex BT" w:hAnsi="Zurich Ex BT" w:cs="Tahoma"/>
          <w:bCs/>
          <w:sz w:val="18"/>
          <w:szCs w:val="18"/>
        </w:rPr>
        <w:t xml:space="preserve"> </w:t>
      </w:r>
      <w:r w:rsidR="00D2141E" w:rsidRPr="00CE2E84">
        <w:rPr>
          <w:rFonts w:ascii="Arial" w:hAnsi="Arial" w:cs="Arial"/>
          <w:sz w:val="18"/>
          <w:szCs w:val="18"/>
        </w:rPr>
        <w:t xml:space="preserve">las acciones correspondientes a los derechos laborales prescriben en tres (3) años, los que se cuentan desde que la respectiva obligación se haya hecho exigible; en voces de nuestra superioridad, desde el momento en que se adquieren, si son puras y simples; o desde que acaezca el plazo o  se cumpla la condición, si están sometidas a plazo o condición, respectivamente. </w:t>
      </w:r>
    </w:p>
    <w:p w:rsidR="00D2141E" w:rsidRPr="00CE2E84" w:rsidRDefault="00D2141E" w:rsidP="00CE2E84">
      <w:pPr>
        <w:autoSpaceDE w:val="0"/>
        <w:autoSpaceDN w:val="0"/>
        <w:adjustRightInd w:val="0"/>
        <w:ind w:left="2127"/>
        <w:jc w:val="both"/>
        <w:rPr>
          <w:rFonts w:ascii="Arial" w:hAnsi="Arial" w:cs="Arial"/>
          <w:sz w:val="18"/>
          <w:szCs w:val="18"/>
        </w:rPr>
      </w:pPr>
      <w:r w:rsidRPr="00CE2E84">
        <w:rPr>
          <w:rFonts w:ascii="Arial" w:hAnsi="Arial" w:cs="Arial"/>
          <w:sz w:val="18"/>
          <w:szCs w:val="18"/>
        </w:rPr>
        <w:t xml:space="preserve">Por su parte, el artículo 151 del </w:t>
      </w:r>
      <w:proofErr w:type="spellStart"/>
      <w:r w:rsidRPr="00CE2E84">
        <w:rPr>
          <w:rFonts w:ascii="Arial" w:hAnsi="Arial" w:cs="Arial"/>
          <w:sz w:val="18"/>
          <w:szCs w:val="18"/>
        </w:rPr>
        <w:t>CPL</w:t>
      </w:r>
      <w:proofErr w:type="spellEnd"/>
      <w:r w:rsidRPr="00CE2E84">
        <w:rPr>
          <w:rFonts w:ascii="Arial" w:hAnsi="Arial" w:cs="Arial"/>
          <w:sz w:val="18"/>
          <w:szCs w:val="18"/>
        </w:rPr>
        <w:t xml:space="preserve">, agrega que el simple reclamo escrito del trabajador, </w:t>
      </w:r>
      <w:r w:rsidRPr="00CE2E84">
        <w:rPr>
          <w:rFonts w:ascii="Arial" w:hAnsi="Arial" w:cs="Arial"/>
          <w:b/>
          <w:sz w:val="18"/>
          <w:szCs w:val="18"/>
        </w:rPr>
        <w:t>recibido por el patrono</w:t>
      </w:r>
      <w:r w:rsidRPr="00CE2E84">
        <w:rPr>
          <w:rFonts w:ascii="Arial" w:hAnsi="Arial" w:cs="Arial"/>
          <w:sz w:val="18"/>
          <w:szCs w:val="18"/>
        </w:rPr>
        <w:t xml:space="preserve">, sobre un derecho o prestación debidamente determinado, interrumpirá la prescripción, pero sólo por un lapso igual (resaltado de la Sala). </w:t>
      </w:r>
    </w:p>
    <w:p w:rsidR="00D2141E" w:rsidRPr="00CE2E84" w:rsidRDefault="00D2141E" w:rsidP="00CE2E84">
      <w:pPr>
        <w:autoSpaceDE w:val="0"/>
        <w:autoSpaceDN w:val="0"/>
        <w:adjustRightInd w:val="0"/>
        <w:ind w:left="2127"/>
        <w:jc w:val="both"/>
        <w:rPr>
          <w:rFonts w:ascii="Arial" w:hAnsi="Arial" w:cs="Arial"/>
          <w:sz w:val="18"/>
          <w:szCs w:val="18"/>
        </w:rPr>
      </w:pPr>
      <w:r w:rsidRPr="00CE2E84">
        <w:rPr>
          <w:rFonts w:ascii="Arial" w:hAnsi="Arial" w:cs="Arial"/>
          <w:sz w:val="18"/>
          <w:szCs w:val="18"/>
        </w:rPr>
        <w:t>Hasta aquí se tiene que la legislación laboral regula lo atinente a la prescripción en cuanto al término y forma de interrumpirse; siendo los legitimados para formular esta excepción el convocado como demandado, que en principio lo será el presunto empleador; sin embargo, puede integrar la parte pasiva también el contratante del empleador, cuando de aquel se busca se declare la solidaridad con el pago de las obligaciones laborales que se pretenden se reconozcan en cabeza del patrono, sin que por ello adquiera la calidad de empleador.</w:t>
      </w:r>
    </w:p>
    <w:p w:rsidR="00D2141E" w:rsidRPr="00D2141E" w:rsidRDefault="00D2141E" w:rsidP="00CE2E84">
      <w:pPr>
        <w:autoSpaceDE w:val="0"/>
        <w:autoSpaceDN w:val="0"/>
        <w:adjustRightInd w:val="0"/>
        <w:ind w:left="2127"/>
        <w:jc w:val="both"/>
        <w:rPr>
          <w:rFonts w:ascii="Arial" w:hAnsi="Arial" w:cs="Arial"/>
          <w:sz w:val="18"/>
          <w:szCs w:val="18"/>
        </w:rPr>
      </w:pPr>
      <w:r w:rsidRPr="00CE2E84">
        <w:rPr>
          <w:rFonts w:ascii="Arial" w:hAnsi="Arial" w:cs="Arial"/>
          <w:sz w:val="18"/>
          <w:szCs w:val="18"/>
        </w:rPr>
        <w:t xml:space="preserve">Así, </w:t>
      </w:r>
      <w:r w:rsidRPr="00CE2E84">
        <w:rPr>
          <w:rFonts w:ascii="Zurich Ex BT" w:hAnsi="Zurich Ex BT" w:cs="Tahoma"/>
          <w:bCs/>
          <w:sz w:val="18"/>
          <w:szCs w:val="18"/>
        </w:rPr>
        <w:t>el artículo 34</w:t>
      </w:r>
      <w:r w:rsidRPr="00CE2E84">
        <w:rPr>
          <w:rFonts w:ascii="Arial" w:hAnsi="Arial" w:cs="Arial"/>
          <w:sz w:val="18"/>
          <w:szCs w:val="18"/>
        </w:rPr>
        <w:t xml:space="preserve"> del </w:t>
      </w:r>
      <w:proofErr w:type="spellStart"/>
      <w:r w:rsidRPr="00CE2E84">
        <w:rPr>
          <w:rFonts w:ascii="Arial" w:hAnsi="Arial" w:cs="Arial"/>
          <w:sz w:val="18"/>
          <w:szCs w:val="18"/>
        </w:rPr>
        <w:t>CST</w:t>
      </w:r>
      <w:proofErr w:type="spellEnd"/>
      <w:r w:rsidRPr="00CE2E84">
        <w:rPr>
          <w:rFonts w:ascii="Arial" w:hAnsi="Arial" w:cs="Arial"/>
          <w:sz w:val="18"/>
          <w:szCs w:val="18"/>
        </w:rPr>
        <w:t xml:space="preserve"> contempla una solidaridad legal en el contratante respecto de las obligaciones del empleador – contratista independiente -, cuando la actividad de este no resulte extraña a la actividad normal del beneficiario o dueño de la obra; solidaridad que abarca el valor de los salarios, prestaciones e indemnizaciones a que tengan derecho los trabajadores, al actuar como garante de las obligaciones del empleador, que constituye una de las razones de la solidaridad legal, como es darle mayores garantías al acreedor, que en este caso es el trabajador. Este tipo de solidaridad es a la que refiere el inciso 2 del art. 1579 del CC, en la cual el negocio concernía solamente a alguno o alguno de los deudores; los otros deudores serán considerados como fiadores.</w:t>
      </w:r>
      <w:r w:rsidR="00CE2E84" w:rsidRPr="00CE2E84">
        <w:rPr>
          <w:rFonts w:ascii="Arial" w:hAnsi="Arial" w:cs="Arial"/>
          <w:sz w:val="18"/>
          <w:szCs w:val="18"/>
        </w:rPr>
        <w:t>”.</w:t>
      </w:r>
      <w:r w:rsidRPr="00D2141E">
        <w:rPr>
          <w:rFonts w:ascii="Arial" w:hAnsi="Arial" w:cs="Arial"/>
          <w:sz w:val="18"/>
          <w:szCs w:val="18"/>
        </w:rPr>
        <w:t xml:space="preserve">  </w:t>
      </w:r>
    </w:p>
    <w:p w:rsidR="00BD1A37" w:rsidRPr="00CA4071" w:rsidRDefault="00BD1A37" w:rsidP="00CA4071">
      <w:pPr>
        <w:ind w:left="2835"/>
        <w:jc w:val="both"/>
        <w:rPr>
          <w:rFonts w:ascii="Arial" w:eastAsia="Calibri" w:hAnsi="Arial" w:cs="Arial"/>
          <w:sz w:val="18"/>
          <w:szCs w:val="24"/>
          <w:lang w:val="es-CO" w:eastAsia="en-US"/>
        </w:rPr>
      </w:pPr>
    </w:p>
    <w:p w:rsidR="00431A29" w:rsidRPr="00BE12B7" w:rsidRDefault="00226D5F" w:rsidP="00E33B56">
      <w:pPr>
        <w:spacing w:line="276" w:lineRule="auto"/>
        <w:jc w:val="both"/>
        <w:rPr>
          <w:rFonts w:ascii="Arial" w:hAnsi="Arial" w:cs="Arial"/>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EA7203">
        <w:rPr>
          <w:rFonts w:ascii="Arial" w:eastAsia="Calibri" w:hAnsi="Arial" w:cs="Arial"/>
          <w:szCs w:val="24"/>
          <w:lang w:val="es-CO" w:eastAsia="en-US"/>
        </w:rPr>
        <w:t>dieci</w:t>
      </w:r>
      <w:r w:rsidR="009A6F89">
        <w:rPr>
          <w:rFonts w:ascii="Arial" w:eastAsia="Calibri" w:hAnsi="Arial" w:cs="Arial"/>
          <w:szCs w:val="24"/>
          <w:lang w:val="es-CO" w:eastAsia="en-US"/>
        </w:rPr>
        <w:t xml:space="preserve">siete </w:t>
      </w:r>
      <w:r w:rsidRPr="00CF0D70">
        <w:rPr>
          <w:rFonts w:ascii="Arial" w:eastAsia="Calibri" w:hAnsi="Arial" w:cs="Arial"/>
          <w:szCs w:val="24"/>
          <w:lang w:val="es-CO" w:eastAsia="en-US"/>
        </w:rPr>
        <w:t>(</w:t>
      </w:r>
      <w:r w:rsidR="00EA7203">
        <w:rPr>
          <w:rFonts w:ascii="Arial" w:eastAsia="Calibri" w:hAnsi="Arial" w:cs="Arial"/>
          <w:szCs w:val="24"/>
          <w:lang w:val="es-CO" w:eastAsia="en-US"/>
        </w:rPr>
        <w:t>1</w:t>
      </w:r>
      <w:r w:rsidR="009A6F89">
        <w:rPr>
          <w:rFonts w:ascii="Arial" w:eastAsia="Calibri" w:hAnsi="Arial" w:cs="Arial"/>
          <w:szCs w:val="24"/>
          <w:lang w:val="es-CO" w:eastAsia="en-US"/>
        </w:rPr>
        <w:t>7</w:t>
      </w:r>
      <w:r w:rsidRPr="00CF0D70">
        <w:rPr>
          <w:rFonts w:ascii="Arial" w:eastAsia="Calibri" w:hAnsi="Arial" w:cs="Arial"/>
          <w:szCs w:val="24"/>
          <w:lang w:val="es-CO" w:eastAsia="en-US"/>
        </w:rPr>
        <w:t xml:space="preserve">) días del mes de </w:t>
      </w:r>
      <w:r w:rsidR="0035419D">
        <w:rPr>
          <w:rFonts w:ascii="Arial" w:eastAsia="Calibri" w:hAnsi="Arial" w:cs="Arial"/>
          <w:szCs w:val="24"/>
          <w:lang w:val="es-CO" w:eastAsia="en-US"/>
        </w:rPr>
        <w:t>enero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35419D">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35419D">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431A29">
        <w:rPr>
          <w:rFonts w:ascii="Arial" w:eastAsia="Calibri" w:hAnsi="Arial" w:cs="Arial"/>
          <w:szCs w:val="24"/>
          <w:lang w:val="es-CO" w:eastAsia="en-US"/>
        </w:rPr>
        <w:t xml:space="preserve">tres y </w:t>
      </w:r>
      <w:r w:rsidR="009A6F89">
        <w:rPr>
          <w:rFonts w:ascii="Arial" w:eastAsia="Calibri" w:hAnsi="Arial" w:cs="Arial"/>
          <w:szCs w:val="24"/>
          <w:lang w:val="es-CO" w:eastAsia="en-US"/>
        </w:rPr>
        <w:t xml:space="preserve">cuarenta y cinco </w:t>
      </w:r>
      <w:r w:rsidR="00431A29">
        <w:rPr>
          <w:rFonts w:ascii="Arial" w:eastAsia="Calibri" w:hAnsi="Arial" w:cs="Arial"/>
          <w:szCs w:val="24"/>
          <w:lang w:val="es-CO" w:eastAsia="en-US"/>
        </w:rPr>
        <w:t>de la tarde</w:t>
      </w:r>
      <w:r w:rsidR="00C1062A" w:rsidRPr="00CF0D70">
        <w:rPr>
          <w:rFonts w:ascii="Arial" w:eastAsia="Calibri" w:hAnsi="Arial" w:cs="Arial"/>
          <w:szCs w:val="24"/>
          <w:lang w:val="es-CO" w:eastAsia="en-US"/>
        </w:rPr>
        <w:t xml:space="preserve"> (</w:t>
      </w:r>
      <w:r w:rsidR="00431A29">
        <w:rPr>
          <w:rFonts w:ascii="Arial" w:eastAsia="Calibri" w:hAnsi="Arial" w:cs="Arial"/>
          <w:szCs w:val="24"/>
          <w:lang w:val="es-CO" w:eastAsia="en-US"/>
        </w:rPr>
        <w:t>3:</w:t>
      </w:r>
      <w:r w:rsidR="009A6F89">
        <w:rPr>
          <w:rFonts w:ascii="Arial" w:eastAsia="Calibri" w:hAnsi="Arial" w:cs="Arial"/>
          <w:szCs w:val="24"/>
          <w:lang w:val="es-CO" w:eastAsia="en-US"/>
        </w:rPr>
        <w:t>45</w:t>
      </w:r>
      <w:r w:rsidR="00431A29">
        <w:rPr>
          <w:rFonts w:ascii="Arial" w:eastAsia="Calibri" w:hAnsi="Arial" w:cs="Arial"/>
          <w:szCs w:val="24"/>
          <w:lang w:val="es-CO" w:eastAsia="en-US"/>
        </w:rPr>
        <w:t xml:space="preserve"> p</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declara </w:t>
      </w:r>
      <w:r w:rsidR="00953C09">
        <w:rPr>
          <w:rFonts w:ascii="Arial" w:hAnsi="Arial" w:cs="Arial"/>
          <w:bCs/>
          <w:color w:val="000000"/>
          <w:szCs w:val="24"/>
          <w:lang w:eastAsia="es-CO"/>
        </w:rPr>
        <w:t>abierta la sesión</w:t>
      </w:r>
      <w:r w:rsidR="007C5A02">
        <w:rPr>
          <w:rFonts w:ascii="Arial" w:hAnsi="Arial" w:cs="Arial"/>
          <w:bCs/>
          <w:color w:val="000000"/>
          <w:szCs w:val="24"/>
          <w:lang w:eastAsia="es-CO"/>
        </w:rPr>
        <w:t xml:space="preserve">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953C09">
        <w:rPr>
          <w:rFonts w:ascii="Arial" w:hAnsi="Arial" w:cs="Arial"/>
          <w:szCs w:val="24"/>
        </w:rPr>
        <w:t>15</w:t>
      </w:r>
      <w:r w:rsidR="00CF0D70">
        <w:rPr>
          <w:rFonts w:ascii="Arial" w:hAnsi="Arial" w:cs="Arial"/>
          <w:szCs w:val="24"/>
        </w:rPr>
        <w:t xml:space="preserve"> de octubre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 </w:t>
      </w:r>
      <w:r w:rsidR="00953C09">
        <w:rPr>
          <w:rFonts w:ascii="Arial" w:hAnsi="Arial" w:cs="Arial"/>
          <w:szCs w:val="24"/>
        </w:rPr>
        <w:t xml:space="preserve">Primero </w:t>
      </w:r>
      <w:r w:rsidRPr="00AC486E">
        <w:rPr>
          <w:rFonts w:ascii="Arial" w:hAnsi="Arial" w:cs="Arial"/>
          <w:szCs w:val="24"/>
        </w:rPr>
        <w:t xml:space="preserve">Laboral del Circuito de </w:t>
      </w:r>
      <w:r w:rsidR="00953C09">
        <w:rPr>
          <w:rFonts w:ascii="Arial" w:hAnsi="Arial" w:cs="Arial"/>
          <w:szCs w:val="24"/>
        </w:rPr>
        <w:t xml:space="preserve">Descongestión de </w:t>
      </w:r>
      <w:r w:rsidRPr="00AC486E">
        <w:rPr>
          <w:rFonts w:ascii="Arial" w:hAnsi="Arial" w:cs="Arial"/>
          <w:szCs w:val="24"/>
        </w:rPr>
        <w:t xml:space="preserve">Pereira, dentro del proceso </w:t>
      </w:r>
      <w:r w:rsidR="003440CA">
        <w:rPr>
          <w:rFonts w:ascii="Arial" w:hAnsi="Arial" w:cs="Arial"/>
          <w:szCs w:val="24"/>
        </w:rPr>
        <w:t xml:space="preserve">que </w:t>
      </w:r>
      <w:r w:rsidRPr="00AC486E">
        <w:rPr>
          <w:rFonts w:ascii="Arial" w:hAnsi="Arial" w:cs="Arial"/>
          <w:szCs w:val="24"/>
        </w:rPr>
        <w:t>prom</w:t>
      </w:r>
      <w:r w:rsidR="00953C09">
        <w:rPr>
          <w:rFonts w:ascii="Arial" w:hAnsi="Arial" w:cs="Arial"/>
          <w:szCs w:val="24"/>
        </w:rPr>
        <w:t>ueve el señor</w:t>
      </w:r>
      <w:r w:rsidR="003440CA">
        <w:rPr>
          <w:rFonts w:ascii="Arial" w:hAnsi="Arial" w:cs="Arial"/>
          <w:szCs w:val="24"/>
        </w:rPr>
        <w:t xml:space="preserve"> </w:t>
      </w:r>
      <w:r w:rsidR="00953C09">
        <w:rPr>
          <w:rFonts w:ascii="Arial" w:hAnsi="Arial" w:cs="Arial"/>
          <w:b/>
          <w:szCs w:val="24"/>
        </w:rPr>
        <w:t xml:space="preserve">Hernando Marulanda Jaramillo </w:t>
      </w:r>
      <w:r w:rsidRPr="003440CA">
        <w:rPr>
          <w:rFonts w:ascii="Arial" w:hAnsi="Arial" w:cs="Arial"/>
          <w:szCs w:val="24"/>
        </w:rPr>
        <w:t xml:space="preserve">contra </w:t>
      </w:r>
      <w:r w:rsidR="00953C09">
        <w:rPr>
          <w:rFonts w:ascii="Arial" w:hAnsi="Arial" w:cs="Arial"/>
          <w:b/>
          <w:szCs w:val="16"/>
        </w:rPr>
        <w:t xml:space="preserve">Hernando Granada Gómez, César Baena García </w:t>
      </w:r>
      <w:r w:rsidR="00953C09" w:rsidRPr="00953C09">
        <w:rPr>
          <w:rFonts w:ascii="Arial" w:hAnsi="Arial" w:cs="Arial"/>
          <w:szCs w:val="16"/>
        </w:rPr>
        <w:t xml:space="preserve">y </w:t>
      </w:r>
      <w:proofErr w:type="spellStart"/>
      <w:r w:rsidR="00953C09">
        <w:rPr>
          <w:rFonts w:ascii="Arial" w:hAnsi="Arial" w:cs="Arial"/>
          <w:b/>
          <w:szCs w:val="16"/>
        </w:rPr>
        <w:t>Cival</w:t>
      </w:r>
      <w:proofErr w:type="spellEnd"/>
      <w:r w:rsidR="00953C09">
        <w:rPr>
          <w:rFonts w:ascii="Arial" w:hAnsi="Arial" w:cs="Arial"/>
          <w:b/>
          <w:szCs w:val="16"/>
        </w:rPr>
        <w:t xml:space="preserve"> Constructores Ltda. </w:t>
      </w:r>
      <w:r w:rsidR="00953C09">
        <w:rPr>
          <w:rFonts w:ascii="Arial" w:hAnsi="Arial" w:cs="Arial"/>
          <w:szCs w:val="16"/>
        </w:rPr>
        <w:t xml:space="preserve">como integrantes del </w:t>
      </w:r>
      <w:r w:rsidR="00953C09" w:rsidRPr="00953C09">
        <w:rPr>
          <w:rFonts w:ascii="Arial" w:hAnsi="Arial" w:cs="Arial"/>
          <w:b/>
          <w:szCs w:val="16"/>
        </w:rPr>
        <w:t>Consorcio</w:t>
      </w:r>
      <w:r w:rsidR="00953C09">
        <w:rPr>
          <w:rFonts w:ascii="Arial" w:hAnsi="Arial" w:cs="Arial"/>
          <w:b/>
          <w:szCs w:val="16"/>
        </w:rPr>
        <w:t xml:space="preserve"> </w:t>
      </w:r>
      <w:proofErr w:type="spellStart"/>
      <w:r w:rsidR="00953C09">
        <w:rPr>
          <w:rFonts w:ascii="Arial" w:hAnsi="Arial" w:cs="Arial"/>
          <w:b/>
          <w:szCs w:val="16"/>
        </w:rPr>
        <w:lastRenderedPageBreak/>
        <w:t>Megavía</w:t>
      </w:r>
      <w:proofErr w:type="spellEnd"/>
      <w:r w:rsidR="00953C09">
        <w:rPr>
          <w:rFonts w:ascii="Arial" w:hAnsi="Arial" w:cs="Arial"/>
          <w:b/>
          <w:szCs w:val="16"/>
        </w:rPr>
        <w:t xml:space="preserve"> 2004, </w:t>
      </w:r>
      <w:proofErr w:type="spellStart"/>
      <w:r w:rsidR="00F764D5">
        <w:rPr>
          <w:rFonts w:ascii="Arial" w:hAnsi="Arial" w:cs="Arial"/>
          <w:b/>
          <w:szCs w:val="16"/>
        </w:rPr>
        <w:t>Megabús</w:t>
      </w:r>
      <w:proofErr w:type="spellEnd"/>
      <w:r w:rsidR="00F764D5">
        <w:rPr>
          <w:rFonts w:ascii="Arial" w:hAnsi="Arial" w:cs="Arial"/>
          <w:b/>
          <w:szCs w:val="16"/>
        </w:rPr>
        <w:t xml:space="preserve"> S.A. </w:t>
      </w:r>
      <w:r w:rsidR="00F764D5">
        <w:rPr>
          <w:rFonts w:ascii="Arial" w:hAnsi="Arial" w:cs="Arial"/>
          <w:szCs w:val="16"/>
        </w:rPr>
        <w:t xml:space="preserve">y el </w:t>
      </w:r>
      <w:r w:rsidR="00E33B56">
        <w:rPr>
          <w:rFonts w:ascii="Arial" w:hAnsi="Arial" w:cs="Arial"/>
          <w:b/>
          <w:szCs w:val="16"/>
        </w:rPr>
        <w:t xml:space="preserve">Municipio de Pereira, </w:t>
      </w:r>
      <w:r w:rsidR="00431A29" w:rsidRPr="00BE12B7">
        <w:rPr>
          <w:rFonts w:ascii="Arial" w:hAnsi="Arial" w:cs="Arial"/>
          <w:szCs w:val="24"/>
        </w:rPr>
        <w:t xml:space="preserve">a esta no hace presencia las partes ni sus apoderados. </w:t>
      </w:r>
    </w:p>
    <w:p w:rsidR="00E33B56" w:rsidRDefault="00E33B56" w:rsidP="00431A29">
      <w:pPr>
        <w:spacing w:line="360" w:lineRule="auto"/>
        <w:jc w:val="both"/>
        <w:rPr>
          <w:rFonts w:ascii="Arial" w:hAnsi="Arial" w:cs="Arial"/>
          <w:szCs w:val="24"/>
        </w:rPr>
      </w:pPr>
    </w:p>
    <w:p w:rsidR="00431A29" w:rsidRPr="00BE12B7" w:rsidRDefault="00431A29" w:rsidP="00E33B56">
      <w:pPr>
        <w:spacing w:line="276" w:lineRule="auto"/>
        <w:jc w:val="both"/>
        <w:rPr>
          <w:rFonts w:ascii="Arial" w:hAnsi="Arial" w:cs="Arial"/>
          <w:color w:val="000000"/>
          <w:szCs w:val="24"/>
        </w:rPr>
      </w:pPr>
      <w:r w:rsidRPr="00BE12B7">
        <w:rPr>
          <w:rFonts w:ascii="Arial" w:hAnsi="Arial" w:cs="Arial"/>
          <w:szCs w:val="24"/>
        </w:rPr>
        <w:t>Sentencia que se inserta en los siguientes términos, de acuerdo con lo discutido y aprobado por unanimidad.</w:t>
      </w:r>
    </w:p>
    <w:p w:rsidR="00E33B56" w:rsidRDefault="00E33B56" w:rsidP="00E33B56">
      <w:pPr>
        <w:spacing w:line="276" w:lineRule="auto"/>
        <w:ind w:left="708" w:firstLine="708"/>
        <w:jc w:val="center"/>
        <w:rPr>
          <w:rFonts w:ascii="Arial" w:hAnsi="Arial" w:cs="Arial"/>
          <w:b/>
          <w:szCs w:val="24"/>
        </w:rPr>
      </w:pPr>
    </w:p>
    <w:p w:rsidR="00226D5F" w:rsidRPr="00637118" w:rsidRDefault="00637118" w:rsidP="00555488">
      <w:pPr>
        <w:spacing w:line="276" w:lineRule="auto"/>
        <w:jc w:val="center"/>
        <w:rPr>
          <w:rFonts w:ascii="Arial" w:hAnsi="Arial" w:cs="Arial"/>
          <w:b/>
          <w:szCs w:val="24"/>
        </w:rPr>
      </w:pPr>
      <w:r w:rsidRPr="00637118">
        <w:rPr>
          <w:rFonts w:ascii="Arial" w:hAnsi="Arial" w:cs="Arial"/>
          <w:b/>
          <w:szCs w:val="24"/>
        </w:rPr>
        <w:t>ANTECEDENTES</w:t>
      </w:r>
    </w:p>
    <w:p w:rsidR="00E33B56" w:rsidRDefault="00E33B56" w:rsidP="00341CD1">
      <w:pPr>
        <w:suppressAutoHyphens/>
        <w:spacing w:line="276" w:lineRule="auto"/>
        <w:jc w:val="both"/>
        <w:rPr>
          <w:rFonts w:ascii="Arial" w:hAnsi="Arial" w:cs="Arial"/>
          <w:b/>
          <w:spacing w:val="-2"/>
          <w:szCs w:val="24"/>
        </w:rPr>
      </w:pPr>
    </w:p>
    <w:p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F017BF">
      <w:pPr>
        <w:pStyle w:val="Sansinterligne"/>
        <w:spacing w:line="276" w:lineRule="auto"/>
        <w:rPr>
          <w:rFonts w:ascii="Arial" w:hAnsi="Arial" w:cs="Arial"/>
          <w:sz w:val="24"/>
          <w:szCs w:val="24"/>
        </w:rPr>
      </w:pPr>
    </w:p>
    <w:p w:rsidR="00341CD1" w:rsidRDefault="00E33B56" w:rsidP="00C43327">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Pr>
          <w:rFonts w:ascii="Arial" w:hAnsi="Arial" w:cs="Arial"/>
          <w:szCs w:val="24"/>
        </w:rPr>
        <w:t xml:space="preserve"> Hernando Marulanda Jaramillo</w:t>
      </w:r>
      <w:r w:rsidR="00226D5F" w:rsidRPr="00AC486E">
        <w:rPr>
          <w:rFonts w:ascii="Arial" w:hAnsi="Arial" w:cs="Arial"/>
          <w:b/>
          <w:szCs w:val="24"/>
        </w:rPr>
        <w:t>,</w:t>
      </w:r>
      <w:r w:rsidR="00226D5F" w:rsidRPr="00AC486E">
        <w:rPr>
          <w:rFonts w:ascii="Arial" w:hAnsi="Arial" w:cs="Arial"/>
          <w:szCs w:val="24"/>
        </w:rPr>
        <w:t xml:space="preserve"> que se declare que </w:t>
      </w:r>
      <w:r w:rsidR="00B66319">
        <w:rPr>
          <w:rFonts w:ascii="Arial" w:hAnsi="Arial" w:cs="Arial"/>
          <w:szCs w:val="24"/>
        </w:rPr>
        <w:t xml:space="preserve">(i) </w:t>
      </w:r>
      <w:r>
        <w:rPr>
          <w:rFonts w:ascii="Arial" w:hAnsi="Arial" w:cs="Arial"/>
          <w:szCs w:val="24"/>
        </w:rPr>
        <w:t>entre él</w:t>
      </w:r>
      <w:r w:rsidR="004B5CC2">
        <w:rPr>
          <w:rFonts w:ascii="Arial" w:hAnsi="Arial" w:cs="Arial"/>
          <w:szCs w:val="24"/>
        </w:rPr>
        <w:t xml:space="preserve"> y </w:t>
      </w:r>
      <w:r>
        <w:rPr>
          <w:rFonts w:ascii="Arial" w:hAnsi="Arial" w:cs="Arial"/>
          <w:szCs w:val="24"/>
        </w:rPr>
        <w:t xml:space="preserve">Hernando Granada Gómez, </w:t>
      </w:r>
      <w:proofErr w:type="spellStart"/>
      <w:r>
        <w:rPr>
          <w:rFonts w:ascii="Arial" w:hAnsi="Arial" w:cs="Arial"/>
          <w:szCs w:val="24"/>
        </w:rPr>
        <w:t>Cival</w:t>
      </w:r>
      <w:proofErr w:type="spellEnd"/>
      <w:r>
        <w:rPr>
          <w:rFonts w:ascii="Arial" w:hAnsi="Arial" w:cs="Arial"/>
          <w:szCs w:val="24"/>
        </w:rPr>
        <w:t xml:space="preserve"> Constructores Ltda. y César Baena García s</w:t>
      </w:r>
      <w:r w:rsidR="004B5CC2">
        <w:rPr>
          <w:rFonts w:ascii="Arial" w:hAnsi="Arial" w:cs="Arial"/>
          <w:szCs w:val="24"/>
        </w:rPr>
        <w:t>e celebró</w:t>
      </w:r>
      <w:r w:rsidR="0035419D">
        <w:rPr>
          <w:rFonts w:ascii="Arial" w:hAnsi="Arial" w:cs="Arial"/>
          <w:szCs w:val="24"/>
        </w:rPr>
        <w:t xml:space="preserve"> un</w:t>
      </w:r>
      <w:r w:rsidR="004B5CC2">
        <w:rPr>
          <w:rFonts w:ascii="Arial" w:hAnsi="Arial" w:cs="Arial"/>
          <w:szCs w:val="24"/>
        </w:rPr>
        <w:t xml:space="preserve"> contrato de trabajo a término indefinido</w:t>
      </w:r>
      <w:r w:rsidR="00B66319">
        <w:rPr>
          <w:rFonts w:ascii="Arial" w:hAnsi="Arial" w:cs="Arial"/>
          <w:szCs w:val="24"/>
        </w:rPr>
        <w:t xml:space="preserve">; (ii) </w:t>
      </w:r>
      <w:r w:rsidR="00705E6F">
        <w:rPr>
          <w:rFonts w:ascii="Arial" w:hAnsi="Arial" w:cs="Arial"/>
          <w:szCs w:val="24"/>
        </w:rPr>
        <w:t>la solidaridad</w:t>
      </w:r>
      <w:r w:rsidR="0035419D">
        <w:rPr>
          <w:rFonts w:ascii="Arial" w:hAnsi="Arial" w:cs="Arial"/>
          <w:szCs w:val="24"/>
        </w:rPr>
        <w:t xml:space="preserve"> d</w:t>
      </w:r>
      <w:r w:rsidR="00705E6F">
        <w:rPr>
          <w:rFonts w:ascii="Arial" w:hAnsi="Arial" w:cs="Arial"/>
          <w:szCs w:val="24"/>
        </w:rPr>
        <w:t xml:space="preserve">el Municipio de Pereira y </w:t>
      </w:r>
      <w:proofErr w:type="spellStart"/>
      <w:r w:rsidR="005D0A5E">
        <w:rPr>
          <w:rFonts w:ascii="Arial" w:hAnsi="Arial" w:cs="Arial"/>
          <w:szCs w:val="24"/>
        </w:rPr>
        <w:t>Megabus</w:t>
      </w:r>
      <w:proofErr w:type="spellEnd"/>
      <w:r w:rsidR="005D0A5E">
        <w:rPr>
          <w:rFonts w:ascii="Arial" w:hAnsi="Arial" w:cs="Arial"/>
          <w:szCs w:val="24"/>
        </w:rPr>
        <w:t xml:space="preserve"> S</w:t>
      </w:r>
      <w:r w:rsidR="00555488">
        <w:rPr>
          <w:rFonts w:ascii="Arial" w:hAnsi="Arial" w:cs="Arial"/>
          <w:szCs w:val="24"/>
        </w:rPr>
        <w:t>.</w:t>
      </w:r>
      <w:r w:rsidR="005D0A5E">
        <w:rPr>
          <w:rFonts w:ascii="Arial" w:hAnsi="Arial" w:cs="Arial"/>
          <w:szCs w:val="24"/>
        </w:rPr>
        <w:t>A</w:t>
      </w:r>
      <w:r w:rsidR="00555488">
        <w:rPr>
          <w:rFonts w:ascii="Arial" w:hAnsi="Arial" w:cs="Arial"/>
          <w:szCs w:val="24"/>
        </w:rPr>
        <w:t>.</w:t>
      </w:r>
      <w:r w:rsidR="0035419D">
        <w:rPr>
          <w:rFonts w:ascii="Arial" w:hAnsi="Arial" w:cs="Arial"/>
          <w:szCs w:val="24"/>
        </w:rPr>
        <w:t xml:space="preserve"> frente a las obligaciones de aquel</w:t>
      </w:r>
      <w:r w:rsidR="000F04BB">
        <w:rPr>
          <w:rFonts w:ascii="Arial" w:hAnsi="Arial" w:cs="Arial"/>
          <w:szCs w:val="24"/>
        </w:rPr>
        <w:t xml:space="preserve"> y</w:t>
      </w:r>
      <w:r w:rsidR="0035419D">
        <w:rPr>
          <w:rFonts w:ascii="Arial" w:hAnsi="Arial" w:cs="Arial"/>
          <w:szCs w:val="24"/>
        </w:rPr>
        <w:t xml:space="preserve"> </w:t>
      </w:r>
      <w:r w:rsidR="00B82A13">
        <w:rPr>
          <w:rFonts w:ascii="Arial" w:hAnsi="Arial" w:cs="Arial"/>
          <w:szCs w:val="24"/>
        </w:rPr>
        <w:t>(</w:t>
      </w:r>
      <w:r w:rsidR="0035419D">
        <w:rPr>
          <w:rFonts w:ascii="Arial" w:hAnsi="Arial" w:cs="Arial"/>
          <w:szCs w:val="24"/>
        </w:rPr>
        <w:t>ii</w:t>
      </w:r>
      <w:r w:rsidR="00B82A13">
        <w:rPr>
          <w:rFonts w:ascii="Arial" w:hAnsi="Arial" w:cs="Arial"/>
          <w:szCs w:val="24"/>
        </w:rPr>
        <w:t xml:space="preserve">i) </w:t>
      </w:r>
      <w:r w:rsidR="0058223A">
        <w:rPr>
          <w:rFonts w:ascii="Arial" w:hAnsi="Arial" w:cs="Arial"/>
          <w:szCs w:val="24"/>
        </w:rPr>
        <w:t xml:space="preserve">se deje sin efecto la terminación del contrato por incumplimiento de lo preceptuado en el parágrafo 1 del artículo 65 del </w:t>
      </w:r>
      <w:proofErr w:type="spellStart"/>
      <w:r w:rsidR="0058223A">
        <w:rPr>
          <w:rFonts w:ascii="Arial" w:hAnsi="Arial" w:cs="Arial"/>
          <w:szCs w:val="24"/>
        </w:rPr>
        <w:t>CST</w:t>
      </w:r>
      <w:proofErr w:type="spellEnd"/>
      <w:r w:rsidR="001A08A5">
        <w:rPr>
          <w:rFonts w:ascii="Arial" w:hAnsi="Arial" w:cs="Arial"/>
          <w:szCs w:val="24"/>
        </w:rPr>
        <w:t xml:space="preserve">; </w:t>
      </w:r>
      <w:r w:rsidR="000F04BB">
        <w:rPr>
          <w:rFonts w:ascii="Arial" w:hAnsi="Arial" w:cs="Arial"/>
          <w:szCs w:val="24"/>
        </w:rPr>
        <w:t>en consecuencia</w:t>
      </w:r>
      <w:r w:rsidR="00C43327">
        <w:rPr>
          <w:rFonts w:ascii="Arial" w:hAnsi="Arial" w:cs="Arial"/>
          <w:szCs w:val="24"/>
        </w:rPr>
        <w:t xml:space="preserve"> se </w:t>
      </w:r>
      <w:r w:rsidR="000F04BB">
        <w:rPr>
          <w:rFonts w:ascii="Arial" w:hAnsi="Arial" w:cs="Arial"/>
          <w:szCs w:val="24"/>
        </w:rPr>
        <w:t xml:space="preserve">le </w:t>
      </w:r>
      <w:r w:rsidR="00C43327">
        <w:rPr>
          <w:rFonts w:ascii="Arial" w:hAnsi="Arial" w:cs="Arial"/>
          <w:szCs w:val="24"/>
        </w:rPr>
        <w:t>pague</w:t>
      </w:r>
      <w:r w:rsidR="000F04BB">
        <w:rPr>
          <w:rFonts w:ascii="Arial" w:hAnsi="Arial" w:cs="Arial"/>
          <w:szCs w:val="24"/>
        </w:rPr>
        <w:t>n</w:t>
      </w:r>
      <w:r w:rsidR="00C43327">
        <w:rPr>
          <w:rFonts w:ascii="Arial" w:hAnsi="Arial" w:cs="Arial"/>
          <w:szCs w:val="24"/>
        </w:rPr>
        <w:t xml:space="preserve"> l</w:t>
      </w:r>
      <w:r w:rsidR="000F04BB">
        <w:rPr>
          <w:rFonts w:ascii="Arial" w:hAnsi="Arial" w:cs="Arial"/>
          <w:szCs w:val="24"/>
        </w:rPr>
        <w:t xml:space="preserve">as acreencias laborales que se le adeudan, incluida </w:t>
      </w:r>
      <w:r w:rsidR="00122F27">
        <w:rPr>
          <w:rFonts w:ascii="Arial" w:hAnsi="Arial" w:cs="Arial"/>
          <w:szCs w:val="24"/>
        </w:rPr>
        <w:t>la indemnización por terminación unilateral del contrato de trabajo sin justa causa.</w:t>
      </w:r>
    </w:p>
    <w:p w:rsidR="00226D5F" w:rsidRDefault="00226D5F" w:rsidP="002D0D07">
      <w:pPr>
        <w:spacing w:line="276" w:lineRule="auto"/>
        <w:jc w:val="both"/>
        <w:rPr>
          <w:rFonts w:ascii="Arial" w:hAnsi="Arial" w:cs="Arial"/>
          <w:szCs w:val="24"/>
        </w:rPr>
      </w:pPr>
    </w:p>
    <w:p w:rsidR="00F04AF8" w:rsidRDefault="00A957FB" w:rsidP="006E2C6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E406E9">
        <w:rPr>
          <w:rFonts w:ascii="Arial" w:hAnsi="Arial" w:cs="Arial"/>
          <w:szCs w:val="24"/>
        </w:rPr>
        <w:t xml:space="preserve">lo contrataron </w:t>
      </w:r>
      <w:r w:rsidR="000F04BB">
        <w:rPr>
          <w:rFonts w:ascii="Arial" w:hAnsi="Arial" w:cs="Arial"/>
          <w:szCs w:val="24"/>
        </w:rPr>
        <w:t xml:space="preserve">como oficial de construcción del 05-10-2004 hasta el 25-03-2005 y del 03-04-2005 hasta el 20-05-2005, </w:t>
      </w:r>
      <w:r w:rsidR="00E406E9">
        <w:rPr>
          <w:rFonts w:ascii="Arial" w:hAnsi="Arial" w:cs="Arial"/>
          <w:szCs w:val="24"/>
        </w:rPr>
        <w:t xml:space="preserve">en las obras identificadas en el contrato </w:t>
      </w:r>
      <w:proofErr w:type="spellStart"/>
      <w:r w:rsidR="00E406E9">
        <w:rPr>
          <w:rFonts w:ascii="Arial" w:hAnsi="Arial" w:cs="Arial"/>
          <w:szCs w:val="24"/>
        </w:rPr>
        <w:t>No.02</w:t>
      </w:r>
      <w:proofErr w:type="spellEnd"/>
      <w:r w:rsidR="00E406E9">
        <w:rPr>
          <w:rFonts w:ascii="Arial" w:hAnsi="Arial" w:cs="Arial"/>
          <w:szCs w:val="24"/>
        </w:rPr>
        <w:t xml:space="preserve"> </w:t>
      </w:r>
      <w:r w:rsidR="0098108A">
        <w:rPr>
          <w:rFonts w:ascii="Arial" w:hAnsi="Arial" w:cs="Arial"/>
          <w:szCs w:val="24"/>
        </w:rPr>
        <w:t xml:space="preserve">de 12-08-2004 celebrado entre el Consorcio y </w:t>
      </w:r>
      <w:proofErr w:type="spellStart"/>
      <w:r w:rsidR="005D0A5E">
        <w:rPr>
          <w:rFonts w:ascii="Arial" w:hAnsi="Arial" w:cs="Arial"/>
          <w:szCs w:val="24"/>
        </w:rPr>
        <w:t>Megabus</w:t>
      </w:r>
      <w:proofErr w:type="spellEnd"/>
      <w:r w:rsidR="005D0A5E">
        <w:rPr>
          <w:rFonts w:ascii="Arial" w:hAnsi="Arial" w:cs="Arial"/>
          <w:szCs w:val="24"/>
        </w:rPr>
        <w:t xml:space="preserve"> S</w:t>
      </w:r>
      <w:r w:rsidR="00555488">
        <w:rPr>
          <w:rFonts w:ascii="Arial" w:hAnsi="Arial" w:cs="Arial"/>
          <w:szCs w:val="24"/>
        </w:rPr>
        <w:t>.</w:t>
      </w:r>
      <w:r w:rsidR="005D0A5E">
        <w:rPr>
          <w:rFonts w:ascii="Arial" w:hAnsi="Arial" w:cs="Arial"/>
          <w:szCs w:val="24"/>
        </w:rPr>
        <w:t>A</w:t>
      </w:r>
      <w:r w:rsidR="00555488">
        <w:rPr>
          <w:rFonts w:ascii="Arial" w:hAnsi="Arial" w:cs="Arial"/>
          <w:szCs w:val="24"/>
        </w:rPr>
        <w:t>.</w:t>
      </w:r>
      <w:r w:rsidR="00CA13FF">
        <w:rPr>
          <w:rFonts w:ascii="Arial" w:hAnsi="Arial" w:cs="Arial"/>
          <w:szCs w:val="24"/>
        </w:rPr>
        <w:t>;</w:t>
      </w:r>
      <w:r w:rsidR="005068FA">
        <w:rPr>
          <w:rFonts w:ascii="Arial" w:hAnsi="Arial" w:cs="Arial"/>
          <w:szCs w:val="24"/>
        </w:rPr>
        <w:t xml:space="preserve"> </w:t>
      </w:r>
      <w:r w:rsidR="00CA13FF">
        <w:rPr>
          <w:rFonts w:ascii="Arial" w:hAnsi="Arial" w:cs="Arial"/>
          <w:szCs w:val="24"/>
        </w:rPr>
        <w:t>(ii)</w:t>
      </w:r>
      <w:r w:rsidR="00791F1D">
        <w:rPr>
          <w:rFonts w:ascii="Arial" w:hAnsi="Arial" w:cs="Arial"/>
          <w:szCs w:val="24"/>
        </w:rPr>
        <w:t xml:space="preserve"> </w:t>
      </w:r>
      <w:r w:rsidR="000F04BB">
        <w:rPr>
          <w:rFonts w:ascii="Arial" w:hAnsi="Arial" w:cs="Arial"/>
          <w:szCs w:val="24"/>
        </w:rPr>
        <w:t>deveng</w:t>
      </w:r>
      <w:r w:rsidR="0013423D">
        <w:rPr>
          <w:rFonts w:ascii="Arial" w:hAnsi="Arial" w:cs="Arial"/>
          <w:szCs w:val="24"/>
        </w:rPr>
        <w:t>ó</w:t>
      </w:r>
      <w:r w:rsidR="000F04BB">
        <w:rPr>
          <w:rFonts w:ascii="Arial" w:hAnsi="Arial" w:cs="Arial"/>
          <w:szCs w:val="24"/>
        </w:rPr>
        <w:t xml:space="preserve"> </w:t>
      </w:r>
      <w:r w:rsidR="00074481">
        <w:rPr>
          <w:rFonts w:ascii="Arial" w:hAnsi="Arial" w:cs="Arial"/>
          <w:szCs w:val="24"/>
        </w:rPr>
        <w:t>quincenalmente $505.000</w:t>
      </w:r>
      <w:r w:rsidR="00122F27">
        <w:rPr>
          <w:rFonts w:ascii="Arial" w:hAnsi="Arial" w:cs="Arial"/>
          <w:szCs w:val="24"/>
        </w:rPr>
        <w:t>; (</w:t>
      </w:r>
      <w:r w:rsidR="0013423D">
        <w:rPr>
          <w:rFonts w:ascii="Arial" w:hAnsi="Arial" w:cs="Arial"/>
          <w:szCs w:val="24"/>
        </w:rPr>
        <w:t>ii</w:t>
      </w:r>
      <w:r w:rsidR="00122F27">
        <w:rPr>
          <w:rFonts w:ascii="Arial" w:hAnsi="Arial" w:cs="Arial"/>
          <w:szCs w:val="24"/>
        </w:rPr>
        <w:t xml:space="preserve">i) </w:t>
      </w:r>
      <w:r w:rsidR="0013423D">
        <w:rPr>
          <w:rFonts w:ascii="Arial" w:hAnsi="Arial" w:cs="Arial"/>
          <w:szCs w:val="24"/>
        </w:rPr>
        <w:t xml:space="preserve">se le terminó el contrato de trabajo sin justa causa y </w:t>
      </w:r>
      <w:r w:rsidR="00122F27">
        <w:rPr>
          <w:rFonts w:ascii="Arial" w:hAnsi="Arial" w:cs="Arial"/>
          <w:szCs w:val="24"/>
        </w:rPr>
        <w:t xml:space="preserve">se le </w:t>
      </w:r>
      <w:r w:rsidR="0013423D">
        <w:rPr>
          <w:rFonts w:ascii="Arial" w:hAnsi="Arial" w:cs="Arial"/>
          <w:szCs w:val="24"/>
        </w:rPr>
        <w:t xml:space="preserve">adeudan </w:t>
      </w:r>
      <w:r w:rsidR="00122F27">
        <w:rPr>
          <w:rFonts w:ascii="Arial" w:hAnsi="Arial" w:cs="Arial"/>
          <w:szCs w:val="24"/>
        </w:rPr>
        <w:t>las prestaciones sociales,</w:t>
      </w:r>
      <w:r w:rsidR="0013423D">
        <w:rPr>
          <w:rFonts w:ascii="Arial" w:hAnsi="Arial" w:cs="Arial"/>
          <w:szCs w:val="24"/>
        </w:rPr>
        <w:t xml:space="preserve"> vacaciones, entre otras. </w:t>
      </w:r>
      <w:r w:rsidR="005068FA">
        <w:rPr>
          <w:rFonts w:ascii="Arial" w:hAnsi="Arial" w:cs="Arial"/>
          <w:szCs w:val="24"/>
        </w:rPr>
        <w:t xml:space="preserve"> </w:t>
      </w:r>
    </w:p>
    <w:p w:rsidR="00F04AF8" w:rsidRDefault="00F04AF8" w:rsidP="006E2C68">
      <w:pPr>
        <w:spacing w:line="276" w:lineRule="auto"/>
        <w:jc w:val="both"/>
        <w:rPr>
          <w:rFonts w:ascii="Arial" w:hAnsi="Arial" w:cs="Arial"/>
          <w:szCs w:val="24"/>
        </w:rPr>
      </w:pPr>
    </w:p>
    <w:p w:rsidR="0041247B" w:rsidRDefault="0013423D" w:rsidP="0041247B">
      <w:pPr>
        <w:spacing w:line="276" w:lineRule="auto"/>
        <w:jc w:val="both"/>
        <w:rPr>
          <w:rFonts w:ascii="Arial" w:hAnsi="Arial" w:cs="Arial"/>
          <w:szCs w:val="24"/>
        </w:rPr>
      </w:pPr>
      <w:r>
        <w:rPr>
          <w:rFonts w:ascii="Arial" w:hAnsi="Arial" w:cs="Arial"/>
          <w:b/>
          <w:szCs w:val="24"/>
        </w:rPr>
        <w:t xml:space="preserve">El municipio </w:t>
      </w:r>
      <w:r w:rsidR="00122F27">
        <w:rPr>
          <w:rFonts w:ascii="Arial" w:hAnsi="Arial" w:cs="Arial"/>
          <w:b/>
          <w:szCs w:val="24"/>
        </w:rPr>
        <w:t>de Pereira</w:t>
      </w:r>
      <w:r w:rsidR="00B4338D">
        <w:rPr>
          <w:rFonts w:ascii="Arial" w:hAnsi="Arial" w:cs="Arial"/>
          <w:szCs w:val="24"/>
        </w:rPr>
        <w:t xml:space="preserve"> </w:t>
      </w:r>
      <w:r>
        <w:rPr>
          <w:rFonts w:ascii="Arial" w:hAnsi="Arial" w:cs="Arial"/>
          <w:szCs w:val="24"/>
        </w:rPr>
        <w:t xml:space="preserve">al contestar la demanda </w:t>
      </w:r>
      <w:r w:rsidR="00F837DD">
        <w:rPr>
          <w:rFonts w:ascii="Arial" w:hAnsi="Arial" w:cs="Arial"/>
          <w:szCs w:val="24"/>
        </w:rPr>
        <w:t>adujo que</w:t>
      </w:r>
      <w:r w:rsidR="00116EF1">
        <w:rPr>
          <w:rFonts w:ascii="Arial" w:hAnsi="Arial" w:cs="Arial"/>
          <w:szCs w:val="24"/>
        </w:rPr>
        <w:t xml:space="preserve"> </w:t>
      </w:r>
      <w:r w:rsidR="001E0BE5">
        <w:rPr>
          <w:rFonts w:ascii="Arial" w:hAnsi="Arial" w:cs="Arial"/>
          <w:szCs w:val="24"/>
        </w:rPr>
        <w:t xml:space="preserve">desconoce </w:t>
      </w:r>
      <w:r w:rsidR="00116EF1">
        <w:rPr>
          <w:rFonts w:ascii="Arial" w:hAnsi="Arial" w:cs="Arial"/>
          <w:szCs w:val="24"/>
        </w:rPr>
        <w:t xml:space="preserve"> </w:t>
      </w:r>
      <w:r w:rsidR="001E0BE5">
        <w:rPr>
          <w:rFonts w:ascii="Arial" w:hAnsi="Arial" w:cs="Arial"/>
          <w:szCs w:val="24"/>
        </w:rPr>
        <w:t>lo indicado por el actor</w:t>
      </w:r>
      <w:r w:rsidR="00116EF1">
        <w:rPr>
          <w:rFonts w:ascii="Arial" w:hAnsi="Arial" w:cs="Arial"/>
          <w:szCs w:val="24"/>
        </w:rPr>
        <w:t>,</w:t>
      </w:r>
      <w:r w:rsidR="001E0BE5">
        <w:rPr>
          <w:rFonts w:ascii="Arial" w:hAnsi="Arial" w:cs="Arial"/>
          <w:szCs w:val="24"/>
        </w:rPr>
        <w:t xml:space="preserve"> por cuanto entre él y el Municipio de Pereira no ha existido una relación laboral ni contractual</w:t>
      </w:r>
      <w:r w:rsidR="00116EF1">
        <w:rPr>
          <w:rFonts w:ascii="Arial" w:hAnsi="Arial" w:cs="Arial"/>
          <w:szCs w:val="24"/>
        </w:rPr>
        <w:t>; igualmente preciso</w:t>
      </w:r>
      <w:r w:rsidR="000E2ED2">
        <w:rPr>
          <w:rFonts w:ascii="Arial" w:hAnsi="Arial" w:cs="Arial"/>
          <w:szCs w:val="24"/>
        </w:rPr>
        <w:t xml:space="preserve">, </w:t>
      </w:r>
      <w:r w:rsidR="002B5139">
        <w:rPr>
          <w:rFonts w:ascii="Arial" w:hAnsi="Arial" w:cs="Arial"/>
          <w:szCs w:val="24"/>
        </w:rPr>
        <w:t>que no por ser dueño de la malla vial, el ente territorial es el dueño de la obra</w:t>
      </w:r>
      <w:r w:rsidR="00116EF1">
        <w:rPr>
          <w:rFonts w:ascii="Arial" w:hAnsi="Arial" w:cs="Arial"/>
          <w:szCs w:val="24"/>
        </w:rPr>
        <w:t xml:space="preserve">; adicionalmente que </w:t>
      </w:r>
      <w:r w:rsidR="000E2ED2">
        <w:rPr>
          <w:rFonts w:ascii="Arial" w:hAnsi="Arial" w:cs="Arial"/>
          <w:szCs w:val="24"/>
        </w:rPr>
        <w:t xml:space="preserve">no tuvo a cargo la contratación del personal y que el Municipio es socia accionista de </w:t>
      </w:r>
      <w:proofErr w:type="spellStart"/>
      <w:r w:rsidR="005D0A5E">
        <w:rPr>
          <w:rFonts w:ascii="Arial" w:hAnsi="Arial" w:cs="Arial"/>
          <w:szCs w:val="24"/>
        </w:rPr>
        <w:t>Megabus</w:t>
      </w:r>
      <w:proofErr w:type="spellEnd"/>
      <w:r w:rsidR="005D0A5E">
        <w:rPr>
          <w:rFonts w:ascii="Arial" w:hAnsi="Arial" w:cs="Arial"/>
          <w:szCs w:val="24"/>
        </w:rPr>
        <w:t xml:space="preserve"> S</w:t>
      </w:r>
      <w:r w:rsidR="00555488">
        <w:rPr>
          <w:rFonts w:ascii="Arial" w:hAnsi="Arial" w:cs="Arial"/>
          <w:szCs w:val="24"/>
        </w:rPr>
        <w:t>.</w:t>
      </w:r>
      <w:r w:rsidR="005D0A5E">
        <w:rPr>
          <w:rFonts w:ascii="Arial" w:hAnsi="Arial" w:cs="Arial"/>
          <w:szCs w:val="24"/>
        </w:rPr>
        <w:t>A</w:t>
      </w:r>
      <w:r w:rsidR="00555488">
        <w:rPr>
          <w:rFonts w:ascii="Arial" w:hAnsi="Arial" w:cs="Arial"/>
          <w:szCs w:val="24"/>
        </w:rPr>
        <w:t>.</w:t>
      </w:r>
      <w:r w:rsidR="000E2ED2">
        <w:rPr>
          <w:rFonts w:ascii="Arial" w:hAnsi="Arial" w:cs="Arial"/>
          <w:szCs w:val="24"/>
        </w:rPr>
        <w:t xml:space="preserve"> y no por eso se la puede vincular</w:t>
      </w:r>
      <w:r w:rsidR="00A85C3A">
        <w:rPr>
          <w:rFonts w:ascii="Arial" w:hAnsi="Arial" w:cs="Arial"/>
          <w:szCs w:val="24"/>
        </w:rPr>
        <w:t>;</w:t>
      </w:r>
      <w:r w:rsidR="00116EF1">
        <w:rPr>
          <w:rFonts w:ascii="Arial" w:hAnsi="Arial" w:cs="Arial"/>
          <w:szCs w:val="24"/>
        </w:rPr>
        <w:t xml:space="preserve"> razón por la cual </w:t>
      </w:r>
      <w:r w:rsidR="0041247B">
        <w:rPr>
          <w:rFonts w:ascii="Arial" w:hAnsi="Arial" w:cs="Arial"/>
          <w:szCs w:val="24"/>
        </w:rPr>
        <w:t>propuso</w:t>
      </w:r>
      <w:r w:rsidR="00A10068">
        <w:rPr>
          <w:rFonts w:ascii="Arial" w:hAnsi="Arial" w:cs="Arial"/>
          <w:szCs w:val="24"/>
        </w:rPr>
        <w:t xml:space="preserve"> </w:t>
      </w:r>
      <w:r w:rsidR="00116EF1">
        <w:rPr>
          <w:rFonts w:ascii="Arial" w:hAnsi="Arial" w:cs="Arial"/>
          <w:szCs w:val="24"/>
        </w:rPr>
        <w:t xml:space="preserve">las </w:t>
      </w:r>
      <w:r w:rsidR="0041247B">
        <w:rPr>
          <w:rFonts w:ascii="Arial" w:hAnsi="Arial" w:cs="Arial"/>
          <w:szCs w:val="24"/>
        </w:rPr>
        <w:t>excepciones de “falta de legitimación por pasiva”, “cobro de lo no debido”, “rompimiento del nexo causal entre el hecho que se le imputa al municipio de Pereira y el daño”.</w:t>
      </w:r>
    </w:p>
    <w:p w:rsidR="001576EC" w:rsidRDefault="001576EC" w:rsidP="00B24A82">
      <w:pPr>
        <w:spacing w:line="276" w:lineRule="auto"/>
        <w:jc w:val="both"/>
        <w:rPr>
          <w:rFonts w:ascii="Arial" w:hAnsi="Arial" w:cs="Arial"/>
          <w:b/>
          <w:szCs w:val="24"/>
        </w:rPr>
      </w:pPr>
    </w:p>
    <w:p w:rsidR="00B10FBC" w:rsidRDefault="001576EC" w:rsidP="00873875">
      <w:pPr>
        <w:spacing w:line="276" w:lineRule="auto"/>
        <w:jc w:val="both"/>
        <w:rPr>
          <w:rFonts w:ascii="Arial" w:hAnsi="Arial" w:cs="Arial"/>
          <w:szCs w:val="24"/>
        </w:rPr>
      </w:pPr>
      <w:r>
        <w:rPr>
          <w:rFonts w:ascii="Arial" w:hAnsi="Arial" w:cs="Arial"/>
          <w:b/>
          <w:szCs w:val="24"/>
        </w:rPr>
        <w:t xml:space="preserve">Hernando Granada Gómez, César Baena García y </w:t>
      </w:r>
      <w:proofErr w:type="spellStart"/>
      <w:r>
        <w:rPr>
          <w:rFonts w:ascii="Arial" w:hAnsi="Arial" w:cs="Arial"/>
          <w:b/>
          <w:szCs w:val="24"/>
        </w:rPr>
        <w:t>Cival</w:t>
      </w:r>
      <w:proofErr w:type="spellEnd"/>
      <w:r>
        <w:rPr>
          <w:rFonts w:ascii="Arial" w:hAnsi="Arial" w:cs="Arial"/>
          <w:b/>
          <w:szCs w:val="24"/>
        </w:rPr>
        <w:t xml:space="preserve"> Constructores Ltda.</w:t>
      </w:r>
      <w:r w:rsidR="008C0F69">
        <w:rPr>
          <w:rFonts w:ascii="Arial" w:hAnsi="Arial" w:cs="Arial"/>
          <w:b/>
          <w:szCs w:val="24"/>
        </w:rPr>
        <w:t xml:space="preserve">, </w:t>
      </w:r>
      <w:r>
        <w:rPr>
          <w:rFonts w:ascii="Arial" w:hAnsi="Arial" w:cs="Arial"/>
          <w:szCs w:val="24"/>
        </w:rPr>
        <w:t xml:space="preserve">integrantes del </w:t>
      </w:r>
      <w:r>
        <w:rPr>
          <w:rFonts w:ascii="Arial" w:hAnsi="Arial" w:cs="Arial"/>
          <w:b/>
          <w:szCs w:val="24"/>
        </w:rPr>
        <w:t xml:space="preserve">Consorcio </w:t>
      </w:r>
      <w:proofErr w:type="spellStart"/>
      <w:r>
        <w:rPr>
          <w:rFonts w:ascii="Arial" w:hAnsi="Arial" w:cs="Arial"/>
          <w:b/>
          <w:szCs w:val="24"/>
        </w:rPr>
        <w:t>Megavía</w:t>
      </w:r>
      <w:proofErr w:type="spellEnd"/>
      <w:r>
        <w:rPr>
          <w:rFonts w:ascii="Arial" w:hAnsi="Arial" w:cs="Arial"/>
          <w:b/>
          <w:szCs w:val="24"/>
        </w:rPr>
        <w:t xml:space="preserve"> 2004</w:t>
      </w:r>
      <w:r w:rsidR="008C0F69">
        <w:rPr>
          <w:rFonts w:ascii="Arial" w:hAnsi="Arial" w:cs="Arial"/>
          <w:b/>
          <w:szCs w:val="24"/>
        </w:rPr>
        <w:t>,</w:t>
      </w:r>
      <w:r w:rsidR="008C0F69">
        <w:rPr>
          <w:rFonts w:ascii="Arial" w:hAnsi="Arial" w:cs="Arial"/>
          <w:szCs w:val="24"/>
        </w:rPr>
        <w:t xml:space="preserve"> </w:t>
      </w:r>
      <w:r w:rsidR="00873875">
        <w:rPr>
          <w:rFonts w:ascii="Arial" w:hAnsi="Arial" w:cs="Arial"/>
          <w:szCs w:val="24"/>
        </w:rPr>
        <w:t>expres</w:t>
      </w:r>
      <w:r w:rsidR="008C0F69">
        <w:rPr>
          <w:rFonts w:ascii="Arial" w:hAnsi="Arial" w:cs="Arial"/>
          <w:szCs w:val="24"/>
        </w:rPr>
        <w:t>aron</w:t>
      </w:r>
      <w:r w:rsidR="00873875">
        <w:rPr>
          <w:rFonts w:ascii="Arial" w:hAnsi="Arial" w:cs="Arial"/>
          <w:szCs w:val="24"/>
        </w:rPr>
        <w:t xml:space="preserve"> que se acogía</w:t>
      </w:r>
      <w:r w:rsidR="008C0F69">
        <w:rPr>
          <w:rFonts w:ascii="Arial" w:hAnsi="Arial" w:cs="Arial"/>
          <w:szCs w:val="24"/>
        </w:rPr>
        <w:t>n</w:t>
      </w:r>
      <w:r w:rsidR="00873875">
        <w:rPr>
          <w:rFonts w:ascii="Arial" w:hAnsi="Arial" w:cs="Arial"/>
          <w:szCs w:val="24"/>
        </w:rPr>
        <w:t xml:space="preserve"> a lo que result</w:t>
      </w:r>
      <w:r w:rsidR="008C0F69">
        <w:rPr>
          <w:rFonts w:ascii="Arial" w:hAnsi="Arial" w:cs="Arial"/>
          <w:szCs w:val="24"/>
        </w:rPr>
        <w:t>ara</w:t>
      </w:r>
      <w:r w:rsidR="00873875">
        <w:rPr>
          <w:rFonts w:ascii="Arial" w:hAnsi="Arial" w:cs="Arial"/>
          <w:szCs w:val="24"/>
        </w:rPr>
        <w:t xml:space="preserve"> probado en el proceso</w:t>
      </w:r>
      <w:r w:rsidR="00B24A82">
        <w:rPr>
          <w:rFonts w:ascii="Arial" w:hAnsi="Arial" w:cs="Arial"/>
          <w:szCs w:val="24"/>
        </w:rPr>
        <w:t xml:space="preserve">; </w:t>
      </w:r>
      <w:r w:rsidR="00577C3F">
        <w:rPr>
          <w:rFonts w:ascii="Arial" w:hAnsi="Arial" w:cs="Arial"/>
          <w:szCs w:val="24"/>
        </w:rPr>
        <w:t>f</w:t>
      </w:r>
      <w:r w:rsidR="00B10FBC">
        <w:rPr>
          <w:rFonts w:ascii="Arial" w:hAnsi="Arial" w:cs="Arial"/>
          <w:szCs w:val="24"/>
        </w:rPr>
        <w:t xml:space="preserve">rente a las pretensiones </w:t>
      </w:r>
      <w:r w:rsidR="009A46B4">
        <w:rPr>
          <w:rFonts w:ascii="Arial" w:hAnsi="Arial" w:cs="Arial"/>
          <w:szCs w:val="24"/>
        </w:rPr>
        <w:t>no se opus</w:t>
      </w:r>
      <w:r w:rsidR="008C0F69">
        <w:rPr>
          <w:rFonts w:ascii="Arial" w:hAnsi="Arial" w:cs="Arial"/>
          <w:szCs w:val="24"/>
        </w:rPr>
        <w:t>ieron,</w:t>
      </w:r>
      <w:r w:rsidR="009A46B4">
        <w:rPr>
          <w:rFonts w:ascii="Arial" w:hAnsi="Arial" w:cs="Arial"/>
          <w:szCs w:val="24"/>
        </w:rPr>
        <w:t xml:space="preserve"> ni las aceptó </w:t>
      </w:r>
      <w:r w:rsidR="00B10FBC">
        <w:rPr>
          <w:rFonts w:ascii="Arial" w:hAnsi="Arial" w:cs="Arial"/>
          <w:szCs w:val="24"/>
        </w:rPr>
        <w:t>y</w:t>
      </w:r>
      <w:r w:rsidR="009A46B4">
        <w:rPr>
          <w:rFonts w:ascii="Arial" w:hAnsi="Arial" w:cs="Arial"/>
          <w:szCs w:val="24"/>
        </w:rPr>
        <w:t xml:space="preserve"> </w:t>
      </w:r>
      <w:r w:rsidR="008C0F69">
        <w:rPr>
          <w:rFonts w:ascii="Arial" w:hAnsi="Arial" w:cs="Arial"/>
          <w:szCs w:val="24"/>
        </w:rPr>
        <w:t>dejaron de formular medios</w:t>
      </w:r>
      <w:r w:rsidR="00B10FBC">
        <w:rPr>
          <w:rFonts w:ascii="Arial" w:hAnsi="Arial" w:cs="Arial"/>
          <w:szCs w:val="24"/>
        </w:rPr>
        <w:t xml:space="preserve"> excep</w:t>
      </w:r>
      <w:r w:rsidR="008C0F69">
        <w:rPr>
          <w:rFonts w:ascii="Arial" w:hAnsi="Arial" w:cs="Arial"/>
          <w:szCs w:val="24"/>
        </w:rPr>
        <w:t>tivos</w:t>
      </w:r>
      <w:r w:rsidR="00B10FBC">
        <w:rPr>
          <w:rFonts w:ascii="Arial" w:hAnsi="Arial" w:cs="Arial"/>
          <w:szCs w:val="24"/>
        </w:rPr>
        <w:t>.</w:t>
      </w:r>
    </w:p>
    <w:p w:rsidR="009D21DC" w:rsidRDefault="009D21DC" w:rsidP="00873875">
      <w:pPr>
        <w:spacing w:line="276" w:lineRule="auto"/>
        <w:jc w:val="both"/>
        <w:rPr>
          <w:rFonts w:ascii="Arial" w:hAnsi="Arial" w:cs="Arial"/>
          <w:szCs w:val="24"/>
        </w:rPr>
      </w:pPr>
    </w:p>
    <w:p w:rsidR="0060659A" w:rsidRDefault="005D0A5E" w:rsidP="0060659A">
      <w:pPr>
        <w:spacing w:line="276" w:lineRule="auto"/>
        <w:jc w:val="both"/>
        <w:rPr>
          <w:rFonts w:ascii="Arial" w:hAnsi="Arial" w:cs="Arial"/>
          <w:szCs w:val="24"/>
        </w:rPr>
      </w:pPr>
      <w:proofErr w:type="spellStart"/>
      <w:r>
        <w:rPr>
          <w:rFonts w:ascii="Arial" w:hAnsi="Arial" w:cs="Arial"/>
          <w:b/>
          <w:szCs w:val="24"/>
        </w:rPr>
        <w:t>Megabus</w:t>
      </w:r>
      <w:proofErr w:type="spellEnd"/>
      <w:r>
        <w:rPr>
          <w:rFonts w:ascii="Arial" w:hAnsi="Arial" w:cs="Arial"/>
          <w:b/>
          <w:szCs w:val="24"/>
        </w:rPr>
        <w:t xml:space="preserve"> S</w:t>
      </w:r>
      <w:r w:rsidR="00555488">
        <w:rPr>
          <w:rFonts w:ascii="Arial" w:hAnsi="Arial" w:cs="Arial"/>
          <w:b/>
          <w:szCs w:val="24"/>
        </w:rPr>
        <w:t>.</w:t>
      </w:r>
      <w:r>
        <w:rPr>
          <w:rFonts w:ascii="Arial" w:hAnsi="Arial" w:cs="Arial"/>
          <w:b/>
          <w:szCs w:val="24"/>
        </w:rPr>
        <w:t>A</w:t>
      </w:r>
      <w:r w:rsidR="00555488">
        <w:rPr>
          <w:rFonts w:ascii="Arial" w:hAnsi="Arial" w:cs="Arial"/>
          <w:b/>
          <w:szCs w:val="24"/>
        </w:rPr>
        <w:t>.</w:t>
      </w:r>
      <w:r w:rsidR="006662F3">
        <w:rPr>
          <w:rFonts w:ascii="Arial" w:hAnsi="Arial" w:cs="Arial"/>
          <w:szCs w:val="24"/>
        </w:rPr>
        <w:t xml:space="preserve"> manifestó que no ha tenido contrato laboral con el actor</w:t>
      </w:r>
      <w:r w:rsidR="008249A0">
        <w:rPr>
          <w:rFonts w:ascii="Arial" w:hAnsi="Arial" w:cs="Arial"/>
          <w:szCs w:val="24"/>
        </w:rPr>
        <w:t>;</w:t>
      </w:r>
      <w:r w:rsidR="006662F3">
        <w:rPr>
          <w:rFonts w:ascii="Arial" w:hAnsi="Arial" w:cs="Arial"/>
          <w:szCs w:val="24"/>
        </w:rPr>
        <w:t xml:space="preserve"> </w:t>
      </w:r>
      <w:r w:rsidR="009D21DC">
        <w:rPr>
          <w:rFonts w:ascii="Arial" w:hAnsi="Arial" w:cs="Arial"/>
          <w:szCs w:val="24"/>
        </w:rPr>
        <w:t>que</w:t>
      </w:r>
      <w:r w:rsidR="006662F3">
        <w:rPr>
          <w:rFonts w:ascii="Arial" w:hAnsi="Arial" w:cs="Arial"/>
          <w:szCs w:val="24"/>
        </w:rPr>
        <w:t xml:space="preserve"> </w:t>
      </w:r>
      <w:r w:rsidR="009D21DC">
        <w:rPr>
          <w:rFonts w:ascii="Arial" w:hAnsi="Arial" w:cs="Arial"/>
          <w:szCs w:val="24"/>
        </w:rPr>
        <w:t>celebr</w:t>
      </w:r>
      <w:r w:rsidR="006662F3">
        <w:rPr>
          <w:rFonts w:ascii="Arial" w:hAnsi="Arial" w:cs="Arial"/>
          <w:szCs w:val="24"/>
        </w:rPr>
        <w:t>ó</w:t>
      </w:r>
      <w:r w:rsidR="009D21DC">
        <w:rPr>
          <w:rFonts w:ascii="Arial" w:hAnsi="Arial" w:cs="Arial"/>
          <w:szCs w:val="24"/>
        </w:rPr>
        <w:t xml:space="preserve"> el contrato de obra </w:t>
      </w:r>
      <w:proofErr w:type="spellStart"/>
      <w:r w:rsidR="009D21DC">
        <w:rPr>
          <w:rFonts w:ascii="Arial" w:hAnsi="Arial" w:cs="Arial"/>
          <w:szCs w:val="24"/>
        </w:rPr>
        <w:t>No.02</w:t>
      </w:r>
      <w:proofErr w:type="spellEnd"/>
      <w:r w:rsidR="009D21DC">
        <w:rPr>
          <w:rFonts w:ascii="Arial" w:hAnsi="Arial" w:cs="Arial"/>
          <w:szCs w:val="24"/>
        </w:rPr>
        <w:t xml:space="preserve"> de 2004 con el Consorcio</w:t>
      </w:r>
      <w:r w:rsidR="006662F3">
        <w:rPr>
          <w:rFonts w:ascii="Arial" w:hAnsi="Arial" w:cs="Arial"/>
          <w:szCs w:val="24"/>
        </w:rPr>
        <w:t>, quien</w:t>
      </w:r>
      <w:r w:rsidR="00CC27F6">
        <w:rPr>
          <w:rFonts w:ascii="Arial" w:hAnsi="Arial" w:cs="Arial"/>
          <w:szCs w:val="24"/>
        </w:rPr>
        <w:t xml:space="preserve"> tenía la plena autonomía para vincular o desvincular su personal al ser un contratista independiente</w:t>
      </w:r>
      <w:r w:rsidR="006662F3">
        <w:rPr>
          <w:rFonts w:ascii="Arial" w:hAnsi="Arial" w:cs="Arial"/>
          <w:szCs w:val="24"/>
        </w:rPr>
        <w:t>, y desconoce si entre el Consorcio y el actor hubo vinculación contractual. F</w:t>
      </w:r>
      <w:r w:rsidR="0060659A">
        <w:rPr>
          <w:rFonts w:ascii="Arial" w:hAnsi="Arial" w:cs="Arial"/>
          <w:szCs w:val="24"/>
        </w:rPr>
        <w:t xml:space="preserve">rente a las pretensiones </w:t>
      </w:r>
      <w:r w:rsidR="009D21DC">
        <w:rPr>
          <w:rFonts w:ascii="Arial" w:hAnsi="Arial" w:cs="Arial"/>
          <w:szCs w:val="24"/>
        </w:rPr>
        <w:t xml:space="preserve">se opuso </w:t>
      </w:r>
      <w:r w:rsidR="0060659A">
        <w:rPr>
          <w:rFonts w:ascii="Arial" w:hAnsi="Arial" w:cs="Arial"/>
          <w:szCs w:val="24"/>
        </w:rPr>
        <w:t>y propuso excepciones de “falta de competencia”, “ineptitud de la demanda por falta de los requisitos formales”, “</w:t>
      </w:r>
      <w:r w:rsidR="00884A65">
        <w:rPr>
          <w:rFonts w:ascii="Arial" w:hAnsi="Arial" w:cs="Arial"/>
          <w:szCs w:val="24"/>
        </w:rPr>
        <w:t>prescripción</w:t>
      </w:r>
      <w:r w:rsidR="0060659A">
        <w:rPr>
          <w:rFonts w:ascii="Arial" w:hAnsi="Arial" w:cs="Arial"/>
          <w:szCs w:val="24"/>
        </w:rPr>
        <w:t>”</w:t>
      </w:r>
      <w:r w:rsidR="00BB7E94">
        <w:rPr>
          <w:rFonts w:ascii="Arial" w:hAnsi="Arial" w:cs="Arial"/>
          <w:szCs w:val="24"/>
        </w:rPr>
        <w:t xml:space="preserve"> y “pleito pendiente”</w:t>
      </w:r>
      <w:r w:rsidR="0060659A">
        <w:rPr>
          <w:rFonts w:ascii="Arial" w:hAnsi="Arial" w:cs="Arial"/>
          <w:szCs w:val="24"/>
        </w:rPr>
        <w:t>.</w:t>
      </w:r>
    </w:p>
    <w:p w:rsidR="00226D5F" w:rsidRDefault="00A85C3A" w:rsidP="002D0D07">
      <w:pPr>
        <w:spacing w:line="276" w:lineRule="auto"/>
        <w:rPr>
          <w:rFonts w:ascii="Arial" w:hAnsi="Arial" w:cs="Arial"/>
          <w:b/>
          <w:szCs w:val="24"/>
        </w:rPr>
      </w:pPr>
      <w:r>
        <w:rPr>
          <w:rFonts w:ascii="Arial" w:hAnsi="Arial" w:cs="Arial"/>
          <w:b/>
          <w:szCs w:val="24"/>
        </w:rPr>
        <w:lastRenderedPageBreak/>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BB7E94" w:rsidRPr="009740CF" w:rsidRDefault="00BB7E94" w:rsidP="002D0D07">
      <w:pPr>
        <w:spacing w:line="276" w:lineRule="auto"/>
        <w:rPr>
          <w:rFonts w:ascii="Arial" w:hAnsi="Arial" w:cs="Arial"/>
          <w:b/>
          <w:szCs w:val="24"/>
        </w:rPr>
      </w:pPr>
    </w:p>
    <w:p w:rsidR="002F2D3C"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627E70">
        <w:rPr>
          <w:rFonts w:ascii="Arial" w:hAnsi="Arial" w:cs="Arial"/>
          <w:color w:val="000000"/>
          <w:szCs w:val="24"/>
          <w:lang w:eastAsia="es-CO"/>
        </w:rPr>
        <w:t xml:space="preserve">Primero </w:t>
      </w:r>
      <w:r w:rsidRPr="00AC486E">
        <w:rPr>
          <w:rFonts w:ascii="Arial" w:hAnsi="Arial" w:cs="Arial"/>
          <w:color w:val="000000"/>
          <w:szCs w:val="24"/>
          <w:lang w:eastAsia="es-CO"/>
        </w:rPr>
        <w:t xml:space="preserve">Laboral del Circuito de </w:t>
      </w:r>
      <w:r w:rsidR="00627E70">
        <w:rPr>
          <w:rFonts w:ascii="Arial" w:hAnsi="Arial" w:cs="Arial"/>
          <w:color w:val="000000"/>
          <w:szCs w:val="24"/>
          <w:lang w:eastAsia="es-CO"/>
        </w:rPr>
        <w:t xml:space="preserve">Descongestión de </w:t>
      </w:r>
      <w:r w:rsidRPr="00AC486E">
        <w:rPr>
          <w:rFonts w:ascii="Arial" w:hAnsi="Arial" w:cs="Arial"/>
          <w:color w:val="000000"/>
          <w:szCs w:val="24"/>
          <w:lang w:eastAsia="es-CO"/>
        </w:rPr>
        <w:t xml:space="preserve">Pereira </w:t>
      </w:r>
      <w:r w:rsidR="00AF4C89">
        <w:rPr>
          <w:rFonts w:ascii="Arial" w:hAnsi="Arial" w:cs="Arial"/>
          <w:color w:val="000000"/>
          <w:szCs w:val="24"/>
          <w:lang w:eastAsia="es-CO"/>
        </w:rPr>
        <w:t xml:space="preserve">declaró </w:t>
      </w:r>
      <w:r w:rsidR="003E7AEF">
        <w:rPr>
          <w:rFonts w:ascii="Arial" w:hAnsi="Arial" w:cs="Arial"/>
          <w:color w:val="000000"/>
          <w:szCs w:val="24"/>
          <w:lang w:eastAsia="es-CO"/>
        </w:rPr>
        <w:t xml:space="preserve">probada la excepción de prescripción propuesta por </w:t>
      </w:r>
      <w:proofErr w:type="spellStart"/>
      <w:r w:rsidR="005D0A5E">
        <w:rPr>
          <w:rFonts w:ascii="Arial" w:hAnsi="Arial" w:cs="Arial"/>
          <w:color w:val="000000"/>
          <w:szCs w:val="24"/>
          <w:lang w:eastAsia="es-CO"/>
        </w:rPr>
        <w:t>Megabus</w:t>
      </w:r>
      <w:proofErr w:type="spellEnd"/>
      <w:r w:rsidR="005D0A5E">
        <w:rPr>
          <w:rFonts w:ascii="Arial" w:hAnsi="Arial" w:cs="Arial"/>
          <w:color w:val="000000"/>
          <w:szCs w:val="24"/>
          <w:lang w:eastAsia="es-CO"/>
        </w:rPr>
        <w:t xml:space="preserve"> S</w:t>
      </w:r>
      <w:r w:rsidR="00555488">
        <w:rPr>
          <w:rFonts w:ascii="Arial" w:hAnsi="Arial" w:cs="Arial"/>
          <w:color w:val="000000"/>
          <w:szCs w:val="24"/>
          <w:lang w:eastAsia="es-CO"/>
        </w:rPr>
        <w:t>.</w:t>
      </w:r>
      <w:r w:rsidR="005D0A5E">
        <w:rPr>
          <w:rFonts w:ascii="Arial" w:hAnsi="Arial" w:cs="Arial"/>
          <w:color w:val="000000"/>
          <w:szCs w:val="24"/>
          <w:lang w:eastAsia="es-CO"/>
        </w:rPr>
        <w:t>A</w:t>
      </w:r>
      <w:r w:rsidR="00555488">
        <w:rPr>
          <w:rFonts w:ascii="Arial" w:hAnsi="Arial" w:cs="Arial"/>
          <w:color w:val="000000"/>
          <w:szCs w:val="24"/>
          <w:lang w:eastAsia="es-CO"/>
        </w:rPr>
        <w:t>.</w:t>
      </w:r>
      <w:r w:rsidR="003E7AEF">
        <w:rPr>
          <w:rFonts w:ascii="Arial" w:hAnsi="Arial" w:cs="Arial"/>
          <w:color w:val="000000"/>
          <w:szCs w:val="24"/>
          <w:lang w:eastAsia="es-CO"/>
        </w:rPr>
        <w:t xml:space="preserve"> y como consecuencia denegó las pretensiones de la demanda.</w:t>
      </w:r>
    </w:p>
    <w:p w:rsidR="006173D2" w:rsidRDefault="006173D2" w:rsidP="006173D2">
      <w:pPr>
        <w:spacing w:line="276" w:lineRule="auto"/>
        <w:jc w:val="both"/>
        <w:rPr>
          <w:rFonts w:ascii="Arial" w:hAnsi="Arial" w:cs="Arial"/>
          <w:color w:val="000000"/>
          <w:szCs w:val="24"/>
          <w:lang w:eastAsia="es-CO"/>
        </w:rPr>
      </w:pPr>
    </w:p>
    <w:p w:rsidR="009F3966" w:rsidRDefault="006173D2" w:rsidP="008B42AF">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sidR="00551B9A">
        <w:rPr>
          <w:rFonts w:ascii="Arial" w:hAnsi="Arial" w:cs="Arial"/>
          <w:color w:val="000000"/>
          <w:szCs w:val="24"/>
          <w:lang w:eastAsia="es-CO"/>
        </w:rPr>
        <w:t xml:space="preserve"> </w:t>
      </w:r>
      <w:r w:rsidR="00D264DA">
        <w:rPr>
          <w:rFonts w:ascii="Arial" w:hAnsi="Arial" w:cs="Arial"/>
          <w:color w:val="000000"/>
          <w:szCs w:val="24"/>
          <w:lang w:eastAsia="es-CO"/>
        </w:rPr>
        <w:t>que se acreditó</w:t>
      </w:r>
      <w:r w:rsidR="008249A0">
        <w:rPr>
          <w:rFonts w:ascii="Arial" w:hAnsi="Arial" w:cs="Arial"/>
          <w:color w:val="000000"/>
          <w:szCs w:val="24"/>
          <w:lang w:eastAsia="es-CO"/>
        </w:rPr>
        <w:t xml:space="preserve"> que </w:t>
      </w:r>
      <w:r w:rsidR="0048578F">
        <w:rPr>
          <w:rFonts w:ascii="Arial" w:hAnsi="Arial" w:cs="Arial"/>
          <w:color w:val="000000"/>
          <w:szCs w:val="24"/>
          <w:lang w:eastAsia="es-CO"/>
        </w:rPr>
        <w:t>las obligaciones laborales se hicieron exigibles, según la demanda</w:t>
      </w:r>
      <w:r w:rsidR="0007772C">
        <w:rPr>
          <w:rFonts w:ascii="Arial" w:hAnsi="Arial" w:cs="Arial"/>
          <w:color w:val="000000"/>
          <w:szCs w:val="24"/>
          <w:lang w:eastAsia="es-CO"/>
        </w:rPr>
        <w:t>,</w:t>
      </w:r>
      <w:r w:rsidR="0048578F">
        <w:rPr>
          <w:rFonts w:ascii="Arial" w:hAnsi="Arial" w:cs="Arial"/>
          <w:color w:val="000000"/>
          <w:szCs w:val="24"/>
          <w:lang w:eastAsia="es-CO"/>
        </w:rPr>
        <w:t xml:space="preserve"> el 20-05-2005, de tal manera que cuando se acudió a la jurisdicción</w:t>
      </w:r>
      <w:r w:rsidR="0007772C">
        <w:rPr>
          <w:rFonts w:ascii="Arial" w:hAnsi="Arial" w:cs="Arial"/>
          <w:color w:val="000000"/>
          <w:szCs w:val="24"/>
          <w:lang w:eastAsia="es-CO"/>
        </w:rPr>
        <w:t xml:space="preserve"> </w:t>
      </w:r>
      <w:r w:rsidR="0048578F">
        <w:rPr>
          <w:rFonts w:ascii="Arial" w:hAnsi="Arial" w:cs="Arial"/>
          <w:color w:val="000000"/>
          <w:szCs w:val="24"/>
          <w:lang w:eastAsia="es-CO"/>
        </w:rPr>
        <w:t>el 26-03-2010</w:t>
      </w:r>
      <w:r w:rsidR="0007772C">
        <w:rPr>
          <w:rFonts w:ascii="Arial" w:hAnsi="Arial" w:cs="Arial"/>
          <w:color w:val="000000"/>
          <w:szCs w:val="24"/>
          <w:lang w:eastAsia="es-CO"/>
        </w:rPr>
        <w:t xml:space="preserve"> ya</w:t>
      </w:r>
      <w:r w:rsidR="0048578F">
        <w:rPr>
          <w:rFonts w:ascii="Arial" w:hAnsi="Arial" w:cs="Arial"/>
          <w:color w:val="000000"/>
          <w:szCs w:val="24"/>
          <w:lang w:eastAsia="es-CO"/>
        </w:rPr>
        <w:t xml:space="preserve"> habían transcurrido con creces los tres (3) años fijados por los artículos 488 del </w:t>
      </w:r>
      <w:proofErr w:type="spellStart"/>
      <w:r w:rsidR="0048578F">
        <w:rPr>
          <w:rFonts w:ascii="Arial" w:hAnsi="Arial" w:cs="Arial"/>
          <w:color w:val="000000"/>
          <w:szCs w:val="24"/>
          <w:lang w:eastAsia="es-CO"/>
        </w:rPr>
        <w:t>CST</w:t>
      </w:r>
      <w:proofErr w:type="spellEnd"/>
      <w:r w:rsidR="0007772C">
        <w:rPr>
          <w:rFonts w:ascii="Arial" w:hAnsi="Arial" w:cs="Arial"/>
          <w:color w:val="000000"/>
          <w:szCs w:val="24"/>
          <w:lang w:eastAsia="es-CO"/>
        </w:rPr>
        <w:t xml:space="preserve"> </w:t>
      </w:r>
      <w:r w:rsidR="0048578F">
        <w:rPr>
          <w:rFonts w:ascii="Arial" w:hAnsi="Arial" w:cs="Arial"/>
          <w:color w:val="000000"/>
          <w:szCs w:val="24"/>
          <w:lang w:eastAsia="es-CO"/>
        </w:rPr>
        <w:t xml:space="preserve">y </w:t>
      </w:r>
      <w:r w:rsidR="009330BA">
        <w:rPr>
          <w:rFonts w:ascii="Arial" w:hAnsi="Arial" w:cs="Arial"/>
          <w:color w:val="000000"/>
          <w:szCs w:val="24"/>
          <w:lang w:eastAsia="es-CO"/>
        </w:rPr>
        <w:t xml:space="preserve">151 </w:t>
      </w:r>
      <w:r w:rsidR="0048578F">
        <w:rPr>
          <w:rFonts w:ascii="Arial" w:hAnsi="Arial" w:cs="Arial"/>
          <w:color w:val="000000"/>
          <w:szCs w:val="24"/>
          <w:lang w:eastAsia="es-CO"/>
        </w:rPr>
        <w:t xml:space="preserve">del </w:t>
      </w:r>
      <w:proofErr w:type="spellStart"/>
      <w:r w:rsidR="0048578F">
        <w:rPr>
          <w:rFonts w:ascii="Arial" w:hAnsi="Arial" w:cs="Arial"/>
          <w:color w:val="000000"/>
          <w:szCs w:val="24"/>
          <w:lang w:eastAsia="es-CO"/>
        </w:rPr>
        <w:t>CP</w:t>
      </w:r>
      <w:r w:rsidR="0007772C">
        <w:rPr>
          <w:rFonts w:ascii="Arial" w:hAnsi="Arial" w:cs="Arial"/>
          <w:color w:val="000000"/>
          <w:szCs w:val="24"/>
          <w:lang w:eastAsia="es-CO"/>
        </w:rPr>
        <w:t>L</w:t>
      </w:r>
      <w:proofErr w:type="spellEnd"/>
      <w:r w:rsidR="0007772C">
        <w:rPr>
          <w:rFonts w:ascii="Arial" w:hAnsi="Arial" w:cs="Arial"/>
          <w:color w:val="000000"/>
          <w:szCs w:val="24"/>
          <w:lang w:eastAsia="es-CO"/>
        </w:rPr>
        <w:t>;</w:t>
      </w:r>
      <w:r w:rsidR="009330BA">
        <w:rPr>
          <w:rFonts w:ascii="Arial" w:hAnsi="Arial" w:cs="Arial"/>
          <w:color w:val="000000"/>
          <w:szCs w:val="24"/>
          <w:lang w:eastAsia="es-CO"/>
        </w:rPr>
        <w:t xml:space="preserve"> así las cosas la acción laboral se encontraba prescrita</w:t>
      </w:r>
      <w:r w:rsidR="0007772C">
        <w:rPr>
          <w:rFonts w:ascii="Arial" w:hAnsi="Arial" w:cs="Arial"/>
          <w:color w:val="000000"/>
          <w:szCs w:val="24"/>
          <w:lang w:eastAsia="es-CO"/>
        </w:rPr>
        <w:t xml:space="preserve"> al no interrumpirla </w:t>
      </w:r>
      <w:r w:rsidR="009330BA">
        <w:rPr>
          <w:rFonts w:ascii="Arial" w:hAnsi="Arial" w:cs="Arial"/>
          <w:color w:val="000000"/>
          <w:szCs w:val="24"/>
          <w:lang w:eastAsia="es-CO"/>
        </w:rPr>
        <w:t xml:space="preserve">las reclamaciones administrativas que realizó el demandante ante </w:t>
      </w:r>
      <w:proofErr w:type="spellStart"/>
      <w:r w:rsidR="005D0A5E">
        <w:rPr>
          <w:rFonts w:ascii="Arial" w:hAnsi="Arial" w:cs="Arial"/>
          <w:color w:val="000000"/>
          <w:szCs w:val="24"/>
          <w:lang w:eastAsia="es-CO"/>
        </w:rPr>
        <w:t>Megabus</w:t>
      </w:r>
      <w:proofErr w:type="spellEnd"/>
      <w:r w:rsidR="005D0A5E">
        <w:rPr>
          <w:rFonts w:ascii="Arial" w:hAnsi="Arial" w:cs="Arial"/>
          <w:color w:val="000000"/>
          <w:szCs w:val="24"/>
          <w:lang w:eastAsia="es-CO"/>
        </w:rPr>
        <w:t xml:space="preserve"> S</w:t>
      </w:r>
      <w:r w:rsidR="00555488">
        <w:rPr>
          <w:rFonts w:ascii="Arial" w:hAnsi="Arial" w:cs="Arial"/>
          <w:color w:val="000000"/>
          <w:szCs w:val="24"/>
          <w:lang w:eastAsia="es-CO"/>
        </w:rPr>
        <w:t>.</w:t>
      </w:r>
      <w:r w:rsidR="005D0A5E">
        <w:rPr>
          <w:rFonts w:ascii="Arial" w:hAnsi="Arial" w:cs="Arial"/>
          <w:color w:val="000000"/>
          <w:szCs w:val="24"/>
          <w:lang w:eastAsia="es-CO"/>
        </w:rPr>
        <w:t>A</w:t>
      </w:r>
      <w:r w:rsidR="00555488">
        <w:rPr>
          <w:rFonts w:ascii="Arial" w:hAnsi="Arial" w:cs="Arial"/>
          <w:color w:val="000000"/>
          <w:szCs w:val="24"/>
          <w:lang w:eastAsia="es-CO"/>
        </w:rPr>
        <w:t>.</w:t>
      </w:r>
      <w:r w:rsidR="009330BA">
        <w:rPr>
          <w:rFonts w:ascii="Arial" w:hAnsi="Arial" w:cs="Arial"/>
          <w:color w:val="000000"/>
          <w:szCs w:val="24"/>
          <w:lang w:eastAsia="es-CO"/>
        </w:rPr>
        <w:t xml:space="preserve"> y el Municipio de Pereira</w:t>
      </w:r>
      <w:r w:rsidR="0007772C">
        <w:rPr>
          <w:rFonts w:ascii="Arial" w:hAnsi="Arial" w:cs="Arial"/>
          <w:color w:val="000000"/>
          <w:szCs w:val="24"/>
          <w:lang w:eastAsia="es-CO"/>
        </w:rPr>
        <w:t>,</w:t>
      </w:r>
      <w:r w:rsidR="009330BA">
        <w:rPr>
          <w:rFonts w:ascii="Arial" w:hAnsi="Arial" w:cs="Arial"/>
          <w:color w:val="000000"/>
          <w:szCs w:val="24"/>
          <w:lang w:eastAsia="es-CO"/>
        </w:rPr>
        <w:t xml:space="preserve"> con fechas 27 de marzo y 21 de junio de 2007</w:t>
      </w:r>
      <w:r w:rsidR="0007772C">
        <w:rPr>
          <w:rFonts w:ascii="Arial" w:hAnsi="Arial" w:cs="Arial"/>
          <w:color w:val="000000"/>
          <w:szCs w:val="24"/>
          <w:lang w:eastAsia="es-CO"/>
        </w:rPr>
        <w:t xml:space="preserve"> al no ser estos su empleador</w:t>
      </w:r>
      <w:r w:rsidR="008B42AF">
        <w:rPr>
          <w:rFonts w:ascii="Arial" w:hAnsi="Arial" w:cs="Arial"/>
          <w:color w:val="000000"/>
          <w:szCs w:val="24"/>
          <w:lang w:eastAsia="es-CO"/>
        </w:rPr>
        <w:t xml:space="preserve"> sino terceros, quedando para el trabajador como única alternativa frente a ellos, a la presentación de la respectiva demanda laboral, pero advirtiendo que la prescripción se hace exigible a partir del reconocimiento del contrato de trabajo con la respectiva obligación laboral a cargo del empleador; sin que tenga aplicación el </w:t>
      </w:r>
      <w:r w:rsidR="00881A43">
        <w:rPr>
          <w:rFonts w:ascii="Arial" w:hAnsi="Arial" w:cs="Arial"/>
          <w:color w:val="000000"/>
          <w:szCs w:val="24"/>
          <w:lang w:eastAsia="es-CO"/>
        </w:rPr>
        <w:t>artículo 2540 del Código Civil</w:t>
      </w:r>
      <w:r w:rsidR="008B42AF">
        <w:rPr>
          <w:rFonts w:ascii="Arial" w:hAnsi="Arial" w:cs="Arial"/>
          <w:color w:val="000000"/>
          <w:szCs w:val="24"/>
          <w:lang w:eastAsia="es-CO"/>
        </w:rPr>
        <w:t xml:space="preserve">, al estar </w:t>
      </w:r>
      <w:r w:rsidR="00881A43">
        <w:rPr>
          <w:rFonts w:ascii="Arial" w:hAnsi="Arial" w:cs="Arial"/>
          <w:color w:val="000000"/>
          <w:szCs w:val="24"/>
          <w:lang w:eastAsia="es-CO"/>
        </w:rPr>
        <w:t>definido</w:t>
      </w:r>
      <w:r w:rsidR="008B42AF">
        <w:rPr>
          <w:rFonts w:ascii="Arial" w:hAnsi="Arial" w:cs="Arial"/>
          <w:color w:val="000000"/>
          <w:szCs w:val="24"/>
          <w:lang w:eastAsia="es-CO"/>
        </w:rPr>
        <w:t xml:space="preserve"> por</w:t>
      </w:r>
      <w:r w:rsidR="00881A43">
        <w:rPr>
          <w:rFonts w:ascii="Arial" w:hAnsi="Arial" w:cs="Arial"/>
          <w:color w:val="000000"/>
          <w:szCs w:val="24"/>
          <w:lang w:eastAsia="es-CO"/>
        </w:rPr>
        <w:t xml:space="preserve"> la </w:t>
      </w:r>
      <w:r w:rsidR="008B42AF">
        <w:rPr>
          <w:rFonts w:ascii="Arial" w:hAnsi="Arial" w:cs="Arial"/>
          <w:color w:val="000000"/>
          <w:szCs w:val="24"/>
          <w:lang w:eastAsia="es-CO"/>
        </w:rPr>
        <w:t xml:space="preserve"> </w:t>
      </w:r>
      <w:r w:rsidR="00881A43">
        <w:rPr>
          <w:rFonts w:ascii="Arial" w:hAnsi="Arial" w:cs="Arial"/>
          <w:color w:val="000000"/>
          <w:szCs w:val="24"/>
          <w:lang w:eastAsia="es-CO"/>
        </w:rPr>
        <w:t>Sala Laboral del Tribunal Superior de este Distrito</w:t>
      </w:r>
      <w:r w:rsidR="008B42AF">
        <w:rPr>
          <w:rFonts w:ascii="Arial" w:hAnsi="Arial" w:cs="Arial"/>
          <w:color w:val="000000"/>
          <w:szCs w:val="24"/>
          <w:lang w:eastAsia="es-CO"/>
        </w:rPr>
        <w:t xml:space="preserve"> </w:t>
      </w:r>
      <w:r w:rsidR="00881A43">
        <w:rPr>
          <w:rFonts w:ascii="Arial" w:hAnsi="Arial" w:cs="Arial"/>
          <w:color w:val="000000"/>
          <w:szCs w:val="24"/>
          <w:lang w:eastAsia="es-CO"/>
        </w:rPr>
        <w:t>que no puede</w:t>
      </w:r>
      <w:r w:rsidR="008B42AF">
        <w:rPr>
          <w:rFonts w:ascii="Arial" w:hAnsi="Arial" w:cs="Arial"/>
          <w:color w:val="000000"/>
          <w:szCs w:val="24"/>
          <w:lang w:eastAsia="es-CO"/>
        </w:rPr>
        <w:t>n</w:t>
      </w:r>
      <w:r w:rsidR="00881A43">
        <w:rPr>
          <w:rFonts w:ascii="Arial" w:hAnsi="Arial" w:cs="Arial"/>
          <w:color w:val="000000"/>
          <w:szCs w:val="24"/>
          <w:lang w:eastAsia="es-CO"/>
        </w:rPr>
        <w:t xml:space="preserve"> aplicarse las normas civiles al contratista independiente</w:t>
      </w:r>
      <w:r w:rsidR="008B42AF">
        <w:rPr>
          <w:rFonts w:ascii="Arial" w:hAnsi="Arial" w:cs="Arial"/>
          <w:color w:val="000000"/>
          <w:szCs w:val="24"/>
          <w:lang w:eastAsia="es-CO"/>
        </w:rPr>
        <w:t>,</w:t>
      </w:r>
      <w:r w:rsidR="00881A43">
        <w:rPr>
          <w:rFonts w:ascii="Arial" w:hAnsi="Arial" w:cs="Arial"/>
          <w:color w:val="000000"/>
          <w:szCs w:val="24"/>
          <w:lang w:eastAsia="es-CO"/>
        </w:rPr>
        <w:t xml:space="preserve"> quien es el verdadero empleador y al beneficiario de la obra</w:t>
      </w:r>
      <w:r w:rsidR="008B42AF">
        <w:rPr>
          <w:rFonts w:ascii="Arial" w:hAnsi="Arial" w:cs="Arial"/>
          <w:color w:val="000000"/>
          <w:szCs w:val="24"/>
          <w:lang w:eastAsia="es-CO"/>
        </w:rPr>
        <w:t>,</w:t>
      </w:r>
      <w:r w:rsidR="00881A43">
        <w:rPr>
          <w:rFonts w:ascii="Arial" w:hAnsi="Arial" w:cs="Arial"/>
          <w:color w:val="000000"/>
          <w:szCs w:val="24"/>
          <w:lang w:eastAsia="es-CO"/>
        </w:rPr>
        <w:t xml:space="preserve"> que es el tercero deudor solidario, por cuanto en el proceso no actúan bajo la misma calidad</w:t>
      </w:r>
      <w:r w:rsidR="009F3966">
        <w:rPr>
          <w:rFonts w:ascii="Arial" w:hAnsi="Arial" w:cs="Arial"/>
          <w:color w:val="000000"/>
          <w:szCs w:val="24"/>
          <w:lang w:eastAsia="es-CO"/>
        </w:rPr>
        <w:t>.</w:t>
      </w:r>
    </w:p>
    <w:p w:rsidR="00881A43" w:rsidRDefault="008B42AF"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A2679A" w:rsidRDefault="00C964DB" w:rsidP="00C964DB">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B25EEA" w:rsidRDefault="00A2679A" w:rsidP="00330FB5">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 xml:space="preserve">Contra la anterior decisión </w:t>
      </w:r>
      <w:r w:rsidR="00282C86">
        <w:rPr>
          <w:rFonts w:ascii="Arial" w:hAnsi="Arial" w:cs="Arial"/>
          <w:color w:val="000000"/>
          <w:szCs w:val="24"/>
          <w:lang w:eastAsia="es-CO"/>
        </w:rPr>
        <w:t xml:space="preserve">la parte demandante formuló </w:t>
      </w:r>
      <w:r w:rsidR="00856739">
        <w:rPr>
          <w:rFonts w:ascii="Arial" w:hAnsi="Arial" w:cs="Arial"/>
          <w:color w:val="000000"/>
          <w:szCs w:val="24"/>
          <w:lang w:eastAsia="es-CO"/>
        </w:rPr>
        <w:t>recurso de apelación</w:t>
      </w:r>
      <w:r w:rsidR="00282C86">
        <w:rPr>
          <w:rFonts w:ascii="Arial" w:hAnsi="Arial" w:cs="Arial"/>
          <w:color w:val="000000"/>
          <w:szCs w:val="24"/>
          <w:lang w:eastAsia="es-CO"/>
        </w:rPr>
        <w:t xml:space="preserve">, </w:t>
      </w:r>
      <w:r w:rsidR="004E546E">
        <w:rPr>
          <w:rFonts w:ascii="Arial" w:hAnsi="Arial" w:cs="Arial"/>
          <w:szCs w:val="24"/>
          <w:lang w:eastAsia="es-CO"/>
        </w:rPr>
        <w:t xml:space="preserve">quien </w:t>
      </w:r>
      <w:r w:rsidR="00282C86">
        <w:rPr>
          <w:rFonts w:ascii="Arial" w:hAnsi="Arial" w:cs="Arial"/>
          <w:szCs w:val="24"/>
          <w:lang w:eastAsia="es-CO"/>
        </w:rPr>
        <w:t xml:space="preserve">expresó </w:t>
      </w:r>
      <w:r w:rsidR="004E546E">
        <w:rPr>
          <w:rFonts w:ascii="Arial" w:hAnsi="Arial" w:cs="Arial"/>
          <w:szCs w:val="24"/>
          <w:lang w:eastAsia="es-CO"/>
        </w:rPr>
        <w:t xml:space="preserve">que </w:t>
      </w:r>
      <w:r w:rsidR="00B25EEA">
        <w:rPr>
          <w:rFonts w:ascii="Arial" w:hAnsi="Arial" w:cs="Arial"/>
          <w:szCs w:val="24"/>
          <w:lang w:eastAsia="es-CO"/>
        </w:rPr>
        <w:t>se incurre en una</w:t>
      </w:r>
      <w:r w:rsidR="00282C86">
        <w:rPr>
          <w:rFonts w:ascii="Arial" w:hAnsi="Arial" w:cs="Arial"/>
          <w:szCs w:val="24"/>
          <w:lang w:eastAsia="es-CO"/>
        </w:rPr>
        <w:t xml:space="preserve"> in</w:t>
      </w:r>
      <w:r w:rsidR="00B25EEA">
        <w:rPr>
          <w:rFonts w:ascii="Arial" w:hAnsi="Arial" w:cs="Arial"/>
          <w:szCs w:val="24"/>
          <w:lang w:eastAsia="es-CO"/>
        </w:rPr>
        <w:t>congruencia</w:t>
      </w:r>
      <w:r w:rsidR="00282C86">
        <w:rPr>
          <w:rFonts w:ascii="Arial" w:hAnsi="Arial" w:cs="Arial"/>
          <w:szCs w:val="24"/>
          <w:lang w:eastAsia="es-CO"/>
        </w:rPr>
        <w:t xml:space="preserve"> al decirse</w:t>
      </w:r>
      <w:r w:rsidR="00B25EEA">
        <w:rPr>
          <w:rFonts w:ascii="Arial" w:hAnsi="Arial" w:cs="Arial"/>
          <w:szCs w:val="24"/>
          <w:lang w:eastAsia="es-CO"/>
        </w:rPr>
        <w:t xml:space="preserve"> que no</w:t>
      </w:r>
      <w:r w:rsidR="0019076A">
        <w:rPr>
          <w:rFonts w:ascii="Arial" w:hAnsi="Arial" w:cs="Arial"/>
          <w:szCs w:val="24"/>
          <w:lang w:eastAsia="es-CO"/>
        </w:rPr>
        <w:t xml:space="preserve"> </w:t>
      </w:r>
      <w:r w:rsidR="00282C86">
        <w:rPr>
          <w:rFonts w:ascii="Arial" w:hAnsi="Arial" w:cs="Arial"/>
          <w:szCs w:val="24"/>
          <w:lang w:eastAsia="es-CO"/>
        </w:rPr>
        <w:t>interrumpe el término prescriptivo la reclamación presentada</w:t>
      </w:r>
      <w:r w:rsidR="00B25EEA">
        <w:rPr>
          <w:rFonts w:ascii="Arial" w:hAnsi="Arial" w:cs="Arial"/>
          <w:szCs w:val="24"/>
          <w:lang w:eastAsia="es-CO"/>
        </w:rPr>
        <w:t xml:space="preserve"> frente a los deudores solidarios, terceros beneficiarios de la obra, pero s</w:t>
      </w:r>
      <w:r w:rsidR="00282C86">
        <w:rPr>
          <w:rFonts w:ascii="Arial" w:hAnsi="Arial" w:cs="Arial"/>
          <w:szCs w:val="24"/>
          <w:lang w:eastAsia="es-CO"/>
        </w:rPr>
        <w:t>í</w:t>
      </w:r>
      <w:r w:rsidR="00B25EEA">
        <w:rPr>
          <w:rFonts w:ascii="Arial" w:hAnsi="Arial" w:cs="Arial"/>
          <w:szCs w:val="24"/>
          <w:lang w:eastAsia="es-CO"/>
        </w:rPr>
        <w:t xml:space="preserve"> </w:t>
      </w:r>
      <w:r w:rsidR="00282C86">
        <w:rPr>
          <w:rFonts w:ascii="Arial" w:hAnsi="Arial" w:cs="Arial"/>
          <w:szCs w:val="24"/>
          <w:lang w:eastAsia="es-CO"/>
        </w:rPr>
        <w:t xml:space="preserve">pueden invocar la </w:t>
      </w:r>
      <w:r w:rsidR="00B25EEA">
        <w:rPr>
          <w:rFonts w:ascii="Arial" w:hAnsi="Arial" w:cs="Arial"/>
          <w:szCs w:val="24"/>
          <w:lang w:eastAsia="es-CO"/>
        </w:rPr>
        <w:t>prescrip</w:t>
      </w:r>
      <w:r w:rsidR="00282C86">
        <w:rPr>
          <w:rFonts w:ascii="Arial" w:hAnsi="Arial" w:cs="Arial"/>
          <w:szCs w:val="24"/>
          <w:lang w:eastAsia="es-CO"/>
        </w:rPr>
        <w:t xml:space="preserve">ción en busca de su </w:t>
      </w:r>
      <w:r w:rsidR="00B25EEA">
        <w:rPr>
          <w:rFonts w:ascii="Arial" w:hAnsi="Arial" w:cs="Arial"/>
          <w:szCs w:val="24"/>
          <w:lang w:eastAsia="es-CO"/>
        </w:rPr>
        <w:t>absol</w:t>
      </w:r>
      <w:r w:rsidR="00282C86">
        <w:rPr>
          <w:rFonts w:ascii="Arial" w:hAnsi="Arial" w:cs="Arial"/>
          <w:szCs w:val="24"/>
          <w:lang w:eastAsia="es-CO"/>
        </w:rPr>
        <w:t>ución</w:t>
      </w:r>
      <w:r w:rsidR="00330FB5">
        <w:rPr>
          <w:rFonts w:ascii="Arial" w:hAnsi="Arial" w:cs="Arial"/>
          <w:szCs w:val="24"/>
          <w:lang w:eastAsia="es-CO"/>
        </w:rPr>
        <w:t xml:space="preserve">; máxime que </w:t>
      </w:r>
      <w:proofErr w:type="spellStart"/>
      <w:r w:rsidR="005D0A5E">
        <w:rPr>
          <w:rFonts w:ascii="Arial" w:hAnsi="Arial" w:cs="Arial"/>
          <w:szCs w:val="24"/>
          <w:lang w:eastAsia="es-CO"/>
        </w:rPr>
        <w:t>Megabus</w:t>
      </w:r>
      <w:proofErr w:type="spellEnd"/>
      <w:r w:rsidR="005D0A5E">
        <w:rPr>
          <w:rFonts w:ascii="Arial" w:hAnsi="Arial" w:cs="Arial"/>
          <w:szCs w:val="24"/>
          <w:lang w:eastAsia="es-CO"/>
        </w:rPr>
        <w:t xml:space="preserve"> S</w:t>
      </w:r>
      <w:r w:rsidR="00555488">
        <w:rPr>
          <w:rFonts w:ascii="Arial" w:hAnsi="Arial" w:cs="Arial"/>
          <w:szCs w:val="24"/>
          <w:lang w:eastAsia="es-CO"/>
        </w:rPr>
        <w:t>.</w:t>
      </w:r>
      <w:r w:rsidR="005D0A5E">
        <w:rPr>
          <w:rFonts w:ascii="Arial" w:hAnsi="Arial" w:cs="Arial"/>
          <w:szCs w:val="24"/>
          <w:lang w:eastAsia="es-CO"/>
        </w:rPr>
        <w:t>A</w:t>
      </w:r>
      <w:r w:rsidR="00555488">
        <w:rPr>
          <w:rFonts w:ascii="Arial" w:hAnsi="Arial" w:cs="Arial"/>
          <w:szCs w:val="24"/>
          <w:lang w:eastAsia="es-CO"/>
        </w:rPr>
        <w:t>.</w:t>
      </w:r>
      <w:r w:rsidR="00B25EEA">
        <w:rPr>
          <w:rFonts w:ascii="Arial" w:hAnsi="Arial" w:cs="Arial"/>
          <w:szCs w:val="24"/>
          <w:lang w:eastAsia="es-CO"/>
        </w:rPr>
        <w:t xml:space="preserve"> no es legítimo contradictor pasivo hasta tanto se declare la existencia de la relación laboral, por tanto la excepción de prescripción solo podía ser alegada una vez fuere reconocida la relación laboral y por ende declarada como entidad solidaria. </w:t>
      </w:r>
    </w:p>
    <w:p w:rsidR="00B25EEA" w:rsidRDefault="00B25EEA" w:rsidP="009F3966">
      <w:pPr>
        <w:shd w:val="clear" w:color="auto" w:fill="FFFFFF"/>
        <w:spacing w:line="276" w:lineRule="auto"/>
        <w:jc w:val="both"/>
        <w:rPr>
          <w:rFonts w:ascii="Arial" w:hAnsi="Arial" w:cs="Arial"/>
          <w:szCs w:val="24"/>
          <w:lang w:eastAsia="es-CO"/>
        </w:rPr>
      </w:pPr>
    </w:p>
    <w:p w:rsidR="00B25EEA" w:rsidRPr="0061484D" w:rsidRDefault="00B25EEA" w:rsidP="009F3966">
      <w:pPr>
        <w:shd w:val="clear" w:color="auto" w:fill="FFFFFF"/>
        <w:spacing w:line="276" w:lineRule="auto"/>
        <w:jc w:val="both"/>
        <w:rPr>
          <w:rFonts w:ascii="Arial" w:hAnsi="Arial" w:cs="Arial"/>
          <w:color w:val="000000"/>
          <w:szCs w:val="24"/>
          <w:lang w:eastAsia="es-CO"/>
        </w:rPr>
      </w:pPr>
      <w:r>
        <w:rPr>
          <w:rFonts w:ascii="Arial" w:hAnsi="Arial" w:cs="Arial"/>
          <w:szCs w:val="24"/>
          <w:lang w:eastAsia="es-CO"/>
        </w:rPr>
        <w:t>As</w:t>
      </w:r>
      <w:r w:rsidR="00D23E38">
        <w:rPr>
          <w:rFonts w:ascii="Arial" w:hAnsi="Arial" w:cs="Arial"/>
          <w:szCs w:val="24"/>
          <w:lang w:eastAsia="es-CO"/>
        </w:rPr>
        <w:t>í</w:t>
      </w:r>
      <w:r>
        <w:rPr>
          <w:rFonts w:ascii="Arial" w:hAnsi="Arial" w:cs="Arial"/>
          <w:szCs w:val="24"/>
          <w:lang w:eastAsia="es-CO"/>
        </w:rPr>
        <w:t xml:space="preserve"> las cosas</w:t>
      </w:r>
      <w:r w:rsidR="00314672">
        <w:rPr>
          <w:rFonts w:ascii="Arial" w:hAnsi="Arial" w:cs="Arial"/>
          <w:szCs w:val="24"/>
          <w:lang w:eastAsia="es-CO"/>
        </w:rPr>
        <w:t>,</w:t>
      </w:r>
      <w:r>
        <w:rPr>
          <w:rFonts w:ascii="Arial" w:hAnsi="Arial" w:cs="Arial"/>
          <w:szCs w:val="24"/>
          <w:lang w:eastAsia="es-CO"/>
        </w:rPr>
        <w:t xml:space="preserve"> se </w:t>
      </w:r>
      <w:r w:rsidR="0055403E">
        <w:rPr>
          <w:rFonts w:ascii="Arial" w:hAnsi="Arial" w:cs="Arial"/>
          <w:szCs w:val="24"/>
          <w:lang w:eastAsia="es-CO"/>
        </w:rPr>
        <w:t>declaró</w:t>
      </w:r>
      <w:r>
        <w:rPr>
          <w:rFonts w:ascii="Arial" w:hAnsi="Arial" w:cs="Arial"/>
          <w:szCs w:val="24"/>
          <w:lang w:eastAsia="es-CO"/>
        </w:rPr>
        <w:t xml:space="preserve"> la excepción de prescripción de manera oficiosa por </w:t>
      </w:r>
      <w:r w:rsidR="00D23E38">
        <w:rPr>
          <w:rFonts w:ascii="Arial" w:hAnsi="Arial" w:cs="Arial"/>
          <w:szCs w:val="24"/>
          <w:lang w:eastAsia="es-CO"/>
        </w:rPr>
        <w:t xml:space="preserve">el Juzgado de primera instancia, además que esta fue propuesta por </w:t>
      </w:r>
      <w:proofErr w:type="spellStart"/>
      <w:r w:rsidR="005D0A5E">
        <w:rPr>
          <w:rFonts w:ascii="Arial" w:hAnsi="Arial" w:cs="Arial"/>
          <w:szCs w:val="24"/>
          <w:lang w:eastAsia="es-CO"/>
        </w:rPr>
        <w:t>Megabus</w:t>
      </w:r>
      <w:proofErr w:type="spellEnd"/>
      <w:r w:rsidR="005D0A5E">
        <w:rPr>
          <w:rFonts w:ascii="Arial" w:hAnsi="Arial" w:cs="Arial"/>
          <w:szCs w:val="24"/>
          <w:lang w:eastAsia="es-CO"/>
        </w:rPr>
        <w:t xml:space="preserve"> S</w:t>
      </w:r>
      <w:r w:rsidR="00555488">
        <w:rPr>
          <w:rFonts w:ascii="Arial" w:hAnsi="Arial" w:cs="Arial"/>
          <w:szCs w:val="24"/>
          <w:lang w:eastAsia="es-CO"/>
        </w:rPr>
        <w:t>.</w:t>
      </w:r>
      <w:r w:rsidR="005D0A5E">
        <w:rPr>
          <w:rFonts w:ascii="Arial" w:hAnsi="Arial" w:cs="Arial"/>
          <w:szCs w:val="24"/>
          <w:lang w:eastAsia="es-CO"/>
        </w:rPr>
        <w:t>A</w:t>
      </w:r>
      <w:r w:rsidR="00555488">
        <w:rPr>
          <w:rFonts w:ascii="Arial" w:hAnsi="Arial" w:cs="Arial"/>
          <w:szCs w:val="24"/>
          <w:lang w:eastAsia="es-CO"/>
        </w:rPr>
        <w:t>.</w:t>
      </w:r>
      <w:r w:rsidR="00D23E38">
        <w:rPr>
          <w:rFonts w:ascii="Arial" w:hAnsi="Arial" w:cs="Arial"/>
          <w:szCs w:val="24"/>
          <w:lang w:eastAsia="es-CO"/>
        </w:rPr>
        <w:t xml:space="preserve"> frente a la falta de agotamiento en la vía gubernativa frente a ella y no al Consorcio.</w:t>
      </w:r>
    </w:p>
    <w:p w:rsidR="00A2679A" w:rsidRDefault="00A2679A" w:rsidP="00C964DB">
      <w:pPr>
        <w:spacing w:line="276" w:lineRule="auto"/>
        <w:rPr>
          <w:rFonts w:ascii="Arial" w:hAnsi="Arial" w:cs="Arial"/>
          <w:b/>
          <w:szCs w:val="24"/>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0F6286">
        <w:rPr>
          <w:rFonts w:ascii="Arial" w:hAnsi="Arial" w:cs="Arial"/>
          <w:b/>
          <w:szCs w:val="24"/>
        </w:rPr>
        <w:t>s</w:t>
      </w:r>
      <w:r w:rsidR="00226D5F" w:rsidRPr="009740CF">
        <w:rPr>
          <w:rFonts w:ascii="Arial" w:hAnsi="Arial" w:cs="Arial"/>
          <w:b/>
          <w:szCs w:val="24"/>
        </w:rPr>
        <w:t xml:space="preserve"> jurídico</w:t>
      </w:r>
      <w:r w:rsidR="000F628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FC0E48">
        <w:rPr>
          <w:rFonts w:ascii="Arial" w:hAnsi="Arial" w:cs="Arial"/>
          <w:szCs w:val="24"/>
        </w:rPr>
        <w:t>lo anterior, la Sala plantea l</w:t>
      </w:r>
      <w:r w:rsidR="000F6286">
        <w:rPr>
          <w:rFonts w:ascii="Arial" w:hAnsi="Arial" w:cs="Arial"/>
          <w:szCs w:val="24"/>
        </w:rPr>
        <w:t>os</w:t>
      </w:r>
      <w:r w:rsidRPr="004B0EB0">
        <w:rPr>
          <w:rFonts w:ascii="Arial" w:hAnsi="Arial" w:cs="Arial"/>
          <w:szCs w:val="24"/>
        </w:rPr>
        <w:t xml:space="preserve"> siguiente</w:t>
      </w:r>
      <w:r w:rsidR="000F6286">
        <w:rPr>
          <w:rFonts w:ascii="Arial" w:hAnsi="Arial" w:cs="Arial"/>
          <w:szCs w:val="24"/>
        </w:rPr>
        <w:t>s</w:t>
      </w:r>
      <w:r w:rsidR="00FC0E48">
        <w:rPr>
          <w:rFonts w:ascii="Arial" w:hAnsi="Arial" w:cs="Arial"/>
          <w:szCs w:val="24"/>
        </w:rPr>
        <w:t xml:space="preserve"> </w:t>
      </w:r>
      <w:r w:rsidR="000560F6">
        <w:rPr>
          <w:rFonts w:ascii="Arial" w:hAnsi="Arial" w:cs="Arial"/>
          <w:szCs w:val="24"/>
        </w:rPr>
        <w:t>interrogantes</w:t>
      </w:r>
      <w:r w:rsidRPr="004B0EB0">
        <w:rPr>
          <w:rFonts w:ascii="Arial" w:hAnsi="Arial" w:cs="Arial"/>
          <w:szCs w:val="24"/>
        </w:rPr>
        <w:t>:</w:t>
      </w:r>
    </w:p>
    <w:p w:rsidR="008141B8" w:rsidRPr="004B0EB0" w:rsidRDefault="008141B8" w:rsidP="008141B8">
      <w:pPr>
        <w:suppressAutoHyphens/>
        <w:spacing w:line="276" w:lineRule="auto"/>
        <w:jc w:val="both"/>
        <w:rPr>
          <w:rFonts w:ascii="Arial" w:hAnsi="Arial" w:cs="Arial"/>
          <w:szCs w:val="24"/>
        </w:rPr>
      </w:pPr>
    </w:p>
    <w:p w:rsidR="00FC0E48" w:rsidRDefault="000F6286" w:rsidP="00FC0E4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(i)</w:t>
      </w:r>
      <w:r w:rsidR="00FC0E48">
        <w:rPr>
          <w:rFonts w:ascii="Arial" w:hAnsi="Arial" w:cs="Arial"/>
          <w:szCs w:val="24"/>
        </w:rPr>
        <w:t>¿</w:t>
      </w:r>
      <w:proofErr w:type="spellStart"/>
      <w:r w:rsidR="000560F6">
        <w:rPr>
          <w:rFonts w:ascii="Arial" w:hAnsi="Arial" w:cs="Arial"/>
          <w:szCs w:val="24"/>
        </w:rPr>
        <w:t>Megabús</w:t>
      </w:r>
      <w:proofErr w:type="spellEnd"/>
      <w:r w:rsidR="00555488">
        <w:rPr>
          <w:rFonts w:ascii="Arial" w:hAnsi="Arial" w:cs="Arial"/>
          <w:szCs w:val="24"/>
        </w:rPr>
        <w:t xml:space="preserve"> S.A.</w:t>
      </w:r>
      <w:r w:rsidR="000560F6">
        <w:rPr>
          <w:rFonts w:ascii="Arial" w:hAnsi="Arial" w:cs="Arial"/>
          <w:szCs w:val="24"/>
        </w:rPr>
        <w:t>, en su condición de presunto deudor solidario (contratante)</w:t>
      </w:r>
      <w:r w:rsidR="00314672">
        <w:rPr>
          <w:rFonts w:ascii="Arial" w:hAnsi="Arial" w:cs="Arial"/>
          <w:szCs w:val="24"/>
        </w:rPr>
        <w:t>,</w:t>
      </w:r>
      <w:r w:rsidR="000560F6">
        <w:rPr>
          <w:rFonts w:ascii="Arial" w:hAnsi="Arial" w:cs="Arial"/>
          <w:szCs w:val="24"/>
        </w:rPr>
        <w:t xml:space="preserve"> está facultado por la ley para</w:t>
      </w:r>
      <w:r>
        <w:rPr>
          <w:rFonts w:ascii="Arial" w:hAnsi="Arial" w:cs="Arial"/>
          <w:szCs w:val="24"/>
        </w:rPr>
        <w:t xml:space="preserve"> alegar la excepción de prescripción frente a las obligaciones del</w:t>
      </w:r>
      <w:r w:rsidR="000560F6">
        <w:rPr>
          <w:rFonts w:ascii="Arial" w:hAnsi="Arial" w:cs="Arial"/>
          <w:szCs w:val="24"/>
        </w:rPr>
        <w:t xml:space="preserve"> presunto </w:t>
      </w:r>
      <w:r>
        <w:rPr>
          <w:rFonts w:ascii="Arial" w:hAnsi="Arial" w:cs="Arial"/>
          <w:szCs w:val="24"/>
        </w:rPr>
        <w:t>empleador</w:t>
      </w:r>
      <w:r w:rsidR="00FC0E48">
        <w:rPr>
          <w:rFonts w:ascii="Arial" w:hAnsi="Arial" w:cs="Arial"/>
          <w:color w:val="000000"/>
          <w:szCs w:val="24"/>
          <w:lang w:eastAsia="es-CO"/>
        </w:rPr>
        <w:t>?</w:t>
      </w:r>
    </w:p>
    <w:p w:rsidR="000560F6" w:rsidRDefault="000560F6" w:rsidP="00FC0E48">
      <w:pPr>
        <w:shd w:val="clear" w:color="auto" w:fill="FFFFFF"/>
        <w:tabs>
          <w:tab w:val="left" w:pos="5197"/>
        </w:tabs>
        <w:spacing w:line="276" w:lineRule="auto"/>
        <w:jc w:val="both"/>
        <w:rPr>
          <w:rFonts w:ascii="Arial" w:hAnsi="Arial" w:cs="Arial"/>
          <w:color w:val="000000"/>
          <w:szCs w:val="24"/>
          <w:lang w:eastAsia="es-CO"/>
        </w:rPr>
      </w:pPr>
    </w:p>
    <w:p w:rsidR="000F6286" w:rsidRDefault="000F6286" w:rsidP="00FC0E48">
      <w:pPr>
        <w:shd w:val="clear" w:color="auto" w:fill="FFFFFF"/>
        <w:tabs>
          <w:tab w:val="left" w:pos="5197"/>
        </w:tabs>
        <w:spacing w:line="276" w:lineRule="auto"/>
        <w:jc w:val="both"/>
        <w:rPr>
          <w:rFonts w:ascii="Arial" w:hAnsi="Arial" w:cs="Arial"/>
          <w:bCs/>
          <w:szCs w:val="24"/>
        </w:rPr>
      </w:pPr>
      <w:r>
        <w:rPr>
          <w:rFonts w:ascii="Arial" w:hAnsi="Arial" w:cs="Arial"/>
          <w:color w:val="000000"/>
          <w:szCs w:val="24"/>
          <w:lang w:eastAsia="es-CO"/>
        </w:rPr>
        <w:t>(ii)</w:t>
      </w:r>
      <w:r w:rsidR="000560F6">
        <w:rPr>
          <w:rFonts w:ascii="Arial" w:hAnsi="Arial" w:cs="Arial"/>
          <w:color w:val="000000"/>
          <w:szCs w:val="24"/>
          <w:lang w:eastAsia="es-CO"/>
        </w:rPr>
        <w:t xml:space="preserve"> </w:t>
      </w:r>
      <w:r>
        <w:rPr>
          <w:rFonts w:ascii="Arial" w:hAnsi="Arial" w:cs="Arial"/>
          <w:color w:val="000000"/>
          <w:szCs w:val="24"/>
          <w:lang w:eastAsia="es-CO"/>
        </w:rPr>
        <w:t>¿Interrumpe el término prescriptivo la reclamación presentada</w:t>
      </w:r>
      <w:r w:rsidR="000560F6">
        <w:rPr>
          <w:rFonts w:ascii="Arial" w:hAnsi="Arial" w:cs="Arial"/>
          <w:color w:val="000000"/>
          <w:szCs w:val="24"/>
          <w:lang w:eastAsia="es-CO"/>
        </w:rPr>
        <w:t xml:space="preserve"> por el trabajador</w:t>
      </w:r>
      <w:r>
        <w:rPr>
          <w:rFonts w:ascii="Arial" w:hAnsi="Arial" w:cs="Arial"/>
          <w:color w:val="000000"/>
          <w:szCs w:val="24"/>
          <w:lang w:eastAsia="es-CO"/>
        </w:rPr>
        <w:t xml:space="preserve"> a</w:t>
      </w:r>
      <w:r w:rsidR="000560F6">
        <w:rPr>
          <w:rFonts w:ascii="Arial" w:hAnsi="Arial" w:cs="Arial"/>
          <w:color w:val="000000"/>
          <w:szCs w:val="24"/>
          <w:lang w:eastAsia="es-CO"/>
        </w:rPr>
        <w:t xml:space="preserve"> </w:t>
      </w:r>
      <w:proofErr w:type="spellStart"/>
      <w:r w:rsidR="005D0A5E">
        <w:rPr>
          <w:rFonts w:ascii="Arial" w:hAnsi="Arial" w:cs="Arial"/>
          <w:color w:val="000000"/>
          <w:szCs w:val="24"/>
          <w:lang w:eastAsia="es-CO"/>
        </w:rPr>
        <w:t>Megabus</w:t>
      </w:r>
      <w:proofErr w:type="spellEnd"/>
      <w:r w:rsidR="005D0A5E">
        <w:rPr>
          <w:rFonts w:ascii="Arial" w:hAnsi="Arial" w:cs="Arial"/>
          <w:color w:val="000000"/>
          <w:szCs w:val="24"/>
          <w:lang w:eastAsia="es-CO"/>
        </w:rPr>
        <w:t xml:space="preserve"> S</w:t>
      </w:r>
      <w:r w:rsidR="00555488">
        <w:rPr>
          <w:rFonts w:ascii="Arial" w:hAnsi="Arial" w:cs="Arial"/>
          <w:color w:val="000000"/>
          <w:szCs w:val="24"/>
          <w:lang w:eastAsia="es-CO"/>
        </w:rPr>
        <w:t>.</w:t>
      </w:r>
      <w:r w:rsidR="005D0A5E">
        <w:rPr>
          <w:rFonts w:ascii="Arial" w:hAnsi="Arial" w:cs="Arial"/>
          <w:color w:val="000000"/>
          <w:szCs w:val="24"/>
          <w:lang w:eastAsia="es-CO"/>
        </w:rPr>
        <w:t>A</w:t>
      </w:r>
      <w:r w:rsidR="00555488">
        <w:rPr>
          <w:rFonts w:ascii="Arial" w:hAnsi="Arial" w:cs="Arial"/>
          <w:color w:val="000000"/>
          <w:szCs w:val="24"/>
          <w:lang w:eastAsia="es-CO"/>
        </w:rPr>
        <w:t>.</w:t>
      </w:r>
      <w:r w:rsidR="000560F6">
        <w:rPr>
          <w:rFonts w:ascii="Arial" w:hAnsi="Arial" w:cs="Arial"/>
          <w:color w:val="000000"/>
          <w:szCs w:val="24"/>
          <w:lang w:eastAsia="es-CO"/>
        </w:rPr>
        <w:t xml:space="preserve"> (presunto deudor solidario)</w:t>
      </w:r>
      <w:r>
        <w:rPr>
          <w:rFonts w:ascii="Arial" w:hAnsi="Arial" w:cs="Arial"/>
          <w:color w:val="000000"/>
          <w:szCs w:val="24"/>
          <w:lang w:eastAsia="es-CO"/>
        </w:rPr>
        <w:t>?</w:t>
      </w:r>
    </w:p>
    <w:p w:rsidR="008141B8" w:rsidRDefault="008141B8" w:rsidP="00385D77">
      <w:pPr>
        <w:tabs>
          <w:tab w:val="left" w:pos="0"/>
          <w:tab w:val="left" w:pos="8647"/>
        </w:tabs>
        <w:suppressAutoHyphens/>
        <w:spacing w:line="276" w:lineRule="auto"/>
        <w:ind w:right="1134"/>
        <w:jc w:val="both"/>
        <w:rPr>
          <w:rFonts w:ascii="Arial" w:hAnsi="Arial" w:cs="Arial"/>
          <w:iCs/>
          <w:szCs w:val="24"/>
        </w:rPr>
      </w:pPr>
    </w:p>
    <w:p w:rsidR="00DF7CCF" w:rsidRDefault="00DF7CCF" w:rsidP="00DF7CC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(iii) ¿A quiénes cobija la prosperidad de la excepción de prescripción?</w:t>
      </w:r>
    </w:p>
    <w:p w:rsidR="00DF7CCF" w:rsidRDefault="00DF7CCF" w:rsidP="00DF7CC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057890" w:rsidRDefault="00057890" w:rsidP="00385D77">
      <w:pPr>
        <w:pStyle w:val="Corpsdetexte"/>
        <w:spacing w:line="276" w:lineRule="auto"/>
        <w:contextualSpacing/>
        <w:rPr>
          <w:b/>
          <w:iCs/>
          <w:szCs w:val="24"/>
        </w:rPr>
      </w:pPr>
      <w:r>
        <w:rPr>
          <w:b/>
          <w:iCs/>
          <w:szCs w:val="24"/>
        </w:rPr>
        <w:t>2. Solución a los interrogantes planteados</w:t>
      </w:r>
    </w:p>
    <w:p w:rsidR="00057890" w:rsidRDefault="00057890" w:rsidP="00385D77">
      <w:pPr>
        <w:pStyle w:val="Corpsdetexte"/>
        <w:spacing w:line="276" w:lineRule="auto"/>
        <w:contextualSpacing/>
        <w:rPr>
          <w:b/>
          <w:iCs/>
          <w:szCs w:val="24"/>
        </w:rPr>
      </w:pPr>
    </w:p>
    <w:p w:rsidR="00E55F8E" w:rsidRPr="00E55F8E" w:rsidRDefault="00E55F8E" w:rsidP="00385D77">
      <w:pPr>
        <w:pStyle w:val="Corpsdetexte"/>
        <w:spacing w:line="276" w:lineRule="auto"/>
        <w:contextualSpacing/>
        <w:rPr>
          <w:b/>
          <w:iCs/>
          <w:szCs w:val="24"/>
        </w:rPr>
      </w:pPr>
      <w:r>
        <w:rPr>
          <w:b/>
          <w:iCs/>
          <w:szCs w:val="24"/>
        </w:rPr>
        <w:t xml:space="preserve">2.1. </w:t>
      </w:r>
      <w:r w:rsidRPr="00E55F8E">
        <w:rPr>
          <w:b/>
          <w:iCs/>
          <w:szCs w:val="24"/>
        </w:rPr>
        <w:t>Fundamento jurídico</w:t>
      </w:r>
    </w:p>
    <w:p w:rsidR="00E55F8E" w:rsidRDefault="00E55F8E" w:rsidP="00385D77">
      <w:pPr>
        <w:pStyle w:val="Corpsdetexte"/>
        <w:spacing w:line="276" w:lineRule="auto"/>
        <w:contextualSpacing/>
        <w:rPr>
          <w:iCs/>
          <w:szCs w:val="24"/>
        </w:rPr>
      </w:pPr>
    </w:p>
    <w:p w:rsidR="00B8518E" w:rsidRPr="00E55F8E" w:rsidRDefault="00057890" w:rsidP="00E55F8E">
      <w:pPr>
        <w:pStyle w:val="Corpsdetexte"/>
        <w:spacing w:line="276" w:lineRule="auto"/>
        <w:contextualSpacing/>
        <w:rPr>
          <w:szCs w:val="24"/>
        </w:rPr>
      </w:pPr>
      <w:r w:rsidRPr="00057890">
        <w:rPr>
          <w:iCs/>
          <w:szCs w:val="24"/>
        </w:rPr>
        <w:t>Con el propósito</w:t>
      </w:r>
      <w:r w:rsidR="00FC0E48">
        <w:rPr>
          <w:iCs/>
          <w:szCs w:val="24"/>
        </w:rPr>
        <w:t xml:space="preserve"> de dar respuesta a</w:t>
      </w:r>
      <w:r w:rsidR="000560F6">
        <w:rPr>
          <w:iCs/>
          <w:szCs w:val="24"/>
        </w:rPr>
        <w:t xml:space="preserve"> </w:t>
      </w:r>
      <w:r w:rsidR="00FC0E48">
        <w:rPr>
          <w:iCs/>
          <w:szCs w:val="24"/>
        </w:rPr>
        <w:t>l</w:t>
      </w:r>
      <w:r w:rsidR="000560F6">
        <w:rPr>
          <w:iCs/>
          <w:szCs w:val="24"/>
        </w:rPr>
        <w:t>os anteriores cuestionamientos</w:t>
      </w:r>
      <w:r>
        <w:rPr>
          <w:iCs/>
          <w:szCs w:val="24"/>
        </w:rPr>
        <w:t xml:space="preserve">, se considera necesario </w:t>
      </w:r>
      <w:r w:rsidR="00E55F8E">
        <w:rPr>
          <w:iCs/>
          <w:szCs w:val="24"/>
        </w:rPr>
        <w:t>hacer una breve referencia al</w:t>
      </w:r>
      <w:r w:rsidR="00E55F8E" w:rsidRPr="00E55F8E">
        <w:rPr>
          <w:iCs/>
          <w:szCs w:val="24"/>
        </w:rPr>
        <w:t xml:space="preserve"> </w:t>
      </w:r>
      <w:r w:rsidR="00290275" w:rsidRPr="00E55F8E">
        <w:rPr>
          <w:szCs w:val="24"/>
        </w:rPr>
        <w:t>fenómeno de la prescripción y la solidaridad</w:t>
      </w:r>
      <w:r w:rsidR="00E55F8E">
        <w:rPr>
          <w:szCs w:val="24"/>
        </w:rPr>
        <w:t xml:space="preserve">. </w:t>
      </w:r>
    </w:p>
    <w:p w:rsidR="00B8518E" w:rsidRDefault="00B8518E" w:rsidP="00B8518E">
      <w:pPr>
        <w:suppressAutoHyphens/>
        <w:spacing w:line="276" w:lineRule="auto"/>
        <w:ind w:left="360"/>
        <w:jc w:val="both"/>
        <w:rPr>
          <w:rFonts w:ascii="Arial" w:hAnsi="Arial" w:cs="Arial"/>
          <w:b/>
          <w:szCs w:val="24"/>
        </w:rPr>
      </w:pPr>
    </w:p>
    <w:p w:rsidR="007F0D1B" w:rsidRDefault="00E55F8E" w:rsidP="00555488">
      <w:pPr>
        <w:tabs>
          <w:tab w:val="left" w:pos="2925"/>
        </w:tabs>
        <w:suppressAutoHyphens/>
        <w:spacing w:line="276" w:lineRule="auto"/>
        <w:jc w:val="both"/>
        <w:rPr>
          <w:rFonts w:ascii="Arial" w:hAnsi="Arial" w:cs="Arial"/>
          <w:szCs w:val="24"/>
        </w:rPr>
      </w:pPr>
      <w:r>
        <w:rPr>
          <w:rFonts w:ascii="Arial" w:hAnsi="Arial" w:cs="Arial"/>
          <w:b/>
          <w:szCs w:val="24"/>
        </w:rPr>
        <w:t xml:space="preserve"> </w:t>
      </w:r>
      <w:r w:rsidR="00D60CBF">
        <w:rPr>
          <w:rFonts w:ascii="Zurich Ex BT" w:hAnsi="Zurich Ex BT" w:cs="Tahoma"/>
          <w:bCs/>
          <w:szCs w:val="24"/>
        </w:rPr>
        <w:t xml:space="preserve">Al tenor del artículo </w:t>
      </w:r>
      <w:r w:rsidR="0055403E">
        <w:rPr>
          <w:rFonts w:ascii="Zurich Ex BT" w:hAnsi="Zurich Ex BT" w:cs="Tahoma"/>
          <w:bCs/>
          <w:szCs w:val="24"/>
        </w:rPr>
        <w:t>488</w:t>
      </w:r>
      <w:r w:rsidR="00EA7B80" w:rsidRPr="00EA7B80">
        <w:rPr>
          <w:rFonts w:ascii="Arial" w:hAnsi="Arial" w:cs="Arial"/>
          <w:szCs w:val="24"/>
        </w:rPr>
        <w:t xml:space="preserve"> de</w:t>
      </w:r>
      <w:r w:rsidR="00D60CBF">
        <w:rPr>
          <w:rFonts w:ascii="Arial" w:hAnsi="Arial" w:cs="Arial"/>
          <w:szCs w:val="24"/>
        </w:rPr>
        <w:t xml:space="preserve">l </w:t>
      </w:r>
      <w:proofErr w:type="spellStart"/>
      <w:r w:rsidR="00D60CBF">
        <w:rPr>
          <w:rFonts w:ascii="Arial" w:hAnsi="Arial" w:cs="Arial"/>
          <w:szCs w:val="24"/>
        </w:rPr>
        <w:t>CST</w:t>
      </w:r>
      <w:proofErr w:type="spellEnd"/>
      <w:r w:rsidR="005A723B">
        <w:rPr>
          <w:rFonts w:ascii="Zurich Ex BT" w:hAnsi="Zurich Ex BT" w:cs="Tahoma"/>
          <w:bCs/>
          <w:szCs w:val="24"/>
        </w:rPr>
        <w:t xml:space="preserve"> </w:t>
      </w:r>
      <w:r w:rsidR="0055403E">
        <w:rPr>
          <w:rFonts w:ascii="Arial" w:hAnsi="Arial" w:cs="Arial"/>
          <w:szCs w:val="24"/>
        </w:rPr>
        <w:t>las acciones correspondientes a los derechos laborales prescriben en tres</w:t>
      </w:r>
      <w:r w:rsidR="00EE364B">
        <w:rPr>
          <w:rFonts w:ascii="Arial" w:hAnsi="Arial" w:cs="Arial"/>
          <w:szCs w:val="24"/>
        </w:rPr>
        <w:t xml:space="preserve"> </w:t>
      </w:r>
      <w:r w:rsidR="0055403E">
        <w:rPr>
          <w:rFonts w:ascii="Arial" w:hAnsi="Arial" w:cs="Arial"/>
          <w:szCs w:val="24"/>
        </w:rPr>
        <w:t>(3) años, los que se cuentan desde que la respectiva obligación se haya hecho exigible</w:t>
      </w:r>
      <w:r w:rsidR="00C31CA5">
        <w:rPr>
          <w:rFonts w:ascii="Arial" w:hAnsi="Arial" w:cs="Arial"/>
          <w:szCs w:val="24"/>
        </w:rPr>
        <w:t>; en voces de nuestra superioridad</w:t>
      </w:r>
      <w:r w:rsidR="00C31CA5">
        <w:rPr>
          <w:rStyle w:val="Appelnotedebasdep"/>
          <w:rFonts w:ascii="Arial" w:hAnsi="Arial" w:cs="Arial"/>
          <w:szCs w:val="24"/>
        </w:rPr>
        <w:footnoteReference w:id="1"/>
      </w:r>
      <w:r w:rsidR="00ED1302">
        <w:rPr>
          <w:rFonts w:ascii="Arial" w:hAnsi="Arial" w:cs="Arial"/>
          <w:szCs w:val="24"/>
        </w:rPr>
        <w:t>, desde el momento en que se adquier</w:t>
      </w:r>
      <w:r w:rsidR="00C31CA5">
        <w:rPr>
          <w:rFonts w:ascii="Arial" w:hAnsi="Arial" w:cs="Arial"/>
          <w:szCs w:val="24"/>
        </w:rPr>
        <w:t>e</w:t>
      </w:r>
      <w:r w:rsidR="00ED1302">
        <w:rPr>
          <w:rFonts w:ascii="Arial" w:hAnsi="Arial" w:cs="Arial"/>
          <w:szCs w:val="24"/>
        </w:rPr>
        <w:t>n, si son puras y simples</w:t>
      </w:r>
      <w:r w:rsidR="00C31CA5">
        <w:rPr>
          <w:rFonts w:ascii="Arial" w:hAnsi="Arial" w:cs="Arial"/>
          <w:szCs w:val="24"/>
        </w:rPr>
        <w:t>;</w:t>
      </w:r>
      <w:r w:rsidR="00ED1302">
        <w:rPr>
          <w:rFonts w:ascii="Arial" w:hAnsi="Arial" w:cs="Arial"/>
          <w:szCs w:val="24"/>
        </w:rPr>
        <w:t xml:space="preserve"> o desde que acaezca el plazo o  se cumpla la condición, si están sometidas a plazo o condición, respectivamente. </w:t>
      </w:r>
    </w:p>
    <w:p w:rsidR="007F0D1B" w:rsidRDefault="007F0D1B" w:rsidP="00EA7B80">
      <w:pPr>
        <w:autoSpaceDE w:val="0"/>
        <w:autoSpaceDN w:val="0"/>
        <w:adjustRightInd w:val="0"/>
        <w:spacing w:line="276" w:lineRule="auto"/>
        <w:jc w:val="both"/>
        <w:rPr>
          <w:rFonts w:ascii="Arial" w:hAnsi="Arial" w:cs="Arial"/>
          <w:szCs w:val="24"/>
        </w:rPr>
      </w:pPr>
    </w:p>
    <w:p w:rsidR="00EA7B80" w:rsidRDefault="005A723B" w:rsidP="00EA7B80">
      <w:pPr>
        <w:autoSpaceDE w:val="0"/>
        <w:autoSpaceDN w:val="0"/>
        <w:adjustRightInd w:val="0"/>
        <w:spacing w:line="276" w:lineRule="auto"/>
        <w:jc w:val="both"/>
        <w:rPr>
          <w:rFonts w:ascii="Arial" w:hAnsi="Arial" w:cs="Arial"/>
          <w:szCs w:val="24"/>
        </w:rPr>
      </w:pPr>
      <w:r>
        <w:rPr>
          <w:rFonts w:ascii="Arial" w:hAnsi="Arial" w:cs="Arial"/>
          <w:szCs w:val="24"/>
        </w:rPr>
        <w:t xml:space="preserve">Por su parte, </w:t>
      </w:r>
      <w:r w:rsidR="007F0D1B">
        <w:rPr>
          <w:rFonts w:ascii="Arial" w:hAnsi="Arial" w:cs="Arial"/>
          <w:szCs w:val="24"/>
        </w:rPr>
        <w:t xml:space="preserve">el artículo 151 del </w:t>
      </w:r>
      <w:proofErr w:type="spellStart"/>
      <w:r w:rsidR="007F0D1B">
        <w:rPr>
          <w:rFonts w:ascii="Arial" w:hAnsi="Arial" w:cs="Arial"/>
          <w:szCs w:val="24"/>
        </w:rPr>
        <w:t>CP</w:t>
      </w:r>
      <w:r>
        <w:rPr>
          <w:rFonts w:ascii="Arial" w:hAnsi="Arial" w:cs="Arial"/>
          <w:szCs w:val="24"/>
        </w:rPr>
        <w:t>L</w:t>
      </w:r>
      <w:proofErr w:type="spellEnd"/>
      <w:r>
        <w:rPr>
          <w:rFonts w:ascii="Arial" w:hAnsi="Arial" w:cs="Arial"/>
          <w:szCs w:val="24"/>
        </w:rPr>
        <w:t xml:space="preserve">, </w:t>
      </w:r>
      <w:r w:rsidR="007F0D1B">
        <w:rPr>
          <w:rFonts w:ascii="Arial" w:hAnsi="Arial" w:cs="Arial"/>
          <w:szCs w:val="24"/>
        </w:rPr>
        <w:t xml:space="preserve">agrega que el simple reclamo escrito del trabajador, </w:t>
      </w:r>
      <w:r w:rsidR="007F0D1B" w:rsidRPr="005A723B">
        <w:rPr>
          <w:rFonts w:ascii="Arial" w:hAnsi="Arial" w:cs="Arial"/>
          <w:b/>
          <w:szCs w:val="24"/>
        </w:rPr>
        <w:t>recibido por el patrono</w:t>
      </w:r>
      <w:r w:rsidR="007F0D1B">
        <w:rPr>
          <w:rFonts w:ascii="Arial" w:hAnsi="Arial" w:cs="Arial"/>
          <w:szCs w:val="24"/>
        </w:rPr>
        <w:t>, sobre un derecho o prestación debidamente determinado, interrumpirá la prescripción</w:t>
      </w:r>
      <w:r>
        <w:rPr>
          <w:rFonts w:ascii="Arial" w:hAnsi="Arial" w:cs="Arial"/>
          <w:szCs w:val="24"/>
        </w:rPr>
        <w:t>,</w:t>
      </w:r>
      <w:r w:rsidR="007F0D1B">
        <w:rPr>
          <w:rFonts w:ascii="Arial" w:hAnsi="Arial" w:cs="Arial"/>
          <w:szCs w:val="24"/>
        </w:rPr>
        <w:t xml:space="preserve"> pero sólo por un lapso igual</w:t>
      </w:r>
      <w:r>
        <w:rPr>
          <w:rFonts w:ascii="Arial" w:hAnsi="Arial" w:cs="Arial"/>
          <w:szCs w:val="24"/>
        </w:rPr>
        <w:t xml:space="preserve"> (resaltado de la Sala)</w:t>
      </w:r>
      <w:r w:rsidR="007F0D1B">
        <w:rPr>
          <w:rFonts w:ascii="Arial" w:hAnsi="Arial" w:cs="Arial"/>
          <w:szCs w:val="24"/>
        </w:rPr>
        <w:t>.</w:t>
      </w:r>
      <w:r w:rsidR="0055403E">
        <w:rPr>
          <w:rFonts w:ascii="Arial" w:hAnsi="Arial" w:cs="Arial"/>
          <w:szCs w:val="24"/>
        </w:rPr>
        <w:t xml:space="preserve"> </w:t>
      </w:r>
    </w:p>
    <w:p w:rsidR="00EA7B80" w:rsidRPr="00EA7B80" w:rsidRDefault="00EA7B80" w:rsidP="00EA7B80">
      <w:pPr>
        <w:autoSpaceDE w:val="0"/>
        <w:autoSpaceDN w:val="0"/>
        <w:adjustRightInd w:val="0"/>
        <w:spacing w:line="276" w:lineRule="auto"/>
        <w:jc w:val="both"/>
        <w:rPr>
          <w:rFonts w:ascii="Arial" w:hAnsi="Arial" w:cs="Arial"/>
          <w:szCs w:val="24"/>
        </w:rPr>
      </w:pPr>
    </w:p>
    <w:p w:rsidR="00290275" w:rsidRDefault="00C31CA5" w:rsidP="00EA7B80">
      <w:pPr>
        <w:autoSpaceDE w:val="0"/>
        <w:autoSpaceDN w:val="0"/>
        <w:adjustRightInd w:val="0"/>
        <w:spacing w:line="276" w:lineRule="auto"/>
        <w:jc w:val="both"/>
        <w:rPr>
          <w:rFonts w:ascii="Arial" w:hAnsi="Arial" w:cs="Arial"/>
          <w:szCs w:val="24"/>
        </w:rPr>
      </w:pPr>
      <w:r>
        <w:rPr>
          <w:rFonts w:ascii="Arial" w:hAnsi="Arial" w:cs="Arial"/>
          <w:szCs w:val="24"/>
        </w:rPr>
        <w:t>Hasta aquí se tiene que la legislación laboral regula lo atinente a la prescripción en cuanto al término y forma de interrumpirse; siendo los legitimados para formular esta excepción el convocado como demandado, que en principio lo será el presunto empleador; sin embargo, puede inte</w:t>
      </w:r>
      <w:r w:rsidR="00314672">
        <w:rPr>
          <w:rFonts w:ascii="Arial" w:hAnsi="Arial" w:cs="Arial"/>
          <w:szCs w:val="24"/>
        </w:rPr>
        <w:t>g</w:t>
      </w:r>
      <w:r>
        <w:rPr>
          <w:rFonts w:ascii="Arial" w:hAnsi="Arial" w:cs="Arial"/>
          <w:szCs w:val="24"/>
        </w:rPr>
        <w:t>r</w:t>
      </w:r>
      <w:r w:rsidR="00314672">
        <w:rPr>
          <w:rFonts w:ascii="Arial" w:hAnsi="Arial" w:cs="Arial"/>
          <w:szCs w:val="24"/>
        </w:rPr>
        <w:t xml:space="preserve">ar la parte pasiva </w:t>
      </w:r>
      <w:r>
        <w:rPr>
          <w:rFonts w:ascii="Arial" w:hAnsi="Arial" w:cs="Arial"/>
          <w:szCs w:val="24"/>
        </w:rPr>
        <w:t xml:space="preserve">también el contratante del empleador, cuando de </w:t>
      </w:r>
      <w:r w:rsidR="00314672">
        <w:rPr>
          <w:rFonts w:ascii="Arial" w:hAnsi="Arial" w:cs="Arial"/>
          <w:szCs w:val="24"/>
        </w:rPr>
        <w:t>aquel</w:t>
      </w:r>
      <w:r>
        <w:rPr>
          <w:rFonts w:ascii="Arial" w:hAnsi="Arial" w:cs="Arial"/>
          <w:szCs w:val="24"/>
        </w:rPr>
        <w:t xml:space="preserve"> se </w:t>
      </w:r>
      <w:r w:rsidR="00314672">
        <w:rPr>
          <w:rFonts w:ascii="Arial" w:hAnsi="Arial" w:cs="Arial"/>
          <w:szCs w:val="24"/>
        </w:rPr>
        <w:t>busca</w:t>
      </w:r>
      <w:r>
        <w:rPr>
          <w:rFonts w:ascii="Arial" w:hAnsi="Arial" w:cs="Arial"/>
          <w:szCs w:val="24"/>
        </w:rPr>
        <w:t xml:space="preserve"> se declare la solidaridad con el pago de las obligaciones laborales que se pretenden se reconozcan en cabeza del patrono</w:t>
      </w:r>
      <w:r w:rsidR="00665122">
        <w:rPr>
          <w:rFonts w:ascii="Arial" w:hAnsi="Arial" w:cs="Arial"/>
          <w:szCs w:val="24"/>
        </w:rPr>
        <w:t>, sin que por ello adquiera la calidad de empleador</w:t>
      </w:r>
      <w:r>
        <w:rPr>
          <w:rFonts w:ascii="Arial" w:hAnsi="Arial" w:cs="Arial"/>
          <w:szCs w:val="24"/>
        </w:rPr>
        <w:t>.</w:t>
      </w:r>
    </w:p>
    <w:p w:rsidR="00C31CA5" w:rsidRDefault="00C31CA5" w:rsidP="00EA7B80">
      <w:pPr>
        <w:autoSpaceDE w:val="0"/>
        <w:autoSpaceDN w:val="0"/>
        <w:adjustRightInd w:val="0"/>
        <w:spacing w:line="276" w:lineRule="auto"/>
        <w:jc w:val="both"/>
        <w:rPr>
          <w:rFonts w:ascii="Arial" w:hAnsi="Arial" w:cs="Arial"/>
          <w:szCs w:val="24"/>
        </w:rPr>
      </w:pPr>
    </w:p>
    <w:p w:rsidR="005E2F3A" w:rsidRDefault="00C31CA5" w:rsidP="00290275">
      <w:pPr>
        <w:autoSpaceDE w:val="0"/>
        <w:autoSpaceDN w:val="0"/>
        <w:adjustRightInd w:val="0"/>
        <w:spacing w:line="276" w:lineRule="auto"/>
        <w:jc w:val="both"/>
        <w:rPr>
          <w:rFonts w:ascii="Arial" w:hAnsi="Arial" w:cs="Arial"/>
          <w:szCs w:val="24"/>
        </w:rPr>
      </w:pPr>
      <w:r>
        <w:rPr>
          <w:rFonts w:ascii="Arial" w:hAnsi="Arial" w:cs="Arial"/>
          <w:szCs w:val="24"/>
        </w:rPr>
        <w:t>Así,</w:t>
      </w:r>
      <w:r w:rsidR="00290275">
        <w:rPr>
          <w:rFonts w:ascii="Arial" w:hAnsi="Arial" w:cs="Arial"/>
          <w:szCs w:val="24"/>
        </w:rPr>
        <w:t xml:space="preserve"> </w:t>
      </w:r>
      <w:r w:rsidR="00290275">
        <w:rPr>
          <w:rFonts w:ascii="Zurich Ex BT" w:hAnsi="Zurich Ex BT" w:cs="Tahoma"/>
          <w:bCs/>
          <w:szCs w:val="24"/>
        </w:rPr>
        <w:t>el artículo 34</w:t>
      </w:r>
      <w:r w:rsidR="00290275" w:rsidRPr="00EA7B80">
        <w:rPr>
          <w:rFonts w:ascii="Arial" w:hAnsi="Arial" w:cs="Arial"/>
          <w:szCs w:val="24"/>
        </w:rPr>
        <w:t xml:space="preserve"> de</w:t>
      </w:r>
      <w:r w:rsidR="00290275">
        <w:rPr>
          <w:rFonts w:ascii="Arial" w:hAnsi="Arial" w:cs="Arial"/>
          <w:szCs w:val="24"/>
        </w:rPr>
        <w:t xml:space="preserve">l </w:t>
      </w:r>
      <w:proofErr w:type="spellStart"/>
      <w:r w:rsidR="00290275">
        <w:rPr>
          <w:rFonts w:ascii="Arial" w:hAnsi="Arial" w:cs="Arial"/>
          <w:szCs w:val="24"/>
        </w:rPr>
        <w:t>CST</w:t>
      </w:r>
      <w:proofErr w:type="spellEnd"/>
      <w:r>
        <w:rPr>
          <w:rFonts w:ascii="Arial" w:hAnsi="Arial" w:cs="Arial"/>
          <w:szCs w:val="24"/>
        </w:rPr>
        <w:t xml:space="preserve"> contempla una solidaridad legal en el contratante</w:t>
      </w:r>
      <w:r w:rsidR="005E2F3A">
        <w:rPr>
          <w:rFonts w:ascii="Arial" w:hAnsi="Arial" w:cs="Arial"/>
          <w:szCs w:val="24"/>
        </w:rPr>
        <w:t xml:space="preserve"> respecto de las obligaciones</w:t>
      </w:r>
      <w:r>
        <w:rPr>
          <w:rFonts w:ascii="Arial" w:hAnsi="Arial" w:cs="Arial"/>
          <w:szCs w:val="24"/>
        </w:rPr>
        <w:t xml:space="preserve"> del empleador</w:t>
      </w:r>
      <w:r w:rsidR="00A4110E">
        <w:rPr>
          <w:rFonts w:ascii="Arial" w:hAnsi="Arial" w:cs="Arial"/>
          <w:szCs w:val="24"/>
        </w:rPr>
        <w:t xml:space="preserve"> –</w:t>
      </w:r>
      <w:r w:rsidR="00D1217D">
        <w:rPr>
          <w:rFonts w:ascii="Arial" w:hAnsi="Arial" w:cs="Arial"/>
          <w:szCs w:val="24"/>
        </w:rPr>
        <w:t xml:space="preserve"> </w:t>
      </w:r>
      <w:r w:rsidR="00A4110E">
        <w:rPr>
          <w:rFonts w:ascii="Arial" w:hAnsi="Arial" w:cs="Arial"/>
          <w:szCs w:val="24"/>
        </w:rPr>
        <w:t>contratista</w:t>
      </w:r>
      <w:r w:rsidR="00665122">
        <w:rPr>
          <w:rFonts w:ascii="Arial" w:hAnsi="Arial" w:cs="Arial"/>
          <w:szCs w:val="24"/>
        </w:rPr>
        <w:t xml:space="preserve"> independiente</w:t>
      </w:r>
      <w:r w:rsidR="00D1217D">
        <w:rPr>
          <w:rFonts w:ascii="Arial" w:hAnsi="Arial" w:cs="Arial"/>
          <w:szCs w:val="24"/>
        </w:rPr>
        <w:t xml:space="preserve"> </w:t>
      </w:r>
      <w:r w:rsidR="00A4110E">
        <w:rPr>
          <w:rFonts w:ascii="Arial" w:hAnsi="Arial" w:cs="Arial"/>
          <w:szCs w:val="24"/>
        </w:rPr>
        <w:t>-,</w:t>
      </w:r>
      <w:r>
        <w:rPr>
          <w:rFonts w:ascii="Arial" w:hAnsi="Arial" w:cs="Arial"/>
          <w:szCs w:val="24"/>
        </w:rPr>
        <w:t xml:space="preserve"> cuando</w:t>
      </w:r>
      <w:r w:rsidR="00A4110E">
        <w:rPr>
          <w:rFonts w:ascii="Arial" w:hAnsi="Arial" w:cs="Arial"/>
          <w:szCs w:val="24"/>
        </w:rPr>
        <w:t xml:space="preserve"> </w:t>
      </w:r>
      <w:r w:rsidR="00D1217D">
        <w:rPr>
          <w:rFonts w:ascii="Arial" w:hAnsi="Arial" w:cs="Arial"/>
          <w:szCs w:val="24"/>
        </w:rPr>
        <w:t>la activida</w:t>
      </w:r>
      <w:r w:rsidR="00290275">
        <w:rPr>
          <w:rFonts w:ascii="Arial" w:hAnsi="Arial" w:cs="Arial"/>
          <w:szCs w:val="24"/>
        </w:rPr>
        <w:t>d</w:t>
      </w:r>
      <w:r w:rsidR="00D1217D">
        <w:rPr>
          <w:rFonts w:ascii="Arial" w:hAnsi="Arial" w:cs="Arial"/>
          <w:szCs w:val="24"/>
        </w:rPr>
        <w:t xml:space="preserve"> de este no resulte extraña a la actividad normal del </w:t>
      </w:r>
      <w:r w:rsidR="00290275">
        <w:rPr>
          <w:rFonts w:ascii="Arial" w:hAnsi="Arial" w:cs="Arial"/>
          <w:szCs w:val="24"/>
        </w:rPr>
        <w:t>beneficiario o dueño de la obra</w:t>
      </w:r>
      <w:r w:rsidR="00D1217D">
        <w:rPr>
          <w:rFonts w:ascii="Arial" w:hAnsi="Arial" w:cs="Arial"/>
          <w:szCs w:val="24"/>
        </w:rPr>
        <w:t xml:space="preserve">; solidaridad que abarca </w:t>
      </w:r>
      <w:r w:rsidR="00290275">
        <w:rPr>
          <w:rFonts w:ascii="Arial" w:hAnsi="Arial" w:cs="Arial"/>
          <w:szCs w:val="24"/>
        </w:rPr>
        <w:t>el valor de los salarios</w:t>
      </w:r>
      <w:r w:rsidR="00D1217D">
        <w:rPr>
          <w:rFonts w:ascii="Arial" w:hAnsi="Arial" w:cs="Arial"/>
          <w:szCs w:val="24"/>
        </w:rPr>
        <w:t>,</w:t>
      </w:r>
      <w:r w:rsidR="00290275">
        <w:rPr>
          <w:rFonts w:ascii="Arial" w:hAnsi="Arial" w:cs="Arial"/>
          <w:szCs w:val="24"/>
        </w:rPr>
        <w:t xml:space="preserve"> prestaciones e indemnizaciones a que tengan derecho los trabajadores</w:t>
      </w:r>
      <w:r w:rsidR="00314672">
        <w:rPr>
          <w:rFonts w:ascii="Arial" w:hAnsi="Arial" w:cs="Arial"/>
          <w:szCs w:val="24"/>
        </w:rPr>
        <w:t>, al actuar como garante</w:t>
      </w:r>
      <w:r w:rsidR="00007257">
        <w:rPr>
          <w:rFonts w:ascii="Arial" w:hAnsi="Arial" w:cs="Arial"/>
          <w:szCs w:val="24"/>
        </w:rPr>
        <w:t xml:space="preserve"> de las obligaciones del empleador</w:t>
      </w:r>
      <w:r w:rsidR="00CA33AF">
        <w:rPr>
          <w:rFonts w:ascii="Arial" w:hAnsi="Arial" w:cs="Arial"/>
          <w:szCs w:val="24"/>
        </w:rPr>
        <w:t>, que constituye una de las razones de la solidaridad legal, como es darle mayores garantías al acreedor, que en este caso es el trabajado</w:t>
      </w:r>
      <w:r w:rsidR="00CA33AF" w:rsidRPr="00EA7203">
        <w:rPr>
          <w:rFonts w:ascii="Arial" w:hAnsi="Arial" w:cs="Arial"/>
          <w:szCs w:val="24"/>
        </w:rPr>
        <w:t>r</w:t>
      </w:r>
      <w:r w:rsidR="00007257" w:rsidRPr="00EA7203">
        <w:rPr>
          <w:rFonts w:ascii="Arial" w:hAnsi="Arial" w:cs="Arial"/>
          <w:szCs w:val="24"/>
        </w:rPr>
        <w:t>.</w:t>
      </w:r>
      <w:r w:rsidR="005375EB" w:rsidRPr="00EA7203">
        <w:rPr>
          <w:rFonts w:ascii="Arial" w:hAnsi="Arial" w:cs="Arial"/>
          <w:szCs w:val="24"/>
        </w:rPr>
        <w:t xml:space="preserve"> Este tipo de solidaridad es a la que refiere el inciso 2 del art. 1579 del CC,</w:t>
      </w:r>
      <w:r w:rsidR="00EA7203">
        <w:rPr>
          <w:rFonts w:ascii="Arial" w:hAnsi="Arial" w:cs="Arial"/>
          <w:szCs w:val="24"/>
        </w:rPr>
        <w:t xml:space="preserve"> esto es, cuando</w:t>
      </w:r>
      <w:r w:rsidR="005375EB" w:rsidRPr="00EA7203">
        <w:rPr>
          <w:rFonts w:ascii="Arial" w:hAnsi="Arial" w:cs="Arial"/>
          <w:szCs w:val="24"/>
        </w:rPr>
        <w:t xml:space="preserve"> </w:t>
      </w:r>
      <w:r w:rsidR="009121C5" w:rsidRPr="00EA7203">
        <w:rPr>
          <w:rFonts w:ascii="Arial" w:hAnsi="Arial" w:cs="Arial"/>
          <w:szCs w:val="24"/>
        </w:rPr>
        <w:t>el negocio conc</w:t>
      </w:r>
      <w:r w:rsidR="00EA7203">
        <w:rPr>
          <w:rFonts w:ascii="Arial" w:hAnsi="Arial" w:cs="Arial"/>
          <w:szCs w:val="24"/>
        </w:rPr>
        <w:t>i</w:t>
      </w:r>
      <w:r w:rsidR="009121C5" w:rsidRPr="00EA7203">
        <w:rPr>
          <w:rFonts w:ascii="Arial" w:hAnsi="Arial" w:cs="Arial"/>
          <w:szCs w:val="24"/>
        </w:rPr>
        <w:t>ern</w:t>
      </w:r>
      <w:r w:rsidR="00EA7203">
        <w:rPr>
          <w:rFonts w:ascii="Arial" w:hAnsi="Arial" w:cs="Arial"/>
          <w:szCs w:val="24"/>
        </w:rPr>
        <w:t>e</w:t>
      </w:r>
      <w:r w:rsidR="009121C5" w:rsidRPr="00EA7203">
        <w:rPr>
          <w:rFonts w:ascii="Arial" w:hAnsi="Arial" w:cs="Arial"/>
          <w:szCs w:val="24"/>
        </w:rPr>
        <w:t xml:space="preserve"> solamente a alguno o alguno</w:t>
      </w:r>
      <w:r w:rsidR="00EA7203">
        <w:rPr>
          <w:rFonts w:ascii="Arial" w:hAnsi="Arial" w:cs="Arial"/>
          <w:szCs w:val="24"/>
        </w:rPr>
        <w:t>s</w:t>
      </w:r>
      <w:r w:rsidR="009121C5" w:rsidRPr="00EA7203">
        <w:rPr>
          <w:rFonts w:ascii="Arial" w:hAnsi="Arial" w:cs="Arial"/>
          <w:szCs w:val="24"/>
        </w:rPr>
        <w:t xml:space="preserve"> de los deudores</w:t>
      </w:r>
      <w:r w:rsidR="00EA7203">
        <w:rPr>
          <w:rFonts w:ascii="Arial" w:hAnsi="Arial" w:cs="Arial"/>
          <w:szCs w:val="24"/>
        </w:rPr>
        <w:t>, en cuyo caso,</w:t>
      </w:r>
      <w:r w:rsidR="00E35138" w:rsidRPr="00EA7203">
        <w:rPr>
          <w:rFonts w:ascii="Arial" w:hAnsi="Arial" w:cs="Arial"/>
          <w:szCs w:val="24"/>
        </w:rPr>
        <w:t xml:space="preserve"> los otros</w:t>
      </w:r>
      <w:r w:rsidR="00EA7203">
        <w:rPr>
          <w:rFonts w:ascii="Arial" w:hAnsi="Arial" w:cs="Arial"/>
          <w:szCs w:val="24"/>
        </w:rPr>
        <w:t xml:space="preserve"> </w:t>
      </w:r>
      <w:r w:rsidR="00E35138" w:rsidRPr="00EA7203">
        <w:rPr>
          <w:rFonts w:ascii="Arial" w:hAnsi="Arial" w:cs="Arial"/>
          <w:szCs w:val="24"/>
        </w:rPr>
        <w:t>serán considerados como fiadores</w:t>
      </w:r>
      <w:r w:rsidR="009121C5" w:rsidRPr="00EA7203">
        <w:rPr>
          <w:rFonts w:ascii="Arial" w:hAnsi="Arial" w:cs="Arial"/>
          <w:szCs w:val="24"/>
        </w:rPr>
        <w:t>.</w:t>
      </w:r>
      <w:r w:rsidR="009121C5">
        <w:rPr>
          <w:rFonts w:ascii="Arial" w:hAnsi="Arial" w:cs="Arial"/>
          <w:szCs w:val="24"/>
        </w:rPr>
        <w:t xml:space="preserve"> </w:t>
      </w:r>
      <w:r w:rsidR="00471267">
        <w:rPr>
          <w:rFonts w:ascii="Arial" w:hAnsi="Arial" w:cs="Arial"/>
          <w:szCs w:val="24"/>
        </w:rPr>
        <w:t xml:space="preserve"> </w:t>
      </w:r>
    </w:p>
    <w:p w:rsidR="005E2F3A" w:rsidRDefault="005E2F3A" w:rsidP="00290275">
      <w:pPr>
        <w:autoSpaceDE w:val="0"/>
        <w:autoSpaceDN w:val="0"/>
        <w:adjustRightInd w:val="0"/>
        <w:spacing w:line="276" w:lineRule="auto"/>
        <w:jc w:val="both"/>
        <w:rPr>
          <w:rFonts w:ascii="Arial" w:hAnsi="Arial" w:cs="Arial"/>
          <w:szCs w:val="24"/>
        </w:rPr>
      </w:pPr>
    </w:p>
    <w:p w:rsidR="005E2F3A" w:rsidRDefault="00471267" w:rsidP="00290275">
      <w:pPr>
        <w:autoSpaceDE w:val="0"/>
        <w:autoSpaceDN w:val="0"/>
        <w:adjustRightInd w:val="0"/>
        <w:spacing w:line="276" w:lineRule="auto"/>
        <w:jc w:val="both"/>
        <w:rPr>
          <w:rFonts w:ascii="Arial" w:hAnsi="Arial" w:cs="Arial"/>
          <w:szCs w:val="24"/>
        </w:rPr>
      </w:pPr>
      <w:r>
        <w:rPr>
          <w:rFonts w:ascii="Arial" w:hAnsi="Arial" w:cs="Arial"/>
          <w:szCs w:val="24"/>
        </w:rPr>
        <w:lastRenderedPageBreak/>
        <w:t>De lo que se colige que el trabajador para salir avante en su pretensión</w:t>
      </w:r>
      <w:r w:rsidR="005E2F3A">
        <w:rPr>
          <w:rFonts w:ascii="Arial" w:hAnsi="Arial" w:cs="Arial"/>
          <w:szCs w:val="24"/>
        </w:rPr>
        <w:t xml:space="preserve"> frente al contratante </w:t>
      </w:r>
      <w:r>
        <w:rPr>
          <w:rFonts w:ascii="Arial" w:hAnsi="Arial" w:cs="Arial"/>
          <w:szCs w:val="24"/>
        </w:rPr>
        <w:t>debe acreditar necesariamente</w:t>
      </w:r>
      <w:r w:rsidR="005E2F3A">
        <w:rPr>
          <w:rFonts w:ascii="Arial" w:hAnsi="Arial" w:cs="Arial"/>
          <w:szCs w:val="24"/>
        </w:rPr>
        <w:t>:</w:t>
      </w:r>
      <w:r>
        <w:rPr>
          <w:rFonts w:ascii="Arial" w:hAnsi="Arial" w:cs="Arial"/>
          <w:szCs w:val="24"/>
        </w:rPr>
        <w:t xml:space="preserve"> </w:t>
      </w:r>
      <w:r w:rsidR="00752526">
        <w:rPr>
          <w:rFonts w:ascii="Arial" w:hAnsi="Arial" w:cs="Arial"/>
          <w:szCs w:val="24"/>
        </w:rPr>
        <w:t xml:space="preserve">a) </w:t>
      </w:r>
      <w:r w:rsidR="00B37568">
        <w:rPr>
          <w:rFonts w:ascii="Arial" w:hAnsi="Arial" w:cs="Arial"/>
          <w:szCs w:val="24"/>
        </w:rPr>
        <w:t xml:space="preserve">el contrato de trabajo </w:t>
      </w:r>
      <w:r w:rsidR="005E2F3A">
        <w:rPr>
          <w:rFonts w:ascii="Arial" w:hAnsi="Arial" w:cs="Arial"/>
          <w:szCs w:val="24"/>
        </w:rPr>
        <w:t>con el contratista independiente</w:t>
      </w:r>
      <w:r w:rsidR="00752526">
        <w:rPr>
          <w:rFonts w:ascii="Arial" w:hAnsi="Arial" w:cs="Arial"/>
          <w:szCs w:val="24"/>
        </w:rPr>
        <w:t>, b</w:t>
      </w:r>
      <w:r>
        <w:rPr>
          <w:rFonts w:ascii="Arial" w:hAnsi="Arial" w:cs="Arial"/>
          <w:szCs w:val="24"/>
        </w:rPr>
        <w:t xml:space="preserve">) </w:t>
      </w:r>
      <w:r w:rsidR="00B37568">
        <w:rPr>
          <w:rFonts w:ascii="Arial" w:hAnsi="Arial" w:cs="Arial"/>
          <w:szCs w:val="24"/>
        </w:rPr>
        <w:t xml:space="preserve">el </w:t>
      </w:r>
      <w:r>
        <w:rPr>
          <w:rFonts w:ascii="Arial" w:hAnsi="Arial" w:cs="Arial"/>
          <w:szCs w:val="24"/>
        </w:rPr>
        <w:t>contrato civil entre empleador y beneficiario o dueño de la obra</w:t>
      </w:r>
      <w:r w:rsidR="00752526">
        <w:rPr>
          <w:rFonts w:ascii="Arial" w:hAnsi="Arial" w:cs="Arial"/>
          <w:szCs w:val="24"/>
        </w:rPr>
        <w:t>;</w:t>
      </w:r>
      <w:r>
        <w:rPr>
          <w:rFonts w:ascii="Arial" w:hAnsi="Arial" w:cs="Arial"/>
          <w:szCs w:val="24"/>
        </w:rPr>
        <w:t xml:space="preserve"> </w:t>
      </w:r>
      <w:r w:rsidR="00752526">
        <w:rPr>
          <w:rFonts w:ascii="Arial" w:hAnsi="Arial" w:cs="Arial"/>
          <w:szCs w:val="24"/>
        </w:rPr>
        <w:t>c</w:t>
      </w:r>
      <w:r>
        <w:rPr>
          <w:rFonts w:ascii="Arial" w:hAnsi="Arial" w:cs="Arial"/>
          <w:szCs w:val="24"/>
        </w:rPr>
        <w:t>)</w:t>
      </w:r>
      <w:r w:rsidR="00752526">
        <w:rPr>
          <w:rFonts w:ascii="Arial" w:hAnsi="Arial" w:cs="Arial"/>
          <w:szCs w:val="24"/>
        </w:rPr>
        <w:t xml:space="preserve"> </w:t>
      </w:r>
      <w:r w:rsidR="00EA7203">
        <w:rPr>
          <w:rFonts w:ascii="Arial" w:hAnsi="Arial" w:cs="Arial"/>
          <w:szCs w:val="24"/>
        </w:rPr>
        <w:t xml:space="preserve">que las </w:t>
      </w:r>
      <w:r w:rsidR="00752526">
        <w:rPr>
          <w:rFonts w:ascii="Arial" w:hAnsi="Arial" w:cs="Arial"/>
          <w:szCs w:val="24"/>
        </w:rPr>
        <w:t xml:space="preserve">actividades del contratista no </w:t>
      </w:r>
      <w:r w:rsidR="00EA7203">
        <w:rPr>
          <w:rFonts w:ascii="Arial" w:hAnsi="Arial" w:cs="Arial"/>
          <w:szCs w:val="24"/>
        </w:rPr>
        <w:t xml:space="preserve">son </w:t>
      </w:r>
      <w:r w:rsidR="00752526">
        <w:rPr>
          <w:rFonts w:ascii="Arial" w:hAnsi="Arial" w:cs="Arial"/>
          <w:szCs w:val="24"/>
        </w:rPr>
        <w:t>extrañas o ajenas a las del contratante</w:t>
      </w:r>
      <w:r w:rsidR="005E2F3A">
        <w:rPr>
          <w:rFonts w:ascii="Arial" w:hAnsi="Arial" w:cs="Arial"/>
          <w:szCs w:val="24"/>
        </w:rPr>
        <w:t>,</w:t>
      </w:r>
      <w:r w:rsidR="00752526">
        <w:rPr>
          <w:rFonts w:ascii="Arial" w:hAnsi="Arial" w:cs="Arial"/>
          <w:szCs w:val="24"/>
        </w:rPr>
        <w:t xml:space="preserve"> </w:t>
      </w:r>
      <w:r w:rsidR="00EA7203">
        <w:rPr>
          <w:rFonts w:ascii="Arial" w:hAnsi="Arial" w:cs="Arial"/>
          <w:szCs w:val="24"/>
        </w:rPr>
        <w:t>y</w:t>
      </w:r>
      <w:r w:rsidR="00752526">
        <w:rPr>
          <w:rFonts w:ascii="Arial" w:hAnsi="Arial" w:cs="Arial"/>
          <w:szCs w:val="24"/>
        </w:rPr>
        <w:t xml:space="preserve"> d) </w:t>
      </w:r>
      <w:r w:rsidR="00EA7203">
        <w:rPr>
          <w:rFonts w:ascii="Arial" w:hAnsi="Arial" w:cs="Arial"/>
          <w:szCs w:val="24"/>
        </w:rPr>
        <w:t xml:space="preserve">el </w:t>
      </w:r>
      <w:r w:rsidR="00752526">
        <w:rPr>
          <w:rFonts w:ascii="Arial" w:hAnsi="Arial" w:cs="Arial"/>
          <w:szCs w:val="24"/>
        </w:rPr>
        <w:t>incumplimiento del empleador en el pago de las acreencias laborales.</w:t>
      </w:r>
    </w:p>
    <w:p w:rsidR="005E2F3A" w:rsidRDefault="005E2F3A" w:rsidP="00290275">
      <w:pPr>
        <w:autoSpaceDE w:val="0"/>
        <w:autoSpaceDN w:val="0"/>
        <w:adjustRightInd w:val="0"/>
        <w:spacing w:line="276" w:lineRule="auto"/>
        <w:jc w:val="both"/>
        <w:rPr>
          <w:rFonts w:ascii="Arial" w:hAnsi="Arial" w:cs="Arial"/>
          <w:szCs w:val="24"/>
        </w:rPr>
      </w:pPr>
    </w:p>
    <w:p w:rsidR="00CD5F21" w:rsidRDefault="005E2F3A" w:rsidP="005E2F3A">
      <w:pPr>
        <w:spacing w:line="276" w:lineRule="auto"/>
        <w:ind w:right="51"/>
        <w:jc w:val="both"/>
        <w:rPr>
          <w:rFonts w:ascii="Arial" w:hAnsi="Arial" w:cs="Arial"/>
          <w:szCs w:val="24"/>
        </w:rPr>
      </w:pPr>
      <w:r>
        <w:rPr>
          <w:rFonts w:ascii="Arial" w:hAnsi="Arial" w:cs="Arial"/>
          <w:szCs w:val="24"/>
        </w:rPr>
        <w:t>Tal situación, habilita al convocado, en calidad de deudor solidario, para atacar los supuestos fácticos de la solidaridad, entre ellos la existencia de las acreencias laborales insolutas; razón por la cual, le queda abierta la puerta para alegar la prescripción, como modo de extinguir las obligaciones</w:t>
      </w:r>
      <w:r w:rsidR="006303A8">
        <w:rPr>
          <w:rFonts w:ascii="Arial" w:hAnsi="Arial" w:cs="Arial"/>
          <w:szCs w:val="24"/>
        </w:rPr>
        <w:t xml:space="preserve">; lo que además encuentra su sustento legal en el artículo </w:t>
      </w:r>
      <w:r w:rsidR="004746C7">
        <w:rPr>
          <w:rFonts w:ascii="Arial" w:hAnsi="Arial" w:cs="Arial"/>
          <w:szCs w:val="24"/>
        </w:rPr>
        <w:t>15</w:t>
      </w:r>
      <w:r w:rsidR="004746C7" w:rsidRPr="00B37568">
        <w:rPr>
          <w:rFonts w:ascii="Arial" w:hAnsi="Arial" w:cs="Arial"/>
          <w:szCs w:val="24"/>
        </w:rPr>
        <w:t>77 del CC, al ser esta una excepción que resulta de la naturaleza de la obligación</w:t>
      </w:r>
      <w:r w:rsidR="005350AC">
        <w:rPr>
          <w:rFonts w:ascii="Arial" w:hAnsi="Arial" w:cs="Arial"/>
          <w:szCs w:val="24"/>
        </w:rPr>
        <w:t>, que por lo mismo tiene carácter de real; las que además están al alcance del fiador al tenor del art. 2380 del CC</w:t>
      </w:r>
      <w:r w:rsidR="009E06A2">
        <w:rPr>
          <w:rFonts w:ascii="Arial" w:hAnsi="Arial" w:cs="Arial"/>
          <w:szCs w:val="24"/>
        </w:rPr>
        <w:t>; sin que se lo impida la falta de declaratoria previa de la solidaridad, pues de ser así</w:t>
      </w:r>
      <w:r w:rsidR="00CD5F21">
        <w:rPr>
          <w:rFonts w:ascii="Arial" w:hAnsi="Arial" w:cs="Arial"/>
          <w:szCs w:val="24"/>
        </w:rPr>
        <w:t>,</w:t>
      </w:r>
      <w:r w:rsidR="009E06A2">
        <w:rPr>
          <w:rFonts w:ascii="Arial" w:hAnsi="Arial" w:cs="Arial"/>
          <w:szCs w:val="24"/>
        </w:rPr>
        <w:t xml:space="preserve"> se le estaría condena</w:t>
      </w:r>
      <w:r w:rsidR="00935562">
        <w:rPr>
          <w:rFonts w:ascii="Arial" w:hAnsi="Arial" w:cs="Arial"/>
          <w:szCs w:val="24"/>
        </w:rPr>
        <w:t>n</w:t>
      </w:r>
      <w:r w:rsidR="009E06A2">
        <w:rPr>
          <w:rFonts w:ascii="Arial" w:hAnsi="Arial" w:cs="Arial"/>
          <w:szCs w:val="24"/>
        </w:rPr>
        <w:t>do a ser un convidado de piedra en un proceso donde se le cita como demandado para generarle una obligación, lo que además atentaría contra el derecho de defensa</w:t>
      </w:r>
      <w:r w:rsidR="00B37568" w:rsidRPr="00B37568">
        <w:rPr>
          <w:rFonts w:ascii="Arial" w:hAnsi="Arial" w:cs="Arial"/>
          <w:szCs w:val="24"/>
        </w:rPr>
        <w:t>.</w:t>
      </w:r>
    </w:p>
    <w:p w:rsidR="00CD5F21" w:rsidRDefault="00CD5F21" w:rsidP="005E2F3A">
      <w:pPr>
        <w:spacing w:line="276" w:lineRule="auto"/>
        <w:ind w:right="51"/>
        <w:jc w:val="both"/>
        <w:rPr>
          <w:rFonts w:ascii="Arial" w:hAnsi="Arial" w:cs="Arial"/>
          <w:szCs w:val="24"/>
        </w:rPr>
      </w:pPr>
    </w:p>
    <w:p w:rsidR="00B37568" w:rsidRDefault="00B37568" w:rsidP="005E2F3A">
      <w:pPr>
        <w:spacing w:line="276" w:lineRule="auto"/>
        <w:ind w:right="51"/>
        <w:jc w:val="both"/>
        <w:rPr>
          <w:rFonts w:ascii="Arial" w:hAnsi="Arial" w:cs="Arial"/>
          <w:szCs w:val="24"/>
        </w:rPr>
      </w:pPr>
      <w:r>
        <w:rPr>
          <w:rFonts w:ascii="Arial" w:hAnsi="Arial" w:cs="Arial"/>
          <w:szCs w:val="24"/>
        </w:rPr>
        <w:t>Sobre este tópico se ha pronunciado el órgano de cierre de esta especialidad</w:t>
      </w:r>
      <w:r w:rsidR="0056486A">
        <w:rPr>
          <w:rStyle w:val="Appelnotedebasdep"/>
          <w:rFonts w:ascii="Arial" w:hAnsi="Arial" w:cs="Arial"/>
          <w:szCs w:val="24"/>
        </w:rPr>
        <w:footnoteReference w:id="2"/>
      </w:r>
      <w:r>
        <w:rPr>
          <w:rFonts w:ascii="Arial" w:hAnsi="Arial" w:cs="Arial"/>
          <w:szCs w:val="24"/>
        </w:rPr>
        <w:t xml:space="preserve"> en el siguiente sentido:</w:t>
      </w:r>
    </w:p>
    <w:p w:rsidR="00752526" w:rsidRDefault="00752526" w:rsidP="00290275">
      <w:pPr>
        <w:autoSpaceDE w:val="0"/>
        <w:autoSpaceDN w:val="0"/>
        <w:adjustRightInd w:val="0"/>
        <w:spacing w:line="276" w:lineRule="auto"/>
        <w:jc w:val="both"/>
        <w:rPr>
          <w:rFonts w:ascii="Bookman Old Style" w:hAnsi="Bookman Old Style" w:cs="Tahoma"/>
          <w:kern w:val="28"/>
          <w:sz w:val="28"/>
          <w:szCs w:val="28"/>
        </w:rPr>
      </w:pPr>
    </w:p>
    <w:p w:rsidR="00091BA1" w:rsidRDefault="00B37568" w:rsidP="00B37568">
      <w:pPr>
        <w:autoSpaceDE w:val="0"/>
        <w:autoSpaceDN w:val="0"/>
        <w:adjustRightInd w:val="0"/>
        <w:spacing w:line="276" w:lineRule="auto"/>
        <w:ind w:left="708"/>
        <w:jc w:val="both"/>
        <w:rPr>
          <w:rFonts w:ascii="Arial" w:hAnsi="Arial" w:cs="Arial"/>
          <w:i/>
          <w:kern w:val="28"/>
          <w:sz w:val="20"/>
        </w:rPr>
      </w:pPr>
      <w:r w:rsidRPr="00B37568">
        <w:rPr>
          <w:rFonts w:ascii="Arial" w:hAnsi="Arial" w:cs="Arial"/>
          <w:i/>
          <w:kern w:val="28"/>
          <w:sz w:val="20"/>
        </w:rPr>
        <w:t>E</w:t>
      </w:r>
      <w:r w:rsidR="00752526" w:rsidRPr="00B37568">
        <w:rPr>
          <w:rFonts w:ascii="Arial" w:hAnsi="Arial" w:cs="Arial"/>
          <w:i/>
          <w:kern w:val="28"/>
          <w:sz w:val="20"/>
        </w:rPr>
        <w:t>n consonancia con lo anterior corresponde anotar que frente a la solidaridad prevista en el artículo 34 del C. S. del T., el beneficiario del servicio o dueño de la obra, puede alegar como obligado solidario todas las excepciones que el contratista como verdadero empleador pudiera oponer a sus trabajadores, por vía de ejemplo, las usuales, de pago, inexistencia de la obligación, prescripción, compensación, buena fe, etc.; pero de ningún modo las</w:t>
      </w:r>
      <w:r w:rsidRPr="00B37568">
        <w:rPr>
          <w:rFonts w:ascii="Bookman Old Style" w:hAnsi="Bookman Old Style" w:cs="Tahoma"/>
          <w:kern w:val="28"/>
          <w:sz w:val="28"/>
          <w:szCs w:val="28"/>
        </w:rPr>
        <w:t xml:space="preserve"> </w:t>
      </w:r>
      <w:r w:rsidRPr="00B37568">
        <w:rPr>
          <w:rFonts w:ascii="Arial" w:hAnsi="Arial" w:cs="Arial"/>
          <w:i/>
          <w:kern w:val="28"/>
          <w:sz w:val="20"/>
        </w:rPr>
        <w:t xml:space="preserve"> personales tendientes a que se le absuelva de las obligaciones laborales declaradas a favor de los trabajadores y por las que se imponga condena al contratista independiente, en su calidad de empleador,  salvo aquellas a través de las cuales discuta que no tiene la condición de obligado solidario, por cualquier razón, lo que es distinto</w:t>
      </w:r>
      <w:r>
        <w:rPr>
          <w:rFonts w:ascii="Arial" w:hAnsi="Arial" w:cs="Arial"/>
          <w:i/>
          <w:kern w:val="28"/>
          <w:sz w:val="20"/>
        </w:rPr>
        <w:t>...</w:t>
      </w:r>
    </w:p>
    <w:p w:rsidR="00CD5F21" w:rsidRDefault="00CD5F21" w:rsidP="00290275">
      <w:pPr>
        <w:spacing w:line="276" w:lineRule="auto"/>
        <w:ind w:right="51"/>
        <w:jc w:val="both"/>
        <w:rPr>
          <w:rFonts w:ascii="Arial" w:hAnsi="Arial" w:cs="Arial"/>
          <w:szCs w:val="24"/>
        </w:rPr>
      </w:pPr>
    </w:p>
    <w:p w:rsidR="00CD5F21" w:rsidRDefault="00CD5F21" w:rsidP="00CD5F21">
      <w:pPr>
        <w:spacing w:line="276" w:lineRule="auto"/>
        <w:ind w:right="51"/>
        <w:jc w:val="both"/>
        <w:rPr>
          <w:rFonts w:ascii="Arial" w:hAnsi="Arial" w:cs="Arial"/>
          <w:szCs w:val="24"/>
        </w:rPr>
      </w:pPr>
      <w:r>
        <w:rPr>
          <w:rFonts w:ascii="Arial" w:hAnsi="Arial" w:cs="Arial"/>
          <w:szCs w:val="24"/>
        </w:rPr>
        <w:t xml:space="preserve">Ahora, una vez declarada la solidaridad del contratante, igualmente, tendrá la posibilidad de plantear la excepción de la prescripción, pero ya frente a su obligación en concreto, de darse los supuestos para para ello. </w:t>
      </w:r>
    </w:p>
    <w:p w:rsidR="00CD5F21" w:rsidRDefault="00CD5F21" w:rsidP="00CD5F21">
      <w:pPr>
        <w:spacing w:line="276" w:lineRule="auto"/>
        <w:ind w:right="51"/>
        <w:jc w:val="both"/>
        <w:rPr>
          <w:rFonts w:ascii="Arial" w:hAnsi="Arial" w:cs="Arial"/>
          <w:szCs w:val="24"/>
        </w:rPr>
      </w:pPr>
    </w:p>
    <w:p w:rsidR="005B2877" w:rsidRDefault="00945CF3" w:rsidP="00555488">
      <w:pPr>
        <w:spacing w:line="276" w:lineRule="auto"/>
        <w:ind w:right="51"/>
        <w:jc w:val="both"/>
        <w:rPr>
          <w:rFonts w:ascii="Arial" w:hAnsi="Arial" w:cs="Arial"/>
          <w:i/>
          <w:sz w:val="22"/>
          <w:szCs w:val="22"/>
        </w:rPr>
      </w:pPr>
      <w:r>
        <w:rPr>
          <w:rFonts w:ascii="Arial" w:hAnsi="Arial" w:cs="Arial"/>
          <w:szCs w:val="24"/>
        </w:rPr>
        <w:t>Por su parte la doctrina</w:t>
      </w:r>
      <w:r w:rsidR="00E35138">
        <w:rPr>
          <w:rStyle w:val="Appelnotedebasdep"/>
          <w:rFonts w:ascii="Arial" w:hAnsi="Arial" w:cs="Arial"/>
          <w:szCs w:val="24"/>
        </w:rPr>
        <w:footnoteReference w:id="3"/>
      </w:r>
      <w:r w:rsidR="00E35138">
        <w:rPr>
          <w:rFonts w:ascii="Arial" w:hAnsi="Arial" w:cs="Arial"/>
          <w:szCs w:val="24"/>
        </w:rPr>
        <w:t xml:space="preserve"> </w:t>
      </w:r>
      <w:r>
        <w:rPr>
          <w:rFonts w:ascii="Arial" w:hAnsi="Arial" w:cs="Arial"/>
          <w:szCs w:val="24"/>
        </w:rPr>
        <w:t>señala</w:t>
      </w:r>
      <w:r w:rsidR="005350AC">
        <w:rPr>
          <w:rFonts w:ascii="Arial" w:hAnsi="Arial" w:cs="Arial"/>
          <w:szCs w:val="24"/>
        </w:rPr>
        <w:t>, que si bien la prescripción extintiva de las obligaciones hacen parte de las relaciones de orden privado y depende de la voluntad del deudor alegarla, tal autonomía no puede lesionar derechos legítimos de terceros, razón por la cual el art. 2516 del CC dispone que el fiador podrá oponer al acreedor la prescripción renunciada por el deudor</w:t>
      </w:r>
      <w:r w:rsidR="007A4736">
        <w:rPr>
          <w:rFonts w:ascii="Arial" w:hAnsi="Arial" w:cs="Arial"/>
          <w:szCs w:val="24"/>
        </w:rPr>
        <w:t xml:space="preserve">; </w:t>
      </w:r>
      <w:r w:rsidR="005350AC">
        <w:rPr>
          <w:rFonts w:ascii="Arial" w:hAnsi="Arial" w:cs="Arial"/>
          <w:szCs w:val="24"/>
        </w:rPr>
        <w:t xml:space="preserve">de tal manera que “b) </w:t>
      </w:r>
      <w:r w:rsidR="00347D23" w:rsidRPr="005350AC">
        <w:rPr>
          <w:rFonts w:ascii="Arial" w:hAnsi="Arial" w:cs="Arial"/>
          <w:i/>
          <w:sz w:val="22"/>
          <w:szCs w:val="22"/>
        </w:rPr>
        <w:t>T</w:t>
      </w:r>
      <w:r w:rsidRPr="005350AC">
        <w:rPr>
          <w:rFonts w:ascii="Arial" w:hAnsi="Arial" w:cs="Arial"/>
          <w:i/>
          <w:sz w:val="22"/>
          <w:szCs w:val="22"/>
        </w:rPr>
        <w:t>odo tercero a quien perjudique la inercia del deudor en alegar la prescripción extintiva de una obligación puede alegarla por él, pues la ley lo subroga en dicha facultad, es más, a pesar de la renuncia expresa o tácita hecho por el deudor, los terceros a quienes perju</w:t>
      </w:r>
      <w:r w:rsidR="007337D9" w:rsidRPr="005350AC">
        <w:rPr>
          <w:rFonts w:ascii="Arial" w:hAnsi="Arial" w:cs="Arial"/>
          <w:i/>
          <w:sz w:val="22"/>
          <w:szCs w:val="22"/>
        </w:rPr>
        <w:t>d</w:t>
      </w:r>
      <w:r w:rsidRPr="005350AC">
        <w:rPr>
          <w:rFonts w:ascii="Arial" w:hAnsi="Arial" w:cs="Arial"/>
          <w:i/>
          <w:sz w:val="22"/>
          <w:szCs w:val="22"/>
        </w:rPr>
        <w:t>ica pueden invalidar esa renuncia con el h</w:t>
      </w:r>
      <w:r w:rsidR="00347D23" w:rsidRPr="005350AC">
        <w:rPr>
          <w:rFonts w:ascii="Arial" w:hAnsi="Arial" w:cs="Arial"/>
          <w:i/>
          <w:sz w:val="22"/>
          <w:szCs w:val="22"/>
        </w:rPr>
        <w:t>e</w:t>
      </w:r>
      <w:r w:rsidRPr="005350AC">
        <w:rPr>
          <w:rFonts w:ascii="Arial" w:hAnsi="Arial" w:cs="Arial"/>
          <w:i/>
          <w:sz w:val="22"/>
          <w:szCs w:val="22"/>
        </w:rPr>
        <w:t>c</w:t>
      </w:r>
      <w:r w:rsidR="00347D23" w:rsidRPr="005350AC">
        <w:rPr>
          <w:rFonts w:ascii="Arial" w:hAnsi="Arial" w:cs="Arial"/>
          <w:i/>
          <w:sz w:val="22"/>
          <w:szCs w:val="22"/>
        </w:rPr>
        <w:t>h</w:t>
      </w:r>
      <w:r w:rsidRPr="005350AC">
        <w:rPr>
          <w:rFonts w:ascii="Arial" w:hAnsi="Arial" w:cs="Arial"/>
          <w:i/>
          <w:sz w:val="22"/>
          <w:szCs w:val="22"/>
        </w:rPr>
        <w:t>o de alegarla.</w:t>
      </w:r>
      <w:r w:rsidR="005350AC">
        <w:rPr>
          <w:rFonts w:ascii="Arial" w:hAnsi="Arial" w:cs="Arial"/>
          <w:i/>
          <w:sz w:val="22"/>
          <w:szCs w:val="22"/>
        </w:rPr>
        <w:t>”</w:t>
      </w:r>
      <w:r w:rsidR="005B2877">
        <w:rPr>
          <w:rFonts w:ascii="Arial" w:hAnsi="Arial" w:cs="Arial"/>
          <w:i/>
          <w:sz w:val="22"/>
          <w:szCs w:val="22"/>
        </w:rPr>
        <w:t>.</w:t>
      </w:r>
      <w:r w:rsidR="007A4736">
        <w:rPr>
          <w:rFonts w:ascii="Arial" w:hAnsi="Arial" w:cs="Arial"/>
          <w:i/>
          <w:sz w:val="22"/>
          <w:szCs w:val="22"/>
        </w:rPr>
        <w:t xml:space="preserve"> </w:t>
      </w:r>
      <w:r w:rsidR="007A4736" w:rsidRPr="007A4736">
        <w:rPr>
          <w:rFonts w:ascii="Arial" w:hAnsi="Arial" w:cs="Arial"/>
          <w:szCs w:val="24"/>
        </w:rPr>
        <w:t xml:space="preserve">Tesis que </w:t>
      </w:r>
      <w:r w:rsidR="007A4736" w:rsidRPr="007A4736">
        <w:rPr>
          <w:rFonts w:ascii="Arial" w:hAnsi="Arial" w:cs="Arial"/>
          <w:szCs w:val="24"/>
        </w:rPr>
        <w:lastRenderedPageBreak/>
        <w:t xml:space="preserve">se reitera en  </w:t>
      </w:r>
      <w:r w:rsidR="007A4736">
        <w:rPr>
          <w:rFonts w:ascii="Arial" w:hAnsi="Arial" w:cs="Arial"/>
          <w:szCs w:val="24"/>
        </w:rPr>
        <w:t xml:space="preserve">el art. 2513 ib. modificado por la </w:t>
      </w:r>
      <w:r w:rsidR="00CD5F21">
        <w:rPr>
          <w:rFonts w:ascii="Arial" w:hAnsi="Arial" w:cs="Arial"/>
          <w:szCs w:val="24"/>
        </w:rPr>
        <w:t>L</w:t>
      </w:r>
      <w:r w:rsidR="007A4736">
        <w:rPr>
          <w:rFonts w:ascii="Arial" w:hAnsi="Arial" w:cs="Arial"/>
          <w:szCs w:val="24"/>
        </w:rPr>
        <w:t xml:space="preserve">ey 791 de 2002, al permitirle </w:t>
      </w:r>
      <w:r w:rsidR="00CD5F21">
        <w:rPr>
          <w:rFonts w:ascii="Arial" w:hAnsi="Arial" w:cs="Arial"/>
          <w:szCs w:val="24"/>
        </w:rPr>
        <w:t xml:space="preserve">alegarla a </w:t>
      </w:r>
      <w:r w:rsidR="007A4736">
        <w:rPr>
          <w:rFonts w:ascii="Arial" w:hAnsi="Arial" w:cs="Arial"/>
          <w:szCs w:val="24"/>
        </w:rPr>
        <w:t>cualquier persona que tenga interés en que sea declarada.</w:t>
      </w:r>
    </w:p>
    <w:p w:rsidR="00945CF3" w:rsidRDefault="00945CF3" w:rsidP="00EA7B80">
      <w:pPr>
        <w:autoSpaceDE w:val="0"/>
        <w:autoSpaceDN w:val="0"/>
        <w:adjustRightInd w:val="0"/>
        <w:spacing w:line="276" w:lineRule="auto"/>
        <w:jc w:val="both"/>
        <w:rPr>
          <w:rFonts w:ascii="Arial" w:hAnsi="Arial" w:cs="Arial"/>
          <w:i/>
          <w:sz w:val="20"/>
        </w:rPr>
      </w:pPr>
    </w:p>
    <w:p w:rsidR="00842A7B" w:rsidRDefault="008F37C3" w:rsidP="00EA7B80">
      <w:pPr>
        <w:autoSpaceDE w:val="0"/>
        <w:autoSpaceDN w:val="0"/>
        <w:adjustRightInd w:val="0"/>
        <w:spacing w:line="276" w:lineRule="auto"/>
        <w:jc w:val="both"/>
        <w:rPr>
          <w:rFonts w:ascii="Arial" w:hAnsi="Arial" w:cs="Arial"/>
          <w:szCs w:val="24"/>
        </w:rPr>
      </w:pPr>
      <w:r>
        <w:rPr>
          <w:rFonts w:ascii="Arial" w:hAnsi="Arial" w:cs="Arial"/>
          <w:szCs w:val="24"/>
        </w:rPr>
        <w:t>Bien. H</w:t>
      </w:r>
      <w:r w:rsidR="00CA33AF">
        <w:rPr>
          <w:rFonts w:ascii="Arial" w:hAnsi="Arial" w:cs="Arial"/>
          <w:szCs w:val="24"/>
        </w:rPr>
        <w:t>a de recordarse</w:t>
      </w:r>
      <w:r>
        <w:rPr>
          <w:rFonts w:ascii="Arial" w:hAnsi="Arial" w:cs="Arial"/>
          <w:szCs w:val="24"/>
        </w:rPr>
        <w:t>, por otro lado,</w:t>
      </w:r>
      <w:r w:rsidR="00CA33AF">
        <w:rPr>
          <w:rFonts w:ascii="Arial" w:hAnsi="Arial" w:cs="Arial"/>
          <w:szCs w:val="24"/>
        </w:rPr>
        <w:t xml:space="preserve"> que cuando se pretende la declaratoria de la solidaridad del contratante del empleador</w:t>
      </w:r>
      <w:r w:rsidR="00842A7B">
        <w:rPr>
          <w:rFonts w:ascii="Arial" w:hAnsi="Arial" w:cs="Arial"/>
          <w:szCs w:val="24"/>
        </w:rPr>
        <w:t xml:space="preserve"> frente a las obligaciones de este</w:t>
      </w:r>
      <w:r w:rsidR="00CA33AF">
        <w:rPr>
          <w:rFonts w:ascii="Arial" w:hAnsi="Arial" w:cs="Arial"/>
          <w:szCs w:val="24"/>
        </w:rPr>
        <w:t xml:space="preserve">, necesariamente ha de demandarse al </w:t>
      </w:r>
      <w:r>
        <w:rPr>
          <w:rFonts w:ascii="Arial" w:hAnsi="Arial" w:cs="Arial"/>
          <w:szCs w:val="24"/>
        </w:rPr>
        <w:t>patrono</w:t>
      </w:r>
      <w:r w:rsidR="00CA33AF">
        <w:rPr>
          <w:rFonts w:ascii="Arial" w:hAnsi="Arial" w:cs="Arial"/>
          <w:szCs w:val="24"/>
        </w:rPr>
        <w:t>, como lo ha dicho de manera reiterada y de</w:t>
      </w:r>
      <w:r w:rsidR="00842A7B">
        <w:rPr>
          <w:rFonts w:ascii="Arial" w:hAnsi="Arial" w:cs="Arial"/>
          <w:szCs w:val="24"/>
        </w:rPr>
        <w:t>sde</w:t>
      </w:r>
      <w:r w:rsidR="00CA33AF">
        <w:rPr>
          <w:rFonts w:ascii="Arial" w:hAnsi="Arial" w:cs="Arial"/>
          <w:szCs w:val="24"/>
        </w:rPr>
        <w:t xml:space="preserve"> antaño la Sala Laboral de la Corte Suprema de Justicia</w:t>
      </w:r>
      <w:r w:rsidR="00CA33AF">
        <w:rPr>
          <w:rStyle w:val="Appelnotedebasdep"/>
          <w:rFonts w:ascii="Arial" w:hAnsi="Arial" w:cs="Arial"/>
          <w:szCs w:val="24"/>
        </w:rPr>
        <w:footnoteReference w:id="4"/>
      </w:r>
      <w:r w:rsidR="00CA33AF">
        <w:rPr>
          <w:rFonts w:ascii="Arial" w:hAnsi="Arial" w:cs="Arial"/>
          <w:szCs w:val="24"/>
        </w:rPr>
        <w:t xml:space="preserve">, </w:t>
      </w:r>
      <w:r w:rsidR="00842A7B">
        <w:rPr>
          <w:rFonts w:ascii="Arial" w:hAnsi="Arial" w:cs="Arial"/>
          <w:szCs w:val="24"/>
        </w:rPr>
        <w:t>lo que implica un Litis consorte necesario</w:t>
      </w:r>
      <w:r w:rsidR="004F6B75">
        <w:rPr>
          <w:rFonts w:ascii="Arial" w:hAnsi="Arial" w:cs="Arial"/>
          <w:szCs w:val="24"/>
        </w:rPr>
        <w:t>; de tal forma, que las excepciones que formulen estos favorecerá</w:t>
      </w:r>
      <w:r w:rsidR="00AA196C">
        <w:rPr>
          <w:rFonts w:ascii="Arial" w:hAnsi="Arial" w:cs="Arial"/>
          <w:szCs w:val="24"/>
        </w:rPr>
        <w:t>n</w:t>
      </w:r>
      <w:r w:rsidR="004F6B75">
        <w:rPr>
          <w:rFonts w:ascii="Arial" w:hAnsi="Arial" w:cs="Arial"/>
          <w:szCs w:val="24"/>
        </w:rPr>
        <w:t xml:space="preserve"> a todos (art. 51 </w:t>
      </w:r>
      <w:proofErr w:type="spellStart"/>
      <w:r w:rsidR="004F6B75">
        <w:rPr>
          <w:rFonts w:ascii="Arial" w:hAnsi="Arial" w:cs="Arial"/>
          <w:szCs w:val="24"/>
        </w:rPr>
        <w:t>CPC</w:t>
      </w:r>
      <w:proofErr w:type="spellEnd"/>
      <w:r w:rsidR="004F6B75">
        <w:rPr>
          <w:rFonts w:ascii="Arial" w:hAnsi="Arial" w:cs="Arial"/>
          <w:szCs w:val="24"/>
        </w:rPr>
        <w:t xml:space="preserve"> hoy </w:t>
      </w:r>
      <w:r w:rsidR="0035576E">
        <w:rPr>
          <w:rFonts w:ascii="Arial" w:hAnsi="Arial" w:cs="Arial"/>
          <w:szCs w:val="24"/>
        </w:rPr>
        <w:t xml:space="preserve">art. 61 </w:t>
      </w:r>
      <w:proofErr w:type="spellStart"/>
      <w:r w:rsidR="0035576E">
        <w:rPr>
          <w:rFonts w:ascii="Arial" w:hAnsi="Arial" w:cs="Arial"/>
          <w:szCs w:val="24"/>
        </w:rPr>
        <w:t>CGP</w:t>
      </w:r>
      <w:proofErr w:type="spellEnd"/>
      <w:r w:rsidR="004F6B75">
        <w:rPr>
          <w:rFonts w:ascii="Arial" w:hAnsi="Arial" w:cs="Arial"/>
          <w:szCs w:val="24"/>
        </w:rPr>
        <w:t>).</w:t>
      </w:r>
    </w:p>
    <w:p w:rsidR="002914A6" w:rsidRDefault="002914A6" w:rsidP="00EA7B80">
      <w:pPr>
        <w:autoSpaceDE w:val="0"/>
        <w:autoSpaceDN w:val="0"/>
        <w:adjustRightInd w:val="0"/>
        <w:spacing w:line="276" w:lineRule="auto"/>
        <w:jc w:val="both"/>
        <w:rPr>
          <w:rFonts w:ascii="Arial" w:hAnsi="Arial" w:cs="Arial"/>
          <w:szCs w:val="24"/>
        </w:rPr>
      </w:pPr>
    </w:p>
    <w:p w:rsidR="00677A20" w:rsidRPr="00FF4413" w:rsidRDefault="00677A20" w:rsidP="00677A20">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Fundamento fáctico</w:t>
      </w:r>
    </w:p>
    <w:p w:rsidR="00122626" w:rsidRDefault="00122626" w:rsidP="00677A20">
      <w:pPr>
        <w:autoSpaceDE w:val="0"/>
        <w:autoSpaceDN w:val="0"/>
        <w:adjustRightInd w:val="0"/>
        <w:spacing w:line="276" w:lineRule="auto"/>
        <w:jc w:val="both"/>
        <w:rPr>
          <w:rFonts w:ascii="Arial" w:hAnsi="Arial" w:cs="Arial"/>
          <w:szCs w:val="24"/>
        </w:rPr>
      </w:pPr>
    </w:p>
    <w:p w:rsidR="00ED55C9" w:rsidRDefault="00677A20" w:rsidP="00677A20">
      <w:pPr>
        <w:autoSpaceDE w:val="0"/>
        <w:autoSpaceDN w:val="0"/>
        <w:adjustRightInd w:val="0"/>
        <w:spacing w:line="276" w:lineRule="auto"/>
        <w:jc w:val="both"/>
        <w:rPr>
          <w:rFonts w:ascii="Arial" w:hAnsi="Arial" w:cs="Arial"/>
          <w:szCs w:val="24"/>
        </w:rPr>
      </w:pPr>
      <w:r>
        <w:rPr>
          <w:rFonts w:ascii="Arial" w:hAnsi="Arial" w:cs="Arial"/>
          <w:szCs w:val="24"/>
        </w:rPr>
        <w:t>Descendiendo al caso concreto se encuentra probado</w:t>
      </w:r>
      <w:r w:rsidR="00ED55C9">
        <w:rPr>
          <w:rFonts w:ascii="Arial" w:hAnsi="Arial" w:cs="Arial"/>
          <w:szCs w:val="24"/>
        </w:rPr>
        <w:t xml:space="preserve"> que</w:t>
      </w:r>
      <w:r w:rsidR="00CA64FD">
        <w:rPr>
          <w:rFonts w:ascii="Arial" w:hAnsi="Arial" w:cs="Arial"/>
          <w:szCs w:val="24"/>
        </w:rPr>
        <w:t xml:space="preserve"> (i) </w:t>
      </w:r>
      <w:r w:rsidR="000F633E">
        <w:rPr>
          <w:rFonts w:ascii="Arial" w:hAnsi="Arial" w:cs="Arial"/>
          <w:szCs w:val="24"/>
        </w:rPr>
        <w:t xml:space="preserve">el 20-05-2005 se dio por finalizado </w:t>
      </w:r>
      <w:r w:rsidR="00CA4071">
        <w:rPr>
          <w:rFonts w:ascii="Arial" w:hAnsi="Arial" w:cs="Arial"/>
          <w:szCs w:val="24"/>
        </w:rPr>
        <w:t>el vínculo laboral entre el señor Hernando Marulanda Jaramillo</w:t>
      </w:r>
      <w:r w:rsidR="00322EBE">
        <w:rPr>
          <w:rFonts w:ascii="Arial" w:hAnsi="Arial" w:cs="Arial"/>
          <w:szCs w:val="24"/>
        </w:rPr>
        <w:t xml:space="preserve"> y </w:t>
      </w:r>
      <w:r w:rsidR="00CA4071">
        <w:rPr>
          <w:rFonts w:ascii="Arial" w:hAnsi="Arial" w:cs="Arial"/>
          <w:szCs w:val="24"/>
        </w:rPr>
        <w:t xml:space="preserve">los señores Hernando Granada Gómez, César Baena García y </w:t>
      </w:r>
      <w:proofErr w:type="spellStart"/>
      <w:r w:rsidR="00CA4071">
        <w:rPr>
          <w:rFonts w:ascii="Arial" w:hAnsi="Arial" w:cs="Arial"/>
          <w:szCs w:val="24"/>
        </w:rPr>
        <w:t>Cival</w:t>
      </w:r>
      <w:proofErr w:type="spellEnd"/>
      <w:r w:rsidR="00CA4071">
        <w:rPr>
          <w:rFonts w:ascii="Arial" w:hAnsi="Arial" w:cs="Arial"/>
          <w:szCs w:val="24"/>
        </w:rPr>
        <w:t xml:space="preserve"> Constructores Ltda., miembros del Consorcio </w:t>
      </w:r>
      <w:proofErr w:type="spellStart"/>
      <w:r w:rsidR="00CA4071">
        <w:rPr>
          <w:rFonts w:ascii="Arial" w:hAnsi="Arial" w:cs="Arial"/>
          <w:szCs w:val="24"/>
        </w:rPr>
        <w:t>Megavía</w:t>
      </w:r>
      <w:proofErr w:type="spellEnd"/>
      <w:r w:rsidR="00CA4071">
        <w:rPr>
          <w:rFonts w:ascii="Arial" w:hAnsi="Arial" w:cs="Arial"/>
          <w:szCs w:val="24"/>
        </w:rPr>
        <w:t xml:space="preserve"> 2004</w:t>
      </w:r>
      <w:r w:rsidR="008C68D6">
        <w:rPr>
          <w:rFonts w:ascii="Arial" w:hAnsi="Arial" w:cs="Arial"/>
          <w:szCs w:val="24"/>
        </w:rPr>
        <w:t xml:space="preserve">, según la confesión espontánea que hizo el actor en el hecho </w:t>
      </w:r>
      <w:proofErr w:type="spellStart"/>
      <w:r w:rsidR="008C68D6">
        <w:rPr>
          <w:rFonts w:ascii="Arial" w:hAnsi="Arial" w:cs="Arial"/>
          <w:szCs w:val="24"/>
        </w:rPr>
        <w:t>No.5</w:t>
      </w:r>
      <w:proofErr w:type="spellEnd"/>
      <w:r w:rsidR="00735F08">
        <w:rPr>
          <w:rFonts w:ascii="Arial" w:hAnsi="Arial" w:cs="Arial"/>
          <w:szCs w:val="24"/>
        </w:rPr>
        <w:t xml:space="preserve"> (</w:t>
      </w:r>
      <w:proofErr w:type="spellStart"/>
      <w:r w:rsidR="00735F08">
        <w:rPr>
          <w:rFonts w:ascii="Arial" w:hAnsi="Arial" w:cs="Arial"/>
          <w:szCs w:val="24"/>
        </w:rPr>
        <w:t>fl.2</w:t>
      </w:r>
      <w:proofErr w:type="spellEnd"/>
      <w:r w:rsidR="00735F08">
        <w:rPr>
          <w:rFonts w:ascii="Arial" w:hAnsi="Arial" w:cs="Arial"/>
          <w:szCs w:val="24"/>
        </w:rPr>
        <w:t xml:space="preserve">); (ii) </w:t>
      </w:r>
      <w:r w:rsidR="0018441D">
        <w:rPr>
          <w:rFonts w:ascii="Arial" w:hAnsi="Arial" w:cs="Arial"/>
          <w:szCs w:val="24"/>
        </w:rPr>
        <w:t>contrato de trabajo</w:t>
      </w:r>
      <w:r w:rsidR="00735F08">
        <w:rPr>
          <w:rFonts w:ascii="Arial" w:hAnsi="Arial" w:cs="Arial"/>
          <w:szCs w:val="24"/>
        </w:rPr>
        <w:t xml:space="preserve"> que fue objeto de verificación por el Juzgado de primera instancia cuando realizó la valoración de los testimonios y de la prueba documental obrante, como </w:t>
      </w:r>
      <w:r w:rsidR="0018441D">
        <w:rPr>
          <w:rFonts w:ascii="Arial" w:hAnsi="Arial" w:cs="Arial"/>
          <w:szCs w:val="24"/>
        </w:rPr>
        <w:t xml:space="preserve">lo </w:t>
      </w:r>
      <w:r w:rsidR="00735F08">
        <w:rPr>
          <w:rFonts w:ascii="Arial" w:hAnsi="Arial" w:cs="Arial"/>
          <w:szCs w:val="24"/>
        </w:rPr>
        <w:t xml:space="preserve">es la certificación proveniente </w:t>
      </w:r>
      <w:r w:rsidR="0018441D">
        <w:rPr>
          <w:rFonts w:ascii="Arial" w:hAnsi="Arial" w:cs="Arial"/>
          <w:szCs w:val="24"/>
        </w:rPr>
        <w:t>d</w:t>
      </w:r>
      <w:r w:rsidR="00735F08">
        <w:rPr>
          <w:rFonts w:ascii="Arial" w:hAnsi="Arial" w:cs="Arial"/>
          <w:szCs w:val="24"/>
        </w:rPr>
        <w:t>el Institutito de Seguros Sociales</w:t>
      </w:r>
      <w:r w:rsidR="0018441D">
        <w:rPr>
          <w:rFonts w:ascii="Arial" w:hAnsi="Arial" w:cs="Arial"/>
          <w:szCs w:val="24"/>
        </w:rPr>
        <w:t>,</w:t>
      </w:r>
      <w:r w:rsidR="00735F08">
        <w:rPr>
          <w:rFonts w:ascii="Arial" w:hAnsi="Arial" w:cs="Arial"/>
          <w:szCs w:val="24"/>
        </w:rPr>
        <w:t xml:space="preserve"> en la que se detall</w:t>
      </w:r>
      <w:r w:rsidR="0018441D">
        <w:rPr>
          <w:rFonts w:ascii="Arial" w:hAnsi="Arial" w:cs="Arial"/>
          <w:szCs w:val="24"/>
        </w:rPr>
        <w:t>a</w:t>
      </w:r>
      <w:r w:rsidR="00735F08">
        <w:rPr>
          <w:rFonts w:ascii="Arial" w:hAnsi="Arial" w:cs="Arial"/>
          <w:szCs w:val="24"/>
        </w:rPr>
        <w:t xml:space="preserve"> la afiliación del actor por el Consorcio </w:t>
      </w:r>
      <w:proofErr w:type="spellStart"/>
      <w:r w:rsidR="00735F08">
        <w:rPr>
          <w:rFonts w:ascii="Arial" w:hAnsi="Arial" w:cs="Arial"/>
          <w:szCs w:val="24"/>
        </w:rPr>
        <w:t>Megavía</w:t>
      </w:r>
      <w:proofErr w:type="spellEnd"/>
      <w:r w:rsidR="00735F08">
        <w:rPr>
          <w:rFonts w:ascii="Arial" w:hAnsi="Arial" w:cs="Arial"/>
          <w:szCs w:val="24"/>
        </w:rPr>
        <w:t xml:space="preserve"> 2004 a riesgos profesionales desde el 04-10-2004 hasta el 08-02-2005 </w:t>
      </w:r>
      <w:r w:rsidR="00E35138">
        <w:rPr>
          <w:rFonts w:ascii="Arial" w:hAnsi="Arial" w:cs="Arial"/>
          <w:szCs w:val="24"/>
        </w:rPr>
        <w:t>,</w:t>
      </w:r>
      <w:r w:rsidR="008C68D6">
        <w:rPr>
          <w:rFonts w:ascii="Arial" w:hAnsi="Arial" w:cs="Arial"/>
          <w:szCs w:val="24"/>
        </w:rPr>
        <w:t>(</w:t>
      </w:r>
      <w:proofErr w:type="spellStart"/>
      <w:r w:rsidR="008C68D6">
        <w:rPr>
          <w:rFonts w:ascii="Arial" w:hAnsi="Arial" w:cs="Arial"/>
          <w:szCs w:val="24"/>
        </w:rPr>
        <w:t>fl.54</w:t>
      </w:r>
      <w:proofErr w:type="spellEnd"/>
      <w:r w:rsidR="008C68D6">
        <w:rPr>
          <w:rFonts w:ascii="Arial" w:hAnsi="Arial" w:cs="Arial"/>
          <w:szCs w:val="24"/>
        </w:rPr>
        <w:t>)</w:t>
      </w:r>
      <w:r w:rsidR="00D42AE1">
        <w:rPr>
          <w:rFonts w:ascii="Arial" w:hAnsi="Arial" w:cs="Arial"/>
          <w:szCs w:val="24"/>
        </w:rPr>
        <w:t>.</w:t>
      </w:r>
    </w:p>
    <w:p w:rsidR="00465C38" w:rsidRDefault="00465C38" w:rsidP="008D3314">
      <w:pPr>
        <w:autoSpaceDE w:val="0"/>
        <w:autoSpaceDN w:val="0"/>
        <w:adjustRightInd w:val="0"/>
        <w:spacing w:line="276" w:lineRule="auto"/>
        <w:jc w:val="both"/>
        <w:rPr>
          <w:rFonts w:ascii="Arial" w:hAnsi="Arial" w:cs="Arial"/>
          <w:szCs w:val="24"/>
        </w:rPr>
      </w:pPr>
    </w:p>
    <w:p w:rsidR="00DD218F" w:rsidRDefault="00677A20" w:rsidP="008D3314">
      <w:pPr>
        <w:autoSpaceDE w:val="0"/>
        <w:autoSpaceDN w:val="0"/>
        <w:adjustRightInd w:val="0"/>
        <w:spacing w:line="276" w:lineRule="auto"/>
        <w:jc w:val="both"/>
        <w:rPr>
          <w:rFonts w:ascii="Arial" w:hAnsi="Arial" w:cs="Arial"/>
          <w:szCs w:val="24"/>
        </w:rPr>
      </w:pPr>
      <w:r>
        <w:rPr>
          <w:rFonts w:ascii="Arial" w:hAnsi="Arial" w:cs="Arial"/>
          <w:szCs w:val="24"/>
        </w:rPr>
        <w:t>Co</w:t>
      </w:r>
      <w:r w:rsidR="00D42AE1">
        <w:rPr>
          <w:rFonts w:ascii="Arial" w:hAnsi="Arial" w:cs="Arial"/>
          <w:szCs w:val="24"/>
        </w:rPr>
        <w:t>nforme a lo anterior y</w:t>
      </w:r>
      <w:r w:rsidR="00D42AE1" w:rsidRPr="00D42AE1">
        <w:rPr>
          <w:rFonts w:ascii="Arial" w:hAnsi="Arial" w:cs="Arial"/>
          <w:szCs w:val="24"/>
        </w:rPr>
        <w:t xml:space="preserve"> </w:t>
      </w:r>
      <w:r w:rsidR="00D42AE1">
        <w:rPr>
          <w:rFonts w:ascii="Arial" w:hAnsi="Arial" w:cs="Arial"/>
          <w:szCs w:val="24"/>
        </w:rPr>
        <w:t>sin dubitación alguna resulta claro</w:t>
      </w:r>
      <w:r>
        <w:rPr>
          <w:rFonts w:ascii="Arial" w:hAnsi="Arial" w:cs="Arial"/>
          <w:szCs w:val="24"/>
        </w:rPr>
        <w:t xml:space="preserve"> </w:t>
      </w:r>
      <w:r w:rsidR="00D42AE1">
        <w:rPr>
          <w:rFonts w:ascii="Arial" w:hAnsi="Arial" w:cs="Arial"/>
          <w:szCs w:val="24"/>
        </w:rPr>
        <w:t>que la fecha para contar el término de prescripción empez</w:t>
      </w:r>
      <w:r w:rsidR="008F37C3">
        <w:rPr>
          <w:rFonts w:ascii="Arial" w:hAnsi="Arial" w:cs="Arial"/>
          <w:szCs w:val="24"/>
        </w:rPr>
        <w:t>ó</w:t>
      </w:r>
      <w:r w:rsidR="0018441D">
        <w:rPr>
          <w:rFonts w:ascii="Arial" w:hAnsi="Arial" w:cs="Arial"/>
          <w:szCs w:val="24"/>
        </w:rPr>
        <w:t xml:space="preserve"> </w:t>
      </w:r>
      <w:r w:rsidR="00D42AE1">
        <w:rPr>
          <w:rFonts w:ascii="Arial" w:hAnsi="Arial" w:cs="Arial"/>
          <w:szCs w:val="24"/>
        </w:rPr>
        <w:t>el 21-05-2005, de tal manera que el actor tenía hasta el 21-05-2008 para incoar la demanda laboral</w:t>
      </w:r>
      <w:r w:rsidR="00242364">
        <w:rPr>
          <w:rFonts w:ascii="Arial" w:hAnsi="Arial" w:cs="Arial"/>
          <w:szCs w:val="24"/>
        </w:rPr>
        <w:t>;</w:t>
      </w:r>
      <w:r w:rsidR="00D42AE1">
        <w:rPr>
          <w:rFonts w:ascii="Arial" w:hAnsi="Arial" w:cs="Arial"/>
          <w:szCs w:val="24"/>
        </w:rPr>
        <w:t xml:space="preserve"> sin embargo, hasta el 26-03-2010 </w:t>
      </w:r>
      <w:r w:rsidR="008F37C3">
        <w:rPr>
          <w:rFonts w:ascii="Arial" w:hAnsi="Arial" w:cs="Arial"/>
          <w:szCs w:val="24"/>
        </w:rPr>
        <w:t>se</w:t>
      </w:r>
      <w:r w:rsidR="00AC79D8">
        <w:rPr>
          <w:rFonts w:ascii="Arial" w:hAnsi="Arial" w:cs="Arial"/>
          <w:szCs w:val="24"/>
        </w:rPr>
        <w:t xml:space="preserve"> presentó el reclamo </w:t>
      </w:r>
      <w:r w:rsidR="007D3071">
        <w:rPr>
          <w:rFonts w:ascii="Arial" w:hAnsi="Arial" w:cs="Arial"/>
          <w:szCs w:val="24"/>
        </w:rPr>
        <w:t>judicial, lo que da cuenta el acta individual de reparto (</w:t>
      </w:r>
      <w:proofErr w:type="spellStart"/>
      <w:r w:rsidR="007D3071">
        <w:rPr>
          <w:rFonts w:ascii="Arial" w:hAnsi="Arial" w:cs="Arial"/>
          <w:szCs w:val="24"/>
        </w:rPr>
        <w:t>fl</w:t>
      </w:r>
      <w:proofErr w:type="spellEnd"/>
      <w:r w:rsidR="007D3071">
        <w:rPr>
          <w:rFonts w:ascii="Arial" w:hAnsi="Arial" w:cs="Arial"/>
          <w:szCs w:val="24"/>
        </w:rPr>
        <w:t xml:space="preserve">. </w:t>
      </w:r>
      <w:r w:rsidR="008F37C3">
        <w:rPr>
          <w:rFonts w:ascii="Arial" w:hAnsi="Arial" w:cs="Arial"/>
          <w:szCs w:val="24"/>
        </w:rPr>
        <w:t>54</w:t>
      </w:r>
      <w:r w:rsidR="007D3071" w:rsidRPr="008F37C3">
        <w:rPr>
          <w:rFonts w:ascii="Arial" w:hAnsi="Arial" w:cs="Arial"/>
          <w:szCs w:val="24"/>
        </w:rPr>
        <w:t>)</w:t>
      </w:r>
      <w:r w:rsidR="00AC79D8">
        <w:rPr>
          <w:rFonts w:ascii="Arial" w:hAnsi="Arial" w:cs="Arial"/>
          <w:szCs w:val="24"/>
        </w:rPr>
        <w:t xml:space="preserve">, casi cinco (5) años después, </w:t>
      </w:r>
      <w:r w:rsidR="00CC6490">
        <w:rPr>
          <w:rFonts w:ascii="Arial" w:hAnsi="Arial" w:cs="Arial"/>
          <w:szCs w:val="24"/>
        </w:rPr>
        <w:t xml:space="preserve">de </w:t>
      </w:r>
      <w:r w:rsidR="00AC79D8">
        <w:rPr>
          <w:rFonts w:ascii="Arial" w:hAnsi="Arial" w:cs="Arial"/>
          <w:szCs w:val="24"/>
        </w:rPr>
        <w:t xml:space="preserve">lo que </w:t>
      </w:r>
      <w:r w:rsidR="00CC6490">
        <w:rPr>
          <w:rFonts w:ascii="Arial" w:hAnsi="Arial" w:cs="Arial"/>
          <w:szCs w:val="24"/>
        </w:rPr>
        <w:t xml:space="preserve">se colige </w:t>
      </w:r>
      <w:r w:rsidR="00AC79D8">
        <w:rPr>
          <w:rFonts w:ascii="Arial" w:hAnsi="Arial" w:cs="Arial"/>
          <w:szCs w:val="24"/>
        </w:rPr>
        <w:t xml:space="preserve">que la acción laboral </w:t>
      </w:r>
      <w:r w:rsidR="008F37C3">
        <w:rPr>
          <w:rFonts w:ascii="Arial" w:hAnsi="Arial" w:cs="Arial"/>
          <w:szCs w:val="24"/>
        </w:rPr>
        <w:t xml:space="preserve">para tal momento </w:t>
      </w:r>
      <w:r w:rsidR="00AC79D8">
        <w:rPr>
          <w:rFonts w:ascii="Arial" w:hAnsi="Arial" w:cs="Arial"/>
          <w:szCs w:val="24"/>
        </w:rPr>
        <w:t>est</w:t>
      </w:r>
      <w:r w:rsidR="00CC6490">
        <w:rPr>
          <w:rFonts w:ascii="Arial" w:hAnsi="Arial" w:cs="Arial"/>
          <w:szCs w:val="24"/>
        </w:rPr>
        <w:t>a</w:t>
      </w:r>
      <w:r w:rsidR="008F37C3">
        <w:rPr>
          <w:rFonts w:ascii="Arial" w:hAnsi="Arial" w:cs="Arial"/>
          <w:szCs w:val="24"/>
        </w:rPr>
        <w:t>ba</w:t>
      </w:r>
      <w:r w:rsidR="00CC6490">
        <w:rPr>
          <w:rFonts w:ascii="Arial" w:hAnsi="Arial" w:cs="Arial"/>
          <w:szCs w:val="24"/>
        </w:rPr>
        <w:t xml:space="preserve"> </w:t>
      </w:r>
      <w:r w:rsidR="00AC79D8">
        <w:rPr>
          <w:rFonts w:ascii="Arial" w:hAnsi="Arial" w:cs="Arial"/>
          <w:szCs w:val="24"/>
        </w:rPr>
        <w:t>prescrita</w:t>
      </w:r>
      <w:r w:rsidR="00CC6490">
        <w:rPr>
          <w:rFonts w:ascii="Arial" w:hAnsi="Arial" w:cs="Arial"/>
          <w:szCs w:val="24"/>
        </w:rPr>
        <w:t xml:space="preserve">. </w:t>
      </w:r>
    </w:p>
    <w:p w:rsidR="00D42AE1" w:rsidRDefault="00D42AE1" w:rsidP="00D42AE1">
      <w:pPr>
        <w:spacing w:line="360" w:lineRule="auto"/>
        <w:ind w:right="51"/>
        <w:jc w:val="both"/>
        <w:rPr>
          <w:rFonts w:ascii="Arial" w:hAnsi="Arial" w:cs="Arial"/>
          <w:szCs w:val="24"/>
        </w:rPr>
      </w:pPr>
    </w:p>
    <w:p w:rsidR="002914A6" w:rsidRDefault="006318EB" w:rsidP="00AF37FF">
      <w:pPr>
        <w:spacing w:line="276" w:lineRule="auto"/>
        <w:ind w:right="51"/>
        <w:jc w:val="both"/>
        <w:rPr>
          <w:rFonts w:ascii="Arial" w:hAnsi="Arial" w:cs="Arial"/>
          <w:szCs w:val="24"/>
        </w:rPr>
      </w:pPr>
      <w:r>
        <w:rPr>
          <w:rFonts w:ascii="Arial" w:hAnsi="Arial" w:cs="Arial"/>
          <w:szCs w:val="24"/>
        </w:rPr>
        <w:t>Excepción de prescripción, que conforme lo expuesto en el capítulo anterior, está legitimado para invocarla el demandado convocado</w:t>
      </w:r>
      <w:r w:rsidR="00AC79D8" w:rsidRPr="00AF37FF">
        <w:rPr>
          <w:rFonts w:ascii="Arial" w:hAnsi="Arial" w:cs="Arial"/>
          <w:szCs w:val="24"/>
        </w:rPr>
        <w:t xml:space="preserve"> </w:t>
      </w:r>
      <w:r>
        <w:rPr>
          <w:rFonts w:ascii="Arial" w:hAnsi="Arial" w:cs="Arial"/>
          <w:szCs w:val="24"/>
        </w:rPr>
        <w:t xml:space="preserve">en su condición de </w:t>
      </w:r>
      <w:r w:rsidR="00AC79D8" w:rsidRPr="00AF37FF">
        <w:rPr>
          <w:rFonts w:ascii="Arial" w:hAnsi="Arial" w:cs="Arial"/>
          <w:szCs w:val="24"/>
        </w:rPr>
        <w:t>deudor solidario</w:t>
      </w:r>
      <w:r w:rsidR="00AF37FF" w:rsidRPr="00AF37FF">
        <w:rPr>
          <w:rFonts w:ascii="Arial" w:hAnsi="Arial" w:cs="Arial"/>
          <w:szCs w:val="24"/>
        </w:rPr>
        <w:t>,</w:t>
      </w:r>
      <w:r>
        <w:rPr>
          <w:rFonts w:ascii="Arial" w:hAnsi="Arial" w:cs="Arial"/>
          <w:szCs w:val="24"/>
        </w:rPr>
        <w:t xml:space="preserve"> </w:t>
      </w:r>
      <w:r w:rsidR="004E183C">
        <w:rPr>
          <w:rFonts w:ascii="Arial" w:hAnsi="Arial" w:cs="Arial"/>
          <w:szCs w:val="24"/>
        </w:rPr>
        <w:t>por ende</w:t>
      </w:r>
      <w:r w:rsidR="002914A6">
        <w:rPr>
          <w:rFonts w:ascii="Arial" w:hAnsi="Arial" w:cs="Arial"/>
          <w:szCs w:val="24"/>
        </w:rPr>
        <w:t>,</w:t>
      </w:r>
      <w:r w:rsidR="004E183C">
        <w:rPr>
          <w:rFonts w:ascii="Arial" w:hAnsi="Arial" w:cs="Arial"/>
          <w:szCs w:val="24"/>
        </w:rPr>
        <w:t xml:space="preserve"> litisconsorte necesario</w:t>
      </w:r>
      <w:r w:rsidR="00B15C54">
        <w:rPr>
          <w:rFonts w:ascii="Arial" w:hAnsi="Arial" w:cs="Arial"/>
          <w:szCs w:val="24"/>
        </w:rPr>
        <w:t xml:space="preserve"> del otro litigante que integra la parte pasiva en su calidad de empleador</w:t>
      </w:r>
      <w:r w:rsidR="002914A6">
        <w:rPr>
          <w:rFonts w:ascii="Arial" w:hAnsi="Arial" w:cs="Arial"/>
          <w:szCs w:val="24"/>
        </w:rPr>
        <w:t xml:space="preserve">; </w:t>
      </w:r>
      <w:r w:rsidR="008F37C3">
        <w:rPr>
          <w:rFonts w:ascii="Arial" w:hAnsi="Arial" w:cs="Arial"/>
          <w:szCs w:val="24"/>
        </w:rPr>
        <w:t>aquel que</w:t>
      </w:r>
      <w:r w:rsidR="002914A6">
        <w:rPr>
          <w:rFonts w:ascii="Arial" w:hAnsi="Arial" w:cs="Arial"/>
          <w:szCs w:val="24"/>
        </w:rPr>
        <w:t xml:space="preserve"> tiene además interés en que se declare, pues de ello depende el surgimiento de su solidaridad</w:t>
      </w:r>
      <w:r w:rsidR="008F37C3">
        <w:rPr>
          <w:rFonts w:ascii="Arial" w:hAnsi="Arial" w:cs="Arial"/>
          <w:szCs w:val="24"/>
        </w:rPr>
        <w:t>,</w:t>
      </w:r>
      <w:r w:rsidR="002914A6">
        <w:rPr>
          <w:rFonts w:ascii="Arial" w:hAnsi="Arial" w:cs="Arial"/>
          <w:szCs w:val="24"/>
        </w:rPr>
        <w:t xml:space="preserve"> de cumplirse los demás requisitos dispuestos en el art. 34 del </w:t>
      </w:r>
      <w:proofErr w:type="spellStart"/>
      <w:r w:rsidR="002914A6">
        <w:rPr>
          <w:rFonts w:ascii="Arial" w:hAnsi="Arial" w:cs="Arial"/>
          <w:szCs w:val="24"/>
        </w:rPr>
        <w:t>CST</w:t>
      </w:r>
      <w:proofErr w:type="spellEnd"/>
      <w:r w:rsidR="00B15C54">
        <w:rPr>
          <w:rFonts w:ascii="Arial" w:hAnsi="Arial" w:cs="Arial"/>
          <w:szCs w:val="24"/>
        </w:rPr>
        <w:t xml:space="preserve">; </w:t>
      </w:r>
      <w:r w:rsidR="002914A6">
        <w:rPr>
          <w:rFonts w:ascii="Arial" w:hAnsi="Arial" w:cs="Arial"/>
          <w:szCs w:val="24"/>
        </w:rPr>
        <w:t>lo que es posible al emanar esta</w:t>
      </w:r>
      <w:r>
        <w:rPr>
          <w:rFonts w:ascii="Arial" w:hAnsi="Arial" w:cs="Arial"/>
          <w:szCs w:val="24"/>
        </w:rPr>
        <w:t xml:space="preserve"> excepción de la naturaleza de la obligación y por ende</w:t>
      </w:r>
      <w:r w:rsidR="002914A6">
        <w:rPr>
          <w:rFonts w:ascii="Arial" w:hAnsi="Arial" w:cs="Arial"/>
          <w:szCs w:val="24"/>
        </w:rPr>
        <w:t xml:space="preserve"> de carácter </w:t>
      </w:r>
      <w:r>
        <w:rPr>
          <w:rFonts w:ascii="Arial" w:hAnsi="Arial" w:cs="Arial"/>
          <w:szCs w:val="24"/>
        </w:rPr>
        <w:t xml:space="preserve"> real.</w:t>
      </w:r>
    </w:p>
    <w:p w:rsidR="002914A6" w:rsidRDefault="002914A6" w:rsidP="00AF37FF">
      <w:pPr>
        <w:spacing w:line="276" w:lineRule="auto"/>
        <w:ind w:right="51"/>
        <w:jc w:val="both"/>
        <w:rPr>
          <w:rFonts w:ascii="Arial" w:hAnsi="Arial" w:cs="Arial"/>
          <w:szCs w:val="24"/>
        </w:rPr>
      </w:pPr>
    </w:p>
    <w:p w:rsidR="00AC79D8" w:rsidRPr="00AF37FF" w:rsidRDefault="002914A6" w:rsidP="00AF37FF">
      <w:pPr>
        <w:spacing w:line="276" w:lineRule="auto"/>
        <w:ind w:right="51"/>
        <w:jc w:val="both"/>
        <w:rPr>
          <w:rFonts w:ascii="Arial" w:hAnsi="Arial" w:cs="Arial"/>
          <w:szCs w:val="24"/>
        </w:rPr>
      </w:pPr>
      <w:r>
        <w:rPr>
          <w:rFonts w:ascii="Arial" w:hAnsi="Arial" w:cs="Arial"/>
          <w:szCs w:val="24"/>
        </w:rPr>
        <w:t>Así las cosas, ya con apoyo en la institución de la solidaridad</w:t>
      </w:r>
      <w:r w:rsidR="007112C6">
        <w:rPr>
          <w:rFonts w:ascii="Arial" w:hAnsi="Arial" w:cs="Arial"/>
          <w:szCs w:val="24"/>
        </w:rPr>
        <w:t xml:space="preserve">, dado el carácter de las sentencias declarativas cuyos efectos son ex </w:t>
      </w:r>
      <w:proofErr w:type="spellStart"/>
      <w:r w:rsidR="007112C6">
        <w:rPr>
          <w:rFonts w:ascii="Arial" w:hAnsi="Arial" w:cs="Arial"/>
          <w:szCs w:val="24"/>
        </w:rPr>
        <w:t>tunc</w:t>
      </w:r>
      <w:proofErr w:type="spellEnd"/>
      <w:r w:rsidR="007112C6">
        <w:rPr>
          <w:rStyle w:val="Appelnotedebasdep"/>
          <w:rFonts w:ascii="Arial" w:hAnsi="Arial" w:cs="Arial"/>
          <w:szCs w:val="24"/>
        </w:rPr>
        <w:footnoteReference w:id="5"/>
      </w:r>
      <w:r>
        <w:rPr>
          <w:rFonts w:ascii="Arial" w:hAnsi="Arial" w:cs="Arial"/>
          <w:szCs w:val="24"/>
        </w:rPr>
        <w:t xml:space="preserve"> o de la prescripción</w:t>
      </w:r>
      <w:r w:rsidR="007022EF">
        <w:rPr>
          <w:rFonts w:ascii="Arial" w:hAnsi="Arial" w:cs="Arial"/>
          <w:szCs w:val="24"/>
        </w:rPr>
        <w:t>,</w:t>
      </w:r>
      <w:r w:rsidR="008F37C3">
        <w:rPr>
          <w:rFonts w:ascii="Arial" w:hAnsi="Arial" w:cs="Arial"/>
          <w:szCs w:val="24"/>
        </w:rPr>
        <w:t xml:space="preserve"> que permite al tercero con interés formularla,</w:t>
      </w:r>
      <w:r w:rsidR="007022EF">
        <w:rPr>
          <w:rFonts w:ascii="Arial" w:hAnsi="Arial" w:cs="Arial"/>
          <w:szCs w:val="24"/>
        </w:rPr>
        <w:t xml:space="preserve"> no cabe duda que </w:t>
      </w:r>
      <w:proofErr w:type="spellStart"/>
      <w:r w:rsidR="005D0A5E">
        <w:rPr>
          <w:rFonts w:ascii="Arial" w:hAnsi="Arial" w:cs="Arial"/>
          <w:szCs w:val="24"/>
        </w:rPr>
        <w:t>Megabus</w:t>
      </w:r>
      <w:proofErr w:type="spellEnd"/>
      <w:r w:rsidR="005D0A5E">
        <w:rPr>
          <w:rFonts w:ascii="Arial" w:hAnsi="Arial" w:cs="Arial"/>
          <w:szCs w:val="24"/>
        </w:rPr>
        <w:t xml:space="preserve"> S</w:t>
      </w:r>
      <w:r w:rsidR="00555488">
        <w:rPr>
          <w:rFonts w:ascii="Arial" w:hAnsi="Arial" w:cs="Arial"/>
          <w:szCs w:val="24"/>
        </w:rPr>
        <w:t>.</w:t>
      </w:r>
      <w:r w:rsidR="005D0A5E">
        <w:rPr>
          <w:rFonts w:ascii="Arial" w:hAnsi="Arial" w:cs="Arial"/>
          <w:szCs w:val="24"/>
        </w:rPr>
        <w:t>A</w:t>
      </w:r>
      <w:r w:rsidR="00555488">
        <w:rPr>
          <w:rFonts w:ascii="Arial" w:hAnsi="Arial" w:cs="Arial"/>
          <w:szCs w:val="24"/>
        </w:rPr>
        <w:t>.</w:t>
      </w:r>
      <w:r w:rsidR="007112C6">
        <w:rPr>
          <w:rFonts w:ascii="Arial" w:hAnsi="Arial" w:cs="Arial"/>
          <w:szCs w:val="24"/>
        </w:rPr>
        <w:t xml:space="preserve"> </w:t>
      </w:r>
      <w:r w:rsidR="007022EF">
        <w:rPr>
          <w:rFonts w:ascii="Arial" w:hAnsi="Arial" w:cs="Arial"/>
          <w:szCs w:val="24"/>
        </w:rPr>
        <w:t xml:space="preserve">está </w:t>
      </w:r>
      <w:r w:rsidR="007022EF">
        <w:rPr>
          <w:rFonts w:ascii="Arial" w:hAnsi="Arial" w:cs="Arial"/>
          <w:szCs w:val="24"/>
        </w:rPr>
        <w:lastRenderedPageBreak/>
        <w:t xml:space="preserve">facultado </w:t>
      </w:r>
      <w:r w:rsidR="007112C6">
        <w:rPr>
          <w:rFonts w:ascii="Arial" w:hAnsi="Arial" w:cs="Arial"/>
          <w:szCs w:val="24"/>
        </w:rPr>
        <w:t xml:space="preserve">para </w:t>
      </w:r>
      <w:r w:rsidR="008F37C3">
        <w:rPr>
          <w:rFonts w:ascii="Arial" w:hAnsi="Arial" w:cs="Arial"/>
          <w:szCs w:val="24"/>
        </w:rPr>
        <w:t>alegar</w:t>
      </w:r>
      <w:r w:rsidR="007112C6">
        <w:rPr>
          <w:rFonts w:ascii="Arial" w:hAnsi="Arial" w:cs="Arial"/>
          <w:szCs w:val="24"/>
        </w:rPr>
        <w:t xml:space="preserve"> la excepción de prescripción de la acción tendiente a reclamar la condena </w:t>
      </w:r>
      <w:r w:rsidR="006575F2">
        <w:rPr>
          <w:rFonts w:ascii="Arial" w:hAnsi="Arial" w:cs="Arial"/>
          <w:szCs w:val="24"/>
        </w:rPr>
        <w:t>de</w:t>
      </w:r>
      <w:r w:rsidR="007112C6">
        <w:rPr>
          <w:rFonts w:ascii="Arial" w:hAnsi="Arial" w:cs="Arial"/>
          <w:szCs w:val="24"/>
        </w:rPr>
        <w:t xml:space="preserve"> las acreencias laborales a cargo el empleador. </w:t>
      </w:r>
      <w:r>
        <w:rPr>
          <w:rFonts w:ascii="Arial" w:hAnsi="Arial" w:cs="Arial"/>
          <w:szCs w:val="24"/>
        </w:rPr>
        <w:t>Por lo dicho no se comparte lo expuesto por el recurrente en este punto</w:t>
      </w:r>
      <w:r w:rsidR="00F93E8E">
        <w:rPr>
          <w:rFonts w:ascii="Arial" w:hAnsi="Arial" w:cs="Arial"/>
          <w:szCs w:val="24"/>
        </w:rPr>
        <w:t>.</w:t>
      </w:r>
      <w:r>
        <w:rPr>
          <w:rFonts w:ascii="Arial" w:hAnsi="Arial" w:cs="Arial"/>
          <w:szCs w:val="24"/>
        </w:rPr>
        <w:t xml:space="preserve"> </w:t>
      </w:r>
      <w:r w:rsidR="00AF37FF">
        <w:rPr>
          <w:rFonts w:ascii="Arial" w:hAnsi="Arial" w:cs="Arial"/>
          <w:szCs w:val="24"/>
        </w:rPr>
        <w:t xml:space="preserve"> </w:t>
      </w:r>
      <w:r w:rsidR="007112C6">
        <w:rPr>
          <w:rFonts w:ascii="Arial" w:hAnsi="Arial" w:cs="Arial"/>
          <w:szCs w:val="24"/>
        </w:rPr>
        <w:t>Excepción que favorece</w:t>
      </w:r>
      <w:r w:rsidR="006575F2">
        <w:rPr>
          <w:rFonts w:ascii="Arial" w:hAnsi="Arial" w:cs="Arial"/>
          <w:szCs w:val="24"/>
        </w:rPr>
        <w:t>rá a todos los litisconsortes necesarios.</w:t>
      </w:r>
      <w:r w:rsidR="00AF37FF">
        <w:rPr>
          <w:rFonts w:ascii="Arial" w:hAnsi="Arial" w:cs="Arial"/>
          <w:szCs w:val="24"/>
        </w:rPr>
        <w:t xml:space="preserve"> </w:t>
      </w:r>
    </w:p>
    <w:p w:rsidR="00AF37FF" w:rsidRDefault="00AF37FF" w:rsidP="00682715">
      <w:pPr>
        <w:spacing w:line="276" w:lineRule="auto"/>
        <w:ind w:right="51"/>
        <w:jc w:val="both"/>
        <w:rPr>
          <w:rFonts w:ascii="Arial" w:hAnsi="Arial" w:cs="Arial"/>
          <w:szCs w:val="24"/>
        </w:rPr>
      </w:pPr>
    </w:p>
    <w:p w:rsidR="00F87823" w:rsidRDefault="006575F2" w:rsidP="00F93E8E">
      <w:pPr>
        <w:spacing w:line="276" w:lineRule="auto"/>
        <w:ind w:right="51"/>
        <w:jc w:val="both"/>
        <w:rPr>
          <w:rFonts w:ascii="Arial" w:hAnsi="Arial" w:cs="Arial"/>
          <w:szCs w:val="24"/>
          <w:lang w:eastAsia="es-CO"/>
        </w:rPr>
      </w:pPr>
      <w:r>
        <w:rPr>
          <w:rFonts w:ascii="Arial" w:hAnsi="Arial" w:cs="Arial"/>
          <w:szCs w:val="24"/>
        </w:rPr>
        <w:t xml:space="preserve">Término prescriptivo que no se interrumpió con la reclamación que hiciera </w:t>
      </w:r>
      <w:r w:rsidR="00F37FE9">
        <w:rPr>
          <w:rFonts w:ascii="Arial" w:hAnsi="Arial" w:cs="Arial"/>
          <w:szCs w:val="24"/>
        </w:rPr>
        <w:t xml:space="preserve">el actor </w:t>
      </w:r>
      <w:r w:rsidR="00F93E8E">
        <w:rPr>
          <w:rFonts w:ascii="Arial" w:hAnsi="Arial" w:cs="Arial"/>
          <w:szCs w:val="24"/>
        </w:rPr>
        <w:t xml:space="preserve">a </w:t>
      </w:r>
      <w:proofErr w:type="spellStart"/>
      <w:r w:rsidR="005D0A5E">
        <w:rPr>
          <w:rFonts w:ascii="Arial" w:hAnsi="Arial" w:cs="Arial"/>
          <w:szCs w:val="24"/>
        </w:rPr>
        <w:t>Megabus</w:t>
      </w:r>
      <w:proofErr w:type="spellEnd"/>
      <w:r w:rsidR="005D0A5E">
        <w:rPr>
          <w:rFonts w:ascii="Arial" w:hAnsi="Arial" w:cs="Arial"/>
          <w:szCs w:val="24"/>
        </w:rPr>
        <w:t xml:space="preserve"> S</w:t>
      </w:r>
      <w:r w:rsidR="00555488">
        <w:rPr>
          <w:rFonts w:ascii="Arial" w:hAnsi="Arial" w:cs="Arial"/>
          <w:szCs w:val="24"/>
        </w:rPr>
        <w:t>.</w:t>
      </w:r>
      <w:r w:rsidR="005D0A5E">
        <w:rPr>
          <w:rFonts w:ascii="Arial" w:hAnsi="Arial" w:cs="Arial"/>
          <w:szCs w:val="24"/>
        </w:rPr>
        <w:t>A</w:t>
      </w:r>
      <w:r w:rsidR="00555488">
        <w:rPr>
          <w:rFonts w:ascii="Arial" w:hAnsi="Arial" w:cs="Arial"/>
          <w:szCs w:val="24"/>
        </w:rPr>
        <w:t>.</w:t>
      </w:r>
      <w:r w:rsidR="008F37C3">
        <w:rPr>
          <w:rFonts w:ascii="Arial" w:hAnsi="Arial" w:cs="Arial"/>
          <w:szCs w:val="24"/>
        </w:rPr>
        <w:t xml:space="preserve"> y municipio de Pereira</w:t>
      </w:r>
      <w:r w:rsidR="00F93E8E">
        <w:rPr>
          <w:rFonts w:ascii="Arial" w:hAnsi="Arial" w:cs="Arial"/>
          <w:szCs w:val="24"/>
        </w:rPr>
        <w:t xml:space="preserve">, pues exige la norma especial laboral, para que opere tal fenómeno, que </w:t>
      </w:r>
      <w:r w:rsidR="00F37FE9">
        <w:rPr>
          <w:rFonts w:ascii="Arial" w:hAnsi="Arial" w:cs="Arial"/>
          <w:szCs w:val="24"/>
        </w:rPr>
        <w:t xml:space="preserve">aquella </w:t>
      </w:r>
      <w:r w:rsidR="00F93E8E">
        <w:rPr>
          <w:rFonts w:ascii="Arial" w:hAnsi="Arial" w:cs="Arial"/>
          <w:szCs w:val="24"/>
        </w:rPr>
        <w:t xml:space="preserve">sea presentada ante el patrono, condición que no tiene </w:t>
      </w:r>
      <w:proofErr w:type="spellStart"/>
      <w:r w:rsidR="005D0A5E">
        <w:rPr>
          <w:rFonts w:ascii="Arial" w:hAnsi="Arial" w:cs="Arial"/>
          <w:szCs w:val="24"/>
        </w:rPr>
        <w:t>Megabus</w:t>
      </w:r>
      <w:proofErr w:type="spellEnd"/>
      <w:r w:rsidR="005D0A5E">
        <w:rPr>
          <w:rFonts w:ascii="Arial" w:hAnsi="Arial" w:cs="Arial"/>
          <w:szCs w:val="24"/>
        </w:rPr>
        <w:t xml:space="preserve"> S</w:t>
      </w:r>
      <w:r w:rsidR="00555488">
        <w:rPr>
          <w:rFonts w:ascii="Arial" w:hAnsi="Arial" w:cs="Arial"/>
          <w:szCs w:val="24"/>
        </w:rPr>
        <w:t>.</w:t>
      </w:r>
      <w:r w:rsidR="005D0A5E">
        <w:rPr>
          <w:rFonts w:ascii="Arial" w:hAnsi="Arial" w:cs="Arial"/>
          <w:szCs w:val="24"/>
        </w:rPr>
        <w:t>A</w:t>
      </w:r>
      <w:r w:rsidR="00555488">
        <w:rPr>
          <w:rFonts w:ascii="Arial" w:hAnsi="Arial" w:cs="Arial"/>
          <w:szCs w:val="24"/>
        </w:rPr>
        <w:t>.</w:t>
      </w:r>
      <w:r w:rsidR="00F37FE9">
        <w:rPr>
          <w:rFonts w:ascii="Arial" w:hAnsi="Arial" w:cs="Arial"/>
          <w:szCs w:val="24"/>
        </w:rPr>
        <w:t xml:space="preserve">; lo que se explica al </w:t>
      </w:r>
      <w:r w:rsidR="00B211D2">
        <w:rPr>
          <w:rFonts w:ascii="Arial" w:hAnsi="Arial" w:cs="Arial"/>
          <w:szCs w:val="24"/>
        </w:rPr>
        <w:t>adquirir el empleador el compromiso de atender el pago de las acreencias laborales cuando celebró el contrato de trabajo</w:t>
      </w:r>
      <w:r w:rsidR="00BA7CCB">
        <w:rPr>
          <w:rFonts w:ascii="Arial" w:hAnsi="Arial" w:cs="Arial"/>
          <w:szCs w:val="24"/>
        </w:rPr>
        <w:t xml:space="preserve"> y ser tal obligación</w:t>
      </w:r>
      <w:r w:rsidR="00952C5A">
        <w:rPr>
          <w:rFonts w:ascii="Arial" w:hAnsi="Arial" w:cs="Arial"/>
          <w:szCs w:val="24"/>
        </w:rPr>
        <w:t>, en el presente asunto,</w:t>
      </w:r>
      <w:r w:rsidR="00BA7CCB">
        <w:rPr>
          <w:rFonts w:ascii="Arial" w:hAnsi="Arial" w:cs="Arial"/>
          <w:szCs w:val="24"/>
        </w:rPr>
        <w:t xml:space="preserve"> la que </w:t>
      </w:r>
      <w:r w:rsidR="00952C5A">
        <w:rPr>
          <w:rFonts w:ascii="Arial" w:hAnsi="Arial" w:cs="Arial"/>
          <w:szCs w:val="24"/>
        </w:rPr>
        <w:t xml:space="preserve">está sujeta a extinguirse </w:t>
      </w:r>
      <w:r w:rsidR="00BA7CCB">
        <w:rPr>
          <w:rFonts w:ascii="Arial" w:hAnsi="Arial" w:cs="Arial"/>
          <w:szCs w:val="24"/>
        </w:rPr>
        <w:t>por el fenómeno de la prescripción</w:t>
      </w:r>
      <w:r w:rsidR="00F93E8E">
        <w:rPr>
          <w:rFonts w:ascii="Arial" w:hAnsi="Arial" w:cs="Arial"/>
          <w:szCs w:val="24"/>
        </w:rPr>
        <w:t>;</w:t>
      </w:r>
      <w:r w:rsidR="00F37FE9">
        <w:rPr>
          <w:rFonts w:ascii="Arial" w:hAnsi="Arial" w:cs="Arial"/>
          <w:szCs w:val="24"/>
        </w:rPr>
        <w:t xml:space="preserve"> sin que por ell</w:t>
      </w:r>
      <w:r w:rsidR="008273D3">
        <w:rPr>
          <w:rFonts w:ascii="Arial" w:hAnsi="Arial" w:cs="Arial"/>
          <w:szCs w:val="24"/>
        </w:rPr>
        <w:t>o</w:t>
      </w:r>
      <w:r w:rsidR="00F37FE9">
        <w:rPr>
          <w:rFonts w:ascii="Arial" w:hAnsi="Arial" w:cs="Arial"/>
          <w:szCs w:val="24"/>
        </w:rPr>
        <w:t xml:space="preserve"> se incurra en una contradicción</w:t>
      </w:r>
      <w:r w:rsidR="008273D3">
        <w:rPr>
          <w:rFonts w:ascii="Arial" w:hAnsi="Arial" w:cs="Arial"/>
          <w:szCs w:val="24"/>
        </w:rPr>
        <w:t xml:space="preserve">, al permitirle a </w:t>
      </w:r>
      <w:proofErr w:type="spellStart"/>
      <w:r w:rsidR="005D0A5E">
        <w:rPr>
          <w:rFonts w:ascii="Arial" w:hAnsi="Arial" w:cs="Arial"/>
          <w:szCs w:val="24"/>
        </w:rPr>
        <w:t>Megabus</w:t>
      </w:r>
      <w:proofErr w:type="spellEnd"/>
      <w:r w:rsidR="005D0A5E">
        <w:rPr>
          <w:rFonts w:ascii="Arial" w:hAnsi="Arial" w:cs="Arial"/>
          <w:szCs w:val="24"/>
        </w:rPr>
        <w:t xml:space="preserve"> S</w:t>
      </w:r>
      <w:r w:rsidR="00555488">
        <w:rPr>
          <w:rFonts w:ascii="Arial" w:hAnsi="Arial" w:cs="Arial"/>
          <w:szCs w:val="24"/>
        </w:rPr>
        <w:t>.</w:t>
      </w:r>
      <w:r w:rsidR="005D0A5E">
        <w:rPr>
          <w:rFonts w:ascii="Arial" w:hAnsi="Arial" w:cs="Arial"/>
          <w:szCs w:val="24"/>
        </w:rPr>
        <w:t>A</w:t>
      </w:r>
      <w:r w:rsidR="00555488">
        <w:rPr>
          <w:rFonts w:ascii="Arial" w:hAnsi="Arial" w:cs="Arial"/>
          <w:szCs w:val="24"/>
        </w:rPr>
        <w:t>.</w:t>
      </w:r>
      <w:r w:rsidR="008273D3">
        <w:rPr>
          <w:rFonts w:ascii="Arial" w:hAnsi="Arial" w:cs="Arial"/>
          <w:szCs w:val="24"/>
        </w:rPr>
        <w:t xml:space="preserve"> alegarla, atendiendo lo ya razonado líneas atrás</w:t>
      </w:r>
      <w:r w:rsidR="00F93E8E">
        <w:rPr>
          <w:rFonts w:ascii="Arial" w:hAnsi="Arial" w:cs="Arial"/>
          <w:szCs w:val="24"/>
        </w:rPr>
        <w:t xml:space="preserve">. </w:t>
      </w:r>
      <w:r>
        <w:rPr>
          <w:rFonts w:ascii="Arial" w:hAnsi="Arial" w:cs="Arial"/>
          <w:szCs w:val="24"/>
        </w:rPr>
        <w:t xml:space="preserve"> </w:t>
      </w:r>
    </w:p>
    <w:p w:rsidR="00322DA1" w:rsidRDefault="00322DA1" w:rsidP="002405AE">
      <w:pPr>
        <w:shd w:val="clear" w:color="auto" w:fill="FFFFFF"/>
        <w:spacing w:line="276" w:lineRule="auto"/>
        <w:jc w:val="both"/>
        <w:rPr>
          <w:rFonts w:ascii="Arial" w:hAnsi="Arial" w:cs="Arial"/>
          <w:szCs w:val="24"/>
          <w:lang w:eastAsia="es-CO"/>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Default="00C40724" w:rsidP="00DF4DE4">
      <w:pPr>
        <w:spacing w:line="276" w:lineRule="auto"/>
        <w:jc w:val="center"/>
        <w:rPr>
          <w:rFonts w:ascii="Arial" w:hAnsi="Arial" w:cs="Arial"/>
          <w:b/>
          <w:szCs w:val="24"/>
        </w:rPr>
      </w:pPr>
    </w:p>
    <w:p w:rsidR="00C40724" w:rsidRDefault="00BC786A" w:rsidP="00A03B2F">
      <w:pPr>
        <w:autoSpaceDE w:val="0"/>
        <w:autoSpaceDN w:val="0"/>
        <w:adjustRightInd w:val="0"/>
        <w:spacing w:line="276" w:lineRule="auto"/>
        <w:jc w:val="both"/>
        <w:rPr>
          <w:rFonts w:ascii="Arial" w:hAnsi="Arial" w:cs="Arial"/>
          <w:szCs w:val="24"/>
        </w:rPr>
      </w:pPr>
      <w:r>
        <w:rPr>
          <w:rFonts w:ascii="Arial" w:hAnsi="Arial" w:cs="Arial"/>
          <w:color w:val="000000"/>
          <w:szCs w:val="16"/>
          <w:lang w:val="es-ES"/>
        </w:rPr>
        <w:t>En armonía con</w:t>
      </w:r>
      <w:r w:rsidR="00F769F6">
        <w:rPr>
          <w:rFonts w:ascii="Arial" w:hAnsi="Arial" w:cs="Arial"/>
          <w:color w:val="000000"/>
          <w:szCs w:val="16"/>
          <w:lang w:val="es-ES"/>
        </w:rPr>
        <w:t xml:space="preserve"> lo</w:t>
      </w:r>
      <w:r>
        <w:rPr>
          <w:rFonts w:ascii="Arial" w:hAnsi="Arial" w:cs="Arial"/>
          <w:color w:val="000000"/>
          <w:szCs w:val="16"/>
          <w:lang w:val="es-ES"/>
        </w:rPr>
        <w:t xml:space="preserve"> </w:t>
      </w:r>
      <w:r w:rsidR="00F769F6">
        <w:rPr>
          <w:rFonts w:ascii="Arial" w:hAnsi="Arial" w:cs="Arial"/>
          <w:color w:val="000000"/>
          <w:szCs w:val="16"/>
          <w:lang w:val="es-ES"/>
        </w:rPr>
        <w:t xml:space="preserve">expuesto, </w:t>
      </w:r>
      <w:r w:rsidR="00134C86" w:rsidRPr="00D578CB">
        <w:rPr>
          <w:rFonts w:ascii="Arial" w:hAnsi="Arial" w:cs="Arial"/>
          <w:spacing w:val="-3"/>
          <w:szCs w:val="24"/>
        </w:rPr>
        <w:t xml:space="preserve">se </w:t>
      </w:r>
      <w:r w:rsidR="00C94D7D">
        <w:rPr>
          <w:rFonts w:ascii="Arial" w:hAnsi="Arial" w:cs="Arial"/>
          <w:spacing w:val="-3"/>
          <w:szCs w:val="24"/>
        </w:rPr>
        <w:t>confirmará</w:t>
      </w:r>
      <w:r w:rsidR="00134C86" w:rsidRPr="00D578CB">
        <w:rPr>
          <w:rFonts w:ascii="Arial" w:hAnsi="Arial" w:cs="Arial"/>
          <w:spacing w:val="-3"/>
          <w:szCs w:val="24"/>
        </w:rPr>
        <w:t xml:space="preserve"> la decisión</w:t>
      </w:r>
      <w:r w:rsidR="004F5114">
        <w:rPr>
          <w:rFonts w:ascii="Arial" w:hAnsi="Arial" w:cs="Arial"/>
          <w:spacing w:val="-3"/>
          <w:szCs w:val="24"/>
        </w:rPr>
        <w:t xml:space="preserve"> objeto de</w:t>
      </w:r>
      <w:r w:rsidR="00134C86" w:rsidRPr="00D578CB">
        <w:rPr>
          <w:rFonts w:ascii="Arial" w:hAnsi="Arial" w:cs="Arial"/>
          <w:spacing w:val="-3"/>
          <w:szCs w:val="24"/>
        </w:rPr>
        <w:t xml:space="preserve"> </w:t>
      </w:r>
      <w:r w:rsidR="008D1855">
        <w:rPr>
          <w:rFonts w:ascii="Arial" w:hAnsi="Arial" w:cs="Arial"/>
          <w:spacing w:val="-3"/>
          <w:szCs w:val="24"/>
        </w:rPr>
        <w:t>apelación</w:t>
      </w:r>
      <w:r>
        <w:rPr>
          <w:rFonts w:ascii="Arial" w:hAnsi="Arial" w:cs="Arial"/>
          <w:spacing w:val="-3"/>
          <w:szCs w:val="24"/>
        </w:rPr>
        <w:t xml:space="preserve">, al estar probada la prescripción de esta acción laboral. </w:t>
      </w:r>
    </w:p>
    <w:p w:rsidR="00C40724" w:rsidRDefault="00C40724" w:rsidP="00C40724">
      <w:pPr>
        <w:spacing w:line="276" w:lineRule="auto"/>
        <w:jc w:val="both"/>
        <w:rPr>
          <w:rFonts w:ascii="Arial" w:hAnsi="Arial" w:cs="Arial"/>
          <w:szCs w:val="24"/>
        </w:rPr>
      </w:pPr>
    </w:p>
    <w:p w:rsidR="004A557F" w:rsidRPr="00ED051C" w:rsidRDefault="00BD1E53" w:rsidP="004A557F">
      <w:pPr>
        <w:tabs>
          <w:tab w:val="left" w:pos="8647"/>
          <w:tab w:val="left" w:pos="9356"/>
        </w:tabs>
        <w:spacing w:line="360" w:lineRule="auto"/>
        <w:jc w:val="both"/>
        <w:rPr>
          <w:rFonts w:ascii="Arial" w:hAnsi="Arial" w:cs="Arial"/>
          <w:szCs w:val="24"/>
        </w:rPr>
      </w:pPr>
      <w:r w:rsidRPr="000922D0">
        <w:rPr>
          <w:rFonts w:ascii="Arial" w:hAnsi="Arial" w:cs="Arial"/>
          <w:szCs w:val="28"/>
          <w:lang w:eastAsia="en-US"/>
        </w:rPr>
        <w:t>Cos</w:t>
      </w:r>
      <w:r w:rsidR="00F769F6">
        <w:rPr>
          <w:rFonts w:ascii="Arial" w:hAnsi="Arial" w:cs="Arial"/>
          <w:szCs w:val="28"/>
          <w:lang w:eastAsia="en-US"/>
        </w:rPr>
        <w:t>tas en esta instancia a cargo del demandante</w:t>
      </w:r>
      <w:r w:rsidR="00952C5A">
        <w:rPr>
          <w:rFonts w:ascii="Arial" w:hAnsi="Arial" w:cs="Arial"/>
          <w:szCs w:val="28"/>
          <w:lang w:eastAsia="en-US"/>
        </w:rPr>
        <w:t xml:space="preserve"> al fracasar el recurso interpuesto</w:t>
      </w:r>
      <w:r w:rsidR="000922D0" w:rsidRPr="000922D0">
        <w:rPr>
          <w:rFonts w:ascii="Arial" w:hAnsi="Arial" w:cs="Arial"/>
          <w:szCs w:val="28"/>
          <w:lang w:eastAsia="en-US"/>
        </w:rPr>
        <w:t>.</w:t>
      </w:r>
    </w:p>
    <w:p w:rsidR="004F5114" w:rsidRPr="00BD1E53" w:rsidRDefault="004F5114" w:rsidP="004F5114">
      <w:pPr>
        <w:spacing w:line="360" w:lineRule="auto"/>
        <w:jc w:val="both"/>
        <w:rPr>
          <w:rFonts w:ascii="Arial" w:hAnsi="Arial" w:cs="Arial"/>
          <w:spacing w:val="-2"/>
          <w:sz w:val="22"/>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104110" w:rsidRPr="00D578CB" w:rsidRDefault="00104110" w:rsidP="00F017BF">
      <w:pPr>
        <w:autoSpaceDE w:val="0"/>
        <w:autoSpaceDN w:val="0"/>
        <w:adjustRightInd w:val="0"/>
        <w:spacing w:line="276" w:lineRule="auto"/>
        <w:ind w:firstLine="858"/>
        <w:jc w:val="both"/>
        <w:rPr>
          <w:rFonts w:ascii="Arial" w:hAnsi="Arial" w:cs="Arial"/>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ansinterligne"/>
        <w:spacing w:line="276" w:lineRule="auto"/>
        <w:rPr>
          <w:rFonts w:ascii="Arial" w:hAnsi="Arial" w:cs="Arial"/>
          <w:sz w:val="24"/>
          <w:szCs w:val="24"/>
        </w:rPr>
      </w:pPr>
    </w:p>
    <w:p w:rsidR="0092344C" w:rsidRPr="00C83784" w:rsidRDefault="00572BE9" w:rsidP="00B0355F">
      <w:pPr>
        <w:spacing w:line="276" w:lineRule="auto"/>
        <w:jc w:val="both"/>
        <w:rPr>
          <w:rFonts w:ascii="Arial" w:hAnsi="Arial" w:cs="Arial"/>
          <w:i/>
          <w:szCs w:val="24"/>
          <w:lang w:val="es-ES"/>
        </w:rPr>
      </w:pPr>
      <w:r w:rsidRPr="00D578CB">
        <w:rPr>
          <w:rFonts w:ascii="Arial" w:hAnsi="Arial" w:cs="Arial"/>
          <w:b/>
          <w:spacing w:val="-2"/>
          <w:szCs w:val="24"/>
        </w:rPr>
        <w:t xml:space="preserve">PRIMERO: </w:t>
      </w:r>
      <w:r w:rsidR="00C94D7D">
        <w:rPr>
          <w:rFonts w:ascii="Arial" w:hAnsi="Arial" w:cs="Arial"/>
          <w:b/>
          <w:spacing w:val="-2"/>
          <w:szCs w:val="24"/>
        </w:rPr>
        <w:t>CONFIRMAR</w:t>
      </w:r>
      <w:r w:rsidR="00D578CB" w:rsidRPr="00D578CB">
        <w:rPr>
          <w:rFonts w:ascii="Arial" w:hAnsi="Arial" w:cs="Arial"/>
          <w:b/>
          <w:spacing w:val="-2"/>
          <w:szCs w:val="24"/>
        </w:rPr>
        <w:t xml:space="preserve">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824AA6">
        <w:rPr>
          <w:rFonts w:ascii="Arial" w:hAnsi="Arial" w:cs="Arial"/>
          <w:szCs w:val="24"/>
        </w:rPr>
        <w:t>15</w:t>
      </w:r>
      <w:r w:rsidR="00565E83" w:rsidRPr="00D578CB">
        <w:rPr>
          <w:rFonts w:ascii="Arial" w:hAnsi="Arial" w:cs="Arial"/>
          <w:szCs w:val="24"/>
        </w:rPr>
        <w:t xml:space="preserve"> </w:t>
      </w:r>
      <w:r w:rsidR="00134C86" w:rsidRPr="00D578CB">
        <w:rPr>
          <w:rFonts w:ascii="Arial" w:hAnsi="Arial" w:cs="Arial"/>
          <w:szCs w:val="24"/>
        </w:rPr>
        <w:t xml:space="preserve">de </w:t>
      </w:r>
      <w:r w:rsidR="00BD1E53">
        <w:rPr>
          <w:rFonts w:ascii="Arial" w:hAnsi="Arial" w:cs="Arial"/>
          <w:szCs w:val="24"/>
        </w:rPr>
        <w:t>octubre</w:t>
      </w:r>
      <w:r w:rsidR="00565E83" w:rsidRPr="00D578CB">
        <w:rPr>
          <w:rFonts w:ascii="Arial" w:hAnsi="Arial" w:cs="Arial"/>
          <w:szCs w:val="24"/>
        </w:rPr>
        <w:t xml:space="preserve"> </w:t>
      </w:r>
      <w:r w:rsidR="00134C86" w:rsidRPr="00D578CB">
        <w:rPr>
          <w:rFonts w:ascii="Arial" w:hAnsi="Arial" w:cs="Arial"/>
          <w:szCs w:val="24"/>
        </w:rPr>
        <w:t>de 201</w:t>
      </w:r>
      <w:r w:rsidR="009D1A56">
        <w:rPr>
          <w:rFonts w:ascii="Arial" w:hAnsi="Arial" w:cs="Arial"/>
          <w:szCs w:val="24"/>
        </w:rPr>
        <w:t>5</w:t>
      </w:r>
      <w:r w:rsidR="00565E83" w:rsidRPr="00D578CB">
        <w:rPr>
          <w:rFonts w:ascii="Arial" w:hAnsi="Arial" w:cs="Arial"/>
          <w:szCs w:val="24"/>
        </w:rPr>
        <w:t xml:space="preserve"> </w:t>
      </w:r>
      <w:r w:rsidR="00134C86" w:rsidRPr="00D578CB">
        <w:rPr>
          <w:rFonts w:ascii="Arial" w:hAnsi="Arial" w:cs="Arial"/>
          <w:szCs w:val="24"/>
        </w:rPr>
        <w:t xml:space="preserve">por el Juzgado </w:t>
      </w:r>
      <w:r w:rsidR="00824AA6">
        <w:rPr>
          <w:rFonts w:ascii="Arial" w:hAnsi="Arial" w:cs="Arial"/>
          <w:szCs w:val="24"/>
        </w:rPr>
        <w:t xml:space="preserve">Primero </w:t>
      </w:r>
      <w:r w:rsidR="00134C86" w:rsidRPr="00D578CB">
        <w:rPr>
          <w:rFonts w:ascii="Arial" w:hAnsi="Arial" w:cs="Arial"/>
          <w:szCs w:val="24"/>
        </w:rPr>
        <w:t xml:space="preserve">Laboral del Circuito </w:t>
      </w:r>
      <w:r w:rsidR="00824AA6">
        <w:rPr>
          <w:rFonts w:ascii="Arial" w:hAnsi="Arial" w:cs="Arial"/>
          <w:szCs w:val="24"/>
        </w:rPr>
        <w:t xml:space="preserve">de Descongestión </w:t>
      </w:r>
      <w:r w:rsidR="00134C86" w:rsidRPr="00D578CB">
        <w:rPr>
          <w:rFonts w:ascii="Arial" w:hAnsi="Arial" w:cs="Arial"/>
          <w:szCs w:val="24"/>
        </w:rPr>
        <w:t xml:space="preserve">de Pereira, dentro del proceso ordinario laboral </w:t>
      </w:r>
      <w:r w:rsidR="00824AA6">
        <w:rPr>
          <w:rFonts w:ascii="Arial" w:hAnsi="Arial" w:cs="Arial"/>
          <w:szCs w:val="24"/>
        </w:rPr>
        <w:t>propuesto por el</w:t>
      </w:r>
      <w:r w:rsidR="001667FB" w:rsidRPr="00D578CB">
        <w:rPr>
          <w:rFonts w:ascii="Arial" w:hAnsi="Arial" w:cs="Arial"/>
          <w:szCs w:val="24"/>
        </w:rPr>
        <w:t xml:space="preserve"> </w:t>
      </w:r>
      <w:r w:rsidR="00824AA6">
        <w:rPr>
          <w:rFonts w:ascii="Arial" w:hAnsi="Arial" w:cs="Arial"/>
          <w:b/>
          <w:szCs w:val="24"/>
        </w:rPr>
        <w:t xml:space="preserve">HERNANDO MARULANDA JARAMILLO </w:t>
      </w:r>
      <w:r w:rsidR="00824AA6" w:rsidRPr="003440CA">
        <w:rPr>
          <w:rFonts w:ascii="Arial" w:hAnsi="Arial" w:cs="Arial"/>
          <w:szCs w:val="24"/>
        </w:rPr>
        <w:t xml:space="preserve">contra </w:t>
      </w:r>
      <w:r w:rsidR="00824AA6">
        <w:rPr>
          <w:rFonts w:ascii="Arial" w:hAnsi="Arial" w:cs="Arial"/>
          <w:b/>
          <w:szCs w:val="16"/>
        </w:rPr>
        <w:t xml:space="preserve">HERNANDO GRANADA GÓMEZ, CÉSAR BAENA GARCÍA </w:t>
      </w:r>
      <w:r w:rsidR="00824AA6" w:rsidRPr="00953C09">
        <w:rPr>
          <w:rFonts w:ascii="Arial" w:hAnsi="Arial" w:cs="Arial"/>
          <w:szCs w:val="16"/>
        </w:rPr>
        <w:t xml:space="preserve">y </w:t>
      </w:r>
      <w:proofErr w:type="spellStart"/>
      <w:r w:rsidR="00824AA6">
        <w:rPr>
          <w:rFonts w:ascii="Arial" w:hAnsi="Arial" w:cs="Arial"/>
          <w:b/>
          <w:szCs w:val="16"/>
        </w:rPr>
        <w:t>CIVAL</w:t>
      </w:r>
      <w:proofErr w:type="spellEnd"/>
      <w:r w:rsidR="00824AA6">
        <w:rPr>
          <w:rFonts w:ascii="Arial" w:hAnsi="Arial" w:cs="Arial"/>
          <w:b/>
          <w:szCs w:val="16"/>
        </w:rPr>
        <w:t xml:space="preserve"> CONSTRUCTORES </w:t>
      </w:r>
      <w:proofErr w:type="spellStart"/>
      <w:r w:rsidR="00824AA6">
        <w:rPr>
          <w:rFonts w:ascii="Arial" w:hAnsi="Arial" w:cs="Arial"/>
          <w:b/>
          <w:szCs w:val="16"/>
        </w:rPr>
        <w:t>LTDA</w:t>
      </w:r>
      <w:proofErr w:type="spellEnd"/>
      <w:r w:rsidR="00110D12">
        <w:rPr>
          <w:rFonts w:ascii="Arial" w:hAnsi="Arial" w:cs="Arial"/>
          <w:b/>
          <w:szCs w:val="16"/>
        </w:rPr>
        <w:t>,</w:t>
      </w:r>
      <w:r w:rsidR="00110D12">
        <w:rPr>
          <w:rFonts w:ascii="Arial" w:hAnsi="Arial" w:cs="Arial"/>
          <w:szCs w:val="16"/>
        </w:rPr>
        <w:t xml:space="preserve"> </w:t>
      </w:r>
      <w:r w:rsidR="00824AA6">
        <w:rPr>
          <w:rFonts w:ascii="Arial" w:hAnsi="Arial" w:cs="Arial"/>
          <w:szCs w:val="16"/>
        </w:rPr>
        <w:t xml:space="preserve">integrantes del </w:t>
      </w:r>
      <w:r w:rsidR="00824AA6" w:rsidRPr="00953C09">
        <w:rPr>
          <w:rFonts w:ascii="Arial" w:hAnsi="Arial" w:cs="Arial"/>
          <w:b/>
          <w:szCs w:val="16"/>
        </w:rPr>
        <w:t>CONSORCIO</w:t>
      </w:r>
      <w:r w:rsidR="00824AA6">
        <w:rPr>
          <w:rFonts w:ascii="Arial" w:hAnsi="Arial" w:cs="Arial"/>
          <w:b/>
          <w:szCs w:val="16"/>
        </w:rPr>
        <w:t xml:space="preserve"> </w:t>
      </w:r>
      <w:proofErr w:type="spellStart"/>
      <w:r w:rsidR="00824AA6">
        <w:rPr>
          <w:rFonts w:ascii="Arial" w:hAnsi="Arial" w:cs="Arial"/>
          <w:b/>
          <w:szCs w:val="16"/>
        </w:rPr>
        <w:t>MEGAVÍA</w:t>
      </w:r>
      <w:proofErr w:type="spellEnd"/>
      <w:r w:rsidR="00824AA6">
        <w:rPr>
          <w:rFonts w:ascii="Arial" w:hAnsi="Arial" w:cs="Arial"/>
          <w:b/>
          <w:szCs w:val="16"/>
        </w:rPr>
        <w:t xml:space="preserve"> 2004</w:t>
      </w:r>
      <w:r w:rsidR="00110D12">
        <w:rPr>
          <w:rFonts w:ascii="Arial" w:hAnsi="Arial" w:cs="Arial"/>
          <w:b/>
          <w:szCs w:val="16"/>
        </w:rPr>
        <w:t>;</w:t>
      </w:r>
      <w:r w:rsidR="00824AA6">
        <w:rPr>
          <w:rFonts w:ascii="Arial" w:hAnsi="Arial" w:cs="Arial"/>
          <w:b/>
          <w:szCs w:val="16"/>
        </w:rPr>
        <w:t xml:space="preserve"> </w:t>
      </w:r>
      <w:proofErr w:type="spellStart"/>
      <w:r w:rsidR="00824AA6">
        <w:rPr>
          <w:rFonts w:ascii="Arial" w:hAnsi="Arial" w:cs="Arial"/>
          <w:b/>
          <w:szCs w:val="16"/>
        </w:rPr>
        <w:t>MEGABÚS</w:t>
      </w:r>
      <w:proofErr w:type="spellEnd"/>
      <w:r w:rsidR="00824AA6">
        <w:rPr>
          <w:rFonts w:ascii="Arial" w:hAnsi="Arial" w:cs="Arial"/>
          <w:b/>
          <w:szCs w:val="16"/>
        </w:rPr>
        <w:t xml:space="preserve"> S.A. </w:t>
      </w:r>
      <w:r w:rsidR="00824AA6">
        <w:rPr>
          <w:rFonts w:ascii="Arial" w:hAnsi="Arial" w:cs="Arial"/>
          <w:szCs w:val="16"/>
        </w:rPr>
        <w:t xml:space="preserve">y el </w:t>
      </w:r>
      <w:r w:rsidR="00824AA6">
        <w:rPr>
          <w:rFonts w:ascii="Arial" w:hAnsi="Arial" w:cs="Arial"/>
          <w:b/>
          <w:szCs w:val="16"/>
        </w:rPr>
        <w:t>MUNICIPIO DE PEREIRA.</w:t>
      </w:r>
    </w:p>
    <w:p w:rsidR="0092344C" w:rsidRDefault="0092344C" w:rsidP="00DF4DE4">
      <w:pPr>
        <w:autoSpaceDE w:val="0"/>
        <w:autoSpaceDN w:val="0"/>
        <w:adjustRightInd w:val="0"/>
        <w:spacing w:line="276" w:lineRule="auto"/>
        <w:jc w:val="both"/>
        <w:rPr>
          <w:rFonts w:ascii="Arial" w:hAnsi="Arial" w:cs="Arial"/>
          <w:b/>
          <w:szCs w:val="24"/>
          <w:lang w:val="es-ES"/>
        </w:rPr>
      </w:pPr>
    </w:p>
    <w:p w:rsidR="00505DB5" w:rsidRPr="00ED051C" w:rsidRDefault="00C83784" w:rsidP="00555488">
      <w:pPr>
        <w:tabs>
          <w:tab w:val="left" w:pos="8647"/>
          <w:tab w:val="left" w:pos="9356"/>
        </w:tabs>
        <w:spacing w:line="276" w:lineRule="auto"/>
        <w:jc w:val="both"/>
        <w:rPr>
          <w:rFonts w:ascii="Arial" w:hAnsi="Arial" w:cs="Arial"/>
          <w:szCs w:val="24"/>
        </w:rPr>
      </w:pPr>
      <w:r>
        <w:rPr>
          <w:rFonts w:ascii="Arial" w:hAnsi="Arial" w:cs="Arial"/>
          <w:b/>
          <w:szCs w:val="24"/>
          <w:lang w:val="es-ES"/>
        </w:rPr>
        <w:t>SEGUNDO</w:t>
      </w:r>
      <w:r w:rsidR="00BD1E53">
        <w:rPr>
          <w:rFonts w:ascii="Arial" w:hAnsi="Arial" w:cs="Arial"/>
          <w:b/>
          <w:szCs w:val="24"/>
          <w:lang w:val="es-ES"/>
        </w:rPr>
        <w:t>:</w:t>
      </w:r>
      <w:r w:rsidR="00BD1E53" w:rsidRPr="00BD1E53">
        <w:rPr>
          <w:rFonts w:ascii="Arial" w:hAnsi="Arial" w:cs="Arial"/>
          <w:szCs w:val="28"/>
          <w:lang w:eastAsia="en-US"/>
        </w:rPr>
        <w:t xml:space="preserve"> </w:t>
      </w:r>
      <w:r w:rsidR="00BD1E53" w:rsidRPr="000922D0">
        <w:rPr>
          <w:rFonts w:ascii="Arial" w:hAnsi="Arial" w:cs="Arial"/>
          <w:szCs w:val="28"/>
          <w:lang w:eastAsia="en-US"/>
        </w:rPr>
        <w:t>Cos</w:t>
      </w:r>
      <w:r w:rsidR="00824AA6">
        <w:rPr>
          <w:rFonts w:ascii="Arial" w:hAnsi="Arial" w:cs="Arial"/>
          <w:szCs w:val="28"/>
          <w:lang w:eastAsia="en-US"/>
        </w:rPr>
        <w:t>tas en esta instancia a cargo del demandante</w:t>
      </w:r>
      <w:r w:rsidR="00156ED0">
        <w:rPr>
          <w:rFonts w:ascii="Arial" w:hAnsi="Arial" w:cs="Arial"/>
          <w:szCs w:val="28"/>
          <w:lang w:eastAsia="en-US"/>
        </w:rPr>
        <w:t>, por lo expuesto en la parte motiva</w:t>
      </w:r>
      <w:r w:rsidR="000922D0" w:rsidRPr="000922D0">
        <w:rPr>
          <w:rFonts w:ascii="Arial" w:hAnsi="Arial" w:cs="Arial"/>
          <w:szCs w:val="28"/>
          <w:lang w:eastAsia="en-US"/>
        </w:rPr>
        <w:t>.</w:t>
      </w:r>
    </w:p>
    <w:p w:rsidR="00174E3F" w:rsidRDefault="00174E3F" w:rsidP="00174E3F">
      <w:pPr>
        <w:widowControl w:val="0"/>
        <w:autoSpaceDE w:val="0"/>
        <w:autoSpaceDN w:val="0"/>
        <w:adjustRightInd w:val="0"/>
        <w:spacing w:line="276" w:lineRule="auto"/>
        <w:contextualSpacing/>
        <w:jc w:val="both"/>
        <w:rPr>
          <w:rFonts w:ascii="Arial" w:hAnsi="Arial" w:cs="Arial"/>
          <w:szCs w:val="24"/>
        </w:rPr>
      </w:pPr>
    </w:p>
    <w:p w:rsidR="00824AA6" w:rsidRPr="00824AA6" w:rsidRDefault="00824AA6" w:rsidP="00824AA6">
      <w:pPr>
        <w:widowControl w:val="0"/>
        <w:autoSpaceDE w:val="0"/>
        <w:autoSpaceDN w:val="0"/>
        <w:adjustRightInd w:val="0"/>
        <w:spacing w:line="276" w:lineRule="auto"/>
        <w:contextualSpacing/>
        <w:jc w:val="center"/>
        <w:rPr>
          <w:rFonts w:ascii="Arial" w:hAnsi="Arial" w:cs="Arial"/>
          <w:b/>
          <w:szCs w:val="24"/>
        </w:rPr>
      </w:pPr>
      <w:r w:rsidRPr="00824AA6">
        <w:rPr>
          <w:rFonts w:ascii="Arial" w:hAnsi="Arial" w:cs="Arial"/>
          <w:b/>
          <w:szCs w:val="24"/>
        </w:rPr>
        <w:t>NOTIFÍQUESE Y CÚMPLASE</w:t>
      </w:r>
    </w:p>
    <w:p w:rsidR="00E43AEA" w:rsidRDefault="00E43AEA" w:rsidP="00F017BF">
      <w:pPr>
        <w:pStyle w:val="Sansinterligne"/>
        <w:spacing w:line="276" w:lineRule="auto"/>
        <w:rPr>
          <w:rFonts w:ascii="Arial" w:hAnsi="Arial" w:cs="Arial"/>
          <w:sz w:val="24"/>
          <w:szCs w:val="24"/>
        </w:rPr>
      </w:pPr>
    </w:p>
    <w:p w:rsidR="00DE1A7D" w:rsidRDefault="00DE1A7D" w:rsidP="00F017BF">
      <w:pPr>
        <w:pStyle w:val="Sansinterligne"/>
        <w:spacing w:line="276" w:lineRule="auto"/>
        <w:jc w:val="center"/>
        <w:rPr>
          <w:rFonts w:ascii="Arial" w:hAnsi="Arial" w:cs="Arial"/>
          <w:b/>
          <w:sz w:val="24"/>
          <w:szCs w:val="24"/>
          <w:lang w:val="es-ES"/>
        </w:rPr>
      </w:pPr>
    </w:p>
    <w:p w:rsidR="00824AA6" w:rsidRDefault="00824AA6" w:rsidP="00F017BF">
      <w:pPr>
        <w:pStyle w:val="Sansinterligne"/>
        <w:spacing w:line="276" w:lineRule="auto"/>
        <w:jc w:val="center"/>
        <w:rPr>
          <w:rFonts w:ascii="Arial" w:hAnsi="Arial" w:cs="Arial"/>
          <w:b/>
          <w:sz w:val="24"/>
          <w:szCs w:val="24"/>
          <w:lang w:val="es-ES"/>
        </w:rPr>
      </w:pPr>
    </w:p>
    <w:p w:rsidR="00134C86" w:rsidRPr="00555488" w:rsidRDefault="00385D77" w:rsidP="00F017BF">
      <w:pPr>
        <w:pStyle w:val="Sansinterligne"/>
        <w:spacing w:line="276" w:lineRule="auto"/>
        <w:jc w:val="center"/>
        <w:rPr>
          <w:rFonts w:ascii="Arial" w:hAnsi="Arial" w:cs="Arial"/>
          <w:b/>
          <w:lang w:val="es-ES"/>
        </w:rPr>
      </w:pPr>
      <w:r w:rsidRPr="00555488">
        <w:rPr>
          <w:rFonts w:ascii="Arial" w:hAnsi="Arial" w:cs="Arial"/>
          <w:b/>
          <w:lang w:val="es-ES"/>
        </w:rPr>
        <w:t>OLGA LUCÍA HOYOS SEPÚLVEDA</w:t>
      </w:r>
    </w:p>
    <w:p w:rsidR="00134C86" w:rsidRPr="00555488" w:rsidRDefault="00385D77" w:rsidP="00F017BF">
      <w:pPr>
        <w:pStyle w:val="Sansinterligne"/>
        <w:spacing w:line="276" w:lineRule="auto"/>
        <w:jc w:val="center"/>
        <w:rPr>
          <w:rFonts w:ascii="Arial" w:hAnsi="Arial" w:cs="Arial"/>
          <w:lang w:val="es-ES"/>
        </w:rPr>
      </w:pPr>
      <w:r w:rsidRPr="00555488">
        <w:rPr>
          <w:rFonts w:ascii="Arial" w:hAnsi="Arial" w:cs="Arial"/>
          <w:lang w:val="es-ES"/>
        </w:rPr>
        <w:t>Magistrada</w:t>
      </w:r>
      <w:r w:rsidR="00134C86" w:rsidRPr="00555488">
        <w:rPr>
          <w:rFonts w:ascii="Arial" w:hAnsi="Arial" w:cs="Arial"/>
          <w:lang w:val="es-ES"/>
        </w:rPr>
        <w:t xml:space="preserve"> Ponente</w:t>
      </w:r>
    </w:p>
    <w:p w:rsidR="00C546E9" w:rsidRPr="0045273B" w:rsidRDefault="00555488" w:rsidP="00555488">
      <w:pPr>
        <w:tabs>
          <w:tab w:val="left" w:pos="6420"/>
        </w:tabs>
        <w:spacing w:line="276" w:lineRule="auto"/>
        <w:jc w:val="both"/>
        <w:rPr>
          <w:rFonts w:ascii="Arial" w:hAnsi="Arial" w:cs="Arial"/>
          <w:b/>
          <w:bCs/>
          <w:iCs/>
          <w:sz w:val="23"/>
          <w:szCs w:val="23"/>
          <w:lang w:val="es-ES"/>
        </w:rPr>
      </w:pPr>
      <w:r>
        <w:rPr>
          <w:rFonts w:ascii="Arial" w:hAnsi="Arial" w:cs="Arial"/>
          <w:b/>
          <w:bCs/>
          <w:iCs/>
          <w:sz w:val="23"/>
          <w:szCs w:val="23"/>
          <w:lang w:val="es-ES"/>
        </w:rPr>
        <w:lastRenderedPageBreak/>
        <w:tab/>
      </w:r>
    </w:p>
    <w:p w:rsidR="00104110" w:rsidRDefault="00104110"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E669D0" w:rsidRDefault="00EA1B84" w:rsidP="00555488">
      <w:pPr>
        <w:spacing w:line="276" w:lineRule="auto"/>
        <w:jc w:val="both"/>
        <w:rPr>
          <w:rFonts w:ascii="Arial" w:hAnsi="Arial" w:cs="Arial"/>
          <w:b/>
          <w:bCs/>
          <w:iCs/>
          <w:szCs w:val="24"/>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sidR="00555488">
        <w:rPr>
          <w:rFonts w:ascii="Arial" w:hAnsi="Arial" w:cs="Arial"/>
          <w:sz w:val="23"/>
          <w:szCs w:val="23"/>
          <w:lang w:val="es-ES"/>
        </w:rPr>
        <w:t xml:space="preserve">  Magistrada</w:t>
      </w:r>
    </w:p>
    <w:sectPr w:rsidR="00E669D0"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80" w:rsidRDefault="00976380" w:rsidP="00226D5F">
      <w:r>
        <w:separator/>
      </w:r>
    </w:p>
  </w:endnote>
  <w:endnote w:type="continuationSeparator" w:id="0">
    <w:p w:rsidR="00976380" w:rsidRDefault="0097638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23" w:rsidRDefault="00F87823"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87823" w:rsidRDefault="00F87823"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23" w:rsidRDefault="00F87823"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87EAC">
      <w:rPr>
        <w:rStyle w:val="Numrodepage"/>
        <w:noProof/>
      </w:rPr>
      <w:t>8</w:t>
    </w:r>
    <w:r>
      <w:rPr>
        <w:rStyle w:val="Numrodepage"/>
      </w:rPr>
      <w:fldChar w:fldCharType="end"/>
    </w:r>
  </w:p>
  <w:p w:rsidR="00F87823" w:rsidRDefault="00F87823"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80" w:rsidRDefault="00976380" w:rsidP="00226D5F">
      <w:r>
        <w:separator/>
      </w:r>
    </w:p>
  </w:footnote>
  <w:footnote w:type="continuationSeparator" w:id="0">
    <w:p w:rsidR="00976380" w:rsidRDefault="00976380" w:rsidP="00226D5F">
      <w:r>
        <w:continuationSeparator/>
      </w:r>
    </w:p>
  </w:footnote>
  <w:footnote w:id="1">
    <w:p w:rsidR="00C31CA5" w:rsidRPr="008C7972" w:rsidRDefault="00C31CA5" w:rsidP="00C31CA5">
      <w:pPr>
        <w:shd w:val="clear" w:color="auto" w:fill="FFFFFF"/>
        <w:jc w:val="both"/>
        <w:rPr>
          <w:lang w:val="es-CO"/>
        </w:rPr>
      </w:pPr>
      <w:r w:rsidRPr="008C7972">
        <w:rPr>
          <w:rStyle w:val="Appelnotedebasdep"/>
          <w:rFonts w:ascii="Arial" w:hAnsi="Arial" w:cs="Arial"/>
          <w:sz w:val="16"/>
          <w:szCs w:val="16"/>
        </w:rPr>
        <w:footnoteRef/>
      </w:r>
      <w:r w:rsidRPr="008C7972">
        <w:rPr>
          <w:rFonts w:ascii="Arial" w:hAnsi="Arial" w:cs="Arial"/>
          <w:color w:val="000000"/>
          <w:sz w:val="16"/>
          <w:szCs w:val="16"/>
          <w:lang w:val="es-ES"/>
        </w:rPr>
        <w:t>CORTE SUPRE</w:t>
      </w:r>
      <w:r>
        <w:rPr>
          <w:rFonts w:ascii="Arial" w:hAnsi="Arial" w:cs="Arial"/>
          <w:color w:val="000000"/>
          <w:sz w:val="16"/>
          <w:szCs w:val="16"/>
          <w:lang w:val="es-ES"/>
        </w:rPr>
        <w:t xml:space="preserve">MA DE JUSTICIA. Sala de Casación Laboral. Sentencia del 17-04-2012. Radicación 38255. </w:t>
      </w:r>
      <w:proofErr w:type="spellStart"/>
      <w:r>
        <w:rPr>
          <w:rFonts w:ascii="Arial" w:hAnsi="Arial" w:cs="Arial"/>
          <w:color w:val="000000"/>
          <w:sz w:val="16"/>
          <w:szCs w:val="16"/>
          <w:lang w:val="es-ES"/>
        </w:rPr>
        <w:t>M.P</w:t>
      </w:r>
      <w:proofErr w:type="spellEnd"/>
      <w:r>
        <w:rPr>
          <w:rFonts w:ascii="Arial" w:hAnsi="Arial" w:cs="Arial"/>
          <w:color w:val="000000"/>
          <w:sz w:val="16"/>
          <w:szCs w:val="16"/>
          <w:lang w:val="es-ES"/>
        </w:rPr>
        <w:t xml:space="preserve">. Jorge Mario Burgos Ruíz y del 06-03-2013. Radicación 39050. </w:t>
      </w:r>
      <w:proofErr w:type="spellStart"/>
      <w:r>
        <w:rPr>
          <w:rFonts w:ascii="Arial" w:hAnsi="Arial" w:cs="Arial"/>
          <w:color w:val="000000"/>
          <w:sz w:val="16"/>
          <w:szCs w:val="16"/>
          <w:lang w:val="es-ES"/>
        </w:rPr>
        <w:t>M.P</w:t>
      </w:r>
      <w:proofErr w:type="spellEnd"/>
      <w:r>
        <w:rPr>
          <w:rFonts w:ascii="Arial" w:hAnsi="Arial" w:cs="Arial"/>
          <w:color w:val="000000"/>
          <w:sz w:val="16"/>
          <w:szCs w:val="16"/>
          <w:lang w:val="es-ES"/>
        </w:rPr>
        <w:t>. Carlos Ernesto Molina Monsalve.</w:t>
      </w:r>
    </w:p>
  </w:footnote>
  <w:footnote w:id="2">
    <w:p w:rsidR="0056486A" w:rsidRPr="00E35138" w:rsidRDefault="0056486A" w:rsidP="001877CF">
      <w:pPr>
        <w:pStyle w:val="Notedebasdepage"/>
        <w:jc w:val="both"/>
        <w:rPr>
          <w:rFonts w:ascii="Arial" w:hAnsi="Arial" w:cs="Arial"/>
          <w:sz w:val="16"/>
          <w:szCs w:val="16"/>
          <w:lang w:val="es-CO"/>
        </w:rPr>
      </w:pPr>
      <w:r>
        <w:rPr>
          <w:rStyle w:val="Appelnotedebasdep"/>
        </w:rPr>
        <w:footnoteRef/>
      </w:r>
      <w:r>
        <w:t xml:space="preserve"> </w:t>
      </w:r>
      <w:r w:rsidRPr="005B2877">
        <w:rPr>
          <w:rFonts w:ascii="Arial" w:hAnsi="Arial" w:cs="Arial"/>
          <w:sz w:val="16"/>
          <w:szCs w:val="16"/>
          <w:lang w:val="es-CO"/>
        </w:rPr>
        <w:t xml:space="preserve">CORTE SUPREMA DE JUSTICIA, SALA DE CASACIÓN LABORAL, sentencia </w:t>
      </w:r>
      <w:proofErr w:type="spellStart"/>
      <w:r w:rsidRPr="005B2877">
        <w:rPr>
          <w:rFonts w:ascii="Arial" w:hAnsi="Arial" w:cs="Arial"/>
          <w:sz w:val="16"/>
          <w:szCs w:val="16"/>
          <w:lang w:val="es-CO"/>
        </w:rPr>
        <w:t>SL</w:t>
      </w:r>
      <w:proofErr w:type="spellEnd"/>
      <w:r w:rsidRPr="005B2877">
        <w:rPr>
          <w:rFonts w:ascii="Arial" w:hAnsi="Arial" w:cs="Arial"/>
          <w:sz w:val="16"/>
          <w:szCs w:val="16"/>
          <w:lang w:val="es-CO"/>
        </w:rPr>
        <w:t xml:space="preserve"> 471 DE 2013, del 4-07-2013, rad. 40049, </w:t>
      </w:r>
      <w:proofErr w:type="spellStart"/>
      <w:r w:rsidRPr="005B2877">
        <w:rPr>
          <w:rFonts w:ascii="Arial" w:hAnsi="Arial" w:cs="Arial"/>
          <w:sz w:val="16"/>
          <w:szCs w:val="16"/>
          <w:lang w:val="es-CO"/>
        </w:rPr>
        <w:t>mp</w:t>
      </w:r>
      <w:proofErr w:type="spellEnd"/>
      <w:r w:rsidR="005B2877" w:rsidRPr="005B2877">
        <w:rPr>
          <w:rFonts w:ascii="Arial" w:hAnsi="Arial" w:cs="Arial"/>
          <w:sz w:val="16"/>
          <w:szCs w:val="16"/>
          <w:lang w:val="es-CO"/>
        </w:rPr>
        <w:t xml:space="preserve"> Rigoberto Echeverry</w:t>
      </w:r>
      <w:r w:rsidRPr="005B2877">
        <w:rPr>
          <w:rFonts w:ascii="Arial" w:hAnsi="Arial" w:cs="Arial"/>
          <w:sz w:val="16"/>
          <w:szCs w:val="16"/>
          <w:lang w:val="es-CO"/>
        </w:rPr>
        <w:t xml:space="preserve"> </w:t>
      </w:r>
      <w:r w:rsidR="005B2877" w:rsidRPr="005B2877">
        <w:rPr>
          <w:rFonts w:ascii="Arial" w:hAnsi="Arial" w:cs="Arial"/>
          <w:sz w:val="16"/>
          <w:szCs w:val="16"/>
          <w:lang w:val="es-CO"/>
        </w:rPr>
        <w:t>Bueno.</w:t>
      </w:r>
    </w:p>
  </w:footnote>
  <w:footnote w:id="3">
    <w:p w:rsidR="00E35138" w:rsidRPr="00E35138" w:rsidRDefault="00E35138" w:rsidP="001877CF">
      <w:pPr>
        <w:pStyle w:val="Notedebasdepage"/>
        <w:jc w:val="both"/>
        <w:rPr>
          <w:lang w:val="es-CO"/>
        </w:rPr>
      </w:pPr>
      <w:r w:rsidRPr="00E35138">
        <w:rPr>
          <w:rStyle w:val="Appelnotedebasdep"/>
          <w:rFonts w:ascii="Arial" w:hAnsi="Arial" w:cs="Arial"/>
          <w:sz w:val="16"/>
          <w:szCs w:val="16"/>
        </w:rPr>
        <w:footnoteRef/>
      </w:r>
      <w:r w:rsidRPr="00E35138">
        <w:rPr>
          <w:rFonts w:ascii="Arial" w:hAnsi="Arial" w:cs="Arial"/>
          <w:sz w:val="16"/>
          <w:szCs w:val="16"/>
        </w:rPr>
        <w:t xml:space="preserve"> </w:t>
      </w:r>
      <w:r w:rsidRPr="00E35138">
        <w:rPr>
          <w:rFonts w:ascii="Arial" w:hAnsi="Arial" w:cs="Arial"/>
          <w:sz w:val="16"/>
          <w:szCs w:val="16"/>
          <w:lang w:val="es-CO"/>
        </w:rPr>
        <w:t xml:space="preserve">VALENCIA ZEA, Arturo y ORTIZ MONSALVE, Álvaro; Derecho Civil de las Obligaciones, 9 edición tomo III, editorial Temis, 1998; </w:t>
      </w:r>
      <w:proofErr w:type="spellStart"/>
      <w:r w:rsidRPr="00E35138">
        <w:rPr>
          <w:rFonts w:ascii="Arial" w:hAnsi="Arial" w:cs="Arial"/>
          <w:sz w:val="16"/>
          <w:szCs w:val="16"/>
          <w:lang w:val="es-CO"/>
        </w:rPr>
        <w:t>pag</w:t>
      </w:r>
      <w:proofErr w:type="spellEnd"/>
      <w:r w:rsidRPr="00E35138">
        <w:rPr>
          <w:rFonts w:ascii="Arial" w:hAnsi="Arial" w:cs="Arial"/>
          <w:sz w:val="16"/>
          <w:szCs w:val="16"/>
          <w:lang w:val="es-CO"/>
        </w:rPr>
        <w:t>. 474 y 475</w:t>
      </w:r>
      <w:r>
        <w:rPr>
          <w:lang w:val="es-CO"/>
        </w:rPr>
        <w:t xml:space="preserve"> </w:t>
      </w:r>
    </w:p>
  </w:footnote>
  <w:footnote w:id="4">
    <w:p w:rsidR="00CA33AF" w:rsidRPr="00CA33AF" w:rsidRDefault="00CA33AF" w:rsidP="001877CF">
      <w:pPr>
        <w:pStyle w:val="Notedebasdepage"/>
        <w:jc w:val="both"/>
        <w:rPr>
          <w:lang w:val="es-CO"/>
        </w:rPr>
      </w:pPr>
      <w:r>
        <w:rPr>
          <w:rStyle w:val="Appelnotedebasdep"/>
        </w:rPr>
        <w:footnoteRef/>
      </w:r>
      <w:r w:rsidRPr="00CA33AF">
        <w:rPr>
          <w:rFonts w:ascii="Arial" w:hAnsi="Arial" w:cs="Arial"/>
          <w:sz w:val="16"/>
          <w:szCs w:val="16"/>
        </w:rPr>
        <w:t xml:space="preserve"> </w:t>
      </w:r>
      <w:r w:rsidRPr="00CA33AF">
        <w:rPr>
          <w:rFonts w:ascii="Arial" w:hAnsi="Arial" w:cs="Arial"/>
          <w:sz w:val="16"/>
          <w:szCs w:val="16"/>
          <w:lang w:val="es-CO"/>
        </w:rPr>
        <w:t>CORTE SUPREMA DE JUSTICIA, SALA LABORAL, SENTENCIA DEL 10-08-1994; RAD. 6494</w:t>
      </w:r>
      <w:r w:rsidR="009101CB">
        <w:rPr>
          <w:rFonts w:ascii="Arial" w:hAnsi="Arial" w:cs="Arial"/>
          <w:sz w:val="16"/>
          <w:szCs w:val="16"/>
          <w:lang w:val="es-CO"/>
        </w:rPr>
        <w:t xml:space="preserve">; 10-05-2004, </w:t>
      </w:r>
      <w:proofErr w:type="spellStart"/>
      <w:r w:rsidR="009101CB">
        <w:rPr>
          <w:rFonts w:ascii="Arial" w:hAnsi="Arial" w:cs="Arial"/>
          <w:sz w:val="16"/>
          <w:szCs w:val="16"/>
          <w:lang w:val="es-CO"/>
        </w:rPr>
        <w:t>rad.22371</w:t>
      </w:r>
      <w:proofErr w:type="spellEnd"/>
      <w:r w:rsidR="001877CF">
        <w:rPr>
          <w:rFonts w:ascii="Arial" w:hAnsi="Arial" w:cs="Arial"/>
          <w:sz w:val="16"/>
          <w:szCs w:val="16"/>
          <w:lang w:val="es-CO"/>
        </w:rPr>
        <w:t>, citada</w:t>
      </w:r>
      <w:r w:rsidR="009101CB">
        <w:rPr>
          <w:rFonts w:ascii="Arial" w:hAnsi="Arial" w:cs="Arial"/>
          <w:sz w:val="16"/>
          <w:szCs w:val="16"/>
          <w:lang w:val="es-CO"/>
        </w:rPr>
        <w:t>s</w:t>
      </w:r>
      <w:r w:rsidR="001877CF">
        <w:rPr>
          <w:rFonts w:ascii="Arial" w:hAnsi="Arial" w:cs="Arial"/>
          <w:sz w:val="16"/>
          <w:szCs w:val="16"/>
          <w:lang w:val="es-CO"/>
        </w:rPr>
        <w:t xml:space="preserve"> en sentencia del 12-09-2006, rad. 25323, donde se dice:”</w:t>
      </w:r>
      <w:r w:rsidR="001877CF" w:rsidRPr="001877CF">
        <w:rPr>
          <w:rFonts w:ascii="Arial" w:hAnsi="Arial" w:cs="Arial"/>
          <w:i/>
          <w:sz w:val="16"/>
          <w:szCs w:val="16"/>
          <w:lang w:val="es-CO"/>
        </w:rPr>
        <w:t xml:space="preserve"> </w:t>
      </w:r>
      <w:r w:rsidR="001877CF" w:rsidRPr="001877CF">
        <w:rPr>
          <w:rFonts w:ascii="Arial" w:hAnsi="Arial" w:cs="Arial"/>
          <w:i/>
          <w:sz w:val="16"/>
          <w:szCs w:val="16"/>
          <w:lang w:val="es-MX"/>
        </w:rPr>
        <w:t xml:space="preserve">La doctrina de </w:t>
      </w:r>
      <w:smartTag w:uri="urn:schemas-microsoft-com:office:smarttags" w:element="PersonName">
        <w:smartTagPr>
          <w:attr w:name="ProductID" w:val="la Sala"/>
        </w:smartTagPr>
        <w:r w:rsidR="001877CF" w:rsidRPr="001877CF">
          <w:rPr>
            <w:rFonts w:ascii="Arial" w:hAnsi="Arial" w:cs="Arial"/>
            <w:i/>
            <w:sz w:val="16"/>
            <w:szCs w:val="16"/>
            <w:lang w:val="es-MX"/>
          </w:rPr>
          <w:t>la Sala</w:t>
        </w:r>
      </w:smartTag>
      <w:r w:rsidR="001877CF" w:rsidRPr="001877CF">
        <w:rPr>
          <w:rFonts w:ascii="Arial" w:hAnsi="Arial" w:cs="Arial"/>
          <w:i/>
          <w:sz w:val="16"/>
          <w:szCs w:val="16"/>
          <w:lang w:val="es-MX"/>
        </w:rPr>
        <w:t xml:space="preserve"> ha sido reiterativa en exigir la constitución del </w:t>
      </w:r>
      <w:proofErr w:type="spellStart"/>
      <w:r w:rsidR="001877CF" w:rsidRPr="001877CF">
        <w:rPr>
          <w:rFonts w:ascii="Arial" w:hAnsi="Arial" w:cs="Arial"/>
          <w:i/>
          <w:sz w:val="16"/>
          <w:szCs w:val="16"/>
          <w:lang w:val="es-MX"/>
        </w:rPr>
        <w:t>litis</w:t>
      </w:r>
      <w:proofErr w:type="spellEnd"/>
      <w:r w:rsidR="001877CF" w:rsidRPr="001877CF">
        <w:rPr>
          <w:rFonts w:ascii="Arial" w:hAnsi="Arial" w:cs="Arial"/>
          <w:i/>
          <w:sz w:val="16"/>
          <w:szCs w:val="16"/>
          <w:lang w:val="es-MX"/>
        </w:rPr>
        <w:t xml:space="preserve"> consorcio necesario entre el deudor solidario y el empleador, cuando la pretensión de la demanda es establecer lo que se le adeuda al trabajador por su relación laboral.</w:t>
      </w:r>
      <w:r w:rsidR="001877CF">
        <w:rPr>
          <w:rFonts w:ascii="Arial" w:hAnsi="Arial" w:cs="Arial"/>
          <w:i/>
          <w:sz w:val="16"/>
          <w:szCs w:val="16"/>
          <w:lang w:val="es-MX"/>
        </w:rPr>
        <w:t>”</w:t>
      </w:r>
      <w:r w:rsidR="001877CF">
        <w:rPr>
          <w:rFonts w:ascii="Arial" w:hAnsi="Arial" w:cs="Arial"/>
          <w:sz w:val="16"/>
          <w:szCs w:val="16"/>
          <w:lang w:val="es-CO"/>
        </w:rPr>
        <w:t xml:space="preserve"> </w:t>
      </w:r>
    </w:p>
  </w:footnote>
  <w:footnote w:id="5">
    <w:p w:rsidR="007112C6" w:rsidRPr="007112C6" w:rsidRDefault="007112C6" w:rsidP="007112C6">
      <w:pPr>
        <w:pStyle w:val="Notedebasdepage"/>
        <w:jc w:val="both"/>
        <w:rPr>
          <w:lang w:val="es-CO"/>
        </w:rPr>
      </w:pPr>
      <w:r>
        <w:rPr>
          <w:rStyle w:val="Appelnotedebasdep"/>
        </w:rPr>
        <w:footnoteRef/>
      </w:r>
      <w:r>
        <w:t xml:space="preserve"> </w:t>
      </w:r>
      <w:r w:rsidRPr="00322DA1">
        <w:rPr>
          <w:rFonts w:ascii="Arial" w:hAnsi="Arial" w:cs="Arial"/>
          <w:color w:val="000000"/>
          <w:sz w:val="16"/>
          <w:szCs w:val="16"/>
          <w:lang w:val="es-ES"/>
        </w:rPr>
        <w:t>CORTE SUPREMA DE JUSTICIA. Sala de Ca</w:t>
      </w:r>
      <w:r>
        <w:rPr>
          <w:rFonts w:ascii="Arial" w:hAnsi="Arial" w:cs="Arial"/>
          <w:color w:val="000000"/>
          <w:sz w:val="16"/>
          <w:szCs w:val="16"/>
          <w:lang w:val="es-ES"/>
        </w:rPr>
        <w:t>sación Laboral. Sentencia del 12-03-2014. Radicación 44069</w:t>
      </w:r>
      <w:r w:rsidRPr="00322DA1">
        <w:rPr>
          <w:rFonts w:ascii="Arial" w:hAnsi="Arial" w:cs="Arial"/>
          <w:color w:val="000000"/>
          <w:sz w:val="16"/>
          <w:szCs w:val="16"/>
          <w:lang w:val="es-ES"/>
        </w:rPr>
        <w:t xml:space="preserve">. </w:t>
      </w:r>
      <w:proofErr w:type="spellStart"/>
      <w:r w:rsidRPr="00322DA1">
        <w:rPr>
          <w:rFonts w:ascii="Arial" w:hAnsi="Arial" w:cs="Arial"/>
          <w:color w:val="000000"/>
          <w:sz w:val="16"/>
          <w:szCs w:val="16"/>
          <w:lang w:val="es-ES"/>
        </w:rPr>
        <w:t>M.P</w:t>
      </w:r>
      <w:proofErr w:type="spellEnd"/>
      <w:r w:rsidRPr="00322DA1">
        <w:rPr>
          <w:rFonts w:ascii="Arial" w:hAnsi="Arial" w:cs="Arial"/>
          <w:color w:val="000000"/>
          <w:sz w:val="16"/>
          <w:szCs w:val="16"/>
          <w:lang w:val="es-ES"/>
        </w:rPr>
        <w:t xml:space="preserve">. </w:t>
      </w:r>
      <w:r>
        <w:rPr>
          <w:rFonts w:ascii="Arial" w:hAnsi="Arial" w:cs="Arial"/>
          <w:color w:val="000000"/>
          <w:sz w:val="16"/>
          <w:szCs w:val="16"/>
          <w:lang w:val="es-ES"/>
        </w:rPr>
        <w:t xml:space="preserve">Luis Gabriel Miranda </w:t>
      </w:r>
      <w:proofErr w:type="spellStart"/>
      <w:r>
        <w:rPr>
          <w:rFonts w:ascii="Arial" w:hAnsi="Arial" w:cs="Arial"/>
          <w:color w:val="000000"/>
          <w:sz w:val="16"/>
          <w:szCs w:val="16"/>
          <w:lang w:val="es-ES"/>
        </w:rPr>
        <w:t>Buelvas</w:t>
      </w:r>
      <w:proofErr w:type="spellEnd"/>
      <w:r>
        <w:rPr>
          <w:rFonts w:ascii="Arial" w:hAnsi="Arial" w:cs="Arial"/>
          <w:color w:val="000000"/>
          <w:sz w:val="16"/>
          <w:szCs w:val="16"/>
          <w:lang w:val="es-ES"/>
        </w:rPr>
        <w:t>.</w:t>
      </w:r>
      <w:r>
        <w:t xml:space="preserve"> </w:t>
      </w:r>
      <w:r w:rsidRPr="007112C6">
        <w:rPr>
          <w:rFonts w:ascii="Arial" w:hAnsi="Arial" w:cs="Arial"/>
          <w:sz w:val="16"/>
          <w:szCs w:val="16"/>
          <w:lang w:eastAsia="es-CO"/>
        </w:rPr>
        <w:t>“</w:t>
      </w:r>
      <w:r w:rsidRPr="007112C6">
        <w:rPr>
          <w:rFonts w:ascii="Arial" w:eastAsia="Calibri" w:hAnsi="Arial" w:cs="Arial"/>
          <w:i/>
          <w:sz w:val="16"/>
          <w:szCs w:val="16"/>
          <w:lang w:val="es-CO" w:eastAsia="en-US"/>
        </w:rPr>
        <w:t xml:space="preserve">las que reconocen un derecho o una situación jurídica que ya se tenía con antelación a la misma demanda, eliminando así cualquier incertidumbre acerca de su existencia, eficacia, forma, modo, etc., frente a quien debe soportar o cargo de quien se pueden exigir determinadas obligaciones o derechos derivados de la dicha situación o estado jurídico, por manera que, sus efectos devienen ‘ex </w:t>
      </w:r>
      <w:proofErr w:type="spellStart"/>
      <w:r w:rsidRPr="007112C6">
        <w:rPr>
          <w:rFonts w:ascii="Arial" w:eastAsia="Calibri" w:hAnsi="Arial" w:cs="Arial"/>
          <w:i/>
          <w:sz w:val="16"/>
          <w:szCs w:val="16"/>
          <w:lang w:val="es-CO" w:eastAsia="en-US"/>
        </w:rPr>
        <w:t>tunc</w:t>
      </w:r>
      <w:proofErr w:type="spellEnd"/>
      <w:r w:rsidRPr="007112C6">
        <w:rPr>
          <w:rFonts w:ascii="Arial" w:eastAsia="Calibri" w:hAnsi="Arial" w:cs="Arial"/>
          <w:i/>
          <w:sz w:val="16"/>
          <w:szCs w:val="16"/>
          <w:lang w:val="es-CO" w:eastAsia="en-US"/>
        </w:rPr>
        <w:t>’, esto es, desde cuando aquella o aquel se generó”.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23" w:rsidRPr="00174E3F" w:rsidRDefault="00F87823"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F87823" w:rsidRPr="00174E3F" w:rsidRDefault="00F87823" w:rsidP="00174E3F">
    <w:pPr>
      <w:pStyle w:val="En-tte"/>
      <w:jc w:val="center"/>
      <w:rPr>
        <w:rFonts w:ascii="Arial" w:hAnsi="Arial" w:cs="Arial"/>
        <w:sz w:val="18"/>
        <w:szCs w:val="18"/>
      </w:rPr>
    </w:pPr>
    <w:r>
      <w:rPr>
        <w:rFonts w:ascii="Arial" w:hAnsi="Arial" w:cs="Arial"/>
        <w:sz w:val="18"/>
        <w:szCs w:val="18"/>
      </w:rPr>
      <w:t>66001-31-05-004-2010-00332-02</w:t>
    </w:r>
  </w:p>
  <w:p w:rsidR="00F87823" w:rsidRPr="00174E3F" w:rsidRDefault="00F87823" w:rsidP="00174E3F">
    <w:pPr>
      <w:pStyle w:val="En-tte"/>
      <w:jc w:val="center"/>
      <w:rPr>
        <w:rFonts w:ascii="Arial" w:hAnsi="Arial" w:cs="Arial"/>
        <w:sz w:val="18"/>
        <w:szCs w:val="18"/>
      </w:rPr>
    </w:pPr>
    <w:r>
      <w:rPr>
        <w:rFonts w:ascii="Arial" w:hAnsi="Arial" w:cs="Arial"/>
        <w:sz w:val="18"/>
        <w:szCs w:val="18"/>
      </w:rPr>
      <w:t xml:space="preserve">Hernando Marulanda Jaramillo vs Consocio </w:t>
    </w:r>
    <w:proofErr w:type="spellStart"/>
    <w:r>
      <w:rPr>
        <w:rFonts w:ascii="Arial" w:hAnsi="Arial" w:cs="Arial"/>
        <w:sz w:val="18"/>
        <w:szCs w:val="18"/>
      </w:rPr>
      <w:t>Megavía</w:t>
    </w:r>
    <w:proofErr w:type="spellEnd"/>
    <w:r>
      <w:rPr>
        <w:rFonts w:ascii="Arial" w:hAnsi="Arial" w:cs="Arial"/>
        <w:sz w:val="18"/>
        <w:szCs w:val="18"/>
      </w:rPr>
      <w:t xml:space="preserve"> 2004; </w:t>
    </w:r>
    <w:proofErr w:type="spellStart"/>
    <w:r w:rsidR="005D0A5E">
      <w:rPr>
        <w:rFonts w:ascii="Arial" w:hAnsi="Arial" w:cs="Arial"/>
        <w:sz w:val="18"/>
        <w:szCs w:val="18"/>
      </w:rPr>
      <w:t>Megabus</w:t>
    </w:r>
    <w:proofErr w:type="spellEnd"/>
    <w:r w:rsidR="005D0A5E">
      <w:rPr>
        <w:rFonts w:ascii="Arial" w:hAnsi="Arial" w:cs="Arial"/>
        <w:sz w:val="18"/>
        <w:szCs w:val="18"/>
      </w:rPr>
      <w:t xml:space="preserve"> </w:t>
    </w:r>
    <w:proofErr w:type="spellStart"/>
    <w:r w:rsidR="005D0A5E">
      <w:rPr>
        <w:rFonts w:ascii="Arial" w:hAnsi="Arial" w:cs="Arial"/>
        <w:sz w:val="18"/>
        <w:szCs w:val="18"/>
      </w:rPr>
      <w:t>SA</w:t>
    </w:r>
    <w:proofErr w:type="spellEnd"/>
    <w:r>
      <w:rPr>
        <w:rFonts w:ascii="Arial" w:hAnsi="Arial" w:cs="Arial"/>
        <w:sz w:val="18"/>
        <w:szCs w:val="18"/>
      </w:rPr>
      <w:t xml:space="preserve"> y Municipio de Pereira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9"/>
  </w:num>
  <w:num w:numId="5">
    <w:abstractNumId w:val="0"/>
  </w:num>
  <w:num w:numId="6">
    <w:abstractNumId w:val="8"/>
  </w:num>
  <w:num w:numId="7">
    <w:abstractNumId w:val="1"/>
  </w:num>
  <w:num w:numId="8">
    <w:abstractNumId w:val="6"/>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3D"/>
    <w:rsid w:val="00007257"/>
    <w:rsid w:val="00007B72"/>
    <w:rsid w:val="00013DE6"/>
    <w:rsid w:val="00014E00"/>
    <w:rsid w:val="000157D2"/>
    <w:rsid w:val="00017D74"/>
    <w:rsid w:val="00026BC6"/>
    <w:rsid w:val="00027CE4"/>
    <w:rsid w:val="00031F54"/>
    <w:rsid w:val="000344FD"/>
    <w:rsid w:val="00040E9A"/>
    <w:rsid w:val="000429E7"/>
    <w:rsid w:val="000560F6"/>
    <w:rsid w:val="00057890"/>
    <w:rsid w:val="000608A6"/>
    <w:rsid w:val="00063358"/>
    <w:rsid w:val="000717AD"/>
    <w:rsid w:val="00074481"/>
    <w:rsid w:val="0007772C"/>
    <w:rsid w:val="00080570"/>
    <w:rsid w:val="00081200"/>
    <w:rsid w:val="00082409"/>
    <w:rsid w:val="00082AEB"/>
    <w:rsid w:val="00091BA1"/>
    <w:rsid w:val="000922D0"/>
    <w:rsid w:val="000A397D"/>
    <w:rsid w:val="000B0CA6"/>
    <w:rsid w:val="000B34D9"/>
    <w:rsid w:val="000C08B1"/>
    <w:rsid w:val="000C0A51"/>
    <w:rsid w:val="000C46E7"/>
    <w:rsid w:val="000C4963"/>
    <w:rsid w:val="000C6D44"/>
    <w:rsid w:val="000E2ED2"/>
    <w:rsid w:val="000E70EB"/>
    <w:rsid w:val="000E7F42"/>
    <w:rsid w:val="000F04BB"/>
    <w:rsid w:val="000F2120"/>
    <w:rsid w:val="000F358E"/>
    <w:rsid w:val="000F5775"/>
    <w:rsid w:val="000F6286"/>
    <w:rsid w:val="000F633E"/>
    <w:rsid w:val="000F7A95"/>
    <w:rsid w:val="000F7AC0"/>
    <w:rsid w:val="00101DEB"/>
    <w:rsid w:val="00104110"/>
    <w:rsid w:val="001053E1"/>
    <w:rsid w:val="00110D12"/>
    <w:rsid w:val="00115A3C"/>
    <w:rsid w:val="00116EF1"/>
    <w:rsid w:val="00117D87"/>
    <w:rsid w:val="00121188"/>
    <w:rsid w:val="0012145E"/>
    <w:rsid w:val="00122626"/>
    <w:rsid w:val="00122A57"/>
    <w:rsid w:val="00122F27"/>
    <w:rsid w:val="001238FE"/>
    <w:rsid w:val="00127390"/>
    <w:rsid w:val="00131426"/>
    <w:rsid w:val="0013423D"/>
    <w:rsid w:val="00134393"/>
    <w:rsid w:val="00134C86"/>
    <w:rsid w:val="00136DFB"/>
    <w:rsid w:val="00142E7F"/>
    <w:rsid w:val="00144D6B"/>
    <w:rsid w:val="00146784"/>
    <w:rsid w:val="00154279"/>
    <w:rsid w:val="00155DC7"/>
    <w:rsid w:val="00156B5B"/>
    <w:rsid w:val="00156ED0"/>
    <w:rsid w:val="001576EC"/>
    <w:rsid w:val="00160399"/>
    <w:rsid w:val="001667FB"/>
    <w:rsid w:val="00167322"/>
    <w:rsid w:val="00171C56"/>
    <w:rsid w:val="00172834"/>
    <w:rsid w:val="00174E3F"/>
    <w:rsid w:val="001751D4"/>
    <w:rsid w:val="00183477"/>
    <w:rsid w:val="0018441D"/>
    <w:rsid w:val="0018451C"/>
    <w:rsid w:val="001877CF"/>
    <w:rsid w:val="0019076A"/>
    <w:rsid w:val="00194FFF"/>
    <w:rsid w:val="001A08A5"/>
    <w:rsid w:val="001A4D21"/>
    <w:rsid w:val="001B03FA"/>
    <w:rsid w:val="001B2BB0"/>
    <w:rsid w:val="001B5F10"/>
    <w:rsid w:val="001C2D4B"/>
    <w:rsid w:val="001C2DE0"/>
    <w:rsid w:val="001C3630"/>
    <w:rsid w:val="001C3EDE"/>
    <w:rsid w:val="001C4C13"/>
    <w:rsid w:val="001C4D7F"/>
    <w:rsid w:val="001D5517"/>
    <w:rsid w:val="001E0313"/>
    <w:rsid w:val="001E0BE5"/>
    <w:rsid w:val="001E3575"/>
    <w:rsid w:val="001E3CBE"/>
    <w:rsid w:val="001F217B"/>
    <w:rsid w:val="00203E4A"/>
    <w:rsid w:val="00204DF7"/>
    <w:rsid w:val="002077DB"/>
    <w:rsid w:val="00212143"/>
    <w:rsid w:val="0022308B"/>
    <w:rsid w:val="002269DE"/>
    <w:rsid w:val="00226D5F"/>
    <w:rsid w:val="002310B3"/>
    <w:rsid w:val="00231C21"/>
    <w:rsid w:val="002320EB"/>
    <w:rsid w:val="00237746"/>
    <w:rsid w:val="002405AE"/>
    <w:rsid w:val="00242152"/>
    <w:rsid w:val="00242364"/>
    <w:rsid w:val="002424AA"/>
    <w:rsid w:val="00245041"/>
    <w:rsid w:val="00246AF6"/>
    <w:rsid w:val="00247BBE"/>
    <w:rsid w:val="0025734F"/>
    <w:rsid w:val="002578B8"/>
    <w:rsid w:val="002658E4"/>
    <w:rsid w:val="00272C8B"/>
    <w:rsid w:val="002777B2"/>
    <w:rsid w:val="00277E32"/>
    <w:rsid w:val="00282C86"/>
    <w:rsid w:val="00287140"/>
    <w:rsid w:val="00287275"/>
    <w:rsid w:val="00290275"/>
    <w:rsid w:val="002914A6"/>
    <w:rsid w:val="002932EE"/>
    <w:rsid w:val="002A02BA"/>
    <w:rsid w:val="002A3808"/>
    <w:rsid w:val="002A55E3"/>
    <w:rsid w:val="002B5139"/>
    <w:rsid w:val="002C3A4E"/>
    <w:rsid w:val="002D0D07"/>
    <w:rsid w:val="002D6807"/>
    <w:rsid w:val="002E34E6"/>
    <w:rsid w:val="002E3B26"/>
    <w:rsid w:val="002E4F47"/>
    <w:rsid w:val="002F2452"/>
    <w:rsid w:val="002F27EA"/>
    <w:rsid w:val="002F2D3C"/>
    <w:rsid w:val="003032C2"/>
    <w:rsid w:val="00305AD4"/>
    <w:rsid w:val="0030734F"/>
    <w:rsid w:val="003138FB"/>
    <w:rsid w:val="00314672"/>
    <w:rsid w:val="00317F40"/>
    <w:rsid w:val="00322DA1"/>
    <w:rsid w:val="00322EBE"/>
    <w:rsid w:val="00330FB5"/>
    <w:rsid w:val="0034133C"/>
    <w:rsid w:val="00341CD1"/>
    <w:rsid w:val="003440CA"/>
    <w:rsid w:val="003463CD"/>
    <w:rsid w:val="003465C4"/>
    <w:rsid w:val="00347D23"/>
    <w:rsid w:val="003506D7"/>
    <w:rsid w:val="0035419D"/>
    <w:rsid w:val="0035576E"/>
    <w:rsid w:val="00360DEF"/>
    <w:rsid w:val="003610BE"/>
    <w:rsid w:val="00362988"/>
    <w:rsid w:val="003649BF"/>
    <w:rsid w:val="00372F89"/>
    <w:rsid w:val="00374005"/>
    <w:rsid w:val="00385D77"/>
    <w:rsid w:val="003871DE"/>
    <w:rsid w:val="00387EAC"/>
    <w:rsid w:val="003922FA"/>
    <w:rsid w:val="003923AF"/>
    <w:rsid w:val="003A2A7B"/>
    <w:rsid w:val="003A42B0"/>
    <w:rsid w:val="003B7DFA"/>
    <w:rsid w:val="003C2103"/>
    <w:rsid w:val="003C32B1"/>
    <w:rsid w:val="003C4EDF"/>
    <w:rsid w:val="003E57A6"/>
    <w:rsid w:val="003E7AEF"/>
    <w:rsid w:val="003F4E7D"/>
    <w:rsid w:val="00402654"/>
    <w:rsid w:val="004050D9"/>
    <w:rsid w:val="004074E6"/>
    <w:rsid w:val="0040758B"/>
    <w:rsid w:val="00411CE6"/>
    <w:rsid w:val="0041247B"/>
    <w:rsid w:val="00413BB4"/>
    <w:rsid w:val="0042105E"/>
    <w:rsid w:val="0042214B"/>
    <w:rsid w:val="00431A29"/>
    <w:rsid w:val="004348AB"/>
    <w:rsid w:val="00443AB3"/>
    <w:rsid w:val="00444317"/>
    <w:rsid w:val="00447A2F"/>
    <w:rsid w:val="00450598"/>
    <w:rsid w:val="00450903"/>
    <w:rsid w:val="004519EB"/>
    <w:rsid w:val="0045273B"/>
    <w:rsid w:val="00453FF3"/>
    <w:rsid w:val="0045551F"/>
    <w:rsid w:val="00457881"/>
    <w:rsid w:val="00465C38"/>
    <w:rsid w:val="00471267"/>
    <w:rsid w:val="004746C7"/>
    <w:rsid w:val="00474BF0"/>
    <w:rsid w:val="004853A1"/>
    <w:rsid w:val="0048578F"/>
    <w:rsid w:val="004914BE"/>
    <w:rsid w:val="004A2468"/>
    <w:rsid w:val="004A3182"/>
    <w:rsid w:val="004A557F"/>
    <w:rsid w:val="004B2B6C"/>
    <w:rsid w:val="004B5CC2"/>
    <w:rsid w:val="004B68A1"/>
    <w:rsid w:val="004C36E2"/>
    <w:rsid w:val="004C4AF7"/>
    <w:rsid w:val="004D01C5"/>
    <w:rsid w:val="004E142F"/>
    <w:rsid w:val="004E183C"/>
    <w:rsid w:val="004E2277"/>
    <w:rsid w:val="004E307E"/>
    <w:rsid w:val="004E4CC6"/>
    <w:rsid w:val="004E546E"/>
    <w:rsid w:val="004E6192"/>
    <w:rsid w:val="004F0F70"/>
    <w:rsid w:val="004F5114"/>
    <w:rsid w:val="004F6857"/>
    <w:rsid w:val="004F6B75"/>
    <w:rsid w:val="004F6DA3"/>
    <w:rsid w:val="00500460"/>
    <w:rsid w:val="00501034"/>
    <w:rsid w:val="00502691"/>
    <w:rsid w:val="00505DB5"/>
    <w:rsid w:val="005068FA"/>
    <w:rsid w:val="005132A4"/>
    <w:rsid w:val="00515BDC"/>
    <w:rsid w:val="005206F5"/>
    <w:rsid w:val="005212BC"/>
    <w:rsid w:val="00525724"/>
    <w:rsid w:val="00533479"/>
    <w:rsid w:val="00533E90"/>
    <w:rsid w:val="005350AC"/>
    <w:rsid w:val="0053562A"/>
    <w:rsid w:val="005375EB"/>
    <w:rsid w:val="005501C5"/>
    <w:rsid w:val="00551B9A"/>
    <w:rsid w:val="0055403E"/>
    <w:rsid w:val="0055465D"/>
    <w:rsid w:val="00555488"/>
    <w:rsid w:val="00561314"/>
    <w:rsid w:val="00562CBC"/>
    <w:rsid w:val="00563496"/>
    <w:rsid w:val="0056486A"/>
    <w:rsid w:val="00565E83"/>
    <w:rsid w:val="00566410"/>
    <w:rsid w:val="00566A22"/>
    <w:rsid w:val="00567B33"/>
    <w:rsid w:val="00572BE9"/>
    <w:rsid w:val="00573B9A"/>
    <w:rsid w:val="00574156"/>
    <w:rsid w:val="00577C3F"/>
    <w:rsid w:val="0058223A"/>
    <w:rsid w:val="0058757F"/>
    <w:rsid w:val="005877F6"/>
    <w:rsid w:val="005A32DB"/>
    <w:rsid w:val="005A723B"/>
    <w:rsid w:val="005B2877"/>
    <w:rsid w:val="005B31B1"/>
    <w:rsid w:val="005B36A8"/>
    <w:rsid w:val="005C2889"/>
    <w:rsid w:val="005D04E2"/>
    <w:rsid w:val="005D0A5E"/>
    <w:rsid w:val="005D342F"/>
    <w:rsid w:val="005D4EB7"/>
    <w:rsid w:val="005D5862"/>
    <w:rsid w:val="005D5E66"/>
    <w:rsid w:val="005E0ED1"/>
    <w:rsid w:val="005E2F3A"/>
    <w:rsid w:val="005E4BAA"/>
    <w:rsid w:val="005F5E82"/>
    <w:rsid w:val="00603B51"/>
    <w:rsid w:val="00605E81"/>
    <w:rsid w:val="0060659A"/>
    <w:rsid w:val="00607F9F"/>
    <w:rsid w:val="00612EDA"/>
    <w:rsid w:val="006135E9"/>
    <w:rsid w:val="0061396E"/>
    <w:rsid w:val="0061484D"/>
    <w:rsid w:val="006173D2"/>
    <w:rsid w:val="00623C9F"/>
    <w:rsid w:val="00627E70"/>
    <w:rsid w:val="006303A8"/>
    <w:rsid w:val="006318EB"/>
    <w:rsid w:val="0063322A"/>
    <w:rsid w:val="00636A54"/>
    <w:rsid w:val="00637118"/>
    <w:rsid w:val="00647A0A"/>
    <w:rsid w:val="006516CA"/>
    <w:rsid w:val="006575F2"/>
    <w:rsid w:val="00665122"/>
    <w:rsid w:val="0066558F"/>
    <w:rsid w:val="00666005"/>
    <w:rsid w:val="006662F3"/>
    <w:rsid w:val="006667A5"/>
    <w:rsid w:val="0067283C"/>
    <w:rsid w:val="0067340E"/>
    <w:rsid w:val="006743E1"/>
    <w:rsid w:val="00675E25"/>
    <w:rsid w:val="00676401"/>
    <w:rsid w:val="00677A20"/>
    <w:rsid w:val="00682715"/>
    <w:rsid w:val="006901D8"/>
    <w:rsid w:val="006A0D48"/>
    <w:rsid w:val="006A5AB6"/>
    <w:rsid w:val="006A7D6E"/>
    <w:rsid w:val="006B1708"/>
    <w:rsid w:val="006B7B7F"/>
    <w:rsid w:val="006C240F"/>
    <w:rsid w:val="006C4937"/>
    <w:rsid w:val="006D0816"/>
    <w:rsid w:val="006D71F3"/>
    <w:rsid w:val="006D7866"/>
    <w:rsid w:val="006D79A3"/>
    <w:rsid w:val="006E099D"/>
    <w:rsid w:val="006E11A2"/>
    <w:rsid w:val="006E2C68"/>
    <w:rsid w:val="006E2F01"/>
    <w:rsid w:val="006F2FF3"/>
    <w:rsid w:val="006F3D12"/>
    <w:rsid w:val="006F68BC"/>
    <w:rsid w:val="006F71DD"/>
    <w:rsid w:val="00701F94"/>
    <w:rsid w:val="007022EF"/>
    <w:rsid w:val="00702C58"/>
    <w:rsid w:val="007046FA"/>
    <w:rsid w:val="00705E6F"/>
    <w:rsid w:val="00707327"/>
    <w:rsid w:val="0071108C"/>
    <w:rsid w:val="007112C6"/>
    <w:rsid w:val="00712CFC"/>
    <w:rsid w:val="00713558"/>
    <w:rsid w:val="0071545C"/>
    <w:rsid w:val="00716474"/>
    <w:rsid w:val="007219E3"/>
    <w:rsid w:val="007258A6"/>
    <w:rsid w:val="007308D1"/>
    <w:rsid w:val="007337D9"/>
    <w:rsid w:val="00735F08"/>
    <w:rsid w:val="007465BA"/>
    <w:rsid w:val="00752526"/>
    <w:rsid w:val="007611D4"/>
    <w:rsid w:val="007632AA"/>
    <w:rsid w:val="007641AC"/>
    <w:rsid w:val="007647BC"/>
    <w:rsid w:val="00764C9B"/>
    <w:rsid w:val="0076518D"/>
    <w:rsid w:val="00770917"/>
    <w:rsid w:val="00770A8C"/>
    <w:rsid w:val="007714C0"/>
    <w:rsid w:val="00777D9C"/>
    <w:rsid w:val="00791F1D"/>
    <w:rsid w:val="00793DC4"/>
    <w:rsid w:val="00795237"/>
    <w:rsid w:val="0079657C"/>
    <w:rsid w:val="007967CF"/>
    <w:rsid w:val="007A2D40"/>
    <w:rsid w:val="007A4736"/>
    <w:rsid w:val="007B1977"/>
    <w:rsid w:val="007B5499"/>
    <w:rsid w:val="007B6835"/>
    <w:rsid w:val="007C338F"/>
    <w:rsid w:val="007C5A02"/>
    <w:rsid w:val="007D00C1"/>
    <w:rsid w:val="007D142F"/>
    <w:rsid w:val="007D3071"/>
    <w:rsid w:val="007D56F2"/>
    <w:rsid w:val="007D5E30"/>
    <w:rsid w:val="007D6363"/>
    <w:rsid w:val="007D6753"/>
    <w:rsid w:val="007E1A41"/>
    <w:rsid w:val="007E5F18"/>
    <w:rsid w:val="007F0D1B"/>
    <w:rsid w:val="007F4E9D"/>
    <w:rsid w:val="008012D4"/>
    <w:rsid w:val="008038AE"/>
    <w:rsid w:val="00810397"/>
    <w:rsid w:val="008141B8"/>
    <w:rsid w:val="008249A0"/>
    <w:rsid w:val="00824AA6"/>
    <w:rsid w:val="00825B7A"/>
    <w:rsid w:val="008273D3"/>
    <w:rsid w:val="0083061B"/>
    <w:rsid w:val="0083155E"/>
    <w:rsid w:val="00832CAB"/>
    <w:rsid w:val="00842A7B"/>
    <w:rsid w:val="00842AF9"/>
    <w:rsid w:val="00851922"/>
    <w:rsid w:val="00856739"/>
    <w:rsid w:val="00857B33"/>
    <w:rsid w:val="00864CB2"/>
    <w:rsid w:val="008724B0"/>
    <w:rsid w:val="00873875"/>
    <w:rsid w:val="008751D8"/>
    <w:rsid w:val="008778BA"/>
    <w:rsid w:val="00881758"/>
    <w:rsid w:val="00881A43"/>
    <w:rsid w:val="00881EAA"/>
    <w:rsid w:val="00882880"/>
    <w:rsid w:val="00884A65"/>
    <w:rsid w:val="0089056F"/>
    <w:rsid w:val="008905E5"/>
    <w:rsid w:val="00891F9C"/>
    <w:rsid w:val="00892DF7"/>
    <w:rsid w:val="00895036"/>
    <w:rsid w:val="00897122"/>
    <w:rsid w:val="008A04F6"/>
    <w:rsid w:val="008A50F9"/>
    <w:rsid w:val="008A6025"/>
    <w:rsid w:val="008B1E23"/>
    <w:rsid w:val="008B42AF"/>
    <w:rsid w:val="008B6EBA"/>
    <w:rsid w:val="008C0F69"/>
    <w:rsid w:val="008C1F98"/>
    <w:rsid w:val="008C684E"/>
    <w:rsid w:val="008C68D6"/>
    <w:rsid w:val="008C7277"/>
    <w:rsid w:val="008C7972"/>
    <w:rsid w:val="008D1855"/>
    <w:rsid w:val="008D3314"/>
    <w:rsid w:val="008E6AA8"/>
    <w:rsid w:val="008E6DFE"/>
    <w:rsid w:val="008F003B"/>
    <w:rsid w:val="008F00BE"/>
    <w:rsid w:val="008F37C3"/>
    <w:rsid w:val="00902802"/>
    <w:rsid w:val="00902D01"/>
    <w:rsid w:val="00903579"/>
    <w:rsid w:val="009040B1"/>
    <w:rsid w:val="009065C6"/>
    <w:rsid w:val="00907A5F"/>
    <w:rsid w:val="009101CB"/>
    <w:rsid w:val="009121C5"/>
    <w:rsid w:val="00915EE3"/>
    <w:rsid w:val="009162CE"/>
    <w:rsid w:val="00922DCA"/>
    <w:rsid w:val="00923401"/>
    <w:rsid w:val="0092344C"/>
    <w:rsid w:val="00926DF4"/>
    <w:rsid w:val="0093309A"/>
    <w:rsid w:val="009330BA"/>
    <w:rsid w:val="00935562"/>
    <w:rsid w:val="00943127"/>
    <w:rsid w:val="00945CF3"/>
    <w:rsid w:val="00952C5A"/>
    <w:rsid w:val="00952C93"/>
    <w:rsid w:val="00953C09"/>
    <w:rsid w:val="00960D55"/>
    <w:rsid w:val="00962246"/>
    <w:rsid w:val="00964B4C"/>
    <w:rsid w:val="009667C1"/>
    <w:rsid w:val="00966F23"/>
    <w:rsid w:val="009740CF"/>
    <w:rsid w:val="009743C3"/>
    <w:rsid w:val="00976380"/>
    <w:rsid w:val="0098108A"/>
    <w:rsid w:val="009902BE"/>
    <w:rsid w:val="009934E1"/>
    <w:rsid w:val="00995393"/>
    <w:rsid w:val="009A0EA9"/>
    <w:rsid w:val="009A2686"/>
    <w:rsid w:val="009A41BE"/>
    <w:rsid w:val="009A46B4"/>
    <w:rsid w:val="009A6F89"/>
    <w:rsid w:val="009B230A"/>
    <w:rsid w:val="009B5608"/>
    <w:rsid w:val="009C1889"/>
    <w:rsid w:val="009C5525"/>
    <w:rsid w:val="009C6057"/>
    <w:rsid w:val="009D0343"/>
    <w:rsid w:val="009D1A56"/>
    <w:rsid w:val="009D21DC"/>
    <w:rsid w:val="009D7D60"/>
    <w:rsid w:val="009E06A2"/>
    <w:rsid w:val="009E5A8E"/>
    <w:rsid w:val="009E7B2F"/>
    <w:rsid w:val="009F1835"/>
    <w:rsid w:val="009F2922"/>
    <w:rsid w:val="009F3966"/>
    <w:rsid w:val="009F5335"/>
    <w:rsid w:val="009F75D6"/>
    <w:rsid w:val="00A01EA8"/>
    <w:rsid w:val="00A03B2F"/>
    <w:rsid w:val="00A10068"/>
    <w:rsid w:val="00A23CFA"/>
    <w:rsid w:val="00A24F8A"/>
    <w:rsid w:val="00A2504E"/>
    <w:rsid w:val="00A2679A"/>
    <w:rsid w:val="00A27137"/>
    <w:rsid w:val="00A30D4C"/>
    <w:rsid w:val="00A4110E"/>
    <w:rsid w:val="00A437AE"/>
    <w:rsid w:val="00A46A33"/>
    <w:rsid w:val="00A50050"/>
    <w:rsid w:val="00A5024C"/>
    <w:rsid w:val="00A50F08"/>
    <w:rsid w:val="00A53070"/>
    <w:rsid w:val="00A533B9"/>
    <w:rsid w:val="00A57806"/>
    <w:rsid w:val="00A65E5B"/>
    <w:rsid w:val="00A67910"/>
    <w:rsid w:val="00A75186"/>
    <w:rsid w:val="00A774B3"/>
    <w:rsid w:val="00A85C3A"/>
    <w:rsid w:val="00A9023E"/>
    <w:rsid w:val="00A928D2"/>
    <w:rsid w:val="00A92CEA"/>
    <w:rsid w:val="00A93DCA"/>
    <w:rsid w:val="00A957FB"/>
    <w:rsid w:val="00AA196C"/>
    <w:rsid w:val="00AA7544"/>
    <w:rsid w:val="00AB5856"/>
    <w:rsid w:val="00AB5FBF"/>
    <w:rsid w:val="00AB6F49"/>
    <w:rsid w:val="00AC1B08"/>
    <w:rsid w:val="00AC27C7"/>
    <w:rsid w:val="00AC3E0F"/>
    <w:rsid w:val="00AC486E"/>
    <w:rsid w:val="00AC61B2"/>
    <w:rsid w:val="00AC79D8"/>
    <w:rsid w:val="00AE5FED"/>
    <w:rsid w:val="00AE7124"/>
    <w:rsid w:val="00AF2DB4"/>
    <w:rsid w:val="00AF37FF"/>
    <w:rsid w:val="00AF4C89"/>
    <w:rsid w:val="00AF68D5"/>
    <w:rsid w:val="00B007CA"/>
    <w:rsid w:val="00B026E7"/>
    <w:rsid w:val="00B0355F"/>
    <w:rsid w:val="00B0466B"/>
    <w:rsid w:val="00B071D6"/>
    <w:rsid w:val="00B10FBC"/>
    <w:rsid w:val="00B1139C"/>
    <w:rsid w:val="00B131F4"/>
    <w:rsid w:val="00B15C54"/>
    <w:rsid w:val="00B211D2"/>
    <w:rsid w:val="00B22E56"/>
    <w:rsid w:val="00B24A82"/>
    <w:rsid w:val="00B25EEA"/>
    <w:rsid w:val="00B26592"/>
    <w:rsid w:val="00B34386"/>
    <w:rsid w:val="00B37568"/>
    <w:rsid w:val="00B4338D"/>
    <w:rsid w:val="00B44683"/>
    <w:rsid w:val="00B50141"/>
    <w:rsid w:val="00B56E76"/>
    <w:rsid w:val="00B60F48"/>
    <w:rsid w:val="00B63804"/>
    <w:rsid w:val="00B66319"/>
    <w:rsid w:val="00B67118"/>
    <w:rsid w:val="00B769BF"/>
    <w:rsid w:val="00B810D6"/>
    <w:rsid w:val="00B815DC"/>
    <w:rsid w:val="00B82A13"/>
    <w:rsid w:val="00B8518E"/>
    <w:rsid w:val="00B93086"/>
    <w:rsid w:val="00B93348"/>
    <w:rsid w:val="00B94B2F"/>
    <w:rsid w:val="00B9600C"/>
    <w:rsid w:val="00B97FFA"/>
    <w:rsid w:val="00BA0C20"/>
    <w:rsid w:val="00BA135C"/>
    <w:rsid w:val="00BA5FDB"/>
    <w:rsid w:val="00BA7CCB"/>
    <w:rsid w:val="00BB3689"/>
    <w:rsid w:val="00BB7E94"/>
    <w:rsid w:val="00BC071C"/>
    <w:rsid w:val="00BC1A6F"/>
    <w:rsid w:val="00BC31C8"/>
    <w:rsid w:val="00BC786A"/>
    <w:rsid w:val="00BD00C4"/>
    <w:rsid w:val="00BD1A37"/>
    <w:rsid w:val="00BD1BC0"/>
    <w:rsid w:val="00BD1E53"/>
    <w:rsid w:val="00BD2671"/>
    <w:rsid w:val="00BE0373"/>
    <w:rsid w:val="00BE0BB7"/>
    <w:rsid w:val="00BF05BF"/>
    <w:rsid w:val="00BF661D"/>
    <w:rsid w:val="00C04833"/>
    <w:rsid w:val="00C05A6F"/>
    <w:rsid w:val="00C1062A"/>
    <w:rsid w:val="00C11F61"/>
    <w:rsid w:val="00C1591F"/>
    <w:rsid w:val="00C25F80"/>
    <w:rsid w:val="00C3019C"/>
    <w:rsid w:val="00C31CA5"/>
    <w:rsid w:val="00C324B8"/>
    <w:rsid w:val="00C32D56"/>
    <w:rsid w:val="00C40724"/>
    <w:rsid w:val="00C43327"/>
    <w:rsid w:val="00C546E9"/>
    <w:rsid w:val="00C552D5"/>
    <w:rsid w:val="00C645B3"/>
    <w:rsid w:val="00C83132"/>
    <w:rsid w:val="00C83784"/>
    <w:rsid w:val="00C84164"/>
    <w:rsid w:val="00C84A48"/>
    <w:rsid w:val="00C91182"/>
    <w:rsid w:val="00C91902"/>
    <w:rsid w:val="00C92023"/>
    <w:rsid w:val="00C94D7D"/>
    <w:rsid w:val="00C9522B"/>
    <w:rsid w:val="00C9628A"/>
    <w:rsid w:val="00C964DB"/>
    <w:rsid w:val="00C97875"/>
    <w:rsid w:val="00CA13FF"/>
    <w:rsid w:val="00CA33AF"/>
    <w:rsid w:val="00CA4071"/>
    <w:rsid w:val="00CA64FD"/>
    <w:rsid w:val="00CA73F8"/>
    <w:rsid w:val="00CB4756"/>
    <w:rsid w:val="00CB4E45"/>
    <w:rsid w:val="00CC27F6"/>
    <w:rsid w:val="00CC2F7F"/>
    <w:rsid w:val="00CC3D5A"/>
    <w:rsid w:val="00CC6490"/>
    <w:rsid w:val="00CD5F21"/>
    <w:rsid w:val="00CE2152"/>
    <w:rsid w:val="00CE2A63"/>
    <w:rsid w:val="00CE2E84"/>
    <w:rsid w:val="00CE2EDC"/>
    <w:rsid w:val="00CF0D70"/>
    <w:rsid w:val="00CF1042"/>
    <w:rsid w:val="00CF14F8"/>
    <w:rsid w:val="00CF54DA"/>
    <w:rsid w:val="00CF576A"/>
    <w:rsid w:val="00CF70B9"/>
    <w:rsid w:val="00D0496E"/>
    <w:rsid w:val="00D10079"/>
    <w:rsid w:val="00D1217D"/>
    <w:rsid w:val="00D2141E"/>
    <w:rsid w:val="00D23E38"/>
    <w:rsid w:val="00D264DA"/>
    <w:rsid w:val="00D30498"/>
    <w:rsid w:val="00D320B2"/>
    <w:rsid w:val="00D3559B"/>
    <w:rsid w:val="00D418FD"/>
    <w:rsid w:val="00D42AE1"/>
    <w:rsid w:val="00D458C3"/>
    <w:rsid w:val="00D55C55"/>
    <w:rsid w:val="00D56022"/>
    <w:rsid w:val="00D578CB"/>
    <w:rsid w:val="00D60CBF"/>
    <w:rsid w:val="00D6269D"/>
    <w:rsid w:val="00D64183"/>
    <w:rsid w:val="00D747E2"/>
    <w:rsid w:val="00D74AB9"/>
    <w:rsid w:val="00D803FC"/>
    <w:rsid w:val="00D92C02"/>
    <w:rsid w:val="00D97E1A"/>
    <w:rsid w:val="00DA2446"/>
    <w:rsid w:val="00DA2705"/>
    <w:rsid w:val="00DA27EC"/>
    <w:rsid w:val="00DA2871"/>
    <w:rsid w:val="00DA3E57"/>
    <w:rsid w:val="00DA4DD6"/>
    <w:rsid w:val="00DA4F31"/>
    <w:rsid w:val="00DB437E"/>
    <w:rsid w:val="00DD218F"/>
    <w:rsid w:val="00DD3057"/>
    <w:rsid w:val="00DE1A7D"/>
    <w:rsid w:val="00DE6752"/>
    <w:rsid w:val="00DF30A5"/>
    <w:rsid w:val="00DF4DE4"/>
    <w:rsid w:val="00DF5ABC"/>
    <w:rsid w:val="00DF7CCF"/>
    <w:rsid w:val="00E062F9"/>
    <w:rsid w:val="00E13992"/>
    <w:rsid w:val="00E14B41"/>
    <w:rsid w:val="00E14DFB"/>
    <w:rsid w:val="00E24AB9"/>
    <w:rsid w:val="00E27B52"/>
    <w:rsid w:val="00E312C8"/>
    <w:rsid w:val="00E33B56"/>
    <w:rsid w:val="00E3406A"/>
    <w:rsid w:val="00E35138"/>
    <w:rsid w:val="00E368B2"/>
    <w:rsid w:val="00E406E9"/>
    <w:rsid w:val="00E43AEA"/>
    <w:rsid w:val="00E46B55"/>
    <w:rsid w:val="00E47F0E"/>
    <w:rsid w:val="00E5328C"/>
    <w:rsid w:val="00E55F8E"/>
    <w:rsid w:val="00E60EB1"/>
    <w:rsid w:val="00E64B63"/>
    <w:rsid w:val="00E665CA"/>
    <w:rsid w:val="00E669D0"/>
    <w:rsid w:val="00E70A48"/>
    <w:rsid w:val="00E7324E"/>
    <w:rsid w:val="00E87D23"/>
    <w:rsid w:val="00E9644F"/>
    <w:rsid w:val="00EA1B84"/>
    <w:rsid w:val="00EA4765"/>
    <w:rsid w:val="00EA7203"/>
    <w:rsid w:val="00EA73D9"/>
    <w:rsid w:val="00EA7B80"/>
    <w:rsid w:val="00EB42C4"/>
    <w:rsid w:val="00EB4BBE"/>
    <w:rsid w:val="00EB6A83"/>
    <w:rsid w:val="00EC0EA2"/>
    <w:rsid w:val="00EC3C6F"/>
    <w:rsid w:val="00EC5AC2"/>
    <w:rsid w:val="00ED1302"/>
    <w:rsid w:val="00ED55C9"/>
    <w:rsid w:val="00EE0F18"/>
    <w:rsid w:val="00EE364B"/>
    <w:rsid w:val="00EE6058"/>
    <w:rsid w:val="00EF2074"/>
    <w:rsid w:val="00EF60F9"/>
    <w:rsid w:val="00F00C7F"/>
    <w:rsid w:val="00F017BF"/>
    <w:rsid w:val="00F04AF8"/>
    <w:rsid w:val="00F11410"/>
    <w:rsid w:val="00F13D96"/>
    <w:rsid w:val="00F13F2E"/>
    <w:rsid w:val="00F22D81"/>
    <w:rsid w:val="00F22E90"/>
    <w:rsid w:val="00F32921"/>
    <w:rsid w:val="00F37BEE"/>
    <w:rsid w:val="00F37C20"/>
    <w:rsid w:val="00F37FE9"/>
    <w:rsid w:val="00F44736"/>
    <w:rsid w:val="00F500A7"/>
    <w:rsid w:val="00F6445D"/>
    <w:rsid w:val="00F65645"/>
    <w:rsid w:val="00F66F45"/>
    <w:rsid w:val="00F7229A"/>
    <w:rsid w:val="00F764D5"/>
    <w:rsid w:val="00F769F6"/>
    <w:rsid w:val="00F76BAF"/>
    <w:rsid w:val="00F837DD"/>
    <w:rsid w:val="00F83C28"/>
    <w:rsid w:val="00F87808"/>
    <w:rsid w:val="00F87823"/>
    <w:rsid w:val="00F91FDD"/>
    <w:rsid w:val="00F93E8E"/>
    <w:rsid w:val="00FA6675"/>
    <w:rsid w:val="00FA7FA8"/>
    <w:rsid w:val="00FB44D0"/>
    <w:rsid w:val="00FB7F2B"/>
    <w:rsid w:val="00FC0E48"/>
    <w:rsid w:val="00FC2CAD"/>
    <w:rsid w:val="00FC5C54"/>
    <w:rsid w:val="00FD499E"/>
    <w:rsid w:val="00FD721F"/>
    <w:rsid w:val="00FE059A"/>
    <w:rsid w:val="00FE5292"/>
    <w:rsid w:val="00FE52E6"/>
    <w:rsid w:val="00FE6CF3"/>
    <w:rsid w:val="00FE7688"/>
    <w:rsid w:val="00FF01F2"/>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B97FFA"/>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NotedebasdepageCar"/>
    <w:uiPriority w:val="99"/>
    <w:semiHidden/>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character" w:customStyle="1" w:styleId="Titre3Car">
    <w:name w:val="Titre 3 Car"/>
    <w:basedOn w:val="Policepardfaut"/>
    <w:link w:val="Titre3"/>
    <w:uiPriority w:val="9"/>
    <w:semiHidden/>
    <w:rsid w:val="00B97FFA"/>
    <w:rPr>
      <w:rFonts w:asciiTheme="majorHAnsi" w:eastAsiaTheme="majorEastAsia" w:hAnsiTheme="majorHAnsi" w:cstheme="majorBidi"/>
      <w:color w:val="1F4D78" w:themeColor="accent1" w:themeShade="7F"/>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B97FFA"/>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NotedebasdepageCar"/>
    <w:uiPriority w:val="99"/>
    <w:semiHidden/>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character" w:customStyle="1" w:styleId="Titre3Car">
    <w:name w:val="Titre 3 Car"/>
    <w:basedOn w:val="Policepardfaut"/>
    <w:link w:val="Titre3"/>
    <w:uiPriority w:val="9"/>
    <w:semiHidden/>
    <w:rsid w:val="00B97FFA"/>
    <w:rPr>
      <w:rFonts w:asciiTheme="majorHAnsi" w:eastAsiaTheme="majorEastAsia" w:hAnsiTheme="majorHAnsi" w:cstheme="majorBidi"/>
      <w:color w:val="1F4D78"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3819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9FC84-839A-4540-87EA-05200B3B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2972</Words>
  <Characters>16350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7</cp:revision>
  <cp:lastPrinted>2017-01-12T19:30:00Z</cp:lastPrinted>
  <dcterms:created xsi:type="dcterms:W3CDTF">2017-01-20T17:25:00Z</dcterms:created>
  <dcterms:modified xsi:type="dcterms:W3CDTF">2017-05-01T02:48:00Z</dcterms:modified>
</cp:coreProperties>
</file>