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35" w:rsidRPr="0094372D" w:rsidRDefault="00897235" w:rsidP="0089723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897235" w:rsidRPr="00BD1C5E" w:rsidRDefault="00897235" w:rsidP="00897235">
      <w:pPr>
        <w:widowControl w:val="0"/>
        <w:autoSpaceDE w:val="0"/>
        <w:autoSpaceDN w:val="0"/>
        <w:adjustRightInd w:val="0"/>
        <w:rPr>
          <w:rFonts w:ascii="Tahoma" w:hAnsi="Tahoma" w:cs="Tahoma"/>
          <w:b/>
          <w:sz w:val="6"/>
          <w:szCs w:val="6"/>
          <w:lang w:val="es-CO"/>
        </w:rPr>
      </w:pPr>
    </w:p>
    <w:p w:rsidR="00226D5F" w:rsidRPr="009E4017" w:rsidRDefault="00226D5F" w:rsidP="00BD1C5E">
      <w:pPr>
        <w:tabs>
          <w:tab w:val="left" w:pos="3119"/>
        </w:tabs>
        <w:spacing w:line="276" w:lineRule="auto"/>
        <w:ind w:left="1276"/>
        <w:jc w:val="both"/>
        <w:rPr>
          <w:rFonts w:ascii="Arial" w:hAnsi="Arial" w:cs="Arial"/>
          <w:sz w:val="18"/>
          <w:szCs w:val="18"/>
        </w:rPr>
      </w:pPr>
      <w:r w:rsidRPr="009E4017">
        <w:rPr>
          <w:rFonts w:ascii="Arial" w:hAnsi="Arial" w:cs="Arial"/>
          <w:b/>
          <w:sz w:val="18"/>
          <w:szCs w:val="18"/>
        </w:rPr>
        <w:t>Providencia</w:t>
      </w:r>
      <w:r w:rsidRPr="009E4017">
        <w:rPr>
          <w:rFonts w:ascii="Arial" w:hAnsi="Arial" w:cs="Arial"/>
          <w:sz w:val="18"/>
          <w:szCs w:val="18"/>
        </w:rPr>
        <w:t>:</w:t>
      </w:r>
      <w:r w:rsidRPr="009E4017">
        <w:rPr>
          <w:rFonts w:ascii="Arial" w:hAnsi="Arial" w:cs="Arial"/>
          <w:sz w:val="18"/>
          <w:szCs w:val="18"/>
        </w:rPr>
        <w:tab/>
      </w:r>
      <w:r w:rsidR="007C5A02" w:rsidRPr="009E4017">
        <w:rPr>
          <w:rFonts w:ascii="Arial" w:hAnsi="Arial" w:cs="Arial"/>
          <w:sz w:val="18"/>
          <w:szCs w:val="18"/>
        </w:rPr>
        <w:t xml:space="preserve">Sentencia </w:t>
      </w:r>
      <w:r w:rsidR="00BD1C5E">
        <w:rPr>
          <w:rFonts w:ascii="Arial" w:hAnsi="Arial" w:cs="Arial"/>
          <w:sz w:val="18"/>
          <w:szCs w:val="18"/>
        </w:rPr>
        <w:t>– 2ª instancia – 14 de febrero de 2017</w:t>
      </w:r>
    </w:p>
    <w:p w:rsidR="00226D5F" w:rsidRPr="009E4017" w:rsidRDefault="00226D5F" w:rsidP="00BD1C5E">
      <w:pPr>
        <w:tabs>
          <w:tab w:val="left" w:pos="3119"/>
        </w:tabs>
        <w:spacing w:line="276" w:lineRule="auto"/>
        <w:ind w:left="1276"/>
        <w:jc w:val="both"/>
        <w:rPr>
          <w:rFonts w:ascii="Arial" w:hAnsi="Arial" w:cs="Arial"/>
          <w:bCs/>
          <w:iCs/>
          <w:sz w:val="18"/>
          <w:szCs w:val="18"/>
        </w:rPr>
      </w:pPr>
      <w:r w:rsidRPr="009E4017">
        <w:rPr>
          <w:rFonts w:ascii="Arial" w:hAnsi="Arial" w:cs="Arial"/>
          <w:b/>
          <w:bCs/>
          <w:sz w:val="18"/>
          <w:szCs w:val="18"/>
        </w:rPr>
        <w:t>Radicación No</w:t>
      </w:r>
      <w:r w:rsidRPr="009E4017">
        <w:rPr>
          <w:rFonts w:ascii="Arial" w:hAnsi="Arial" w:cs="Arial"/>
          <w:bCs/>
          <w:sz w:val="18"/>
          <w:szCs w:val="18"/>
        </w:rPr>
        <w:t>:</w:t>
      </w:r>
      <w:r w:rsidRPr="009E4017">
        <w:rPr>
          <w:rFonts w:ascii="Arial" w:hAnsi="Arial" w:cs="Arial"/>
          <w:b/>
          <w:bCs/>
          <w:sz w:val="18"/>
          <w:szCs w:val="18"/>
        </w:rPr>
        <w:tab/>
      </w:r>
      <w:r w:rsidR="00C65FCA" w:rsidRPr="009E4017">
        <w:rPr>
          <w:rFonts w:ascii="Arial" w:hAnsi="Arial" w:cs="Arial"/>
          <w:bCs/>
          <w:sz w:val="18"/>
          <w:szCs w:val="18"/>
        </w:rPr>
        <w:t>66001-31-05-0</w:t>
      </w:r>
      <w:r w:rsidR="002B556B" w:rsidRPr="009E4017">
        <w:rPr>
          <w:rFonts w:ascii="Arial" w:hAnsi="Arial" w:cs="Arial"/>
          <w:bCs/>
          <w:sz w:val="18"/>
          <w:szCs w:val="18"/>
        </w:rPr>
        <w:t>0</w:t>
      </w:r>
      <w:r w:rsidR="00B25446" w:rsidRPr="009E4017">
        <w:rPr>
          <w:rFonts w:ascii="Arial" w:hAnsi="Arial" w:cs="Arial"/>
          <w:bCs/>
          <w:sz w:val="18"/>
          <w:szCs w:val="18"/>
        </w:rPr>
        <w:t>5</w:t>
      </w:r>
      <w:r w:rsidR="00290C0B" w:rsidRPr="009E4017">
        <w:rPr>
          <w:rFonts w:ascii="Arial" w:hAnsi="Arial" w:cs="Arial"/>
          <w:bCs/>
          <w:sz w:val="18"/>
          <w:szCs w:val="18"/>
        </w:rPr>
        <w:t>-201</w:t>
      </w:r>
      <w:r w:rsidR="00B25446" w:rsidRPr="009E4017">
        <w:rPr>
          <w:rFonts w:ascii="Arial" w:hAnsi="Arial" w:cs="Arial"/>
          <w:bCs/>
          <w:sz w:val="18"/>
          <w:szCs w:val="18"/>
        </w:rPr>
        <w:t>5</w:t>
      </w:r>
      <w:r w:rsidRPr="009E4017">
        <w:rPr>
          <w:rFonts w:ascii="Arial" w:hAnsi="Arial" w:cs="Arial"/>
          <w:bCs/>
          <w:sz w:val="18"/>
          <w:szCs w:val="18"/>
        </w:rPr>
        <w:t>-00</w:t>
      </w:r>
      <w:r w:rsidR="00B25446" w:rsidRPr="009E4017">
        <w:rPr>
          <w:rFonts w:ascii="Arial" w:hAnsi="Arial" w:cs="Arial"/>
          <w:bCs/>
          <w:sz w:val="18"/>
          <w:szCs w:val="18"/>
        </w:rPr>
        <w:t>159</w:t>
      </w:r>
      <w:r w:rsidRPr="009E4017">
        <w:rPr>
          <w:rFonts w:ascii="Arial" w:hAnsi="Arial" w:cs="Arial"/>
          <w:bCs/>
          <w:sz w:val="18"/>
          <w:szCs w:val="18"/>
        </w:rPr>
        <w:t>-01</w:t>
      </w:r>
    </w:p>
    <w:p w:rsidR="00226D5F" w:rsidRPr="009E4017" w:rsidRDefault="00226D5F" w:rsidP="00BD1C5E">
      <w:pPr>
        <w:tabs>
          <w:tab w:val="left" w:pos="3119"/>
        </w:tabs>
        <w:spacing w:line="276" w:lineRule="auto"/>
        <w:ind w:left="1276"/>
        <w:jc w:val="both"/>
        <w:rPr>
          <w:rFonts w:ascii="Arial" w:hAnsi="Arial" w:cs="Arial"/>
          <w:iCs/>
          <w:sz w:val="18"/>
          <w:szCs w:val="18"/>
        </w:rPr>
      </w:pPr>
      <w:r w:rsidRPr="009E4017">
        <w:rPr>
          <w:rFonts w:ascii="Arial" w:hAnsi="Arial" w:cs="Arial"/>
          <w:b/>
          <w:bCs/>
          <w:iCs/>
          <w:sz w:val="18"/>
          <w:szCs w:val="18"/>
        </w:rPr>
        <w:t>Proceso</w:t>
      </w:r>
      <w:r w:rsidRPr="009E4017">
        <w:rPr>
          <w:rFonts w:ascii="Arial" w:hAnsi="Arial" w:cs="Arial"/>
          <w:bCs/>
          <w:iCs/>
          <w:sz w:val="18"/>
          <w:szCs w:val="18"/>
        </w:rPr>
        <w:t>:</w:t>
      </w:r>
      <w:r w:rsidRPr="009E4017">
        <w:rPr>
          <w:rFonts w:ascii="Arial" w:hAnsi="Arial" w:cs="Arial"/>
          <w:b/>
          <w:iCs/>
          <w:sz w:val="18"/>
          <w:szCs w:val="18"/>
        </w:rPr>
        <w:tab/>
      </w:r>
      <w:r w:rsidR="003371E3" w:rsidRPr="009E4017">
        <w:rPr>
          <w:rFonts w:ascii="Arial" w:hAnsi="Arial" w:cs="Arial"/>
          <w:iCs/>
          <w:sz w:val="18"/>
          <w:szCs w:val="18"/>
        </w:rPr>
        <w:t>Ordinario Laboral</w:t>
      </w:r>
      <w:r w:rsidR="00BD1C5E">
        <w:rPr>
          <w:rFonts w:ascii="Arial" w:hAnsi="Arial" w:cs="Arial"/>
          <w:iCs/>
          <w:sz w:val="18"/>
          <w:szCs w:val="18"/>
        </w:rPr>
        <w:t xml:space="preserve"> – Confirma sentencia que negó las pretensiones</w:t>
      </w:r>
    </w:p>
    <w:p w:rsidR="00226D5F" w:rsidRPr="009E4017" w:rsidRDefault="00226D5F" w:rsidP="00BD1C5E">
      <w:pPr>
        <w:tabs>
          <w:tab w:val="left" w:pos="3119"/>
        </w:tabs>
        <w:spacing w:line="276" w:lineRule="auto"/>
        <w:ind w:left="1276"/>
        <w:jc w:val="both"/>
        <w:rPr>
          <w:rFonts w:ascii="Arial" w:hAnsi="Arial" w:cs="Arial"/>
          <w:iCs/>
          <w:sz w:val="18"/>
          <w:szCs w:val="18"/>
        </w:rPr>
      </w:pPr>
      <w:r w:rsidRPr="009E4017">
        <w:rPr>
          <w:rFonts w:ascii="Arial" w:hAnsi="Arial" w:cs="Arial"/>
          <w:b/>
          <w:iCs/>
          <w:sz w:val="18"/>
          <w:szCs w:val="18"/>
        </w:rPr>
        <w:t>Demandante</w:t>
      </w:r>
      <w:r w:rsidRPr="009E4017">
        <w:rPr>
          <w:rFonts w:ascii="Arial" w:hAnsi="Arial" w:cs="Arial"/>
          <w:iCs/>
          <w:sz w:val="18"/>
          <w:szCs w:val="18"/>
        </w:rPr>
        <w:t xml:space="preserve">:     </w:t>
      </w:r>
      <w:r w:rsidRPr="009E4017">
        <w:rPr>
          <w:rFonts w:ascii="Arial" w:hAnsi="Arial" w:cs="Arial"/>
          <w:iCs/>
          <w:sz w:val="18"/>
          <w:szCs w:val="18"/>
        </w:rPr>
        <w:tab/>
      </w:r>
      <w:r w:rsidR="00B25446" w:rsidRPr="009E4017">
        <w:rPr>
          <w:rFonts w:ascii="Arial" w:hAnsi="Arial" w:cs="Arial"/>
          <w:iCs/>
          <w:sz w:val="18"/>
          <w:szCs w:val="18"/>
        </w:rPr>
        <w:t xml:space="preserve">José María Ortiz Bermúdez </w:t>
      </w:r>
    </w:p>
    <w:p w:rsidR="00226D5F" w:rsidRPr="009E4017" w:rsidRDefault="00226D5F" w:rsidP="00BD1C5E">
      <w:pPr>
        <w:tabs>
          <w:tab w:val="left" w:pos="3119"/>
        </w:tabs>
        <w:spacing w:line="276" w:lineRule="auto"/>
        <w:ind w:left="1276"/>
        <w:contextualSpacing/>
        <w:jc w:val="both"/>
        <w:rPr>
          <w:rFonts w:ascii="Arial" w:hAnsi="Arial" w:cs="Arial"/>
          <w:bCs/>
          <w:sz w:val="18"/>
          <w:szCs w:val="18"/>
        </w:rPr>
      </w:pPr>
      <w:r w:rsidRPr="009E4017">
        <w:rPr>
          <w:rFonts w:ascii="Arial" w:hAnsi="Arial" w:cs="Arial"/>
          <w:b/>
          <w:bCs/>
          <w:sz w:val="18"/>
          <w:szCs w:val="18"/>
        </w:rPr>
        <w:t>Demandado:</w:t>
      </w:r>
      <w:r w:rsidRPr="009E4017">
        <w:rPr>
          <w:rFonts w:ascii="Arial" w:hAnsi="Arial" w:cs="Arial"/>
          <w:bCs/>
          <w:sz w:val="18"/>
          <w:szCs w:val="18"/>
        </w:rPr>
        <w:tab/>
      </w:r>
      <w:proofErr w:type="spellStart"/>
      <w:r w:rsidRPr="009E4017">
        <w:rPr>
          <w:rFonts w:ascii="Arial" w:hAnsi="Arial" w:cs="Arial"/>
          <w:bCs/>
          <w:sz w:val="18"/>
          <w:szCs w:val="18"/>
        </w:rPr>
        <w:t>Colpensiones</w:t>
      </w:r>
      <w:proofErr w:type="spellEnd"/>
    </w:p>
    <w:p w:rsidR="00226D5F" w:rsidRDefault="00226D5F" w:rsidP="00BD1C5E">
      <w:pPr>
        <w:tabs>
          <w:tab w:val="left" w:pos="3119"/>
        </w:tabs>
        <w:spacing w:line="276" w:lineRule="auto"/>
        <w:ind w:left="1276"/>
        <w:contextualSpacing/>
        <w:jc w:val="both"/>
        <w:rPr>
          <w:rFonts w:ascii="Arial" w:hAnsi="Arial" w:cs="Arial"/>
          <w:sz w:val="18"/>
          <w:szCs w:val="18"/>
        </w:rPr>
      </w:pPr>
      <w:r w:rsidRPr="009E4017">
        <w:rPr>
          <w:rFonts w:ascii="Arial" w:hAnsi="Arial" w:cs="Arial"/>
          <w:b/>
          <w:sz w:val="18"/>
          <w:szCs w:val="18"/>
        </w:rPr>
        <w:t>Juzgado de origen</w:t>
      </w:r>
      <w:r w:rsidRPr="009E4017">
        <w:rPr>
          <w:rFonts w:ascii="Arial" w:hAnsi="Arial" w:cs="Arial"/>
          <w:sz w:val="18"/>
          <w:szCs w:val="18"/>
        </w:rPr>
        <w:t xml:space="preserve">:    </w:t>
      </w:r>
      <w:r w:rsidRPr="009E4017">
        <w:rPr>
          <w:rFonts w:ascii="Arial" w:hAnsi="Arial" w:cs="Arial"/>
          <w:sz w:val="18"/>
          <w:szCs w:val="18"/>
        </w:rPr>
        <w:tab/>
      </w:r>
      <w:r w:rsidR="00B25446" w:rsidRPr="009E4017">
        <w:rPr>
          <w:rFonts w:ascii="Arial" w:hAnsi="Arial" w:cs="Arial"/>
          <w:sz w:val="18"/>
          <w:szCs w:val="18"/>
        </w:rPr>
        <w:t>Quinto</w:t>
      </w:r>
      <w:r w:rsidR="00437BDC" w:rsidRPr="009E4017">
        <w:rPr>
          <w:rFonts w:ascii="Arial" w:hAnsi="Arial" w:cs="Arial"/>
          <w:sz w:val="18"/>
          <w:szCs w:val="18"/>
        </w:rPr>
        <w:t xml:space="preserve"> </w:t>
      </w:r>
      <w:r w:rsidRPr="009E4017">
        <w:rPr>
          <w:rFonts w:ascii="Arial" w:hAnsi="Arial" w:cs="Arial"/>
          <w:sz w:val="18"/>
          <w:szCs w:val="18"/>
        </w:rPr>
        <w:t>Laboral del Circuito de Pereira.</w:t>
      </w:r>
    </w:p>
    <w:p w:rsidR="00BD1C5E" w:rsidRPr="00BD1C5E" w:rsidRDefault="00BD1C5E" w:rsidP="00BD1C5E">
      <w:pPr>
        <w:tabs>
          <w:tab w:val="left" w:pos="3119"/>
        </w:tabs>
        <w:spacing w:line="276" w:lineRule="auto"/>
        <w:ind w:left="1276"/>
        <w:contextualSpacing/>
        <w:jc w:val="both"/>
        <w:rPr>
          <w:rFonts w:ascii="Arial" w:hAnsi="Arial" w:cs="Arial"/>
          <w:sz w:val="6"/>
          <w:szCs w:val="6"/>
        </w:rPr>
      </w:pPr>
    </w:p>
    <w:p w:rsidR="00BD1C5E" w:rsidRPr="00BD1C5E" w:rsidRDefault="00B06053" w:rsidP="00A81B0E">
      <w:pPr>
        <w:tabs>
          <w:tab w:val="left" w:pos="3119"/>
        </w:tabs>
        <w:ind w:left="1276"/>
        <w:contextualSpacing/>
        <w:jc w:val="both"/>
        <w:rPr>
          <w:rFonts w:ascii="Arial" w:hAnsi="Arial" w:cs="Arial"/>
          <w:b/>
          <w:sz w:val="18"/>
          <w:szCs w:val="18"/>
        </w:rPr>
      </w:pPr>
      <w:r w:rsidRPr="00BD1C5E">
        <w:rPr>
          <w:rFonts w:ascii="Arial" w:hAnsi="Arial" w:cs="Arial"/>
          <w:b/>
          <w:bCs/>
          <w:sz w:val="18"/>
          <w:szCs w:val="18"/>
        </w:rPr>
        <w:t xml:space="preserve">Tema a tratar: </w:t>
      </w:r>
      <w:r w:rsidR="00BD1C5E" w:rsidRPr="00BD1C5E">
        <w:rPr>
          <w:rFonts w:ascii="Arial" w:hAnsi="Arial" w:cs="Arial"/>
          <w:b/>
          <w:bCs/>
          <w:sz w:val="18"/>
          <w:szCs w:val="18"/>
        </w:rPr>
        <w:tab/>
      </w:r>
      <w:r w:rsidR="00BD1C5E" w:rsidRPr="00BD1C5E">
        <w:rPr>
          <w:rFonts w:ascii="Arial" w:hAnsi="Arial" w:cs="Arial"/>
          <w:b/>
          <w:color w:val="000000"/>
          <w:sz w:val="18"/>
          <w:szCs w:val="18"/>
          <w:lang w:eastAsia="es-CO"/>
        </w:rPr>
        <w:t xml:space="preserve">PENSIÓN DE VEJEZ – RÉGIMEN DE TRANSICIÓN – ACTO LEGISLATIVO 01 DE 2005 / </w:t>
      </w:r>
      <w:r w:rsidR="00BD1C5E" w:rsidRPr="00BD1C5E">
        <w:rPr>
          <w:rFonts w:ascii="Arial" w:hAnsi="Arial" w:cs="Arial"/>
          <w:b/>
          <w:sz w:val="18"/>
          <w:szCs w:val="18"/>
        </w:rPr>
        <w:t>DETERMINACIÓN DE LAS SEMANAS COTIZADAS</w:t>
      </w:r>
      <w:r w:rsidR="00BD1C5E">
        <w:rPr>
          <w:rFonts w:ascii="Arial" w:hAnsi="Arial" w:cs="Arial"/>
          <w:b/>
          <w:sz w:val="18"/>
          <w:szCs w:val="18"/>
        </w:rPr>
        <w:t xml:space="preserve">. </w:t>
      </w:r>
      <w:r w:rsidR="00BD1C5E" w:rsidRPr="00BD1C5E">
        <w:rPr>
          <w:rFonts w:ascii="Arial" w:hAnsi="Arial" w:cs="Arial"/>
          <w:sz w:val="18"/>
          <w:szCs w:val="18"/>
        </w:rPr>
        <w:t>“[S]i bien el señor Ortiz Bermúdez fue beneficiario del régimen de transición, lo perdió con la expedición del acto legislativo 01 de 2005, por lo que la única posibilidad que existe para proteger el derecho subjetivo que invoca, es acudir el artículo 33 de la Ley 100 de 1993, modificado por el artículo 9 de la Ley 797 de 2003, cuya de</w:t>
      </w:r>
      <w:bookmarkStart w:id="0" w:name="_GoBack"/>
      <w:bookmarkEnd w:id="0"/>
      <w:r w:rsidR="00BD1C5E" w:rsidRPr="00BD1C5E">
        <w:rPr>
          <w:rFonts w:ascii="Arial" w:hAnsi="Arial" w:cs="Arial"/>
          <w:sz w:val="18"/>
          <w:szCs w:val="18"/>
        </w:rPr>
        <w:t>nsidad de cotizaciones evidentemente no satisface, dado que en toda la vida cuenta con 1.034 semanas. (…) Conforme a lo anterior la decisión de primera instancia se encuentra ajustada a la realidad, por lo que se confirmará en su integridad.”.</w:t>
      </w:r>
    </w:p>
    <w:p w:rsidR="00BD1C5E" w:rsidRPr="009E4017" w:rsidRDefault="00BD1C5E" w:rsidP="009200D8">
      <w:pPr>
        <w:pStyle w:val="Corpsdetexte"/>
        <w:spacing w:line="276" w:lineRule="auto"/>
        <w:ind w:left="2127"/>
        <w:rPr>
          <w:sz w:val="18"/>
          <w:szCs w:val="18"/>
        </w:rPr>
      </w:pPr>
    </w:p>
    <w:p w:rsidR="003440CA" w:rsidRPr="009E4017" w:rsidRDefault="003440CA" w:rsidP="005D7A47">
      <w:pPr>
        <w:spacing w:line="276" w:lineRule="auto"/>
        <w:ind w:left="2832" w:hanging="1981"/>
        <w:jc w:val="center"/>
        <w:rPr>
          <w:rFonts w:ascii="Arial" w:hAnsi="Arial" w:cs="Arial"/>
          <w:b/>
          <w:szCs w:val="24"/>
        </w:rPr>
      </w:pPr>
      <w:r w:rsidRPr="009E4017">
        <w:rPr>
          <w:rFonts w:ascii="Arial" w:hAnsi="Arial" w:cs="Arial"/>
          <w:b/>
          <w:szCs w:val="24"/>
        </w:rPr>
        <w:t xml:space="preserve">RAMA JUDICIAL </w:t>
      </w:r>
    </w:p>
    <w:p w:rsidR="003440CA" w:rsidRPr="009E4017" w:rsidRDefault="003440CA" w:rsidP="00F017BF">
      <w:pPr>
        <w:spacing w:line="276" w:lineRule="auto"/>
        <w:ind w:left="2127" w:hanging="1276"/>
        <w:jc w:val="center"/>
        <w:rPr>
          <w:rFonts w:ascii="Arial" w:hAnsi="Arial" w:cs="Arial"/>
          <w:b/>
          <w:szCs w:val="24"/>
        </w:rPr>
      </w:pPr>
      <w:r w:rsidRPr="009E4017">
        <w:rPr>
          <w:rFonts w:ascii="Arial" w:hAnsi="Arial" w:cs="Arial"/>
          <w:b/>
          <w:szCs w:val="24"/>
        </w:rPr>
        <w:t>TRIBUNAL SUPERIOR DEL DISTRITO JUDICIAL DE PEREIRA</w:t>
      </w:r>
    </w:p>
    <w:p w:rsidR="003440CA" w:rsidRPr="009E4017" w:rsidRDefault="003440CA" w:rsidP="00F017BF">
      <w:pPr>
        <w:spacing w:line="276" w:lineRule="auto"/>
        <w:ind w:left="2127" w:hanging="1276"/>
        <w:jc w:val="center"/>
        <w:rPr>
          <w:rFonts w:ascii="Arial" w:hAnsi="Arial" w:cs="Arial"/>
          <w:b/>
          <w:szCs w:val="24"/>
        </w:rPr>
      </w:pPr>
      <w:r w:rsidRPr="009E4017">
        <w:rPr>
          <w:rFonts w:ascii="Arial" w:hAnsi="Arial" w:cs="Arial"/>
          <w:b/>
          <w:szCs w:val="24"/>
        </w:rPr>
        <w:t>SALA LABORAL</w:t>
      </w:r>
    </w:p>
    <w:p w:rsidR="003440CA" w:rsidRPr="009E4017" w:rsidRDefault="003440CA" w:rsidP="00F017BF">
      <w:pPr>
        <w:spacing w:line="276" w:lineRule="auto"/>
        <w:ind w:left="2127" w:hanging="1276"/>
        <w:jc w:val="center"/>
        <w:rPr>
          <w:rFonts w:ascii="Arial" w:hAnsi="Arial" w:cs="Arial"/>
          <w:b/>
          <w:szCs w:val="24"/>
        </w:rPr>
      </w:pPr>
    </w:p>
    <w:p w:rsidR="003440CA" w:rsidRPr="009E4017" w:rsidRDefault="003440CA" w:rsidP="00F017BF">
      <w:pPr>
        <w:spacing w:line="276" w:lineRule="auto"/>
        <w:ind w:left="2127" w:hanging="1276"/>
        <w:jc w:val="center"/>
        <w:rPr>
          <w:rFonts w:ascii="Arial" w:hAnsi="Arial" w:cs="Arial"/>
          <w:b/>
          <w:szCs w:val="24"/>
        </w:rPr>
      </w:pPr>
      <w:r w:rsidRPr="009E4017">
        <w:rPr>
          <w:rFonts w:ascii="Arial" w:hAnsi="Arial" w:cs="Arial"/>
          <w:b/>
          <w:szCs w:val="24"/>
        </w:rPr>
        <w:t>MAGISTRAD</w:t>
      </w:r>
      <w:r w:rsidR="003371E3" w:rsidRPr="009E4017">
        <w:rPr>
          <w:rFonts w:ascii="Arial" w:hAnsi="Arial" w:cs="Arial"/>
          <w:b/>
          <w:szCs w:val="24"/>
        </w:rPr>
        <w:t>A</w:t>
      </w:r>
      <w:r w:rsidRPr="009E4017">
        <w:rPr>
          <w:rFonts w:ascii="Arial" w:hAnsi="Arial" w:cs="Arial"/>
          <w:b/>
          <w:szCs w:val="24"/>
        </w:rPr>
        <w:t xml:space="preserve"> PONENTE: </w:t>
      </w:r>
      <w:r w:rsidR="003371E3" w:rsidRPr="009E4017">
        <w:rPr>
          <w:rFonts w:ascii="Arial" w:hAnsi="Arial" w:cs="Arial"/>
          <w:b/>
          <w:szCs w:val="24"/>
        </w:rPr>
        <w:t>OLGA LUCÍA HOYOS SEPÚLVEDA</w:t>
      </w:r>
    </w:p>
    <w:p w:rsidR="003440CA" w:rsidRPr="009E4017" w:rsidRDefault="003440CA" w:rsidP="00F017BF">
      <w:pPr>
        <w:spacing w:line="276" w:lineRule="auto"/>
        <w:ind w:left="2127" w:hanging="1276"/>
        <w:jc w:val="center"/>
        <w:rPr>
          <w:rFonts w:ascii="Arial" w:hAnsi="Arial" w:cs="Arial"/>
          <w:b/>
          <w:szCs w:val="24"/>
          <w:u w:val="single"/>
        </w:rPr>
      </w:pPr>
    </w:p>
    <w:p w:rsidR="00226D5F" w:rsidRPr="009E4017" w:rsidRDefault="00226D5F" w:rsidP="00F017BF">
      <w:pPr>
        <w:spacing w:line="276" w:lineRule="auto"/>
        <w:ind w:left="2127" w:hanging="1276"/>
        <w:jc w:val="center"/>
        <w:rPr>
          <w:rFonts w:ascii="Arial" w:hAnsi="Arial" w:cs="Arial"/>
          <w:b/>
          <w:szCs w:val="24"/>
        </w:rPr>
      </w:pPr>
      <w:r w:rsidRPr="009E4017">
        <w:rPr>
          <w:rFonts w:ascii="Arial" w:hAnsi="Arial" w:cs="Arial"/>
          <w:b/>
          <w:szCs w:val="24"/>
        </w:rPr>
        <w:t>AUDIENCIA PÚBLICA</w:t>
      </w:r>
    </w:p>
    <w:p w:rsidR="00226D5F" w:rsidRPr="009E4017" w:rsidRDefault="00226D5F" w:rsidP="00F017BF">
      <w:pPr>
        <w:pStyle w:val="Sansinterligne"/>
        <w:spacing w:line="276" w:lineRule="auto"/>
        <w:rPr>
          <w:rFonts w:ascii="Arial" w:hAnsi="Arial" w:cs="Arial"/>
          <w:sz w:val="24"/>
          <w:szCs w:val="24"/>
        </w:rPr>
      </w:pPr>
    </w:p>
    <w:p w:rsidR="00226D5F" w:rsidRPr="009E4017" w:rsidRDefault="00226D5F" w:rsidP="003371E3">
      <w:pPr>
        <w:spacing w:line="276" w:lineRule="auto"/>
        <w:jc w:val="both"/>
        <w:rPr>
          <w:rFonts w:ascii="Arial" w:hAnsi="Arial" w:cs="Arial"/>
          <w:b/>
          <w:bCs/>
          <w:szCs w:val="24"/>
        </w:rPr>
      </w:pPr>
      <w:r w:rsidRPr="009E4017">
        <w:rPr>
          <w:rFonts w:ascii="Arial" w:eastAsia="Calibri" w:hAnsi="Arial" w:cs="Arial"/>
          <w:szCs w:val="24"/>
          <w:lang w:val="es-CO" w:eastAsia="en-US"/>
        </w:rPr>
        <w:t xml:space="preserve">En Pereira, a los </w:t>
      </w:r>
      <w:r w:rsidR="00B25446" w:rsidRPr="009E4017">
        <w:rPr>
          <w:rFonts w:ascii="Arial" w:eastAsia="Calibri" w:hAnsi="Arial" w:cs="Arial"/>
          <w:szCs w:val="24"/>
          <w:lang w:val="es-CO" w:eastAsia="en-US"/>
        </w:rPr>
        <w:t xml:space="preserve">catorce </w:t>
      </w:r>
      <w:r w:rsidRPr="009E4017">
        <w:rPr>
          <w:rFonts w:ascii="Arial" w:eastAsia="Calibri" w:hAnsi="Arial" w:cs="Arial"/>
          <w:szCs w:val="24"/>
          <w:lang w:val="es-CO" w:eastAsia="en-US"/>
        </w:rPr>
        <w:t>(</w:t>
      </w:r>
      <w:r w:rsidR="00B25446" w:rsidRPr="009E4017">
        <w:rPr>
          <w:rFonts w:ascii="Arial" w:eastAsia="Calibri" w:hAnsi="Arial" w:cs="Arial"/>
          <w:szCs w:val="24"/>
          <w:lang w:val="es-CO" w:eastAsia="en-US"/>
        </w:rPr>
        <w:t>14</w:t>
      </w:r>
      <w:r w:rsidRPr="009E4017">
        <w:rPr>
          <w:rFonts w:ascii="Arial" w:eastAsia="Calibri" w:hAnsi="Arial" w:cs="Arial"/>
          <w:szCs w:val="24"/>
          <w:lang w:val="es-CO" w:eastAsia="en-US"/>
        </w:rPr>
        <w:t>) días del mes de</w:t>
      </w:r>
      <w:r w:rsidR="00F820ED" w:rsidRPr="009E4017">
        <w:rPr>
          <w:rFonts w:ascii="Arial" w:eastAsia="Calibri" w:hAnsi="Arial" w:cs="Arial"/>
          <w:szCs w:val="24"/>
          <w:lang w:val="es-CO" w:eastAsia="en-US"/>
        </w:rPr>
        <w:t xml:space="preserve"> </w:t>
      </w:r>
      <w:r w:rsidR="00B25446" w:rsidRPr="009E4017">
        <w:rPr>
          <w:rFonts w:ascii="Arial" w:eastAsia="Calibri" w:hAnsi="Arial" w:cs="Arial"/>
          <w:szCs w:val="24"/>
          <w:lang w:val="es-CO" w:eastAsia="en-US"/>
        </w:rPr>
        <w:t xml:space="preserve">febrero </w:t>
      </w:r>
      <w:r w:rsidRPr="009E4017">
        <w:rPr>
          <w:rFonts w:ascii="Arial" w:eastAsia="Calibri" w:hAnsi="Arial" w:cs="Arial"/>
          <w:szCs w:val="24"/>
          <w:lang w:val="es-CO" w:eastAsia="en-US"/>
        </w:rPr>
        <w:t xml:space="preserve">de dos mil </w:t>
      </w:r>
      <w:r w:rsidR="007C5A02" w:rsidRPr="009E4017">
        <w:rPr>
          <w:rFonts w:ascii="Arial" w:eastAsia="Calibri" w:hAnsi="Arial" w:cs="Arial"/>
          <w:szCs w:val="24"/>
          <w:lang w:val="es-CO" w:eastAsia="en-US"/>
        </w:rPr>
        <w:t>diecis</w:t>
      </w:r>
      <w:r w:rsidR="00B25446" w:rsidRPr="009E4017">
        <w:rPr>
          <w:rFonts w:ascii="Arial" w:eastAsia="Calibri" w:hAnsi="Arial" w:cs="Arial"/>
          <w:szCs w:val="24"/>
          <w:lang w:val="es-CO" w:eastAsia="en-US"/>
        </w:rPr>
        <w:t xml:space="preserve">iete </w:t>
      </w:r>
      <w:r w:rsidRPr="009E4017">
        <w:rPr>
          <w:rFonts w:ascii="Arial" w:eastAsia="Calibri" w:hAnsi="Arial" w:cs="Arial"/>
          <w:szCs w:val="24"/>
          <w:lang w:val="es-CO" w:eastAsia="en-US"/>
        </w:rPr>
        <w:t>(201</w:t>
      </w:r>
      <w:r w:rsidR="00B25446" w:rsidRPr="009E4017">
        <w:rPr>
          <w:rFonts w:ascii="Arial" w:eastAsia="Calibri" w:hAnsi="Arial" w:cs="Arial"/>
          <w:szCs w:val="24"/>
          <w:lang w:val="es-CO" w:eastAsia="en-US"/>
        </w:rPr>
        <w:t>7</w:t>
      </w:r>
      <w:r w:rsidRPr="009E4017">
        <w:rPr>
          <w:rFonts w:ascii="Arial" w:eastAsia="Calibri" w:hAnsi="Arial" w:cs="Arial"/>
          <w:szCs w:val="24"/>
          <w:lang w:val="es-CO" w:eastAsia="en-US"/>
        </w:rPr>
        <w:t xml:space="preserve">), siendo las </w:t>
      </w:r>
      <w:r w:rsidR="008819D8" w:rsidRPr="009E4017">
        <w:rPr>
          <w:rFonts w:ascii="Arial" w:eastAsia="Calibri" w:hAnsi="Arial" w:cs="Arial"/>
          <w:szCs w:val="24"/>
          <w:lang w:val="es-CO" w:eastAsia="en-US"/>
        </w:rPr>
        <w:t>o</w:t>
      </w:r>
      <w:r w:rsidR="00B25446" w:rsidRPr="009E4017">
        <w:rPr>
          <w:rFonts w:ascii="Arial" w:eastAsia="Calibri" w:hAnsi="Arial" w:cs="Arial"/>
          <w:szCs w:val="24"/>
          <w:lang w:val="es-CO" w:eastAsia="en-US"/>
        </w:rPr>
        <w:t xml:space="preserve">cho y treinta </w:t>
      </w:r>
      <w:r w:rsidR="00C1062A" w:rsidRPr="009E4017">
        <w:rPr>
          <w:rFonts w:ascii="Arial" w:eastAsia="Calibri" w:hAnsi="Arial" w:cs="Arial"/>
          <w:szCs w:val="24"/>
          <w:lang w:val="es-CO" w:eastAsia="en-US"/>
        </w:rPr>
        <w:t>de la mañana (</w:t>
      </w:r>
      <w:r w:rsidR="00B25446" w:rsidRPr="009E4017">
        <w:rPr>
          <w:rFonts w:ascii="Arial" w:eastAsia="Calibri" w:hAnsi="Arial" w:cs="Arial"/>
          <w:szCs w:val="24"/>
          <w:lang w:val="es-CO" w:eastAsia="en-US"/>
        </w:rPr>
        <w:t xml:space="preserve">08:30 </w:t>
      </w:r>
      <w:r w:rsidR="00C1062A" w:rsidRPr="009E4017">
        <w:rPr>
          <w:rFonts w:ascii="Arial" w:eastAsia="Calibri" w:hAnsi="Arial" w:cs="Arial"/>
          <w:szCs w:val="24"/>
          <w:lang w:val="es-CO" w:eastAsia="en-US"/>
        </w:rPr>
        <w:t>a.m.),</w:t>
      </w:r>
      <w:r w:rsidRPr="009E4017">
        <w:rPr>
          <w:rFonts w:ascii="Arial" w:eastAsia="Calibri" w:hAnsi="Arial" w:cs="Arial"/>
          <w:szCs w:val="24"/>
          <w:lang w:val="es-CO" w:eastAsia="en-US"/>
        </w:rPr>
        <w:t xml:space="preserve"> </w:t>
      </w:r>
      <w:r w:rsidRPr="009E4017">
        <w:rPr>
          <w:rFonts w:ascii="Arial" w:hAnsi="Arial" w:cs="Arial"/>
          <w:bCs/>
          <w:color w:val="000000"/>
          <w:szCs w:val="24"/>
          <w:lang w:eastAsia="es-CO"/>
        </w:rPr>
        <w:t>la Sala</w:t>
      </w:r>
      <w:r w:rsidR="007C5A02" w:rsidRPr="009E4017">
        <w:rPr>
          <w:rFonts w:ascii="Arial" w:hAnsi="Arial" w:cs="Arial"/>
          <w:bCs/>
          <w:color w:val="000000"/>
          <w:szCs w:val="24"/>
          <w:lang w:eastAsia="es-CO"/>
        </w:rPr>
        <w:t xml:space="preserve"> Cuarta de Decisión Laboral del </w:t>
      </w:r>
      <w:r w:rsidRPr="009E4017">
        <w:rPr>
          <w:rFonts w:ascii="Arial" w:hAnsi="Arial" w:cs="Arial"/>
          <w:bCs/>
          <w:color w:val="000000"/>
          <w:szCs w:val="24"/>
          <w:lang w:eastAsia="es-CO"/>
        </w:rPr>
        <w:t>Tribunal Superior de</w:t>
      </w:r>
      <w:r w:rsidR="007C5A02" w:rsidRPr="009E4017">
        <w:rPr>
          <w:rFonts w:ascii="Arial" w:hAnsi="Arial" w:cs="Arial"/>
          <w:bCs/>
          <w:color w:val="000000"/>
          <w:szCs w:val="24"/>
          <w:lang w:eastAsia="es-CO"/>
        </w:rPr>
        <w:t>l Distrito Judicial de</w:t>
      </w:r>
      <w:r w:rsidRPr="009E4017">
        <w:rPr>
          <w:rFonts w:ascii="Arial" w:hAnsi="Arial" w:cs="Arial"/>
          <w:bCs/>
          <w:color w:val="000000"/>
          <w:szCs w:val="24"/>
          <w:lang w:eastAsia="es-CO"/>
        </w:rPr>
        <w:t xml:space="preserve"> Pereira, </w:t>
      </w:r>
      <w:r w:rsidR="007C5A02" w:rsidRPr="009E4017">
        <w:rPr>
          <w:rFonts w:ascii="Arial" w:hAnsi="Arial" w:cs="Arial"/>
          <w:bCs/>
          <w:color w:val="000000"/>
          <w:szCs w:val="24"/>
          <w:lang w:eastAsia="es-CO"/>
        </w:rPr>
        <w:t xml:space="preserve">se </w:t>
      </w:r>
      <w:r w:rsidRPr="009E4017">
        <w:rPr>
          <w:rFonts w:ascii="Arial" w:hAnsi="Arial" w:cs="Arial"/>
          <w:bCs/>
          <w:color w:val="000000"/>
          <w:szCs w:val="24"/>
          <w:lang w:eastAsia="es-CO"/>
        </w:rPr>
        <w:t xml:space="preserve">declara </w:t>
      </w:r>
      <w:r w:rsidR="007C5A02" w:rsidRPr="009E4017">
        <w:rPr>
          <w:rFonts w:ascii="Arial" w:hAnsi="Arial" w:cs="Arial"/>
          <w:bCs/>
          <w:color w:val="000000"/>
          <w:szCs w:val="24"/>
          <w:lang w:eastAsia="es-CO"/>
        </w:rPr>
        <w:t xml:space="preserve">en audiencia pública con el propósito de resolver </w:t>
      </w:r>
      <w:r w:rsidR="008819D8" w:rsidRPr="009E4017">
        <w:rPr>
          <w:rFonts w:ascii="Arial" w:hAnsi="Arial" w:cs="Arial"/>
          <w:bCs/>
          <w:color w:val="000000"/>
          <w:szCs w:val="24"/>
          <w:lang w:eastAsia="es-CO"/>
        </w:rPr>
        <w:t>el</w:t>
      </w:r>
      <w:r w:rsidR="00437BDC" w:rsidRPr="009E4017">
        <w:rPr>
          <w:rFonts w:ascii="Arial" w:hAnsi="Arial" w:cs="Arial"/>
          <w:bCs/>
          <w:color w:val="000000"/>
          <w:szCs w:val="24"/>
          <w:lang w:eastAsia="es-CO"/>
        </w:rPr>
        <w:t xml:space="preserve"> recurso de apelación interpuesto por la parte </w:t>
      </w:r>
      <w:r w:rsidR="008819D8" w:rsidRPr="009E4017">
        <w:rPr>
          <w:rFonts w:ascii="Arial" w:hAnsi="Arial" w:cs="Arial"/>
          <w:bCs/>
          <w:color w:val="000000"/>
          <w:szCs w:val="24"/>
          <w:lang w:eastAsia="es-CO"/>
        </w:rPr>
        <w:t xml:space="preserve">actora </w:t>
      </w:r>
      <w:r w:rsidR="008261E9" w:rsidRPr="009E4017">
        <w:rPr>
          <w:rFonts w:ascii="Arial" w:hAnsi="Arial" w:cs="Arial"/>
          <w:bCs/>
          <w:color w:val="000000"/>
          <w:szCs w:val="24"/>
          <w:lang w:eastAsia="es-CO"/>
        </w:rPr>
        <w:t xml:space="preserve">respecto de </w:t>
      </w:r>
      <w:r w:rsidRPr="009E4017">
        <w:rPr>
          <w:rFonts w:ascii="Arial" w:hAnsi="Arial" w:cs="Arial"/>
          <w:bCs/>
          <w:color w:val="000000"/>
          <w:szCs w:val="24"/>
          <w:lang w:eastAsia="es-CO"/>
        </w:rPr>
        <w:t>la sentencia p</w:t>
      </w:r>
      <w:r w:rsidRPr="009E4017">
        <w:rPr>
          <w:rFonts w:ascii="Arial" w:hAnsi="Arial" w:cs="Arial"/>
          <w:szCs w:val="24"/>
        </w:rPr>
        <w:t xml:space="preserve">roferida el </w:t>
      </w:r>
      <w:r w:rsidR="00B25446" w:rsidRPr="009E4017">
        <w:rPr>
          <w:rFonts w:ascii="Arial" w:hAnsi="Arial" w:cs="Arial"/>
          <w:szCs w:val="24"/>
        </w:rPr>
        <w:t>29</w:t>
      </w:r>
      <w:r w:rsidR="008B2194" w:rsidRPr="009E4017">
        <w:rPr>
          <w:rFonts w:ascii="Arial" w:hAnsi="Arial" w:cs="Arial"/>
          <w:szCs w:val="24"/>
        </w:rPr>
        <w:t xml:space="preserve"> </w:t>
      </w:r>
      <w:r w:rsidRPr="009E4017">
        <w:rPr>
          <w:rFonts w:ascii="Arial" w:hAnsi="Arial" w:cs="Arial"/>
          <w:szCs w:val="24"/>
        </w:rPr>
        <w:t xml:space="preserve">de </w:t>
      </w:r>
      <w:r w:rsidR="00B25446" w:rsidRPr="009E4017">
        <w:rPr>
          <w:rFonts w:ascii="Arial" w:hAnsi="Arial" w:cs="Arial"/>
          <w:szCs w:val="24"/>
        </w:rPr>
        <w:t xml:space="preserve">marzo </w:t>
      </w:r>
      <w:r w:rsidRPr="009E4017">
        <w:rPr>
          <w:rFonts w:ascii="Arial" w:hAnsi="Arial" w:cs="Arial"/>
          <w:szCs w:val="24"/>
        </w:rPr>
        <w:t>de 201</w:t>
      </w:r>
      <w:r w:rsidR="00B25446" w:rsidRPr="009E4017">
        <w:rPr>
          <w:rFonts w:ascii="Arial" w:hAnsi="Arial" w:cs="Arial"/>
          <w:szCs w:val="24"/>
        </w:rPr>
        <w:t>6</w:t>
      </w:r>
      <w:r w:rsidRPr="009E4017">
        <w:rPr>
          <w:rFonts w:ascii="Arial" w:hAnsi="Arial" w:cs="Arial"/>
          <w:szCs w:val="24"/>
        </w:rPr>
        <w:t xml:space="preserve"> por el Juzgado </w:t>
      </w:r>
      <w:r w:rsidR="00B25446" w:rsidRPr="009E4017">
        <w:rPr>
          <w:rFonts w:ascii="Arial" w:hAnsi="Arial" w:cs="Arial"/>
          <w:szCs w:val="24"/>
        </w:rPr>
        <w:t xml:space="preserve">Quinto </w:t>
      </w:r>
      <w:r w:rsidRPr="009E4017">
        <w:rPr>
          <w:rFonts w:ascii="Arial" w:hAnsi="Arial" w:cs="Arial"/>
          <w:szCs w:val="24"/>
        </w:rPr>
        <w:t xml:space="preserve">Laboral del Circuito de Pereira, dentro del proceso </w:t>
      </w:r>
      <w:r w:rsidR="003440CA" w:rsidRPr="009E4017">
        <w:rPr>
          <w:rFonts w:ascii="Arial" w:hAnsi="Arial" w:cs="Arial"/>
          <w:szCs w:val="24"/>
        </w:rPr>
        <w:t xml:space="preserve">que </w:t>
      </w:r>
      <w:r w:rsidRPr="009E4017">
        <w:rPr>
          <w:rFonts w:ascii="Arial" w:hAnsi="Arial" w:cs="Arial"/>
          <w:szCs w:val="24"/>
        </w:rPr>
        <w:t>prom</w:t>
      </w:r>
      <w:r w:rsidR="003440CA" w:rsidRPr="009E4017">
        <w:rPr>
          <w:rFonts w:ascii="Arial" w:hAnsi="Arial" w:cs="Arial"/>
          <w:szCs w:val="24"/>
        </w:rPr>
        <w:t xml:space="preserve">ueve </w:t>
      </w:r>
      <w:r w:rsidR="007D0AE3" w:rsidRPr="009E4017">
        <w:rPr>
          <w:rFonts w:ascii="Arial" w:hAnsi="Arial" w:cs="Arial"/>
          <w:szCs w:val="24"/>
        </w:rPr>
        <w:t xml:space="preserve">el </w:t>
      </w:r>
      <w:r w:rsidR="003440CA" w:rsidRPr="009E4017">
        <w:rPr>
          <w:rFonts w:ascii="Arial" w:hAnsi="Arial" w:cs="Arial"/>
          <w:szCs w:val="24"/>
        </w:rPr>
        <w:t xml:space="preserve">señor </w:t>
      </w:r>
      <w:r w:rsidR="007D0AE3" w:rsidRPr="009E4017">
        <w:rPr>
          <w:rFonts w:ascii="Arial" w:hAnsi="Arial" w:cs="Arial"/>
          <w:b/>
          <w:szCs w:val="24"/>
        </w:rPr>
        <w:t xml:space="preserve">José María Ortiz Bermúdez </w:t>
      </w:r>
      <w:r w:rsidR="00C65FCA" w:rsidRPr="009E4017">
        <w:rPr>
          <w:rFonts w:ascii="Arial" w:hAnsi="Arial" w:cs="Arial"/>
          <w:szCs w:val="24"/>
        </w:rPr>
        <w:t xml:space="preserve">en </w:t>
      </w:r>
      <w:r w:rsidRPr="009E4017">
        <w:rPr>
          <w:rFonts w:ascii="Arial" w:hAnsi="Arial" w:cs="Arial"/>
          <w:szCs w:val="24"/>
        </w:rPr>
        <w:t>contra</w:t>
      </w:r>
      <w:r w:rsidR="00C65FCA" w:rsidRPr="009E4017">
        <w:rPr>
          <w:rFonts w:ascii="Arial" w:hAnsi="Arial" w:cs="Arial"/>
          <w:szCs w:val="24"/>
        </w:rPr>
        <w:t xml:space="preserve"> de</w:t>
      </w:r>
      <w:r w:rsidRPr="009E4017">
        <w:rPr>
          <w:rFonts w:ascii="Arial" w:hAnsi="Arial" w:cs="Arial"/>
          <w:szCs w:val="24"/>
        </w:rPr>
        <w:t xml:space="preserve"> la </w:t>
      </w:r>
      <w:r w:rsidRPr="009E4017">
        <w:rPr>
          <w:rFonts w:ascii="Arial" w:hAnsi="Arial" w:cs="Arial"/>
          <w:b/>
          <w:szCs w:val="24"/>
        </w:rPr>
        <w:t xml:space="preserve">Administradora Colombiana de Pensiones </w:t>
      </w:r>
      <w:r w:rsidR="006720B3" w:rsidRPr="009E4017">
        <w:rPr>
          <w:rFonts w:ascii="Arial" w:hAnsi="Arial" w:cs="Arial"/>
          <w:b/>
          <w:szCs w:val="24"/>
        </w:rPr>
        <w:t>–</w:t>
      </w:r>
      <w:r w:rsidR="003440CA" w:rsidRPr="009E4017">
        <w:rPr>
          <w:rFonts w:ascii="Arial" w:hAnsi="Arial" w:cs="Arial"/>
          <w:b/>
          <w:bCs/>
          <w:szCs w:val="24"/>
        </w:rPr>
        <w:t>COLPENSIONES</w:t>
      </w:r>
      <w:r w:rsidR="006720B3" w:rsidRPr="009E4017">
        <w:rPr>
          <w:rFonts w:ascii="Arial" w:hAnsi="Arial" w:cs="Arial"/>
          <w:b/>
          <w:bCs/>
          <w:szCs w:val="24"/>
        </w:rPr>
        <w:t>-,</w:t>
      </w:r>
      <w:r w:rsidR="006F1511" w:rsidRPr="009E4017">
        <w:rPr>
          <w:rFonts w:ascii="Arial" w:hAnsi="Arial" w:cs="Arial"/>
          <w:bCs/>
          <w:szCs w:val="24"/>
        </w:rPr>
        <w:t xml:space="preserve"> radicada bajo el N° 66001-31-05-00</w:t>
      </w:r>
      <w:r w:rsidR="007D0AE3" w:rsidRPr="009E4017">
        <w:rPr>
          <w:rFonts w:ascii="Arial" w:hAnsi="Arial" w:cs="Arial"/>
          <w:bCs/>
          <w:szCs w:val="24"/>
        </w:rPr>
        <w:t>5</w:t>
      </w:r>
      <w:r w:rsidR="006F1511" w:rsidRPr="009E4017">
        <w:rPr>
          <w:rFonts w:ascii="Arial" w:hAnsi="Arial" w:cs="Arial"/>
          <w:bCs/>
          <w:szCs w:val="24"/>
        </w:rPr>
        <w:t>-201</w:t>
      </w:r>
      <w:r w:rsidR="007D0AE3" w:rsidRPr="009E4017">
        <w:rPr>
          <w:rFonts w:ascii="Arial" w:hAnsi="Arial" w:cs="Arial"/>
          <w:bCs/>
          <w:szCs w:val="24"/>
        </w:rPr>
        <w:t>5</w:t>
      </w:r>
      <w:r w:rsidR="006F1511" w:rsidRPr="009E4017">
        <w:rPr>
          <w:rFonts w:ascii="Arial" w:hAnsi="Arial" w:cs="Arial"/>
          <w:bCs/>
          <w:szCs w:val="24"/>
        </w:rPr>
        <w:t>-00</w:t>
      </w:r>
      <w:r w:rsidR="007D0AE3" w:rsidRPr="009E4017">
        <w:rPr>
          <w:rFonts w:ascii="Arial" w:hAnsi="Arial" w:cs="Arial"/>
          <w:bCs/>
          <w:szCs w:val="24"/>
        </w:rPr>
        <w:t>159</w:t>
      </w:r>
      <w:r w:rsidR="006F1511" w:rsidRPr="009E4017">
        <w:rPr>
          <w:rFonts w:ascii="Arial" w:hAnsi="Arial" w:cs="Arial"/>
          <w:bCs/>
          <w:szCs w:val="24"/>
        </w:rPr>
        <w:t>-01</w:t>
      </w:r>
      <w:r w:rsidR="006720B3" w:rsidRPr="009E4017">
        <w:rPr>
          <w:rFonts w:ascii="Arial" w:hAnsi="Arial" w:cs="Arial"/>
          <w:b/>
          <w:bCs/>
          <w:szCs w:val="24"/>
        </w:rPr>
        <w:t>.</w:t>
      </w:r>
    </w:p>
    <w:p w:rsidR="008432EF" w:rsidRPr="009E4017" w:rsidRDefault="008432EF" w:rsidP="003371E3">
      <w:pPr>
        <w:spacing w:line="276" w:lineRule="auto"/>
        <w:jc w:val="both"/>
        <w:rPr>
          <w:rFonts w:ascii="Arial" w:hAnsi="Arial" w:cs="Arial"/>
          <w:bCs/>
          <w:iCs/>
          <w:szCs w:val="24"/>
        </w:rPr>
      </w:pPr>
    </w:p>
    <w:p w:rsidR="003371E3" w:rsidRPr="009E4017" w:rsidRDefault="003371E3" w:rsidP="003371E3">
      <w:pPr>
        <w:spacing w:line="276" w:lineRule="auto"/>
        <w:contextualSpacing/>
        <w:rPr>
          <w:rFonts w:ascii="Arial" w:hAnsi="Arial" w:cs="Arial"/>
          <w:b/>
          <w:szCs w:val="24"/>
        </w:rPr>
      </w:pPr>
      <w:r w:rsidRPr="009E4017">
        <w:rPr>
          <w:rFonts w:ascii="Arial" w:hAnsi="Arial" w:cs="Arial"/>
          <w:b/>
          <w:szCs w:val="24"/>
        </w:rPr>
        <w:t>Registro de asistencia:</w:t>
      </w:r>
    </w:p>
    <w:p w:rsidR="003371E3" w:rsidRPr="009E4017" w:rsidRDefault="003371E3" w:rsidP="003371E3">
      <w:pPr>
        <w:spacing w:line="276" w:lineRule="auto"/>
        <w:ind w:firstLine="851"/>
        <w:contextualSpacing/>
        <w:rPr>
          <w:rFonts w:ascii="Arial" w:hAnsi="Arial" w:cs="Arial"/>
          <w:szCs w:val="24"/>
        </w:rPr>
      </w:pPr>
    </w:p>
    <w:p w:rsidR="003371E3" w:rsidRPr="009E4017" w:rsidRDefault="003371E3" w:rsidP="003371E3">
      <w:pPr>
        <w:spacing w:line="276" w:lineRule="auto"/>
        <w:contextualSpacing/>
        <w:rPr>
          <w:rFonts w:ascii="Arial" w:hAnsi="Arial" w:cs="Arial"/>
          <w:szCs w:val="24"/>
        </w:rPr>
      </w:pPr>
      <w:r w:rsidRPr="009E4017">
        <w:rPr>
          <w:rFonts w:ascii="Arial" w:hAnsi="Arial" w:cs="Arial"/>
          <w:szCs w:val="24"/>
        </w:rPr>
        <w:t xml:space="preserve">Demandante y su apoderado: </w:t>
      </w:r>
      <w:r w:rsidRPr="009E4017">
        <w:rPr>
          <w:rFonts w:ascii="Arial" w:hAnsi="Arial" w:cs="Arial"/>
          <w:szCs w:val="24"/>
        </w:rPr>
        <w:tab/>
      </w:r>
      <w:r w:rsidRPr="009E4017">
        <w:rPr>
          <w:rFonts w:ascii="Arial" w:hAnsi="Arial" w:cs="Arial"/>
          <w:szCs w:val="24"/>
        </w:rPr>
        <w:tab/>
      </w:r>
      <w:r w:rsidRPr="009E4017">
        <w:rPr>
          <w:rFonts w:ascii="Arial" w:hAnsi="Arial" w:cs="Arial"/>
          <w:szCs w:val="24"/>
        </w:rPr>
        <w:tab/>
      </w:r>
    </w:p>
    <w:p w:rsidR="003371E3" w:rsidRPr="009E4017" w:rsidRDefault="003371E3" w:rsidP="003371E3">
      <w:pPr>
        <w:spacing w:line="276" w:lineRule="auto"/>
        <w:contextualSpacing/>
        <w:rPr>
          <w:rFonts w:ascii="Arial" w:hAnsi="Arial" w:cs="Arial"/>
          <w:szCs w:val="24"/>
        </w:rPr>
      </w:pPr>
      <w:r w:rsidRPr="009E4017">
        <w:rPr>
          <w:rFonts w:ascii="Arial" w:hAnsi="Arial" w:cs="Arial"/>
          <w:szCs w:val="24"/>
        </w:rPr>
        <w:t>Administradora Colombiana de Pensiones y su apoderado:</w:t>
      </w:r>
    </w:p>
    <w:p w:rsidR="003371E3" w:rsidRPr="009E4017" w:rsidRDefault="003371E3" w:rsidP="003371E3">
      <w:pPr>
        <w:spacing w:line="276" w:lineRule="auto"/>
        <w:ind w:firstLine="851"/>
        <w:contextualSpacing/>
        <w:rPr>
          <w:rFonts w:ascii="Arial" w:hAnsi="Arial" w:cs="Arial"/>
          <w:szCs w:val="24"/>
        </w:rPr>
      </w:pPr>
    </w:p>
    <w:p w:rsidR="003371E3" w:rsidRPr="009E4017" w:rsidRDefault="003371E3" w:rsidP="003371E3">
      <w:pPr>
        <w:spacing w:line="276" w:lineRule="auto"/>
        <w:contextualSpacing/>
        <w:jc w:val="both"/>
        <w:rPr>
          <w:rFonts w:ascii="Arial" w:hAnsi="Arial" w:cs="Arial"/>
          <w:b/>
          <w:szCs w:val="24"/>
        </w:rPr>
      </w:pPr>
      <w:r w:rsidRPr="009E4017">
        <w:rPr>
          <w:rFonts w:ascii="Arial" w:hAnsi="Arial" w:cs="Arial"/>
          <w:b/>
          <w:szCs w:val="24"/>
        </w:rPr>
        <w:t xml:space="preserve">Traslado a las partes </w:t>
      </w:r>
    </w:p>
    <w:p w:rsidR="003371E3" w:rsidRPr="009E4017" w:rsidRDefault="003371E3" w:rsidP="003371E3">
      <w:pPr>
        <w:spacing w:line="276" w:lineRule="auto"/>
        <w:contextualSpacing/>
        <w:jc w:val="both"/>
        <w:rPr>
          <w:rFonts w:ascii="Arial" w:hAnsi="Arial" w:cs="Arial"/>
          <w:b/>
          <w:szCs w:val="24"/>
        </w:rPr>
      </w:pPr>
    </w:p>
    <w:p w:rsidR="003371E3" w:rsidRPr="009E4017" w:rsidRDefault="003371E3" w:rsidP="003371E3">
      <w:pPr>
        <w:spacing w:line="276" w:lineRule="auto"/>
        <w:contextualSpacing/>
        <w:jc w:val="both"/>
        <w:rPr>
          <w:rFonts w:ascii="Arial" w:hAnsi="Arial" w:cs="Arial"/>
          <w:szCs w:val="24"/>
        </w:rPr>
      </w:pPr>
      <w:r w:rsidRPr="009E4017">
        <w:rPr>
          <w:rFonts w:ascii="Arial" w:hAnsi="Arial" w:cs="Arial"/>
          <w:szCs w:val="24"/>
        </w:rPr>
        <w:t>En este estado se corre traslado a los asistentes para que presenten sus alegatos, de conformidad con lo establecido por el artículo 13 de la Ley 1149/07.</w:t>
      </w:r>
    </w:p>
    <w:p w:rsidR="003371E3" w:rsidRPr="009E4017" w:rsidRDefault="003371E3" w:rsidP="003371E3">
      <w:pPr>
        <w:spacing w:line="276" w:lineRule="auto"/>
        <w:contextualSpacing/>
        <w:jc w:val="both"/>
        <w:rPr>
          <w:rFonts w:ascii="Arial" w:hAnsi="Arial" w:cs="Arial"/>
          <w:szCs w:val="24"/>
        </w:rPr>
      </w:pPr>
    </w:p>
    <w:p w:rsidR="003371E3" w:rsidRPr="009E4017" w:rsidRDefault="003371E3" w:rsidP="006529A6">
      <w:pPr>
        <w:spacing w:line="276" w:lineRule="auto"/>
        <w:contextualSpacing/>
        <w:jc w:val="center"/>
        <w:rPr>
          <w:rFonts w:ascii="Arial" w:hAnsi="Arial" w:cs="Arial"/>
          <w:b/>
          <w:szCs w:val="24"/>
        </w:rPr>
      </w:pPr>
      <w:r w:rsidRPr="009E4017">
        <w:rPr>
          <w:rFonts w:ascii="Arial" w:hAnsi="Arial" w:cs="Arial"/>
          <w:b/>
          <w:szCs w:val="24"/>
        </w:rPr>
        <w:t>ANTECEDENTES:</w:t>
      </w:r>
    </w:p>
    <w:p w:rsidR="003371E3" w:rsidRPr="009E4017" w:rsidRDefault="003371E3" w:rsidP="003371E3">
      <w:pPr>
        <w:pStyle w:val="Sansinterligne"/>
        <w:spacing w:line="276" w:lineRule="auto"/>
        <w:contextualSpacing/>
        <w:rPr>
          <w:rFonts w:ascii="Arial" w:hAnsi="Arial" w:cs="Arial"/>
          <w:sz w:val="24"/>
          <w:szCs w:val="24"/>
        </w:rPr>
      </w:pPr>
    </w:p>
    <w:p w:rsidR="003371E3" w:rsidRPr="009E4017" w:rsidRDefault="003371E3" w:rsidP="003371E3">
      <w:pPr>
        <w:pStyle w:val="Paragraphedeliste"/>
        <w:numPr>
          <w:ilvl w:val="0"/>
          <w:numId w:val="7"/>
        </w:numPr>
        <w:spacing w:line="276" w:lineRule="auto"/>
        <w:jc w:val="both"/>
        <w:rPr>
          <w:rFonts w:ascii="Arial" w:hAnsi="Arial" w:cs="Arial"/>
          <w:b/>
          <w:sz w:val="24"/>
          <w:szCs w:val="24"/>
        </w:rPr>
      </w:pPr>
      <w:r w:rsidRPr="009E4017">
        <w:rPr>
          <w:rFonts w:ascii="Arial" w:hAnsi="Arial" w:cs="Arial"/>
          <w:b/>
          <w:sz w:val="24"/>
          <w:szCs w:val="24"/>
        </w:rPr>
        <w:t>Síntesis de la demanda y su contestación</w:t>
      </w:r>
    </w:p>
    <w:p w:rsidR="00D214E0" w:rsidRPr="009E4017" w:rsidRDefault="008819D8" w:rsidP="003371E3">
      <w:pPr>
        <w:spacing w:line="276" w:lineRule="auto"/>
        <w:jc w:val="both"/>
        <w:rPr>
          <w:rFonts w:ascii="Arial" w:hAnsi="Arial" w:cs="Arial"/>
          <w:szCs w:val="24"/>
        </w:rPr>
      </w:pPr>
      <w:r w:rsidRPr="009E4017">
        <w:rPr>
          <w:rFonts w:ascii="Arial" w:hAnsi="Arial" w:cs="Arial"/>
          <w:szCs w:val="24"/>
        </w:rPr>
        <w:t>El</w:t>
      </w:r>
      <w:r w:rsidR="006F1511" w:rsidRPr="009E4017">
        <w:rPr>
          <w:rFonts w:ascii="Arial" w:hAnsi="Arial" w:cs="Arial"/>
          <w:szCs w:val="24"/>
        </w:rPr>
        <w:t xml:space="preserve"> </w:t>
      </w:r>
      <w:r w:rsidR="00325F73" w:rsidRPr="009E4017">
        <w:rPr>
          <w:rFonts w:ascii="Arial" w:hAnsi="Arial" w:cs="Arial"/>
          <w:szCs w:val="24"/>
        </w:rPr>
        <w:t xml:space="preserve">señor </w:t>
      </w:r>
      <w:r w:rsidR="007D0AE3" w:rsidRPr="009E4017">
        <w:rPr>
          <w:rFonts w:ascii="Arial" w:hAnsi="Arial" w:cs="Arial"/>
          <w:szCs w:val="24"/>
        </w:rPr>
        <w:t>José María Ortiz Bermúdez</w:t>
      </w:r>
      <w:r w:rsidR="006F1511" w:rsidRPr="009E4017">
        <w:rPr>
          <w:rFonts w:ascii="Arial" w:hAnsi="Arial" w:cs="Arial"/>
          <w:szCs w:val="24"/>
        </w:rPr>
        <w:t xml:space="preserve"> </w:t>
      </w:r>
      <w:r w:rsidR="00325F73" w:rsidRPr="009E4017">
        <w:rPr>
          <w:rFonts w:ascii="Arial" w:hAnsi="Arial" w:cs="Arial"/>
          <w:szCs w:val="24"/>
        </w:rPr>
        <w:t xml:space="preserve">solicita </w:t>
      </w:r>
      <w:r w:rsidR="00226D5F" w:rsidRPr="009E4017">
        <w:rPr>
          <w:rFonts w:ascii="Arial" w:hAnsi="Arial" w:cs="Arial"/>
          <w:szCs w:val="24"/>
        </w:rPr>
        <w:t>que</w:t>
      </w:r>
      <w:r w:rsidR="007D0AE3" w:rsidRPr="009E4017">
        <w:rPr>
          <w:rFonts w:ascii="Arial" w:hAnsi="Arial" w:cs="Arial"/>
          <w:szCs w:val="24"/>
        </w:rPr>
        <w:t xml:space="preserve"> se condene a la Administradora Colombiana de Pensiones –</w:t>
      </w:r>
      <w:proofErr w:type="spellStart"/>
      <w:r w:rsidR="007D0AE3" w:rsidRPr="009E4017">
        <w:rPr>
          <w:rFonts w:ascii="Arial" w:hAnsi="Arial" w:cs="Arial"/>
          <w:szCs w:val="24"/>
        </w:rPr>
        <w:t>Colpensiones</w:t>
      </w:r>
      <w:proofErr w:type="spellEnd"/>
      <w:r w:rsidR="007D0AE3" w:rsidRPr="009E4017">
        <w:rPr>
          <w:rFonts w:ascii="Arial" w:hAnsi="Arial" w:cs="Arial"/>
          <w:szCs w:val="24"/>
        </w:rPr>
        <w:t>- al pago de la pensión de vejez a partir del 21/01/2008 con base en el Acuerdo 049/90, c</w:t>
      </w:r>
      <w:r w:rsidR="00BF7003" w:rsidRPr="009E4017">
        <w:rPr>
          <w:rFonts w:ascii="Arial" w:hAnsi="Arial" w:cs="Arial"/>
          <w:szCs w:val="24"/>
        </w:rPr>
        <w:t xml:space="preserve">on el consecuente retroactivo a </w:t>
      </w:r>
      <w:r w:rsidR="00BF7003" w:rsidRPr="009E4017">
        <w:rPr>
          <w:rFonts w:ascii="Arial" w:hAnsi="Arial" w:cs="Arial"/>
          <w:szCs w:val="24"/>
        </w:rPr>
        <w:lastRenderedPageBreak/>
        <w:t xml:space="preserve">razón de un </w:t>
      </w:r>
      <w:proofErr w:type="spellStart"/>
      <w:r w:rsidR="00BF7003" w:rsidRPr="009E4017">
        <w:rPr>
          <w:rFonts w:ascii="Arial" w:hAnsi="Arial" w:cs="Arial"/>
          <w:szCs w:val="24"/>
        </w:rPr>
        <w:t>S.M.L.M</w:t>
      </w:r>
      <w:r w:rsidR="00DC7090" w:rsidRPr="009E4017">
        <w:rPr>
          <w:rFonts w:ascii="Arial" w:hAnsi="Arial" w:cs="Arial"/>
          <w:szCs w:val="24"/>
        </w:rPr>
        <w:t>.</w:t>
      </w:r>
      <w:r w:rsidR="00BF7003" w:rsidRPr="009E4017">
        <w:rPr>
          <w:rFonts w:ascii="Arial" w:hAnsi="Arial" w:cs="Arial"/>
          <w:szCs w:val="24"/>
        </w:rPr>
        <w:t>V</w:t>
      </w:r>
      <w:proofErr w:type="spellEnd"/>
      <w:r w:rsidR="00BF7003" w:rsidRPr="009E4017">
        <w:rPr>
          <w:rFonts w:ascii="Arial" w:hAnsi="Arial" w:cs="Arial"/>
          <w:szCs w:val="24"/>
        </w:rPr>
        <w:t xml:space="preserve">., los intereses moratorios, lo ultra y extra </w:t>
      </w:r>
      <w:proofErr w:type="spellStart"/>
      <w:r w:rsidR="00BF7003" w:rsidRPr="009E4017">
        <w:rPr>
          <w:rFonts w:ascii="Arial" w:hAnsi="Arial" w:cs="Arial"/>
          <w:szCs w:val="24"/>
        </w:rPr>
        <w:t>petita</w:t>
      </w:r>
      <w:proofErr w:type="spellEnd"/>
      <w:r w:rsidR="00BF7003" w:rsidRPr="009E4017">
        <w:rPr>
          <w:rFonts w:ascii="Arial" w:hAnsi="Arial" w:cs="Arial"/>
          <w:szCs w:val="24"/>
        </w:rPr>
        <w:t xml:space="preserve"> que resulte probado y las costas procesales.</w:t>
      </w:r>
    </w:p>
    <w:p w:rsidR="007D0AE3" w:rsidRPr="009E4017" w:rsidRDefault="007D0AE3" w:rsidP="003371E3">
      <w:pPr>
        <w:spacing w:line="276" w:lineRule="auto"/>
        <w:jc w:val="both"/>
        <w:rPr>
          <w:rFonts w:ascii="Arial" w:hAnsi="Arial" w:cs="Arial"/>
          <w:szCs w:val="24"/>
        </w:rPr>
      </w:pPr>
    </w:p>
    <w:p w:rsidR="007436A0" w:rsidRPr="009E4017" w:rsidRDefault="00A957FB" w:rsidP="003371E3">
      <w:pPr>
        <w:spacing w:line="276" w:lineRule="auto"/>
        <w:jc w:val="both"/>
        <w:rPr>
          <w:rFonts w:ascii="Arial" w:hAnsi="Arial" w:cs="Arial"/>
          <w:szCs w:val="24"/>
        </w:rPr>
      </w:pPr>
      <w:r w:rsidRPr="009E4017">
        <w:rPr>
          <w:rFonts w:ascii="Arial" w:hAnsi="Arial" w:cs="Arial"/>
          <w:szCs w:val="24"/>
        </w:rPr>
        <w:t xml:space="preserve">Fundamenta sus aspiraciones </w:t>
      </w:r>
      <w:r w:rsidR="00226D5F" w:rsidRPr="009E4017">
        <w:rPr>
          <w:rFonts w:ascii="Arial" w:hAnsi="Arial" w:cs="Arial"/>
          <w:szCs w:val="24"/>
        </w:rPr>
        <w:t>en que</w:t>
      </w:r>
      <w:r w:rsidR="000C581D" w:rsidRPr="009E4017">
        <w:rPr>
          <w:rFonts w:ascii="Arial" w:hAnsi="Arial" w:cs="Arial"/>
          <w:szCs w:val="24"/>
        </w:rPr>
        <w:t xml:space="preserve">: (i) </w:t>
      </w:r>
      <w:r w:rsidR="007436A0" w:rsidRPr="009E4017">
        <w:rPr>
          <w:rFonts w:ascii="Arial" w:hAnsi="Arial" w:cs="Arial"/>
          <w:szCs w:val="24"/>
        </w:rPr>
        <w:t xml:space="preserve">nació el 21/01/1948 por lo que al 01/04/1994 contaba con 46 años de edad y cumplió la edad para pensionarse antes del 31/07/2010; (ii) siempre estuvo afiliado al RPM; (iii) el 22/06/2012 solicitó el reconocimiento de la pensión de vejez, la que le fue negada mediante Resolución N° </w:t>
      </w:r>
      <w:proofErr w:type="spellStart"/>
      <w:r w:rsidR="007436A0" w:rsidRPr="009E4017">
        <w:rPr>
          <w:rFonts w:ascii="Arial" w:hAnsi="Arial" w:cs="Arial"/>
          <w:szCs w:val="24"/>
        </w:rPr>
        <w:t>GNR</w:t>
      </w:r>
      <w:proofErr w:type="spellEnd"/>
      <w:r w:rsidR="007436A0" w:rsidRPr="009E4017">
        <w:rPr>
          <w:rFonts w:ascii="Arial" w:hAnsi="Arial" w:cs="Arial"/>
          <w:szCs w:val="24"/>
        </w:rPr>
        <w:t xml:space="preserve"> 189180 de 2013, por insuficiencia de semanas, ya que no c</w:t>
      </w:r>
      <w:r w:rsidR="00DC7090" w:rsidRPr="009E4017">
        <w:rPr>
          <w:rFonts w:ascii="Arial" w:hAnsi="Arial" w:cs="Arial"/>
          <w:szCs w:val="24"/>
        </w:rPr>
        <w:t xml:space="preserve">ontaba </w:t>
      </w:r>
      <w:r w:rsidR="007436A0" w:rsidRPr="009E4017">
        <w:rPr>
          <w:rFonts w:ascii="Arial" w:hAnsi="Arial" w:cs="Arial"/>
          <w:szCs w:val="24"/>
        </w:rPr>
        <w:t>con 750 semanas cotizadas antes del 25/07/2005, por lo que no se le reconoció la condición de beneficiario del régimen de transición; (iv) en ese acto administrativo, se le reconoci</w:t>
      </w:r>
      <w:r w:rsidR="00DC7090" w:rsidRPr="009E4017">
        <w:rPr>
          <w:rFonts w:ascii="Arial" w:hAnsi="Arial" w:cs="Arial"/>
          <w:szCs w:val="24"/>
        </w:rPr>
        <w:t xml:space="preserve">eron </w:t>
      </w:r>
      <w:r w:rsidR="007436A0" w:rsidRPr="009E4017">
        <w:rPr>
          <w:rFonts w:ascii="Arial" w:hAnsi="Arial" w:cs="Arial"/>
          <w:szCs w:val="24"/>
        </w:rPr>
        <w:t>1.021 semanas cotizadas, pero en la historia laboral se registran 1.032,29; (v) no obstante, en el registro de cotizaciones se advierten ciclos que no fuer</w:t>
      </w:r>
      <w:r w:rsidR="00D82BDA" w:rsidRPr="009E4017">
        <w:rPr>
          <w:rFonts w:ascii="Arial" w:hAnsi="Arial" w:cs="Arial"/>
          <w:szCs w:val="24"/>
        </w:rPr>
        <w:t>on contabilizados correctamente en los años 1968, 1971, 1996, 1999, 2002, 2004, 2005, 2006 y 2007, que al ser tenidos en cuenta generan como total de cotizaciones 1.107, 66 semanas, de las cuales 763,86 lo fueron antes de la entrada en vigencia del acto legislativo 01/05.</w:t>
      </w:r>
    </w:p>
    <w:p w:rsidR="007436A0" w:rsidRPr="009E4017" w:rsidRDefault="007436A0" w:rsidP="003371E3">
      <w:pPr>
        <w:spacing w:line="276" w:lineRule="auto"/>
        <w:jc w:val="both"/>
        <w:rPr>
          <w:rFonts w:ascii="Arial" w:hAnsi="Arial" w:cs="Arial"/>
          <w:szCs w:val="24"/>
        </w:rPr>
      </w:pPr>
    </w:p>
    <w:p w:rsidR="005C3850" w:rsidRPr="009E4017" w:rsidRDefault="00591F75" w:rsidP="003371E3">
      <w:pPr>
        <w:spacing w:line="276" w:lineRule="auto"/>
        <w:jc w:val="both"/>
        <w:rPr>
          <w:rFonts w:ascii="Arial" w:hAnsi="Arial" w:cs="Arial"/>
          <w:szCs w:val="24"/>
        </w:rPr>
      </w:pPr>
      <w:r w:rsidRPr="009E4017">
        <w:rPr>
          <w:rFonts w:ascii="Arial" w:hAnsi="Arial" w:cs="Arial"/>
          <w:szCs w:val="24"/>
        </w:rPr>
        <w:t xml:space="preserve">La </w:t>
      </w:r>
      <w:r w:rsidRPr="009E4017">
        <w:rPr>
          <w:rFonts w:ascii="Arial" w:hAnsi="Arial" w:cs="Arial"/>
          <w:b/>
          <w:szCs w:val="24"/>
        </w:rPr>
        <w:t xml:space="preserve">Administradora </w:t>
      </w:r>
      <w:r w:rsidR="00B220D2" w:rsidRPr="009E4017">
        <w:rPr>
          <w:rFonts w:ascii="Arial" w:hAnsi="Arial" w:cs="Arial"/>
          <w:b/>
          <w:szCs w:val="24"/>
        </w:rPr>
        <w:t>Colombiana de Pensiones –COLPENSIONES-,</w:t>
      </w:r>
      <w:r w:rsidR="000C581D" w:rsidRPr="009E4017">
        <w:rPr>
          <w:rFonts w:ascii="Arial" w:hAnsi="Arial" w:cs="Arial"/>
          <w:b/>
          <w:szCs w:val="24"/>
        </w:rPr>
        <w:t xml:space="preserve"> </w:t>
      </w:r>
      <w:r w:rsidR="000C581D" w:rsidRPr="009E4017">
        <w:rPr>
          <w:rFonts w:ascii="Arial" w:hAnsi="Arial" w:cs="Arial"/>
          <w:szCs w:val="24"/>
        </w:rPr>
        <w:t>se opuso a todas las pretensiones de la demanda</w:t>
      </w:r>
      <w:r w:rsidR="00070DF0" w:rsidRPr="009E4017">
        <w:rPr>
          <w:rFonts w:ascii="Arial" w:hAnsi="Arial" w:cs="Arial"/>
          <w:szCs w:val="24"/>
        </w:rPr>
        <w:t xml:space="preserve"> y adujo no constarle lo afirmado respeto de la densidad de cotizaciones, </w:t>
      </w:r>
      <w:r w:rsidR="000D7461" w:rsidRPr="009E4017">
        <w:rPr>
          <w:rFonts w:ascii="Arial" w:hAnsi="Arial" w:cs="Arial"/>
          <w:szCs w:val="24"/>
        </w:rPr>
        <w:t xml:space="preserve">al dejarse de </w:t>
      </w:r>
      <w:r w:rsidR="00070DF0" w:rsidRPr="009E4017">
        <w:rPr>
          <w:rFonts w:ascii="Arial" w:hAnsi="Arial" w:cs="Arial"/>
          <w:szCs w:val="24"/>
        </w:rPr>
        <w:t>a</w:t>
      </w:r>
      <w:r w:rsidR="000D7461" w:rsidRPr="009E4017">
        <w:rPr>
          <w:rFonts w:ascii="Arial" w:hAnsi="Arial" w:cs="Arial"/>
          <w:szCs w:val="24"/>
        </w:rPr>
        <w:t xml:space="preserve">llegar </w:t>
      </w:r>
      <w:r w:rsidR="00070DF0" w:rsidRPr="009E4017">
        <w:rPr>
          <w:rFonts w:ascii="Arial" w:hAnsi="Arial" w:cs="Arial"/>
          <w:szCs w:val="24"/>
        </w:rPr>
        <w:t>el reporte válido para prestaciones económicas</w:t>
      </w:r>
      <w:r w:rsidR="0024524B" w:rsidRPr="009E4017">
        <w:rPr>
          <w:rFonts w:ascii="Arial" w:hAnsi="Arial" w:cs="Arial"/>
          <w:szCs w:val="24"/>
        </w:rPr>
        <w:t>. Presentó como excepciones de mérito la</w:t>
      </w:r>
      <w:r w:rsidR="004A0EB9" w:rsidRPr="009E4017">
        <w:rPr>
          <w:rFonts w:ascii="Arial" w:hAnsi="Arial" w:cs="Arial"/>
          <w:szCs w:val="24"/>
        </w:rPr>
        <w:t>s que denominó “Inexistencia de la obligación</w:t>
      </w:r>
      <w:r w:rsidR="00B55983" w:rsidRPr="009E4017">
        <w:rPr>
          <w:rFonts w:ascii="Arial" w:hAnsi="Arial" w:cs="Arial"/>
          <w:szCs w:val="24"/>
        </w:rPr>
        <w:t>”</w:t>
      </w:r>
      <w:r w:rsidR="00070DF0" w:rsidRPr="009E4017">
        <w:rPr>
          <w:rFonts w:ascii="Arial" w:hAnsi="Arial" w:cs="Arial"/>
          <w:szCs w:val="24"/>
        </w:rPr>
        <w:t xml:space="preserve">, “Improcedencia del reconocimiento de intereses moratorios”, “cobro de lo no debido”, </w:t>
      </w:r>
      <w:r w:rsidR="00E031D6" w:rsidRPr="009E4017">
        <w:rPr>
          <w:rFonts w:ascii="Arial" w:hAnsi="Arial" w:cs="Arial"/>
          <w:szCs w:val="24"/>
        </w:rPr>
        <w:t>“Prescripción”</w:t>
      </w:r>
      <w:r w:rsidR="00070DF0" w:rsidRPr="009E4017">
        <w:rPr>
          <w:rFonts w:ascii="Arial" w:hAnsi="Arial" w:cs="Arial"/>
          <w:szCs w:val="24"/>
        </w:rPr>
        <w:t xml:space="preserve"> y “Buena fe”</w:t>
      </w:r>
      <w:r w:rsidR="00474E2F" w:rsidRPr="009E4017">
        <w:rPr>
          <w:rFonts w:ascii="Arial" w:hAnsi="Arial" w:cs="Arial"/>
          <w:szCs w:val="24"/>
        </w:rPr>
        <w:t>.</w:t>
      </w:r>
    </w:p>
    <w:p w:rsidR="00607BC1" w:rsidRPr="009E4017" w:rsidRDefault="00607BC1" w:rsidP="003371E3">
      <w:pPr>
        <w:spacing w:line="276" w:lineRule="auto"/>
        <w:jc w:val="both"/>
        <w:rPr>
          <w:rFonts w:ascii="Arial" w:hAnsi="Arial" w:cs="Arial"/>
          <w:szCs w:val="24"/>
        </w:rPr>
      </w:pPr>
    </w:p>
    <w:p w:rsidR="003371E3" w:rsidRPr="009E4017" w:rsidRDefault="003371E3" w:rsidP="003371E3">
      <w:pPr>
        <w:spacing w:line="276" w:lineRule="auto"/>
        <w:rPr>
          <w:rFonts w:ascii="Arial" w:hAnsi="Arial" w:cs="Arial"/>
          <w:b/>
          <w:szCs w:val="24"/>
        </w:rPr>
      </w:pPr>
      <w:r w:rsidRPr="009E4017">
        <w:rPr>
          <w:rFonts w:ascii="Arial" w:hAnsi="Arial" w:cs="Arial"/>
          <w:b/>
          <w:szCs w:val="24"/>
        </w:rPr>
        <w:t xml:space="preserve">2. Síntesis de la sentencia </w:t>
      </w:r>
      <w:r w:rsidR="00413893" w:rsidRPr="009E4017">
        <w:rPr>
          <w:rFonts w:ascii="Arial" w:hAnsi="Arial" w:cs="Arial"/>
          <w:b/>
          <w:szCs w:val="24"/>
        </w:rPr>
        <w:t>apelada</w:t>
      </w:r>
    </w:p>
    <w:p w:rsidR="00D30739" w:rsidRPr="009E4017" w:rsidRDefault="00D30739" w:rsidP="003371E3">
      <w:pPr>
        <w:spacing w:line="276" w:lineRule="auto"/>
        <w:rPr>
          <w:rFonts w:ascii="Arial" w:hAnsi="Arial" w:cs="Arial"/>
          <w:b/>
          <w:szCs w:val="24"/>
        </w:rPr>
      </w:pPr>
    </w:p>
    <w:p w:rsidR="00D30739" w:rsidRPr="009E4017" w:rsidRDefault="00226D5F" w:rsidP="00C83F1F">
      <w:pPr>
        <w:spacing w:line="276" w:lineRule="auto"/>
        <w:jc w:val="both"/>
        <w:rPr>
          <w:rFonts w:ascii="Arial" w:hAnsi="Arial" w:cs="Arial"/>
          <w:color w:val="000000"/>
          <w:szCs w:val="24"/>
          <w:lang w:eastAsia="es-CO"/>
        </w:rPr>
      </w:pPr>
      <w:r w:rsidRPr="009E4017">
        <w:rPr>
          <w:rFonts w:ascii="Arial" w:hAnsi="Arial" w:cs="Arial"/>
          <w:color w:val="000000"/>
          <w:szCs w:val="24"/>
          <w:lang w:eastAsia="es-CO"/>
        </w:rPr>
        <w:t>El Juzgado</w:t>
      </w:r>
      <w:r w:rsidR="0053562A" w:rsidRPr="009E4017">
        <w:rPr>
          <w:rFonts w:ascii="Arial" w:hAnsi="Arial" w:cs="Arial"/>
          <w:color w:val="000000"/>
          <w:szCs w:val="24"/>
          <w:lang w:eastAsia="es-CO"/>
        </w:rPr>
        <w:t xml:space="preserve"> </w:t>
      </w:r>
      <w:r w:rsidR="00D30739" w:rsidRPr="009E4017">
        <w:rPr>
          <w:rFonts w:ascii="Arial" w:hAnsi="Arial" w:cs="Arial"/>
          <w:color w:val="000000"/>
          <w:szCs w:val="24"/>
          <w:lang w:eastAsia="es-CO"/>
        </w:rPr>
        <w:t xml:space="preserve">Quinto </w:t>
      </w:r>
      <w:r w:rsidRPr="009E4017">
        <w:rPr>
          <w:rFonts w:ascii="Arial" w:hAnsi="Arial" w:cs="Arial"/>
          <w:color w:val="000000"/>
          <w:szCs w:val="24"/>
          <w:lang w:eastAsia="es-CO"/>
        </w:rPr>
        <w:t>Laboral del Circuito de Pereira</w:t>
      </w:r>
      <w:r w:rsidR="002C313D" w:rsidRPr="009E4017">
        <w:rPr>
          <w:rFonts w:ascii="Arial" w:hAnsi="Arial" w:cs="Arial"/>
          <w:color w:val="000000"/>
          <w:szCs w:val="24"/>
          <w:lang w:eastAsia="es-CO"/>
        </w:rPr>
        <w:t xml:space="preserve">, </w:t>
      </w:r>
      <w:r w:rsidR="00D30739" w:rsidRPr="009E4017">
        <w:rPr>
          <w:rFonts w:ascii="Arial" w:hAnsi="Arial" w:cs="Arial"/>
          <w:color w:val="000000"/>
          <w:szCs w:val="24"/>
          <w:lang w:eastAsia="es-CO"/>
        </w:rPr>
        <w:t xml:space="preserve">negó las pretensiones de la demanda, tras declarar probadas las excepciones de inexistencia de la obligación y cobro de lo no debido. </w:t>
      </w:r>
    </w:p>
    <w:p w:rsidR="00D30739" w:rsidRPr="009E4017" w:rsidRDefault="00D30739" w:rsidP="00C83F1F">
      <w:pPr>
        <w:spacing w:line="276" w:lineRule="auto"/>
        <w:jc w:val="both"/>
        <w:rPr>
          <w:rFonts w:ascii="Arial" w:hAnsi="Arial" w:cs="Arial"/>
          <w:color w:val="000000"/>
          <w:szCs w:val="24"/>
          <w:lang w:eastAsia="es-CO"/>
        </w:rPr>
      </w:pPr>
    </w:p>
    <w:p w:rsidR="00422441" w:rsidRPr="009E4017" w:rsidRDefault="00863D88" w:rsidP="00C83F1F">
      <w:pPr>
        <w:spacing w:line="276" w:lineRule="auto"/>
        <w:jc w:val="both"/>
        <w:rPr>
          <w:rFonts w:ascii="Arial" w:hAnsi="Arial" w:cs="Arial"/>
          <w:color w:val="000000"/>
          <w:szCs w:val="24"/>
          <w:lang w:eastAsia="es-CO"/>
        </w:rPr>
      </w:pPr>
      <w:r w:rsidRPr="009E4017">
        <w:rPr>
          <w:rFonts w:ascii="Arial" w:hAnsi="Arial" w:cs="Arial"/>
          <w:color w:val="000000"/>
          <w:szCs w:val="24"/>
          <w:lang w:eastAsia="es-CO"/>
        </w:rPr>
        <w:t xml:space="preserve">Para arribar a esta conclusión argumentó que sin bien </w:t>
      </w:r>
      <w:r w:rsidR="001E3A75" w:rsidRPr="009E4017">
        <w:rPr>
          <w:rFonts w:ascii="Arial" w:hAnsi="Arial" w:cs="Arial"/>
          <w:color w:val="000000"/>
          <w:szCs w:val="24"/>
          <w:lang w:eastAsia="es-CO"/>
        </w:rPr>
        <w:t>el actor e</w:t>
      </w:r>
      <w:r w:rsidRPr="009E4017">
        <w:rPr>
          <w:rFonts w:ascii="Arial" w:hAnsi="Arial" w:cs="Arial"/>
          <w:color w:val="000000"/>
          <w:szCs w:val="24"/>
          <w:lang w:eastAsia="es-CO"/>
        </w:rPr>
        <w:t>ra</w:t>
      </w:r>
      <w:r w:rsidR="001E3A75" w:rsidRPr="009E4017">
        <w:rPr>
          <w:rFonts w:ascii="Arial" w:hAnsi="Arial" w:cs="Arial"/>
          <w:color w:val="000000"/>
          <w:szCs w:val="24"/>
          <w:lang w:eastAsia="es-CO"/>
        </w:rPr>
        <w:t xml:space="preserve"> beneficiario del </w:t>
      </w:r>
      <w:r w:rsidR="00044DCE" w:rsidRPr="009E4017">
        <w:rPr>
          <w:rFonts w:ascii="Arial" w:hAnsi="Arial" w:cs="Arial"/>
          <w:color w:val="000000"/>
          <w:szCs w:val="24"/>
          <w:lang w:eastAsia="es-CO"/>
        </w:rPr>
        <w:t>régimen de transición</w:t>
      </w:r>
      <w:r w:rsidR="001E3A75" w:rsidRPr="009E4017">
        <w:rPr>
          <w:rFonts w:ascii="Arial" w:hAnsi="Arial" w:cs="Arial"/>
          <w:color w:val="000000"/>
          <w:szCs w:val="24"/>
          <w:lang w:eastAsia="es-CO"/>
        </w:rPr>
        <w:t xml:space="preserve">, </w:t>
      </w:r>
      <w:r w:rsidRPr="009E4017">
        <w:rPr>
          <w:rFonts w:ascii="Arial" w:hAnsi="Arial" w:cs="Arial"/>
          <w:color w:val="000000"/>
          <w:szCs w:val="24"/>
          <w:lang w:eastAsia="es-CO"/>
        </w:rPr>
        <w:t xml:space="preserve">se vio </w:t>
      </w:r>
      <w:r w:rsidR="001E3A75" w:rsidRPr="009E4017">
        <w:rPr>
          <w:rFonts w:ascii="Arial" w:hAnsi="Arial" w:cs="Arial"/>
          <w:color w:val="000000"/>
          <w:szCs w:val="24"/>
          <w:lang w:eastAsia="es-CO"/>
        </w:rPr>
        <w:t xml:space="preserve"> afectado con la expedición del acto legislativo 01 de 2005</w:t>
      </w:r>
      <w:r w:rsidR="00422441" w:rsidRPr="009E4017">
        <w:rPr>
          <w:rFonts w:ascii="Arial" w:hAnsi="Arial" w:cs="Arial"/>
          <w:color w:val="000000"/>
          <w:szCs w:val="24"/>
          <w:lang w:eastAsia="es-CO"/>
        </w:rPr>
        <w:t>, porque para</w:t>
      </w:r>
      <w:r w:rsidRPr="009E4017">
        <w:rPr>
          <w:rFonts w:ascii="Arial" w:hAnsi="Arial" w:cs="Arial"/>
          <w:color w:val="000000"/>
          <w:szCs w:val="24"/>
          <w:lang w:eastAsia="es-CO"/>
        </w:rPr>
        <w:t xml:space="preserve"> la entrada en vigencia del mismo, </w:t>
      </w:r>
      <w:r w:rsidR="00546FDF" w:rsidRPr="009E4017">
        <w:rPr>
          <w:rFonts w:ascii="Arial" w:hAnsi="Arial" w:cs="Arial"/>
          <w:color w:val="000000"/>
          <w:szCs w:val="24"/>
          <w:lang w:eastAsia="es-CO"/>
        </w:rPr>
        <w:t>no acreditó las 750 semanas allí exigidas, por lo que su derecho pensional debía regirse por la Ley 797/03.</w:t>
      </w:r>
    </w:p>
    <w:p w:rsidR="00422441" w:rsidRPr="009E4017" w:rsidRDefault="00422441" w:rsidP="00C83F1F">
      <w:pPr>
        <w:spacing w:line="276" w:lineRule="auto"/>
        <w:jc w:val="both"/>
        <w:rPr>
          <w:rFonts w:ascii="Arial" w:hAnsi="Arial" w:cs="Arial"/>
          <w:color w:val="000000"/>
          <w:szCs w:val="24"/>
          <w:lang w:eastAsia="es-CO"/>
        </w:rPr>
      </w:pPr>
    </w:p>
    <w:p w:rsidR="00DF3B2A" w:rsidRPr="009E4017" w:rsidRDefault="00546FDF" w:rsidP="00C83F1F">
      <w:pPr>
        <w:spacing w:line="276" w:lineRule="auto"/>
        <w:jc w:val="both"/>
        <w:rPr>
          <w:rFonts w:ascii="Arial" w:hAnsi="Arial" w:cs="Arial"/>
          <w:color w:val="000000"/>
          <w:szCs w:val="24"/>
          <w:lang w:eastAsia="es-CO"/>
        </w:rPr>
      </w:pPr>
      <w:r w:rsidRPr="009E4017">
        <w:rPr>
          <w:rFonts w:ascii="Arial" w:hAnsi="Arial" w:cs="Arial"/>
          <w:color w:val="000000"/>
          <w:szCs w:val="24"/>
          <w:lang w:eastAsia="es-CO"/>
        </w:rPr>
        <w:t>En relación con lo anterior refirió la existencia de cotizaciones simultáneas</w:t>
      </w:r>
      <w:r w:rsidR="000F481C" w:rsidRPr="009E4017">
        <w:rPr>
          <w:rFonts w:ascii="Arial" w:hAnsi="Arial" w:cs="Arial"/>
          <w:color w:val="000000"/>
          <w:szCs w:val="24"/>
          <w:lang w:eastAsia="es-CO"/>
        </w:rPr>
        <w:t xml:space="preserve"> en los periodos de abril a junio de 1968, junio a agosto de 1971</w:t>
      </w:r>
      <w:r w:rsidRPr="009E4017">
        <w:rPr>
          <w:rFonts w:ascii="Arial" w:hAnsi="Arial" w:cs="Arial"/>
          <w:color w:val="000000"/>
          <w:szCs w:val="24"/>
          <w:lang w:eastAsia="es-CO"/>
        </w:rPr>
        <w:t>,</w:t>
      </w:r>
      <w:r w:rsidR="000F481C" w:rsidRPr="009E4017">
        <w:rPr>
          <w:rFonts w:ascii="Arial" w:hAnsi="Arial" w:cs="Arial"/>
          <w:color w:val="000000"/>
          <w:szCs w:val="24"/>
          <w:lang w:eastAsia="es-CO"/>
        </w:rPr>
        <w:t xml:space="preserve"> octubre y noviembre de 2005, mayo de 2007 y diciembre y enero de 2010 –sic-; </w:t>
      </w:r>
      <w:r w:rsidRPr="009E4017">
        <w:rPr>
          <w:rFonts w:ascii="Arial" w:hAnsi="Arial" w:cs="Arial"/>
          <w:color w:val="000000"/>
          <w:szCs w:val="24"/>
          <w:lang w:eastAsia="es-CO"/>
        </w:rPr>
        <w:t xml:space="preserve"> novedades de retiro</w:t>
      </w:r>
      <w:r w:rsidR="000F481C" w:rsidRPr="009E4017">
        <w:rPr>
          <w:rFonts w:ascii="Arial" w:hAnsi="Arial" w:cs="Arial"/>
          <w:color w:val="000000"/>
          <w:szCs w:val="24"/>
          <w:lang w:eastAsia="es-CO"/>
        </w:rPr>
        <w:t xml:space="preserve">, meses no cotizados en su totalidad, pero sin presentarse mora </w:t>
      </w:r>
      <w:r w:rsidRPr="009E4017">
        <w:rPr>
          <w:rFonts w:ascii="Arial" w:hAnsi="Arial" w:cs="Arial"/>
          <w:color w:val="000000"/>
          <w:szCs w:val="24"/>
          <w:lang w:eastAsia="es-CO"/>
        </w:rPr>
        <w:t>y</w:t>
      </w:r>
      <w:r w:rsidR="000F481C" w:rsidRPr="009E4017">
        <w:rPr>
          <w:rFonts w:ascii="Arial" w:hAnsi="Arial" w:cs="Arial"/>
          <w:color w:val="000000"/>
          <w:szCs w:val="24"/>
          <w:lang w:eastAsia="es-CO"/>
        </w:rPr>
        <w:t xml:space="preserve">; </w:t>
      </w:r>
      <w:r w:rsidRPr="009E4017">
        <w:rPr>
          <w:rFonts w:ascii="Arial" w:hAnsi="Arial" w:cs="Arial"/>
          <w:color w:val="000000"/>
          <w:szCs w:val="24"/>
          <w:lang w:eastAsia="es-CO"/>
        </w:rPr>
        <w:t>solo ciclos incompletos</w:t>
      </w:r>
      <w:r w:rsidR="008B5A3E">
        <w:rPr>
          <w:rFonts w:ascii="Arial" w:hAnsi="Arial" w:cs="Arial"/>
          <w:color w:val="000000"/>
          <w:szCs w:val="24"/>
          <w:lang w:eastAsia="es-CO"/>
        </w:rPr>
        <w:t xml:space="preserve"> entre los años 1999 a 2005, para</w:t>
      </w:r>
      <w:r w:rsidRPr="009E4017">
        <w:rPr>
          <w:rFonts w:ascii="Arial" w:hAnsi="Arial" w:cs="Arial"/>
          <w:color w:val="000000"/>
          <w:szCs w:val="24"/>
          <w:lang w:eastAsia="es-CO"/>
        </w:rPr>
        <w:t xml:space="preserve"> un total de 10,15 semanas.</w:t>
      </w:r>
    </w:p>
    <w:p w:rsidR="005F0C84" w:rsidRPr="009E4017" w:rsidRDefault="005F0C84" w:rsidP="00C83F1F">
      <w:pPr>
        <w:spacing w:line="276" w:lineRule="auto"/>
        <w:jc w:val="both"/>
        <w:rPr>
          <w:rFonts w:ascii="Arial" w:hAnsi="Arial" w:cs="Arial"/>
          <w:color w:val="000000"/>
          <w:szCs w:val="24"/>
          <w:lang w:eastAsia="es-CO"/>
        </w:rPr>
      </w:pPr>
    </w:p>
    <w:p w:rsidR="00044DCE" w:rsidRPr="009E4017" w:rsidRDefault="003371E3" w:rsidP="003371E3">
      <w:pPr>
        <w:shd w:val="clear" w:color="auto" w:fill="FFFFFF"/>
        <w:tabs>
          <w:tab w:val="left" w:pos="5197"/>
        </w:tabs>
        <w:spacing w:line="276" w:lineRule="auto"/>
        <w:jc w:val="both"/>
        <w:rPr>
          <w:rFonts w:ascii="Arial" w:hAnsi="Arial" w:cs="Arial"/>
          <w:b/>
          <w:szCs w:val="24"/>
        </w:rPr>
      </w:pPr>
      <w:r w:rsidRPr="009E4017">
        <w:rPr>
          <w:rFonts w:ascii="Arial" w:hAnsi="Arial" w:cs="Arial"/>
          <w:b/>
          <w:szCs w:val="24"/>
        </w:rPr>
        <w:t xml:space="preserve">3. </w:t>
      </w:r>
      <w:r w:rsidR="00044DCE" w:rsidRPr="009E4017">
        <w:rPr>
          <w:rFonts w:ascii="Arial" w:hAnsi="Arial" w:cs="Arial"/>
          <w:b/>
          <w:szCs w:val="24"/>
        </w:rPr>
        <w:t xml:space="preserve">Recurso de </w:t>
      </w:r>
      <w:r w:rsidR="00D55FCF" w:rsidRPr="009E4017">
        <w:rPr>
          <w:rFonts w:ascii="Arial" w:hAnsi="Arial" w:cs="Arial"/>
          <w:b/>
          <w:szCs w:val="24"/>
        </w:rPr>
        <w:t>a</w:t>
      </w:r>
      <w:r w:rsidR="00044DCE" w:rsidRPr="009E4017">
        <w:rPr>
          <w:rFonts w:ascii="Arial" w:hAnsi="Arial" w:cs="Arial"/>
          <w:b/>
          <w:szCs w:val="24"/>
        </w:rPr>
        <w:t xml:space="preserve">pelación </w:t>
      </w:r>
    </w:p>
    <w:p w:rsidR="000C1183" w:rsidRPr="009E4017" w:rsidRDefault="000C1183" w:rsidP="003371E3">
      <w:pPr>
        <w:shd w:val="clear" w:color="auto" w:fill="FFFFFF"/>
        <w:tabs>
          <w:tab w:val="left" w:pos="5197"/>
        </w:tabs>
        <w:spacing w:line="276" w:lineRule="auto"/>
        <w:jc w:val="both"/>
        <w:rPr>
          <w:rFonts w:ascii="Arial" w:hAnsi="Arial" w:cs="Arial"/>
          <w:b/>
          <w:szCs w:val="24"/>
        </w:rPr>
      </w:pPr>
    </w:p>
    <w:p w:rsidR="00D55FCF" w:rsidRDefault="00B96C99" w:rsidP="00C442B5">
      <w:pPr>
        <w:shd w:val="clear" w:color="auto" w:fill="FFFFFF"/>
        <w:tabs>
          <w:tab w:val="left" w:pos="5197"/>
        </w:tabs>
        <w:spacing w:line="276" w:lineRule="auto"/>
        <w:jc w:val="both"/>
        <w:rPr>
          <w:rFonts w:ascii="Arial" w:hAnsi="Arial" w:cs="Arial"/>
          <w:szCs w:val="24"/>
        </w:rPr>
      </w:pPr>
      <w:r w:rsidRPr="009E4017">
        <w:rPr>
          <w:rFonts w:ascii="Arial" w:hAnsi="Arial" w:cs="Arial"/>
          <w:szCs w:val="24"/>
        </w:rPr>
        <w:t>L</w:t>
      </w:r>
      <w:r w:rsidR="000C1183" w:rsidRPr="009E4017">
        <w:rPr>
          <w:rFonts w:ascii="Arial" w:hAnsi="Arial" w:cs="Arial"/>
          <w:szCs w:val="24"/>
        </w:rPr>
        <w:t xml:space="preserve">a parte actora </w:t>
      </w:r>
      <w:r w:rsidRPr="009E4017">
        <w:rPr>
          <w:rFonts w:ascii="Arial" w:hAnsi="Arial" w:cs="Arial"/>
          <w:szCs w:val="24"/>
        </w:rPr>
        <w:t>interpuso recurso de apelación y argumentó</w:t>
      </w:r>
      <w:r w:rsidR="000B71FB" w:rsidRPr="009E4017">
        <w:rPr>
          <w:rFonts w:ascii="Arial" w:hAnsi="Arial" w:cs="Arial"/>
          <w:szCs w:val="24"/>
        </w:rPr>
        <w:t>,</w:t>
      </w:r>
      <w:r w:rsidRPr="009E4017">
        <w:rPr>
          <w:rFonts w:ascii="Arial" w:hAnsi="Arial" w:cs="Arial"/>
          <w:szCs w:val="24"/>
        </w:rPr>
        <w:t xml:space="preserve"> </w:t>
      </w:r>
      <w:r w:rsidR="000B71FB" w:rsidRPr="009E4017">
        <w:rPr>
          <w:rFonts w:ascii="Arial" w:hAnsi="Arial" w:cs="Arial"/>
          <w:szCs w:val="24"/>
        </w:rPr>
        <w:t xml:space="preserve">que si bien </w:t>
      </w:r>
      <w:r w:rsidR="000D7461" w:rsidRPr="009E4017">
        <w:rPr>
          <w:rFonts w:ascii="Arial" w:hAnsi="Arial" w:cs="Arial"/>
          <w:szCs w:val="24"/>
        </w:rPr>
        <w:t>no hay reparo</w:t>
      </w:r>
      <w:r w:rsidRPr="009E4017">
        <w:rPr>
          <w:rFonts w:ascii="Arial" w:hAnsi="Arial" w:cs="Arial"/>
          <w:szCs w:val="24"/>
        </w:rPr>
        <w:t xml:space="preserve"> </w:t>
      </w:r>
      <w:r w:rsidR="00C442B5" w:rsidRPr="009E4017">
        <w:rPr>
          <w:rFonts w:ascii="Arial" w:hAnsi="Arial" w:cs="Arial"/>
          <w:szCs w:val="24"/>
        </w:rPr>
        <w:t xml:space="preserve">respecto de los pagos simultáneos referidos en la sentencia </w:t>
      </w:r>
      <w:r w:rsidR="00D55FCF" w:rsidRPr="009E4017">
        <w:rPr>
          <w:rFonts w:ascii="Arial" w:hAnsi="Arial" w:cs="Arial"/>
          <w:szCs w:val="24"/>
        </w:rPr>
        <w:t>en el año 2009 y e</w:t>
      </w:r>
      <w:r w:rsidR="00C442B5" w:rsidRPr="009E4017">
        <w:rPr>
          <w:rFonts w:ascii="Arial" w:hAnsi="Arial" w:cs="Arial"/>
          <w:szCs w:val="24"/>
        </w:rPr>
        <w:t>l primer ciclo de 1968</w:t>
      </w:r>
      <w:r w:rsidR="000B71FB" w:rsidRPr="009E4017">
        <w:rPr>
          <w:rFonts w:ascii="Arial" w:hAnsi="Arial" w:cs="Arial"/>
          <w:szCs w:val="24"/>
        </w:rPr>
        <w:t xml:space="preserve"> al ser</w:t>
      </w:r>
      <w:r w:rsidR="00C442B5" w:rsidRPr="009E4017">
        <w:rPr>
          <w:rFonts w:ascii="Arial" w:hAnsi="Arial" w:cs="Arial"/>
          <w:szCs w:val="24"/>
        </w:rPr>
        <w:t xml:space="preserve"> evidente que se cruzan con otros empleadores</w:t>
      </w:r>
      <w:r w:rsidR="000B71FB" w:rsidRPr="009E4017">
        <w:rPr>
          <w:rFonts w:ascii="Arial" w:hAnsi="Arial" w:cs="Arial"/>
          <w:szCs w:val="24"/>
        </w:rPr>
        <w:t>;</w:t>
      </w:r>
      <w:r w:rsidR="00C442B5" w:rsidRPr="009E4017">
        <w:rPr>
          <w:rFonts w:ascii="Arial" w:hAnsi="Arial" w:cs="Arial"/>
          <w:szCs w:val="24"/>
        </w:rPr>
        <w:t xml:space="preserve">  ello en nada interfiere con el cumplimiento de las 750 semanas antes de la entrada en vigencia del </w:t>
      </w:r>
      <w:r w:rsidR="000B71FB" w:rsidRPr="009E4017">
        <w:rPr>
          <w:rFonts w:ascii="Arial" w:hAnsi="Arial" w:cs="Arial"/>
          <w:szCs w:val="24"/>
        </w:rPr>
        <w:t>A</w:t>
      </w:r>
      <w:r w:rsidR="00C442B5" w:rsidRPr="009E4017">
        <w:rPr>
          <w:rFonts w:ascii="Arial" w:hAnsi="Arial" w:cs="Arial"/>
          <w:szCs w:val="24"/>
        </w:rPr>
        <w:t xml:space="preserve">cto </w:t>
      </w:r>
      <w:r w:rsidR="000B71FB" w:rsidRPr="009E4017">
        <w:rPr>
          <w:rFonts w:ascii="Arial" w:hAnsi="Arial" w:cs="Arial"/>
          <w:szCs w:val="24"/>
        </w:rPr>
        <w:t>L</w:t>
      </w:r>
      <w:r w:rsidR="00C442B5" w:rsidRPr="009E4017">
        <w:rPr>
          <w:rFonts w:ascii="Arial" w:hAnsi="Arial" w:cs="Arial"/>
          <w:szCs w:val="24"/>
        </w:rPr>
        <w:t>egislativo 01/05</w:t>
      </w:r>
      <w:r w:rsidR="00D55FCF" w:rsidRPr="009E4017">
        <w:rPr>
          <w:rFonts w:ascii="Arial" w:hAnsi="Arial" w:cs="Arial"/>
          <w:szCs w:val="24"/>
        </w:rPr>
        <w:t xml:space="preserve">, porque respecto del primero, solo deben </w:t>
      </w:r>
      <w:r w:rsidR="00D55FCF" w:rsidRPr="009E4017">
        <w:rPr>
          <w:rFonts w:ascii="Arial" w:hAnsi="Arial" w:cs="Arial"/>
          <w:szCs w:val="24"/>
        </w:rPr>
        <w:lastRenderedPageBreak/>
        <w:t>descontarse 11 semanas, de tal manera</w:t>
      </w:r>
      <w:r w:rsidR="000B71FB" w:rsidRPr="009E4017">
        <w:rPr>
          <w:rFonts w:ascii="Arial" w:hAnsi="Arial" w:cs="Arial"/>
          <w:szCs w:val="24"/>
        </w:rPr>
        <w:t>,</w:t>
      </w:r>
      <w:r w:rsidR="00D55FCF" w:rsidRPr="009E4017">
        <w:rPr>
          <w:rFonts w:ascii="Arial" w:hAnsi="Arial" w:cs="Arial"/>
          <w:szCs w:val="24"/>
        </w:rPr>
        <w:t xml:space="preserve"> que lo indicado en la demanda acerca de tener para ese momento 763</w:t>
      </w:r>
      <w:r w:rsidR="000745EC" w:rsidRPr="009E4017">
        <w:rPr>
          <w:rFonts w:ascii="Arial" w:hAnsi="Arial" w:cs="Arial"/>
          <w:szCs w:val="24"/>
        </w:rPr>
        <w:t xml:space="preserve">, </w:t>
      </w:r>
      <w:r w:rsidR="000B71FB" w:rsidRPr="009E4017">
        <w:rPr>
          <w:rFonts w:ascii="Arial" w:hAnsi="Arial" w:cs="Arial"/>
          <w:szCs w:val="24"/>
        </w:rPr>
        <w:t>s</w:t>
      </w:r>
      <w:r w:rsidR="000745EC" w:rsidRPr="009E4017">
        <w:rPr>
          <w:rFonts w:ascii="Arial" w:hAnsi="Arial" w:cs="Arial"/>
          <w:szCs w:val="24"/>
        </w:rPr>
        <w:t>e disminuiría a 752 y, el ciclo del año 2009 no interfiere</w:t>
      </w:r>
      <w:r w:rsidR="000B71FB" w:rsidRPr="009E4017">
        <w:rPr>
          <w:rFonts w:ascii="Arial" w:hAnsi="Arial" w:cs="Arial"/>
          <w:szCs w:val="24"/>
        </w:rPr>
        <w:t>,</w:t>
      </w:r>
      <w:r w:rsidR="000745EC" w:rsidRPr="009E4017">
        <w:rPr>
          <w:rFonts w:ascii="Arial" w:hAnsi="Arial" w:cs="Arial"/>
          <w:szCs w:val="24"/>
        </w:rPr>
        <w:t xml:space="preserve"> dado la fecha del mismo.</w:t>
      </w:r>
    </w:p>
    <w:p w:rsidR="00BD1C5E" w:rsidRPr="009E4017" w:rsidRDefault="00BD1C5E" w:rsidP="00C442B5">
      <w:pPr>
        <w:shd w:val="clear" w:color="auto" w:fill="FFFFFF"/>
        <w:tabs>
          <w:tab w:val="left" w:pos="5197"/>
        </w:tabs>
        <w:spacing w:line="276" w:lineRule="auto"/>
        <w:jc w:val="both"/>
        <w:rPr>
          <w:rFonts w:ascii="Arial" w:hAnsi="Arial" w:cs="Arial"/>
          <w:szCs w:val="24"/>
        </w:rPr>
      </w:pPr>
    </w:p>
    <w:p w:rsidR="00C442B5" w:rsidRPr="009E4017" w:rsidRDefault="00C442B5" w:rsidP="00C442B5">
      <w:pPr>
        <w:shd w:val="clear" w:color="auto" w:fill="FFFFFF"/>
        <w:tabs>
          <w:tab w:val="left" w:pos="5197"/>
        </w:tabs>
        <w:spacing w:line="276" w:lineRule="auto"/>
        <w:jc w:val="both"/>
        <w:rPr>
          <w:rFonts w:ascii="Arial" w:hAnsi="Arial" w:cs="Arial"/>
          <w:szCs w:val="24"/>
        </w:rPr>
      </w:pPr>
      <w:r w:rsidRPr="009E4017">
        <w:rPr>
          <w:rFonts w:ascii="Arial" w:hAnsi="Arial" w:cs="Arial"/>
          <w:szCs w:val="24"/>
        </w:rPr>
        <w:t>Frente a lo demás</w:t>
      </w:r>
      <w:r w:rsidR="000D7461" w:rsidRPr="009E4017">
        <w:rPr>
          <w:rFonts w:ascii="Arial" w:hAnsi="Arial" w:cs="Arial"/>
          <w:szCs w:val="24"/>
        </w:rPr>
        <w:t>,</w:t>
      </w:r>
      <w:r w:rsidRPr="009E4017">
        <w:rPr>
          <w:rFonts w:ascii="Arial" w:hAnsi="Arial" w:cs="Arial"/>
          <w:szCs w:val="24"/>
        </w:rPr>
        <w:t xml:space="preserve"> </w:t>
      </w:r>
      <w:r w:rsidR="000B71FB" w:rsidRPr="009E4017">
        <w:rPr>
          <w:rFonts w:ascii="Arial" w:hAnsi="Arial" w:cs="Arial"/>
          <w:szCs w:val="24"/>
        </w:rPr>
        <w:t xml:space="preserve">aduce que su </w:t>
      </w:r>
      <w:r w:rsidRPr="009E4017">
        <w:rPr>
          <w:rFonts w:ascii="Arial" w:hAnsi="Arial" w:cs="Arial"/>
          <w:szCs w:val="24"/>
        </w:rPr>
        <w:t>inconform</w:t>
      </w:r>
      <w:r w:rsidR="000B71FB" w:rsidRPr="009E4017">
        <w:rPr>
          <w:rFonts w:ascii="Arial" w:hAnsi="Arial" w:cs="Arial"/>
          <w:szCs w:val="24"/>
        </w:rPr>
        <w:t xml:space="preserve">idad ratica en omitirse </w:t>
      </w:r>
      <w:r w:rsidRPr="009E4017">
        <w:rPr>
          <w:rFonts w:ascii="Arial" w:hAnsi="Arial" w:cs="Arial"/>
          <w:szCs w:val="24"/>
        </w:rPr>
        <w:t>tene</w:t>
      </w:r>
      <w:r w:rsidR="000B71FB" w:rsidRPr="009E4017">
        <w:rPr>
          <w:rFonts w:ascii="Arial" w:hAnsi="Arial" w:cs="Arial"/>
          <w:szCs w:val="24"/>
        </w:rPr>
        <w:t>r</w:t>
      </w:r>
      <w:r w:rsidRPr="009E4017">
        <w:rPr>
          <w:rFonts w:ascii="Arial" w:hAnsi="Arial" w:cs="Arial"/>
          <w:szCs w:val="24"/>
        </w:rPr>
        <w:t xml:space="preserve"> en cuenta las semanas</w:t>
      </w:r>
      <w:r w:rsidR="000B71FB" w:rsidRPr="009E4017">
        <w:rPr>
          <w:rFonts w:ascii="Arial" w:hAnsi="Arial" w:cs="Arial"/>
          <w:szCs w:val="24"/>
        </w:rPr>
        <w:t>,</w:t>
      </w:r>
      <w:r w:rsidRPr="009E4017">
        <w:rPr>
          <w:rFonts w:ascii="Arial" w:hAnsi="Arial" w:cs="Arial"/>
          <w:szCs w:val="24"/>
        </w:rPr>
        <w:t xml:space="preserve"> como </w:t>
      </w:r>
      <w:r w:rsidR="000745EC" w:rsidRPr="009E4017">
        <w:rPr>
          <w:rFonts w:ascii="Arial" w:hAnsi="Arial" w:cs="Arial"/>
          <w:szCs w:val="24"/>
        </w:rPr>
        <w:t xml:space="preserve">realmente </w:t>
      </w:r>
      <w:r w:rsidRPr="009E4017">
        <w:rPr>
          <w:rFonts w:ascii="Arial" w:hAnsi="Arial" w:cs="Arial"/>
          <w:szCs w:val="24"/>
        </w:rPr>
        <w:t>fueron cotizadas</w:t>
      </w:r>
      <w:r w:rsidR="000B71FB" w:rsidRPr="009E4017">
        <w:rPr>
          <w:rFonts w:ascii="Arial" w:hAnsi="Arial" w:cs="Arial"/>
          <w:szCs w:val="24"/>
        </w:rPr>
        <w:t>;</w:t>
      </w:r>
      <w:r w:rsidR="000745EC" w:rsidRPr="009E4017">
        <w:rPr>
          <w:rFonts w:ascii="Arial" w:hAnsi="Arial" w:cs="Arial"/>
          <w:szCs w:val="24"/>
        </w:rPr>
        <w:t xml:space="preserve"> así mismo, por el </w:t>
      </w:r>
      <w:r w:rsidRPr="009E4017">
        <w:rPr>
          <w:rFonts w:ascii="Arial" w:hAnsi="Arial" w:cs="Arial"/>
          <w:szCs w:val="24"/>
        </w:rPr>
        <w:t>hecho de que</w:t>
      </w:r>
      <w:r w:rsidR="000745EC" w:rsidRPr="009E4017">
        <w:rPr>
          <w:rFonts w:ascii="Arial" w:hAnsi="Arial" w:cs="Arial"/>
          <w:szCs w:val="24"/>
        </w:rPr>
        <w:t xml:space="preserve"> la información con que cuenta la </w:t>
      </w:r>
      <w:proofErr w:type="spellStart"/>
      <w:r w:rsidR="000745EC" w:rsidRPr="009E4017">
        <w:rPr>
          <w:rFonts w:ascii="Arial" w:hAnsi="Arial" w:cs="Arial"/>
          <w:szCs w:val="24"/>
        </w:rPr>
        <w:t>registradurí</w:t>
      </w:r>
      <w:r w:rsidRPr="009E4017">
        <w:rPr>
          <w:rFonts w:ascii="Arial" w:hAnsi="Arial" w:cs="Arial"/>
          <w:szCs w:val="24"/>
        </w:rPr>
        <w:t>a</w:t>
      </w:r>
      <w:proofErr w:type="spellEnd"/>
      <w:r w:rsidRPr="009E4017">
        <w:rPr>
          <w:rFonts w:ascii="Arial" w:hAnsi="Arial" w:cs="Arial"/>
          <w:szCs w:val="24"/>
        </w:rPr>
        <w:t xml:space="preserve"> no coincida</w:t>
      </w:r>
      <w:r w:rsidR="000B71FB" w:rsidRPr="009E4017">
        <w:rPr>
          <w:rFonts w:ascii="Arial" w:hAnsi="Arial" w:cs="Arial"/>
          <w:szCs w:val="24"/>
        </w:rPr>
        <w:t xml:space="preserve"> con</w:t>
      </w:r>
      <w:r w:rsidRPr="009E4017">
        <w:rPr>
          <w:rFonts w:ascii="Arial" w:hAnsi="Arial" w:cs="Arial"/>
          <w:szCs w:val="24"/>
        </w:rPr>
        <w:t xml:space="preserve"> los datos </w:t>
      </w:r>
      <w:r w:rsidR="000745EC" w:rsidRPr="009E4017">
        <w:rPr>
          <w:rFonts w:ascii="Arial" w:hAnsi="Arial" w:cs="Arial"/>
          <w:szCs w:val="24"/>
        </w:rPr>
        <w:t xml:space="preserve">de </w:t>
      </w:r>
      <w:r w:rsidRPr="009E4017">
        <w:rPr>
          <w:rFonts w:ascii="Arial" w:hAnsi="Arial" w:cs="Arial"/>
          <w:szCs w:val="24"/>
        </w:rPr>
        <w:t>la c</w:t>
      </w:r>
      <w:r w:rsidR="000B71FB" w:rsidRPr="009E4017">
        <w:rPr>
          <w:rFonts w:ascii="Arial" w:hAnsi="Arial" w:cs="Arial"/>
          <w:szCs w:val="24"/>
        </w:rPr>
        <w:t>é</w:t>
      </w:r>
      <w:r w:rsidRPr="009E4017">
        <w:rPr>
          <w:rFonts w:ascii="Arial" w:hAnsi="Arial" w:cs="Arial"/>
          <w:szCs w:val="24"/>
        </w:rPr>
        <w:t xml:space="preserve">dula del </w:t>
      </w:r>
      <w:r w:rsidR="000745EC" w:rsidRPr="009E4017">
        <w:rPr>
          <w:rFonts w:ascii="Arial" w:hAnsi="Arial" w:cs="Arial"/>
          <w:szCs w:val="24"/>
        </w:rPr>
        <w:t>demandante,</w:t>
      </w:r>
      <w:r w:rsidRPr="009E4017">
        <w:rPr>
          <w:rFonts w:ascii="Arial" w:hAnsi="Arial" w:cs="Arial"/>
          <w:szCs w:val="24"/>
        </w:rPr>
        <w:t xml:space="preserve"> pese a que </w:t>
      </w:r>
      <w:proofErr w:type="spellStart"/>
      <w:r w:rsidRPr="009E4017">
        <w:rPr>
          <w:rFonts w:ascii="Arial" w:hAnsi="Arial" w:cs="Arial"/>
          <w:szCs w:val="24"/>
        </w:rPr>
        <w:t>Colpensiones</w:t>
      </w:r>
      <w:proofErr w:type="spellEnd"/>
      <w:r w:rsidRPr="009E4017">
        <w:rPr>
          <w:rFonts w:ascii="Arial" w:hAnsi="Arial" w:cs="Arial"/>
          <w:szCs w:val="24"/>
        </w:rPr>
        <w:t xml:space="preserve"> pudo corroborar esa información y no lo hizo</w:t>
      </w:r>
      <w:r w:rsidR="000B71FB" w:rsidRPr="009E4017">
        <w:rPr>
          <w:rFonts w:ascii="Arial" w:hAnsi="Arial" w:cs="Arial"/>
          <w:szCs w:val="24"/>
        </w:rPr>
        <w:t xml:space="preserve"> y</w:t>
      </w:r>
      <w:r w:rsidRPr="009E4017">
        <w:rPr>
          <w:rFonts w:ascii="Arial" w:hAnsi="Arial" w:cs="Arial"/>
          <w:szCs w:val="24"/>
        </w:rPr>
        <w:t xml:space="preserve"> el hecho de que le aparezcan los ciclos contabilizados a </w:t>
      </w:r>
      <w:r w:rsidR="000745EC" w:rsidRPr="009E4017">
        <w:rPr>
          <w:rFonts w:ascii="Arial" w:hAnsi="Arial" w:cs="Arial"/>
          <w:szCs w:val="24"/>
        </w:rPr>
        <w:t>él</w:t>
      </w:r>
      <w:r w:rsidRPr="009E4017">
        <w:rPr>
          <w:rFonts w:ascii="Arial" w:hAnsi="Arial" w:cs="Arial"/>
          <w:szCs w:val="24"/>
        </w:rPr>
        <w:t xml:space="preserve"> </w:t>
      </w:r>
      <w:r w:rsidR="000B71FB" w:rsidRPr="009E4017">
        <w:rPr>
          <w:rFonts w:ascii="Arial" w:hAnsi="Arial" w:cs="Arial"/>
          <w:szCs w:val="24"/>
        </w:rPr>
        <w:t>s</w:t>
      </w:r>
      <w:r w:rsidRPr="009E4017">
        <w:rPr>
          <w:rFonts w:ascii="Arial" w:hAnsi="Arial" w:cs="Arial"/>
          <w:szCs w:val="24"/>
        </w:rPr>
        <w:t>e</w:t>
      </w:r>
      <w:r w:rsidR="000B71FB" w:rsidRPr="009E4017">
        <w:rPr>
          <w:rFonts w:ascii="Arial" w:hAnsi="Arial" w:cs="Arial"/>
          <w:szCs w:val="24"/>
        </w:rPr>
        <w:t xml:space="preserve"> le</w:t>
      </w:r>
      <w:r w:rsidRPr="009E4017">
        <w:rPr>
          <w:rFonts w:ascii="Arial" w:hAnsi="Arial" w:cs="Arial"/>
          <w:szCs w:val="24"/>
        </w:rPr>
        <w:t xml:space="preserve"> deben </w:t>
      </w:r>
      <w:r w:rsidR="000B71FB" w:rsidRPr="009E4017">
        <w:rPr>
          <w:rFonts w:ascii="Arial" w:hAnsi="Arial" w:cs="Arial"/>
          <w:szCs w:val="24"/>
        </w:rPr>
        <w:t>tener en cuenta</w:t>
      </w:r>
      <w:r w:rsidRPr="009E4017">
        <w:rPr>
          <w:rFonts w:ascii="Arial" w:hAnsi="Arial" w:cs="Arial"/>
          <w:szCs w:val="24"/>
        </w:rPr>
        <w:t xml:space="preserve"> para todos los efectos.</w:t>
      </w:r>
    </w:p>
    <w:p w:rsidR="00C442B5" w:rsidRPr="009E4017" w:rsidRDefault="00C442B5" w:rsidP="00C442B5">
      <w:pPr>
        <w:shd w:val="clear" w:color="auto" w:fill="FFFFFF"/>
        <w:tabs>
          <w:tab w:val="left" w:pos="5197"/>
        </w:tabs>
        <w:spacing w:line="276" w:lineRule="auto"/>
        <w:jc w:val="both"/>
        <w:rPr>
          <w:rFonts w:ascii="Arial" w:hAnsi="Arial" w:cs="Arial"/>
          <w:szCs w:val="24"/>
        </w:rPr>
      </w:pPr>
    </w:p>
    <w:p w:rsidR="00C442B5" w:rsidRPr="009E4017" w:rsidRDefault="000745EC" w:rsidP="00C442B5">
      <w:pPr>
        <w:shd w:val="clear" w:color="auto" w:fill="FFFFFF"/>
        <w:tabs>
          <w:tab w:val="left" w:pos="5197"/>
        </w:tabs>
        <w:spacing w:line="276" w:lineRule="auto"/>
        <w:jc w:val="both"/>
        <w:rPr>
          <w:rFonts w:ascii="Arial" w:hAnsi="Arial" w:cs="Arial"/>
          <w:szCs w:val="24"/>
        </w:rPr>
      </w:pPr>
      <w:r w:rsidRPr="009E4017">
        <w:rPr>
          <w:rFonts w:ascii="Arial" w:hAnsi="Arial" w:cs="Arial"/>
          <w:szCs w:val="24"/>
        </w:rPr>
        <w:t>Por el segundo c</w:t>
      </w:r>
      <w:r w:rsidR="00C442B5" w:rsidRPr="009E4017">
        <w:rPr>
          <w:rFonts w:ascii="Arial" w:hAnsi="Arial" w:cs="Arial"/>
          <w:szCs w:val="24"/>
        </w:rPr>
        <w:t xml:space="preserve">iclo de 1971, </w:t>
      </w:r>
      <w:r w:rsidRPr="009E4017">
        <w:rPr>
          <w:rFonts w:ascii="Arial" w:hAnsi="Arial" w:cs="Arial"/>
          <w:szCs w:val="24"/>
        </w:rPr>
        <w:t xml:space="preserve">los años </w:t>
      </w:r>
      <w:r w:rsidR="00A81F22" w:rsidRPr="009E4017">
        <w:rPr>
          <w:rFonts w:ascii="Arial" w:hAnsi="Arial" w:cs="Arial"/>
          <w:szCs w:val="24"/>
        </w:rPr>
        <w:t>1996</w:t>
      </w:r>
      <w:r w:rsidRPr="009E4017">
        <w:rPr>
          <w:rFonts w:ascii="Arial" w:hAnsi="Arial" w:cs="Arial"/>
          <w:szCs w:val="24"/>
        </w:rPr>
        <w:t>,</w:t>
      </w:r>
      <w:r w:rsidR="00A81F22" w:rsidRPr="009E4017">
        <w:rPr>
          <w:rFonts w:ascii="Arial" w:hAnsi="Arial" w:cs="Arial"/>
          <w:szCs w:val="24"/>
        </w:rPr>
        <w:t xml:space="preserve"> </w:t>
      </w:r>
      <w:r w:rsidRPr="009E4017">
        <w:rPr>
          <w:rFonts w:ascii="Arial" w:hAnsi="Arial" w:cs="Arial"/>
          <w:szCs w:val="24"/>
        </w:rPr>
        <w:t>199</w:t>
      </w:r>
      <w:r w:rsidR="00A81F22" w:rsidRPr="009E4017">
        <w:rPr>
          <w:rFonts w:ascii="Arial" w:hAnsi="Arial" w:cs="Arial"/>
          <w:szCs w:val="24"/>
        </w:rPr>
        <w:t>9</w:t>
      </w:r>
      <w:r w:rsidRPr="009E4017">
        <w:rPr>
          <w:rFonts w:ascii="Arial" w:hAnsi="Arial" w:cs="Arial"/>
          <w:szCs w:val="24"/>
        </w:rPr>
        <w:t xml:space="preserve"> y 2004</w:t>
      </w:r>
      <w:r w:rsidR="00A81F22" w:rsidRPr="009E4017">
        <w:rPr>
          <w:rFonts w:ascii="Arial" w:hAnsi="Arial" w:cs="Arial"/>
          <w:szCs w:val="24"/>
        </w:rPr>
        <w:t>,</w:t>
      </w:r>
      <w:r w:rsidRPr="009E4017">
        <w:rPr>
          <w:rFonts w:ascii="Arial" w:hAnsi="Arial" w:cs="Arial"/>
          <w:szCs w:val="24"/>
        </w:rPr>
        <w:t xml:space="preserve"> los dos ciclos de los años</w:t>
      </w:r>
      <w:r w:rsidR="00A81F22" w:rsidRPr="009E4017">
        <w:rPr>
          <w:rFonts w:ascii="Arial" w:hAnsi="Arial" w:cs="Arial"/>
          <w:szCs w:val="24"/>
        </w:rPr>
        <w:t xml:space="preserve"> 2002</w:t>
      </w:r>
      <w:r w:rsidRPr="009E4017">
        <w:rPr>
          <w:rFonts w:ascii="Arial" w:hAnsi="Arial" w:cs="Arial"/>
          <w:szCs w:val="24"/>
        </w:rPr>
        <w:t xml:space="preserve"> y 2005</w:t>
      </w:r>
      <w:r w:rsidR="00A81F22" w:rsidRPr="009E4017">
        <w:rPr>
          <w:rFonts w:ascii="Arial" w:hAnsi="Arial" w:cs="Arial"/>
          <w:szCs w:val="24"/>
        </w:rPr>
        <w:t xml:space="preserve"> es errada la interpretación al darles una simultaneidad que no existe y al no contabilizarle los términos en la forma en que realmente aparecen.</w:t>
      </w:r>
    </w:p>
    <w:p w:rsidR="00A81F22" w:rsidRPr="009E4017" w:rsidRDefault="00A81F22" w:rsidP="00C442B5">
      <w:pPr>
        <w:shd w:val="clear" w:color="auto" w:fill="FFFFFF"/>
        <w:tabs>
          <w:tab w:val="left" w:pos="5197"/>
        </w:tabs>
        <w:spacing w:line="276" w:lineRule="auto"/>
        <w:jc w:val="both"/>
        <w:rPr>
          <w:rFonts w:ascii="Arial" w:hAnsi="Arial" w:cs="Arial"/>
          <w:szCs w:val="24"/>
        </w:rPr>
      </w:pPr>
    </w:p>
    <w:p w:rsidR="00A81F22" w:rsidRPr="009E4017" w:rsidRDefault="00A81F22" w:rsidP="00C442B5">
      <w:pPr>
        <w:shd w:val="clear" w:color="auto" w:fill="FFFFFF"/>
        <w:tabs>
          <w:tab w:val="left" w:pos="5197"/>
        </w:tabs>
        <w:spacing w:line="276" w:lineRule="auto"/>
        <w:jc w:val="both"/>
        <w:rPr>
          <w:rFonts w:ascii="Arial" w:hAnsi="Arial" w:cs="Arial"/>
          <w:szCs w:val="24"/>
        </w:rPr>
      </w:pPr>
      <w:r w:rsidRPr="009E4017">
        <w:rPr>
          <w:rFonts w:ascii="Arial" w:hAnsi="Arial" w:cs="Arial"/>
          <w:szCs w:val="24"/>
        </w:rPr>
        <w:t>Por lo tanto, al 2</w:t>
      </w:r>
      <w:r w:rsidR="000612EC" w:rsidRPr="009E4017">
        <w:rPr>
          <w:rFonts w:ascii="Arial" w:hAnsi="Arial" w:cs="Arial"/>
          <w:szCs w:val="24"/>
        </w:rPr>
        <w:t>2</w:t>
      </w:r>
      <w:r w:rsidRPr="009E4017">
        <w:rPr>
          <w:rFonts w:ascii="Arial" w:hAnsi="Arial" w:cs="Arial"/>
          <w:szCs w:val="24"/>
        </w:rPr>
        <w:t>/07/2005</w:t>
      </w:r>
      <w:r w:rsidR="000612EC" w:rsidRPr="009E4017">
        <w:rPr>
          <w:rFonts w:ascii="Arial" w:hAnsi="Arial" w:cs="Arial"/>
          <w:szCs w:val="24"/>
        </w:rPr>
        <w:t xml:space="preserve">, entrada en </w:t>
      </w:r>
      <w:r w:rsidR="00665FCF" w:rsidRPr="009E4017">
        <w:rPr>
          <w:rFonts w:ascii="Arial" w:hAnsi="Arial" w:cs="Arial"/>
          <w:szCs w:val="24"/>
        </w:rPr>
        <w:t>vigencia</w:t>
      </w:r>
      <w:r w:rsidR="000612EC" w:rsidRPr="009E4017">
        <w:rPr>
          <w:rFonts w:ascii="Arial" w:hAnsi="Arial" w:cs="Arial"/>
          <w:szCs w:val="24"/>
        </w:rPr>
        <w:t xml:space="preserve"> del acto legislativo –sic-, si bien no cuenta con las 763 aludidas en la demanda, s</w:t>
      </w:r>
      <w:r w:rsidR="00047ECA" w:rsidRPr="009E4017">
        <w:rPr>
          <w:rFonts w:ascii="Arial" w:hAnsi="Arial" w:cs="Arial"/>
          <w:szCs w:val="24"/>
        </w:rPr>
        <w:t>í</w:t>
      </w:r>
      <w:r w:rsidR="000612EC" w:rsidRPr="009E4017">
        <w:rPr>
          <w:rFonts w:ascii="Arial" w:hAnsi="Arial" w:cs="Arial"/>
          <w:szCs w:val="24"/>
        </w:rPr>
        <w:t xml:space="preserve"> tiene </w:t>
      </w:r>
      <w:r w:rsidR="000745EC" w:rsidRPr="009E4017">
        <w:rPr>
          <w:rFonts w:ascii="Arial" w:hAnsi="Arial" w:cs="Arial"/>
          <w:szCs w:val="24"/>
        </w:rPr>
        <w:t>752, por lo que el señor José María Ortiz es beneficiario del régimen de transición y cumple con los requisitos del Acuerdo 049/90 para que le sea reconocida la pensión de vejez.</w:t>
      </w:r>
    </w:p>
    <w:p w:rsidR="00C442B5" w:rsidRDefault="00C442B5" w:rsidP="00C442B5">
      <w:pPr>
        <w:shd w:val="clear" w:color="auto" w:fill="FFFFFF"/>
        <w:tabs>
          <w:tab w:val="left" w:pos="5197"/>
        </w:tabs>
        <w:spacing w:line="276" w:lineRule="auto"/>
        <w:jc w:val="both"/>
        <w:rPr>
          <w:rFonts w:ascii="Arial" w:hAnsi="Arial" w:cs="Arial"/>
          <w:szCs w:val="24"/>
        </w:rPr>
      </w:pPr>
    </w:p>
    <w:p w:rsidR="00BD1C5E" w:rsidRDefault="00BD1C5E" w:rsidP="00C442B5">
      <w:pPr>
        <w:shd w:val="clear" w:color="auto" w:fill="FFFFFF"/>
        <w:tabs>
          <w:tab w:val="left" w:pos="5197"/>
        </w:tabs>
        <w:spacing w:line="276" w:lineRule="auto"/>
        <w:jc w:val="both"/>
        <w:rPr>
          <w:rFonts w:ascii="Arial" w:hAnsi="Arial" w:cs="Arial"/>
          <w:szCs w:val="24"/>
        </w:rPr>
      </w:pPr>
    </w:p>
    <w:p w:rsidR="00BD1C5E" w:rsidRPr="009E4017" w:rsidRDefault="00BD1C5E" w:rsidP="00C442B5">
      <w:pPr>
        <w:shd w:val="clear" w:color="auto" w:fill="FFFFFF"/>
        <w:tabs>
          <w:tab w:val="left" w:pos="5197"/>
        </w:tabs>
        <w:spacing w:line="276" w:lineRule="auto"/>
        <w:jc w:val="both"/>
        <w:rPr>
          <w:rFonts w:ascii="Arial" w:hAnsi="Arial" w:cs="Arial"/>
          <w:szCs w:val="24"/>
        </w:rPr>
      </w:pPr>
    </w:p>
    <w:p w:rsidR="003371E3" w:rsidRPr="009E4017" w:rsidRDefault="003371E3" w:rsidP="00013921">
      <w:pPr>
        <w:shd w:val="clear" w:color="auto" w:fill="FFFFFF"/>
        <w:tabs>
          <w:tab w:val="left" w:pos="5197"/>
        </w:tabs>
        <w:spacing w:line="276" w:lineRule="auto"/>
        <w:jc w:val="center"/>
        <w:rPr>
          <w:rFonts w:ascii="Arial" w:hAnsi="Arial" w:cs="Arial"/>
          <w:b/>
          <w:szCs w:val="24"/>
        </w:rPr>
      </w:pPr>
      <w:r w:rsidRPr="009E4017">
        <w:rPr>
          <w:rFonts w:ascii="Arial" w:hAnsi="Arial" w:cs="Arial"/>
          <w:b/>
          <w:szCs w:val="24"/>
        </w:rPr>
        <w:t>CONSIDERACIONES</w:t>
      </w:r>
    </w:p>
    <w:p w:rsidR="003371E3" w:rsidRPr="009E4017" w:rsidRDefault="003371E3" w:rsidP="003371E3">
      <w:pPr>
        <w:pStyle w:val="Paragraphedeliste"/>
        <w:shd w:val="clear" w:color="auto" w:fill="FFFFFF"/>
        <w:tabs>
          <w:tab w:val="left" w:pos="5197"/>
        </w:tabs>
        <w:spacing w:line="276" w:lineRule="auto"/>
        <w:ind w:left="1800"/>
        <w:jc w:val="both"/>
        <w:rPr>
          <w:rFonts w:ascii="Arial" w:hAnsi="Arial" w:cs="Arial"/>
          <w:b/>
          <w:szCs w:val="24"/>
        </w:rPr>
      </w:pPr>
    </w:p>
    <w:p w:rsidR="003371E3" w:rsidRPr="009E4017" w:rsidRDefault="003371E3" w:rsidP="003371E3">
      <w:pPr>
        <w:shd w:val="clear" w:color="auto" w:fill="FFFFFF"/>
        <w:tabs>
          <w:tab w:val="left" w:pos="5197"/>
        </w:tabs>
        <w:spacing w:line="276" w:lineRule="auto"/>
        <w:contextualSpacing/>
        <w:jc w:val="both"/>
        <w:rPr>
          <w:rFonts w:ascii="Arial" w:hAnsi="Arial" w:cs="Arial"/>
          <w:szCs w:val="24"/>
        </w:rPr>
      </w:pPr>
      <w:r w:rsidRPr="009E4017">
        <w:rPr>
          <w:rFonts w:ascii="Arial" w:hAnsi="Arial" w:cs="Arial"/>
          <w:szCs w:val="24"/>
        </w:rPr>
        <w:t xml:space="preserve">1. </w:t>
      </w:r>
      <w:r w:rsidRPr="009E4017">
        <w:rPr>
          <w:rFonts w:ascii="Arial" w:hAnsi="Arial" w:cs="Arial"/>
          <w:b/>
          <w:szCs w:val="24"/>
        </w:rPr>
        <w:t>Del problema jurídico</w:t>
      </w:r>
    </w:p>
    <w:p w:rsidR="003371E3" w:rsidRPr="009E4017" w:rsidRDefault="003371E3" w:rsidP="003371E3">
      <w:pPr>
        <w:pStyle w:val="Sansinterligne"/>
        <w:spacing w:line="276" w:lineRule="auto"/>
        <w:rPr>
          <w:rFonts w:ascii="Arial" w:hAnsi="Arial" w:cs="Arial"/>
          <w:sz w:val="24"/>
          <w:szCs w:val="24"/>
        </w:rPr>
      </w:pPr>
    </w:p>
    <w:p w:rsidR="003371E3" w:rsidRPr="009E4017" w:rsidRDefault="003371E3" w:rsidP="003371E3">
      <w:pPr>
        <w:shd w:val="clear" w:color="auto" w:fill="FFFFFF"/>
        <w:tabs>
          <w:tab w:val="left" w:pos="5197"/>
        </w:tabs>
        <w:spacing w:line="276" w:lineRule="auto"/>
        <w:jc w:val="both"/>
        <w:rPr>
          <w:rFonts w:ascii="Arial" w:hAnsi="Arial" w:cs="Arial"/>
          <w:color w:val="000000"/>
          <w:szCs w:val="24"/>
          <w:lang w:eastAsia="es-CO"/>
        </w:rPr>
      </w:pPr>
      <w:r w:rsidRPr="009E4017">
        <w:rPr>
          <w:rFonts w:ascii="Arial" w:hAnsi="Arial" w:cs="Arial"/>
          <w:color w:val="000000"/>
          <w:szCs w:val="24"/>
          <w:lang w:eastAsia="es-CO"/>
        </w:rPr>
        <w:t xml:space="preserve">Visto el recuento anterior, la Sala formula </w:t>
      </w:r>
      <w:r w:rsidR="00AA732A" w:rsidRPr="009E4017">
        <w:rPr>
          <w:rFonts w:ascii="Arial" w:hAnsi="Arial" w:cs="Arial"/>
          <w:color w:val="000000"/>
          <w:szCs w:val="24"/>
          <w:lang w:eastAsia="es-CO"/>
        </w:rPr>
        <w:t xml:space="preserve">el </w:t>
      </w:r>
      <w:r w:rsidRPr="009E4017">
        <w:rPr>
          <w:rFonts w:ascii="Arial" w:hAnsi="Arial" w:cs="Arial"/>
          <w:color w:val="000000"/>
          <w:szCs w:val="24"/>
          <w:lang w:eastAsia="es-CO"/>
        </w:rPr>
        <w:t>siguiente</w:t>
      </w:r>
      <w:r w:rsidR="00047ECA" w:rsidRPr="009E4017">
        <w:rPr>
          <w:rFonts w:ascii="Arial" w:hAnsi="Arial" w:cs="Arial"/>
          <w:color w:val="000000"/>
          <w:szCs w:val="24"/>
          <w:lang w:eastAsia="es-CO"/>
        </w:rPr>
        <w:t xml:space="preserve"> interrogante</w:t>
      </w:r>
      <w:r w:rsidRPr="009E4017">
        <w:rPr>
          <w:rFonts w:ascii="Arial" w:hAnsi="Arial" w:cs="Arial"/>
          <w:color w:val="000000"/>
          <w:szCs w:val="24"/>
          <w:lang w:eastAsia="es-CO"/>
        </w:rPr>
        <w:t>:</w:t>
      </w:r>
    </w:p>
    <w:p w:rsidR="00943F86" w:rsidRPr="009E4017"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AC4581" w:rsidRPr="009E4017" w:rsidRDefault="00AC4581" w:rsidP="00B06053">
      <w:pPr>
        <w:pStyle w:val="Corpsdetexte"/>
        <w:spacing w:line="276" w:lineRule="auto"/>
        <w:contextualSpacing/>
        <w:rPr>
          <w:iCs/>
          <w:szCs w:val="24"/>
        </w:rPr>
      </w:pPr>
      <w:r w:rsidRPr="009E4017">
        <w:rPr>
          <w:iCs/>
          <w:szCs w:val="24"/>
        </w:rPr>
        <w:t>¿El demandante es beneficiario del régimen de transición?</w:t>
      </w:r>
    </w:p>
    <w:p w:rsidR="00AC4581" w:rsidRPr="009E4017" w:rsidRDefault="00AC4581" w:rsidP="00B06053">
      <w:pPr>
        <w:pStyle w:val="Corpsdetexte"/>
        <w:spacing w:line="276" w:lineRule="auto"/>
        <w:contextualSpacing/>
        <w:rPr>
          <w:iCs/>
          <w:szCs w:val="24"/>
        </w:rPr>
      </w:pPr>
    </w:p>
    <w:p w:rsidR="003371E3" w:rsidRPr="009E4017" w:rsidRDefault="003371E3" w:rsidP="003371E3">
      <w:pPr>
        <w:pStyle w:val="Paragraphedeliste"/>
        <w:numPr>
          <w:ilvl w:val="0"/>
          <w:numId w:val="8"/>
        </w:numPr>
        <w:autoSpaceDE w:val="0"/>
        <w:autoSpaceDN w:val="0"/>
        <w:adjustRightInd w:val="0"/>
        <w:spacing w:line="276" w:lineRule="auto"/>
        <w:ind w:left="426" w:hanging="426"/>
        <w:jc w:val="both"/>
        <w:rPr>
          <w:rFonts w:ascii="Arial" w:hAnsi="Arial" w:cs="Arial"/>
          <w:b/>
          <w:sz w:val="24"/>
          <w:szCs w:val="24"/>
        </w:rPr>
      </w:pPr>
      <w:r w:rsidRPr="009E4017">
        <w:rPr>
          <w:rFonts w:ascii="Arial" w:hAnsi="Arial" w:cs="Arial"/>
          <w:b/>
          <w:sz w:val="24"/>
          <w:szCs w:val="24"/>
        </w:rPr>
        <w:t xml:space="preserve">Solución al </w:t>
      </w:r>
      <w:r w:rsidR="00047ECA" w:rsidRPr="009E4017">
        <w:rPr>
          <w:rFonts w:ascii="Arial" w:hAnsi="Arial" w:cs="Arial"/>
          <w:b/>
          <w:sz w:val="24"/>
          <w:szCs w:val="24"/>
        </w:rPr>
        <w:t>problema jurídico</w:t>
      </w:r>
      <w:r w:rsidRPr="009E4017">
        <w:rPr>
          <w:rFonts w:ascii="Arial" w:hAnsi="Arial" w:cs="Arial"/>
          <w:b/>
          <w:sz w:val="24"/>
          <w:szCs w:val="24"/>
        </w:rPr>
        <w:t xml:space="preserve"> planteado</w:t>
      </w:r>
    </w:p>
    <w:p w:rsidR="008432EF" w:rsidRPr="009E4017" w:rsidRDefault="007F1F65" w:rsidP="00047ECA">
      <w:pPr>
        <w:pStyle w:val="Corpsdetexte"/>
        <w:spacing w:line="276" w:lineRule="auto"/>
        <w:contextualSpacing/>
        <w:rPr>
          <w:b/>
          <w:szCs w:val="24"/>
        </w:rPr>
      </w:pPr>
      <w:r w:rsidRPr="009E4017">
        <w:rPr>
          <w:iCs/>
          <w:szCs w:val="24"/>
        </w:rPr>
        <w:t xml:space="preserve">Con el propósito de dar solución al </w:t>
      </w:r>
      <w:r w:rsidR="00FF2F05" w:rsidRPr="009E4017">
        <w:rPr>
          <w:iCs/>
          <w:szCs w:val="24"/>
        </w:rPr>
        <w:t xml:space="preserve">anterior </w:t>
      </w:r>
      <w:r w:rsidR="00047ECA" w:rsidRPr="009E4017">
        <w:rPr>
          <w:iCs/>
          <w:szCs w:val="24"/>
        </w:rPr>
        <w:t>cuestionamiento</w:t>
      </w:r>
      <w:r w:rsidRPr="009E4017">
        <w:rPr>
          <w:iCs/>
          <w:szCs w:val="24"/>
        </w:rPr>
        <w:t>, se considera necesario precisar, los siguientes aspectos:</w:t>
      </w:r>
      <w:r w:rsidR="00047ECA" w:rsidRPr="009E4017">
        <w:rPr>
          <w:iCs/>
          <w:szCs w:val="24"/>
        </w:rPr>
        <w:t xml:space="preserve"> </w:t>
      </w:r>
      <w:r w:rsidR="00047ECA" w:rsidRPr="009E4017">
        <w:rPr>
          <w:b/>
          <w:szCs w:val="24"/>
        </w:rPr>
        <w:t xml:space="preserve"> </w:t>
      </w:r>
    </w:p>
    <w:p w:rsidR="00047ECA" w:rsidRPr="009E4017" w:rsidRDefault="00047ECA" w:rsidP="00047ECA">
      <w:pPr>
        <w:pStyle w:val="Corpsdetexte"/>
        <w:spacing w:line="276" w:lineRule="auto"/>
        <w:contextualSpacing/>
        <w:rPr>
          <w:iCs/>
          <w:szCs w:val="24"/>
        </w:rPr>
      </w:pPr>
    </w:p>
    <w:p w:rsidR="008432EF" w:rsidRPr="009E4017" w:rsidRDefault="008432EF" w:rsidP="008432EF">
      <w:pPr>
        <w:pStyle w:val="Corpsdetexte"/>
        <w:spacing w:line="276" w:lineRule="auto"/>
        <w:ind w:right="284"/>
        <w:contextualSpacing/>
        <w:rPr>
          <w:b/>
          <w:szCs w:val="24"/>
          <w:lang w:val="es-CO"/>
        </w:rPr>
      </w:pPr>
      <w:r w:rsidRPr="009E4017">
        <w:rPr>
          <w:b/>
          <w:szCs w:val="24"/>
          <w:lang w:val="es-CO"/>
        </w:rPr>
        <w:t>2.1. Del Régimen de Transición</w:t>
      </w:r>
    </w:p>
    <w:p w:rsidR="008432EF" w:rsidRPr="009E4017" w:rsidRDefault="008432EF" w:rsidP="008432EF">
      <w:pPr>
        <w:pStyle w:val="Corpsdetexte"/>
        <w:spacing w:line="276" w:lineRule="auto"/>
        <w:ind w:right="284"/>
        <w:contextualSpacing/>
        <w:rPr>
          <w:b/>
          <w:szCs w:val="24"/>
          <w:lang w:val="es-CO"/>
        </w:rPr>
      </w:pPr>
    </w:p>
    <w:p w:rsidR="008432EF" w:rsidRPr="009E4017" w:rsidRDefault="008432EF" w:rsidP="008432EF">
      <w:pPr>
        <w:pStyle w:val="Corpsdetexte"/>
        <w:spacing w:line="276" w:lineRule="auto"/>
        <w:contextualSpacing/>
        <w:rPr>
          <w:b/>
          <w:szCs w:val="24"/>
          <w:lang w:val="es-CO"/>
        </w:rPr>
      </w:pPr>
      <w:r w:rsidRPr="009E4017">
        <w:rPr>
          <w:b/>
          <w:szCs w:val="24"/>
          <w:lang w:val="es-CO"/>
        </w:rPr>
        <w:t xml:space="preserve">2.1.1. </w:t>
      </w:r>
      <w:r w:rsidRPr="009E4017">
        <w:rPr>
          <w:b/>
          <w:color w:val="000000"/>
          <w:szCs w:val="24"/>
          <w:shd w:val="clear" w:color="auto" w:fill="FFFFFF"/>
          <w:lang w:val="es-ES"/>
        </w:rPr>
        <w:t>Fundamento jurídico</w:t>
      </w:r>
    </w:p>
    <w:p w:rsidR="008432EF" w:rsidRPr="009E4017" w:rsidRDefault="008432EF" w:rsidP="008432EF">
      <w:pPr>
        <w:shd w:val="clear" w:color="auto" w:fill="FFFFFF"/>
        <w:tabs>
          <w:tab w:val="left" w:pos="5197"/>
        </w:tabs>
        <w:spacing w:line="276" w:lineRule="auto"/>
        <w:jc w:val="both"/>
        <w:rPr>
          <w:rFonts w:ascii="Arial" w:hAnsi="Arial" w:cs="Arial"/>
          <w:color w:val="000000"/>
          <w:szCs w:val="24"/>
          <w:lang w:eastAsia="es-CO"/>
        </w:rPr>
      </w:pPr>
    </w:p>
    <w:p w:rsidR="008432EF" w:rsidRPr="009E4017" w:rsidRDefault="002823F8" w:rsidP="008432EF">
      <w:pPr>
        <w:shd w:val="clear" w:color="auto" w:fill="FFFFFF"/>
        <w:tabs>
          <w:tab w:val="left" w:pos="5197"/>
        </w:tabs>
        <w:spacing w:line="276" w:lineRule="auto"/>
        <w:jc w:val="both"/>
        <w:rPr>
          <w:rFonts w:ascii="Arial" w:hAnsi="Arial" w:cs="Arial"/>
          <w:color w:val="000000"/>
          <w:szCs w:val="24"/>
          <w:lang w:eastAsia="es-CO"/>
        </w:rPr>
      </w:pPr>
      <w:r w:rsidRPr="009E4017">
        <w:rPr>
          <w:rFonts w:ascii="Arial" w:hAnsi="Arial" w:cs="Arial"/>
          <w:color w:val="000000"/>
          <w:szCs w:val="24"/>
          <w:lang w:eastAsia="es-CO"/>
        </w:rPr>
        <w:t>Para l</w:t>
      </w:r>
      <w:r w:rsidR="008432EF" w:rsidRPr="009E4017">
        <w:rPr>
          <w:rFonts w:ascii="Arial" w:hAnsi="Arial" w:cs="Arial"/>
          <w:color w:val="000000"/>
          <w:szCs w:val="24"/>
          <w:lang w:eastAsia="es-CO"/>
        </w:rPr>
        <w:t xml:space="preserve">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008432EF" w:rsidRPr="009E4017">
        <w:rPr>
          <w:rFonts w:ascii="Arial" w:hAnsi="Arial" w:cs="Arial"/>
          <w:i/>
          <w:color w:val="000000"/>
          <w:szCs w:val="24"/>
          <w:lang w:eastAsia="es-CO"/>
        </w:rPr>
        <w:t>ibídem</w:t>
      </w:r>
      <w:r w:rsidR="00047ECA" w:rsidRPr="009E4017">
        <w:rPr>
          <w:rFonts w:ascii="Arial" w:hAnsi="Arial" w:cs="Arial"/>
          <w:i/>
          <w:color w:val="000000"/>
          <w:szCs w:val="24"/>
          <w:lang w:eastAsia="es-CO"/>
        </w:rPr>
        <w:t>,</w:t>
      </w:r>
      <w:r w:rsidR="008432EF" w:rsidRPr="009E4017">
        <w:rPr>
          <w:rFonts w:ascii="Arial" w:hAnsi="Arial" w:cs="Arial"/>
          <w:i/>
          <w:color w:val="000000"/>
          <w:szCs w:val="24"/>
          <w:lang w:eastAsia="es-CO"/>
        </w:rPr>
        <w:t xml:space="preserve"> </w:t>
      </w:r>
      <w:r w:rsidR="00A25453" w:rsidRPr="009E4017">
        <w:rPr>
          <w:rFonts w:ascii="Arial" w:hAnsi="Arial" w:cs="Arial"/>
          <w:color w:val="000000"/>
          <w:szCs w:val="24"/>
          <w:lang w:eastAsia="es-CO"/>
        </w:rPr>
        <w:t>que en el caso de lo</w:t>
      </w:r>
      <w:r w:rsidR="008432EF" w:rsidRPr="009E4017">
        <w:rPr>
          <w:rFonts w:ascii="Arial" w:hAnsi="Arial" w:cs="Arial"/>
          <w:color w:val="000000"/>
          <w:szCs w:val="24"/>
          <w:lang w:eastAsia="es-CO"/>
        </w:rPr>
        <w:t xml:space="preserve">s </w:t>
      </w:r>
      <w:r w:rsidR="00A25453" w:rsidRPr="009E4017">
        <w:rPr>
          <w:rFonts w:ascii="Arial" w:hAnsi="Arial" w:cs="Arial"/>
          <w:color w:val="000000"/>
          <w:szCs w:val="24"/>
          <w:lang w:eastAsia="es-CO"/>
        </w:rPr>
        <w:t xml:space="preserve">hombres </w:t>
      </w:r>
      <w:r w:rsidR="008432EF" w:rsidRPr="009E4017">
        <w:rPr>
          <w:rFonts w:ascii="Arial" w:hAnsi="Arial" w:cs="Arial"/>
          <w:color w:val="000000"/>
          <w:szCs w:val="24"/>
          <w:lang w:eastAsia="es-CO"/>
        </w:rPr>
        <w:t xml:space="preserve">establece que al 1° de abril de 1994 tuvieran más de </w:t>
      </w:r>
      <w:r w:rsidR="00A25453" w:rsidRPr="009E4017">
        <w:rPr>
          <w:rFonts w:ascii="Arial" w:hAnsi="Arial" w:cs="Arial"/>
          <w:color w:val="000000"/>
          <w:szCs w:val="24"/>
          <w:lang w:eastAsia="es-CO"/>
        </w:rPr>
        <w:t>40</w:t>
      </w:r>
      <w:r w:rsidR="008432EF" w:rsidRPr="009E4017">
        <w:rPr>
          <w:rFonts w:ascii="Arial" w:hAnsi="Arial" w:cs="Arial"/>
          <w:color w:val="000000"/>
          <w:szCs w:val="24"/>
          <w:lang w:eastAsia="es-CO"/>
        </w:rPr>
        <w:t xml:space="preserve"> años de edad o 15 o más años de servicios cotizados y, la segunda el </w:t>
      </w:r>
      <w:r w:rsidR="00047ECA" w:rsidRPr="009E4017">
        <w:rPr>
          <w:rFonts w:ascii="Arial" w:hAnsi="Arial" w:cs="Arial"/>
          <w:color w:val="000000"/>
          <w:szCs w:val="24"/>
          <w:lang w:eastAsia="es-CO"/>
        </w:rPr>
        <w:t>A</w:t>
      </w:r>
      <w:r w:rsidR="008432EF" w:rsidRPr="009E4017">
        <w:rPr>
          <w:rFonts w:ascii="Arial" w:hAnsi="Arial" w:cs="Arial"/>
          <w:color w:val="000000"/>
          <w:szCs w:val="24"/>
          <w:lang w:eastAsia="es-CO"/>
        </w:rPr>
        <w:t xml:space="preserve">cto </w:t>
      </w:r>
      <w:r w:rsidR="00047ECA" w:rsidRPr="009E4017">
        <w:rPr>
          <w:rFonts w:ascii="Arial" w:hAnsi="Arial" w:cs="Arial"/>
          <w:color w:val="000000"/>
          <w:szCs w:val="24"/>
          <w:lang w:eastAsia="es-CO"/>
        </w:rPr>
        <w:t>L</w:t>
      </w:r>
      <w:r w:rsidR="008432EF" w:rsidRPr="009E4017">
        <w:rPr>
          <w:rFonts w:ascii="Arial" w:hAnsi="Arial" w:cs="Arial"/>
          <w:color w:val="000000"/>
          <w:szCs w:val="24"/>
          <w:lang w:eastAsia="es-CO"/>
        </w:rPr>
        <w:t>egislativo 01 de 2005 que exige acreditar 750 semanas de cotización al 29 de julio de 2005.</w:t>
      </w:r>
    </w:p>
    <w:p w:rsidR="008432EF" w:rsidRPr="009E4017" w:rsidRDefault="008432EF" w:rsidP="008432EF">
      <w:pPr>
        <w:shd w:val="clear" w:color="auto" w:fill="FFFFFF"/>
        <w:tabs>
          <w:tab w:val="left" w:pos="5197"/>
        </w:tabs>
        <w:spacing w:line="276" w:lineRule="auto"/>
        <w:jc w:val="both"/>
        <w:rPr>
          <w:rFonts w:ascii="Arial" w:hAnsi="Arial" w:cs="Arial"/>
          <w:color w:val="000000"/>
          <w:szCs w:val="24"/>
          <w:lang w:eastAsia="es-CO"/>
        </w:rPr>
      </w:pPr>
    </w:p>
    <w:p w:rsidR="008432EF" w:rsidRPr="009E4017" w:rsidRDefault="008432EF" w:rsidP="008432EF">
      <w:pPr>
        <w:pStyle w:val="Corpsdetexte"/>
        <w:tabs>
          <w:tab w:val="left" w:pos="2930"/>
        </w:tabs>
        <w:spacing w:line="276" w:lineRule="auto"/>
        <w:contextualSpacing/>
        <w:rPr>
          <w:b/>
          <w:color w:val="000000"/>
          <w:szCs w:val="24"/>
          <w:shd w:val="clear" w:color="auto" w:fill="FFFFFF"/>
          <w:lang w:val="es-ES"/>
        </w:rPr>
      </w:pPr>
      <w:r w:rsidRPr="009E4017">
        <w:rPr>
          <w:b/>
          <w:color w:val="000000"/>
          <w:szCs w:val="24"/>
          <w:shd w:val="clear" w:color="auto" w:fill="FFFFFF"/>
          <w:lang w:val="es-ES"/>
        </w:rPr>
        <w:t>2.1.2. Fundamento fáctico:</w:t>
      </w:r>
    </w:p>
    <w:p w:rsidR="008432EF" w:rsidRPr="009E4017" w:rsidRDefault="008432EF" w:rsidP="008432EF">
      <w:pPr>
        <w:shd w:val="clear" w:color="auto" w:fill="FFFFFF"/>
        <w:tabs>
          <w:tab w:val="left" w:pos="5197"/>
        </w:tabs>
        <w:spacing w:line="276" w:lineRule="auto"/>
        <w:ind w:firstLine="851"/>
        <w:jc w:val="both"/>
        <w:rPr>
          <w:rFonts w:ascii="Arial" w:hAnsi="Arial" w:cs="Arial"/>
          <w:color w:val="000000"/>
          <w:szCs w:val="24"/>
          <w:lang w:eastAsia="es-CO"/>
        </w:rPr>
      </w:pPr>
    </w:p>
    <w:p w:rsidR="008432EF" w:rsidRPr="009E4017" w:rsidRDefault="008432EF" w:rsidP="008432EF">
      <w:pPr>
        <w:shd w:val="clear" w:color="auto" w:fill="FFFFFF"/>
        <w:tabs>
          <w:tab w:val="left" w:pos="5197"/>
        </w:tabs>
        <w:spacing w:line="276" w:lineRule="auto"/>
        <w:jc w:val="both"/>
        <w:rPr>
          <w:rFonts w:ascii="Arial" w:hAnsi="Arial" w:cs="Arial"/>
          <w:color w:val="000000"/>
          <w:szCs w:val="24"/>
          <w:lang w:eastAsia="es-CO"/>
        </w:rPr>
      </w:pPr>
      <w:r w:rsidRPr="009E4017">
        <w:rPr>
          <w:rFonts w:ascii="Arial" w:hAnsi="Arial" w:cs="Arial"/>
          <w:color w:val="000000"/>
          <w:szCs w:val="24"/>
          <w:lang w:eastAsia="es-CO"/>
        </w:rPr>
        <w:t xml:space="preserve">Analizando la documental allegada al </w:t>
      </w:r>
      <w:r w:rsidRPr="009E4017">
        <w:rPr>
          <w:rFonts w:ascii="Arial" w:hAnsi="Arial" w:cs="Arial"/>
          <w:i/>
          <w:color w:val="000000"/>
          <w:szCs w:val="24"/>
          <w:lang w:eastAsia="es-CO"/>
        </w:rPr>
        <w:t>dossier</w:t>
      </w:r>
      <w:r w:rsidRPr="009E4017">
        <w:rPr>
          <w:rFonts w:ascii="Arial" w:hAnsi="Arial" w:cs="Arial"/>
          <w:color w:val="000000"/>
          <w:szCs w:val="24"/>
          <w:lang w:eastAsia="es-CO"/>
        </w:rPr>
        <w:t xml:space="preserve">, no existe duda alguna que </w:t>
      </w:r>
      <w:r w:rsidR="00A25453" w:rsidRPr="009E4017">
        <w:rPr>
          <w:rFonts w:ascii="Arial" w:hAnsi="Arial" w:cs="Arial"/>
          <w:color w:val="000000"/>
          <w:szCs w:val="24"/>
          <w:lang w:eastAsia="es-CO"/>
        </w:rPr>
        <w:t xml:space="preserve">el </w:t>
      </w:r>
      <w:r w:rsidRPr="009E4017">
        <w:rPr>
          <w:rFonts w:ascii="Arial" w:hAnsi="Arial" w:cs="Arial"/>
          <w:color w:val="000000"/>
          <w:szCs w:val="24"/>
          <w:lang w:eastAsia="es-CO"/>
        </w:rPr>
        <w:t xml:space="preserve">señor </w:t>
      </w:r>
      <w:r w:rsidR="00A25453" w:rsidRPr="009E4017">
        <w:rPr>
          <w:rFonts w:ascii="Arial" w:hAnsi="Arial" w:cs="Arial"/>
          <w:color w:val="000000"/>
          <w:szCs w:val="24"/>
          <w:lang w:eastAsia="es-CO"/>
        </w:rPr>
        <w:t xml:space="preserve">José María Ortiz Bermúdez </w:t>
      </w:r>
      <w:r w:rsidRPr="009E4017">
        <w:rPr>
          <w:rFonts w:ascii="Arial" w:hAnsi="Arial" w:cs="Arial"/>
          <w:color w:val="000000"/>
          <w:szCs w:val="24"/>
          <w:lang w:eastAsia="es-CO"/>
        </w:rPr>
        <w:t>en principio podía ser considerad</w:t>
      </w:r>
      <w:r w:rsidR="00A25453" w:rsidRPr="009E4017">
        <w:rPr>
          <w:rFonts w:ascii="Arial" w:hAnsi="Arial" w:cs="Arial"/>
          <w:color w:val="000000"/>
          <w:szCs w:val="24"/>
          <w:lang w:eastAsia="es-CO"/>
        </w:rPr>
        <w:t>o</w:t>
      </w:r>
      <w:r w:rsidRPr="009E4017">
        <w:rPr>
          <w:rFonts w:ascii="Arial" w:hAnsi="Arial" w:cs="Arial"/>
          <w:color w:val="000000"/>
          <w:szCs w:val="24"/>
          <w:lang w:eastAsia="es-CO"/>
        </w:rPr>
        <w:t xml:space="preserve"> como beneficiari</w:t>
      </w:r>
      <w:r w:rsidR="00A25453" w:rsidRPr="009E4017">
        <w:rPr>
          <w:rFonts w:ascii="Arial" w:hAnsi="Arial" w:cs="Arial"/>
          <w:color w:val="000000"/>
          <w:szCs w:val="24"/>
          <w:lang w:eastAsia="es-CO"/>
        </w:rPr>
        <w:t>o</w:t>
      </w:r>
      <w:r w:rsidRPr="009E4017">
        <w:rPr>
          <w:rFonts w:ascii="Arial" w:hAnsi="Arial" w:cs="Arial"/>
          <w:color w:val="000000"/>
          <w:szCs w:val="24"/>
          <w:lang w:eastAsia="es-CO"/>
        </w:rPr>
        <w:t xml:space="preserve"> del régimen de transición previsto en el artículo 36 de la Ley de seguridad social, toda vez que de conformidad con la copia de la cédula de ciudadanía, visible</w:t>
      </w:r>
      <w:r w:rsidR="00A25453" w:rsidRPr="009E4017">
        <w:rPr>
          <w:rFonts w:ascii="Arial" w:hAnsi="Arial" w:cs="Arial"/>
          <w:color w:val="000000"/>
          <w:szCs w:val="24"/>
          <w:lang w:eastAsia="es-CO"/>
        </w:rPr>
        <w:t xml:space="preserve"> a folio</w:t>
      </w:r>
      <w:r w:rsidRPr="009E4017">
        <w:rPr>
          <w:rFonts w:ascii="Arial" w:hAnsi="Arial" w:cs="Arial"/>
          <w:color w:val="000000"/>
          <w:szCs w:val="24"/>
          <w:lang w:eastAsia="es-CO"/>
        </w:rPr>
        <w:t xml:space="preserve"> 14 </w:t>
      </w:r>
      <w:r w:rsidR="00A25453" w:rsidRPr="009E4017">
        <w:rPr>
          <w:rFonts w:ascii="Arial" w:hAnsi="Arial" w:cs="Arial"/>
          <w:color w:val="000000"/>
          <w:szCs w:val="24"/>
          <w:lang w:eastAsia="es-CO"/>
        </w:rPr>
        <w:t>del</w:t>
      </w:r>
      <w:r w:rsidRPr="009E4017">
        <w:rPr>
          <w:rFonts w:ascii="Arial" w:hAnsi="Arial" w:cs="Arial"/>
          <w:color w:val="000000"/>
          <w:szCs w:val="24"/>
          <w:lang w:eastAsia="es-CO"/>
        </w:rPr>
        <w:t xml:space="preserve"> cd. 1,  se puede extraer que nació el </w:t>
      </w:r>
      <w:r w:rsidR="00A25453" w:rsidRPr="009E4017">
        <w:rPr>
          <w:rFonts w:ascii="Arial" w:hAnsi="Arial" w:cs="Arial"/>
          <w:color w:val="000000"/>
          <w:szCs w:val="24"/>
          <w:lang w:eastAsia="es-CO"/>
        </w:rPr>
        <w:t>21</w:t>
      </w:r>
      <w:r w:rsidRPr="009E4017">
        <w:rPr>
          <w:rFonts w:ascii="Arial" w:hAnsi="Arial" w:cs="Arial"/>
          <w:color w:val="000000"/>
          <w:szCs w:val="24"/>
          <w:lang w:eastAsia="es-CO"/>
        </w:rPr>
        <w:t xml:space="preserve"> de </w:t>
      </w:r>
      <w:r w:rsidR="00A25453" w:rsidRPr="009E4017">
        <w:rPr>
          <w:rFonts w:ascii="Arial" w:hAnsi="Arial" w:cs="Arial"/>
          <w:color w:val="000000"/>
          <w:szCs w:val="24"/>
          <w:lang w:eastAsia="es-CO"/>
        </w:rPr>
        <w:t xml:space="preserve">enero </w:t>
      </w:r>
      <w:r w:rsidRPr="009E4017">
        <w:rPr>
          <w:rFonts w:ascii="Arial" w:hAnsi="Arial" w:cs="Arial"/>
          <w:color w:val="000000"/>
          <w:szCs w:val="24"/>
          <w:lang w:eastAsia="es-CO"/>
        </w:rPr>
        <w:t>de 19</w:t>
      </w:r>
      <w:r w:rsidR="00A25453" w:rsidRPr="009E4017">
        <w:rPr>
          <w:rFonts w:ascii="Arial" w:hAnsi="Arial" w:cs="Arial"/>
          <w:color w:val="000000"/>
          <w:szCs w:val="24"/>
          <w:lang w:eastAsia="es-CO"/>
        </w:rPr>
        <w:t>48</w:t>
      </w:r>
      <w:r w:rsidRPr="009E4017">
        <w:rPr>
          <w:rFonts w:ascii="Arial" w:hAnsi="Arial" w:cs="Arial"/>
          <w:color w:val="000000"/>
          <w:szCs w:val="24"/>
          <w:lang w:eastAsia="es-CO"/>
        </w:rPr>
        <w:t xml:space="preserve">, por lo tanto, al 1° de abril de 1994 contaba con </w:t>
      </w:r>
      <w:r w:rsidR="00A25453" w:rsidRPr="009E4017">
        <w:rPr>
          <w:rFonts w:ascii="Arial" w:hAnsi="Arial" w:cs="Arial"/>
          <w:color w:val="000000"/>
          <w:szCs w:val="24"/>
          <w:lang w:eastAsia="es-CO"/>
        </w:rPr>
        <w:t>43</w:t>
      </w:r>
      <w:r w:rsidRPr="009E4017">
        <w:rPr>
          <w:rFonts w:ascii="Arial" w:hAnsi="Arial" w:cs="Arial"/>
          <w:color w:val="000000"/>
          <w:szCs w:val="24"/>
          <w:lang w:eastAsia="es-CO"/>
        </w:rPr>
        <w:t xml:space="preserve"> años de edad cumplidos. </w:t>
      </w:r>
    </w:p>
    <w:p w:rsidR="008432EF" w:rsidRPr="009E4017" w:rsidRDefault="008432EF" w:rsidP="008432EF">
      <w:pPr>
        <w:shd w:val="clear" w:color="auto" w:fill="FFFFFF"/>
        <w:tabs>
          <w:tab w:val="left" w:pos="5197"/>
        </w:tabs>
        <w:spacing w:line="276" w:lineRule="auto"/>
        <w:ind w:firstLine="851"/>
        <w:jc w:val="both"/>
        <w:rPr>
          <w:rFonts w:ascii="Arial" w:hAnsi="Arial" w:cs="Arial"/>
          <w:color w:val="000000"/>
          <w:szCs w:val="24"/>
          <w:lang w:eastAsia="es-CO"/>
        </w:rPr>
      </w:pPr>
    </w:p>
    <w:p w:rsidR="00047ECA" w:rsidRPr="009E4017" w:rsidRDefault="008432EF" w:rsidP="008432EF">
      <w:pPr>
        <w:shd w:val="clear" w:color="auto" w:fill="FFFFFF"/>
        <w:tabs>
          <w:tab w:val="left" w:pos="5197"/>
        </w:tabs>
        <w:spacing w:line="276" w:lineRule="auto"/>
        <w:jc w:val="both"/>
        <w:rPr>
          <w:rFonts w:ascii="Arial" w:hAnsi="Arial" w:cs="Arial"/>
          <w:color w:val="000000"/>
          <w:szCs w:val="24"/>
          <w:lang w:eastAsia="es-CO"/>
        </w:rPr>
      </w:pPr>
      <w:r w:rsidRPr="009E4017">
        <w:rPr>
          <w:rFonts w:ascii="Arial" w:hAnsi="Arial" w:cs="Arial"/>
          <w:color w:val="000000"/>
          <w:szCs w:val="24"/>
          <w:lang w:eastAsia="es-CO"/>
        </w:rPr>
        <w:t>También puede deducirse que para el año 20</w:t>
      </w:r>
      <w:r w:rsidR="00A25453" w:rsidRPr="009E4017">
        <w:rPr>
          <w:rFonts w:ascii="Arial" w:hAnsi="Arial" w:cs="Arial"/>
          <w:color w:val="000000"/>
          <w:szCs w:val="24"/>
          <w:lang w:eastAsia="es-CO"/>
        </w:rPr>
        <w:t>08</w:t>
      </w:r>
      <w:r w:rsidRPr="009E4017">
        <w:rPr>
          <w:rFonts w:ascii="Arial" w:hAnsi="Arial" w:cs="Arial"/>
          <w:color w:val="000000"/>
          <w:szCs w:val="24"/>
          <w:lang w:eastAsia="es-CO"/>
        </w:rPr>
        <w:t xml:space="preserve"> arribó a los </w:t>
      </w:r>
      <w:r w:rsidR="00A25453" w:rsidRPr="009E4017">
        <w:rPr>
          <w:rFonts w:ascii="Arial" w:hAnsi="Arial" w:cs="Arial"/>
          <w:color w:val="000000"/>
          <w:szCs w:val="24"/>
          <w:lang w:eastAsia="es-CO"/>
        </w:rPr>
        <w:t>60</w:t>
      </w:r>
      <w:r w:rsidRPr="009E4017">
        <w:rPr>
          <w:rFonts w:ascii="Arial" w:hAnsi="Arial" w:cs="Arial"/>
          <w:color w:val="000000"/>
          <w:szCs w:val="24"/>
          <w:lang w:eastAsia="es-CO"/>
        </w:rPr>
        <w:t xml:space="preserve"> años de edad, </w:t>
      </w:r>
      <w:r w:rsidR="00A25453" w:rsidRPr="009E4017">
        <w:rPr>
          <w:rFonts w:ascii="Arial" w:hAnsi="Arial" w:cs="Arial"/>
          <w:color w:val="000000"/>
          <w:szCs w:val="24"/>
          <w:lang w:eastAsia="es-CO"/>
        </w:rPr>
        <w:t>momento para el cual solo contaba con 8</w:t>
      </w:r>
      <w:r w:rsidR="00C777D5" w:rsidRPr="009E4017">
        <w:rPr>
          <w:rFonts w:ascii="Arial" w:hAnsi="Arial" w:cs="Arial"/>
          <w:color w:val="000000"/>
          <w:szCs w:val="24"/>
          <w:lang w:eastAsia="es-CO"/>
        </w:rPr>
        <w:t>52,19</w:t>
      </w:r>
      <w:r w:rsidR="00A25453" w:rsidRPr="009E4017">
        <w:rPr>
          <w:rFonts w:ascii="Arial" w:hAnsi="Arial" w:cs="Arial"/>
          <w:color w:val="000000"/>
          <w:szCs w:val="24"/>
          <w:lang w:eastAsia="es-CO"/>
        </w:rPr>
        <w:t xml:space="preserve"> semanas</w:t>
      </w:r>
      <w:r w:rsidR="00190BE7" w:rsidRPr="009E4017">
        <w:rPr>
          <w:rFonts w:ascii="Arial" w:hAnsi="Arial" w:cs="Arial"/>
          <w:color w:val="000000"/>
          <w:szCs w:val="24"/>
          <w:lang w:eastAsia="es-CO"/>
        </w:rPr>
        <w:t xml:space="preserve"> en toda su vida laboral, de las cuales 4</w:t>
      </w:r>
      <w:r w:rsidR="00C777D5" w:rsidRPr="009E4017">
        <w:rPr>
          <w:rFonts w:ascii="Arial" w:hAnsi="Arial" w:cs="Arial"/>
          <w:color w:val="000000"/>
          <w:szCs w:val="24"/>
          <w:lang w:eastAsia="es-CO"/>
        </w:rPr>
        <w:t>28,47</w:t>
      </w:r>
      <w:r w:rsidR="00A25453" w:rsidRPr="009E4017">
        <w:rPr>
          <w:rFonts w:ascii="Arial" w:hAnsi="Arial" w:cs="Arial"/>
          <w:color w:val="000000"/>
          <w:szCs w:val="24"/>
          <w:lang w:eastAsia="es-CO"/>
        </w:rPr>
        <w:t xml:space="preserve"> </w:t>
      </w:r>
      <w:r w:rsidR="00190BE7" w:rsidRPr="009E4017">
        <w:rPr>
          <w:rFonts w:ascii="Arial" w:hAnsi="Arial" w:cs="Arial"/>
          <w:color w:val="000000"/>
          <w:szCs w:val="24"/>
          <w:lang w:eastAsia="es-CO"/>
        </w:rPr>
        <w:t>lo fueron dentro de los 20 años anteriores al cumplimiento de la edad</w:t>
      </w:r>
      <w:r w:rsidR="008B5A3E">
        <w:rPr>
          <w:rFonts w:ascii="Arial" w:hAnsi="Arial" w:cs="Arial"/>
          <w:color w:val="000000"/>
          <w:szCs w:val="24"/>
          <w:lang w:eastAsia="es-CO"/>
        </w:rPr>
        <w:t>, guarismo insuficiente</w:t>
      </w:r>
      <w:r w:rsidR="000709A0" w:rsidRPr="009E4017">
        <w:rPr>
          <w:rFonts w:ascii="Arial" w:hAnsi="Arial" w:cs="Arial"/>
          <w:color w:val="000000"/>
          <w:szCs w:val="24"/>
          <w:lang w:eastAsia="es-CO"/>
        </w:rPr>
        <w:t xml:space="preserve"> para acceder a la prestación en ese momento.</w:t>
      </w:r>
    </w:p>
    <w:p w:rsidR="00047ECA" w:rsidRPr="009E4017" w:rsidRDefault="00047ECA" w:rsidP="008432EF">
      <w:pPr>
        <w:shd w:val="clear" w:color="auto" w:fill="FFFFFF"/>
        <w:tabs>
          <w:tab w:val="left" w:pos="5197"/>
        </w:tabs>
        <w:spacing w:line="276" w:lineRule="auto"/>
        <w:jc w:val="both"/>
        <w:rPr>
          <w:rFonts w:ascii="Arial" w:hAnsi="Arial" w:cs="Arial"/>
          <w:color w:val="000000"/>
          <w:szCs w:val="24"/>
          <w:lang w:eastAsia="es-CO"/>
        </w:rPr>
      </w:pPr>
    </w:p>
    <w:p w:rsidR="008432EF" w:rsidRPr="009E4017" w:rsidRDefault="000709A0" w:rsidP="008432EF">
      <w:pPr>
        <w:shd w:val="clear" w:color="auto" w:fill="FFFFFF"/>
        <w:tabs>
          <w:tab w:val="left" w:pos="5197"/>
        </w:tabs>
        <w:spacing w:line="276" w:lineRule="auto"/>
        <w:jc w:val="both"/>
        <w:rPr>
          <w:rFonts w:ascii="Arial" w:hAnsi="Arial" w:cs="Arial"/>
          <w:color w:val="000000"/>
          <w:szCs w:val="24"/>
          <w:lang w:eastAsia="es-CO"/>
        </w:rPr>
      </w:pPr>
      <w:r w:rsidRPr="009E4017">
        <w:rPr>
          <w:rFonts w:ascii="Arial" w:hAnsi="Arial" w:cs="Arial"/>
          <w:color w:val="000000"/>
          <w:szCs w:val="24"/>
          <w:lang w:eastAsia="es-CO"/>
        </w:rPr>
        <w:t xml:space="preserve">Ahora, como las 1000 semanas las logró reunir para el ciclo de </w:t>
      </w:r>
      <w:r w:rsidR="00C777D5" w:rsidRPr="009E4017">
        <w:rPr>
          <w:rFonts w:ascii="Arial" w:hAnsi="Arial" w:cs="Arial"/>
          <w:color w:val="000000"/>
          <w:szCs w:val="24"/>
          <w:lang w:eastAsia="es-CO"/>
        </w:rPr>
        <w:t xml:space="preserve">marzo </w:t>
      </w:r>
      <w:r w:rsidRPr="009E4017">
        <w:rPr>
          <w:rFonts w:ascii="Arial" w:hAnsi="Arial" w:cs="Arial"/>
          <w:color w:val="000000"/>
          <w:szCs w:val="24"/>
          <w:lang w:eastAsia="es-CO"/>
        </w:rPr>
        <w:t>de 201</w:t>
      </w:r>
      <w:r w:rsidR="00C777D5" w:rsidRPr="009E4017">
        <w:rPr>
          <w:rFonts w:ascii="Arial" w:hAnsi="Arial" w:cs="Arial"/>
          <w:color w:val="000000"/>
          <w:szCs w:val="24"/>
          <w:lang w:eastAsia="es-CO"/>
        </w:rPr>
        <w:t>1</w:t>
      </w:r>
      <w:r w:rsidRPr="009E4017">
        <w:rPr>
          <w:rFonts w:ascii="Arial" w:hAnsi="Arial" w:cs="Arial"/>
          <w:color w:val="000000"/>
          <w:szCs w:val="24"/>
          <w:lang w:eastAsia="es-CO"/>
        </w:rPr>
        <w:t>,</w:t>
      </w:r>
      <w:r w:rsidR="00190BE7" w:rsidRPr="009E4017">
        <w:rPr>
          <w:rFonts w:ascii="Arial" w:hAnsi="Arial" w:cs="Arial"/>
          <w:color w:val="000000"/>
          <w:szCs w:val="24"/>
          <w:lang w:eastAsia="es-CO"/>
        </w:rPr>
        <w:t xml:space="preserve"> </w:t>
      </w:r>
      <w:r w:rsidR="008432EF" w:rsidRPr="009E4017">
        <w:rPr>
          <w:rFonts w:ascii="Arial" w:hAnsi="Arial" w:cs="Arial"/>
          <w:color w:val="000000"/>
          <w:szCs w:val="24"/>
          <w:lang w:eastAsia="es-CO"/>
        </w:rPr>
        <w:t xml:space="preserve">esto es, con posterioridad al 31 de julio de </w:t>
      </w:r>
      <w:r w:rsidR="00C777D5" w:rsidRPr="009E4017">
        <w:rPr>
          <w:rFonts w:ascii="Arial" w:hAnsi="Arial" w:cs="Arial"/>
          <w:color w:val="000000"/>
          <w:szCs w:val="24"/>
          <w:lang w:eastAsia="es-CO"/>
        </w:rPr>
        <w:t>2010</w:t>
      </w:r>
      <w:r w:rsidR="008432EF" w:rsidRPr="009E4017">
        <w:rPr>
          <w:rFonts w:ascii="Arial" w:hAnsi="Arial" w:cs="Arial"/>
          <w:color w:val="000000"/>
          <w:szCs w:val="24"/>
          <w:lang w:eastAsia="es-CO"/>
        </w:rPr>
        <w:t xml:space="preserve">, lleva </w:t>
      </w:r>
      <w:r w:rsidR="00324297" w:rsidRPr="009E4017">
        <w:rPr>
          <w:rFonts w:ascii="Arial" w:hAnsi="Arial" w:cs="Arial"/>
          <w:color w:val="000000"/>
          <w:szCs w:val="24"/>
          <w:lang w:eastAsia="es-CO"/>
        </w:rPr>
        <w:t xml:space="preserve">consigo </w:t>
      </w:r>
      <w:r w:rsidR="008432EF" w:rsidRPr="009E4017">
        <w:rPr>
          <w:rFonts w:ascii="Arial" w:hAnsi="Arial" w:cs="Arial"/>
          <w:color w:val="000000"/>
          <w:szCs w:val="24"/>
          <w:lang w:eastAsia="es-CO"/>
        </w:rPr>
        <w:t xml:space="preserve">a la revisión de los requisitos exigidos por el </w:t>
      </w:r>
      <w:r w:rsidR="00324297" w:rsidRPr="009E4017">
        <w:rPr>
          <w:rFonts w:ascii="Arial" w:hAnsi="Arial" w:cs="Arial"/>
          <w:color w:val="000000"/>
          <w:szCs w:val="24"/>
          <w:lang w:eastAsia="es-CO"/>
        </w:rPr>
        <w:t>A</w:t>
      </w:r>
      <w:r w:rsidR="008432EF" w:rsidRPr="009E4017">
        <w:rPr>
          <w:rFonts w:ascii="Arial" w:hAnsi="Arial" w:cs="Arial"/>
          <w:color w:val="000000"/>
          <w:szCs w:val="24"/>
          <w:lang w:eastAsia="es-CO"/>
        </w:rPr>
        <w:t xml:space="preserve">cto </w:t>
      </w:r>
      <w:r w:rsidR="00324297" w:rsidRPr="009E4017">
        <w:rPr>
          <w:rFonts w:ascii="Arial" w:hAnsi="Arial" w:cs="Arial"/>
          <w:color w:val="000000"/>
          <w:szCs w:val="24"/>
          <w:lang w:eastAsia="es-CO"/>
        </w:rPr>
        <w:t>L</w:t>
      </w:r>
      <w:r w:rsidR="008432EF" w:rsidRPr="009E4017">
        <w:rPr>
          <w:rFonts w:ascii="Arial" w:hAnsi="Arial" w:cs="Arial"/>
          <w:color w:val="000000"/>
          <w:szCs w:val="24"/>
          <w:lang w:eastAsia="es-CO"/>
        </w:rPr>
        <w:t>egislativo ya referido, para determinar si puede continuar disfrutando del beneficio transicional previsto en el artículo 36 de la Ley 100 de 1993.</w:t>
      </w:r>
    </w:p>
    <w:p w:rsidR="00A25453" w:rsidRPr="009E4017" w:rsidRDefault="00A25453" w:rsidP="008432EF">
      <w:pPr>
        <w:shd w:val="clear" w:color="auto" w:fill="FFFFFF"/>
        <w:tabs>
          <w:tab w:val="left" w:pos="5197"/>
        </w:tabs>
        <w:spacing w:line="276" w:lineRule="auto"/>
        <w:jc w:val="both"/>
        <w:rPr>
          <w:rFonts w:ascii="Arial" w:hAnsi="Arial" w:cs="Arial"/>
          <w:color w:val="000000"/>
          <w:szCs w:val="24"/>
          <w:lang w:eastAsia="es-CO"/>
        </w:rPr>
      </w:pPr>
    </w:p>
    <w:p w:rsidR="008432EF" w:rsidRPr="009E4017" w:rsidRDefault="008432EF" w:rsidP="008432EF">
      <w:pPr>
        <w:shd w:val="clear" w:color="auto" w:fill="FFFFFF"/>
        <w:tabs>
          <w:tab w:val="left" w:pos="5197"/>
        </w:tabs>
        <w:spacing w:line="276" w:lineRule="auto"/>
        <w:jc w:val="both"/>
        <w:rPr>
          <w:rFonts w:ascii="Arial" w:hAnsi="Arial" w:cs="Arial"/>
          <w:color w:val="000000"/>
          <w:szCs w:val="24"/>
          <w:lang w:eastAsia="es-CO"/>
        </w:rPr>
      </w:pPr>
      <w:r w:rsidRPr="009E4017">
        <w:rPr>
          <w:rFonts w:ascii="Arial" w:hAnsi="Arial" w:cs="Arial"/>
          <w:color w:val="000000"/>
          <w:szCs w:val="24"/>
          <w:lang w:eastAsia="es-CO"/>
        </w:rPr>
        <w:t xml:space="preserve">En virtud de lo anterior, debía contar con 750 semanas de cotización al 29 de julio de 2005, fecha para la cual tan solo logró acreditar un total de </w:t>
      </w:r>
      <w:r w:rsidR="00C777D5" w:rsidRPr="009E4017">
        <w:rPr>
          <w:rFonts w:ascii="Arial" w:hAnsi="Arial" w:cs="Arial"/>
          <w:color w:val="000000"/>
          <w:szCs w:val="24"/>
          <w:lang w:eastAsia="es-CO"/>
        </w:rPr>
        <w:t>736</w:t>
      </w:r>
      <w:r w:rsidR="000709A0" w:rsidRPr="009E4017">
        <w:rPr>
          <w:rFonts w:ascii="Arial" w:hAnsi="Arial" w:cs="Arial"/>
          <w:color w:val="000000"/>
          <w:szCs w:val="24"/>
          <w:lang w:eastAsia="es-CO"/>
        </w:rPr>
        <w:t>,34</w:t>
      </w:r>
      <w:r w:rsidRPr="009E4017">
        <w:rPr>
          <w:rFonts w:ascii="Arial" w:hAnsi="Arial" w:cs="Arial"/>
          <w:color w:val="000000"/>
          <w:szCs w:val="24"/>
          <w:lang w:eastAsia="es-CO"/>
        </w:rPr>
        <w:t xml:space="preserve"> semanas, conforme pasará a explicarse. </w:t>
      </w:r>
    </w:p>
    <w:p w:rsidR="008432EF" w:rsidRPr="009E4017" w:rsidRDefault="008432EF" w:rsidP="008432EF">
      <w:pPr>
        <w:shd w:val="clear" w:color="auto" w:fill="FFFFFF"/>
        <w:tabs>
          <w:tab w:val="left" w:pos="5197"/>
        </w:tabs>
        <w:spacing w:line="276" w:lineRule="auto"/>
        <w:jc w:val="both"/>
        <w:rPr>
          <w:rFonts w:ascii="Arial" w:hAnsi="Arial" w:cs="Arial"/>
          <w:color w:val="000000"/>
          <w:szCs w:val="24"/>
          <w:lang w:eastAsia="es-CO"/>
        </w:rPr>
      </w:pPr>
    </w:p>
    <w:p w:rsidR="00164D5B" w:rsidRPr="009E4017" w:rsidRDefault="00877281" w:rsidP="001B4B02">
      <w:pPr>
        <w:shd w:val="clear" w:color="auto" w:fill="FFFFFF"/>
        <w:tabs>
          <w:tab w:val="left" w:pos="5197"/>
        </w:tabs>
        <w:spacing w:line="276" w:lineRule="auto"/>
        <w:jc w:val="both"/>
        <w:rPr>
          <w:rFonts w:ascii="Arial" w:hAnsi="Arial" w:cs="Arial"/>
          <w:color w:val="000000"/>
          <w:szCs w:val="24"/>
          <w:lang w:eastAsia="es-CO"/>
        </w:rPr>
      </w:pPr>
      <w:r w:rsidRPr="009E4017">
        <w:rPr>
          <w:rFonts w:ascii="Arial" w:hAnsi="Arial" w:cs="Arial"/>
          <w:color w:val="000000"/>
          <w:szCs w:val="24"/>
          <w:lang w:eastAsia="es-CO"/>
        </w:rPr>
        <w:t>E</w:t>
      </w:r>
      <w:r w:rsidR="008432EF" w:rsidRPr="009E4017">
        <w:rPr>
          <w:rFonts w:ascii="Arial" w:hAnsi="Arial" w:cs="Arial"/>
          <w:color w:val="000000"/>
          <w:szCs w:val="24"/>
          <w:lang w:eastAsia="es-CO"/>
        </w:rPr>
        <w:t xml:space="preserve">n el hecho décimo </w:t>
      </w:r>
      <w:r w:rsidRPr="009E4017">
        <w:rPr>
          <w:rFonts w:ascii="Arial" w:hAnsi="Arial" w:cs="Arial"/>
          <w:color w:val="000000"/>
          <w:szCs w:val="24"/>
          <w:lang w:eastAsia="es-CO"/>
        </w:rPr>
        <w:t xml:space="preserve">tercero </w:t>
      </w:r>
      <w:r w:rsidR="008432EF" w:rsidRPr="009E4017">
        <w:rPr>
          <w:rFonts w:ascii="Arial" w:hAnsi="Arial" w:cs="Arial"/>
          <w:color w:val="000000"/>
          <w:szCs w:val="24"/>
          <w:lang w:eastAsia="es-CO"/>
        </w:rPr>
        <w:t xml:space="preserve">de la demanda se </w:t>
      </w:r>
      <w:r w:rsidRPr="009E4017">
        <w:rPr>
          <w:rFonts w:ascii="Arial" w:hAnsi="Arial" w:cs="Arial"/>
          <w:color w:val="000000"/>
          <w:szCs w:val="24"/>
          <w:lang w:eastAsia="es-CO"/>
        </w:rPr>
        <w:t xml:space="preserve">hace </w:t>
      </w:r>
      <w:r w:rsidR="008432EF" w:rsidRPr="009E4017">
        <w:rPr>
          <w:rFonts w:ascii="Arial" w:hAnsi="Arial" w:cs="Arial"/>
          <w:color w:val="000000"/>
          <w:szCs w:val="24"/>
          <w:lang w:eastAsia="es-CO"/>
        </w:rPr>
        <w:t>ref</w:t>
      </w:r>
      <w:r w:rsidRPr="009E4017">
        <w:rPr>
          <w:rFonts w:ascii="Arial" w:hAnsi="Arial" w:cs="Arial"/>
          <w:color w:val="000000"/>
          <w:szCs w:val="24"/>
          <w:lang w:eastAsia="es-CO"/>
        </w:rPr>
        <w:t xml:space="preserve">erencia </w:t>
      </w:r>
      <w:r w:rsidR="00164D5B" w:rsidRPr="009E4017">
        <w:rPr>
          <w:rFonts w:ascii="Arial" w:hAnsi="Arial" w:cs="Arial"/>
          <w:color w:val="000000"/>
          <w:szCs w:val="24"/>
          <w:lang w:eastAsia="es-CO"/>
        </w:rPr>
        <w:t xml:space="preserve">a varios ciclos, según la parte actora, contabilizados incorrectamente por </w:t>
      </w:r>
      <w:proofErr w:type="spellStart"/>
      <w:r w:rsidR="00164D5B" w:rsidRPr="009E4017">
        <w:rPr>
          <w:rFonts w:ascii="Arial" w:hAnsi="Arial" w:cs="Arial"/>
          <w:color w:val="000000"/>
          <w:szCs w:val="24"/>
          <w:lang w:eastAsia="es-CO"/>
        </w:rPr>
        <w:t>Colpensiones</w:t>
      </w:r>
      <w:proofErr w:type="spellEnd"/>
      <w:r w:rsidR="00324297" w:rsidRPr="009E4017">
        <w:rPr>
          <w:rFonts w:ascii="Arial" w:hAnsi="Arial" w:cs="Arial"/>
          <w:color w:val="000000"/>
          <w:szCs w:val="24"/>
          <w:lang w:eastAsia="es-CO"/>
        </w:rPr>
        <w:t>;</w:t>
      </w:r>
      <w:r w:rsidR="00164D5B" w:rsidRPr="009E4017">
        <w:rPr>
          <w:rFonts w:ascii="Arial" w:hAnsi="Arial" w:cs="Arial"/>
          <w:color w:val="000000"/>
          <w:szCs w:val="24"/>
          <w:lang w:eastAsia="es-CO"/>
        </w:rPr>
        <w:t xml:space="preserve"> no obstante, como en el recurso de apelación se manifestó que no tenía reparos frente a lo decidido por la a-quo respecto de la simultaneidad declarada por los ciclos del año 1968 y 2009, esta Corporación </w:t>
      </w:r>
      <w:r w:rsidR="001B4B02">
        <w:rPr>
          <w:rFonts w:ascii="Arial" w:hAnsi="Arial" w:cs="Arial"/>
          <w:color w:val="000000"/>
          <w:szCs w:val="24"/>
          <w:lang w:eastAsia="es-CO"/>
        </w:rPr>
        <w:t xml:space="preserve">no </w:t>
      </w:r>
      <w:r w:rsidR="001B4B02" w:rsidRPr="009E4017">
        <w:rPr>
          <w:rFonts w:ascii="Arial" w:hAnsi="Arial" w:cs="Arial"/>
          <w:color w:val="000000"/>
          <w:szCs w:val="24"/>
          <w:lang w:eastAsia="es-CO"/>
        </w:rPr>
        <w:t>observa irregularidad algun</w:t>
      </w:r>
      <w:r w:rsidR="001B4B02">
        <w:rPr>
          <w:rFonts w:ascii="Arial" w:hAnsi="Arial" w:cs="Arial"/>
          <w:color w:val="000000"/>
          <w:szCs w:val="24"/>
          <w:lang w:eastAsia="es-CO"/>
        </w:rPr>
        <w:t xml:space="preserve">a en el reporte de cotizaciones, bajo el entendido que efectivamente se evidencia la simultaneidad explicada </w:t>
      </w:r>
      <w:r w:rsidR="005A5FF2">
        <w:rPr>
          <w:rFonts w:ascii="Arial" w:hAnsi="Arial" w:cs="Arial"/>
          <w:color w:val="000000"/>
          <w:szCs w:val="24"/>
          <w:lang w:eastAsia="es-CO"/>
        </w:rPr>
        <w:t>en la instancia anterior</w:t>
      </w:r>
      <w:r w:rsidR="001B4B02">
        <w:rPr>
          <w:rFonts w:ascii="Arial" w:hAnsi="Arial" w:cs="Arial"/>
          <w:color w:val="000000"/>
          <w:szCs w:val="24"/>
          <w:lang w:eastAsia="es-CO"/>
        </w:rPr>
        <w:t xml:space="preserve"> y, en relación con el segundo, </w:t>
      </w:r>
      <w:r w:rsidR="00C804FB" w:rsidRPr="009E4017">
        <w:rPr>
          <w:rFonts w:ascii="Arial" w:hAnsi="Arial" w:cs="Arial"/>
          <w:color w:val="000000"/>
          <w:szCs w:val="24"/>
          <w:lang w:eastAsia="es-CO"/>
        </w:rPr>
        <w:t xml:space="preserve">ninguna inconformidad se </w:t>
      </w:r>
      <w:r w:rsidR="001B4B02">
        <w:rPr>
          <w:rFonts w:ascii="Arial" w:hAnsi="Arial" w:cs="Arial"/>
          <w:color w:val="000000"/>
          <w:szCs w:val="24"/>
          <w:lang w:eastAsia="es-CO"/>
        </w:rPr>
        <w:t>refirió</w:t>
      </w:r>
      <w:r w:rsidR="00C804FB" w:rsidRPr="009E4017">
        <w:rPr>
          <w:rFonts w:ascii="Arial" w:hAnsi="Arial" w:cs="Arial"/>
          <w:color w:val="000000"/>
          <w:szCs w:val="24"/>
          <w:lang w:eastAsia="es-CO"/>
        </w:rPr>
        <w:t xml:space="preserve"> en la demanda</w:t>
      </w:r>
      <w:r w:rsidR="001B4B02">
        <w:rPr>
          <w:rFonts w:ascii="Arial" w:hAnsi="Arial" w:cs="Arial"/>
          <w:color w:val="000000"/>
          <w:szCs w:val="24"/>
          <w:lang w:eastAsia="es-CO"/>
        </w:rPr>
        <w:t>.</w:t>
      </w:r>
    </w:p>
    <w:p w:rsidR="00164D5B" w:rsidRPr="009E4017" w:rsidRDefault="00164D5B" w:rsidP="008432EF">
      <w:pPr>
        <w:shd w:val="clear" w:color="auto" w:fill="FFFFFF"/>
        <w:tabs>
          <w:tab w:val="left" w:pos="5197"/>
        </w:tabs>
        <w:spacing w:line="276" w:lineRule="auto"/>
        <w:jc w:val="both"/>
        <w:rPr>
          <w:rFonts w:ascii="Arial" w:hAnsi="Arial" w:cs="Arial"/>
          <w:color w:val="000000"/>
          <w:szCs w:val="24"/>
          <w:lang w:eastAsia="es-CO"/>
        </w:rPr>
      </w:pPr>
    </w:p>
    <w:p w:rsidR="008432EF" w:rsidRPr="009E4017" w:rsidRDefault="0084019B" w:rsidP="008432EF">
      <w:pPr>
        <w:shd w:val="clear" w:color="auto" w:fill="FFFFFF"/>
        <w:tabs>
          <w:tab w:val="left" w:pos="5197"/>
        </w:tabs>
        <w:spacing w:line="276" w:lineRule="auto"/>
        <w:jc w:val="both"/>
        <w:rPr>
          <w:rFonts w:ascii="Arial" w:hAnsi="Arial" w:cs="Arial"/>
          <w:color w:val="000000"/>
          <w:szCs w:val="24"/>
          <w:lang w:eastAsia="es-CO"/>
        </w:rPr>
      </w:pPr>
      <w:r w:rsidRPr="009E4017">
        <w:rPr>
          <w:rFonts w:ascii="Arial" w:hAnsi="Arial" w:cs="Arial"/>
          <w:color w:val="000000"/>
          <w:szCs w:val="24"/>
          <w:lang w:eastAsia="es-CO"/>
        </w:rPr>
        <w:t>Precisado lo anterior, basta revisar la historia laboral con los correspondientes  detalles de pagos, allegada a folios 45 y s</w:t>
      </w:r>
      <w:r w:rsidR="00DC3685" w:rsidRPr="009E4017">
        <w:rPr>
          <w:rFonts w:ascii="Arial" w:hAnsi="Arial" w:cs="Arial"/>
          <w:color w:val="000000"/>
          <w:szCs w:val="24"/>
          <w:lang w:eastAsia="es-CO"/>
        </w:rPr>
        <w:t>.</w:t>
      </w:r>
      <w:r w:rsidRPr="009E4017">
        <w:rPr>
          <w:rFonts w:ascii="Arial" w:hAnsi="Arial" w:cs="Arial"/>
          <w:color w:val="000000"/>
          <w:szCs w:val="24"/>
          <w:lang w:eastAsia="es-CO"/>
        </w:rPr>
        <w:t>s. por la entidad demandada</w:t>
      </w:r>
      <w:r w:rsidR="00DC3685" w:rsidRPr="009E4017">
        <w:rPr>
          <w:rFonts w:ascii="Arial" w:hAnsi="Arial" w:cs="Arial"/>
          <w:color w:val="000000"/>
          <w:szCs w:val="24"/>
          <w:lang w:eastAsia="es-CO"/>
        </w:rPr>
        <w:t xml:space="preserve">, </w:t>
      </w:r>
      <w:r w:rsidR="000F481C" w:rsidRPr="009E4017">
        <w:rPr>
          <w:rFonts w:ascii="Arial" w:hAnsi="Arial" w:cs="Arial"/>
          <w:color w:val="000000"/>
          <w:szCs w:val="24"/>
          <w:lang w:eastAsia="es-CO"/>
        </w:rPr>
        <w:t xml:space="preserve">de </w:t>
      </w:r>
      <w:r w:rsidR="00C804FB" w:rsidRPr="009E4017">
        <w:rPr>
          <w:rFonts w:ascii="Arial" w:hAnsi="Arial" w:cs="Arial"/>
          <w:color w:val="000000"/>
          <w:szCs w:val="24"/>
          <w:lang w:eastAsia="es-CO"/>
        </w:rPr>
        <w:t xml:space="preserve">donde se </w:t>
      </w:r>
      <w:r w:rsidR="000F481C" w:rsidRPr="009E4017">
        <w:rPr>
          <w:rFonts w:ascii="Arial" w:hAnsi="Arial" w:cs="Arial"/>
          <w:color w:val="000000"/>
          <w:szCs w:val="24"/>
          <w:lang w:eastAsia="es-CO"/>
        </w:rPr>
        <w:t xml:space="preserve">extraen </w:t>
      </w:r>
      <w:r w:rsidR="00DC3685" w:rsidRPr="009E4017">
        <w:rPr>
          <w:rFonts w:ascii="Arial" w:hAnsi="Arial" w:cs="Arial"/>
          <w:color w:val="000000"/>
          <w:szCs w:val="24"/>
          <w:lang w:eastAsia="es-CO"/>
        </w:rPr>
        <w:t xml:space="preserve">casi en su totalidad las mismas </w:t>
      </w:r>
      <w:r w:rsidR="000F481C" w:rsidRPr="009E4017">
        <w:rPr>
          <w:rFonts w:ascii="Arial" w:hAnsi="Arial" w:cs="Arial"/>
          <w:color w:val="000000"/>
          <w:szCs w:val="24"/>
          <w:lang w:eastAsia="es-CO"/>
        </w:rPr>
        <w:t>conclusiones a las que arribó la funcionaria de primer grado</w:t>
      </w:r>
      <w:r w:rsidR="008B5A3E">
        <w:rPr>
          <w:rFonts w:ascii="Arial" w:hAnsi="Arial" w:cs="Arial"/>
          <w:color w:val="000000"/>
          <w:szCs w:val="24"/>
          <w:lang w:eastAsia="es-CO"/>
        </w:rPr>
        <w:t>,</w:t>
      </w:r>
      <w:r w:rsidR="00DC3685" w:rsidRPr="009E4017">
        <w:rPr>
          <w:rFonts w:ascii="Arial" w:hAnsi="Arial" w:cs="Arial"/>
          <w:color w:val="000000"/>
          <w:szCs w:val="24"/>
          <w:lang w:eastAsia="es-CO"/>
        </w:rPr>
        <w:t xml:space="preserve"> sin que sea necesario retomarlas; no obstante, se realizan las </w:t>
      </w:r>
      <w:r w:rsidR="000F481C" w:rsidRPr="009E4017">
        <w:rPr>
          <w:rFonts w:ascii="Arial" w:hAnsi="Arial" w:cs="Arial"/>
          <w:color w:val="000000"/>
          <w:szCs w:val="24"/>
          <w:lang w:eastAsia="es-CO"/>
        </w:rPr>
        <w:t xml:space="preserve">siguientes </w:t>
      </w:r>
      <w:r w:rsidR="00D76CD0" w:rsidRPr="009E4017">
        <w:rPr>
          <w:rFonts w:ascii="Arial" w:hAnsi="Arial" w:cs="Arial"/>
          <w:color w:val="000000"/>
          <w:szCs w:val="24"/>
          <w:lang w:eastAsia="es-CO"/>
        </w:rPr>
        <w:t>anotaciones</w:t>
      </w:r>
      <w:r w:rsidR="000F481C" w:rsidRPr="009E4017">
        <w:rPr>
          <w:rFonts w:ascii="Arial" w:hAnsi="Arial" w:cs="Arial"/>
          <w:color w:val="000000"/>
          <w:szCs w:val="24"/>
          <w:lang w:eastAsia="es-CO"/>
        </w:rPr>
        <w:t xml:space="preserve">: </w:t>
      </w:r>
    </w:p>
    <w:p w:rsidR="000F481C" w:rsidRPr="009E4017" w:rsidRDefault="000F481C" w:rsidP="008432EF">
      <w:pPr>
        <w:shd w:val="clear" w:color="auto" w:fill="FFFFFF"/>
        <w:tabs>
          <w:tab w:val="left" w:pos="5197"/>
        </w:tabs>
        <w:spacing w:line="276" w:lineRule="auto"/>
        <w:jc w:val="both"/>
        <w:rPr>
          <w:rFonts w:ascii="Arial" w:hAnsi="Arial" w:cs="Arial"/>
          <w:color w:val="000000"/>
          <w:szCs w:val="24"/>
          <w:lang w:eastAsia="es-CO"/>
        </w:rPr>
      </w:pPr>
    </w:p>
    <w:p w:rsidR="00AD0A9A" w:rsidRPr="009E4017" w:rsidRDefault="000F481C" w:rsidP="00962BE7">
      <w:pPr>
        <w:pStyle w:val="Paragraphedeliste"/>
        <w:numPr>
          <w:ilvl w:val="0"/>
          <w:numId w:val="9"/>
        </w:numPr>
        <w:shd w:val="clear" w:color="auto" w:fill="FFFFFF"/>
        <w:spacing w:line="276" w:lineRule="auto"/>
        <w:ind w:left="0" w:firstLine="0"/>
        <w:jc w:val="both"/>
        <w:rPr>
          <w:rFonts w:ascii="Arial" w:hAnsi="Arial" w:cs="Arial"/>
          <w:color w:val="000000"/>
          <w:sz w:val="24"/>
          <w:szCs w:val="24"/>
          <w:lang w:eastAsia="es-CO"/>
        </w:rPr>
      </w:pPr>
      <w:r w:rsidRPr="009E4017">
        <w:rPr>
          <w:rFonts w:ascii="Arial" w:hAnsi="Arial" w:cs="Arial"/>
          <w:color w:val="000000"/>
          <w:sz w:val="24"/>
          <w:szCs w:val="24"/>
          <w:lang w:eastAsia="es-CO"/>
        </w:rPr>
        <w:t>Los periodos de 01/02/2004 a 31/01/2005, 01/02/2006 al 31/01/2007 y 01/02/2008 al 31/01/2009</w:t>
      </w:r>
      <w:r w:rsidR="00324297" w:rsidRPr="009E4017">
        <w:rPr>
          <w:rFonts w:ascii="Arial" w:hAnsi="Arial" w:cs="Arial"/>
          <w:color w:val="000000"/>
          <w:sz w:val="24"/>
          <w:szCs w:val="24"/>
          <w:lang w:eastAsia="es-CO"/>
        </w:rPr>
        <w:t>:</w:t>
      </w:r>
      <w:r w:rsidRPr="009E4017">
        <w:rPr>
          <w:rFonts w:ascii="Arial" w:hAnsi="Arial" w:cs="Arial"/>
          <w:color w:val="000000"/>
          <w:sz w:val="24"/>
          <w:szCs w:val="24"/>
          <w:lang w:eastAsia="es-CO"/>
        </w:rPr>
        <w:t xml:space="preserve"> se encuentran debidamente acreditados, pues se trata de periodos de 12 meses que multiplicados por el número de semanas que contiene el mes</w:t>
      </w:r>
      <w:r w:rsidR="008B0A0A" w:rsidRPr="009E4017">
        <w:rPr>
          <w:rStyle w:val="Appelnotedebasdep"/>
          <w:rFonts w:ascii="Arial" w:hAnsi="Arial" w:cs="Arial"/>
          <w:i/>
          <w:color w:val="000000"/>
          <w:sz w:val="24"/>
          <w:szCs w:val="24"/>
          <w:lang w:eastAsia="es-CO"/>
        </w:rPr>
        <w:footnoteReference w:id="1"/>
      </w:r>
      <w:r w:rsidRPr="009E4017">
        <w:rPr>
          <w:rFonts w:ascii="Arial" w:hAnsi="Arial" w:cs="Arial"/>
          <w:color w:val="000000"/>
          <w:sz w:val="24"/>
          <w:szCs w:val="24"/>
          <w:lang w:eastAsia="es-CO"/>
        </w:rPr>
        <w:t xml:space="preserve"> </w:t>
      </w:r>
      <w:r w:rsidRPr="009E4017">
        <w:rPr>
          <w:rFonts w:ascii="Arial" w:hAnsi="Arial" w:cs="Arial"/>
          <w:i/>
          <w:color w:val="000000"/>
          <w:sz w:val="24"/>
          <w:szCs w:val="24"/>
          <w:lang w:eastAsia="es-CO"/>
        </w:rPr>
        <w:t>-4.2</w:t>
      </w:r>
      <w:r w:rsidR="008B0A0A" w:rsidRPr="009E4017">
        <w:rPr>
          <w:rFonts w:ascii="Arial" w:hAnsi="Arial" w:cs="Arial"/>
          <w:i/>
          <w:color w:val="000000"/>
          <w:sz w:val="24"/>
          <w:szCs w:val="24"/>
          <w:lang w:eastAsia="es-CO"/>
        </w:rPr>
        <w:t>857</w:t>
      </w:r>
      <w:r w:rsidR="008B0A0A" w:rsidRPr="009E4017">
        <w:rPr>
          <w:rStyle w:val="Appelnotedebasdep"/>
          <w:rFonts w:ascii="Arial" w:hAnsi="Arial" w:cs="Arial"/>
          <w:i/>
          <w:color w:val="000000"/>
          <w:sz w:val="24"/>
          <w:szCs w:val="24"/>
          <w:lang w:eastAsia="es-CO"/>
        </w:rPr>
        <w:footnoteReference w:id="2"/>
      </w:r>
      <w:r w:rsidRPr="009E4017">
        <w:rPr>
          <w:rFonts w:ascii="Arial" w:hAnsi="Arial" w:cs="Arial"/>
          <w:i/>
          <w:color w:val="000000"/>
          <w:sz w:val="24"/>
          <w:szCs w:val="24"/>
          <w:lang w:eastAsia="es-CO"/>
        </w:rPr>
        <w:t>-,</w:t>
      </w:r>
      <w:r w:rsidRPr="009E4017">
        <w:rPr>
          <w:rFonts w:ascii="Arial" w:hAnsi="Arial" w:cs="Arial"/>
          <w:color w:val="000000"/>
          <w:sz w:val="24"/>
          <w:szCs w:val="24"/>
          <w:lang w:eastAsia="es-CO"/>
        </w:rPr>
        <w:t xml:space="preserve"> se genera </w:t>
      </w:r>
      <w:r w:rsidR="00B15D94" w:rsidRPr="009E4017">
        <w:rPr>
          <w:rFonts w:ascii="Arial" w:hAnsi="Arial" w:cs="Arial"/>
          <w:color w:val="000000"/>
          <w:sz w:val="24"/>
          <w:szCs w:val="24"/>
          <w:lang w:eastAsia="es-CO"/>
        </w:rPr>
        <w:t>u</w:t>
      </w:r>
      <w:r w:rsidR="00956442" w:rsidRPr="009E4017">
        <w:rPr>
          <w:rFonts w:ascii="Arial" w:hAnsi="Arial" w:cs="Arial"/>
          <w:color w:val="000000"/>
          <w:sz w:val="24"/>
          <w:szCs w:val="24"/>
          <w:lang w:eastAsia="es-CO"/>
        </w:rPr>
        <w:t>n total de 51,4</w:t>
      </w:r>
      <w:r w:rsidR="008B0A0A" w:rsidRPr="009E4017">
        <w:rPr>
          <w:rFonts w:ascii="Arial" w:hAnsi="Arial" w:cs="Arial"/>
          <w:color w:val="000000"/>
          <w:sz w:val="24"/>
          <w:szCs w:val="24"/>
          <w:lang w:eastAsia="es-CO"/>
        </w:rPr>
        <w:t>284</w:t>
      </w:r>
      <w:r w:rsidR="008B0A0A" w:rsidRPr="009E4017">
        <w:rPr>
          <w:rStyle w:val="Appelnotedebasdep"/>
          <w:rFonts w:ascii="Arial" w:hAnsi="Arial" w:cs="Arial"/>
          <w:color w:val="000000"/>
          <w:sz w:val="24"/>
          <w:szCs w:val="24"/>
          <w:lang w:eastAsia="es-CO"/>
        </w:rPr>
        <w:footnoteReference w:id="3"/>
      </w:r>
      <w:r w:rsidR="00956442" w:rsidRPr="009E4017">
        <w:rPr>
          <w:rFonts w:ascii="Arial" w:hAnsi="Arial" w:cs="Arial"/>
          <w:color w:val="000000"/>
          <w:sz w:val="24"/>
          <w:szCs w:val="24"/>
          <w:lang w:eastAsia="es-CO"/>
        </w:rPr>
        <w:t xml:space="preserve"> semanas y no 52,</w:t>
      </w:r>
      <w:r w:rsidR="00B15D94" w:rsidRPr="009E4017">
        <w:rPr>
          <w:rFonts w:ascii="Arial" w:hAnsi="Arial" w:cs="Arial"/>
          <w:color w:val="000000"/>
          <w:sz w:val="24"/>
          <w:szCs w:val="24"/>
          <w:lang w:eastAsia="es-CO"/>
        </w:rPr>
        <w:t>14 como se refirió en la decisi</w:t>
      </w:r>
      <w:r w:rsidR="008B0A0A" w:rsidRPr="009E4017">
        <w:rPr>
          <w:rFonts w:ascii="Arial" w:hAnsi="Arial" w:cs="Arial"/>
          <w:color w:val="000000"/>
          <w:sz w:val="24"/>
          <w:szCs w:val="24"/>
          <w:lang w:eastAsia="es-CO"/>
        </w:rPr>
        <w:t>ón</w:t>
      </w:r>
      <w:r w:rsidR="00962BE7" w:rsidRPr="009E4017">
        <w:rPr>
          <w:rFonts w:ascii="Arial" w:hAnsi="Arial" w:cs="Arial"/>
          <w:color w:val="000000"/>
          <w:sz w:val="24"/>
          <w:szCs w:val="24"/>
          <w:lang w:eastAsia="es-CO"/>
        </w:rPr>
        <w:t xml:space="preserve"> revisada.</w:t>
      </w:r>
      <w:r w:rsidR="008B0A0A" w:rsidRPr="009E4017">
        <w:rPr>
          <w:rFonts w:ascii="Arial" w:hAnsi="Arial" w:cs="Arial"/>
          <w:color w:val="000000"/>
          <w:sz w:val="24"/>
          <w:szCs w:val="24"/>
          <w:lang w:eastAsia="es-CO"/>
        </w:rPr>
        <w:t xml:space="preserve"> </w:t>
      </w:r>
      <w:r w:rsidR="00E52794" w:rsidRPr="009E4017">
        <w:rPr>
          <w:rFonts w:ascii="Arial" w:hAnsi="Arial" w:cs="Arial"/>
          <w:color w:val="000000"/>
          <w:sz w:val="24"/>
          <w:szCs w:val="24"/>
          <w:lang w:eastAsia="es-CO"/>
        </w:rPr>
        <w:t>Al respecto pued</w:t>
      </w:r>
      <w:r w:rsidR="00A87C61" w:rsidRPr="009E4017">
        <w:rPr>
          <w:rFonts w:ascii="Arial" w:hAnsi="Arial" w:cs="Arial"/>
          <w:color w:val="000000"/>
          <w:sz w:val="24"/>
          <w:szCs w:val="24"/>
          <w:lang w:eastAsia="es-CO"/>
        </w:rPr>
        <w:t xml:space="preserve">e </w:t>
      </w:r>
      <w:r w:rsidR="008B5A3E">
        <w:rPr>
          <w:rFonts w:ascii="Arial" w:hAnsi="Arial" w:cs="Arial"/>
          <w:color w:val="000000"/>
          <w:sz w:val="24"/>
          <w:szCs w:val="24"/>
          <w:lang w:eastAsia="es-CO"/>
        </w:rPr>
        <w:t xml:space="preserve">leerse </w:t>
      </w:r>
      <w:r w:rsidR="00A87C61" w:rsidRPr="009E4017">
        <w:rPr>
          <w:rFonts w:ascii="Arial" w:hAnsi="Arial" w:cs="Arial"/>
          <w:color w:val="000000"/>
          <w:sz w:val="24"/>
          <w:szCs w:val="24"/>
          <w:lang w:eastAsia="es-CO"/>
        </w:rPr>
        <w:t xml:space="preserve">la sentencia </w:t>
      </w:r>
      <w:proofErr w:type="spellStart"/>
      <w:r w:rsidR="00A87C61" w:rsidRPr="009E4017">
        <w:rPr>
          <w:rFonts w:ascii="Arial" w:hAnsi="Arial" w:cs="Arial"/>
          <w:color w:val="000000"/>
          <w:sz w:val="24"/>
          <w:szCs w:val="24"/>
          <w:lang w:eastAsia="es-CO"/>
        </w:rPr>
        <w:t>SL3794</w:t>
      </w:r>
      <w:proofErr w:type="spellEnd"/>
      <w:r w:rsidR="00A87C61" w:rsidRPr="009E4017">
        <w:rPr>
          <w:rFonts w:ascii="Arial" w:hAnsi="Arial" w:cs="Arial"/>
          <w:color w:val="000000"/>
          <w:sz w:val="24"/>
          <w:szCs w:val="24"/>
          <w:lang w:eastAsia="es-CO"/>
        </w:rPr>
        <w:t xml:space="preserve"> del 11/03/2015 R</w:t>
      </w:r>
      <w:r w:rsidR="00E52794" w:rsidRPr="009E4017">
        <w:rPr>
          <w:rFonts w:ascii="Arial" w:hAnsi="Arial" w:cs="Arial"/>
          <w:color w:val="000000"/>
          <w:sz w:val="24"/>
          <w:szCs w:val="24"/>
          <w:lang w:eastAsia="es-CO"/>
        </w:rPr>
        <w:t xml:space="preserve">adicación 56639, proferida por la Sala de Casación Laboral de la Corte Suprema </w:t>
      </w:r>
      <w:r w:rsidR="00AD0A9A" w:rsidRPr="009E4017">
        <w:rPr>
          <w:rFonts w:ascii="Arial" w:hAnsi="Arial" w:cs="Arial"/>
          <w:color w:val="000000"/>
          <w:sz w:val="24"/>
          <w:szCs w:val="24"/>
          <w:lang w:eastAsia="es-CO"/>
        </w:rPr>
        <w:t>de Justicia, en la que se indicó:</w:t>
      </w:r>
    </w:p>
    <w:p w:rsidR="00AD0A9A" w:rsidRPr="009E4017" w:rsidRDefault="00AD0A9A" w:rsidP="005A5FF2">
      <w:pPr>
        <w:ind w:left="567" w:right="23"/>
        <w:jc w:val="both"/>
        <w:rPr>
          <w:rStyle w:val="Accentuation"/>
          <w:rFonts w:ascii="Arial" w:hAnsi="Arial" w:cs="Arial"/>
          <w:sz w:val="22"/>
          <w:szCs w:val="22"/>
        </w:rPr>
      </w:pPr>
      <w:r w:rsidRPr="009E4017">
        <w:rPr>
          <w:rStyle w:val="Accentuation"/>
          <w:rFonts w:ascii="Arial" w:hAnsi="Arial" w:cs="Arial"/>
          <w:sz w:val="22"/>
          <w:szCs w:val="22"/>
        </w:rPr>
        <w:lastRenderedPageBreak/>
        <w:t xml:space="preserve">“Ahora, debe recordarse que para acceder a las pensiones del Sistema de Prima media con Prestación Definida, el tiempo exigido no es el que transcurre entre una fecha y otra, sino el correspondiente a semanas de cotización, para cuyo cálculo el parágrafo segundo del artículo 33 de la Ley 100 de 1993, establece que «se entiende por semana cotizada el período de siete (7) días calendario» y que «La facturación y el cobro de los aportes se hará sobre el número de días cotizados en cada período». Y de otro lado, el artículo 18 de dicha ley prescribe con meridiana claridad que la base de las cotizaciones para los trabajadores dependientes de los sectores público y privado, será el salario mensual. Y cuando se alude al salario mensual, el período que se remunera es el de 30 días y no otro diferente, sin tener </w:t>
      </w:r>
      <w:proofErr w:type="spellStart"/>
      <w:proofErr w:type="gramStart"/>
      <w:r w:rsidRPr="009E4017">
        <w:rPr>
          <w:rStyle w:val="Accentuation"/>
          <w:rFonts w:ascii="Arial" w:hAnsi="Arial" w:cs="Arial"/>
          <w:sz w:val="22"/>
          <w:szCs w:val="22"/>
        </w:rPr>
        <w:t>el</w:t>
      </w:r>
      <w:proofErr w:type="spellEnd"/>
      <w:proofErr w:type="gramEnd"/>
      <w:r w:rsidRPr="009E4017">
        <w:rPr>
          <w:rStyle w:val="Accentuation"/>
          <w:rFonts w:ascii="Arial" w:hAnsi="Arial" w:cs="Arial"/>
          <w:sz w:val="22"/>
          <w:szCs w:val="22"/>
        </w:rPr>
        <w:t xml:space="preserve"> cuenta el número efectivo de días que comprende un mes calendario. Es decir que generalmente se remuneran 30 días sin importar que un mes tenga 28, 29 o 31 días como sucede en algunos, y sobre esa remuneración es que se  realizan los aportes a la Seguridad Social Integral”.</w:t>
      </w:r>
    </w:p>
    <w:p w:rsidR="008B0A0A" w:rsidRPr="009E4017" w:rsidRDefault="00E52794" w:rsidP="00AD0A9A">
      <w:pPr>
        <w:shd w:val="clear" w:color="auto" w:fill="FFFFFF"/>
        <w:spacing w:line="276" w:lineRule="auto"/>
        <w:jc w:val="both"/>
        <w:rPr>
          <w:rFonts w:ascii="Arial" w:hAnsi="Arial" w:cs="Arial"/>
          <w:color w:val="000000"/>
          <w:szCs w:val="24"/>
          <w:lang w:eastAsia="es-CO"/>
        </w:rPr>
      </w:pPr>
      <w:r w:rsidRPr="009E4017">
        <w:rPr>
          <w:rFonts w:ascii="Arial" w:hAnsi="Arial" w:cs="Arial"/>
          <w:color w:val="000000"/>
          <w:szCs w:val="24"/>
          <w:lang w:eastAsia="es-CO"/>
        </w:rPr>
        <w:t xml:space="preserve"> </w:t>
      </w:r>
    </w:p>
    <w:p w:rsidR="0031781B" w:rsidRPr="009E4017" w:rsidRDefault="00B15D94" w:rsidP="000D5912">
      <w:pPr>
        <w:pStyle w:val="Paragraphedeliste"/>
        <w:numPr>
          <w:ilvl w:val="0"/>
          <w:numId w:val="9"/>
        </w:numPr>
        <w:shd w:val="clear" w:color="auto" w:fill="FFFFFF"/>
        <w:spacing w:line="276" w:lineRule="auto"/>
        <w:ind w:left="0" w:firstLine="0"/>
        <w:jc w:val="both"/>
        <w:rPr>
          <w:rFonts w:ascii="Arial" w:hAnsi="Arial" w:cs="Arial"/>
          <w:color w:val="000000"/>
          <w:szCs w:val="24"/>
          <w:lang w:eastAsia="es-CO"/>
        </w:rPr>
      </w:pPr>
      <w:r w:rsidRPr="009E4017">
        <w:rPr>
          <w:rFonts w:ascii="Arial" w:hAnsi="Arial" w:cs="Arial"/>
          <w:color w:val="000000"/>
          <w:sz w:val="24"/>
          <w:szCs w:val="24"/>
          <w:lang w:eastAsia="es-CO"/>
        </w:rPr>
        <w:t>Por el ciclo de enero de 1999</w:t>
      </w:r>
      <w:r w:rsidR="00324297" w:rsidRPr="009E4017">
        <w:rPr>
          <w:rFonts w:ascii="Arial" w:hAnsi="Arial" w:cs="Arial"/>
          <w:color w:val="000000"/>
          <w:sz w:val="24"/>
          <w:szCs w:val="24"/>
          <w:lang w:eastAsia="es-CO"/>
        </w:rPr>
        <w:t>:</w:t>
      </w:r>
      <w:r w:rsidRPr="009E4017">
        <w:rPr>
          <w:rFonts w:ascii="Arial" w:hAnsi="Arial" w:cs="Arial"/>
          <w:color w:val="000000"/>
          <w:sz w:val="24"/>
          <w:szCs w:val="24"/>
          <w:lang w:eastAsia="es-CO"/>
        </w:rPr>
        <w:t xml:space="preserve"> manifestó la primera instancia que se trataba de una cotización incompleta y por lo tanto, debía adicionarse el correspondiente faltante</w:t>
      </w:r>
      <w:r w:rsidR="00324297" w:rsidRPr="009E4017">
        <w:rPr>
          <w:rFonts w:ascii="Arial" w:hAnsi="Arial" w:cs="Arial"/>
          <w:color w:val="000000"/>
          <w:sz w:val="24"/>
          <w:szCs w:val="24"/>
          <w:lang w:eastAsia="es-CO"/>
        </w:rPr>
        <w:t>. C</w:t>
      </w:r>
      <w:r w:rsidRPr="009E4017">
        <w:rPr>
          <w:rFonts w:ascii="Arial" w:hAnsi="Arial" w:cs="Arial"/>
          <w:color w:val="000000"/>
          <w:sz w:val="24"/>
          <w:szCs w:val="24"/>
          <w:lang w:eastAsia="es-CO"/>
        </w:rPr>
        <w:t>onclusión que es errada, bajo el entendido que en el detalle de pagos claramente se dejó la observación que en ese periodo el trabajador solo laboró 11 días, es decir, 1,57</w:t>
      </w:r>
      <w:r w:rsidR="0031781B" w:rsidRPr="009E4017">
        <w:rPr>
          <w:rFonts w:ascii="Arial" w:hAnsi="Arial" w:cs="Arial"/>
          <w:color w:val="000000"/>
          <w:sz w:val="24"/>
          <w:szCs w:val="24"/>
          <w:lang w:eastAsia="es-CO"/>
        </w:rPr>
        <w:t>, reporte del cual no puede extraerse mora</w:t>
      </w:r>
      <w:r w:rsidR="00324297" w:rsidRPr="009E4017">
        <w:rPr>
          <w:rFonts w:ascii="Arial" w:hAnsi="Arial" w:cs="Arial"/>
          <w:color w:val="000000"/>
          <w:sz w:val="24"/>
          <w:szCs w:val="24"/>
          <w:lang w:eastAsia="es-CO"/>
        </w:rPr>
        <w:t>,</w:t>
      </w:r>
      <w:r w:rsidR="0031781B" w:rsidRPr="009E4017">
        <w:rPr>
          <w:rFonts w:ascii="Arial" w:hAnsi="Arial" w:cs="Arial"/>
          <w:color w:val="000000"/>
          <w:sz w:val="24"/>
          <w:szCs w:val="24"/>
          <w:lang w:eastAsia="es-CO"/>
        </w:rPr>
        <w:t xml:space="preserve"> por cuanto se trata precisamente de la vinculación a través de </w:t>
      </w:r>
      <w:r w:rsidR="00D76CD0" w:rsidRPr="009E4017">
        <w:rPr>
          <w:rFonts w:ascii="Arial" w:hAnsi="Arial" w:cs="Arial"/>
          <w:color w:val="000000"/>
          <w:sz w:val="24"/>
          <w:szCs w:val="24"/>
          <w:lang w:eastAsia="es-CO"/>
        </w:rPr>
        <w:t xml:space="preserve">otra </w:t>
      </w:r>
      <w:r w:rsidR="0031781B" w:rsidRPr="009E4017">
        <w:rPr>
          <w:rFonts w:ascii="Arial" w:hAnsi="Arial" w:cs="Arial"/>
          <w:color w:val="000000"/>
          <w:sz w:val="24"/>
          <w:szCs w:val="24"/>
          <w:lang w:eastAsia="es-CO"/>
        </w:rPr>
        <w:t>patronal</w:t>
      </w:r>
      <w:r w:rsidR="00D76CD0" w:rsidRPr="009E4017">
        <w:rPr>
          <w:rFonts w:ascii="Arial" w:hAnsi="Arial" w:cs="Arial"/>
          <w:color w:val="000000"/>
          <w:sz w:val="24"/>
          <w:szCs w:val="24"/>
          <w:lang w:eastAsia="es-CO"/>
        </w:rPr>
        <w:t xml:space="preserve"> con vinculación a partir de ese ciclo</w:t>
      </w:r>
      <w:r w:rsidR="0031781B" w:rsidRPr="009E4017">
        <w:rPr>
          <w:rFonts w:ascii="Arial" w:hAnsi="Arial" w:cs="Arial"/>
          <w:color w:val="000000"/>
          <w:sz w:val="24"/>
          <w:szCs w:val="24"/>
          <w:lang w:eastAsia="es-CO"/>
        </w:rPr>
        <w:t>; por lo que no hay lugar a adicionar las 2,72 semanas</w:t>
      </w:r>
      <w:r w:rsidR="00962BE7" w:rsidRPr="009E4017">
        <w:rPr>
          <w:rFonts w:ascii="Arial" w:hAnsi="Arial" w:cs="Arial"/>
          <w:color w:val="000000"/>
          <w:sz w:val="24"/>
          <w:szCs w:val="24"/>
          <w:lang w:eastAsia="es-CO"/>
        </w:rPr>
        <w:t xml:space="preserve"> que había ordenado la primera instancia</w:t>
      </w:r>
      <w:r w:rsidR="0031781B" w:rsidRPr="009E4017">
        <w:rPr>
          <w:rFonts w:ascii="Arial" w:hAnsi="Arial" w:cs="Arial"/>
          <w:color w:val="000000"/>
          <w:sz w:val="24"/>
          <w:szCs w:val="24"/>
          <w:lang w:eastAsia="es-CO"/>
        </w:rPr>
        <w:t>.</w:t>
      </w:r>
    </w:p>
    <w:p w:rsidR="0031781B" w:rsidRPr="009E4017" w:rsidRDefault="0031781B" w:rsidP="000D5912">
      <w:pPr>
        <w:pStyle w:val="Paragraphedeliste"/>
        <w:ind w:left="0"/>
        <w:rPr>
          <w:rFonts w:ascii="Arial" w:hAnsi="Arial" w:cs="Arial"/>
          <w:color w:val="000000"/>
          <w:sz w:val="24"/>
          <w:szCs w:val="24"/>
          <w:lang w:eastAsia="es-CO"/>
        </w:rPr>
      </w:pPr>
    </w:p>
    <w:p w:rsidR="0031781B" w:rsidRPr="009E4017" w:rsidRDefault="0031781B" w:rsidP="00962BE7">
      <w:pPr>
        <w:pStyle w:val="Paragraphedeliste"/>
        <w:numPr>
          <w:ilvl w:val="0"/>
          <w:numId w:val="9"/>
        </w:numPr>
        <w:shd w:val="clear" w:color="auto" w:fill="FFFFFF"/>
        <w:spacing w:line="276" w:lineRule="auto"/>
        <w:ind w:left="0" w:firstLine="0"/>
        <w:jc w:val="both"/>
        <w:rPr>
          <w:rFonts w:ascii="Arial" w:hAnsi="Arial" w:cs="Arial"/>
          <w:color w:val="000000"/>
          <w:sz w:val="24"/>
          <w:szCs w:val="24"/>
          <w:lang w:eastAsia="es-CO"/>
        </w:rPr>
      </w:pPr>
      <w:r w:rsidRPr="009E4017">
        <w:rPr>
          <w:rFonts w:ascii="Arial" w:hAnsi="Arial" w:cs="Arial"/>
          <w:color w:val="000000"/>
          <w:sz w:val="24"/>
          <w:szCs w:val="24"/>
          <w:lang w:eastAsia="es-CO"/>
        </w:rPr>
        <w:t xml:space="preserve">Octubre </w:t>
      </w:r>
      <w:r w:rsidR="00FC0787" w:rsidRPr="009E4017">
        <w:rPr>
          <w:rFonts w:ascii="Arial" w:hAnsi="Arial" w:cs="Arial"/>
          <w:color w:val="000000"/>
          <w:sz w:val="24"/>
          <w:szCs w:val="24"/>
          <w:lang w:eastAsia="es-CO"/>
        </w:rPr>
        <w:t xml:space="preserve">y noviembre </w:t>
      </w:r>
      <w:r w:rsidRPr="009E4017">
        <w:rPr>
          <w:rFonts w:ascii="Arial" w:hAnsi="Arial" w:cs="Arial"/>
          <w:color w:val="000000"/>
          <w:sz w:val="24"/>
          <w:szCs w:val="24"/>
          <w:lang w:eastAsia="es-CO"/>
        </w:rPr>
        <w:t>de 2005</w:t>
      </w:r>
      <w:r w:rsidR="00324297" w:rsidRPr="009E4017">
        <w:rPr>
          <w:rFonts w:ascii="Arial" w:hAnsi="Arial" w:cs="Arial"/>
          <w:color w:val="000000"/>
          <w:sz w:val="24"/>
          <w:szCs w:val="24"/>
          <w:lang w:eastAsia="es-CO"/>
        </w:rPr>
        <w:t>:</w:t>
      </w:r>
      <w:r w:rsidRPr="009E4017">
        <w:rPr>
          <w:rFonts w:ascii="Arial" w:hAnsi="Arial" w:cs="Arial"/>
          <w:color w:val="000000"/>
          <w:sz w:val="24"/>
          <w:szCs w:val="24"/>
          <w:lang w:eastAsia="es-CO"/>
        </w:rPr>
        <w:t xml:space="preserve"> </w:t>
      </w:r>
      <w:r w:rsidR="00324297" w:rsidRPr="009E4017">
        <w:rPr>
          <w:rFonts w:ascii="Arial" w:hAnsi="Arial" w:cs="Arial"/>
          <w:color w:val="000000"/>
          <w:sz w:val="24"/>
          <w:szCs w:val="24"/>
          <w:lang w:eastAsia="es-CO"/>
        </w:rPr>
        <w:t>s</w:t>
      </w:r>
      <w:r w:rsidRPr="009E4017">
        <w:rPr>
          <w:rFonts w:ascii="Arial" w:hAnsi="Arial" w:cs="Arial"/>
          <w:color w:val="000000"/>
          <w:sz w:val="24"/>
          <w:szCs w:val="24"/>
          <w:lang w:eastAsia="es-CO"/>
        </w:rPr>
        <w:t>e reportaron 2</w:t>
      </w:r>
      <w:r w:rsidR="00FC0787" w:rsidRPr="009E4017">
        <w:rPr>
          <w:rFonts w:ascii="Arial" w:hAnsi="Arial" w:cs="Arial"/>
          <w:color w:val="000000"/>
          <w:sz w:val="24"/>
          <w:szCs w:val="24"/>
          <w:lang w:eastAsia="es-CO"/>
        </w:rPr>
        <w:t>,</w:t>
      </w:r>
      <w:r w:rsidRPr="009E4017">
        <w:rPr>
          <w:rFonts w:ascii="Arial" w:hAnsi="Arial" w:cs="Arial"/>
          <w:color w:val="000000"/>
          <w:sz w:val="24"/>
          <w:szCs w:val="24"/>
          <w:lang w:eastAsia="es-CO"/>
        </w:rPr>
        <w:t xml:space="preserve">29 </w:t>
      </w:r>
      <w:r w:rsidR="00FC0787" w:rsidRPr="009E4017">
        <w:rPr>
          <w:rFonts w:ascii="Arial" w:hAnsi="Arial" w:cs="Arial"/>
          <w:color w:val="000000"/>
          <w:sz w:val="24"/>
          <w:szCs w:val="24"/>
          <w:lang w:eastAsia="es-CO"/>
        </w:rPr>
        <w:t xml:space="preserve">y 0,29 semanas, respectivamente y </w:t>
      </w:r>
      <w:r w:rsidRPr="009E4017">
        <w:rPr>
          <w:rFonts w:ascii="Arial" w:hAnsi="Arial" w:cs="Arial"/>
          <w:color w:val="000000"/>
          <w:sz w:val="24"/>
          <w:szCs w:val="24"/>
          <w:lang w:eastAsia="es-CO"/>
        </w:rPr>
        <w:t xml:space="preserve">aunque se aclara que la cotización corresponde </w:t>
      </w:r>
      <w:r w:rsidR="00FC0787" w:rsidRPr="009E4017">
        <w:rPr>
          <w:rFonts w:ascii="Arial" w:hAnsi="Arial" w:cs="Arial"/>
          <w:color w:val="000000"/>
          <w:sz w:val="24"/>
          <w:szCs w:val="24"/>
          <w:lang w:eastAsia="es-CO"/>
        </w:rPr>
        <w:t xml:space="preserve">en su orden </w:t>
      </w:r>
      <w:r w:rsidRPr="009E4017">
        <w:rPr>
          <w:rFonts w:ascii="Arial" w:hAnsi="Arial" w:cs="Arial"/>
          <w:color w:val="000000"/>
          <w:sz w:val="24"/>
          <w:szCs w:val="24"/>
          <w:lang w:eastAsia="es-CO"/>
        </w:rPr>
        <w:t xml:space="preserve">a 16 </w:t>
      </w:r>
      <w:r w:rsidR="00FC0787" w:rsidRPr="009E4017">
        <w:rPr>
          <w:rFonts w:ascii="Arial" w:hAnsi="Arial" w:cs="Arial"/>
          <w:color w:val="000000"/>
          <w:sz w:val="24"/>
          <w:szCs w:val="24"/>
          <w:lang w:eastAsia="es-CO"/>
        </w:rPr>
        <w:t>y 2 d</w:t>
      </w:r>
      <w:r w:rsidRPr="009E4017">
        <w:rPr>
          <w:rFonts w:ascii="Arial" w:hAnsi="Arial" w:cs="Arial"/>
          <w:color w:val="000000"/>
          <w:sz w:val="24"/>
          <w:szCs w:val="24"/>
          <w:lang w:eastAsia="es-CO"/>
        </w:rPr>
        <w:t xml:space="preserve">ías, no pueden ser contabilizados los mismos, </w:t>
      </w:r>
      <w:r w:rsidR="00FC0787" w:rsidRPr="009E4017">
        <w:rPr>
          <w:rFonts w:ascii="Arial" w:hAnsi="Arial" w:cs="Arial"/>
          <w:color w:val="000000"/>
          <w:sz w:val="24"/>
          <w:szCs w:val="24"/>
          <w:lang w:eastAsia="es-CO"/>
        </w:rPr>
        <w:t xml:space="preserve">ni mucho menos adicionarle las </w:t>
      </w:r>
      <w:r w:rsidRPr="009E4017">
        <w:rPr>
          <w:rFonts w:ascii="Arial" w:hAnsi="Arial" w:cs="Arial"/>
          <w:color w:val="000000"/>
          <w:sz w:val="24"/>
          <w:szCs w:val="24"/>
          <w:lang w:eastAsia="es-CO"/>
        </w:rPr>
        <w:t>semanas que supuestamente faltan</w:t>
      </w:r>
      <w:r w:rsidR="005F6125" w:rsidRPr="009E4017">
        <w:rPr>
          <w:rFonts w:ascii="Arial" w:hAnsi="Arial" w:cs="Arial"/>
          <w:color w:val="000000"/>
          <w:sz w:val="24"/>
          <w:szCs w:val="24"/>
          <w:lang w:eastAsia="es-CO"/>
        </w:rPr>
        <w:t>, como lo hizo la primera instancia</w:t>
      </w:r>
      <w:r w:rsidR="00324297" w:rsidRPr="009E4017">
        <w:rPr>
          <w:rFonts w:ascii="Arial" w:hAnsi="Arial" w:cs="Arial"/>
          <w:color w:val="000000"/>
          <w:sz w:val="24"/>
          <w:szCs w:val="24"/>
          <w:lang w:eastAsia="es-CO"/>
        </w:rPr>
        <w:t>;</w:t>
      </w:r>
      <w:r w:rsidRPr="009E4017">
        <w:rPr>
          <w:rFonts w:ascii="Arial" w:hAnsi="Arial" w:cs="Arial"/>
          <w:color w:val="000000"/>
          <w:sz w:val="24"/>
          <w:szCs w:val="24"/>
          <w:lang w:eastAsia="es-CO"/>
        </w:rPr>
        <w:t xml:space="preserve"> toda vez que es</w:t>
      </w:r>
      <w:r w:rsidR="00FC0787" w:rsidRPr="009E4017">
        <w:rPr>
          <w:rFonts w:ascii="Arial" w:hAnsi="Arial" w:cs="Arial"/>
          <w:color w:val="000000"/>
          <w:sz w:val="24"/>
          <w:szCs w:val="24"/>
          <w:lang w:eastAsia="es-CO"/>
        </w:rPr>
        <w:t>os</w:t>
      </w:r>
      <w:r w:rsidRPr="009E4017">
        <w:rPr>
          <w:rFonts w:ascii="Arial" w:hAnsi="Arial" w:cs="Arial"/>
          <w:color w:val="000000"/>
          <w:sz w:val="24"/>
          <w:szCs w:val="24"/>
          <w:lang w:eastAsia="es-CO"/>
        </w:rPr>
        <w:t xml:space="preserve"> periodo</w:t>
      </w:r>
      <w:r w:rsidR="007536B3" w:rsidRPr="009E4017">
        <w:rPr>
          <w:rFonts w:ascii="Arial" w:hAnsi="Arial" w:cs="Arial"/>
          <w:color w:val="000000"/>
          <w:sz w:val="24"/>
          <w:szCs w:val="24"/>
          <w:lang w:eastAsia="es-CO"/>
        </w:rPr>
        <w:t>s</w:t>
      </w:r>
      <w:r w:rsidRPr="009E4017">
        <w:rPr>
          <w:rFonts w:ascii="Arial" w:hAnsi="Arial" w:cs="Arial"/>
          <w:color w:val="000000"/>
          <w:sz w:val="24"/>
          <w:szCs w:val="24"/>
          <w:lang w:eastAsia="es-CO"/>
        </w:rPr>
        <w:t xml:space="preserve"> ya se encuentra co</w:t>
      </w:r>
      <w:r w:rsidR="00FC0787" w:rsidRPr="009E4017">
        <w:rPr>
          <w:rFonts w:ascii="Arial" w:hAnsi="Arial" w:cs="Arial"/>
          <w:color w:val="000000"/>
          <w:sz w:val="24"/>
          <w:szCs w:val="24"/>
          <w:lang w:eastAsia="es-CO"/>
        </w:rPr>
        <w:t xml:space="preserve">bijados por los pagos efectuados por </w:t>
      </w:r>
      <w:r w:rsidRPr="009E4017">
        <w:rPr>
          <w:rFonts w:ascii="Arial" w:hAnsi="Arial" w:cs="Arial"/>
          <w:color w:val="000000"/>
          <w:sz w:val="24"/>
          <w:szCs w:val="24"/>
          <w:lang w:eastAsia="es-CO"/>
        </w:rPr>
        <w:t xml:space="preserve">el </w:t>
      </w:r>
      <w:r w:rsidR="005F6125" w:rsidRPr="009E4017">
        <w:rPr>
          <w:rFonts w:ascii="Arial" w:hAnsi="Arial" w:cs="Arial"/>
          <w:color w:val="000000"/>
          <w:sz w:val="24"/>
          <w:szCs w:val="24"/>
          <w:lang w:eastAsia="es-CO"/>
        </w:rPr>
        <w:t>mismo demandante como independiente</w:t>
      </w:r>
      <w:r w:rsidR="00962BE7" w:rsidRPr="009E4017">
        <w:rPr>
          <w:rFonts w:ascii="Arial" w:hAnsi="Arial" w:cs="Arial"/>
          <w:color w:val="000000"/>
          <w:sz w:val="24"/>
          <w:szCs w:val="24"/>
          <w:lang w:eastAsia="es-CO"/>
        </w:rPr>
        <w:t xml:space="preserve">, teniendo en cuenta que </w:t>
      </w:r>
      <w:r w:rsidR="007536B3" w:rsidRPr="009E4017">
        <w:rPr>
          <w:rFonts w:ascii="Arial" w:hAnsi="Arial" w:cs="Arial"/>
          <w:color w:val="000000"/>
          <w:sz w:val="24"/>
          <w:szCs w:val="24"/>
          <w:lang w:eastAsia="es-CO"/>
        </w:rPr>
        <w:t xml:space="preserve">efectuó </w:t>
      </w:r>
      <w:r w:rsidR="00962BE7" w:rsidRPr="009E4017">
        <w:rPr>
          <w:rFonts w:ascii="Arial" w:hAnsi="Arial" w:cs="Arial"/>
          <w:color w:val="000000"/>
          <w:sz w:val="24"/>
          <w:szCs w:val="24"/>
          <w:lang w:eastAsia="es-CO"/>
        </w:rPr>
        <w:t>cotizaciones ininterrumpida</w:t>
      </w:r>
      <w:r w:rsidRPr="009E4017">
        <w:rPr>
          <w:rFonts w:ascii="Arial" w:hAnsi="Arial" w:cs="Arial"/>
          <w:color w:val="000000"/>
          <w:sz w:val="24"/>
          <w:szCs w:val="24"/>
          <w:lang w:eastAsia="es-CO"/>
        </w:rPr>
        <w:t xml:space="preserve">s entre el 01/06/2003 al 30/09/2005, es decir, </w:t>
      </w:r>
      <w:r w:rsidR="00FC0787" w:rsidRPr="009E4017">
        <w:rPr>
          <w:rFonts w:ascii="Arial" w:hAnsi="Arial" w:cs="Arial"/>
          <w:color w:val="000000"/>
          <w:sz w:val="24"/>
          <w:szCs w:val="24"/>
          <w:lang w:eastAsia="es-CO"/>
        </w:rPr>
        <w:t>28 ciclos</w:t>
      </w:r>
      <w:r w:rsidR="007536B3" w:rsidRPr="009E4017">
        <w:rPr>
          <w:rFonts w:ascii="Arial" w:hAnsi="Arial" w:cs="Arial"/>
          <w:color w:val="000000"/>
          <w:sz w:val="24"/>
          <w:szCs w:val="24"/>
          <w:lang w:eastAsia="es-CO"/>
        </w:rPr>
        <w:t>;</w:t>
      </w:r>
      <w:r w:rsidR="00FC0787" w:rsidRPr="009E4017">
        <w:rPr>
          <w:rFonts w:ascii="Arial" w:hAnsi="Arial" w:cs="Arial"/>
          <w:color w:val="000000"/>
          <w:sz w:val="24"/>
          <w:szCs w:val="24"/>
          <w:lang w:eastAsia="es-CO"/>
        </w:rPr>
        <w:t xml:space="preserve"> los que multiplicados por el correspondiente número  de semanas -4.29-, generaría un total de 120,12 semanas</w:t>
      </w:r>
      <w:r w:rsidR="008B5A3E">
        <w:rPr>
          <w:rFonts w:ascii="Arial" w:hAnsi="Arial" w:cs="Arial"/>
          <w:color w:val="000000"/>
          <w:sz w:val="24"/>
          <w:szCs w:val="24"/>
          <w:lang w:eastAsia="es-CO"/>
        </w:rPr>
        <w:t>;</w:t>
      </w:r>
      <w:r w:rsidR="00962BE7" w:rsidRPr="009E4017">
        <w:rPr>
          <w:rFonts w:ascii="Arial" w:hAnsi="Arial" w:cs="Arial"/>
          <w:color w:val="000000"/>
          <w:sz w:val="24"/>
          <w:szCs w:val="24"/>
          <w:lang w:eastAsia="es-CO"/>
        </w:rPr>
        <w:t xml:space="preserve"> sin embargo, en la historia laboral </w:t>
      </w:r>
      <w:r w:rsidR="00FC0787" w:rsidRPr="009E4017">
        <w:rPr>
          <w:rFonts w:ascii="Arial" w:hAnsi="Arial" w:cs="Arial"/>
          <w:color w:val="000000"/>
          <w:sz w:val="24"/>
          <w:szCs w:val="24"/>
          <w:lang w:eastAsia="es-CO"/>
        </w:rPr>
        <w:t xml:space="preserve"> </w:t>
      </w:r>
      <w:r w:rsidR="00962BE7" w:rsidRPr="009E4017">
        <w:rPr>
          <w:rFonts w:ascii="Arial" w:hAnsi="Arial" w:cs="Arial"/>
          <w:color w:val="000000"/>
          <w:sz w:val="24"/>
          <w:szCs w:val="24"/>
          <w:lang w:eastAsia="es-CO"/>
        </w:rPr>
        <w:t xml:space="preserve">solo fueron </w:t>
      </w:r>
      <w:r w:rsidR="008B5A3E">
        <w:rPr>
          <w:rFonts w:ascii="Arial" w:hAnsi="Arial" w:cs="Arial"/>
          <w:color w:val="000000"/>
          <w:sz w:val="24"/>
          <w:szCs w:val="24"/>
          <w:lang w:eastAsia="es-CO"/>
        </w:rPr>
        <w:t>registrada</w:t>
      </w:r>
      <w:r w:rsidR="00962BE7" w:rsidRPr="009E4017">
        <w:rPr>
          <w:rFonts w:ascii="Arial" w:hAnsi="Arial" w:cs="Arial"/>
          <w:color w:val="000000"/>
          <w:sz w:val="24"/>
          <w:szCs w:val="24"/>
          <w:lang w:eastAsia="es-CO"/>
        </w:rPr>
        <w:t>s</w:t>
      </w:r>
      <w:r w:rsidR="00FC0787" w:rsidRPr="009E4017">
        <w:rPr>
          <w:rFonts w:ascii="Arial" w:hAnsi="Arial" w:cs="Arial"/>
          <w:color w:val="000000"/>
          <w:sz w:val="24"/>
          <w:szCs w:val="24"/>
          <w:lang w:eastAsia="es-CO"/>
        </w:rPr>
        <w:t xml:space="preserve"> 115,72, esto es, existe un </w:t>
      </w:r>
      <w:r w:rsidR="005F6125" w:rsidRPr="009E4017">
        <w:rPr>
          <w:rFonts w:ascii="Arial" w:hAnsi="Arial" w:cs="Arial"/>
          <w:color w:val="000000"/>
          <w:sz w:val="24"/>
          <w:szCs w:val="24"/>
          <w:lang w:eastAsia="es-CO"/>
        </w:rPr>
        <w:t>faltante</w:t>
      </w:r>
      <w:r w:rsidR="00962BE7" w:rsidRPr="009E4017">
        <w:rPr>
          <w:rFonts w:ascii="Arial" w:hAnsi="Arial" w:cs="Arial"/>
          <w:color w:val="000000"/>
          <w:sz w:val="24"/>
          <w:szCs w:val="24"/>
          <w:lang w:eastAsia="es-CO"/>
        </w:rPr>
        <w:t xml:space="preserve"> de 4,</w:t>
      </w:r>
      <w:r w:rsidR="00FC0787" w:rsidRPr="009E4017">
        <w:rPr>
          <w:rFonts w:ascii="Arial" w:hAnsi="Arial" w:cs="Arial"/>
          <w:color w:val="000000"/>
          <w:sz w:val="24"/>
          <w:szCs w:val="24"/>
          <w:lang w:eastAsia="es-CO"/>
        </w:rPr>
        <w:t>4 semanas</w:t>
      </w:r>
      <w:r w:rsidR="00962BE7" w:rsidRPr="009E4017">
        <w:rPr>
          <w:rFonts w:ascii="Arial" w:hAnsi="Arial" w:cs="Arial"/>
          <w:color w:val="000000"/>
          <w:sz w:val="24"/>
          <w:szCs w:val="24"/>
          <w:lang w:eastAsia="es-CO"/>
        </w:rPr>
        <w:t xml:space="preserve"> o 31 días</w:t>
      </w:r>
      <w:r w:rsidR="00FC0787" w:rsidRPr="009E4017">
        <w:rPr>
          <w:rFonts w:ascii="Arial" w:hAnsi="Arial" w:cs="Arial"/>
          <w:color w:val="000000"/>
          <w:sz w:val="24"/>
          <w:szCs w:val="24"/>
          <w:lang w:eastAsia="es-CO"/>
        </w:rPr>
        <w:t xml:space="preserve">, que </w:t>
      </w:r>
      <w:r w:rsidR="00962BE7" w:rsidRPr="009E4017">
        <w:rPr>
          <w:rFonts w:ascii="Arial" w:hAnsi="Arial" w:cs="Arial"/>
          <w:color w:val="000000"/>
          <w:sz w:val="24"/>
          <w:szCs w:val="24"/>
          <w:lang w:eastAsia="es-CO"/>
        </w:rPr>
        <w:t>dada la calidad del aportante –</w:t>
      </w:r>
      <w:r w:rsidR="00962BE7" w:rsidRPr="009E4017">
        <w:rPr>
          <w:rFonts w:ascii="Arial" w:hAnsi="Arial" w:cs="Arial"/>
          <w:i/>
          <w:color w:val="000000"/>
          <w:sz w:val="24"/>
          <w:szCs w:val="24"/>
          <w:lang w:eastAsia="es-CO"/>
        </w:rPr>
        <w:t>trabajador independiente</w:t>
      </w:r>
      <w:r w:rsidR="00962BE7" w:rsidRPr="009E4017">
        <w:rPr>
          <w:rFonts w:ascii="Arial" w:hAnsi="Arial" w:cs="Arial"/>
          <w:color w:val="000000"/>
          <w:sz w:val="24"/>
          <w:szCs w:val="24"/>
          <w:lang w:eastAsia="es-CO"/>
        </w:rPr>
        <w:t>-, pueden ser computadas a futuro.</w:t>
      </w:r>
    </w:p>
    <w:p w:rsidR="00962BE7" w:rsidRPr="009E4017" w:rsidRDefault="00962BE7" w:rsidP="00962BE7">
      <w:pPr>
        <w:pStyle w:val="Paragraphedeliste"/>
        <w:ind w:left="0"/>
        <w:rPr>
          <w:rFonts w:ascii="Arial" w:hAnsi="Arial" w:cs="Arial"/>
          <w:color w:val="000000"/>
          <w:sz w:val="24"/>
          <w:szCs w:val="24"/>
          <w:lang w:eastAsia="es-CO"/>
        </w:rPr>
      </w:pPr>
    </w:p>
    <w:p w:rsidR="00962BE7" w:rsidRPr="009E4017" w:rsidRDefault="00962BE7" w:rsidP="00962BE7">
      <w:pPr>
        <w:shd w:val="clear" w:color="auto" w:fill="FFFFFF"/>
        <w:spacing w:line="276" w:lineRule="auto"/>
        <w:jc w:val="both"/>
        <w:rPr>
          <w:rFonts w:ascii="Arial" w:hAnsi="Arial" w:cs="Arial"/>
          <w:color w:val="000000"/>
          <w:szCs w:val="24"/>
          <w:lang w:eastAsia="es-CO"/>
        </w:rPr>
      </w:pPr>
      <w:r w:rsidRPr="009E4017">
        <w:rPr>
          <w:rFonts w:ascii="Arial" w:hAnsi="Arial" w:cs="Arial"/>
          <w:color w:val="000000"/>
          <w:szCs w:val="24"/>
          <w:lang w:eastAsia="es-CO"/>
        </w:rPr>
        <w:t>De acuerdo con lo anterior, podrían imputarse precisamente a los meses de octubre y noviembre</w:t>
      </w:r>
      <w:r w:rsidR="00E52794" w:rsidRPr="009E4017">
        <w:rPr>
          <w:rFonts w:ascii="Arial" w:hAnsi="Arial" w:cs="Arial"/>
          <w:color w:val="000000"/>
          <w:szCs w:val="24"/>
          <w:lang w:eastAsia="es-CO"/>
        </w:rPr>
        <w:t xml:space="preserve"> referidos</w:t>
      </w:r>
      <w:r w:rsidRPr="009E4017">
        <w:rPr>
          <w:rFonts w:ascii="Arial" w:hAnsi="Arial" w:cs="Arial"/>
          <w:color w:val="000000"/>
          <w:szCs w:val="24"/>
          <w:lang w:eastAsia="es-CO"/>
        </w:rPr>
        <w:t>, respecto de los cuales, el demandante ya estaba afiliado como dependiente</w:t>
      </w:r>
      <w:r w:rsidR="006212BD" w:rsidRPr="009E4017">
        <w:rPr>
          <w:rStyle w:val="Appelnotedebasdep"/>
          <w:rFonts w:ascii="Arial" w:hAnsi="Arial" w:cs="Arial"/>
          <w:color w:val="000000"/>
          <w:szCs w:val="24"/>
          <w:lang w:eastAsia="es-CO"/>
        </w:rPr>
        <w:footnoteReference w:id="4"/>
      </w:r>
      <w:r w:rsidRPr="009E4017">
        <w:rPr>
          <w:rFonts w:ascii="Arial" w:hAnsi="Arial" w:cs="Arial"/>
          <w:color w:val="000000"/>
          <w:szCs w:val="24"/>
          <w:lang w:eastAsia="es-CO"/>
        </w:rPr>
        <w:t xml:space="preserve">, </w:t>
      </w:r>
      <w:r w:rsidR="00E52794" w:rsidRPr="009E4017">
        <w:rPr>
          <w:rFonts w:ascii="Arial" w:hAnsi="Arial" w:cs="Arial"/>
          <w:color w:val="000000"/>
          <w:szCs w:val="24"/>
          <w:lang w:eastAsia="es-CO"/>
        </w:rPr>
        <w:t xml:space="preserve">en el </w:t>
      </w:r>
      <w:r w:rsidRPr="009E4017">
        <w:rPr>
          <w:rFonts w:ascii="Arial" w:hAnsi="Arial" w:cs="Arial"/>
          <w:color w:val="000000"/>
          <w:szCs w:val="24"/>
          <w:lang w:eastAsia="es-CO"/>
        </w:rPr>
        <w:t xml:space="preserve">primer ciclo por 16 días, </w:t>
      </w:r>
      <w:r w:rsidR="003A69C1" w:rsidRPr="009E4017">
        <w:rPr>
          <w:rFonts w:ascii="Arial" w:hAnsi="Arial" w:cs="Arial"/>
          <w:color w:val="000000"/>
          <w:szCs w:val="24"/>
          <w:lang w:eastAsia="es-CO"/>
        </w:rPr>
        <w:t xml:space="preserve">por lo que pueden </w:t>
      </w:r>
      <w:r w:rsidR="006212BD" w:rsidRPr="009E4017">
        <w:rPr>
          <w:rFonts w:ascii="Arial" w:hAnsi="Arial" w:cs="Arial"/>
          <w:color w:val="000000"/>
          <w:szCs w:val="24"/>
          <w:lang w:eastAsia="es-CO"/>
        </w:rPr>
        <w:t>adicionarse 14 días, y respecto del mes siguiente –noviembre-, los días restantes, esto es, 17 días</w:t>
      </w:r>
      <w:r w:rsidR="00E52794" w:rsidRPr="009E4017">
        <w:rPr>
          <w:rFonts w:ascii="Arial" w:hAnsi="Arial" w:cs="Arial"/>
          <w:color w:val="000000"/>
          <w:szCs w:val="24"/>
          <w:lang w:eastAsia="es-CO"/>
        </w:rPr>
        <w:t xml:space="preserve">, para un total de 18 días o </w:t>
      </w:r>
      <w:r w:rsidR="001B1A36" w:rsidRPr="009E4017">
        <w:rPr>
          <w:rFonts w:ascii="Arial" w:hAnsi="Arial" w:cs="Arial"/>
          <w:color w:val="000000"/>
          <w:szCs w:val="24"/>
          <w:lang w:eastAsia="es-CO"/>
        </w:rPr>
        <w:t>2,578 semanas.</w:t>
      </w:r>
    </w:p>
    <w:p w:rsidR="00E52794" w:rsidRPr="009E4017" w:rsidRDefault="00E52794" w:rsidP="00962BE7">
      <w:pPr>
        <w:shd w:val="clear" w:color="auto" w:fill="FFFFFF"/>
        <w:spacing w:line="276" w:lineRule="auto"/>
        <w:jc w:val="both"/>
        <w:rPr>
          <w:rFonts w:ascii="Arial" w:hAnsi="Arial" w:cs="Arial"/>
          <w:color w:val="000000"/>
          <w:szCs w:val="24"/>
          <w:lang w:eastAsia="es-CO"/>
        </w:rPr>
      </w:pPr>
    </w:p>
    <w:p w:rsidR="00E52794" w:rsidRPr="009E4017" w:rsidRDefault="00E52794" w:rsidP="00962BE7">
      <w:pPr>
        <w:shd w:val="clear" w:color="auto" w:fill="FFFFFF"/>
        <w:spacing w:line="276" w:lineRule="auto"/>
        <w:jc w:val="both"/>
        <w:rPr>
          <w:rFonts w:ascii="Arial" w:hAnsi="Arial" w:cs="Arial"/>
          <w:color w:val="000000"/>
          <w:szCs w:val="24"/>
          <w:lang w:eastAsia="es-CO"/>
        </w:rPr>
      </w:pPr>
      <w:r w:rsidRPr="009E4017">
        <w:rPr>
          <w:rFonts w:ascii="Arial" w:hAnsi="Arial" w:cs="Arial"/>
          <w:color w:val="000000"/>
          <w:szCs w:val="24"/>
          <w:lang w:eastAsia="es-CO"/>
        </w:rPr>
        <w:t>En conclusión, por el mes de octubre pueden tenerse en cuenta 4,29 semanas y por el mes de noviembre 2,57 semanas.</w:t>
      </w:r>
    </w:p>
    <w:p w:rsidR="00401E5F" w:rsidRPr="009E4017" w:rsidRDefault="00401E5F" w:rsidP="00401E5F">
      <w:pPr>
        <w:pStyle w:val="Paragraphedeliste"/>
        <w:rPr>
          <w:rFonts w:ascii="Arial" w:hAnsi="Arial" w:cs="Arial"/>
          <w:color w:val="000000"/>
          <w:sz w:val="24"/>
          <w:szCs w:val="24"/>
          <w:lang w:eastAsia="es-CO"/>
        </w:rPr>
      </w:pPr>
    </w:p>
    <w:p w:rsidR="00401E5F" w:rsidRPr="009E4017" w:rsidRDefault="00401E5F" w:rsidP="0031781B">
      <w:pPr>
        <w:shd w:val="clear" w:color="auto" w:fill="FFFFFF"/>
        <w:tabs>
          <w:tab w:val="left" w:pos="5197"/>
        </w:tabs>
        <w:spacing w:line="276" w:lineRule="auto"/>
        <w:jc w:val="both"/>
        <w:rPr>
          <w:rFonts w:ascii="Arial" w:hAnsi="Arial" w:cs="Arial"/>
          <w:color w:val="000000"/>
          <w:szCs w:val="24"/>
          <w:lang w:eastAsia="es-CO"/>
        </w:rPr>
      </w:pPr>
      <w:r w:rsidRPr="009E4017">
        <w:rPr>
          <w:rFonts w:ascii="Arial" w:hAnsi="Arial" w:cs="Arial"/>
          <w:color w:val="000000"/>
          <w:szCs w:val="24"/>
          <w:lang w:eastAsia="es-CO"/>
        </w:rPr>
        <w:t xml:space="preserve">Así las cosas, al número de semanas cotizadas por el actor, solo pueden adicionarse las 1,43 que no se encuentran registrados en el ciclo de septiembre de </w:t>
      </w:r>
      <w:r w:rsidRPr="009E4017">
        <w:rPr>
          <w:rFonts w:ascii="Arial" w:hAnsi="Arial" w:cs="Arial"/>
          <w:color w:val="000000"/>
          <w:szCs w:val="24"/>
          <w:lang w:eastAsia="es-CO"/>
        </w:rPr>
        <w:lastRenderedPageBreak/>
        <w:t>2002, donde solo aparecen 2,86</w:t>
      </w:r>
      <w:r w:rsidR="007536B3" w:rsidRPr="009E4017">
        <w:rPr>
          <w:rFonts w:ascii="Arial" w:hAnsi="Arial" w:cs="Arial"/>
          <w:color w:val="000000"/>
          <w:szCs w:val="24"/>
          <w:lang w:eastAsia="es-CO"/>
        </w:rPr>
        <w:t xml:space="preserve">; </w:t>
      </w:r>
      <w:r w:rsidR="003F01C2" w:rsidRPr="009E4017">
        <w:rPr>
          <w:rFonts w:ascii="Arial" w:hAnsi="Arial" w:cs="Arial"/>
          <w:color w:val="000000"/>
          <w:szCs w:val="24"/>
          <w:lang w:eastAsia="es-CO"/>
        </w:rPr>
        <w:t xml:space="preserve">sin que exista reporte de novedad de retiro por parte del empleador </w:t>
      </w:r>
      <w:proofErr w:type="spellStart"/>
      <w:r w:rsidR="003F01C2" w:rsidRPr="009E4017">
        <w:rPr>
          <w:rFonts w:ascii="Arial" w:hAnsi="Arial" w:cs="Arial"/>
          <w:color w:val="000000"/>
          <w:szCs w:val="24"/>
          <w:lang w:eastAsia="es-CO"/>
        </w:rPr>
        <w:t>Movitierra</w:t>
      </w:r>
      <w:proofErr w:type="spellEnd"/>
      <w:r w:rsidR="003F01C2" w:rsidRPr="009E4017">
        <w:rPr>
          <w:rFonts w:ascii="Arial" w:hAnsi="Arial" w:cs="Arial"/>
          <w:color w:val="000000"/>
          <w:szCs w:val="24"/>
          <w:lang w:eastAsia="es-CO"/>
        </w:rPr>
        <w:t xml:space="preserve"> S.A., máxime cuando en el ciclo que antecede y en el posterior aparece afil</w:t>
      </w:r>
      <w:r w:rsidR="00E52794" w:rsidRPr="009E4017">
        <w:rPr>
          <w:rFonts w:ascii="Arial" w:hAnsi="Arial" w:cs="Arial"/>
          <w:color w:val="000000"/>
          <w:szCs w:val="24"/>
          <w:lang w:eastAsia="es-CO"/>
        </w:rPr>
        <w:t xml:space="preserve">iación con ese mismo aportante; las 4,29 del mes de octubre de 2005 y las 2,57 de noviembre de esa misma anualidad, para un total de 8,29 semanas, las que </w:t>
      </w:r>
      <w:r w:rsidRPr="009E4017">
        <w:rPr>
          <w:rFonts w:ascii="Arial" w:hAnsi="Arial" w:cs="Arial"/>
          <w:color w:val="000000"/>
          <w:szCs w:val="24"/>
          <w:lang w:eastAsia="es-CO"/>
        </w:rPr>
        <w:t xml:space="preserve">al sumarlas a las 736,34 debidamente reportadas, </w:t>
      </w:r>
      <w:r w:rsidR="00F41C38" w:rsidRPr="009E4017">
        <w:rPr>
          <w:rFonts w:ascii="Arial" w:hAnsi="Arial" w:cs="Arial"/>
          <w:color w:val="000000"/>
          <w:szCs w:val="24"/>
          <w:lang w:eastAsia="es-CO"/>
        </w:rPr>
        <w:t xml:space="preserve">arroja </w:t>
      </w:r>
      <w:r w:rsidRPr="009E4017">
        <w:rPr>
          <w:rFonts w:ascii="Arial" w:hAnsi="Arial" w:cs="Arial"/>
          <w:color w:val="000000"/>
          <w:szCs w:val="24"/>
          <w:lang w:eastAsia="es-CO"/>
        </w:rPr>
        <w:t xml:space="preserve">un total de </w:t>
      </w:r>
      <w:r w:rsidR="006E368F" w:rsidRPr="009E4017">
        <w:rPr>
          <w:rFonts w:ascii="Arial" w:hAnsi="Arial" w:cs="Arial"/>
          <w:color w:val="000000"/>
          <w:szCs w:val="24"/>
          <w:lang w:eastAsia="es-CO"/>
        </w:rPr>
        <w:t>7</w:t>
      </w:r>
      <w:r w:rsidR="00E52794" w:rsidRPr="009E4017">
        <w:rPr>
          <w:rFonts w:ascii="Arial" w:hAnsi="Arial" w:cs="Arial"/>
          <w:color w:val="000000"/>
          <w:szCs w:val="24"/>
          <w:lang w:eastAsia="es-CO"/>
        </w:rPr>
        <w:t>44,63</w:t>
      </w:r>
      <w:r w:rsidR="006E368F" w:rsidRPr="009E4017">
        <w:rPr>
          <w:rFonts w:ascii="Arial" w:hAnsi="Arial" w:cs="Arial"/>
          <w:color w:val="000000"/>
          <w:szCs w:val="24"/>
          <w:lang w:eastAsia="es-CO"/>
        </w:rPr>
        <w:t xml:space="preserve"> semanas sufragadas con anterioridad a 29/07/2005.</w:t>
      </w:r>
    </w:p>
    <w:p w:rsidR="007536B3" w:rsidRPr="009E4017" w:rsidRDefault="007536B3" w:rsidP="0031781B">
      <w:pPr>
        <w:shd w:val="clear" w:color="auto" w:fill="FFFFFF"/>
        <w:tabs>
          <w:tab w:val="left" w:pos="5197"/>
        </w:tabs>
        <w:spacing w:line="276" w:lineRule="auto"/>
        <w:jc w:val="both"/>
        <w:rPr>
          <w:rFonts w:ascii="Arial" w:hAnsi="Arial" w:cs="Arial"/>
          <w:color w:val="000000"/>
          <w:szCs w:val="24"/>
          <w:lang w:eastAsia="es-CO"/>
        </w:rPr>
      </w:pPr>
    </w:p>
    <w:p w:rsidR="00F41C38" w:rsidRPr="009E4017" w:rsidRDefault="00F41C38" w:rsidP="0031781B">
      <w:pPr>
        <w:shd w:val="clear" w:color="auto" w:fill="FFFFFF"/>
        <w:tabs>
          <w:tab w:val="left" w:pos="5197"/>
        </w:tabs>
        <w:spacing w:line="276" w:lineRule="auto"/>
        <w:jc w:val="both"/>
        <w:rPr>
          <w:rFonts w:ascii="Arial" w:hAnsi="Arial" w:cs="Arial"/>
          <w:color w:val="000000"/>
          <w:szCs w:val="24"/>
          <w:lang w:eastAsia="es-CO"/>
        </w:rPr>
      </w:pPr>
      <w:r w:rsidRPr="009E4017">
        <w:rPr>
          <w:rFonts w:ascii="Arial" w:hAnsi="Arial" w:cs="Arial"/>
          <w:color w:val="000000"/>
          <w:szCs w:val="24"/>
          <w:lang w:eastAsia="es-CO"/>
        </w:rPr>
        <w:t xml:space="preserve">Ahora, es del caso precisar que aun de tener en cuenta el mes de abril de 1996, respecto del cual se indicó que los datos no concuerdan con los de la </w:t>
      </w:r>
      <w:proofErr w:type="spellStart"/>
      <w:r w:rsidRPr="009E4017">
        <w:rPr>
          <w:rFonts w:ascii="Arial" w:hAnsi="Arial" w:cs="Arial"/>
          <w:color w:val="000000"/>
          <w:szCs w:val="24"/>
          <w:lang w:eastAsia="es-CO"/>
        </w:rPr>
        <w:t>registraduría</w:t>
      </w:r>
      <w:proofErr w:type="spellEnd"/>
      <w:r w:rsidRPr="009E4017">
        <w:rPr>
          <w:rFonts w:ascii="Arial" w:hAnsi="Arial" w:cs="Arial"/>
          <w:color w:val="000000"/>
          <w:szCs w:val="24"/>
          <w:lang w:eastAsia="es-CO"/>
        </w:rPr>
        <w:t>, se arribaría a 74</w:t>
      </w:r>
      <w:r w:rsidR="00E52794" w:rsidRPr="009E4017">
        <w:rPr>
          <w:rFonts w:ascii="Arial" w:hAnsi="Arial" w:cs="Arial"/>
          <w:color w:val="000000"/>
          <w:szCs w:val="24"/>
          <w:lang w:eastAsia="es-CO"/>
        </w:rPr>
        <w:t>8,92</w:t>
      </w:r>
      <w:r w:rsidRPr="009E4017">
        <w:rPr>
          <w:rFonts w:ascii="Arial" w:hAnsi="Arial" w:cs="Arial"/>
          <w:color w:val="000000"/>
          <w:szCs w:val="24"/>
          <w:lang w:eastAsia="es-CO"/>
        </w:rPr>
        <w:t xml:space="preserve"> semanas, persistiendo la insuficiencia.</w:t>
      </w:r>
    </w:p>
    <w:p w:rsidR="00442829" w:rsidRPr="009E4017" w:rsidRDefault="00442829" w:rsidP="0031781B">
      <w:pPr>
        <w:shd w:val="clear" w:color="auto" w:fill="FFFFFF"/>
        <w:tabs>
          <w:tab w:val="left" w:pos="5197"/>
        </w:tabs>
        <w:spacing w:line="276" w:lineRule="auto"/>
        <w:jc w:val="both"/>
        <w:rPr>
          <w:rFonts w:ascii="Arial" w:hAnsi="Arial" w:cs="Arial"/>
          <w:color w:val="000000"/>
          <w:szCs w:val="24"/>
          <w:lang w:eastAsia="es-CO"/>
        </w:rPr>
      </w:pPr>
    </w:p>
    <w:p w:rsidR="00442829" w:rsidRPr="009E4017" w:rsidRDefault="00442829" w:rsidP="0031781B">
      <w:pPr>
        <w:shd w:val="clear" w:color="auto" w:fill="FFFFFF"/>
        <w:tabs>
          <w:tab w:val="left" w:pos="5197"/>
        </w:tabs>
        <w:spacing w:line="276" w:lineRule="auto"/>
        <w:jc w:val="both"/>
        <w:rPr>
          <w:rFonts w:ascii="Arial" w:hAnsi="Arial" w:cs="Arial"/>
          <w:color w:val="000000"/>
          <w:szCs w:val="24"/>
          <w:lang w:eastAsia="es-CO"/>
        </w:rPr>
      </w:pPr>
      <w:r w:rsidRPr="009E4017">
        <w:rPr>
          <w:rFonts w:ascii="Arial" w:hAnsi="Arial" w:cs="Arial"/>
          <w:color w:val="000000"/>
          <w:szCs w:val="24"/>
          <w:lang w:eastAsia="es-CO"/>
        </w:rPr>
        <w:t xml:space="preserve">Respecto de los ciclos de los años </w:t>
      </w:r>
      <w:r w:rsidR="007536B3" w:rsidRPr="009E4017">
        <w:rPr>
          <w:rFonts w:ascii="Arial" w:hAnsi="Arial" w:cs="Arial"/>
          <w:szCs w:val="24"/>
        </w:rPr>
        <w:t xml:space="preserve">1971; 1996, 1999 y 2004 y parte de </w:t>
      </w:r>
      <w:r w:rsidRPr="009E4017">
        <w:rPr>
          <w:rFonts w:ascii="Arial" w:hAnsi="Arial" w:cs="Arial"/>
          <w:szCs w:val="24"/>
        </w:rPr>
        <w:t>los años 2002 y 2005, si bien el recurrente manifestó que no se presentaba simultaneidad, omitió indicar por</w:t>
      </w:r>
      <w:r w:rsidR="007536B3" w:rsidRPr="009E4017">
        <w:rPr>
          <w:rFonts w:ascii="Arial" w:hAnsi="Arial" w:cs="Arial"/>
          <w:szCs w:val="24"/>
        </w:rPr>
        <w:t xml:space="preserve"> qué</w:t>
      </w:r>
      <w:r w:rsidRPr="009E4017">
        <w:rPr>
          <w:rFonts w:ascii="Arial" w:hAnsi="Arial" w:cs="Arial"/>
          <w:szCs w:val="24"/>
        </w:rPr>
        <w:t xml:space="preserve"> la a-quo había errado al arribar a esa conclusión</w:t>
      </w:r>
      <w:r w:rsidR="007536B3" w:rsidRPr="009E4017">
        <w:rPr>
          <w:rFonts w:ascii="Arial" w:hAnsi="Arial" w:cs="Arial"/>
          <w:szCs w:val="24"/>
        </w:rPr>
        <w:t>;</w:t>
      </w:r>
      <w:r w:rsidRPr="009E4017">
        <w:rPr>
          <w:rFonts w:ascii="Arial" w:hAnsi="Arial" w:cs="Arial"/>
          <w:szCs w:val="24"/>
        </w:rPr>
        <w:t xml:space="preserve"> pues nada refirió acerca de que existían inconsistencias en las fechas registradas o alguna otra circunstancia o se trataba de diferentes afiliaciones</w:t>
      </w:r>
      <w:r w:rsidR="00482DC4" w:rsidRPr="009E4017">
        <w:rPr>
          <w:rStyle w:val="Appelnotedebasdep"/>
          <w:rFonts w:ascii="Arial" w:hAnsi="Arial" w:cs="Arial"/>
          <w:szCs w:val="24"/>
        </w:rPr>
        <w:footnoteReference w:id="5"/>
      </w:r>
      <w:r w:rsidRPr="009E4017">
        <w:rPr>
          <w:rFonts w:ascii="Arial" w:hAnsi="Arial" w:cs="Arial"/>
          <w:szCs w:val="24"/>
        </w:rPr>
        <w:t xml:space="preserve"> por el mismo tiempo, que en todo caso, no podrían computarse como doble tiempo cotizado, sino que se valoraría para </w:t>
      </w:r>
      <w:r w:rsidR="00EE1785" w:rsidRPr="009E4017">
        <w:rPr>
          <w:rFonts w:ascii="Arial" w:hAnsi="Arial" w:cs="Arial"/>
          <w:szCs w:val="24"/>
        </w:rPr>
        <w:t>efectos de incrementar el monto de la pensión</w:t>
      </w:r>
      <w:r w:rsidR="007536B3" w:rsidRPr="009E4017">
        <w:rPr>
          <w:rFonts w:ascii="Arial" w:hAnsi="Arial" w:cs="Arial"/>
          <w:szCs w:val="24"/>
        </w:rPr>
        <w:t>, pues en todo caso, lo que observa la Sala es que las cotizaciones se superponen con diferentes empleadores.</w:t>
      </w:r>
    </w:p>
    <w:p w:rsidR="0031781B" w:rsidRPr="009E4017" w:rsidRDefault="0031781B" w:rsidP="0031781B">
      <w:pPr>
        <w:shd w:val="clear" w:color="auto" w:fill="FFFFFF"/>
        <w:tabs>
          <w:tab w:val="left" w:pos="5197"/>
        </w:tabs>
        <w:spacing w:line="276" w:lineRule="auto"/>
        <w:jc w:val="both"/>
        <w:rPr>
          <w:rFonts w:ascii="Arial" w:hAnsi="Arial" w:cs="Arial"/>
          <w:color w:val="000000"/>
          <w:szCs w:val="24"/>
          <w:lang w:eastAsia="es-CO"/>
        </w:rPr>
      </w:pPr>
    </w:p>
    <w:p w:rsidR="008432EF" w:rsidRPr="009E4017" w:rsidRDefault="008432EF" w:rsidP="00D60D33">
      <w:pPr>
        <w:shd w:val="clear" w:color="auto" w:fill="FFFFFF"/>
        <w:tabs>
          <w:tab w:val="left" w:pos="5197"/>
        </w:tabs>
        <w:spacing w:line="276" w:lineRule="auto"/>
        <w:jc w:val="both"/>
        <w:rPr>
          <w:rFonts w:ascii="Arial" w:hAnsi="Arial" w:cs="Arial"/>
          <w:color w:val="000000"/>
          <w:szCs w:val="24"/>
          <w:lang w:eastAsia="es-CO"/>
        </w:rPr>
      </w:pPr>
      <w:r w:rsidRPr="009E4017">
        <w:rPr>
          <w:rFonts w:ascii="Arial" w:hAnsi="Arial" w:cs="Arial"/>
          <w:color w:val="000000"/>
          <w:szCs w:val="24"/>
          <w:lang w:eastAsia="es-CO"/>
        </w:rPr>
        <w:t xml:space="preserve">Siendo así las cosas, si bien </w:t>
      </w:r>
      <w:r w:rsidR="00D91842" w:rsidRPr="009E4017">
        <w:rPr>
          <w:rFonts w:ascii="Arial" w:hAnsi="Arial" w:cs="Arial"/>
          <w:color w:val="000000"/>
          <w:szCs w:val="24"/>
          <w:lang w:eastAsia="es-CO"/>
        </w:rPr>
        <w:t xml:space="preserve">el </w:t>
      </w:r>
      <w:r w:rsidRPr="009E4017">
        <w:rPr>
          <w:rFonts w:ascii="Arial" w:hAnsi="Arial" w:cs="Arial"/>
          <w:color w:val="000000"/>
          <w:szCs w:val="24"/>
          <w:lang w:eastAsia="es-CO"/>
        </w:rPr>
        <w:t xml:space="preserve">señor </w:t>
      </w:r>
      <w:r w:rsidR="00D91842" w:rsidRPr="009E4017">
        <w:rPr>
          <w:rFonts w:ascii="Arial" w:hAnsi="Arial" w:cs="Arial"/>
          <w:color w:val="000000"/>
          <w:szCs w:val="24"/>
          <w:lang w:eastAsia="es-CO"/>
        </w:rPr>
        <w:t>Ortiz Bermúdez fue beneficiario</w:t>
      </w:r>
      <w:r w:rsidRPr="009E4017">
        <w:rPr>
          <w:rFonts w:ascii="Arial" w:hAnsi="Arial" w:cs="Arial"/>
          <w:color w:val="000000"/>
          <w:szCs w:val="24"/>
          <w:lang w:eastAsia="es-CO"/>
        </w:rPr>
        <w:t xml:space="preserve"> del régimen de transición, lo perdió con la expedición del acto legislativo 01 de 2005, por lo que la única posibilidad que existe para proteger el derecho subjetivo que invoca, es acudir el artículo 33 de la Ley 100 de 1993, modificado por el </w:t>
      </w:r>
      <w:r w:rsidR="00D60D33" w:rsidRPr="009E4017">
        <w:rPr>
          <w:rFonts w:ascii="Arial" w:hAnsi="Arial" w:cs="Arial"/>
          <w:color w:val="000000"/>
          <w:szCs w:val="24"/>
          <w:lang w:eastAsia="es-CO"/>
        </w:rPr>
        <w:t>artículo 9 de la Ley 797 de 2003, cuya densidad de cotizaciones evidentemente no satisface</w:t>
      </w:r>
      <w:r w:rsidR="00FC6E50" w:rsidRPr="009E4017">
        <w:rPr>
          <w:rFonts w:ascii="Arial" w:hAnsi="Arial" w:cs="Arial"/>
          <w:color w:val="000000"/>
          <w:szCs w:val="24"/>
          <w:lang w:eastAsia="es-CO"/>
        </w:rPr>
        <w:t xml:space="preserve">, dado que en toda la vida </w:t>
      </w:r>
      <w:r w:rsidR="008B5A3E">
        <w:rPr>
          <w:rFonts w:ascii="Arial" w:hAnsi="Arial" w:cs="Arial"/>
          <w:color w:val="000000"/>
          <w:szCs w:val="24"/>
          <w:lang w:eastAsia="es-CO"/>
        </w:rPr>
        <w:t xml:space="preserve">cuenta con </w:t>
      </w:r>
      <w:r w:rsidR="00FC6E50" w:rsidRPr="009E4017">
        <w:rPr>
          <w:rFonts w:ascii="Arial" w:hAnsi="Arial" w:cs="Arial"/>
          <w:color w:val="000000"/>
          <w:szCs w:val="24"/>
          <w:lang w:eastAsia="es-CO"/>
        </w:rPr>
        <w:t>1.034 semanas.</w:t>
      </w:r>
    </w:p>
    <w:p w:rsidR="003D0DFC" w:rsidRPr="009E4017" w:rsidRDefault="003D0DFC" w:rsidP="00BD1C5E">
      <w:pPr>
        <w:shd w:val="clear" w:color="auto" w:fill="FFFFFF"/>
        <w:tabs>
          <w:tab w:val="left" w:pos="5197"/>
        </w:tabs>
        <w:spacing w:line="480" w:lineRule="auto"/>
        <w:ind w:firstLine="851"/>
        <w:jc w:val="both"/>
        <w:rPr>
          <w:rFonts w:ascii="Arial" w:hAnsi="Arial" w:cs="Arial"/>
          <w:color w:val="000000"/>
          <w:szCs w:val="24"/>
          <w:lang w:eastAsia="es-CO"/>
        </w:rPr>
      </w:pPr>
    </w:p>
    <w:p w:rsidR="003371E3" w:rsidRPr="009E4017" w:rsidRDefault="003371E3" w:rsidP="003371E3">
      <w:pPr>
        <w:shd w:val="clear" w:color="auto" w:fill="FFFFFF"/>
        <w:tabs>
          <w:tab w:val="left" w:pos="5197"/>
        </w:tabs>
        <w:spacing w:line="276" w:lineRule="auto"/>
        <w:jc w:val="center"/>
        <w:rPr>
          <w:rFonts w:ascii="Arial" w:hAnsi="Arial" w:cs="Arial"/>
          <w:b/>
          <w:color w:val="000000"/>
          <w:szCs w:val="24"/>
          <w:lang w:eastAsia="es-CO"/>
        </w:rPr>
      </w:pPr>
      <w:r w:rsidRPr="009E4017">
        <w:rPr>
          <w:rFonts w:ascii="Arial" w:hAnsi="Arial" w:cs="Arial"/>
          <w:b/>
          <w:color w:val="000000"/>
          <w:szCs w:val="24"/>
          <w:lang w:eastAsia="es-CO"/>
        </w:rPr>
        <w:t>CONCLUSIÓN</w:t>
      </w:r>
    </w:p>
    <w:p w:rsidR="003D0DFC" w:rsidRPr="009E4017" w:rsidRDefault="003D0DFC" w:rsidP="00911B29">
      <w:pPr>
        <w:shd w:val="clear" w:color="auto" w:fill="FFFFFF"/>
        <w:tabs>
          <w:tab w:val="left" w:pos="5197"/>
        </w:tabs>
        <w:spacing w:line="276" w:lineRule="auto"/>
        <w:ind w:firstLine="851"/>
        <w:jc w:val="both"/>
        <w:rPr>
          <w:rFonts w:ascii="Arial" w:hAnsi="Arial" w:cs="Arial"/>
          <w:color w:val="000000"/>
          <w:szCs w:val="24"/>
          <w:lang w:eastAsia="es-CO"/>
        </w:rPr>
      </w:pPr>
    </w:p>
    <w:p w:rsidR="001365C6" w:rsidRPr="009E4017" w:rsidRDefault="008260C9" w:rsidP="003371E3">
      <w:pPr>
        <w:shd w:val="clear" w:color="auto" w:fill="FFFFFF"/>
        <w:tabs>
          <w:tab w:val="left" w:pos="3439"/>
        </w:tabs>
        <w:spacing w:line="276" w:lineRule="auto"/>
        <w:jc w:val="both"/>
        <w:rPr>
          <w:rFonts w:ascii="Arial" w:hAnsi="Arial" w:cs="Arial"/>
          <w:szCs w:val="24"/>
        </w:rPr>
      </w:pPr>
      <w:r w:rsidRPr="009E4017">
        <w:rPr>
          <w:rFonts w:ascii="Arial" w:hAnsi="Arial" w:cs="Arial"/>
          <w:szCs w:val="24"/>
        </w:rPr>
        <w:t>Conforme a lo anterior</w:t>
      </w:r>
      <w:r w:rsidR="00AA732A" w:rsidRPr="009E4017">
        <w:rPr>
          <w:rFonts w:ascii="Arial" w:hAnsi="Arial" w:cs="Arial"/>
          <w:szCs w:val="24"/>
        </w:rPr>
        <w:t xml:space="preserve"> la decisión de primera instancia se encuentra ajustada a la realidad, por lo que se confirmará en su integridad.</w:t>
      </w:r>
    </w:p>
    <w:p w:rsidR="001365C6" w:rsidRPr="009E4017" w:rsidRDefault="001365C6" w:rsidP="00F017BF">
      <w:pPr>
        <w:spacing w:line="276" w:lineRule="auto"/>
        <w:ind w:firstLine="708"/>
        <w:jc w:val="both"/>
        <w:rPr>
          <w:rFonts w:ascii="Arial" w:hAnsi="Arial" w:cs="Arial"/>
          <w:szCs w:val="24"/>
        </w:rPr>
      </w:pPr>
    </w:p>
    <w:p w:rsidR="005D5593" w:rsidRPr="009E4017" w:rsidRDefault="00565E83" w:rsidP="003371E3">
      <w:pPr>
        <w:spacing w:line="276" w:lineRule="auto"/>
        <w:jc w:val="both"/>
        <w:rPr>
          <w:rFonts w:ascii="Arial" w:hAnsi="Arial" w:cs="Arial"/>
          <w:szCs w:val="24"/>
        </w:rPr>
      </w:pPr>
      <w:r w:rsidRPr="009E4017">
        <w:rPr>
          <w:rFonts w:ascii="Arial" w:hAnsi="Arial" w:cs="Arial"/>
          <w:szCs w:val="24"/>
        </w:rPr>
        <w:t xml:space="preserve">Costas en </w:t>
      </w:r>
      <w:r w:rsidR="004C11CD" w:rsidRPr="009E4017">
        <w:rPr>
          <w:rFonts w:ascii="Arial" w:hAnsi="Arial" w:cs="Arial"/>
          <w:szCs w:val="24"/>
        </w:rPr>
        <w:t xml:space="preserve">esta instancia a cargo del recurrente, dada la </w:t>
      </w:r>
      <w:proofErr w:type="spellStart"/>
      <w:r w:rsidR="004C11CD" w:rsidRPr="009E4017">
        <w:rPr>
          <w:rFonts w:ascii="Arial" w:hAnsi="Arial" w:cs="Arial"/>
          <w:szCs w:val="24"/>
        </w:rPr>
        <w:t>improsperidad</w:t>
      </w:r>
      <w:proofErr w:type="spellEnd"/>
      <w:r w:rsidR="004C11CD" w:rsidRPr="009E4017">
        <w:rPr>
          <w:rFonts w:ascii="Arial" w:hAnsi="Arial" w:cs="Arial"/>
          <w:szCs w:val="24"/>
        </w:rPr>
        <w:t xml:space="preserve"> del recurso interpuesto.</w:t>
      </w:r>
    </w:p>
    <w:p w:rsidR="005D5593" w:rsidRPr="009E4017" w:rsidRDefault="005D5593" w:rsidP="00BD1C5E">
      <w:pPr>
        <w:spacing w:line="480" w:lineRule="auto"/>
        <w:jc w:val="both"/>
        <w:rPr>
          <w:rFonts w:ascii="Arial" w:hAnsi="Arial" w:cs="Arial"/>
          <w:szCs w:val="24"/>
        </w:rPr>
      </w:pPr>
    </w:p>
    <w:p w:rsidR="003371E3" w:rsidRPr="009E4017" w:rsidRDefault="003371E3" w:rsidP="003371E3">
      <w:pPr>
        <w:spacing w:line="276" w:lineRule="auto"/>
        <w:jc w:val="center"/>
        <w:rPr>
          <w:rFonts w:ascii="Arial" w:hAnsi="Arial" w:cs="Arial"/>
          <w:b/>
          <w:szCs w:val="24"/>
        </w:rPr>
      </w:pPr>
      <w:r w:rsidRPr="009E4017">
        <w:rPr>
          <w:rFonts w:ascii="Arial" w:hAnsi="Arial" w:cs="Arial"/>
          <w:b/>
          <w:szCs w:val="24"/>
        </w:rPr>
        <w:t>DECISIÓN</w:t>
      </w:r>
    </w:p>
    <w:p w:rsidR="00134C86" w:rsidRPr="009E4017" w:rsidRDefault="00134C86" w:rsidP="00F017BF">
      <w:pPr>
        <w:pStyle w:val="Sansinterligne"/>
        <w:spacing w:line="276" w:lineRule="auto"/>
        <w:rPr>
          <w:rFonts w:ascii="Arial" w:hAnsi="Arial" w:cs="Arial"/>
          <w:sz w:val="24"/>
          <w:szCs w:val="24"/>
        </w:rPr>
      </w:pPr>
    </w:p>
    <w:p w:rsidR="00226D5F" w:rsidRPr="009E4017" w:rsidRDefault="00226D5F" w:rsidP="003371E3">
      <w:pPr>
        <w:pStyle w:val="Prrafodelista2"/>
        <w:spacing w:after="0"/>
        <w:ind w:left="0"/>
        <w:jc w:val="both"/>
        <w:rPr>
          <w:rFonts w:ascii="Arial" w:hAnsi="Arial" w:cs="Arial"/>
          <w:sz w:val="24"/>
          <w:szCs w:val="24"/>
        </w:rPr>
      </w:pPr>
      <w:r w:rsidRPr="009E4017">
        <w:rPr>
          <w:rFonts w:ascii="Arial" w:hAnsi="Arial" w:cs="Arial"/>
          <w:sz w:val="24"/>
          <w:szCs w:val="24"/>
        </w:rPr>
        <w:t xml:space="preserve">En mérito de lo expuesto, el </w:t>
      </w:r>
      <w:r w:rsidRPr="009E4017">
        <w:rPr>
          <w:rFonts w:ascii="Arial" w:hAnsi="Arial" w:cs="Arial"/>
          <w:b/>
          <w:sz w:val="24"/>
          <w:szCs w:val="24"/>
        </w:rPr>
        <w:t xml:space="preserve">Tribunal Superior del Distrito Judicial de Pereira - Risaralda, Sala </w:t>
      </w:r>
      <w:r w:rsidR="003371E3" w:rsidRPr="009E4017">
        <w:rPr>
          <w:rFonts w:ascii="Arial" w:hAnsi="Arial" w:cs="Arial"/>
          <w:b/>
          <w:sz w:val="24"/>
          <w:szCs w:val="24"/>
        </w:rPr>
        <w:t xml:space="preserve">Cuarta de Decisión </w:t>
      </w:r>
      <w:r w:rsidRPr="009E4017">
        <w:rPr>
          <w:rFonts w:ascii="Arial" w:hAnsi="Arial" w:cs="Arial"/>
          <w:b/>
          <w:sz w:val="24"/>
          <w:szCs w:val="24"/>
        </w:rPr>
        <w:t>Laboral,</w:t>
      </w:r>
      <w:r w:rsidRPr="009E4017">
        <w:rPr>
          <w:rFonts w:ascii="Arial" w:hAnsi="Arial" w:cs="Arial"/>
          <w:sz w:val="24"/>
          <w:szCs w:val="24"/>
        </w:rPr>
        <w:t xml:space="preserve"> administrando justicia en nombre de la República y por autoridad de la ley,</w:t>
      </w:r>
    </w:p>
    <w:p w:rsidR="00AC55BB" w:rsidRPr="009E4017" w:rsidRDefault="00AC55BB" w:rsidP="003371E3">
      <w:pPr>
        <w:pStyle w:val="Prrafodelista2"/>
        <w:spacing w:after="0"/>
        <w:ind w:left="0"/>
        <w:jc w:val="both"/>
        <w:rPr>
          <w:rFonts w:ascii="Arial" w:hAnsi="Arial" w:cs="Arial"/>
          <w:sz w:val="24"/>
          <w:szCs w:val="24"/>
        </w:rPr>
      </w:pPr>
    </w:p>
    <w:p w:rsidR="00BD1C5E" w:rsidRDefault="00BD1C5E" w:rsidP="00F017BF">
      <w:pPr>
        <w:spacing w:line="276" w:lineRule="auto"/>
        <w:jc w:val="center"/>
        <w:rPr>
          <w:rFonts w:ascii="Arial" w:hAnsi="Arial" w:cs="Arial"/>
          <w:b/>
          <w:szCs w:val="24"/>
        </w:rPr>
      </w:pPr>
    </w:p>
    <w:p w:rsidR="00226D5F" w:rsidRPr="009E4017" w:rsidRDefault="00D578CB" w:rsidP="00F017BF">
      <w:pPr>
        <w:spacing w:line="276" w:lineRule="auto"/>
        <w:jc w:val="center"/>
        <w:rPr>
          <w:rFonts w:ascii="Arial" w:hAnsi="Arial" w:cs="Arial"/>
          <w:b/>
          <w:szCs w:val="24"/>
        </w:rPr>
      </w:pPr>
      <w:r w:rsidRPr="009E4017">
        <w:rPr>
          <w:rFonts w:ascii="Arial" w:hAnsi="Arial" w:cs="Arial"/>
          <w:b/>
          <w:szCs w:val="24"/>
        </w:rPr>
        <w:t>RESUELVE</w:t>
      </w:r>
    </w:p>
    <w:p w:rsidR="00226D5F" w:rsidRPr="009E4017" w:rsidRDefault="00226D5F" w:rsidP="00F017BF">
      <w:pPr>
        <w:pStyle w:val="Sansinterligne"/>
        <w:spacing w:line="276" w:lineRule="auto"/>
        <w:rPr>
          <w:rFonts w:ascii="Arial" w:hAnsi="Arial" w:cs="Arial"/>
          <w:sz w:val="24"/>
          <w:szCs w:val="24"/>
        </w:rPr>
      </w:pPr>
    </w:p>
    <w:p w:rsidR="00F90D97" w:rsidRPr="009E4017" w:rsidRDefault="001320DB" w:rsidP="003371E3">
      <w:pPr>
        <w:widowControl w:val="0"/>
        <w:autoSpaceDE w:val="0"/>
        <w:autoSpaceDN w:val="0"/>
        <w:adjustRightInd w:val="0"/>
        <w:spacing w:line="276" w:lineRule="auto"/>
        <w:jc w:val="both"/>
        <w:rPr>
          <w:rFonts w:ascii="Arial" w:hAnsi="Arial" w:cs="Arial"/>
          <w:bCs/>
          <w:iCs/>
          <w:szCs w:val="24"/>
        </w:rPr>
      </w:pPr>
      <w:r w:rsidRPr="009E4017">
        <w:rPr>
          <w:rFonts w:ascii="Arial" w:hAnsi="Arial" w:cs="Arial"/>
          <w:b/>
          <w:szCs w:val="24"/>
          <w:u w:val="single"/>
        </w:rPr>
        <w:lastRenderedPageBreak/>
        <w:t>PRIM</w:t>
      </w:r>
      <w:r w:rsidR="00121F87" w:rsidRPr="009E4017">
        <w:rPr>
          <w:rFonts w:ascii="Arial" w:hAnsi="Arial" w:cs="Arial"/>
          <w:b/>
          <w:szCs w:val="24"/>
          <w:u w:val="single"/>
        </w:rPr>
        <w:t>ERO</w:t>
      </w:r>
      <w:r w:rsidR="00121F87" w:rsidRPr="009E4017">
        <w:rPr>
          <w:rFonts w:ascii="Arial" w:hAnsi="Arial" w:cs="Arial"/>
          <w:b/>
          <w:szCs w:val="24"/>
        </w:rPr>
        <w:t xml:space="preserve">: </w:t>
      </w:r>
      <w:r w:rsidR="001365C6" w:rsidRPr="009E4017">
        <w:rPr>
          <w:rFonts w:ascii="Arial" w:hAnsi="Arial" w:cs="Arial"/>
          <w:b/>
          <w:szCs w:val="24"/>
        </w:rPr>
        <w:t xml:space="preserve">CONFIRMAR </w:t>
      </w:r>
      <w:r w:rsidRPr="009E4017">
        <w:rPr>
          <w:rFonts w:ascii="Arial" w:hAnsi="Arial" w:cs="Arial"/>
          <w:szCs w:val="24"/>
        </w:rPr>
        <w:t xml:space="preserve">la sentencia </w:t>
      </w:r>
      <w:r w:rsidR="00EA3CA8" w:rsidRPr="009E4017">
        <w:rPr>
          <w:rFonts w:ascii="Arial" w:hAnsi="Arial" w:cs="Arial"/>
          <w:szCs w:val="24"/>
        </w:rPr>
        <w:t xml:space="preserve">proferida el </w:t>
      </w:r>
      <w:r w:rsidR="00AA732A" w:rsidRPr="009E4017">
        <w:rPr>
          <w:rFonts w:ascii="Arial" w:hAnsi="Arial" w:cs="Arial"/>
          <w:szCs w:val="24"/>
        </w:rPr>
        <w:t>29</w:t>
      </w:r>
      <w:r w:rsidR="00784E91" w:rsidRPr="009E4017">
        <w:rPr>
          <w:rFonts w:ascii="Arial" w:hAnsi="Arial" w:cs="Arial"/>
          <w:szCs w:val="24"/>
        </w:rPr>
        <w:t xml:space="preserve"> </w:t>
      </w:r>
      <w:r w:rsidR="00EA3CA8" w:rsidRPr="009E4017">
        <w:rPr>
          <w:rFonts w:ascii="Arial" w:hAnsi="Arial" w:cs="Arial"/>
          <w:szCs w:val="24"/>
        </w:rPr>
        <w:t xml:space="preserve">de </w:t>
      </w:r>
      <w:r w:rsidR="00AA732A" w:rsidRPr="009E4017">
        <w:rPr>
          <w:rFonts w:ascii="Arial" w:hAnsi="Arial" w:cs="Arial"/>
          <w:szCs w:val="24"/>
        </w:rPr>
        <w:t xml:space="preserve">marzo </w:t>
      </w:r>
      <w:r w:rsidR="00EA3CA8" w:rsidRPr="009E4017">
        <w:rPr>
          <w:rFonts w:ascii="Arial" w:hAnsi="Arial" w:cs="Arial"/>
          <w:szCs w:val="24"/>
        </w:rPr>
        <w:t>de 201</w:t>
      </w:r>
      <w:r w:rsidR="00AA732A" w:rsidRPr="009E4017">
        <w:rPr>
          <w:rFonts w:ascii="Arial" w:hAnsi="Arial" w:cs="Arial"/>
          <w:szCs w:val="24"/>
        </w:rPr>
        <w:t>6</w:t>
      </w:r>
      <w:r w:rsidR="00EA3CA8" w:rsidRPr="009E4017">
        <w:rPr>
          <w:rFonts w:ascii="Arial" w:hAnsi="Arial" w:cs="Arial"/>
          <w:szCs w:val="24"/>
        </w:rPr>
        <w:t xml:space="preserve"> por el Juzgado </w:t>
      </w:r>
      <w:r w:rsidR="00AA732A" w:rsidRPr="009E4017">
        <w:rPr>
          <w:rFonts w:ascii="Arial" w:hAnsi="Arial" w:cs="Arial"/>
          <w:szCs w:val="24"/>
        </w:rPr>
        <w:t xml:space="preserve">Quinto </w:t>
      </w:r>
      <w:r w:rsidR="00EA3CA8" w:rsidRPr="009E4017">
        <w:rPr>
          <w:rFonts w:ascii="Arial" w:hAnsi="Arial" w:cs="Arial"/>
          <w:szCs w:val="24"/>
        </w:rPr>
        <w:t xml:space="preserve">Laboral del Circuito de Pereira, dentro del proceso ordinario laboral propuesto por </w:t>
      </w:r>
      <w:r w:rsidR="00AA732A" w:rsidRPr="009E4017">
        <w:rPr>
          <w:rFonts w:ascii="Arial" w:hAnsi="Arial" w:cs="Arial"/>
          <w:szCs w:val="24"/>
        </w:rPr>
        <w:t xml:space="preserve">el </w:t>
      </w:r>
      <w:r w:rsidR="00EA3CA8" w:rsidRPr="009E4017">
        <w:rPr>
          <w:rFonts w:ascii="Arial" w:hAnsi="Arial" w:cs="Arial"/>
          <w:szCs w:val="24"/>
        </w:rPr>
        <w:t xml:space="preserve">señor </w:t>
      </w:r>
      <w:r w:rsidR="00AA732A" w:rsidRPr="009E4017">
        <w:rPr>
          <w:rFonts w:ascii="Arial" w:hAnsi="Arial" w:cs="Arial"/>
          <w:b/>
          <w:szCs w:val="24"/>
        </w:rPr>
        <w:t xml:space="preserve">José María Ortiz Bermúdez </w:t>
      </w:r>
      <w:r w:rsidR="00EA3CA8" w:rsidRPr="009E4017">
        <w:rPr>
          <w:rFonts w:ascii="Arial" w:hAnsi="Arial" w:cs="Arial"/>
          <w:szCs w:val="24"/>
        </w:rPr>
        <w:t xml:space="preserve">en contra de la </w:t>
      </w:r>
      <w:r w:rsidR="00EA3CA8" w:rsidRPr="009E4017">
        <w:rPr>
          <w:rFonts w:ascii="Arial" w:hAnsi="Arial" w:cs="Arial"/>
          <w:b/>
          <w:szCs w:val="24"/>
        </w:rPr>
        <w:t xml:space="preserve">Administradora Colombiana de Pensiones </w:t>
      </w:r>
      <w:r w:rsidR="00EA3CA8" w:rsidRPr="009E4017">
        <w:rPr>
          <w:rFonts w:ascii="Arial" w:hAnsi="Arial" w:cs="Arial"/>
          <w:b/>
          <w:bCs/>
          <w:szCs w:val="24"/>
        </w:rPr>
        <w:t>COLPENSIONES</w:t>
      </w:r>
      <w:r w:rsidR="006B2959" w:rsidRPr="009E4017">
        <w:rPr>
          <w:rFonts w:ascii="Arial" w:hAnsi="Arial" w:cs="Arial"/>
          <w:b/>
          <w:bCs/>
          <w:szCs w:val="24"/>
        </w:rPr>
        <w:t>,</w:t>
      </w:r>
      <w:r w:rsidR="001365C6" w:rsidRPr="009E4017">
        <w:rPr>
          <w:rFonts w:ascii="Arial" w:hAnsi="Arial" w:cs="Arial"/>
          <w:bCs/>
          <w:szCs w:val="24"/>
        </w:rPr>
        <w:t xml:space="preserve"> conforme a lo exp</w:t>
      </w:r>
      <w:r w:rsidR="00EA3CA8" w:rsidRPr="009E4017">
        <w:rPr>
          <w:rFonts w:ascii="Arial" w:hAnsi="Arial" w:cs="Arial"/>
          <w:bCs/>
          <w:iCs/>
          <w:szCs w:val="24"/>
        </w:rPr>
        <w:t>uesto en la parte motiva de esta decisión</w:t>
      </w:r>
    </w:p>
    <w:p w:rsidR="00F90D97" w:rsidRPr="009E4017" w:rsidRDefault="00F90D97" w:rsidP="003371E3">
      <w:pPr>
        <w:widowControl w:val="0"/>
        <w:autoSpaceDE w:val="0"/>
        <w:autoSpaceDN w:val="0"/>
        <w:adjustRightInd w:val="0"/>
        <w:spacing w:line="276" w:lineRule="auto"/>
        <w:jc w:val="both"/>
        <w:rPr>
          <w:rFonts w:ascii="Arial" w:hAnsi="Arial" w:cs="Arial"/>
          <w:bCs/>
          <w:iCs/>
          <w:szCs w:val="24"/>
        </w:rPr>
      </w:pPr>
    </w:p>
    <w:p w:rsidR="00F93015" w:rsidRPr="009E4017" w:rsidRDefault="001365C6" w:rsidP="00F93015">
      <w:pPr>
        <w:spacing w:line="276" w:lineRule="auto"/>
        <w:jc w:val="both"/>
        <w:rPr>
          <w:rFonts w:ascii="Arial" w:hAnsi="Arial" w:cs="Arial"/>
          <w:szCs w:val="24"/>
        </w:rPr>
      </w:pPr>
      <w:r w:rsidRPr="009E4017">
        <w:rPr>
          <w:rFonts w:ascii="Arial" w:hAnsi="Arial" w:cs="Arial"/>
          <w:b/>
          <w:bCs/>
          <w:iCs/>
          <w:szCs w:val="24"/>
          <w:u w:val="single"/>
        </w:rPr>
        <w:t>SEGUNDO</w:t>
      </w:r>
      <w:r w:rsidRPr="009E4017">
        <w:rPr>
          <w:rFonts w:ascii="Arial" w:hAnsi="Arial" w:cs="Arial"/>
          <w:b/>
          <w:bCs/>
          <w:iCs/>
          <w:szCs w:val="24"/>
        </w:rPr>
        <w:t xml:space="preserve">: </w:t>
      </w:r>
      <w:r w:rsidR="00F93015" w:rsidRPr="009E4017">
        <w:rPr>
          <w:rFonts w:ascii="Arial" w:hAnsi="Arial" w:cs="Arial"/>
          <w:szCs w:val="24"/>
        </w:rPr>
        <w:t xml:space="preserve">Costas en esta instancia </w:t>
      </w:r>
      <w:r w:rsidR="004C11CD" w:rsidRPr="009E4017">
        <w:rPr>
          <w:rFonts w:ascii="Arial" w:hAnsi="Arial" w:cs="Arial"/>
          <w:szCs w:val="24"/>
        </w:rPr>
        <w:t>a cargo del recurrente por lo expuesto</w:t>
      </w:r>
      <w:r w:rsidR="00F511CF" w:rsidRPr="009E4017">
        <w:rPr>
          <w:rFonts w:ascii="Arial" w:hAnsi="Arial" w:cs="Arial"/>
          <w:szCs w:val="24"/>
        </w:rPr>
        <w:t>.</w:t>
      </w:r>
    </w:p>
    <w:p w:rsidR="00F93015" w:rsidRPr="009E4017" w:rsidRDefault="00F93015" w:rsidP="003371E3">
      <w:pPr>
        <w:widowControl w:val="0"/>
        <w:autoSpaceDE w:val="0"/>
        <w:autoSpaceDN w:val="0"/>
        <w:adjustRightInd w:val="0"/>
        <w:spacing w:line="276" w:lineRule="auto"/>
        <w:jc w:val="both"/>
        <w:rPr>
          <w:rFonts w:ascii="Arial" w:hAnsi="Arial" w:cs="Arial"/>
          <w:b/>
          <w:bCs/>
          <w:iCs/>
          <w:szCs w:val="24"/>
        </w:rPr>
      </w:pPr>
    </w:p>
    <w:p w:rsidR="003371E3" w:rsidRPr="009E4017" w:rsidRDefault="003371E3" w:rsidP="003371E3">
      <w:pPr>
        <w:spacing w:line="276" w:lineRule="auto"/>
        <w:jc w:val="both"/>
        <w:rPr>
          <w:rFonts w:ascii="Arial" w:hAnsi="Arial" w:cs="Arial"/>
          <w:bCs/>
          <w:iCs/>
          <w:szCs w:val="24"/>
          <w:lang w:val="es-ES"/>
        </w:rPr>
      </w:pPr>
      <w:r w:rsidRPr="009E4017">
        <w:rPr>
          <w:rFonts w:ascii="Arial" w:hAnsi="Arial" w:cs="Arial"/>
          <w:bCs/>
          <w:iCs/>
          <w:szCs w:val="24"/>
          <w:lang w:val="es-ES"/>
        </w:rPr>
        <w:t>La anterior decisión queda notificada en estrados.</w:t>
      </w:r>
    </w:p>
    <w:p w:rsidR="003371E3" w:rsidRPr="009E4017" w:rsidRDefault="003371E3" w:rsidP="003371E3">
      <w:pPr>
        <w:pStyle w:val="Sansinterligne"/>
        <w:spacing w:line="276" w:lineRule="auto"/>
        <w:rPr>
          <w:rFonts w:ascii="Arial" w:hAnsi="Arial" w:cs="Arial"/>
          <w:sz w:val="24"/>
          <w:szCs w:val="24"/>
          <w:lang w:val="es-ES"/>
        </w:rPr>
      </w:pPr>
    </w:p>
    <w:p w:rsidR="003371E3" w:rsidRPr="009E4017" w:rsidRDefault="003371E3" w:rsidP="003371E3">
      <w:pPr>
        <w:pStyle w:val="Corpsdetexte"/>
        <w:spacing w:line="276" w:lineRule="auto"/>
        <w:contextualSpacing/>
        <w:rPr>
          <w:szCs w:val="24"/>
        </w:rPr>
      </w:pPr>
      <w:r w:rsidRPr="009E4017">
        <w:rPr>
          <w:szCs w:val="24"/>
        </w:rPr>
        <w:t>No siendo otro el objeto de la presente audiencia, se eleva y firma esta acta por las personas que han intervenido.</w:t>
      </w:r>
    </w:p>
    <w:p w:rsidR="003371E3" w:rsidRPr="009E4017" w:rsidRDefault="003371E3" w:rsidP="003371E3">
      <w:pPr>
        <w:widowControl w:val="0"/>
        <w:autoSpaceDE w:val="0"/>
        <w:autoSpaceDN w:val="0"/>
        <w:adjustRightInd w:val="0"/>
        <w:spacing w:line="276" w:lineRule="auto"/>
        <w:contextualSpacing/>
        <w:jc w:val="both"/>
        <w:rPr>
          <w:rFonts w:ascii="Arial" w:hAnsi="Arial" w:cs="Arial"/>
          <w:szCs w:val="24"/>
        </w:rPr>
      </w:pPr>
    </w:p>
    <w:p w:rsidR="003371E3" w:rsidRPr="009E4017" w:rsidRDefault="003371E3" w:rsidP="003371E3">
      <w:pPr>
        <w:widowControl w:val="0"/>
        <w:autoSpaceDE w:val="0"/>
        <w:autoSpaceDN w:val="0"/>
        <w:adjustRightInd w:val="0"/>
        <w:spacing w:line="276" w:lineRule="auto"/>
        <w:contextualSpacing/>
        <w:jc w:val="both"/>
        <w:rPr>
          <w:rFonts w:ascii="Arial" w:hAnsi="Arial" w:cs="Arial"/>
          <w:szCs w:val="24"/>
        </w:rPr>
      </w:pPr>
      <w:r w:rsidRPr="009E4017">
        <w:rPr>
          <w:rFonts w:ascii="Arial" w:hAnsi="Arial" w:cs="Arial"/>
          <w:szCs w:val="24"/>
        </w:rPr>
        <w:t>Quienes integran la Sala,</w:t>
      </w:r>
    </w:p>
    <w:p w:rsidR="003371E3" w:rsidRPr="009E4017" w:rsidRDefault="003371E3" w:rsidP="003371E3">
      <w:pPr>
        <w:pStyle w:val="Sansinterligne"/>
        <w:spacing w:line="276" w:lineRule="auto"/>
        <w:contextualSpacing/>
        <w:rPr>
          <w:rFonts w:ascii="Arial" w:hAnsi="Arial" w:cs="Arial"/>
          <w:sz w:val="24"/>
          <w:szCs w:val="24"/>
          <w:lang w:val="es-ES"/>
        </w:rPr>
      </w:pPr>
    </w:p>
    <w:p w:rsidR="003371E3" w:rsidRPr="009E4017" w:rsidRDefault="003371E3" w:rsidP="003371E3">
      <w:pPr>
        <w:pStyle w:val="Sansinterligne"/>
        <w:spacing w:line="276" w:lineRule="auto"/>
        <w:contextualSpacing/>
        <w:rPr>
          <w:rFonts w:ascii="Arial" w:hAnsi="Arial" w:cs="Arial"/>
          <w:sz w:val="24"/>
          <w:szCs w:val="24"/>
          <w:lang w:val="es-ES"/>
        </w:rPr>
      </w:pPr>
    </w:p>
    <w:p w:rsidR="003371E3" w:rsidRPr="009E4017" w:rsidRDefault="003371E3" w:rsidP="003371E3">
      <w:pPr>
        <w:pStyle w:val="Sansinterligne"/>
        <w:spacing w:line="276" w:lineRule="auto"/>
        <w:contextualSpacing/>
        <w:rPr>
          <w:rFonts w:ascii="Arial" w:hAnsi="Arial" w:cs="Arial"/>
          <w:sz w:val="24"/>
          <w:szCs w:val="24"/>
        </w:rPr>
      </w:pPr>
    </w:p>
    <w:p w:rsidR="003371E3" w:rsidRPr="009E4017" w:rsidRDefault="003371E3" w:rsidP="003371E3">
      <w:pPr>
        <w:pStyle w:val="Sansinterligne"/>
        <w:spacing w:line="276" w:lineRule="auto"/>
        <w:contextualSpacing/>
        <w:jc w:val="center"/>
        <w:rPr>
          <w:rFonts w:ascii="Arial" w:hAnsi="Arial" w:cs="Arial"/>
          <w:b/>
          <w:sz w:val="24"/>
          <w:szCs w:val="24"/>
          <w:lang w:val="es-ES"/>
        </w:rPr>
      </w:pPr>
      <w:r w:rsidRPr="009E4017">
        <w:rPr>
          <w:rFonts w:ascii="Arial" w:hAnsi="Arial" w:cs="Arial"/>
          <w:b/>
          <w:sz w:val="24"/>
          <w:szCs w:val="24"/>
          <w:lang w:val="es-ES"/>
        </w:rPr>
        <w:t>OLGA LUCÍA HOYOS SEPÚLVEDA</w:t>
      </w:r>
    </w:p>
    <w:p w:rsidR="003371E3" w:rsidRPr="009E4017" w:rsidRDefault="003371E3" w:rsidP="003371E3">
      <w:pPr>
        <w:pStyle w:val="Sansinterligne"/>
        <w:spacing w:line="276" w:lineRule="auto"/>
        <w:contextualSpacing/>
        <w:jc w:val="center"/>
        <w:rPr>
          <w:rFonts w:ascii="Arial" w:hAnsi="Arial" w:cs="Arial"/>
          <w:sz w:val="24"/>
          <w:szCs w:val="24"/>
          <w:lang w:val="es-ES"/>
        </w:rPr>
      </w:pPr>
      <w:r w:rsidRPr="009E4017">
        <w:rPr>
          <w:rFonts w:ascii="Arial" w:hAnsi="Arial" w:cs="Arial"/>
          <w:sz w:val="24"/>
          <w:szCs w:val="24"/>
          <w:lang w:val="es-ES"/>
        </w:rPr>
        <w:t>Magistrado Ponente</w:t>
      </w:r>
    </w:p>
    <w:p w:rsidR="003371E3" w:rsidRPr="009E4017" w:rsidRDefault="003371E3" w:rsidP="003371E3">
      <w:pPr>
        <w:spacing w:line="276" w:lineRule="auto"/>
        <w:ind w:firstLine="900"/>
        <w:contextualSpacing/>
        <w:jc w:val="center"/>
        <w:rPr>
          <w:rFonts w:ascii="Arial" w:hAnsi="Arial" w:cs="Arial"/>
          <w:b/>
          <w:szCs w:val="24"/>
          <w:lang w:val="es-ES"/>
        </w:rPr>
      </w:pPr>
    </w:p>
    <w:p w:rsidR="00D867DB" w:rsidRPr="009E4017" w:rsidRDefault="00D867DB" w:rsidP="003371E3">
      <w:pPr>
        <w:spacing w:line="276" w:lineRule="auto"/>
        <w:contextualSpacing/>
        <w:jc w:val="both"/>
        <w:rPr>
          <w:rFonts w:ascii="Arial" w:hAnsi="Arial" w:cs="Arial"/>
          <w:b/>
          <w:bCs/>
          <w:iCs/>
          <w:sz w:val="23"/>
          <w:szCs w:val="23"/>
          <w:lang w:val="es-ES"/>
        </w:rPr>
      </w:pPr>
    </w:p>
    <w:p w:rsidR="00927F7F" w:rsidRPr="009E4017" w:rsidRDefault="00927F7F" w:rsidP="003371E3">
      <w:pPr>
        <w:spacing w:line="276" w:lineRule="auto"/>
        <w:contextualSpacing/>
        <w:jc w:val="both"/>
        <w:rPr>
          <w:rFonts w:ascii="Arial" w:hAnsi="Arial" w:cs="Arial"/>
          <w:b/>
          <w:bCs/>
          <w:iCs/>
          <w:sz w:val="23"/>
          <w:szCs w:val="23"/>
          <w:lang w:val="es-ES"/>
        </w:rPr>
      </w:pPr>
    </w:p>
    <w:p w:rsidR="003371E3" w:rsidRPr="009E4017" w:rsidRDefault="003371E3" w:rsidP="003371E3">
      <w:pPr>
        <w:spacing w:line="276" w:lineRule="auto"/>
        <w:contextualSpacing/>
        <w:jc w:val="both"/>
        <w:rPr>
          <w:rFonts w:ascii="Arial" w:hAnsi="Arial" w:cs="Arial"/>
          <w:sz w:val="23"/>
          <w:szCs w:val="23"/>
          <w:lang w:val="es-ES"/>
        </w:rPr>
      </w:pPr>
      <w:r w:rsidRPr="009E4017">
        <w:rPr>
          <w:rFonts w:ascii="Arial" w:hAnsi="Arial" w:cs="Arial"/>
          <w:b/>
          <w:bCs/>
          <w:iCs/>
          <w:sz w:val="23"/>
          <w:szCs w:val="23"/>
          <w:lang w:val="es-ES"/>
        </w:rPr>
        <w:t>JULIO CÉSAR SALAZAR MUÑOZ</w:t>
      </w:r>
      <w:r w:rsidRPr="009E4017">
        <w:rPr>
          <w:rFonts w:ascii="Arial" w:hAnsi="Arial" w:cs="Arial"/>
          <w:sz w:val="23"/>
          <w:szCs w:val="23"/>
          <w:lang w:val="es-ES"/>
        </w:rPr>
        <w:t xml:space="preserve"> </w:t>
      </w:r>
      <w:r w:rsidR="00D867DB" w:rsidRPr="009E4017">
        <w:rPr>
          <w:rFonts w:ascii="Arial" w:hAnsi="Arial" w:cs="Arial"/>
          <w:sz w:val="23"/>
          <w:szCs w:val="23"/>
          <w:lang w:val="es-ES"/>
        </w:rPr>
        <w:tab/>
      </w:r>
      <w:r w:rsidR="00D867DB" w:rsidRPr="009E4017">
        <w:rPr>
          <w:rFonts w:ascii="Arial" w:hAnsi="Arial" w:cs="Arial"/>
          <w:sz w:val="23"/>
          <w:szCs w:val="23"/>
          <w:lang w:val="es-ES"/>
        </w:rPr>
        <w:tab/>
      </w:r>
      <w:r w:rsidR="00D867DB" w:rsidRPr="009E4017">
        <w:rPr>
          <w:rFonts w:ascii="Arial" w:hAnsi="Arial" w:cs="Arial"/>
          <w:b/>
          <w:bCs/>
          <w:iCs/>
          <w:sz w:val="23"/>
          <w:szCs w:val="23"/>
          <w:lang w:val="es-ES"/>
        </w:rPr>
        <w:t xml:space="preserve">ANA LUCÍA CAICEDO CALDERÓN    </w:t>
      </w:r>
    </w:p>
    <w:p w:rsidR="003371E3" w:rsidRDefault="003371E3" w:rsidP="003371E3">
      <w:pPr>
        <w:spacing w:line="276" w:lineRule="auto"/>
        <w:contextualSpacing/>
        <w:jc w:val="both"/>
        <w:rPr>
          <w:rFonts w:ascii="Arial" w:hAnsi="Arial" w:cs="Arial"/>
          <w:sz w:val="23"/>
          <w:szCs w:val="23"/>
          <w:lang w:val="es-ES"/>
        </w:rPr>
      </w:pPr>
      <w:r w:rsidRPr="009E4017">
        <w:rPr>
          <w:rFonts w:ascii="Arial" w:hAnsi="Arial" w:cs="Arial"/>
          <w:sz w:val="23"/>
          <w:szCs w:val="23"/>
          <w:lang w:val="es-ES"/>
        </w:rPr>
        <w:t xml:space="preserve">                   </w:t>
      </w:r>
      <w:r w:rsidR="00D867DB" w:rsidRPr="009E4017">
        <w:rPr>
          <w:rFonts w:ascii="Arial" w:hAnsi="Arial" w:cs="Arial"/>
          <w:sz w:val="23"/>
          <w:szCs w:val="23"/>
          <w:lang w:val="es-ES"/>
        </w:rPr>
        <w:t>Magistrado</w:t>
      </w:r>
      <w:r w:rsidRPr="009E4017">
        <w:rPr>
          <w:rFonts w:ascii="Arial" w:hAnsi="Arial" w:cs="Arial"/>
          <w:sz w:val="23"/>
          <w:szCs w:val="23"/>
          <w:lang w:val="es-ES"/>
        </w:rPr>
        <w:t xml:space="preserve">                                                            </w:t>
      </w:r>
      <w:r w:rsidR="00D867DB" w:rsidRPr="009E4017">
        <w:rPr>
          <w:rFonts w:ascii="Arial" w:hAnsi="Arial" w:cs="Arial"/>
          <w:sz w:val="23"/>
          <w:szCs w:val="23"/>
          <w:lang w:val="es-ES"/>
        </w:rPr>
        <w:t>Magistrada</w:t>
      </w:r>
    </w:p>
    <w:p w:rsidR="004136EB" w:rsidRDefault="00F551B8" w:rsidP="0051319C">
      <w:pPr>
        <w:spacing w:line="276" w:lineRule="auto"/>
        <w:contextualSpacing/>
        <w:jc w:val="both"/>
        <w:rPr>
          <w:rFonts w:ascii="Arial" w:hAnsi="Arial" w:cs="Arial"/>
          <w:szCs w:val="24"/>
        </w:rPr>
      </w:pPr>
      <w:r>
        <w:rPr>
          <w:rFonts w:ascii="Arial" w:hAnsi="Arial" w:cs="Arial"/>
          <w:sz w:val="23"/>
          <w:szCs w:val="23"/>
          <w:lang w:val="es-ES"/>
        </w:rPr>
        <w:tab/>
      </w:r>
    </w:p>
    <w:sectPr w:rsidR="004136EB" w:rsidSect="00355FBC">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B6" w:rsidRDefault="00C63FB6" w:rsidP="00226D5F">
      <w:r>
        <w:separator/>
      </w:r>
    </w:p>
  </w:endnote>
  <w:endnote w:type="continuationSeparator" w:id="0">
    <w:p w:rsidR="00C63FB6" w:rsidRDefault="00C63FB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E6" w:rsidRDefault="00D268E6" w:rsidP="008260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268E6" w:rsidRDefault="00D268E6" w:rsidP="008260C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E6" w:rsidRDefault="00D268E6" w:rsidP="008260C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81B0E">
      <w:rPr>
        <w:rStyle w:val="Numrodepage"/>
        <w:noProof/>
      </w:rPr>
      <w:t>7</w:t>
    </w:r>
    <w:r>
      <w:rPr>
        <w:rStyle w:val="Numrodepage"/>
      </w:rPr>
      <w:fldChar w:fldCharType="end"/>
    </w:r>
  </w:p>
  <w:p w:rsidR="00D268E6" w:rsidRDefault="00D268E6" w:rsidP="008260C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B6" w:rsidRDefault="00C63FB6" w:rsidP="00226D5F">
      <w:r>
        <w:separator/>
      </w:r>
    </w:p>
  </w:footnote>
  <w:footnote w:type="continuationSeparator" w:id="0">
    <w:p w:rsidR="00C63FB6" w:rsidRDefault="00C63FB6" w:rsidP="00226D5F">
      <w:r>
        <w:continuationSeparator/>
      </w:r>
    </w:p>
  </w:footnote>
  <w:footnote w:id="1">
    <w:p w:rsidR="008B0A0A" w:rsidRPr="005A5FF2" w:rsidRDefault="008B0A0A" w:rsidP="008B0A0A">
      <w:pPr>
        <w:pStyle w:val="Notedebasdepage"/>
        <w:contextualSpacing/>
        <w:rPr>
          <w:rFonts w:ascii="Arial" w:hAnsi="Arial" w:cs="Arial"/>
          <w:sz w:val="16"/>
          <w:szCs w:val="16"/>
          <w:lang w:val="es-AR"/>
        </w:rPr>
      </w:pPr>
      <w:r w:rsidRPr="00933873">
        <w:rPr>
          <w:rStyle w:val="Appelnotedebasdep"/>
          <w:rFonts w:ascii="Arial" w:hAnsi="Arial" w:cs="Arial"/>
          <w:sz w:val="18"/>
          <w:szCs w:val="18"/>
        </w:rPr>
        <w:footnoteRef/>
      </w:r>
      <w:r w:rsidRPr="00933873">
        <w:rPr>
          <w:rFonts w:ascii="Arial" w:hAnsi="Arial" w:cs="Arial"/>
          <w:sz w:val="18"/>
          <w:szCs w:val="18"/>
        </w:rPr>
        <w:t xml:space="preserve"> </w:t>
      </w:r>
      <w:r w:rsidRPr="005A5FF2">
        <w:rPr>
          <w:rFonts w:ascii="Arial" w:hAnsi="Arial" w:cs="Arial"/>
          <w:sz w:val="16"/>
          <w:szCs w:val="16"/>
          <w:lang w:val="es-AR"/>
        </w:rPr>
        <w:t>Conforme al parágrafo 2° del artículo 33 de la Ley 100 de 1993, la semana tiene 7 días calendario.</w:t>
      </w:r>
    </w:p>
  </w:footnote>
  <w:footnote w:id="2">
    <w:p w:rsidR="008B0A0A" w:rsidRPr="005A5FF2" w:rsidRDefault="008B0A0A">
      <w:pPr>
        <w:pStyle w:val="Notedebasdepage"/>
        <w:contextualSpacing/>
        <w:rPr>
          <w:rFonts w:ascii="Arial" w:hAnsi="Arial" w:cs="Arial"/>
          <w:sz w:val="16"/>
          <w:szCs w:val="16"/>
          <w:lang w:val="es-AR"/>
        </w:rPr>
      </w:pPr>
      <w:r w:rsidRPr="005A5FF2">
        <w:rPr>
          <w:rStyle w:val="Appelnotedebasdep"/>
          <w:rFonts w:ascii="Arial" w:hAnsi="Arial" w:cs="Arial"/>
          <w:sz w:val="16"/>
          <w:szCs w:val="16"/>
        </w:rPr>
        <w:footnoteRef/>
      </w:r>
      <w:r w:rsidRPr="005A5FF2">
        <w:rPr>
          <w:rFonts w:ascii="Arial" w:hAnsi="Arial" w:cs="Arial"/>
          <w:sz w:val="16"/>
          <w:szCs w:val="16"/>
        </w:rPr>
        <w:t xml:space="preserve"> </w:t>
      </w:r>
      <w:r w:rsidRPr="005A5FF2">
        <w:rPr>
          <w:rFonts w:ascii="Arial" w:hAnsi="Arial" w:cs="Arial"/>
          <w:sz w:val="16"/>
          <w:szCs w:val="16"/>
          <w:lang w:val="es-AR"/>
        </w:rPr>
        <w:t>Que se aproxima a 4.29</w:t>
      </w:r>
    </w:p>
  </w:footnote>
  <w:footnote w:id="3">
    <w:p w:rsidR="008B0A0A" w:rsidRPr="005A5FF2" w:rsidRDefault="008B0A0A">
      <w:pPr>
        <w:pStyle w:val="Notedebasdepage"/>
        <w:contextualSpacing/>
        <w:rPr>
          <w:rFonts w:ascii="Arial" w:hAnsi="Arial" w:cs="Arial"/>
          <w:sz w:val="16"/>
          <w:szCs w:val="16"/>
          <w:lang w:val="es-AR"/>
        </w:rPr>
      </w:pPr>
      <w:r w:rsidRPr="005A5FF2">
        <w:rPr>
          <w:rStyle w:val="Appelnotedebasdep"/>
          <w:rFonts w:ascii="Arial" w:hAnsi="Arial" w:cs="Arial"/>
          <w:sz w:val="16"/>
          <w:szCs w:val="16"/>
        </w:rPr>
        <w:footnoteRef/>
      </w:r>
      <w:r w:rsidRPr="005A5FF2">
        <w:rPr>
          <w:rFonts w:ascii="Arial" w:hAnsi="Arial" w:cs="Arial"/>
          <w:sz w:val="16"/>
          <w:szCs w:val="16"/>
        </w:rPr>
        <w:t xml:space="preserve"> </w:t>
      </w:r>
      <w:r w:rsidRPr="005A5FF2">
        <w:rPr>
          <w:rFonts w:ascii="Arial" w:hAnsi="Arial" w:cs="Arial"/>
          <w:sz w:val="16"/>
          <w:szCs w:val="16"/>
          <w:lang w:val="es-AR"/>
        </w:rPr>
        <w:t>Que se aproxima a 51.43</w:t>
      </w:r>
    </w:p>
  </w:footnote>
  <w:footnote w:id="4">
    <w:p w:rsidR="006212BD" w:rsidRPr="00933873" w:rsidRDefault="006212BD">
      <w:pPr>
        <w:pStyle w:val="Notedebasdepage"/>
        <w:rPr>
          <w:rFonts w:ascii="Arial" w:hAnsi="Arial" w:cs="Arial"/>
          <w:sz w:val="18"/>
          <w:szCs w:val="18"/>
          <w:lang w:val="es-AR"/>
        </w:rPr>
      </w:pPr>
      <w:r w:rsidRPr="00933873">
        <w:rPr>
          <w:rStyle w:val="Appelnotedebasdep"/>
          <w:rFonts w:ascii="Arial" w:hAnsi="Arial" w:cs="Arial"/>
          <w:sz w:val="18"/>
          <w:szCs w:val="18"/>
        </w:rPr>
        <w:footnoteRef/>
      </w:r>
      <w:r w:rsidRPr="00933873">
        <w:rPr>
          <w:rFonts w:ascii="Arial" w:hAnsi="Arial" w:cs="Arial"/>
          <w:sz w:val="18"/>
          <w:szCs w:val="18"/>
        </w:rPr>
        <w:t xml:space="preserve"> </w:t>
      </w:r>
      <w:r w:rsidRPr="00933873">
        <w:rPr>
          <w:rFonts w:ascii="Arial" w:hAnsi="Arial" w:cs="Arial"/>
          <w:sz w:val="18"/>
          <w:szCs w:val="18"/>
          <w:lang w:val="es-AR"/>
        </w:rPr>
        <w:t>Con el empleador Carlos Enrique Cardona Giraldo</w:t>
      </w:r>
    </w:p>
  </w:footnote>
  <w:footnote w:id="5">
    <w:p w:rsidR="00482DC4" w:rsidRPr="00482DC4" w:rsidRDefault="00482DC4">
      <w:pPr>
        <w:pStyle w:val="Notedebasdepage"/>
        <w:rPr>
          <w:rFonts w:ascii="Arial" w:hAnsi="Arial" w:cs="Arial"/>
          <w:sz w:val="18"/>
          <w:szCs w:val="18"/>
          <w:lang w:val="es-AR"/>
        </w:rPr>
      </w:pPr>
      <w:r w:rsidRPr="003748D0">
        <w:rPr>
          <w:rStyle w:val="Appelnotedebasdep"/>
          <w:rFonts w:ascii="Arial" w:hAnsi="Arial" w:cs="Arial"/>
          <w:sz w:val="18"/>
          <w:szCs w:val="18"/>
        </w:rPr>
        <w:footnoteRef/>
      </w:r>
      <w:r w:rsidRPr="003748D0">
        <w:rPr>
          <w:rFonts w:ascii="Arial" w:hAnsi="Arial" w:cs="Arial"/>
          <w:sz w:val="18"/>
          <w:szCs w:val="18"/>
        </w:rPr>
        <w:t xml:space="preserve"> Posibilidad prevista en el artículo 20, parágrafo segundo, del Decreto 692 de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E6" w:rsidRPr="001B0E6E" w:rsidRDefault="00D268E6" w:rsidP="00355FBC">
    <w:pPr>
      <w:pStyle w:val="En-tte"/>
      <w:jc w:val="center"/>
      <w:rPr>
        <w:rFonts w:ascii="Arial" w:hAnsi="Arial" w:cs="Arial"/>
        <w:sz w:val="16"/>
        <w:szCs w:val="16"/>
      </w:rPr>
    </w:pPr>
    <w:r w:rsidRPr="001B0E6E">
      <w:rPr>
        <w:rFonts w:ascii="Arial" w:hAnsi="Arial" w:cs="Arial"/>
        <w:sz w:val="16"/>
        <w:szCs w:val="16"/>
      </w:rPr>
      <w:t>Proceso Ordinario Laboral</w:t>
    </w:r>
  </w:p>
  <w:p w:rsidR="00D268E6" w:rsidRDefault="00D268E6" w:rsidP="00355FBC">
    <w:pPr>
      <w:pStyle w:val="En-tte"/>
      <w:jc w:val="center"/>
      <w:rPr>
        <w:rFonts w:ascii="Arial" w:hAnsi="Arial" w:cs="Arial"/>
        <w:sz w:val="16"/>
        <w:szCs w:val="16"/>
      </w:rPr>
    </w:pPr>
    <w:r w:rsidRPr="001B0E6E">
      <w:rPr>
        <w:rFonts w:ascii="Arial" w:hAnsi="Arial" w:cs="Arial"/>
        <w:sz w:val="16"/>
        <w:szCs w:val="16"/>
      </w:rPr>
      <w:t>Radicado: 66001-31-05-00</w:t>
    </w:r>
    <w:r w:rsidR="007D0AE3">
      <w:rPr>
        <w:rFonts w:ascii="Arial" w:hAnsi="Arial" w:cs="Arial"/>
        <w:sz w:val="16"/>
        <w:szCs w:val="16"/>
      </w:rPr>
      <w:t>5</w:t>
    </w:r>
    <w:r>
      <w:rPr>
        <w:rFonts w:ascii="Arial" w:hAnsi="Arial" w:cs="Arial"/>
        <w:sz w:val="16"/>
        <w:szCs w:val="16"/>
      </w:rPr>
      <w:t>-201</w:t>
    </w:r>
    <w:r w:rsidR="007D0AE3">
      <w:rPr>
        <w:rFonts w:ascii="Arial" w:hAnsi="Arial" w:cs="Arial"/>
        <w:sz w:val="16"/>
        <w:szCs w:val="16"/>
      </w:rPr>
      <w:t>5</w:t>
    </w:r>
    <w:r>
      <w:rPr>
        <w:rFonts w:ascii="Arial" w:hAnsi="Arial" w:cs="Arial"/>
        <w:sz w:val="16"/>
        <w:szCs w:val="16"/>
      </w:rPr>
      <w:t>-00</w:t>
    </w:r>
    <w:r w:rsidR="007D0AE3">
      <w:rPr>
        <w:rFonts w:ascii="Arial" w:hAnsi="Arial" w:cs="Arial"/>
        <w:sz w:val="16"/>
        <w:szCs w:val="16"/>
      </w:rPr>
      <w:t>159</w:t>
    </w:r>
    <w:r>
      <w:rPr>
        <w:rFonts w:ascii="Arial" w:hAnsi="Arial" w:cs="Arial"/>
        <w:sz w:val="16"/>
        <w:szCs w:val="16"/>
      </w:rPr>
      <w:t>-01</w:t>
    </w:r>
  </w:p>
  <w:p w:rsidR="00D268E6" w:rsidRPr="001B0E6E" w:rsidRDefault="007D0AE3" w:rsidP="00355FBC">
    <w:pPr>
      <w:pStyle w:val="En-tte"/>
      <w:jc w:val="center"/>
      <w:rPr>
        <w:rFonts w:ascii="Arial" w:hAnsi="Arial" w:cs="Arial"/>
        <w:sz w:val="16"/>
        <w:szCs w:val="16"/>
      </w:rPr>
    </w:pPr>
    <w:r>
      <w:rPr>
        <w:rFonts w:ascii="Arial" w:hAnsi="Arial" w:cs="Arial"/>
        <w:sz w:val="16"/>
        <w:szCs w:val="16"/>
      </w:rPr>
      <w:t xml:space="preserve">José María Ortiz Bermúdez </w:t>
    </w:r>
    <w:r w:rsidR="00D268E6" w:rsidRPr="001B0E6E">
      <w:rPr>
        <w:rFonts w:ascii="Arial" w:hAnsi="Arial" w:cs="Arial"/>
        <w:sz w:val="16"/>
        <w:szCs w:val="16"/>
      </w:rPr>
      <w:t xml:space="preserve">vs </w:t>
    </w:r>
    <w:proofErr w:type="spellStart"/>
    <w:r w:rsidR="00D268E6" w:rsidRPr="001B0E6E">
      <w:rPr>
        <w:rFonts w:ascii="Arial" w:hAnsi="Arial" w:cs="Arial"/>
        <w:sz w:val="16"/>
        <w:szCs w:val="16"/>
      </w:rPr>
      <w:t>Colpensiones</w:t>
    </w:r>
    <w:proofErr w:type="spellEnd"/>
    <w:r w:rsidR="00D268E6">
      <w:rPr>
        <w:rFonts w:ascii="Arial" w:hAnsi="Arial" w:cs="Arial"/>
        <w:sz w:val="16"/>
        <w:szCs w:val="16"/>
      </w:rPr>
      <w:t xml:space="preserve"> </w:t>
    </w:r>
  </w:p>
  <w:p w:rsidR="00D268E6" w:rsidRDefault="00D268E6" w:rsidP="00355FBC">
    <w:pPr>
      <w:pStyle w:val="En-tte"/>
    </w:pPr>
  </w:p>
  <w:p w:rsidR="00D268E6" w:rsidRDefault="00D268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0F5F542B"/>
    <w:multiLevelType w:val="hybridMultilevel"/>
    <w:tmpl w:val="9FD649EA"/>
    <w:lvl w:ilvl="0" w:tplc="793C941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8"/>
  </w:num>
  <w:num w:numId="5">
    <w:abstractNumId w:val="0"/>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7F"/>
    <w:rsid w:val="00007B72"/>
    <w:rsid w:val="000119A4"/>
    <w:rsid w:val="00013921"/>
    <w:rsid w:val="00016030"/>
    <w:rsid w:val="0001628B"/>
    <w:rsid w:val="000231A1"/>
    <w:rsid w:val="00026A42"/>
    <w:rsid w:val="00026E6D"/>
    <w:rsid w:val="000274D4"/>
    <w:rsid w:val="00027806"/>
    <w:rsid w:val="0003515A"/>
    <w:rsid w:val="00040E9A"/>
    <w:rsid w:val="000429E7"/>
    <w:rsid w:val="00044DCE"/>
    <w:rsid w:val="000452F4"/>
    <w:rsid w:val="000477B1"/>
    <w:rsid w:val="00047ECA"/>
    <w:rsid w:val="00056404"/>
    <w:rsid w:val="00057FAE"/>
    <w:rsid w:val="000612EC"/>
    <w:rsid w:val="00061B9B"/>
    <w:rsid w:val="0006751B"/>
    <w:rsid w:val="000709A0"/>
    <w:rsid w:val="000709EE"/>
    <w:rsid w:val="00070DF0"/>
    <w:rsid w:val="000745EC"/>
    <w:rsid w:val="00084002"/>
    <w:rsid w:val="000A397D"/>
    <w:rsid w:val="000A4E8A"/>
    <w:rsid w:val="000A7327"/>
    <w:rsid w:val="000B71FB"/>
    <w:rsid w:val="000C08B1"/>
    <w:rsid w:val="000C0A51"/>
    <w:rsid w:val="000C1183"/>
    <w:rsid w:val="000C581D"/>
    <w:rsid w:val="000D0444"/>
    <w:rsid w:val="000D5912"/>
    <w:rsid w:val="000D6873"/>
    <w:rsid w:val="000D6AE3"/>
    <w:rsid w:val="000D7461"/>
    <w:rsid w:val="000E70EB"/>
    <w:rsid w:val="000E7F42"/>
    <w:rsid w:val="000F08C1"/>
    <w:rsid w:val="000F38F8"/>
    <w:rsid w:val="000F481C"/>
    <w:rsid w:val="000F5775"/>
    <w:rsid w:val="000F6FF9"/>
    <w:rsid w:val="00101DEB"/>
    <w:rsid w:val="001069BB"/>
    <w:rsid w:val="00106A7E"/>
    <w:rsid w:val="001135A5"/>
    <w:rsid w:val="00117283"/>
    <w:rsid w:val="00121F87"/>
    <w:rsid w:val="0012204D"/>
    <w:rsid w:val="00122A57"/>
    <w:rsid w:val="00127390"/>
    <w:rsid w:val="001320DB"/>
    <w:rsid w:val="00132136"/>
    <w:rsid w:val="00133E70"/>
    <w:rsid w:val="00134C86"/>
    <w:rsid w:val="00135EDC"/>
    <w:rsid w:val="00136492"/>
    <w:rsid w:val="001365C6"/>
    <w:rsid w:val="00140DB5"/>
    <w:rsid w:val="00145E21"/>
    <w:rsid w:val="00146784"/>
    <w:rsid w:val="001540C6"/>
    <w:rsid w:val="001638AE"/>
    <w:rsid w:val="001638BF"/>
    <w:rsid w:val="00164D5B"/>
    <w:rsid w:val="00164E8B"/>
    <w:rsid w:val="001667FB"/>
    <w:rsid w:val="00167549"/>
    <w:rsid w:val="00170818"/>
    <w:rsid w:val="00171C56"/>
    <w:rsid w:val="00172834"/>
    <w:rsid w:val="00183477"/>
    <w:rsid w:val="00190BE7"/>
    <w:rsid w:val="001926F2"/>
    <w:rsid w:val="001962B7"/>
    <w:rsid w:val="001A2492"/>
    <w:rsid w:val="001A2E17"/>
    <w:rsid w:val="001A4D21"/>
    <w:rsid w:val="001B03FA"/>
    <w:rsid w:val="001B1A36"/>
    <w:rsid w:val="001B4B02"/>
    <w:rsid w:val="001C46FA"/>
    <w:rsid w:val="001C4D7F"/>
    <w:rsid w:val="001D1BC0"/>
    <w:rsid w:val="001E0313"/>
    <w:rsid w:val="001E0E73"/>
    <w:rsid w:val="001E3462"/>
    <w:rsid w:val="001E3A75"/>
    <w:rsid w:val="001F1C79"/>
    <w:rsid w:val="001F3889"/>
    <w:rsid w:val="00204FDF"/>
    <w:rsid w:val="0020686C"/>
    <w:rsid w:val="00213657"/>
    <w:rsid w:val="00217431"/>
    <w:rsid w:val="002233EC"/>
    <w:rsid w:val="00226D5F"/>
    <w:rsid w:val="0023095E"/>
    <w:rsid w:val="00230AFD"/>
    <w:rsid w:val="00231C21"/>
    <w:rsid w:val="002320EB"/>
    <w:rsid w:val="00237210"/>
    <w:rsid w:val="00242152"/>
    <w:rsid w:val="00244804"/>
    <w:rsid w:val="0024524B"/>
    <w:rsid w:val="00247BBE"/>
    <w:rsid w:val="00251CC1"/>
    <w:rsid w:val="00265520"/>
    <w:rsid w:val="002720F6"/>
    <w:rsid w:val="00272C8B"/>
    <w:rsid w:val="00273805"/>
    <w:rsid w:val="002823F8"/>
    <w:rsid w:val="00286873"/>
    <w:rsid w:val="00287CC2"/>
    <w:rsid w:val="00290C0B"/>
    <w:rsid w:val="002924A4"/>
    <w:rsid w:val="00293CA8"/>
    <w:rsid w:val="00295C21"/>
    <w:rsid w:val="002A02BA"/>
    <w:rsid w:val="002A1785"/>
    <w:rsid w:val="002B556B"/>
    <w:rsid w:val="002C15F7"/>
    <w:rsid w:val="002C313D"/>
    <w:rsid w:val="002C3897"/>
    <w:rsid w:val="002D2FD2"/>
    <w:rsid w:val="002D6807"/>
    <w:rsid w:val="002E09C2"/>
    <w:rsid w:val="002E36F9"/>
    <w:rsid w:val="002E4F47"/>
    <w:rsid w:val="002F07BA"/>
    <w:rsid w:val="003048D2"/>
    <w:rsid w:val="00307CB5"/>
    <w:rsid w:val="00316580"/>
    <w:rsid w:val="0031781B"/>
    <w:rsid w:val="00324297"/>
    <w:rsid w:val="00324AD2"/>
    <w:rsid w:val="00325B28"/>
    <w:rsid w:val="00325F73"/>
    <w:rsid w:val="00326CDD"/>
    <w:rsid w:val="003371E3"/>
    <w:rsid w:val="00343822"/>
    <w:rsid w:val="003440CA"/>
    <w:rsid w:val="003463CD"/>
    <w:rsid w:val="003465C4"/>
    <w:rsid w:val="00347C69"/>
    <w:rsid w:val="00352B38"/>
    <w:rsid w:val="00355FBC"/>
    <w:rsid w:val="003578D3"/>
    <w:rsid w:val="00357D26"/>
    <w:rsid w:val="00360141"/>
    <w:rsid w:val="003643A6"/>
    <w:rsid w:val="003748D0"/>
    <w:rsid w:val="00377293"/>
    <w:rsid w:val="0038208E"/>
    <w:rsid w:val="00382914"/>
    <w:rsid w:val="00382C70"/>
    <w:rsid w:val="00390620"/>
    <w:rsid w:val="00390B71"/>
    <w:rsid w:val="003922FA"/>
    <w:rsid w:val="003932F1"/>
    <w:rsid w:val="003A3143"/>
    <w:rsid w:val="003A69C1"/>
    <w:rsid w:val="003B4EA7"/>
    <w:rsid w:val="003D0DFC"/>
    <w:rsid w:val="003D0F2F"/>
    <w:rsid w:val="003F01C2"/>
    <w:rsid w:val="003F39CE"/>
    <w:rsid w:val="003F4162"/>
    <w:rsid w:val="003F5A46"/>
    <w:rsid w:val="00401E5F"/>
    <w:rsid w:val="004136EB"/>
    <w:rsid w:val="00413893"/>
    <w:rsid w:val="00416A8D"/>
    <w:rsid w:val="00422441"/>
    <w:rsid w:val="00427FE1"/>
    <w:rsid w:val="004348AB"/>
    <w:rsid w:val="00437BDC"/>
    <w:rsid w:val="00442829"/>
    <w:rsid w:val="004453BD"/>
    <w:rsid w:val="0044769F"/>
    <w:rsid w:val="00450598"/>
    <w:rsid w:val="00450903"/>
    <w:rsid w:val="004519EB"/>
    <w:rsid w:val="0045273B"/>
    <w:rsid w:val="00453DC3"/>
    <w:rsid w:val="00463857"/>
    <w:rsid w:val="00470873"/>
    <w:rsid w:val="0047304B"/>
    <w:rsid w:val="00474E2F"/>
    <w:rsid w:val="00480C56"/>
    <w:rsid w:val="00482DC4"/>
    <w:rsid w:val="00493C40"/>
    <w:rsid w:val="004A0EB9"/>
    <w:rsid w:val="004A2468"/>
    <w:rsid w:val="004A3B73"/>
    <w:rsid w:val="004A7AB4"/>
    <w:rsid w:val="004B510A"/>
    <w:rsid w:val="004C019B"/>
    <w:rsid w:val="004C11CD"/>
    <w:rsid w:val="004C5B27"/>
    <w:rsid w:val="004C681C"/>
    <w:rsid w:val="004C7349"/>
    <w:rsid w:val="004D018B"/>
    <w:rsid w:val="004D01C5"/>
    <w:rsid w:val="004E4CC6"/>
    <w:rsid w:val="004F6766"/>
    <w:rsid w:val="004F724D"/>
    <w:rsid w:val="00501034"/>
    <w:rsid w:val="00502691"/>
    <w:rsid w:val="0051055C"/>
    <w:rsid w:val="0051319C"/>
    <w:rsid w:val="00515BDC"/>
    <w:rsid w:val="00525A00"/>
    <w:rsid w:val="00533F10"/>
    <w:rsid w:val="0053562A"/>
    <w:rsid w:val="0054026D"/>
    <w:rsid w:val="00546FDF"/>
    <w:rsid w:val="00552CE3"/>
    <w:rsid w:val="0055465D"/>
    <w:rsid w:val="0056183E"/>
    <w:rsid w:val="00563496"/>
    <w:rsid w:val="00565E83"/>
    <w:rsid w:val="00567B33"/>
    <w:rsid w:val="00567C97"/>
    <w:rsid w:val="00572BE9"/>
    <w:rsid w:val="00586CB3"/>
    <w:rsid w:val="005878E1"/>
    <w:rsid w:val="00591F75"/>
    <w:rsid w:val="00594723"/>
    <w:rsid w:val="005A026A"/>
    <w:rsid w:val="005A5FF2"/>
    <w:rsid w:val="005A6C26"/>
    <w:rsid w:val="005B7D0B"/>
    <w:rsid w:val="005C1736"/>
    <w:rsid w:val="005C3850"/>
    <w:rsid w:val="005C3E71"/>
    <w:rsid w:val="005D1C5A"/>
    <w:rsid w:val="005D5593"/>
    <w:rsid w:val="005D5800"/>
    <w:rsid w:val="005D7A47"/>
    <w:rsid w:val="005E0ED1"/>
    <w:rsid w:val="005E67EA"/>
    <w:rsid w:val="005E7DA5"/>
    <w:rsid w:val="005F0C84"/>
    <w:rsid w:val="005F1504"/>
    <w:rsid w:val="005F5E82"/>
    <w:rsid w:val="005F6125"/>
    <w:rsid w:val="00607BC1"/>
    <w:rsid w:val="006135E9"/>
    <w:rsid w:val="0061484D"/>
    <w:rsid w:val="00615E23"/>
    <w:rsid w:val="00616C69"/>
    <w:rsid w:val="00617D5D"/>
    <w:rsid w:val="006212BD"/>
    <w:rsid w:val="0062213D"/>
    <w:rsid w:val="006228C7"/>
    <w:rsid w:val="00622B0F"/>
    <w:rsid w:val="0063108D"/>
    <w:rsid w:val="006339F2"/>
    <w:rsid w:val="00637118"/>
    <w:rsid w:val="0064158C"/>
    <w:rsid w:val="006424B0"/>
    <w:rsid w:val="00643D10"/>
    <w:rsid w:val="00651658"/>
    <w:rsid w:val="006516CA"/>
    <w:rsid w:val="006529A6"/>
    <w:rsid w:val="00662013"/>
    <w:rsid w:val="00662021"/>
    <w:rsid w:val="00662287"/>
    <w:rsid w:val="00663CDE"/>
    <w:rsid w:val="00665FCF"/>
    <w:rsid w:val="00667802"/>
    <w:rsid w:val="006720B3"/>
    <w:rsid w:val="00675E25"/>
    <w:rsid w:val="00682BA8"/>
    <w:rsid w:val="00692B40"/>
    <w:rsid w:val="006A0D48"/>
    <w:rsid w:val="006A3D88"/>
    <w:rsid w:val="006A4FD9"/>
    <w:rsid w:val="006B2959"/>
    <w:rsid w:val="006C1C3B"/>
    <w:rsid w:val="006C48AA"/>
    <w:rsid w:val="006D0816"/>
    <w:rsid w:val="006D182C"/>
    <w:rsid w:val="006D4576"/>
    <w:rsid w:val="006D46EB"/>
    <w:rsid w:val="006E11A2"/>
    <w:rsid w:val="006E1F37"/>
    <w:rsid w:val="006E2F01"/>
    <w:rsid w:val="006E368F"/>
    <w:rsid w:val="006E3949"/>
    <w:rsid w:val="006F1511"/>
    <w:rsid w:val="006F2273"/>
    <w:rsid w:val="006F2FF3"/>
    <w:rsid w:val="006F3D12"/>
    <w:rsid w:val="006F68BC"/>
    <w:rsid w:val="007038B1"/>
    <w:rsid w:val="0070724D"/>
    <w:rsid w:val="00712CFC"/>
    <w:rsid w:val="00713558"/>
    <w:rsid w:val="00716474"/>
    <w:rsid w:val="007220D1"/>
    <w:rsid w:val="007257B2"/>
    <w:rsid w:val="007258A6"/>
    <w:rsid w:val="007266F7"/>
    <w:rsid w:val="00726CC1"/>
    <w:rsid w:val="007308D1"/>
    <w:rsid w:val="007364DD"/>
    <w:rsid w:val="007416EF"/>
    <w:rsid w:val="007436A0"/>
    <w:rsid w:val="00745389"/>
    <w:rsid w:val="007465BA"/>
    <w:rsid w:val="0074785C"/>
    <w:rsid w:val="00750744"/>
    <w:rsid w:val="007536B3"/>
    <w:rsid w:val="00761113"/>
    <w:rsid w:val="007632AA"/>
    <w:rsid w:val="00764C9B"/>
    <w:rsid w:val="00776EC7"/>
    <w:rsid w:val="00777D9C"/>
    <w:rsid w:val="00784E91"/>
    <w:rsid w:val="00795237"/>
    <w:rsid w:val="007A2D40"/>
    <w:rsid w:val="007A2F5F"/>
    <w:rsid w:val="007A54D1"/>
    <w:rsid w:val="007A73A3"/>
    <w:rsid w:val="007B1977"/>
    <w:rsid w:val="007B5499"/>
    <w:rsid w:val="007B6F39"/>
    <w:rsid w:val="007C268F"/>
    <w:rsid w:val="007C5670"/>
    <w:rsid w:val="007C5A02"/>
    <w:rsid w:val="007D0AE3"/>
    <w:rsid w:val="007D40B8"/>
    <w:rsid w:val="007E0BAF"/>
    <w:rsid w:val="007E3F4A"/>
    <w:rsid w:val="007E5F18"/>
    <w:rsid w:val="007F111B"/>
    <w:rsid w:val="007F176A"/>
    <w:rsid w:val="007F1F65"/>
    <w:rsid w:val="007F7476"/>
    <w:rsid w:val="007F7CE7"/>
    <w:rsid w:val="008031E8"/>
    <w:rsid w:val="0080364F"/>
    <w:rsid w:val="0080681F"/>
    <w:rsid w:val="00810397"/>
    <w:rsid w:val="00814580"/>
    <w:rsid w:val="00821E70"/>
    <w:rsid w:val="0082591D"/>
    <w:rsid w:val="008260C9"/>
    <w:rsid w:val="008261E9"/>
    <w:rsid w:val="008273A5"/>
    <w:rsid w:val="0083061B"/>
    <w:rsid w:val="0083155E"/>
    <w:rsid w:val="0084019B"/>
    <w:rsid w:val="008432EF"/>
    <w:rsid w:val="008433BC"/>
    <w:rsid w:val="00845A8E"/>
    <w:rsid w:val="008460CC"/>
    <w:rsid w:val="008472E5"/>
    <w:rsid w:val="008473AE"/>
    <w:rsid w:val="00862EBC"/>
    <w:rsid w:val="00863452"/>
    <w:rsid w:val="00863D88"/>
    <w:rsid w:val="00874EDC"/>
    <w:rsid w:val="008751D8"/>
    <w:rsid w:val="00877281"/>
    <w:rsid w:val="008778BA"/>
    <w:rsid w:val="00881619"/>
    <w:rsid w:val="00881830"/>
    <w:rsid w:val="008819D8"/>
    <w:rsid w:val="008865CE"/>
    <w:rsid w:val="00891243"/>
    <w:rsid w:val="008914D9"/>
    <w:rsid w:val="00891545"/>
    <w:rsid w:val="00895036"/>
    <w:rsid w:val="00897235"/>
    <w:rsid w:val="008A04F6"/>
    <w:rsid w:val="008A316B"/>
    <w:rsid w:val="008B0A0A"/>
    <w:rsid w:val="008B2194"/>
    <w:rsid w:val="008B4039"/>
    <w:rsid w:val="008B48B8"/>
    <w:rsid w:val="008B5A3E"/>
    <w:rsid w:val="008C590F"/>
    <w:rsid w:val="008C7B99"/>
    <w:rsid w:val="008D0040"/>
    <w:rsid w:val="008D27EF"/>
    <w:rsid w:val="008D7B4F"/>
    <w:rsid w:val="008E0EF1"/>
    <w:rsid w:val="008E2244"/>
    <w:rsid w:val="008E4150"/>
    <w:rsid w:val="008E7CF6"/>
    <w:rsid w:val="008F003B"/>
    <w:rsid w:val="008F2258"/>
    <w:rsid w:val="008F31EB"/>
    <w:rsid w:val="009000D4"/>
    <w:rsid w:val="009018F8"/>
    <w:rsid w:val="0090531B"/>
    <w:rsid w:val="009071F5"/>
    <w:rsid w:val="00907A5F"/>
    <w:rsid w:val="00910042"/>
    <w:rsid w:val="00911B29"/>
    <w:rsid w:val="009137A5"/>
    <w:rsid w:val="00915EE3"/>
    <w:rsid w:val="0091733E"/>
    <w:rsid w:val="009200D8"/>
    <w:rsid w:val="009265D6"/>
    <w:rsid w:val="00927F7F"/>
    <w:rsid w:val="00931FFE"/>
    <w:rsid w:val="00933873"/>
    <w:rsid w:val="00936813"/>
    <w:rsid w:val="00943F86"/>
    <w:rsid w:val="009477EF"/>
    <w:rsid w:val="00955499"/>
    <w:rsid w:val="00956442"/>
    <w:rsid w:val="009605CE"/>
    <w:rsid w:val="00962BE7"/>
    <w:rsid w:val="009660D4"/>
    <w:rsid w:val="00966F23"/>
    <w:rsid w:val="009740CF"/>
    <w:rsid w:val="00975BA0"/>
    <w:rsid w:val="00975DEE"/>
    <w:rsid w:val="00981DA7"/>
    <w:rsid w:val="009827E2"/>
    <w:rsid w:val="00982F2E"/>
    <w:rsid w:val="009849BE"/>
    <w:rsid w:val="00984DDE"/>
    <w:rsid w:val="00986944"/>
    <w:rsid w:val="00991805"/>
    <w:rsid w:val="00991D5B"/>
    <w:rsid w:val="00995393"/>
    <w:rsid w:val="009A0660"/>
    <w:rsid w:val="009C03C2"/>
    <w:rsid w:val="009C1330"/>
    <w:rsid w:val="009C71FD"/>
    <w:rsid w:val="009C77EB"/>
    <w:rsid w:val="009D1438"/>
    <w:rsid w:val="009D6F42"/>
    <w:rsid w:val="009D7443"/>
    <w:rsid w:val="009E4017"/>
    <w:rsid w:val="009E5A8E"/>
    <w:rsid w:val="009E5ED8"/>
    <w:rsid w:val="009F0B85"/>
    <w:rsid w:val="009F0E24"/>
    <w:rsid w:val="009F1835"/>
    <w:rsid w:val="00A04450"/>
    <w:rsid w:val="00A227F4"/>
    <w:rsid w:val="00A23A16"/>
    <w:rsid w:val="00A23CFA"/>
    <w:rsid w:val="00A25453"/>
    <w:rsid w:val="00A26C03"/>
    <w:rsid w:val="00A27137"/>
    <w:rsid w:val="00A30D33"/>
    <w:rsid w:val="00A32B05"/>
    <w:rsid w:val="00A36479"/>
    <w:rsid w:val="00A36956"/>
    <w:rsid w:val="00A4071D"/>
    <w:rsid w:val="00A41823"/>
    <w:rsid w:val="00A42244"/>
    <w:rsid w:val="00A42DDF"/>
    <w:rsid w:val="00A5024C"/>
    <w:rsid w:val="00A5463B"/>
    <w:rsid w:val="00A54803"/>
    <w:rsid w:val="00A57E6A"/>
    <w:rsid w:val="00A6190F"/>
    <w:rsid w:val="00A642D6"/>
    <w:rsid w:val="00A81219"/>
    <w:rsid w:val="00A81B0E"/>
    <w:rsid w:val="00A81F22"/>
    <w:rsid w:val="00A86873"/>
    <w:rsid w:val="00A87C61"/>
    <w:rsid w:val="00A928D2"/>
    <w:rsid w:val="00A93DCA"/>
    <w:rsid w:val="00A957FB"/>
    <w:rsid w:val="00A97886"/>
    <w:rsid w:val="00AA2F30"/>
    <w:rsid w:val="00AA732A"/>
    <w:rsid w:val="00AB2427"/>
    <w:rsid w:val="00AB7FA5"/>
    <w:rsid w:val="00AC09A6"/>
    <w:rsid w:val="00AC36EA"/>
    <w:rsid w:val="00AC4581"/>
    <w:rsid w:val="00AC486E"/>
    <w:rsid w:val="00AC55BB"/>
    <w:rsid w:val="00AC6D13"/>
    <w:rsid w:val="00AD0A9A"/>
    <w:rsid w:val="00AD7EF8"/>
    <w:rsid w:val="00AE118E"/>
    <w:rsid w:val="00AE3008"/>
    <w:rsid w:val="00AE39F4"/>
    <w:rsid w:val="00AE62E4"/>
    <w:rsid w:val="00AF0935"/>
    <w:rsid w:val="00AF5C75"/>
    <w:rsid w:val="00AF6E3F"/>
    <w:rsid w:val="00B04151"/>
    <w:rsid w:val="00B0466B"/>
    <w:rsid w:val="00B04949"/>
    <w:rsid w:val="00B06053"/>
    <w:rsid w:val="00B11BBA"/>
    <w:rsid w:val="00B12BDA"/>
    <w:rsid w:val="00B132A3"/>
    <w:rsid w:val="00B15D94"/>
    <w:rsid w:val="00B162A7"/>
    <w:rsid w:val="00B220D2"/>
    <w:rsid w:val="00B22E56"/>
    <w:rsid w:val="00B24D5A"/>
    <w:rsid w:val="00B25446"/>
    <w:rsid w:val="00B27E27"/>
    <w:rsid w:val="00B31C58"/>
    <w:rsid w:val="00B364A1"/>
    <w:rsid w:val="00B3687A"/>
    <w:rsid w:val="00B5427D"/>
    <w:rsid w:val="00B55983"/>
    <w:rsid w:val="00B56E76"/>
    <w:rsid w:val="00B63804"/>
    <w:rsid w:val="00B65F9A"/>
    <w:rsid w:val="00B67118"/>
    <w:rsid w:val="00B86AC5"/>
    <w:rsid w:val="00B92076"/>
    <w:rsid w:val="00B9600C"/>
    <w:rsid w:val="00B968A1"/>
    <w:rsid w:val="00B96C99"/>
    <w:rsid w:val="00BA0C20"/>
    <w:rsid w:val="00BA7689"/>
    <w:rsid w:val="00BB1F45"/>
    <w:rsid w:val="00BB2C59"/>
    <w:rsid w:val="00BB669B"/>
    <w:rsid w:val="00BC2005"/>
    <w:rsid w:val="00BC31C8"/>
    <w:rsid w:val="00BC70D9"/>
    <w:rsid w:val="00BD1C5E"/>
    <w:rsid w:val="00BE0373"/>
    <w:rsid w:val="00BF2489"/>
    <w:rsid w:val="00BF6A2C"/>
    <w:rsid w:val="00BF7003"/>
    <w:rsid w:val="00C1062A"/>
    <w:rsid w:val="00C119BC"/>
    <w:rsid w:val="00C1591F"/>
    <w:rsid w:val="00C22EE6"/>
    <w:rsid w:val="00C34776"/>
    <w:rsid w:val="00C419D5"/>
    <w:rsid w:val="00C442B5"/>
    <w:rsid w:val="00C51BFB"/>
    <w:rsid w:val="00C51CFD"/>
    <w:rsid w:val="00C56E3E"/>
    <w:rsid w:val="00C634AF"/>
    <w:rsid w:val="00C63FB6"/>
    <w:rsid w:val="00C65FCA"/>
    <w:rsid w:val="00C73C09"/>
    <w:rsid w:val="00C74CA9"/>
    <w:rsid w:val="00C777D5"/>
    <w:rsid w:val="00C804FB"/>
    <w:rsid w:val="00C80996"/>
    <w:rsid w:val="00C81FE6"/>
    <w:rsid w:val="00C83F1F"/>
    <w:rsid w:val="00C91182"/>
    <w:rsid w:val="00C93C83"/>
    <w:rsid w:val="00C9691D"/>
    <w:rsid w:val="00C97513"/>
    <w:rsid w:val="00CA5C6C"/>
    <w:rsid w:val="00CB17D9"/>
    <w:rsid w:val="00CB362D"/>
    <w:rsid w:val="00CB550B"/>
    <w:rsid w:val="00CB5B17"/>
    <w:rsid w:val="00CB6EEA"/>
    <w:rsid w:val="00CC0590"/>
    <w:rsid w:val="00CC473D"/>
    <w:rsid w:val="00CC4EF1"/>
    <w:rsid w:val="00CD0F44"/>
    <w:rsid w:val="00CD567F"/>
    <w:rsid w:val="00CD5BE9"/>
    <w:rsid w:val="00CD79DF"/>
    <w:rsid w:val="00CE0319"/>
    <w:rsid w:val="00CE714F"/>
    <w:rsid w:val="00CF576A"/>
    <w:rsid w:val="00D13723"/>
    <w:rsid w:val="00D214E0"/>
    <w:rsid w:val="00D260C3"/>
    <w:rsid w:val="00D268E6"/>
    <w:rsid w:val="00D30739"/>
    <w:rsid w:val="00D320B2"/>
    <w:rsid w:val="00D3322B"/>
    <w:rsid w:val="00D33344"/>
    <w:rsid w:val="00D43921"/>
    <w:rsid w:val="00D50A1D"/>
    <w:rsid w:val="00D51CB6"/>
    <w:rsid w:val="00D52783"/>
    <w:rsid w:val="00D55FCF"/>
    <w:rsid w:val="00D578CB"/>
    <w:rsid w:val="00D57C62"/>
    <w:rsid w:val="00D603F5"/>
    <w:rsid w:val="00D60D33"/>
    <w:rsid w:val="00D6342A"/>
    <w:rsid w:val="00D736BD"/>
    <w:rsid w:val="00D747E2"/>
    <w:rsid w:val="00D76CD0"/>
    <w:rsid w:val="00D82BDA"/>
    <w:rsid w:val="00D867DB"/>
    <w:rsid w:val="00D91842"/>
    <w:rsid w:val="00D91996"/>
    <w:rsid w:val="00D959B2"/>
    <w:rsid w:val="00D96DB6"/>
    <w:rsid w:val="00DA3E57"/>
    <w:rsid w:val="00DA4B0A"/>
    <w:rsid w:val="00DB34D0"/>
    <w:rsid w:val="00DC3685"/>
    <w:rsid w:val="00DC3D92"/>
    <w:rsid w:val="00DC7090"/>
    <w:rsid w:val="00DD0EF4"/>
    <w:rsid w:val="00DD4697"/>
    <w:rsid w:val="00DD6BF4"/>
    <w:rsid w:val="00DD7786"/>
    <w:rsid w:val="00DE41E2"/>
    <w:rsid w:val="00DF0D1C"/>
    <w:rsid w:val="00DF30A5"/>
    <w:rsid w:val="00DF3B2A"/>
    <w:rsid w:val="00DF5376"/>
    <w:rsid w:val="00E031D6"/>
    <w:rsid w:val="00E04B5A"/>
    <w:rsid w:val="00E062F9"/>
    <w:rsid w:val="00E0665C"/>
    <w:rsid w:val="00E205E5"/>
    <w:rsid w:val="00E27B52"/>
    <w:rsid w:val="00E368B2"/>
    <w:rsid w:val="00E523D6"/>
    <w:rsid w:val="00E52794"/>
    <w:rsid w:val="00E665CA"/>
    <w:rsid w:val="00E67CF9"/>
    <w:rsid w:val="00E70A48"/>
    <w:rsid w:val="00E72202"/>
    <w:rsid w:val="00E75B76"/>
    <w:rsid w:val="00E77022"/>
    <w:rsid w:val="00E81733"/>
    <w:rsid w:val="00E93052"/>
    <w:rsid w:val="00EA0A58"/>
    <w:rsid w:val="00EA0C61"/>
    <w:rsid w:val="00EA3CA8"/>
    <w:rsid w:val="00EA4765"/>
    <w:rsid w:val="00EA6F4E"/>
    <w:rsid w:val="00EC3C6F"/>
    <w:rsid w:val="00EC41CE"/>
    <w:rsid w:val="00ED29F1"/>
    <w:rsid w:val="00ED6759"/>
    <w:rsid w:val="00ED7CCD"/>
    <w:rsid w:val="00EE1785"/>
    <w:rsid w:val="00EE2173"/>
    <w:rsid w:val="00EE35B2"/>
    <w:rsid w:val="00EE5293"/>
    <w:rsid w:val="00EF1695"/>
    <w:rsid w:val="00EF2074"/>
    <w:rsid w:val="00EF46E6"/>
    <w:rsid w:val="00F017BF"/>
    <w:rsid w:val="00F06048"/>
    <w:rsid w:val="00F11410"/>
    <w:rsid w:val="00F41C38"/>
    <w:rsid w:val="00F500A7"/>
    <w:rsid w:val="00F511CF"/>
    <w:rsid w:val="00F518A4"/>
    <w:rsid w:val="00F5456E"/>
    <w:rsid w:val="00F5492C"/>
    <w:rsid w:val="00F551B8"/>
    <w:rsid w:val="00F57ABD"/>
    <w:rsid w:val="00F65645"/>
    <w:rsid w:val="00F7229A"/>
    <w:rsid w:val="00F75916"/>
    <w:rsid w:val="00F760D1"/>
    <w:rsid w:val="00F820ED"/>
    <w:rsid w:val="00F90D97"/>
    <w:rsid w:val="00F919EA"/>
    <w:rsid w:val="00F93015"/>
    <w:rsid w:val="00F9550A"/>
    <w:rsid w:val="00FA4929"/>
    <w:rsid w:val="00FA6675"/>
    <w:rsid w:val="00FC0787"/>
    <w:rsid w:val="00FC31E1"/>
    <w:rsid w:val="00FC531C"/>
    <w:rsid w:val="00FC6E50"/>
    <w:rsid w:val="00FD6247"/>
    <w:rsid w:val="00FE059A"/>
    <w:rsid w:val="00FE078F"/>
    <w:rsid w:val="00FE21F3"/>
    <w:rsid w:val="00FE2BDE"/>
    <w:rsid w:val="00FE52E6"/>
    <w:rsid w:val="00FE7515"/>
    <w:rsid w:val="00FF200A"/>
    <w:rsid w:val="00FF24FA"/>
    <w:rsid w:val="00FF2F05"/>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 w:type="paragraph" w:customStyle="1" w:styleId="Default">
    <w:name w:val="Default"/>
    <w:rsid w:val="008C5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CM203">
    <w:name w:val="CM203"/>
    <w:basedOn w:val="Default"/>
    <w:next w:val="Default"/>
    <w:uiPriority w:val="99"/>
    <w:rsid w:val="008C590F"/>
    <w:rPr>
      <w:color w:val="auto"/>
    </w:rPr>
  </w:style>
  <w:style w:type="paragraph" w:customStyle="1" w:styleId="CM207">
    <w:name w:val="CM207"/>
    <w:basedOn w:val="Default"/>
    <w:next w:val="Default"/>
    <w:uiPriority w:val="99"/>
    <w:rsid w:val="008C590F"/>
    <w:rPr>
      <w:color w:val="auto"/>
    </w:rPr>
  </w:style>
  <w:style w:type="character" w:styleId="Accentuation">
    <w:name w:val="Emphasis"/>
    <w:aliases w:val="Ecabezado"/>
    <w:qFormat/>
    <w:rsid w:val="00AD0A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B06053"/>
    <w:rPr>
      <w:rFonts w:ascii="Bookman Old Style" w:hAnsi="Bookman Old Style" w:cs="Bookman Old Style"/>
      <w:sz w:val="28"/>
      <w:szCs w:val="28"/>
    </w:rPr>
  </w:style>
  <w:style w:type="paragraph" w:customStyle="1" w:styleId="Textoindependiente33">
    <w:name w:val="Texto independiente 33"/>
    <w:basedOn w:val="Normal"/>
    <w:rsid w:val="00BB669B"/>
    <w:pPr>
      <w:spacing w:line="360" w:lineRule="auto"/>
      <w:jc w:val="both"/>
    </w:pPr>
    <w:rPr>
      <w:rFonts w:ascii="Arial" w:hAnsi="Arial"/>
    </w:rPr>
  </w:style>
  <w:style w:type="paragraph" w:customStyle="1" w:styleId="Default">
    <w:name w:val="Default"/>
    <w:rsid w:val="008C5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CM203">
    <w:name w:val="CM203"/>
    <w:basedOn w:val="Default"/>
    <w:next w:val="Default"/>
    <w:uiPriority w:val="99"/>
    <w:rsid w:val="008C590F"/>
    <w:rPr>
      <w:color w:val="auto"/>
    </w:rPr>
  </w:style>
  <w:style w:type="paragraph" w:customStyle="1" w:styleId="CM207">
    <w:name w:val="CM207"/>
    <w:basedOn w:val="Default"/>
    <w:next w:val="Default"/>
    <w:uiPriority w:val="99"/>
    <w:rsid w:val="008C590F"/>
    <w:rPr>
      <w:color w:val="auto"/>
    </w:rPr>
  </w:style>
  <w:style w:type="character" w:styleId="Accentuation">
    <w:name w:val="Emphasis"/>
    <w:aliases w:val="Ecabezado"/>
    <w:qFormat/>
    <w:rsid w:val="00AD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69206491">
      <w:bodyDiv w:val="1"/>
      <w:marLeft w:val="0"/>
      <w:marRight w:val="0"/>
      <w:marTop w:val="0"/>
      <w:marBottom w:val="0"/>
      <w:divBdr>
        <w:top w:val="none" w:sz="0" w:space="0" w:color="auto"/>
        <w:left w:val="none" w:sz="0" w:space="0" w:color="auto"/>
        <w:bottom w:val="none" w:sz="0" w:space="0" w:color="auto"/>
        <w:right w:val="none" w:sz="0" w:space="0" w:color="auto"/>
      </w:divBdr>
    </w:div>
    <w:div w:id="153800621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829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3E5CF-8A61-4C88-A0E1-1B2E811A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7</Pages>
  <Words>2596</Words>
  <Characters>14278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68</cp:revision>
  <cp:lastPrinted>2017-02-13T15:36:00Z</cp:lastPrinted>
  <dcterms:created xsi:type="dcterms:W3CDTF">2017-01-31T12:51:00Z</dcterms:created>
  <dcterms:modified xsi:type="dcterms:W3CDTF">2017-05-03T00:29:00Z</dcterms:modified>
</cp:coreProperties>
</file>