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1" w:rsidRPr="0094372D" w:rsidRDefault="00382BD1" w:rsidP="00382BD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82BD1" w:rsidRPr="00382BD1" w:rsidRDefault="00382BD1" w:rsidP="00F017BF">
      <w:pPr>
        <w:spacing w:line="276" w:lineRule="auto"/>
        <w:ind w:left="1416" w:firstLine="708"/>
        <w:jc w:val="both"/>
        <w:rPr>
          <w:rFonts w:ascii="Arial" w:hAnsi="Arial" w:cs="Arial"/>
          <w:b/>
          <w:sz w:val="18"/>
          <w:szCs w:val="18"/>
          <w:lang w:val="es-CO"/>
        </w:rPr>
      </w:pPr>
    </w:p>
    <w:p w:rsidR="00226D5F" w:rsidRPr="007C5A02" w:rsidRDefault="00226D5F" w:rsidP="00E2564D">
      <w:pPr>
        <w:tabs>
          <w:tab w:val="left" w:pos="3119"/>
        </w:tabs>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A40471">
        <w:rPr>
          <w:rFonts w:ascii="Arial" w:hAnsi="Arial" w:cs="Arial"/>
          <w:sz w:val="18"/>
          <w:szCs w:val="18"/>
        </w:rPr>
        <w:t>– Grado de consulta – 14 de febrero de 2017</w:t>
      </w:r>
    </w:p>
    <w:p w:rsidR="00226D5F" w:rsidRPr="007C5A02" w:rsidRDefault="00226D5F" w:rsidP="00E2564D">
      <w:pPr>
        <w:tabs>
          <w:tab w:val="left" w:pos="3119"/>
        </w:tabs>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B25446">
        <w:rPr>
          <w:rFonts w:ascii="Arial" w:hAnsi="Arial" w:cs="Arial"/>
          <w:bCs/>
          <w:sz w:val="18"/>
          <w:szCs w:val="18"/>
        </w:rPr>
        <w:t>5</w:t>
      </w:r>
      <w:r w:rsidR="00290C0B">
        <w:rPr>
          <w:rFonts w:ascii="Arial" w:hAnsi="Arial" w:cs="Arial"/>
          <w:bCs/>
          <w:sz w:val="18"/>
          <w:szCs w:val="18"/>
        </w:rPr>
        <w:t>-201</w:t>
      </w:r>
      <w:r w:rsidR="00B25446">
        <w:rPr>
          <w:rFonts w:ascii="Arial" w:hAnsi="Arial" w:cs="Arial"/>
          <w:bCs/>
          <w:sz w:val="18"/>
          <w:szCs w:val="18"/>
        </w:rPr>
        <w:t>5</w:t>
      </w:r>
      <w:r w:rsidRPr="007C5A02">
        <w:rPr>
          <w:rFonts w:ascii="Arial" w:hAnsi="Arial" w:cs="Arial"/>
          <w:bCs/>
          <w:sz w:val="18"/>
          <w:szCs w:val="18"/>
        </w:rPr>
        <w:t>-00</w:t>
      </w:r>
      <w:r w:rsidR="00C92128">
        <w:rPr>
          <w:rFonts w:ascii="Arial" w:hAnsi="Arial" w:cs="Arial"/>
          <w:bCs/>
          <w:sz w:val="18"/>
          <w:szCs w:val="18"/>
        </w:rPr>
        <w:t>247</w:t>
      </w:r>
      <w:r w:rsidRPr="007C5A02">
        <w:rPr>
          <w:rFonts w:ascii="Arial" w:hAnsi="Arial" w:cs="Arial"/>
          <w:bCs/>
          <w:sz w:val="18"/>
          <w:szCs w:val="18"/>
        </w:rPr>
        <w:t>-01</w:t>
      </w:r>
    </w:p>
    <w:p w:rsidR="00226D5F" w:rsidRPr="007C5A02" w:rsidRDefault="00226D5F" w:rsidP="00E2564D">
      <w:pPr>
        <w:tabs>
          <w:tab w:val="left" w:pos="3119"/>
        </w:tabs>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003371E3">
        <w:rPr>
          <w:rFonts w:ascii="Arial" w:hAnsi="Arial" w:cs="Arial"/>
          <w:iCs/>
          <w:sz w:val="18"/>
          <w:szCs w:val="18"/>
        </w:rPr>
        <w:t>Ordinario Laboral</w:t>
      </w:r>
      <w:r w:rsidR="00A40471">
        <w:rPr>
          <w:rFonts w:ascii="Arial" w:hAnsi="Arial" w:cs="Arial"/>
          <w:iCs/>
          <w:sz w:val="18"/>
          <w:szCs w:val="18"/>
        </w:rPr>
        <w:t xml:space="preserve"> – Confirma sentencia que accedió a las pretensiones</w:t>
      </w:r>
    </w:p>
    <w:p w:rsidR="00226D5F" w:rsidRPr="007C5A02" w:rsidRDefault="00226D5F" w:rsidP="00E2564D">
      <w:pPr>
        <w:tabs>
          <w:tab w:val="left" w:pos="3119"/>
        </w:tabs>
        <w:spacing w:line="276" w:lineRule="auto"/>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C92128">
        <w:rPr>
          <w:rFonts w:ascii="Arial" w:hAnsi="Arial" w:cs="Arial"/>
          <w:iCs/>
          <w:sz w:val="18"/>
          <w:szCs w:val="18"/>
        </w:rPr>
        <w:t xml:space="preserve">Jairo Ríos </w:t>
      </w:r>
    </w:p>
    <w:p w:rsidR="00226D5F" w:rsidRPr="007C5A02" w:rsidRDefault="00226D5F" w:rsidP="00E2564D">
      <w:pPr>
        <w:tabs>
          <w:tab w:val="left" w:pos="3119"/>
        </w:tabs>
        <w:spacing w:line="276" w:lineRule="auto"/>
        <w:ind w:left="1276"/>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226D5F" w:rsidP="00E2564D">
      <w:pPr>
        <w:tabs>
          <w:tab w:val="left" w:pos="3119"/>
        </w:tabs>
        <w:spacing w:line="276" w:lineRule="auto"/>
        <w:ind w:left="1276"/>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25446">
        <w:rPr>
          <w:rFonts w:ascii="Arial" w:hAnsi="Arial" w:cs="Arial"/>
          <w:sz w:val="18"/>
          <w:szCs w:val="18"/>
        </w:rPr>
        <w:t>Quinto</w:t>
      </w:r>
      <w:r w:rsidR="00437BDC">
        <w:rPr>
          <w:rFonts w:ascii="Arial" w:hAnsi="Arial" w:cs="Arial"/>
          <w:sz w:val="18"/>
          <w:szCs w:val="18"/>
        </w:rPr>
        <w:t xml:space="preserve"> </w:t>
      </w:r>
      <w:r w:rsidRPr="007C5A02">
        <w:rPr>
          <w:rFonts w:ascii="Arial" w:hAnsi="Arial" w:cs="Arial"/>
          <w:sz w:val="18"/>
          <w:szCs w:val="18"/>
        </w:rPr>
        <w:t>Laboral del Circuito de Pereira.</w:t>
      </w:r>
    </w:p>
    <w:p w:rsidR="00E2564D" w:rsidRPr="00870C03" w:rsidRDefault="00E2564D" w:rsidP="00E2564D">
      <w:pPr>
        <w:tabs>
          <w:tab w:val="left" w:pos="3119"/>
        </w:tabs>
        <w:spacing w:line="276" w:lineRule="auto"/>
        <w:ind w:left="1276"/>
        <w:contextualSpacing/>
        <w:jc w:val="both"/>
        <w:rPr>
          <w:rFonts w:ascii="Arial" w:hAnsi="Arial" w:cs="Arial"/>
          <w:sz w:val="10"/>
          <w:szCs w:val="10"/>
        </w:rPr>
      </w:pPr>
    </w:p>
    <w:p w:rsidR="00AF436D" w:rsidRPr="00AF436D" w:rsidRDefault="00B06053" w:rsidP="00AF436D">
      <w:pPr>
        <w:tabs>
          <w:tab w:val="left" w:pos="3119"/>
        </w:tabs>
        <w:ind w:left="1276"/>
        <w:contextualSpacing/>
        <w:jc w:val="both"/>
        <w:rPr>
          <w:rFonts w:ascii="Arial" w:hAnsi="Arial" w:cs="Arial"/>
          <w:color w:val="000000"/>
          <w:sz w:val="18"/>
          <w:szCs w:val="18"/>
          <w:lang w:eastAsia="es-CO"/>
        </w:rPr>
      </w:pPr>
      <w:r w:rsidRPr="00007B72">
        <w:rPr>
          <w:rFonts w:ascii="Arial" w:hAnsi="Arial" w:cs="Arial"/>
          <w:b/>
          <w:bCs/>
          <w:sz w:val="18"/>
          <w:szCs w:val="18"/>
        </w:rPr>
        <w:t>Tema</w:t>
      </w:r>
      <w:r w:rsidR="003B39D7">
        <w:rPr>
          <w:rFonts w:ascii="Arial" w:hAnsi="Arial" w:cs="Arial"/>
          <w:b/>
          <w:bCs/>
          <w:sz w:val="18"/>
          <w:szCs w:val="18"/>
        </w:rPr>
        <w:t>s</w:t>
      </w:r>
      <w:r w:rsidRPr="00007B72">
        <w:rPr>
          <w:rFonts w:ascii="Arial" w:hAnsi="Arial" w:cs="Arial"/>
          <w:b/>
          <w:bCs/>
          <w:sz w:val="18"/>
          <w:szCs w:val="18"/>
        </w:rPr>
        <w:t xml:space="preserve"> a tratar: </w:t>
      </w:r>
      <w:r w:rsidR="00E2564D">
        <w:rPr>
          <w:rFonts w:ascii="Arial" w:hAnsi="Arial" w:cs="Arial"/>
          <w:b/>
          <w:bCs/>
          <w:sz w:val="18"/>
          <w:szCs w:val="18"/>
        </w:rPr>
        <w:tab/>
      </w:r>
      <w:r w:rsidR="00AF436D">
        <w:rPr>
          <w:rFonts w:ascii="Arial" w:hAnsi="Arial" w:cs="Arial"/>
          <w:b/>
          <w:color w:val="000000"/>
          <w:sz w:val="18"/>
          <w:szCs w:val="18"/>
          <w:lang w:eastAsia="es-CO"/>
        </w:rPr>
        <w:t xml:space="preserve">AFILIACIÓN A PENSIÓN OBLIGATORIA. </w:t>
      </w:r>
      <w:r w:rsidR="00AF436D" w:rsidRPr="00AF436D">
        <w:rPr>
          <w:rFonts w:ascii="Arial" w:hAnsi="Arial" w:cs="Arial"/>
          <w:iCs/>
          <w:color w:val="000000"/>
          <w:sz w:val="18"/>
          <w:szCs w:val="18"/>
          <w:lang w:eastAsia="es-CO"/>
        </w:rPr>
        <w:t>Conforme a los periodos involucrados, la normativa vigente era el Decreto 3041 de 1966, que en el artículo 1° disponía en términos generales, la obligatoriedad de la afiliación para aquellos trabajadores vinculados a través de contrato de trabajo, siempre que no fueran expresamente excluidos. Por su parte, el artículo 2° del Decreto 433 de 1971, consagraba que estaban sujetos al seguro social obligatorio, que entre otros, cobijaba los riesgos de invalidez, vejez y muerte, los trabajadores que en virtud de un contrato de trabajo o de aprendizaje, prestaran sus servicios a patrones particulares.</w:t>
      </w:r>
      <w:r w:rsidR="00AF436D" w:rsidRPr="00AF436D">
        <w:rPr>
          <w:rFonts w:ascii="Arial" w:hAnsi="Arial" w:cs="Arial"/>
          <w:b/>
          <w:iCs/>
          <w:color w:val="000000"/>
          <w:sz w:val="18"/>
          <w:szCs w:val="18"/>
          <w:lang w:eastAsia="es-CO"/>
        </w:rPr>
        <w:t xml:space="preserve"> APLICACIÓN DEL RÉGIMEN DE TRANSICIÓN</w:t>
      </w:r>
      <w:r w:rsidR="00AF436D" w:rsidRPr="00AF436D">
        <w:rPr>
          <w:rFonts w:ascii="Arial" w:hAnsi="Arial" w:cs="Arial"/>
          <w:iCs/>
          <w:color w:val="000000"/>
          <w:sz w:val="18"/>
          <w:szCs w:val="18"/>
          <w:lang w:eastAsia="es-CO"/>
        </w:rPr>
        <w:t xml:space="preserve">. </w:t>
      </w:r>
      <w:r w:rsidR="00AF436D" w:rsidRPr="00AF436D">
        <w:rPr>
          <w:rFonts w:ascii="Arial" w:hAnsi="Arial" w:cs="Arial"/>
          <w:color w:val="000000"/>
          <w:sz w:val="18"/>
          <w:szCs w:val="18"/>
          <w:lang w:val="es-CO"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AF436D" w:rsidRPr="00AF436D">
        <w:rPr>
          <w:rFonts w:ascii="Arial" w:hAnsi="Arial" w:cs="Arial"/>
          <w:i/>
          <w:color w:val="000000"/>
          <w:sz w:val="18"/>
          <w:szCs w:val="18"/>
          <w:lang w:val="es-CO" w:eastAsia="es-CO"/>
        </w:rPr>
        <w:t xml:space="preserve">ibídem </w:t>
      </w:r>
      <w:r w:rsidR="00AF436D" w:rsidRPr="00AF436D">
        <w:rPr>
          <w:rFonts w:ascii="Arial" w:hAnsi="Arial" w:cs="Arial"/>
          <w:color w:val="000000"/>
          <w:sz w:val="18"/>
          <w:szCs w:val="18"/>
          <w:lang w:val="es-CO"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r w:rsidR="00AF436D" w:rsidRPr="00AF436D">
        <w:rPr>
          <w:rFonts w:ascii="Arial" w:hAnsi="Arial" w:cs="Arial"/>
          <w:color w:val="000000"/>
          <w:sz w:val="18"/>
          <w:szCs w:val="18"/>
          <w:lang w:eastAsia="es-CO"/>
        </w:rPr>
        <w:t xml:space="preserve"> </w:t>
      </w:r>
      <w:r w:rsidR="00AF436D" w:rsidRPr="00AF436D">
        <w:rPr>
          <w:rFonts w:ascii="Arial" w:hAnsi="Arial" w:cs="Arial"/>
          <w:b/>
          <w:color w:val="000000"/>
          <w:sz w:val="18"/>
          <w:szCs w:val="18"/>
          <w:lang w:eastAsia="es-CO"/>
        </w:rPr>
        <w:t>PENSIÓN DE VEJEZ CONFORME AL DECRETO 758 DE 1990.</w:t>
      </w:r>
      <w:r w:rsidR="00AF436D" w:rsidRPr="00AF436D">
        <w:rPr>
          <w:rFonts w:ascii="Arial" w:hAnsi="Arial" w:cs="Arial"/>
          <w:color w:val="000000"/>
          <w:sz w:val="18"/>
          <w:szCs w:val="18"/>
          <w:lang w:eastAsia="es-CO"/>
        </w:rPr>
        <w:t xml:space="preserve"> 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r w:rsidR="00AF436D" w:rsidRPr="00AF436D">
        <w:rPr>
          <w:rFonts w:ascii="Arial" w:hAnsi="Arial" w:cs="Arial"/>
          <w:b/>
          <w:color w:val="000000"/>
          <w:sz w:val="18"/>
          <w:szCs w:val="18"/>
          <w:lang w:eastAsia="es-CO"/>
        </w:rPr>
        <w:t xml:space="preserve">INTERESES MORATORIOS. </w:t>
      </w:r>
      <w:r w:rsidR="00AF436D" w:rsidRPr="00AF436D">
        <w:rPr>
          <w:rFonts w:ascii="Arial" w:hAnsi="Arial" w:cs="Arial"/>
          <w:color w:val="000000"/>
          <w:sz w:val="18"/>
          <w:szCs w:val="18"/>
          <w:lang w:eastAsia="es-CO"/>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326CDD" w:rsidRDefault="00326CDD" w:rsidP="00E2564D">
      <w:pPr>
        <w:tabs>
          <w:tab w:val="left" w:pos="3119"/>
        </w:tabs>
        <w:spacing w:line="276" w:lineRule="auto"/>
        <w:ind w:left="1276"/>
        <w:contextualSpacing/>
        <w:jc w:val="both"/>
        <w:rPr>
          <w:sz w:val="18"/>
          <w:szCs w:val="18"/>
        </w:rPr>
      </w:pPr>
    </w:p>
    <w:p w:rsidR="003B39D7" w:rsidRDefault="003B39D7" w:rsidP="009200D8">
      <w:pPr>
        <w:pStyle w:val="Corpsdetexte"/>
        <w:spacing w:line="276" w:lineRule="auto"/>
        <w:ind w:left="2127"/>
        <w:rPr>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Pr="00870C03" w:rsidRDefault="003440CA" w:rsidP="00F017BF">
      <w:pPr>
        <w:spacing w:line="276" w:lineRule="auto"/>
        <w:ind w:left="2127" w:hanging="1276"/>
        <w:jc w:val="center"/>
        <w:rPr>
          <w:rFonts w:ascii="Arial" w:hAnsi="Arial" w:cs="Arial"/>
          <w:b/>
          <w:sz w:val="16"/>
          <w:szCs w:val="16"/>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870C03" w:rsidRDefault="00226D5F" w:rsidP="00F017BF">
      <w:pPr>
        <w:pStyle w:val="Sansinterligne"/>
        <w:spacing w:line="276" w:lineRule="auto"/>
        <w:rPr>
          <w:rFonts w:ascii="Arial" w:hAnsi="Arial" w:cs="Arial"/>
          <w:sz w:val="16"/>
          <w:szCs w:val="16"/>
        </w:rPr>
      </w:pPr>
    </w:p>
    <w:p w:rsidR="00226D5F" w:rsidRDefault="00226D5F" w:rsidP="003371E3">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B25446">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B25446">
        <w:rPr>
          <w:rFonts w:ascii="Arial" w:eastAsia="Calibri" w:hAnsi="Arial" w:cs="Arial"/>
          <w:szCs w:val="24"/>
          <w:lang w:val="es-CO" w:eastAsia="en-US"/>
        </w:rPr>
        <w:t>14</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w:t>
      </w:r>
      <w:r w:rsidR="00B25446">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B25446">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B25446">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C92128">
        <w:rPr>
          <w:rFonts w:ascii="Arial" w:eastAsia="Calibri" w:hAnsi="Arial" w:cs="Arial"/>
          <w:szCs w:val="24"/>
          <w:lang w:val="es-CO" w:eastAsia="en-US"/>
        </w:rPr>
        <w:t xml:space="preserve">nueve </w:t>
      </w:r>
      <w:r w:rsidR="00B25446">
        <w:rPr>
          <w:rFonts w:ascii="Arial" w:eastAsia="Calibri" w:hAnsi="Arial" w:cs="Arial"/>
          <w:szCs w:val="24"/>
          <w:lang w:val="es-CO" w:eastAsia="en-US"/>
        </w:rPr>
        <w:t xml:space="preserve">y treinta </w:t>
      </w:r>
      <w:r w:rsidR="00C1062A" w:rsidRPr="00AC486E">
        <w:rPr>
          <w:rFonts w:ascii="Arial" w:eastAsia="Calibri" w:hAnsi="Arial" w:cs="Arial"/>
          <w:szCs w:val="24"/>
          <w:lang w:val="es-CO" w:eastAsia="en-US"/>
        </w:rPr>
        <w:t>de la mañana (</w:t>
      </w:r>
      <w:r w:rsidR="00C92128">
        <w:rPr>
          <w:rFonts w:ascii="Arial" w:eastAsia="Calibri" w:hAnsi="Arial" w:cs="Arial"/>
          <w:szCs w:val="24"/>
          <w:lang w:val="es-CO" w:eastAsia="en-US"/>
        </w:rPr>
        <w:t>09</w:t>
      </w:r>
      <w:r w:rsidR="00B25446">
        <w:rPr>
          <w:rFonts w:ascii="Arial" w:eastAsia="Calibri" w:hAnsi="Arial" w:cs="Arial"/>
          <w:szCs w:val="24"/>
          <w:lang w:val="es-CO" w:eastAsia="en-US"/>
        </w:rPr>
        <w:t xml:space="preserve">:30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8819D8">
        <w:rPr>
          <w:rFonts w:ascii="Arial" w:hAnsi="Arial" w:cs="Arial"/>
          <w:bCs/>
          <w:color w:val="000000"/>
          <w:szCs w:val="24"/>
          <w:lang w:eastAsia="es-CO"/>
        </w:rPr>
        <w:t>el</w:t>
      </w:r>
      <w:r w:rsidR="00437BDC">
        <w:rPr>
          <w:rFonts w:ascii="Arial" w:hAnsi="Arial" w:cs="Arial"/>
          <w:bCs/>
          <w:color w:val="000000"/>
          <w:szCs w:val="24"/>
          <w:lang w:eastAsia="es-CO"/>
        </w:rPr>
        <w:t xml:space="preserve"> </w:t>
      </w:r>
      <w:r w:rsidR="00C92128">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92128">
        <w:rPr>
          <w:rFonts w:ascii="Arial" w:hAnsi="Arial" w:cs="Arial"/>
          <w:szCs w:val="24"/>
        </w:rPr>
        <w:t>1°</w:t>
      </w:r>
      <w:r w:rsidR="008B2194">
        <w:rPr>
          <w:rFonts w:ascii="Arial" w:hAnsi="Arial" w:cs="Arial"/>
          <w:szCs w:val="24"/>
        </w:rPr>
        <w:t xml:space="preserve"> </w:t>
      </w:r>
      <w:r w:rsidRPr="00AC486E">
        <w:rPr>
          <w:rFonts w:ascii="Arial" w:hAnsi="Arial" w:cs="Arial"/>
          <w:szCs w:val="24"/>
        </w:rPr>
        <w:t xml:space="preserve">de </w:t>
      </w:r>
      <w:r w:rsidR="00C92128">
        <w:rPr>
          <w:rFonts w:ascii="Arial" w:hAnsi="Arial" w:cs="Arial"/>
          <w:szCs w:val="24"/>
        </w:rPr>
        <w:t xml:space="preserve">abril </w:t>
      </w:r>
      <w:r w:rsidRPr="00AC486E">
        <w:rPr>
          <w:rFonts w:ascii="Arial" w:hAnsi="Arial" w:cs="Arial"/>
          <w:szCs w:val="24"/>
        </w:rPr>
        <w:t>de 201</w:t>
      </w:r>
      <w:r w:rsidR="00B25446">
        <w:rPr>
          <w:rFonts w:ascii="Arial" w:hAnsi="Arial" w:cs="Arial"/>
          <w:szCs w:val="24"/>
        </w:rPr>
        <w:t>6</w:t>
      </w:r>
      <w:r w:rsidRPr="00AC486E">
        <w:rPr>
          <w:rFonts w:ascii="Arial" w:hAnsi="Arial" w:cs="Arial"/>
          <w:szCs w:val="24"/>
        </w:rPr>
        <w:t xml:space="preserve"> por el Juzgado </w:t>
      </w:r>
      <w:r w:rsidR="00B25446">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D0AE3">
        <w:rPr>
          <w:rFonts w:ascii="Arial" w:hAnsi="Arial" w:cs="Arial"/>
          <w:szCs w:val="24"/>
        </w:rPr>
        <w:t xml:space="preserve">el </w:t>
      </w:r>
      <w:r w:rsidR="003440CA">
        <w:rPr>
          <w:rFonts w:ascii="Arial" w:hAnsi="Arial" w:cs="Arial"/>
          <w:szCs w:val="24"/>
        </w:rPr>
        <w:t xml:space="preserve">señor </w:t>
      </w:r>
      <w:r w:rsidR="00C92128">
        <w:rPr>
          <w:rFonts w:ascii="Arial" w:hAnsi="Arial" w:cs="Arial"/>
          <w:b/>
          <w:szCs w:val="24"/>
        </w:rPr>
        <w:t>Jairo Ríos</w:t>
      </w:r>
      <w:r w:rsidR="007D0AE3">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6720B3">
        <w:rPr>
          <w:rFonts w:ascii="Arial" w:hAnsi="Arial" w:cs="Arial"/>
          <w:b/>
          <w:bCs/>
          <w:szCs w:val="24"/>
        </w:rPr>
        <w:t>-,</w:t>
      </w:r>
      <w:r w:rsidR="006F1511">
        <w:rPr>
          <w:rFonts w:ascii="Arial" w:hAnsi="Arial" w:cs="Arial"/>
          <w:bCs/>
          <w:szCs w:val="24"/>
        </w:rPr>
        <w:t xml:space="preserve"> radicada bajo el N° 66001-31-05-00</w:t>
      </w:r>
      <w:r w:rsidR="007D0AE3">
        <w:rPr>
          <w:rFonts w:ascii="Arial" w:hAnsi="Arial" w:cs="Arial"/>
          <w:bCs/>
          <w:szCs w:val="24"/>
        </w:rPr>
        <w:t>5</w:t>
      </w:r>
      <w:r w:rsidR="006F1511">
        <w:rPr>
          <w:rFonts w:ascii="Arial" w:hAnsi="Arial" w:cs="Arial"/>
          <w:bCs/>
          <w:szCs w:val="24"/>
        </w:rPr>
        <w:t>-201</w:t>
      </w:r>
      <w:r w:rsidR="007D0AE3">
        <w:rPr>
          <w:rFonts w:ascii="Arial" w:hAnsi="Arial" w:cs="Arial"/>
          <w:bCs/>
          <w:szCs w:val="24"/>
        </w:rPr>
        <w:t>5</w:t>
      </w:r>
      <w:r w:rsidR="006F1511">
        <w:rPr>
          <w:rFonts w:ascii="Arial" w:hAnsi="Arial" w:cs="Arial"/>
          <w:bCs/>
          <w:szCs w:val="24"/>
        </w:rPr>
        <w:t>-00</w:t>
      </w:r>
      <w:r w:rsidR="00C92128">
        <w:rPr>
          <w:rFonts w:ascii="Arial" w:hAnsi="Arial" w:cs="Arial"/>
          <w:bCs/>
          <w:szCs w:val="24"/>
        </w:rPr>
        <w:t>247</w:t>
      </w:r>
      <w:r w:rsidR="006F1511">
        <w:rPr>
          <w:rFonts w:ascii="Arial" w:hAnsi="Arial" w:cs="Arial"/>
          <w:bCs/>
          <w:szCs w:val="24"/>
        </w:rPr>
        <w:t>-01</w:t>
      </w:r>
      <w:r w:rsidR="006720B3" w:rsidRPr="006720B3">
        <w:rPr>
          <w:rFonts w:ascii="Arial" w:hAnsi="Arial" w:cs="Arial"/>
          <w:b/>
          <w:bCs/>
          <w:szCs w:val="24"/>
        </w:rPr>
        <w:t>.</w:t>
      </w:r>
    </w:p>
    <w:p w:rsidR="008432EF" w:rsidRPr="00870C03" w:rsidRDefault="008432EF" w:rsidP="003371E3">
      <w:pPr>
        <w:spacing w:line="276" w:lineRule="auto"/>
        <w:jc w:val="both"/>
        <w:rPr>
          <w:rFonts w:ascii="Arial" w:hAnsi="Arial" w:cs="Arial"/>
          <w:bCs/>
          <w:iCs/>
          <w:sz w:val="16"/>
          <w:szCs w:val="16"/>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Pr="00870C03" w:rsidRDefault="003371E3" w:rsidP="003371E3">
      <w:pPr>
        <w:spacing w:line="276" w:lineRule="auto"/>
        <w:ind w:firstLine="851"/>
        <w:contextualSpacing/>
        <w:rPr>
          <w:rFonts w:ascii="Arial" w:hAnsi="Arial" w:cs="Arial"/>
          <w:sz w:val="16"/>
          <w:szCs w:val="16"/>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DC6D81" w:rsidRPr="00870C03" w:rsidRDefault="00DC6D81" w:rsidP="003371E3">
      <w:pPr>
        <w:spacing w:line="276" w:lineRule="auto"/>
        <w:contextualSpacing/>
        <w:rPr>
          <w:rFonts w:ascii="Arial" w:hAnsi="Arial" w:cs="Arial"/>
          <w:sz w:val="16"/>
          <w:szCs w:val="16"/>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3371E3" w:rsidRPr="00870C03" w:rsidRDefault="003371E3" w:rsidP="003371E3">
      <w:pPr>
        <w:spacing w:line="276" w:lineRule="auto"/>
        <w:contextualSpacing/>
        <w:jc w:val="both"/>
        <w:rPr>
          <w:rFonts w:ascii="Arial" w:hAnsi="Arial" w:cs="Arial"/>
          <w:b/>
          <w:sz w:val="16"/>
          <w:szCs w:val="16"/>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Pr="00637118" w:rsidRDefault="003371E3" w:rsidP="006529A6">
      <w:pPr>
        <w:spacing w:line="276" w:lineRule="auto"/>
        <w:contextualSpacing/>
        <w:jc w:val="center"/>
        <w:rPr>
          <w:rFonts w:ascii="Arial" w:hAnsi="Arial" w:cs="Arial"/>
          <w:b/>
          <w:szCs w:val="24"/>
        </w:rPr>
      </w:pPr>
      <w:r w:rsidRPr="00637118">
        <w:rPr>
          <w:rFonts w:ascii="Arial" w:hAnsi="Arial" w:cs="Arial"/>
          <w:b/>
          <w:szCs w:val="24"/>
        </w:rPr>
        <w:lastRenderedPageBreak/>
        <w:t>ANTECEDENTES:</w:t>
      </w:r>
    </w:p>
    <w:p w:rsidR="003371E3" w:rsidRPr="00AC486E" w:rsidRDefault="003371E3" w:rsidP="003371E3">
      <w:pPr>
        <w:pStyle w:val="Sansinterligne"/>
        <w:spacing w:line="276" w:lineRule="auto"/>
        <w:contextualSpacing/>
        <w:rPr>
          <w:rFonts w:ascii="Arial" w:hAnsi="Arial" w:cs="Arial"/>
          <w:sz w:val="24"/>
          <w:szCs w:val="24"/>
        </w:rPr>
      </w:pPr>
    </w:p>
    <w:p w:rsidR="003371E3" w:rsidRPr="00346958" w:rsidRDefault="003371E3" w:rsidP="003371E3">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214E0" w:rsidRDefault="008819D8" w:rsidP="003371E3">
      <w:pPr>
        <w:spacing w:line="276" w:lineRule="auto"/>
        <w:jc w:val="both"/>
        <w:rPr>
          <w:rFonts w:ascii="Arial" w:hAnsi="Arial" w:cs="Arial"/>
          <w:szCs w:val="24"/>
        </w:rPr>
      </w:pPr>
      <w:r>
        <w:rPr>
          <w:rFonts w:ascii="Arial" w:hAnsi="Arial" w:cs="Arial"/>
          <w:szCs w:val="24"/>
        </w:rPr>
        <w:t>El</w:t>
      </w:r>
      <w:r w:rsidR="006F1511">
        <w:rPr>
          <w:rFonts w:ascii="Arial" w:hAnsi="Arial" w:cs="Arial"/>
          <w:szCs w:val="24"/>
        </w:rPr>
        <w:t xml:space="preserve"> </w:t>
      </w:r>
      <w:r w:rsidR="00325F73">
        <w:rPr>
          <w:rFonts w:ascii="Arial" w:hAnsi="Arial" w:cs="Arial"/>
          <w:szCs w:val="24"/>
        </w:rPr>
        <w:t xml:space="preserve">señor </w:t>
      </w:r>
      <w:r w:rsidR="00C92128">
        <w:rPr>
          <w:rFonts w:ascii="Arial" w:hAnsi="Arial" w:cs="Arial"/>
          <w:szCs w:val="24"/>
        </w:rPr>
        <w:t>Jairo Ríos</w:t>
      </w:r>
      <w:r w:rsidR="006F1511">
        <w:rPr>
          <w:rFonts w:ascii="Arial" w:hAnsi="Arial" w:cs="Arial"/>
          <w:szCs w:val="24"/>
        </w:rPr>
        <w:t xml:space="preserve"> </w:t>
      </w:r>
      <w:r w:rsidR="00325F73">
        <w:rPr>
          <w:rFonts w:ascii="Arial" w:hAnsi="Arial" w:cs="Arial"/>
          <w:szCs w:val="24"/>
        </w:rPr>
        <w:t xml:space="preserve">solicita </w:t>
      </w:r>
      <w:r w:rsidR="00226D5F" w:rsidRPr="00AC486E">
        <w:rPr>
          <w:rFonts w:ascii="Arial" w:hAnsi="Arial" w:cs="Arial"/>
          <w:szCs w:val="24"/>
        </w:rPr>
        <w:t>que</w:t>
      </w:r>
      <w:r w:rsidR="007D0AE3">
        <w:rPr>
          <w:rFonts w:ascii="Arial" w:hAnsi="Arial" w:cs="Arial"/>
          <w:szCs w:val="24"/>
        </w:rPr>
        <w:t xml:space="preserve"> se </w:t>
      </w:r>
      <w:r w:rsidR="00C92128">
        <w:rPr>
          <w:rFonts w:ascii="Arial" w:hAnsi="Arial" w:cs="Arial"/>
          <w:szCs w:val="24"/>
        </w:rPr>
        <w:t>declare que acredita 675 semanas con el empleador Instalaciones Técnicas Eléctricas Ltda. –INTEL-, por lo tanto, supera las 750 semanas cotizadas ante</w:t>
      </w:r>
      <w:r w:rsidR="00F87E2D">
        <w:rPr>
          <w:rFonts w:ascii="Arial" w:hAnsi="Arial" w:cs="Arial"/>
          <w:szCs w:val="24"/>
        </w:rPr>
        <w:t>s</w:t>
      </w:r>
      <w:r w:rsidR="00C92128">
        <w:rPr>
          <w:rFonts w:ascii="Arial" w:hAnsi="Arial" w:cs="Arial"/>
          <w:szCs w:val="24"/>
        </w:rPr>
        <w:t xml:space="preserve"> de la entrada en vigencia del acto legislativo 01/2005</w:t>
      </w:r>
      <w:r w:rsidR="00D23BCB">
        <w:rPr>
          <w:rFonts w:ascii="Arial" w:hAnsi="Arial" w:cs="Arial"/>
          <w:szCs w:val="24"/>
        </w:rPr>
        <w:t>;</w:t>
      </w:r>
      <w:r w:rsidR="00C92128">
        <w:rPr>
          <w:rFonts w:ascii="Arial" w:hAnsi="Arial" w:cs="Arial"/>
          <w:szCs w:val="24"/>
        </w:rPr>
        <w:t xml:space="preserve"> en consecuencia, </w:t>
      </w:r>
      <w:r w:rsidR="00D23BCB">
        <w:rPr>
          <w:rFonts w:ascii="Arial" w:hAnsi="Arial" w:cs="Arial"/>
          <w:szCs w:val="24"/>
        </w:rPr>
        <w:t xml:space="preserve">que es </w:t>
      </w:r>
      <w:r w:rsidR="00C92128">
        <w:rPr>
          <w:rFonts w:ascii="Arial" w:hAnsi="Arial" w:cs="Arial"/>
          <w:szCs w:val="24"/>
        </w:rPr>
        <w:t>beneficiario del régimen de transición establecido en el artículo 36 de la Ley 100 de 1993</w:t>
      </w:r>
      <w:r w:rsidR="00F87E2D">
        <w:rPr>
          <w:rFonts w:ascii="Arial" w:hAnsi="Arial" w:cs="Arial"/>
          <w:szCs w:val="24"/>
        </w:rPr>
        <w:t xml:space="preserve"> y se</w:t>
      </w:r>
      <w:r w:rsidR="00C92128">
        <w:rPr>
          <w:rFonts w:ascii="Arial" w:hAnsi="Arial" w:cs="Arial"/>
          <w:szCs w:val="24"/>
        </w:rPr>
        <w:t xml:space="preserve"> </w:t>
      </w:r>
      <w:r w:rsidR="007D0AE3">
        <w:rPr>
          <w:rFonts w:ascii="Arial" w:hAnsi="Arial" w:cs="Arial"/>
          <w:szCs w:val="24"/>
        </w:rPr>
        <w:t xml:space="preserve">condene a la Administradora Colombiana de Pensiones –Colpensiones- al </w:t>
      </w:r>
      <w:r w:rsidR="00F87E2D">
        <w:rPr>
          <w:rFonts w:ascii="Arial" w:hAnsi="Arial" w:cs="Arial"/>
          <w:szCs w:val="24"/>
        </w:rPr>
        <w:t xml:space="preserve">reconocimiento y </w:t>
      </w:r>
      <w:r w:rsidR="007D0AE3">
        <w:rPr>
          <w:rFonts w:ascii="Arial" w:hAnsi="Arial" w:cs="Arial"/>
          <w:szCs w:val="24"/>
        </w:rPr>
        <w:t xml:space="preserve">pago de la pensión de vejez a partir del </w:t>
      </w:r>
      <w:r w:rsidR="00F87E2D">
        <w:rPr>
          <w:rFonts w:ascii="Arial" w:hAnsi="Arial" w:cs="Arial"/>
          <w:szCs w:val="24"/>
        </w:rPr>
        <w:t>01/02/2014</w:t>
      </w:r>
      <w:r w:rsidR="007D0AE3">
        <w:rPr>
          <w:rFonts w:ascii="Arial" w:hAnsi="Arial" w:cs="Arial"/>
          <w:szCs w:val="24"/>
        </w:rPr>
        <w:t xml:space="preserve"> con base en el Acuerdo 049/90</w:t>
      </w:r>
      <w:r w:rsidR="00D23BCB">
        <w:rPr>
          <w:rFonts w:ascii="Arial" w:hAnsi="Arial" w:cs="Arial"/>
          <w:szCs w:val="24"/>
        </w:rPr>
        <w:t xml:space="preserve"> y su </w:t>
      </w:r>
      <w:r w:rsidR="00BF7003">
        <w:rPr>
          <w:rFonts w:ascii="Arial" w:hAnsi="Arial" w:cs="Arial"/>
          <w:szCs w:val="24"/>
        </w:rPr>
        <w:t>retroactivo</w:t>
      </w:r>
      <w:r w:rsidR="00D23BCB">
        <w:rPr>
          <w:rFonts w:ascii="Arial" w:hAnsi="Arial" w:cs="Arial"/>
          <w:szCs w:val="24"/>
        </w:rPr>
        <w:t>,</w:t>
      </w:r>
      <w:r w:rsidR="00BF7003">
        <w:rPr>
          <w:rFonts w:ascii="Arial" w:hAnsi="Arial" w:cs="Arial"/>
          <w:szCs w:val="24"/>
        </w:rPr>
        <w:t xml:space="preserve"> a razón de un S.M.L.MV., los intereses moratorios</w:t>
      </w:r>
      <w:r w:rsidR="00F87E2D">
        <w:rPr>
          <w:rFonts w:ascii="Arial" w:hAnsi="Arial" w:cs="Arial"/>
          <w:szCs w:val="24"/>
        </w:rPr>
        <w:t xml:space="preserve"> o en subsidio la indexación de las condenas </w:t>
      </w:r>
      <w:r w:rsidR="00BF7003">
        <w:rPr>
          <w:rFonts w:ascii="Arial" w:hAnsi="Arial" w:cs="Arial"/>
          <w:szCs w:val="24"/>
        </w:rPr>
        <w:t>y las costas procesales.</w:t>
      </w:r>
    </w:p>
    <w:p w:rsidR="007D0AE3" w:rsidRDefault="007D0AE3" w:rsidP="003371E3">
      <w:pPr>
        <w:spacing w:line="276" w:lineRule="auto"/>
        <w:jc w:val="both"/>
        <w:rPr>
          <w:rFonts w:ascii="Arial" w:hAnsi="Arial" w:cs="Arial"/>
          <w:szCs w:val="24"/>
        </w:rPr>
      </w:pPr>
    </w:p>
    <w:p w:rsidR="007436A0"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7436A0">
        <w:rPr>
          <w:rFonts w:ascii="Arial" w:hAnsi="Arial" w:cs="Arial"/>
          <w:szCs w:val="24"/>
        </w:rPr>
        <w:t xml:space="preserve">nació el </w:t>
      </w:r>
      <w:r w:rsidR="00F87E2D">
        <w:rPr>
          <w:rFonts w:ascii="Arial" w:hAnsi="Arial" w:cs="Arial"/>
          <w:szCs w:val="24"/>
        </w:rPr>
        <w:t>07/01/1954</w:t>
      </w:r>
      <w:r w:rsidR="007436A0">
        <w:rPr>
          <w:rFonts w:ascii="Arial" w:hAnsi="Arial" w:cs="Arial"/>
          <w:szCs w:val="24"/>
        </w:rPr>
        <w:t xml:space="preserve"> por lo que al 01/04/1994 contaba con </w:t>
      </w:r>
      <w:r w:rsidR="00F87E2D">
        <w:rPr>
          <w:rFonts w:ascii="Arial" w:hAnsi="Arial" w:cs="Arial"/>
          <w:szCs w:val="24"/>
        </w:rPr>
        <w:t xml:space="preserve">más de </w:t>
      </w:r>
      <w:r w:rsidR="007436A0">
        <w:rPr>
          <w:rFonts w:ascii="Arial" w:hAnsi="Arial" w:cs="Arial"/>
          <w:szCs w:val="24"/>
        </w:rPr>
        <w:t>4</w:t>
      </w:r>
      <w:r w:rsidR="00F87E2D">
        <w:rPr>
          <w:rFonts w:ascii="Arial" w:hAnsi="Arial" w:cs="Arial"/>
          <w:szCs w:val="24"/>
        </w:rPr>
        <w:t>0</w:t>
      </w:r>
      <w:r w:rsidR="007436A0">
        <w:rPr>
          <w:rFonts w:ascii="Arial" w:hAnsi="Arial" w:cs="Arial"/>
          <w:szCs w:val="24"/>
        </w:rPr>
        <w:t xml:space="preserve"> años de edad y cumplió la edad para pensionarse </w:t>
      </w:r>
      <w:r w:rsidR="00F87E2D">
        <w:rPr>
          <w:rFonts w:ascii="Arial" w:hAnsi="Arial" w:cs="Arial"/>
          <w:szCs w:val="24"/>
        </w:rPr>
        <w:t>en el año 2014</w:t>
      </w:r>
      <w:r w:rsidR="007436A0">
        <w:rPr>
          <w:rFonts w:ascii="Arial" w:hAnsi="Arial" w:cs="Arial"/>
          <w:szCs w:val="24"/>
        </w:rPr>
        <w:t xml:space="preserve">; (ii) </w:t>
      </w:r>
      <w:r w:rsidR="00F87E2D">
        <w:rPr>
          <w:rFonts w:ascii="Arial" w:hAnsi="Arial" w:cs="Arial"/>
          <w:szCs w:val="24"/>
        </w:rPr>
        <w:t xml:space="preserve">laboró al servicios de Instalaciones Técnicas Eléctricas –INTEL- desde el 13/01/1975 y hasta el </w:t>
      </w:r>
      <w:r w:rsidR="008D0B07">
        <w:rPr>
          <w:rFonts w:ascii="Arial" w:hAnsi="Arial" w:cs="Arial"/>
          <w:szCs w:val="24"/>
        </w:rPr>
        <w:t>15/12/77</w:t>
      </w:r>
      <w:r w:rsidR="00F87E2D">
        <w:rPr>
          <w:rFonts w:ascii="Arial" w:hAnsi="Arial" w:cs="Arial"/>
          <w:szCs w:val="24"/>
        </w:rPr>
        <w:t xml:space="preserve"> como aprendiz y </w:t>
      </w:r>
      <w:r w:rsidR="00F73AEF">
        <w:rPr>
          <w:rFonts w:ascii="Arial" w:hAnsi="Arial" w:cs="Arial"/>
          <w:szCs w:val="24"/>
        </w:rPr>
        <w:t>posteriormente como trabajador hasta el 06/05/1988</w:t>
      </w:r>
      <w:r w:rsidR="00D23BCB">
        <w:rPr>
          <w:rFonts w:ascii="Arial" w:hAnsi="Arial" w:cs="Arial"/>
          <w:szCs w:val="24"/>
        </w:rPr>
        <w:t>;</w:t>
      </w:r>
      <w:r w:rsidR="00F73AEF">
        <w:rPr>
          <w:rFonts w:ascii="Arial" w:hAnsi="Arial" w:cs="Arial"/>
          <w:szCs w:val="24"/>
        </w:rPr>
        <w:t xml:space="preserve"> sin embargo, el empleador lo afilió al ISS desde el 25/05/1975 al 30/04/1988; </w:t>
      </w:r>
      <w:r w:rsidR="007436A0">
        <w:rPr>
          <w:rFonts w:ascii="Arial" w:hAnsi="Arial" w:cs="Arial"/>
          <w:szCs w:val="24"/>
        </w:rPr>
        <w:t>(iii) el 22/</w:t>
      </w:r>
      <w:r w:rsidR="00F73AEF">
        <w:rPr>
          <w:rFonts w:ascii="Arial" w:hAnsi="Arial" w:cs="Arial"/>
          <w:szCs w:val="24"/>
        </w:rPr>
        <w:t>01/1993</w:t>
      </w:r>
      <w:r w:rsidR="007436A0">
        <w:rPr>
          <w:rFonts w:ascii="Arial" w:hAnsi="Arial" w:cs="Arial"/>
          <w:szCs w:val="24"/>
        </w:rPr>
        <w:t xml:space="preserve"> </w:t>
      </w:r>
      <w:r w:rsidR="00AC0134">
        <w:rPr>
          <w:rFonts w:ascii="Arial" w:hAnsi="Arial" w:cs="Arial"/>
          <w:szCs w:val="24"/>
        </w:rPr>
        <w:t>el ISS expidió historia laboral en la que se reflejan las cotizaciones realizadas por ese empleador, así mismo Colpensiones lo hizo el 13/01/2014 reportando un total de 1.605,62 semanas</w:t>
      </w:r>
      <w:r w:rsidR="00D23BCB">
        <w:rPr>
          <w:rFonts w:ascii="Arial" w:hAnsi="Arial" w:cs="Arial"/>
          <w:szCs w:val="24"/>
        </w:rPr>
        <w:t>,</w:t>
      </w:r>
      <w:r w:rsidR="00AC0134">
        <w:rPr>
          <w:rFonts w:ascii="Arial" w:hAnsi="Arial" w:cs="Arial"/>
          <w:szCs w:val="24"/>
        </w:rPr>
        <w:t xml:space="preserve"> de las cuales 675 fueron las cotizadas por INTEL; (iv) en esta última calenda presentó solicitud de reconocimiento pensional</w:t>
      </w:r>
      <w:r w:rsidR="007436A0">
        <w:rPr>
          <w:rFonts w:ascii="Arial" w:hAnsi="Arial" w:cs="Arial"/>
          <w:szCs w:val="24"/>
        </w:rPr>
        <w:t xml:space="preserve">, la que le fue negada mediante Resolución N° GNR </w:t>
      </w:r>
      <w:r w:rsidR="00AC0134">
        <w:rPr>
          <w:rFonts w:ascii="Arial" w:hAnsi="Arial" w:cs="Arial"/>
          <w:szCs w:val="24"/>
        </w:rPr>
        <w:t xml:space="preserve">64546 </w:t>
      </w:r>
      <w:r w:rsidR="007436A0">
        <w:rPr>
          <w:rFonts w:ascii="Arial" w:hAnsi="Arial" w:cs="Arial"/>
          <w:szCs w:val="24"/>
        </w:rPr>
        <w:t xml:space="preserve">de </w:t>
      </w:r>
      <w:r w:rsidR="00AC0134">
        <w:rPr>
          <w:rFonts w:ascii="Arial" w:hAnsi="Arial" w:cs="Arial"/>
          <w:szCs w:val="24"/>
        </w:rPr>
        <w:t>27/02/2014</w:t>
      </w:r>
      <w:r w:rsidR="007436A0">
        <w:rPr>
          <w:rFonts w:ascii="Arial" w:hAnsi="Arial" w:cs="Arial"/>
          <w:szCs w:val="24"/>
        </w:rPr>
        <w:t xml:space="preserve">, por insuficiencia de semanas, </w:t>
      </w:r>
      <w:r w:rsidR="00AC0134">
        <w:rPr>
          <w:rFonts w:ascii="Arial" w:hAnsi="Arial" w:cs="Arial"/>
          <w:szCs w:val="24"/>
        </w:rPr>
        <w:t>acto frente al cual presentó recurso de apelación, que fue desatado desfavorablemente, tras argumentar que solo cuenta en toda la vida laboral con 995 semanas y no supera las 750 antes del 25/07/2005 –sic-</w:t>
      </w:r>
      <w:r w:rsidR="00FE75FC">
        <w:rPr>
          <w:rFonts w:ascii="Arial" w:hAnsi="Arial" w:cs="Arial"/>
          <w:szCs w:val="24"/>
        </w:rPr>
        <w:t>; (v) el 26/11/2014 solicitó la corrección de su historia laboral, sin existir res</w:t>
      </w:r>
      <w:r w:rsidR="00CC40BE">
        <w:rPr>
          <w:rFonts w:ascii="Arial" w:hAnsi="Arial" w:cs="Arial"/>
          <w:szCs w:val="24"/>
        </w:rPr>
        <w:t xml:space="preserve">puesta; (vi) la última cotización </w:t>
      </w:r>
      <w:r w:rsidR="00FE75FC">
        <w:rPr>
          <w:rFonts w:ascii="Arial" w:hAnsi="Arial" w:cs="Arial"/>
          <w:szCs w:val="24"/>
        </w:rPr>
        <w:t>al sistema corresponde al ciclo de enero de 2014.</w:t>
      </w:r>
    </w:p>
    <w:p w:rsidR="007436A0" w:rsidRDefault="007436A0" w:rsidP="003371E3">
      <w:pPr>
        <w:spacing w:line="276" w:lineRule="auto"/>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0C581D">
        <w:rPr>
          <w:rFonts w:ascii="Arial" w:hAnsi="Arial" w:cs="Arial"/>
          <w:szCs w:val="24"/>
        </w:rPr>
        <w:t>se opuso a todas las pretensiones de la demanda</w:t>
      </w:r>
      <w:r w:rsidR="00070DF0">
        <w:rPr>
          <w:rFonts w:ascii="Arial" w:hAnsi="Arial" w:cs="Arial"/>
          <w:szCs w:val="24"/>
        </w:rPr>
        <w:t xml:space="preserve"> y adujo no constarle lo afirmado respeto de la densidad de cotizaciones, porque no se aportó el reporte válido para prestaciones económicas</w:t>
      </w:r>
      <w:r w:rsidR="0024524B">
        <w:rPr>
          <w:rFonts w:ascii="Arial" w:hAnsi="Arial" w:cs="Arial"/>
          <w:szCs w:val="24"/>
        </w:rPr>
        <w:t>. Presentó como excepciones de mérito la</w:t>
      </w:r>
      <w:r w:rsidR="004A0EB9">
        <w:rPr>
          <w:rFonts w:ascii="Arial" w:hAnsi="Arial" w:cs="Arial"/>
          <w:szCs w:val="24"/>
        </w:rPr>
        <w:t>s que denominó “Inexistencia de la obligación</w:t>
      </w:r>
      <w:r w:rsidR="00B55983">
        <w:rPr>
          <w:rFonts w:ascii="Arial" w:hAnsi="Arial" w:cs="Arial"/>
          <w:szCs w:val="24"/>
        </w:rPr>
        <w:t>”</w:t>
      </w:r>
      <w:r w:rsidR="00070DF0">
        <w:rPr>
          <w:rFonts w:ascii="Arial" w:hAnsi="Arial" w:cs="Arial"/>
          <w:szCs w:val="24"/>
        </w:rPr>
        <w:t xml:space="preserve">, “Improcedencia del reconocimiento de intereses moratorios”, “cobro de lo no debido”, </w:t>
      </w:r>
      <w:r w:rsidR="00E031D6">
        <w:rPr>
          <w:rFonts w:ascii="Arial" w:hAnsi="Arial" w:cs="Arial"/>
          <w:szCs w:val="24"/>
        </w:rPr>
        <w:t>“Prescripción”</w:t>
      </w:r>
      <w:r w:rsidR="00070DF0">
        <w:rPr>
          <w:rFonts w:ascii="Arial" w:hAnsi="Arial" w:cs="Arial"/>
          <w:szCs w:val="24"/>
        </w:rPr>
        <w:t xml:space="preserve"> y “Buena fe”</w:t>
      </w:r>
      <w:r w:rsidR="00474E2F">
        <w:rPr>
          <w:rFonts w:ascii="Arial" w:hAnsi="Arial" w:cs="Arial"/>
          <w:szCs w:val="24"/>
        </w:rPr>
        <w:t>.</w:t>
      </w:r>
    </w:p>
    <w:p w:rsidR="00607BC1" w:rsidRDefault="00607BC1" w:rsidP="003371E3">
      <w:pPr>
        <w:spacing w:line="276" w:lineRule="auto"/>
        <w:jc w:val="both"/>
        <w:rPr>
          <w:rFonts w:ascii="Arial" w:hAnsi="Arial" w:cs="Arial"/>
          <w:szCs w:val="24"/>
        </w:rPr>
      </w:pPr>
    </w:p>
    <w:p w:rsidR="003371E3" w:rsidRDefault="003371E3" w:rsidP="003371E3">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p>
    <w:p w:rsidR="00D30739" w:rsidRPr="000B271A" w:rsidRDefault="00D30739" w:rsidP="003371E3">
      <w:pPr>
        <w:spacing w:line="276" w:lineRule="auto"/>
        <w:rPr>
          <w:rFonts w:ascii="Arial" w:hAnsi="Arial" w:cs="Arial"/>
          <w:b/>
          <w:szCs w:val="24"/>
        </w:rPr>
      </w:pPr>
    </w:p>
    <w:p w:rsidR="00D30739" w:rsidRDefault="00226D5F" w:rsidP="00C83F1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D3073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F75EDC">
        <w:rPr>
          <w:rFonts w:ascii="Arial" w:hAnsi="Arial" w:cs="Arial"/>
          <w:color w:val="000000"/>
          <w:szCs w:val="24"/>
          <w:lang w:eastAsia="es-CO"/>
        </w:rPr>
        <w:t xml:space="preserve">accedió a </w:t>
      </w:r>
      <w:r w:rsidR="00D30739">
        <w:rPr>
          <w:rFonts w:ascii="Arial" w:hAnsi="Arial" w:cs="Arial"/>
          <w:color w:val="000000"/>
          <w:szCs w:val="24"/>
          <w:lang w:eastAsia="es-CO"/>
        </w:rPr>
        <w:t>las pretensiones de la demanda</w:t>
      </w:r>
      <w:r w:rsidR="00D23BCB">
        <w:rPr>
          <w:rFonts w:ascii="Arial" w:hAnsi="Arial" w:cs="Arial"/>
          <w:color w:val="000000"/>
          <w:szCs w:val="24"/>
          <w:lang w:eastAsia="es-CO"/>
        </w:rPr>
        <w:t xml:space="preserve"> y </w:t>
      </w:r>
      <w:r w:rsidR="00F75EDC">
        <w:rPr>
          <w:rFonts w:ascii="Arial" w:hAnsi="Arial" w:cs="Arial"/>
          <w:color w:val="000000"/>
          <w:szCs w:val="24"/>
          <w:lang w:eastAsia="es-CO"/>
        </w:rPr>
        <w:t>reconoció la pensión de vejez desde el 01/02/2014 en cuantía de un S.M.L.M.V.</w:t>
      </w:r>
      <w:r w:rsidR="00C93E13">
        <w:rPr>
          <w:rFonts w:ascii="Arial" w:hAnsi="Arial" w:cs="Arial"/>
          <w:color w:val="000000"/>
          <w:szCs w:val="24"/>
          <w:lang w:eastAsia="es-CO"/>
        </w:rPr>
        <w:t xml:space="preserve"> </w:t>
      </w:r>
      <w:r w:rsidR="00F8463E">
        <w:rPr>
          <w:rFonts w:ascii="Arial" w:hAnsi="Arial" w:cs="Arial"/>
          <w:color w:val="000000"/>
          <w:szCs w:val="24"/>
          <w:lang w:eastAsia="es-CO"/>
        </w:rPr>
        <w:t xml:space="preserve">y </w:t>
      </w:r>
      <w:r w:rsidR="00C93E13">
        <w:rPr>
          <w:rFonts w:ascii="Arial" w:hAnsi="Arial" w:cs="Arial"/>
          <w:color w:val="000000"/>
          <w:szCs w:val="24"/>
          <w:lang w:eastAsia="es-CO"/>
        </w:rPr>
        <w:t>un retroactivo de $17´836.915 liquidado hasta el 31/03/2016</w:t>
      </w:r>
      <w:r w:rsidR="00F75EDC">
        <w:rPr>
          <w:rFonts w:ascii="Arial" w:hAnsi="Arial" w:cs="Arial"/>
          <w:color w:val="000000"/>
          <w:szCs w:val="24"/>
          <w:lang w:eastAsia="es-CO"/>
        </w:rPr>
        <w:t>, a razón de 13 mesadas anuales; los intereses moratorios a partir del 14/07/2014 y condenó en costas a la entidad demandada.</w:t>
      </w:r>
      <w:r w:rsidR="00D30739">
        <w:rPr>
          <w:rFonts w:ascii="Arial" w:hAnsi="Arial" w:cs="Arial"/>
          <w:color w:val="000000"/>
          <w:szCs w:val="24"/>
          <w:lang w:eastAsia="es-CO"/>
        </w:rPr>
        <w:t xml:space="preserve"> </w:t>
      </w:r>
    </w:p>
    <w:p w:rsidR="00D30739" w:rsidRDefault="00D30739" w:rsidP="00C83F1F">
      <w:pPr>
        <w:spacing w:line="276" w:lineRule="auto"/>
        <w:jc w:val="both"/>
        <w:rPr>
          <w:rFonts w:ascii="Arial" w:hAnsi="Arial" w:cs="Arial"/>
          <w:color w:val="000000"/>
          <w:szCs w:val="24"/>
          <w:lang w:eastAsia="es-CO"/>
        </w:rPr>
      </w:pPr>
    </w:p>
    <w:p w:rsidR="005F0C84" w:rsidRDefault="00863D88" w:rsidP="0000497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w:t>
      </w:r>
      <w:r w:rsidR="00C93E13">
        <w:rPr>
          <w:rFonts w:ascii="Arial" w:hAnsi="Arial" w:cs="Arial"/>
          <w:color w:val="000000"/>
          <w:szCs w:val="24"/>
          <w:lang w:eastAsia="es-CO"/>
        </w:rPr>
        <w:t xml:space="preserve">a esta conclusión argumentó que conforme a lo registrado en las historias laborales allegadas con la demanda, el contrato de aprendizaje y la </w:t>
      </w:r>
      <w:r w:rsidR="00C93E13">
        <w:rPr>
          <w:rFonts w:ascii="Arial" w:hAnsi="Arial" w:cs="Arial"/>
          <w:color w:val="000000"/>
          <w:szCs w:val="24"/>
          <w:lang w:eastAsia="es-CO"/>
        </w:rPr>
        <w:lastRenderedPageBreak/>
        <w:t>certificación laboral visibles a folios 12 a 14 del cd. 1, que dan cuenta de la relación laboral existente entre el actor e INTEL en los periodos indicados en el libelo y, el formato de “semanas y categorías” facturadas por el ISS, no existe duda acerca de la existencia de esas cotizaciones y por lo tanto, debían ser tenidas en cuenta para los efectos pensionales perseguidos.</w:t>
      </w:r>
    </w:p>
    <w:p w:rsidR="00C93E13" w:rsidRDefault="00C93E13" w:rsidP="00004970">
      <w:pPr>
        <w:spacing w:line="276" w:lineRule="auto"/>
        <w:jc w:val="both"/>
        <w:rPr>
          <w:rFonts w:ascii="Arial" w:hAnsi="Arial" w:cs="Arial"/>
          <w:color w:val="000000"/>
          <w:szCs w:val="24"/>
          <w:lang w:eastAsia="es-CO"/>
        </w:rPr>
      </w:pPr>
    </w:p>
    <w:p w:rsidR="00C93E13" w:rsidRDefault="00C93E13" w:rsidP="0000497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Consecuente con lo anterior, encontró que el demandante es beneficiario del régimen de transición por edad, el que no se afectó con la expedición del acto legislativo 01 de 2005, toda vez que al 29/07/2005 contaba con 1365,02 semanas; ahora, respecto de los requisitos del Acuerdo 049 de 1990, cumplió la edad en el año 2014 y un total </w:t>
      </w:r>
      <w:r w:rsidR="00F8463E">
        <w:rPr>
          <w:rFonts w:ascii="Arial" w:hAnsi="Arial" w:cs="Arial"/>
          <w:color w:val="000000"/>
          <w:szCs w:val="24"/>
          <w:lang w:eastAsia="es-CO"/>
        </w:rPr>
        <w:t>de 1673,78 semanas, por lo que caus</w:t>
      </w:r>
      <w:r w:rsidR="00F80CF1">
        <w:rPr>
          <w:rFonts w:ascii="Arial" w:hAnsi="Arial" w:cs="Arial"/>
          <w:color w:val="000000"/>
          <w:szCs w:val="24"/>
          <w:lang w:eastAsia="es-CO"/>
        </w:rPr>
        <w:t>ó</w:t>
      </w:r>
      <w:r w:rsidR="00F8463E">
        <w:rPr>
          <w:rFonts w:ascii="Arial" w:hAnsi="Arial" w:cs="Arial"/>
          <w:color w:val="000000"/>
          <w:szCs w:val="24"/>
          <w:lang w:eastAsia="es-CO"/>
        </w:rPr>
        <w:t xml:space="preserve"> el derecho pensional</w:t>
      </w:r>
      <w:r w:rsidR="00F80CF1">
        <w:rPr>
          <w:rFonts w:ascii="Arial" w:hAnsi="Arial" w:cs="Arial"/>
          <w:color w:val="000000"/>
          <w:szCs w:val="24"/>
          <w:lang w:eastAsia="es-CO"/>
        </w:rPr>
        <w:t>; que se</w:t>
      </w:r>
      <w:r w:rsidR="00F8463E">
        <w:rPr>
          <w:rFonts w:ascii="Arial" w:hAnsi="Arial" w:cs="Arial"/>
          <w:color w:val="000000"/>
          <w:szCs w:val="24"/>
          <w:lang w:eastAsia="es-CO"/>
        </w:rPr>
        <w:t xml:space="preserve"> reconoció </w:t>
      </w:r>
      <w:r>
        <w:rPr>
          <w:rFonts w:ascii="Arial" w:hAnsi="Arial" w:cs="Arial"/>
          <w:color w:val="000000"/>
          <w:szCs w:val="24"/>
          <w:lang w:eastAsia="es-CO"/>
        </w:rPr>
        <w:t xml:space="preserve">a partir del 01/02/2014, teniendo en cuenta que la última cotización al sistema </w:t>
      </w:r>
      <w:r w:rsidR="00F80CF1">
        <w:rPr>
          <w:rFonts w:ascii="Arial" w:hAnsi="Arial" w:cs="Arial"/>
          <w:color w:val="000000"/>
          <w:szCs w:val="24"/>
          <w:lang w:eastAsia="es-CO"/>
        </w:rPr>
        <w:t>la</w:t>
      </w:r>
      <w:r>
        <w:rPr>
          <w:rFonts w:ascii="Arial" w:hAnsi="Arial" w:cs="Arial"/>
          <w:color w:val="000000"/>
          <w:szCs w:val="24"/>
          <w:lang w:eastAsia="es-CO"/>
        </w:rPr>
        <w:t xml:space="preserve"> efectu</w:t>
      </w:r>
      <w:r w:rsidR="00F80CF1">
        <w:rPr>
          <w:rFonts w:ascii="Arial" w:hAnsi="Arial" w:cs="Arial"/>
          <w:color w:val="000000"/>
          <w:szCs w:val="24"/>
          <w:lang w:eastAsia="es-CO"/>
        </w:rPr>
        <w:t xml:space="preserve">ó </w:t>
      </w:r>
      <w:r>
        <w:rPr>
          <w:rFonts w:ascii="Arial" w:hAnsi="Arial" w:cs="Arial"/>
          <w:color w:val="000000"/>
          <w:szCs w:val="24"/>
          <w:lang w:eastAsia="es-CO"/>
        </w:rPr>
        <w:t xml:space="preserve">para el ciclo de enero de </w:t>
      </w:r>
      <w:r w:rsidR="00F8463E">
        <w:rPr>
          <w:rFonts w:ascii="Arial" w:hAnsi="Arial" w:cs="Arial"/>
          <w:color w:val="000000"/>
          <w:szCs w:val="24"/>
          <w:lang w:eastAsia="es-CO"/>
        </w:rPr>
        <w:t>ese mismo año</w:t>
      </w:r>
      <w:r w:rsidR="00F80CF1">
        <w:rPr>
          <w:rFonts w:ascii="Arial" w:hAnsi="Arial" w:cs="Arial"/>
          <w:color w:val="000000"/>
          <w:szCs w:val="24"/>
          <w:lang w:eastAsia="es-CO"/>
        </w:rPr>
        <w:t>;</w:t>
      </w:r>
      <w:r w:rsidR="00F8463E">
        <w:rPr>
          <w:rFonts w:ascii="Arial" w:hAnsi="Arial" w:cs="Arial"/>
          <w:color w:val="000000"/>
          <w:szCs w:val="24"/>
          <w:lang w:eastAsia="es-CO"/>
        </w:rPr>
        <w:t xml:space="preserve"> </w:t>
      </w:r>
      <w:r>
        <w:rPr>
          <w:rFonts w:ascii="Arial" w:hAnsi="Arial" w:cs="Arial"/>
          <w:color w:val="000000"/>
          <w:szCs w:val="24"/>
          <w:lang w:eastAsia="es-CO"/>
        </w:rPr>
        <w:t>y los intereses moratorios transcurridos 6 meses desde la presentación de la solicitud de reconocimiento pensional</w:t>
      </w:r>
      <w:r w:rsidR="00F80CF1">
        <w:rPr>
          <w:rFonts w:ascii="Arial" w:hAnsi="Arial" w:cs="Arial"/>
          <w:color w:val="000000"/>
          <w:szCs w:val="24"/>
          <w:lang w:eastAsia="es-CO"/>
        </w:rPr>
        <w:t>,</w:t>
      </w:r>
      <w:r>
        <w:rPr>
          <w:rFonts w:ascii="Arial" w:hAnsi="Arial" w:cs="Arial"/>
          <w:color w:val="000000"/>
          <w:szCs w:val="24"/>
          <w:lang w:eastAsia="es-CO"/>
        </w:rPr>
        <w:t xml:space="preserve"> que lo fue el 13-01/2014.</w:t>
      </w:r>
    </w:p>
    <w:p w:rsidR="00004970" w:rsidRDefault="00004970" w:rsidP="00004970">
      <w:pPr>
        <w:spacing w:line="276" w:lineRule="auto"/>
        <w:jc w:val="both"/>
        <w:rPr>
          <w:rFonts w:ascii="Arial" w:hAnsi="Arial" w:cs="Arial"/>
          <w:color w:val="000000"/>
          <w:szCs w:val="24"/>
          <w:lang w:eastAsia="es-CO"/>
        </w:rPr>
      </w:pPr>
    </w:p>
    <w:p w:rsidR="00044DCE" w:rsidRDefault="003371E3" w:rsidP="003371E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00004970">
        <w:rPr>
          <w:rFonts w:ascii="Arial" w:hAnsi="Arial" w:cs="Arial"/>
          <w:b/>
          <w:szCs w:val="24"/>
        </w:rPr>
        <w:t>Grado jurisdiccional de consulta</w:t>
      </w:r>
    </w:p>
    <w:p w:rsidR="000C1183" w:rsidRDefault="000C1183" w:rsidP="003371E3">
      <w:pPr>
        <w:shd w:val="clear" w:color="auto" w:fill="FFFFFF"/>
        <w:tabs>
          <w:tab w:val="left" w:pos="5197"/>
        </w:tabs>
        <w:spacing w:line="276" w:lineRule="auto"/>
        <w:jc w:val="both"/>
        <w:rPr>
          <w:rFonts w:ascii="Arial" w:hAnsi="Arial" w:cs="Arial"/>
          <w:b/>
          <w:szCs w:val="24"/>
        </w:rPr>
      </w:pPr>
    </w:p>
    <w:p w:rsidR="00C442B5" w:rsidRDefault="00EB2D3B" w:rsidP="00C442B5">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Al ser adversa la anterior decisión </w:t>
      </w:r>
      <w:r w:rsidR="000B5B80">
        <w:rPr>
          <w:rFonts w:ascii="Arial" w:hAnsi="Arial" w:cs="Arial"/>
          <w:szCs w:val="24"/>
        </w:rPr>
        <w:t xml:space="preserve">a los intereses de la </w:t>
      </w:r>
      <w:r w:rsidR="00D26685">
        <w:rPr>
          <w:rFonts w:ascii="Arial" w:hAnsi="Arial" w:cs="Arial"/>
          <w:szCs w:val="24"/>
        </w:rPr>
        <w:t>Administradora Colombiana de Pensiones –Colpensiones-, la a-quo ordenó el grado jurisdiccional de consulta, conforme lo prevé el artículo 69 del C.P.L.</w:t>
      </w:r>
    </w:p>
    <w:p w:rsidR="00EB2D3B" w:rsidRDefault="00EB2D3B" w:rsidP="00C442B5">
      <w:pPr>
        <w:shd w:val="clear" w:color="auto" w:fill="FFFFFF"/>
        <w:tabs>
          <w:tab w:val="left" w:pos="5197"/>
        </w:tabs>
        <w:spacing w:line="276" w:lineRule="auto"/>
        <w:jc w:val="both"/>
        <w:rPr>
          <w:rFonts w:ascii="Arial" w:hAnsi="Arial" w:cs="Arial"/>
          <w:szCs w:val="24"/>
        </w:rPr>
      </w:pPr>
    </w:p>
    <w:p w:rsidR="003371E3" w:rsidRPr="00013921" w:rsidRDefault="003371E3" w:rsidP="00013921">
      <w:pPr>
        <w:shd w:val="clear" w:color="auto" w:fill="FFFFFF"/>
        <w:tabs>
          <w:tab w:val="left" w:pos="5197"/>
        </w:tabs>
        <w:spacing w:line="276" w:lineRule="auto"/>
        <w:jc w:val="center"/>
        <w:rPr>
          <w:rFonts w:ascii="Arial" w:hAnsi="Arial" w:cs="Arial"/>
          <w:b/>
          <w:szCs w:val="24"/>
        </w:rPr>
      </w:pPr>
      <w:r w:rsidRPr="00013921">
        <w:rPr>
          <w:rFonts w:ascii="Arial" w:hAnsi="Arial" w:cs="Arial"/>
          <w:b/>
          <w:szCs w:val="24"/>
        </w:rPr>
        <w:t>CONSIDERACIONES</w:t>
      </w:r>
    </w:p>
    <w:p w:rsidR="003371E3" w:rsidRPr="00FF24FA" w:rsidRDefault="003371E3" w:rsidP="003371E3">
      <w:pPr>
        <w:pStyle w:val="Paragraphedeliste"/>
        <w:shd w:val="clear" w:color="auto" w:fill="FFFFFF"/>
        <w:tabs>
          <w:tab w:val="left" w:pos="5197"/>
        </w:tabs>
        <w:spacing w:line="276" w:lineRule="auto"/>
        <w:ind w:left="1800"/>
        <w:jc w:val="both"/>
        <w:rPr>
          <w:rFonts w:ascii="Arial" w:hAnsi="Arial" w:cs="Arial"/>
          <w:b/>
          <w:szCs w:val="24"/>
        </w:rPr>
      </w:pPr>
    </w:p>
    <w:p w:rsidR="003371E3" w:rsidRPr="004C2E37" w:rsidRDefault="003371E3" w:rsidP="003371E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D169FD">
        <w:rPr>
          <w:rFonts w:ascii="Arial" w:hAnsi="Arial" w:cs="Arial"/>
          <w:b/>
          <w:szCs w:val="24"/>
        </w:rPr>
        <w:t xml:space="preserve"> </w:t>
      </w:r>
      <w:r>
        <w:rPr>
          <w:rFonts w:ascii="Arial" w:hAnsi="Arial" w:cs="Arial"/>
          <w:b/>
          <w:szCs w:val="24"/>
        </w:rPr>
        <w:t>l</w:t>
      </w:r>
      <w:r w:rsidR="00D169FD">
        <w:rPr>
          <w:rFonts w:ascii="Arial" w:hAnsi="Arial" w:cs="Arial"/>
          <w:b/>
          <w:szCs w:val="24"/>
        </w:rPr>
        <w:t>os</w:t>
      </w:r>
      <w:r>
        <w:rPr>
          <w:rFonts w:ascii="Arial" w:hAnsi="Arial" w:cs="Arial"/>
          <w:b/>
          <w:szCs w:val="24"/>
        </w:rPr>
        <w:t xml:space="preserve"> problema</w:t>
      </w:r>
      <w:r w:rsidR="00D169FD">
        <w:rPr>
          <w:rFonts w:ascii="Arial" w:hAnsi="Arial" w:cs="Arial"/>
          <w:b/>
          <w:szCs w:val="24"/>
        </w:rPr>
        <w:t>s</w:t>
      </w:r>
      <w:r>
        <w:rPr>
          <w:rFonts w:ascii="Arial" w:hAnsi="Arial" w:cs="Arial"/>
          <w:b/>
          <w:szCs w:val="24"/>
        </w:rPr>
        <w:t xml:space="preserve"> jurídico</w:t>
      </w:r>
      <w:r w:rsidR="00D169FD">
        <w:rPr>
          <w:rFonts w:ascii="Arial" w:hAnsi="Arial" w:cs="Arial"/>
          <w:b/>
          <w:szCs w:val="24"/>
        </w:rPr>
        <w:t>s</w:t>
      </w:r>
    </w:p>
    <w:p w:rsidR="003371E3" w:rsidRDefault="003371E3" w:rsidP="003371E3">
      <w:pPr>
        <w:pStyle w:val="Sansinterligne"/>
        <w:spacing w:line="276" w:lineRule="auto"/>
        <w:rPr>
          <w:rFonts w:ascii="Arial" w:hAnsi="Arial" w:cs="Arial"/>
          <w:sz w:val="24"/>
          <w:szCs w:val="24"/>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sidR="00D169FD">
        <w:rPr>
          <w:rFonts w:ascii="Arial" w:hAnsi="Arial" w:cs="Arial"/>
          <w:color w:val="000000"/>
          <w:szCs w:val="24"/>
          <w:lang w:eastAsia="es-CO"/>
        </w:rPr>
        <w:t xml:space="preserve">los </w:t>
      </w:r>
      <w:r w:rsidR="00F80CF1">
        <w:rPr>
          <w:rFonts w:ascii="Arial" w:hAnsi="Arial" w:cs="Arial"/>
          <w:color w:val="000000"/>
          <w:szCs w:val="24"/>
          <w:lang w:eastAsia="es-CO"/>
        </w:rPr>
        <w:t xml:space="preserve">siguientes interrogantes: </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EA7C35" w:rsidRDefault="007F6311" w:rsidP="00B06053">
      <w:pPr>
        <w:pStyle w:val="Corpsdetexte"/>
        <w:spacing w:line="276" w:lineRule="auto"/>
        <w:contextualSpacing/>
        <w:rPr>
          <w:iCs/>
          <w:szCs w:val="24"/>
        </w:rPr>
      </w:pPr>
      <w:r>
        <w:rPr>
          <w:iCs/>
          <w:szCs w:val="24"/>
        </w:rPr>
        <w:t>1.1</w:t>
      </w:r>
      <w:r w:rsidR="00E77CE8">
        <w:rPr>
          <w:iCs/>
          <w:szCs w:val="24"/>
        </w:rPr>
        <w:t xml:space="preserve">. </w:t>
      </w:r>
      <w:r w:rsidR="00715D83">
        <w:rPr>
          <w:iCs/>
          <w:szCs w:val="24"/>
        </w:rPr>
        <w:t xml:space="preserve">¿Logró acreditar el actor que estuvo afiliado al sistema pensional por parte del empleador INTEL en el periodo comprendido entre el 25/05/1975 al 30/04/1988? </w:t>
      </w:r>
    </w:p>
    <w:p w:rsidR="00EA7C35" w:rsidRDefault="00EA7C35" w:rsidP="00B06053">
      <w:pPr>
        <w:pStyle w:val="Corpsdetexte"/>
        <w:spacing w:line="276" w:lineRule="auto"/>
        <w:contextualSpacing/>
        <w:rPr>
          <w:iCs/>
          <w:szCs w:val="24"/>
        </w:rPr>
      </w:pPr>
    </w:p>
    <w:p w:rsidR="00AC4581" w:rsidRDefault="00EA7C35" w:rsidP="00B06053">
      <w:pPr>
        <w:pStyle w:val="Corpsdetexte"/>
        <w:spacing w:line="276" w:lineRule="auto"/>
        <w:contextualSpacing/>
        <w:rPr>
          <w:iCs/>
          <w:szCs w:val="24"/>
        </w:rPr>
      </w:pPr>
      <w:r>
        <w:rPr>
          <w:iCs/>
          <w:szCs w:val="24"/>
        </w:rPr>
        <w:t>1.</w:t>
      </w:r>
      <w:r w:rsidR="007F6311">
        <w:rPr>
          <w:iCs/>
          <w:szCs w:val="24"/>
        </w:rPr>
        <w:t>2</w:t>
      </w:r>
      <w:r>
        <w:rPr>
          <w:iCs/>
          <w:szCs w:val="24"/>
        </w:rPr>
        <w:t xml:space="preserve">. </w:t>
      </w:r>
      <w:r w:rsidR="00AC4581">
        <w:rPr>
          <w:iCs/>
          <w:szCs w:val="24"/>
        </w:rPr>
        <w:t>¿El demandante es beneficiario del régimen de transición?</w:t>
      </w:r>
    </w:p>
    <w:p w:rsidR="00E83CED" w:rsidRDefault="00E83CED" w:rsidP="00E83CED">
      <w:pPr>
        <w:pStyle w:val="Corpsdetexte"/>
        <w:spacing w:line="276" w:lineRule="auto"/>
        <w:contextualSpacing/>
        <w:rPr>
          <w:iCs/>
          <w:szCs w:val="24"/>
        </w:rPr>
      </w:pPr>
    </w:p>
    <w:p w:rsidR="00E83CED" w:rsidRPr="00B02F1F" w:rsidRDefault="007F6311" w:rsidP="00E83CED">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t>1.3</w:t>
      </w:r>
      <w:r w:rsidR="00E83CED" w:rsidRPr="00C71D5E">
        <w:rPr>
          <w:rFonts w:ascii="Arial" w:hAnsi="Arial" w:cs="Arial"/>
          <w:bCs/>
          <w:iCs/>
          <w:color w:val="000000"/>
          <w:szCs w:val="24"/>
          <w:lang w:val="es-CO"/>
        </w:rPr>
        <w:t xml:space="preserve">. </w:t>
      </w:r>
      <w:r w:rsidR="00E83CED">
        <w:rPr>
          <w:rFonts w:ascii="Arial" w:hAnsi="Arial" w:cs="Arial"/>
          <w:bCs/>
          <w:iCs/>
          <w:color w:val="000000"/>
          <w:szCs w:val="24"/>
          <w:lang w:val="es-CO"/>
        </w:rPr>
        <w:t xml:space="preserve"> ¿</w:t>
      </w:r>
      <w:r w:rsidR="00F80CF1">
        <w:rPr>
          <w:rFonts w:ascii="Arial" w:hAnsi="Arial" w:cs="Arial"/>
          <w:bCs/>
          <w:iCs/>
          <w:color w:val="000000"/>
          <w:szCs w:val="24"/>
          <w:lang w:val="es-CO"/>
        </w:rPr>
        <w:t>Probó</w:t>
      </w:r>
      <w:r w:rsidR="00E83CED">
        <w:rPr>
          <w:rFonts w:ascii="Arial" w:hAnsi="Arial" w:cs="Arial"/>
          <w:bCs/>
          <w:iCs/>
          <w:color w:val="000000"/>
          <w:szCs w:val="24"/>
          <w:lang w:val="es-CO"/>
        </w:rPr>
        <w:t xml:space="preserve"> </w:t>
      </w:r>
      <w:r w:rsidR="00F80CF1">
        <w:rPr>
          <w:rFonts w:ascii="Arial" w:hAnsi="Arial" w:cs="Arial"/>
          <w:bCs/>
          <w:iCs/>
          <w:color w:val="000000"/>
          <w:szCs w:val="24"/>
          <w:lang w:val="es-CO"/>
        </w:rPr>
        <w:t>e</w:t>
      </w:r>
      <w:r w:rsidR="00E83CED">
        <w:rPr>
          <w:rFonts w:ascii="Arial" w:hAnsi="Arial" w:cs="Arial"/>
          <w:bCs/>
          <w:iCs/>
          <w:color w:val="000000"/>
          <w:szCs w:val="24"/>
          <w:lang w:val="es-CO"/>
        </w:rPr>
        <w:t>l</w:t>
      </w:r>
      <w:r w:rsidR="00E83CED" w:rsidRPr="00C71D5E">
        <w:rPr>
          <w:rFonts w:ascii="Arial" w:hAnsi="Arial" w:cs="Arial"/>
          <w:bCs/>
          <w:iCs/>
          <w:color w:val="000000"/>
          <w:szCs w:val="24"/>
          <w:lang w:val="es-CO"/>
        </w:rPr>
        <w:t xml:space="preserve"> demandante</w:t>
      </w:r>
      <w:r w:rsidR="00F80CF1">
        <w:rPr>
          <w:rFonts w:ascii="Arial" w:hAnsi="Arial" w:cs="Arial"/>
          <w:bCs/>
          <w:iCs/>
          <w:color w:val="000000"/>
          <w:szCs w:val="24"/>
          <w:lang w:val="es-CO"/>
        </w:rPr>
        <w:t xml:space="preserve"> </w:t>
      </w:r>
      <w:r w:rsidR="00E83CED" w:rsidRPr="00C71D5E">
        <w:rPr>
          <w:rFonts w:ascii="Arial" w:hAnsi="Arial" w:cs="Arial"/>
          <w:bCs/>
          <w:iCs/>
          <w:color w:val="000000"/>
          <w:szCs w:val="24"/>
          <w:lang w:val="es-CO"/>
        </w:rPr>
        <w:t>los requisitos necesarios para acceder a la Pensión de vejez</w:t>
      </w:r>
      <w:r w:rsidR="00E83CED" w:rsidRPr="00B02F1F">
        <w:rPr>
          <w:rFonts w:ascii="Arial" w:hAnsi="Arial" w:cs="Arial"/>
          <w:bCs/>
          <w:iCs/>
          <w:color w:val="000000"/>
          <w:szCs w:val="24"/>
          <w:lang w:val="es-CO"/>
        </w:rPr>
        <w:t xml:space="preserve"> que solicita?</w:t>
      </w:r>
    </w:p>
    <w:p w:rsidR="00E83CED" w:rsidRDefault="00E83CED" w:rsidP="00E83CED">
      <w:pPr>
        <w:pStyle w:val="Corpsdetexte"/>
        <w:spacing w:line="276" w:lineRule="auto"/>
        <w:ind w:left="720"/>
        <w:contextualSpacing/>
        <w:rPr>
          <w:iCs/>
          <w:szCs w:val="24"/>
        </w:rPr>
      </w:pPr>
    </w:p>
    <w:p w:rsidR="00E83CED" w:rsidRDefault="007F6311" w:rsidP="00E83CED">
      <w:pPr>
        <w:pStyle w:val="Corpsdetexte"/>
        <w:spacing w:line="276" w:lineRule="auto"/>
        <w:contextualSpacing/>
        <w:rPr>
          <w:iCs/>
          <w:szCs w:val="24"/>
        </w:rPr>
      </w:pPr>
      <w:r>
        <w:rPr>
          <w:iCs/>
          <w:szCs w:val="24"/>
        </w:rPr>
        <w:t>1.4</w:t>
      </w:r>
      <w:r w:rsidR="00E83CED">
        <w:rPr>
          <w:iCs/>
          <w:szCs w:val="24"/>
        </w:rPr>
        <w:t>. ¿A partir de qué fecha procede el disfrute de la pensión de vejez del actor</w:t>
      </w:r>
      <w:r w:rsidR="00564A5E">
        <w:rPr>
          <w:iCs/>
          <w:szCs w:val="24"/>
        </w:rPr>
        <w:t>, así como los intereses moratorios</w:t>
      </w:r>
      <w:r w:rsidR="00E83CED">
        <w:rPr>
          <w:iCs/>
          <w:szCs w:val="24"/>
        </w:rPr>
        <w:t>?</w:t>
      </w:r>
    </w:p>
    <w:p w:rsidR="00E83CED" w:rsidRDefault="00E83CED" w:rsidP="00E83CED">
      <w:pPr>
        <w:pStyle w:val="Corpsdetexte"/>
        <w:spacing w:line="276" w:lineRule="auto"/>
        <w:contextualSpacing/>
        <w:rPr>
          <w:iCs/>
          <w:szCs w:val="24"/>
        </w:rPr>
      </w:pPr>
    </w:p>
    <w:p w:rsidR="00E83CED" w:rsidRDefault="00715D83" w:rsidP="00715D83">
      <w:pPr>
        <w:pStyle w:val="Corpsdetexte"/>
        <w:spacing w:line="276" w:lineRule="auto"/>
        <w:contextualSpacing/>
        <w:rPr>
          <w:b/>
          <w:iCs/>
          <w:szCs w:val="24"/>
        </w:rPr>
      </w:pPr>
      <w:r>
        <w:rPr>
          <w:b/>
          <w:iCs/>
          <w:szCs w:val="24"/>
        </w:rPr>
        <w:t xml:space="preserve">2. </w:t>
      </w:r>
      <w:r w:rsidR="00E83CED">
        <w:rPr>
          <w:b/>
          <w:iCs/>
          <w:szCs w:val="24"/>
        </w:rPr>
        <w:t>Solución a los</w:t>
      </w:r>
      <w:r w:rsidR="00E83CED" w:rsidRPr="00312238">
        <w:rPr>
          <w:b/>
          <w:iCs/>
          <w:szCs w:val="24"/>
        </w:rPr>
        <w:t xml:space="preserve"> problema</w:t>
      </w:r>
      <w:r w:rsidR="00E83CED">
        <w:rPr>
          <w:b/>
          <w:iCs/>
          <w:szCs w:val="24"/>
        </w:rPr>
        <w:t>s</w:t>
      </w:r>
      <w:r w:rsidR="00E83CED" w:rsidRPr="00312238">
        <w:rPr>
          <w:b/>
          <w:iCs/>
          <w:szCs w:val="24"/>
        </w:rPr>
        <w:t xml:space="preserve"> jurídico</w:t>
      </w:r>
      <w:r w:rsidR="00E83CED">
        <w:rPr>
          <w:b/>
          <w:iCs/>
          <w:szCs w:val="24"/>
        </w:rPr>
        <w:t>s</w:t>
      </w:r>
      <w:r w:rsidR="00E83CED" w:rsidRPr="00312238">
        <w:rPr>
          <w:b/>
          <w:iCs/>
          <w:szCs w:val="24"/>
        </w:rPr>
        <w:t xml:space="preserve"> </w:t>
      </w:r>
    </w:p>
    <w:p w:rsidR="00E83CED" w:rsidRDefault="00E83CED" w:rsidP="00E83CED">
      <w:pPr>
        <w:pStyle w:val="Corpsdetexte"/>
        <w:spacing w:line="276" w:lineRule="auto"/>
        <w:ind w:left="390"/>
        <w:contextualSpacing/>
        <w:rPr>
          <w:b/>
          <w:iCs/>
          <w:szCs w:val="24"/>
        </w:rPr>
      </w:pPr>
    </w:p>
    <w:p w:rsidR="00E83CED" w:rsidRDefault="00E83CED" w:rsidP="00E83CED">
      <w:pPr>
        <w:pStyle w:val="Corpsdetex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se considera necesario precisar, los siguientes aspectos:</w:t>
      </w:r>
    </w:p>
    <w:p w:rsidR="00715D83" w:rsidRDefault="00715D83" w:rsidP="00E83CED">
      <w:pPr>
        <w:pStyle w:val="Corpsdetexte"/>
        <w:spacing w:line="276" w:lineRule="auto"/>
        <w:contextualSpacing/>
        <w:rPr>
          <w:iCs/>
          <w:szCs w:val="24"/>
        </w:rPr>
      </w:pPr>
    </w:p>
    <w:p w:rsidR="00715D83" w:rsidRPr="00F2541A" w:rsidRDefault="00715D83" w:rsidP="00E83CED">
      <w:pPr>
        <w:pStyle w:val="Corpsdetexte"/>
        <w:spacing w:line="276" w:lineRule="auto"/>
        <w:contextualSpacing/>
        <w:rPr>
          <w:b/>
          <w:iCs/>
          <w:szCs w:val="24"/>
        </w:rPr>
      </w:pPr>
      <w:r w:rsidRPr="00E44502">
        <w:rPr>
          <w:b/>
          <w:iCs/>
          <w:szCs w:val="24"/>
        </w:rPr>
        <w:t xml:space="preserve">2.1. </w:t>
      </w:r>
      <w:r w:rsidR="00E44502" w:rsidRPr="00E44502">
        <w:rPr>
          <w:b/>
          <w:iCs/>
          <w:szCs w:val="24"/>
        </w:rPr>
        <w:t xml:space="preserve">De la afiliación del actor al ISS con el empleador INTEL </w:t>
      </w:r>
      <w:r w:rsidR="00F2541A" w:rsidRPr="00F2541A">
        <w:rPr>
          <w:b/>
          <w:iCs/>
          <w:szCs w:val="24"/>
        </w:rPr>
        <w:t>en el periodo comprendido entre el 25/05/1975 al 30/04/1988</w:t>
      </w:r>
    </w:p>
    <w:p w:rsidR="00E44502" w:rsidRDefault="00E44502" w:rsidP="00E83CED">
      <w:pPr>
        <w:pStyle w:val="Corpsdetexte"/>
        <w:spacing w:line="276" w:lineRule="auto"/>
        <w:contextualSpacing/>
        <w:rPr>
          <w:b/>
          <w:iCs/>
          <w:szCs w:val="24"/>
        </w:rPr>
      </w:pPr>
    </w:p>
    <w:p w:rsidR="00F2541A" w:rsidRDefault="00F2541A" w:rsidP="00E83CED">
      <w:pPr>
        <w:pStyle w:val="Corpsdetexte"/>
        <w:spacing w:line="276" w:lineRule="auto"/>
        <w:contextualSpacing/>
        <w:rPr>
          <w:b/>
          <w:iCs/>
          <w:szCs w:val="24"/>
        </w:rPr>
      </w:pPr>
      <w:r>
        <w:rPr>
          <w:b/>
          <w:iCs/>
          <w:szCs w:val="24"/>
        </w:rPr>
        <w:lastRenderedPageBreak/>
        <w:t>2.1.1 Fundamento jurídico</w:t>
      </w:r>
    </w:p>
    <w:p w:rsidR="00F2541A" w:rsidRDefault="00F2541A" w:rsidP="00E83CED">
      <w:pPr>
        <w:pStyle w:val="Corpsdetexte"/>
        <w:spacing w:line="276" w:lineRule="auto"/>
        <w:contextualSpacing/>
        <w:rPr>
          <w:b/>
          <w:iCs/>
          <w:szCs w:val="24"/>
        </w:rPr>
      </w:pPr>
    </w:p>
    <w:p w:rsidR="00F2541A" w:rsidRDefault="00D11BE7" w:rsidP="00E83CED">
      <w:pPr>
        <w:pStyle w:val="Corpsdetexte"/>
        <w:spacing w:line="276" w:lineRule="auto"/>
        <w:contextualSpacing/>
        <w:rPr>
          <w:iCs/>
          <w:szCs w:val="24"/>
        </w:rPr>
      </w:pPr>
      <w:r>
        <w:rPr>
          <w:iCs/>
          <w:szCs w:val="24"/>
        </w:rPr>
        <w:t xml:space="preserve">Conforme a los periodos involucrados, la normativa vigente era el Decreto 3041 de 1966, que en el artículo 1° disponía en términos generales, </w:t>
      </w:r>
      <w:r w:rsidR="00213CC8">
        <w:rPr>
          <w:iCs/>
          <w:szCs w:val="24"/>
        </w:rPr>
        <w:t>la obligatoriedad de la afiliación para aquellos trabajadores vinculados a través de contrato de trabajo, siempre que no fueran expresamente excluidos.</w:t>
      </w:r>
    </w:p>
    <w:p w:rsidR="001F3EFF" w:rsidRDefault="001F3EFF" w:rsidP="00E83CED">
      <w:pPr>
        <w:pStyle w:val="Corpsdetexte"/>
        <w:spacing w:line="276" w:lineRule="auto"/>
        <w:contextualSpacing/>
        <w:rPr>
          <w:iCs/>
          <w:szCs w:val="24"/>
        </w:rPr>
      </w:pPr>
    </w:p>
    <w:p w:rsidR="001F3EFF" w:rsidRDefault="001F3EFF" w:rsidP="00E83CED">
      <w:pPr>
        <w:pStyle w:val="Corpsdetexte"/>
        <w:spacing w:line="276" w:lineRule="auto"/>
        <w:contextualSpacing/>
        <w:rPr>
          <w:iCs/>
          <w:szCs w:val="24"/>
        </w:rPr>
      </w:pPr>
      <w:r>
        <w:rPr>
          <w:iCs/>
          <w:szCs w:val="24"/>
        </w:rPr>
        <w:t>Por su parte, el artículo 2° del Decreto 433 de 1971, consagraba que estaban sujetos al seguro social obligatorio, que entre otros, cobijaba los riesgos de invalidez, vejez y muerte</w:t>
      </w:r>
      <w:r>
        <w:rPr>
          <w:rStyle w:val="Appelnotedebasdep"/>
          <w:iCs/>
          <w:szCs w:val="24"/>
        </w:rPr>
        <w:footnoteReference w:id="1"/>
      </w:r>
      <w:r>
        <w:rPr>
          <w:iCs/>
          <w:szCs w:val="24"/>
        </w:rPr>
        <w:t>, los trabajadores que en virtud de un contrato de trabajo o de aprendizaje, prestaran sus servicios a patrones particulares</w:t>
      </w:r>
      <w:r w:rsidR="00BC0BC3">
        <w:rPr>
          <w:iCs/>
          <w:szCs w:val="24"/>
        </w:rPr>
        <w:t>.</w:t>
      </w:r>
    </w:p>
    <w:p w:rsidR="001F3EFF" w:rsidRDefault="001F3EFF" w:rsidP="00E83CED">
      <w:pPr>
        <w:pStyle w:val="Corpsdetexte"/>
        <w:spacing w:line="276" w:lineRule="auto"/>
        <w:contextualSpacing/>
        <w:rPr>
          <w:iCs/>
          <w:szCs w:val="24"/>
        </w:rPr>
      </w:pPr>
    </w:p>
    <w:p w:rsidR="001F3EFF" w:rsidRPr="001F3EFF" w:rsidRDefault="001F3EFF" w:rsidP="00E83CED">
      <w:pPr>
        <w:pStyle w:val="Corpsdetexte"/>
        <w:spacing w:line="276" w:lineRule="auto"/>
        <w:contextualSpacing/>
        <w:rPr>
          <w:b/>
          <w:iCs/>
          <w:szCs w:val="24"/>
        </w:rPr>
      </w:pPr>
      <w:r w:rsidRPr="001F3EFF">
        <w:rPr>
          <w:b/>
          <w:iCs/>
          <w:szCs w:val="24"/>
        </w:rPr>
        <w:t>2.1.2. Fundamento fáctico</w:t>
      </w:r>
    </w:p>
    <w:p w:rsidR="00213CC8" w:rsidRDefault="00213CC8" w:rsidP="00E83CED">
      <w:pPr>
        <w:pStyle w:val="Corpsdetexte"/>
        <w:spacing w:line="276" w:lineRule="auto"/>
        <w:contextualSpacing/>
        <w:rPr>
          <w:iCs/>
          <w:szCs w:val="24"/>
        </w:rPr>
      </w:pPr>
    </w:p>
    <w:p w:rsidR="00213CC8" w:rsidRDefault="001F3EFF" w:rsidP="00E83CED">
      <w:pPr>
        <w:pStyle w:val="Corpsdetexte"/>
        <w:spacing w:line="276" w:lineRule="auto"/>
        <w:contextualSpacing/>
        <w:rPr>
          <w:iCs/>
          <w:szCs w:val="24"/>
        </w:rPr>
      </w:pPr>
      <w:r>
        <w:rPr>
          <w:iCs/>
          <w:szCs w:val="24"/>
        </w:rPr>
        <w:t xml:space="preserve">Allegó el actor, copia del contrato de aprendizaje suscrito con el señor Alfonso Rojas, propietario del Almacén INTEL, en el cual </w:t>
      </w:r>
      <w:r w:rsidR="00BC0BC3">
        <w:rPr>
          <w:iCs/>
          <w:szCs w:val="24"/>
        </w:rPr>
        <w:t>se detalla como extremos el 13/01/1975 y el 15/12/1977</w:t>
      </w:r>
      <w:r w:rsidR="00F80CF1">
        <w:rPr>
          <w:iCs/>
          <w:szCs w:val="24"/>
        </w:rPr>
        <w:t xml:space="preserve"> (</w:t>
      </w:r>
      <w:proofErr w:type="spellStart"/>
      <w:r w:rsidR="00F80CF1" w:rsidRPr="008C76B6">
        <w:rPr>
          <w:iCs/>
          <w:szCs w:val="24"/>
        </w:rPr>
        <w:t>fl</w:t>
      </w:r>
      <w:proofErr w:type="spellEnd"/>
      <w:r w:rsidR="00F80CF1" w:rsidRPr="008C76B6">
        <w:rPr>
          <w:iCs/>
          <w:szCs w:val="24"/>
        </w:rPr>
        <w:t>.</w:t>
      </w:r>
      <w:r w:rsidR="008C76B6">
        <w:rPr>
          <w:iCs/>
          <w:szCs w:val="24"/>
        </w:rPr>
        <w:t xml:space="preserve"> 12 y 13 </w:t>
      </w:r>
      <w:proofErr w:type="gramStart"/>
      <w:r w:rsidR="008C76B6">
        <w:rPr>
          <w:iCs/>
          <w:szCs w:val="24"/>
        </w:rPr>
        <w:t>c1</w:t>
      </w:r>
      <w:r w:rsidR="00F80CF1" w:rsidRPr="008C76B6">
        <w:rPr>
          <w:iCs/>
          <w:szCs w:val="24"/>
        </w:rPr>
        <w:t xml:space="preserve"> </w:t>
      </w:r>
      <w:r w:rsidR="00F80CF1">
        <w:rPr>
          <w:iCs/>
          <w:szCs w:val="24"/>
        </w:rPr>
        <w:t>)</w:t>
      </w:r>
      <w:proofErr w:type="gramEnd"/>
      <w:r w:rsidR="00F80CF1">
        <w:rPr>
          <w:iCs/>
          <w:szCs w:val="24"/>
        </w:rPr>
        <w:t>;</w:t>
      </w:r>
      <w:r w:rsidR="00BC0BC3">
        <w:rPr>
          <w:iCs/>
          <w:szCs w:val="24"/>
        </w:rPr>
        <w:t xml:space="preserve"> así mismo, certificación expedida por ese empleador adiada el 06/05/1988, en la que consta que labor</w:t>
      </w:r>
      <w:r w:rsidR="00F80CF1">
        <w:rPr>
          <w:iCs/>
          <w:szCs w:val="24"/>
        </w:rPr>
        <w:t>ó</w:t>
      </w:r>
      <w:r w:rsidR="00BC0BC3">
        <w:rPr>
          <w:iCs/>
          <w:szCs w:val="24"/>
        </w:rPr>
        <w:t xml:space="preserve"> para esa entidad desde hacía 12 años</w:t>
      </w:r>
      <w:r w:rsidR="00F80CF1">
        <w:rPr>
          <w:iCs/>
          <w:szCs w:val="24"/>
        </w:rPr>
        <w:t xml:space="preserve"> </w:t>
      </w:r>
      <w:r w:rsidR="00F80CF1" w:rsidRPr="008C76B6">
        <w:rPr>
          <w:iCs/>
          <w:szCs w:val="24"/>
        </w:rPr>
        <w:t>(fl.</w:t>
      </w:r>
      <w:r w:rsidR="008C76B6" w:rsidRPr="008C76B6">
        <w:rPr>
          <w:iCs/>
          <w:szCs w:val="24"/>
        </w:rPr>
        <w:t>14 c1</w:t>
      </w:r>
      <w:r w:rsidR="00F80CF1" w:rsidRPr="008C76B6">
        <w:rPr>
          <w:iCs/>
          <w:szCs w:val="24"/>
        </w:rPr>
        <w:t>)</w:t>
      </w:r>
      <w:r w:rsidR="00BC0BC3">
        <w:rPr>
          <w:iCs/>
          <w:szCs w:val="24"/>
        </w:rPr>
        <w:t>.</w:t>
      </w:r>
    </w:p>
    <w:p w:rsidR="00BC0BC3" w:rsidRDefault="00BC0BC3" w:rsidP="00E83CED">
      <w:pPr>
        <w:pStyle w:val="Corpsdetexte"/>
        <w:spacing w:line="276" w:lineRule="auto"/>
        <w:contextualSpacing/>
        <w:rPr>
          <w:iCs/>
          <w:szCs w:val="24"/>
        </w:rPr>
      </w:pPr>
    </w:p>
    <w:p w:rsidR="00BC0BC3" w:rsidRPr="007D15DF" w:rsidRDefault="00BC0BC3" w:rsidP="00E83CED">
      <w:pPr>
        <w:pStyle w:val="Corpsdetexte"/>
        <w:spacing w:line="276" w:lineRule="auto"/>
        <w:contextualSpacing/>
        <w:rPr>
          <w:iCs/>
          <w:szCs w:val="24"/>
        </w:rPr>
      </w:pPr>
      <w:r>
        <w:rPr>
          <w:iCs/>
          <w:szCs w:val="24"/>
        </w:rPr>
        <w:t xml:space="preserve">De otro lado, </w:t>
      </w:r>
      <w:r w:rsidR="00F80CF1">
        <w:rPr>
          <w:iCs/>
          <w:szCs w:val="24"/>
        </w:rPr>
        <w:t xml:space="preserve">milita </w:t>
      </w:r>
      <w:r>
        <w:rPr>
          <w:iCs/>
          <w:szCs w:val="24"/>
        </w:rPr>
        <w:t xml:space="preserve">copia de un formato expedido por la división de informática del ISS, denominado “semanas y categorías facturadas” </w:t>
      </w:r>
      <w:r w:rsidR="007D15DF">
        <w:rPr>
          <w:iCs/>
          <w:szCs w:val="24"/>
        </w:rPr>
        <w:t>donde se detalla la afiliación efectuada por la patronal N° 20013700069 a partir del 25/05/1975 al 24/02/1989. Ese número de patronal, según la historia laboral extraída de internet –</w:t>
      </w:r>
      <w:proofErr w:type="spellStart"/>
      <w:r w:rsidR="007D15DF">
        <w:rPr>
          <w:iCs/>
          <w:szCs w:val="24"/>
        </w:rPr>
        <w:t>fl</w:t>
      </w:r>
      <w:proofErr w:type="spellEnd"/>
      <w:r w:rsidR="007D15DF">
        <w:rPr>
          <w:iCs/>
          <w:szCs w:val="24"/>
        </w:rPr>
        <w:t>. 16-, corresponde al empleador “Instalaciones Tel Ltda.”</w:t>
      </w:r>
      <w:r w:rsidR="003B51FB">
        <w:rPr>
          <w:iCs/>
          <w:szCs w:val="24"/>
        </w:rPr>
        <w:t xml:space="preserve">. </w:t>
      </w:r>
      <w:r w:rsidR="007D15DF">
        <w:rPr>
          <w:iCs/>
          <w:szCs w:val="24"/>
        </w:rPr>
        <w:t xml:space="preserve">En este punto, es necesario precisar que como ese documento </w:t>
      </w:r>
      <w:r w:rsidR="007D15DF" w:rsidRPr="007D15DF">
        <w:rPr>
          <w:i/>
          <w:iCs/>
          <w:szCs w:val="24"/>
        </w:rPr>
        <w:t>–historia laboral de la web-</w:t>
      </w:r>
      <w:r w:rsidR="007D15DF">
        <w:rPr>
          <w:i/>
          <w:iCs/>
          <w:szCs w:val="24"/>
        </w:rPr>
        <w:t xml:space="preserve">, </w:t>
      </w:r>
      <w:r w:rsidR="007D15DF">
        <w:rPr>
          <w:iCs/>
          <w:szCs w:val="24"/>
        </w:rPr>
        <w:t xml:space="preserve">carece de la </w:t>
      </w:r>
      <w:r w:rsidR="007D15DF" w:rsidRPr="007D15DF">
        <w:rPr>
          <w:szCs w:val="24"/>
        </w:rPr>
        <w:t>indicación de ser válida para el reconocimiento de prestaciones</w:t>
      </w:r>
      <w:r w:rsidR="009C3B0D">
        <w:rPr>
          <w:szCs w:val="24"/>
        </w:rPr>
        <w:t xml:space="preserve"> y además fue desconocida por la entidad demandada al momento de contestar la demanda;</w:t>
      </w:r>
      <w:r w:rsidR="00F80CF1">
        <w:rPr>
          <w:szCs w:val="24"/>
        </w:rPr>
        <w:t xml:space="preserve"> </w:t>
      </w:r>
      <w:r w:rsidR="007D15DF">
        <w:rPr>
          <w:szCs w:val="24"/>
        </w:rPr>
        <w:t>no tiene el peso suficiente para fundar</w:t>
      </w:r>
      <w:r w:rsidR="00F80CF1">
        <w:rPr>
          <w:szCs w:val="24"/>
        </w:rPr>
        <w:t xml:space="preserve"> </w:t>
      </w:r>
      <w:r w:rsidR="00195A9C">
        <w:rPr>
          <w:szCs w:val="24"/>
        </w:rPr>
        <w:t>por si</w:t>
      </w:r>
      <w:r w:rsidR="00F80CF1">
        <w:rPr>
          <w:szCs w:val="24"/>
        </w:rPr>
        <w:t xml:space="preserve"> solo </w:t>
      </w:r>
      <w:r w:rsidR="007D15DF">
        <w:rPr>
          <w:szCs w:val="24"/>
        </w:rPr>
        <w:t>una decisión,</w:t>
      </w:r>
      <w:r w:rsidR="00070612">
        <w:rPr>
          <w:szCs w:val="24"/>
        </w:rPr>
        <w:t xml:space="preserve"> por lo que debe valorarse en conjunto con los demás medios probatorios existentes, tal y como ya ha sido de</w:t>
      </w:r>
      <w:r w:rsidR="009C3B0D">
        <w:rPr>
          <w:szCs w:val="24"/>
        </w:rPr>
        <w:t>terminado por esta Corporación</w:t>
      </w:r>
      <w:r w:rsidR="009C3B0D">
        <w:rPr>
          <w:rStyle w:val="Appelnotedebasdep"/>
          <w:szCs w:val="24"/>
        </w:rPr>
        <w:footnoteReference w:id="2"/>
      </w:r>
      <w:r w:rsidR="009C3B0D">
        <w:rPr>
          <w:szCs w:val="24"/>
        </w:rPr>
        <w:t xml:space="preserve"> es asunto similares</w:t>
      </w:r>
      <w:r w:rsidR="00070612">
        <w:rPr>
          <w:szCs w:val="24"/>
        </w:rPr>
        <w:t>.</w:t>
      </w:r>
      <w:r w:rsidR="007D15DF">
        <w:rPr>
          <w:szCs w:val="24"/>
        </w:rPr>
        <w:t xml:space="preserve">  </w:t>
      </w:r>
    </w:p>
    <w:p w:rsidR="00BC0BC3" w:rsidRDefault="00BC0BC3" w:rsidP="00E83CED">
      <w:pPr>
        <w:pStyle w:val="Corpsdetexte"/>
        <w:spacing w:line="276" w:lineRule="auto"/>
        <w:contextualSpacing/>
        <w:rPr>
          <w:iCs/>
          <w:szCs w:val="24"/>
        </w:rPr>
      </w:pPr>
    </w:p>
    <w:p w:rsidR="0011351C" w:rsidRDefault="00F80CF1" w:rsidP="00E83CED">
      <w:pPr>
        <w:pStyle w:val="Corpsdetexte"/>
        <w:spacing w:line="276" w:lineRule="auto"/>
        <w:contextualSpacing/>
        <w:rPr>
          <w:iCs/>
          <w:szCs w:val="24"/>
        </w:rPr>
      </w:pPr>
      <w:r>
        <w:rPr>
          <w:iCs/>
          <w:szCs w:val="24"/>
        </w:rPr>
        <w:t>Bien.</w:t>
      </w:r>
      <w:r w:rsidR="00821F2C">
        <w:rPr>
          <w:iCs/>
          <w:szCs w:val="24"/>
        </w:rPr>
        <w:t xml:space="preserve"> Colpensiones </w:t>
      </w:r>
      <w:r>
        <w:rPr>
          <w:iCs/>
          <w:szCs w:val="24"/>
        </w:rPr>
        <w:t>trajo</w:t>
      </w:r>
      <w:r w:rsidR="00821F2C">
        <w:rPr>
          <w:iCs/>
          <w:szCs w:val="24"/>
        </w:rPr>
        <w:t xml:space="preserve"> el expediente administrativo del actor en medio magnético –</w:t>
      </w:r>
      <w:proofErr w:type="spellStart"/>
      <w:r w:rsidR="00821F2C">
        <w:rPr>
          <w:iCs/>
          <w:szCs w:val="24"/>
        </w:rPr>
        <w:t>fl</w:t>
      </w:r>
      <w:proofErr w:type="spellEnd"/>
      <w:r w:rsidR="00821F2C">
        <w:rPr>
          <w:iCs/>
          <w:szCs w:val="24"/>
        </w:rPr>
        <w:t xml:space="preserve">. 70-, del cual hace parte una “relación de los nombres de novedades no correlacionadas”, en el cual se registra como número de aportante, el patronal antes referido –Instalaciones Tel Ltda.- </w:t>
      </w:r>
      <w:r w:rsidR="00B34F8B">
        <w:rPr>
          <w:iCs/>
          <w:szCs w:val="24"/>
        </w:rPr>
        <w:t xml:space="preserve">desde el 25/05/1975 y hasta el 24/02/1989, esto es, la misma información </w:t>
      </w:r>
      <w:r>
        <w:rPr>
          <w:iCs/>
          <w:szCs w:val="24"/>
        </w:rPr>
        <w:t xml:space="preserve">que reposa </w:t>
      </w:r>
      <w:r w:rsidR="00B34F8B">
        <w:rPr>
          <w:iCs/>
          <w:szCs w:val="24"/>
        </w:rPr>
        <w:t>en la historia laboral allegada en su momento por la parte actora</w:t>
      </w:r>
      <w:r>
        <w:rPr>
          <w:iCs/>
          <w:szCs w:val="24"/>
        </w:rPr>
        <w:t>;</w:t>
      </w:r>
      <w:r w:rsidR="006F6E77">
        <w:rPr>
          <w:iCs/>
          <w:szCs w:val="24"/>
        </w:rPr>
        <w:t xml:space="preserve"> </w:t>
      </w:r>
      <w:r w:rsidR="003402B5">
        <w:rPr>
          <w:iCs/>
          <w:szCs w:val="24"/>
        </w:rPr>
        <w:t>igualmente</w:t>
      </w:r>
      <w:r w:rsidR="006F6E77">
        <w:rPr>
          <w:iCs/>
          <w:szCs w:val="24"/>
        </w:rPr>
        <w:t xml:space="preserve">, </w:t>
      </w:r>
      <w:r w:rsidR="003402B5">
        <w:rPr>
          <w:iCs/>
          <w:szCs w:val="24"/>
        </w:rPr>
        <w:t xml:space="preserve">en el reporte de semanas que </w:t>
      </w:r>
      <w:r>
        <w:rPr>
          <w:iCs/>
          <w:szCs w:val="24"/>
        </w:rPr>
        <w:t xml:space="preserve">obra </w:t>
      </w:r>
      <w:r w:rsidR="003402B5">
        <w:rPr>
          <w:iCs/>
          <w:szCs w:val="24"/>
        </w:rPr>
        <w:t>a folio 66, en la información del afiliado</w:t>
      </w:r>
      <w:r>
        <w:rPr>
          <w:iCs/>
          <w:szCs w:val="24"/>
        </w:rPr>
        <w:t>,</w:t>
      </w:r>
      <w:r w:rsidR="003402B5">
        <w:rPr>
          <w:iCs/>
          <w:szCs w:val="24"/>
        </w:rPr>
        <w:t xml:space="preserve"> consta como fecha de afiliación el 25/05/1975</w:t>
      </w:r>
      <w:r w:rsidR="0011351C">
        <w:rPr>
          <w:iCs/>
          <w:szCs w:val="24"/>
        </w:rPr>
        <w:t>.</w:t>
      </w:r>
    </w:p>
    <w:p w:rsidR="0011351C" w:rsidRDefault="0011351C" w:rsidP="00E83CED">
      <w:pPr>
        <w:pStyle w:val="Corpsdetexte"/>
        <w:spacing w:line="276" w:lineRule="auto"/>
        <w:contextualSpacing/>
        <w:rPr>
          <w:iCs/>
          <w:szCs w:val="24"/>
        </w:rPr>
      </w:pPr>
    </w:p>
    <w:p w:rsidR="00E44502" w:rsidRPr="00E44502" w:rsidRDefault="0011351C" w:rsidP="00E83CED">
      <w:pPr>
        <w:pStyle w:val="Corpsdetexte"/>
        <w:spacing w:line="276" w:lineRule="auto"/>
        <w:contextualSpacing/>
        <w:rPr>
          <w:b/>
          <w:iCs/>
          <w:szCs w:val="24"/>
        </w:rPr>
      </w:pPr>
      <w:r>
        <w:rPr>
          <w:iCs/>
          <w:szCs w:val="24"/>
        </w:rPr>
        <w:t>L</w:t>
      </w:r>
      <w:r w:rsidR="00B34F8B">
        <w:rPr>
          <w:iCs/>
          <w:szCs w:val="24"/>
        </w:rPr>
        <w:t>uego</w:t>
      </w:r>
      <w:r w:rsidR="00D217E3">
        <w:rPr>
          <w:iCs/>
          <w:szCs w:val="24"/>
        </w:rPr>
        <w:t>,</w:t>
      </w:r>
      <w:r w:rsidR="00B34F8B">
        <w:rPr>
          <w:iCs/>
          <w:szCs w:val="24"/>
        </w:rPr>
        <w:t xml:space="preserve"> </w:t>
      </w:r>
      <w:r>
        <w:rPr>
          <w:iCs/>
          <w:szCs w:val="24"/>
        </w:rPr>
        <w:t xml:space="preserve">con la valoración conjunta de esta prueba documental </w:t>
      </w:r>
      <w:r w:rsidR="00C56054">
        <w:rPr>
          <w:iCs/>
          <w:szCs w:val="24"/>
        </w:rPr>
        <w:t xml:space="preserve">se </w:t>
      </w:r>
      <w:r w:rsidR="00B34F8B">
        <w:rPr>
          <w:iCs/>
          <w:szCs w:val="24"/>
        </w:rPr>
        <w:t xml:space="preserve">genera </w:t>
      </w:r>
      <w:r>
        <w:rPr>
          <w:iCs/>
          <w:szCs w:val="24"/>
        </w:rPr>
        <w:t xml:space="preserve">la </w:t>
      </w:r>
      <w:r w:rsidR="00B34F8B">
        <w:rPr>
          <w:iCs/>
          <w:szCs w:val="24"/>
        </w:rPr>
        <w:t xml:space="preserve">certeza </w:t>
      </w:r>
      <w:r w:rsidR="00C56054">
        <w:rPr>
          <w:iCs/>
          <w:szCs w:val="24"/>
        </w:rPr>
        <w:t>acerca de su contenido</w:t>
      </w:r>
      <w:r w:rsidR="003402B5">
        <w:rPr>
          <w:iCs/>
          <w:szCs w:val="24"/>
        </w:rPr>
        <w:t>, no solo por</w:t>
      </w:r>
      <w:r w:rsidR="00195A9C">
        <w:rPr>
          <w:iCs/>
          <w:szCs w:val="24"/>
        </w:rPr>
        <w:t xml:space="preserve"> lo mencionado líneas</w:t>
      </w:r>
      <w:r w:rsidR="00D217E3">
        <w:rPr>
          <w:iCs/>
          <w:szCs w:val="24"/>
        </w:rPr>
        <w:t xml:space="preserve"> atrás</w:t>
      </w:r>
      <w:r w:rsidR="00B34F8B">
        <w:rPr>
          <w:iCs/>
          <w:szCs w:val="24"/>
        </w:rPr>
        <w:t xml:space="preserve">, sino por reposar otros medios probatorios </w:t>
      </w:r>
      <w:r w:rsidR="00C56054">
        <w:rPr>
          <w:iCs/>
          <w:szCs w:val="24"/>
        </w:rPr>
        <w:t>que d</w:t>
      </w:r>
      <w:r>
        <w:rPr>
          <w:iCs/>
          <w:szCs w:val="24"/>
        </w:rPr>
        <w:t xml:space="preserve">emuestran </w:t>
      </w:r>
      <w:r w:rsidR="00B34F8B">
        <w:rPr>
          <w:iCs/>
          <w:szCs w:val="24"/>
        </w:rPr>
        <w:t xml:space="preserve">la existencia de la relación laboral que </w:t>
      </w:r>
      <w:r w:rsidR="00B34F8B">
        <w:rPr>
          <w:iCs/>
          <w:szCs w:val="24"/>
        </w:rPr>
        <w:lastRenderedPageBreak/>
        <w:t>uni</w:t>
      </w:r>
      <w:r w:rsidR="00C56054">
        <w:rPr>
          <w:iCs/>
          <w:szCs w:val="24"/>
        </w:rPr>
        <w:t>ó al actor con el cita</w:t>
      </w:r>
      <w:r w:rsidR="00CE17FE">
        <w:rPr>
          <w:iCs/>
          <w:szCs w:val="24"/>
        </w:rPr>
        <w:t xml:space="preserve">do empleador por ese interregno, es decir, por 675 semanas, que deberán sumarse a aquellas registradas en la historia laboral allegada por la accionada </w:t>
      </w:r>
      <w:r w:rsidR="00CE17FE" w:rsidRPr="008C76B6">
        <w:rPr>
          <w:iCs/>
          <w:szCs w:val="24"/>
        </w:rPr>
        <w:t>a folio 66 del cd. 1</w:t>
      </w:r>
      <w:r w:rsidR="00195A9C" w:rsidRPr="008C76B6">
        <w:rPr>
          <w:iCs/>
          <w:szCs w:val="24"/>
        </w:rPr>
        <w:t xml:space="preserve">, que solo refiere al tiempo laborado desde </w:t>
      </w:r>
      <w:r w:rsidR="003B51FB" w:rsidRPr="008C76B6">
        <w:rPr>
          <w:iCs/>
          <w:szCs w:val="24"/>
        </w:rPr>
        <w:t>19-04-1991.</w:t>
      </w:r>
      <w:r w:rsidR="003B51FB">
        <w:rPr>
          <w:iCs/>
          <w:szCs w:val="24"/>
        </w:rPr>
        <w:t xml:space="preserve"> </w:t>
      </w:r>
      <w:r w:rsidR="00195A9C">
        <w:rPr>
          <w:iCs/>
          <w:szCs w:val="24"/>
        </w:rPr>
        <w:t xml:space="preserve">  </w:t>
      </w:r>
    </w:p>
    <w:p w:rsidR="00E83CED" w:rsidRDefault="00E83CED" w:rsidP="00E83CED">
      <w:pPr>
        <w:pStyle w:val="Corpsdetexte"/>
        <w:spacing w:line="276" w:lineRule="auto"/>
        <w:contextualSpacing/>
        <w:rPr>
          <w:iCs/>
          <w:szCs w:val="24"/>
        </w:rPr>
      </w:pPr>
    </w:p>
    <w:p w:rsidR="006F6E77" w:rsidRDefault="006F6E77" w:rsidP="006F6E77">
      <w:pPr>
        <w:pStyle w:val="Corpsdetexte"/>
        <w:spacing w:line="276" w:lineRule="auto"/>
        <w:ind w:right="284"/>
        <w:contextualSpacing/>
        <w:rPr>
          <w:b/>
          <w:szCs w:val="24"/>
          <w:lang w:val="es-CO"/>
        </w:rPr>
      </w:pPr>
      <w:r>
        <w:rPr>
          <w:b/>
          <w:szCs w:val="24"/>
          <w:lang w:val="es-CO"/>
        </w:rPr>
        <w:t>2.2. Del Régimen de Transición</w:t>
      </w:r>
    </w:p>
    <w:p w:rsidR="006F6E77" w:rsidRDefault="006F6E77" w:rsidP="006F6E77">
      <w:pPr>
        <w:pStyle w:val="Corpsdetexte"/>
        <w:spacing w:line="276" w:lineRule="auto"/>
        <w:ind w:right="284"/>
        <w:contextualSpacing/>
        <w:rPr>
          <w:b/>
          <w:szCs w:val="24"/>
          <w:lang w:val="es-CO"/>
        </w:rPr>
      </w:pPr>
    </w:p>
    <w:p w:rsidR="006F6E77" w:rsidRDefault="006F6E77" w:rsidP="006F6E77">
      <w:pPr>
        <w:pStyle w:val="Corpsdetexte"/>
        <w:spacing w:line="276" w:lineRule="auto"/>
        <w:contextualSpacing/>
        <w:rPr>
          <w:b/>
          <w:szCs w:val="24"/>
          <w:lang w:val="es-CO"/>
        </w:rPr>
      </w:pPr>
      <w:r>
        <w:rPr>
          <w:b/>
          <w:szCs w:val="24"/>
          <w:lang w:val="es-CO"/>
        </w:rPr>
        <w:t xml:space="preserve">2.2.1. </w:t>
      </w:r>
      <w:r w:rsidRPr="001E3706">
        <w:rPr>
          <w:b/>
          <w:color w:val="000000"/>
          <w:szCs w:val="24"/>
          <w:shd w:val="clear" w:color="auto" w:fill="FFFFFF"/>
          <w:lang w:val="es-ES"/>
        </w:rPr>
        <w:t>Fundamento jurídico</w:t>
      </w:r>
    </w:p>
    <w:p w:rsidR="006F6E77" w:rsidRDefault="006F6E77" w:rsidP="006F6E77">
      <w:pPr>
        <w:shd w:val="clear" w:color="auto" w:fill="FFFFFF"/>
        <w:tabs>
          <w:tab w:val="left" w:pos="5197"/>
        </w:tabs>
        <w:spacing w:line="276" w:lineRule="auto"/>
        <w:jc w:val="both"/>
        <w:rPr>
          <w:rFonts w:ascii="Arial" w:hAnsi="Arial" w:cs="Arial"/>
          <w:color w:val="000000"/>
          <w:szCs w:val="24"/>
          <w:lang w:eastAsia="es-CO"/>
        </w:rPr>
      </w:pPr>
    </w:p>
    <w:p w:rsidR="006F6E77" w:rsidRDefault="006F6E77" w:rsidP="006F6E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los hombres establece que al 1° de abril de 1994 tuvieran más de 40 años de edad o 15 o más años de servicios cotizados y, la segunda el </w:t>
      </w:r>
      <w:r w:rsidR="00195A9C">
        <w:rPr>
          <w:rFonts w:ascii="Arial" w:hAnsi="Arial" w:cs="Arial"/>
          <w:color w:val="000000"/>
          <w:szCs w:val="24"/>
          <w:lang w:eastAsia="es-CO"/>
        </w:rPr>
        <w:t>A</w:t>
      </w:r>
      <w:r>
        <w:rPr>
          <w:rFonts w:ascii="Arial" w:hAnsi="Arial" w:cs="Arial"/>
          <w:color w:val="000000"/>
          <w:szCs w:val="24"/>
          <w:lang w:eastAsia="es-CO"/>
        </w:rPr>
        <w:t xml:space="preserve">cto </w:t>
      </w:r>
      <w:r w:rsidR="00195A9C">
        <w:rPr>
          <w:rFonts w:ascii="Arial" w:hAnsi="Arial" w:cs="Arial"/>
          <w:color w:val="000000"/>
          <w:szCs w:val="24"/>
          <w:lang w:eastAsia="es-CO"/>
        </w:rPr>
        <w:t>L</w:t>
      </w:r>
      <w:r>
        <w:rPr>
          <w:rFonts w:ascii="Arial" w:hAnsi="Arial" w:cs="Arial"/>
          <w:color w:val="000000"/>
          <w:szCs w:val="24"/>
          <w:lang w:eastAsia="es-CO"/>
        </w:rPr>
        <w:t>egislativo 01 de 2005 que exige acreditar 750 semanas de cotización al 29 de julio de 2005.</w:t>
      </w:r>
    </w:p>
    <w:p w:rsidR="006F6E77" w:rsidRDefault="006F6E77" w:rsidP="006F6E77">
      <w:pPr>
        <w:shd w:val="clear" w:color="auto" w:fill="FFFFFF"/>
        <w:tabs>
          <w:tab w:val="left" w:pos="5197"/>
        </w:tabs>
        <w:spacing w:line="276" w:lineRule="auto"/>
        <w:jc w:val="both"/>
        <w:rPr>
          <w:rFonts w:ascii="Arial" w:hAnsi="Arial" w:cs="Arial"/>
          <w:color w:val="000000"/>
          <w:szCs w:val="24"/>
          <w:lang w:eastAsia="es-CO"/>
        </w:rPr>
      </w:pPr>
    </w:p>
    <w:p w:rsidR="006F6E77" w:rsidRPr="009D7B62" w:rsidRDefault="006F6E77" w:rsidP="006F6E77">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396AFB">
        <w:rPr>
          <w:b/>
          <w:color w:val="000000"/>
          <w:szCs w:val="24"/>
          <w:shd w:val="clear" w:color="auto" w:fill="FFFFFF"/>
          <w:lang w:val="es-ES"/>
        </w:rPr>
        <w:t>2</w:t>
      </w:r>
      <w:r>
        <w:rPr>
          <w:b/>
          <w:color w:val="000000"/>
          <w:szCs w:val="24"/>
          <w:shd w:val="clear" w:color="auto" w:fill="FFFFFF"/>
          <w:lang w:val="es-ES"/>
        </w:rPr>
        <w:t>.2. Fundamento fáctico</w:t>
      </w:r>
      <w:r w:rsidRPr="009D7B62">
        <w:rPr>
          <w:b/>
          <w:color w:val="000000"/>
          <w:szCs w:val="24"/>
          <w:shd w:val="clear" w:color="auto" w:fill="FFFFFF"/>
          <w:lang w:val="es-ES"/>
        </w:rPr>
        <w:t>:</w:t>
      </w:r>
    </w:p>
    <w:p w:rsidR="006F6E77" w:rsidRDefault="006F6E77" w:rsidP="006F6E77">
      <w:pPr>
        <w:shd w:val="clear" w:color="auto" w:fill="FFFFFF"/>
        <w:tabs>
          <w:tab w:val="left" w:pos="5197"/>
        </w:tabs>
        <w:spacing w:line="276" w:lineRule="auto"/>
        <w:ind w:firstLine="851"/>
        <w:jc w:val="both"/>
        <w:rPr>
          <w:rFonts w:ascii="Arial" w:hAnsi="Arial" w:cs="Arial"/>
          <w:color w:val="000000"/>
          <w:szCs w:val="24"/>
          <w:lang w:eastAsia="es-CO"/>
        </w:rPr>
      </w:pPr>
    </w:p>
    <w:p w:rsidR="006F6E77" w:rsidRDefault="006F6E77" w:rsidP="006F6E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w:t>
      </w:r>
      <w:r w:rsidRPr="003643A6">
        <w:rPr>
          <w:rFonts w:ascii="Arial" w:hAnsi="Arial" w:cs="Arial"/>
          <w:i/>
          <w:color w:val="000000"/>
          <w:szCs w:val="24"/>
          <w:lang w:eastAsia="es-CO"/>
        </w:rPr>
        <w:t>dossier</w:t>
      </w:r>
      <w:r>
        <w:rPr>
          <w:rFonts w:ascii="Arial" w:hAnsi="Arial" w:cs="Arial"/>
          <w:color w:val="000000"/>
          <w:szCs w:val="24"/>
          <w:lang w:eastAsia="es-CO"/>
        </w:rPr>
        <w:t xml:space="preserve">, no existe duda alguna que el señor Jairo Ríos </w:t>
      </w:r>
      <w:proofErr w:type="spellStart"/>
      <w:r>
        <w:rPr>
          <w:rFonts w:ascii="Arial" w:hAnsi="Arial" w:cs="Arial"/>
          <w:color w:val="000000"/>
          <w:szCs w:val="24"/>
          <w:lang w:eastAsia="es-CO"/>
        </w:rPr>
        <w:t>Ríos</w:t>
      </w:r>
      <w:proofErr w:type="spellEnd"/>
      <w:r>
        <w:rPr>
          <w:rFonts w:ascii="Arial" w:hAnsi="Arial" w:cs="Arial"/>
          <w:color w:val="000000"/>
          <w:szCs w:val="24"/>
          <w:lang w:eastAsia="es-CO"/>
        </w:rPr>
        <w:t xml:space="preserve"> en principio podía ser considerado como beneficiario del régimen de transición previsto en el artículo 36 de la Ley de seguridad social, toda vez que de conformidad con la copia de la cédula de ciudadanía</w:t>
      </w:r>
      <w:r w:rsidR="00030E33">
        <w:rPr>
          <w:rFonts w:ascii="Arial" w:hAnsi="Arial" w:cs="Arial"/>
          <w:color w:val="000000"/>
          <w:szCs w:val="24"/>
          <w:lang w:eastAsia="es-CO"/>
        </w:rPr>
        <w:t xml:space="preserve"> y del registro civil de nacimiento</w:t>
      </w:r>
      <w:r>
        <w:rPr>
          <w:rFonts w:ascii="Arial" w:hAnsi="Arial" w:cs="Arial"/>
          <w:color w:val="000000"/>
          <w:szCs w:val="24"/>
          <w:lang w:eastAsia="es-CO"/>
        </w:rPr>
        <w:t>, visible</w:t>
      </w:r>
      <w:r w:rsidR="00030E33">
        <w:rPr>
          <w:rFonts w:ascii="Arial" w:hAnsi="Arial" w:cs="Arial"/>
          <w:color w:val="000000"/>
          <w:szCs w:val="24"/>
          <w:lang w:eastAsia="es-CO"/>
        </w:rPr>
        <w:t>s</w:t>
      </w:r>
      <w:r>
        <w:rPr>
          <w:rFonts w:ascii="Arial" w:hAnsi="Arial" w:cs="Arial"/>
          <w:color w:val="000000"/>
          <w:szCs w:val="24"/>
          <w:lang w:eastAsia="es-CO"/>
        </w:rPr>
        <w:t xml:space="preserve"> a folio </w:t>
      </w:r>
      <w:r w:rsidR="00030E33">
        <w:rPr>
          <w:rFonts w:ascii="Arial" w:hAnsi="Arial" w:cs="Arial"/>
          <w:color w:val="000000"/>
          <w:szCs w:val="24"/>
          <w:lang w:eastAsia="es-CO"/>
        </w:rPr>
        <w:t xml:space="preserve">10 y 11 </w:t>
      </w:r>
      <w:r>
        <w:rPr>
          <w:rFonts w:ascii="Arial" w:hAnsi="Arial" w:cs="Arial"/>
          <w:color w:val="000000"/>
          <w:szCs w:val="24"/>
          <w:lang w:eastAsia="es-CO"/>
        </w:rPr>
        <w:t xml:space="preserve">del cd. 1, se puede extraer que nació el </w:t>
      </w:r>
      <w:r w:rsidR="00030E33">
        <w:rPr>
          <w:rFonts w:ascii="Arial" w:hAnsi="Arial" w:cs="Arial"/>
          <w:color w:val="000000"/>
          <w:szCs w:val="24"/>
          <w:lang w:eastAsia="es-CO"/>
        </w:rPr>
        <w:t>07/01/1954</w:t>
      </w:r>
      <w:r>
        <w:rPr>
          <w:rFonts w:ascii="Arial" w:hAnsi="Arial" w:cs="Arial"/>
          <w:color w:val="000000"/>
          <w:szCs w:val="24"/>
          <w:lang w:eastAsia="es-CO"/>
        </w:rPr>
        <w:t xml:space="preserve">, por lo tanto, al 1° de abril de 1994 contaba con </w:t>
      </w:r>
      <w:r w:rsidR="00030E33">
        <w:rPr>
          <w:rFonts w:ascii="Arial" w:hAnsi="Arial" w:cs="Arial"/>
          <w:color w:val="000000"/>
          <w:szCs w:val="24"/>
          <w:lang w:eastAsia="es-CO"/>
        </w:rPr>
        <w:t>40</w:t>
      </w:r>
      <w:r>
        <w:rPr>
          <w:rFonts w:ascii="Arial" w:hAnsi="Arial" w:cs="Arial"/>
          <w:color w:val="000000"/>
          <w:szCs w:val="24"/>
          <w:lang w:eastAsia="es-CO"/>
        </w:rPr>
        <w:t xml:space="preserve"> años de edad cumplidos. </w:t>
      </w:r>
    </w:p>
    <w:p w:rsidR="006F6E77" w:rsidRDefault="006F6E77" w:rsidP="006F6E77">
      <w:pPr>
        <w:shd w:val="clear" w:color="auto" w:fill="FFFFFF"/>
        <w:tabs>
          <w:tab w:val="left" w:pos="5197"/>
        </w:tabs>
        <w:spacing w:line="276" w:lineRule="auto"/>
        <w:ind w:firstLine="851"/>
        <w:jc w:val="both"/>
        <w:rPr>
          <w:rFonts w:ascii="Arial" w:hAnsi="Arial" w:cs="Arial"/>
          <w:color w:val="000000"/>
          <w:szCs w:val="24"/>
          <w:lang w:eastAsia="es-CO"/>
        </w:rPr>
      </w:pPr>
    </w:p>
    <w:p w:rsidR="006F6E77" w:rsidRDefault="006F6E77" w:rsidP="006F6E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También puede deducirse que</w:t>
      </w:r>
      <w:r w:rsidR="00030E33">
        <w:rPr>
          <w:rFonts w:ascii="Arial" w:hAnsi="Arial" w:cs="Arial"/>
          <w:color w:val="000000"/>
          <w:szCs w:val="24"/>
          <w:lang w:eastAsia="es-CO"/>
        </w:rPr>
        <w:t xml:space="preserve"> solo en el año 2014</w:t>
      </w:r>
      <w:r>
        <w:rPr>
          <w:rFonts w:ascii="Arial" w:hAnsi="Arial" w:cs="Arial"/>
          <w:color w:val="000000"/>
          <w:szCs w:val="24"/>
          <w:lang w:eastAsia="es-CO"/>
        </w:rPr>
        <w:t xml:space="preserve"> arribó a los 60 años de edad, esto es, con posterioridad al 31 de julio de 2010, </w:t>
      </w:r>
      <w:r w:rsidR="00030E33">
        <w:rPr>
          <w:rFonts w:ascii="Arial" w:hAnsi="Arial" w:cs="Arial"/>
          <w:color w:val="000000"/>
          <w:szCs w:val="24"/>
          <w:lang w:eastAsia="es-CO"/>
        </w:rPr>
        <w:t xml:space="preserve">lo que </w:t>
      </w:r>
      <w:r>
        <w:rPr>
          <w:rFonts w:ascii="Arial" w:hAnsi="Arial" w:cs="Arial"/>
          <w:color w:val="000000"/>
          <w:szCs w:val="24"/>
          <w:lang w:eastAsia="es-CO"/>
        </w:rPr>
        <w:t xml:space="preserve">conlleva a la revisión de los requisitos exigidos por el </w:t>
      </w:r>
      <w:r w:rsidR="00195A9C">
        <w:rPr>
          <w:rFonts w:ascii="Arial" w:hAnsi="Arial" w:cs="Arial"/>
          <w:color w:val="000000"/>
          <w:szCs w:val="24"/>
          <w:lang w:eastAsia="es-CO"/>
        </w:rPr>
        <w:t>A</w:t>
      </w:r>
      <w:r>
        <w:rPr>
          <w:rFonts w:ascii="Arial" w:hAnsi="Arial" w:cs="Arial"/>
          <w:color w:val="000000"/>
          <w:szCs w:val="24"/>
          <w:lang w:eastAsia="es-CO"/>
        </w:rPr>
        <w:t xml:space="preserve">cto </w:t>
      </w:r>
      <w:r w:rsidR="00195A9C">
        <w:rPr>
          <w:rFonts w:ascii="Arial" w:hAnsi="Arial" w:cs="Arial"/>
          <w:color w:val="000000"/>
          <w:szCs w:val="24"/>
          <w:lang w:eastAsia="es-CO"/>
        </w:rPr>
        <w:t>L</w:t>
      </w:r>
      <w:r>
        <w:rPr>
          <w:rFonts w:ascii="Arial" w:hAnsi="Arial" w:cs="Arial"/>
          <w:color w:val="000000"/>
          <w:szCs w:val="24"/>
          <w:lang w:eastAsia="es-CO"/>
        </w:rPr>
        <w:t>egislativo ya referido, para determinar si puede continuar disfrutando del beneficio transicional previsto en el artículo 36 de la Ley 100 de 1993.</w:t>
      </w:r>
    </w:p>
    <w:p w:rsidR="006F6E77" w:rsidRDefault="006F6E77" w:rsidP="006F6E77">
      <w:pPr>
        <w:shd w:val="clear" w:color="auto" w:fill="FFFFFF"/>
        <w:tabs>
          <w:tab w:val="left" w:pos="5197"/>
        </w:tabs>
        <w:spacing w:line="276" w:lineRule="auto"/>
        <w:jc w:val="both"/>
        <w:rPr>
          <w:rFonts w:ascii="Arial" w:hAnsi="Arial" w:cs="Arial"/>
          <w:color w:val="000000"/>
          <w:szCs w:val="24"/>
          <w:lang w:eastAsia="es-CO"/>
        </w:rPr>
      </w:pPr>
    </w:p>
    <w:p w:rsidR="00396AFB" w:rsidRDefault="006F6E77" w:rsidP="00396AF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virtud de lo anterior, debía contar con 750 semanas de cotización al 29 de julio de 2005, fecha para la cual</w:t>
      </w:r>
      <w:r w:rsidR="00030E33">
        <w:rPr>
          <w:rFonts w:ascii="Arial" w:hAnsi="Arial" w:cs="Arial"/>
          <w:color w:val="000000"/>
          <w:szCs w:val="24"/>
          <w:lang w:eastAsia="es-CO"/>
        </w:rPr>
        <w:t xml:space="preserve">, según lo analizado en precedencia respecto del tiempo cotizado con el empleador INTEL, logró acreditar </w:t>
      </w:r>
      <w:r>
        <w:rPr>
          <w:rFonts w:ascii="Arial" w:hAnsi="Arial" w:cs="Arial"/>
          <w:color w:val="000000"/>
          <w:szCs w:val="24"/>
          <w:lang w:eastAsia="es-CO"/>
        </w:rPr>
        <w:t xml:space="preserve">un total de </w:t>
      </w:r>
      <w:r w:rsidR="00030E33">
        <w:rPr>
          <w:rFonts w:ascii="Arial" w:hAnsi="Arial" w:cs="Arial"/>
          <w:color w:val="000000"/>
          <w:szCs w:val="24"/>
          <w:lang w:eastAsia="es-CO"/>
        </w:rPr>
        <w:t>1368</w:t>
      </w:r>
      <w:r>
        <w:rPr>
          <w:rFonts w:ascii="Arial" w:hAnsi="Arial" w:cs="Arial"/>
          <w:color w:val="000000"/>
          <w:szCs w:val="24"/>
          <w:lang w:eastAsia="es-CO"/>
        </w:rPr>
        <w:t xml:space="preserve"> semanas, </w:t>
      </w:r>
      <w:r w:rsidR="00396AFB">
        <w:rPr>
          <w:rFonts w:ascii="Arial" w:hAnsi="Arial" w:cs="Arial"/>
          <w:color w:val="000000"/>
          <w:szCs w:val="24"/>
          <w:lang w:eastAsia="es-CO"/>
        </w:rPr>
        <w:t>descartándose cualquier dubitación acerca de la extensión de los beneficios transicionales hasta diciembre de 2014 y, por lo tanto, es viable analizar si tiene derecho a la pensión de vejez bajo la égida del Acuerdo 049 de 1990.</w:t>
      </w: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p>
    <w:p w:rsidR="00E83CED" w:rsidRPr="00F0544F" w:rsidRDefault="00E83CED" w:rsidP="00E83CED">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396AFB">
        <w:rPr>
          <w:rFonts w:ascii="Arial" w:hAnsi="Arial" w:cs="Arial"/>
          <w:b/>
          <w:color w:val="000000"/>
          <w:szCs w:val="24"/>
          <w:lang w:eastAsia="es-CO"/>
        </w:rPr>
        <w:t>3</w:t>
      </w:r>
      <w:r w:rsidRPr="00F0544F">
        <w:rPr>
          <w:rFonts w:ascii="Arial" w:hAnsi="Arial" w:cs="Arial"/>
          <w:b/>
          <w:color w:val="000000"/>
          <w:szCs w:val="24"/>
          <w:lang w:eastAsia="es-CO"/>
        </w:rPr>
        <w:t>. De los requisitos para acceder a la pensión de vejez conforme al Decreto 758 de 1990.</w:t>
      </w: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p>
    <w:p w:rsidR="00E83CED" w:rsidRPr="00F0544F" w:rsidRDefault="00396AFB" w:rsidP="00E83CED">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E83CED" w:rsidRPr="00F0544F">
        <w:rPr>
          <w:rFonts w:ascii="Arial" w:hAnsi="Arial" w:cs="Arial"/>
          <w:b/>
          <w:color w:val="000000"/>
          <w:szCs w:val="24"/>
          <w:lang w:eastAsia="es-CO"/>
        </w:rPr>
        <w:t>.1. Fundamento jurídico</w:t>
      </w: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w:t>
      </w:r>
      <w:r w:rsidR="00396AFB">
        <w:rPr>
          <w:rFonts w:ascii="Arial" w:hAnsi="Arial" w:cs="Arial"/>
          <w:color w:val="000000"/>
          <w:szCs w:val="24"/>
          <w:lang w:eastAsia="es-CO"/>
        </w:rPr>
        <w:t>os</w:t>
      </w:r>
      <w:r>
        <w:rPr>
          <w:rFonts w:ascii="Arial" w:hAnsi="Arial" w:cs="Arial"/>
          <w:color w:val="000000"/>
          <w:szCs w:val="24"/>
          <w:lang w:eastAsia="es-CO"/>
        </w:rPr>
        <w:t xml:space="preserve"> </w:t>
      </w:r>
      <w:r w:rsidR="00396AFB">
        <w:rPr>
          <w:rFonts w:ascii="Arial" w:hAnsi="Arial" w:cs="Arial"/>
          <w:color w:val="000000"/>
          <w:szCs w:val="24"/>
          <w:lang w:eastAsia="es-CO"/>
        </w:rPr>
        <w:t>hombres</w:t>
      </w:r>
      <w:r>
        <w:rPr>
          <w:rFonts w:ascii="Arial" w:hAnsi="Arial" w:cs="Arial"/>
          <w:color w:val="000000"/>
          <w:szCs w:val="24"/>
          <w:lang w:eastAsia="es-CO"/>
        </w:rPr>
        <w:t xml:space="preserve">, para obtener el derecho a la pensión de vejez se requiere </w:t>
      </w:r>
      <w:r>
        <w:rPr>
          <w:rFonts w:ascii="Arial" w:hAnsi="Arial" w:cs="Arial"/>
          <w:color w:val="000000"/>
          <w:szCs w:val="24"/>
          <w:lang w:eastAsia="es-CO"/>
        </w:rPr>
        <w:lastRenderedPageBreak/>
        <w:t xml:space="preserve">acreditar </w:t>
      </w:r>
      <w:r w:rsidR="00396AFB">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p>
    <w:p w:rsidR="00E83CED" w:rsidRDefault="00E83CED" w:rsidP="00E83CED">
      <w:pPr>
        <w:shd w:val="clear" w:color="auto" w:fill="FFFFFF"/>
        <w:tabs>
          <w:tab w:val="left" w:pos="5197"/>
        </w:tabs>
        <w:spacing w:line="276" w:lineRule="auto"/>
        <w:jc w:val="both"/>
        <w:rPr>
          <w:rFonts w:ascii="Arial" w:hAnsi="Arial" w:cs="Arial"/>
          <w:b/>
          <w:color w:val="000000"/>
          <w:szCs w:val="24"/>
          <w:lang w:eastAsia="es-CO"/>
        </w:rPr>
      </w:pPr>
      <w:r w:rsidRPr="0043795C">
        <w:rPr>
          <w:rFonts w:ascii="Arial" w:hAnsi="Arial" w:cs="Arial"/>
          <w:b/>
          <w:color w:val="000000"/>
          <w:szCs w:val="24"/>
          <w:lang w:eastAsia="es-CO"/>
        </w:rPr>
        <w:t>2.</w:t>
      </w:r>
      <w:r w:rsidR="00BD1A5E">
        <w:rPr>
          <w:rFonts w:ascii="Arial" w:hAnsi="Arial" w:cs="Arial"/>
          <w:b/>
          <w:color w:val="000000"/>
          <w:szCs w:val="24"/>
          <w:lang w:eastAsia="es-CO"/>
        </w:rPr>
        <w:t>3</w:t>
      </w:r>
      <w:r w:rsidRPr="0043795C">
        <w:rPr>
          <w:rFonts w:ascii="Arial" w:hAnsi="Arial" w:cs="Arial"/>
          <w:b/>
          <w:color w:val="000000"/>
          <w:szCs w:val="24"/>
          <w:lang w:eastAsia="es-CO"/>
        </w:rPr>
        <w:t>.2. Fundamento fáctico</w:t>
      </w:r>
    </w:p>
    <w:p w:rsidR="00E83CED" w:rsidRDefault="00E83CED" w:rsidP="00E83CED">
      <w:pPr>
        <w:shd w:val="clear" w:color="auto" w:fill="FFFFFF"/>
        <w:tabs>
          <w:tab w:val="left" w:pos="5197"/>
        </w:tabs>
        <w:spacing w:line="276" w:lineRule="auto"/>
        <w:jc w:val="both"/>
        <w:rPr>
          <w:rFonts w:ascii="Arial" w:hAnsi="Arial" w:cs="Arial"/>
          <w:b/>
          <w:color w:val="000000"/>
          <w:szCs w:val="24"/>
          <w:lang w:eastAsia="es-CO"/>
        </w:rPr>
      </w:pP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395A03">
        <w:rPr>
          <w:rFonts w:ascii="Arial" w:hAnsi="Arial" w:cs="Arial"/>
          <w:color w:val="000000"/>
          <w:szCs w:val="24"/>
          <w:lang w:eastAsia="es-CO"/>
        </w:rPr>
        <w:t xml:space="preserve">el </w:t>
      </w:r>
      <w:r>
        <w:rPr>
          <w:rFonts w:ascii="Arial" w:hAnsi="Arial" w:cs="Arial"/>
          <w:color w:val="000000"/>
          <w:szCs w:val="24"/>
          <w:lang w:eastAsia="es-CO"/>
        </w:rPr>
        <w:t xml:space="preserve">actor nació el </w:t>
      </w:r>
      <w:r w:rsidR="00396AFB">
        <w:rPr>
          <w:rFonts w:ascii="Arial" w:hAnsi="Arial" w:cs="Arial"/>
          <w:color w:val="000000"/>
          <w:szCs w:val="24"/>
          <w:lang w:eastAsia="es-CO"/>
        </w:rPr>
        <w:t>07/01/1954</w:t>
      </w:r>
      <w:r w:rsidRPr="00FF7655">
        <w:rPr>
          <w:rFonts w:ascii="Arial" w:hAnsi="Arial" w:cs="Arial"/>
          <w:color w:val="000000"/>
          <w:szCs w:val="24"/>
          <w:lang w:eastAsia="es-CO"/>
        </w:rPr>
        <w:t xml:space="preserve">, por lo tanto, cumplió los </w:t>
      </w:r>
      <w:r w:rsidR="00396AFB">
        <w:rPr>
          <w:rFonts w:ascii="Arial" w:hAnsi="Arial" w:cs="Arial"/>
          <w:color w:val="000000"/>
          <w:szCs w:val="24"/>
          <w:lang w:eastAsia="es-CO"/>
        </w:rPr>
        <w:t>60</w:t>
      </w:r>
      <w:r>
        <w:rPr>
          <w:rFonts w:ascii="Arial" w:hAnsi="Arial" w:cs="Arial"/>
          <w:color w:val="000000"/>
          <w:szCs w:val="24"/>
          <w:lang w:eastAsia="es-CO"/>
        </w:rPr>
        <w:t xml:space="preserve"> </w:t>
      </w:r>
      <w:r w:rsidRPr="00FF7655">
        <w:rPr>
          <w:rFonts w:ascii="Arial" w:hAnsi="Arial" w:cs="Arial"/>
          <w:color w:val="000000"/>
          <w:szCs w:val="24"/>
          <w:lang w:eastAsia="es-CO"/>
        </w:rPr>
        <w:t>año</w:t>
      </w:r>
      <w:r>
        <w:rPr>
          <w:rFonts w:ascii="Arial" w:hAnsi="Arial" w:cs="Arial"/>
          <w:color w:val="000000"/>
          <w:szCs w:val="24"/>
          <w:lang w:eastAsia="es-CO"/>
        </w:rPr>
        <w:t>s de edad en esa calenda de 20</w:t>
      </w:r>
      <w:r w:rsidR="00396AFB">
        <w:rPr>
          <w:rFonts w:ascii="Arial" w:hAnsi="Arial" w:cs="Arial"/>
          <w:color w:val="000000"/>
          <w:szCs w:val="24"/>
          <w:lang w:eastAsia="es-CO"/>
        </w:rPr>
        <w:t>14</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E83CED" w:rsidRPr="00FF7655" w:rsidRDefault="00E83CED" w:rsidP="00E83CED">
      <w:pPr>
        <w:shd w:val="clear" w:color="auto" w:fill="FFFFFF"/>
        <w:tabs>
          <w:tab w:val="left" w:pos="5197"/>
        </w:tabs>
        <w:spacing w:line="276" w:lineRule="auto"/>
        <w:jc w:val="both"/>
        <w:rPr>
          <w:rFonts w:ascii="Arial" w:hAnsi="Arial" w:cs="Arial"/>
          <w:color w:val="000000"/>
          <w:szCs w:val="24"/>
          <w:lang w:eastAsia="es-CO"/>
        </w:rPr>
      </w:pPr>
    </w:p>
    <w:p w:rsidR="00E83CED" w:rsidRDefault="00E83CED" w:rsidP="00E83CED">
      <w:pPr>
        <w:shd w:val="clear" w:color="auto" w:fill="FFFFFF"/>
        <w:tabs>
          <w:tab w:val="left" w:pos="5197"/>
        </w:tabs>
        <w:spacing w:line="276" w:lineRule="auto"/>
        <w:jc w:val="both"/>
        <w:rPr>
          <w:rFonts w:ascii="Arial" w:hAnsi="Arial" w:cs="Arial"/>
          <w:szCs w:val="24"/>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análisis efectuado en precedencia,</w:t>
      </w:r>
      <w:r w:rsidR="00395A03">
        <w:rPr>
          <w:rFonts w:ascii="Arial" w:hAnsi="Arial" w:cs="Arial"/>
          <w:color w:val="000000"/>
          <w:szCs w:val="24"/>
          <w:lang w:eastAsia="es-CO"/>
        </w:rPr>
        <w:t xml:space="preserve"> que en toda la vida laboral cuenta con 1.673,78 semanas</w:t>
      </w:r>
      <w:r>
        <w:rPr>
          <w:rFonts w:ascii="Arial" w:hAnsi="Arial" w:cs="Arial"/>
          <w:color w:val="000000"/>
          <w:szCs w:val="24"/>
          <w:lang w:eastAsia="es-CO"/>
        </w:rPr>
        <w:t xml:space="preserve">, cumpliendo así con los requisitos para poder gozar del beneficio pensional, el cual se entrará a disfrutar </w:t>
      </w:r>
      <w:r>
        <w:rPr>
          <w:rFonts w:ascii="Arial" w:hAnsi="Arial" w:cs="Arial"/>
          <w:szCs w:val="24"/>
        </w:rPr>
        <w:t xml:space="preserve">a partir del 1° de </w:t>
      </w:r>
      <w:r w:rsidR="00395A03">
        <w:rPr>
          <w:rFonts w:ascii="Arial" w:hAnsi="Arial" w:cs="Arial"/>
          <w:szCs w:val="24"/>
        </w:rPr>
        <w:t xml:space="preserve">febrero </w:t>
      </w:r>
      <w:r>
        <w:rPr>
          <w:rFonts w:ascii="Arial" w:hAnsi="Arial" w:cs="Arial"/>
          <w:szCs w:val="24"/>
        </w:rPr>
        <w:t>de 201</w:t>
      </w:r>
      <w:r w:rsidR="00395A03">
        <w:rPr>
          <w:rFonts w:ascii="Arial" w:hAnsi="Arial" w:cs="Arial"/>
          <w:szCs w:val="24"/>
        </w:rPr>
        <w:t>4</w:t>
      </w:r>
      <w:r>
        <w:rPr>
          <w:rFonts w:ascii="Arial" w:hAnsi="Arial" w:cs="Arial"/>
          <w:szCs w:val="24"/>
        </w:rPr>
        <w:t>, como lo estableció la a-quo, aspecto que no se analizará toda vez que corresponde al día siguiente a la última cotización al sistema, sin que se requiera determinar si las cotizaciones efectuadas hasta ese momento hayan sido por error inducido, pues en todo caso, la posible fecha anterior, iría en desmedro de la entidad demandada a favor de la cual se surte el grado jurisdiccional de consulta.</w:t>
      </w:r>
    </w:p>
    <w:p w:rsidR="00E83CED" w:rsidRDefault="00E83CED" w:rsidP="00E83CED">
      <w:pPr>
        <w:shd w:val="clear" w:color="auto" w:fill="FFFFFF"/>
        <w:tabs>
          <w:tab w:val="left" w:pos="5197"/>
        </w:tabs>
        <w:spacing w:line="276" w:lineRule="auto"/>
        <w:jc w:val="both"/>
        <w:rPr>
          <w:rFonts w:ascii="Arial" w:hAnsi="Arial" w:cs="Arial"/>
          <w:szCs w:val="24"/>
        </w:rPr>
      </w:pPr>
    </w:p>
    <w:p w:rsidR="00E83CED" w:rsidRDefault="00E83CED" w:rsidP="00E83CED">
      <w:pPr>
        <w:shd w:val="clear" w:color="auto" w:fill="FFFFFF"/>
        <w:tabs>
          <w:tab w:val="left" w:pos="5197"/>
        </w:tabs>
        <w:spacing w:line="276" w:lineRule="auto"/>
        <w:jc w:val="both"/>
        <w:rPr>
          <w:rFonts w:ascii="Arial" w:hAnsi="Arial" w:cs="Arial"/>
          <w:szCs w:val="24"/>
        </w:rPr>
      </w:pPr>
      <w:r>
        <w:rPr>
          <w:rFonts w:ascii="Arial" w:hAnsi="Arial" w:cs="Arial"/>
          <w:szCs w:val="24"/>
        </w:rPr>
        <w:t>Así las cosas, el retroactivo generado será el liquidado a partir de esa calenda, con base en 1</w:t>
      </w:r>
      <w:r w:rsidR="00395A03">
        <w:rPr>
          <w:rFonts w:ascii="Arial" w:hAnsi="Arial" w:cs="Arial"/>
          <w:szCs w:val="24"/>
        </w:rPr>
        <w:t>3</w:t>
      </w:r>
      <w:r>
        <w:rPr>
          <w:rFonts w:ascii="Arial" w:hAnsi="Arial" w:cs="Arial"/>
          <w:szCs w:val="24"/>
        </w:rPr>
        <w:t xml:space="preserve"> mesadas anuales, dado que el derecho se causó con </w:t>
      </w:r>
      <w:r w:rsidR="00395A03">
        <w:rPr>
          <w:rFonts w:ascii="Arial" w:hAnsi="Arial" w:cs="Arial"/>
          <w:szCs w:val="24"/>
        </w:rPr>
        <w:t xml:space="preserve">posterioridad </w:t>
      </w:r>
      <w:r>
        <w:rPr>
          <w:rFonts w:ascii="Arial" w:hAnsi="Arial" w:cs="Arial"/>
          <w:szCs w:val="24"/>
        </w:rPr>
        <w:t>al 31 de julio de 2011 (parágrafo 6° transitorio Acto Legislativo 01 de 2005).</w:t>
      </w:r>
    </w:p>
    <w:p w:rsidR="00E83CED" w:rsidRDefault="00E83CED" w:rsidP="00E83CED">
      <w:pPr>
        <w:shd w:val="clear" w:color="auto" w:fill="FFFFFF"/>
        <w:tabs>
          <w:tab w:val="left" w:pos="5197"/>
        </w:tabs>
        <w:spacing w:line="276" w:lineRule="auto"/>
        <w:jc w:val="both"/>
        <w:rPr>
          <w:rFonts w:ascii="Arial" w:hAnsi="Arial" w:cs="Arial"/>
          <w:szCs w:val="24"/>
        </w:rPr>
      </w:pPr>
    </w:p>
    <w:p w:rsidR="00E83CED" w:rsidRDefault="00E83CED" w:rsidP="00E83CE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cuanto al monto de la mesada pensional, tal y como se definió por la a-quo, la misma debe ser equivalente al salario mínimo legal mensual vigente, toda vez que </w:t>
      </w:r>
      <w:r w:rsidR="00395A03">
        <w:rPr>
          <w:rFonts w:ascii="Arial" w:hAnsi="Arial" w:cs="Arial"/>
          <w:szCs w:val="24"/>
        </w:rPr>
        <w:t xml:space="preserve">el </w:t>
      </w:r>
      <w:r>
        <w:rPr>
          <w:rFonts w:ascii="Arial" w:hAnsi="Arial" w:cs="Arial"/>
          <w:szCs w:val="24"/>
        </w:rPr>
        <w:t xml:space="preserve">actor realizó sus cotizaciones sobre </w:t>
      </w:r>
      <w:proofErr w:type="spellStart"/>
      <w:r>
        <w:rPr>
          <w:rFonts w:ascii="Arial" w:hAnsi="Arial" w:cs="Arial"/>
          <w:szCs w:val="24"/>
        </w:rPr>
        <w:t>el</w:t>
      </w:r>
      <w:proofErr w:type="spellEnd"/>
      <w:r>
        <w:rPr>
          <w:rFonts w:ascii="Arial" w:hAnsi="Arial" w:cs="Arial"/>
          <w:szCs w:val="24"/>
        </w:rPr>
        <w:t xml:space="preserve">, como </w:t>
      </w:r>
      <w:r w:rsidR="00395A03">
        <w:rPr>
          <w:rFonts w:ascii="Arial" w:hAnsi="Arial" w:cs="Arial"/>
          <w:szCs w:val="24"/>
        </w:rPr>
        <w:t>se extrae de la historia laboral.</w:t>
      </w:r>
    </w:p>
    <w:p w:rsidR="00E83CED" w:rsidRDefault="00E83CED" w:rsidP="00E83CED">
      <w:pPr>
        <w:widowControl w:val="0"/>
        <w:autoSpaceDE w:val="0"/>
        <w:autoSpaceDN w:val="0"/>
        <w:adjustRightInd w:val="0"/>
        <w:spacing w:line="276" w:lineRule="auto"/>
        <w:contextualSpacing/>
        <w:jc w:val="both"/>
        <w:rPr>
          <w:rFonts w:ascii="Arial" w:hAnsi="Arial" w:cs="Arial"/>
          <w:szCs w:val="24"/>
        </w:rPr>
      </w:pPr>
    </w:p>
    <w:p w:rsidR="00E83CED" w:rsidRDefault="00E83CED" w:rsidP="00E83CED">
      <w:pPr>
        <w:spacing w:line="276" w:lineRule="auto"/>
        <w:jc w:val="both"/>
        <w:rPr>
          <w:rFonts w:ascii="Arial" w:hAnsi="Arial" w:cs="Arial"/>
          <w:szCs w:val="24"/>
        </w:rPr>
      </w:pPr>
      <w:r>
        <w:rPr>
          <w:rFonts w:ascii="Arial" w:hAnsi="Arial" w:cs="Arial"/>
          <w:szCs w:val="24"/>
        </w:rPr>
        <w:t xml:space="preserve">Teniendo en cuenta lo anterior, el retroactivo pensional asciende a la suma de </w:t>
      </w:r>
      <w:r w:rsidRPr="00473732">
        <w:rPr>
          <w:rFonts w:ascii="Arial" w:hAnsi="Arial" w:cs="Arial"/>
          <w:color w:val="000000"/>
          <w:szCs w:val="24"/>
          <w:lang w:val="es-ES"/>
        </w:rPr>
        <w:t>$</w:t>
      </w:r>
      <w:r w:rsidR="008167BE">
        <w:rPr>
          <w:rFonts w:ascii="Arial" w:hAnsi="Arial" w:cs="Arial"/>
          <w:color w:val="000000"/>
          <w:szCs w:val="24"/>
          <w:lang w:val="es-ES"/>
        </w:rPr>
        <w:t>25´449.202</w:t>
      </w:r>
      <w:r w:rsidRPr="00473732">
        <w:rPr>
          <w:rFonts w:ascii="Arial" w:hAnsi="Arial" w:cs="Arial"/>
          <w:szCs w:val="24"/>
        </w:rPr>
        <w:t xml:space="preserve">, </w:t>
      </w:r>
      <w:r w:rsidRPr="0043795C">
        <w:rPr>
          <w:rFonts w:ascii="Arial" w:hAnsi="Arial" w:cs="Arial"/>
          <w:szCs w:val="24"/>
        </w:rPr>
        <w:t xml:space="preserve">liquidado hasta el </w:t>
      </w:r>
      <w:r w:rsidR="008167BE">
        <w:rPr>
          <w:rFonts w:ascii="Arial" w:hAnsi="Arial" w:cs="Arial"/>
          <w:szCs w:val="24"/>
        </w:rPr>
        <w:t>31/01/2017</w:t>
      </w:r>
      <w:r w:rsidRPr="0043795C">
        <w:rPr>
          <w:rFonts w:ascii="Arial" w:hAnsi="Arial" w:cs="Arial"/>
          <w:szCs w:val="24"/>
        </w:rPr>
        <w:t>.</w:t>
      </w:r>
    </w:p>
    <w:p w:rsidR="00E83CED" w:rsidRPr="00F0544F" w:rsidRDefault="00E83CED" w:rsidP="00E83CED">
      <w:pPr>
        <w:widowControl w:val="0"/>
        <w:autoSpaceDE w:val="0"/>
        <w:autoSpaceDN w:val="0"/>
        <w:adjustRightInd w:val="0"/>
        <w:spacing w:line="276" w:lineRule="auto"/>
        <w:contextualSpacing/>
        <w:jc w:val="both"/>
        <w:rPr>
          <w:rFonts w:ascii="Arial" w:hAnsi="Arial" w:cs="Arial"/>
          <w:b/>
          <w:color w:val="000000"/>
          <w:szCs w:val="24"/>
          <w:lang w:eastAsia="es-CO"/>
        </w:rPr>
      </w:pPr>
    </w:p>
    <w:p w:rsidR="00BD1A5E" w:rsidRDefault="00BD1A5E" w:rsidP="00BD1A5E">
      <w:pPr>
        <w:pStyle w:val="Corpsdetexte"/>
        <w:spacing w:line="276" w:lineRule="auto"/>
        <w:rPr>
          <w:b/>
          <w:szCs w:val="24"/>
        </w:rPr>
      </w:pPr>
      <w:r>
        <w:rPr>
          <w:b/>
          <w:szCs w:val="24"/>
        </w:rPr>
        <w:t xml:space="preserve">2.4. </w:t>
      </w:r>
      <w:r w:rsidRPr="00EB4D35">
        <w:rPr>
          <w:b/>
          <w:szCs w:val="24"/>
        </w:rPr>
        <w:t>Intereses moratorios</w:t>
      </w:r>
    </w:p>
    <w:p w:rsidR="00BD1A5E" w:rsidRDefault="00BD1A5E" w:rsidP="00BD1A5E">
      <w:pPr>
        <w:pStyle w:val="Corpsdetexte"/>
        <w:spacing w:line="276" w:lineRule="auto"/>
        <w:rPr>
          <w:b/>
          <w:szCs w:val="24"/>
        </w:rPr>
      </w:pPr>
    </w:p>
    <w:p w:rsidR="00BD1A5E" w:rsidRDefault="00BD1A5E" w:rsidP="00BD1A5E">
      <w:pPr>
        <w:pStyle w:val="Corpsdetexte"/>
        <w:spacing w:line="276" w:lineRule="auto"/>
        <w:rPr>
          <w:b/>
          <w:szCs w:val="24"/>
        </w:rPr>
      </w:pPr>
      <w:r>
        <w:rPr>
          <w:b/>
          <w:szCs w:val="24"/>
        </w:rPr>
        <w:t>2.4.1. Fundamento jurídico</w:t>
      </w:r>
    </w:p>
    <w:p w:rsidR="00BD1A5E" w:rsidRPr="00EB4D35" w:rsidRDefault="00BD1A5E" w:rsidP="00BD1A5E">
      <w:pPr>
        <w:pStyle w:val="Corpsdetexte"/>
        <w:spacing w:line="276" w:lineRule="auto"/>
        <w:rPr>
          <w:b/>
          <w:szCs w:val="24"/>
        </w:rPr>
      </w:pPr>
    </w:p>
    <w:p w:rsidR="00BD1A5E" w:rsidRDefault="00BD1A5E" w:rsidP="00BD1A5E">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BD1A5E" w:rsidRDefault="00BD1A5E" w:rsidP="00BD1A5E">
      <w:pPr>
        <w:pStyle w:val="Corpsdetexte"/>
        <w:spacing w:line="276" w:lineRule="auto"/>
        <w:rPr>
          <w:szCs w:val="24"/>
        </w:rPr>
      </w:pPr>
    </w:p>
    <w:p w:rsidR="00BD1A5E" w:rsidRPr="003301C7" w:rsidRDefault="00BD1A5E" w:rsidP="00BD1A5E">
      <w:pPr>
        <w:pStyle w:val="Corpsdetexte"/>
        <w:spacing w:line="276" w:lineRule="auto"/>
        <w:rPr>
          <w:b/>
          <w:szCs w:val="24"/>
        </w:rPr>
      </w:pPr>
      <w:r>
        <w:rPr>
          <w:b/>
          <w:szCs w:val="24"/>
        </w:rPr>
        <w:t>2.4</w:t>
      </w:r>
      <w:r w:rsidRPr="003301C7">
        <w:rPr>
          <w:b/>
          <w:szCs w:val="24"/>
        </w:rPr>
        <w:t>.2. Fundamento fáctico</w:t>
      </w:r>
    </w:p>
    <w:p w:rsidR="00BD1A5E" w:rsidRDefault="00BD1A5E" w:rsidP="00BD1A5E">
      <w:pPr>
        <w:pStyle w:val="Corpsdetexte"/>
        <w:spacing w:line="276" w:lineRule="auto"/>
        <w:rPr>
          <w:szCs w:val="24"/>
        </w:rPr>
      </w:pPr>
    </w:p>
    <w:p w:rsidR="00BD1A5E" w:rsidRDefault="00BD1A5E" w:rsidP="00BD1A5E">
      <w:pPr>
        <w:pStyle w:val="Corpsdetex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el </w:t>
      </w:r>
      <w:r w:rsidRPr="00B22A2D">
        <w:rPr>
          <w:szCs w:val="24"/>
        </w:rPr>
        <w:t xml:space="preserve">demandante el día </w:t>
      </w:r>
      <w:r w:rsidR="00CA176F">
        <w:rPr>
          <w:szCs w:val="24"/>
        </w:rPr>
        <w:t>13-01-2014, según se extrae del contenido de la Resolución N° GNR 64546 de 2014 –</w:t>
      </w:r>
      <w:proofErr w:type="spellStart"/>
      <w:r w:rsidR="00CA176F">
        <w:rPr>
          <w:szCs w:val="24"/>
        </w:rPr>
        <w:t>fl</w:t>
      </w:r>
      <w:proofErr w:type="spellEnd"/>
      <w:r w:rsidR="00CA176F">
        <w:rPr>
          <w:szCs w:val="24"/>
        </w:rPr>
        <w:t>. 22-</w:t>
      </w:r>
      <w:r w:rsidRPr="00B22A2D">
        <w:rPr>
          <w:szCs w:val="24"/>
        </w:rPr>
        <w:t xml:space="preserve">, </w:t>
      </w:r>
      <w:r>
        <w:rPr>
          <w:szCs w:val="24"/>
        </w:rPr>
        <w:t xml:space="preserve">que </w:t>
      </w:r>
      <w:r w:rsidRPr="00B22A2D">
        <w:rPr>
          <w:szCs w:val="24"/>
        </w:rPr>
        <w:t xml:space="preserve">la entidad contaba hasta el </w:t>
      </w:r>
      <w:r w:rsidR="00CA176F">
        <w:rPr>
          <w:szCs w:val="24"/>
        </w:rPr>
        <w:t xml:space="preserve">13/07/2014 </w:t>
      </w:r>
      <w:r w:rsidRPr="00B22A2D">
        <w:rPr>
          <w:szCs w:val="24"/>
        </w:rPr>
        <w:t xml:space="preserve">para efectuar el reconocimiento y pago de las </w:t>
      </w:r>
      <w:r w:rsidR="00D217E3">
        <w:rPr>
          <w:szCs w:val="24"/>
        </w:rPr>
        <w:lastRenderedPageBreak/>
        <w:t>mesadas pensionales respectivas;</w:t>
      </w:r>
      <w:r>
        <w:rPr>
          <w:szCs w:val="24"/>
        </w:rPr>
        <w:t xml:space="preserve"> sin embargo, ello no ocurrió, conforme se ha expuesto a lo largo de esta providencia, de tal manera que los intereses deberían correr a partir del día siguiente a la última calenda anunciada y hasta el pago efectivo de la obligación, esto es, del </w:t>
      </w:r>
      <w:r w:rsidR="00CA176F">
        <w:rPr>
          <w:szCs w:val="24"/>
        </w:rPr>
        <w:t>14/07/2014</w:t>
      </w:r>
      <w:r>
        <w:rPr>
          <w:szCs w:val="24"/>
        </w:rPr>
        <w:t>, como se determinó en la instancia anterior.</w:t>
      </w:r>
    </w:p>
    <w:p w:rsidR="00E83CED" w:rsidRDefault="00E83CED" w:rsidP="00E83CED">
      <w:pPr>
        <w:pStyle w:val="Sansinterligne"/>
        <w:spacing w:line="276" w:lineRule="auto"/>
        <w:contextualSpacing/>
        <w:jc w:val="both"/>
        <w:rPr>
          <w:rFonts w:ascii="Arial" w:hAnsi="Arial" w:cs="Arial"/>
          <w:sz w:val="24"/>
          <w:szCs w:val="24"/>
        </w:rPr>
      </w:pPr>
    </w:p>
    <w:p w:rsidR="00E83CED" w:rsidRDefault="00E83CED" w:rsidP="00E83CED">
      <w:pPr>
        <w:pStyle w:val="Sansinterligne"/>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Pr>
          <w:rFonts w:ascii="Arial" w:hAnsi="Arial" w:cs="Arial"/>
          <w:sz w:val="24"/>
          <w:szCs w:val="24"/>
        </w:rPr>
        <w:t xml:space="preserve">en que se hizo exigible el derecho, según lo establecido por la </w:t>
      </w:r>
      <w:r w:rsidRPr="00304B09">
        <w:rPr>
          <w:rFonts w:ascii="Arial" w:hAnsi="Arial" w:cs="Arial"/>
          <w:i/>
          <w:sz w:val="24"/>
          <w:szCs w:val="24"/>
        </w:rPr>
        <w:t>a-quo</w:t>
      </w:r>
      <w:r>
        <w:rPr>
          <w:rFonts w:ascii="Arial" w:hAnsi="Arial" w:cs="Arial"/>
          <w:sz w:val="24"/>
          <w:szCs w:val="24"/>
        </w:rPr>
        <w:t xml:space="preserve"> -1° de </w:t>
      </w:r>
      <w:r w:rsidR="00E235EA">
        <w:rPr>
          <w:rFonts w:ascii="Arial" w:hAnsi="Arial" w:cs="Arial"/>
          <w:sz w:val="24"/>
          <w:szCs w:val="24"/>
        </w:rPr>
        <w:t xml:space="preserve">febrero </w:t>
      </w:r>
      <w:r>
        <w:rPr>
          <w:rFonts w:ascii="Arial" w:hAnsi="Arial" w:cs="Arial"/>
          <w:sz w:val="24"/>
          <w:szCs w:val="24"/>
        </w:rPr>
        <w:t>de 201</w:t>
      </w:r>
      <w:r w:rsidR="00E235EA">
        <w:rPr>
          <w:rFonts w:ascii="Arial" w:hAnsi="Arial" w:cs="Arial"/>
          <w:sz w:val="24"/>
          <w:szCs w:val="24"/>
        </w:rPr>
        <w:t>4 –  e inclusive</w:t>
      </w:r>
      <w:r>
        <w:rPr>
          <w:rFonts w:ascii="Arial" w:hAnsi="Arial" w:cs="Arial"/>
          <w:sz w:val="24"/>
          <w:szCs w:val="24"/>
        </w:rPr>
        <w:t xml:space="preserve"> la fecha de presentación de la demanda –</w:t>
      </w:r>
      <w:r w:rsidR="00E235EA">
        <w:rPr>
          <w:rFonts w:ascii="Arial" w:hAnsi="Arial" w:cs="Arial"/>
          <w:sz w:val="24"/>
          <w:szCs w:val="24"/>
        </w:rPr>
        <w:t>15/05/2015</w:t>
      </w:r>
      <w:r>
        <w:rPr>
          <w:rFonts w:ascii="Arial" w:hAnsi="Arial" w:cs="Arial"/>
          <w:sz w:val="24"/>
          <w:szCs w:val="24"/>
        </w:rPr>
        <w:t xml:space="preserve">-conforme al acta individual de reparto, visible a folio </w:t>
      </w:r>
      <w:r w:rsidR="00E235EA">
        <w:rPr>
          <w:rFonts w:ascii="Arial" w:hAnsi="Arial" w:cs="Arial"/>
          <w:sz w:val="24"/>
          <w:szCs w:val="24"/>
        </w:rPr>
        <w:t>42</w:t>
      </w:r>
      <w:r>
        <w:rPr>
          <w:rFonts w:ascii="Arial" w:hAnsi="Arial" w:cs="Arial"/>
          <w:sz w:val="24"/>
          <w:szCs w:val="24"/>
        </w:rPr>
        <w:t>, es evidente que no transcurrieron más de 3 años para que operara el fenómeno prescriptivo.</w:t>
      </w:r>
    </w:p>
    <w:p w:rsidR="00E83CED" w:rsidRDefault="00E83CED" w:rsidP="00E83CED">
      <w:pPr>
        <w:shd w:val="clear" w:color="auto" w:fill="FFFFFF"/>
        <w:tabs>
          <w:tab w:val="left" w:pos="5197"/>
        </w:tabs>
        <w:spacing w:line="276" w:lineRule="auto"/>
        <w:jc w:val="both"/>
        <w:rPr>
          <w:rFonts w:ascii="Arial Narrow" w:hAnsi="Arial Narrow"/>
          <w:sz w:val="28"/>
          <w:szCs w:val="28"/>
        </w:rPr>
      </w:pPr>
    </w:p>
    <w:p w:rsidR="00E83CED" w:rsidRPr="00313EBE" w:rsidRDefault="00E83CED" w:rsidP="00E83CED">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p>
    <w:p w:rsidR="00E83CED" w:rsidRDefault="00E83CED" w:rsidP="00E83CE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confirmada, salvo </w:t>
      </w:r>
      <w:r w:rsidR="00E235EA">
        <w:rPr>
          <w:rFonts w:ascii="Arial" w:hAnsi="Arial" w:cs="Arial"/>
          <w:color w:val="000000"/>
          <w:szCs w:val="24"/>
          <w:lang w:eastAsia="es-CO"/>
        </w:rPr>
        <w:t xml:space="preserve">el numeral quinto </w:t>
      </w:r>
      <w:r>
        <w:rPr>
          <w:rFonts w:ascii="Arial" w:hAnsi="Arial" w:cs="Arial"/>
          <w:color w:val="000000"/>
          <w:szCs w:val="24"/>
          <w:lang w:eastAsia="es-CO"/>
        </w:rPr>
        <w:t>de la misma, que se modificará</w:t>
      </w:r>
      <w:r w:rsidR="00E235EA">
        <w:rPr>
          <w:rFonts w:ascii="Arial" w:hAnsi="Arial" w:cs="Arial"/>
          <w:color w:val="000000"/>
          <w:szCs w:val="24"/>
          <w:lang w:eastAsia="es-CO"/>
        </w:rPr>
        <w:t xml:space="preserve"> </w:t>
      </w:r>
      <w:r>
        <w:rPr>
          <w:rFonts w:ascii="Arial" w:hAnsi="Arial" w:cs="Arial"/>
          <w:color w:val="000000"/>
          <w:szCs w:val="24"/>
          <w:lang w:eastAsia="es-CO"/>
        </w:rPr>
        <w:t xml:space="preserve">para </w:t>
      </w:r>
      <w:r w:rsidR="00E235EA">
        <w:rPr>
          <w:rFonts w:ascii="Arial" w:hAnsi="Arial" w:cs="Arial"/>
          <w:color w:val="000000"/>
          <w:szCs w:val="24"/>
          <w:lang w:eastAsia="es-CO"/>
        </w:rPr>
        <w:t xml:space="preserve">actualizar </w:t>
      </w:r>
      <w:r>
        <w:rPr>
          <w:rFonts w:ascii="Arial" w:hAnsi="Arial" w:cs="Arial"/>
          <w:color w:val="000000"/>
          <w:szCs w:val="24"/>
          <w:lang w:eastAsia="es-CO"/>
        </w:rPr>
        <w:t>el monto de la condena por concepto de retroac</w:t>
      </w:r>
      <w:r w:rsidR="00E235EA">
        <w:rPr>
          <w:rFonts w:ascii="Arial" w:hAnsi="Arial" w:cs="Arial"/>
          <w:color w:val="000000"/>
          <w:szCs w:val="24"/>
          <w:lang w:eastAsia="es-CO"/>
        </w:rPr>
        <w:t>tivo pensional hasta el mes de enero de 2017.</w:t>
      </w:r>
    </w:p>
    <w:p w:rsidR="00E83CED" w:rsidRDefault="00E83CED" w:rsidP="00E83CED">
      <w:pPr>
        <w:shd w:val="clear" w:color="auto" w:fill="FFFFFF"/>
        <w:tabs>
          <w:tab w:val="left" w:pos="5197"/>
        </w:tabs>
        <w:spacing w:line="276" w:lineRule="auto"/>
        <w:jc w:val="both"/>
        <w:rPr>
          <w:rFonts w:ascii="Arial" w:hAnsi="Arial" w:cs="Arial"/>
          <w:szCs w:val="24"/>
        </w:rPr>
      </w:pPr>
    </w:p>
    <w:p w:rsidR="00E83CED" w:rsidRDefault="00E83CED" w:rsidP="00E83CED">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E83CED" w:rsidRDefault="00E83CED" w:rsidP="00E83CED">
      <w:pPr>
        <w:spacing w:line="276" w:lineRule="auto"/>
        <w:ind w:firstLine="708"/>
        <w:jc w:val="both"/>
        <w:rPr>
          <w:rFonts w:ascii="Arial" w:hAnsi="Arial" w:cs="Arial"/>
          <w:szCs w:val="24"/>
        </w:rPr>
      </w:pPr>
    </w:p>
    <w:p w:rsidR="00E83CED" w:rsidRPr="00313DC2" w:rsidRDefault="00E83CED" w:rsidP="00DC6D81">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E83CED" w:rsidRPr="00D578CB" w:rsidRDefault="00E83CED" w:rsidP="00E83CED">
      <w:pPr>
        <w:pStyle w:val="Sansinterligne"/>
        <w:spacing w:line="276" w:lineRule="auto"/>
        <w:rPr>
          <w:rFonts w:ascii="Arial" w:hAnsi="Arial" w:cs="Arial"/>
          <w:sz w:val="24"/>
          <w:szCs w:val="24"/>
        </w:rPr>
      </w:pPr>
    </w:p>
    <w:p w:rsidR="00E83CED" w:rsidRDefault="00E83CED" w:rsidP="00E83CED">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83CED" w:rsidRPr="00D578CB" w:rsidRDefault="00E83CED" w:rsidP="00E83CED">
      <w:pPr>
        <w:pStyle w:val="Prrafodelista2"/>
        <w:spacing w:after="0"/>
        <w:ind w:left="0"/>
        <w:jc w:val="both"/>
        <w:rPr>
          <w:rFonts w:ascii="Arial" w:hAnsi="Arial" w:cs="Arial"/>
          <w:sz w:val="24"/>
          <w:szCs w:val="24"/>
        </w:rPr>
      </w:pPr>
    </w:p>
    <w:p w:rsidR="00E83CED" w:rsidRPr="00D578CB" w:rsidRDefault="00E83CED" w:rsidP="00E83CED">
      <w:pPr>
        <w:spacing w:line="276" w:lineRule="auto"/>
        <w:jc w:val="center"/>
        <w:rPr>
          <w:rFonts w:ascii="Arial" w:hAnsi="Arial" w:cs="Arial"/>
          <w:b/>
          <w:szCs w:val="24"/>
        </w:rPr>
      </w:pPr>
      <w:r w:rsidRPr="00D578CB">
        <w:rPr>
          <w:rFonts w:ascii="Arial" w:hAnsi="Arial" w:cs="Arial"/>
          <w:b/>
          <w:szCs w:val="24"/>
        </w:rPr>
        <w:t>RESUELVE</w:t>
      </w:r>
    </w:p>
    <w:p w:rsidR="00E83CED" w:rsidRPr="00D578CB" w:rsidRDefault="00E83CED" w:rsidP="00E83CED">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E83CED" w:rsidRDefault="00E83CED" w:rsidP="00E83CED">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E235EA">
        <w:rPr>
          <w:rFonts w:ascii="Arial" w:hAnsi="Arial" w:cs="Arial"/>
          <w:szCs w:val="24"/>
        </w:rPr>
        <w:t xml:space="preserve">1° </w:t>
      </w:r>
      <w:r w:rsidRPr="00D578CB">
        <w:rPr>
          <w:rFonts w:ascii="Arial" w:hAnsi="Arial" w:cs="Arial"/>
          <w:szCs w:val="24"/>
        </w:rPr>
        <w:t xml:space="preserve">de </w:t>
      </w:r>
      <w:r w:rsidR="00E235EA">
        <w:rPr>
          <w:rFonts w:ascii="Arial" w:hAnsi="Arial" w:cs="Arial"/>
          <w:szCs w:val="24"/>
        </w:rPr>
        <w:t xml:space="preserve">abril </w:t>
      </w:r>
      <w:r>
        <w:rPr>
          <w:rFonts w:ascii="Arial" w:hAnsi="Arial" w:cs="Arial"/>
          <w:szCs w:val="24"/>
        </w:rPr>
        <w:t>de 2016</w:t>
      </w:r>
      <w:r w:rsidRPr="00D578CB">
        <w:rPr>
          <w:rFonts w:ascii="Arial" w:hAnsi="Arial" w:cs="Arial"/>
          <w:szCs w:val="24"/>
        </w:rPr>
        <w:t xml:space="preserve"> por el Juzgado </w:t>
      </w:r>
      <w:r w:rsidR="00E235EA">
        <w:rPr>
          <w:rFonts w:ascii="Arial" w:hAnsi="Arial" w:cs="Arial"/>
          <w:szCs w:val="24"/>
        </w:rPr>
        <w:t xml:space="preserve">Quinto </w:t>
      </w:r>
      <w:r w:rsidRPr="00D578CB">
        <w:rPr>
          <w:rFonts w:ascii="Arial" w:hAnsi="Arial" w:cs="Arial"/>
          <w:szCs w:val="24"/>
        </w:rPr>
        <w:t>Laboral del Circuito de Pereira</w:t>
      </w:r>
      <w:r>
        <w:rPr>
          <w:rFonts w:ascii="Arial" w:hAnsi="Arial" w:cs="Arial"/>
          <w:szCs w:val="24"/>
        </w:rPr>
        <w:t>, dentro del proceso ordinario L</w:t>
      </w:r>
      <w:r w:rsidRPr="00D578CB">
        <w:rPr>
          <w:rFonts w:ascii="Arial" w:hAnsi="Arial" w:cs="Arial"/>
          <w:szCs w:val="24"/>
        </w:rPr>
        <w:t xml:space="preserve">aboral propuesto por </w:t>
      </w:r>
      <w:r w:rsidR="00E235EA">
        <w:rPr>
          <w:rFonts w:ascii="Arial" w:hAnsi="Arial" w:cs="Arial"/>
          <w:szCs w:val="24"/>
        </w:rPr>
        <w:t xml:space="preserve">el </w:t>
      </w:r>
      <w:r>
        <w:rPr>
          <w:rFonts w:ascii="Arial" w:hAnsi="Arial" w:cs="Arial"/>
          <w:szCs w:val="24"/>
        </w:rPr>
        <w:t xml:space="preserve">señor </w:t>
      </w:r>
      <w:r w:rsidR="00E235EA">
        <w:rPr>
          <w:rFonts w:ascii="Arial" w:hAnsi="Arial" w:cs="Arial"/>
          <w:b/>
          <w:szCs w:val="24"/>
        </w:rPr>
        <w:t xml:space="preserve">Jairo Ríos </w:t>
      </w:r>
      <w:proofErr w:type="spellStart"/>
      <w:r w:rsidR="00E235EA">
        <w:rPr>
          <w:rFonts w:ascii="Arial" w:hAnsi="Arial" w:cs="Arial"/>
          <w:b/>
          <w:szCs w:val="24"/>
        </w:rPr>
        <w:t>Ríos</w:t>
      </w:r>
      <w:proofErr w:type="spellEnd"/>
      <w:r w:rsidR="00E235EA">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conforme a lo exp</w:t>
      </w:r>
      <w:r>
        <w:rPr>
          <w:rFonts w:ascii="Arial" w:hAnsi="Arial" w:cs="Arial"/>
          <w:bCs/>
          <w:iCs/>
          <w:szCs w:val="24"/>
        </w:rPr>
        <w:t xml:space="preserve">uesto en la parte motiva de esta decisión, salvo </w:t>
      </w:r>
      <w:r w:rsidR="0002445C">
        <w:rPr>
          <w:rFonts w:ascii="Arial" w:hAnsi="Arial" w:cs="Arial"/>
          <w:bCs/>
          <w:iCs/>
          <w:szCs w:val="24"/>
        </w:rPr>
        <w:t xml:space="preserve">el numeral quinto </w:t>
      </w:r>
      <w:r>
        <w:rPr>
          <w:rFonts w:ascii="Arial" w:hAnsi="Arial" w:cs="Arial"/>
          <w:bCs/>
          <w:iCs/>
          <w:szCs w:val="24"/>
        </w:rPr>
        <w:t xml:space="preserve">que quedará así: </w:t>
      </w:r>
    </w:p>
    <w:p w:rsidR="00E83CED" w:rsidRDefault="00E83CED" w:rsidP="00E83CED">
      <w:pPr>
        <w:widowControl w:val="0"/>
        <w:autoSpaceDE w:val="0"/>
        <w:autoSpaceDN w:val="0"/>
        <w:adjustRightInd w:val="0"/>
        <w:spacing w:line="276" w:lineRule="auto"/>
        <w:jc w:val="both"/>
        <w:rPr>
          <w:rFonts w:ascii="Arial" w:hAnsi="Arial" w:cs="Arial"/>
          <w:bCs/>
          <w:iCs/>
          <w:szCs w:val="24"/>
        </w:rPr>
      </w:pPr>
    </w:p>
    <w:p w:rsidR="00E83CED" w:rsidRPr="004B515C" w:rsidRDefault="00E83CED" w:rsidP="00E83CED">
      <w:pPr>
        <w:widowControl w:val="0"/>
        <w:autoSpaceDE w:val="0"/>
        <w:autoSpaceDN w:val="0"/>
        <w:adjustRightInd w:val="0"/>
        <w:spacing w:line="276" w:lineRule="auto"/>
        <w:ind w:left="567" w:right="567"/>
        <w:jc w:val="both"/>
        <w:rPr>
          <w:rFonts w:ascii="Arial" w:hAnsi="Arial" w:cs="Arial"/>
          <w:bCs/>
          <w:i/>
          <w:iCs/>
          <w:sz w:val="22"/>
          <w:szCs w:val="22"/>
        </w:rPr>
      </w:pPr>
      <w:r w:rsidRPr="000B6D17">
        <w:rPr>
          <w:rFonts w:ascii="Arial" w:hAnsi="Arial" w:cs="Arial"/>
          <w:bCs/>
          <w:i/>
          <w:iCs/>
          <w:sz w:val="22"/>
          <w:szCs w:val="22"/>
        </w:rPr>
        <w:t>“</w:t>
      </w:r>
      <w:r w:rsidR="0002445C">
        <w:rPr>
          <w:rFonts w:ascii="Arial" w:hAnsi="Arial" w:cs="Arial"/>
          <w:bCs/>
          <w:i/>
          <w:iCs/>
          <w:sz w:val="22"/>
          <w:szCs w:val="22"/>
        </w:rPr>
        <w:t>QUINTO</w:t>
      </w:r>
      <w:r w:rsidRPr="000B6D17">
        <w:rPr>
          <w:rFonts w:ascii="Arial" w:hAnsi="Arial" w:cs="Arial"/>
          <w:bCs/>
          <w:i/>
          <w:iCs/>
          <w:sz w:val="22"/>
          <w:szCs w:val="22"/>
        </w:rPr>
        <w:t xml:space="preserve">: </w:t>
      </w:r>
      <w:r w:rsidR="0002445C">
        <w:rPr>
          <w:rFonts w:ascii="Arial" w:hAnsi="Arial" w:cs="Arial"/>
          <w:bCs/>
          <w:i/>
          <w:iCs/>
          <w:sz w:val="22"/>
          <w:szCs w:val="22"/>
        </w:rPr>
        <w:t xml:space="preserve">ORDENAR </w:t>
      </w:r>
      <w:r w:rsidRPr="000B6D17">
        <w:rPr>
          <w:rFonts w:ascii="Arial" w:hAnsi="Arial" w:cs="Arial"/>
          <w:bCs/>
          <w:i/>
          <w:iCs/>
          <w:sz w:val="22"/>
          <w:szCs w:val="22"/>
        </w:rPr>
        <w:t xml:space="preserve">a la Administradora Colombiana de Pensiones –COLPENSIONES- </w:t>
      </w:r>
      <w:r w:rsidR="0002445C">
        <w:rPr>
          <w:rFonts w:ascii="Arial" w:hAnsi="Arial" w:cs="Arial"/>
          <w:bCs/>
          <w:i/>
          <w:iCs/>
          <w:sz w:val="22"/>
          <w:szCs w:val="22"/>
        </w:rPr>
        <w:t xml:space="preserve">cancelar al actor Jairo Ríos </w:t>
      </w:r>
      <w:proofErr w:type="spellStart"/>
      <w:r w:rsidR="0002445C">
        <w:rPr>
          <w:rFonts w:ascii="Arial" w:hAnsi="Arial" w:cs="Arial"/>
          <w:bCs/>
          <w:i/>
          <w:iCs/>
          <w:sz w:val="22"/>
          <w:szCs w:val="22"/>
        </w:rPr>
        <w:t>Rios</w:t>
      </w:r>
      <w:proofErr w:type="spellEnd"/>
      <w:r w:rsidR="0002445C">
        <w:rPr>
          <w:rFonts w:ascii="Arial" w:hAnsi="Arial" w:cs="Arial"/>
          <w:bCs/>
          <w:i/>
          <w:iCs/>
          <w:sz w:val="22"/>
          <w:szCs w:val="22"/>
        </w:rPr>
        <w:t xml:space="preserve"> un retroactivo pensional de </w:t>
      </w:r>
      <w:r w:rsidR="00316589">
        <w:rPr>
          <w:rFonts w:ascii="Arial" w:hAnsi="Arial" w:cs="Arial"/>
          <w:bCs/>
          <w:i/>
          <w:iCs/>
          <w:sz w:val="22"/>
          <w:szCs w:val="22"/>
        </w:rPr>
        <w:t>25´449.202</w:t>
      </w:r>
      <w:r w:rsidR="0002445C">
        <w:rPr>
          <w:rFonts w:ascii="Arial" w:hAnsi="Arial" w:cs="Arial"/>
          <w:bCs/>
          <w:i/>
          <w:iCs/>
          <w:sz w:val="22"/>
          <w:szCs w:val="22"/>
        </w:rPr>
        <w:t>, liquidado desde el 01/02/2014 y hasta el 31/01/2017 y  a razón de 13 mesadas anuales por lo expuesto</w:t>
      </w:r>
      <w:r>
        <w:rPr>
          <w:rFonts w:ascii="Arial" w:hAnsi="Arial" w:cs="Arial"/>
          <w:i/>
          <w:color w:val="000000"/>
          <w:sz w:val="22"/>
          <w:szCs w:val="22"/>
          <w:lang w:eastAsia="es-CO"/>
        </w:rPr>
        <w:t>.</w:t>
      </w:r>
    </w:p>
    <w:p w:rsidR="00E83CED" w:rsidRDefault="00E83CED" w:rsidP="00E83CED">
      <w:pPr>
        <w:widowControl w:val="0"/>
        <w:autoSpaceDE w:val="0"/>
        <w:autoSpaceDN w:val="0"/>
        <w:adjustRightInd w:val="0"/>
        <w:spacing w:line="276" w:lineRule="auto"/>
        <w:ind w:firstLine="567"/>
        <w:jc w:val="both"/>
        <w:rPr>
          <w:rFonts w:ascii="Arial" w:hAnsi="Arial" w:cs="Arial"/>
          <w:bCs/>
          <w:iCs/>
          <w:szCs w:val="24"/>
        </w:rPr>
      </w:pPr>
    </w:p>
    <w:p w:rsidR="00E83CED" w:rsidRDefault="00E83CED" w:rsidP="00E83CED">
      <w:pPr>
        <w:spacing w:line="276" w:lineRule="auto"/>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E83CED" w:rsidRPr="001320DB" w:rsidRDefault="00E83CED" w:rsidP="00E83CED">
      <w:pPr>
        <w:widowControl w:val="0"/>
        <w:autoSpaceDE w:val="0"/>
        <w:autoSpaceDN w:val="0"/>
        <w:adjustRightInd w:val="0"/>
        <w:spacing w:line="276" w:lineRule="auto"/>
        <w:jc w:val="both"/>
        <w:rPr>
          <w:rFonts w:ascii="Arial" w:hAnsi="Arial" w:cs="Arial"/>
          <w:szCs w:val="24"/>
        </w:rPr>
      </w:pPr>
    </w:p>
    <w:p w:rsidR="00E83CED" w:rsidRDefault="00E83CED" w:rsidP="00E83CED">
      <w:pPr>
        <w:spacing w:line="276" w:lineRule="auto"/>
        <w:contextualSpacing/>
        <w:jc w:val="both"/>
        <w:rPr>
          <w:rFonts w:ascii="Arial" w:hAnsi="Arial" w:cs="Arial"/>
          <w:szCs w:val="24"/>
        </w:rPr>
      </w:pPr>
      <w:r w:rsidRPr="00A47C8D">
        <w:rPr>
          <w:rFonts w:ascii="Arial" w:hAnsi="Arial" w:cs="Arial"/>
          <w:szCs w:val="24"/>
        </w:rPr>
        <w:t>Notificación surtida en estrados.</w:t>
      </w:r>
    </w:p>
    <w:p w:rsidR="00E83CED" w:rsidRDefault="00E83CED" w:rsidP="00E83CED">
      <w:pPr>
        <w:spacing w:line="276" w:lineRule="auto"/>
        <w:contextualSpacing/>
        <w:jc w:val="both"/>
        <w:rPr>
          <w:rFonts w:ascii="Arial" w:hAnsi="Arial" w:cs="Arial"/>
          <w:szCs w:val="24"/>
        </w:rPr>
      </w:pPr>
    </w:p>
    <w:p w:rsidR="00E83CED" w:rsidRPr="00A47C8D" w:rsidRDefault="00E83CED" w:rsidP="00E83CED">
      <w:pPr>
        <w:pStyle w:val="Corpsdetexte"/>
        <w:spacing w:line="276" w:lineRule="auto"/>
        <w:contextualSpacing/>
        <w:rPr>
          <w:szCs w:val="24"/>
        </w:rPr>
      </w:pPr>
      <w:r w:rsidRPr="00A47C8D">
        <w:rPr>
          <w:szCs w:val="24"/>
        </w:rPr>
        <w:t>No siendo otro el objeto de la presente audiencia, se eleva y firma esta acta por las personas q</w:t>
      </w:r>
      <w:bookmarkStart w:id="0" w:name="_GoBack"/>
      <w:bookmarkEnd w:id="0"/>
      <w:r w:rsidRPr="00A47C8D">
        <w:rPr>
          <w:szCs w:val="24"/>
        </w:rPr>
        <w:t>ue han intervenido.</w:t>
      </w:r>
    </w:p>
    <w:p w:rsidR="00E83CED" w:rsidRPr="00A47C8D" w:rsidRDefault="00E83CED" w:rsidP="00E83CED">
      <w:pPr>
        <w:widowControl w:val="0"/>
        <w:autoSpaceDE w:val="0"/>
        <w:autoSpaceDN w:val="0"/>
        <w:adjustRightInd w:val="0"/>
        <w:spacing w:line="276" w:lineRule="auto"/>
        <w:contextualSpacing/>
        <w:jc w:val="both"/>
        <w:rPr>
          <w:rFonts w:ascii="Arial" w:hAnsi="Arial" w:cs="Arial"/>
          <w:szCs w:val="24"/>
        </w:rPr>
      </w:pPr>
    </w:p>
    <w:p w:rsidR="00E83CED" w:rsidRPr="00A47C8D" w:rsidRDefault="00E83CED" w:rsidP="00E83CED">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ansinterligne"/>
        <w:spacing w:line="276" w:lineRule="auto"/>
        <w:contextualSpacing/>
        <w:rPr>
          <w:rFonts w:ascii="Arial" w:hAnsi="Arial" w:cs="Arial"/>
          <w:sz w:val="24"/>
          <w:szCs w:val="24"/>
          <w:lang w:val="es-ES"/>
        </w:rPr>
      </w:pPr>
    </w:p>
    <w:p w:rsidR="003371E3" w:rsidRDefault="003371E3" w:rsidP="003371E3">
      <w:pPr>
        <w:pStyle w:val="Sansinterligne"/>
        <w:spacing w:line="276" w:lineRule="auto"/>
        <w:contextualSpacing/>
        <w:rPr>
          <w:rFonts w:ascii="Arial" w:hAnsi="Arial" w:cs="Arial"/>
          <w:sz w:val="24"/>
          <w:szCs w:val="24"/>
          <w:lang w:val="es-ES"/>
        </w:rPr>
      </w:pPr>
    </w:p>
    <w:p w:rsidR="003371E3" w:rsidRPr="00D578CB" w:rsidRDefault="003371E3" w:rsidP="003371E3">
      <w:pPr>
        <w:pStyle w:val="Sansinterligne"/>
        <w:spacing w:line="276" w:lineRule="auto"/>
        <w:contextualSpacing/>
        <w:rPr>
          <w:rFonts w:ascii="Arial" w:hAnsi="Arial" w:cs="Arial"/>
          <w:sz w:val="24"/>
          <w:szCs w:val="24"/>
        </w:rPr>
      </w:pPr>
    </w:p>
    <w:p w:rsidR="003371E3" w:rsidRPr="00D578CB" w:rsidRDefault="003371E3" w:rsidP="003371E3">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D867DB" w:rsidRDefault="00D867DB" w:rsidP="003371E3">
      <w:pPr>
        <w:spacing w:line="276" w:lineRule="auto"/>
        <w:contextualSpacing/>
        <w:jc w:val="both"/>
        <w:rPr>
          <w:rFonts w:ascii="Arial" w:hAnsi="Arial" w:cs="Arial"/>
          <w:b/>
          <w:bCs/>
          <w:iCs/>
          <w:sz w:val="23"/>
          <w:szCs w:val="23"/>
          <w:lang w:val="es-ES"/>
        </w:rPr>
      </w:pPr>
    </w:p>
    <w:p w:rsidR="00927F7F" w:rsidRDefault="00927F7F"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EA520D" w:rsidRDefault="00EA520D" w:rsidP="003371E3">
      <w:pPr>
        <w:spacing w:line="276" w:lineRule="auto"/>
        <w:contextualSpacing/>
        <w:jc w:val="both"/>
        <w:rPr>
          <w:rFonts w:ascii="Arial" w:hAnsi="Arial" w:cs="Arial"/>
          <w:sz w:val="23"/>
          <w:szCs w:val="23"/>
          <w:lang w:val="es-ES"/>
        </w:rPr>
      </w:pPr>
    </w:p>
    <w:p w:rsidR="00EA520D" w:rsidRDefault="00EA520D" w:rsidP="003371E3">
      <w:pPr>
        <w:spacing w:line="276" w:lineRule="auto"/>
        <w:contextualSpacing/>
        <w:jc w:val="both"/>
        <w:rPr>
          <w:rFonts w:ascii="Arial" w:hAnsi="Arial" w:cs="Arial"/>
          <w:sz w:val="23"/>
          <w:szCs w:val="23"/>
          <w:lang w:val="es-ES"/>
        </w:rPr>
      </w:pPr>
    </w:p>
    <w:p w:rsidR="00EA520D" w:rsidRDefault="00EA520D" w:rsidP="003371E3">
      <w:pPr>
        <w:spacing w:line="276" w:lineRule="auto"/>
        <w:contextualSpacing/>
        <w:jc w:val="both"/>
        <w:rPr>
          <w:rFonts w:ascii="Arial" w:hAnsi="Arial" w:cs="Arial"/>
          <w:sz w:val="23"/>
          <w:szCs w:val="23"/>
          <w:lang w:val="es-ES"/>
        </w:rPr>
      </w:pPr>
    </w:p>
    <w:p w:rsidR="00EA520D" w:rsidRDefault="00EA520D" w:rsidP="003371E3">
      <w:pPr>
        <w:spacing w:line="276" w:lineRule="auto"/>
        <w:contextualSpacing/>
        <w:jc w:val="both"/>
        <w:rPr>
          <w:rFonts w:ascii="Arial" w:hAnsi="Arial" w:cs="Arial"/>
          <w:sz w:val="23"/>
          <w:szCs w:val="23"/>
          <w:lang w:val="es-ES"/>
        </w:rPr>
      </w:pPr>
    </w:p>
    <w:p w:rsidR="00EA520D" w:rsidRDefault="00EA520D" w:rsidP="003371E3">
      <w:pPr>
        <w:spacing w:line="276" w:lineRule="auto"/>
        <w:contextualSpacing/>
        <w:jc w:val="both"/>
        <w:rPr>
          <w:rFonts w:ascii="Arial" w:hAnsi="Arial" w:cs="Arial"/>
          <w:sz w:val="23"/>
          <w:szCs w:val="23"/>
          <w:lang w:val="es-ES"/>
        </w:rPr>
      </w:pPr>
    </w:p>
    <w:p w:rsidR="00EA520D" w:rsidRDefault="00EA520D" w:rsidP="003371E3">
      <w:pPr>
        <w:spacing w:line="276" w:lineRule="auto"/>
        <w:contextualSpacing/>
        <w:jc w:val="both"/>
        <w:rPr>
          <w:rFonts w:ascii="Arial" w:hAnsi="Arial" w:cs="Arial"/>
          <w:sz w:val="23"/>
          <w:szCs w:val="23"/>
          <w:lang w:val="es-ES"/>
        </w:rPr>
      </w:pPr>
    </w:p>
    <w:p w:rsidR="00A879C7" w:rsidRPr="00A879C7" w:rsidRDefault="00A879C7" w:rsidP="00A879C7">
      <w:pPr>
        <w:spacing w:line="276" w:lineRule="auto"/>
        <w:contextualSpacing/>
        <w:jc w:val="center"/>
        <w:rPr>
          <w:rFonts w:ascii="Arial" w:hAnsi="Arial" w:cs="Arial"/>
          <w:i/>
          <w:szCs w:val="24"/>
          <w:lang w:val="es-ES"/>
        </w:rPr>
      </w:pPr>
      <w:r w:rsidRPr="00A879C7">
        <w:rPr>
          <w:rFonts w:ascii="Arial" w:hAnsi="Arial" w:cs="Arial"/>
          <w:i/>
          <w:szCs w:val="24"/>
          <w:lang w:val="es-ES"/>
        </w:rPr>
        <w:t>LIQUIDACIÓN DEL RETROACTIVO PENSIONAL</w:t>
      </w:r>
    </w:p>
    <w:p w:rsidR="00A879C7" w:rsidRDefault="00A879C7" w:rsidP="00A879C7">
      <w:pPr>
        <w:spacing w:line="276" w:lineRule="auto"/>
        <w:contextualSpacing/>
        <w:jc w:val="center"/>
        <w:rPr>
          <w:rFonts w:ascii="Arial" w:hAnsi="Arial" w:cs="Arial"/>
          <w:i/>
          <w:sz w:val="23"/>
          <w:szCs w:val="23"/>
          <w:lang w:val="es-ES"/>
        </w:rPr>
      </w:pPr>
    </w:p>
    <w:p w:rsidR="00A879C7" w:rsidRDefault="00A879C7" w:rsidP="00A879C7">
      <w:pPr>
        <w:spacing w:line="276" w:lineRule="auto"/>
        <w:contextualSpacing/>
        <w:jc w:val="center"/>
        <w:rPr>
          <w:rFonts w:ascii="Arial" w:hAnsi="Arial" w:cs="Arial"/>
          <w:i/>
          <w:sz w:val="23"/>
          <w:szCs w:val="23"/>
          <w:lang w:val="es-ES"/>
        </w:rPr>
      </w:pPr>
    </w:p>
    <w:p w:rsidR="00A879C7" w:rsidRPr="00A879C7" w:rsidRDefault="00A879C7" w:rsidP="00A879C7">
      <w:pPr>
        <w:spacing w:line="276" w:lineRule="auto"/>
        <w:contextualSpacing/>
        <w:jc w:val="center"/>
        <w:rPr>
          <w:rFonts w:ascii="Arial" w:hAnsi="Arial" w:cs="Arial"/>
          <w:i/>
          <w:sz w:val="23"/>
          <w:szCs w:val="23"/>
          <w:lang w:val="es-ES"/>
        </w:rPr>
      </w:pPr>
      <w:r w:rsidRPr="00A879C7">
        <w:rPr>
          <w:noProof/>
          <w:lang w:val="fr-FR" w:eastAsia="fr-FR"/>
        </w:rPr>
        <w:drawing>
          <wp:inline distT="0" distB="0" distL="0" distR="0">
            <wp:extent cx="3933825" cy="1638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638300"/>
                    </a:xfrm>
                    <a:prstGeom prst="rect">
                      <a:avLst/>
                    </a:prstGeom>
                    <a:noFill/>
                    <a:ln>
                      <a:noFill/>
                    </a:ln>
                  </pic:spPr>
                </pic:pic>
              </a:graphicData>
            </a:graphic>
          </wp:inline>
        </w:drawing>
      </w:r>
    </w:p>
    <w:p w:rsidR="004136EB" w:rsidRDefault="00F551B8" w:rsidP="0051319C">
      <w:pPr>
        <w:spacing w:line="276" w:lineRule="auto"/>
        <w:contextualSpacing/>
        <w:jc w:val="both"/>
        <w:rPr>
          <w:rFonts w:ascii="Arial" w:hAnsi="Arial" w:cs="Arial"/>
          <w:sz w:val="23"/>
          <w:szCs w:val="23"/>
          <w:lang w:val="es-ES"/>
        </w:rPr>
      </w:pPr>
      <w:r>
        <w:rPr>
          <w:rFonts w:ascii="Arial" w:hAnsi="Arial" w:cs="Arial"/>
          <w:sz w:val="23"/>
          <w:szCs w:val="23"/>
          <w:lang w:val="es-ES"/>
        </w:rPr>
        <w:tab/>
      </w:r>
    </w:p>
    <w:p w:rsidR="00A879C7" w:rsidRDefault="00A879C7" w:rsidP="0051319C">
      <w:pPr>
        <w:spacing w:line="276" w:lineRule="auto"/>
        <w:contextualSpacing/>
        <w:jc w:val="both"/>
        <w:rPr>
          <w:rFonts w:ascii="Arial" w:hAnsi="Arial" w:cs="Arial"/>
          <w:sz w:val="23"/>
          <w:szCs w:val="23"/>
          <w:lang w:val="es-ES"/>
        </w:rPr>
      </w:pPr>
    </w:p>
    <w:p w:rsidR="00A879C7" w:rsidRDefault="00A879C7" w:rsidP="0051319C">
      <w:pPr>
        <w:spacing w:line="276" w:lineRule="auto"/>
        <w:contextualSpacing/>
        <w:jc w:val="both"/>
        <w:rPr>
          <w:rFonts w:ascii="Arial" w:hAnsi="Arial" w:cs="Arial"/>
          <w:sz w:val="23"/>
          <w:szCs w:val="23"/>
          <w:lang w:val="es-ES"/>
        </w:rPr>
      </w:pPr>
    </w:p>
    <w:p w:rsidR="00A879C7" w:rsidRDefault="00A879C7" w:rsidP="0051319C">
      <w:pPr>
        <w:spacing w:line="276" w:lineRule="auto"/>
        <w:contextualSpacing/>
        <w:jc w:val="both"/>
        <w:rPr>
          <w:rFonts w:ascii="Arial" w:hAnsi="Arial" w:cs="Arial"/>
          <w:sz w:val="23"/>
          <w:szCs w:val="23"/>
          <w:lang w:val="es-ES"/>
        </w:rPr>
      </w:pPr>
    </w:p>
    <w:p w:rsidR="00A879C7" w:rsidRDefault="00A879C7" w:rsidP="0051319C">
      <w:pPr>
        <w:spacing w:line="276" w:lineRule="auto"/>
        <w:contextualSpacing/>
        <w:jc w:val="both"/>
        <w:rPr>
          <w:rFonts w:ascii="Arial" w:hAnsi="Arial" w:cs="Arial"/>
          <w:sz w:val="23"/>
          <w:szCs w:val="23"/>
          <w:lang w:val="es-ES"/>
        </w:rPr>
      </w:pPr>
    </w:p>
    <w:p w:rsidR="00A879C7" w:rsidRDefault="00A879C7" w:rsidP="0051319C">
      <w:pPr>
        <w:spacing w:line="276" w:lineRule="auto"/>
        <w:contextualSpacing/>
        <w:jc w:val="both"/>
        <w:rPr>
          <w:rFonts w:ascii="Arial" w:hAnsi="Arial" w:cs="Arial"/>
          <w:sz w:val="23"/>
          <w:szCs w:val="23"/>
          <w:lang w:val="es-ES"/>
        </w:rPr>
      </w:pPr>
    </w:p>
    <w:p w:rsidR="00A879C7" w:rsidRPr="00A879C7" w:rsidRDefault="00A879C7" w:rsidP="00A879C7">
      <w:pPr>
        <w:spacing w:line="276" w:lineRule="auto"/>
        <w:contextualSpacing/>
        <w:jc w:val="center"/>
        <w:rPr>
          <w:rFonts w:ascii="Arial" w:hAnsi="Arial" w:cs="Arial"/>
          <w:i/>
          <w:szCs w:val="24"/>
          <w:lang w:val="es-ES"/>
        </w:rPr>
      </w:pPr>
      <w:r w:rsidRPr="00A879C7">
        <w:rPr>
          <w:rFonts w:ascii="Arial" w:hAnsi="Arial" w:cs="Arial"/>
          <w:i/>
          <w:szCs w:val="24"/>
          <w:lang w:val="es-ES"/>
        </w:rPr>
        <w:t xml:space="preserve">OLGA LUCÍA HOYOS SEPÚLVEDA </w:t>
      </w:r>
    </w:p>
    <w:p w:rsidR="00A879C7" w:rsidRPr="00A879C7" w:rsidRDefault="00A879C7" w:rsidP="00A879C7">
      <w:pPr>
        <w:spacing w:line="276" w:lineRule="auto"/>
        <w:contextualSpacing/>
        <w:jc w:val="center"/>
        <w:rPr>
          <w:rFonts w:ascii="Arial" w:hAnsi="Arial" w:cs="Arial"/>
          <w:i/>
          <w:szCs w:val="24"/>
        </w:rPr>
      </w:pPr>
      <w:r w:rsidRPr="00A879C7">
        <w:rPr>
          <w:rFonts w:ascii="Arial" w:hAnsi="Arial" w:cs="Arial"/>
          <w:i/>
          <w:szCs w:val="24"/>
          <w:lang w:val="es-ES"/>
        </w:rPr>
        <w:t>Magistrada</w:t>
      </w:r>
    </w:p>
    <w:sectPr w:rsidR="00A879C7" w:rsidRPr="00A879C7" w:rsidSect="00355FBC">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44" w:rsidRDefault="001A1E44" w:rsidP="00226D5F">
      <w:r>
        <w:separator/>
      </w:r>
    </w:p>
  </w:endnote>
  <w:endnote w:type="continuationSeparator" w:id="0">
    <w:p w:rsidR="001A1E44" w:rsidRDefault="001A1E4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Default="00D268E6"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268E6" w:rsidRDefault="00D268E6" w:rsidP="008260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Default="00D268E6"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520D">
      <w:rPr>
        <w:rStyle w:val="Numrodepage"/>
        <w:noProof/>
      </w:rPr>
      <w:t>8</w:t>
    </w:r>
    <w:r>
      <w:rPr>
        <w:rStyle w:val="Numrodepage"/>
      </w:rPr>
      <w:fldChar w:fldCharType="end"/>
    </w:r>
  </w:p>
  <w:p w:rsidR="00D268E6" w:rsidRDefault="00D268E6" w:rsidP="008260C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44" w:rsidRDefault="001A1E44" w:rsidP="00226D5F">
      <w:r>
        <w:separator/>
      </w:r>
    </w:p>
  </w:footnote>
  <w:footnote w:type="continuationSeparator" w:id="0">
    <w:p w:rsidR="001A1E44" w:rsidRDefault="001A1E44" w:rsidP="00226D5F">
      <w:r>
        <w:continuationSeparator/>
      </w:r>
    </w:p>
  </w:footnote>
  <w:footnote w:id="1">
    <w:p w:rsidR="001F3EFF" w:rsidRPr="001F3EFF" w:rsidRDefault="001F3EFF">
      <w:pPr>
        <w:pStyle w:val="Notedebasdepage"/>
        <w:rPr>
          <w:rFonts w:ascii="Arial" w:hAnsi="Arial" w:cs="Arial"/>
          <w:sz w:val="18"/>
          <w:szCs w:val="18"/>
          <w:lang w:val="es-AR"/>
        </w:rPr>
      </w:pPr>
      <w:r w:rsidRPr="001F3EFF">
        <w:rPr>
          <w:rStyle w:val="Appelnotedebasdep"/>
          <w:rFonts w:ascii="Arial" w:hAnsi="Arial" w:cs="Arial"/>
          <w:sz w:val="18"/>
          <w:szCs w:val="18"/>
        </w:rPr>
        <w:footnoteRef/>
      </w:r>
      <w:r w:rsidRPr="001F3EFF">
        <w:rPr>
          <w:rFonts w:ascii="Arial" w:hAnsi="Arial" w:cs="Arial"/>
          <w:sz w:val="18"/>
          <w:szCs w:val="18"/>
        </w:rPr>
        <w:t xml:space="preserve"> </w:t>
      </w:r>
      <w:r w:rsidRPr="001F3EFF">
        <w:rPr>
          <w:rFonts w:ascii="Arial" w:hAnsi="Arial" w:cs="Arial"/>
          <w:sz w:val="18"/>
          <w:szCs w:val="18"/>
          <w:lang w:val="es-AR"/>
        </w:rPr>
        <w:t>Artículo 6°, literal c. del mismo Decreto.</w:t>
      </w:r>
    </w:p>
  </w:footnote>
  <w:footnote w:id="2">
    <w:p w:rsidR="009C3B0D" w:rsidRPr="009C3B0D" w:rsidRDefault="009C3B0D" w:rsidP="009C3B0D">
      <w:pPr>
        <w:autoSpaceDE w:val="0"/>
        <w:autoSpaceDN w:val="0"/>
        <w:adjustRightInd w:val="0"/>
        <w:jc w:val="both"/>
        <w:rPr>
          <w:rFonts w:ascii="Arial" w:hAnsi="Arial" w:cs="Arial"/>
          <w:sz w:val="18"/>
          <w:szCs w:val="18"/>
          <w:lang w:val="es-AR"/>
        </w:rPr>
      </w:pPr>
      <w:r>
        <w:rPr>
          <w:rStyle w:val="Appelnotedebasdep"/>
        </w:rPr>
        <w:footnoteRef/>
      </w:r>
      <w:r>
        <w:t xml:space="preserve"> </w:t>
      </w:r>
      <w:r w:rsidRPr="009C3B0D">
        <w:rPr>
          <w:rFonts w:ascii="Arial" w:hAnsi="Arial" w:cs="Arial"/>
          <w:sz w:val="18"/>
          <w:szCs w:val="18"/>
          <w:lang w:val="es-AR"/>
        </w:rPr>
        <w:t>M.P. Ana Lucía Caicedo Calderón. Rad. 2014-00185 del 01/07/2016</w:t>
      </w:r>
    </w:p>
    <w:p w:rsidR="009C3B0D" w:rsidRPr="009C3B0D" w:rsidRDefault="009C3B0D" w:rsidP="009C3B0D">
      <w:pPr>
        <w:autoSpaceDE w:val="0"/>
        <w:autoSpaceDN w:val="0"/>
        <w:adjustRightInd w:val="0"/>
        <w:jc w:val="both"/>
        <w:rPr>
          <w:rFonts w:ascii="Arial" w:hAnsi="Arial" w:cs="Arial"/>
          <w:spacing w:val="2"/>
          <w:sz w:val="18"/>
          <w:szCs w:val="18"/>
          <w:lang w:val="es-ES"/>
        </w:rPr>
      </w:pPr>
      <w:r>
        <w:rPr>
          <w:rFonts w:ascii="Arial" w:hAnsi="Arial" w:cs="Arial"/>
          <w:sz w:val="18"/>
          <w:szCs w:val="18"/>
          <w:lang w:val="es-AR"/>
        </w:rPr>
        <w:t xml:space="preserve">   </w:t>
      </w:r>
      <w:r w:rsidRPr="009C3B0D">
        <w:rPr>
          <w:rFonts w:ascii="Arial" w:hAnsi="Arial" w:cs="Arial"/>
          <w:sz w:val="18"/>
          <w:szCs w:val="18"/>
        </w:rPr>
        <w:t xml:space="preserve">M.P. Julio Cesar Salazar Muñoz. Rad. </w:t>
      </w:r>
      <w:r w:rsidRPr="009C3B0D">
        <w:rPr>
          <w:rFonts w:ascii="Arial" w:hAnsi="Arial" w:cs="Arial"/>
          <w:spacing w:val="2"/>
          <w:sz w:val="18"/>
          <w:szCs w:val="18"/>
          <w:lang w:val="es-ES"/>
        </w:rPr>
        <w:t>2015-00107 del 08/09/2016</w:t>
      </w:r>
    </w:p>
    <w:p w:rsidR="009C3B0D" w:rsidRPr="009C3B0D" w:rsidRDefault="009C3B0D">
      <w:pPr>
        <w:pStyle w:val="Notedebasdepage"/>
        <w:rPr>
          <w:lang w:val="es-AR"/>
        </w:rPr>
      </w:pPr>
      <w:r>
        <w:rPr>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Pr="001B0E6E" w:rsidRDefault="00D268E6" w:rsidP="00355FBC">
    <w:pPr>
      <w:pStyle w:val="En-tte"/>
      <w:jc w:val="center"/>
      <w:rPr>
        <w:rFonts w:ascii="Arial" w:hAnsi="Arial" w:cs="Arial"/>
        <w:sz w:val="16"/>
        <w:szCs w:val="16"/>
      </w:rPr>
    </w:pPr>
    <w:r w:rsidRPr="001B0E6E">
      <w:rPr>
        <w:rFonts w:ascii="Arial" w:hAnsi="Arial" w:cs="Arial"/>
        <w:sz w:val="16"/>
        <w:szCs w:val="16"/>
      </w:rPr>
      <w:t>Proceso Ordinario Laboral</w:t>
    </w:r>
  </w:p>
  <w:p w:rsidR="00D268E6" w:rsidRDefault="00D268E6" w:rsidP="00355FBC">
    <w:pPr>
      <w:pStyle w:val="En-tte"/>
      <w:jc w:val="center"/>
      <w:rPr>
        <w:rFonts w:ascii="Arial" w:hAnsi="Arial" w:cs="Arial"/>
        <w:sz w:val="16"/>
        <w:szCs w:val="16"/>
      </w:rPr>
    </w:pPr>
    <w:r w:rsidRPr="001B0E6E">
      <w:rPr>
        <w:rFonts w:ascii="Arial" w:hAnsi="Arial" w:cs="Arial"/>
        <w:sz w:val="16"/>
        <w:szCs w:val="16"/>
      </w:rPr>
      <w:t>Radicado: 66001-31-05-00</w:t>
    </w:r>
    <w:r w:rsidR="007D0AE3">
      <w:rPr>
        <w:rFonts w:ascii="Arial" w:hAnsi="Arial" w:cs="Arial"/>
        <w:sz w:val="16"/>
        <w:szCs w:val="16"/>
      </w:rPr>
      <w:t>5</w:t>
    </w:r>
    <w:r>
      <w:rPr>
        <w:rFonts w:ascii="Arial" w:hAnsi="Arial" w:cs="Arial"/>
        <w:sz w:val="16"/>
        <w:szCs w:val="16"/>
      </w:rPr>
      <w:t>-201</w:t>
    </w:r>
    <w:r w:rsidR="007D0AE3">
      <w:rPr>
        <w:rFonts w:ascii="Arial" w:hAnsi="Arial" w:cs="Arial"/>
        <w:sz w:val="16"/>
        <w:szCs w:val="16"/>
      </w:rPr>
      <w:t>5</w:t>
    </w:r>
    <w:r>
      <w:rPr>
        <w:rFonts w:ascii="Arial" w:hAnsi="Arial" w:cs="Arial"/>
        <w:sz w:val="16"/>
        <w:szCs w:val="16"/>
      </w:rPr>
      <w:t>-00</w:t>
    </w:r>
    <w:r w:rsidR="00C92128">
      <w:rPr>
        <w:rFonts w:ascii="Arial" w:hAnsi="Arial" w:cs="Arial"/>
        <w:sz w:val="16"/>
        <w:szCs w:val="16"/>
      </w:rPr>
      <w:t>247</w:t>
    </w:r>
    <w:r>
      <w:rPr>
        <w:rFonts w:ascii="Arial" w:hAnsi="Arial" w:cs="Arial"/>
        <w:sz w:val="16"/>
        <w:szCs w:val="16"/>
      </w:rPr>
      <w:t>-01</w:t>
    </w:r>
  </w:p>
  <w:p w:rsidR="00D268E6" w:rsidRPr="001B0E6E" w:rsidRDefault="00C92128" w:rsidP="00355FBC">
    <w:pPr>
      <w:pStyle w:val="En-tte"/>
      <w:jc w:val="center"/>
      <w:rPr>
        <w:rFonts w:ascii="Arial" w:hAnsi="Arial" w:cs="Arial"/>
        <w:sz w:val="16"/>
        <w:szCs w:val="16"/>
      </w:rPr>
    </w:pPr>
    <w:r>
      <w:rPr>
        <w:rFonts w:ascii="Arial" w:hAnsi="Arial" w:cs="Arial"/>
        <w:sz w:val="16"/>
        <w:szCs w:val="16"/>
      </w:rPr>
      <w:t xml:space="preserve">Jairo Ríos </w:t>
    </w:r>
    <w:r w:rsidR="00D268E6" w:rsidRPr="001B0E6E">
      <w:rPr>
        <w:rFonts w:ascii="Arial" w:hAnsi="Arial" w:cs="Arial"/>
        <w:sz w:val="16"/>
        <w:szCs w:val="16"/>
      </w:rPr>
      <w:t>vs Colpensiones</w:t>
    </w:r>
    <w:r w:rsidR="00D268E6">
      <w:rPr>
        <w:rFonts w:ascii="Arial" w:hAnsi="Arial" w:cs="Arial"/>
        <w:sz w:val="16"/>
        <w:szCs w:val="16"/>
      </w:rPr>
      <w:t xml:space="preserve"> </w:t>
    </w:r>
  </w:p>
  <w:p w:rsidR="00D268E6" w:rsidRDefault="00D268E6" w:rsidP="00355FBC">
    <w:pPr>
      <w:pStyle w:val="En-tte"/>
    </w:pPr>
  </w:p>
  <w:p w:rsidR="00D268E6" w:rsidRDefault="00D268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F5F542B"/>
    <w:multiLevelType w:val="hybridMultilevel"/>
    <w:tmpl w:val="9FD649EA"/>
    <w:lvl w:ilvl="0" w:tplc="793C94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6A446E"/>
    <w:multiLevelType w:val="hybridMultilevel"/>
    <w:tmpl w:val="42EE0758"/>
    <w:lvl w:ilvl="0" w:tplc="DB48F032">
      <w:start w:val="2"/>
      <w:numFmt w:val="bullet"/>
      <w:lvlText w:val="-"/>
      <w:lvlJc w:val="left"/>
      <w:pPr>
        <w:ind w:left="2486" w:hanging="360"/>
      </w:pPr>
      <w:rPr>
        <w:rFonts w:ascii="Arial" w:eastAsia="Times New Roman" w:hAnsi="Arial" w:cs="Arial" w:hint="default"/>
      </w:rPr>
    </w:lvl>
    <w:lvl w:ilvl="1" w:tplc="0C0A0003" w:tentative="1">
      <w:start w:val="1"/>
      <w:numFmt w:val="bullet"/>
      <w:lvlText w:val="o"/>
      <w:lvlJc w:val="left"/>
      <w:pPr>
        <w:ind w:left="3206" w:hanging="360"/>
      </w:pPr>
      <w:rPr>
        <w:rFonts w:ascii="Courier New" w:hAnsi="Courier New" w:cs="Courier New" w:hint="default"/>
      </w:rPr>
    </w:lvl>
    <w:lvl w:ilvl="2" w:tplc="0C0A0005" w:tentative="1">
      <w:start w:val="1"/>
      <w:numFmt w:val="bullet"/>
      <w:lvlText w:val=""/>
      <w:lvlJc w:val="left"/>
      <w:pPr>
        <w:ind w:left="3926" w:hanging="360"/>
      </w:pPr>
      <w:rPr>
        <w:rFonts w:ascii="Wingdings" w:hAnsi="Wingdings" w:hint="default"/>
      </w:rPr>
    </w:lvl>
    <w:lvl w:ilvl="3" w:tplc="0C0A0001" w:tentative="1">
      <w:start w:val="1"/>
      <w:numFmt w:val="bullet"/>
      <w:lvlText w:val=""/>
      <w:lvlJc w:val="left"/>
      <w:pPr>
        <w:ind w:left="4646" w:hanging="360"/>
      </w:pPr>
      <w:rPr>
        <w:rFonts w:ascii="Symbol" w:hAnsi="Symbol" w:hint="default"/>
      </w:rPr>
    </w:lvl>
    <w:lvl w:ilvl="4" w:tplc="0C0A0003" w:tentative="1">
      <w:start w:val="1"/>
      <w:numFmt w:val="bullet"/>
      <w:lvlText w:val="o"/>
      <w:lvlJc w:val="left"/>
      <w:pPr>
        <w:ind w:left="5366" w:hanging="360"/>
      </w:pPr>
      <w:rPr>
        <w:rFonts w:ascii="Courier New" w:hAnsi="Courier New" w:cs="Courier New" w:hint="default"/>
      </w:rPr>
    </w:lvl>
    <w:lvl w:ilvl="5" w:tplc="0C0A0005" w:tentative="1">
      <w:start w:val="1"/>
      <w:numFmt w:val="bullet"/>
      <w:lvlText w:val=""/>
      <w:lvlJc w:val="left"/>
      <w:pPr>
        <w:ind w:left="6086" w:hanging="360"/>
      </w:pPr>
      <w:rPr>
        <w:rFonts w:ascii="Wingdings" w:hAnsi="Wingdings" w:hint="default"/>
      </w:rPr>
    </w:lvl>
    <w:lvl w:ilvl="6" w:tplc="0C0A0001" w:tentative="1">
      <w:start w:val="1"/>
      <w:numFmt w:val="bullet"/>
      <w:lvlText w:val=""/>
      <w:lvlJc w:val="left"/>
      <w:pPr>
        <w:ind w:left="6806" w:hanging="360"/>
      </w:pPr>
      <w:rPr>
        <w:rFonts w:ascii="Symbol" w:hAnsi="Symbol" w:hint="default"/>
      </w:rPr>
    </w:lvl>
    <w:lvl w:ilvl="7" w:tplc="0C0A0003" w:tentative="1">
      <w:start w:val="1"/>
      <w:numFmt w:val="bullet"/>
      <w:lvlText w:val="o"/>
      <w:lvlJc w:val="left"/>
      <w:pPr>
        <w:ind w:left="7526" w:hanging="360"/>
      </w:pPr>
      <w:rPr>
        <w:rFonts w:ascii="Courier New" w:hAnsi="Courier New" w:cs="Courier New" w:hint="default"/>
      </w:rPr>
    </w:lvl>
    <w:lvl w:ilvl="8" w:tplc="0C0A0005" w:tentative="1">
      <w:start w:val="1"/>
      <w:numFmt w:val="bullet"/>
      <w:lvlText w:val=""/>
      <w:lvlJc w:val="left"/>
      <w:pPr>
        <w:ind w:left="8246"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10"/>
  </w:num>
  <w:num w:numId="5">
    <w:abstractNumId w:val="0"/>
  </w:num>
  <w:num w:numId="6">
    <w:abstractNumId w:val="8"/>
  </w:num>
  <w:num w:numId="7">
    <w:abstractNumId w:val="9"/>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970"/>
    <w:rsid w:val="0000581C"/>
    <w:rsid w:val="00005D7F"/>
    <w:rsid w:val="00007B72"/>
    <w:rsid w:val="000119A4"/>
    <w:rsid w:val="00013921"/>
    <w:rsid w:val="00016030"/>
    <w:rsid w:val="0001628B"/>
    <w:rsid w:val="000231A1"/>
    <w:rsid w:val="0002445C"/>
    <w:rsid w:val="00026A42"/>
    <w:rsid w:val="00026E6D"/>
    <w:rsid w:val="000274D4"/>
    <w:rsid w:val="00027806"/>
    <w:rsid w:val="00030E33"/>
    <w:rsid w:val="0003515A"/>
    <w:rsid w:val="00040E9A"/>
    <w:rsid w:val="000429E7"/>
    <w:rsid w:val="00044DCE"/>
    <w:rsid w:val="000452F4"/>
    <w:rsid w:val="000477B1"/>
    <w:rsid w:val="00056404"/>
    <w:rsid w:val="00057FAE"/>
    <w:rsid w:val="000612EC"/>
    <w:rsid w:val="0006751B"/>
    <w:rsid w:val="00070612"/>
    <w:rsid w:val="000709A0"/>
    <w:rsid w:val="000709EE"/>
    <w:rsid w:val="00070DF0"/>
    <w:rsid w:val="000745EC"/>
    <w:rsid w:val="00084002"/>
    <w:rsid w:val="000A397D"/>
    <w:rsid w:val="000A4E8A"/>
    <w:rsid w:val="000A7327"/>
    <w:rsid w:val="000B5B80"/>
    <w:rsid w:val="000C08B1"/>
    <w:rsid w:val="000C0A51"/>
    <w:rsid w:val="000C1183"/>
    <w:rsid w:val="000C581D"/>
    <w:rsid w:val="000D0444"/>
    <w:rsid w:val="000D1E3A"/>
    <w:rsid w:val="000D6873"/>
    <w:rsid w:val="000D6AE3"/>
    <w:rsid w:val="000E70EB"/>
    <w:rsid w:val="000E7F42"/>
    <w:rsid w:val="000F08C1"/>
    <w:rsid w:val="000F38F8"/>
    <w:rsid w:val="000F481C"/>
    <w:rsid w:val="000F5775"/>
    <w:rsid w:val="000F6FF9"/>
    <w:rsid w:val="00101DEB"/>
    <w:rsid w:val="001069BB"/>
    <w:rsid w:val="00106A7E"/>
    <w:rsid w:val="0011351C"/>
    <w:rsid w:val="001135A5"/>
    <w:rsid w:val="00117283"/>
    <w:rsid w:val="00121F87"/>
    <w:rsid w:val="0012204D"/>
    <w:rsid w:val="00122A57"/>
    <w:rsid w:val="00127390"/>
    <w:rsid w:val="001320DB"/>
    <w:rsid w:val="00132136"/>
    <w:rsid w:val="00133E70"/>
    <w:rsid w:val="00134C86"/>
    <w:rsid w:val="00135EDC"/>
    <w:rsid w:val="00136492"/>
    <w:rsid w:val="001365C6"/>
    <w:rsid w:val="00140DB5"/>
    <w:rsid w:val="00145E21"/>
    <w:rsid w:val="00146784"/>
    <w:rsid w:val="001540C6"/>
    <w:rsid w:val="001638AE"/>
    <w:rsid w:val="001638BF"/>
    <w:rsid w:val="00164D5B"/>
    <w:rsid w:val="00164E8B"/>
    <w:rsid w:val="001667FB"/>
    <w:rsid w:val="00167549"/>
    <w:rsid w:val="00170818"/>
    <w:rsid w:val="00171C56"/>
    <w:rsid w:val="00172834"/>
    <w:rsid w:val="00183477"/>
    <w:rsid w:val="00190BE7"/>
    <w:rsid w:val="001926F2"/>
    <w:rsid w:val="00195A9C"/>
    <w:rsid w:val="001962B7"/>
    <w:rsid w:val="001A1E44"/>
    <w:rsid w:val="001A2492"/>
    <w:rsid w:val="001A2E17"/>
    <w:rsid w:val="001A4D21"/>
    <w:rsid w:val="001B03FA"/>
    <w:rsid w:val="001C46FA"/>
    <w:rsid w:val="001C4D7F"/>
    <w:rsid w:val="001D1BC0"/>
    <w:rsid w:val="001E0313"/>
    <w:rsid w:val="001E0E73"/>
    <w:rsid w:val="001E3462"/>
    <w:rsid w:val="001E3A75"/>
    <w:rsid w:val="001F1C79"/>
    <w:rsid w:val="001F3889"/>
    <w:rsid w:val="001F3EFF"/>
    <w:rsid w:val="00204FDF"/>
    <w:rsid w:val="0020686C"/>
    <w:rsid w:val="00213657"/>
    <w:rsid w:val="00213CC8"/>
    <w:rsid w:val="00217431"/>
    <w:rsid w:val="002233EC"/>
    <w:rsid w:val="00226D5F"/>
    <w:rsid w:val="0023095E"/>
    <w:rsid w:val="00230AFD"/>
    <w:rsid w:val="00231C21"/>
    <w:rsid w:val="002320EB"/>
    <w:rsid w:val="00237210"/>
    <w:rsid w:val="00242152"/>
    <w:rsid w:val="00242478"/>
    <w:rsid w:val="00244804"/>
    <w:rsid w:val="0024524B"/>
    <w:rsid w:val="00247BBE"/>
    <w:rsid w:val="00251CC1"/>
    <w:rsid w:val="00265520"/>
    <w:rsid w:val="002720F6"/>
    <w:rsid w:val="00272C8B"/>
    <w:rsid w:val="00273805"/>
    <w:rsid w:val="00286873"/>
    <w:rsid w:val="00287CC2"/>
    <w:rsid w:val="00290C0B"/>
    <w:rsid w:val="002924A4"/>
    <w:rsid w:val="00293CA8"/>
    <w:rsid w:val="00295C21"/>
    <w:rsid w:val="002A02BA"/>
    <w:rsid w:val="002A1785"/>
    <w:rsid w:val="002B556B"/>
    <w:rsid w:val="002C15F7"/>
    <w:rsid w:val="002C313D"/>
    <w:rsid w:val="002C3897"/>
    <w:rsid w:val="002D2FD2"/>
    <w:rsid w:val="002D6807"/>
    <w:rsid w:val="002E09C2"/>
    <w:rsid w:val="002E36F9"/>
    <w:rsid w:val="002E4F47"/>
    <w:rsid w:val="002F07BA"/>
    <w:rsid w:val="003048D2"/>
    <w:rsid w:val="00307CB5"/>
    <w:rsid w:val="00316580"/>
    <w:rsid w:val="00316589"/>
    <w:rsid w:val="0031781B"/>
    <w:rsid w:val="00324AD2"/>
    <w:rsid w:val="00325B28"/>
    <w:rsid w:val="00325F73"/>
    <w:rsid w:val="00326CDD"/>
    <w:rsid w:val="003371E3"/>
    <w:rsid w:val="003402B5"/>
    <w:rsid w:val="00343822"/>
    <w:rsid w:val="003440CA"/>
    <w:rsid w:val="003463CD"/>
    <w:rsid w:val="003465C4"/>
    <w:rsid w:val="00347C69"/>
    <w:rsid w:val="00352B38"/>
    <w:rsid w:val="00355FBC"/>
    <w:rsid w:val="003578D3"/>
    <w:rsid w:val="00357D26"/>
    <w:rsid w:val="00360141"/>
    <w:rsid w:val="003643A6"/>
    <w:rsid w:val="00382914"/>
    <w:rsid w:val="00382BD1"/>
    <w:rsid w:val="00382C70"/>
    <w:rsid w:val="00390620"/>
    <w:rsid w:val="00390B71"/>
    <w:rsid w:val="003922FA"/>
    <w:rsid w:val="003932F1"/>
    <w:rsid w:val="00395A03"/>
    <w:rsid w:val="00396AFB"/>
    <w:rsid w:val="003A3143"/>
    <w:rsid w:val="003B39D7"/>
    <w:rsid w:val="003B4EA7"/>
    <w:rsid w:val="003B51FB"/>
    <w:rsid w:val="003D0DFC"/>
    <w:rsid w:val="003D0F2F"/>
    <w:rsid w:val="003F01C2"/>
    <w:rsid w:val="003F39CE"/>
    <w:rsid w:val="003F4162"/>
    <w:rsid w:val="003F5528"/>
    <w:rsid w:val="00401E5F"/>
    <w:rsid w:val="004136EB"/>
    <w:rsid w:val="00413893"/>
    <w:rsid w:val="00416A8D"/>
    <w:rsid w:val="00422441"/>
    <w:rsid w:val="00427FE1"/>
    <w:rsid w:val="004348AB"/>
    <w:rsid w:val="00437BDC"/>
    <w:rsid w:val="004453BD"/>
    <w:rsid w:val="0044769F"/>
    <w:rsid w:val="00450598"/>
    <w:rsid w:val="00450903"/>
    <w:rsid w:val="004519EB"/>
    <w:rsid w:val="0045273B"/>
    <w:rsid w:val="00453DC3"/>
    <w:rsid w:val="00463857"/>
    <w:rsid w:val="00470873"/>
    <w:rsid w:val="0047304B"/>
    <w:rsid w:val="00474E2F"/>
    <w:rsid w:val="00480C56"/>
    <w:rsid w:val="00493C40"/>
    <w:rsid w:val="004A0EB9"/>
    <w:rsid w:val="004A2468"/>
    <w:rsid w:val="004A3B73"/>
    <w:rsid w:val="004A7AB4"/>
    <w:rsid w:val="004B510A"/>
    <w:rsid w:val="004C019B"/>
    <w:rsid w:val="004C11CD"/>
    <w:rsid w:val="004C5B27"/>
    <w:rsid w:val="004C681C"/>
    <w:rsid w:val="004C7349"/>
    <w:rsid w:val="004D018B"/>
    <w:rsid w:val="004D01C5"/>
    <w:rsid w:val="004E4CC6"/>
    <w:rsid w:val="004F6766"/>
    <w:rsid w:val="004F724D"/>
    <w:rsid w:val="00501034"/>
    <w:rsid w:val="00502691"/>
    <w:rsid w:val="0051055C"/>
    <w:rsid w:val="0051319C"/>
    <w:rsid w:val="00515BDC"/>
    <w:rsid w:val="00525A00"/>
    <w:rsid w:val="00533F10"/>
    <w:rsid w:val="0053562A"/>
    <w:rsid w:val="0054026D"/>
    <w:rsid w:val="00546FDF"/>
    <w:rsid w:val="00552CE3"/>
    <w:rsid w:val="0055465D"/>
    <w:rsid w:val="0056183E"/>
    <w:rsid w:val="00563496"/>
    <w:rsid w:val="00564A5E"/>
    <w:rsid w:val="00565E83"/>
    <w:rsid w:val="00567B33"/>
    <w:rsid w:val="00567C97"/>
    <w:rsid w:val="00572BE9"/>
    <w:rsid w:val="00586CB3"/>
    <w:rsid w:val="005878E1"/>
    <w:rsid w:val="00591F75"/>
    <w:rsid w:val="00594723"/>
    <w:rsid w:val="005A026A"/>
    <w:rsid w:val="005A6C26"/>
    <w:rsid w:val="005B7D0B"/>
    <w:rsid w:val="005C3850"/>
    <w:rsid w:val="005C3E71"/>
    <w:rsid w:val="005D1C5A"/>
    <w:rsid w:val="005D5593"/>
    <w:rsid w:val="005D5800"/>
    <w:rsid w:val="005D7A47"/>
    <w:rsid w:val="005E0ED1"/>
    <w:rsid w:val="005E67EA"/>
    <w:rsid w:val="005E7DA5"/>
    <w:rsid w:val="005F0C84"/>
    <w:rsid w:val="005F1504"/>
    <w:rsid w:val="005F5E82"/>
    <w:rsid w:val="00607BC1"/>
    <w:rsid w:val="006135E9"/>
    <w:rsid w:val="0061484D"/>
    <w:rsid w:val="00615E23"/>
    <w:rsid w:val="00616C69"/>
    <w:rsid w:val="00617D5D"/>
    <w:rsid w:val="0062213D"/>
    <w:rsid w:val="006228C7"/>
    <w:rsid w:val="00622B0F"/>
    <w:rsid w:val="0063108D"/>
    <w:rsid w:val="006339F2"/>
    <w:rsid w:val="00637118"/>
    <w:rsid w:val="0064158C"/>
    <w:rsid w:val="006424B0"/>
    <w:rsid w:val="00643D10"/>
    <w:rsid w:val="00651658"/>
    <w:rsid w:val="006516CA"/>
    <w:rsid w:val="006529A6"/>
    <w:rsid w:val="006569E9"/>
    <w:rsid w:val="00662013"/>
    <w:rsid w:val="00662021"/>
    <w:rsid w:val="00662287"/>
    <w:rsid w:val="00663CDE"/>
    <w:rsid w:val="00665FCF"/>
    <w:rsid w:val="006720B3"/>
    <w:rsid w:val="00675E25"/>
    <w:rsid w:val="00682BA8"/>
    <w:rsid w:val="00692B40"/>
    <w:rsid w:val="006A0D48"/>
    <w:rsid w:val="006A3D88"/>
    <w:rsid w:val="006A4FD9"/>
    <w:rsid w:val="006B2959"/>
    <w:rsid w:val="006C1C3B"/>
    <w:rsid w:val="006C48AA"/>
    <w:rsid w:val="006D0816"/>
    <w:rsid w:val="006D182C"/>
    <w:rsid w:val="006D4576"/>
    <w:rsid w:val="006D46EB"/>
    <w:rsid w:val="006E11A2"/>
    <w:rsid w:val="006E1F37"/>
    <w:rsid w:val="006E2F01"/>
    <w:rsid w:val="006E368F"/>
    <w:rsid w:val="006E3949"/>
    <w:rsid w:val="006F1511"/>
    <w:rsid w:val="006F2273"/>
    <w:rsid w:val="006F2FF3"/>
    <w:rsid w:val="006F3D12"/>
    <w:rsid w:val="006F68BC"/>
    <w:rsid w:val="006F6E77"/>
    <w:rsid w:val="007038B1"/>
    <w:rsid w:val="0070724D"/>
    <w:rsid w:val="00712CFC"/>
    <w:rsid w:val="00713558"/>
    <w:rsid w:val="00715D83"/>
    <w:rsid w:val="00716474"/>
    <w:rsid w:val="007220D1"/>
    <w:rsid w:val="007257B2"/>
    <w:rsid w:val="007258A6"/>
    <w:rsid w:val="007266F7"/>
    <w:rsid w:val="00726CC1"/>
    <w:rsid w:val="007308D1"/>
    <w:rsid w:val="007357E3"/>
    <w:rsid w:val="007364DD"/>
    <w:rsid w:val="007416EF"/>
    <w:rsid w:val="007436A0"/>
    <w:rsid w:val="00745389"/>
    <w:rsid w:val="007465BA"/>
    <w:rsid w:val="0074785C"/>
    <w:rsid w:val="00750744"/>
    <w:rsid w:val="00761113"/>
    <w:rsid w:val="007632AA"/>
    <w:rsid w:val="00764C9B"/>
    <w:rsid w:val="00776EC7"/>
    <w:rsid w:val="00777D9C"/>
    <w:rsid w:val="00784E91"/>
    <w:rsid w:val="00795237"/>
    <w:rsid w:val="007A2D40"/>
    <w:rsid w:val="007A2F5F"/>
    <w:rsid w:val="007A54D1"/>
    <w:rsid w:val="007A73A3"/>
    <w:rsid w:val="007B1977"/>
    <w:rsid w:val="007B5499"/>
    <w:rsid w:val="007B6F39"/>
    <w:rsid w:val="007C268F"/>
    <w:rsid w:val="007C5670"/>
    <w:rsid w:val="007C5A02"/>
    <w:rsid w:val="007D0AE3"/>
    <w:rsid w:val="007D15DF"/>
    <w:rsid w:val="007D40B8"/>
    <w:rsid w:val="007E0BAF"/>
    <w:rsid w:val="007E3F4A"/>
    <w:rsid w:val="007E5F18"/>
    <w:rsid w:val="007F111B"/>
    <w:rsid w:val="007F176A"/>
    <w:rsid w:val="007F1F65"/>
    <w:rsid w:val="007F6311"/>
    <w:rsid w:val="007F7476"/>
    <w:rsid w:val="007F7CE7"/>
    <w:rsid w:val="008031E8"/>
    <w:rsid w:val="0080364F"/>
    <w:rsid w:val="0080681F"/>
    <w:rsid w:val="00810397"/>
    <w:rsid w:val="00814580"/>
    <w:rsid w:val="008167BE"/>
    <w:rsid w:val="00821E70"/>
    <w:rsid w:val="00821F2C"/>
    <w:rsid w:val="0082591D"/>
    <w:rsid w:val="008260C9"/>
    <w:rsid w:val="008261E9"/>
    <w:rsid w:val="0083061B"/>
    <w:rsid w:val="0083155E"/>
    <w:rsid w:val="0084019B"/>
    <w:rsid w:val="008432EF"/>
    <w:rsid w:val="00845A8E"/>
    <w:rsid w:val="008460CC"/>
    <w:rsid w:val="008472E5"/>
    <w:rsid w:val="00862EBC"/>
    <w:rsid w:val="00863452"/>
    <w:rsid w:val="00863D88"/>
    <w:rsid w:val="00870C03"/>
    <w:rsid w:val="00874EDC"/>
    <w:rsid w:val="008751D8"/>
    <w:rsid w:val="00877281"/>
    <w:rsid w:val="008778BA"/>
    <w:rsid w:val="00881619"/>
    <w:rsid w:val="00881830"/>
    <w:rsid w:val="008819D8"/>
    <w:rsid w:val="008865CE"/>
    <w:rsid w:val="00891243"/>
    <w:rsid w:val="008914D9"/>
    <w:rsid w:val="00891545"/>
    <w:rsid w:val="00895036"/>
    <w:rsid w:val="008A04F6"/>
    <w:rsid w:val="008A316B"/>
    <w:rsid w:val="008B2194"/>
    <w:rsid w:val="008B4039"/>
    <w:rsid w:val="008B48B8"/>
    <w:rsid w:val="008C76B6"/>
    <w:rsid w:val="008C7B99"/>
    <w:rsid w:val="008D0040"/>
    <w:rsid w:val="008D0B07"/>
    <w:rsid w:val="008D27EF"/>
    <w:rsid w:val="008D7B4F"/>
    <w:rsid w:val="008E0EF1"/>
    <w:rsid w:val="008E2244"/>
    <w:rsid w:val="008E4150"/>
    <w:rsid w:val="008E7CF6"/>
    <w:rsid w:val="008F003B"/>
    <w:rsid w:val="008F2258"/>
    <w:rsid w:val="008F31EB"/>
    <w:rsid w:val="009000D4"/>
    <w:rsid w:val="009018F8"/>
    <w:rsid w:val="0090531B"/>
    <w:rsid w:val="009071F5"/>
    <w:rsid w:val="00907A5F"/>
    <w:rsid w:val="00910042"/>
    <w:rsid w:val="00911B29"/>
    <w:rsid w:val="009137A5"/>
    <w:rsid w:val="00915EE3"/>
    <w:rsid w:val="0091733E"/>
    <w:rsid w:val="009200D8"/>
    <w:rsid w:val="009265D6"/>
    <w:rsid w:val="00927F7F"/>
    <w:rsid w:val="00931FFE"/>
    <w:rsid w:val="00936813"/>
    <w:rsid w:val="00943F86"/>
    <w:rsid w:val="0094410E"/>
    <w:rsid w:val="009477EF"/>
    <w:rsid w:val="00955499"/>
    <w:rsid w:val="00956442"/>
    <w:rsid w:val="009605CE"/>
    <w:rsid w:val="009660D4"/>
    <w:rsid w:val="00966F23"/>
    <w:rsid w:val="009740CF"/>
    <w:rsid w:val="00975BA0"/>
    <w:rsid w:val="00975DEE"/>
    <w:rsid w:val="00981DA7"/>
    <w:rsid w:val="009827E2"/>
    <w:rsid w:val="00982F2E"/>
    <w:rsid w:val="009849BE"/>
    <w:rsid w:val="00984DDE"/>
    <w:rsid w:val="00986944"/>
    <w:rsid w:val="00991805"/>
    <w:rsid w:val="00991D5B"/>
    <w:rsid w:val="00995393"/>
    <w:rsid w:val="009A0660"/>
    <w:rsid w:val="009C03C2"/>
    <w:rsid w:val="009C1330"/>
    <w:rsid w:val="009C3B0D"/>
    <w:rsid w:val="009C71FD"/>
    <w:rsid w:val="009C77EB"/>
    <w:rsid w:val="009D1438"/>
    <w:rsid w:val="009D6F42"/>
    <w:rsid w:val="009D7443"/>
    <w:rsid w:val="009E5A8E"/>
    <w:rsid w:val="009E5ED8"/>
    <w:rsid w:val="009F0B85"/>
    <w:rsid w:val="009F0E24"/>
    <w:rsid w:val="009F1835"/>
    <w:rsid w:val="00A227F4"/>
    <w:rsid w:val="00A23A16"/>
    <w:rsid w:val="00A23CFA"/>
    <w:rsid w:val="00A25453"/>
    <w:rsid w:val="00A26C03"/>
    <w:rsid w:val="00A27137"/>
    <w:rsid w:val="00A30D33"/>
    <w:rsid w:val="00A32B05"/>
    <w:rsid w:val="00A36479"/>
    <w:rsid w:val="00A36956"/>
    <w:rsid w:val="00A40471"/>
    <w:rsid w:val="00A4071D"/>
    <w:rsid w:val="00A41823"/>
    <w:rsid w:val="00A42244"/>
    <w:rsid w:val="00A42DDF"/>
    <w:rsid w:val="00A5024C"/>
    <w:rsid w:val="00A5463B"/>
    <w:rsid w:val="00A54803"/>
    <w:rsid w:val="00A57E6A"/>
    <w:rsid w:val="00A6190F"/>
    <w:rsid w:val="00A642D6"/>
    <w:rsid w:val="00A81219"/>
    <w:rsid w:val="00A81F22"/>
    <w:rsid w:val="00A879C7"/>
    <w:rsid w:val="00A928D2"/>
    <w:rsid w:val="00A92B6F"/>
    <w:rsid w:val="00A93DCA"/>
    <w:rsid w:val="00A957FB"/>
    <w:rsid w:val="00AA2F30"/>
    <w:rsid w:val="00AA732A"/>
    <w:rsid w:val="00AB2427"/>
    <w:rsid w:val="00AB7FA5"/>
    <w:rsid w:val="00AC0134"/>
    <w:rsid w:val="00AC09A6"/>
    <w:rsid w:val="00AC36EA"/>
    <w:rsid w:val="00AC4581"/>
    <w:rsid w:val="00AC486E"/>
    <w:rsid w:val="00AC55BB"/>
    <w:rsid w:val="00AC6D13"/>
    <w:rsid w:val="00AD7EF8"/>
    <w:rsid w:val="00AE118E"/>
    <w:rsid w:val="00AE3008"/>
    <w:rsid w:val="00AE39F4"/>
    <w:rsid w:val="00AE62E4"/>
    <w:rsid w:val="00AF0935"/>
    <w:rsid w:val="00AF436D"/>
    <w:rsid w:val="00AF5C75"/>
    <w:rsid w:val="00AF6E3F"/>
    <w:rsid w:val="00B04151"/>
    <w:rsid w:val="00B0466B"/>
    <w:rsid w:val="00B04949"/>
    <w:rsid w:val="00B06053"/>
    <w:rsid w:val="00B11BBA"/>
    <w:rsid w:val="00B12BDA"/>
    <w:rsid w:val="00B132A3"/>
    <w:rsid w:val="00B15D94"/>
    <w:rsid w:val="00B162A7"/>
    <w:rsid w:val="00B220D2"/>
    <w:rsid w:val="00B22E56"/>
    <w:rsid w:val="00B24D5A"/>
    <w:rsid w:val="00B25446"/>
    <w:rsid w:val="00B27E27"/>
    <w:rsid w:val="00B31C58"/>
    <w:rsid w:val="00B34F8B"/>
    <w:rsid w:val="00B364A1"/>
    <w:rsid w:val="00B3687A"/>
    <w:rsid w:val="00B5427D"/>
    <w:rsid w:val="00B55983"/>
    <w:rsid w:val="00B56E76"/>
    <w:rsid w:val="00B63804"/>
    <w:rsid w:val="00B65F9A"/>
    <w:rsid w:val="00B67118"/>
    <w:rsid w:val="00B86AC5"/>
    <w:rsid w:val="00B92076"/>
    <w:rsid w:val="00B9600C"/>
    <w:rsid w:val="00B968A1"/>
    <w:rsid w:val="00B96C99"/>
    <w:rsid w:val="00BA0C20"/>
    <w:rsid w:val="00BA7689"/>
    <w:rsid w:val="00BB1F45"/>
    <w:rsid w:val="00BB2C59"/>
    <w:rsid w:val="00BB669B"/>
    <w:rsid w:val="00BC0BC3"/>
    <w:rsid w:val="00BC2005"/>
    <w:rsid w:val="00BC31C8"/>
    <w:rsid w:val="00BC70D9"/>
    <w:rsid w:val="00BD1A5E"/>
    <w:rsid w:val="00BE0373"/>
    <w:rsid w:val="00BF2489"/>
    <w:rsid w:val="00BF6A2C"/>
    <w:rsid w:val="00BF7003"/>
    <w:rsid w:val="00C1062A"/>
    <w:rsid w:val="00C119BC"/>
    <w:rsid w:val="00C1591F"/>
    <w:rsid w:val="00C22EE6"/>
    <w:rsid w:val="00C34776"/>
    <w:rsid w:val="00C419D5"/>
    <w:rsid w:val="00C442B5"/>
    <w:rsid w:val="00C51BFB"/>
    <w:rsid w:val="00C51CFD"/>
    <w:rsid w:val="00C56054"/>
    <w:rsid w:val="00C56E3E"/>
    <w:rsid w:val="00C634AF"/>
    <w:rsid w:val="00C65FCA"/>
    <w:rsid w:val="00C73C09"/>
    <w:rsid w:val="00C74CA9"/>
    <w:rsid w:val="00C777D5"/>
    <w:rsid w:val="00C804FB"/>
    <w:rsid w:val="00C80996"/>
    <w:rsid w:val="00C81FE6"/>
    <w:rsid w:val="00C83F1F"/>
    <w:rsid w:val="00C91182"/>
    <w:rsid w:val="00C92128"/>
    <w:rsid w:val="00C93C83"/>
    <w:rsid w:val="00C93E13"/>
    <w:rsid w:val="00C9691D"/>
    <w:rsid w:val="00C97513"/>
    <w:rsid w:val="00CA176F"/>
    <w:rsid w:val="00CA5C6C"/>
    <w:rsid w:val="00CB17D9"/>
    <w:rsid w:val="00CB362D"/>
    <w:rsid w:val="00CB550B"/>
    <w:rsid w:val="00CB5B17"/>
    <w:rsid w:val="00CB6EEA"/>
    <w:rsid w:val="00CC0590"/>
    <w:rsid w:val="00CC40BE"/>
    <w:rsid w:val="00CC473D"/>
    <w:rsid w:val="00CC4EF1"/>
    <w:rsid w:val="00CD0F44"/>
    <w:rsid w:val="00CD567F"/>
    <w:rsid w:val="00CD5BE9"/>
    <w:rsid w:val="00CD79DF"/>
    <w:rsid w:val="00CE0319"/>
    <w:rsid w:val="00CE17FE"/>
    <w:rsid w:val="00CE714F"/>
    <w:rsid w:val="00CF576A"/>
    <w:rsid w:val="00D11BE7"/>
    <w:rsid w:val="00D13723"/>
    <w:rsid w:val="00D169FD"/>
    <w:rsid w:val="00D214E0"/>
    <w:rsid w:val="00D217E3"/>
    <w:rsid w:val="00D23BCB"/>
    <w:rsid w:val="00D260C3"/>
    <w:rsid w:val="00D26685"/>
    <w:rsid w:val="00D268E6"/>
    <w:rsid w:val="00D30739"/>
    <w:rsid w:val="00D320B2"/>
    <w:rsid w:val="00D3322B"/>
    <w:rsid w:val="00D33344"/>
    <w:rsid w:val="00D43509"/>
    <w:rsid w:val="00D43921"/>
    <w:rsid w:val="00D50A1D"/>
    <w:rsid w:val="00D51CB6"/>
    <w:rsid w:val="00D52783"/>
    <w:rsid w:val="00D55FCF"/>
    <w:rsid w:val="00D578CB"/>
    <w:rsid w:val="00D57C62"/>
    <w:rsid w:val="00D603F5"/>
    <w:rsid w:val="00D60D33"/>
    <w:rsid w:val="00D6342A"/>
    <w:rsid w:val="00D736BD"/>
    <w:rsid w:val="00D747E2"/>
    <w:rsid w:val="00D82BDA"/>
    <w:rsid w:val="00D867DB"/>
    <w:rsid w:val="00D91842"/>
    <w:rsid w:val="00D91996"/>
    <w:rsid w:val="00D959B2"/>
    <w:rsid w:val="00D96DB6"/>
    <w:rsid w:val="00DA3E57"/>
    <w:rsid w:val="00DA4B0A"/>
    <w:rsid w:val="00DB34D0"/>
    <w:rsid w:val="00DC3685"/>
    <w:rsid w:val="00DC3D92"/>
    <w:rsid w:val="00DC6D81"/>
    <w:rsid w:val="00DD0EF4"/>
    <w:rsid w:val="00DD4697"/>
    <w:rsid w:val="00DD6BF4"/>
    <w:rsid w:val="00DD7786"/>
    <w:rsid w:val="00DE41E2"/>
    <w:rsid w:val="00DF0D1C"/>
    <w:rsid w:val="00DF30A5"/>
    <w:rsid w:val="00DF3B2A"/>
    <w:rsid w:val="00DF5376"/>
    <w:rsid w:val="00E031D6"/>
    <w:rsid w:val="00E04B5A"/>
    <w:rsid w:val="00E062F9"/>
    <w:rsid w:val="00E0665C"/>
    <w:rsid w:val="00E205E5"/>
    <w:rsid w:val="00E235EA"/>
    <w:rsid w:val="00E2564D"/>
    <w:rsid w:val="00E27B52"/>
    <w:rsid w:val="00E368B2"/>
    <w:rsid w:val="00E44502"/>
    <w:rsid w:val="00E51E43"/>
    <w:rsid w:val="00E523D6"/>
    <w:rsid w:val="00E60D17"/>
    <w:rsid w:val="00E665CA"/>
    <w:rsid w:val="00E67CF9"/>
    <w:rsid w:val="00E70A48"/>
    <w:rsid w:val="00E72202"/>
    <w:rsid w:val="00E75B76"/>
    <w:rsid w:val="00E77022"/>
    <w:rsid w:val="00E77CE8"/>
    <w:rsid w:val="00E81733"/>
    <w:rsid w:val="00E83CED"/>
    <w:rsid w:val="00E93052"/>
    <w:rsid w:val="00EA0A58"/>
    <w:rsid w:val="00EA0C61"/>
    <w:rsid w:val="00EA3CA8"/>
    <w:rsid w:val="00EA4765"/>
    <w:rsid w:val="00EA520D"/>
    <w:rsid w:val="00EA6F4E"/>
    <w:rsid w:val="00EA7C35"/>
    <w:rsid w:val="00EB2D3B"/>
    <w:rsid w:val="00EC3C6F"/>
    <w:rsid w:val="00EC41CE"/>
    <w:rsid w:val="00ED29F1"/>
    <w:rsid w:val="00ED6759"/>
    <w:rsid w:val="00ED7CCD"/>
    <w:rsid w:val="00EE2173"/>
    <w:rsid w:val="00EE35B2"/>
    <w:rsid w:val="00EE5293"/>
    <w:rsid w:val="00EE6F96"/>
    <w:rsid w:val="00EF1695"/>
    <w:rsid w:val="00EF2074"/>
    <w:rsid w:val="00EF46E6"/>
    <w:rsid w:val="00EF6A93"/>
    <w:rsid w:val="00F017BF"/>
    <w:rsid w:val="00F06048"/>
    <w:rsid w:val="00F11410"/>
    <w:rsid w:val="00F1367C"/>
    <w:rsid w:val="00F2541A"/>
    <w:rsid w:val="00F41C38"/>
    <w:rsid w:val="00F500A7"/>
    <w:rsid w:val="00F511CF"/>
    <w:rsid w:val="00F518A4"/>
    <w:rsid w:val="00F5456E"/>
    <w:rsid w:val="00F5492C"/>
    <w:rsid w:val="00F551B8"/>
    <w:rsid w:val="00F57ABD"/>
    <w:rsid w:val="00F65645"/>
    <w:rsid w:val="00F7229A"/>
    <w:rsid w:val="00F73AEF"/>
    <w:rsid w:val="00F75916"/>
    <w:rsid w:val="00F75EDC"/>
    <w:rsid w:val="00F760D1"/>
    <w:rsid w:val="00F80CF1"/>
    <w:rsid w:val="00F820ED"/>
    <w:rsid w:val="00F8463E"/>
    <w:rsid w:val="00F87E2D"/>
    <w:rsid w:val="00F90D97"/>
    <w:rsid w:val="00F919EA"/>
    <w:rsid w:val="00F93015"/>
    <w:rsid w:val="00F9550A"/>
    <w:rsid w:val="00FA4929"/>
    <w:rsid w:val="00FA6675"/>
    <w:rsid w:val="00FC0787"/>
    <w:rsid w:val="00FC31E1"/>
    <w:rsid w:val="00FC531C"/>
    <w:rsid w:val="00FC6E50"/>
    <w:rsid w:val="00FD6247"/>
    <w:rsid w:val="00FE059A"/>
    <w:rsid w:val="00FE078F"/>
    <w:rsid w:val="00FE21F3"/>
    <w:rsid w:val="00FE2BDE"/>
    <w:rsid w:val="00FE52E6"/>
    <w:rsid w:val="00FE7515"/>
    <w:rsid w:val="00FE75FC"/>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 w:id="17578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F8D9-5F7D-4FD9-902B-B23F2B87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2946</Words>
  <Characters>16209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15</cp:revision>
  <cp:lastPrinted>2017-02-14T19:19:00Z</cp:lastPrinted>
  <dcterms:created xsi:type="dcterms:W3CDTF">2017-02-02T16:01:00Z</dcterms:created>
  <dcterms:modified xsi:type="dcterms:W3CDTF">2017-05-02T23:32:00Z</dcterms:modified>
</cp:coreProperties>
</file>