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AD" w:rsidRPr="0094372D" w:rsidRDefault="00DC4AAD" w:rsidP="00DC4AA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C4AAD" w:rsidRPr="00DC4AAD" w:rsidRDefault="00DC4AAD" w:rsidP="00071289">
      <w:pPr>
        <w:spacing w:line="276" w:lineRule="auto"/>
        <w:ind w:left="1416" w:firstLine="708"/>
        <w:contextualSpacing/>
        <w:jc w:val="both"/>
        <w:rPr>
          <w:rFonts w:ascii="Arial" w:hAnsi="Arial" w:cs="Arial"/>
          <w:b/>
          <w:sz w:val="18"/>
          <w:szCs w:val="18"/>
          <w:lang w:val="es-CO"/>
        </w:rPr>
      </w:pPr>
    </w:p>
    <w:p w:rsidR="00226D5F" w:rsidRPr="00F57662" w:rsidRDefault="00226D5F" w:rsidP="00915FB0">
      <w:pPr>
        <w:tabs>
          <w:tab w:val="left" w:pos="3261"/>
        </w:tabs>
        <w:spacing w:line="276" w:lineRule="auto"/>
        <w:ind w:left="1276"/>
        <w:contextualSpacing/>
        <w:jc w:val="both"/>
        <w:rPr>
          <w:rFonts w:ascii="Arial" w:hAnsi="Arial" w:cs="Arial"/>
          <w:sz w:val="18"/>
          <w:szCs w:val="18"/>
        </w:rPr>
      </w:pPr>
      <w:r w:rsidRPr="00F57662">
        <w:rPr>
          <w:rFonts w:ascii="Arial" w:hAnsi="Arial" w:cs="Arial"/>
          <w:b/>
          <w:sz w:val="18"/>
          <w:szCs w:val="18"/>
        </w:rPr>
        <w:t>Providencia</w:t>
      </w:r>
      <w:r w:rsidRPr="00F57662">
        <w:rPr>
          <w:rFonts w:ascii="Arial" w:hAnsi="Arial" w:cs="Arial"/>
          <w:sz w:val="18"/>
          <w:szCs w:val="18"/>
        </w:rPr>
        <w:t>:</w:t>
      </w:r>
      <w:r w:rsidRPr="00F57662">
        <w:rPr>
          <w:rFonts w:ascii="Arial" w:hAnsi="Arial" w:cs="Arial"/>
          <w:sz w:val="18"/>
          <w:szCs w:val="18"/>
        </w:rPr>
        <w:tab/>
      </w:r>
      <w:r w:rsidR="007C5A02" w:rsidRPr="00F57662">
        <w:rPr>
          <w:rFonts w:ascii="Arial" w:hAnsi="Arial" w:cs="Arial"/>
          <w:sz w:val="18"/>
          <w:szCs w:val="18"/>
        </w:rPr>
        <w:t xml:space="preserve">Sentencia </w:t>
      </w:r>
      <w:r w:rsidR="00915FB0">
        <w:rPr>
          <w:rFonts w:ascii="Arial" w:hAnsi="Arial" w:cs="Arial"/>
          <w:sz w:val="18"/>
          <w:szCs w:val="18"/>
        </w:rPr>
        <w:t>– 2ª instancia – 21 de febrero de 2017</w:t>
      </w:r>
    </w:p>
    <w:p w:rsidR="00226D5F" w:rsidRPr="00F57662" w:rsidRDefault="00226D5F" w:rsidP="00915FB0">
      <w:pPr>
        <w:tabs>
          <w:tab w:val="left" w:pos="3261"/>
        </w:tabs>
        <w:spacing w:line="276" w:lineRule="auto"/>
        <w:ind w:left="1276"/>
        <w:contextualSpacing/>
        <w:jc w:val="both"/>
        <w:rPr>
          <w:rFonts w:ascii="Arial" w:hAnsi="Arial" w:cs="Arial"/>
          <w:bCs/>
          <w:iCs/>
          <w:sz w:val="18"/>
          <w:szCs w:val="18"/>
        </w:rPr>
      </w:pPr>
      <w:r w:rsidRPr="00F57662">
        <w:rPr>
          <w:rFonts w:ascii="Arial" w:hAnsi="Arial" w:cs="Arial"/>
          <w:b/>
          <w:bCs/>
          <w:sz w:val="18"/>
          <w:szCs w:val="18"/>
        </w:rPr>
        <w:t>Radicación No</w:t>
      </w:r>
      <w:r w:rsidRPr="00F57662">
        <w:rPr>
          <w:rFonts w:ascii="Arial" w:hAnsi="Arial" w:cs="Arial"/>
          <w:bCs/>
          <w:sz w:val="18"/>
          <w:szCs w:val="18"/>
        </w:rPr>
        <w:t>:</w:t>
      </w:r>
      <w:r w:rsidRPr="00F57662">
        <w:rPr>
          <w:rFonts w:ascii="Arial" w:hAnsi="Arial" w:cs="Arial"/>
          <w:b/>
          <w:bCs/>
          <w:sz w:val="18"/>
          <w:szCs w:val="18"/>
        </w:rPr>
        <w:tab/>
      </w:r>
      <w:r w:rsidR="00C65FCA" w:rsidRPr="00F57662">
        <w:rPr>
          <w:rFonts w:ascii="Arial" w:hAnsi="Arial" w:cs="Arial"/>
          <w:bCs/>
          <w:sz w:val="18"/>
          <w:szCs w:val="18"/>
        </w:rPr>
        <w:t>66001-31-05-0</w:t>
      </w:r>
      <w:r w:rsidR="0037435A" w:rsidRPr="00F57662">
        <w:rPr>
          <w:rFonts w:ascii="Arial" w:hAnsi="Arial" w:cs="Arial"/>
          <w:bCs/>
          <w:sz w:val="18"/>
          <w:szCs w:val="18"/>
        </w:rPr>
        <w:t>0</w:t>
      </w:r>
      <w:r w:rsidR="00F94AC9">
        <w:rPr>
          <w:rFonts w:ascii="Arial" w:hAnsi="Arial" w:cs="Arial"/>
          <w:bCs/>
          <w:sz w:val="18"/>
          <w:szCs w:val="18"/>
        </w:rPr>
        <w:t>5</w:t>
      </w:r>
      <w:r w:rsidR="00290C0B" w:rsidRPr="00F57662">
        <w:rPr>
          <w:rFonts w:ascii="Arial" w:hAnsi="Arial" w:cs="Arial"/>
          <w:bCs/>
          <w:sz w:val="18"/>
          <w:szCs w:val="18"/>
        </w:rPr>
        <w:t>-201</w:t>
      </w:r>
      <w:r w:rsidR="00EA29B2" w:rsidRPr="00F57662">
        <w:rPr>
          <w:rFonts w:ascii="Arial" w:hAnsi="Arial" w:cs="Arial"/>
          <w:bCs/>
          <w:sz w:val="18"/>
          <w:szCs w:val="18"/>
        </w:rPr>
        <w:t>5</w:t>
      </w:r>
      <w:r w:rsidRPr="00F57662">
        <w:rPr>
          <w:rFonts w:ascii="Arial" w:hAnsi="Arial" w:cs="Arial"/>
          <w:bCs/>
          <w:sz w:val="18"/>
          <w:szCs w:val="18"/>
        </w:rPr>
        <w:t>-00</w:t>
      </w:r>
      <w:r w:rsidR="00EA29B2" w:rsidRPr="00F57662">
        <w:rPr>
          <w:rFonts w:ascii="Arial" w:hAnsi="Arial" w:cs="Arial"/>
          <w:bCs/>
          <w:sz w:val="18"/>
          <w:szCs w:val="18"/>
        </w:rPr>
        <w:t>247</w:t>
      </w:r>
      <w:r w:rsidR="002776AD" w:rsidRPr="00F57662">
        <w:rPr>
          <w:rFonts w:ascii="Arial" w:hAnsi="Arial" w:cs="Arial"/>
          <w:bCs/>
          <w:sz w:val="18"/>
          <w:szCs w:val="18"/>
        </w:rPr>
        <w:t>-01</w:t>
      </w:r>
    </w:p>
    <w:p w:rsidR="00226D5F" w:rsidRPr="00915FB0" w:rsidRDefault="00226D5F" w:rsidP="00915FB0">
      <w:pPr>
        <w:tabs>
          <w:tab w:val="left" w:pos="3261"/>
        </w:tabs>
        <w:spacing w:line="276" w:lineRule="auto"/>
        <w:ind w:left="1276"/>
        <w:contextualSpacing/>
        <w:jc w:val="both"/>
        <w:rPr>
          <w:rFonts w:ascii="Arial" w:hAnsi="Arial" w:cs="Arial"/>
          <w:iCs/>
          <w:sz w:val="18"/>
          <w:szCs w:val="18"/>
          <w:lang w:val="es-CO"/>
        </w:rPr>
      </w:pPr>
      <w:r w:rsidRPr="00F57662">
        <w:rPr>
          <w:rFonts w:ascii="Arial" w:hAnsi="Arial" w:cs="Arial"/>
          <w:b/>
          <w:bCs/>
          <w:iCs/>
          <w:sz w:val="18"/>
          <w:szCs w:val="18"/>
        </w:rPr>
        <w:t>Proceso</w:t>
      </w:r>
      <w:r w:rsidRPr="00F57662">
        <w:rPr>
          <w:rFonts w:ascii="Arial" w:hAnsi="Arial" w:cs="Arial"/>
          <w:bCs/>
          <w:iCs/>
          <w:sz w:val="18"/>
          <w:szCs w:val="18"/>
        </w:rPr>
        <w:t>:</w:t>
      </w:r>
      <w:r w:rsidRPr="00F57662">
        <w:rPr>
          <w:rFonts w:ascii="Arial" w:hAnsi="Arial" w:cs="Arial"/>
          <w:b/>
          <w:iCs/>
          <w:sz w:val="18"/>
          <w:szCs w:val="18"/>
        </w:rPr>
        <w:tab/>
      </w:r>
      <w:r w:rsidR="00915FB0">
        <w:rPr>
          <w:rFonts w:ascii="Arial" w:hAnsi="Arial" w:cs="Arial"/>
          <w:iCs/>
          <w:sz w:val="18"/>
          <w:szCs w:val="18"/>
        </w:rPr>
        <w:t>Ordinario Laboral</w:t>
      </w:r>
      <w:r w:rsidR="00915FB0" w:rsidRPr="00915FB0">
        <w:rPr>
          <w:rFonts w:ascii="Arial" w:hAnsi="Arial" w:cs="Arial"/>
          <w:iCs/>
          <w:spacing w:val="-20"/>
          <w:sz w:val="18"/>
          <w:szCs w:val="18"/>
        </w:rPr>
        <w:t xml:space="preserve"> - </w:t>
      </w:r>
      <w:r w:rsidR="00915FB0">
        <w:rPr>
          <w:rFonts w:ascii="Arial" w:hAnsi="Arial" w:cs="Arial"/>
          <w:iCs/>
          <w:sz w:val="18"/>
          <w:szCs w:val="18"/>
        </w:rPr>
        <w:t>Revoca fallo del a quo y accede a las pretensiones</w:t>
      </w:r>
    </w:p>
    <w:p w:rsidR="00226D5F" w:rsidRPr="00F57662" w:rsidRDefault="00226D5F" w:rsidP="00915FB0">
      <w:pPr>
        <w:tabs>
          <w:tab w:val="left" w:pos="3261"/>
        </w:tabs>
        <w:spacing w:line="276" w:lineRule="auto"/>
        <w:ind w:left="1276"/>
        <w:contextualSpacing/>
        <w:jc w:val="both"/>
        <w:rPr>
          <w:rFonts w:ascii="Arial" w:hAnsi="Arial" w:cs="Arial"/>
          <w:iCs/>
          <w:sz w:val="18"/>
          <w:szCs w:val="18"/>
        </w:rPr>
      </w:pPr>
      <w:r w:rsidRPr="00F57662">
        <w:rPr>
          <w:rFonts w:ascii="Arial" w:hAnsi="Arial" w:cs="Arial"/>
          <w:b/>
          <w:iCs/>
          <w:sz w:val="18"/>
          <w:szCs w:val="18"/>
        </w:rPr>
        <w:t>Demandante</w:t>
      </w:r>
      <w:r w:rsidRPr="00F57662">
        <w:rPr>
          <w:rFonts w:ascii="Arial" w:hAnsi="Arial" w:cs="Arial"/>
          <w:iCs/>
          <w:sz w:val="18"/>
          <w:szCs w:val="18"/>
        </w:rPr>
        <w:t xml:space="preserve">:     </w:t>
      </w:r>
      <w:r w:rsidRPr="00F57662">
        <w:rPr>
          <w:rFonts w:ascii="Arial" w:hAnsi="Arial" w:cs="Arial"/>
          <w:iCs/>
          <w:sz w:val="18"/>
          <w:szCs w:val="18"/>
        </w:rPr>
        <w:tab/>
      </w:r>
      <w:r w:rsidR="00EA29B2" w:rsidRPr="00F57662">
        <w:rPr>
          <w:rFonts w:ascii="Arial" w:hAnsi="Arial" w:cs="Arial"/>
          <w:iCs/>
          <w:sz w:val="18"/>
          <w:szCs w:val="18"/>
        </w:rPr>
        <w:t xml:space="preserve">Amparo Acevedo Castaño </w:t>
      </w:r>
    </w:p>
    <w:p w:rsidR="00226D5F" w:rsidRPr="00F57662" w:rsidRDefault="00226D5F" w:rsidP="00915FB0">
      <w:pPr>
        <w:tabs>
          <w:tab w:val="left" w:pos="3261"/>
        </w:tabs>
        <w:spacing w:line="276" w:lineRule="auto"/>
        <w:ind w:left="1276"/>
        <w:contextualSpacing/>
        <w:jc w:val="both"/>
        <w:rPr>
          <w:rFonts w:ascii="Arial" w:hAnsi="Arial" w:cs="Arial"/>
          <w:bCs/>
          <w:sz w:val="18"/>
          <w:szCs w:val="18"/>
        </w:rPr>
      </w:pPr>
      <w:r w:rsidRPr="00F57662">
        <w:rPr>
          <w:rFonts w:ascii="Arial" w:hAnsi="Arial" w:cs="Arial"/>
          <w:b/>
          <w:bCs/>
          <w:sz w:val="18"/>
          <w:szCs w:val="18"/>
        </w:rPr>
        <w:t>Demandado:</w:t>
      </w:r>
      <w:r w:rsidRPr="00F57662">
        <w:rPr>
          <w:rFonts w:ascii="Arial" w:hAnsi="Arial" w:cs="Arial"/>
          <w:bCs/>
          <w:sz w:val="18"/>
          <w:szCs w:val="18"/>
        </w:rPr>
        <w:tab/>
      </w:r>
      <w:proofErr w:type="spellStart"/>
      <w:r w:rsidRPr="00F57662">
        <w:rPr>
          <w:rFonts w:ascii="Arial" w:hAnsi="Arial" w:cs="Arial"/>
          <w:bCs/>
          <w:sz w:val="18"/>
          <w:szCs w:val="18"/>
        </w:rPr>
        <w:t>Colpensiones</w:t>
      </w:r>
      <w:proofErr w:type="spellEnd"/>
      <w:r w:rsidR="0085178B">
        <w:rPr>
          <w:rFonts w:ascii="Arial" w:hAnsi="Arial" w:cs="Arial"/>
          <w:bCs/>
          <w:sz w:val="18"/>
          <w:szCs w:val="18"/>
        </w:rPr>
        <w:t xml:space="preserve"> y otro</w:t>
      </w:r>
    </w:p>
    <w:p w:rsidR="00226D5F" w:rsidRPr="00F57662" w:rsidRDefault="00226D5F" w:rsidP="00915FB0">
      <w:pPr>
        <w:tabs>
          <w:tab w:val="left" w:pos="3261"/>
        </w:tabs>
        <w:spacing w:line="276" w:lineRule="auto"/>
        <w:ind w:left="1276"/>
        <w:contextualSpacing/>
        <w:jc w:val="both"/>
        <w:rPr>
          <w:rFonts w:ascii="Arial" w:hAnsi="Arial" w:cs="Arial"/>
          <w:sz w:val="18"/>
          <w:szCs w:val="18"/>
        </w:rPr>
      </w:pPr>
      <w:r w:rsidRPr="00F57662">
        <w:rPr>
          <w:rFonts w:ascii="Arial" w:hAnsi="Arial" w:cs="Arial"/>
          <w:b/>
          <w:sz w:val="18"/>
          <w:szCs w:val="18"/>
        </w:rPr>
        <w:t>Juzgado de origen</w:t>
      </w:r>
      <w:r w:rsidRPr="00F57662">
        <w:rPr>
          <w:rFonts w:ascii="Arial" w:hAnsi="Arial" w:cs="Arial"/>
          <w:sz w:val="18"/>
          <w:szCs w:val="18"/>
        </w:rPr>
        <w:t xml:space="preserve">:     </w:t>
      </w:r>
      <w:r w:rsidRPr="00F57662">
        <w:rPr>
          <w:rFonts w:ascii="Arial" w:hAnsi="Arial" w:cs="Arial"/>
          <w:sz w:val="18"/>
          <w:szCs w:val="18"/>
        </w:rPr>
        <w:tab/>
      </w:r>
      <w:r w:rsidR="00EA29B2" w:rsidRPr="00F57662">
        <w:rPr>
          <w:rFonts w:ascii="Arial" w:hAnsi="Arial" w:cs="Arial"/>
          <w:sz w:val="18"/>
          <w:szCs w:val="18"/>
        </w:rPr>
        <w:t xml:space="preserve">Tercero </w:t>
      </w:r>
      <w:r w:rsidRPr="00F57662">
        <w:rPr>
          <w:rFonts w:ascii="Arial" w:hAnsi="Arial" w:cs="Arial"/>
          <w:sz w:val="18"/>
          <w:szCs w:val="18"/>
        </w:rPr>
        <w:t>Laboral del Circuito de Pereira.</w:t>
      </w:r>
    </w:p>
    <w:p w:rsidR="00226D5F" w:rsidRDefault="00097F14" w:rsidP="00915FB0">
      <w:pPr>
        <w:tabs>
          <w:tab w:val="left" w:pos="3261"/>
        </w:tabs>
        <w:spacing w:line="276" w:lineRule="auto"/>
        <w:ind w:left="1276"/>
        <w:contextualSpacing/>
        <w:jc w:val="both"/>
        <w:rPr>
          <w:rFonts w:ascii="Arial" w:hAnsi="Arial" w:cs="Arial"/>
          <w:iCs/>
          <w:sz w:val="18"/>
          <w:szCs w:val="18"/>
        </w:rPr>
      </w:pPr>
      <w:r w:rsidRPr="00F57662">
        <w:rPr>
          <w:rFonts w:ascii="Arial" w:hAnsi="Arial" w:cs="Arial"/>
          <w:b/>
          <w:iCs/>
          <w:sz w:val="18"/>
          <w:szCs w:val="18"/>
        </w:rPr>
        <w:t>Magistrada</w:t>
      </w:r>
      <w:r w:rsidR="00226D5F" w:rsidRPr="00F57662">
        <w:rPr>
          <w:rFonts w:ascii="Arial" w:hAnsi="Arial" w:cs="Arial"/>
          <w:b/>
          <w:iCs/>
          <w:sz w:val="18"/>
          <w:szCs w:val="18"/>
        </w:rPr>
        <w:t xml:space="preserve"> Ponente:    </w:t>
      </w:r>
      <w:r w:rsidR="00226D5F" w:rsidRPr="00F57662">
        <w:rPr>
          <w:rFonts w:ascii="Arial" w:hAnsi="Arial" w:cs="Arial"/>
          <w:b/>
          <w:iCs/>
          <w:sz w:val="18"/>
          <w:szCs w:val="18"/>
        </w:rPr>
        <w:tab/>
      </w:r>
      <w:r w:rsidRPr="00F57662">
        <w:rPr>
          <w:rFonts w:ascii="Arial" w:hAnsi="Arial" w:cs="Arial"/>
          <w:iCs/>
          <w:sz w:val="18"/>
          <w:szCs w:val="18"/>
        </w:rPr>
        <w:t>Olga Lucía Hoyos Sepúlveda</w:t>
      </w:r>
      <w:r w:rsidR="00226D5F" w:rsidRPr="00F57662">
        <w:rPr>
          <w:rFonts w:ascii="Arial" w:hAnsi="Arial" w:cs="Arial"/>
          <w:iCs/>
          <w:sz w:val="18"/>
          <w:szCs w:val="18"/>
        </w:rPr>
        <w:t>.</w:t>
      </w:r>
    </w:p>
    <w:p w:rsidR="00915FB0" w:rsidRPr="00F57662" w:rsidRDefault="00915FB0" w:rsidP="00915FB0">
      <w:pPr>
        <w:tabs>
          <w:tab w:val="left" w:pos="3261"/>
        </w:tabs>
        <w:spacing w:line="276" w:lineRule="auto"/>
        <w:ind w:left="1276"/>
        <w:contextualSpacing/>
        <w:jc w:val="both"/>
        <w:rPr>
          <w:rFonts w:ascii="Arial" w:hAnsi="Arial" w:cs="Arial"/>
          <w:b/>
          <w:iCs/>
          <w:sz w:val="18"/>
          <w:szCs w:val="18"/>
        </w:rPr>
      </w:pPr>
    </w:p>
    <w:p w:rsidR="00915FB0" w:rsidRPr="00915FB0" w:rsidRDefault="00226D5F" w:rsidP="00915FB0">
      <w:pPr>
        <w:tabs>
          <w:tab w:val="left" w:pos="3261"/>
        </w:tabs>
        <w:ind w:left="1276"/>
        <w:contextualSpacing/>
        <w:jc w:val="both"/>
        <w:rPr>
          <w:rFonts w:ascii="Arial" w:hAnsi="Arial" w:cs="Arial"/>
          <w:b/>
          <w:sz w:val="18"/>
          <w:szCs w:val="18"/>
        </w:rPr>
      </w:pPr>
      <w:r w:rsidRPr="00F57662">
        <w:rPr>
          <w:rFonts w:ascii="Arial" w:hAnsi="Arial" w:cs="Arial"/>
          <w:b/>
          <w:bCs/>
          <w:sz w:val="18"/>
          <w:szCs w:val="18"/>
        </w:rPr>
        <w:t xml:space="preserve">Tema a tratar: </w:t>
      </w:r>
      <w:r w:rsidR="00915FB0">
        <w:rPr>
          <w:rFonts w:ascii="Arial" w:hAnsi="Arial" w:cs="Arial"/>
          <w:b/>
          <w:bCs/>
          <w:sz w:val="18"/>
          <w:szCs w:val="18"/>
        </w:rPr>
        <w:tab/>
      </w:r>
      <w:r w:rsidR="00F57662">
        <w:rPr>
          <w:rFonts w:ascii="Arial" w:hAnsi="Arial" w:cs="Arial"/>
          <w:b/>
          <w:sz w:val="18"/>
          <w:szCs w:val="18"/>
        </w:rPr>
        <w:t>INTERESES MORATORIOS</w:t>
      </w:r>
      <w:r w:rsidR="00915FB0">
        <w:rPr>
          <w:rFonts w:ascii="Arial" w:hAnsi="Arial" w:cs="Arial"/>
          <w:b/>
          <w:sz w:val="18"/>
          <w:szCs w:val="18"/>
        </w:rPr>
        <w:t xml:space="preserve"> PAGO MESADA PENSIONAL.</w:t>
      </w:r>
      <w:r w:rsidR="00F57662">
        <w:rPr>
          <w:rFonts w:ascii="Arial" w:hAnsi="Arial" w:cs="Arial"/>
          <w:b/>
          <w:sz w:val="18"/>
          <w:szCs w:val="18"/>
        </w:rPr>
        <w:t xml:space="preserve"> </w:t>
      </w:r>
      <w:r w:rsidR="00915FB0" w:rsidRPr="00F012AC">
        <w:rPr>
          <w:rFonts w:ascii="Arial" w:hAnsi="Arial" w:cs="Arial"/>
          <w:sz w:val="18"/>
          <w:szCs w:val="18"/>
        </w:rPr>
        <w:t xml:space="preserve">“Es del caso precisar, que no se comparten los razonamientos de la a-quo al argüir que solo a partir de la corrección de la historia laboral efectuada en el año 2015 es que la entidad contaba con la información completa para decidir de fondo la solicitud planteada por la demandante, toda vez que la falta de registro de los aportes en la historia laboral no se generó por omisión de afiliación o mora en el pago de aportes de parte del empleador Álvaro Perea Ltda. </w:t>
      </w:r>
      <w:proofErr w:type="gramStart"/>
      <w:r w:rsidR="00915FB0" w:rsidRPr="00F012AC">
        <w:rPr>
          <w:rFonts w:ascii="Arial" w:hAnsi="Arial" w:cs="Arial"/>
          <w:sz w:val="18"/>
          <w:szCs w:val="18"/>
        </w:rPr>
        <w:t>o</w:t>
      </w:r>
      <w:proofErr w:type="gramEnd"/>
      <w:r w:rsidR="00915FB0" w:rsidRPr="00F012AC">
        <w:rPr>
          <w:rFonts w:ascii="Arial" w:hAnsi="Arial" w:cs="Arial"/>
          <w:sz w:val="18"/>
          <w:szCs w:val="18"/>
        </w:rPr>
        <w:t xml:space="preserve"> por algún otro hecho externo, ni mucho menos se advirtieron con la documentación allegada por el interesado en ese momento; pues en realidad, lo avizorado son desordenes administrativos de </w:t>
      </w:r>
      <w:proofErr w:type="spellStart"/>
      <w:r w:rsidR="00915FB0" w:rsidRPr="00F012AC">
        <w:rPr>
          <w:rFonts w:ascii="Arial" w:hAnsi="Arial" w:cs="Arial"/>
          <w:sz w:val="18"/>
          <w:szCs w:val="18"/>
        </w:rPr>
        <w:t>Colpensiones</w:t>
      </w:r>
      <w:proofErr w:type="spellEnd"/>
      <w:r w:rsidR="00915FB0" w:rsidRPr="00F012AC">
        <w:rPr>
          <w:rFonts w:ascii="Arial" w:hAnsi="Arial" w:cs="Arial"/>
          <w:sz w:val="18"/>
          <w:szCs w:val="18"/>
        </w:rPr>
        <w:t xml:space="preserve">, pues los periodos se encontraban debidamente cotizados por ese empleador, solo que al parecer lo hizo a través de diferentes números patronales, según lo explicó su apoderada con el escrito visible a folio 121 del cd. 1; situación que no puede beneficiarle porque en todo caso, los pagos estaban dirigidos para el mismo afiliado. </w:t>
      </w:r>
      <w:r w:rsidR="00915FB0" w:rsidRPr="00F012AC">
        <w:rPr>
          <w:rFonts w:ascii="Arial" w:hAnsi="Arial" w:cs="Arial"/>
          <w:sz w:val="18"/>
          <w:szCs w:val="18"/>
          <w:lang w:val="es-ES"/>
        </w:rPr>
        <w:t xml:space="preserve">A tono con lo anterior, </w:t>
      </w:r>
      <w:r w:rsidR="00915FB0" w:rsidRPr="00F012AC">
        <w:rPr>
          <w:rFonts w:ascii="Arial" w:hAnsi="Arial" w:cs="Arial"/>
          <w:sz w:val="18"/>
          <w:szCs w:val="18"/>
        </w:rPr>
        <w:t>encuentra la Sala, teniendo en cuenta la fecha de la reclamación administrativa -09/01/2014-, que la entidad contaba hasta el 8 de julio de ese mismo año para efectuar el reconocimiento y pago de las mesadas pensionales respectivas; sin embargo, ello no ocurrió, toda vez que ese es precisamente el objeto de este proceso, de tal manera que los intereses deben correr a partir del día siguiente a la última calenda anunciada esto es, del 09 de julio de 2014 y, hasta el pago efectivo de la obligación que se tendrá como tal el 1° de marzo de 2016, dado que en el acto administrativo de reconocimiento se indicó que sería incluida en nómina de pensionados del periodo 2016-02 pagadera en el 2016-03 y, se deberá efectuar respecto del valor del retroactivo generado hasta la fecha de causación de los intereses y de ahí en adelante por cada mesada de manera  individual.”.</w:t>
      </w:r>
    </w:p>
    <w:p w:rsidR="00915FB0" w:rsidRPr="00915FB0" w:rsidRDefault="00915FB0" w:rsidP="00915FB0">
      <w:pPr>
        <w:tabs>
          <w:tab w:val="left" w:pos="3261"/>
        </w:tabs>
        <w:spacing w:line="276" w:lineRule="auto"/>
        <w:ind w:left="1276"/>
        <w:contextualSpacing/>
        <w:jc w:val="both"/>
        <w:rPr>
          <w:rFonts w:ascii="Arial" w:hAnsi="Arial" w:cs="Arial"/>
          <w:b/>
          <w:sz w:val="18"/>
          <w:szCs w:val="18"/>
        </w:rPr>
      </w:pPr>
    </w:p>
    <w:p w:rsidR="004D1DDA" w:rsidRPr="004D1DDA" w:rsidRDefault="004D1DDA" w:rsidP="004D1DDA">
      <w:pPr>
        <w:widowControl w:val="0"/>
        <w:autoSpaceDE w:val="0"/>
        <w:autoSpaceDN w:val="0"/>
        <w:adjustRightInd w:val="0"/>
        <w:ind w:left="2127"/>
        <w:contextualSpacing/>
        <w:jc w:val="both"/>
        <w:rPr>
          <w:rFonts w:ascii="Arial" w:hAnsi="Arial" w:cs="Arial"/>
          <w:b/>
          <w:sz w:val="18"/>
          <w:szCs w:val="18"/>
        </w:rPr>
      </w:pPr>
    </w:p>
    <w:p w:rsidR="004167EF" w:rsidRDefault="004167EF" w:rsidP="000E5942">
      <w:pPr>
        <w:widowControl w:val="0"/>
        <w:autoSpaceDE w:val="0"/>
        <w:autoSpaceDN w:val="0"/>
        <w:adjustRightInd w:val="0"/>
        <w:ind w:left="2127"/>
        <w:contextualSpacing/>
        <w:jc w:val="both"/>
        <w:rPr>
          <w:rFonts w:ascii="Arial" w:hAnsi="Arial" w:cs="Arial"/>
          <w:b/>
          <w:sz w:val="18"/>
          <w:szCs w:val="18"/>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ansinterligne"/>
        <w:spacing w:line="276" w:lineRule="auto"/>
        <w:contextualSpacing/>
        <w:rPr>
          <w:rFonts w:ascii="Arial" w:hAnsi="Arial" w:cs="Arial"/>
          <w:sz w:val="24"/>
          <w:szCs w:val="24"/>
        </w:rPr>
      </w:pPr>
    </w:p>
    <w:p w:rsidR="0037435A" w:rsidRPr="003440CA" w:rsidRDefault="00211E4B" w:rsidP="00711AC0">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0E5942">
        <w:rPr>
          <w:rFonts w:ascii="Arial" w:eastAsia="Calibri" w:hAnsi="Arial" w:cs="Arial"/>
          <w:szCs w:val="24"/>
          <w:lang w:val="es-CO" w:eastAsia="en-US"/>
        </w:rPr>
        <w:t>veinti</w:t>
      </w:r>
      <w:r w:rsidR="00631113">
        <w:rPr>
          <w:rFonts w:ascii="Arial" w:eastAsia="Calibri" w:hAnsi="Arial" w:cs="Arial"/>
          <w:szCs w:val="24"/>
          <w:lang w:val="es-CO" w:eastAsia="en-US"/>
        </w:rPr>
        <w:t xml:space="preserve">ún </w:t>
      </w:r>
      <w:r w:rsidR="00226D5F" w:rsidRPr="00AC486E">
        <w:rPr>
          <w:rFonts w:ascii="Arial" w:eastAsia="Calibri" w:hAnsi="Arial" w:cs="Arial"/>
          <w:szCs w:val="24"/>
          <w:lang w:val="es-CO" w:eastAsia="en-US"/>
        </w:rPr>
        <w:t>(</w:t>
      </w:r>
      <w:r w:rsidR="00631113">
        <w:rPr>
          <w:rFonts w:ascii="Arial" w:eastAsia="Calibri" w:hAnsi="Arial" w:cs="Arial"/>
          <w:szCs w:val="24"/>
          <w:lang w:val="es-CO" w:eastAsia="en-US"/>
        </w:rPr>
        <w:t>21</w:t>
      </w:r>
      <w:r w:rsidR="00226D5F" w:rsidRPr="00AC486E">
        <w:rPr>
          <w:rFonts w:ascii="Arial" w:eastAsia="Calibri" w:hAnsi="Arial" w:cs="Arial"/>
          <w:szCs w:val="24"/>
          <w:lang w:val="es-CO" w:eastAsia="en-US"/>
        </w:rPr>
        <w:t xml:space="preserve">) días del mes de </w:t>
      </w:r>
      <w:r w:rsidR="00F57662">
        <w:rPr>
          <w:rFonts w:ascii="Arial" w:eastAsia="Calibri" w:hAnsi="Arial" w:cs="Arial"/>
          <w:szCs w:val="24"/>
          <w:lang w:val="es-CO" w:eastAsia="en-US"/>
        </w:rPr>
        <w:t xml:space="preserve">febrero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F57662">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F57662">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sidR="00EA29B2">
        <w:rPr>
          <w:rFonts w:ascii="Arial" w:eastAsia="Calibri" w:hAnsi="Arial" w:cs="Arial"/>
          <w:szCs w:val="24"/>
          <w:lang w:val="es-CO" w:eastAsia="en-US"/>
        </w:rPr>
        <w:t xml:space="preserve">nueve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631113">
        <w:rPr>
          <w:rFonts w:ascii="Arial" w:eastAsia="Calibri" w:hAnsi="Arial" w:cs="Arial"/>
          <w:szCs w:val="24"/>
          <w:lang w:val="es-CO" w:eastAsia="en-US"/>
        </w:rPr>
        <w:t>0</w:t>
      </w:r>
      <w:r w:rsidR="00EA29B2">
        <w:rPr>
          <w:rFonts w:ascii="Arial" w:eastAsia="Calibri" w:hAnsi="Arial" w:cs="Arial"/>
          <w:szCs w:val="24"/>
          <w:lang w:val="es-CO" w:eastAsia="en-US"/>
        </w:rPr>
        <w:t>9:00</w:t>
      </w:r>
      <w:r w:rsidR="000E5942">
        <w:rPr>
          <w:rFonts w:ascii="Arial" w:eastAsia="Calibri" w:hAnsi="Arial" w:cs="Arial"/>
          <w:szCs w:val="24"/>
          <w:lang w:val="es-CO" w:eastAsia="en-US"/>
        </w:rPr>
        <w:t xml:space="preserve">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EA29B2">
        <w:rPr>
          <w:rFonts w:ascii="Arial" w:hAnsi="Arial" w:cs="Arial"/>
          <w:szCs w:val="24"/>
        </w:rPr>
        <w:t xml:space="preserve">12 </w:t>
      </w:r>
      <w:r w:rsidR="00226D5F" w:rsidRPr="00AC486E">
        <w:rPr>
          <w:rFonts w:ascii="Arial" w:hAnsi="Arial" w:cs="Arial"/>
          <w:szCs w:val="24"/>
        </w:rPr>
        <w:t xml:space="preserve">de </w:t>
      </w:r>
      <w:r w:rsidR="00EA29B2">
        <w:rPr>
          <w:rFonts w:ascii="Arial" w:hAnsi="Arial" w:cs="Arial"/>
          <w:szCs w:val="24"/>
        </w:rPr>
        <w:t xml:space="preserve">febrero </w:t>
      </w:r>
      <w:r w:rsidR="00226D5F" w:rsidRPr="00AC486E">
        <w:rPr>
          <w:rFonts w:ascii="Arial" w:hAnsi="Arial" w:cs="Arial"/>
          <w:szCs w:val="24"/>
        </w:rPr>
        <w:t>de 201</w:t>
      </w:r>
      <w:r w:rsidR="00631113">
        <w:rPr>
          <w:rFonts w:ascii="Arial" w:hAnsi="Arial" w:cs="Arial"/>
          <w:szCs w:val="24"/>
        </w:rPr>
        <w:t>6</w:t>
      </w:r>
      <w:r w:rsidR="00226D5F" w:rsidRPr="00AC486E">
        <w:rPr>
          <w:rFonts w:ascii="Arial" w:hAnsi="Arial" w:cs="Arial"/>
          <w:szCs w:val="24"/>
        </w:rPr>
        <w:t xml:space="preserve"> por el Juzgado </w:t>
      </w:r>
      <w:r w:rsidR="00EA29B2">
        <w:rPr>
          <w:rFonts w:ascii="Arial" w:hAnsi="Arial" w:cs="Arial"/>
          <w:szCs w:val="24"/>
        </w:rPr>
        <w:t xml:space="preserve">Tercero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EA29B2">
        <w:rPr>
          <w:rFonts w:ascii="Arial" w:hAnsi="Arial" w:cs="Arial"/>
          <w:szCs w:val="24"/>
        </w:rPr>
        <w:t xml:space="preserve">la señora </w:t>
      </w:r>
      <w:r w:rsidR="00EA29B2">
        <w:rPr>
          <w:rFonts w:ascii="Arial" w:hAnsi="Arial" w:cs="Arial"/>
          <w:b/>
          <w:szCs w:val="24"/>
        </w:rPr>
        <w:t>Amparo Acevedo Castaño</w:t>
      </w:r>
      <w:r w:rsidR="00631113">
        <w:rPr>
          <w:rFonts w:ascii="Arial" w:hAnsi="Arial" w:cs="Arial"/>
          <w:b/>
          <w:szCs w:val="24"/>
        </w:rPr>
        <w:t xml:space="preserve">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DF21C1">
        <w:rPr>
          <w:rFonts w:ascii="Arial" w:hAnsi="Arial" w:cs="Arial"/>
          <w:b/>
          <w:bCs/>
          <w:szCs w:val="24"/>
        </w:rPr>
        <w:t xml:space="preserve"> </w:t>
      </w:r>
      <w:r w:rsidR="00DF21C1">
        <w:rPr>
          <w:rFonts w:ascii="Arial" w:hAnsi="Arial" w:cs="Arial"/>
          <w:bCs/>
          <w:szCs w:val="24"/>
        </w:rPr>
        <w:t xml:space="preserve">y de </w:t>
      </w:r>
      <w:r w:rsidR="00DF21C1" w:rsidRPr="00DF21C1">
        <w:rPr>
          <w:rFonts w:ascii="Arial" w:hAnsi="Arial" w:cs="Arial"/>
          <w:b/>
          <w:bCs/>
          <w:szCs w:val="24"/>
        </w:rPr>
        <w:t>Álvaro Perea Ltda.</w:t>
      </w:r>
      <w:r w:rsidR="0037435A">
        <w:rPr>
          <w:rFonts w:ascii="Arial" w:hAnsi="Arial" w:cs="Arial"/>
          <w:bCs/>
          <w:iCs/>
          <w:szCs w:val="24"/>
        </w:rPr>
        <w:t xml:space="preserve"> y que se encuentra radicado bajo el N° 66001-31-05-00</w:t>
      </w:r>
      <w:r w:rsidR="00EA29B2">
        <w:rPr>
          <w:rFonts w:ascii="Arial" w:hAnsi="Arial" w:cs="Arial"/>
          <w:bCs/>
          <w:iCs/>
          <w:szCs w:val="24"/>
        </w:rPr>
        <w:t>3</w:t>
      </w:r>
      <w:r w:rsidR="0037435A">
        <w:rPr>
          <w:rFonts w:ascii="Arial" w:hAnsi="Arial" w:cs="Arial"/>
          <w:bCs/>
          <w:iCs/>
          <w:szCs w:val="24"/>
        </w:rPr>
        <w:t>-201</w:t>
      </w:r>
      <w:r w:rsidR="00EA29B2">
        <w:rPr>
          <w:rFonts w:ascii="Arial" w:hAnsi="Arial" w:cs="Arial"/>
          <w:bCs/>
          <w:iCs/>
          <w:szCs w:val="24"/>
        </w:rPr>
        <w:t>5</w:t>
      </w:r>
      <w:r w:rsidR="0037435A">
        <w:rPr>
          <w:rFonts w:ascii="Arial" w:hAnsi="Arial" w:cs="Arial"/>
          <w:bCs/>
          <w:iCs/>
          <w:szCs w:val="24"/>
        </w:rPr>
        <w:t>-00</w:t>
      </w:r>
      <w:r w:rsidR="00EA29B2">
        <w:rPr>
          <w:rFonts w:ascii="Arial" w:hAnsi="Arial" w:cs="Arial"/>
          <w:bCs/>
          <w:iCs/>
          <w:szCs w:val="24"/>
        </w:rPr>
        <w:t>247</w:t>
      </w:r>
      <w:r w:rsidR="002776AD">
        <w:rPr>
          <w:rFonts w:ascii="Arial" w:hAnsi="Arial" w:cs="Arial"/>
          <w:bCs/>
          <w:iCs/>
          <w:szCs w:val="24"/>
        </w:rPr>
        <w:t>-01</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56B46">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lastRenderedPageBreak/>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aragraphedeliste"/>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097F14" w:rsidRPr="00097F14" w:rsidRDefault="00097F14" w:rsidP="00097F14">
      <w:pPr>
        <w:pStyle w:val="Paragraphedeliste"/>
        <w:spacing w:line="276" w:lineRule="auto"/>
        <w:ind w:left="1080"/>
        <w:rPr>
          <w:rFonts w:ascii="Arial" w:hAnsi="Arial" w:cs="Arial"/>
          <w:b/>
          <w:szCs w:val="24"/>
        </w:rPr>
      </w:pPr>
    </w:p>
    <w:p w:rsidR="00226D5F" w:rsidRDefault="002658FA" w:rsidP="00F56B46">
      <w:pPr>
        <w:spacing w:line="276" w:lineRule="auto"/>
        <w:contextualSpacing/>
        <w:jc w:val="both"/>
        <w:rPr>
          <w:rFonts w:ascii="Arial" w:hAnsi="Arial" w:cs="Arial"/>
          <w:szCs w:val="24"/>
        </w:rPr>
      </w:pPr>
      <w:r>
        <w:rPr>
          <w:rFonts w:ascii="Arial" w:hAnsi="Arial" w:cs="Arial"/>
          <w:szCs w:val="24"/>
        </w:rPr>
        <w:t>La señora</w:t>
      </w:r>
      <w:r w:rsidR="002776AD">
        <w:rPr>
          <w:rFonts w:ascii="Arial" w:hAnsi="Arial" w:cs="Arial"/>
          <w:szCs w:val="24"/>
        </w:rPr>
        <w:t xml:space="preserve"> </w:t>
      </w:r>
      <w:r w:rsidR="00EA29B2">
        <w:rPr>
          <w:rFonts w:ascii="Arial" w:hAnsi="Arial" w:cs="Arial"/>
          <w:szCs w:val="24"/>
        </w:rPr>
        <w:t>Amparo Acevedo Castaño</w:t>
      </w:r>
      <w:r w:rsidR="004167EF">
        <w:rPr>
          <w:rFonts w:ascii="Arial" w:hAnsi="Arial" w:cs="Arial"/>
          <w:szCs w:val="24"/>
        </w:rPr>
        <w:t xml:space="preserve">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w:t>
      </w:r>
      <w:r w:rsidR="00631113">
        <w:rPr>
          <w:rFonts w:ascii="Arial" w:hAnsi="Arial" w:cs="Arial"/>
          <w:szCs w:val="24"/>
        </w:rPr>
        <w:t xml:space="preserve">se declare que </w:t>
      </w:r>
      <w:r>
        <w:rPr>
          <w:rFonts w:ascii="Arial" w:hAnsi="Arial" w:cs="Arial"/>
          <w:szCs w:val="24"/>
        </w:rPr>
        <w:t>entre ella y el empleador Álvaro Perera Ltda. existió un contrato de trabajo a término indefinido entre el 15/06/1978</w:t>
      </w:r>
      <w:r w:rsidR="0069387E">
        <w:rPr>
          <w:rFonts w:ascii="Arial" w:hAnsi="Arial" w:cs="Arial"/>
          <w:szCs w:val="24"/>
        </w:rPr>
        <w:t xml:space="preserve"> y el 31/12/1989, </w:t>
      </w:r>
      <w:r w:rsidR="007A7180">
        <w:rPr>
          <w:rFonts w:ascii="Arial" w:hAnsi="Arial" w:cs="Arial"/>
          <w:szCs w:val="24"/>
        </w:rPr>
        <w:t xml:space="preserve">tiempo que no fue cotizado </w:t>
      </w:r>
      <w:r w:rsidR="0069387E">
        <w:rPr>
          <w:rFonts w:ascii="Arial" w:hAnsi="Arial" w:cs="Arial"/>
          <w:szCs w:val="24"/>
        </w:rPr>
        <w:t xml:space="preserve">por este y ante la omisión de la accionada al ejercer las acciones de recobro, las debe contabilizar en la historia laboral; en consecuencia, al ser beneficiaria del régimen de transición, se le debe reconocer la pensión de vejez en virtud del Acuerdo </w:t>
      </w:r>
      <w:r w:rsidR="00631113">
        <w:rPr>
          <w:rFonts w:ascii="Arial" w:hAnsi="Arial" w:cs="Arial"/>
          <w:szCs w:val="24"/>
        </w:rPr>
        <w:t xml:space="preserve">049/90, a partir del </w:t>
      </w:r>
      <w:r w:rsidR="0069387E">
        <w:rPr>
          <w:rFonts w:ascii="Arial" w:hAnsi="Arial" w:cs="Arial"/>
          <w:szCs w:val="24"/>
        </w:rPr>
        <w:t>01/01/2013</w:t>
      </w:r>
      <w:r w:rsidR="00631113">
        <w:rPr>
          <w:rFonts w:ascii="Arial" w:hAnsi="Arial" w:cs="Arial"/>
          <w:szCs w:val="24"/>
        </w:rPr>
        <w:t>;</w:t>
      </w:r>
      <w:r w:rsidR="0069387E">
        <w:rPr>
          <w:rFonts w:ascii="Arial" w:hAnsi="Arial" w:cs="Arial"/>
          <w:szCs w:val="24"/>
        </w:rPr>
        <w:t xml:space="preserve"> los intereses moratorios; lo ultra y extra </w:t>
      </w:r>
      <w:proofErr w:type="spellStart"/>
      <w:r w:rsidR="0069387E">
        <w:rPr>
          <w:rFonts w:ascii="Arial" w:hAnsi="Arial" w:cs="Arial"/>
          <w:szCs w:val="24"/>
        </w:rPr>
        <w:t>petita</w:t>
      </w:r>
      <w:proofErr w:type="spellEnd"/>
      <w:r w:rsidR="0069387E">
        <w:rPr>
          <w:rFonts w:ascii="Arial" w:hAnsi="Arial" w:cs="Arial"/>
          <w:szCs w:val="24"/>
        </w:rPr>
        <w:t xml:space="preserve"> que resulte probado </w:t>
      </w:r>
      <w:r w:rsidR="00631113">
        <w:rPr>
          <w:rFonts w:ascii="Arial" w:hAnsi="Arial" w:cs="Arial"/>
          <w:szCs w:val="24"/>
        </w:rPr>
        <w:t>y las agencias en derecho y costas procesales.</w:t>
      </w:r>
    </w:p>
    <w:p w:rsidR="00F012AC" w:rsidRDefault="00F012AC" w:rsidP="00F56B46">
      <w:pPr>
        <w:spacing w:line="276" w:lineRule="auto"/>
        <w:contextualSpacing/>
        <w:jc w:val="both"/>
        <w:rPr>
          <w:rFonts w:ascii="Arial" w:hAnsi="Arial" w:cs="Arial"/>
          <w:szCs w:val="24"/>
        </w:rPr>
      </w:pPr>
    </w:p>
    <w:p w:rsidR="002776AD" w:rsidRDefault="00A957FB" w:rsidP="002776AD">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(i) </w:t>
      </w:r>
      <w:r w:rsidR="00501459">
        <w:rPr>
          <w:rFonts w:ascii="Arial" w:hAnsi="Arial" w:cs="Arial"/>
          <w:szCs w:val="24"/>
        </w:rPr>
        <w:t>nació el 09/04/1957, por lo que al 01/04/1994 contaba con 36 años de edad y por lo tanto, beneficiaria del régimen de transición</w:t>
      </w:r>
      <w:r w:rsidR="00820995">
        <w:rPr>
          <w:rFonts w:ascii="Arial" w:hAnsi="Arial" w:cs="Arial"/>
          <w:szCs w:val="24"/>
        </w:rPr>
        <w:t xml:space="preserve">; (ii) </w:t>
      </w:r>
      <w:r w:rsidR="00501459">
        <w:rPr>
          <w:rFonts w:ascii="Arial" w:hAnsi="Arial" w:cs="Arial"/>
          <w:szCs w:val="24"/>
        </w:rPr>
        <w:t xml:space="preserve">el 09/01/2014 presentó solicitud de reconocimiento pensional, la que fue resuelta mediante Resolución N° </w:t>
      </w:r>
      <w:proofErr w:type="spellStart"/>
      <w:r w:rsidR="00501459">
        <w:rPr>
          <w:rFonts w:ascii="Arial" w:hAnsi="Arial" w:cs="Arial"/>
          <w:szCs w:val="24"/>
        </w:rPr>
        <w:t>GNR</w:t>
      </w:r>
      <w:proofErr w:type="spellEnd"/>
      <w:r w:rsidR="00501459">
        <w:rPr>
          <w:rFonts w:ascii="Arial" w:hAnsi="Arial" w:cs="Arial"/>
          <w:szCs w:val="24"/>
        </w:rPr>
        <w:t xml:space="preserve"> 34973 de 2014 en forma negativa</w:t>
      </w:r>
      <w:r w:rsidR="00820995">
        <w:rPr>
          <w:rFonts w:ascii="Arial" w:hAnsi="Arial" w:cs="Arial"/>
          <w:szCs w:val="24"/>
        </w:rPr>
        <w:t xml:space="preserve">; (iii) </w:t>
      </w:r>
      <w:r w:rsidR="00501459">
        <w:rPr>
          <w:rFonts w:ascii="Arial" w:hAnsi="Arial" w:cs="Arial"/>
          <w:szCs w:val="24"/>
        </w:rPr>
        <w:t xml:space="preserve">laboró entre el </w:t>
      </w:r>
      <w:r w:rsidR="005337FB">
        <w:rPr>
          <w:rFonts w:ascii="Arial" w:hAnsi="Arial" w:cs="Arial"/>
          <w:szCs w:val="24"/>
        </w:rPr>
        <w:t>15/06/1978 y el 31/</w:t>
      </w:r>
      <w:r w:rsidR="00501459">
        <w:rPr>
          <w:rFonts w:ascii="Arial" w:hAnsi="Arial" w:cs="Arial"/>
          <w:szCs w:val="24"/>
        </w:rPr>
        <w:t>1</w:t>
      </w:r>
      <w:r w:rsidR="005337FB">
        <w:rPr>
          <w:rFonts w:ascii="Arial" w:hAnsi="Arial" w:cs="Arial"/>
          <w:szCs w:val="24"/>
        </w:rPr>
        <w:t>2</w:t>
      </w:r>
      <w:r w:rsidR="00501459">
        <w:rPr>
          <w:rFonts w:ascii="Arial" w:hAnsi="Arial" w:cs="Arial"/>
          <w:szCs w:val="24"/>
        </w:rPr>
        <w:t>/1989 con el empleador Álvaro Perea LTDA., pero en la historia laboral no se encuentra registrado ese lapso como cotizado</w:t>
      </w:r>
      <w:r w:rsidR="00820995">
        <w:rPr>
          <w:rFonts w:ascii="Arial" w:hAnsi="Arial" w:cs="Arial"/>
          <w:szCs w:val="24"/>
        </w:rPr>
        <w:t>; (iv)</w:t>
      </w:r>
      <w:r w:rsidR="00501459">
        <w:rPr>
          <w:rFonts w:ascii="Arial" w:hAnsi="Arial" w:cs="Arial"/>
          <w:szCs w:val="24"/>
        </w:rPr>
        <w:t xml:space="preserve"> existen otros periodos cotizados como independientes entre los años 2006 a 2012 que tampoco se encuentran reportados</w:t>
      </w:r>
      <w:r w:rsidR="00820995">
        <w:rPr>
          <w:rFonts w:ascii="Arial" w:hAnsi="Arial" w:cs="Arial"/>
          <w:szCs w:val="24"/>
        </w:rPr>
        <w:t xml:space="preserve">; (v) </w:t>
      </w:r>
      <w:r w:rsidR="00B0565B">
        <w:rPr>
          <w:rFonts w:ascii="Arial" w:hAnsi="Arial" w:cs="Arial"/>
          <w:szCs w:val="24"/>
        </w:rPr>
        <w:t xml:space="preserve">por lo anterior, </w:t>
      </w:r>
      <w:r w:rsidR="00820995">
        <w:rPr>
          <w:rFonts w:ascii="Arial" w:hAnsi="Arial" w:cs="Arial"/>
          <w:szCs w:val="24"/>
        </w:rPr>
        <w:t xml:space="preserve">el </w:t>
      </w:r>
      <w:r w:rsidR="00501459">
        <w:rPr>
          <w:rFonts w:ascii="Arial" w:hAnsi="Arial" w:cs="Arial"/>
          <w:szCs w:val="24"/>
        </w:rPr>
        <w:t xml:space="preserve">30/09/2013 solicitó ante </w:t>
      </w:r>
      <w:proofErr w:type="spellStart"/>
      <w:r w:rsidR="00501459">
        <w:rPr>
          <w:rFonts w:ascii="Arial" w:hAnsi="Arial" w:cs="Arial"/>
          <w:szCs w:val="24"/>
        </w:rPr>
        <w:t>Colpensiones</w:t>
      </w:r>
      <w:proofErr w:type="spellEnd"/>
      <w:r w:rsidR="00501459">
        <w:rPr>
          <w:rFonts w:ascii="Arial" w:hAnsi="Arial" w:cs="Arial"/>
          <w:szCs w:val="24"/>
        </w:rPr>
        <w:t xml:space="preserve"> la corrección de su historia laboral </w:t>
      </w:r>
      <w:r w:rsidR="00B0565B">
        <w:rPr>
          <w:rFonts w:ascii="Arial" w:hAnsi="Arial" w:cs="Arial"/>
          <w:szCs w:val="24"/>
        </w:rPr>
        <w:t xml:space="preserve">sin obtener respuesta; (vi) </w:t>
      </w:r>
      <w:r w:rsidR="00EB7E9D">
        <w:rPr>
          <w:rFonts w:ascii="Arial" w:hAnsi="Arial" w:cs="Arial"/>
          <w:szCs w:val="24"/>
        </w:rPr>
        <w:t>teniendo en cuenta los periodos que no se encuentran registrados en el reporte de cotizaciones más los que sí están, la demandante arriba a un total de 1.156 semanas cotizadas, de las cuales más de 750 lo fueron antes del año 2005.</w:t>
      </w:r>
    </w:p>
    <w:p w:rsidR="00EB7E9D" w:rsidRDefault="00EB7E9D" w:rsidP="002776AD">
      <w:pPr>
        <w:spacing w:line="276" w:lineRule="auto"/>
        <w:contextualSpacing/>
        <w:jc w:val="both"/>
        <w:rPr>
          <w:rFonts w:ascii="Arial" w:hAnsi="Arial" w:cs="Arial"/>
          <w:szCs w:val="24"/>
        </w:rPr>
      </w:pPr>
    </w:p>
    <w:p w:rsidR="00EB7E9D" w:rsidRDefault="00EB7E9D" w:rsidP="002776AD">
      <w:pPr>
        <w:spacing w:line="276" w:lineRule="auto"/>
        <w:contextualSpacing/>
        <w:jc w:val="both"/>
        <w:rPr>
          <w:rFonts w:ascii="Arial" w:hAnsi="Arial" w:cs="Arial"/>
          <w:szCs w:val="24"/>
        </w:rPr>
      </w:pPr>
      <w:r>
        <w:rPr>
          <w:rFonts w:ascii="Arial" w:hAnsi="Arial" w:cs="Arial"/>
          <w:szCs w:val="24"/>
        </w:rPr>
        <w:t>Este era el panorama fáctico</w:t>
      </w:r>
      <w:r w:rsidR="005337FB">
        <w:rPr>
          <w:rFonts w:ascii="Arial" w:hAnsi="Arial" w:cs="Arial"/>
          <w:szCs w:val="24"/>
        </w:rPr>
        <w:t xml:space="preserve"> presentado por la parte actora;</w:t>
      </w:r>
      <w:r>
        <w:rPr>
          <w:rFonts w:ascii="Arial" w:hAnsi="Arial" w:cs="Arial"/>
          <w:szCs w:val="24"/>
        </w:rPr>
        <w:t xml:space="preserve"> sin embargo, dado que previo al desarrollo de la audiencia de trámite y juzgamiento dicha parte allegó al expediente copia de la Resolución N° </w:t>
      </w:r>
      <w:proofErr w:type="spellStart"/>
      <w:r>
        <w:rPr>
          <w:rFonts w:ascii="Arial" w:hAnsi="Arial" w:cs="Arial"/>
          <w:szCs w:val="24"/>
        </w:rPr>
        <w:t>GNR</w:t>
      </w:r>
      <w:proofErr w:type="spellEnd"/>
      <w:r>
        <w:rPr>
          <w:rFonts w:ascii="Arial" w:hAnsi="Arial" w:cs="Arial"/>
          <w:szCs w:val="24"/>
        </w:rPr>
        <w:t xml:space="preserve"> 32728 del 29/01/2016 a través de la cual </w:t>
      </w:r>
      <w:proofErr w:type="spellStart"/>
      <w:r>
        <w:rPr>
          <w:rFonts w:ascii="Arial" w:hAnsi="Arial" w:cs="Arial"/>
          <w:szCs w:val="24"/>
        </w:rPr>
        <w:t>Colpensiones</w:t>
      </w:r>
      <w:proofErr w:type="spellEnd"/>
      <w:r>
        <w:rPr>
          <w:rFonts w:ascii="Arial" w:hAnsi="Arial" w:cs="Arial"/>
          <w:szCs w:val="24"/>
        </w:rPr>
        <w:t xml:space="preserve"> le reconoció la pensión de vejez a partir del 01/12/2012</w:t>
      </w:r>
      <w:r w:rsidR="007A7180">
        <w:rPr>
          <w:rFonts w:ascii="Arial" w:hAnsi="Arial" w:cs="Arial"/>
          <w:szCs w:val="24"/>
        </w:rPr>
        <w:t xml:space="preserve"> </w:t>
      </w:r>
      <w:r w:rsidR="007A7180" w:rsidRPr="007A7180">
        <w:rPr>
          <w:rFonts w:ascii="Arial" w:hAnsi="Arial" w:cs="Arial"/>
          <w:i/>
          <w:szCs w:val="24"/>
        </w:rPr>
        <w:t>(ingresado en nómina para 2016-02, pagadera en 2016-03)</w:t>
      </w:r>
      <w:r>
        <w:rPr>
          <w:rFonts w:ascii="Arial" w:hAnsi="Arial" w:cs="Arial"/>
          <w:szCs w:val="24"/>
        </w:rPr>
        <w:t xml:space="preserve"> y optó por desistir de las pretensiones de la demandada con salvedad de los intereses moratorios y las costas procesales; la Sala considera innecesario referirse a los argumentos defensivo</w:t>
      </w:r>
      <w:r w:rsidR="00BB12E0">
        <w:rPr>
          <w:rFonts w:ascii="Arial" w:hAnsi="Arial" w:cs="Arial"/>
          <w:szCs w:val="24"/>
        </w:rPr>
        <w:t>s planteados por las demandadas en relación con la demanda original y, por lo tanto,  solo lo hará respecto de las pretensiones que permanecieron incólumes y que acaban de referirse.</w:t>
      </w:r>
    </w:p>
    <w:p w:rsidR="00BB12E0" w:rsidRDefault="00BB12E0" w:rsidP="002776AD">
      <w:pPr>
        <w:spacing w:line="276" w:lineRule="auto"/>
        <w:contextualSpacing/>
        <w:jc w:val="both"/>
        <w:rPr>
          <w:rFonts w:ascii="Arial" w:hAnsi="Arial" w:cs="Arial"/>
          <w:szCs w:val="24"/>
        </w:rPr>
      </w:pPr>
    </w:p>
    <w:p w:rsidR="00BB12E0" w:rsidRDefault="00BB12E0" w:rsidP="002776AD">
      <w:pPr>
        <w:spacing w:line="276" w:lineRule="auto"/>
        <w:contextualSpacing/>
        <w:jc w:val="both"/>
        <w:rPr>
          <w:rFonts w:ascii="Arial" w:hAnsi="Arial" w:cs="Arial"/>
          <w:szCs w:val="24"/>
        </w:rPr>
      </w:pPr>
      <w:r>
        <w:rPr>
          <w:rFonts w:ascii="Arial" w:hAnsi="Arial" w:cs="Arial"/>
          <w:szCs w:val="24"/>
        </w:rPr>
        <w:t xml:space="preserve">A tono con lo expuesto, la </w:t>
      </w:r>
      <w:r w:rsidRPr="00BB12E0">
        <w:rPr>
          <w:rFonts w:ascii="Arial" w:hAnsi="Arial" w:cs="Arial"/>
          <w:b/>
          <w:szCs w:val="24"/>
        </w:rPr>
        <w:t>Administradora Colombiana de Pensiones –</w:t>
      </w:r>
      <w:proofErr w:type="spellStart"/>
      <w:r w:rsidRPr="00BB12E0">
        <w:rPr>
          <w:rFonts w:ascii="Arial" w:hAnsi="Arial" w:cs="Arial"/>
          <w:b/>
          <w:szCs w:val="24"/>
        </w:rPr>
        <w:t>Colpensiones</w:t>
      </w:r>
      <w:proofErr w:type="spellEnd"/>
      <w:r w:rsidRPr="00BB12E0">
        <w:rPr>
          <w:rFonts w:ascii="Arial" w:hAnsi="Arial" w:cs="Arial"/>
          <w:b/>
          <w:szCs w:val="24"/>
        </w:rPr>
        <w:t>-</w:t>
      </w:r>
      <w:r>
        <w:rPr>
          <w:rFonts w:ascii="Arial" w:hAnsi="Arial" w:cs="Arial"/>
          <w:szCs w:val="24"/>
        </w:rPr>
        <w:t xml:space="preserve"> </w:t>
      </w:r>
      <w:r w:rsidR="0044520B">
        <w:rPr>
          <w:rFonts w:ascii="Arial" w:hAnsi="Arial" w:cs="Arial"/>
          <w:szCs w:val="24"/>
        </w:rPr>
        <w:t xml:space="preserve">se opuso a la prosperidad de los intereses previstos en el artículo 141 de la Ley 100 de 1993 y las costas procesales, como consecuencia de oponerse a la pretensión principal de reconocimiento pensional. Propuso como </w:t>
      </w:r>
      <w:r w:rsidR="0044520B">
        <w:rPr>
          <w:rFonts w:ascii="Arial" w:hAnsi="Arial" w:cs="Arial"/>
          <w:szCs w:val="24"/>
        </w:rPr>
        <w:lastRenderedPageBreak/>
        <w:t>excepciones las de “Exoneración de condena en costas por buena fe” y “Prescripción”.</w:t>
      </w:r>
    </w:p>
    <w:p w:rsidR="0044520B" w:rsidRDefault="0044520B" w:rsidP="002776AD">
      <w:pPr>
        <w:spacing w:line="276" w:lineRule="auto"/>
        <w:contextualSpacing/>
        <w:jc w:val="both"/>
        <w:rPr>
          <w:rFonts w:ascii="Arial" w:hAnsi="Arial" w:cs="Arial"/>
          <w:szCs w:val="24"/>
        </w:rPr>
      </w:pPr>
    </w:p>
    <w:p w:rsidR="0044520B" w:rsidRDefault="0044520B" w:rsidP="002776AD">
      <w:pPr>
        <w:spacing w:line="276" w:lineRule="auto"/>
        <w:contextualSpacing/>
        <w:jc w:val="both"/>
        <w:rPr>
          <w:rFonts w:ascii="Arial" w:hAnsi="Arial" w:cs="Arial"/>
          <w:szCs w:val="24"/>
        </w:rPr>
      </w:pPr>
      <w:r>
        <w:rPr>
          <w:rFonts w:ascii="Arial" w:hAnsi="Arial" w:cs="Arial"/>
          <w:szCs w:val="24"/>
        </w:rPr>
        <w:t>Por su parte</w:t>
      </w:r>
      <w:r w:rsidRPr="0044520B">
        <w:rPr>
          <w:rFonts w:ascii="Arial" w:hAnsi="Arial" w:cs="Arial"/>
          <w:b/>
          <w:szCs w:val="24"/>
        </w:rPr>
        <w:t>, Álvaro Perea Ltda</w:t>
      </w:r>
      <w:r>
        <w:rPr>
          <w:rFonts w:ascii="Arial" w:hAnsi="Arial" w:cs="Arial"/>
          <w:szCs w:val="24"/>
        </w:rPr>
        <w:t xml:space="preserve">., se opuso en su totalidad a las pretensiones al argumentar el debido cumplimiento de sus obligaciones laborales para con la demandante; interpuso como excepciones las que denominó “Inexistencia de las obligaciones demandadas”, “Cobro de lo no debido” y </w:t>
      </w:r>
      <w:r w:rsidR="000451E7">
        <w:rPr>
          <w:rFonts w:ascii="Arial" w:hAnsi="Arial" w:cs="Arial"/>
          <w:szCs w:val="24"/>
        </w:rPr>
        <w:t>“Buena fe”.</w:t>
      </w:r>
    </w:p>
    <w:p w:rsidR="00EB7E9D" w:rsidRDefault="00EB7E9D" w:rsidP="002776AD">
      <w:pPr>
        <w:spacing w:line="276" w:lineRule="auto"/>
        <w:contextualSpacing/>
        <w:jc w:val="both"/>
        <w:rPr>
          <w:rFonts w:ascii="Arial" w:hAnsi="Arial" w:cs="Arial"/>
          <w:szCs w:val="24"/>
        </w:rPr>
      </w:pPr>
    </w:p>
    <w:p w:rsidR="00226D5F" w:rsidRPr="00A175AE" w:rsidRDefault="00A175AE" w:rsidP="00A175AE">
      <w:pPr>
        <w:spacing w:line="276" w:lineRule="auto"/>
        <w:rPr>
          <w:rFonts w:ascii="Arial" w:hAnsi="Arial" w:cs="Arial"/>
          <w:b/>
          <w:szCs w:val="24"/>
        </w:rPr>
      </w:pPr>
      <w:r>
        <w:rPr>
          <w:rFonts w:ascii="Arial" w:hAnsi="Arial" w:cs="Arial"/>
          <w:b/>
          <w:szCs w:val="24"/>
        </w:rPr>
        <w:t xml:space="preserve">2. </w:t>
      </w:r>
      <w:r w:rsidR="00F56B46" w:rsidRPr="00A175AE">
        <w:rPr>
          <w:rFonts w:ascii="Arial" w:hAnsi="Arial" w:cs="Arial"/>
          <w:b/>
          <w:szCs w:val="24"/>
        </w:rPr>
        <w:t xml:space="preserve">Síntesis de la sentencia </w:t>
      </w:r>
      <w:r w:rsidR="006D215D" w:rsidRPr="00A175AE">
        <w:rPr>
          <w:rFonts w:ascii="Arial" w:hAnsi="Arial" w:cs="Arial"/>
          <w:b/>
          <w:szCs w:val="24"/>
        </w:rPr>
        <w:t>apelada</w:t>
      </w:r>
    </w:p>
    <w:p w:rsidR="00226D5F" w:rsidRPr="00AC486E" w:rsidRDefault="00226D5F" w:rsidP="00AF6F85">
      <w:pPr>
        <w:pStyle w:val="Sansinterligne"/>
        <w:spacing w:line="276" w:lineRule="auto"/>
        <w:contextualSpacing/>
        <w:rPr>
          <w:rFonts w:ascii="Arial" w:hAnsi="Arial" w:cs="Arial"/>
          <w:sz w:val="24"/>
          <w:szCs w:val="24"/>
        </w:rPr>
      </w:pPr>
    </w:p>
    <w:p w:rsidR="00AF6F85" w:rsidRDefault="00226D5F" w:rsidP="002870AB">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D215D">
        <w:rPr>
          <w:rFonts w:ascii="Arial" w:hAnsi="Arial" w:cs="Arial"/>
          <w:color w:val="000000"/>
          <w:szCs w:val="24"/>
          <w:lang w:eastAsia="es-CO"/>
        </w:rPr>
        <w:t>Tercer</w:t>
      </w:r>
      <w:r w:rsidR="00C469EB">
        <w:rPr>
          <w:rFonts w:ascii="Arial" w:hAnsi="Arial" w:cs="Arial"/>
          <w:color w:val="000000"/>
          <w:szCs w:val="24"/>
          <w:lang w:eastAsia="es-CO"/>
        </w:rPr>
        <w:t>o</w:t>
      </w:r>
      <w:r w:rsidR="006D215D">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w:t>
      </w:r>
      <w:r w:rsidR="00FD3AA4">
        <w:rPr>
          <w:rFonts w:ascii="Arial" w:hAnsi="Arial" w:cs="Arial"/>
          <w:color w:val="000000"/>
          <w:szCs w:val="24"/>
          <w:lang w:eastAsia="es-CO"/>
        </w:rPr>
        <w:t xml:space="preserve"> negó las pretensiones </w:t>
      </w:r>
      <w:r w:rsidR="006D215D">
        <w:rPr>
          <w:rFonts w:ascii="Arial" w:hAnsi="Arial" w:cs="Arial"/>
          <w:color w:val="000000"/>
          <w:szCs w:val="24"/>
          <w:lang w:eastAsia="es-CO"/>
        </w:rPr>
        <w:t xml:space="preserve">y se abstuvo de emitir condena por concepto de </w:t>
      </w:r>
      <w:r w:rsidR="00FD3AA4">
        <w:rPr>
          <w:rFonts w:ascii="Arial" w:hAnsi="Arial" w:cs="Arial"/>
          <w:color w:val="000000"/>
          <w:szCs w:val="24"/>
          <w:lang w:eastAsia="es-CO"/>
        </w:rPr>
        <w:t>costas procesales.</w:t>
      </w:r>
    </w:p>
    <w:p w:rsidR="00FD3AA4" w:rsidRDefault="00FD3AA4" w:rsidP="002870AB">
      <w:pPr>
        <w:spacing w:line="276" w:lineRule="auto"/>
        <w:contextualSpacing/>
        <w:jc w:val="both"/>
        <w:rPr>
          <w:rFonts w:ascii="Arial" w:hAnsi="Arial" w:cs="Arial"/>
          <w:color w:val="000000"/>
          <w:szCs w:val="24"/>
          <w:lang w:eastAsia="es-CO"/>
        </w:rPr>
      </w:pPr>
    </w:p>
    <w:p w:rsidR="007C24E2" w:rsidRDefault="00FD3AA4" w:rsidP="00DA1689">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w:t>
      </w:r>
      <w:r w:rsidR="003732AE">
        <w:rPr>
          <w:rFonts w:ascii="Arial" w:hAnsi="Arial" w:cs="Arial"/>
          <w:color w:val="000000"/>
          <w:szCs w:val="24"/>
          <w:lang w:eastAsia="es-CO"/>
        </w:rPr>
        <w:t xml:space="preserve">indicó que las administradoras de pensiones cuentan con 4 meses para para reconocer la prestación y dos meses para pagar, por lo que teniendo en cuenta que la reclamación administrativa fue presentada el 19/01/2014 y la </w:t>
      </w:r>
      <w:r w:rsidR="007C24E2">
        <w:rPr>
          <w:rFonts w:ascii="Arial" w:hAnsi="Arial" w:cs="Arial"/>
          <w:color w:val="000000"/>
          <w:szCs w:val="24"/>
          <w:lang w:eastAsia="es-CO"/>
        </w:rPr>
        <w:t xml:space="preserve">entidad demandada expidió la Resolución N° </w:t>
      </w:r>
      <w:proofErr w:type="spellStart"/>
      <w:r w:rsidR="007C24E2">
        <w:rPr>
          <w:rFonts w:ascii="Arial" w:hAnsi="Arial" w:cs="Arial"/>
          <w:color w:val="000000"/>
          <w:szCs w:val="24"/>
          <w:lang w:eastAsia="es-CO"/>
        </w:rPr>
        <w:t>GNR</w:t>
      </w:r>
      <w:proofErr w:type="spellEnd"/>
      <w:r w:rsidR="007C24E2">
        <w:rPr>
          <w:rFonts w:ascii="Arial" w:hAnsi="Arial" w:cs="Arial"/>
          <w:color w:val="000000"/>
          <w:szCs w:val="24"/>
          <w:lang w:eastAsia="es-CO"/>
        </w:rPr>
        <w:t xml:space="preserve"> 34973 el 07 de febrero de ese mismo año, es claro que lo hizo dentro del término; decisión que no fue recurrida.</w:t>
      </w:r>
    </w:p>
    <w:p w:rsidR="007C24E2" w:rsidRDefault="007C24E2" w:rsidP="00DA1689">
      <w:pPr>
        <w:spacing w:line="276" w:lineRule="auto"/>
        <w:contextualSpacing/>
        <w:jc w:val="both"/>
        <w:rPr>
          <w:rFonts w:ascii="Arial" w:hAnsi="Arial" w:cs="Arial"/>
          <w:color w:val="000000"/>
          <w:szCs w:val="24"/>
          <w:lang w:eastAsia="es-CO"/>
        </w:rPr>
      </w:pPr>
    </w:p>
    <w:p w:rsidR="00FD3AA4" w:rsidRDefault="007C24E2" w:rsidP="00DA1689">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w:t>
      </w:r>
      <w:r w:rsidR="006B644D">
        <w:rPr>
          <w:rFonts w:ascii="Arial" w:hAnsi="Arial" w:cs="Arial"/>
          <w:color w:val="000000"/>
          <w:szCs w:val="24"/>
          <w:lang w:eastAsia="es-CO"/>
        </w:rPr>
        <w:t>unado a lo anterior</w:t>
      </w:r>
      <w:r>
        <w:rPr>
          <w:rFonts w:ascii="Arial" w:hAnsi="Arial" w:cs="Arial"/>
          <w:color w:val="000000"/>
          <w:szCs w:val="24"/>
          <w:lang w:eastAsia="es-CO"/>
        </w:rPr>
        <w:t xml:space="preserve">, </w:t>
      </w:r>
      <w:r w:rsidR="006B644D">
        <w:rPr>
          <w:rFonts w:ascii="Arial" w:hAnsi="Arial" w:cs="Arial"/>
          <w:color w:val="000000"/>
          <w:szCs w:val="24"/>
          <w:lang w:eastAsia="es-CO"/>
        </w:rPr>
        <w:t xml:space="preserve">resaltó </w:t>
      </w:r>
      <w:r>
        <w:rPr>
          <w:rFonts w:ascii="Arial" w:hAnsi="Arial" w:cs="Arial"/>
          <w:color w:val="000000"/>
          <w:szCs w:val="24"/>
          <w:lang w:eastAsia="es-CO"/>
        </w:rPr>
        <w:t xml:space="preserve">que </w:t>
      </w:r>
      <w:r w:rsidR="00217A11">
        <w:rPr>
          <w:rFonts w:ascii="Arial" w:hAnsi="Arial" w:cs="Arial"/>
          <w:color w:val="000000"/>
          <w:szCs w:val="24"/>
          <w:lang w:eastAsia="es-CO"/>
        </w:rPr>
        <w:t xml:space="preserve">solo en agosto de 2015, la parte actora radicó solicitud de corrección de la historia laboral, </w:t>
      </w:r>
      <w:r w:rsidR="006B644D">
        <w:rPr>
          <w:rFonts w:ascii="Arial" w:hAnsi="Arial" w:cs="Arial"/>
          <w:color w:val="000000"/>
          <w:szCs w:val="24"/>
          <w:lang w:eastAsia="es-CO"/>
        </w:rPr>
        <w:t xml:space="preserve">la que fue resuelta por </w:t>
      </w:r>
      <w:proofErr w:type="spellStart"/>
      <w:r w:rsidR="006B644D">
        <w:rPr>
          <w:rFonts w:ascii="Arial" w:hAnsi="Arial" w:cs="Arial"/>
          <w:color w:val="000000"/>
          <w:szCs w:val="24"/>
          <w:lang w:eastAsia="es-CO"/>
        </w:rPr>
        <w:t>Colpensiones</w:t>
      </w:r>
      <w:proofErr w:type="spellEnd"/>
      <w:r w:rsidR="006B644D">
        <w:rPr>
          <w:rFonts w:ascii="Arial" w:hAnsi="Arial" w:cs="Arial"/>
          <w:color w:val="000000"/>
          <w:szCs w:val="24"/>
          <w:lang w:eastAsia="es-CO"/>
        </w:rPr>
        <w:t xml:space="preserve"> </w:t>
      </w:r>
      <w:r w:rsidR="001A6839">
        <w:rPr>
          <w:rFonts w:ascii="Arial" w:hAnsi="Arial" w:cs="Arial"/>
          <w:color w:val="000000"/>
          <w:szCs w:val="24"/>
          <w:lang w:eastAsia="es-CO"/>
        </w:rPr>
        <w:t>en noviembre de 2015</w:t>
      </w:r>
      <w:r w:rsidR="005337FB">
        <w:rPr>
          <w:rFonts w:ascii="Arial" w:hAnsi="Arial" w:cs="Arial"/>
          <w:color w:val="000000"/>
          <w:szCs w:val="24"/>
          <w:lang w:eastAsia="es-CO"/>
        </w:rPr>
        <w:t>,</w:t>
      </w:r>
      <w:r w:rsidR="001A6839">
        <w:rPr>
          <w:rFonts w:ascii="Arial" w:hAnsi="Arial" w:cs="Arial"/>
          <w:color w:val="000000"/>
          <w:szCs w:val="24"/>
          <w:lang w:eastAsia="es-CO"/>
        </w:rPr>
        <w:t xml:space="preserve"> cuando </w:t>
      </w:r>
      <w:r w:rsidR="006B644D">
        <w:rPr>
          <w:rFonts w:ascii="Arial" w:hAnsi="Arial" w:cs="Arial"/>
          <w:color w:val="000000"/>
          <w:szCs w:val="24"/>
          <w:lang w:eastAsia="es-CO"/>
        </w:rPr>
        <w:t xml:space="preserve">incluyó </w:t>
      </w:r>
      <w:r w:rsidR="001A6839">
        <w:rPr>
          <w:rFonts w:ascii="Arial" w:hAnsi="Arial" w:cs="Arial"/>
          <w:color w:val="000000"/>
          <w:szCs w:val="24"/>
          <w:lang w:eastAsia="es-CO"/>
        </w:rPr>
        <w:t xml:space="preserve">en la misma las semanas que no se encontraban registradas con el empleador Álvaro Perea Ltda., por lo tanto, solo a partir de este momento </w:t>
      </w:r>
      <w:r w:rsidR="00217A11">
        <w:rPr>
          <w:rFonts w:ascii="Arial" w:hAnsi="Arial" w:cs="Arial"/>
          <w:color w:val="000000"/>
          <w:szCs w:val="24"/>
          <w:lang w:eastAsia="es-CO"/>
        </w:rPr>
        <w:t xml:space="preserve">nació para </w:t>
      </w:r>
      <w:r w:rsidR="006B644D">
        <w:rPr>
          <w:rFonts w:ascii="Arial" w:hAnsi="Arial" w:cs="Arial"/>
          <w:color w:val="000000"/>
          <w:szCs w:val="24"/>
          <w:lang w:eastAsia="es-CO"/>
        </w:rPr>
        <w:t xml:space="preserve">la entidad de seguridad social </w:t>
      </w:r>
      <w:r w:rsidR="00217A11">
        <w:rPr>
          <w:rFonts w:ascii="Arial" w:hAnsi="Arial" w:cs="Arial"/>
          <w:color w:val="000000"/>
          <w:szCs w:val="24"/>
          <w:lang w:eastAsia="es-CO"/>
        </w:rPr>
        <w:t>la obligación de de</w:t>
      </w:r>
      <w:r w:rsidR="006B644D">
        <w:rPr>
          <w:rFonts w:ascii="Arial" w:hAnsi="Arial" w:cs="Arial"/>
          <w:color w:val="000000"/>
          <w:szCs w:val="24"/>
          <w:lang w:eastAsia="es-CO"/>
        </w:rPr>
        <w:t xml:space="preserve">cidir </w:t>
      </w:r>
      <w:r w:rsidR="001A6839">
        <w:rPr>
          <w:rFonts w:ascii="Arial" w:hAnsi="Arial" w:cs="Arial"/>
          <w:color w:val="000000"/>
          <w:szCs w:val="24"/>
          <w:lang w:eastAsia="es-CO"/>
        </w:rPr>
        <w:t>de fondo el derecho pensional y como reconoció la prestación en enero de 2016, resulta claro que no dejó transcurrir más de 6 meses para ello.</w:t>
      </w:r>
    </w:p>
    <w:p w:rsidR="00DA1689" w:rsidRDefault="00DA1689" w:rsidP="00DA1689">
      <w:pPr>
        <w:spacing w:line="276" w:lineRule="auto"/>
        <w:contextualSpacing/>
        <w:jc w:val="both"/>
        <w:rPr>
          <w:rFonts w:ascii="Arial" w:hAnsi="Arial" w:cs="Arial"/>
          <w:color w:val="000000"/>
          <w:szCs w:val="24"/>
          <w:lang w:eastAsia="es-CO"/>
        </w:rPr>
      </w:pPr>
    </w:p>
    <w:p w:rsidR="00FE502F" w:rsidRPr="00FE502F" w:rsidRDefault="00F16A5D" w:rsidP="009868DE">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Del </w:t>
      </w:r>
      <w:r w:rsidR="00DA1689">
        <w:rPr>
          <w:rFonts w:ascii="Arial" w:hAnsi="Arial" w:cs="Arial"/>
          <w:b/>
          <w:color w:val="000000"/>
          <w:szCs w:val="24"/>
          <w:lang w:eastAsia="es-CO"/>
        </w:rPr>
        <w:t>recurso de apelación</w:t>
      </w:r>
    </w:p>
    <w:p w:rsidR="00FE502F" w:rsidRDefault="00FE502F" w:rsidP="00071289">
      <w:pPr>
        <w:shd w:val="clear" w:color="auto" w:fill="FFFFFF"/>
        <w:spacing w:line="276" w:lineRule="auto"/>
        <w:ind w:firstLine="708"/>
        <w:contextualSpacing/>
        <w:jc w:val="both"/>
        <w:rPr>
          <w:rFonts w:ascii="Arial" w:hAnsi="Arial" w:cs="Arial"/>
          <w:szCs w:val="24"/>
        </w:rPr>
      </w:pPr>
    </w:p>
    <w:p w:rsidR="00097F14" w:rsidRDefault="00DA1689" w:rsidP="00DA1689">
      <w:pPr>
        <w:shd w:val="clear" w:color="auto" w:fill="FFFFFF"/>
        <w:spacing w:line="276" w:lineRule="auto"/>
        <w:contextualSpacing/>
        <w:jc w:val="both"/>
        <w:rPr>
          <w:rFonts w:ascii="Arial" w:hAnsi="Arial" w:cs="Arial"/>
          <w:szCs w:val="24"/>
        </w:rPr>
      </w:pPr>
      <w:r>
        <w:rPr>
          <w:rFonts w:ascii="Arial" w:hAnsi="Arial" w:cs="Arial"/>
          <w:szCs w:val="24"/>
        </w:rPr>
        <w:t xml:space="preserve">Inconforme con lo decidido, la apoderada judicial de la parte actora interpuso recurso de apelación y expresó que </w:t>
      </w:r>
      <w:r w:rsidR="007B158B">
        <w:rPr>
          <w:rFonts w:ascii="Arial" w:hAnsi="Arial" w:cs="Arial"/>
          <w:szCs w:val="24"/>
        </w:rPr>
        <w:t xml:space="preserve">cuando </w:t>
      </w:r>
      <w:r w:rsidR="00C469EB">
        <w:rPr>
          <w:rFonts w:ascii="Arial" w:hAnsi="Arial" w:cs="Arial"/>
          <w:szCs w:val="24"/>
        </w:rPr>
        <w:t>efectuó la reclamación administrativa en el año 2014, la entidad ya tenía conocimiento de la solicitud de corrección de historia laboral, toda vez que la misma fue presentada en el mes de septiembre de 2013, sí se presentó mora, en tanto solo reconoció el derecho en 2016 y consecuente con ello, debe prosperar la condena por este concepto.</w:t>
      </w:r>
    </w:p>
    <w:p w:rsidR="00DA1689" w:rsidRDefault="00DA1689" w:rsidP="00071289">
      <w:pPr>
        <w:shd w:val="clear" w:color="auto" w:fill="FFFFFF"/>
        <w:spacing w:line="276" w:lineRule="auto"/>
        <w:ind w:firstLine="708"/>
        <w:contextualSpacing/>
        <w:jc w:val="both"/>
        <w:rPr>
          <w:rFonts w:ascii="Arial" w:hAnsi="Arial" w:cs="Arial"/>
          <w:szCs w:val="24"/>
        </w:rPr>
      </w:pPr>
    </w:p>
    <w:p w:rsidR="00F012AC" w:rsidRDefault="00F012AC" w:rsidP="00071289">
      <w:pPr>
        <w:shd w:val="clear" w:color="auto" w:fill="FFFFFF"/>
        <w:spacing w:line="276" w:lineRule="auto"/>
        <w:ind w:firstLine="708"/>
        <w:contextualSpacing/>
        <w:jc w:val="both"/>
        <w:rPr>
          <w:rFonts w:ascii="Arial" w:hAnsi="Arial" w:cs="Arial"/>
          <w:szCs w:val="24"/>
        </w:rPr>
      </w:pPr>
    </w:p>
    <w:p w:rsidR="0061484D" w:rsidRDefault="0061484D" w:rsidP="00C84B87">
      <w:pPr>
        <w:shd w:val="clear" w:color="auto" w:fill="FFFFFF"/>
        <w:tabs>
          <w:tab w:val="left" w:pos="5197"/>
        </w:tabs>
        <w:spacing w:line="276" w:lineRule="auto"/>
        <w:jc w:val="center"/>
        <w:rPr>
          <w:rFonts w:ascii="Arial" w:hAnsi="Arial" w:cs="Arial"/>
          <w:b/>
          <w:szCs w:val="24"/>
        </w:rPr>
      </w:pPr>
      <w:r w:rsidRPr="00C84B87">
        <w:rPr>
          <w:rFonts w:ascii="Arial" w:hAnsi="Arial" w:cs="Arial"/>
          <w:b/>
          <w:szCs w:val="24"/>
        </w:rPr>
        <w:t>CONSIDERACIONES</w:t>
      </w:r>
    </w:p>
    <w:p w:rsidR="006B644D" w:rsidRPr="00C84B87" w:rsidRDefault="006B644D" w:rsidP="00C84B87">
      <w:pPr>
        <w:shd w:val="clear" w:color="auto" w:fill="FFFFFF"/>
        <w:tabs>
          <w:tab w:val="left" w:pos="5197"/>
        </w:tabs>
        <w:spacing w:line="276" w:lineRule="auto"/>
        <w:jc w:val="center"/>
        <w:rPr>
          <w:rFonts w:ascii="Arial" w:hAnsi="Arial" w:cs="Arial"/>
          <w:b/>
          <w:szCs w:val="24"/>
        </w:rPr>
      </w:pPr>
    </w:p>
    <w:p w:rsidR="00226D5F" w:rsidRDefault="006B644D" w:rsidP="006B644D">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1. </w:t>
      </w:r>
      <w:r w:rsidR="00226D5F" w:rsidRPr="006B644D">
        <w:rPr>
          <w:rFonts w:ascii="Arial" w:hAnsi="Arial" w:cs="Arial"/>
          <w:b/>
          <w:szCs w:val="24"/>
        </w:rPr>
        <w:t>De</w:t>
      </w:r>
      <w:r w:rsidR="008A4B71" w:rsidRPr="006B644D">
        <w:rPr>
          <w:rFonts w:ascii="Arial" w:hAnsi="Arial" w:cs="Arial"/>
          <w:b/>
          <w:szCs w:val="24"/>
        </w:rPr>
        <w:t xml:space="preserve"> </w:t>
      </w:r>
      <w:r w:rsidR="00226D5F" w:rsidRPr="006B644D">
        <w:rPr>
          <w:rFonts w:ascii="Arial" w:hAnsi="Arial" w:cs="Arial"/>
          <w:b/>
          <w:szCs w:val="24"/>
        </w:rPr>
        <w:t>l</w:t>
      </w:r>
      <w:r w:rsidR="008A4B71" w:rsidRPr="006B644D">
        <w:rPr>
          <w:rFonts w:ascii="Arial" w:hAnsi="Arial" w:cs="Arial"/>
          <w:b/>
          <w:szCs w:val="24"/>
        </w:rPr>
        <w:t>os</w:t>
      </w:r>
      <w:r w:rsidR="00226D5F" w:rsidRPr="006B644D">
        <w:rPr>
          <w:rFonts w:ascii="Arial" w:hAnsi="Arial" w:cs="Arial"/>
          <w:b/>
          <w:szCs w:val="24"/>
        </w:rPr>
        <w:t xml:space="preserve"> problema</w:t>
      </w:r>
      <w:r w:rsidR="008A4B71" w:rsidRPr="006B644D">
        <w:rPr>
          <w:rFonts w:ascii="Arial" w:hAnsi="Arial" w:cs="Arial"/>
          <w:b/>
          <w:szCs w:val="24"/>
        </w:rPr>
        <w:t>s</w:t>
      </w:r>
      <w:r w:rsidR="00226D5F" w:rsidRPr="006B644D">
        <w:rPr>
          <w:rFonts w:ascii="Arial" w:hAnsi="Arial" w:cs="Arial"/>
          <w:b/>
          <w:szCs w:val="24"/>
        </w:rPr>
        <w:t xml:space="preserve"> jurídico</w:t>
      </w:r>
      <w:r w:rsidR="008A4B71" w:rsidRPr="006B644D">
        <w:rPr>
          <w:rFonts w:ascii="Arial" w:hAnsi="Arial" w:cs="Arial"/>
          <w:b/>
          <w:szCs w:val="24"/>
        </w:rPr>
        <w:t>s</w:t>
      </w:r>
    </w:p>
    <w:p w:rsidR="006B644D" w:rsidRPr="006B644D" w:rsidRDefault="006B644D" w:rsidP="006B644D">
      <w:pPr>
        <w:shd w:val="clear" w:color="auto" w:fill="FFFFFF"/>
        <w:tabs>
          <w:tab w:val="left" w:pos="5197"/>
        </w:tabs>
        <w:spacing w:line="276" w:lineRule="auto"/>
        <w:jc w:val="both"/>
        <w:rPr>
          <w:rFonts w:ascii="Arial" w:hAnsi="Arial" w:cs="Arial"/>
          <w:szCs w:val="24"/>
        </w:rPr>
      </w:pP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8A4B71">
        <w:rPr>
          <w:rFonts w:ascii="Arial" w:hAnsi="Arial" w:cs="Arial"/>
          <w:color w:val="000000"/>
          <w:szCs w:val="24"/>
          <w:lang w:eastAsia="es-CO"/>
        </w:rPr>
        <w:t xml:space="preserve">los </w:t>
      </w:r>
      <w:r w:rsidRPr="00AC486E">
        <w:rPr>
          <w:rFonts w:ascii="Arial" w:hAnsi="Arial" w:cs="Arial"/>
          <w:color w:val="000000"/>
          <w:szCs w:val="24"/>
          <w:lang w:eastAsia="es-CO"/>
        </w:rPr>
        <w:t>problema</w:t>
      </w:r>
      <w:r w:rsidR="008A4B71">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8A4B71">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6E3949" w:rsidRPr="00F56B46" w:rsidRDefault="006E3949" w:rsidP="00F56B46">
      <w:pPr>
        <w:shd w:val="clear" w:color="auto" w:fill="FFFFFF"/>
        <w:tabs>
          <w:tab w:val="left" w:pos="5197"/>
        </w:tabs>
        <w:spacing w:line="276" w:lineRule="auto"/>
        <w:contextualSpacing/>
        <w:jc w:val="both"/>
        <w:rPr>
          <w:rFonts w:ascii="Arial" w:hAnsi="Arial" w:cs="Arial"/>
          <w:color w:val="000000"/>
          <w:szCs w:val="24"/>
          <w:lang w:eastAsia="es-CO"/>
        </w:rPr>
      </w:pPr>
    </w:p>
    <w:p w:rsidR="00287CAD" w:rsidRDefault="005337FB" w:rsidP="00F56B46">
      <w:pPr>
        <w:spacing w:line="276" w:lineRule="auto"/>
        <w:jc w:val="both"/>
        <w:rPr>
          <w:rFonts w:ascii="Arial" w:hAnsi="Arial" w:cs="Arial"/>
          <w:szCs w:val="24"/>
        </w:rPr>
      </w:pPr>
      <w:r>
        <w:rPr>
          <w:rFonts w:ascii="Arial" w:hAnsi="Arial" w:cs="Arial"/>
          <w:szCs w:val="24"/>
        </w:rPr>
        <w:t>1.1</w:t>
      </w:r>
      <w:r w:rsidR="00287CAD">
        <w:rPr>
          <w:rFonts w:ascii="Arial" w:hAnsi="Arial" w:cs="Arial"/>
          <w:szCs w:val="24"/>
        </w:rPr>
        <w:t>. ¿</w:t>
      </w:r>
      <w:r w:rsidR="008B24D3">
        <w:rPr>
          <w:rFonts w:ascii="Arial" w:hAnsi="Arial" w:cs="Arial"/>
          <w:szCs w:val="24"/>
        </w:rPr>
        <w:t>I</w:t>
      </w:r>
      <w:r w:rsidR="006B644D">
        <w:rPr>
          <w:rFonts w:ascii="Arial" w:hAnsi="Arial" w:cs="Arial"/>
          <w:szCs w:val="24"/>
        </w:rPr>
        <w:t>ncurrió en mora la Administradora Colombiana de Pensiones –</w:t>
      </w:r>
      <w:proofErr w:type="spellStart"/>
      <w:r w:rsidR="006B644D">
        <w:rPr>
          <w:rFonts w:ascii="Arial" w:hAnsi="Arial" w:cs="Arial"/>
          <w:szCs w:val="24"/>
        </w:rPr>
        <w:t>Colpensiones</w:t>
      </w:r>
      <w:proofErr w:type="spellEnd"/>
      <w:r w:rsidR="006B644D">
        <w:rPr>
          <w:rFonts w:ascii="Arial" w:hAnsi="Arial" w:cs="Arial"/>
          <w:szCs w:val="24"/>
        </w:rPr>
        <w:t>-</w:t>
      </w:r>
      <w:r w:rsidR="008B24D3">
        <w:rPr>
          <w:rFonts w:ascii="Arial" w:hAnsi="Arial" w:cs="Arial"/>
          <w:szCs w:val="24"/>
        </w:rPr>
        <w:t xml:space="preserve">al </w:t>
      </w:r>
      <w:r w:rsidR="007B158B">
        <w:rPr>
          <w:rFonts w:ascii="Arial" w:hAnsi="Arial" w:cs="Arial"/>
          <w:szCs w:val="24"/>
        </w:rPr>
        <w:t>resolver</w:t>
      </w:r>
      <w:r w:rsidR="006B644D">
        <w:rPr>
          <w:rFonts w:ascii="Arial" w:hAnsi="Arial" w:cs="Arial"/>
          <w:szCs w:val="24"/>
        </w:rPr>
        <w:t xml:space="preserve"> el derecho pensional de la señora Amparo Acevedo</w:t>
      </w:r>
      <w:r>
        <w:rPr>
          <w:rFonts w:ascii="Arial" w:hAnsi="Arial" w:cs="Arial"/>
          <w:szCs w:val="24"/>
        </w:rPr>
        <w:t xml:space="preserve"> Castaño</w:t>
      </w:r>
      <w:r w:rsidR="00287CAD">
        <w:rPr>
          <w:rFonts w:ascii="Arial" w:hAnsi="Arial" w:cs="Arial"/>
          <w:szCs w:val="24"/>
        </w:rPr>
        <w:t>?</w:t>
      </w:r>
    </w:p>
    <w:p w:rsidR="00F56B46" w:rsidRPr="006B644D" w:rsidRDefault="006B644D" w:rsidP="006B644D">
      <w:pPr>
        <w:autoSpaceDE w:val="0"/>
        <w:autoSpaceDN w:val="0"/>
        <w:adjustRightInd w:val="0"/>
        <w:spacing w:line="276" w:lineRule="auto"/>
        <w:jc w:val="both"/>
        <w:rPr>
          <w:rFonts w:ascii="Arial" w:hAnsi="Arial" w:cs="Arial"/>
          <w:b/>
          <w:szCs w:val="24"/>
        </w:rPr>
      </w:pPr>
      <w:r>
        <w:rPr>
          <w:rFonts w:ascii="Arial" w:hAnsi="Arial" w:cs="Arial"/>
          <w:b/>
          <w:szCs w:val="24"/>
        </w:rPr>
        <w:lastRenderedPageBreak/>
        <w:t xml:space="preserve">2. </w:t>
      </w:r>
      <w:r w:rsidR="005337FB">
        <w:rPr>
          <w:rFonts w:ascii="Arial" w:hAnsi="Arial" w:cs="Arial"/>
          <w:b/>
          <w:szCs w:val="24"/>
        </w:rPr>
        <w:t>Solución a</w:t>
      </w:r>
      <w:r w:rsidR="00F56B46" w:rsidRPr="006B644D">
        <w:rPr>
          <w:rFonts w:ascii="Arial" w:hAnsi="Arial" w:cs="Arial"/>
          <w:b/>
          <w:szCs w:val="24"/>
        </w:rPr>
        <w:t>l interrogante</w:t>
      </w:r>
      <w:r w:rsidR="005337FB">
        <w:rPr>
          <w:rFonts w:ascii="Arial" w:hAnsi="Arial" w:cs="Arial"/>
          <w:b/>
          <w:szCs w:val="24"/>
        </w:rPr>
        <w:t xml:space="preserve"> planteado</w:t>
      </w:r>
    </w:p>
    <w:p w:rsidR="00F56B46" w:rsidRDefault="00F56B46" w:rsidP="00F56B46">
      <w:pPr>
        <w:autoSpaceDE w:val="0"/>
        <w:autoSpaceDN w:val="0"/>
        <w:adjustRightInd w:val="0"/>
        <w:spacing w:line="276" w:lineRule="auto"/>
        <w:jc w:val="both"/>
        <w:rPr>
          <w:rFonts w:ascii="Arial" w:hAnsi="Arial" w:cs="Arial"/>
          <w:szCs w:val="24"/>
        </w:rPr>
      </w:pPr>
    </w:p>
    <w:p w:rsidR="00523029" w:rsidRPr="00523029" w:rsidRDefault="00523029" w:rsidP="00F56B46">
      <w:pPr>
        <w:autoSpaceDE w:val="0"/>
        <w:autoSpaceDN w:val="0"/>
        <w:adjustRightInd w:val="0"/>
        <w:spacing w:line="276" w:lineRule="auto"/>
        <w:jc w:val="both"/>
        <w:rPr>
          <w:rFonts w:ascii="Arial" w:hAnsi="Arial" w:cs="Arial"/>
          <w:b/>
          <w:szCs w:val="24"/>
        </w:rPr>
      </w:pPr>
      <w:r w:rsidRPr="00523029">
        <w:rPr>
          <w:rFonts w:ascii="Arial" w:hAnsi="Arial" w:cs="Arial"/>
          <w:b/>
          <w:szCs w:val="24"/>
        </w:rPr>
        <w:t>2.1. Cuestión previa</w:t>
      </w:r>
    </w:p>
    <w:p w:rsidR="00523029" w:rsidRDefault="00523029" w:rsidP="00F56B46">
      <w:pPr>
        <w:autoSpaceDE w:val="0"/>
        <w:autoSpaceDN w:val="0"/>
        <w:adjustRightInd w:val="0"/>
        <w:spacing w:line="276" w:lineRule="auto"/>
        <w:jc w:val="both"/>
        <w:rPr>
          <w:rFonts w:ascii="Arial" w:hAnsi="Arial" w:cs="Arial"/>
          <w:szCs w:val="24"/>
        </w:rPr>
      </w:pPr>
    </w:p>
    <w:p w:rsidR="00F378F2" w:rsidRDefault="00B9076B" w:rsidP="00F56B46">
      <w:pPr>
        <w:autoSpaceDE w:val="0"/>
        <w:autoSpaceDN w:val="0"/>
        <w:adjustRightInd w:val="0"/>
        <w:spacing w:line="276" w:lineRule="auto"/>
        <w:jc w:val="both"/>
        <w:rPr>
          <w:rFonts w:ascii="Arial" w:hAnsi="Arial" w:cs="Arial"/>
          <w:szCs w:val="24"/>
        </w:rPr>
      </w:pPr>
      <w:r>
        <w:rPr>
          <w:rFonts w:ascii="Arial" w:hAnsi="Arial" w:cs="Arial"/>
          <w:szCs w:val="24"/>
        </w:rPr>
        <w:t>No ex</w:t>
      </w:r>
      <w:r w:rsidR="00326A13">
        <w:rPr>
          <w:rFonts w:ascii="Arial" w:hAnsi="Arial" w:cs="Arial"/>
          <w:szCs w:val="24"/>
        </w:rPr>
        <w:t>iste discusión en torno a que a</w:t>
      </w:r>
      <w:r w:rsidR="008B24D3">
        <w:rPr>
          <w:rFonts w:ascii="Arial" w:hAnsi="Arial" w:cs="Arial"/>
          <w:szCs w:val="24"/>
        </w:rPr>
        <w:t xml:space="preserve"> la </w:t>
      </w:r>
      <w:r>
        <w:rPr>
          <w:rFonts w:ascii="Arial" w:hAnsi="Arial" w:cs="Arial"/>
          <w:szCs w:val="24"/>
        </w:rPr>
        <w:t>actor</w:t>
      </w:r>
      <w:r w:rsidR="008B24D3">
        <w:rPr>
          <w:rFonts w:ascii="Arial" w:hAnsi="Arial" w:cs="Arial"/>
          <w:szCs w:val="24"/>
        </w:rPr>
        <w:t>a</w:t>
      </w:r>
      <w:r>
        <w:rPr>
          <w:rFonts w:ascii="Arial" w:hAnsi="Arial" w:cs="Arial"/>
          <w:szCs w:val="24"/>
        </w:rPr>
        <w:t xml:space="preserve"> </w:t>
      </w:r>
      <w:r w:rsidR="008B24D3">
        <w:rPr>
          <w:rFonts w:ascii="Arial" w:hAnsi="Arial" w:cs="Arial"/>
          <w:szCs w:val="24"/>
        </w:rPr>
        <w:t xml:space="preserve">la Administradora Colombiana de Pensiones le reconoció la pensión de vejez mediante la Resolución N° </w:t>
      </w:r>
      <w:proofErr w:type="spellStart"/>
      <w:r w:rsidR="008B24D3">
        <w:rPr>
          <w:rFonts w:ascii="Arial" w:hAnsi="Arial" w:cs="Arial"/>
          <w:szCs w:val="24"/>
        </w:rPr>
        <w:t>GNR</w:t>
      </w:r>
      <w:proofErr w:type="spellEnd"/>
      <w:r w:rsidR="008B24D3">
        <w:rPr>
          <w:rFonts w:ascii="Arial" w:hAnsi="Arial" w:cs="Arial"/>
          <w:szCs w:val="24"/>
        </w:rPr>
        <w:t xml:space="preserve"> 32728 del 29 de enero de 2016 –</w:t>
      </w:r>
      <w:proofErr w:type="spellStart"/>
      <w:r w:rsidR="008B24D3">
        <w:rPr>
          <w:rFonts w:ascii="Arial" w:hAnsi="Arial" w:cs="Arial"/>
          <w:szCs w:val="24"/>
        </w:rPr>
        <w:t>fl</w:t>
      </w:r>
      <w:proofErr w:type="spellEnd"/>
      <w:r w:rsidR="008B24D3">
        <w:rPr>
          <w:rFonts w:ascii="Arial" w:hAnsi="Arial" w:cs="Arial"/>
          <w:szCs w:val="24"/>
        </w:rPr>
        <w:t>. 132 y s.s. cd. 1-, por acreditar 1.058 semanas cotizadas; densidad que corresponde a aquella registrada en la historia laboral expedida por esa misma entidad el 06/11/2016 –</w:t>
      </w:r>
      <w:proofErr w:type="spellStart"/>
      <w:r w:rsidR="008B24D3">
        <w:rPr>
          <w:rFonts w:ascii="Arial" w:hAnsi="Arial" w:cs="Arial"/>
          <w:szCs w:val="24"/>
        </w:rPr>
        <w:t>fl</w:t>
      </w:r>
      <w:proofErr w:type="spellEnd"/>
      <w:r w:rsidR="008B24D3">
        <w:rPr>
          <w:rFonts w:ascii="Arial" w:hAnsi="Arial" w:cs="Arial"/>
          <w:szCs w:val="24"/>
        </w:rPr>
        <w:t>. 122 cd. 1-</w:t>
      </w:r>
      <w:r w:rsidR="00523029">
        <w:rPr>
          <w:rFonts w:ascii="Arial" w:hAnsi="Arial" w:cs="Arial"/>
          <w:szCs w:val="24"/>
        </w:rPr>
        <w:t>.</w:t>
      </w:r>
    </w:p>
    <w:p w:rsidR="00523029" w:rsidRDefault="00523029" w:rsidP="00F56B46">
      <w:pPr>
        <w:autoSpaceDE w:val="0"/>
        <w:autoSpaceDN w:val="0"/>
        <w:adjustRightInd w:val="0"/>
        <w:spacing w:line="276" w:lineRule="auto"/>
        <w:jc w:val="both"/>
        <w:rPr>
          <w:rFonts w:ascii="Arial" w:hAnsi="Arial" w:cs="Arial"/>
          <w:szCs w:val="24"/>
        </w:rPr>
      </w:pPr>
    </w:p>
    <w:p w:rsidR="006F1CD0" w:rsidRDefault="006F1CD0" w:rsidP="006F1CD0">
      <w:pPr>
        <w:pStyle w:val="Corpsdetexte"/>
        <w:spacing w:line="276" w:lineRule="auto"/>
        <w:rPr>
          <w:b/>
          <w:szCs w:val="24"/>
        </w:rPr>
      </w:pPr>
      <w:r>
        <w:rPr>
          <w:b/>
          <w:szCs w:val="24"/>
        </w:rPr>
        <w:t xml:space="preserve">2.2. </w:t>
      </w:r>
      <w:r w:rsidRPr="00EB4D35">
        <w:rPr>
          <w:b/>
          <w:szCs w:val="24"/>
        </w:rPr>
        <w:t>Intereses moratorios</w:t>
      </w:r>
    </w:p>
    <w:p w:rsidR="006F1CD0" w:rsidRDefault="006F1CD0" w:rsidP="006F1CD0">
      <w:pPr>
        <w:pStyle w:val="Corpsdetexte"/>
        <w:spacing w:line="276" w:lineRule="auto"/>
        <w:rPr>
          <w:b/>
          <w:szCs w:val="24"/>
        </w:rPr>
      </w:pPr>
    </w:p>
    <w:p w:rsidR="006F1CD0" w:rsidRDefault="006F1CD0" w:rsidP="006F1CD0">
      <w:pPr>
        <w:pStyle w:val="Corpsdetexte"/>
        <w:spacing w:line="276" w:lineRule="auto"/>
        <w:rPr>
          <w:b/>
          <w:szCs w:val="24"/>
        </w:rPr>
      </w:pPr>
      <w:r>
        <w:rPr>
          <w:b/>
          <w:szCs w:val="24"/>
        </w:rPr>
        <w:t>2.2.1. Fundamento jurídico</w:t>
      </w:r>
    </w:p>
    <w:p w:rsidR="006F1CD0" w:rsidRPr="00EB4D35" w:rsidRDefault="006F1CD0" w:rsidP="006F1CD0">
      <w:pPr>
        <w:pStyle w:val="Corpsdetexte"/>
        <w:spacing w:line="276" w:lineRule="auto"/>
        <w:rPr>
          <w:b/>
          <w:szCs w:val="24"/>
        </w:rPr>
      </w:pPr>
    </w:p>
    <w:p w:rsidR="006F1CD0" w:rsidRDefault="006F1CD0" w:rsidP="006F1CD0">
      <w:pPr>
        <w:pStyle w:val="Corpsdetex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915FB0" w:rsidRDefault="00915FB0" w:rsidP="006F1CD0">
      <w:pPr>
        <w:pStyle w:val="Corpsdetexte"/>
        <w:spacing w:line="276" w:lineRule="auto"/>
        <w:rPr>
          <w:szCs w:val="24"/>
        </w:rPr>
      </w:pPr>
    </w:p>
    <w:p w:rsidR="006F1CD0" w:rsidRDefault="006F1CD0" w:rsidP="006F1CD0">
      <w:pPr>
        <w:pStyle w:val="Corpsdetexte"/>
        <w:spacing w:line="276" w:lineRule="auto"/>
        <w:rPr>
          <w:b/>
          <w:szCs w:val="24"/>
        </w:rPr>
      </w:pPr>
      <w:r>
        <w:rPr>
          <w:b/>
          <w:szCs w:val="24"/>
        </w:rPr>
        <w:t>2.2</w:t>
      </w:r>
      <w:r w:rsidRPr="003301C7">
        <w:rPr>
          <w:b/>
          <w:szCs w:val="24"/>
        </w:rPr>
        <w:t>.2. Fundamento fáctico</w:t>
      </w:r>
    </w:p>
    <w:p w:rsidR="007A7180" w:rsidRDefault="007A7180" w:rsidP="006F1CD0">
      <w:pPr>
        <w:pStyle w:val="Corpsdetexte"/>
        <w:spacing w:line="276" w:lineRule="auto"/>
        <w:rPr>
          <w:b/>
          <w:szCs w:val="24"/>
        </w:rPr>
      </w:pPr>
    </w:p>
    <w:p w:rsidR="00A82477" w:rsidRPr="00A82477" w:rsidRDefault="00A82477" w:rsidP="006F1CD0">
      <w:pPr>
        <w:pStyle w:val="Corpsdetexte"/>
        <w:spacing w:line="276" w:lineRule="auto"/>
        <w:rPr>
          <w:szCs w:val="24"/>
        </w:rPr>
      </w:pPr>
      <w:r w:rsidRPr="00A82477">
        <w:rPr>
          <w:szCs w:val="24"/>
        </w:rPr>
        <w:t xml:space="preserve">Conforme </w:t>
      </w:r>
      <w:r>
        <w:rPr>
          <w:szCs w:val="24"/>
        </w:rPr>
        <w:t>a los documentos visibles a folios 17 a 21 del cuaderno de primera instancia, no existe dubitación en cuanto a que el día 9 de enero de 2014 la señora Amparo Acevedo Castaño, a través de apoderado judicial, solicitó a la administradora Colombiana de Pensiones –</w:t>
      </w:r>
      <w:proofErr w:type="spellStart"/>
      <w:r>
        <w:rPr>
          <w:szCs w:val="24"/>
        </w:rPr>
        <w:t>Colpensiones</w:t>
      </w:r>
      <w:proofErr w:type="spellEnd"/>
      <w:r>
        <w:rPr>
          <w:szCs w:val="24"/>
        </w:rPr>
        <w:t>- el reconocimiento de la pensión de vejez.</w:t>
      </w:r>
    </w:p>
    <w:p w:rsidR="006F1CD0" w:rsidRDefault="006F1CD0" w:rsidP="006F1CD0">
      <w:pPr>
        <w:pStyle w:val="Corpsdetexte"/>
        <w:spacing w:line="276" w:lineRule="auto"/>
        <w:rPr>
          <w:szCs w:val="24"/>
        </w:rPr>
      </w:pPr>
    </w:p>
    <w:p w:rsidR="00A82477" w:rsidRDefault="00A82477" w:rsidP="00A82477">
      <w:pPr>
        <w:pStyle w:val="Corpsdetexte"/>
        <w:spacing w:line="276" w:lineRule="auto"/>
        <w:rPr>
          <w:i/>
          <w:szCs w:val="24"/>
        </w:rPr>
      </w:pPr>
      <w:r>
        <w:rPr>
          <w:szCs w:val="24"/>
        </w:rPr>
        <w:t>Es del caso precisar, que no se comparten los razonamiento</w:t>
      </w:r>
      <w:r w:rsidR="00B336C0">
        <w:rPr>
          <w:szCs w:val="24"/>
        </w:rPr>
        <w:t>s</w:t>
      </w:r>
      <w:r>
        <w:rPr>
          <w:szCs w:val="24"/>
        </w:rPr>
        <w:t xml:space="preserve"> de la a-quo </w:t>
      </w:r>
      <w:r w:rsidR="00B336C0">
        <w:rPr>
          <w:szCs w:val="24"/>
        </w:rPr>
        <w:t xml:space="preserve">al argüir que solo a partir de la corrección de la historia laboral efectuada en el año 2015 es que la entidad contaba con la información completa para decidir de fondo la solicitud planteada por la </w:t>
      </w:r>
      <w:r w:rsidR="000E253C">
        <w:rPr>
          <w:szCs w:val="24"/>
        </w:rPr>
        <w:t xml:space="preserve">demandante, toda vez que la </w:t>
      </w:r>
      <w:r w:rsidR="006B07BE">
        <w:rPr>
          <w:szCs w:val="24"/>
        </w:rPr>
        <w:t>falta de</w:t>
      </w:r>
      <w:r w:rsidR="000E253C">
        <w:rPr>
          <w:szCs w:val="24"/>
        </w:rPr>
        <w:t xml:space="preserve"> registro de los aportes</w:t>
      </w:r>
      <w:r w:rsidR="006B07BE">
        <w:rPr>
          <w:szCs w:val="24"/>
        </w:rPr>
        <w:t xml:space="preserve"> en la historia laboral</w:t>
      </w:r>
      <w:r w:rsidR="000E253C">
        <w:rPr>
          <w:szCs w:val="24"/>
        </w:rPr>
        <w:t xml:space="preserve"> </w:t>
      </w:r>
      <w:r w:rsidR="006B07BE">
        <w:rPr>
          <w:szCs w:val="24"/>
        </w:rPr>
        <w:t>no se generó por omisión de</w:t>
      </w:r>
      <w:r w:rsidR="0034250F">
        <w:rPr>
          <w:szCs w:val="24"/>
        </w:rPr>
        <w:t xml:space="preserve"> afiliación</w:t>
      </w:r>
      <w:r w:rsidR="006B07BE">
        <w:rPr>
          <w:szCs w:val="24"/>
        </w:rPr>
        <w:t xml:space="preserve"> o mora en el pago de aportes de parte del empleador</w:t>
      </w:r>
      <w:r w:rsidR="0034250F">
        <w:rPr>
          <w:szCs w:val="24"/>
        </w:rPr>
        <w:t xml:space="preserve"> Álvaro Perea Ltda.</w:t>
      </w:r>
      <w:r w:rsidR="0011111F">
        <w:rPr>
          <w:szCs w:val="24"/>
        </w:rPr>
        <w:t xml:space="preserve"> o por algún otro hecho externo, ni mucho menos </w:t>
      </w:r>
      <w:r w:rsidR="009A0147">
        <w:rPr>
          <w:szCs w:val="24"/>
        </w:rPr>
        <w:t>se advirtieron con la documentación allegada por el interesado en ese momento; pues e</w:t>
      </w:r>
      <w:r w:rsidR="00EC092B">
        <w:rPr>
          <w:szCs w:val="24"/>
        </w:rPr>
        <w:t xml:space="preserve">n realidad, lo </w:t>
      </w:r>
      <w:r w:rsidR="0011111F">
        <w:rPr>
          <w:szCs w:val="24"/>
        </w:rPr>
        <w:t xml:space="preserve">avizorado </w:t>
      </w:r>
      <w:r w:rsidR="00EC092B">
        <w:rPr>
          <w:szCs w:val="24"/>
        </w:rPr>
        <w:t>son</w:t>
      </w:r>
      <w:r w:rsidR="009A0147">
        <w:rPr>
          <w:szCs w:val="24"/>
        </w:rPr>
        <w:t xml:space="preserve"> desordenes </w:t>
      </w:r>
      <w:r w:rsidR="00EC092B">
        <w:rPr>
          <w:szCs w:val="24"/>
        </w:rPr>
        <w:t xml:space="preserve">administrativos de </w:t>
      </w:r>
      <w:proofErr w:type="spellStart"/>
      <w:r w:rsidR="00EC092B">
        <w:rPr>
          <w:szCs w:val="24"/>
        </w:rPr>
        <w:t>Colpensiones</w:t>
      </w:r>
      <w:proofErr w:type="spellEnd"/>
      <w:r w:rsidR="00EC092B">
        <w:rPr>
          <w:szCs w:val="24"/>
        </w:rPr>
        <w:t>, pues los periodos se encontraban debidamente cotizados por ese empleador, solo que al parecer lo hizo a través de diferentes números patronales, según lo explicó su apoderada con el escrito visible a folio 121 del cd. 1; situación que no puede beneficiarle porque en todo</w:t>
      </w:r>
      <w:r w:rsidR="0011111F">
        <w:rPr>
          <w:szCs w:val="24"/>
        </w:rPr>
        <w:t xml:space="preserve"> caso, los pagos </w:t>
      </w:r>
      <w:r w:rsidR="00EC092B">
        <w:rPr>
          <w:szCs w:val="24"/>
        </w:rPr>
        <w:t>estaban dirigidos para el mismo afiliado.</w:t>
      </w:r>
    </w:p>
    <w:p w:rsidR="00F378F2" w:rsidRDefault="00F378F2" w:rsidP="00F56B46">
      <w:pPr>
        <w:autoSpaceDE w:val="0"/>
        <w:autoSpaceDN w:val="0"/>
        <w:adjustRightInd w:val="0"/>
        <w:spacing w:line="276" w:lineRule="auto"/>
        <w:jc w:val="both"/>
        <w:rPr>
          <w:rFonts w:ascii="Arial" w:hAnsi="Arial" w:cs="Arial"/>
          <w:i/>
          <w:szCs w:val="24"/>
        </w:rPr>
      </w:pPr>
    </w:p>
    <w:p w:rsidR="0011111F" w:rsidRDefault="0011111F" w:rsidP="0011111F">
      <w:pPr>
        <w:pStyle w:val="Corpsdetexte"/>
        <w:spacing w:line="276" w:lineRule="auto"/>
        <w:rPr>
          <w:szCs w:val="24"/>
        </w:rPr>
      </w:pPr>
      <w:r>
        <w:rPr>
          <w:rFonts w:eastAsia="Dotum"/>
          <w:szCs w:val="24"/>
          <w:lang w:val="es-ES"/>
        </w:rPr>
        <w:t xml:space="preserve">A tono con lo anterior, </w:t>
      </w:r>
      <w:r>
        <w:rPr>
          <w:szCs w:val="24"/>
        </w:rPr>
        <w:t xml:space="preserve">encuentra </w:t>
      </w:r>
      <w:r w:rsidRPr="00B22A2D">
        <w:rPr>
          <w:szCs w:val="24"/>
        </w:rPr>
        <w:t xml:space="preserve">la Sala, teniendo en cuenta </w:t>
      </w:r>
      <w:r>
        <w:rPr>
          <w:szCs w:val="24"/>
        </w:rPr>
        <w:t>l</w:t>
      </w:r>
      <w:r w:rsidRPr="00B22A2D">
        <w:rPr>
          <w:szCs w:val="24"/>
        </w:rPr>
        <w:t xml:space="preserve">a </w:t>
      </w:r>
      <w:r>
        <w:rPr>
          <w:szCs w:val="24"/>
        </w:rPr>
        <w:t>fecha de la reclamación administrativa -09/01/2014-</w:t>
      </w:r>
      <w:r w:rsidRPr="00B22A2D">
        <w:rPr>
          <w:szCs w:val="24"/>
        </w:rPr>
        <w:t xml:space="preserve">, </w:t>
      </w:r>
      <w:r>
        <w:rPr>
          <w:szCs w:val="24"/>
        </w:rPr>
        <w:t xml:space="preserve">que </w:t>
      </w:r>
      <w:r w:rsidRPr="00B22A2D">
        <w:rPr>
          <w:szCs w:val="24"/>
        </w:rPr>
        <w:t xml:space="preserve">la entidad contaba hasta el </w:t>
      </w:r>
      <w:r>
        <w:rPr>
          <w:szCs w:val="24"/>
        </w:rPr>
        <w:t xml:space="preserve">8 de julio </w:t>
      </w:r>
      <w:r w:rsidRPr="00B22A2D">
        <w:rPr>
          <w:szCs w:val="24"/>
        </w:rPr>
        <w:t xml:space="preserve">de </w:t>
      </w:r>
      <w:r>
        <w:rPr>
          <w:szCs w:val="24"/>
        </w:rPr>
        <w:t xml:space="preserve">ese mismo año </w:t>
      </w:r>
      <w:r w:rsidRPr="00B22A2D">
        <w:rPr>
          <w:szCs w:val="24"/>
        </w:rPr>
        <w:t>para efectuar el reconocimiento y pago de las mesadas pensionales respectivas</w:t>
      </w:r>
      <w:r w:rsidR="005337FB">
        <w:rPr>
          <w:szCs w:val="24"/>
        </w:rPr>
        <w:t>;</w:t>
      </w:r>
      <w:r>
        <w:rPr>
          <w:szCs w:val="24"/>
        </w:rPr>
        <w:t xml:space="preserve"> sin embargo, ello no ocurrió, toda vez que ese e</w:t>
      </w:r>
      <w:r w:rsidR="007A7180">
        <w:rPr>
          <w:szCs w:val="24"/>
        </w:rPr>
        <w:t>s</w:t>
      </w:r>
      <w:r>
        <w:rPr>
          <w:szCs w:val="24"/>
        </w:rPr>
        <w:t xml:space="preserve"> </w:t>
      </w:r>
      <w:r>
        <w:rPr>
          <w:szCs w:val="24"/>
        </w:rPr>
        <w:lastRenderedPageBreak/>
        <w:t>precisamente el objeto de este proceso, de tal manera que los intereses deben correr a partir del día siguiente a la última calenda anunciada esto es, del 09 de julio de 201</w:t>
      </w:r>
      <w:r w:rsidR="00D05272">
        <w:rPr>
          <w:szCs w:val="24"/>
        </w:rPr>
        <w:t>4</w:t>
      </w:r>
      <w:r>
        <w:rPr>
          <w:szCs w:val="24"/>
        </w:rPr>
        <w:t xml:space="preserve"> y, hasta el </w:t>
      </w:r>
      <w:r w:rsidR="00D05272">
        <w:rPr>
          <w:szCs w:val="24"/>
        </w:rPr>
        <w:t xml:space="preserve">pago efectivo de la obligación que se tendrá como tal el 1° de marzo de 2016, dado que en el acto administrativo de reconocimiento se indicó que sería incluida en nómina de pensionados del periodo 2016-02 pagadera en el 2016-03 y, se deberá efectuar respecto del valor del retroactivo </w:t>
      </w:r>
      <w:r w:rsidR="003A5F6B">
        <w:rPr>
          <w:szCs w:val="24"/>
        </w:rPr>
        <w:t>generado hasta la fecha de causación de los intereses y de ahí en adelante por cada mesada de manera  individual.</w:t>
      </w:r>
    </w:p>
    <w:p w:rsidR="00D05272" w:rsidRDefault="00D05272" w:rsidP="0011111F">
      <w:pPr>
        <w:pStyle w:val="Corpsdetexte"/>
        <w:spacing w:line="276" w:lineRule="auto"/>
        <w:rPr>
          <w:szCs w:val="24"/>
        </w:rPr>
      </w:pPr>
    </w:p>
    <w:p w:rsidR="00D05272" w:rsidRPr="004C2128" w:rsidRDefault="00D05272" w:rsidP="007A7180">
      <w:pPr>
        <w:spacing w:line="276" w:lineRule="auto"/>
        <w:jc w:val="both"/>
        <w:rPr>
          <w:rFonts w:ascii="Arial" w:hAnsi="Arial" w:cs="Arial"/>
          <w:szCs w:val="24"/>
        </w:rPr>
      </w:pPr>
      <w:r w:rsidRPr="004C2128">
        <w:rPr>
          <w:rFonts w:ascii="Arial" w:hAnsi="Arial" w:cs="Arial"/>
          <w:szCs w:val="24"/>
        </w:rPr>
        <w:t>Conforme a la información anterior, los intereses moratorios ascienden a la suma de $</w:t>
      </w:r>
      <w:r w:rsidR="007A7180">
        <w:rPr>
          <w:rFonts w:ascii="Arial" w:hAnsi="Arial" w:cs="Arial"/>
          <w:szCs w:val="24"/>
        </w:rPr>
        <w:t>7´764.439,03</w:t>
      </w:r>
      <w:r w:rsidRPr="004C2128">
        <w:rPr>
          <w:rFonts w:ascii="Arial" w:hAnsi="Arial" w:cs="Arial"/>
          <w:szCs w:val="24"/>
        </w:rPr>
        <w:t>, conforme a la liquidación que se pone de presente y hace parte integral del acta que se suscriba con ocasión de esta diligencia.</w:t>
      </w:r>
    </w:p>
    <w:p w:rsidR="00EB4D8B" w:rsidRDefault="00EB4D8B" w:rsidP="004A2D76">
      <w:pPr>
        <w:pStyle w:val="Sansinterligne"/>
        <w:spacing w:line="276" w:lineRule="auto"/>
        <w:contextualSpacing/>
        <w:jc w:val="both"/>
        <w:rPr>
          <w:rFonts w:ascii="Arial" w:eastAsia="Dotum" w:hAnsi="Arial" w:cs="Arial"/>
          <w:szCs w:val="24"/>
          <w:lang w:val="es-ES"/>
        </w:rPr>
      </w:pPr>
    </w:p>
    <w:p w:rsidR="004A2D76" w:rsidRDefault="004A2D76" w:rsidP="004A2D76">
      <w:pPr>
        <w:pStyle w:val="Corpsdetexte"/>
        <w:spacing w:line="276" w:lineRule="auto"/>
        <w:rPr>
          <w:szCs w:val="24"/>
          <w:lang w:eastAsia="en-US"/>
        </w:rPr>
      </w:pPr>
    </w:p>
    <w:p w:rsidR="002441D0" w:rsidRDefault="002441D0" w:rsidP="002441D0">
      <w:pPr>
        <w:pStyle w:val="Corpsdetexte"/>
        <w:spacing w:line="276" w:lineRule="auto"/>
        <w:jc w:val="center"/>
        <w:rPr>
          <w:b/>
          <w:szCs w:val="24"/>
        </w:rPr>
      </w:pPr>
      <w:r w:rsidRPr="002441D0">
        <w:rPr>
          <w:b/>
          <w:szCs w:val="24"/>
        </w:rPr>
        <w:t>CONC</w:t>
      </w:r>
      <w:r>
        <w:rPr>
          <w:b/>
          <w:szCs w:val="24"/>
        </w:rPr>
        <w:t>LUSIÓ</w:t>
      </w:r>
      <w:r w:rsidRPr="002441D0">
        <w:rPr>
          <w:b/>
          <w:szCs w:val="24"/>
        </w:rPr>
        <w:t>N</w:t>
      </w:r>
    </w:p>
    <w:p w:rsidR="00CB59DF" w:rsidRPr="002441D0" w:rsidRDefault="00CB59DF" w:rsidP="002441D0">
      <w:pPr>
        <w:pStyle w:val="Corpsdetexte"/>
        <w:spacing w:line="276" w:lineRule="auto"/>
        <w:jc w:val="center"/>
        <w:rPr>
          <w:b/>
          <w:szCs w:val="24"/>
        </w:rPr>
      </w:pPr>
    </w:p>
    <w:p w:rsidR="004722D3" w:rsidRDefault="004722D3" w:rsidP="00BB0116">
      <w:pPr>
        <w:pStyle w:val="Corpsdetexte"/>
        <w:spacing w:line="276" w:lineRule="auto"/>
        <w:rPr>
          <w:color w:val="000000"/>
          <w:szCs w:val="24"/>
          <w:shd w:val="clear" w:color="auto" w:fill="FFFFFF"/>
          <w:lang w:val="es-ES"/>
        </w:rPr>
      </w:pPr>
      <w:r w:rsidRPr="00A32B05">
        <w:rPr>
          <w:color w:val="000000"/>
          <w:szCs w:val="24"/>
          <w:shd w:val="clear" w:color="auto" w:fill="FFFFFF"/>
          <w:lang w:val="es-ES"/>
        </w:rPr>
        <w:t xml:space="preserve">Así las cosas, se observa que la sentencia </w:t>
      </w:r>
      <w:r>
        <w:rPr>
          <w:color w:val="000000"/>
          <w:szCs w:val="24"/>
          <w:shd w:val="clear" w:color="auto" w:fill="FFFFFF"/>
          <w:lang w:val="es-ES"/>
        </w:rPr>
        <w:t xml:space="preserve">revisada tendrá que ser </w:t>
      </w:r>
      <w:r w:rsidR="0088424F">
        <w:rPr>
          <w:color w:val="000000"/>
          <w:szCs w:val="24"/>
          <w:shd w:val="clear" w:color="auto" w:fill="FFFFFF"/>
          <w:lang w:val="es-ES"/>
        </w:rPr>
        <w:t>revocada con el fin de acceder al reconocimiento de los intereses moratorios y condenar en costas a la entidad demandada.</w:t>
      </w:r>
      <w:bookmarkStart w:id="0" w:name="_GoBack"/>
      <w:bookmarkEnd w:id="0"/>
    </w:p>
    <w:p w:rsidR="004722D3" w:rsidRPr="00A32B05" w:rsidRDefault="004722D3" w:rsidP="004722D3">
      <w:pPr>
        <w:pStyle w:val="Corpsdetexte"/>
        <w:rPr>
          <w:color w:val="000000"/>
          <w:szCs w:val="24"/>
          <w:shd w:val="clear" w:color="auto" w:fill="FFFFFF"/>
          <w:lang w:val="es-ES"/>
        </w:rPr>
      </w:pPr>
    </w:p>
    <w:p w:rsidR="004722D3" w:rsidRDefault="004722D3" w:rsidP="004722D3">
      <w:pPr>
        <w:spacing w:line="276" w:lineRule="auto"/>
        <w:jc w:val="both"/>
        <w:rPr>
          <w:rFonts w:ascii="Arial" w:hAnsi="Arial" w:cs="Arial"/>
          <w:szCs w:val="24"/>
        </w:rPr>
      </w:pPr>
      <w:r w:rsidRPr="00D578CB">
        <w:rPr>
          <w:rFonts w:ascii="Arial" w:hAnsi="Arial" w:cs="Arial"/>
          <w:szCs w:val="24"/>
        </w:rPr>
        <w:t xml:space="preserve">Costas en </w:t>
      </w:r>
      <w:r w:rsidR="0088424F">
        <w:rPr>
          <w:rFonts w:ascii="Arial" w:hAnsi="Arial" w:cs="Arial"/>
          <w:szCs w:val="24"/>
        </w:rPr>
        <w:t xml:space="preserve">ambas instancias a cargo de la entidad demandada </w:t>
      </w:r>
      <w:r w:rsidR="0011111F">
        <w:rPr>
          <w:rFonts w:ascii="Arial" w:hAnsi="Arial" w:cs="Arial"/>
          <w:szCs w:val="24"/>
        </w:rPr>
        <w:t xml:space="preserve">(artículo 365 numeral 4° del </w:t>
      </w:r>
      <w:proofErr w:type="spellStart"/>
      <w:r w:rsidR="0011111F">
        <w:rPr>
          <w:rFonts w:ascii="Arial" w:hAnsi="Arial" w:cs="Arial"/>
          <w:szCs w:val="24"/>
        </w:rPr>
        <w:t>C.G.P</w:t>
      </w:r>
      <w:proofErr w:type="spellEnd"/>
      <w:r w:rsidR="0011111F">
        <w:rPr>
          <w:rFonts w:ascii="Arial" w:hAnsi="Arial" w:cs="Arial"/>
          <w:szCs w:val="24"/>
        </w:rPr>
        <w:t>.)</w:t>
      </w:r>
    </w:p>
    <w:p w:rsidR="00F012AC" w:rsidRDefault="00F012AC" w:rsidP="00D93211">
      <w:pPr>
        <w:spacing w:line="276" w:lineRule="auto"/>
        <w:jc w:val="center"/>
        <w:rPr>
          <w:rFonts w:ascii="Arial" w:hAnsi="Arial" w:cs="Arial"/>
          <w:b/>
          <w:szCs w:val="24"/>
        </w:rPr>
      </w:pPr>
    </w:p>
    <w:p w:rsidR="00F56B46" w:rsidRPr="00F56B46" w:rsidRDefault="00F56B46" w:rsidP="00D93211">
      <w:pPr>
        <w:spacing w:line="276" w:lineRule="auto"/>
        <w:jc w:val="center"/>
        <w:rPr>
          <w:rFonts w:ascii="Arial" w:hAnsi="Arial" w:cs="Arial"/>
          <w:b/>
          <w:szCs w:val="24"/>
        </w:rPr>
      </w:pPr>
      <w:r w:rsidRPr="00F56B46">
        <w:rPr>
          <w:rFonts w:ascii="Arial" w:hAnsi="Arial" w:cs="Arial"/>
          <w:b/>
          <w:szCs w:val="24"/>
        </w:rPr>
        <w:t>DECISIÓN</w:t>
      </w:r>
    </w:p>
    <w:p w:rsidR="00703D67" w:rsidRDefault="00703D67" w:rsidP="00071289">
      <w:pPr>
        <w:pStyle w:val="Corpsdetexte"/>
        <w:ind w:firstLine="708"/>
        <w:contextualSpacing/>
        <w:rPr>
          <w:color w:val="000000"/>
          <w:szCs w:val="24"/>
          <w:shd w:val="clear" w:color="auto" w:fill="FFFFFF"/>
          <w:lang w:val="es-ES"/>
        </w:rPr>
      </w:pPr>
    </w:p>
    <w:p w:rsidR="00226D5F" w:rsidRPr="00D578CB" w:rsidRDefault="00226D5F" w:rsidP="00F56B4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213B4B">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071289">
      <w:pPr>
        <w:pStyle w:val="Prrafodelista2"/>
        <w:spacing w:after="0"/>
        <w:ind w:left="0" w:firstLine="708"/>
        <w:jc w:val="both"/>
        <w:rPr>
          <w:rFonts w:ascii="Arial" w:hAnsi="Arial" w:cs="Arial"/>
          <w:sz w:val="24"/>
          <w:szCs w:val="24"/>
        </w:rPr>
      </w:pPr>
    </w:p>
    <w:p w:rsidR="00F012AC" w:rsidRDefault="00F012AC" w:rsidP="00071289">
      <w:pPr>
        <w:spacing w:line="276" w:lineRule="auto"/>
        <w:contextualSpacing/>
        <w:jc w:val="center"/>
        <w:rPr>
          <w:rFonts w:ascii="Arial" w:hAnsi="Arial" w:cs="Arial"/>
          <w:b/>
          <w:szCs w:val="24"/>
        </w:rPr>
      </w:pPr>
    </w:p>
    <w:p w:rsidR="00226D5F" w:rsidRPr="00D578CB" w:rsidRDefault="00D578CB" w:rsidP="00071289">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071289">
      <w:pPr>
        <w:pStyle w:val="Sansinterligne"/>
        <w:spacing w:line="276" w:lineRule="auto"/>
        <w:contextualSpacing/>
        <w:rPr>
          <w:rFonts w:ascii="Arial" w:hAnsi="Arial" w:cs="Arial"/>
          <w:sz w:val="24"/>
          <w:szCs w:val="24"/>
        </w:rPr>
      </w:pPr>
    </w:p>
    <w:p w:rsidR="00406E7E" w:rsidRDefault="00406E7E" w:rsidP="00406E7E">
      <w:pPr>
        <w:spacing w:line="276" w:lineRule="auto"/>
        <w:contextualSpacing/>
        <w:jc w:val="both"/>
        <w:rPr>
          <w:rFonts w:ascii="Arial" w:hAnsi="Arial" w:cs="Arial"/>
          <w:bCs/>
          <w:iCs/>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sidR="000C1459">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BB0116">
        <w:rPr>
          <w:rFonts w:ascii="Arial" w:hAnsi="Arial" w:cs="Arial"/>
          <w:szCs w:val="24"/>
        </w:rPr>
        <w:t>1</w:t>
      </w:r>
      <w:r w:rsidR="00631113">
        <w:rPr>
          <w:rFonts w:ascii="Arial" w:hAnsi="Arial" w:cs="Arial"/>
          <w:szCs w:val="24"/>
        </w:rPr>
        <w:t>8</w:t>
      </w:r>
      <w:r>
        <w:rPr>
          <w:rFonts w:ascii="Arial" w:hAnsi="Arial" w:cs="Arial"/>
          <w:szCs w:val="24"/>
        </w:rPr>
        <w:t xml:space="preserve"> </w:t>
      </w:r>
      <w:r w:rsidRPr="00D578CB">
        <w:rPr>
          <w:rFonts w:ascii="Arial" w:hAnsi="Arial" w:cs="Arial"/>
          <w:szCs w:val="24"/>
        </w:rPr>
        <w:t xml:space="preserve">de </w:t>
      </w:r>
      <w:r w:rsidR="00631113">
        <w:rPr>
          <w:rFonts w:ascii="Arial" w:hAnsi="Arial" w:cs="Arial"/>
          <w:szCs w:val="24"/>
        </w:rPr>
        <w:t xml:space="preserve">marzo </w:t>
      </w:r>
      <w:r>
        <w:rPr>
          <w:rFonts w:ascii="Arial" w:hAnsi="Arial" w:cs="Arial"/>
          <w:szCs w:val="24"/>
        </w:rPr>
        <w:t>d</w:t>
      </w:r>
      <w:r w:rsidRPr="00D578CB">
        <w:rPr>
          <w:rFonts w:ascii="Arial" w:hAnsi="Arial" w:cs="Arial"/>
          <w:szCs w:val="24"/>
        </w:rPr>
        <w:t>e 201</w:t>
      </w:r>
      <w:r w:rsidR="00631113">
        <w:rPr>
          <w:rFonts w:ascii="Arial" w:hAnsi="Arial" w:cs="Arial"/>
          <w:szCs w:val="24"/>
        </w:rPr>
        <w:t>6</w:t>
      </w:r>
      <w:r w:rsidR="005337FB">
        <w:rPr>
          <w:rFonts w:ascii="Arial" w:hAnsi="Arial" w:cs="Arial"/>
          <w:szCs w:val="24"/>
        </w:rPr>
        <w:t xml:space="preserve">, en lo que corresponde a </w:t>
      </w:r>
      <w:proofErr w:type="spellStart"/>
      <w:r w:rsidR="005337FB">
        <w:rPr>
          <w:rFonts w:ascii="Arial" w:hAnsi="Arial" w:cs="Arial"/>
          <w:szCs w:val="24"/>
        </w:rPr>
        <w:t>Colpensiones</w:t>
      </w:r>
      <w:proofErr w:type="spellEnd"/>
      <w:r w:rsidR="005337FB">
        <w:rPr>
          <w:rFonts w:ascii="Arial" w:hAnsi="Arial" w:cs="Arial"/>
          <w:szCs w:val="24"/>
        </w:rPr>
        <w:t>,</w:t>
      </w:r>
      <w:r w:rsidRPr="00D578CB">
        <w:rPr>
          <w:rFonts w:ascii="Arial" w:hAnsi="Arial" w:cs="Arial"/>
          <w:szCs w:val="24"/>
        </w:rPr>
        <w:t xml:space="preserve"> por el Juzgado </w:t>
      </w:r>
      <w:r w:rsidR="00BB0116">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2658FA">
        <w:rPr>
          <w:rFonts w:ascii="Arial" w:hAnsi="Arial" w:cs="Arial"/>
          <w:szCs w:val="24"/>
        </w:rPr>
        <w:t>la señora</w:t>
      </w:r>
      <w:r>
        <w:rPr>
          <w:rFonts w:ascii="Arial" w:hAnsi="Arial" w:cs="Arial"/>
          <w:szCs w:val="24"/>
        </w:rPr>
        <w:t xml:space="preserve"> </w:t>
      </w:r>
      <w:r w:rsidR="00EA29B2">
        <w:rPr>
          <w:rFonts w:ascii="Arial" w:hAnsi="Arial" w:cs="Arial"/>
          <w:b/>
          <w:szCs w:val="24"/>
        </w:rPr>
        <w:t>Amparo Acevedo Castaño</w:t>
      </w:r>
      <w:r w:rsidR="00BB011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sidR="005337FB">
        <w:rPr>
          <w:rFonts w:ascii="Arial" w:hAnsi="Arial" w:cs="Arial"/>
          <w:b/>
          <w:bCs/>
          <w:szCs w:val="24"/>
        </w:rPr>
        <w:t xml:space="preserve"> </w:t>
      </w:r>
      <w:r w:rsidR="005337FB">
        <w:rPr>
          <w:rFonts w:ascii="Arial" w:hAnsi="Arial" w:cs="Arial"/>
          <w:bCs/>
          <w:szCs w:val="24"/>
        </w:rPr>
        <w:t xml:space="preserve">y de </w:t>
      </w:r>
      <w:r w:rsidR="005337FB" w:rsidRPr="00DF21C1">
        <w:rPr>
          <w:rFonts w:ascii="Arial" w:hAnsi="Arial" w:cs="Arial"/>
          <w:b/>
          <w:bCs/>
          <w:szCs w:val="24"/>
        </w:rPr>
        <w:t>Álvaro Perea Ltda.</w:t>
      </w:r>
      <w:r>
        <w:rPr>
          <w:rFonts w:ascii="Arial" w:hAnsi="Arial" w:cs="Arial"/>
          <w:bCs/>
          <w:iCs/>
          <w:szCs w:val="24"/>
        </w:rPr>
        <w:t>, conforme a lo expuesto en l</w:t>
      </w:r>
      <w:r w:rsidR="000C1459">
        <w:rPr>
          <w:rFonts w:ascii="Arial" w:hAnsi="Arial" w:cs="Arial"/>
          <w:bCs/>
          <w:iCs/>
          <w:szCs w:val="24"/>
        </w:rPr>
        <w:t xml:space="preserve">a parte motiva de esta decisión, para en su lugar: </w:t>
      </w:r>
    </w:p>
    <w:p w:rsidR="000C1459" w:rsidRDefault="000C1459" w:rsidP="00406E7E">
      <w:pPr>
        <w:spacing w:line="276" w:lineRule="auto"/>
        <w:contextualSpacing/>
        <w:jc w:val="both"/>
        <w:rPr>
          <w:rFonts w:ascii="Arial" w:hAnsi="Arial" w:cs="Arial"/>
          <w:bCs/>
          <w:iCs/>
          <w:szCs w:val="24"/>
        </w:rPr>
      </w:pPr>
    </w:p>
    <w:p w:rsidR="000C1459" w:rsidRPr="00BB0116" w:rsidRDefault="00D93211" w:rsidP="00B56E5F">
      <w:pPr>
        <w:spacing w:line="276" w:lineRule="auto"/>
        <w:ind w:left="567" w:right="567"/>
        <w:contextualSpacing/>
        <w:jc w:val="both"/>
        <w:rPr>
          <w:rFonts w:ascii="Arial" w:hAnsi="Arial" w:cs="Arial"/>
          <w:b/>
          <w:szCs w:val="24"/>
        </w:rPr>
      </w:pPr>
      <w:r w:rsidRPr="00E455FD">
        <w:rPr>
          <w:rFonts w:ascii="Arial" w:hAnsi="Arial" w:cs="Arial"/>
          <w:bCs/>
          <w:i/>
          <w:iCs/>
          <w:sz w:val="22"/>
          <w:szCs w:val="22"/>
        </w:rPr>
        <w:t>PRIMERO: CONDENAR a la Administradora Colombiana de Pensiones –</w:t>
      </w:r>
      <w:proofErr w:type="spellStart"/>
      <w:r w:rsidRPr="00E455FD">
        <w:rPr>
          <w:rFonts w:ascii="Arial" w:hAnsi="Arial" w:cs="Arial"/>
          <w:bCs/>
          <w:i/>
          <w:iCs/>
          <w:sz w:val="22"/>
          <w:szCs w:val="22"/>
        </w:rPr>
        <w:t>Colpensiones</w:t>
      </w:r>
      <w:proofErr w:type="spellEnd"/>
      <w:r w:rsidRPr="00E455FD">
        <w:rPr>
          <w:rFonts w:ascii="Arial" w:hAnsi="Arial" w:cs="Arial"/>
          <w:bCs/>
          <w:i/>
          <w:iCs/>
          <w:sz w:val="22"/>
          <w:szCs w:val="22"/>
        </w:rPr>
        <w:t>- a reconocer y pagar a favor de la señora</w:t>
      </w:r>
      <w:r w:rsidR="005337FB">
        <w:rPr>
          <w:rFonts w:ascii="Arial" w:hAnsi="Arial" w:cs="Arial"/>
          <w:bCs/>
          <w:i/>
          <w:iCs/>
          <w:sz w:val="22"/>
          <w:szCs w:val="22"/>
        </w:rPr>
        <w:t xml:space="preserve"> Amparo Acevedo Castaño</w:t>
      </w:r>
      <w:r w:rsidRPr="00E455FD">
        <w:rPr>
          <w:rFonts w:ascii="Arial" w:hAnsi="Arial" w:cs="Arial"/>
          <w:bCs/>
          <w:i/>
          <w:iCs/>
          <w:sz w:val="22"/>
          <w:szCs w:val="22"/>
        </w:rPr>
        <w:t xml:space="preserve"> </w:t>
      </w:r>
      <w:r w:rsidR="00D05272" w:rsidRPr="00E455FD">
        <w:rPr>
          <w:rFonts w:ascii="Arial" w:hAnsi="Arial" w:cs="Arial"/>
          <w:bCs/>
          <w:i/>
          <w:iCs/>
          <w:sz w:val="22"/>
          <w:szCs w:val="22"/>
        </w:rPr>
        <w:t xml:space="preserve">la suma de </w:t>
      </w:r>
      <w:r w:rsidR="004C2128" w:rsidRPr="004C2128">
        <w:rPr>
          <w:rFonts w:ascii="Arial" w:hAnsi="Arial" w:cs="Arial"/>
          <w:i/>
          <w:sz w:val="22"/>
          <w:szCs w:val="22"/>
        </w:rPr>
        <w:t>$</w:t>
      </w:r>
      <w:r w:rsidR="007A7180" w:rsidRPr="007A7180">
        <w:rPr>
          <w:rFonts w:ascii="Arial" w:hAnsi="Arial" w:cs="Arial"/>
          <w:i/>
          <w:sz w:val="22"/>
          <w:szCs w:val="22"/>
        </w:rPr>
        <w:t>7´764.439,03</w:t>
      </w:r>
      <w:r w:rsidR="004C2128" w:rsidRPr="004C2128">
        <w:rPr>
          <w:rFonts w:ascii="Arial" w:hAnsi="Arial" w:cs="Arial"/>
          <w:i/>
          <w:sz w:val="22"/>
          <w:szCs w:val="22"/>
        </w:rPr>
        <w:t>,</w:t>
      </w:r>
      <w:r w:rsidR="004C2128" w:rsidRPr="004C2128">
        <w:rPr>
          <w:rFonts w:ascii="Arial" w:hAnsi="Arial" w:cs="Arial"/>
          <w:szCs w:val="24"/>
        </w:rPr>
        <w:t xml:space="preserve"> </w:t>
      </w:r>
      <w:r w:rsidR="00D05272" w:rsidRPr="00E455FD">
        <w:rPr>
          <w:rFonts w:ascii="Arial" w:hAnsi="Arial" w:cs="Arial"/>
          <w:bCs/>
          <w:i/>
          <w:iCs/>
          <w:sz w:val="22"/>
          <w:szCs w:val="22"/>
        </w:rPr>
        <w:t>por concepto de intereses moratorios de que trata el artículo 141 de la Ley 100 de 1993</w:t>
      </w:r>
      <w:r w:rsidR="00E455FD">
        <w:rPr>
          <w:rFonts w:ascii="Arial" w:hAnsi="Arial" w:cs="Arial"/>
          <w:bCs/>
          <w:i/>
          <w:iCs/>
          <w:sz w:val="22"/>
          <w:szCs w:val="22"/>
        </w:rPr>
        <w:t xml:space="preserve">, liquidados entre el 09/07/2014 y el 01/03/2016 </w:t>
      </w:r>
      <w:r w:rsidR="00B56E5F">
        <w:rPr>
          <w:rFonts w:ascii="Arial" w:hAnsi="Arial" w:cs="Arial"/>
          <w:bCs/>
          <w:i/>
          <w:iCs/>
          <w:sz w:val="22"/>
          <w:szCs w:val="22"/>
        </w:rPr>
        <w:t xml:space="preserve">sobre el retroactivo </w:t>
      </w:r>
      <w:r w:rsidR="005337FB">
        <w:rPr>
          <w:rFonts w:ascii="Arial" w:hAnsi="Arial" w:cs="Arial"/>
          <w:bCs/>
          <w:i/>
          <w:iCs/>
          <w:sz w:val="22"/>
          <w:szCs w:val="22"/>
        </w:rPr>
        <w:t xml:space="preserve">generado hasta la fecha de causación de los intereses, reconocido en la </w:t>
      </w:r>
      <w:r w:rsidR="00B56E5F">
        <w:rPr>
          <w:rFonts w:ascii="Arial" w:hAnsi="Arial" w:cs="Arial"/>
          <w:bCs/>
          <w:i/>
          <w:iCs/>
          <w:sz w:val="22"/>
          <w:szCs w:val="22"/>
        </w:rPr>
        <w:t>Resoluc</w:t>
      </w:r>
      <w:r w:rsidR="005337FB">
        <w:rPr>
          <w:rFonts w:ascii="Arial" w:hAnsi="Arial" w:cs="Arial"/>
          <w:bCs/>
          <w:i/>
          <w:iCs/>
          <w:sz w:val="22"/>
          <w:szCs w:val="22"/>
        </w:rPr>
        <w:t xml:space="preserve">ión N° </w:t>
      </w:r>
      <w:proofErr w:type="spellStart"/>
      <w:r w:rsidR="005337FB">
        <w:rPr>
          <w:rFonts w:ascii="Arial" w:hAnsi="Arial" w:cs="Arial"/>
          <w:bCs/>
          <w:i/>
          <w:iCs/>
          <w:sz w:val="22"/>
          <w:szCs w:val="22"/>
        </w:rPr>
        <w:t>GNR</w:t>
      </w:r>
      <w:proofErr w:type="spellEnd"/>
      <w:r w:rsidR="005337FB">
        <w:rPr>
          <w:rFonts w:ascii="Arial" w:hAnsi="Arial" w:cs="Arial"/>
          <w:bCs/>
          <w:i/>
          <w:iCs/>
          <w:sz w:val="22"/>
          <w:szCs w:val="22"/>
        </w:rPr>
        <w:t xml:space="preserve"> 32728 del 29/01/2016, y </w:t>
      </w:r>
      <w:r w:rsidR="00545803">
        <w:rPr>
          <w:rFonts w:ascii="Arial" w:hAnsi="Arial" w:cs="Arial"/>
          <w:bCs/>
          <w:i/>
          <w:iCs/>
          <w:sz w:val="22"/>
          <w:szCs w:val="22"/>
        </w:rPr>
        <w:t>d</w:t>
      </w:r>
      <w:r w:rsidR="005337FB">
        <w:rPr>
          <w:rFonts w:ascii="Arial" w:hAnsi="Arial" w:cs="Arial"/>
          <w:bCs/>
          <w:i/>
          <w:iCs/>
          <w:sz w:val="22"/>
          <w:szCs w:val="22"/>
        </w:rPr>
        <w:t>e ahí en adelante por cada mesada de manera individual</w:t>
      </w:r>
    </w:p>
    <w:p w:rsidR="00406E7E" w:rsidRDefault="00406E7E" w:rsidP="00F56B46">
      <w:pPr>
        <w:spacing w:line="276" w:lineRule="auto"/>
        <w:contextualSpacing/>
        <w:jc w:val="both"/>
        <w:rPr>
          <w:rFonts w:ascii="Arial" w:hAnsi="Arial" w:cs="Arial"/>
          <w:b/>
          <w:spacing w:val="-2"/>
          <w:szCs w:val="24"/>
        </w:rPr>
      </w:pPr>
    </w:p>
    <w:p w:rsidR="00406E7E" w:rsidRDefault="00645B2F" w:rsidP="00406E7E">
      <w:pPr>
        <w:spacing w:line="276" w:lineRule="auto"/>
        <w:jc w:val="both"/>
        <w:rPr>
          <w:rFonts w:ascii="Arial" w:hAnsi="Arial" w:cs="Arial"/>
          <w:szCs w:val="24"/>
        </w:rPr>
      </w:pPr>
      <w:r w:rsidRPr="00213B4B">
        <w:rPr>
          <w:rFonts w:ascii="Arial" w:hAnsi="Arial" w:cs="Arial"/>
          <w:b/>
          <w:szCs w:val="24"/>
          <w:u w:val="single"/>
          <w:lang w:val="es-ES"/>
        </w:rPr>
        <w:t>SEGUNDO:</w:t>
      </w:r>
      <w:r w:rsidRPr="00213B4B">
        <w:rPr>
          <w:rFonts w:ascii="Arial" w:hAnsi="Arial" w:cs="Arial"/>
          <w:szCs w:val="24"/>
          <w:u w:val="single"/>
          <w:lang w:val="es-ES"/>
        </w:rPr>
        <w:t xml:space="preserve"> </w:t>
      </w:r>
      <w:r w:rsidR="00406E7E" w:rsidRPr="00D578CB">
        <w:rPr>
          <w:rFonts w:ascii="Arial" w:hAnsi="Arial" w:cs="Arial"/>
          <w:szCs w:val="24"/>
        </w:rPr>
        <w:t xml:space="preserve">Costas en </w:t>
      </w:r>
      <w:r w:rsidR="00E455FD">
        <w:rPr>
          <w:rFonts w:ascii="Arial" w:hAnsi="Arial" w:cs="Arial"/>
          <w:szCs w:val="24"/>
        </w:rPr>
        <w:t>ambas instancias a cargo de la en</w:t>
      </w:r>
      <w:r w:rsidR="0085178B">
        <w:rPr>
          <w:rFonts w:ascii="Arial" w:hAnsi="Arial" w:cs="Arial"/>
          <w:szCs w:val="24"/>
        </w:rPr>
        <w:t>tidad demandada por lo expuesto y a favor de la parte actora.</w:t>
      </w:r>
    </w:p>
    <w:p w:rsidR="00645B2F" w:rsidRDefault="00645B2F" w:rsidP="00406E7E">
      <w:pPr>
        <w:spacing w:line="276" w:lineRule="auto"/>
        <w:contextualSpacing/>
        <w:jc w:val="both"/>
        <w:rPr>
          <w:rFonts w:ascii="Arial" w:hAnsi="Arial" w:cs="Arial"/>
          <w:szCs w:val="24"/>
        </w:rPr>
      </w:pPr>
    </w:p>
    <w:p w:rsidR="002C5B23" w:rsidRDefault="002C5B23" w:rsidP="002C5B23">
      <w:pPr>
        <w:spacing w:line="276" w:lineRule="auto"/>
        <w:contextualSpacing/>
        <w:jc w:val="both"/>
        <w:rPr>
          <w:rFonts w:ascii="Arial" w:hAnsi="Arial" w:cs="Arial"/>
          <w:szCs w:val="24"/>
        </w:rPr>
      </w:pPr>
      <w:r w:rsidRPr="00A47C8D">
        <w:rPr>
          <w:rFonts w:ascii="Arial" w:hAnsi="Arial" w:cs="Arial"/>
          <w:szCs w:val="24"/>
        </w:rPr>
        <w:t>Notificación surtida en estrados.</w:t>
      </w:r>
    </w:p>
    <w:p w:rsidR="002C5B23" w:rsidRPr="00A47C8D" w:rsidRDefault="002C5B23" w:rsidP="002C5B23">
      <w:pPr>
        <w:spacing w:line="276" w:lineRule="auto"/>
        <w:contextualSpacing/>
        <w:jc w:val="both"/>
        <w:rPr>
          <w:rFonts w:ascii="Arial" w:hAnsi="Arial" w:cs="Arial"/>
          <w:szCs w:val="24"/>
        </w:rPr>
      </w:pPr>
    </w:p>
    <w:p w:rsidR="002C5B23" w:rsidRPr="00A47C8D" w:rsidRDefault="002C5B23" w:rsidP="002C5B23">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Pr="00D578CB" w:rsidRDefault="00134C86" w:rsidP="00071289">
      <w:pPr>
        <w:pStyle w:val="Sansinterligne"/>
        <w:spacing w:line="276" w:lineRule="auto"/>
        <w:contextualSpacing/>
        <w:rPr>
          <w:rFonts w:ascii="Arial" w:hAnsi="Arial" w:cs="Arial"/>
          <w:sz w:val="24"/>
          <w:szCs w:val="24"/>
          <w:lang w:val="es-ES"/>
        </w:rPr>
      </w:pPr>
    </w:p>
    <w:p w:rsidR="00134C86" w:rsidRPr="00D578CB" w:rsidRDefault="00134C86" w:rsidP="00071289">
      <w:pPr>
        <w:pStyle w:val="Sansinterligne"/>
        <w:spacing w:line="276" w:lineRule="auto"/>
        <w:contextualSpacing/>
        <w:rPr>
          <w:rFonts w:ascii="Arial" w:hAnsi="Arial" w:cs="Arial"/>
          <w:sz w:val="24"/>
          <w:szCs w:val="24"/>
        </w:rPr>
      </w:pPr>
    </w:p>
    <w:p w:rsidR="00134C86" w:rsidRPr="00D578CB" w:rsidRDefault="00134C86" w:rsidP="00071289">
      <w:pPr>
        <w:pStyle w:val="Sansinterligne"/>
        <w:spacing w:line="276" w:lineRule="auto"/>
        <w:contextualSpacing/>
        <w:jc w:val="center"/>
        <w:rPr>
          <w:rFonts w:ascii="Arial" w:hAnsi="Arial" w:cs="Arial"/>
          <w:sz w:val="24"/>
          <w:szCs w:val="24"/>
          <w:lang w:val="es-ES"/>
        </w:rPr>
      </w:pPr>
    </w:p>
    <w:p w:rsidR="00134C86" w:rsidRPr="00D578CB" w:rsidRDefault="000B56F1" w:rsidP="00071289">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0B56F1" w:rsidP="00071289">
      <w:pPr>
        <w:pStyle w:val="Sansinterligne"/>
        <w:spacing w:line="276" w:lineRule="auto"/>
        <w:contextualSpacing/>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071289">
      <w:pPr>
        <w:spacing w:line="276" w:lineRule="auto"/>
        <w:ind w:firstLine="900"/>
        <w:contextualSpacing/>
        <w:jc w:val="center"/>
        <w:rPr>
          <w:rFonts w:ascii="Arial" w:hAnsi="Arial" w:cs="Arial"/>
          <w:b/>
          <w:szCs w:val="24"/>
          <w:lang w:val="es-ES"/>
        </w:rPr>
      </w:pPr>
    </w:p>
    <w:p w:rsidR="009D510B" w:rsidRPr="0045273B" w:rsidRDefault="009D510B" w:rsidP="00071289">
      <w:pPr>
        <w:pStyle w:val="Sansinterligne"/>
        <w:spacing w:line="276" w:lineRule="auto"/>
        <w:contextualSpacing/>
        <w:rPr>
          <w:rFonts w:ascii="Arial" w:hAnsi="Arial" w:cs="Arial"/>
          <w:sz w:val="23"/>
          <w:szCs w:val="23"/>
          <w:lang w:val="es-ES"/>
        </w:rPr>
      </w:pPr>
    </w:p>
    <w:p w:rsidR="001E0313" w:rsidRPr="0045273B" w:rsidRDefault="001E0313" w:rsidP="00071289">
      <w:pPr>
        <w:spacing w:line="276" w:lineRule="auto"/>
        <w:contextualSpacing/>
        <w:jc w:val="both"/>
        <w:rPr>
          <w:rFonts w:ascii="Arial" w:hAnsi="Arial" w:cs="Arial"/>
          <w:b/>
          <w:bCs/>
          <w:iCs/>
          <w:sz w:val="23"/>
          <w:szCs w:val="23"/>
          <w:lang w:val="es-ES"/>
        </w:rPr>
      </w:pPr>
    </w:p>
    <w:p w:rsidR="00134C86" w:rsidRPr="0045273B" w:rsidRDefault="00E15814" w:rsidP="0007128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00134C86" w:rsidRPr="0045273B">
        <w:rPr>
          <w:rFonts w:ascii="Arial" w:hAnsi="Arial" w:cs="Arial"/>
          <w:b/>
          <w:bCs/>
          <w:iCs/>
          <w:sz w:val="23"/>
          <w:szCs w:val="23"/>
          <w:lang w:val="es-ES"/>
        </w:rPr>
        <w:t xml:space="preserve"> </w:t>
      </w:r>
    </w:p>
    <w:p w:rsidR="00134C86"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w:t>
      </w:r>
      <w:r w:rsidR="00E15814">
        <w:rPr>
          <w:rFonts w:ascii="Arial" w:hAnsi="Arial" w:cs="Arial"/>
          <w:sz w:val="23"/>
          <w:szCs w:val="23"/>
          <w:lang w:val="es-ES"/>
        </w:rPr>
        <w:t>o</w:t>
      </w:r>
      <w:r w:rsidRPr="0045273B">
        <w:rPr>
          <w:rFonts w:ascii="Arial" w:hAnsi="Arial" w:cs="Arial"/>
          <w:sz w:val="23"/>
          <w:szCs w:val="23"/>
          <w:lang w:val="es-ES"/>
        </w:rPr>
        <w:t xml:space="preserve">                                                          </w:t>
      </w:r>
      <w:r w:rsidR="001E0313" w:rsidRPr="0045273B">
        <w:rPr>
          <w:rFonts w:ascii="Arial" w:hAnsi="Arial" w:cs="Arial"/>
          <w:sz w:val="23"/>
          <w:szCs w:val="23"/>
          <w:lang w:val="es-ES"/>
        </w:rPr>
        <w:t xml:space="preserve">   </w:t>
      </w:r>
      <w:r w:rsidR="00E15814">
        <w:rPr>
          <w:rFonts w:ascii="Arial" w:hAnsi="Arial" w:cs="Arial"/>
          <w:sz w:val="23"/>
          <w:szCs w:val="23"/>
          <w:lang w:val="es-ES"/>
        </w:rPr>
        <w:t xml:space="preserve">   Magistrada</w:t>
      </w:r>
    </w:p>
    <w:p w:rsidR="0081392E" w:rsidRDefault="0081392E" w:rsidP="00071289">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134C86" w:rsidRPr="0045273B"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0B56F1" w:rsidRDefault="000B56F1"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A12AD4" w:rsidRDefault="00A12AD4" w:rsidP="00071289">
      <w:pPr>
        <w:spacing w:line="276" w:lineRule="auto"/>
        <w:ind w:firstLine="900"/>
        <w:contextualSpacing/>
        <w:jc w:val="both"/>
        <w:rPr>
          <w:rFonts w:ascii="Arial" w:hAnsi="Arial" w:cs="Arial"/>
          <w:bCs/>
          <w:iCs/>
          <w:szCs w:val="24"/>
          <w:lang w:val="es-ES"/>
        </w:rPr>
      </w:pPr>
    </w:p>
    <w:p w:rsidR="00A12AD4" w:rsidRDefault="00A12AD4" w:rsidP="00071289">
      <w:pPr>
        <w:spacing w:line="276" w:lineRule="auto"/>
        <w:ind w:firstLine="900"/>
        <w:contextualSpacing/>
        <w:jc w:val="both"/>
        <w:rPr>
          <w:rFonts w:ascii="Arial" w:hAnsi="Arial" w:cs="Arial"/>
          <w:bCs/>
          <w:iCs/>
          <w:szCs w:val="24"/>
          <w:lang w:val="es-ES"/>
        </w:rPr>
      </w:pPr>
    </w:p>
    <w:p w:rsidR="00A12AD4" w:rsidRDefault="00A12AD4" w:rsidP="00071289">
      <w:pPr>
        <w:spacing w:line="276" w:lineRule="auto"/>
        <w:ind w:firstLine="900"/>
        <w:contextualSpacing/>
        <w:jc w:val="both"/>
        <w:rPr>
          <w:rFonts w:ascii="Arial" w:hAnsi="Arial" w:cs="Arial"/>
          <w:bCs/>
          <w:iCs/>
          <w:szCs w:val="24"/>
          <w:lang w:val="es-ES"/>
        </w:rPr>
      </w:pPr>
    </w:p>
    <w:p w:rsidR="00A12AD4" w:rsidRDefault="00A12AD4"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F012AC" w:rsidRDefault="00F012AC" w:rsidP="00071289">
      <w:pPr>
        <w:spacing w:line="276" w:lineRule="auto"/>
        <w:ind w:firstLine="900"/>
        <w:contextualSpacing/>
        <w:jc w:val="both"/>
        <w:rPr>
          <w:rFonts w:ascii="Arial" w:hAnsi="Arial" w:cs="Arial"/>
          <w:bCs/>
          <w:iCs/>
          <w:szCs w:val="24"/>
          <w:lang w:val="es-ES"/>
        </w:rPr>
      </w:pPr>
    </w:p>
    <w:p w:rsidR="00A12AD4" w:rsidRPr="00A12AD4" w:rsidRDefault="00A12AD4" w:rsidP="0095416B">
      <w:pPr>
        <w:spacing w:line="276" w:lineRule="auto"/>
        <w:ind w:left="708" w:firstLine="900"/>
        <w:contextualSpacing/>
        <w:jc w:val="center"/>
        <w:rPr>
          <w:rFonts w:ascii="Arial" w:hAnsi="Arial" w:cs="Arial"/>
          <w:bCs/>
          <w:i/>
          <w:iCs/>
          <w:szCs w:val="24"/>
          <w:lang w:val="es-ES"/>
        </w:rPr>
      </w:pPr>
      <w:r w:rsidRPr="00A12AD4">
        <w:rPr>
          <w:rFonts w:ascii="Arial" w:hAnsi="Arial" w:cs="Arial"/>
          <w:bCs/>
          <w:i/>
          <w:iCs/>
          <w:szCs w:val="24"/>
          <w:lang w:val="es-ES"/>
        </w:rPr>
        <w:lastRenderedPageBreak/>
        <w:t>ANEXO 1</w:t>
      </w:r>
    </w:p>
    <w:p w:rsidR="00A12AD4" w:rsidRPr="00A12AD4" w:rsidRDefault="00A12AD4" w:rsidP="00A12AD4">
      <w:pPr>
        <w:spacing w:line="276" w:lineRule="auto"/>
        <w:ind w:firstLine="900"/>
        <w:contextualSpacing/>
        <w:jc w:val="center"/>
        <w:rPr>
          <w:rFonts w:ascii="Arial" w:hAnsi="Arial" w:cs="Arial"/>
          <w:bCs/>
          <w:i/>
          <w:iCs/>
          <w:szCs w:val="24"/>
          <w:lang w:val="es-ES"/>
        </w:rPr>
      </w:pPr>
    </w:p>
    <w:p w:rsidR="00A12AD4" w:rsidRDefault="00A12AD4" w:rsidP="00A12AD4">
      <w:pPr>
        <w:spacing w:line="276" w:lineRule="auto"/>
        <w:ind w:firstLine="900"/>
        <w:contextualSpacing/>
        <w:jc w:val="center"/>
        <w:rPr>
          <w:rFonts w:ascii="Arial" w:hAnsi="Arial" w:cs="Arial"/>
          <w:bCs/>
          <w:i/>
          <w:iCs/>
          <w:szCs w:val="24"/>
          <w:lang w:val="es-ES"/>
        </w:rPr>
      </w:pPr>
      <w:r w:rsidRPr="00A12AD4">
        <w:rPr>
          <w:rFonts w:ascii="Arial" w:hAnsi="Arial" w:cs="Arial"/>
          <w:bCs/>
          <w:i/>
          <w:iCs/>
          <w:szCs w:val="24"/>
          <w:lang w:val="es-ES"/>
        </w:rPr>
        <w:t>LIQUIDACIÓN INTERESES MORATORIOS</w:t>
      </w:r>
    </w:p>
    <w:p w:rsidR="00526E33" w:rsidRDefault="00526E33" w:rsidP="00A12AD4">
      <w:pPr>
        <w:spacing w:line="276" w:lineRule="auto"/>
        <w:ind w:firstLine="900"/>
        <w:contextualSpacing/>
        <w:jc w:val="center"/>
        <w:rPr>
          <w:rFonts w:ascii="Arial" w:hAnsi="Arial" w:cs="Arial"/>
          <w:bCs/>
          <w:i/>
          <w:iCs/>
          <w:szCs w:val="24"/>
          <w:lang w:val="es-ES"/>
        </w:rPr>
      </w:pPr>
    </w:p>
    <w:p w:rsidR="00526E33" w:rsidRPr="00A12AD4" w:rsidRDefault="007A7180" w:rsidP="00A12AD4">
      <w:pPr>
        <w:spacing w:line="276" w:lineRule="auto"/>
        <w:ind w:firstLine="900"/>
        <w:contextualSpacing/>
        <w:jc w:val="center"/>
        <w:rPr>
          <w:rFonts w:ascii="Arial" w:hAnsi="Arial" w:cs="Arial"/>
          <w:bCs/>
          <w:i/>
          <w:iCs/>
          <w:szCs w:val="24"/>
          <w:lang w:val="es-ES"/>
        </w:rPr>
      </w:pPr>
      <w:r w:rsidRPr="007A7180">
        <w:rPr>
          <w:noProof/>
          <w:lang w:val="fr-FR" w:eastAsia="fr-FR"/>
        </w:rPr>
        <w:drawing>
          <wp:inline distT="0" distB="0" distL="0" distR="0">
            <wp:extent cx="4886325" cy="5953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5953125"/>
                    </a:xfrm>
                    <a:prstGeom prst="rect">
                      <a:avLst/>
                    </a:prstGeom>
                    <a:noFill/>
                    <a:ln>
                      <a:noFill/>
                    </a:ln>
                  </pic:spPr>
                </pic:pic>
              </a:graphicData>
            </a:graphic>
          </wp:inline>
        </w:drawing>
      </w:r>
    </w:p>
    <w:p w:rsidR="00A12AD4" w:rsidRDefault="00A12AD4" w:rsidP="00071289">
      <w:pPr>
        <w:spacing w:line="276" w:lineRule="auto"/>
        <w:ind w:firstLine="900"/>
        <w:contextualSpacing/>
        <w:jc w:val="both"/>
        <w:rPr>
          <w:rFonts w:ascii="Arial" w:hAnsi="Arial" w:cs="Arial"/>
          <w:bCs/>
          <w:iCs/>
          <w:szCs w:val="24"/>
          <w:lang w:val="es-ES"/>
        </w:rPr>
      </w:pPr>
    </w:p>
    <w:p w:rsidR="00A12AD4" w:rsidRDefault="00A12AD4" w:rsidP="00071289">
      <w:pPr>
        <w:spacing w:line="276" w:lineRule="auto"/>
        <w:ind w:firstLine="900"/>
        <w:contextualSpacing/>
        <w:jc w:val="both"/>
        <w:rPr>
          <w:rFonts w:ascii="Arial" w:hAnsi="Arial" w:cs="Arial"/>
          <w:bCs/>
          <w:iCs/>
          <w:szCs w:val="24"/>
          <w:lang w:val="es-ES"/>
        </w:rPr>
      </w:pPr>
    </w:p>
    <w:p w:rsidR="00A12AD4" w:rsidRDefault="00A12AD4" w:rsidP="00071289">
      <w:pPr>
        <w:spacing w:line="276" w:lineRule="auto"/>
        <w:ind w:firstLine="900"/>
        <w:contextualSpacing/>
        <w:jc w:val="both"/>
        <w:rPr>
          <w:rFonts w:ascii="Arial" w:hAnsi="Arial" w:cs="Arial"/>
          <w:bCs/>
          <w:iCs/>
          <w:szCs w:val="24"/>
          <w:lang w:val="es-ES"/>
        </w:rPr>
      </w:pPr>
    </w:p>
    <w:p w:rsidR="00A12AD4" w:rsidRDefault="00A12AD4" w:rsidP="00071289">
      <w:pPr>
        <w:spacing w:line="276" w:lineRule="auto"/>
        <w:ind w:firstLine="900"/>
        <w:contextualSpacing/>
        <w:jc w:val="both"/>
        <w:rPr>
          <w:rFonts w:ascii="Arial" w:hAnsi="Arial" w:cs="Arial"/>
          <w:bCs/>
          <w:iCs/>
          <w:szCs w:val="24"/>
          <w:lang w:val="es-ES"/>
        </w:rPr>
      </w:pPr>
    </w:p>
    <w:p w:rsidR="00A12AD4" w:rsidRDefault="00A12AD4" w:rsidP="00071289">
      <w:pPr>
        <w:spacing w:line="276" w:lineRule="auto"/>
        <w:ind w:firstLine="900"/>
        <w:contextualSpacing/>
        <w:jc w:val="both"/>
        <w:rPr>
          <w:rFonts w:ascii="Arial" w:hAnsi="Arial" w:cs="Arial"/>
          <w:bCs/>
          <w:iCs/>
          <w:szCs w:val="24"/>
          <w:lang w:val="es-ES"/>
        </w:rPr>
      </w:pPr>
    </w:p>
    <w:p w:rsidR="00A12AD4" w:rsidRDefault="00A12AD4" w:rsidP="00071289">
      <w:pPr>
        <w:spacing w:line="276" w:lineRule="auto"/>
        <w:ind w:firstLine="900"/>
        <w:contextualSpacing/>
        <w:jc w:val="both"/>
        <w:rPr>
          <w:rFonts w:ascii="Arial" w:hAnsi="Arial" w:cs="Arial"/>
          <w:bCs/>
          <w:iCs/>
          <w:szCs w:val="24"/>
          <w:lang w:val="es-ES"/>
        </w:rPr>
      </w:pPr>
    </w:p>
    <w:p w:rsidR="00A12AD4" w:rsidRDefault="00A12AD4" w:rsidP="00071289">
      <w:pPr>
        <w:spacing w:line="276" w:lineRule="auto"/>
        <w:ind w:firstLine="900"/>
        <w:contextualSpacing/>
        <w:jc w:val="both"/>
        <w:rPr>
          <w:rFonts w:ascii="Arial" w:hAnsi="Arial" w:cs="Arial"/>
          <w:bCs/>
          <w:iCs/>
          <w:szCs w:val="24"/>
          <w:lang w:val="es-ES"/>
        </w:rPr>
      </w:pPr>
    </w:p>
    <w:p w:rsidR="00A12AD4" w:rsidRDefault="00A12AD4" w:rsidP="00071289">
      <w:pPr>
        <w:spacing w:line="276" w:lineRule="auto"/>
        <w:ind w:firstLine="900"/>
        <w:contextualSpacing/>
        <w:jc w:val="both"/>
        <w:rPr>
          <w:rFonts w:ascii="Arial" w:hAnsi="Arial" w:cs="Arial"/>
          <w:bCs/>
          <w:iCs/>
          <w:szCs w:val="24"/>
          <w:lang w:val="es-ES"/>
        </w:rPr>
      </w:pPr>
    </w:p>
    <w:p w:rsidR="00A12AD4" w:rsidRPr="00A12AD4" w:rsidRDefault="00A12AD4" w:rsidP="00A12AD4">
      <w:pPr>
        <w:spacing w:line="276" w:lineRule="auto"/>
        <w:ind w:firstLine="900"/>
        <w:contextualSpacing/>
        <w:jc w:val="center"/>
        <w:rPr>
          <w:rFonts w:ascii="Arial" w:hAnsi="Arial" w:cs="Arial"/>
          <w:bCs/>
          <w:i/>
          <w:iCs/>
          <w:szCs w:val="24"/>
          <w:lang w:val="es-ES"/>
        </w:rPr>
      </w:pPr>
      <w:r w:rsidRPr="00A12AD4">
        <w:rPr>
          <w:rFonts w:ascii="Arial" w:hAnsi="Arial" w:cs="Arial"/>
          <w:bCs/>
          <w:i/>
          <w:iCs/>
          <w:szCs w:val="24"/>
          <w:lang w:val="es-ES"/>
        </w:rPr>
        <w:t>OLGA LUCÍA HOYOS SEPÚLVEDA</w:t>
      </w:r>
    </w:p>
    <w:p w:rsidR="00A12AD4" w:rsidRPr="00A12AD4" w:rsidRDefault="00A12AD4" w:rsidP="00A12AD4">
      <w:pPr>
        <w:spacing w:line="276" w:lineRule="auto"/>
        <w:ind w:firstLine="900"/>
        <w:contextualSpacing/>
        <w:jc w:val="center"/>
        <w:rPr>
          <w:rFonts w:ascii="Arial" w:hAnsi="Arial" w:cs="Arial"/>
          <w:bCs/>
          <w:i/>
          <w:iCs/>
          <w:szCs w:val="24"/>
          <w:lang w:val="es-ES"/>
        </w:rPr>
      </w:pPr>
      <w:r w:rsidRPr="00A12AD4">
        <w:rPr>
          <w:rFonts w:ascii="Arial" w:hAnsi="Arial" w:cs="Arial"/>
          <w:bCs/>
          <w:i/>
          <w:iCs/>
          <w:szCs w:val="24"/>
          <w:lang w:val="es-ES"/>
        </w:rPr>
        <w:t>Magistrada</w:t>
      </w:r>
    </w:p>
    <w:sectPr w:rsidR="00A12AD4" w:rsidRPr="00A12AD4" w:rsidSect="009525D5">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D1" w:rsidRDefault="00F265D1" w:rsidP="00226D5F">
      <w:r>
        <w:separator/>
      </w:r>
    </w:p>
  </w:endnote>
  <w:endnote w:type="continuationSeparator" w:id="0">
    <w:p w:rsidR="00F265D1" w:rsidRDefault="00F265D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F265D1"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012AC">
      <w:rPr>
        <w:rStyle w:val="Numrodepage"/>
        <w:noProof/>
      </w:rPr>
      <w:t>5</w:t>
    </w:r>
    <w:r>
      <w:rPr>
        <w:rStyle w:val="Numrodepage"/>
      </w:rPr>
      <w:fldChar w:fldCharType="end"/>
    </w:r>
  </w:p>
  <w:p w:rsidR="009B4A56" w:rsidRDefault="00F265D1"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D1" w:rsidRDefault="00F265D1" w:rsidP="00226D5F">
      <w:r>
        <w:separator/>
      </w:r>
    </w:p>
  </w:footnote>
  <w:footnote w:type="continuationSeparator" w:id="0">
    <w:p w:rsidR="00F265D1" w:rsidRDefault="00F265D1"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C2" w:rsidRPr="001B0E6E" w:rsidRDefault="00AF2BC2" w:rsidP="00E06E5C">
    <w:pPr>
      <w:pStyle w:val="En-tte"/>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tte"/>
      <w:jc w:val="center"/>
      <w:rPr>
        <w:rFonts w:ascii="Arial" w:hAnsi="Arial" w:cs="Arial"/>
        <w:sz w:val="16"/>
        <w:szCs w:val="16"/>
      </w:rPr>
    </w:pPr>
    <w:r>
      <w:rPr>
        <w:rFonts w:ascii="Arial" w:hAnsi="Arial" w:cs="Arial"/>
        <w:sz w:val="16"/>
        <w:szCs w:val="16"/>
      </w:rPr>
      <w:t>Radicado: 66001-31-05-00</w:t>
    </w:r>
    <w:r w:rsidR="00F94AC9">
      <w:rPr>
        <w:rFonts w:ascii="Arial" w:hAnsi="Arial" w:cs="Arial"/>
        <w:sz w:val="16"/>
        <w:szCs w:val="16"/>
      </w:rPr>
      <w:t>5</w:t>
    </w:r>
    <w:r w:rsidR="000E5942">
      <w:rPr>
        <w:rFonts w:ascii="Arial" w:hAnsi="Arial" w:cs="Arial"/>
        <w:sz w:val="16"/>
        <w:szCs w:val="16"/>
      </w:rPr>
      <w:t>-201</w:t>
    </w:r>
    <w:r w:rsidR="000E6785">
      <w:rPr>
        <w:rFonts w:ascii="Arial" w:hAnsi="Arial" w:cs="Arial"/>
        <w:sz w:val="16"/>
        <w:szCs w:val="16"/>
      </w:rPr>
      <w:t>5</w:t>
    </w:r>
    <w:r>
      <w:rPr>
        <w:rFonts w:ascii="Arial" w:hAnsi="Arial" w:cs="Arial"/>
        <w:sz w:val="16"/>
        <w:szCs w:val="16"/>
      </w:rPr>
      <w:t>-00</w:t>
    </w:r>
    <w:r w:rsidR="000E6785">
      <w:rPr>
        <w:rFonts w:ascii="Arial" w:hAnsi="Arial" w:cs="Arial"/>
        <w:sz w:val="16"/>
        <w:szCs w:val="16"/>
      </w:rPr>
      <w:t>247</w:t>
    </w:r>
    <w:r w:rsidR="002776AD">
      <w:rPr>
        <w:rFonts w:ascii="Arial" w:hAnsi="Arial" w:cs="Arial"/>
        <w:sz w:val="16"/>
        <w:szCs w:val="16"/>
      </w:rPr>
      <w:t>-01</w:t>
    </w:r>
  </w:p>
  <w:p w:rsidR="00E06E5C" w:rsidRPr="001B0E6E" w:rsidRDefault="000E6785" w:rsidP="00E06E5C">
    <w:pPr>
      <w:pStyle w:val="En-tte"/>
      <w:jc w:val="center"/>
      <w:rPr>
        <w:rFonts w:ascii="Arial" w:hAnsi="Arial" w:cs="Arial"/>
        <w:sz w:val="16"/>
        <w:szCs w:val="16"/>
      </w:rPr>
    </w:pPr>
    <w:r>
      <w:rPr>
        <w:rFonts w:ascii="Arial" w:hAnsi="Arial" w:cs="Arial"/>
        <w:sz w:val="16"/>
        <w:szCs w:val="16"/>
      </w:rPr>
      <w:t>Amparo Acevedo Castaño</w:t>
    </w:r>
    <w:r w:rsidR="00631113">
      <w:rPr>
        <w:rFonts w:ascii="Arial" w:hAnsi="Arial" w:cs="Arial"/>
        <w:sz w:val="16"/>
        <w:szCs w:val="16"/>
      </w:rPr>
      <w:t xml:space="preserve"> </w:t>
    </w:r>
    <w:r w:rsidR="00AF2BC2" w:rsidRPr="001B0E6E">
      <w:rPr>
        <w:rFonts w:ascii="Arial" w:hAnsi="Arial" w:cs="Arial"/>
        <w:sz w:val="16"/>
        <w:szCs w:val="16"/>
      </w:rPr>
      <w:t xml:space="preserve">vs </w:t>
    </w:r>
    <w:proofErr w:type="spellStart"/>
    <w:r w:rsidR="00AF2BC2" w:rsidRPr="001B0E6E">
      <w:rPr>
        <w:rFonts w:ascii="Arial" w:hAnsi="Arial" w:cs="Arial"/>
        <w:sz w:val="16"/>
        <w:szCs w:val="16"/>
      </w:rPr>
      <w:t>Colpensiones</w:t>
    </w:r>
    <w:proofErr w:type="spellEnd"/>
    <w:r>
      <w:rPr>
        <w:rFonts w:ascii="Arial" w:hAnsi="Arial" w:cs="Arial"/>
        <w:sz w:val="16"/>
        <w:szCs w:val="16"/>
      </w:rPr>
      <w:t xml:space="preserve">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7B72"/>
    <w:rsid w:val="00010474"/>
    <w:rsid w:val="00023E1B"/>
    <w:rsid w:val="000363B0"/>
    <w:rsid w:val="00040E9A"/>
    <w:rsid w:val="000429E7"/>
    <w:rsid w:val="000451E7"/>
    <w:rsid w:val="000452F4"/>
    <w:rsid w:val="00047B7E"/>
    <w:rsid w:val="0005773C"/>
    <w:rsid w:val="0006612B"/>
    <w:rsid w:val="00071289"/>
    <w:rsid w:val="00082909"/>
    <w:rsid w:val="00084002"/>
    <w:rsid w:val="00087173"/>
    <w:rsid w:val="00090A7E"/>
    <w:rsid w:val="00097F14"/>
    <w:rsid w:val="000A397D"/>
    <w:rsid w:val="000B1002"/>
    <w:rsid w:val="000B132D"/>
    <w:rsid w:val="000B56F1"/>
    <w:rsid w:val="000C08B1"/>
    <w:rsid w:val="000C0A51"/>
    <w:rsid w:val="000C1459"/>
    <w:rsid w:val="000C43D0"/>
    <w:rsid w:val="000D0444"/>
    <w:rsid w:val="000D06D3"/>
    <w:rsid w:val="000D0EFF"/>
    <w:rsid w:val="000D6AE3"/>
    <w:rsid w:val="000E1962"/>
    <w:rsid w:val="000E253C"/>
    <w:rsid w:val="000E5942"/>
    <w:rsid w:val="000E6785"/>
    <w:rsid w:val="000E70EB"/>
    <w:rsid w:val="000E7F42"/>
    <w:rsid w:val="000F08C1"/>
    <w:rsid w:val="000F38F8"/>
    <w:rsid w:val="000F5775"/>
    <w:rsid w:val="000F6FF9"/>
    <w:rsid w:val="000F72B0"/>
    <w:rsid w:val="001000CF"/>
    <w:rsid w:val="0010143F"/>
    <w:rsid w:val="00101DEB"/>
    <w:rsid w:val="00106A7E"/>
    <w:rsid w:val="0011111F"/>
    <w:rsid w:val="0011187C"/>
    <w:rsid w:val="00117283"/>
    <w:rsid w:val="00122A57"/>
    <w:rsid w:val="00124AAF"/>
    <w:rsid w:val="0012527F"/>
    <w:rsid w:val="00127390"/>
    <w:rsid w:val="00132136"/>
    <w:rsid w:val="001328FA"/>
    <w:rsid w:val="00132EEE"/>
    <w:rsid w:val="00133478"/>
    <w:rsid w:val="00134AE9"/>
    <w:rsid w:val="00134C86"/>
    <w:rsid w:val="00144815"/>
    <w:rsid w:val="00146784"/>
    <w:rsid w:val="001567F9"/>
    <w:rsid w:val="001625EE"/>
    <w:rsid w:val="001667FB"/>
    <w:rsid w:val="0017138D"/>
    <w:rsid w:val="00171C56"/>
    <w:rsid w:val="00172834"/>
    <w:rsid w:val="001822F4"/>
    <w:rsid w:val="00182660"/>
    <w:rsid w:val="00183477"/>
    <w:rsid w:val="001A2492"/>
    <w:rsid w:val="001A4D21"/>
    <w:rsid w:val="001A6080"/>
    <w:rsid w:val="001A6839"/>
    <w:rsid w:val="001A6B7D"/>
    <w:rsid w:val="001B03FA"/>
    <w:rsid w:val="001B0E6E"/>
    <w:rsid w:val="001B38D3"/>
    <w:rsid w:val="001B3F73"/>
    <w:rsid w:val="001C46FA"/>
    <w:rsid w:val="001C4D7F"/>
    <w:rsid w:val="001D35C7"/>
    <w:rsid w:val="001D690B"/>
    <w:rsid w:val="001D7E15"/>
    <w:rsid w:val="001E0313"/>
    <w:rsid w:val="001E3462"/>
    <w:rsid w:val="001F16A0"/>
    <w:rsid w:val="001F70B7"/>
    <w:rsid w:val="00207AA4"/>
    <w:rsid w:val="00211E4B"/>
    <w:rsid w:val="002137D8"/>
    <w:rsid w:val="00213B4B"/>
    <w:rsid w:val="002150B9"/>
    <w:rsid w:val="00217A11"/>
    <w:rsid w:val="00224023"/>
    <w:rsid w:val="00226D5F"/>
    <w:rsid w:val="0022785B"/>
    <w:rsid w:val="0023095E"/>
    <w:rsid w:val="00230AFD"/>
    <w:rsid w:val="00231C21"/>
    <w:rsid w:val="002320EB"/>
    <w:rsid w:val="00237363"/>
    <w:rsid w:val="00237F08"/>
    <w:rsid w:val="00242152"/>
    <w:rsid w:val="002441D0"/>
    <w:rsid w:val="002465A0"/>
    <w:rsid w:val="00247BBE"/>
    <w:rsid w:val="00251CC1"/>
    <w:rsid w:val="00254A2C"/>
    <w:rsid w:val="00255E1E"/>
    <w:rsid w:val="002630C7"/>
    <w:rsid w:val="002647DF"/>
    <w:rsid w:val="00265520"/>
    <w:rsid w:val="002658FA"/>
    <w:rsid w:val="00272C8B"/>
    <w:rsid w:val="00273805"/>
    <w:rsid w:val="002776AD"/>
    <w:rsid w:val="002820CE"/>
    <w:rsid w:val="002870AB"/>
    <w:rsid w:val="00287CAD"/>
    <w:rsid w:val="00287CC2"/>
    <w:rsid w:val="00290C0B"/>
    <w:rsid w:val="002A02BA"/>
    <w:rsid w:val="002A10BD"/>
    <w:rsid w:val="002A1785"/>
    <w:rsid w:val="002A58C7"/>
    <w:rsid w:val="002B1AEF"/>
    <w:rsid w:val="002B475A"/>
    <w:rsid w:val="002B556B"/>
    <w:rsid w:val="002C144A"/>
    <w:rsid w:val="002C15F7"/>
    <w:rsid w:val="002C313D"/>
    <w:rsid w:val="002C4EDC"/>
    <w:rsid w:val="002C5B23"/>
    <w:rsid w:val="002D6807"/>
    <w:rsid w:val="002E36F9"/>
    <w:rsid w:val="002E4F47"/>
    <w:rsid w:val="002E5FDC"/>
    <w:rsid w:val="002F4510"/>
    <w:rsid w:val="00304D7B"/>
    <w:rsid w:val="00324AD2"/>
    <w:rsid w:val="00326A13"/>
    <w:rsid w:val="00330187"/>
    <w:rsid w:val="0033243B"/>
    <w:rsid w:val="00333CAC"/>
    <w:rsid w:val="003349D1"/>
    <w:rsid w:val="00335C4C"/>
    <w:rsid w:val="0034250F"/>
    <w:rsid w:val="0034255E"/>
    <w:rsid w:val="00343B0E"/>
    <w:rsid w:val="003440CA"/>
    <w:rsid w:val="003463CD"/>
    <w:rsid w:val="003465C4"/>
    <w:rsid w:val="00357138"/>
    <w:rsid w:val="003578D3"/>
    <w:rsid w:val="003608E3"/>
    <w:rsid w:val="00361076"/>
    <w:rsid w:val="003732AE"/>
    <w:rsid w:val="00373E11"/>
    <w:rsid w:val="0037435A"/>
    <w:rsid w:val="00377573"/>
    <w:rsid w:val="00382C70"/>
    <w:rsid w:val="00390B71"/>
    <w:rsid w:val="00391859"/>
    <w:rsid w:val="003922FA"/>
    <w:rsid w:val="00397CD8"/>
    <w:rsid w:val="003A3218"/>
    <w:rsid w:val="003A5F6B"/>
    <w:rsid w:val="003A6B4C"/>
    <w:rsid w:val="003B0A06"/>
    <w:rsid w:val="003B4EA7"/>
    <w:rsid w:val="003D26C1"/>
    <w:rsid w:val="003D5423"/>
    <w:rsid w:val="003E2DCF"/>
    <w:rsid w:val="003F39CE"/>
    <w:rsid w:val="00406E7E"/>
    <w:rsid w:val="004167EF"/>
    <w:rsid w:val="00416A8D"/>
    <w:rsid w:val="00421316"/>
    <w:rsid w:val="004227FB"/>
    <w:rsid w:val="00431555"/>
    <w:rsid w:val="00433E4C"/>
    <w:rsid w:val="004348AB"/>
    <w:rsid w:val="004409E7"/>
    <w:rsid w:val="0044520B"/>
    <w:rsid w:val="00447F26"/>
    <w:rsid w:val="00450598"/>
    <w:rsid w:val="00450903"/>
    <w:rsid w:val="004519EB"/>
    <w:rsid w:val="00452331"/>
    <w:rsid w:val="0045273B"/>
    <w:rsid w:val="00453DC3"/>
    <w:rsid w:val="00456253"/>
    <w:rsid w:val="0046454D"/>
    <w:rsid w:val="004654DA"/>
    <w:rsid w:val="00470873"/>
    <w:rsid w:val="004722D3"/>
    <w:rsid w:val="00474A97"/>
    <w:rsid w:val="00483775"/>
    <w:rsid w:val="004867DE"/>
    <w:rsid w:val="0049602F"/>
    <w:rsid w:val="004A2468"/>
    <w:rsid w:val="004A2D76"/>
    <w:rsid w:val="004A7AB4"/>
    <w:rsid w:val="004A7F86"/>
    <w:rsid w:val="004B1E1E"/>
    <w:rsid w:val="004B31A3"/>
    <w:rsid w:val="004C2128"/>
    <w:rsid w:val="004C2E37"/>
    <w:rsid w:val="004C6C1A"/>
    <w:rsid w:val="004D018B"/>
    <w:rsid w:val="004D01C5"/>
    <w:rsid w:val="004D1DDA"/>
    <w:rsid w:val="004D3988"/>
    <w:rsid w:val="004D6020"/>
    <w:rsid w:val="004D6A56"/>
    <w:rsid w:val="004E426E"/>
    <w:rsid w:val="004E4CC6"/>
    <w:rsid w:val="004E4EBE"/>
    <w:rsid w:val="004F1A95"/>
    <w:rsid w:val="004F280C"/>
    <w:rsid w:val="004F724D"/>
    <w:rsid w:val="00501034"/>
    <w:rsid w:val="00501459"/>
    <w:rsid w:val="00502691"/>
    <w:rsid w:val="00512017"/>
    <w:rsid w:val="00513BF0"/>
    <w:rsid w:val="00515BDC"/>
    <w:rsid w:val="0051621B"/>
    <w:rsid w:val="00523029"/>
    <w:rsid w:val="00525CB9"/>
    <w:rsid w:val="00526E33"/>
    <w:rsid w:val="005337FB"/>
    <w:rsid w:val="00534251"/>
    <w:rsid w:val="00534D55"/>
    <w:rsid w:val="0053562A"/>
    <w:rsid w:val="00545803"/>
    <w:rsid w:val="0055465D"/>
    <w:rsid w:val="0056183E"/>
    <w:rsid w:val="00563496"/>
    <w:rsid w:val="00565E83"/>
    <w:rsid w:val="00567B33"/>
    <w:rsid w:val="00567C97"/>
    <w:rsid w:val="00572BE9"/>
    <w:rsid w:val="00573603"/>
    <w:rsid w:val="0058055B"/>
    <w:rsid w:val="0058470F"/>
    <w:rsid w:val="0058594F"/>
    <w:rsid w:val="00586CB3"/>
    <w:rsid w:val="005878E1"/>
    <w:rsid w:val="00591F75"/>
    <w:rsid w:val="00594723"/>
    <w:rsid w:val="005A1A38"/>
    <w:rsid w:val="005B3455"/>
    <w:rsid w:val="005B7D0B"/>
    <w:rsid w:val="005C3E71"/>
    <w:rsid w:val="005C4B5E"/>
    <w:rsid w:val="005D1C5A"/>
    <w:rsid w:val="005D3036"/>
    <w:rsid w:val="005E01EB"/>
    <w:rsid w:val="005E0ED1"/>
    <w:rsid w:val="005E4E6A"/>
    <w:rsid w:val="005E7DA5"/>
    <w:rsid w:val="005F1504"/>
    <w:rsid w:val="005F5E82"/>
    <w:rsid w:val="0060469A"/>
    <w:rsid w:val="00611654"/>
    <w:rsid w:val="006135E9"/>
    <w:rsid w:val="0061484D"/>
    <w:rsid w:val="006159DE"/>
    <w:rsid w:val="00615DBC"/>
    <w:rsid w:val="0062213D"/>
    <w:rsid w:val="00623349"/>
    <w:rsid w:val="006247F9"/>
    <w:rsid w:val="006263F5"/>
    <w:rsid w:val="00626482"/>
    <w:rsid w:val="0063084A"/>
    <w:rsid w:val="00631113"/>
    <w:rsid w:val="00637118"/>
    <w:rsid w:val="0064158C"/>
    <w:rsid w:val="00645B2F"/>
    <w:rsid w:val="00645D47"/>
    <w:rsid w:val="006516CA"/>
    <w:rsid w:val="006523CA"/>
    <w:rsid w:val="00657590"/>
    <w:rsid w:val="00662013"/>
    <w:rsid w:val="00662287"/>
    <w:rsid w:val="006718CA"/>
    <w:rsid w:val="00675E25"/>
    <w:rsid w:val="00682BA8"/>
    <w:rsid w:val="0068320E"/>
    <w:rsid w:val="00683EFE"/>
    <w:rsid w:val="0068697B"/>
    <w:rsid w:val="00691345"/>
    <w:rsid w:val="00693796"/>
    <w:rsid w:val="0069387E"/>
    <w:rsid w:val="006A0D48"/>
    <w:rsid w:val="006A3D88"/>
    <w:rsid w:val="006B05B8"/>
    <w:rsid w:val="006B07BE"/>
    <w:rsid w:val="006B57FE"/>
    <w:rsid w:val="006B644D"/>
    <w:rsid w:val="006C1193"/>
    <w:rsid w:val="006C1659"/>
    <w:rsid w:val="006D0816"/>
    <w:rsid w:val="006D215D"/>
    <w:rsid w:val="006E0D9D"/>
    <w:rsid w:val="006E11A2"/>
    <w:rsid w:val="006E2101"/>
    <w:rsid w:val="006E2F01"/>
    <w:rsid w:val="006E3949"/>
    <w:rsid w:val="006F1CD0"/>
    <w:rsid w:val="006F2FF3"/>
    <w:rsid w:val="006F3D12"/>
    <w:rsid w:val="006F68BC"/>
    <w:rsid w:val="00703D67"/>
    <w:rsid w:val="00705786"/>
    <w:rsid w:val="00711AC0"/>
    <w:rsid w:val="00712CFC"/>
    <w:rsid w:val="00713558"/>
    <w:rsid w:val="00716474"/>
    <w:rsid w:val="007220D1"/>
    <w:rsid w:val="00722119"/>
    <w:rsid w:val="007258A6"/>
    <w:rsid w:val="00726322"/>
    <w:rsid w:val="00726CC1"/>
    <w:rsid w:val="00727872"/>
    <w:rsid w:val="007308D1"/>
    <w:rsid w:val="007364DD"/>
    <w:rsid w:val="007406D1"/>
    <w:rsid w:val="007465BA"/>
    <w:rsid w:val="00750744"/>
    <w:rsid w:val="00753304"/>
    <w:rsid w:val="007632AA"/>
    <w:rsid w:val="00764C9B"/>
    <w:rsid w:val="00776EC7"/>
    <w:rsid w:val="00777D9C"/>
    <w:rsid w:val="0078691C"/>
    <w:rsid w:val="0079339E"/>
    <w:rsid w:val="00795237"/>
    <w:rsid w:val="007A0D6A"/>
    <w:rsid w:val="007A2D40"/>
    <w:rsid w:val="007A7180"/>
    <w:rsid w:val="007B0C1E"/>
    <w:rsid w:val="007B158B"/>
    <w:rsid w:val="007B1977"/>
    <w:rsid w:val="007B27E2"/>
    <w:rsid w:val="007B5499"/>
    <w:rsid w:val="007B6F39"/>
    <w:rsid w:val="007C24E2"/>
    <w:rsid w:val="007C5A02"/>
    <w:rsid w:val="007D40B8"/>
    <w:rsid w:val="007E3F4A"/>
    <w:rsid w:val="007E5F18"/>
    <w:rsid w:val="007E7916"/>
    <w:rsid w:val="007F111B"/>
    <w:rsid w:val="007F35B5"/>
    <w:rsid w:val="007F7476"/>
    <w:rsid w:val="007F7CE7"/>
    <w:rsid w:val="00802329"/>
    <w:rsid w:val="008031E8"/>
    <w:rsid w:val="00810397"/>
    <w:rsid w:val="00812BB0"/>
    <w:rsid w:val="0081392E"/>
    <w:rsid w:val="00815881"/>
    <w:rsid w:val="00820995"/>
    <w:rsid w:val="008261E9"/>
    <w:rsid w:val="0083050B"/>
    <w:rsid w:val="0083061B"/>
    <w:rsid w:val="0083155E"/>
    <w:rsid w:val="008437B2"/>
    <w:rsid w:val="008460CC"/>
    <w:rsid w:val="008472E5"/>
    <w:rsid w:val="0085178B"/>
    <w:rsid w:val="00852D7C"/>
    <w:rsid w:val="00860C56"/>
    <w:rsid w:val="00862EBC"/>
    <w:rsid w:val="00867537"/>
    <w:rsid w:val="00871408"/>
    <w:rsid w:val="00874190"/>
    <w:rsid w:val="0087494E"/>
    <w:rsid w:val="008751D8"/>
    <w:rsid w:val="008778BA"/>
    <w:rsid w:val="00881830"/>
    <w:rsid w:val="0088424F"/>
    <w:rsid w:val="00891545"/>
    <w:rsid w:val="00894207"/>
    <w:rsid w:val="00895036"/>
    <w:rsid w:val="008A04F6"/>
    <w:rsid w:val="008A3423"/>
    <w:rsid w:val="008A4B71"/>
    <w:rsid w:val="008B24D3"/>
    <w:rsid w:val="008B48B8"/>
    <w:rsid w:val="008D0040"/>
    <w:rsid w:val="008D27EF"/>
    <w:rsid w:val="008E0EF1"/>
    <w:rsid w:val="008E2244"/>
    <w:rsid w:val="008E4150"/>
    <w:rsid w:val="008E6C1C"/>
    <w:rsid w:val="008F003B"/>
    <w:rsid w:val="008F0A6E"/>
    <w:rsid w:val="008F31EB"/>
    <w:rsid w:val="009000D4"/>
    <w:rsid w:val="009071F5"/>
    <w:rsid w:val="00907A5F"/>
    <w:rsid w:val="009137A5"/>
    <w:rsid w:val="00915B62"/>
    <w:rsid w:val="00915EE3"/>
    <w:rsid w:val="00915FB0"/>
    <w:rsid w:val="0092683B"/>
    <w:rsid w:val="009525D5"/>
    <w:rsid w:val="00953CC5"/>
    <w:rsid w:val="0095416B"/>
    <w:rsid w:val="009602D3"/>
    <w:rsid w:val="009660D4"/>
    <w:rsid w:val="00966F23"/>
    <w:rsid w:val="0096757E"/>
    <w:rsid w:val="00970B4F"/>
    <w:rsid w:val="009740CF"/>
    <w:rsid w:val="00975DEE"/>
    <w:rsid w:val="009827E2"/>
    <w:rsid w:val="00982C7D"/>
    <w:rsid w:val="009849BE"/>
    <w:rsid w:val="0098620C"/>
    <w:rsid w:val="009868DE"/>
    <w:rsid w:val="00992A4D"/>
    <w:rsid w:val="009952B3"/>
    <w:rsid w:val="00995393"/>
    <w:rsid w:val="009A0147"/>
    <w:rsid w:val="009B0B17"/>
    <w:rsid w:val="009B5EC5"/>
    <w:rsid w:val="009D1438"/>
    <w:rsid w:val="009D258A"/>
    <w:rsid w:val="009D510B"/>
    <w:rsid w:val="009D6F42"/>
    <w:rsid w:val="009D7B62"/>
    <w:rsid w:val="009E5A8E"/>
    <w:rsid w:val="009F16B4"/>
    <w:rsid w:val="009F1835"/>
    <w:rsid w:val="009F2BAA"/>
    <w:rsid w:val="009F6E64"/>
    <w:rsid w:val="009F7BAA"/>
    <w:rsid w:val="009F7CE5"/>
    <w:rsid w:val="00A03A61"/>
    <w:rsid w:val="00A12AD4"/>
    <w:rsid w:val="00A1580A"/>
    <w:rsid w:val="00A175AE"/>
    <w:rsid w:val="00A1776C"/>
    <w:rsid w:val="00A227F4"/>
    <w:rsid w:val="00A23CFA"/>
    <w:rsid w:val="00A26967"/>
    <w:rsid w:val="00A27137"/>
    <w:rsid w:val="00A32B05"/>
    <w:rsid w:val="00A36016"/>
    <w:rsid w:val="00A36479"/>
    <w:rsid w:val="00A36956"/>
    <w:rsid w:val="00A37AB5"/>
    <w:rsid w:val="00A42244"/>
    <w:rsid w:val="00A5024C"/>
    <w:rsid w:val="00A5136E"/>
    <w:rsid w:val="00A75F1F"/>
    <w:rsid w:val="00A82477"/>
    <w:rsid w:val="00A928D2"/>
    <w:rsid w:val="00A93DCA"/>
    <w:rsid w:val="00A957FB"/>
    <w:rsid w:val="00AA4AC1"/>
    <w:rsid w:val="00AA62CB"/>
    <w:rsid w:val="00AB2427"/>
    <w:rsid w:val="00AC486E"/>
    <w:rsid w:val="00AC5F82"/>
    <w:rsid w:val="00AD3239"/>
    <w:rsid w:val="00AD7EF8"/>
    <w:rsid w:val="00AE118E"/>
    <w:rsid w:val="00AE4E94"/>
    <w:rsid w:val="00AE62E4"/>
    <w:rsid w:val="00AF2788"/>
    <w:rsid w:val="00AF2BC2"/>
    <w:rsid w:val="00AF5C75"/>
    <w:rsid w:val="00AF6E3F"/>
    <w:rsid w:val="00AF6F85"/>
    <w:rsid w:val="00B04151"/>
    <w:rsid w:val="00B0466B"/>
    <w:rsid w:val="00B0565B"/>
    <w:rsid w:val="00B06B41"/>
    <w:rsid w:val="00B22066"/>
    <w:rsid w:val="00B220D2"/>
    <w:rsid w:val="00B22262"/>
    <w:rsid w:val="00B22E56"/>
    <w:rsid w:val="00B26AF1"/>
    <w:rsid w:val="00B3057E"/>
    <w:rsid w:val="00B30CFB"/>
    <w:rsid w:val="00B336C0"/>
    <w:rsid w:val="00B34A4A"/>
    <w:rsid w:val="00B364A1"/>
    <w:rsid w:val="00B40B55"/>
    <w:rsid w:val="00B4177B"/>
    <w:rsid w:val="00B43151"/>
    <w:rsid w:val="00B44D66"/>
    <w:rsid w:val="00B56E5F"/>
    <w:rsid w:val="00B56E76"/>
    <w:rsid w:val="00B63804"/>
    <w:rsid w:val="00B65F9A"/>
    <w:rsid w:val="00B67118"/>
    <w:rsid w:val="00B83284"/>
    <w:rsid w:val="00B86AC5"/>
    <w:rsid w:val="00B87F6B"/>
    <w:rsid w:val="00B9076B"/>
    <w:rsid w:val="00B92076"/>
    <w:rsid w:val="00B9600C"/>
    <w:rsid w:val="00BA0C20"/>
    <w:rsid w:val="00BA1DBD"/>
    <w:rsid w:val="00BA1F6C"/>
    <w:rsid w:val="00BA4AC2"/>
    <w:rsid w:val="00BA528B"/>
    <w:rsid w:val="00BB0116"/>
    <w:rsid w:val="00BB12E0"/>
    <w:rsid w:val="00BB1F45"/>
    <w:rsid w:val="00BC31C8"/>
    <w:rsid w:val="00BC5795"/>
    <w:rsid w:val="00BC70D9"/>
    <w:rsid w:val="00BD5EF4"/>
    <w:rsid w:val="00BD7A17"/>
    <w:rsid w:val="00BE0373"/>
    <w:rsid w:val="00BE07D7"/>
    <w:rsid w:val="00BE1890"/>
    <w:rsid w:val="00BE5BB0"/>
    <w:rsid w:val="00BF1558"/>
    <w:rsid w:val="00BF2489"/>
    <w:rsid w:val="00BF46E1"/>
    <w:rsid w:val="00C03FCC"/>
    <w:rsid w:val="00C1062A"/>
    <w:rsid w:val="00C1591F"/>
    <w:rsid w:val="00C247D3"/>
    <w:rsid w:val="00C3560C"/>
    <w:rsid w:val="00C44AE1"/>
    <w:rsid w:val="00C469EB"/>
    <w:rsid w:val="00C46C40"/>
    <w:rsid w:val="00C52BCD"/>
    <w:rsid w:val="00C57047"/>
    <w:rsid w:val="00C62506"/>
    <w:rsid w:val="00C657A7"/>
    <w:rsid w:val="00C65FCA"/>
    <w:rsid w:val="00C73ED5"/>
    <w:rsid w:val="00C77063"/>
    <w:rsid w:val="00C773D2"/>
    <w:rsid w:val="00C81FE6"/>
    <w:rsid w:val="00C84B87"/>
    <w:rsid w:val="00C91182"/>
    <w:rsid w:val="00CA089C"/>
    <w:rsid w:val="00CB17D9"/>
    <w:rsid w:val="00CB59DF"/>
    <w:rsid w:val="00CC37E2"/>
    <w:rsid w:val="00CC44C0"/>
    <w:rsid w:val="00CC5126"/>
    <w:rsid w:val="00CD751B"/>
    <w:rsid w:val="00CD79DF"/>
    <w:rsid w:val="00CE714F"/>
    <w:rsid w:val="00CF576A"/>
    <w:rsid w:val="00D05272"/>
    <w:rsid w:val="00D061F1"/>
    <w:rsid w:val="00D13723"/>
    <w:rsid w:val="00D22CA4"/>
    <w:rsid w:val="00D320B2"/>
    <w:rsid w:val="00D320DA"/>
    <w:rsid w:val="00D33344"/>
    <w:rsid w:val="00D36C75"/>
    <w:rsid w:val="00D407DF"/>
    <w:rsid w:val="00D4235C"/>
    <w:rsid w:val="00D4611F"/>
    <w:rsid w:val="00D46956"/>
    <w:rsid w:val="00D50A1D"/>
    <w:rsid w:val="00D51CB6"/>
    <w:rsid w:val="00D54273"/>
    <w:rsid w:val="00D543AD"/>
    <w:rsid w:val="00D578CB"/>
    <w:rsid w:val="00D736BD"/>
    <w:rsid w:val="00D744BF"/>
    <w:rsid w:val="00D747E2"/>
    <w:rsid w:val="00D831A3"/>
    <w:rsid w:val="00D91996"/>
    <w:rsid w:val="00D93211"/>
    <w:rsid w:val="00D96433"/>
    <w:rsid w:val="00DA1689"/>
    <w:rsid w:val="00DA1B72"/>
    <w:rsid w:val="00DA3E57"/>
    <w:rsid w:val="00DA4B0A"/>
    <w:rsid w:val="00DA6086"/>
    <w:rsid w:val="00DA6BF1"/>
    <w:rsid w:val="00DC25EF"/>
    <w:rsid w:val="00DC3D92"/>
    <w:rsid w:val="00DC4AAD"/>
    <w:rsid w:val="00DD440F"/>
    <w:rsid w:val="00DD4EDD"/>
    <w:rsid w:val="00DD6BF4"/>
    <w:rsid w:val="00DE3D37"/>
    <w:rsid w:val="00DE5E87"/>
    <w:rsid w:val="00DE657F"/>
    <w:rsid w:val="00DF21C1"/>
    <w:rsid w:val="00DF30A5"/>
    <w:rsid w:val="00DF310E"/>
    <w:rsid w:val="00DF6DDE"/>
    <w:rsid w:val="00E062F9"/>
    <w:rsid w:val="00E06E5C"/>
    <w:rsid w:val="00E15814"/>
    <w:rsid w:val="00E24066"/>
    <w:rsid w:val="00E27B52"/>
    <w:rsid w:val="00E3674A"/>
    <w:rsid w:val="00E368B2"/>
    <w:rsid w:val="00E368F2"/>
    <w:rsid w:val="00E455FD"/>
    <w:rsid w:val="00E523D6"/>
    <w:rsid w:val="00E52D03"/>
    <w:rsid w:val="00E600DE"/>
    <w:rsid w:val="00E63A69"/>
    <w:rsid w:val="00E665CA"/>
    <w:rsid w:val="00E70A48"/>
    <w:rsid w:val="00E72202"/>
    <w:rsid w:val="00E72D95"/>
    <w:rsid w:val="00E73989"/>
    <w:rsid w:val="00E776F6"/>
    <w:rsid w:val="00E800CE"/>
    <w:rsid w:val="00E901A3"/>
    <w:rsid w:val="00E9347A"/>
    <w:rsid w:val="00E95063"/>
    <w:rsid w:val="00EA29B2"/>
    <w:rsid w:val="00EA4765"/>
    <w:rsid w:val="00EA4B37"/>
    <w:rsid w:val="00EB2615"/>
    <w:rsid w:val="00EB4C38"/>
    <w:rsid w:val="00EB4D8B"/>
    <w:rsid w:val="00EB7E9D"/>
    <w:rsid w:val="00EC092B"/>
    <w:rsid w:val="00EC3C6F"/>
    <w:rsid w:val="00ED0E26"/>
    <w:rsid w:val="00ED1D98"/>
    <w:rsid w:val="00ED29F1"/>
    <w:rsid w:val="00EF1695"/>
    <w:rsid w:val="00EF2074"/>
    <w:rsid w:val="00EF2FB0"/>
    <w:rsid w:val="00EF7B4E"/>
    <w:rsid w:val="00F012AC"/>
    <w:rsid w:val="00F017BF"/>
    <w:rsid w:val="00F06E96"/>
    <w:rsid w:val="00F11410"/>
    <w:rsid w:val="00F16A5D"/>
    <w:rsid w:val="00F23C34"/>
    <w:rsid w:val="00F26441"/>
    <w:rsid w:val="00F265D1"/>
    <w:rsid w:val="00F37620"/>
    <w:rsid w:val="00F378F2"/>
    <w:rsid w:val="00F42ADA"/>
    <w:rsid w:val="00F500A7"/>
    <w:rsid w:val="00F53200"/>
    <w:rsid w:val="00F56B46"/>
    <w:rsid w:val="00F57662"/>
    <w:rsid w:val="00F65645"/>
    <w:rsid w:val="00F7229A"/>
    <w:rsid w:val="00F80047"/>
    <w:rsid w:val="00F919EA"/>
    <w:rsid w:val="00F94AC9"/>
    <w:rsid w:val="00F9550A"/>
    <w:rsid w:val="00FA6675"/>
    <w:rsid w:val="00FB174B"/>
    <w:rsid w:val="00FB2C02"/>
    <w:rsid w:val="00FB70D0"/>
    <w:rsid w:val="00FC52BE"/>
    <w:rsid w:val="00FC7A41"/>
    <w:rsid w:val="00FD0121"/>
    <w:rsid w:val="00FD100F"/>
    <w:rsid w:val="00FD3AA4"/>
    <w:rsid w:val="00FD4864"/>
    <w:rsid w:val="00FD6247"/>
    <w:rsid w:val="00FE059A"/>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8254110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77C2-FCE7-46D8-806C-825B1670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7</Pages>
  <Words>2202</Words>
  <Characters>12114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53</cp:revision>
  <cp:lastPrinted>2016-07-12T20:37:00Z</cp:lastPrinted>
  <dcterms:created xsi:type="dcterms:W3CDTF">2017-02-09T12:00:00Z</dcterms:created>
  <dcterms:modified xsi:type="dcterms:W3CDTF">2017-05-02T21:35:00Z</dcterms:modified>
</cp:coreProperties>
</file>