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A5" w:rsidRPr="0094372D" w:rsidRDefault="000614A5" w:rsidP="000614A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tte"/>
        <w:ind w:right="-7"/>
        <w:rPr>
          <w:rFonts w:ascii="Arial" w:hAnsi="Arial" w:cs="Arial"/>
          <w:sz w:val="18"/>
          <w:szCs w:val="18"/>
          <w:u w:val="single"/>
        </w:rPr>
      </w:pPr>
    </w:p>
    <w:p w:rsidR="00B93086" w:rsidRPr="00952C93" w:rsidRDefault="000614A5" w:rsidP="000614A5">
      <w:pPr>
        <w:tabs>
          <w:tab w:val="left" w:pos="3828"/>
        </w:tabs>
        <w:ind w:left="1985"/>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Pr>
          <w:rFonts w:ascii="Arial" w:hAnsi="Arial" w:cs="Arial"/>
          <w:sz w:val="16"/>
          <w:szCs w:val="16"/>
        </w:rPr>
        <w:t>Sentencia – 2ª instancia – 28 de marzo de 2017</w:t>
      </w:r>
    </w:p>
    <w:p w:rsidR="00B93086" w:rsidRPr="00952C93" w:rsidRDefault="00B93086" w:rsidP="000614A5">
      <w:pPr>
        <w:tabs>
          <w:tab w:val="left" w:pos="3828"/>
        </w:tabs>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iCs/>
          <w:sz w:val="16"/>
          <w:szCs w:val="16"/>
        </w:rPr>
        <w:t>Ordinario laboral</w:t>
      </w:r>
      <w:r w:rsidR="000614A5">
        <w:rPr>
          <w:rFonts w:ascii="Arial" w:hAnsi="Arial" w:cs="Arial"/>
          <w:iCs/>
          <w:sz w:val="16"/>
          <w:szCs w:val="16"/>
        </w:rPr>
        <w:t xml:space="preserve"> – Confirma sentencia que negó las pretensiones</w:t>
      </w:r>
    </w:p>
    <w:p w:rsidR="00B93086" w:rsidRPr="00952C93" w:rsidRDefault="00B93086" w:rsidP="000614A5">
      <w:pPr>
        <w:tabs>
          <w:tab w:val="left" w:pos="3828"/>
        </w:tabs>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F76D37">
        <w:rPr>
          <w:rFonts w:ascii="Arial" w:hAnsi="Arial" w:cs="Arial"/>
          <w:sz w:val="16"/>
          <w:szCs w:val="16"/>
        </w:rPr>
        <w:t>66001-31-05-001-2013-00105</w:t>
      </w:r>
      <w:r w:rsidR="00FA6C34">
        <w:rPr>
          <w:rFonts w:ascii="Arial" w:hAnsi="Arial" w:cs="Arial"/>
          <w:sz w:val="16"/>
          <w:szCs w:val="16"/>
        </w:rPr>
        <w:t>-01</w:t>
      </w:r>
    </w:p>
    <w:p w:rsidR="00B93086" w:rsidRPr="00952C93" w:rsidRDefault="00B93086" w:rsidP="000614A5">
      <w:pPr>
        <w:tabs>
          <w:tab w:val="left" w:pos="3828"/>
        </w:tabs>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00F76D37">
        <w:rPr>
          <w:rFonts w:ascii="Arial" w:hAnsi="Arial" w:cs="Arial"/>
          <w:bCs/>
          <w:iCs/>
          <w:sz w:val="16"/>
          <w:szCs w:val="16"/>
        </w:rPr>
        <w:t>Liliana Salazar Morales</w:t>
      </w:r>
    </w:p>
    <w:p w:rsidR="00B93086" w:rsidRPr="00952C93" w:rsidRDefault="00B93086" w:rsidP="000614A5">
      <w:pPr>
        <w:tabs>
          <w:tab w:val="left" w:pos="3828"/>
        </w:tabs>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F76D37">
        <w:rPr>
          <w:rFonts w:ascii="Arial" w:hAnsi="Arial" w:cs="Arial"/>
          <w:sz w:val="16"/>
          <w:szCs w:val="16"/>
        </w:rPr>
        <w:t>Oscar Cruz Ramírez</w:t>
      </w:r>
    </w:p>
    <w:p w:rsidR="00B93086" w:rsidRDefault="00B93086" w:rsidP="000614A5">
      <w:pPr>
        <w:tabs>
          <w:tab w:val="left" w:pos="3828"/>
        </w:tabs>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F76D37">
        <w:rPr>
          <w:rFonts w:ascii="Arial" w:hAnsi="Arial" w:cs="Arial"/>
          <w:sz w:val="16"/>
          <w:szCs w:val="16"/>
        </w:rPr>
        <w:t>Primero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0614A5" w:rsidRPr="000614A5" w:rsidRDefault="000614A5" w:rsidP="000614A5">
      <w:pPr>
        <w:tabs>
          <w:tab w:val="left" w:pos="3828"/>
        </w:tabs>
        <w:ind w:left="1985"/>
        <w:jc w:val="both"/>
        <w:rPr>
          <w:rFonts w:ascii="Arial" w:hAnsi="Arial" w:cs="Arial"/>
          <w:b/>
          <w:sz w:val="10"/>
          <w:szCs w:val="10"/>
        </w:rPr>
      </w:pPr>
    </w:p>
    <w:p w:rsidR="008C33BF" w:rsidRPr="008C33BF" w:rsidRDefault="00B93086" w:rsidP="000614A5">
      <w:pPr>
        <w:tabs>
          <w:tab w:val="left" w:pos="3828"/>
        </w:tabs>
        <w:suppressAutoHyphens/>
        <w:overflowPunct w:val="0"/>
        <w:autoSpaceDE w:val="0"/>
        <w:autoSpaceDN w:val="0"/>
        <w:adjustRightInd w:val="0"/>
        <w:spacing w:line="276" w:lineRule="auto"/>
        <w:ind w:left="4248" w:hanging="2263"/>
        <w:jc w:val="both"/>
        <w:textAlignment w:val="baseline"/>
        <w:rPr>
          <w:rFonts w:ascii="Arial" w:hAnsi="Arial" w:cs="Arial"/>
          <w:b/>
          <w:sz w:val="16"/>
          <w:szCs w:val="24"/>
        </w:rPr>
      </w:pPr>
      <w:r w:rsidRPr="008C33BF">
        <w:rPr>
          <w:rFonts w:ascii="Arial" w:hAnsi="Arial" w:cs="Arial"/>
          <w:b/>
          <w:bCs/>
          <w:sz w:val="16"/>
          <w:szCs w:val="16"/>
          <w:u w:val="single"/>
        </w:rPr>
        <w:t>Tema a Tratar:</w:t>
      </w:r>
      <w:r w:rsidRPr="008C33BF">
        <w:rPr>
          <w:rFonts w:ascii="Arial" w:hAnsi="Arial" w:cs="Arial"/>
          <w:b/>
          <w:bCs/>
          <w:sz w:val="16"/>
          <w:szCs w:val="16"/>
        </w:rPr>
        <w:t xml:space="preserve"> </w:t>
      </w:r>
      <w:r w:rsidR="008C33BF" w:rsidRPr="008C33BF">
        <w:rPr>
          <w:rFonts w:ascii="Arial" w:hAnsi="Arial" w:cs="Arial"/>
          <w:b/>
          <w:bCs/>
          <w:sz w:val="16"/>
          <w:szCs w:val="16"/>
        </w:rPr>
        <w:tab/>
      </w:r>
      <w:r w:rsidR="000614A5" w:rsidRPr="000614A5">
        <w:rPr>
          <w:rFonts w:ascii="Arial" w:hAnsi="Arial" w:cs="Arial"/>
          <w:b/>
          <w:sz w:val="16"/>
          <w:szCs w:val="24"/>
        </w:rPr>
        <w:t>CONTRATO DE TRABAJO Y ELEMENTOS</w:t>
      </w:r>
    </w:p>
    <w:p w:rsidR="00B93086" w:rsidRPr="000614A5" w:rsidRDefault="00B93086" w:rsidP="002A678D">
      <w:pPr>
        <w:pStyle w:val="Paragraphedeliste"/>
        <w:spacing w:after="0" w:line="240" w:lineRule="auto"/>
        <w:ind w:left="1985"/>
        <w:jc w:val="both"/>
        <w:rPr>
          <w:rFonts w:ascii="Arial" w:hAnsi="Arial" w:cs="Arial"/>
          <w:b/>
          <w:bCs/>
          <w:sz w:val="10"/>
          <w:szCs w:val="10"/>
          <w:u w:val="single"/>
        </w:rPr>
      </w:pPr>
    </w:p>
    <w:p w:rsidR="00F52F73" w:rsidRPr="00622F32" w:rsidRDefault="00F52F73" w:rsidP="00F52F73">
      <w:pPr>
        <w:spacing w:line="276" w:lineRule="auto"/>
        <w:ind w:left="1985"/>
        <w:jc w:val="both"/>
        <w:rPr>
          <w:rFonts w:ascii="Arial" w:eastAsiaTheme="minorHAnsi" w:hAnsi="Arial" w:cs="Arial"/>
          <w:sz w:val="16"/>
          <w:szCs w:val="16"/>
        </w:rPr>
      </w:pPr>
      <w:r w:rsidRPr="00622F32">
        <w:rPr>
          <w:rFonts w:ascii="Arial" w:eastAsiaTheme="minorHAnsi" w:hAnsi="Arial" w:cs="Arial"/>
          <w:sz w:val="16"/>
          <w:szCs w:val="16"/>
        </w:rPr>
        <w:t>Para desentrañar los problemas jurídicos planteados se hace necesario recordar, que los elementos esenciales que se requieren concurran para la configuración del contrato de trabajo, son: la actividad personal del trabajador, esto es, que e</w:t>
      </w:r>
      <w:r w:rsidRPr="00622F32">
        <w:rPr>
          <w:rFonts w:ascii="Arial" w:eastAsiaTheme="minorHAnsi" w:hAnsi="Arial" w:cs="Arial"/>
          <w:iCs/>
          <w:sz w:val="16"/>
          <w:szCs w:val="16"/>
        </w:rPr>
        <w:t xml:space="preserve">l trabajador realice por sí mismo, de manera prolongada; </w:t>
      </w:r>
      <w:r w:rsidRPr="00622F32">
        <w:rPr>
          <w:rFonts w:ascii="Arial" w:eastAsiaTheme="minorHAnsi" w:hAnsi="Arial" w:cs="Arial"/>
          <w:sz w:val="16"/>
          <w:szCs w:val="16"/>
        </w:rPr>
        <w:t>la continua subordinación o dependencia respecto del empleador, que faculta a éste para requerirle el cumplimiento de órdenes o instrucciones al empleado y la correlativa obligación de acatarlas; y, un salario en retribución del servicio (</w:t>
      </w:r>
      <w:r w:rsidRPr="000614A5">
        <w:rPr>
          <w:rFonts w:ascii="Arial" w:eastAsiaTheme="minorHAnsi" w:hAnsi="Arial" w:cs="Arial"/>
          <w:iCs/>
          <w:spacing w:val="-20"/>
          <w:sz w:val="16"/>
          <w:szCs w:val="16"/>
        </w:rPr>
        <w:t>artículo 23 C.S. del T.</w:t>
      </w:r>
      <w:r w:rsidRPr="000614A5">
        <w:rPr>
          <w:rFonts w:ascii="Arial" w:eastAsiaTheme="minorHAnsi" w:hAnsi="Arial" w:cs="Arial"/>
          <w:spacing w:val="-20"/>
          <w:sz w:val="16"/>
          <w:szCs w:val="16"/>
        </w:rPr>
        <w:t>)</w:t>
      </w:r>
      <w:r w:rsidRPr="00622F32">
        <w:rPr>
          <w:rFonts w:ascii="Arial" w:eastAsiaTheme="minorHAnsi" w:hAnsi="Arial" w:cs="Arial"/>
          <w:sz w:val="16"/>
          <w:szCs w:val="16"/>
        </w:rPr>
        <w:t>.</w:t>
      </w:r>
    </w:p>
    <w:p w:rsidR="008C33BF" w:rsidRPr="00D06C12" w:rsidRDefault="008C33BF" w:rsidP="00D06C12">
      <w:pPr>
        <w:autoSpaceDE w:val="0"/>
        <w:autoSpaceDN w:val="0"/>
        <w:adjustRightInd w:val="0"/>
        <w:ind w:left="2829"/>
        <w:jc w:val="both"/>
        <w:rPr>
          <w:rFonts w:ascii="Arial" w:hAnsi="Arial" w:cs="Arial"/>
          <w:i/>
          <w:sz w:val="16"/>
          <w:szCs w:val="16"/>
        </w:rPr>
      </w:pPr>
    </w:p>
    <w:p w:rsidR="00226D5F" w:rsidRPr="00F76D37" w:rsidRDefault="00226D5F" w:rsidP="00E66327">
      <w:pPr>
        <w:spacing w:line="276" w:lineRule="auto"/>
        <w:jc w:val="both"/>
        <w:rPr>
          <w:rFonts w:ascii="Arial" w:hAnsi="Arial" w:cs="Arial"/>
          <w:bCs/>
          <w:i/>
          <w:color w:val="000000"/>
          <w:szCs w:val="24"/>
          <w:lang w:eastAsia="es-CO"/>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F76D37">
        <w:rPr>
          <w:rFonts w:ascii="Arial" w:eastAsia="Calibri" w:hAnsi="Arial" w:cs="Arial"/>
          <w:szCs w:val="24"/>
          <w:lang w:val="es-CO" w:eastAsia="en-US"/>
        </w:rPr>
        <w:t>veintiocho</w:t>
      </w:r>
      <w:r w:rsidR="00850C2F">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F76D37">
        <w:rPr>
          <w:rFonts w:ascii="Arial" w:eastAsia="Calibri" w:hAnsi="Arial" w:cs="Arial"/>
          <w:szCs w:val="24"/>
          <w:lang w:val="es-CO" w:eastAsia="en-US"/>
        </w:rPr>
        <w:t>28</w:t>
      </w:r>
      <w:r w:rsidRPr="00CF0D70">
        <w:rPr>
          <w:rFonts w:ascii="Arial" w:eastAsia="Calibri" w:hAnsi="Arial" w:cs="Arial"/>
          <w:szCs w:val="24"/>
          <w:lang w:val="es-CO" w:eastAsia="en-US"/>
        </w:rPr>
        <w:t xml:space="preserve">) días del mes de </w:t>
      </w:r>
      <w:r w:rsidR="00F76D37">
        <w:rPr>
          <w:rFonts w:ascii="Arial" w:eastAsia="Calibri" w:hAnsi="Arial" w:cs="Arial"/>
          <w:szCs w:val="24"/>
          <w:lang w:val="es-CO" w:eastAsia="en-US"/>
        </w:rPr>
        <w:t>marzo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F76D37">
        <w:rPr>
          <w:rFonts w:ascii="Arial" w:eastAsia="Calibri" w:hAnsi="Arial" w:cs="Arial"/>
          <w:szCs w:val="24"/>
          <w:lang w:val="es-CO" w:eastAsia="en-US"/>
        </w:rPr>
        <w:t>diez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F76D37">
        <w:rPr>
          <w:rFonts w:ascii="Arial" w:eastAsia="Calibri" w:hAnsi="Arial" w:cs="Arial"/>
          <w:szCs w:val="24"/>
          <w:lang w:val="es-CO" w:eastAsia="en-US"/>
        </w:rPr>
        <w:t>10:3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F76D37">
        <w:rPr>
          <w:rFonts w:ascii="Arial" w:hAnsi="Arial" w:cs="Arial"/>
          <w:szCs w:val="24"/>
        </w:rPr>
        <w:t>9</w:t>
      </w:r>
      <w:r w:rsidR="00CF0D70">
        <w:rPr>
          <w:rFonts w:ascii="Arial" w:hAnsi="Arial" w:cs="Arial"/>
          <w:szCs w:val="24"/>
        </w:rPr>
        <w:t xml:space="preserve"> de </w:t>
      </w:r>
      <w:r w:rsidR="00F76D37">
        <w:rPr>
          <w:rFonts w:ascii="Arial" w:hAnsi="Arial" w:cs="Arial"/>
          <w:szCs w:val="24"/>
        </w:rPr>
        <w:t>octubre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F76D37">
        <w:rPr>
          <w:rFonts w:ascii="Arial" w:hAnsi="Arial" w:cs="Arial"/>
          <w:szCs w:val="24"/>
        </w:rPr>
        <w:t>Primero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F76D37">
        <w:rPr>
          <w:rFonts w:ascii="Arial" w:hAnsi="Arial" w:cs="Arial"/>
          <w:szCs w:val="24"/>
        </w:rPr>
        <w:t xml:space="preserve">ueve </w:t>
      </w:r>
      <w:r w:rsidR="00B305C0">
        <w:rPr>
          <w:rFonts w:ascii="Arial" w:hAnsi="Arial" w:cs="Arial"/>
          <w:szCs w:val="24"/>
        </w:rPr>
        <w:t>l</w:t>
      </w:r>
      <w:r w:rsidR="00F76D37">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F76D37">
        <w:rPr>
          <w:rFonts w:ascii="Arial" w:hAnsi="Arial" w:cs="Arial"/>
          <w:szCs w:val="24"/>
        </w:rPr>
        <w:t>a</w:t>
      </w:r>
      <w:r w:rsidR="003440CA">
        <w:rPr>
          <w:rFonts w:ascii="Arial" w:hAnsi="Arial" w:cs="Arial"/>
          <w:szCs w:val="24"/>
        </w:rPr>
        <w:t xml:space="preserve"> </w:t>
      </w:r>
      <w:r w:rsidR="00F76D37">
        <w:rPr>
          <w:rFonts w:ascii="Arial" w:hAnsi="Arial" w:cs="Arial"/>
          <w:b/>
          <w:szCs w:val="24"/>
        </w:rPr>
        <w:t>Liliana Salazar Morales</w:t>
      </w:r>
      <w:r w:rsidR="002D0D07">
        <w:rPr>
          <w:rFonts w:ascii="Arial" w:hAnsi="Arial" w:cs="Arial"/>
          <w:b/>
          <w:szCs w:val="24"/>
        </w:rPr>
        <w:t xml:space="preserve"> </w:t>
      </w:r>
      <w:r w:rsidRPr="003440CA">
        <w:rPr>
          <w:rFonts w:ascii="Arial" w:hAnsi="Arial" w:cs="Arial"/>
          <w:szCs w:val="24"/>
        </w:rPr>
        <w:t xml:space="preserve">contra </w:t>
      </w:r>
      <w:r w:rsidR="00F76D37">
        <w:rPr>
          <w:rFonts w:ascii="Arial" w:hAnsi="Arial" w:cs="Arial"/>
          <w:b/>
          <w:szCs w:val="16"/>
        </w:rPr>
        <w:t xml:space="preserve">Oscar Cruz Ramírez, </w:t>
      </w:r>
      <w:r w:rsidR="00F76D37">
        <w:rPr>
          <w:rFonts w:ascii="Arial" w:hAnsi="Arial" w:cs="Arial"/>
          <w:szCs w:val="16"/>
        </w:rPr>
        <w:t>radicado 66001-31-05-001-2013-00105-01.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66327" w:rsidRPr="004B0EB0" w:rsidRDefault="00E66327" w:rsidP="00341CD1">
      <w:pPr>
        <w:suppressAutoHyphens/>
        <w:spacing w:line="276" w:lineRule="auto"/>
        <w:jc w:val="both"/>
        <w:rPr>
          <w:rFonts w:ascii="Arial" w:hAnsi="Arial" w:cs="Arial"/>
          <w:b/>
          <w:spacing w:val="-2"/>
          <w:szCs w:val="24"/>
        </w:rPr>
      </w:pPr>
    </w:p>
    <w:p w:rsidR="00445AA3" w:rsidRDefault="0002114D" w:rsidP="00445AA3">
      <w:pPr>
        <w:spacing w:line="276" w:lineRule="auto"/>
        <w:jc w:val="both"/>
        <w:rPr>
          <w:rFonts w:ascii="Arial" w:hAnsi="Arial" w:cs="Arial"/>
          <w:szCs w:val="24"/>
        </w:rPr>
      </w:pPr>
      <w:r>
        <w:rPr>
          <w:rFonts w:ascii="Arial" w:hAnsi="Arial" w:cs="Arial"/>
          <w:szCs w:val="24"/>
        </w:rPr>
        <w:t xml:space="preserve">Pretende </w:t>
      </w:r>
      <w:r w:rsidR="00A06D40">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062427">
        <w:rPr>
          <w:rFonts w:ascii="Arial" w:hAnsi="Arial" w:cs="Arial"/>
          <w:szCs w:val="24"/>
        </w:rPr>
        <w:t xml:space="preserve"> </w:t>
      </w:r>
      <w:r>
        <w:rPr>
          <w:rFonts w:ascii="Arial" w:hAnsi="Arial" w:cs="Arial"/>
          <w:szCs w:val="24"/>
        </w:rPr>
        <w:t>Liliana Salazar Morales</w:t>
      </w:r>
      <w:r w:rsidR="00226D5F" w:rsidRPr="00AC486E">
        <w:rPr>
          <w:rFonts w:ascii="Arial" w:hAnsi="Arial" w:cs="Arial"/>
          <w:b/>
          <w:szCs w:val="24"/>
        </w:rPr>
        <w:t>,</w:t>
      </w:r>
      <w:r w:rsidR="00226D5F" w:rsidRPr="00AC486E">
        <w:rPr>
          <w:rFonts w:ascii="Arial" w:hAnsi="Arial" w:cs="Arial"/>
          <w:szCs w:val="24"/>
        </w:rPr>
        <w:t xml:space="preserve"> que se declare que</w:t>
      </w:r>
      <w:r w:rsidR="00F75EF8">
        <w:rPr>
          <w:rFonts w:ascii="Arial" w:hAnsi="Arial" w:cs="Arial"/>
          <w:szCs w:val="24"/>
        </w:rPr>
        <w:t>: (i)</w:t>
      </w:r>
      <w:r>
        <w:rPr>
          <w:rFonts w:ascii="Arial" w:hAnsi="Arial" w:cs="Arial"/>
          <w:szCs w:val="24"/>
        </w:rPr>
        <w:t xml:space="preserve"> entre ella y el señor Oscar Cruz Ramírez propietario del establecimiento de comercio Tienda Deportiva </w:t>
      </w:r>
      <w:proofErr w:type="spellStart"/>
      <w:r>
        <w:rPr>
          <w:rFonts w:ascii="Arial" w:hAnsi="Arial" w:cs="Arial"/>
          <w:szCs w:val="24"/>
        </w:rPr>
        <w:t>Atlhetic</w:t>
      </w:r>
      <w:proofErr w:type="spellEnd"/>
      <w:r>
        <w:rPr>
          <w:rFonts w:ascii="Arial" w:hAnsi="Arial" w:cs="Arial"/>
          <w:szCs w:val="24"/>
        </w:rPr>
        <w:t xml:space="preserve"> existió un contrato de trabajo verbal a término indefinido desde el 16-06-2009 al 15-02-2010</w:t>
      </w:r>
      <w:r w:rsidR="00F75EF8">
        <w:rPr>
          <w:rFonts w:ascii="Arial" w:hAnsi="Arial" w:cs="Arial"/>
          <w:szCs w:val="24"/>
        </w:rPr>
        <w:t xml:space="preserve">; (ii)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Pr>
          <w:rFonts w:ascii="Arial" w:hAnsi="Arial" w:cs="Arial"/>
          <w:szCs w:val="24"/>
        </w:rPr>
        <w:t>lo</w:t>
      </w:r>
      <w:r w:rsidR="002953B6">
        <w:rPr>
          <w:rFonts w:ascii="Arial" w:hAnsi="Arial" w:cs="Arial"/>
          <w:szCs w:val="24"/>
        </w:rPr>
        <w:t xml:space="preserve"> </w:t>
      </w:r>
      <w:r w:rsidR="00A06D40">
        <w:rPr>
          <w:rFonts w:ascii="Arial" w:hAnsi="Arial" w:cs="Arial"/>
          <w:szCs w:val="24"/>
        </w:rPr>
        <w:t xml:space="preserve">condene </w:t>
      </w:r>
      <w:r w:rsidR="004E31AA">
        <w:rPr>
          <w:rFonts w:ascii="Arial" w:hAnsi="Arial" w:cs="Arial"/>
          <w:szCs w:val="24"/>
        </w:rPr>
        <w:t>a</w:t>
      </w:r>
      <w:r>
        <w:rPr>
          <w:rFonts w:ascii="Arial" w:hAnsi="Arial" w:cs="Arial"/>
          <w:szCs w:val="24"/>
        </w:rPr>
        <w:t xml:space="preserve"> éste último a</w:t>
      </w:r>
      <w:r w:rsidR="004E31AA">
        <w:rPr>
          <w:rFonts w:ascii="Arial" w:hAnsi="Arial" w:cs="Arial"/>
          <w:szCs w:val="24"/>
        </w:rPr>
        <w:t xml:space="preserve"> pagar</w:t>
      </w:r>
      <w:r>
        <w:rPr>
          <w:rFonts w:ascii="Arial" w:hAnsi="Arial" w:cs="Arial"/>
          <w:szCs w:val="24"/>
        </w:rPr>
        <w:t>le las pre</w:t>
      </w:r>
      <w:r w:rsidR="00694870">
        <w:rPr>
          <w:rFonts w:ascii="Arial" w:hAnsi="Arial" w:cs="Arial"/>
          <w:szCs w:val="24"/>
        </w:rPr>
        <w:t>staciones sociales, vacaciones,</w:t>
      </w:r>
      <w:r w:rsidR="00F75EF8">
        <w:rPr>
          <w:rFonts w:ascii="Arial" w:hAnsi="Arial" w:cs="Arial"/>
          <w:szCs w:val="24"/>
        </w:rPr>
        <w:t xml:space="preserve"> </w:t>
      </w:r>
      <w:r w:rsidR="00445AA3">
        <w:rPr>
          <w:rFonts w:ascii="Arial" w:hAnsi="Arial" w:cs="Arial"/>
          <w:szCs w:val="24"/>
        </w:rPr>
        <w:t>la sanción moratoria</w:t>
      </w:r>
      <w:r w:rsidR="00694870">
        <w:rPr>
          <w:rFonts w:ascii="Arial" w:hAnsi="Arial" w:cs="Arial"/>
          <w:szCs w:val="24"/>
        </w:rPr>
        <w:t>, interese</w:t>
      </w:r>
      <w:r w:rsidR="00293FDA">
        <w:rPr>
          <w:rFonts w:ascii="Arial" w:hAnsi="Arial" w:cs="Arial"/>
          <w:szCs w:val="24"/>
        </w:rPr>
        <w:t>s</w:t>
      </w:r>
      <w:r w:rsidR="00694870">
        <w:rPr>
          <w:rFonts w:ascii="Arial" w:hAnsi="Arial" w:cs="Arial"/>
          <w:szCs w:val="24"/>
        </w:rPr>
        <w:t xml:space="preserve"> moratorios y la sanción por no consignación de cesantías</w:t>
      </w:r>
      <w:r>
        <w:rPr>
          <w:rFonts w:ascii="Arial" w:hAnsi="Arial" w:cs="Arial"/>
          <w:szCs w:val="24"/>
        </w:rPr>
        <w:t>.</w:t>
      </w:r>
    </w:p>
    <w:p w:rsidR="00B054A6" w:rsidRDefault="00A957FB" w:rsidP="00503298">
      <w:pPr>
        <w:spacing w:line="276" w:lineRule="auto"/>
        <w:jc w:val="both"/>
        <w:rPr>
          <w:rFonts w:ascii="Arial" w:hAnsi="Arial" w:cs="Arial"/>
          <w:szCs w:val="24"/>
        </w:rPr>
      </w:pPr>
      <w:r>
        <w:rPr>
          <w:rFonts w:ascii="Arial" w:hAnsi="Arial" w:cs="Arial"/>
          <w:szCs w:val="24"/>
        </w:rPr>
        <w:lastRenderedPageBreak/>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2563FA">
        <w:rPr>
          <w:rFonts w:ascii="Arial" w:hAnsi="Arial" w:cs="Arial"/>
          <w:szCs w:val="24"/>
        </w:rPr>
        <w:t xml:space="preserve">ó </w:t>
      </w:r>
      <w:r w:rsidR="005068FA">
        <w:rPr>
          <w:rFonts w:ascii="Arial" w:hAnsi="Arial" w:cs="Arial"/>
          <w:szCs w:val="24"/>
        </w:rPr>
        <w:t>un contrato de trabajo</w:t>
      </w:r>
      <w:r w:rsidR="00694870">
        <w:rPr>
          <w:rFonts w:ascii="Arial" w:hAnsi="Arial" w:cs="Arial"/>
          <w:szCs w:val="24"/>
        </w:rPr>
        <w:t xml:space="preserve"> verbal a término indefinido</w:t>
      </w:r>
      <w:r w:rsidR="005068FA">
        <w:rPr>
          <w:rFonts w:ascii="Arial" w:hAnsi="Arial" w:cs="Arial"/>
          <w:szCs w:val="24"/>
        </w:rPr>
        <w:t xml:space="preserve"> para ser </w:t>
      </w:r>
      <w:r w:rsidR="00694870">
        <w:rPr>
          <w:rFonts w:ascii="Arial" w:hAnsi="Arial" w:cs="Arial"/>
          <w:szCs w:val="24"/>
        </w:rPr>
        <w:t xml:space="preserve">vendedora en la Tienda Deportiva </w:t>
      </w:r>
      <w:proofErr w:type="spellStart"/>
      <w:r w:rsidR="00694870">
        <w:rPr>
          <w:rFonts w:ascii="Arial" w:hAnsi="Arial" w:cs="Arial"/>
          <w:szCs w:val="24"/>
        </w:rPr>
        <w:t>Atlhetic</w:t>
      </w:r>
      <w:proofErr w:type="spellEnd"/>
      <w:r w:rsidR="00694870">
        <w:rPr>
          <w:rFonts w:ascii="Arial" w:hAnsi="Arial" w:cs="Arial"/>
          <w:szCs w:val="24"/>
        </w:rPr>
        <w:t>, asimismo era la encargada de revisar las labores de costura</w:t>
      </w:r>
      <w:r w:rsidR="004B3762">
        <w:rPr>
          <w:rFonts w:ascii="Arial" w:hAnsi="Arial" w:cs="Arial"/>
          <w:szCs w:val="24"/>
        </w:rPr>
        <w:t xml:space="preserve"> de</w:t>
      </w:r>
      <w:r w:rsidR="000F245B">
        <w:rPr>
          <w:rFonts w:ascii="Arial" w:hAnsi="Arial" w:cs="Arial"/>
          <w:szCs w:val="24"/>
        </w:rPr>
        <w:t xml:space="preserve"> </w:t>
      </w:r>
      <w:r w:rsidR="004B3762">
        <w:rPr>
          <w:rFonts w:ascii="Arial" w:hAnsi="Arial" w:cs="Arial"/>
          <w:szCs w:val="24"/>
        </w:rPr>
        <w:t>los funcionarios de planta, labores que desarrolló</w:t>
      </w:r>
      <w:r w:rsidR="00694870">
        <w:rPr>
          <w:rFonts w:ascii="Arial" w:hAnsi="Arial" w:cs="Arial"/>
          <w:szCs w:val="24"/>
        </w:rPr>
        <w:t xml:space="preserve"> de lunes a sábado de 7:00 a.m. a 7:00 p.m., con un salario mínimo legal mensual </w:t>
      </w:r>
      <w:r w:rsidR="004B3762">
        <w:rPr>
          <w:rFonts w:ascii="Arial" w:hAnsi="Arial" w:cs="Arial"/>
          <w:szCs w:val="24"/>
        </w:rPr>
        <w:t>vigente, el que le</w:t>
      </w:r>
      <w:r w:rsidR="00694870">
        <w:rPr>
          <w:rFonts w:ascii="Arial" w:hAnsi="Arial" w:cs="Arial"/>
          <w:szCs w:val="24"/>
        </w:rPr>
        <w:t xml:space="preserve"> pagaba</w:t>
      </w:r>
      <w:r w:rsidR="004B3762">
        <w:rPr>
          <w:rFonts w:ascii="Arial" w:hAnsi="Arial" w:cs="Arial"/>
          <w:szCs w:val="24"/>
        </w:rPr>
        <w:t>n</w:t>
      </w:r>
      <w:r w:rsidR="00694870">
        <w:rPr>
          <w:rFonts w:ascii="Arial" w:hAnsi="Arial" w:cs="Arial"/>
          <w:szCs w:val="24"/>
        </w:rPr>
        <w:t xml:space="preserve"> semanal y en efectivo</w:t>
      </w:r>
      <w:r w:rsidR="003B7DFA" w:rsidRPr="00E976F1">
        <w:rPr>
          <w:rFonts w:ascii="Arial" w:hAnsi="Arial" w:cs="Arial"/>
          <w:szCs w:val="24"/>
        </w:rPr>
        <w:t xml:space="preserve">; </w:t>
      </w:r>
      <w:r w:rsidR="007647BC" w:rsidRPr="00E976F1">
        <w:rPr>
          <w:rFonts w:ascii="Arial" w:hAnsi="Arial" w:cs="Arial"/>
          <w:szCs w:val="24"/>
        </w:rPr>
        <w:t>(i</w:t>
      </w:r>
      <w:r w:rsidR="00791F1D" w:rsidRPr="00E976F1">
        <w:rPr>
          <w:rFonts w:ascii="Arial" w:hAnsi="Arial" w:cs="Arial"/>
          <w:szCs w:val="24"/>
        </w:rPr>
        <w:t>i)</w:t>
      </w:r>
      <w:r w:rsidR="004B3762">
        <w:rPr>
          <w:rFonts w:ascii="Arial" w:hAnsi="Arial" w:cs="Arial"/>
          <w:szCs w:val="24"/>
        </w:rPr>
        <w:t xml:space="preserve"> el 27-12-2010, el señor Cruz Ramírez le canceló $293.600 por concepto de prima de servicios; (iii) </w:t>
      </w:r>
      <w:r w:rsidR="00694870">
        <w:rPr>
          <w:rFonts w:ascii="Arial" w:hAnsi="Arial" w:cs="Arial"/>
          <w:szCs w:val="24"/>
        </w:rPr>
        <w:t>el 15-02-2010 fue terminado el contrato de trabajo sin justa causa</w:t>
      </w:r>
      <w:r w:rsidR="00283590">
        <w:rPr>
          <w:rFonts w:ascii="Arial" w:hAnsi="Arial" w:cs="Arial"/>
          <w:szCs w:val="24"/>
        </w:rPr>
        <w:t xml:space="preserve"> y sin pagarle sus prestaciones sociales, vacaciones, ni habérsele afiliado a la seguridad socia</w:t>
      </w:r>
      <w:r w:rsidR="00F03458">
        <w:rPr>
          <w:rFonts w:ascii="Arial" w:hAnsi="Arial" w:cs="Arial"/>
          <w:szCs w:val="24"/>
        </w:rPr>
        <w:t>l</w:t>
      </w:r>
      <w:r w:rsidR="00283590">
        <w:rPr>
          <w:rFonts w:ascii="Arial" w:hAnsi="Arial" w:cs="Arial"/>
          <w:szCs w:val="24"/>
        </w:rPr>
        <w:t>.</w:t>
      </w:r>
    </w:p>
    <w:p w:rsidR="00B054A6" w:rsidRDefault="00B054A6" w:rsidP="00503298">
      <w:pPr>
        <w:spacing w:line="276" w:lineRule="auto"/>
        <w:jc w:val="both"/>
        <w:rPr>
          <w:rFonts w:ascii="Arial" w:hAnsi="Arial" w:cs="Arial"/>
          <w:szCs w:val="24"/>
        </w:rPr>
      </w:pPr>
    </w:p>
    <w:p w:rsidR="002C142C" w:rsidRDefault="000F245B" w:rsidP="004D01A4">
      <w:pPr>
        <w:spacing w:line="276" w:lineRule="auto"/>
        <w:jc w:val="both"/>
        <w:rPr>
          <w:rFonts w:ascii="Arial" w:hAnsi="Arial" w:cs="Arial"/>
          <w:szCs w:val="24"/>
        </w:rPr>
      </w:pPr>
      <w:r>
        <w:rPr>
          <w:rFonts w:ascii="Arial" w:hAnsi="Arial" w:cs="Arial"/>
          <w:b/>
          <w:szCs w:val="24"/>
        </w:rPr>
        <w:t>Oscar Cruz Ramírez</w:t>
      </w:r>
      <w:r w:rsidR="008B0EBD">
        <w:rPr>
          <w:rFonts w:ascii="Arial" w:hAnsi="Arial" w:cs="Arial"/>
          <w:b/>
          <w:szCs w:val="24"/>
        </w:rPr>
        <w:t>.</w:t>
      </w:r>
      <w:r w:rsidR="00B4338D">
        <w:rPr>
          <w:rFonts w:ascii="Arial" w:hAnsi="Arial" w:cs="Arial"/>
          <w:szCs w:val="24"/>
        </w:rPr>
        <w:t xml:space="preserve"> </w:t>
      </w:r>
      <w:r w:rsidR="007206DF">
        <w:rPr>
          <w:rFonts w:ascii="Arial" w:hAnsi="Arial" w:cs="Arial"/>
          <w:szCs w:val="24"/>
        </w:rPr>
        <w:t>A</w:t>
      </w:r>
      <w:r w:rsidR="005C7D50">
        <w:rPr>
          <w:rFonts w:ascii="Arial" w:hAnsi="Arial" w:cs="Arial"/>
          <w:szCs w:val="24"/>
        </w:rPr>
        <w:t xml:space="preserve"> través de curador ad</w:t>
      </w:r>
      <w:r w:rsidR="00283590">
        <w:rPr>
          <w:rFonts w:ascii="Arial" w:hAnsi="Arial" w:cs="Arial"/>
          <w:szCs w:val="24"/>
        </w:rPr>
        <w:t xml:space="preserve"> </w:t>
      </w:r>
      <w:proofErr w:type="spellStart"/>
      <w:r w:rsidR="00283590">
        <w:rPr>
          <w:rFonts w:ascii="Arial" w:hAnsi="Arial" w:cs="Arial"/>
          <w:szCs w:val="24"/>
        </w:rPr>
        <w:t>litem</w:t>
      </w:r>
      <w:proofErr w:type="spellEnd"/>
      <w:r w:rsidR="00283590">
        <w:rPr>
          <w:rFonts w:ascii="Arial" w:hAnsi="Arial" w:cs="Arial"/>
          <w:szCs w:val="24"/>
        </w:rPr>
        <w:t xml:space="preserve"> adujo que no le constan</w:t>
      </w:r>
      <w:r w:rsidR="005C7D50">
        <w:rPr>
          <w:rFonts w:ascii="Arial" w:hAnsi="Arial" w:cs="Arial"/>
          <w:szCs w:val="24"/>
        </w:rPr>
        <w:t xml:space="preserve"> los hechos presentados y en consecuencia</w:t>
      </w:r>
      <w:r w:rsidR="00283590">
        <w:rPr>
          <w:rFonts w:ascii="Arial" w:hAnsi="Arial" w:cs="Arial"/>
          <w:szCs w:val="24"/>
        </w:rPr>
        <w:t>, se atiene a lo que result</w:t>
      </w:r>
      <w:r w:rsidR="005C7D50">
        <w:rPr>
          <w:rFonts w:ascii="Arial" w:hAnsi="Arial" w:cs="Arial"/>
          <w:szCs w:val="24"/>
        </w:rPr>
        <w:t>e probado</w:t>
      </w:r>
      <w:r w:rsidR="007B01DA">
        <w:rPr>
          <w:rFonts w:ascii="Arial" w:hAnsi="Arial" w:cs="Arial"/>
          <w:szCs w:val="24"/>
        </w:rPr>
        <w:t xml:space="preserve">. </w:t>
      </w:r>
      <w:r w:rsidR="002C142C">
        <w:rPr>
          <w:rFonts w:ascii="Arial" w:hAnsi="Arial" w:cs="Arial"/>
          <w:szCs w:val="24"/>
        </w:rPr>
        <w:t xml:space="preserve">Frente a las pretensiones </w:t>
      </w:r>
      <w:r w:rsidR="005C7D50">
        <w:rPr>
          <w:rFonts w:ascii="Arial" w:hAnsi="Arial" w:cs="Arial"/>
          <w:szCs w:val="24"/>
        </w:rPr>
        <w:t xml:space="preserve">no </w:t>
      </w:r>
      <w:r w:rsidR="002C142C">
        <w:rPr>
          <w:rFonts w:ascii="Arial" w:hAnsi="Arial" w:cs="Arial"/>
          <w:szCs w:val="24"/>
        </w:rPr>
        <w:t>se opuso</w:t>
      </w:r>
      <w:r w:rsidR="00283590">
        <w:rPr>
          <w:rFonts w:ascii="Arial" w:hAnsi="Arial" w:cs="Arial"/>
          <w:szCs w:val="24"/>
        </w:rPr>
        <w:t>,</w:t>
      </w:r>
      <w:r w:rsidR="002C142C">
        <w:rPr>
          <w:rFonts w:ascii="Arial" w:hAnsi="Arial" w:cs="Arial"/>
          <w:szCs w:val="24"/>
        </w:rPr>
        <w:t xml:space="preserve"> </w:t>
      </w:r>
      <w:r w:rsidR="00283590">
        <w:rPr>
          <w:rFonts w:ascii="Arial" w:hAnsi="Arial" w:cs="Arial"/>
          <w:szCs w:val="24"/>
        </w:rPr>
        <w:t>ni</w:t>
      </w:r>
      <w:r w:rsidR="005C7D50">
        <w:rPr>
          <w:rFonts w:ascii="Arial" w:hAnsi="Arial" w:cs="Arial"/>
          <w:szCs w:val="24"/>
        </w:rPr>
        <w:t xml:space="preserve"> propuso </w:t>
      </w:r>
      <w:r w:rsidR="002C142C">
        <w:rPr>
          <w:rFonts w:ascii="Arial" w:hAnsi="Arial" w:cs="Arial"/>
          <w:szCs w:val="24"/>
        </w:rPr>
        <w:t>excepciones</w:t>
      </w:r>
      <w:r w:rsidR="005C7D50">
        <w:rPr>
          <w:rFonts w:ascii="Arial" w:hAnsi="Arial" w:cs="Arial"/>
          <w:szCs w:val="24"/>
        </w:rPr>
        <w:t>.</w:t>
      </w:r>
    </w:p>
    <w:p w:rsidR="009A0EA9" w:rsidRDefault="009A0EA9"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E66327" w:rsidRPr="009740CF" w:rsidRDefault="00E66327" w:rsidP="002D0D07">
      <w:pPr>
        <w:spacing w:line="276" w:lineRule="auto"/>
        <w:rPr>
          <w:rFonts w:ascii="Arial" w:hAnsi="Arial" w:cs="Arial"/>
          <w:b/>
          <w:szCs w:val="24"/>
        </w:rPr>
      </w:pPr>
    </w:p>
    <w:p w:rsidR="008609AE"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E40A78">
        <w:rPr>
          <w:rFonts w:ascii="Arial" w:hAnsi="Arial" w:cs="Arial"/>
          <w:color w:val="000000"/>
          <w:szCs w:val="24"/>
          <w:lang w:eastAsia="es-CO"/>
        </w:rPr>
        <w:t>Primero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E40A78">
        <w:rPr>
          <w:rFonts w:ascii="Arial" w:hAnsi="Arial" w:cs="Arial"/>
          <w:color w:val="000000"/>
          <w:szCs w:val="24"/>
          <w:lang w:eastAsia="es-CO"/>
        </w:rPr>
        <w:t>absolvió a la parte demandada de las pretensiones incoadas por la señora Salazar Morales</w:t>
      </w:r>
      <w:r w:rsidR="00926BE9">
        <w:rPr>
          <w:rFonts w:ascii="Arial" w:hAnsi="Arial" w:cs="Arial"/>
          <w:color w:val="000000"/>
          <w:szCs w:val="24"/>
          <w:lang w:eastAsia="es-CO"/>
        </w:rPr>
        <w:t>.</w:t>
      </w:r>
    </w:p>
    <w:p w:rsidR="00926BE9" w:rsidRDefault="00926BE9" w:rsidP="006173D2">
      <w:pPr>
        <w:spacing w:line="276" w:lineRule="auto"/>
        <w:jc w:val="both"/>
        <w:rPr>
          <w:rFonts w:ascii="Arial" w:hAnsi="Arial" w:cs="Arial"/>
          <w:color w:val="000000"/>
          <w:szCs w:val="24"/>
          <w:lang w:eastAsia="es-CO"/>
        </w:rPr>
      </w:pPr>
    </w:p>
    <w:p w:rsidR="00113C73"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D41FDA">
        <w:rPr>
          <w:rFonts w:ascii="Arial" w:hAnsi="Arial" w:cs="Arial"/>
          <w:color w:val="000000"/>
          <w:szCs w:val="24"/>
          <w:lang w:eastAsia="es-CO"/>
        </w:rPr>
        <w:t xml:space="preserve"> no </w:t>
      </w:r>
      <w:r w:rsidR="00EF0092">
        <w:rPr>
          <w:rFonts w:ascii="Arial" w:hAnsi="Arial" w:cs="Arial"/>
          <w:color w:val="000000"/>
          <w:szCs w:val="24"/>
          <w:lang w:eastAsia="es-CO"/>
        </w:rPr>
        <w:t xml:space="preserve">se acreditó </w:t>
      </w:r>
      <w:r w:rsidR="00893ACA">
        <w:rPr>
          <w:rFonts w:ascii="Arial" w:hAnsi="Arial" w:cs="Arial"/>
          <w:color w:val="000000"/>
          <w:szCs w:val="24"/>
          <w:lang w:eastAsia="es-CO"/>
        </w:rPr>
        <w:t>la existencia de un</w:t>
      </w:r>
      <w:r w:rsidR="00EF0092">
        <w:rPr>
          <w:rFonts w:ascii="Arial" w:hAnsi="Arial" w:cs="Arial"/>
          <w:color w:val="000000"/>
          <w:szCs w:val="24"/>
          <w:lang w:eastAsia="es-CO"/>
        </w:rPr>
        <w:t xml:space="preserve"> contrato de trabajo</w:t>
      </w:r>
      <w:r w:rsidR="00113C73">
        <w:rPr>
          <w:rFonts w:ascii="Arial" w:hAnsi="Arial" w:cs="Arial"/>
          <w:color w:val="000000"/>
          <w:szCs w:val="24"/>
          <w:lang w:eastAsia="es-CO"/>
        </w:rPr>
        <w:t>, teniendo en cuenta que solo se aportaron dos documentos, el primero, la constancia de no conciliación del Ministerio de la Protecci</w:t>
      </w:r>
      <w:r w:rsidR="00360FC3">
        <w:rPr>
          <w:rFonts w:ascii="Arial" w:hAnsi="Arial" w:cs="Arial"/>
          <w:color w:val="000000"/>
          <w:szCs w:val="24"/>
          <w:lang w:eastAsia="es-CO"/>
        </w:rPr>
        <w:t>ón Social del 14-04</w:t>
      </w:r>
      <w:r w:rsidR="00113C73">
        <w:rPr>
          <w:rFonts w:ascii="Arial" w:hAnsi="Arial" w:cs="Arial"/>
          <w:color w:val="000000"/>
          <w:szCs w:val="24"/>
          <w:lang w:eastAsia="es-CO"/>
        </w:rPr>
        <w:t>-2010</w:t>
      </w:r>
      <w:r w:rsidR="0084791E">
        <w:rPr>
          <w:rFonts w:ascii="Arial" w:hAnsi="Arial" w:cs="Arial"/>
          <w:color w:val="000000"/>
          <w:szCs w:val="24"/>
          <w:lang w:eastAsia="es-CO"/>
        </w:rPr>
        <w:t xml:space="preserve"> donde no se hizo presente el señor Cruz Ramírez</w:t>
      </w:r>
      <w:r w:rsidR="00113C73">
        <w:rPr>
          <w:rFonts w:ascii="Arial" w:hAnsi="Arial" w:cs="Arial"/>
          <w:color w:val="000000"/>
          <w:szCs w:val="24"/>
          <w:lang w:eastAsia="es-CO"/>
        </w:rPr>
        <w:t xml:space="preserve"> y un documento donde se expresa que se cancela a la señora Liliana Salazar la liquidación correspondiente a la prima del segundo semestre del año 2009, el que no está suscrito por quien recibe, asimismo no existe certeza de que quien lo elaboró fue en realidad el representante o propietario de la tienda deportiva </w:t>
      </w:r>
      <w:proofErr w:type="spellStart"/>
      <w:r w:rsidR="00113C73">
        <w:rPr>
          <w:rFonts w:ascii="Arial" w:hAnsi="Arial" w:cs="Arial"/>
          <w:color w:val="000000"/>
          <w:szCs w:val="24"/>
          <w:lang w:eastAsia="es-CO"/>
        </w:rPr>
        <w:t>Atlhetic</w:t>
      </w:r>
      <w:proofErr w:type="spellEnd"/>
      <w:r w:rsidR="00113C73">
        <w:rPr>
          <w:rFonts w:ascii="Arial" w:hAnsi="Arial" w:cs="Arial"/>
          <w:color w:val="000000"/>
          <w:szCs w:val="24"/>
          <w:lang w:eastAsia="es-CO"/>
        </w:rPr>
        <w:t>, a pesar de tener en su parte superior</w:t>
      </w:r>
      <w:r w:rsidR="009859AC">
        <w:rPr>
          <w:rFonts w:ascii="Arial" w:hAnsi="Arial" w:cs="Arial"/>
          <w:color w:val="000000"/>
          <w:szCs w:val="24"/>
          <w:lang w:eastAsia="es-CO"/>
        </w:rPr>
        <w:t xml:space="preserve"> la denominación de la tienda</w:t>
      </w:r>
      <w:r w:rsidR="0040221D">
        <w:rPr>
          <w:rFonts w:ascii="Arial" w:hAnsi="Arial" w:cs="Arial"/>
          <w:color w:val="000000"/>
          <w:szCs w:val="24"/>
          <w:lang w:eastAsia="es-CO"/>
        </w:rPr>
        <w:t>, documento que no se puede dar como auténtico</w:t>
      </w:r>
      <w:r w:rsidR="0084791E">
        <w:rPr>
          <w:rFonts w:ascii="Arial" w:hAnsi="Arial" w:cs="Arial"/>
          <w:color w:val="000000"/>
          <w:szCs w:val="24"/>
          <w:lang w:eastAsia="es-CO"/>
        </w:rPr>
        <w:t>,</w:t>
      </w:r>
      <w:r w:rsidR="0040221D">
        <w:rPr>
          <w:rFonts w:ascii="Arial" w:hAnsi="Arial" w:cs="Arial"/>
          <w:color w:val="000000"/>
          <w:szCs w:val="24"/>
          <w:lang w:eastAsia="es-CO"/>
        </w:rPr>
        <w:t xml:space="preserve"> según lo establecido en el Código de Procedimiento Civil, por cuanto la parte demandada está representada por curador ad </w:t>
      </w:r>
      <w:proofErr w:type="spellStart"/>
      <w:r w:rsidR="0040221D">
        <w:rPr>
          <w:rFonts w:ascii="Arial" w:hAnsi="Arial" w:cs="Arial"/>
          <w:color w:val="000000"/>
          <w:szCs w:val="24"/>
          <w:lang w:eastAsia="es-CO"/>
        </w:rPr>
        <w:t>litem</w:t>
      </w:r>
      <w:proofErr w:type="spellEnd"/>
      <w:r w:rsidR="0040221D">
        <w:rPr>
          <w:rFonts w:ascii="Arial" w:hAnsi="Arial" w:cs="Arial"/>
          <w:color w:val="000000"/>
          <w:szCs w:val="24"/>
          <w:lang w:eastAsia="es-CO"/>
        </w:rPr>
        <w:t xml:space="preserve"> y por ende</w:t>
      </w:r>
      <w:r w:rsidR="002C0A48">
        <w:rPr>
          <w:rFonts w:ascii="Arial" w:hAnsi="Arial" w:cs="Arial"/>
          <w:color w:val="000000"/>
          <w:szCs w:val="24"/>
          <w:lang w:eastAsia="es-CO"/>
        </w:rPr>
        <w:t>,</w:t>
      </w:r>
      <w:r w:rsidR="0040221D">
        <w:rPr>
          <w:rFonts w:ascii="Arial" w:hAnsi="Arial" w:cs="Arial"/>
          <w:color w:val="000000"/>
          <w:szCs w:val="24"/>
          <w:lang w:eastAsia="es-CO"/>
        </w:rPr>
        <w:t xml:space="preserve"> no podía tacharlo de falso, facultad que sólo la tiene la parte pasiva.</w:t>
      </w:r>
    </w:p>
    <w:p w:rsidR="00113C73" w:rsidRDefault="00113C73" w:rsidP="00026BC6">
      <w:pPr>
        <w:spacing w:line="276" w:lineRule="auto"/>
        <w:jc w:val="both"/>
        <w:rPr>
          <w:rFonts w:ascii="Arial" w:hAnsi="Arial" w:cs="Arial"/>
          <w:color w:val="000000"/>
          <w:szCs w:val="24"/>
          <w:lang w:eastAsia="es-CO"/>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A25549" w:rsidRDefault="00A2679A" w:rsidP="00022FBE">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022FBE">
        <w:rPr>
          <w:rFonts w:ascii="Arial" w:hAnsi="Arial" w:cs="Arial"/>
          <w:color w:val="000000"/>
          <w:szCs w:val="24"/>
          <w:lang w:eastAsia="es-CO"/>
        </w:rPr>
        <w:t>nte</w:t>
      </w:r>
      <w:r w:rsidR="002C0A48">
        <w:rPr>
          <w:rFonts w:ascii="Arial" w:hAnsi="Arial" w:cs="Arial"/>
          <w:color w:val="000000"/>
          <w:szCs w:val="24"/>
          <w:lang w:eastAsia="es-CO"/>
        </w:rPr>
        <w:t>,</w:t>
      </w:r>
      <w:r w:rsidR="00BF05BF">
        <w:rPr>
          <w:rFonts w:ascii="Arial" w:hAnsi="Arial" w:cs="Arial"/>
          <w:color w:val="000000"/>
          <w:szCs w:val="24"/>
          <w:lang w:eastAsia="es-CO"/>
        </w:rPr>
        <w:t xml:space="preserve"> </w:t>
      </w:r>
      <w:r w:rsidR="004E546E">
        <w:rPr>
          <w:rFonts w:ascii="Arial" w:hAnsi="Arial" w:cs="Arial"/>
          <w:szCs w:val="24"/>
          <w:lang w:eastAsia="es-CO"/>
        </w:rPr>
        <w:t>quien manifestó que</w:t>
      </w:r>
      <w:r w:rsidR="002116E8">
        <w:rPr>
          <w:rFonts w:ascii="Arial" w:hAnsi="Arial" w:cs="Arial"/>
          <w:szCs w:val="24"/>
          <w:lang w:eastAsia="es-CO"/>
        </w:rPr>
        <w:t xml:space="preserve"> </w:t>
      </w:r>
      <w:r w:rsidR="00A25549">
        <w:rPr>
          <w:rFonts w:ascii="Arial" w:hAnsi="Arial" w:cs="Arial"/>
          <w:szCs w:val="24"/>
          <w:lang w:eastAsia="es-CO"/>
        </w:rPr>
        <w:t>existió un contrato verbal entre las partes en virtud de la primacía de la realidad desde el 16-06-2009 al 10-02-2010, fecha en la que abruptamente</w:t>
      </w:r>
      <w:r w:rsidR="00A717EF">
        <w:rPr>
          <w:rFonts w:ascii="Arial" w:hAnsi="Arial" w:cs="Arial"/>
          <w:szCs w:val="24"/>
          <w:lang w:eastAsia="es-CO"/>
        </w:rPr>
        <w:t xml:space="preserve"> el demandado</w:t>
      </w:r>
      <w:r w:rsidR="00A25549">
        <w:rPr>
          <w:rFonts w:ascii="Arial" w:hAnsi="Arial" w:cs="Arial"/>
          <w:szCs w:val="24"/>
          <w:lang w:eastAsia="es-CO"/>
        </w:rPr>
        <w:t xml:space="preserve"> la despidió si</w:t>
      </w:r>
      <w:r w:rsidR="00A717EF">
        <w:rPr>
          <w:rFonts w:ascii="Arial" w:hAnsi="Arial" w:cs="Arial"/>
          <w:szCs w:val="24"/>
          <w:lang w:eastAsia="es-CO"/>
        </w:rPr>
        <w:t>n</w:t>
      </w:r>
      <w:r w:rsidR="00A25549">
        <w:rPr>
          <w:rFonts w:ascii="Arial" w:hAnsi="Arial" w:cs="Arial"/>
          <w:szCs w:val="24"/>
          <w:lang w:eastAsia="es-CO"/>
        </w:rPr>
        <w:t xml:space="preserve"> ninguna consideración y prueba de ello es que la señora Salazar Morales al día siguiente inició las ac</w:t>
      </w:r>
      <w:r w:rsidR="002932EC">
        <w:rPr>
          <w:rFonts w:ascii="Arial" w:hAnsi="Arial" w:cs="Arial"/>
          <w:szCs w:val="24"/>
          <w:lang w:eastAsia="es-CO"/>
        </w:rPr>
        <w:t xml:space="preserve">ciones legales, y a pesar que el demandado es un persona pública y que la notificación de la oficina del trabajo le llegó </w:t>
      </w:r>
      <w:r w:rsidR="00A717EF">
        <w:rPr>
          <w:rFonts w:ascii="Arial" w:hAnsi="Arial" w:cs="Arial"/>
          <w:szCs w:val="24"/>
          <w:lang w:eastAsia="es-CO"/>
        </w:rPr>
        <w:t>a su</w:t>
      </w:r>
      <w:r w:rsidR="002932EC">
        <w:rPr>
          <w:rFonts w:ascii="Arial" w:hAnsi="Arial" w:cs="Arial"/>
          <w:szCs w:val="24"/>
          <w:lang w:eastAsia="es-CO"/>
        </w:rPr>
        <w:t xml:space="preserve"> Despacho no asisti</w:t>
      </w:r>
      <w:r w:rsidR="00A717EF">
        <w:rPr>
          <w:rFonts w:ascii="Arial" w:hAnsi="Arial" w:cs="Arial"/>
          <w:szCs w:val="24"/>
          <w:lang w:eastAsia="es-CO"/>
        </w:rPr>
        <w:t>ó, de esta forma burló</w:t>
      </w:r>
      <w:r w:rsidR="00C2708F">
        <w:rPr>
          <w:rFonts w:ascii="Arial" w:hAnsi="Arial" w:cs="Arial"/>
          <w:szCs w:val="24"/>
          <w:lang w:eastAsia="es-CO"/>
        </w:rPr>
        <w:t xml:space="preserve"> toda la acción del proceso, máxime cuando al llevar la notificación personal a su propio Despacho simplemente se limitó a no firmarla y por ello la </w:t>
      </w:r>
      <w:r w:rsidR="002C0A48">
        <w:rPr>
          <w:rFonts w:ascii="Arial" w:hAnsi="Arial" w:cs="Arial"/>
          <w:szCs w:val="24"/>
          <w:lang w:eastAsia="es-CO"/>
        </w:rPr>
        <w:t>suscribió</w:t>
      </w:r>
      <w:r w:rsidR="00C2708F">
        <w:rPr>
          <w:rFonts w:ascii="Arial" w:hAnsi="Arial" w:cs="Arial"/>
          <w:szCs w:val="24"/>
          <w:lang w:eastAsia="es-CO"/>
        </w:rPr>
        <w:t xml:space="preserve"> su secretaria, de esta forma se debió dar por notificado.</w:t>
      </w:r>
    </w:p>
    <w:p w:rsidR="002C0A48" w:rsidRDefault="002C0A48" w:rsidP="00022FBE">
      <w:pPr>
        <w:shd w:val="clear" w:color="auto" w:fill="FFFFFF"/>
        <w:spacing w:line="276" w:lineRule="auto"/>
        <w:jc w:val="both"/>
        <w:rPr>
          <w:rFonts w:ascii="Arial" w:hAnsi="Arial" w:cs="Arial"/>
          <w:szCs w:val="24"/>
          <w:lang w:eastAsia="es-CO"/>
        </w:rPr>
      </w:pPr>
    </w:p>
    <w:p w:rsidR="0046287B" w:rsidRDefault="00C2708F" w:rsidP="00022FBE">
      <w:pPr>
        <w:shd w:val="clear" w:color="auto" w:fill="FFFFFF"/>
        <w:spacing w:line="276" w:lineRule="auto"/>
        <w:jc w:val="both"/>
        <w:rPr>
          <w:rFonts w:ascii="Arial" w:hAnsi="Arial" w:cs="Arial"/>
          <w:szCs w:val="24"/>
          <w:lang w:eastAsia="es-CO"/>
        </w:rPr>
      </w:pPr>
      <w:r>
        <w:rPr>
          <w:rFonts w:ascii="Arial" w:hAnsi="Arial" w:cs="Arial"/>
          <w:szCs w:val="24"/>
          <w:lang w:eastAsia="es-CO"/>
        </w:rPr>
        <w:t>Agregó que con la liquidación de</w:t>
      </w:r>
      <w:r w:rsidR="002C0A48">
        <w:rPr>
          <w:rFonts w:ascii="Arial" w:hAnsi="Arial" w:cs="Arial"/>
          <w:szCs w:val="24"/>
          <w:lang w:eastAsia="es-CO"/>
        </w:rPr>
        <w:t xml:space="preserve"> la</w:t>
      </w:r>
      <w:r>
        <w:rPr>
          <w:rFonts w:ascii="Arial" w:hAnsi="Arial" w:cs="Arial"/>
          <w:szCs w:val="24"/>
          <w:lang w:eastAsia="es-CO"/>
        </w:rPr>
        <w:t xml:space="preserve"> prima</w:t>
      </w:r>
      <w:r w:rsidR="002C0A48">
        <w:rPr>
          <w:rFonts w:ascii="Arial" w:hAnsi="Arial" w:cs="Arial"/>
          <w:szCs w:val="24"/>
          <w:lang w:eastAsia="es-CO"/>
        </w:rPr>
        <w:t xml:space="preserve"> de servicios</w:t>
      </w:r>
      <w:r>
        <w:rPr>
          <w:rFonts w:ascii="Arial" w:hAnsi="Arial" w:cs="Arial"/>
          <w:szCs w:val="24"/>
          <w:lang w:eastAsia="es-CO"/>
        </w:rPr>
        <w:t xml:space="preserve"> se demostró que existió una re</w:t>
      </w:r>
      <w:r w:rsidR="002C0A48">
        <w:rPr>
          <w:rFonts w:ascii="Arial" w:hAnsi="Arial" w:cs="Arial"/>
          <w:szCs w:val="24"/>
          <w:lang w:eastAsia="es-CO"/>
        </w:rPr>
        <w:t>lación laboral entre las partes y</w:t>
      </w:r>
      <w:r>
        <w:rPr>
          <w:rFonts w:ascii="Arial" w:hAnsi="Arial" w:cs="Arial"/>
          <w:szCs w:val="24"/>
          <w:lang w:eastAsia="es-CO"/>
        </w:rPr>
        <w:t xml:space="preserve"> si bien </w:t>
      </w:r>
      <w:r w:rsidR="00A717EF">
        <w:rPr>
          <w:rFonts w:ascii="Arial" w:hAnsi="Arial" w:cs="Arial"/>
          <w:szCs w:val="24"/>
          <w:lang w:eastAsia="es-CO"/>
        </w:rPr>
        <w:t xml:space="preserve">de </w:t>
      </w:r>
      <w:r>
        <w:rPr>
          <w:rFonts w:ascii="Arial" w:hAnsi="Arial" w:cs="Arial"/>
          <w:szCs w:val="24"/>
          <w:lang w:eastAsia="es-CO"/>
        </w:rPr>
        <w:t xml:space="preserve">la señora Salazar no aparece </w:t>
      </w:r>
      <w:r w:rsidR="00A717EF">
        <w:rPr>
          <w:rFonts w:ascii="Arial" w:hAnsi="Arial" w:cs="Arial"/>
          <w:szCs w:val="24"/>
          <w:lang w:eastAsia="es-CO"/>
        </w:rPr>
        <w:t>la fi</w:t>
      </w:r>
      <w:r>
        <w:rPr>
          <w:rFonts w:ascii="Arial" w:hAnsi="Arial" w:cs="Arial"/>
          <w:szCs w:val="24"/>
          <w:lang w:eastAsia="es-CO"/>
        </w:rPr>
        <w:t xml:space="preserve">rma, </w:t>
      </w:r>
      <w:r w:rsidR="00A717EF">
        <w:rPr>
          <w:rFonts w:ascii="Arial" w:hAnsi="Arial" w:cs="Arial"/>
          <w:szCs w:val="24"/>
          <w:lang w:eastAsia="es-CO"/>
        </w:rPr>
        <w:t>si</w:t>
      </w:r>
      <w:r>
        <w:rPr>
          <w:rFonts w:ascii="Arial" w:hAnsi="Arial" w:cs="Arial"/>
          <w:szCs w:val="24"/>
          <w:lang w:eastAsia="es-CO"/>
        </w:rPr>
        <w:t xml:space="preserve"> </w:t>
      </w:r>
      <w:r w:rsidR="00A717EF">
        <w:rPr>
          <w:rFonts w:ascii="Arial" w:hAnsi="Arial" w:cs="Arial"/>
          <w:szCs w:val="24"/>
          <w:lang w:eastAsia="es-CO"/>
        </w:rPr>
        <w:t>está</w:t>
      </w:r>
      <w:r>
        <w:rPr>
          <w:rFonts w:ascii="Arial" w:hAnsi="Arial" w:cs="Arial"/>
          <w:szCs w:val="24"/>
          <w:lang w:eastAsia="es-CO"/>
        </w:rPr>
        <w:t xml:space="preserve"> la </w:t>
      </w:r>
      <w:r w:rsidR="002C0A48">
        <w:rPr>
          <w:rFonts w:ascii="Arial" w:hAnsi="Arial" w:cs="Arial"/>
          <w:szCs w:val="24"/>
          <w:lang w:eastAsia="es-CO"/>
        </w:rPr>
        <w:t>de quien entregó</w:t>
      </w:r>
      <w:r w:rsidR="00A717EF">
        <w:rPr>
          <w:rFonts w:ascii="Arial" w:hAnsi="Arial" w:cs="Arial"/>
          <w:szCs w:val="24"/>
          <w:lang w:eastAsia="es-CO"/>
        </w:rPr>
        <w:t xml:space="preserve"> </w:t>
      </w:r>
      <w:r>
        <w:rPr>
          <w:rFonts w:ascii="Arial" w:hAnsi="Arial" w:cs="Arial"/>
          <w:szCs w:val="24"/>
          <w:lang w:eastAsia="es-CO"/>
        </w:rPr>
        <w:t xml:space="preserve">el dinero, </w:t>
      </w:r>
      <w:r w:rsidR="002C0A48">
        <w:rPr>
          <w:rFonts w:ascii="Arial" w:hAnsi="Arial" w:cs="Arial"/>
          <w:szCs w:val="24"/>
          <w:lang w:eastAsia="es-CO"/>
        </w:rPr>
        <w:t xml:space="preserve">por lo que </w:t>
      </w:r>
      <w:r w:rsidR="00A717EF">
        <w:rPr>
          <w:rFonts w:ascii="Arial" w:hAnsi="Arial" w:cs="Arial"/>
          <w:szCs w:val="24"/>
          <w:lang w:eastAsia="es-CO"/>
        </w:rPr>
        <w:t>se debe tener en cuenta</w:t>
      </w:r>
      <w:r w:rsidR="002C0A48">
        <w:rPr>
          <w:rFonts w:ascii="Arial" w:hAnsi="Arial" w:cs="Arial"/>
          <w:szCs w:val="24"/>
          <w:lang w:eastAsia="es-CO"/>
        </w:rPr>
        <w:t>.</w:t>
      </w: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lastRenderedPageBreak/>
        <w:t>CONSIDERACIONES</w:t>
      </w:r>
    </w:p>
    <w:p w:rsidR="009D1A56" w:rsidRPr="000614A5" w:rsidRDefault="009D1A56" w:rsidP="008141B8">
      <w:pPr>
        <w:shd w:val="clear" w:color="auto" w:fill="FFFFFF"/>
        <w:tabs>
          <w:tab w:val="left" w:pos="5197"/>
        </w:tabs>
        <w:spacing w:line="276" w:lineRule="auto"/>
        <w:jc w:val="center"/>
        <w:rPr>
          <w:rFonts w:ascii="Arial" w:hAnsi="Arial" w:cs="Arial"/>
          <w:b/>
          <w:sz w:val="16"/>
          <w:szCs w:val="16"/>
          <w:vertAlign w:val="superscript"/>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293FDA">
        <w:rPr>
          <w:rFonts w:ascii="Arial" w:hAnsi="Arial" w:cs="Arial"/>
          <w:b/>
          <w:szCs w:val="24"/>
        </w:rPr>
        <w:t>s</w:t>
      </w:r>
      <w:r w:rsidR="00226D5F" w:rsidRPr="009740CF">
        <w:rPr>
          <w:rFonts w:ascii="Arial" w:hAnsi="Arial" w:cs="Arial"/>
          <w:b/>
          <w:szCs w:val="24"/>
        </w:rPr>
        <w:t xml:space="preserve"> jurídico</w:t>
      </w:r>
      <w:r w:rsidR="00293FDA">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515BBF">
        <w:rPr>
          <w:rFonts w:ascii="Arial" w:hAnsi="Arial" w:cs="Arial"/>
          <w:szCs w:val="24"/>
        </w:rPr>
        <w:t>l</w:t>
      </w:r>
      <w:r w:rsidR="00293FDA">
        <w:rPr>
          <w:rFonts w:ascii="Arial" w:hAnsi="Arial" w:cs="Arial"/>
          <w:szCs w:val="24"/>
        </w:rPr>
        <w:t>os</w:t>
      </w:r>
      <w:r w:rsidRPr="004B0EB0">
        <w:rPr>
          <w:rFonts w:ascii="Arial" w:hAnsi="Arial" w:cs="Arial"/>
          <w:szCs w:val="24"/>
        </w:rPr>
        <w:t xml:space="preserve"> siguiente</w:t>
      </w:r>
      <w:r w:rsidR="00293FDA">
        <w:rPr>
          <w:rFonts w:ascii="Arial" w:hAnsi="Arial" w:cs="Arial"/>
          <w:szCs w:val="24"/>
        </w:rPr>
        <w:t>s</w:t>
      </w:r>
      <w:r w:rsidR="00FC0E48">
        <w:rPr>
          <w:rFonts w:ascii="Arial" w:hAnsi="Arial" w:cs="Arial"/>
          <w:szCs w:val="24"/>
        </w:rPr>
        <w:t xml:space="preserve"> </w:t>
      </w:r>
      <w:r w:rsidR="00515BBF">
        <w:rPr>
          <w:rFonts w:ascii="Arial" w:hAnsi="Arial" w:cs="Arial"/>
          <w:szCs w:val="24"/>
        </w:rPr>
        <w:t>cuestionamiento</w:t>
      </w:r>
      <w:r w:rsidR="00293FDA">
        <w:rPr>
          <w:rFonts w:ascii="Arial" w:hAnsi="Arial" w:cs="Arial"/>
          <w:szCs w:val="24"/>
        </w:rPr>
        <w:t>s</w:t>
      </w:r>
      <w:r w:rsidRPr="004B0EB0">
        <w:rPr>
          <w:rFonts w:ascii="Arial" w:hAnsi="Arial" w:cs="Arial"/>
          <w:szCs w:val="24"/>
        </w:rPr>
        <w:t>:</w:t>
      </w:r>
    </w:p>
    <w:p w:rsidR="00BD0961" w:rsidRDefault="00BD0961" w:rsidP="000614A5">
      <w:pPr>
        <w:shd w:val="clear" w:color="auto" w:fill="FFFFFF"/>
        <w:tabs>
          <w:tab w:val="left" w:pos="5197"/>
        </w:tabs>
        <w:jc w:val="both"/>
        <w:rPr>
          <w:rFonts w:ascii="Arial" w:hAnsi="Arial" w:cs="Arial"/>
          <w:szCs w:val="24"/>
        </w:rPr>
      </w:pPr>
    </w:p>
    <w:p w:rsidR="00036428" w:rsidRDefault="00293FDA" w:rsidP="00377FE0">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 xml:space="preserve">(i) </w:t>
      </w:r>
      <w:r w:rsidR="00515BBF" w:rsidRPr="009740CF">
        <w:rPr>
          <w:rFonts w:ascii="Arial" w:hAnsi="Arial" w:cs="Arial"/>
          <w:szCs w:val="24"/>
        </w:rPr>
        <w:t>¿</w:t>
      </w:r>
      <w:r w:rsidR="00515BBF">
        <w:rPr>
          <w:rFonts w:ascii="Arial" w:hAnsi="Arial" w:cs="Arial"/>
          <w:szCs w:val="24"/>
        </w:rPr>
        <w:t>La prueba obrante en el proceso acredita la existencia del contrato de trabajo entre las partes, así como sus extremos</w:t>
      </w:r>
      <w:r w:rsidR="00515BBF" w:rsidRPr="009740CF">
        <w:rPr>
          <w:rFonts w:ascii="Arial" w:hAnsi="Arial" w:cs="Arial"/>
          <w:iCs/>
          <w:szCs w:val="24"/>
        </w:rPr>
        <w:t>?</w:t>
      </w:r>
    </w:p>
    <w:p w:rsidR="00293FDA" w:rsidRDefault="00293FDA" w:rsidP="000614A5">
      <w:pPr>
        <w:tabs>
          <w:tab w:val="left" w:pos="0"/>
          <w:tab w:val="left" w:pos="8647"/>
        </w:tabs>
        <w:suppressAutoHyphens/>
        <w:ind w:right="51"/>
        <w:jc w:val="both"/>
        <w:rPr>
          <w:rFonts w:ascii="Arial" w:hAnsi="Arial" w:cs="Arial"/>
          <w:iCs/>
          <w:szCs w:val="24"/>
        </w:rPr>
      </w:pPr>
    </w:p>
    <w:p w:rsidR="00293FDA" w:rsidRDefault="00134AA3" w:rsidP="00377FE0">
      <w:pPr>
        <w:tabs>
          <w:tab w:val="left" w:pos="0"/>
          <w:tab w:val="left" w:pos="8647"/>
        </w:tabs>
        <w:suppressAutoHyphens/>
        <w:spacing w:line="276" w:lineRule="auto"/>
        <w:ind w:right="51"/>
        <w:jc w:val="both"/>
        <w:rPr>
          <w:rFonts w:ascii="Arial" w:hAnsi="Arial" w:cs="Arial"/>
          <w:iCs/>
          <w:szCs w:val="24"/>
        </w:rPr>
      </w:pPr>
      <w:r>
        <w:rPr>
          <w:rFonts w:ascii="Arial" w:hAnsi="Arial" w:cs="Arial"/>
          <w:iCs/>
          <w:szCs w:val="24"/>
        </w:rPr>
        <w:t>(ii) ¿La sola firma ilegible, sin antefirma en un documento, da la certeza de quien lo elaboró, en este caso del demandado?</w:t>
      </w:r>
    </w:p>
    <w:p w:rsidR="00515BBF" w:rsidRDefault="00515BBF" w:rsidP="00377FE0">
      <w:pPr>
        <w:tabs>
          <w:tab w:val="left" w:pos="0"/>
          <w:tab w:val="left" w:pos="8647"/>
        </w:tabs>
        <w:suppressAutoHyphens/>
        <w:spacing w:line="276" w:lineRule="auto"/>
        <w:ind w:right="51"/>
        <w:jc w:val="both"/>
        <w:rPr>
          <w:rFonts w:ascii="Arial" w:hAnsi="Arial" w:cs="Arial"/>
          <w:szCs w:val="24"/>
        </w:rPr>
      </w:pPr>
    </w:p>
    <w:p w:rsidR="00057890" w:rsidRDefault="00EA1451" w:rsidP="00385D77">
      <w:pPr>
        <w:pStyle w:val="Corpsdetexte"/>
        <w:spacing w:line="276" w:lineRule="auto"/>
        <w:contextualSpacing/>
        <w:rPr>
          <w:b/>
          <w:iCs/>
          <w:szCs w:val="24"/>
        </w:rPr>
      </w:pPr>
      <w:r>
        <w:rPr>
          <w:b/>
          <w:iCs/>
          <w:szCs w:val="24"/>
        </w:rPr>
        <w:t>2. Solución a</w:t>
      </w:r>
      <w:r w:rsidR="00293FDA">
        <w:rPr>
          <w:b/>
          <w:iCs/>
          <w:szCs w:val="24"/>
        </w:rPr>
        <w:t xml:space="preserve"> </w:t>
      </w:r>
      <w:r w:rsidR="00515BBF">
        <w:rPr>
          <w:b/>
          <w:iCs/>
          <w:szCs w:val="24"/>
        </w:rPr>
        <w:t>l</w:t>
      </w:r>
      <w:r w:rsidR="00293FDA">
        <w:rPr>
          <w:b/>
          <w:iCs/>
          <w:szCs w:val="24"/>
        </w:rPr>
        <w:t>os</w:t>
      </w:r>
      <w:r>
        <w:rPr>
          <w:b/>
          <w:iCs/>
          <w:szCs w:val="24"/>
        </w:rPr>
        <w:t xml:space="preserve"> interrogante</w:t>
      </w:r>
      <w:r w:rsidR="00293FDA">
        <w:rPr>
          <w:b/>
          <w:iCs/>
          <w:szCs w:val="24"/>
        </w:rPr>
        <w:t>s</w:t>
      </w:r>
      <w:r w:rsidR="00515BBF">
        <w:rPr>
          <w:b/>
          <w:iCs/>
          <w:szCs w:val="24"/>
        </w:rPr>
        <w:t xml:space="preserve"> planteado</w:t>
      </w:r>
      <w:r w:rsidR="00293FDA">
        <w:rPr>
          <w:b/>
          <w:iCs/>
          <w:szCs w:val="24"/>
        </w:rPr>
        <w:t>s</w:t>
      </w:r>
    </w:p>
    <w:p w:rsidR="00BA050A" w:rsidRDefault="00BA050A" w:rsidP="00385D77">
      <w:pPr>
        <w:pStyle w:val="Corpsdetexte"/>
        <w:spacing w:line="276" w:lineRule="auto"/>
        <w:contextualSpacing/>
        <w:rPr>
          <w:b/>
          <w:iCs/>
          <w:szCs w:val="24"/>
        </w:rPr>
      </w:pPr>
    </w:p>
    <w:p w:rsidR="00515BBF" w:rsidRPr="00FF4413" w:rsidRDefault="00B8518E" w:rsidP="00515BB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F70DE8">
        <w:rPr>
          <w:rFonts w:ascii="Arial" w:hAnsi="Arial" w:cs="Arial"/>
          <w:b/>
          <w:szCs w:val="24"/>
        </w:rPr>
        <w:t>Fundamento Jurídico</w:t>
      </w:r>
    </w:p>
    <w:p w:rsidR="00F70DE8" w:rsidRDefault="00F70DE8" w:rsidP="00515BBF">
      <w:pPr>
        <w:suppressAutoHyphens/>
        <w:spacing w:line="276" w:lineRule="auto"/>
        <w:jc w:val="both"/>
        <w:rPr>
          <w:rFonts w:ascii="Arial" w:hAnsi="Arial" w:cs="Arial"/>
          <w:b/>
          <w:szCs w:val="24"/>
        </w:rPr>
      </w:pPr>
    </w:p>
    <w:p w:rsidR="00515BBF" w:rsidRDefault="00515BBF" w:rsidP="00515BBF">
      <w:pPr>
        <w:suppressAutoHyphens/>
        <w:spacing w:line="276" w:lineRule="auto"/>
        <w:jc w:val="both"/>
        <w:rPr>
          <w:rFonts w:ascii="Arial" w:hAnsi="Arial" w:cs="Arial"/>
          <w:b/>
          <w:szCs w:val="24"/>
        </w:rPr>
      </w:pPr>
      <w:r>
        <w:rPr>
          <w:rFonts w:ascii="Arial" w:hAnsi="Arial" w:cs="Arial"/>
          <w:b/>
          <w:szCs w:val="24"/>
        </w:rPr>
        <w:t xml:space="preserve">2.1.1 </w:t>
      </w:r>
      <w:r w:rsidR="00F70DE8">
        <w:rPr>
          <w:rFonts w:ascii="Arial" w:hAnsi="Arial" w:cs="Arial"/>
          <w:b/>
          <w:szCs w:val="24"/>
        </w:rPr>
        <w:t>Contrato de trabajo y elementos</w:t>
      </w:r>
    </w:p>
    <w:p w:rsidR="00515BBF" w:rsidRDefault="00515BBF" w:rsidP="00515BBF">
      <w:pPr>
        <w:suppressAutoHyphens/>
        <w:spacing w:line="276" w:lineRule="auto"/>
        <w:jc w:val="both"/>
        <w:rPr>
          <w:rFonts w:ascii="Arial" w:hAnsi="Arial" w:cs="Arial"/>
          <w:b/>
          <w:szCs w:val="24"/>
        </w:rPr>
      </w:pPr>
    </w:p>
    <w:p w:rsidR="00515BBF" w:rsidRPr="00622F32" w:rsidRDefault="00515BBF" w:rsidP="00515BBF">
      <w:pPr>
        <w:spacing w:line="276" w:lineRule="auto"/>
        <w:jc w:val="both"/>
        <w:rPr>
          <w:rFonts w:ascii="Arial" w:eastAsiaTheme="minorHAnsi" w:hAnsi="Arial" w:cs="Arial"/>
          <w:szCs w:val="24"/>
        </w:rPr>
      </w:pPr>
      <w:r>
        <w:rPr>
          <w:rFonts w:ascii="Arial" w:eastAsiaTheme="minorHAnsi" w:hAnsi="Arial" w:cs="Arial"/>
          <w:szCs w:val="24"/>
        </w:rPr>
        <w:t>Para desentrañar el problema</w:t>
      </w:r>
      <w:r w:rsidRPr="00622F32">
        <w:rPr>
          <w:rFonts w:ascii="Arial" w:eastAsiaTheme="minorHAnsi" w:hAnsi="Arial" w:cs="Arial"/>
          <w:szCs w:val="24"/>
        </w:rPr>
        <w:t xml:space="preserve"> jurídico</w:t>
      </w:r>
      <w:r>
        <w:rPr>
          <w:rFonts w:ascii="Arial" w:eastAsiaTheme="minorHAnsi" w:hAnsi="Arial" w:cs="Arial"/>
          <w:szCs w:val="24"/>
        </w:rPr>
        <w:t xml:space="preserve"> planteado</w:t>
      </w:r>
      <w:r w:rsidRPr="00622F32">
        <w:rPr>
          <w:rFonts w:ascii="Arial" w:eastAsiaTheme="minorHAnsi" w:hAnsi="Arial" w:cs="Arial"/>
          <w:szCs w:val="24"/>
        </w:rPr>
        <w:t xml:space="preserve"> se hace necesario recordar, que los elementos esenciales que se requieren concurran para la configuración del contrato de trabajo, son: la actividad personal del trabajador, esto es, que e</w:t>
      </w:r>
      <w:r w:rsidRPr="00622F32">
        <w:rPr>
          <w:rFonts w:ascii="Arial" w:eastAsiaTheme="minorHAnsi" w:hAnsi="Arial" w:cs="Arial"/>
          <w:iCs/>
          <w:szCs w:val="24"/>
        </w:rPr>
        <w:t xml:space="preserve">l trabajador realice por sí mismo, de manera prolongada; </w:t>
      </w:r>
      <w:r w:rsidRPr="00622F32">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Pr="00622F32">
        <w:rPr>
          <w:rFonts w:ascii="Arial" w:eastAsiaTheme="minorHAnsi" w:hAnsi="Arial" w:cs="Arial"/>
          <w:iCs/>
          <w:szCs w:val="24"/>
        </w:rPr>
        <w:t>artículo 23 C.S. del T.</w:t>
      </w:r>
      <w:r w:rsidRPr="00622F32">
        <w:rPr>
          <w:rFonts w:ascii="Arial" w:eastAsiaTheme="minorHAnsi" w:hAnsi="Arial" w:cs="Arial"/>
          <w:szCs w:val="24"/>
        </w:rPr>
        <w:t>).</w:t>
      </w:r>
    </w:p>
    <w:p w:rsidR="00515BBF" w:rsidRPr="00622F32" w:rsidRDefault="00515BBF" w:rsidP="000614A5">
      <w:pPr>
        <w:jc w:val="both"/>
        <w:rPr>
          <w:rFonts w:ascii="Arial" w:eastAsiaTheme="minorHAnsi" w:hAnsi="Arial" w:cs="Arial"/>
          <w:szCs w:val="24"/>
        </w:rPr>
      </w:pPr>
    </w:p>
    <w:p w:rsidR="00515BBF" w:rsidRPr="00622F32" w:rsidRDefault="00515BBF" w:rsidP="00515BBF">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17</w:t>
      </w:r>
      <w:r w:rsidRPr="00622F32">
        <w:rPr>
          <w:rFonts w:ascii="Arial" w:eastAsiaTheme="minorHAnsi" w:hAnsi="Arial" w:cs="Arial"/>
          <w:szCs w:val="24"/>
        </w:rPr>
        <w:t xml:space="preserve">7 del C. </w:t>
      </w:r>
      <w:r>
        <w:rPr>
          <w:rFonts w:ascii="Arial" w:eastAsiaTheme="minorHAnsi" w:hAnsi="Arial" w:cs="Arial"/>
          <w:szCs w:val="24"/>
        </w:rPr>
        <w:t>de P.C</w:t>
      </w:r>
      <w:r w:rsidRPr="00622F32">
        <w:rPr>
          <w:rFonts w:ascii="Arial" w:eastAsiaTheme="minorHAnsi" w:hAnsi="Arial" w:cs="Arial"/>
          <w:szCs w:val="24"/>
        </w:rPr>
        <w:t>.</w:t>
      </w:r>
      <w:r>
        <w:rPr>
          <w:rFonts w:ascii="Arial" w:eastAsiaTheme="minorHAnsi" w:hAnsi="Arial" w:cs="Arial"/>
          <w:szCs w:val="24"/>
        </w:rPr>
        <w:t>, vigente para la época de la sentencia,</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sidR="00716D68">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515BBF" w:rsidRPr="00622F32" w:rsidRDefault="00515BBF" w:rsidP="000614A5">
      <w:pPr>
        <w:jc w:val="both"/>
        <w:rPr>
          <w:rFonts w:ascii="Arial" w:hAnsi="Arial" w:cs="Arial"/>
          <w:szCs w:val="24"/>
          <w:lang w:val="es-CO"/>
        </w:rPr>
      </w:pPr>
    </w:p>
    <w:p w:rsidR="00515BBF" w:rsidRDefault="00515BBF" w:rsidP="00515BBF">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sidR="00716D68">
        <w:rPr>
          <w:rFonts w:ascii="Arial" w:hAnsi="Arial" w:cs="Arial"/>
          <w:szCs w:val="24"/>
          <w:lang w:val="es-MX"/>
        </w:rPr>
        <w:t>, toda vez que no se presumen</w:t>
      </w:r>
      <w:r w:rsidRPr="00622F32">
        <w:rPr>
          <w:rFonts w:ascii="Arial" w:hAnsi="Arial" w:cs="Arial"/>
          <w:szCs w:val="24"/>
          <w:vertAlign w:val="superscript"/>
          <w:lang w:val="es-MX"/>
        </w:rPr>
        <w:footnoteReference w:id="2"/>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3D02E1" w:rsidRDefault="003D02E1"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A67B45" w:rsidRDefault="00F30B9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A67B45">
        <w:rPr>
          <w:rFonts w:ascii="Arial" w:hAnsi="Arial" w:cs="Arial"/>
          <w:b/>
          <w:szCs w:val="24"/>
        </w:rPr>
        <w:t xml:space="preserve">.2 </w:t>
      </w:r>
      <w:r w:rsidR="00F70DE8">
        <w:rPr>
          <w:rFonts w:ascii="Arial" w:hAnsi="Arial" w:cs="Arial"/>
          <w:b/>
          <w:szCs w:val="24"/>
        </w:rPr>
        <w:t>Valor probatorio de los documentos privados</w:t>
      </w:r>
    </w:p>
    <w:p w:rsidR="0001758F" w:rsidRPr="000614A5" w:rsidRDefault="0001758F" w:rsidP="00A67B45">
      <w:pPr>
        <w:suppressAutoHyphens/>
        <w:overflowPunct w:val="0"/>
        <w:autoSpaceDE w:val="0"/>
        <w:autoSpaceDN w:val="0"/>
        <w:adjustRightInd w:val="0"/>
        <w:spacing w:line="276" w:lineRule="auto"/>
        <w:jc w:val="both"/>
        <w:textAlignment w:val="baseline"/>
        <w:rPr>
          <w:rFonts w:ascii="Arial" w:hAnsi="Arial" w:cs="Arial"/>
          <w:b/>
          <w:sz w:val="16"/>
          <w:szCs w:val="16"/>
        </w:rPr>
      </w:pPr>
    </w:p>
    <w:p w:rsidR="0001758F" w:rsidRDefault="0001758F" w:rsidP="00A67B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 conformidad con el parágrafo del artículo 54A del Código Procesal del Trabajo y de la Seguridad So</w:t>
      </w:r>
      <w:r w:rsidR="008A4E6D">
        <w:rPr>
          <w:rFonts w:ascii="Arial" w:hAnsi="Arial" w:cs="Arial"/>
          <w:szCs w:val="24"/>
        </w:rPr>
        <w:t xml:space="preserve">cial, </w:t>
      </w:r>
      <w:r>
        <w:rPr>
          <w:rFonts w:ascii="Arial" w:hAnsi="Arial" w:cs="Arial"/>
          <w:szCs w:val="24"/>
        </w:rPr>
        <w:t xml:space="preserve">en todos los procesos, los documentos o sus </w:t>
      </w:r>
      <w:r>
        <w:rPr>
          <w:rFonts w:ascii="Arial" w:hAnsi="Arial" w:cs="Arial"/>
          <w:szCs w:val="24"/>
        </w:rPr>
        <w:lastRenderedPageBreak/>
        <w:t>reproducciones simples presentados por las partes con fines probatorios se reputarán auténticos</w:t>
      </w:r>
      <w:r w:rsidR="00E32DCD">
        <w:rPr>
          <w:rFonts w:ascii="Arial" w:hAnsi="Arial" w:cs="Arial"/>
          <w:szCs w:val="24"/>
        </w:rPr>
        <w:t>,</w:t>
      </w:r>
      <w:r w:rsidR="00E32DCD" w:rsidRPr="00E32DCD">
        <w:rPr>
          <w:rFonts w:ascii="Arial" w:hAnsi="Arial" w:cs="Arial"/>
          <w:szCs w:val="24"/>
        </w:rPr>
        <w:t xml:space="preserve"> </w:t>
      </w:r>
      <w:r w:rsidR="00E32DCD">
        <w:rPr>
          <w:rFonts w:ascii="Arial" w:hAnsi="Arial" w:cs="Arial"/>
          <w:szCs w:val="24"/>
        </w:rPr>
        <w:t xml:space="preserve">salvo en los que se </w:t>
      </w:r>
      <w:r w:rsidR="008477B4">
        <w:rPr>
          <w:rFonts w:ascii="Arial" w:hAnsi="Arial" w:cs="Arial"/>
          <w:szCs w:val="24"/>
        </w:rPr>
        <w:t>pretenda valer</w:t>
      </w:r>
      <w:r w:rsidR="0026276B">
        <w:rPr>
          <w:rFonts w:ascii="Arial" w:hAnsi="Arial" w:cs="Arial"/>
          <w:szCs w:val="24"/>
        </w:rPr>
        <w:t xml:space="preserve"> como título ejecutivo y los documentos emanados por terceros.</w:t>
      </w:r>
    </w:p>
    <w:p w:rsidR="008A4E6D" w:rsidRDefault="008A4E6D" w:rsidP="00A67B45">
      <w:pPr>
        <w:suppressAutoHyphens/>
        <w:overflowPunct w:val="0"/>
        <w:autoSpaceDE w:val="0"/>
        <w:autoSpaceDN w:val="0"/>
        <w:adjustRightInd w:val="0"/>
        <w:spacing w:line="276" w:lineRule="auto"/>
        <w:jc w:val="both"/>
        <w:textAlignment w:val="baseline"/>
        <w:rPr>
          <w:rFonts w:ascii="Arial" w:hAnsi="Arial" w:cs="Arial"/>
          <w:szCs w:val="24"/>
        </w:rPr>
      </w:pPr>
    </w:p>
    <w:p w:rsidR="008A4E6D" w:rsidRDefault="008A4E6D" w:rsidP="008A4E6D">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Paralelamente el artículo 252 del Código de Procedimiento Civil, vigente para la época de la sentencia,</w:t>
      </w:r>
      <w:r w:rsidR="0098340B">
        <w:rPr>
          <w:rFonts w:ascii="Arial" w:hAnsi="Arial" w:cs="Arial"/>
          <w:szCs w:val="24"/>
        </w:rPr>
        <w:t xml:space="preserve"> y aplicable por analogía en virtud del artículo 145 CPTSS,</w:t>
      </w:r>
      <w:r w:rsidR="0098340B" w:rsidRPr="0098340B">
        <w:rPr>
          <w:rFonts w:ascii="Arial" w:hAnsi="Arial" w:cs="Arial"/>
          <w:szCs w:val="24"/>
        </w:rPr>
        <w:t xml:space="preserve"> </w:t>
      </w:r>
      <w:r w:rsidR="0098340B">
        <w:rPr>
          <w:rFonts w:ascii="Arial" w:hAnsi="Arial" w:cs="Arial"/>
          <w:szCs w:val="24"/>
        </w:rPr>
        <w:t>al</w:t>
      </w:r>
      <w:r w:rsidR="0098340B" w:rsidRPr="00675E08">
        <w:rPr>
          <w:rFonts w:ascii="Arial" w:hAnsi="Arial" w:cs="Arial"/>
          <w:szCs w:val="24"/>
        </w:rPr>
        <w:t xml:space="preserve"> no autoriza</w:t>
      </w:r>
      <w:r w:rsidR="0098340B">
        <w:rPr>
          <w:rFonts w:ascii="Arial" w:hAnsi="Arial" w:cs="Arial"/>
          <w:szCs w:val="24"/>
        </w:rPr>
        <w:t>r el artículo 54A del Estatuto Procesal del Trabajo</w:t>
      </w:r>
      <w:r w:rsidR="0098340B" w:rsidRPr="00675E08">
        <w:rPr>
          <w:rFonts w:ascii="Arial" w:hAnsi="Arial" w:cs="Arial"/>
          <w:szCs w:val="24"/>
        </w:rPr>
        <w:t xml:space="preserve"> que se obvien las exigencias legales referidas a la autenticidad de los documentos</w:t>
      </w:r>
      <w:r w:rsidR="0098340B">
        <w:rPr>
          <w:rFonts w:ascii="Arial" w:hAnsi="Arial" w:cs="Arial"/>
          <w:szCs w:val="24"/>
        </w:rPr>
        <w:t xml:space="preserve">, </w:t>
      </w:r>
      <w:r>
        <w:rPr>
          <w:rFonts w:ascii="Arial" w:hAnsi="Arial" w:cs="Arial"/>
          <w:szCs w:val="24"/>
        </w:rPr>
        <w:t xml:space="preserve">estableció </w:t>
      </w:r>
      <w:r w:rsidR="008477B4">
        <w:rPr>
          <w:rFonts w:ascii="Arial" w:hAnsi="Arial" w:cs="Arial"/>
          <w:szCs w:val="24"/>
        </w:rPr>
        <w:t>que un documento es auténtico</w:t>
      </w:r>
      <w:r>
        <w:rPr>
          <w:rFonts w:ascii="Arial" w:hAnsi="Arial" w:cs="Arial"/>
          <w:szCs w:val="24"/>
        </w:rPr>
        <w:t xml:space="preserve">, </w:t>
      </w:r>
      <w:r w:rsidR="008477B4">
        <w:rPr>
          <w:rFonts w:ascii="Arial" w:hAnsi="Arial" w:cs="Arial"/>
          <w:szCs w:val="24"/>
        </w:rPr>
        <w:t>cuando existe</w:t>
      </w:r>
      <w:r w:rsidR="009E3D32" w:rsidRPr="009E3D32">
        <w:rPr>
          <w:rFonts w:ascii="Arial" w:hAnsi="Arial" w:cs="Arial"/>
          <w:szCs w:val="24"/>
        </w:rPr>
        <w:t xml:space="preserve"> certeza o ausencia de duda</w:t>
      </w:r>
      <w:r w:rsidR="00E32DCD">
        <w:rPr>
          <w:rFonts w:ascii="Arial" w:hAnsi="Arial" w:cs="Arial"/>
          <w:szCs w:val="24"/>
        </w:rPr>
        <w:t xml:space="preserve"> </w:t>
      </w:r>
      <w:r w:rsidR="009E3D32" w:rsidRPr="00E32DCD">
        <w:rPr>
          <w:rFonts w:ascii="Arial" w:hAnsi="Arial" w:cs="Arial"/>
          <w:szCs w:val="24"/>
        </w:rPr>
        <w:t xml:space="preserve">de la persona que lo ha </w:t>
      </w:r>
      <w:r w:rsidR="00E32DCD">
        <w:rPr>
          <w:rFonts w:ascii="Arial" w:hAnsi="Arial" w:cs="Arial"/>
          <w:szCs w:val="24"/>
        </w:rPr>
        <w:t>elaborado, manuscrito o firmado</w:t>
      </w:r>
      <w:r w:rsidRPr="00E32DCD">
        <w:rPr>
          <w:rFonts w:ascii="Arial" w:hAnsi="Arial" w:cs="Arial"/>
          <w:szCs w:val="24"/>
        </w:rPr>
        <w:t>.</w:t>
      </w:r>
    </w:p>
    <w:p w:rsidR="008A4E6D" w:rsidRDefault="008A4E6D" w:rsidP="008A4E6D">
      <w:pPr>
        <w:suppressAutoHyphens/>
        <w:overflowPunct w:val="0"/>
        <w:autoSpaceDE w:val="0"/>
        <w:autoSpaceDN w:val="0"/>
        <w:adjustRightInd w:val="0"/>
        <w:spacing w:line="276" w:lineRule="auto"/>
        <w:jc w:val="both"/>
        <w:textAlignment w:val="baseline"/>
        <w:rPr>
          <w:rFonts w:ascii="Arial" w:hAnsi="Arial" w:cs="Arial"/>
          <w:szCs w:val="24"/>
        </w:rPr>
      </w:pPr>
    </w:p>
    <w:p w:rsidR="009E3D32" w:rsidRDefault="00AE0B25" w:rsidP="005D1AD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Frente </w:t>
      </w:r>
      <w:r w:rsidR="005D1AD2">
        <w:rPr>
          <w:rFonts w:ascii="Arial" w:hAnsi="Arial" w:cs="Arial"/>
          <w:szCs w:val="24"/>
        </w:rPr>
        <w:t>a ello</w:t>
      </w:r>
      <w:r>
        <w:rPr>
          <w:rFonts w:ascii="Arial" w:hAnsi="Arial" w:cs="Arial"/>
          <w:szCs w:val="24"/>
        </w:rPr>
        <w:t>, la Sala de Casación Laboral</w:t>
      </w:r>
      <w:r w:rsidR="00715A72">
        <w:rPr>
          <w:rStyle w:val="Appelnotedebasdep"/>
          <w:rFonts w:ascii="Arial" w:hAnsi="Arial" w:cs="Arial"/>
          <w:szCs w:val="24"/>
        </w:rPr>
        <w:footnoteReference w:id="3"/>
      </w:r>
      <w:r>
        <w:rPr>
          <w:rFonts w:ascii="Arial" w:hAnsi="Arial" w:cs="Arial"/>
          <w:szCs w:val="24"/>
        </w:rPr>
        <w:t xml:space="preserve">, como órgano de cierre, </w:t>
      </w:r>
      <w:r w:rsidR="00AB1546">
        <w:rPr>
          <w:rFonts w:ascii="Arial" w:hAnsi="Arial" w:cs="Arial"/>
          <w:szCs w:val="24"/>
        </w:rPr>
        <w:t xml:space="preserve">ha dicho, </w:t>
      </w:r>
      <w:r>
        <w:rPr>
          <w:rFonts w:ascii="Arial" w:hAnsi="Arial" w:cs="Arial"/>
          <w:szCs w:val="24"/>
        </w:rPr>
        <w:t xml:space="preserve">además de las anteriores condiciones, </w:t>
      </w:r>
      <w:r w:rsidR="00AB1546">
        <w:rPr>
          <w:rFonts w:ascii="Arial" w:hAnsi="Arial" w:cs="Arial"/>
          <w:szCs w:val="24"/>
        </w:rPr>
        <w:t>que</w:t>
      </w:r>
      <w:r w:rsidR="00715A72">
        <w:rPr>
          <w:rFonts w:ascii="Arial" w:hAnsi="Arial" w:cs="Arial"/>
          <w:szCs w:val="24"/>
        </w:rPr>
        <w:t xml:space="preserve"> un documento es auténtico</w:t>
      </w:r>
      <w:r>
        <w:rPr>
          <w:rFonts w:ascii="Arial" w:hAnsi="Arial" w:cs="Arial"/>
          <w:szCs w:val="24"/>
        </w:rPr>
        <w:t xml:space="preserve"> </w:t>
      </w:r>
      <w:r w:rsidR="00715A72">
        <w:rPr>
          <w:rFonts w:ascii="Arial" w:hAnsi="Arial" w:cs="Arial"/>
          <w:szCs w:val="24"/>
        </w:rPr>
        <w:t xml:space="preserve">cuando existe </w:t>
      </w:r>
      <w:r w:rsidR="009E3D32" w:rsidRPr="009E3D32">
        <w:rPr>
          <w:rFonts w:ascii="Arial" w:hAnsi="Arial" w:cs="Arial"/>
          <w:szCs w:val="24"/>
        </w:rPr>
        <w:t>la posibilidad de atribuirle a una per</w:t>
      </w:r>
      <w:r w:rsidR="008D31F5">
        <w:rPr>
          <w:rFonts w:ascii="Arial" w:hAnsi="Arial" w:cs="Arial"/>
          <w:szCs w:val="24"/>
        </w:rPr>
        <w:t>sona la autoría de un documento, esto es</w:t>
      </w:r>
      <w:r w:rsidR="005E270A">
        <w:rPr>
          <w:rFonts w:ascii="Arial" w:hAnsi="Arial" w:cs="Arial"/>
          <w:szCs w:val="24"/>
        </w:rPr>
        <w:t>, si</w:t>
      </w:r>
      <w:r w:rsidR="009E3D32" w:rsidRPr="009E3D32">
        <w:rPr>
          <w:rFonts w:ascii="Arial" w:hAnsi="Arial" w:cs="Arial"/>
          <w:szCs w:val="24"/>
        </w:rPr>
        <w:t xml:space="preserve"> el mismo puede imputarse certeramente a quien se afirma lo ha elaborado o es su creador</w:t>
      </w:r>
      <w:r w:rsidR="0026276B">
        <w:rPr>
          <w:rFonts w:ascii="Arial" w:hAnsi="Arial" w:cs="Arial"/>
          <w:szCs w:val="24"/>
        </w:rPr>
        <w:t xml:space="preserve"> legítimo;</w:t>
      </w:r>
      <w:r w:rsidR="005D1AD2">
        <w:rPr>
          <w:rFonts w:ascii="Arial" w:hAnsi="Arial" w:cs="Arial"/>
          <w:szCs w:val="24"/>
        </w:rPr>
        <w:t xml:space="preserve"> </w:t>
      </w:r>
      <w:r w:rsidR="0026276B">
        <w:rPr>
          <w:rFonts w:ascii="Arial" w:hAnsi="Arial" w:cs="Arial"/>
          <w:szCs w:val="24"/>
        </w:rPr>
        <w:t xml:space="preserve">señala que </w:t>
      </w:r>
      <w:r w:rsidR="005D1AD2">
        <w:rPr>
          <w:rFonts w:ascii="Arial" w:hAnsi="Arial" w:cs="Arial"/>
          <w:szCs w:val="24"/>
        </w:rPr>
        <w:t>para llegar a dicho fin,</w:t>
      </w:r>
      <w:r w:rsidR="0026276B" w:rsidRPr="0026276B">
        <w:rPr>
          <w:rFonts w:ascii="Arial" w:hAnsi="Arial" w:cs="Arial"/>
          <w:szCs w:val="24"/>
        </w:rPr>
        <w:t xml:space="preserve"> </w:t>
      </w:r>
      <w:r w:rsidR="0026276B">
        <w:rPr>
          <w:rFonts w:ascii="Arial" w:hAnsi="Arial" w:cs="Arial"/>
          <w:szCs w:val="24"/>
        </w:rPr>
        <w:t>en relación con los documentos privados,</w:t>
      </w:r>
      <w:r w:rsidR="005D1AD2">
        <w:rPr>
          <w:rFonts w:ascii="Arial" w:hAnsi="Arial" w:cs="Arial"/>
          <w:szCs w:val="24"/>
        </w:rPr>
        <w:t xml:space="preserve"> existen unas presunciones que trae el estatuto procesal civil en el mismo artículo 252, </w:t>
      </w:r>
      <w:r w:rsidR="0026276B">
        <w:rPr>
          <w:rFonts w:ascii="Arial" w:hAnsi="Arial" w:cs="Arial"/>
          <w:szCs w:val="24"/>
        </w:rPr>
        <w:t>donde se</w:t>
      </w:r>
      <w:r w:rsidR="009E3D32" w:rsidRPr="009E3D32">
        <w:rPr>
          <w:rFonts w:ascii="Arial" w:hAnsi="Arial" w:cs="Arial"/>
          <w:szCs w:val="24"/>
        </w:rPr>
        <w:t xml:space="preserve"> </w:t>
      </w:r>
      <w:r w:rsidR="005D1AD2">
        <w:rPr>
          <w:rFonts w:ascii="Arial" w:hAnsi="Arial" w:cs="Arial"/>
          <w:szCs w:val="24"/>
        </w:rPr>
        <w:t>dispone</w:t>
      </w:r>
      <w:r w:rsidR="009E3D32" w:rsidRPr="009E3D32">
        <w:rPr>
          <w:rFonts w:ascii="Arial" w:hAnsi="Arial" w:cs="Arial"/>
          <w:szCs w:val="24"/>
        </w:rPr>
        <w:t xml:space="preserve"> unas reglas que permiten reputar un documento como auténtico o tener a alguno</w:t>
      </w:r>
      <w:r w:rsidR="005D1AD2">
        <w:rPr>
          <w:rFonts w:ascii="Arial" w:hAnsi="Arial" w:cs="Arial"/>
          <w:szCs w:val="24"/>
        </w:rPr>
        <w:t>s como tales por su naturaleza</w:t>
      </w:r>
      <w:r w:rsidR="0026276B">
        <w:rPr>
          <w:rFonts w:ascii="Arial" w:hAnsi="Arial" w:cs="Arial"/>
          <w:szCs w:val="24"/>
        </w:rPr>
        <w:t>,</w:t>
      </w:r>
      <w:r w:rsidR="005D1AD2">
        <w:rPr>
          <w:rFonts w:ascii="Arial" w:hAnsi="Arial" w:cs="Arial"/>
          <w:szCs w:val="24"/>
        </w:rPr>
        <w:t xml:space="preserve"> por ejemplo</w:t>
      </w:r>
      <w:r w:rsidR="0026276B">
        <w:rPr>
          <w:rFonts w:ascii="Arial" w:hAnsi="Arial" w:cs="Arial"/>
          <w:szCs w:val="24"/>
        </w:rPr>
        <w:t>:</w:t>
      </w:r>
      <w:r w:rsidR="005D1AD2">
        <w:rPr>
          <w:rFonts w:ascii="Arial" w:hAnsi="Arial" w:cs="Arial"/>
          <w:szCs w:val="24"/>
        </w:rPr>
        <w:t xml:space="preserve"> </w:t>
      </w:r>
      <w:r w:rsidR="009E3D32" w:rsidRPr="009E3D32">
        <w:rPr>
          <w:rFonts w:ascii="Arial" w:hAnsi="Arial" w:cs="Arial"/>
          <w:szCs w:val="24"/>
        </w:rPr>
        <w:t xml:space="preserve">libros de comercio debidamente registrados, el contenido y las firmas de las pólizas de seguros y recibos de pago de sus primas, </w:t>
      </w:r>
      <w:r w:rsidR="0026276B">
        <w:rPr>
          <w:rFonts w:ascii="Arial" w:hAnsi="Arial" w:cs="Arial"/>
          <w:szCs w:val="24"/>
        </w:rPr>
        <w:t>entre otros;</w:t>
      </w:r>
      <w:r w:rsidR="005D1AD2">
        <w:rPr>
          <w:rFonts w:ascii="Arial" w:hAnsi="Arial" w:cs="Arial"/>
          <w:szCs w:val="24"/>
        </w:rPr>
        <w:t xml:space="preserve"> sin embargo, frente a los documentos que se aportan a un proceso se</w:t>
      </w:r>
      <w:r w:rsidR="009E3D32" w:rsidRPr="009E3D32">
        <w:rPr>
          <w:rFonts w:ascii="Arial" w:hAnsi="Arial" w:cs="Arial"/>
          <w:szCs w:val="24"/>
        </w:rPr>
        <w:t xml:space="preserve"> incorpora la figura del reconocimiento implícito de los documentos privados</w:t>
      </w:r>
      <w:r w:rsidR="009039BF">
        <w:rPr>
          <w:rFonts w:ascii="Arial" w:hAnsi="Arial" w:cs="Arial"/>
          <w:szCs w:val="24"/>
        </w:rPr>
        <w:t>,</w:t>
      </w:r>
      <w:r w:rsidR="009E3D32" w:rsidRPr="009E3D32">
        <w:rPr>
          <w:rFonts w:ascii="Arial" w:hAnsi="Arial" w:cs="Arial"/>
          <w:szCs w:val="24"/>
        </w:rPr>
        <w:t xml:space="preserve"> cuando una de las partes lo </w:t>
      </w:r>
      <w:r w:rsidR="005D1AD2">
        <w:rPr>
          <w:rFonts w:ascii="Arial" w:hAnsi="Arial" w:cs="Arial"/>
          <w:szCs w:val="24"/>
        </w:rPr>
        <w:t>allega</w:t>
      </w:r>
      <w:r w:rsidR="009E3D32" w:rsidRPr="009E3D32">
        <w:rPr>
          <w:rFonts w:ascii="Arial" w:hAnsi="Arial" w:cs="Arial"/>
          <w:szCs w:val="24"/>
        </w:rPr>
        <w:t xml:space="preserve">, sin </w:t>
      </w:r>
      <w:r w:rsidR="005D1AD2">
        <w:rPr>
          <w:rFonts w:ascii="Arial" w:hAnsi="Arial" w:cs="Arial"/>
          <w:szCs w:val="24"/>
        </w:rPr>
        <w:t>que el otro alegue</w:t>
      </w:r>
      <w:r w:rsidR="009E3D32" w:rsidRPr="009E3D32">
        <w:rPr>
          <w:rFonts w:ascii="Arial" w:hAnsi="Arial" w:cs="Arial"/>
          <w:szCs w:val="24"/>
        </w:rPr>
        <w:t xml:space="preserve"> su falsedad.</w:t>
      </w:r>
    </w:p>
    <w:p w:rsidR="00292145" w:rsidRDefault="00292145" w:rsidP="005D1AD2">
      <w:pPr>
        <w:suppressAutoHyphens/>
        <w:overflowPunct w:val="0"/>
        <w:autoSpaceDE w:val="0"/>
        <w:autoSpaceDN w:val="0"/>
        <w:adjustRightInd w:val="0"/>
        <w:spacing w:line="276" w:lineRule="auto"/>
        <w:jc w:val="both"/>
        <w:textAlignment w:val="baseline"/>
        <w:rPr>
          <w:rFonts w:ascii="Arial" w:hAnsi="Arial" w:cs="Arial"/>
          <w:szCs w:val="24"/>
        </w:rPr>
      </w:pPr>
    </w:p>
    <w:p w:rsidR="00292145" w:rsidRDefault="00292145" w:rsidP="002921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la misma l</w:t>
      </w:r>
      <w:r w:rsidR="005B5CCF">
        <w:rPr>
          <w:rFonts w:ascii="Arial" w:hAnsi="Arial" w:cs="Arial"/>
          <w:szCs w:val="24"/>
        </w:rPr>
        <w:t>ínea, la</w:t>
      </w:r>
      <w:r>
        <w:rPr>
          <w:rFonts w:ascii="Arial" w:hAnsi="Arial" w:cs="Arial"/>
          <w:szCs w:val="24"/>
        </w:rPr>
        <w:t xml:space="preserve"> Sala ha manifestado que </w:t>
      </w:r>
      <w:r w:rsidR="009E3D32" w:rsidRPr="009E3D32">
        <w:rPr>
          <w:rFonts w:ascii="Arial" w:hAnsi="Arial" w:cs="Arial"/>
          <w:szCs w:val="24"/>
        </w:rPr>
        <w:t xml:space="preserve">el juez a través de la apreciación ponderada y razonada de la conducta procesal de las partes, sus afirmaciones, los signos de individualización </w:t>
      </w:r>
      <w:r w:rsidR="005B5CCF">
        <w:rPr>
          <w:rFonts w:ascii="Arial" w:hAnsi="Arial" w:cs="Arial"/>
          <w:szCs w:val="24"/>
        </w:rPr>
        <w:t xml:space="preserve">de la prueba, </w:t>
      </w:r>
      <w:r>
        <w:rPr>
          <w:rFonts w:ascii="Arial" w:hAnsi="Arial" w:cs="Arial"/>
          <w:szCs w:val="24"/>
        </w:rPr>
        <w:t xml:space="preserve">como </w:t>
      </w:r>
      <w:r w:rsidR="009E3D32" w:rsidRPr="009E3D32">
        <w:rPr>
          <w:rFonts w:ascii="Arial" w:hAnsi="Arial" w:cs="Arial"/>
          <w:szCs w:val="24"/>
        </w:rPr>
        <w:t>marcas, im</w:t>
      </w:r>
      <w:r>
        <w:rPr>
          <w:rFonts w:ascii="Arial" w:hAnsi="Arial" w:cs="Arial"/>
          <w:szCs w:val="24"/>
        </w:rPr>
        <w:t xml:space="preserve">prontas y otros signos físicos </w:t>
      </w:r>
      <w:r w:rsidR="009E3D32" w:rsidRPr="009E3D32">
        <w:rPr>
          <w:rFonts w:ascii="Arial" w:hAnsi="Arial" w:cs="Arial"/>
          <w:szCs w:val="24"/>
        </w:rPr>
        <w:t>y demás elementos que obren en el expediente, puede llegar a adquirir el convencimiento acerca del autor de determinada prueba y atribuírselo, con el prop</w:t>
      </w:r>
      <w:r>
        <w:rPr>
          <w:rFonts w:ascii="Arial" w:hAnsi="Arial" w:cs="Arial"/>
          <w:szCs w:val="24"/>
        </w:rPr>
        <w:t>ósito de reconstruir los hechos y</w:t>
      </w:r>
      <w:r w:rsidR="009E3D32" w:rsidRPr="009E3D32">
        <w:rPr>
          <w:rFonts w:ascii="Arial" w:hAnsi="Arial" w:cs="Arial"/>
          <w:szCs w:val="24"/>
        </w:rPr>
        <w:t xml:space="preserve"> aproximarse </w:t>
      </w:r>
      <w:r>
        <w:rPr>
          <w:rFonts w:ascii="Arial" w:hAnsi="Arial" w:cs="Arial"/>
          <w:szCs w:val="24"/>
        </w:rPr>
        <w:t>a la verdad e impartir justicia.</w:t>
      </w:r>
    </w:p>
    <w:p w:rsidR="00292145" w:rsidRDefault="00292145" w:rsidP="00292145">
      <w:pPr>
        <w:suppressAutoHyphens/>
        <w:overflowPunct w:val="0"/>
        <w:autoSpaceDE w:val="0"/>
        <w:autoSpaceDN w:val="0"/>
        <w:adjustRightInd w:val="0"/>
        <w:spacing w:line="276" w:lineRule="auto"/>
        <w:jc w:val="both"/>
        <w:textAlignment w:val="baseline"/>
        <w:rPr>
          <w:rFonts w:ascii="Arial" w:hAnsi="Arial" w:cs="Arial"/>
          <w:szCs w:val="24"/>
        </w:rPr>
      </w:pPr>
    </w:p>
    <w:p w:rsidR="009E3D32" w:rsidRPr="00292145" w:rsidRDefault="00292145" w:rsidP="00292145">
      <w:pPr>
        <w:suppressAutoHyphens/>
        <w:overflowPunct w:val="0"/>
        <w:autoSpaceDE w:val="0"/>
        <w:autoSpaceDN w:val="0"/>
        <w:adjustRightInd w:val="0"/>
        <w:spacing w:line="276" w:lineRule="auto"/>
        <w:jc w:val="both"/>
        <w:textAlignment w:val="baseline"/>
        <w:rPr>
          <w:rFonts w:ascii="Arial" w:hAnsi="Arial" w:cs="Arial"/>
          <w:i/>
          <w:szCs w:val="24"/>
        </w:rPr>
      </w:pPr>
      <w:r>
        <w:rPr>
          <w:rFonts w:ascii="Arial" w:hAnsi="Arial" w:cs="Arial"/>
          <w:szCs w:val="24"/>
        </w:rPr>
        <w:t xml:space="preserve">Lo señalado significa que </w:t>
      </w:r>
      <w:r w:rsidR="009E3D32" w:rsidRPr="009E3D32">
        <w:rPr>
          <w:rFonts w:ascii="Arial" w:hAnsi="Arial" w:cs="Arial"/>
          <w:szCs w:val="24"/>
        </w:rPr>
        <w:t xml:space="preserve">aun cuando la firma es uno de los medios o formas que conducen a tener certeza de la autoría de un documento, no es la única, ya que existen otros que también ofrecen seguridad acerca de la persona </w:t>
      </w:r>
      <w:r>
        <w:rPr>
          <w:rFonts w:ascii="Arial" w:hAnsi="Arial" w:cs="Arial"/>
          <w:szCs w:val="24"/>
        </w:rPr>
        <w:t xml:space="preserve">que ha creado un documento, así </w:t>
      </w:r>
      <w:r w:rsidR="009E3D32" w:rsidRPr="009E3D32">
        <w:rPr>
          <w:rFonts w:ascii="Arial" w:hAnsi="Arial" w:cs="Arial"/>
          <w:szCs w:val="24"/>
        </w:rPr>
        <w:t>la autenticidad de un documento es una cuestión</w:t>
      </w:r>
      <w:r>
        <w:rPr>
          <w:rFonts w:ascii="Arial" w:hAnsi="Arial" w:cs="Arial"/>
          <w:szCs w:val="24"/>
        </w:rPr>
        <w:t>, para la Corte</w:t>
      </w:r>
      <w:r w:rsidR="005B5CCF">
        <w:rPr>
          <w:rFonts w:ascii="Arial" w:hAnsi="Arial" w:cs="Arial"/>
          <w:szCs w:val="24"/>
        </w:rPr>
        <w:t>,</w:t>
      </w:r>
      <w:r w:rsidR="009E3D32" w:rsidRPr="009E3D32">
        <w:rPr>
          <w:rFonts w:ascii="Arial" w:hAnsi="Arial" w:cs="Arial"/>
          <w:szCs w:val="24"/>
        </w:rPr>
        <w:t xml:space="preserve"> que debe ser examinada de acuerdo con</w:t>
      </w:r>
      <w:r>
        <w:rPr>
          <w:rFonts w:ascii="Arial" w:hAnsi="Arial" w:cs="Arial"/>
          <w:szCs w:val="24"/>
        </w:rPr>
        <w:t>:</w:t>
      </w:r>
      <w:r w:rsidR="009E3D32" w:rsidRPr="009E3D32">
        <w:rPr>
          <w:rFonts w:ascii="Arial" w:hAnsi="Arial" w:cs="Arial"/>
          <w:szCs w:val="24"/>
        </w:rPr>
        <w:t xml:space="preserve"> </w:t>
      </w:r>
      <w:r>
        <w:rPr>
          <w:rFonts w:ascii="Arial" w:hAnsi="Arial" w:cs="Arial"/>
          <w:szCs w:val="24"/>
        </w:rPr>
        <w:t>“</w:t>
      </w:r>
      <w:r w:rsidR="009E3D32" w:rsidRPr="009E3D32">
        <w:rPr>
          <w:rFonts w:ascii="Arial" w:hAnsi="Arial" w:cs="Arial"/>
          <w:i/>
          <w:szCs w:val="24"/>
        </w:rPr>
        <w:t>(</w:t>
      </w:r>
      <w:r w:rsidR="009E3D32" w:rsidRPr="00292145">
        <w:rPr>
          <w:rFonts w:ascii="Arial" w:hAnsi="Arial" w:cs="Arial"/>
          <w:i/>
          <w:szCs w:val="24"/>
        </w:rPr>
        <w:t>i) las reglas probatorias de los estatutos procesales, o, en su defecto, con (ii) las circunstancias del caso, los elementos del juicio, las posiciones de las partes y los signos de individualización que permitan identificar al creador de un documento, de ser ello posible</w:t>
      </w:r>
      <w:r>
        <w:rPr>
          <w:rFonts w:ascii="Arial" w:hAnsi="Arial" w:cs="Arial"/>
          <w:i/>
          <w:szCs w:val="24"/>
        </w:rPr>
        <w:t>”</w:t>
      </w:r>
      <w:r>
        <w:rPr>
          <w:rStyle w:val="Appelnotedebasdep"/>
          <w:rFonts w:ascii="Arial" w:hAnsi="Arial" w:cs="Arial"/>
          <w:i/>
          <w:szCs w:val="24"/>
        </w:rPr>
        <w:footnoteReference w:id="4"/>
      </w:r>
      <w:r w:rsidR="009E3D32" w:rsidRPr="00292145">
        <w:rPr>
          <w:rFonts w:ascii="Arial" w:hAnsi="Arial" w:cs="Arial"/>
          <w:i/>
          <w:szCs w:val="24"/>
        </w:rPr>
        <w:t xml:space="preserve">. </w:t>
      </w:r>
    </w:p>
    <w:p w:rsidR="00675E08" w:rsidRDefault="00675E08"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F70DE8" w:rsidRDefault="00F70DE8"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F70DE8" w:rsidRPr="00FF4413" w:rsidRDefault="00F70DE8"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502F54" w:rsidRDefault="00C53C6F" w:rsidP="00C53C6F">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En el </w:t>
      </w:r>
      <w:r w:rsidRPr="004202A9">
        <w:rPr>
          <w:rFonts w:ascii="Arial" w:eastAsiaTheme="minorHAnsi" w:hAnsi="Arial" w:cs="Arial"/>
          <w:szCs w:val="24"/>
          <w:lang w:val="es-ES" w:eastAsia="en-US"/>
        </w:rPr>
        <w:t xml:space="preserve">caso en concreto </w:t>
      </w:r>
      <w:r w:rsidRPr="00DE7127">
        <w:rPr>
          <w:rFonts w:ascii="Arial" w:eastAsiaTheme="minorHAnsi" w:hAnsi="Arial" w:cs="Arial"/>
          <w:szCs w:val="24"/>
          <w:lang w:val="es-ES" w:eastAsia="en-US"/>
        </w:rPr>
        <w:t>la</w:t>
      </w:r>
      <w:r w:rsidRPr="004202A9">
        <w:rPr>
          <w:rFonts w:ascii="Arial" w:eastAsiaTheme="minorHAnsi" w:hAnsi="Arial" w:cs="Arial"/>
          <w:szCs w:val="24"/>
          <w:lang w:val="es-ES" w:eastAsia="en-US"/>
        </w:rPr>
        <w:t xml:space="preserve"> actor</w:t>
      </w:r>
      <w:r w:rsidRPr="00DE7127">
        <w:rPr>
          <w:rFonts w:ascii="Arial" w:eastAsiaTheme="minorHAnsi" w:hAnsi="Arial" w:cs="Arial"/>
          <w:szCs w:val="24"/>
          <w:lang w:val="es-ES" w:eastAsia="en-US"/>
        </w:rPr>
        <w:t>a</w:t>
      </w:r>
      <w:r w:rsidRPr="004202A9">
        <w:rPr>
          <w:rFonts w:ascii="Arial" w:eastAsiaTheme="minorHAnsi" w:hAnsi="Arial" w:cs="Arial"/>
          <w:szCs w:val="24"/>
          <w:lang w:val="es-ES" w:eastAsia="en-US"/>
        </w:rPr>
        <w:t xml:space="preserve"> manifiesta que trabajó, </w:t>
      </w:r>
      <w:r w:rsidRPr="00DE7127">
        <w:rPr>
          <w:rFonts w:ascii="Arial" w:eastAsiaTheme="minorHAnsi" w:hAnsi="Arial" w:cs="Arial"/>
          <w:szCs w:val="24"/>
          <w:lang w:val="es-ES" w:eastAsia="en-US"/>
        </w:rPr>
        <w:t xml:space="preserve">como </w:t>
      </w:r>
      <w:r w:rsidR="003C63BE">
        <w:rPr>
          <w:rFonts w:ascii="Arial" w:eastAsiaTheme="minorHAnsi" w:hAnsi="Arial" w:cs="Arial"/>
          <w:szCs w:val="24"/>
          <w:lang w:val="es-ES" w:eastAsia="en-US"/>
        </w:rPr>
        <w:t xml:space="preserve">vendedora y </w:t>
      </w:r>
      <w:r w:rsidR="0054251B">
        <w:rPr>
          <w:rFonts w:ascii="Arial" w:eastAsiaTheme="minorHAnsi" w:hAnsi="Arial" w:cs="Arial"/>
          <w:szCs w:val="24"/>
          <w:lang w:val="es-ES" w:eastAsia="en-US"/>
        </w:rPr>
        <w:t xml:space="preserve">era </w:t>
      </w:r>
      <w:r w:rsidR="003C63BE">
        <w:rPr>
          <w:rFonts w:ascii="Arial" w:eastAsiaTheme="minorHAnsi" w:hAnsi="Arial" w:cs="Arial"/>
          <w:szCs w:val="24"/>
          <w:lang w:val="es-ES" w:eastAsia="en-US"/>
        </w:rPr>
        <w:t xml:space="preserve">quien revisaba las labores de costuras </w:t>
      </w:r>
      <w:r w:rsidR="00B92C2D">
        <w:rPr>
          <w:rFonts w:ascii="Arial" w:eastAsiaTheme="minorHAnsi" w:hAnsi="Arial" w:cs="Arial"/>
          <w:szCs w:val="24"/>
          <w:lang w:val="es-ES" w:eastAsia="en-US"/>
        </w:rPr>
        <w:t xml:space="preserve">en la Tienda Deportiva </w:t>
      </w:r>
      <w:proofErr w:type="spellStart"/>
      <w:r w:rsidR="00B92C2D">
        <w:rPr>
          <w:rFonts w:ascii="Arial" w:eastAsiaTheme="minorHAnsi" w:hAnsi="Arial" w:cs="Arial"/>
          <w:szCs w:val="24"/>
          <w:lang w:val="es-ES" w:eastAsia="en-US"/>
        </w:rPr>
        <w:t>Atlhetic</w:t>
      </w:r>
      <w:proofErr w:type="spellEnd"/>
      <w:r w:rsidR="00F01997">
        <w:rPr>
          <w:rFonts w:ascii="Arial" w:eastAsiaTheme="minorHAnsi" w:hAnsi="Arial" w:cs="Arial"/>
          <w:szCs w:val="24"/>
          <w:lang w:val="es-ES" w:eastAsia="en-US"/>
        </w:rPr>
        <w:t>,</w:t>
      </w:r>
      <w:r w:rsidRPr="004202A9">
        <w:rPr>
          <w:rFonts w:ascii="Arial" w:eastAsiaTheme="minorHAnsi" w:hAnsi="Arial" w:cs="Arial"/>
          <w:szCs w:val="24"/>
          <w:lang w:val="es-ES" w:eastAsia="en-US"/>
        </w:rPr>
        <w:t xml:space="preserve"> bajo las </w:t>
      </w:r>
      <w:r w:rsidRPr="004202A9">
        <w:rPr>
          <w:rFonts w:ascii="Arial" w:eastAsiaTheme="minorHAnsi" w:hAnsi="Arial" w:cs="Arial"/>
          <w:szCs w:val="24"/>
          <w:lang w:val="es-ES" w:eastAsia="en-US"/>
        </w:rPr>
        <w:lastRenderedPageBreak/>
        <w:t xml:space="preserve">órdenes de </w:t>
      </w:r>
      <w:r w:rsidR="003C63BE">
        <w:rPr>
          <w:rFonts w:ascii="Arial" w:eastAsiaTheme="minorHAnsi" w:hAnsi="Arial" w:cs="Arial"/>
          <w:szCs w:val="24"/>
          <w:lang w:val="es-ES" w:eastAsia="en-US"/>
        </w:rPr>
        <w:t xml:space="preserve">Oscar Cruz </w:t>
      </w:r>
      <w:r w:rsidR="00F01997">
        <w:rPr>
          <w:rFonts w:ascii="Arial" w:eastAsiaTheme="minorHAnsi" w:hAnsi="Arial" w:cs="Arial"/>
          <w:szCs w:val="24"/>
          <w:lang w:val="es-ES" w:eastAsia="en-US"/>
        </w:rPr>
        <w:t>Ramírez</w:t>
      </w:r>
      <w:r w:rsidR="003C63BE">
        <w:rPr>
          <w:rFonts w:ascii="Arial" w:eastAsiaTheme="minorHAnsi" w:hAnsi="Arial" w:cs="Arial"/>
          <w:szCs w:val="24"/>
          <w:lang w:val="es-ES" w:eastAsia="en-US"/>
        </w:rPr>
        <w:t>, propietario de dicho establecimiento</w:t>
      </w:r>
      <w:r w:rsidR="00B92C2D">
        <w:rPr>
          <w:rFonts w:ascii="Arial" w:eastAsiaTheme="minorHAnsi" w:hAnsi="Arial" w:cs="Arial"/>
          <w:szCs w:val="24"/>
          <w:lang w:val="es-ES" w:eastAsia="en-US"/>
        </w:rPr>
        <w:t>, desde el 16-06-2009 hasta el 15-02-2010</w:t>
      </w:r>
      <w:r w:rsidRPr="004202A9">
        <w:rPr>
          <w:rFonts w:ascii="Arial" w:eastAsiaTheme="minorHAnsi" w:hAnsi="Arial" w:cs="Arial"/>
          <w:szCs w:val="24"/>
          <w:lang w:val="es-ES" w:eastAsia="en-US"/>
        </w:rPr>
        <w:t>, para ello allegó</w:t>
      </w:r>
      <w:r w:rsidR="00A66749">
        <w:rPr>
          <w:rFonts w:ascii="Arial" w:eastAsiaTheme="minorHAnsi" w:hAnsi="Arial" w:cs="Arial"/>
          <w:szCs w:val="24"/>
          <w:lang w:val="es-ES" w:eastAsia="en-US"/>
        </w:rPr>
        <w:t>:</w:t>
      </w:r>
      <w:r w:rsidRPr="004202A9">
        <w:rPr>
          <w:rFonts w:ascii="Arial" w:eastAsiaTheme="minorHAnsi" w:hAnsi="Arial" w:cs="Arial"/>
          <w:szCs w:val="24"/>
          <w:lang w:val="es-ES" w:eastAsia="en-US"/>
        </w:rPr>
        <w:t xml:space="preserve"> </w:t>
      </w:r>
      <w:r w:rsidR="00F01997">
        <w:rPr>
          <w:rFonts w:ascii="Arial" w:eastAsiaTheme="minorHAnsi" w:hAnsi="Arial" w:cs="Arial"/>
          <w:szCs w:val="24"/>
          <w:lang w:val="es-ES" w:eastAsia="en-US"/>
        </w:rPr>
        <w:t>certificado de registro mercantil visible a folio 14 donde se constata que efectivamente dicho establecimiento es de propiedad del señor Cruz Ramírez</w:t>
      </w:r>
      <w:r w:rsidR="00502F54">
        <w:rPr>
          <w:rFonts w:ascii="Arial" w:eastAsiaTheme="minorHAnsi" w:hAnsi="Arial" w:cs="Arial"/>
          <w:szCs w:val="24"/>
          <w:lang w:val="es-ES" w:eastAsia="en-US"/>
        </w:rPr>
        <w:t>.</w:t>
      </w:r>
    </w:p>
    <w:p w:rsidR="00502F54" w:rsidRDefault="00502F54" w:rsidP="00C53C6F">
      <w:pPr>
        <w:spacing w:line="276" w:lineRule="auto"/>
        <w:jc w:val="both"/>
        <w:rPr>
          <w:rFonts w:ascii="Arial" w:eastAsiaTheme="minorHAnsi" w:hAnsi="Arial" w:cs="Arial"/>
          <w:szCs w:val="24"/>
          <w:lang w:val="es-ES" w:eastAsia="en-US"/>
        </w:rPr>
      </w:pPr>
    </w:p>
    <w:p w:rsidR="00F01997" w:rsidRDefault="00502F54" w:rsidP="00C53C6F">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w:t>
      </w:r>
      <w:r w:rsidR="00F01997">
        <w:rPr>
          <w:rFonts w:ascii="Arial" w:eastAsiaTheme="minorHAnsi" w:hAnsi="Arial" w:cs="Arial"/>
          <w:szCs w:val="24"/>
          <w:lang w:val="es-ES" w:eastAsia="en-US"/>
        </w:rPr>
        <w:t>simismo</w:t>
      </w:r>
      <w:r w:rsidR="00A66749">
        <w:rPr>
          <w:rFonts w:ascii="Arial" w:eastAsiaTheme="minorHAnsi" w:hAnsi="Arial" w:cs="Arial"/>
          <w:szCs w:val="24"/>
          <w:lang w:val="es-ES" w:eastAsia="en-US"/>
        </w:rPr>
        <w:t>,</w:t>
      </w:r>
      <w:r w:rsidR="00F01997">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tres documentos </w:t>
      </w:r>
      <w:r w:rsidR="00A66749">
        <w:rPr>
          <w:rFonts w:ascii="Arial" w:eastAsiaTheme="minorHAnsi" w:hAnsi="Arial" w:cs="Arial"/>
          <w:szCs w:val="24"/>
          <w:lang w:val="es-ES" w:eastAsia="en-US"/>
        </w:rPr>
        <w:t xml:space="preserve">provenientes </w:t>
      </w:r>
      <w:r>
        <w:rPr>
          <w:rFonts w:ascii="Arial" w:eastAsiaTheme="minorHAnsi" w:hAnsi="Arial" w:cs="Arial"/>
          <w:szCs w:val="24"/>
          <w:lang w:val="es-ES" w:eastAsia="en-US"/>
        </w:rPr>
        <w:t>de</w:t>
      </w:r>
      <w:r w:rsidR="00A66749">
        <w:rPr>
          <w:rFonts w:ascii="Arial" w:eastAsiaTheme="minorHAnsi" w:hAnsi="Arial" w:cs="Arial"/>
          <w:szCs w:val="24"/>
          <w:lang w:val="es-ES" w:eastAsia="en-US"/>
        </w:rPr>
        <w:t xml:space="preserve"> </w:t>
      </w:r>
      <w:r>
        <w:rPr>
          <w:rFonts w:ascii="Arial" w:eastAsiaTheme="minorHAnsi" w:hAnsi="Arial" w:cs="Arial"/>
          <w:szCs w:val="24"/>
          <w:lang w:val="es-ES" w:eastAsia="en-US"/>
        </w:rPr>
        <w:t>l</w:t>
      </w:r>
      <w:r w:rsidR="00A66749">
        <w:rPr>
          <w:rFonts w:ascii="Arial" w:eastAsiaTheme="minorHAnsi" w:hAnsi="Arial" w:cs="Arial"/>
          <w:szCs w:val="24"/>
          <w:lang w:val="es-ES" w:eastAsia="en-US"/>
        </w:rPr>
        <w:t>a</w:t>
      </w:r>
      <w:r>
        <w:rPr>
          <w:rFonts w:ascii="Arial" w:eastAsiaTheme="minorHAnsi" w:hAnsi="Arial" w:cs="Arial"/>
          <w:szCs w:val="24"/>
          <w:lang w:val="es-ES" w:eastAsia="en-US"/>
        </w:rPr>
        <w:t xml:space="preserve"> inspec</w:t>
      </w:r>
      <w:r w:rsidR="00A66749">
        <w:rPr>
          <w:rFonts w:ascii="Arial" w:eastAsiaTheme="minorHAnsi" w:hAnsi="Arial" w:cs="Arial"/>
          <w:szCs w:val="24"/>
          <w:lang w:val="es-ES" w:eastAsia="en-US"/>
        </w:rPr>
        <w:t>ción</w:t>
      </w:r>
      <w:r>
        <w:rPr>
          <w:rFonts w:ascii="Arial" w:eastAsiaTheme="minorHAnsi" w:hAnsi="Arial" w:cs="Arial"/>
          <w:szCs w:val="24"/>
          <w:lang w:val="es-ES" w:eastAsia="en-US"/>
        </w:rPr>
        <w:t xml:space="preserve"> de trabajo y seguridad social de esta ciudad de fechas 16-02-2010, 08-03-2010 y 19-04-2010, los dos primeros dirigidos al señor Cruz Ramírez y recibidos por “</w:t>
      </w:r>
      <w:proofErr w:type="spellStart"/>
      <w:r>
        <w:rPr>
          <w:rFonts w:ascii="Arial" w:eastAsiaTheme="minorHAnsi" w:hAnsi="Arial" w:cs="Arial"/>
          <w:szCs w:val="24"/>
          <w:lang w:val="es-ES" w:eastAsia="en-US"/>
        </w:rPr>
        <w:t>Dimna</w:t>
      </w:r>
      <w:proofErr w:type="spellEnd"/>
      <w:r>
        <w:rPr>
          <w:rFonts w:ascii="Arial" w:eastAsiaTheme="minorHAnsi" w:hAnsi="Arial" w:cs="Arial"/>
          <w:szCs w:val="24"/>
          <w:lang w:val="es-ES" w:eastAsia="en-US"/>
        </w:rPr>
        <w:t xml:space="preserve"> Giraldo”</w:t>
      </w:r>
      <w:r w:rsidR="000369F7">
        <w:rPr>
          <w:rFonts w:ascii="Arial" w:eastAsiaTheme="minorHAnsi" w:hAnsi="Arial" w:cs="Arial"/>
          <w:szCs w:val="24"/>
          <w:lang w:val="es-ES" w:eastAsia="en-US"/>
        </w:rPr>
        <w:t>,</w:t>
      </w:r>
      <w:r>
        <w:rPr>
          <w:rFonts w:ascii="Arial" w:eastAsiaTheme="minorHAnsi" w:hAnsi="Arial" w:cs="Arial"/>
          <w:szCs w:val="24"/>
          <w:lang w:val="es-ES" w:eastAsia="en-US"/>
        </w:rPr>
        <w:t xml:space="preserve"> con sello de la Tienda Deportiva </w:t>
      </w:r>
      <w:proofErr w:type="spellStart"/>
      <w:r>
        <w:rPr>
          <w:rFonts w:ascii="Arial" w:eastAsiaTheme="minorHAnsi" w:hAnsi="Arial" w:cs="Arial"/>
          <w:szCs w:val="24"/>
          <w:lang w:val="es-ES" w:eastAsia="en-US"/>
        </w:rPr>
        <w:t>Atlhetic</w:t>
      </w:r>
      <w:proofErr w:type="spellEnd"/>
      <w:r>
        <w:rPr>
          <w:rFonts w:ascii="Arial" w:eastAsiaTheme="minorHAnsi" w:hAnsi="Arial" w:cs="Arial"/>
          <w:szCs w:val="24"/>
          <w:lang w:val="es-ES" w:eastAsia="en-US"/>
        </w:rPr>
        <w:t>, en el que se plasma el nombre del</w:t>
      </w:r>
      <w:r w:rsidR="00524A20">
        <w:rPr>
          <w:rFonts w:ascii="Arial" w:eastAsiaTheme="minorHAnsi" w:hAnsi="Arial" w:cs="Arial"/>
          <w:szCs w:val="24"/>
          <w:lang w:val="es-ES" w:eastAsia="en-US"/>
        </w:rPr>
        <w:t xml:space="preserve"> señor Oscar C</w:t>
      </w:r>
      <w:r>
        <w:rPr>
          <w:rFonts w:ascii="Arial" w:eastAsiaTheme="minorHAnsi" w:hAnsi="Arial" w:cs="Arial"/>
          <w:szCs w:val="24"/>
          <w:lang w:val="es-ES" w:eastAsia="en-US"/>
        </w:rPr>
        <w:t xml:space="preserve">ruz Ramírez, </w:t>
      </w:r>
      <w:r w:rsidR="0054251B">
        <w:rPr>
          <w:rFonts w:ascii="Arial" w:eastAsiaTheme="minorHAnsi" w:hAnsi="Arial" w:cs="Arial"/>
          <w:szCs w:val="24"/>
          <w:lang w:val="es-ES" w:eastAsia="en-US"/>
        </w:rPr>
        <w:t>en los que se</w:t>
      </w:r>
      <w:r>
        <w:rPr>
          <w:rFonts w:ascii="Arial" w:eastAsiaTheme="minorHAnsi" w:hAnsi="Arial" w:cs="Arial"/>
          <w:szCs w:val="24"/>
          <w:lang w:val="es-ES" w:eastAsia="en-US"/>
        </w:rPr>
        <w:t xml:space="preserve"> le advierte de la reclamación de carácter laboral de la señora Salazar Morales y se lo cita para audiencia de conciliación</w:t>
      </w:r>
      <w:r w:rsidR="000369F7">
        <w:rPr>
          <w:rFonts w:ascii="Arial" w:eastAsiaTheme="minorHAnsi" w:hAnsi="Arial" w:cs="Arial"/>
          <w:szCs w:val="24"/>
          <w:lang w:val="es-ES" w:eastAsia="en-US"/>
        </w:rPr>
        <w:t>,</w:t>
      </w:r>
      <w:r>
        <w:rPr>
          <w:rFonts w:ascii="Arial" w:eastAsiaTheme="minorHAnsi" w:hAnsi="Arial" w:cs="Arial"/>
          <w:szCs w:val="24"/>
          <w:lang w:val="es-ES" w:eastAsia="en-US"/>
        </w:rPr>
        <w:t xml:space="preserve"> respectivamente</w:t>
      </w:r>
      <w:r w:rsidR="008209BD">
        <w:rPr>
          <w:rFonts w:ascii="Arial" w:eastAsiaTheme="minorHAnsi" w:hAnsi="Arial" w:cs="Arial"/>
          <w:szCs w:val="24"/>
          <w:lang w:val="es-ES" w:eastAsia="en-US"/>
        </w:rPr>
        <w:t xml:space="preserve">, </w:t>
      </w:r>
      <w:r w:rsidR="00524A20">
        <w:rPr>
          <w:rFonts w:ascii="Arial" w:eastAsiaTheme="minorHAnsi" w:hAnsi="Arial" w:cs="Arial"/>
          <w:szCs w:val="24"/>
          <w:lang w:val="es-ES" w:eastAsia="en-US"/>
        </w:rPr>
        <w:t>y el último hace referencia a la constancia de no comparecencia del demandado Cruz Ramírez a audiencia de conciliaci</w:t>
      </w:r>
      <w:r w:rsidR="000369F7">
        <w:rPr>
          <w:rFonts w:ascii="Arial" w:eastAsiaTheme="minorHAnsi" w:hAnsi="Arial" w:cs="Arial"/>
          <w:szCs w:val="24"/>
          <w:lang w:val="es-ES" w:eastAsia="en-US"/>
        </w:rPr>
        <w:t>ón. Documentos</w:t>
      </w:r>
      <w:r w:rsidR="00A84222">
        <w:rPr>
          <w:rFonts w:ascii="Arial" w:eastAsiaTheme="minorHAnsi" w:hAnsi="Arial" w:cs="Arial"/>
          <w:szCs w:val="24"/>
          <w:lang w:val="es-ES" w:eastAsia="en-US"/>
        </w:rPr>
        <w:t xml:space="preserve"> que por sí solos no tienen vocación probatoria de la existencia </w:t>
      </w:r>
      <w:r w:rsidR="000369F7">
        <w:rPr>
          <w:rFonts w:ascii="Arial" w:eastAsiaTheme="minorHAnsi" w:hAnsi="Arial" w:cs="Arial"/>
          <w:szCs w:val="24"/>
          <w:lang w:val="es-ES" w:eastAsia="en-US"/>
        </w:rPr>
        <w:t>de la</w:t>
      </w:r>
      <w:r w:rsidR="00A84222">
        <w:rPr>
          <w:rFonts w:ascii="Arial" w:eastAsiaTheme="minorHAnsi" w:hAnsi="Arial" w:cs="Arial"/>
          <w:szCs w:val="24"/>
          <w:lang w:val="es-ES" w:eastAsia="en-US"/>
        </w:rPr>
        <w:t xml:space="preserve"> prestación personal del servicio de la actora o de un contrato de trabajo</w:t>
      </w:r>
      <w:r w:rsidR="000369F7">
        <w:rPr>
          <w:rFonts w:ascii="Arial" w:eastAsiaTheme="minorHAnsi" w:hAnsi="Arial" w:cs="Arial"/>
          <w:szCs w:val="24"/>
          <w:lang w:val="es-ES" w:eastAsia="en-US"/>
        </w:rPr>
        <w:t>.</w:t>
      </w:r>
    </w:p>
    <w:p w:rsidR="00F01997" w:rsidRDefault="00F01997" w:rsidP="00C53C6F">
      <w:pPr>
        <w:spacing w:line="276" w:lineRule="auto"/>
        <w:jc w:val="both"/>
        <w:rPr>
          <w:rFonts w:ascii="Arial" w:eastAsiaTheme="minorHAnsi" w:hAnsi="Arial" w:cs="Arial"/>
          <w:szCs w:val="24"/>
          <w:lang w:val="es-ES" w:eastAsia="en-US"/>
        </w:rPr>
      </w:pPr>
    </w:p>
    <w:p w:rsidR="00C53C6F" w:rsidRPr="00DE7127" w:rsidRDefault="00524A20" w:rsidP="00C53C6F">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De la misma forma obra a folio 10</w:t>
      </w:r>
      <w:r w:rsidR="00FD6E6D">
        <w:rPr>
          <w:rFonts w:ascii="Arial" w:eastAsiaTheme="minorHAnsi" w:hAnsi="Arial" w:cs="Arial"/>
          <w:szCs w:val="24"/>
          <w:lang w:val="es-ES" w:eastAsia="en-US"/>
        </w:rPr>
        <w:t xml:space="preserve"> documento en copia simple</w:t>
      </w:r>
      <w:r w:rsidR="0054251B">
        <w:rPr>
          <w:rFonts w:ascii="Arial" w:eastAsiaTheme="minorHAnsi" w:hAnsi="Arial" w:cs="Arial"/>
          <w:szCs w:val="24"/>
          <w:lang w:val="es-ES" w:eastAsia="en-US"/>
        </w:rPr>
        <w:t xml:space="preserve"> que</w:t>
      </w:r>
      <w:r w:rsidR="00C53C6F" w:rsidRPr="00DE7127">
        <w:rPr>
          <w:rFonts w:ascii="Arial" w:eastAsiaTheme="minorHAnsi" w:hAnsi="Arial" w:cs="Arial"/>
          <w:szCs w:val="24"/>
          <w:lang w:val="es-ES" w:eastAsia="en-US"/>
        </w:rPr>
        <w:t xml:space="preserve"> dice:</w:t>
      </w:r>
    </w:p>
    <w:p w:rsidR="00C53C6F" w:rsidRPr="00DE7127" w:rsidRDefault="00C53C6F" w:rsidP="00C53C6F">
      <w:pPr>
        <w:spacing w:line="276" w:lineRule="auto"/>
        <w:jc w:val="both"/>
        <w:rPr>
          <w:rFonts w:ascii="Arial" w:eastAsiaTheme="minorHAnsi" w:hAnsi="Arial" w:cs="Arial"/>
          <w:i/>
          <w:szCs w:val="24"/>
          <w:lang w:val="es-ES" w:eastAsia="en-US"/>
        </w:rPr>
      </w:pPr>
    </w:p>
    <w:p w:rsidR="00C53C6F" w:rsidRPr="0054251B" w:rsidRDefault="00C53C6F" w:rsidP="00C53C6F">
      <w:pPr>
        <w:spacing w:line="276" w:lineRule="auto"/>
        <w:jc w:val="both"/>
        <w:rPr>
          <w:rFonts w:ascii="Arial" w:eastAsiaTheme="minorHAnsi" w:hAnsi="Arial" w:cs="Arial"/>
          <w:szCs w:val="24"/>
          <w:lang w:val="es-ES" w:eastAsia="en-US"/>
        </w:rPr>
      </w:pPr>
      <w:r w:rsidRPr="00DE7127">
        <w:rPr>
          <w:rFonts w:ascii="Arial" w:eastAsiaTheme="minorHAnsi" w:hAnsi="Arial" w:cs="Arial"/>
          <w:i/>
          <w:szCs w:val="24"/>
          <w:lang w:val="es-ES" w:eastAsia="en-US"/>
        </w:rPr>
        <w:t>“</w:t>
      </w:r>
      <w:r w:rsidR="00524A20">
        <w:rPr>
          <w:rFonts w:ascii="Arial" w:eastAsiaTheme="minorHAnsi" w:hAnsi="Arial" w:cs="Arial"/>
          <w:i/>
          <w:szCs w:val="24"/>
          <w:lang w:val="es-ES" w:eastAsia="en-US"/>
        </w:rPr>
        <w:t xml:space="preserve">TIENDA DEPORTIVA ATLHETIC OSCAR CRUZ RAMIREZ NIT: 10,082,363-6 CRA 5 16-13 COMPROBANTE DE PAGO LIQUIDACIÓN PRIMA 2º SEMESTRE AÑO 2009 REVISIÓN Y VENTAS </w:t>
      </w:r>
      <w:r w:rsidR="00524A20" w:rsidRPr="00524A20">
        <w:rPr>
          <w:rFonts w:ascii="Arial" w:eastAsiaTheme="minorHAnsi" w:hAnsi="Arial" w:cs="Arial"/>
          <w:b/>
          <w:i/>
          <w:szCs w:val="24"/>
          <w:lang w:val="es-ES" w:eastAsia="en-US"/>
        </w:rPr>
        <w:t>LILIANA SALAZAR C.C 42,071,713</w:t>
      </w:r>
      <w:r w:rsidR="00524A20">
        <w:rPr>
          <w:rFonts w:ascii="Arial" w:eastAsiaTheme="minorHAnsi" w:hAnsi="Arial" w:cs="Arial"/>
          <w:b/>
          <w:i/>
          <w:szCs w:val="24"/>
          <w:lang w:val="es-ES" w:eastAsia="en-US"/>
        </w:rPr>
        <w:t xml:space="preserve">, FECHA DE INGRESO: 16-JUN-09, FECHA DE CORTE: 30-12-09, DIAS LABORADOS </w:t>
      </w:r>
      <w:r w:rsidR="00524A20" w:rsidRPr="00524A20">
        <w:rPr>
          <w:rFonts w:ascii="Arial" w:eastAsiaTheme="minorHAnsi" w:hAnsi="Arial" w:cs="Arial"/>
          <w:i/>
          <w:szCs w:val="24"/>
          <w:lang w:val="es-ES" w:eastAsia="en-US"/>
        </w:rPr>
        <w:t>194,</w:t>
      </w:r>
      <w:r w:rsidR="00524A20">
        <w:rPr>
          <w:rFonts w:ascii="Arial" w:eastAsiaTheme="minorHAnsi" w:hAnsi="Arial" w:cs="Arial"/>
          <w:b/>
          <w:i/>
          <w:szCs w:val="24"/>
          <w:lang w:val="es-ES" w:eastAsia="en-US"/>
        </w:rPr>
        <w:t xml:space="preserve"> DÍAS NO LABORADOS </w:t>
      </w:r>
      <w:r w:rsidR="00524A20" w:rsidRPr="00524A20">
        <w:rPr>
          <w:rFonts w:ascii="Arial" w:eastAsiaTheme="minorHAnsi" w:hAnsi="Arial" w:cs="Arial"/>
          <w:i/>
          <w:szCs w:val="24"/>
          <w:lang w:val="es-ES" w:eastAsia="en-US"/>
        </w:rPr>
        <w:t>4,</w:t>
      </w:r>
      <w:r w:rsidR="00524A20">
        <w:rPr>
          <w:rFonts w:ascii="Arial" w:eastAsiaTheme="minorHAnsi" w:hAnsi="Arial" w:cs="Arial"/>
          <w:b/>
          <w:i/>
          <w:szCs w:val="24"/>
          <w:lang w:val="es-ES" w:eastAsia="en-US"/>
        </w:rPr>
        <w:t xml:space="preserve"> </w:t>
      </w:r>
      <w:r w:rsidR="00524A20" w:rsidRPr="00524A20">
        <w:rPr>
          <w:rFonts w:ascii="Arial" w:eastAsiaTheme="minorHAnsi" w:hAnsi="Arial" w:cs="Arial"/>
          <w:i/>
          <w:szCs w:val="24"/>
          <w:lang w:val="es-ES" w:eastAsia="en-US"/>
        </w:rPr>
        <w:t>TOTAL DIAS 190</w:t>
      </w:r>
      <w:r w:rsidR="00524A20">
        <w:rPr>
          <w:rFonts w:ascii="Arial" w:eastAsiaTheme="minorHAnsi" w:hAnsi="Arial" w:cs="Arial"/>
          <w:i/>
          <w:szCs w:val="24"/>
          <w:lang w:val="es-ES" w:eastAsia="en-US"/>
        </w:rPr>
        <w:t xml:space="preserve">, SUELDO: 497.000,00, AUXILIO DE TRANSPORTE: 53.300,00, </w:t>
      </w:r>
      <w:r w:rsidR="00524A20">
        <w:rPr>
          <w:rFonts w:ascii="Arial" w:eastAsiaTheme="minorHAnsi" w:hAnsi="Arial" w:cs="Arial"/>
          <w:b/>
          <w:i/>
          <w:szCs w:val="24"/>
          <w:lang w:val="es-ES" w:eastAsia="en-US"/>
        </w:rPr>
        <w:t xml:space="preserve">TOTAL DEVENGADO: 556.300,00, </w:t>
      </w:r>
      <w:r w:rsidR="00524A20">
        <w:rPr>
          <w:rFonts w:ascii="Arial" w:eastAsiaTheme="minorHAnsi" w:hAnsi="Arial" w:cs="Arial"/>
          <w:i/>
          <w:szCs w:val="24"/>
          <w:lang w:val="es-ES" w:eastAsia="en-US"/>
        </w:rPr>
        <w:t xml:space="preserve">PRIMA DE SERVICIOS 556.300,00*190/360=293.603, </w:t>
      </w:r>
      <w:r w:rsidR="00524A20">
        <w:rPr>
          <w:rFonts w:ascii="Arial" w:eastAsiaTheme="minorHAnsi" w:hAnsi="Arial" w:cs="Arial"/>
          <w:b/>
          <w:i/>
          <w:szCs w:val="24"/>
          <w:lang w:val="es-ES" w:eastAsia="en-US"/>
        </w:rPr>
        <w:t xml:space="preserve">TOTAL PRIMA A PAGAR 293.600, </w:t>
      </w:r>
      <w:r w:rsidR="00524A20">
        <w:rPr>
          <w:rFonts w:ascii="Arial" w:eastAsiaTheme="minorHAnsi" w:hAnsi="Arial" w:cs="Arial"/>
          <w:i/>
          <w:szCs w:val="24"/>
          <w:lang w:val="es-ES" w:eastAsia="en-US"/>
        </w:rPr>
        <w:t>FIRMA RECIBE, FIRMA ENTREGA</w:t>
      </w:r>
      <w:r w:rsidR="0054251B">
        <w:rPr>
          <w:rFonts w:ascii="Arial" w:eastAsiaTheme="minorHAnsi" w:hAnsi="Arial" w:cs="Arial"/>
          <w:i/>
          <w:szCs w:val="24"/>
          <w:lang w:val="es-ES" w:eastAsia="en-US"/>
        </w:rPr>
        <w:t xml:space="preserve">” </w:t>
      </w:r>
      <w:r w:rsidR="0054251B" w:rsidRPr="0054251B">
        <w:rPr>
          <w:rFonts w:ascii="Arial" w:eastAsiaTheme="minorHAnsi" w:hAnsi="Arial" w:cs="Arial"/>
          <w:szCs w:val="24"/>
          <w:lang w:val="es-ES" w:eastAsia="en-US"/>
        </w:rPr>
        <w:t>(negrillas dentro del texto original)</w:t>
      </w:r>
      <w:r w:rsidR="0054251B">
        <w:rPr>
          <w:rFonts w:ascii="Arial" w:eastAsiaTheme="minorHAnsi" w:hAnsi="Arial" w:cs="Arial"/>
          <w:szCs w:val="24"/>
          <w:lang w:val="es-ES" w:eastAsia="en-US"/>
        </w:rPr>
        <w:t>. E</w:t>
      </w:r>
      <w:r w:rsidR="0054251B" w:rsidRPr="0054251B">
        <w:rPr>
          <w:rFonts w:ascii="Arial" w:eastAsiaTheme="minorHAnsi" w:hAnsi="Arial" w:cs="Arial"/>
          <w:szCs w:val="24"/>
          <w:lang w:val="es-ES" w:eastAsia="en-US"/>
        </w:rPr>
        <w:t xml:space="preserve">n </w:t>
      </w:r>
      <w:r w:rsidR="0054251B">
        <w:rPr>
          <w:rFonts w:ascii="Arial" w:eastAsiaTheme="minorHAnsi" w:hAnsi="Arial" w:cs="Arial"/>
          <w:szCs w:val="24"/>
          <w:lang w:val="es-ES" w:eastAsia="en-US"/>
        </w:rPr>
        <w:t xml:space="preserve">el </w:t>
      </w:r>
      <w:r w:rsidR="0054251B" w:rsidRPr="0054251B">
        <w:rPr>
          <w:rFonts w:ascii="Arial" w:eastAsiaTheme="minorHAnsi" w:hAnsi="Arial" w:cs="Arial"/>
          <w:szCs w:val="24"/>
          <w:lang w:val="es-ES" w:eastAsia="en-US"/>
        </w:rPr>
        <w:t>ítem</w:t>
      </w:r>
      <w:r w:rsidR="0054251B">
        <w:rPr>
          <w:rFonts w:ascii="Arial" w:eastAsiaTheme="minorHAnsi" w:hAnsi="Arial" w:cs="Arial"/>
          <w:i/>
          <w:szCs w:val="24"/>
          <w:lang w:val="es-ES" w:eastAsia="en-US"/>
        </w:rPr>
        <w:t xml:space="preserve"> </w:t>
      </w:r>
      <w:r w:rsidR="0054251B" w:rsidRPr="0054251B">
        <w:rPr>
          <w:rFonts w:ascii="Arial" w:eastAsiaTheme="minorHAnsi" w:hAnsi="Arial" w:cs="Arial"/>
          <w:szCs w:val="24"/>
          <w:lang w:val="es-ES" w:eastAsia="en-US"/>
        </w:rPr>
        <w:t xml:space="preserve">“firma entrega” aparece una firma </w:t>
      </w:r>
      <w:r w:rsidR="00FD6E6D">
        <w:rPr>
          <w:rFonts w:ascii="Arial" w:eastAsiaTheme="minorHAnsi" w:hAnsi="Arial" w:cs="Arial"/>
          <w:szCs w:val="24"/>
          <w:lang w:val="es-ES" w:eastAsia="en-US"/>
        </w:rPr>
        <w:t xml:space="preserve">ilegible </w:t>
      </w:r>
      <w:r w:rsidR="0054251B" w:rsidRPr="0054251B">
        <w:rPr>
          <w:rFonts w:ascii="Arial" w:eastAsiaTheme="minorHAnsi" w:hAnsi="Arial" w:cs="Arial"/>
          <w:szCs w:val="24"/>
          <w:lang w:val="es-ES" w:eastAsia="en-US"/>
        </w:rPr>
        <w:t>y la fecha 22-12-</w:t>
      </w:r>
      <w:r w:rsidR="0054251B">
        <w:rPr>
          <w:rFonts w:ascii="Arial" w:eastAsiaTheme="minorHAnsi" w:hAnsi="Arial" w:cs="Arial"/>
          <w:szCs w:val="24"/>
          <w:lang w:val="es-ES" w:eastAsia="en-US"/>
        </w:rPr>
        <w:t>20</w:t>
      </w:r>
      <w:r w:rsidR="0054251B" w:rsidRPr="0054251B">
        <w:rPr>
          <w:rFonts w:ascii="Arial" w:eastAsiaTheme="minorHAnsi" w:hAnsi="Arial" w:cs="Arial"/>
          <w:szCs w:val="24"/>
          <w:lang w:val="es-ES" w:eastAsia="en-US"/>
        </w:rPr>
        <w:t>09</w:t>
      </w:r>
      <w:r w:rsidR="00FD6E6D">
        <w:rPr>
          <w:rFonts w:ascii="Arial" w:eastAsiaTheme="minorHAnsi" w:hAnsi="Arial" w:cs="Arial"/>
          <w:szCs w:val="24"/>
          <w:lang w:val="es-ES" w:eastAsia="en-US"/>
        </w:rPr>
        <w:t xml:space="preserve"> en </w:t>
      </w:r>
      <w:r w:rsidR="00FD6E6D" w:rsidRPr="003C60BF">
        <w:rPr>
          <w:rFonts w:ascii="Arial" w:eastAsiaTheme="minorHAnsi" w:hAnsi="Arial" w:cs="Arial"/>
          <w:szCs w:val="24"/>
          <w:lang w:val="es-ES" w:eastAsia="en-US"/>
        </w:rPr>
        <w:t>lápiz</w:t>
      </w:r>
      <w:r w:rsidR="0054251B" w:rsidRPr="003C60BF">
        <w:rPr>
          <w:rFonts w:ascii="Arial" w:eastAsiaTheme="minorHAnsi" w:hAnsi="Arial" w:cs="Arial"/>
          <w:szCs w:val="24"/>
          <w:lang w:val="es-ES" w:eastAsia="en-US"/>
        </w:rPr>
        <w:t>.</w:t>
      </w:r>
    </w:p>
    <w:p w:rsidR="00A84222" w:rsidRDefault="00A84222" w:rsidP="00C53C6F">
      <w:pPr>
        <w:spacing w:line="276" w:lineRule="auto"/>
        <w:jc w:val="both"/>
        <w:rPr>
          <w:rFonts w:ascii="Arial" w:eastAsiaTheme="minorHAnsi" w:hAnsi="Arial" w:cs="Arial"/>
          <w:szCs w:val="24"/>
          <w:lang w:val="es-ES" w:eastAsia="en-US"/>
        </w:rPr>
      </w:pPr>
    </w:p>
    <w:p w:rsidR="00C53C6F" w:rsidRDefault="00A84222" w:rsidP="00C53C6F">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L</w:t>
      </w:r>
      <w:r w:rsidR="00C53C6F" w:rsidRPr="00DE7127">
        <w:rPr>
          <w:rFonts w:ascii="Arial" w:eastAsiaTheme="minorHAnsi" w:hAnsi="Arial" w:cs="Arial"/>
          <w:szCs w:val="24"/>
          <w:lang w:val="es-ES" w:eastAsia="en-US"/>
        </w:rPr>
        <w:t xml:space="preserve">a demandada, representada por curador ad </w:t>
      </w:r>
      <w:proofErr w:type="spellStart"/>
      <w:r w:rsidR="00C53C6F" w:rsidRPr="00DE7127">
        <w:rPr>
          <w:rFonts w:ascii="Arial" w:eastAsiaTheme="minorHAnsi" w:hAnsi="Arial" w:cs="Arial"/>
          <w:szCs w:val="24"/>
          <w:lang w:val="es-ES" w:eastAsia="en-US"/>
        </w:rPr>
        <w:t>litem</w:t>
      </w:r>
      <w:proofErr w:type="spellEnd"/>
      <w:r w:rsidR="00C53C6F" w:rsidRPr="00DE7127">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no </w:t>
      </w:r>
      <w:r w:rsidR="000369F7">
        <w:rPr>
          <w:rFonts w:ascii="Arial" w:eastAsiaTheme="minorHAnsi" w:hAnsi="Arial" w:cs="Arial"/>
          <w:szCs w:val="24"/>
          <w:lang w:val="es-ES" w:eastAsia="en-US"/>
        </w:rPr>
        <w:t>solicitó,</w:t>
      </w:r>
      <w:r>
        <w:rPr>
          <w:rFonts w:ascii="Arial" w:eastAsiaTheme="minorHAnsi" w:hAnsi="Arial" w:cs="Arial"/>
          <w:szCs w:val="24"/>
          <w:lang w:val="es-ES" w:eastAsia="en-US"/>
        </w:rPr>
        <w:t xml:space="preserve"> ni allegó prueba alguna.</w:t>
      </w:r>
    </w:p>
    <w:p w:rsidR="00C53C6F" w:rsidRPr="00DE7127" w:rsidRDefault="00C53C6F" w:rsidP="00C53C6F">
      <w:pPr>
        <w:spacing w:line="276" w:lineRule="auto"/>
        <w:jc w:val="both"/>
        <w:rPr>
          <w:rFonts w:ascii="Arial" w:eastAsiaTheme="minorHAnsi" w:hAnsi="Arial" w:cs="Arial"/>
          <w:szCs w:val="24"/>
          <w:lang w:val="es-ES" w:eastAsia="en-US"/>
        </w:rPr>
      </w:pPr>
    </w:p>
    <w:p w:rsidR="003C60BF" w:rsidRDefault="00A66749" w:rsidP="00C53C6F">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Entonces, solo</w:t>
      </w:r>
      <w:r w:rsidR="00C53C6F">
        <w:rPr>
          <w:rFonts w:ascii="Arial" w:eastAsiaTheme="minorHAnsi" w:hAnsi="Arial" w:cs="Arial"/>
          <w:szCs w:val="24"/>
          <w:lang w:val="es-ES" w:eastAsia="en-US"/>
        </w:rPr>
        <w:t xml:space="preserve"> el documento que milita</w:t>
      </w:r>
      <w:r w:rsidR="00C53C6F" w:rsidRPr="004202A9">
        <w:rPr>
          <w:rFonts w:ascii="Arial" w:eastAsiaTheme="minorHAnsi" w:hAnsi="Arial" w:cs="Arial"/>
          <w:szCs w:val="24"/>
          <w:lang w:val="es-ES" w:eastAsia="en-US"/>
        </w:rPr>
        <w:t xml:space="preserve"> a </w:t>
      </w:r>
      <w:r w:rsidR="00C53C6F">
        <w:rPr>
          <w:rFonts w:ascii="Arial" w:eastAsiaTheme="minorHAnsi" w:hAnsi="Arial" w:cs="Arial"/>
          <w:szCs w:val="24"/>
          <w:lang w:val="es-ES" w:eastAsia="en-US"/>
        </w:rPr>
        <w:t>folio</w:t>
      </w:r>
      <w:r w:rsidR="00A84222">
        <w:rPr>
          <w:rFonts w:ascii="Arial" w:eastAsiaTheme="minorHAnsi" w:hAnsi="Arial" w:cs="Arial"/>
          <w:szCs w:val="24"/>
          <w:lang w:val="es-ES" w:eastAsia="en-US"/>
        </w:rPr>
        <w:t xml:space="preserve"> 10</w:t>
      </w:r>
      <w:r w:rsidR="003C60BF">
        <w:rPr>
          <w:rFonts w:ascii="Arial" w:eastAsiaTheme="minorHAnsi" w:hAnsi="Arial" w:cs="Arial"/>
          <w:szCs w:val="24"/>
          <w:lang w:val="es-ES" w:eastAsia="en-US"/>
        </w:rPr>
        <w:t xml:space="preserve"> refiere a una vinculación laboral de la demandante con el demandado, por lo menos entre el 16-06-2009 al 30-12-2009, no obstante </w:t>
      </w:r>
      <w:r w:rsidR="00C53C6F">
        <w:rPr>
          <w:rFonts w:ascii="Arial" w:eastAsiaTheme="minorHAnsi" w:hAnsi="Arial" w:cs="Arial"/>
          <w:szCs w:val="24"/>
          <w:lang w:val="es-ES" w:eastAsia="en-US"/>
        </w:rPr>
        <w:t>se ignora quien lo elaboró</w:t>
      </w:r>
      <w:r w:rsidR="003C60BF">
        <w:rPr>
          <w:rFonts w:ascii="Arial" w:eastAsiaTheme="minorHAnsi" w:hAnsi="Arial" w:cs="Arial"/>
          <w:szCs w:val="24"/>
          <w:lang w:val="es-ES" w:eastAsia="en-US"/>
        </w:rPr>
        <w:t xml:space="preserve"> y firmó</w:t>
      </w:r>
      <w:r w:rsidR="00C53C6F">
        <w:rPr>
          <w:rFonts w:ascii="Arial" w:eastAsiaTheme="minorHAnsi" w:hAnsi="Arial" w:cs="Arial"/>
          <w:szCs w:val="24"/>
          <w:lang w:val="es-ES" w:eastAsia="en-US"/>
        </w:rPr>
        <w:t>,</w:t>
      </w:r>
      <w:r w:rsidR="003C60BF">
        <w:rPr>
          <w:rFonts w:ascii="Arial" w:eastAsiaTheme="minorHAnsi" w:hAnsi="Arial" w:cs="Arial"/>
          <w:szCs w:val="24"/>
          <w:lang w:val="es-ES" w:eastAsia="en-US"/>
        </w:rPr>
        <w:t xml:space="preserve"> sin que constituyan signos</w:t>
      </w:r>
      <w:r w:rsidR="003E180F">
        <w:rPr>
          <w:rFonts w:ascii="Arial" w:eastAsiaTheme="minorHAnsi" w:hAnsi="Arial" w:cs="Arial"/>
          <w:szCs w:val="24"/>
          <w:lang w:val="es-ES" w:eastAsia="en-US"/>
        </w:rPr>
        <w:t xml:space="preserve"> de individualización </w:t>
      </w:r>
      <w:r w:rsidR="00E04DBA">
        <w:rPr>
          <w:rFonts w:ascii="Arial" w:eastAsiaTheme="minorHAnsi" w:hAnsi="Arial" w:cs="Arial"/>
          <w:szCs w:val="24"/>
          <w:lang w:val="es-ES" w:eastAsia="en-US"/>
        </w:rPr>
        <w:t xml:space="preserve">el nombre de la tienda y del señor Cruz Ramírez, </w:t>
      </w:r>
      <w:r w:rsidR="00C53C6F">
        <w:rPr>
          <w:rFonts w:ascii="Arial" w:eastAsiaTheme="minorHAnsi" w:hAnsi="Arial" w:cs="Arial"/>
          <w:szCs w:val="24"/>
          <w:lang w:val="es-ES" w:eastAsia="en-US"/>
        </w:rPr>
        <w:t>pues</w:t>
      </w:r>
      <w:r w:rsidR="003C60BF" w:rsidRPr="003C60BF">
        <w:rPr>
          <w:rFonts w:ascii="Arial" w:eastAsiaTheme="minorHAnsi" w:hAnsi="Arial" w:cs="Arial"/>
          <w:szCs w:val="24"/>
          <w:lang w:val="es-ES" w:eastAsia="en-US"/>
        </w:rPr>
        <w:t xml:space="preserve"> </w:t>
      </w:r>
      <w:r w:rsidR="003C60BF">
        <w:rPr>
          <w:rFonts w:ascii="Arial" w:eastAsiaTheme="minorHAnsi" w:hAnsi="Arial" w:cs="Arial"/>
          <w:szCs w:val="24"/>
          <w:lang w:val="es-ES" w:eastAsia="en-US"/>
        </w:rPr>
        <w:t>no corresponden</w:t>
      </w:r>
      <w:r w:rsidR="003C60BF" w:rsidRPr="003C60BF">
        <w:rPr>
          <w:rFonts w:ascii="Arial" w:eastAsiaTheme="minorHAnsi" w:hAnsi="Arial" w:cs="Arial"/>
          <w:szCs w:val="24"/>
          <w:lang w:val="es-ES" w:eastAsia="en-US"/>
        </w:rPr>
        <w:t xml:space="preserve"> </w:t>
      </w:r>
      <w:r w:rsidR="003C60BF">
        <w:rPr>
          <w:rFonts w:ascii="Arial" w:eastAsiaTheme="minorHAnsi" w:hAnsi="Arial" w:cs="Arial"/>
          <w:szCs w:val="24"/>
          <w:lang w:val="es-ES" w:eastAsia="en-US"/>
        </w:rPr>
        <w:t>a un membrete, sino que hace</w:t>
      </w:r>
      <w:r>
        <w:rPr>
          <w:rFonts w:ascii="Arial" w:eastAsiaTheme="minorHAnsi" w:hAnsi="Arial" w:cs="Arial"/>
          <w:szCs w:val="24"/>
          <w:lang w:val="es-ES" w:eastAsia="en-US"/>
        </w:rPr>
        <w:t>n</w:t>
      </w:r>
      <w:r w:rsidR="003C60BF">
        <w:rPr>
          <w:rFonts w:ascii="Arial" w:eastAsiaTheme="minorHAnsi" w:hAnsi="Arial" w:cs="Arial"/>
          <w:szCs w:val="24"/>
          <w:lang w:val="es-ES" w:eastAsia="en-US"/>
        </w:rPr>
        <w:t xml:space="preserve"> parte del contenido que se incorpora en el documento. </w:t>
      </w:r>
    </w:p>
    <w:p w:rsidR="003C60BF" w:rsidRDefault="003C60BF" w:rsidP="00C53C6F">
      <w:pPr>
        <w:spacing w:line="276" w:lineRule="auto"/>
        <w:jc w:val="both"/>
        <w:rPr>
          <w:rFonts w:ascii="Arial" w:eastAsiaTheme="minorHAnsi" w:hAnsi="Arial" w:cs="Arial"/>
          <w:szCs w:val="24"/>
          <w:lang w:val="es-ES" w:eastAsia="en-US"/>
        </w:rPr>
      </w:pPr>
    </w:p>
    <w:p w:rsidR="00C53C6F" w:rsidRDefault="003C60BF" w:rsidP="00C53C6F">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De otro lado, </w:t>
      </w:r>
      <w:r w:rsidR="00A641EE">
        <w:rPr>
          <w:rFonts w:ascii="Arial" w:eastAsiaTheme="minorHAnsi" w:hAnsi="Arial" w:cs="Arial"/>
          <w:szCs w:val="24"/>
          <w:lang w:val="es-ES" w:eastAsia="en-US"/>
        </w:rPr>
        <w:t xml:space="preserve">no es posible </w:t>
      </w:r>
      <w:r>
        <w:rPr>
          <w:rFonts w:ascii="Arial" w:eastAsiaTheme="minorHAnsi" w:hAnsi="Arial" w:cs="Arial"/>
          <w:szCs w:val="24"/>
          <w:lang w:val="es-ES" w:eastAsia="en-US"/>
        </w:rPr>
        <w:t xml:space="preserve">atribuir </w:t>
      </w:r>
      <w:r w:rsidR="00A641EE">
        <w:rPr>
          <w:rFonts w:ascii="Arial" w:eastAsiaTheme="minorHAnsi" w:hAnsi="Arial" w:cs="Arial"/>
          <w:szCs w:val="24"/>
          <w:lang w:val="es-ES" w:eastAsia="en-US"/>
        </w:rPr>
        <w:t>la</w:t>
      </w:r>
      <w:r w:rsidR="00C53C6F">
        <w:rPr>
          <w:rFonts w:ascii="Arial" w:eastAsiaTheme="minorHAnsi" w:hAnsi="Arial" w:cs="Arial"/>
          <w:szCs w:val="24"/>
          <w:lang w:val="es-ES" w:eastAsia="en-US"/>
        </w:rPr>
        <w:t xml:space="preserve"> firma </w:t>
      </w:r>
      <w:r w:rsidR="00A641EE">
        <w:rPr>
          <w:rFonts w:ascii="Arial" w:eastAsiaTheme="minorHAnsi" w:hAnsi="Arial" w:cs="Arial"/>
          <w:szCs w:val="24"/>
          <w:lang w:val="es-ES" w:eastAsia="en-US"/>
        </w:rPr>
        <w:t>que aparece en el ítem “firma entrega”</w:t>
      </w:r>
      <w:r w:rsidR="009D1CEF">
        <w:rPr>
          <w:rFonts w:ascii="Arial" w:eastAsiaTheme="minorHAnsi" w:hAnsi="Arial" w:cs="Arial"/>
          <w:szCs w:val="24"/>
          <w:lang w:val="es-ES" w:eastAsia="en-US"/>
        </w:rPr>
        <w:t xml:space="preserve">, </w:t>
      </w:r>
      <w:r w:rsidR="00A641EE">
        <w:rPr>
          <w:rFonts w:ascii="Arial" w:eastAsiaTheme="minorHAnsi" w:hAnsi="Arial" w:cs="Arial"/>
          <w:szCs w:val="24"/>
          <w:lang w:val="es-ES" w:eastAsia="en-US"/>
        </w:rPr>
        <w:t>a</w:t>
      </w:r>
      <w:r w:rsidR="009D1CEF">
        <w:rPr>
          <w:rFonts w:ascii="Arial" w:eastAsiaTheme="minorHAnsi" w:hAnsi="Arial" w:cs="Arial"/>
          <w:szCs w:val="24"/>
          <w:lang w:val="es-ES" w:eastAsia="en-US"/>
        </w:rPr>
        <w:t xml:space="preserve"> </w:t>
      </w:r>
      <w:r w:rsidR="00A641EE">
        <w:rPr>
          <w:rFonts w:ascii="Arial" w:eastAsiaTheme="minorHAnsi" w:hAnsi="Arial" w:cs="Arial"/>
          <w:szCs w:val="24"/>
          <w:lang w:val="es-ES" w:eastAsia="en-US"/>
        </w:rPr>
        <w:t>l</w:t>
      </w:r>
      <w:r w:rsidR="009D1CEF">
        <w:rPr>
          <w:rFonts w:ascii="Arial" w:eastAsiaTheme="minorHAnsi" w:hAnsi="Arial" w:cs="Arial"/>
          <w:szCs w:val="24"/>
          <w:lang w:val="es-ES" w:eastAsia="en-US"/>
        </w:rPr>
        <w:t>a del</w:t>
      </w:r>
      <w:r w:rsidR="00A641EE">
        <w:rPr>
          <w:rFonts w:ascii="Arial" w:eastAsiaTheme="minorHAnsi" w:hAnsi="Arial" w:cs="Arial"/>
          <w:szCs w:val="24"/>
          <w:lang w:val="es-ES" w:eastAsia="en-US"/>
        </w:rPr>
        <w:t xml:space="preserve"> aquí demandado</w:t>
      </w:r>
      <w:r w:rsidR="009D1CEF">
        <w:rPr>
          <w:rFonts w:ascii="Arial" w:eastAsiaTheme="minorHAnsi" w:hAnsi="Arial" w:cs="Arial"/>
          <w:szCs w:val="24"/>
          <w:lang w:val="es-ES" w:eastAsia="en-US"/>
        </w:rPr>
        <w:t xml:space="preserve">, </w:t>
      </w:r>
      <w:r>
        <w:rPr>
          <w:rFonts w:ascii="Arial" w:eastAsiaTheme="minorHAnsi" w:hAnsi="Arial" w:cs="Arial"/>
          <w:szCs w:val="24"/>
          <w:lang w:val="es-ES" w:eastAsia="en-US"/>
        </w:rPr>
        <w:t>al no reposar referente en el proceso o patrones de comparación que permita inferir que se trata de la usada común</w:t>
      </w:r>
      <w:r w:rsidR="00A66749">
        <w:rPr>
          <w:rFonts w:ascii="Arial" w:eastAsiaTheme="minorHAnsi" w:hAnsi="Arial" w:cs="Arial"/>
          <w:szCs w:val="24"/>
          <w:lang w:val="es-ES" w:eastAsia="en-US"/>
        </w:rPr>
        <w:t>mente por el señor Cruz Ramírez;</w:t>
      </w:r>
      <w:r>
        <w:rPr>
          <w:rFonts w:ascii="Arial" w:eastAsiaTheme="minorHAnsi" w:hAnsi="Arial" w:cs="Arial"/>
          <w:szCs w:val="24"/>
          <w:lang w:val="es-ES" w:eastAsia="en-US"/>
        </w:rPr>
        <w:t xml:space="preserve"> adicionalmente </w:t>
      </w:r>
      <w:r w:rsidR="00C53C6F">
        <w:rPr>
          <w:rFonts w:ascii="Arial" w:eastAsiaTheme="minorHAnsi" w:hAnsi="Arial" w:cs="Arial"/>
          <w:szCs w:val="24"/>
          <w:lang w:val="es-ES" w:eastAsia="en-US"/>
        </w:rPr>
        <w:t xml:space="preserve">resulta </w:t>
      </w:r>
      <w:r>
        <w:rPr>
          <w:rFonts w:ascii="Arial" w:eastAsiaTheme="minorHAnsi" w:hAnsi="Arial" w:cs="Arial"/>
          <w:szCs w:val="24"/>
          <w:lang w:val="es-ES" w:eastAsia="en-US"/>
        </w:rPr>
        <w:t>poco probable</w:t>
      </w:r>
      <w:r w:rsidR="00C53C6F">
        <w:rPr>
          <w:rFonts w:ascii="Arial" w:eastAsiaTheme="minorHAnsi" w:hAnsi="Arial" w:cs="Arial"/>
          <w:szCs w:val="24"/>
          <w:lang w:val="es-ES" w:eastAsia="en-US"/>
        </w:rPr>
        <w:t xml:space="preserve"> que</w:t>
      </w:r>
      <w:r w:rsidR="009D1CEF">
        <w:rPr>
          <w:rFonts w:ascii="Arial" w:eastAsiaTheme="minorHAnsi" w:hAnsi="Arial" w:cs="Arial"/>
          <w:szCs w:val="24"/>
          <w:lang w:val="es-ES" w:eastAsia="en-US"/>
        </w:rPr>
        <w:t xml:space="preserve"> el documento sea de los que elabora el establecimiento de comercio “Tienda Deportiva </w:t>
      </w:r>
      <w:proofErr w:type="spellStart"/>
      <w:r w:rsidR="009D1CEF">
        <w:rPr>
          <w:rFonts w:ascii="Arial" w:eastAsiaTheme="minorHAnsi" w:hAnsi="Arial" w:cs="Arial"/>
          <w:szCs w:val="24"/>
          <w:lang w:val="es-ES" w:eastAsia="en-US"/>
        </w:rPr>
        <w:t>Atlhetic</w:t>
      </w:r>
      <w:proofErr w:type="spellEnd"/>
      <w:r w:rsidR="009D1CEF">
        <w:rPr>
          <w:rFonts w:ascii="Arial" w:eastAsiaTheme="minorHAnsi" w:hAnsi="Arial" w:cs="Arial"/>
          <w:szCs w:val="24"/>
          <w:lang w:val="es-ES" w:eastAsia="en-US"/>
        </w:rPr>
        <w:t>”</w:t>
      </w:r>
      <w:r w:rsidR="00E054AF">
        <w:rPr>
          <w:rFonts w:ascii="Arial" w:eastAsiaTheme="minorHAnsi" w:hAnsi="Arial" w:cs="Arial"/>
          <w:szCs w:val="24"/>
          <w:lang w:val="es-ES" w:eastAsia="en-US"/>
        </w:rPr>
        <w:t>,</w:t>
      </w:r>
      <w:r w:rsidR="009D1CEF">
        <w:rPr>
          <w:rFonts w:ascii="Arial" w:eastAsiaTheme="minorHAnsi" w:hAnsi="Arial" w:cs="Arial"/>
          <w:szCs w:val="24"/>
          <w:lang w:val="es-ES" w:eastAsia="en-US"/>
        </w:rPr>
        <w:t xml:space="preserve"> </w:t>
      </w:r>
      <w:r>
        <w:rPr>
          <w:rFonts w:ascii="Arial" w:eastAsiaTheme="minorHAnsi" w:hAnsi="Arial" w:cs="Arial"/>
          <w:szCs w:val="24"/>
          <w:lang w:val="es-ES" w:eastAsia="en-US"/>
        </w:rPr>
        <w:t>si en cuenta se tiene que según se desprende de</w:t>
      </w:r>
      <w:r w:rsidR="000369F7">
        <w:rPr>
          <w:rFonts w:ascii="Arial" w:eastAsiaTheme="minorHAnsi" w:hAnsi="Arial" w:cs="Arial"/>
          <w:szCs w:val="24"/>
          <w:lang w:val="es-ES" w:eastAsia="en-US"/>
        </w:rPr>
        <w:t xml:space="preserve"> las citaciones que hizo en su momento el inspector del trabajo de esta ciudad</w:t>
      </w:r>
      <w:r>
        <w:rPr>
          <w:rFonts w:ascii="Arial" w:eastAsiaTheme="minorHAnsi" w:hAnsi="Arial" w:cs="Arial"/>
          <w:szCs w:val="24"/>
          <w:lang w:val="es-ES" w:eastAsia="en-US"/>
        </w:rPr>
        <w:t xml:space="preserve"> al demandado</w:t>
      </w:r>
      <w:r w:rsidR="001A34FF">
        <w:rPr>
          <w:rFonts w:ascii="Arial" w:eastAsiaTheme="minorHAnsi" w:hAnsi="Arial" w:cs="Arial"/>
          <w:szCs w:val="24"/>
          <w:lang w:val="es-ES" w:eastAsia="en-US"/>
        </w:rPr>
        <w:t xml:space="preserve"> (fls.11y 12)</w:t>
      </w:r>
      <w:r w:rsidR="000369F7">
        <w:rPr>
          <w:rFonts w:ascii="Arial" w:eastAsiaTheme="minorHAnsi" w:hAnsi="Arial" w:cs="Arial"/>
          <w:szCs w:val="24"/>
          <w:lang w:val="es-ES" w:eastAsia="en-US"/>
        </w:rPr>
        <w:t xml:space="preserve">, se </w:t>
      </w:r>
      <w:r>
        <w:rPr>
          <w:rFonts w:ascii="Arial" w:eastAsiaTheme="minorHAnsi" w:hAnsi="Arial" w:cs="Arial"/>
          <w:szCs w:val="24"/>
          <w:lang w:val="es-ES" w:eastAsia="en-US"/>
        </w:rPr>
        <w:t>observa en ellos</w:t>
      </w:r>
      <w:r w:rsidR="000369F7">
        <w:rPr>
          <w:rFonts w:ascii="Arial" w:eastAsiaTheme="minorHAnsi" w:hAnsi="Arial" w:cs="Arial"/>
          <w:szCs w:val="24"/>
          <w:lang w:val="es-ES" w:eastAsia="en-US"/>
        </w:rPr>
        <w:t xml:space="preserve"> que el establecimiento de comercio </w:t>
      </w:r>
      <w:r w:rsidR="001A34FF">
        <w:rPr>
          <w:rFonts w:ascii="Arial" w:eastAsiaTheme="minorHAnsi" w:hAnsi="Arial" w:cs="Arial"/>
          <w:szCs w:val="24"/>
          <w:lang w:val="es-ES" w:eastAsia="en-US"/>
        </w:rPr>
        <w:t>usa</w:t>
      </w:r>
      <w:r w:rsidR="000369F7">
        <w:rPr>
          <w:rFonts w:ascii="Arial" w:eastAsiaTheme="minorHAnsi" w:hAnsi="Arial" w:cs="Arial"/>
          <w:szCs w:val="24"/>
          <w:lang w:val="es-ES" w:eastAsia="en-US"/>
        </w:rPr>
        <w:t xml:space="preserve"> un sello que lo identifica, el que está ausente en el documento </w:t>
      </w:r>
      <w:r w:rsidR="003E180F">
        <w:rPr>
          <w:rFonts w:ascii="Arial" w:eastAsiaTheme="minorHAnsi" w:hAnsi="Arial" w:cs="Arial"/>
          <w:szCs w:val="24"/>
          <w:lang w:val="es-ES" w:eastAsia="en-US"/>
        </w:rPr>
        <w:t xml:space="preserve">que se </w:t>
      </w:r>
      <w:r w:rsidR="001A34FF">
        <w:rPr>
          <w:rFonts w:ascii="Arial" w:eastAsiaTheme="minorHAnsi" w:hAnsi="Arial" w:cs="Arial"/>
          <w:szCs w:val="24"/>
          <w:lang w:val="es-ES" w:eastAsia="en-US"/>
        </w:rPr>
        <w:t>viene comentando</w:t>
      </w:r>
      <w:r w:rsidR="000369F7">
        <w:rPr>
          <w:rFonts w:ascii="Arial" w:eastAsiaTheme="minorHAnsi" w:hAnsi="Arial" w:cs="Arial"/>
          <w:szCs w:val="24"/>
          <w:lang w:val="es-ES" w:eastAsia="en-US"/>
        </w:rPr>
        <w:t>.</w:t>
      </w:r>
    </w:p>
    <w:p w:rsidR="002E6242" w:rsidRDefault="00A66749" w:rsidP="002E6242">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lastRenderedPageBreak/>
        <w:t xml:space="preserve">De ahí que no </w:t>
      </w:r>
      <w:r w:rsidR="003E180F">
        <w:rPr>
          <w:rFonts w:ascii="Arial" w:eastAsiaTheme="minorHAnsi" w:hAnsi="Arial" w:cs="Arial"/>
          <w:szCs w:val="24"/>
          <w:lang w:val="es-ES" w:eastAsia="en-US"/>
        </w:rPr>
        <w:t>s</w:t>
      </w:r>
      <w:r>
        <w:rPr>
          <w:rFonts w:ascii="Arial" w:eastAsiaTheme="minorHAnsi" w:hAnsi="Arial" w:cs="Arial"/>
          <w:szCs w:val="24"/>
          <w:lang w:val="es-ES" w:eastAsia="en-US"/>
        </w:rPr>
        <w:t>ea</w:t>
      </w:r>
      <w:r w:rsidR="003E180F">
        <w:rPr>
          <w:rFonts w:ascii="Arial" w:eastAsiaTheme="minorHAnsi" w:hAnsi="Arial" w:cs="Arial"/>
          <w:szCs w:val="24"/>
          <w:lang w:val="es-ES" w:eastAsia="en-US"/>
        </w:rPr>
        <w:t xml:space="preserve"> posible reputar como auténtico el documento obrante a folio 10, </w:t>
      </w:r>
      <w:r w:rsidR="004A3D1F">
        <w:rPr>
          <w:rFonts w:ascii="Arial" w:eastAsiaTheme="minorHAnsi" w:hAnsi="Arial" w:cs="Arial"/>
          <w:szCs w:val="24"/>
          <w:lang w:val="es-ES" w:eastAsia="en-US"/>
        </w:rPr>
        <w:t xml:space="preserve">a pesar de la presunción del artículo 54A del CPTSS, </w:t>
      </w:r>
      <w:r w:rsidR="003E180F">
        <w:rPr>
          <w:rFonts w:ascii="Arial" w:eastAsiaTheme="minorHAnsi" w:hAnsi="Arial" w:cs="Arial"/>
          <w:szCs w:val="24"/>
          <w:lang w:val="es-ES" w:eastAsia="en-US"/>
        </w:rPr>
        <w:t xml:space="preserve">pues lejos está de cumplir </w:t>
      </w:r>
      <w:r w:rsidR="002E6242">
        <w:rPr>
          <w:rFonts w:ascii="Arial" w:eastAsiaTheme="minorHAnsi" w:hAnsi="Arial" w:cs="Arial"/>
          <w:szCs w:val="24"/>
          <w:lang w:val="es-ES" w:eastAsia="en-US"/>
        </w:rPr>
        <w:t xml:space="preserve">con las características descritas </w:t>
      </w:r>
      <w:proofErr w:type="spellStart"/>
      <w:r w:rsidR="002E6242">
        <w:rPr>
          <w:rFonts w:ascii="Arial" w:eastAsiaTheme="minorHAnsi" w:hAnsi="Arial" w:cs="Arial"/>
          <w:szCs w:val="24"/>
          <w:lang w:val="es-ES" w:eastAsia="en-US"/>
        </w:rPr>
        <w:t>anteladamente</w:t>
      </w:r>
      <w:proofErr w:type="spellEnd"/>
      <w:r w:rsidR="002E6242">
        <w:rPr>
          <w:rFonts w:ascii="Arial" w:eastAsiaTheme="minorHAnsi" w:hAnsi="Arial" w:cs="Arial"/>
          <w:szCs w:val="24"/>
          <w:lang w:val="es-ES" w:eastAsia="en-US"/>
        </w:rPr>
        <w:t xml:space="preserve">, </w:t>
      </w:r>
      <w:r w:rsidR="004A3D1F">
        <w:rPr>
          <w:rFonts w:ascii="Arial" w:eastAsiaTheme="minorHAnsi" w:hAnsi="Arial" w:cs="Arial"/>
          <w:szCs w:val="24"/>
          <w:lang w:val="es-ES" w:eastAsia="en-US"/>
        </w:rPr>
        <w:t>que permitan tener certeza de la persona que lo elaboró, no obstante de tener una firma, al ser esta ilegible,</w:t>
      </w:r>
      <w:r w:rsidR="003E180F">
        <w:rPr>
          <w:rFonts w:ascii="Arial" w:eastAsiaTheme="minorHAnsi" w:hAnsi="Arial" w:cs="Arial"/>
          <w:szCs w:val="24"/>
          <w:lang w:val="es-ES" w:eastAsia="en-US"/>
        </w:rPr>
        <w:t xml:space="preserve"> </w:t>
      </w:r>
      <w:r w:rsidR="004A3D1F">
        <w:rPr>
          <w:rFonts w:ascii="Arial" w:eastAsiaTheme="minorHAnsi" w:hAnsi="Arial" w:cs="Arial"/>
          <w:szCs w:val="24"/>
          <w:lang w:val="es-ES" w:eastAsia="en-US"/>
        </w:rPr>
        <w:t>menos contiene</w:t>
      </w:r>
      <w:r w:rsidR="002E6242">
        <w:rPr>
          <w:rFonts w:ascii="Arial" w:eastAsiaTheme="minorHAnsi" w:hAnsi="Arial" w:cs="Arial"/>
          <w:szCs w:val="24"/>
          <w:lang w:val="es-ES" w:eastAsia="en-US"/>
        </w:rPr>
        <w:t xml:space="preserve"> elementos o signos de individualización que </w:t>
      </w:r>
      <w:r w:rsidR="004A3D1F">
        <w:rPr>
          <w:rFonts w:ascii="Arial" w:eastAsiaTheme="minorHAnsi" w:hAnsi="Arial" w:cs="Arial"/>
          <w:szCs w:val="24"/>
          <w:lang w:val="es-ES" w:eastAsia="en-US"/>
        </w:rPr>
        <w:t xml:space="preserve">haga posible </w:t>
      </w:r>
      <w:r w:rsidR="002E6242">
        <w:rPr>
          <w:rFonts w:ascii="Arial" w:eastAsiaTheme="minorHAnsi" w:hAnsi="Arial" w:cs="Arial"/>
          <w:szCs w:val="24"/>
          <w:lang w:val="es-ES" w:eastAsia="en-US"/>
        </w:rPr>
        <w:t>colegir que el señor Cruz Ramírez</w:t>
      </w:r>
      <w:r w:rsidR="004A3D1F">
        <w:rPr>
          <w:rFonts w:ascii="Arial" w:eastAsiaTheme="minorHAnsi" w:hAnsi="Arial" w:cs="Arial"/>
          <w:szCs w:val="24"/>
          <w:lang w:val="es-ES" w:eastAsia="en-US"/>
        </w:rPr>
        <w:t xml:space="preserve"> lo</w:t>
      </w:r>
      <w:r w:rsidR="002E6242">
        <w:rPr>
          <w:rFonts w:ascii="Arial" w:eastAsiaTheme="minorHAnsi" w:hAnsi="Arial" w:cs="Arial"/>
          <w:szCs w:val="24"/>
          <w:lang w:val="es-ES" w:eastAsia="en-US"/>
        </w:rPr>
        <w:t xml:space="preserve"> elaboró.</w:t>
      </w:r>
    </w:p>
    <w:p w:rsidR="002E6242" w:rsidRDefault="002E6242" w:rsidP="002E6242">
      <w:pPr>
        <w:spacing w:line="276" w:lineRule="auto"/>
        <w:jc w:val="both"/>
        <w:rPr>
          <w:rFonts w:ascii="Arial" w:eastAsiaTheme="minorHAnsi" w:hAnsi="Arial" w:cs="Arial"/>
          <w:szCs w:val="24"/>
          <w:lang w:val="es-ES" w:eastAsia="en-US"/>
        </w:rPr>
      </w:pPr>
    </w:p>
    <w:p w:rsidR="00D4479C" w:rsidRDefault="00581F47" w:rsidP="00D4479C">
      <w:pPr>
        <w:spacing w:line="276" w:lineRule="auto"/>
        <w:jc w:val="both"/>
        <w:rPr>
          <w:rFonts w:ascii="Arial" w:hAnsi="Arial" w:cs="Arial"/>
          <w:szCs w:val="24"/>
        </w:rPr>
      </w:pPr>
      <w:r>
        <w:rPr>
          <w:rFonts w:ascii="Arial" w:eastAsiaTheme="minorHAnsi" w:hAnsi="Arial" w:cs="Arial"/>
          <w:szCs w:val="24"/>
          <w:lang w:val="es-ES" w:eastAsia="en-US"/>
        </w:rPr>
        <w:t>No sobra decir que nos encontramos ante el panorama descrito dado que el demandado estuvo representado por curador ad-</w:t>
      </w:r>
      <w:proofErr w:type="spellStart"/>
      <w:r>
        <w:rPr>
          <w:rFonts w:ascii="Arial" w:eastAsiaTheme="minorHAnsi" w:hAnsi="Arial" w:cs="Arial"/>
          <w:szCs w:val="24"/>
          <w:lang w:val="es-ES" w:eastAsia="en-US"/>
        </w:rPr>
        <w:t>litem</w:t>
      </w:r>
      <w:proofErr w:type="spellEnd"/>
      <w:r w:rsidR="00C1721E">
        <w:rPr>
          <w:rFonts w:ascii="Arial" w:eastAsiaTheme="minorHAnsi" w:hAnsi="Arial" w:cs="Arial"/>
          <w:szCs w:val="24"/>
          <w:lang w:val="es-ES" w:eastAsia="en-US"/>
        </w:rPr>
        <w:t>, ante la renuencia a recibir notificación personal, sin que opere en materia laboral la notificación por aviso en los términos del actor (artículo 320 del Código de Procedimiento Civil, modificado por el artículo 32 de la Ley 794 de 2003), como lo ha dicho la Sala Laboral de la Corte Suprema de Justicia</w:t>
      </w:r>
      <w:r w:rsidR="00C1721E">
        <w:rPr>
          <w:rStyle w:val="Appelnotedebasdep"/>
          <w:rFonts w:ascii="Arial" w:eastAsiaTheme="minorHAnsi" w:hAnsi="Arial" w:cs="Arial"/>
          <w:szCs w:val="24"/>
          <w:lang w:val="es-ES" w:eastAsia="en-US"/>
        </w:rPr>
        <w:footnoteReference w:id="5"/>
      </w:r>
      <w:r w:rsidR="00A66749">
        <w:rPr>
          <w:rFonts w:ascii="Arial" w:eastAsiaTheme="minorHAnsi" w:hAnsi="Arial" w:cs="Arial"/>
          <w:szCs w:val="24"/>
          <w:lang w:val="es-ES" w:eastAsia="en-US"/>
        </w:rPr>
        <w:t>;</w:t>
      </w:r>
      <w:r w:rsidR="005F7CEA">
        <w:rPr>
          <w:rFonts w:ascii="Arial" w:eastAsiaTheme="minorHAnsi" w:hAnsi="Arial" w:cs="Arial"/>
          <w:szCs w:val="24"/>
          <w:lang w:val="es-ES" w:eastAsia="en-US"/>
        </w:rPr>
        <w:t xml:space="preserve"> </w:t>
      </w:r>
      <w:r w:rsidR="00A66749">
        <w:rPr>
          <w:rFonts w:ascii="Arial" w:eastAsiaTheme="minorHAnsi" w:hAnsi="Arial" w:cs="Arial"/>
          <w:szCs w:val="24"/>
          <w:lang w:val="es-ES" w:eastAsia="en-US"/>
        </w:rPr>
        <w:t>quien</w:t>
      </w:r>
      <w:r w:rsidR="005F7CEA">
        <w:rPr>
          <w:rFonts w:ascii="Arial" w:eastAsiaTheme="minorHAnsi" w:hAnsi="Arial" w:cs="Arial"/>
          <w:szCs w:val="24"/>
          <w:lang w:val="es-ES" w:eastAsia="en-US"/>
        </w:rPr>
        <w:t xml:space="preserve"> no puede </w:t>
      </w:r>
      <w:r>
        <w:rPr>
          <w:rFonts w:ascii="Arial" w:eastAsiaTheme="minorHAnsi" w:hAnsi="Arial" w:cs="Arial"/>
          <w:szCs w:val="24"/>
          <w:lang w:val="es-ES" w:eastAsia="en-US"/>
        </w:rPr>
        <w:t>en la contestación de la demanda</w:t>
      </w:r>
      <w:r w:rsidR="00D4479C">
        <w:rPr>
          <w:rFonts w:ascii="Arial" w:eastAsiaTheme="minorHAnsi" w:hAnsi="Arial" w:cs="Arial"/>
          <w:szCs w:val="24"/>
          <w:lang w:val="es-ES" w:eastAsia="en-US"/>
        </w:rPr>
        <w:t>, reconocer expresa</w:t>
      </w:r>
      <w:r w:rsidR="00D4479C" w:rsidRPr="00675E08">
        <w:rPr>
          <w:rFonts w:ascii="Arial" w:hAnsi="Arial" w:cs="Arial"/>
          <w:szCs w:val="24"/>
        </w:rPr>
        <w:t xml:space="preserve"> o implícitamente </w:t>
      </w:r>
      <w:r w:rsidR="00D4479C">
        <w:rPr>
          <w:rFonts w:ascii="Arial" w:hAnsi="Arial" w:cs="Arial"/>
          <w:szCs w:val="24"/>
        </w:rPr>
        <w:t>el</w:t>
      </w:r>
      <w:r w:rsidR="00D4479C" w:rsidRPr="00675E08">
        <w:rPr>
          <w:rFonts w:ascii="Arial" w:hAnsi="Arial" w:cs="Arial"/>
          <w:szCs w:val="24"/>
        </w:rPr>
        <w:t xml:space="preserve"> contenido</w:t>
      </w:r>
      <w:r w:rsidR="00D4479C">
        <w:rPr>
          <w:rFonts w:ascii="Arial" w:hAnsi="Arial" w:cs="Arial"/>
          <w:szCs w:val="24"/>
        </w:rPr>
        <w:t xml:space="preserve"> </w:t>
      </w:r>
      <w:r w:rsidR="005F7CEA">
        <w:rPr>
          <w:rFonts w:ascii="Arial" w:hAnsi="Arial" w:cs="Arial"/>
          <w:szCs w:val="24"/>
        </w:rPr>
        <w:t>d</w:t>
      </w:r>
      <w:r w:rsidR="00D4479C">
        <w:rPr>
          <w:rFonts w:ascii="Arial" w:hAnsi="Arial" w:cs="Arial"/>
          <w:szCs w:val="24"/>
        </w:rPr>
        <w:t>el documento antes mencionado,</w:t>
      </w:r>
      <w:r w:rsidR="00D4479C" w:rsidRPr="00675E08">
        <w:rPr>
          <w:rFonts w:ascii="Arial" w:hAnsi="Arial" w:cs="Arial"/>
          <w:szCs w:val="24"/>
        </w:rPr>
        <w:t xml:space="preserve"> n</w:t>
      </w:r>
      <w:r w:rsidR="00D4479C">
        <w:rPr>
          <w:rFonts w:ascii="Arial" w:hAnsi="Arial" w:cs="Arial"/>
          <w:szCs w:val="24"/>
        </w:rPr>
        <w:t>i construir</w:t>
      </w:r>
      <w:r w:rsidR="00D4479C" w:rsidRPr="00675E08">
        <w:rPr>
          <w:rFonts w:ascii="Arial" w:hAnsi="Arial" w:cs="Arial"/>
          <w:szCs w:val="24"/>
        </w:rPr>
        <w:t xml:space="preserve"> su discurso de defensa con apego a ese </w:t>
      </w:r>
      <w:r w:rsidR="00D4479C">
        <w:rPr>
          <w:rFonts w:ascii="Arial" w:hAnsi="Arial" w:cs="Arial"/>
          <w:szCs w:val="24"/>
        </w:rPr>
        <w:t>escrito</w:t>
      </w:r>
      <w:r w:rsidR="00D4479C" w:rsidRPr="00675E08">
        <w:rPr>
          <w:rFonts w:ascii="Arial" w:hAnsi="Arial" w:cs="Arial"/>
          <w:szCs w:val="24"/>
        </w:rPr>
        <w:t xml:space="preserve">, de modo que pudiera predicarse una </w:t>
      </w:r>
      <w:r w:rsidR="00D4479C" w:rsidRPr="002E6242">
        <w:rPr>
          <w:rFonts w:ascii="Arial" w:hAnsi="Arial" w:cs="Arial"/>
          <w:szCs w:val="24"/>
        </w:rPr>
        <w:t>comunidad de prueba</w:t>
      </w:r>
      <w:r w:rsidR="00D4479C">
        <w:rPr>
          <w:rFonts w:ascii="Arial" w:hAnsi="Arial" w:cs="Arial"/>
          <w:szCs w:val="24"/>
        </w:rPr>
        <w:t xml:space="preserve">, como lo </w:t>
      </w:r>
      <w:r w:rsidR="00F03458">
        <w:rPr>
          <w:rFonts w:ascii="Arial" w:hAnsi="Arial" w:cs="Arial"/>
          <w:szCs w:val="24"/>
        </w:rPr>
        <w:t xml:space="preserve">ha dicho </w:t>
      </w:r>
      <w:r w:rsidR="00A66749">
        <w:rPr>
          <w:rFonts w:ascii="Arial" w:hAnsi="Arial" w:cs="Arial"/>
          <w:szCs w:val="24"/>
        </w:rPr>
        <w:t>el Órgano de cierre en esta especialidad</w:t>
      </w:r>
      <w:r w:rsidR="00F03458">
        <w:rPr>
          <w:rFonts w:ascii="Arial" w:hAnsi="Arial" w:cs="Arial"/>
          <w:szCs w:val="24"/>
        </w:rPr>
        <w:t xml:space="preserve"> en las sentencias ya aludidas;</w:t>
      </w:r>
      <w:r w:rsidR="00D4479C">
        <w:rPr>
          <w:rFonts w:ascii="Arial" w:hAnsi="Arial" w:cs="Arial"/>
          <w:szCs w:val="24"/>
        </w:rPr>
        <w:t xml:space="preserve"> como tampoco está facultado para alegar su falsedad,</w:t>
      </w:r>
      <w:r w:rsidR="00D4479C" w:rsidRPr="00D4479C">
        <w:rPr>
          <w:rFonts w:ascii="Arial" w:eastAsiaTheme="minorHAnsi" w:hAnsi="Arial" w:cs="Arial"/>
          <w:szCs w:val="24"/>
          <w:lang w:val="es-ES" w:eastAsia="en-US"/>
        </w:rPr>
        <w:t xml:space="preserve"> </w:t>
      </w:r>
      <w:r w:rsidR="00D4479C">
        <w:rPr>
          <w:rFonts w:ascii="Arial" w:eastAsiaTheme="minorHAnsi" w:hAnsi="Arial" w:cs="Arial"/>
          <w:szCs w:val="24"/>
          <w:lang w:val="es-ES" w:eastAsia="en-US"/>
        </w:rPr>
        <w:t>de conformidad con el</w:t>
      </w:r>
      <w:r w:rsidR="00C1721E">
        <w:rPr>
          <w:rFonts w:ascii="Arial" w:eastAsiaTheme="minorHAnsi" w:hAnsi="Arial" w:cs="Arial"/>
          <w:szCs w:val="24"/>
          <w:lang w:val="es-ES" w:eastAsia="en-US"/>
        </w:rPr>
        <w:t xml:space="preserve"> artículo 46</w:t>
      </w:r>
      <w:r w:rsidR="00D4479C">
        <w:rPr>
          <w:rFonts w:ascii="Arial" w:eastAsiaTheme="minorHAnsi" w:hAnsi="Arial" w:cs="Arial"/>
          <w:szCs w:val="24"/>
          <w:lang w:val="es-ES" w:eastAsia="en-US"/>
        </w:rPr>
        <w:t xml:space="preserve"> </w:t>
      </w:r>
      <w:r w:rsidR="00C1721E" w:rsidRPr="00C1721E">
        <w:rPr>
          <w:rFonts w:ascii="Arial" w:eastAsiaTheme="minorHAnsi" w:hAnsi="Arial" w:cs="Arial"/>
          <w:i/>
          <w:szCs w:val="24"/>
          <w:lang w:val="es-ES" w:eastAsia="en-US"/>
        </w:rPr>
        <w:t>ibídem</w:t>
      </w:r>
      <w:r w:rsidR="00D4479C">
        <w:rPr>
          <w:rFonts w:ascii="Arial" w:eastAsiaTheme="minorHAnsi" w:hAnsi="Arial" w:cs="Arial"/>
          <w:szCs w:val="24"/>
          <w:lang w:val="es-ES" w:eastAsia="en-US"/>
        </w:rPr>
        <w:t>, vigente para la época de la sentencia.</w:t>
      </w:r>
    </w:p>
    <w:p w:rsidR="00581F47" w:rsidRDefault="00581F47" w:rsidP="002E6242">
      <w:pPr>
        <w:spacing w:line="276" w:lineRule="auto"/>
        <w:jc w:val="both"/>
        <w:rPr>
          <w:rFonts w:ascii="Arial" w:eastAsiaTheme="minorHAnsi" w:hAnsi="Arial" w:cs="Arial"/>
          <w:szCs w:val="24"/>
          <w:lang w:val="es-ES" w:eastAsia="en-US"/>
        </w:rPr>
      </w:pPr>
    </w:p>
    <w:p w:rsidR="00C53C6F" w:rsidRDefault="00C53C6F" w:rsidP="00C53C6F">
      <w:pPr>
        <w:spacing w:line="276" w:lineRule="auto"/>
        <w:jc w:val="both"/>
        <w:rPr>
          <w:rFonts w:ascii="Arial" w:eastAsiaTheme="minorHAnsi" w:hAnsi="Arial" w:cs="Arial"/>
          <w:szCs w:val="24"/>
          <w:lang w:val="es-ES" w:eastAsia="en-US"/>
        </w:rPr>
      </w:pPr>
      <w:r w:rsidRPr="004202A9">
        <w:rPr>
          <w:rFonts w:ascii="Arial" w:eastAsiaTheme="minorHAnsi" w:hAnsi="Arial" w:cs="Arial"/>
          <w:szCs w:val="24"/>
          <w:lang w:val="es-ES" w:eastAsia="en-US"/>
        </w:rPr>
        <w:t>En ese orden</w:t>
      </w:r>
      <w:r>
        <w:rPr>
          <w:rFonts w:ascii="Arial" w:eastAsiaTheme="minorHAnsi" w:hAnsi="Arial" w:cs="Arial"/>
          <w:szCs w:val="24"/>
          <w:lang w:val="es-ES" w:eastAsia="en-US"/>
        </w:rPr>
        <w:t xml:space="preserve"> de ideas,</w:t>
      </w:r>
      <w:r w:rsidR="004F75A0">
        <w:rPr>
          <w:rFonts w:ascii="Arial" w:eastAsiaTheme="minorHAnsi" w:hAnsi="Arial" w:cs="Arial"/>
          <w:szCs w:val="24"/>
          <w:lang w:val="es-ES" w:eastAsia="en-US"/>
        </w:rPr>
        <w:t xml:space="preserve"> ante la ausencia de pruebas, </w:t>
      </w:r>
      <w:r>
        <w:rPr>
          <w:rFonts w:ascii="Arial" w:eastAsiaTheme="minorHAnsi" w:hAnsi="Arial" w:cs="Arial"/>
          <w:szCs w:val="24"/>
          <w:lang w:val="es-ES" w:eastAsia="en-US"/>
        </w:rPr>
        <w:t>resultó acertado</w:t>
      </w:r>
      <w:r w:rsidR="004F75A0">
        <w:rPr>
          <w:rFonts w:ascii="Arial" w:eastAsiaTheme="minorHAnsi" w:hAnsi="Arial" w:cs="Arial"/>
          <w:szCs w:val="24"/>
          <w:lang w:val="es-ES" w:eastAsia="en-US"/>
        </w:rPr>
        <w:t xml:space="preserve"> lo esgrimido por </w:t>
      </w:r>
      <w:r w:rsidRPr="004202A9">
        <w:rPr>
          <w:rFonts w:ascii="Arial" w:eastAsiaTheme="minorHAnsi" w:hAnsi="Arial" w:cs="Arial"/>
          <w:szCs w:val="24"/>
          <w:lang w:val="es-ES" w:eastAsia="en-US"/>
        </w:rPr>
        <w:t>l</w:t>
      </w:r>
      <w:r w:rsidR="004F75A0">
        <w:rPr>
          <w:rFonts w:ascii="Arial" w:eastAsiaTheme="minorHAnsi" w:hAnsi="Arial" w:cs="Arial"/>
          <w:szCs w:val="24"/>
          <w:lang w:val="es-ES" w:eastAsia="en-US"/>
        </w:rPr>
        <w:t>a</w:t>
      </w:r>
      <w:r w:rsidRPr="004202A9">
        <w:rPr>
          <w:rFonts w:ascii="Arial" w:eastAsiaTheme="minorHAnsi" w:hAnsi="Arial" w:cs="Arial"/>
          <w:szCs w:val="24"/>
          <w:lang w:val="es-ES" w:eastAsia="en-US"/>
        </w:rPr>
        <w:t xml:space="preserve"> Juez</w:t>
      </w:r>
      <w:r w:rsidR="004F75A0">
        <w:rPr>
          <w:rFonts w:ascii="Arial" w:eastAsiaTheme="minorHAnsi" w:hAnsi="Arial" w:cs="Arial"/>
          <w:szCs w:val="24"/>
          <w:lang w:val="es-ES" w:eastAsia="en-US"/>
        </w:rPr>
        <w:t>a</w:t>
      </w:r>
      <w:r w:rsidRPr="004202A9">
        <w:rPr>
          <w:rFonts w:ascii="Arial" w:eastAsiaTheme="minorHAnsi" w:hAnsi="Arial" w:cs="Arial"/>
          <w:szCs w:val="24"/>
          <w:lang w:val="es-ES" w:eastAsia="en-US"/>
        </w:rPr>
        <w:t xml:space="preserve"> de primera instancia, </w:t>
      </w:r>
      <w:r>
        <w:rPr>
          <w:rFonts w:ascii="Arial" w:eastAsiaTheme="minorHAnsi" w:hAnsi="Arial" w:cs="Arial"/>
          <w:szCs w:val="24"/>
          <w:lang w:val="es-ES" w:eastAsia="en-US"/>
        </w:rPr>
        <w:t xml:space="preserve">por cuanto la actora no probó, siendo su carga, la prestación personal del servicio </w:t>
      </w:r>
      <w:r w:rsidR="005F7CEA">
        <w:rPr>
          <w:rFonts w:ascii="Arial" w:eastAsiaTheme="minorHAnsi" w:hAnsi="Arial" w:cs="Arial"/>
          <w:szCs w:val="24"/>
          <w:lang w:val="es-ES" w:eastAsia="en-US"/>
        </w:rPr>
        <w:t xml:space="preserve">y </w:t>
      </w:r>
      <w:r>
        <w:rPr>
          <w:rFonts w:ascii="Arial" w:eastAsiaTheme="minorHAnsi" w:hAnsi="Arial" w:cs="Arial"/>
          <w:szCs w:val="24"/>
          <w:lang w:val="es-ES" w:eastAsia="en-US"/>
        </w:rPr>
        <w:t xml:space="preserve">que en últimas hubiese permitido </w:t>
      </w:r>
      <w:r w:rsidR="005F7CEA">
        <w:rPr>
          <w:rFonts w:ascii="Arial" w:eastAsiaTheme="minorHAnsi" w:hAnsi="Arial" w:cs="Arial"/>
          <w:szCs w:val="24"/>
          <w:lang w:val="es-ES" w:eastAsia="en-US"/>
        </w:rPr>
        <w:t xml:space="preserve">presumir </w:t>
      </w:r>
      <w:r>
        <w:rPr>
          <w:rFonts w:ascii="Arial" w:eastAsiaTheme="minorHAnsi" w:hAnsi="Arial" w:cs="Arial"/>
          <w:szCs w:val="24"/>
          <w:lang w:val="es-ES" w:eastAsia="en-US"/>
        </w:rPr>
        <w:t>la existencia del contrato de trabajo y de esta forma trasladar la carga p</w:t>
      </w:r>
      <w:r w:rsidR="00257BE7">
        <w:rPr>
          <w:rFonts w:ascii="Arial" w:eastAsiaTheme="minorHAnsi" w:hAnsi="Arial" w:cs="Arial"/>
          <w:szCs w:val="24"/>
          <w:lang w:val="es-ES" w:eastAsia="en-US"/>
        </w:rPr>
        <w:t xml:space="preserve">robatoria a la parte demandada </w:t>
      </w:r>
      <w:r>
        <w:rPr>
          <w:rFonts w:ascii="Arial" w:eastAsiaTheme="minorHAnsi" w:hAnsi="Arial" w:cs="Arial"/>
          <w:szCs w:val="24"/>
          <w:lang w:val="es-ES" w:eastAsia="en-US"/>
        </w:rPr>
        <w:t xml:space="preserve">en virtud de la presunción establecida en el artículo 24 del Código Sustantivo del Trabajo. </w:t>
      </w:r>
    </w:p>
    <w:p w:rsidR="00A67B45" w:rsidRDefault="00A67B45" w:rsidP="00A67B45">
      <w:pPr>
        <w:autoSpaceDE w:val="0"/>
        <w:autoSpaceDN w:val="0"/>
        <w:adjustRightInd w:val="0"/>
        <w:spacing w:line="276" w:lineRule="auto"/>
        <w:jc w:val="both"/>
        <w:rPr>
          <w:rFonts w:ascii="Arial" w:hAnsi="Arial" w:cs="Arial"/>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3C3A9D" w:rsidRDefault="00C94D7D" w:rsidP="00A03B2F">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 xml:space="preserve">Teniendo en cuenta </w:t>
      </w:r>
      <w:r w:rsidR="00565E83" w:rsidRPr="00D578CB">
        <w:rPr>
          <w:rFonts w:ascii="Arial" w:hAnsi="Arial" w:cs="Arial"/>
          <w:color w:val="000000"/>
          <w:szCs w:val="24"/>
          <w:lang w:val="es-ES"/>
        </w:rPr>
        <w:t>lo anterior</w:t>
      </w:r>
      <w:r w:rsidR="004C7FD8">
        <w:rPr>
          <w:rFonts w:ascii="Arial" w:hAnsi="Arial" w:cs="Arial"/>
          <w:color w:val="000000"/>
          <w:szCs w:val="24"/>
          <w:lang w:val="es-ES"/>
        </w:rPr>
        <w:t xml:space="preserve"> se </w:t>
      </w:r>
      <w:r w:rsidR="00CE6A2B">
        <w:rPr>
          <w:rFonts w:ascii="Arial" w:hAnsi="Arial" w:cs="Arial"/>
          <w:color w:val="000000"/>
          <w:szCs w:val="24"/>
          <w:lang w:val="es-ES"/>
        </w:rPr>
        <w:t xml:space="preserve">confirmará </w:t>
      </w:r>
      <w:r w:rsidR="004C7FD8">
        <w:rPr>
          <w:rFonts w:ascii="Arial" w:hAnsi="Arial" w:cs="Arial"/>
          <w:color w:val="000000"/>
          <w:szCs w:val="16"/>
          <w:lang w:val="es-ES"/>
        </w:rPr>
        <w:t xml:space="preserve">la sentencia </w:t>
      </w:r>
      <w:r w:rsidR="003F171F">
        <w:rPr>
          <w:rFonts w:ascii="Arial" w:hAnsi="Arial" w:cs="Arial"/>
          <w:color w:val="000000"/>
          <w:szCs w:val="16"/>
          <w:lang w:val="es-ES"/>
        </w:rPr>
        <w:t>proferida el</w:t>
      </w:r>
      <w:r w:rsidR="003C63BE">
        <w:rPr>
          <w:rFonts w:ascii="Arial" w:hAnsi="Arial" w:cs="Arial"/>
          <w:color w:val="000000"/>
          <w:szCs w:val="16"/>
          <w:lang w:val="es-ES"/>
        </w:rPr>
        <w:t xml:space="preserve"> 9-10</w:t>
      </w:r>
      <w:r w:rsidR="004C7FD8">
        <w:rPr>
          <w:rFonts w:ascii="Arial" w:hAnsi="Arial" w:cs="Arial"/>
          <w:color w:val="000000"/>
          <w:szCs w:val="16"/>
          <w:lang w:val="es-ES"/>
        </w:rPr>
        <w:t>-2015</w:t>
      </w:r>
      <w:r w:rsidR="003F171F">
        <w:rPr>
          <w:rFonts w:ascii="Arial" w:hAnsi="Arial" w:cs="Arial"/>
          <w:color w:val="000000"/>
          <w:szCs w:val="16"/>
          <w:lang w:val="es-ES"/>
        </w:rPr>
        <w:t xml:space="preserve">, </w:t>
      </w:r>
      <w:r w:rsidR="00CE6A2B">
        <w:rPr>
          <w:rFonts w:ascii="Arial" w:hAnsi="Arial" w:cs="Arial"/>
          <w:color w:val="000000"/>
          <w:szCs w:val="16"/>
          <w:lang w:val="es-ES"/>
        </w:rPr>
        <w:t>al no prosperar el recurso de apelación in</w:t>
      </w:r>
      <w:r w:rsidR="00391718">
        <w:rPr>
          <w:rFonts w:ascii="Arial" w:hAnsi="Arial" w:cs="Arial"/>
          <w:color w:val="000000"/>
          <w:szCs w:val="16"/>
          <w:lang w:val="es-ES"/>
        </w:rPr>
        <w:t>terpuesto por la parte demandante</w:t>
      </w:r>
      <w:r w:rsidR="00CE6A2B">
        <w:rPr>
          <w:rFonts w:ascii="Arial" w:hAnsi="Arial" w:cs="Arial"/>
          <w:color w:val="000000"/>
          <w:szCs w:val="16"/>
          <w:lang w:val="es-ES"/>
        </w:rPr>
        <w:t>.</w:t>
      </w:r>
    </w:p>
    <w:p w:rsidR="003D6F6D" w:rsidRDefault="003D6F6D" w:rsidP="00A03B2F">
      <w:pPr>
        <w:autoSpaceDE w:val="0"/>
        <w:autoSpaceDN w:val="0"/>
        <w:adjustRightInd w:val="0"/>
        <w:spacing w:line="276" w:lineRule="auto"/>
        <w:jc w:val="both"/>
        <w:rPr>
          <w:rFonts w:ascii="Arial" w:hAnsi="Arial" w:cs="Arial"/>
          <w:color w:val="000000"/>
          <w:szCs w:val="16"/>
          <w:lang w:val="es-ES"/>
        </w:rPr>
      </w:pPr>
    </w:p>
    <w:p w:rsidR="004A557F" w:rsidRPr="00ED051C" w:rsidRDefault="00CE6A2B" w:rsidP="006B37E9">
      <w:pPr>
        <w:tabs>
          <w:tab w:val="left" w:pos="8647"/>
          <w:tab w:val="left" w:pos="9356"/>
        </w:tabs>
        <w:spacing w:line="276" w:lineRule="auto"/>
        <w:jc w:val="both"/>
        <w:rPr>
          <w:rFonts w:ascii="Arial" w:hAnsi="Arial" w:cs="Arial"/>
          <w:szCs w:val="24"/>
        </w:rPr>
      </w:pPr>
      <w:r>
        <w:rPr>
          <w:rFonts w:ascii="Arial" w:hAnsi="Arial" w:cs="Arial"/>
          <w:szCs w:val="28"/>
          <w:lang w:eastAsia="en-US"/>
        </w:rPr>
        <w:t>C</w:t>
      </w:r>
      <w:r w:rsidR="009C2449">
        <w:rPr>
          <w:rFonts w:ascii="Arial" w:hAnsi="Arial" w:cs="Arial"/>
          <w:szCs w:val="28"/>
          <w:lang w:eastAsia="en-US"/>
        </w:rPr>
        <w:t>ostas</w:t>
      </w:r>
      <w:r w:rsidR="00DF3E73">
        <w:rPr>
          <w:rFonts w:ascii="Arial" w:hAnsi="Arial" w:cs="Arial"/>
          <w:szCs w:val="28"/>
          <w:lang w:eastAsia="en-US"/>
        </w:rPr>
        <w:t xml:space="preserve"> en esta instancia</w:t>
      </w:r>
      <w:r w:rsidR="009C2449">
        <w:rPr>
          <w:rFonts w:ascii="Arial" w:hAnsi="Arial" w:cs="Arial"/>
          <w:szCs w:val="28"/>
          <w:lang w:eastAsia="en-US"/>
        </w:rPr>
        <w:t xml:space="preserve"> </w:t>
      </w:r>
      <w:r w:rsidR="00391718">
        <w:rPr>
          <w:rFonts w:ascii="Arial" w:hAnsi="Arial" w:cs="Arial"/>
          <w:szCs w:val="28"/>
          <w:lang w:eastAsia="en-US"/>
        </w:rPr>
        <w:t>a cargo de la parte demandante</w:t>
      </w:r>
      <w:r w:rsidR="000922D0" w:rsidRPr="000922D0">
        <w:rPr>
          <w:rFonts w:ascii="Arial" w:hAnsi="Arial" w:cs="Arial"/>
          <w:szCs w:val="28"/>
          <w:lang w:eastAsia="en-US"/>
        </w:rPr>
        <w:t>.</w:t>
      </w:r>
    </w:p>
    <w:p w:rsidR="00840433" w:rsidRDefault="00840433" w:rsidP="00DF4DE4">
      <w:pPr>
        <w:spacing w:line="276" w:lineRule="auto"/>
        <w:jc w:val="center"/>
        <w:rPr>
          <w:rFonts w:ascii="Arial" w:hAnsi="Arial" w:cs="Arial"/>
          <w:b/>
          <w:szCs w:val="24"/>
        </w:rPr>
      </w:pPr>
    </w:p>
    <w:p w:rsidR="00245881" w:rsidRDefault="00245881"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Default="00104110" w:rsidP="00F017BF">
      <w:pPr>
        <w:autoSpaceDE w:val="0"/>
        <w:autoSpaceDN w:val="0"/>
        <w:adjustRightInd w:val="0"/>
        <w:spacing w:line="276" w:lineRule="auto"/>
        <w:ind w:firstLine="858"/>
        <w:jc w:val="both"/>
        <w:rPr>
          <w:rFonts w:ascii="Arial" w:hAnsi="Arial" w:cs="Arial"/>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98224D" w:rsidRDefault="0098224D"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CE6A2B" w:rsidRDefault="00572BE9" w:rsidP="00CE6A2B">
      <w:pPr>
        <w:spacing w:line="276" w:lineRule="auto"/>
        <w:jc w:val="both"/>
        <w:rPr>
          <w:rFonts w:ascii="Arial" w:hAnsi="Arial" w:cs="Arial"/>
          <w:szCs w:val="16"/>
        </w:rPr>
      </w:pPr>
      <w:r w:rsidRPr="00D578CB">
        <w:rPr>
          <w:rFonts w:ascii="Arial" w:hAnsi="Arial" w:cs="Arial"/>
          <w:b/>
          <w:spacing w:val="-2"/>
          <w:szCs w:val="24"/>
        </w:rPr>
        <w:t>PRIMERO:</w:t>
      </w:r>
      <w:r w:rsidR="00DF3E73" w:rsidRPr="00DF3E73">
        <w:rPr>
          <w:rFonts w:ascii="Arial" w:hAnsi="Arial" w:cs="Arial"/>
          <w:color w:val="000000"/>
          <w:szCs w:val="24"/>
          <w:lang w:val="es-ES"/>
        </w:rPr>
        <w:t xml:space="preserve"> </w:t>
      </w:r>
      <w:r w:rsidR="00CE6A2B">
        <w:rPr>
          <w:rFonts w:ascii="Arial" w:hAnsi="Arial" w:cs="Arial"/>
          <w:b/>
          <w:color w:val="000000"/>
          <w:szCs w:val="24"/>
          <w:lang w:val="es-ES"/>
        </w:rPr>
        <w:t>CONFIRMAR</w:t>
      </w:r>
      <w:r w:rsidR="00DF3E73" w:rsidRPr="00DF3E73">
        <w:rPr>
          <w:rFonts w:ascii="Arial" w:hAnsi="Arial" w:cs="Arial"/>
          <w:b/>
          <w:color w:val="000000"/>
          <w:szCs w:val="24"/>
          <w:lang w:val="es-ES"/>
        </w:rPr>
        <w:t xml:space="preserve"> </w:t>
      </w:r>
      <w:r w:rsidR="00391718">
        <w:rPr>
          <w:rFonts w:ascii="Arial" w:hAnsi="Arial" w:cs="Arial"/>
          <w:color w:val="000000"/>
          <w:szCs w:val="16"/>
          <w:lang w:val="es-ES"/>
        </w:rPr>
        <w:t xml:space="preserve">la sentencia proferida el </w:t>
      </w:r>
      <w:r w:rsidR="00C53C6F">
        <w:rPr>
          <w:rFonts w:ascii="Arial" w:hAnsi="Arial" w:cs="Arial"/>
          <w:color w:val="000000"/>
          <w:szCs w:val="16"/>
          <w:lang w:val="es-ES"/>
        </w:rPr>
        <w:t>9-10</w:t>
      </w:r>
      <w:r w:rsidR="00DF3E73">
        <w:rPr>
          <w:rFonts w:ascii="Arial" w:hAnsi="Arial" w:cs="Arial"/>
          <w:color w:val="000000"/>
          <w:szCs w:val="16"/>
          <w:lang w:val="es-ES"/>
        </w:rPr>
        <w:t>-2015</w:t>
      </w:r>
      <w:r w:rsidR="00CE6A2B" w:rsidRPr="00CE6A2B">
        <w:rPr>
          <w:rFonts w:ascii="Arial" w:hAnsi="Arial" w:cs="Arial"/>
          <w:bCs/>
          <w:color w:val="000000"/>
          <w:szCs w:val="24"/>
          <w:lang w:eastAsia="es-CO"/>
        </w:rPr>
        <w:t xml:space="preserve"> </w:t>
      </w:r>
      <w:r w:rsidR="00CE6A2B" w:rsidRPr="00AC486E">
        <w:rPr>
          <w:rFonts w:ascii="Arial" w:hAnsi="Arial" w:cs="Arial"/>
          <w:szCs w:val="24"/>
        </w:rPr>
        <w:t xml:space="preserve">por el Juzgado </w:t>
      </w:r>
      <w:r w:rsidR="00C53C6F">
        <w:rPr>
          <w:rFonts w:ascii="Arial" w:hAnsi="Arial" w:cs="Arial"/>
          <w:szCs w:val="24"/>
        </w:rPr>
        <w:t xml:space="preserve">Primero </w:t>
      </w:r>
      <w:r w:rsidR="00CE6A2B" w:rsidRPr="00AC486E">
        <w:rPr>
          <w:rFonts w:ascii="Arial" w:hAnsi="Arial" w:cs="Arial"/>
          <w:szCs w:val="24"/>
        </w:rPr>
        <w:t xml:space="preserve">Laboral del Circuito de Pereira, dentro del proceso </w:t>
      </w:r>
      <w:r w:rsidR="00CE6A2B">
        <w:rPr>
          <w:rFonts w:ascii="Arial" w:hAnsi="Arial" w:cs="Arial"/>
          <w:szCs w:val="24"/>
        </w:rPr>
        <w:t xml:space="preserve">que </w:t>
      </w:r>
      <w:r w:rsidR="00CE6A2B" w:rsidRPr="00AC486E">
        <w:rPr>
          <w:rFonts w:ascii="Arial" w:hAnsi="Arial" w:cs="Arial"/>
          <w:szCs w:val="24"/>
        </w:rPr>
        <w:t>prom</w:t>
      </w:r>
      <w:r w:rsidR="00C53C6F">
        <w:rPr>
          <w:rFonts w:ascii="Arial" w:hAnsi="Arial" w:cs="Arial"/>
          <w:szCs w:val="24"/>
        </w:rPr>
        <w:t xml:space="preserve">ueve </w:t>
      </w:r>
      <w:r w:rsidR="00CE6A2B">
        <w:rPr>
          <w:rFonts w:ascii="Arial" w:hAnsi="Arial" w:cs="Arial"/>
          <w:szCs w:val="24"/>
        </w:rPr>
        <w:t>l</w:t>
      </w:r>
      <w:r w:rsidR="00C53C6F">
        <w:rPr>
          <w:rFonts w:ascii="Arial" w:hAnsi="Arial" w:cs="Arial"/>
          <w:szCs w:val="24"/>
        </w:rPr>
        <w:t>a</w:t>
      </w:r>
      <w:r w:rsidR="00CE6A2B">
        <w:rPr>
          <w:rFonts w:ascii="Arial" w:hAnsi="Arial" w:cs="Arial"/>
          <w:szCs w:val="24"/>
        </w:rPr>
        <w:t xml:space="preserve"> </w:t>
      </w:r>
      <w:r w:rsidR="00CE6A2B">
        <w:rPr>
          <w:rFonts w:ascii="Arial" w:hAnsi="Arial" w:cs="Arial"/>
          <w:szCs w:val="24"/>
        </w:rPr>
        <w:lastRenderedPageBreak/>
        <w:t>señor</w:t>
      </w:r>
      <w:r w:rsidR="00C53C6F">
        <w:rPr>
          <w:rFonts w:ascii="Arial" w:hAnsi="Arial" w:cs="Arial"/>
          <w:szCs w:val="24"/>
        </w:rPr>
        <w:t>a</w:t>
      </w:r>
      <w:r w:rsidR="00391718" w:rsidRPr="00391718">
        <w:rPr>
          <w:rFonts w:ascii="Arial" w:hAnsi="Arial" w:cs="Arial"/>
          <w:szCs w:val="24"/>
        </w:rPr>
        <w:t xml:space="preserve"> </w:t>
      </w:r>
      <w:r w:rsidR="00C53C6F">
        <w:rPr>
          <w:rFonts w:ascii="Arial" w:hAnsi="Arial" w:cs="Arial"/>
          <w:b/>
          <w:szCs w:val="24"/>
        </w:rPr>
        <w:t>Liliana Salazar Morales</w:t>
      </w:r>
      <w:r w:rsidR="00391718">
        <w:rPr>
          <w:rFonts w:ascii="Arial" w:hAnsi="Arial" w:cs="Arial"/>
          <w:b/>
          <w:szCs w:val="24"/>
        </w:rPr>
        <w:t xml:space="preserve"> </w:t>
      </w:r>
      <w:r w:rsidR="00391718" w:rsidRPr="003440CA">
        <w:rPr>
          <w:rFonts w:ascii="Arial" w:hAnsi="Arial" w:cs="Arial"/>
          <w:szCs w:val="24"/>
        </w:rPr>
        <w:t>contra</w:t>
      </w:r>
      <w:r w:rsidR="00C53C6F">
        <w:rPr>
          <w:rFonts w:ascii="Arial" w:hAnsi="Arial" w:cs="Arial"/>
          <w:szCs w:val="24"/>
        </w:rPr>
        <w:t xml:space="preserve"> </w:t>
      </w:r>
      <w:r w:rsidR="00C53C6F">
        <w:rPr>
          <w:rFonts w:ascii="Arial" w:hAnsi="Arial" w:cs="Arial"/>
          <w:b/>
          <w:szCs w:val="24"/>
        </w:rPr>
        <w:t xml:space="preserve">Oscar Cruz </w:t>
      </w:r>
      <w:r w:rsidR="00C53C6F" w:rsidRPr="00774F9A">
        <w:rPr>
          <w:rFonts w:ascii="Arial" w:hAnsi="Arial" w:cs="Arial"/>
          <w:b/>
          <w:szCs w:val="24"/>
        </w:rPr>
        <w:t>Ramírez</w:t>
      </w:r>
      <w:r w:rsidR="00C53C6F">
        <w:rPr>
          <w:rFonts w:ascii="Arial" w:hAnsi="Arial" w:cs="Arial"/>
          <w:szCs w:val="24"/>
        </w:rPr>
        <w:t xml:space="preserve">, </w:t>
      </w:r>
      <w:r w:rsidR="00CE6A2B" w:rsidRPr="00C53C6F">
        <w:rPr>
          <w:rFonts w:ascii="Arial" w:hAnsi="Arial" w:cs="Arial"/>
          <w:szCs w:val="16"/>
        </w:rPr>
        <w:t>por</w:t>
      </w:r>
      <w:r w:rsidR="00CE6A2B">
        <w:rPr>
          <w:rFonts w:ascii="Arial" w:hAnsi="Arial" w:cs="Arial"/>
          <w:szCs w:val="16"/>
        </w:rPr>
        <w:t xml:space="preserve"> lo expuesto en la parte motiva.</w:t>
      </w:r>
    </w:p>
    <w:p w:rsidR="003D6F6D" w:rsidRPr="00CE6A2B" w:rsidRDefault="003D6F6D" w:rsidP="00CE6A2B">
      <w:pPr>
        <w:spacing w:line="276" w:lineRule="auto"/>
        <w:jc w:val="both"/>
        <w:rPr>
          <w:rFonts w:ascii="Arial" w:hAnsi="Arial" w:cs="Arial"/>
          <w:bCs/>
          <w:i/>
          <w:color w:val="000000"/>
          <w:szCs w:val="24"/>
          <w:lang w:eastAsia="es-CO"/>
        </w:rPr>
      </w:pPr>
    </w:p>
    <w:p w:rsidR="00CE6A2B" w:rsidRDefault="00DF3E73" w:rsidP="00CE6A2B">
      <w:pPr>
        <w:autoSpaceDE w:val="0"/>
        <w:autoSpaceDN w:val="0"/>
        <w:adjustRightInd w:val="0"/>
        <w:spacing w:line="276" w:lineRule="auto"/>
        <w:jc w:val="both"/>
        <w:rPr>
          <w:rFonts w:ascii="Arial" w:hAnsi="Arial" w:cs="Arial"/>
          <w:szCs w:val="28"/>
          <w:lang w:eastAsia="en-US"/>
        </w:rPr>
      </w:pPr>
      <w:r w:rsidRPr="00DF3E73">
        <w:rPr>
          <w:rFonts w:ascii="Arial" w:hAnsi="Arial" w:cs="Arial"/>
          <w:b/>
          <w:color w:val="000000"/>
          <w:szCs w:val="16"/>
          <w:lang w:val="es-ES"/>
        </w:rPr>
        <w:t>SEGUNDO.</w:t>
      </w:r>
      <w:r w:rsidR="00CE6A2B" w:rsidRPr="00CE6A2B">
        <w:rPr>
          <w:rFonts w:ascii="Arial" w:hAnsi="Arial" w:cs="Arial"/>
          <w:color w:val="000000"/>
          <w:szCs w:val="16"/>
          <w:lang w:val="es-ES"/>
        </w:rPr>
        <w:t xml:space="preserve"> </w:t>
      </w:r>
      <w:r w:rsidR="00CE6A2B">
        <w:rPr>
          <w:rFonts w:ascii="Arial" w:hAnsi="Arial" w:cs="Arial"/>
          <w:szCs w:val="28"/>
          <w:lang w:eastAsia="en-US"/>
        </w:rPr>
        <w:t>Costas en esta instanc</w:t>
      </w:r>
      <w:r w:rsidR="00391718">
        <w:rPr>
          <w:rFonts w:ascii="Arial" w:hAnsi="Arial" w:cs="Arial"/>
          <w:szCs w:val="28"/>
          <w:lang w:eastAsia="en-US"/>
        </w:rPr>
        <w:t>ia a cargo de la parte demandante</w:t>
      </w:r>
      <w:r w:rsidR="00CE6A2B" w:rsidRPr="000922D0">
        <w:rPr>
          <w:rFonts w:ascii="Arial" w:hAnsi="Arial" w:cs="Arial"/>
          <w:szCs w:val="28"/>
          <w:lang w:eastAsia="en-US"/>
        </w:rPr>
        <w:t>.</w:t>
      </w:r>
    </w:p>
    <w:p w:rsidR="00C53C6F" w:rsidRPr="00ED051C" w:rsidRDefault="00C53C6F" w:rsidP="00CE6A2B">
      <w:pPr>
        <w:autoSpaceDE w:val="0"/>
        <w:autoSpaceDN w:val="0"/>
        <w:adjustRightInd w:val="0"/>
        <w:spacing w:line="276" w:lineRule="auto"/>
        <w:jc w:val="both"/>
        <w:rPr>
          <w:rFonts w:ascii="Arial" w:hAnsi="Arial" w:cs="Arial"/>
          <w:szCs w:val="24"/>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Default="00EE7988" w:rsidP="00DF4DE4">
      <w:pPr>
        <w:autoSpaceDE w:val="0"/>
        <w:autoSpaceDN w:val="0"/>
        <w:adjustRightInd w:val="0"/>
        <w:spacing w:line="276" w:lineRule="auto"/>
        <w:jc w:val="both"/>
        <w:rPr>
          <w:rFonts w:ascii="Arial" w:hAnsi="Arial" w:cs="Arial"/>
          <w:szCs w:val="24"/>
        </w:rPr>
      </w:pPr>
    </w:p>
    <w:p w:rsidR="00174E3F" w:rsidRPr="00A47C8D"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87727D" w:rsidRDefault="0087727D"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E43AEA" w:rsidRDefault="00E43AEA" w:rsidP="00F017BF">
      <w:pPr>
        <w:pStyle w:val="Sansinterligne"/>
        <w:spacing w:line="276" w:lineRule="auto"/>
        <w:rPr>
          <w:rFonts w:ascii="Arial" w:hAnsi="Arial" w:cs="Arial"/>
          <w:sz w:val="24"/>
          <w:szCs w:val="24"/>
        </w:rPr>
      </w:pPr>
    </w:p>
    <w:p w:rsidR="004F75A0" w:rsidRDefault="004F75A0"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87727D" w:rsidRDefault="0087727D" w:rsidP="00F017BF">
      <w:pPr>
        <w:spacing w:line="276" w:lineRule="auto"/>
        <w:jc w:val="both"/>
        <w:rPr>
          <w:rFonts w:ascii="Arial" w:hAnsi="Arial" w:cs="Arial"/>
          <w:b/>
          <w:bCs/>
          <w:iCs/>
          <w:sz w:val="23"/>
          <w:szCs w:val="23"/>
          <w:lang w:val="es-ES"/>
        </w:rPr>
      </w:pPr>
    </w:p>
    <w:p w:rsidR="0087727D" w:rsidRDefault="0087727D" w:rsidP="00F017BF">
      <w:pPr>
        <w:spacing w:line="276" w:lineRule="auto"/>
        <w:jc w:val="both"/>
        <w:rPr>
          <w:rFonts w:ascii="Arial" w:hAnsi="Arial" w:cs="Arial"/>
          <w:b/>
          <w:bCs/>
          <w:iCs/>
          <w:sz w:val="23"/>
          <w:szCs w:val="23"/>
          <w:lang w:val="es-ES"/>
        </w:rPr>
      </w:pPr>
    </w:p>
    <w:p w:rsidR="002E6242" w:rsidRDefault="002E6242" w:rsidP="00F017BF">
      <w:pPr>
        <w:spacing w:line="276" w:lineRule="auto"/>
        <w:jc w:val="both"/>
        <w:rPr>
          <w:rFonts w:ascii="Arial" w:hAnsi="Arial" w:cs="Arial"/>
          <w:b/>
          <w:bCs/>
          <w:iCs/>
          <w:sz w:val="23"/>
          <w:szCs w:val="23"/>
          <w:lang w:val="es-ES"/>
        </w:rPr>
      </w:pPr>
    </w:p>
    <w:p w:rsidR="002E6242" w:rsidRDefault="002E6242"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9D7007" w:rsidRDefault="009D7007" w:rsidP="00F017BF">
      <w:pPr>
        <w:spacing w:line="276" w:lineRule="auto"/>
        <w:jc w:val="both"/>
        <w:rPr>
          <w:rFonts w:ascii="Arial" w:hAnsi="Arial" w:cs="Arial"/>
          <w:sz w:val="23"/>
          <w:szCs w:val="23"/>
          <w:lang w:val="es-ES"/>
        </w:rPr>
      </w:pPr>
    </w:p>
    <w:p w:rsidR="009D7007" w:rsidRDefault="009D7007" w:rsidP="00F017BF">
      <w:pPr>
        <w:spacing w:line="276" w:lineRule="auto"/>
        <w:jc w:val="both"/>
        <w:rPr>
          <w:rFonts w:ascii="Arial" w:hAnsi="Arial" w:cs="Arial"/>
          <w:sz w:val="23"/>
          <w:szCs w:val="23"/>
          <w:lang w:val="es-ES"/>
        </w:rPr>
      </w:pPr>
    </w:p>
    <w:p w:rsidR="009D7007" w:rsidRDefault="009D7007" w:rsidP="009D7007">
      <w:pPr>
        <w:spacing w:line="276" w:lineRule="auto"/>
        <w:ind w:firstLine="900"/>
        <w:jc w:val="center"/>
        <w:rPr>
          <w:rFonts w:ascii="Arial" w:hAnsi="Arial" w:cs="Arial"/>
          <w:b/>
          <w:bCs/>
          <w:iCs/>
          <w:szCs w:val="24"/>
          <w:lang w:val="es-ES"/>
        </w:rPr>
      </w:pPr>
    </w:p>
    <w:p w:rsidR="002E6242" w:rsidRDefault="002E6242" w:rsidP="009D7007">
      <w:pPr>
        <w:spacing w:line="276" w:lineRule="auto"/>
        <w:ind w:firstLine="900"/>
        <w:jc w:val="center"/>
        <w:rPr>
          <w:rFonts w:ascii="Arial" w:hAnsi="Arial" w:cs="Arial"/>
          <w:b/>
          <w:bCs/>
          <w:iCs/>
          <w:szCs w:val="24"/>
          <w:lang w:val="es-ES"/>
        </w:rPr>
      </w:pPr>
    </w:p>
    <w:p w:rsidR="002E6242" w:rsidRDefault="002E6242" w:rsidP="009D7007">
      <w:pPr>
        <w:spacing w:line="276" w:lineRule="auto"/>
        <w:ind w:firstLine="900"/>
        <w:jc w:val="center"/>
        <w:rPr>
          <w:rFonts w:ascii="Arial" w:hAnsi="Arial" w:cs="Arial"/>
          <w:b/>
          <w:bCs/>
          <w:iCs/>
          <w:szCs w:val="24"/>
          <w:lang w:val="es-ES"/>
        </w:rPr>
      </w:pPr>
    </w:p>
    <w:p w:rsidR="009D7007" w:rsidRPr="00385D77" w:rsidRDefault="009D7007" w:rsidP="009D7007">
      <w:pPr>
        <w:spacing w:line="276" w:lineRule="auto"/>
        <w:ind w:firstLine="900"/>
        <w:jc w:val="center"/>
        <w:rPr>
          <w:rFonts w:ascii="Arial" w:hAnsi="Arial" w:cs="Arial"/>
          <w:b/>
          <w:bCs/>
          <w:iCs/>
          <w:szCs w:val="24"/>
          <w:lang w:val="es-ES"/>
        </w:rPr>
      </w:pPr>
      <w:r>
        <w:rPr>
          <w:rFonts w:ascii="Arial" w:hAnsi="Arial" w:cs="Arial"/>
          <w:b/>
          <w:bCs/>
          <w:iCs/>
          <w:szCs w:val="24"/>
          <w:lang w:val="es-ES"/>
        </w:rPr>
        <w:t>DANIEL BERMÚDEZ GIRALDO</w:t>
      </w:r>
    </w:p>
    <w:p w:rsidR="009D7007" w:rsidRDefault="009D7007" w:rsidP="004F75A0">
      <w:pPr>
        <w:spacing w:line="276" w:lineRule="auto"/>
        <w:ind w:firstLine="900"/>
        <w:jc w:val="center"/>
        <w:rPr>
          <w:rFonts w:ascii="Arial" w:hAnsi="Arial" w:cs="Arial"/>
          <w:sz w:val="23"/>
          <w:szCs w:val="23"/>
          <w:lang w:val="es-ES"/>
        </w:rPr>
      </w:pPr>
      <w:bookmarkStart w:id="0" w:name="_GoBack"/>
      <w:bookmarkEnd w:id="0"/>
      <w:r>
        <w:rPr>
          <w:rFonts w:ascii="Arial" w:hAnsi="Arial" w:cs="Arial"/>
          <w:iCs/>
          <w:szCs w:val="24"/>
          <w:lang w:val="es-ES"/>
        </w:rPr>
        <w:t>Secretario ad-hoc</w:t>
      </w:r>
    </w:p>
    <w:sectPr w:rsidR="009D7007"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80" w:rsidRDefault="00425D80" w:rsidP="00226D5F">
      <w:r>
        <w:separator/>
      </w:r>
    </w:p>
  </w:endnote>
  <w:endnote w:type="continuationSeparator" w:id="0">
    <w:p w:rsidR="00425D80" w:rsidRDefault="00425D8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0F" w:rsidRDefault="003E180F"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E180F" w:rsidRDefault="003E180F"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0F" w:rsidRDefault="003E180F"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14A5">
      <w:rPr>
        <w:rStyle w:val="Numrodepage"/>
        <w:noProof/>
      </w:rPr>
      <w:t>7</w:t>
    </w:r>
    <w:r>
      <w:rPr>
        <w:rStyle w:val="Numrodepage"/>
      </w:rPr>
      <w:fldChar w:fldCharType="end"/>
    </w:r>
  </w:p>
  <w:p w:rsidR="003E180F" w:rsidRDefault="003E180F"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80" w:rsidRDefault="00425D80" w:rsidP="00226D5F">
      <w:r>
        <w:separator/>
      </w:r>
    </w:p>
  </w:footnote>
  <w:footnote w:type="continuationSeparator" w:id="0">
    <w:p w:rsidR="00425D80" w:rsidRDefault="00425D80" w:rsidP="00226D5F">
      <w:r>
        <w:continuationSeparator/>
      </w:r>
    </w:p>
  </w:footnote>
  <w:footnote w:id="1">
    <w:p w:rsidR="003E180F" w:rsidRPr="00EC6BCF" w:rsidRDefault="003E180F" w:rsidP="00515BBF">
      <w:pPr>
        <w:pStyle w:val="Textoindependiente21"/>
        <w:rPr>
          <w:rFonts w:cs="Arial"/>
          <w:sz w:val="16"/>
          <w:szCs w:val="16"/>
        </w:rPr>
      </w:pPr>
      <w:r w:rsidRPr="00CC4B0D">
        <w:rPr>
          <w:rStyle w:val="Appelnotedebasdep"/>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w:t>
      </w:r>
      <w:r w:rsidR="00716D68">
        <w:rPr>
          <w:rFonts w:cs="Arial"/>
          <w:bCs/>
          <w:iCs/>
          <w:sz w:val="18"/>
        </w:rPr>
        <w:t xml:space="preserve"> Gerardo Botero Zuluaga y Jorge Mauricio Burgos Ruiz</w:t>
      </w:r>
      <w:r w:rsidRPr="00CC4B0D">
        <w:rPr>
          <w:rFonts w:cs="Arial"/>
          <w:sz w:val="18"/>
        </w:rPr>
        <w:t xml:space="preserve">. </w:t>
      </w:r>
    </w:p>
  </w:footnote>
  <w:footnote w:id="2">
    <w:p w:rsidR="003E180F" w:rsidRPr="005B3511" w:rsidRDefault="003E180F" w:rsidP="00515BBF">
      <w:pPr>
        <w:pStyle w:val="Notedebasdepage"/>
        <w:jc w:val="both"/>
        <w:rPr>
          <w:rFonts w:ascii="Arial" w:hAnsi="Arial" w:cs="Arial"/>
          <w:lang w:val="es-CO"/>
        </w:rPr>
      </w:pPr>
      <w:r w:rsidRPr="005B3511">
        <w:rPr>
          <w:rStyle w:val="Appelnotedebasdep"/>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sidR="00716D68">
        <w:rPr>
          <w:rFonts w:ascii="Arial" w:hAnsi="Arial" w:cs="Arial"/>
          <w:sz w:val="18"/>
        </w:rPr>
        <w:t>. Sentencia del 16-11-2016</w:t>
      </w:r>
      <w:r>
        <w:rPr>
          <w:rFonts w:ascii="Arial" w:hAnsi="Arial" w:cs="Arial"/>
          <w:sz w:val="18"/>
        </w:rPr>
        <w:t xml:space="preserve">. Radicado </w:t>
      </w:r>
      <w:r w:rsidR="00716D68">
        <w:rPr>
          <w:rFonts w:ascii="Arial" w:hAnsi="Arial" w:cs="Arial"/>
          <w:sz w:val="18"/>
        </w:rPr>
        <w:t>45051</w:t>
      </w:r>
      <w:r>
        <w:rPr>
          <w:rFonts w:ascii="Arial" w:hAnsi="Arial" w:cs="Arial"/>
          <w:sz w:val="18"/>
        </w:rPr>
        <w:t>.</w:t>
      </w:r>
      <w:r w:rsidR="00716D68">
        <w:rPr>
          <w:rFonts w:ascii="Arial" w:hAnsi="Arial" w:cs="Arial"/>
          <w:sz w:val="18"/>
        </w:rPr>
        <w:t xml:space="preserve"> M.P. Fernando Castillo Cadena</w:t>
      </w:r>
      <w:r w:rsidRPr="005B3511">
        <w:rPr>
          <w:rFonts w:ascii="Arial" w:hAnsi="Arial" w:cs="Arial"/>
          <w:sz w:val="18"/>
        </w:rPr>
        <w:t>.</w:t>
      </w:r>
    </w:p>
  </w:footnote>
  <w:footnote w:id="3">
    <w:p w:rsidR="003E180F" w:rsidRPr="00715A72" w:rsidRDefault="003E180F" w:rsidP="00715A72">
      <w:pPr>
        <w:pStyle w:val="Notedebasdepage"/>
        <w:jc w:val="both"/>
        <w:rPr>
          <w:rFonts w:ascii="Arial" w:hAnsi="Arial" w:cs="Arial"/>
          <w:lang w:val="es-CO"/>
        </w:rPr>
      </w:pPr>
      <w:r w:rsidRPr="00715A72">
        <w:rPr>
          <w:rStyle w:val="Appelnotedebasdep"/>
          <w:rFonts w:ascii="Arial" w:hAnsi="Arial" w:cs="Arial"/>
          <w:sz w:val="18"/>
        </w:rPr>
        <w:footnoteRef/>
      </w:r>
      <w:r w:rsidRPr="00715A72">
        <w:rPr>
          <w:rFonts w:ascii="Arial" w:hAnsi="Arial" w:cs="Arial"/>
          <w:sz w:val="18"/>
        </w:rPr>
        <w:t xml:space="preserve"> </w:t>
      </w:r>
      <w:r w:rsidRPr="00715A72">
        <w:rPr>
          <w:rFonts w:ascii="Arial" w:hAnsi="Arial" w:cs="Arial"/>
          <w:sz w:val="18"/>
          <w:lang w:val="es-CO"/>
        </w:rPr>
        <w:t>CORTE SUPREMA DE JUSTICIA</w:t>
      </w:r>
      <w:r>
        <w:rPr>
          <w:rFonts w:ascii="Arial" w:hAnsi="Arial" w:cs="Arial"/>
          <w:sz w:val="18"/>
          <w:lang w:val="es-CO"/>
        </w:rPr>
        <w:t>. Sentencias del 30-09-2015. Radicado 46404; 11-05-2016. Radicado 48254; 10-08-2016. Radicado 48264 y 25-01-2017. Radicado 47926. M.P. Clara Cecilia Dueñas Quevedo.</w:t>
      </w:r>
    </w:p>
  </w:footnote>
  <w:footnote w:id="4">
    <w:p w:rsidR="003E180F" w:rsidRPr="00292145" w:rsidRDefault="003E180F" w:rsidP="00292145">
      <w:pPr>
        <w:pStyle w:val="Notedebasdepage"/>
        <w:jc w:val="both"/>
        <w:rPr>
          <w:rFonts w:ascii="Arial" w:hAnsi="Arial" w:cs="Arial"/>
          <w:lang w:val="es-CO"/>
        </w:rPr>
      </w:pPr>
      <w:r w:rsidRPr="00292145">
        <w:rPr>
          <w:rStyle w:val="Appelnotedebasdep"/>
          <w:rFonts w:ascii="Arial" w:hAnsi="Arial" w:cs="Arial"/>
          <w:sz w:val="18"/>
        </w:rPr>
        <w:footnoteRef/>
      </w:r>
      <w:r w:rsidRPr="00292145">
        <w:rPr>
          <w:rFonts w:ascii="Arial" w:hAnsi="Arial" w:cs="Arial"/>
          <w:sz w:val="18"/>
        </w:rPr>
        <w:t xml:space="preserve"> </w:t>
      </w:r>
      <w:r w:rsidRPr="00292145">
        <w:rPr>
          <w:rFonts w:ascii="Arial" w:hAnsi="Arial" w:cs="Arial"/>
          <w:i/>
          <w:sz w:val="18"/>
          <w:lang w:val="es-CO"/>
        </w:rPr>
        <w:t>Ibídem.</w:t>
      </w:r>
    </w:p>
  </w:footnote>
  <w:footnote w:id="5">
    <w:p w:rsidR="00102D55" w:rsidRPr="00102D55" w:rsidRDefault="00C1721E" w:rsidP="00102D55">
      <w:pPr>
        <w:contextualSpacing/>
        <w:jc w:val="both"/>
        <w:rPr>
          <w:rFonts w:ascii="Arial" w:eastAsiaTheme="minorHAnsi" w:hAnsi="Arial" w:cs="Arial"/>
          <w:spacing w:val="-2"/>
          <w:szCs w:val="24"/>
          <w:lang w:val="es-ES" w:eastAsia="en-US"/>
        </w:rPr>
      </w:pPr>
      <w:r w:rsidRPr="00C1721E">
        <w:rPr>
          <w:rStyle w:val="Appelnotedebasdep"/>
          <w:rFonts w:ascii="Arial" w:hAnsi="Arial" w:cs="Arial"/>
          <w:sz w:val="18"/>
        </w:rPr>
        <w:footnoteRef/>
      </w:r>
      <w:r w:rsidRPr="00C1721E">
        <w:rPr>
          <w:rFonts w:ascii="Arial" w:hAnsi="Arial" w:cs="Arial"/>
          <w:sz w:val="18"/>
        </w:rPr>
        <w:t xml:space="preserve"> </w:t>
      </w:r>
      <w:r w:rsidR="00102D55">
        <w:rPr>
          <w:rFonts w:ascii="Arial" w:hAnsi="Arial" w:cs="Arial"/>
          <w:sz w:val="18"/>
          <w:szCs w:val="18"/>
        </w:rPr>
        <w:t>Auto</w:t>
      </w:r>
      <w:r w:rsidR="00102D55">
        <w:rPr>
          <w:rFonts w:ascii="Arial" w:eastAsiaTheme="minorHAnsi" w:hAnsi="Arial" w:cs="Arial"/>
          <w:spacing w:val="-2"/>
          <w:sz w:val="18"/>
          <w:szCs w:val="18"/>
          <w:lang w:val="es-ES" w:eastAsia="en-US"/>
        </w:rPr>
        <w:t xml:space="preserve"> del 13-03-2012, radicado</w:t>
      </w:r>
      <w:r w:rsidR="00102D55" w:rsidRPr="00102D55">
        <w:rPr>
          <w:rFonts w:ascii="Arial" w:eastAsiaTheme="minorHAnsi" w:hAnsi="Arial" w:cs="Arial"/>
          <w:spacing w:val="-2"/>
          <w:sz w:val="18"/>
          <w:szCs w:val="18"/>
          <w:lang w:val="es-ES" w:eastAsia="en-US"/>
        </w:rPr>
        <w:t xml:space="preserve"> 43579</w:t>
      </w:r>
      <w:r w:rsidR="00102D55">
        <w:rPr>
          <w:rFonts w:ascii="Arial" w:eastAsiaTheme="minorHAnsi" w:hAnsi="Arial" w:cs="Arial"/>
          <w:spacing w:val="-2"/>
          <w:sz w:val="18"/>
          <w:szCs w:val="18"/>
          <w:lang w:val="es-ES" w:eastAsia="en-US"/>
        </w:rPr>
        <w:t>. M.P. Francisco Javier Ricaurte Gómez, reiterada luego en el Auto del</w:t>
      </w:r>
      <w:r w:rsidR="00102D55" w:rsidRPr="00102D55">
        <w:rPr>
          <w:rFonts w:ascii="Arial" w:eastAsiaTheme="minorHAnsi" w:hAnsi="Arial" w:cs="Arial"/>
          <w:spacing w:val="-2"/>
          <w:sz w:val="18"/>
          <w:szCs w:val="18"/>
          <w:lang w:val="es-ES" w:eastAsia="en-US"/>
        </w:rPr>
        <w:t xml:space="preserve"> 17-04-2012, rad</w:t>
      </w:r>
      <w:r w:rsidR="00102D55">
        <w:rPr>
          <w:rFonts w:ascii="Arial" w:eastAsiaTheme="minorHAnsi" w:hAnsi="Arial" w:cs="Arial"/>
          <w:spacing w:val="-2"/>
          <w:sz w:val="18"/>
          <w:szCs w:val="18"/>
          <w:lang w:val="es-ES" w:eastAsia="en-US"/>
        </w:rPr>
        <w:t>icado 41927. M.P. Luis Gabriel Miranda Buelvas.</w:t>
      </w:r>
    </w:p>
    <w:p w:rsidR="00C1721E" w:rsidRPr="00C1721E" w:rsidRDefault="00C1721E" w:rsidP="00C1721E">
      <w:pPr>
        <w:pStyle w:val="Notedebasdepage"/>
        <w:jc w:val="both"/>
        <w:rPr>
          <w:rFonts w:ascii="Arial" w:hAnsi="Arial" w:cs="Arial"/>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0F" w:rsidRPr="00174E3F" w:rsidRDefault="003E180F"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3E180F" w:rsidRPr="00174E3F" w:rsidRDefault="003E180F" w:rsidP="00174E3F">
    <w:pPr>
      <w:pStyle w:val="En-tte"/>
      <w:jc w:val="center"/>
      <w:rPr>
        <w:rFonts w:ascii="Arial" w:hAnsi="Arial" w:cs="Arial"/>
        <w:sz w:val="18"/>
        <w:szCs w:val="18"/>
      </w:rPr>
    </w:pPr>
    <w:r>
      <w:rPr>
        <w:rFonts w:ascii="Arial" w:hAnsi="Arial" w:cs="Arial"/>
        <w:sz w:val="18"/>
        <w:szCs w:val="18"/>
      </w:rPr>
      <w:t>66001-31-05-001-2013-00105</w:t>
    </w:r>
    <w:r w:rsidRPr="00174E3F">
      <w:rPr>
        <w:rFonts w:ascii="Arial" w:hAnsi="Arial" w:cs="Arial"/>
        <w:sz w:val="18"/>
        <w:szCs w:val="18"/>
      </w:rPr>
      <w:t>-01</w:t>
    </w:r>
  </w:p>
  <w:p w:rsidR="003E180F" w:rsidRPr="00174E3F" w:rsidRDefault="003E180F" w:rsidP="00174E3F">
    <w:pPr>
      <w:pStyle w:val="En-tte"/>
      <w:jc w:val="center"/>
      <w:rPr>
        <w:rFonts w:ascii="Arial" w:hAnsi="Arial" w:cs="Arial"/>
        <w:sz w:val="18"/>
        <w:szCs w:val="18"/>
      </w:rPr>
    </w:pPr>
    <w:r>
      <w:rPr>
        <w:rFonts w:ascii="Arial" w:hAnsi="Arial" w:cs="Arial"/>
        <w:sz w:val="18"/>
        <w:szCs w:val="18"/>
      </w:rPr>
      <w:t>Liliana Salazar Morales vs Oscar Cruz Ramírez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7B72"/>
    <w:rsid w:val="0001390C"/>
    <w:rsid w:val="00013DE6"/>
    <w:rsid w:val="00014C37"/>
    <w:rsid w:val="00014E00"/>
    <w:rsid w:val="000157D2"/>
    <w:rsid w:val="0001758F"/>
    <w:rsid w:val="00017D74"/>
    <w:rsid w:val="0002114D"/>
    <w:rsid w:val="00022FBE"/>
    <w:rsid w:val="00025D53"/>
    <w:rsid w:val="00026BC6"/>
    <w:rsid w:val="00027CE4"/>
    <w:rsid w:val="0003084E"/>
    <w:rsid w:val="000344FD"/>
    <w:rsid w:val="00036428"/>
    <w:rsid w:val="000369F7"/>
    <w:rsid w:val="00040E9A"/>
    <w:rsid w:val="000429E7"/>
    <w:rsid w:val="00053E26"/>
    <w:rsid w:val="00056D9C"/>
    <w:rsid w:val="00057890"/>
    <w:rsid w:val="000608A6"/>
    <w:rsid w:val="0006136C"/>
    <w:rsid w:val="000614A5"/>
    <w:rsid w:val="00062427"/>
    <w:rsid w:val="00063358"/>
    <w:rsid w:val="0007067C"/>
    <w:rsid w:val="000717AD"/>
    <w:rsid w:val="000757B2"/>
    <w:rsid w:val="000760DA"/>
    <w:rsid w:val="000764CA"/>
    <w:rsid w:val="00080570"/>
    <w:rsid w:val="00081200"/>
    <w:rsid w:val="00082409"/>
    <w:rsid w:val="00082AEB"/>
    <w:rsid w:val="000922D0"/>
    <w:rsid w:val="00094A3E"/>
    <w:rsid w:val="00095AFA"/>
    <w:rsid w:val="000A397D"/>
    <w:rsid w:val="000A4845"/>
    <w:rsid w:val="000A6A53"/>
    <w:rsid w:val="000A6C49"/>
    <w:rsid w:val="000B0CA6"/>
    <w:rsid w:val="000B34D9"/>
    <w:rsid w:val="000B67F1"/>
    <w:rsid w:val="000C08B1"/>
    <w:rsid w:val="000C0A51"/>
    <w:rsid w:val="000C46E7"/>
    <w:rsid w:val="000C6895"/>
    <w:rsid w:val="000D1D46"/>
    <w:rsid w:val="000D3E0E"/>
    <w:rsid w:val="000D7145"/>
    <w:rsid w:val="000E3C92"/>
    <w:rsid w:val="000E50D9"/>
    <w:rsid w:val="000E552C"/>
    <w:rsid w:val="000E70EB"/>
    <w:rsid w:val="000E739C"/>
    <w:rsid w:val="000E7F42"/>
    <w:rsid w:val="000F2120"/>
    <w:rsid w:val="000F245B"/>
    <w:rsid w:val="000F358E"/>
    <w:rsid w:val="000F44F4"/>
    <w:rsid w:val="000F5775"/>
    <w:rsid w:val="000F6CCF"/>
    <w:rsid w:val="000F7A95"/>
    <w:rsid w:val="000F7AC0"/>
    <w:rsid w:val="00101DEB"/>
    <w:rsid w:val="00102D55"/>
    <w:rsid w:val="00104110"/>
    <w:rsid w:val="001053E1"/>
    <w:rsid w:val="00113C73"/>
    <w:rsid w:val="00115A3C"/>
    <w:rsid w:val="00117D87"/>
    <w:rsid w:val="001208C2"/>
    <w:rsid w:val="00121188"/>
    <w:rsid w:val="0012145E"/>
    <w:rsid w:val="00121DE9"/>
    <w:rsid w:val="00121F9E"/>
    <w:rsid w:val="001225D6"/>
    <w:rsid w:val="00122A57"/>
    <w:rsid w:val="001238FE"/>
    <w:rsid w:val="00124FE9"/>
    <w:rsid w:val="00127390"/>
    <w:rsid w:val="00127AE7"/>
    <w:rsid w:val="00130402"/>
    <w:rsid w:val="00131426"/>
    <w:rsid w:val="00134393"/>
    <w:rsid w:val="00134AA3"/>
    <w:rsid w:val="00134C86"/>
    <w:rsid w:val="00136DFB"/>
    <w:rsid w:val="00137DAE"/>
    <w:rsid w:val="00141A41"/>
    <w:rsid w:val="00141E39"/>
    <w:rsid w:val="0014375B"/>
    <w:rsid w:val="00144D6B"/>
    <w:rsid w:val="00145359"/>
    <w:rsid w:val="00146784"/>
    <w:rsid w:val="0015050F"/>
    <w:rsid w:val="00151A72"/>
    <w:rsid w:val="0015248B"/>
    <w:rsid w:val="00154279"/>
    <w:rsid w:val="001557C9"/>
    <w:rsid w:val="00155DC7"/>
    <w:rsid w:val="00156B5B"/>
    <w:rsid w:val="00163804"/>
    <w:rsid w:val="0016382D"/>
    <w:rsid w:val="001667FB"/>
    <w:rsid w:val="00167322"/>
    <w:rsid w:val="00171C56"/>
    <w:rsid w:val="00172834"/>
    <w:rsid w:val="00172A6A"/>
    <w:rsid w:val="001747B5"/>
    <w:rsid w:val="00174E3F"/>
    <w:rsid w:val="001751D4"/>
    <w:rsid w:val="00177F0B"/>
    <w:rsid w:val="001806DC"/>
    <w:rsid w:val="001807FF"/>
    <w:rsid w:val="00182241"/>
    <w:rsid w:val="00183477"/>
    <w:rsid w:val="0018453C"/>
    <w:rsid w:val="00193C74"/>
    <w:rsid w:val="00194FFF"/>
    <w:rsid w:val="00197E0F"/>
    <w:rsid w:val="001A08A5"/>
    <w:rsid w:val="001A34FF"/>
    <w:rsid w:val="001A4D21"/>
    <w:rsid w:val="001A711B"/>
    <w:rsid w:val="001B03FA"/>
    <w:rsid w:val="001B10E6"/>
    <w:rsid w:val="001B2BB0"/>
    <w:rsid w:val="001B5EBD"/>
    <w:rsid w:val="001B5F10"/>
    <w:rsid w:val="001C2D4B"/>
    <w:rsid w:val="001C2DE0"/>
    <w:rsid w:val="001C3630"/>
    <w:rsid w:val="001C3EDE"/>
    <w:rsid w:val="001C4C13"/>
    <w:rsid w:val="001C4D7F"/>
    <w:rsid w:val="001D5517"/>
    <w:rsid w:val="001D6247"/>
    <w:rsid w:val="001E0313"/>
    <w:rsid w:val="001E3575"/>
    <w:rsid w:val="001E3CBE"/>
    <w:rsid w:val="001E5A8A"/>
    <w:rsid w:val="001F217B"/>
    <w:rsid w:val="00203E4A"/>
    <w:rsid w:val="00204DF7"/>
    <w:rsid w:val="0020572E"/>
    <w:rsid w:val="00205A26"/>
    <w:rsid w:val="002077DB"/>
    <w:rsid w:val="00210A6E"/>
    <w:rsid w:val="002116E8"/>
    <w:rsid w:val="00212143"/>
    <w:rsid w:val="00214379"/>
    <w:rsid w:val="00215E3D"/>
    <w:rsid w:val="0021756D"/>
    <w:rsid w:val="0022308B"/>
    <w:rsid w:val="002269DE"/>
    <w:rsid w:val="00226D5F"/>
    <w:rsid w:val="002310B3"/>
    <w:rsid w:val="00231C21"/>
    <w:rsid w:val="002320EB"/>
    <w:rsid w:val="00235D24"/>
    <w:rsid w:val="002415CF"/>
    <w:rsid w:val="00242152"/>
    <w:rsid w:val="002424AA"/>
    <w:rsid w:val="00245041"/>
    <w:rsid w:val="00245881"/>
    <w:rsid w:val="00246AF6"/>
    <w:rsid w:val="00247BBE"/>
    <w:rsid w:val="002563FA"/>
    <w:rsid w:val="00256EE6"/>
    <w:rsid w:val="002578B8"/>
    <w:rsid w:val="00257BE7"/>
    <w:rsid w:val="00260413"/>
    <w:rsid w:val="0026276B"/>
    <w:rsid w:val="0026304C"/>
    <w:rsid w:val="00263385"/>
    <w:rsid w:val="002638B6"/>
    <w:rsid w:val="00264EFC"/>
    <w:rsid w:val="002658E4"/>
    <w:rsid w:val="00271957"/>
    <w:rsid w:val="00272C8B"/>
    <w:rsid w:val="002777B2"/>
    <w:rsid w:val="00277E32"/>
    <w:rsid w:val="00280E70"/>
    <w:rsid w:val="00283590"/>
    <w:rsid w:val="002869BF"/>
    <w:rsid w:val="00287140"/>
    <w:rsid w:val="00287275"/>
    <w:rsid w:val="002910EE"/>
    <w:rsid w:val="0029138F"/>
    <w:rsid w:val="00291EA0"/>
    <w:rsid w:val="00292145"/>
    <w:rsid w:val="002932EC"/>
    <w:rsid w:val="00293FDA"/>
    <w:rsid w:val="002953B6"/>
    <w:rsid w:val="002A0188"/>
    <w:rsid w:val="002A02BA"/>
    <w:rsid w:val="002A0C71"/>
    <w:rsid w:val="002A3808"/>
    <w:rsid w:val="002A50BA"/>
    <w:rsid w:val="002A55E3"/>
    <w:rsid w:val="002A678D"/>
    <w:rsid w:val="002B7086"/>
    <w:rsid w:val="002B7745"/>
    <w:rsid w:val="002C0A48"/>
    <w:rsid w:val="002C142C"/>
    <w:rsid w:val="002C2FE3"/>
    <w:rsid w:val="002C3A4E"/>
    <w:rsid w:val="002C5811"/>
    <w:rsid w:val="002D0D07"/>
    <w:rsid w:val="002D171F"/>
    <w:rsid w:val="002D5BFC"/>
    <w:rsid w:val="002D6807"/>
    <w:rsid w:val="002E317A"/>
    <w:rsid w:val="002E34E6"/>
    <w:rsid w:val="002E3B26"/>
    <w:rsid w:val="002E4F47"/>
    <w:rsid w:val="002E6242"/>
    <w:rsid w:val="002E6424"/>
    <w:rsid w:val="002F0DC1"/>
    <w:rsid w:val="002F27EA"/>
    <w:rsid w:val="002F2D3C"/>
    <w:rsid w:val="002F2E45"/>
    <w:rsid w:val="002F41DF"/>
    <w:rsid w:val="002F79B0"/>
    <w:rsid w:val="00302383"/>
    <w:rsid w:val="003032C2"/>
    <w:rsid w:val="0030405A"/>
    <w:rsid w:val="00305AD4"/>
    <w:rsid w:val="003065F6"/>
    <w:rsid w:val="0030734F"/>
    <w:rsid w:val="00311DDC"/>
    <w:rsid w:val="003138FB"/>
    <w:rsid w:val="00317F40"/>
    <w:rsid w:val="00322EBE"/>
    <w:rsid w:val="003262F8"/>
    <w:rsid w:val="00326B85"/>
    <w:rsid w:val="0033799E"/>
    <w:rsid w:val="0034133C"/>
    <w:rsid w:val="00341CD1"/>
    <w:rsid w:val="003440CA"/>
    <w:rsid w:val="003463CD"/>
    <w:rsid w:val="003465C4"/>
    <w:rsid w:val="00346D5D"/>
    <w:rsid w:val="003477EB"/>
    <w:rsid w:val="003506D7"/>
    <w:rsid w:val="00355537"/>
    <w:rsid w:val="00356CE6"/>
    <w:rsid w:val="00360DEF"/>
    <w:rsid w:val="00360FC3"/>
    <w:rsid w:val="003610BE"/>
    <w:rsid w:val="00362988"/>
    <w:rsid w:val="00364689"/>
    <w:rsid w:val="00371CE2"/>
    <w:rsid w:val="00372F89"/>
    <w:rsid w:val="00374005"/>
    <w:rsid w:val="00376E21"/>
    <w:rsid w:val="00377FE0"/>
    <w:rsid w:val="003836C5"/>
    <w:rsid w:val="00384179"/>
    <w:rsid w:val="003852D0"/>
    <w:rsid w:val="00385D77"/>
    <w:rsid w:val="003871DE"/>
    <w:rsid w:val="00391718"/>
    <w:rsid w:val="003922FA"/>
    <w:rsid w:val="0039394B"/>
    <w:rsid w:val="003A060F"/>
    <w:rsid w:val="003A11B2"/>
    <w:rsid w:val="003A2A7B"/>
    <w:rsid w:val="003A42B0"/>
    <w:rsid w:val="003B42EF"/>
    <w:rsid w:val="003B5C6C"/>
    <w:rsid w:val="003B7DFA"/>
    <w:rsid w:val="003C2103"/>
    <w:rsid w:val="003C32B1"/>
    <w:rsid w:val="003C3A9D"/>
    <w:rsid w:val="003C4EDF"/>
    <w:rsid w:val="003C60BF"/>
    <w:rsid w:val="003C63BE"/>
    <w:rsid w:val="003C7AE4"/>
    <w:rsid w:val="003D02E1"/>
    <w:rsid w:val="003D098B"/>
    <w:rsid w:val="003D166E"/>
    <w:rsid w:val="003D1DE3"/>
    <w:rsid w:val="003D225E"/>
    <w:rsid w:val="003D3A5A"/>
    <w:rsid w:val="003D6F6D"/>
    <w:rsid w:val="003D78CD"/>
    <w:rsid w:val="003E180F"/>
    <w:rsid w:val="003E418A"/>
    <w:rsid w:val="003E5253"/>
    <w:rsid w:val="003F0DFB"/>
    <w:rsid w:val="003F171F"/>
    <w:rsid w:val="003F1B33"/>
    <w:rsid w:val="003F1BD2"/>
    <w:rsid w:val="003F3BB8"/>
    <w:rsid w:val="003F4E7D"/>
    <w:rsid w:val="00401E94"/>
    <w:rsid w:val="0040221D"/>
    <w:rsid w:val="00402654"/>
    <w:rsid w:val="004050D9"/>
    <w:rsid w:val="004074E6"/>
    <w:rsid w:val="0040758B"/>
    <w:rsid w:val="004109CA"/>
    <w:rsid w:val="00411CE6"/>
    <w:rsid w:val="00413BB4"/>
    <w:rsid w:val="0041490B"/>
    <w:rsid w:val="004166ED"/>
    <w:rsid w:val="00416BCE"/>
    <w:rsid w:val="0042105E"/>
    <w:rsid w:val="0042214B"/>
    <w:rsid w:val="00425D80"/>
    <w:rsid w:val="004332E5"/>
    <w:rsid w:val="004338DE"/>
    <w:rsid w:val="00434783"/>
    <w:rsid w:val="004348AB"/>
    <w:rsid w:val="00435966"/>
    <w:rsid w:val="00435FFF"/>
    <w:rsid w:val="00443AB3"/>
    <w:rsid w:val="00444317"/>
    <w:rsid w:val="00445AA3"/>
    <w:rsid w:val="00447A2F"/>
    <w:rsid w:val="00450598"/>
    <w:rsid w:val="00450903"/>
    <w:rsid w:val="004519EB"/>
    <w:rsid w:val="0045273B"/>
    <w:rsid w:val="004538F4"/>
    <w:rsid w:val="00453FF3"/>
    <w:rsid w:val="0045551F"/>
    <w:rsid w:val="00457881"/>
    <w:rsid w:val="0046287B"/>
    <w:rsid w:val="00463A9A"/>
    <w:rsid w:val="00465C38"/>
    <w:rsid w:val="004711EA"/>
    <w:rsid w:val="00474BF0"/>
    <w:rsid w:val="0047592E"/>
    <w:rsid w:val="004765C2"/>
    <w:rsid w:val="00476E52"/>
    <w:rsid w:val="004853A1"/>
    <w:rsid w:val="00490B6E"/>
    <w:rsid w:val="004914BE"/>
    <w:rsid w:val="00495233"/>
    <w:rsid w:val="004974D6"/>
    <w:rsid w:val="004A2468"/>
    <w:rsid w:val="004A3182"/>
    <w:rsid w:val="004A3D1F"/>
    <w:rsid w:val="004A4F3A"/>
    <w:rsid w:val="004A557F"/>
    <w:rsid w:val="004A5893"/>
    <w:rsid w:val="004B0CD6"/>
    <w:rsid w:val="004B2B6C"/>
    <w:rsid w:val="004B3762"/>
    <w:rsid w:val="004B5CC2"/>
    <w:rsid w:val="004B68A1"/>
    <w:rsid w:val="004B68A4"/>
    <w:rsid w:val="004C1154"/>
    <w:rsid w:val="004C1FDA"/>
    <w:rsid w:val="004C3373"/>
    <w:rsid w:val="004C36E2"/>
    <w:rsid w:val="004C430A"/>
    <w:rsid w:val="004C499C"/>
    <w:rsid w:val="004C4AF7"/>
    <w:rsid w:val="004C7FD8"/>
    <w:rsid w:val="004D01A4"/>
    <w:rsid w:val="004D01C5"/>
    <w:rsid w:val="004D0D6D"/>
    <w:rsid w:val="004D32B7"/>
    <w:rsid w:val="004E142F"/>
    <w:rsid w:val="004E2277"/>
    <w:rsid w:val="004E307E"/>
    <w:rsid w:val="004E31AA"/>
    <w:rsid w:val="004E4CC6"/>
    <w:rsid w:val="004E546E"/>
    <w:rsid w:val="004E6192"/>
    <w:rsid w:val="004F1DE8"/>
    <w:rsid w:val="004F5114"/>
    <w:rsid w:val="004F51C9"/>
    <w:rsid w:val="004F6857"/>
    <w:rsid w:val="004F6DA3"/>
    <w:rsid w:val="004F75A0"/>
    <w:rsid w:val="00500460"/>
    <w:rsid w:val="00501034"/>
    <w:rsid w:val="00502691"/>
    <w:rsid w:val="00502F54"/>
    <w:rsid w:val="00503298"/>
    <w:rsid w:val="00505475"/>
    <w:rsid w:val="00505DB5"/>
    <w:rsid w:val="005063D9"/>
    <w:rsid w:val="005068FA"/>
    <w:rsid w:val="005132A4"/>
    <w:rsid w:val="0051375D"/>
    <w:rsid w:val="00515BBF"/>
    <w:rsid w:val="00515BDC"/>
    <w:rsid w:val="00516B5D"/>
    <w:rsid w:val="005206F5"/>
    <w:rsid w:val="005212BC"/>
    <w:rsid w:val="00524A20"/>
    <w:rsid w:val="005250CB"/>
    <w:rsid w:val="005253BC"/>
    <w:rsid w:val="00525724"/>
    <w:rsid w:val="00525CE4"/>
    <w:rsid w:val="00533479"/>
    <w:rsid w:val="0053562A"/>
    <w:rsid w:val="005362EE"/>
    <w:rsid w:val="0053641B"/>
    <w:rsid w:val="0053788F"/>
    <w:rsid w:val="0054251B"/>
    <w:rsid w:val="005501C5"/>
    <w:rsid w:val="005517AD"/>
    <w:rsid w:val="00551B9A"/>
    <w:rsid w:val="005538C6"/>
    <w:rsid w:val="0055465D"/>
    <w:rsid w:val="00561314"/>
    <w:rsid w:val="00562CBC"/>
    <w:rsid w:val="00563496"/>
    <w:rsid w:val="00565E83"/>
    <w:rsid w:val="00566410"/>
    <w:rsid w:val="00566A22"/>
    <w:rsid w:val="00567B33"/>
    <w:rsid w:val="005718CB"/>
    <w:rsid w:val="00572BE9"/>
    <w:rsid w:val="00573B9A"/>
    <w:rsid w:val="00574156"/>
    <w:rsid w:val="005776B6"/>
    <w:rsid w:val="00577C3F"/>
    <w:rsid w:val="00581F47"/>
    <w:rsid w:val="00582FF5"/>
    <w:rsid w:val="0058573E"/>
    <w:rsid w:val="00586454"/>
    <w:rsid w:val="005877F6"/>
    <w:rsid w:val="005A19BC"/>
    <w:rsid w:val="005A328B"/>
    <w:rsid w:val="005A32DB"/>
    <w:rsid w:val="005A5C40"/>
    <w:rsid w:val="005A617C"/>
    <w:rsid w:val="005B31B1"/>
    <w:rsid w:val="005B36A8"/>
    <w:rsid w:val="005B5CCF"/>
    <w:rsid w:val="005B5E4E"/>
    <w:rsid w:val="005B76EE"/>
    <w:rsid w:val="005B7841"/>
    <w:rsid w:val="005C22A6"/>
    <w:rsid w:val="005C2889"/>
    <w:rsid w:val="005C6FC5"/>
    <w:rsid w:val="005C7D50"/>
    <w:rsid w:val="005D04E2"/>
    <w:rsid w:val="005D1AD2"/>
    <w:rsid w:val="005D453B"/>
    <w:rsid w:val="005D4EB7"/>
    <w:rsid w:val="005D5862"/>
    <w:rsid w:val="005D5E66"/>
    <w:rsid w:val="005E0ED1"/>
    <w:rsid w:val="005E270A"/>
    <w:rsid w:val="005E4BAA"/>
    <w:rsid w:val="005E789F"/>
    <w:rsid w:val="005F43EE"/>
    <w:rsid w:val="005F5E82"/>
    <w:rsid w:val="005F78CE"/>
    <w:rsid w:val="005F794B"/>
    <w:rsid w:val="005F7CEA"/>
    <w:rsid w:val="00603CF1"/>
    <w:rsid w:val="00605E81"/>
    <w:rsid w:val="00607F9F"/>
    <w:rsid w:val="00612626"/>
    <w:rsid w:val="00612EDA"/>
    <w:rsid w:val="0061332B"/>
    <w:rsid w:val="006135E9"/>
    <w:rsid w:val="0061396E"/>
    <w:rsid w:val="0061484D"/>
    <w:rsid w:val="00615075"/>
    <w:rsid w:val="006173D2"/>
    <w:rsid w:val="006211FE"/>
    <w:rsid w:val="00622D8F"/>
    <w:rsid w:val="00623C9F"/>
    <w:rsid w:val="00631FA5"/>
    <w:rsid w:val="00633107"/>
    <w:rsid w:val="0063322A"/>
    <w:rsid w:val="00636A54"/>
    <w:rsid w:val="00637118"/>
    <w:rsid w:val="00637924"/>
    <w:rsid w:val="006478DE"/>
    <w:rsid w:val="00647A0A"/>
    <w:rsid w:val="006516CA"/>
    <w:rsid w:val="006521F5"/>
    <w:rsid w:val="00653782"/>
    <w:rsid w:val="006544D3"/>
    <w:rsid w:val="006554D3"/>
    <w:rsid w:val="00664140"/>
    <w:rsid w:val="006650EB"/>
    <w:rsid w:val="0066558F"/>
    <w:rsid w:val="006659E0"/>
    <w:rsid w:val="00666005"/>
    <w:rsid w:val="006667A5"/>
    <w:rsid w:val="006674D5"/>
    <w:rsid w:val="00667603"/>
    <w:rsid w:val="0067340E"/>
    <w:rsid w:val="006743E1"/>
    <w:rsid w:val="00675E08"/>
    <w:rsid w:val="00675E25"/>
    <w:rsid w:val="00676401"/>
    <w:rsid w:val="00677A20"/>
    <w:rsid w:val="00681403"/>
    <w:rsid w:val="00687F67"/>
    <w:rsid w:val="006901D8"/>
    <w:rsid w:val="00694870"/>
    <w:rsid w:val="00695EB4"/>
    <w:rsid w:val="006967AA"/>
    <w:rsid w:val="00696B20"/>
    <w:rsid w:val="00696CC0"/>
    <w:rsid w:val="00696DDA"/>
    <w:rsid w:val="006A0D48"/>
    <w:rsid w:val="006A5AB6"/>
    <w:rsid w:val="006A5DC0"/>
    <w:rsid w:val="006A7D6E"/>
    <w:rsid w:val="006B1708"/>
    <w:rsid w:val="006B37E9"/>
    <w:rsid w:val="006C4657"/>
    <w:rsid w:val="006C4937"/>
    <w:rsid w:val="006D01F7"/>
    <w:rsid w:val="006D0321"/>
    <w:rsid w:val="006D0816"/>
    <w:rsid w:val="006D5DE5"/>
    <w:rsid w:val="006D71F3"/>
    <w:rsid w:val="006D7866"/>
    <w:rsid w:val="006D79A3"/>
    <w:rsid w:val="006E099D"/>
    <w:rsid w:val="006E11A2"/>
    <w:rsid w:val="006E2C68"/>
    <w:rsid w:val="006E2F01"/>
    <w:rsid w:val="006F002D"/>
    <w:rsid w:val="006F1150"/>
    <w:rsid w:val="006F2FF3"/>
    <w:rsid w:val="006F3415"/>
    <w:rsid w:val="006F3D12"/>
    <w:rsid w:val="006F68BC"/>
    <w:rsid w:val="006F71DD"/>
    <w:rsid w:val="00700C74"/>
    <w:rsid w:val="00701226"/>
    <w:rsid w:val="00701F94"/>
    <w:rsid w:val="007046FA"/>
    <w:rsid w:val="00707327"/>
    <w:rsid w:val="0071108C"/>
    <w:rsid w:val="00712CFC"/>
    <w:rsid w:val="00713558"/>
    <w:rsid w:val="0071545C"/>
    <w:rsid w:val="00715A72"/>
    <w:rsid w:val="00716474"/>
    <w:rsid w:val="00716D68"/>
    <w:rsid w:val="007206DF"/>
    <w:rsid w:val="007219E3"/>
    <w:rsid w:val="007241A9"/>
    <w:rsid w:val="007258A6"/>
    <w:rsid w:val="00730489"/>
    <w:rsid w:val="007308D1"/>
    <w:rsid w:val="00730B6E"/>
    <w:rsid w:val="007376FF"/>
    <w:rsid w:val="00741083"/>
    <w:rsid w:val="0074575F"/>
    <w:rsid w:val="007465BA"/>
    <w:rsid w:val="007509DB"/>
    <w:rsid w:val="00756CEA"/>
    <w:rsid w:val="007611D4"/>
    <w:rsid w:val="00761E91"/>
    <w:rsid w:val="0076210E"/>
    <w:rsid w:val="00762A00"/>
    <w:rsid w:val="007632AA"/>
    <w:rsid w:val="007638AC"/>
    <w:rsid w:val="007641AC"/>
    <w:rsid w:val="007647BC"/>
    <w:rsid w:val="00764C9B"/>
    <w:rsid w:val="0076518D"/>
    <w:rsid w:val="00770917"/>
    <w:rsid w:val="00770A8C"/>
    <w:rsid w:val="007714C0"/>
    <w:rsid w:val="0077315E"/>
    <w:rsid w:val="00774F9A"/>
    <w:rsid w:val="00776347"/>
    <w:rsid w:val="00777D9C"/>
    <w:rsid w:val="00782686"/>
    <w:rsid w:val="00787399"/>
    <w:rsid w:val="00787937"/>
    <w:rsid w:val="007910B1"/>
    <w:rsid w:val="00791F1D"/>
    <w:rsid w:val="00793C2E"/>
    <w:rsid w:val="00793DC4"/>
    <w:rsid w:val="00795237"/>
    <w:rsid w:val="00796349"/>
    <w:rsid w:val="007967CF"/>
    <w:rsid w:val="007A03FC"/>
    <w:rsid w:val="007A0CA6"/>
    <w:rsid w:val="007A2D40"/>
    <w:rsid w:val="007B01DA"/>
    <w:rsid w:val="007B1977"/>
    <w:rsid w:val="007B3705"/>
    <w:rsid w:val="007B44A6"/>
    <w:rsid w:val="007B5499"/>
    <w:rsid w:val="007B6835"/>
    <w:rsid w:val="007B7BCC"/>
    <w:rsid w:val="007C1F37"/>
    <w:rsid w:val="007C338F"/>
    <w:rsid w:val="007C5A02"/>
    <w:rsid w:val="007C5BEB"/>
    <w:rsid w:val="007C5C98"/>
    <w:rsid w:val="007C6D6E"/>
    <w:rsid w:val="007C7955"/>
    <w:rsid w:val="007D00C1"/>
    <w:rsid w:val="007D2AEC"/>
    <w:rsid w:val="007D56F2"/>
    <w:rsid w:val="007D5E30"/>
    <w:rsid w:val="007D6363"/>
    <w:rsid w:val="007E1A41"/>
    <w:rsid w:val="007E55B8"/>
    <w:rsid w:val="007E5F18"/>
    <w:rsid w:val="007E6599"/>
    <w:rsid w:val="007F4E9D"/>
    <w:rsid w:val="007F5826"/>
    <w:rsid w:val="008012D4"/>
    <w:rsid w:val="0080346B"/>
    <w:rsid w:val="008038AE"/>
    <w:rsid w:val="00803951"/>
    <w:rsid w:val="00804D84"/>
    <w:rsid w:val="00810397"/>
    <w:rsid w:val="008110BC"/>
    <w:rsid w:val="0081316B"/>
    <w:rsid w:val="00813385"/>
    <w:rsid w:val="008141B8"/>
    <w:rsid w:val="008166B6"/>
    <w:rsid w:val="008166F0"/>
    <w:rsid w:val="008167CA"/>
    <w:rsid w:val="0081685C"/>
    <w:rsid w:val="008209BD"/>
    <w:rsid w:val="00821F51"/>
    <w:rsid w:val="008221D9"/>
    <w:rsid w:val="00824066"/>
    <w:rsid w:val="00825550"/>
    <w:rsid w:val="00825B7A"/>
    <w:rsid w:val="00826B92"/>
    <w:rsid w:val="0083061B"/>
    <w:rsid w:val="0083155E"/>
    <w:rsid w:val="00832CAB"/>
    <w:rsid w:val="00833819"/>
    <w:rsid w:val="00835472"/>
    <w:rsid w:val="00840433"/>
    <w:rsid w:val="00841BA1"/>
    <w:rsid w:val="00841C5D"/>
    <w:rsid w:val="00842AF9"/>
    <w:rsid w:val="00845004"/>
    <w:rsid w:val="008477B4"/>
    <w:rsid w:val="0084791E"/>
    <w:rsid w:val="00850C2F"/>
    <w:rsid w:val="00851922"/>
    <w:rsid w:val="00856739"/>
    <w:rsid w:val="00857B33"/>
    <w:rsid w:val="00857FFD"/>
    <w:rsid w:val="008609AE"/>
    <w:rsid w:val="00864CB2"/>
    <w:rsid w:val="00866A37"/>
    <w:rsid w:val="008724B0"/>
    <w:rsid w:val="008751D8"/>
    <w:rsid w:val="0087727D"/>
    <w:rsid w:val="008778BA"/>
    <w:rsid w:val="00881758"/>
    <w:rsid w:val="0088196D"/>
    <w:rsid w:val="00881EAA"/>
    <w:rsid w:val="00882880"/>
    <w:rsid w:val="0088643B"/>
    <w:rsid w:val="0089053E"/>
    <w:rsid w:val="0089056F"/>
    <w:rsid w:val="008905E5"/>
    <w:rsid w:val="00891F9C"/>
    <w:rsid w:val="00892DF7"/>
    <w:rsid w:val="00893ACA"/>
    <w:rsid w:val="0089494E"/>
    <w:rsid w:val="00894A41"/>
    <w:rsid w:val="00894F1A"/>
    <w:rsid w:val="00895036"/>
    <w:rsid w:val="00896E9A"/>
    <w:rsid w:val="00897122"/>
    <w:rsid w:val="008A04F6"/>
    <w:rsid w:val="008A347D"/>
    <w:rsid w:val="008A4E6D"/>
    <w:rsid w:val="008A50F9"/>
    <w:rsid w:val="008A69A5"/>
    <w:rsid w:val="008B0EBD"/>
    <w:rsid w:val="008B1110"/>
    <w:rsid w:val="008B1E23"/>
    <w:rsid w:val="008B6EBA"/>
    <w:rsid w:val="008C1F98"/>
    <w:rsid w:val="008C33BF"/>
    <w:rsid w:val="008C4864"/>
    <w:rsid w:val="008C5EB9"/>
    <w:rsid w:val="008C684E"/>
    <w:rsid w:val="008C7277"/>
    <w:rsid w:val="008C7972"/>
    <w:rsid w:val="008D1855"/>
    <w:rsid w:val="008D31F5"/>
    <w:rsid w:val="008D3314"/>
    <w:rsid w:val="008D4B5B"/>
    <w:rsid w:val="008E6AA8"/>
    <w:rsid w:val="008E6DFE"/>
    <w:rsid w:val="008E7911"/>
    <w:rsid w:val="008F003B"/>
    <w:rsid w:val="008F00BE"/>
    <w:rsid w:val="008F5E7C"/>
    <w:rsid w:val="008F5F5E"/>
    <w:rsid w:val="008F6774"/>
    <w:rsid w:val="00902D01"/>
    <w:rsid w:val="00903579"/>
    <w:rsid w:val="009039BF"/>
    <w:rsid w:val="009040B1"/>
    <w:rsid w:val="0090451C"/>
    <w:rsid w:val="0090527C"/>
    <w:rsid w:val="009065C6"/>
    <w:rsid w:val="00907A5F"/>
    <w:rsid w:val="00915EE3"/>
    <w:rsid w:val="009162CE"/>
    <w:rsid w:val="00917E40"/>
    <w:rsid w:val="00922DCA"/>
    <w:rsid w:val="00923401"/>
    <w:rsid w:val="0092344C"/>
    <w:rsid w:val="00924D80"/>
    <w:rsid w:val="00926BE9"/>
    <w:rsid w:val="00926DF4"/>
    <w:rsid w:val="009314E6"/>
    <w:rsid w:val="00931ECB"/>
    <w:rsid w:val="00932F69"/>
    <w:rsid w:val="0093309A"/>
    <w:rsid w:val="009375C8"/>
    <w:rsid w:val="00943127"/>
    <w:rsid w:val="00944036"/>
    <w:rsid w:val="00945870"/>
    <w:rsid w:val="0094587A"/>
    <w:rsid w:val="00945F68"/>
    <w:rsid w:val="00947CCA"/>
    <w:rsid w:val="00952C93"/>
    <w:rsid w:val="00953AAA"/>
    <w:rsid w:val="009557D3"/>
    <w:rsid w:val="00960D55"/>
    <w:rsid w:val="00961C5C"/>
    <w:rsid w:val="00962246"/>
    <w:rsid w:val="009667C1"/>
    <w:rsid w:val="00966F23"/>
    <w:rsid w:val="009740CF"/>
    <w:rsid w:val="00977845"/>
    <w:rsid w:val="009805C8"/>
    <w:rsid w:val="0098224D"/>
    <w:rsid w:val="00982521"/>
    <w:rsid w:val="0098340B"/>
    <w:rsid w:val="009847A2"/>
    <w:rsid w:val="009859AC"/>
    <w:rsid w:val="009902BE"/>
    <w:rsid w:val="00990E65"/>
    <w:rsid w:val="009934E1"/>
    <w:rsid w:val="009943D9"/>
    <w:rsid w:val="00995393"/>
    <w:rsid w:val="009A0EA9"/>
    <w:rsid w:val="009A1E24"/>
    <w:rsid w:val="009A2686"/>
    <w:rsid w:val="009A41BE"/>
    <w:rsid w:val="009B230A"/>
    <w:rsid w:val="009B5608"/>
    <w:rsid w:val="009B6B68"/>
    <w:rsid w:val="009B7BE8"/>
    <w:rsid w:val="009C1889"/>
    <w:rsid w:val="009C2449"/>
    <w:rsid w:val="009C5272"/>
    <w:rsid w:val="009C5525"/>
    <w:rsid w:val="009C6057"/>
    <w:rsid w:val="009C60F1"/>
    <w:rsid w:val="009C6E85"/>
    <w:rsid w:val="009D0343"/>
    <w:rsid w:val="009D1A56"/>
    <w:rsid w:val="009D1CEF"/>
    <w:rsid w:val="009D7007"/>
    <w:rsid w:val="009D7D60"/>
    <w:rsid w:val="009E3D32"/>
    <w:rsid w:val="009E5A8E"/>
    <w:rsid w:val="009E7B2F"/>
    <w:rsid w:val="009F1835"/>
    <w:rsid w:val="009F19D2"/>
    <w:rsid w:val="009F2922"/>
    <w:rsid w:val="009F5335"/>
    <w:rsid w:val="009F75D6"/>
    <w:rsid w:val="00A01EA8"/>
    <w:rsid w:val="00A02CE6"/>
    <w:rsid w:val="00A03B2F"/>
    <w:rsid w:val="00A04C62"/>
    <w:rsid w:val="00A06D40"/>
    <w:rsid w:val="00A10068"/>
    <w:rsid w:val="00A12BD8"/>
    <w:rsid w:val="00A23C15"/>
    <w:rsid w:val="00A23CFA"/>
    <w:rsid w:val="00A24F8A"/>
    <w:rsid w:val="00A2504E"/>
    <w:rsid w:val="00A25549"/>
    <w:rsid w:val="00A2679A"/>
    <w:rsid w:val="00A27137"/>
    <w:rsid w:val="00A30D4C"/>
    <w:rsid w:val="00A32DBA"/>
    <w:rsid w:val="00A363FB"/>
    <w:rsid w:val="00A40DAC"/>
    <w:rsid w:val="00A434FC"/>
    <w:rsid w:val="00A437AE"/>
    <w:rsid w:val="00A46A33"/>
    <w:rsid w:val="00A50050"/>
    <w:rsid w:val="00A5024C"/>
    <w:rsid w:val="00A53070"/>
    <w:rsid w:val="00A533B9"/>
    <w:rsid w:val="00A53827"/>
    <w:rsid w:val="00A53D87"/>
    <w:rsid w:val="00A5598E"/>
    <w:rsid w:val="00A57806"/>
    <w:rsid w:val="00A612E0"/>
    <w:rsid w:val="00A641EE"/>
    <w:rsid w:val="00A65E5B"/>
    <w:rsid w:val="00A66749"/>
    <w:rsid w:val="00A67910"/>
    <w:rsid w:val="00A67B45"/>
    <w:rsid w:val="00A717EF"/>
    <w:rsid w:val="00A735E2"/>
    <w:rsid w:val="00A73809"/>
    <w:rsid w:val="00A73819"/>
    <w:rsid w:val="00A7482E"/>
    <w:rsid w:val="00A75186"/>
    <w:rsid w:val="00A76ABE"/>
    <w:rsid w:val="00A8386A"/>
    <w:rsid w:val="00A84222"/>
    <w:rsid w:val="00A85C3A"/>
    <w:rsid w:val="00A9023E"/>
    <w:rsid w:val="00A90F81"/>
    <w:rsid w:val="00A9192F"/>
    <w:rsid w:val="00A928D2"/>
    <w:rsid w:val="00A92CEA"/>
    <w:rsid w:val="00A92E64"/>
    <w:rsid w:val="00A93DCA"/>
    <w:rsid w:val="00A9500E"/>
    <w:rsid w:val="00A957FB"/>
    <w:rsid w:val="00A97D69"/>
    <w:rsid w:val="00AA62FE"/>
    <w:rsid w:val="00AA7544"/>
    <w:rsid w:val="00AB1546"/>
    <w:rsid w:val="00AB2F88"/>
    <w:rsid w:val="00AB5856"/>
    <w:rsid w:val="00AB5B08"/>
    <w:rsid w:val="00AB5FBF"/>
    <w:rsid w:val="00AB6B92"/>
    <w:rsid w:val="00AB6F49"/>
    <w:rsid w:val="00AC0E6D"/>
    <w:rsid w:val="00AC1B08"/>
    <w:rsid w:val="00AC27C7"/>
    <w:rsid w:val="00AC3E0F"/>
    <w:rsid w:val="00AC486E"/>
    <w:rsid w:val="00AC61B2"/>
    <w:rsid w:val="00AD0908"/>
    <w:rsid w:val="00AD1C64"/>
    <w:rsid w:val="00AD21F1"/>
    <w:rsid w:val="00AD2661"/>
    <w:rsid w:val="00AD7F36"/>
    <w:rsid w:val="00AE0B25"/>
    <w:rsid w:val="00AE4D4C"/>
    <w:rsid w:val="00AE5FED"/>
    <w:rsid w:val="00AE7124"/>
    <w:rsid w:val="00AE754D"/>
    <w:rsid w:val="00AF4C89"/>
    <w:rsid w:val="00AF68D5"/>
    <w:rsid w:val="00AF7676"/>
    <w:rsid w:val="00B007CA"/>
    <w:rsid w:val="00B026E7"/>
    <w:rsid w:val="00B0355F"/>
    <w:rsid w:val="00B0466B"/>
    <w:rsid w:val="00B054A6"/>
    <w:rsid w:val="00B060C7"/>
    <w:rsid w:val="00B06208"/>
    <w:rsid w:val="00B071D6"/>
    <w:rsid w:val="00B10FBC"/>
    <w:rsid w:val="00B1139C"/>
    <w:rsid w:val="00B13089"/>
    <w:rsid w:val="00B131F4"/>
    <w:rsid w:val="00B206A8"/>
    <w:rsid w:val="00B22E56"/>
    <w:rsid w:val="00B24A82"/>
    <w:rsid w:val="00B24B98"/>
    <w:rsid w:val="00B26592"/>
    <w:rsid w:val="00B26E75"/>
    <w:rsid w:val="00B26F16"/>
    <w:rsid w:val="00B305C0"/>
    <w:rsid w:val="00B3291E"/>
    <w:rsid w:val="00B34386"/>
    <w:rsid w:val="00B34A13"/>
    <w:rsid w:val="00B35677"/>
    <w:rsid w:val="00B43351"/>
    <w:rsid w:val="00B4338D"/>
    <w:rsid w:val="00B44683"/>
    <w:rsid w:val="00B50141"/>
    <w:rsid w:val="00B56E76"/>
    <w:rsid w:val="00B6075B"/>
    <w:rsid w:val="00B60F48"/>
    <w:rsid w:val="00B63804"/>
    <w:rsid w:val="00B66319"/>
    <w:rsid w:val="00B67118"/>
    <w:rsid w:val="00B71E3B"/>
    <w:rsid w:val="00B74A1B"/>
    <w:rsid w:val="00B769BF"/>
    <w:rsid w:val="00B77826"/>
    <w:rsid w:val="00B810D6"/>
    <w:rsid w:val="00B815DC"/>
    <w:rsid w:val="00B823DE"/>
    <w:rsid w:val="00B82A13"/>
    <w:rsid w:val="00B82B46"/>
    <w:rsid w:val="00B8373A"/>
    <w:rsid w:val="00B8518E"/>
    <w:rsid w:val="00B85C78"/>
    <w:rsid w:val="00B92C2D"/>
    <w:rsid w:val="00B93086"/>
    <w:rsid w:val="00B93F5E"/>
    <w:rsid w:val="00B94B2F"/>
    <w:rsid w:val="00B9600C"/>
    <w:rsid w:val="00BA050A"/>
    <w:rsid w:val="00BA0C20"/>
    <w:rsid w:val="00BA56B4"/>
    <w:rsid w:val="00BA5FDB"/>
    <w:rsid w:val="00BB0F24"/>
    <w:rsid w:val="00BB1C9D"/>
    <w:rsid w:val="00BB3689"/>
    <w:rsid w:val="00BB5D18"/>
    <w:rsid w:val="00BC071C"/>
    <w:rsid w:val="00BC0C50"/>
    <w:rsid w:val="00BC31C8"/>
    <w:rsid w:val="00BD00C4"/>
    <w:rsid w:val="00BD0961"/>
    <w:rsid w:val="00BD1A37"/>
    <w:rsid w:val="00BD1BC0"/>
    <w:rsid w:val="00BD1E53"/>
    <w:rsid w:val="00BD2671"/>
    <w:rsid w:val="00BD5148"/>
    <w:rsid w:val="00BE0367"/>
    <w:rsid w:val="00BE0373"/>
    <w:rsid w:val="00BE09E6"/>
    <w:rsid w:val="00BE0BB7"/>
    <w:rsid w:val="00BE20ED"/>
    <w:rsid w:val="00BE301E"/>
    <w:rsid w:val="00BF05BF"/>
    <w:rsid w:val="00BF49B5"/>
    <w:rsid w:val="00BF5752"/>
    <w:rsid w:val="00BF661D"/>
    <w:rsid w:val="00BF75C8"/>
    <w:rsid w:val="00C0195F"/>
    <w:rsid w:val="00C01D78"/>
    <w:rsid w:val="00C02F3A"/>
    <w:rsid w:val="00C04833"/>
    <w:rsid w:val="00C05A6F"/>
    <w:rsid w:val="00C06ACE"/>
    <w:rsid w:val="00C07ED0"/>
    <w:rsid w:val="00C1062A"/>
    <w:rsid w:val="00C10D2F"/>
    <w:rsid w:val="00C11DAB"/>
    <w:rsid w:val="00C1591F"/>
    <w:rsid w:val="00C15FAB"/>
    <w:rsid w:val="00C1721E"/>
    <w:rsid w:val="00C208D8"/>
    <w:rsid w:val="00C217DD"/>
    <w:rsid w:val="00C25F80"/>
    <w:rsid w:val="00C2708F"/>
    <w:rsid w:val="00C3019C"/>
    <w:rsid w:val="00C324B8"/>
    <w:rsid w:val="00C32D56"/>
    <w:rsid w:val="00C3792A"/>
    <w:rsid w:val="00C40724"/>
    <w:rsid w:val="00C46814"/>
    <w:rsid w:val="00C4681F"/>
    <w:rsid w:val="00C50116"/>
    <w:rsid w:val="00C51BFD"/>
    <w:rsid w:val="00C53C6F"/>
    <w:rsid w:val="00C546E9"/>
    <w:rsid w:val="00C552D5"/>
    <w:rsid w:val="00C60503"/>
    <w:rsid w:val="00C645B3"/>
    <w:rsid w:val="00C77E60"/>
    <w:rsid w:val="00C809BF"/>
    <w:rsid w:val="00C80E8B"/>
    <w:rsid w:val="00C83132"/>
    <w:rsid w:val="00C831FB"/>
    <w:rsid w:val="00C83784"/>
    <w:rsid w:val="00C84164"/>
    <w:rsid w:val="00C84A48"/>
    <w:rsid w:val="00C90BDD"/>
    <w:rsid w:val="00C91182"/>
    <w:rsid w:val="00C91902"/>
    <w:rsid w:val="00C92023"/>
    <w:rsid w:val="00C93538"/>
    <w:rsid w:val="00C93980"/>
    <w:rsid w:val="00C94D7D"/>
    <w:rsid w:val="00C9522B"/>
    <w:rsid w:val="00C95671"/>
    <w:rsid w:val="00C9628A"/>
    <w:rsid w:val="00C964DB"/>
    <w:rsid w:val="00C97875"/>
    <w:rsid w:val="00CA0281"/>
    <w:rsid w:val="00CA13FF"/>
    <w:rsid w:val="00CA64FD"/>
    <w:rsid w:val="00CA73F8"/>
    <w:rsid w:val="00CB03B2"/>
    <w:rsid w:val="00CB1323"/>
    <w:rsid w:val="00CB2514"/>
    <w:rsid w:val="00CB4756"/>
    <w:rsid w:val="00CB4E45"/>
    <w:rsid w:val="00CC2F7F"/>
    <w:rsid w:val="00CC3D5A"/>
    <w:rsid w:val="00CC4F76"/>
    <w:rsid w:val="00CC4FBC"/>
    <w:rsid w:val="00CD3425"/>
    <w:rsid w:val="00CE03BB"/>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4F8"/>
    <w:rsid w:val="00CF2F75"/>
    <w:rsid w:val="00CF49C4"/>
    <w:rsid w:val="00CF576A"/>
    <w:rsid w:val="00CF70B9"/>
    <w:rsid w:val="00D0139F"/>
    <w:rsid w:val="00D0496E"/>
    <w:rsid w:val="00D04A9E"/>
    <w:rsid w:val="00D0678E"/>
    <w:rsid w:val="00D06C12"/>
    <w:rsid w:val="00D0750C"/>
    <w:rsid w:val="00D10079"/>
    <w:rsid w:val="00D1205F"/>
    <w:rsid w:val="00D13040"/>
    <w:rsid w:val="00D16BEE"/>
    <w:rsid w:val="00D1732B"/>
    <w:rsid w:val="00D178D6"/>
    <w:rsid w:val="00D264DA"/>
    <w:rsid w:val="00D276A7"/>
    <w:rsid w:val="00D30498"/>
    <w:rsid w:val="00D31C57"/>
    <w:rsid w:val="00D320B2"/>
    <w:rsid w:val="00D3559B"/>
    <w:rsid w:val="00D40233"/>
    <w:rsid w:val="00D418FD"/>
    <w:rsid w:val="00D41FDA"/>
    <w:rsid w:val="00D427CB"/>
    <w:rsid w:val="00D433BC"/>
    <w:rsid w:val="00D4479C"/>
    <w:rsid w:val="00D458C3"/>
    <w:rsid w:val="00D4732B"/>
    <w:rsid w:val="00D47B5F"/>
    <w:rsid w:val="00D55C55"/>
    <w:rsid w:val="00D56022"/>
    <w:rsid w:val="00D578CB"/>
    <w:rsid w:val="00D60CBF"/>
    <w:rsid w:val="00D619D6"/>
    <w:rsid w:val="00D62286"/>
    <w:rsid w:val="00D64183"/>
    <w:rsid w:val="00D66DB2"/>
    <w:rsid w:val="00D718C4"/>
    <w:rsid w:val="00D73BF9"/>
    <w:rsid w:val="00D747E2"/>
    <w:rsid w:val="00D803FC"/>
    <w:rsid w:val="00D80D87"/>
    <w:rsid w:val="00D83DD4"/>
    <w:rsid w:val="00D879BD"/>
    <w:rsid w:val="00D92C02"/>
    <w:rsid w:val="00D97E1A"/>
    <w:rsid w:val="00DA2705"/>
    <w:rsid w:val="00DA27EC"/>
    <w:rsid w:val="00DA2871"/>
    <w:rsid w:val="00DA29D3"/>
    <w:rsid w:val="00DA3E57"/>
    <w:rsid w:val="00DA4DD6"/>
    <w:rsid w:val="00DA4F31"/>
    <w:rsid w:val="00DB20FB"/>
    <w:rsid w:val="00DB4044"/>
    <w:rsid w:val="00DD11A4"/>
    <w:rsid w:val="00DD14AB"/>
    <w:rsid w:val="00DD218F"/>
    <w:rsid w:val="00DD3057"/>
    <w:rsid w:val="00DD441F"/>
    <w:rsid w:val="00DD5133"/>
    <w:rsid w:val="00DD5C83"/>
    <w:rsid w:val="00DE033F"/>
    <w:rsid w:val="00DE1A7D"/>
    <w:rsid w:val="00DE6752"/>
    <w:rsid w:val="00DF30A5"/>
    <w:rsid w:val="00DF3E73"/>
    <w:rsid w:val="00DF4DE4"/>
    <w:rsid w:val="00E04DBA"/>
    <w:rsid w:val="00E054AF"/>
    <w:rsid w:val="00E062F9"/>
    <w:rsid w:val="00E11F8A"/>
    <w:rsid w:val="00E13992"/>
    <w:rsid w:val="00E14B41"/>
    <w:rsid w:val="00E14DFB"/>
    <w:rsid w:val="00E22745"/>
    <w:rsid w:val="00E22D61"/>
    <w:rsid w:val="00E2419B"/>
    <w:rsid w:val="00E24AB9"/>
    <w:rsid w:val="00E27B52"/>
    <w:rsid w:val="00E312C8"/>
    <w:rsid w:val="00E32243"/>
    <w:rsid w:val="00E32DCD"/>
    <w:rsid w:val="00E3406A"/>
    <w:rsid w:val="00E368B2"/>
    <w:rsid w:val="00E40A78"/>
    <w:rsid w:val="00E43AEA"/>
    <w:rsid w:val="00E45F33"/>
    <w:rsid w:val="00E46B55"/>
    <w:rsid w:val="00E47F0E"/>
    <w:rsid w:val="00E5328C"/>
    <w:rsid w:val="00E53291"/>
    <w:rsid w:val="00E54795"/>
    <w:rsid w:val="00E60EB1"/>
    <w:rsid w:val="00E632C1"/>
    <w:rsid w:val="00E63665"/>
    <w:rsid w:val="00E66327"/>
    <w:rsid w:val="00E665CA"/>
    <w:rsid w:val="00E67A93"/>
    <w:rsid w:val="00E70A48"/>
    <w:rsid w:val="00E7324E"/>
    <w:rsid w:val="00E83B38"/>
    <w:rsid w:val="00E8654D"/>
    <w:rsid w:val="00E86D47"/>
    <w:rsid w:val="00E910A4"/>
    <w:rsid w:val="00E918D0"/>
    <w:rsid w:val="00E9644F"/>
    <w:rsid w:val="00E969B8"/>
    <w:rsid w:val="00E976F1"/>
    <w:rsid w:val="00EA1451"/>
    <w:rsid w:val="00EA1B84"/>
    <w:rsid w:val="00EA4765"/>
    <w:rsid w:val="00EA73D9"/>
    <w:rsid w:val="00EA7B80"/>
    <w:rsid w:val="00EB21C1"/>
    <w:rsid w:val="00EB42C4"/>
    <w:rsid w:val="00EB4BBE"/>
    <w:rsid w:val="00EC0EA2"/>
    <w:rsid w:val="00EC344B"/>
    <w:rsid w:val="00EC3C6F"/>
    <w:rsid w:val="00EC5AC2"/>
    <w:rsid w:val="00EC6A4D"/>
    <w:rsid w:val="00EC7821"/>
    <w:rsid w:val="00ED5146"/>
    <w:rsid w:val="00ED55C9"/>
    <w:rsid w:val="00EE1B8D"/>
    <w:rsid w:val="00EE4714"/>
    <w:rsid w:val="00EE6058"/>
    <w:rsid w:val="00EE7988"/>
    <w:rsid w:val="00EF0092"/>
    <w:rsid w:val="00EF0ECD"/>
    <w:rsid w:val="00EF2074"/>
    <w:rsid w:val="00EF30AA"/>
    <w:rsid w:val="00EF48C4"/>
    <w:rsid w:val="00F00C7F"/>
    <w:rsid w:val="00F017BF"/>
    <w:rsid w:val="00F01997"/>
    <w:rsid w:val="00F03458"/>
    <w:rsid w:val="00F04AF8"/>
    <w:rsid w:val="00F057D4"/>
    <w:rsid w:val="00F11410"/>
    <w:rsid w:val="00F115DB"/>
    <w:rsid w:val="00F13D96"/>
    <w:rsid w:val="00F13F2E"/>
    <w:rsid w:val="00F22D81"/>
    <w:rsid w:val="00F22E90"/>
    <w:rsid w:val="00F271D5"/>
    <w:rsid w:val="00F30B9F"/>
    <w:rsid w:val="00F32921"/>
    <w:rsid w:val="00F359A6"/>
    <w:rsid w:val="00F37BEE"/>
    <w:rsid w:val="00F37C20"/>
    <w:rsid w:val="00F4204B"/>
    <w:rsid w:val="00F44736"/>
    <w:rsid w:val="00F44EF8"/>
    <w:rsid w:val="00F500A7"/>
    <w:rsid w:val="00F50EC5"/>
    <w:rsid w:val="00F52F73"/>
    <w:rsid w:val="00F565C2"/>
    <w:rsid w:val="00F57383"/>
    <w:rsid w:val="00F57840"/>
    <w:rsid w:val="00F6445D"/>
    <w:rsid w:val="00F65645"/>
    <w:rsid w:val="00F6659E"/>
    <w:rsid w:val="00F66F45"/>
    <w:rsid w:val="00F70DE8"/>
    <w:rsid w:val="00F7229A"/>
    <w:rsid w:val="00F75EF8"/>
    <w:rsid w:val="00F76BAF"/>
    <w:rsid w:val="00F76D37"/>
    <w:rsid w:val="00F8267A"/>
    <w:rsid w:val="00F837DD"/>
    <w:rsid w:val="00F83C28"/>
    <w:rsid w:val="00F86068"/>
    <w:rsid w:val="00F863DE"/>
    <w:rsid w:val="00F8669D"/>
    <w:rsid w:val="00F87808"/>
    <w:rsid w:val="00F879B1"/>
    <w:rsid w:val="00F87C40"/>
    <w:rsid w:val="00F91459"/>
    <w:rsid w:val="00F91FDD"/>
    <w:rsid w:val="00F92535"/>
    <w:rsid w:val="00F947A3"/>
    <w:rsid w:val="00F9783D"/>
    <w:rsid w:val="00FA5E62"/>
    <w:rsid w:val="00FA6675"/>
    <w:rsid w:val="00FA6C34"/>
    <w:rsid w:val="00FA7FA8"/>
    <w:rsid w:val="00FB44D0"/>
    <w:rsid w:val="00FB7F2B"/>
    <w:rsid w:val="00FC0E48"/>
    <w:rsid w:val="00FC2CAD"/>
    <w:rsid w:val="00FC5C54"/>
    <w:rsid w:val="00FC6F73"/>
    <w:rsid w:val="00FD499E"/>
    <w:rsid w:val="00FD4FFC"/>
    <w:rsid w:val="00FD6794"/>
    <w:rsid w:val="00FD69F4"/>
    <w:rsid w:val="00FD6E6D"/>
    <w:rsid w:val="00FD721F"/>
    <w:rsid w:val="00FE059A"/>
    <w:rsid w:val="00FE5292"/>
    <w:rsid w:val="00FE52E6"/>
    <w:rsid w:val="00FE6CF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styleId="Marquedecommentaire">
    <w:name w:val="annotation reference"/>
    <w:basedOn w:val="Policepardfaut"/>
    <w:uiPriority w:val="99"/>
    <w:semiHidden/>
    <w:unhideWhenUsed/>
    <w:rsid w:val="003E180F"/>
    <w:rPr>
      <w:sz w:val="16"/>
      <w:szCs w:val="16"/>
    </w:rPr>
  </w:style>
  <w:style w:type="paragraph" w:styleId="Commentaire">
    <w:name w:val="annotation text"/>
    <w:basedOn w:val="Normal"/>
    <w:link w:val="CommentaireCar"/>
    <w:uiPriority w:val="99"/>
    <w:semiHidden/>
    <w:unhideWhenUsed/>
    <w:rsid w:val="003E180F"/>
    <w:rPr>
      <w:sz w:val="20"/>
    </w:rPr>
  </w:style>
  <w:style w:type="character" w:customStyle="1" w:styleId="CommentaireCar">
    <w:name w:val="Commentaire Car"/>
    <w:basedOn w:val="Policepardfaut"/>
    <w:link w:val="Commentaire"/>
    <w:uiPriority w:val="99"/>
    <w:semiHidden/>
    <w:rsid w:val="003E180F"/>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3E180F"/>
    <w:rPr>
      <w:b/>
      <w:bCs/>
    </w:rPr>
  </w:style>
  <w:style w:type="character" w:customStyle="1" w:styleId="ObjetducommentaireCar">
    <w:name w:val="Objet du commentaire Car"/>
    <w:basedOn w:val="CommentaireCar"/>
    <w:link w:val="Objetducommentaire"/>
    <w:uiPriority w:val="99"/>
    <w:semiHidden/>
    <w:rsid w:val="003E180F"/>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styleId="Marquedecommentaire">
    <w:name w:val="annotation reference"/>
    <w:basedOn w:val="Policepardfaut"/>
    <w:uiPriority w:val="99"/>
    <w:semiHidden/>
    <w:unhideWhenUsed/>
    <w:rsid w:val="003E180F"/>
    <w:rPr>
      <w:sz w:val="16"/>
      <w:szCs w:val="16"/>
    </w:rPr>
  </w:style>
  <w:style w:type="paragraph" w:styleId="Commentaire">
    <w:name w:val="annotation text"/>
    <w:basedOn w:val="Normal"/>
    <w:link w:val="CommentaireCar"/>
    <w:uiPriority w:val="99"/>
    <w:semiHidden/>
    <w:unhideWhenUsed/>
    <w:rsid w:val="003E180F"/>
    <w:rPr>
      <w:sz w:val="20"/>
    </w:rPr>
  </w:style>
  <w:style w:type="character" w:customStyle="1" w:styleId="CommentaireCar">
    <w:name w:val="Commentaire Car"/>
    <w:basedOn w:val="Policepardfaut"/>
    <w:link w:val="Commentaire"/>
    <w:uiPriority w:val="99"/>
    <w:semiHidden/>
    <w:rsid w:val="003E180F"/>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3E180F"/>
    <w:rPr>
      <w:b/>
      <w:bCs/>
    </w:rPr>
  </w:style>
  <w:style w:type="character" w:customStyle="1" w:styleId="ObjetducommentaireCar">
    <w:name w:val="Objet du commentaire Car"/>
    <w:basedOn w:val="CommentaireCar"/>
    <w:link w:val="Objetducommentaire"/>
    <w:uiPriority w:val="99"/>
    <w:semiHidden/>
    <w:rsid w:val="003E180F"/>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DFFB8-865B-4F37-B79F-AA5B0AF1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7</Pages>
  <Words>2593</Words>
  <Characters>14265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124</cp:revision>
  <cp:lastPrinted>2017-03-29T18:07:00Z</cp:lastPrinted>
  <dcterms:created xsi:type="dcterms:W3CDTF">2017-02-07T03:01:00Z</dcterms:created>
  <dcterms:modified xsi:type="dcterms:W3CDTF">2017-05-14T11:45:00Z</dcterms:modified>
</cp:coreProperties>
</file>