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772" w:rsidRPr="00870772" w:rsidRDefault="00870772" w:rsidP="00870772">
      <w:pPr>
        <w:pBdr>
          <w:top w:val="single" w:sz="4" w:space="1" w:color="auto"/>
          <w:left w:val="single" w:sz="4" w:space="4" w:color="auto"/>
          <w:bottom w:val="single" w:sz="4" w:space="1" w:color="auto"/>
          <w:right w:val="single" w:sz="4" w:space="4" w:color="auto"/>
        </w:pBdr>
        <w:shd w:val="clear" w:color="auto" w:fill="FFFFFF"/>
        <w:spacing w:after="0"/>
        <w:jc w:val="center"/>
        <w:rPr>
          <w:rFonts w:cs="Calibri"/>
          <w:color w:val="FF0000"/>
          <w:sz w:val="16"/>
          <w:szCs w:val="16"/>
          <w:lang w:eastAsia="fr-FR"/>
        </w:rPr>
      </w:pPr>
      <w:r w:rsidRPr="00870772">
        <w:rPr>
          <w:rFonts w:cs="Calibri"/>
          <w:color w:val="FF0000"/>
          <w:sz w:val="16"/>
          <w:szCs w:val="16"/>
          <w:lang w:eastAsia="fr-FR"/>
        </w:rPr>
        <w:t>El siguiente es el documento presentado por la Magistrada Ponente que sirvió de base para proferir la providencia dentro del presente proceso. El contenido total y fiel de la decisión debe ser verificado en el audio que reposa en la Secretaría de esta Sala. </w:t>
      </w:r>
    </w:p>
    <w:p w:rsidR="001F31D2" w:rsidRPr="00621508" w:rsidRDefault="001F31D2" w:rsidP="001F31D2">
      <w:pPr>
        <w:spacing w:line="240" w:lineRule="atLeast"/>
        <w:jc w:val="center"/>
        <w:rPr>
          <w:rFonts w:ascii="Edwardian Script ITC" w:hAnsi="Edwardian Script ITC" w:cs="Arial"/>
          <w:b/>
          <w:sz w:val="44"/>
          <w:szCs w:val="44"/>
          <w:lang w:val="en-GB"/>
        </w:rPr>
      </w:pPr>
      <w:bookmarkStart w:id="0" w:name="_GoBack"/>
      <w:bookmarkEnd w:id="0"/>
      <w:r w:rsidRPr="00764878">
        <w:rPr>
          <w:rFonts w:ascii="Edwardian Script ITC" w:hAnsi="Edwardian Script ITC"/>
          <w:noProof/>
          <w:sz w:val="44"/>
          <w:szCs w:val="44"/>
          <w:lang w:val="es-ES" w:eastAsia="es-ES"/>
        </w:rPr>
        <w:drawing>
          <wp:inline distT="0" distB="0" distL="0" distR="0" wp14:anchorId="48ACF47D" wp14:editId="2E2C330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1F31D2" w:rsidRPr="00781A7A" w:rsidRDefault="001F31D2" w:rsidP="001F31D2">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1F31D2" w:rsidRPr="00781A7A" w:rsidRDefault="001F31D2" w:rsidP="001F31D2">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1F31D2" w:rsidRDefault="001F31D2" w:rsidP="00374BAA">
      <w:pPr>
        <w:pStyle w:val="NormalWeb"/>
        <w:spacing w:before="0" w:beforeAutospacing="0" w:after="0" w:afterAutospacing="0"/>
        <w:jc w:val="center"/>
        <w:rPr>
          <w:rFonts w:ascii="Arial" w:hAnsi="Arial" w:cs="Arial"/>
          <w:color w:val="000000"/>
        </w:rPr>
      </w:pPr>
    </w:p>
    <w:p w:rsidR="00374BAA" w:rsidRPr="00430C49" w:rsidRDefault="00374BAA" w:rsidP="00374BAA">
      <w:pPr>
        <w:pStyle w:val="NormalWeb"/>
        <w:spacing w:before="0" w:beforeAutospacing="0" w:after="0" w:afterAutospacing="0"/>
        <w:jc w:val="center"/>
        <w:rPr>
          <w:rFonts w:ascii="Arial" w:hAnsi="Arial" w:cs="Arial"/>
          <w:color w:val="000000"/>
        </w:rPr>
      </w:pPr>
      <w:r>
        <w:rPr>
          <w:rFonts w:ascii="Arial" w:hAnsi="Arial" w:cs="Arial"/>
          <w:color w:val="000000"/>
        </w:rPr>
        <w:t>M</w:t>
      </w:r>
      <w:r w:rsidRPr="00430C49">
        <w:rPr>
          <w:rFonts w:ascii="Arial" w:hAnsi="Arial" w:cs="Arial"/>
          <w:color w:val="000000"/>
        </w:rPr>
        <w:t>agistrada Ponente</w:t>
      </w:r>
    </w:p>
    <w:p w:rsidR="00374BAA" w:rsidRDefault="00374BAA" w:rsidP="00374BAA">
      <w:pPr>
        <w:spacing w:after="0" w:line="240" w:lineRule="auto"/>
        <w:jc w:val="center"/>
        <w:rPr>
          <w:rFonts w:ascii="Arial" w:hAnsi="Arial" w:cs="Arial"/>
          <w:b/>
          <w:bCs/>
          <w:color w:val="000000"/>
          <w:sz w:val="24"/>
          <w:szCs w:val="24"/>
        </w:rPr>
      </w:pPr>
      <w:r w:rsidRPr="00430C49">
        <w:rPr>
          <w:rFonts w:ascii="Arial" w:hAnsi="Arial" w:cs="Arial"/>
          <w:b/>
          <w:bCs/>
          <w:color w:val="000000"/>
          <w:sz w:val="24"/>
          <w:szCs w:val="24"/>
        </w:rPr>
        <w:t>OLGA LUCÍA HOYOS SEPÚLVEDA</w:t>
      </w:r>
    </w:p>
    <w:p w:rsidR="00504167" w:rsidRPr="00192E73" w:rsidRDefault="00504167" w:rsidP="00CA57AD">
      <w:pPr>
        <w:pStyle w:val="Encabezado"/>
        <w:spacing w:line="276" w:lineRule="auto"/>
        <w:ind w:right="-7"/>
        <w:contextualSpacing/>
        <w:rPr>
          <w:rFonts w:ascii="Arial" w:hAnsi="Arial" w:cs="Arial"/>
        </w:rPr>
      </w:pPr>
    </w:p>
    <w:p w:rsidR="002D550C" w:rsidRPr="00D40424" w:rsidRDefault="002D550C" w:rsidP="002D550C">
      <w:pPr>
        <w:tabs>
          <w:tab w:val="left" w:pos="2835"/>
        </w:tabs>
        <w:autoSpaceDE w:val="0"/>
        <w:spacing w:after="0" w:line="240" w:lineRule="auto"/>
        <w:ind w:left="1276"/>
        <w:contextualSpacing/>
        <w:jc w:val="both"/>
        <w:rPr>
          <w:rFonts w:ascii="Arial" w:hAnsi="Arial" w:cs="Arial"/>
          <w:b/>
          <w:sz w:val="18"/>
          <w:szCs w:val="18"/>
          <w:u w:val="single"/>
        </w:rPr>
      </w:pPr>
      <w:r w:rsidRPr="00D40424">
        <w:rPr>
          <w:rFonts w:ascii="Arial" w:hAnsi="Arial" w:cs="Arial"/>
          <w:b/>
          <w:sz w:val="18"/>
          <w:szCs w:val="18"/>
          <w:u w:val="single"/>
        </w:rPr>
        <w:t>Providencia</w:t>
      </w:r>
      <w:r w:rsidRPr="00D40424">
        <w:rPr>
          <w:rFonts w:ascii="Arial" w:hAnsi="Arial" w:cs="Arial"/>
          <w:sz w:val="18"/>
          <w:szCs w:val="18"/>
        </w:rPr>
        <w:t xml:space="preserve">: </w:t>
      </w:r>
      <w:r>
        <w:rPr>
          <w:rFonts w:ascii="Arial" w:hAnsi="Arial" w:cs="Arial"/>
          <w:sz w:val="18"/>
          <w:szCs w:val="18"/>
        </w:rPr>
        <w:tab/>
      </w:r>
      <w:r w:rsidRPr="00D40424">
        <w:rPr>
          <w:rFonts w:ascii="Arial" w:hAnsi="Arial" w:cs="Arial"/>
          <w:sz w:val="18"/>
          <w:szCs w:val="18"/>
        </w:rPr>
        <w:t>Sentencia de segunda instancia</w:t>
      </w:r>
      <w:r>
        <w:rPr>
          <w:rFonts w:ascii="Arial" w:hAnsi="Arial" w:cs="Arial"/>
          <w:sz w:val="18"/>
          <w:szCs w:val="18"/>
        </w:rPr>
        <w:t xml:space="preserve"> – 09 de junio de 2017</w:t>
      </w:r>
    </w:p>
    <w:p w:rsidR="002D550C" w:rsidRPr="009F7ADA" w:rsidRDefault="002D550C" w:rsidP="002D550C">
      <w:pPr>
        <w:ind w:left="1276"/>
        <w:contextualSpacing/>
        <w:jc w:val="both"/>
        <w:rPr>
          <w:rFonts w:ascii="Arial" w:hAnsi="Arial" w:cs="Arial"/>
          <w:iCs/>
          <w:sz w:val="18"/>
          <w:szCs w:val="18"/>
        </w:rPr>
      </w:pPr>
      <w:r w:rsidRPr="009F7ADA">
        <w:rPr>
          <w:rFonts w:ascii="Arial" w:hAnsi="Arial" w:cs="Arial"/>
          <w:b/>
          <w:bCs/>
          <w:iCs/>
          <w:sz w:val="18"/>
          <w:szCs w:val="18"/>
          <w:u w:val="single"/>
        </w:rPr>
        <w:t>Referencia:</w:t>
      </w:r>
      <w:r w:rsidRPr="009F7ADA">
        <w:rPr>
          <w:rFonts w:ascii="Arial" w:hAnsi="Arial" w:cs="Arial"/>
          <w:iCs/>
          <w:sz w:val="18"/>
          <w:szCs w:val="18"/>
        </w:rPr>
        <w:t xml:space="preserve"> </w:t>
      </w:r>
      <w:r w:rsidRPr="009F7ADA">
        <w:rPr>
          <w:rFonts w:ascii="Arial" w:hAnsi="Arial" w:cs="Arial"/>
          <w:iCs/>
          <w:sz w:val="18"/>
          <w:szCs w:val="18"/>
        </w:rPr>
        <w:tab/>
        <w:t>Acción de Tutela</w:t>
      </w:r>
      <w:r>
        <w:rPr>
          <w:rFonts w:ascii="Arial" w:hAnsi="Arial" w:cs="Arial"/>
          <w:iCs/>
          <w:sz w:val="18"/>
          <w:szCs w:val="18"/>
        </w:rPr>
        <w:t xml:space="preserve"> – Revoca decisión del a quo y declara hecho superado</w:t>
      </w:r>
    </w:p>
    <w:p w:rsidR="00504167" w:rsidRPr="009F7ADA" w:rsidRDefault="00504167" w:rsidP="002D550C">
      <w:pPr>
        <w:autoSpaceDE w:val="0"/>
        <w:ind w:left="1276"/>
        <w:contextualSpacing/>
        <w:jc w:val="both"/>
        <w:rPr>
          <w:rFonts w:ascii="Arial" w:hAnsi="Arial" w:cs="Arial"/>
          <w:b/>
          <w:bCs/>
          <w:iCs/>
          <w:sz w:val="18"/>
          <w:szCs w:val="18"/>
          <w:u w:val="single"/>
        </w:rPr>
      </w:pPr>
      <w:r w:rsidRPr="009F7ADA">
        <w:rPr>
          <w:rFonts w:ascii="Arial" w:hAnsi="Arial" w:cs="Arial"/>
          <w:b/>
          <w:sz w:val="18"/>
          <w:szCs w:val="18"/>
          <w:u w:val="single"/>
        </w:rPr>
        <w:t>Radicación Nro.</w:t>
      </w:r>
      <w:r w:rsidRPr="009F7ADA">
        <w:rPr>
          <w:rFonts w:ascii="Arial" w:hAnsi="Arial" w:cs="Arial"/>
          <w:sz w:val="18"/>
          <w:szCs w:val="18"/>
        </w:rPr>
        <w:t xml:space="preserve"> :</w:t>
      </w:r>
      <w:r w:rsidRPr="009F7ADA">
        <w:rPr>
          <w:rFonts w:ascii="Arial" w:hAnsi="Arial" w:cs="Arial"/>
          <w:sz w:val="18"/>
          <w:szCs w:val="18"/>
        </w:rPr>
        <w:tab/>
      </w:r>
      <w:r w:rsidR="000F0D92">
        <w:rPr>
          <w:rFonts w:ascii="Arial" w:hAnsi="Arial" w:cs="Arial"/>
          <w:sz w:val="18"/>
          <w:szCs w:val="18"/>
        </w:rPr>
        <w:t>66001-31-05-002</w:t>
      </w:r>
      <w:r w:rsidR="001A0960">
        <w:rPr>
          <w:rFonts w:ascii="Arial" w:hAnsi="Arial" w:cs="Arial"/>
          <w:sz w:val="18"/>
          <w:szCs w:val="18"/>
        </w:rPr>
        <w:t>-2017</w:t>
      </w:r>
      <w:r w:rsidRPr="009F7ADA">
        <w:rPr>
          <w:rFonts w:ascii="Arial" w:hAnsi="Arial" w:cs="Arial"/>
          <w:sz w:val="18"/>
          <w:szCs w:val="18"/>
        </w:rPr>
        <w:t>-00</w:t>
      </w:r>
      <w:r w:rsidR="000F0D92">
        <w:rPr>
          <w:rFonts w:ascii="Arial" w:hAnsi="Arial" w:cs="Arial"/>
          <w:sz w:val="18"/>
          <w:szCs w:val="18"/>
        </w:rPr>
        <w:t>116</w:t>
      </w:r>
      <w:r w:rsidR="00FB223E">
        <w:rPr>
          <w:rFonts w:ascii="Arial" w:hAnsi="Arial" w:cs="Arial"/>
          <w:sz w:val="18"/>
          <w:szCs w:val="18"/>
        </w:rPr>
        <w:t>-01</w:t>
      </w:r>
      <w:r w:rsidRPr="009F7ADA">
        <w:rPr>
          <w:rFonts w:ascii="Arial" w:hAnsi="Arial" w:cs="Arial"/>
          <w:sz w:val="18"/>
          <w:szCs w:val="18"/>
        </w:rPr>
        <w:t xml:space="preserve"> </w:t>
      </w:r>
    </w:p>
    <w:p w:rsidR="00504167" w:rsidRPr="009F7ADA" w:rsidRDefault="00504167" w:rsidP="002D550C">
      <w:pPr>
        <w:ind w:left="1276"/>
        <w:contextualSpacing/>
        <w:jc w:val="both"/>
        <w:rPr>
          <w:rFonts w:ascii="Arial" w:hAnsi="Arial" w:cs="Arial"/>
          <w:b/>
          <w:bCs/>
          <w:iCs/>
          <w:sz w:val="18"/>
          <w:szCs w:val="18"/>
        </w:rPr>
      </w:pPr>
      <w:r w:rsidRPr="009F7ADA">
        <w:rPr>
          <w:rFonts w:ascii="Arial" w:hAnsi="Arial" w:cs="Arial"/>
          <w:b/>
          <w:bCs/>
          <w:iCs/>
          <w:sz w:val="18"/>
          <w:szCs w:val="18"/>
          <w:u w:val="single"/>
        </w:rPr>
        <w:t>Accionante:</w:t>
      </w:r>
      <w:r w:rsidRPr="009F7ADA">
        <w:rPr>
          <w:rFonts w:ascii="Arial" w:hAnsi="Arial" w:cs="Arial"/>
          <w:iCs/>
          <w:sz w:val="18"/>
          <w:szCs w:val="18"/>
        </w:rPr>
        <w:t xml:space="preserve"> </w:t>
      </w:r>
      <w:r w:rsidRPr="009F7ADA">
        <w:rPr>
          <w:rFonts w:ascii="Arial" w:hAnsi="Arial" w:cs="Arial"/>
          <w:iCs/>
          <w:sz w:val="18"/>
          <w:szCs w:val="18"/>
        </w:rPr>
        <w:tab/>
      </w:r>
      <w:r w:rsidR="000F0D92">
        <w:rPr>
          <w:rFonts w:ascii="Arial" w:hAnsi="Arial" w:cs="Arial"/>
          <w:bCs/>
          <w:iCs/>
          <w:sz w:val="18"/>
          <w:szCs w:val="18"/>
        </w:rPr>
        <w:t>Clara Elena Castrillón Ríos</w:t>
      </w:r>
    </w:p>
    <w:p w:rsidR="008209EA" w:rsidRDefault="001F31D2" w:rsidP="002D550C">
      <w:pPr>
        <w:autoSpaceDE w:val="0"/>
        <w:ind w:left="1276"/>
        <w:contextualSpacing/>
        <w:jc w:val="both"/>
        <w:rPr>
          <w:rFonts w:ascii="Arial" w:hAnsi="Arial" w:cs="Arial"/>
          <w:sz w:val="18"/>
          <w:szCs w:val="18"/>
        </w:rPr>
      </w:pPr>
      <w:r>
        <w:rPr>
          <w:rFonts w:ascii="Arial" w:hAnsi="Arial" w:cs="Arial"/>
          <w:b/>
          <w:bCs/>
          <w:iCs/>
          <w:sz w:val="18"/>
          <w:szCs w:val="18"/>
          <w:u w:val="single"/>
        </w:rPr>
        <w:t>Accionado</w:t>
      </w:r>
      <w:r w:rsidR="00504167" w:rsidRPr="009F7ADA">
        <w:rPr>
          <w:rFonts w:ascii="Arial" w:hAnsi="Arial" w:cs="Arial"/>
          <w:b/>
          <w:bCs/>
          <w:iCs/>
          <w:sz w:val="18"/>
          <w:szCs w:val="18"/>
          <w:u w:val="single"/>
        </w:rPr>
        <w:t>:</w:t>
      </w:r>
      <w:r w:rsidR="00504167" w:rsidRPr="009F7ADA">
        <w:rPr>
          <w:rFonts w:ascii="Arial" w:hAnsi="Arial" w:cs="Arial"/>
          <w:sz w:val="18"/>
          <w:szCs w:val="18"/>
        </w:rPr>
        <w:t xml:space="preserve"> </w:t>
      </w:r>
      <w:r w:rsidR="00504167" w:rsidRPr="009F7ADA">
        <w:rPr>
          <w:rFonts w:ascii="Arial" w:hAnsi="Arial" w:cs="Arial"/>
          <w:sz w:val="18"/>
          <w:szCs w:val="18"/>
        </w:rPr>
        <w:tab/>
      </w:r>
      <w:r w:rsidR="00FB223E">
        <w:rPr>
          <w:rFonts w:ascii="Arial" w:hAnsi="Arial" w:cs="Arial"/>
          <w:sz w:val="18"/>
          <w:szCs w:val="18"/>
        </w:rPr>
        <w:t>Administradora Colombiana de Pensiones C</w:t>
      </w:r>
      <w:r w:rsidR="00393165">
        <w:rPr>
          <w:rFonts w:ascii="Arial" w:hAnsi="Arial" w:cs="Arial"/>
          <w:sz w:val="18"/>
          <w:szCs w:val="18"/>
        </w:rPr>
        <w:t>olpensiones</w:t>
      </w:r>
    </w:p>
    <w:p w:rsidR="00504549" w:rsidRDefault="00504549" w:rsidP="002D550C">
      <w:pPr>
        <w:autoSpaceDE w:val="0"/>
        <w:ind w:left="2832" w:hanging="1556"/>
        <w:contextualSpacing/>
        <w:jc w:val="both"/>
        <w:rPr>
          <w:rFonts w:ascii="Arial" w:hAnsi="Arial" w:cs="Arial"/>
          <w:sz w:val="18"/>
          <w:szCs w:val="18"/>
        </w:rPr>
      </w:pPr>
      <w:r>
        <w:rPr>
          <w:rFonts w:ascii="Arial" w:hAnsi="Arial" w:cs="Arial"/>
          <w:b/>
          <w:bCs/>
          <w:iCs/>
          <w:sz w:val="18"/>
          <w:szCs w:val="18"/>
          <w:u w:val="single"/>
        </w:rPr>
        <w:t>Vinculados:</w:t>
      </w:r>
      <w:r>
        <w:rPr>
          <w:rFonts w:ascii="Arial" w:hAnsi="Arial" w:cs="Arial"/>
          <w:sz w:val="18"/>
          <w:szCs w:val="18"/>
        </w:rPr>
        <w:tab/>
        <w:t>Gerencia Nacional de Reconocimiento y Vicepresidencia de Beneficios y Prestaciones</w:t>
      </w:r>
    </w:p>
    <w:p w:rsidR="002D550C" w:rsidRDefault="002D550C" w:rsidP="002D550C">
      <w:pPr>
        <w:autoSpaceDE w:val="0"/>
        <w:ind w:left="2832" w:hanging="1556"/>
        <w:contextualSpacing/>
        <w:jc w:val="both"/>
        <w:rPr>
          <w:rFonts w:ascii="Arial" w:hAnsi="Arial" w:cs="Arial"/>
          <w:sz w:val="18"/>
          <w:szCs w:val="18"/>
        </w:rPr>
      </w:pPr>
    </w:p>
    <w:p w:rsidR="00D40424" w:rsidRPr="002D550C" w:rsidRDefault="00504167" w:rsidP="002D550C">
      <w:pPr>
        <w:tabs>
          <w:tab w:val="left" w:pos="2835"/>
        </w:tabs>
        <w:spacing w:after="0" w:line="240" w:lineRule="auto"/>
        <w:ind w:left="1276"/>
        <w:contextualSpacing/>
        <w:jc w:val="both"/>
        <w:rPr>
          <w:rFonts w:ascii="Arial" w:hAnsi="Arial" w:cs="Arial"/>
          <w:b/>
          <w:bCs/>
          <w:color w:val="000000"/>
          <w:sz w:val="18"/>
          <w:szCs w:val="18"/>
        </w:rPr>
      </w:pPr>
      <w:r w:rsidRPr="00D40424">
        <w:rPr>
          <w:rFonts w:ascii="Arial" w:hAnsi="Arial" w:cs="Arial"/>
          <w:b/>
          <w:bCs/>
          <w:sz w:val="18"/>
          <w:szCs w:val="18"/>
          <w:u w:val="single"/>
        </w:rPr>
        <w:t>Tema a Tratar</w:t>
      </w:r>
      <w:r w:rsidR="002D550C" w:rsidRPr="002D550C">
        <w:rPr>
          <w:rFonts w:ascii="Arial" w:hAnsi="Arial" w:cs="Arial"/>
          <w:b/>
          <w:bCs/>
          <w:sz w:val="18"/>
          <w:szCs w:val="18"/>
        </w:rPr>
        <w:t xml:space="preserve">: </w:t>
      </w:r>
      <w:r w:rsidR="002D550C" w:rsidRPr="002D550C">
        <w:rPr>
          <w:rFonts w:ascii="Arial" w:hAnsi="Arial" w:cs="Arial"/>
          <w:b/>
          <w:bCs/>
          <w:sz w:val="18"/>
          <w:szCs w:val="18"/>
        </w:rPr>
        <w:tab/>
      </w:r>
      <w:r w:rsidR="002D550C" w:rsidRPr="002D550C">
        <w:rPr>
          <w:rFonts w:ascii="Arial" w:hAnsi="Arial" w:cs="Arial"/>
          <w:b/>
          <w:sz w:val="18"/>
          <w:szCs w:val="18"/>
          <w:lang w:val="es-ES"/>
        </w:rPr>
        <w:t xml:space="preserve">DEL </w:t>
      </w:r>
      <w:r w:rsidR="002D550C" w:rsidRPr="002D550C">
        <w:rPr>
          <w:rFonts w:ascii="Arial" w:hAnsi="Arial" w:cs="Arial"/>
          <w:b/>
          <w:bCs/>
          <w:color w:val="000000"/>
          <w:sz w:val="18"/>
          <w:szCs w:val="18"/>
        </w:rPr>
        <w:t xml:space="preserve">HECHO SUPERADO </w:t>
      </w:r>
    </w:p>
    <w:p w:rsidR="00D40424" w:rsidRPr="00D40424" w:rsidRDefault="00D40424" w:rsidP="002D550C">
      <w:pPr>
        <w:tabs>
          <w:tab w:val="left" w:pos="3402"/>
        </w:tabs>
        <w:spacing w:after="0" w:line="240" w:lineRule="auto"/>
        <w:ind w:left="1276" w:right="51"/>
        <w:contextualSpacing/>
        <w:jc w:val="both"/>
        <w:rPr>
          <w:rFonts w:ascii="Arial" w:hAnsi="Arial" w:cs="Arial"/>
          <w:b/>
          <w:bCs/>
          <w:color w:val="000000"/>
          <w:sz w:val="18"/>
          <w:szCs w:val="18"/>
        </w:rPr>
      </w:pPr>
    </w:p>
    <w:p w:rsidR="00D40424" w:rsidRPr="00D40424" w:rsidRDefault="00D40424" w:rsidP="002D550C">
      <w:pPr>
        <w:tabs>
          <w:tab w:val="left" w:pos="3402"/>
        </w:tabs>
        <w:spacing w:after="0" w:line="240" w:lineRule="auto"/>
        <w:ind w:left="1276"/>
        <w:jc w:val="both"/>
        <w:rPr>
          <w:rFonts w:ascii="Arial" w:hAnsi="Arial" w:cs="Arial"/>
          <w:color w:val="000000"/>
          <w:sz w:val="18"/>
          <w:szCs w:val="18"/>
        </w:rPr>
      </w:pPr>
      <w:r w:rsidRPr="00D40424">
        <w:rPr>
          <w:rFonts w:ascii="Arial" w:hAnsi="Arial" w:cs="Arial"/>
          <w:color w:val="000000"/>
          <w:sz w:val="18"/>
          <w:szCs w:val="18"/>
        </w:rPr>
        <w:t>Al respecto la Corte Constitucional ha dicho que la acción de tutela se torna improcedente, ya porque ha cesado la violación de los derechos fundamentales cuya protección se reclama por este medio, o cuando se han consumado los daños que se estaban causando.</w:t>
      </w:r>
    </w:p>
    <w:p w:rsidR="00D40424" w:rsidRDefault="00D40424" w:rsidP="002D550C">
      <w:pPr>
        <w:tabs>
          <w:tab w:val="left" w:pos="3402"/>
        </w:tabs>
        <w:spacing w:after="0" w:line="240" w:lineRule="auto"/>
        <w:ind w:left="1276"/>
        <w:jc w:val="both"/>
        <w:rPr>
          <w:rFonts w:ascii="Arial" w:hAnsi="Arial" w:cs="Arial"/>
          <w:color w:val="000000"/>
          <w:sz w:val="18"/>
          <w:szCs w:val="18"/>
        </w:rPr>
      </w:pPr>
      <w:r w:rsidRPr="00D40424">
        <w:rPr>
          <w:rFonts w:ascii="Arial" w:hAnsi="Arial" w:cs="Arial"/>
          <w:color w:val="000000"/>
          <w:sz w:val="18"/>
          <w:szCs w:val="18"/>
        </w:rPr>
        <w:t xml:space="preserve">Sobre este tópico expuso en sentencia T-299-2008 lo siguiente: </w:t>
      </w:r>
    </w:p>
    <w:p w:rsidR="00D40424" w:rsidRPr="00D40424" w:rsidRDefault="00D40424" w:rsidP="002D550C">
      <w:pPr>
        <w:tabs>
          <w:tab w:val="left" w:pos="3402"/>
        </w:tabs>
        <w:spacing w:after="0" w:line="240" w:lineRule="auto"/>
        <w:ind w:left="1276"/>
        <w:jc w:val="both"/>
        <w:rPr>
          <w:rFonts w:ascii="Arial" w:hAnsi="Arial" w:cs="Arial"/>
          <w:color w:val="000000"/>
          <w:sz w:val="18"/>
          <w:szCs w:val="18"/>
        </w:rPr>
      </w:pPr>
    </w:p>
    <w:p w:rsidR="00D40424" w:rsidRDefault="00D40424" w:rsidP="002D550C">
      <w:pPr>
        <w:tabs>
          <w:tab w:val="left" w:pos="3402"/>
        </w:tabs>
        <w:spacing w:after="0" w:line="240" w:lineRule="auto"/>
        <w:ind w:left="1276" w:right="51"/>
        <w:jc w:val="both"/>
        <w:rPr>
          <w:rFonts w:ascii="Arial" w:hAnsi="Arial" w:cs="Arial"/>
          <w:bCs/>
          <w:i/>
          <w:sz w:val="18"/>
          <w:szCs w:val="18"/>
        </w:rPr>
      </w:pPr>
      <w:r w:rsidRPr="00D40424">
        <w:rPr>
          <w:rFonts w:ascii="Arial" w:hAnsi="Arial" w:cs="Arial"/>
          <w:bCs/>
          <w:i/>
          <w:sz w:val="18"/>
          <w:szCs w:val="18"/>
        </w:rPr>
        <w:t xml:space="preserve">“1. Cuestión previa. De la posible superación del hecho que originó la acción de tutela objeto de Revisión por parte de la Corte Constitucional. </w:t>
      </w:r>
    </w:p>
    <w:p w:rsidR="00D40424" w:rsidRPr="00D40424" w:rsidRDefault="00D40424" w:rsidP="002D550C">
      <w:pPr>
        <w:tabs>
          <w:tab w:val="left" w:pos="3402"/>
        </w:tabs>
        <w:spacing w:after="0" w:line="240" w:lineRule="auto"/>
        <w:ind w:left="1276" w:right="51"/>
        <w:jc w:val="both"/>
        <w:rPr>
          <w:rFonts w:ascii="Arial" w:hAnsi="Arial" w:cs="Arial"/>
          <w:bCs/>
          <w:i/>
          <w:sz w:val="18"/>
          <w:szCs w:val="18"/>
        </w:rPr>
      </w:pPr>
    </w:p>
    <w:p w:rsidR="00D40424" w:rsidRDefault="00D40424" w:rsidP="002D550C">
      <w:pPr>
        <w:tabs>
          <w:tab w:val="left" w:pos="3402"/>
        </w:tabs>
        <w:spacing w:after="0" w:line="240" w:lineRule="auto"/>
        <w:ind w:left="1276" w:right="51"/>
        <w:jc w:val="both"/>
        <w:rPr>
          <w:rFonts w:ascii="Arial" w:hAnsi="Arial" w:cs="Arial"/>
          <w:i/>
          <w:sz w:val="18"/>
          <w:szCs w:val="18"/>
        </w:rPr>
      </w:pPr>
      <w:r w:rsidRPr="00D40424">
        <w:rPr>
          <w:rFonts w:ascii="Arial" w:hAnsi="Arial" w:cs="Arial"/>
          <w:i/>
          <w:sz w:val="18"/>
          <w:szCs w:val="18"/>
        </w:rPr>
        <w:t xml:space="preserve">1.1 La acción de tutela fue concebida en el ordenamiento constitucional colombiano como un recurso judicial especialmente diseñado para la protección de los derechos fundamentales, ante la amenaza o vulneración efectiva de los mismos, producida por cualquier autoridad pública (artículo </w:t>
      </w:r>
      <w:smartTag w:uri="urn:schemas-microsoft-com:office:smarttags" w:element="metricconverter">
        <w:smartTagPr>
          <w:attr w:name="ProductID" w:val="86 C"/>
        </w:smartTagPr>
        <w:r w:rsidRPr="00D40424">
          <w:rPr>
            <w:rFonts w:ascii="Arial" w:hAnsi="Arial" w:cs="Arial"/>
            <w:i/>
            <w:sz w:val="18"/>
            <w:szCs w:val="18"/>
          </w:rPr>
          <w:t>86 C</w:t>
        </w:r>
      </w:smartTag>
      <w:r w:rsidRPr="00D40424">
        <w:rPr>
          <w:rFonts w:ascii="Arial" w:hAnsi="Arial" w:cs="Arial"/>
          <w:i/>
          <w:sz w:val="18"/>
          <w:szCs w:val="18"/>
        </w:rPr>
        <w:t xml:space="preserve">.P.). Consecuencia necesaria del sentido constitucional de la acción, y de su relación inescindible con la protección de los derechos fundamentales, es que si la amenaza o la vulneración a los mismos se suspende  la acción pierde su razón de ser, o su objeto constitucional. </w:t>
      </w:r>
    </w:p>
    <w:p w:rsidR="00D40424" w:rsidRPr="00D40424" w:rsidRDefault="00D40424" w:rsidP="002D550C">
      <w:pPr>
        <w:tabs>
          <w:tab w:val="left" w:pos="3402"/>
        </w:tabs>
        <w:spacing w:after="0" w:line="240" w:lineRule="auto"/>
        <w:ind w:left="1276" w:right="51"/>
        <w:jc w:val="both"/>
        <w:rPr>
          <w:rFonts w:ascii="Arial" w:hAnsi="Arial" w:cs="Arial"/>
          <w:i/>
          <w:sz w:val="18"/>
          <w:szCs w:val="18"/>
        </w:rPr>
      </w:pPr>
    </w:p>
    <w:p w:rsidR="00D40424" w:rsidRDefault="00D40424" w:rsidP="002D550C">
      <w:pPr>
        <w:tabs>
          <w:tab w:val="left" w:pos="3402"/>
        </w:tabs>
        <w:spacing w:after="0" w:line="240" w:lineRule="auto"/>
        <w:ind w:left="1276" w:right="51"/>
        <w:jc w:val="both"/>
        <w:rPr>
          <w:rFonts w:ascii="Arial" w:hAnsi="Arial" w:cs="Arial"/>
          <w:i/>
          <w:sz w:val="18"/>
          <w:szCs w:val="18"/>
        </w:rPr>
      </w:pPr>
      <w:r w:rsidRPr="00D40424">
        <w:rPr>
          <w:rFonts w:ascii="Arial" w:hAnsi="Arial" w:cs="Arial"/>
          <w:i/>
          <w:sz w:val="18"/>
          <w:szCs w:val="18"/>
        </w:rPr>
        <w:t xml:space="preserve">Por otra parte, desde una perspectiva práctica, si se repara en que la protección constitucional a los derechos fundamentales, se concreta en órdenes perentorias a las autoridades competentes o concernidas con la protección del derecho afectado, resulta evidente que ante la cesación del hecho generador de la acción, cualquier orden resulta por completo inocua o superflua. </w:t>
      </w:r>
    </w:p>
    <w:p w:rsidR="00D40424" w:rsidRPr="00D40424" w:rsidRDefault="00D40424" w:rsidP="002D550C">
      <w:pPr>
        <w:tabs>
          <w:tab w:val="left" w:pos="3402"/>
        </w:tabs>
        <w:spacing w:after="0" w:line="240" w:lineRule="auto"/>
        <w:ind w:left="1276" w:right="51"/>
        <w:jc w:val="both"/>
        <w:rPr>
          <w:rFonts w:ascii="Arial" w:hAnsi="Arial" w:cs="Arial"/>
          <w:i/>
          <w:sz w:val="18"/>
          <w:szCs w:val="18"/>
        </w:rPr>
      </w:pPr>
    </w:p>
    <w:p w:rsidR="005E76A4" w:rsidRPr="00D40424" w:rsidRDefault="00D40424" w:rsidP="002D550C">
      <w:pPr>
        <w:pStyle w:val="Textoindependiente"/>
        <w:tabs>
          <w:tab w:val="left" w:pos="3402"/>
        </w:tabs>
        <w:ind w:left="1276"/>
        <w:rPr>
          <w:rFonts w:ascii="Arial" w:hAnsi="Arial" w:cs="Arial"/>
          <w:sz w:val="18"/>
          <w:szCs w:val="18"/>
        </w:rPr>
      </w:pPr>
      <w:r w:rsidRPr="00D40424">
        <w:rPr>
          <w:rFonts w:ascii="Arial" w:hAnsi="Arial" w:cs="Arial"/>
          <w:i/>
          <w:sz w:val="18"/>
          <w:szCs w:val="18"/>
        </w:rPr>
        <w:t xml:space="preserve">Este fenómeno ha sido estudiado por la jurisprudencia constitucional bajo la categoría de </w:t>
      </w:r>
      <w:r w:rsidRPr="00D40424">
        <w:rPr>
          <w:rFonts w:ascii="Arial" w:hAnsi="Arial" w:cs="Arial"/>
          <w:i/>
          <w:iCs/>
          <w:sz w:val="18"/>
          <w:szCs w:val="18"/>
        </w:rPr>
        <w:t xml:space="preserve">hecho superado, </w:t>
      </w:r>
      <w:r w:rsidRPr="00D40424">
        <w:rPr>
          <w:rFonts w:ascii="Arial" w:hAnsi="Arial" w:cs="Arial"/>
          <w:i/>
          <w:sz w:val="18"/>
          <w:szCs w:val="18"/>
        </w:rPr>
        <w:t>entendido como la carencia de objeto sobre el cual deba pronunciarse el juez de tutela</w:t>
      </w:r>
      <w:r>
        <w:rPr>
          <w:rFonts w:ascii="Arial" w:hAnsi="Arial" w:cs="Arial"/>
          <w:i/>
          <w:sz w:val="18"/>
          <w:szCs w:val="18"/>
        </w:rPr>
        <w:t>”</w:t>
      </w:r>
      <w:r w:rsidRPr="00D40424">
        <w:rPr>
          <w:rFonts w:ascii="Arial" w:hAnsi="Arial" w:cs="Arial"/>
          <w:i/>
          <w:iCs/>
          <w:sz w:val="18"/>
          <w:szCs w:val="18"/>
        </w:rPr>
        <w:t>.</w:t>
      </w:r>
    </w:p>
    <w:p w:rsidR="005E76A4" w:rsidRDefault="005E76A4" w:rsidP="005E76A4">
      <w:pPr>
        <w:contextualSpacing/>
        <w:jc w:val="center"/>
        <w:rPr>
          <w:rFonts w:ascii="Arial" w:hAnsi="Arial" w:cs="Arial"/>
          <w:b/>
          <w:sz w:val="24"/>
          <w:szCs w:val="24"/>
          <w:lang w:val="es-ES"/>
        </w:rPr>
      </w:pPr>
    </w:p>
    <w:p w:rsidR="00D40424" w:rsidRDefault="00D40424" w:rsidP="00CA57AD">
      <w:pPr>
        <w:spacing w:after="0"/>
        <w:contextualSpacing/>
        <w:jc w:val="center"/>
        <w:rPr>
          <w:rFonts w:ascii="Arial" w:hAnsi="Arial" w:cs="Arial"/>
          <w:sz w:val="24"/>
          <w:szCs w:val="24"/>
        </w:rPr>
      </w:pPr>
    </w:p>
    <w:p w:rsidR="00567D0D" w:rsidRPr="008A706F" w:rsidRDefault="00504167" w:rsidP="00CA57AD">
      <w:pPr>
        <w:spacing w:after="0"/>
        <w:contextualSpacing/>
        <w:jc w:val="center"/>
        <w:rPr>
          <w:rFonts w:ascii="Arial" w:hAnsi="Arial" w:cs="Arial"/>
          <w:sz w:val="24"/>
          <w:szCs w:val="24"/>
        </w:rPr>
      </w:pPr>
      <w:r w:rsidRPr="008A706F">
        <w:rPr>
          <w:rFonts w:ascii="Arial" w:hAnsi="Arial" w:cs="Arial"/>
          <w:sz w:val="24"/>
          <w:szCs w:val="24"/>
        </w:rPr>
        <w:t>Pereira</w:t>
      </w:r>
      <w:r w:rsidR="00947F83" w:rsidRPr="008A706F">
        <w:rPr>
          <w:rFonts w:ascii="Arial" w:hAnsi="Arial" w:cs="Arial"/>
          <w:sz w:val="24"/>
          <w:szCs w:val="24"/>
        </w:rPr>
        <w:t xml:space="preserve">, </w:t>
      </w:r>
      <w:r w:rsidRPr="008A706F">
        <w:rPr>
          <w:rFonts w:ascii="Arial" w:hAnsi="Arial" w:cs="Arial"/>
          <w:sz w:val="24"/>
          <w:szCs w:val="24"/>
        </w:rPr>
        <w:t>Risaralda</w:t>
      </w:r>
      <w:r w:rsidR="00947F83" w:rsidRPr="008A706F">
        <w:rPr>
          <w:rFonts w:ascii="Arial" w:hAnsi="Arial" w:cs="Arial"/>
          <w:sz w:val="24"/>
          <w:szCs w:val="24"/>
        </w:rPr>
        <w:t xml:space="preserve">, </w:t>
      </w:r>
      <w:r w:rsidR="000F0D92">
        <w:rPr>
          <w:rFonts w:ascii="Arial" w:hAnsi="Arial" w:cs="Arial"/>
          <w:sz w:val="24"/>
          <w:szCs w:val="24"/>
        </w:rPr>
        <w:t>nueve</w:t>
      </w:r>
      <w:r w:rsidRPr="008A706F">
        <w:rPr>
          <w:rFonts w:ascii="Arial" w:hAnsi="Arial" w:cs="Arial"/>
          <w:sz w:val="24"/>
          <w:szCs w:val="24"/>
        </w:rPr>
        <w:t xml:space="preserve"> </w:t>
      </w:r>
      <w:r w:rsidR="00567D0D" w:rsidRPr="008A706F">
        <w:rPr>
          <w:rFonts w:ascii="Arial" w:hAnsi="Arial" w:cs="Arial"/>
          <w:sz w:val="24"/>
          <w:szCs w:val="24"/>
        </w:rPr>
        <w:t>(</w:t>
      </w:r>
      <w:r w:rsidR="000F0D92">
        <w:rPr>
          <w:rFonts w:ascii="Arial" w:hAnsi="Arial" w:cs="Arial"/>
          <w:sz w:val="24"/>
          <w:szCs w:val="24"/>
        </w:rPr>
        <w:t>09</w:t>
      </w:r>
      <w:r w:rsidR="00567D0D" w:rsidRPr="008A706F">
        <w:rPr>
          <w:rFonts w:ascii="Arial" w:hAnsi="Arial" w:cs="Arial"/>
          <w:sz w:val="24"/>
          <w:szCs w:val="24"/>
        </w:rPr>
        <w:t xml:space="preserve">) </w:t>
      </w:r>
      <w:r w:rsidR="00314947" w:rsidRPr="008A706F">
        <w:rPr>
          <w:rFonts w:ascii="Arial" w:hAnsi="Arial" w:cs="Arial"/>
          <w:sz w:val="24"/>
          <w:szCs w:val="24"/>
        </w:rPr>
        <w:t>de</w:t>
      </w:r>
      <w:r w:rsidR="00BE599B" w:rsidRPr="008A706F">
        <w:rPr>
          <w:rFonts w:ascii="Arial" w:hAnsi="Arial" w:cs="Arial"/>
          <w:sz w:val="24"/>
          <w:szCs w:val="24"/>
        </w:rPr>
        <w:t xml:space="preserve"> </w:t>
      </w:r>
      <w:r w:rsidR="000F0D92">
        <w:rPr>
          <w:rFonts w:ascii="Arial" w:hAnsi="Arial" w:cs="Arial"/>
          <w:sz w:val="24"/>
          <w:szCs w:val="24"/>
        </w:rPr>
        <w:t>juni</w:t>
      </w:r>
      <w:r w:rsidR="001A0960">
        <w:rPr>
          <w:rFonts w:ascii="Arial" w:hAnsi="Arial" w:cs="Arial"/>
          <w:sz w:val="24"/>
          <w:szCs w:val="24"/>
        </w:rPr>
        <w:t>o</w:t>
      </w:r>
      <w:r w:rsidRPr="008A706F">
        <w:rPr>
          <w:rFonts w:ascii="Arial" w:hAnsi="Arial" w:cs="Arial"/>
          <w:sz w:val="24"/>
          <w:szCs w:val="24"/>
        </w:rPr>
        <w:t xml:space="preserve"> </w:t>
      </w:r>
      <w:r w:rsidR="00BE599B" w:rsidRPr="008A706F">
        <w:rPr>
          <w:rFonts w:ascii="Arial" w:hAnsi="Arial" w:cs="Arial"/>
          <w:sz w:val="24"/>
          <w:szCs w:val="24"/>
        </w:rPr>
        <w:t xml:space="preserve">de </w:t>
      </w:r>
      <w:r w:rsidR="00567D0D" w:rsidRPr="008A706F">
        <w:rPr>
          <w:rFonts w:ascii="Arial" w:hAnsi="Arial" w:cs="Arial"/>
          <w:sz w:val="24"/>
          <w:szCs w:val="24"/>
        </w:rPr>
        <w:t xml:space="preserve">dos mil </w:t>
      </w:r>
      <w:r w:rsidR="000375BE" w:rsidRPr="008A706F">
        <w:rPr>
          <w:rFonts w:ascii="Arial" w:hAnsi="Arial" w:cs="Arial"/>
          <w:sz w:val="24"/>
          <w:szCs w:val="24"/>
        </w:rPr>
        <w:t>diecis</w:t>
      </w:r>
      <w:r w:rsidR="000C228E">
        <w:rPr>
          <w:rFonts w:ascii="Arial" w:hAnsi="Arial" w:cs="Arial"/>
          <w:sz w:val="24"/>
          <w:szCs w:val="24"/>
        </w:rPr>
        <w:t>iete</w:t>
      </w:r>
      <w:r w:rsidR="000375BE" w:rsidRPr="008A706F">
        <w:rPr>
          <w:rFonts w:ascii="Arial" w:hAnsi="Arial" w:cs="Arial"/>
          <w:sz w:val="24"/>
          <w:szCs w:val="24"/>
        </w:rPr>
        <w:t xml:space="preserve"> </w:t>
      </w:r>
      <w:r w:rsidR="00567D0D" w:rsidRPr="008A706F">
        <w:rPr>
          <w:rFonts w:ascii="Arial" w:hAnsi="Arial" w:cs="Arial"/>
          <w:sz w:val="24"/>
          <w:szCs w:val="24"/>
        </w:rPr>
        <w:t>(201</w:t>
      </w:r>
      <w:r w:rsidR="000C228E">
        <w:rPr>
          <w:rFonts w:ascii="Arial" w:hAnsi="Arial" w:cs="Arial"/>
          <w:sz w:val="24"/>
          <w:szCs w:val="24"/>
        </w:rPr>
        <w:t>7</w:t>
      </w:r>
      <w:r w:rsidR="00567D0D" w:rsidRPr="008A706F">
        <w:rPr>
          <w:rFonts w:ascii="Arial" w:hAnsi="Arial" w:cs="Arial"/>
          <w:sz w:val="24"/>
          <w:szCs w:val="24"/>
        </w:rPr>
        <w:t>)</w:t>
      </w:r>
    </w:p>
    <w:p w:rsidR="00457546" w:rsidRPr="008A706F" w:rsidRDefault="000F0D92" w:rsidP="00457546">
      <w:pPr>
        <w:spacing w:after="0"/>
        <w:contextualSpacing/>
        <w:jc w:val="center"/>
        <w:rPr>
          <w:rFonts w:ascii="Arial" w:hAnsi="Arial" w:cs="Arial"/>
          <w:sz w:val="24"/>
          <w:szCs w:val="24"/>
        </w:rPr>
      </w:pPr>
      <w:r>
        <w:rPr>
          <w:rFonts w:ascii="Arial" w:hAnsi="Arial" w:cs="Arial"/>
          <w:sz w:val="24"/>
          <w:szCs w:val="24"/>
        </w:rPr>
        <w:t>Acta número ____ de 09-06</w:t>
      </w:r>
      <w:r w:rsidR="000C228E">
        <w:rPr>
          <w:rFonts w:ascii="Arial" w:hAnsi="Arial" w:cs="Arial"/>
          <w:sz w:val="24"/>
          <w:szCs w:val="24"/>
        </w:rPr>
        <w:t>-2017</w:t>
      </w:r>
    </w:p>
    <w:p w:rsidR="00FB241E" w:rsidRPr="00FB241E" w:rsidRDefault="00FB241E" w:rsidP="00CA57AD">
      <w:pPr>
        <w:spacing w:after="0"/>
        <w:contextualSpacing/>
        <w:jc w:val="both"/>
        <w:rPr>
          <w:rFonts w:ascii="Arial" w:hAnsi="Arial" w:cs="Arial"/>
          <w:color w:val="000000"/>
          <w:sz w:val="24"/>
          <w:szCs w:val="24"/>
        </w:rPr>
      </w:pPr>
    </w:p>
    <w:p w:rsidR="000F0D92" w:rsidRDefault="004929D6" w:rsidP="004A6136">
      <w:pPr>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Decide la Sala en </w:t>
      </w:r>
      <w:r w:rsidR="00010C62">
        <w:rPr>
          <w:rFonts w:ascii="Arial" w:hAnsi="Arial" w:cs="Arial"/>
          <w:color w:val="000000"/>
          <w:sz w:val="24"/>
          <w:szCs w:val="24"/>
        </w:rPr>
        <w:t>segunda</w:t>
      </w:r>
      <w:r w:rsidRPr="00430C49">
        <w:rPr>
          <w:rFonts w:ascii="Arial" w:hAnsi="Arial" w:cs="Arial"/>
          <w:color w:val="000000"/>
          <w:sz w:val="24"/>
          <w:szCs w:val="24"/>
        </w:rPr>
        <w:t xml:space="preserve"> instancia, la acción de tutela </w:t>
      </w:r>
      <w:r>
        <w:rPr>
          <w:rFonts w:ascii="Arial" w:hAnsi="Arial" w:cs="Arial"/>
          <w:color w:val="000000"/>
          <w:sz w:val="24"/>
          <w:szCs w:val="24"/>
        </w:rPr>
        <w:t>instaurada</w:t>
      </w:r>
      <w:r w:rsidRPr="00430C49">
        <w:rPr>
          <w:rFonts w:ascii="Arial" w:hAnsi="Arial" w:cs="Arial"/>
          <w:color w:val="000000"/>
          <w:sz w:val="24"/>
          <w:szCs w:val="24"/>
        </w:rPr>
        <w:t xml:space="preserve"> por</w:t>
      </w:r>
      <w:r w:rsidR="001F31D2">
        <w:rPr>
          <w:rFonts w:ascii="Arial" w:hAnsi="Arial" w:cs="Arial"/>
          <w:color w:val="000000"/>
          <w:sz w:val="24"/>
          <w:szCs w:val="24"/>
        </w:rPr>
        <w:t xml:space="preserve"> </w:t>
      </w:r>
      <w:r w:rsidR="00E3617F">
        <w:rPr>
          <w:rFonts w:ascii="Arial" w:hAnsi="Arial" w:cs="Arial"/>
          <w:color w:val="000000"/>
          <w:sz w:val="24"/>
          <w:szCs w:val="24"/>
        </w:rPr>
        <w:t>l</w:t>
      </w:r>
      <w:r w:rsidR="000F0D92">
        <w:rPr>
          <w:rFonts w:ascii="Arial" w:hAnsi="Arial" w:cs="Arial"/>
          <w:color w:val="000000"/>
          <w:sz w:val="24"/>
          <w:szCs w:val="24"/>
        </w:rPr>
        <w:t>a</w:t>
      </w:r>
      <w:r w:rsidR="009C3777">
        <w:rPr>
          <w:rFonts w:ascii="Arial" w:hAnsi="Arial" w:cs="Arial"/>
          <w:color w:val="000000"/>
          <w:sz w:val="24"/>
          <w:szCs w:val="24"/>
        </w:rPr>
        <w:t xml:space="preserve"> señor</w:t>
      </w:r>
      <w:r w:rsidR="000F0D92">
        <w:rPr>
          <w:rFonts w:ascii="Arial" w:hAnsi="Arial" w:cs="Arial"/>
          <w:color w:val="000000"/>
          <w:sz w:val="24"/>
          <w:szCs w:val="24"/>
        </w:rPr>
        <w:t>a</w:t>
      </w:r>
      <w:r w:rsidR="001F31D2">
        <w:rPr>
          <w:rFonts w:ascii="Arial" w:hAnsi="Arial" w:cs="Arial"/>
          <w:color w:val="000000"/>
          <w:sz w:val="24"/>
          <w:szCs w:val="24"/>
        </w:rPr>
        <w:t xml:space="preserve"> </w:t>
      </w:r>
      <w:r w:rsidR="000F0D92">
        <w:rPr>
          <w:rFonts w:ascii="Arial" w:hAnsi="Arial" w:cs="Arial"/>
          <w:color w:val="000000"/>
          <w:sz w:val="24"/>
          <w:szCs w:val="24"/>
        </w:rPr>
        <w:t>Clara Elena Castrillón Ríos</w:t>
      </w:r>
      <w:r w:rsidR="00F51220">
        <w:rPr>
          <w:rFonts w:ascii="Arial" w:hAnsi="Arial" w:cs="Arial"/>
          <w:color w:val="000000"/>
          <w:sz w:val="24"/>
          <w:szCs w:val="24"/>
        </w:rPr>
        <w:t xml:space="preserve"> </w:t>
      </w:r>
      <w:r w:rsidR="000F0D92">
        <w:rPr>
          <w:rFonts w:ascii="Arial" w:hAnsi="Arial" w:cs="Arial"/>
          <w:color w:val="000000"/>
          <w:sz w:val="24"/>
          <w:szCs w:val="24"/>
        </w:rPr>
        <w:t>identificada</w:t>
      </w:r>
      <w:r w:rsidR="00BE5237">
        <w:rPr>
          <w:rFonts w:ascii="Arial" w:hAnsi="Arial" w:cs="Arial"/>
          <w:color w:val="000000"/>
          <w:sz w:val="24"/>
          <w:szCs w:val="24"/>
        </w:rPr>
        <w:t xml:space="preserve"> con cédula de ciudadanía No.</w:t>
      </w:r>
      <w:r w:rsidR="000F0D92">
        <w:rPr>
          <w:rFonts w:ascii="Arial" w:hAnsi="Arial" w:cs="Arial"/>
          <w:color w:val="000000"/>
          <w:sz w:val="24"/>
          <w:szCs w:val="24"/>
        </w:rPr>
        <w:t xml:space="preserve">24.393.013 </w:t>
      </w:r>
      <w:r w:rsidR="000C228E">
        <w:rPr>
          <w:rFonts w:ascii="Arial" w:hAnsi="Arial" w:cs="Arial"/>
          <w:color w:val="000000"/>
          <w:sz w:val="24"/>
          <w:szCs w:val="24"/>
        </w:rPr>
        <w:t xml:space="preserve">de </w:t>
      </w:r>
      <w:r w:rsidR="000F0D92">
        <w:rPr>
          <w:rFonts w:ascii="Arial" w:hAnsi="Arial" w:cs="Arial"/>
          <w:color w:val="000000"/>
          <w:sz w:val="24"/>
          <w:szCs w:val="24"/>
        </w:rPr>
        <w:t>Pereira</w:t>
      </w:r>
      <w:r w:rsidR="00BE5237">
        <w:rPr>
          <w:rFonts w:ascii="Arial" w:hAnsi="Arial" w:cs="Arial"/>
          <w:color w:val="000000"/>
          <w:sz w:val="24"/>
          <w:szCs w:val="24"/>
        </w:rPr>
        <w:t xml:space="preserve">, </w:t>
      </w:r>
      <w:r w:rsidR="00897E66">
        <w:rPr>
          <w:rFonts w:ascii="Arial" w:hAnsi="Arial" w:cs="Arial"/>
          <w:color w:val="000000"/>
          <w:sz w:val="24"/>
          <w:szCs w:val="24"/>
        </w:rPr>
        <w:t xml:space="preserve">actuando </w:t>
      </w:r>
      <w:r w:rsidR="000F0D92">
        <w:rPr>
          <w:rFonts w:ascii="Arial" w:hAnsi="Arial" w:cs="Arial"/>
          <w:color w:val="000000"/>
          <w:sz w:val="24"/>
          <w:szCs w:val="24"/>
        </w:rPr>
        <w:t>a través de apoderado judicial</w:t>
      </w:r>
      <w:r w:rsidR="00BE5237">
        <w:rPr>
          <w:rFonts w:ascii="Arial" w:hAnsi="Arial" w:cs="Arial"/>
          <w:color w:val="000000"/>
          <w:sz w:val="24"/>
          <w:szCs w:val="24"/>
        </w:rPr>
        <w:t>,</w:t>
      </w:r>
      <w:r w:rsidR="009043FD">
        <w:rPr>
          <w:rFonts w:ascii="Arial" w:hAnsi="Arial" w:cs="Arial"/>
          <w:sz w:val="24"/>
          <w:szCs w:val="24"/>
          <w:lang w:eastAsia="es-MX"/>
        </w:rPr>
        <w:t xml:space="preserve"> </w:t>
      </w:r>
      <w:r w:rsidR="006E6C9D">
        <w:rPr>
          <w:rFonts w:ascii="Arial" w:hAnsi="Arial" w:cs="Arial"/>
          <w:color w:val="000000"/>
          <w:sz w:val="24"/>
          <w:szCs w:val="24"/>
        </w:rPr>
        <w:t xml:space="preserve">en </w:t>
      </w:r>
      <w:r w:rsidR="0099184C">
        <w:rPr>
          <w:rFonts w:ascii="Arial" w:hAnsi="Arial" w:cs="Arial"/>
          <w:color w:val="000000"/>
          <w:sz w:val="24"/>
          <w:szCs w:val="24"/>
        </w:rPr>
        <w:t>contra de</w:t>
      </w:r>
      <w:r w:rsidR="001F31D2">
        <w:rPr>
          <w:rFonts w:ascii="Arial" w:hAnsi="Arial" w:cs="Arial"/>
          <w:color w:val="000000"/>
          <w:sz w:val="24"/>
          <w:szCs w:val="24"/>
        </w:rPr>
        <w:t xml:space="preserve"> la </w:t>
      </w:r>
      <w:r w:rsidR="00FB223E">
        <w:rPr>
          <w:rFonts w:ascii="Arial" w:hAnsi="Arial" w:cs="Arial"/>
          <w:color w:val="000000"/>
          <w:sz w:val="24"/>
          <w:szCs w:val="24"/>
        </w:rPr>
        <w:t>Administradora Colombiana de Pensiones C</w:t>
      </w:r>
      <w:r w:rsidR="00393165">
        <w:rPr>
          <w:rFonts w:ascii="Arial" w:hAnsi="Arial" w:cs="Arial"/>
          <w:color w:val="000000"/>
          <w:sz w:val="24"/>
          <w:szCs w:val="24"/>
        </w:rPr>
        <w:t>olpensiones</w:t>
      </w:r>
      <w:r w:rsidR="00504549">
        <w:rPr>
          <w:rFonts w:ascii="Arial" w:hAnsi="Arial" w:cs="Arial"/>
          <w:color w:val="000000"/>
          <w:sz w:val="24"/>
          <w:szCs w:val="24"/>
        </w:rPr>
        <w:t xml:space="preserve"> donde se vinculó a</w:t>
      </w:r>
      <w:r w:rsidR="00FC3B5A">
        <w:rPr>
          <w:rFonts w:ascii="Arial" w:hAnsi="Arial" w:cs="Arial"/>
          <w:color w:val="000000"/>
          <w:sz w:val="24"/>
          <w:szCs w:val="24"/>
        </w:rPr>
        <w:t xml:space="preserve"> la </w:t>
      </w:r>
      <w:r w:rsidR="00FC3B5A">
        <w:rPr>
          <w:rFonts w:ascii="Arial" w:hAnsi="Arial" w:cs="Arial"/>
          <w:color w:val="000000"/>
          <w:sz w:val="24"/>
          <w:szCs w:val="24"/>
        </w:rPr>
        <w:lastRenderedPageBreak/>
        <w:t xml:space="preserve">Gerencia Nacional de Reconocimiento y a la Vicepresidencia de Beneficios y Prestaciones, ambas de Colpensiones. </w:t>
      </w:r>
    </w:p>
    <w:p w:rsidR="00FC3B5A" w:rsidRPr="004A6136" w:rsidRDefault="00FC3B5A" w:rsidP="004A6136">
      <w:pPr>
        <w:spacing w:after="0"/>
        <w:contextualSpacing/>
        <w:jc w:val="both"/>
        <w:rPr>
          <w:rFonts w:ascii="Arial" w:hAnsi="Arial" w:cs="Arial"/>
          <w:sz w:val="24"/>
          <w:szCs w:val="18"/>
        </w:rPr>
      </w:pPr>
    </w:p>
    <w:p w:rsidR="00477366" w:rsidRDefault="00477366" w:rsidP="00CA57AD">
      <w:pPr>
        <w:spacing w:after="0"/>
        <w:contextualSpacing/>
        <w:jc w:val="center"/>
        <w:rPr>
          <w:rFonts w:ascii="Arial" w:hAnsi="Arial" w:cs="Arial"/>
          <w:b/>
          <w:sz w:val="24"/>
          <w:szCs w:val="24"/>
        </w:rPr>
      </w:pPr>
      <w:r w:rsidRPr="00430C49">
        <w:rPr>
          <w:rFonts w:ascii="Arial" w:hAnsi="Arial" w:cs="Arial"/>
          <w:b/>
          <w:sz w:val="24"/>
          <w:szCs w:val="24"/>
        </w:rPr>
        <w:t>ANTECEDENTES</w:t>
      </w:r>
    </w:p>
    <w:p w:rsidR="00937A2F" w:rsidRPr="00430C49" w:rsidRDefault="00937A2F" w:rsidP="00CA57AD">
      <w:pPr>
        <w:spacing w:after="0"/>
        <w:contextualSpacing/>
        <w:jc w:val="center"/>
        <w:rPr>
          <w:rFonts w:ascii="Arial" w:hAnsi="Arial" w:cs="Arial"/>
          <w:b/>
          <w:sz w:val="24"/>
          <w:szCs w:val="24"/>
        </w:rPr>
      </w:pPr>
    </w:p>
    <w:p w:rsidR="00333F68" w:rsidRDefault="00477366" w:rsidP="00CA57AD">
      <w:pPr>
        <w:spacing w:after="0"/>
        <w:contextualSpacing/>
        <w:jc w:val="both"/>
        <w:rPr>
          <w:rFonts w:ascii="Arial" w:hAnsi="Arial" w:cs="Arial"/>
          <w:color w:val="000000"/>
          <w:sz w:val="24"/>
          <w:szCs w:val="24"/>
        </w:rPr>
      </w:pPr>
      <w:r w:rsidRPr="00430C49">
        <w:rPr>
          <w:rFonts w:ascii="Arial" w:hAnsi="Arial" w:cs="Arial"/>
          <w:b/>
          <w:color w:val="000000"/>
          <w:sz w:val="24"/>
          <w:szCs w:val="24"/>
        </w:rPr>
        <w:t>1. Derechos fundamentales invocados, pretensión y hechos relevantes en los que se funda</w:t>
      </w:r>
    </w:p>
    <w:p w:rsidR="000B7309" w:rsidRDefault="000B7309" w:rsidP="00CA57AD">
      <w:pPr>
        <w:spacing w:after="0"/>
        <w:contextualSpacing/>
        <w:jc w:val="both"/>
        <w:rPr>
          <w:rFonts w:ascii="Arial" w:hAnsi="Arial" w:cs="Arial"/>
          <w:color w:val="000000"/>
          <w:sz w:val="24"/>
          <w:szCs w:val="24"/>
        </w:rPr>
      </w:pPr>
    </w:p>
    <w:p w:rsidR="00E63069" w:rsidRDefault="00477366" w:rsidP="00CA57AD">
      <w:pPr>
        <w:tabs>
          <w:tab w:val="left" w:pos="3261"/>
        </w:tabs>
        <w:spacing w:after="0"/>
        <w:contextualSpacing/>
        <w:jc w:val="both"/>
        <w:rPr>
          <w:rFonts w:ascii="Arial" w:hAnsi="Arial" w:cs="Arial"/>
          <w:color w:val="000000"/>
          <w:sz w:val="24"/>
          <w:szCs w:val="24"/>
        </w:rPr>
      </w:pPr>
      <w:r w:rsidRPr="00430C49">
        <w:rPr>
          <w:rFonts w:ascii="Arial" w:hAnsi="Arial" w:cs="Arial"/>
          <w:color w:val="000000"/>
          <w:sz w:val="24"/>
          <w:szCs w:val="24"/>
        </w:rPr>
        <w:t xml:space="preserve">Quien promueve el amparo, pretende la protección </w:t>
      </w:r>
      <w:r w:rsidR="0051483E">
        <w:rPr>
          <w:rFonts w:ascii="Arial" w:hAnsi="Arial" w:cs="Arial"/>
          <w:color w:val="000000"/>
          <w:sz w:val="24"/>
          <w:szCs w:val="24"/>
        </w:rPr>
        <w:t>de</w:t>
      </w:r>
      <w:r w:rsidR="00010C62">
        <w:rPr>
          <w:rFonts w:ascii="Arial" w:hAnsi="Arial" w:cs="Arial"/>
          <w:color w:val="000000"/>
          <w:sz w:val="24"/>
          <w:szCs w:val="24"/>
        </w:rPr>
        <w:t>l</w:t>
      </w:r>
      <w:r w:rsidR="00B279FD">
        <w:rPr>
          <w:rFonts w:ascii="Arial" w:hAnsi="Arial" w:cs="Arial"/>
          <w:color w:val="000000"/>
          <w:sz w:val="24"/>
          <w:szCs w:val="24"/>
        </w:rPr>
        <w:t xml:space="preserve"> </w:t>
      </w:r>
      <w:r w:rsidR="0051483E">
        <w:rPr>
          <w:rFonts w:ascii="Arial" w:hAnsi="Arial" w:cs="Arial"/>
          <w:color w:val="000000"/>
          <w:sz w:val="24"/>
          <w:szCs w:val="24"/>
        </w:rPr>
        <w:t>derecho fundamental</w:t>
      </w:r>
      <w:r w:rsidR="00B279FD">
        <w:rPr>
          <w:rFonts w:ascii="Arial" w:hAnsi="Arial" w:cs="Arial"/>
          <w:color w:val="000000"/>
          <w:sz w:val="24"/>
          <w:szCs w:val="24"/>
        </w:rPr>
        <w:t xml:space="preserve"> de </w:t>
      </w:r>
      <w:r w:rsidR="00010C62">
        <w:rPr>
          <w:rFonts w:ascii="Arial" w:hAnsi="Arial" w:cs="Arial"/>
          <w:color w:val="000000"/>
          <w:sz w:val="24"/>
          <w:szCs w:val="24"/>
        </w:rPr>
        <w:t>petición</w:t>
      </w:r>
      <w:r w:rsidR="003C0EB2">
        <w:rPr>
          <w:rFonts w:ascii="Arial" w:hAnsi="Arial" w:cs="Arial"/>
          <w:color w:val="000000"/>
          <w:sz w:val="24"/>
          <w:szCs w:val="24"/>
        </w:rPr>
        <w:t xml:space="preserve">, </w:t>
      </w:r>
      <w:r w:rsidR="00D36942">
        <w:rPr>
          <w:rFonts w:ascii="Arial" w:hAnsi="Arial" w:cs="Arial"/>
          <w:color w:val="000000"/>
          <w:sz w:val="24"/>
          <w:szCs w:val="24"/>
        </w:rPr>
        <w:t xml:space="preserve">para lo cual solicita </w:t>
      </w:r>
      <w:r w:rsidR="00C766C3">
        <w:rPr>
          <w:rFonts w:ascii="Arial" w:hAnsi="Arial" w:cs="Arial"/>
          <w:color w:val="000000"/>
          <w:sz w:val="24"/>
          <w:szCs w:val="24"/>
        </w:rPr>
        <w:t xml:space="preserve">se ordene </w:t>
      </w:r>
      <w:r w:rsidR="00FB223E">
        <w:rPr>
          <w:rFonts w:ascii="Arial" w:hAnsi="Arial" w:cs="Arial"/>
          <w:color w:val="000000"/>
          <w:sz w:val="24"/>
          <w:szCs w:val="24"/>
        </w:rPr>
        <w:t>a la Administradora Colombiana de Pensiones C</w:t>
      </w:r>
      <w:r w:rsidR="0061665F">
        <w:rPr>
          <w:rFonts w:ascii="Arial" w:hAnsi="Arial" w:cs="Arial"/>
          <w:color w:val="000000"/>
          <w:sz w:val="24"/>
          <w:szCs w:val="24"/>
        </w:rPr>
        <w:t>olpensiones</w:t>
      </w:r>
      <w:r w:rsidR="00E63069">
        <w:rPr>
          <w:rFonts w:ascii="Arial" w:hAnsi="Arial" w:cs="Arial"/>
          <w:color w:val="000000"/>
          <w:sz w:val="24"/>
          <w:szCs w:val="24"/>
        </w:rPr>
        <w:t xml:space="preserve">, </w:t>
      </w:r>
      <w:r w:rsidR="00897E66">
        <w:rPr>
          <w:rFonts w:ascii="Arial" w:hAnsi="Arial" w:cs="Arial"/>
          <w:color w:val="000000"/>
          <w:sz w:val="24"/>
          <w:szCs w:val="24"/>
        </w:rPr>
        <w:t xml:space="preserve">proceda a dar respuesta </w:t>
      </w:r>
      <w:r w:rsidR="000F0D92">
        <w:rPr>
          <w:rFonts w:ascii="Arial" w:hAnsi="Arial" w:cs="Arial"/>
          <w:color w:val="000000"/>
          <w:sz w:val="24"/>
          <w:szCs w:val="24"/>
        </w:rPr>
        <w:t>de fondo a su petición en la que solicitó que le informara el motivo por el cual no le habían cancelado las incapacidades generadas a partir del 21-03-2016.</w:t>
      </w:r>
    </w:p>
    <w:p w:rsidR="0050183A" w:rsidRDefault="0050183A" w:rsidP="00CA57AD">
      <w:pPr>
        <w:spacing w:after="0"/>
        <w:contextualSpacing/>
        <w:jc w:val="both"/>
        <w:rPr>
          <w:rFonts w:ascii="Arial" w:hAnsi="Arial" w:cs="Arial"/>
          <w:sz w:val="24"/>
          <w:szCs w:val="24"/>
        </w:rPr>
      </w:pPr>
    </w:p>
    <w:p w:rsidR="009B1D55" w:rsidRDefault="00FB365F" w:rsidP="00CA57AD">
      <w:pPr>
        <w:spacing w:after="0"/>
        <w:contextualSpacing/>
        <w:jc w:val="both"/>
        <w:rPr>
          <w:rFonts w:ascii="Arial" w:hAnsi="Arial" w:cs="Arial"/>
          <w:sz w:val="24"/>
          <w:szCs w:val="24"/>
        </w:rPr>
      </w:pPr>
      <w:r>
        <w:rPr>
          <w:rFonts w:ascii="Arial" w:hAnsi="Arial" w:cs="Arial"/>
          <w:sz w:val="24"/>
          <w:szCs w:val="24"/>
        </w:rPr>
        <w:t>N</w:t>
      </w:r>
      <w:r w:rsidR="007A4407">
        <w:rPr>
          <w:rFonts w:ascii="Arial" w:hAnsi="Arial" w:cs="Arial"/>
          <w:sz w:val="24"/>
          <w:szCs w:val="24"/>
        </w:rPr>
        <w:t>arró</w:t>
      </w:r>
      <w:r w:rsidR="00F111CE">
        <w:rPr>
          <w:rFonts w:ascii="Arial" w:hAnsi="Arial" w:cs="Arial"/>
          <w:sz w:val="24"/>
          <w:szCs w:val="24"/>
        </w:rPr>
        <w:t xml:space="preserve"> </w:t>
      </w:r>
      <w:r w:rsidR="009527D0">
        <w:rPr>
          <w:rFonts w:ascii="Arial" w:hAnsi="Arial" w:cs="Arial"/>
          <w:sz w:val="24"/>
          <w:szCs w:val="24"/>
        </w:rPr>
        <w:t>que</w:t>
      </w:r>
      <w:r w:rsidR="001136FE">
        <w:rPr>
          <w:rFonts w:ascii="Arial" w:hAnsi="Arial" w:cs="Arial"/>
          <w:sz w:val="24"/>
          <w:szCs w:val="24"/>
        </w:rPr>
        <w:t xml:space="preserve"> </w:t>
      </w:r>
      <w:r w:rsidR="000F0D92">
        <w:rPr>
          <w:rFonts w:ascii="Arial" w:hAnsi="Arial" w:cs="Arial"/>
          <w:sz w:val="24"/>
          <w:szCs w:val="24"/>
        </w:rPr>
        <w:t>el 23-02-2017</w:t>
      </w:r>
      <w:r w:rsidR="00194CB3">
        <w:rPr>
          <w:rFonts w:ascii="Arial" w:hAnsi="Arial" w:cs="Arial"/>
          <w:sz w:val="24"/>
          <w:szCs w:val="24"/>
        </w:rPr>
        <w:t xml:space="preserve"> envió petición a</w:t>
      </w:r>
      <w:r w:rsidR="00250844">
        <w:rPr>
          <w:rFonts w:ascii="Arial" w:hAnsi="Arial" w:cs="Arial"/>
          <w:sz w:val="24"/>
          <w:szCs w:val="24"/>
        </w:rPr>
        <w:t xml:space="preserve"> Colpensiones</w:t>
      </w:r>
      <w:r w:rsidR="00194CB3">
        <w:rPr>
          <w:rFonts w:ascii="Arial" w:hAnsi="Arial" w:cs="Arial"/>
          <w:sz w:val="24"/>
          <w:szCs w:val="24"/>
        </w:rPr>
        <w:t xml:space="preserve"> a través de correos 472</w:t>
      </w:r>
      <w:r w:rsidR="00EF5198">
        <w:rPr>
          <w:rFonts w:ascii="Arial" w:hAnsi="Arial" w:cs="Arial"/>
          <w:sz w:val="24"/>
          <w:szCs w:val="24"/>
        </w:rPr>
        <w:t>, sin que le haya</w:t>
      </w:r>
      <w:r w:rsidR="00EC3867">
        <w:rPr>
          <w:rFonts w:ascii="Arial" w:hAnsi="Arial" w:cs="Arial"/>
          <w:sz w:val="24"/>
          <w:szCs w:val="24"/>
        </w:rPr>
        <w:t xml:space="preserve"> dado respuesta.</w:t>
      </w:r>
    </w:p>
    <w:p w:rsidR="00DC2959" w:rsidRDefault="00DC2959" w:rsidP="00253C5C">
      <w:pPr>
        <w:spacing w:after="0"/>
        <w:contextualSpacing/>
        <w:jc w:val="both"/>
        <w:rPr>
          <w:rFonts w:ascii="Arial" w:hAnsi="Arial" w:cs="Arial"/>
          <w:b/>
          <w:sz w:val="24"/>
          <w:szCs w:val="24"/>
        </w:rPr>
      </w:pPr>
    </w:p>
    <w:p w:rsidR="00253C5C" w:rsidRPr="00253C5C" w:rsidRDefault="00681706" w:rsidP="00253C5C">
      <w:pPr>
        <w:spacing w:after="0"/>
        <w:contextualSpacing/>
        <w:jc w:val="both"/>
        <w:rPr>
          <w:rFonts w:ascii="Arial" w:hAnsi="Arial" w:cs="Arial"/>
          <w:b/>
          <w:color w:val="000000"/>
          <w:sz w:val="24"/>
          <w:szCs w:val="24"/>
        </w:rPr>
      </w:pPr>
      <w:r w:rsidRPr="00253C5C">
        <w:rPr>
          <w:rFonts w:ascii="Arial" w:hAnsi="Arial" w:cs="Arial"/>
          <w:b/>
          <w:sz w:val="24"/>
          <w:szCs w:val="24"/>
        </w:rPr>
        <w:t xml:space="preserve">2. Pronunciamiento </w:t>
      </w:r>
      <w:r w:rsidR="0042184C" w:rsidRPr="00253C5C">
        <w:rPr>
          <w:rFonts w:ascii="Arial" w:hAnsi="Arial" w:cs="Arial"/>
          <w:b/>
          <w:sz w:val="24"/>
          <w:szCs w:val="24"/>
        </w:rPr>
        <w:t>de</w:t>
      </w:r>
      <w:r w:rsidR="00F51220" w:rsidRPr="00253C5C">
        <w:rPr>
          <w:rFonts w:ascii="Arial" w:hAnsi="Arial" w:cs="Arial"/>
          <w:b/>
          <w:sz w:val="24"/>
          <w:szCs w:val="24"/>
        </w:rPr>
        <w:t xml:space="preserve"> </w:t>
      </w:r>
      <w:r w:rsidR="00253C5C" w:rsidRPr="00253C5C">
        <w:rPr>
          <w:rFonts w:ascii="Arial" w:hAnsi="Arial" w:cs="Arial"/>
          <w:b/>
          <w:color w:val="000000"/>
          <w:sz w:val="24"/>
          <w:szCs w:val="24"/>
        </w:rPr>
        <w:t>la Administradora Colombiana de Pensiones COLPENSIONES</w:t>
      </w:r>
      <w:r w:rsidR="00FC3B5A">
        <w:rPr>
          <w:rFonts w:ascii="Arial" w:hAnsi="Arial" w:cs="Arial"/>
          <w:b/>
          <w:color w:val="000000"/>
          <w:sz w:val="24"/>
          <w:szCs w:val="24"/>
        </w:rPr>
        <w:t>; Gerencia Nacional de Reconocimiento y Vicepresidencia de Beneficios y Prestaciones de Colpensiones</w:t>
      </w:r>
    </w:p>
    <w:p w:rsidR="00253C5C" w:rsidRDefault="00253C5C" w:rsidP="00CA57AD">
      <w:pPr>
        <w:spacing w:after="0"/>
        <w:contextualSpacing/>
        <w:jc w:val="both"/>
        <w:rPr>
          <w:rFonts w:ascii="Arial" w:hAnsi="Arial" w:cs="Arial"/>
          <w:sz w:val="24"/>
          <w:szCs w:val="24"/>
        </w:rPr>
      </w:pPr>
    </w:p>
    <w:p w:rsidR="008E67EA" w:rsidRDefault="00FC3B5A" w:rsidP="00CA57AD">
      <w:pPr>
        <w:spacing w:after="0"/>
        <w:contextualSpacing/>
        <w:jc w:val="both"/>
        <w:rPr>
          <w:rFonts w:ascii="Arial" w:hAnsi="Arial" w:cs="Arial"/>
          <w:sz w:val="24"/>
          <w:szCs w:val="24"/>
        </w:rPr>
      </w:pPr>
      <w:r>
        <w:rPr>
          <w:rFonts w:ascii="Arial" w:hAnsi="Arial" w:cs="Arial"/>
          <w:sz w:val="24"/>
          <w:szCs w:val="24"/>
        </w:rPr>
        <w:t>A pesar de estar debidamente notificados, descorrieron el traslado en silencio.</w:t>
      </w:r>
    </w:p>
    <w:p w:rsidR="00253C5C" w:rsidRPr="00365192" w:rsidRDefault="00253C5C" w:rsidP="00253C5C">
      <w:pPr>
        <w:spacing w:before="240" w:after="240" w:line="360" w:lineRule="auto"/>
        <w:jc w:val="both"/>
        <w:rPr>
          <w:rFonts w:ascii="Arial" w:hAnsi="Arial" w:cs="Arial"/>
          <w:b/>
          <w:color w:val="000000"/>
          <w:sz w:val="24"/>
          <w:szCs w:val="24"/>
          <w:lang w:eastAsia="es-ES"/>
        </w:rPr>
      </w:pPr>
      <w:r w:rsidRPr="00365192">
        <w:rPr>
          <w:rFonts w:ascii="Arial" w:hAnsi="Arial" w:cs="Arial"/>
          <w:b/>
          <w:color w:val="000000"/>
          <w:sz w:val="24"/>
          <w:szCs w:val="24"/>
          <w:lang w:eastAsia="es-ES"/>
        </w:rPr>
        <w:t>3. Sentencia impugnada</w:t>
      </w:r>
    </w:p>
    <w:p w:rsidR="00646B58" w:rsidRDefault="00253C5C" w:rsidP="00253C5C">
      <w:pPr>
        <w:spacing w:before="240" w:after="0"/>
        <w:jc w:val="both"/>
        <w:rPr>
          <w:rFonts w:ascii="Arial" w:hAnsi="Arial" w:cs="Arial"/>
          <w:color w:val="000000"/>
          <w:sz w:val="24"/>
          <w:szCs w:val="24"/>
          <w:lang w:eastAsia="es-ES"/>
        </w:rPr>
      </w:pPr>
      <w:r>
        <w:rPr>
          <w:rFonts w:ascii="Arial" w:hAnsi="Arial" w:cs="Arial"/>
          <w:sz w:val="24"/>
          <w:szCs w:val="24"/>
          <w:lang w:eastAsia="es-ES"/>
        </w:rPr>
        <w:t>La</w:t>
      </w:r>
      <w:r w:rsidRPr="00365192">
        <w:rPr>
          <w:rFonts w:ascii="Arial" w:hAnsi="Arial" w:cs="Arial"/>
          <w:sz w:val="24"/>
          <w:szCs w:val="24"/>
          <w:lang w:eastAsia="es-ES"/>
        </w:rPr>
        <w:t xml:space="preserve"> juez</w:t>
      </w:r>
      <w:r>
        <w:rPr>
          <w:rFonts w:ascii="Arial" w:hAnsi="Arial" w:cs="Arial"/>
          <w:sz w:val="24"/>
          <w:szCs w:val="24"/>
          <w:lang w:eastAsia="es-ES"/>
        </w:rPr>
        <w:t>a</w:t>
      </w:r>
      <w:r w:rsidRPr="00365192">
        <w:rPr>
          <w:rFonts w:ascii="Arial" w:hAnsi="Arial" w:cs="Arial"/>
          <w:sz w:val="24"/>
          <w:szCs w:val="24"/>
          <w:lang w:eastAsia="es-ES"/>
        </w:rPr>
        <w:t xml:space="preserve"> </w:t>
      </w:r>
      <w:r w:rsidRPr="00365192">
        <w:rPr>
          <w:rFonts w:ascii="Arial" w:hAnsi="Arial" w:cs="Arial"/>
          <w:color w:val="000000"/>
          <w:sz w:val="24"/>
          <w:szCs w:val="24"/>
          <w:lang w:eastAsia="es-ES"/>
        </w:rPr>
        <w:t xml:space="preserve">de instancia </w:t>
      </w:r>
      <w:r w:rsidR="00181971">
        <w:rPr>
          <w:rFonts w:ascii="Arial" w:hAnsi="Arial" w:cs="Arial"/>
          <w:color w:val="000000"/>
          <w:sz w:val="24"/>
          <w:szCs w:val="24"/>
          <w:lang w:eastAsia="es-ES"/>
        </w:rPr>
        <w:t xml:space="preserve">decide tutelar el derecho de petición y ordena </w:t>
      </w:r>
      <w:r w:rsidR="00D0320D">
        <w:rPr>
          <w:rFonts w:ascii="Arial" w:hAnsi="Arial" w:cs="Arial"/>
          <w:color w:val="000000"/>
          <w:sz w:val="24"/>
          <w:szCs w:val="24"/>
          <w:lang w:eastAsia="es-ES"/>
        </w:rPr>
        <w:t xml:space="preserve">al </w:t>
      </w:r>
      <w:r w:rsidR="00EF7487">
        <w:rPr>
          <w:rFonts w:ascii="Arial" w:hAnsi="Arial" w:cs="Arial"/>
          <w:color w:val="000000"/>
          <w:sz w:val="24"/>
          <w:szCs w:val="24"/>
          <w:lang w:eastAsia="es-ES"/>
        </w:rPr>
        <w:t xml:space="preserve">Gerente Nacional de Reconocimiento </w:t>
      </w:r>
      <w:r w:rsidR="00D0320D">
        <w:rPr>
          <w:rFonts w:ascii="Arial" w:hAnsi="Arial" w:cs="Arial"/>
          <w:color w:val="000000"/>
          <w:sz w:val="24"/>
          <w:szCs w:val="24"/>
          <w:lang w:eastAsia="es-ES"/>
        </w:rPr>
        <w:t xml:space="preserve">de Colpensiones </w:t>
      </w:r>
      <w:r w:rsidR="00EF7487">
        <w:rPr>
          <w:rFonts w:ascii="Arial" w:hAnsi="Arial" w:cs="Arial"/>
          <w:color w:val="000000"/>
          <w:sz w:val="24"/>
          <w:szCs w:val="24"/>
          <w:lang w:eastAsia="es-ES"/>
        </w:rPr>
        <w:t xml:space="preserve">remita la petición al superior jerárquico y a la Vicepresidenta de Beneficios y Prestaciones de Colpensiones </w:t>
      </w:r>
      <w:r w:rsidR="00181971">
        <w:rPr>
          <w:rFonts w:ascii="Arial" w:hAnsi="Arial" w:cs="Arial"/>
          <w:color w:val="000000"/>
          <w:sz w:val="24"/>
          <w:szCs w:val="24"/>
          <w:lang w:eastAsia="es-ES"/>
        </w:rPr>
        <w:t xml:space="preserve">proceda a </w:t>
      </w:r>
      <w:r w:rsidR="00EF7487">
        <w:rPr>
          <w:rFonts w:ascii="Arial" w:hAnsi="Arial" w:cs="Arial"/>
          <w:color w:val="000000"/>
          <w:sz w:val="24"/>
          <w:szCs w:val="24"/>
          <w:lang w:eastAsia="es-ES"/>
        </w:rPr>
        <w:t>resolver de fondo la petición radicada el 23-02-2017</w:t>
      </w:r>
      <w:r w:rsidR="00737CCB">
        <w:rPr>
          <w:rFonts w:ascii="Arial" w:hAnsi="Arial" w:cs="Arial"/>
          <w:color w:val="000000"/>
          <w:sz w:val="24"/>
          <w:szCs w:val="24"/>
          <w:lang w:eastAsia="es-ES"/>
        </w:rPr>
        <w:t xml:space="preserve">. </w:t>
      </w:r>
    </w:p>
    <w:p w:rsidR="00253C5C" w:rsidRDefault="00253C5C" w:rsidP="008743A4">
      <w:pPr>
        <w:spacing w:before="240" w:after="0"/>
        <w:jc w:val="both"/>
        <w:rPr>
          <w:rFonts w:ascii="Arial" w:hAnsi="Arial" w:cs="Arial"/>
          <w:b/>
          <w:color w:val="000000"/>
          <w:sz w:val="24"/>
          <w:szCs w:val="24"/>
          <w:lang w:eastAsia="es-ES"/>
        </w:rPr>
      </w:pPr>
      <w:r w:rsidRPr="00365192">
        <w:rPr>
          <w:rFonts w:ascii="Arial" w:hAnsi="Arial" w:cs="Arial"/>
          <w:b/>
          <w:color w:val="000000"/>
          <w:sz w:val="24"/>
          <w:szCs w:val="24"/>
          <w:lang w:eastAsia="es-ES"/>
        </w:rPr>
        <w:t>4. Impugnación</w:t>
      </w:r>
    </w:p>
    <w:p w:rsidR="008E67EA" w:rsidRDefault="00F02F81" w:rsidP="00233B95">
      <w:pPr>
        <w:spacing w:before="240" w:after="240"/>
        <w:jc w:val="both"/>
        <w:rPr>
          <w:rFonts w:ascii="Arial" w:hAnsi="Arial" w:cs="Arial"/>
          <w:sz w:val="24"/>
          <w:szCs w:val="24"/>
        </w:rPr>
      </w:pPr>
      <w:r>
        <w:rPr>
          <w:rFonts w:ascii="Arial" w:hAnsi="Arial" w:cs="Arial"/>
          <w:color w:val="000000"/>
          <w:sz w:val="24"/>
          <w:szCs w:val="24"/>
          <w:lang w:eastAsia="es-ES"/>
        </w:rPr>
        <w:t>La</w:t>
      </w:r>
      <w:r w:rsidR="00253C5C">
        <w:rPr>
          <w:rFonts w:ascii="Arial" w:hAnsi="Arial" w:cs="Arial"/>
          <w:color w:val="000000"/>
          <w:sz w:val="24"/>
          <w:szCs w:val="24"/>
          <w:lang w:eastAsia="es-ES"/>
        </w:rPr>
        <w:t xml:space="preserve"> </w:t>
      </w:r>
      <w:r>
        <w:rPr>
          <w:rFonts w:ascii="Arial" w:hAnsi="Arial" w:cs="Arial"/>
          <w:color w:val="000000"/>
          <w:sz w:val="24"/>
          <w:szCs w:val="24"/>
          <w:lang w:eastAsia="es-ES"/>
        </w:rPr>
        <w:t>accionada</w:t>
      </w:r>
      <w:r w:rsidR="00253C5C">
        <w:rPr>
          <w:rFonts w:ascii="Arial" w:hAnsi="Arial" w:cs="Arial"/>
          <w:color w:val="000000"/>
          <w:sz w:val="24"/>
          <w:szCs w:val="24"/>
          <w:lang w:eastAsia="es-ES"/>
        </w:rPr>
        <w:t xml:space="preserve"> </w:t>
      </w:r>
      <w:r w:rsidR="00EF7487">
        <w:rPr>
          <w:rFonts w:ascii="Arial" w:hAnsi="Arial" w:cs="Arial"/>
          <w:color w:val="000000"/>
          <w:sz w:val="24"/>
          <w:szCs w:val="24"/>
          <w:lang w:eastAsia="es-ES"/>
        </w:rPr>
        <w:t xml:space="preserve">Colpensiones </w:t>
      </w:r>
      <w:r w:rsidR="00253C5C">
        <w:rPr>
          <w:rFonts w:ascii="Arial" w:hAnsi="Arial" w:cs="Arial"/>
          <w:color w:val="000000"/>
          <w:sz w:val="24"/>
          <w:szCs w:val="24"/>
          <w:lang w:eastAsia="es-ES"/>
        </w:rPr>
        <w:t xml:space="preserve">impugna el fallo </w:t>
      </w:r>
      <w:r>
        <w:rPr>
          <w:rFonts w:ascii="Arial" w:hAnsi="Arial" w:cs="Arial"/>
          <w:color w:val="000000"/>
          <w:sz w:val="24"/>
          <w:szCs w:val="24"/>
          <w:lang w:eastAsia="es-ES"/>
        </w:rPr>
        <w:t xml:space="preserve">con el fin de que se declare la carencia actual de objeto por hecho superado y como consecuencia de ello se ordene el archivo de la presente tutela por cuanto </w:t>
      </w:r>
      <w:r w:rsidR="00EF7487">
        <w:rPr>
          <w:rFonts w:ascii="Arial" w:hAnsi="Arial" w:cs="Arial"/>
          <w:color w:val="000000"/>
          <w:sz w:val="24"/>
          <w:szCs w:val="24"/>
          <w:lang w:eastAsia="es-ES"/>
        </w:rPr>
        <w:t>mediante oficio de 05-04-2017 dio respuesta a la petición de fondo.</w:t>
      </w:r>
    </w:p>
    <w:p w:rsidR="004A79B8" w:rsidRDefault="004A79B8" w:rsidP="00CA57AD">
      <w:pPr>
        <w:pStyle w:val="Prrafodelista"/>
        <w:spacing w:after="0"/>
        <w:jc w:val="center"/>
        <w:rPr>
          <w:rFonts w:ascii="Arial" w:hAnsi="Arial" w:cs="Arial"/>
          <w:b/>
          <w:sz w:val="24"/>
          <w:szCs w:val="24"/>
        </w:rPr>
      </w:pPr>
    </w:p>
    <w:p w:rsidR="00477366" w:rsidRPr="00430C49" w:rsidRDefault="00477366" w:rsidP="00CA57AD">
      <w:pPr>
        <w:pStyle w:val="Prrafodelista"/>
        <w:spacing w:after="0"/>
        <w:jc w:val="center"/>
        <w:rPr>
          <w:rFonts w:ascii="Arial" w:hAnsi="Arial" w:cs="Arial"/>
          <w:b/>
          <w:sz w:val="24"/>
          <w:szCs w:val="24"/>
        </w:rPr>
      </w:pPr>
      <w:r w:rsidRPr="00430C49">
        <w:rPr>
          <w:rFonts w:ascii="Arial" w:hAnsi="Arial" w:cs="Arial"/>
          <w:b/>
          <w:sz w:val="24"/>
          <w:szCs w:val="24"/>
        </w:rPr>
        <w:t>CONSIDERACIONES</w:t>
      </w:r>
    </w:p>
    <w:p w:rsidR="00EC78DD" w:rsidRPr="00430C49" w:rsidRDefault="00EC78DD" w:rsidP="00CA57AD">
      <w:pPr>
        <w:spacing w:after="0"/>
        <w:contextualSpacing/>
        <w:jc w:val="center"/>
        <w:rPr>
          <w:rFonts w:ascii="Arial" w:hAnsi="Arial" w:cs="Arial"/>
          <w:b/>
          <w:sz w:val="24"/>
          <w:szCs w:val="24"/>
        </w:rPr>
      </w:pPr>
    </w:p>
    <w:p w:rsidR="00477366" w:rsidRDefault="00477366" w:rsidP="00CA57AD">
      <w:pPr>
        <w:spacing w:after="0"/>
        <w:contextualSpacing/>
        <w:jc w:val="both"/>
        <w:rPr>
          <w:rFonts w:ascii="Arial" w:hAnsi="Arial" w:cs="Arial"/>
          <w:b/>
          <w:sz w:val="24"/>
          <w:szCs w:val="24"/>
        </w:rPr>
      </w:pPr>
      <w:r w:rsidRPr="00430C49">
        <w:rPr>
          <w:rFonts w:ascii="Arial" w:hAnsi="Arial" w:cs="Arial"/>
          <w:b/>
          <w:sz w:val="24"/>
          <w:szCs w:val="24"/>
        </w:rPr>
        <w:t>1. Competencia</w:t>
      </w:r>
    </w:p>
    <w:p w:rsidR="007044AA" w:rsidRPr="00430C49" w:rsidRDefault="007044AA" w:rsidP="00CA57AD">
      <w:pPr>
        <w:spacing w:after="0"/>
        <w:contextualSpacing/>
        <w:jc w:val="both"/>
        <w:rPr>
          <w:rFonts w:ascii="Arial" w:hAnsi="Arial" w:cs="Arial"/>
          <w:b/>
          <w:sz w:val="24"/>
          <w:szCs w:val="24"/>
        </w:rPr>
      </w:pPr>
    </w:p>
    <w:p w:rsidR="00F02F81" w:rsidRDefault="00F02F81" w:rsidP="00F02F81">
      <w:pPr>
        <w:spacing w:after="0"/>
        <w:jc w:val="both"/>
        <w:rPr>
          <w:rFonts w:ascii="Arial" w:hAnsi="Arial" w:cs="Arial"/>
          <w:color w:val="000000"/>
          <w:sz w:val="24"/>
          <w:szCs w:val="24"/>
        </w:rPr>
      </w:pPr>
      <w:r>
        <w:rPr>
          <w:rFonts w:ascii="Arial" w:hAnsi="Arial" w:cs="Arial"/>
          <w:color w:val="000000"/>
          <w:sz w:val="24"/>
          <w:szCs w:val="24"/>
        </w:rPr>
        <w:t>Este Tribunal es</w:t>
      </w:r>
      <w:r w:rsidRPr="00235FC8">
        <w:rPr>
          <w:rFonts w:ascii="Arial" w:hAnsi="Arial" w:cs="Arial"/>
          <w:color w:val="000000"/>
          <w:sz w:val="24"/>
          <w:szCs w:val="24"/>
        </w:rPr>
        <w:t xml:space="preserve"> competente para conocer de la </w:t>
      </w:r>
      <w:r>
        <w:rPr>
          <w:rFonts w:ascii="Arial" w:hAnsi="Arial" w:cs="Arial"/>
          <w:color w:val="000000"/>
          <w:sz w:val="24"/>
          <w:szCs w:val="24"/>
        </w:rPr>
        <w:t>presente acción, al ser</w:t>
      </w:r>
      <w:r w:rsidRPr="00235FC8">
        <w:rPr>
          <w:rFonts w:ascii="Arial" w:hAnsi="Arial" w:cs="Arial"/>
          <w:color w:val="000000"/>
          <w:sz w:val="24"/>
          <w:szCs w:val="24"/>
        </w:rPr>
        <w:t xml:space="preserve"> superior funcional</w:t>
      </w:r>
      <w:r>
        <w:rPr>
          <w:rFonts w:ascii="Arial" w:hAnsi="Arial" w:cs="Arial"/>
          <w:color w:val="000000"/>
          <w:sz w:val="24"/>
          <w:szCs w:val="24"/>
        </w:rPr>
        <w:t xml:space="preserve"> del Juzgado </w:t>
      </w:r>
      <w:r w:rsidR="00EF7487">
        <w:rPr>
          <w:rFonts w:ascii="Arial" w:hAnsi="Arial" w:cs="Arial"/>
          <w:color w:val="000000"/>
          <w:sz w:val="24"/>
          <w:szCs w:val="24"/>
        </w:rPr>
        <w:t>Segundo</w:t>
      </w:r>
      <w:r w:rsidR="00C629E3">
        <w:rPr>
          <w:rFonts w:ascii="Arial" w:hAnsi="Arial" w:cs="Arial"/>
          <w:color w:val="000000"/>
          <w:sz w:val="24"/>
          <w:szCs w:val="24"/>
        </w:rPr>
        <w:t xml:space="preserve"> </w:t>
      </w:r>
      <w:r>
        <w:rPr>
          <w:rFonts w:ascii="Arial" w:hAnsi="Arial" w:cs="Arial"/>
          <w:color w:val="000000"/>
          <w:sz w:val="24"/>
          <w:szCs w:val="24"/>
        </w:rPr>
        <w:t>Laboral del Circuito de esta ciudad</w:t>
      </w:r>
      <w:r w:rsidRPr="00235FC8">
        <w:rPr>
          <w:rFonts w:ascii="Arial" w:hAnsi="Arial" w:cs="Arial"/>
          <w:color w:val="000000"/>
          <w:sz w:val="24"/>
          <w:szCs w:val="24"/>
        </w:rPr>
        <w:t xml:space="preserve">, </w:t>
      </w:r>
      <w:r>
        <w:rPr>
          <w:rFonts w:ascii="Arial" w:hAnsi="Arial" w:cs="Arial"/>
          <w:color w:val="000000"/>
          <w:sz w:val="24"/>
          <w:szCs w:val="24"/>
        </w:rPr>
        <w:t>quien profirió la decisión.</w:t>
      </w:r>
    </w:p>
    <w:p w:rsidR="00D0320D" w:rsidRPr="00235FC8" w:rsidRDefault="00D0320D" w:rsidP="00F02F81">
      <w:pPr>
        <w:spacing w:after="0"/>
        <w:jc w:val="both"/>
        <w:rPr>
          <w:rFonts w:ascii="Arial" w:hAnsi="Arial" w:cs="Arial"/>
          <w:sz w:val="24"/>
          <w:szCs w:val="24"/>
        </w:rPr>
      </w:pPr>
    </w:p>
    <w:p w:rsidR="00477366" w:rsidRPr="00430C49" w:rsidRDefault="00122F0A" w:rsidP="00CA57AD">
      <w:pPr>
        <w:spacing w:after="0"/>
        <w:contextualSpacing/>
        <w:jc w:val="both"/>
        <w:rPr>
          <w:rFonts w:ascii="Arial" w:hAnsi="Arial" w:cs="Arial"/>
          <w:b/>
          <w:sz w:val="24"/>
          <w:szCs w:val="24"/>
        </w:rPr>
      </w:pPr>
      <w:r>
        <w:rPr>
          <w:rFonts w:ascii="Arial" w:hAnsi="Arial" w:cs="Arial"/>
          <w:b/>
          <w:sz w:val="24"/>
          <w:szCs w:val="24"/>
        </w:rPr>
        <w:t>2</w:t>
      </w:r>
      <w:r w:rsidR="00477366" w:rsidRPr="00430C49">
        <w:rPr>
          <w:rFonts w:ascii="Arial" w:hAnsi="Arial" w:cs="Arial"/>
          <w:b/>
          <w:sz w:val="24"/>
          <w:szCs w:val="24"/>
        </w:rPr>
        <w:t>. Problema jurídico</w:t>
      </w:r>
    </w:p>
    <w:p w:rsidR="00477366" w:rsidRDefault="00EF7487" w:rsidP="00CA57AD">
      <w:pPr>
        <w:spacing w:after="0"/>
        <w:contextualSpacing/>
        <w:jc w:val="both"/>
        <w:rPr>
          <w:rFonts w:ascii="Arial" w:hAnsi="Arial" w:cs="Arial"/>
          <w:sz w:val="24"/>
          <w:szCs w:val="24"/>
        </w:rPr>
      </w:pPr>
      <w:r>
        <w:rPr>
          <w:rFonts w:ascii="Arial" w:hAnsi="Arial" w:cs="Arial"/>
          <w:sz w:val="24"/>
          <w:szCs w:val="24"/>
        </w:rPr>
        <w:lastRenderedPageBreak/>
        <w:t xml:space="preserve">En atención a lo expuesto por </w:t>
      </w:r>
      <w:r w:rsidR="0045139B">
        <w:rPr>
          <w:rFonts w:ascii="Arial" w:hAnsi="Arial" w:cs="Arial"/>
          <w:sz w:val="24"/>
          <w:szCs w:val="24"/>
        </w:rPr>
        <w:t>l</w:t>
      </w:r>
      <w:r>
        <w:rPr>
          <w:rFonts w:ascii="Arial" w:hAnsi="Arial" w:cs="Arial"/>
          <w:sz w:val="24"/>
          <w:szCs w:val="24"/>
        </w:rPr>
        <w:t>a</w:t>
      </w:r>
      <w:r w:rsidR="00F02F81">
        <w:rPr>
          <w:rFonts w:ascii="Arial" w:hAnsi="Arial" w:cs="Arial"/>
          <w:sz w:val="24"/>
          <w:szCs w:val="24"/>
        </w:rPr>
        <w:t xml:space="preserve"> </w:t>
      </w:r>
      <w:r w:rsidR="00687DB7">
        <w:rPr>
          <w:rFonts w:ascii="Arial" w:hAnsi="Arial" w:cs="Arial"/>
          <w:sz w:val="24"/>
          <w:szCs w:val="24"/>
        </w:rPr>
        <w:t>accionante</w:t>
      </w:r>
      <w:r w:rsidR="00477366" w:rsidRPr="00430C49">
        <w:rPr>
          <w:rFonts w:ascii="Arial" w:hAnsi="Arial" w:cs="Arial"/>
          <w:sz w:val="24"/>
          <w:szCs w:val="24"/>
        </w:rPr>
        <w:t xml:space="preserve">, la Sala se formula </w:t>
      </w:r>
      <w:r w:rsidR="00055851">
        <w:rPr>
          <w:rFonts w:ascii="Arial" w:hAnsi="Arial" w:cs="Arial"/>
          <w:sz w:val="24"/>
          <w:szCs w:val="24"/>
        </w:rPr>
        <w:t>el</w:t>
      </w:r>
      <w:r w:rsidR="0096597D">
        <w:rPr>
          <w:rFonts w:ascii="Arial" w:hAnsi="Arial" w:cs="Arial"/>
          <w:sz w:val="24"/>
          <w:szCs w:val="24"/>
        </w:rPr>
        <w:t xml:space="preserve"> siguiente </w:t>
      </w:r>
      <w:r w:rsidR="00477366" w:rsidRPr="00430C49">
        <w:rPr>
          <w:rFonts w:ascii="Arial" w:hAnsi="Arial" w:cs="Arial"/>
          <w:sz w:val="24"/>
          <w:szCs w:val="24"/>
        </w:rPr>
        <w:t>interrogante:</w:t>
      </w:r>
    </w:p>
    <w:p w:rsidR="00D027C6" w:rsidRPr="00430C49" w:rsidRDefault="00D027C6" w:rsidP="00CA57AD">
      <w:pPr>
        <w:spacing w:after="0"/>
        <w:contextualSpacing/>
        <w:jc w:val="both"/>
        <w:rPr>
          <w:rFonts w:ascii="Arial" w:hAnsi="Arial" w:cs="Arial"/>
          <w:sz w:val="24"/>
          <w:szCs w:val="24"/>
        </w:rPr>
      </w:pPr>
    </w:p>
    <w:p w:rsidR="00F02F81" w:rsidRDefault="00F02F81" w:rsidP="00F02F81">
      <w:pPr>
        <w:spacing w:after="0"/>
        <w:contextualSpacing/>
        <w:jc w:val="both"/>
        <w:rPr>
          <w:rFonts w:ascii="Arial" w:hAnsi="Arial" w:cs="Arial"/>
          <w:sz w:val="24"/>
          <w:szCs w:val="24"/>
        </w:rPr>
      </w:pPr>
      <w:r w:rsidRPr="00072B4D">
        <w:rPr>
          <w:rFonts w:ascii="Arial" w:hAnsi="Arial" w:cs="Arial"/>
          <w:sz w:val="24"/>
          <w:szCs w:val="24"/>
        </w:rPr>
        <w:t>¿</w:t>
      </w:r>
      <w:r>
        <w:rPr>
          <w:rFonts w:ascii="Arial" w:hAnsi="Arial" w:cs="Arial"/>
          <w:sz w:val="24"/>
          <w:szCs w:val="24"/>
        </w:rPr>
        <w:t xml:space="preserve">Se configura hecho superado al </w:t>
      </w:r>
      <w:r w:rsidR="00037999">
        <w:rPr>
          <w:rFonts w:ascii="Arial" w:hAnsi="Arial" w:cs="Arial"/>
          <w:sz w:val="24"/>
          <w:szCs w:val="24"/>
        </w:rPr>
        <w:t>emitir</w:t>
      </w:r>
      <w:r w:rsidR="00D0320D">
        <w:rPr>
          <w:rFonts w:ascii="Arial" w:hAnsi="Arial" w:cs="Arial"/>
          <w:sz w:val="24"/>
          <w:szCs w:val="24"/>
        </w:rPr>
        <w:t xml:space="preserve"> la accionada</w:t>
      </w:r>
      <w:r w:rsidR="00037999">
        <w:rPr>
          <w:rFonts w:ascii="Arial" w:hAnsi="Arial" w:cs="Arial"/>
          <w:sz w:val="24"/>
          <w:szCs w:val="24"/>
        </w:rPr>
        <w:t xml:space="preserve"> una respuesta de fondo, c</w:t>
      </w:r>
      <w:r w:rsidR="003E5FD9">
        <w:rPr>
          <w:rFonts w:ascii="Arial" w:hAnsi="Arial" w:cs="Arial"/>
          <w:sz w:val="24"/>
          <w:szCs w:val="24"/>
        </w:rPr>
        <w:t>lara y congruente con lo pedido</w:t>
      </w:r>
      <w:r w:rsidRPr="00072B4D">
        <w:rPr>
          <w:rFonts w:ascii="Arial" w:hAnsi="Arial" w:cs="Arial"/>
          <w:sz w:val="24"/>
          <w:szCs w:val="24"/>
        </w:rPr>
        <w:t>?</w:t>
      </w:r>
    </w:p>
    <w:p w:rsidR="00F02F81" w:rsidRDefault="00F02F81" w:rsidP="00F02F81">
      <w:pPr>
        <w:spacing w:after="0"/>
        <w:contextualSpacing/>
        <w:jc w:val="both"/>
        <w:rPr>
          <w:rFonts w:ascii="Arial" w:hAnsi="Arial" w:cs="Arial"/>
          <w:sz w:val="24"/>
          <w:szCs w:val="24"/>
        </w:rPr>
      </w:pPr>
    </w:p>
    <w:p w:rsidR="00B2366A" w:rsidRDefault="00D0320D" w:rsidP="00CA57AD">
      <w:pPr>
        <w:spacing w:after="0"/>
        <w:contextualSpacing/>
        <w:jc w:val="both"/>
        <w:rPr>
          <w:rFonts w:ascii="Arial" w:hAnsi="Arial" w:cs="Arial"/>
          <w:sz w:val="24"/>
          <w:szCs w:val="24"/>
        </w:rPr>
      </w:pPr>
      <w:r>
        <w:rPr>
          <w:rFonts w:ascii="Arial" w:hAnsi="Arial" w:cs="Arial"/>
          <w:sz w:val="24"/>
          <w:szCs w:val="24"/>
        </w:rPr>
        <w:t>Previo a abordar el interrogante</w:t>
      </w:r>
      <w:r w:rsidR="00E15A37">
        <w:rPr>
          <w:rFonts w:ascii="Arial" w:hAnsi="Arial" w:cs="Arial"/>
          <w:sz w:val="24"/>
          <w:szCs w:val="24"/>
        </w:rPr>
        <w:t xml:space="preserve"> </w:t>
      </w:r>
      <w:r>
        <w:rPr>
          <w:rFonts w:ascii="Arial" w:hAnsi="Arial" w:cs="Arial"/>
          <w:sz w:val="24"/>
          <w:szCs w:val="24"/>
        </w:rPr>
        <w:t>planteado</w:t>
      </w:r>
      <w:r w:rsidR="00E15A37">
        <w:rPr>
          <w:rFonts w:ascii="Arial" w:hAnsi="Arial" w:cs="Arial"/>
          <w:sz w:val="24"/>
          <w:szCs w:val="24"/>
        </w:rPr>
        <w:t xml:space="preserve"> le compete</w:t>
      </w:r>
      <w:r w:rsidR="006F2C7D">
        <w:rPr>
          <w:rFonts w:ascii="Arial" w:hAnsi="Arial" w:cs="Arial"/>
          <w:sz w:val="24"/>
          <w:szCs w:val="24"/>
        </w:rPr>
        <w:t xml:space="preserve"> </w:t>
      </w:r>
      <w:r w:rsidR="00684338">
        <w:rPr>
          <w:rFonts w:ascii="Arial" w:hAnsi="Arial" w:cs="Arial"/>
          <w:sz w:val="24"/>
          <w:szCs w:val="24"/>
        </w:rPr>
        <w:t>a la</w:t>
      </w:r>
      <w:r w:rsidR="00E15A37">
        <w:rPr>
          <w:rFonts w:ascii="Arial" w:hAnsi="Arial" w:cs="Arial"/>
          <w:sz w:val="24"/>
          <w:szCs w:val="24"/>
        </w:rPr>
        <w:t xml:space="preserve"> Sala</w:t>
      </w:r>
      <w:r w:rsidR="00684338">
        <w:rPr>
          <w:rFonts w:ascii="Arial" w:hAnsi="Arial" w:cs="Arial"/>
          <w:sz w:val="24"/>
          <w:szCs w:val="24"/>
        </w:rPr>
        <w:t xml:space="preserve"> </w:t>
      </w:r>
      <w:r w:rsidR="006F2C7D">
        <w:rPr>
          <w:rFonts w:ascii="Arial" w:hAnsi="Arial" w:cs="Arial"/>
          <w:sz w:val="24"/>
          <w:szCs w:val="24"/>
        </w:rPr>
        <w:t>verifica</w:t>
      </w:r>
      <w:r w:rsidR="00684338">
        <w:rPr>
          <w:rFonts w:ascii="Arial" w:hAnsi="Arial" w:cs="Arial"/>
          <w:sz w:val="24"/>
          <w:szCs w:val="24"/>
        </w:rPr>
        <w:t>r el cumplimiento de los</w:t>
      </w:r>
      <w:r w:rsidR="006F2C7D">
        <w:rPr>
          <w:rFonts w:ascii="Arial" w:hAnsi="Arial" w:cs="Arial"/>
          <w:sz w:val="24"/>
          <w:szCs w:val="24"/>
        </w:rPr>
        <w:t xml:space="preserve"> requisito</w:t>
      </w:r>
      <w:r w:rsidR="00684338">
        <w:rPr>
          <w:rFonts w:ascii="Arial" w:hAnsi="Arial" w:cs="Arial"/>
          <w:sz w:val="24"/>
          <w:szCs w:val="24"/>
        </w:rPr>
        <w:t>s</w:t>
      </w:r>
      <w:r w:rsidR="006F2C7D">
        <w:rPr>
          <w:rFonts w:ascii="Arial" w:hAnsi="Arial" w:cs="Arial"/>
          <w:sz w:val="24"/>
          <w:szCs w:val="24"/>
        </w:rPr>
        <w:t xml:space="preserve"> de proced</w:t>
      </w:r>
      <w:r w:rsidR="00133C34">
        <w:rPr>
          <w:rFonts w:ascii="Arial" w:hAnsi="Arial" w:cs="Arial"/>
          <w:sz w:val="24"/>
          <w:szCs w:val="24"/>
        </w:rPr>
        <w:t>encia</w:t>
      </w:r>
      <w:r w:rsidR="006F2C7D">
        <w:rPr>
          <w:rFonts w:ascii="Arial" w:hAnsi="Arial" w:cs="Arial"/>
          <w:sz w:val="24"/>
          <w:szCs w:val="24"/>
        </w:rPr>
        <w:t xml:space="preserve"> de la acción de tutela</w:t>
      </w:r>
      <w:r w:rsidR="00B2366A">
        <w:rPr>
          <w:rFonts w:ascii="Arial" w:hAnsi="Arial" w:cs="Arial"/>
          <w:sz w:val="24"/>
          <w:szCs w:val="24"/>
        </w:rPr>
        <w:t>.</w:t>
      </w:r>
    </w:p>
    <w:p w:rsidR="00E04B10" w:rsidRDefault="00E04B10" w:rsidP="00E04B10">
      <w:pPr>
        <w:tabs>
          <w:tab w:val="left" w:pos="2738"/>
        </w:tabs>
        <w:spacing w:after="0"/>
        <w:contextualSpacing/>
        <w:jc w:val="both"/>
        <w:rPr>
          <w:rFonts w:ascii="Arial" w:hAnsi="Arial" w:cs="Arial"/>
          <w:b/>
          <w:sz w:val="24"/>
          <w:szCs w:val="24"/>
        </w:rPr>
      </w:pPr>
    </w:p>
    <w:p w:rsidR="00E04B10" w:rsidRDefault="00E04B10" w:rsidP="00E04B10">
      <w:pPr>
        <w:tabs>
          <w:tab w:val="left" w:pos="2738"/>
        </w:tabs>
        <w:spacing w:after="0"/>
        <w:contextualSpacing/>
        <w:jc w:val="both"/>
        <w:rPr>
          <w:rFonts w:ascii="Arial" w:hAnsi="Arial" w:cs="Arial"/>
          <w:b/>
          <w:sz w:val="24"/>
          <w:szCs w:val="24"/>
        </w:rPr>
      </w:pPr>
      <w:r>
        <w:rPr>
          <w:rFonts w:ascii="Arial" w:hAnsi="Arial" w:cs="Arial"/>
          <w:b/>
          <w:sz w:val="24"/>
          <w:szCs w:val="24"/>
        </w:rPr>
        <w:t>3</w:t>
      </w:r>
      <w:r w:rsidRPr="00430C49">
        <w:rPr>
          <w:rFonts w:ascii="Arial" w:hAnsi="Arial" w:cs="Arial"/>
          <w:b/>
          <w:sz w:val="24"/>
          <w:szCs w:val="24"/>
        </w:rPr>
        <w:t xml:space="preserve">. </w:t>
      </w:r>
      <w:r>
        <w:rPr>
          <w:rFonts w:ascii="Arial" w:hAnsi="Arial" w:cs="Arial"/>
          <w:b/>
          <w:sz w:val="24"/>
          <w:szCs w:val="24"/>
        </w:rPr>
        <w:t xml:space="preserve">Requisitos de procedencia de la tutela </w:t>
      </w:r>
    </w:p>
    <w:p w:rsidR="00E04B10" w:rsidRDefault="00E04B10" w:rsidP="00E04B10">
      <w:pPr>
        <w:spacing w:after="100" w:afterAutospacing="1"/>
        <w:contextualSpacing/>
        <w:jc w:val="both"/>
        <w:rPr>
          <w:rFonts w:ascii="Arial" w:hAnsi="Arial" w:cs="Arial"/>
          <w:color w:val="000000"/>
          <w:sz w:val="24"/>
          <w:szCs w:val="24"/>
          <w:shd w:val="clear" w:color="auto" w:fill="FFFFFF"/>
        </w:rPr>
      </w:pPr>
    </w:p>
    <w:p w:rsidR="00E04B10" w:rsidRDefault="00E04B10" w:rsidP="00E04B10">
      <w:pPr>
        <w:spacing w:after="100" w:afterAutospacing="1"/>
        <w:contextualSpacing/>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Se tiene como requisitos generales de procedencia de la acción de tutela</w:t>
      </w:r>
      <w:r w:rsidRPr="00EC5875">
        <w:rPr>
          <w:rFonts w:ascii="Arial" w:hAnsi="Arial" w:cs="Arial"/>
          <w:color w:val="000000"/>
          <w:sz w:val="24"/>
          <w:szCs w:val="24"/>
          <w:shd w:val="clear" w:color="auto" w:fill="FFFFFF"/>
        </w:rPr>
        <w:t>, según el artículo 86 de la Constitución Política y el Decreto 2591 de 1991: (i) la presunta vulneración de un derecho fundamental por acción u omisión de una autoridad pública y en algunos casos por particulares, (ii) legitimación por activa y por pasiva de los accionados, (iii) la inmediatez y (iv) subsidiariedad</w:t>
      </w:r>
      <w:r>
        <w:rPr>
          <w:rStyle w:val="Refdenotaalpie"/>
          <w:rFonts w:ascii="Arial" w:hAnsi="Arial" w:cs="Arial"/>
          <w:color w:val="000000"/>
          <w:sz w:val="24"/>
          <w:szCs w:val="24"/>
          <w:shd w:val="clear" w:color="auto" w:fill="FFFFFF"/>
        </w:rPr>
        <w:footnoteReference w:id="1"/>
      </w:r>
      <w:r w:rsidRPr="00EC5875">
        <w:rPr>
          <w:rFonts w:ascii="Arial" w:hAnsi="Arial" w:cs="Arial"/>
          <w:color w:val="000000"/>
          <w:sz w:val="24"/>
          <w:szCs w:val="24"/>
          <w:shd w:val="clear" w:color="auto" w:fill="FFFFFF"/>
        </w:rPr>
        <w:t>.</w:t>
      </w:r>
    </w:p>
    <w:p w:rsidR="00D40424" w:rsidRDefault="00D40424"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b/>
          <w:sz w:val="24"/>
          <w:szCs w:val="24"/>
        </w:rPr>
      </w:pPr>
      <w:r w:rsidRPr="00927007">
        <w:rPr>
          <w:rFonts w:ascii="Arial" w:hAnsi="Arial" w:cs="Arial"/>
          <w:b/>
          <w:sz w:val="24"/>
          <w:szCs w:val="24"/>
        </w:rPr>
        <w:t>3.1. Legitimación</w:t>
      </w:r>
    </w:p>
    <w:p w:rsidR="00E04B10" w:rsidRDefault="00E04B10" w:rsidP="00E04B10">
      <w:pPr>
        <w:spacing w:after="0"/>
        <w:contextualSpacing/>
        <w:jc w:val="both"/>
        <w:rPr>
          <w:rFonts w:ascii="Arial" w:hAnsi="Arial" w:cs="Arial"/>
          <w:sz w:val="24"/>
          <w:szCs w:val="24"/>
        </w:rPr>
      </w:pPr>
    </w:p>
    <w:p w:rsidR="003E5FD9" w:rsidRDefault="003E5FD9" w:rsidP="003E5FD9">
      <w:pPr>
        <w:spacing w:after="0"/>
        <w:contextualSpacing/>
        <w:jc w:val="both"/>
        <w:rPr>
          <w:rFonts w:ascii="Arial" w:hAnsi="Arial" w:cs="Arial"/>
          <w:color w:val="000000"/>
          <w:sz w:val="24"/>
          <w:szCs w:val="24"/>
        </w:rPr>
      </w:pPr>
      <w:r>
        <w:rPr>
          <w:rFonts w:ascii="Arial" w:hAnsi="Arial" w:cs="Arial"/>
          <w:color w:val="000000"/>
          <w:sz w:val="24"/>
          <w:szCs w:val="24"/>
        </w:rPr>
        <w:t xml:space="preserve">Está legitimado por activa la señora Clara Elena Castrillón Ríos </w:t>
      </w:r>
      <w:r>
        <w:rPr>
          <w:rFonts w:ascii="Arial" w:hAnsi="Arial" w:cs="Arial"/>
          <w:sz w:val="24"/>
          <w:szCs w:val="24"/>
        </w:rPr>
        <w:t>quien actúa a través de apoderado debidamente constituido,</w:t>
      </w:r>
      <w:r w:rsidRPr="00072B4D">
        <w:rPr>
          <w:rFonts w:ascii="Arial" w:hAnsi="Arial" w:cs="Arial"/>
          <w:sz w:val="24"/>
          <w:szCs w:val="24"/>
        </w:rPr>
        <w:t xml:space="preserve"> </w:t>
      </w:r>
      <w:r>
        <w:rPr>
          <w:rFonts w:ascii="Arial" w:hAnsi="Arial" w:cs="Arial"/>
          <w:color w:val="000000"/>
          <w:sz w:val="24"/>
          <w:szCs w:val="24"/>
        </w:rPr>
        <w:t>al ser la</w:t>
      </w:r>
      <w:r w:rsidRPr="0016248F">
        <w:rPr>
          <w:rFonts w:ascii="Arial" w:hAnsi="Arial" w:cs="Arial"/>
          <w:color w:val="000000"/>
          <w:sz w:val="24"/>
          <w:szCs w:val="24"/>
        </w:rPr>
        <w:t xml:space="preserve"> titular de</w:t>
      </w:r>
      <w:r>
        <w:rPr>
          <w:rFonts w:ascii="Arial" w:hAnsi="Arial" w:cs="Arial"/>
          <w:color w:val="000000"/>
          <w:sz w:val="24"/>
          <w:szCs w:val="24"/>
        </w:rPr>
        <w:t xml:space="preserve"> su derecho de petición quien alega que no ha obtenido respuesta a la misma.</w:t>
      </w:r>
    </w:p>
    <w:p w:rsidR="00E04B10" w:rsidRDefault="00E04B10" w:rsidP="00E04B10">
      <w:pPr>
        <w:spacing w:after="0"/>
        <w:contextualSpacing/>
        <w:jc w:val="both"/>
        <w:rPr>
          <w:rFonts w:ascii="Arial" w:hAnsi="Arial" w:cs="Arial"/>
          <w:color w:val="000000"/>
          <w:sz w:val="24"/>
          <w:szCs w:val="24"/>
        </w:rPr>
      </w:pPr>
    </w:p>
    <w:p w:rsidR="00E04B10" w:rsidRDefault="00E04B10" w:rsidP="007422FB">
      <w:pPr>
        <w:spacing w:after="0"/>
        <w:contextualSpacing/>
        <w:jc w:val="both"/>
        <w:rPr>
          <w:rFonts w:ascii="Arial" w:hAnsi="Arial" w:cs="Arial"/>
          <w:color w:val="000000"/>
          <w:sz w:val="24"/>
          <w:szCs w:val="24"/>
        </w:rPr>
      </w:pPr>
      <w:r>
        <w:rPr>
          <w:rFonts w:ascii="Arial" w:hAnsi="Arial" w:cs="Arial"/>
          <w:color w:val="000000"/>
          <w:sz w:val="24"/>
          <w:szCs w:val="24"/>
        </w:rPr>
        <w:t>As</w:t>
      </w:r>
      <w:r w:rsidRPr="00B54E5F">
        <w:rPr>
          <w:rFonts w:ascii="Arial" w:hAnsi="Arial" w:cs="Arial"/>
          <w:color w:val="000000"/>
          <w:sz w:val="24"/>
          <w:szCs w:val="24"/>
        </w:rPr>
        <w:t>í mismo</w:t>
      </w:r>
      <w:r>
        <w:rPr>
          <w:rFonts w:ascii="Arial" w:hAnsi="Arial" w:cs="Arial"/>
          <w:color w:val="000000"/>
          <w:sz w:val="24"/>
          <w:szCs w:val="24"/>
        </w:rPr>
        <w:t>, lo está por pasiva la Administradora Colombiana de Pensiones Colpensiones</w:t>
      </w:r>
      <w:r w:rsidRPr="00B54E5F">
        <w:rPr>
          <w:rFonts w:ascii="Arial" w:hAnsi="Arial" w:cs="Arial"/>
          <w:sz w:val="24"/>
          <w:szCs w:val="24"/>
        </w:rPr>
        <w:t xml:space="preserve">, </w:t>
      </w:r>
      <w:r w:rsidRPr="009B3CD5">
        <w:rPr>
          <w:rFonts w:ascii="Arial" w:hAnsi="Arial" w:cs="Arial"/>
          <w:color w:val="000000"/>
          <w:sz w:val="24"/>
          <w:szCs w:val="24"/>
        </w:rPr>
        <w:t xml:space="preserve">por </w:t>
      </w:r>
      <w:r w:rsidR="0091678F">
        <w:rPr>
          <w:rFonts w:ascii="Arial" w:hAnsi="Arial" w:cs="Arial"/>
          <w:color w:val="000000"/>
          <w:sz w:val="24"/>
          <w:szCs w:val="24"/>
        </w:rPr>
        <w:t xml:space="preserve">ser la entidad </w:t>
      </w:r>
      <w:r w:rsidR="00B73E97">
        <w:rPr>
          <w:rFonts w:ascii="Arial" w:hAnsi="Arial" w:cs="Arial"/>
          <w:color w:val="000000"/>
          <w:sz w:val="24"/>
          <w:szCs w:val="24"/>
        </w:rPr>
        <w:t>a quien se le presentó la petición.</w:t>
      </w:r>
    </w:p>
    <w:p w:rsidR="005E6CCC" w:rsidRDefault="005E6CCC" w:rsidP="007422FB">
      <w:pPr>
        <w:spacing w:after="0"/>
        <w:contextualSpacing/>
        <w:jc w:val="both"/>
        <w:rPr>
          <w:rFonts w:ascii="Arial" w:hAnsi="Arial" w:cs="Arial"/>
          <w:color w:val="000000"/>
          <w:sz w:val="24"/>
          <w:szCs w:val="24"/>
        </w:rPr>
      </w:pPr>
    </w:p>
    <w:p w:rsidR="005E6CCC" w:rsidRDefault="005E6CCC" w:rsidP="007422FB">
      <w:pPr>
        <w:spacing w:after="0"/>
        <w:contextualSpacing/>
        <w:jc w:val="both"/>
        <w:rPr>
          <w:rFonts w:ascii="Arial" w:hAnsi="Arial" w:cs="Arial"/>
          <w:color w:val="000000"/>
          <w:sz w:val="24"/>
          <w:szCs w:val="24"/>
        </w:rPr>
      </w:pPr>
      <w:r>
        <w:rPr>
          <w:rFonts w:ascii="Arial" w:hAnsi="Arial" w:cs="Arial"/>
          <w:color w:val="000000"/>
          <w:sz w:val="24"/>
          <w:szCs w:val="24"/>
        </w:rPr>
        <w:t>Y las vinculadas, Vicepresidencia de Beneficios y Prestaciones y la Gerencia Nacional de Reconocimiento de Colpensiones, la primera, por tener a su cargo, según el manual de funciones</w:t>
      </w:r>
      <w:r>
        <w:rPr>
          <w:rStyle w:val="Refdenotaalpie"/>
          <w:rFonts w:ascii="Arial" w:hAnsi="Arial" w:cs="Arial"/>
          <w:color w:val="000000"/>
          <w:sz w:val="24"/>
          <w:szCs w:val="24"/>
        </w:rPr>
        <w:footnoteReference w:id="2"/>
      </w:r>
      <w:r>
        <w:rPr>
          <w:rFonts w:ascii="Arial" w:hAnsi="Arial" w:cs="Arial"/>
          <w:color w:val="000000"/>
          <w:sz w:val="24"/>
          <w:szCs w:val="24"/>
        </w:rPr>
        <w:t xml:space="preserve">, el reconocimiento y pago de las prestaciones económicas inherentes al régimen de prima media, y la segunda, </w:t>
      </w:r>
      <w:r w:rsidR="00A2759E">
        <w:rPr>
          <w:rFonts w:ascii="Arial" w:hAnsi="Arial" w:cs="Arial"/>
          <w:color w:val="000000"/>
          <w:sz w:val="24"/>
          <w:szCs w:val="24"/>
        </w:rPr>
        <w:t xml:space="preserve">por ser quien da respuesta oportuna y de fondo, los derechos de petición y las </w:t>
      </w:r>
      <w:r w:rsidR="00C07F5E">
        <w:rPr>
          <w:rFonts w:ascii="Arial" w:hAnsi="Arial" w:cs="Arial"/>
          <w:color w:val="000000"/>
          <w:sz w:val="24"/>
          <w:szCs w:val="24"/>
        </w:rPr>
        <w:t>acciones de tutelas impuestas por los ciudadanos y el cumplimiento de las acciones de tutela</w:t>
      </w:r>
      <w:r w:rsidR="00C07F5E">
        <w:rPr>
          <w:rStyle w:val="Refdenotaalpie"/>
          <w:rFonts w:ascii="Arial" w:hAnsi="Arial" w:cs="Arial"/>
          <w:color w:val="000000"/>
          <w:sz w:val="24"/>
          <w:szCs w:val="24"/>
        </w:rPr>
        <w:footnoteReference w:id="3"/>
      </w:r>
      <w:r w:rsidR="00C07F5E">
        <w:rPr>
          <w:rFonts w:ascii="Arial" w:hAnsi="Arial" w:cs="Arial"/>
          <w:color w:val="000000"/>
          <w:sz w:val="24"/>
          <w:szCs w:val="24"/>
        </w:rPr>
        <w:t>.</w:t>
      </w:r>
    </w:p>
    <w:p w:rsidR="006B1CDC" w:rsidRDefault="006B1CDC" w:rsidP="007422FB">
      <w:pPr>
        <w:spacing w:after="0"/>
        <w:contextualSpacing/>
        <w:jc w:val="both"/>
        <w:rPr>
          <w:rFonts w:ascii="Arial" w:hAnsi="Arial" w:cs="Arial"/>
          <w:color w:val="000000"/>
          <w:sz w:val="24"/>
          <w:szCs w:val="24"/>
        </w:rPr>
      </w:pPr>
    </w:p>
    <w:p w:rsidR="00E04B10" w:rsidRDefault="00E04B10" w:rsidP="00E04B10">
      <w:pPr>
        <w:spacing w:after="0"/>
        <w:contextualSpacing/>
        <w:jc w:val="both"/>
        <w:rPr>
          <w:rFonts w:ascii="Arial" w:hAnsi="Arial" w:cs="Arial"/>
          <w:b/>
          <w:sz w:val="24"/>
          <w:szCs w:val="24"/>
        </w:rPr>
      </w:pPr>
      <w:r w:rsidRPr="00E82C2B">
        <w:rPr>
          <w:rFonts w:ascii="Arial" w:hAnsi="Arial" w:cs="Arial"/>
          <w:b/>
          <w:sz w:val="24"/>
          <w:szCs w:val="24"/>
        </w:rPr>
        <w:t>3.2 Derecho fundamental</w:t>
      </w:r>
    </w:p>
    <w:p w:rsidR="00E04B10" w:rsidRDefault="00E04B10" w:rsidP="00E04B10">
      <w:pPr>
        <w:spacing w:after="0"/>
        <w:contextualSpacing/>
        <w:jc w:val="both"/>
        <w:rPr>
          <w:rFonts w:ascii="Arial" w:hAnsi="Arial" w:cs="Arial"/>
          <w:b/>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No cabe duda que es fundamental el de petición.</w:t>
      </w:r>
    </w:p>
    <w:p w:rsidR="00E04B10" w:rsidRDefault="00E04B10"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sidRPr="00E82C2B">
        <w:rPr>
          <w:rFonts w:ascii="Arial" w:hAnsi="Arial" w:cs="Arial"/>
          <w:b/>
          <w:sz w:val="24"/>
          <w:szCs w:val="24"/>
        </w:rPr>
        <w:t>3.3. Inmediatez y subsidiariedad</w:t>
      </w:r>
      <w:r>
        <w:rPr>
          <w:rFonts w:ascii="Arial" w:hAnsi="Arial" w:cs="Arial"/>
          <w:sz w:val="24"/>
          <w:szCs w:val="24"/>
        </w:rPr>
        <w:t xml:space="preserve"> </w:t>
      </w:r>
    </w:p>
    <w:p w:rsidR="00E04B10" w:rsidRDefault="00E04B10" w:rsidP="00E04B10">
      <w:pPr>
        <w:spacing w:after="0"/>
        <w:contextualSpacing/>
        <w:jc w:val="both"/>
        <w:rPr>
          <w:rFonts w:ascii="Arial" w:hAnsi="Arial" w:cs="Arial"/>
          <w:sz w:val="24"/>
          <w:szCs w:val="24"/>
        </w:rPr>
      </w:pPr>
    </w:p>
    <w:p w:rsidR="00E04B10" w:rsidRDefault="00E04B10" w:rsidP="00E04B10">
      <w:pPr>
        <w:spacing w:after="0"/>
        <w:contextualSpacing/>
        <w:jc w:val="both"/>
        <w:rPr>
          <w:rFonts w:ascii="Arial" w:hAnsi="Arial" w:cs="Arial"/>
          <w:sz w:val="24"/>
          <w:szCs w:val="24"/>
        </w:rPr>
      </w:pPr>
      <w:r>
        <w:rPr>
          <w:rFonts w:ascii="Arial" w:hAnsi="Arial" w:cs="Arial"/>
          <w:sz w:val="24"/>
          <w:szCs w:val="24"/>
        </w:rPr>
        <w:t xml:space="preserve">La Corte Constitucional ha dicho que cuando </w:t>
      </w:r>
      <w:r w:rsidRPr="00064B61">
        <w:rPr>
          <w:rFonts w:ascii="Arial" w:hAnsi="Arial" w:cs="Arial"/>
          <w:sz w:val="24"/>
          <w:szCs w:val="24"/>
        </w:rPr>
        <w:t>se trata de</w:t>
      </w:r>
      <w:r>
        <w:rPr>
          <w:rFonts w:ascii="Arial" w:hAnsi="Arial" w:cs="Arial"/>
          <w:sz w:val="24"/>
          <w:szCs w:val="24"/>
        </w:rPr>
        <w:t xml:space="preserve"> proteger el derecho </w:t>
      </w:r>
      <w:r w:rsidR="00A2033B">
        <w:rPr>
          <w:rFonts w:ascii="Arial" w:hAnsi="Arial" w:cs="Arial"/>
          <w:sz w:val="24"/>
          <w:szCs w:val="24"/>
        </w:rPr>
        <w:t>de petición</w:t>
      </w:r>
      <w:r w:rsidRPr="00064B61">
        <w:rPr>
          <w:rFonts w:ascii="Arial" w:hAnsi="Arial" w:cs="Arial"/>
          <w:sz w:val="24"/>
          <w:szCs w:val="24"/>
        </w:rPr>
        <w:t xml:space="preserve">, </w:t>
      </w:r>
      <w:r>
        <w:rPr>
          <w:rFonts w:ascii="Arial" w:hAnsi="Arial" w:cs="Arial"/>
          <w:sz w:val="24"/>
          <w:szCs w:val="24"/>
        </w:rPr>
        <w:t xml:space="preserve">el </w:t>
      </w:r>
      <w:r w:rsidRPr="00064B61">
        <w:rPr>
          <w:rFonts w:ascii="Arial" w:hAnsi="Arial" w:cs="Arial"/>
          <w:sz w:val="24"/>
          <w:szCs w:val="24"/>
        </w:rPr>
        <w:t>ordenamiento jurídico colombiano no tiene previsto un medio de defensa judicial idóneo ni eficaz diferente de la acción de tutela,</w:t>
      </w:r>
      <w:r>
        <w:rPr>
          <w:rFonts w:ascii="Arial" w:hAnsi="Arial" w:cs="Arial"/>
          <w:sz w:val="24"/>
          <w:szCs w:val="24"/>
        </w:rPr>
        <w:t xml:space="preserve"> por ello, </w:t>
      </w:r>
      <w:r w:rsidRPr="00064B61">
        <w:rPr>
          <w:rFonts w:ascii="Arial" w:hAnsi="Arial" w:cs="Arial"/>
          <w:sz w:val="24"/>
          <w:szCs w:val="24"/>
        </w:rPr>
        <w:t xml:space="preserve">quien resulte afectado por la vulneración a este derecho fundamental </w:t>
      </w:r>
      <w:r>
        <w:rPr>
          <w:rFonts w:ascii="Arial" w:hAnsi="Arial" w:cs="Arial"/>
          <w:sz w:val="24"/>
          <w:szCs w:val="24"/>
        </w:rPr>
        <w:t xml:space="preserve">podrá acudir directamente </w:t>
      </w:r>
      <w:r w:rsidRPr="00AE07A0">
        <w:rPr>
          <w:rFonts w:ascii="Arial" w:hAnsi="Arial" w:cs="Arial"/>
          <w:sz w:val="24"/>
          <w:szCs w:val="24"/>
        </w:rPr>
        <w:t xml:space="preserve">a </w:t>
      </w:r>
      <w:r>
        <w:rPr>
          <w:rFonts w:ascii="Arial" w:hAnsi="Arial" w:cs="Arial"/>
          <w:sz w:val="24"/>
          <w:szCs w:val="24"/>
        </w:rPr>
        <w:t xml:space="preserve">la </w:t>
      </w:r>
      <w:r w:rsidRPr="00AE07A0">
        <w:rPr>
          <w:rFonts w:ascii="Arial" w:hAnsi="Arial" w:cs="Arial"/>
          <w:sz w:val="24"/>
          <w:szCs w:val="24"/>
        </w:rPr>
        <w:t>acción de amparo constitucional</w:t>
      </w:r>
      <w:r>
        <w:rPr>
          <w:rFonts w:ascii="Arial" w:hAnsi="Arial" w:cs="Arial"/>
          <w:sz w:val="24"/>
          <w:szCs w:val="24"/>
        </w:rPr>
        <w:t>.</w:t>
      </w:r>
    </w:p>
    <w:p w:rsidR="00A2033B" w:rsidRPr="007414C9" w:rsidRDefault="00A2033B" w:rsidP="00A2033B">
      <w:pPr>
        <w:spacing w:after="0"/>
        <w:contextualSpacing/>
        <w:jc w:val="both"/>
        <w:rPr>
          <w:rFonts w:ascii="Arial" w:hAnsi="Arial" w:cs="Arial"/>
          <w:sz w:val="24"/>
          <w:szCs w:val="24"/>
        </w:rPr>
      </w:pPr>
      <w:r w:rsidRPr="00996771">
        <w:rPr>
          <w:rFonts w:ascii="Arial" w:hAnsi="Arial" w:cs="Arial"/>
          <w:sz w:val="24"/>
          <w:szCs w:val="24"/>
        </w:rPr>
        <w:lastRenderedPageBreak/>
        <w:t xml:space="preserve">En relación con la inmediatez, </w:t>
      </w:r>
      <w:r>
        <w:rPr>
          <w:rFonts w:ascii="Arial" w:hAnsi="Arial" w:cs="Arial"/>
          <w:sz w:val="24"/>
          <w:szCs w:val="24"/>
        </w:rPr>
        <w:t>se encuentra también satisfecha por cuanto l</w:t>
      </w:r>
      <w:r w:rsidR="000F4E29">
        <w:rPr>
          <w:rFonts w:ascii="Arial" w:hAnsi="Arial" w:cs="Arial"/>
          <w:sz w:val="24"/>
          <w:szCs w:val="24"/>
        </w:rPr>
        <w:t xml:space="preserve">a fecha de la petición </w:t>
      </w:r>
      <w:r w:rsidR="003E5FD9">
        <w:rPr>
          <w:rFonts w:ascii="Arial" w:hAnsi="Arial" w:cs="Arial"/>
          <w:sz w:val="24"/>
          <w:szCs w:val="24"/>
        </w:rPr>
        <w:t>es del 23-02-2017</w:t>
      </w:r>
      <w:r>
        <w:rPr>
          <w:rFonts w:ascii="Arial" w:hAnsi="Arial" w:cs="Arial"/>
          <w:color w:val="000000"/>
          <w:sz w:val="24"/>
          <w:szCs w:val="24"/>
        </w:rPr>
        <w:t xml:space="preserve">, </w:t>
      </w:r>
      <w:r w:rsidRPr="007414C9">
        <w:rPr>
          <w:rFonts w:ascii="Arial" w:hAnsi="Arial" w:cs="Arial"/>
          <w:sz w:val="24"/>
          <w:szCs w:val="24"/>
        </w:rPr>
        <w:t>transcurriendo desde esa fecha hasta la presenta</w:t>
      </w:r>
      <w:r w:rsidR="003E5FD9">
        <w:rPr>
          <w:rFonts w:ascii="Arial" w:hAnsi="Arial" w:cs="Arial"/>
          <w:sz w:val="24"/>
          <w:szCs w:val="24"/>
        </w:rPr>
        <w:t>ción de la acción de amparo (05-04</w:t>
      </w:r>
      <w:r w:rsidRPr="007414C9">
        <w:rPr>
          <w:rFonts w:ascii="Arial" w:hAnsi="Arial" w:cs="Arial"/>
          <w:sz w:val="24"/>
          <w:szCs w:val="24"/>
        </w:rPr>
        <w:t>-201</w:t>
      </w:r>
      <w:r w:rsidR="002E6405">
        <w:rPr>
          <w:rFonts w:ascii="Arial" w:hAnsi="Arial" w:cs="Arial"/>
          <w:sz w:val="24"/>
          <w:szCs w:val="24"/>
        </w:rPr>
        <w:t>7</w:t>
      </w:r>
      <w:r w:rsidRPr="007414C9">
        <w:rPr>
          <w:rFonts w:ascii="Arial" w:hAnsi="Arial" w:cs="Arial"/>
          <w:sz w:val="24"/>
          <w:szCs w:val="24"/>
        </w:rPr>
        <w:t>),</w:t>
      </w:r>
      <w:r>
        <w:rPr>
          <w:rFonts w:ascii="Arial" w:hAnsi="Arial" w:cs="Arial"/>
          <w:sz w:val="24"/>
          <w:szCs w:val="24"/>
        </w:rPr>
        <w:t xml:space="preserve"> </w:t>
      </w:r>
      <w:r w:rsidR="000F4E29">
        <w:rPr>
          <w:rFonts w:ascii="Arial" w:hAnsi="Arial" w:cs="Arial"/>
          <w:sz w:val="24"/>
          <w:szCs w:val="24"/>
        </w:rPr>
        <w:t xml:space="preserve">más de </w:t>
      </w:r>
      <w:r w:rsidR="003E5FD9">
        <w:rPr>
          <w:rFonts w:ascii="Arial" w:hAnsi="Arial" w:cs="Arial"/>
          <w:sz w:val="24"/>
          <w:szCs w:val="24"/>
        </w:rPr>
        <w:t>un</w:t>
      </w:r>
      <w:r>
        <w:rPr>
          <w:rFonts w:ascii="Arial" w:hAnsi="Arial" w:cs="Arial"/>
          <w:sz w:val="24"/>
          <w:szCs w:val="24"/>
        </w:rPr>
        <w:t xml:space="preserve"> (</w:t>
      </w:r>
      <w:r w:rsidR="003E5FD9">
        <w:rPr>
          <w:rFonts w:ascii="Arial" w:hAnsi="Arial" w:cs="Arial"/>
          <w:sz w:val="24"/>
          <w:szCs w:val="24"/>
        </w:rPr>
        <w:t>1</w:t>
      </w:r>
      <w:r w:rsidRPr="007414C9">
        <w:rPr>
          <w:rFonts w:ascii="Arial" w:hAnsi="Arial" w:cs="Arial"/>
          <w:sz w:val="24"/>
          <w:szCs w:val="24"/>
        </w:rPr>
        <w:t>)</w:t>
      </w:r>
      <w:r w:rsidR="006B1CDC">
        <w:rPr>
          <w:rFonts w:ascii="Arial" w:hAnsi="Arial" w:cs="Arial"/>
          <w:sz w:val="24"/>
          <w:szCs w:val="24"/>
        </w:rPr>
        <w:t xml:space="preserve"> mes que se considera razonable</w:t>
      </w:r>
      <w:r w:rsidRPr="007414C9">
        <w:rPr>
          <w:rFonts w:ascii="Arial" w:hAnsi="Arial" w:cs="Arial"/>
          <w:sz w:val="24"/>
          <w:szCs w:val="24"/>
        </w:rPr>
        <w:t xml:space="preserve"> para incoar dicha acción.</w:t>
      </w:r>
    </w:p>
    <w:p w:rsidR="00DC2959" w:rsidRDefault="00DC2959" w:rsidP="00E04B10">
      <w:pPr>
        <w:spacing w:after="0"/>
        <w:ind w:right="51"/>
        <w:contextualSpacing/>
        <w:jc w:val="both"/>
        <w:rPr>
          <w:rFonts w:ascii="Arial" w:hAnsi="Arial" w:cs="Arial"/>
          <w:b/>
          <w:sz w:val="24"/>
          <w:szCs w:val="24"/>
          <w:lang w:val="es-ES"/>
        </w:rPr>
      </w:pPr>
    </w:p>
    <w:p w:rsidR="00E04B10" w:rsidRDefault="00E04B10" w:rsidP="00E04B10">
      <w:pPr>
        <w:spacing w:after="0"/>
        <w:ind w:right="51"/>
        <w:contextualSpacing/>
        <w:jc w:val="both"/>
        <w:rPr>
          <w:rFonts w:ascii="Arial" w:hAnsi="Arial" w:cs="Arial"/>
          <w:b/>
          <w:sz w:val="24"/>
          <w:szCs w:val="24"/>
          <w:lang w:val="es-ES"/>
        </w:rPr>
      </w:pPr>
      <w:r w:rsidRPr="008E3F44">
        <w:rPr>
          <w:rFonts w:ascii="Arial" w:hAnsi="Arial" w:cs="Arial"/>
          <w:b/>
          <w:sz w:val="24"/>
          <w:szCs w:val="24"/>
          <w:lang w:val="es-ES"/>
        </w:rPr>
        <w:t>4.</w:t>
      </w:r>
      <w:r>
        <w:rPr>
          <w:rFonts w:ascii="Arial" w:hAnsi="Arial" w:cs="Arial"/>
          <w:b/>
          <w:sz w:val="24"/>
          <w:szCs w:val="24"/>
          <w:lang w:val="es-ES"/>
        </w:rPr>
        <w:t xml:space="preserve"> Fundamentos jurídicos de la decisión </w:t>
      </w:r>
    </w:p>
    <w:p w:rsidR="00E04B10" w:rsidRDefault="00E04B10" w:rsidP="00E04B10">
      <w:pPr>
        <w:spacing w:after="0"/>
        <w:ind w:right="51"/>
        <w:contextualSpacing/>
        <w:jc w:val="both"/>
        <w:rPr>
          <w:rFonts w:ascii="Arial" w:hAnsi="Arial" w:cs="Arial"/>
          <w:b/>
          <w:sz w:val="24"/>
          <w:szCs w:val="24"/>
          <w:lang w:val="es-ES"/>
        </w:rPr>
      </w:pPr>
    </w:p>
    <w:p w:rsidR="003E5FD9" w:rsidRDefault="003E5FD9" w:rsidP="003E5FD9">
      <w:pPr>
        <w:spacing w:after="0"/>
        <w:ind w:right="51"/>
        <w:contextualSpacing/>
        <w:jc w:val="both"/>
        <w:rPr>
          <w:rFonts w:ascii="Arial" w:hAnsi="Arial" w:cs="Arial"/>
          <w:b/>
          <w:bCs/>
          <w:color w:val="000000"/>
          <w:sz w:val="24"/>
          <w:szCs w:val="24"/>
        </w:rPr>
      </w:pPr>
      <w:r>
        <w:rPr>
          <w:rFonts w:ascii="Arial" w:hAnsi="Arial" w:cs="Arial"/>
          <w:b/>
          <w:sz w:val="24"/>
          <w:szCs w:val="24"/>
          <w:lang w:val="es-ES"/>
        </w:rPr>
        <w:t xml:space="preserve">4.1. Del </w:t>
      </w:r>
      <w:r>
        <w:rPr>
          <w:rFonts w:ascii="Arial" w:hAnsi="Arial" w:cs="Arial"/>
          <w:b/>
          <w:bCs/>
          <w:color w:val="000000"/>
          <w:sz w:val="24"/>
          <w:szCs w:val="24"/>
        </w:rPr>
        <w:t xml:space="preserve">derecho fundamental de petición </w:t>
      </w:r>
    </w:p>
    <w:p w:rsidR="003E5FD9" w:rsidRDefault="003E5FD9" w:rsidP="003E5FD9">
      <w:pPr>
        <w:pStyle w:val="Textoindependiente"/>
        <w:shd w:val="clear" w:color="auto" w:fill="FFFFFF"/>
        <w:spacing w:line="276" w:lineRule="auto"/>
        <w:contextualSpacing/>
        <w:rPr>
          <w:rFonts w:ascii="Arial" w:hAnsi="Arial" w:cs="Arial"/>
          <w:color w:val="000000"/>
          <w:sz w:val="24"/>
          <w:szCs w:val="24"/>
          <w:lang w:val="es-CO"/>
        </w:rPr>
      </w:pPr>
    </w:p>
    <w:p w:rsidR="003E5FD9" w:rsidRDefault="003E5FD9" w:rsidP="003E5FD9">
      <w:pPr>
        <w:contextualSpacing/>
        <w:jc w:val="both"/>
        <w:rPr>
          <w:rFonts w:ascii="Arial" w:hAnsi="Arial" w:cs="Arial"/>
          <w:sz w:val="24"/>
          <w:szCs w:val="24"/>
          <w:lang w:val="es-ES"/>
        </w:rPr>
      </w:pPr>
      <w:r>
        <w:rPr>
          <w:rFonts w:ascii="Arial" w:hAnsi="Arial" w:cs="Arial"/>
          <w:sz w:val="24"/>
          <w:szCs w:val="24"/>
          <w:lang w:val="es-ES"/>
        </w:rPr>
        <w:t>El artículo 23 de la Constitución Nacional consagra este derecho, el que fue desarrollado por la actual Ley estatutaria 1755 de 2015 promulgada el 30-06-2015.</w:t>
      </w:r>
    </w:p>
    <w:p w:rsidR="003E5FD9" w:rsidRDefault="003E5FD9" w:rsidP="003E5FD9">
      <w:pPr>
        <w:contextualSpacing/>
        <w:jc w:val="both"/>
        <w:rPr>
          <w:rStyle w:val="a0"/>
          <w:rFonts w:ascii="Arial" w:hAnsi="Arial" w:cs="Arial"/>
          <w:i/>
        </w:rPr>
      </w:pPr>
    </w:p>
    <w:p w:rsidR="003E5FD9" w:rsidRDefault="003E5FD9" w:rsidP="003E5FD9">
      <w:pPr>
        <w:contextualSpacing/>
        <w:jc w:val="both"/>
        <w:rPr>
          <w:rFonts w:ascii="Arial" w:hAnsi="Arial" w:cs="Arial"/>
          <w:sz w:val="24"/>
          <w:szCs w:val="24"/>
          <w:lang w:val="es-ES"/>
        </w:rPr>
      </w:pPr>
      <w:r>
        <w:rPr>
          <w:rFonts w:ascii="Arial" w:hAnsi="Arial" w:cs="Arial"/>
          <w:sz w:val="24"/>
          <w:szCs w:val="24"/>
          <w:lang w:val="es-ES"/>
        </w:rPr>
        <w:t>Sobre este derecho la Jurisprudencia Constitucional tiene dicho de manera reiterada (2012)</w:t>
      </w:r>
      <w:r>
        <w:rPr>
          <w:rStyle w:val="Refdenotaalpie"/>
          <w:rFonts w:ascii="Arial" w:hAnsi="Arial" w:cs="Arial"/>
          <w:sz w:val="24"/>
          <w:szCs w:val="24"/>
        </w:rPr>
        <w:footnoteReference w:id="4"/>
      </w:r>
      <w:r>
        <w:rPr>
          <w:rFonts w:ascii="Arial" w:hAnsi="Arial" w:cs="Arial"/>
          <w:sz w:val="24"/>
          <w:szCs w:val="24"/>
          <w:lang w:val="es-ES"/>
        </w:rPr>
        <w:t>, que el derecho de petición exige concretarse en una pronta y oportuna respuesta por parte de la autoridad ante la cual ha sido elevada la solicitud, sin importar que la misma sea favorable a los intereses del peticionario y escrita, pero en todo caso debe “</w:t>
      </w:r>
      <w:r>
        <w:rPr>
          <w:rFonts w:ascii="Arial" w:hAnsi="Arial" w:cs="Arial"/>
          <w:i/>
          <w:iCs/>
          <w:sz w:val="24"/>
          <w:szCs w:val="24"/>
          <w:lang w:val="es-ES"/>
        </w:rPr>
        <w:t>cumplir 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3E5FD9" w:rsidRDefault="003E5FD9" w:rsidP="003E5FD9">
      <w:pPr>
        <w:shd w:val="clear" w:color="auto" w:fill="FFFFFF"/>
        <w:contextualSpacing/>
        <w:jc w:val="both"/>
        <w:rPr>
          <w:rFonts w:ascii="Arial" w:hAnsi="Arial" w:cs="Arial"/>
          <w:sz w:val="24"/>
          <w:szCs w:val="24"/>
          <w:lang w:val="es-ES"/>
        </w:rPr>
      </w:pPr>
    </w:p>
    <w:p w:rsidR="003E5FD9" w:rsidRDefault="003E5FD9" w:rsidP="003E5FD9">
      <w:pPr>
        <w:shd w:val="clear" w:color="auto" w:fill="FFFFFF"/>
        <w:contextualSpacing/>
        <w:jc w:val="both"/>
        <w:rPr>
          <w:rFonts w:ascii="Arial" w:hAnsi="Arial" w:cs="Arial"/>
          <w:sz w:val="24"/>
          <w:szCs w:val="24"/>
          <w:lang w:val="es-ES"/>
        </w:rPr>
      </w:pPr>
      <w:r>
        <w:rPr>
          <w:rFonts w:ascii="Arial" w:hAnsi="Arial" w:cs="Arial"/>
          <w:sz w:val="24"/>
          <w:szCs w:val="24"/>
          <w:lang w:val="es-ES"/>
        </w:rPr>
        <w:t xml:space="preserve">Por ende, se vulnera este derecho cuando: </w:t>
      </w:r>
      <w:r>
        <w:rPr>
          <w:rFonts w:ascii="Arial" w:hAnsi="Arial" w:cs="Arial"/>
          <w:b/>
          <w:i/>
          <w:sz w:val="24"/>
          <w:szCs w:val="24"/>
          <w:lang w:val="es-ES"/>
        </w:rPr>
        <w:t>(i)</w:t>
      </w:r>
      <w:r>
        <w:rPr>
          <w:rFonts w:ascii="Arial" w:hAnsi="Arial" w:cs="Arial"/>
          <w:sz w:val="24"/>
          <w:szCs w:val="24"/>
          <w:lang w:val="es-ES"/>
        </w:rPr>
        <w:t xml:space="preserve"> la entidad deja de emitir una respuesta en un lapso que, en los términos de la Constitución, se ajuste a “pronta resolución”, </w:t>
      </w:r>
      <w:r>
        <w:rPr>
          <w:rFonts w:ascii="Arial" w:hAnsi="Arial" w:cs="Arial"/>
          <w:b/>
          <w:i/>
          <w:sz w:val="24"/>
          <w:szCs w:val="24"/>
          <w:lang w:val="es-ES"/>
        </w:rPr>
        <w:t>(ii)</w:t>
      </w:r>
      <w:r>
        <w:rPr>
          <w:rFonts w:ascii="Arial" w:hAnsi="Arial" w:cs="Arial"/>
          <w:sz w:val="24"/>
          <w:szCs w:val="24"/>
          <w:lang w:val="es-ES"/>
        </w:rPr>
        <w:t xml:space="preserve"> la respuesta se limita a evadir la petición, o carece de claridad, precisión y congruencia, o </w:t>
      </w:r>
      <w:r>
        <w:rPr>
          <w:rFonts w:ascii="Arial" w:hAnsi="Arial" w:cs="Arial"/>
          <w:b/>
          <w:i/>
          <w:sz w:val="24"/>
          <w:szCs w:val="24"/>
          <w:lang w:val="es-ES"/>
        </w:rPr>
        <w:t>(iii)</w:t>
      </w:r>
      <w:r>
        <w:rPr>
          <w:rFonts w:ascii="Arial" w:hAnsi="Arial" w:cs="Arial"/>
          <w:sz w:val="24"/>
          <w:szCs w:val="24"/>
          <w:lang w:val="es-ES"/>
        </w:rPr>
        <w:t xml:space="preserve"> se deja de comunicar al interesado</w:t>
      </w:r>
      <w:r>
        <w:rPr>
          <w:rStyle w:val="Refdenotaalpie"/>
          <w:rFonts w:ascii="Arial" w:hAnsi="Arial" w:cs="Arial"/>
          <w:sz w:val="24"/>
          <w:szCs w:val="24"/>
        </w:rPr>
        <w:footnoteReference w:id="5"/>
      </w:r>
      <w:r>
        <w:rPr>
          <w:rFonts w:ascii="Arial" w:eastAsia="Calibri" w:hAnsi="Arial" w:cs="Arial"/>
          <w:i/>
          <w:color w:val="000000"/>
          <w:sz w:val="24"/>
          <w:szCs w:val="24"/>
          <w:vertAlign w:val="superscript"/>
          <w:lang w:eastAsia="en-US"/>
        </w:rPr>
        <w:footnoteReference w:id="6"/>
      </w:r>
      <w:r>
        <w:rPr>
          <w:rFonts w:ascii="Arial" w:hAnsi="Arial" w:cs="Arial"/>
          <w:sz w:val="24"/>
          <w:szCs w:val="24"/>
          <w:lang w:val="es-ES"/>
        </w:rPr>
        <w:t>.</w:t>
      </w:r>
    </w:p>
    <w:p w:rsidR="003E5FD9" w:rsidRDefault="003E5FD9" w:rsidP="003E5FD9">
      <w:pPr>
        <w:shd w:val="clear" w:color="auto" w:fill="FFFFFF"/>
        <w:contextualSpacing/>
        <w:jc w:val="both"/>
        <w:rPr>
          <w:rFonts w:ascii="Arial" w:hAnsi="Arial" w:cs="Arial"/>
          <w:sz w:val="24"/>
          <w:szCs w:val="24"/>
          <w:lang w:val="es-ES"/>
        </w:rPr>
      </w:pPr>
    </w:p>
    <w:p w:rsidR="00E04B10" w:rsidRDefault="003E5FD9" w:rsidP="00E04B10">
      <w:pPr>
        <w:spacing w:after="0"/>
        <w:ind w:right="51"/>
        <w:contextualSpacing/>
        <w:jc w:val="both"/>
        <w:rPr>
          <w:rFonts w:ascii="Arial" w:hAnsi="Arial" w:cs="Arial"/>
          <w:b/>
          <w:bCs/>
          <w:color w:val="000000"/>
          <w:sz w:val="24"/>
          <w:szCs w:val="24"/>
        </w:rPr>
      </w:pPr>
      <w:r>
        <w:rPr>
          <w:rFonts w:ascii="Arial" w:hAnsi="Arial" w:cs="Arial"/>
          <w:b/>
          <w:sz w:val="24"/>
          <w:szCs w:val="24"/>
          <w:lang w:val="es-ES"/>
        </w:rPr>
        <w:t>4.2</w:t>
      </w:r>
      <w:r w:rsidR="00E04B10">
        <w:rPr>
          <w:rFonts w:ascii="Arial" w:hAnsi="Arial" w:cs="Arial"/>
          <w:b/>
          <w:sz w:val="24"/>
          <w:szCs w:val="24"/>
          <w:lang w:val="es-ES"/>
        </w:rPr>
        <w:t xml:space="preserve">. Del </w:t>
      </w:r>
      <w:r w:rsidR="00E04B10">
        <w:rPr>
          <w:rFonts w:ascii="Arial" w:hAnsi="Arial" w:cs="Arial"/>
          <w:b/>
          <w:bCs/>
          <w:color w:val="000000"/>
          <w:sz w:val="24"/>
          <w:szCs w:val="24"/>
        </w:rPr>
        <w:t xml:space="preserve">hecho superado </w:t>
      </w:r>
    </w:p>
    <w:p w:rsidR="00E04B10" w:rsidRDefault="00E04B10" w:rsidP="00E04B10">
      <w:pPr>
        <w:spacing w:after="0"/>
        <w:ind w:right="51"/>
        <w:contextualSpacing/>
        <w:jc w:val="both"/>
        <w:rPr>
          <w:rFonts w:ascii="Arial" w:hAnsi="Arial" w:cs="Arial"/>
          <w:b/>
          <w:bCs/>
          <w:color w:val="000000"/>
          <w:sz w:val="24"/>
          <w:szCs w:val="24"/>
        </w:rPr>
      </w:pPr>
    </w:p>
    <w:p w:rsidR="00E04B10" w:rsidRPr="00D97289" w:rsidRDefault="00E04B10" w:rsidP="00E04B10">
      <w:pPr>
        <w:jc w:val="both"/>
        <w:rPr>
          <w:rFonts w:ascii="Arial" w:hAnsi="Arial" w:cs="Arial"/>
          <w:color w:val="000000"/>
          <w:sz w:val="24"/>
          <w:szCs w:val="25"/>
        </w:rPr>
      </w:pPr>
      <w:r w:rsidRPr="00D97289">
        <w:rPr>
          <w:rFonts w:ascii="Arial" w:hAnsi="Arial" w:cs="Arial"/>
          <w:color w:val="000000"/>
          <w:sz w:val="24"/>
          <w:szCs w:val="25"/>
        </w:rPr>
        <w:t>Al respecto la Corte Constitucional ha dicho que la acción de tutela se torna improcedente, ya porque ha cesado la violación de los derechos fundamentales cuya protección se reclama por este medio, o cuando se han consumado los daños que se estaban causando.</w:t>
      </w:r>
    </w:p>
    <w:p w:rsidR="00E04B10" w:rsidRPr="00D97289" w:rsidRDefault="00E04B10" w:rsidP="00E04B10">
      <w:pPr>
        <w:spacing w:line="360" w:lineRule="auto"/>
        <w:jc w:val="both"/>
        <w:rPr>
          <w:rFonts w:ascii="Arial" w:hAnsi="Arial" w:cs="Arial"/>
          <w:color w:val="000000"/>
          <w:sz w:val="24"/>
          <w:szCs w:val="25"/>
        </w:rPr>
      </w:pPr>
      <w:r w:rsidRPr="00D97289">
        <w:rPr>
          <w:rFonts w:ascii="Arial" w:hAnsi="Arial" w:cs="Arial"/>
          <w:color w:val="000000"/>
          <w:sz w:val="24"/>
          <w:szCs w:val="25"/>
        </w:rPr>
        <w:t xml:space="preserve">Sobre este tópico expuso en sentencia T-299-2008 lo siguiente: </w:t>
      </w:r>
    </w:p>
    <w:p w:rsidR="00E04B10" w:rsidRPr="00274B5F" w:rsidRDefault="00E04B10" w:rsidP="00E04B10">
      <w:pPr>
        <w:spacing w:line="240" w:lineRule="auto"/>
        <w:ind w:left="426" w:right="51"/>
        <w:jc w:val="both"/>
        <w:rPr>
          <w:rFonts w:ascii="Arial" w:hAnsi="Arial" w:cs="Arial"/>
          <w:bCs/>
          <w:i/>
          <w:szCs w:val="25"/>
        </w:rPr>
      </w:pPr>
      <w:r w:rsidRPr="00274B5F">
        <w:rPr>
          <w:rFonts w:ascii="Arial" w:hAnsi="Arial" w:cs="Arial"/>
          <w:bCs/>
          <w:i/>
          <w:szCs w:val="25"/>
        </w:rPr>
        <w:t xml:space="preserve">“1. Cuestión previa. De la posible superación del hecho que originó la acción de tutela objeto de Revisión por parte de la Corte Constitucional. </w:t>
      </w:r>
    </w:p>
    <w:p w:rsidR="00E04B10" w:rsidRPr="00274B5F" w:rsidRDefault="00E04B10" w:rsidP="00E04B10">
      <w:pPr>
        <w:spacing w:line="240" w:lineRule="auto"/>
        <w:ind w:left="426" w:right="51"/>
        <w:jc w:val="both"/>
        <w:rPr>
          <w:rFonts w:ascii="Arial" w:hAnsi="Arial" w:cs="Arial"/>
          <w:i/>
          <w:szCs w:val="25"/>
        </w:rPr>
      </w:pPr>
      <w:r w:rsidRPr="00274B5F">
        <w:rPr>
          <w:rFonts w:ascii="Arial" w:hAnsi="Arial" w:cs="Arial"/>
          <w:i/>
          <w:szCs w:val="25"/>
        </w:rPr>
        <w:t xml:space="preserve">1.1 La acción de tutela fue concebida en el ordenamiento constitucional colombiano como un recurso judicial especialmente diseñado para la protección de los derechos fundamentales, ante la amenaza o vulneración efectiva de los mismos, producida por cualquier autoridad pública (artículo </w:t>
      </w:r>
      <w:smartTag w:uri="urn:schemas-microsoft-com:office:smarttags" w:element="metricconverter">
        <w:smartTagPr>
          <w:attr w:name="ProductID" w:val="86 C"/>
        </w:smartTagPr>
        <w:r w:rsidRPr="00274B5F">
          <w:rPr>
            <w:rFonts w:ascii="Arial" w:hAnsi="Arial" w:cs="Arial"/>
            <w:i/>
            <w:szCs w:val="25"/>
          </w:rPr>
          <w:t>86 C</w:t>
        </w:r>
      </w:smartTag>
      <w:r w:rsidRPr="00274B5F">
        <w:rPr>
          <w:rFonts w:ascii="Arial" w:hAnsi="Arial" w:cs="Arial"/>
          <w:i/>
          <w:szCs w:val="25"/>
        </w:rPr>
        <w:t xml:space="preserve">.P.). Consecuencia necesaria del sentido constitucional de la acción, y de su relación inescindible con la protección de los </w:t>
      </w:r>
      <w:r w:rsidRPr="00274B5F">
        <w:rPr>
          <w:rFonts w:ascii="Arial" w:hAnsi="Arial" w:cs="Arial"/>
          <w:i/>
          <w:szCs w:val="25"/>
        </w:rPr>
        <w:lastRenderedPageBreak/>
        <w:t xml:space="preserve">derechos fundamentales, es que si la amenaza o la vulneración a los mismos se suspende  la acción pierde su razón de ser, o su objeto constitucional. </w:t>
      </w:r>
    </w:p>
    <w:p w:rsidR="00E04B10" w:rsidRPr="00274B5F" w:rsidRDefault="00E04B10" w:rsidP="00E04B10">
      <w:pPr>
        <w:spacing w:line="240" w:lineRule="auto"/>
        <w:ind w:left="426" w:right="51"/>
        <w:jc w:val="both"/>
        <w:rPr>
          <w:rFonts w:ascii="Arial" w:hAnsi="Arial" w:cs="Arial"/>
          <w:i/>
          <w:szCs w:val="25"/>
        </w:rPr>
      </w:pPr>
      <w:r w:rsidRPr="00274B5F">
        <w:rPr>
          <w:rFonts w:ascii="Arial" w:hAnsi="Arial" w:cs="Arial"/>
          <w:i/>
          <w:szCs w:val="25"/>
        </w:rPr>
        <w:t xml:space="preserve">Por otra parte, desde una perspectiva práctica, si se repara en que la protección constitucional a los derechos fundamentales, se concreta en órdenes perentorias a las autoridades competentes o concernidas con la protección del derecho afectado, resulta evidente que ante la cesación del hecho generador de la acción, cualquier orden resulta por completo inocua o superflua. </w:t>
      </w:r>
    </w:p>
    <w:p w:rsidR="00E04B10" w:rsidRDefault="00E04B10" w:rsidP="00E04B10">
      <w:pPr>
        <w:spacing w:line="240" w:lineRule="auto"/>
        <w:ind w:left="426" w:right="51"/>
        <w:jc w:val="both"/>
        <w:rPr>
          <w:rFonts w:ascii="Arial" w:hAnsi="Arial" w:cs="Arial"/>
          <w:i/>
          <w:iCs/>
          <w:szCs w:val="25"/>
        </w:rPr>
      </w:pPr>
      <w:r w:rsidRPr="00274B5F">
        <w:rPr>
          <w:rFonts w:ascii="Arial" w:hAnsi="Arial" w:cs="Arial"/>
          <w:i/>
          <w:szCs w:val="25"/>
        </w:rPr>
        <w:t xml:space="preserve">Este fenómeno ha sido estudiado por la jurisprudencia constitucional bajo la categoría de </w:t>
      </w:r>
      <w:r w:rsidRPr="00274B5F">
        <w:rPr>
          <w:rFonts w:ascii="Arial" w:hAnsi="Arial" w:cs="Arial"/>
          <w:i/>
          <w:iCs/>
          <w:szCs w:val="25"/>
        </w:rPr>
        <w:t xml:space="preserve">hecho superado, </w:t>
      </w:r>
      <w:r w:rsidRPr="00274B5F">
        <w:rPr>
          <w:rFonts w:ascii="Arial" w:hAnsi="Arial" w:cs="Arial"/>
          <w:i/>
          <w:szCs w:val="25"/>
        </w:rPr>
        <w:t>entendido como la carencia de objeto sobre el cual deba pronunciarse el juez de tutela</w:t>
      </w:r>
      <w:r w:rsidR="00D40424">
        <w:rPr>
          <w:rFonts w:ascii="Arial" w:hAnsi="Arial" w:cs="Arial"/>
          <w:i/>
          <w:szCs w:val="25"/>
        </w:rPr>
        <w:t>”</w:t>
      </w:r>
      <w:r w:rsidRPr="00274B5F">
        <w:rPr>
          <w:rFonts w:ascii="Arial" w:hAnsi="Arial" w:cs="Arial"/>
          <w:i/>
          <w:iCs/>
          <w:szCs w:val="25"/>
        </w:rPr>
        <w:t xml:space="preserve">. </w:t>
      </w:r>
    </w:p>
    <w:p w:rsidR="00DC2959" w:rsidRDefault="00DC2959" w:rsidP="00E04B10">
      <w:pPr>
        <w:shd w:val="clear" w:color="auto" w:fill="FFFFFF"/>
        <w:spacing w:before="240"/>
        <w:contextualSpacing/>
        <w:jc w:val="both"/>
        <w:rPr>
          <w:rFonts w:ascii="Arial" w:hAnsi="Arial" w:cs="Arial"/>
          <w:b/>
          <w:sz w:val="24"/>
          <w:szCs w:val="24"/>
        </w:rPr>
      </w:pPr>
    </w:p>
    <w:p w:rsidR="00E04B10" w:rsidRDefault="00E04B10" w:rsidP="00E04B10">
      <w:pPr>
        <w:shd w:val="clear" w:color="auto" w:fill="FFFFFF"/>
        <w:spacing w:before="240"/>
        <w:contextualSpacing/>
        <w:jc w:val="both"/>
        <w:rPr>
          <w:rFonts w:ascii="Arial" w:hAnsi="Arial" w:cs="Arial"/>
          <w:b/>
          <w:sz w:val="24"/>
          <w:szCs w:val="24"/>
        </w:rPr>
      </w:pPr>
      <w:r>
        <w:rPr>
          <w:rFonts w:ascii="Arial" w:hAnsi="Arial" w:cs="Arial"/>
          <w:b/>
          <w:sz w:val="24"/>
          <w:szCs w:val="24"/>
        </w:rPr>
        <w:t>5.  Caso concreto</w:t>
      </w:r>
    </w:p>
    <w:p w:rsidR="00E04B10" w:rsidRDefault="00E04B10" w:rsidP="00E04B10">
      <w:pPr>
        <w:contextualSpacing/>
        <w:jc w:val="both"/>
        <w:rPr>
          <w:rFonts w:ascii="Arial" w:hAnsi="Arial" w:cs="Arial"/>
          <w:sz w:val="24"/>
          <w:szCs w:val="24"/>
        </w:rPr>
      </w:pPr>
    </w:p>
    <w:p w:rsidR="003E5FD9" w:rsidRDefault="003E5FD9" w:rsidP="003E5FD9">
      <w:pPr>
        <w:spacing w:after="0"/>
        <w:contextualSpacing/>
        <w:jc w:val="both"/>
        <w:rPr>
          <w:rFonts w:ascii="Arial" w:hAnsi="Arial" w:cs="Arial"/>
          <w:sz w:val="24"/>
          <w:szCs w:val="24"/>
        </w:rPr>
      </w:pPr>
      <w:r>
        <w:rPr>
          <w:rFonts w:ascii="Arial" w:hAnsi="Arial" w:cs="Arial"/>
          <w:sz w:val="24"/>
          <w:szCs w:val="24"/>
        </w:rPr>
        <w:t>Le corresponde a la Sala determinar si con la respuesta dada por Colpensiones dentro de este trámite tutelar se configura hecho superado al haber contestado la petición de fondo y comunicado al petente.</w:t>
      </w:r>
    </w:p>
    <w:p w:rsidR="00D023F2" w:rsidRDefault="003E5FD9" w:rsidP="003E5FD9">
      <w:pPr>
        <w:spacing w:before="240" w:after="240"/>
        <w:jc w:val="both"/>
        <w:rPr>
          <w:rFonts w:ascii="Arial" w:hAnsi="Arial" w:cs="Arial"/>
          <w:sz w:val="24"/>
          <w:szCs w:val="24"/>
        </w:rPr>
      </w:pPr>
      <w:r>
        <w:rPr>
          <w:rFonts w:ascii="Arial" w:hAnsi="Arial" w:cs="Arial"/>
          <w:sz w:val="24"/>
          <w:szCs w:val="24"/>
        </w:rPr>
        <w:t>Al respecto se tiene que</w:t>
      </w:r>
      <w:r w:rsidR="00D023F2">
        <w:rPr>
          <w:rFonts w:ascii="Arial" w:hAnsi="Arial" w:cs="Arial"/>
          <w:sz w:val="24"/>
          <w:szCs w:val="24"/>
        </w:rPr>
        <w:t xml:space="preserve"> la actora presentó petición el 23-02-2017 con el fin de que le informaran el motivo por el cual no le habían cancelado las incapacidades generadas a partir del 21-03-2017 (fl.9), la que fue recibida por Colpensiones el 06-03-2017 (fl.7).</w:t>
      </w:r>
    </w:p>
    <w:p w:rsidR="009F12EC" w:rsidRDefault="00D023F2" w:rsidP="003E5FD9">
      <w:pPr>
        <w:spacing w:before="240" w:after="240"/>
        <w:jc w:val="both"/>
        <w:rPr>
          <w:rFonts w:ascii="Arial" w:hAnsi="Arial" w:cs="Arial"/>
          <w:color w:val="000000"/>
          <w:sz w:val="24"/>
          <w:szCs w:val="24"/>
          <w:lang w:eastAsia="es-ES"/>
        </w:rPr>
      </w:pPr>
      <w:r>
        <w:rPr>
          <w:rFonts w:ascii="Arial" w:hAnsi="Arial" w:cs="Arial"/>
          <w:sz w:val="24"/>
          <w:szCs w:val="24"/>
        </w:rPr>
        <w:t xml:space="preserve">Dentro del trámite tutelar, </w:t>
      </w:r>
      <w:r w:rsidR="003E5FD9">
        <w:rPr>
          <w:rFonts w:ascii="Arial" w:hAnsi="Arial" w:cs="Arial"/>
          <w:sz w:val="24"/>
          <w:szCs w:val="24"/>
        </w:rPr>
        <w:t>Colpensiones</w:t>
      </w:r>
      <w:r>
        <w:rPr>
          <w:rFonts w:ascii="Arial" w:hAnsi="Arial" w:cs="Arial"/>
          <w:sz w:val="24"/>
          <w:szCs w:val="24"/>
        </w:rPr>
        <w:t xml:space="preserve"> manifiesta que dio respuesta a la petición de fondo, para ello, </w:t>
      </w:r>
      <w:r w:rsidR="000E0E29">
        <w:rPr>
          <w:rFonts w:ascii="Arial" w:hAnsi="Arial" w:cs="Arial"/>
          <w:sz w:val="24"/>
          <w:szCs w:val="24"/>
        </w:rPr>
        <w:t>allegó</w:t>
      </w:r>
      <w:r w:rsidR="003E5FD9">
        <w:rPr>
          <w:rFonts w:ascii="Arial" w:hAnsi="Arial" w:cs="Arial"/>
          <w:color w:val="000000"/>
          <w:sz w:val="24"/>
          <w:szCs w:val="24"/>
          <w:lang w:eastAsia="es-ES"/>
        </w:rPr>
        <w:t xml:space="preserve"> oficio de 05-04-2017,</w:t>
      </w:r>
      <w:r>
        <w:rPr>
          <w:rFonts w:ascii="Arial" w:hAnsi="Arial" w:cs="Arial"/>
          <w:color w:val="000000"/>
          <w:sz w:val="24"/>
          <w:szCs w:val="24"/>
          <w:lang w:eastAsia="es-ES"/>
        </w:rPr>
        <w:t xml:space="preserve"> donde le informó a la actora,</w:t>
      </w:r>
      <w:r w:rsidR="003E5FD9">
        <w:rPr>
          <w:rFonts w:ascii="Arial" w:hAnsi="Arial" w:cs="Arial"/>
          <w:color w:val="000000"/>
          <w:sz w:val="24"/>
          <w:szCs w:val="24"/>
          <w:lang w:eastAsia="es-ES"/>
        </w:rPr>
        <w:t xml:space="preserve"> según guía No.GN0367015746020 (fls.64 vto. y 67 vto.), que </w:t>
      </w:r>
      <w:r w:rsidR="009F12EC">
        <w:rPr>
          <w:rFonts w:ascii="Arial" w:hAnsi="Arial" w:cs="Arial"/>
          <w:color w:val="000000"/>
          <w:sz w:val="24"/>
          <w:szCs w:val="24"/>
          <w:lang w:eastAsia="es-ES"/>
        </w:rPr>
        <w:t>el 23-11-2016 procedió con el cumplimiento del fallo de tutela con radicado 2016-34490 del Juzgado Segundo de Ejecución de Penas y Medidas de Seguridad de esta ciudad, donde reconoció y pagó las incapacidades generadas desde el 05-12-2005 al 20-03-2016</w:t>
      </w:r>
      <w:r>
        <w:rPr>
          <w:rFonts w:ascii="Arial" w:hAnsi="Arial" w:cs="Arial"/>
          <w:color w:val="000000"/>
          <w:sz w:val="24"/>
          <w:szCs w:val="24"/>
          <w:lang w:eastAsia="es-ES"/>
        </w:rPr>
        <w:t>,</w:t>
      </w:r>
      <w:r w:rsidR="009F12EC">
        <w:rPr>
          <w:rFonts w:ascii="Arial" w:hAnsi="Arial" w:cs="Arial"/>
          <w:color w:val="000000"/>
          <w:sz w:val="24"/>
          <w:szCs w:val="24"/>
          <w:lang w:eastAsia="es-ES"/>
        </w:rPr>
        <w:t xml:space="preserve"> por un total de 108 días que equivalían a $2.441.448, según los documentos aportados, </w:t>
      </w:r>
      <w:r>
        <w:rPr>
          <w:rFonts w:ascii="Arial" w:hAnsi="Arial" w:cs="Arial"/>
          <w:color w:val="000000"/>
          <w:sz w:val="24"/>
          <w:szCs w:val="24"/>
          <w:lang w:eastAsia="es-ES"/>
        </w:rPr>
        <w:t>por ello,</w:t>
      </w:r>
      <w:r w:rsidR="009F12EC">
        <w:rPr>
          <w:rFonts w:ascii="Arial" w:hAnsi="Arial" w:cs="Arial"/>
          <w:color w:val="000000"/>
          <w:sz w:val="24"/>
          <w:szCs w:val="24"/>
          <w:lang w:eastAsia="es-ES"/>
        </w:rPr>
        <w:t xml:space="preserve"> el 16-01-2017 el mismo Juzgado no </w:t>
      </w:r>
      <w:r>
        <w:rPr>
          <w:rFonts w:ascii="Arial" w:hAnsi="Arial" w:cs="Arial"/>
          <w:color w:val="000000"/>
          <w:sz w:val="24"/>
          <w:szCs w:val="24"/>
          <w:lang w:eastAsia="es-ES"/>
        </w:rPr>
        <w:t>inicio e</w:t>
      </w:r>
      <w:r w:rsidR="009F12EC">
        <w:rPr>
          <w:rFonts w:ascii="Arial" w:hAnsi="Arial" w:cs="Arial"/>
          <w:color w:val="000000"/>
          <w:sz w:val="24"/>
          <w:szCs w:val="24"/>
          <w:lang w:eastAsia="es-ES"/>
        </w:rPr>
        <w:t>l trámite incidental, sin embargo,</w:t>
      </w:r>
      <w:r w:rsidR="00D234FA">
        <w:rPr>
          <w:rFonts w:ascii="Arial" w:hAnsi="Arial" w:cs="Arial"/>
          <w:color w:val="000000"/>
          <w:sz w:val="24"/>
          <w:szCs w:val="24"/>
          <w:lang w:eastAsia="es-ES"/>
        </w:rPr>
        <w:t xml:space="preserve"> le comunicó que</w:t>
      </w:r>
      <w:r w:rsidR="009F12EC">
        <w:rPr>
          <w:rFonts w:ascii="Arial" w:hAnsi="Arial" w:cs="Arial"/>
          <w:color w:val="000000"/>
          <w:sz w:val="24"/>
          <w:szCs w:val="24"/>
          <w:lang w:eastAsia="es-ES"/>
        </w:rPr>
        <w:t xml:space="preserve"> no lo hizo frente a las incapacidades posteriores al 20-03-2017</w:t>
      </w:r>
      <w:r>
        <w:rPr>
          <w:rFonts w:ascii="Arial" w:hAnsi="Arial" w:cs="Arial"/>
          <w:color w:val="000000"/>
          <w:sz w:val="24"/>
          <w:szCs w:val="24"/>
          <w:lang w:eastAsia="es-ES"/>
        </w:rPr>
        <w:t>,</w:t>
      </w:r>
      <w:r w:rsidR="009F12EC">
        <w:rPr>
          <w:rFonts w:ascii="Arial" w:hAnsi="Arial" w:cs="Arial"/>
          <w:color w:val="000000"/>
          <w:sz w:val="24"/>
          <w:szCs w:val="24"/>
          <w:lang w:eastAsia="es-ES"/>
        </w:rPr>
        <w:t xml:space="preserve"> </w:t>
      </w:r>
      <w:r w:rsidR="00062900">
        <w:rPr>
          <w:rFonts w:ascii="Arial" w:hAnsi="Arial" w:cs="Arial"/>
          <w:color w:val="000000"/>
          <w:sz w:val="24"/>
          <w:szCs w:val="24"/>
          <w:lang w:eastAsia="es-ES"/>
        </w:rPr>
        <w:t xml:space="preserve">por </w:t>
      </w:r>
      <w:r w:rsidR="000C62D7">
        <w:rPr>
          <w:rFonts w:ascii="Arial" w:hAnsi="Arial" w:cs="Arial"/>
          <w:color w:val="000000"/>
          <w:sz w:val="24"/>
          <w:szCs w:val="24"/>
          <w:lang w:eastAsia="es-ES"/>
        </w:rPr>
        <w:t>cuanto no acreditó la accionante</w:t>
      </w:r>
      <w:r>
        <w:rPr>
          <w:rFonts w:ascii="Arial" w:hAnsi="Arial" w:cs="Arial"/>
          <w:color w:val="000000"/>
          <w:sz w:val="24"/>
          <w:szCs w:val="24"/>
          <w:lang w:eastAsia="es-ES"/>
        </w:rPr>
        <w:t>,</w:t>
      </w:r>
      <w:r w:rsidR="000C62D7">
        <w:rPr>
          <w:rFonts w:ascii="Arial" w:hAnsi="Arial" w:cs="Arial"/>
          <w:color w:val="000000"/>
          <w:sz w:val="24"/>
          <w:szCs w:val="24"/>
          <w:lang w:eastAsia="es-ES"/>
        </w:rPr>
        <w:t xml:space="preserve"> con</w:t>
      </w:r>
      <w:r w:rsidR="00062900">
        <w:rPr>
          <w:rFonts w:ascii="Arial" w:hAnsi="Arial" w:cs="Arial"/>
          <w:color w:val="000000"/>
          <w:sz w:val="24"/>
          <w:szCs w:val="24"/>
          <w:lang w:eastAsia="es-ES"/>
        </w:rPr>
        <w:t xml:space="preserve"> los soportes</w:t>
      </w:r>
      <w:r>
        <w:rPr>
          <w:rFonts w:ascii="Arial" w:hAnsi="Arial" w:cs="Arial"/>
          <w:color w:val="000000"/>
          <w:sz w:val="24"/>
          <w:szCs w:val="24"/>
          <w:lang w:eastAsia="es-ES"/>
        </w:rPr>
        <w:t>,</w:t>
      </w:r>
      <w:r w:rsidR="00062900">
        <w:rPr>
          <w:rFonts w:ascii="Arial" w:hAnsi="Arial" w:cs="Arial"/>
          <w:color w:val="000000"/>
          <w:sz w:val="24"/>
          <w:szCs w:val="24"/>
          <w:lang w:eastAsia="es-ES"/>
        </w:rPr>
        <w:t xml:space="preserve"> la existencia del derecho</w:t>
      </w:r>
      <w:r w:rsidR="000C62D7">
        <w:rPr>
          <w:rFonts w:ascii="Arial" w:hAnsi="Arial" w:cs="Arial"/>
          <w:color w:val="000000"/>
          <w:sz w:val="24"/>
          <w:szCs w:val="24"/>
          <w:lang w:eastAsia="es-ES"/>
        </w:rPr>
        <w:t>,</w:t>
      </w:r>
      <w:r w:rsidR="00062900">
        <w:rPr>
          <w:rFonts w:ascii="Arial" w:hAnsi="Arial" w:cs="Arial"/>
          <w:color w:val="000000"/>
          <w:sz w:val="24"/>
          <w:szCs w:val="24"/>
          <w:lang w:eastAsia="es-ES"/>
        </w:rPr>
        <w:t xml:space="preserve"> por lo que le requirió los documentos respectivos. </w:t>
      </w:r>
      <w:r w:rsidR="009F12EC">
        <w:rPr>
          <w:rFonts w:ascii="Arial" w:hAnsi="Arial" w:cs="Arial"/>
          <w:color w:val="000000"/>
          <w:sz w:val="24"/>
          <w:szCs w:val="24"/>
          <w:lang w:eastAsia="es-ES"/>
        </w:rPr>
        <w:t xml:space="preserve">  </w:t>
      </w:r>
    </w:p>
    <w:p w:rsidR="000C62D7" w:rsidRDefault="003E5FD9" w:rsidP="000C62D7">
      <w:pPr>
        <w:spacing w:after="0"/>
        <w:contextualSpacing/>
        <w:jc w:val="both"/>
        <w:rPr>
          <w:rFonts w:ascii="Arial" w:hAnsi="Arial" w:cs="Arial"/>
          <w:sz w:val="24"/>
          <w:szCs w:val="24"/>
          <w:lang w:eastAsia="es-MX"/>
        </w:rPr>
      </w:pPr>
      <w:r>
        <w:rPr>
          <w:rFonts w:ascii="Arial" w:hAnsi="Arial" w:cs="Arial"/>
          <w:color w:val="000000"/>
          <w:sz w:val="24"/>
          <w:szCs w:val="24"/>
          <w:lang w:eastAsia="es-ES"/>
        </w:rPr>
        <w:t>En relación con dicha respuesta, la Sala avizora que</w:t>
      </w:r>
      <w:r w:rsidR="000C62D7" w:rsidRPr="000C62D7">
        <w:rPr>
          <w:rFonts w:ascii="Arial" w:hAnsi="Arial" w:cs="Arial"/>
          <w:color w:val="000000"/>
          <w:sz w:val="24"/>
          <w:szCs w:val="24"/>
        </w:rPr>
        <w:t xml:space="preserve"> </w:t>
      </w:r>
      <w:r w:rsidR="000C62D7">
        <w:rPr>
          <w:rFonts w:ascii="Arial" w:hAnsi="Arial" w:cs="Arial"/>
          <w:color w:val="000000"/>
          <w:sz w:val="24"/>
          <w:szCs w:val="24"/>
        </w:rPr>
        <w:t>la Administradora Colombiana de Pensiones Colpensiones, se pronunció de fondo, clara, precisa y congruente con lo relacionado con el pago de las incapacidades generadas a partir del 21-03-2017 a través del oficio de 05-04-2017</w:t>
      </w:r>
      <w:r w:rsidR="000C62D7">
        <w:rPr>
          <w:rFonts w:ascii="Arial" w:hAnsi="Arial" w:cs="Arial"/>
          <w:sz w:val="24"/>
          <w:szCs w:val="24"/>
        </w:rPr>
        <w:t xml:space="preserve"> antes referido</w:t>
      </w:r>
      <w:r w:rsidR="000C62D7">
        <w:rPr>
          <w:rFonts w:ascii="Arial" w:hAnsi="Arial" w:cs="Arial"/>
          <w:color w:val="000000"/>
          <w:sz w:val="24"/>
          <w:szCs w:val="24"/>
        </w:rPr>
        <w:t>, si en cuenta se tiene que refirió que la falta de pago fue por no haber acreditado</w:t>
      </w:r>
      <w:r w:rsidR="00D234FA">
        <w:rPr>
          <w:rFonts w:ascii="Arial" w:hAnsi="Arial" w:cs="Arial"/>
          <w:color w:val="000000"/>
          <w:sz w:val="24"/>
          <w:szCs w:val="24"/>
        </w:rPr>
        <w:t xml:space="preserve"> la actora, la</w:t>
      </w:r>
      <w:r w:rsidR="000C62D7">
        <w:rPr>
          <w:rFonts w:ascii="Arial" w:hAnsi="Arial" w:cs="Arial"/>
          <w:color w:val="000000"/>
          <w:sz w:val="24"/>
          <w:szCs w:val="24"/>
        </w:rPr>
        <w:t xml:space="preserve"> existencia de las incapacidades, respuesta que le fue notificada</w:t>
      </w:r>
      <w:r w:rsidR="000C62D7" w:rsidRPr="004A79B8">
        <w:rPr>
          <w:rFonts w:ascii="Arial" w:hAnsi="Arial" w:cs="Arial"/>
          <w:color w:val="000000"/>
          <w:sz w:val="24"/>
          <w:szCs w:val="24"/>
        </w:rPr>
        <w:t>,</w:t>
      </w:r>
      <w:r w:rsidR="000C62D7">
        <w:rPr>
          <w:rFonts w:ascii="Arial" w:hAnsi="Arial" w:cs="Arial"/>
          <w:color w:val="000000"/>
          <w:sz w:val="24"/>
          <w:szCs w:val="24"/>
        </w:rPr>
        <w:t xml:space="preserve"> </w:t>
      </w:r>
      <w:r w:rsidR="000C62D7">
        <w:rPr>
          <w:rFonts w:ascii="Arial" w:hAnsi="Arial" w:cs="Arial"/>
          <w:sz w:val="24"/>
          <w:szCs w:val="24"/>
          <w:lang w:eastAsia="es-MX"/>
        </w:rPr>
        <w:t>situación que hace desaparecer el hecho que dio lugar a esta acción; por lo tanto, se configura un hecho superado, por carencia actual de objeto, y de esta forma, desaparece toda posibilidad de amenaza o daño al derecho fundamental invocado.</w:t>
      </w:r>
    </w:p>
    <w:p w:rsidR="00EF7487" w:rsidRDefault="00EF7487" w:rsidP="00E04B10">
      <w:pPr>
        <w:contextualSpacing/>
        <w:jc w:val="center"/>
        <w:rPr>
          <w:rFonts w:ascii="Arial" w:hAnsi="Arial" w:cs="Arial"/>
          <w:b/>
          <w:sz w:val="24"/>
          <w:szCs w:val="24"/>
          <w:lang w:val="es-ES"/>
        </w:rPr>
      </w:pPr>
    </w:p>
    <w:p w:rsidR="00E04B10" w:rsidRDefault="00E04B10" w:rsidP="00E04B10">
      <w:pPr>
        <w:contextualSpacing/>
        <w:jc w:val="center"/>
        <w:rPr>
          <w:rFonts w:ascii="Arial" w:hAnsi="Arial" w:cs="Arial"/>
          <w:b/>
          <w:sz w:val="24"/>
          <w:szCs w:val="24"/>
          <w:lang w:val="es-ES"/>
        </w:rPr>
      </w:pPr>
      <w:r>
        <w:rPr>
          <w:rFonts w:ascii="Arial" w:hAnsi="Arial" w:cs="Arial"/>
          <w:b/>
          <w:sz w:val="24"/>
          <w:szCs w:val="24"/>
          <w:lang w:val="es-ES"/>
        </w:rPr>
        <w:t>CONCLUSIÓN</w:t>
      </w:r>
    </w:p>
    <w:p w:rsidR="00E04B10" w:rsidRDefault="00E04B10" w:rsidP="00E04B10">
      <w:pPr>
        <w:contextualSpacing/>
        <w:jc w:val="center"/>
        <w:rPr>
          <w:rFonts w:ascii="Arial" w:hAnsi="Arial" w:cs="Arial"/>
          <w:b/>
          <w:sz w:val="24"/>
          <w:szCs w:val="24"/>
          <w:lang w:val="es-ES"/>
        </w:rPr>
      </w:pPr>
    </w:p>
    <w:p w:rsidR="00E04B10" w:rsidRPr="00B71C6E" w:rsidRDefault="00E04B10" w:rsidP="00E04B10">
      <w:pPr>
        <w:spacing w:after="0"/>
        <w:contextualSpacing/>
        <w:jc w:val="both"/>
        <w:rPr>
          <w:rFonts w:ascii="Arial" w:hAnsi="Arial" w:cs="Arial"/>
          <w:sz w:val="24"/>
          <w:szCs w:val="24"/>
        </w:rPr>
      </w:pPr>
      <w:r w:rsidRPr="00D96A0B">
        <w:rPr>
          <w:rFonts w:ascii="Arial" w:hAnsi="Arial" w:cs="Arial"/>
          <w:bCs/>
          <w:iCs/>
          <w:spacing w:val="-3"/>
          <w:sz w:val="24"/>
          <w:szCs w:val="24"/>
        </w:rPr>
        <w:lastRenderedPageBreak/>
        <w:t>Por consiguiente,</w:t>
      </w:r>
      <w:r>
        <w:rPr>
          <w:rFonts w:ascii="Arial" w:hAnsi="Arial" w:cs="Arial"/>
          <w:color w:val="000000"/>
          <w:sz w:val="24"/>
          <w:szCs w:val="24"/>
        </w:rPr>
        <w:t xml:space="preserve"> ante la carencia de objeto, se procederá a declarar hecho superado, </w:t>
      </w:r>
      <w:r w:rsidR="009E2A66">
        <w:rPr>
          <w:rFonts w:ascii="Arial" w:hAnsi="Arial" w:cs="Arial"/>
          <w:color w:val="000000"/>
          <w:sz w:val="24"/>
          <w:szCs w:val="24"/>
        </w:rPr>
        <w:t xml:space="preserve">lo que da lugar a </w:t>
      </w:r>
      <w:r w:rsidR="00B55B1F">
        <w:rPr>
          <w:rFonts w:ascii="Arial" w:hAnsi="Arial" w:cs="Arial"/>
          <w:color w:val="000000"/>
          <w:sz w:val="24"/>
          <w:szCs w:val="24"/>
        </w:rPr>
        <w:t>revocar</w:t>
      </w:r>
      <w:r w:rsidR="009E2A66">
        <w:rPr>
          <w:rFonts w:ascii="Arial" w:hAnsi="Arial" w:cs="Arial"/>
          <w:color w:val="000000"/>
          <w:sz w:val="24"/>
          <w:szCs w:val="24"/>
        </w:rPr>
        <w:t xml:space="preserve"> el fallo de primera instancia.</w:t>
      </w:r>
    </w:p>
    <w:p w:rsidR="00E04B10" w:rsidRDefault="00E04B10" w:rsidP="00E04B10">
      <w:pPr>
        <w:tabs>
          <w:tab w:val="left" w:pos="-3220"/>
        </w:tabs>
        <w:contextualSpacing/>
        <w:jc w:val="center"/>
        <w:rPr>
          <w:rFonts w:ascii="Arial" w:hAnsi="Arial" w:cs="Arial"/>
          <w:b/>
          <w:bCs/>
          <w:sz w:val="24"/>
          <w:szCs w:val="24"/>
          <w:lang w:val="es-ES"/>
        </w:rPr>
      </w:pPr>
      <w:r>
        <w:rPr>
          <w:rFonts w:ascii="Arial" w:hAnsi="Arial" w:cs="Arial"/>
          <w:b/>
          <w:bCs/>
          <w:sz w:val="24"/>
          <w:szCs w:val="24"/>
          <w:lang w:val="es-ES"/>
        </w:rPr>
        <w:t>DECISIÓN</w:t>
      </w:r>
    </w:p>
    <w:p w:rsidR="00E04B10" w:rsidRDefault="00E04B10" w:rsidP="00E04B10">
      <w:pPr>
        <w:tabs>
          <w:tab w:val="left" w:pos="-3220"/>
        </w:tabs>
        <w:contextualSpacing/>
        <w:jc w:val="center"/>
        <w:rPr>
          <w:rFonts w:ascii="Arial" w:hAnsi="Arial" w:cs="Arial"/>
          <w:b/>
          <w:bCs/>
          <w:sz w:val="24"/>
          <w:szCs w:val="24"/>
          <w:lang w:val="es-ES"/>
        </w:rPr>
      </w:pPr>
    </w:p>
    <w:p w:rsidR="00E04B10" w:rsidRDefault="00E04B10" w:rsidP="00E04B10">
      <w:pPr>
        <w:tabs>
          <w:tab w:val="left" w:pos="-3220"/>
        </w:tabs>
        <w:contextualSpacing/>
        <w:jc w:val="both"/>
        <w:rPr>
          <w:rFonts w:ascii="Arial" w:hAnsi="Arial" w:cs="Arial"/>
          <w:sz w:val="24"/>
          <w:szCs w:val="24"/>
        </w:rPr>
      </w:pPr>
      <w:r>
        <w:rPr>
          <w:rFonts w:ascii="Arial" w:hAnsi="Arial" w:cs="Arial"/>
          <w:sz w:val="24"/>
          <w:szCs w:val="24"/>
        </w:rPr>
        <w:t xml:space="preserve">En mérito de lo expuesto, el </w:t>
      </w:r>
      <w:r w:rsidRPr="00072B4D">
        <w:rPr>
          <w:rFonts w:ascii="Arial" w:hAnsi="Arial" w:cs="Arial"/>
          <w:b/>
          <w:sz w:val="24"/>
          <w:szCs w:val="24"/>
        </w:rPr>
        <w:t xml:space="preserve">Tribunal Superior del Distrito Judicial de </w:t>
      </w:r>
      <w:r>
        <w:rPr>
          <w:rFonts w:ascii="Arial" w:hAnsi="Arial" w:cs="Arial"/>
          <w:b/>
          <w:sz w:val="24"/>
          <w:szCs w:val="24"/>
        </w:rPr>
        <w:t xml:space="preserve">Pereira, Risaralda - </w:t>
      </w:r>
      <w:r w:rsidRPr="00072B4D">
        <w:rPr>
          <w:rFonts w:ascii="Arial" w:hAnsi="Arial" w:cs="Arial"/>
          <w:b/>
          <w:sz w:val="24"/>
          <w:szCs w:val="24"/>
        </w:rPr>
        <w:t>Sala Cuarta de Decisión</w:t>
      </w:r>
      <w:r>
        <w:rPr>
          <w:rFonts w:ascii="Arial" w:hAnsi="Arial" w:cs="Arial"/>
          <w:sz w:val="24"/>
          <w:szCs w:val="24"/>
        </w:rPr>
        <w:t>, administrando justicia en nombre del Pueblo y por autoridad de la Constitución,</w:t>
      </w:r>
    </w:p>
    <w:p w:rsidR="00801D01" w:rsidRDefault="00801D01" w:rsidP="00E04B10">
      <w:pPr>
        <w:keepNext/>
        <w:contextualSpacing/>
        <w:jc w:val="center"/>
        <w:rPr>
          <w:rFonts w:ascii="Arial" w:hAnsi="Arial" w:cs="Arial"/>
          <w:b/>
          <w:sz w:val="24"/>
          <w:szCs w:val="24"/>
        </w:rPr>
      </w:pPr>
    </w:p>
    <w:p w:rsidR="00E04B10" w:rsidRDefault="00E04B10" w:rsidP="00E04B10">
      <w:pPr>
        <w:keepNext/>
        <w:contextualSpacing/>
        <w:jc w:val="center"/>
        <w:rPr>
          <w:rFonts w:ascii="Arial" w:hAnsi="Arial" w:cs="Arial"/>
          <w:b/>
          <w:sz w:val="24"/>
          <w:szCs w:val="24"/>
        </w:rPr>
      </w:pPr>
      <w:r>
        <w:rPr>
          <w:rFonts w:ascii="Arial" w:hAnsi="Arial" w:cs="Arial"/>
          <w:b/>
          <w:sz w:val="24"/>
          <w:szCs w:val="24"/>
        </w:rPr>
        <w:t>R E S U E L V E</w:t>
      </w:r>
    </w:p>
    <w:p w:rsidR="00E04B10" w:rsidRDefault="00E04B10" w:rsidP="00E04B10">
      <w:pPr>
        <w:keepNext/>
        <w:contextualSpacing/>
        <w:jc w:val="center"/>
        <w:rPr>
          <w:rFonts w:ascii="Arial" w:hAnsi="Arial" w:cs="Arial"/>
          <w:b/>
          <w:sz w:val="24"/>
          <w:szCs w:val="24"/>
        </w:rPr>
      </w:pPr>
    </w:p>
    <w:p w:rsidR="00E56C74" w:rsidRDefault="00E04B10" w:rsidP="000C62D7">
      <w:pPr>
        <w:spacing w:after="0"/>
        <w:contextualSpacing/>
        <w:jc w:val="both"/>
        <w:rPr>
          <w:rFonts w:ascii="Arial" w:hAnsi="Arial" w:cs="Arial"/>
          <w:sz w:val="24"/>
          <w:szCs w:val="24"/>
        </w:rPr>
      </w:pPr>
      <w:r w:rsidRPr="00B1614F">
        <w:rPr>
          <w:rFonts w:ascii="Arial" w:hAnsi="Arial" w:cs="Arial"/>
          <w:b/>
          <w:sz w:val="24"/>
          <w:szCs w:val="24"/>
          <w:u w:val="single"/>
        </w:rPr>
        <w:t>PRIMERO:</w:t>
      </w:r>
      <w:r w:rsidRPr="00B1614F">
        <w:rPr>
          <w:rFonts w:ascii="Arial" w:hAnsi="Arial" w:cs="Arial"/>
          <w:b/>
          <w:sz w:val="24"/>
          <w:szCs w:val="24"/>
        </w:rPr>
        <w:t xml:space="preserve"> </w:t>
      </w:r>
      <w:r w:rsidR="00E56C74">
        <w:rPr>
          <w:rFonts w:ascii="Arial" w:hAnsi="Arial" w:cs="Arial"/>
          <w:b/>
          <w:sz w:val="24"/>
          <w:szCs w:val="24"/>
        </w:rPr>
        <w:t>REVOCAR</w:t>
      </w:r>
      <w:r w:rsidR="00B03DE0">
        <w:rPr>
          <w:rFonts w:ascii="Arial" w:hAnsi="Arial" w:cs="Arial"/>
          <w:b/>
          <w:sz w:val="24"/>
          <w:szCs w:val="24"/>
        </w:rPr>
        <w:t xml:space="preserve"> </w:t>
      </w:r>
      <w:r w:rsidR="00B03DE0">
        <w:rPr>
          <w:rFonts w:ascii="Arial" w:hAnsi="Arial" w:cs="Arial"/>
          <w:sz w:val="24"/>
          <w:szCs w:val="24"/>
        </w:rPr>
        <w:t>la sentencia</w:t>
      </w:r>
      <w:r w:rsidR="000C62D7">
        <w:rPr>
          <w:rFonts w:ascii="Arial" w:hAnsi="Arial" w:cs="Arial"/>
          <w:sz w:val="24"/>
          <w:szCs w:val="24"/>
        </w:rPr>
        <w:t xml:space="preserve"> de 25-04</w:t>
      </w:r>
      <w:r w:rsidR="00376800">
        <w:rPr>
          <w:rFonts w:ascii="Arial" w:hAnsi="Arial" w:cs="Arial"/>
          <w:sz w:val="24"/>
          <w:szCs w:val="24"/>
        </w:rPr>
        <w:t>-2017</w:t>
      </w:r>
      <w:r w:rsidR="00B03DE0">
        <w:rPr>
          <w:rFonts w:ascii="Arial" w:hAnsi="Arial" w:cs="Arial"/>
          <w:sz w:val="24"/>
          <w:szCs w:val="24"/>
        </w:rPr>
        <w:t xml:space="preserve"> proferida por el Juzgado</w:t>
      </w:r>
      <w:r w:rsidR="00376800">
        <w:rPr>
          <w:rFonts w:ascii="Arial" w:hAnsi="Arial" w:cs="Arial"/>
          <w:sz w:val="24"/>
          <w:szCs w:val="24"/>
        </w:rPr>
        <w:t xml:space="preserve"> </w:t>
      </w:r>
      <w:r w:rsidR="000C62D7">
        <w:rPr>
          <w:rFonts w:ascii="Arial" w:hAnsi="Arial" w:cs="Arial"/>
          <w:sz w:val="24"/>
          <w:szCs w:val="24"/>
        </w:rPr>
        <w:t xml:space="preserve">Segundo </w:t>
      </w:r>
      <w:r w:rsidR="00BB39E9">
        <w:rPr>
          <w:rFonts w:ascii="Arial" w:hAnsi="Arial" w:cs="Arial"/>
          <w:sz w:val="24"/>
          <w:szCs w:val="24"/>
        </w:rPr>
        <w:t>Laboral del Circuito de Pereira</w:t>
      </w:r>
      <w:r w:rsidR="00BB39E9" w:rsidRPr="00BB39E9">
        <w:rPr>
          <w:rFonts w:ascii="Arial" w:hAnsi="Arial" w:cs="Arial"/>
          <w:sz w:val="24"/>
          <w:szCs w:val="24"/>
        </w:rPr>
        <w:t xml:space="preserve"> </w:t>
      </w:r>
      <w:r w:rsidR="00BB39E9">
        <w:rPr>
          <w:rFonts w:ascii="Arial" w:hAnsi="Arial" w:cs="Arial"/>
          <w:sz w:val="24"/>
          <w:szCs w:val="24"/>
        </w:rPr>
        <w:t>dentro de la presente tutela presentada</w:t>
      </w:r>
      <w:r w:rsidR="000C62D7">
        <w:rPr>
          <w:rFonts w:ascii="Arial" w:hAnsi="Arial" w:cs="Arial"/>
          <w:sz w:val="24"/>
          <w:szCs w:val="24"/>
        </w:rPr>
        <w:t xml:space="preserve"> por</w:t>
      </w:r>
      <w:r w:rsidR="00DC2959" w:rsidRPr="00DC2959">
        <w:rPr>
          <w:rFonts w:ascii="Arial" w:hAnsi="Arial" w:cs="Arial"/>
          <w:color w:val="000000"/>
          <w:sz w:val="24"/>
          <w:szCs w:val="24"/>
        </w:rPr>
        <w:t xml:space="preserve"> </w:t>
      </w:r>
      <w:r w:rsidR="000C62D7">
        <w:rPr>
          <w:rFonts w:ascii="Arial" w:hAnsi="Arial" w:cs="Arial"/>
          <w:color w:val="000000"/>
          <w:sz w:val="24"/>
          <w:szCs w:val="24"/>
        </w:rPr>
        <w:t>la señora Clara Elena Castrillón Ríos identificada con cédula de ciudadanía No.24.393.013 de Pereira, actuando a través de apoderado judicial,</w:t>
      </w:r>
      <w:r w:rsidR="000C62D7">
        <w:rPr>
          <w:rFonts w:ascii="Arial" w:hAnsi="Arial" w:cs="Arial"/>
          <w:sz w:val="24"/>
          <w:szCs w:val="24"/>
          <w:lang w:eastAsia="es-MX"/>
        </w:rPr>
        <w:t xml:space="preserve"> </w:t>
      </w:r>
      <w:r w:rsidR="000C62D7">
        <w:rPr>
          <w:rFonts w:ascii="Arial" w:hAnsi="Arial" w:cs="Arial"/>
          <w:color w:val="000000"/>
          <w:sz w:val="24"/>
          <w:szCs w:val="24"/>
        </w:rPr>
        <w:t>en contra de la Administradora Colombiana de Pensiones Colpensiones donde se vinculó a la Gerencia Nacional de Reconocimiento y a la Vicepresidencia de Beneficios y Prestaciones, ambas de Colpensiones</w:t>
      </w:r>
      <w:r w:rsidR="00376800">
        <w:rPr>
          <w:rFonts w:ascii="Arial" w:hAnsi="Arial" w:cs="Arial"/>
          <w:color w:val="000000"/>
          <w:sz w:val="24"/>
          <w:szCs w:val="24"/>
        </w:rPr>
        <w:t xml:space="preserve">, </w:t>
      </w:r>
      <w:r w:rsidR="00E56C74">
        <w:rPr>
          <w:rFonts w:ascii="Arial" w:hAnsi="Arial" w:cs="Arial"/>
          <w:color w:val="000000"/>
          <w:sz w:val="24"/>
          <w:szCs w:val="24"/>
        </w:rPr>
        <w:t xml:space="preserve">en consecuencia: </w:t>
      </w:r>
      <w:r>
        <w:rPr>
          <w:rFonts w:ascii="Arial" w:hAnsi="Arial" w:cs="Arial"/>
          <w:b/>
          <w:sz w:val="24"/>
          <w:szCs w:val="24"/>
        </w:rPr>
        <w:t xml:space="preserve">DECLARAR </w:t>
      </w:r>
      <w:r>
        <w:rPr>
          <w:rFonts w:ascii="Arial" w:hAnsi="Arial" w:cs="Arial"/>
          <w:sz w:val="24"/>
          <w:szCs w:val="24"/>
        </w:rPr>
        <w:t>superado</w:t>
      </w:r>
      <w:r w:rsidRPr="00B1614F">
        <w:rPr>
          <w:rFonts w:ascii="Arial" w:hAnsi="Arial" w:cs="Arial"/>
          <w:b/>
          <w:sz w:val="24"/>
          <w:szCs w:val="24"/>
        </w:rPr>
        <w:t xml:space="preserve"> </w:t>
      </w:r>
      <w:r w:rsidRPr="00B1614F">
        <w:rPr>
          <w:rFonts w:ascii="Arial" w:hAnsi="Arial" w:cs="Arial"/>
          <w:sz w:val="24"/>
          <w:szCs w:val="24"/>
        </w:rPr>
        <w:t xml:space="preserve">el </w:t>
      </w:r>
      <w:r>
        <w:rPr>
          <w:rFonts w:ascii="Arial" w:hAnsi="Arial" w:cs="Arial"/>
          <w:sz w:val="24"/>
          <w:szCs w:val="24"/>
        </w:rPr>
        <w:t>hecho</w:t>
      </w:r>
      <w:r w:rsidR="00B03DE0">
        <w:rPr>
          <w:rFonts w:ascii="Arial" w:hAnsi="Arial" w:cs="Arial"/>
          <w:sz w:val="24"/>
          <w:szCs w:val="24"/>
        </w:rPr>
        <w:t xml:space="preserve"> por carencia actual de objeto</w:t>
      </w:r>
      <w:r w:rsidR="00764D9D">
        <w:rPr>
          <w:rFonts w:ascii="Arial" w:hAnsi="Arial" w:cs="Arial"/>
          <w:sz w:val="24"/>
          <w:szCs w:val="24"/>
        </w:rPr>
        <w:t>.</w:t>
      </w:r>
    </w:p>
    <w:p w:rsidR="00801D01" w:rsidRDefault="00801D01" w:rsidP="00DC2959">
      <w:pPr>
        <w:tabs>
          <w:tab w:val="left" w:pos="1190"/>
        </w:tabs>
        <w:jc w:val="both"/>
        <w:rPr>
          <w:rFonts w:ascii="Arial" w:hAnsi="Arial" w:cs="Arial"/>
          <w:b/>
          <w:sz w:val="24"/>
          <w:szCs w:val="24"/>
          <w:u w:val="single"/>
        </w:rPr>
      </w:pPr>
    </w:p>
    <w:p w:rsidR="00DC2959" w:rsidRDefault="00E56C74" w:rsidP="00DC2959">
      <w:pPr>
        <w:tabs>
          <w:tab w:val="left" w:pos="1190"/>
        </w:tabs>
        <w:jc w:val="both"/>
        <w:rPr>
          <w:rFonts w:ascii="Arial" w:hAnsi="Arial" w:cs="Arial"/>
          <w:color w:val="000000"/>
          <w:sz w:val="24"/>
          <w:szCs w:val="24"/>
        </w:rPr>
      </w:pPr>
      <w:r>
        <w:rPr>
          <w:rFonts w:ascii="Arial" w:hAnsi="Arial" w:cs="Arial"/>
          <w:b/>
          <w:sz w:val="24"/>
          <w:szCs w:val="24"/>
          <w:u w:val="single"/>
        </w:rPr>
        <w:t>SEGUNDO</w:t>
      </w:r>
      <w:r w:rsidR="009E2A66" w:rsidRPr="009E2A66">
        <w:rPr>
          <w:rFonts w:ascii="Arial" w:hAnsi="Arial" w:cs="Arial"/>
          <w:b/>
          <w:sz w:val="24"/>
          <w:szCs w:val="24"/>
        </w:rPr>
        <w:t xml:space="preserve">: </w:t>
      </w:r>
      <w:r w:rsidR="009E2A66" w:rsidRPr="009E2A66">
        <w:rPr>
          <w:rFonts w:ascii="Arial" w:hAnsi="Arial" w:cs="Arial"/>
          <w:b/>
          <w:color w:val="000000"/>
          <w:sz w:val="24"/>
          <w:szCs w:val="24"/>
        </w:rPr>
        <w:t>COMUNICAR</w:t>
      </w:r>
      <w:r w:rsidR="009E2A66" w:rsidRPr="009E2A66">
        <w:rPr>
          <w:rFonts w:ascii="Arial" w:hAnsi="Arial" w:cs="Arial"/>
          <w:color w:val="000000"/>
          <w:sz w:val="24"/>
          <w:szCs w:val="24"/>
        </w:rPr>
        <w:t xml:space="preserve"> esta decisión a las partes e intervinientes en el término de Ley y al juzgado de origen.</w:t>
      </w:r>
    </w:p>
    <w:p w:rsidR="0034292A" w:rsidRDefault="0034292A" w:rsidP="00DC2959">
      <w:pPr>
        <w:tabs>
          <w:tab w:val="left" w:pos="1190"/>
        </w:tabs>
        <w:jc w:val="both"/>
        <w:rPr>
          <w:rFonts w:ascii="Arial" w:hAnsi="Arial" w:cs="Arial"/>
          <w:b/>
          <w:sz w:val="24"/>
          <w:szCs w:val="24"/>
          <w:u w:val="single"/>
        </w:rPr>
      </w:pPr>
    </w:p>
    <w:p w:rsidR="009E2A66" w:rsidRPr="00DC2959" w:rsidRDefault="00E56C74" w:rsidP="00DC2959">
      <w:pPr>
        <w:tabs>
          <w:tab w:val="left" w:pos="1190"/>
        </w:tabs>
        <w:jc w:val="both"/>
        <w:rPr>
          <w:rFonts w:ascii="Arial" w:hAnsi="Arial" w:cs="Arial"/>
          <w:b/>
          <w:sz w:val="24"/>
          <w:szCs w:val="24"/>
        </w:rPr>
      </w:pPr>
      <w:r>
        <w:rPr>
          <w:rFonts w:ascii="Arial" w:hAnsi="Arial" w:cs="Arial"/>
          <w:b/>
          <w:sz w:val="24"/>
          <w:szCs w:val="24"/>
          <w:u w:val="single"/>
        </w:rPr>
        <w:t>TERCER</w:t>
      </w:r>
      <w:r w:rsidR="009E2A66" w:rsidRPr="009E2A66">
        <w:rPr>
          <w:rFonts w:ascii="Arial" w:hAnsi="Arial" w:cs="Arial"/>
          <w:b/>
          <w:sz w:val="24"/>
          <w:szCs w:val="24"/>
          <w:u w:val="single"/>
        </w:rPr>
        <w:t>O:</w:t>
      </w:r>
      <w:r w:rsidR="009E2A66" w:rsidRPr="009E2A66">
        <w:rPr>
          <w:rFonts w:ascii="Arial" w:hAnsi="Arial" w:cs="Arial"/>
          <w:b/>
          <w:sz w:val="24"/>
          <w:szCs w:val="24"/>
        </w:rPr>
        <w:t xml:space="preserve"> REMITIR</w:t>
      </w:r>
      <w:r w:rsidR="009E2A66" w:rsidRPr="009E2A66">
        <w:rPr>
          <w:rFonts w:ascii="Arial" w:hAnsi="Arial" w:cs="Arial"/>
          <w:sz w:val="24"/>
          <w:szCs w:val="24"/>
        </w:rPr>
        <w:t xml:space="preserve"> el expediente a la honorable Corte Constitucional para su eventual revisión.</w:t>
      </w:r>
    </w:p>
    <w:p w:rsidR="00E539C6" w:rsidRDefault="00E539C6" w:rsidP="00D44AD3">
      <w:pPr>
        <w:jc w:val="center"/>
        <w:rPr>
          <w:rFonts w:ascii="Arial" w:hAnsi="Arial" w:cs="Arial"/>
          <w:b/>
          <w:spacing w:val="-3"/>
          <w:sz w:val="24"/>
        </w:rPr>
      </w:pPr>
    </w:p>
    <w:p w:rsidR="00D44AD3" w:rsidRPr="0003376F" w:rsidRDefault="00D44AD3" w:rsidP="00D44AD3">
      <w:pPr>
        <w:jc w:val="center"/>
        <w:rPr>
          <w:rFonts w:ascii="Arial" w:hAnsi="Arial" w:cs="Arial"/>
          <w:b/>
          <w:spacing w:val="-3"/>
          <w:sz w:val="24"/>
        </w:rPr>
      </w:pPr>
      <w:r w:rsidRPr="0003376F">
        <w:rPr>
          <w:rFonts w:ascii="Arial" w:hAnsi="Arial" w:cs="Arial"/>
          <w:b/>
          <w:spacing w:val="-3"/>
          <w:sz w:val="24"/>
        </w:rPr>
        <w:t>NOTIFÍQUESE Y CÚMPLASE</w:t>
      </w:r>
    </w:p>
    <w:p w:rsidR="004A79B8" w:rsidRDefault="004A79B8" w:rsidP="00CA57AD">
      <w:pPr>
        <w:spacing w:after="0"/>
        <w:contextualSpacing/>
        <w:jc w:val="both"/>
        <w:rPr>
          <w:rFonts w:ascii="Arial" w:hAnsi="Arial" w:cs="Arial"/>
          <w:sz w:val="24"/>
          <w:szCs w:val="24"/>
        </w:rPr>
      </w:pPr>
    </w:p>
    <w:p w:rsidR="00E539C6" w:rsidRPr="00502095" w:rsidRDefault="00E539C6" w:rsidP="00E539C6">
      <w:pPr>
        <w:widowControl w:val="0"/>
        <w:suppressAutoHyphens/>
        <w:spacing w:after="0"/>
        <w:contextualSpacing/>
        <w:jc w:val="both"/>
        <w:rPr>
          <w:rFonts w:ascii="Arial" w:eastAsia="SimSun" w:hAnsi="Arial" w:cs="Arial"/>
          <w:b/>
          <w:kern w:val="1"/>
          <w:sz w:val="24"/>
          <w:szCs w:val="24"/>
          <w:lang w:eastAsia="zh-CN" w:bidi="hi-IN"/>
        </w:rPr>
      </w:pPr>
    </w:p>
    <w:p w:rsidR="00E539C6" w:rsidRPr="00502095" w:rsidRDefault="00E539C6" w:rsidP="00E539C6">
      <w:pPr>
        <w:spacing w:after="0"/>
        <w:contextualSpacing/>
        <w:jc w:val="center"/>
        <w:rPr>
          <w:rFonts w:ascii="Arial" w:hAnsi="Arial" w:cs="Arial"/>
          <w:b/>
          <w:sz w:val="24"/>
          <w:szCs w:val="24"/>
          <w:lang w:eastAsia="es-ES"/>
        </w:rPr>
      </w:pPr>
    </w:p>
    <w:p w:rsidR="00E539C6" w:rsidRPr="00502095" w:rsidRDefault="00E539C6" w:rsidP="00E539C6">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OLGA LUCÍA HOYOS SEPÚLVEDA</w:t>
      </w:r>
    </w:p>
    <w:p w:rsidR="00E539C6" w:rsidRPr="00502095" w:rsidRDefault="00E539C6" w:rsidP="00E539C6">
      <w:pPr>
        <w:spacing w:after="0"/>
        <w:contextualSpacing/>
        <w:jc w:val="center"/>
        <w:rPr>
          <w:rFonts w:ascii="Arial" w:hAnsi="Arial" w:cs="Arial"/>
          <w:b/>
          <w:sz w:val="24"/>
          <w:szCs w:val="24"/>
          <w:lang w:eastAsia="es-ES"/>
        </w:rPr>
      </w:pPr>
      <w:r w:rsidRPr="00502095">
        <w:rPr>
          <w:rFonts w:ascii="Arial" w:hAnsi="Arial" w:cs="Arial"/>
          <w:b/>
          <w:sz w:val="24"/>
          <w:szCs w:val="24"/>
          <w:lang w:eastAsia="es-ES"/>
        </w:rPr>
        <w:t xml:space="preserve">Magistrada Ponente </w:t>
      </w:r>
    </w:p>
    <w:p w:rsidR="00E539C6" w:rsidRPr="00502095" w:rsidRDefault="00E539C6" w:rsidP="00E539C6">
      <w:pPr>
        <w:spacing w:after="0"/>
        <w:contextualSpacing/>
        <w:jc w:val="both"/>
        <w:rPr>
          <w:rFonts w:ascii="Arial" w:hAnsi="Arial" w:cs="Arial"/>
          <w:b/>
          <w:sz w:val="24"/>
          <w:szCs w:val="24"/>
          <w:lang w:eastAsia="es-ES"/>
        </w:rPr>
      </w:pPr>
    </w:p>
    <w:p w:rsidR="00E539C6" w:rsidRPr="00502095" w:rsidRDefault="00E539C6" w:rsidP="00E539C6">
      <w:pPr>
        <w:spacing w:after="0"/>
        <w:contextualSpacing/>
        <w:jc w:val="both"/>
        <w:rPr>
          <w:rFonts w:ascii="Arial" w:hAnsi="Arial" w:cs="Arial"/>
          <w:b/>
          <w:sz w:val="24"/>
          <w:szCs w:val="24"/>
          <w:lang w:eastAsia="es-ES"/>
        </w:rPr>
      </w:pPr>
    </w:p>
    <w:p w:rsidR="00E539C6" w:rsidRPr="00502095" w:rsidRDefault="00E539C6" w:rsidP="00E539C6">
      <w:pPr>
        <w:spacing w:after="0"/>
        <w:contextualSpacing/>
        <w:jc w:val="both"/>
        <w:rPr>
          <w:rFonts w:ascii="Arial" w:hAnsi="Arial" w:cs="Arial"/>
          <w:b/>
          <w:sz w:val="24"/>
          <w:szCs w:val="24"/>
          <w:lang w:eastAsia="es-ES"/>
        </w:rPr>
      </w:pPr>
    </w:p>
    <w:p w:rsidR="004A79B8" w:rsidRDefault="00E539C6" w:rsidP="00CA57AD">
      <w:pPr>
        <w:spacing w:after="0"/>
        <w:contextualSpacing/>
        <w:jc w:val="both"/>
        <w:rPr>
          <w:rFonts w:ascii="Arial" w:hAnsi="Arial" w:cs="Arial"/>
          <w:sz w:val="24"/>
          <w:szCs w:val="24"/>
        </w:rPr>
      </w:pPr>
      <w:r w:rsidRPr="00502095">
        <w:rPr>
          <w:rFonts w:ascii="Arial" w:hAnsi="Arial" w:cs="Arial"/>
          <w:b/>
          <w:sz w:val="24"/>
          <w:szCs w:val="24"/>
          <w:lang w:eastAsia="es-ES"/>
        </w:rPr>
        <w:t xml:space="preserve">JULIO CÉSAR SALAZAR MUÑOZ </w:t>
      </w:r>
      <w:r w:rsidRPr="00502095">
        <w:rPr>
          <w:rFonts w:ascii="Arial" w:hAnsi="Arial" w:cs="Arial"/>
          <w:b/>
          <w:sz w:val="24"/>
          <w:szCs w:val="24"/>
          <w:lang w:eastAsia="es-ES"/>
        </w:rPr>
        <w:tab/>
        <w:t xml:space="preserve">          ANA LUCÍA CAICEDO CALDERÓN </w:t>
      </w:r>
      <w:r w:rsidRPr="00502095">
        <w:rPr>
          <w:rFonts w:ascii="Arial" w:hAnsi="Arial" w:cs="Arial"/>
          <w:b/>
          <w:sz w:val="24"/>
          <w:szCs w:val="24"/>
          <w:lang w:eastAsia="es-ES"/>
        </w:rPr>
        <w:tab/>
      </w:r>
      <w:r w:rsidRPr="00502095">
        <w:rPr>
          <w:rFonts w:ascii="Arial" w:hAnsi="Arial" w:cs="Arial"/>
          <w:b/>
          <w:sz w:val="24"/>
          <w:szCs w:val="24"/>
          <w:lang w:eastAsia="es-ES"/>
        </w:rPr>
        <w:tab/>
        <w:t>Magistrado</w:t>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r>
      <w:r w:rsidRPr="00502095">
        <w:rPr>
          <w:rFonts w:ascii="Arial" w:hAnsi="Arial" w:cs="Arial"/>
          <w:b/>
          <w:sz w:val="24"/>
          <w:szCs w:val="24"/>
          <w:lang w:eastAsia="es-ES"/>
        </w:rPr>
        <w:tab/>
        <w:t>Magistrada</w:t>
      </w:r>
      <w:r w:rsidRPr="00502095">
        <w:rPr>
          <w:rFonts w:ascii="Arial" w:hAnsi="Arial" w:cs="Arial"/>
          <w:b/>
          <w:sz w:val="24"/>
          <w:szCs w:val="24"/>
          <w:lang w:eastAsia="es-ES"/>
        </w:rPr>
        <w:tab/>
        <w:t xml:space="preserve"> </w:t>
      </w:r>
    </w:p>
    <w:sectPr w:rsidR="004A79B8" w:rsidSect="00AE2F69">
      <w:headerReference w:type="default" r:id="rId9"/>
      <w:footerReference w:type="even" r:id="rId10"/>
      <w:footerReference w:type="default" r:id="rId11"/>
      <w:pgSz w:w="12242" w:h="18722" w:code="124"/>
      <w:pgMar w:top="1701" w:right="1701" w:bottom="1701" w:left="1701" w:header="34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A06" w:rsidRDefault="00AA6A06" w:rsidP="00567D0D">
      <w:pPr>
        <w:spacing w:after="0" w:line="240" w:lineRule="auto"/>
      </w:pPr>
      <w:r>
        <w:separator/>
      </w:r>
    </w:p>
  </w:endnote>
  <w:endnote w:type="continuationSeparator" w:id="0">
    <w:p w:rsidR="00AA6A06" w:rsidRDefault="00AA6A06" w:rsidP="0056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805155" w:rsidRDefault="0080515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155" w:rsidRDefault="00805155" w:rsidP="009237D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70772">
      <w:rPr>
        <w:rStyle w:val="Nmerodepgina"/>
        <w:noProof/>
      </w:rPr>
      <w:t>4</w:t>
    </w:r>
    <w:r>
      <w:rPr>
        <w:rStyle w:val="Nmerodepgina"/>
      </w:rPr>
      <w:fldChar w:fldCharType="end"/>
    </w:r>
  </w:p>
  <w:p w:rsidR="00805155" w:rsidRDefault="0080515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A06" w:rsidRDefault="00AA6A06" w:rsidP="00567D0D">
      <w:pPr>
        <w:spacing w:after="0" w:line="240" w:lineRule="auto"/>
      </w:pPr>
      <w:r>
        <w:separator/>
      </w:r>
    </w:p>
  </w:footnote>
  <w:footnote w:type="continuationSeparator" w:id="0">
    <w:p w:rsidR="00AA6A06" w:rsidRDefault="00AA6A06" w:rsidP="00567D0D">
      <w:pPr>
        <w:spacing w:after="0" w:line="240" w:lineRule="auto"/>
      </w:pPr>
      <w:r>
        <w:continuationSeparator/>
      </w:r>
    </w:p>
  </w:footnote>
  <w:footnote w:id="1">
    <w:p w:rsidR="00E04B10" w:rsidRPr="00854FC0" w:rsidRDefault="00E04B10" w:rsidP="00E04B10">
      <w:pPr>
        <w:pStyle w:val="Textonotapie"/>
        <w:rPr>
          <w:rFonts w:ascii="Arial" w:hAnsi="Arial" w:cs="Arial"/>
          <w:sz w:val="18"/>
          <w:szCs w:val="18"/>
        </w:rPr>
      </w:pPr>
      <w:r>
        <w:rPr>
          <w:rStyle w:val="Refdenotaalpie"/>
        </w:rPr>
        <w:footnoteRef/>
      </w:r>
      <w:r>
        <w:t xml:space="preserve"> </w:t>
      </w:r>
      <w:r w:rsidRPr="00854FC0">
        <w:rPr>
          <w:rFonts w:ascii="Arial" w:hAnsi="Arial" w:cs="Arial"/>
          <w:sz w:val="18"/>
          <w:szCs w:val="18"/>
        </w:rPr>
        <w:t>Corte Constitucional. Sentencia T-275 de 12-04-2012, M.P. Juan Carlos Henao Pérez</w:t>
      </w:r>
    </w:p>
  </w:footnote>
  <w:footnote w:id="2">
    <w:p w:rsidR="005E6CCC" w:rsidRPr="005E6CCC" w:rsidRDefault="005E6CCC" w:rsidP="005E6CCC">
      <w:pPr>
        <w:pStyle w:val="Textonotapie"/>
        <w:jc w:val="both"/>
        <w:rPr>
          <w:rFonts w:ascii="Arial" w:hAnsi="Arial" w:cs="Arial"/>
          <w:sz w:val="18"/>
          <w:szCs w:val="18"/>
        </w:rPr>
      </w:pPr>
      <w:r w:rsidRPr="005E6CCC">
        <w:rPr>
          <w:rStyle w:val="Refdenotaalpie"/>
          <w:rFonts w:ascii="Arial" w:hAnsi="Arial" w:cs="Arial"/>
          <w:sz w:val="16"/>
          <w:szCs w:val="18"/>
        </w:rPr>
        <w:footnoteRef/>
      </w:r>
      <w:r w:rsidRPr="005E6CCC">
        <w:rPr>
          <w:rFonts w:ascii="Arial" w:hAnsi="Arial" w:cs="Arial"/>
          <w:sz w:val="16"/>
          <w:szCs w:val="18"/>
        </w:rPr>
        <w:t xml:space="preserve"> </w:t>
      </w:r>
      <w:hyperlink r:id="rId1" w:history="1">
        <w:r w:rsidRPr="00B76925">
          <w:rPr>
            <w:rStyle w:val="Hipervnculo"/>
            <w:rFonts w:ascii="Arial" w:hAnsi="Arial" w:cs="Arial"/>
            <w:sz w:val="16"/>
            <w:szCs w:val="18"/>
          </w:rPr>
          <w:t>https://www.colpensiones.gov.co/Publicaciones/nuestra_entidad/Colpensiones/organigrama_y_equipo_humano</w:t>
        </w:r>
      </w:hyperlink>
      <w:r>
        <w:rPr>
          <w:rFonts w:ascii="Arial" w:hAnsi="Arial" w:cs="Arial"/>
          <w:sz w:val="16"/>
          <w:szCs w:val="18"/>
        </w:rPr>
        <w:t xml:space="preserve"> </w:t>
      </w:r>
    </w:p>
  </w:footnote>
  <w:footnote w:id="3">
    <w:p w:rsidR="00C07F5E" w:rsidRPr="00C07F5E" w:rsidRDefault="00C07F5E" w:rsidP="00C07F5E">
      <w:pPr>
        <w:pStyle w:val="Textonotapie"/>
        <w:jc w:val="both"/>
        <w:rPr>
          <w:rFonts w:ascii="Arial" w:hAnsi="Arial" w:cs="Arial"/>
        </w:rPr>
      </w:pPr>
      <w:r w:rsidRPr="00C07F5E">
        <w:rPr>
          <w:rStyle w:val="Refdenotaalpie"/>
          <w:rFonts w:ascii="Arial" w:hAnsi="Arial" w:cs="Arial"/>
          <w:sz w:val="18"/>
        </w:rPr>
        <w:footnoteRef/>
      </w:r>
      <w:r w:rsidRPr="00C07F5E">
        <w:rPr>
          <w:rFonts w:ascii="Arial" w:hAnsi="Arial" w:cs="Arial"/>
          <w:sz w:val="18"/>
        </w:rPr>
        <w:t xml:space="preserve"> </w:t>
      </w:r>
      <w:r w:rsidRPr="00C07F5E">
        <w:rPr>
          <w:rFonts w:ascii="Arial" w:hAnsi="Arial" w:cs="Arial"/>
          <w:i/>
          <w:sz w:val="18"/>
        </w:rPr>
        <w:t>Ibídem.</w:t>
      </w:r>
    </w:p>
  </w:footnote>
  <w:footnote w:id="4">
    <w:p w:rsidR="003E5FD9" w:rsidRPr="00854FC0" w:rsidRDefault="003E5FD9" w:rsidP="003E5FD9">
      <w:pPr>
        <w:pStyle w:val="Textonotapie"/>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CORTE CONSTITUCIONAL. Sentencia T-146-2012. M.P. Jorge Ignacio Pretelt</w:t>
      </w:r>
      <w:r>
        <w:rPr>
          <w:rFonts w:ascii="Arial" w:hAnsi="Arial" w:cs="Arial"/>
          <w:sz w:val="18"/>
          <w:szCs w:val="18"/>
        </w:rPr>
        <w:t xml:space="preserve"> </w:t>
      </w:r>
      <w:r w:rsidRPr="00854FC0">
        <w:rPr>
          <w:rFonts w:ascii="Arial" w:hAnsi="Arial" w:cs="Arial"/>
          <w:sz w:val="18"/>
          <w:szCs w:val="18"/>
        </w:rPr>
        <w:t>Chaljub.</w:t>
      </w:r>
    </w:p>
  </w:footnote>
  <w:footnote w:id="5">
    <w:p w:rsidR="003E5FD9" w:rsidRPr="00854FC0" w:rsidRDefault="003E5FD9" w:rsidP="003E5FD9">
      <w:pPr>
        <w:pStyle w:val="Textonotapie"/>
        <w:jc w:val="both"/>
        <w:rPr>
          <w:rFonts w:ascii="Arial" w:hAnsi="Arial" w:cs="Arial"/>
          <w:sz w:val="18"/>
          <w:szCs w:val="18"/>
        </w:rPr>
      </w:pPr>
      <w:r w:rsidRPr="00854FC0">
        <w:rPr>
          <w:rStyle w:val="Refdenotaalpie"/>
          <w:rFonts w:ascii="Arial" w:hAnsi="Arial" w:cs="Arial"/>
          <w:sz w:val="18"/>
          <w:szCs w:val="18"/>
        </w:rPr>
        <w:footnoteRef/>
      </w:r>
      <w:r w:rsidRPr="00854FC0">
        <w:rPr>
          <w:rFonts w:ascii="Arial" w:hAnsi="Arial" w:cs="Arial"/>
          <w:sz w:val="18"/>
          <w:szCs w:val="18"/>
        </w:rPr>
        <w:t xml:space="preserve"> T</w:t>
      </w:r>
      <w:r>
        <w:rPr>
          <w:rFonts w:ascii="Arial" w:hAnsi="Arial" w:cs="Arial"/>
          <w:sz w:val="18"/>
          <w:szCs w:val="18"/>
        </w:rPr>
        <w:t xml:space="preserve">- 249 de 2001 </w:t>
      </w:r>
      <w:r w:rsidRPr="00854FC0">
        <w:rPr>
          <w:rFonts w:ascii="Arial" w:hAnsi="Arial" w:cs="Arial"/>
          <w:sz w:val="18"/>
          <w:szCs w:val="18"/>
        </w:rPr>
        <w:t>pues no puede tenerse como real contestación la que sólo es conocida por la persona o entidad de quien se solicita la información”. T-912 de 2003 en la que se dice:”</w:t>
      </w:r>
      <w:r>
        <w:rPr>
          <w:rFonts w:ascii="Arial" w:hAnsi="Arial" w:cs="Arial"/>
          <w:sz w:val="18"/>
          <w:szCs w:val="18"/>
        </w:rPr>
        <w:t xml:space="preserve"> </w:t>
      </w:r>
      <w:r w:rsidRPr="00854FC0">
        <w:rPr>
          <w:rFonts w:ascii="Arial" w:hAnsi="Arial" w:cs="Arial"/>
          <w:sz w:val="18"/>
          <w:szCs w:val="18"/>
        </w:rPr>
        <w:t>según lo tiene establecido la Corte, una respuesta dirigida al juez de tutela no constituye una respuesta clara y oportuna notificada al interesado”.</w:t>
      </w:r>
    </w:p>
  </w:footnote>
  <w:footnote w:id="6">
    <w:p w:rsidR="003E5FD9" w:rsidRPr="00854FC0" w:rsidRDefault="003E5FD9" w:rsidP="003E5FD9">
      <w:pPr>
        <w:pStyle w:val="Ttulo5"/>
        <w:shd w:val="clear" w:color="auto" w:fill="FFFFFF"/>
        <w:spacing w:before="0" w:line="240" w:lineRule="atLeast"/>
        <w:ind w:right="51"/>
        <w:jc w:val="both"/>
        <w:rPr>
          <w:rFonts w:ascii="Arial" w:hAnsi="Arial" w:cs="Arial"/>
          <w:sz w:val="18"/>
          <w:szCs w:val="18"/>
          <w:lang w:val="es-CO"/>
        </w:rPr>
      </w:pPr>
      <w:r w:rsidRPr="00854FC0">
        <w:rPr>
          <w:rStyle w:val="Refdenotaalpie"/>
          <w:rFonts w:ascii="Arial" w:hAnsi="Arial" w:cs="Arial"/>
          <w:sz w:val="18"/>
          <w:szCs w:val="18"/>
        </w:rPr>
        <w:footnoteRef/>
      </w:r>
      <w:r w:rsidRPr="00854FC0">
        <w:rPr>
          <w:rFonts w:ascii="Arial" w:hAnsi="Arial" w:cs="Arial"/>
          <w:color w:val="000000"/>
          <w:sz w:val="18"/>
          <w:szCs w:val="18"/>
          <w:lang w:val="es-CO"/>
        </w:rPr>
        <w:t xml:space="preserve"> CORTE CONSTITUCIONAL. Sentencia T-667-2011. M.P. Luis Ernesto Vargas Silva.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167" w:rsidRDefault="00504167" w:rsidP="00504167">
    <w:pPr>
      <w:pStyle w:val="Encabezado"/>
      <w:jc w:val="center"/>
      <w:rPr>
        <w:rFonts w:ascii="Arial" w:hAnsi="Arial" w:cs="Arial"/>
        <w:sz w:val="18"/>
        <w:szCs w:val="18"/>
      </w:rPr>
    </w:pPr>
  </w:p>
  <w:p w:rsidR="00504167" w:rsidRDefault="00504167" w:rsidP="00504167">
    <w:pPr>
      <w:pStyle w:val="Encabezado"/>
      <w:jc w:val="center"/>
      <w:rPr>
        <w:rFonts w:ascii="Arial" w:hAnsi="Arial" w:cs="Arial"/>
        <w:sz w:val="18"/>
        <w:szCs w:val="18"/>
      </w:rPr>
    </w:pPr>
  </w:p>
  <w:p w:rsidR="00504167" w:rsidRPr="00A85437" w:rsidRDefault="00504167" w:rsidP="00504167">
    <w:pPr>
      <w:pStyle w:val="Encabezado"/>
      <w:jc w:val="center"/>
      <w:rPr>
        <w:rFonts w:ascii="Arial" w:hAnsi="Arial" w:cs="Arial"/>
        <w:sz w:val="18"/>
        <w:szCs w:val="18"/>
      </w:rPr>
    </w:pPr>
    <w:r w:rsidRPr="00A85437">
      <w:rPr>
        <w:rFonts w:ascii="Arial" w:hAnsi="Arial" w:cs="Arial"/>
        <w:sz w:val="18"/>
        <w:szCs w:val="18"/>
      </w:rPr>
      <w:t xml:space="preserve">Acción de Tutela </w:t>
    </w:r>
  </w:p>
  <w:p w:rsidR="00504167" w:rsidRPr="00A85437" w:rsidRDefault="001A77E6" w:rsidP="00504167">
    <w:pPr>
      <w:pStyle w:val="Encabezado"/>
      <w:jc w:val="center"/>
      <w:rPr>
        <w:rFonts w:ascii="Arial" w:hAnsi="Arial" w:cs="Arial"/>
        <w:sz w:val="18"/>
        <w:szCs w:val="18"/>
      </w:rPr>
    </w:pPr>
    <w:r>
      <w:rPr>
        <w:rFonts w:ascii="Arial" w:hAnsi="Arial" w:cs="Arial"/>
        <w:sz w:val="18"/>
        <w:szCs w:val="18"/>
      </w:rPr>
      <w:t>66001-31-05</w:t>
    </w:r>
    <w:r w:rsidR="00504167" w:rsidRPr="00A85437">
      <w:rPr>
        <w:rFonts w:ascii="Arial" w:hAnsi="Arial" w:cs="Arial"/>
        <w:sz w:val="18"/>
        <w:szCs w:val="18"/>
      </w:rPr>
      <w:t>-</w:t>
    </w:r>
    <w:r w:rsidR="000F0D92">
      <w:rPr>
        <w:rFonts w:ascii="Arial" w:hAnsi="Arial" w:cs="Arial"/>
        <w:sz w:val="18"/>
        <w:szCs w:val="18"/>
      </w:rPr>
      <w:t>002</w:t>
    </w:r>
    <w:r>
      <w:rPr>
        <w:rFonts w:ascii="Arial" w:hAnsi="Arial" w:cs="Arial"/>
        <w:sz w:val="18"/>
        <w:szCs w:val="18"/>
      </w:rPr>
      <w:t>-</w:t>
    </w:r>
    <w:r w:rsidR="001A0960">
      <w:rPr>
        <w:rFonts w:ascii="Arial" w:hAnsi="Arial" w:cs="Arial"/>
        <w:sz w:val="18"/>
        <w:szCs w:val="18"/>
      </w:rPr>
      <w:t>2017</w:t>
    </w:r>
    <w:r w:rsidR="00504167" w:rsidRPr="00A85437">
      <w:rPr>
        <w:rFonts w:ascii="Arial" w:hAnsi="Arial" w:cs="Arial"/>
        <w:sz w:val="18"/>
        <w:szCs w:val="18"/>
      </w:rPr>
      <w:t>-00</w:t>
    </w:r>
    <w:r w:rsidR="000F0D92">
      <w:rPr>
        <w:rFonts w:ascii="Arial" w:hAnsi="Arial" w:cs="Arial"/>
        <w:sz w:val="18"/>
        <w:szCs w:val="18"/>
      </w:rPr>
      <w:t>116</w:t>
    </w:r>
    <w:r>
      <w:rPr>
        <w:rFonts w:ascii="Arial" w:hAnsi="Arial" w:cs="Arial"/>
        <w:sz w:val="18"/>
        <w:szCs w:val="18"/>
      </w:rPr>
      <w:t>-01</w:t>
    </w:r>
  </w:p>
  <w:p w:rsidR="00504167" w:rsidRDefault="000F0D92" w:rsidP="00504167">
    <w:pPr>
      <w:pStyle w:val="Encabezado"/>
      <w:jc w:val="center"/>
    </w:pPr>
    <w:r>
      <w:rPr>
        <w:rFonts w:ascii="Arial" w:hAnsi="Arial" w:cs="Arial"/>
        <w:sz w:val="18"/>
        <w:szCs w:val="18"/>
      </w:rPr>
      <w:t>Clara Elena Castrillón Ríos</w:t>
    </w:r>
    <w:r w:rsidR="00504167">
      <w:rPr>
        <w:rFonts w:ascii="Arial" w:hAnsi="Arial" w:cs="Arial"/>
        <w:sz w:val="18"/>
        <w:szCs w:val="18"/>
      </w:rPr>
      <w:t xml:space="preserve"> </w:t>
    </w:r>
    <w:r w:rsidR="00504167" w:rsidRPr="00A85437">
      <w:rPr>
        <w:rFonts w:ascii="Arial" w:hAnsi="Arial" w:cs="Arial"/>
        <w:sz w:val="18"/>
        <w:szCs w:val="18"/>
      </w:rPr>
      <w:t xml:space="preserve">vs </w:t>
    </w:r>
    <w:r w:rsidR="001A77E6">
      <w:rPr>
        <w:rFonts w:ascii="Arial" w:hAnsi="Arial" w:cs="Arial"/>
        <w:sz w:val="18"/>
        <w:szCs w:val="18"/>
      </w:rPr>
      <w:t>Administradora Colombiana de Pensiones Colpensiones</w:t>
    </w:r>
    <w:r w:rsidR="00504549">
      <w:rPr>
        <w:rFonts w:ascii="Arial" w:hAnsi="Arial" w:cs="Arial"/>
        <w:sz w:val="18"/>
        <w:szCs w:val="18"/>
      </w:rPr>
      <w:t>; Gerencia Nacional de Reconocimiento y Vicepresidencia de Beneficios y Prestaciones</w:t>
    </w:r>
    <w:r w:rsidR="00FC3B5A">
      <w:rPr>
        <w:rFonts w:ascii="Arial" w:hAnsi="Arial" w:cs="Arial"/>
        <w:sz w:val="18"/>
        <w:szCs w:val="18"/>
      </w:rPr>
      <w:t xml:space="preserve"> de Colpensiones</w:t>
    </w:r>
  </w:p>
  <w:p w:rsidR="00504167" w:rsidRDefault="00504167" w:rsidP="00504167">
    <w:pPr>
      <w:pStyle w:val="Encabezado"/>
      <w:jc w:val="center"/>
    </w:pPr>
  </w:p>
  <w:p w:rsidR="00805155" w:rsidRPr="00504167" w:rsidRDefault="00805155" w:rsidP="00504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7A82"/>
    <w:multiLevelType w:val="hybridMultilevel"/>
    <w:tmpl w:val="20EC3E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A2264D"/>
    <w:multiLevelType w:val="hybridMultilevel"/>
    <w:tmpl w:val="76AE51E8"/>
    <w:lvl w:ilvl="0" w:tplc="9BBAA23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54346DF"/>
    <w:multiLevelType w:val="hybridMultilevel"/>
    <w:tmpl w:val="26E0D4B6"/>
    <w:lvl w:ilvl="0" w:tplc="5A361E42">
      <w:start w:val="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8D071C"/>
    <w:multiLevelType w:val="hybridMultilevel"/>
    <w:tmpl w:val="F61A01E6"/>
    <w:lvl w:ilvl="0" w:tplc="98D6EF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825085A"/>
    <w:multiLevelType w:val="hybridMultilevel"/>
    <w:tmpl w:val="7F4CEA96"/>
    <w:lvl w:ilvl="0" w:tplc="6BAAC95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B50001E"/>
    <w:multiLevelType w:val="hybridMultilevel"/>
    <w:tmpl w:val="9B4E6A62"/>
    <w:lvl w:ilvl="0" w:tplc="DA708B8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3C33090"/>
    <w:multiLevelType w:val="hybridMultilevel"/>
    <w:tmpl w:val="CE1CA886"/>
    <w:lvl w:ilvl="0" w:tplc="E2383BB4">
      <w:start w:val="1"/>
      <w:numFmt w:val="decimal"/>
      <w:lvlText w:val="%1."/>
      <w:lvlJc w:val="left"/>
      <w:pPr>
        <w:ind w:left="473" w:hanging="360"/>
      </w:pPr>
    </w:lvl>
    <w:lvl w:ilvl="1" w:tplc="0C0A0019">
      <w:start w:val="1"/>
      <w:numFmt w:val="lowerLetter"/>
      <w:lvlText w:val="%2."/>
      <w:lvlJc w:val="left"/>
      <w:pPr>
        <w:ind w:left="1193" w:hanging="360"/>
      </w:pPr>
    </w:lvl>
    <w:lvl w:ilvl="2" w:tplc="0C0A001B">
      <w:start w:val="1"/>
      <w:numFmt w:val="lowerRoman"/>
      <w:lvlText w:val="%3."/>
      <w:lvlJc w:val="right"/>
      <w:pPr>
        <w:ind w:left="1913" w:hanging="180"/>
      </w:pPr>
    </w:lvl>
    <w:lvl w:ilvl="3" w:tplc="0C0A000F">
      <w:start w:val="1"/>
      <w:numFmt w:val="decimal"/>
      <w:lvlText w:val="%4."/>
      <w:lvlJc w:val="left"/>
      <w:pPr>
        <w:ind w:left="2633" w:hanging="360"/>
      </w:pPr>
    </w:lvl>
    <w:lvl w:ilvl="4" w:tplc="0C0A0019">
      <w:start w:val="1"/>
      <w:numFmt w:val="lowerLetter"/>
      <w:lvlText w:val="%5."/>
      <w:lvlJc w:val="left"/>
      <w:pPr>
        <w:ind w:left="3353" w:hanging="360"/>
      </w:pPr>
    </w:lvl>
    <w:lvl w:ilvl="5" w:tplc="0C0A001B">
      <w:start w:val="1"/>
      <w:numFmt w:val="lowerRoman"/>
      <w:lvlText w:val="%6."/>
      <w:lvlJc w:val="right"/>
      <w:pPr>
        <w:ind w:left="4073" w:hanging="180"/>
      </w:pPr>
    </w:lvl>
    <w:lvl w:ilvl="6" w:tplc="0C0A000F">
      <w:start w:val="1"/>
      <w:numFmt w:val="decimal"/>
      <w:lvlText w:val="%7."/>
      <w:lvlJc w:val="left"/>
      <w:pPr>
        <w:ind w:left="4793" w:hanging="360"/>
      </w:pPr>
    </w:lvl>
    <w:lvl w:ilvl="7" w:tplc="0C0A0019">
      <w:start w:val="1"/>
      <w:numFmt w:val="lowerLetter"/>
      <w:lvlText w:val="%8."/>
      <w:lvlJc w:val="left"/>
      <w:pPr>
        <w:ind w:left="5513" w:hanging="360"/>
      </w:pPr>
    </w:lvl>
    <w:lvl w:ilvl="8" w:tplc="0C0A001B">
      <w:start w:val="1"/>
      <w:numFmt w:val="lowerRoman"/>
      <w:lvlText w:val="%9."/>
      <w:lvlJc w:val="right"/>
      <w:pPr>
        <w:ind w:left="6233" w:hanging="180"/>
      </w:pPr>
    </w:lvl>
  </w:abstractNum>
  <w:abstractNum w:abstractNumId="7">
    <w:nsid w:val="5A7A4E77"/>
    <w:multiLevelType w:val="hybridMultilevel"/>
    <w:tmpl w:val="87600356"/>
    <w:lvl w:ilvl="0" w:tplc="A03A6E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3A4632F"/>
    <w:multiLevelType w:val="hybridMultilevel"/>
    <w:tmpl w:val="EF9E0288"/>
    <w:lvl w:ilvl="0" w:tplc="B438375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F012050"/>
    <w:multiLevelType w:val="hybridMultilevel"/>
    <w:tmpl w:val="127A2A0A"/>
    <w:lvl w:ilvl="0" w:tplc="8E084A4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9"/>
  </w:num>
  <w:num w:numId="4">
    <w:abstractNumId w:val="5"/>
  </w:num>
  <w:num w:numId="5">
    <w:abstractNumId w:val="3"/>
  </w:num>
  <w:num w:numId="6">
    <w:abstractNumId w:val="7"/>
  </w:num>
  <w:num w:numId="7">
    <w:abstractNumId w:val="8"/>
  </w:num>
  <w:num w:numId="8">
    <w:abstractNumId w:val="0"/>
  </w:num>
  <w:num w:numId="9">
    <w:abstractNumId w:val="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D0D"/>
    <w:rsid w:val="00002901"/>
    <w:rsid w:val="000032E4"/>
    <w:rsid w:val="00003AB9"/>
    <w:rsid w:val="00006C93"/>
    <w:rsid w:val="000100EB"/>
    <w:rsid w:val="00010491"/>
    <w:rsid w:val="00010C62"/>
    <w:rsid w:val="00011B41"/>
    <w:rsid w:val="00013212"/>
    <w:rsid w:val="00013AD7"/>
    <w:rsid w:val="00020431"/>
    <w:rsid w:val="00021370"/>
    <w:rsid w:val="000221B1"/>
    <w:rsid w:val="000221D3"/>
    <w:rsid w:val="000258DD"/>
    <w:rsid w:val="00030CB1"/>
    <w:rsid w:val="00034A1F"/>
    <w:rsid w:val="00035360"/>
    <w:rsid w:val="000353FA"/>
    <w:rsid w:val="00036075"/>
    <w:rsid w:val="000363F7"/>
    <w:rsid w:val="00037267"/>
    <w:rsid w:val="000375BE"/>
    <w:rsid w:val="00037999"/>
    <w:rsid w:val="000425CB"/>
    <w:rsid w:val="00043463"/>
    <w:rsid w:val="000450AA"/>
    <w:rsid w:val="000468F3"/>
    <w:rsid w:val="00046BAE"/>
    <w:rsid w:val="000544A3"/>
    <w:rsid w:val="00055851"/>
    <w:rsid w:val="000566C7"/>
    <w:rsid w:val="00056D3F"/>
    <w:rsid w:val="00060E2B"/>
    <w:rsid w:val="00061BA3"/>
    <w:rsid w:val="000627F4"/>
    <w:rsid w:val="00062900"/>
    <w:rsid w:val="00065A9C"/>
    <w:rsid w:val="000708CE"/>
    <w:rsid w:val="00070EC8"/>
    <w:rsid w:val="000720D6"/>
    <w:rsid w:val="00072B4D"/>
    <w:rsid w:val="00076D5F"/>
    <w:rsid w:val="00077CB7"/>
    <w:rsid w:val="00080383"/>
    <w:rsid w:val="00082187"/>
    <w:rsid w:val="000857C9"/>
    <w:rsid w:val="00086B65"/>
    <w:rsid w:val="000922B6"/>
    <w:rsid w:val="000922DD"/>
    <w:rsid w:val="00092A81"/>
    <w:rsid w:val="0009303E"/>
    <w:rsid w:val="000941C4"/>
    <w:rsid w:val="00096CB1"/>
    <w:rsid w:val="000A5393"/>
    <w:rsid w:val="000A71A4"/>
    <w:rsid w:val="000B483B"/>
    <w:rsid w:val="000B4D9D"/>
    <w:rsid w:val="000B4F90"/>
    <w:rsid w:val="000B5C4B"/>
    <w:rsid w:val="000B6A47"/>
    <w:rsid w:val="000B7309"/>
    <w:rsid w:val="000B7F21"/>
    <w:rsid w:val="000C03AB"/>
    <w:rsid w:val="000C0DBA"/>
    <w:rsid w:val="000C228E"/>
    <w:rsid w:val="000C2669"/>
    <w:rsid w:val="000C31DA"/>
    <w:rsid w:val="000C321A"/>
    <w:rsid w:val="000C4DB6"/>
    <w:rsid w:val="000C59DD"/>
    <w:rsid w:val="000C62D7"/>
    <w:rsid w:val="000C64FC"/>
    <w:rsid w:val="000C6B32"/>
    <w:rsid w:val="000C7F45"/>
    <w:rsid w:val="000D1D9A"/>
    <w:rsid w:val="000D25A6"/>
    <w:rsid w:val="000D4320"/>
    <w:rsid w:val="000D4E09"/>
    <w:rsid w:val="000D4E6F"/>
    <w:rsid w:val="000D558B"/>
    <w:rsid w:val="000E0725"/>
    <w:rsid w:val="000E0E29"/>
    <w:rsid w:val="000E153A"/>
    <w:rsid w:val="000E1F06"/>
    <w:rsid w:val="000E2626"/>
    <w:rsid w:val="000E2B09"/>
    <w:rsid w:val="000E3A6F"/>
    <w:rsid w:val="000E4D01"/>
    <w:rsid w:val="000E5062"/>
    <w:rsid w:val="000F0D92"/>
    <w:rsid w:val="000F1303"/>
    <w:rsid w:val="000F2EC7"/>
    <w:rsid w:val="000F4E29"/>
    <w:rsid w:val="000F7DF9"/>
    <w:rsid w:val="001003D3"/>
    <w:rsid w:val="001008C8"/>
    <w:rsid w:val="00101B8D"/>
    <w:rsid w:val="00102840"/>
    <w:rsid w:val="00105CAD"/>
    <w:rsid w:val="00106C6D"/>
    <w:rsid w:val="00107E8B"/>
    <w:rsid w:val="0011172C"/>
    <w:rsid w:val="00111E5E"/>
    <w:rsid w:val="0011239B"/>
    <w:rsid w:val="00112452"/>
    <w:rsid w:val="001136FE"/>
    <w:rsid w:val="00116773"/>
    <w:rsid w:val="00116FE8"/>
    <w:rsid w:val="00117A7F"/>
    <w:rsid w:val="00122312"/>
    <w:rsid w:val="00122F0A"/>
    <w:rsid w:val="0012542E"/>
    <w:rsid w:val="00126D6A"/>
    <w:rsid w:val="00131CF9"/>
    <w:rsid w:val="00133C34"/>
    <w:rsid w:val="00135288"/>
    <w:rsid w:val="00137255"/>
    <w:rsid w:val="00137A44"/>
    <w:rsid w:val="001410EA"/>
    <w:rsid w:val="00141DF6"/>
    <w:rsid w:val="00142434"/>
    <w:rsid w:val="00143C7C"/>
    <w:rsid w:val="0015299A"/>
    <w:rsid w:val="00153D09"/>
    <w:rsid w:val="00154438"/>
    <w:rsid w:val="001550CD"/>
    <w:rsid w:val="00156010"/>
    <w:rsid w:val="001560B6"/>
    <w:rsid w:val="00157420"/>
    <w:rsid w:val="001606E9"/>
    <w:rsid w:val="00160B6C"/>
    <w:rsid w:val="001615A0"/>
    <w:rsid w:val="001619A8"/>
    <w:rsid w:val="00163B1E"/>
    <w:rsid w:val="00166DF5"/>
    <w:rsid w:val="00170522"/>
    <w:rsid w:val="00171B07"/>
    <w:rsid w:val="001733AC"/>
    <w:rsid w:val="00173C6F"/>
    <w:rsid w:val="00175D8F"/>
    <w:rsid w:val="00181971"/>
    <w:rsid w:val="00181EA1"/>
    <w:rsid w:val="00182867"/>
    <w:rsid w:val="0018321A"/>
    <w:rsid w:val="001835A4"/>
    <w:rsid w:val="001845A5"/>
    <w:rsid w:val="00184B17"/>
    <w:rsid w:val="00185CA3"/>
    <w:rsid w:val="00187DB9"/>
    <w:rsid w:val="0019166A"/>
    <w:rsid w:val="00192FCF"/>
    <w:rsid w:val="00194CB3"/>
    <w:rsid w:val="00195507"/>
    <w:rsid w:val="00196B77"/>
    <w:rsid w:val="001A0960"/>
    <w:rsid w:val="001A0C5D"/>
    <w:rsid w:val="001A38AC"/>
    <w:rsid w:val="001A7088"/>
    <w:rsid w:val="001A77E6"/>
    <w:rsid w:val="001A7903"/>
    <w:rsid w:val="001B1F96"/>
    <w:rsid w:val="001B2231"/>
    <w:rsid w:val="001B396F"/>
    <w:rsid w:val="001B731F"/>
    <w:rsid w:val="001C0D14"/>
    <w:rsid w:val="001C3321"/>
    <w:rsid w:val="001C408A"/>
    <w:rsid w:val="001C5D32"/>
    <w:rsid w:val="001C7402"/>
    <w:rsid w:val="001D052B"/>
    <w:rsid w:val="001D0F0B"/>
    <w:rsid w:val="001D3C5F"/>
    <w:rsid w:val="001D5506"/>
    <w:rsid w:val="001D6FB1"/>
    <w:rsid w:val="001E47DE"/>
    <w:rsid w:val="001E48B6"/>
    <w:rsid w:val="001E69EB"/>
    <w:rsid w:val="001F011C"/>
    <w:rsid w:val="001F1719"/>
    <w:rsid w:val="001F1E49"/>
    <w:rsid w:val="001F31D2"/>
    <w:rsid w:val="001F4CAE"/>
    <w:rsid w:val="001F58FF"/>
    <w:rsid w:val="001F5D95"/>
    <w:rsid w:val="00202B24"/>
    <w:rsid w:val="00206AB4"/>
    <w:rsid w:val="00206BE9"/>
    <w:rsid w:val="00210CAA"/>
    <w:rsid w:val="002135DD"/>
    <w:rsid w:val="0021403B"/>
    <w:rsid w:val="00214B7D"/>
    <w:rsid w:val="00222899"/>
    <w:rsid w:val="0022621B"/>
    <w:rsid w:val="00230850"/>
    <w:rsid w:val="002315A0"/>
    <w:rsid w:val="00233B95"/>
    <w:rsid w:val="00234C99"/>
    <w:rsid w:val="002365AA"/>
    <w:rsid w:val="00236881"/>
    <w:rsid w:val="00237B41"/>
    <w:rsid w:val="00237C72"/>
    <w:rsid w:val="002400D6"/>
    <w:rsid w:val="002402CA"/>
    <w:rsid w:val="00240C08"/>
    <w:rsid w:val="00241B53"/>
    <w:rsid w:val="0024212C"/>
    <w:rsid w:val="0024221B"/>
    <w:rsid w:val="00244CF3"/>
    <w:rsid w:val="00246961"/>
    <w:rsid w:val="00246E2C"/>
    <w:rsid w:val="00246F26"/>
    <w:rsid w:val="00247680"/>
    <w:rsid w:val="002507CF"/>
    <w:rsid w:val="00250844"/>
    <w:rsid w:val="00252B6A"/>
    <w:rsid w:val="00253C5C"/>
    <w:rsid w:val="00254522"/>
    <w:rsid w:val="00255716"/>
    <w:rsid w:val="00255D18"/>
    <w:rsid w:val="00256847"/>
    <w:rsid w:val="00257810"/>
    <w:rsid w:val="0026342B"/>
    <w:rsid w:val="00264718"/>
    <w:rsid w:val="00265227"/>
    <w:rsid w:val="002658E8"/>
    <w:rsid w:val="00266CCB"/>
    <w:rsid w:val="00270028"/>
    <w:rsid w:val="0027021C"/>
    <w:rsid w:val="00270D36"/>
    <w:rsid w:val="00272026"/>
    <w:rsid w:val="00276F82"/>
    <w:rsid w:val="00277D4F"/>
    <w:rsid w:val="002803A2"/>
    <w:rsid w:val="002808F6"/>
    <w:rsid w:val="0028173E"/>
    <w:rsid w:val="00283C7D"/>
    <w:rsid w:val="002852AA"/>
    <w:rsid w:val="00285DDD"/>
    <w:rsid w:val="00296118"/>
    <w:rsid w:val="00296687"/>
    <w:rsid w:val="00296944"/>
    <w:rsid w:val="002A0880"/>
    <w:rsid w:val="002A1083"/>
    <w:rsid w:val="002A488E"/>
    <w:rsid w:val="002A5C3B"/>
    <w:rsid w:val="002B0F2F"/>
    <w:rsid w:val="002B7485"/>
    <w:rsid w:val="002C0D10"/>
    <w:rsid w:val="002C110D"/>
    <w:rsid w:val="002C214F"/>
    <w:rsid w:val="002C5E73"/>
    <w:rsid w:val="002C7806"/>
    <w:rsid w:val="002D5378"/>
    <w:rsid w:val="002D550C"/>
    <w:rsid w:val="002E0109"/>
    <w:rsid w:val="002E1A53"/>
    <w:rsid w:val="002E1B25"/>
    <w:rsid w:val="002E272F"/>
    <w:rsid w:val="002E32C3"/>
    <w:rsid w:val="002E3F51"/>
    <w:rsid w:val="002E5E8B"/>
    <w:rsid w:val="002E6218"/>
    <w:rsid w:val="002E6405"/>
    <w:rsid w:val="002E7A74"/>
    <w:rsid w:val="002F1DCB"/>
    <w:rsid w:val="002F3B4B"/>
    <w:rsid w:val="002F4C6E"/>
    <w:rsid w:val="002F52AF"/>
    <w:rsid w:val="002F7765"/>
    <w:rsid w:val="003003E7"/>
    <w:rsid w:val="00304FF9"/>
    <w:rsid w:val="003078C0"/>
    <w:rsid w:val="00313089"/>
    <w:rsid w:val="00313CA6"/>
    <w:rsid w:val="00314947"/>
    <w:rsid w:val="00321240"/>
    <w:rsid w:val="00321CDC"/>
    <w:rsid w:val="00325079"/>
    <w:rsid w:val="003252E8"/>
    <w:rsid w:val="00325FD5"/>
    <w:rsid w:val="00326758"/>
    <w:rsid w:val="00326B5B"/>
    <w:rsid w:val="00331334"/>
    <w:rsid w:val="003333A7"/>
    <w:rsid w:val="00333F68"/>
    <w:rsid w:val="003353FA"/>
    <w:rsid w:val="003354D5"/>
    <w:rsid w:val="003365A9"/>
    <w:rsid w:val="003379E1"/>
    <w:rsid w:val="00340CE8"/>
    <w:rsid w:val="0034292A"/>
    <w:rsid w:val="00343B81"/>
    <w:rsid w:val="00343BDE"/>
    <w:rsid w:val="00344AA4"/>
    <w:rsid w:val="00345674"/>
    <w:rsid w:val="00345DC5"/>
    <w:rsid w:val="003503C3"/>
    <w:rsid w:val="00350D7F"/>
    <w:rsid w:val="00352FAD"/>
    <w:rsid w:val="00355F20"/>
    <w:rsid w:val="003566D4"/>
    <w:rsid w:val="00356A03"/>
    <w:rsid w:val="00361A31"/>
    <w:rsid w:val="00362DFD"/>
    <w:rsid w:val="00364868"/>
    <w:rsid w:val="00366515"/>
    <w:rsid w:val="0037276E"/>
    <w:rsid w:val="003733BD"/>
    <w:rsid w:val="00373408"/>
    <w:rsid w:val="00374BAA"/>
    <w:rsid w:val="003767A2"/>
    <w:rsid w:val="00376800"/>
    <w:rsid w:val="00376E13"/>
    <w:rsid w:val="0037716A"/>
    <w:rsid w:val="00377FE2"/>
    <w:rsid w:val="00381CC7"/>
    <w:rsid w:val="00382DB9"/>
    <w:rsid w:val="00383B6F"/>
    <w:rsid w:val="00384E77"/>
    <w:rsid w:val="00387120"/>
    <w:rsid w:val="003873E4"/>
    <w:rsid w:val="0038773E"/>
    <w:rsid w:val="00391BEA"/>
    <w:rsid w:val="00392579"/>
    <w:rsid w:val="00393165"/>
    <w:rsid w:val="00394AAC"/>
    <w:rsid w:val="00395514"/>
    <w:rsid w:val="003A02DB"/>
    <w:rsid w:val="003A21A2"/>
    <w:rsid w:val="003A2FC6"/>
    <w:rsid w:val="003A3273"/>
    <w:rsid w:val="003A32F0"/>
    <w:rsid w:val="003A3C2C"/>
    <w:rsid w:val="003A54FF"/>
    <w:rsid w:val="003A5D6B"/>
    <w:rsid w:val="003A790F"/>
    <w:rsid w:val="003B3D8C"/>
    <w:rsid w:val="003B61CE"/>
    <w:rsid w:val="003B6C2B"/>
    <w:rsid w:val="003C0631"/>
    <w:rsid w:val="003C0EB2"/>
    <w:rsid w:val="003C2F7B"/>
    <w:rsid w:val="003C3097"/>
    <w:rsid w:val="003C41D3"/>
    <w:rsid w:val="003C5ACA"/>
    <w:rsid w:val="003C6B93"/>
    <w:rsid w:val="003C7CA6"/>
    <w:rsid w:val="003D081D"/>
    <w:rsid w:val="003D0D44"/>
    <w:rsid w:val="003D1244"/>
    <w:rsid w:val="003D23AA"/>
    <w:rsid w:val="003D3BE7"/>
    <w:rsid w:val="003E430D"/>
    <w:rsid w:val="003E44B1"/>
    <w:rsid w:val="003E4CD3"/>
    <w:rsid w:val="003E507C"/>
    <w:rsid w:val="003E5FD9"/>
    <w:rsid w:val="003E7685"/>
    <w:rsid w:val="003F046F"/>
    <w:rsid w:val="003F1C0A"/>
    <w:rsid w:val="003F2770"/>
    <w:rsid w:val="003F2C8E"/>
    <w:rsid w:val="003F44BB"/>
    <w:rsid w:val="003F5242"/>
    <w:rsid w:val="003F5CA5"/>
    <w:rsid w:val="003F7BEF"/>
    <w:rsid w:val="0040008C"/>
    <w:rsid w:val="00400256"/>
    <w:rsid w:val="004027F9"/>
    <w:rsid w:val="00402E77"/>
    <w:rsid w:val="0040403A"/>
    <w:rsid w:val="00404948"/>
    <w:rsid w:val="00405C9C"/>
    <w:rsid w:val="00407E50"/>
    <w:rsid w:val="00410898"/>
    <w:rsid w:val="004108F8"/>
    <w:rsid w:val="00412099"/>
    <w:rsid w:val="004154D4"/>
    <w:rsid w:val="0041757D"/>
    <w:rsid w:val="004201F0"/>
    <w:rsid w:val="0042184C"/>
    <w:rsid w:val="0042227C"/>
    <w:rsid w:val="00422E6C"/>
    <w:rsid w:val="00422EBA"/>
    <w:rsid w:val="0042368F"/>
    <w:rsid w:val="004304D3"/>
    <w:rsid w:val="0043228B"/>
    <w:rsid w:val="004369F9"/>
    <w:rsid w:val="00436BE9"/>
    <w:rsid w:val="00437B5C"/>
    <w:rsid w:val="00437C1C"/>
    <w:rsid w:val="0044100F"/>
    <w:rsid w:val="004433BE"/>
    <w:rsid w:val="0044372F"/>
    <w:rsid w:val="0044647C"/>
    <w:rsid w:val="00450B38"/>
    <w:rsid w:val="0045129D"/>
    <w:rsid w:val="0045139B"/>
    <w:rsid w:val="00452A1D"/>
    <w:rsid w:val="00454069"/>
    <w:rsid w:val="00454ED4"/>
    <w:rsid w:val="00455535"/>
    <w:rsid w:val="00457009"/>
    <w:rsid w:val="00457546"/>
    <w:rsid w:val="00457CF9"/>
    <w:rsid w:val="00464665"/>
    <w:rsid w:val="00465BE1"/>
    <w:rsid w:val="004700CD"/>
    <w:rsid w:val="004726F6"/>
    <w:rsid w:val="0047493E"/>
    <w:rsid w:val="00477366"/>
    <w:rsid w:val="00477CEB"/>
    <w:rsid w:val="00484328"/>
    <w:rsid w:val="00485B13"/>
    <w:rsid w:val="0048725A"/>
    <w:rsid w:val="004929D6"/>
    <w:rsid w:val="00493C7E"/>
    <w:rsid w:val="0049440A"/>
    <w:rsid w:val="00495C99"/>
    <w:rsid w:val="004A0A31"/>
    <w:rsid w:val="004A5C80"/>
    <w:rsid w:val="004A6136"/>
    <w:rsid w:val="004A6298"/>
    <w:rsid w:val="004A6984"/>
    <w:rsid w:val="004A73C2"/>
    <w:rsid w:val="004A73C6"/>
    <w:rsid w:val="004A79B8"/>
    <w:rsid w:val="004B14C2"/>
    <w:rsid w:val="004B1A0A"/>
    <w:rsid w:val="004B1E88"/>
    <w:rsid w:val="004B3A73"/>
    <w:rsid w:val="004B4652"/>
    <w:rsid w:val="004B4AD6"/>
    <w:rsid w:val="004B503B"/>
    <w:rsid w:val="004B531A"/>
    <w:rsid w:val="004C136C"/>
    <w:rsid w:val="004C3A53"/>
    <w:rsid w:val="004C3FDC"/>
    <w:rsid w:val="004C43D5"/>
    <w:rsid w:val="004C5579"/>
    <w:rsid w:val="004C75E1"/>
    <w:rsid w:val="004D4225"/>
    <w:rsid w:val="004D50A4"/>
    <w:rsid w:val="004D51F4"/>
    <w:rsid w:val="004D6A00"/>
    <w:rsid w:val="004D7C03"/>
    <w:rsid w:val="004D7F14"/>
    <w:rsid w:val="004E310C"/>
    <w:rsid w:val="004E3A01"/>
    <w:rsid w:val="004E3A08"/>
    <w:rsid w:val="004E5B03"/>
    <w:rsid w:val="004E7B9D"/>
    <w:rsid w:val="004F21C0"/>
    <w:rsid w:val="004F4D68"/>
    <w:rsid w:val="004F57D0"/>
    <w:rsid w:val="004F6487"/>
    <w:rsid w:val="00500EAD"/>
    <w:rsid w:val="0050183A"/>
    <w:rsid w:val="00504167"/>
    <w:rsid w:val="00504549"/>
    <w:rsid w:val="005066D8"/>
    <w:rsid w:val="00506A74"/>
    <w:rsid w:val="00506F03"/>
    <w:rsid w:val="00507CB5"/>
    <w:rsid w:val="00512111"/>
    <w:rsid w:val="00513C82"/>
    <w:rsid w:val="0051483E"/>
    <w:rsid w:val="00515F4F"/>
    <w:rsid w:val="00517626"/>
    <w:rsid w:val="00517E62"/>
    <w:rsid w:val="00521D6F"/>
    <w:rsid w:val="005227BE"/>
    <w:rsid w:val="005227C4"/>
    <w:rsid w:val="005242AF"/>
    <w:rsid w:val="005248A2"/>
    <w:rsid w:val="00530F5B"/>
    <w:rsid w:val="00531255"/>
    <w:rsid w:val="00533BF2"/>
    <w:rsid w:val="0053495C"/>
    <w:rsid w:val="00534B8A"/>
    <w:rsid w:val="00535A71"/>
    <w:rsid w:val="005364F7"/>
    <w:rsid w:val="005373D6"/>
    <w:rsid w:val="00537C44"/>
    <w:rsid w:val="00537CB1"/>
    <w:rsid w:val="005405A6"/>
    <w:rsid w:val="00543895"/>
    <w:rsid w:val="00543BAE"/>
    <w:rsid w:val="00544A6E"/>
    <w:rsid w:val="005451AC"/>
    <w:rsid w:val="005452A3"/>
    <w:rsid w:val="00547B64"/>
    <w:rsid w:val="00547B88"/>
    <w:rsid w:val="00551B7C"/>
    <w:rsid w:val="005537D9"/>
    <w:rsid w:val="0055403A"/>
    <w:rsid w:val="00556736"/>
    <w:rsid w:val="0055693B"/>
    <w:rsid w:val="0056071A"/>
    <w:rsid w:val="00563368"/>
    <w:rsid w:val="00567D0D"/>
    <w:rsid w:val="00570B7B"/>
    <w:rsid w:val="00571AFD"/>
    <w:rsid w:val="0057416F"/>
    <w:rsid w:val="00574F14"/>
    <w:rsid w:val="00575A12"/>
    <w:rsid w:val="00575BB3"/>
    <w:rsid w:val="00576EDD"/>
    <w:rsid w:val="00577343"/>
    <w:rsid w:val="00580D8C"/>
    <w:rsid w:val="005833E0"/>
    <w:rsid w:val="00591225"/>
    <w:rsid w:val="00591334"/>
    <w:rsid w:val="005929F5"/>
    <w:rsid w:val="00593146"/>
    <w:rsid w:val="005942B1"/>
    <w:rsid w:val="0059504B"/>
    <w:rsid w:val="005961FA"/>
    <w:rsid w:val="00596C5C"/>
    <w:rsid w:val="005A2AAC"/>
    <w:rsid w:val="005A4B56"/>
    <w:rsid w:val="005A66CC"/>
    <w:rsid w:val="005B1A19"/>
    <w:rsid w:val="005B7EA6"/>
    <w:rsid w:val="005C2883"/>
    <w:rsid w:val="005C4A7B"/>
    <w:rsid w:val="005D32A4"/>
    <w:rsid w:val="005D57C3"/>
    <w:rsid w:val="005D6A60"/>
    <w:rsid w:val="005E6554"/>
    <w:rsid w:val="005E66A8"/>
    <w:rsid w:val="005E6CCC"/>
    <w:rsid w:val="005E712B"/>
    <w:rsid w:val="005E730F"/>
    <w:rsid w:val="005E76A4"/>
    <w:rsid w:val="005F13F4"/>
    <w:rsid w:val="005F1E73"/>
    <w:rsid w:val="005F23F5"/>
    <w:rsid w:val="005F759D"/>
    <w:rsid w:val="005F769E"/>
    <w:rsid w:val="0060088D"/>
    <w:rsid w:val="00601575"/>
    <w:rsid w:val="00601642"/>
    <w:rsid w:val="0060180E"/>
    <w:rsid w:val="00602D45"/>
    <w:rsid w:val="00604C5D"/>
    <w:rsid w:val="00606839"/>
    <w:rsid w:val="00606E20"/>
    <w:rsid w:val="006073E1"/>
    <w:rsid w:val="0061112B"/>
    <w:rsid w:val="00611AE8"/>
    <w:rsid w:val="006135CA"/>
    <w:rsid w:val="0061390D"/>
    <w:rsid w:val="0061665F"/>
    <w:rsid w:val="00616FBA"/>
    <w:rsid w:val="0061749F"/>
    <w:rsid w:val="00620924"/>
    <w:rsid w:val="00621DC7"/>
    <w:rsid w:val="00627174"/>
    <w:rsid w:val="006277AF"/>
    <w:rsid w:val="006329B9"/>
    <w:rsid w:val="00633331"/>
    <w:rsid w:val="00635329"/>
    <w:rsid w:val="00636587"/>
    <w:rsid w:val="0063725C"/>
    <w:rsid w:val="00642321"/>
    <w:rsid w:val="00643A75"/>
    <w:rsid w:val="00646B53"/>
    <w:rsid w:val="00646B58"/>
    <w:rsid w:val="006545E2"/>
    <w:rsid w:val="00654E22"/>
    <w:rsid w:val="00661B9A"/>
    <w:rsid w:val="00663524"/>
    <w:rsid w:val="00663A50"/>
    <w:rsid w:val="00663B74"/>
    <w:rsid w:val="00664734"/>
    <w:rsid w:val="00664869"/>
    <w:rsid w:val="006653D0"/>
    <w:rsid w:val="00672241"/>
    <w:rsid w:val="006763E6"/>
    <w:rsid w:val="0067794A"/>
    <w:rsid w:val="00681706"/>
    <w:rsid w:val="00684338"/>
    <w:rsid w:val="00684F2F"/>
    <w:rsid w:val="00685560"/>
    <w:rsid w:val="00686400"/>
    <w:rsid w:val="00687DB7"/>
    <w:rsid w:val="0069042B"/>
    <w:rsid w:val="00696FF8"/>
    <w:rsid w:val="006A1426"/>
    <w:rsid w:val="006A1A1F"/>
    <w:rsid w:val="006A1E71"/>
    <w:rsid w:val="006A3922"/>
    <w:rsid w:val="006A53FB"/>
    <w:rsid w:val="006A629D"/>
    <w:rsid w:val="006A69FE"/>
    <w:rsid w:val="006A6FF4"/>
    <w:rsid w:val="006A771F"/>
    <w:rsid w:val="006B0232"/>
    <w:rsid w:val="006B1943"/>
    <w:rsid w:val="006B1CDC"/>
    <w:rsid w:val="006C02E1"/>
    <w:rsid w:val="006C0A34"/>
    <w:rsid w:val="006C13E6"/>
    <w:rsid w:val="006C1BAD"/>
    <w:rsid w:val="006C23A8"/>
    <w:rsid w:val="006C2AB9"/>
    <w:rsid w:val="006C3048"/>
    <w:rsid w:val="006C5705"/>
    <w:rsid w:val="006C794C"/>
    <w:rsid w:val="006D00DC"/>
    <w:rsid w:val="006D0757"/>
    <w:rsid w:val="006D21DF"/>
    <w:rsid w:val="006D2C12"/>
    <w:rsid w:val="006D43D7"/>
    <w:rsid w:val="006D4BE8"/>
    <w:rsid w:val="006D5E12"/>
    <w:rsid w:val="006D7F9D"/>
    <w:rsid w:val="006E0601"/>
    <w:rsid w:val="006E1163"/>
    <w:rsid w:val="006E1FDC"/>
    <w:rsid w:val="006E6C9D"/>
    <w:rsid w:val="006E795E"/>
    <w:rsid w:val="006F2749"/>
    <w:rsid w:val="006F2C7D"/>
    <w:rsid w:val="006F3AB7"/>
    <w:rsid w:val="006F3B7A"/>
    <w:rsid w:val="007005FB"/>
    <w:rsid w:val="007008A3"/>
    <w:rsid w:val="00702B5A"/>
    <w:rsid w:val="00702CB0"/>
    <w:rsid w:val="00702ECE"/>
    <w:rsid w:val="007037B4"/>
    <w:rsid w:val="00703907"/>
    <w:rsid w:val="007044AA"/>
    <w:rsid w:val="0070455B"/>
    <w:rsid w:val="007057D9"/>
    <w:rsid w:val="007101F9"/>
    <w:rsid w:val="00710C88"/>
    <w:rsid w:val="00716902"/>
    <w:rsid w:val="0072035F"/>
    <w:rsid w:val="007203C3"/>
    <w:rsid w:val="00720483"/>
    <w:rsid w:val="00720CB5"/>
    <w:rsid w:val="00720F19"/>
    <w:rsid w:val="00721F1A"/>
    <w:rsid w:val="00722F2C"/>
    <w:rsid w:val="00723090"/>
    <w:rsid w:val="00723B43"/>
    <w:rsid w:val="00724691"/>
    <w:rsid w:val="00724C2D"/>
    <w:rsid w:val="00725015"/>
    <w:rsid w:val="00727882"/>
    <w:rsid w:val="0073094E"/>
    <w:rsid w:val="007315B7"/>
    <w:rsid w:val="007328D5"/>
    <w:rsid w:val="007329FA"/>
    <w:rsid w:val="0073354E"/>
    <w:rsid w:val="00733726"/>
    <w:rsid w:val="007350EA"/>
    <w:rsid w:val="0073701F"/>
    <w:rsid w:val="0073753E"/>
    <w:rsid w:val="00737CCB"/>
    <w:rsid w:val="00741520"/>
    <w:rsid w:val="007422FB"/>
    <w:rsid w:val="00742690"/>
    <w:rsid w:val="00743746"/>
    <w:rsid w:val="00746A8F"/>
    <w:rsid w:val="00747399"/>
    <w:rsid w:val="00754218"/>
    <w:rsid w:val="007568F3"/>
    <w:rsid w:val="00760337"/>
    <w:rsid w:val="00762649"/>
    <w:rsid w:val="00764D9D"/>
    <w:rsid w:val="00767608"/>
    <w:rsid w:val="007678E1"/>
    <w:rsid w:val="00777B6B"/>
    <w:rsid w:val="007835D7"/>
    <w:rsid w:val="007846EA"/>
    <w:rsid w:val="00785704"/>
    <w:rsid w:val="00785940"/>
    <w:rsid w:val="00785CD2"/>
    <w:rsid w:val="0079030B"/>
    <w:rsid w:val="00792EA5"/>
    <w:rsid w:val="00792F8E"/>
    <w:rsid w:val="007A3A24"/>
    <w:rsid w:val="007A4407"/>
    <w:rsid w:val="007A5FDE"/>
    <w:rsid w:val="007A7415"/>
    <w:rsid w:val="007A7AC7"/>
    <w:rsid w:val="007A7F35"/>
    <w:rsid w:val="007B397B"/>
    <w:rsid w:val="007C0030"/>
    <w:rsid w:val="007C04DD"/>
    <w:rsid w:val="007C07EA"/>
    <w:rsid w:val="007C10F1"/>
    <w:rsid w:val="007C34E4"/>
    <w:rsid w:val="007C4032"/>
    <w:rsid w:val="007C4AFA"/>
    <w:rsid w:val="007C71D7"/>
    <w:rsid w:val="007D3338"/>
    <w:rsid w:val="007D3C36"/>
    <w:rsid w:val="007D3F5B"/>
    <w:rsid w:val="007D61CF"/>
    <w:rsid w:val="007E776D"/>
    <w:rsid w:val="007F286F"/>
    <w:rsid w:val="007F7903"/>
    <w:rsid w:val="0080082E"/>
    <w:rsid w:val="0080193B"/>
    <w:rsid w:val="00801D01"/>
    <w:rsid w:val="0080272B"/>
    <w:rsid w:val="00802882"/>
    <w:rsid w:val="00803A5C"/>
    <w:rsid w:val="00804F30"/>
    <w:rsid w:val="00805155"/>
    <w:rsid w:val="00805628"/>
    <w:rsid w:val="00805AB6"/>
    <w:rsid w:val="008064F9"/>
    <w:rsid w:val="00806777"/>
    <w:rsid w:val="0081515B"/>
    <w:rsid w:val="00816E1A"/>
    <w:rsid w:val="0081747F"/>
    <w:rsid w:val="00820526"/>
    <w:rsid w:val="008209EA"/>
    <w:rsid w:val="008210E2"/>
    <w:rsid w:val="00824BB1"/>
    <w:rsid w:val="00830379"/>
    <w:rsid w:val="00830D92"/>
    <w:rsid w:val="008342F9"/>
    <w:rsid w:val="00843267"/>
    <w:rsid w:val="00843AE8"/>
    <w:rsid w:val="00843D0E"/>
    <w:rsid w:val="00844DC5"/>
    <w:rsid w:val="00845497"/>
    <w:rsid w:val="008476E8"/>
    <w:rsid w:val="00850E6F"/>
    <w:rsid w:val="008519FE"/>
    <w:rsid w:val="00851F2E"/>
    <w:rsid w:val="008538CA"/>
    <w:rsid w:val="00854FC0"/>
    <w:rsid w:val="008569E1"/>
    <w:rsid w:val="00857927"/>
    <w:rsid w:val="00860556"/>
    <w:rsid w:val="008652DF"/>
    <w:rsid w:val="00870772"/>
    <w:rsid w:val="008710C3"/>
    <w:rsid w:val="008718C8"/>
    <w:rsid w:val="00874114"/>
    <w:rsid w:val="008743A4"/>
    <w:rsid w:val="0087471F"/>
    <w:rsid w:val="00876D58"/>
    <w:rsid w:val="00880AC2"/>
    <w:rsid w:val="00884EFF"/>
    <w:rsid w:val="008867AB"/>
    <w:rsid w:val="008868B6"/>
    <w:rsid w:val="0089062A"/>
    <w:rsid w:val="008906EE"/>
    <w:rsid w:val="00891FD4"/>
    <w:rsid w:val="008921E9"/>
    <w:rsid w:val="00894C8F"/>
    <w:rsid w:val="00897954"/>
    <w:rsid w:val="00897E66"/>
    <w:rsid w:val="008A1B7A"/>
    <w:rsid w:val="008A63D1"/>
    <w:rsid w:val="008A6626"/>
    <w:rsid w:val="008A706F"/>
    <w:rsid w:val="008A7389"/>
    <w:rsid w:val="008B460E"/>
    <w:rsid w:val="008B653F"/>
    <w:rsid w:val="008B67B3"/>
    <w:rsid w:val="008B6ED3"/>
    <w:rsid w:val="008B7E78"/>
    <w:rsid w:val="008C2F9E"/>
    <w:rsid w:val="008C31FC"/>
    <w:rsid w:val="008C539C"/>
    <w:rsid w:val="008C6269"/>
    <w:rsid w:val="008C6A2F"/>
    <w:rsid w:val="008C7363"/>
    <w:rsid w:val="008D4EC8"/>
    <w:rsid w:val="008E1A6E"/>
    <w:rsid w:val="008E2E52"/>
    <w:rsid w:val="008E35F7"/>
    <w:rsid w:val="008E3808"/>
    <w:rsid w:val="008E3E25"/>
    <w:rsid w:val="008E5653"/>
    <w:rsid w:val="008E5886"/>
    <w:rsid w:val="008E67EA"/>
    <w:rsid w:val="008E79EB"/>
    <w:rsid w:val="008F18E5"/>
    <w:rsid w:val="008F5BD1"/>
    <w:rsid w:val="008F7F8E"/>
    <w:rsid w:val="009017E9"/>
    <w:rsid w:val="009043FD"/>
    <w:rsid w:val="0090716C"/>
    <w:rsid w:val="009102AC"/>
    <w:rsid w:val="00914168"/>
    <w:rsid w:val="009148A2"/>
    <w:rsid w:val="00916165"/>
    <w:rsid w:val="00916475"/>
    <w:rsid w:val="0091678F"/>
    <w:rsid w:val="00917688"/>
    <w:rsid w:val="009237D2"/>
    <w:rsid w:val="00924FE3"/>
    <w:rsid w:val="00925E26"/>
    <w:rsid w:val="00926B9E"/>
    <w:rsid w:val="00927007"/>
    <w:rsid w:val="00930074"/>
    <w:rsid w:val="00930FB4"/>
    <w:rsid w:val="0093233A"/>
    <w:rsid w:val="00932E89"/>
    <w:rsid w:val="009357A6"/>
    <w:rsid w:val="00936788"/>
    <w:rsid w:val="00937A2F"/>
    <w:rsid w:val="00937F71"/>
    <w:rsid w:val="00943966"/>
    <w:rsid w:val="00945746"/>
    <w:rsid w:val="009459BA"/>
    <w:rsid w:val="00947857"/>
    <w:rsid w:val="00947BD3"/>
    <w:rsid w:val="00947F83"/>
    <w:rsid w:val="00951C64"/>
    <w:rsid w:val="009527D0"/>
    <w:rsid w:val="00955842"/>
    <w:rsid w:val="0095617A"/>
    <w:rsid w:val="009567BA"/>
    <w:rsid w:val="009572B2"/>
    <w:rsid w:val="00957522"/>
    <w:rsid w:val="009605EF"/>
    <w:rsid w:val="009613E9"/>
    <w:rsid w:val="00961A77"/>
    <w:rsid w:val="00961EDC"/>
    <w:rsid w:val="009624DF"/>
    <w:rsid w:val="00962E38"/>
    <w:rsid w:val="00963ED9"/>
    <w:rsid w:val="0096597D"/>
    <w:rsid w:val="009678E7"/>
    <w:rsid w:val="00970825"/>
    <w:rsid w:val="00970A34"/>
    <w:rsid w:val="00970C1C"/>
    <w:rsid w:val="009713AE"/>
    <w:rsid w:val="009715ED"/>
    <w:rsid w:val="00971AAD"/>
    <w:rsid w:val="00975868"/>
    <w:rsid w:val="0098084D"/>
    <w:rsid w:val="00980F5C"/>
    <w:rsid w:val="00981D2B"/>
    <w:rsid w:val="00982377"/>
    <w:rsid w:val="00987AFC"/>
    <w:rsid w:val="00990D33"/>
    <w:rsid w:val="0099184C"/>
    <w:rsid w:val="00992EBD"/>
    <w:rsid w:val="009935F5"/>
    <w:rsid w:val="009943C9"/>
    <w:rsid w:val="00994439"/>
    <w:rsid w:val="00996771"/>
    <w:rsid w:val="009972F1"/>
    <w:rsid w:val="009A2304"/>
    <w:rsid w:val="009A2AC2"/>
    <w:rsid w:val="009A2E88"/>
    <w:rsid w:val="009A3D93"/>
    <w:rsid w:val="009A4E5A"/>
    <w:rsid w:val="009A6DE3"/>
    <w:rsid w:val="009B197F"/>
    <w:rsid w:val="009B1D55"/>
    <w:rsid w:val="009B73D8"/>
    <w:rsid w:val="009B763D"/>
    <w:rsid w:val="009C14BD"/>
    <w:rsid w:val="009C3523"/>
    <w:rsid w:val="009C3777"/>
    <w:rsid w:val="009C39C2"/>
    <w:rsid w:val="009C44D5"/>
    <w:rsid w:val="009C55BF"/>
    <w:rsid w:val="009C7E5E"/>
    <w:rsid w:val="009D4D10"/>
    <w:rsid w:val="009E23EC"/>
    <w:rsid w:val="009E2A66"/>
    <w:rsid w:val="009E2CC0"/>
    <w:rsid w:val="009E2E6E"/>
    <w:rsid w:val="009E4720"/>
    <w:rsid w:val="009E4C3F"/>
    <w:rsid w:val="009E6012"/>
    <w:rsid w:val="009E6D69"/>
    <w:rsid w:val="009F12EC"/>
    <w:rsid w:val="009F225F"/>
    <w:rsid w:val="009F611F"/>
    <w:rsid w:val="009F6737"/>
    <w:rsid w:val="009F7802"/>
    <w:rsid w:val="009F7F02"/>
    <w:rsid w:val="00A023C9"/>
    <w:rsid w:val="00A04C0B"/>
    <w:rsid w:val="00A0798A"/>
    <w:rsid w:val="00A10117"/>
    <w:rsid w:val="00A1108E"/>
    <w:rsid w:val="00A12534"/>
    <w:rsid w:val="00A13AD0"/>
    <w:rsid w:val="00A158A3"/>
    <w:rsid w:val="00A16DE9"/>
    <w:rsid w:val="00A202B1"/>
    <w:rsid w:val="00A2033B"/>
    <w:rsid w:val="00A20CFB"/>
    <w:rsid w:val="00A214D1"/>
    <w:rsid w:val="00A215DE"/>
    <w:rsid w:val="00A231F7"/>
    <w:rsid w:val="00A2382E"/>
    <w:rsid w:val="00A25DB2"/>
    <w:rsid w:val="00A25FEE"/>
    <w:rsid w:val="00A26FD0"/>
    <w:rsid w:val="00A2701A"/>
    <w:rsid w:val="00A2759E"/>
    <w:rsid w:val="00A3329E"/>
    <w:rsid w:val="00A34964"/>
    <w:rsid w:val="00A36128"/>
    <w:rsid w:val="00A40AB1"/>
    <w:rsid w:val="00A42C0F"/>
    <w:rsid w:val="00A43ECF"/>
    <w:rsid w:val="00A448FB"/>
    <w:rsid w:val="00A5373F"/>
    <w:rsid w:val="00A57483"/>
    <w:rsid w:val="00A579A8"/>
    <w:rsid w:val="00A603C0"/>
    <w:rsid w:val="00A630B9"/>
    <w:rsid w:val="00A648BB"/>
    <w:rsid w:val="00A65786"/>
    <w:rsid w:val="00A6724E"/>
    <w:rsid w:val="00A70496"/>
    <w:rsid w:val="00A70AAB"/>
    <w:rsid w:val="00A71686"/>
    <w:rsid w:val="00A72029"/>
    <w:rsid w:val="00A73EC1"/>
    <w:rsid w:val="00A74CFD"/>
    <w:rsid w:val="00A7659E"/>
    <w:rsid w:val="00A776E7"/>
    <w:rsid w:val="00A86594"/>
    <w:rsid w:val="00A9241A"/>
    <w:rsid w:val="00AA01B7"/>
    <w:rsid w:val="00AA1819"/>
    <w:rsid w:val="00AA3B48"/>
    <w:rsid w:val="00AA3E4E"/>
    <w:rsid w:val="00AA6A06"/>
    <w:rsid w:val="00AB082A"/>
    <w:rsid w:val="00AB0E96"/>
    <w:rsid w:val="00AB147D"/>
    <w:rsid w:val="00AB430A"/>
    <w:rsid w:val="00AB532D"/>
    <w:rsid w:val="00AB6C41"/>
    <w:rsid w:val="00AC09DD"/>
    <w:rsid w:val="00AC32B2"/>
    <w:rsid w:val="00AC3724"/>
    <w:rsid w:val="00AC3A7B"/>
    <w:rsid w:val="00AC5EC1"/>
    <w:rsid w:val="00AD0C38"/>
    <w:rsid w:val="00AD2810"/>
    <w:rsid w:val="00AD3A6B"/>
    <w:rsid w:val="00AD465C"/>
    <w:rsid w:val="00AD527E"/>
    <w:rsid w:val="00AD6852"/>
    <w:rsid w:val="00AD7D58"/>
    <w:rsid w:val="00AE187B"/>
    <w:rsid w:val="00AE2F69"/>
    <w:rsid w:val="00AE41A3"/>
    <w:rsid w:val="00AE4231"/>
    <w:rsid w:val="00AE6B87"/>
    <w:rsid w:val="00AE71AB"/>
    <w:rsid w:val="00AE73E2"/>
    <w:rsid w:val="00AF03E4"/>
    <w:rsid w:val="00AF2B87"/>
    <w:rsid w:val="00AF3822"/>
    <w:rsid w:val="00AF3AF4"/>
    <w:rsid w:val="00AF3E74"/>
    <w:rsid w:val="00AF5696"/>
    <w:rsid w:val="00AF74FF"/>
    <w:rsid w:val="00B010C5"/>
    <w:rsid w:val="00B03DE0"/>
    <w:rsid w:val="00B0508A"/>
    <w:rsid w:val="00B051ED"/>
    <w:rsid w:val="00B07FE0"/>
    <w:rsid w:val="00B11063"/>
    <w:rsid w:val="00B14F1B"/>
    <w:rsid w:val="00B1614F"/>
    <w:rsid w:val="00B16DB5"/>
    <w:rsid w:val="00B17E53"/>
    <w:rsid w:val="00B20E08"/>
    <w:rsid w:val="00B21650"/>
    <w:rsid w:val="00B21817"/>
    <w:rsid w:val="00B2366A"/>
    <w:rsid w:val="00B23CB5"/>
    <w:rsid w:val="00B24673"/>
    <w:rsid w:val="00B25880"/>
    <w:rsid w:val="00B279FD"/>
    <w:rsid w:val="00B27E8F"/>
    <w:rsid w:val="00B31A97"/>
    <w:rsid w:val="00B32ACA"/>
    <w:rsid w:val="00B3581C"/>
    <w:rsid w:val="00B36562"/>
    <w:rsid w:val="00B37422"/>
    <w:rsid w:val="00B422AB"/>
    <w:rsid w:val="00B42724"/>
    <w:rsid w:val="00B442E1"/>
    <w:rsid w:val="00B44D51"/>
    <w:rsid w:val="00B45A2F"/>
    <w:rsid w:val="00B45BFE"/>
    <w:rsid w:val="00B46071"/>
    <w:rsid w:val="00B52422"/>
    <w:rsid w:val="00B52C86"/>
    <w:rsid w:val="00B53D86"/>
    <w:rsid w:val="00B55B1F"/>
    <w:rsid w:val="00B55DF7"/>
    <w:rsid w:val="00B57A86"/>
    <w:rsid w:val="00B62125"/>
    <w:rsid w:val="00B63453"/>
    <w:rsid w:val="00B65996"/>
    <w:rsid w:val="00B6723B"/>
    <w:rsid w:val="00B67281"/>
    <w:rsid w:val="00B67C34"/>
    <w:rsid w:val="00B706FD"/>
    <w:rsid w:val="00B72B66"/>
    <w:rsid w:val="00B72CAC"/>
    <w:rsid w:val="00B72FEA"/>
    <w:rsid w:val="00B73E97"/>
    <w:rsid w:val="00B7414B"/>
    <w:rsid w:val="00B75615"/>
    <w:rsid w:val="00B77150"/>
    <w:rsid w:val="00B80706"/>
    <w:rsid w:val="00B81DEF"/>
    <w:rsid w:val="00B833AE"/>
    <w:rsid w:val="00B84629"/>
    <w:rsid w:val="00B862CD"/>
    <w:rsid w:val="00B914B4"/>
    <w:rsid w:val="00B921C5"/>
    <w:rsid w:val="00B923C3"/>
    <w:rsid w:val="00B93C86"/>
    <w:rsid w:val="00B97824"/>
    <w:rsid w:val="00BA2201"/>
    <w:rsid w:val="00BA5240"/>
    <w:rsid w:val="00BA5B16"/>
    <w:rsid w:val="00BA6181"/>
    <w:rsid w:val="00BA6CD0"/>
    <w:rsid w:val="00BA7FB6"/>
    <w:rsid w:val="00BB088E"/>
    <w:rsid w:val="00BB20AB"/>
    <w:rsid w:val="00BB39E9"/>
    <w:rsid w:val="00BB52E5"/>
    <w:rsid w:val="00BC1453"/>
    <w:rsid w:val="00BC1926"/>
    <w:rsid w:val="00BC243C"/>
    <w:rsid w:val="00BC2946"/>
    <w:rsid w:val="00BC2B0E"/>
    <w:rsid w:val="00BC33B5"/>
    <w:rsid w:val="00BC3B3B"/>
    <w:rsid w:val="00BC3F90"/>
    <w:rsid w:val="00BC63C7"/>
    <w:rsid w:val="00BD1F93"/>
    <w:rsid w:val="00BD437C"/>
    <w:rsid w:val="00BD47DB"/>
    <w:rsid w:val="00BD517D"/>
    <w:rsid w:val="00BD707C"/>
    <w:rsid w:val="00BD7502"/>
    <w:rsid w:val="00BE0E6D"/>
    <w:rsid w:val="00BE20F8"/>
    <w:rsid w:val="00BE3579"/>
    <w:rsid w:val="00BE5237"/>
    <w:rsid w:val="00BE599B"/>
    <w:rsid w:val="00BE6605"/>
    <w:rsid w:val="00BE7213"/>
    <w:rsid w:val="00BF0F52"/>
    <w:rsid w:val="00BF164A"/>
    <w:rsid w:val="00BF17B6"/>
    <w:rsid w:val="00BF1B35"/>
    <w:rsid w:val="00BF2A1B"/>
    <w:rsid w:val="00BF33C4"/>
    <w:rsid w:val="00BF38E7"/>
    <w:rsid w:val="00BF4EC5"/>
    <w:rsid w:val="00BF685F"/>
    <w:rsid w:val="00C013DA"/>
    <w:rsid w:val="00C04238"/>
    <w:rsid w:val="00C05AF5"/>
    <w:rsid w:val="00C06CFB"/>
    <w:rsid w:val="00C06D5E"/>
    <w:rsid w:val="00C07F5E"/>
    <w:rsid w:val="00C10F36"/>
    <w:rsid w:val="00C14197"/>
    <w:rsid w:val="00C149BF"/>
    <w:rsid w:val="00C14DFA"/>
    <w:rsid w:val="00C17536"/>
    <w:rsid w:val="00C17AEC"/>
    <w:rsid w:val="00C230C0"/>
    <w:rsid w:val="00C2565D"/>
    <w:rsid w:val="00C26100"/>
    <w:rsid w:val="00C2748D"/>
    <w:rsid w:val="00C32C1B"/>
    <w:rsid w:val="00C356B5"/>
    <w:rsid w:val="00C415D6"/>
    <w:rsid w:val="00C420A8"/>
    <w:rsid w:val="00C45853"/>
    <w:rsid w:val="00C45CBD"/>
    <w:rsid w:val="00C460D9"/>
    <w:rsid w:val="00C51709"/>
    <w:rsid w:val="00C51A85"/>
    <w:rsid w:val="00C51EB2"/>
    <w:rsid w:val="00C620DA"/>
    <w:rsid w:val="00C629E3"/>
    <w:rsid w:val="00C6586D"/>
    <w:rsid w:val="00C730CF"/>
    <w:rsid w:val="00C73BF9"/>
    <w:rsid w:val="00C73DCF"/>
    <w:rsid w:val="00C73F24"/>
    <w:rsid w:val="00C746F0"/>
    <w:rsid w:val="00C75F39"/>
    <w:rsid w:val="00C766C3"/>
    <w:rsid w:val="00C76E60"/>
    <w:rsid w:val="00C77F4E"/>
    <w:rsid w:val="00C8167A"/>
    <w:rsid w:val="00C8342A"/>
    <w:rsid w:val="00C8511D"/>
    <w:rsid w:val="00C85490"/>
    <w:rsid w:val="00C86674"/>
    <w:rsid w:val="00C86F7E"/>
    <w:rsid w:val="00C90048"/>
    <w:rsid w:val="00C91D9D"/>
    <w:rsid w:val="00CA09FD"/>
    <w:rsid w:val="00CA0D42"/>
    <w:rsid w:val="00CA161E"/>
    <w:rsid w:val="00CA2527"/>
    <w:rsid w:val="00CA57AD"/>
    <w:rsid w:val="00CA585F"/>
    <w:rsid w:val="00CA59D7"/>
    <w:rsid w:val="00CA5C5F"/>
    <w:rsid w:val="00CA6634"/>
    <w:rsid w:val="00CA7080"/>
    <w:rsid w:val="00CA70D4"/>
    <w:rsid w:val="00CA7689"/>
    <w:rsid w:val="00CA7C3A"/>
    <w:rsid w:val="00CB0660"/>
    <w:rsid w:val="00CB0F0A"/>
    <w:rsid w:val="00CB1BD4"/>
    <w:rsid w:val="00CB241D"/>
    <w:rsid w:val="00CB298A"/>
    <w:rsid w:val="00CB2A15"/>
    <w:rsid w:val="00CB32AC"/>
    <w:rsid w:val="00CB432D"/>
    <w:rsid w:val="00CB64B2"/>
    <w:rsid w:val="00CC0517"/>
    <w:rsid w:val="00CC08F8"/>
    <w:rsid w:val="00CC1D34"/>
    <w:rsid w:val="00CC248E"/>
    <w:rsid w:val="00CC34F5"/>
    <w:rsid w:val="00CC4F5E"/>
    <w:rsid w:val="00CC50D8"/>
    <w:rsid w:val="00CC5B69"/>
    <w:rsid w:val="00CC5F97"/>
    <w:rsid w:val="00CD0871"/>
    <w:rsid w:val="00CD121D"/>
    <w:rsid w:val="00CD14B2"/>
    <w:rsid w:val="00CD1A9B"/>
    <w:rsid w:val="00CD34F5"/>
    <w:rsid w:val="00CD380D"/>
    <w:rsid w:val="00CD7767"/>
    <w:rsid w:val="00CF0046"/>
    <w:rsid w:val="00CF05B6"/>
    <w:rsid w:val="00CF159D"/>
    <w:rsid w:val="00CF2BDA"/>
    <w:rsid w:val="00CF6C35"/>
    <w:rsid w:val="00CF7233"/>
    <w:rsid w:val="00CF7886"/>
    <w:rsid w:val="00CF7A73"/>
    <w:rsid w:val="00D0022B"/>
    <w:rsid w:val="00D01A42"/>
    <w:rsid w:val="00D01BE5"/>
    <w:rsid w:val="00D023F2"/>
    <w:rsid w:val="00D027C6"/>
    <w:rsid w:val="00D0320D"/>
    <w:rsid w:val="00D0337F"/>
    <w:rsid w:val="00D1395B"/>
    <w:rsid w:val="00D13AFA"/>
    <w:rsid w:val="00D1411C"/>
    <w:rsid w:val="00D14FB8"/>
    <w:rsid w:val="00D159B1"/>
    <w:rsid w:val="00D15BC1"/>
    <w:rsid w:val="00D215EA"/>
    <w:rsid w:val="00D22728"/>
    <w:rsid w:val="00D22CA0"/>
    <w:rsid w:val="00D234FA"/>
    <w:rsid w:val="00D23AAE"/>
    <w:rsid w:val="00D2463E"/>
    <w:rsid w:val="00D24EFB"/>
    <w:rsid w:val="00D25F19"/>
    <w:rsid w:val="00D26FB5"/>
    <w:rsid w:val="00D31DF2"/>
    <w:rsid w:val="00D33F97"/>
    <w:rsid w:val="00D3526D"/>
    <w:rsid w:val="00D36942"/>
    <w:rsid w:val="00D40424"/>
    <w:rsid w:val="00D4211E"/>
    <w:rsid w:val="00D424BE"/>
    <w:rsid w:val="00D431FA"/>
    <w:rsid w:val="00D439FA"/>
    <w:rsid w:val="00D44AB3"/>
    <w:rsid w:val="00D44AD3"/>
    <w:rsid w:val="00D473B5"/>
    <w:rsid w:val="00D503A4"/>
    <w:rsid w:val="00D507CD"/>
    <w:rsid w:val="00D50869"/>
    <w:rsid w:val="00D52470"/>
    <w:rsid w:val="00D54CF8"/>
    <w:rsid w:val="00D54D9F"/>
    <w:rsid w:val="00D56C7D"/>
    <w:rsid w:val="00D60E9F"/>
    <w:rsid w:val="00D61618"/>
    <w:rsid w:val="00D62B48"/>
    <w:rsid w:val="00D650AD"/>
    <w:rsid w:val="00D67538"/>
    <w:rsid w:val="00D70E80"/>
    <w:rsid w:val="00D750C1"/>
    <w:rsid w:val="00D760C0"/>
    <w:rsid w:val="00D844DC"/>
    <w:rsid w:val="00D857AC"/>
    <w:rsid w:val="00D87E1D"/>
    <w:rsid w:val="00D917DC"/>
    <w:rsid w:val="00D92262"/>
    <w:rsid w:val="00D95EAE"/>
    <w:rsid w:val="00D96015"/>
    <w:rsid w:val="00D96A0B"/>
    <w:rsid w:val="00D96CE4"/>
    <w:rsid w:val="00D974F8"/>
    <w:rsid w:val="00DA03C7"/>
    <w:rsid w:val="00DA0A27"/>
    <w:rsid w:val="00DA0B70"/>
    <w:rsid w:val="00DA0CBF"/>
    <w:rsid w:val="00DA3581"/>
    <w:rsid w:val="00DA4D78"/>
    <w:rsid w:val="00DA56B1"/>
    <w:rsid w:val="00DB1C77"/>
    <w:rsid w:val="00DB3513"/>
    <w:rsid w:val="00DB5F45"/>
    <w:rsid w:val="00DB69FD"/>
    <w:rsid w:val="00DB78AC"/>
    <w:rsid w:val="00DC0F6A"/>
    <w:rsid w:val="00DC2959"/>
    <w:rsid w:val="00DC2CC2"/>
    <w:rsid w:val="00DC36D1"/>
    <w:rsid w:val="00DC3800"/>
    <w:rsid w:val="00DC6BBB"/>
    <w:rsid w:val="00DC7A4C"/>
    <w:rsid w:val="00DD0ED7"/>
    <w:rsid w:val="00DD3CBB"/>
    <w:rsid w:val="00DD5EA7"/>
    <w:rsid w:val="00DD6BD5"/>
    <w:rsid w:val="00DE088F"/>
    <w:rsid w:val="00DE14D9"/>
    <w:rsid w:val="00DE2E61"/>
    <w:rsid w:val="00DE46AF"/>
    <w:rsid w:val="00DE4763"/>
    <w:rsid w:val="00DE5B51"/>
    <w:rsid w:val="00DE6ABA"/>
    <w:rsid w:val="00DF73CB"/>
    <w:rsid w:val="00E04B10"/>
    <w:rsid w:val="00E06C6C"/>
    <w:rsid w:val="00E103E5"/>
    <w:rsid w:val="00E1543A"/>
    <w:rsid w:val="00E15A37"/>
    <w:rsid w:val="00E16256"/>
    <w:rsid w:val="00E164EC"/>
    <w:rsid w:val="00E2445D"/>
    <w:rsid w:val="00E26DE3"/>
    <w:rsid w:val="00E31275"/>
    <w:rsid w:val="00E3283D"/>
    <w:rsid w:val="00E35DB5"/>
    <w:rsid w:val="00E3606B"/>
    <w:rsid w:val="00E3617F"/>
    <w:rsid w:val="00E362D5"/>
    <w:rsid w:val="00E40E40"/>
    <w:rsid w:val="00E40FA4"/>
    <w:rsid w:val="00E423AB"/>
    <w:rsid w:val="00E4508F"/>
    <w:rsid w:val="00E503DD"/>
    <w:rsid w:val="00E50EE5"/>
    <w:rsid w:val="00E535FB"/>
    <w:rsid w:val="00E539C6"/>
    <w:rsid w:val="00E563BF"/>
    <w:rsid w:val="00E56C74"/>
    <w:rsid w:val="00E63069"/>
    <w:rsid w:val="00E63622"/>
    <w:rsid w:val="00E744CC"/>
    <w:rsid w:val="00E747B7"/>
    <w:rsid w:val="00E747F1"/>
    <w:rsid w:val="00E7497D"/>
    <w:rsid w:val="00E76CF5"/>
    <w:rsid w:val="00E77826"/>
    <w:rsid w:val="00E80637"/>
    <w:rsid w:val="00E80DBD"/>
    <w:rsid w:val="00E8188A"/>
    <w:rsid w:val="00E826E9"/>
    <w:rsid w:val="00E82C2B"/>
    <w:rsid w:val="00E9349D"/>
    <w:rsid w:val="00E95215"/>
    <w:rsid w:val="00E9586F"/>
    <w:rsid w:val="00E96ED9"/>
    <w:rsid w:val="00E97F4D"/>
    <w:rsid w:val="00EA37DB"/>
    <w:rsid w:val="00EA39A0"/>
    <w:rsid w:val="00EA438E"/>
    <w:rsid w:val="00EB04FA"/>
    <w:rsid w:val="00EB3DE1"/>
    <w:rsid w:val="00EB538A"/>
    <w:rsid w:val="00EB6719"/>
    <w:rsid w:val="00EC0647"/>
    <w:rsid w:val="00EC0FC6"/>
    <w:rsid w:val="00EC1C89"/>
    <w:rsid w:val="00EC2F4D"/>
    <w:rsid w:val="00EC3867"/>
    <w:rsid w:val="00EC390D"/>
    <w:rsid w:val="00EC5C1A"/>
    <w:rsid w:val="00EC62A2"/>
    <w:rsid w:val="00EC64EC"/>
    <w:rsid w:val="00EC6E99"/>
    <w:rsid w:val="00EC78DD"/>
    <w:rsid w:val="00ED1D9A"/>
    <w:rsid w:val="00ED528D"/>
    <w:rsid w:val="00ED6211"/>
    <w:rsid w:val="00ED7159"/>
    <w:rsid w:val="00EE3CD1"/>
    <w:rsid w:val="00EE72D0"/>
    <w:rsid w:val="00EE7B83"/>
    <w:rsid w:val="00EE7E03"/>
    <w:rsid w:val="00EF140B"/>
    <w:rsid w:val="00EF169B"/>
    <w:rsid w:val="00EF36E8"/>
    <w:rsid w:val="00EF5198"/>
    <w:rsid w:val="00EF6A45"/>
    <w:rsid w:val="00EF7487"/>
    <w:rsid w:val="00F01960"/>
    <w:rsid w:val="00F02526"/>
    <w:rsid w:val="00F02F81"/>
    <w:rsid w:val="00F02FA0"/>
    <w:rsid w:val="00F044A7"/>
    <w:rsid w:val="00F109D1"/>
    <w:rsid w:val="00F10CD9"/>
    <w:rsid w:val="00F111CE"/>
    <w:rsid w:val="00F12D14"/>
    <w:rsid w:val="00F15B4A"/>
    <w:rsid w:val="00F17537"/>
    <w:rsid w:val="00F17A90"/>
    <w:rsid w:val="00F22BB3"/>
    <w:rsid w:val="00F2332D"/>
    <w:rsid w:val="00F2366F"/>
    <w:rsid w:val="00F23C96"/>
    <w:rsid w:val="00F25B44"/>
    <w:rsid w:val="00F25E94"/>
    <w:rsid w:val="00F25EC0"/>
    <w:rsid w:val="00F317CA"/>
    <w:rsid w:val="00F33626"/>
    <w:rsid w:val="00F348E9"/>
    <w:rsid w:val="00F36E0A"/>
    <w:rsid w:val="00F406F8"/>
    <w:rsid w:val="00F4097F"/>
    <w:rsid w:val="00F410DD"/>
    <w:rsid w:val="00F4272F"/>
    <w:rsid w:val="00F44CEA"/>
    <w:rsid w:val="00F45F56"/>
    <w:rsid w:val="00F469DF"/>
    <w:rsid w:val="00F47288"/>
    <w:rsid w:val="00F47F71"/>
    <w:rsid w:val="00F51220"/>
    <w:rsid w:val="00F5626C"/>
    <w:rsid w:val="00F6162E"/>
    <w:rsid w:val="00F6503D"/>
    <w:rsid w:val="00F65AAF"/>
    <w:rsid w:val="00F66C5A"/>
    <w:rsid w:val="00F73121"/>
    <w:rsid w:val="00F733A0"/>
    <w:rsid w:val="00F734D5"/>
    <w:rsid w:val="00F73C21"/>
    <w:rsid w:val="00F75EED"/>
    <w:rsid w:val="00F76543"/>
    <w:rsid w:val="00F77250"/>
    <w:rsid w:val="00F80766"/>
    <w:rsid w:val="00F82C36"/>
    <w:rsid w:val="00F86515"/>
    <w:rsid w:val="00F86CA7"/>
    <w:rsid w:val="00F912DA"/>
    <w:rsid w:val="00F92909"/>
    <w:rsid w:val="00F936F4"/>
    <w:rsid w:val="00F93BD7"/>
    <w:rsid w:val="00F941D6"/>
    <w:rsid w:val="00F96270"/>
    <w:rsid w:val="00FA2995"/>
    <w:rsid w:val="00FA498B"/>
    <w:rsid w:val="00FA5712"/>
    <w:rsid w:val="00FA73ED"/>
    <w:rsid w:val="00FB118F"/>
    <w:rsid w:val="00FB15CB"/>
    <w:rsid w:val="00FB223E"/>
    <w:rsid w:val="00FB241E"/>
    <w:rsid w:val="00FB365F"/>
    <w:rsid w:val="00FB465A"/>
    <w:rsid w:val="00FB4D2B"/>
    <w:rsid w:val="00FB4DDE"/>
    <w:rsid w:val="00FB6407"/>
    <w:rsid w:val="00FB6682"/>
    <w:rsid w:val="00FB7D7D"/>
    <w:rsid w:val="00FC080C"/>
    <w:rsid w:val="00FC0A52"/>
    <w:rsid w:val="00FC1137"/>
    <w:rsid w:val="00FC2529"/>
    <w:rsid w:val="00FC3B5A"/>
    <w:rsid w:val="00FC6510"/>
    <w:rsid w:val="00FC78F1"/>
    <w:rsid w:val="00FC7C96"/>
    <w:rsid w:val="00FD0B7C"/>
    <w:rsid w:val="00FD1C7F"/>
    <w:rsid w:val="00FD2C66"/>
    <w:rsid w:val="00FD41CF"/>
    <w:rsid w:val="00FD46AA"/>
    <w:rsid w:val="00FD7C97"/>
    <w:rsid w:val="00FD7FE2"/>
    <w:rsid w:val="00FE4C24"/>
    <w:rsid w:val="00FF0764"/>
    <w:rsid w:val="00FF67C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146AD962-79AA-4772-8238-8099B734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D0D"/>
    <w:rPr>
      <w:rFonts w:ascii="Calibri" w:eastAsia="Times New Roman" w:hAnsi="Calibri" w:cs="Times New Roman"/>
      <w:lang w:eastAsia="es-CO"/>
    </w:rPr>
  </w:style>
  <w:style w:type="paragraph" w:styleId="Ttulo1">
    <w:name w:val="heading 1"/>
    <w:basedOn w:val="Normal"/>
    <w:next w:val="Normal"/>
    <w:link w:val="Ttulo1Car"/>
    <w:uiPriority w:val="9"/>
    <w:qFormat/>
    <w:rsid w:val="0011239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2E010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2E01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2E010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AD527E"/>
    <w:pPr>
      <w:keepNext/>
      <w:keepLines/>
      <w:spacing w:before="200" w:after="0" w:line="240" w:lineRule="auto"/>
      <w:outlineLvl w:val="4"/>
    </w:pPr>
    <w:rPr>
      <w:rFonts w:ascii="Cambria" w:hAnsi="Cambria"/>
      <w:color w:val="243F60"/>
      <w:sz w:val="20"/>
      <w:szCs w:val="20"/>
      <w:lang w:val="en-GB" w:eastAsia="es-ES"/>
    </w:rPr>
  </w:style>
  <w:style w:type="paragraph" w:styleId="Ttulo6">
    <w:name w:val="heading 6"/>
    <w:basedOn w:val="Normal"/>
    <w:next w:val="Normal"/>
    <w:link w:val="Ttulo6Car"/>
    <w:uiPriority w:val="9"/>
    <w:unhideWhenUsed/>
    <w:qFormat/>
    <w:rsid w:val="002E010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liases w:val="Pie de página Car Car"/>
    <w:basedOn w:val="Normal"/>
    <w:link w:val="PiedepginaCar"/>
    <w:uiPriority w:val="99"/>
    <w:rsid w:val="00567D0D"/>
    <w:pPr>
      <w:tabs>
        <w:tab w:val="center" w:pos="4419"/>
        <w:tab w:val="right" w:pos="8838"/>
      </w:tabs>
      <w:spacing w:after="0" w:line="240" w:lineRule="auto"/>
    </w:pPr>
    <w:rPr>
      <w:rFonts w:ascii="Arial" w:hAnsi="Arial"/>
      <w:sz w:val="28"/>
      <w:szCs w:val="24"/>
      <w:lang w:val="es-ES" w:eastAsia="es-ES"/>
    </w:rPr>
  </w:style>
  <w:style w:type="character" w:customStyle="1" w:styleId="PiedepginaCar">
    <w:name w:val="Pie de página Car"/>
    <w:aliases w:val="Pie de página Car Car Car"/>
    <w:basedOn w:val="Fuentedeprrafopredeter"/>
    <w:link w:val="Piedepgina"/>
    <w:uiPriority w:val="99"/>
    <w:rsid w:val="00567D0D"/>
    <w:rPr>
      <w:rFonts w:ascii="Arial" w:eastAsia="Times New Roman" w:hAnsi="Arial" w:cs="Times New Roman"/>
      <w:sz w:val="28"/>
      <w:szCs w:val="24"/>
      <w:lang w:val="es-ES" w:eastAsia="es-ES"/>
    </w:rPr>
  </w:style>
  <w:style w:type="character" w:styleId="Nmerodepgina">
    <w:name w:val="page number"/>
    <w:uiPriority w:val="99"/>
    <w:rsid w:val="00567D0D"/>
    <w:rPr>
      <w:rFonts w:cs="Times New Roman"/>
    </w:rPr>
  </w:style>
  <w:style w:type="paragraph" w:styleId="NormalWeb">
    <w:name w:val="Normal (Web)"/>
    <w:basedOn w:val="Normal"/>
    <w:uiPriority w:val="99"/>
    <w:rsid w:val="00567D0D"/>
    <w:pPr>
      <w:spacing w:before="100" w:beforeAutospacing="1" w:after="100" w:afterAutospacing="1" w:line="240" w:lineRule="auto"/>
    </w:pPr>
    <w:rPr>
      <w:rFonts w:ascii="Times New Roman" w:hAnsi="Times New Roman"/>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Footnote referenc,Texto nota pie Car Car Car,texto de nota al pi,f"/>
    <w:basedOn w:val="Normal"/>
    <w:link w:val="TextonotapieCar"/>
    <w:uiPriority w:val="99"/>
    <w:unhideWhenUsed/>
    <w:rsid w:val="00567D0D"/>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Footnote referenc Car,f Car"/>
    <w:basedOn w:val="Fuentedeprrafopredeter"/>
    <w:link w:val="Textonotapie"/>
    <w:uiPriority w:val="99"/>
    <w:rsid w:val="00567D0D"/>
    <w:rPr>
      <w:rFonts w:ascii="Calibri" w:eastAsia="Times New Roman" w:hAnsi="Calibri" w:cs="Times New Roman"/>
      <w:sz w:val="20"/>
      <w:szCs w:val="20"/>
      <w:lang w:eastAsia="es-CO"/>
    </w:rPr>
  </w:style>
  <w:style w:type="character" w:styleId="Refdenotaalpie">
    <w:name w:val="footnote reference"/>
    <w:aliases w:val="Texto de nota al pie,referencia nota al pie,Footnotes refss,Appel note de bas de page,Fago Fußnotenzeichen,Footnote number,BVI fnr,Nota a pie,Ref. de nota al pie 2,Footnote symbol,Footnote,Char Car Car Car Ca,Ref. de nota al pie2"/>
    <w:uiPriority w:val="99"/>
    <w:unhideWhenUsed/>
    <w:rsid w:val="00567D0D"/>
    <w:rPr>
      <w:vertAlign w:val="superscript"/>
    </w:rPr>
  </w:style>
  <w:style w:type="paragraph" w:styleId="Encabezado">
    <w:name w:val="header"/>
    <w:basedOn w:val="Normal"/>
    <w:link w:val="EncabezadoCar"/>
    <w:uiPriority w:val="99"/>
    <w:unhideWhenUsed/>
    <w:rsid w:val="00567D0D"/>
    <w:pPr>
      <w:tabs>
        <w:tab w:val="center" w:pos="4419"/>
        <w:tab w:val="right" w:pos="8838"/>
      </w:tabs>
      <w:spacing w:after="0" w:line="240" w:lineRule="auto"/>
    </w:pPr>
    <w:rPr>
      <w:sz w:val="20"/>
      <w:szCs w:val="20"/>
    </w:rPr>
  </w:style>
  <w:style w:type="character" w:customStyle="1" w:styleId="EncabezadoCar">
    <w:name w:val="Encabezado Car"/>
    <w:basedOn w:val="Fuentedeprrafopredeter"/>
    <w:link w:val="Encabezado"/>
    <w:uiPriority w:val="99"/>
    <w:rsid w:val="00567D0D"/>
    <w:rPr>
      <w:rFonts w:ascii="Calibri" w:eastAsia="Times New Roman" w:hAnsi="Calibri" w:cs="Times New Roman"/>
      <w:sz w:val="20"/>
      <w:szCs w:val="20"/>
      <w:lang w:eastAsia="es-CO"/>
    </w:rPr>
  </w:style>
  <w:style w:type="paragraph" w:styleId="Prrafodelista">
    <w:name w:val="List Paragraph"/>
    <w:basedOn w:val="Normal"/>
    <w:uiPriority w:val="99"/>
    <w:qFormat/>
    <w:rsid w:val="00567D0D"/>
    <w:pPr>
      <w:ind w:left="720"/>
      <w:contextualSpacing/>
    </w:pPr>
    <w:rPr>
      <w:rFonts w:eastAsia="Calibri"/>
      <w:lang w:eastAsia="en-US"/>
    </w:rPr>
  </w:style>
  <w:style w:type="paragraph" w:styleId="Textoindependiente">
    <w:name w:val="Body Text"/>
    <w:basedOn w:val="Normal"/>
    <w:link w:val="TextoindependienteCar"/>
    <w:rsid w:val="00567D0D"/>
    <w:pPr>
      <w:autoSpaceDE w:val="0"/>
      <w:autoSpaceDN w:val="0"/>
      <w:spacing w:after="0" w:line="240" w:lineRule="auto"/>
      <w:ind w:right="44"/>
      <w:jc w:val="both"/>
    </w:pPr>
    <w:rPr>
      <w:rFonts w:ascii="Times New Roman" w:hAnsi="Times New Roman"/>
      <w:sz w:val="28"/>
      <w:szCs w:val="28"/>
      <w:lang w:val="es-ES" w:eastAsia="es-ES"/>
    </w:rPr>
  </w:style>
  <w:style w:type="character" w:customStyle="1" w:styleId="TextoindependienteCar">
    <w:name w:val="Texto independiente Car"/>
    <w:basedOn w:val="Fuentedeprrafopredeter"/>
    <w:link w:val="Textoindependiente"/>
    <w:rsid w:val="00567D0D"/>
    <w:rPr>
      <w:rFonts w:ascii="Times New Roman" w:eastAsia="Times New Roman" w:hAnsi="Times New Roman" w:cs="Times New Roman"/>
      <w:sz w:val="28"/>
      <w:szCs w:val="28"/>
      <w:lang w:val="es-ES" w:eastAsia="es-ES"/>
    </w:rPr>
  </w:style>
  <w:style w:type="paragraph" w:styleId="Textodeglobo">
    <w:name w:val="Balloon Text"/>
    <w:basedOn w:val="Normal"/>
    <w:link w:val="TextodegloboCar"/>
    <w:uiPriority w:val="99"/>
    <w:semiHidden/>
    <w:unhideWhenUsed/>
    <w:rsid w:val="00567D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D0D"/>
    <w:rPr>
      <w:rFonts w:ascii="Tahoma" w:eastAsia="Times New Roman" w:hAnsi="Tahoma" w:cs="Tahoma"/>
      <w:sz w:val="16"/>
      <w:szCs w:val="16"/>
      <w:lang w:eastAsia="es-CO"/>
    </w:rPr>
  </w:style>
  <w:style w:type="character" w:customStyle="1" w:styleId="Ttulo5Car">
    <w:name w:val="Título 5 Car"/>
    <w:basedOn w:val="Fuentedeprrafopredeter"/>
    <w:link w:val="Ttulo5"/>
    <w:uiPriority w:val="9"/>
    <w:rsid w:val="00AD527E"/>
    <w:rPr>
      <w:rFonts w:ascii="Cambria" w:eastAsia="Times New Roman" w:hAnsi="Cambria" w:cs="Times New Roman"/>
      <w:color w:val="243F60"/>
      <w:sz w:val="20"/>
      <w:szCs w:val="20"/>
      <w:lang w:val="en-GB" w:eastAsia="es-ES"/>
    </w:rPr>
  </w:style>
  <w:style w:type="character" w:customStyle="1" w:styleId="apple-converted-space">
    <w:name w:val="apple-converted-space"/>
    <w:basedOn w:val="Fuentedeprrafopredeter"/>
    <w:rsid w:val="00F109D1"/>
  </w:style>
  <w:style w:type="table" w:styleId="Tablaconcuadrcula">
    <w:name w:val="Table Grid"/>
    <w:basedOn w:val="Tablanormal"/>
    <w:uiPriority w:val="59"/>
    <w:rsid w:val="008E2E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1">
    <w:name w:val="Pie de página Car1"/>
    <w:locked/>
    <w:rsid w:val="008B7E78"/>
    <w:rPr>
      <w:sz w:val="24"/>
      <w:lang w:val="es-ES" w:eastAsia="es-ES"/>
    </w:rPr>
  </w:style>
  <w:style w:type="paragraph" w:styleId="Textoindependiente3">
    <w:name w:val="Body Text 3"/>
    <w:basedOn w:val="Normal"/>
    <w:link w:val="Textoindependiente3Car"/>
    <w:uiPriority w:val="99"/>
    <w:unhideWhenUsed/>
    <w:rsid w:val="00E15A37"/>
    <w:pPr>
      <w:spacing w:after="120" w:line="240" w:lineRule="auto"/>
    </w:pPr>
    <w:rPr>
      <w:rFonts w:ascii="Tms Rmn" w:hAnsi="Tms Rmn"/>
      <w:sz w:val="16"/>
      <w:szCs w:val="16"/>
      <w:lang w:val="en-GB" w:eastAsia="es-ES"/>
    </w:rPr>
  </w:style>
  <w:style w:type="character" w:customStyle="1" w:styleId="Textoindependiente3Car">
    <w:name w:val="Texto independiente 3 Car"/>
    <w:basedOn w:val="Fuentedeprrafopredeter"/>
    <w:link w:val="Textoindependiente3"/>
    <w:uiPriority w:val="99"/>
    <w:rsid w:val="00E15A37"/>
    <w:rPr>
      <w:rFonts w:ascii="Tms Rmn" w:eastAsia="Times New Roman" w:hAnsi="Tms Rmn" w:cs="Times New Roman"/>
      <w:sz w:val="16"/>
      <w:szCs w:val="16"/>
      <w:lang w:val="en-GB" w:eastAsia="es-ES"/>
    </w:rPr>
  </w:style>
  <w:style w:type="paragraph" w:styleId="Sangradetextonormal">
    <w:name w:val="Body Text Indent"/>
    <w:basedOn w:val="Normal"/>
    <w:link w:val="SangradetextonormalCar"/>
    <w:rsid w:val="009F6737"/>
    <w:pPr>
      <w:spacing w:after="120" w:line="240" w:lineRule="auto"/>
      <w:ind w:left="283"/>
    </w:pPr>
    <w:rPr>
      <w:rFonts w:ascii="Arial" w:hAnsi="Arial"/>
      <w:sz w:val="28"/>
      <w:szCs w:val="20"/>
      <w:lang w:val="es-ES" w:eastAsia="es-ES"/>
    </w:rPr>
  </w:style>
  <w:style w:type="character" w:customStyle="1" w:styleId="SangradetextonormalCar">
    <w:name w:val="Sangría de texto normal Car"/>
    <w:basedOn w:val="Fuentedeprrafopredeter"/>
    <w:link w:val="Sangradetextonormal"/>
    <w:rsid w:val="009F6737"/>
    <w:rPr>
      <w:rFonts w:ascii="Arial" w:eastAsia="Times New Roman" w:hAnsi="Arial" w:cs="Times New Roman"/>
      <w:sz w:val="28"/>
      <w:szCs w:val="20"/>
      <w:lang w:val="es-ES" w:eastAsia="es-ES"/>
    </w:rPr>
  </w:style>
  <w:style w:type="character" w:styleId="Textoennegrita">
    <w:name w:val="Strong"/>
    <w:basedOn w:val="Fuentedeprrafopredeter"/>
    <w:uiPriority w:val="22"/>
    <w:qFormat/>
    <w:rsid w:val="006329B9"/>
    <w:rPr>
      <w:b/>
      <w:bCs/>
    </w:rPr>
  </w:style>
  <w:style w:type="character" w:styleId="Hipervnculo">
    <w:name w:val="Hyperlink"/>
    <w:basedOn w:val="Fuentedeprrafopredeter"/>
    <w:uiPriority w:val="99"/>
    <w:unhideWhenUsed/>
    <w:rsid w:val="00E77826"/>
    <w:rPr>
      <w:color w:val="0000FF" w:themeColor="hyperlink"/>
      <w:u w:val="single"/>
    </w:rPr>
  </w:style>
  <w:style w:type="character" w:customStyle="1" w:styleId="Ttulo1Car">
    <w:name w:val="Título 1 Car"/>
    <w:basedOn w:val="Fuentedeprrafopredeter"/>
    <w:link w:val="Ttulo1"/>
    <w:uiPriority w:val="9"/>
    <w:rsid w:val="0011239B"/>
    <w:rPr>
      <w:rFonts w:asciiTheme="majorHAnsi" w:eastAsiaTheme="majorEastAsia" w:hAnsiTheme="majorHAnsi" w:cstheme="majorBidi"/>
      <w:color w:val="365F91" w:themeColor="accent1" w:themeShade="BF"/>
      <w:sz w:val="32"/>
      <w:szCs w:val="32"/>
      <w:lang w:eastAsia="es-CO"/>
    </w:rPr>
  </w:style>
  <w:style w:type="character" w:customStyle="1" w:styleId="Ttulo2Car">
    <w:name w:val="Título 2 Car"/>
    <w:basedOn w:val="Fuentedeprrafopredeter"/>
    <w:link w:val="Ttulo2"/>
    <w:uiPriority w:val="9"/>
    <w:rsid w:val="002E0109"/>
    <w:rPr>
      <w:rFonts w:asciiTheme="majorHAnsi" w:eastAsiaTheme="majorEastAsia" w:hAnsiTheme="majorHAnsi" w:cstheme="majorBidi"/>
      <w:color w:val="365F91" w:themeColor="accent1" w:themeShade="BF"/>
      <w:sz w:val="26"/>
      <w:szCs w:val="26"/>
      <w:lang w:eastAsia="es-CO"/>
    </w:rPr>
  </w:style>
  <w:style w:type="character" w:customStyle="1" w:styleId="Ttulo3Car">
    <w:name w:val="Título 3 Car"/>
    <w:basedOn w:val="Fuentedeprrafopredeter"/>
    <w:link w:val="Ttulo3"/>
    <w:uiPriority w:val="9"/>
    <w:rsid w:val="002E0109"/>
    <w:rPr>
      <w:rFonts w:asciiTheme="majorHAnsi" w:eastAsiaTheme="majorEastAsia" w:hAnsiTheme="majorHAnsi" w:cstheme="majorBidi"/>
      <w:color w:val="243F60" w:themeColor="accent1" w:themeShade="7F"/>
      <w:sz w:val="24"/>
      <w:szCs w:val="24"/>
      <w:lang w:eastAsia="es-CO"/>
    </w:rPr>
  </w:style>
  <w:style w:type="character" w:customStyle="1" w:styleId="Ttulo4Car">
    <w:name w:val="Título 4 Car"/>
    <w:basedOn w:val="Fuentedeprrafopredeter"/>
    <w:link w:val="Ttulo4"/>
    <w:uiPriority w:val="9"/>
    <w:rsid w:val="002E0109"/>
    <w:rPr>
      <w:rFonts w:asciiTheme="majorHAnsi" w:eastAsiaTheme="majorEastAsia" w:hAnsiTheme="majorHAnsi" w:cstheme="majorBidi"/>
      <w:i/>
      <w:iCs/>
      <w:color w:val="365F91" w:themeColor="accent1" w:themeShade="BF"/>
      <w:lang w:eastAsia="es-CO"/>
    </w:rPr>
  </w:style>
  <w:style w:type="character" w:customStyle="1" w:styleId="Ttulo6Car">
    <w:name w:val="Título 6 Car"/>
    <w:basedOn w:val="Fuentedeprrafopredeter"/>
    <w:link w:val="Ttulo6"/>
    <w:uiPriority w:val="9"/>
    <w:rsid w:val="002E0109"/>
    <w:rPr>
      <w:rFonts w:asciiTheme="majorHAnsi" w:eastAsiaTheme="majorEastAsia" w:hAnsiTheme="majorHAnsi" w:cstheme="majorBidi"/>
      <w:color w:val="243F60" w:themeColor="accent1" w:themeShade="7F"/>
      <w:lang w:eastAsia="es-CO"/>
    </w:rPr>
  </w:style>
  <w:style w:type="paragraph" w:styleId="Lista2">
    <w:name w:val="List 2"/>
    <w:basedOn w:val="Normal"/>
    <w:uiPriority w:val="99"/>
    <w:unhideWhenUsed/>
    <w:rsid w:val="002E0109"/>
    <w:pPr>
      <w:ind w:left="566" w:hanging="283"/>
      <w:contextualSpacing/>
    </w:pPr>
  </w:style>
  <w:style w:type="paragraph" w:styleId="Cierre">
    <w:name w:val="Closing"/>
    <w:basedOn w:val="Normal"/>
    <w:link w:val="CierreCar"/>
    <w:uiPriority w:val="99"/>
    <w:unhideWhenUsed/>
    <w:rsid w:val="002E0109"/>
    <w:pPr>
      <w:spacing w:after="0" w:line="240" w:lineRule="auto"/>
      <w:ind w:left="4252"/>
    </w:pPr>
  </w:style>
  <w:style w:type="character" w:customStyle="1" w:styleId="CierreCar">
    <w:name w:val="Cierre Car"/>
    <w:basedOn w:val="Fuentedeprrafopredeter"/>
    <w:link w:val="Cierre"/>
    <w:uiPriority w:val="99"/>
    <w:rsid w:val="002E0109"/>
    <w:rPr>
      <w:rFonts w:ascii="Calibri" w:eastAsia="Times New Roman" w:hAnsi="Calibri" w:cs="Times New Roman"/>
      <w:lang w:eastAsia="es-CO"/>
    </w:rPr>
  </w:style>
  <w:style w:type="paragraph" w:styleId="Puesto">
    <w:name w:val="Title"/>
    <w:basedOn w:val="Normal"/>
    <w:next w:val="Normal"/>
    <w:link w:val="PuestoCar"/>
    <w:uiPriority w:val="10"/>
    <w:qFormat/>
    <w:rsid w:val="002E01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2E0109"/>
    <w:rPr>
      <w:rFonts w:asciiTheme="majorHAnsi" w:eastAsiaTheme="majorEastAsia" w:hAnsiTheme="majorHAnsi" w:cstheme="majorBidi"/>
      <w:spacing w:val="-10"/>
      <w:kern w:val="28"/>
      <w:sz w:val="56"/>
      <w:szCs w:val="56"/>
      <w:lang w:eastAsia="es-CO"/>
    </w:rPr>
  </w:style>
  <w:style w:type="paragraph" w:styleId="Subttulo">
    <w:name w:val="Subtitle"/>
    <w:basedOn w:val="Normal"/>
    <w:next w:val="Normal"/>
    <w:link w:val="SubttuloCar"/>
    <w:uiPriority w:val="11"/>
    <w:qFormat/>
    <w:rsid w:val="002E010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2E0109"/>
    <w:rPr>
      <w:rFonts w:eastAsiaTheme="minorEastAsia"/>
      <w:color w:val="5A5A5A" w:themeColor="text1" w:themeTint="A5"/>
      <w:spacing w:val="15"/>
      <w:lang w:eastAsia="es-CO"/>
    </w:rPr>
  </w:style>
  <w:style w:type="paragraph" w:styleId="Textoindependienteprimerasangra2">
    <w:name w:val="Body Text First Indent 2"/>
    <w:basedOn w:val="Sangradetextonormal"/>
    <w:link w:val="Textoindependienteprimerasangra2Car"/>
    <w:uiPriority w:val="99"/>
    <w:unhideWhenUsed/>
    <w:rsid w:val="002E0109"/>
    <w:pPr>
      <w:spacing w:after="200" w:line="276" w:lineRule="auto"/>
      <w:ind w:left="360" w:firstLine="360"/>
    </w:pPr>
    <w:rPr>
      <w:rFonts w:ascii="Calibri" w:hAnsi="Calibri"/>
      <w:sz w:val="22"/>
      <w:szCs w:val="22"/>
      <w:lang w:val="es-CO" w:eastAsia="es-CO"/>
    </w:rPr>
  </w:style>
  <w:style w:type="character" w:customStyle="1" w:styleId="Textoindependienteprimerasangra2Car">
    <w:name w:val="Texto independiente primera sangría 2 Car"/>
    <w:basedOn w:val="SangradetextonormalCar"/>
    <w:link w:val="Textoindependienteprimerasangra2"/>
    <w:uiPriority w:val="99"/>
    <w:rsid w:val="002E0109"/>
    <w:rPr>
      <w:rFonts w:ascii="Calibri" w:eastAsia="Times New Roman" w:hAnsi="Calibri" w:cs="Times New Roman"/>
      <w:sz w:val="28"/>
      <w:szCs w:val="20"/>
      <w:lang w:val="es-ES" w:eastAsia="es-CO"/>
    </w:rPr>
  </w:style>
  <w:style w:type="paragraph" w:styleId="Sinespaciado">
    <w:name w:val="No Spacing"/>
    <w:link w:val="SinespaciadoCar"/>
    <w:uiPriority w:val="1"/>
    <w:qFormat/>
    <w:rsid w:val="00FC2529"/>
    <w:pPr>
      <w:spacing w:after="0" w:line="240" w:lineRule="auto"/>
    </w:pPr>
    <w:rPr>
      <w:rFonts w:ascii="Times New Roman" w:eastAsia="Times New Roman" w:hAnsi="Times New Roman" w:cs="Times New Roman"/>
      <w:sz w:val="24"/>
      <w:szCs w:val="24"/>
      <w:lang w:val="es-ES" w:eastAsia="es-ES"/>
    </w:rPr>
  </w:style>
  <w:style w:type="paragraph" w:customStyle="1" w:styleId="pa8">
    <w:name w:val="pa8"/>
    <w:basedOn w:val="Normal"/>
    <w:rsid w:val="00422E6C"/>
    <w:pPr>
      <w:spacing w:before="100" w:beforeAutospacing="1" w:after="100" w:afterAutospacing="1" w:line="240" w:lineRule="auto"/>
    </w:pPr>
    <w:rPr>
      <w:rFonts w:ascii="Times New Roman" w:hAnsi="Times New Roman"/>
      <w:sz w:val="24"/>
      <w:szCs w:val="24"/>
      <w:lang w:val="es-ES" w:eastAsia="es-ES"/>
    </w:rPr>
  </w:style>
  <w:style w:type="character" w:customStyle="1" w:styleId="a0">
    <w:name w:val="a0"/>
    <w:basedOn w:val="Fuentedeprrafopredeter"/>
    <w:rsid w:val="00422E6C"/>
  </w:style>
  <w:style w:type="paragraph" w:customStyle="1" w:styleId="Encabezado1">
    <w:name w:val="Encabezado1"/>
    <w:basedOn w:val="Normal"/>
    <w:next w:val="Textoindependiente"/>
    <w:rsid w:val="00504167"/>
    <w:pPr>
      <w:keepNext/>
      <w:widowControl w:val="0"/>
      <w:suppressAutoHyphens/>
      <w:spacing w:before="240" w:after="120" w:line="240" w:lineRule="auto"/>
    </w:pPr>
    <w:rPr>
      <w:rFonts w:ascii="Liberation Sans" w:eastAsia="Microsoft YaHei" w:hAnsi="Liberation Sans" w:cs="Mangal"/>
      <w:kern w:val="1"/>
      <w:sz w:val="28"/>
      <w:szCs w:val="28"/>
      <w:lang w:eastAsia="zh-CN" w:bidi="hi-IN"/>
    </w:rPr>
  </w:style>
  <w:style w:type="paragraph" w:customStyle="1" w:styleId="Prrafodelista1">
    <w:name w:val="Párrafo de lista1"/>
    <w:basedOn w:val="Normal"/>
    <w:rsid w:val="00B1614F"/>
    <w:pPr>
      <w:widowControl w:val="0"/>
      <w:suppressAutoHyphens/>
      <w:spacing w:after="0" w:line="240" w:lineRule="auto"/>
      <w:ind w:left="720"/>
      <w:contextualSpacing/>
    </w:pPr>
    <w:rPr>
      <w:rFonts w:ascii="Liberation Serif" w:eastAsia="SimSun" w:hAnsi="Liberation Serif" w:cs="Mangal"/>
      <w:kern w:val="1"/>
      <w:sz w:val="24"/>
      <w:szCs w:val="24"/>
      <w:lang w:eastAsia="zh-CN" w:bidi="hi-IN"/>
    </w:rPr>
  </w:style>
  <w:style w:type="paragraph" w:styleId="Textosinformato">
    <w:name w:val="Plain Text"/>
    <w:basedOn w:val="Normal"/>
    <w:link w:val="TextosinformatoCar"/>
    <w:rsid w:val="00B1614F"/>
    <w:pPr>
      <w:autoSpaceDE w:val="0"/>
      <w:autoSpaceDN w:val="0"/>
      <w:spacing w:after="0" w:line="240" w:lineRule="auto"/>
    </w:pPr>
    <w:rPr>
      <w:rFonts w:ascii="Courier New" w:hAnsi="Courier New"/>
      <w:sz w:val="20"/>
      <w:szCs w:val="20"/>
      <w:lang w:val="x-none" w:eastAsia="x-none"/>
    </w:rPr>
  </w:style>
  <w:style w:type="character" w:customStyle="1" w:styleId="TextosinformatoCar">
    <w:name w:val="Texto sin formato Car"/>
    <w:basedOn w:val="Fuentedeprrafopredeter"/>
    <w:link w:val="Textosinformato"/>
    <w:rsid w:val="00B1614F"/>
    <w:rPr>
      <w:rFonts w:ascii="Courier New" w:eastAsia="Times New Roman" w:hAnsi="Courier New" w:cs="Times New Roman"/>
      <w:sz w:val="20"/>
      <w:szCs w:val="20"/>
      <w:lang w:val="x-none" w:eastAsia="x-none"/>
    </w:rPr>
  </w:style>
  <w:style w:type="paragraph" w:customStyle="1" w:styleId="Sangra2detindependiente1">
    <w:name w:val="Sangría 2 de t. independiente1"/>
    <w:basedOn w:val="Normal"/>
    <w:rsid w:val="00897E66"/>
    <w:pPr>
      <w:overflowPunct w:val="0"/>
      <w:autoSpaceDE w:val="0"/>
      <w:autoSpaceDN w:val="0"/>
      <w:adjustRightInd w:val="0"/>
      <w:spacing w:after="0" w:line="360" w:lineRule="auto"/>
      <w:ind w:firstLine="708"/>
      <w:jc w:val="both"/>
      <w:textAlignment w:val="baseline"/>
    </w:pPr>
    <w:rPr>
      <w:rFonts w:ascii="Arial" w:hAnsi="Arial"/>
      <w:sz w:val="24"/>
      <w:szCs w:val="20"/>
      <w:lang w:eastAsia="es-ES"/>
    </w:rPr>
  </w:style>
  <w:style w:type="character" w:customStyle="1" w:styleId="SinespaciadoCar">
    <w:name w:val="Sin espaciado Car"/>
    <w:link w:val="Sinespaciado"/>
    <w:uiPriority w:val="1"/>
    <w:locked/>
    <w:rsid w:val="00D44AD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858474">
      <w:bodyDiv w:val="1"/>
      <w:marLeft w:val="0"/>
      <w:marRight w:val="0"/>
      <w:marTop w:val="0"/>
      <w:marBottom w:val="0"/>
      <w:divBdr>
        <w:top w:val="none" w:sz="0" w:space="0" w:color="auto"/>
        <w:left w:val="none" w:sz="0" w:space="0" w:color="auto"/>
        <w:bottom w:val="none" w:sz="0" w:space="0" w:color="auto"/>
        <w:right w:val="none" w:sz="0" w:space="0" w:color="auto"/>
      </w:divBdr>
    </w:div>
    <w:div w:id="927694834">
      <w:bodyDiv w:val="1"/>
      <w:marLeft w:val="0"/>
      <w:marRight w:val="0"/>
      <w:marTop w:val="0"/>
      <w:marBottom w:val="0"/>
      <w:divBdr>
        <w:top w:val="none" w:sz="0" w:space="0" w:color="auto"/>
        <w:left w:val="none" w:sz="0" w:space="0" w:color="auto"/>
        <w:bottom w:val="none" w:sz="0" w:space="0" w:color="auto"/>
        <w:right w:val="none" w:sz="0" w:space="0" w:color="auto"/>
      </w:divBdr>
    </w:div>
    <w:div w:id="982733879">
      <w:bodyDiv w:val="1"/>
      <w:marLeft w:val="0"/>
      <w:marRight w:val="0"/>
      <w:marTop w:val="0"/>
      <w:marBottom w:val="0"/>
      <w:divBdr>
        <w:top w:val="none" w:sz="0" w:space="0" w:color="auto"/>
        <w:left w:val="none" w:sz="0" w:space="0" w:color="auto"/>
        <w:bottom w:val="none" w:sz="0" w:space="0" w:color="auto"/>
        <w:right w:val="none" w:sz="0" w:space="0" w:color="auto"/>
      </w:divBdr>
      <w:divsChild>
        <w:div w:id="1726490248">
          <w:marLeft w:val="0"/>
          <w:marRight w:val="0"/>
          <w:marTop w:val="0"/>
          <w:marBottom w:val="0"/>
          <w:divBdr>
            <w:top w:val="none" w:sz="0" w:space="0" w:color="auto"/>
            <w:left w:val="none" w:sz="0" w:space="0" w:color="auto"/>
            <w:bottom w:val="none" w:sz="0" w:space="0" w:color="auto"/>
            <w:right w:val="none" w:sz="0" w:space="0" w:color="auto"/>
          </w:divBdr>
        </w:div>
      </w:divsChild>
    </w:div>
    <w:div w:id="1102724453">
      <w:bodyDiv w:val="1"/>
      <w:marLeft w:val="0"/>
      <w:marRight w:val="0"/>
      <w:marTop w:val="0"/>
      <w:marBottom w:val="0"/>
      <w:divBdr>
        <w:top w:val="none" w:sz="0" w:space="0" w:color="auto"/>
        <w:left w:val="none" w:sz="0" w:space="0" w:color="auto"/>
        <w:bottom w:val="none" w:sz="0" w:space="0" w:color="auto"/>
        <w:right w:val="none" w:sz="0" w:space="0" w:color="auto"/>
      </w:divBdr>
    </w:div>
    <w:div w:id="1182476092">
      <w:bodyDiv w:val="1"/>
      <w:marLeft w:val="0"/>
      <w:marRight w:val="0"/>
      <w:marTop w:val="0"/>
      <w:marBottom w:val="0"/>
      <w:divBdr>
        <w:top w:val="none" w:sz="0" w:space="0" w:color="auto"/>
        <w:left w:val="none" w:sz="0" w:space="0" w:color="auto"/>
        <w:bottom w:val="none" w:sz="0" w:space="0" w:color="auto"/>
        <w:right w:val="none" w:sz="0" w:space="0" w:color="auto"/>
      </w:divBdr>
    </w:div>
    <w:div w:id="1376999782">
      <w:bodyDiv w:val="1"/>
      <w:marLeft w:val="0"/>
      <w:marRight w:val="0"/>
      <w:marTop w:val="0"/>
      <w:marBottom w:val="0"/>
      <w:divBdr>
        <w:top w:val="none" w:sz="0" w:space="0" w:color="auto"/>
        <w:left w:val="none" w:sz="0" w:space="0" w:color="auto"/>
        <w:bottom w:val="none" w:sz="0" w:space="0" w:color="auto"/>
        <w:right w:val="none" w:sz="0" w:space="0" w:color="auto"/>
      </w:divBdr>
    </w:div>
    <w:div w:id="1678264719">
      <w:bodyDiv w:val="1"/>
      <w:marLeft w:val="0"/>
      <w:marRight w:val="0"/>
      <w:marTop w:val="0"/>
      <w:marBottom w:val="0"/>
      <w:divBdr>
        <w:top w:val="none" w:sz="0" w:space="0" w:color="auto"/>
        <w:left w:val="none" w:sz="0" w:space="0" w:color="auto"/>
        <w:bottom w:val="none" w:sz="0" w:space="0" w:color="auto"/>
        <w:right w:val="none" w:sz="0" w:space="0" w:color="auto"/>
      </w:divBdr>
    </w:div>
    <w:div w:id="1721398255">
      <w:bodyDiv w:val="1"/>
      <w:marLeft w:val="0"/>
      <w:marRight w:val="0"/>
      <w:marTop w:val="0"/>
      <w:marBottom w:val="0"/>
      <w:divBdr>
        <w:top w:val="none" w:sz="0" w:space="0" w:color="auto"/>
        <w:left w:val="none" w:sz="0" w:space="0" w:color="auto"/>
        <w:bottom w:val="none" w:sz="0" w:space="0" w:color="auto"/>
        <w:right w:val="none" w:sz="0" w:space="0" w:color="auto"/>
      </w:divBdr>
    </w:div>
    <w:div w:id="1783528487">
      <w:bodyDiv w:val="1"/>
      <w:marLeft w:val="0"/>
      <w:marRight w:val="0"/>
      <w:marTop w:val="0"/>
      <w:marBottom w:val="0"/>
      <w:divBdr>
        <w:top w:val="none" w:sz="0" w:space="0" w:color="auto"/>
        <w:left w:val="none" w:sz="0" w:space="0" w:color="auto"/>
        <w:bottom w:val="none" w:sz="0" w:space="0" w:color="auto"/>
        <w:right w:val="none" w:sz="0" w:space="0" w:color="auto"/>
      </w:divBdr>
    </w:div>
    <w:div w:id="210037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colpensiones.gov.co/Publicaciones/nuestra_entidad/Colpensiones/organigrama_y_equipo_huma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2ACCE1-E591-46B9-A057-E3F9109E8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2043</Words>
  <Characters>11242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Henry Lora Rodriguez</cp:lastModifiedBy>
  <cp:revision>13</cp:revision>
  <cp:lastPrinted>2017-06-09T13:16:00Z</cp:lastPrinted>
  <dcterms:created xsi:type="dcterms:W3CDTF">2017-06-08T17:41:00Z</dcterms:created>
  <dcterms:modified xsi:type="dcterms:W3CDTF">2017-09-11T20:07:00Z</dcterms:modified>
</cp:coreProperties>
</file>