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48" w:rsidRPr="0094372D" w:rsidRDefault="00467348" w:rsidP="004673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67348" w:rsidRDefault="00467348" w:rsidP="00467348">
      <w:pPr>
        <w:spacing w:line="276" w:lineRule="auto"/>
        <w:ind w:left="1416" w:firstLine="708"/>
        <w:contextualSpacing/>
        <w:jc w:val="both"/>
        <w:rPr>
          <w:rFonts w:ascii="Arial" w:hAnsi="Arial" w:cs="Arial"/>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952C93" w:rsidRDefault="00072A46" w:rsidP="00072A46">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13 de junio de 2017</w:t>
      </w:r>
    </w:p>
    <w:p w:rsidR="00B93086" w:rsidRPr="00952C93" w:rsidRDefault="00B93086" w:rsidP="00072A46">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072A46">
        <w:rPr>
          <w:rFonts w:ascii="Arial" w:hAnsi="Arial" w:cs="Arial"/>
          <w:iCs/>
          <w:sz w:val="16"/>
          <w:szCs w:val="16"/>
        </w:rPr>
        <w:t xml:space="preserve"> – Modifica decisión del a quo que accedió a las pretensiones</w:t>
      </w:r>
    </w:p>
    <w:p w:rsidR="00B93086" w:rsidRPr="00952C93" w:rsidRDefault="00B93086" w:rsidP="00072A46">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9205B9">
        <w:rPr>
          <w:rFonts w:ascii="Arial" w:hAnsi="Arial" w:cs="Arial"/>
          <w:sz w:val="16"/>
          <w:szCs w:val="16"/>
        </w:rPr>
        <w:t>66001-31-05-004-2014-00669</w:t>
      </w:r>
      <w:r w:rsidRPr="00952C93">
        <w:rPr>
          <w:rFonts w:ascii="Arial" w:hAnsi="Arial" w:cs="Arial"/>
          <w:sz w:val="16"/>
          <w:szCs w:val="16"/>
        </w:rPr>
        <w:t xml:space="preserve">-01 </w:t>
      </w:r>
    </w:p>
    <w:p w:rsidR="00B93086" w:rsidRPr="00952C93" w:rsidRDefault="00B93086" w:rsidP="00072A46">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9205B9">
        <w:rPr>
          <w:rFonts w:ascii="Arial" w:hAnsi="Arial" w:cs="Arial"/>
          <w:bCs/>
          <w:iCs/>
          <w:sz w:val="16"/>
          <w:szCs w:val="16"/>
        </w:rPr>
        <w:t>Miguel Ángel Romero</w:t>
      </w:r>
    </w:p>
    <w:p w:rsidR="00B93086" w:rsidRPr="00952C93" w:rsidRDefault="00B93086" w:rsidP="00072A46">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9205B9">
        <w:rPr>
          <w:rFonts w:ascii="Arial" w:hAnsi="Arial" w:cs="Arial"/>
          <w:sz w:val="16"/>
          <w:szCs w:val="16"/>
        </w:rPr>
        <w:t>Federación Nacional de Cafeteros de Colombia</w:t>
      </w:r>
      <w:r w:rsidR="00C04089">
        <w:rPr>
          <w:rFonts w:ascii="Arial" w:hAnsi="Arial" w:cs="Arial"/>
          <w:sz w:val="16"/>
          <w:szCs w:val="16"/>
        </w:rPr>
        <w:t xml:space="preserve"> </w:t>
      </w:r>
    </w:p>
    <w:p w:rsidR="00B93086" w:rsidRDefault="00B93086" w:rsidP="00072A46">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9205B9">
        <w:rPr>
          <w:rFonts w:ascii="Arial" w:hAnsi="Arial" w:cs="Arial"/>
          <w:sz w:val="16"/>
          <w:szCs w:val="16"/>
        </w:rPr>
        <w:t>Quint</w:t>
      </w:r>
      <w:r w:rsidR="00B305C0">
        <w:rPr>
          <w:rFonts w:ascii="Arial" w:hAnsi="Arial" w:cs="Arial"/>
          <w:sz w:val="16"/>
          <w:szCs w:val="16"/>
        </w:rPr>
        <w:t>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072A46" w:rsidRPr="00952C93" w:rsidRDefault="00072A46" w:rsidP="00072A46">
      <w:pPr>
        <w:ind w:left="993"/>
        <w:jc w:val="both"/>
        <w:rPr>
          <w:rFonts w:ascii="Arial" w:hAnsi="Arial" w:cs="Arial"/>
          <w:b/>
          <w:sz w:val="16"/>
          <w:szCs w:val="16"/>
        </w:rPr>
      </w:pPr>
    </w:p>
    <w:p w:rsidR="00072A46" w:rsidRPr="00072A46" w:rsidRDefault="00B93086" w:rsidP="00072A46">
      <w:pPr>
        <w:pStyle w:val="Prrafodelista"/>
        <w:spacing w:line="240" w:lineRule="auto"/>
        <w:ind w:left="993"/>
        <w:jc w:val="both"/>
        <w:rPr>
          <w:rFonts w:ascii="Arial" w:hAnsi="Arial" w:cs="Arial"/>
          <w:bCs/>
          <w:sz w:val="16"/>
          <w:szCs w:val="16"/>
          <w:lang w:val="es-MX"/>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3D2CF1">
        <w:rPr>
          <w:rFonts w:ascii="Arial" w:hAnsi="Arial" w:cs="Arial"/>
          <w:b/>
          <w:bCs/>
          <w:sz w:val="16"/>
          <w:szCs w:val="16"/>
        </w:rPr>
        <w:t>Contrato de trabajo, presunción del artículo 24 del CST no desvirtuada por el demandado</w:t>
      </w:r>
      <w:r w:rsidR="00072A46">
        <w:rPr>
          <w:rFonts w:ascii="Arial" w:hAnsi="Arial" w:cs="Arial"/>
          <w:b/>
          <w:bCs/>
          <w:sz w:val="16"/>
          <w:szCs w:val="16"/>
        </w:rPr>
        <w:t>.</w:t>
      </w:r>
      <w:r w:rsidR="003D2CF1" w:rsidRPr="00072A46">
        <w:rPr>
          <w:rFonts w:ascii="Arial" w:hAnsi="Arial" w:cs="Arial"/>
          <w:bCs/>
          <w:sz w:val="16"/>
          <w:szCs w:val="16"/>
        </w:rPr>
        <w:t xml:space="preserve"> </w:t>
      </w:r>
      <w:r w:rsidR="00072A46" w:rsidRPr="00072A46">
        <w:rPr>
          <w:rFonts w:ascii="Arial" w:hAnsi="Arial" w:cs="Arial"/>
          <w:bCs/>
          <w:sz w:val="16"/>
          <w:szCs w:val="16"/>
        </w:rPr>
        <w:t xml:space="preserve">[L]os elementos esenciales que se requieren concurran para la configuración del contrato de trabajo, son: la actividad personal del trabajador, esto es, que </w:t>
      </w:r>
      <w:r w:rsidR="00072A46" w:rsidRPr="00072A46">
        <w:rPr>
          <w:rFonts w:ascii="Arial" w:hAnsi="Arial" w:cs="Arial"/>
          <w:bCs/>
          <w:iCs/>
          <w:sz w:val="16"/>
          <w:szCs w:val="16"/>
        </w:rPr>
        <w:t xml:space="preserve">realice por sí mismo, de manera prolongada; </w:t>
      </w:r>
      <w:r w:rsidR="00072A46" w:rsidRPr="00072A46">
        <w:rPr>
          <w:rFonts w:ascii="Arial" w:hAnsi="Arial" w:cs="Arial"/>
          <w:bCs/>
          <w:sz w:val="16"/>
          <w:szCs w:val="16"/>
        </w:rPr>
        <w:t>la continua subordinación o dependencia respecto del empleador, que faculta para requerirle el cumplimiento de órdenes o instrucciones al empleado y la correlativa obligación de acatarlas; y, un salario en retribución del servicio (</w:t>
      </w:r>
      <w:r w:rsidR="00072A46" w:rsidRPr="00072A46">
        <w:rPr>
          <w:rFonts w:ascii="Arial" w:hAnsi="Arial" w:cs="Arial"/>
          <w:bCs/>
          <w:iCs/>
          <w:sz w:val="16"/>
          <w:szCs w:val="16"/>
        </w:rPr>
        <w:t>artículo 23 C.S. del T.</w:t>
      </w:r>
      <w:r w:rsidR="00072A46" w:rsidRPr="00072A46">
        <w:rPr>
          <w:rFonts w:ascii="Arial" w:hAnsi="Arial" w:cs="Arial"/>
          <w:bCs/>
          <w:sz w:val="16"/>
          <w:szCs w:val="16"/>
        </w:rPr>
        <w:t>).Estos requisitos los debe acreditar el demandante, de conformidad con el art. 177 del Código de Procedimiento Civil, vigente para la época de la sentencia, que se aplica por remisión del artículo 145 del C. P. del T. y de la S.S.; carga</w:t>
      </w:r>
      <w:r w:rsidR="00072A46" w:rsidRPr="00072A46">
        <w:rPr>
          <w:rFonts w:ascii="Arial" w:hAnsi="Arial" w:cs="Arial"/>
          <w:bCs/>
          <w:iCs/>
          <w:sz w:val="16"/>
          <w:szCs w:val="16"/>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desvirtuar tal presunción</w:t>
      </w:r>
      <w:r w:rsidR="00072A46" w:rsidRPr="00072A46">
        <w:rPr>
          <w:rFonts w:ascii="Arial" w:hAnsi="Arial" w:cs="Arial"/>
          <w:bCs/>
          <w:sz w:val="16"/>
          <w:szCs w:val="16"/>
        </w:rPr>
        <w:t xml:space="preserve"> legal</w:t>
      </w:r>
      <w:r w:rsidR="00072A46" w:rsidRPr="00072A46">
        <w:rPr>
          <w:rFonts w:ascii="Arial" w:hAnsi="Arial" w:cs="Arial"/>
          <w:bCs/>
          <w:iCs/>
          <w:sz w:val="16"/>
          <w:szCs w:val="16"/>
        </w:rPr>
        <w:t xml:space="preserve">; criterio expuesto por la Corte Suprema de Justicia, Sala de Casación Laboral en diferentes providencias, entre las que se encuentra la del 26-10-2016, rad. 46704. </w:t>
      </w:r>
      <w:r w:rsidR="00072A46" w:rsidRPr="00072A46">
        <w:rPr>
          <w:rFonts w:ascii="Arial" w:hAnsi="Arial" w:cs="Arial"/>
          <w:bCs/>
          <w:sz w:val="16"/>
          <w:szCs w:val="16"/>
          <w:lang w:val="es-CO"/>
        </w:rPr>
        <w:t xml:space="preserve">Así mismo no es suficiente </w:t>
      </w:r>
      <w:r w:rsidR="00072A46" w:rsidRPr="00072A46">
        <w:rPr>
          <w:rFonts w:ascii="Arial" w:hAnsi="Arial" w:cs="Arial"/>
          <w:bCs/>
          <w:sz w:val="16"/>
          <w:szCs w:val="16"/>
          <w:lang w:val="es-MX"/>
        </w:rPr>
        <w:t xml:space="preserve">acreditar la existencia del contrato de trabajo, debe también demostrarse los extremos de la relación, toda vez que no se presumen, necesarios para realizar la cuantificación de las liquidaciones e indemnizaciones que </w:t>
      </w:r>
      <w:r w:rsidR="00072A46" w:rsidRPr="00072A46">
        <w:rPr>
          <w:rFonts w:ascii="Arial" w:hAnsi="Arial" w:cs="Arial"/>
          <w:bCs/>
          <w:sz w:val="16"/>
          <w:szCs w:val="16"/>
        </w:rPr>
        <w:t>se reclamen en la demanda</w:t>
      </w:r>
      <w:r w:rsidR="00072A46" w:rsidRPr="00072A46">
        <w:rPr>
          <w:rFonts w:ascii="Arial" w:hAnsi="Arial" w:cs="Arial"/>
          <w:bCs/>
          <w:sz w:val="16"/>
          <w:szCs w:val="16"/>
          <w:lang w:val="es-MX"/>
        </w:rPr>
        <w:t xml:space="preserve">. </w:t>
      </w:r>
    </w:p>
    <w:p w:rsidR="003D2CF1" w:rsidRPr="00072A46" w:rsidRDefault="003D2CF1" w:rsidP="00072A46">
      <w:pPr>
        <w:pStyle w:val="Prrafodelista"/>
        <w:spacing w:after="0" w:line="240" w:lineRule="auto"/>
        <w:ind w:left="993"/>
        <w:jc w:val="both"/>
        <w:rPr>
          <w:rFonts w:ascii="Arial" w:hAnsi="Arial" w:cs="Arial"/>
          <w:sz w:val="40"/>
          <w:szCs w:val="40"/>
          <w:lang w:val="es-MX"/>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a los trece</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D2CF1">
        <w:rPr>
          <w:rFonts w:ascii="Arial" w:eastAsia="Calibri" w:hAnsi="Arial" w:cs="Arial"/>
          <w:szCs w:val="24"/>
          <w:lang w:val="es-CO" w:eastAsia="en-US"/>
        </w:rPr>
        <w:t>13</w:t>
      </w:r>
      <w:r w:rsidRPr="00CF0D70">
        <w:rPr>
          <w:rFonts w:ascii="Arial" w:eastAsia="Calibri" w:hAnsi="Arial" w:cs="Arial"/>
          <w:szCs w:val="24"/>
          <w:lang w:val="es-CO" w:eastAsia="en-US"/>
        </w:rPr>
        <w:t xml:space="preserve">) días del mes de </w:t>
      </w:r>
      <w:r w:rsidR="003D2CF1">
        <w:rPr>
          <w:rFonts w:ascii="Arial" w:eastAsia="Calibri" w:hAnsi="Arial" w:cs="Arial"/>
          <w:szCs w:val="24"/>
          <w:lang w:val="es-CO" w:eastAsia="en-US"/>
        </w:rPr>
        <w:t>junio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205B9">
        <w:rPr>
          <w:rFonts w:ascii="Arial" w:hAnsi="Arial" w:cs="Arial"/>
          <w:szCs w:val="24"/>
        </w:rPr>
        <w:t>15</w:t>
      </w:r>
      <w:r w:rsidR="00CF0D70">
        <w:rPr>
          <w:rFonts w:ascii="Arial" w:hAnsi="Arial" w:cs="Arial"/>
          <w:szCs w:val="24"/>
        </w:rPr>
        <w:t xml:space="preserve"> de </w:t>
      </w:r>
      <w:r w:rsidR="009205B9">
        <w:rPr>
          <w:rFonts w:ascii="Arial" w:hAnsi="Arial" w:cs="Arial"/>
          <w:szCs w:val="24"/>
        </w:rPr>
        <w:t>octub</w:t>
      </w:r>
      <w:r w:rsidR="00B305C0">
        <w:rPr>
          <w:rFonts w:ascii="Arial" w:hAnsi="Arial" w:cs="Arial"/>
          <w:szCs w:val="24"/>
        </w:rPr>
        <w:t>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9205B9">
        <w:rPr>
          <w:rFonts w:ascii="Arial" w:hAnsi="Arial" w:cs="Arial"/>
          <w:szCs w:val="24"/>
        </w:rPr>
        <w:t>Quint</w:t>
      </w:r>
      <w:r w:rsidR="00B305C0">
        <w:rPr>
          <w:rFonts w:ascii="Arial" w:hAnsi="Arial" w:cs="Arial"/>
          <w:szCs w:val="24"/>
        </w:rPr>
        <w:t>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9205B9">
        <w:rPr>
          <w:rFonts w:ascii="Arial" w:hAnsi="Arial" w:cs="Arial"/>
          <w:b/>
          <w:szCs w:val="24"/>
        </w:rPr>
        <w:t>Miguel Ángel Romero</w:t>
      </w:r>
      <w:r w:rsidR="002D0D07">
        <w:rPr>
          <w:rFonts w:ascii="Arial" w:hAnsi="Arial" w:cs="Arial"/>
          <w:b/>
          <w:szCs w:val="24"/>
        </w:rPr>
        <w:t xml:space="preserve"> </w:t>
      </w:r>
      <w:r w:rsidRPr="003440CA">
        <w:rPr>
          <w:rFonts w:ascii="Arial" w:hAnsi="Arial" w:cs="Arial"/>
          <w:szCs w:val="24"/>
        </w:rPr>
        <w:t xml:space="preserve">contra </w:t>
      </w:r>
      <w:r w:rsidR="009205B9">
        <w:rPr>
          <w:rFonts w:ascii="Arial" w:hAnsi="Arial" w:cs="Arial"/>
          <w:b/>
          <w:szCs w:val="16"/>
        </w:rPr>
        <w:t>Federación Nacional de Cafeteros de Colombia</w:t>
      </w:r>
      <w:r w:rsidR="003D2CF1">
        <w:rPr>
          <w:rFonts w:ascii="Arial" w:hAnsi="Arial" w:cs="Arial"/>
          <w:b/>
          <w:szCs w:val="16"/>
        </w:rPr>
        <w:t xml:space="preserve">, </w:t>
      </w:r>
      <w:r w:rsidR="003D2CF1">
        <w:rPr>
          <w:rFonts w:ascii="Arial" w:hAnsi="Arial" w:cs="Arial"/>
          <w:szCs w:val="16"/>
        </w:rPr>
        <w:t>radicado 66001-31-05-004-2014-00669</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072A46" w:rsidRDefault="00072A46" w:rsidP="00861036">
      <w:pPr>
        <w:spacing w:line="276" w:lineRule="auto"/>
        <w:jc w:val="both"/>
        <w:rPr>
          <w:rFonts w:ascii="Arial" w:hAnsi="Arial" w:cs="Arial"/>
          <w:szCs w:val="24"/>
        </w:rPr>
      </w:pPr>
    </w:p>
    <w:p w:rsidR="006C4F14" w:rsidRDefault="00A06D40" w:rsidP="00861036">
      <w:pPr>
        <w:spacing w:line="276" w:lineRule="auto"/>
        <w:jc w:val="both"/>
        <w:rPr>
          <w:rFonts w:ascii="Arial" w:hAnsi="Arial" w:cs="Arial"/>
          <w:szCs w:val="24"/>
        </w:rPr>
      </w:pPr>
      <w:r>
        <w:rPr>
          <w:rFonts w:ascii="Arial" w:hAnsi="Arial" w:cs="Arial"/>
          <w:szCs w:val="24"/>
        </w:rPr>
        <w:lastRenderedPageBreak/>
        <w:t>Pretende el</w:t>
      </w:r>
      <w:r w:rsidR="00A957FB">
        <w:rPr>
          <w:rFonts w:ascii="Arial" w:hAnsi="Arial" w:cs="Arial"/>
          <w:szCs w:val="24"/>
        </w:rPr>
        <w:t xml:space="preserve"> señor</w:t>
      </w:r>
      <w:r>
        <w:rPr>
          <w:rFonts w:ascii="Arial" w:hAnsi="Arial" w:cs="Arial"/>
          <w:szCs w:val="24"/>
        </w:rPr>
        <w:t xml:space="preserve"> </w:t>
      </w:r>
      <w:r w:rsidR="009205B9">
        <w:rPr>
          <w:rFonts w:ascii="Arial" w:hAnsi="Arial" w:cs="Arial"/>
          <w:szCs w:val="24"/>
        </w:rPr>
        <w:t>Miguel Ángel Romero</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E636C2">
        <w:rPr>
          <w:rFonts w:ascii="Arial" w:hAnsi="Arial" w:cs="Arial"/>
          <w:szCs w:val="24"/>
        </w:rPr>
        <w:t xml:space="preserve">la Federación Nacional de Cafeteros </w:t>
      </w:r>
      <w:r>
        <w:rPr>
          <w:rFonts w:ascii="Arial" w:hAnsi="Arial" w:cs="Arial"/>
          <w:szCs w:val="24"/>
        </w:rPr>
        <w:t>existió un</w:t>
      </w:r>
      <w:r w:rsidR="004B5CC2">
        <w:rPr>
          <w:rFonts w:ascii="Arial" w:hAnsi="Arial" w:cs="Arial"/>
          <w:szCs w:val="24"/>
        </w:rPr>
        <w:t xml:space="preserve"> contrato de trabajo</w:t>
      </w:r>
      <w:r w:rsidR="00B77826">
        <w:rPr>
          <w:rFonts w:ascii="Arial" w:hAnsi="Arial" w:cs="Arial"/>
          <w:szCs w:val="24"/>
        </w:rPr>
        <w:t xml:space="preserve"> </w:t>
      </w:r>
      <w:r w:rsidR="00E636C2">
        <w:rPr>
          <w:rFonts w:ascii="Arial" w:hAnsi="Arial" w:cs="Arial"/>
          <w:szCs w:val="24"/>
        </w:rPr>
        <w:t xml:space="preserve">verbal a término indefinido y </w:t>
      </w:r>
      <w:r w:rsidR="00B77826">
        <w:rPr>
          <w:rFonts w:ascii="Arial" w:hAnsi="Arial" w:cs="Arial"/>
          <w:szCs w:val="24"/>
        </w:rPr>
        <w:t xml:space="preserve">que </w:t>
      </w:r>
      <w:r w:rsidR="00DF4ABD">
        <w:rPr>
          <w:rFonts w:ascii="Arial" w:hAnsi="Arial" w:cs="Arial"/>
          <w:szCs w:val="24"/>
        </w:rPr>
        <w:t>finalizó</w:t>
      </w:r>
      <w:r w:rsidR="00C3792A">
        <w:rPr>
          <w:rFonts w:ascii="Arial" w:hAnsi="Arial" w:cs="Arial"/>
          <w:szCs w:val="24"/>
        </w:rPr>
        <w:t xml:space="preserve"> </w:t>
      </w:r>
      <w:r>
        <w:rPr>
          <w:rFonts w:ascii="Arial" w:hAnsi="Arial" w:cs="Arial"/>
          <w:szCs w:val="24"/>
        </w:rPr>
        <w:t>por causa imputable al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al </w:t>
      </w:r>
      <w:r w:rsidR="00B77826">
        <w:rPr>
          <w:rFonts w:ascii="Arial" w:hAnsi="Arial" w:cs="Arial"/>
          <w:szCs w:val="24"/>
        </w:rPr>
        <w:t xml:space="preserve">último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 </w:t>
      </w:r>
      <w:r w:rsidR="001A08A5">
        <w:rPr>
          <w:rFonts w:ascii="Arial" w:hAnsi="Arial" w:cs="Arial"/>
          <w:szCs w:val="24"/>
        </w:rPr>
        <w:t xml:space="preserve">indemnización por la terminación del contrato de trabajo sin justa causa; </w:t>
      </w:r>
      <w:r w:rsidR="00861036">
        <w:rPr>
          <w:rFonts w:ascii="Arial" w:hAnsi="Arial" w:cs="Arial"/>
          <w:szCs w:val="24"/>
        </w:rPr>
        <w:t>prestaciones sociales dejadas de percibir, junto con las vacaciones, indemnización moratoria, e interese</w:t>
      </w:r>
      <w:r w:rsidR="00DE73FE">
        <w:rPr>
          <w:rFonts w:ascii="Arial" w:hAnsi="Arial" w:cs="Arial"/>
          <w:szCs w:val="24"/>
        </w:rPr>
        <w:t>s</w:t>
      </w:r>
      <w:r w:rsidR="006C4F14">
        <w:rPr>
          <w:rFonts w:ascii="Arial" w:hAnsi="Arial" w:cs="Arial"/>
          <w:szCs w:val="24"/>
        </w:rPr>
        <w:t xml:space="preserve"> de mora</w:t>
      </w:r>
      <w:r w:rsidR="00B2636D">
        <w:rPr>
          <w:rFonts w:ascii="Arial" w:hAnsi="Arial" w:cs="Arial"/>
          <w:szCs w:val="24"/>
        </w:rPr>
        <w:t>; además se le reconozca la pensión sanción</w:t>
      </w:r>
      <w:r w:rsidR="006C4F14">
        <w:rPr>
          <w:rFonts w:ascii="Arial" w:hAnsi="Arial" w:cs="Arial"/>
          <w:szCs w:val="24"/>
        </w:rPr>
        <w:t>.</w:t>
      </w:r>
    </w:p>
    <w:p w:rsidR="00861036" w:rsidRDefault="00B2636D" w:rsidP="00861036">
      <w:pPr>
        <w:spacing w:line="276" w:lineRule="auto"/>
        <w:jc w:val="both"/>
        <w:rPr>
          <w:rFonts w:ascii="Arial" w:hAnsi="Arial" w:cs="Arial"/>
          <w:szCs w:val="24"/>
        </w:rPr>
      </w:pPr>
      <w:r>
        <w:rPr>
          <w:rFonts w:ascii="Arial" w:hAnsi="Arial" w:cs="Arial"/>
          <w:szCs w:val="24"/>
        </w:rPr>
        <w:t xml:space="preserve"> </w:t>
      </w:r>
    </w:p>
    <w:p w:rsidR="0010577A"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291F4C">
        <w:rPr>
          <w:rFonts w:ascii="Arial" w:hAnsi="Arial" w:cs="Arial"/>
          <w:szCs w:val="24"/>
        </w:rPr>
        <w:t>ó el 02-01-200</w:t>
      </w:r>
      <w:r w:rsidR="00E83B38">
        <w:rPr>
          <w:rFonts w:ascii="Arial" w:hAnsi="Arial" w:cs="Arial"/>
          <w:szCs w:val="24"/>
        </w:rPr>
        <w:t xml:space="preserve">2 </w:t>
      </w:r>
      <w:r w:rsidR="005068FA">
        <w:rPr>
          <w:rFonts w:ascii="Arial" w:hAnsi="Arial" w:cs="Arial"/>
          <w:szCs w:val="24"/>
        </w:rPr>
        <w:t xml:space="preserve">un contrato de trabajo </w:t>
      </w:r>
      <w:r w:rsidR="00291F4C">
        <w:rPr>
          <w:rFonts w:ascii="Arial" w:hAnsi="Arial" w:cs="Arial"/>
          <w:szCs w:val="24"/>
        </w:rPr>
        <w:t>verbal a término indefinido</w:t>
      </w:r>
      <w:r w:rsidR="005068FA">
        <w:rPr>
          <w:rFonts w:ascii="Arial" w:hAnsi="Arial" w:cs="Arial"/>
          <w:szCs w:val="24"/>
        </w:rPr>
        <w:t xml:space="preserve"> para ser </w:t>
      </w:r>
      <w:r w:rsidR="006B05C0">
        <w:rPr>
          <w:rFonts w:ascii="Arial" w:hAnsi="Arial" w:cs="Arial"/>
          <w:szCs w:val="24"/>
        </w:rPr>
        <w:t>agricultor</w:t>
      </w:r>
      <w:r w:rsidR="00291F4C">
        <w:rPr>
          <w:rFonts w:ascii="Arial" w:hAnsi="Arial" w:cs="Arial"/>
          <w:szCs w:val="24"/>
        </w:rPr>
        <w:t xml:space="preserve"> en la granja experimental “La Catalina”, </w:t>
      </w:r>
      <w:r w:rsidR="007E12AA">
        <w:rPr>
          <w:rFonts w:ascii="Arial" w:hAnsi="Arial" w:cs="Arial"/>
          <w:szCs w:val="24"/>
        </w:rPr>
        <w:t xml:space="preserve">ubicada en el municipio de Altagracia, </w:t>
      </w:r>
      <w:r w:rsidR="00291F4C">
        <w:rPr>
          <w:rFonts w:ascii="Arial" w:hAnsi="Arial" w:cs="Arial"/>
          <w:szCs w:val="24"/>
        </w:rPr>
        <w:t>propiedad de la Federación Nacional de Cafeteros de Colombia</w:t>
      </w:r>
      <w:r w:rsidR="006674D5">
        <w:rPr>
          <w:rFonts w:ascii="Arial" w:hAnsi="Arial" w:cs="Arial"/>
          <w:szCs w:val="24"/>
        </w:rPr>
        <w:t xml:space="preserve">; </w:t>
      </w:r>
      <w:r w:rsidR="00BB5D2B">
        <w:rPr>
          <w:rFonts w:ascii="Arial" w:hAnsi="Arial" w:cs="Arial"/>
          <w:szCs w:val="24"/>
        </w:rPr>
        <w:t>cuya administración está a cargo del Centro Nacional de Investigaciones de Café CENICAFÉ</w:t>
      </w:r>
      <w:r w:rsidR="00B2636D">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264EFC">
        <w:rPr>
          <w:rFonts w:ascii="Arial" w:hAnsi="Arial" w:cs="Arial"/>
          <w:szCs w:val="24"/>
        </w:rPr>
        <w:t xml:space="preserve">la relación contractual </w:t>
      </w:r>
      <w:r w:rsidR="0010577A">
        <w:rPr>
          <w:rFonts w:ascii="Arial" w:hAnsi="Arial" w:cs="Arial"/>
          <w:szCs w:val="24"/>
        </w:rPr>
        <w:t>se mantuvo por un término de diez (10) años, seis (6) mes</w:t>
      </w:r>
      <w:r w:rsidR="000408A8">
        <w:rPr>
          <w:rFonts w:ascii="Arial" w:hAnsi="Arial" w:cs="Arial"/>
          <w:szCs w:val="24"/>
        </w:rPr>
        <w:t>es</w:t>
      </w:r>
      <w:r w:rsidR="0010577A">
        <w:rPr>
          <w:rFonts w:ascii="Arial" w:hAnsi="Arial" w:cs="Arial"/>
          <w:szCs w:val="24"/>
        </w:rPr>
        <w:t xml:space="preserve"> y ocho (8</w:t>
      </w:r>
      <w:r w:rsidR="00264EFC">
        <w:rPr>
          <w:rFonts w:ascii="Arial" w:hAnsi="Arial" w:cs="Arial"/>
          <w:szCs w:val="24"/>
        </w:rPr>
        <w:t>) días</w:t>
      </w:r>
      <w:r w:rsidR="00AA6B5D">
        <w:rPr>
          <w:rFonts w:ascii="Arial" w:hAnsi="Arial" w:cs="Arial"/>
          <w:szCs w:val="24"/>
        </w:rPr>
        <w:t>, bajo las órdenes de José Darío Arias, Camilo Torres, Gonzalo Mejía Echeverry y Diego Fabián Montoya</w:t>
      </w:r>
      <w:r w:rsidR="006C4F14">
        <w:rPr>
          <w:rFonts w:ascii="Arial" w:hAnsi="Arial" w:cs="Arial"/>
          <w:szCs w:val="24"/>
        </w:rPr>
        <w:t>;</w:t>
      </w:r>
      <w:r w:rsidR="00BA6757">
        <w:rPr>
          <w:rFonts w:ascii="Arial" w:hAnsi="Arial" w:cs="Arial"/>
          <w:szCs w:val="24"/>
        </w:rPr>
        <w:t xml:space="preserve"> sin embargo</w:t>
      </w:r>
      <w:r w:rsidR="006C4F14">
        <w:rPr>
          <w:rFonts w:ascii="Arial" w:hAnsi="Arial" w:cs="Arial"/>
          <w:szCs w:val="24"/>
        </w:rPr>
        <w:t>,</w:t>
      </w:r>
      <w:r w:rsidR="00BA6757">
        <w:rPr>
          <w:rFonts w:ascii="Arial" w:hAnsi="Arial" w:cs="Arial"/>
          <w:szCs w:val="24"/>
        </w:rPr>
        <w:t xml:space="preserve"> la Federación hacía pasar va</w:t>
      </w:r>
      <w:r w:rsidR="006C4F14">
        <w:rPr>
          <w:rFonts w:ascii="Arial" w:hAnsi="Arial" w:cs="Arial"/>
          <w:szCs w:val="24"/>
        </w:rPr>
        <w:t xml:space="preserve">rios trabajadores de la granja </w:t>
      </w:r>
      <w:r w:rsidR="00BA6757">
        <w:rPr>
          <w:rFonts w:ascii="Arial" w:hAnsi="Arial" w:cs="Arial"/>
          <w:szCs w:val="24"/>
        </w:rPr>
        <w:t>como</w:t>
      </w:r>
      <w:r w:rsidR="00B2636D">
        <w:rPr>
          <w:rFonts w:ascii="Arial" w:hAnsi="Arial" w:cs="Arial"/>
          <w:szCs w:val="24"/>
        </w:rPr>
        <w:t xml:space="preserve"> </w:t>
      </w:r>
      <w:r w:rsidR="00BA6757">
        <w:rPr>
          <w:rFonts w:ascii="Arial" w:hAnsi="Arial" w:cs="Arial"/>
          <w:szCs w:val="24"/>
        </w:rPr>
        <w:t>“contratistas”</w:t>
      </w:r>
      <w:r w:rsidR="008A44DF">
        <w:rPr>
          <w:rFonts w:ascii="Arial" w:hAnsi="Arial" w:cs="Arial"/>
          <w:szCs w:val="24"/>
        </w:rPr>
        <w:t>,</w:t>
      </w:r>
      <w:r w:rsidR="00BA6757">
        <w:rPr>
          <w:rFonts w:ascii="Arial" w:hAnsi="Arial" w:cs="Arial"/>
          <w:szCs w:val="24"/>
        </w:rPr>
        <w:t xml:space="preserve"> por medio de los cuales se pagaba la nómina de los trabajadores</w:t>
      </w:r>
      <w:r w:rsidR="006C4F14">
        <w:rPr>
          <w:rFonts w:ascii="Arial" w:hAnsi="Arial" w:cs="Arial"/>
          <w:szCs w:val="24"/>
        </w:rPr>
        <w:t>,</w:t>
      </w:r>
      <w:r w:rsidR="00BA6757">
        <w:rPr>
          <w:rFonts w:ascii="Arial" w:hAnsi="Arial" w:cs="Arial"/>
          <w:szCs w:val="24"/>
        </w:rPr>
        <w:t xml:space="preserve"> entre los que estaban Luis Carlos Tapias, María Carida</w:t>
      </w:r>
      <w:r w:rsidR="006C4F14">
        <w:rPr>
          <w:rFonts w:ascii="Arial" w:hAnsi="Arial" w:cs="Arial"/>
          <w:szCs w:val="24"/>
        </w:rPr>
        <w:t>d</w:t>
      </w:r>
      <w:r w:rsidR="00BA6757">
        <w:rPr>
          <w:rFonts w:ascii="Arial" w:hAnsi="Arial" w:cs="Arial"/>
          <w:szCs w:val="24"/>
        </w:rPr>
        <w:t xml:space="preserve"> Vélez, Helionay Agudelo Gallego, Luis Gonzaga García, Rosa Amelia Giraldo Pineda y Adolfo García Giraldo</w:t>
      </w:r>
      <w:r w:rsidR="00264EFC">
        <w:rPr>
          <w:rFonts w:ascii="Arial" w:hAnsi="Arial" w:cs="Arial"/>
          <w:szCs w:val="24"/>
        </w:rPr>
        <w:t xml:space="preserve">; </w:t>
      </w:r>
      <w:r w:rsidR="0010577A">
        <w:rPr>
          <w:rFonts w:ascii="Arial" w:hAnsi="Arial" w:cs="Arial"/>
          <w:szCs w:val="24"/>
        </w:rPr>
        <w:t>(iii) el 30-07-2012 la relación laboral terminó por decisión unilateral del empleado</w:t>
      </w:r>
      <w:r w:rsidR="0010577A" w:rsidRPr="000408A8">
        <w:rPr>
          <w:rFonts w:ascii="Arial" w:hAnsi="Arial" w:cs="Arial"/>
          <w:szCs w:val="24"/>
        </w:rPr>
        <w:t>r</w:t>
      </w:r>
      <w:r w:rsidR="00F45418" w:rsidRPr="000408A8">
        <w:rPr>
          <w:rFonts w:ascii="Arial" w:hAnsi="Arial" w:cs="Arial"/>
          <w:szCs w:val="24"/>
        </w:rPr>
        <w:t>; (</w:t>
      </w:r>
      <w:r w:rsidR="00F45418" w:rsidRPr="00F45418">
        <w:rPr>
          <w:rFonts w:ascii="Arial" w:hAnsi="Arial" w:cs="Arial"/>
          <w:szCs w:val="24"/>
        </w:rPr>
        <w:t xml:space="preserve">iv) </w:t>
      </w:r>
      <w:r w:rsidR="006C4F14">
        <w:rPr>
          <w:rFonts w:ascii="Arial" w:hAnsi="Arial" w:cs="Arial"/>
          <w:szCs w:val="24"/>
        </w:rPr>
        <w:t xml:space="preserve">y </w:t>
      </w:r>
      <w:r w:rsidR="00F45418">
        <w:rPr>
          <w:rFonts w:ascii="Arial" w:hAnsi="Arial" w:cs="Arial"/>
          <w:szCs w:val="24"/>
        </w:rPr>
        <w:t xml:space="preserve">durante </w:t>
      </w:r>
      <w:r w:rsidR="006C4F14">
        <w:rPr>
          <w:rFonts w:ascii="Arial" w:hAnsi="Arial" w:cs="Arial"/>
          <w:szCs w:val="24"/>
        </w:rPr>
        <w:t>ella</w:t>
      </w:r>
      <w:r w:rsidR="00F45418">
        <w:rPr>
          <w:rFonts w:ascii="Arial" w:hAnsi="Arial" w:cs="Arial"/>
          <w:szCs w:val="24"/>
        </w:rPr>
        <w:t xml:space="preserve"> no fue afiliado al sistema de seguridad social</w:t>
      </w:r>
      <w:r w:rsidR="006C4F14">
        <w:rPr>
          <w:rFonts w:ascii="Arial" w:hAnsi="Arial" w:cs="Arial"/>
          <w:szCs w:val="24"/>
        </w:rPr>
        <w:t>,</w:t>
      </w:r>
      <w:r w:rsidR="00DC564F">
        <w:rPr>
          <w:rFonts w:ascii="Arial" w:hAnsi="Arial" w:cs="Arial"/>
          <w:szCs w:val="24"/>
        </w:rPr>
        <w:t xml:space="preserve"> ni se le liquidaron las prestaciones sociales.</w:t>
      </w:r>
    </w:p>
    <w:p w:rsidR="003D2CF1" w:rsidRDefault="003D2CF1" w:rsidP="0010577A">
      <w:pPr>
        <w:spacing w:line="276" w:lineRule="auto"/>
        <w:jc w:val="both"/>
        <w:rPr>
          <w:rFonts w:ascii="Arial" w:hAnsi="Arial" w:cs="Arial"/>
          <w:szCs w:val="24"/>
        </w:rPr>
      </w:pPr>
    </w:p>
    <w:p w:rsidR="00E45F33" w:rsidRDefault="00832454" w:rsidP="00E45F33">
      <w:pPr>
        <w:spacing w:line="276" w:lineRule="auto"/>
        <w:jc w:val="both"/>
        <w:rPr>
          <w:rFonts w:ascii="Arial" w:hAnsi="Arial" w:cs="Arial"/>
          <w:szCs w:val="24"/>
        </w:rPr>
      </w:pPr>
      <w:r w:rsidRPr="00832454">
        <w:rPr>
          <w:rFonts w:ascii="Arial" w:hAnsi="Arial" w:cs="Arial"/>
          <w:b/>
          <w:szCs w:val="24"/>
        </w:rPr>
        <w:t>Federación Nacional de Cafeteros de Colombia</w:t>
      </w:r>
      <w:r w:rsidR="00B4338D">
        <w:rPr>
          <w:rFonts w:ascii="Arial" w:hAnsi="Arial" w:cs="Arial"/>
          <w:szCs w:val="24"/>
        </w:rPr>
        <w:t xml:space="preserve"> </w:t>
      </w:r>
      <w:r w:rsidR="00F837DD">
        <w:rPr>
          <w:rFonts w:ascii="Arial" w:hAnsi="Arial" w:cs="Arial"/>
          <w:szCs w:val="24"/>
        </w:rPr>
        <w:t>aceptó</w:t>
      </w:r>
      <w:r w:rsidR="006D79A3">
        <w:rPr>
          <w:rFonts w:ascii="Arial" w:hAnsi="Arial" w:cs="Arial"/>
          <w:szCs w:val="24"/>
        </w:rPr>
        <w:t xml:space="preserve"> </w:t>
      </w:r>
      <w:r w:rsidR="00F837DD">
        <w:rPr>
          <w:rFonts w:ascii="Arial" w:hAnsi="Arial" w:cs="Arial"/>
          <w:szCs w:val="24"/>
        </w:rPr>
        <w:t>que</w:t>
      </w:r>
      <w:r w:rsidR="00B26E75" w:rsidRPr="00B26E75">
        <w:rPr>
          <w:rFonts w:ascii="Arial" w:hAnsi="Arial" w:cs="Arial"/>
          <w:szCs w:val="24"/>
        </w:rPr>
        <w:t xml:space="preserve"> </w:t>
      </w:r>
      <w:r w:rsidR="00A03EE5">
        <w:rPr>
          <w:rFonts w:ascii="Arial" w:hAnsi="Arial" w:cs="Arial"/>
          <w:szCs w:val="24"/>
        </w:rPr>
        <w:t>la granja experimental “La Catalina es de su propied</w:t>
      </w:r>
      <w:r w:rsidR="00A674C3">
        <w:rPr>
          <w:rFonts w:ascii="Arial" w:hAnsi="Arial" w:cs="Arial"/>
          <w:szCs w:val="24"/>
        </w:rPr>
        <w:t>ad y que la administra el Centro</w:t>
      </w:r>
      <w:r w:rsidR="00A03EE5">
        <w:rPr>
          <w:rFonts w:ascii="Arial" w:hAnsi="Arial" w:cs="Arial"/>
          <w:szCs w:val="24"/>
        </w:rPr>
        <w:t xml:space="preserve"> Nacional de Investigaciones de Café CENICAFE.</w:t>
      </w:r>
    </w:p>
    <w:p w:rsidR="00A03EE5" w:rsidRDefault="00A03EE5" w:rsidP="00E45F33">
      <w:pPr>
        <w:spacing w:line="276" w:lineRule="auto"/>
        <w:jc w:val="both"/>
        <w:rPr>
          <w:rFonts w:ascii="Arial" w:hAnsi="Arial" w:cs="Arial"/>
          <w:szCs w:val="24"/>
        </w:rPr>
      </w:pPr>
    </w:p>
    <w:p w:rsidR="00193C74" w:rsidRDefault="003F0DFB" w:rsidP="00A10068">
      <w:pPr>
        <w:spacing w:line="276" w:lineRule="auto"/>
        <w:jc w:val="both"/>
        <w:rPr>
          <w:rFonts w:ascii="Arial" w:hAnsi="Arial" w:cs="Arial"/>
          <w:szCs w:val="24"/>
        </w:rPr>
      </w:pPr>
      <w:r>
        <w:rPr>
          <w:rFonts w:ascii="Arial" w:hAnsi="Arial" w:cs="Arial"/>
          <w:szCs w:val="24"/>
        </w:rPr>
        <w:t>A</w:t>
      </w:r>
      <w:r w:rsidR="00F837DD">
        <w:rPr>
          <w:rFonts w:ascii="Arial" w:hAnsi="Arial" w:cs="Arial"/>
          <w:szCs w:val="24"/>
        </w:rPr>
        <w:t xml:space="preserve">dujo </w:t>
      </w:r>
      <w:r>
        <w:rPr>
          <w:rFonts w:ascii="Arial" w:hAnsi="Arial" w:cs="Arial"/>
          <w:szCs w:val="24"/>
        </w:rPr>
        <w:t xml:space="preserve">en relación con </w:t>
      </w:r>
      <w:r w:rsidR="00565C5C">
        <w:rPr>
          <w:rFonts w:ascii="Arial" w:hAnsi="Arial" w:cs="Arial"/>
          <w:szCs w:val="24"/>
        </w:rPr>
        <w:t xml:space="preserve">el contrato de trabajo </w:t>
      </w:r>
      <w:r>
        <w:rPr>
          <w:rFonts w:ascii="Arial" w:hAnsi="Arial" w:cs="Arial"/>
          <w:szCs w:val="24"/>
        </w:rPr>
        <w:t xml:space="preserve">que </w:t>
      </w:r>
      <w:r w:rsidR="00565C5C">
        <w:rPr>
          <w:rFonts w:ascii="Arial" w:hAnsi="Arial" w:cs="Arial"/>
          <w:szCs w:val="24"/>
        </w:rPr>
        <w:t>jamás ha existido un vínculo de naturaleza laboral,</w:t>
      </w:r>
      <w:r w:rsidR="009A262D">
        <w:rPr>
          <w:rFonts w:ascii="Arial" w:hAnsi="Arial" w:cs="Arial"/>
          <w:szCs w:val="24"/>
        </w:rPr>
        <w:t xml:space="preserve"> ni por intermedio de representante legal alguno con capacidad o </w:t>
      </w:r>
      <w:r w:rsidR="006C4F14">
        <w:rPr>
          <w:rFonts w:ascii="Arial" w:hAnsi="Arial" w:cs="Arial"/>
          <w:szCs w:val="24"/>
        </w:rPr>
        <w:t xml:space="preserve">autorización para comprometerla; </w:t>
      </w:r>
      <w:r w:rsidR="00565C5C">
        <w:rPr>
          <w:rFonts w:ascii="Arial" w:hAnsi="Arial" w:cs="Arial"/>
          <w:szCs w:val="24"/>
        </w:rPr>
        <w:t>que si el de</w:t>
      </w:r>
      <w:r w:rsidR="005A48C5">
        <w:rPr>
          <w:rFonts w:ascii="Arial" w:hAnsi="Arial" w:cs="Arial"/>
          <w:szCs w:val="24"/>
        </w:rPr>
        <w:t>mandante ejecutó alguna labor lo</w:t>
      </w:r>
      <w:r w:rsidR="00565C5C">
        <w:rPr>
          <w:rFonts w:ascii="Arial" w:hAnsi="Arial" w:cs="Arial"/>
          <w:szCs w:val="24"/>
        </w:rPr>
        <w:t xml:space="preserve"> hizo </w:t>
      </w:r>
      <w:r w:rsidR="005A48C5">
        <w:rPr>
          <w:rFonts w:ascii="Arial" w:hAnsi="Arial" w:cs="Arial"/>
          <w:szCs w:val="24"/>
        </w:rPr>
        <w:t>para terceros</w:t>
      </w:r>
      <w:r w:rsidR="00565C5C">
        <w:rPr>
          <w:rFonts w:ascii="Arial" w:hAnsi="Arial" w:cs="Arial"/>
          <w:szCs w:val="24"/>
        </w:rPr>
        <w:t xml:space="preserve"> contratista</w:t>
      </w:r>
      <w:r w:rsidR="005A48C5">
        <w:rPr>
          <w:rFonts w:ascii="Arial" w:hAnsi="Arial" w:cs="Arial"/>
          <w:szCs w:val="24"/>
        </w:rPr>
        <w:t>s</w:t>
      </w:r>
      <w:r w:rsidR="009A262D">
        <w:rPr>
          <w:rFonts w:ascii="Arial" w:hAnsi="Arial" w:cs="Arial"/>
          <w:szCs w:val="24"/>
        </w:rPr>
        <w:t xml:space="preserve"> diferentes de la Federación, </w:t>
      </w:r>
      <w:r w:rsidR="00A03EE5">
        <w:rPr>
          <w:rFonts w:ascii="Arial" w:hAnsi="Arial" w:cs="Arial"/>
          <w:szCs w:val="24"/>
        </w:rPr>
        <w:t>con</w:t>
      </w:r>
      <w:r w:rsidR="005A48C5">
        <w:rPr>
          <w:rFonts w:ascii="Arial" w:hAnsi="Arial" w:cs="Arial"/>
          <w:szCs w:val="24"/>
        </w:rPr>
        <w:t xml:space="preserve"> autonomía y</w:t>
      </w:r>
      <w:r w:rsidR="00A03EE5">
        <w:rPr>
          <w:rFonts w:ascii="Arial" w:hAnsi="Arial" w:cs="Arial"/>
          <w:szCs w:val="24"/>
        </w:rPr>
        <w:t xml:space="preserve"> sus propi</w:t>
      </w:r>
      <w:r w:rsidR="005A48C5">
        <w:rPr>
          <w:rFonts w:ascii="Arial" w:hAnsi="Arial" w:cs="Arial"/>
          <w:szCs w:val="24"/>
        </w:rPr>
        <w:t>os recursos técnicos y humanos</w:t>
      </w:r>
      <w:r w:rsidR="00A03EE5">
        <w:rPr>
          <w:rFonts w:ascii="Arial" w:hAnsi="Arial" w:cs="Arial"/>
          <w:szCs w:val="24"/>
        </w:rPr>
        <w:t>,</w:t>
      </w:r>
      <w:r w:rsidR="00565C5C">
        <w:rPr>
          <w:rFonts w:ascii="Arial" w:hAnsi="Arial" w:cs="Arial"/>
          <w:szCs w:val="24"/>
        </w:rPr>
        <w:t xml:space="preserve"> </w:t>
      </w:r>
      <w:r w:rsidR="00A03EE5">
        <w:rPr>
          <w:rFonts w:ascii="Arial" w:hAnsi="Arial" w:cs="Arial"/>
          <w:szCs w:val="24"/>
        </w:rPr>
        <w:t>y no tuvo como jefe o superior algún funcionario de la Federación.</w:t>
      </w:r>
    </w:p>
    <w:p w:rsidR="00A674C3" w:rsidRDefault="00A674C3" w:rsidP="00A10068">
      <w:pPr>
        <w:spacing w:line="276" w:lineRule="auto"/>
        <w:jc w:val="both"/>
        <w:rPr>
          <w:rFonts w:ascii="Arial" w:hAnsi="Arial" w:cs="Arial"/>
          <w:szCs w:val="24"/>
        </w:rPr>
      </w:pPr>
    </w:p>
    <w:p w:rsidR="00A674C3" w:rsidRDefault="00A674C3" w:rsidP="00A10068">
      <w:pPr>
        <w:spacing w:line="276" w:lineRule="auto"/>
        <w:jc w:val="both"/>
        <w:rPr>
          <w:rFonts w:ascii="Arial" w:hAnsi="Arial" w:cs="Arial"/>
          <w:szCs w:val="24"/>
        </w:rPr>
      </w:pPr>
      <w:r>
        <w:rPr>
          <w:rFonts w:ascii="Arial" w:hAnsi="Arial" w:cs="Arial"/>
          <w:szCs w:val="24"/>
        </w:rPr>
        <w:t>Agregó que la federación administra recursos del café y para el desarrollo de los distintos programas o proyectos derivados de su objeto social, contrata la ejecución de los mismos con trabajadores a su servicio y que únicamente cuando se trata de actividades ajenas al giro normal de sus acti</w:t>
      </w:r>
      <w:r w:rsidR="005A48C5">
        <w:rPr>
          <w:rFonts w:ascii="Arial" w:hAnsi="Arial" w:cs="Arial"/>
          <w:szCs w:val="24"/>
        </w:rPr>
        <w:t>vidades o negocios</w:t>
      </w:r>
      <w:r>
        <w:rPr>
          <w:rFonts w:ascii="Arial" w:hAnsi="Arial" w:cs="Arial"/>
          <w:szCs w:val="24"/>
        </w:rPr>
        <w:t xml:space="preserve"> compra servicios u obras ofrecidos por terceros autónomos e independientes, quienes tienen a su servicio las personas que estimen necesarias</w:t>
      </w:r>
      <w:r w:rsidR="00CE3139">
        <w:rPr>
          <w:rFonts w:ascii="Arial" w:hAnsi="Arial" w:cs="Arial"/>
          <w:szCs w:val="24"/>
        </w:rPr>
        <w:t>, sin que la Federación participe en su vinculación</w:t>
      </w:r>
      <w:r w:rsidR="009A262D">
        <w:rPr>
          <w:rFonts w:ascii="Arial" w:hAnsi="Arial" w:cs="Arial"/>
          <w:szCs w:val="24"/>
        </w:rPr>
        <w:t>.</w:t>
      </w:r>
      <w:r>
        <w:rPr>
          <w:rFonts w:ascii="Arial" w:hAnsi="Arial" w:cs="Arial"/>
          <w:szCs w:val="24"/>
        </w:rPr>
        <w:t xml:space="preserve"> </w:t>
      </w:r>
    </w:p>
    <w:p w:rsidR="00193C74" w:rsidRDefault="00193C74"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i/>
          <w:szCs w:val="24"/>
        </w:rPr>
      </w:pPr>
      <w:r>
        <w:rPr>
          <w:rFonts w:ascii="Arial" w:hAnsi="Arial" w:cs="Arial"/>
          <w:szCs w:val="24"/>
        </w:rPr>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opuso</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uso las</w:t>
      </w:r>
      <w:r w:rsidR="00A10068">
        <w:rPr>
          <w:rFonts w:ascii="Arial" w:hAnsi="Arial" w:cs="Arial"/>
          <w:szCs w:val="24"/>
        </w:rPr>
        <w:t xml:space="preserve"> excepciones</w:t>
      </w:r>
      <w:r w:rsidR="00982521">
        <w:rPr>
          <w:rFonts w:ascii="Arial" w:hAnsi="Arial" w:cs="Arial"/>
          <w:szCs w:val="24"/>
        </w:rPr>
        <w:t xml:space="preserve"> que denominó </w:t>
      </w:r>
      <w:r w:rsidR="00982521" w:rsidRPr="00982521">
        <w:rPr>
          <w:rFonts w:ascii="Arial" w:hAnsi="Arial" w:cs="Arial"/>
          <w:i/>
          <w:szCs w:val="24"/>
        </w:rPr>
        <w:t>“</w:t>
      </w:r>
      <w:r w:rsidR="005F79B4">
        <w:rPr>
          <w:rFonts w:ascii="Arial" w:hAnsi="Arial" w:cs="Arial"/>
          <w:i/>
          <w:szCs w:val="24"/>
        </w:rPr>
        <w:t>inexistencia de la obligación</w:t>
      </w:r>
      <w:r w:rsidR="00982521" w:rsidRPr="00982521">
        <w:rPr>
          <w:rFonts w:ascii="Arial" w:hAnsi="Arial" w:cs="Arial"/>
          <w:i/>
          <w:szCs w:val="24"/>
        </w:rPr>
        <w:t>”</w:t>
      </w:r>
      <w:r w:rsidR="00982521">
        <w:rPr>
          <w:rFonts w:ascii="Arial" w:hAnsi="Arial" w:cs="Arial"/>
          <w:i/>
          <w:szCs w:val="24"/>
        </w:rPr>
        <w:t xml:space="preserve">, </w:t>
      </w:r>
      <w:r w:rsidR="00982521" w:rsidRPr="00982521">
        <w:rPr>
          <w:rFonts w:ascii="Arial" w:hAnsi="Arial" w:cs="Arial"/>
          <w:i/>
          <w:szCs w:val="24"/>
        </w:rPr>
        <w:t>“</w:t>
      </w:r>
      <w:r w:rsidR="005F79B4">
        <w:rPr>
          <w:rFonts w:ascii="Arial" w:hAnsi="Arial" w:cs="Arial"/>
          <w:i/>
          <w:szCs w:val="24"/>
        </w:rPr>
        <w:t>cobro de lo no debido</w:t>
      </w:r>
      <w:r w:rsidR="00982521" w:rsidRPr="00982521">
        <w:rPr>
          <w:rFonts w:ascii="Arial" w:hAnsi="Arial" w:cs="Arial"/>
          <w:i/>
          <w:szCs w:val="24"/>
        </w:rPr>
        <w:t>”</w:t>
      </w:r>
      <w:r w:rsidR="00982521">
        <w:rPr>
          <w:rFonts w:ascii="Arial" w:hAnsi="Arial" w:cs="Arial"/>
          <w:i/>
          <w:szCs w:val="24"/>
        </w:rPr>
        <w:t>, “</w:t>
      </w:r>
      <w:r w:rsidR="005F79B4">
        <w:rPr>
          <w:rFonts w:ascii="Arial" w:hAnsi="Arial" w:cs="Arial"/>
          <w:i/>
          <w:szCs w:val="24"/>
        </w:rPr>
        <w:t>falta de legitimación en la causa por pasiva</w:t>
      </w:r>
      <w:r w:rsidR="00982521">
        <w:rPr>
          <w:rFonts w:ascii="Arial" w:hAnsi="Arial" w:cs="Arial"/>
          <w:i/>
          <w:szCs w:val="24"/>
        </w:rPr>
        <w:t>”, “</w:t>
      </w:r>
      <w:r w:rsidR="005F79B4">
        <w:rPr>
          <w:rFonts w:ascii="Arial" w:hAnsi="Arial" w:cs="Arial"/>
          <w:i/>
          <w:szCs w:val="24"/>
        </w:rPr>
        <w:t>buena fe”, y</w:t>
      </w:r>
      <w:r w:rsidR="00982521">
        <w:rPr>
          <w:rFonts w:ascii="Arial" w:hAnsi="Arial" w:cs="Arial"/>
          <w:i/>
          <w:szCs w:val="24"/>
        </w:rPr>
        <w:t xml:space="preserve"> “</w:t>
      </w:r>
      <w:r w:rsidR="005F79B4">
        <w:rPr>
          <w:rFonts w:ascii="Arial" w:hAnsi="Arial" w:cs="Arial"/>
          <w:i/>
          <w:szCs w:val="24"/>
        </w:rPr>
        <w:t>prescripción</w:t>
      </w:r>
      <w:r w:rsidR="00982521">
        <w:rPr>
          <w:rFonts w:ascii="Arial" w:hAnsi="Arial" w:cs="Arial"/>
          <w:i/>
          <w:szCs w:val="24"/>
        </w:rPr>
        <w:t>”</w:t>
      </w:r>
      <w:r w:rsidR="00A10068" w:rsidRPr="00982521">
        <w:rPr>
          <w:rFonts w:ascii="Arial" w:hAnsi="Arial" w:cs="Arial"/>
          <w:i/>
          <w:szCs w:val="24"/>
        </w:rPr>
        <w:t>.</w:t>
      </w:r>
    </w:p>
    <w:p w:rsidR="003D2CF1" w:rsidRDefault="003D2CF1" w:rsidP="00A10068">
      <w:pPr>
        <w:spacing w:line="276" w:lineRule="auto"/>
        <w:jc w:val="both"/>
        <w:rPr>
          <w:rFonts w:ascii="Arial" w:hAnsi="Arial" w:cs="Arial"/>
          <w:i/>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072A46" w:rsidRDefault="00072A46" w:rsidP="006173D2">
      <w:pPr>
        <w:spacing w:line="276" w:lineRule="auto"/>
        <w:jc w:val="both"/>
        <w:rPr>
          <w:rFonts w:ascii="Arial" w:hAnsi="Arial" w:cs="Arial"/>
          <w:color w:val="000000"/>
          <w:szCs w:val="24"/>
          <w:lang w:eastAsia="es-CO"/>
        </w:rPr>
      </w:pPr>
    </w:p>
    <w:p w:rsidR="00EF0092"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AB2082">
        <w:rPr>
          <w:rFonts w:ascii="Arial" w:hAnsi="Arial" w:cs="Arial"/>
          <w:color w:val="000000"/>
          <w:szCs w:val="24"/>
          <w:lang w:eastAsia="es-CO"/>
        </w:rPr>
        <w:t>Quinto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AB2082">
        <w:rPr>
          <w:rFonts w:ascii="Arial" w:hAnsi="Arial" w:cs="Arial"/>
          <w:color w:val="000000"/>
          <w:szCs w:val="24"/>
          <w:lang w:eastAsia="es-CO"/>
        </w:rPr>
        <w:t>declaró la existencia de un contrato de trabajo verbal entre el 02-01-2002 y el 31-07-2012 y que fue terminado sin justa causa</w:t>
      </w:r>
      <w:r w:rsidR="00D94855">
        <w:rPr>
          <w:rFonts w:ascii="Arial" w:hAnsi="Arial" w:cs="Arial"/>
          <w:color w:val="000000"/>
          <w:szCs w:val="24"/>
          <w:lang w:eastAsia="es-CO"/>
        </w:rPr>
        <w:t>, en consecuencia condenó a la demandada a pagar las prestaciones sociales</w:t>
      </w:r>
      <w:r w:rsidR="00095AFA">
        <w:rPr>
          <w:rFonts w:ascii="Arial" w:hAnsi="Arial" w:cs="Arial"/>
          <w:color w:val="000000"/>
          <w:szCs w:val="24"/>
          <w:lang w:eastAsia="es-CO"/>
        </w:rPr>
        <w:t>;</w:t>
      </w:r>
      <w:r w:rsidR="00D94855">
        <w:rPr>
          <w:rFonts w:ascii="Arial" w:hAnsi="Arial" w:cs="Arial"/>
          <w:color w:val="000000"/>
          <w:szCs w:val="24"/>
          <w:lang w:eastAsia="es-CO"/>
        </w:rPr>
        <w:t xml:space="preserve"> la indemnización por el no pago de dichas prestaciones y la de despido injusto</w:t>
      </w:r>
      <w:r w:rsidR="00B2636D">
        <w:rPr>
          <w:rFonts w:ascii="Arial" w:hAnsi="Arial" w:cs="Arial"/>
          <w:color w:val="000000"/>
          <w:szCs w:val="24"/>
          <w:lang w:eastAsia="es-CO"/>
        </w:rPr>
        <w:t>. A</w:t>
      </w:r>
      <w:r w:rsidR="00D94855">
        <w:rPr>
          <w:rFonts w:ascii="Arial" w:hAnsi="Arial" w:cs="Arial"/>
          <w:color w:val="000000"/>
          <w:szCs w:val="24"/>
          <w:lang w:eastAsia="es-CO"/>
        </w:rPr>
        <w:t>simismo reconoció y ordenó el pago de la pensión sanción</w:t>
      </w:r>
      <w:r w:rsidR="002673E6">
        <w:rPr>
          <w:rFonts w:ascii="Arial" w:hAnsi="Arial" w:cs="Arial"/>
          <w:color w:val="000000"/>
          <w:szCs w:val="24"/>
          <w:lang w:eastAsia="es-CO"/>
        </w:rPr>
        <w:t>,</w:t>
      </w:r>
      <w:r w:rsidR="00D94855">
        <w:rPr>
          <w:rFonts w:ascii="Arial" w:hAnsi="Arial" w:cs="Arial"/>
          <w:color w:val="000000"/>
          <w:szCs w:val="24"/>
          <w:lang w:eastAsia="es-CO"/>
        </w:rPr>
        <w:t xml:space="preserve"> junto con el retroactivo pensional. D</w:t>
      </w:r>
      <w:r w:rsidR="00095AFA">
        <w:rPr>
          <w:rFonts w:ascii="Arial" w:hAnsi="Arial" w:cs="Arial"/>
          <w:color w:val="000000"/>
          <w:szCs w:val="24"/>
          <w:lang w:eastAsia="es-CO"/>
        </w:rPr>
        <w:t xml:space="preserve">eclaró </w:t>
      </w:r>
      <w:r w:rsidR="00D94855">
        <w:rPr>
          <w:rFonts w:ascii="Arial" w:hAnsi="Arial" w:cs="Arial"/>
          <w:color w:val="000000"/>
          <w:szCs w:val="24"/>
          <w:lang w:eastAsia="es-CO"/>
        </w:rPr>
        <w:t xml:space="preserve">no </w:t>
      </w:r>
      <w:r w:rsidR="00095AFA">
        <w:rPr>
          <w:rFonts w:ascii="Arial" w:hAnsi="Arial" w:cs="Arial"/>
          <w:color w:val="000000"/>
          <w:szCs w:val="24"/>
          <w:lang w:eastAsia="es-CO"/>
        </w:rPr>
        <w:t xml:space="preserve">probadas las excepciones de mérito </w:t>
      </w:r>
      <w:r w:rsidR="00AD0908">
        <w:rPr>
          <w:rFonts w:ascii="Arial" w:hAnsi="Arial" w:cs="Arial"/>
          <w:color w:val="000000"/>
          <w:szCs w:val="24"/>
          <w:lang w:eastAsia="es-CO"/>
        </w:rPr>
        <w:t xml:space="preserve">que fueron propuestas por el </w:t>
      </w:r>
      <w:r w:rsidR="00D94855">
        <w:rPr>
          <w:rFonts w:ascii="Arial" w:hAnsi="Arial" w:cs="Arial"/>
          <w:color w:val="000000"/>
          <w:szCs w:val="24"/>
          <w:lang w:eastAsia="es-CO"/>
        </w:rPr>
        <w:t>demandado y parcialmente probada la de prescripción.</w:t>
      </w:r>
    </w:p>
    <w:p w:rsidR="007B0D2D" w:rsidRDefault="007B0D2D" w:rsidP="006173D2">
      <w:pPr>
        <w:spacing w:line="276" w:lineRule="auto"/>
        <w:jc w:val="both"/>
        <w:rPr>
          <w:rFonts w:ascii="Arial" w:hAnsi="Arial" w:cs="Arial"/>
          <w:color w:val="000000"/>
          <w:szCs w:val="24"/>
          <w:lang w:eastAsia="es-CO"/>
        </w:rPr>
      </w:pPr>
    </w:p>
    <w:p w:rsidR="00471F00" w:rsidRDefault="006173D2" w:rsidP="00733CD2">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602469">
        <w:rPr>
          <w:rFonts w:ascii="Arial" w:hAnsi="Arial" w:cs="Arial"/>
          <w:color w:val="000000"/>
          <w:szCs w:val="24"/>
          <w:lang w:eastAsia="es-CO"/>
        </w:rPr>
        <w:t xml:space="preserve"> con los testigos de la parte demandante </w:t>
      </w:r>
      <w:r w:rsidR="00AE21AC">
        <w:rPr>
          <w:rFonts w:ascii="Arial" w:hAnsi="Arial" w:cs="Arial"/>
          <w:color w:val="000000"/>
          <w:szCs w:val="24"/>
          <w:lang w:eastAsia="es-CO"/>
        </w:rPr>
        <w:t xml:space="preserve">y </w:t>
      </w:r>
      <w:r w:rsidR="00602469">
        <w:rPr>
          <w:rFonts w:ascii="Arial" w:hAnsi="Arial" w:cs="Arial"/>
          <w:color w:val="000000"/>
          <w:szCs w:val="24"/>
          <w:lang w:eastAsia="es-CO"/>
        </w:rPr>
        <w:t>demandada</w:t>
      </w:r>
      <w:r w:rsidR="00EF0092">
        <w:rPr>
          <w:rFonts w:ascii="Arial" w:hAnsi="Arial" w:cs="Arial"/>
          <w:color w:val="000000"/>
          <w:szCs w:val="24"/>
          <w:lang w:eastAsia="es-CO"/>
        </w:rPr>
        <w:t xml:space="preserve"> </w:t>
      </w:r>
      <w:r w:rsidR="00602469">
        <w:rPr>
          <w:rFonts w:ascii="Arial" w:hAnsi="Arial" w:cs="Arial"/>
          <w:color w:val="000000"/>
          <w:szCs w:val="24"/>
          <w:lang w:eastAsia="es-CO"/>
        </w:rPr>
        <w:t>se acredit</w:t>
      </w:r>
      <w:r w:rsidR="002673E6">
        <w:rPr>
          <w:rFonts w:ascii="Arial" w:hAnsi="Arial" w:cs="Arial"/>
          <w:color w:val="000000"/>
          <w:szCs w:val="24"/>
          <w:lang w:eastAsia="es-CO"/>
        </w:rPr>
        <w:t>aron</w:t>
      </w:r>
      <w:r w:rsidR="00602469">
        <w:rPr>
          <w:rFonts w:ascii="Arial" w:hAnsi="Arial" w:cs="Arial"/>
          <w:color w:val="000000"/>
          <w:szCs w:val="24"/>
          <w:lang w:eastAsia="es-CO"/>
        </w:rPr>
        <w:t xml:space="preserve"> </w:t>
      </w:r>
      <w:r w:rsidR="00AE21AC">
        <w:rPr>
          <w:rFonts w:ascii="Arial" w:hAnsi="Arial" w:cs="Arial"/>
          <w:color w:val="000000"/>
          <w:szCs w:val="24"/>
          <w:lang w:eastAsia="es-CO"/>
        </w:rPr>
        <w:t>las actividades desarrolladas en la granja “La Catalina”, la forma, la administración y contratación del personal</w:t>
      </w:r>
      <w:r w:rsidR="002673E6">
        <w:rPr>
          <w:rFonts w:ascii="Arial" w:hAnsi="Arial" w:cs="Arial"/>
          <w:color w:val="000000"/>
          <w:szCs w:val="24"/>
          <w:lang w:eastAsia="es-CO"/>
        </w:rPr>
        <w:t xml:space="preserve">; como la prestación </w:t>
      </w:r>
      <w:r w:rsidR="00733CD2">
        <w:rPr>
          <w:rFonts w:ascii="Arial" w:hAnsi="Arial" w:cs="Arial"/>
          <w:color w:val="000000"/>
          <w:szCs w:val="24"/>
          <w:lang w:eastAsia="es-CO"/>
        </w:rPr>
        <w:t xml:space="preserve">del servicio </w:t>
      </w:r>
      <w:r w:rsidR="004D6486">
        <w:rPr>
          <w:rFonts w:ascii="Arial" w:hAnsi="Arial" w:cs="Arial"/>
          <w:color w:val="000000"/>
          <w:szCs w:val="24"/>
          <w:lang w:eastAsia="es-CO"/>
        </w:rPr>
        <w:t xml:space="preserve">del actor </w:t>
      </w:r>
      <w:r w:rsidR="00733CD2">
        <w:rPr>
          <w:rFonts w:ascii="Arial" w:hAnsi="Arial" w:cs="Arial"/>
          <w:color w:val="000000"/>
          <w:szCs w:val="24"/>
          <w:lang w:eastAsia="es-CO"/>
        </w:rPr>
        <w:t xml:space="preserve">a favor de la Federación Nacional de Cafeteros, por cuanto </w:t>
      </w:r>
      <w:r w:rsidR="000566AD">
        <w:rPr>
          <w:rFonts w:ascii="Arial" w:hAnsi="Arial" w:cs="Arial"/>
          <w:color w:val="000000"/>
          <w:szCs w:val="24"/>
          <w:lang w:eastAsia="es-CO"/>
        </w:rPr>
        <w:t xml:space="preserve">los contratistas eran terceros que empleaba la </w:t>
      </w:r>
      <w:r w:rsidR="00202DE2">
        <w:rPr>
          <w:rFonts w:ascii="Arial" w:hAnsi="Arial" w:cs="Arial"/>
          <w:color w:val="000000"/>
          <w:szCs w:val="24"/>
          <w:lang w:eastAsia="es-CO"/>
        </w:rPr>
        <w:t>Federación</w:t>
      </w:r>
      <w:r w:rsidR="00650704">
        <w:rPr>
          <w:rFonts w:ascii="Arial" w:hAnsi="Arial" w:cs="Arial"/>
          <w:color w:val="000000"/>
          <w:szCs w:val="24"/>
          <w:lang w:eastAsia="es-CO"/>
        </w:rPr>
        <w:t xml:space="preserve"> </w:t>
      </w:r>
      <w:r w:rsidR="000566AD">
        <w:rPr>
          <w:rFonts w:ascii="Arial" w:hAnsi="Arial" w:cs="Arial"/>
          <w:color w:val="000000"/>
          <w:szCs w:val="24"/>
          <w:lang w:eastAsia="es-CO"/>
        </w:rPr>
        <w:t>para burlar y evadir los derechos laborales de los trabajadores del campo que empleaba en su granja, razón por la cual los señores Gustavo Adolfo García, Helionay Agudelo y Luis Gonzaga García actuaron como simples intermediarios a la luz del numera</w:t>
      </w:r>
      <w:r w:rsidR="00E97193">
        <w:rPr>
          <w:rFonts w:ascii="Arial" w:hAnsi="Arial" w:cs="Arial"/>
          <w:color w:val="000000"/>
          <w:szCs w:val="24"/>
          <w:lang w:eastAsia="es-CO"/>
        </w:rPr>
        <w:t>l</w:t>
      </w:r>
      <w:r w:rsidR="000566AD">
        <w:rPr>
          <w:rFonts w:ascii="Arial" w:hAnsi="Arial" w:cs="Arial"/>
          <w:color w:val="000000"/>
          <w:szCs w:val="24"/>
          <w:lang w:eastAsia="es-CO"/>
        </w:rPr>
        <w:t xml:space="preserve"> 3 del artículo 35 del C. S. del T.</w:t>
      </w:r>
      <w:r w:rsidR="00E97193">
        <w:rPr>
          <w:rFonts w:ascii="Arial" w:hAnsi="Arial" w:cs="Arial"/>
          <w:color w:val="000000"/>
          <w:szCs w:val="24"/>
          <w:lang w:eastAsia="es-CO"/>
        </w:rPr>
        <w:t xml:space="preserve"> de la Federación Nacional de Cafeteros.</w:t>
      </w:r>
    </w:p>
    <w:p w:rsidR="00DB3ECC" w:rsidRDefault="00DB3ECC" w:rsidP="00026BC6">
      <w:pPr>
        <w:spacing w:line="276" w:lineRule="auto"/>
        <w:jc w:val="both"/>
        <w:rPr>
          <w:rFonts w:ascii="Arial" w:hAnsi="Arial" w:cs="Arial"/>
          <w:color w:val="000000"/>
          <w:szCs w:val="24"/>
          <w:lang w:eastAsia="es-CO"/>
        </w:rPr>
      </w:pPr>
    </w:p>
    <w:p w:rsidR="000566AD" w:rsidRDefault="00DB3ECC"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determinar los extremos </w:t>
      </w:r>
      <w:r w:rsidR="004D6486">
        <w:rPr>
          <w:rFonts w:ascii="Arial" w:hAnsi="Arial" w:cs="Arial"/>
          <w:color w:val="000000"/>
          <w:szCs w:val="24"/>
          <w:lang w:eastAsia="es-CO"/>
        </w:rPr>
        <w:t>del contrato</w:t>
      </w:r>
      <w:r>
        <w:rPr>
          <w:rFonts w:ascii="Arial" w:hAnsi="Arial" w:cs="Arial"/>
          <w:color w:val="000000"/>
          <w:szCs w:val="24"/>
          <w:lang w:eastAsia="es-CO"/>
        </w:rPr>
        <w:t>, la Juez</w:t>
      </w:r>
      <w:r w:rsidR="00281E85">
        <w:rPr>
          <w:rFonts w:ascii="Arial" w:hAnsi="Arial" w:cs="Arial"/>
          <w:color w:val="000000"/>
          <w:szCs w:val="24"/>
          <w:lang w:eastAsia="es-CO"/>
        </w:rPr>
        <w:t>a</w:t>
      </w:r>
      <w:r>
        <w:rPr>
          <w:rFonts w:ascii="Arial" w:hAnsi="Arial" w:cs="Arial"/>
          <w:color w:val="000000"/>
          <w:szCs w:val="24"/>
          <w:lang w:eastAsia="es-CO"/>
        </w:rPr>
        <w:t xml:space="preserve"> de primera instancia tuvo en cuenta la prueba documental aportada por el testigo Luis Carlos Tapias Quintero y la</w:t>
      </w:r>
      <w:r w:rsidR="00530519">
        <w:rPr>
          <w:rFonts w:ascii="Arial" w:hAnsi="Arial" w:cs="Arial"/>
          <w:color w:val="000000"/>
          <w:szCs w:val="24"/>
          <w:lang w:eastAsia="es-CO"/>
        </w:rPr>
        <w:t>s</w:t>
      </w:r>
      <w:r>
        <w:rPr>
          <w:rFonts w:ascii="Arial" w:hAnsi="Arial" w:cs="Arial"/>
          <w:color w:val="000000"/>
          <w:szCs w:val="24"/>
          <w:lang w:eastAsia="es-CO"/>
        </w:rPr>
        <w:t xml:space="preserve"> declaraci</w:t>
      </w:r>
      <w:r w:rsidR="00530519">
        <w:rPr>
          <w:rFonts w:ascii="Arial" w:hAnsi="Arial" w:cs="Arial"/>
          <w:color w:val="000000"/>
          <w:szCs w:val="24"/>
          <w:lang w:eastAsia="es-CO"/>
        </w:rPr>
        <w:t>o</w:t>
      </w:r>
      <w:r>
        <w:rPr>
          <w:rFonts w:ascii="Arial" w:hAnsi="Arial" w:cs="Arial"/>
          <w:color w:val="000000"/>
          <w:szCs w:val="24"/>
          <w:lang w:eastAsia="es-CO"/>
        </w:rPr>
        <w:t>n</w:t>
      </w:r>
      <w:r w:rsidR="00530519">
        <w:rPr>
          <w:rFonts w:ascii="Arial" w:hAnsi="Arial" w:cs="Arial"/>
          <w:color w:val="000000"/>
          <w:szCs w:val="24"/>
          <w:lang w:eastAsia="es-CO"/>
        </w:rPr>
        <w:t>es</w:t>
      </w:r>
      <w:r>
        <w:rPr>
          <w:rFonts w:ascii="Arial" w:hAnsi="Arial" w:cs="Arial"/>
          <w:color w:val="000000"/>
          <w:szCs w:val="24"/>
          <w:lang w:eastAsia="es-CO"/>
        </w:rPr>
        <w:t xml:space="preserve"> de</w:t>
      </w:r>
      <w:r w:rsidR="00733CD2">
        <w:rPr>
          <w:rFonts w:ascii="Arial" w:hAnsi="Arial" w:cs="Arial"/>
          <w:color w:val="000000"/>
          <w:szCs w:val="24"/>
          <w:lang w:eastAsia="es-CO"/>
        </w:rPr>
        <w:t xml:space="preserve"> </w:t>
      </w:r>
      <w:r>
        <w:rPr>
          <w:rFonts w:ascii="Arial" w:hAnsi="Arial" w:cs="Arial"/>
          <w:color w:val="000000"/>
          <w:szCs w:val="24"/>
          <w:lang w:eastAsia="es-CO"/>
        </w:rPr>
        <w:t>José Marino Molina Cardona</w:t>
      </w:r>
      <w:r w:rsidR="00530519">
        <w:rPr>
          <w:rFonts w:ascii="Arial" w:hAnsi="Arial" w:cs="Arial"/>
          <w:color w:val="000000"/>
          <w:szCs w:val="24"/>
          <w:lang w:eastAsia="es-CO"/>
        </w:rPr>
        <w:t xml:space="preserve"> y </w:t>
      </w:r>
      <w:r w:rsidR="00281E85">
        <w:rPr>
          <w:rFonts w:ascii="Arial" w:hAnsi="Arial" w:cs="Arial"/>
          <w:color w:val="000000"/>
          <w:szCs w:val="24"/>
          <w:lang w:eastAsia="es-CO"/>
        </w:rPr>
        <w:t>Luis Gonzaga García.</w:t>
      </w:r>
      <w:r w:rsidR="003232B9">
        <w:rPr>
          <w:rFonts w:ascii="Arial" w:hAnsi="Arial" w:cs="Arial"/>
          <w:color w:val="000000"/>
          <w:szCs w:val="24"/>
          <w:lang w:eastAsia="es-CO"/>
        </w:rPr>
        <w:t xml:space="preserve"> </w:t>
      </w:r>
    </w:p>
    <w:p w:rsidR="00F16C9B" w:rsidRDefault="00F16C9B" w:rsidP="00026BC6">
      <w:pPr>
        <w:spacing w:line="276" w:lineRule="auto"/>
        <w:jc w:val="both"/>
        <w:rPr>
          <w:rFonts w:ascii="Arial" w:hAnsi="Arial" w:cs="Arial"/>
          <w:color w:val="000000"/>
          <w:szCs w:val="24"/>
          <w:lang w:eastAsia="es-CO"/>
        </w:rPr>
      </w:pPr>
    </w:p>
    <w:p w:rsidR="008C63A3" w:rsidRDefault="008C63A3" w:rsidP="008C63A3">
      <w:pPr>
        <w:spacing w:line="276" w:lineRule="auto"/>
        <w:jc w:val="both"/>
        <w:rPr>
          <w:rFonts w:ascii="Arial" w:hAnsi="Arial" w:cs="Arial"/>
          <w:szCs w:val="24"/>
        </w:rPr>
      </w:pPr>
      <w:r>
        <w:rPr>
          <w:rFonts w:ascii="Arial" w:hAnsi="Arial" w:cs="Arial"/>
          <w:szCs w:val="24"/>
        </w:rPr>
        <w:t>En relación con las acreencias laborales declaró la prescripción</w:t>
      </w:r>
      <w:r w:rsidR="004D6486">
        <w:rPr>
          <w:rFonts w:ascii="Arial" w:hAnsi="Arial" w:cs="Arial"/>
          <w:szCs w:val="24"/>
        </w:rPr>
        <w:t xml:space="preserve"> </w:t>
      </w:r>
      <w:r>
        <w:rPr>
          <w:rFonts w:ascii="Arial" w:hAnsi="Arial" w:cs="Arial"/>
          <w:szCs w:val="24"/>
        </w:rPr>
        <w:t>de las</w:t>
      </w:r>
      <w:r w:rsidR="008A44DF">
        <w:rPr>
          <w:rFonts w:ascii="Arial" w:hAnsi="Arial" w:cs="Arial"/>
          <w:szCs w:val="24"/>
        </w:rPr>
        <w:t xml:space="preserve"> causada</w:t>
      </w:r>
      <w:r>
        <w:rPr>
          <w:rFonts w:ascii="Arial" w:hAnsi="Arial" w:cs="Arial"/>
          <w:szCs w:val="24"/>
        </w:rPr>
        <w:t>s con anterioridad al 31-07-2009, salvo e</w:t>
      </w:r>
      <w:r w:rsidR="00F16C9B">
        <w:rPr>
          <w:rFonts w:ascii="Arial" w:hAnsi="Arial" w:cs="Arial"/>
          <w:szCs w:val="24"/>
        </w:rPr>
        <w:t>l auxilio de cesantías</w:t>
      </w:r>
      <w:r w:rsidR="004D6486">
        <w:rPr>
          <w:rFonts w:ascii="Arial" w:hAnsi="Arial" w:cs="Arial"/>
          <w:szCs w:val="24"/>
        </w:rPr>
        <w:t>. I</w:t>
      </w:r>
      <w:r>
        <w:rPr>
          <w:rFonts w:ascii="Arial" w:hAnsi="Arial" w:cs="Arial"/>
          <w:szCs w:val="24"/>
        </w:rPr>
        <w:t>gualmente, condenó al pago de la indemnización moratoria</w:t>
      </w:r>
      <w:r w:rsidR="004D6486">
        <w:rPr>
          <w:rFonts w:ascii="Arial" w:hAnsi="Arial" w:cs="Arial"/>
          <w:szCs w:val="24"/>
        </w:rPr>
        <w:t>,</w:t>
      </w:r>
      <w:r>
        <w:rPr>
          <w:rFonts w:ascii="Arial" w:hAnsi="Arial" w:cs="Arial"/>
          <w:szCs w:val="24"/>
        </w:rPr>
        <w:t xml:space="preserve"> al valerse el demandado de terceros contratistas, disfrazando con esta figura un verdadero contrato de trabajo y evadiendo de esta forma los derechos laborales de los trabajadores, pues estos terceros se limitaban a gestionar frente al verdadero empleador permisos y cancelar salarios. </w:t>
      </w:r>
    </w:p>
    <w:p w:rsidR="008C63A3" w:rsidRDefault="008C63A3" w:rsidP="008C63A3">
      <w:pPr>
        <w:spacing w:line="276" w:lineRule="auto"/>
        <w:jc w:val="both"/>
        <w:rPr>
          <w:rFonts w:ascii="Arial" w:hAnsi="Arial" w:cs="Arial"/>
          <w:szCs w:val="24"/>
        </w:rPr>
      </w:pPr>
    </w:p>
    <w:p w:rsidR="008C63A3" w:rsidRDefault="008C63A3" w:rsidP="008C63A3">
      <w:pPr>
        <w:spacing w:line="276" w:lineRule="auto"/>
        <w:jc w:val="both"/>
        <w:rPr>
          <w:rFonts w:ascii="Arial" w:hAnsi="Arial" w:cs="Arial"/>
          <w:szCs w:val="24"/>
        </w:rPr>
      </w:pPr>
      <w:r>
        <w:rPr>
          <w:rFonts w:ascii="Arial" w:hAnsi="Arial" w:cs="Arial"/>
          <w:szCs w:val="24"/>
        </w:rPr>
        <w:t>De otro lado, reconoció</w:t>
      </w:r>
      <w:r w:rsidR="00F16C9B">
        <w:rPr>
          <w:rFonts w:ascii="Arial" w:hAnsi="Arial" w:cs="Arial"/>
          <w:szCs w:val="24"/>
        </w:rPr>
        <w:t xml:space="preserve"> la pensión sanción </w:t>
      </w:r>
      <w:r>
        <w:rPr>
          <w:rFonts w:ascii="Arial" w:hAnsi="Arial" w:cs="Arial"/>
          <w:szCs w:val="24"/>
        </w:rPr>
        <w:t xml:space="preserve">al acreditarse que el contrato </w:t>
      </w:r>
      <w:r w:rsidR="00F16C9B">
        <w:rPr>
          <w:rFonts w:ascii="Arial" w:hAnsi="Arial" w:cs="Arial"/>
          <w:szCs w:val="24"/>
        </w:rPr>
        <w:t xml:space="preserve">duró diez (10) años, seis (6) meses y veintiocho (28) días, terminó sin justa causa por el empleador, </w:t>
      </w:r>
      <w:r>
        <w:rPr>
          <w:rFonts w:ascii="Arial" w:hAnsi="Arial" w:cs="Arial"/>
          <w:szCs w:val="24"/>
        </w:rPr>
        <w:t xml:space="preserve">sin afiliarse al trabajador </w:t>
      </w:r>
      <w:r w:rsidR="00F16C9B">
        <w:rPr>
          <w:rFonts w:ascii="Arial" w:hAnsi="Arial" w:cs="Arial"/>
          <w:szCs w:val="24"/>
        </w:rPr>
        <w:t>al sistema de la seguridad social</w:t>
      </w:r>
      <w:r>
        <w:rPr>
          <w:rFonts w:ascii="Arial" w:hAnsi="Arial" w:cs="Arial"/>
          <w:szCs w:val="24"/>
        </w:rPr>
        <w:t>.</w:t>
      </w:r>
    </w:p>
    <w:p w:rsidR="00EB3DA3" w:rsidRDefault="008C63A3" w:rsidP="008C63A3">
      <w:pPr>
        <w:spacing w:line="276" w:lineRule="auto"/>
        <w:jc w:val="both"/>
        <w:rPr>
          <w:rFonts w:ascii="Arial" w:hAnsi="Arial" w:cs="Arial"/>
          <w:szCs w:val="24"/>
        </w:rPr>
      </w:pPr>
      <w:r>
        <w:rPr>
          <w:rFonts w:ascii="Arial" w:hAnsi="Arial" w:cs="Arial"/>
          <w:szCs w:val="24"/>
        </w:rPr>
        <w:t xml:space="preserve"> </w:t>
      </w: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34B0E"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795AE1">
        <w:rPr>
          <w:rFonts w:ascii="Arial" w:hAnsi="Arial" w:cs="Arial"/>
          <w:color w:val="000000"/>
          <w:szCs w:val="24"/>
          <w:lang w:eastAsia="es-CO"/>
        </w:rPr>
        <w:t>da</w:t>
      </w:r>
      <w:r w:rsidR="00734B0E">
        <w:rPr>
          <w:rFonts w:ascii="Arial" w:hAnsi="Arial" w:cs="Arial"/>
          <w:color w:val="000000"/>
          <w:szCs w:val="24"/>
          <w:lang w:eastAsia="es-CO"/>
        </w:rPr>
        <w:t xml:space="preserve">, que sustentó en </w:t>
      </w:r>
      <w:r w:rsidR="00BB3EDF">
        <w:rPr>
          <w:rFonts w:ascii="Arial" w:hAnsi="Arial" w:cs="Arial"/>
          <w:color w:val="000000"/>
          <w:szCs w:val="24"/>
          <w:lang w:eastAsia="es-CO"/>
        </w:rPr>
        <w:t>4</w:t>
      </w:r>
      <w:r w:rsidR="00734B0E">
        <w:rPr>
          <w:rFonts w:ascii="Arial" w:hAnsi="Arial" w:cs="Arial"/>
          <w:color w:val="000000"/>
          <w:szCs w:val="24"/>
          <w:lang w:eastAsia="es-CO"/>
        </w:rPr>
        <w:t xml:space="preserve"> puntos:</w:t>
      </w:r>
    </w:p>
    <w:p w:rsidR="00734B0E" w:rsidRDefault="00734B0E" w:rsidP="00856739">
      <w:pPr>
        <w:shd w:val="clear" w:color="auto" w:fill="FFFFFF"/>
        <w:spacing w:line="276" w:lineRule="auto"/>
        <w:jc w:val="both"/>
        <w:rPr>
          <w:rFonts w:ascii="Arial" w:hAnsi="Arial" w:cs="Arial"/>
          <w:color w:val="000000"/>
          <w:szCs w:val="24"/>
          <w:lang w:eastAsia="es-CO"/>
        </w:rPr>
      </w:pPr>
    </w:p>
    <w:p w:rsidR="00335D2C" w:rsidRDefault="00734B0E"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1) Se dio un </w:t>
      </w:r>
      <w:r w:rsidR="00795AE1">
        <w:rPr>
          <w:rFonts w:ascii="Arial" w:hAnsi="Arial" w:cs="Arial"/>
          <w:szCs w:val="24"/>
          <w:lang w:eastAsia="es-CO"/>
        </w:rPr>
        <w:t>análisis equivocado del material probatorio</w:t>
      </w:r>
      <w:r w:rsidR="002116E8">
        <w:rPr>
          <w:rFonts w:ascii="Arial" w:hAnsi="Arial" w:cs="Arial"/>
          <w:szCs w:val="24"/>
          <w:lang w:eastAsia="es-CO"/>
        </w:rPr>
        <w:t xml:space="preserve">, </w:t>
      </w:r>
      <w:r w:rsidR="00795AE1">
        <w:rPr>
          <w:rFonts w:ascii="Arial" w:hAnsi="Arial" w:cs="Arial"/>
          <w:szCs w:val="24"/>
          <w:lang w:eastAsia="es-CO"/>
        </w:rPr>
        <w:t xml:space="preserve">por cuanto para determinar la subordinación se </w:t>
      </w:r>
      <w:r>
        <w:rPr>
          <w:rFonts w:ascii="Arial" w:hAnsi="Arial" w:cs="Arial"/>
          <w:szCs w:val="24"/>
          <w:lang w:eastAsia="es-CO"/>
        </w:rPr>
        <w:t>tomó</w:t>
      </w:r>
      <w:r w:rsidR="000F09A6" w:rsidRPr="000F09A6">
        <w:rPr>
          <w:rFonts w:ascii="Arial" w:hAnsi="Arial" w:cs="Arial"/>
          <w:color w:val="000000"/>
          <w:szCs w:val="24"/>
          <w:lang w:eastAsia="es-CO"/>
        </w:rPr>
        <w:t xml:space="preserve"> </w:t>
      </w:r>
      <w:r w:rsidR="000F09A6">
        <w:rPr>
          <w:rFonts w:ascii="Arial" w:hAnsi="Arial" w:cs="Arial"/>
          <w:color w:val="000000"/>
          <w:szCs w:val="24"/>
          <w:lang w:eastAsia="es-CO"/>
        </w:rPr>
        <w:t>parcialmente</w:t>
      </w:r>
      <w:r w:rsidR="00795AE1">
        <w:rPr>
          <w:rFonts w:ascii="Arial" w:hAnsi="Arial" w:cs="Arial"/>
          <w:szCs w:val="24"/>
          <w:lang w:eastAsia="es-CO"/>
        </w:rPr>
        <w:t xml:space="preserve"> la declaración de </w:t>
      </w:r>
      <w:r w:rsidR="00795AE1">
        <w:rPr>
          <w:rFonts w:ascii="Arial" w:hAnsi="Arial" w:cs="Arial"/>
          <w:color w:val="000000"/>
          <w:szCs w:val="24"/>
          <w:lang w:eastAsia="es-CO"/>
        </w:rPr>
        <w:t>Luis Gonzaga García</w:t>
      </w:r>
      <w:r w:rsidR="000F09A6">
        <w:rPr>
          <w:rFonts w:ascii="Arial" w:hAnsi="Arial" w:cs="Arial"/>
          <w:color w:val="000000"/>
          <w:szCs w:val="24"/>
          <w:lang w:eastAsia="es-CO"/>
        </w:rPr>
        <w:t>,</w:t>
      </w:r>
      <w:r w:rsidR="00795AE1">
        <w:rPr>
          <w:rFonts w:ascii="Arial" w:hAnsi="Arial" w:cs="Arial"/>
          <w:color w:val="000000"/>
          <w:szCs w:val="24"/>
          <w:lang w:eastAsia="es-CO"/>
        </w:rPr>
        <w:t xml:space="preserve"> </w:t>
      </w:r>
      <w:r>
        <w:rPr>
          <w:rFonts w:ascii="Arial" w:hAnsi="Arial" w:cs="Arial"/>
          <w:color w:val="000000"/>
          <w:szCs w:val="24"/>
          <w:lang w:eastAsia="es-CO"/>
        </w:rPr>
        <w:t>al dejar de valorar la</w:t>
      </w:r>
      <w:r w:rsidR="00795AE1">
        <w:rPr>
          <w:rFonts w:ascii="Arial" w:hAnsi="Arial" w:cs="Arial"/>
          <w:color w:val="000000"/>
          <w:szCs w:val="24"/>
          <w:lang w:eastAsia="es-CO"/>
        </w:rPr>
        <w:t xml:space="preserve"> info</w:t>
      </w:r>
      <w:r w:rsidR="00AB5DAA">
        <w:rPr>
          <w:rFonts w:ascii="Arial" w:hAnsi="Arial" w:cs="Arial"/>
          <w:color w:val="000000"/>
          <w:szCs w:val="24"/>
          <w:lang w:eastAsia="es-CO"/>
        </w:rPr>
        <w:t>rmación que beneficiaba a la Federación</w:t>
      </w:r>
      <w:r>
        <w:rPr>
          <w:rFonts w:ascii="Arial" w:hAnsi="Arial" w:cs="Arial"/>
          <w:color w:val="000000"/>
          <w:szCs w:val="24"/>
          <w:lang w:eastAsia="es-CO"/>
        </w:rPr>
        <w:t xml:space="preserve">; entre otros, que el testigo era quien </w:t>
      </w:r>
      <w:r w:rsidR="00FF0E79">
        <w:rPr>
          <w:rFonts w:ascii="Arial" w:hAnsi="Arial" w:cs="Arial"/>
          <w:color w:val="000000"/>
          <w:szCs w:val="24"/>
          <w:lang w:eastAsia="es-CO"/>
        </w:rPr>
        <w:t>contrataba</w:t>
      </w:r>
      <w:r w:rsidR="004D6486">
        <w:rPr>
          <w:rFonts w:ascii="Arial" w:hAnsi="Arial" w:cs="Arial"/>
          <w:color w:val="000000"/>
          <w:szCs w:val="24"/>
          <w:lang w:eastAsia="es-CO"/>
        </w:rPr>
        <w:t xml:space="preserve"> y </w:t>
      </w:r>
      <w:r w:rsidR="00BA02FD">
        <w:rPr>
          <w:rFonts w:ascii="Arial" w:hAnsi="Arial" w:cs="Arial"/>
          <w:color w:val="000000"/>
          <w:szCs w:val="24"/>
          <w:lang w:eastAsia="es-CO"/>
        </w:rPr>
        <w:t>se entendía con su cuadrilla de trabajo</w:t>
      </w:r>
      <w:r>
        <w:rPr>
          <w:rFonts w:ascii="Arial" w:hAnsi="Arial" w:cs="Arial"/>
          <w:color w:val="000000"/>
          <w:szCs w:val="24"/>
          <w:lang w:eastAsia="es-CO"/>
        </w:rPr>
        <w:t>. Lo que ratificaron los</w:t>
      </w:r>
      <w:r w:rsidR="009B0AB8">
        <w:rPr>
          <w:rFonts w:ascii="Arial" w:hAnsi="Arial" w:cs="Arial"/>
          <w:color w:val="000000"/>
          <w:szCs w:val="24"/>
          <w:lang w:eastAsia="es-CO"/>
        </w:rPr>
        <w:t xml:space="preserve"> testigos de la </w:t>
      </w:r>
      <w:r w:rsidR="00AB5DAA">
        <w:rPr>
          <w:rFonts w:ascii="Arial" w:hAnsi="Arial" w:cs="Arial"/>
          <w:color w:val="000000"/>
          <w:szCs w:val="24"/>
          <w:lang w:eastAsia="es-CO"/>
        </w:rPr>
        <w:t>Federación</w:t>
      </w:r>
      <w:r>
        <w:rPr>
          <w:rFonts w:ascii="Arial" w:hAnsi="Arial" w:cs="Arial"/>
          <w:color w:val="000000"/>
          <w:szCs w:val="24"/>
          <w:lang w:eastAsia="es-CO"/>
        </w:rPr>
        <w:t xml:space="preserve">, al </w:t>
      </w:r>
      <w:r w:rsidR="009B0AB8">
        <w:rPr>
          <w:rFonts w:ascii="Arial" w:hAnsi="Arial" w:cs="Arial"/>
          <w:color w:val="000000"/>
          <w:szCs w:val="24"/>
          <w:lang w:eastAsia="es-CO"/>
        </w:rPr>
        <w:t>afirmar que ellos no daban órdenes</w:t>
      </w:r>
      <w:r w:rsidR="00335D2C">
        <w:rPr>
          <w:rFonts w:ascii="Arial" w:hAnsi="Arial" w:cs="Arial"/>
          <w:color w:val="000000"/>
          <w:szCs w:val="24"/>
          <w:lang w:eastAsia="es-CO"/>
        </w:rPr>
        <w:t xml:space="preserve"> a ninguna persona que fuera trabajador de los contratistas</w:t>
      </w:r>
      <w:r>
        <w:rPr>
          <w:rFonts w:ascii="Arial" w:hAnsi="Arial" w:cs="Arial"/>
          <w:color w:val="000000"/>
          <w:szCs w:val="24"/>
          <w:lang w:eastAsia="es-CO"/>
        </w:rPr>
        <w:t>;</w:t>
      </w:r>
      <w:r w:rsidR="00335D2C">
        <w:rPr>
          <w:rFonts w:ascii="Arial" w:hAnsi="Arial" w:cs="Arial"/>
          <w:color w:val="000000"/>
          <w:szCs w:val="24"/>
          <w:lang w:eastAsia="es-CO"/>
        </w:rPr>
        <w:t xml:space="preserve"> sino que estos se entendía directamente con la </w:t>
      </w:r>
      <w:r w:rsidR="00AB5DAA">
        <w:rPr>
          <w:rFonts w:ascii="Arial" w:hAnsi="Arial" w:cs="Arial"/>
          <w:color w:val="000000"/>
          <w:szCs w:val="24"/>
          <w:lang w:eastAsia="es-CO"/>
        </w:rPr>
        <w:t xml:space="preserve">Federación </w:t>
      </w:r>
      <w:r w:rsidR="00E6634F">
        <w:rPr>
          <w:rFonts w:ascii="Arial" w:hAnsi="Arial" w:cs="Arial"/>
          <w:color w:val="000000"/>
          <w:szCs w:val="24"/>
          <w:lang w:eastAsia="es-CO"/>
        </w:rPr>
        <w:t>que para efectos de verificar el servicio por el cual se había contratado, lo que no significa</w:t>
      </w:r>
      <w:r>
        <w:rPr>
          <w:rFonts w:ascii="Arial" w:hAnsi="Arial" w:cs="Arial"/>
          <w:color w:val="000000"/>
          <w:szCs w:val="24"/>
          <w:lang w:eastAsia="es-CO"/>
        </w:rPr>
        <w:t xml:space="preserve"> </w:t>
      </w:r>
      <w:r w:rsidR="00FC2440">
        <w:rPr>
          <w:rFonts w:ascii="Arial" w:hAnsi="Arial" w:cs="Arial"/>
          <w:color w:val="000000"/>
          <w:szCs w:val="24"/>
          <w:lang w:eastAsia="es-CO"/>
        </w:rPr>
        <w:t>subordinación</w:t>
      </w:r>
      <w:r>
        <w:rPr>
          <w:rFonts w:ascii="Arial" w:hAnsi="Arial" w:cs="Arial"/>
          <w:color w:val="000000"/>
          <w:szCs w:val="24"/>
          <w:lang w:eastAsia="es-CO"/>
        </w:rPr>
        <w:t xml:space="preserve">. </w:t>
      </w:r>
    </w:p>
    <w:p w:rsidR="00AF38AB" w:rsidRDefault="00AF38AB" w:rsidP="00856739">
      <w:pPr>
        <w:shd w:val="clear" w:color="auto" w:fill="FFFFFF"/>
        <w:spacing w:line="276" w:lineRule="auto"/>
        <w:jc w:val="both"/>
        <w:rPr>
          <w:rFonts w:ascii="Arial" w:hAnsi="Arial" w:cs="Arial"/>
          <w:color w:val="000000"/>
          <w:szCs w:val="24"/>
          <w:lang w:eastAsia="es-CO"/>
        </w:rPr>
      </w:pPr>
    </w:p>
    <w:p w:rsidR="00734B0E" w:rsidRDefault="00BB3EDF" w:rsidP="00734B0E">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lastRenderedPageBreak/>
        <w:t xml:space="preserve">2) </w:t>
      </w:r>
      <w:r w:rsidR="00734B0E">
        <w:rPr>
          <w:rFonts w:ascii="Arial" w:hAnsi="Arial" w:cs="Arial"/>
          <w:color w:val="000000"/>
          <w:szCs w:val="24"/>
          <w:lang w:eastAsia="es-CO"/>
        </w:rPr>
        <w:t xml:space="preserve">También, alegó </w:t>
      </w:r>
      <w:r w:rsidR="00AF38AB">
        <w:rPr>
          <w:rFonts w:ascii="Arial" w:hAnsi="Arial" w:cs="Arial"/>
          <w:color w:val="000000"/>
          <w:szCs w:val="24"/>
          <w:lang w:eastAsia="es-CO"/>
        </w:rPr>
        <w:t>que</w:t>
      </w:r>
      <w:r w:rsidR="00734B0E">
        <w:rPr>
          <w:rFonts w:ascii="Arial" w:hAnsi="Arial" w:cs="Arial"/>
          <w:color w:val="000000"/>
          <w:szCs w:val="24"/>
          <w:lang w:eastAsia="es-CO"/>
        </w:rPr>
        <w:t xml:space="preserve"> </w:t>
      </w:r>
      <w:r w:rsidR="00F22DB8">
        <w:rPr>
          <w:rFonts w:ascii="Arial" w:hAnsi="Arial" w:cs="Arial"/>
          <w:color w:val="000000"/>
          <w:szCs w:val="24"/>
          <w:lang w:eastAsia="es-CO"/>
        </w:rPr>
        <w:t>Gonzaga García declaró que é</w:t>
      </w:r>
      <w:r w:rsidR="00AF38AB">
        <w:rPr>
          <w:rFonts w:ascii="Arial" w:hAnsi="Arial" w:cs="Arial"/>
          <w:color w:val="000000"/>
          <w:szCs w:val="24"/>
          <w:lang w:eastAsia="es-CO"/>
        </w:rPr>
        <w:t>l</w:t>
      </w:r>
      <w:r w:rsidR="00734B0E">
        <w:rPr>
          <w:rFonts w:ascii="Arial" w:hAnsi="Arial" w:cs="Arial"/>
          <w:color w:val="000000"/>
          <w:szCs w:val="24"/>
          <w:lang w:eastAsia="es-CO"/>
        </w:rPr>
        <w:t xml:space="preserve"> con el </w:t>
      </w:r>
      <w:r w:rsidR="00AF38AB">
        <w:rPr>
          <w:rFonts w:ascii="Arial" w:hAnsi="Arial" w:cs="Arial"/>
          <w:color w:val="000000"/>
          <w:szCs w:val="24"/>
          <w:lang w:eastAsia="es-CO"/>
        </w:rPr>
        <w:t>demandante recogían el café</w:t>
      </w:r>
      <w:r w:rsidR="00734B0E">
        <w:rPr>
          <w:rFonts w:ascii="Arial" w:hAnsi="Arial" w:cs="Arial"/>
          <w:color w:val="000000"/>
          <w:szCs w:val="24"/>
          <w:lang w:eastAsia="es-CO"/>
        </w:rPr>
        <w:t xml:space="preserve"> </w:t>
      </w:r>
      <w:r w:rsidR="00AF38AB">
        <w:rPr>
          <w:rFonts w:ascii="Arial" w:hAnsi="Arial" w:cs="Arial"/>
          <w:color w:val="000000"/>
          <w:szCs w:val="24"/>
          <w:lang w:eastAsia="es-CO"/>
        </w:rPr>
        <w:t>de manera autónoma</w:t>
      </w:r>
      <w:r w:rsidR="004D6486">
        <w:rPr>
          <w:rFonts w:ascii="Arial" w:hAnsi="Arial" w:cs="Arial"/>
          <w:color w:val="000000"/>
          <w:szCs w:val="24"/>
          <w:lang w:eastAsia="es-CO"/>
        </w:rPr>
        <w:t xml:space="preserve">, </w:t>
      </w:r>
      <w:r w:rsidR="00AF38AB">
        <w:rPr>
          <w:rFonts w:ascii="Arial" w:hAnsi="Arial" w:cs="Arial"/>
          <w:color w:val="000000"/>
          <w:szCs w:val="24"/>
          <w:lang w:eastAsia="es-CO"/>
        </w:rPr>
        <w:t>independiente</w:t>
      </w:r>
      <w:r w:rsidR="004D6486">
        <w:rPr>
          <w:rFonts w:ascii="Arial" w:hAnsi="Arial" w:cs="Arial"/>
          <w:color w:val="000000"/>
          <w:szCs w:val="24"/>
          <w:lang w:eastAsia="es-CO"/>
        </w:rPr>
        <w:t>, sin horario</w:t>
      </w:r>
      <w:r w:rsidR="00AF38AB">
        <w:rPr>
          <w:rFonts w:ascii="Arial" w:hAnsi="Arial" w:cs="Arial"/>
          <w:color w:val="000000"/>
          <w:szCs w:val="24"/>
          <w:lang w:eastAsia="es-CO"/>
        </w:rPr>
        <w:t xml:space="preserve"> y cobraban por lo recogido</w:t>
      </w:r>
      <w:r w:rsidR="00734B0E">
        <w:rPr>
          <w:rFonts w:ascii="Arial" w:hAnsi="Arial" w:cs="Arial"/>
          <w:color w:val="000000"/>
          <w:szCs w:val="24"/>
          <w:lang w:eastAsia="es-CO"/>
        </w:rPr>
        <w:t xml:space="preserve">; lo que da cuenta de una relación distinta y sin subordinación; </w:t>
      </w:r>
      <w:r w:rsidR="004D6486">
        <w:rPr>
          <w:rFonts w:ascii="Arial" w:hAnsi="Arial" w:cs="Arial"/>
          <w:color w:val="000000"/>
          <w:szCs w:val="24"/>
          <w:lang w:eastAsia="es-CO"/>
        </w:rPr>
        <w:t>por lo tanto</w:t>
      </w:r>
      <w:r w:rsidR="008A44DF">
        <w:rPr>
          <w:rFonts w:ascii="Arial" w:hAnsi="Arial" w:cs="Arial"/>
          <w:color w:val="000000"/>
          <w:szCs w:val="24"/>
          <w:lang w:eastAsia="es-CO"/>
        </w:rPr>
        <w:t>,</w:t>
      </w:r>
      <w:r w:rsidR="004D6486">
        <w:rPr>
          <w:rFonts w:ascii="Arial" w:hAnsi="Arial" w:cs="Arial"/>
          <w:color w:val="000000"/>
          <w:szCs w:val="24"/>
          <w:lang w:eastAsia="es-CO"/>
        </w:rPr>
        <w:t xml:space="preserve"> </w:t>
      </w:r>
      <w:r w:rsidR="00734B0E">
        <w:rPr>
          <w:rFonts w:ascii="Arial" w:hAnsi="Arial" w:cs="Arial"/>
          <w:color w:val="000000"/>
          <w:szCs w:val="24"/>
          <w:lang w:eastAsia="es-CO"/>
        </w:rPr>
        <w:t>existi</w:t>
      </w:r>
      <w:r w:rsidR="004D6486">
        <w:rPr>
          <w:rFonts w:ascii="Arial" w:hAnsi="Arial" w:cs="Arial"/>
          <w:color w:val="000000"/>
          <w:szCs w:val="24"/>
          <w:lang w:eastAsia="es-CO"/>
        </w:rPr>
        <w:t xml:space="preserve">eron </w:t>
      </w:r>
      <w:r w:rsidR="00734B0E">
        <w:rPr>
          <w:rFonts w:ascii="Arial" w:hAnsi="Arial" w:cs="Arial"/>
          <w:szCs w:val="24"/>
          <w:lang w:eastAsia="es-CO"/>
        </w:rPr>
        <w:t>interrupciones, pero se ignora cuántas y cuándo, lo que impide determinar las fechas entre uno y otro tipo de contrato, lo que incide en la pensión sanción.</w:t>
      </w:r>
    </w:p>
    <w:p w:rsidR="008A44DF" w:rsidRDefault="008A44DF" w:rsidP="00856739">
      <w:pPr>
        <w:shd w:val="clear" w:color="auto" w:fill="FFFFFF"/>
        <w:spacing w:line="276" w:lineRule="auto"/>
        <w:jc w:val="both"/>
        <w:rPr>
          <w:rFonts w:ascii="Arial" w:hAnsi="Arial" w:cs="Arial"/>
          <w:szCs w:val="24"/>
          <w:lang w:eastAsia="es-CO"/>
        </w:rPr>
      </w:pPr>
    </w:p>
    <w:p w:rsidR="00856739" w:rsidRDefault="00BB3EDF"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3</w:t>
      </w:r>
      <w:r w:rsidR="00B575B4">
        <w:rPr>
          <w:rFonts w:ascii="Arial" w:hAnsi="Arial" w:cs="Arial"/>
          <w:szCs w:val="24"/>
          <w:lang w:eastAsia="es-CO"/>
        </w:rPr>
        <w:t xml:space="preserve">) </w:t>
      </w:r>
      <w:r w:rsidR="00201DD6">
        <w:rPr>
          <w:rFonts w:ascii="Arial" w:hAnsi="Arial" w:cs="Arial"/>
          <w:szCs w:val="24"/>
          <w:lang w:eastAsia="es-CO"/>
        </w:rPr>
        <w:t xml:space="preserve">El </w:t>
      </w:r>
      <w:r w:rsidR="00342F28">
        <w:rPr>
          <w:rFonts w:ascii="Arial" w:hAnsi="Arial" w:cs="Arial"/>
          <w:szCs w:val="24"/>
          <w:lang w:eastAsia="es-CO"/>
        </w:rPr>
        <w:t>extremo</w:t>
      </w:r>
      <w:r w:rsidR="00201DD6">
        <w:rPr>
          <w:rFonts w:ascii="Arial" w:hAnsi="Arial" w:cs="Arial"/>
          <w:szCs w:val="24"/>
          <w:lang w:eastAsia="es-CO"/>
        </w:rPr>
        <w:t xml:space="preserve"> inicial quedó sin probarse, toda vez que </w:t>
      </w:r>
      <w:r w:rsidR="00584E65">
        <w:rPr>
          <w:rFonts w:ascii="Arial" w:hAnsi="Arial" w:cs="Arial"/>
          <w:szCs w:val="24"/>
          <w:lang w:eastAsia="es-CO"/>
        </w:rPr>
        <w:t>la</w:t>
      </w:r>
      <w:r w:rsidR="00201DD6">
        <w:rPr>
          <w:rFonts w:ascii="Arial" w:hAnsi="Arial" w:cs="Arial"/>
          <w:szCs w:val="24"/>
          <w:lang w:eastAsia="es-CO"/>
        </w:rPr>
        <w:t>s</w:t>
      </w:r>
      <w:r w:rsidR="00584E65">
        <w:rPr>
          <w:rFonts w:ascii="Arial" w:hAnsi="Arial" w:cs="Arial"/>
          <w:szCs w:val="24"/>
          <w:lang w:eastAsia="es-CO"/>
        </w:rPr>
        <w:t xml:space="preserve"> declaraci</w:t>
      </w:r>
      <w:r w:rsidR="00201DD6">
        <w:rPr>
          <w:rFonts w:ascii="Arial" w:hAnsi="Arial" w:cs="Arial"/>
          <w:szCs w:val="24"/>
          <w:lang w:eastAsia="es-CO"/>
        </w:rPr>
        <w:t>o</w:t>
      </w:r>
      <w:r w:rsidR="00584E65">
        <w:rPr>
          <w:rFonts w:ascii="Arial" w:hAnsi="Arial" w:cs="Arial"/>
          <w:szCs w:val="24"/>
          <w:lang w:eastAsia="es-CO"/>
        </w:rPr>
        <w:t>n</w:t>
      </w:r>
      <w:r w:rsidR="00201DD6">
        <w:rPr>
          <w:rFonts w:ascii="Arial" w:hAnsi="Arial" w:cs="Arial"/>
          <w:szCs w:val="24"/>
          <w:lang w:eastAsia="es-CO"/>
        </w:rPr>
        <w:t>es</w:t>
      </w:r>
      <w:r w:rsidR="00584E65">
        <w:rPr>
          <w:rFonts w:ascii="Arial" w:hAnsi="Arial" w:cs="Arial"/>
          <w:szCs w:val="24"/>
          <w:lang w:eastAsia="es-CO"/>
        </w:rPr>
        <w:t xml:space="preserve"> de Luis Carlos Tapias</w:t>
      </w:r>
      <w:r w:rsidR="00201DD6">
        <w:rPr>
          <w:rFonts w:ascii="Arial" w:hAnsi="Arial" w:cs="Arial"/>
          <w:szCs w:val="24"/>
          <w:lang w:eastAsia="es-CO"/>
        </w:rPr>
        <w:t xml:space="preserve"> y</w:t>
      </w:r>
      <w:r w:rsidR="00584E65">
        <w:rPr>
          <w:rFonts w:ascii="Arial" w:hAnsi="Arial" w:cs="Arial"/>
          <w:szCs w:val="24"/>
          <w:lang w:eastAsia="es-CO"/>
        </w:rPr>
        <w:t xml:space="preserve"> Luis Gonzaga García fue</w:t>
      </w:r>
      <w:r w:rsidR="00201DD6">
        <w:rPr>
          <w:rFonts w:ascii="Arial" w:hAnsi="Arial" w:cs="Arial"/>
          <w:szCs w:val="24"/>
          <w:lang w:eastAsia="es-CO"/>
        </w:rPr>
        <w:t>ron</w:t>
      </w:r>
      <w:r w:rsidR="00584E65">
        <w:rPr>
          <w:rFonts w:ascii="Arial" w:hAnsi="Arial" w:cs="Arial"/>
          <w:szCs w:val="24"/>
          <w:lang w:eastAsia="es-CO"/>
        </w:rPr>
        <w:t xml:space="preserve"> descartada</w:t>
      </w:r>
      <w:r w:rsidR="00201DD6">
        <w:rPr>
          <w:rFonts w:ascii="Arial" w:hAnsi="Arial" w:cs="Arial"/>
          <w:szCs w:val="24"/>
          <w:lang w:eastAsia="es-CO"/>
        </w:rPr>
        <w:t xml:space="preserve">s al ser </w:t>
      </w:r>
      <w:r w:rsidR="00584E65">
        <w:rPr>
          <w:rFonts w:ascii="Arial" w:hAnsi="Arial" w:cs="Arial"/>
          <w:szCs w:val="24"/>
          <w:lang w:eastAsia="es-CO"/>
        </w:rPr>
        <w:t xml:space="preserve">incomprensible </w:t>
      </w:r>
      <w:r w:rsidR="00201DD6">
        <w:rPr>
          <w:rFonts w:ascii="Arial" w:hAnsi="Arial" w:cs="Arial"/>
          <w:szCs w:val="24"/>
          <w:lang w:eastAsia="es-CO"/>
        </w:rPr>
        <w:t>s</w:t>
      </w:r>
      <w:r w:rsidR="00584E65">
        <w:rPr>
          <w:rFonts w:ascii="Arial" w:hAnsi="Arial" w:cs="Arial"/>
          <w:szCs w:val="24"/>
          <w:lang w:eastAsia="es-CO"/>
        </w:rPr>
        <w:t>e recordara la fecha de inicio de un tercero y no la suya propia</w:t>
      </w:r>
      <w:r w:rsidR="00201DD6">
        <w:rPr>
          <w:rFonts w:ascii="Arial" w:hAnsi="Arial" w:cs="Arial"/>
          <w:szCs w:val="24"/>
          <w:lang w:eastAsia="es-CO"/>
        </w:rPr>
        <w:t xml:space="preserve">; lo que también debió suceder con el testimonio de </w:t>
      </w:r>
      <w:r w:rsidR="00584E65">
        <w:rPr>
          <w:rFonts w:ascii="Arial" w:hAnsi="Arial" w:cs="Arial"/>
          <w:color w:val="000000"/>
          <w:szCs w:val="24"/>
          <w:lang w:eastAsia="es-CO"/>
        </w:rPr>
        <w:t>José Marino Molina Cardona</w:t>
      </w:r>
      <w:r w:rsidR="00201DD6">
        <w:rPr>
          <w:rFonts w:ascii="Arial" w:hAnsi="Arial" w:cs="Arial"/>
          <w:color w:val="000000"/>
          <w:szCs w:val="24"/>
          <w:lang w:eastAsia="es-CO"/>
        </w:rPr>
        <w:t xml:space="preserve"> al tener </w:t>
      </w:r>
      <w:r w:rsidR="00584E65">
        <w:rPr>
          <w:rFonts w:ascii="Arial" w:hAnsi="Arial" w:cs="Arial"/>
          <w:color w:val="000000"/>
          <w:szCs w:val="24"/>
          <w:lang w:eastAsia="es-CO"/>
        </w:rPr>
        <w:t>los mis</w:t>
      </w:r>
      <w:r w:rsidR="003851D5">
        <w:rPr>
          <w:rFonts w:ascii="Arial" w:hAnsi="Arial" w:cs="Arial"/>
          <w:color w:val="000000"/>
          <w:szCs w:val="24"/>
          <w:lang w:eastAsia="es-CO"/>
        </w:rPr>
        <w:t>mos defectos</w:t>
      </w:r>
      <w:r w:rsidR="00201DD6">
        <w:rPr>
          <w:rFonts w:ascii="Arial" w:hAnsi="Arial" w:cs="Arial"/>
          <w:color w:val="000000"/>
          <w:szCs w:val="24"/>
          <w:lang w:eastAsia="es-CO"/>
        </w:rPr>
        <w:t xml:space="preserve">; toda vez que </w:t>
      </w:r>
      <w:r w:rsidR="003851D5">
        <w:rPr>
          <w:rFonts w:ascii="Arial" w:hAnsi="Arial" w:cs="Arial"/>
          <w:color w:val="000000"/>
          <w:szCs w:val="24"/>
          <w:lang w:eastAsia="es-CO"/>
        </w:rPr>
        <w:t xml:space="preserve">de manera muy apática dijo que </w:t>
      </w:r>
      <w:r w:rsidR="004D6486">
        <w:rPr>
          <w:rFonts w:ascii="Arial" w:hAnsi="Arial" w:cs="Arial"/>
          <w:color w:val="000000"/>
          <w:szCs w:val="24"/>
          <w:lang w:eastAsia="es-CO"/>
        </w:rPr>
        <w:t xml:space="preserve">el actor </w:t>
      </w:r>
      <w:r w:rsidR="003851D5">
        <w:rPr>
          <w:rFonts w:ascii="Arial" w:hAnsi="Arial" w:cs="Arial"/>
          <w:color w:val="000000"/>
          <w:szCs w:val="24"/>
          <w:lang w:eastAsia="es-CO"/>
        </w:rPr>
        <w:t>comenzó el 02-01-2002,</w:t>
      </w:r>
      <w:r w:rsidR="00201DD6">
        <w:rPr>
          <w:rFonts w:ascii="Arial" w:hAnsi="Arial" w:cs="Arial"/>
          <w:color w:val="000000"/>
          <w:szCs w:val="24"/>
          <w:lang w:eastAsia="es-CO"/>
        </w:rPr>
        <w:t xml:space="preserve"> exactitud que </w:t>
      </w:r>
      <w:r w:rsidR="000D56AF">
        <w:rPr>
          <w:rFonts w:ascii="Arial" w:hAnsi="Arial" w:cs="Arial"/>
          <w:color w:val="000000"/>
          <w:szCs w:val="24"/>
          <w:lang w:eastAsia="es-CO"/>
        </w:rPr>
        <w:t xml:space="preserve">debe </w:t>
      </w:r>
      <w:r w:rsidR="00201DD6">
        <w:rPr>
          <w:rFonts w:ascii="Arial" w:hAnsi="Arial" w:cs="Arial"/>
          <w:color w:val="000000"/>
          <w:szCs w:val="24"/>
          <w:lang w:eastAsia="es-CO"/>
        </w:rPr>
        <w:t>mira</w:t>
      </w:r>
      <w:r w:rsidR="000D56AF">
        <w:rPr>
          <w:rFonts w:ascii="Arial" w:hAnsi="Arial" w:cs="Arial"/>
          <w:color w:val="000000"/>
          <w:szCs w:val="24"/>
          <w:lang w:eastAsia="es-CO"/>
        </w:rPr>
        <w:t>rse</w:t>
      </w:r>
      <w:r w:rsidR="00201DD6">
        <w:rPr>
          <w:rFonts w:ascii="Arial" w:hAnsi="Arial" w:cs="Arial"/>
          <w:color w:val="000000"/>
          <w:szCs w:val="24"/>
          <w:lang w:eastAsia="es-CO"/>
        </w:rPr>
        <w:t xml:space="preserve"> </w:t>
      </w:r>
      <w:r w:rsidR="003851D5">
        <w:rPr>
          <w:rFonts w:ascii="Arial" w:hAnsi="Arial" w:cs="Arial"/>
          <w:color w:val="000000"/>
          <w:szCs w:val="24"/>
          <w:lang w:eastAsia="es-CO"/>
        </w:rPr>
        <w:t>con recelo</w:t>
      </w:r>
      <w:r w:rsidR="000D56AF">
        <w:rPr>
          <w:rFonts w:ascii="Arial" w:hAnsi="Arial" w:cs="Arial"/>
          <w:color w:val="000000"/>
          <w:szCs w:val="24"/>
          <w:lang w:eastAsia="es-CO"/>
        </w:rPr>
        <w:t xml:space="preserve">. </w:t>
      </w:r>
    </w:p>
    <w:p w:rsidR="003851D5" w:rsidRDefault="003851D5" w:rsidP="00856739">
      <w:pPr>
        <w:shd w:val="clear" w:color="auto" w:fill="FFFFFF"/>
        <w:spacing w:line="276" w:lineRule="auto"/>
        <w:jc w:val="both"/>
        <w:rPr>
          <w:rFonts w:ascii="Arial" w:hAnsi="Arial" w:cs="Arial"/>
          <w:szCs w:val="24"/>
          <w:lang w:eastAsia="es-CO"/>
        </w:rPr>
      </w:pPr>
    </w:p>
    <w:p w:rsidR="003851D5" w:rsidRDefault="00BB3EDF"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4</w:t>
      </w:r>
      <w:r w:rsidR="003D1ED1">
        <w:rPr>
          <w:rFonts w:ascii="Arial" w:hAnsi="Arial" w:cs="Arial"/>
          <w:szCs w:val="24"/>
          <w:lang w:eastAsia="es-CO"/>
        </w:rPr>
        <w:t xml:space="preserve">) Subsidiariamente, </w:t>
      </w:r>
      <w:r w:rsidR="00A4576D">
        <w:rPr>
          <w:rFonts w:ascii="Arial" w:hAnsi="Arial" w:cs="Arial"/>
          <w:szCs w:val="24"/>
          <w:lang w:eastAsia="es-CO"/>
        </w:rPr>
        <w:t>insiste</w:t>
      </w:r>
      <w:r w:rsidR="004D6486">
        <w:rPr>
          <w:rFonts w:ascii="Arial" w:hAnsi="Arial" w:cs="Arial"/>
          <w:szCs w:val="24"/>
          <w:lang w:eastAsia="es-CO"/>
        </w:rPr>
        <w:t xml:space="preserve"> en que</w:t>
      </w:r>
      <w:r w:rsidR="00A4576D">
        <w:rPr>
          <w:rFonts w:ascii="Arial" w:hAnsi="Arial" w:cs="Arial"/>
          <w:szCs w:val="24"/>
          <w:lang w:eastAsia="es-CO"/>
        </w:rPr>
        <w:t xml:space="preserve"> la Federación actúo de buena fe,</w:t>
      </w:r>
      <w:r w:rsidR="004D6486">
        <w:rPr>
          <w:rFonts w:ascii="Arial" w:hAnsi="Arial" w:cs="Arial"/>
          <w:szCs w:val="24"/>
          <w:lang w:eastAsia="es-CO"/>
        </w:rPr>
        <w:t xml:space="preserve"> </w:t>
      </w:r>
      <w:r w:rsidR="003D1ED1">
        <w:rPr>
          <w:rFonts w:ascii="Arial" w:hAnsi="Arial" w:cs="Arial"/>
          <w:szCs w:val="24"/>
          <w:lang w:eastAsia="es-CO"/>
        </w:rPr>
        <w:t>a</w:t>
      </w:r>
      <w:r w:rsidR="00A4576D">
        <w:rPr>
          <w:rFonts w:ascii="Arial" w:hAnsi="Arial" w:cs="Arial"/>
          <w:szCs w:val="24"/>
          <w:lang w:eastAsia="es-CO"/>
        </w:rPr>
        <w:t>l</w:t>
      </w:r>
      <w:r w:rsidR="003D1ED1">
        <w:rPr>
          <w:rFonts w:ascii="Arial" w:hAnsi="Arial" w:cs="Arial"/>
          <w:szCs w:val="24"/>
          <w:lang w:eastAsia="es-CO"/>
        </w:rPr>
        <w:t xml:space="preserve"> estar</w:t>
      </w:r>
      <w:r w:rsidR="00A4576D">
        <w:rPr>
          <w:rFonts w:ascii="Arial" w:hAnsi="Arial" w:cs="Arial"/>
          <w:szCs w:val="24"/>
          <w:lang w:eastAsia="es-CO"/>
        </w:rPr>
        <w:t xml:space="preserve"> convenci</w:t>
      </w:r>
      <w:r w:rsidR="003D1ED1">
        <w:rPr>
          <w:rFonts w:ascii="Arial" w:hAnsi="Arial" w:cs="Arial"/>
          <w:szCs w:val="24"/>
          <w:lang w:eastAsia="es-CO"/>
        </w:rPr>
        <w:t xml:space="preserve">do </w:t>
      </w:r>
      <w:r w:rsidR="00A4576D">
        <w:rPr>
          <w:rFonts w:ascii="Arial" w:hAnsi="Arial" w:cs="Arial"/>
          <w:szCs w:val="24"/>
          <w:lang w:eastAsia="es-CO"/>
        </w:rPr>
        <w:t>de que las personas fungían como contratistas y no tenía obligación laboral</w:t>
      </w:r>
      <w:r w:rsidR="004D6486">
        <w:rPr>
          <w:rFonts w:ascii="Arial" w:hAnsi="Arial" w:cs="Arial"/>
          <w:szCs w:val="24"/>
          <w:lang w:eastAsia="es-CO"/>
        </w:rPr>
        <w:t xml:space="preserve"> con las personas que ellos contrataban</w:t>
      </w:r>
      <w:r w:rsidR="003D1ED1">
        <w:rPr>
          <w:rFonts w:ascii="Arial" w:hAnsi="Arial" w:cs="Arial"/>
          <w:szCs w:val="24"/>
          <w:lang w:eastAsia="es-CO"/>
        </w:rPr>
        <w:t xml:space="preserve">. </w:t>
      </w:r>
    </w:p>
    <w:p w:rsidR="00A4576D" w:rsidRDefault="00A4576D" w:rsidP="00856739">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67258" w:rsidRPr="003C32B7" w:rsidRDefault="00267258" w:rsidP="00267258">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Pr>
          <w:rFonts w:ascii="Arial" w:hAnsi="Arial" w:cs="Arial"/>
          <w:szCs w:val="24"/>
        </w:rPr>
        <w:t xml:space="preserve"> al artículo 66A del Código Procesal del Trabajo y de la Seguridad Social, la competencia de esta Sala, está asignada</w:t>
      </w:r>
      <w:r w:rsidRPr="003C32B7">
        <w:rPr>
          <w:rFonts w:ascii="Arial" w:hAnsi="Arial" w:cs="Arial"/>
          <w:szCs w:val="24"/>
        </w:rPr>
        <w:t xml:space="preserve"> </w:t>
      </w:r>
      <w:r>
        <w:rPr>
          <w:rFonts w:ascii="Arial" w:hAnsi="Arial" w:cs="Arial"/>
          <w:szCs w:val="24"/>
        </w:rPr>
        <w:t>por los puntos objeto de apelación, dados a conocer en primera instancia, sin que pueda adicionarse en la segunda.</w:t>
      </w:r>
    </w:p>
    <w:p w:rsidR="00267258" w:rsidRPr="002D0D07" w:rsidRDefault="00267258" w:rsidP="00267258">
      <w:pPr>
        <w:shd w:val="clear" w:color="auto" w:fill="FFFFFF"/>
        <w:tabs>
          <w:tab w:val="left" w:pos="5197"/>
        </w:tabs>
        <w:spacing w:line="276" w:lineRule="auto"/>
        <w:jc w:val="center"/>
        <w:rPr>
          <w:rFonts w:ascii="Arial" w:hAnsi="Arial" w:cs="Arial"/>
          <w:b/>
          <w:szCs w:val="24"/>
        </w:rPr>
      </w:pPr>
    </w:p>
    <w:p w:rsidR="00267258" w:rsidRDefault="00267258"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267258" w:rsidRPr="0061484D" w:rsidRDefault="00267258" w:rsidP="00267258">
      <w:pPr>
        <w:shd w:val="clear" w:color="auto" w:fill="FFFFFF"/>
        <w:tabs>
          <w:tab w:val="left" w:pos="5197"/>
        </w:tabs>
        <w:spacing w:line="276" w:lineRule="auto"/>
        <w:jc w:val="both"/>
        <w:rPr>
          <w:rFonts w:ascii="Arial" w:hAnsi="Arial" w:cs="Arial"/>
          <w:szCs w:val="24"/>
        </w:rPr>
      </w:pPr>
    </w:p>
    <w:p w:rsidR="00267258" w:rsidRPr="004B0EB0" w:rsidRDefault="00267258" w:rsidP="00267258">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s cuestionamientos:</w:t>
      </w:r>
    </w:p>
    <w:p w:rsidR="00267258" w:rsidRDefault="00267258" w:rsidP="00267258">
      <w:pPr>
        <w:shd w:val="clear" w:color="auto" w:fill="FFFFFF"/>
        <w:tabs>
          <w:tab w:val="left" w:pos="5197"/>
        </w:tabs>
        <w:spacing w:line="276" w:lineRule="auto"/>
        <w:jc w:val="both"/>
        <w:rPr>
          <w:rFonts w:ascii="Arial" w:hAnsi="Arial" w:cs="Arial"/>
          <w:szCs w:val="24"/>
        </w:rPr>
      </w:pPr>
    </w:p>
    <w:p w:rsidR="00267258" w:rsidRDefault="00267258" w:rsidP="0026725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w:t>
      </w:r>
      <w:r w:rsidR="00CD5204">
        <w:rPr>
          <w:rFonts w:ascii="Arial" w:hAnsi="Arial" w:cs="Arial"/>
          <w:szCs w:val="24"/>
        </w:rPr>
        <w:t xml:space="preserve"> entre el actor y la Federación Nacional de Cafeteros de Colombia</w:t>
      </w:r>
      <w:r w:rsidRPr="009740CF">
        <w:rPr>
          <w:rFonts w:ascii="Arial" w:hAnsi="Arial" w:cs="Arial"/>
          <w:iCs/>
          <w:szCs w:val="24"/>
        </w:rPr>
        <w:t>?</w:t>
      </w:r>
    </w:p>
    <w:p w:rsidR="00267258" w:rsidRDefault="00267258" w:rsidP="00267258">
      <w:pPr>
        <w:shd w:val="clear" w:color="auto" w:fill="FFFFFF"/>
        <w:tabs>
          <w:tab w:val="left" w:pos="5197"/>
        </w:tabs>
        <w:spacing w:line="276" w:lineRule="auto"/>
        <w:jc w:val="both"/>
        <w:rPr>
          <w:rFonts w:ascii="Arial" w:hAnsi="Arial" w:cs="Arial"/>
          <w:bCs/>
          <w:szCs w:val="24"/>
        </w:rPr>
      </w:pPr>
    </w:p>
    <w:p w:rsidR="00010CF9" w:rsidRDefault="00267258" w:rsidP="00267258">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w:t>
      </w:r>
      <w:r w:rsidR="00CD5204">
        <w:rPr>
          <w:rFonts w:ascii="Arial" w:hAnsi="Arial" w:cs="Arial"/>
          <w:bCs/>
          <w:szCs w:val="24"/>
        </w:rPr>
        <w:t>¿</w:t>
      </w:r>
      <w:r w:rsidR="00010CF9">
        <w:rPr>
          <w:rFonts w:ascii="Arial" w:hAnsi="Arial" w:cs="Arial"/>
          <w:bCs/>
          <w:szCs w:val="24"/>
        </w:rPr>
        <w:t xml:space="preserve">Existe un solo vínculo </w:t>
      </w:r>
      <w:r w:rsidR="00CD5204">
        <w:rPr>
          <w:rFonts w:ascii="Arial" w:hAnsi="Arial" w:cs="Arial"/>
          <w:bCs/>
          <w:szCs w:val="24"/>
        </w:rPr>
        <w:t xml:space="preserve">laboral </w:t>
      </w:r>
      <w:r w:rsidR="00010CF9">
        <w:rPr>
          <w:rFonts w:ascii="Arial" w:hAnsi="Arial" w:cs="Arial"/>
          <w:bCs/>
          <w:szCs w:val="24"/>
        </w:rPr>
        <w:t>o varios</w:t>
      </w:r>
      <w:r w:rsidR="00CD5204">
        <w:rPr>
          <w:rFonts w:ascii="Arial" w:hAnsi="Arial" w:cs="Arial"/>
          <w:bCs/>
          <w:szCs w:val="24"/>
        </w:rPr>
        <w:t xml:space="preserve">? En caso de ser uno, ¿se puede determinar el hito inicial? </w:t>
      </w:r>
    </w:p>
    <w:p w:rsidR="00CD5204" w:rsidRDefault="00CD5204" w:rsidP="00267258">
      <w:pPr>
        <w:shd w:val="clear" w:color="auto" w:fill="FFFFFF"/>
        <w:tabs>
          <w:tab w:val="left" w:pos="5197"/>
        </w:tabs>
        <w:spacing w:line="276" w:lineRule="auto"/>
        <w:jc w:val="both"/>
        <w:rPr>
          <w:rFonts w:ascii="Arial" w:hAnsi="Arial" w:cs="Arial"/>
          <w:bCs/>
          <w:szCs w:val="24"/>
        </w:rPr>
      </w:pPr>
    </w:p>
    <w:p w:rsidR="00267258" w:rsidRDefault="00CD5204" w:rsidP="00267258">
      <w:pPr>
        <w:shd w:val="clear" w:color="auto" w:fill="FFFFFF"/>
        <w:tabs>
          <w:tab w:val="left" w:pos="5197"/>
        </w:tabs>
        <w:spacing w:line="276" w:lineRule="auto"/>
        <w:jc w:val="both"/>
        <w:rPr>
          <w:rFonts w:ascii="Arial" w:hAnsi="Arial" w:cs="Arial"/>
          <w:iCs/>
          <w:szCs w:val="24"/>
        </w:rPr>
      </w:pPr>
      <w:r>
        <w:rPr>
          <w:rFonts w:ascii="Arial" w:hAnsi="Arial" w:cs="Arial"/>
          <w:bCs/>
          <w:szCs w:val="24"/>
        </w:rPr>
        <w:t xml:space="preserve">(iii) </w:t>
      </w:r>
      <w:r w:rsidR="00267258">
        <w:rPr>
          <w:rFonts w:ascii="Arial" w:hAnsi="Arial" w:cs="Arial"/>
          <w:szCs w:val="24"/>
        </w:rPr>
        <w:t xml:space="preserve">¿Existió mala fe por el empleador y por ende es </w:t>
      </w:r>
      <w:r w:rsidR="00267258" w:rsidRPr="009740CF">
        <w:rPr>
          <w:rFonts w:ascii="Arial" w:hAnsi="Arial" w:cs="Arial"/>
          <w:szCs w:val="24"/>
        </w:rPr>
        <w:t xml:space="preserve">procedente la </w:t>
      </w:r>
      <w:r w:rsidR="00267258">
        <w:rPr>
          <w:rFonts w:ascii="Arial" w:hAnsi="Arial" w:cs="Arial"/>
          <w:szCs w:val="24"/>
        </w:rPr>
        <w:t>indemnización moratoria</w:t>
      </w:r>
      <w:r w:rsidR="00267258" w:rsidRPr="009740CF">
        <w:rPr>
          <w:rFonts w:ascii="Arial" w:hAnsi="Arial" w:cs="Arial"/>
          <w:szCs w:val="24"/>
        </w:rPr>
        <w:t xml:space="preserve"> </w:t>
      </w:r>
      <w:r w:rsidR="00267258">
        <w:rPr>
          <w:rFonts w:ascii="Arial" w:hAnsi="Arial" w:cs="Arial"/>
          <w:szCs w:val="24"/>
        </w:rPr>
        <w:t>del artículo 65 del CST</w:t>
      </w:r>
      <w:r w:rsidR="00267258" w:rsidRPr="009740CF">
        <w:rPr>
          <w:rFonts w:ascii="Arial" w:hAnsi="Arial" w:cs="Arial"/>
          <w:iCs/>
          <w:szCs w:val="24"/>
        </w:rPr>
        <w:t>?</w:t>
      </w:r>
    </w:p>
    <w:p w:rsidR="004760C9" w:rsidRDefault="004760C9" w:rsidP="00267258">
      <w:pPr>
        <w:pStyle w:val="Textoindependiente"/>
        <w:spacing w:line="276" w:lineRule="auto"/>
        <w:contextualSpacing/>
        <w:rPr>
          <w:b/>
          <w:iCs/>
          <w:szCs w:val="24"/>
        </w:rPr>
      </w:pPr>
    </w:p>
    <w:p w:rsidR="00267258" w:rsidRDefault="00267258" w:rsidP="00267258">
      <w:pPr>
        <w:pStyle w:val="Textoindependiente"/>
        <w:spacing w:line="276" w:lineRule="auto"/>
        <w:contextualSpacing/>
        <w:rPr>
          <w:b/>
          <w:iCs/>
          <w:szCs w:val="24"/>
        </w:rPr>
      </w:pPr>
      <w:r>
        <w:rPr>
          <w:b/>
          <w:iCs/>
          <w:szCs w:val="24"/>
        </w:rPr>
        <w:t>2. Solución a los interrogantes planteados</w:t>
      </w:r>
    </w:p>
    <w:p w:rsidR="00267258" w:rsidRDefault="00267258" w:rsidP="00267258">
      <w:pPr>
        <w:pStyle w:val="Textoindependiente"/>
        <w:spacing w:line="276" w:lineRule="auto"/>
        <w:contextualSpacing/>
        <w:rPr>
          <w:b/>
          <w:iCs/>
          <w:szCs w:val="24"/>
        </w:rPr>
      </w:pPr>
    </w:p>
    <w:p w:rsidR="00267258" w:rsidRPr="0096767D" w:rsidRDefault="00267258" w:rsidP="0026725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267258" w:rsidRPr="0096767D" w:rsidRDefault="00267258" w:rsidP="00267258">
      <w:pPr>
        <w:suppressAutoHyphens/>
        <w:spacing w:line="276" w:lineRule="auto"/>
        <w:jc w:val="both"/>
        <w:rPr>
          <w:rFonts w:ascii="Arial" w:hAnsi="Arial" w:cs="Arial"/>
          <w:szCs w:val="24"/>
        </w:rPr>
      </w:pPr>
    </w:p>
    <w:p w:rsidR="00267258" w:rsidRPr="0096767D" w:rsidRDefault="00267258" w:rsidP="00267258">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Pr="0096767D">
        <w:rPr>
          <w:rFonts w:ascii="Arial" w:eastAsiaTheme="minorHAnsi" w:hAnsi="Arial" w:cs="Arial"/>
          <w:iCs/>
          <w:szCs w:val="24"/>
        </w:rPr>
        <w:t xml:space="preserve">realice por sí mismo, de manera prolongada; </w:t>
      </w:r>
      <w:r w:rsidRPr="0096767D">
        <w:rPr>
          <w:rFonts w:ascii="Arial" w:eastAsiaTheme="minorHAnsi" w:hAnsi="Arial" w:cs="Arial"/>
          <w:szCs w:val="24"/>
        </w:rPr>
        <w:t>la continua subordinación o dependencia respecto del empleador, que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267258" w:rsidRPr="0096767D" w:rsidRDefault="00267258" w:rsidP="00267258">
      <w:pPr>
        <w:spacing w:line="276" w:lineRule="auto"/>
        <w:jc w:val="both"/>
        <w:rPr>
          <w:rFonts w:ascii="Arial" w:eastAsiaTheme="minorHAnsi" w:hAnsi="Arial" w:cs="Arial"/>
          <w:szCs w:val="24"/>
        </w:rPr>
      </w:pPr>
    </w:p>
    <w:p w:rsidR="00267258" w:rsidRPr="00622F32" w:rsidRDefault="00267258" w:rsidP="0026725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650704">
        <w:rPr>
          <w:rFonts w:ascii="Arial" w:eastAsiaTheme="minorHAnsi" w:hAnsi="Arial" w:cs="Arial"/>
          <w:szCs w:val="24"/>
        </w:rPr>
        <w:t>e, de conformidad con el art. 17</w:t>
      </w:r>
      <w:r w:rsidRPr="00622F32">
        <w:rPr>
          <w:rFonts w:ascii="Arial" w:eastAsiaTheme="minorHAnsi" w:hAnsi="Arial" w:cs="Arial"/>
          <w:szCs w:val="24"/>
        </w:rPr>
        <w:t>7 del C</w:t>
      </w:r>
      <w:r>
        <w:rPr>
          <w:rFonts w:ascii="Arial" w:eastAsiaTheme="minorHAnsi" w:hAnsi="Arial" w:cs="Arial"/>
          <w:szCs w:val="24"/>
        </w:rPr>
        <w:t xml:space="preserve">ódigo </w:t>
      </w:r>
      <w:r w:rsidR="00650704">
        <w:rPr>
          <w:rFonts w:ascii="Arial" w:eastAsiaTheme="minorHAnsi" w:hAnsi="Arial" w:cs="Arial"/>
          <w:szCs w:val="24"/>
        </w:rPr>
        <w:t>de Procedimiento Civil</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267258" w:rsidRDefault="00267258" w:rsidP="00267258">
      <w:pPr>
        <w:spacing w:line="276" w:lineRule="auto"/>
        <w:jc w:val="both"/>
        <w:rPr>
          <w:rFonts w:ascii="Arial" w:hAnsi="Arial" w:cs="Arial"/>
          <w:szCs w:val="24"/>
          <w:lang w:val="es-CO"/>
        </w:rPr>
      </w:pPr>
    </w:p>
    <w:p w:rsidR="00267258" w:rsidRDefault="00267258" w:rsidP="00267258">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650704" w:rsidRDefault="00650704" w:rsidP="00267258">
      <w:pPr>
        <w:spacing w:line="276" w:lineRule="auto"/>
        <w:jc w:val="both"/>
        <w:rPr>
          <w:rFonts w:ascii="Arial" w:hAnsi="Arial" w:cs="Arial"/>
          <w:szCs w:val="24"/>
          <w:lang w:val="es-MX"/>
        </w:rPr>
      </w:pPr>
    </w:p>
    <w:p w:rsidR="00650704" w:rsidRDefault="00650704" w:rsidP="00650704">
      <w:pPr>
        <w:spacing w:line="276" w:lineRule="auto"/>
        <w:jc w:val="both"/>
        <w:rPr>
          <w:rFonts w:ascii="Arial" w:hAnsi="Arial" w:cs="Arial"/>
          <w:szCs w:val="24"/>
        </w:rPr>
      </w:pPr>
      <w:r>
        <w:rPr>
          <w:rFonts w:ascii="Arial" w:hAnsi="Arial" w:cs="Arial"/>
          <w:szCs w:val="24"/>
        </w:rPr>
        <w:t>L</w:t>
      </w:r>
      <w:r w:rsidRPr="004A1D52">
        <w:rPr>
          <w:rFonts w:ascii="Arial" w:hAnsi="Arial" w:cs="Arial"/>
          <w:szCs w:val="24"/>
        </w:rPr>
        <w:t>a Sala de Casación Laboral de la Corte Suprema de Justicia</w:t>
      </w:r>
      <w:r w:rsidRPr="004A1D52">
        <w:rPr>
          <w:rFonts w:ascii="Arial" w:hAnsi="Arial" w:cs="Arial"/>
          <w:szCs w:val="24"/>
          <w:vertAlign w:val="superscript"/>
        </w:rPr>
        <w:footnoteReference w:id="3"/>
      </w:r>
      <w:r w:rsidRPr="004A1D52">
        <w:rPr>
          <w:rFonts w:ascii="Arial" w:hAnsi="Arial" w:cs="Arial"/>
          <w:szCs w:val="24"/>
        </w:rPr>
        <w:t xml:space="preserve"> </w:t>
      </w:r>
      <w:r>
        <w:rPr>
          <w:rFonts w:ascii="Arial" w:hAnsi="Arial" w:cs="Arial"/>
          <w:szCs w:val="24"/>
        </w:rPr>
        <w:t xml:space="preserve">en relación con este tópico </w:t>
      </w:r>
      <w:r w:rsidRPr="004A1D52">
        <w:rPr>
          <w:rFonts w:ascii="Arial" w:hAnsi="Arial" w:cs="Arial"/>
          <w:szCs w:val="24"/>
        </w:rPr>
        <w:t xml:space="preserve">ha </w:t>
      </w:r>
      <w:r>
        <w:rPr>
          <w:rFonts w:ascii="Arial" w:hAnsi="Arial" w:cs="Arial"/>
          <w:szCs w:val="24"/>
        </w:rPr>
        <w:t xml:space="preserve">dicho </w:t>
      </w:r>
      <w:r w:rsidRPr="004A1D52">
        <w:rPr>
          <w:rFonts w:ascii="Arial" w:hAnsi="Arial" w:cs="Arial"/>
          <w:szCs w:val="24"/>
        </w:rPr>
        <w:t>que en los eventos en que no se conoce con exactitud los extremos temporales de la relación laboral, éstos se pueden dar por establecidos en forma aproximada</w:t>
      </w:r>
      <w:r>
        <w:rPr>
          <w:rFonts w:ascii="Arial" w:hAnsi="Arial" w:cs="Arial"/>
          <w:szCs w:val="24"/>
        </w:rPr>
        <w:t>,</w:t>
      </w:r>
      <w:r w:rsidRPr="004A1D52">
        <w:rPr>
          <w:rFonts w:ascii="Arial" w:hAnsi="Arial" w:cs="Arial"/>
          <w:szCs w:val="24"/>
        </w:rPr>
        <w:t xml:space="preserve"> si se tiene certeza de la prestación de un servicio en un determinado periodo y con esta información calcular los derechos laborales a que tiene el derecho el demandante.</w:t>
      </w:r>
      <w:r>
        <w:rPr>
          <w:rFonts w:ascii="Arial" w:hAnsi="Arial" w:cs="Arial"/>
          <w:szCs w:val="24"/>
        </w:rPr>
        <w:t xml:space="preserve"> </w:t>
      </w:r>
    </w:p>
    <w:p w:rsidR="00650704" w:rsidRDefault="00650704" w:rsidP="00650704">
      <w:pPr>
        <w:spacing w:line="276" w:lineRule="auto"/>
        <w:jc w:val="both"/>
        <w:rPr>
          <w:rFonts w:ascii="Arial" w:hAnsi="Arial" w:cs="Arial"/>
          <w:szCs w:val="24"/>
        </w:rPr>
      </w:pPr>
    </w:p>
    <w:p w:rsidR="00650704" w:rsidRDefault="00650704" w:rsidP="00650704">
      <w:pPr>
        <w:spacing w:line="276" w:lineRule="auto"/>
        <w:jc w:val="both"/>
        <w:rPr>
          <w:rFonts w:ascii="Arial" w:hAnsi="Arial" w:cs="Arial"/>
          <w:i/>
          <w:szCs w:val="28"/>
          <w:lang w:val="es-CO"/>
        </w:rPr>
      </w:pPr>
      <w:r>
        <w:rPr>
          <w:rFonts w:ascii="Arial" w:hAnsi="Arial" w:cs="Arial"/>
          <w:szCs w:val="24"/>
        </w:rPr>
        <w:t xml:space="preserve">De tal manera que si se tiene información del año, </w:t>
      </w:r>
      <w:r w:rsidRPr="00637ED5">
        <w:rPr>
          <w:rFonts w:ascii="Arial" w:hAnsi="Arial" w:cs="Arial"/>
          <w:szCs w:val="24"/>
        </w:rPr>
        <w:t>“(…)</w:t>
      </w:r>
      <w:r w:rsidRPr="00637ED5">
        <w:rPr>
          <w:rFonts w:ascii="Arial" w:hAnsi="Arial" w:cs="Arial"/>
          <w:i/>
          <w:szCs w:val="28"/>
          <w:lang w:val="es-CO"/>
        </w:rPr>
        <w:t xml:space="preserve">, se podría dar por probado como data de iniciación de labores el último día del último mes del año” </w:t>
      </w:r>
      <w:r w:rsidRPr="00637ED5">
        <w:rPr>
          <w:rFonts w:ascii="Arial" w:hAnsi="Arial" w:cs="Arial"/>
          <w:szCs w:val="28"/>
          <w:lang w:val="es-CO"/>
        </w:rPr>
        <w:t>y el extremo final,</w:t>
      </w:r>
      <w:r w:rsidRPr="00637ED5">
        <w:rPr>
          <w:rFonts w:ascii="Arial" w:hAnsi="Arial" w:cs="Arial"/>
          <w:i/>
          <w:szCs w:val="28"/>
          <w:lang w:val="es-CO"/>
        </w:rPr>
        <w:t xml:space="preserve"> “(…) el primer día del primer mes, pues por lo menos un día de esa anualidad pudo haberlo laborado”.</w:t>
      </w:r>
    </w:p>
    <w:p w:rsidR="00650704" w:rsidRPr="004A1D52" w:rsidRDefault="00650704" w:rsidP="00650704">
      <w:pPr>
        <w:widowControl w:val="0"/>
        <w:autoSpaceDE w:val="0"/>
        <w:autoSpaceDN w:val="0"/>
        <w:adjustRightInd w:val="0"/>
        <w:spacing w:line="276" w:lineRule="auto"/>
        <w:jc w:val="both"/>
        <w:rPr>
          <w:rFonts w:ascii="Arial" w:hAnsi="Arial" w:cs="Arial"/>
          <w:i/>
          <w:szCs w:val="28"/>
          <w:lang w:val="es-CO"/>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173807">
        <w:rPr>
          <w:rFonts w:ascii="Arial" w:hAnsi="Arial" w:cs="Arial"/>
          <w:b/>
          <w:szCs w:val="24"/>
        </w:rPr>
        <w:t>.</w:t>
      </w:r>
      <w:r>
        <w:rPr>
          <w:rFonts w:ascii="Arial" w:hAnsi="Arial" w:cs="Arial"/>
          <w:b/>
          <w:szCs w:val="24"/>
        </w:rPr>
        <w:t>2 Fundamento fáctico</w:t>
      </w:r>
    </w:p>
    <w:p w:rsidR="00A5098B" w:rsidRPr="00FF4413" w:rsidRDefault="00A5098B" w:rsidP="00677A20">
      <w:pPr>
        <w:suppressAutoHyphens/>
        <w:overflowPunct w:val="0"/>
        <w:autoSpaceDE w:val="0"/>
        <w:autoSpaceDN w:val="0"/>
        <w:adjustRightInd w:val="0"/>
        <w:spacing w:line="276" w:lineRule="auto"/>
        <w:jc w:val="both"/>
        <w:textAlignment w:val="baseline"/>
        <w:rPr>
          <w:rFonts w:ascii="Arial" w:hAnsi="Arial" w:cs="Arial"/>
          <w:b/>
          <w:szCs w:val="24"/>
        </w:rPr>
      </w:pPr>
    </w:p>
    <w:p w:rsidR="00E4187A" w:rsidRDefault="00A5098B" w:rsidP="00A5098B">
      <w:pPr>
        <w:autoSpaceDE w:val="0"/>
        <w:autoSpaceDN w:val="0"/>
        <w:adjustRightInd w:val="0"/>
        <w:spacing w:line="276" w:lineRule="auto"/>
        <w:jc w:val="both"/>
        <w:rPr>
          <w:rFonts w:ascii="Arial" w:hAnsi="Arial" w:cs="Arial"/>
          <w:szCs w:val="24"/>
        </w:rPr>
      </w:pPr>
      <w:r w:rsidRPr="00A5098B">
        <w:rPr>
          <w:rFonts w:ascii="Arial" w:hAnsi="Arial" w:cs="Arial"/>
          <w:b/>
          <w:szCs w:val="24"/>
        </w:rPr>
        <w:t>2.2.1</w:t>
      </w:r>
      <w:r>
        <w:rPr>
          <w:rFonts w:ascii="Arial" w:hAnsi="Arial" w:cs="Arial"/>
          <w:szCs w:val="24"/>
        </w:rPr>
        <w:t xml:space="preserve"> </w:t>
      </w:r>
      <w:r w:rsidR="00C51889">
        <w:rPr>
          <w:rFonts w:ascii="Arial" w:hAnsi="Arial" w:cs="Arial"/>
          <w:b/>
          <w:szCs w:val="24"/>
        </w:rPr>
        <w:t>C</w:t>
      </w:r>
      <w:r w:rsidR="00E4187A" w:rsidRPr="00E4187A">
        <w:rPr>
          <w:rFonts w:ascii="Arial" w:hAnsi="Arial" w:cs="Arial"/>
          <w:b/>
          <w:szCs w:val="24"/>
        </w:rPr>
        <w:t>ontrato de trabajo</w:t>
      </w:r>
    </w:p>
    <w:p w:rsidR="00BE4A9D" w:rsidRDefault="00BE4A9D" w:rsidP="00A5098B">
      <w:pPr>
        <w:autoSpaceDE w:val="0"/>
        <w:autoSpaceDN w:val="0"/>
        <w:adjustRightInd w:val="0"/>
        <w:spacing w:line="276" w:lineRule="auto"/>
        <w:jc w:val="both"/>
        <w:rPr>
          <w:rFonts w:ascii="Arial" w:hAnsi="Arial" w:cs="Arial"/>
          <w:szCs w:val="24"/>
        </w:rPr>
      </w:pPr>
    </w:p>
    <w:p w:rsidR="00A5098B" w:rsidRDefault="00A5098B" w:rsidP="00A5098B">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w:t>
      </w:r>
      <w:r w:rsidR="00E4187A">
        <w:rPr>
          <w:rFonts w:ascii="Arial" w:hAnsi="Arial" w:cs="Arial"/>
          <w:szCs w:val="24"/>
        </w:rPr>
        <w:t>está fuera de controversia</w:t>
      </w:r>
      <w:r>
        <w:rPr>
          <w:rFonts w:ascii="Arial" w:hAnsi="Arial" w:cs="Arial"/>
          <w:szCs w:val="24"/>
        </w:rPr>
        <w:t xml:space="preserve"> que el señor </w:t>
      </w:r>
      <w:r w:rsidR="00AA6B5D">
        <w:rPr>
          <w:rFonts w:ascii="Arial" w:hAnsi="Arial" w:cs="Arial"/>
          <w:szCs w:val="24"/>
        </w:rPr>
        <w:t>Miguel Ángel Romero</w:t>
      </w:r>
      <w:r>
        <w:rPr>
          <w:rFonts w:ascii="Arial" w:hAnsi="Arial" w:cs="Arial"/>
          <w:szCs w:val="24"/>
        </w:rPr>
        <w:t xml:space="preserve"> prestó sus servicios en la granja “La Catalina” de propiedad de la Federación Nacional de Cafeteros, </w:t>
      </w:r>
      <w:r w:rsidR="00E4187A">
        <w:rPr>
          <w:rFonts w:ascii="Arial" w:hAnsi="Arial" w:cs="Arial"/>
          <w:szCs w:val="24"/>
        </w:rPr>
        <w:t>no obstante</w:t>
      </w:r>
      <w:r w:rsidR="00D91A9E">
        <w:rPr>
          <w:rFonts w:ascii="Arial" w:hAnsi="Arial" w:cs="Arial"/>
          <w:szCs w:val="24"/>
        </w:rPr>
        <w:t>,</w:t>
      </w:r>
      <w:r w:rsidR="00E4187A">
        <w:rPr>
          <w:rFonts w:ascii="Arial" w:hAnsi="Arial" w:cs="Arial"/>
          <w:szCs w:val="24"/>
        </w:rPr>
        <w:t xml:space="preserve"> estima</w:t>
      </w:r>
      <w:r w:rsidR="00BE4A9D">
        <w:rPr>
          <w:rFonts w:ascii="Arial" w:hAnsi="Arial" w:cs="Arial"/>
          <w:szCs w:val="24"/>
        </w:rPr>
        <w:t xml:space="preserve"> </w:t>
      </w:r>
      <w:r w:rsidR="00E4187A">
        <w:rPr>
          <w:rFonts w:ascii="Arial" w:hAnsi="Arial" w:cs="Arial"/>
          <w:szCs w:val="24"/>
        </w:rPr>
        <w:t xml:space="preserve">que el actor estuvo vinculado con terceros diferentes a </w:t>
      </w:r>
      <w:r w:rsidR="00BE4A9D">
        <w:rPr>
          <w:rFonts w:ascii="Arial" w:hAnsi="Arial" w:cs="Arial"/>
          <w:szCs w:val="24"/>
        </w:rPr>
        <w:t>el</w:t>
      </w:r>
      <w:r w:rsidR="00E4187A">
        <w:rPr>
          <w:rFonts w:ascii="Arial" w:hAnsi="Arial" w:cs="Arial"/>
          <w:szCs w:val="24"/>
        </w:rPr>
        <w:t xml:space="preserve">la. </w:t>
      </w:r>
    </w:p>
    <w:p w:rsidR="000C5ACA" w:rsidRDefault="000C5ACA" w:rsidP="00A5098B">
      <w:pPr>
        <w:autoSpaceDE w:val="0"/>
        <w:autoSpaceDN w:val="0"/>
        <w:adjustRightInd w:val="0"/>
        <w:spacing w:line="276" w:lineRule="auto"/>
        <w:jc w:val="both"/>
        <w:rPr>
          <w:rFonts w:ascii="Arial" w:hAnsi="Arial" w:cs="Arial"/>
          <w:szCs w:val="24"/>
        </w:rPr>
      </w:pPr>
    </w:p>
    <w:p w:rsidR="00A5098B" w:rsidRDefault="00A5098B" w:rsidP="00A5098B">
      <w:pPr>
        <w:autoSpaceDE w:val="0"/>
        <w:autoSpaceDN w:val="0"/>
        <w:adjustRightInd w:val="0"/>
        <w:spacing w:line="276" w:lineRule="auto"/>
        <w:jc w:val="both"/>
        <w:rPr>
          <w:rFonts w:ascii="Arial" w:hAnsi="Arial" w:cs="Arial"/>
          <w:szCs w:val="24"/>
        </w:rPr>
      </w:pPr>
      <w:r>
        <w:rPr>
          <w:rFonts w:ascii="Arial" w:hAnsi="Arial" w:cs="Arial"/>
          <w:szCs w:val="24"/>
        </w:rPr>
        <w:t xml:space="preserve">Veamos </w:t>
      </w:r>
      <w:r w:rsidR="00E3631A">
        <w:rPr>
          <w:rFonts w:ascii="Arial" w:hAnsi="Arial" w:cs="Arial"/>
          <w:szCs w:val="24"/>
        </w:rPr>
        <w:t xml:space="preserve">entonces </w:t>
      </w:r>
      <w:r>
        <w:rPr>
          <w:rFonts w:ascii="Arial" w:hAnsi="Arial" w:cs="Arial"/>
          <w:szCs w:val="24"/>
        </w:rPr>
        <w:t>que se probó:</w:t>
      </w:r>
    </w:p>
    <w:p w:rsidR="00A5098B" w:rsidRDefault="00A5098B" w:rsidP="00A5098B">
      <w:pPr>
        <w:autoSpaceDE w:val="0"/>
        <w:autoSpaceDN w:val="0"/>
        <w:adjustRightInd w:val="0"/>
        <w:spacing w:line="276" w:lineRule="auto"/>
        <w:jc w:val="both"/>
        <w:rPr>
          <w:rFonts w:ascii="Arial" w:hAnsi="Arial" w:cs="Arial"/>
          <w:szCs w:val="24"/>
        </w:rPr>
      </w:pPr>
    </w:p>
    <w:p w:rsidR="00953187" w:rsidRDefault="00A5098B"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A instancia de la parte demandante, se escucharon los testimonios de Luis Gonzaga </w:t>
      </w:r>
      <w:r w:rsidR="003A175F">
        <w:rPr>
          <w:rFonts w:ascii="Arial" w:hAnsi="Arial" w:cs="Arial"/>
          <w:szCs w:val="24"/>
        </w:rPr>
        <w:t>García Patiño</w:t>
      </w:r>
      <w:r>
        <w:rPr>
          <w:rFonts w:ascii="Arial" w:hAnsi="Arial" w:cs="Arial"/>
          <w:szCs w:val="24"/>
        </w:rPr>
        <w:t xml:space="preserve">, </w:t>
      </w:r>
      <w:r w:rsidR="003A175F">
        <w:rPr>
          <w:rFonts w:ascii="Arial" w:hAnsi="Arial" w:cs="Arial"/>
          <w:szCs w:val="24"/>
        </w:rPr>
        <w:t xml:space="preserve">Luis Carlos Tapias Quintero </w:t>
      </w:r>
      <w:r w:rsidR="00563420">
        <w:rPr>
          <w:rFonts w:ascii="Arial" w:hAnsi="Arial" w:cs="Arial"/>
          <w:szCs w:val="24"/>
        </w:rPr>
        <w:t>y José Marino Molina Cardona</w:t>
      </w:r>
      <w:r w:rsidRPr="00885B26">
        <w:rPr>
          <w:rFonts w:ascii="Arial" w:hAnsi="Arial" w:cs="Arial"/>
          <w:szCs w:val="24"/>
        </w:rPr>
        <w:t>- extrabajadores, en diferentes lapsos, de la granja “La Catalina”</w:t>
      </w:r>
      <w:r>
        <w:rPr>
          <w:rFonts w:ascii="Arial" w:hAnsi="Arial" w:cs="Arial"/>
          <w:szCs w:val="24"/>
        </w:rPr>
        <w:t>-, quienes</w:t>
      </w:r>
      <w:r w:rsidR="00885B26">
        <w:rPr>
          <w:rFonts w:ascii="Arial" w:hAnsi="Arial" w:cs="Arial"/>
          <w:szCs w:val="24"/>
        </w:rPr>
        <w:t xml:space="preserve"> </w:t>
      </w:r>
      <w:r>
        <w:rPr>
          <w:rFonts w:ascii="Arial" w:hAnsi="Arial" w:cs="Arial"/>
          <w:szCs w:val="24"/>
        </w:rPr>
        <w:t>dieron cuenta de la pr</w:t>
      </w:r>
      <w:r w:rsidR="009E787A">
        <w:rPr>
          <w:rFonts w:ascii="Arial" w:hAnsi="Arial" w:cs="Arial"/>
          <w:szCs w:val="24"/>
        </w:rPr>
        <w:t xml:space="preserve">estación personal del servicio </w:t>
      </w:r>
      <w:r>
        <w:rPr>
          <w:rFonts w:ascii="Arial" w:hAnsi="Arial" w:cs="Arial"/>
          <w:szCs w:val="24"/>
        </w:rPr>
        <w:t xml:space="preserve">del actor </w:t>
      </w:r>
      <w:r w:rsidR="009F7743">
        <w:rPr>
          <w:rFonts w:ascii="Arial" w:hAnsi="Arial" w:cs="Arial"/>
          <w:szCs w:val="24"/>
        </w:rPr>
        <w:t>en e</w:t>
      </w:r>
      <w:r w:rsidR="006751A6">
        <w:rPr>
          <w:rFonts w:ascii="Arial" w:hAnsi="Arial" w:cs="Arial"/>
          <w:szCs w:val="24"/>
        </w:rPr>
        <w:t>l</w:t>
      </w:r>
      <w:r w:rsidR="009F7743">
        <w:rPr>
          <w:rFonts w:ascii="Arial" w:hAnsi="Arial" w:cs="Arial"/>
          <w:szCs w:val="24"/>
        </w:rPr>
        <w:t>l</w:t>
      </w:r>
      <w:r w:rsidR="006751A6">
        <w:rPr>
          <w:rFonts w:ascii="Arial" w:hAnsi="Arial" w:cs="Arial"/>
          <w:szCs w:val="24"/>
        </w:rPr>
        <w:t>a</w:t>
      </w:r>
      <w:r>
        <w:rPr>
          <w:rFonts w:ascii="Arial" w:hAnsi="Arial" w:cs="Arial"/>
          <w:szCs w:val="24"/>
        </w:rPr>
        <w:t xml:space="preserve">; al percibir por </w:t>
      </w:r>
      <w:r>
        <w:rPr>
          <w:rFonts w:ascii="Arial" w:hAnsi="Arial" w:cs="Arial"/>
          <w:szCs w:val="24"/>
        </w:rPr>
        <w:lastRenderedPageBreak/>
        <w:t xml:space="preserve">sus propios sentidos </w:t>
      </w:r>
      <w:r w:rsidR="009F7743">
        <w:rPr>
          <w:rFonts w:ascii="Arial" w:hAnsi="Arial" w:cs="Arial"/>
          <w:szCs w:val="24"/>
        </w:rPr>
        <w:t>que recogió café, abonó, cortó guadua, construyó fosa para pulpa de café, entre otras</w:t>
      </w:r>
      <w:r w:rsidR="006751A6">
        <w:rPr>
          <w:rFonts w:ascii="Arial" w:hAnsi="Arial" w:cs="Arial"/>
          <w:szCs w:val="24"/>
        </w:rPr>
        <w:t>;</w:t>
      </w:r>
      <w:r w:rsidR="009F7743">
        <w:rPr>
          <w:rFonts w:ascii="Arial" w:hAnsi="Arial" w:cs="Arial"/>
          <w:szCs w:val="24"/>
        </w:rPr>
        <w:t xml:space="preserve"> </w:t>
      </w:r>
      <w:r w:rsidR="00953187">
        <w:rPr>
          <w:rFonts w:ascii="Arial" w:hAnsi="Arial" w:cs="Arial"/>
          <w:szCs w:val="24"/>
        </w:rPr>
        <w:t>información que incluso corrobora el testigo de la parte demandada Carlos Gonzalo Mejía Mejía, quien manifestó que el señor Romero realizó labores agrícolas y recolección de café en la finca “La Catalina”, todo ello bajo el encargo</w:t>
      </w:r>
      <w:r w:rsidR="006751A6">
        <w:rPr>
          <w:rFonts w:ascii="Arial" w:hAnsi="Arial" w:cs="Arial"/>
          <w:szCs w:val="24"/>
        </w:rPr>
        <w:t>,</w:t>
      </w:r>
      <w:r w:rsidR="00953187">
        <w:rPr>
          <w:rFonts w:ascii="Arial" w:hAnsi="Arial" w:cs="Arial"/>
          <w:szCs w:val="24"/>
        </w:rPr>
        <w:t xml:space="preserve"> de </w:t>
      </w:r>
      <w:r w:rsidR="000A5062">
        <w:rPr>
          <w:rFonts w:ascii="Arial" w:hAnsi="Arial" w:cs="Arial"/>
          <w:szCs w:val="24"/>
        </w:rPr>
        <w:t>quienes se les llamaba</w:t>
      </w:r>
      <w:r w:rsidR="006751A6">
        <w:rPr>
          <w:rFonts w:ascii="Arial" w:hAnsi="Arial" w:cs="Arial"/>
          <w:szCs w:val="24"/>
        </w:rPr>
        <w:t>,</w:t>
      </w:r>
      <w:r w:rsidR="000A5062">
        <w:rPr>
          <w:rFonts w:ascii="Arial" w:hAnsi="Arial" w:cs="Arial"/>
          <w:szCs w:val="24"/>
        </w:rPr>
        <w:t xml:space="preserve"> “contratistas”, los que a su vez recib</w:t>
      </w:r>
      <w:r w:rsidR="00D91A9E">
        <w:rPr>
          <w:rFonts w:ascii="Arial" w:hAnsi="Arial" w:cs="Arial"/>
          <w:szCs w:val="24"/>
        </w:rPr>
        <w:t xml:space="preserve">ían órdenes </w:t>
      </w:r>
      <w:r w:rsidR="000A5062">
        <w:rPr>
          <w:rFonts w:ascii="Arial" w:hAnsi="Arial" w:cs="Arial"/>
          <w:szCs w:val="24"/>
        </w:rPr>
        <w:t>de la Federación o del coordinador de la granja.</w:t>
      </w:r>
      <w:r w:rsidR="00953187">
        <w:rPr>
          <w:rFonts w:ascii="Arial" w:hAnsi="Arial" w:cs="Arial"/>
          <w:szCs w:val="24"/>
        </w:rPr>
        <w:t xml:space="preserve"> </w:t>
      </w:r>
    </w:p>
    <w:p w:rsidR="008A44DF" w:rsidRDefault="008A44DF" w:rsidP="008E3115">
      <w:pPr>
        <w:autoSpaceDE w:val="0"/>
        <w:autoSpaceDN w:val="0"/>
        <w:adjustRightInd w:val="0"/>
        <w:spacing w:line="276" w:lineRule="auto"/>
        <w:jc w:val="both"/>
        <w:rPr>
          <w:rFonts w:ascii="Arial" w:hAnsi="Arial" w:cs="Arial"/>
          <w:szCs w:val="24"/>
        </w:rPr>
      </w:pPr>
    </w:p>
    <w:p w:rsidR="000A5062" w:rsidRDefault="00D91A9E" w:rsidP="008E3115">
      <w:pPr>
        <w:autoSpaceDE w:val="0"/>
        <w:autoSpaceDN w:val="0"/>
        <w:adjustRightInd w:val="0"/>
        <w:spacing w:line="276" w:lineRule="auto"/>
        <w:jc w:val="both"/>
        <w:rPr>
          <w:rFonts w:ascii="Arial" w:hAnsi="Arial" w:cs="Arial"/>
          <w:szCs w:val="24"/>
        </w:rPr>
      </w:pPr>
      <w:r>
        <w:rPr>
          <w:rFonts w:ascii="Arial" w:hAnsi="Arial" w:cs="Arial"/>
          <w:szCs w:val="24"/>
        </w:rPr>
        <w:t>Y</w:t>
      </w:r>
      <w:r w:rsidR="009F7743">
        <w:rPr>
          <w:rFonts w:ascii="Arial" w:hAnsi="Arial" w:cs="Arial"/>
          <w:szCs w:val="24"/>
        </w:rPr>
        <w:t xml:space="preserve"> si bien los señores </w:t>
      </w:r>
      <w:r w:rsidR="008E3115" w:rsidRPr="004946FC">
        <w:rPr>
          <w:rFonts w:ascii="Arial" w:hAnsi="Arial" w:cs="Arial"/>
          <w:szCs w:val="24"/>
        </w:rPr>
        <w:t>Luz Miriam Corredor Restrepo</w:t>
      </w:r>
      <w:r w:rsidR="008E3115">
        <w:rPr>
          <w:rFonts w:ascii="Arial" w:hAnsi="Arial" w:cs="Arial"/>
          <w:szCs w:val="24"/>
        </w:rPr>
        <w:t xml:space="preserve">, </w:t>
      </w:r>
      <w:r w:rsidR="008E3115" w:rsidRPr="004946FC">
        <w:rPr>
          <w:rFonts w:ascii="Arial" w:hAnsi="Arial" w:cs="Arial"/>
          <w:szCs w:val="24"/>
        </w:rPr>
        <w:t>Carlos Gonzalo Mejía</w:t>
      </w:r>
      <w:r w:rsidR="008E3115">
        <w:rPr>
          <w:rFonts w:ascii="Arial" w:hAnsi="Arial" w:cs="Arial"/>
          <w:szCs w:val="24"/>
        </w:rPr>
        <w:t xml:space="preserve"> Mejía y</w:t>
      </w:r>
      <w:r w:rsidR="008E3115" w:rsidRPr="004946FC">
        <w:rPr>
          <w:rFonts w:ascii="Arial" w:hAnsi="Arial" w:cs="Arial"/>
          <w:szCs w:val="24"/>
        </w:rPr>
        <w:t xml:space="preserve"> Juan Carlos García López-trabajadores de la Federación Nacional de Cafeteros-, coincidieron en decir que el actor </w:t>
      </w:r>
      <w:r w:rsidR="008E3115">
        <w:rPr>
          <w:rFonts w:ascii="Arial" w:hAnsi="Arial" w:cs="Arial"/>
          <w:szCs w:val="24"/>
        </w:rPr>
        <w:t>fue contratado por un</w:t>
      </w:r>
      <w:r w:rsidR="008E3115" w:rsidRPr="004946FC">
        <w:rPr>
          <w:rFonts w:ascii="Arial" w:hAnsi="Arial" w:cs="Arial"/>
          <w:szCs w:val="24"/>
        </w:rPr>
        <w:t xml:space="preserve"> contratista independiente</w:t>
      </w:r>
      <w:r w:rsidR="00830DC4">
        <w:rPr>
          <w:rFonts w:ascii="Arial" w:hAnsi="Arial" w:cs="Arial"/>
          <w:szCs w:val="24"/>
        </w:rPr>
        <w:t>, de los que el segundo testigo</w:t>
      </w:r>
      <w:r w:rsidR="00E231E2">
        <w:rPr>
          <w:rFonts w:ascii="Arial" w:hAnsi="Arial" w:cs="Arial"/>
          <w:szCs w:val="24"/>
        </w:rPr>
        <w:t>,</w:t>
      </w:r>
      <w:r w:rsidR="00830DC4">
        <w:rPr>
          <w:rFonts w:ascii="Arial" w:hAnsi="Arial" w:cs="Arial"/>
          <w:szCs w:val="24"/>
        </w:rPr>
        <w:t xml:space="preserve"> recuerda a Luis Gonzaga García, Luis Carlos Tapias Quintero y </w:t>
      </w:r>
      <w:r w:rsidR="0064271E">
        <w:rPr>
          <w:rFonts w:ascii="Arial" w:hAnsi="Arial" w:cs="Arial"/>
          <w:szCs w:val="24"/>
        </w:rPr>
        <w:t>He</w:t>
      </w:r>
      <w:r w:rsidR="00830DC4">
        <w:rPr>
          <w:rFonts w:ascii="Arial" w:hAnsi="Arial" w:cs="Arial"/>
          <w:szCs w:val="24"/>
        </w:rPr>
        <w:t>lionay Agudelo</w:t>
      </w:r>
      <w:r w:rsidR="0064271E">
        <w:rPr>
          <w:rFonts w:ascii="Arial" w:hAnsi="Arial" w:cs="Arial"/>
          <w:szCs w:val="24"/>
        </w:rPr>
        <w:t xml:space="preserve">, </w:t>
      </w:r>
      <w:r w:rsidR="00EF17B6">
        <w:rPr>
          <w:rFonts w:ascii="Arial" w:hAnsi="Arial" w:cs="Arial"/>
          <w:szCs w:val="24"/>
        </w:rPr>
        <w:t>lo cierto es</w:t>
      </w:r>
      <w:r w:rsidR="006751A6">
        <w:rPr>
          <w:rFonts w:ascii="Arial" w:hAnsi="Arial" w:cs="Arial"/>
          <w:szCs w:val="24"/>
        </w:rPr>
        <w:t>,</w:t>
      </w:r>
      <w:r w:rsidR="00EF17B6">
        <w:rPr>
          <w:rFonts w:ascii="Arial" w:hAnsi="Arial" w:cs="Arial"/>
          <w:szCs w:val="24"/>
        </w:rPr>
        <w:t xml:space="preserve"> que a quienes se les llamaba “contratistas” no lo fueron en realidad</w:t>
      </w:r>
      <w:r w:rsidR="006751A6">
        <w:rPr>
          <w:rFonts w:ascii="Arial" w:hAnsi="Arial" w:cs="Arial"/>
          <w:szCs w:val="24"/>
        </w:rPr>
        <w:t xml:space="preserve"> por carecer d</w:t>
      </w:r>
      <w:r w:rsidR="00EF17B6">
        <w:rPr>
          <w:rFonts w:ascii="Arial" w:hAnsi="Arial" w:cs="Arial"/>
          <w:szCs w:val="24"/>
        </w:rPr>
        <w:t xml:space="preserve">e autonomía financiera, administrativa y técnica, </w:t>
      </w:r>
      <w:r w:rsidR="000A5062">
        <w:rPr>
          <w:rFonts w:ascii="Arial" w:hAnsi="Arial" w:cs="Arial"/>
          <w:szCs w:val="24"/>
        </w:rPr>
        <w:t xml:space="preserve">al demostrarse que </w:t>
      </w:r>
      <w:r w:rsidR="008E3115">
        <w:rPr>
          <w:rFonts w:ascii="Arial" w:hAnsi="Arial" w:cs="Arial"/>
          <w:szCs w:val="24"/>
        </w:rPr>
        <w:t>r</w:t>
      </w:r>
      <w:r w:rsidR="000A5062">
        <w:rPr>
          <w:rFonts w:ascii="Arial" w:hAnsi="Arial" w:cs="Arial"/>
          <w:szCs w:val="24"/>
        </w:rPr>
        <w:t>esultaron</w:t>
      </w:r>
      <w:r w:rsidR="008E3115">
        <w:rPr>
          <w:rFonts w:ascii="Arial" w:hAnsi="Arial" w:cs="Arial"/>
          <w:szCs w:val="24"/>
        </w:rPr>
        <w:t xml:space="preserve"> ser un</w:t>
      </w:r>
      <w:r w:rsidR="000A5062">
        <w:rPr>
          <w:rFonts w:ascii="Arial" w:hAnsi="Arial" w:cs="Arial"/>
          <w:szCs w:val="24"/>
        </w:rPr>
        <w:t>os</w:t>
      </w:r>
      <w:r w:rsidR="008E3115">
        <w:rPr>
          <w:rFonts w:ascii="Arial" w:hAnsi="Arial" w:cs="Arial"/>
          <w:szCs w:val="24"/>
        </w:rPr>
        <w:t xml:space="preserve"> trabajador</w:t>
      </w:r>
      <w:r w:rsidR="000A5062">
        <w:rPr>
          <w:rFonts w:ascii="Arial" w:hAnsi="Arial" w:cs="Arial"/>
          <w:szCs w:val="24"/>
        </w:rPr>
        <w:t>es</w:t>
      </w:r>
      <w:r w:rsidR="008E3115">
        <w:rPr>
          <w:rFonts w:ascii="Arial" w:hAnsi="Arial" w:cs="Arial"/>
          <w:szCs w:val="24"/>
        </w:rPr>
        <w:t xml:space="preserve"> más, que realizaba</w:t>
      </w:r>
      <w:r>
        <w:rPr>
          <w:rFonts w:ascii="Arial" w:hAnsi="Arial" w:cs="Arial"/>
          <w:szCs w:val="24"/>
        </w:rPr>
        <w:t>n</w:t>
      </w:r>
      <w:r w:rsidR="008E3115">
        <w:rPr>
          <w:rFonts w:ascii="Arial" w:hAnsi="Arial" w:cs="Arial"/>
          <w:szCs w:val="24"/>
        </w:rPr>
        <w:t xml:space="preserve"> también la</w:t>
      </w:r>
      <w:r w:rsidR="009E787A">
        <w:rPr>
          <w:rFonts w:ascii="Arial" w:hAnsi="Arial" w:cs="Arial"/>
          <w:szCs w:val="24"/>
        </w:rPr>
        <w:t>bores agrícolas</w:t>
      </w:r>
      <w:r w:rsidR="006751A6">
        <w:rPr>
          <w:rFonts w:ascii="Arial" w:hAnsi="Arial" w:cs="Arial"/>
          <w:szCs w:val="24"/>
        </w:rPr>
        <w:t xml:space="preserve"> con s</w:t>
      </w:r>
      <w:r w:rsidR="00915A46">
        <w:rPr>
          <w:rFonts w:ascii="Arial" w:hAnsi="Arial" w:cs="Arial"/>
          <w:szCs w:val="24"/>
        </w:rPr>
        <w:t>ubordina</w:t>
      </w:r>
      <w:r w:rsidR="006751A6">
        <w:rPr>
          <w:rFonts w:ascii="Arial" w:hAnsi="Arial" w:cs="Arial"/>
          <w:szCs w:val="24"/>
        </w:rPr>
        <w:t>ción</w:t>
      </w:r>
      <w:r>
        <w:rPr>
          <w:rFonts w:ascii="Arial" w:hAnsi="Arial" w:cs="Arial"/>
          <w:szCs w:val="24"/>
        </w:rPr>
        <w:t>.</w:t>
      </w:r>
    </w:p>
    <w:p w:rsidR="000A5062" w:rsidRDefault="000A5062" w:rsidP="008E3115">
      <w:pPr>
        <w:autoSpaceDE w:val="0"/>
        <w:autoSpaceDN w:val="0"/>
        <w:adjustRightInd w:val="0"/>
        <w:spacing w:line="276" w:lineRule="auto"/>
        <w:jc w:val="both"/>
        <w:rPr>
          <w:rFonts w:ascii="Arial" w:hAnsi="Arial" w:cs="Arial"/>
          <w:szCs w:val="24"/>
        </w:rPr>
      </w:pPr>
    </w:p>
    <w:p w:rsidR="002529E5" w:rsidRDefault="00D91A9E" w:rsidP="008E3115">
      <w:pPr>
        <w:autoSpaceDE w:val="0"/>
        <w:autoSpaceDN w:val="0"/>
        <w:adjustRightInd w:val="0"/>
        <w:spacing w:line="276" w:lineRule="auto"/>
        <w:jc w:val="both"/>
        <w:rPr>
          <w:rFonts w:ascii="Arial" w:hAnsi="Arial" w:cs="Arial"/>
          <w:szCs w:val="24"/>
        </w:rPr>
      </w:pPr>
      <w:r>
        <w:rPr>
          <w:rFonts w:ascii="Arial" w:hAnsi="Arial" w:cs="Arial"/>
          <w:szCs w:val="24"/>
        </w:rPr>
        <w:t>Es así como e</w:t>
      </w:r>
      <w:r w:rsidR="009E787A">
        <w:rPr>
          <w:rFonts w:ascii="Arial" w:hAnsi="Arial" w:cs="Arial"/>
          <w:szCs w:val="24"/>
        </w:rPr>
        <w:t xml:space="preserve">l testigo Luis </w:t>
      </w:r>
      <w:r w:rsidR="00CB0B5A">
        <w:rPr>
          <w:rFonts w:ascii="Arial" w:hAnsi="Arial" w:cs="Arial"/>
          <w:szCs w:val="24"/>
        </w:rPr>
        <w:t>Gonzaga García Patiño-</w:t>
      </w:r>
      <w:r w:rsidR="009E787A">
        <w:rPr>
          <w:rFonts w:ascii="Arial" w:hAnsi="Arial" w:cs="Arial"/>
          <w:szCs w:val="24"/>
        </w:rPr>
        <w:t>“contratista”</w:t>
      </w:r>
      <w:r w:rsidR="00CB0B5A">
        <w:rPr>
          <w:rFonts w:ascii="Arial" w:hAnsi="Arial" w:cs="Arial"/>
          <w:szCs w:val="24"/>
        </w:rPr>
        <w:t>- relató</w:t>
      </w:r>
      <w:r w:rsidR="009E787A">
        <w:rPr>
          <w:rFonts w:ascii="Arial" w:hAnsi="Arial" w:cs="Arial"/>
          <w:szCs w:val="24"/>
        </w:rPr>
        <w:t xml:space="preserve"> </w:t>
      </w:r>
      <w:r>
        <w:rPr>
          <w:rFonts w:ascii="Arial" w:hAnsi="Arial" w:cs="Arial"/>
          <w:szCs w:val="24"/>
        </w:rPr>
        <w:t>que su</w:t>
      </w:r>
      <w:r w:rsidR="009E787A">
        <w:rPr>
          <w:rFonts w:ascii="Arial" w:hAnsi="Arial" w:cs="Arial"/>
          <w:szCs w:val="24"/>
        </w:rPr>
        <w:t xml:space="preserve"> labor</w:t>
      </w:r>
      <w:r w:rsidR="002529E5">
        <w:rPr>
          <w:rFonts w:ascii="Arial" w:hAnsi="Arial" w:cs="Arial"/>
          <w:szCs w:val="24"/>
        </w:rPr>
        <w:t>,</w:t>
      </w:r>
      <w:r w:rsidR="009E787A">
        <w:rPr>
          <w:rFonts w:ascii="Arial" w:hAnsi="Arial" w:cs="Arial"/>
          <w:szCs w:val="24"/>
        </w:rPr>
        <w:t xml:space="preserve"> </w:t>
      </w:r>
      <w:r>
        <w:rPr>
          <w:rFonts w:ascii="Arial" w:hAnsi="Arial" w:cs="Arial"/>
          <w:szCs w:val="24"/>
        </w:rPr>
        <w:t xml:space="preserve">se limitaba, </w:t>
      </w:r>
      <w:r w:rsidR="00E4410E">
        <w:rPr>
          <w:rFonts w:ascii="Arial" w:hAnsi="Arial" w:cs="Arial"/>
          <w:szCs w:val="24"/>
        </w:rPr>
        <w:t>de un lado,</w:t>
      </w:r>
      <w:r>
        <w:rPr>
          <w:rFonts w:ascii="Arial" w:hAnsi="Arial" w:cs="Arial"/>
          <w:szCs w:val="24"/>
        </w:rPr>
        <w:t xml:space="preserve"> a</w:t>
      </w:r>
      <w:r w:rsidR="009E787A">
        <w:rPr>
          <w:rFonts w:ascii="Arial" w:hAnsi="Arial" w:cs="Arial"/>
          <w:szCs w:val="24"/>
        </w:rPr>
        <w:t xml:space="preserve"> </w:t>
      </w:r>
      <w:r w:rsidR="002529E5">
        <w:rPr>
          <w:rFonts w:ascii="Arial" w:hAnsi="Arial" w:cs="Arial"/>
          <w:szCs w:val="24"/>
        </w:rPr>
        <w:t>repartir el dinero</w:t>
      </w:r>
      <w:r w:rsidR="00E4410E">
        <w:rPr>
          <w:rFonts w:ascii="Arial" w:hAnsi="Arial" w:cs="Arial"/>
          <w:szCs w:val="24"/>
        </w:rPr>
        <w:t>,</w:t>
      </w:r>
      <w:r w:rsidR="00B83744">
        <w:rPr>
          <w:rFonts w:ascii="Arial" w:hAnsi="Arial" w:cs="Arial"/>
          <w:szCs w:val="24"/>
        </w:rPr>
        <w:t xml:space="preserve"> que retiraba</w:t>
      </w:r>
      <w:r w:rsidR="00E4410E">
        <w:rPr>
          <w:rFonts w:ascii="Arial" w:hAnsi="Arial" w:cs="Arial"/>
          <w:szCs w:val="24"/>
        </w:rPr>
        <w:t xml:space="preserve"> semanalmente </w:t>
      </w:r>
      <w:r w:rsidR="00B83744">
        <w:rPr>
          <w:rFonts w:ascii="Arial" w:hAnsi="Arial" w:cs="Arial"/>
          <w:szCs w:val="24"/>
        </w:rPr>
        <w:t xml:space="preserve">de su cuenta de Davivienda, </w:t>
      </w:r>
      <w:r w:rsidR="00E4410E">
        <w:rPr>
          <w:rFonts w:ascii="Arial" w:hAnsi="Arial" w:cs="Arial"/>
          <w:szCs w:val="24"/>
        </w:rPr>
        <w:t xml:space="preserve">a los trabajadores, del que debía </w:t>
      </w:r>
      <w:r w:rsidR="00B83744">
        <w:rPr>
          <w:rFonts w:ascii="Arial" w:hAnsi="Arial" w:cs="Arial"/>
          <w:szCs w:val="24"/>
        </w:rPr>
        <w:t>rend</w:t>
      </w:r>
      <w:r w:rsidR="00E4410E">
        <w:rPr>
          <w:rFonts w:ascii="Arial" w:hAnsi="Arial" w:cs="Arial"/>
          <w:szCs w:val="24"/>
        </w:rPr>
        <w:t>ir</w:t>
      </w:r>
      <w:r w:rsidR="00B83744">
        <w:rPr>
          <w:rFonts w:ascii="Arial" w:hAnsi="Arial" w:cs="Arial"/>
          <w:szCs w:val="24"/>
        </w:rPr>
        <w:t xml:space="preserve"> cuentas a Gonzalo Mejía o a Diego, de</w:t>
      </w:r>
      <w:r w:rsidR="00B83744" w:rsidRPr="00B83744">
        <w:rPr>
          <w:rFonts w:ascii="Arial" w:hAnsi="Arial" w:cs="Arial"/>
          <w:szCs w:val="24"/>
        </w:rPr>
        <w:t xml:space="preserve"> </w:t>
      </w:r>
      <w:r w:rsidR="00B83744">
        <w:rPr>
          <w:rFonts w:ascii="Arial" w:hAnsi="Arial" w:cs="Arial"/>
          <w:szCs w:val="24"/>
        </w:rPr>
        <w:t>quien no recuerda su apellido,</w:t>
      </w:r>
      <w:r w:rsidR="00CA7756">
        <w:rPr>
          <w:rFonts w:ascii="Arial" w:hAnsi="Arial" w:cs="Arial"/>
          <w:szCs w:val="24"/>
        </w:rPr>
        <w:t xml:space="preserve"> p</w:t>
      </w:r>
      <w:r w:rsidR="00030AA8">
        <w:rPr>
          <w:rFonts w:ascii="Arial" w:hAnsi="Arial" w:cs="Arial"/>
          <w:szCs w:val="24"/>
        </w:rPr>
        <w:t xml:space="preserve">ara </w:t>
      </w:r>
      <w:r w:rsidR="00EA40EB">
        <w:rPr>
          <w:rFonts w:ascii="Arial" w:hAnsi="Arial" w:cs="Arial"/>
          <w:szCs w:val="24"/>
        </w:rPr>
        <w:t>lo cual</w:t>
      </w:r>
      <w:r w:rsidR="00030AA8">
        <w:rPr>
          <w:rFonts w:ascii="Arial" w:hAnsi="Arial" w:cs="Arial"/>
          <w:szCs w:val="24"/>
        </w:rPr>
        <w:t xml:space="preserve"> llenaba unas planillas</w:t>
      </w:r>
      <w:r w:rsidR="00EA40EB">
        <w:rPr>
          <w:rFonts w:ascii="Arial" w:hAnsi="Arial" w:cs="Arial"/>
          <w:szCs w:val="24"/>
        </w:rPr>
        <w:t xml:space="preserve">; y de otro, </w:t>
      </w:r>
      <w:r w:rsidR="00030AA8">
        <w:rPr>
          <w:rFonts w:ascii="Arial" w:hAnsi="Arial" w:cs="Arial"/>
          <w:szCs w:val="24"/>
        </w:rPr>
        <w:t>a conseguir</w:t>
      </w:r>
      <w:r w:rsidR="002529E5">
        <w:rPr>
          <w:rFonts w:ascii="Arial" w:hAnsi="Arial" w:cs="Arial"/>
          <w:szCs w:val="24"/>
        </w:rPr>
        <w:t xml:space="preserve"> trabajadores, </w:t>
      </w:r>
      <w:r w:rsidR="00F42491">
        <w:rPr>
          <w:rFonts w:ascii="Arial" w:hAnsi="Arial" w:cs="Arial"/>
          <w:szCs w:val="24"/>
        </w:rPr>
        <w:t xml:space="preserve">pero, </w:t>
      </w:r>
      <w:r w:rsidR="00CA7756">
        <w:rPr>
          <w:rFonts w:ascii="Arial" w:hAnsi="Arial" w:cs="Arial"/>
          <w:szCs w:val="24"/>
        </w:rPr>
        <w:t xml:space="preserve">por órdenes de Gonzalo Mejía o de Diego, </w:t>
      </w:r>
      <w:r w:rsidR="007E5A69">
        <w:rPr>
          <w:rFonts w:ascii="Arial" w:hAnsi="Arial" w:cs="Arial"/>
          <w:szCs w:val="24"/>
        </w:rPr>
        <w:t>quien</w:t>
      </w:r>
      <w:r w:rsidR="00C0733E">
        <w:rPr>
          <w:rFonts w:ascii="Arial" w:hAnsi="Arial" w:cs="Arial"/>
          <w:szCs w:val="24"/>
        </w:rPr>
        <w:t>es eran</w:t>
      </w:r>
      <w:r w:rsidR="007E5A69">
        <w:rPr>
          <w:rFonts w:ascii="Arial" w:hAnsi="Arial" w:cs="Arial"/>
          <w:szCs w:val="24"/>
        </w:rPr>
        <w:t xml:space="preserve"> </w:t>
      </w:r>
      <w:r w:rsidR="002529E5">
        <w:rPr>
          <w:rFonts w:ascii="Arial" w:hAnsi="Arial" w:cs="Arial"/>
          <w:szCs w:val="24"/>
        </w:rPr>
        <w:t xml:space="preserve">los jefes, personas </w:t>
      </w:r>
      <w:r w:rsidR="00C0733E">
        <w:rPr>
          <w:rFonts w:ascii="Arial" w:hAnsi="Arial" w:cs="Arial"/>
          <w:szCs w:val="24"/>
        </w:rPr>
        <w:t>que administraban la granja y</w:t>
      </w:r>
      <w:r w:rsidR="00F42491">
        <w:rPr>
          <w:rFonts w:ascii="Arial" w:hAnsi="Arial" w:cs="Arial"/>
          <w:szCs w:val="24"/>
        </w:rPr>
        <w:t xml:space="preserve"> pert</w:t>
      </w:r>
      <w:r w:rsidR="007E2DEF">
        <w:rPr>
          <w:rFonts w:ascii="Arial" w:hAnsi="Arial" w:cs="Arial"/>
          <w:szCs w:val="24"/>
        </w:rPr>
        <w:t>enecían a la Federación</w:t>
      </w:r>
      <w:r w:rsidR="00EA40EB">
        <w:rPr>
          <w:rFonts w:ascii="Arial" w:hAnsi="Arial" w:cs="Arial"/>
          <w:szCs w:val="24"/>
        </w:rPr>
        <w:t>. Y</w:t>
      </w:r>
      <w:r w:rsidR="007E2DEF">
        <w:rPr>
          <w:rFonts w:ascii="Arial" w:hAnsi="Arial" w:cs="Arial"/>
          <w:szCs w:val="24"/>
        </w:rPr>
        <w:t xml:space="preserve"> aclaró</w:t>
      </w:r>
      <w:r w:rsidR="00EA40EB">
        <w:rPr>
          <w:rFonts w:ascii="Arial" w:hAnsi="Arial" w:cs="Arial"/>
          <w:szCs w:val="24"/>
        </w:rPr>
        <w:t>,</w:t>
      </w:r>
      <w:r w:rsidR="00F42491">
        <w:rPr>
          <w:rFonts w:ascii="Arial" w:hAnsi="Arial" w:cs="Arial"/>
          <w:szCs w:val="24"/>
        </w:rPr>
        <w:t xml:space="preserve"> que si daba órdenes</w:t>
      </w:r>
      <w:r w:rsidR="00EA40EB">
        <w:rPr>
          <w:rFonts w:ascii="Arial" w:hAnsi="Arial" w:cs="Arial"/>
          <w:szCs w:val="24"/>
        </w:rPr>
        <w:t>,</w:t>
      </w:r>
      <w:r w:rsidR="00F42491">
        <w:rPr>
          <w:rFonts w:ascii="Arial" w:hAnsi="Arial" w:cs="Arial"/>
          <w:szCs w:val="24"/>
        </w:rPr>
        <w:t xml:space="preserve"> a los trabajadores</w:t>
      </w:r>
      <w:r w:rsidR="00EA40EB">
        <w:rPr>
          <w:rFonts w:ascii="Arial" w:hAnsi="Arial" w:cs="Arial"/>
          <w:szCs w:val="24"/>
        </w:rPr>
        <w:t>,</w:t>
      </w:r>
      <w:r w:rsidR="00F42491">
        <w:rPr>
          <w:rFonts w:ascii="Arial" w:hAnsi="Arial" w:cs="Arial"/>
          <w:szCs w:val="24"/>
        </w:rPr>
        <w:t xml:space="preserve"> era porque las recibía del coordinador de la granja.</w:t>
      </w:r>
    </w:p>
    <w:p w:rsidR="002529E5" w:rsidRDefault="002529E5" w:rsidP="008E3115">
      <w:pPr>
        <w:autoSpaceDE w:val="0"/>
        <w:autoSpaceDN w:val="0"/>
        <w:adjustRightInd w:val="0"/>
        <w:spacing w:line="276" w:lineRule="auto"/>
        <w:jc w:val="both"/>
        <w:rPr>
          <w:rFonts w:ascii="Arial" w:hAnsi="Arial" w:cs="Arial"/>
          <w:szCs w:val="24"/>
        </w:rPr>
      </w:pPr>
    </w:p>
    <w:p w:rsidR="006E68AC" w:rsidRDefault="002529E5"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De la misma forma </w:t>
      </w:r>
      <w:r w:rsidR="007E2DEF">
        <w:rPr>
          <w:rFonts w:ascii="Arial" w:hAnsi="Arial" w:cs="Arial"/>
          <w:szCs w:val="24"/>
        </w:rPr>
        <w:t>refirió</w:t>
      </w:r>
      <w:r>
        <w:rPr>
          <w:rFonts w:ascii="Arial" w:hAnsi="Arial" w:cs="Arial"/>
          <w:szCs w:val="24"/>
        </w:rPr>
        <w:t xml:space="preserve"> que “contratista” no era todo el año, sino por tres meses, pues de ahí ponían a otro también como “contratista”</w:t>
      </w:r>
      <w:r w:rsidR="006E68AC">
        <w:rPr>
          <w:rFonts w:ascii="Arial" w:hAnsi="Arial" w:cs="Arial"/>
          <w:szCs w:val="24"/>
        </w:rPr>
        <w:t>, pero él continuaba en la granja, y el “contratista” que entraba seguí</w:t>
      </w:r>
      <w:r w:rsidR="006F0CCB">
        <w:rPr>
          <w:rFonts w:ascii="Arial" w:hAnsi="Arial" w:cs="Arial"/>
          <w:szCs w:val="24"/>
        </w:rPr>
        <w:t>a</w:t>
      </w:r>
      <w:r w:rsidR="006E68AC">
        <w:rPr>
          <w:rFonts w:ascii="Arial" w:hAnsi="Arial" w:cs="Arial"/>
          <w:szCs w:val="24"/>
        </w:rPr>
        <w:t xml:space="preserve"> trabajando con la misma gente que él dejaba.</w:t>
      </w:r>
    </w:p>
    <w:p w:rsidR="006E68AC" w:rsidRDefault="006E68AC" w:rsidP="008E3115">
      <w:pPr>
        <w:autoSpaceDE w:val="0"/>
        <w:autoSpaceDN w:val="0"/>
        <w:adjustRightInd w:val="0"/>
        <w:spacing w:line="276" w:lineRule="auto"/>
        <w:jc w:val="both"/>
        <w:rPr>
          <w:rFonts w:ascii="Arial" w:hAnsi="Arial" w:cs="Arial"/>
          <w:szCs w:val="24"/>
        </w:rPr>
      </w:pPr>
    </w:p>
    <w:p w:rsidR="00563420" w:rsidRDefault="004D6486"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Sobre </w:t>
      </w:r>
      <w:r w:rsidR="006E68AC">
        <w:rPr>
          <w:rFonts w:ascii="Arial" w:hAnsi="Arial" w:cs="Arial"/>
          <w:szCs w:val="24"/>
        </w:rPr>
        <w:t xml:space="preserve">dicha labor </w:t>
      </w:r>
      <w:r>
        <w:rPr>
          <w:rFonts w:ascii="Arial" w:hAnsi="Arial" w:cs="Arial"/>
          <w:szCs w:val="24"/>
        </w:rPr>
        <w:t>refirió</w:t>
      </w:r>
      <w:r w:rsidR="006E68AC">
        <w:rPr>
          <w:rFonts w:ascii="Arial" w:hAnsi="Arial" w:cs="Arial"/>
          <w:szCs w:val="24"/>
        </w:rPr>
        <w:t xml:space="preserve"> </w:t>
      </w:r>
      <w:r>
        <w:rPr>
          <w:rFonts w:ascii="Arial" w:hAnsi="Arial" w:cs="Arial"/>
          <w:szCs w:val="24"/>
        </w:rPr>
        <w:t xml:space="preserve">también </w:t>
      </w:r>
      <w:r w:rsidR="006E68AC">
        <w:rPr>
          <w:rFonts w:ascii="Arial" w:hAnsi="Arial" w:cs="Arial"/>
          <w:szCs w:val="24"/>
        </w:rPr>
        <w:t>el testigo Luis Carlos Tapias Quintero</w:t>
      </w:r>
      <w:r w:rsidR="007E2DEF">
        <w:rPr>
          <w:rFonts w:ascii="Arial" w:hAnsi="Arial" w:cs="Arial"/>
          <w:szCs w:val="24"/>
        </w:rPr>
        <w:t>,</w:t>
      </w:r>
      <w:r w:rsidR="00751D22">
        <w:rPr>
          <w:rFonts w:ascii="Arial" w:hAnsi="Arial" w:cs="Arial"/>
          <w:szCs w:val="24"/>
        </w:rPr>
        <w:t xml:space="preserve"> quien </w:t>
      </w:r>
      <w:r w:rsidR="006E68AC">
        <w:rPr>
          <w:rFonts w:ascii="Arial" w:hAnsi="Arial" w:cs="Arial"/>
          <w:szCs w:val="24"/>
        </w:rPr>
        <w:t>del mismo modo buscó trabajadores para la granja “La Catalina”</w:t>
      </w:r>
      <w:r w:rsidR="007E2DEF">
        <w:rPr>
          <w:rFonts w:ascii="Arial" w:hAnsi="Arial" w:cs="Arial"/>
          <w:szCs w:val="24"/>
        </w:rPr>
        <w:t>,</w:t>
      </w:r>
      <w:r w:rsidR="00033C51">
        <w:rPr>
          <w:rFonts w:ascii="Arial" w:hAnsi="Arial" w:cs="Arial"/>
          <w:szCs w:val="24"/>
        </w:rPr>
        <w:t xml:space="preserve"> bajo las directrices de Gonzalo Mejía y Diego Montoya</w:t>
      </w:r>
      <w:r w:rsidR="00751D22">
        <w:rPr>
          <w:rFonts w:ascii="Arial" w:hAnsi="Arial" w:cs="Arial"/>
          <w:szCs w:val="24"/>
        </w:rPr>
        <w:t>,</w:t>
      </w:r>
      <w:r w:rsidR="00033C51">
        <w:rPr>
          <w:rFonts w:ascii="Arial" w:hAnsi="Arial" w:cs="Arial"/>
          <w:szCs w:val="24"/>
        </w:rPr>
        <w:t xml:space="preserve"> y a su vez fue trabajador</w:t>
      </w:r>
      <w:r w:rsidR="00751D22">
        <w:rPr>
          <w:rFonts w:ascii="Arial" w:hAnsi="Arial" w:cs="Arial"/>
          <w:szCs w:val="24"/>
        </w:rPr>
        <w:t xml:space="preserve">, </w:t>
      </w:r>
      <w:r w:rsidR="00033C51">
        <w:rPr>
          <w:rFonts w:ascii="Arial" w:hAnsi="Arial" w:cs="Arial"/>
          <w:szCs w:val="24"/>
        </w:rPr>
        <w:t>en la medida en que recogía café con los instrumentos que la Federació</w:t>
      </w:r>
      <w:r w:rsidR="00563420">
        <w:rPr>
          <w:rFonts w:ascii="Arial" w:hAnsi="Arial" w:cs="Arial"/>
          <w:szCs w:val="24"/>
        </w:rPr>
        <w:t>n le proporcionaba</w:t>
      </w:r>
      <w:r w:rsidR="00751D22">
        <w:rPr>
          <w:rFonts w:ascii="Arial" w:hAnsi="Arial" w:cs="Arial"/>
          <w:szCs w:val="24"/>
        </w:rPr>
        <w:t>;</w:t>
      </w:r>
      <w:r w:rsidR="00563420">
        <w:rPr>
          <w:rFonts w:ascii="Arial" w:hAnsi="Arial" w:cs="Arial"/>
          <w:szCs w:val="24"/>
        </w:rPr>
        <w:t xml:space="preserve"> también pagó a trabajadores</w:t>
      </w:r>
      <w:r w:rsidR="00674903">
        <w:rPr>
          <w:rFonts w:ascii="Arial" w:hAnsi="Arial" w:cs="Arial"/>
          <w:szCs w:val="24"/>
        </w:rPr>
        <w:t xml:space="preserve"> con el dinero que le entregaba la Federación</w:t>
      </w:r>
      <w:r w:rsidR="00751D22">
        <w:rPr>
          <w:rFonts w:ascii="Arial" w:hAnsi="Arial" w:cs="Arial"/>
          <w:szCs w:val="24"/>
        </w:rPr>
        <w:t>. Calidad</w:t>
      </w:r>
      <w:r w:rsidR="00563420">
        <w:rPr>
          <w:rFonts w:ascii="Arial" w:hAnsi="Arial" w:cs="Arial"/>
          <w:szCs w:val="24"/>
        </w:rPr>
        <w:t xml:space="preserve"> </w:t>
      </w:r>
      <w:r w:rsidR="00751D22">
        <w:rPr>
          <w:rFonts w:ascii="Arial" w:hAnsi="Arial" w:cs="Arial"/>
          <w:szCs w:val="24"/>
        </w:rPr>
        <w:t>d</w:t>
      </w:r>
      <w:r w:rsidR="00563420">
        <w:rPr>
          <w:rFonts w:ascii="Arial" w:hAnsi="Arial" w:cs="Arial"/>
          <w:szCs w:val="24"/>
        </w:rPr>
        <w:t>e</w:t>
      </w:r>
      <w:r w:rsidR="00751D22">
        <w:rPr>
          <w:rFonts w:ascii="Arial" w:hAnsi="Arial" w:cs="Arial"/>
          <w:szCs w:val="24"/>
        </w:rPr>
        <w:t xml:space="preserve"> contratista </w:t>
      </w:r>
      <w:r w:rsidR="00563420">
        <w:rPr>
          <w:rFonts w:ascii="Arial" w:hAnsi="Arial" w:cs="Arial"/>
          <w:szCs w:val="24"/>
        </w:rPr>
        <w:t xml:space="preserve"> </w:t>
      </w:r>
      <w:r w:rsidR="00751D22">
        <w:rPr>
          <w:rFonts w:ascii="Arial" w:hAnsi="Arial" w:cs="Arial"/>
          <w:szCs w:val="24"/>
        </w:rPr>
        <w:t xml:space="preserve">que </w:t>
      </w:r>
      <w:r w:rsidR="00C0733E">
        <w:rPr>
          <w:rFonts w:ascii="Arial" w:hAnsi="Arial" w:cs="Arial"/>
          <w:szCs w:val="24"/>
        </w:rPr>
        <w:t>reconoce</w:t>
      </w:r>
      <w:r w:rsidR="00563420">
        <w:rPr>
          <w:rFonts w:ascii="Arial" w:hAnsi="Arial" w:cs="Arial"/>
          <w:szCs w:val="24"/>
        </w:rPr>
        <w:t xml:space="preserve"> el </w:t>
      </w:r>
      <w:r>
        <w:rPr>
          <w:rFonts w:ascii="Arial" w:hAnsi="Arial" w:cs="Arial"/>
          <w:szCs w:val="24"/>
        </w:rPr>
        <w:t>declarante</w:t>
      </w:r>
      <w:r w:rsidR="00563420">
        <w:rPr>
          <w:rFonts w:ascii="Arial" w:hAnsi="Arial" w:cs="Arial"/>
          <w:szCs w:val="24"/>
        </w:rPr>
        <w:t xml:space="preserve"> José Marino Molina Cardona</w:t>
      </w:r>
      <w:r w:rsidR="00751D22">
        <w:rPr>
          <w:rFonts w:ascii="Arial" w:hAnsi="Arial" w:cs="Arial"/>
          <w:szCs w:val="24"/>
        </w:rPr>
        <w:t>, en él</w:t>
      </w:r>
      <w:r>
        <w:rPr>
          <w:rFonts w:ascii="Arial" w:hAnsi="Arial" w:cs="Arial"/>
          <w:szCs w:val="24"/>
        </w:rPr>
        <w:t>;</w:t>
      </w:r>
      <w:r w:rsidR="00751D22">
        <w:rPr>
          <w:rFonts w:ascii="Arial" w:hAnsi="Arial" w:cs="Arial"/>
          <w:szCs w:val="24"/>
        </w:rPr>
        <w:t xml:space="preserve"> como respecto de </w:t>
      </w:r>
      <w:r w:rsidR="00563420">
        <w:rPr>
          <w:rFonts w:ascii="Arial" w:hAnsi="Arial" w:cs="Arial"/>
          <w:szCs w:val="24"/>
        </w:rPr>
        <w:t>Luis Gonzaga García Patiño,</w:t>
      </w:r>
      <w:r w:rsidR="00751D22">
        <w:rPr>
          <w:rFonts w:ascii="Arial" w:hAnsi="Arial" w:cs="Arial"/>
          <w:szCs w:val="24"/>
        </w:rPr>
        <w:t xml:space="preserve"> </w:t>
      </w:r>
      <w:r w:rsidR="00563420">
        <w:rPr>
          <w:rFonts w:ascii="Arial" w:hAnsi="Arial" w:cs="Arial"/>
          <w:szCs w:val="24"/>
        </w:rPr>
        <w:t>Elionay Agudelo</w:t>
      </w:r>
      <w:r w:rsidR="00751D22">
        <w:rPr>
          <w:rFonts w:ascii="Arial" w:hAnsi="Arial" w:cs="Arial"/>
          <w:szCs w:val="24"/>
        </w:rPr>
        <w:t>, pero</w:t>
      </w:r>
      <w:r w:rsidR="00A20CCA">
        <w:rPr>
          <w:rFonts w:ascii="Arial" w:hAnsi="Arial" w:cs="Arial"/>
          <w:szCs w:val="24"/>
        </w:rPr>
        <w:t xml:space="preserve"> aclara</w:t>
      </w:r>
      <w:r w:rsidR="00751D22">
        <w:rPr>
          <w:rFonts w:ascii="Arial" w:hAnsi="Arial" w:cs="Arial"/>
          <w:szCs w:val="24"/>
        </w:rPr>
        <w:t xml:space="preserve">, </w:t>
      </w:r>
      <w:r w:rsidR="00A20CCA">
        <w:rPr>
          <w:rFonts w:ascii="Arial" w:hAnsi="Arial" w:cs="Arial"/>
          <w:szCs w:val="24"/>
        </w:rPr>
        <w:t>las órdenes eran dadas por los administr</w:t>
      </w:r>
      <w:r w:rsidR="00C0733E">
        <w:rPr>
          <w:rFonts w:ascii="Arial" w:hAnsi="Arial" w:cs="Arial"/>
          <w:szCs w:val="24"/>
        </w:rPr>
        <w:t xml:space="preserve">adores de la granja, </w:t>
      </w:r>
      <w:r w:rsidR="00A20CCA">
        <w:rPr>
          <w:rFonts w:ascii="Arial" w:hAnsi="Arial" w:cs="Arial"/>
          <w:szCs w:val="24"/>
        </w:rPr>
        <w:t>Gonzalo Mejía y Diego Montoya</w:t>
      </w:r>
      <w:r w:rsidR="00E3631A">
        <w:rPr>
          <w:rFonts w:ascii="Arial" w:hAnsi="Arial" w:cs="Arial"/>
          <w:szCs w:val="24"/>
        </w:rPr>
        <w:t>.</w:t>
      </w:r>
      <w:r w:rsidR="00563420">
        <w:rPr>
          <w:rFonts w:ascii="Arial" w:hAnsi="Arial" w:cs="Arial"/>
          <w:szCs w:val="24"/>
        </w:rPr>
        <w:t xml:space="preserve"> </w:t>
      </w:r>
    </w:p>
    <w:p w:rsidR="00563420" w:rsidRDefault="00563420" w:rsidP="008E3115">
      <w:pPr>
        <w:autoSpaceDE w:val="0"/>
        <w:autoSpaceDN w:val="0"/>
        <w:adjustRightInd w:val="0"/>
        <w:spacing w:line="276" w:lineRule="auto"/>
        <w:jc w:val="both"/>
        <w:rPr>
          <w:rFonts w:ascii="Arial" w:hAnsi="Arial" w:cs="Arial"/>
          <w:szCs w:val="24"/>
        </w:rPr>
      </w:pPr>
    </w:p>
    <w:p w:rsidR="008E3115" w:rsidRDefault="00E3631A"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Relatos que </w:t>
      </w:r>
      <w:r w:rsidR="004D6486">
        <w:rPr>
          <w:rFonts w:ascii="Arial" w:hAnsi="Arial" w:cs="Arial"/>
          <w:szCs w:val="24"/>
        </w:rPr>
        <w:t xml:space="preserve">son corroborados </w:t>
      </w:r>
      <w:r>
        <w:rPr>
          <w:rFonts w:ascii="Arial" w:hAnsi="Arial" w:cs="Arial"/>
          <w:szCs w:val="24"/>
        </w:rPr>
        <w:t xml:space="preserve">con la </w:t>
      </w:r>
      <w:r w:rsidR="00563420">
        <w:rPr>
          <w:rFonts w:ascii="Arial" w:hAnsi="Arial" w:cs="Arial"/>
          <w:szCs w:val="24"/>
        </w:rPr>
        <w:t>prueba documental</w:t>
      </w:r>
      <w:r>
        <w:rPr>
          <w:rFonts w:ascii="Arial" w:hAnsi="Arial" w:cs="Arial"/>
          <w:szCs w:val="24"/>
        </w:rPr>
        <w:t xml:space="preserve"> que reposa en los folios 85 a 103</w:t>
      </w:r>
      <w:r w:rsidR="004D6486">
        <w:rPr>
          <w:rFonts w:ascii="Arial" w:hAnsi="Arial" w:cs="Arial"/>
          <w:szCs w:val="24"/>
        </w:rPr>
        <w:t xml:space="preserve">, al </w:t>
      </w:r>
      <w:r w:rsidR="00C0733E">
        <w:rPr>
          <w:rFonts w:ascii="Arial" w:hAnsi="Arial" w:cs="Arial"/>
          <w:szCs w:val="24"/>
        </w:rPr>
        <w:t>dev</w:t>
      </w:r>
      <w:r w:rsidR="009E787A">
        <w:rPr>
          <w:rFonts w:ascii="Arial" w:hAnsi="Arial" w:cs="Arial"/>
          <w:szCs w:val="24"/>
        </w:rPr>
        <w:t>ela</w:t>
      </w:r>
      <w:r w:rsidR="004D6486">
        <w:rPr>
          <w:rFonts w:ascii="Arial" w:hAnsi="Arial" w:cs="Arial"/>
          <w:szCs w:val="24"/>
        </w:rPr>
        <w:t>r</w:t>
      </w:r>
      <w:r w:rsidR="00C0733E">
        <w:rPr>
          <w:rFonts w:ascii="Arial" w:hAnsi="Arial" w:cs="Arial"/>
          <w:szCs w:val="24"/>
        </w:rPr>
        <w:t xml:space="preserve"> </w:t>
      </w:r>
      <w:r w:rsidR="004D6486">
        <w:rPr>
          <w:rFonts w:ascii="Arial" w:hAnsi="Arial" w:cs="Arial"/>
          <w:szCs w:val="24"/>
        </w:rPr>
        <w:t xml:space="preserve">esta última </w:t>
      </w:r>
      <w:r w:rsidR="00C0733E">
        <w:rPr>
          <w:rFonts w:ascii="Arial" w:hAnsi="Arial" w:cs="Arial"/>
          <w:szCs w:val="24"/>
        </w:rPr>
        <w:t>el modus operandi de la Federación</w:t>
      </w:r>
      <w:r w:rsidR="004D6486">
        <w:rPr>
          <w:rFonts w:ascii="Arial" w:hAnsi="Arial" w:cs="Arial"/>
          <w:szCs w:val="24"/>
        </w:rPr>
        <w:t>. E</w:t>
      </w:r>
      <w:r w:rsidR="00C0733E">
        <w:rPr>
          <w:rFonts w:ascii="Arial" w:hAnsi="Arial" w:cs="Arial"/>
          <w:szCs w:val="24"/>
        </w:rPr>
        <w:t>s así como</w:t>
      </w:r>
      <w:r w:rsidR="004D6486">
        <w:rPr>
          <w:rFonts w:ascii="Arial" w:hAnsi="Arial" w:cs="Arial"/>
          <w:szCs w:val="24"/>
        </w:rPr>
        <w:t>,</w:t>
      </w:r>
      <w:r w:rsidR="00C0733E">
        <w:rPr>
          <w:rFonts w:ascii="Arial" w:hAnsi="Arial" w:cs="Arial"/>
          <w:szCs w:val="24"/>
        </w:rPr>
        <w:t xml:space="preserve"> a folios 85 y 86 </w:t>
      </w:r>
      <w:r w:rsidR="00674903">
        <w:rPr>
          <w:rFonts w:ascii="Arial" w:hAnsi="Arial" w:cs="Arial"/>
          <w:szCs w:val="24"/>
        </w:rPr>
        <w:t xml:space="preserve">obran dos facturas de la Federación Nacional de Cafeteros de diciembre de 2010, una a nombre de Gustavo Adolfo García Giraldo y la otra de Helionay Agudelo Gallego, por los valores de $361.459 y de $851.816 y por concepto de </w:t>
      </w:r>
      <w:r w:rsidR="00674903" w:rsidRPr="00674903">
        <w:rPr>
          <w:rFonts w:ascii="Arial" w:hAnsi="Arial" w:cs="Arial"/>
          <w:i/>
          <w:szCs w:val="24"/>
        </w:rPr>
        <w:t>“labores agrícolas realizadas en la estación experimental La Catalina…según anexo de labores. Planilla No…”</w:t>
      </w:r>
      <w:r w:rsidR="00C97EE3">
        <w:rPr>
          <w:rFonts w:ascii="Arial" w:hAnsi="Arial" w:cs="Arial"/>
          <w:i/>
          <w:szCs w:val="24"/>
        </w:rPr>
        <w:t>,</w:t>
      </w:r>
      <w:r w:rsidR="00674903">
        <w:rPr>
          <w:rFonts w:ascii="Arial" w:hAnsi="Arial" w:cs="Arial"/>
          <w:i/>
          <w:szCs w:val="24"/>
        </w:rPr>
        <w:t xml:space="preserve"> </w:t>
      </w:r>
      <w:r w:rsidR="00674903">
        <w:rPr>
          <w:rFonts w:ascii="Arial" w:hAnsi="Arial" w:cs="Arial"/>
          <w:szCs w:val="24"/>
        </w:rPr>
        <w:t xml:space="preserve">asimismo </w:t>
      </w:r>
      <w:r w:rsidR="00C97EE3">
        <w:rPr>
          <w:rFonts w:ascii="Arial" w:hAnsi="Arial" w:cs="Arial"/>
          <w:szCs w:val="24"/>
        </w:rPr>
        <w:t>aparece</w:t>
      </w:r>
      <w:r w:rsidR="00674903">
        <w:rPr>
          <w:rFonts w:ascii="Arial" w:hAnsi="Arial" w:cs="Arial"/>
          <w:szCs w:val="24"/>
        </w:rPr>
        <w:t xml:space="preserve"> la firma de quien las elabora</w:t>
      </w:r>
      <w:r w:rsidR="00C97EE3">
        <w:rPr>
          <w:rFonts w:ascii="Arial" w:hAnsi="Arial" w:cs="Arial"/>
          <w:szCs w:val="24"/>
        </w:rPr>
        <w:t xml:space="preserve"> “Diego F. Montoya”.</w:t>
      </w:r>
    </w:p>
    <w:p w:rsidR="00C97EE3" w:rsidRDefault="00C97EE3" w:rsidP="008E3115">
      <w:pPr>
        <w:autoSpaceDE w:val="0"/>
        <w:autoSpaceDN w:val="0"/>
        <w:adjustRightInd w:val="0"/>
        <w:spacing w:line="276" w:lineRule="auto"/>
        <w:jc w:val="both"/>
        <w:rPr>
          <w:rFonts w:ascii="Arial" w:hAnsi="Arial" w:cs="Arial"/>
          <w:szCs w:val="24"/>
        </w:rPr>
      </w:pPr>
    </w:p>
    <w:p w:rsidR="00C97EE3" w:rsidRDefault="00C97EE3" w:rsidP="008E3115">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Seguidamente se encuentran a folios 87 a 103 unas planillas entre los años 2005 a 2011 y donde </w:t>
      </w:r>
      <w:r w:rsidR="00751D22">
        <w:rPr>
          <w:rFonts w:ascii="Arial" w:hAnsi="Arial" w:cs="Arial"/>
          <w:szCs w:val="24"/>
        </w:rPr>
        <w:t xml:space="preserve">se registra </w:t>
      </w:r>
      <w:r>
        <w:rPr>
          <w:rFonts w:ascii="Arial" w:hAnsi="Arial" w:cs="Arial"/>
          <w:szCs w:val="24"/>
        </w:rPr>
        <w:t xml:space="preserve">en la parte superior </w:t>
      </w:r>
      <w:r w:rsidR="00751D22">
        <w:rPr>
          <w:rFonts w:ascii="Arial" w:hAnsi="Arial" w:cs="Arial"/>
          <w:szCs w:val="24"/>
        </w:rPr>
        <w:t xml:space="preserve">el nombre de los </w:t>
      </w:r>
      <w:r w:rsidR="006F0CCB">
        <w:rPr>
          <w:rFonts w:ascii="Arial" w:hAnsi="Arial" w:cs="Arial"/>
          <w:szCs w:val="24"/>
        </w:rPr>
        <w:t>contratista</w:t>
      </w:r>
      <w:r w:rsidR="00751D22">
        <w:rPr>
          <w:rFonts w:ascii="Arial" w:hAnsi="Arial" w:cs="Arial"/>
          <w:szCs w:val="24"/>
        </w:rPr>
        <w:t xml:space="preserve">s; entre ellos </w:t>
      </w:r>
      <w:r>
        <w:rPr>
          <w:rFonts w:ascii="Arial" w:hAnsi="Arial" w:cs="Arial"/>
          <w:szCs w:val="24"/>
        </w:rPr>
        <w:t>Luis Carlos Tapias Quintero, Helionay Agudelo Gallego, Luis Gonzaga García Patiño, Rosa Amelia Giraldo Pineda y</w:t>
      </w:r>
      <w:r w:rsidR="00277AEF">
        <w:rPr>
          <w:rFonts w:ascii="Arial" w:hAnsi="Arial" w:cs="Arial"/>
          <w:szCs w:val="24"/>
        </w:rPr>
        <w:t xml:space="preserve"> Gustavo Adolfo García Giraldo</w:t>
      </w:r>
      <w:r w:rsidR="00751D22">
        <w:rPr>
          <w:rFonts w:ascii="Arial" w:hAnsi="Arial" w:cs="Arial"/>
          <w:szCs w:val="24"/>
        </w:rPr>
        <w:t xml:space="preserve">; y en su cuerpo </w:t>
      </w:r>
      <w:r w:rsidR="006F0CCB">
        <w:rPr>
          <w:rFonts w:ascii="Arial" w:hAnsi="Arial" w:cs="Arial"/>
          <w:szCs w:val="24"/>
        </w:rPr>
        <w:t>la</w:t>
      </w:r>
      <w:r w:rsidR="00751D22">
        <w:rPr>
          <w:rFonts w:ascii="Arial" w:hAnsi="Arial" w:cs="Arial"/>
          <w:szCs w:val="24"/>
        </w:rPr>
        <w:t>s</w:t>
      </w:r>
      <w:r w:rsidR="006F0CCB">
        <w:rPr>
          <w:rFonts w:ascii="Arial" w:hAnsi="Arial" w:cs="Arial"/>
          <w:szCs w:val="24"/>
        </w:rPr>
        <w:t xml:space="preserve"> firma</w:t>
      </w:r>
      <w:r w:rsidR="00751D22">
        <w:rPr>
          <w:rFonts w:ascii="Arial" w:hAnsi="Arial" w:cs="Arial"/>
          <w:szCs w:val="24"/>
        </w:rPr>
        <w:t>s</w:t>
      </w:r>
      <w:r w:rsidR="006F0CCB">
        <w:rPr>
          <w:rFonts w:ascii="Arial" w:hAnsi="Arial" w:cs="Arial"/>
          <w:szCs w:val="24"/>
        </w:rPr>
        <w:t xml:space="preserve"> de varias personas que, según lo dicho por los testigos atrás reseñados, son de los trabajadores, </w:t>
      </w:r>
      <w:r w:rsidR="00751D22">
        <w:rPr>
          <w:rFonts w:ascii="Arial" w:hAnsi="Arial" w:cs="Arial"/>
          <w:szCs w:val="24"/>
        </w:rPr>
        <w:t xml:space="preserve">al igual que </w:t>
      </w:r>
      <w:r w:rsidR="006F0CCB">
        <w:rPr>
          <w:rFonts w:ascii="Arial" w:hAnsi="Arial" w:cs="Arial"/>
          <w:szCs w:val="24"/>
        </w:rPr>
        <w:t xml:space="preserve">los días trabajados, </w:t>
      </w:r>
      <w:r w:rsidR="00751D22">
        <w:rPr>
          <w:rFonts w:ascii="Arial" w:hAnsi="Arial" w:cs="Arial"/>
          <w:szCs w:val="24"/>
        </w:rPr>
        <w:t>su</w:t>
      </w:r>
      <w:r w:rsidR="006F0CCB">
        <w:rPr>
          <w:rFonts w:ascii="Arial" w:hAnsi="Arial" w:cs="Arial"/>
          <w:szCs w:val="24"/>
        </w:rPr>
        <w:t xml:space="preserve"> valor</w:t>
      </w:r>
      <w:r w:rsidR="00751D22">
        <w:rPr>
          <w:rFonts w:ascii="Arial" w:hAnsi="Arial" w:cs="Arial"/>
          <w:szCs w:val="24"/>
        </w:rPr>
        <w:t xml:space="preserve"> </w:t>
      </w:r>
      <w:r w:rsidR="006F0CCB">
        <w:rPr>
          <w:rFonts w:ascii="Arial" w:hAnsi="Arial" w:cs="Arial"/>
          <w:szCs w:val="24"/>
        </w:rPr>
        <w:t>y lo que se pagaba</w:t>
      </w:r>
      <w:r w:rsidR="00751D22">
        <w:rPr>
          <w:rFonts w:ascii="Arial" w:hAnsi="Arial" w:cs="Arial"/>
          <w:szCs w:val="24"/>
        </w:rPr>
        <w:t>;</w:t>
      </w:r>
      <w:r w:rsidR="006F0CCB">
        <w:rPr>
          <w:rFonts w:ascii="Arial" w:hAnsi="Arial" w:cs="Arial"/>
          <w:szCs w:val="24"/>
        </w:rPr>
        <w:t xml:space="preserve"> aunque </w:t>
      </w:r>
      <w:r>
        <w:rPr>
          <w:rFonts w:ascii="Arial" w:hAnsi="Arial" w:cs="Arial"/>
          <w:szCs w:val="24"/>
        </w:rPr>
        <w:t>no en todas ellas aparece el nombre de subestación experimental La Catalina Risaralda</w:t>
      </w:r>
      <w:r w:rsidR="006F0CCB">
        <w:rPr>
          <w:rFonts w:ascii="Arial" w:hAnsi="Arial" w:cs="Arial"/>
          <w:szCs w:val="24"/>
        </w:rPr>
        <w:t>.</w:t>
      </w:r>
      <w:r>
        <w:rPr>
          <w:rFonts w:ascii="Arial" w:hAnsi="Arial" w:cs="Arial"/>
          <w:szCs w:val="24"/>
        </w:rPr>
        <w:t xml:space="preserve"> </w:t>
      </w:r>
    </w:p>
    <w:p w:rsidR="00C97EE3" w:rsidRDefault="00C97EE3" w:rsidP="008E3115">
      <w:pPr>
        <w:autoSpaceDE w:val="0"/>
        <w:autoSpaceDN w:val="0"/>
        <w:adjustRightInd w:val="0"/>
        <w:spacing w:line="276" w:lineRule="auto"/>
        <w:jc w:val="both"/>
        <w:rPr>
          <w:rFonts w:ascii="Arial" w:hAnsi="Arial" w:cs="Arial"/>
          <w:szCs w:val="24"/>
        </w:rPr>
      </w:pPr>
    </w:p>
    <w:p w:rsidR="00751D22" w:rsidRDefault="00751D22" w:rsidP="008E3115">
      <w:pPr>
        <w:autoSpaceDE w:val="0"/>
        <w:autoSpaceDN w:val="0"/>
        <w:adjustRightInd w:val="0"/>
        <w:spacing w:line="276" w:lineRule="auto"/>
        <w:jc w:val="both"/>
        <w:rPr>
          <w:rFonts w:ascii="Arial" w:hAnsi="Arial" w:cs="Arial"/>
          <w:szCs w:val="24"/>
        </w:rPr>
      </w:pPr>
      <w:r>
        <w:rPr>
          <w:rFonts w:ascii="Arial" w:hAnsi="Arial" w:cs="Arial"/>
          <w:szCs w:val="24"/>
        </w:rPr>
        <w:t xml:space="preserve">Planillas que al contrastarlas entre sí, </w:t>
      </w:r>
      <w:r w:rsidR="00404438">
        <w:rPr>
          <w:rFonts w:ascii="Arial" w:hAnsi="Arial" w:cs="Arial"/>
          <w:szCs w:val="24"/>
        </w:rPr>
        <w:t>se observa que cuando fungió</w:t>
      </w:r>
      <w:r w:rsidR="00BF41A8">
        <w:rPr>
          <w:rFonts w:ascii="Arial" w:hAnsi="Arial" w:cs="Arial"/>
          <w:szCs w:val="24"/>
        </w:rPr>
        <w:t xml:space="preserve"> como “contratista” el señor Tapias Quintero, el señor</w:t>
      </w:r>
      <w:r w:rsidR="00404438">
        <w:rPr>
          <w:rFonts w:ascii="Arial" w:hAnsi="Arial" w:cs="Arial"/>
          <w:szCs w:val="24"/>
        </w:rPr>
        <w:t xml:space="preserve"> Helionay Agudelo Gallego pasó</w:t>
      </w:r>
      <w:r w:rsidR="00BF41A8">
        <w:rPr>
          <w:rFonts w:ascii="Arial" w:hAnsi="Arial" w:cs="Arial"/>
          <w:szCs w:val="24"/>
        </w:rPr>
        <w:t xml:space="preserve"> a ser un trabajador más de la granja</w:t>
      </w:r>
      <w:r>
        <w:rPr>
          <w:rFonts w:ascii="Arial" w:hAnsi="Arial" w:cs="Arial"/>
          <w:szCs w:val="24"/>
        </w:rPr>
        <w:t xml:space="preserve"> (</w:t>
      </w:r>
      <w:r w:rsidR="00BF41A8">
        <w:rPr>
          <w:rFonts w:ascii="Arial" w:hAnsi="Arial" w:cs="Arial"/>
          <w:szCs w:val="24"/>
        </w:rPr>
        <w:t>f</w:t>
      </w:r>
      <w:r>
        <w:rPr>
          <w:rFonts w:ascii="Arial" w:hAnsi="Arial" w:cs="Arial"/>
          <w:szCs w:val="24"/>
        </w:rPr>
        <w:t>l.</w:t>
      </w:r>
      <w:r w:rsidR="00BF41A8">
        <w:rPr>
          <w:rFonts w:ascii="Arial" w:hAnsi="Arial" w:cs="Arial"/>
          <w:szCs w:val="24"/>
        </w:rPr>
        <w:t xml:space="preserve"> 87</w:t>
      </w:r>
      <w:r>
        <w:rPr>
          <w:rFonts w:ascii="Arial" w:hAnsi="Arial" w:cs="Arial"/>
          <w:szCs w:val="24"/>
        </w:rPr>
        <w:t>);</w:t>
      </w:r>
      <w:r w:rsidR="00BF41A8">
        <w:rPr>
          <w:rFonts w:ascii="Arial" w:hAnsi="Arial" w:cs="Arial"/>
          <w:szCs w:val="24"/>
        </w:rPr>
        <w:t xml:space="preserve"> y cuando el señor Agudelo Gallego era “con</w:t>
      </w:r>
      <w:r w:rsidR="002E5855">
        <w:rPr>
          <w:rFonts w:ascii="Arial" w:hAnsi="Arial" w:cs="Arial"/>
          <w:szCs w:val="24"/>
        </w:rPr>
        <w:t>tratista” el señor Tapias era</w:t>
      </w:r>
      <w:r w:rsidR="00BF41A8">
        <w:rPr>
          <w:rFonts w:ascii="Arial" w:hAnsi="Arial" w:cs="Arial"/>
          <w:szCs w:val="24"/>
        </w:rPr>
        <w:t xml:space="preserve"> traba</w:t>
      </w:r>
      <w:r w:rsidR="002E5855">
        <w:rPr>
          <w:rFonts w:ascii="Arial" w:hAnsi="Arial" w:cs="Arial"/>
          <w:szCs w:val="24"/>
        </w:rPr>
        <w:t>jador (fl.89)</w:t>
      </w:r>
      <w:r>
        <w:rPr>
          <w:rFonts w:ascii="Arial" w:hAnsi="Arial" w:cs="Arial"/>
          <w:szCs w:val="24"/>
        </w:rPr>
        <w:t>;</w:t>
      </w:r>
      <w:r w:rsidR="002E5855">
        <w:rPr>
          <w:rFonts w:ascii="Arial" w:hAnsi="Arial" w:cs="Arial"/>
          <w:szCs w:val="24"/>
        </w:rPr>
        <w:t xml:space="preserve"> y asimismo sucedió con los otros</w:t>
      </w:r>
      <w:r>
        <w:rPr>
          <w:rFonts w:ascii="Arial" w:hAnsi="Arial" w:cs="Arial"/>
          <w:szCs w:val="24"/>
        </w:rPr>
        <w:t xml:space="preserve">. </w:t>
      </w:r>
    </w:p>
    <w:p w:rsidR="00751D22" w:rsidRDefault="00751D22" w:rsidP="008E3115">
      <w:pPr>
        <w:autoSpaceDE w:val="0"/>
        <w:autoSpaceDN w:val="0"/>
        <w:adjustRightInd w:val="0"/>
        <w:spacing w:line="276" w:lineRule="auto"/>
        <w:jc w:val="both"/>
        <w:rPr>
          <w:rFonts w:ascii="Arial" w:hAnsi="Arial" w:cs="Arial"/>
          <w:szCs w:val="24"/>
        </w:rPr>
      </w:pPr>
    </w:p>
    <w:p w:rsidR="002E5855" w:rsidRDefault="00751D22" w:rsidP="008E3115">
      <w:pPr>
        <w:autoSpaceDE w:val="0"/>
        <w:autoSpaceDN w:val="0"/>
        <w:adjustRightInd w:val="0"/>
        <w:spacing w:line="276" w:lineRule="auto"/>
        <w:jc w:val="both"/>
        <w:rPr>
          <w:rFonts w:ascii="Arial" w:hAnsi="Arial" w:cs="Arial"/>
          <w:szCs w:val="24"/>
        </w:rPr>
      </w:pPr>
      <w:r>
        <w:rPr>
          <w:rFonts w:ascii="Arial" w:hAnsi="Arial" w:cs="Arial"/>
          <w:szCs w:val="24"/>
        </w:rPr>
        <w:t>D</w:t>
      </w:r>
      <w:r w:rsidR="00BF41A8">
        <w:rPr>
          <w:rFonts w:ascii="Arial" w:hAnsi="Arial" w:cs="Arial"/>
          <w:szCs w:val="24"/>
        </w:rPr>
        <w:t>e ahí que resulte creíble lo esbozado por los testigos</w:t>
      </w:r>
      <w:r w:rsidR="002E5855">
        <w:rPr>
          <w:rFonts w:ascii="Arial" w:hAnsi="Arial" w:cs="Arial"/>
          <w:szCs w:val="24"/>
        </w:rPr>
        <w:t>,</w:t>
      </w:r>
      <w:r w:rsidR="00BF41A8">
        <w:rPr>
          <w:rFonts w:ascii="Arial" w:hAnsi="Arial" w:cs="Arial"/>
          <w:szCs w:val="24"/>
        </w:rPr>
        <w:t xml:space="preserve"> </w:t>
      </w:r>
      <w:r w:rsidR="00A0794E">
        <w:rPr>
          <w:rFonts w:ascii="Arial" w:hAnsi="Arial" w:cs="Arial"/>
          <w:szCs w:val="24"/>
        </w:rPr>
        <w:t>pues esa calidad de “contratista”</w:t>
      </w:r>
      <w:r w:rsidR="002E5855">
        <w:rPr>
          <w:rFonts w:ascii="Arial" w:hAnsi="Arial" w:cs="Arial"/>
          <w:szCs w:val="24"/>
        </w:rPr>
        <w:t>,</w:t>
      </w:r>
      <w:r w:rsidR="00BF41A8">
        <w:rPr>
          <w:rFonts w:ascii="Arial" w:hAnsi="Arial" w:cs="Arial"/>
          <w:szCs w:val="24"/>
        </w:rPr>
        <w:t xml:space="preserve"> </w:t>
      </w:r>
      <w:r>
        <w:rPr>
          <w:rFonts w:ascii="Arial" w:hAnsi="Arial" w:cs="Arial"/>
          <w:szCs w:val="24"/>
        </w:rPr>
        <w:t xml:space="preserve">en </w:t>
      </w:r>
      <w:r w:rsidR="00A0794E">
        <w:rPr>
          <w:rFonts w:ascii="Arial" w:hAnsi="Arial" w:cs="Arial"/>
          <w:szCs w:val="24"/>
        </w:rPr>
        <w:t>que insistió la demandad</w:t>
      </w:r>
      <w:r w:rsidR="002E5855">
        <w:rPr>
          <w:rFonts w:ascii="Arial" w:hAnsi="Arial" w:cs="Arial"/>
          <w:szCs w:val="24"/>
        </w:rPr>
        <w:t>a</w:t>
      </w:r>
      <w:r>
        <w:rPr>
          <w:rFonts w:ascii="Arial" w:hAnsi="Arial" w:cs="Arial"/>
          <w:szCs w:val="24"/>
        </w:rPr>
        <w:t>,</w:t>
      </w:r>
      <w:r w:rsidR="00A0794E">
        <w:rPr>
          <w:rFonts w:ascii="Arial" w:hAnsi="Arial" w:cs="Arial"/>
          <w:szCs w:val="24"/>
        </w:rPr>
        <w:t xml:space="preserve"> fue</w:t>
      </w:r>
      <w:r w:rsidR="00082441">
        <w:rPr>
          <w:rFonts w:ascii="Arial" w:hAnsi="Arial" w:cs="Arial"/>
          <w:szCs w:val="24"/>
        </w:rPr>
        <w:t xml:space="preserve"> simulada</w:t>
      </w:r>
      <w:r w:rsidR="002E5855">
        <w:rPr>
          <w:rFonts w:ascii="Arial" w:hAnsi="Arial" w:cs="Arial"/>
          <w:szCs w:val="24"/>
        </w:rPr>
        <w:t>,</w:t>
      </w:r>
      <w:r w:rsidR="00082441">
        <w:rPr>
          <w:rFonts w:ascii="Arial" w:hAnsi="Arial" w:cs="Arial"/>
          <w:szCs w:val="24"/>
        </w:rPr>
        <w:t xml:space="preserve"> con el fin de evadir las obligaciones laborales que tenía</w:t>
      </w:r>
      <w:r>
        <w:rPr>
          <w:rFonts w:ascii="Arial" w:hAnsi="Arial" w:cs="Arial"/>
          <w:szCs w:val="24"/>
        </w:rPr>
        <w:t xml:space="preserve"> </w:t>
      </w:r>
      <w:r w:rsidR="00082441">
        <w:rPr>
          <w:rFonts w:ascii="Arial" w:hAnsi="Arial" w:cs="Arial"/>
          <w:szCs w:val="24"/>
        </w:rPr>
        <w:t>a su cargo</w:t>
      </w:r>
      <w:r>
        <w:rPr>
          <w:rFonts w:ascii="Arial" w:hAnsi="Arial" w:cs="Arial"/>
          <w:szCs w:val="24"/>
        </w:rPr>
        <w:t>. D</w:t>
      </w:r>
      <w:r w:rsidR="002E5855">
        <w:rPr>
          <w:rFonts w:ascii="Arial" w:hAnsi="Arial" w:cs="Arial"/>
          <w:szCs w:val="24"/>
        </w:rPr>
        <w:t>e esta forma resulta</w:t>
      </w:r>
      <w:r w:rsidR="00A0794E">
        <w:rPr>
          <w:rFonts w:ascii="Arial" w:hAnsi="Arial" w:cs="Arial"/>
          <w:szCs w:val="24"/>
        </w:rPr>
        <w:t xml:space="preserve"> impróspera la apelación de la </w:t>
      </w:r>
      <w:r w:rsidR="008137D2">
        <w:rPr>
          <w:rFonts w:ascii="Arial" w:hAnsi="Arial" w:cs="Arial"/>
          <w:szCs w:val="24"/>
        </w:rPr>
        <w:t xml:space="preserve">parte demandada en este aspecto, </w:t>
      </w:r>
      <w:r>
        <w:rPr>
          <w:rFonts w:ascii="Arial" w:hAnsi="Arial" w:cs="Arial"/>
          <w:szCs w:val="24"/>
        </w:rPr>
        <w:t>dado que</w:t>
      </w:r>
      <w:r w:rsidR="008334C7">
        <w:rPr>
          <w:rFonts w:ascii="Arial" w:hAnsi="Arial" w:cs="Arial"/>
          <w:szCs w:val="24"/>
        </w:rPr>
        <w:t xml:space="preserve"> para </w:t>
      </w:r>
      <w:r w:rsidR="002E5855">
        <w:rPr>
          <w:rFonts w:ascii="Arial" w:hAnsi="Arial" w:cs="Arial"/>
          <w:szCs w:val="24"/>
        </w:rPr>
        <w:t xml:space="preserve">la Sala </w:t>
      </w:r>
      <w:r w:rsidR="008334C7">
        <w:rPr>
          <w:rFonts w:ascii="Arial" w:hAnsi="Arial" w:cs="Arial"/>
          <w:szCs w:val="24"/>
        </w:rPr>
        <w:t xml:space="preserve">se logró acreditar </w:t>
      </w:r>
      <w:r w:rsidR="002E5855">
        <w:rPr>
          <w:rFonts w:ascii="Arial" w:hAnsi="Arial" w:cs="Arial"/>
          <w:szCs w:val="24"/>
        </w:rPr>
        <w:t xml:space="preserve">que el demandante prestó el servicio </w:t>
      </w:r>
      <w:r w:rsidR="008334C7">
        <w:rPr>
          <w:rFonts w:ascii="Arial" w:hAnsi="Arial" w:cs="Arial"/>
          <w:szCs w:val="24"/>
        </w:rPr>
        <w:t xml:space="preserve">personal </w:t>
      </w:r>
      <w:r w:rsidR="002E5855">
        <w:rPr>
          <w:rFonts w:ascii="Arial" w:hAnsi="Arial" w:cs="Arial"/>
          <w:szCs w:val="24"/>
        </w:rPr>
        <w:t>para la demandada, al actuar los supuestos “contratistas” como intermediarios</w:t>
      </w:r>
      <w:r w:rsidR="008137D2">
        <w:rPr>
          <w:rFonts w:ascii="Arial" w:hAnsi="Arial" w:cs="Arial"/>
          <w:szCs w:val="24"/>
        </w:rPr>
        <w:t xml:space="preserve"> de la Federación</w:t>
      </w:r>
      <w:r w:rsidR="008334C7">
        <w:rPr>
          <w:rFonts w:ascii="Arial" w:hAnsi="Arial" w:cs="Arial"/>
          <w:szCs w:val="24"/>
        </w:rPr>
        <w:t xml:space="preserve"> en la consecución de personal </w:t>
      </w:r>
      <w:r w:rsidR="002E5855">
        <w:rPr>
          <w:rFonts w:ascii="Arial" w:hAnsi="Arial" w:cs="Arial"/>
          <w:szCs w:val="24"/>
        </w:rPr>
        <w:t xml:space="preserve">y </w:t>
      </w:r>
      <w:r w:rsidR="008334C7">
        <w:rPr>
          <w:rFonts w:ascii="Arial" w:hAnsi="Arial" w:cs="Arial"/>
          <w:szCs w:val="24"/>
        </w:rPr>
        <w:t>para efectuar el pago,</w:t>
      </w:r>
      <w:r w:rsidR="002E5855">
        <w:rPr>
          <w:rFonts w:ascii="Arial" w:hAnsi="Arial" w:cs="Arial"/>
          <w:szCs w:val="24"/>
        </w:rPr>
        <w:t xml:space="preserve"> bajo </w:t>
      </w:r>
      <w:r w:rsidR="008334C7">
        <w:rPr>
          <w:rFonts w:ascii="Arial" w:hAnsi="Arial" w:cs="Arial"/>
          <w:szCs w:val="24"/>
        </w:rPr>
        <w:t xml:space="preserve">las </w:t>
      </w:r>
      <w:r w:rsidR="002E5855">
        <w:rPr>
          <w:rFonts w:ascii="Arial" w:hAnsi="Arial" w:cs="Arial"/>
          <w:szCs w:val="24"/>
        </w:rPr>
        <w:t>órdenes de los administradores de la granja “La Catalina”</w:t>
      </w:r>
      <w:r w:rsidR="00FE6CB4">
        <w:rPr>
          <w:rFonts w:ascii="Arial" w:hAnsi="Arial" w:cs="Arial"/>
          <w:szCs w:val="24"/>
        </w:rPr>
        <w:t>.</w:t>
      </w:r>
    </w:p>
    <w:p w:rsidR="00A0794E" w:rsidRDefault="00A0794E" w:rsidP="00A0794E">
      <w:pPr>
        <w:shd w:val="clear" w:color="auto" w:fill="FFFFFF"/>
        <w:spacing w:line="276" w:lineRule="auto"/>
        <w:jc w:val="both"/>
        <w:rPr>
          <w:rFonts w:ascii="Arial" w:hAnsi="Arial" w:cs="Arial"/>
          <w:color w:val="000000"/>
          <w:szCs w:val="24"/>
          <w:lang w:eastAsia="es-CO"/>
        </w:rPr>
      </w:pPr>
    </w:p>
    <w:p w:rsidR="00C51889" w:rsidRDefault="00C51889" w:rsidP="00A5098B">
      <w:pPr>
        <w:autoSpaceDE w:val="0"/>
        <w:autoSpaceDN w:val="0"/>
        <w:adjustRightInd w:val="0"/>
        <w:spacing w:line="276" w:lineRule="auto"/>
        <w:jc w:val="both"/>
        <w:rPr>
          <w:rFonts w:ascii="Arial" w:hAnsi="Arial" w:cs="Arial"/>
          <w:szCs w:val="24"/>
        </w:rPr>
      </w:pPr>
      <w:r>
        <w:rPr>
          <w:rFonts w:ascii="Arial" w:hAnsi="Arial" w:cs="Arial"/>
          <w:b/>
          <w:szCs w:val="24"/>
        </w:rPr>
        <w:t>2.2.2</w:t>
      </w:r>
      <w:r>
        <w:rPr>
          <w:rFonts w:ascii="Arial" w:hAnsi="Arial" w:cs="Arial"/>
          <w:szCs w:val="24"/>
        </w:rPr>
        <w:t xml:space="preserve"> </w:t>
      </w:r>
      <w:r>
        <w:rPr>
          <w:rFonts w:ascii="Arial" w:hAnsi="Arial" w:cs="Arial"/>
          <w:b/>
          <w:szCs w:val="24"/>
        </w:rPr>
        <w:t>I</w:t>
      </w:r>
      <w:r w:rsidRPr="00C51889">
        <w:rPr>
          <w:rFonts w:ascii="Arial" w:hAnsi="Arial" w:cs="Arial"/>
          <w:b/>
          <w:szCs w:val="24"/>
        </w:rPr>
        <w:t>nexistencia del contratista independiente</w:t>
      </w:r>
    </w:p>
    <w:p w:rsidR="00C51889" w:rsidRDefault="00C51889" w:rsidP="00A5098B">
      <w:pPr>
        <w:autoSpaceDE w:val="0"/>
        <w:autoSpaceDN w:val="0"/>
        <w:adjustRightInd w:val="0"/>
        <w:spacing w:line="276" w:lineRule="auto"/>
        <w:jc w:val="both"/>
        <w:rPr>
          <w:rFonts w:ascii="Arial" w:hAnsi="Arial" w:cs="Arial"/>
          <w:szCs w:val="24"/>
        </w:rPr>
      </w:pPr>
    </w:p>
    <w:p w:rsidR="00C51889" w:rsidRDefault="00C51889" w:rsidP="00A5098B">
      <w:pPr>
        <w:autoSpaceDE w:val="0"/>
        <w:autoSpaceDN w:val="0"/>
        <w:adjustRightInd w:val="0"/>
        <w:spacing w:line="276" w:lineRule="auto"/>
        <w:jc w:val="both"/>
        <w:rPr>
          <w:rFonts w:ascii="Arial" w:hAnsi="Arial" w:cs="Arial"/>
          <w:szCs w:val="24"/>
        </w:rPr>
      </w:pPr>
      <w:r>
        <w:rPr>
          <w:rFonts w:ascii="Arial" w:hAnsi="Arial" w:cs="Arial"/>
          <w:szCs w:val="24"/>
        </w:rPr>
        <w:t>Ahora en cuanto a</w:t>
      </w:r>
      <w:r w:rsidR="00E717B7">
        <w:rPr>
          <w:rFonts w:ascii="Arial" w:hAnsi="Arial" w:cs="Arial"/>
          <w:szCs w:val="24"/>
        </w:rPr>
        <w:t>l otro argumento de la apelación,</w:t>
      </w:r>
      <w:r>
        <w:rPr>
          <w:rFonts w:ascii="Arial" w:hAnsi="Arial" w:cs="Arial"/>
          <w:szCs w:val="24"/>
        </w:rPr>
        <w:t xml:space="preserve"> que</w:t>
      </w:r>
      <w:r w:rsidR="00E717B7">
        <w:rPr>
          <w:rFonts w:ascii="Arial" w:hAnsi="Arial" w:cs="Arial"/>
          <w:szCs w:val="24"/>
        </w:rPr>
        <w:t xml:space="preserve"> el señor Romero</w:t>
      </w:r>
      <w:r>
        <w:rPr>
          <w:rFonts w:ascii="Arial" w:hAnsi="Arial" w:cs="Arial"/>
          <w:szCs w:val="24"/>
        </w:rPr>
        <w:t xml:space="preserve"> fue contratista independiente, ello no se desprende de</w:t>
      </w:r>
      <w:r w:rsidR="004D6486">
        <w:rPr>
          <w:rFonts w:ascii="Arial" w:hAnsi="Arial" w:cs="Arial"/>
          <w:szCs w:val="24"/>
        </w:rPr>
        <w:t xml:space="preserve"> </w:t>
      </w:r>
      <w:r>
        <w:rPr>
          <w:rFonts w:ascii="Arial" w:hAnsi="Arial" w:cs="Arial"/>
          <w:szCs w:val="24"/>
        </w:rPr>
        <w:t>l</w:t>
      </w:r>
      <w:r w:rsidR="004D6486">
        <w:rPr>
          <w:rFonts w:ascii="Arial" w:hAnsi="Arial" w:cs="Arial"/>
          <w:szCs w:val="24"/>
        </w:rPr>
        <w:t>o expuesto por</w:t>
      </w:r>
      <w:r>
        <w:rPr>
          <w:rFonts w:ascii="Arial" w:hAnsi="Arial" w:cs="Arial"/>
          <w:szCs w:val="24"/>
        </w:rPr>
        <w:t xml:space="preserve"> Luis Gonzaga García Patiño</w:t>
      </w:r>
      <w:r w:rsidR="00E717B7">
        <w:rPr>
          <w:rFonts w:ascii="Arial" w:hAnsi="Arial" w:cs="Arial"/>
          <w:szCs w:val="24"/>
        </w:rPr>
        <w:t>,</w:t>
      </w:r>
      <w:r>
        <w:rPr>
          <w:rFonts w:ascii="Arial" w:hAnsi="Arial" w:cs="Arial"/>
          <w:szCs w:val="24"/>
        </w:rPr>
        <w:t xml:space="preserve"> por el </w:t>
      </w:r>
      <w:r w:rsidR="00BA2F9F">
        <w:rPr>
          <w:rFonts w:ascii="Arial" w:hAnsi="Arial" w:cs="Arial"/>
          <w:szCs w:val="24"/>
        </w:rPr>
        <w:t xml:space="preserve">solo hecho de decir que algunas veces estaba “al contrato” para coger café, lo único que </w:t>
      </w:r>
      <w:r w:rsidR="004D6486">
        <w:rPr>
          <w:rFonts w:ascii="Arial" w:hAnsi="Arial" w:cs="Arial"/>
          <w:szCs w:val="24"/>
        </w:rPr>
        <w:t>pone en evidencia</w:t>
      </w:r>
      <w:r w:rsidR="00BA2F9F">
        <w:rPr>
          <w:rFonts w:ascii="Arial" w:hAnsi="Arial" w:cs="Arial"/>
          <w:szCs w:val="24"/>
        </w:rPr>
        <w:t xml:space="preserve"> este d</w:t>
      </w:r>
      <w:r w:rsidR="00E717B7">
        <w:rPr>
          <w:rFonts w:ascii="Arial" w:hAnsi="Arial" w:cs="Arial"/>
          <w:szCs w:val="24"/>
        </w:rPr>
        <w:t>i</w:t>
      </w:r>
      <w:r w:rsidR="00BA2F9F">
        <w:rPr>
          <w:rFonts w:ascii="Arial" w:hAnsi="Arial" w:cs="Arial"/>
          <w:szCs w:val="24"/>
        </w:rPr>
        <w:t>cho</w:t>
      </w:r>
      <w:r w:rsidR="00E717B7">
        <w:rPr>
          <w:rFonts w:ascii="Arial" w:hAnsi="Arial" w:cs="Arial"/>
          <w:szCs w:val="24"/>
        </w:rPr>
        <w:t>,</w:t>
      </w:r>
      <w:r w:rsidR="00BA2F9F">
        <w:rPr>
          <w:rFonts w:ascii="Arial" w:hAnsi="Arial" w:cs="Arial"/>
          <w:szCs w:val="24"/>
        </w:rPr>
        <w:t xml:space="preserve"> es la forma de remuneración</w:t>
      </w:r>
      <w:r w:rsidR="00D971D1">
        <w:rPr>
          <w:rStyle w:val="Refdenotaalpie"/>
          <w:rFonts w:ascii="Arial" w:hAnsi="Arial" w:cs="Arial"/>
          <w:szCs w:val="24"/>
        </w:rPr>
        <w:footnoteReference w:id="4"/>
      </w:r>
      <w:r w:rsidR="00BA2F9F">
        <w:rPr>
          <w:rFonts w:ascii="Arial" w:hAnsi="Arial" w:cs="Arial"/>
          <w:szCs w:val="24"/>
        </w:rPr>
        <w:t xml:space="preserve"> que corresponde a la cantidad de café que recogiera, </w:t>
      </w:r>
      <w:r w:rsidR="00AE1B1C">
        <w:rPr>
          <w:rFonts w:ascii="Arial" w:hAnsi="Arial" w:cs="Arial"/>
          <w:szCs w:val="24"/>
        </w:rPr>
        <w:t>la que puede ser por</w:t>
      </w:r>
      <w:r w:rsidR="000E3C0F">
        <w:rPr>
          <w:rFonts w:ascii="Arial" w:hAnsi="Arial" w:cs="Arial"/>
          <w:szCs w:val="24"/>
        </w:rPr>
        <w:t xml:space="preserve"> obra o a destajo,</w:t>
      </w:r>
      <w:r w:rsidR="001F55F3">
        <w:rPr>
          <w:rFonts w:ascii="Arial" w:hAnsi="Arial" w:cs="Arial"/>
          <w:szCs w:val="24"/>
        </w:rPr>
        <w:t xml:space="preserve"> esto es, con base a las unidades, obras o labores que el trabajador realice en una jornada determinada,</w:t>
      </w:r>
      <w:r w:rsidR="000E3C0F">
        <w:rPr>
          <w:rFonts w:ascii="Arial" w:hAnsi="Arial" w:cs="Arial"/>
          <w:szCs w:val="24"/>
        </w:rPr>
        <w:t xml:space="preserve"> </w:t>
      </w:r>
      <w:r w:rsidR="00BA2F9F">
        <w:rPr>
          <w:rFonts w:ascii="Arial" w:hAnsi="Arial" w:cs="Arial"/>
          <w:szCs w:val="24"/>
        </w:rPr>
        <w:t>que en todo caso es</w:t>
      </w:r>
      <w:r w:rsidR="004D6486">
        <w:rPr>
          <w:rFonts w:ascii="Arial" w:hAnsi="Arial" w:cs="Arial"/>
          <w:szCs w:val="24"/>
        </w:rPr>
        <w:t xml:space="preserve"> </w:t>
      </w:r>
      <w:r w:rsidR="00BA2F9F">
        <w:rPr>
          <w:rFonts w:ascii="Arial" w:hAnsi="Arial" w:cs="Arial"/>
          <w:szCs w:val="24"/>
        </w:rPr>
        <w:t xml:space="preserve">subordinada a las instrucciones del </w:t>
      </w:r>
      <w:r w:rsidR="00137A69">
        <w:rPr>
          <w:rFonts w:ascii="Arial" w:hAnsi="Arial" w:cs="Arial"/>
          <w:szCs w:val="24"/>
        </w:rPr>
        <w:t>coordinador de la demandada, sin que tenga relevancia en este caso el manejo del horario</w:t>
      </w:r>
      <w:r w:rsidR="004D6486">
        <w:rPr>
          <w:rFonts w:ascii="Arial" w:hAnsi="Arial" w:cs="Arial"/>
          <w:szCs w:val="24"/>
        </w:rPr>
        <w:t>,</w:t>
      </w:r>
      <w:r w:rsidR="00137A69">
        <w:rPr>
          <w:rFonts w:ascii="Arial" w:hAnsi="Arial" w:cs="Arial"/>
          <w:szCs w:val="24"/>
        </w:rPr>
        <w:t xml:space="preserve"> que por sí solo no </w:t>
      </w:r>
      <w:r w:rsidR="004D6486">
        <w:rPr>
          <w:rFonts w:ascii="Arial" w:hAnsi="Arial" w:cs="Arial"/>
          <w:szCs w:val="24"/>
        </w:rPr>
        <w:t xml:space="preserve">prueba </w:t>
      </w:r>
      <w:r w:rsidR="00137A69">
        <w:rPr>
          <w:rFonts w:ascii="Arial" w:hAnsi="Arial" w:cs="Arial"/>
          <w:szCs w:val="24"/>
        </w:rPr>
        <w:t xml:space="preserve">la autonomía </w:t>
      </w:r>
      <w:r w:rsidR="00137A69" w:rsidRPr="00D971D1">
        <w:rPr>
          <w:rFonts w:ascii="Arial" w:hAnsi="Arial" w:cs="Arial"/>
          <w:szCs w:val="24"/>
        </w:rPr>
        <w:t>administrativa, financiera y técnica</w:t>
      </w:r>
      <w:r w:rsidR="004D6486">
        <w:rPr>
          <w:rFonts w:ascii="Arial" w:hAnsi="Arial" w:cs="Arial"/>
          <w:szCs w:val="24"/>
        </w:rPr>
        <w:t xml:space="preserve"> en la prestación de tal servicio</w:t>
      </w:r>
      <w:r w:rsidR="00137A69" w:rsidRPr="00D971D1">
        <w:rPr>
          <w:rFonts w:ascii="Arial" w:hAnsi="Arial" w:cs="Arial"/>
          <w:szCs w:val="24"/>
        </w:rPr>
        <w:t>.</w:t>
      </w:r>
    </w:p>
    <w:p w:rsidR="00FC5F2F" w:rsidRDefault="00FC5F2F" w:rsidP="00A5098B">
      <w:pPr>
        <w:autoSpaceDE w:val="0"/>
        <w:autoSpaceDN w:val="0"/>
        <w:adjustRightInd w:val="0"/>
        <w:spacing w:line="276" w:lineRule="auto"/>
        <w:jc w:val="both"/>
        <w:rPr>
          <w:rFonts w:ascii="Arial" w:hAnsi="Arial" w:cs="Arial"/>
          <w:szCs w:val="24"/>
        </w:rPr>
      </w:pPr>
    </w:p>
    <w:p w:rsidR="00C51889" w:rsidRDefault="00C51889" w:rsidP="00A5098B">
      <w:pPr>
        <w:autoSpaceDE w:val="0"/>
        <w:autoSpaceDN w:val="0"/>
        <w:adjustRightInd w:val="0"/>
        <w:spacing w:line="276" w:lineRule="auto"/>
        <w:jc w:val="both"/>
        <w:rPr>
          <w:rFonts w:ascii="Arial" w:hAnsi="Arial" w:cs="Arial"/>
          <w:szCs w:val="24"/>
        </w:rPr>
      </w:pPr>
      <w:r w:rsidRPr="00C51889">
        <w:rPr>
          <w:rFonts w:ascii="Arial" w:hAnsi="Arial" w:cs="Arial"/>
          <w:b/>
          <w:szCs w:val="24"/>
        </w:rPr>
        <w:t>2.2.3</w:t>
      </w:r>
      <w:r>
        <w:rPr>
          <w:rFonts w:ascii="Arial" w:hAnsi="Arial" w:cs="Arial"/>
          <w:szCs w:val="24"/>
        </w:rPr>
        <w:t xml:space="preserve"> </w:t>
      </w:r>
      <w:r>
        <w:rPr>
          <w:rFonts w:ascii="Arial" w:hAnsi="Arial" w:cs="Arial"/>
          <w:b/>
          <w:szCs w:val="24"/>
        </w:rPr>
        <w:t>E</w:t>
      </w:r>
      <w:r w:rsidRPr="00C51889">
        <w:rPr>
          <w:rFonts w:ascii="Arial" w:hAnsi="Arial" w:cs="Arial"/>
          <w:b/>
          <w:szCs w:val="24"/>
        </w:rPr>
        <w:t>xtremos</w:t>
      </w:r>
      <w:r w:rsidR="00756E5A">
        <w:rPr>
          <w:rFonts w:ascii="Arial" w:hAnsi="Arial" w:cs="Arial"/>
          <w:b/>
          <w:szCs w:val="24"/>
        </w:rPr>
        <w:t xml:space="preserve"> y acreencias</w:t>
      </w:r>
    </w:p>
    <w:p w:rsidR="00C51889" w:rsidRDefault="00C51889" w:rsidP="00A5098B">
      <w:pPr>
        <w:autoSpaceDE w:val="0"/>
        <w:autoSpaceDN w:val="0"/>
        <w:adjustRightInd w:val="0"/>
        <w:spacing w:line="276" w:lineRule="auto"/>
        <w:jc w:val="both"/>
        <w:rPr>
          <w:rFonts w:ascii="Arial" w:hAnsi="Arial" w:cs="Arial"/>
          <w:szCs w:val="24"/>
        </w:rPr>
      </w:pPr>
    </w:p>
    <w:p w:rsidR="001F55F3" w:rsidRDefault="00137A69" w:rsidP="00A5098B">
      <w:pPr>
        <w:autoSpaceDE w:val="0"/>
        <w:autoSpaceDN w:val="0"/>
        <w:adjustRightInd w:val="0"/>
        <w:spacing w:line="276" w:lineRule="auto"/>
        <w:jc w:val="both"/>
        <w:rPr>
          <w:rFonts w:ascii="Arial" w:hAnsi="Arial" w:cs="Arial"/>
          <w:szCs w:val="24"/>
        </w:rPr>
      </w:pPr>
      <w:r>
        <w:rPr>
          <w:rFonts w:ascii="Arial" w:hAnsi="Arial" w:cs="Arial"/>
          <w:szCs w:val="24"/>
        </w:rPr>
        <w:t>L</w:t>
      </w:r>
      <w:r w:rsidR="001F55F3">
        <w:rPr>
          <w:rFonts w:ascii="Arial" w:hAnsi="Arial" w:cs="Arial"/>
          <w:szCs w:val="24"/>
        </w:rPr>
        <w:t>a siguiente</w:t>
      </w:r>
      <w:r w:rsidR="00FD7564">
        <w:rPr>
          <w:rFonts w:ascii="Arial" w:hAnsi="Arial" w:cs="Arial"/>
          <w:szCs w:val="24"/>
        </w:rPr>
        <w:t xml:space="preserve"> inconformidad </w:t>
      </w:r>
      <w:r>
        <w:rPr>
          <w:rFonts w:ascii="Arial" w:hAnsi="Arial" w:cs="Arial"/>
          <w:szCs w:val="24"/>
        </w:rPr>
        <w:t xml:space="preserve">radica en lo </w:t>
      </w:r>
      <w:r w:rsidR="00FD7564">
        <w:rPr>
          <w:rFonts w:ascii="Arial" w:hAnsi="Arial" w:cs="Arial"/>
          <w:szCs w:val="24"/>
        </w:rPr>
        <w:t>relacionado</w:t>
      </w:r>
      <w:r w:rsidR="008E3115">
        <w:rPr>
          <w:rFonts w:ascii="Arial" w:hAnsi="Arial" w:cs="Arial"/>
          <w:szCs w:val="24"/>
        </w:rPr>
        <w:t xml:space="preserve"> con el extremo inicial</w:t>
      </w:r>
      <w:r w:rsidR="00FD7564">
        <w:rPr>
          <w:rFonts w:ascii="Arial" w:hAnsi="Arial" w:cs="Arial"/>
          <w:szCs w:val="24"/>
        </w:rPr>
        <w:t xml:space="preserve"> que declaró la Jueza</w:t>
      </w:r>
      <w:r w:rsidR="004D6486">
        <w:rPr>
          <w:rFonts w:ascii="Arial" w:hAnsi="Arial" w:cs="Arial"/>
          <w:szCs w:val="24"/>
        </w:rPr>
        <w:t>; conclusión</w:t>
      </w:r>
      <w:r>
        <w:rPr>
          <w:rFonts w:ascii="Arial" w:hAnsi="Arial" w:cs="Arial"/>
          <w:szCs w:val="24"/>
        </w:rPr>
        <w:t xml:space="preserve"> que no comparte la Sala</w:t>
      </w:r>
      <w:r w:rsidR="004D6486">
        <w:rPr>
          <w:rFonts w:ascii="Arial" w:hAnsi="Arial" w:cs="Arial"/>
          <w:szCs w:val="24"/>
        </w:rPr>
        <w:t>,</w:t>
      </w:r>
      <w:r>
        <w:rPr>
          <w:rFonts w:ascii="Arial" w:hAnsi="Arial" w:cs="Arial"/>
          <w:szCs w:val="24"/>
        </w:rPr>
        <w:t xml:space="preserve"> dado que </w:t>
      </w:r>
      <w:r w:rsidR="008E3115">
        <w:rPr>
          <w:rFonts w:ascii="Arial" w:hAnsi="Arial" w:cs="Arial"/>
          <w:szCs w:val="24"/>
        </w:rPr>
        <w:t xml:space="preserve">los testigos </w:t>
      </w:r>
      <w:r w:rsidR="00FD7564">
        <w:rPr>
          <w:rFonts w:ascii="Arial" w:hAnsi="Arial" w:cs="Arial"/>
          <w:szCs w:val="24"/>
        </w:rPr>
        <w:t>García Patiño</w:t>
      </w:r>
      <w:r w:rsidR="00180E01">
        <w:rPr>
          <w:rFonts w:ascii="Arial" w:hAnsi="Arial" w:cs="Arial"/>
          <w:szCs w:val="24"/>
        </w:rPr>
        <w:t xml:space="preserve"> y Tapias Quintero</w:t>
      </w:r>
      <w:r w:rsidR="00FD7564">
        <w:rPr>
          <w:rFonts w:ascii="Arial" w:hAnsi="Arial" w:cs="Arial"/>
          <w:szCs w:val="24"/>
        </w:rPr>
        <w:t xml:space="preserve"> </w:t>
      </w:r>
      <w:r w:rsidR="00A5098B">
        <w:rPr>
          <w:rFonts w:ascii="Arial" w:hAnsi="Arial" w:cs="Arial"/>
          <w:szCs w:val="24"/>
        </w:rPr>
        <w:t xml:space="preserve">manifestaron que el señor </w:t>
      </w:r>
      <w:r w:rsidR="00F609C5">
        <w:rPr>
          <w:rFonts w:ascii="Arial" w:hAnsi="Arial" w:cs="Arial"/>
          <w:szCs w:val="24"/>
        </w:rPr>
        <w:t>Romero</w:t>
      </w:r>
      <w:r w:rsidR="00A5098B">
        <w:rPr>
          <w:rFonts w:ascii="Arial" w:hAnsi="Arial" w:cs="Arial"/>
          <w:szCs w:val="24"/>
        </w:rPr>
        <w:t xml:space="preserve"> trabajó desde </w:t>
      </w:r>
      <w:r w:rsidR="00FD7564">
        <w:rPr>
          <w:rFonts w:ascii="Arial" w:hAnsi="Arial" w:cs="Arial"/>
          <w:szCs w:val="24"/>
        </w:rPr>
        <w:t xml:space="preserve">enero de 2002 y el señor Molina Cardona </w:t>
      </w:r>
      <w:r w:rsidR="00072770">
        <w:rPr>
          <w:rFonts w:ascii="Arial" w:hAnsi="Arial" w:cs="Arial"/>
          <w:szCs w:val="24"/>
        </w:rPr>
        <w:t xml:space="preserve">el 02-01-2002, sin una razón objetiva que les permita </w:t>
      </w:r>
      <w:r>
        <w:rPr>
          <w:rFonts w:ascii="Arial" w:hAnsi="Arial" w:cs="Arial"/>
          <w:szCs w:val="24"/>
        </w:rPr>
        <w:t>conmemorar</w:t>
      </w:r>
      <w:r w:rsidR="001F55F3">
        <w:rPr>
          <w:rFonts w:ascii="Arial" w:hAnsi="Arial" w:cs="Arial"/>
          <w:szCs w:val="24"/>
        </w:rPr>
        <w:t xml:space="preserve"> tal fecha.</w:t>
      </w:r>
    </w:p>
    <w:p w:rsidR="001F55F3" w:rsidRDefault="001F55F3" w:rsidP="00A5098B">
      <w:pPr>
        <w:autoSpaceDE w:val="0"/>
        <w:autoSpaceDN w:val="0"/>
        <w:adjustRightInd w:val="0"/>
        <w:spacing w:line="276" w:lineRule="auto"/>
        <w:jc w:val="both"/>
        <w:rPr>
          <w:rFonts w:ascii="Arial" w:hAnsi="Arial" w:cs="Arial"/>
          <w:szCs w:val="24"/>
        </w:rPr>
      </w:pPr>
    </w:p>
    <w:p w:rsidR="00FD7564" w:rsidRDefault="004D6486" w:rsidP="00791FD5">
      <w:pPr>
        <w:autoSpaceDE w:val="0"/>
        <w:autoSpaceDN w:val="0"/>
        <w:adjustRightInd w:val="0"/>
        <w:spacing w:line="276" w:lineRule="auto"/>
        <w:jc w:val="both"/>
        <w:rPr>
          <w:rFonts w:ascii="Arial" w:hAnsi="Arial" w:cs="Arial"/>
          <w:szCs w:val="24"/>
        </w:rPr>
      </w:pPr>
      <w:r>
        <w:rPr>
          <w:rFonts w:ascii="Arial" w:hAnsi="Arial" w:cs="Arial"/>
          <w:szCs w:val="24"/>
        </w:rPr>
        <w:t xml:space="preserve">Así, </w:t>
      </w:r>
      <w:r w:rsidR="00180E01">
        <w:rPr>
          <w:rFonts w:ascii="Arial" w:hAnsi="Arial" w:cs="Arial"/>
          <w:szCs w:val="24"/>
        </w:rPr>
        <w:t xml:space="preserve">García Patiño dijo que </w:t>
      </w:r>
      <w:r w:rsidR="00137A69">
        <w:rPr>
          <w:rFonts w:ascii="Arial" w:hAnsi="Arial" w:cs="Arial"/>
          <w:szCs w:val="24"/>
        </w:rPr>
        <w:t>el día lo</w:t>
      </w:r>
      <w:r w:rsidR="00180E01">
        <w:rPr>
          <w:rFonts w:ascii="Arial" w:hAnsi="Arial" w:cs="Arial"/>
          <w:szCs w:val="24"/>
        </w:rPr>
        <w:t xml:space="preserve"> recordaba porque era el “contratista”, </w:t>
      </w:r>
      <w:r w:rsidR="00137A69">
        <w:rPr>
          <w:rFonts w:ascii="Arial" w:hAnsi="Arial" w:cs="Arial"/>
          <w:szCs w:val="24"/>
        </w:rPr>
        <w:t>labor que cumplió, como él mismo lo expresó en su testimonio, por tiempos cortos de 3 meses, donde tuvo que pagar</w:t>
      </w:r>
      <w:r w:rsidR="00791FD5">
        <w:rPr>
          <w:rFonts w:ascii="Arial" w:hAnsi="Arial" w:cs="Arial"/>
          <w:szCs w:val="24"/>
        </w:rPr>
        <w:t>le</w:t>
      </w:r>
      <w:r w:rsidR="00137A69">
        <w:rPr>
          <w:rFonts w:ascii="Arial" w:hAnsi="Arial" w:cs="Arial"/>
          <w:szCs w:val="24"/>
        </w:rPr>
        <w:t xml:space="preserve"> </w:t>
      </w:r>
      <w:r w:rsidR="00791FD5">
        <w:rPr>
          <w:rFonts w:ascii="Arial" w:hAnsi="Arial" w:cs="Arial"/>
          <w:szCs w:val="24"/>
        </w:rPr>
        <w:t xml:space="preserve">a </w:t>
      </w:r>
      <w:r w:rsidR="00137A69">
        <w:rPr>
          <w:rFonts w:ascii="Arial" w:hAnsi="Arial" w:cs="Arial"/>
          <w:szCs w:val="24"/>
        </w:rPr>
        <w:t>diferentes trabajadores</w:t>
      </w:r>
      <w:r w:rsidR="00791FD5">
        <w:rPr>
          <w:rFonts w:ascii="Arial" w:hAnsi="Arial" w:cs="Arial"/>
          <w:szCs w:val="24"/>
        </w:rPr>
        <w:t xml:space="preserve">, </w:t>
      </w:r>
      <w:r w:rsidR="00137A69">
        <w:rPr>
          <w:rFonts w:ascii="Arial" w:hAnsi="Arial" w:cs="Arial"/>
          <w:szCs w:val="24"/>
        </w:rPr>
        <w:t>según las planillas</w:t>
      </w:r>
      <w:r w:rsidR="00791FD5">
        <w:rPr>
          <w:rFonts w:ascii="Arial" w:hAnsi="Arial" w:cs="Arial"/>
          <w:szCs w:val="24"/>
        </w:rPr>
        <w:t>,</w:t>
      </w:r>
      <w:r w:rsidR="00137A69">
        <w:rPr>
          <w:rFonts w:ascii="Arial" w:hAnsi="Arial" w:cs="Arial"/>
          <w:szCs w:val="24"/>
        </w:rPr>
        <w:t xml:space="preserve"> </w:t>
      </w:r>
      <w:r w:rsidR="00791FD5">
        <w:rPr>
          <w:rFonts w:ascii="Arial" w:hAnsi="Arial" w:cs="Arial"/>
          <w:szCs w:val="24"/>
        </w:rPr>
        <w:lastRenderedPageBreak/>
        <w:t xml:space="preserve">entre </w:t>
      </w:r>
      <w:r w:rsidR="00137A69">
        <w:rPr>
          <w:rFonts w:ascii="Arial" w:hAnsi="Arial" w:cs="Arial"/>
          <w:szCs w:val="24"/>
        </w:rPr>
        <w:t>21 y 32 trabajadores</w:t>
      </w:r>
      <w:r w:rsidR="00791FD5">
        <w:rPr>
          <w:rFonts w:ascii="Arial" w:hAnsi="Arial" w:cs="Arial"/>
          <w:szCs w:val="24"/>
        </w:rPr>
        <w:t>;</w:t>
      </w:r>
      <w:r w:rsidR="00137A69">
        <w:rPr>
          <w:rFonts w:ascii="Arial" w:hAnsi="Arial" w:cs="Arial"/>
          <w:szCs w:val="24"/>
        </w:rPr>
        <w:t xml:space="preserve"> de ahí que no resulte </w:t>
      </w:r>
      <w:r w:rsidR="003D3035">
        <w:rPr>
          <w:rFonts w:ascii="Arial" w:hAnsi="Arial" w:cs="Arial"/>
          <w:szCs w:val="24"/>
        </w:rPr>
        <w:t>creíble</w:t>
      </w:r>
      <w:r w:rsidR="00137A69">
        <w:rPr>
          <w:rFonts w:ascii="Arial" w:hAnsi="Arial" w:cs="Arial"/>
          <w:szCs w:val="24"/>
        </w:rPr>
        <w:t xml:space="preserve"> que recuerde con tal </w:t>
      </w:r>
      <w:r w:rsidR="003D3035">
        <w:rPr>
          <w:rFonts w:ascii="Arial" w:hAnsi="Arial" w:cs="Arial"/>
          <w:szCs w:val="24"/>
        </w:rPr>
        <w:t>exactitud</w:t>
      </w:r>
      <w:r w:rsidR="00137A69">
        <w:rPr>
          <w:rFonts w:ascii="Arial" w:hAnsi="Arial" w:cs="Arial"/>
          <w:szCs w:val="24"/>
        </w:rPr>
        <w:t xml:space="preserve"> </w:t>
      </w:r>
      <w:r w:rsidR="003D3035">
        <w:rPr>
          <w:rFonts w:ascii="Arial" w:hAnsi="Arial" w:cs="Arial"/>
          <w:szCs w:val="24"/>
        </w:rPr>
        <w:t>el mes y el año,</w:t>
      </w:r>
      <w:r w:rsidR="00180E01">
        <w:rPr>
          <w:rFonts w:ascii="Arial" w:hAnsi="Arial" w:cs="Arial"/>
          <w:szCs w:val="24"/>
        </w:rPr>
        <w:t xml:space="preserve"> </w:t>
      </w:r>
      <w:r w:rsidR="001F55F3">
        <w:rPr>
          <w:rFonts w:ascii="Arial" w:hAnsi="Arial" w:cs="Arial"/>
          <w:szCs w:val="24"/>
        </w:rPr>
        <w:t xml:space="preserve">si dicho </w:t>
      </w:r>
      <w:r w:rsidR="00791FD5">
        <w:rPr>
          <w:rFonts w:ascii="Arial" w:hAnsi="Arial" w:cs="Arial"/>
          <w:szCs w:val="24"/>
        </w:rPr>
        <w:t>encargo</w:t>
      </w:r>
      <w:r w:rsidR="001F55F3">
        <w:rPr>
          <w:rFonts w:ascii="Arial" w:hAnsi="Arial" w:cs="Arial"/>
          <w:szCs w:val="24"/>
        </w:rPr>
        <w:t xml:space="preserve"> no lo desempeñó todo el tiempo</w:t>
      </w:r>
      <w:r w:rsidR="0061769A">
        <w:rPr>
          <w:rFonts w:ascii="Arial" w:hAnsi="Arial" w:cs="Arial"/>
          <w:szCs w:val="24"/>
        </w:rPr>
        <w:t xml:space="preserve"> y </w:t>
      </w:r>
      <w:r w:rsidR="00791FD5">
        <w:rPr>
          <w:rFonts w:ascii="Arial" w:hAnsi="Arial" w:cs="Arial"/>
          <w:szCs w:val="24"/>
        </w:rPr>
        <w:t>cuando lo hizo de debía</w:t>
      </w:r>
      <w:r w:rsidR="0061769A">
        <w:rPr>
          <w:rFonts w:ascii="Arial" w:hAnsi="Arial" w:cs="Arial"/>
          <w:szCs w:val="24"/>
        </w:rPr>
        <w:t xml:space="preserve"> </w:t>
      </w:r>
      <w:r w:rsidR="001F55F3">
        <w:rPr>
          <w:rFonts w:ascii="Arial" w:hAnsi="Arial" w:cs="Arial"/>
          <w:szCs w:val="24"/>
        </w:rPr>
        <w:t>paga</w:t>
      </w:r>
      <w:r w:rsidR="00791FD5">
        <w:rPr>
          <w:rFonts w:ascii="Arial" w:hAnsi="Arial" w:cs="Arial"/>
          <w:szCs w:val="24"/>
        </w:rPr>
        <w:t xml:space="preserve">r </w:t>
      </w:r>
      <w:r w:rsidR="001F55F3">
        <w:rPr>
          <w:rFonts w:ascii="Arial" w:hAnsi="Arial" w:cs="Arial"/>
          <w:szCs w:val="24"/>
        </w:rPr>
        <w:t>a un número considerable de trabajadores</w:t>
      </w:r>
      <w:r w:rsidR="00791FD5">
        <w:rPr>
          <w:rFonts w:ascii="Arial" w:hAnsi="Arial" w:cs="Arial"/>
          <w:szCs w:val="24"/>
        </w:rPr>
        <w:t>;</w:t>
      </w:r>
      <w:r w:rsidR="001F55F3">
        <w:rPr>
          <w:rFonts w:ascii="Arial" w:hAnsi="Arial" w:cs="Arial"/>
          <w:szCs w:val="24"/>
        </w:rPr>
        <w:t xml:space="preserve"> </w:t>
      </w:r>
      <w:r w:rsidR="00180E01">
        <w:rPr>
          <w:rFonts w:ascii="Arial" w:hAnsi="Arial" w:cs="Arial"/>
          <w:szCs w:val="24"/>
        </w:rPr>
        <w:t>más aún</w:t>
      </w:r>
      <w:r w:rsidR="00791FD5">
        <w:rPr>
          <w:rFonts w:ascii="Arial" w:hAnsi="Arial" w:cs="Arial"/>
          <w:szCs w:val="24"/>
        </w:rPr>
        <w:t>,</w:t>
      </w:r>
      <w:r w:rsidR="00180E01">
        <w:rPr>
          <w:rFonts w:ascii="Arial" w:hAnsi="Arial" w:cs="Arial"/>
          <w:szCs w:val="24"/>
        </w:rPr>
        <w:t xml:space="preserve"> cuando </w:t>
      </w:r>
      <w:r w:rsidR="00791FD5">
        <w:rPr>
          <w:rFonts w:ascii="Arial" w:hAnsi="Arial" w:cs="Arial"/>
          <w:szCs w:val="24"/>
        </w:rPr>
        <w:t xml:space="preserve">laboró en la federación </w:t>
      </w:r>
      <w:r w:rsidR="00180E01">
        <w:rPr>
          <w:rFonts w:ascii="Arial" w:hAnsi="Arial" w:cs="Arial"/>
          <w:szCs w:val="24"/>
        </w:rPr>
        <w:t>18 años</w:t>
      </w:r>
      <w:r w:rsidR="00791FD5">
        <w:rPr>
          <w:rFonts w:ascii="Arial" w:hAnsi="Arial" w:cs="Arial"/>
          <w:szCs w:val="24"/>
        </w:rPr>
        <w:t>. Adicionalmente, no se explica la Sala como tenga presente la fecha de inicio de</w:t>
      </w:r>
      <w:r w:rsidR="008A44DF">
        <w:rPr>
          <w:rFonts w:ascii="Arial" w:hAnsi="Arial" w:cs="Arial"/>
          <w:szCs w:val="24"/>
        </w:rPr>
        <w:t>l actor cuando la suya la olvidó</w:t>
      </w:r>
      <w:r w:rsidR="00791FD5">
        <w:rPr>
          <w:rFonts w:ascii="Arial" w:hAnsi="Arial" w:cs="Arial"/>
          <w:szCs w:val="24"/>
        </w:rPr>
        <w:t xml:space="preserve">, como el apellido de su último jefe en la Federación Nacional de Cafeteros. </w:t>
      </w:r>
    </w:p>
    <w:p w:rsidR="00180E01" w:rsidRDefault="00180E01" w:rsidP="00A5098B">
      <w:pPr>
        <w:autoSpaceDE w:val="0"/>
        <w:autoSpaceDN w:val="0"/>
        <w:adjustRightInd w:val="0"/>
        <w:spacing w:line="276" w:lineRule="auto"/>
        <w:jc w:val="both"/>
        <w:rPr>
          <w:rFonts w:ascii="Arial" w:hAnsi="Arial" w:cs="Arial"/>
          <w:szCs w:val="24"/>
        </w:rPr>
      </w:pPr>
    </w:p>
    <w:p w:rsidR="00180E01" w:rsidRDefault="00180E01" w:rsidP="00A5098B">
      <w:pPr>
        <w:autoSpaceDE w:val="0"/>
        <w:autoSpaceDN w:val="0"/>
        <w:adjustRightInd w:val="0"/>
        <w:spacing w:line="276" w:lineRule="auto"/>
        <w:jc w:val="both"/>
        <w:rPr>
          <w:rFonts w:ascii="Arial" w:hAnsi="Arial" w:cs="Arial"/>
          <w:szCs w:val="24"/>
        </w:rPr>
      </w:pPr>
      <w:r>
        <w:rPr>
          <w:rFonts w:ascii="Arial" w:hAnsi="Arial" w:cs="Arial"/>
          <w:szCs w:val="24"/>
        </w:rPr>
        <w:t>El testigo Tapias Quintero</w:t>
      </w:r>
      <w:r w:rsidR="00F8167B">
        <w:rPr>
          <w:rFonts w:ascii="Arial" w:hAnsi="Arial" w:cs="Arial"/>
          <w:szCs w:val="24"/>
        </w:rPr>
        <w:t>,</w:t>
      </w:r>
      <w:r>
        <w:rPr>
          <w:rFonts w:ascii="Arial" w:hAnsi="Arial" w:cs="Arial"/>
          <w:szCs w:val="24"/>
        </w:rPr>
        <w:t xml:space="preserve"> por su parte</w:t>
      </w:r>
      <w:r w:rsidR="00F8167B">
        <w:rPr>
          <w:rFonts w:ascii="Arial" w:hAnsi="Arial" w:cs="Arial"/>
          <w:szCs w:val="24"/>
        </w:rPr>
        <w:t>,</w:t>
      </w:r>
      <w:r>
        <w:rPr>
          <w:rFonts w:ascii="Arial" w:hAnsi="Arial" w:cs="Arial"/>
          <w:szCs w:val="24"/>
        </w:rPr>
        <w:t xml:space="preserve"> </w:t>
      </w:r>
      <w:r w:rsidR="00E253F3">
        <w:rPr>
          <w:rFonts w:ascii="Arial" w:hAnsi="Arial" w:cs="Arial"/>
          <w:szCs w:val="24"/>
        </w:rPr>
        <w:t>expresó recordar la fecha porque el hacía los pagos y estaban las planillas</w:t>
      </w:r>
      <w:r w:rsidR="00CD661B">
        <w:rPr>
          <w:rFonts w:ascii="Arial" w:hAnsi="Arial" w:cs="Arial"/>
          <w:szCs w:val="24"/>
        </w:rPr>
        <w:t>;</w:t>
      </w:r>
      <w:r w:rsidR="00E253F3">
        <w:rPr>
          <w:rFonts w:ascii="Arial" w:hAnsi="Arial" w:cs="Arial"/>
          <w:szCs w:val="24"/>
        </w:rPr>
        <w:t xml:space="preserve"> sin embargo, las</w:t>
      </w:r>
      <w:r w:rsidR="00CD661B">
        <w:rPr>
          <w:rFonts w:ascii="Arial" w:hAnsi="Arial" w:cs="Arial"/>
          <w:szCs w:val="24"/>
        </w:rPr>
        <w:t xml:space="preserve"> </w:t>
      </w:r>
      <w:r w:rsidR="00E253F3">
        <w:rPr>
          <w:rFonts w:ascii="Arial" w:hAnsi="Arial" w:cs="Arial"/>
          <w:szCs w:val="24"/>
        </w:rPr>
        <w:t xml:space="preserve">que </w:t>
      </w:r>
      <w:r w:rsidR="00CD661B">
        <w:rPr>
          <w:rFonts w:ascii="Arial" w:hAnsi="Arial" w:cs="Arial"/>
          <w:szCs w:val="24"/>
        </w:rPr>
        <w:t xml:space="preserve">militan en </w:t>
      </w:r>
      <w:r w:rsidR="00E253F3">
        <w:rPr>
          <w:rFonts w:ascii="Arial" w:hAnsi="Arial" w:cs="Arial"/>
          <w:szCs w:val="24"/>
        </w:rPr>
        <w:t xml:space="preserve"> los folios 87 a 103 inician en el año 2005</w:t>
      </w:r>
      <w:r w:rsidR="008A44DF">
        <w:rPr>
          <w:rFonts w:ascii="Arial" w:hAnsi="Arial" w:cs="Arial"/>
          <w:szCs w:val="24"/>
        </w:rPr>
        <w:t>,</w:t>
      </w:r>
      <w:r w:rsidR="00E60F47">
        <w:rPr>
          <w:rFonts w:ascii="Arial" w:hAnsi="Arial" w:cs="Arial"/>
          <w:szCs w:val="24"/>
        </w:rPr>
        <w:t xml:space="preserve"> el demandante sólo aparece hasta</w:t>
      </w:r>
      <w:r w:rsidR="009D0CB1">
        <w:rPr>
          <w:rFonts w:ascii="Arial" w:hAnsi="Arial" w:cs="Arial"/>
          <w:szCs w:val="24"/>
        </w:rPr>
        <w:t xml:space="preserve"> en</w:t>
      </w:r>
      <w:r w:rsidR="00E60F47">
        <w:rPr>
          <w:rFonts w:ascii="Arial" w:hAnsi="Arial" w:cs="Arial"/>
          <w:szCs w:val="24"/>
        </w:rPr>
        <w:t xml:space="preserve"> la del año 2006 (fl.89), por lo que no resulta c</w:t>
      </w:r>
      <w:r w:rsidR="00E07BB0">
        <w:rPr>
          <w:rFonts w:ascii="Arial" w:hAnsi="Arial" w:cs="Arial"/>
          <w:szCs w:val="24"/>
        </w:rPr>
        <w:t xml:space="preserve">orroborado su dicho, por el </w:t>
      </w:r>
      <w:r w:rsidR="00943F5F">
        <w:rPr>
          <w:rFonts w:ascii="Arial" w:hAnsi="Arial" w:cs="Arial"/>
          <w:szCs w:val="24"/>
        </w:rPr>
        <w:t>contrario,</w:t>
      </w:r>
      <w:r w:rsidR="00E07BB0">
        <w:rPr>
          <w:rFonts w:ascii="Arial" w:hAnsi="Arial" w:cs="Arial"/>
          <w:szCs w:val="24"/>
        </w:rPr>
        <w:t xml:space="preserve"> sí desvirtuado.</w:t>
      </w:r>
    </w:p>
    <w:p w:rsidR="006137CE" w:rsidRDefault="006137CE" w:rsidP="00A5098B">
      <w:pPr>
        <w:autoSpaceDE w:val="0"/>
        <w:autoSpaceDN w:val="0"/>
        <w:adjustRightInd w:val="0"/>
        <w:spacing w:line="276" w:lineRule="auto"/>
        <w:jc w:val="both"/>
        <w:rPr>
          <w:rFonts w:ascii="Arial" w:hAnsi="Arial" w:cs="Arial"/>
          <w:szCs w:val="24"/>
        </w:rPr>
      </w:pPr>
    </w:p>
    <w:p w:rsidR="00E60F47" w:rsidRDefault="00E60F47" w:rsidP="00A5098B">
      <w:pPr>
        <w:autoSpaceDE w:val="0"/>
        <w:autoSpaceDN w:val="0"/>
        <w:adjustRightInd w:val="0"/>
        <w:spacing w:line="276" w:lineRule="auto"/>
        <w:jc w:val="both"/>
        <w:rPr>
          <w:rFonts w:ascii="Arial" w:hAnsi="Arial" w:cs="Arial"/>
          <w:szCs w:val="24"/>
        </w:rPr>
      </w:pPr>
      <w:r>
        <w:rPr>
          <w:rFonts w:ascii="Arial" w:hAnsi="Arial" w:cs="Arial"/>
          <w:szCs w:val="24"/>
        </w:rPr>
        <w:t xml:space="preserve">Y por último el testigo Molina Cardona </w:t>
      </w:r>
      <w:r w:rsidR="00943F5F">
        <w:rPr>
          <w:rFonts w:ascii="Arial" w:hAnsi="Arial" w:cs="Arial"/>
          <w:szCs w:val="24"/>
        </w:rPr>
        <w:t>quien,</w:t>
      </w:r>
      <w:r w:rsidR="009D0CB1">
        <w:rPr>
          <w:rFonts w:ascii="Arial" w:hAnsi="Arial" w:cs="Arial"/>
          <w:szCs w:val="24"/>
        </w:rPr>
        <w:t xml:space="preserve"> </w:t>
      </w:r>
      <w:r>
        <w:rPr>
          <w:rFonts w:ascii="Arial" w:hAnsi="Arial" w:cs="Arial"/>
          <w:szCs w:val="24"/>
        </w:rPr>
        <w:t>si bien recordó la fecha exacta</w:t>
      </w:r>
      <w:r w:rsidR="009D0CB1">
        <w:rPr>
          <w:rFonts w:ascii="Arial" w:hAnsi="Arial" w:cs="Arial"/>
          <w:szCs w:val="24"/>
        </w:rPr>
        <w:t>, no dio la razón y ciencia de su</w:t>
      </w:r>
      <w:r>
        <w:rPr>
          <w:rFonts w:ascii="Arial" w:hAnsi="Arial" w:cs="Arial"/>
          <w:szCs w:val="24"/>
        </w:rPr>
        <w:t xml:space="preserve"> dicho</w:t>
      </w:r>
      <w:r w:rsidR="002035BE">
        <w:rPr>
          <w:rFonts w:ascii="Arial" w:hAnsi="Arial" w:cs="Arial"/>
          <w:szCs w:val="24"/>
        </w:rPr>
        <w:t>;</w:t>
      </w:r>
      <w:r>
        <w:rPr>
          <w:rFonts w:ascii="Arial" w:hAnsi="Arial" w:cs="Arial"/>
          <w:szCs w:val="24"/>
        </w:rPr>
        <w:t xml:space="preserve"> </w:t>
      </w:r>
      <w:r w:rsidR="004D6486">
        <w:rPr>
          <w:rFonts w:ascii="Arial" w:hAnsi="Arial" w:cs="Arial"/>
          <w:szCs w:val="24"/>
        </w:rPr>
        <w:t xml:space="preserve">sin que lo pueda ni siquiera porque coincidieron en la época de inicio de las labores, ya que </w:t>
      </w:r>
      <w:r w:rsidR="00D75C62">
        <w:rPr>
          <w:rFonts w:ascii="Arial" w:hAnsi="Arial" w:cs="Arial"/>
          <w:szCs w:val="24"/>
        </w:rPr>
        <w:t>é</w:t>
      </w:r>
      <w:r w:rsidR="004D6486">
        <w:rPr>
          <w:rFonts w:ascii="Arial" w:hAnsi="Arial" w:cs="Arial"/>
          <w:szCs w:val="24"/>
        </w:rPr>
        <w:t xml:space="preserve">l </w:t>
      </w:r>
      <w:r w:rsidR="00D75C62">
        <w:rPr>
          <w:rFonts w:ascii="Arial" w:hAnsi="Arial" w:cs="Arial"/>
          <w:szCs w:val="24"/>
        </w:rPr>
        <w:t>lo hizo en el año 1994 y el demandante, según la demanda, en el 2002. Y es de recordarse que lo importante de una declaración no es solo las afirmaciones que se hacen, sino el sustento para hacerlas</w:t>
      </w:r>
      <w:r w:rsidR="002035BE">
        <w:rPr>
          <w:rFonts w:ascii="Arial" w:hAnsi="Arial" w:cs="Arial"/>
          <w:szCs w:val="24"/>
        </w:rPr>
        <w:t>;</w:t>
      </w:r>
      <w:r w:rsidR="00D75C62">
        <w:rPr>
          <w:rFonts w:ascii="Arial" w:hAnsi="Arial" w:cs="Arial"/>
          <w:szCs w:val="24"/>
        </w:rPr>
        <w:t xml:space="preserve"> que es lo que permite darles credibilidad. De no ser así, los testigos serían ventrílocuos del demandante.  </w:t>
      </w:r>
    </w:p>
    <w:p w:rsidR="00072770" w:rsidRDefault="00072770" w:rsidP="00A5098B">
      <w:pPr>
        <w:autoSpaceDE w:val="0"/>
        <w:autoSpaceDN w:val="0"/>
        <w:adjustRightInd w:val="0"/>
        <w:spacing w:line="276" w:lineRule="auto"/>
        <w:jc w:val="both"/>
        <w:rPr>
          <w:rFonts w:ascii="Arial" w:hAnsi="Arial" w:cs="Arial"/>
          <w:szCs w:val="24"/>
        </w:rPr>
      </w:pPr>
    </w:p>
    <w:p w:rsidR="0098193C" w:rsidRPr="0098193C" w:rsidRDefault="002035BE" w:rsidP="0098193C">
      <w:pPr>
        <w:spacing w:line="276" w:lineRule="auto"/>
        <w:jc w:val="both"/>
        <w:rPr>
          <w:rFonts w:ascii="Arial" w:hAnsi="Arial" w:cs="Arial"/>
          <w:szCs w:val="24"/>
        </w:rPr>
      </w:pPr>
      <w:r>
        <w:rPr>
          <w:rFonts w:ascii="Arial" w:hAnsi="Arial" w:cs="Arial"/>
          <w:szCs w:val="24"/>
        </w:rPr>
        <w:t>Lo expuesto para concluir,</w:t>
      </w:r>
      <w:r w:rsidR="00BE01E8">
        <w:rPr>
          <w:rFonts w:ascii="Arial" w:hAnsi="Arial" w:cs="Arial"/>
          <w:szCs w:val="24"/>
        </w:rPr>
        <w:t xml:space="preserve"> que no puede darse como hito inicial el del 02-01-2002 al no </w:t>
      </w:r>
      <w:r w:rsidR="00A01713">
        <w:rPr>
          <w:rFonts w:ascii="Arial" w:hAnsi="Arial" w:cs="Arial"/>
          <w:szCs w:val="24"/>
        </w:rPr>
        <w:t>existir</w:t>
      </w:r>
      <w:r w:rsidR="00BE01E8">
        <w:rPr>
          <w:rFonts w:ascii="Arial" w:hAnsi="Arial" w:cs="Arial"/>
          <w:szCs w:val="24"/>
        </w:rPr>
        <w:t xml:space="preserve"> certeza sobre esta</w:t>
      </w:r>
      <w:r>
        <w:rPr>
          <w:rFonts w:ascii="Arial" w:hAnsi="Arial" w:cs="Arial"/>
          <w:szCs w:val="24"/>
        </w:rPr>
        <w:t>;</w:t>
      </w:r>
      <w:r w:rsidR="0084445F">
        <w:rPr>
          <w:rFonts w:ascii="Arial" w:hAnsi="Arial" w:cs="Arial"/>
          <w:szCs w:val="24"/>
        </w:rPr>
        <w:t xml:space="preserve"> sin embargo,</w:t>
      </w:r>
      <w:r w:rsidR="00072770" w:rsidRPr="00072770">
        <w:rPr>
          <w:rFonts w:ascii="Arial" w:hAnsi="Arial" w:cs="Arial"/>
          <w:szCs w:val="24"/>
        </w:rPr>
        <w:t xml:space="preserve"> lo que aparece acreditado, es que por lo menos hay </w:t>
      </w:r>
      <w:r w:rsidR="00BE01E8" w:rsidRPr="00072770">
        <w:rPr>
          <w:rFonts w:ascii="Arial" w:hAnsi="Arial" w:cs="Arial"/>
          <w:szCs w:val="24"/>
        </w:rPr>
        <w:t>evidencia</w:t>
      </w:r>
      <w:r w:rsidR="00072770" w:rsidRPr="00072770">
        <w:rPr>
          <w:rFonts w:ascii="Arial" w:hAnsi="Arial" w:cs="Arial"/>
          <w:szCs w:val="24"/>
        </w:rPr>
        <w:t xml:space="preserve"> que el señor </w:t>
      </w:r>
      <w:r w:rsidR="0084445F">
        <w:rPr>
          <w:rFonts w:ascii="Arial" w:hAnsi="Arial" w:cs="Arial"/>
          <w:szCs w:val="24"/>
        </w:rPr>
        <w:t>Romero</w:t>
      </w:r>
      <w:r w:rsidR="00072770" w:rsidRPr="00072770">
        <w:rPr>
          <w:rFonts w:ascii="Arial" w:hAnsi="Arial" w:cs="Arial"/>
          <w:szCs w:val="24"/>
        </w:rPr>
        <w:t xml:space="preserve"> laboró a favor de la</w:t>
      </w:r>
      <w:r w:rsidR="0084445F">
        <w:rPr>
          <w:rFonts w:ascii="Arial" w:hAnsi="Arial" w:cs="Arial"/>
          <w:szCs w:val="24"/>
        </w:rPr>
        <w:t xml:space="preserve"> demandada</w:t>
      </w:r>
      <w:r w:rsidR="0098193C">
        <w:rPr>
          <w:rFonts w:ascii="Arial" w:hAnsi="Arial" w:cs="Arial"/>
          <w:szCs w:val="24"/>
        </w:rPr>
        <w:t xml:space="preserve"> el 13</w:t>
      </w:r>
      <w:r w:rsidR="0084445F">
        <w:rPr>
          <w:rFonts w:ascii="Arial" w:hAnsi="Arial" w:cs="Arial"/>
          <w:szCs w:val="24"/>
        </w:rPr>
        <w:t xml:space="preserve"> de noviembre de 2006</w:t>
      </w:r>
      <w:r w:rsidR="00072770" w:rsidRPr="00072770">
        <w:rPr>
          <w:rFonts w:ascii="Arial" w:hAnsi="Arial" w:cs="Arial"/>
          <w:szCs w:val="24"/>
        </w:rPr>
        <w:t xml:space="preserve"> y no </w:t>
      </w:r>
      <w:r w:rsidR="0084445F">
        <w:rPr>
          <w:rFonts w:ascii="Arial" w:hAnsi="Arial" w:cs="Arial"/>
          <w:szCs w:val="24"/>
        </w:rPr>
        <w:t>enero de 2002</w:t>
      </w:r>
      <w:r w:rsidR="00072770" w:rsidRPr="00072770">
        <w:rPr>
          <w:rFonts w:ascii="Arial" w:hAnsi="Arial" w:cs="Arial"/>
          <w:szCs w:val="24"/>
        </w:rPr>
        <w:t>,</w:t>
      </w:r>
      <w:r w:rsidR="0098193C">
        <w:rPr>
          <w:rFonts w:ascii="Arial" w:hAnsi="Arial" w:cs="Arial"/>
          <w:szCs w:val="24"/>
        </w:rPr>
        <w:t xml:space="preserve"> según el documento que reposa en el folio 89</w:t>
      </w:r>
      <w:r w:rsidR="00943F5F">
        <w:rPr>
          <w:rFonts w:ascii="Arial" w:hAnsi="Arial" w:cs="Arial"/>
          <w:szCs w:val="24"/>
        </w:rPr>
        <w:t>,</w:t>
      </w:r>
      <w:r w:rsidR="00072770" w:rsidRPr="00072770">
        <w:rPr>
          <w:rFonts w:ascii="Arial" w:hAnsi="Arial" w:cs="Arial"/>
          <w:szCs w:val="24"/>
        </w:rPr>
        <w:t xml:space="preserve"> lo que permite </w:t>
      </w:r>
      <w:r w:rsidR="0098193C">
        <w:rPr>
          <w:rFonts w:ascii="Arial" w:hAnsi="Arial" w:cs="Arial"/>
          <w:szCs w:val="24"/>
        </w:rPr>
        <w:t>declarar esta fecha como hito inicial y no la que dijo el Juzgado.</w:t>
      </w:r>
      <w:r w:rsidR="0098193C" w:rsidRPr="0098193C">
        <w:rPr>
          <w:rFonts w:ascii="Arial" w:hAnsi="Arial" w:cs="Arial"/>
          <w:szCs w:val="24"/>
        </w:rPr>
        <w:t xml:space="preserve"> </w:t>
      </w:r>
    </w:p>
    <w:p w:rsidR="00072770" w:rsidRDefault="00072770" w:rsidP="00A5098B">
      <w:pPr>
        <w:autoSpaceDE w:val="0"/>
        <w:autoSpaceDN w:val="0"/>
        <w:adjustRightInd w:val="0"/>
        <w:spacing w:line="276" w:lineRule="auto"/>
        <w:jc w:val="both"/>
        <w:rPr>
          <w:rFonts w:ascii="Arial" w:hAnsi="Arial" w:cs="Arial"/>
          <w:szCs w:val="24"/>
        </w:rPr>
      </w:pPr>
    </w:p>
    <w:p w:rsidR="00C74C47" w:rsidRDefault="00A5098B" w:rsidP="00C75A23">
      <w:pPr>
        <w:spacing w:line="276" w:lineRule="auto"/>
        <w:jc w:val="both"/>
        <w:rPr>
          <w:rFonts w:ascii="Arial" w:hAnsi="Arial" w:cs="Arial"/>
          <w:szCs w:val="24"/>
        </w:rPr>
      </w:pPr>
      <w:r w:rsidRPr="00943F5F">
        <w:rPr>
          <w:rFonts w:ascii="Arial" w:hAnsi="Arial" w:cs="Arial"/>
          <w:szCs w:val="24"/>
        </w:rPr>
        <w:t>En este orden de ideas, resulta acertada la decisión de la primera instancia en declarar la existencia de</w:t>
      </w:r>
      <w:r w:rsidR="00CD661B">
        <w:rPr>
          <w:rFonts w:ascii="Arial" w:hAnsi="Arial" w:cs="Arial"/>
          <w:szCs w:val="24"/>
        </w:rPr>
        <w:t xml:space="preserve"> un solo</w:t>
      </w:r>
      <w:r w:rsidRPr="00943F5F">
        <w:rPr>
          <w:rFonts w:ascii="Arial" w:hAnsi="Arial" w:cs="Arial"/>
          <w:szCs w:val="24"/>
        </w:rPr>
        <w:t xml:space="preserve"> contrato de trabajo entre </w:t>
      </w:r>
      <w:r w:rsidR="0098193C" w:rsidRPr="00943F5F">
        <w:rPr>
          <w:rFonts w:ascii="Arial" w:hAnsi="Arial" w:cs="Arial"/>
          <w:szCs w:val="24"/>
        </w:rPr>
        <w:t>Miguel Ángel R</w:t>
      </w:r>
      <w:r w:rsidR="00C75A23" w:rsidRPr="00943F5F">
        <w:rPr>
          <w:rFonts w:ascii="Arial" w:hAnsi="Arial" w:cs="Arial"/>
          <w:szCs w:val="24"/>
        </w:rPr>
        <w:t>omero</w:t>
      </w:r>
      <w:r w:rsidRPr="00943F5F">
        <w:rPr>
          <w:rFonts w:ascii="Arial" w:hAnsi="Arial" w:cs="Arial"/>
          <w:szCs w:val="24"/>
        </w:rPr>
        <w:t xml:space="preserve"> y la Federación Nacional de Cafeteros</w:t>
      </w:r>
      <w:r w:rsidR="00CD661B">
        <w:rPr>
          <w:rFonts w:ascii="Arial" w:hAnsi="Arial" w:cs="Arial"/>
          <w:szCs w:val="24"/>
        </w:rPr>
        <w:t>,</w:t>
      </w:r>
      <w:r w:rsidR="00A01713" w:rsidRPr="00943F5F">
        <w:rPr>
          <w:rFonts w:ascii="Arial" w:hAnsi="Arial" w:cs="Arial"/>
          <w:szCs w:val="24"/>
        </w:rPr>
        <w:t xml:space="preserve"> pero desde el 13-11-2006</w:t>
      </w:r>
      <w:r w:rsidR="00C74C47">
        <w:rPr>
          <w:rFonts w:ascii="Arial" w:hAnsi="Arial" w:cs="Arial"/>
          <w:szCs w:val="24"/>
        </w:rPr>
        <w:t xml:space="preserve"> hasta el 31-07-2012</w:t>
      </w:r>
      <w:r w:rsidR="00CD661B">
        <w:rPr>
          <w:rFonts w:ascii="Arial" w:hAnsi="Arial" w:cs="Arial"/>
          <w:szCs w:val="24"/>
        </w:rPr>
        <w:t xml:space="preserve">, lo que afecta </w:t>
      </w:r>
      <w:r w:rsidRPr="00943F5F">
        <w:rPr>
          <w:rFonts w:ascii="Arial" w:hAnsi="Arial" w:cs="Arial"/>
          <w:szCs w:val="24"/>
        </w:rPr>
        <w:t xml:space="preserve">las condenas </w:t>
      </w:r>
      <w:r w:rsidR="00CD661B">
        <w:rPr>
          <w:rFonts w:ascii="Arial" w:hAnsi="Arial" w:cs="Arial"/>
          <w:szCs w:val="24"/>
        </w:rPr>
        <w:t>impuestas,</w:t>
      </w:r>
      <w:r w:rsidR="007408C6">
        <w:rPr>
          <w:rFonts w:ascii="Arial" w:hAnsi="Arial" w:cs="Arial"/>
          <w:szCs w:val="24"/>
        </w:rPr>
        <w:t xml:space="preserve"> al ser inescindibles</w:t>
      </w:r>
      <w:r w:rsidR="00756E5A">
        <w:rPr>
          <w:rFonts w:ascii="Arial" w:hAnsi="Arial" w:cs="Arial"/>
          <w:szCs w:val="24"/>
        </w:rPr>
        <w:t xml:space="preserve"> estos dos aspectos</w:t>
      </w:r>
      <w:r w:rsidR="00C74C47">
        <w:rPr>
          <w:rFonts w:ascii="Arial" w:hAnsi="Arial" w:cs="Arial"/>
          <w:szCs w:val="24"/>
        </w:rPr>
        <w:t>.</w:t>
      </w:r>
    </w:p>
    <w:p w:rsidR="00C74C47" w:rsidRDefault="00C74C47" w:rsidP="00C75A23">
      <w:pPr>
        <w:spacing w:line="276" w:lineRule="auto"/>
        <w:jc w:val="both"/>
        <w:rPr>
          <w:rFonts w:ascii="Arial" w:hAnsi="Arial" w:cs="Arial"/>
          <w:szCs w:val="24"/>
        </w:rPr>
      </w:pPr>
    </w:p>
    <w:p w:rsidR="00A7323D" w:rsidRDefault="00CD661B" w:rsidP="00C75A23">
      <w:pPr>
        <w:spacing w:line="276" w:lineRule="auto"/>
        <w:jc w:val="both"/>
        <w:rPr>
          <w:rFonts w:ascii="Arial" w:hAnsi="Arial" w:cs="Arial"/>
          <w:szCs w:val="24"/>
        </w:rPr>
      </w:pPr>
      <w:r>
        <w:rPr>
          <w:rFonts w:ascii="Arial" w:hAnsi="Arial" w:cs="Arial"/>
          <w:szCs w:val="24"/>
        </w:rPr>
        <w:t xml:space="preserve">De igual manera, al modificarse </w:t>
      </w:r>
      <w:r w:rsidR="00943F5F">
        <w:rPr>
          <w:rFonts w:ascii="Arial" w:hAnsi="Arial" w:cs="Arial"/>
          <w:szCs w:val="24"/>
        </w:rPr>
        <w:t>el extremo inicial de la relación laboral</w:t>
      </w:r>
      <w:r>
        <w:rPr>
          <w:rFonts w:ascii="Arial" w:hAnsi="Arial" w:cs="Arial"/>
          <w:szCs w:val="24"/>
        </w:rPr>
        <w:t xml:space="preserve">, </w:t>
      </w:r>
      <w:r w:rsidR="00C74C47">
        <w:rPr>
          <w:rFonts w:ascii="Arial" w:hAnsi="Arial" w:cs="Arial"/>
          <w:szCs w:val="24"/>
        </w:rPr>
        <w:t xml:space="preserve">tiene repercusión en la pensión sanción, como lo dijo el recurrente, pues </w:t>
      </w:r>
      <w:r w:rsidR="00943F5F">
        <w:rPr>
          <w:rFonts w:ascii="Arial" w:hAnsi="Arial" w:cs="Arial"/>
          <w:szCs w:val="24"/>
        </w:rPr>
        <w:t xml:space="preserve">se tiene que el actor </w:t>
      </w:r>
      <w:r w:rsidR="00C74C47">
        <w:rPr>
          <w:rFonts w:ascii="Arial" w:hAnsi="Arial" w:cs="Arial"/>
          <w:szCs w:val="24"/>
        </w:rPr>
        <w:t xml:space="preserve">al </w:t>
      </w:r>
      <w:r w:rsidR="00943F5F">
        <w:rPr>
          <w:rFonts w:ascii="Arial" w:hAnsi="Arial" w:cs="Arial"/>
          <w:szCs w:val="24"/>
        </w:rPr>
        <w:t>labor</w:t>
      </w:r>
      <w:r w:rsidR="00C74C47">
        <w:rPr>
          <w:rFonts w:ascii="Arial" w:hAnsi="Arial" w:cs="Arial"/>
          <w:szCs w:val="24"/>
        </w:rPr>
        <w:t>ar</w:t>
      </w:r>
      <w:r w:rsidR="00943F5F">
        <w:rPr>
          <w:rFonts w:ascii="Arial" w:hAnsi="Arial" w:cs="Arial"/>
          <w:szCs w:val="24"/>
        </w:rPr>
        <w:t xml:space="preserve"> para la demandada 5 años y 8 meses, hace </w:t>
      </w:r>
      <w:r w:rsidR="00C74C47">
        <w:rPr>
          <w:rFonts w:ascii="Arial" w:hAnsi="Arial" w:cs="Arial"/>
          <w:szCs w:val="24"/>
        </w:rPr>
        <w:t xml:space="preserve">que desaparezca uno de </w:t>
      </w:r>
      <w:r>
        <w:rPr>
          <w:rFonts w:ascii="Arial" w:hAnsi="Arial" w:cs="Arial"/>
          <w:szCs w:val="24"/>
        </w:rPr>
        <w:t>los</w:t>
      </w:r>
      <w:r w:rsidR="00A7323D">
        <w:rPr>
          <w:rFonts w:ascii="Arial" w:hAnsi="Arial" w:cs="Arial"/>
          <w:szCs w:val="24"/>
        </w:rPr>
        <w:t xml:space="preserve"> requisitos contemplados en el artículo </w:t>
      </w:r>
      <w:r w:rsidR="00B2612E">
        <w:rPr>
          <w:rFonts w:ascii="Arial" w:hAnsi="Arial" w:cs="Arial"/>
          <w:szCs w:val="24"/>
        </w:rPr>
        <w:t>133</w:t>
      </w:r>
      <w:r w:rsidR="00DE405E">
        <w:rPr>
          <w:rFonts w:ascii="Arial" w:hAnsi="Arial" w:cs="Arial"/>
          <w:szCs w:val="24"/>
        </w:rPr>
        <w:t xml:space="preserve"> de</w:t>
      </w:r>
      <w:r w:rsidR="00B2612E">
        <w:rPr>
          <w:rFonts w:ascii="Arial" w:hAnsi="Arial" w:cs="Arial"/>
          <w:szCs w:val="24"/>
        </w:rPr>
        <w:t xml:space="preserve"> la Ley 100 de 1993</w:t>
      </w:r>
      <w:r w:rsidR="00DE405E">
        <w:rPr>
          <w:rFonts w:ascii="Arial" w:hAnsi="Arial" w:cs="Arial"/>
          <w:szCs w:val="24"/>
        </w:rPr>
        <w:t xml:space="preserve">, </w:t>
      </w:r>
      <w:r>
        <w:rPr>
          <w:rFonts w:ascii="Arial" w:hAnsi="Arial" w:cs="Arial"/>
          <w:szCs w:val="24"/>
        </w:rPr>
        <w:t>como lo es, los</w:t>
      </w:r>
      <w:r w:rsidR="00DE405E">
        <w:rPr>
          <w:rFonts w:ascii="Arial" w:hAnsi="Arial" w:cs="Arial"/>
          <w:szCs w:val="24"/>
        </w:rPr>
        <w:t xml:space="preserve"> diez (10) años o más y menos de quince (15) años, continuos o discontinuos</w:t>
      </w:r>
      <w:r w:rsidR="002517D0">
        <w:rPr>
          <w:rFonts w:ascii="Arial" w:hAnsi="Arial" w:cs="Arial"/>
          <w:szCs w:val="24"/>
        </w:rPr>
        <w:t>,</w:t>
      </w:r>
      <w:r>
        <w:rPr>
          <w:rFonts w:ascii="Arial" w:hAnsi="Arial" w:cs="Arial"/>
          <w:szCs w:val="24"/>
        </w:rPr>
        <w:t xml:space="preserve"> que debe haber laborado el trabajador despedido para el mismo empleador; </w:t>
      </w:r>
      <w:r w:rsidR="002517D0">
        <w:rPr>
          <w:rFonts w:ascii="Arial" w:hAnsi="Arial" w:cs="Arial"/>
          <w:szCs w:val="24"/>
        </w:rPr>
        <w:t>por lo que habrá lugar a revocar esta pensión</w:t>
      </w:r>
      <w:r>
        <w:rPr>
          <w:rFonts w:ascii="Arial" w:hAnsi="Arial" w:cs="Arial"/>
          <w:szCs w:val="24"/>
        </w:rPr>
        <w:t>,</w:t>
      </w:r>
      <w:r w:rsidR="002517D0">
        <w:rPr>
          <w:rFonts w:ascii="Arial" w:hAnsi="Arial" w:cs="Arial"/>
          <w:szCs w:val="24"/>
        </w:rPr>
        <w:t xml:space="preserve"> junto con su respectivo retroactivo pensional.</w:t>
      </w:r>
    </w:p>
    <w:p w:rsidR="00DE405E" w:rsidRDefault="00DE405E" w:rsidP="00C75A23">
      <w:pPr>
        <w:spacing w:line="276" w:lineRule="auto"/>
        <w:jc w:val="both"/>
        <w:rPr>
          <w:rFonts w:ascii="Arial" w:hAnsi="Arial" w:cs="Arial"/>
          <w:szCs w:val="24"/>
        </w:rPr>
      </w:pPr>
    </w:p>
    <w:p w:rsidR="00C75A23" w:rsidRDefault="002517D0" w:rsidP="00C75A23">
      <w:pPr>
        <w:spacing w:line="276" w:lineRule="auto"/>
        <w:jc w:val="both"/>
        <w:rPr>
          <w:rFonts w:ascii="Arial" w:hAnsi="Arial" w:cs="Arial"/>
          <w:szCs w:val="24"/>
        </w:rPr>
      </w:pPr>
      <w:r>
        <w:rPr>
          <w:rFonts w:ascii="Arial" w:hAnsi="Arial" w:cs="Arial"/>
          <w:szCs w:val="24"/>
        </w:rPr>
        <w:t xml:space="preserve">De la misma forma </w:t>
      </w:r>
      <w:r w:rsidR="00C75A23" w:rsidRPr="00943F5F">
        <w:rPr>
          <w:rFonts w:ascii="Arial" w:hAnsi="Arial" w:cs="Arial"/>
          <w:szCs w:val="24"/>
        </w:rPr>
        <w:t xml:space="preserve">se procederá a modificar </w:t>
      </w:r>
      <w:r>
        <w:rPr>
          <w:rFonts w:ascii="Arial" w:hAnsi="Arial" w:cs="Arial"/>
          <w:szCs w:val="24"/>
        </w:rPr>
        <w:t>solo</w:t>
      </w:r>
      <w:r w:rsidR="00C75A23" w:rsidRPr="00943F5F">
        <w:rPr>
          <w:rFonts w:ascii="Arial" w:hAnsi="Arial" w:cs="Arial"/>
          <w:szCs w:val="24"/>
        </w:rPr>
        <w:t xml:space="preserve"> el valor de las </w:t>
      </w:r>
      <w:r>
        <w:rPr>
          <w:rFonts w:ascii="Arial" w:hAnsi="Arial" w:cs="Arial"/>
          <w:szCs w:val="24"/>
        </w:rPr>
        <w:t>cesantías</w:t>
      </w:r>
      <w:r w:rsidR="00CD661B">
        <w:rPr>
          <w:rFonts w:ascii="Arial" w:hAnsi="Arial" w:cs="Arial"/>
          <w:szCs w:val="24"/>
        </w:rPr>
        <w:t>, por cuanto</w:t>
      </w:r>
      <w:r w:rsidR="007408C6">
        <w:rPr>
          <w:rFonts w:ascii="Arial" w:hAnsi="Arial" w:cs="Arial"/>
          <w:szCs w:val="24"/>
        </w:rPr>
        <w:t xml:space="preserve"> las demás </w:t>
      </w:r>
      <w:r w:rsidR="00C75A23" w:rsidRPr="00943F5F">
        <w:rPr>
          <w:rFonts w:ascii="Arial" w:hAnsi="Arial" w:cs="Arial"/>
          <w:szCs w:val="24"/>
        </w:rPr>
        <w:t>prestaciones sociales y vacaciones reconocidas</w:t>
      </w:r>
      <w:r w:rsidR="007408C6">
        <w:rPr>
          <w:rFonts w:ascii="Arial" w:hAnsi="Arial" w:cs="Arial"/>
          <w:szCs w:val="24"/>
        </w:rPr>
        <w:t xml:space="preserve"> por la Juez de primer nivel</w:t>
      </w:r>
      <w:r w:rsidR="00CD661B">
        <w:rPr>
          <w:rFonts w:ascii="Arial" w:hAnsi="Arial" w:cs="Arial"/>
          <w:szCs w:val="24"/>
        </w:rPr>
        <w:t xml:space="preserve"> se liquidaron conforme a la </w:t>
      </w:r>
      <w:r w:rsidR="00756E5A">
        <w:rPr>
          <w:rFonts w:ascii="Arial" w:hAnsi="Arial" w:cs="Arial"/>
          <w:szCs w:val="24"/>
        </w:rPr>
        <w:t>prescripción parcial declarada en primera instancia, sin que nada cambie por modificarse el hito inicial.</w:t>
      </w:r>
    </w:p>
    <w:p w:rsidR="00756E5A" w:rsidRDefault="00756E5A" w:rsidP="00C75A23">
      <w:pPr>
        <w:spacing w:line="276" w:lineRule="auto"/>
        <w:jc w:val="both"/>
        <w:rPr>
          <w:rFonts w:ascii="Arial" w:hAnsi="Arial" w:cs="Arial"/>
          <w:szCs w:val="24"/>
        </w:rPr>
      </w:pPr>
    </w:p>
    <w:p w:rsidR="00756E5A" w:rsidRDefault="00756E5A" w:rsidP="00C75A23">
      <w:pPr>
        <w:spacing w:line="276" w:lineRule="auto"/>
        <w:jc w:val="both"/>
        <w:rPr>
          <w:rFonts w:ascii="Arial" w:hAnsi="Arial" w:cs="Arial"/>
          <w:szCs w:val="24"/>
        </w:rPr>
      </w:pPr>
      <w:r>
        <w:rPr>
          <w:rFonts w:ascii="Arial" w:hAnsi="Arial" w:cs="Arial"/>
          <w:szCs w:val="24"/>
        </w:rPr>
        <w:t xml:space="preserve">Ahora para la liquidación de las cesantías se advierte que </w:t>
      </w:r>
      <w:r w:rsidR="002035BE">
        <w:rPr>
          <w:rFonts w:ascii="Arial" w:hAnsi="Arial" w:cs="Arial"/>
          <w:szCs w:val="24"/>
        </w:rPr>
        <w:t>e</w:t>
      </w:r>
      <w:r>
        <w:rPr>
          <w:rFonts w:ascii="Arial" w:hAnsi="Arial" w:cs="Arial"/>
          <w:szCs w:val="24"/>
        </w:rPr>
        <w:t>l</w:t>
      </w:r>
      <w:r w:rsidR="002035BE">
        <w:rPr>
          <w:rFonts w:ascii="Arial" w:hAnsi="Arial" w:cs="Arial"/>
          <w:szCs w:val="24"/>
        </w:rPr>
        <w:t xml:space="preserve"> </w:t>
      </w:r>
      <w:r>
        <w:rPr>
          <w:rFonts w:ascii="Arial" w:hAnsi="Arial" w:cs="Arial"/>
          <w:szCs w:val="24"/>
        </w:rPr>
        <w:t>a</w:t>
      </w:r>
      <w:r w:rsidR="002035BE">
        <w:rPr>
          <w:rFonts w:ascii="Arial" w:hAnsi="Arial" w:cs="Arial"/>
          <w:szCs w:val="24"/>
        </w:rPr>
        <w:t xml:space="preserve"> quo </w:t>
      </w:r>
      <w:r>
        <w:rPr>
          <w:rFonts w:ascii="Arial" w:hAnsi="Arial" w:cs="Arial"/>
          <w:szCs w:val="24"/>
        </w:rPr>
        <w:t xml:space="preserve">omitió liquidarlas junto con el auxilio de transporte, al que tenía derecho el actor por </w:t>
      </w:r>
      <w:r>
        <w:rPr>
          <w:rFonts w:ascii="Arial" w:hAnsi="Arial" w:cs="Arial"/>
          <w:szCs w:val="24"/>
        </w:rPr>
        <w:lastRenderedPageBreak/>
        <w:t>ganar menos de dos salarios mínimos legales mensuales vigentes, el que debió incorporarlo a la hora de calcular las prestaciones sociales, según lo establece el artículo 7 de la Ley 1 de 1963</w:t>
      </w:r>
      <w:r w:rsidR="002035BE">
        <w:rPr>
          <w:rFonts w:ascii="Arial" w:hAnsi="Arial" w:cs="Arial"/>
          <w:szCs w:val="24"/>
        </w:rPr>
        <w:t>; no obstante</w:t>
      </w:r>
      <w:r>
        <w:rPr>
          <w:rFonts w:ascii="Arial" w:hAnsi="Arial" w:cs="Arial"/>
          <w:szCs w:val="24"/>
        </w:rPr>
        <w:t xml:space="preserve">, como se trata de un apelante único, al que no se le puede agravar la condena, principio de </w:t>
      </w:r>
      <w:r w:rsidR="00CD661B">
        <w:rPr>
          <w:rFonts w:ascii="Arial" w:hAnsi="Arial" w:cs="Arial"/>
          <w:szCs w:val="24"/>
        </w:rPr>
        <w:t>“</w:t>
      </w:r>
      <w:r>
        <w:rPr>
          <w:rFonts w:ascii="Arial" w:hAnsi="Arial" w:cs="Arial"/>
          <w:szCs w:val="24"/>
        </w:rPr>
        <w:t>no</w:t>
      </w:r>
      <w:r w:rsidR="007B5757">
        <w:rPr>
          <w:rFonts w:ascii="Arial" w:hAnsi="Arial" w:cs="Arial"/>
          <w:szCs w:val="24"/>
        </w:rPr>
        <w:t>n</w:t>
      </w:r>
      <w:r>
        <w:rPr>
          <w:rFonts w:ascii="Arial" w:hAnsi="Arial" w:cs="Arial"/>
          <w:szCs w:val="24"/>
        </w:rPr>
        <w:t xml:space="preserve"> reformatio in pejus</w:t>
      </w:r>
      <w:r w:rsidR="00CD661B">
        <w:rPr>
          <w:rFonts w:ascii="Arial" w:hAnsi="Arial" w:cs="Arial"/>
          <w:szCs w:val="24"/>
        </w:rPr>
        <w:t>”</w:t>
      </w:r>
      <w:r w:rsidR="007B5757">
        <w:rPr>
          <w:rFonts w:ascii="Arial" w:hAnsi="Arial" w:cs="Arial"/>
          <w:szCs w:val="24"/>
        </w:rPr>
        <w:t>, se liquidará sin él y las c</w:t>
      </w:r>
      <w:r w:rsidR="00CD661B">
        <w:rPr>
          <w:rFonts w:ascii="Arial" w:hAnsi="Arial" w:cs="Arial"/>
          <w:szCs w:val="24"/>
        </w:rPr>
        <w:t>ausadas de</w:t>
      </w:r>
      <w:r w:rsidR="007B5757">
        <w:rPr>
          <w:rFonts w:ascii="Arial" w:hAnsi="Arial" w:cs="Arial"/>
          <w:szCs w:val="24"/>
        </w:rPr>
        <w:t>l 13-11-2006 al 31-07-2012</w:t>
      </w:r>
      <w:r w:rsidR="00CD661B">
        <w:rPr>
          <w:rFonts w:ascii="Arial" w:hAnsi="Arial" w:cs="Arial"/>
          <w:szCs w:val="24"/>
        </w:rPr>
        <w:t xml:space="preserve"> arrojan </w:t>
      </w:r>
      <w:r w:rsidR="007B5757">
        <w:rPr>
          <w:rFonts w:ascii="Arial" w:hAnsi="Arial" w:cs="Arial"/>
          <w:szCs w:val="24"/>
        </w:rPr>
        <w:t>un valor de $</w:t>
      </w:r>
      <w:r w:rsidR="0000648E">
        <w:rPr>
          <w:rFonts w:ascii="Arial" w:hAnsi="Arial" w:cs="Arial"/>
          <w:szCs w:val="24"/>
        </w:rPr>
        <w:t>2</w:t>
      </w:r>
      <w:r w:rsidR="007B5757" w:rsidRPr="00963F15">
        <w:rPr>
          <w:rFonts w:ascii="Arial" w:hAnsi="Arial" w:cs="Arial"/>
          <w:szCs w:val="24"/>
        </w:rPr>
        <w:t>.</w:t>
      </w:r>
      <w:r w:rsidR="00963F15" w:rsidRPr="00963F15">
        <w:rPr>
          <w:rFonts w:ascii="Arial" w:hAnsi="Arial" w:cs="Arial"/>
          <w:szCs w:val="24"/>
        </w:rPr>
        <w:t>827</w:t>
      </w:r>
      <w:r w:rsidR="007B5757" w:rsidRPr="00963F15">
        <w:rPr>
          <w:rFonts w:ascii="Arial" w:hAnsi="Arial" w:cs="Arial"/>
          <w:szCs w:val="24"/>
        </w:rPr>
        <w:t>.</w:t>
      </w:r>
      <w:r w:rsidR="00963F15" w:rsidRPr="00963F15">
        <w:rPr>
          <w:rFonts w:ascii="Arial" w:hAnsi="Arial" w:cs="Arial"/>
          <w:szCs w:val="24"/>
        </w:rPr>
        <w:t>675</w:t>
      </w:r>
      <w:r w:rsidR="007B5757" w:rsidRPr="00963F15">
        <w:rPr>
          <w:rFonts w:ascii="Arial" w:hAnsi="Arial" w:cs="Arial"/>
          <w:szCs w:val="24"/>
        </w:rPr>
        <w:t>.</w:t>
      </w:r>
    </w:p>
    <w:p w:rsidR="00756E5A" w:rsidRDefault="00756E5A" w:rsidP="00C75A23">
      <w:pPr>
        <w:spacing w:line="276" w:lineRule="auto"/>
        <w:jc w:val="both"/>
        <w:rPr>
          <w:rFonts w:ascii="Arial" w:hAnsi="Arial" w:cs="Arial"/>
          <w:szCs w:val="24"/>
        </w:rPr>
      </w:pPr>
    </w:p>
    <w:p w:rsidR="00A5098B" w:rsidRDefault="00A5098B" w:rsidP="00A5098B">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2.2.</w:t>
      </w:r>
      <w:r w:rsidR="00644240">
        <w:rPr>
          <w:rFonts w:ascii="Arial" w:hAnsi="Arial" w:cs="Arial"/>
          <w:b/>
          <w:color w:val="000000"/>
          <w:szCs w:val="16"/>
          <w:lang w:val="es-ES"/>
        </w:rPr>
        <w:t>4</w:t>
      </w:r>
      <w:r>
        <w:rPr>
          <w:rFonts w:ascii="Arial" w:hAnsi="Arial" w:cs="Arial"/>
          <w:b/>
          <w:color w:val="000000"/>
          <w:szCs w:val="16"/>
          <w:lang w:val="es-ES"/>
        </w:rPr>
        <w:t xml:space="preserve"> Indemnización moratoria</w:t>
      </w:r>
      <w:r w:rsidRPr="00422EC9">
        <w:rPr>
          <w:rFonts w:ascii="Arial" w:hAnsi="Arial" w:cs="Arial"/>
          <w:b/>
          <w:color w:val="000000"/>
          <w:szCs w:val="16"/>
          <w:lang w:val="es-ES"/>
        </w:rPr>
        <w:t xml:space="preserve"> del artículo 65 del CST </w:t>
      </w:r>
    </w:p>
    <w:p w:rsidR="00A5098B" w:rsidRPr="00655D51" w:rsidRDefault="00A5098B" w:rsidP="00A5098B">
      <w:pPr>
        <w:autoSpaceDE w:val="0"/>
        <w:autoSpaceDN w:val="0"/>
        <w:adjustRightInd w:val="0"/>
        <w:spacing w:line="276" w:lineRule="auto"/>
        <w:jc w:val="both"/>
        <w:rPr>
          <w:rFonts w:ascii="Arial" w:hAnsi="Arial" w:cs="Arial"/>
          <w:color w:val="000000"/>
          <w:szCs w:val="16"/>
          <w:lang w:val="es-ES"/>
        </w:rPr>
      </w:pPr>
    </w:p>
    <w:p w:rsidR="00F57C3B" w:rsidRDefault="00644240" w:rsidP="00A5098B">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Finalmente, en lo a</w:t>
      </w:r>
      <w:r w:rsidR="00F57C3B">
        <w:rPr>
          <w:rFonts w:ascii="Arial" w:hAnsi="Arial" w:cs="Arial"/>
          <w:color w:val="000000"/>
          <w:szCs w:val="16"/>
          <w:lang w:val="es-ES"/>
        </w:rPr>
        <w:t>ti</w:t>
      </w:r>
      <w:r w:rsidR="00A5098B">
        <w:rPr>
          <w:rFonts w:ascii="Arial" w:hAnsi="Arial" w:cs="Arial"/>
          <w:color w:val="000000"/>
          <w:szCs w:val="16"/>
          <w:lang w:val="es-ES"/>
        </w:rPr>
        <w:t>n</w:t>
      </w:r>
      <w:r w:rsidR="00F57C3B">
        <w:rPr>
          <w:rFonts w:ascii="Arial" w:hAnsi="Arial" w:cs="Arial"/>
          <w:color w:val="000000"/>
          <w:szCs w:val="16"/>
          <w:lang w:val="es-ES"/>
        </w:rPr>
        <w:t>ente</w:t>
      </w:r>
      <w:r>
        <w:rPr>
          <w:rFonts w:ascii="Arial" w:hAnsi="Arial" w:cs="Arial"/>
          <w:color w:val="000000"/>
          <w:szCs w:val="16"/>
          <w:lang w:val="es-ES"/>
        </w:rPr>
        <w:t xml:space="preserve"> </w:t>
      </w:r>
      <w:r w:rsidR="00A5098B">
        <w:rPr>
          <w:rFonts w:ascii="Arial" w:hAnsi="Arial" w:cs="Arial"/>
          <w:color w:val="000000"/>
          <w:szCs w:val="16"/>
          <w:lang w:val="es-ES"/>
        </w:rPr>
        <w:t>a</w:t>
      </w:r>
      <w:r>
        <w:rPr>
          <w:rFonts w:ascii="Arial" w:hAnsi="Arial" w:cs="Arial"/>
          <w:color w:val="000000"/>
          <w:szCs w:val="16"/>
          <w:lang w:val="es-ES"/>
        </w:rPr>
        <w:t xml:space="preserve"> la</w:t>
      </w:r>
      <w:r w:rsidR="00A5098B">
        <w:rPr>
          <w:rFonts w:ascii="Arial" w:hAnsi="Arial" w:cs="Arial"/>
          <w:color w:val="000000"/>
          <w:szCs w:val="16"/>
          <w:lang w:val="es-ES"/>
        </w:rPr>
        <w:t xml:space="preserve"> sanción</w:t>
      </w:r>
      <w:r w:rsidR="00A5098B" w:rsidRPr="00655D51">
        <w:rPr>
          <w:rFonts w:ascii="Arial" w:hAnsi="Arial" w:cs="Arial"/>
          <w:color w:val="000000"/>
          <w:szCs w:val="16"/>
          <w:lang w:val="es-ES"/>
        </w:rPr>
        <w:t xml:space="preserve"> </w:t>
      </w:r>
      <w:r w:rsidR="00A5098B">
        <w:rPr>
          <w:rFonts w:ascii="Arial" w:hAnsi="Arial" w:cs="Arial"/>
          <w:color w:val="000000"/>
          <w:szCs w:val="16"/>
          <w:lang w:val="es-ES"/>
        </w:rPr>
        <w:t>del artículo 65 del CST</w:t>
      </w:r>
      <w:r>
        <w:rPr>
          <w:rFonts w:ascii="Arial" w:hAnsi="Arial" w:cs="Arial"/>
          <w:color w:val="000000"/>
          <w:szCs w:val="16"/>
          <w:lang w:val="es-ES"/>
        </w:rPr>
        <w:t>, ha de decirse que no es</w:t>
      </w:r>
      <w:r w:rsidR="00A5098B">
        <w:rPr>
          <w:rFonts w:ascii="Arial" w:hAnsi="Arial" w:cs="Arial"/>
          <w:color w:val="000000"/>
          <w:szCs w:val="16"/>
          <w:lang w:val="es-ES"/>
        </w:rPr>
        <w:t xml:space="preserve"> </w:t>
      </w:r>
      <w:r w:rsidR="00A5098B" w:rsidRPr="00655D51">
        <w:rPr>
          <w:rFonts w:ascii="Arial" w:hAnsi="Arial" w:cs="Arial"/>
          <w:color w:val="000000"/>
          <w:szCs w:val="16"/>
          <w:lang w:val="es-ES"/>
        </w:rPr>
        <w:t>de aplicación a</w:t>
      </w:r>
      <w:r w:rsidR="00A5098B">
        <w:rPr>
          <w:rFonts w:ascii="Arial" w:hAnsi="Arial" w:cs="Arial"/>
          <w:color w:val="000000"/>
          <w:szCs w:val="16"/>
          <w:lang w:val="es-ES"/>
        </w:rPr>
        <w:t>utomática</w:t>
      </w:r>
      <w:r>
        <w:rPr>
          <w:rFonts w:ascii="Arial" w:hAnsi="Arial" w:cs="Arial"/>
          <w:color w:val="000000"/>
          <w:szCs w:val="16"/>
          <w:lang w:val="es-ES"/>
        </w:rPr>
        <w:t>,</w:t>
      </w:r>
      <w:r w:rsidR="00A5098B">
        <w:rPr>
          <w:rFonts w:ascii="Arial" w:hAnsi="Arial" w:cs="Arial"/>
          <w:color w:val="000000"/>
          <w:szCs w:val="16"/>
          <w:lang w:val="es-ES"/>
        </w:rPr>
        <w:t xml:space="preserve"> como lo ha dicho reiteradamente el ó</w:t>
      </w:r>
      <w:r w:rsidR="00A5098B" w:rsidRPr="00FE4F32">
        <w:rPr>
          <w:rFonts w:ascii="Arial" w:hAnsi="Arial" w:cs="Arial"/>
          <w:color w:val="000000"/>
          <w:szCs w:val="16"/>
          <w:lang w:val="es-ES"/>
        </w:rPr>
        <w:t>rgano de cierre de esta especialidad</w:t>
      </w:r>
      <w:r w:rsidR="00A5098B" w:rsidRPr="00FE4F32">
        <w:rPr>
          <w:rFonts w:ascii="Arial" w:hAnsi="Arial" w:cs="Arial"/>
          <w:szCs w:val="24"/>
          <w:vertAlign w:val="superscript"/>
        </w:rPr>
        <w:footnoteReference w:id="5"/>
      </w:r>
      <w:r w:rsidR="0084287B">
        <w:rPr>
          <w:rFonts w:ascii="Arial" w:hAnsi="Arial" w:cs="Arial"/>
          <w:color w:val="000000"/>
          <w:szCs w:val="16"/>
          <w:lang w:val="es-ES"/>
        </w:rPr>
        <w:t>.</w:t>
      </w:r>
      <w:r w:rsidR="00F57C3B">
        <w:rPr>
          <w:rFonts w:ascii="Arial" w:hAnsi="Arial" w:cs="Arial"/>
          <w:color w:val="000000"/>
          <w:szCs w:val="16"/>
          <w:lang w:val="es-ES"/>
        </w:rPr>
        <w:t xml:space="preserve"> Entonces, </w:t>
      </w:r>
      <w:r w:rsidR="00A5098B" w:rsidRPr="00FE4F32">
        <w:rPr>
          <w:rFonts w:ascii="Arial" w:hAnsi="Arial" w:cs="Arial"/>
          <w:szCs w:val="24"/>
        </w:rPr>
        <w:t>al tener naturaleza sancionatoria debe estar precedida de un examen de la conducta del empleador</w:t>
      </w:r>
      <w:r w:rsidR="002035BE">
        <w:rPr>
          <w:rFonts w:ascii="Arial" w:hAnsi="Arial" w:cs="Arial"/>
          <w:szCs w:val="24"/>
        </w:rPr>
        <w:t>,</w:t>
      </w:r>
      <w:r w:rsidR="00A5098B" w:rsidRPr="00FE4F32">
        <w:rPr>
          <w:rFonts w:ascii="Arial" w:hAnsi="Arial" w:cs="Arial"/>
          <w:szCs w:val="24"/>
        </w:rPr>
        <w:t xml:space="preserve"> con el fin de determinar si actuó de buena o mala fe al omitir o retardar el reconocimiento de la acreencia laboral</w:t>
      </w:r>
      <w:r w:rsidR="00F57C3B">
        <w:rPr>
          <w:rFonts w:ascii="Arial" w:hAnsi="Arial" w:cs="Arial"/>
          <w:szCs w:val="24"/>
        </w:rPr>
        <w:t>.</w:t>
      </w:r>
    </w:p>
    <w:p w:rsidR="00F57C3B" w:rsidRDefault="00F57C3B" w:rsidP="00A5098B">
      <w:pPr>
        <w:autoSpaceDE w:val="0"/>
        <w:autoSpaceDN w:val="0"/>
        <w:adjustRightInd w:val="0"/>
        <w:spacing w:line="276" w:lineRule="auto"/>
        <w:jc w:val="both"/>
        <w:rPr>
          <w:rFonts w:ascii="Arial" w:hAnsi="Arial" w:cs="Arial"/>
          <w:szCs w:val="24"/>
        </w:rPr>
      </w:pPr>
    </w:p>
    <w:p w:rsidR="00A5098B" w:rsidRDefault="00A01972" w:rsidP="00A5098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Bien. </w:t>
      </w:r>
      <w:r w:rsidR="00F57C3B">
        <w:rPr>
          <w:rFonts w:ascii="Arial" w:hAnsi="Arial" w:cs="Arial"/>
          <w:szCs w:val="24"/>
        </w:rPr>
        <w:t>S</w:t>
      </w:r>
      <w:r w:rsidR="00A5098B">
        <w:rPr>
          <w:rFonts w:ascii="Arial" w:hAnsi="Arial" w:cs="Arial"/>
          <w:szCs w:val="24"/>
        </w:rPr>
        <w:t>e</w:t>
      </w:r>
      <w:r w:rsidR="00A5098B" w:rsidRPr="00FE4F32">
        <w:rPr>
          <w:rFonts w:ascii="Arial" w:hAnsi="Arial" w:cs="Arial"/>
          <w:color w:val="000000"/>
          <w:szCs w:val="16"/>
          <w:lang w:val="es-ES"/>
        </w:rPr>
        <w:t xml:space="preserve"> adv</w:t>
      </w:r>
      <w:r w:rsidR="00A5098B">
        <w:rPr>
          <w:rFonts w:ascii="Arial" w:hAnsi="Arial" w:cs="Arial"/>
          <w:color w:val="000000"/>
          <w:szCs w:val="16"/>
          <w:lang w:val="es-ES"/>
        </w:rPr>
        <w:t>i</w:t>
      </w:r>
      <w:r w:rsidR="00A5098B" w:rsidRPr="00FE4F32">
        <w:rPr>
          <w:rFonts w:ascii="Arial" w:hAnsi="Arial" w:cs="Arial"/>
          <w:color w:val="000000"/>
          <w:szCs w:val="16"/>
          <w:lang w:val="es-ES"/>
        </w:rPr>
        <w:t>ert</w:t>
      </w:r>
      <w:r w:rsidR="00A5098B">
        <w:rPr>
          <w:rFonts w:ascii="Arial" w:hAnsi="Arial" w:cs="Arial"/>
          <w:color w:val="000000"/>
          <w:szCs w:val="16"/>
          <w:lang w:val="es-ES"/>
        </w:rPr>
        <w:t>e en este asunto</w:t>
      </w:r>
      <w:r w:rsidR="00A5098B" w:rsidRPr="00FE4F32">
        <w:rPr>
          <w:rFonts w:ascii="Arial" w:hAnsi="Arial" w:cs="Arial"/>
          <w:color w:val="000000"/>
          <w:szCs w:val="16"/>
          <w:lang w:val="es-ES"/>
        </w:rPr>
        <w:t xml:space="preserve"> no existe ningún motivo o justificación </w:t>
      </w:r>
      <w:r w:rsidR="00A5098B">
        <w:rPr>
          <w:rFonts w:ascii="Arial" w:hAnsi="Arial" w:cs="Arial"/>
          <w:color w:val="000000"/>
          <w:szCs w:val="16"/>
          <w:lang w:val="es-ES"/>
        </w:rPr>
        <w:t>en la demandada que permita no hacerla merecedora de dicha sanción</w:t>
      </w:r>
      <w:r w:rsidR="00F36518">
        <w:rPr>
          <w:rFonts w:ascii="Arial" w:hAnsi="Arial" w:cs="Arial"/>
          <w:color w:val="000000"/>
          <w:szCs w:val="16"/>
          <w:lang w:val="es-ES"/>
        </w:rPr>
        <w:t>;</w:t>
      </w:r>
      <w:r w:rsidR="00A5098B">
        <w:rPr>
          <w:rFonts w:ascii="Arial" w:hAnsi="Arial" w:cs="Arial"/>
          <w:color w:val="000000"/>
          <w:szCs w:val="16"/>
          <w:lang w:val="es-ES"/>
        </w:rPr>
        <w:t xml:space="preserve"> pues</w:t>
      </w:r>
      <w:r w:rsidR="002035BE">
        <w:rPr>
          <w:rFonts w:ascii="Arial" w:hAnsi="Arial" w:cs="Arial"/>
          <w:color w:val="000000"/>
          <w:szCs w:val="16"/>
          <w:lang w:val="es-ES"/>
        </w:rPr>
        <w:t xml:space="preserve"> de</w:t>
      </w:r>
      <w:r w:rsidR="00A5098B">
        <w:rPr>
          <w:rFonts w:ascii="Arial" w:hAnsi="Arial" w:cs="Arial"/>
          <w:color w:val="000000"/>
          <w:szCs w:val="16"/>
          <w:lang w:val="es-ES"/>
        </w:rPr>
        <w:t xml:space="preserve"> </w:t>
      </w:r>
      <w:r w:rsidR="002035BE">
        <w:rPr>
          <w:rFonts w:ascii="Arial" w:hAnsi="Arial" w:cs="Arial"/>
          <w:color w:val="000000"/>
          <w:szCs w:val="16"/>
          <w:lang w:val="es-ES"/>
        </w:rPr>
        <w:t>su</w:t>
      </w:r>
      <w:r w:rsidR="00F36518">
        <w:rPr>
          <w:rFonts w:ascii="Arial" w:hAnsi="Arial" w:cs="Arial"/>
          <w:color w:val="000000"/>
          <w:szCs w:val="16"/>
          <w:lang w:val="es-ES"/>
        </w:rPr>
        <w:t xml:space="preserve"> </w:t>
      </w:r>
      <w:r w:rsidR="00A5098B">
        <w:rPr>
          <w:rFonts w:ascii="Arial" w:hAnsi="Arial" w:cs="Arial"/>
          <w:color w:val="000000"/>
          <w:szCs w:val="16"/>
          <w:lang w:val="es-ES"/>
        </w:rPr>
        <w:t>calidad de empresa</w:t>
      </w:r>
      <w:r w:rsidR="00F36518">
        <w:rPr>
          <w:rFonts w:ascii="Arial" w:hAnsi="Arial" w:cs="Arial"/>
          <w:color w:val="000000"/>
          <w:szCs w:val="16"/>
          <w:lang w:val="es-ES"/>
        </w:rPr>
        <w:t>ria,</w:t>
      </w:r>
      <w:r w:rsidR="00A5098B">
        <w:rPr>
          <w:rFonts w:ascii="Arial" w:hAnsi="Arial" w:cs="Arial"/>
          <w:color w:val="000000"/>
          <w:szCs w:val="16"/>
          <w:lang w:val="es-ES"/>
        </w:rPr>
        <w:t xml:space="preserve"> con antigüedad en el mercado</w:t>
      </w:r>
      <w:r w:rsidR="00F36518">
        <w:rPr>
          <w:rFonts w:ascii="Arial" w:hAnsi="Arial" w:cs="Arial"/>
          <w:color w:val="000000"/>
          <w:szCs w:val="16"/>
          <w:lang w:val="es-ES"/>
        </w:rPr>
        <w:t xml:space="preserve"> y</w:t>
      </w:r>
      <w:r w:rsidR="00A5098B">
        <w:rPr>
          <w:rFonts w:ascii="Arial" w:hAnsi="Arial" w:cs="Arial"/>
          <w:color w:val="000000"/>
          <w:szCs w:val="16"/>
          <w:lang w:val="es-ES"/>
        </w:rPr>
        <w:t xml:space="preserve"> la ausencia del pago de las prestaciones sociales y vacaciones, amparada en la celebración de un contrato de prestación de servicios</w:t>
      </w:r>
      <w:r w:rsidR="007B522D">
        <w:rPr>
          <w:rFonts w:ascii="Arial" w:hAnsi="Arial" w:cs="Arial"/>
          <w:color w:val="000000"/>
          <w:szCs w:val="16"/>
          <w:lang w:val="es-ES"/>
        </w:rPr>
        <w:t xml:space="preserve"> con un tercero</w:t>
      </w:r>
      <w:r w:rsidR="00A5098B">
        <w:rPr>
          <w:rFonts w:ascii="Arial" w:hAnsi="Arial" w:cs="Arial"/>
          <w:color w:val="000000"/>
          <w:szCs w:val="16"/>
          <w:lang w:val="es-ES"/>
        </w:rPr>
        <w:t>,</w:t>
      </w:r>
      <w:r w:rsidR="009C5B2C">
        <w:rPr>
          <w:rFonts w:ascii="Arial" w:hAnsi="Arial" w:cs="Arial"/>
          <w:color w:val="000000"/>
          <w:szCs w:val="16"/>
          <w:lang w:val="es-ES"/>
        </w:rPr>
        <w:t xml:space="preserve"> “contratista”,</w:t>
      </w:r>
      <w:r w:rsidR="00A5098B">
        <w:rPr>
          <w:rFonts w:ascii="Arial" w:hAnsi="Arial" w:cs="Arial"/>
          <w:color w:val="000000"/>
          <w:szCs w:val="16"/>
          <w:lang w:val="es-ES"/>
        </w:rPr>
        <w:t xml:space="preserve"> </w:t>
      </w:r>
      <w:r w:rsidR="007B522D">
        <w:rPr>
          <w:rFonts w:ascii="Arial" w:hAnsi="Arial" w:cs="Arial"/>
          <w:color w:val="000000"/>
          <w:szCs w:val="16"/>
          <w:lang w:val="es-ES"/>
        </w:rPr>
        <w:t>cuando en</w:t>
      </w:r>
      <w:r w:rsidR="00030EF5">
        <w:rPr>
          <w:rFonts w:ascii="Arial" w:hAnsi="Arial" w:cs="Arial"/>
          <w:color w:val="000000"/>
          <w:szCs w:val="16"/>
          <w:lang w:val="es-ES"/>
        </w:rPr>
        <w:t xml:space="preserve"> realidad era un trabajador más</w:t>
      </w:r>
      <w:r w:rsidR="00F36518">
        <w:rPr>
          <w:rFonts w:ascii="Arial" w:hAnsi="Arial" w:cs="Arial"/>
          <w:color w:val="000000"/>
          <w:szCs w:val="16"/>
          <w:lang w:val="es-ES"/>
        </w:rPr>
        <w:t>,</w:t>
      </w:r>
      <w:r w:rsidR="00030E6C">
        <w:rPr>
          <w:rFonts w:ascii="Arial" w:hAnsi="Arial" w:cs="Arial"/>
          <w:color w:val="000000"/>
          <w:szCs w:val="16"/>
          <w:lang w:val="es-ES"/>
        </w:rPr>
        <w:t xml:space="preserve"> </w:t>
      </w:r>
      <w:r w:rsidR="002035BE">
        <w:rPr>
          <w:rFonts w:ascii="Arial" w:hAnsi="Arial" w:cs="Arial"/>
          <w:color w:val="000000"/>
          <w:szCs w:val="16"/>
          <w:lang w:val="es-ES"/>
        </w:rPr>
        <w:t xml:space="preserve">beneficiándose de la labor del actor </w:t>
      </w:r>
      <w:r w:rsidR="00030E6C">
        <w:rPr>
          <w:rFonts w:ascii="Arial" w:hAnsi="Arial" w:cs="Arial"/>
          <w:color w:val="000000"/>
          <w:szCs w:val="16"/>
          <w:lang w:val="es-ES"/>
        </w:rPr>
        <w:t>po</w:t>
      </w:r>
      <w:r w:rsidR="007B522D">
        <w:rPr>
          <w:rFonts w:ascii="Arial" w:hAnsi="Arial" w:cs="Arial"/>
          <w:color w:val="000000"/>
          <w:szCs w:val="16"/>
          <w:lang w:val="es-ES"/>
        </w:rPr>
        <w:t>r más de 6</w:t>
      </w:r>
      <w:r w:rsidR="00A5098B">
        <w:rPr>
          <w:rFonts w:ascii="Arial" w:hAnsi="Arial" w:cs="Arial"/>
          <w:color w:val="000000"/>
          <w:szCs w:val="16"/>
          <w:lang w:val="es-ES"/>
        </w:rPr>
        <w:t xml:space="preserve"> años</w:t>
      </w:r>
      <w:r w:rsidR="00030E6C">
        <w:rPr>
          <w:rFonts w:ascii="Arial" w:hAnsi="Arial" w:cs="Arial"/>
          <w:color w:val="000000"/>
          <w:szCs w:val="16"/>
          <w:lang w:val="es-ES"/>
        </w:rPr>
        <w:t xml:space="preserve">, </w:t>
      </w:r>
      <w:r w:rsidR="002035BE">
        <w:rPr>
          <w:rFonts w:ascii="Arial" w:hAnsi="Arial" w:cs="Arial"/>
          <w:color w:val="000000"/>
          <w:szCs w:val="16"/>
          <w:lang w:val="es-ES"/>
        </w:rPr>
        <w:t xml:space="preserve">se infiere </w:t>
      </w:r>
      <w:r w:rsidR="00A5098B">
        <w:rPr>
          <w:rFonts w:ascii="Arial" w:hAnsi="Arial" w:cs="Arial"/>
          <w:color w:val="000000"/>
          <w:szCs w:val="16"/>
          <w:lang w:val="es-ES"/>
        </w:rPr>
        <w:t>la intención de d</w:t>
      </w:r>
      <w:r w:rsidR="00030EF5">
        <w:rPr>
          <w:rFonts w:ascii="Arial" w:hAnsi="Arial" w:cs="Arial"/>
          <w:color w:val="000000"/>
          <w:szCs w:val="16"/>
          <w:lang w:val="es-ES"/>
        </w:rPr>
        <w:t xml:space="preserve">efraudar </w:t>
      </w:r>
      <w:r w:rsidR="00F36518">
        <w:rPr>
          <w:rFonts w:ascii="Arial" w:hAnsi="Arial" w:cs="Arial"/>
          <w:color w:val="000000"/>
          <w:szCs w:val="16"/>
          <w:lang w:val="es-ES"/>
        </w:rPr>
        <w:t>su</w:t>
      </w:r>
      <w:r w:rsidR="00030EF5">
        <w:rPr>
          <w:rFonts w:ascii="Arial" w:hAnsi="Arial" w:cs="Arial"/>
          <w:color w:val="000000"/>
          <w:szCs w:val="16"/>
          <w:lang w:val="es-ES"/>
        </w:rPr>
        <w:t>s derechos</w:t>
      </w:r>
      <w:r w:rsidR="00F36518">
        <w:rPr>
          <w:rFonts w:ascii="Arial" w:hAnsi="Arial" w:cs="Arial"/>
          <w:color w:val="000000"/>
          <w:szCs w:val="16"/>
          <w:lang w:val="es-ES"/>
        </w:rPr>
        <w:t>; lo</w:t>
      </w:r>
      <w:r w:rsidR="00A5098B">
        <w:rPr>
          <w:rFonts w:ascii="Arial" w:hAnsi="Arial" w:cs="Arial"/>
          <w:color w:val="000000"/>
          <w:szCs w:val="16"/>
          <w:lang w:val="es-ES"/>
        </w:rPr>
        <w:t xml:space="preserve"> que permite calificar el comportamiento del demandado como de mala fe, por lo que hay lugar a confirmar l</w:t>
      </w:r>
      <w:r w:rsidR="00F36518">
        <w:rPr>
          <w:rFonts w:ascii="Arial" w:hAnsi="Arial" w:cs="Arial"/>
          <w:color w:val="000000"/>
          <w:szCs w:val="16"/>
          <w:lang w:val="es-ES"/>
        </w:rPr>
        <w:t xml:space="preserve">a condena de </w:t>
      </w:r>
      <w:r w:rsidR="00A5098B">
        <w:rPr>
          <w:rFonts w:ascii="Arial" w:hAnsi="Arial" w:cs="Arial"/>
          <w:color w:val="000000"/>
          <w:szCs w:val="16"/>
          <w:lang w:val="es-ES"/>
        </w:rPr>
        <w:t>la indemnización de que trata el artículo 65 ib.</w:t>
      </w:r>
    </w:p>
    <w:p w:rsidR="00030EF5" w:rsidRDefault="00030EF5" w:rsidP="00DF4DE4">
      <w:pPr>
        <w:spacing w:line="276" w:lineRule="auto"/>
        <w:jc w:val="center"/>
        <w:rPr>
          <w:rFonts w:ascii="Arial" w:hAnsi="Arial" w:cs="Arial"/>
          <w:b/>
          <w:szCs w:val="24"/>
        </w:rPr>
      </w:pPr>
    </w:p>
    <w:p w:rsidR="00C94D7D" w:rsidRPr="00D63B2B"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D63B2B" w:rsidRDefault="00D63B2B" w:rsidP="00D63B2B">
      <w:pPr>
        <w:spacing w:line="276" w:lineRule="auto"/>
        <w:jc w:val="both"/>
        <w:rPr>
          <w:rFonts w:ascii="Arial" w:hAnsi="Arial" w:cs="Arial"/>
          <w:szCs w:val="24"/>
        </w:rPr>
      </w:pPr>
    </w:p>
    <w:p w:rsidR="00D63B2B" w:rsidRDefault="00D63B2B" w:rsidP="00D63B2B">
      <w:pPr>
        <w:spacing w:line="276" w:lineRule="auto"/>
        <w:jc w:val="both"/>
        <w:rPr>
          <w:rFonts w:ascii="Arial" w:hAnsi="Arial" w:cs="Arial"/>
          <w:color w:val="000000"/>
          <w:szCs w:val="16"/>
          <w:lang w:val="es-ES"/>
        </w:rPr>
      </w:pPr>
      <w:r w:rsidRPr="00D63B2B">
        <w:rPr>
          <w:rFonts w:ascii="Arial" w:hAnsi="Arial" w:cs="Arial"/>
          <w:szCs w:val="24"/>
        </w:rPr>
        <w:t xml:space="preserve">En armonía con lo expuesto, la Sala </w:t>
      </w:r>
      <w:r>
        <w:rPr>
          <w:rFonts w:ascii="Arial" w:hAnsi="Arial" w:cs="Arial"/>
          <w:szCs w:val="24"/>
        </w:rPr>
        <w:t>modificará los numerales 2 y 3</w:t>
      </w:r>
      <w:r w:rsidRPr="00D63B2B">
        <w:rPr>
          <w:rFonts w:ascii="Arial" w:hAnsi="Arial" w:cs="Arial"/>
          <w:szCs w:val="24"/>
        </w:rPr>
        <w:t>,</w:t>
      </w:r>
      <w:r w:rsidR="00EE096F">
        <w:rPr>
          <w:rFonts w:ascii="Arial" w:hAnsi="Arial" w:cs="Arial"/>
          <w:szCs w:val="24"/>
        </w:rPr>
        <w:t xml:space="preserve"> en lo que tiene que ver con el hito inicial</w:t>
      </w:r>
      <w:r w:rsidR="00F36518">
        <w:rPr>
          <w:rFonts w:ascii="Arial" w:hAnsi="Arial" w:cs="Arial"/>
          <w:szCs w:val="24"/>
        </w:rPr>
        <w:t xml:space="preserve"> del contrato de trabajo y el valor de </w:t>
      </w:r>
      <w:r w:rsidR="00EE096F">
        <w:rPr>
          <w:rFonts w:ascii="Arial" w:hAnsi="Arial" w:cs="Arial"/>
          <w:szCs w:val="24"/>
        </w:rPr>
        <w:t>las cesantías</w:t>
      </w:r>
      <w:r w:rsidR="00F36518">
        <w:rPr>
          <w:rFonts w:ascii="Arial" w:hAnsi="Arial" w:cs="Arial"/>
          <w:szCs w:val="24"/>
        </w:rPr>
        <w:t>;</w:t>
      </w:r>
      <w:r w:rsidR="008A44DF">
        <w:rPr>
          <w:rFonts w:ascii="Arial" w:hAnsi="Arial" w:cs="Arial"/>
          <w:szCs w:val="24"/>
        </w:rPr>
        <w:t xml:space="preserve"> conformará el numeral 4 y</w:t>
      </w:r>
      <w:r w:rsidR="00EE096F">
        <w:rPr>
          <w:rFonts w:ascii="Arial" w:hAnsi="Arial" w:cs="Arial"/>
          <w:szCs w:val="24"/>
        </w:rPr>
        <w:t xml:space="preserve"> revocará los numerales 6 y 7, relacionados con la pensión sanción</w:t>
      </w:r>
      <w:r w:rsidRPr="00D63B2B">
        <w:rPr>
          <w:rFonts w:ascii="Arial" w:hAnsi="Arial" w:cs="Arial"/>
          <w:szCs w:val="24"/>
        </w:rPr>
        <w:t>. L</w:t>
      </w:r>
      <w:r w:rsidRPr="00D63B2B">
        <w:rPr>
          <w:rFonts w:ascii="Arial" w:hAnsi="Arial" w:cs="Arial"/>
          <w:color w:val="000000"/>
          <w:szCs w:val="16"/>
          <w:lang w:val="es-ES"/>
        </w:rPr>
        <w:t>o demás queda</w:t>
      </w:r>
      <w:r w:rsidR="008A44DF">
        <w:rPr>
          <w:rFonts w:ascii="Arial" w:hAnsi="Arial" w:cs="Arial"/>
          <w:color w:val="000000"/>
          <w:szCs w:val="16"/>
          <w:lang w:val="es-ES"/>
        </w:rPr>
        <w:t>rá</w:t>
      </w:r>
      <w:r w:rsidRPr="00D63B2B">
        <w:rPr>
          <w:rFonts w:ascii="Arial" w:hAnsi="Arial" w:cs="Arial"/>
          <w:color w:val="000000"/>
          <w:szCs w:val="16"/>
          <w:lang w:val="es-ES"/>
        </w:rPr>
        <w:t xml:space="preserve"> incólume por no ser motivo de apelación; sin perjuicio, de que en la primera instancia se considere, en razón a la reducción de las condenas, modificar las agencias en derecho impuestas.</w:t>
      </w:r>
    </w:p>
    <w:p w:rsidR="00D63B2B" w:rsidRPr="00D63B2B" w:rsidRDefault="00D63B2B" w:rsidP="00D63B2B">
      <w:pPr>
        <w:spacing w:line="276" w:lineRule="auto"/>
        <w:jc w:val="both"/>
        <w:rPr>
          <w:rFonts w:ascii="Arial" w:hAnsi="Arial" w:cs="Arial"/>
          <w:szCs w:val="24"/>
        </w:rPr>
      </w:pPr>
    </w:p>
    <w:p w:rsidR="00D63B2B" w:rsidRPr="00D63B2B" w:rsidRDefault="00D63B2B" w:rsidP="00D63B2B">
      <w:pPr>
        <w:spacing w:line="276" w:lineRule="auto"/>
        <w:jc w:val="both"/>
        <w:rPr>
          <w:rFonts w:ascii="Arial" w:hAnsi="Arial" w:cs="Arial"/>
          <w:szCs w:val="24"/>
        </w:rPr>
      </w:pPr>
      <w:r w:rsidRPr="00D63B2B">
        <w:rPr>
          <w:rFonts w:ascii="Arial" w:hAnsi="Arial" w:cs="Arial"/>
          <w:szCs w:val="24"/>
        </w:rPr>
        <w:t>Costas.</w:t>
      </w:r>
      <w:r w:rsidRPr="00D63B2B">
        <w:rPr>
          <w:rFonts w:ascii="Arial" w:hAnsi="Arial" w:cs="Arial"/>
          <w:b/>
          <w:szCs w:val="24"/>
        </w:rPr>
        <w:t xml:space="preserve"> </w:t>
      </w:r>
      <w:r w:rsidRPr="00D63B2B">
        <w:rPr>
          <w:rFonts w:ascii="Arial" w:hAnsi="Arial" w:cs="Arial"/>
          <w:szCs w:val="24"/>
        </w:rPr>
        <w:t xml:space="preserve">No hay lugar a imponerlas al salir </w:t>
      </w:r>
      <w:r w:rsidR="00513C48" w:rsidRPr="00D63B2B">
        <w:rPr>
          <w:rFonts w:ascii="Arial" w:hAnsi="Arial" w:cs="Arial"/>
          <w:szCs w:val="24"/>
        </w:rPr>
        <w:t>avante</w:t>
      </w:r>
      <w:r w:rsidR="00513C48">
        <w:rPr>
          <w:rFonts w:ascii="Arial" w:hAnsi="Arial" w:cs="Arial"/>
          <w:szCs w:val="24"/>
        </w:rPr>
        <w:t xml:space="preserve"> parcialmente </w:t>
      </w:r>
      <w:r w:rsidRPr="00D63B2B">
        <w:rPr>
          <w:rFonts w:ascii="Arial" w:hAnsi="Arial" w:cs="Arial"/>
          <w:szCs w:val="24"/>
        </w:rPr>
        <w:t xml:space="preserve">el recurso. </w:t>
      </w:r>
    </w:p>
    <w:p w:rsidR="00D63B2B" w:rsidRDefault="00D63B2B" w:rsidP="00D63B2B">
      <w:pPr>
        <w:spacing w:line="276" w:lineRule="auto"/>
        <w:jc w:val="center"/>
        <w:rPr>
          <w:rFonts w:ascii="Arial" w:hAnsi="Arial" w:cs="Arial"/>
          <w:b/>
          <w:szCs w:val="24"/>
        </w:rPr>
      </w:pPr>
    </w:p>
    <w:p w:rsidR="00072A46" w:rsidRPr="00D63B2B" w:rsidRDefault="00072A46"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DECISIÓN</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contextualSpacing/>
        <w:jc w:val="both"/>
        <w:rPr>
          <w:rFonts w:ascii="Arial" w:hAnsi="Arial" w:cs="Arial"/>
          <w:szCs w:val="24"/>
          <w:lang w:val="es-CO" w:eastAsia="en-US"/>
        </w:rPr>
      </w:pPr>
      <w:r w:rsidRPr="00D63B2B">
        <w:rPr>
          <w:rFonts w:ascii="Arial" w:hAnsi="Arial" w:cs="Arial"/>
          <w:szCs w:val="24"/>
          <w:lang w:val="es-CO" w:eastAsia="en-US"/>
        </w:rPr>
        <w:t xml:space="preserve">En mérito de lo expuesto, el </w:t>
      </w:r>
      <w:r w:rsidRPr="00D63B2B">
        <w:rPr>
          <w:rFonts w:ascii="Arial" w:hAnsi="Arial" w:cs="Arial"/>
          <w:b/>
          <w:szCs w:val="24"/>
          <w:lang w:val="es-CO" w:eastAsia="en-US"/>
        </w:rPr>
        <w:t>Tribunal Superior del Distrito Judicial de Pereira Risaralda, Sala Cuarta Laboral,</w:t>
      </w:r>
      <w:r w:rsidRPr="00D63B2B">
        <w:rPr>
          <w:rFonts w:ascii="Arial" w:hAnsi="Arial" w:cs="Arial"/>
          <w:szCs w:val="24"/>
          <w:lang w:val="es-CO" w:eastAsia="en-US"/>
        </w:rPr>
        <w:t xml:space="preserve"> administrando justicia en nombre de la República y por autoridad de la ley,</w:t>
      </w:r>
    </w:p>
    <w:p w:rsidR="00D63B2B" w:rsidRPr="00D63B2B" w:rsidRDefault="00D63B2B" w:rsidP="00D63B2B">
      <w:pPr>
        <w:spacing w:line="276" w:lineRule="auto"/>
        <w:jc w:val="center"/>
        <w:rPr>
          <w:rFonts w:ascii="Arial" w:hAnsi="Arial" w:cs="Arial"/>
          <w:b/>
          <w:szCs w:val="24"/>
        </w:rPr>
      </w:pPr>
    </w:p>
    <w:p w:rsidR="00D63B2B" w:rsidRPr="00D63B2B" w:rsidRDefault="00D63B2B" w:rsidP="00D63B2B">
      <w:pPr>
        <w:spacing w:line="276" w:lineRule="auto"/>
        <w:jc w:val="center"/>
        <w:rPr>
          <w:rFonts w:ascii="Arial" w:hAnsi="Arial" w:cs="Arial"/>
          <w:b/>
          <w:szCs w:val="24"/>
        </w:rPr>
      </w:pPr>
      <w:r w:rsidRPr="00D63B2B">
        <w:rPr>
          <w:rFonts w:ascii="Arial" w:hAnsi="Arial" w:cs="Arial"/>
          <w:b/>
          <w:szCs w:val="24"/>
        </w:rPr>
        <w:t>RESUELVE</w:t>
      </w:r>
    </w:p>
    <w:p w:rsidR="00D63B2B" w:rsidRPr="00D63B2B" w:rsidRDefault="00D63B2B" w:rsidP="00D63B2B">
      <w:pPr>
        <w:spacing w:line="276" w:lineRule="auto"/>
        <w:jc w:val="both"/>
        <w:rPr>
          <w:rFonts w:ascii="Arial" w:hAnsi="Arial" w:cs="Arial"/>
          <w:b/>
          <w:spacing w:val="-2"/>
          <w:szCs w:val="24"/>
        </w:rPr>
      </w:pPr>
    </w:p>
    <w:p w:rsidR="00D63B2B" w:rsidRPr="00D63B2B" w:rsidRDefault="00D63B2B" w:rsidP="00D63B2B">
      <w:pPr>
        <w:spacing w:line="276" w:lineRule="auto"/>
        <w:jc w:val="both"/>
        <w:rPr>
          <w:rFonts w:ascii="Arial" w:hAnsi="Arial" w:cs="Arial"/>
          <w:szCs w:val="16"/>
        </w:rPr>
      </w:pPr>
      <w:r w:rsidRPr="00D63B2B">
        <w:rPr>
          <w:rFonts w:ascii="Arial" w:hAnsi="Arial" w:cs="Arial"/>
          <w:b/>
          <w:spacing w:val="-2"/>
          <w:szCs w:val="24"/>
        </w:rPr>
        <w:lastRenderedPageBreak/>
        <w:t>PRIMERO:</w:t>
      </w:r>
      <w:r w:rsidRPr="00D63B2B">
        <w:rPr>
          <w:rFonts w:ascii="Arial" w:hAnsi="Arial" w:cs="Arial"/>
          <w:color w:val="000000"/>
          <w:szCs w:val="24"/>
          <w:lang w:val="es-ES"/>
        </w:rPr>
        <w:t xml:space="preserve"> </w:t>
      </w:r>
      <w:r w:rsidRPr="00D63B2B">
        <w:rPr>
          <w:rFonts w:ascii="Arial" w:hAnsi="Arial" w:cs="Arial"/>
          <w:b/>
          <w:color w:val="000000"/>
          <w:szCs w:val="24"/>
          <w:lang w:val="es-ES"/>
        </w:rPr>
        <w:t>MODIFICAR</w:t>
      </w:r>
      <w:r w:rsidR="00513C48">
        <w:rPr>
          <w:rFonts w:ascii="Arial" w:hAnsi="Arial" w:cs="Arial"/>
          <w:color w:val="000000"/>
          <w:szCs w:val="24"/>
          <w:lang w:val="es-ES"/>
        </w:rPr>
        <w:t xml:space="preserve"> los numerales 2 y 3</w:t>
      </w:r>
      <w:r w:rsidRPr="00D63B2B">
        <w:rPr>
          <w:rFonts w:ascii="Arial" w:hAnsi="Arial" w:cs="Arial"/>
          <w:color w:val="000000"/>
          <w:szCs w:val="24"/>
          <w:lang w:val="es-ES"/>
        </w:rPr>
        <w:t xml:space="preserve"> de </w:t>
      </w:r>
      <w:r w:rsidR="00513C48">
        <w:rPr>
          <w:rFonts w:ascii="Arial" w:hAnsi="Arial" w:cs="Arial"/>
          <w:color w:val="000000"/>
          <w:szCs w:val="16"/>
          <w:lang w:val="es-ES"/>
        </w:rPr>
        <w:t>la sentencia proferida el 15-10</w:t>
      </w:r>
      <w:r w:rsidRPr="00D63B2B">
        <w:rPr>
          <w:rFonts w:ascii="Arial" w:hAnsi="Arial" w:cs="Arial"/>
          <w:color w:val="000000"/>
          <w:szCs w:val="16"/>
          <w:lang w:val="es-ES"/>
        </w:rPr>
        <w:t>-2015</w:t>
      </w:r>
      <w:r w:rsidRPr="00D63B2B">
        <w:rPr>
          <w:rFonts w:ascii="Arial" w:hAnsi="Arial" w:cs="Arial"/>
          <w:bCs/>
          <w:color w:val="000000"/>
          <w:szCs w:val="24"/>
          <w:lang w:eastAsia="es-CO"/>
        </w:rPr>
        <w:t xml:space="preserve"> </w:t>
      </w:r>
      <w:r w:rsidRPr="00D63B2B">
        <w:rPr>
          <w:rFonts w:ascii="Arial" w:hAnsi="Arial" w:cs="Arial"/>
          <w:szCs w:val="24"/>
        </w:rPr>
        <w:t xml:space="preserve">por el Juzgado </w:t>
      </w:r>
      <w:r w:rsidR="00513C48">
        <w:rPr>
          <w:rFonts w:ascii="Arial" w:hAnsi="Arial" w:cs="Arial"/>
          <w:szCs w:val="24"/>
        </w:rPr>
        <w:t>Quinto Laboral</w:t>
      </w:r>
      <w:r w:rsidRPr="00D63B2B">
        <w:rPr>
          <w:rFonts w:ascii="Arial" w:hAnsi="Arial" w:cs="Arial"/>
          <w:szCs w:val="24"/>
        </w:rPr>
        <w:t xml:space="preserve"> del Circuito de </w:t>
      </w:r>
      <w:r w:rsidR="00513C48">
        <w:rPr>
          <w:rFonts w:ascii="Arial" w:hAnsi="Arial" w:cs="Arial"/>
          <w:szCs w:val="24"/>
        </w:rPr>
        <w:t>Pereira</w:t>
      </w:r>
      <w:r w:rsidRPr="00D63B2B">
        <w:rPr>
          <w:rFonts w:ascii="Arial" w:hAnsi="Arial" w:cs="Arial"/>
          <w:szCs w:val="24"/>
        </w:rPr>
        <w:t>, dentro del proceso que promueve el señor</w:t>
      </w:r>
      <w:r w:rsidR="00513C48" w:rsidRPr="00513C48">
        <w:rPr>
          <w:rFonts w:ascii="Arial" w:hAnsi="Arial" w:cs="Arial"/>
          <w:b/>
          <w:szCs w:val="24"/>
        </w:rPr>
        <w:t xml:space="preserve"> </w:t>
      </w:r>
      <w:r w:rsidR="00513C48">
        <w:rPr>
          <w:rFonts w:ascii="Arial" w:hAnsi="Arial" w:cs="Arial"/>
          <w:b/>
          <w:szCs w:val="24"/>
        </w:rPr>
        <w:t xml:space="preserve">Miguel Ángel Romero </w:t>
      </w:r>
      <w:r w:rsidR="00513C48" w:rsidRPr="003440CA">
        <w:rPr>
          <w:rFonts w:ascii="Arial" w:hAnsi="Arial" w:cs="Arial"/>
          <w:szCs w:val="24"/>
        </w:rPr>
        <w:t xml:space="preserve">contra </w:t>
      </w:r>
      <w:r w:rsidR="00513C48">
        <w:rPr>
          <w:rFonts w:ascii="Arial" w:hAnsi="Arial" w:cs="Arial"/>
          <w:b/>
          <w:szCs w:val="16"/>
        </w:rPr>
        <w:t>Federación Nacional de Cafeteros de Colombia,</w:t>
      </w:r>
      <w:r w:rsidRPr="00D63B2B">
        <w:rPr>
          <w:rFonts w:ascii="Arial" w:hAnsi="Arial" w:cs="Arial"/>
          <w:b/>
          <w:szCs w:val="16"/>
        </w:rPr>
        <w:t xml:space="preserve"> </w:t>
      </w:r>
      <w:r w:rsidRPr="00D63B2B">
        <w:rPr>
          <w:rFonts w:ascii="Arial" w:hAnsi="Arial" w:cs="Arial"/>
          <w:szCs w:val="16"/>
        </w:rPr>
        <w:t>los que quedarán así:</w:t>
      </w:r>
    </w:p>
    <w:p w:rsidR="00D63B2B" w:rsidRPr="00D63B2B" w:rsidRDefault="00D63B2B" w:rsidP="00D63B2B">
      <w:pPr>
        <w:spacing w:line="276" w:lineRule="auto"/>
        <w:ind w:left="705"/>
        <w:jc w:val="both"/>
        <w:rPr>
          <w:rFonts w:ascii="Arial" w:hAnsi="Arial" w:cs="Arial"/>
          <w:szCs w:val="16"/>
        </w:rPr>
      </w:pPr>
      <w:r w:rsidRPr="00D63B2B">
        <w:rPr>
          <w:rFonts w:ascii="Arial" w:hAnsi="Arial" w:cs="Arial"/>
          <w:b/>
          <w:szCs w:val="16"/>
        </w:rPr>
        <w:t>Primero</w:t>
      </w:r>
      <w:r w:rsidRPr="00D63B2B">
        <w:rPr>
          <w:rFonts w:ascii="Arial" w:hAnsi="Arial" w:cs="Arial"/>
          <w:szCs w:val="16"/>
        </w:rPr>
        <w:t xml:space="preserve">: </w:t>
      </w:r>
      <w:r w:rsidR="00513C48" w:rsidRPr="00D63B2B">
        <w:rPr>
          <w:rFonts w:ascii="Arial" w:hAnsi="Arial" w:cs="Arial"/>
          <w:b/>
          <w:szCs w:val="16"/>
        </w:rPr>
        <w:t xml:space="preserve">DECLARAR </w:t>
      </w:r>
      <w:r w:rsidRPr="00D63B2B">
        <w:rPr>
          <w:rFonts w:ascii="Arial" w:hAnsi="Arial" w:cs="Arial"/>
          <w:szCs w:val="16"/>
        </w:rPr>
        <w:t xml:space="preserve">que entre el señor </w:t>
      </w:r>
      <w:r w:rsidR="00513C48">
        <w:rPr>
          <w:rFonts w:ascii="Arial" w:hAnsi="Arial" w:cs="Arial"/>
          <w:szCs w:val="16"/>
        </w:rPr>
        <w:t>MIGUEL ÁNGEL ROMERO</w:t>
      </w:r>
      <w:r w:rsidRPr="00D63B2B">
        <w:rPr>
          <w:rFonts w:ascii="Arial" w:hAnsi="Arial" w:cs="Arial"/>
          <w:szCs w:val="16"/>
        </w:rPr>
        <w:t xml:space="preserve"> y la</w:t>
      </w:r>
      <w:r w:rsidR="00513C48">
        <w:rPr>
          <w:rFonts w:ascii="Arial" w:hAnsi="Arial" w:cs="Arial"/>
          <w:szCs w:val="16"/>
        </w:rPr>
        <w:t xml:space="preserve"> FEDERACIÓN NACIONAL DE CAFETEROS</w:t>
      </w:r>
      <w:r w:rsidRPr="00D63B2B">
        <w:rPr>
          <w:rFonts w:ascii="Arial" w:hAnsi="Arial" w:cs="Arial"/>
          <w:szCs w:val="16"/>
        </w:rPr>
        <w:t>, existió un contrato</w:t>
      </w:r>
      <w:r w:rsidR="00513C48">
        <w:rPr>
          <w:rFonts w:ascii="Arial" w:hAnsi="Arial" w:cs="Arial"/>
          <w:szCs w:val="16"/>
        </w:rPr>
        <w:t xml:space="preserve"> verbal de trabajo, que se extendió entre el 13 de noviembre de 2006 y el 31 de julio de 2012 y el cual fue terminado sin justa causa por parte del empleador</w:t>
      </w:r>
      <w:r w:rsidRPr="00D63B2B">
        <w:rPr>
          <w:rFonts w:ascii="Arial" w:hAnsi="Arial" w:cs="Arial"/>
          <w:szCs w:val="16"/>
        </w:rPr>
        <w:t>.</w:t>
      </w:r>
    </w:p>
    <w:p w:rsidR="00D63B2B" w:rsidRPr="00D63B2B" w:rsidRDefault="00D63B2B" w:rsidP="00D63B2B">
      <w:pPr>
        <w:spacing w:line="276" w:lineRule="auto"/>
        <w:ind w:left="705"/>
        <w:jc w:val="both"/>
        <w:rPr>
          <w:rFonts w:ascii="Arial" w:hAnsi="Arial" w:cs="Arial"/>
          <w:szCs w:val="16"/>
        </w:rPr>
      </w:pPr>
    </w:p>
    <w:p w:rsidR="00D63B2B" w:rsidRDefault="00D63B2B" w:rsidP="00D63B2B">
      <w:pPr>
        <w:spacing w:line="276" w:lineRule="auto"/>
        <w:ind w:left="705"/>
        <w:jc w:val="both"/>
        <w:rPr>
          <w:rFonts w:ascii="Arial" w:hAnsi="Arial" w:cs="Arial"/>
          <w:szCs w:val="16"/>
        </w:rPr>
      </w:pPr>
      <w:r w:rsidRPr="00D63B2B">
        <w:rPr>
          <w:rFonts w:ascii="Arial" w:hAnsi="Arial" w:cs="Arial"/>
          <w:b/>
          <w:szCs w:val="16"/>
        </w:rPr>
        <w:t>Segundo:</w:t>
      </w:r>
      <w:r w:rsidRPr="00D63B2B">
        <w:rPr>
          <w:rFonts w:ascii="Arial" w:hAnsi="Arial" w:cs="Arial"/>
          <w:szCs w:val="16"/>
        </w:rPr>
        <w:t xml:space="preserve"> </w:t>
      </w:r>
      <w:r w:rsidR="00513C48" w:rsidRPr="00D63B2B">
        <w:rPr>
          <w:rFonts w:ascii="Arial" w:hAnsi="Arial" w:cs="Arial"/>
          <w:b/>
          <w:szCs w:val="16"/>
        </w:rPr>
        <w:t>CONDENA</w:t>
      </w:r>
      <w:r w:rsidR="00513C48">
        <w:rPr>
          <w:rFonts w:ascii="Arial" w:hAnsi="Arial" w:cs="Arial"/>
          <w:b/>
          <w:szCs w:val="16"/>
        </w:rPr>
        <w:t xml:space="preserve">R </w:t>
      </w:r>
      <w:r w:rsidR="00513C48">
        <w:rPr>
          <w:rFonts w:ascii="Arial" w:hAnsi="Arial" w:cs="Arial"/>
          <w:szCs w:val="16"/>
        </w:rPr>
        <w:t xml:space="preserve">como consecuencia de la anterior decisión, a </w:t>
      </w:r>
      <w:r w:rsidR="00513C48" w:rsidRPr="00D63B2B">
        <w:rPr>
          <w:rFonts w:ascii="Arial" w:hAnsi="Arial" w:cs="Arial"/>
          <w:szCs w:val="16"/>
        </w:rPr>
        <w:t>la</w:t>
      </w:r>
      <w:r w:rsidR="00513C48">
        <w:rPr>
          <w:rFonts w:ascii="Arial" w:hAnsi="Arial" w:cs="Arial"/>
          <w:szCs w:val="16"/>
        </w:rPr>
        <w:t xml:space="preserve"> FEDERACIÓN NACIONAL DE CAFETEROS</w:t>
      </w:r>
      <w:r w:rsidR="00513C48" w:rsidRPr="00D63B2B">
        <w:rPr>
          <w:rFonts w:ascii="Arial" w:hAnsi="Arial" w:cs="Arial"/>
          <w:szCs w:val="16"/>
        </w:rPr>
        <w:t xml:space="preserve">, </w:t>
      </w:r>
      <w:r w:rsidRPr="00D63B2B">
        <w:rPr>
          <w:rFonts w:ascii="Arial" w:hAnsi="Arial" w:cs="Arial"/>
          <w:szCs w:val="16"/>
        </w:rPr>
        <w:t>a pagar a</w:t>
      </w:r>
      <w:r w:rsidR="00513C48">
        <w:rPr>
          <w:rFonts w:ascii="Arial" w:hAnsi="Arial" w:cs="Arial"/>
          <w:szCs w:val="16"/>
        </w:rPr>
        <w:t>l señor</w:t>
      </w:r>
      <w:r w:rsidR="00513C48" w:rsidRPr="00513C48">
        <w:rPr>
          <w:rFonts w:ascii="Arial" w:hAnsi="Arial" w:cs="Arial"/>
          <w:szCs w:val="16"/>
        </w:rPr>
        <w:t xml:space="preserve"> MIGUEL ÁNGEL ROMERO</w:t>
      </w:r>
      <w:r w:rsidRPr="00D63B2B">
        <w:rPr>
          <w:rFonts w:ascii="Arial" w:hAnsi="Arial" w:cs="Arial"/>
          <w:szCs w:val="16"/>
        </w:rPr>
        <w:t xml:space="preserve">, </w:t>
      </w:r>
      <w:r w:rsidR="00513C48">
        <w:rPr>
          <w:rFonts w:ascii="Arial" w:hAnsi="Arial" w:cs="Arial"/>
          <w:szCs w:val="16"/>
        </w:rPr>
        <w:t>las siguientes sumas de dinero:</w:t>
      </w:r>
    </w:p>
    <w:p w:rsidR="00513C48" w:rsidRDefault="00513C48" w:rsidP="00D63B2B">
      <w:pPr>
        <w:spacing w:line="276" w:lineRule="auto"/>
        <w:ind w:left="705"/>
        <w:jc w:val="both"/>
        <w:rPr>
          <w:rFonts w:ascii="Arial" w:hAnsi="Arial" w:cs="Arial"/>
          <w:szCs w:val="16"/>
        </w:rPr>
      </w:pP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 xml:space="preserve">Por concepto de cesantías la suma de </w:t>
      </w:r>
      <w:r w:rsidR="00963F15">
        <w:rPr>
          <w:rFonts w:ascii="Arial" w:hAnsi="Arial" w:cs="Arial"/>
          <w:szCs w:val="24"/>
        </w:rPr>
        <w:t>$2</w:t>
      </w:r>
      <w:r w:rsidR="00963F15" w:rsidRPr="00963F15">
        <w:rPr>
          <w:rFonts w:ascii="Arial" w:hAnsi="Arial" w:cs="Arial"/>
          <w:szCs w:val="24"/>
        </w:rPr>
        <w:t>.827.675</w:t>
      </w: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Por concepto de intereses a las cesantías la suma de $</w:t>
      </w:r>
      <w:r w:rsidR="00C87B83">
        <w:rPr>
          <w:rFonts w:ascii="Arial" w:hAnsi="Arial" w:cs="Arial"/>
          <w:sz w:val="24"/>
          <w:szCs w:val="16"/>
        </w:rPr>
        <w:t>547.273</w:t>
      </w: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Por concepto de prima de servicios la suma de $</w:t>
      </w:r>
      <w:r w:rsidR="00C87B83">
        <w:rPr>
          <w:rFonts w:ascii="Arial" w:hAnsi="Arial" w:cs="Arial"/>
          <w:sz w:val="24"/>
          <w:szCs w:val="16"/>
        </w:rPr>
        <w:t>1.588.216</w:t>
      </w:r>
    </w:p>
    <w:p w:rsidR="00513C48" w:rsidRPr="00C87B83" w:rsidRDefault="00513C48" w:rsidP="00513C48">
      <w:pPr>
        <w:pStyle w:val="Prrafodelista"/>
        <w:numPr>
          <w:ilvl w:val="0"/>
          <w:numId w:val="13"/>
        </w:numPr>
        <w:spacing w:line="276" w:lineRule="auto"/>
        <w:jc w:val="both"/>
        <w:rPr>
          <w:rFonts w:ascii="Arial" w:hAnsi="Arial" w:cs="Arial"/>
          <w:sz w:val="24"/>
          <w:szCs w:val="16"/>
        </w:rPr>
      </w:pPr>
      <w:r w:rsidRPr="00C87B83">
        <w:rPr>
          <w:rFonts w:ascii="Arial" w:hAnsi="Arial" w:cs="Arial"/>
          <w:sz w:val="24"/>
          <w:szCs w:val="16"/>
        </w:rPr>
        <w:t>Por concepto de vacaciones la suma de $</w:t>
      </w:r>
      <w:r w:rsidR="00C87B83">
        <w:rPr>
          <w:rFonts w:ascii="Arial" w:hAnsi="Arial" w:cs="Arial"/>
          <w:sz w:val="24"/>
          <w:szCs w:val="16"/>
        </w:rPr>
        <w:t>794.107</w:t>
      </w:r>
    </w:p>
    <w:p w:rsidR="00513C48" w:rsidRDefault="00513C48" w:rsidP="00D63B2B">
      <w:pPr>
        <w:spacing w:line="276" w:lineRule="auto"/>
        <w:jc w:val="both"/>
        <w:rPr>
          <w:rFonts w:ascii="Arial" w:hAnsi="Arial" w:cs="Arial"/>
          <w:b/>
          <w:color w:val="000000"/>
          <w:szCs w:val="16"/>
          <w:lang w:val="es-ES"/>
        </w:rPr>
      </w:pPr>
    </w:p>
    <w:p w:rsidR="00C87B83" w:rsidRDefault="00D63B2B" w:rsidP="00D63B2B">
      <w:pPr>
        <w:spacing w:line="276" w:lineRule="auto"/>
        <w:jc w:val="both"/>
        <w:rPr>
          <w:rFonts w:ascii="Arial" w:hAnsi="Arial" w:cs="Arial"/>
          <w:color w:val="000000"/>
          <w:szCs w:val="16"/>
          <w:lang w:val="es-ES"/>
        </w:rPr>
      </w:pPr>
      <w:r w:rsidRPr="00D63B2B">
        <w:rPr>
          <w:rFonts w:ascii="Arial" w:hAnsi="Arial" w:cs="Arial"/>
          <w:b/>
          <w:color w:val="000000"/>
          <w:szCs w:val="16"/>
          <w:lang w:val="es-ES"/>
        </w:rPr>
        <w:t>SEGUNDO.</w:t>
      </w:r>
      <w:r w:rsidRPr="00D63B2B">
        <w:rPr>
          <w:rFonts w:ascii="Arial" w:hAnsi="Arial" w:cs="Arial"/>
          <w:color w:val="000000"/>
          <w:szCs w:val="16"/>
          <w:lang w:val="es-ES"/>
        </w:rPr>
        <w:t xml:space="preserve"> </w:t>
      </w:r>
      <w:r w:rsidR="00C87B83">
        <w:rPr>
          <w:rFonts w:ascii="Arial" w:hAnsi="Arial" w:cs="Arial"/>
          <w:b/>
          <w:color w:val="000000"/>
          <w:szCs w:val="24"/>
          <w:lang w:val="es-ES"/>
        </w:rPr>
        <w:t>REVO</w:t>
      </w:r>
      <w:r w:rsidR="00C87B83" w:rsidRPr="00D63B2B">
        <w:rPr>
          <w:rFonts w:ascii="Arial" w:hAnsi="Arial" w:cs="Arial"/>
          <w:b/>
          <w:color w:val="000000"/>
          <w:szCs w:val="24"/>
          <w:lang w:val="es-ES"/>
        </w:rPr>
        <w:t>CAR</w:t>
      </w:r>
      <w:r w:rsidR="00C87B83">
        <w:rPr>
          <w:rFonts w:ascii="Arial" w:hAnsi="Arial" w:cs="Arial"/>
          <w:color w:val="000000"/>
          <w:szCs w:val="24"/>
          <w:lang w:val="es-ES"/>
        </w:rPr>
        <w:t xml:space="preserve"> los numerales 6 y 7</w:t>
      </w:r>
      <w:r w:rsidR="00C87B83" w:rsidRPr="00D63B2B">
        <w:rPr>
          <w:rFonts w:ascii="Arial" w:hAnsi="Arial" w:cs="Arial"/>
          <w:color w:val="000000"/>
          <w:szCs w:val="24"/>
          <w:lang w:val="es-ES"/>
        </w:rPr>
        <w:t xml:space="preserve"> de </w:t>
      </w:r>
      <w:r w:rsidR="00C87B83">
        <w:rPr>
          <w:rFonts w:ascii="Arial" w:hAnsi="Arial" w:cs="Arial"/>
          <w:color w:val="000000"/>
          <w:szCs w:val="16"/>
          <w:lang w:val="es-ES"/>
        </w:rPr>
        <w:t>la sentencia proferida el 15-10</w:t>
      </w:r>
      <w:r w:rsidR="00C87B83" w:rsidRPr="00D63B2B">
        <w:rPr>
          <w:rFonts w:ascii="Arial" w:hAnsi="Arial" w:cs="Arial"/>
          <w:color w:val="000000"/>
          <w:szCs w:val="16"/>
          <w:lang w:val="es-ES"/>
        </w:rPr>
        <w:t>-2015</w:t>
      </w:r>
      <w:r w:rsidR="00C87B83">
        <w:rPr>
          <w:rFonts w:ascii="Arial" w:hAnsi="Arial" w:cs="Arial"/>
          <w:bCs/>
          <w:color w:val="000000"/>
          <w:szCs w:val="24"/>
          <w:lang w:eastAsia="es-CO"/>
        </w:rPr>
        <w:t xml:space="preserve">, </w:t>
      </w:r>
      <w:r w:rsidR="00963F15">
        <w:rPr>
          <w:rFonts w:ascii="Arial" w:hAnsi="Arial" w:cs="Arial"/>
          <w:bCs/>
          <w:color w:val="000000"/>
          <w:szCs w:val="24"/>
          <w:lang w:eastAsia="es-CO"/>
        </w:rPr>
        <w:t>para en su lugar, absolver a la demandada del reconocimiento y pago de la pensión sanción de que trata el artículo 133 de la Ley 100 de 1993, se</w:t>
      </w:r>
      <w:r w:rsidR="00C87B83">
        <w:rPr>
          <w:rFonts w:ascii="Arial" w:hAnsi="Arial" w:cs="Arial"/>
          <w:bCs/>
          <w:color w:val="000000"/>
          <w:szCs w:val="24"/>
          <w:lang w:eastAsia="es-CO"/>
        </w:rPr>
        <w:t>gún lo expuesto en la parte motiva.</w:t>
      </w:r>
    </w:p>
    <w:p w:rsidR="00C87B83" w:rsidRDefault="00C87B83" w:rsidP="00D63B2B">
      <w:pPr>
        <w:spacing w:line="276" w:lineRule="auto"/>
        <w:jc w:val="both"/>
        <w:rPr>
          <w:rFonts w:ascii="Arial" w:hAnsi="Arial" w:cs="Arial"/>
          <w:color w:val="000000"/>
          <w:szCs w:val="16"/>
          <w:lang w:val="es-ES"/>
        </w:rPr>
      </w:pPr>
    </w:p>
    <w:p w:rsidR="008A44DF" w:rsidRPr="008A44DF" w:rsidRDefault="00C87B83" w:rsidP="00D63B2B">
      <w:pPr>
        <w:spacing w:line="276" w:lineRule="auto"/>
        <w:jc w:val="both"/>
        <w:rPr>
          <w:rFonts w:ascii="Arial" w:hAnsi="Arial" w:cs="Arial"/>
          <w:color w:val="000000"/>
          <w:szCs w:val="16"/>
          <w:lang w:val="es-ES"/>
        </w:rPr>
      </w:pPr>
      <w:r w:rsidRPr="00C87B83">
        <w:rPr>
          <w:rFonts w:ascii="Arial" w:hAnsi="Arial" w:cs="Arial"/>
          <w:b/>
          <w:color w:val="000000"/>
          <w:szCs w:val="16"/>
          <w:lang w:val="es-ES"/>
        </w:rPr>
        <w:t>TERCERO:</w:t>
      </w:r>
      <w:r w:rsidR="008A44DF">
        <w:rPr>
          <w:rFonts w:ascii="Arial" w:hAnsi="Arial" w:cs="Arial"/>
          <w:b/>
          <w:color w:val="000000"/>
          <w:szCs w:val="16"/>
          <w:lang w:val="es-ES"/>
        </w:rPr>
        <w:t xml:space="preserve"> CONFIRMAR </w:t>
      </w:r>
      <w:r w:rsidR="008A44DF">
        <w:rPr>
          <w:rFonts w:ascii="Arial" w:hAnsi="Arial" w:cs="Arial"/>
          <w:color w:val="000000"/>
          <w:szCs w:val="16"/>
          <w:lang w:val="es-ES"/>
        </w:rPr>
        <w:t>el numeral 4 de la sentencia apelada, por lo expuesto en la parte motiva.</w:t>
      </w:r>
    </w:p>
    <w:p w:rsidR="008A44DF" w:rsidRDefault="008A44DF" w:rsidP="00D63B2B">
      <w:pPr>
        <w:spacing w:line="276" w:lineRule="auto"/>
        <w:jc w:val="both"/>
        <w:rPr>
          <w:rFonts w:ascii="Arial" w:hAnsi="Arial" w:cs="Arial"/>
          <w:b/>
          <w:color w:val="000000"/>
          <w:szCs w:val="16"/>
          <w:lang w:val="es-ES"/>
        </w:rPr>
      </w:pPr>
    </w:p>
    <w:p w:rsidR="00D63B2B" w:rsidRPr="00D63B2B" w:rsidRDefault="008A44DF" w:rsidP="00D63B2B">
      <w:pPr>
        <w:spacing w:line="276" w:lineRule="auto"/>
        <w:jc w:val="both"/>
        <w:rPr>
          <w:rFonts w:ascii="Arial" w:hAnsi="Arial" w:cs="Arial"/>
          <w:szCs w:val="24"/>
        </w:rPr>
      </w:pPr>
      <w:r w:rsidRPr="008A44DF">
        <w:rPr>
          <w:rFonts w:ascii="Arial" w:hAnsi="Arial" w:cs="Arial"/>
          <w:b/>
          <w:color w:val="000000"/>
          <w:szCs w:val="16"/>
          <w:lang w:val="es-ES"/>
        </w:rPr>
        <w:t>CUARTO:</w:t>
      </w:r>
      <w:r>
        <w:rPr>
          <w:rFonts w:ascii="Arial" w:hAnsi="Arial" w:cs="Arial"/>
          <w:color w:val="000000"/>
          <w:szCs w:val="16"/>
          <w:lang w:val="es-ES"/>
        </w:rPr>
        <w:t xml:space="preserve"> </w:t>
      </w:r>
      <w:r w:rsidR="00D63B2B" w:rsidRPr="00D63B2B">
        <w:rPr>
          <w:rFonts w:ascii="Arial" w:hAnsi="Arial" w:cs="Arial"/>
          <w:color w:val="000000"/>
          <w:szCs w:val="16"/>
          <w:lang w:val="es-ES"/>
        </w:rPr>
        <w:t>Lo demás queda incólume por no ser motivo de apelación. Sin perjuicio, de que en la primera instancia se considere, en razón a la reducción de las condenas, modificar las agencias en derecho impuestas.</w:t>
      </w:r>
    </w:p>
    <w:p w:rsidR="00030EF5" w:rsidRDefault="00030EF5" w:rsidP="00D63B2B">
      <w:pPr>
        <w:autoSpaceDE w:val="0"/>
        <w:autoSpaceDN w:val="0"/>
        <w:adjustRightInd w:val="0"/>
        <w:spacing w:line="276" w:lineRule="auto"/>
        <w:jc w:val="both"/>
        <w:rPr>
          <w:rFonts w:ascii="Arial" w:hAnsi="Arial" w:cs="Arial"/>
          <w:b/>
          <w:color w:val="000000"/>
          <w:szCs w:val="16"/>
          <w:lang w:val="es-ES"/>
        </w:rPr>
      </w:pPr>
    </w:p>
    <w:p w:rsidR="00D63B2B" w:rsidRPr="00D63B2B" w:rsidRDefault="008A44DF" w:rsidP="00D63B2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QUIN</w:t>
      </w:r>
      <w:r w:rsidR="00C87B83">
        <w:rPr>
          <w:rFonts w:ascii="Arial" w:hAnsi="Arial" w:cs="Arial"/>
          <w:b/>
          <w:color w:val="000000"/>
          <w:szCs w:val="16"/>
          <w:lang w:val="es-ES"/>
        </w:rPr>
        <w:t>T</w:t>
      </w:r>
      <w:r w:rsidR="00D63B2B" w:rsidRPr="00D63B2B">
        <w:rPr>
          <w:rFonts w:ascii="Arial" w:hAnsi="Arial" w:cs="Arial"/>
          <w:b/>
          <w:color w:val="000000"/>
          <w:szCs w:val="16"/>
          <w:lang w:val="es-ES"/>
        </w:rPr>
        <w:t xml:space="preserve">O: </w:t>
      </w:r>
      <w:r w:rsidR="00C87B83">
        <w:rPr>
          <w:rFonts w:ascii="Arial" w:hAnsi="Arial" w:cs="Arial"/>
          <w:color w:val="000000"/>
          <w:szCs w:val="16"/>
          <w:lang w:val="es-ES"/>
        </w:rPr>
        <w:t xml:space="preserve">Sin </w:t>
      </w:r>
      <w:r w:rsidR="00D63B2B" w:rsidRPr="00D63B2B">
        <w:rPr>
          <w:rFonts w:ascii="Arial" w:hAnsi="Arial" w:cs="Arial"/>
          <w:color w:val="000000"/>
          <w:szCs w:val="16"/>
          <w:lang w:val="es-ES"/>
        </w:rPr>
        <w:t>c</w:t>
      </w:r>
      <w:r w:rsidR="00D63B2B" w:rsidRPr="00D63B2B">
        <w:rPr>
          <w:rFonts w:ascii="Arial" w:hAnsi="Arial" w:cs="Arial"/>
          <w:szCs w:val="28"/>
          <w:lang w:eastAsia="en-US"/>
        </w:rPr>
        <w:t>ostas en esta instancia, por lo ya expuesto.</w:t>
      </w:r>
    </w:p>
    <w:p w:rsidR="00D63B2B" w:rsidRPr="00D63B2B" w:rsidRDefault="00D63B2B" w:rsidP="00D63B2B">
      <w:pPr>
        <w:autoSpaceDE w:val="0"/>
        <w:autoSpaceDN w:val="0"/>
        <w:adjustRightInd w:val="0"/>
        <w:spacing w:line="276" w:lineRule="auto"/>
        <w:jc w:val="both"/>
        <w:rPr>
          <w:rFonts w:ascii="Arial" w:hAnsi="Arial" w:cs="Arial"/>
          <w:szCs w:val="24"/>
          <w:lang w:val="es-ES"/>
        </w:rPr>
      </w:pPr>
    </w:p>
    <w:p w:rsidR="00D63B2B" w:rsidRDefault="00D63B2B" w:rsidP="00D63B2B">
      <w:pPr>
        <w:autoSpaceDE w:val="0"/>
        <w:autoSpaceDN w:val="0"/>
        <w:adjustRightInd w:val="0"/>
        <w:spacing w:line="276" w:lineRule="auto"/>
        <w:jc w:val="both"/>
        <w:rPr>
          <w:rFonts w:ascii="Arial" w:hAnsi="Arial" w:cs="Arial"/>
          <w:szCs w:val="24"/>
          <w:lang w:val="es-ES"/>
        </w:rPr>
      </w:pPr>
      <w:r w:rsidRPr="00D63B2B">
        <w:rPr>
          <w:rFonts w:ascii="Arial" w:hAnsi="Arial" w:cs="Arial"/>
          <w:szCs w:val="24"/>
          <w:lang w:val="es-ES"/>
        </w:rPr>
        <w:t>Notificación surtida en estrados.</w:t>
      </w:r>
    </w:p>
    <w:p w:rsidR="009A14B6" w:rsidRPr="00D63B2B" w:rsidRDefault="009A14B6" w:rsidP="00D63B2B">
      <w:pPr>
        <w:autoSpaceDE w:val="0"/>
        <w:autoSpaceDN w:val="0"/>
        <w:adjustRightInd w:val="0"/>
        <w:spacing w:line="276" w:lineRule="auto"/>
        <w:jc w:val="both"/>
        <w:rPr>
          <w:rFonts w:ascii="Arial" w:hAnsi="Arial" w:cs="Arial"/>
          <w:szCs w:val="24"/>
          <w:lang w:val="es-ES"/>
        </w:rPr>
      </w:pPr>
    </w:p>
    <w:p w:rsidR="00D63B2B" w:rsidRDefault="00D63B2B" w:rsidP="00D63B2B">
      <w:pPr>
        <w:spacing w:line="276" w:lineRule="auto"/>
        <w:contextualSpacing/>
        <w:jc w:val="both"/>
        <w:rPr>
          <w:rFonts w:ascii="Arial" w:eastAsiaTheme="minorHAnsi" w:hAnsi="Arial" w:cs="Arial"/>
          <w:szCs w:val="24"/>
        </w:rPr>
      </w:pPr>
      <w:r w:rsidRPr="00D63B2B">
        <w:rPr>
          <w:rFonts w:ascii="Arial" w:eastAsiaTheme="minorHAnsi" w:hAnsi="Arial" w:cs="Arial"/>
          <w:szCs w:val="24"/>
        </w:rPr>
        <w:t>No siendo otro el objeto de la presente audiencia, se eleva y firma esta acta por las personas que han intervenido.</w:t>
      </w:r>
    </w:p>
    <w:p w:rsidR="00C87B83" w:rsidRPr="00D63B2B" w:rsidRDefault="00C87B83" w:rsidP="00D63B2B">
      <w:pPr>
        <w:spacing w:line="276" w:lineRule="auto"/>
        <w:contextualSpacing/>
        <w:jc w:val="both"/>
        <w:rPr>
          <w:rFonts w:ascii="Arial" w:eastAsiaTheme="minorHAnsi" w:hAnsi="Arial" w:cs="Arial"/>
          <w:szCs w:val="24"/>
        </w:rPr>
      </w:pPr>
    </w:p>
    <w:p w:rsidR="00D63B2B" w:rsidRPr="00D63B2B" w:rsidRDefault="00D63B2B" w:rsidP="00D63B2B">
      <w:pPr>
        <w:widowControl w:val="0"/>
        <w:autoSpaceDE w:val="0"/>
        <w:autoSpaceDN w:val="0"/>
        <w:adjustRightInd w:val="0"/>
        <w:spacing w:line="276" w:lineRule="auto"/>
        <w:contextualSpacing/>
        <w:jc w:val="both"/>
        <w:rPr>
          <w:rFonts w:ascii="Arial" w:hAnsi="Arial" w:cs="Arial"/>
          <w:szCs w:val="24"/>
        </w:rPr>
      </w:pPr>
      <w:r w:rsidRPr="00D63B2B">
        <w:rPr>
          <w:rFonts w:ascii="Arial" w:hAnsi="Arial" w:cs="Arial"/>
          <w:szCs w:val="24"/>
        </w:rPr>
        <w:t>Quienes integran la Sala,</w:t>
      </w:r>
    </w:p>
    <w:p w:rsidR="00030EF5" w:rsidRDefault="00030EF5" w:rsidP="00D63B2B">
      <w:pPr>
        <w:spacing w:line="276" w:lineRule="auto"/>
        <w:jc w:val="center"/>
        <w:rPr>
          <w:rFonts w:ascii="Arial" w:eastAsiaTheme="minorHAnsi" w:hAnsi="Arial" w:cs="Arial"/>
          <w:b/>
          <w:szCs w:val="24"/>
          <w:lang w:val="es-ES" w:eastAsia="en-US"/>
        </w:rPr>
      </w:pPr>
    </w:p>
    <w:p w:rsidR="00030EF5" w:rsidRDefault="00030EF5" w:rsidP="00D63B2B">
      <w:pPr>
        <w:spacing w:line="276" w:lineRule="auto"/>
        <w:jc w:val="center"/>
        <w:rPr>
          <w:rFonts w:ascii="Arial" w:eastAsiaTheme="minorHAnsi" w:hAnsi="Arial" w:cs="Arial"/>
          <w:b/>
          <w:szCs w:val="24"/>
          <w:lang w:val="es-ES" w:eastAsia="en-US"/>
        </w:rPr>
      </w:pPr>
    </w:p>
    <w:p w:rsidR="00D63B2B" w:rsidRPr="00D63B2B" w:rsidRDefault="00D63B2B" w:rsidP="00D63B2B">
      <w:pPr>
        <w:spacing w:line="276" w:lineRule="auto"/>
        <w:jc w:val="center"/>
        <w:rPr>
          <w:rFonts w:ascii="Arial" w:eastAsiaTheme="minorHAnsi" w:hAnsi="Arial" w:cs="Arial"/>
          <w:b/>
          <w:szCs w:val="24"/>
          <w:lang w:val="es-ES" w:eastAsia="en-US"/>
        </w:rPr>
      </w:pPr>
      <w:r w:rsidRPr="00D63B2B">
        <w:rPr>
          <w:rFonts w:ascii="Arial" w:eastAsiaTheme="minorHAnsi" w:hAnsi="Arial" w:cs="Arial"/>
          <w:b/>
          <w:szCs w:val="24"/>
          <w:lang w:val="es-ES" w:eastAsia="en-US"/>
        </w:rPr>
        <w:t>OLGA LUCÍA HOYOS SEPÚLVEDA</w:t>
      </w:r>
    </w:p>
    <w:p w:rsidR="00D63B2B" w:rsidRPr="00D63B2B" w:rsidRDefault="00D63B2B" w:rsidP="00D63B2B">
      <w:pPr>
        <w:spacing w:line="276" w:lineRule="auto"/>
        <w:jc w:val="center"/>
        <w:rPr>
          <w:rFonts w:ascii="Arial" w:eastAsiaTheme="minorHAnsi" w:hAnsi="Arial" w:cs="Arial"/>
          <w:szCs w:val="24"/>
          <w:lang w:val="es-ES" w:eastAsia="en-US"/>
        </w:rPr>
      </w:pPr>
      <w:r w:rsidRPr="00D63B2B">
        <w:rPr>
          <w:rFonts w:ascii="Arial" w:eastAsiaTheme="minorHAnsi" w:hAnsi="Arial" w:cs="Arial"/>
          <w:szCs w:val="24"/>
          <w:lang w:val="es-ES" w:eastAsia="en-US"/>
        </w:rPr>
        <w:t>Magistrada Ponente</w:t>
      </w:r>
    </w:p>
    <w:p w:rsidR="00D63B2B" w:rsidRPr="00D63B2B" w:rsidRDefault="00D63B2B" w:rsidP="00D63B2B">
      <w:pPr>
        <w:spacing w:line="276" w:lineRule="auto"/>
        <w:ind w:firstLine="900"/>
        <w:jc w:val="center"/>
        <w:rPr>
          <w:rFonts w:ascii="Arial" w:hAnsi="Arial" w:cs="Arial"/>
          <w:b/>
          <w:szCs w:val="24"/>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b/>
          <w:bCs/>
          <w:iCs/>
          <w:sz w:val="23"/>
          <w:szCs w:val="23"/>
          <w:lang w:val="es-ES"/>
        </w:rPr>
      </w:pPr>
    </w:p>
    <w:p w:rsidR="00D63B2B" w:rsidRPr="00D63B2B" w:rsidRDefault="00D63B2B" w:rsidP="00D63B2B">
      <w:pPr>
        <w:spacing w:line="276" w:lineRule="auto"/>
        <w:jc w:val="both"/>
        <w:rPr>
          <w:rFonts w:ascii="Arial" w:hAnsi="Arial" w:cs="Arial"/>
          <w:sz w:val="23"/>
          <w:szCs w:val="23"/>
          <w:lang w:val="es-ES"/>
        </w:rPr>
      </w:pPr>
      <w:r w:rsidRPr="00D63B2B">
        <w:rPr>
          <w:rFonts w:ascii="Arial" w:hAnsi="Arial" w:cs="Arial"/>
          <w:b/>
          <w:bCs/>
          <w:iCs/>
          <w:sz w:val="23"/>
          <w:szCs w:val="23"/>
          <w:lang w:val="es-ES"/>
        </w:rPr>
        <w:t>JULIO CÉSAR SALAZAR MUÑOZ</w:t>
      </w:r>
      <w:r w:rsidRPr="00D63B2B">
        <w:rPr>
          <w:rFonts w:ascii="Arial" w:hAnsi="Arial" w:cs="Arial"/>
          <w:sz w:val="23"/>
          <w:szCs w:val="23"/>
          <w:lang w:val="es-ES"/>
        </w:rPr>
        <w:tab/>
      </w:r>
      <w:r w:rsidRPr="00D63B2B">
        <w:rPr>
          <w:rFonts w:ascii="Arial" w:hAnsi="Arial" w:cs="Arial"/>
          <w:sz w:val="23"/>
          <w:szCs w:val="23"/>
          <w:lang w:val="es-ES"/>
        </w:rPr>
        <w:tab/>
      </w:r>
      <w:r w:rsidRPr="00D63B2B">
        <w:rPr>
          <w:rFonts w:ascii="Arial" w:hAnsi="Arial" w:cs="Arial"/>
          <w:b/>
          <w:bCs/>
          <w:iCs/>
          <w:sz w:val="23"/>
          <w:szCs w:val="23"/>
          <w:lang w:val="es-ES"/>
        </w:rPr>
        <w:t xml:space="preserve">ANA LUCÍA CAICEDO CALDERÓN                      </w:t>
      </w:r>
    </w:p>
    <w:p w:rsidR="00D63B2B" w:rsidRDefault="00D63B2B" w:rsidP="00D63B2B">
      <w:pPr>
        <w:spacing w:line="276" w:lineRule="auto"/>
        <w:jc w:val="both"/>
        <w:rPr>
          <w:rFonts w:ascii="Arial" w:hAnsi="Arial" w:cs="Arial"/>
          <w:sz w:val="23"/>
          <w:szCs w:val="23"/>
          <w:lang w:val="es-ES"/>
        </w:rPr>
      </w:pPr>
      <w:r w:rsidRPr="00D63B2B">
        <w:rPr>
          <w:rFonts w:ascii="Arial" w:hAnsi="Arial" w:cs="Arial"/>
          <w:sz w:val="23"/>
          <w:szCs w:val="23"/>
          <w:lang w:val="es-ES"/>
        </w:rPr>
        <w:t xml:space="preserve">                   Magistrado                                                             Magistrada </w:t>
      </w:r>
    </w:p>
    <w:p w:rsidR="008A44DF" w:rsidRDefault="008A44DF" w:rsidP="00D63B2B">
      <w:pPr>
        <w:spacing w:line="276" w:lineRule="auto"/>
        <w:jc w:val="both"/>
        <w:rPr>
          <w:rFonts w:ascii="Arial" w:hAnsi="Arial" w:cs="Arial"/>
          <w:sz w:val="23"/>
          <w:szCs w:val="23"/>
          <w:lang w:val="es-ES"/>
        </w:rPr>
      </w:pPr>
    </w:p>
    <w:p w:rsidR="00072A46" w:rsidRDefault="00072A46" w:rsidP="00D63B2B">
      <w:pPr>
        <w:spacing w:line="276" w:lineRule="auto"/>
        <w:jc w:val="both"/>
        <w:rPr>
          <w:rFonts w:ascii="Arial" w:hAnsi="Arial" w:cs="Arial"/>
          <w:sz w:val="23"/>
          <w:szCs w:val="23"/>
          <w:lang w:val="es-ES"/>
        </w:rPr>
      </w:pPr>
    </w:p>
    <w:p w:rsidR="00072A46" w:rsidRDefault="00072A46" w:rsidP="00D63B2B">
      <w:pPr>
        <w:spacing w:line="276" w:lineRule="auto"/>
        <w:jc w:val="both"/>
        <w:rPr>
          <w:rFonts w:ascii="Arial" w:hAnsi="Arial" w:cs="Arial"/>
          <w:sz w:val="23"/>
          <w:szCs w:val="23"/>
          <w:lang w:val="es-ES"/>
        </w:rPr>
      </w:pPr>
    </w:p>
    <w:p w:rsidR="00072A46" w:rsidRDefault="00072A46" w:rsidP="00D63B2B">
      <w:pPr>
        <w:spacing w:line="276" w:lineRule="auto"/>
        <w:jc w:val="both"/>
        <w:rPr>
          <w:rFonts w:ascii="Arial" w:hAnsi="Arial" w:cs="Arial"/>
          <w:sz w:val="23"/>
          <w:szCs w:val="23"/>
          <w:lang w:val="es-ES"/>
        </w:rPr>
      </w:pPr>
    </w:p>
    <w:p w:rsidR="00072A46" w:rsidRDefault="00072A46" w:rsidP="00D63B2B">
      <w:pPr>
        <w:spacing w:line="276" w:lineRule="auto"/>
        <w:jc w:val="both"/>
        <w:rPr>
          <w:rFonts w:ascii="Arial" w:hAnsi="Arial" w:cs="Arial"/>
          <w:sz w:val="23"/>
          <w:szCs w:val="23"/>
          <w:lang w:val="es-ES"/>
        </w:rPr>
      </w:pPr>
    </w:p>
    <w:p w:rsidR="008A44DF" w:rsidRDefault="008A44DF" w:rsidP="00D63B2B">
      <w:pPr>
        <w:spacing w:line="276" w:lineRule="auto"/>
        <w:jc w:val="both"/>
        <w:rPr>
          <w:rFonts w:ascii="Arial" w:hAnsi="Arial" w:cs="Arial"/>
          <w:sz w:val="23"/>
          <w:szCs w:val="23"/>
          <w:lang w:val="es-ES"/>
        </w:rPr>
      </w:pPr>
      <w:r w:rsidRPr="008A44DF">
        <w:rPr>
          <w:rFonts w:ascii="Arial" w:hAnsi="Arial" w:cs="Arial"/>
          <w:sz w:val="23"/>
          <w:szCs w:val="23"/>
          <w:lang w:val="es-ES"/>
        </w:rPr>
        <w:t>*Anexo</w:t>
      </w:r>
    </w:p>
    <w:p w:rsidR="008A44DF" w:rsidRDefault="008A44DF" w:rsidP="00D63B2B">
      <w:pPr>
        <w:spacing w:line="276" w:lineRule="auto"/>
        <w:jc w:val="both"/>
        <w:rPr>
          <w:rFonts w:ascii="Arial" w:hAnsi="Arial" w:cs="Arial"/>
          <w:sz w:val="23"/>
          <w:szCs w:val="23"/>
          <w:lang w:val="es-ES"/>
        </w:rPr>
      </w:pPr>
    </w:p>
    <w:p w:rsidR="008A44DF" w:rsidRPr="00D63B2B" w:rsidRDefault="008A44DF" w:rsidP="00D63B2B">
      <w:pPr>
        <w:spacing w:line="276" w:lineRule="auto"/>
        <w:jc w:val="both"/>
        <w:rPr>
          <w:rFonts w:ascii="Arial" w:hAnsi="Arial" w:cs="Arial"/>
          <w:sz w:val="23"/>
          <w:szCs w:val="23"/>
          <w:lang w:val="es-ES"/>
        </w:rPr>
      </w:pPr>
      <w:r>
        <w:rPr>
          <w:rFonts w:ascii="Arial" w:hAnsi="Arial" w:cs="Arial"/>
          <w:noProof/>
          <w:sz w:val="23"/>
          <w:szCs w:val="23"/>
          <w:lang w:val="es-ES"/>
        </w:rPr>
        <w:drawing>
          <wp:inline distT="0" distB="0" distL="0" distR="0" wp14:anchorId="6F34728D">
            <wp:extent cx="5084445" cy="3517900"/>
            <wp:effectExtent l="0" t="0" r="190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445" cy="3517900"/>
                    </a:xfrm>
                    <a:prstGeom prst="rect">
                      <a:avLst/>
                    </a:prstGeom>
                    <a:noFill/>
                  </pic:spPr>
                </pic:pic>
              </a:graphicData>
            </a:graphic>
          </wp:inline>
        </w:drawing>
      </w:r>
    </w:p>
    <w:sectPr w:rsidR="008A44DF" w:rsidRPr="00D63B2B" w:rsidSect="00072A46">
      <w:headerReference w:type="default" r:id="rId10"/>
      <w:footerReference w:type="even" r:id="rId11"/>
      <w:footerReference w:type="default" r:id="rId12"/>
      <w:pgSz w:w="12242" w:h="18722" w:code="14"/>
      <w:pgMar w:top="1701"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33" w:rsidRDefault="00AF0533" w:rsidP="00226D5F">
      <w:r>
        <w:separator/>
      </w:r>
    </w:p>
  </w:endnote>
  <w:endnote w:type="continuationSeparator" w:id="0">
    <w:p w:rsidR="00AF0533" w:rsidRDefault="00AF053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CC" w:rsidRDefault="00D017C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17CC" w:rsidRDefault="00D017C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CC" w:rsidRDefault="00D017CC"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7348">
      <w:rPr>
        <w:rStyle w:val="Nmerodepgina"/>
        <w:noProof/>
      </w:rPr>
      <w:t>4</w:t>
    </w:r>
    <w:r>
      <w:rPr>
        <w:rStyle w:val="Nmerodepgina"/>
      </w:rPr>
      <w:fldChar w:fldCharType="end"/>
    </w:r>
  </w:p>
  <w:p w:rsidR="00D017CC" w:rsidRDefault="00D017C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33" w:rsidRDefault="00AF0533" w:rsidP="00226D5F">
      <w:r>
        <w:separator/>
      </w:r>
    </w:p>
  </w:footnote>
  <w:footnote w:type="continuationSeparator" w:id="0">
    <w:p w:rsidR="00AF0533" w:rsidRDefault="00AF0533" w:rsidP="00226D5F">
      <w:r>
        <w:continuationSeparator/>
      </w:r>
    </w:p>
  </w:footnote>
  <w:footnote w:id="1">
    <w:p w:rsidR="00267258" w:rsidRPr="00EC6BCF" w:rsidRDefault="00267258" w:rsidP="00267258">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267258" w:rsidRPr="005B3511" w:rsidRDefault="00267258" w:rsidP="00267258">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3">
    <w:p w:rsidR="00650704" w:rsidRPr="00D04DD2" w:rsidRDefault="00650704" w:rsidP="00650704">
      <w:pPr>
        <w:pStyle w:val="Textonotapie"/>
        <w:jc w:val="both"/>
        <w:rPr>
          <w:sz w:val="18"/>
          <w:szCs w:val="18"/>
          <w:lang w:val="es-CO"/>
        </w:rPr>
      </w:pPr>
      <w:r w:rsidRPr="00D971D1">
        <w:rPr>
          <w:rStyle w:val="Refdenotaalpie"/>
          <w:rFonts w:ascii="Arial" w:hAnsi="Arial" w:cs="Arial"/>
          <w:sz w:val="18"/>
          <w:szCs w:val="16"/>
        </w:rPr>
        <w:footnoteRef/>
      </w:r>
      <w:r w:rsidRPr="00D971D1">
        <w:rPr>
          <w:rFonts w:ascii="Arial" w:hAnsi="Arial" w:cs="Arial"/>
          <w:color w:val="000000"/>
          <w:sz w:val="18"/>
          <w:szCs w:val="16"/>
          <w:lang w:val="es-ES"/>
        </w:rPr>
        <w:t xml:space="preserve"> Sentencias del 06-03-2012. Radicado 42167. y del 04-11-2013. Radicado 37865, M.P. Carlos Ernesto Molina Monsalve.</w:t>
      </w:r>
    </w:p>
  </w:footnote>
  <w:footnote w:id="4">
    <w:p w:rsidR="00D971D1" w:rsidRPr="00D971D1" w:rsidRDefault="00D971D1" w:rsidP="00D971D1">
      <w:pPr>
        <w:pStyle w:val="Textonotapie"/>
        <w:jc w:val="both"/>
        <w:rPr>
          <w:rFonts w:ascii="Arial" w:hAnsi="Arial" w:cs="Arial"/>
          <w:lang w:val="es-CO"/>
        </w:rPr>
      </w:pPr>
      <w:r w:rsidRPr="00D971D1">
        <w:rPr>
          <w:rStyle w:val="Refdenotaalpie"/>
          <w:rFonts w:ascii="Arial" w:hAnsi="Arial" w:cs="Arial"/>
          <w:sz w:val="18"/>
        </w:rPr>
        <w:footnoteRef/>
      </w:r>
      <w:r w:rsidRPr="00D971D1">
        <w:rPr>
          <w:rFonts w:ascii="Arial" w:hAnsi="Arial" w:cs="Arial"/>
          <w:sz w:val="18"/>
          <w:lang w:val="es-CO"/>
        </w:rPr>
        <w:t xml:space="preserve">Artículo 132 del Código Sustantivo del Trabajo. </w:t>
      </w:r>
    </w:p>
  </w:footnote>
  <w:footnote w:id="5">
    <w:p w:rsidR="00A5098B" w:rsidRPr="003B0828" w:rsidRDefault="00A5098B" w:rsidP="00A5098B">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CC" w:rsidRPr="00174E3F" w:rsidRDefault="00D017CC"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D017CC" w:rsidRPr="00174E3F" w:rsidRDefault="00D017CC" w:rsidP="00174E3F">
    <w:pPr>
      <w:pStyle w:val="Encabezado"/>
      <w:jc w:val="center"/>
      <w:rPr>
        <w:rFonts w:ascii="Arial" w:hAnsi="Arial" w:cs="Arial"/>
        <w:sz w:val="18"/>
        <w:szCs w:val="18"/>
      </w:rPr>
    </w:pPr>
    <w:r>
      <w:rPr>
        <w:rFonts w:ascii="Arial" w:hAnsi="Arial" w:cs="Arial"/>
        <w:sz w:val="18"/>
        <w:szCs w:val="18"/>
      </w:rPr>
      <w:t>66001-31-05-005-2014-00669</w:t>
    </w:r>
    <w:r w:rsidRPr="00174E3F">
      <w:rPr>
        <w:rFonts w:ascii="Arial" w:hAnsi="Arial" w:cs="Arial"/>
        <w:sz w:val="18"/>
        <w:szCs w:val="18"/>
      </w:rPr>
      <w:t>-01</w:t>
    </w:r>
  </w:p>
  <w:p w:rsidR="00D017CC" w:rsidRPr="00174E3F" w:rsidRDefault="00D017CC" w:rsidP="00174E3F">
    <w:pPr>
      <w:pStyle w:val="Encabezado"/>
      <w:jc w:val="center"/>
      <w:rPr>
        <w:rFonts w:ascii="Arial" w:hAnsi="Arial" w:cs="Arial"/>
        <w:sz w:val="18"/>
        <w:szCs w:val="18"/>
      </w:rPr>
    </w:pPr>
    <w:r>
      <w:rPr>
        <w:rFonts w:ascii="Arial" w:hAnsi="Arial" w:cs="Arial"/>
        <w:sz w:val="18"/>
        <w:szCs w:val="18"/>
      </w:rPr>
      <w:t>Miguel Ángel Romero vs Federación Nacional de Cafeteros de Colombia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48E"/>
    <w:rsid w:val="00007B72"/>
    <w:rsid w:val="00010CF9"/>
    <w:rsid w:val="0001390C"/>
    <w:rsid w:val="00013DE6"/>
    <w:rsid w:val="00014C37"/>
    <w:rsid w:val="00014E00"/>
    <w:rsid w:val="000157D2"/>
    <w:rsid w:val="0001617F"/>
    <w:rsid w:val="00017D74"/>
    <w:rsid w:val="00025D53"/>
    <w:rsid w:val="00026BC6"/>
    <w:rsid w:val="00027CE4"/>
    <w:rsid w:val="0003084E"/>
    <w:rsid w:val="00030AA8"/>
    <w:rsid w:val="00030E6C"/>
    <w:rsid w:val="00030EF5"/>
    <w:rsid w:val="00033C51"/>
    <w:rsid w:val="000344FD"/>
    <w:rsid w:val="000408A8"/>
    <w:rsid w:val="00040E9A"/>
    <w:rsid w:val="000429E7"/>
    <w:rsid w:val="00044DA1"/>
    <w:rsid w:val="00053E26"/>
    <w:rsid w:val="000566AD"/>
    <w:rsid w:val="00056D9C"/>
    <w:rsid w:val="00057890"/>
    <w:rsid w:val="000608A6"/>
    <w:rsid w:val="0006136C"/>
    <w:rsid w:val="00063358"/>
    <w:rsid w:val="000717AD"/>
    <w:rsid w:val="00072770"/>
    <w:rsid w:val="00072A46"/>
    <w:rsid w:val="000757B2"/>
    <w:rsid w:val="000760DA"/>
    <w:rsid w:val="000764CA"/>
    <w:rsid w:val="00076D1F"/>
    <w:rsid w:val="00080570"/>
    <w:rsid w:val="00081200"/>
    <w:rsid w:val="000822FC"/>
    <w:rsid w:val="00082409"/>
    <w:rsid w:val="00082441"/>
    <w:rsid w:val="00082AEB"/>
    <w:rsid w:val="00083667"/>
    <w:rsid w:val="000922D0"/>
    <w:rsid w:val="00094A3E"/>
    <w:rsid w:val="00095AFA"/>
    <w:rsid w:val="000A397D"/>
    <w:rsid w:val="000A4845"/>
    <w:rsid w:val="000A5062"/>
    <w:rsid w:val="000A6A53"/>
    <w:rsid w:val="000B0CA6"/>
    <w:rsid w:val="000B34D9"/>
    <w:rsid w:val="000B67F1"/>
    <w:rsid w:val="000C08B1"/>
    <w:rsid w:val="000C0A51"/>
    <w:rsid w:val="000C46E7"/>
    <w:rsid w:val="000C5ACA"/>
    <w:rsid w:val="000D56AF"/>
    <w:rsid w:val="000D6CDF"/>
    <w:rsid w:val="000D7145"/>
    <w:rsid w:val="000E3C0F"/>
    <w:rsid w:val="000E3C92"/>
    <w:rsid w:val="000E6FC6"/>
    <w:rsid w:val="000E70EB"/>
    <w:rsid w:val="000E739C"/>
    <w:rsid w:val="000E7F42"/>
    <w:rsid w:val="000F09A6"/>
    <w:rsid w:val="000F2120"/>
    <w:rsid w:val="000F358E"/>
    <w:rsid w:val="000F44F4"/>
    <w:rsid w:val="000F5775"/>
    <w:rsid w:val="000F7A95"/>
    <w:rsid w:val="000F7AC0"/>
    <w:rsid w:val="00101DEB"/>
    <w:rsid w:val="00104110"/>
    <w:rsid w:val="001053E1"/>
    <w:rsid w:val="0010577A"/>
    <w:rsid w:val="00115A3C"/>
    <w:rsid w:val="00117D87"/>
    <w:rsid w:val="00121188"/>
    <w:rsid w:val="0012145E"/>
    <w:rsid w:val="001225D6"/>
    <w:rsid w:val="00122A57"/>
    <w:rsid w:val="001238FE"/>
    <w:rsid w:val="00127390"/>
    <w:rsid w:val="00127AE7"/>
    <w:rsid w:val="00131426"/>
    <w:rsid w:val="00134393"/>
    <w:rsid w:val="00134C86"/>
    <w:rsid w:val="00136DFB"/>
    <w:rsid w:val="00137A69"/>
    <w:rsid w:val="0014375B"/>
    <w:rsid w:val="00144D6B"/>
    <w:rsid w:val="00145359"/>
    <w:rsid w:val="00146784"/>
    <w:rsid w:val="0015050F"/>
    <w:rsid w:val="00151A72"/>
    <w:rsid w:val="00154279"/>
    <w:rsid w:val="001557C9"/>
    <w:rsid w:val="00155DC7"/>
    <w:rsid w:val="00156B5B"/>
    <w:rsid w:val="001579DC"/>
    <w:rsid w:val="00163804"/>
    <w:rsid w:val="001667FB"/>
    <w:rsid w:val="00167322"/>
    <w:rsid w:val="00171135"/>
    <w:rsid w:val="00171C56"/>
    <w:rsid w:val="00172834"/>
    <w:rsid w:val="00173807"/>
    <w:rsid w:val="001747B5"/>
    <w:rsid w:val="00174E3F"/>
    <w:rsid w:val="001751D4"/>
    <w:rsid w:val="001757A6"/>
    <w:rsid w:val="00177F0B"/>
    <w:rsid w:val="00180E01"/>
    <w:rsid w:val="00182241"/>
    <w:rsid w:val="00183477"/>
    <w:rsid w:val="0018453C"/>
    <w:rsid w:val="00193C74"/>
    <w:rsid w:val="00194FFF"/>
    <w:rsid w:val="001A08A5"/>
    <w:rsid w:val="001A4D21"/>
    <w:rsid w:val="001B03FA"/>
    <w:rsid w:val="001B10E6"/>
    <w:rsid w:val="001B2BB0"/>
    <w:rsid w:val="001B5EBD"/>
    <w:rsid w:val="001B5F10"/>
    <w:rsid w:val="001C2D4B"/>
    <w:rsid w:val="001C2DE0"/>
    <w:rsid w:val="001C3630"/>
    <w:rsid w:val="001C3B81"/>
    <w:rsid w:val="001C3EDE"/>
    <w:rsid w:val="001C4C13"/>
    <w:rsid w:val="001C4D7F"/>
    <w:rsid w:val="001D5517"/>
    <w:rsid w:val="001E0313"/>
    <w:rsid w:val="001E3135"/>
    <w:rsid w:val="001E3575"/>
    <w:rsid w:val="001E3CBE"/>
    <w:rsid w:val="001F217B"/>
    <w:rsid w:val="001F4D55"/>
    <w:rsid w:val="001F55F3"/>
    <w:rsid w:val="001F7DD2"/>
    <w:rsid w:val="00201DD6"/>
    <w:rsid w:val="00202DE2"/>
    <w:rsid w:val="002035BE"/>
    <w:rsid w:val="00203E4A"/>
    <w:rsid w:val="00204DF7"/>
    <w:rsid w:val="0020572E"/>
    <w:rsid w:val="00205A26"/>
    <w:rsid w:val="002077DB"/>
    <w:rsid w:val="00210A6E"/>
    <w:rsid w:val="002116E8"/>
    <w:rsid w:val="00212143"/>
    <w:rsid w:val="00214379"/>
    <w:rsid w:val="0021756D"/>
    <w:rsid w:val="0022308B"/>
    <w:rsid w:val="002269DE"/>
    <w:rsid w:val="00226D5F"/>
    <w:rsid w:val="002310B3"/>
    <w:rsid w:val="00231C21"/>
    <w:rsid w:val="002320EB"/>
    <w:rsid w:val="00235D24"/>
    <w:rsid w:val="00242152"/>
    <w:rsid w:val="002424AA"/>
    <w:rsid w:val="00245041"/>
    <w:rsid w:val="00246AF6"/>
    <w:rsid w:val="00247BBE"/>
    <w:rsid w:val="002517D0"/>
    <w:rsid w:val="002529E5"/>
    <w:rsid w:val="002578B8"/>
    <w:rsid w:val="00260413"/>
    <w:rsid w:val="00263385"/>
    <w:rsid w:val="002638B6"/>
    <w:rsid w:val="00264EFC"/>
    <w:rsid w:val="002658E4"/>
    <w:rsid w:val="00266E41"/>
    <w:rsid w:val="00267258"/>
    <w:rsid w:val="002673E6"/>
    <w:rsid w:val="00271957"/>
    <w:rsid w:val="00272C8B"/>
    <w:rsid w:val="002777B2"/>
    <w:rsid w:val="00277AEF"/>
    <w:rsid w:val="00277E32"/>
    <w:rsid w:val="00280E70"/>
    <w:rsid w:val="00281E85"/>
    <w:rsid w:val="002854F3"/>
    <w:rsid w:val="002869BF"/>
    <w:rsid w:val="00287140"/>
    <w:rsid w:val="00287275"/>
    <w:rsid w:val="00291EA0"/>
    <w:rsid w:val="00291F4C"/>
    <w:rsid w:val="002953B6"/>
    <w:rsid w:val="002A0188"/>
    <w:rsid w:val="002A02BA"/>
    <w:rsid w:val="002A0C71"/>
    <w:rsid w:val="002A3808"/>
    <w:rsid w:val="002A55E3"/>
    <w:rsid w:val="002A678D"/>
    <w:rsid w:val="002B7086"/>
    <w:rsid w:val="002B7745"/>
    <w:rsid w:val="002C2FE3"/>
    <w:rsid w:val="002C3A4E"/>
    <w:rsid w:val="002C5811"/>
    <w:rsid w:val="002D0D07"/>
    <w:rsid w:val="002D6807"/>
    <w:rsid w:val="002E2C5E"/>
    <w:rsid w:val="002E317A"/>
    <w:rsid w:val="002E34E6"/>
    <w:rsid w:val="002E3B26"/>
    <w:rsid w:val="002E4B48"/>
    <w:rsid w:val="002E4D51"/>
    <w:rsid w:val="002E4F47"/>
    <w:rsid w:val="002E5855"/>
    <w:rsid w:val="002E6424"/>
    <w:rsid w:val="002F27EA"/>
    <w:rsid w:val="002F2D3C"/>
    <w:rsid w:val="002F2E45"/>
    <w:rsid w:val="002F41DF"/>
    <w:rsid w:val="002F79B0"/>
    <w:rsid w:val="003032C2"/>
    <w:rsid w:val="0030405A"/>
    <w:rsid w:val="00305AD4"/>
    <w:rsid w:val="0030734F"/>
    <w:rsid w:val="00311DDC"/>
    <w:rsid w:val="003138FB"/>
    <w:rsid w:val="0031636C"/>
    <w:rsid w:val="00317F40"/>
    <w:rsid w:val="00322EBE"/>
    <w:rsid w:val="003232B9"/>
    <w:rsid w:val="003262F8"/>
    <w:rsid w:val="0033574C"/>
    <w:rsid w:val="00335D2C"/>
    <w:rsid w:val="00336FC5"/>
    <w:rsid w:val="0034133C"/>
    <w:rsid w:val="00341CD1"/>
    <w:rsid w:val="00342F28"/>
    <w:rsid w:val="003440CA"/>
    <w:rsid w:val="003463CD"/>
    <w:rsid w:val="003465C4"/>
    <w:rsid w:val="00346D5D"/>
    <w:rsid w:val="003506D7"/>
    <w:rsid w:val="00360DEF"/>
    <w:rsid w:val="003610BE"/>
    <w:rsid w:val="00362988"/>
    <w:rsid w:val="00371CE2"/>
    <w:rsid w:val="00372F89"/>
    <w:rsid w:val="00374005"/>
    <w:rsid w:val="00377FE0"/>
    <w:rsid w:val="003836C5"/>
    <w:rsid w:val="00384179"/>
    <w:rsid w:val="003851D5"/>
    <w:rsid w:val="00385D77"/>
    <w:rsid w:val="003871DE"/>
    <w:rsid w:val="003922FA"/>
    <w:rsid w:val="0039394B"/>
    <w:rsid w:val="003A060F"/>
    <w:rsid w:val="003A175F"/>
    <w:rsid w:val="003A2A7B"/>
    <w:rsid w:val="003A3172"/>
    <w:rsid w:val="003A42B0"/>
    <w:rsid w:val="003B5C6C"/>
    <w:rsid w:val="003B7DFA"/>
    <w:rsid w:val="003C2103"/>
    <w:rsid w:val="003C32B1"/>
    <w:rsid w:val="003C3A9D"/>
    <w:rsid w:val="003C4EDF"/>
    <w:rsid w:val="003D098B"/>
    <w:rsid w:val="003D166E"/>
    <w:rsid w:val="003D1DE3"/>
    <w:rsid w:val="003D1ED1"/>
    <w:rsid w:val="003D225E"/>
    <w:rsid w:val="003D2CF1"/>
    <w:rsid w:val="003D3035"/>
    <w:rsid w:val="003D3A5A"/>
    <w:rsid w:val="003D78CD"/>
    <w:rsid w:val="003E344E"/>
    <w:rsid w:val="003E5253"/>
    <w:rsid w:val="003F0DFB"/>
    <w:rsid w:val="003F171F"/>
    <w:rsid w:val="003F1B33"/>
    <w:rsid w:val="003F1BD2"/>
    <w:rsid w:val="003F4E7D"/>
    <w:rsid w:val="00402654"/>
    <w:rsid w:val="00404438"/>
    <w:rsid w:val="004050D9"/>
    <w:rsid w:val="004074E6"/>
    <w:rsid w:val="0040758B"/>
    <w:rsid w:val="00410258"/>
    <w:rsid w:val="00411CE6"/>
    <w:rsid w:val="00413BB4"/>
    <w:rsid w:val="0041490B"/>
    <w:rsid w:val="004166ED"/>
    <w:rsid w:val="00416BCE"/>
    <w:rsid w:val="0042105E"/>
    <w:rsid w:val="0042214B"/>
    <w:rsid w:val="004332E5"/>
    <w:rsid w:val="004348AB"/>
    <w:rsid w:val="004354EB"/>
    <w:rsid w:val="00435966"/>
    <w:rsid w:val="00435FFF"/>
    <w:rsid w:val="00443AB3"/>
    <w:rsid w:val="00444317"/>
    <w:rsid w:val="00447A2F"/>
    <w:rsid w:val="00450598"/>
    <w:rsid w:val="00450903"/>
    <w:rsid w:val="004519EB"/>
    <w:rsid w:val="0045273B"/>
    <w:rsid w:val="00453FF3"/>
    <w:rsid w:val="004548A8"/>
    <w:rsid w:val="0045551F"/>
    <w:rsid w:val="00457881"/>
    <w:rsid w:val="00463A9A"/>
    <w:rsid w:val="00465C38"/>
    <w:rsid w:val="00467348"/>
    <w:rsid w:val="00471F00"/>
    <w:rsid w:val="00474BF0"/>
    <w:rsid w:val="0047592E"/>
    <w:rsid w:val="004760C9"/>
    <w:rsid w:val="004765C2"/>
    <w:rsid w:val="00476E52"/>
    <w:rsid w:val="004853A1"/>
    <w:rsid w:val="004914BE"/>
    <w:rsid w:val="00495233"/>
    <w:rsid w:val="004974D6"/>
    <w:rsid w:val="004A1C02"/>
    <w:rsid w:val="004A2468"/>
    <w:rsid w:val="004A3182"/>
    <w:rsid w:val="004A4F3A"/>
    <w:rsid w:val="004A557F"/>
    <w:rsid w:val="004A72B0"/>
    <w:rsid w:val="004B2B6C"/>
    <w:rsid w:val="004B5CC2"/>
    <w:rsid w:val="004B68A1"/>
    <w:rsid w:val="004B68A4"/>
    <w:rsid w:val="004C3373"/>
    <w:rsid w:val="004C36E2"/>
    <w:rsid w:val="004C499C"/>
    <w:rsid w:val="004C4AF7"/>
    <w:rsid w:val="004C7FD8"/>
    <w:rsid w:val="004D01C5"/>
    <w:rsid w:val="004D0D6D"/>
    <w:rsid w:val="004D6486"/>
    <w:rsid w:val="004E142F"/>
    <w:rsid w:val="004E2277"/>
    <w:rsid w:val="004E307E"/>
    <w:rsid w:val="004E4CC6"/>
    <w:rsid w:val="004E546E"/>
    <w:rsid w:val="004E6192"/>
    <w:rsid w:val="004F5114"/>
    <w:rsid w:val="004F51C9"/>
    <w:rsid w:val="004F6857"/>
    <w:rsid w:val="004F6DA3"/>
    <w:rsid w:val="00500460"/>
    <w:rsid w:val="00501034"/>
    <w:rsid w:val="00502691"/>
    <w:rsid w:val="00503298"/>
    <w:rsid w:val="00505475"/>
    <w:rsid w:val="00505DB5"/>
    <w:rsid w:val="005063D9"/>
    <w:rsid w:val="005068FA"/>
    <w:rsid w:val="005132A4"/>
    <w:rsid w:val="0051375D"/>
    <w:rsid w:val="00513C48"/>
    <w:rsid w:val="00515BDC"/>
    <w:rsid w:val="005206F5"/>
    <w:rsid w:val="005212BC"/>
    <w:rsid w:val="00524931"/>
    <w:rsid w:val="005250CB"/>
    <w:rsid w:val="00525724"/>
    <w:rsid w:val="00525CE4"/>
    <w:rsid w:val="00530519"/>
    <w:rsid w:val="00533479"/>
    <w:rsid w:val="0053562A"/>
    <w:rsid w:val="0053641B"/>
    <w:rsid w:val="00541609"/>
    <w:rsid w:val="005501C5"/>
    <w:rsid w:val="005517AD"/>
    <w:rsid w:val="00551B9A"/>
    <w:rsid w:val="00553114"/>
    <w:rsid w:val="0055465D"/>
    <w:rsid w:val="00561314"/>
    <w:rsid w:val="00562CBC"/>
    <w:rsid w:val="00563420"/>
    <w:rsid w:val="00563496"/>
    <w:rsid w:val="00565C5C"/>
    <w:rsid w:val="00565E83"/>
    <w:rsid w:val="00566410"/>
    <w:rsid w:val="00566A22"/>
    <w:rsid w:val="00567B33"/>
    <w:rsid w:val="005718CB"/>
    <w:rsid w:val="00572BE9"/>
    <w:rsid w:val="00573B9A"/>
    <w:rsid w:val="00574156"/>
    <w:rsid w:val="00577C3F"/>
    <w:rsid w:val="00582FF5"/>
    <w:rsid w:val="00584E65"/>
    <w:rsid w:val="0058573E"/>
    <w:rsid w:val="00586454"/>
    <w:rsid w:val="005877F6"/>
    <w:rsid w:val="00590BCD"/>
    <w:rsid w:val="005A19BC"/>
    <w:rsid w:val="005A328B"/>
    <w:rsid w:val="005A32DB"/>
    <w:rsid w:val="005A48C5"/>
    <w:rsid w:val="005A617C"/>
    <w:rsid w:val="005A7B3C"/>
    <w:rsid w:val="005B31B1"/>
    <w:rsid w:val="005B36A8"/>
    <w:rsid w:val="005B59B8"/>
    <w:rsid w:val="005B5E4E"/>
    <w:rsid w:val="005B78C1"/>
    <w:rsid w:val="005C2889"/>
    <w:rsid w:val="005C6FC5"/>
    <w:rsid w:val="005D04E2"/>
    <w:rsid w:val="005D453B"/>
    <w:rsid w:val="005D4EB7"/>
    <w:rsid w:val="005D5862"/>
    <w:rsid w:val="005D5E66"/>
    <w:rsid w:val="005E0ED1"/>
    <w:rsid w:val="005E0F1C"/>
    <w:rsid w:val="005E4BAA"/>
    <w:rsid w:val="005F43EE"/>
    <w:rsid w:val="005F5B1E"/>
    <w:rsid w:val="005F5E82"/>
    <w:rsid w:val="005F794B"/>
    <w:rsid w:val="005F79B4"/>
    <w:rsid w:val="00602469"/>
    <w:rsid w:val="00603CF1"/>
    <w:rsid w:val="00605E81"/>
    <w:rsid w:val="00607F9F"/>
    <w:rsid w:val="00612626"/>
    <w:rsid w:val="00612EDA"/>
    <w:rsid w:val="006135E9"/>
    <w:rsid w:val="006137CE"/>
    <w:rsid w:val="0061396E"/>
    <w:rsid w:val="0061484D"/>
    <w:rsid w:val="00615075"/>
    <w:rsid w:val="006173D2"/>
    <w:rsid w:val="0061769A"/>
    <w:rsid w:val="006211FE"/>
    <w:rsid w:val="00623C9F"/>
    <w:rsid w:val="00631FA5"/>
    <w:rsid w:val="00633107"/>
    <w:rsid w:val="0063322A"/>
    <w:rsid w:val="00636A54"/>
    <w:rsid w:val="00637118"/>
    <w:rsid w:val="00637924"/>
    <w:rsid w:val="0064271E"/>
    <w:rsid w:val="00644240"/>
    <w:rsid w:val="006478DE"/>
    <w:rsid w:val="00647A0A"/>
    <w:rsid w:val="00650704"/>
    <w:rsid w:val="006516CA"/>
    <w:rsid w:val="006521F5"/>
    <w:rsid w:val="00653B8B"/>
    <w:rsid w:val="006544D3"/>
    <w:rsid w:val="006554D3"/>
    <w:rsid w:val="00664140"/>
    <w:rsid w:val="006650EB"/>
    <w:rsid w:val="0066558F"/>
    <w:rsid w:val="006659E0"/>
    <w:rsid w:val="00666005"/>
    <w:rsid w:val="006667A5"/>
    <w:rsid w:val="006674D5"/>
    <w:rsid w:val="0067340E"/>
    <w:rsid w:val="00673B3F"/>
    <w:rsid w:val="006743E1"/>
    <w:rsid w:val="00674903"/>
    <w:rsid w:val="006751A6"/>
    <w:rsid w:val="00675E25"/>
    <w:rsid w:val="00676401"/>
    <w:rsid w:val="00677A20"/>
    <w:rsid w:val="00681403"/>
    <w:rsid w:val="00687F67"/>
    <w:rsid w:val="006901D8"/>
    <w:rsid w:val="006921EB"/>
    <w:rsid w:val="006967AA"/>
    <w:rsid w:val="00696CC0"/>
    <w:rsid w:val="00696DDA"/>
    <w:rsid w:val="006A0D48"/>
    <w:rsid w:val="006A5AB6"/>
    <w:rsid w:val="006A5DC0"/>
    <w:rsid w:val="006A7D6E"/>
    <w:rsid w:val="006B05C0"/>
    <w:rsid w:val="006B1708"/>
    <w:rsid w:val="006B37E9"/>
    <w:rsid w:val="006C4657"/>
    <w:rsid w:val="006C4937"/>
    <w:rsid w:val="006C4F14"/>
    <w:rsid w:val="006D01F7"/>
    <w:rsid w:val="006D0816"/>
    <w:rsid w:val="006D5DE5"/>
    <w:rsid w:val="006D71F3"/>
    <w:rsid w:val="006D7866"/>
    <w:rsid w:val="006D79A3"/>
    <w:rsid w:val="006E099D"/>
    <w:rsid w:val="006E11A2"/>
    <w:rsid w:val="006E2C68"/>
    <w:rsid w:val="006E2F01"/>
    <w:rsid w:val="006E68AC"/>
    <w:rsid w:val="006F002D"/>
    <w:rsid w:val="006F0CCB"/>
    <w:rsid w:val="006F1150"/>
    <w:rsid w:val="006F2FF3"/>
    <w:rsid w:val="006F3415"/>
    <w:rsid w:val="006F3D12"/>
    <w:rsid w:val="006F68BC"/>
    <w:rsid w:val="006F71DD"/>
    <w:rsid w:val="00701226"/>
    <w:rsid w:val="00701F94"/>
    <w:rsid w:val="007046FA"/>
    <w:rsid w:val="00707327"/>
    <w:rsid w:val="0071108C"/>
    <w:rsid w:val="00712CFC"/>
    <w:rsid w:val="00713558"/>
    <w:rsid w:val="0071545C"/>
    <w:rsid w:val="00716474"/>
    <w:rsid w:val="007219E3"/>
    <w:rsid w:val="007241A9"/>
    <w:rsid w:val="007258A6"/>
    <w:rsid w:val="007308D1"/>
    <w:rsid w:val="00733CD2"/>
    <w:rsid w:val="00734B0E"/>
    <w:rsid w:val="007408C6"/>
    <w:rsid w:val="0074575F"/>
    <w:rsid w:val="007465BA"/>
    <w:rsid w:val="007509DB"/>
    <w:rsid w:val="00751D22"/>
    <w:rsid w:val="00756E5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20AC"/>
    <w:rsid w:val="00786DC0"/>
    <w:rsid w:val="00787399"/>
    <w:rsid w:val="007910B1"/>
    <w:rsid w:val="00791F1D"/>
    <w:rsid w:val="00791FD5"/>
    <w:rsid w:val="00793DC4"/>
    <w:rsid w:val="00795237"/>
    <w:rsid w:val="00795AE1"/>
    <w:rsid w:val="00796349"/>
    <w:rsid w:val="007967CF"/>
    <w:rsid w:val="007A03FC"/>
    <w:rsid w:val="007A2204"/>
    <w:rsid w:val="007A2D40"/>
    <w:rsid w:val="007A478E"/>
    <w:rsid w:val="007B0D2D"/>
    <w:rsid w:val="007B1977"/>
    <w:rsid w:val="007B3705"/>
    <w:rsid w:val="007B522D"/>
    <w:rsid w:val="007B5499"/>
    <w:rsid w:val="007B5757"/>
    <w:rsid w:val="007B6835"/>
    <w:rsid w:val="007B7BCC"/>
    <w:rsid w:val="007C1F37"/>
    <w:rsid w:val="007C338F"/>
    <w:rsid w:val="007C5A02"/>
    <w:rsid w:val="007C5BEB"/>
    <w:rsid w:val="007C5C98"/>
    <w:rsid w:val="007D00C1"/>
    <w:rsid w:val="007D56F2"/>
    <w:rsid w:val="007D5E30"/>
    <w:rsid w:val="007D6363"/>
    <w:rsid w:val="007E12AA"/>
    <w:rsid w:val="007E1A41"/>
    <w:rsid w:val="007E2DEF"/>
    <w:rsid w:val="007E5A69"/>
    <w:rsid w:val="007E5F18"/>
    <w:rsid w:val="007F4E9D"/>
    <w:rsid w:val="007F5826"/>
    <w:rsid w:val="008012D4"/>
    <w:rsid w:val="0080346B"/>
    <w:rsid w:val="008038AE"/>
    <w:rsid w:val="00803951"/>
    <w:rsid w:val="00804D84"/>
    <w:rsid w:val="00810397"/>
    <w:rsid w:val="0081316B"/>
    <w:rsid w:val="00813385"/>
    <w:rsid w:val="008137D2"/>
    <w:rsid w:val="008141B8"/>
    <w:rsid w:val="0081685C"/>
    <w:rsid w:val="00817C56"/>
    <w:rsid w:val="008221D9"/>
    <w:rsid w:val="00824066"/>
    <w:rsid w:val="00825550"/>
    <w:rsid w:val="00825B7A"/>
    <w:rsid w:val="0083061B"/>
    <w:rsid w:val="00830DC4"/>
    <w:rsid w:val="0083155E"/>
    <w:rsid w:val="00832454"/>
    <w:rsid w:val="00832CAB"/>
    <w:rsid w:val="008334C7"/>
    <w:rsid w:val="00833819"/>
    <w:rsid w:val="00835472"/>
    <w:rsid w:val="00840433"/>
    <w:rsid w:val="0084287B"/>
    <w:rsid w:val="00842AF9"/>
    <w:rsid w:val="0084445F"/>
    <w:rsid w:val="00845004"/>
    <w:rsid w:val="00850C2F"/>
    <w:rsid w:val="00851922"/>
    <w:rsid w:val="00856739"/>
    <w:rsid w:val="00857B33"/>
    <w:rsid w:val="00857FFD"/>
    <w:rsid w:val="00861036"/>
    <w:rsid w:val="00864CB2"/>
    <w:rsid w:val="00866A37"/>
    <w:rsid w:val="008724B0"/>
    <w:rsid w:val="008751D8"/>
    <w:rsid w:val="008778BA"/>
    <w:rsid w:val="00881758"/>
    <w:rsid w:val="0088196D"/>
    <w:rsid w:val="00881EAA"/>
    <w:rsid w:val="00882880"/>
    <w:rsid w:val="00885B26"/>
    <w:rsid w:val="0089053E"/>
    <w:rsid w:val="0089056F"/>
    <w:rsid w:val="008905E5"/>
    <w:rsid w:val="00891F9C"/>
    <w:rsid w:val="00892DF7"/>
    <w:rsid w:val="00893ACA"/>
    <w:rsid w:val="00894F1A"/>
    <w:rsid w:val="00895036"/>
    <w:rsid w:val="00896E9A"/>
    <w:rsid w:val="00897122"/>
    <w:rsid w:val="008A04F6"/>
    <w:rsid w:val="008A44DF"/>
    <w:rsid w:val="008A50F9"/>
    <w:rsid w:val="008B1110"/>
    <w:rsid w:val="008B1E23"/>
    <w:rsid w:val="008B6EBA"/>
    <w:rsid w:val="008C1F98"/>
    <w:rsid w:val="008C4864"/>
    <w:rsid w:val="008C5EB9"/>
    <w:rsid w:val="008C63A3"/>
    <w:rsid w:val="008C684E"/>
    <w:rsid w:val="008C7277"/>
    <w:rsid w:val="008C7972"/>
    <w:rsid w:val="008D1855"/>
    <w:rsid w:val="008D3314"/>
    <w:rsid w:val="008E3115"/>
    <w:rsid w:val="008E6413"/>
    <w:rsid w:val="008E6AA8"/>
    <w:rsid w:val="008E6DFE"/>
    <w:rsid w:val="008F003B"/>
    <w:rsid w:val="008F00BE"/>
    <w:rsid w:val="008F5F5E"/>
    <w:rsid w:val="008F6774"/>
    <w:rsid w:val="00902D01"/>
    <w:rsid w:val="00903579"/>
    <w:rsid w:val="009040B1"/>
    <w:rsid w:val="0090451C"/>
    <w:rsid w:val="00904DBE"/>
    <w:rsid w:val="0090527C"/>
    <w:rsid w:val="009065C6"/>
    <w:rsid w:val="00907A5F"/>
    <w:rsid w:val="00915A46"/>
    <w:rsid w:val="00915EE3"/>
    <w:rsid w:val="009162CE"/>
    <w:rsid w:val="00917E40"/>
    <w:rsid w:val="009205B9"/>
    <w:rsid w:val="00922DCA"/>
    <w:rsid w:val="00923401"/>
    <w:rsid w:val="0092344C"/>
    <w:rsid w:val="00924D80"/>
    <w:rsid w:val="00926DF4"/>
    <w:rsid w:val="0093309A"/>
    <w:rsid w:val="009375C8"/>
    <w:rsid w:val="00943127"/>
    <w:rsid w:val="00943F5F"/>
    <w:rsid w:val="00944036"/>
    <w:rsid w:val="00945870"/>
    <w:rsid w:val="0094587A"/>
    <w:rsid w:val="00945F68"/>
    <w:rsid w:val="00947CCA"/>
    <w:rsid w:val="00952C93"/>
    <w:rsid w:val="00953187"/>
    <w:rsid w:val="00960D55"/>
    <w:rsid w:val="00962246"/>
    <w:rsid w:val="00963F15"/>
    <w:rsid w:val="009667C1"/>
    <w:rsid w:val="00966F23"/>
    <w:rsid w:val="009670CB"/>
    <w:rsid w:val="009740CF"/>
    <w:rsid w:val="00974818"/>
    <w:rsid w:val="00977845"/>
    <w:rsid w:val="009805C8"/>
    <w:rsid w:val="0098193C"/>
    <w:rsid w:val="00982521"/>
    <w:rsid w:val="009847A2"/>
    <w:rsid w:val="009902BE"/>
    <w:rsid w:val="00990E65"/>
    <w:rsid w:val="009934E1"/>
    <w:rsid w:val="009943D9"/>
    <w:rsid w:val="00995033"/>
    <w:rsid w:val="00995393"/>
    <w:rsid w:val="009A0EA9"/>
    <w:rsid w:val="009A14B6"/>
    <w:rsid w:val="009A262D"/>
    <w:rsid w:val="009A2686"/>
    <w:rsid w:val="009A41BE"/>
    <w:rsid w:val="009B0AB8"/>
    <w:rsid w:val="009B230A"/>
    <w:rsid w:val="009B5608"/>
    <w:rsid w:val="009B6B68"/>
    <w:rsid w:val="009B7BE8"/>
    <w:rsid w:val="009C1889"/>
    <w:rsid w:val="009C2449"/>
    <w:rsid w:val="009C5272"/>
    <w:rsid w:val="009C5525"/>
    <w:rsid w:val="009C5B2C"/>
    <w:rsid w:val="009C6057"/>
    <w:rsid w:val="009C60F1"/>
    <w:rsid w:val="009C6E85"/>
    <w:rsid w:val="009D0343"/>
    <w:rsid w:val="009D0CB1"/>
    <w:rsid w:val="009D1A56"/>
    <w:rsid w:val="009D7D60"/>
    <w:rsid w:val="009E5A8E"/>
    <w:rsid w:val="009E787A"/>
    <w:rsid w:val="009E7B2F"/>
    <w:rsid w:val="009F1835"/>
    <w:rsid w:val="009F19D2"/>
    <w:rsid w:val="009F2922"/>
    <w:rsid w:val="009F5335"/>
    <w:rsid w:val="009F75D6"/>
    <w:rsid w:val="009F7743"/>
    <w:rsid w:val="00A01713"/>
    <w:rsid w:val="00A01972"/>
    <w:rsid w:val="00A01EA8"/>
    <w:rsid w:val="00A03B2F"/>
    <w:rsid w:val="00A03EE5"/>
    <w:rsid w:val="00A06D40"/>
    <w:rsid w:val="00A0794E"/>
    <w:rsid w:val="00A10068"/>
    <w:rsid w:val="00A13CE4"/>
    <w:rsid w:val="00A20CCA"/>
    <w:rsid w:val="00A23CFA"/>
    <w:rsid w:val="00A24F8A"/>
    <w:rsid w:val="00A2504E"/>
    <w:rsid w:val="00A2679A"/>
    <w:rsid w:val="00A27137"/>
    <w:rsid w:val="00A30D4C"/>
    <w:rsid w:val="00A3275E"/>
    <w:rsid w:val="00A34A95"/>
    <w:rsid w:val="00A40DAC"/>
    <w:rsid w:val="00A434FC"/>
    <w:rsid w:val="00A437AE"/>
    <w:rsid w:val="00A4576D"/>
    <w:rsid w:val="00A46A33"/>
    <w:rsid w:val="00A50050"/>
    <w:rsid w:val="00A5024C"/>
    <w:rsid w:val="00A5098B"/>
    <w:rsid w:val="00A53070"/>
    <w:rsid w:val="00A533B9"/>
    <w:rsid w:val="00A53D87"/>
    <w:rsid w:val="00A5598E"/>
    <w:rsid w:val="00A57806"/>
    <w:rsid w:val="00A612E0"/>
    <w:rsid w:val="00A65E5B"/>
    <w:rsid w:val="00A674C3"/>
    <w:rsid w:val="00A67910"/>
    <w:rsid w:val="00A67B45"/>
    <w:rsid w:val="00A7323D"/>
    <w:rsid w:val="00A73819"/>
    <w:rsid w:val="00A75186"/>
    <w:rsid w:val="00A8386A"/>
    <w:rsid w:val="00A85C3A"/>
    <w:rsid w:val="00A9023E"/>
    <w:rsid w:val="00A90F81"/>
    <w:rsid w:val="00A928D2"/>
    <w:rsid w:val="00A92CEA"/>
    <w:rsid w:val="00A92E64"/>
    <w:rsid w:val="00A93DCA"/>
    <w:rsid w:val="00A9500E"/>
    <w:rsid w:val="00A957FB"/>
    <w:rsid w:val="00A975E0"/>
    <w:rsid w:val="00AA62FE"/>
    <w:rsid w:val="00AA6B5D"/>
    <w:rsid w:val="00AA7544"/>
    <w:rsid w:val="00AB2082"/>
    <w:rsid w:val="00AB5856"/>
    <w:rsid w:val="00AB5DAA"/>
    <w:rsid w:val="00AB5FBF"/>
    <w:rsid w:val="00AB6F49"/>
    <w:rsid w:val="00AC0E6D"/>
    <w:rsid w:val="00AC1B08"/>
    <w:rsid w:val="00AC27C7"/>
    <w:rsid w:val="00AC3E0F"/>
    <w:rsid w:val="00AC486E"/>
    <w:rsid w:val="00AC61B2"/>
    <w:rsid w:val="00AD0908"/>
    <w:rsid w:val="00AD1C64"/>
    <w:rsid w:val="00AD2661"/>
    <w:rsid w:val="00AD7F36"/>
    <w:rsid w:val="00AE1B1C"/>
    <w:rsid w:val="00AE21AC"/>
    <w:rsid w:val="00AE5FED"/>
    <w:rsid w:val="00AE7124"/>
    <w:rsid w:val="00AE754D"/>
    <w:rsid w:val="00AF0533"/>
    <w:rsid w:val="00AF38AB"/>
    <w:rsid w:val="00AF4C89"/>
    <w:rsid w:val="00AF68D5"/>
    <w:rsid w:val="00AF7676"/>
    <w:rsid w:val="00B007CA"/>
    <w:rsid w:val="00B026E7"/>
    <w:rsid w:val="00B0355F"/>
    <w:rsid w:val="00B0466B"/>
    <w:rsid w:val="00B071D6"/>
    <w:rsid w:val="00B10FBC"/>
    <w:rsid w:val="00B1139C"/>
    <w:rsid w:val="00B131F4"/>
    <w:rsid w:val="00B206A8"/>
    <w:rsid w:val="00B22E56"/>
    <w:rsid w:val="00B24A82"/>
    <w:rsid w:val="00B24B98"/>
    <w:rsid w:val="00B254F6"/>
    <w:rsid w:val="00B2612E"/>
    <w:rsid w:val="00B2636D"/>
    <w:rsid w:val="00B26592"/>
    <w:rsid w:val="00B26E75"/>
    <w:rsid w:val="00B305C0"/>
    <w:rsid w:val="00B3291E"/>
    <w:rsid w:val="00B34386"/>
    <w:rsid w:val="00B35677"/>
    <w:rsid w:val="00B4338D"/>
    <w:rsid w:val="00B44683"/>
    <w:rsid w:val="00B50141"/>
    <w:rsid w:val="00B56E76"/>
    <w:rsid w:val="00B575B4"/>
    <w:rsid w:val="00B6075B"/>
    <w:rsid w:val="00B60F48"/>
    <w:rsid w:val="00B63804"/>
    <w:rsid w:val="00B66319"/>
    <w:rsid w:val="00B67118"/>
    <w:rsid w:val="00B676D6"/>
    <w:rsid w:val="00B7618C"/>
    <w:rsid w:val="00B769BF"/>
    <w:rsid w:val="00B77826"/>
    <w:rsid w:val="00B810D6"/>
    <w:rsid w:val="00B815DC"/>
    <w:rsid w:val="00B82A13"/>
    <w:rsid w:val="00B82B46"/>
    <w:rsid w:val="00B8373A"/>
    <w:rsid w:val="00B83744"/>
    <w:rsid w:val="00B8518E"/>
    <w:rsid w:val="00B85C78"/>
    <w:rsid w:val="00B93086"/>
    <w:rsid w:val="00B94B2F"/>
    <w:rsid w:val="00B9600C"/>
    <w:rsid w:val="00BA02FD"/>
    <w:rsid w:val="00BA0C20"/>
    <w:rsid w:val="00BA2F9F"/>
    <w:rsid w:val="00BA56B4"/>
    <w:rsid w:val="00BA5FDB"/>
    <w:rsid w:val="00BA6757"/>
    <w:rsid w:val="00BB0F24"/>
    <w:rsid w:val="00BB1C9D"/>
    <w:rsid w:val="00BB3689"/>
    <w:rsid w:val="00BB3EDF"/>
    <w:rsid w:val="00BB5D2B"/>
    <w:rsid w:val="00BC071C"/>
    <w:rsid w:val="00BC31C8"/>
    <w:rsid w:val="00BD00C4"/>
    <w:rsid w:val="00BD0961"/>
    <w:rsid w:val="00BD1A37"/>
    <w:rsid w:val="00BD1BC0"/>
    <w:rsid w:val="00BD1E53"/>
    <w:rsid w:val="00BD2671"/>
    <w:rsid w:val="00BD5148"/>
    <w:rsid w:val="00BE01E8"/>
    <w:rsid w:val="00BE0373"/>
    <w:rsid w:val="00BE0BB7"/>
    <w:rsid w:val="00BE0DD3"/>
    <w:rsid w:val="00BE20ED"/>
    <w:rsid w:val="00BE301E"/>
    <w:rsid w:val="00BE4A9D"/>
    <w:rsid w:val="00BF05BF"/>
    <w:rsid w:val="00BF41A8"/>
    <w:rsid w:val="00BF49B5"/>
    <w:rsid w:val="00BF661D"/>
    <w:rsid w:val="00BF6DBB"/>
    <w:rsid w:val="00BF75C8"/>
    <w:rsid w:val="00C0195F"/>
    <w:rsid w:val="00C02F3A"/>
    <w:rsid w:val="00C04089"/>
    <w:rsid w:val="00C04833"/>
    <w:rsid w:val="00C05A6F"/>
    <w:rsid w:val="00C06ACE"/>
    <w:rsid w:val="00C0733E"/>
    <w:rsid w:val="00C07ED0"/>
    <w:rsid w:val="00C1062A"/>
    <w:rsid w:val="00C10CFD"/>
    <w:rsid w:val="00C11DAB"/>
    <w:rsid w:val="00C1591F"/>
    <w:rsid w:val="00C20042"/>
    <w:rsid w:val="00C217DD"/>
    <w:rsid w:val="00C25F80"/>
    <w:rsid w:val="00C3019C"/>
    <w:rsid w:val="00C324B8"/>
    <w:rsid w:val="00C32D56"/>
    <w:rsid w:val="00C35447"/>
    <w:rsid w:val="00C3792A"/>
    <w:rsid w:val="00C40724"/>
    <w:rsid w:val="00C46814"/>
    <w:rsid w:val="00C4681F"/>
    <w:rsid w:val="00C51889"/>
    <w:rsid w:val="00C546E9"/>
    <w:rsid w:val="00C552D5"/>
    <w:rsid w:val="00C645B3"/>
    <w:rsid w:val="00C6522F"/>
    <w:rsid w:val="00C74C47"/>
    <w:rsid w:val="00C75A23"/>
    <w:rsid w:val="00C77E60"/>
    <w:rsid w:val="00C80E8B"/>
    <w:rsid w:val="00C83132"/>
    <w:rsid w:val="00C83784"/>
    <w:rsid w:val="00C84164"/>
    <w:rsid w:val="00C84A48"/>
    <w:rsid w:val="00C87B83"/>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73F8"/>
    <w:rsid w:val="00CA7756"/>
    <w:rsid w:val="00CB03B2"/>
    <w:rsid w:val="00CB0B5A"/>
    <w:rsid w:val="00CB1323"/>
    <w:rsid w:val="00CB2514"/>
    <w:rsid w:val="00CB4756"/>
    <w:rsid w:val="00CB4E45"/>
    <w:rsid w:val="00CC2F7F"/>
    <w:rsid w:val="00CC3D5A"/>
    <w:rsid w:val="00CC4F76"/>
    <w:rsid w:val="00CD5204"/>
    <w:rsid w:val="00CD661B"/>
    <w:rsid w:val="00CE03BB"/>
    <w:rsid w:val="00CE2152"/>
    <w:rsid w:val="00CE2A63"/>
    <w:rsid w:val="00CE2EDC"/>
    <w:rsid w:val="00CE3139"/>
    <w:rsid w:val="00CE3DE0"/>
    <w:rsid w:val="00CE41CA"/>
    <w:rsid w:val="00CE432D"/>
    <w:rsid w:val="00CE5C97"/>
    <w:rsid w:val="00CF07CA"/>
    <w:rsid w:val="00CF0D70"/>
    <w:rsid w:val="00CF1042"/>
    <w:rsid w:val="00CF14F8"/>
    <w:rsid w:val="00CF576A"/>
    <w:rsid w:val="00CF70B9"/>
    <w:rsid w:val="00D017CC"/>
    <w:rsid w:val="00D0496E"/>
    <w:rsid w:val="00D04A9E"/>
    <w:rsid w:val="00D0678E"/>
    <w:rsid w:val="00D06C12"/>
    <w:rsid w:val="00D0750C"/>
    <w:rsid w:val="00D10079"/>
    <w:rsid w:val="00D1205F"/>
    <w:rsid w:val="00D13798"/>
    <w:rsid w:val="00D16BEE"/>
    <w:rsid w:val="00D1732B"/>
    <w:rsid w:val="00D178D6"/>
    <w:rsid w:val="00D264DA"/>
    <w:rsid w:val="00D276A7"/>
    <w:rsid w:val="00D30498"/>
    <w:rsid w:val="00D31C57"/>
    <w:rsid w:val="00D320B2"/>
    <w:rsid w:val="00D3559B"/>
    <w:rsid w:val="00D362B8"/>
    <w:rsid w:val="00D40233"/>
    <w:rsid w:val="00D418FD"/>
    <w:rsid w:val="00D427CB"/>
    <w:rsid w:val="00D458C3"/>
    <w:rsid w:val="00D47B5F"/>
    <w:rsid w:val="00D55C55"/>
    <w:rsid w:val="00D56022"/>
    <w:rsid w:val="00D578CB"/>
    <w:rsid w:val="00D60CBF"/>
    <w:rsid w:val="00D619D6"/>
    <w:rsid w:val="00D62286"/>
    <w:rsid w:val="00D63B2B"/>
    <w:rsid w:val="00D64183"/>
    <w:rsid w:val="00D66DB2"/>
    <w:rsid w:val="00D718C4"/>
    <w:rsid w:val="00D747E2"/>
    <w:rsid w:val="00D75C62"/>
    <w:rsid w:val="00D803FC"/>
    <w:rsid w:val="00D83DD4"/>
    <w:rsid w:val="00D879BD"/>
    <w:rsid w:val="00D91A9E"/>
    <w:rsid w:val="00D925E1"/>
    <w:rsid w:val="00D92C02"/>
    <w:rsid w:val="00D94855"/>
    <w:rsid w:val="00D96B87"/>
    <w:rsid w:val="00D971D1"/>
    <w:rsid w:val="00D97E1A"/>
    <w:rsid w:val="00DA2705"/>
    <w:rsid w:val="00DA27EC"/>
    <w:rsid w:val="00DA2871"/>
    <w:rsid w:val="00DA29D3"/>
    <w:rsid w:val="00DA3E57"/>
    <w:rsid w:val="00DA4DD6"/>
    <w:rsid w:val="00DA4F31"/>
    <w:rsid w:val="00DB3ECC"/>
    <w:rsid w:val="00DC564F"/>
    <w:rsid w:val="00DD218F"/>
    <w:rsid w:val="00DD3057"/>
    <w:rsid w:val="00DD441F"/>
    <w:rsid w:val="00DD5C83"/>
    <w:rsid w:val="00DD5ED5"/>
    <w:rsid w:val="00DE033F"/>
    <w:rsid w:val="00DE1A7D"/>
    <w:rsid w:val="00DE405E"/>
    <w:rsid w:val="00DE6752"/>
    <w:rsid w:val="00DE73FE"/>
    <w:rsid w:val="00DF30A5"/>
    <w:rsid w:val="00DF3E73"/>
    <w:rsid w:val="00DF492F"/>
    <w:rsid w:val="00DF4ABD"/>
    <w:rsid w:val="00DF4DE4"/>
    <w:rsid w:val="00E062F9"/>
    <w:rsid w:val="00E07BB0"/>
    <w:rsid w:val="00E11F8A"/>
    <w:rsid w:val="00E13992"/>
    <w:rsid w:val="00E14B41"/>
    <w:rsid w:val="00E14DFB"/>
    <w:rsid w:val="00E22D61"/>
    <w:rsid w:val="00E231E2"/>
    <w:rsid w:val="00E2419B"/>
    <w:rsid w:val="00E24AB9"/>
    <w:rsid w:val="00E253F3"/>
    <w:rsid w:val="00E27B52"/>
    <w:rsid w:val="00E312C8"/>
    <w:rsid w:val="00E3406A"/>
    <w:rsid w:val="00E3631A"/>
    <w:rsid w:val="00E368B2"/>
    <w:rsid w:val="00E4187A"/>
    <w:rsid w:val="00E43AEA"/>
    <w:rsid w:val="00E4410E"/>
    <w:rsid w:val="00E45F33"/>
    <w:rsid w:val="00E46B55"/>
    <w:rsid w:val="00E47F0E"/>
    <w:rsid w:val="00E5328C"/>
    <w:rsid w:val="00E60EB1"/>
    <w:rsid w:val="00E60F47"/>
    <w:rsid w:val="00E63665"/>
    <w:rsid w:val="00E636C2"/>
    <w:rsid w:val="00E6634F"/>
    <w:rsid w:val="00E665CA"/>
    <w:rsid w:val="00E67A93"/>
    <w:rsid w:val="00E70A48"/>
    <w:rsid w:val="00E717B7"/>
    <w:rsid w:val="00E7324E"/>
    <w:rsid w:val="00E83B38"/>
    <w:rsid w:val="00E8654D"/>
    <w:rsid w:val="00E918D0"/>
    <w:rsid w:val="00E9644F"/>
    <w:rsid w:val="00E969B8"/>
    <w:rsid w:val="00E97193"/>
    <w:rsid w:val="00EA1B84"/>
    <w:rsid w:val="00EA40EB"/>
    <w:rsid w:val="00EA4765"/>
    <w:rsid w:val="00EA73D9"/>
    <w:rsid w:val="00EA7B80"/>
    <w:rsid w:val="00EB1144"/>
    <w:rsid w:val="00EB21C1"/>
    <w:rsid w:val="00EB3DA3"/>
    <w:rsid w:val="00EB42C4"/>
    <w:rsid w:val="00EB4BBE"/>
    <w:rsid w:val="00EC0EA2"/>
    <w:rsid w:val="00EC3C6F"/>
    <w:rsid w:val="00EC5AC2"/>
    <w:rsid w:val="00EC6A4D"/>
    <w:rsid w:val="00EC7821"/>
    <w:rsid w:val="00ED5146"/>
    <w:rsid w:val="00ED55C9"/>
    <w:rsid w:val="00EE096F"/>
    <w:rsid w:val="00EE4714"/>
    <w:rsid w:val="00EE6058"/>
    <w:rsid w:val="00EE7988"/>
    <w:rsid w:val="00EF0092"/>
    <w:rsid w:val="00EF0ECD"/>
    <w:rsid w:val="00EF17B6"/>
    <w:rsid w:val="00EF1FCC"/>
    <w:rsid w:val="00EF2074"/>
    <w:rsid w:val="00EF30AA"/>
    <w:rsid w:val="00F00C7F"/>
    <w:rsid w:val="00F017BF"/>
    <w:rsid w:val="00F04AF8"/>
    <w:rsid w:val="00F057D4"/>
    <w:rsid w:val="00F11410"/>
    <w:rsid w:val="00F13D96"/>
    <w:rsid w:val="00F13F2E"/>
    <w:rsid w:val="00F16C9B"/>
    <w:rsid w:val="00F22D81"/>
    <w:rsid w:val="00F22DB8"/>
    <w:rsid w:val="00F22E90"/>
    <w:rsid w:val="00F271D5"/>
    <w:rsid w:val="00F32921"/>
    <w:rsid w:val="00F36518"/>
    <w:rsid w:val="00F37BEE"/>
    <w:rsid w:val="00F37C20"/>
    <w:rsid w:val="00F41AFE"/>
    <w:rsid w:val="00F4204B"/>
    <w:rsid w:val="00F42491"/>
    <w:rsid w:val="00F44736"/>
    <w:rsid w:val="00F45418"/>
    <w:rsid w:val="00F500A7"/>
    <w:rsid w:val="00F57C3B"/>
    <w:rsid w:val="00F609C5"/>
    <w:rsid w:val="00F64435"/>
    <w:rsid w:val="00F6445D"/>
    <w:rsid w:val="00F65645"/>
    <w:rsid w:val="00F6659E"/>
    <w:rsid w:val="00F66F45"/>
    <w:rsid w:val="00F7229A"/>
    <w:rsid w:val="00F76BAF"/>
    <w:rsid w:val="00F8167B"/>
    <w:rsid w:val="00F8267A"/>
    <w:rsid w:val="00F837DD"/>
    <w:rsid w:val="00F83C28"/>
    <w:rsid w:val="00F863DE"/>
    <w:rsid w:val="00F8669D"/>
    <w:rsid w:val="00F87808"/>
    <w:rsid w:val="00F87C40"/>
    <w:rsid w:val="00F91459"/>
    <w:rsid w:val="00F91FDD"/>
    <w:rsid w:val="00F92535"/>
    <w:rsid w:val="00F947A3"/>
    <w:rsid w:val="00F975D9"/>
    <w:rsid w:val="00F9783D"/>
    <w:rsid w:val="00FA5E62"/>
    <w:rsid w:val="00FA6675"/>
    <w:rsid w:val="00FA7FA8"/>
    <w:rsid w:val="00FB44D0"/>
    <w:rsid w:val="00FB7F2B"/>
    <w:rsid w:val="00FC0E48"/>
    <w:rsid w:val="00FC2440"/>
    <w:rsid w:val="00FC2CAD"/>
    <w:rsid w:val="00FC5C54"/>
    <w:rsid w:val="00FC5F2F"/>
    <w:rsid w:val="00FC6F73"/>
    <w:rsid w:val="00FD499E"/>
    <w:rsid w:val="00FD4FFC"/>
    <w:rsid w:val="00FD6794"/>
    <w:rsid w:val="00FD69F4"/>
    <w:rsid w:val="00FD721F"/>
    <w:rsid w:val="00FD7564"/>
    <w:rsid w:val="00FE059A"/>
    <w:rsid w:val="00FE5292"/>
    <w:rsid w:val="00FE52E6"/>
    <w:rsid w:val="00FE6CB4"/>
    <w:rsid w:val="00FE6CF3"/>
    <w:rsid w:val="00FF01F2"/>
    <w:rsid w:val="00FF0E79"/>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48D7E-43B9-434A-96D0-8E4772C9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F03F-0AD8-4A0F-A0A3-97352F5A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4257</Words>
  <Characters>23414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2017-06-09T11:47:00Z</cp:lastPrinted>
  <dcterms:created xsi:type="dcterms:W3CDTF">2017-06-12T15:11:00Z</dcterms:created>
  <dcterms:modified xsi:type="dcterms:W3CDTF">2017-09-11T19:56:00Z</dcterms:modified>
</cp:coreProperties>
</file>