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7E5" w:rsidRPr="0094372D" w:rsidRDefault="007D27E5" w:rsidP="007D27E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w:t>
      </w:r>
      <w:r>
        <w:rPr>
          <w:rFonts w:ascii="Calibri" w:hAnsi="Calibri" w:cs="Calibri"/>
          <w:color w:val="FF0000"/>
          <w:sz w:val="16"/>
          <w:szCs w:val="16"/>
          <w:lang w:val="es-CO" w:eastAsia="fr-FR"/>
        </w:rPr>
        <w:t>s el documento presentado por la Magistrada</w:t>
      </w:r>
      <w:r w:rsidRPr="0094372D">
        <w:rPr>
          <w:rFonts w:ascii="Calibri" w:hAnsi="Calibri" w:cs="Calibri"/>
          <w:color w:val="FF0000"/>
          <w:sz w:val="16"/>
          <w:szCs w:val="16"/>
          <w:lang w:val="es-CO" w:eastAsia="fr-FR"/>
        </w:rPr>
        <w:t xml:space="preserve">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7D27E5" w:rsidRDefault="007D27E5" w:rsidP="007D27E5">
      <w:pPr>
        <w:spacing w:line="276" w:lineRule="auto"/>
        <w:ind w:left="1416" w:firstLine="708"/>
        <w:contextualSpacing/>
        <w:jc w:val="both"/>
        <w:rPr>
          <w:rFonts w:ascii="Arial" w:hAnsi="Arial" w:cs="Arial"/>
          <w:b/>
          <w:sz w:val="18"/>
          <w:szCs w:val="18"/>
          <w:lang w:val="es-CO"/>
        </w:rPr>
      </w:pPr>
    </w:p>
    <w:p w:rsidR="00226D5F" w:rsidRPr="00BD1AB5" w:rsidRDefault="00226D5F" w:rsidP="004D178D">
      <w:pPr>
        <w:spacing w:line="276" w:lineRule="auto"/>
        <w:ind w:left="1276"/>
        <w:contextualSpacing/>
        <w:jc w:val="both"/>
        <w:rPr>
          <w:rFonts w:ascii="Arial" w:hAnsi="Arial" w:cs="Arial"/>
          <w:sz w:val="18"/>
          <w:szCs w:val="18"/>
        </w:rPr>
      </w:pPr>
      <w:bookmarkStart w:id="0" w:name="_GoBack"/>
      <w:bookmarkEnd w:id="0"/>
      <w:r w:rsidRPr="00BD1AB5">
        <w:rPr>
          <w:rFonts w:ascii="Arial" w:hAnsi="Arial" w:cs="Arial"/>
          <w:b/>
          <w:sz w:val="18"/>
          <w:szCs w:val="18"/>
        </w:rPr>
        <w:t>Providencia</w:t>
      </w:r>
      <w:r w:rsidRPr="00BD1AB5">
        <w:rPr>
          <w:rFonts w:ascii="Arial" w:hAnsi="Arial" w:cs="Arial"/>
          <w:sz w:val="18"/>
          <w:szCs w:val="18"/>
        </w:rPr>
        <w:t>:</w:t>
      </w:r>
      <w:r w:rsidRPr="00BD1AB5">
        <w:rPr>
          <w:rFonts w:ascii="Arial" w:hAnsi="Arial" w:cs="Arial"/>
          <w:sz w:val="18"/>
          <w:szCs w:val="18"/>
        </w:rPr>
        <w:tab/>
      </w:r>
      <w:r w:rsidR="007C5A02" w:rsidRPr="00BD1AB5">
        <w:rPr>
          <w:rFonts w:ascii="Arial" w:hAnsi="Arial" w:cs="Arial"/>
          <w:sz w:val="18"/>
          <w:szCs w:val="18"/>
        </w:rPr>
        <w:t>Sentencia de Segunda Instancia</w:t>
      </w:r>
    </w:p>
    <w:p w:rsidR="00226D5F" w:rsidRPr="00BD1AB5" w:rsidRDefault="00226D5F" w:rsidP="004D178D">
      <w:pPr>
        <w:spacing w:line="276" w:lineRule="auto"/>
        <w:ind w:left="1276"/>
        <w:contextualSpacing/>
        <w:jc w:val="both"/>
        <w:rPr>
          <w:rFonts w:ascii="Arial" w:hAnsi="Arial" w:cs="Arial"/>
          <w:bCs/>
          <w:iCs/>
          <w:sz w:val="18"/>
          <w:szCs w:val="18"/>
        </w:rPr>
      </w:pPr>
      <w:r w:rsidRPr="00BD1AB5">
        <w:rPr>
          <w:rFonts w:ascii="Arial" w:hAnsi="Arial" w:cs="Arial"/>
          <w:b/>
          <w:bCs/>
          <w:sz w:val="18"/>
          <w:szCs w:val="18"/>
        </w:rPr>
        <w:t>Radicación No</w:t>
      </w:r>
      <w:r w:rsidRPr="00BD1AB5">
        <w:rPr>
          <w:rFonts w:ascii="Arial" w:hAnsi="Arial" w:cs="Arial"/>
          <w:bCs/>
          <w:sz w:val="18"/>
          <w:szCs w:val="18"/>
        </w:rPr>
        <w:t>:</w:t>
      </w:r>
      <w:r w:rsidRPr="00BD1AB5">
        <w:rPr>
          <w:rFonts w:ascii="Arial" w:hAnsi="Arial" w:cs="Arial"/>
          <w:b/>
          <w:bCs/>
          <w:sz w:val="18"/>
          <w:szCs w:val="18"/>
        </w:rPr>
        <w:tab/>
      </w:r>
      <w:r w:rsidR="00883AAD" w:rsidRPr="00BD1AB5">
        <w:rPr>
          <w:rFonts w:ascii="Arial" w:hAnsi="Arial" w:cs="Arial"/>
          <w:bCs/>
          <w:sz w:val="18"/>
          <w:szCs w:val="18"/>
        </w:rPr>
        <w:t>66001-31-05-00</w:t>
      </w:r>
      <w:r w:rsidR="00D2422F" w:rsidRPr="00BD1AB5">
        <w:rPr>
          <w:rFonts w:ascii="Arial" w:hAnsi="Arial" w:cs="Arial"/>
          <w:bCs/>
          <w:sz w:val="18"/>
          <w:szCs w:val="18"/>
        </w:rPr>
        <w:t>1</w:t>
      </w:r>
      <w:r w:rsidR="00381816" w:rsidRPr="00BD1AB5">
        <w:rPr>
          <w:rFonts w:ascii="Arial" w:hAnsi="Arial" w:cs="Arial"/>
          <w:bCs/>
          <w:sz w:val="18"/>
          <w:szCs w:val="18"/>
        </w:rPr>
        <w:t>-201</w:t>
      </w:r>
      <w:r w:rsidR="00D2422F" w:rsidRPr="00BD1AB5">
        <w:rPr>
          <w:rFonts w:ascii="Arial" w:hAnsi="Arial" w:cs="Arial"/>
          <w:bCs/>
          <w:sz w:val="18"/>
          <w:szCs w:val="18"/>
        </w:rPr>
        <w:t>5</w:t>
      </w:r>
      <w:r w:rsidR="00381816" w:rsidRPr="00BD1AB5">
        <w:rPr>
          <w:rFonts w:ascii="Arial" w:hAnsi="Arial" w:cs="Arial"/>
          <w:bCs/>
          <w:sz w:val="18"/>
          <w:szCs w:val="18"/>
        </w:rPr>
        <w:t>-00</w:t>
      </w:r>
      <w:r w:rsidR="00D2422F" w:rsidRPr="00BD1AB5">
        <w:rPr>
          <w:rFonts w:ascii="Arial" w:hAnsi="Arial" w:cs="Arial"/>
          <w:bCs/>
          <w:sz w:val="18"/>
          <w:szCs w:val="18"/>
        </w:rPr>
        <w:t>474</w:t>
      </w:r>
      <w:r w:rsidR="00381816" w:rsidRPr="00BD1AB5">
        <w:rPr>
          <w:rFonts w:ascii="Arial" w:hAnsi="Arial" w:cs="Arial"/>
          <w:bCs/>
          <w:sz w:val="18"/>
          <w:szCs w:val="18"/>
        </w:rPr>
        <w:t>-01</w:t>
      </w:r>
    </w:p>
    <w:p w:rsidR="00226D5F" w:rsidRPr="00BD1AB5" w:rsidRDefault="00226D5F" w:rsidP="004D178D">
      <w:pPr>
        <w:spacing w:line="276" w:lineRule="auto"/>
        <w:ind w:left="1276"/>
        <w:contextualSpacing/>
        <w:jc w:val="both"/>
        <w:rPr>
          <w:rFonts w:ascii="Arial" w:hAnsi="Arial" w:cs="Arial"/>
          <w:iCs/>
          <w:sz w:val="18"/>
          <w:szCs w:val="18"/>
        </w:rPr>
      </w:pPr>
      <w:r w:rsidRPr="00BD1AB5">
        <w:rPr>
          <w:rFonts w:ascii="Arial" w:hAnsi="Arial" w:cs="Arial"/>
          <w:b/>
          <w:bCs/>
          <w:iCs/>
          <w:sz w:val="18"/>
          <w:szCs w:val="18"/>
        </w:rPr>
        <w:t>Proceso</w:t>
      </w:r>
      <w:r w:rsidRPr="00BD1AB5">
        <w:rPr>
          <w:rFonts w:ascii="Arial" w:hAnsi="Arial" w:cs="Arial"/>
          <w:bCs/>
          <w:iCs/>
          <w:sz w:val="18"/>
          <w:szCs w:val="18"/>
        </w:rPr>
        <w:t>:</w:t>
      </w:r>
      <w:r w:rsidRPr="00BD1AB5">
        <w:rPr>
          <w:rFonts w:ascii="Arial" w:hAnsi="Arial" w:cs="Arial"/>
          <w:b/>
          <w:iCs/>
          <w:sz w:val="18"/>
          <w:szCs w:val="18"/>
        </w:rPr>
        <w:tab/>
      </w:r>
      <w:r w:rsidRPr="00BD1AB5">
        <w:rPr>
          <w:rFonts w:ascii="Arial" w:hAnsi="Arial" w:cs="Arial"/>
          <w:b/>
          <w:iCs/>
          <w:sz w:val="18"/>
          <w:szCs w:val="18"/>
        </w:rPr>
        <w:tab/>
      </w:r>
      <w:r w:rsidRPr="00BD1AB5">
        <w:rPr>
          <w:rFonts w:ascii="Arial" w:hAnsi="Arial" w:cs="Arial"/>
          <w:iCs/>
          <w:sz w:val="18"/>
          <w:szCs w:val="18"/>
        </w:rPr>
        <w:t>Ordinario Laboral.</w:t>
      </w:r>
    </w:p>
    <w:p w:rsidR="00226D5F" w:rsidRPr="00BD1AB5" w:rsidRDefault="00226D5F" w:rsidP="004D178D">
      <w:pPr>
        <w:spacing w:line="276" w:lineRule="auto"/>
        <w:ind w:left="1276"/>
        <w:contextualSpacing/>
        <w:jc w:val="both"/>
        <w:rPr>
          <w:rFonts w:ascii="Arial" w:hAnsi="Arial" w:cs="Arial"/>
          <w:iCs/>
          <w:sz w:val="18"/>
          <w:szCs w:val="18"/>
        </w:rPr>
      </w:pPr>
      <w:r w:rsidRPr="00BD1AB5">
        <w:rPr>
          <w:rFonts w:ascii="Arial" w:hAnsi="Arial" w:cs="Arial"/>
          <w:b/>
          <w:iCs/>
          <w:sz w:val="18"/>
          <w:szCs w:val="18"/>
        </w:rPr>
        <w:t>Demandante</w:t>
      </w:r>
      <w:r w:rsidRPr="00BD1AB5">
        <w:rPr>
          <w:rFonts w:ascii="Arial" w:hAnsi="Arial" w:cs="Arial"/>
          <w:iCs/>
          <w:sz w:val="18"/>
          <w:szCs w:val="18"/>
        </w:rPr>
        <w:t xml:space="preserve">:     </w:t>
      </w:r>
      <w:r w:rsidRPr="00BD1AB5">
        <w:rPr>
          <w:rFonts w:ascii="Arial" w:hAnsi="Arial" w:cs="Arial"/>
          <w:iCs/>
          <w:sz w:val="18"/>
          <w:szCs w:val="18"/>
        </w:rPr>
        <w:tab/>
      </w:r>
      <w:r w:rsidR="00D2422F" w:rsidRPr="00BD1AB5">
        <w:rPr>
          <w:rFonts w:ascii="Arial" w:hAnsi="Arial" w:cs="Arial"/>
          <w:iCs/>
          <w:sz w:val="18"/>
          <w:szCs w:val="18"/>
        </w:rPr>
        <w:t>Gloria Elena Quintero Londoño</w:t>
      </w:r>
    </w:p>
    <w:p w:rsidR="00226D5F" w:rsidRPr="00BD1AB5" w:rsidRDefault="00226D5F" w:rsidP="004D178D">
      <w:pPr>
        <w:spacing w:line="276" w:lineRule="auto"/>
        <w:ind w:left="1276"/>
        <w:contextualSpacing/>
        <w:jc w:val="both"/>
        <w:rPr>
          <w:rFonts w:ascii="Arial" w:hAnsi="Arial" w:cs="Arial"/>
          <w:bCs/>
          <w:sz w:val="18"/>
          <w:szCs w:val="18"/>
        </w:rPr>
      </w:pPr>
      <w:r w:rsidRPr="00BD1AB5">
        <w:rPr>
          <w:rFonts w:ascii="Arial" w:hAnsi="Arial" w:cs="Arial"/>
          <w:b/>
          <w:bCs/>
          <w:sz w:val="18"/>
          <w:szCs w:val="18"/>
        </w:rPr>
        <w:t>Demandado:</w:t>
      </w:r>
      <w:r w:rsidRPr="00BD1AB5">
        <w:rPr>
          <w:rFonts w:ascii="Arial" w:hAnsi="Arial" w:cs="Arial"/>
          <w:bCs/>
          <w:sz w:val="18"/>
          <w:szCs w:val="18"/>
        </w:rPr>
        <w:tab/>
        <w:t>Colpensiones</w:t>
      </w:r>
    </w:p>
    <w:p w:rsidR="00C77CC8" w:rsidRPr="00BD1AB5" w:rsidRDefault="00226D5F" w:rsidP="004D178D">
      <w:pPr>
        <w:spacing w:line="276" w:lineRule="auto"/>
        <w:ind w:left="1276"/>
        <w:contextualSpacing/>
        <w:jc w:val="both"/>
        <w:rPr>
          <w:rFonts w:ascii="Arial" w:hAnsi="Arial" w:cs="Arial"/>
          <w:sz w:val="18"/>
          <w:szCs w:val="18"/>
        </w:rPr>
      </w:pPr>
      <w:r w:rsidRPr="00BD1AB5">
        <w:rPr>
          <w:rFonts w:ascii="Arial" w:hAnsi="Arial" w:cs="Arial"/>
          <w:b/>
          <w:sz w:val="18"/>
          <w:szCs w:val="18"/>
        </w:rPr>
        <w:t>Juzgado de origen</w:t>
      </w:r>
      <w:r w:rsidRPr="00BD1AB5">
        <w:rPr>
          <w:rFonts w:ascii="Arial" w:hAnsi="Arial" w:cs="Arial"/>
          <w:sz w:val="18"/>
          <w:szCs w:val="18"/>
        </w:rPr>
        <w:t>:</w:t>
      </w:r>
      <w:r w:rsidR="004D178D">
        <w:rPr>
          <w:rFonts w:ascii="Arial" w:hAnsi="Arial" w:cs="Arial"/>
          <w:sz w:val="18"/>
          <w:szCs w:val="18"/>
        </w:rPr>
        <w:t xml:space="preserve"> P</w:t>
      </w:r>
      <w:r w:rsidR="00D2422F" w:rsidRPr="00BD1AB5">
        <w:rPr>
          <w:rFonts w:ascii="Arial" w:hAnsi="Arial" w:cs="Arial"/>
          <w:sz w:val="18"/>
          <w:szCs w:val="18"/>
        </w:rPr>
        <w:t xml:space="preserve">rimero </w:t>
      </w:r>
      <w:r w:rsidR="00907F08" w:rsidRPr="00BD1AB5">
        <w:rPr>
          <w:rFonts w:ascii="Arial" w:hAnsi="Arial" w:cs="Arial"/>
          <w:sz w:val="18"/>
          <w:szCs w:val="18"/>
        </w:rPr>
        <w:t>Laboral del Circuito de Pereira</w:t>
      </w:r>
    </w:p>
    <w:p w:rsidR="004D178D" w:rsidRDefault="004D178D" w:rsidP="004D178D">
      <w:pPr>
        <w:spacing w:line="276" w:lineRule="auto"/>
        <w:ind w:left="1276"/>
        <w:contextualSpacing/>
        <w:jc w:val="both"/>
        <w:rPr>
          <w:rFonts w:ascii="Arial" w:hAnsi="Arial" w:cs="Arial"/>
          <w:b/>
          <w:bCs/>
          <w:sz w:val="18"/>
          <w:szCs w:val="18"/>
        </w:rPr>
      </w:pPr>
    </w:p>
    <w:p w:rsidR="004D178D" w:rsidRPr="004D178D" w:rsidRDefault="00907F08" w:rsidP="004D178D">
      <w:pPr>
        <w:spacing w:line="276" w:lineRule="auto"/>
        <w:ind w:left="1276"/>
        <w:contextualSpacing/>
        <w:jc w:val="both"/>
        <w:rPr>
          <w:rFonts w:ascii="Arial" w:hAnsi="Arial" w:cs="Arial"/>
          <w:b/>
          <w:bCs/>
          <w:sz w:val="18"/>
          <w:szCs w:val="18"/>
        </w:rPr>
      </w:pPr>
      <w:r w:rsidRPr="00BD1AB5">
        <w:rPr>
          <w:rFonts w:ascii="Arial" w:hAnsi="Arial" w:cs="Arial"/>
          <w:b/>
          <w:bCs/>
          <w:sz w:val="18"/>
          <w:szCs w:val="18"/>
        </w:rPr>
        <w:t xml:space="preserve">Tema a tratar: </w:t>
      </w:r>
      <w:r w:rsidRPr="00BD1AB5">
        <w:rPr>
          <w:rFonts w:ascii="Arial" w:hAnsi="Arial" w:cs="Arial"/>
          <w:b/>
          <w:bCs/>
          <w:sz w:val="18"/>
          <w:szCs w:val="18"/>
        </w:rPr>
        <w:tab/>
      </w:r>
      <w:r w:rsidR="00647141" w:rsidRPr="00BD1AB5">
        <w:rPr>
          <w:rFonts w:ascii="Arial" w:hAnsi="Arial" w:cs="Arial"/>
          <w:b/>
          <w:bCs/>
          <w:sz w:val="18"/>
          <w:szCs w:val="18"/>
        </w:rPr>
        <w:t>INTERESES MORATORIOS</w:t>
      </w:r>
      <w:r w:rsidR="00C9106F" w:rsidRPr="00BD1AB5">
        <w:rPr>
          <w:rFonts w:ascii="Arial" w:hAnsi="Arial" w:cs="Arial"/>
          <w:b/>
          <w:bCs/>
          <w:sz w:val="18"/>
          <w:szCs w:val="18"/>
        </w:rPr>
        <w:t xml:space="preserve"> DE LA PENSIÓN DE VEJEZ</w:t>
      </w:r>
      <w:r w:rsidR="001B79BF" w:rsidRPr="00BD1AB5">
        <w:rPr>
          <w:rFonts w:ascii="Arial" w:hAnsi="Arial" w:cs="Arial"/>
          <w:b/>
          <w:bCs/>
          <w:sz w:val="18"/>
          <w:szCs w:val="18"/>
        </w:rPr>
        <w:t xml:space="preserve"> – TÉRMINO DE CAUSACIÓN –</w:t>
      </w:r>
      <w:r w:rsidR="004D178D">
        <w:rPr>
          <w:rFonts w:ascii="Arial" w:hAnsi="Arial" w:cs="Arial"/>
          <w:b/>
          <w:bCs/>
          <w:sz w:val="18"/>
          <w:szCs w:val="18"/>
        </w:rPr>
        <w:t xml:space="preserve"> </w:t>
      </w:r>
      <w:r w:rsidR="001B79BF" w:rsidRPr="00BD1AB5">
        <w:rPr>
          <w:rFonts w:ascii="Arial" w:hAnsi="Arial" w:cs="Arial"/>
          <w:b/>
          <w:bCs/>
          <w:sz w:val="18"/>
          <w:szCs w:val="18"/>
        </w:rPr>
        <w:t>CAMBIO DE PRECEDENTE</w:t>
      </w:r>
      <w:r w:rsidR="004D178D">
        <w:rPr>
          <w:rFonts w:ascii="Arial" w:hAnsi="Arial" w:cs="Arial"/>
          <w:b/>
          <w:bCs/>
          <w:sz w:val="18"/>
          <w:szCs w:val="18"/>
        </w:rPr>
        <w:t xml:space="preserve">. </w:t>
      </w:r>
      <w:r w:rsidR="004D178D" w:rsidRPr="004D178D">
        <w:rPr>
          <w:rFonts w:ascii="Arial" w:hAnsi="Arial" w:cs="Arial"/>
          <w:bCs/>
          <w:sz w:val="18"/>
          <w:szCs w:val="18"/>
        </w:rPr>
        <w:t>[E]xiste retardo no solo respecto al desembolso del dinero de las mesadas pensionales, sino también cuando la prestación de vejez no se reconoce dentro de los 4 meses otorgados por el artículo 9° de la Ley 797 de 2003, para resolver el derecho, bajo el entendido que ello, conforme al tenor del artículo 1626 del Código Civil, debe considerarse como el cumplimiento de la obligación. Es que, no puede pasar por alto esta Corporación, que la finalidad de los intereses moratorios no es otro que el resarcimiento por la tardanza en la concesión de la prestación a la que se tiene derecho, más no porque ellos tengan carácter sancionatorio, de ahí que no pueda analizarse la buena o mala fe de la demandada y menos las justificaciones, así lo ha dicho la Corte Suprema de Justicia, Sala de Casación Laboral en sentencia radicada 42783 del 13/06/2012. En conclusión, en tratándose de pensión de vejez, los intereses de mora de que trata el artículo 141 de la Ley 100, se causan a partir del vencimiento de los 4 meses de radicada la reclamación administrativa, siempre y cuando para ese momento se reúnan los requisitos que permitan el acceso al derecho.</w:t>
      </w:r>
    </w:p>
    <w:p w:rsidR="00647141" w:rsidRPr="004D178D" w:rsidRDefault="00647141" w:rsidP="004D178D">
      <w:pPr>
        <w:spacing w:line="276" w:lineRule="auto"/>
        <w:ind w:left="1276"/>
        <w:contextualSpacing/>
        <w:jc w:val="both"/>
        <w:rPr>
          <w:rFonts w:ascii="Arial" w:hAnsi="Arial" w:cs="Arial"/>
          <w:bCs/>
          <w:i/>
          <w:sz w:val="18"/>
          <w:szCs w:val="18"/>
        </w:rPr>
      </w:pPr>
    </w:p>
    <w:p w:rsidR="00982203" w:rsidRPr="007872B7" w:rsidRDefault="00982203" w:rsidP="004D178D">
      <w:pPr>
        <w:spacing w:line="276" w:lineRule="auto"/>
        <w:ind w:left="1276"/>
        <w:contextualSpacing/>
        <w:jc w:val="both"/>
        <w:rPr>
          <w:rFonts w:ascii="Arial" w:hAnsi="Arial" w:cs="Arial"/>
          <w:bCs/>
          <w:i/>
          <w:color w:val="00B0F0"/>
          <w:szCs w:val="24"/>
          <w:lang w:val="es-ES"/>
        </w:rPr>
      </w:pPr>
    </w:p>
    <w:p w:rsidR="003440CA" w:rsidRPr="007872B7" w:rsidRDefault="003440CA" w:rsidP="002D566E">
      <w:pPr>
        <w:spacing w:line="276" w:lineRule="auto"/>
        <w:ind w:left="2127" w:hanging="1276"/>
        <w:contextualSpacing/>
        <w:jc w:val="center"/>
        <w:rPr>
          <w:rFonts w:ascii="Arial" w:hAnsi="Arial" w:cs="Arial"/>
          <w:b/>
          <w:szCs w:val="24"/>
        </w:rPr>
      </w:pPr>
      <w:r w:rsidRPr="007872B7">
        <w:rPr>
          <w:rFonts w:ascii="Arial" w:hAnsi="Arial" w:cs="Arial"/>
          <w:b/>
          <w:szCs w:val="24"/>
        </w:rPr>
        <w:t xml:space="preserve">RAMA JUDICIAL </w:t>
      </w:r>
    </w:p>
    <w:p w:rsidR="003440CA" w:rsidRPr="007872B7" w:rsidRDefault="003440CA" w:rsidP="002D566E">
      <w:pPr>
        <w:spacing w:line="276" w:lineRule="auto"/>
        <w:ind w:left="2127" w:hanging="1276"/>
        <w:contextualSpacing/>
        <w:jc w:val="center"/>
        <w:rPr>
          <w:rFonts w:ascii="Arial" w:hAnsi="Arial" w:cs="Arial"/>
          <w:b/>
          <w:szCs w:val="24"/>
        </w:rPr>
      </w:pPr>
      <w:r w:rsidRPr="007872B7">
        <w:rPr>
          <w:rFonts w:ascii="Arial" w:hAnsi="Arial" w:cs="Arial"/>
          <w:b/>
          <w:szCs w:val="24"/>
        </w:rPr>
        <w:t>TRIBUNAL SUPERIOR DEL DISTRITO JUDICIAL DE PEREIRA</w:t>
      </w:r>
    </w:p>
    <w:p w:rsidR="003440CA" w:rsidRPr="007872B7" w:rsidRDefault="003440CA" w:rsidP="002D566E">
      <w:pPr>
        <w:spacing w:line="276" w:lineRule="auto"/>
        <w:ind w:left="2127" w:hanging="1276"/>
        <w:contextualSpacing/>
        <w:jc w:val="center"/>
        <w:rPr>
          <w:rFonts w:ascii="Arial" w:hAnsi="Arial" w:cs="Arial"/>
          <w:b/>
          <w:szCs w:val="24"/>
        </w:rPr>
      </w:pPr>
      <w:r w:rsidRPr="007872B7">
        <w:rPr>
          <w:rFonts w:ascii="Arial" w:hAnsi="Arial" w:cs="Arial"/>
          <w:b/>
          <w:szCs w:val="24"/>
        </w:rPr>
        <w:t>SALA LABORAL</w:t>
      </w:r>
    </w:p>
    <w:p w:rsidR="003440CA" w:rsidRPr="007872B7" w:rsidRDefault="003440CA" w:rsidP="002D566E">
      <w:pPr>
        <w:spacing w:line="276" w:lineRule="auto"/>
        <w:ind w:left="2127" w:hanging="1276"/>
        <w:contextualSpacing/>
        <w:jc w:val="center"/>
        <w:rPr>
          <w:rFonts w:ascii="Arial" w:hAnsi="Arial" w:cs="Arial"/>
          <w:b/>
          <w:szCs w:val="24"/>
        </w:rPr>
      </w:pPr>
    </w:p>
    <w:p w:rsidR="003440CA" w:rsidRPr="007872B7" w:rsidRDefault="00695334" w:rsidP="002D566E">
      <w:pPr>
        <w:spacing w:line="276" w:lineRule="auto"/>
        <w:ind w:left="2127" w:hanging="1276"/>
        <w:contextualSpacing/>
        <w:jc w:val="center"/>
        <w:rPr>
          <w:rFonts w:ascii="Arial" w:hAnsi="Arial" w:cs="Arial"/>
          <w:b/>
          <w:szCs w:val="24"/>
        </w:rPr>
      </w:pPr>
      <w:r w:rsidRPr="007872B7">
        <w:rPr>
          <w:rFonts w:ascii="Arial" w:hAnsi="Arial" w:cs="Arial"/>
          <w:b/>
          <w:szCs w:val="24"/>
        </w:rPr>
        <w:t>MAGISTRADA</w:t>
      </w:r>
      <w:r w:rsidR="003440CA" w:rsidRPr="007872B7">
        <w:rPr>
          <w:rFonts w:ascii="Arial" w:hAnsi="Arial" w:cs="Arial"/>
          <w:b/>
          <w:szCs w:val="24"/>
        </w:rPr>
        <w:t xml:space="preserve"> PONENTE: </w:t>
      </w:r>
      <w:r w:rsidRPr="007872B7">
        <w:rPr>
          <w:rFonts w:ascii="Arial" w:hAnsi="Arial" w:cs="Arial"/>
          <w:b/>
          <w:szCs w:val="24"/>
        </w:rPr>
        <w:t xml:space="preserve">OLGA LUCÍA HOYOS SEPÚLVEDA </w:t>
      </w:r>
    </w:p>
    <w:p w:rsidR="003440CA" w:rsidRPr="007872B7" w:rsidRDefault="003440CA" w:rsidP="002D566E">
      <w:pPr>
        <w:spacing w:line="276" w:lineRule="auto"/>
        <w:ind w:left="2127" w:hanging="1276"/>
        <w:contextualSpacing/>
        <w:jc w:val="center"/>
        <w:rPr>
          <w:rFonts w:ascii="Arial" w:hAnsi="Arial" w:cs="Arial"/>
          <w:b/>
          <w:szCs w:val="24"/>
          <w:u w:val="single"/>
        </w:rPr>
      </w:pPr>
    </w:p>
    <w:p w:rsidR="00226D5F" w:rsidRPr="007872B7" w:rsidRDefault="00226D5F" w:rsidP="002D566E">
      <w:pPr>
        <w:spacing w:line="276" w:lineRule="auto"/>
        <w:ind w:left="2127" w:hanging="1276"/>
        <w:contextualSpacing/>
        <w:jc w:val="center"/>
        <w:rPr>
          <w:rFonts w:ascii="Arial" w:hAnsi="Arial" w:cs="Arial"/>
          <w:b/>
          <w:szCs w:val="24"/>
        </w:rPr>
      </w:pPr>
      <w:r w:rsidRPr="007872B7">
        <w:rPr>
          <w:rFonts w:ascii="Arial" w:hAnsi="Arial" w:cs="Arial"/>
          <w:b/>
          <w:szCs w:val="24"/>
        </w:rPr>
        <w:t>AUDIENCIA PÚBLICA</w:t>
      </w:r>
    </w:p>
    <w:p w:rsidR="00226D5F" w:rsidRPr="007872B7" w:rsidRDefault="00226D5F" w:rsidP="002D566E">
      <w:pPr>
        <w:pStyle w:val="Sinespaciado"/>
        <w:spacing w:line="276" w:lineRule="auto"/>
        <w:contextualSpacing/>
        <w:rPr>
          <w:rFonts w:ascii="Arial" w:hAnsi="Arial" w:cs="Arial"/>
          <w:sz w:val="24"/>
          <w:szCs w:val="24"/>
        </w:rPr>
      </w:pPr>
    </w:p>
    <w:p w:rsidR="00226D5F" w:rsidRPr="007872B7" w:rsidRDefault="00906051" w:rsidP="007F1333">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nueve </w:t>
      </w:r>
      <w:r w:rsidR="00226D5F" w:rsidRPr="007872B7">
        <w:rPr>
          <w:rFonts w:ascii="Arial" w:eastAsia="Calibri" w:hAnsi="Arial" w:cs="Arial"/>
          <w:szCs w:val="24"/>
          <w:lang w:val="es-CO" w:eastAsia="en-US"/>
        </w:rPr>
        <w:t>(</w:t>
      </w:r>
      <w:r w:rsidR="001B79BF" w:rsidRPr="007872B7">
        <w:rPr>
          <w:rFonts w:ascii="Arial" w:eastAsia="Calibri" w:hAnsi="Arial" w:cs="Arial"/>
          <w:szCs w:val="24"/>
          <w:lang w:val="es-CO" w:eastAsia="en-US"/>
        </w:rPr>
        <w:t>0</w:t>
      </w:r>
      <w:r>
        <w:rPr>
          <w:rFonts w:ascii="Arial" w:eastAsia="Calibri" w:hAnsi="Arial" w:cs="Arial"/>
          <w:szCs w:val="24"/>
          <w:lang w:val="es-CO" w:eastAsia="en-US"/>
        </w:rPr>
        <w:t>9</w:t>
      </w:r>
      <w:r w:rsidR="00226D5F" w:rsidRPr="007872B7">
        <w:rPr>
          <w:rFonts w:ascii="Arial" w:eastAsia="Calibri" w:hAnsi="Arial" w:cs="Arial"/>
          <w:szCs w:val="24"/>
          <w:lang w:val="es-CO" w:eastAsia="en-US"/>
        </w:rPr>
        <w:t xml:space="preserve">) días del mes de </w:t>
      </w:r>
      <w:r w:rsidR="001B79BF" w:rsidRPr="007872B7">
        <w:rPr>
          <w:rFonts w:ascii="Arial" w:eastAsia="Calibri" w:hAnsi="Arial" w:cs="Arial"/>
          <w:szCs w:val="24"/>
          <w:lang w:val="es-CO" w:eastAsia="en-US"/>
        </w:rPr>
        <w:t xml:space="preserve">junio </w:t>
      </w:r>
      <w:r w:rsidR="00226D5F" w:rsidRPr="007872B7">
        <w:rPr>
          <w:rFonts w:ascii="Arial" w:eastAsia="Calibri" w:hAnsi="Arial" w:cs="Arial"/>
          <w:szCs w:val="24"/>
          <w:lang w:val="es-CO" w:eastAsia="en-US"/>
        </w:rPr>
        <w:t xml:space="preserve">de dos mil </w:t>
      </w:r>
      <w:r w:rsidR="007C5A02" w:rsidRPr="007872B7">
        <w:rPr>
          <w:rFonts w:ascii="Arial" w:eastAsia="Calibri" w:hAnsi="Arial" w:cs="Arial"/>
          <w:szCs w:val="24"/>
          <w:lang w:val="es-CO" w:eastAsia="en-US"/>
        </w:rPr>
        <w:t>diecis</w:t>
      </w:r>
      <w:r w:rsidR="00E34538" w:rsidRPr="007872B7">
        <w:rPr>
          <w:rFonts w:ascii="Arial" w:eastAsia="Calibri" w:hAnsi="Arial" w:cs="Arial"/>
          <w:szCs w:val="24"/>
          <w:lang w:val="es-CO" w:eastAsia="en-US"/>
        </w:rPr>
        <w:t xml:space="preserve">iete </w:t>
      </w:r>
      <w:r w:rsidR="00226D5F" w:rsidRPr="007872B7">
        <w:rPr>
          <w:rFonts w:ascii="Arial" w:eastAsia="Calibri" w:hAnsi="Arial" w:cs="Arial"/>
          <w:szCs w:val="24"/>
          <w:lang w:val="es-CO" w:eastAsia="en-US"/>
        </w:rPr>
        <w:t>(201</w:t>
      </w:r>
      <w:r w:rsidR="00E34538" w:rsidRPr="007872B7">
        <w:rPr>
          <w:rFonts w:ascii="Arial" w:eastAsia="Calibri" w:hAnsi="Arial" w:cs="Arial"/>
          <w:szCs w:val="24"/>
          <w:lang w:val="es-CO" w:eastAsia="en-US"/>
        </w:rPr>
        <w:t>7</w:t>
      </w:r>
      <w:r w:rsidR="00226D5F" w:rsidRPr="007872B7">
        <w:rPr>
          <w:rFonts w:ascii="Arial" w:eastAsia="Calibri" w:hAnsi="Arial" w:cs="Arial"/>
          <w:szCs w:val="24"/>
          <w:lang w:val="es-CO" w:eastAsia="en-US"/>
        </w:rPr>
        <w:t xml:space="preserve">), siendo las </w:t>
      </w:r>
      <w:r>
        <w:rPr>
          <w:rFonts w:ascii="Arial" w:eastAsia="Calibri" w:hAnsi="Arial" w:cs="Arial"/>
          <w:szCs w:val="24"/>
          <w:lang w:val="es-CO" w:eastAsia="en-US"/>
        </w:rPr>
        <w:t xml:space="preserve">siete y cuarenta y cinco minutos </w:t>
      </w:r>
      <w:r w:rsidR="00C1062A" w:rsidRPr="007872B7">
        <w:rPr>
          <w:rFonts w:ascii="Arial" w:eastAsia="Calibri" w:hAnsi="Arial" w:cs="Arial"/>
          <w:szCs w:val="24"/>
          <w:lang w:val="es-CO" w:eastAsia="en-US"/>
        </w:rPr>
        <w:t>de la mañana (</w:t>
      </w:r>
      <w:r>
        <w:rPr>
          <w:rFonts w:ascii="Arial" w:eastAsia="Calibri" w:hAnsi="Arial" w:cs="Arial"/>
          <w:szCs w:val="24"/>
          <w:lang w:val="es-CO" w:eastAsia="en-US"/>
        </w:rPr>
        <w:t>07</w:t>
      </w:r>
      <w:r w:rsidR="00334FB7" w:rsidRPr="007872B7">
        <w:rPr>
          <w:rFonts w:ascii="Arial" w:eastAsia="Calibri" w:hAnsi="Arial" w:cs="Arial"/>
          <w:szCs w:val="24"/>
          <w:lang w:val="es-CO" w:eastAsia="en-US"/>
        </w:rPr>
        <w:t>:</w:t>
      </w:r>
      <w:r>
        <w:rPr>
          <w:rFonts w:ascii="Arial" w:eastAsia="Calibri" w:hAnsi="Arial" w:cs="Arial"/>
          <w:szCs w:val="24"/>
          <w:lang w:val="es-CO" w:eastAsia="en-US"/>
        </w:rPr>
        <w:t>45</w:t>
      </w:r>
      <w:r w:rsidR="00C1062A" w:rsidRPr="007872B7">
        <w:rPr>
          <w:rFonts w:ascii="Arial" w:eastAsia="Calibri" w:hAnsi="Arial" w:cs="Arial"/>
          <w:szCs w:val="24"/>
          <w:lang w:val="es-CO" w:eastAsia="en-US"/>
        </w:rPr>
        <w:t xml:space="preserve"> a.m.),</w:t>
      </w:r>
      <w:r w:rsidR="00226D5F" w:rsidRPr="007872B7">
        <w:rPr>
          <w:rFonts w:ascii="Arial" w:eastAsia="Calibri" w:hAnsi="Arial" w:cs="Arial"/>
          <w:szCs w:val="24"/>
          <w:lang w:val="es-CO" w:eastAsia="en-US"/>
        </w:rPr>
        <w:t xml:space="preserve"> </w:t>
      </w:r>
      <w:r w:rsidR="00226D5F" w:rsidRPr="007872B7">
        <w:rPr>
          <w:rFonts w:ascii="Arial" w:hAnsi="Arial" w:cs="Arial"/>
          <w:bCs/>
          <w:color w:val="000000"/>
          <w:szCs w:val="24"/>
          <w:lang w:eastAsia="es-CO"/>
        </w:rPr>
        <w:t>la Sala</w:t>
      </w:r>
      <w:r w:rsidR="007C5A02" w:rsidRPr="007872B7">
        <w:rPr>
          <w:rFonts w:ascii="Arial" w:hAnsi="Arial" w:cs="Arial"/>
          <w:bCs/>
          <w:color w:val="000000"/>
          <w:szCs w:val="24"/>
          <w:lang w:eastAsia="es-CO"/>
        </w:rPr>
        <w:t xml:space="preserve"> Cuarta de Decisión Laboral del </w:t>
      </w:r>
      <w:r w:rsidR="00226D5F" w:rsidRPr="007872B7">
        <w:rPr>
          <w:rFonts w:ascii="Arial" w:hAnsi="Arial" w:cs="Arial"/>
          <w:bCs/>
          <w:color w:val="000000"/>
          <w:szCs w:val="24"/>
          <w:lang w:eastAsia="es-CO"/>
        </w:rPr>
        <w:t>Tribunal Superior de</w:t>
      </w:r>
      <w:r w:rsidR="007C5A02" w:rsidRPr="007872B7">
        <w:rPr>
          <w:rFonts w:ascii="Arial" w:hAnsi="Arial" w:cs="Arial"/>
          <w:bCs/>
          <w:color w:val="000000"/>
          <w:szCs w:val="24"/>
          <w:lang w:eastAsia="es-CO"/>
        </w:rPr>
        <w:t>l Distrito Judicial de</w:t>
      </w:r>
      <w:r w:rsidR="00226D5F" w:rsidRPr="007872B7">
        <w:rPr>
          <w:rFonts w:ascii="Arial" w:hAnsi="Arial" w:cs="Arial"/>
          <w:bCs/>
          <w:color w:val="000000"/>
          <w:szCs w:val="24"/>
          <w:lang w:eastAsia="es-CO"/>
        </w:rPr>
        <w:t xml:space="preserve"> Pereira, </w:t>
      </w:r>
      <w:r w:rsidR="007C5A02" w:rsidRPr="007872B7">
        <w:rPr>
          <w:rFonts w:ascii="Arial" w:hAnsi="Arial" w:cs="Arial"/>
          <w:bCs/>
          <w:color w:val="000000"/>
          <w:szCs w:val="24"/>
          <w:lang w:eastAsia="es-CO"/>
        </w:rPr>
        <w:t xml:space="preserve">se </w:t>
      </w:r>
      <w:r w:rsidR="00226D5F" w:rsidRPr="007872B7">
        <w:rPr>
          <w:rFonts w:ascii="Arial" w:hAnsi="Arial" w:cs="Arial"/>
          <w:bCs/>
          <w:color w:val="000000"/>
          <w:szCs w:val="24"/>
          <w:lang w:eastAsia="es-CO"/>
        </w:rPr>
        <w:t xml:space="preserve">declara </w:t>
      </w:r>
      <w:r w:rsidR="007C5A02" w:rsidRPr="007872B7">
        <w:rPr>
          <w:rFonts w:ascii="Arial" w:hAnsi="Arial" w:cs="Arial"/>
          <w:bCs/>
          <w:color w:val="000000"/>
          <w:szCs w:val="24"/>
          <w:lang w:eastAsia="es-CO"/>
        </w:rPr>
        <w:t>en audiencia pública</w:t>
      </w:r>
      <w:r w:rsidR="00381816" w:rsidRPr="007872B7">
        <w:rPr>
          <w:rFonts w:ascii="Arial" w:hAnsi="Arial" w:cs="Arial"/>
          <w:bCs/>
          <w:color w:val="000000"/>
          <w:szCs w:val="24"/>
          <w:lang w:eastAsia="es-CO"/>
        </w:rPr>
        <w:t xml:space="preserve"> con el propósito de resolver </w:t>
      </w:r>
      <w:r w:rsidR="009A5558" w:rsidRPr="007872B7">
        <w:rPr>
          <w:rFonts w:ascii="Arial" w:hAnsi="Arial" w:cs="Arial"/>
          <w:bCs/>
          <w:color w:val="000000"/>
          <w:szCs w:val="24"/>
          <w:lang w:eastAsia="es-CO"/>
        </w:rPr>
        <w:t>el</w:t>
      </w:r>
      <w:r w:rsidR="007C5A02" w:rsidRPr="007872B7">
        <w:rPr>
          <w:rFonts w:ascii="Arial" w:hAnsi="Arial" w:cs="Arial"/>
          <w:bCs/>
          <w:color w:val="000000"/>
          <w:szCs w:val="24"/>
          <w:lang w:eastAsia="es-CO"/>
        </w:rPr>
        <w:t xml:space="preserve"> </w:t>
      </w:r>
      <w:r w:rsidR="00334FB7" w:rsidRPr="007872B7">
        <w:rPr>
          <w:rFonts w:ascii="Arial" w:hAnsi="Arial" w:cs="Arial"/>
          <w:bCs/>
          <w:color w:val="000000"/>
          <w:szCs w:val="24"/>
          <w:lang w:eastAsia="es-CO"/>
        </w:rPr>
        <w:t>grado jurisdiccional de consulta</w:t>
      </w:r>
      <w:r w:rsidR="00D2422F" w:rsidRPr="007872B7">
        <w:rPr>
          <w:rFonts w:ascii="Arial" w:hAnsi="Arial" w:cs="Arial"/>
          <w:bCs/>
          <w:color w:val="000000"/>
          <w:szCs w:val="24"/>
          <w:lang w:eastAsia="es-CO"/>
        </w:rPr>
        <w:t xml:space="preserve"> y el recurso de apelación interpuesto </w:t>
      </w:r>
      <w:r w:rsidR="00766E35" w:rsidRPr="007872B7">
        <w:rPr>
          <w:rFonts w:ascii="Arial" w:hAnsi="Arial" w:cs="Arial"/>
          <w:bCs/>
          <w:color w:val="000000"/>
          <w:szCs w:val="24"/>
          <w:lang w:eastAsia="es-CO"/>
        </w:rPr>
        <w:t xml:space="preserve">respecto </w:t>
      </w:r>
      <w:r w:rsidR="00226D5F" w:rsidRPr="007872B7">
        <w:rPr>
          <w:rFonts w:ascii="Arial" w:hAnsi="Arial" w:cs="Arial"/>
          <w:bCs/>
          <w:color w:val="000000"/>
          <w:szCs w:val="24"/>
          <w:lang w:eastAsia="es-CO"/>
        </w:rPr>
        <w:t>a la sentencia p</w:t>
      </w:r>
      <w:r w:rsidR="00226D5F" w:rsidRPr="007872B7">
        <w:rPr>
          <w:rFonts w:ascii="Arial" w:hAnsi="Arial" w:cs="Arial"/>
          <w:szCs w:val="24"/>
        </w:rPr>
        <w:t xml:space="preserve">roferida el </w:t>
      </w:r>
      <w:r w:rsidR="00D2422F" w:rsidRPr="007872B7">
        <w:rPr>
          <w:rFonts w:ascii="Arial" w:hAnsi="Arial" w:cs="Arial"/>
          <w:szCs w:val="24"/>
        </w:rPr>
        <w:t xml:space="preserve">16 </w:t>
      </w:r>
      <w:r w:rsidR="00226D5F" w:rsidRPr="007872B7">
        <w:rPr>
          <w:rFonts w:ascii="Arial" w:hAnsi="Arial" w:cs="Arial"/>
          <w:szCs w:val="24"/>
        </w:rPr>
        <w:t xml:space="preserve">de </w:t>
      </w:r>
      <w:r w:rsidR="00D2422F" w:rsidRPr="007872B7">
        <w:rPr>
          <w:rFonts w:ascii="Arial" w:hAnsi="Arial" w:cs="Arial"/>
          <w:szCs w:val="24"/>
        </w:rPr>
        <w:t xml:space="preserve">junio </w:t>
      </w:r>
      <w:r w:rsidR="00226D5F" w:rsidRPr="007872B7">
        <w:rPr>
          <w:rFonts w:ascii="Arial" w:hAnsi="Arial" w:cs="Arial"/>
          <w:szCs w:val="24"/>
        </w:rPr>
        <w:t>de 201</w:t>
      </w:r>
      <w:r w:rsidR="00381816" w:rsidRPr="007872B7">
        <w:rPr>
          <w:rFonts w:ascii="Arial" w:hAnsi="Arial" w:cs="Arial"/>
          <w:szCs w:val="24"/>
        </w:rPr>
        <w:t>6</w:t>
      </w:r>
      <w:r w:rsidR="00226D5F" w:rsidRPr="007872B7">
        <w:rPr>
          <w:rFonts w:ascii="Arial" w:hAnsi="Arial" w:cs="Arial"/>
          <w:szCs w:val="24"/>
        </w:rPr>
        <w:t xml:space="preserve"> por el Juzgado </w:t>
      </w:r>
      <w:r w:rsidR="00D2422F" w:rsidRPr="007872B7">
        <w:rPr>
          <w:rFonts w:ascii="Arial" w:hAnsi="Arial" w:cs="Arial"/>
          <w:szCs w:val="24"/>
        </w:rPr>
        <w:t xml:space="preserve">Primero </w:t>
      </w:r>
      <w:r w:rsidR="00226D5F" w:rsidRPr="007872B7">
        <w:rPr>
          <w:rFonts w:ascii="Arial" w:hAnsi="Arial" w:cs="Arial"/>
          <w:szCs w:val="24"/>
        </w:rPr>
        <w:t xml:space="preserve">Laboral del Circuito de Pereira, dentro del proceso </w:t>
      </w:r>
      <w:r w:rsidR="003440CA" w:rsidRPr="007872B7">
        <w:rPr>
          <w:rFonts w:ascii="Arial" w:hAnsi="Arial" w:cs="Arial"/>
          <w:szCs w:val="24"/>
        </w:rPr>
        <w:t xml:space="preserve">que </w:t>
      </w:r>
      <w:r w:rsidR="00226D5F" w:rsidRPr="007872B7">
        <w:rPr>
          <w:rFonts w:ascii="Arial" w:hAnsi="Arial" w:cs="Arial"/>
          <w:szCs w:val="24"/>
        </w:rPr>
        <w:t>prom</w:t>
      </w:r>
      <w:r w:rsidR="003440CA" w:rsidRPr="007872B7">
        <w:rPr>
          <w:rFonts w:ascii="Arial" w:hAnsi="Arial" w:cs="Arial"/>
          <w:szCs w:val="24"/>
        </w:rPr>
        <w:t xml:space="preserve">ueve </w:t>
      </w:r>
      <w:r w:rsidR="00D2422F" w:rsidRPr="007872B7">
        <w:rPr>
          <w:rFonts w:ascii="Arial" w:hAnsi="Arial" w:cs="Arial"/>
          <w:szCs w:val="24"/>
        </w:rPr>
        <w:t xml:space="preserve">la </w:t>
      </w:r>
      <w:r w:rsidR="003440CA" w:rsidRPr="007872B7">
        <w:rPr>
          <w:rFonts w:ascii="Arial" w:hAnsi="Arial" w:cs="Arial"/>
          <w:szCs w:val="24"/>
        </w:rPr>
        <w:t xml:space="preserve">señor </w:t>
      </w:r>
      <w:r w:rsidR="00D2422F" w:rsidRPr="007872B7">
        <w:rPr>
          <w:rFonts w:ascii="Arial" w:hAnsi="Arial" w:cs="Arial"/>
          <w:b/>
          <w:szCs w:val="24"/>
        </w:rPr>
        <w:t>Gloria Elena Quintero Londoño</w:t>
      </w:r>
      <w:r w:rsidR="00CA3DF9" w:rsidRPr="007872B7">
        <w:rPr>
          <w:rFonts w:ascii="Arial" w:hAnsi="Arial" w:cs="Arial"/>
          <w:b/>
          <w:szCs w:val="24"/>
        </w:rPr>
        <w:t xml:space="preserve"> </w:t>
      </w:r>
      <w:r w:rsidR="00226D5F" w:rsidRPr="007872B7">
        <w:rPr>
          <w:rFonts w:ascii="Arial" w:hAnsi="Arial" w:cs="Arial"/>
          <w:szCs w:val="24"/>
        </w:rPr>
        <w:t xml:space="preserve">contra la </w:t>
      </w:r>
      <w:r w:rsidR="00226D5F" w:rsidRPr="007872B7">
        <w:rPr>
          <w:rFonts w:ascii="Arial" w:hAnsi="Arial" w:cs="Arial"/>
          <w:b/>
          <w:szCs w:val="24"/>
        </w:rPr>
        <w:t xml:space="preserve">Administradora Colombiana de Pensiones </w:t>
      </w:r>
      <w:r w:rsidR="003440CA" w:rsidRPr="007872B7">
        <w:rPr>
          <w:rFonts w:ascii="Arial" w:hAnsi="Arial" w:cs="Arial"/>
          <w:b/>
          <w:bCs/>
          <w:szCs w:val="24"/>
        </w:rPr>
        <w:t>COLPENSIONES</w:t>
      </w:r>
      <w:r w:rsidR="006B3E38" w:rsidRPr="007872B7">
        <w:rPr>
          <w:rFonts w:ascii="Arial" w:hAnsi="Arial" w:cs="Arial"/>
          <w:b/>
          <w:bCs/>
          <w:iCs/>
          <w:szCs w:val="24"/>
        </w:rPr>
        <w:t xml:space="preserve">, </w:t>
      </w:r>
      <w:r w:rsidR="00AD7995" w:rsidRPr="007872B7">
        <w:rPr>
          <w:rFonts w:ascii="Arial" w:hAnsi="Arial" w:cs="Arial"/>
          <w:bCs/>
          <w:iCs/>
          <w:szCs w:val="24"/>
        </w:rPr>
        <w:t>radicado bajo el N° 66001-31-05-00</w:t>
      </w:r>
      <w:r w:rsidR="00D2422F" w:rsidRPr="007872B7">
        <w:rPr>
          <w:rFonts w:ascii="Arial" w:hAnsi="Arial" w:cs="Arial"/>
          <w:bCs/>
          <w:iCs/>
          <w:szCs w:val="24"/>
        </w:rPr>
        <w:t>1</w:t>
      </w:r>
      <w:r w:rsidR="00EB368F" w:rsidRPr="007872B7">
        <w:rPr>
          <w:rFonts w:ascii="Arial" w:hAnsi="Arial" w:cs="Arial"/>
          <w:bCs/>
          <w:iCs/>
          <w:szCs w:val="24"/>
        </w:rPr>
        <w:t>-</w:t>
      </w:r>
      <w:r w:rsidR="00AD7995" w:rsidRPr="007872B7">
        <w:rPr>
          <w:rFonts w:ascii="Arial" w:hAnsi="Arial" w:cs="Arial"/>
          <w:bCs/>
          <w:iCs/>
          <w:szCs w:val="24"/>
        </w:rPr>
        <w:t>201</w:t>
      </w:r>
      <w:r w:rsidR="00D2422F" w:rsidRPr="007872B7">
        <w:rPr>
          <w:rFonts w:ascii="Arial" w:hAnsi="Arial" w:cs="Arial"/>
          <w:bCs/>
          <w:iCs/>
          <w:szCs w:val="24"/>
        </w:rPr>
        <w:t>5</w:t>
      </w:r>
      <w:r w:rsidR="00AD7995" w:rsidRPr="007872B7">
        <w:rPr>
          <w:rFonts w:ascii="Arial" w:hAnsi="Arial" w:cs="Arial"/>
          <w:bCs/>
          <w:iCs/>
          <w:szCs w:val="24"/>
        </w:rPr>
        <w:t>-00</w:t>
      </w:r>
      <w:r w:rsidR="00D2422F" w:rsidRPr="007872B7">
        <w:rPr>
          <w:rFonts w:ascii="Arial" w:hAnsi="Arial" w:cs="Arial"/>
          <w:bCs/>
          <w:iCs/>
          <w:szCs w:val="24"/>
        </w:rPr>
        <w:t>474</w:t>
      </w:r>
      <w:r w:rsidR="006B3E38" w:rsidRPr="007872B7">
        <w:rPr>
          <w:rFonts w:ascii="Arial" w:hAnsi="Arial" w:cs="Arial"/>
          <w:bCs/>
          <w:iCs/>
          <w:szCs w:val="24"/>
        </w:rPr>
        <w:t>-</w:t>
      </w:r>
      <w:r w:rsidR="001B22B4" w:rsidRPr="007872B7">
        <w:rPr>
          <w:rFonts w:ascii="Arial" w:hAnsi="Arial" w:cs="Arial"/>
          <w:bCs/>
          <w:iCs/>
          <w:szCs w:val="24"/>
        </w:rPr>
        <w:t>01</w:t>
      </w:r>
      <w:r w:rsidR="00AD7995" w:rsidRPr="007872B7">
        <w:rPr>
          <w:rFonts w:ascii="Arial" w:hAnsi="Arial" w:cs="Arial"/>
          <w:bCs/>
          <w:iCs/>
          <w:szCs w:val="24"/>
        </w:rPr>
        <w:t>.</w:t>
      </w:r>
    </w:p>
    <w:p w:rsidR="00226D5F" w:rsidRPr="007872B7" w:rsidRDefault="00226D5F" w:rsidP="007F1333">
      <w:pPr>
        <w:spacing w:line="276" w:lineRule="auto"/>
        <w:ind w:firstLine="851"/>
        <w:contextualSpacing/>
        <w:jc w:val="both"/>
        <w:rPr>
          <w:rFonts w:ascii="Arial" w:hAnsi="Arial" w:cs="Arial"/>
          <w:bCs/>
          <w:iCs/>
          <w:szCs w:val="24"/>
        </w:rPr>
      </w:pPr>
    </w:p>
    <w:p w:rsidR="00695334" w:rsidRPr="007872B7" w:rsidRDefault="00695334" w:rsidP="007F1333">
      <w:pPr>
        <w:spacing w:line="276" w:lineRule="auto"/>
        <w:contextualSpacing/>
        <w:rPr>
          <w:rFonts w:ascii="Arial" w:hAnsi="Arial" w:cs="Arial"/>
          <w:b/>
          <w:szCs w:val="24"/>
        </w:rPr>
      </w:pPr>
      <w:r w:rsidRPr="007872B7">
        <w:rPr>
          <w:rFonts w:ascii="Arial" w:hAnsi="Arial" w:cs="Arial"/>
          <w:b/>
          <w:szCs w:val="24"/>
        </w:rPr>
        <w:t>Registro de asistencia:</w:t>
      </w:r>
    </w:p>
    <w:p w:rsidR="00695334" w:rsidRPr="007872B7" w:rsidRDefault="00695334" w:rsidP="007F1333">
      <w:pPr>
        <w:spacing w:line="276" w:lineRule="auto"/>
        <w:ind w:firstLine="851"/>
        <w:contextualSpacing/>
        <w:rPr>
          <w:rFonts w:ascii="Arial" w:hAnsi="Arial" w:cs="Arial"/>
          <w:szCs w:val="24"/>
        </w:rPr>
      </w:pPr>
    </w:p>
    <w:p w:rsidR="00695334" w:rsidRPr="007872B7" w:rsidRDefault="00D57637" w:rsidP="007F1333">
      <w:pPr>
        <w:spacing w:line="276" w:lineRule="auto"/>
        <w:contextualSpacing/>
        <w:rPr>
          <w:rFonts w:ascii="Arial" w:hAnsi="Arial" w:cs="Arial"/>
          <w:szCs w:val="24"/>
        </w:rPr>
      </w:pPr>
      <w:r w:rsidRPr="007872B7">
        <w:rPr>
          <w:rFonts w:ascii="Arial" w:hAnsi="Arial" w:cs="Arial"/>
          <w:szCs w:val="24"/>
        </w:rPr>
        <w:t xml:space="preserve">Demandante y su apoderada </w:t>
      </w:r>
      <w:r w:rsidRPr="007872B7">
        <w:rPr>
          <w:rFonts w:ascii="Arial" w:hAnsi="Arial" w:cs="Arial"/>
          <w:szCs w:val="24"/>
        </w:rPr>
        <w:tab/>
      </w:r>
      <w:r w:rsidRPr="007872B7">
        <w:rPr>
          <w:rFonts w:ascii="Arial" w:hAnsi="Arial" w:cs="Arial"/>
          <w:szCs w:val="24"/>
        </w:rPr>
        <w:tab/>
        <w:t>-</w:t>
      </w:r>
      <w:r w:rsidRPr="007872B7">
        <w:rPr>
          <w:rFonts w:ascii="Arial" w:hAnsi="Arial" w:cs="Arial"/>
          <w:szCs w:val="24"/>
        </w:rPr>
        <w:tab/>
        <w:t>Colp</w:t>
      </w:r>
      <w:r w:rsidR="00695334" w:rsidRPr="007872B7">
        <w:rPr>
          <w:rFonts w:ascii="Arial" w:hAnsi="Arial" w:cs="Arial"/>
          <w:szCs w:val="24"/>
        </w:rPr>
        <w:t>ensiones y su apoderada:</w:t>
      </w:r>
    </w:p>
    <w:p w:rsidR="00695334" w:rsidRPr="007872B7" w:rsidRDefault="00695334" w:rsidP="007F1333">
      <w:pPr>
        <w:spacing w:line="276" w:lineRule="auto"/>
        <w:ind w:firstLine="851"/>
        <w:contextualSpacing/>
        <w:rPr>
          <w:rFonts w:ascii="Arial" w:hAnsi="Arial" w:cs="Arial"/>
          <w:szCs w:val="24"/>
        </w:rPr>
      </w:pPr>
    </w:p>
    <w:p w:rsidR="00695334" w:rsidRPr="007872B7" w:rsidRDefault="00695334" w:rsidP="007F1333">
      <w:pPr>
        <w:spacing w:line="276" w:lineRule="auto"/>
        <w:contextualSpacing/>
        <w:jc w:val="both"/>
        <w:rPr>
          <w:rFonts w:ascii="Arial" w:hAnsi="Arial" w:cs="Arial"/>
          <w:b/>
          <w:szCs w:val="24"/>
        </w:rPr>
      </w:pPr>
      <w:r w:rsidRPr="007872B7">
        <w:rPr>
          <w:rFonts w:ascii="Arial" w:hAnsi="Arial" w:cs="Arial"/>
          <w:b/>
          <w:szCs w:val="24"/>
        </w:rPr>
        <w:t>Traslado a las partes</w:t>
      </w:r>
    </w:p>
    <w:p w:rsidR="00695334" w:rsidRPr="007872B7" w:rsidRDefault="00695334" w:rsidP="007F1333">
      <w:pPr>
        <w:spacing w:line="276" w:lineRule="auto"/>
        <w:contextualSpacing/>
        <w:jc w:val="both"/>
        <w:rPr>
          <w:rFonts w:ascii="Arial" w:hAnsi="Arial" w:cs="Arial"/>
          <w:b/>
          <w:szCs w:val="24"/>
        </w:rPr>
      </w:pPr>
    </w:p>
    <w:p w:rsidR="00695334" w:rsidRPr="007872B7" w:rsidRDefault="00695334" w:rsidP="007F1333">
      <w:pPr>
        <w:spacing w:line="276" w:lineRule="auto"/>
        <w:contextualSpacing/>
        <w:jc w:val="both"/>
        <w:rPr>
          <w:rFonts w:ascii="Arial" w:hAnsi="Arial" w:cs="Arial"/>
          <w:szCs w:val="24"/>
        </w:rPr>
      </w:pPr>
      <w:r w:rsidRPr="007872B7">
        <w:rPr>
          <w:rFonts w:ascii="Arial" w:hAnsi="Arial" w:cs="Arial"/>
          <w:szCs w:val="24"/>
        </w:rPr>
        <w:t>En este estado se corre traslado a los asistentes para que presenten sus alegatos atendiendo lo previsto en el artículo 13 de la Ley 1149 de 2007.</w:t>
      </w:r>
    </w:p>
    <w:p w:rsidR="00695334" w:rsidRPr="007872B7" w:rsidRDefault="00695334" w:rsidP="007F1333">
      <w:pPr>
        <w:spacing w:line="276" w:lineRule="auto"/>
        <w:contextualSpacing/>
        <w:jc w:val="both"/>
        <w:rPr>
          <w:rFonts w:ascii="Arial" w:hAnsi="Arial" w:cs="Arial"/>
          <w:szCs w:val="24"/>
        </w:rPr>
      </w:pPr>
    </w:p>
    <w:p w:rsidR="00695334" w:rsidRPr="007872B7" w:rsidRDefault="00695334" w:rsidP="007F1333">
      <w:pPr>
        <w:spacing w:line="276" w:lineRule="auto"/>
        <w:contextualSpacing/>
        <w:jc w:val="center"/>
        <w:rPr>
          <w:rFonts w:ascii="Arial" w:hAnsi="Arial" w:cs="Arial"/>
          <w:b/>
          <w:szCs w:val="24"/>
        </w:rPr>
      </w:pPr>
      <w:r w:rsidRPr="007872B7">
        <w:rPr>
          <w:rFonts w:ascii="Arial" w:hAnsi="Arial" w:cs="Arial"/>
          <w:b/>
          <w:szCs w:val="24"/>
        </w:rPr>
        <w:lastRenderedPageBreak/>
        <w:t>ANTECEDENTES</w:t>
      </w:r>
    </w:p>
    <w:p w:rsidR="00D300A1" w:rsidRPr="007872B7" w:rsidRDefault="00D300A1" w:rsidP="007F1333">
      <w:pPr>
        <w:spacing w:line="276" w:lineRule="auto"/>
        <w:contextualSpacing/>
        <w:jc w:val="center"/>
        <w:rPr>
          <w:rFonts w:ascii="Arial" w:hAnsi="Arial" w:cs="Arial"/>
          <w:b/>
          <w:szCs w:val="24"/>
        </w:rPr>
      </w:pPr>
    </w:p>
    <w:p w:rsidR="00695334" w:rsidRPr="007872B7" w:rsidRDefault="00695334" w:rsidP="007F1333">
      <w:pPr>
        <w:spacing w:line="276" w:lineRule="auto"/>
        <w:contextualSpacing/>
        <w:rPr>
          <w:rFonts w:ascii="Arial" w:hAnsi="Arial" w:cs="Arial"/>
          <w:b/>
          <w:szCs w:val="24"/>
        </w:rPr>
      </w:pPr>
    </w:p>
    <w:p w:rsidR="00695334" w:rsidRPr="007872B7" w:rsidRDefault="00695334" w:rsidP="007F1333">
      <w:pPr>
        <w:pStyle w:val="Prrafodelista"/>
        <w:numPr>
          <w:ilvl w:val="1"/>
          <w:numId w:val="8"/>
        </w:numPr>
        <w:spacing w:line="276" w:lineRule="auto"/>
        <w:rPr>
          <w:rFonts w:ascii="Arial" w:hAnsi="Arial" w:cs="Arial"/>
          <w:b/>
          <w:sz w:val="24"/>
          <w:szCs w:val="24"/>
        </w:rPr>
      </w:pPr>
      <w:r w:rsidRPr="007872B7">
        <w:rPr>
          <w:rFonts w:ascii="Arial" w:hAnsi="Arial" w:cs="Arial"/>
          <w:b/>
          <w:sz w:val="24"/>
          <w:szCs w:val="24"/>
        </w:rPr>
        <w:t>Síntesis de la demanda y su contestación</w:t>
      </w:r>
    </w:p>
    <w:p w:rsidR="00D300A1" w:rsidRPr="007872B7" w:rsidRDefault="00D300A1" w:rsidP="007F1333">
      <w:pPr>
        <w:spacing w:line="276" w:lineRule="auto"/>
        <w:rPr>
          <w:rFonts w:ascii="Arial" w:hAnsi="Arial" w:cs="Arial"/>
          <w:b/>
          <w:szCs w:val="24"/>
        </w:rPr>
      </w:pPr>
      <w:r w:rsidRPr="007872B7">
        <w:rPr>
          <w:rFonts w:ascii="Arial" w:hAnsi="Arial" w:cs="Arial"/>
          <w:b/>
          <w:szCs w:val="24"/>
        </w:rPr>
        <w:t>Cuestión previa</w:t>
      </w:r>
    </w:p>
    <w:p w:rsidR="00D300A1" w:rsidRPr="007872B7" w:rsidRDefault="00D300A1" w:rsidP="007F1333">
      <w:pPr>
        <w:spacing w:line="276" w:lineRule="auto"/>
        <w:rPr>
          <w:rFonts w:ascii="Arial" w:hAnsi="Arial" w:cs="Arial"/>
          <w:b/>
          <w:szCs w:val="24"/>
        </w:rPr>
      </w:pPr>
    </w:p>
    <w:p w:rsidR="00D300A1" w:rsidRPr="007872B7" w:rsidRDefault="00D300A1" w:rsidP="007F1333">
      <w:pPr>
        <w:spacing w:line="276" w:lineRule="auto"/>
        <w:jc w:val="both"/>
        <w:rPr>
          <w:rFonts w:ascii="Arial" w:hAnsi="Arial" w:cs="Arial"/>
          <w:szCs w:val="24"/>
        </w:rPr>
      </w:pPr>
      <w:r w:rsidRPr="007872B7">
        <w:rPr>
          <w:rFonts w:ascii="Arial" w:hAnsi="Arial" w:cs="Arial"/>
          <w:szCs w:val="24"/>
        </w:rPr>
        <w:t xml:space="preserve">La demanda en principio estaba orientada a que previa la corrección de las inconsistencias presentadas en la historia laboral de la señora Gloria Elena Quintero, se declarara que era beneficiaria del régimen de transición y consecuente con ello, se le reconociera la pensión de vejez con base en el Acuerdo 049/90, a partir del 30 de noviembre de 2013; así mismo, para que se condenara a la demandada al pago de los intereses moratorios desde el 03/03/2013. </w:t>
      </w:r>
    </w:p>
    <w:p w:rsidR="00D300A1" w:rsidRDefault="00D300A1" w:rsidP="007F1333">
      <w:pPr>
        <w:spacing w:line="276" w:lineRule="auto"/>
        <w:jc w:val="both"/>
        <w:rPr>
          <w:rFonts w:ascii="Arial" w:hAnsi="Arial" w:cs="Arial"/>
          <w:szCs w:val="24"/>
        </w:rPr>
      </w:pPr>
      <w:r w:rsidRPr="007872B7">
        <w:rPr>
          <w:rFonts w:ascii="Arial" w:hAnsi="Arial" w:cs="Arial"/>
          <w:szCs w:val="24"/>
        </w:rPr>
        <w:t xml:space="preserve">La </w:t>
      </w:r>
      <w:r w:rsidRPr="007872B7">
        <w:rPr>
          <w:rFonts w:ascii="Arial" w:hAnsi="Arial" w:cs="Arial"/>
          <w:b/>
          <w:szCs w:val="24"/>
        </w:rPr>
        <w:t xml:space="preserve">Administradora Colombiana de Pensiones –COLPENSIONES-, </w:t>
      </w:r>
      <w:r w:rsidRPr="007872B7">
        <w:rPr>
          <w:rFonts w:ascii="Arial" w:hAnsi="Arial" w:cs="Arial"/>
          <w:szCs w:val="24"/>
        </w:rPr>
        <w:t>al contestar la demanda se opuso a todas las pretensiones formuladas e interpuso como excepciones de mérito las que denominó “Inexistencia de la obligación demandada”; y “Prescripción”.</w:t>
      </w:r>
    </w:p>
    <w:p w:rsidR="00BD1AB5" w:rsidRPr="007872B7" w:rsidRDefault="00BD1AB5" w:rsidP="007F1333">
      <w:pPr>
        <w:spacing w:line="276" w:lineRule="auto"/>
        <w:jc w:val="both"/>
        <w:rPr>
          <w:rFonts w:ascii="Arial" w:hAnsi="Arial" w:cs="Arial"/>
          <w:szCs w:val="24"/>
        </w:rPr>
      </w:pPr>
    </w:p>
    <w:p w:rsidR="00166240" w:rsidRPr="007872B7" w:rsidRDefault="00D300A1" w:rsidP="007F1333">
      <w:pPr>
        <w:spacing w:line="276" w:lineRule="auto"/>
        <w:jc w:val="both"/>
        <w:rPr>
          <w:rFonts w:ascii="Arial" w:hAnsi="Arial" w:cs="Arial"/>
          <w:szCs w:val="24"/>
        </w:rPr>
      </w:pPr>
      <w:r w:rsidRPr="007872B7">
        <w:rPr>
          <w:rFonts w:ascii="Arial" w:hAnsi="Arial" w:cs="Arial"/>
          <w:szCs w:val="24"/>
        </w:rPr>
        <w:t>En el curso de la audiencia de trámite y juzgamiento, la apoderada judicial de la parte actora allegó copia de la Resolución N° GNR 111682 de 21/04/2016</w:t>
      </w:r>
      <w:r w:rsidR="00C66F48" w:rsidRPr="007872B7">
        <w:rPr>
          <w:rFonts w:ascii="Arial" w:hAnsi="Arial" w:cs="Arial"/>
          <w:szCs w:val="24"/>
        </w:rPr>
        <w:t xml:space="preserve"> –fls. 90 y s.s. cd. 1-</w:t>
      </w:r>
      <w:r w:rsidRPr="007872B7">
        <w:rPr>
          <w:rFonts w:ascii="Arial" w:hAnsi="Arial" w:cs="Arial"/>
          <w:szCs w:val="24"/>
        </w:rPr>
        <w:t>, a través de</w:t>
      </w:r>
      <w:r w:rsidR="001444B6" w:rsidRPr="007872B7">
        <w:rPr>
          <w:rFonts w:ascii="Arial" w:hAnsi="Arial" w:cs="Arial"/>
          <w:szCs w:val="24"/>
        </w:rPr>
        <w:t xml:space="preserve"> </w:t>
      </w:r>
      <w:r w:rsidRPr="007872B7">
        <w:rPr>
          <w:rFonts w:ascii="Arial" w:hAnsi="Arial" w:cs="Arial"/>
          <w:szCs w:val="24"/>
        </w:rPr>
        <w:t>l</w:t>
      </w:r>
      <w:r w:rsidR="001444B6" w:rsidRPr="007872B7">
        <w:rPr>
          <w:rFonts w:ascii="Arial" w:hAnsi="Arial" w:cs="Arial"/>
          <w:szCs w:val="24"/>
        </w:rPr>
        <w:t>a</w:t>
      </w:r>
      <w:r w:rsidRPr="007872B7">
        <w:rPr>
          <w:rFonts w:ascii="Arial" w:hAnsi="Arial" w:cs="Arial"/>
          <w:szCs w:val="24"/>
        </w:rPr>
        <w:t xml:space="preserve"> cual Colpensiones le reconoció a la </w:t>
      </w:r>
      <w:r w:rsidR="00C66F48" w:rsidRPr="007872B7">
        <w:rPr>
          <w:rFonts w:ascii="Arial" w:hAnsi="Arial" w:cs="Arial"/>
          <w:szCs w:val="24"/>
        </w:rPr>
        <w:t xml:space="preserve">señora Gloria Elena Quintero Londoño, </w:t>
      </w:r>
      <w:r w:rsidRPr="007872B7">
        <w:rPr>
          <w:rFonts w:ascii="Arial" w:hAnsi="Arial" w:cs="Arial"/>
          <w:szCs w:val="24"/>
        </w:rPr>
        <w:t>la pensión de vejez en la cuantía y desde la fecha indicada en la demanda, por lo que m</w:t>
      </w:r>
      <w:r w:rsidR="008616C4" w:rsidRPr="007872B7">
        <w:rPr>
          <w:rFonts w:ascii="Arial" w:hAnsi="Arial" w:cs="Arial"/>
          <w:szCs w:val="24"/>
        </w:rPr>
        <w:t>anifestó estar conforme con ello y por lo tanto, con el valor del retroactivo liquidado</w:t>
      </w:r>
      <w:r w:rsidRPr="007872B7">
        <w:rPr>
          <w:rFonts w:ascii="Arial" w:hAnsi="Arial" w:cs="Arial"/>
          <w:szCs w:val="24"/>
        </w:rPr>
        <w:t xml:space="preserve"> y solicitó que el proceso continuara exclusivamente respecto de la pretensión de los intereses moratorios.</w:t>
      </w:r>
    </w:p>
    <w:p w:rsidR="00C66F48" w:rsidRPr="007872B7" w:rsidRDefault="00C66F48" w:rsidP="007F1333">
      <w:pPr>
        <w:spacing w:line="276" w:lineRule="auto"/>
        <w:jc w:val="both"/>
        <w:rPr>
          <w:rFonts w:ascii="Arial" w:hAnsi="Arial" w:cs="Arial"/>
          <w:szCs w:val="24"/>
        </w:rPr>
      </w:pPr>
    </w:p>
    <w:p w:rsidR="00C66F48" w:rsidRPr="007872B7" w:rsidRDefault="00C66F48" w:rsidP="007F1333">
      <w:pPr>
        <w:spacing w:line="276" w:lineRule="auto"/>
        <w:jc w:val="both"/>
        <w:rPr>
          <w:rFonts w:ascii="Arial" w:hAnsi="Arial" w:cs="Arial"/>
          <w:szCs w:val="24"/>
        </w:rPr>
      </w:pPr>
      <w:r w:rsidRPr="007872B7">
        <w:rPr>
          <w:rFonts w:ascii="Arial" w:hAnsi="Arial" w:cs="Arial"/>
          <w:szCs w:val="24"/>
        </w:rPr>
        <w:t>Conforme con esa manifestación, la resolución del litigo se circunscribió a determinar la procedencia de la condena por concepto de los intereses previstos en el artículo 141 de la Ley 100 de 1993.</w:t>
      </w:r>
    </w:p>
    <w:p w:rsidR="00397E13" w:rsidRPr="007872B7" w:rsidRDefault="00397E13" w:rsidP="007F1333">
      <w:pPr>
        <w:spacing w:line="276" w:lineRule="auto"/>
        <w:jc w:val="both"/>
        <w:rPr>
          <w:rFonts w:ascii="Arial" w:hAnsi="Arial" w:cs="Arial"/>
          <w:szCs w:val="24"/>
        </w:rPr>
      </w:pPr>
    </w:p>
    <w:p w:rsidR="00226D5F" w:rsidRPr="007872B7" w:rsidRDefault="00695334" w:rsidP="007F1333">
      <w:pPr>
        <w:pStyle w:val="Prrafodelista"/>
        <w:numPr>
          <w:ilvl w:val="1"/>
          <w:numId w:val="8"/>
        </w:numPr>
        <w:spacing w:line="276" w:lineRule="auto"/>
        <w:rPr>
          <w:rFonts w:ascii="Arial" w:hAnsi="Arial" w:cs="Arial"/>
          <w:b/>
          <w:sz w:val="24"/>
          <w:szCs w:val="24"/>
        </w:rPr>
      </w:pPr>
      <w:r w:rsidRPr="007872B7">
        <w:rPr>
          <w:rFonts w:ascii="Arial" w:hAnsi="Arial" w:cs="Arial"/>
          <w:b/>
          <w:sz w:val="24"/>
          <w:szCs w:val="24"/>
        </w:rPr>
        <w:t xml:space="preserve">Síntesis de la sentencia </w:t>
      </w:r>
    </w:p>
    <w:p w:rsidR="00582162" w:rsidRPr="007872B7" w:rsidRDefault="00907F08" w:rsidP="007F1333">
      <w:pPr>
        <w:spacing w:line="276" w:lineRule="auto"/>
        <w:contextualSpacing/>
        <w:jc w:val="both"/>
        <w:rPr>
          <w:rFonts w:ascii="Arial" w:hAnsi="Arial" w:cs="Arial"/>
          <w:szCs w:val="24"/>
          <w:lang w:eastAsia="es-CO"/>
        </w:rPr>
      </w:pPr>
      <w:r w:rsidRPr="007872B7">
        <w:rPr>
          <w:rFonts w:ascii="Arial" w:hAnsi="Arial" w:cs="Arial"/>
          <w:szCs w:val="24"/>
          <w:lang w:eastAsia="es-CO"/>
        </w:rPr>
        <w:t xml:space="preserve">El Juzgado </w:t>
      </w:r>
      <w:r w:rsidR="00D2422F" w:rsidRPr="007872B7">
        <w:rPr>
          <w:rFonts w:ascii="Arial" w:hAnsi="Arial" w:cs="Arial"/>
          <w:szCs w:val="24"/>
          <w:lang w:eastAsia="es-CO"/>
        </w:rPr>
        <w:t xml:space="preserve">Primero </w:t>
      </w:r>
      <w:r w:rsidRPr="007872B7">
        <w:rPr>
          <w:rFonts w:ascii="Arial" w:hAnsi="Arial" w:cs="Arial"/>
          <w:szCs w:val="24"/>
          <w:lang w:eastAsia="es-CO"/>
        </w:rPr>
        <w:t xml:space="preserve">Laboral del Circuito de Pereira, </w:t>
      </w:r>
      <w:r w:rsidR="00CE0155" w:rsidRPr="007872B7">
        <w:rPr>
          <w:rFonts w:ascii="Arial" w:hAnsi="Arial" w:cs="Arial"/>
          <w:szCs w:val="24"/>
          <w:lang w:eastAsia="es-CO"/>
        </w:rPr>
        <w:t>ordenó el reconocimiento de los intereses moratorios a partir del 03/03/2014 cuando vencieron los 4 meses previstos en el artículo 9 de la Ley 797 de 2003</w:t>
      </w:r>
      <w:r w:rsidR="00884180" w:rsidRPr="007872B7">
        <w:rPr>
          <w:rFonts w:ascii="Arial" w:hAnsi="Arial" w:cs="Arial"/>
          <w:szCs w:val="24"/>
          <w:lang w:eastAsia="es-CO"/>
        </w:rPr>
        <w:t xml:space="preserve"> </w:t>
      </w:r>
      <w:r w:rsidR="00884180" w:rsidRPr="007872B7">
        <w:rPr>
          <w:rFonts w:ascii="Arial" w:hAnsi="Arial" w:cs="Arial"/>
          <w:i/>
          <w:szCs w:val="24"/>
          <w:lang w:eastAsia="es-CO"/>
        </w:rPr>
        <w:t>–norma posterior a la Ley 700/01 que consagraba un lapso superior-</w:t>
      </w:r>
      <w:r w:rsidR="00CE0155" w:rsidRPr="007872B7">
        <w:rPr>
          <w:rFonts w:ascii="Arial" w:hAnsi="Arial" w:cs="Arial"/>
          <w:szCs w:val="24"/>
          <w:lang w:eastAsia="es-CO"/>
        </w:rPr>
        <w:t xml:space="preserve"> y, hasta el 30/04/2016, porque la entidad demandada incluyó en nómina de pensionados a la demandante desde el mes de mayo de esa anualidad. </w:t>
      </w:r>
      <w:r w:rsidR="007E5243" w:rsidRPr="007872B7">
        <w:rPr>
          <w:rFonts w:ascii="Arial" w:hAnsi="Arial" w:cs="Arial"/>
          <w:szCs w:val="24"/>
          <w:lang w:eastAsia="es-CO"/>
        </w:rPr>
        <w:t>Precisó que la liquidación debía realizarse mes a mes sobre el valor de las mesadas causadas.</w:t>
      </w:r>
    </w:p>
    <w:p w:rsidR="00CE0155" w:rsidRPr="007872B7" w:rsidRDefault="00CE0155" w:rsidP="007F1333">
      <w:pPr>
        <w:spacing w:line="276" w:lineRule="auto"/>
        <w:contextualSpacing/>
        <w:jc w:val="both"/>
        <w:rPr>
          <w:rFonts w:ascii="Arial" w:hAnsi="Arial" w:cs="Arial"/>
          <w:szCs w:val="24"/>
          <w:lang w:eastAsia="es-CO"/>
        </w:rPr>
      </w:pPr>
    </w:p>
    <w:p w:rsidR="00CE0155" w:rsidRPr="007872B7" w:rsidRDefault="00CE0155" w:rsidP="007F1333">
      <w:pPr>
        <w:spacing w:line="276" w:lineRule="auto"/>
        <w:contextualSpacing/>
        <w:jc w:val="both"/>
        <w:rPr>
          <w:rFonts w:ascii="Arial" w:hAnsi="Arial" w:cs="Arial"/>
          <w:szCs w:val="24"/>
          <w:lang w:eastAsia="es-CO"/>
        </w:rPr>
      </w:pPr>
      <w:r w:rsidRPr="007872B7">
        <w:rPr>
          <w:rFonts w:ascii="Arial" w:hAnsi="Arial" w:cs="Arial"/>
          <w:szCs w:val="24"/>
          <w:lang w:eastAsia="es-CO"/>
        </w:rPr>
        <w:t xml:space="preserve">No </w:t>
      </w:r>
      <w:r w:rsidR="007E5243" w:rsidRPr="007872B7">
        <w:rPr>
          <w:rFonts w:ascii="Arial" w:hAnsi="Arial" w:cs="Arial"/>
          <w:szCs w:val="24"/>
          <w:lang w:eastAsia="es-CO"/>
        </w:rPr>
        <w:t xml:space="preserve">refirió </w:t>
      </w:r>
      <w:r w:rsidRPr="007872B7">
        <w:rPr>
          <w:rFonts w:ascii="Arial" w:hAnsi="Arial" w:cs="Arial"/>
          <w:szCs w:val="24"/>
          <w:lang w:eastAsia="es-CO"/>
        </w:rPr>
        <w:t>la fecha en que la demandante había presentado la reclamación administrativa, solo indicó que había realizado múltiples peticiones.</w:t>
      </w:r>
    </w:p>
    <w:p w:rsidR="00CE0155" w:rsidRPr="007872B7" w:rsidRDefault="00CE0155" w:rsidP="007F1333">
      <w:pPr>
        <w:spacing w:line="276" w:lineRule="auto"/>
        <w:contextualSpacing/>
        <w:jc w:val="both"/>
        <w:rPr>
          <w:rFonts w:ascii="Arial" w:hAnsi="Arial" w:cs="Arial"/>
          <w:szCs w:val="24"/>
          <w:lang w:eastAsia="es-CO"/>
        </w:rPr>
      </w:pPr>
    </w:p>
    <w:p w:rsidR="00CE0155" w:rsidRPr="007872B7" w:rsidRDefault="00CE0155" w:rsidP="007F1333">
      <w:pPr>
        <w:spacing w:line="276" w:lineRule="auto"/>
        <w:contextualSpacing/>
        <w:jc w:val="both"/>
        <w:rPr>
          <w:rFonts w:ascii="Arial" w:hAnsi="Arial" w:cs="Arial"/>
          <w:szCs w:val="24"/>
          <w:lang w:eastAsia="es-CO"/>
        </w:rPr>
      </w:pPr>
      <w:r w:rsidRPr="007872B7">
        <w:rPr>
          <w:rFonts w:ascii="Arial" w:hAnsi="Arial" w:cs="Arial"/>
          <w:szCs w:val="24"/>
          <w:lang w:eastAsia="es-CO"/>
        </w:rPr>
        <w:t>Por último condenó en costas a la entidad de seguridad social.</w:t>
      </w:r>
    </w:p>
    <w:p w:rsidR="00C66F48" w:rsidRPr="007872B7" w:rsidRDefault="00C66F48" w:rsidP="007F1333">
      <w:pPr>
        <w:spacing w:line="276" w:lineRule="auto"/>
        <w:contextualSpacing/>
        <w:jc w:val="both"/>
        <w:rPr>
          <w:rFonts w:ascii="Arial" w:hAnsi="Arial" w:cs="Arial"/>
          <w:color w:val="000000"/>
          <w:szCs w:val="24"/>
          <w:lang w:eastAsia="es-CO"/>
        </w:rPr>
      </w:pPr>
    </w:p>
    <w:p w:rsidR="00CE0155" w:rsidRPr="007872B7" w:rsidRDefault="00CE0155" w:rsidP="007F1333">
      <w:pPr>
        <w:pStyle w:val="Prrafodelista"/>
        <w:numPr>
          <w:ilvl w:val="1"/>
          <w:numId w:val="8"/>
        </w:numPr>
        <w:spacing w:line="276" w:lineRule="auto"/>
        <w:jc w:val="both"/>
        <w:rPr>
          <w:rFonts w:ascii="Arial" w:hAnsi="Arial" w:cs="Arial"/>
          <w:b/>
          <w:sz w:val="24"/>
          <w:szCs w:val="24"/>
        </w:rPr>
      </w:pPr>
      <w:r w:rsidRPr="007872B7">
        <w:rPr>
          <w:rFonts w:ascii="Arial" w:hAnsi="Arial" w:cs="Arial"/>
          <w:b/>
          <w:sz w:val="24"/>
          <w:szCs w:val="24"/>
        </w:rPr>
        <w:t xml:space="preserve">Síntesis del Recurso de apelación </w:t>
      </w:r>
    </w:p>
    <w:p w:rsidR="00CE0155" w:rsidRPr="007872B7" w:rsidRDefault="00CE0155" w:rsidP="007F1333">
      <w:pPr>
        <w:spacing w:line="276" w:lineRule="auto"/>
        <w:jc w:val="both"/>
        <w:rPr>
          <w:rFonts w:ascii="Arial" w:hAnsi="Arial" w:cs="Arial"/>
          <w:szCs w:val="24"/>
        </w:rPr>
      </w:pPr>
      <w:r w:rsidRPr="007872B7">
        <w:rPr>
          <w:rFonts w:ascii="Arial" w:hAnsi="Arial" w:cs="Arial"/>
          <w:szCs w:val="24"/>
        </w:rPr>
        <w:lastRenderedPageBreak/>
        <w:t>Inconforme con la fecha a partir de la cual la a-quo concedió los intereses moratorios, la demandante interpuso recurso de apelación y manifestó que como tal debe tenerse el 03/03/2013, que corresponde a aquella en que efectivamente vencieron los 4 meses que prevé la norma, conforme se había expresado en la demanda y de acuerdo al contenido de la Resolución N° GNR 231760 del 11/09/2013.</w:t>
      </w:r>
    </w:p>
    <w:p w:rsidR="00CE0155" w:rsidRPr="007872B7" w:rsidRDefault="00CE0155" w:rsidP="007F1333">
      <w:pPr>
        <w:pStyle w:val="Prrafodelista"/>
        <w:spacing w:line="276" w:lineRule="auto"/>
        <w:jc w:val="both"/>
        <w:rPr>
          <w:rFonts w:ascii="Arial" w:hAnsi="Arial" w:cs="Arial"/>
          <w:b/>
          <w:sz w:val="24"/>
          <w:szCs w:val="24"/>
        </w:rPr>
      </w:pPr>
    </w:p>
    <w:p w:rsidR="00770D1E" w:rsidRPr="007872B7" w:rsidRDefault="00770D1E" w:rsidP="007F1333">
      <w:pPr>
        <w:pStyle w:val="Prrafodelista"/>
        <w:numPr>
          <w:ilvl w:val="1"/>
          <w:numId w:val="8"/>
        </w:numPr>
        <w:spacing w:line="276" w:lineRule="auto"/>
        <w:jc w:val="both"/>
        <w:rPr>
          <w:rFonts w:ascii="Arial" w:hAnsi="Arial" w:cs="Arial"/>
          <w:b/>
          <w:sz w:val="24"/>
          <w:szCs w:val="24"/>
        </w:rPr>
      </w:pPr>
      <w:r w:rsidRPr="007872B7">
        <w:rPr>
          <w:rFonts w:ascii="Arial" w:hAnsi="Arial" w:cs="Arial"/>
          <w:b/>
          <w:sz w:val="24"/>
          <w:szCs w:val="24"/>
        </w:rPr>
        <w:t>Grado Jurisdiccional de Consulta</w:t>
      </w:r>
    </w:p>
    <w:p w:rsidR="00770D1E" w:rsidRPr="007872B7" w:rsidRDefault="00770D1E" w:rsidP="007F1333">
      <w:pPr>
        <w:shd w:val="clear" w:color="auto" w:fill="FFFFFF"/>
        <w:spacing w:line="276" w:lineRule="auto"/>
        <w:jc w:val="both"/>
        <w:rPr>
          <w:rFonts w:ascii="Arial" w:hAnsi="Arial" w:cs="Arial"/>
          <w:szCs w:val="24"/>
        </w:rPr>
      </w:pPr>
      <w:r w:rsidRPr="007872B7">
        <w:rPr>
          <w:rFonts w:ascii="Arial" w:hAnsi="Arial" w:cs="Arial"/>
          <w:szCs w:val="24"/>
        </w:rPr>
        <w:t>De conformidad con lo dispuesto por el artículo 69 del C.P.L. se ordenó el grado jurisdiccional de consulta, al haber resultado la misma totalmente adversa a los intereses de COLPENSIONES.</w:t>
      </w:r>
    </w:p>
    <w:p w:rsidR="00733AFD" w:rsidRPr="007872B7" w:rsidRDefault="00733AFD" w:rsidP="007F1333">
      <w:pPr>
        <w:shd w:val="clear" w:color="auto" w:fill="FFFFFF"/>
        <w:spacing w:line="276" w:lineRule="auto"/>
        <w:contextualSpacing/>
        <w:jc w:val="center"/>
        <w:rPr>
          <w:rFonts w:ascii="Arial" w:hAnsi="Arial" w:cs="Arial"/>
          <w:b/>
          <w:szCs w:val="24"/>
        </w:rPr>
      </w:pPr>
      <w:r w:rsidRPr="007872B7">
        <w:rPr>
          <w:rFonts w:ascii="Arial" w:hAnsi="Arial" w:cs="Arial"/>
          <w:b/>
          <w:szCs w:val="24"/>
        </w:rPr>
        <w:t>CONSIDERACIONES</w:t>
      </w:r>
    </w:p>
    <w:p w:rsidR="008E0B83" w:rsidRPr="007872B7" w:rsidRDefault="008E0B83" w:rsidP="007F1333">
      <w:pPr>
        <w:shd w:val="clear" w:color="auto" w:fill="FFFFFF"/>
        <w:spacing w:line="276" w:lineRule="auto"/>
        <w:contextualSpacing/>
        <w:jc w:val="center"/>
        <w:rPr>
          <w:rFonts w:ascii="Arial" w:hAnsi="Arial" w:cs="Arial"/>
          <w:b/>
          <w:szCs w:val="24"/>
        </w:rPr>
      </w:pPr>
    </w:p>
    <w:p w:rsidR="00733AFD" w:rsidRDefault="00982203" w:rsidP="007F1333">
      <w:pPr>
        <w:shd w:val="clear" w:color="auto" w:fill="FFFFFF"/>
        <w:tabs>
          <w:tab w:val="left" w:pos="5197"/>
        </w:tabs>
        <w:spacing w:line="276" w:lineRule="auto"/>
        <w:jc w:val="both"/>
        <w:rPr>
          <w:rFonts w:ascii="Arial" w:hAnsi="Arial" w:cs="Arial"/>
          <w:b/>
          <w:szCs w:val="24"/>
        </w:rPr>
      </w:pPr>
      <w:r w:rsidRPr="007872B7">
        <w:rPr>
          <w:rFonts w:ascii="Arial" w:hAnsi="Arial" w:cs="Arial"/>
          <w:b/>
          <w:szCs w:val="24"/>
        </w:rPr>
        <w:t xml:space="preserve">1. </w:t>
      </w:r>
      <w:r w:rsidR="00733AFD" w:rsidRPr="007872B7">
        <w:rPr>
          <w:rFonts w:ascii="Arial" w:hAnsi="Arial" w:cs="Arial"/>
          <w:b/>
          <w:szCs w:val="24"/>
        </w:rPr>
        <w:t>Del</w:t>
      </w:r>
      <w:r w:rsidR="003C2430" w:rsidRPr="007872B7">
        <w:rPr>
          <w:rFonts w:ascii="Arial" w:hAnsi="Arial" w:cs="Arial"/>
          <w:b/>
          <w:szCs w:val="24"/>
        </w:rPr>
        <w:t xml:space="preserve"> problema jurídico</w:t>
      </w:r>
    </w:p>
    <w:p w:rsidR="00BD1AB5" w:rsidRPr="007872B7" w:rsidRDefault="00BD1AB5" w:rsidP="007F1333">
      <w:pPr>
        <w:shd w:val="clear" w:color="auto" w:fill="FFFFFF"/>
        <w:tabs>
          <w:tab w:val="left" w:pos="5197"/>
        </w:tabs>
        <w:spacing w:line="276" w:lineRule="auto"/>
        <w:jc w:val="both"/>
        <w:rPr>
          <w:rFonts w:ascii="Arial" w:hAnsi="Arial" w:cs="Arial"/>
          <w:b/>
          <w:szCs w:val="24"/>
        </w:rPr>
      </w:pPr>
    </w:p>
    <w:p w:rsidR="00733AFD" w:rsidRPr="007872B7" w:rsidRDefault="00733AFD" w:rsidP="007F1333">
      <w:pPr>
        <w:shd w:val="clear" w:color="auto" w:fill="FFFFFF"/>
        <w:tabs>
          <w:tab w:val="left" w:pos="5197"/>
        </w:tabs>
        <w:spacing w:line="276" w:lineRule="auto"/>
        <w:contextualSpacing/>
        <w:jc w:val="both"/>
        <w:rPr>
          <w:rFonts w:ascii="Arial" w:hAnsi="Arial" w:cs="Arial"/>
          <w:color w:val="000000"/>
          <w:szCs w:val="24"/>
          <w:lang w:eastAsia="es-CO"/>
        </w:rPr>
      </w:pPr>
      <w:r w:rsidRPr="007872B7">
        <w:rPr>
          <w:rFonts w:ascii="Arial" w:hAnsi="Arial" w:cs="Arial"/>
          <w:color w:val="000000"/>
          <w:szCs w:val="24"/>
          <w:lang w:eastAsia="es-CO"/>
        </w:rPr>
        <w:t xml:space="preserve">Visto el recuento anterior, la Sala formula </w:t>
      </w:r>
      <w:r w:rsidR="00DF3CA7" w:rsidRPr="007872B7">
        <w:rPr>
          <w:rFonts w:ascii="Arial" w:hAnsi="Arial" w:cs="Arial"/>
          <w:color w:val="000000"/>
          <w:szCs w:val="24"/>
          <w:lang w:eastAsia="es-CO"/>
        </w:rPr>
        <w:t xml:space="preserve">el </w:t>
      </w:r>
      <w:r w:rsidRPr="007872B7">
        <w:rPr>
          <w:rFonts w:ascii="Arial" w:hAnsi="Arial" w:cs="Arial"/>
          <w:color w:val="000000"/>
          <w:szCs w:val="24"/>
          <w:lang w:eastAsia="es-CO"/>
        </w:rPr>
        <w:t>siguiente interrogante:</w:t>
      </w:r>
    </w:p>
    <w:p w:rsidR="00AE0DB0" w:rsidRPr="007872B7" w:rsidRDefault="00AE0DB0" w:rsidP="007F1333">
      <w:pPr>
        <w:shd w:val="clear" w:color="auto" w:fill="FFFFFF"/>
        <w:tabs>
          <w:tab w:val="left" w:pos="5197"/>
        </w:tabs>
        <w:spacing w:line="276" w:lineRule="auto"/>
        <w:contextualSpacing/>
        <w:jc w:val="both"/>
        <w:rPr>
          <w:rFonts w:ascii="Arial" w:hAnsi="Arial" w:cs="Arial"/>
          <w:color w:val="000000"/>
          <w:szCs w:val="24"/>
          <w:lang w:eastAsia="es-CO"/>
        </w:rPr>
      </w:pPr>
    </w:p>
    <w:p w:rsidR="008E0B83" w:rsidRDefault="00A12848" w:rsidP="007F1333">
      <w:pPr>
        <w:pStyle w:val="Textoindependiente"/>
        <w:spacing w:line="276" w:lineRule="auto"/>
        <w:contextualSpacing/>
        <w:rPr>
          <w:iCs/>
          <w:szCs w:val="24"/>
        </w:rPr>
      </w:pPr>
      <w:r w:rsidRPr="007872B7">
        <w:rPr>
          <w:iCs/>
          <w:szCs w:val="24"/>
        </w:rPr>
        <w:t>1.1</w:t>
      </w:r>
      <w:r w:rsidR="00DF3CA7" w:rsidRPr="007872B7">
        <w:rPr>
          <w:iCs/>
          <w:szCs w:val="24"/>
        </w:rPr>
        <w:t>.</w:t>
      </w:r>
      <w:r w:rsidR="008E0B83" w:rsidRPr="007872B7">
        <w:rPr>
          <w:iCs/>
          <w:szCs w:val="24"/>
        </w:rPr>
        <w:t xml:space="preserve"> ¿</w:t>
      </w:r>
      <w:r w:rsidR="00DF3CA7" w:rsidRPr="007872B7">
        <w:rPr>
          <w:iCs/>
          <w:szCs w:val="24"/>
        </w:rPr>
        <w:t xml:space="preserve">A partir de cuándo proceden los intereses </w:t>
      </w:r>
      <w:r w:rsidR="00832D2A" w:rsidRPr="007872B7">
        <w:rPr>
          <w:iCs/>
          <w:szCs w:val="24"/>
        </w:rPr>
        <w:t>moratorios previstos en el artículo 141 de la Ley 100 de 1993</w:t>
      </w:r>
      <w:r w:rsidR="00DF3CA7" w:rsidRPr="007872B7">
        <w:rPr>
          <w:iCs/>
          <w:szCs w:val="24"/>
        </w:rPr>
        <w:t>, en el presente asunto</w:t>
      </w:r>
      <w:r w:rsidR="008E0B83" w:rsidRPr="007872B7">
        <w:rPr>
          <w:iCs/>
          <w:szCs w:val="24"/>
        </w:rPr>
        <w:t>?</w:t>
      </w:r>
    </w:p>
    <w:p w:rsidR="00BD1AB5" w:rsidRPr="007872B7" w:rsidRDefault="00BD1AB5" w:rsidP="007F1333">
      <w:pPr>
        <w:pStyle w:val="Textoindependiente"/>
        <w:spacing w:line="276" w:lineRule="auto"/>
        <w:contextualSpacing/>
        <w:rPr>
          <w:iCs/>
          <w:szCs w:val="24"/>
        </w:rPr>
      </w:pPr>
    </w:p>
    <w:p w:rsidR="002F60D9" w:rsidRPr="007872B7" w:rsidRDefault="00982203" w:rsidP="007F1333">
      <w:pPr>
        <w:pStyle w:val="Textoindependiente"/>
        <w:spacing w:line="276" w:lineRule="auto"/>
        <w:contextualSpacing/>
        <w:rPr>
          <w:b/>
          <w:iCs/>
          <w:szCs w:val="24"/>
        </w:rPr>
      </w:pPr>
      <w:r w:rsidRPr="007872B7">
        <w:rPr>
          <w:b/>
          <w:iCs/>
          <w:szCs w:val="24"/>
        </w:rPr>
        <w:t xml:space="preserve">2. </w:t>
      </w:r>
      <w:r w:rsidR="002F60D9" w:rsidRPr="007872B7">
        <w:rPr>
          <w:b/>
          <w:iCs/>
          <w:szCs w:val="24"/>
        </w:rPr>
        <w:t>Solución a</w:t>
      </w:r>
      <w:r w:rsidR="00DF3CA7" w:rsidRPr="007872B7">
        <w:rPr>
          <w:b/>
          <w:iCs/>
          <w:szCs w:val="24"/>
        </w:rPr>
        <w:t>l</w:t>
      </w:r>
      <w:r w:rsidR="002F60D9" w:rsidRPr="007872B7">
        <w:rPr>
          <w:b/>
          <w:iCs/>
          <w:szCs w:val="24"/>
        </w:rPr>
        <w:t xml:space="preserve"> problema jurídico </w:t>
      </w:r>
    </w:p>
    <w:p w:rsidR="002F60D9" w:rsidRPr="007872B7" w:rsidRDefault="002F60D9" w:rsidP="007F1333">
      <w:pPr>
        <w:pStyle w:val="Textoindependiente"/>
        <w:spacing w:line="276" w:lineRule="auto"/>
        <w:ind w:left="390"/>
        <w:contextualSpacing/>
        <w:rPr>
          <w:b/>
          <w:iCs/>
          <w:szCs w:val="24"/>
        </w:rPr>
      </w:pPr>
    </w:p>
    <w:p w:rsidR="002F60D9" w:rsidRPr="007872B7" w:rsidRDefault="002F60D9" w:rsidP="007F1333">
      <w:pPr>
        <w:pStyle w:val="Textoindependiente"/>
        <w:spacing w:line="276" w:lineRule="auto"/>
        <w:contextualSpacing/>
        <w:rPr>
          <w:iCs/>
          <w:szCs w:val="24"/>
        </w:rPr>
      </w:pPr>
      <w:r w:rsidRPr="007872B7">
        <w:rPr>
          <w:iCs/>
          <w:szCs w:val="24"/>
        </w:rPr>
        <w:t xml:space="preserve">Con el propósito de dar solución al anterior cuestionamiento, </w:t>
      </w:r>
      <w:r w:rsidR="00FA0C8E" w:rsidRPr="007872B7">
        <w:rPr>
          <w:iCs/>
          <w:szCs w:val="24"/>
        </w:rPr>
        <w:t>se considera necesario precisar</w:t>
      </w:r>
      <w:r w:rsidRPr="007872B7">
        <w:rPr>
          <w:iCs/>
          <w:szCs w:val="24"/>
        </w:rPr>
        <w:t xml:space="preserve"> lo siguiente:</w:t>
      </w:r>
    </w:p>
    <w:p w:rsidR="00D03DE2" w:rsidRPr="007872B7" w:rsidRDefault="00D03DE2" w:rsidP="007F1333">
      <w:pPr>
        <w:pStyle w:val="Sinespaciado"/>
        <w:spacing w:line="276" w:lineRule="auto"/>
        <w:contextualSpacing/>
        <w:jc w:val="both"/>
        <w:rPr>
          <w:rFonts w:ascii="Arial" w:hAnsi="Arial" w:cs="Arial"/>
          <w:sz w:val="24"/>
          <w:szCs w:val="24"/>
        </w:rPr>
      </w:pPr>
    </w:p>
    <w:p w:rsidR="00D03DE2" w:rsidRPr="007872B7" w:rsidRDefault="00DF3CA7" w:rsidP="007F1333">
      <w:pPr>
        <w:pStyle w:val="Textoindependiente"/>
        <w:spacing w:line="276" w:lineRule="auto"/>
        <w:rPr>
          <w:b/>
          <w:szCs w:val="24"/>
        </w:rPr>
      </w:pPr>
      <w:r w:rsidRPr="007872B7">
        <w:rPr>
          <w:b/>
          <w:szCs w:val="24"/>
        </w:rPr>
        <w:t>2.1</w:t>
      </w:r>
      <w:r w:rsidR="00D03DE2" w:rsidRPr="007872B7">
        <w:rPr>
          <w:b/>
          <w:szCs w:val="24"/>
        </w:rPr>
        <w:t>. Intereses moratorios</w:t>
      </w:r>
    </w:p>
    <w:p w:rsidR="00D03DE2" w:rsidRPr="007872B7" w:rsidRDefault="00D03DE2" w:rsidP="007F1333">
      <w:pPr>
        <w:pStyle w:val="Textoindependiente"/>
        <w:spacing w:line="276" w:lineRule="auto"/>
        <w:rPr>
          <w:b/>
          <w:szCs w:val="24"/>
        </w:rPr>
      </w:pPr>
    </w:p>
    <w:p w:rsidR="00D03DE2" w:rsidRPr="007872B7" w:rsidRDefault="00884180" w:rsidP="007F1333">
      <w:pPr>
        <w:pStyle w:val="Textoindependiente"/>
        <w:spacing w:line="276" w:lineRule="auto"/>
        <w:rPr>
          <w:b/>
          <w:szCs w:val="24"/>
        </w:rPr>
      </w:pPr>
      <w:r w:rsidRPr="007872B7">
        <w:rPr>
          <w:b/>
          <w:szCs w:val="24"/>
        </w:rPr>
        <w:t>2.1</w:t>
      </w:r>
      <w:r w:rsidR="00D03DE2" w:rsidRPr="007872B7">
        <w:rPr>
          <w:b/>
          <w:szCs w:val="24"/>
        </w:rPr>
        <w:t>.1. Fundamento jurídico</w:t>
      </w:r>
    </w:p>
    <w:p w:rsidR="00D03DE2" w:rsidRPr="007872B7" w:rsidRDefault="00D03DE2" w:rsidP="007F1333">
      <w:pPr>
        <w:pStyle w:val="Textoindependiente"/>
        <w:spacing w:line="276" w:lineRule="auto"/>
        <w:rPr>
          <w:b/>
          <w:szCs w:val="24"/>
        </w:rPr>
      </w:pPr>
    </w:p>
    <w:p w:rsidR="00D03DE2" w:rsidRPr="007872B7" w:rsidRDefault="00D03DE2" w:rsidP="007F1333">
      <w:pPr>
        <w:pStyle w:val="Textoindependiente"/>
        <w:spacing w:line="276" w:lineRule="auto"/>
        <w:rPr>
          <w:szCs w:val="24"/>
        </w:rPr>
      </w:pPr>
      <w:r w:rsidRPr="007872B7">
        <w:rPr>
          <w:szCs w:val="24"/>
        </w:rPr>
        <w:t>En lo que tiene que ver con la fecha a partir de la cual proceden los intereses moratorios previstos en el artículo 141 de la Ley 100 de 1993, de conformidad co</w:t>
      </w:r>
      <w:r w:rsidR="00884180" w:rsidRPr="007872B7">
        <w:rPr>
          <w:szCs w:val="24"/>
        </w:rPr>
        <w:t xml:space="preserve">n lo dispuesto por el artículo 33 de la Ley 100 de 1993, modificado por el artículo 9° de la Ley 797/03, </w:t>
      </w:r>
      <w:r w:rsidRPr="007872B7">
        <w:rPr>
          <w:szCs w:val="24"/>
        </w:rPr>
        <w:t xml:space="preserve">el término con que cuentan las administradoras de pensiones para proceder con el reconocimiento de las pensiones de vejez no puede sobrepasar los </w:t>
      </w:r>
      <w:r w:rsidR="00884180" w:rsidRPr="007872B7">
        <w:rPr>
          <w:szCs w:val="24"/>
        </w:rPr>
        <w:t xml:space="preserve">cuatro </w:t>
      </w:r>
      <w:r w:rsidRPr="007872B7">
        <w:rPr>
          <w:szCs w:val="24"/>
        </w:rPr>
        <w:t>meses contados a partir del momento en que se radique la solicitud de reconocimiento pensional con el lleno de todos los requisitos legales.</w:t>
      </w:r>
    </w:p>
    <w:p w:rsidR="00DF3CA7" w:rsidRPr="007872B7" w:rsidRDefault="00DF3CA7" w:rsidP="007F1333">
      <w:pPr>
        <w:pStyle w:val="Textoindependiente"/>
        <w:spacing w:line="276" w:lineRule="auto"/>
        <w:rPr>
          <w:szCs w:val="24"/>
        </w:rPr>
      </w:pPr>
    </w:p>
    <w:p w:rsidR="00F43D63" w:rsidRPr="007872B7" w:rsidRDefault="009E01DC" w:rsidP="007F1333">
      <w:pPr>
        <w:pStyle w:val="Textoindependiente"/>
        <w:spacing w:line="276" w:lineRule="auto"/>
        <w:rPr>
          <w:szCs w:val="24"/>
        </w:rPr>
      </w:pPr>
      <w:r w:rsidRPr="007872B7">
        <w:rPr>
          <w:szCs w:val="24"/>
        </w:rPr>
        <w:t>Esta Corporación, v</w:t>
      </w:r>
      <w:r w:rsidR="00F43D63" w:rsidRPr="007872B7">
        <w:rPr>
          <w:szCs w:val="24"/>
        </w:rPr>
        <w:t xml:space="preserve">enía sosteniendo luego de interpretar </w:t>
      </w:r>
      <w:r w:rsidR="000A1FD6">
        <w:rPr>
          <w:szCs w:val="24"/>
        </w:rPr>
        <w:t>sistemáti</w:t>
      </w:r>
      <w:r w:rsidR="000A1FD6" w:rsidRPr="007872B7">
        <w:rPr>
          <w:szCs w:val="24"/>
        </w:rPr>
        <w:t>camente</w:t>
      </w:r>
      <w:r w:rsidR="00F43D63" w:rsidRPr="007872B7">
        <w:rPr>
          <w:szCs w:val="24"/>
        </w:rPr>
        <w:t xml:space="preserve"> el contenido del artículo 4 de la Ley 700 de 2001 con el canon 9° de la Ley 797/03</w:t>
      </w:r>
      <w:r w:rsidR="00F3339C">
        <w:rPr>
          <w:szCs w:val="24"/>
        </w:rPr>
        <w:t xml:space="preserve"> antes citado</w:t>
      </w:r>
      <w:r w:rsidR="00F43D63" w:rsidRPr="007872B7">
        <w:rPr>
          <w:szCs w:val="24"/>
        </w:rPr>
        <w:t>, que los intereses moratorios en tratándose de pensiones de vejez, se causaban al vencimiento de los 6 meses de presentada la reclamación administrativa.</w:t>
      </w:r>
    </w:p>
    <w:p w:rsidR="00F43D63" w:rsidRPr="007872B7" w:rsidRDefault="00F43D63" w:rsidP="007F1333">
      <w:pPr>
        <w:pStyle w:val="Textoindependiente"/>
        <w:spacing w:line="276" w:lineRule="auto"/>
        <w:rPr>
          <w:szCs w:val="24"/>
        </w:rPr>
      </w:pPr>
    </w:p>
    <w:p w:rsidR="00F43D63" w:rsidRPr="007872B7" w:rsidRDefault="00F43D63" w:rsidP="007F1333">
      <w:pPr>
        <w:pStyle w:val="Textoindependiente"/>
        <w:spacing w:line="276" w:lineRule="auto"/>
        <w:rPr>
          <w:szCs w:val="24"/>
        </w:rPr>
      </w:pPr>
      <w:r w:rsidRPr="007872B7">
        <w:rPr>
          <w:szCs w:val="24"/>
        </w:rPr>
        <w:t xml:space="preserve">Sin embargo, un nuevo estudio de este asunto, </w:t>
      </w:r>
      <w:r w:rsidR="00FE2090" w:rsidRPr="007872B7">
        <w:rPr>
          <w:szCs w:val="24"/>
        </w:rPr>
        <w:t xml:space="preserve">permite a la Sala reconsiderar tal </w:t>
      </w:r>
      <w:r w:rsidR="000F1B34">
        <w:rPr>
          <w:szCs w:val="24"/>
        </w:rPr>
        <w:t>tesis</w:t>
      </w:r>
      <w:r w:rsidR="00FE2090" w:rsidRPr="007872B7">
        <w:rPr>
          <w:szCs w:val="24"/>
        </w:rPr>
        <w:t>, para determinar que los mismos proceden al término de los 4 meses de presentada la solicitud de reconocimiento pensional, con lo cual se recoge la intelección anterior.</w:t>
      </w:r>
    </w:p>
    <w:p w:rsidR="00FE2090" w:rsidRPr="007872B7" w:rsidRDefault="00FE2090" w:rsidP="00F43D63">
      <w:pPr>
        <w:pStyle w:val="Textoindependiente"/>
        <w:spacing w:line="276" w:lineRule="auto"/>
        <w:rPr>
          <w:szCs w:val="24"/>
        </w:rPr>
      </w:pPr>
    </w:p>
    <w:p w:rsidR="00C05EAA" w:rsidRDefault="00FE2090" w:rsidP="00FE2BAA">
      <w:pPr>
        <w:ind w:right="-77"/>
        <w:jc w:val="both"/>
        <w:rPr>
          <w:rFonts w:ascii="Arial" w:hAnsi="Arial" w:cs="Arial"/>
          <w:i/>
          <w:sz w:val="22"/>
          <w:szCs w:val="22"/>
          <w:lang w:val="es-ES"/>
        </w:rPr>
      </w:pPr>
      <w:r w:rsidRPr="00C05EAA">
        <w:rPr>
          <w:rFonts w:ascii="Arial" w:hAnsi="Arial" w:cs="Arial"/>
          <w:szCs w:val="24"/>
        </w:rPr>
        <w:t>En efecto, el órgano de cierre de esta especialidad</w:t>
      </w:r>
      <w:r w:rsidR="008E4E0B" w:rsidRPr="00C05EAA">
        <w:rPr>
          <w:rStyle w:val="Refdenotaalpie"/>
          <w:rFonts w:ascii="Arial" w:hAnsi="Arial" w:cs="Arial"/>
          <w:szCs w:val="24"/>
        </w:rPr>
        <w:footnoteReference w:id="1"/>
      </w:r>
      <w:r w:rsidR="00E51202" w:rsidRPr="00C05EAA">
        <w:rPr>
          <w:rFonts w:ascii="Arial" w:hAnsi="Arial" w:cs="Arial"/>
          <w:szCs w:val="24"/>
        </w:rPr>
        <w:t xml:space="preserve">, ha indicado </w:t>
      </w:r>
      <w:r w:rsidR="00E51202" w:rsidRPr="00C05EAA">
        <w:rPr>
          <w:rFonts w:ascii="Arial" w:hAnsi="Arial" w:cs="Arial"/>
          <w:i/>
          <w:sz w:val="22"/>
          <w:szCs w:val="22"/>
        </w:rPr>
        <w:t>“</w:t>
      </w:r>
      <w:r w:rsidR="00C05EAA" w:rsidRPr="00C05EAA">
        <w:rPr>
          <w:rFonts w:ascii="Arial" w:hAnsi="Arial" w:cs="Arial"/>
          <w:i/>
          <w:sz w:val="22"/>
          <w:szCs w:val="22"/>
          <w:lang w:val="es-ES"/>
        </w:rPr>
        <w:t xml:space="preserve">Es criterio de la Sala que los intereses moratorios previstos en el artículo 141 de la Ley 100 de 1993 se generan en caso de retardo en el pago de las mesadas pensionales causadas, </w:t>
      </w:r>
      <w:r w:rsidR="00C05EAA" w:rsidRPr="005E30B0">
        <w:rPr>
          <w:rFonts w:ascii="Arial" w:hAnsi="Arial" w:cs="Arial"/>
          <w:i/>
          <w:sz w:val="22"/>
          <w:szCs w:val="22"/>
          <w:u w:val="single"/>
          <w:lang w:val="es-ES"/>
        </w:rPr>
        <w:t>principalmente, cuando una vez solicitado el otorgamiento de la pensión de vejez no hay un reconocimiento oportuno,</w:t>
      </w:r>
      <w:r w:rsidR="00C05EAA" w:rsidRPr="00C05EAA">
        <w:rPr>
          <w:rFonts w:ascii="Arial" w:hAnsi="Arial" w:cs="Arial"/>
          <w:i/>
          <w:sz w:val="22"/>
          <w:szCs w:val="22"/>
          <w:lang w:val="es-ES"/>
        </w:rPr>
        <w:t xml:space="preserve"> para quien tiene cumplidas las exigencias de cotizaciones y edad requerida; estimándose para el efecto que se presenta retraso cuando la pensión no es concedida dentro del término de 4 meses, que se prevé para el caso de los fondos privados, que resulta aplicable analógicamente en el sistema de prima media, habida consideración  que lo razonable es que el INSTITUTO DE SEGUROS SOCIALES</w:t>
      </w:r>
      <w:r w:rsidR="005E30B0">
        <w:rPr>
          <w:rFonts w:ascii="Arial" w:hAnsi="Arial" w:cs="Arial"/>
          <w:i/>
          <w:sz w:val="22"/>
          <w:szCs w:val="22"/>
          <w:lang w:val="es-ES"/>
        </w:rPr>
        <w:t>…</w:t>
      </w:r>
      <w:r w:rsidR="00C05EAA" w:rsidRPr="00C05EAA">
        <w:rPr>
          <w:rFonts w:ascii="Arial" w:hAnsi="Arial" w:cs="Arial"/>
          <w:i/>
          <w:sz w:val="22"/>
          <w:szCs w:val="22"/>
          <w:lang w:val="es-ES"/>
        </w:rPr>
        <w:t>”</w:t>
      </w:r>
    </w:p>
    <w:p w:rsidR="004D178D" w:rsidRDefault="004D178D" w:rsidP="002E5E7E">
      <w:pPr>
        <w:spacing w:line="276" w:lineRule="auto"/>
        <w:ind w:right="-77"/>
        <w:jc w:val="both"/>
        <w:rPr>
          <w:rFonts w:ascii="Arial" w:hAnsi="Arial" w:cs="Arial"/>
          <w:szCs w:val="24"/>
          <w:lang w:val="es-ES"/>
        </w:rPr>
      </w:pPr>
    </w:p>
    <w:p w:rsidR="00E51202" w:rsidRPr="007872B7" w:rsidRDefault="00C05EAA" w:rsidP="002E5E7E">
      <w:pPr>
        <w:spacing w:line="276" w:lineRule="auto"/>
        <w:ind w:right="-77"/>
        <w:jc w:val="both"/>
        <w:rPr>
          <w:rFonts w:ascii="Arial" w:eastAsia="Dotum" w:hAnsi="Arial" w:cs="Arial"/>
          <w:i/>
          <w:color w:val="000000"/>
          <w:szCs w:val="24"/>
        </w:rPr>
      </w:pPr>
      <w:r w:rsidRPr="002E5E7E">
        <w:rPr>
          <w:rFonts w:ascii="Arial" w:hAnsi="Arial" w:cs="Arial"/>
          <w:szCs w:val="24"/>
          <w:lang w:val="es-ES"/>
        </w:rPr>
        <w:t xml:space="preserve">Y más adelante, al rememorar la N° 42839 del 29/11/2011, expresó: </w:t>
      </w:r>
      <w:r w:rsidR="00E51202" w:rsidRPr="002E5E7E">
        <w:rPr>
          <w:rFonts w:ascii="Arial" w:hAnsi="Arial" w:cs="Arial"/>
          <w:i/>
          <w:szCs w:val="24"/>
        </w:rPr>
        <w:t>Además, es</w:t>
      </w:r>
      <w:r w:rsidR="00E51202" w:rsidRPr="00C05EAA">
        <w:rPr>
          <w:rFonts w:ascii="Arial" w:hAnsi="Arial" w:cs="Arial"/>
          <w:i/>
          <w:szCs w:val="24"/>
        </w:rPr>
        <w:t xml:space="preserve"> menester señalar, que esta Sala ha sostenido que los intereses moratorios consagrados en el artículo 141 de la Ley 100 de 1993, solamente se causan a partir del plazo máximo de 4 meses a que se refiere el artículo 9º de la Ley 797 de 2003, esto es, </w:t>
      </w:r>
      <w:r w:rsidR="00E51202" w:rsidRPr="00C05EAA">
        <w:rPr>
          <w:rFonts w:ascii="Arial" w:eastAsia="Dotum" w:hAnsi="Arial" w:cs="Arial"/>
          <w:i/>
          <w:color w:val="000000"/>
          <w:szCs w:val="24"/>
        </w:rPr>
        <w:t>desde el momento en que, vencido el término de gracia que tienen los fondos</w:t>
      </w:r>
      <w:r w:rsidR="00E51202" w:rsidRPr="007872B7">
        <w:rPr>
          <w:rFonts w:ascii="Arial" w:eastAsia="Dotum" w:hAnsi="Arial" w:cs="Arial"/>
          <w:i/>
          <w:color w:val="000000"/>
          <w:szCs w:val="24"/>
        </w:rPr>
        <w:t xml:space="preserve"> de pensiones para resolver la solicitud de pensión y proceder a su pago, no lo hacen”. </w:t>
      </w:r>
    </w:p>
    <w:p w:rsidR="007872B7" w:rsidRPr="007872B7" w:rsidRDefault="007872B7" w:rsidP="00E51202">
      <w:pPr>
        <w:ind w:right="-77"/>
        <w:jc w:val="both"/>
        <w:rPr>
          <w:rFonts w:ascii="Arial" w:eastAsia="Dotum" w:hAnsi="Arial" w:cs="Arial"/>
          <w:i/>
          <w:color w:val="000000"/>
          <w:szCs w:val="24"/>
        </w:rPr>
      </w:pPr>
    </w:p>
    <w:p w:rsidR="00015F45" w:rsidRDefault="0065227F" w:rsidP="005E30B0">
      <w:pPr>
        <w:spacing w:line="276" w:lineRule="auto"/>
        <w:ind w:right="-77"/>
        <w:jc w:val="both"/>
        <w:rPr>
          <w:rFonts w:ascii="Arial" w:eastAsia="Dotum" w:hAnsi="Arial" w:cs="Arial"/>
          <w:color w:val="000000"/>
          <w:szCs w:val="24"/>
        </w:rPr>
      </w:pPr>
      <w:r>
        <w:rPr>
          <w:rFonts w:ascii="Arial" w:eastAsia="Dotum" w:hAnsi="Arial" w:cs="Arial"/>
          <w:color w:val="000000"/>
          <w:szCs w:val="24"/>
        </w:rPr>
        <w:t xml:space="preserve">Significa lo anterior, que existe retardo no solo </w:t>
      </w:r>
      <w:r w:rsidR="00E62F69">
        <w:rPr>
          <w:rFonts w:ascii="Arial" w:eastAsia="Dotum" w:hAnsi="Arial" w:cs="Arial"/>
          <w:color w:val="000000"/>
          <w:szCs w:val="24"/>
        </w:rPr>
        <w:t xml:space="preserve">respecto al </w:t>
      </w:r>
      <w:r w:rsidR="00941CCC">
        <w:rPr>
          <w:rFonts w:ascii="Arial" w:eastAsia="Dotum" w:hAnsi="Arial" w:cs="Arial"/>
          <w:color w:val="000000"/>
          <w:szCs w:val="24"/>
        </w:rPr>
        <w:t>desembolso del dinero</w:t>
      </w:r>
      <w:r>
        <w:rPr>
          <w:rFonts w:ascii="Arial" w:eastAsia="Dotum" w:hAnsi="Arial" w:cs="Arial"/>
          <w:color w:val="000000"/>
          <w:szCs w:val="24"/>
        </w:rPr>
        <w:t xml:space="preserve"> de las mesadas pensional</w:t>
      </w:r>
      <w:r w:rsidR="00015F45">
        <w:rPr>
          <w:rFonts w:ascii="Arial" w:eastAsia="Dotum" w:hAnsi="Arial" w:cs="Arial"/>
          <w:color w:val="000000"/>
          <w:szCs w:val="24"/>
        </w:rPr>
        <w:t>es</w:t>
      </w:r>
      <w:r w:rsidR="000F1B34">
        <w:rPr>
          <w:rFonts w:ascii="Arial" w:eastAsia="Dotum" w:hAnsi="Arial" w:cs="Arial"/>
          <w:color w:val="000000"/>
          <w:szCs w:val="24"/>
        </w:rPr>
        <w:t>,</w:t>
      </w:r>
      <w:r>
        <w:rPr>
          <w:rFonts w:ascii="Arial" w:eastAsia="Dotum" w:hAnsi="Arial" w:cs="Arial"/>
          <w:color w:val="000000"/>
          <w:szCs w:val="24"/>
        </w:rPr>
        <w:t xml:space="preserve"> sino también cuando la prestación de vejez no se reconoce dentro de los 4 meses otorgados por el artículo 9° de la Ley 797 de 2003, para </w:t>
      </w:r>
      <w:r w:rsidR="008D458E">
        <w:rPr>
          <w:rFonts w:ascii="Arial" w:eastAsia="Dotum" w:hAnsi="Arial" w:cs="Arial"/>
          <w:color w:val="000000"/>
          <w:szCs w:val="24"/>
        </w:rPr>
        <w:t xml:space="preserve">resolver el derecho, bajo el entendido </w:t>
      </w:r>
      <w:r w:rsidR="000F1B34">
        <w:rPr>
          <w:rFonts w:ascii="Arial" w:eastAsia="Dotum" w:hAnsi="Arial" w:cs="Arial"/>
          <w:color w:val="000000"/>
          <w:szCs w:val="24"/>
        </w:rPr>
        <w:t xml:space="preserve">que </w:t>
      </w:r>
      <w:r w:rsidR="008D458E">
        <w:rPr>
          <w:rFonts w:ascii="Arial" w:eastAsia="Dotum" w:hAnsi="Arial" w:cs="Arial"/>
          <w:color w:val="000000"/>
          <w:szCs w:val="24"/>
        </w:rPr>
        <w:t>ello, conforme al tenor del artículo 1626 del Código Ci</w:t>
      </w:r>
      <w:r w:rsidR="00E62F69">
        <w:rPr>
          <w:rFonts w:ascii="Arial" w:eastAsia="Dotum" w:hAnsi="Arial" w:cs="Arial"/>
          <w:color w:val="000000"/>
          <w:szCs w:val="24"/>
        </w:rPr>
        <w:t>vil, debe considerarse como el cumplimiento</w:t>
      </w:r>
      <w:r w:rsidR="008D458E">
        <w:rPr>
          <w:rFonts w:ascii="Arial" w:eastAsia="Dotum" w:hAnsi="Arial" w:cs="Arial"/>
          <w:color w:val="000000"/>
          <w:szCs w:val="24"/>
        </w:rPr>
        <w:t xml:space="preserve"> de la obligación. </w:t>
      </w:r>
    </w:p>
    <w:p w:rsidR="00015F45" w:rsidRDefault="00015F45" w:rsidP="005E30B0">
      <w:pPr>
        <w:spacing w:line="276" w:lineRule="auto"/>
        <w:ind w:right="-77"/>
        <w:jc w:val="both"/>
        <w:rPr>
          <w:rFonts w:ascii="Arial" w:eastAsia="Dotum" w:hAnsi="Arial" w:cs="Arial"/>
          <w:color w:val="000000"/>
          <w:szCs w:val="24"/>
        </w:rPr>
      </w:pPr>
    </w:p>
    <w:p w:rsidR="00CB1972" w:rsidRPr="00CB1972" w:rsidRDefault="00CB1972" w:rsidP="00CB1972">
      <w:pPr>
        <w:tabs>
          <w:tab w:val="left" w:pos="589"/>
        </w:tabs>
        <w:spacing w:line="276" w:lineRule="auto"/>
        <w:jc w:val="both"/>
        <w:rPr>
          <w:rFonts w:ascii="Arial" w:hAnsi="Arial" w:cs="Arial"/>
          <w:szCs w:val="24"/>
        </w:rPr>
      </w:pPr>
      <w:r w:rsidRPr="00CB1972">
        <w:rPr>
          <w:rFonts w:ascii="Arial" w:hAnsi="Arial" w:cs="Arial"/>
          <w:szCs w:val="24"/>
        </w:rPr>
        <w:t>Es que, no puede pasar por alto esta Corporación, que la finalidad de los intereses moratorios no es otro que el resarcimiento por la tardanza en la concesión de la prestación a la que se tiene derecho, más no porque ellos tengan carácter sancionat</w:t>
      </w:r>
      <w:r w:rsidR="00906051">
        <w:rPr>
          <w:rFonts w:ascii="Arial" w:hAnsi="Arial" w:cs="Arial"/>
          <w:szCs w:val="24"/>
        </w:rPr>
        <w:t>orio, de ahí que no pueda analizarse la buena o mala fe de la demandada y menos las justificaciones, así lo ha dicho la Corte Suprema de Justicia, Sala de Casación Laboral en sentencia radicada 42783 del 13/06/2012.</w:t>
      </w:r>
    </w:p>
    <w:p w:rsidR="00F43D63" w:rsidRDefault="00F43D63" w:rsidP="005E30B0">
      <w:pPr>
        <w:spacing w:line="276" w:lineRule="auto"/>
        <w:ind w:right="-77"/>
        <w:jc w:val="both"/>
        <w:rPr>
          <w:rFonts w:ascii="Arial" w:eastAsia="Dotum" w:hAnsi="Arial" w:cs="Arial"/>
          <w:color w:val="000000"/>
          <w:szCs w:val="24"/>
        </w:rPr>
      </w:pPr>
    </w:p>
    <w:p w:rsidR="005E30B0" w:rsidRPr="00B9477F" w:rsidRDefault="00B9477F" w:rsidP="005E30B0">
      <w:pPr>
        <w:spacing w:line="276" w:lineRule="auto"/>
        <w:ind w:right="-77"/>
        <w:jc w:val="both"/>
        <w:rPr>
          <w:rFonts w:ascii="Arial" w:hAnsi="Arial" w:cs="Arial"/>
          <w:szCs w:val="24"/>
        </w:rPr>
      </w:pPr>
      <w:r w:rsidRPr="00B9477F">
        <w:rPr>
          <w:rFonts w:ascii="Arial" w:hAnsi="Arial" w:cs="Arial"/>
          <w:szCs w:val="24"/>
        </w:rPr>
        <w:t xml:space="preserve">En conclusión, en tratándose de pensión de vejez, los intereses de mora de que trata el artículo 141 de la Ley 100, se causan a partir del vencimiento de los 4 meses de radicada la </w:t>
      </w:r>
      <w:r w:rsidR="000A1FD6">
        <w:rPr>
          <w:rFonts w:ascii="Arial" w:hAnsi="Arial" w:cs="Arial"/>
          <w:szCs w:val="24"/>
        </w:rPr>
        <w:t>reclamación administrativa, siempre y cuando para ese momento se reúnan los requisitos que permitan el acceso al derecho.</w:t>
      </w:r>
    </w:p>
    <w:p w:rsidR="00F43D63" w:rsidRPr="007872B7" w:rsidRDefault="00F43D63" w:rsidP="00D03DE2">
      <w:pPr>
        <w:pStyle w:val="Textoindependiente"/>
        <w:spacing w:line="276" w:lineRule="auto"/>
        <w:rPr>
          <w:szCs w:val="24"/>
        </w:rPr>
      </w:pPr>
    </w:p>
    <w:p w:rsidR="00D03DE2" w:rsidRPr="007872B7" w:rsidRDefault="00D03DE2" w:rsidP="00D03DE2">
      <w:pPr>
        <w:pStyle w:val="Textoindependiente"/>
        <w:spacing w:line="276" w:lineRule="auto"/>
        <w:rPr>
          <w:b/>
          <w:szCs w:val="24"/>
        </w:rPr>
      </w:pPr>
      <w:r w:rsidRPr="007872B7">
        <w:rPr>
          <w:b/>
          <w:szCs w:val="24"/>
        </w:rPr>
        <w:t>2.</w:t>
      </w:r>
      <w:r w:rsidR="00884180" w:rsidRPr="007872B7">
        <w:rPr>
          <w:b/>
          <w:szCs w:val="24"/>
        </w:rPr>
        <w:t>1</w:t>
      </w:r>
      <w:r w:rsidRPr="007872B7">
        <w:rPr>
          <w:b/>
          <w:szCs w:val="24"/>
        </w:rPr>
        <w:t>.2. Fundamento fáctico</w:t>
      </w:r>
    </w:p>
    <w:p w:rsidR="00D03DE2" w:rsidRPr="007872B7" w:rsidRDefault="00D03DE2" w:rsidP="00D03DE2">
      <w:pPr>
        <w:pStyle w:val="Textoindependiente"/>
        <w:spacing w:line="276" w:lineRule="auto"/>
        <w:rPr>
          <w:szCs w:val="24"/>
        </w:rPr>
      </w:pPr>
    </w:p>
    <w:p w:rsidR="00D03DE2" w:rsidRPr="007872B7" w:rsidRDefault="00D03DE2" w:rsidP="00D03DE2">
      <w:pPr>
        <w:pStyle w:val="Textoindependiente"/>
        <w:spacing w:line="276" w:lineRule="auto"/>
        <w:rPr>
          <w:szCs w:val="24"/>
        </w:rPr>
      </w:pPr>
      <w:r w:rsidRPr="007872B7">
        <w:rPr>
          <w:szCs w:val="24"/>
        </w:rPr>
        <w:t xml:space="preserve">Encuentra la Sala, teniendo en cuenta que la solicitud de reconocimiento pensional fue presentada por </w:t>
      </w:r>
      <w:r w:rsidR="00884180" w:rsidRPr="007872B7">
        <w:rPr>
          <w:szCs w:val="24"/>
        </w:rPr>
        <w:t xml:space="preserve">la </w:t>
      </w:r>
      <w:r w:rsidRPr="007872B7">
        <w:rPr>
          <w:szCs w:val="24"/>
        </w:rPr>
        <w:t xml:space="preserve">demandante el día </w:t>
      </w:r>
      <w:r w:rsidR="00F21BDA" w:rsidRPr="007872B7">
        <w:rPr>
          <w:szCs w:val="24"/>
        </w:rPr>
        <w:t xml:space="preserve">03/11/2012 </w:t>
      </w:r>
      <w:r w:rsidR="00F21BDA" w:rsidRPr="007872B7">
        <w:rPr>
          <w:i/>
          <w:szCs w:val="24"/>
        </w:rPr>
        <w:t>–según se extrae del contenido de la Resolución N° GNR 231760 de 2013 (fl. 17)-</w:t>
      </w:r>
      <w:r w:rsidRPr="007872B7">
        <w:rPr>
          <w:i/>
          <w:szCs w:val="24"/>
        </w:rPr>
        <w:t>,</w:t>
      </w:r>
      <w:r w:rsidRPr="007872B7">
        <w:rPr>
          <w:szCs w:val="24"/>
        </w:rPr>
        <w:t xml:space="preserve"> que la entidad contaba hasta el </w:t>
      </w:r>
      <w:r w:rsidR="00F21BDA" w:rsidRPr="007872B7">
        <w:rPr>
          <w:szCs w:val="24"/>
        </w:rPr>
        <w:t>02/0</w:t>
      </w:r>
      <w:r w:rsidR="00B9477F">
        <w:rPr>
          <w:szCs w:val="24"/>
        </w:rPr>
        <w:t>3</w:t>
      </w:r>
      <w:r w:rsidR="00F21BDA" w:rsidRPr="007872B7">
        <w:rPr>
          <w:szCs w:val="24"/>
        </w:rPr>
        <w:t>/2013</w:t>
      </w:r>
      <w:r w:rsidRPr="007872B7">
        <w:rPr>
          <w:szCs w:val="24"/>
        </w:rPr>
        <w:t xml:space="preserve"> para efectuar el reconocimiento de las mesadas pensionales respectivas; sin embargo, ello </w:t>
      </w:r>
      <w:r w:rsidR="00F21BDA" w:rsidRPr="007872B7">
        <w:rPr>
          <w:szCs w:val="24"/>
        </w:rPr>
        <w:t>solo o</w:t>
      </w:r>
      <w:r w:rsidRPr="007872B7">
        <w:rPr>
          <w:szCs w:val="24"/>
        </w:rPr>
        <w:t>currió</w:t>
      </w:r>
      <w:r w:rsidR="00F21BDA" w:rsidRPr="007872B7">
        <w:rPr>
          <w:szCs w:val="24"/>
        </w:rPr>
        <w:t xml:space="preserve"> en </w:t>
      </w:r>
      <w:r w:rsidR="00F2424C" w:rsidRPr="007872B7">
        <w:rPr>
          <w:szCs w:val="24"/>
        </w:rPr>
        <w:t xml:space="preserve">abril de 2016, con la </w:t>
      </w:r>
      <w:r w:rsidR="00F2424C" w:rsidRPr="007872B7">
        <w:rPr>
          <w:szCs w:val="24"/>
        </w:rPr>
        <w:lastRenderedPageBreak/>
        <w:t xml:space="preserve">expedición de </w:t>
      </w:r>
      <w:r w:rsidR="00F21BDA" w:rsidRPr="007872B7">
        <w:rPr>
          <w:szCs w:val="24"/>
        </w:rPr>
        <w:t>la Resolución N° GNR 111682 del 21/04/2016 –fl. 90 y s.s.-</w:t>
      </w:r>
      <w:r w:rsidR="00F2424C" w:rsidRPr="007872B7">
        <w:rPr>
          <w:szCs w:val="24"/>
        </w:rPr>
        <w:t xml:space="preserve"> que le reconoció la pensión</w:t>
      </w:r>
      <w:r w:rsidR="00A71D10" w:rsidRPr="007872B7">
        <w:rPr>
          <w:szCs w:val="24"/>
        </w:rPr>
        <w:t xml:space="preserve"> y ordenó incluirla en nómina del mes de mayo pagadera en junio de esa misma anualidad</w:t>
      </w:r>
      <w:r w:rsidR="00F21BDA" w:rsidRPr="007872B7">
        <w:rPr>
          <w:szCs w:val="24"/>
        </w:rPr>
        <w:t>;</w:t>
      </w:r>
      <w:r w:rsidRPr="007872B7">
        <w:rPr>
          <w:szCs w:val="24"/>
        </w:rPr>
        <w:t xml:space="preserve"> de tal manera que los intereses </w:t>
      </w:r>
      <w:r w:rsidR="003424C5" w:rsidRPr="007872B7">
        <w:rPr>
          <w:szCs w:val="24"/>
        </w:rPr>
        <w:t>deb</w:t>
      </w:r>
      <w:r w:rsidR="00F3339C">
        <w:rPr>
          <w:szCs w:val="24"/>
        </w:rPr>
        <w:t>e</w:t>
      </w:r>
      <w:r w:rsidR="00EE7F37">
        <w:rPr>
          <w:szCs w:val="24"/>
        </w:rPr>
        <w:t>rían</w:t>
      </w:r>
      <w:r w:rsidR="00F3339C">
        <w:rPr>
          <w:szCs w:val="24"/>
        </w:rPr>
        <w:t xml:space="preserve"> </w:t>
      </w:r>
      <w:r w:rsidR="003424C5" w:rsidRPr="007872B7">
        <w:rPr>
          <w:szCs w:val="24"/>
        </w:rPr>
        <w:t>surgir</w:t>
      </w:r>
      <w:r w:rsidRPr="007872B7">
        <w:rPr>
          <w:szCs w:val="24"/>
        </w:rPr>
        <w:t xml:space="preserve"> a partir del </w:t>
      </w:r>
      <w:r w:rsidR="00F21BDA" w:rsidRPr="007872B7">
        <w:rPr>
          <w:szCs w:val="24"/>
        </w:rPr>
        <w:t>03/0</w:t>
      </w:r>
      <w:r w:rsidR="00CA2200">
        <w:rPr>
          <w:szCs w:val="24"/>
        </w:rPr>
        <w:t>3</w:t>
      </w:r>
      <w:r w:rsidR="00F21BDA" w:rsidRPr="007872B7">
        <w:rPr>
          <w:szCs w:val="24"/>
        </w:rPr>
        <w:t xml:space="preserve">/2013 y hasta el 30/04/2016, </w:t>
      </w:r>
      <w:r w:rsidR="005D4416">
        <w:rPr>
          <w:szCs w:val="24"/>
        </w:rPr>
        <w:t>ú</w:t>
      </w:r>
      <w:r w:rsidR="00F2424C" w:rsidRPr="007872B7">
        <w:rPr>
          <w:szCs w:val="24"/>
        </w:rPr>
        <w:t>ltima día del mes en que fue proferido el aludido acto administrativo</w:t>
      </w:r>
      <w:r w:rsidR="001444B6" w:rsidRPr="007872B7">
        <w:rPr>
          <w:szCs w:val="24"/>
        </w:rPr>
        <w:t xml:space="preserve">, pues con él es que la entidad administradora </w:t>
      </w:r>
      <w:r w:rsidR="00A71D10" w:rsidRPr="007872B7">
        <w:rPr>
          <w:szCs w:val="24"/>
        </w:rPr>
        <w:t xml:space="preserve">cumplió su obligación </w:t>
      </w:r>
      <w:r w:rsidR="001444B6" w:rsidRPr="007872B7">
        <w:rPr>
          <w:szCs w:val="24"/>
        </w:rPr>
        <w:t xml:space="preserve">de reconocimiento de la prestación </w:t>
      </w:r>
      <w:r w:rsidR="00A71D10" w:rsidRPr="007872B7">
        <w:rPr>
          <w:szCs w:val="24"/>
        </w:rPr>
        <w:t>–</w:t>
      </w:r>
      <w:r w:rsidR="00A71D10" w:rsidRPr="007872B7">
        <w:rPr>
          <w:i/>
          <w:szCs w:val="24"/>
        </w:rPr>
        <w:t xml:space="preserve">pago efectivo en los términos del artículo 1626 del Código Civil- </w:t>
      </w:r>
      <w:r w:rsidR="001444B6" w:rsidRPr="007872B7">
        <w:rPr>
          <w:szCs w:val="24"/>
        </w:rPr>
        <w:t>y liquidó las mesadas causadas hasta ese momento, sin que adquiera relevancia que la inclusión en nómina y el desembolso, se realice</w:t>
      </w:r>
      <w:r w:rsidR="00A71D10" w:rsidRPr="007872B7">
        <w:rPr>
          <w:szCs w:val="24"/>
        </w:rPr>
        <w:t xml:space="preserve"> dentro de los </w:t>
      </w:r>
      <w:r w:rsidR="001444B6" w:rsidRPr="007872B7">
        <w:rPr>
          <w:szCs w:val="24"/>
        </w:rPr>
        <w:t xml:space="preserve">2 meses </w:t>
      </w:r>
      <w:r w:rsidR="00A71D10" w:rsidRPr="007872B7">
        <w:rPr>
          <w:szCs w:val="24"/>
        </w:rPr>
        <w:t>siguientes</w:t>
      </w:r>
      <w:r w:rsidR="001444B6" w:rsidRPr="007872B7">
        <w:rPr>
          <w:szCs w:val="24"/>
        </w:rPr>
        <w:t xml:space="preserve">, toda vez que ello solo corresponde a trámites administrativos normales para </w:t>
      </w:r>
      <w:r w:rsidR="00CA2200">
        <w:rPr>
          <w:szCs w:val="24"/>
        </w:rPr>
        <w:t>desembolsar</w:t>
      </w:r>
      <w:r w:rsidR="00A71D10" w:rsidRPr="007872B7">
        <w:rPr>
          <w:szCs w:val="24"/>
        </w:rPr>
        <w:t xml:space="preserve"> el pago correspondiente, lapso al que precisamente alude el artículo 4 de la Ley 700 de 2001.</w:t>
      </w:r>
    </w:p>
    <w:p w:rsidR="003424C5" w:rsidRPr="007872B7" w:rsidRDefault="003424C5" w:rsidP="00D03DE2">
      <w:pPr>
        <w:pStyle w:val="Textoindependiente"/>
        <w:spacing w:line="276" w:lineRule="auto"/>
        <w:rPr>
          <w:szCs w:val="24"/>
        </w:rPr>
      </w:pPr>
    </w:p>
    <w:p w:rsidR="00EE7F37" w:rsidRDefault="00EE7F37" w:rsidP="00EE7F37">
      <w:pPr>
        <w:pStyle w:val="Textoindependiente"/>
        <w:spacing w:line="276" w:lineRule="auto"/>
        <w:rPr>
          <w:szCs w:val="24"/>
        </w:rPr>
      </w:pPr>
      <w:r w:rsidRPr="00EE7F37">
        <w:rPr>
          <w:szCs w:val="24"/>
        </w:rPr>
        <w:t xml:space="preserve">No obstante, como la pensión fue reconocida a partir del 01/12/2013 </w:t>
      </w:r>
      <w:r w:rsidRPr="00EE7F37">
        <w:rPr>
          <w:i/>
          <w:szCs w:val="24"/>
        </w:rPr>
        <w:t>–conforme fue solicitado en la demanda y reconocido en vía administrativa por Colpensiones-</w:t>
      </w:r>
      <w:r w:rsidRPr="00EE7F37">
        <w:rPr>
          <w:szCs w:val="24"/>
        </w:rPr>
        <w:t xml:space="preserve"> y sobre el capital generado hasta ese momento </w:t>
      </w:r>
      <w:r w:rsidRPr="00EE7F37">
        <w:rPr>
          <w:i/>
          <w:szCs w:val="24"/>
        </w:rPr>
        <w:t>–retroactivo-</w:t>
      </w:r>
      <w:r w:rsidRPr="00EE7F37">
        <w:rPr>
          <w:szCs w:val="24"/>
        </w:rPr>
        <w:t>, es que se liquidan los intereses moratorios, es imposible que la condena por ese concepto sea anterior al disfrute de la obligación principal, por lo que será a partir de este momento e</w:t>
      </w:r>
      <w:r w:rsidR="00E16320">
        <w:rPr>
          <w:szCs w:val="24"/>
        </w:rPr>
        <w:t>n</w:t>
      </w:r>
      <w:r w:rsidRPr="00EE7F37">
        <w:rPr>
          <w:szCs w:val="24"/>
        </w:rPr>
        <w:t xml:space="preserve"> que se ordenará el reconocimiento y pa</w:t>
      </w:r>
      <w:r>
        <w:rPr>
          <w:szCs w:val="24"/>
        </w:rPr>
        <w:t>go de los intereses solicitados, muy a pesar de que la Sala de Casación Laboral de la C.S.J</w:t>
      </w:r>
      <w:r>
        <w:rPr>
          <w:rStyle w:val="Refdenotaalpie"/>
          <w:szCs w:val="24"/>
        </w:rPr>
        <w:footnoteReference w:id="2"/>
      </w:r>
      <w:r>
        <w:rPr>
          <w:szCs w:val="24"/>
        </w:rPr>
        <w:t>.,</w:t>
      </w:r>
      <w:r w:rsidR="0088118F">
        <w:rPr>
          <w:szCs w:val="24"/>
        </w:rPr>
        <w:t xml:space="preserve"> haya indicado que su procedencia no está sujeta a condicionamientos o requisitos diferentes al vencimiento del término conferido a las administradoras de pensiones para resolver el derecho pensional</w:t>
      </w:r>
      <w:r w:rsidR="00E16320">
        <w:rPr>
          <w:szCs w:val="24"/>
        </w:rPr>
        <w:t>; pues resulta imposible liquidarlos ante la falta de un capital base para ello.</w:t>
      </w:r>
    </w:p>
    <w:p w:rsidR="00EE7F37" w:rsidRDefault="00EE7F37" w:rsidP="00EE7F37">
      <w:pPr>
        <w:pStyle w:val="Textoindependiente"/>
        <w:spacing w:line="276" w:lineRule="auto"/>
        <w:rPr>
          <w:szCs w:val="24"/>
        </w:rPr>
      </w:pPr>
    </w:p>
    <w:p w:rsidR="00EE7F37" w:rsidRPr="00EE7F37" w:rsidRDefault="00E16320" w:rsidP="00EE7F37">
      <w:pPr>
        <w:pStyle w:val="Textoindependiente"/>
        <w:spacing w:line="276" w:lineRule="auto"/>
        <w:rPr>
          <w:szCs w:val="24"/>
        </w:rPr>
      </w:pPr>
      <w:r>
        <w:rPr>
          <w:szCs w:val="24"/>
        </w:rPr>
        <w:t>Por lo tanto, e</w:t>
      </w:r>
      <w:r w:rsidR="00EE7F37" w:rsidRPr="00EE7F37">
        <w:rPr>
          <w:szCs w:val="24"/>
        </w:rPr>
        <w:t>l valor de los intereses asciende a $5´861.357, conforme a la liquidación que hará parte integral del acta que se suscriba con ocasión de esta diligencia.</w:t>
      </w:r>
    </w:p>
    <w:p w:rsidR="002F60D9" w:rsidRPr="007872B7" w:rsidRDefault="002F60D9" w:rsidP="002F60D9">
      <w:pPr>
        <w:shd w:val="clear" w:color="auto" w:fill="FFFFFF"/>
        <w:tabs>
          <w:tab w:val="left" w:pos="5197"/>
        </w:tabs>
        <w:spacing w:line="276" w:lineRule="auto"/>
        <w:jc w:val="center"/>
        <w:rPr>
          <w:rFonts w:ascii="Arial" w:hAnsi="Arial" w:cs="Arial"/>
          <w:b/>
          <w:color w:val="000000"/>
          <w:szCs w:val="24"/>
          <w:lang w:eastAsia="es-CO"/>
        </w:rPr>
      </w:pPr>
      <w:r w:rsidRPr="007872B7">
        <w:rPr>
          <w:rFonts w:ascii="Arial" w:hAnsi="Arial" w:cs="Arial"/>
          <w:b/>
          <w:color w:val="000000"/>
          <w:szCs w:val="24"/>
          <w:lang w:eastAsia="es-CO"/>
        </w:rPr>
        <w:t>CONCLUSIÓN</w:t>
      </w:r>
    </w:p>
    <w:p w:rsidR="002F60D9" w:rsidRPr="007872B7"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DE4B09" w:rsidRDefault="002F60D9" w:rsidP="001524FA">
      <w:pPr>
        <w:pStyle w:val="Sinespaciado"/>
        <w:spacing w:line="276" w:lineRule="auto"/>
        <w:contextualSpacing/>
        <w:jc w:val="both"/>
        <w:rPr>
          <w:rFonts w:ascii="Arial" w:hAnsi="Arial" w:cs="Arial"/>
          <w:color w:val="000000"/>
          <w:sz w:val="24"/>
          <w:szCs w:val="24"/>
          <w:lang w:eastAsia="es-CO"/>
        </w:rPr>
      </w:pPr>
      <w:r w:rsidRPr="007872B7">
        <w:rPr>
          <w:rFonts w:ascii="Arial" w:hAnsi="Arial" w:cs="Arial"/>
          <w:color w:val="000000"/>
          <w:sz w:val="24"/>
          <w:szCs w:val="24"/>
          <w:lang w:eastAsia="es-CO"/>
        </w:rPr>
        <w:t xml:space="preserve">Conforme lo expuesto, </w:t>
      </w:r>
      <w:r w:rsidR="00CE02DE" w:rsidRPr="007872B7">
        <w:rPr>
          <w:rFonts w:ascii="Arial" w:hAnsi="Arial" w:cs="Arial"/>
          <w:color w:val="000000"/>
          <w:sz w:val="24"/>
          <w:szCs w:val="24"/>
          <w:lang w:eastAsia="es-CO"/>
        </w:rPr>
        <w:t xml:space="preserve">se modificará el numeral segundo de la decisión de primera instancia, </w:t>
      </w:r>
      <w:r w:rsidR="007A2312" w:rsidRPr="007872B7">
        <w:rPr>
          <w:rFonts w:ascii="Arial" w:hAnsi="Arial" w:cs="Arial"/>
          <w:color w:val="000000"/>
          <w:sz w:val="24"/>
          <w:szCs w:val="24"/>
          <w:lang w:eastAsia="es-CO"/>
        </w:rPr>
        <w:t xml:space="preserve">con el objeto de </w:t>
      </w:r>
      <w:r w:rsidR="00CE02DE" w:rsidRPr="007872B7">
        <w:rPr>
          <w:rFonts w:ascii="Arial" w:hAnsi="Arial" w:cs="Arial"/>
          <w:color w:val="000000"/>
          <w:sz w:val="24"/>
          <w:szCs w:val="24"/>
          <w:lang w:eastAsia="es-CO"/>
        </w:rPr>
        <w:t>precisar la fecha a partir de la cual proceden los intereses moratorios previstos en el artículo 141 de la Ley 100/</w:t>
      </w:r>
      <w:r w:rsidR="00DE4B09">
        <w:rPr>
          <w:rFonts w:ascii="Arial" w:hAnsi="Arial" w:cs="Arial"/>
          <w:color w:val="000000"/>
          <w:sz w:val="24"/>
          <w:szCs w:val="24"/>
          <w:lang w:eastAsia="es-CO"/>
        </w:rPr>
        <w:t>93</w:t>
      </w:r>
      <w:r w:rsidR="00183462">
        <w:rPr>
          <w:rFonts w:ascii="Arial" w:hAnsi="Arial" w:cs="Arial"/>
          <w:color w:val="000000"/>
          <w:sz w:val="24"/>
          <w:szCs w:val="24"/>
          <w:lang w:eastAsia="es-CO"/>
        </w:rPr>
        <w:t xml:space="preserve"> y concretar la condena respectiva.</w:t>
      </w:r>
    </w:p>
    <w:p w:rsidR="00E851AF" w:rsidRPr="007872B7" w:rsidRDefault="001524FA" w:rsidP="001524FA">
      <w:pPr>
        <w:pStyle w:val="Sinespaciado"/>
        <w:spacing w:line="276" w:lineRule="auto"/>
        <w:contextualSpacing/>
        <w:jc w:val="both"/>
        <w:rPr>
          <w:rFonts w:ascii="Arial" w:hAnsi="Arial" w:cs="Arial"/>
          <w:sz w:val="24"/>
          <w:szCs w:val="24"/>
        </w:rPr>
      </w:pPr>
      <w:r w:rsidRPr="007872B7">
        <w:rPr>
          <w:rFonts w:ascii="Arial" w:hAnsi="Arial" w:cs="Arial"/>
          <w:color w:val="000000"/>
          <w:sz w:val="24"/>
          <w:szCs w:val="24"/>
          <w:lang w:eastAsia="es-CO"/>
        </w:rPr>
        <w:t xml:space="preserve"> </w:t>
      </w:r>
    </w:p>
    <w:p w:rsidR="002F60D9" w:rsidRPr="007872B7" w:rsidRDefault="002F60D9" w:rsidP="00E851AF">
      <w:pPr>
        <w:spacing w:line="276" w:lineRule="auto"/>
        <w:jc w:val="center"/>
        <w:rPr>
          <w:rFonts w:ascii="Arial" w:hAnsi="Arial" w:cs="Arial"/>
          <w:b/>
          <w:szCs w:val="24"/>
        </w:rPr>
      </w:pPr>
      <w:r w:rsidRPr="007872B7">
        <w:rPr>
          <w:rFonts w:ascii="Arial" w:hAnsi="Arial" w:cs="Arial"/>
          <w:b/>
          <w:szCs w:val="24"/>
        </w:rPr>
        <w:t>DECISIÓN</w:t>
      </w:r>
    </w:p>
    <w:p w:rsidR="002F60D9" w:rsidRPr="007872B7" w:rsidRDefault="002F60D9" w:rsidP="002F60D9">
      <w:pPr>
        <w:pStyle w:val="Sinespaciado"/>
        <w:spacing w:line="276" w:lineRule="auto"/>
        <w:rPr>
          <w:rFonts w:ascii="Arial" w:hAnsi="Arial" w:cs="Arial"/>
          <w:sz w:val="24"/>
          <w:szCs w:val="24"/>
        </w:rPr>
      </w:pPr>
    </w:p>
    <w:p w:rsidR="002F60D9" w:rsidRPr="007872B7" w:rsidRDefault="002F60D9" w:rsidP="002F60D9">
      <w:pPr>
        <w:pStyle w:val="Prrafodelista2"/>
        <w:spacing w:after="0"/>
        <w:ind w:left="0"/>
        <w:jc w:val="both"/>
        <w:rPr>
          <w:rFonts w:ascii="Arial" w:hAnsi="Arial" w:cs="Arial"/>
          <w:sz w:val="24"/>
          <w:szCs w:val="24"/>
        </w:rPr>
      </w:pPr>
      <w:r w:rsidRPr="007872B7">
        <w:rPr>
          <w:rFonts w:ascii="Arial" w:hAnsi="Arial" w:cs="Arial"/>
          <w:sz w:val="24"/>
          <w:szCs w:val="24"/>
        </w:rPr>
        <w:t xml:space="preserve">En mérito de lo expuesto, el </w:t>
      </w:r>
      <w:r w:rsidRPr="007872B7">
        <w:rPr>
          <w:rFonts w:ascii="Arial" w:hAnsi="Arial" w:cs="Arial"/>
          <w:b/>
          <w:sz w:val="24"/>
          <w:szCs w:val="24"/>
        </w:rPr>
        <w:t>Tribunal Superior del Distrito Judicial de Pereira - Risaralda, Sala Cuarta de Decisión Laboral,</w:t>
      </w:r>
      <w:r w:rsidRPr="007872B7">
        <w:rPr>
          <w:rFonts w:ascii="Arial" w:hAnsi="Arial" w:cs="Arial"/>
          <w:sz w:val="24"/>
          <w:szCs w:val="24"/>
        </w:rPr>
        <w:t xml:space="preserve"> administrando justicia en nombre de la República y por autoridad de la ley,</w:t>
      </w:r>
    </w:p>
    <w:p w:rsidR="002F60D9" w:rsidRPr="007872B7" w:rsidRDefault="002F60D9" w:rsidP="002F60D9">
      <w:pPr>
        <w:pStyle w:val="Prrafodelista2"/>
        <w:spacing w:after="0"/>
        <w:ind w:left="0"/>
        <w:jc w:val="both"/>
        <w:rPr>
          <w:rFonts w:ascii="Arial" w:hAnsi="Arial" w:cs="Arial"/>
          <w:sz w:val="24"/>
          <w:szCs w:val="24"/>
        </w:rPr>
      </w:pPr>
    </w:p>
    <w:p w:rsidR="002F60D9" w:rsidRPr="007872B7" w:rsidRDefault="002F60D9" w:rsidP="002F60D9">
      <w:pPr>
        <w:spacing w:line="276" w:lineRule="auto"/>
        <w:jc w:val="center"/>
        <w:rPr>
          <w:rFonts w:ascii="Arial" w:hAnsi="Arial" w:cs="Arial"/>
          <w:b/>
          <w:szCs w:val="24"/>
        </w:rPr>
      </w:pPr>
      <w:r w:rsidRPr="007872B7">
        <w:rPr>
          <w:rFonts w:ascii="Arial" w:hAnsi="Arial" w:cs="Arial"/>
          <w:b/>
          <w:szCs w:val="24"/>
        </w:rPr>
        <w:t>RESUELVE</w:t>
      </w:r>
    </w:p>
    <w:p w:rsidR="002F60D9" w:rsidRPr="007872B7" w:rsidRDefault="002F60D9" w:rsidP="002F60D9">
      <w:pPr>
        <w:pStyle w:val="Sinespaciado"/>
        <w:tabs>
          <w:tab w:val="left" w:pos="3387"/>
        </w:tabs>
        <w:spacing w:line="276" w:lineRule="auto"/>
        <w:rPr>
          <w:rFonts w:ascii="Arial" w:hAnsi="Arial" w:cs="Arial"/>
          <w:sz w:val="24"/>
          <w:szCs w:val="24"/>
        </w:rPr>
      </w:pPr>
      <w:r w:rsidRPr="007872B7">
        <w:rPr>
          <w:rFonts w:ascii="Arial" w:hAnsi="Arial" w:cs="Arial"/>
          <w:sz w:val="24"/>
          <w:szCs w:val="24"/>
        </w:rPr>
        <w:tab/>
      </w:r>
    </w:p>
    <w:p w:rsidR="002F60D9" w:rsidRPr="007872B7" w:rsidRDefault="002F60D9" w:rsidP="002F60D9">
      <w:pPr>
        <w:widowControl w:val="0"/>
        <w:autoSpaceDE w:val="0"/>
        <w:autoSpaceDN w:val="0"/>
        <w:adjustRightInd w:val="0"/>
        <w:spacing w:line="276" w:lineRule="auto"/>
        <w:jc w:val="both"/>
        <w:rPr>
          <w:rFonts w:ascii="Arial" w:hAnsi="Arial" w:cs="Arial"/>
          <w:bCs/>
          <w:iCs/>
          <w:szCs w:val="24"/>
        </w:rPr>
      </w:pPr>
      <w:r w:rsidRPr="007872B7">
        <w:rPr>
          <w:rFonts w:ascii="Arial" w:hAnsi="Arial" w:cs="Arial"/>
          <w:b/>
          <w:szCs w:val="24"/>
          <w:u w:val="single"/>
        </w:rPr>
        <w:t>PRIMERO:</w:t>
      </w:r>
      <w:r w:rsidRPr="007872B7">
        <w:rPr>
          <w:rFonts w:ascii="Arial" w:hAnsi="Arial" w:cs="Arial"/>
          <w:b/>
          <w:szCs w:val="24"/>
        </w:rPr>
        <w:t xml:space="preserve"> </w:t>
      </w:r>
      <w:r w:rsidR="00800472" w:rsidRPr="007872B7">
        <w:rPr>
          <w:rFonts w:ascii="Arial" w:hAnsi="Arial" w:cs="Arial"/>
          <w:b/>
          <w:szCs w:val="24"/>
        </w:rPr>
        <w:t xml:space="preserve">MODIFICAR </w:t>
      </w:r>
      <w:r w:rsidR="00800472" w:rsidRPr="007872B7">
        <w:rPr>
          <w:rFonts w:ascii="Arial" w:hAnsi="Arial" w:cs="Arial"/>
          <w:szCs w:val="24"/>
        </w:rPr>
        <w:t xml:space="preserve">el numeral segundo </w:t>
      </w:r>
      <w:r w:rsidRPr="007872B7">
        <w:rPr>
          <w:rFonts w:ascii="Arial" w:hAnsi="Arial" w:cs="Arial"/>
          <w:szCs w:val="24"/>
        </w:rPr>
        <w:t xml:space="preserve">la sentencia proferida el </w:t>
      </w:r>
      <w:r w:rsidR="00800472" w:rsidRPr="007872B7">
        <w:rPr>
          <w:rFonts w:ascii="Arial" w:hAnsi="Arial" w:cs="Arial"/>
          <w:szCs w:val="24"/>
        </w:rPr>
        <w:t xml:space="preserve">16 </w:t>
      </w:r>
      <w:r w:rsidRPr="007872B7">
        <w:rPr>
          <w:rFonts w:ascii="Arial" w:hAnsi="Arial" w:cs="Arial"/>
          <w:szCs w:val="24"/>
        </w:rPr>
        <w:t xml:space="preserve">de </w:t>
      </w:r>
      <w:r w:rsidR="00800472" w:rsidRPr="007872B7">
        <w:rPr>
          <w:rFonts w:ascii="Arial" w:hAnsi="Arial" w:cs="Arial"/>
          <w:szCs w:val="24"/>
        </w:rPr>
        <w:t xml:space="preserve">junio </w:t>
      </w:r>
      <w:r w:rsidRPr="007872B7">
        <w:rPr>
          <w:rFonts w:ascii="Arial" w:hAnsi="Arial" w:cs="Arial"/>
          <w:szCs w:val="24"/>
        </w:rPr>
        <w:lastRenderedPageBreak/>
        <w:t>de 201</w:t>
      </w:r>
      <w:r w:rsidR="00C765A0" w:rsidRPr="007872B7">
        <w:rPr>
          <w:rFonts w:ascii="Arial" w:hAnsi="Arial" w:cs="Arial"/>
          <w:szCs w:val="24"/>
        </w:rPr>
        <w:t>6</w:t>
      </w:r>
      <w:r w:rsidRPr="007872B7">
        <w:rPr>
          <w:rFonts w:ascii="Arial" w:hAnsi="Arial" w:cs="Arial"/>
          <w:szCs w:val="24"/>
        </w:rPr>
        <w:t xml:space="preserve"> por el Juzgado </w:t>
      </w:r>
      <w:r w:rsidR="00800472" w:rsidRPr="007872B7">
        <w:rPr>
          <w:rFonts w:ascii="Arial" w:hAnsi="Arial" w:cs="Arial"/>
          <w:szCs w:val="24"/>
        </w:rPr>
        <w:t xml:space="preserve">Primero </w:t>
      </w:r>
      <w:r w:rsidRPr="007872B7">
        <w:rPr>
          <w:rFonts w:ascii="Arial" w:hAnsi="Arial" w:cs="Arial"/>
          <w:szCs w:val="24"/>
        </w:rPr>
        <w:t xml:space="preserve">Laboral del Circuito de Pereira, dentro del proceso ordinario laboral propuesto por </w:t>
      </w:r>
      <w:r w:rsidR="00800472" w:rsidRPr="007872B7">
        <w:rPr>
          <w:rFonts w:ascii="Arial" w:hAnsi="Arial" w:cs="Arial"/>
          <w:szCs w:val="24"/>
        </w:rPr>
        <w:t xml:space="preserve">la </w:t>
      </w:r>
      <w:r w:rsidRPr="007872B7">
        <w:rPr>
          <w:rFonts w:ascii="Arial" w:hAnsi="Arial" w:cs="Arial"/>
          <w:szCs w:val="24"/>
        </w:rPr>
        <w:t>señor</w:t>
      </w:r>
      <w:r w:rsidR="00800472" w:rsidRPr="007872B7">
        <w:rPr>
          <w:rFonts w:ascii="Arial" w:hAnsi="Arial" w:cs="Arial"/>
          <w:szCs w:val="24"/>
        </w:rPr>
        <w:t>a</w:t>
      </w:r>
      <w:r w:rsidRPr="007872B7">
        <w:rPr>
          <w:rFonts w:ascii="Arial" w:hAnsi="Arial" w:cs="Arial"/>
          <w:szCs w:val="24"/>
        </w:rPr>
        <w:t xml:space="preserve"> </w:t>
      </w:r>
      <w:r w:rsidR="00D2422F" w:rsidRPr="007872B7">
        <w:rPr>
          <w:rFonts w:ascii="Arial" w:hAnsi="Arial" w:cs="Arial"/>
          <w:b/>
          <w:szCs w:val="24"/>
        </w:rPr>
        <w:t>Gloria Elena Quintero Londoño</w:t>
      </w:r>
      <w:r w:rsidR="00E879C6" w:rsidRPr="007872B7">
        <w:rPr>
          <w:rFonts w:ascii="Arial" w:hAnsi="Arial" w:cs="Arial"/>
          <w:b/>
          <w:szCs w:val="24"/>
        </w:rPr>
        <w:t xml:space="preserve"> </w:t>
      </w:r>
      <w:r w:rsidRPr="007872B7">
        <w:rPr>
          <w:rFonts w:ascii="Arial" w:hAnsi="Arial" w:cs="Arial"/>
          <w:szCs w:val="24"/>
        </w:rPr>
        <w:t xml:space="preserve">en contra de la </w:t>
      </w:r>
      <w:r w:rsidRPr="007872B7">
        <w:rPr>
          <w:rFonts w:ascii="Arial" w:hAnsi="Arial" w:cs="Arial"/>
          <w:b/>
          <w:szCs w:val="24"/>
        </w:rPr>
        <w:t xml:space="preserve">Administradora Colombiana de Pensiones </w:t>
      </w:r>
      <w:r w:rsidRPr="007872B7">
        <w:rPr>
          <w:rFonts w:ascii="Arial" w:hAnsi="Arial" w:cs="Arial"/>
          <w:b/>
          <w:bCs/>
          <w:szCs w:val="24"/>
        </w:rPr>
        <w:t>COLPENSIONES</w:t>
      </w:r>
      <w:r w:rsidR="00A1120B" w:rsidRPr="007872B7">
        <w:rPr>
          <w:rFonts w:ascii="Arial" w:hAnsi="Arial" w:cs="Arial"/>
          <w:b/>
          <w:bCs/>
          <w:szCs w:val="24"/>
        </w:rPr>
        <w:t xml:space="preserve">, </w:t>
      </w:r>
      <w:r w:rsidRPr="007872B7">
        <w:rPr>
          <w:rFonts w:ascii="Arial" w:hAnsi="Arial" w:cs="Arial"/>
          <w:bCs/>
          <w:szCs w:val="24"/>
        </w:rPr>
        <w:t>conforme a lo exp</w:t>
      </w:r>
      <w:r w:rsidRPr="007872B7">
        <w:rPr>
          <w:rFonts w:ascii="Arial" w:hAnsi="Arial" w:cs="Arial"/>
          <w:bCs/>
          <w:iCs/>
          <w:szCs w:val="24"/>
        </w:rPr>
        <w:t xml:space="preserve">uesto en la parte motiva de esta decisión, que quedará así: </w:t>
      </w:r>
    </w:p>
    <w:p w:rsidR="002F60D9" w:rsidRPr="007872B7" w:rsidRDefault="002F60D9" w:rsidP="001524FA">
      <w:pPr>
        <w:widowControl w:val="0"/>
        <w:autoSpaceDE w:val="0"/>
        <w:autoSpaceDN w:val="0"/>
        <w:adjustRightInd w:val="0"/>
        <w:spacing w:line="276" w:lineRule="auto"/>
        <w:ind w:left="283" w:right="283"/>
        <w:jc w:val="both"/>
        <w:rPr>
          <w:rFonts w:ascii="Arial" w:hAnsi="Arial" w:cs="Arial"/>
          <w:bCs/>
          <w:iCs/>
          <w:szCs w:val="24"/>
        </w:rPr>
      </w:pPr>
    </w:p>
    <w:p w:rsidR="00970BF0" w:rsidRPr="007872B7" w:rsidRDefault="007A5AEE" w:rsidP="000A1FD6">
      <w:pPr>
        <w:pStyle w:val="Textoindependiente"/>
        <w:rPr>
          <w:i/>
          <w:szCs w:val="24"/>
        </w:rPr>
      </w:pPr>
      <w:r w:rsidRPr="007872B7">
        <w:rPr>
          <w:i/>
          <w:szCs w:val="24"/>
        </w:rPr>
        <w:t>“</w:t>
      </w:r>
      <w:r w:rsidR="00F12C42" w:rsidRPr="007872B7">
        <w:rPr>
          <w:i/>
          <w:szCs w:val="24"/>
        </w:rPr>
        <w:t>SEGUNDO</w:t>
      </w:r>
      <w:r w:rsidR="00A33FE3" w:rsidRPr="007872B7">
        <w:rPr>
          <w:i/>
          <w:szCs w:val="24"/>
        </w:rPr>
        <w:t>:</w:t>
      </w:r>
      <w:r w:rsidR="00614635" w:rsidRPr="007872B7">
        <w:rPr>
          <w:i/>
          <w:szCs w:val="24"/>
        </w:rPr>
        <w:t xml:space="preserve"> </w:t>
      </w:r>
      <w:r w:rsidR="00B128CC" w:rsidRPr="007872B7">
        <w:rPr>
          <w:i/>
          <w:szCs w:val="24"/>
        </w:rPr>
        <w:t>CONDENAR a la Administradora Colombian</w:t>
      </w:r>
      <w:r w:rsidR="00A33FE3" w:rsidRPr="007872B7">
        <w:rPr>
          <w:i/>
          <w:szCs w:val="24"/>
        </w:rPr>
        <w:t>a de Pensiones –Colpensiones- a</w:t>
      </w:r>
      <w:r w:rsidR="00B128CC" w:rsidRPr="007872B7">
        <w:rPr>
          <w:i/>
          <w:szCs w:val="24"/>
        </w:rPr>
        <w:t xml:space="preserve"> </w:t>
      </w:r>
      <w:r w:rsidR="00F12C42" w:rsidRPr="007872B7">
        <w:rPr>
          <w:i/>
          <w:szCs w:val="24"/>
        </w:rPr>
        <w:t xml:space="preserve">cancelar a favor de la señora </w:t>
      </w:r>
      <w:r w:rsidR="00D2422F" w:rsidRPr="007872B7">
        <w:rPr>
          <w:i/>
          <w:szCs w:val="24"/>
        </w:rPr>
        <w:t>Gloria Elena Quintero Londoño</w:t>
      </w:r>
      <w:r w:rsidR="003C74AD" w:rsidRPr="007872B7">
        <w:rPr>
          <w:i/>
          <w:szCs w:val="24"/>
        </w:rPr>
        <w:t xml:space="preserve">, </w:t>
      </w:r>
      <w:r w:rsidR="00A33FE3" w:rsidRPr="007872B7">
        <w:rPr>
          <w:i/>
          <w:szCs w:val="24"/>
        </w:rPr>
        <w:t xml:space="preserve">por concepto de </w:t>
      </w:r>
      <w:r w:rsidR="00F12C42" w:rsidRPr="007872B7">
        <w:rPr>
          <w:i/>
          <w:szCs w:val="24"/>
        </w:rPr>
        <w:t xml:space="preserve">intereses moratorios previstos en el artículo 141 de la Ley 100 de 1993, causados </w:t>
      </w:r>
      <w:r w:rsidR="00A33FE3" w:rsidRPr="007872B7">
        <w:rPr>
          <w:i/>
          <w:szCs w:val="24"/>
        </w:rPr>
        <w:t xml:space="preserve">entre el </w:t>
      </w:r>
      <w:r w:rsidR="00DE4B09">
        <w:rPr>
          <w:i/>
          <w:szCs w:val="24"/>
        </w:rPr>
        <w:t>0</w:t>
      </w:r>
      <w:r w:rsidR="00906051">
        <w:rPr>
          <w:i/>
          <w:szCs w:val="24"/>
        </w:rPr>
        <w:t>1/01/2014</w:t>
      </w:r>
      <w:r w:rsidR="00F12C42" w:rsidRPr="007872B7">
        <w:rPr>
          <w:i/>
          <w:szCs w:val="24"/>
        </w:rPr>
        <w:t xml:space="preserve"> </w:t>
      </w:r>
      <w:r w:rsidR="00A33FE3" w:rsidRPr="007872B7">
        <w:rPr>
          <w:i/>
          <w:szCs w:val="24"/>
        </w:rPr>
        <w:t>y el 30/04/201</w:t>
      </w:r>
      <w:r w:rsidR="00F12C42" w:rsidRPr="007872B7">
        <w:rPr>
          <w:i/>
          <w:szCs w:val="24"/>
        </w:rPr>
        <w:t>6</w:t>
      </w:r>
      <w:r w:rsidR="009D7D19">
        <w:rPr>
          <w:i/>
          <w:szCs w:val="24"/>
        </w:rPr>
        <w:t>, la suma de $5´861.357.</w:t>
      </w:r>
    </w:p>
    <w:p w:rsidR="002F60D9" w:rsidRPr="007872B7" w:rsidRDefault="002F60D9" w:rsidP="00970BF0">
      <w:pPr>
        <w:widowControl w:val="0"/>
        <w:autoSpaceDE w:val="0"/>
        <w:autoSpaceDN w:val="0"/>
        <w:adjustRightInd w:val="0"/>
        <w:spacing w:line="276" w:lineRule="auto"/>
        <w:ind w:left="567" w:right="567"/>
        <w:jc w:val="both"/>
        <w:rPr>
          <w:rFonts w:ascii="Arial" w:hAnsi="Arial" w:cs="Arial"/>
          <w:bCs/>
          <w:iCs/>
          <w:szCs w:val="24"/>
        </w:rPr>
      </w:pPr>
    </w:p>
    <w:p w:rsidR="002F60D9" w:rsidRPr="007872B7" w:rsidRDefault="002F60D9" w:rsidP="002F60D9">
      <w:pPr>
        <w:spacing w:line="276" w:lineRule="auto"/>
        <w:jc w:val="both"/>
        <w:rPr>
          <w:rFonts w:ascii="Arial" w:hAnsi="Arial" w:cs="Arial"/>
          <w:szCs w:val="24"/>
        </w:rPr>
      </w:pPr>
      <w:r w:rsidRPr="007872B7">
        <w:rPr>
          <w:rFonts w:ascii="Arial" w:hAnsi="Arial" w:cs="Arial"/>
          <w:b/>
          <w:bCs/>
          <w:iCs/>
          <w:szCs w:val="24"/>
          <w:u w:val="single"/>
        </w:rPr>
        <w:t>SEGUNDO:</w:t>
      </w:r>
      <w:r w:rsidRPr="007872B7">
        <w:rPr>
          <w:rFonts w:ascii="Arial" w:hAnsi="Arial" w:cs="Arial"/>
          <w:b/>
          <w:bCs/>
          <w:iCs/>
          <w:szCs w:val="24"/>
        </w:rPr>
        <w:t xml:space="preserve"> </w:t>
      </w:r>
      <w:r w:rsidR="00906051">
        <w:rPr>
          <w:rFonts w:ascii="Arial" w:hAnsi="Arial" w:cs="Arial"/>
          <w:szCs w:val="24"/>
        </w:rPr>
        <w:t>sin costas en esta instancia</w:t>
      </w:r>
      <w:r w:rsidR="001247C3" w:rsidRPr="007872B7">
        <w:rPr>
          <w:rFonts w:ascii="Arial" w:hAnsi="Arial" w:cs="Arial"/>
          <w:szCs w:val="24"/>
        </w:rPr>
        <w:t>.</w:t>
      </w:r>
    </w:p>
    <w:p w:rsidR="002F60D9" w:rsidRPr="007872B7" w:rsidRDefault="002F60D9" w:rsidP="002F60D9">
      <w:pPr>
        <w:widowControl w:val="0"/>
        <w:autoSpaceDE w:val="0"/>
        <w:autoSpaceDN w:val="0"/>
        <w:adjustRightInd w:val="0"/>
        <w:spacing w:line="276" w:lineRule="auto"/>
        <w:jc w:val="both"/>
        <w:rPr>
          <w:rFonts w:ascii="Arial" w:hAnsi="Arial" w:cs="Arial"/>
          <w:szCs w:val="24"/>
        </w:rPr>
      </w:pPr>
    </w:p>
    <w:p w:rsidR="002F60D9" w:rsidRPr="007872B7" w:rsidRDefault="002F60D9" w:rsidP="002F60D9">
      <w:pPr>
        <w:spacing w:line="276" w:lineRule="auto"/>
        <w:contextualSpacing/>
        <w:jc w:val="both"/>
        <w:rPr>
          <w:rFonts w:ascii="Arial" w:hAnsi="Arial" w:cs="Arial"/>
          <w:szCs w:val="24"/>
        </w:rPr>
      </w:pPr>
      <w:r w:rsidRPr="007872B7">
        <w:rPr>
          <w:rFonts w:ascii="Arial" w:hAnsi="Arial" w:cs="Arial"/>
          <w:szCs w:val="24"/>
        </w:rPr>
        <w:t>Notificación surtida en estrados.</w:t>
      </w:r>
    </w:p>
    <w:p w:rsidR="00C765A0" w:rsidRPr="007872B7" w:rsidRDefault="00C765A0" w:rsidP="002F60D9">
      <w:pPr>
        <w:spacing w:line="276" w:lineRule="auto"/>
        <w:contextualSpacing/>
        <w:jc w:val="both"/>
        <w:rPr>
          <w:rFonts w:ascii="Arial" w:hAnsi="Arial" w:cs="Arial"/>
          <w:szCs w:val="24"/>
        </w:rPr>
      </w:pPr>
    </w:p>
    <w:p w:rsidR="002F60D9" w:rsidRPr="007872B7" w:rsidRDefault="002F60D9" w:rsidP="002F60D9">
      <w:pPr>
        <w:pStyle w:val="Textoindependiente"/>
        <w:spacing w:line="276" w:lineRule="auto"/>
        <w:contextualSpacing/>
        <w:rPr>
          <w:szCs w:val="24"/>
        </w:rPr>
      </w:pPr>
      <w:r w:rsidRPr="007872B7">
        <w:rPr>
          <w:szCs w:val="24"/>
        </w:rPr>
        <w:t>No siendo otro el objeto de la presente audiencia, se eleva y firma esta acta por las personas que han intervenido.</w:t>
      </w:r>
    </w:p>
    <w:p w:rsidR="002F60D9" w:rsidRPr="007872B7" w:rsidRDefault="002F60D9" w:rsidP="002F60D9">
      <w:pPr>
        <w:widowControl w:val="0"/>
        <w:autoSpaceDE w:val="0"/>
        <w:autoSpaceDN w:val="0"/>
        <w:adjustRightInd w:val="0"/>
        <w:spacing w:line="276" w:lineRule="auto"/>
        <w:contextualSpacing/>
        <w:jc w:val="both"/>
        <w:rPr>
          <w:rFonts w:ascii="Arial" w:hAnsi="Arial" w:cs="Arial"/>
          <w:szCs w:val="24"/>
        </w:rPr>
      </w:pPr>
    </w:p>
    <w:p w:rsidR="002F60D9" w:rsidRPr="007872B7" w:rsidRDefault="002F60D9" w:rsidP="002F60D9">
      <w:pPr>
        <w:widowControl w:val="0"/>
        <w:autoSpaceDE w:val="0"/>
        <w:autoSpaceDN w:val="0"/>
        <w:adjustRightInd w:val="0"/>
        <w:spacing w:line="276" w:lineRule="auto"/>
        <w:contextualSpacing/>
        <w:jc w:val="both"/>
        <w:rPr>
          <w:rFonts w:ascii="Arial" w:hAnsi="Arial" w:cs="Arial"/>
          <w:szCs w:val="24"/>
        </w:rPr>
      </w:pPr>
      <w:r w:rsidRPr="007872B7">
        <w:rPr>
          <w:rFonts w:ascii="Arial" w:hAnsi="Arial" w:cs="Arial"/>
          <w:szCs w:val="24"/>
        </w:rPr>
        <w:t>Quienes integran la Sala,</w:t>
      </w:r>
    </w:p>
    <w:p w:rsidR="002F60D9" w:rsidRPr="007872B7" w:rsidRDefault="002F60D9" w:rsidP="002F60D9">
      <w:pPr>
        <w:pStyle w:val="Sinespaciado"/>
        <w:spacing w:line="276" w:lineRule="auto"/>
        <w:contextualSpacing/>
        <w:rPr>
          <w:rFonts w:ascii="Arial" w:hAnsi="Arial" w:cs="Arial"/>
          <w:sz w:val="24"/>
          <w:szCs w:val="24"/>
          <w:lang w:val="es-ES"/>
        </w:rPr>
      </w:pPr>
    </w:p>
    <w:p w:rsidR="00D57637" w:rsidRPr="007872B7" w:rsidRDefault="00D57637" w:rsidP="002F60D9">
      <w:pPr>
        <w:pStyle w:val="Sinespaciado"/>
        <w:spacing w:line="276" w:lineRule="auto"/>
        <w:contextualSpacing/>
        <w:rPr>
          <w:rFonts w:ascii="Arial" w:hAnsi="Arial" w:cs="Arial"/>
          <w:sz w:val="24"/>
          <w:szCs w:val="24"/>
          <w:lang w:val="es-ES"/>
        </w:rPr>
      </w:pPr>
    </w:p>
    <w:p w:rsidR="00183462" w:rsidRDefault="00183462" w:rsidP="002F60D9">
      <w:pPr>
        <w:pStyle w:val="Sinespaciado"/>
        <w:spacing w:line="276" w:lineRule="auto"/>
        <w:contextualSpacing/>
        <w:jc w:val="center"/>
        <w:rPr>
          <w:rFonts w:ascii="Arial" w:hAnsi="Arial" w:cs="Arial"/>
          <w:b/>
          <w:sz w:val="24"/>
          <w:szCs w:val="24"/>
          <w:lang w:val="es-ES"/>
        </w:rPr>
      </w:pPr>
    </w:p>
    <w:p w:rsidR="00183462" w:rsidRDefault="00183462" w:rsidP="002F60D9">
      <w:pPr>
        <w:pStyle w:val="Sinespaciado"/>
        <w:spacing w:line="276" w:lineRule="auto"/>
        <w:contextualSpacing/>
        <w:jc w:val="center"/>
        <w:rPr>
          <w:rFonts w:ascii="Arial" w:hAnsi="Arial" w:cs="Arial"/>
          <w:b/>
          <w:sz w:val="24"/>
          <w:szCs w:val="24"/>
          <w:lang w:val="es-ES"/>
        </w:rPr>
      </w:pPr>
    </w:p>
    <w:p w:rsidR="0088166B" w:rsidRDefault="0088166B" w:rsidP="002F60D9">
      <w:pPr>
        <w:pStyle w:val="Sinespaciado"/>
        <w:spacing w:line="276" w:lineRule="auto"/>
        <w:contextualSpacing/>
        <w:jc w:val="center"/>
        <w:rPr>
          <w:rFonts w:ascii="Arial" w:hAnsi="Arial" w:cs="Arial"/>
          <w:b/>
          <w:sz w:val="24"/>
          <w:szCs w:val="24"/>
          <w:lang w:val="es-ES"/>
        </w:rPr>
      </w:pPr>
    </w:p>
    <w:p w:rsidR="0088166B" w:rsidRDefault="0088166B" w:rsidP="002F60D9">
      <w:pPr>
        <w:pStyle w:val="Sinespaciado"/>
        <w:spacing w:line="276" w:lineRule="auto"/>
        <w:contextualSpacing/>
        <w:jc w:val="center"/>
        <w:rPr>
          <w:rFonts w:ascii="Arial" w:hAnsi="Arial" w:cs="Arial"/>
          <w:b/>
          <w:sz w:val="24"/>
          <w:szCs w:val="24"/>
          <w:lang w:val="es-ES"/>
        </w:rPr>
      </w:pPr>
    </w:p>
    <w:p w:rsidR="002F60D9" w:rsidRPr="007872B7" w:rsidRDefault="002F60D9" w:rsidP="002F60D9">
      <w:pPr>
        <w:pStyle w:val="Sinespaciado"/>
        <w:spacing w:line="276" w:lineRule="auto"/>
        <w:contextualSpacing/>
        <w:jc w:val="center"/>
        <w:rPr>
          <w:rFonts w:ascii="Arial" w:hAnsi="Arial" w:cs="Arial"/>
          <w:b/>
          <w:sz w:val="24"/>
          <w:szCs w:val="24"/>
          <w:lang w:val="es-ES"/>
        </w:rPr>
      </w:pPr>
      <w:r w:rsidRPr="007872B7">
        <w:rPr>
          <w:rFonts w:ascii="Arial" w:hAnsi="Arial" w:cs="Arial"/>
          <w:b/>
          <w:sz w:val="24"/>
          <w:szCs w:val="24"/>
          <w:lang w:val="es-ES"/>
        </w:rPr>
        <w:t>OLGA LUCÍA HOYOS SEPÚLVEDA</w:t>
      </w:r>
    </w:p>
    <w:p w:rsidR="002F60D9" w:rsidRPr="007872B7" w:rsidRDefault="002F60D9" w:rsidP="002F60D9">
      <w:pPr>
        <w:pStyle w:val="Sinespaciado"/>
        <w:spacing w:line="276" w:lineRule="auto"/>
        <w:contextualSpacing/>
        <w:jc w:val="center"/>
        <w:rPr>
          <w:rFonts w:ascii="Arial" w:hAnsi="Arial" w:cs="Arial"/>
          <w:sz w:val="24"/>
          <w:szCs w:val="24"/>
          <w:lang w:val="es-ES"/>
        </w:rPr>
      </w:pPr>
      <w:r w:rsidRPr="007872B7">
        <w:rPr>
          <w:rFonts w:ascii="Arial" w:hAnsi="Arial" w:cs="Arial"/>
          <w:sz w:val="24"/>
          <w:szCs w:val="24"/>
          <w:lang w:val="es-ES"/>
        </w:rPr>
        <w:t>Magistrada Ponente</w:t>
      </w:r>
    </w:p>
    <w:p w:rsidR="00D57637" w:rsidRPr="007872B7" w:rsidRDefault="00D57637" w:rsidP="002F60D9">
      <w:pPr>
        <w:pStyle w:val="Sinespaciado"/>
        <w:spacing w:line="276" w:lineRule="auto"/>
        <w:contextualSpacing/>
        <w:jc w:val="center"/>
        <w:rPr>
          <w:rFonts w:ascii="Arial" w:hAnsi="Arial" w:cs="Arial"/>
          <w:sz w:val="24"/>
          <w:szCs w:val="24"/>
          <w:lang w:val="es-ES"/>
        </w:rPr>
      </w:pPr>
    </w:p>
    <w:p w:rsidR="00D57637" w:rsidRPr="007872B7" w:rsidRDefault="00D57637" w:rsidP="002F60D9">
      <w:pPr>
        <w:pStyle w:val="Sinespaciado"/>
        <w:spacing w:line="276" w:lineRule="auto"/>
        <w:contextualSpacing/>
        <w:jc w:val="center"/>
        <w:rPr>
          <w:rFonts w:ascii="Arial" w:hAnsi="Arial" w:cs="Arial"/>
          <w:sz w:val="24"/>
          <w:szCs w:val="24"/>
          <w:lang w:val="es-ES"/>
        </w:rPr>
      </w:pPr>
    </w:p>
    <w:p w:rsidR="00D57637" w:rsidRPr="007872B7" w:rsidRDefault="00D57637" w:rsidP="002F60D9">
      <w:pPr>
        <w:pStyle w:val="Sinespaciado"/>
        <w:spacing w:line="276" w:lineRule="auto"/>
        <w:contextualSpacing/>
        <w:jc w:val="center"/>
        <w:rPr>
          <w:rFonts w:ascii="Arial" w:hAnsi="Arial" w:cs="Arial"/>
          <w:sz w:val="24"/>
          <w:szCs w:val="24"/>
          <w:lang w:val="es-ES"/>
        </w:rPr>
      </w:pPr>
    </w:p>
    <w:p w:rsidR="002F60D9" w:rsidRPr="007872B7" w:rsidRDefault="002F60D9" w:rsidP="002F60D9">
      <w:pPr>
        <w:spacing w:line="276" w:lineRule="auto"/>
        <w:contextualSpacing/>
        <w:jc w:val="both"/>
        <w:rPr>
          <w:rFonts w:ascii="Arial" w:hAnsi="Arial" w:cs="Arial"/>
          <w:szCs w:val="24"/>
          <w:lang w:val="es-ES"/>
        </w:rPr>
      </w:pPr>
      <w:r w:rsidRPr="007872B7">
        <w:rPr>
          <w:rFonts w:ascii="Arial" w:hAnsi="Arial" w:cs="Arial"/>
          <w:b/>
          <w:bCs/>
          <w:iCs/>
          <w:szCs w:val="24"/>
          <w:lang w:val="es-ES"/>
        </w:rPr>
        <w:t>JULIO CÉSAR SALAZAR MUÑOZ</w:t>
      </w:r>
      <w:r w:rsidRPr="007872B7">
        <w:rPr>
          <w:rFonts w:ascii="Arial" w:hAnsi="Arial" w:cs="Arial"/>
          <w:szCs w:val="24"/>
          <w:lang w:val="es-ES"/>
        </w:rPr>
        <w:t xml:space="preserve"> </w:t>
      </w:r>
      <w:r w:rsidR="008616C4" w:rsidRPr="007872B7">
        <w:rPr>
          <w:rFonts w:ascii="Arial" w:hAnsi="Arial" w:cs="Arial"/>
          <w:szCs w:val="24"/>
          <w:lang w:val="es-ES"/>
        </w:rPr>
        <w:tab/>
      </w:r>
      <w:r w:rsidR="008616C4" w:rsidRPr="007872B7">
        <w:rPr>
          <w:rFonts w:ascii="Arial" w:hAnsi="Arial" w:cs="Arial"/>
          <w:szCs w:val="24"/>
          <w:lang w:val="es-ES"/>
        </w:rPr>
        <w:tab/>
      </w:r>
      <w:r w:rsidR="008616C4" w:rsidRPr="007872B7">
        <w:rPr>
          <w:rFonts w:ascii="Arial" w:hAnsi="Arial" w:cs="Arial"/>
          <w:b/>
          <w:bCs/>
          <w:iCs/>
          <w:szCs w:val="24"/>
          <w:lang w:val="es-ES"/>
        </w:rPr>
        <w:t xml:space="preserve">ANA LUCÍA CAICEDO CALDERÓN                         </w:t>
      </w:r>
    </w:p>
    <w:p w:rsidR="002F60D9" w:rsidRPr="007872B7" w:rsidRDefault="008616C4" w:rsidP="002F60D9">
      <w:pPr>
        <w:spacing w:line="276" w:lineRule="auto"/>
        <w:contextualSpacing/>
        <w:jc w:val="both"/>
        <w:rPr>
          <w:rFonts w:ascii="Arial" w:hAnsi="Arial" w:cs="Arial"/>
          <w:szCs w:val="24"/>
          <w:lang w:val="es-ES"/>
        </w:rPr>
      </w:pPr>
      <w:r w:rsidRPr="007872B7">
        <w:rPr>
          <w:rFonts w:ascii="Arial" w:hAnsi="Arial" w:cs="Arial"/>
          <w:szCs w:val="24"/>
          <w:lang w:val="es-ES"/>
        </w:rPr>
        <w:t xml:space="preserve">                   Magistrado</w:t>
      </w:r>
      <w:r w:rsidR="002F60D9" w:rsidRPr="007872B7">
        <w:rPr>
          <w:rFonts w:ascii="Arial" w:hAnsi="Arial" w:cs="Arial"/>
          <w:szCs w:val="24"/>
          <w:lang w:val="es-ES"/>
        </w:rPr>
        <w:t xml:space="preserve">                                                              </w:t>
      </w:r>
      <w:r w:rsidRPr="007872B7">
        <w:rPr>
          <w:rFonts w:ascii="Arial" w:hAnsi="Arial" w:cs="Arial"/>
          <w:szCs w:val="24"/>
          <w:lang w:val="es-ES"/>
        </w:rPr>
        <w:t>Magistrada</w:t>
      </w:r>
    </w:p>
    <w:p w:rsidR="00D57637" w:rsidRPr="007872B7" w:rsidRDefault="008616C4" w:rsidP="002F60D9">
      <w:pPr>
        <w:spacing w:line="276" w:lineRule="auto"/>
        <w:contextualSpacing/>
        <w:jc w:val="both"/>
        <w:rPr>
          <w:rFonts w:ascii="Arial" w:hAnsi="Arial" w:cs="Arial"/>
          <w:szCs w:val="24"/>
          <w:lang w:val="es-ES"/>
        </w:rPr>
      </w:pPr>
      <w:r w:rsidRPr="007872B7">
        <w:rPr>
          <w:rFonts w:ascii="Arial" w:hAnsi="Arial" w:cs="Arial"/>
          <w:szCs w:val="24"/>
          <w:lang w:val="es-ES"/>
        </w:rPr>
        <w:tab/>
      </w:r>
      <w:r w:rsidRPr="007872B7">
        <w:rPr>
          <w:rFonts w:ascii="Arial" w:hAnsi="Arial" w:cs="Arial"/>
          <w:szCs w:val="24"/>
          <w:lang w:val="es-ES"/>
        </w:rPr>
        <w:tab/>
      </w:r>
      <w:r w:rsidRPr="007872B7">
        <w:rPr>
          <w:rFonts w:ascii="Arial" w:hAnsi="Arial" w:cs="Arial"/>
          <w:szCs w:val="24"/>
          <w:lang w:val="es-ES"/>
        </w:rPr>
        <w:tab/>
      </w:r>
      <w:r w:rsidRPr="007872B7">
        <w:rPr>
          <w:rFonts w:ascii="Arial" w:hAnsi="Arial" w:cs="Arial"/>
          <w:szCs w:val="24"/>
          <w:lang w:val="es-ES"/>
        </w:rPr>
        <w:tab/>
      </w:r>
      <w:r w:rsidRPr="007872B7">
        <w:rPr>
          <w:rFonts w:ascii="Arial" w:hAnsi="Arial" w:cs="Arial"/>
          <w:szCs w:val="24"/>
          <w:lang w:val="es-ES"/>
        </w:rPr>
        <w:tab/>
      </w:r>
      <w:r w:rsidRPr="007872B7">
        <w:rPr>
          <w:rFonts w:ascii="Arial" w:hAnsi="Arial" w:cs="Arial"/>
          <w:szCs w:val="24"/>
          <w:lang w:val="es-ES"/>
        </w:rPr>
        <w:tab/>
      </w:r>
      <w:r w:rsidRPr="007872B7">
        <w:rPr>
          <w:rFonts w:ascii="Arial" w:hAnsi="Arial" w:cs="Arial"/>
          <w:szCs w:val="24"/>
          <w:lang w:val="es-ES"/>
        </w:rPr>
        <w:tab/>
      </w:r>
      <w:r w:rsidRPr="007872B7">
        <w:rPr>
          <w:rFonts w:ascii="Arial" w:hAnsi="Arial" w:cs="Arial"/>
          <w:szCs w:val="24"/>
          <w:lang w:val="es-ES"/>
        </w:rPr>
        <w:tab/>
      </w:r>
    </w:p>
    <w:p w:rsidR="00FE2E03" w:rsidRPr="007872B7" w:rsidRDefault="00FE2E03" w:rsidP="00CD5A31">
      <w:pPr>
        <w:spacing w:line="276" w:lineRule="auto"/>
        <w:contextualSpacing/>
        <w:jc w:val="center"/>
        <w:rPr>
          <w:rFonts w:ascii="Arial" w:hAnsi="Arial" w:cs="Arial"/>
          <w:szCs w:val="24"/>
          <w:lang w:val="es-ES"/>
        </w:rPr>
      </w:pPr>
    </w:p>
    <w:p w:rsidR="00FE2E03" w:rsidRPr="007872B7" w:rsidRDefault="00FE2E03" w:rsidP="00CD5A31">
      <w:pPr>
        <w:spacing w:line="276" w:lineRule="auto"/>
        <w:contextualSpacing/>
        <w:jc w:val="center"/>
        <w:rPr>
          <w:rFonts w:ascii="Arial" w:hAnsi="Arial" w:cs="Arial"/>
          <w:szCs w:val="24"/>
          <w:lang w:val="es-ES"/>
        </w:rPr>
      </w:pPr>
    </w:p>
    <w:p w:rsidR="00FE2E03" w:rsidRDefault="00FE2E03"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CD5A31" w:rsidRPr="007872B7" w:rsidRDefault="00CD5A31" w:rsidP="00CD5A31">
      <w:pPr>
        <w:spacing w:line="276" w:lineRule="auto"/>
        <w:contextualSpacing/>
        <w:jc w:val="center"/>
        <w:rPr>
          <w:rFonts w:ascii="Arial" w:hAnsi="Arial" w:cs="Arial"/>
          <w:szCs w:val="24"/>
          <w:lang w:val="es-ES"/>
        </w:rPr>
      </w:pPr>
      <w:r w:rsidRPr="007872B7">
        <w:rPr>
          <w:rFonts w:ascii="Arial" w:hAnsi="Arial" w:cs="Arial"/>
          <w:szCs w:val="24"/>
          <w:lang w:val="es-ES"/>
        </w:rPr>
        <w:lastRenderedPageBreak/>
        <w:t>ANEXO 1</w:t>
      </w:r>
    </w:p>
    <w:p w:rsidR="00CD5A31" w:rsidRPr="007872B7" w:rsidRDefault="00CD5A31" w:rsidP="00CD5A31">
      <w:pPr>
        <w:spacing w:line="276" w:lineRule="auto"/>
        <w:contextualSpacing/>
        <w:jc w:val="center"/>
        <w:rPr>
          <w:rFonts w:ascii="Arial" w:hAnsi="Arial" w:cs="Arial"/>
          <w:i/>
          <w:szCs w:val="24"/>
          <w:lang w:val="es-ES"/>
        </w:rPr>
      </w:pPr>
      <w:r w:rsidRPr="007872B7">
        <w:rPr>
          <w:rFonts w:ascii="Arial" w:hAnsi="Arial" w:cs="Arial"/>
          <w:i/>
          <w:szCs w:val="24"/>
          <w:lang w:val="es-ES"/>
        </w:rPr>
        <w:t xml:space="preserve">LIQUIDACIÓN </w:t>
      </w:r>
      <w:r w:rsidR="00A82DDA" w:rsidRPr="007872B7">
        <w:rPr>
          <w:rFonts w:ascii="Arial" w:hAnsi="Arial" w:cs="Arial"/>
          <w:i/>
          <w:szCs w:val="24"/>
          <w:lang w:val="es-ES"/>
        </w:rPr>
        <w:t>INTERESES MORATORIOS</w:t>
      </w:r>
    </w:p>
    <w:p w:rsidR="00CD5A31" w:rsidRPr="007872B7" w:rsidRDefault="00294B4C" w:rsidP="002F60D9">
      <w:pPr>
        <w:spacing w:line="276" w:lineRule="auto"/>
        <w:contextualSpacing/>
        <w:jc w:val="both"/>
        <w:rPr>
          <w:rFonts w:ascii="Arial" w:hAnsi="Arial" w:cs="Arial"/>
          <w:i/>
          <w:szCs w:val="24"/>
          <w:lang w:val="es-ES"/>
        </w:rPr>
      </w:pPr>
      <w:r w:rsidRPr="00294B4C">
        <w:rPr>
          <w:noProof/>
          <w:lang w:val="es-ES"/>
        </w:rPr>
        <w:drawing>
          <wp:inline distT="0" distB="0" distL="0" distR="0">
            <wp:extent cx="4991100" cy="7848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7848600"/>
                    </a:xfrm>
                    <a:prstGeom prst="rect">
                      <a:avLst/>
                    </a:prstGeom>
                    <a:noFill/>
                    <a:ln>
                      <a:noFill/>
                    </a:ln>
                  </pic:spPr>
                </pic:pic>
              </a:graphicData>
            </a:graphic>
          </wp:inline>
        </w:drawing>
      </w:r>
    </w:p>
    <w:p w:rsidR="00CD5A31" w:rsidRPr="007872B7" w:rsidRDefault="00CD5A31" w:rsidP="002F60D9">
      <w:pPr>
        <w:spacing w:line="276" w:lineRule="auto"/>
        <w:contextualSpacing/>
        <w:jc w:val="both"/>
        <w:rPr>
          <w:rFonts w:ascii="Arial" w:hAnsi="Arial" w:cs="Arial"/>
          <w:i/>
          <w:szCs w:val="24"/>
          <w:lang w:val="es-ES"/>
        </w:rPr>
      </w:pPr>
    </w:p>
    <w:p w:rsidR="00CD5A31" w:rsidRPr="007872B7" w:rsidRDefault="00CD5A31" w:rsidP="002F60D9">
      <w:pPr>
        <w:spacing w:line="276" w:lineRule="auto"/>
        <w:contextualSpacing/>
        <w:jc w:val="both"/>
        <w:rPr>
          <w:rFonts w:ascii="Arial" w:hAnsi="Arial" w:cs="Arial"/>
          <w:i/>
          <w:szCs w:val="24"/>
          <w:lang w:val="es-ES"/>
        </w:rPr>
      </w:pPr>
    </w:p>
    <w:p w:rsidR="00A33FE3" w:rsidRPr="007872B7" w:rsidRDefault="00A33FE3" w:rsidP="00CD5A31">
      <w:pPr>
        <w:spacing w:line="276" w:lineRule="auto"/>
        <w:contextualSpacing/>
        <w:jc w:val="center"/>
        <w:rPr>
          <w:rFonts w:ascii="Arial" w:hAnsi="Arial" w:cs="Arial"/>
          <w:i/>
          <w:szCs w:val="24"/>
          <w:lang w:val="es-ES"/>
        </w:rPr>
      </w:pPr>
    </w:p>
    <w:p w:rsidR="008E1F76" w:rsidRPr="007872B7" w:rsidRDefault="00E87974" w:rsidP="002F60D9">
      <w:pPr>
        <w:spacing w:line="276" w:lineRule="auto"/>
        <w:contextualSpacing/>
        <w:jc w:val="both"/>
        <w:rPr>
          <w:rFonts w:ascii="Arial" w:hAnsi="Arial" w:cs="Arial"/>
          <w:i/>
          <w:szCs w:val="24"/>
          <w:lang w:val="es-ES"/>
        </w:rPr>
      </w:pPr>
      <w:r w:rsidRPr="007872B7">
        <w:rPr>
          <w:rFonts w:ascii="Arial" w:hAnsi="Arial" w:cs="Arial"/>
          <w:i/>
          <w:szCs w:val="24"/>
          <w:lang w:val="es-ES"/>
        </w:rPr>
        <w:tab/>
      </w:r>
      <w:r w:rsidRPr="007872B7">
        <w:rPr>
          <w:rFonts w:ascii="Arial" w:hAnsi="Arial" w:cs="Arial"/>
          <w:i/>
          <w:szCs w:val="24"/>
          <w:lang w:val="es-ES"/>
        </w:rPr>
        <w:tab/>
      </w:r>
      <w:r w:rsidRPr="007872B7">
        <w:rPr>
          <w:rFonts w:ascii="Arial" w:hAnsi="Arial" w:cs="Arial"/>
          <w:i/>
          <w:szCs w:val="24"/>
          <w:lang w:val="es-ES"/>
        </w:rPr>
        <w:tab/>
      </w:r>
      <w:r w:rsidRPr="007872B7">
        <w:rPr>
          <w:rFonts w:ascii="Arial" w:hAnsi="Arial" w:cs="Arial"/>
          <w:i/>
          <w:szCs w:val="24"/>
          <w:lang w:val="es-ES"/>
        </w:rPr>
        <w:tab/>
      </w:r>
      <w:r w:rsidRPr="007872B7">
        <w:rPr>
          <w:rFonts w:ascii="Arial" w:hAnsi="Arial" w:cs="Arial"/>
          <w:i/>
          <w:szCs w:val="24"/>
          <w:lang w:val="es-ES"/>
        </w:rPr>
        <w:tab/>
      </w:r>
      <w:r w:rsidRPr="007872B7">
        <w:rPr>
          <w:rFonts w:ascii="Arial" w:hAnsi="Arial" w:cs="Arial"/>
          <w:i/>
          <w:szCs w:val="24"/>
          <w:lang w:val="es-ES"/>
        </w:rPr>
        <w:tab/>
      </w:r>
      <w:r w:rsidRPr="007872B7">
        <w:rPr>
          <w:rFonts w:ascii="Arial" w:hAnsi="Arial" w:cs="Arial"/>
          <w:i/>
          <w:szCs w:val="24"/>
          <w:lang w:val="es-ES"/>
        </w:rPr>
        <w:tab/>
      </w:r>
      <w:r w:rsidRPr="007872B7">
        <w:rPr>
          <w:rFonts w:ascii="Arial" w:hAnsi="Arial" w:cs="Arial"/>
          <w:i/>
          <w:szCs w:val="24"/>
          <w:lang w:val="es-ES"/>
        </w:rPr>
        <w:tab/>
      </w:r>
      <w:r w:rsidRPr="007872B7">
        <w:rPr>
          <w:rFonts w:ascii="Arial" w:hAnsi="Arial" w:cs="Arial"/>
          <w:i/>
          <w:szCs w:val="24"/>
          <w:lang w:val="es-ES"/>
        </w:rPr>
        <w:tab/>
      </w:r>
    </w:p>
    <w:p w:rsidR="00CD5A31" w:rsidRPr="007872B7" w:rsidRDefault="00CD5A31" w:rsidP="002F60D9">
      <w:pPr>
        <w:spacing w:line="276" w:lineRule="auto"/>
        <w:contextualSpacing/>
        <w:jc w:val="both"/>
        <w:rPr>
          <w:rFonts w:ascii="Arial" w:hAnsi="Arial" w:cs="Arial"/>
          <w:i/>
          <w:szCs w:val="24"/>
          <w:lang w:val="es-ES"/>
        </w:rPr>
      </w:pPr>
    </w:p>
    <w:p w:rsidR="00CD5A31" w:rsidRPr="007872B7" w:rsidRDefault="00CD5A31" w:rsidP="00CD5A31">
      <w:pPr>
        <w:spacing w:line="276" w:lineRule="auto"/>
        <w:contextualSpacing/>
        <w:jc w:val="center"/>
        <w:rPr>
          <w:rFonts w:ascii="Arial" w:hAnsi="Arial" w:cs="Arial"/>
          <w:i/>
          <w:szCs w:val="24"/>
          <w:lang w:val="es-ES"/>
        </w:rPr>
      </w:pPr>
      <w:r w:rsidRPr="007872B7">
        <w:rPr>
          <w:rFonts w:ascii="Arial" w:hAnsi="Arial" w:cs="Arial"/>
          <w:i/>
          <w:szCs w:val="24"/>
          <w:lang w:val="es-ES"/>
        </w:rPr>
        <w:t>OLGA LUCÍA HOYOS SEPÚLVEDA</w:t>
      </w:r>
    </w:p>
    <w:p w:rsidR="00CD5A31" w:rsidRPr="007872B7" w:rsidRDefault="00CD5A31" w:rsidP="00CD5A31">
      <w:pPr>
        <w:spacing w:line="276" w:lineRule="auto"/>
        <w:contextualSpacing/>
        <w:jc w:val="center"/>
        <w:rPr>
          <w:rFonts w:ascii="Arial" w:hAnsi="Arial" w:cs="Arial"/>
          <w:i/>
          <w:szCs w:val="24"/>
          <w:lang w:val="es-ES"/>
        </w:rPr>
      </w:pPr>
      <w:r w:rsidRPr="007872B7">
        <w:rPr>
          <w:rFonts w:ascii="Arial" w:hAnsi="Arial" w:cs="Arial"/>
          <w:i/>
          <w:szCs w:val="24"/>
          <w:lang w:val="es-ES"/>
        </w:rPr>
        <w:t>Magistrada</w:t>
      </w:r>
    </w:p>
    <w:sectPr w:rsidR="00CD5A31" w:rsidRPr="007872B7" w:rsidSect="0082110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740" w:rsidRDefault="007E3740" w:rsidP="00226D5F">
      <w:r>
        <w:separator/>
      </w:r>
    </w:p>
  </w:endnote>
  <w:endnote w:type="continuationSeparator" w:id="0">
    <w:p w:rsidR="007E3740" w:rsidRDefault="007E374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E5" w:rsidRDefault="002717E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17E5" w:rsidRDefault="002717E5"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E5" w:rsidRDefault="002717E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27E5">
      <w:rPr>
        <w:rStyle w:val="Nmerodepgina"/>
        <w:noProof/>
      </w:rPr>
      <w:t>4</w:t>
    </w:r>
    <w:r>
      <w:rPr>
        <w:rStyle w:val="Nmerodepgina"/>
      </w:rPr>
      <w:fldChar w:fldCharType="end"/>
    </w:r>
  </w:p>
  <w:p w:rsidR="002717E5" w:rsidRDefault="002717E5"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740" w:rsidRDefault="007E3740" w:rsidP="00226D5F">
      <w:r>
        <w:separator/>
      </w:r>
    </w:p>
  </w:footnote>
  <w:footnote w:type="continuationSeparator" w:id="0">
    <w:p w:rsidR="007E3740" w:rsidRDefault="007E3740" w:rsidP="00226D5F">
      <w:r>
        <w:continuationSeparator/>
      </w:r>
    </w:p>
  </w:footnote>
  <w:footnote w:id="1">
    <w:p w:rsidR="005B65F8" w:rsidRPr="004850B0" w:rsidRDefault="008E4E0B" w:rsidP="005B65F8">
      <w:pPr>
        <w:jc w:val="both"/>
        <w:rPr>
          <w:rFonts w:ascii="Arial" w:hAnsi="Arial" w:cs="Arial"/>
          <w:sz w:val="18"/>
          <w:szCs w:val="18"/>
        </w:rPr>
      </w:pPr>
      <w:r>
        <w:rPr>
          <w:rStyle w:val="Refdenotaalpie"/>
        </w:rPr>
        <w:footnoteRef/>
      </w:r>
      <w:r>
        <w:t xml:space="preserve"> </w:t>
      </w:r>
      <w:r w:rsidRPr="008B2B8E">
        <w:rPr>
          <w:rFonts w:ascii="Arial" w:hAnsi="Arial" w:cs="Arial"/>
          <w:sz w:val="18"/>
          <w:szCs w:val="18"/>
        </w:rPr>
        <w:t xml:space="preserve">M.P. </w:t>
      </w:r>
      <w:r w:rsidR="00E51202">
        <w:rPr>
          <w:rFonts w:ascii="Arial" w:hAnsi="Arial" w:cs="Arial"/>
          <w:sz w:val="18"/>
          <w:szCs w:val="18"/>
        </w:rPr>
        <w:t>Rigoberto Echeverri Bueno</w:t>
      </w:r>
      <w:r w:rsidRPr="008B2B8E">
        <w:rPr>
          <w:rFonts w:ascii="Arial" w:hAnsi="Arial" w:cs="Arial"/>
          <w:sz w:val="18"/>
          <w:szCs w:val="18"/>
        </w:rPr>
        <w:t xml:space="preserve">. </w:t>
      </w:r>
      <w:r w:rsidR="00E51202" w:rsidRPr="008B2B8E">
        <w:rPr>
          <w:rFonts w:ascii="Arial" w:hAnsi="Arial" w:cs="Arial"/>
          <w:sz w:val="18"/>
          <w:szCs w:val="18"/>
        </w:rPr>
        <w:t xml:space="preserve">radicada al N° 42826 </w:t>
      </w:r>
      <w:r w:rsidR="00E51202">
        <w:rPr>
          <w:rFonts w:ascii="Arial" w:hAnsi="Arial" w:cs="Arial"/>
          <w:sz w:val="18"/>
          <w:szCs w:val="18"/>
        </w:rPr>
        <w:t>del 16/10/2012.</w:t>
      </w:r>
      <w:r w:rsidR="008B2B8E" w:rsidRPr="008B2B8E">
        <w:rPr>
          <w:rFonts w:ascii="Arial" w:hAnsi="Arial" w:cs="Arial"/>
          <w:sz w:val="18"/>
          <w:szCs w:val="18"/>
        </w:rPr>
        <w:t xml:space="preserve"> Pueden además consultarse las sentencias de 26 de junio de 2012, radicada con el N° 41754, del 29 de noviembre de 2011, radicada con el N° 42839</w:t>
      </w:r>
      <w:r w:rsidR="00E51202">
        <w:rPr>
          <w:rFonts w:ascii="Arial" w:hAnsi="Arial" w:cs="Arial"/>
          <w:sz w:val="18"/>
          <w:szCs w:val="18"/>
        </w:rPr>
        <w:t xml:space="preserve">, </w:t>
      </w:r>
      <w:r w:rsidR="008B2B8E" w:rsidRPr="008B2B8E">
        <w:rPr>
          <w:rFonts w:ascii="Arial" w:hAnsi="Arial" w:cs="Arial"/>
          <w:sz w:val="18"/>
          <w:szCs w:val="18"/>
        </w:rPr>
        <w:t xml:space="preserve"> 41110 del 10/07/2013</w:t>
      </w:r>
      <w:r w:rsidR="00E51202">
        <w:rPr>
          <w:rFonts w:ascii="Arial" w:hAnsi="Arial" w:cs="Arial"/>
          <w:sz w:val="18"/>
          <w:szCs w:val="18"/>
        </w:rPr>
        <w:t xml:space="preserve"> y </w:t>
      </w:r>
      <w:r w:rsidR="00E51202" w:rsidRPr="008B2B8E">
        <w:rPr>
          <w:rFonts w:ascii="Arial" w:hAnsi="Arial" w:cs="Arial"/>
          <w:sz w:val="18"/>
          <w:szCs w:val="18"/>
        </w:rPr>
        <w:t>SL 672-2013. Radicación No. 58860 del 25/09/2013</w:t>
      </w:r>
      <w:r w:rsidR="005B65F8">
        <w:rPr>
          <w:rFonts w:ascii="Arial" w:hAnsi="Arial" w:cs="Arial"/>
          <w:sz w:val="18"/>
          <w:szCs w:val="18"/>
        </w:rPr>
        <w:t xml:space="preserve"> </w:t>
      </w:r>
      <w:r w:rsidR="005B65F8" w:rsidRPr="004850B0">
        <w:rPr>
          <w:rFonts w:ascii="Arial" w:hAnsi="Arial" w:cs="Arial"/>
          <w:sz w:val="18"/>
          <w:szCs w:val="18"/>
        </w:rPr>
        <w:t>y más reciente la SL13670-2016, Rad</w:t>
      </w:r>
      <w:r w:rsidR="00976E0B">
        <w:rPr>
          <w:rFonts w:ascii="Arial" w:hAnsi="Arial" w:cs="Arial"/>
          <w:sz w:val="18"/>
          <w:szCs w:val="18"/>
        </w:rPr>
        <w:t>icación N° 51829 del 07/09/2016 y SL4985 del 05/04/2017.</w:t>
      </w:r>
    </w:p>
    <w:p w:rsidR="008B2B8E" w:rsidRPr="008B2B8E" w:rsidRDefault="008B2B8E" w:rsidP="008B2B8E">
      <w:pPr>
        <w:tabs>
          <w:tab w:val="left" w:pos="-1440"/>
          <w:tab w:val="left" w:pos="-720"/>
          <w:tab w:val="left" w:pos="2160"/>
        </w:tabs>
        <w:suppressAutoHyphens/>
        <w:jc w:val="both"/>
        <w:rPr>
          <w:rFonts w:ascii="Arial" w:hAnsi="Arial" w:cs="Arial"/>
          <w:sz w:val="18"/>
          <w:szCs w:val="18"/>
        </w:rPr>
      </w:pPr>
    </w:p>
    <w:p w:rsidR="008E4E0B" w:rsidRPr="008E4E0B" w:rsidRDefault="008E4E0B" w:rsidP="008E4E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18"/>
          <w:szCs w:val="18"/>
        </w:rPr>
      </w:pPr>
    </w:p>
    <w:p w:rsidR="008E4E0B" w:rsidRPr="008E4E0B" w:rsidRDefault="008E4E0B">
      <w:pPr>
        <w:pStyle w:val="Textonotapie"/>
        <w:rPr>
          <w:lang w:val="es-AR"/>
        </w:rPr>
      </w:pPr>
    </w:p>
  </w:footnote>
  <w:footnote w:id="2">
    <w:p w:rsidR="00EE7F37" w:rsidRPr="00462A1E" w:rsidRDefault="00EE7F37" w:rsidP="00EE7F37">
      <w:pPr>
        <w:spacing w:line="480" w:lineRule="auto"/>
        <w:jc w:val="both"/>
        <w:rPr>
          <w:rFonts w:ascii="Franklin Gothic Book" w:hAnsi="Franklin Gothic Book" w:cs="Arial"/>
          <w:sz w:val="28"/>
          <w:szCs w:val="28"/>
        </w:rPr>
      </w:pPr>
      <w:r w:rsidRPr="005D4416">
        <w:rPr>
          <w:rStyle w:val="Refdenotaalpie"/>
          <w:rFonts w:ascii="Arial" w:hAnsi="Arial" w:cs="Arial"/>
          <w:sz w:val="18"/>
          <w:szCs w:val="18"/>
        </w:rPr>
        <w:footnoteRef/>
      </w:r>
      <w:r w:rsidRPr="005D4416">
        <w:rPr>
          <w:rFonts w:ascii="Arial" w:hAnsi="Arial" w:cs="Arial"/>
          <w:sz w:val="18"/>
          <w:szCs w:val="18"/>
        </w:rPr>
        <w:t xml:space="preserve"> M. P.  Camilo Tarquino Gallego, Radicación No.41754</w:t>
      </w:r>
      <w:r>
        <w:rPr>
          <w:rFonts w:ascii="Arial" w:hAnsi="Arial" w:cs="Arial"/>
          <w:sz w:val="18"/>
          <w:szCs w:val="18"/>
        </w:rPr>
        <w:t xml:space="preserve">  del </w:t>
      </w:r>
      <w:r w:rsidRPr="005D4416">
        <w:rPr>
          <w:rFonts w:ascii="Arial" w:hAnsi="Arial" w:cs="Arial"/>
          <w:sz w:val="18"/>
          <w:szCs w:val="18"/>
        </w:rPr>
        <w:t>20/06/2012</w:t>
      </w:r>
      <w:r w:rsidRPr="00462A1E">
        <w:rPr>
          <w:rFonts w:ascii="Franklin Gothic Book" w:hAnsi="Franklin Gothic Book" w:cs="Arial"/>
          <w:sz w:val="28"/>
          <w:szCs w:val="28"/>
        </w:rPr>
        <w:t xml:space="preserve">. </w:t>
      </w:r>
    </w:p>
    <w:p w:rsidR="00EE7F37" w:rsidRPr="005D4416" w:rsidRDefault="00EE7F37" w:rsidP="00EE7F37">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E5" w:rsidRPr="00BB3FED" w:rsidRDefault="002717E5" w:rsidP="00D2422F">
    <w:pPr>
      <w:pStyle w:val="Encabezado"/>
      <w:jc w:val="center"/>
      <w:rPr>
        <w:rFonts w:ascii="Arial" w:hAnsi="Arial" w:cs="Arial"/>
        <w:sz w:val="18"/>
        <w:szCs w:val="18"/>
      </w:rPr>
    </w:pPr>
    <w:r w:rsidRPr="00BB3FED">
      <w:rPr>
        <w:rFonts w:ascii="Arial" w:hAnsi="Arial" w:cs="Arial"/>
        <w:sz w:val="18"/>
        <w:szCs w:val="18"/>
      </w:rPr>
      <w:t>Proceso Ordinario Laboral</w:t>
    </w:r>
  </w:p>
  <w:p w:rsidR="002717E5" w:rsidRPr="00BB3FED" w:rsidRDefault="002717E5" w:rsidP="00D2422F">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D2422F">
      <w:rPr>
        <w:rFonts w:ascii="Arial" w:hAnsi="Arial" w:cs="Arial"/>
        <w:sz w:val="18"/>
        <w:szCs w:val="18"/>
      </w:rPr>
      <w:t>1-2015</w:t>
    </w:r>
    <w:r>
      <w:rPr>
        <w:rFonts w:ascii="Arial" w:hAnsi="Arial" w:cs="Arial"/>
        <w:sz w:val="18"/>
        <w:szCs w:val="18"/>
      </w:rPr>
      <w:t>-00</w:t>
    </w:r>
    <w:r w:rsidR="00D2422F">
      <w:rPr>
        <w:rFonts w:ascii="Arial" w:hAnsi="Arial" w:cs="Arial"/>
        <w:sz w:val="18"/>
        <w:szCs w:val="18"/>
      </w:rPr>
      <w:t>474</w:t>
    </w:r>
    <w:r>
      <w:rPr>
        <w:rFonts w:ascii="Arial" w:hAnsi="Arial" w:cs="Arial"/>
        <w:sz w:val="18"/>
        <w:szCs w:val="18"/>
      </w:rPr>
      <w:t>-01</w:t>
    </w:r>
  </w:p>
  <w:p w:rsidR="002717E5" w:rsidRPr="00D2422F" w:rsidRDefault="00D2422F" w:rsidP="00D2422F">
    <w:pPr>
      <w:spacing w:line="276" w:lineRule="auto"/>
      <w:ind w:left="1416" w:firstLine="708"/>
      <w:contextualSpacing/>
      <w:rPr>
        <w:rFonts w:ascii="Arial" w:hAnsi="Arial" w:cs="Arial"/>
        <w:iCs/>
        <w:sz w:val="18"/>
        <w:szCs w:val="18"/>
      </w:rPr>
    </w:pPr>
    <w:r>
      <w:rPr>
        <w:rFonts w:ascii="Arial" w:hAnsi="Arial" w:cs="Arial"/>
        <w:iCs/>
        <w:sz w:val="18"/>
        <w:szCs w:val="18"/>
      </w:rPr>
      <w:t xml:space="preserve">        Gloria Elena Quintero Londoño </w:t>
    </w:r>
    <w:r w:rsidR="002717E5" w:rsidRPr="00BB3FED">
      <w:rPr>
        <w:rFonts w:ascii="Arial" w:hAnsi="Arial" w:cs="Arial"/>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7F182D"/>
    <w:multiLevelType w:val="hybridMultilevel"/>
    <w:tmpl w:val="681EB37C"/>
    <w:lvl w:ilvl="0" w:tplc="5BBEF34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5"/>
  </w:num>
  <w:num w:numId="4">
    <w:abstractNumId w:val="10"/>
  </w:num>
  <w:num w:numId="5">
    <w:abstractNumId w:val="0"/>
  </w:num>
  <w:num w:numId="6">
    <w:abstractNumId w:val="9"/>
  </w:num>
  <w:num w:numId="7">
    <w:abstractNumId w:val="2"/>
  </w:num>
  <w:num w:numId="8">
    <w:abstractNumId w:val="11"/>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37D"/>
    <w:rsid w:val="0000311F"/>
    <w:rsid w:val="0000581C"/>
    <w:rsid w:val="00007B72"/>
    <w:rsid w:val="000152EA"/>
    <w:rsid w:val="00015F45"/>
    <w:rsid w:val="00020C36"/>
    <w:rsid w:val="00021910"/>
    <w:rsid w:val="00023EF9"/>
    <w:rsid w:val="00025946"/>
    <w:rsid w:val="00031E88"/>
    <w:rsid w:val="00033C00"/>
    <w:rsid w:val="000354C9"/>
    <w:rsid w:val="000357A5"/>
    <w:rsid w:val="00040E9A"/>
    <w:rsid w:val="000429E7"/>
    <w:rsid w:val="00042E63"/>
    <w:rsid w:val="00047835"/>
    <w:rsid w:val="000505F3"/>
    <w:rsid w:val="00050D8B"/>
    <w:rsid w:val="00065BE2"/>
    <w:rsid w:val="0006677B"/>
    <w:rsid w:val="00067FF5"/>
    <w:rsid w:val="00070E6C"/>
    <w:rsid w:val="0007142F"/>
    <w:rsid w:val="00072D56"/>
    <w:rsid w:val="000776F2"/>
    <w:rsid w:val="00080F7F"/>
    <w:rsid w:val="0008139A"/>
    <w:rsid w:val="000822CA"/>
    <w:rsid w:val="00085CB6"/>
    <w:rsid w:val="000902F6"/>
    <w:rsid w:val="00093011"/>
    <w:rsid w:val="00095E67"/>
    <w:rsid w:val="000A1FD6"/>
    <w:rsid w:val="000A332C"/>
    <w:rsid w:val="000A397D"/>
    <w:rsid w:val="000A4D92"/>
    <w:rsid w:val="000A6070"/>
    <w:rsid w:val="000B0FDC"/>
    <w:rsid w:val="000B55C3"/>
    <w:rsid w:val="000C08B1"/>
    <w:rsid w:val="000C0A51"/>
    <w:rsid w:val="000C37D4"/>
    <w:rsid w:val="000D1493"/>
    <w:rsid w:val="000D650B"/>
    <w:rsid w:val="000E31BE"/>
    <w:rsid w:val="000E3C7F"/>
    <w:rsid w:val="000E70EB"/>
    <w:rsid w:val="000E7F42"/>
    <w:rsid w:val="000F1B34"/>
    <w:rsid w:val="000F5775"/>
    <w:rsid w:val="00101DEB"/>
    <w:rsid w:val="00104A27"/>
    <w:rsid w:val="00107B3E"/>
    <w:rsid w:val="00111D14"/>
    <w:rsid w:val="00122A57"/>
    <w:rsid w:val="001247C3"/>
    <w:rsid w:val="00126027"/>
    <w:rsid w:val="00127390"/>
    <w:rsid w:val="00132A38"/>
    <w:rsid w:val="001347D1"/>
    <w:rsid w:val="00134C86"/>
    <w:rsid w:val="00136BD5"/>
    <w:rsid w:val="00140398"/>
    <w:rsid w:val="001429B2"/>
    <w:rsid w:val="00143516"/>
    <w:rsid w:val="001444B6"/>
    <w:rsid w:val="00146784"/>
    <w:rsid w:val="001524FA"/>
    <w:rsid w:val="00153FC8"/>
    <w:rsid w:val="001563CD"/>
    <w:rsid w:val="001565EE"/>
    <w:rsid w:val="00162B5F"/>
    <w:rsid w:val="00166240"/>
    <w:rsid w:val="001667FB"/>
    <w:rsid w:val="00167481"/>
    <w:rsid w:val="001678EA"/>
    <w:rsid w:val="00171C56"/>
    <w:rsid w:val="00172834"/>
    <w:rsid w:val="00176304"/>
    <w:rsid w:val="00177C4B"/>
    <w:rsid w:val="00183462"/>
    <w:rsid w:val="00183477"/>
    <w:rsid w:val="00185B3C"/>
    <w:rsid w:val="00186009"/>
    <w:rsid w:val="00186C09"/>
    <w:rsid w:val="00186F07"/>
    <w:rsid w:val="00193765"/>
    <w:rsid w:val="001A11EE"/>
    <w:rsid w:val="001A35A2"/>
    <w:rsid w:val="001A3F0C"/>
    <w:rsid w:val="001A4CA1"/>
    <w:rsid w:val="001A4D21"/>
    <w:rsid w:val="001B03FA"/>
    <w:rsid w:val="001B22B4"/>
    <w:rsid w:val="001B79BF"/>
    <w:rsid w:val="001C0C2A"/>
    <w:rsid w:val="001C4D7F"/>
    <w:rsid w:val="001C756E"/>
    <w:rsid w:val="001D6D95"/>
    <w:rsid w:val="001E0313"/>
    <w:rsid w:val="001E359C"/>
    <w:rsid w:val="001F037A"/>
    <w:rsid w:val="001F1224"/>
    <w:rsid w:val="001F1D86"/>
    <w:rsid w:val="001F2397"/>
    <w:rsid w:val="001F6B88"/>
    <w:rsid w:val="0020242B"/>
    <w:rsid w:val="0020288B"/>
    <w:rsid w:val="00204122"/>
    <w:rsid w:val="00210224"/>
    <w:rsid w:val="00220AC7"/>
    <w:rsid w:val="00223134"/>
    <w:rsid w:val="00223FCF"/>
    <w:rsid w:val="00225C75"/>
    <w:rsid w:val="00226D5F"/>
    <w:rsid w:val="00231C0C"/>
    <w:rsid w:val="00231C21"/>
    <w:rsid w:val="002320EB"/>
    <w:rsid w:val="0024101E"/>
    <w:rsid w:val="00242152"/>
    <w:rsid w:val="002452A2"/>
    <w:rsid w:val="00247BBE"/>
    <w:rsid w:val="00252834"/>
    <w:rsid w:val="00252893"/>
    <w:rsid w:val="00257D3B"/>
    <w:rsid w:val="00260A0C"/>
    <w:rsid w:val="00260C0B"/>
    <w:rsid w:val="00267F4C"/>
    <w:rsid w:val="002717E5"/>
    <w:rsid w:val="0027196F"/>
    <w:rsid w:val="00272C8B"/>
    <w:rsid w:val="00276ADA"/>
    <w:rsid w:val="0028054A"/>
    <w:rsid w:val="00280C49"/>
    <w:rsid w:val="00287140"/>
    <w:rsid w:val="0029381D"/>
    <w:rsid w:val="00294B4C"/>
    <w:rsid w:val="00297363"/>
    <w:rsid w:val="002A02BA"/>
    <w:rsid w:val="002A0789"/>
    <w:rsid w:val="002A30D0"/>
    <w:rsid w:val="002A55E3"/>
    <w:rsid w:val="002B4E63"/>
    <w:rsid w:val="002B5898"/>
    <w:rsid w:val="002B7A17"/>
    <w:rsid w:val="002C0C18"/>
    <w:rsid w:val="002C438C"/>
    <w:rsid w:val="002D0064"/>
    <w:rsid w:val="002D566E"/>
    <w:rsid w:val="002D6807"/>
    <w:rsid w:val="002E1176"/>
    <w:rsid w:val="002E2F5B"/>
    <w:rsid w:val="002E4F47"/>
    <w:rsid w:val="002E5E7E"/>
    <w:rsid w:val="002E791B"/>
    <w:rsid w:val="002F2634"/>
    <w:rsid w:val="002F4482"/>
    <w:rsid w:val="002F60D9"/>
    <w:rsid w:val="0030077E"/>
    <w:rsid w:val="0030315C"/>
    <w:rsid w:val="003043B8"/>
    <w:rsid w:val="00307EEE"/>
    <w:rsid w:val="003140EF"/>
    <w:rsid w:val="00314980"/>
    <w:rsid w:val="00315077"/>
    <w:rsid w:val="00321368"/>
    <w:rsid w:val="003214BD"/>
    <w:rsid w:val="0032500A"/>
    <w:rsid w:val="0032728B"/>
    <w:rsid w:val="00330564"/>
    <w:rsid w:val="00334FB7"/>
    <w:rsid w:val="003361EF"/>
    <w:rsid w:val="003404EF"/>
    <w:rsid w:val="003424C5"/>
    <w:rsid w:val="00343352"/>
    <w:rsid w:val="003440CA"/>
    <w:rsid w:val="00344B04"/>
    <w:rsid w:val="003463CD"/>
    <w:rsid w:val="003465C4"/>
    <w:rsid w:val="00351290"/>
    <w:rsid w:val="0035243D"/>
    <w:rsid w:val="00356E30"/>
    <w:rsid w:val="00360B25"/>
    <w:rsid w:val="00362830"/>
    <w:rsid w:val="00371309"/>
    <w:rsid w:val="003718EC"/>
    <w:rsid w:val="0037195C"/>
    <w:rsid w:val="00371E9E"/>
    <w:rsid w:val="00374BB5"/>
    <w:rsid w:val="003751E1"/>
    <w:rsid w:val="00381816"/>
    <w:rsid w:val="0038387C"/>
    <w:rsid w:val="00384D0F"/>
    <w:rsid w:val="0039086A"/>
    <w:rsid w:val="003922FA"/>
    <w:rsid w:val="00392EA4"/>
    <w:rsid w:val="00397E13"/>
    <w:rsid w:val="003B0C4B"/>
    <w:rsid w:val="003B109B"/>
    <w:rsid w:val="003B3E9E"/>
    <w:rsid w:val="003C1136"/>
    <w:rsid w:val="003C2430"/>
    <w:rsid w:val="003C3393"/>
    <w:rsid w:val="003C527F"/>
    <w:rsid w:val="003C74AD"/>
    <w:rsid w:val="003D28C5"/>
    <w:rsid w:val="003D63A5"/>
    <w:rsid w:val="003E0C26"/>
    <w:rsid w:val="003E2B4E"/>
    <w:rsid w:val="003E46D1"/>
    <w:rsid w:val="003E624F"/>
    <w:rsid w:val="003E6BB3"/>
    <w:rsid w:val="003F0D02"/>
    <w:rsid w:val="003F2ACF"/>
    <w:rsid w:val="003F339B"/>
    <w:rsid w:val="003F6325"/>
    <w:rsid w:val="003F77C1"/>
    <w:rsid w:val="003F7EAB"/>
    <w:rsid w:val="00410239"/>
    <w:rsid w:val="00417ADF"/>
    <w:rsid w:val="0042111D"/>
    <w:rsid w:val="004214F1"/>
    <w:rsid w:val="004253D4"/>
    <w:rsid w:val="00426A77"/>
    <w:rsid w:val="00427EC4"/>
    <w:rsid w:val="00427FF5"/>
    <w:rsid w:val="004343F9"/>
    <w:rsid w:val="004348AB"/>
    <w:rsid w:val="004379CF"/>
    <w:rsid w:val="00443C5C"/>
    <w:rsid w:val="00447189"/>
    <w:rsid w:val="0044781A"/>
    <w:rsid w:val="00450598"/>
    <w:rsid w:val="00450903"/>
    <w:rsid w:val="004519EB"/>
    <w:rsid w:val="0045273B"/>
    <w:rsid w:val="0046338F"/>
    <w:rsid w:val="00464A55"/>
    <w:rsid w:val="00465508"/>
    <w:rsid w:val="004779EB"/>
    <w:rsid w:val="00483AF6"/>
    <w:rsid w:val="004849E9"/>
    <w:rsid w:val="004943AE"/>
    <w:rsid w:val="00495841"/>
    <w:rsid w:val="004A057C"/>
    <w:rsid w:val="004A2468"/>
    <w:rsid w:val="004B2ADD"/>
    <w:rsid w:val="004B3C1E"/>
    <w:rsid w:val="004C4AF7"/>
    <w:rsid w:val="004D01C5"/>
    <w:rsid w:val="004D0DA3"/>
    <w:rsid w:val="004D178D"/>
    <w:rsid w:val="004D4032"/>
    <w:rsid w:val="004D51E9"/>
    <w:rsid w:val="004D6966"/>
    <w:rsid w:val="004E0EBF"/>
    <w:rsid w:val="004E4CC6"/>
    <w:rsid w:val="004E4EDD"/>
    <w:rsid w:val="004E6076"/>
    <w:rsid w:val="004F5445"/>
    <w:rsid w:val="00501034"/>
    <w:rsid w:val="00502691"/>
    <w:rsid w:val="00510E28"/>
    <w:rsid w:val="00511BD2"/>
    <w:rsid w:val="005132A4"/>
    <w:rsid w:val="00515BDC"/>
    <w:rsid w:val="005351D4"/>
    <w:rsid w:val="0053562A"/>
    <w:rsid w:val="00535650"/>
    <w:rsid w:val="00536AA1"/>
    <w:rsid w:val="00550090"/>
    <w:rsid w:val="00552F8A"/>
    <w:rsid w:val="005535ED"/>
    <w:rsid w:val="00553BF5"/>
    <w:rsid w:val="0055465D"/>
    <w:rsid w:val="00560958"/>
    <w:rsid w:val="005618AC"/>
    <w:rsid w:val="00561B54"/>
    <w:rsid w:val="00563496"/>
    <w:rsid w:val="00565E83"/>
    <w:rsid w:val="00567B33"/>
    <w:rsid w:val="00570188"/>
    <w:rsid w:val="00572BAD"/>
    <w:rsid w:val="00572BE9"/>
    <w:rsid w:val="00575CD2"/>
    <w:rsid w:val="00580ACB"/>
    <w:rsid w:val="005818EA"/>
    <w:rsid w:val="00581949"/>
    <w:rsid w:val="00582162"/>
    <w:rsid w:val="0058787C"/>
    <w:rsid w:val="00591063"/>
    <w:rsid w:val="00594839"/>
    <w:rsid w:val="00597160"/>
    <w:rsid w:val="005A0D7F"/>
    <w:rsid w:val="005A25F5"/>
    <w:rsid w:val="005A526F"/>
    <w:rsid w:val="005B0960"/>
    <w:rsid w:val="005B4FAA"/>
    <w:rsid w:val="005B65F8"/>
    <w:rsid w:val="005C054D"/>
    <w:rsid w:val="005C5B7A"/>
    <w:rsid w:val="005D4416"/>
    <w:rsid w:val="005E0ED1"/>
    <w:rsid w:val="005E165D"/>
    <w:rsid w:val="005E18C1"/>
    <w:rsid w:val="005E200E"/>
    <w:rsid w:val="005E30B0"/>
    <w:rsid w:val="005E6C56"/>
    <w:rsid w:val="005F5E82"/>
    <w:rsid w:val="005F68FF"/>
    <w:rsid w:val="00601946"/>
    <w:rsid w:val="00610AB3"/>
    <w:rsid w:val="006135E9"/>
    <w:rsid w:val="00614635"/>
    <w:rsid w:val="0061484D"/>
    <w:rsid w:val="006232B1"/>
    <w:rsid w:val="006345D4"/>
    <w:rsid w:val="00634D5E"/>
    <w:rsid w:val="00636124"/>
    <w:rsid w:val="00637118"/>
    <w:rsid w:val="00643DC8"/>
    <w:rsid w:val="006470C8"/>
    <w:rsid w:val="00647141"/>
    <w:rsid w:val="00651142"/>
    <w:rsid w:val="006516CA"/>
    <w:rsid w:val="0065227F"/>
    <w:rsid w:val="00652D0D"/>
    <w:rsid w:val="00655FDD"/>
    <w:rsid w:val="00657957"/>
    <w:rsid w:val="00662604"/>
    <w:rsid w:val="00663CC5"/>
    <w:rsid w:val="00664C67"/>
    <w:rsid w:val="006732CE"/>
    <w:rsid w:val="00674E33"/>
    <w:rsid w:val="00675838"/>
    <w:rsid w:val="00675E25"/>
    <w:rsid w:val="00676199"/>
    <w:rsid w:val="00677B91"/>
    <w:rsid w:val="0068173D"/>
    <w:rsid w:val="00682E7D"/>
    <w:rsid w:val="00687ABE"/>
    <w:rsid w:val="00690F2D"/>
    <w:rsid w:val="00693C7A"/>
    <w:rsid w:val="00695334"/>
    <w:rsid w:val="00696F69"/>
    <w:rsid w:val="006A0D48"/>
    <w:rsid w:val="006A32FD"/>
    <w:rsid w:val="006A66F5"/>
    <w:rsid w:val="006B3E38"/>
    <w:rsid w:val="006B5546"/>
    <w:rsid w:val="006C4430"/>
    <w:rsid w:val="006C4D05"/>
    <w:rsid w:val="006D0816"/>
    <w:rsid w:val="006D1C11"/>
    <w:rsid w:val="006D2230"/>
    <w:rsid w:val="006D4CB8"/>
    <w:rsid w:val="006E11A2"/>
    <w:rsid w:val="006E276B"/>
    <w:rsid w:val="006E2F01"/>
    <w:rsid w:val="006E405C"/>
    <w:rsid w:val="006E53EA"/>
    <w:rsid w:val="006E6B34"/>
    <w:rsid w:val="006F0081"/>
    <w:rsid w:val="006F1F9C"/>
    <w:rsid w:val="006F2EA3"/>
    <w:rsid w:val="006F2FF3"/>
    <w:rsid w:val="006F3D12"/>
    <w:rsid w:val="006F5ED3"/>
    <w:rsid w:val="006F66E6"/>
    <w:rsid w:val="006F68BC"/>
    <w:rsid w:val="006F73AE"/>
    <w:rsid w:val="007040A4"/>
    <w:rsid w:val="00704279"/>
    <w:rsid w:val="00707AE3"/>
    <w:rsid w:val="00712CFC"/>
    <w:rsid w:val="00713558"/>
    <w:rsid w:val="007152B6"/>
    <w:rsid w:val="007162DE"/>
    <w:rsid w:val="00716474"/>
    <w:rsid w:val="00720864"/>
    <w:rsid w:val="00720B24"/>
    <w:rsid w:val="00721384"/>
    <w:rsid w:val="007257DE"/>
    <w:rsid w:val="007258A6"/>
    <w:rsid w:val="007308D1"/>
    <w:rsid w:val="00730D4C"/>
    <w:rsid w:val="007330F0"/>
    <w:rsid w:val="00733AFD"/>
    <w:rsid w:val="00734DCF"/>
    <w:rsid w:val="00734E40"/>
    <w:rsid w:val="00737451"/>
    <w:rsid w:val="007465BA"/>
    <w:rsid w:val="00747B2A"/>
    <w:rsid w:val="00747E40"/>
    <w:rsid w:val="00752415"/>
    <w:rsid w:val="007527A8"/>
    <w:rsid w:val="0076303C"/>
    <w:rsid w:val="007632AA"/>
    <w:rsid w:val="00764C9B"/>
    <w:rsid w:val="00766E35"/>
    <w:rsid w:val="00770D1E"/>
    <w:rsid w:val="00774FFB"/>
    <w:rsid w:val="00777D9C"/>
    <w:rsid w:val="007806F1"/>
    <w:rsid w:val="00781BA2"/>
    <w:rsid w:val="007821FC"/>
    <w:rsid w:val="00782777"/>
    <w:rsid w:val="0078325C"/>
    <w:rsid w:val="00783823"/>
    <w:rsid w:val="00783E18"/>
    <w:rsid w:val="007872B7"/>
    <w:rsid w:val="00792C24"/>
    <w:rsid w:val="00795237"/>
    <w:rsid w:val="007970D0"/>
    <w:rsid w:val="007A0C49"/>
    <w:rsid w:val="007A2312"/>
    <w:rsid w:val="007A2D40"/>
    <w:rsid w:val="007A582D"/>
    <w:rsid w:val="007A5AEE"/>
    <w:rsid w:val="007B1977"/>
    <w:rsid w:val="007B2654"/>
    <w:rsid w:val="007B3C6C"/>
    <w:rsid w:val="007B3DB5"/>
    <w:rsid w:val="007B3F42"/>
    <w:rsid w:val="007B5499"/>
    <w:rsid w:val="007B79EF"/>
    <w:rsid w:val="007C5A02"/>
    <w:rsid w:val="007C6194"/>
    <w:rsid w:val="007C76E4"/>
    <w:rsid w:val="007D0A41"/>
    <w:rsid w:val="007D27E5"/>
    <w:rsid w:val="007D3688"/>
    <w:rsid w:val="007D5023"/>
    <w:rsid w:val="007D7E15"/>
    <w:rsid w:val="007E0339"/>
    <w:rsid w:val="007E3740"/>
    <w:rsid w:val="007E3AFB"/>
    <w:rsid w:val="007E4A84"/>
    <w:rsid w:val="007E5243"/>
    <w:rsid w:val="007E5F18"/>
    <w:rsid w:val="007F1333"/>
    <w:rsid w:val="00800472"/>
    <w:rsid w:val="0080180A"/>
    <w:rsid w:val="00804AC2"/>
    <w:rsid w:val="00810397"/>
    <w:rsid w:val="00812492"/>
    <w:rsid w:val="008162EC"/>
    <w:rsid w:val="0082110F"/>
    <w:rsid w:val="00830392"/>
    <w:rsid w:val="0083061B"/>
    <w:rsid w:val="0083155E"/>
    <w:rsid w:val="00832D2A"/>
    <w:rsid w:val="00843D5C"/>
    <w:rsid w:val="008468CA"/>
    <w:rsid w:val="0084730C"/>
    <w:rsid w:val="00847B91"/>
    <w:rsid w:val="00847BD3"/>
    <w:rsid w:val="008501C7"/>
    <w:rsid w:val="008514AF"/>
    <w:rsid w:val="008558FE"/>
    <w:rsid w:val="008560DD"/>
    <w:rsid w:val="0085750F"/>
    <w:rsid w:val="00857841"/>
    <w:rsid w:val="008605E8"/>
    <w:rsid w:val="00860E42"/>
    <w:rsid w:val="008616C4"/>
    <w:rsid w:val="00861E49"/>
    <w:rsid w:val="00865F8B"/>
    <w:rsid w:val="00872DFF"/>
    <w:rsid w:val="00872FB9"/>
    <w:rsid w:val="008751D8"/>
    <w:rsid w:val="008778BA"/>
    <w:rsid w:val="008778C4"/>
    <w:rsid w:val="00880921"/>
    <w:rsid w:val="0088118F"/>
    <w:rsid w:val="0088166B"/>
    <w:rsid w:val="008839FC"/>
    <w:rsid w:val="00883AAD"/>
    <w:rsid w:val="00884180"/>
    <w:rsid w:val="00887193"/>
    <w:rsid w:val="008878FB"/>
    <w:rsid w:val="00895036"/>
    <w:rsid w:val="008A04F6"/>
    <w:rsid w:val="008A090A"/>
    <w:rsid w:val="008A2BC4"/>
    <w:rsid w:val="008A6199"/>
    <w:rsid w:val="008A73D2"/>
    <w:rsid w:val="008B2B8E"/>
    <w:rsid w:val="008B3495"/>
    <w:rsid w:val="008C208A"/>
    <w:rsid w:val="008C5FDB"/>
    <w:rsid w:val="008C61AB"/>
    <w:rsid w:val="008D458E"/>
    <w:rsid w:val="008D7031"/>
    <w:rsid w:val="008E0B83"/>
    <w:rsid w:val="008E1DDD"/>
    <w:rsid w:val="008E1F76"/>
    <w:rsid w:val="008E227F"/>
    <w:rsid w:val="008E4E0B"/>
    <w:rsid w:val="008E5563"/>
    <w:rsid w:val="008F003B"/>
    <w:rsid w:val="008F3381"/>
    <w:rsid w:val="008F3520"/>
    <w:rsid w:val="008F6F8B"/>
    <w:rsid w:val="008F7815"/>
    <w:rsid w:val="00906051"/>
    <w:rsid w:val="009063E0"/>
    <w:rsid w:val="00907A5F"/>
    <w:rsid w:val="00907F08"/>
    <w:rsid w:val="00911270"/>
    <w:rsid w:val="00914325"/>
    <w:rsid w:val="00915EE3"/>
    <w:rsid w:val="00922DCA"/>
    <w:rsid w:val="00923393"/>
    <w:rsid w:val="009249A0"/>
    <w:rsid w:val="009269DA"/>
    <w:rsid w:val="00941CCC"/>
    <w:rsid w:val="00942452"/>
    <w:rsid w:val="00945E98"/>
    <w:rsid w:val="0095250E"/>
    <w:rsid w:val="00963D04"/>
    <w:rsid w:val="00966F23"/>
    <w:rsid w:val="00970097"/>
    <w:rsid w:val="00970BF0"/>
    <w:rsid w:val="0097275B"/>
    <w:rsid w:val="009740CF"/>
    <w:rsid w:val="00975D88"/>
    <w:rsid w:val="00976E0B"/>
    <w:rsid w:val="009779A5"/>
    <w:rsid w:val="009816B7"/>
    <w:rsid w:val="00982203"/>
    <w:rsid w:val="0099139C"/>
    <w:rsid w:val="00992FFA"/>
    <w:rsid w:val="00995393"/>
    <w:rsid w:val="00997B2A"/>
    <w:rsid w:val="009A1C84"/>
    <w:rsid w:val="009A5558"/>
    <w:rsid w:val="009B049E"/>
    <w:rsid w:val="009B423F"/>
    <w:rsid w:val="009B50EE"/>
    <w:rsid w:val="009D6B62"/>
    <w:rsid w:val="009D6C9F"/>
    <w:rsid w:val="009D7D19"/>
    <w:rsid w:val="009E01DC"/>
    <w:rsid w:val="009E1BB1"/>
    <w:rsid w:val="009E5A8E"/>
    <w:rsid w:val="009E7AFA"/>
    <w:rsid w:val="009F1835"/>
    <w:rsid w:val="009F38A2"/>
    <w:rsid w:val="009F7618"/>
    <w:rsid w:val="009F7D93"/>
    <w:rsid w:val="00A02043"/>
    <w:rsid w:val="00A026CC"/>
    <w:rsid w:val="00A069F9"/>
    <w:rsid w:val="00A1120B"/>
    <w:rsid w:val="00A11A71"/>
    <w:rsid w:val="00A12848"/>
    <w:rsid w:val="00A16831"/>
    <w:rsid w:val="00A17431"/>
    <w:rsid w:val="00A205C1"/>
    <w:rsid w:val="00A223B5"/>
    <w:rsid w:val="00A237A7"/>
    <w:rsid w:val="00A23CFA"/>
    <w:rsid w:val="00A24F8A"/>
    <w:rsid w:val="00A26483"/>
    <w:rsid w:val="00A27137"/>
    <w:rsid w:val="00A33FE3"/>
    <w:rsid w:val="00A3693D"/>
    <w:rsid w:val="00A37314"/>
    <w:rsid w:val="00A37B13"/>
    <w:rsid w:val="00A44C8E"/>
    <w:rsid w:val="00A465A9"/>
    <w:rsid w:val="00A5024C"/>
    <w:rsid w:val="00A52786"/>
    <w:rsid w:val="00A5359A"/>
    <w:rsid w:val="00A54BD4"/>
    <w:rsid w:val="00A6437C"/>
    <w:rsid w:val="00A6574C"/>
    <w:rsid w:val="00A67DE7"/>
    <w:rsid w:val="00A67E77"/>
    <w:rsid w:val="00A70128"/>
    <w:rsid w:val="00A71125"/>
    <w:rsid w:val="00A71D10"/>
    <w:rsid w:val="00A80050"/>
    <w:rsid w:val="00A81A6D"/>
    <w:rsid w:val="00A81D91"/>
    <w:rsid w:val="00A82DDA"/>
    <w:rsid w:val="00A85C4C"/>
    <w:rsid w:val="00A87922"/>
    <w:rsid w:val="00A9107A"/>
    <w:rsid w:val="00A928D2"/>
    <w:rsid w:val="00A93DCA"/>
    <w:rsid w:val="00A957FB"/>
    <w:rsid w:val="00AA12B6"/>
    <w:rsid w:val="00AB0154"/>
    <w:rsid w:val="00AB3DA3"/>
    <w:rsid w:val="00AB4FDE"/>
    <w:rsid w:val="00AC3820"/>
    <w:rsid w:val="00AC486E"/>
    <w:rsid w:val="00AC6DBF"/>
    <w:rsid w:val="00AD1341"/>
    <w:rsid w:val="00AD649C"/>
    <w:rsid w:val="00AD6AC2"/>
    <w:rsid w:val="00AD7562"/>
    <w:rsid w:val="00AD7995"/>
    <w:rsid w:val="00AE0DB0"/>
    <w:rsid w:val="00AE3443"/>
    <w:rsid w:val="00AF18BD"/>
    <w:rsid w:val="00AF5EB4"/>
    <w:rsid w:val="00B0027A"/>
    <w:rsid w:val="00B0466B"/>
    <w:rsid w:val="00B04D65"/>
    <w:rsid w:val="00B128CC"/>
    <w:rsid w:val="00B14996"/>
    <w:rsid w:val="00B21025"/>
    <w:rsid w:val="00B21808"/>
    <w:rsid w:val="00B22E56"/>
    <w:rsid w:val="00B32761"/>
    <w:rsid w:val="00B34747"/>
    <w:rsid w:val="00B36C0B"/>
    <w:rsid w:val="00B448FA"/>
    <w:rsid w:val="00B539A5"/>
    <w:rsid w:val="00B54A80"/>
    <w:rsid w:val="00B55143"/>
    <w:rsid w:val="00B56E76"/>
    <w:rsid w:val="00B60E4D"/>
    <w:rsid w:val="00B63166"/>
    <w:rsid w:val="00B631DE"/>
    <w:rsid w:val="00B63804"/>
    <w:rsid w:val="00B67118"/>
    <w:rsid w:val="00B71592"/>
    <w:rsid w:val="00B71E8F"/>
    <w:rsid w:val="00B81590"/>
    <w:rsid w:val="00B815DC"/>
    <w:rsid w:val="00B93253"/>
    <w:rsid w:val="00B9477F"/>
    <w:rsid w:val="00B9600C"/>
    <w:rsid w:val="00BA0C20"/>
    <w:rsid w:val="00BA1BEB"/>
    <w:rsid w:val="00BA2649"/>
    <w:rsid w:val="00BA5817"/>
    <w:rsid w:val="00BA750D"/>
    <w:rsid w:val="00BB3503"/>
    <w:rsid w:val="00BB390F"/>
    <w:rsid w:val="00BB3FED"/>
    <w:rsid w:val="00BB6B1B"/>
    <w:rsid w:val="00BC088B"/>
    <w:rsid w:val="00BC31C8"/>
    <w:rsid w:val="00BC3CEC"/>
    <w:rsid w:val="00BC7A07"/>
    <w:rsid w:val="00BC7D51"/>
    <w:rsid w:val="00BD00C4"/>
    <w:rsid w:val="00BD1AB5"/>
    <w:rsid w:val="00BD1C65"/>
    <w:rsid w:val="00BD3C89"/>
    <w:rsid w:val="00BD3F67"/>
    <w:rsid w:val="00BD4254"/>
    <w:rsid w:val="00BD4F8A"/>
    <w:rsid w:val="00BD5DCB"/>
    <w:rsid w:val="00BD6430"/>
    <w:rsid w:val="00BD7388"/>
    <w:rsid w:val="00BE0180"/>
    <w:rsid w:val="00BE0373"/>
    <w:rsid w:val="00BE6188"/>
    <w:rsid w:val="00BF1055"/>
    <w:rsid w:val="00BF1717"/>
    <w:rsid w:val="00BF25CC"/>
    <w:rsid w:val="00BF3BE5"/>
    <w:rsid w:val="00BF531B"/>
    <w:rsid w:val="00C0069A"/>
    <w:rsid w:val="00C05EAA"/>
    <w:rsid w:val="00C1062A"/>
    <w:rsid w:val="00C133C0"/>
    <w:rsid w:val="00C14464"/>
    <w:rsid w:val="00C14D4B"/>
    <w:rsid w:val="00C1591F"/>
    <w:rsid w:val="00C15F17"/>
    <w:rsid w:val="00C27386"/>
    <w:rsid w:val="00C3064B"/>
    <w:rsid w:val="00C3217A"/>
    <w:rsid w:val="00C34965"/>
    <w:rsid w:val="00C35779"/>
    <w:rsid w:val="00C458F6"/>
    <w:rsid w:val="00C521EF"/>
    <w:rsid w:val="00C5450D"/>
    <w:rsid w:val="00C62F29"/>
    <w:rsid w:val="00C65A25"/>
    <w:rsid w:val="00C66F48"/>
    <w:rsid w:val="00C71346"/>
    <w:rsid w:val="00C7452F"/>
    <w:rsid w:val="00C765A0"/>
    <w:rsid w:val="00C77702"/>
    <w:rsid w:val="00C77CC8"/>
    <w:rsid w:val="00C90579"/>
    <w:rsid w:val="00C9106F"/>
    <w:rsid w:val="00C91182"/>
    <w:rsid w:val="00C95DCA"/>
    <w:rsid w:val="00C974EB"/>
    <w:rsid w:val="00CA15E5"/>
    <w:rsid w:val="00CA2200"/>
    <w:rsid w:val="00CA3DF9"/>
    <w:rsid w:val="00CA59D1"/>
    <w:rsid w:val="00CB1972"/>
    <w:rsid w:val="00CB43FA"/>
    <w:rsid w:val="00CC1852"/>
    <w:rsid w:val="00CC5F3D"/>
    <w:rsid w:val="00CC739E"/>
    <w:rsid w:val="00CD0777"/>
    <w:rsid w:val="00CD2BA5"/>
    <w:rsid w:val="00CD5A31"/>
    <w:rsid w:val="00CE0155"/>
    <w:rsid w:val="00CE02A8"/>
    <w:rsid w:val="00CE02DE"/>
    <w:rsid w:val="00CE0777"/>
    <w:rsid w:val="00CE19AC"/>
    <w:rsid w:val="00CE3A9C"/>
    <w:rsid w:val="00CF04C1"/>
    <w:rsid w:val="00CF1DF5"/>
    <w:rsid w:val="00CF2C08"/>
    <w:rsid w:val="00CF576A"/>
    <w:rsid w:val="00CF7B13"/>
    <w:rsid w:val="00D00108"/>
    <w:rsid w:val="00D00D98"/>
    <w:rsid w:val="00D017B8"/>
    <w:rsid w:val="00D03DE2"/>
    <w:rsid w:val="00D06347"/>
    <w:rsid w:val="00D07AF6"/>
    <w:rsid w:val="00D111A8"/>
    <w:rsid w:val="00D222A4"/>
    <w:rsid w:val="00D222BA"/>
    <w:rsid w:val="00D2422F"/>
    <w:rsid w:val="00D26E8A"/>
    <w:rsid w:val="00D270A6"/>
    <w:rsid w:val="00D300A1"/>
    <w:rsid w:val="00D316F2"/>
    <w:rsid w:val="00D320B2"/>
    <w:rsid w:val="00D37D11"/>
    <w:rsid w:val="00D40027"/>
    <w:rsid w:val="00D41F38"/>
    <w:rsid w:val="00D4334B"/>
    <w:rsid w:val="00D51A64"/>
    <w:rsid w:val="00D5596D"/>
    <w:rsid w:val="00D55F83"/>
    <w:rsid w:val="00D57637"/>
    <w:rsid w:val="00D578CB"/>
    <w:rsid w:val="00D63DA6"/>
    <w:rsid w:val="00D70E1A"/>
    <w:rsid w:val="00D73C07"/>
    <w:rsid w:val="00D747E2"/>
    <w:rsid w:val="00D80884"/>
    <w:rsid w:val="00D86ADB"/>
    <w:rsid w:val="00D87A44"/>
    <w:rsid w:val="00D914F9"/>
    <w:rsid w:val="00D9162B"/>
    <w:rsid w:val="00D94693"/>
    <w:rsid w:val="00D9536D"/>
    <w:rsid w:val="00DA0332"/>
    <w:rsid w:val="00DA3E57"/>
    <w:rsid w:val="00DA464F"/>
    <w:rsid w:val="00DA6547"/>
    <w:rsid w:val="00DC1D9A"/>
    <w:rsid w:val="00DC5E14"/>
    <w:rsid w:val="00DC7135"/>
    <w:rsid w:val="00DD1C61"/>
    <w:rsid w:val="00DD3DF7"/>
    <w:rsid w:val="00DD5737"/>
    <w:rsid w:val="00DD6D1A"/>
    <w:rsid w:val="00DD7E66"/>
    <w:rsid w:val="00DE2D85"/>
    <w:rsid w:val="00DE3682"/>
    <w:rsid w:val="00DE4B09"/>
    <w:rsid w:val="00DE5F8A"/>
    <w:rsid w:val="00DF30A5"/>
    <w:rsid w:val="00DF3CA7"/>
    <w:rsid w:val="00DF73C2"/>
    <w:rsid w:val="00E00042"/>
    <w:rsid w:val="00E00182"/>
    <w:rsid w:val="00E004C4"/>
    <w:rsid w:val="00E03AD1"/>
    <w:rsid w:val="00E04822"/>
    <w:rsid w:val="00E062F9"/>
    <w:rsid w:val="00E071B1"/>
    <w:rsid w:val="00E07E2F"/>
    <w:rsid w:val="00E10861"/>
    <w:rsid w:val="00E153DA"/>
    <w:rsid w:val="00E16320"/>
    <w:rsid w:val="00E251B8"/>
    <w:rsid w:val="00E27B52"/>
    <w:rsid w:val="00E30513"/>
    <w:rsid w:val="00E34538"/>
    <w:rsid w:val="00E368B2"/>
    <w:rsid w:val="00E36A32"/>
    <w:rsid w:val="00E4328E"/>
    <w:rsid w:val="00E51202"/>
    <w:rsid w:val="00E57586"/>
    <w:rsid w:val="00E57C3E"/>
    <w:rsid w:val="00E62F69"/>
    <w:rsid w:val="00E64334"/>
    <w:rsid w:val="00E654A5"/>
    <w:rsid w:val="00E665CA"/>
    <w:rsid w:val="00E67077"/>
    <w:rsid w:val="00E67919"/>
    <w:rsid w:val="00E70A48"/>
    <w:rsid w:val="00E7306A"/>
    <w:rsid w:val="00E7552C"/>
    <w:rsid w:val="00E76099"/>
    <w:rsid w:val="00E816BC"/>
    <w:rsid w:val="00E81E79"/>
    <w:rsid w:val="00E84237"/>
    <w:rsid w:val="00E84B09"/>
    <w:rsid w:val="00E84DB5"/>
    <w:rsid w:val="00E851AF"/>
    <w:rsid w:val="00E869BA"/>
    <w:rsid w:val="00E87974"/>
    <w:rsid w:val="00E879C6"/>
    <w:rsid w:val="00E938FF"/>
    <w:rsid w:val="00E94019"/>
    <w:rsid w:val="00E956F4"/>
    <w:rsid w:val="00EA0577"/>
    <w:rsid w:val="00EA12D1"/>
    <w:rsid w:val="00EA172C"/>
    <w:rsid w:val="00EA2DED"/>
    <w:rsid w:val="00EA33C6"/>
    <w:rsid w:val="00EA4107"/>
    <w:rsid w:val="00EA4765"/>
    <w:rsid w:val="00EA6FB1"/>
    <w:rsid w:val="00EA70CF"/>
    <w:rsid w:val="00EB26C5"/>
    <w:rsid w:val="00EB368F"/>
    <w:rsid w:val="00EB4499"/>
    <w:rsid w:val="00EB7A67"/>
    <w:rsid w:val="00EC3C6F"/>
    <w:rsid w:val="00ED1262"/>
    <w:rsid w:val="00ED1285"/>
    <w:rsid w:val="00ED674E"/>
    <w:rsid w:val="00ED7217"/>
    <w:rsid w:val="00EE4EDA"/>
    <w:rsid w:val="00EE66C1"/>
    <w:rsid w:val="00EE7F37"/>
    <w:rsid w:val="00EF181B"/>
    <w:rsid w:val="00EF2074"/>
    <w:rsid w:val="00EF372A"/>
    <w:rsid w:val="00EF5609"/>
    <w:rsid w:val="00F00141"/>
    <w:rsid w:val="00F017BF"/>
    <w:rsid w:val="00F07911"/>
    <w:rsid w:val="00F11410"/>
    <w:rsid w:val="00F12C42"/>
    <w:rsid w:val="00F13611"/>
    <w:rsid w:val="00F13C65"/>
    <w:rsid w:val="00F13C8E"/>
    <w:rsid w:val="00F1486B"/>
    <w:rsid w:val="00F14B7F"/>
    <w:rsid w:val="00F168E4"/>
    <w:rsid w:val="00F175E1"/>
    <w:rsid w:val="00F21018"/>
    <w:rsid w:val="00F21BDA"/>
    <w:rsid w:val="00F2424C"/>
    <w:rsid w:val="00F3339C"/>
    <w:rsid w:val="00F43D63"/>
    <w:rsid w:val="00F500A7"/>
    <w:rsid w:val="00F552D5"/>
    <w:rsid w:val="00F55C98"/>
    <w:rsid w:val="00F56B58"/>
    <w:rsid w:val="00F65645"/>
    <w:rsid w:val="00F7229A"/>
    <w:rsid w:val="00F761FA"/>
    <w:rsid w:val="00F80806"/>
    <w:rsid w:val="00F854DC"/>
    <w:rsid w:val="00F8563F"/>
    <w:rsid w:val="00F91202"/>
    <w:rsid w:val="00F924F2"/>
    <w:rsid w:val="00F9391A"/>
    <w:rsid w:val="00F9632D"/>
    <w:rsid w:val="00FA0C8E"/>
    <w:rsid w:val="00FA42C7"/>
    <w:rsid w:val="00FA5FE5"/>
    <w:rsid w:val="00FA6675"/>
    <w:rsid w:val="00FA75E6"/>
    <w:rsid w:val="00FA79C8"/>
    <w:rsid w:val="00FA7FA8"/>
    <w:rsid w:val="00FB0684"/>
    <w:rsid w:val="00FB203D"/>
    <w:rsid w:val="00FB2A1D"/>
    <w:rsid w:val="00FB432C"/>
    <w:rsid w:val="00FB4F2B"/>
    <w:rsid w:val="00FC44F4"/>
    <w:rsid w:val="00FC5D00"/>
    <w:rsid w:val="00FC6606"/>
    <w:rsid w:val="00FD0D91"/>
    <w:rsid w:val="00FD2EF2"/>
    <w:rsid w:val="00FD7555"/>
    <w:rsid w:val="00FE059A"/>
    <w:rsid w:val="00FE1243"/>
    <w:rsid w:val="00FE2090"/>
    <w:rsid w:val="00FE2BAA"/>
    <w:rsid w:val="00FE2E03"/>
    <w:rsid w:val="00FE52E6"/>
    <w:rsid w:val="00FE537C"/>
    <w:rsid w:val="00FE6B7F"/>
    <w:rsid w:val="00FF0E7D"/>
    <w:rsid w:val="00FF24FA"/>
    <w:rsid w:val="00FF7D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98C35-96CE-410C-B6D4-C9688BF4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paragraph" w:customStyle="1" w:styleId="Textoindependiente22">
    <w:name w:val="Texto independiente 22"/>
    <w:basedOn w:val="Normal"/>
    <w:link w:val="BodyText2Car"/>
    <w:rsid w:val="00E51202"/>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link w:val="Textoindependiente22"/>
    <w:rsid w:val="00E51202"/>
    <w:rPr>
      <w:rFonts w:ascii="Arial Narrow" w:eastAsia="Times New Roman" w:hAnsi="Arial Narrow" w:cs="Times New Roman"/>
      <w:sz w:val="3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957881805">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266618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20F58-79B8-4FF9-A136-C9FC4816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Pages>
  <Words>2125</Words>
  <Characters>11689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52</cp:revision>
  <cp:lastPrinted>2017-06-09T19:38:00Z</cp:lastPrinted>
  <dcterms:created xsi:type="dcterms:W3CDTF">2017-05-30T19:16:00Z</dcterms:created>
  <dcterms:modified xsi:type="dcterms:W3CDTF">2017-09-11T19:59:00Z</dcterms:modified>
</cp:coreProperties>
</file>