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5C" w:rsidRDefault="00555F5C" w:rsidP="00555F5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445C61" w:rsidRPr="00445C61" w:rsidRDefault="00445C61" w:rsidP="00445C61">
      <w:pPr>
        <w:autoSpaceDE w:val="0"/>
        <w:ind w:left="5664" w:hanging="2262"/>
        <w:contextualSpacing/>
        <w:jc w:val="both"/>
        <w:rPr>
          <w:rFonts w:ascii="Arial" w:hAnsi="Arial" w:cs="Arial"/>
          <w:b/>
          <w:bCs/>
          <w:iCs/>
          <w:sz w:val="18"/>
          <w:szCs w:val="18"/>
          <w:u w:val="single"/>
        </w:rPr>
      </w:pPr>
      <w:r w:rsidRPr="00445C61">
        <w:rPr>
          <w:rFonts w:ascii="Arial" w:hAnsi="Arial" w:cs="Arial"/>
          <w:b/>
          <w:sz w:val="18"/>
          <w:szCs w:val="18"/>
          <w:u w:val="single"/>
        </w:rPr>
        <w:t>Radicación Nro.</w:t>
      </w:r>
      <w:r w:rsidRPr="00445C61">
        <w:rPr>
          <w:rFonts w:ascii="Arial" w:hAnsi="Arial" w:cs="Arial"/>
          <w:sz w:val="18"/>
          <w:szCs w:val="18"/>
        </w:rPr>
        <w:t xml:space="preserve"> :</w:t>
      </w:r>
      <w:r w:rsidRPr="00445C61">
        <w:rPr>
          <w:rFonts w:ascii="Arial" w:hAnsi="Arial" w:cs="Arial"/>
          <w:sz w:val="18"/>
          <w:szCs w:val="18"/>
        </w:rPr>
        <w:tab/>
      </w:r>
      <w:r w:rsidR="004F4F86">
        <w:rPr>
          <w:rFonts w:ascii="Arial" w:hAnsi="Arial" w:cs="Arial"/>
          <w:sz w:val="18"/>
          <w:szCs w:val="18"/>
        </w:rPr>
        <w:t>66001-22-05-000-2017-00123</w:t>
      </w:r>
      <w:r w:rsidRPr="00445C61">
        <w:rPr>
          <w:rFonts w:ascii="Arial" w:hAnsi="Arial" w:cs="Arial"/>
          <w:sz w:val="18"/>
          <w:szCs w:val="18"/>
        </w:rPr>
        <w:t>-00</w:t>
      </w:r>
    </w:p>
    <w:p w:rsidR="00445C61" w:rsidRPr="00445C61" w:rsidRDefault="00445C61" w:rsidP="00445C61">
      <w:pPr>
        <w:ind w:left="5664" w:hanging="2262"/>
        <w:contextualSpacing/>
        <w:jc w:val="both"/>
        <w:rPr>
          <w:rFonts w:ascii="Arial" w:hAnsi="Arial" w:cs="Arial"/>
          <w:iCs/>
          <w:sz w:val="18"/>
          <w:szCs w:val="18"/>
        </w:rPr>
      </w:pPr>
      <w:r w:rsidRPr="00445C61">
        <w:rPr>
          <w:rFonts w:ascii="Arial" w:hAnsi="Arial" w:cs="Arial"/>
          <w:b/>
          <w:bCs/>
          <w:iCs/>
          <w:sz w:val="18"/>
          <w:szCs w:val="18"/>
          <w:u w:val="single"/>
        </w:rPr>
        <w:t>Accionante:</w:t>
      </w:r>
      <w:r w:rsidRPr="00445C61">
        <w:rPr>
          <w:rFonts w:ascii="Arial" w:hAnsi="Arial" w:cs="Arial"/>
          <w:iCs/>
          <w:sz w:val="18"/>
          <w:szCs w:val="18"/>
        </w:rPr>
        <w:t xml:space="preserve"> </w:t>
      </w:r>
      <w:r w:rsidRPr="00445C61">
        <w:rPr>
          <w:rFonts w:ascii="Arial" w:hAnsi="Arial" w:cs="Arial"/>
          <w:iCs/>
          <w:sz w:val="18"/>
          <w:szCs w:val="18"/>
        </w:rPr>
        <w:tab/>
      </w:r>
      <w:r w:rsidR="004F4F86">
        <w:rPr>
          <w:rFonts w:ascii="Arial" w:hAnsi="Arial" w:cs="Arial"/>
          <w:iCs/>
          <w:sz w:val="18"/>
          <w:szCs w:val="18"/>
        </w:rPr>
        <w:t>Elizabeth Gaviria Barbosa</w:t>
      </w:r>
    </w:p>
    <w:p w:rsidR="00445C61" w:rsidRPr="00445C61" w:rsidRDefault="00445C61" w:rsidP="00445C61">
      <w:pPr>
        <w:autoSpaceDE w:val="0"/>
        <w:ind w:left="5664" w:hanging="2262"/>
        <w:contextualSpacing/>
        <w:jc w:val="both"/>
        <w:rPr>
          <w:rFonts w:ascii="Arial" w:hAnsi="Arial" w:cs="Arial"/>
          <w:sz w:val="18"/>
          <w:szCs w:val="18"/>
        </w:rPr>
      </w:pPr>
      <w:r w:rsidRPr="00445C61">
        <w:rPr>
          <w:rFonts w:ascii="Arial" w:hAnsi="Arial" w:cs="Arial"/>
          <w:b/>
          <w:bCs/>
          <w:iCs/>
          <w:sz w:val="18"/>
          <w:szCs w:val="18"/>
          <w:u w:val="single"/>
        </w:rPr>
        <w:t>Accionado:</w:t>
      </w:r>
      <w:r w:rsidRPr="00445C61">
        <w:rPr>
          <w:rFonts w:ascii="Arial" w:hAnsi="Arial" w:cs="Arial"/>
          <w:sz w:val="18"/>
          <w:szCs w:val="18"/>
        </w:rPr>
        <w:t xml:space="preserve"> </w:t>
      </w:r>
      <w:r w:rsidRPr="00445C61">
        <w:rPr>
          <w:rFonts w:ascii="Arial" w:hAnsi="Arial" w:cs="Arial"/>
          <w:sz w:val="18"/>
          <w:szCs w:val="18"/>
        </w:rPr>
        <w:tab/>
      </w:r>
      <w:r w:rsidR="004F4F86">
        <w:rPr>
          <w:rFonts w:ascii="Arial" w:hAnsi="Arial" w:cs="Arial"/>
          <w:sz w:val="18"/>
          <w:szCs w:val="18"/>
        </w:rPr>
        <w:t xml:space="preserve">AFP Porvenir SA </w:t>
      </w:r>
      <w:r w:rsidRPr="00445C61">
        <w:rPr>
          <w:rFonts w:ascii="Arial" w:hAnsi="Arial" w:cs="Arial"/>
          <w:sz w:val="18"/>
          <w:szCs w:val="18"/>
        </w:rPr>
        <w:t>y Oficina de Bonos Pensionales del Ministerio de Hacienda y Crédito Público</w:t>
      </w:r>
    </w:p>
    <w:p w:rsidR="00445C61" w:rsidRPr="00445C61" w:rsidRDefault="00445C61" w:rsidP="00445C61">
      <w:pPr>
        <w:autoSpaceDE w:val="0"/>
        <w:ind w:left="5664" w:hanging="2262"/>
        <w:contextualSpacing/>
        <w:jc w:val="both"/>
        <w:rPr>
          <w:rFonts w:ascii="Arial" w:hAnsi="Arial" w:cs="Arial"/>
          <w:sz w:val="18"/>
          <w:szCs w:val="18"/>
        </w:rPr>
      </w:pPr>
      <w:r w:rsidRPr="00445C61">
        <w:rPr>
          <w:rFonts w:ascii="Arial" w:hAnsi="Arial" w:cs="Arial"/>
          <w:b/>
          <w:bCs/>
          <w:iCs/>
          <w:sz w:val="18"/>
          <w:szCs w:val="18"/>
          <w:u w:val="single"/>
        </w:rPr>
        <w:t>Vinculados:</w:t>
      </w:r>
      <w:r w:rsidRPr="00445C61">
        <w:rPr>
          <w:rFonts w:ascii="Arial" w:hAnsi="Arial" w:cs="Arial"/>
          <w:b/>
          <w:bCs/>
          <w:iCs/>
          <w:sz w:val="18"/>
          <w:szCs w:val="18"/>
        </w:rPr>
        <w:tab/>
      </w:r>
      <w:r w:rsidRPr="00445C61">
        <w:rPr>
          <w:rFonts w:ascii="Arial" w:hAnsi="Arial" w:cs="Arial"/>
          <w:bCs/>
          <w:iCs/>
          <w:sz w:val="18"/>
          <w:szCs w:val="18"/>
        </w:rPr>
        <w:t xml:space="preserve">Departamento </w:t>
      </w:r>
      <w:r w:rsidR="004F4F86">
        <w:rPr>
          <w:rFonts w:ascii="Arial" w:hAnsi="Arial" w:cs="Arial"/>
          <w:bCs/>
          <w:iCs/>
          <w:sz w:val="18"/>
          <w:szCs w:val="18"/>
        </w:rPr>
        <w:t>de Risaralda</w:t>
      </w:r>
      <w:r w:rsidRPr="00445C61">
        <w:rPr>
          <w:rFonts w:ascii="Arial" w:hAnsi="Arial" w:cs="Arial"/>
          <w:bCs/>
          <w:iCs/>
          <w:sz w:val="18"/>
          <w:szCs w:val="18"/>
        </w:rPr>
        <w:t xml:space="preserve"> y Colpensiones</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Default="00504167" w:rsidP="00636587">
      <w:pPr>
        <w:ind w:left="3402"/>
        <w:contextualSpacing/>
        <w:jc w:val="both"/>
        <w:rPr>
          <w:rFonts w:ascii="Arial" w:hAnsi="Arial" w:cs="Arial"/>
          <w:b/>
          <w:bCs/>
          <w:sz w:val="18"/>
          <w:szCs w:val="18"/>
          <w:u w:val="single"/>
        </w:rPr>
      </w:pPr>
      <w:r w:rsidRPr="009F7ADA">
        <w:rPr>
          <w:rFonts w:ascii="Arial" w:hAnsi="Arial" w:cs="Arial"/>
          <w:b/>
          <w:bCs/>
          <w:sz w:val="18"/>
          <w:szCs w:val="18"/>
          <w:u w:val="single"/>
        </w:rPr>
        <w:t xml:space="preserve">Tema a Tratar: </w:t>
      </w:r>
      <w:r w:rsidR="00E95215">
        <w:rPr>
          <w:rFonts w:ascii="Arial" w:hAnsi="Arial" w:cs="Arial"/>
          <w:b/>
          <w:bCs/>
          <w:sz w:val="18"/>
          <w:szCs w:val="18"/>
          <w:u w:val="single"/>
        </w:rPr>
        <w:t>DERECHO DE PETICIÓN</w:t>
      </w:r>
      <w:r w:rsidR="00445C61">
        <w:rPr>
          <w:rFonts w:ascii="Arial" w:hAnsi="Arial" w:cs="Arial"/>
          <w:b/>
          <w:bCs/>
          <w:sz w:val="18"/>
          <w:szCs w:val="18"/>
          <w:u w:val="single"/>
        </w:rPr>
        <w:t xml:space="preserve"> EN SEGURIDAD SOCIAL</w:t>
      </w:r>
    </w:p>
    <w:p w:rsidR="00EE68E5" w:rsidRDefault="00EE68E5" w:rsidP="00EE68E5">
      <w:pPr>
        <w:contextualSpacing/>
        <w:jc w:val="both"/>
        <w:rPr>
          <w:rFonts w:ascii="Arial" w:hAnsi="Arial" w:cs="Arial"/>
          <w:sz w:val="24"/>
          <w:szCs w:val="24"/>
          <w:lang w:val="es-ES"/>
        </w:rPr>
      </w:pPr>
    </w:p>
    <w:p w:rsidR="00EE68E5" w:rsidRPr="00EE68E5" w:rsidRDefault="00EE68E5" w:rsidP="00EE68E5">
      <w:pPr>
        <w:spacing w:line="240" w:lineRule="auto"/>
        <w:ind w:left="3402"/>
        <w:contextualSpacing/>
        <w:jc w:val="both"/>
        <w:rPr>
          <w:rFonts w:ascii="Arial" w:hAnsi="Arial" w:cs="Arial"/>
          <w:sz w:val="18"/>
          <w:szCs w:val="24"/>
          <w:lang w:val="es-ES"/>
        </w:rPr>
      </w:pPr>
      <w:r w:rsidRPr="00EE68E5">
        <w:rPr>
          <w:rFonts w:ascii="Arial" w:hAnsi="Arial" w:cs="Arial"/>
          <w:sz w:val="18"/>
          <w:szCs w:val="24"/>
          <w:lang w:val="es-ES"/>
        </w:rPr>
        <w:t>El artículo 23 de la Constitución Nacional consagra este derecho, el que fue desarrollado por la actual Ley estatutaria 1755 de 2015 promulgada el 30-06-2015.</w:t>
      </w:r>
    </w:p>
    <w:p w:rsidR="00EE68E5" w:rsidRPr="00EE68E5" w:rsidRDefault="00EE68E5" w:rsidP="00EE68E5">
      <w:pPr>
        <w:spacing w:line="240" w:lineRule="auto"/>
        <w:contextualSpacing/>
        <w:jc w:val="both"/>
        <w:rPr>
          <w:rStyle w:val="a0"/>
          <w:rFonts w:ascii="Arial" w:hAnsi="Arial" w:cs="Arial"/>
          <w:i/>
          <w:sz w:val="16"/>
        </w:rPr>
      </w:pPr>
    </w:p>
    <w:p w:rsidR="00EE68E5" w:rsidRPr="00EE68E5" w:rsidRDefault="00EE68E5" w:rsidP="00EE68E5">
      <w:pPr>
        <w:spacing w:line="240" w:lineRule="auto"/>
        <w:ind w:left="3402"/>
        <w:contextualSpacing/>
        <w:jc w:val="both"/>
        <w:rPr>
          <w:rFonts w:ascii="Arial" w:hAnsi="Arial" w:cs="Arial"/>
          <w:i/>
          <w:iCs/>
          <w:sz w:val="18"/>
          <w:szCs w:val="24"/>
          <w:lang w:val="es-ES"/>
        </w:rPr>
      </w:pPr>
      <w:r w:rsidRPr="00EE68E5">
        <w:rPr>
          <w:rFonts w:ascii="Arial" w:hAnsi="Arial" w:cs="Arial"/>
          <w:sz w:val="18"/>
          <w:szCs w:val="24"/>
          <w:lang w:val="es-ES"/>
        </w:rPr>
        <w:t>Sobre este derecho la Jurisprudencia Constitucional tiene dicho de manera reiterada (2012)</w:t>
      </w:r>
      <w:r w:rsidRPr="00EE68E5">
        <w:rPr>
          <w:rStyle w:val="Refdenotaalpie"/>
          <w:rFonts w:ascii="Arial" w:hAnsi="Arial" w:cs="Arial"/>
          <w:sz w:val="18"/>
          <w:szCs w:val="24"/>
        </w:rPr>
        <w:footnoteReference w:id="1"/>
      </w:r>
      <w:r w:rsidRPr="00EE68E5">
        <w:rPr>
          <w:rFonts w:ascii="Arial" w:hAnsi="Arial" w:cs="Arial"/>
          <w:sz w:val="18"/>
          <w:szCs w:val="24"/>
          <w:lang w:val="es-ES"/>
        </w:rPr>
        <w:t>, que el derecho de petición en general exige concretarse en una pronta y oportuna respuesta por parte de la autoridad ante la cual ha sido elevada la solicitud, sin importar que la misma sea favorable a los intereses del peticionario y escrita, pero en todo caso debe “</w:t>
      </w:r>
      <w:r w:rsidRPr="00EE68E5">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EE68E5" w:rsidRPr="00EE68E5" w:rsidRDefault="00EE68E5" w:rsidP="00EE68E5">
      <w:pPr>
        <w:spacing w:line="240" w:lineRule="auto"/>
        <w:contextualSpacing/>
        <w:jc w:val="both"/>
        <w:rPr>
          <w:rFonts w:ascii="Arial" w:hAnsi="Arial" w:cs="Arial"/>
          <w:i/>
          <w:iCs/>
          <w:sz w:val="18"/>
          <w:szCs w:val="24"/>
          <w:lang w:val="es-ES"/>
        </w:rPr>
      </w:pPr>
    </w:p>
    <w:p w:rsidR="00EE68E5" w:rsidRPr="00EE68E5" w:rsidRDefault="00EE68E5" w:rsidP="00EE68E5">
      <w:pPr>
        <w:spacing w:line="240" w:lineRule="auto"/>
        <w:ind w:left="3402"/>
        <w:contextualSpacing/>
        <w:jc w:val="both"/>
        <w:rPr>
          <w:rFonts w:ascii="Arial" w:hAnsi="Arial" w:cs="Arial"/>
          <w:iCs/>
          <w:sz w:val="18"/>
          <w:szCs w:val="24"/>
          <w:lang w:val="es-ES"/>
        </w:rPr>
      </w:pPr>
      <w:r w:rsidRPr="00EE68E5">
        <w:rPr>
          <w:rFonts w:ascii="Arial" w:hAnsi="Arial" w:cs="Arial"/>
          <w:iCs/>
          <w:sz w:val="18"/>
          <w:szCs w:val="24"/>
          <w:lang w:val="es-ES"/>
        </w:rPr>
        <w:t>En materia de reconocimiento de prestaciones económicas, ha establecido</w:t>
      </w:r>
      <w:r w:rsidRPr="00EE68E5">
        <w:rPr>
          <w:rStyle w:val="Refdenotaalpie"/>
          <w:rFonts w:ascii="Arial" w:hAnsi="Arial" w:cs="Arial"/>
          <w:iCs/>
          <w:sz w:val="18"/>
          <w:szCs w:val="24"/>
          <w:lang w:val="es-ES"/>
        </w:rPr>
        <w:footnoteReference w:id="2"/>
      </w:r>
      <w:r w:rsidRPr="00EE68E5">
        <w:rPr>
          <w:rFonts w:ascii="Arial" w:hAnsi="Arial" w:cs="Arial"/>
          <w:iCs/>
          <w:sz w:val="18"/>
          <w:szCs w:val="24"/>
          <w:lang w:val="es-ES"/>
        </w:rPr>
        <w:t xml:space="preserve"> que se tiene (i) quince (15) días hábiles para las solicitudes en materia pensional, tales como información sobre el trámite o los procedimientos relativos a la pensión; (ii) cuatro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EE68E5">
        <w:rPr>
          <w:rFonts w:ascii="Arial" w:hAnsi="Arial" w:cs="Arial"/>
          <w:iCs/>
          <w:sz w:val="18"/>
          <w:szCs w:val="24"/>
          <w:lang w:val="es-ES"/>
        </w:rPr>
        <w:t>Cajanal</w:t>
      </w:r>
      <w:proofErr w:type="spellEnd"/>
      <w:r w:rsidRPr="00EE68E5">
        <w:rPr>
          <w:rFonts w:ascii="Arial" w:hAnsi="Arial" w:cs="Arial"/>
          <w:iCs/>
          <w:sz w:val="18"/>
          <w:szCs w:val="24"/>
          <w:lang w:val="es-ES"/>
        </w:rPr>
        <w:t>; y (iii) seis (6) meses para adoptar todas las medidas necesarias tendientes al reconocimiento y pago efectivo de las mesadas pensionales, ello a partir de la vigencia de la Ley 700 de 2001 por medio de la cual se dictan medidas tendientes a mejorar las condiciones de vida de los pensionados.</w:t>
      </w:r>
    </w:p>
    <w:p w:rsidR="001D1DE2" w:rsidRPr="001D1DE2" w:rsidRDefault="00EE68E5" w:rsidP="001D1DE2">
      <w:pPr>
        <w:ind w:left="3402"/>
        <w:contextualSpacing/>
        <w:jc w:val="both"/>
        <w:rPr>
          <w:rStyle w:val="a0"/>
          <w:rFonts w:ascii="Arial" w:hAnsi="Arial" w:cs="Arial"/>
          <w:i/>
          <w:sz w:val="16"/>
        </w:rPr>
      </w:pPr>
      <w:r>
        <w:rPr>
          <w:rStyle w:val="a0"/>
          <w:rFonts w:ascii="Arial" w:hAnsi="Arial" w:cs="Arial"/>
          <w:i/>
          <w:sz w:val="16"/>
        </w:rPr>
        <w:tab/>
      </w:r>
      <w:r>
        <w:rPr>
          <w:rStyle w:val="a0"/>
          <w:rFonts w:ascii="Arial" w:hAnsi="Arial" w:cs="Arial"/>
          <w:i/>
          <w:sz w:val="16"/>
        </w:rPr>
        <w:tab/>
      </w:r>
      <w:r>
        <w:rPr>
          <w:rStyle w:val="a0"/>
          <w:rFonts w:ascii="Arial" w:hAnsi="Arial" w:cs="Arial"/>
          <w:i/>
          <w:sz w:val="16"/>
        </w:rPr>
        <w:tab/>
      </w:r>
    </w:p>
    <w:p w:rsidR="00EE68E5" w:rsidRDefault="00EE68E5"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4F4F86">
        <w:rPr>
          <w:rFonts w:ascii="Arial" w:hAnsi="Arial" w:cs="Arial"/>
          <w:sz w:val="24"/>
          <w:szCs w:val="24"/>
        </w:rPr>
        <w:t>catorce</w:t>
      </w:r>
      <w:r w:rsidRPr="008A706F">
        <w:rPr>
          <w:rFonts w:ascii="Arial" w:hAnsi="Arial" w:cs="Arial"/>
          <w:sz w:val="24"/>
          <w:szCs w:val="24"/>
        </w:rPr>
        <w:t xml:space="preserve"> </w:t>
      </w:r>
      <w:r w:rsidR="00567D0D" w:rsidRPr="008A706F">
        <w:rPr>
          <w:rFonts w:ascii="Arial" w:hAnsi="Arial" w:cs="Arial"/>
          <w:sz w:val="24"/>
          <w:szCs w:val="24"/>
        </w:rPr>
        <w:t>(</w:t>
      </w:r>
      <w:r w:rsidR="004F4F86">
        <w:rPr>
          <w:rFonts w:ascii="Arial" w:hAnsi="Arial" w:cs="Arial"/>
          <w:sz w:val="24"/>
          <w:szCs w:val="24"/>
        </w:rPr>
        <w:t>14</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4F4F86">
        <w:rPr>
          <w:rFonts w:ascii="Arial" w:hAnsi="Arial" w:cs="Arial"/>
          <w:sz w:val="24"/>
          <w:szCs w:val="24"/>
        </w:rPr>
        <w:t>agosto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4F4F86">
        <w:rPr>
          <w:rFonts w:ascii="Arial" w:hAnsi="Arial" w:cs="Arial"/>
          <w:color w:val="000000"/>
          <w:sz w:val="24"/>
          <w:szCs w:val="24"/>
        </w:rPr>
        <w:t>la</w:t>
      </w:r>
      <w:r w:rsidR="009C3777">
        <w:rPr>
          <w:rFonts w:ascii="Arial" w:hAnsi="Arial" w:cs="Arial"/>
          <w:color w:val="000000"/>
          <w:sz w:val="24"/>
          <w:szCs w:val="24"/>
        </w:rPr>
        <w:t xml:space="preserve"> señor</w:t>
      </w:r>
      <w:r w:rsidR="004F4F86">
        <w:rPr>
          <w:rFonts w:ascii="Arial" w:hAnsi="Arial" w:cs="Arial"/>
          <w:color w:val="000000"/>
          <w:sz w:val="24"/>
          <w:szCs w:val="24"/>
        </w:rPr>
        <w:t>a</w:t>
      </w:r>
      <w:r w:rsidR="001F31D2">
        <w:rPr>
          <w:rFonts w:ascii="Arial" w:hAnsi="Arial" w:cs="Arial"/>
          <w:color w:val="000000"/>
          <w:sz w:val="24"/>
          <w:szCs w:val="24"/>
        </w:rPr>
        <w:t xml:space="preserve"> </w:t>
      </w:r>
      <w:r w:rsidR="004F4F86">
        <w:rPr>
          <w:rFonts w:ascii="Arial" w:hAnsi="Arial" w:cs="Arial"/>
          <w:color w:val="000000"/>
          <w:sz w:val="24"/>
          <w:szCs w:val="24"/>
        </w:rPr>
        <w:t>Elizabeth Gaviria Barbosa</w:t>
      </w:r>
      <w:r w:rsidR="00592F3A">
        <w:rPr>
          <w:rFonts w:ascii="Arial" w:hAnsi="Arial" w:cs="Arial"/>
          <w:color w:val="000000"/>
          <w:sz w:val="24"/>
          <w:szCs w:val="24"/>
        </w:rPr>
        <w:t>, identificad</w:t>
      </w:r>
      <w:r w:rsidR="004F4F86">
        <w:rPr>
          <w:rFonts w:ascii="Arial" w:hAnsi="Arial" w:cs="Arial"/>
          <w:color w:val="000000"/>
          <w:sz w:val="24"/>
          <w:szCs w:val="24"/>
        </w:rPr>
        <w:t>a</w:t>
      </w:r>
      <w:r w:rsidR="00514313">
        <w:rPr>
          <w:rFonts w:ascii="Arial" w:hAnsi="Arial" w:cs="Arial"/>
          <w:color w:val="000000"/>
          <w:sz w:val="24"/>
          <w:szCs w:val="24"/>
        </w:rPr>
        <w:t xml:space="preserve"> con cédula de ciudadanía No.</w:t>
      </w:r>
      <w:r w:rsidR="00445C61" w:rsidRPr="00445C61">
        <w:rPr>
          <w:rFonts w:ascii="Arial" w:hAnsi="Arial" w:cs="Arial"/>
          <w:color w:val="000000"/>
          <w:sz w:val="24"/>
          <w:szCs w:val="24"/>
        </w:rPr>
        <w:t xml:space="preserve"> </w:t>
      </w:r>
      <w:r w:rsidR="004F4F86">
        <w:rPr>
          <w:rFonts w:ascii="Arial" w:hAnsi="Arial" w:cs="Arial"/>
          <w:color w:val="000000"/>
          <w:sz w:val="24"/>
          <w:szCs w:val="24"/>
        </w:rPr>
        <w:t>42.052.521</w:t>
      </w:r>
      <w:r w:rsidR="00445C61">
        <w:rPr>
          <w:rFonts w:ascii="Arial" w:hAnsi="Arial" w:cs="Arial"/>
          <w:color w:val="000000"/>
          <w:sz w:val="24"/>
          <w:szCs w:val="24"/>
        </w:rPr>
        <w:t>,</w:t>
      </w:r>
      <w:r w:rsidR="001C009D">
        <w:rPr>
          <w:rFonts w:ascii="Arial" w:hAnsi="Arial" w:cs="Arial"/>
          <w:color w:val="000000"/>
          <w:sz w:val="24"/>
          <w:szCs w:val="24"/>
        </w:rPr>
        <w:t xml:space="preserve"> quien actúa </w:t>
      </w:r>
      <w:r w:rsidR="004F4F86">
        <w:rPr>
          <w:rFonts w:ascii="Arial" w:hAnsi="Arial" w:cs="Arial"/>
          <w:color w:val="000000"/>
          <w:sz w:val="24"/>
          <w:szCs w:val="24"/>
        </w:rPr>
        <w:t>a través de apoderada</w:t>
      </w:r>
      <w:r w:rsidR="00445C61">
        <w:rPr>
          <w:rFonts w:ascii="Arial" w:hAnsi="Arial" w:cs="Arial"/>
          <w:color w:val="000000"/>
          <w:sz w:val="24"/>
          <w:szCs w:val="24"/>
        </w:rPr>
        <w:t xml:space="preserve"> judicial</w:t>
      </w:r>
      <w:r w:rsidR="001C009D">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contra de</w:t>
      </w:r>
      <w:r w:rsidR="00445C61">
        <w:rPr>
          <w:rFonts w:ascii="Arial" w:hAnsi="Arial" w:cs="Arial"/>
          <w:color w:val="000000"/>
          <w:sz w:val="24"/>
          <w:szCs w:val="24"/>
        </w:rPr>
        <w:t xml:space="preserve"> </w:t>
      </w:r>
      <w:r w:rsidR="004F4F86">
        <w:rPr>
          <w:rFonts w:ascii="Arial" w:hAnsi="Arial" w:cs="Arial"/>
          <w:color w:val="000000"/>
          <w:sz w:val="24"/>
          <w:szCs w:val="24"/>
        </w:rPr>
        <w:t xml:space="preserve">la AFP Porvenir </w:t>
      </w:r>
      <w:r w:rsidR="00445C61">
        <w:rPr>
          <w:rFonts w:ascii="Arial" w:hAnsi="Arial" w:cs="Arial"/>
          <w:color w:val="000000"/>
          <w:sz w:val="24"/>
          <w:szCs w:val="24"/>
        </w:rPr>
        <w:t>y la Oficina de Bonos Pensionales</w:t>
      </w:r>
      <w:r w:rsidR="00514313">
        <w:rPr>
          <w:rFonts w:ascii="Arial" w:hAnsi="Arial" w:cs="Arial"/>
          <w:color w:val="000000"/>
          <w:sz w:val="24"/>
          <w:szCs w:val="24"/>
        </w:rPr>
        <w:t xml:space="preserve"> </w:t>
      </w:r>
      <w:r w:rsidR="00445C61">
        <w:rPr>
          <w:rFonts w:ascii="Arial" w:hAnsi="Arial" w:cs="Arial"/>
          <w:color w:val="000000"/>
          <w:sz w:val="24"/>
          <w:szCs w:val="24"/>
        </w:rPr>
        <w:t xml:space="preserve">del </w:t>
      </w:r>
      <w:r w:rsidR="00514313">
        <w:rPr>
          <w:rFonts w:ascii="Arial" w:hAnsi="Arial" w:cs="Arial"/>
          <w:color w:val="000000"/>
          <w:sz w:val="24"/>
          <w:szCs w:val="24"/>
        </w:rPr>
        <w:t xml:space="preserve">Ministerio de </w:t>
      </w:r>
      <w:r w:rsidR="00445C61">
        <w:rPr>
          <w:rFonts w:ascii="Arial" w:hAnsi="Arial" w:cs="Arial"/>
          <w:color w:val="000000"/>
          <w:sz w:val="24"/>
          <w:szCs w:val="24"/>
        </w:rPr>
        <w:t>Hacienda y Crédito Público donde se v</w:t>
      </w:r>
      <w:r w:rsidR="004F4F86">
        <w:rPr>
          <w:rFonts w:ascii="Arial" w:hAnsi="Arial" w:cs="Arial"/>
          <w:color w:val="000000"/>
          <w:sz w:val="24"/>
          <w:szCs w:val="24"/>
        </w:rPr>
        <w:t>inculó al Departamento de Risaralda</w:t>
      </w:r>
      <w:r w:rsidR="00445C61">
        <w:rPr>
          <w:rFonts w:ascii="Arial" w:hAnsi="Arial" w:cs="Arial"/>
          <w:color w:val="000000"/>
          <w:sz w:val="24"/>
          <w:szCs w:val="24"/>
        </w:rPr>
        <w:t xml:space="preserve"> y Colpensiones.</w:t>
      </w:r>
    </w:p>
    <w:p w:rsidR="001C009D" w:rsidRDefault="001C009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45C61" w:rsidRDefault="00445C61" w:rsidP="00CA57AD">
      <w:pPr>
        <w:tabs>
          <w:tab w:val="left" w:pos="3261"/>
        </w:tabs>
        <w:spacing w:after="0"/>
        <w:contextualSpacing/>
        <w:jc w:val="both"/>
        <w:rPr>
          <w:rFonts w:ascii="Arial" w:hAnsi="Arial" w:cs="Arial"/>
          <w:color w:val="000000"/>
          <w:sz w:val="24"/>
          <w:szCs w:val="24"/>
        </w:rPr>
      </w:pPr>
    </w:p>
    <w:p w:rsidR="00E63069" w:rsidRDefault="00477366" w:rsidP="00445C61">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w:t>
      </w:r>
      <w:r w:rsidR="001325C1">
        <w:rPr>
          <w:rFonts w:ascii="Arial" w:hAnsi="Arial" w:cs="Arial"/>
          <w:color w:val="000000"/>
          <w:sz w:val="24"/>
          <w:szCs w:val="24"/>
        </w:rPr>
        <w:t>s</w:t>
      </w:r>
      <w:r w:rsidR="00B279FD">
        <w:rPr>
          <w:rFonts w:ascii="Arial" w:hAnsi="Arial" w:cs="Arial"/>
          <w:color w:val="000000"/>
          <w:sz w:val="24"/>
          <w:szCs w:val="24"/>
        </w:rPr>
        <w:t xml:space="preserve"> </w:t>
      </w:r>
      <w:r w:rsidR="0051483E">
        <w:rPr>
          <w:rFonts w:ascii="Arial" w:hAnsi="Arial" w:cs="Arial"/>
          <w:color w:val="000000"/>
          <w:sz w:val="24"/>
          <w:szCs w:val="24"/>
        </w:rPr>
        <w:t>derecho</w:t>
      </w:r>
      <w:r w:rsidR="001325C1">
        <w:rPr>
          <w:rFonts w:ascii="Arial" w:hAnsi="Arial" w:cs="Arial"/>
          <w:color w:val="000000"/>
          <w:sz w:val="24"/>
          <w:szCs w:val="24"/>
        </w:rPr>
        <w:t>s</w:t>
      </w:r>
      <w:r w:rsidR="0051483E">
        <w:rPr>
          <w:rFonts w:ascii="Arial" w:hAnsi="Arial" w:cs="Arial"/>
          <w:color w:val="000000"/>
          <w:sz w:val="24"/>
          <w:szCs w:val="24"/>
        </w:rPr>
        <w:t xml:space="preserve"> </w:t>
      </w:r>
      <w:r w:rsidR="001325C1">
        <w:rPr>
          <w:rFonts w:ascii="Arial" w:hAnsi="Arial" w:cs="Arial"/>
          <w:color w:val="000000"/>
          <w:sz w:val="24"/>
          <w:szCs w:val="24"/>
        </w:rPr>
        <w:t>fundamentales</w:t>
      </w:r>
      <w:r w:rsidR="00B279FD">
        <w:rPr>
          <w:rFonts w:ascii="Arial" w:hAnsi="Arial" w:cs="Arial"/>
          <w:color w:val="000000"/>
          <w:sz w:val="24"/>
          <w:szCs w:val="24"/>
        </w:rPr>
        <w:t xml:space="preserve"> de </w:t>
      </w:r>
      <w:r w:rsidR="001325C1">
        <w:rPr>
          <w:rFonts w:ascii="Arial" w:hAnsi="Arial" w:cs="Arial"/>
          <w:color w:val="000000"/>
          <w:sz w:val="24"/>
          <w:szCs w:val="24"/>
        </w:rPr>
        <w:t>petición y</w:t>
      </w:r>
      <w:r w:rsidR="00445C61">
        <w:rPr>
          <w:rFonts w:ascii="Arial" w:hAnsi="Arial" w:cs="Arial"/>
          <w:color w:val="000000"/>
          <w:sz w:val="24"/>
          <w:szCs w:val="24"/>
        </w:rPr>
        <w:t xml:space="preserve"> 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445C61">
        <w:rPr>
          <w:rFonts w:ascii="Arial" w:hAnsi="Arial" w:cs="Arial"/>
          <w:color w:val="000000"/>
          <w:sz w:val="24"/>
          <w:szCs w:val="24"/>
        </w:rPr>
        <w:t xml:space="preserve"> </w:t>
      </w:r>
      <w:r w:rsidR="0042184C">
        <w:rPr>
          <w:rFonts w:ascii="Arial" w:hAnsi="Arial" w:cs="Arial"/>
          <w:color w:val="000000"/>
          <w:sz w:val="24"/>
          <w:szCs w:val="24"/>
        </w:rPr>
        <w:t>l</w:t>
      </w:r>
      <w:r w:rsidR="00445C61">
        <w:rPr>
          <w:rFonts w:ascii="Arial" w:hAnsi="Arial" w:cs="Arial"/>
          <w:color w:val="000000"/>
          <w:sz w:val="24"/>
          <w:szCs w:val="24"/>
        </w:rPr>
        <w:t>as</w:t>
      </w:r>
      <w:r w:rsidR="0042184C">
        <w:rPr>
          <w:rFonts w:ascii="Arial" w:hAnsi="Arial" w:cs="Arial"/>
          <w:color w:val="000000"/>
          <w:sz w:val="24"/>
          <w:szCs w:val="24"/>
        </w:rPr>
        <w:t xml:space="preserve"> </w:t>
      </w:r>
      <w:r w:rsidR="0008018B">
        <w:rPr>
          <w:rFonts w:ascii="Arial" w:hAnsi="Arial" w:cs="Arial"/>
          <w:color w:val="000000"/>
          <w:sz w:val="24"/>
          <w:szCs w:val="24"/>
        </w:rPr>
        <w:t>accionad</w:t>
      </w:r>
      <w:r w:rsidR="00445C61">
        <w:rPr>
          <w:rFonts w:ascii="Arial" w:hAnsi="Arial" w:cs="Arial"/>
          <w:color w:val="000000"/>
          <w:sz w:val="24"/>
          <w:szCs w:val="24"/>
        </w:rPr>
        <w:t>as</w:t>
      </w:r>
      <w:r w:rsidR="00E63069">
        <w:rPr>
          <w:rFonts w:ascii="Arial" w:hAnsi="Arial" w:cs="Arial"/>
          <w:color w:val="000000"/>
          <w:sz w:val="24"/>
          <w:szCs w:val="24"/>
        </w:rPr>
        <w:t xml:space="preserve">, </w:t>
      </w:r>
      <w:r w:rsidR="00445C61">
        <w:rPr>
          <w:rFonts w:ascii="Arial" w:hAnsi="Arial" w:cs="Arial"/>
          <w:color w:val="000000"/>
          <w:sz w:val="24"/>
          <w:szCs w:val="24"/>
        </w:rPr>
        <w:t xml:space="preserve">procedan a </w:t>
      </w:r>
      <w:r w:rsidR="001325C1">
        <w:rPr>
          <w:rFonts w:ascii="Arial" w:hAnsi="Arial" w:cs="Arial"/>
          <w:color w:val="000000"/>
          <w:sz w:val="24"/>
          <w:szCs w:val="24"/>
        </w:rPr>
        <w:t>dar trámite al reconocimiento de la garantía de pensión mínima de vejez.</w:t>
      </w:r>
    </w:p>
    <w:p w:rsidR="0050183A" w:rsidRDefault="0050183A" w:rsidP="00CA57AD">
      <w:pPr>
        <w:spacing w:after="0"/>
        <w:contextualSpacing/>
        <w:jc w:val="both"/>
        <w:rPr>
          <w:rFonts w:ascii="Arial" w:hAnsi="Arial" w:cs="Arial"/>
          <w:sz w:val="24"/>
          <w:szCs w:val="24"/>
        </w:rPr>
      </w:pPr>
    </w:p>
    <w:p w:rsidR="00DC4FEA"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445C61">
        <w:rPr>
          <w:rFonts w:ascii="Arial" w:hAnsi="Arial" w:cs="Arial"/>
          <w:sz w:val="24"/>
          <w:szCs w:val="24"/>
        </w:rPr>
        <w:t>l</w:t>
      </w:r>
      <w:r w:rsidR="001325C1">
        <w:rPr>
          <w:rFonts w:ascii="Arial" w:hAnsi="Arial" w:cs="Arial"/>
          <w:sz w:val="24"/>
          <w:szCs w:val="24"/>
        </w:rPr>
        <w:t>a</w:t>
      </w:r>
      <w:r w:rsidR="004F5F5E">
        <w:rPr>
          <w:rFonts w:ascii="Arial" w:hAnsi="Arial" w:cs="Arial"/>
          <w:sz w:val="24"/>
          <w:szCs w:val="24"/>
        </w:rPr>
        <w:t xml:space="preserve"> apoderada </w:t>
      </w:r>
      <w:r w:rsidR="009527D0">
        <w:rPr>
          <w:rFonts w:ascii="Arial" w:hAnsi="Arial" w:cs="Arial"/>
          <w:sz w:val="24"/>
          <w:szCs w:val="24"/>
        </w:rPr>
        <w:t>que</w:t>
      </w:r>
      <w:r w:rsidR="0042184C">
        <w:rPr>
          <w:rFonts w:ascii="Arial" w:hAnsi="Arial" w:cs="Arial"/>
          <w:sz w:val="24"/>
          <w:szCs w:val="24"/>
        </w:rPr>
        <w:t xml:space="preserve"> </w:t>
      </w:r>
      <w:r w:rsidR="008607A4">
        <w:rPr>
          <w:rFonts w:ascii="Arial" w:hAnsi="Arial" w:cs="Arial"/>
          <w:sz w:val="24"/>
          <w:szCs w:val="24"/>
        </w:rPr>
        <w:t xml:space="preserve">(i) </w:t>
      </w:r>
      <w:r w:rsidR="001325C1">
        <w:rPr>
          <w:rFonts w:ascii="Arial" w:hAnsi="Arial" w:cs="Arial"/>
          <w:sz w:val="24"/>
          <w:szCs w:val="24"/>
        </w:rPr>
        <w:t>la</w:t>
      </w:r>
      <w:r w:rsidR="00445C61">
        <w:rPr>
          <w:rFonts w:ascii="Arial" w:hAnsi="Arial" w:cs="Arial"/>
          <w:sz w:val="24"/>
          <w:szCs w:val="24"/>
        </w:rPr>
        <w:t xml:space="preserve"> señor</w:t>
      </w:r>
      <w:r w:rsidR="001325C1">
        <w:rPr>
          <w:rFonts w:ascii="Arial" w:hAnsi="Arial" w:cs="Arial"/>
          <w:sz w:val="24"/>
          <w:szCs w:val="24"/>
        </w:rPr>
        <w:t>a Gaviria Barbosa nació el 20-08-1959 y cumplió 57 años de edad el 20-08-2016; (ii) se encuentra afiliada</w:t>
      </w:r>
      <w:r w:rsidR="008607A4">
        <w:rPr>
          <w:rFonts w:ascii="Arial" w:hAnsi="Arial" w:cs="Arial"/>
          <w:sz w:val="24"/>
          <w:szCs w:val="24"/>
        </w:rPr>
        <w:t xml:space="preserve"> </w:t>
      </w:r>
      <w:r w:rsidR="001325C1">
        <w:rPr>
          <w:rFonts w:ascii="Arial" w:hAnsi="Arial" w:cs="Arial"/>
          <w:sz w:val="24"/>
          <w:szCs w:val="24"/>
        </w:rPr>
        <w:t>al régimen de aho</w:t>
      </w:r>
      <w:r w:rsidR="004F5F5E">
        <w:rPr>
          <w:rFonts w:ascii="Arial" w:hAnsi="Arial" w:cs="Arial"/>
          <w:sz w:val="24"/>
          <w:szCs w:val="24"/>
        </w:rPr>
        <w:t>rro individual con solidaridad en</w:t>
      </w:r>
      <w:r w:rsidR="001325C1">
        <w:rPr>
          <w:rFonts w:ascii="Arial" w:hAnsi="Arial" w:cs="Arial"/>
          <w:sz w:val="24"/>
          <w:szCs w:val="24"/>
        </w:rPr>
        <w:t xml:space="preserve"> la AFP Porvenir SA, donde</w:t>
      </w:r>
      <w:r w:rsidR="00445C61">
        <w:rPr>
          <w:rFonts w:ascii="Arial" w:hAnsi="Arial" w:cs="Arial"/>
          <w:sz w:val="24"/>
          <w:szCs w:val="24"/>
        </w:rPr>
        <w:t xml:space="preserve"> </w:t>
      </w:r>
      <w:r w:rsidR="001325C1">
        <w:rPr>
          <w:rFonts w:ascii="Arial" w:hAnsi="Arial" w:cs="Arial"/>
          <w:sz w:val="24"/>
          <w:szCs w:val="24"/>
        </w:rPr>
        <w:t>solicitó</w:t>
      </w:r>
      <w:r w:rsidR="008607A4" w:rsidRPr="001325C1">
        <w:rPr>
          <w:rFonts w:ascii="Arial" w:hAnsi="Arial" w:cs="Arial"/>
          <w:sz w:val="24"/>
          <w:szCs w:val="24"/>
        </w:rPr>
        <w:t xml:space="preserve"> el reconocimiento y pago de su pensión de vejez</w:t>
      </w:r>
      <w:r w:rsidR="001325C1">
        <w:rPr>
          <w:rFonts w:ascii="Arial" w:hAnsi="Arial" w:cs="Arial"/>
          <w:sz w:val="24"/>
          <w:szCs w:val="24"/>
        </w:rPr>
        <w:t xml:space="preserve"> en el mes de agosto de 2016</w:t>
      </w:r>
      <w:r w:rsidR="006108AC">
        <w:rPr>
          <w:rFonts w:ascii="Arial" w:hAnsi="Arial" w:cs="Arial"/>
          <w:sz w:val="24"/>
          <w:szCs w:val="24"/>
        </w:rPr>
        <w:t xml:space="preserve"> (fl.8)</w:t>
      </w:r>
      <w:r w:rsidR="008607A4" w:rsidRPr="001325C1">
        <w:rPr>
          <w:rFonts w:ascii="Arial" w:hAnsi="Arial" w:cs="Arial"/>
          <w:sz w:val="24"/>
          <w:szCs w:val="24"/>
        </w:rPr>
        <w:t>;</w:t>
      </w:r>
      <w:r w:rsidR="008607A4">
        <w:rPr>
          <w:rFonts w:ascii="Arial" w:hAnsi="Arial" w:cs="Arial"/>
          <w:sz w:val="24"/>
          <w:szCs w:val="24"/>
        </w:rPr>
        <w:t xml:space="preserve"> (ii</w:t>
      </w:r>
      <w:r w:rsidR="001325C1">
        <w:rPr>
          <w:rFonts w:ascii="Arial" w:hAnsi="Arial" w:cs="Arial"/>
          <w:sz w:val="24"/>
          <w:szCs w:val="24"/>
        </w:rPr>
        <w:t>i) el 19-08</w:t>
      </w:r>
      <w:r w:rsidR="008607A4">
        <w:rPr>
          <w:rFonts w:ascii="Arial" w:hAnsi="Arial" w:cs="Arial"/>
          <w:sz w:val="24"/>
          <w:szCs w:val="24"/>
        </w:rPr>
        <w:t xml:space="preserve">-2016  dicha entidad le </w:t>
      </w:r>
      <w:r w:rsidR="001325C1">
        <w:rPr>
          <w:rFonts w:ascii="Arial" w:hAnsi="Arial" w:cs="Arial"/>
          <w:sz w:val="24"/>
          <w:szCs w:val="24"/>
        </w:rPr>
        <w:t xml:space="preserve">informó </w:t>
      </w:r>
      <w:r w:rsidR="0019270B">
        <w:rPr>
          <w:rFonts w:ascii="Arial" w:hAnsi="Arial" w:cs="Arial"/>
          <w:sz w:val="24"/>
          <w:szCs w:val="24"/>
        </w:rPr>
        <w:t xml:space="preserve">que </w:t>
      </w:r>
      <w:r w:rsidR="004F5F5E">
        <w:rPr>
          <w:rFonts w:ascii="Arial" w:hAnsi="Arial" w:cs="Arial"/>
          <w:sz w:val="24"/>
          <w:szCs w:val="24"/>
        </w:rPr>
        <w:t>pidió</w:t>
      </w:r>
      <w:r w:rsidR="0019270B">
        <w:rPr>
          <w:rFonts w:ascii="Arial" w:hAnsi="Arial" w:cs="Arial"/>
          <w:sz w:val="24"/>
          <w:szCs w:val="24"/>
        </w:rPr>
        <w:t xml:space="preserve"> a la Oficina de Bonos Pensionales</w:t>
      </w:r>
      <w:r w:rsidR="00D83459">
        <w:rPr>
          <w:rFonts w:ascii="Arial" w:hAnsi="Arial" w:cs="Arial"/>
          <w:sz w:val="24"/>
          <w:szCs w:val="24"/>
        </w:rPr>
        <w:t xml:space="preserve"> del Ministerio de Hacienda y Crédito Público,</w:t>
      </w:r>
      <w:r w:rsidR="0019270B">
        <w:rPr>
          <w:rFonts w:ascii="Arial" w:hAnsi="Arial" w:cs="Arial"/>
          <w:sz w:val="24"/>
          <w:szCs w:val="24"/>
        </w:rPr>
        <w:t xml:space="preserve"> la emisión del bono</w:t>
      </w:r>
      <w:r w:rsidR="00D83459">
        <w:rPr>
          <w:rFonts w:ascii="Arial" w:hAnsi="Arial" w:cs="Arial"/>
          <w:sz w:val="24"/>
          <w:szCs w:val="24"/>
        </w:rPr>
        <w:t xml:space="preserve"> pensional</w:t>
      </w:r>
      <w:r w:rsidR="001325C1">
        <w:rPr>
          <w:rFonts w:ascii="Arial" w:hAnsi="Arial" w:cs="Arial"/>
          <w:sz w:val="24"/>
          <w:szCs w:val="24"/>
        </w:rPr>
        <w:t>; (iv</w:t>
      </w:r>
      <w:r w:rsidR="008607A4">
        <w:rPr>
          <w:rFonts w:ascii="Arial" w:hAnsi="Arial" w:cs="Arial"/>
          <w:sz w:val="24"/>
          <w:szCs w:val="24"/>
        </w:rPr>
        <w:t xml:space="preserve">) </w:t>
      </w:r>
      <w:r w:rsidR="00D83459">
        <w:rPr>
          <w:rFonts w:ascii="Arial" w:hAnsi="Arial" w:cs="Arial"/>
          <w:sz w:val="24"/>
          <w:szCs w:val="24"/>
        </w:rPr>
        <w:t>asimismo el 30-08</w:t>
      </w:r>
      <w:r w:rsidR="008607A4">
        <w:rPr>
          <w:rFonts w:ascii="Arial" w:hAnsi="Arial" w:cs="Arial"/>
          <w:sz w:val="24"/>
          <w:szCs w:val="24"/>
        </w:rPr>
        <w:t xml:space="preserve">-2016, le </w:t>
      </w:r>
      <w:r w:rsidR="00D83459">
        <w:rPr>
          <w:rFonts w:ascii="Arial" w:hAnsi="Arial" w:cs="Arial"/>
          <w:sz w:val="24"/>
          <w:szCs w:val="24"/>
        </w:rPr>
        <w:t>comunicó</w:t>
      </w:r>
      <w:r w:rsidR="008607A4">
        <w:rPr>
          <w:rFonts w:ascii="Arial" w:hAnsi="Arial" w:cs="Arial"/>
          <w:sz w:val="24"/>
          <w:szCs w:val="24"/>
        </w:rPr>
        <w:t xml:space="preserve"> que </w:t>
      </w:r>
      <w:r w:rsidR="004F5F5E">
        <w:rPr>
          <w:rFonts w:ascii="Arial" w:hAnsi="Arial" w:cs="Arial"/>
          <w:sz w:val="24"/>
          <w:szCs w:val="24"/>
        </w:rPr>
        <w:t>reclamó</w:t>
      </w:r>
      <w:r w:rsidR="00D83459">
        <w:rPr>
          <w:rFonts w:ascii="Arial" w:hAnsi="Arial" w:cs="Arial"/>
          <w:sz w:val="24"/>
          <w:szCs w:val="24"/>
        </w:rPr>
        <w:t xml:space="preserve"> al Departamento de Risaralda el reconocimiento del bono pensional, quien el 07-09-2016 lo reconoce</w:t>
      </w:r>
      <w:r w:rsidR="001325C1">
        <w:rPr>
          <w:rFonts w:ascii="Arial" w:hAnsi="Arial" w:cs="Arial"/>
          <w:sz w:val="24"/>
          <w:szCs w:val="24"/>
        </w:rPr>
        <w:t>; (</w:t>
      </w:r>
      <w:r w:rsidR="008607A4">
        <w:rPr>
          <w:rFonts w:ascii="Arial" w:hAnsi="Arial" w:cs="Arial"/>
          <w:sz w:val="24"/>
          <w:szCs w:val="24"/>
        </w:rPr>
        <w:t xml:space="preserve">v) </w:t>
      </w:r>
      <w:r w:rsidR="00DC4FEA">
        <w:rPr>
          <w:rFonts w:ascii="Arial" w:hAnsi="Arial" w:cs="Arial"/>
          <w:sz w:val="24"/>
          <w:szCs w:val="24"/>
        </w:rPr>
        <w:t>el 25-01-2017 Porvenir envía comunicado al Departamento de Risaralda donde advierte de un error que la Oficina de Bonos Pensionales encontró al tener la actora tiempos cotizados a la caja del Departamento y a Colpensiones.</w:t>
      </w:r>
    </w:p>
    <w:p w:rsidR="00DC4FEA" w:rsidRDefault="00DC4FEA" w:rsidP="00CA57AD">
      <w:pPr>
        <w:spacing w:after="0"/>
        <w:contextualSpacing/>
        <w:jc w:val="both"/>
        <w:rPr>
          <w:rFonts w:ascii="Arial" w:hAnsi="Arial" w:cs="Arial"/>
          <w:sz w:val="24"/>
          <w:szCs w:val="24"/>
        </w:rPr>
      </w:pPr>
    </w:p>
    <w:p w:rsidR="009B1D55" w:rsidRDefault="00DC4FEA" w:rsidP="00CA57AD">
      <w:pPr>
        <w:spacing w:after="0"/>
        <w:contextualSpacing/>
        <w:jc w:val="both"/>
        <w:rPr>
          <w:rFonts w:ascii="Arial" w:hAnsi="Arial" w:cs="Arial"/>
          <w:sz w:val="24"/>
          <w:szCs w:val="24"/>
        </w:rPr>
      </w:pPr>
      <w:r>
        <w:rPr>
          <w:rFonts w:ascii="Arial" w:hAnsi="Arial" w:cs="Arial"/>
          <w:sz w:val="24"/>
          <w:szCs w:val="24"/>
        </w:rPr>
        <w:t>(vi) La ac</w:t>
      </w:r>
      <w:r w:rsidR="004F5F5E">
        <w:rPr>
          <w:rFonts w:ascii="Arial" w:hAnsi="Arial" w:cs="Arial"/>
          <w:sz w:val="24"/>
          <w:szCs w:val="24"/>
        </w:rPr>
        <w:t>cionante</w:t>
      </w:r>
      <w:r>
        <w:rPr>
          <w:rFonts w:ascii="Arial" w:hAnsi="Arial" w:cs="Arial"/>
          <w:sz w:val="24"/>
          <w:szCs w:val="24"/>
        </w:rPr>
        <w:t xml:space="preserve"> presentó dos peticiones</w:t>
      </w:r>
      <w:r w:rsidR="001D58A5">
        <w:rPr>
          <w:rFonts w:ascii="Arial" w:hAnsi="Arial" w:cs="Arial"/>
          <w:sz w:val="24"/>
          <w:szCs w:val="24"/>
        </w:rPr>
        <w:t>,</w:t>
      </w:r>
      <w:r>
        <w:rPr>
          <w:rFonts w:ascii="Arial" w:hAnsi="Arial" w:cs="Arial"/>
          <w:sz w:val="24"/>
          <w:szCs w:val="24"/>
        </w:rPr>
        <w:t xml:space="preserve"> </w:t>
      </w:r>
      <w:r w:rsidR="001D58A5">
        <w:rPr>
          <w:rFonts w:ascii="Arial" w:hAnsi="Arial" w:cs="Arial"/>
          <w:sz w:val="24"/>
          <w:szCs w:val="24"/>
        </w:rPr>
        <w:t xml:space="preserve">reiterando su primera solicitud </w:t>
      </w:r>
      <w:r>
        <w:rPr>
          <w:rFonts w:ascii="Arial" w:hAnsi="Arial" w:cs="Arial"/>
          <w:sz w:val="24"/>
          <w:szCs w:val="24"/>
        </w:rPr>
        <w:t xml:space="preserve">ante Porvenir, una el 19 de abril y la otra el 09 de mayo del año en curso, en la primera, solicitó que se proceda a decidir de fondo sobre su solicitud de pensión de vejez, y en la segunda, </w:t>
      </w:r>
      <w:r w:rsidR="004F5F5E">
        <w:rPr>
          <w:rFonts w:ascii="Arial" w:hAnsi="Arial" w:cs="Arial"/>
          <w:sz w:val="24"/>
          <w:szCs w:val="24"/>
        </w:rPr>
        <w:t>el mismo objeto, sólo que anexó certificado laboral para bono pensional, emitido por el Departamento de Risaralda</w:t>
      </w:r>
      <w:r w:rsidR="005B7380">
        <w:rPr>
          <w:rFonts w:ascii="Arial" w:hAnsi="Arial" w:cs="Arial"/>
          <w:sz w:val="24"/>
          <w:szCs w:val="24"/>
        </w:rPr>
        <w:t>,</w:t>
      </w:r>
      <w:r w:rsidR="004F5F5E">
        <w:rPr>
          <w:rFonts w:ascii="Arial" w:hAnsi="Arial" w:cs="Arial"/>
          <w:sz w:val="24"/>
          <w:szCs w:val="24"/>
        </w:rPr>
        <w:t xml:space="preserve"> debidamente corregido; (vii) el 15-05-2017, Porvenir le manifiesta que se concluyó el trámite de reconstrucción de la historia laboral, razón por la cual procederá a solicitar el reconocimiento y pago del bono pensional; (viii) el 22-08-2017 Colpensiones le comunica a la actora que la historia laboral se encuentra corregida; (ix)</w:t>
      </w:r>
      <w:r w:rsidR="005B7380">
        <w:rPr>
          <w:rFonts w:ascii="Arial" w:hAnsi="Arial" w:cs="Arial"/>
          <w:sz w:val="24"/>
          <w:szCs w:val="24"/>
        </w:rPr>
        <w:t xml:space="preserve"> </w:t>
      </w:r>
      <w:r w:rsidR="009979CD">
        <w:rPr>
          <w:rFonts w:ascii="Arial" w:hAnsi="Arial" w:cs="Arial"/>
          <w:sz w:val="24"/>
          <w:szCs w:val="24"/>
        </w:rPr>
        <w:t xml:space="preserve">el 07-06-2017 el Departamento de Risaralda le informa a la actora que nuevamente emitió certificado laboral para bono pensional y a su vez le dijo a la entidad encargada que registrara la información en la página de bonos pensionales del Ministerio de Hacienda; (x) </w:t>
      </w:r>
      <w:r w:rsidR="004F5F5E">
        <w:rPr>
          <w:rFonts w:ascii="Arial" w:hAnsi="Arial" w:cs="Arial"/>
          <w:sz w:val="24"/>
          <w:szCs w:val="24"/>
        </w:rPr>
        <w:t>el 08-06-2017 la ac</w:t>
      </w:r>
      <w:r w:rsidR="009979CD">
        <w:rPr>
          <w:rFonts w:ascii="Arial" w:hAnsi="Arial" w:cs="Arial"/>
          <w:sz w:val="24"/>
          <w:szCs w:val="24"/>
        </w:rPr>
        <w:t xml:space="preserve">cionante aporta unos documentos y solicita una vez más que se le dé trámite a su pensión de vejez; (xi) a la fecha la AFP Porvenir SA, no ha dado </w:t>
      </w:r>
      <w:r w:rsidR="008607A4">
        <w:rPr>
          <w:rFonts w:ascii="Arial" w:hAnsi="Arial" w:cs="Arial"/>
          <w:sz w:val="24"/>
          <w:szCs w:val="24"/>
        </w:rPr>
        <w:t xml:space="preserve">respuesta </w:t>
      </w:r>
      <w:r w:rsidR="009979CD">
        <w:rPr>
          <w:rFonts w:ascii="Arial" w:hAnsi="Arial" w:cs="Arial"/>
          <w:sz w:val="24"/>
          <w:szCs w:val="24"/>
        </w:rPr>
        <w:t>de fondo a la pensión de vejez, a pesar de transcurrir un año, contar</w:t>
      </w:r>
      <w:r w:rsidR="00EE4662">
        <w:rPr>
          <w:rFonts w:ascii="Arial" w:hAnsi="Arial" w:cs="Arial"/>
          <w:sz w:val="24"/>
          <w:szCs w:val="24"/>
        </w:rPr>
        <w:t xml:space="preserve"> con 1150 semanas,</w:t>
      </w:r>
      <w:r w:rsidR="009979CD">
        <w:rPr>
          <w:rFonts w:ascii="Arial" w:hAnsi="Arial" w:cs="Arial"/>
          <w:sz w:val="24"/>
          <w:szCs w:val="24"/>
        </w:rPr>
        <w:t xml:space="preserve"> m</w:t>
      </w:r>
      <w:r w:rsidR="00EE4662">
        <w:rPr>
          <w:rFonts w:ascii="Arial" w:hAnsi="Arial" w:cs="Arial"/>
          <w:sz w:val="24"/>
          <w:szCs w:val="24"/>
        </w:rPr>
        <w:t>ás de 57 años de edad, además se observa en la historia laboral emitida por la Oficina de Bonos Pensionales del Ministerio de Hacienda aun varios errores que la AFP no ha corregido.</w:t>
      </w:r>
    </w:p>
    <w:p w:rsidR="0008018B" w:rsidRDefault="0008018B" w:rsidP="00CA57AD">
      <w:pPr>
        <w:spacing w:after="0"/>
        <w:contextualSpacing/>
        <w:jc w:val="both"/>
        <w:rPr>
          <w:rFonts w:ascii="Arial" w:hAnsi="Arial" w:cs="Arial"/>
          <w:sz w:val="24"/>
          <w:szCs w:val="24"/>
        </w:rPr>
      </w:pPr>
    </w:p>
    <w:p w:rsidR="00105E92" w:rsidRDefault="00681706" w:rsidP="00105E92">
      <w:pPr>
        <w:spacing w:after="0"/>
        <w:contextualSpacing/>
        <w:jc w:val="both"/>
        <w:rPr>
          <w:rFonts w:ascii="Arial" w:hAnsi="Arial" w:cs="Arial"/>
          <w:b/>
          <w:sz w:val="24"/>
          <w:szCs w:val="24"/>
        </w:rPr>
      </w:pPr>
      <w:r>
        <w:rPr>
          <w:rFonts w:ascii="Arial" w:hAnsi="Arial" w:cs="Arial"/>
          <w:b/>
          <w:sz w:val="24"/>
          <w:szCs w:val="24"/>
        </w:rPr>
        <w:t xml:space="preserve">2. </w:t>
      </w:r>
      <w:r w:rsidR="00105E92" w:rsidRPr="004E69F0">
        <w:rPr>
          <w:rFonts w:ascii="Arial" w:hAnsi="Arial" w:cs="Arial"/>
          <w:b/>
          <w:sz w:val="24"/>
          <w:szCs w:val="24"/>
        </w:rPr>
        <w:t>Oficina de Bonos Pensionales del Ministerio de Hacienda y Crédito Público</w:t>
      </w:r>
    </w:p>
    <w:p w:rsidR="00105E92" w:rsidRDefault="00105E92" w:rsidP="00105E92">
      <w:pPr>
        <w:spacing w:after="0"/>
        <w:contextualSpacing/>
        <w:jc w:val="both"/>
        <w:rPr>
          <w:rFonts w:ascii="Arial" w:hAnsi="Arial" w:cs="Arial"/>
          <w:b/>
          <w:sz w:val="24"/>
          <w:szCs w:val="24"/>
        </w:rPr>
      </w:pPr>
    </w:p>
    <w:p w:rsidR="00546E4A" w:rsidRDefault="00105E92" w:rsidP="00105E92">
      <w:pPr>
        <w:spacing w:after="0"/>
        <w:contextualSpacing/>
        <w:jc w:val="both"/>
        <w:rPr>
          <w:rFonts w:ascii="Arial" w:hAnsi="Arial" w:cs="Arial"/>
          <w:sz w:val="24"/>
          <w:szCs w:val="24"/>
        </w:rPr>
      </w:pPr>
      <w:r>
        <w:rPr>
          <w:rFonts w:ascii="Arial" w:hAnsi="Arial" w:cs="Arial"/>
          <w:sz w:val="24"/>
          <w:szCs w:val="24"/>
        </w:rPr>
        <w:t>Expresó que</w:t>
      </w:r>
      <w:r w:rsidR="00546E4A">
        <w:rPr>
          <w:rFonts w:ascii="Arial" w:hAnsi="Arial" w:cs="Arial"/>
          <w:sz w:val="24"/>
          <w:szCs w:val="24"/>
        </w:rPr>
        <w:t xml:space="preserve"> la señora Gaviria Barbosa no ha presentado ninguna petición, que respecto de la solicitud de la AFP Porvenir, el emisor del bono pensional de la accionante es el Departamento de Risaralda y que dentro del mismo participa como </w:t>
      </w:r>
      <w:proofErr w:type="spellStart"/>
      <w:r w:rsidR="00546E4A">
        <w:rPr>
          <w:rFonts w:ascii="Arial" w:hAnsi="Arial" w:cs="Arial"/>
          <w:sz w:val="24"/>
          <w:szCs w:val="24"/>
        </w:rPr>
        <w:t>cuotapartista</w:t>
      </w:r>
      <w:proofErr w:type="spellEnd"/>
      <w:r w:rsidR="00546E4A">
        <w:rPr>
          <w:rFonts w:ascii="Arial" w:hAnsi="Arial" w:cs="Arial"/>
          <w:sz w:val="24"/>
          <w:szCs w:val="24"/>
        </w:rPr>
        <w:t xml:space="preserve"> la Nación quien a la fecha presta el servicio del Sistema de Bonos Pensionales del Ministerio de Hacienda para el cálculo del bono pensional.</w:t>
      </w:r>
    </w:p>
    <w:p w:rsidR="00546E4A" w:rsidRDefault="00546E4A" w:rsidP="00105E92">
      <w:pPr>
        <w:spacing w:after="0"/>
        <w:contextualSpacing/>
        <w:jc w:val="both"/>
        <w:rPr>
          <w:rFonts w:ascii="Arial" w:hAnsi="Arial" w:cs="Arial"/>
          <w:sz w:val="24"/>
          <w:szCs w:val="24"/>
        </w:rPr>
      </w:pPr>
    </w:p>
    <w:p w:rsidR="00013523" w:rsidRDefault="00546E4A" w:rsidP="00105E92">
      <w:pPr>
        <w:spacing w:after="0"/>
        <w:contextualSpacing/>
        <w:jc w:val="both"/>
        <w:rPr>
          <w:rFonts w:ascii="Arial" w:hAnsi="Arial" w:cs="Arial"/>
          <w:sz w:val="24"/>
          <w:szCs w:val="24"/>
        </w:rPr>
      </w:pPr>
      <w:r>
        <w:rPr>
          <w:rFonts w:ascii="Arial" w:hAnsi="Arial" w:cs="Arial"/>
          <w:sz w:val="24"/>
          <w:szCs w:val="24"/>
        </w:rPr>
        <w:t>Agregó que el 13-12-2016 el Departamento de Risaralda informó mediante el sistema de Bonos Pensionales del Ministerio de Hacienda que el 07-09-2016</w:t>
      </w:r>
      <w:r w:rsidR="00013523">
        <w:rPr>
          <w:rFonts w:ascii="Arial" w:hAnsi="Arial" w:cs="Arial"/>
          <w:sz w:val="24"/>
          <w:szCs w:val="24"/>
        </w:rPr>
        <w:t xml:space="preserve"> </w:t>
      </w:r>
      <w:r>
        <w:rPr>
          <w:rFonts w:ascii="Arial" w:hAnsi="Arial" w:cs="Arial"/>
          <w:sz w:val="24"/>
          <w:szCs w:val="24"/>
        </w:rPr>
        <w:t>reconoció</w:t>
      </w:r>
      <w:r w:rsidR="00013523">
        <w:rPr>
          <w:rFonts w:ascii="Arial" w:hAnsi="Arial" w:cs="Arial"/>
          <w:sz w:val="24"/>
          <w:szCs w:val="24"/>
        </w:rPr>
        <w:t xml:space="preserve"> su participación y confirmó la liquidación del bono pensional mediante Resolución No.1433, sin embargo, no informó la emisión del bono pensional de la actora.</w:t>
      </w:r>
    </w:p>
    <w:p w:rsidR="00013523" w:rsidRDefault="00013523" w:rsidP="00105E92">
      <w:pPr>
        <w:spacing w:after="0"/>
        <w:contextualSpacing/>
        <w:jc w:val="both"/>
        <w:rPr>
          <w:rFonts w:ascii="Arial" w:hAnsi="Arial" w:cs="Arial"/>
          <w:sz w:val="24"/>
          <w:szCs w:val="24"/>
        </w:rPr>
      </w:pPr>
    </w:p>
    <w:p w:rsidR="00546E4A" w:rsidRDefault="00013523" w:rsidP="00105E92">
      <w:pPr>
        <w:spacing w:after="0"/>
        <w:contextualSpacing/>
        <w:jc w:val="both"/>
        <w:rPr>
          <w:rFonts w:ascii="Arial" w:hAnsi="Arial" w:cs="Arial"/>
          <w:sz w:val="24"/>
          <w:szCs w:val="24"/>
        </w:rPr>
      </w:pPr>
      <w:r>
        <w:rPr>
          <w:rFonts w:ascii="Arial" w:hAnsi="Arial" w:cs="Arial"/>
          <w:sz w:val="24"/>
          <w:szCs w:val="24"/>
        </w:rPr>
        <w:t>A pesar de lo anterior, el 27-01-2017 a través de Resolución No.16191 reconoció la cuota parte del bono pensional a su cargo, informando que el pago le corresponde a la AFP Porvenir</w:t>
      </w:r>
      <w:r w:rsidR="007B60EC">
        <w:rPr>
          <w:rFonts w:ascii="Arial" w:hAnsi="Arial" w:cs="Arial"/>
          <w:sz w:val="24"/>
          <w:szCs w:val="24"/>
        </w:rPr>
        <w:t>,</w:t>
      </w:r>
      <w:r>
        <w:rPr>
          <w:rFonts w:ascii="Arial" w:hAnsi="Arial" w:cs="Arial"/>
          <w:sz w:val="24"/>
          <w:szCs w:val="24"/>
        </w:rPr>
        <w:t xml:space="preserve"> una vez se cause la fecha de redención normal que está para el 20-08-2019, fecha en la que la actora cumplir</w:t>
      </w:r>
      <w:r w:rsidR="007B60EC">
        <w:rPr>
          <w:rFonts w:ascii="Arial" w:hAnsi="Arial" w:cs="Arial"/>
          <w:sz w:val="24"/>
          <w:szCs w:val="24"/>
        </w:rPr>
        <w:t>á 60 años de edad, y dado el caso que la AFP determine que la prestación a la cual tiene derecho la actora es la garantía de pensión mínima, lo cierto es que tampoco lo ha solicitado Porvenir</w:t>
      </w:r>
      <w:r w:rsidR="006108AC">
        <w:rPr>
          <w:rFonts w:ascii="Arial" w:hAnsi="Arial" w:cs="Arial"/>
          <w:sz w:val="24"/>
          <w:szCs w:val="24"/>
        </w:rPr>
        <w:t>,</w:t>
      </w:r>
      <w:r w:rsidR="007B60EC">
        <w:rPr>
          <w:rFonts w:ascii="Arial" w:hAnsi="Arial" w:cs="Arial"/>
          <w:sz w:val="24"/>
          <w:szCs w:val="24"/>
        </w:rPr>
        <w:t xml:space="preserve"> ni ha </w:t>
      </w:r>
      <w:proofErr w:type="spellStart"/>
      <w:r w:rsidR="007B60EC">
        <w:rPr>
          <w:rFonts w:ascii="Arial" w:hAnsi="Arial" w:cs="Arial"/>
          <w:sz w:val="24"/>
          <w:szCs w:val="24"/>
        </w:rPr>
        <w:t>allegado</w:t>
      </w:r>
      <w:proofErr w:type="spellEnd"/>
      <w:r w:rsidR="007B60EC">
        <w:rPr>
          <w:rFonts w:ascii="Arial" w:hAnsi="Arial" w:cs="Arial"/>
          <w:sz w:val="24"/>
          <w:szCs w:val="24"/>
        </w:rPr>
        <w:t xml:space="preserve"> la documentación respectiva. </w:t>
      </w:r>
    </w:p>
    <w:p w:rsidR="00013523" w:rsidRDefault="00013523" w:rsidP="00105E92">
      <w:pPr>
        <w:spacing w:after="0"/>
        <w:contextualSpacing/>
        <w:jc w:val="both"/>
        <w:rPr>
          <w:rFonts w:ascii="Arial" w:hAnsi="Arial" w:cs="Arial"/>
          <w:sz w:val="24"/>
          <w:szCs w:val="24"/>
        </w:rPr>
      </w:pPr>
    </w:p>
    <w:p w:rsidR="00105E92" w:rsidRDefault="004E69F0" w:rsidP="00105E92">
      <w:pPr>
        <w:spacing w:after="0"/>
        <w:contextualSpacing/>
        <w:jc w:val="both"/>
        <w:rPr>
          <w:rFonts w:ascii="Arial" w:hAnsi="Arial" w:cs="Arial"/>
          <w:b/>
          <w:color w:val="000000"/>
          <w:sz w:val="24"/>
          <w:szCs w:val="24"/>
        </w:rPr>
      </w:pPr>
      <w:r w:rsidRPr="004E69F0">
        <w:rPr>
          <w:rFonts w:ascii="Arial" w:hAnsi="Arial" w:cs="Arial"/>
          <w:b/>
          <w:sz w:val="24"/>
          <w:szCs w:val="24"/>
        </w:rPr>
        <w:t xml:space="preserve">3. </w:t>
      </w:r>
      <w:r w:rsidR="00775B0A">
        <w:rPr>
          <w:rFonts w:ascii="Arial" w:hAnsi="Arial" w:cs="Arial"/>
          <w:b/>
          <w:sz w:val="24"/>
          <w:szCs w:val="24"/>
        </w:rPr>
        <w:t xml:space="preserve">Departamento de Risaralda </w:t>
      </w:r>
    </w:p>
    <w:p w:rsidR="00105E92" w:rsidRDefault="00105E92" w:rsidP="00105E92">
      <w:pPr>
        <w:spacing w:after="0"/>
        <w:contextualSpacing/>
        <w:jc w:val="both"/>
        <w:rPr>
          <w:rFonts w:ascii="Arial" w:hAnsi="Arial" w:cs="Arial"/>
          <w:b/>
          <w:sz w:val="24"/>
          <w:szCs w:val="24"/>
        </w:rPr>
      </w:pPr>
    </w:p>
    <w:p w:rsidR="00105E92" w:rsidRDefault="00775B0A" w:rsidP="00105E92">
      <w:pPr>
        <w:spacing w:after="0"/>
        <w:contextualSpacing/>
        <w:jc w:val="both"/>
        <w:rPr>
          <w:rFonts w:ascii="Arial" w:hAnsi="Arial" w:cs="Arial"/>
          <w:sz w:val="24"/>
          <w:szCs w:val="24"/>
        </w:rPr>
      </w:pPr>
      <w:r>
        <w:rPr>
          <w:rFonts w:ascii="Arial" w:hAnsi="Arial" w:cs="Arial"/>
          <w:sz w:val="24"/>
          <w:szCs w:val="24"/>
        </w:rPr>
        <w:t>Manifestó que el 07-09-2016 mediante Resolución No.1433 reconoció la cuota parte correspondiente, la que fue debidamente registrada en la Of</w:t>
      </w:r>
      <w:r w:rsidR="006108AC">
        <w:rPr>
          <w:rFonts w:ascii="Arial" w:hAnsi="Arial" w:cs="Arial"/>
          <w:sz w:val="24"/>
          <w:szCs w:val="24"/>
        </w:rPr>
        <w:t>icina de Bonos Pensionales del M</w:t>
      </w:r>
      <w:r>
        <w:rPr>
          <w:rFonts w:ascii="Arial" w:hAnsi="Arial" w:cs="Arial"/>
          <w:sz w:val="24"/>
          <w:szCs w:val="24"/>
        </w:rPr>
        <w:t>inisterio de Hacienda y Crédito Público y que el 07-06-2017 se le informó a la accionante que se generó un nuevo certificado de tiempo de servicios, para lo cual remitió documento original al CENISS con oficio 12231 de 07-06-2017, quien es la encargada de registrar la información en la página de bonos pensionales del Ministerio de Hacienda y Crédito Público.</w:t>
      </w:r>
    </w:p>
    <w:p w:rsidR="00FD7D33" w:rsidRDefault="00151A22" w:rsidP="00CA57AD">
      <w:pPr>
        <w:spacing w:after="0"/>
        <w:contextualSpacing/>
        <w:jc w:val="both"/>
        <w:rPr>
          <w:rFonts w:ascii="Arial" w:hAnsi="Arial" w:cs="Arial"/>
          <w:sz w:val="24"/>
          <w:szCs w:val="24"/>
        </w:rPr>
      </w:pPr>
      <w:r>
        <w:rPr>
          <w:rFonts w:ascii="Arial" w:hAnsi="Arial" w:cs="Arial"/>
          <w:sz w:val="24"/>
          <w:szCs w:val="24"/>
        </w:rPr>
        <w:t xml:space="preserve"> </w:t>
      </w:r>
    </w:p>
    <w:p w:rsidR="00CA5DF5" w:rsidRDefault="00CA5DF5" w:rsidP="00CA5DF5">
      <w:pPr>
        <w:spacing w:after="0"/>
        <w:contextualSpacing/>
        <w:jc w:val="both"/>
        <w:rPr>
          <w:rFonts w:ascii="Arial" w:hAnsi="Arial" w:cs="Arial"/>
          <w:b/>
          <w:sz w:val="24"/>
          <w:szCs w:val="24"/>
        </w:rPr>
      </w:pPr>
      <w:r>
        <w:rPr>
          <w:rFonts w:ascii="Arial" w:hAnsi="Arial" w:cs="Arial"/>
          <w:b/>
          <w:sz w:val="24"/>
          <w:szCs w:val="24"/>
        </w:rPr>
        <w:t>4</w:t>
      </w:r>
      <w:r w:rsidRPr="004E69F0">
        <w:rPr>
          <w:rFonts w:ascii="Arial" w:hAnsi="Arial" w:cs="Arial"/>
          <w:b/>
          <w:sz w:val="24"/>
          <w:szCs w:val="24"/>
        </w:rPr>
        <w:t xml:space="preserve">. </w:t>
      </w:r>
      <w:r w:rsidR="00775B0A">
        <w:rPr>
          <w:rFonts w:ascii="Arial" w:hAnsi="Arial" w:cs="Arial"/>
          <w:b/>
          <w:sz w:val="24"/>
          <w:szCs w:val="24"/>
        </w:rPr>
        <w:t>AFP Porvenir SA</w:t>
      </w:r>
    </w:p>
    <w:p w:rsidR="00CA5DF5" w:rsidRDefault="00CA5DF5" w:rsidP="00CA5DF5">
      <w:pPr>
        <w:spacing w:after="0"/>
        <w:contextualSpacing/>
        <w:jc w:val="both"/>
        <w:rPr>
          <w:rFonts w:ascii="Arial" w:hAnsi="Arial" w:cs="Arial"/>
          <w:b/>
          <w:sz w:val="24"/>
          <w:szCs w:val="24"/>
        </w:rPr>
      </w:pPr>
    </w:p>
    <w:p w:rsidR="00CA5DF5" w:rsidRDefault="00E412CF" w:rsidP="00CA5DF5">
      <w:pPr>
        <w:spacing w:after="0"/>
        <w:contextualSpacing/>
        <w:jc w:val="both"/>
        <w:rPr>
          <w:rFonts w:ascii="Arial" w:hAnsi="Arial" w:cs="Arial"/>
          <w:sz w:val="24"/>
          <w:szCs w:val="24"/>
        </w:rPr>
      </w:pPr>
      <w:r>
        <w:rPr>
          <w:rFonts w:ascii="Arial" w:hAnsi="Arial" w:cs="Arial"/>
          <w:sz w:val="24"/>
          <w:szCs w:val="24"/>
        </w:rPr>
        <w:t>Alegó que la actora no ha presentado reclamación pensional, no cumple con los requisitos legales para acceder a una pensión de vejez en el ahorro individual con solidaridad</w:t>
      </w:r>
      <w:r w:rsidR="00C40CB5">
        <w:rPr>
          <w:rFonts w:ascii="Arial" w:hAnsi="Arial" w:cs="Arial"/>
          <w:sz w:val="24"/>
          <w:szCs w:val="24"/>
        </w:rPr>
        <w:t>, teniendo en cuenta que el capital que tiene en la cuenta individual de ahorro pensional es insuficiente</w:t>
      </w:r>
      <w:r w:rsidR="008F3C46">
        <w:rPr>
          <w:rFonts w:ascii="Arial" w:hAnsi="Arial" w:cs="Arial"/>
          <w:sz w:val="24"/>
          <w:szCs w:val="24"/>
        </w:rPr>
        <w:t>.</w:t>
      </w:r>
    </w:p>
    <w:p w:rsidR="008F3C46" w:rsidRDefault="008F3C46" w:rsidP="00CA5DF5">
      <w:pPr>
        <w:spacing w:after="0"/>
        <w:contextualSpacing/>
        <w:jc w:val="both"/>
        <w:rPr>
          <w:rFonts w:ascii="Arial" w:hAnsi="Arial" w:cs="Arial"/>
          <w:sz w:val="24"/>
          <w:szCs w:val="24"/>
        </w:rPr>
      </w:pPr>
    </w:p>
    <w:p w:rsidR="008F3C46" w:rsidRDefault="008F3C46" w:rsidP="00CA5DF5">
      <w:pPr>
        <w:spacing w:after="0"/>
        <w:contextualSpacing/>
        <w:jc w:val="both"/>
        <w:rPr>
          <w:rFonts w:ascii="Arial" w:hAnsi="Arial" w:cs="Arial"/>
          <w:sz w:val="24"/>
          <w:szCs w:val="24"/>
        </w:rPr>
      </w:pPr>
      <w:r>
        <w:rPr>
          <w:rFonts w:ascii="Arial" w:hAnsi="Arial" w:cs="Arial"/>
          <w:sz w:val="24"/>
          <w:szCs w:val="24"/>
        </w:rPr>
        <w:t>Adicionó que una vez el Departamento de Risaralda, la Nación y Colpensiones realice el reconocimiento del bono principal y secundario de la accionante, se procederá a solicitar la pensión de garantía mínima si a ello hubiere lugar.</w:t>
      </w:r>
    </w:p>
    <w:p w:rsidR="00542918" w:rsidRDefault="00542918" w:rsidP="00CA5DF5">
      <w:pPr>
        <w:spacing w:after="0"/>
        <w:contextualSpacing/>
        <w:jc w:val="both"/>
        <w:rPr>
          <w:rFonts w:ascii="Arial" w:hAnsi="Arial" w:cs="Arial"/>
          <w:sz w:val="24"/>
          <w:szCs w:val="24"/>
        </w:rPr>
      </w:pPr>
    </w:p>
    <w:p w:rsidR="00542918" w:rsidRDefault="00542918" w:rsidP="00CA5DF5">
      <w:pPr>
        <w:spacing w:after="0"/>
        <w:contextualSpacing/>
        <w:jc w:val="both"/>
        <w:rPr>
          <w:rFonts w:ascii="Arial" w:hAnsi="Arial" w:cs="Arial"/>
          <w:b/>
          <w:sz w:val="24"/>
          <w:szCs w:val="24"/>
        </w:rPr>
      </w:pPr>
      <w:r w:rsidRPr="00542918">
        <w:rPr>
          <w:rFonts w:ascii="Arial" w:hAnsi="Arial" w:cs="Arial"/>
          <w:b/>
          <w:sz w:val="24"/>
          <w:szCs w:val="24"/>
        </w:rPr>
        <w:t>5. Administradora Colombiana de Pensiones COLPENSIONES</w:t>
      </w:r>
    </w:p>
    <w:p w:rsidR="00542918" w:rsidRPr="00542918" w:rsidRDefault="00542918" w:rsidP="00CA5DF5">
      <w:pPr>
        <w:spacing w:after="0"/>
        <w:contextualSpacing/>
        <w:jc w:val="both"/>
        <w:rPr>
          <w:rFonts w:ascii="Arial" w:hAnsi="Arial" w:cs="Arial"/>
          <w:sz w:val="24"/>
          <w:szCs w:val="24"/>
        </w:rPr>
      </w:pPr>
    </w:p>
    <w:p w:rsidR="00542918" w:rsidRPr="00542918" w:rsidRDefault="00E412CF" w:rsidP="00CA5DF5">
      <w:pPr>
        <w:spacing w:after="0"/>
        <w:contextualSpacing/>
        <w:jc w:val="both"/>
        <w:rPr>
          <w:rFonts w:ascii="Arial" w:hAnsi="Arial" w:cs="Arial"/>
          <w:sz w:val="24"/>
          <w:szCs w:val="24"/>
        </w:rPr>
      </w:pPr>
      <w:r>
        <w:rPr>
          <w:rFonts w:ascii="Arial" w:hAnsi="Arial" w:cs="Arial"/>
          <w:sz w:val="24"/>
          <w:szCs w:val="24"/>
        </w:rPr>
        <w:t>A pesar de estar debidamente descorrió el término en silencio.</w:t>
      </w:r>
    </w:p>
    <w:p w:rsidR="00CA5DF5" w:rsidRDefault="00CA5DF5"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B04FF1">
        <w:rPr>
          <w:rFonts w:ascii="Arial" w:hAnsi="Arial" w:cs="Arial"/>
          <w:sz w:val="24"/>
          <w:szCs w:val="26"/>
        </w:rPr>
        <w:t>la Oficina de Bonos Pensionales del</w:t>
      </w:r>
      <w:r w:rsidR="001B2774">
        <w:rPr>
          <w:rFonts w:ascii="Arial" w:hAnsi="Arial" w:cs="Arial"/>
          <w:sz w:val="24"/>
          <w:szCs w:val="26"/>
        </w:rPr>
        <w:t xml:space="preserve"> Ministerio de </w:t>
      </w:r>
      <w:r w:rsidR="00B04FF1">
        <w:rPr>
          <w:rFonts w:ascii="Arial" w:hAnsi="Arial" w:cs="Arial"/>
          <w:sz w:val="24"/>
          <w:szCs w:val="26"/>
        </w:rPr>
        <w:t>Hacienda y Crédito Público</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126DB2" w:rsidRPr="00430C49" w:rsidRDefault="00126DB2" w:rsidP="00CA57AD">
      <w:pPr>
        <w:spacing w:after="0"/>
        <w:contextualSpacing/>
        <w:jc w:val="both"/>
        <w:rPr>
          <w:rFonts w:ascii="Arial" w:hAnsi="Arial" w:cs="Arial"/>
          <w:b/>
          <w:sz w:val="24"/>
          <w:szCs w:val="24"/>
        </w:rPr>
      </w:pPr>
    </w:p>
    <w:p w:rsidR="00477366" w:rsidRDefault="00126DB2" w:rsidP="00CA57AD">
      <w:pPr>
        <w:spacing w:after="0"/>
        <w:contextualSpacing/>
        <w:jc w:val="both"/>
        <w:rPr>
          <w:rFonts w:ascii="Arial" w:hAnsi="Arial" w:cs="Arial"/>
          <w:sz w:val="24"/>
          <w:szCs w:val="24"/>
        </w:rPr>
      </w:pPr>
      <w:r>
        <w:rPr>
          <w:rFonts w:ascii="Arial" w:hAnsi="Arial" w:cs="Arial"/>
          <w:sz w:val="24"/>
          <w:szCs w:val="24"/>
        </w:rPr>
        <w:t>En atención a lo expuesto por la</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B04FF1">
        <w:rPr>
          <w:rFonts w:ascii="Arial" w:hAnsi="Arial" w:cs="Arial"/>
          <w:sz w:val="24"/>
          <w:szCs w:val="24"/>
        </w:rPr>
        <w:t>Las</w:t>
      </w:r>
      <w:r w:rsidR="00122312" w:rsidRPr="00072B4D">
        <w:rPr>
          <w:rFonts w:ascii="Arial" w:hAnsi="Arial" w:cs="Arial"/>
          <w:sz w:val="24"/>
          <w:szCs w:val="24"/>
        </w:rPr>
        <w:t xml:space="preserve"> accionad</w:t>
      </w:r>
      <w:r w:rsidR="00B04FF1">
        <w:rPr>
          <w:rFonts w:ascii="Arial" w:hAnsi="Arial" w:cs="Arial"/>
          <w:sz w:val="24"/>
          <w:szCs w:val="24"/>
        </w:rPr>
        <w:t>as</w:t>
      </w:r>
      <w:r w:rsidR="008F3D3D">
        <w:rPr>
          <w:rFonts w:ascii="Arial" w:hAnsi="Arial" w:cs="Arial"/>
          <w:sz w:val="24"/>
          <w:szCs w:val="24"/>
        </w:rPr>
        <w:t xml:space="preserve"> y vinculados</w:t>
      </w:r>
      <w:r w:rsidR="00122312" w:rsidRPr="00072B4D">
        <w:rPr>
          <w:rFonts w:ascii="Arial" w:hAnsi="Arial" w:cs="Arial"/>
          <w:sz w:val="24"/>
          <w:szCs w:val="24"/>
        </w:rPr>
        <w:t xml:space="preserve"> ha</w:t>
      </w:r>
      <w:r w:rsidR="00B04FF1">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B04FF1">
        <w:rPr>
          <w:rFonts w:ascii="Arial" w:hAnsi="Arial" w:cs="Arial"/>
          <w:sz w:val="24"/>
          <w:szCs w:val="24"/>
        </w:rPr>
        <w:t>do los</w:t>
      </w:r>
      <w:r w:rsidR="00122312" w:rsidRPr="00072B4D">
        <w:rPr>
          <w:rFonts w:ascii="Arial" w:hAnsi="Arial" w:cs="Arial"/>
          <w:sz w:val="24"/>
          <w:szCs w:val="24"/>
        </w:rPr>
        <w:t xml:space="preserve"> derecho</w:t>
      </w:r>
      <w:r w:rsidR="00B04FF1">
        <w:rPr>
          <w:rFonts w:ascii="Arial" w:hAnsi="Arial" w:cs="Arial"/>
          <w:sz w:val="24"/>
          <w:szCs w:val="24"/>
        </w:rPr>
        <w:t>s</w:t>
      </w:r>
      <w:r w:rsidR="00122312" w:rsidRPr="00072B4D">
        <w:rPr>
          <w:rFonts w:ascii="Arial" w:hAnsi="Arial" w:cs="Arial"/>
          <w:sz w:val="24"/>
          <w:szCs w:val="24"/>
        </w:rPr>
        <w:t xml:space="preserve"> de</w:t>
      </w:r>
      <w:r w:rsidR="00126DB2">
        <w:rPr>
          <w:rFonts w:ascii="Arial" w:hAnsi="Arial" w:cs="Arial"/>
          <w:sz w:val="24"/>
          <w:szCs w:val="24"/>
        </w:rPr>
        <w:t xml:space="preserve"> petición y</w:t>
      </w:r>
      <w:r w:rsidR="00122312" w:rsidRPr="00072B4D">
        <w:rPr>
          <w:rFonts w:ascii="Arial" w:hAnsi="Arial" w:cs="Arial"/>
          <w:sz w:val="24"/>
          <w:szCs w:val="24"/>
        </w:rPr>
        <w:t xml:space="preserve"> </w:t>
      </w:r>
      <w:r w:rsidR="00B04FF1">
        <w:rPr>
          <w:rFonts w:ascii="Arial" w:hAnsi="Arial" w:cs="Arial"/>
          <w:sz w:val="24"/>
          <w:szCs w:val="24"/>
        </w:rPr>
        <w:t>seguridad social</w:t>
      </w:r>
      <w:r w:rsidR="00122312" w:rsidRPr="00072B4D">
        <w:rPr>
          <w:rFonts w:ascii="Arial" w:hAnsi="Arial" w:cs="Arial"/>
          <w:sz w:val="24"/>
          <w:szCs w:val="24"/>
        </w:rPr>
        <w:t xml:space="preserve"> </w:t>
      </w:r>
      <w:r w:rsidR="00126DB2">
        <w:rPr>
          <w:rFonts w:ascii="Arial" w:hAnsi="Arial" w:cs="Arial"/>
          <w:sz w:val="24"/>
          <w:szCs w:val="24"/>
        </w:rPr>
        <w:t xml:space="preserve"> </w:t>
      </w:r>
      <w:r w:rsidR="00122312" w:rsidRPr="00072B4D">
        <w:rPr>
          <w:rFonts w:ascii="Arial" w:hAnsi="Arial" w:cs="Arial"/>
          <w:sz w:val="24"/>
          <w:szCs w:val="24"/>
        </w:rPr>
        <w:t>de</w:t>
      </w:r>
      <w:r w:rsidR="00126DB2">
        <w:rPr>
          <w:rFonts w:ascii="Arial" w:hAnsi="Arial" w:cs="Arial"/>
          <w:sz w:val="24"/>
          <w:szCs w:val="24"/>
        </w:rPr>
        <w:t xml:space="preserve"> </w:t>
      </w:r>
      <w:r w:rsidR="00695969">
        <w:rPr>
          <w:rFonts w:ascii="Arial" w:hAnsi="Arial" w:cs="Arial"/>
          <w:sz w:val="24"/>
          <w:szCs w:val="24"/>
        </w:rPr>
        <w:t>l</w:t>
      </w:r>
      <w:r w:rsidR="00126DB2">
        <w:rPr>
          <w:rFonts w:ascii="Arial" w:hAnsi="Arial" w:cs="Arial"/>
          <w:sz w:val="24"/>
          <w:szCs w:val="24"/>
        </w:rPr>
        <w:t>a</w:t>
      </w:r>
      <w:r w:rsidR="00122312" w:rsidRPr="00072B4D">
        <w:rPr>
          <w:rFonts w:ascii="Arial" w:hAnsi="Arial" w:cs="Arial"/>
          <w:sz w:val="24"/>
          <w:szCs w:val="24"/>
        </w:rPr>
        <w:t xml:space="preserve"> señor</w:t>
      </w:r>
      <w:r w:rsidR="00126DB2">
        <w:rPr>
          <w:rFonts w:ascii="Arial" w:hAnsi="Arial" w:cs="Arial"/>
          <w:sz w:val="24"/>
          <w:szCs w:val="24"/>
        </w:rPr>
        <w:t>a Elizabeth Gaviria Barbosa</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w:t>
      </w:r>
      <w:r w:rsidR="006108AC">
        <w:rPr>
          <w:rFonts w:ascii="Arial" w:hAnsi="Arial" w:cs="Arial"/>
          <w:sz w:val="24"/>
          <w:szCs w:val="24"/>
        </w:rPr>
        <w:t xml:space="preserve"> petición </w:t>
      </w:r>
      <w:r w:rsidR="00126DB2">
        <w:rPr>
          <w:rFonts w:ascii="Arial" w:hAnsi="Arial" w:cs="Arial"/>
          <w:sz w:val="24"/>
          <w:szCs w:val="24"/>
        </w:rPr>
        <w:t xml:space="preserve"> de </w:t>
      </w:r>
      <w:r w:rsidR="006108AC">
        <w:rPr>
          <w:rFonts w:ascii="Arial" w:hAnsi="Arial" w:cs="Arial"/>
          <w:sz w:val="24"/>
          <w:szCs w:val="24"/>
        </w:rPr>
        <w:t xml:space="preserve">fecha 12-08-2016 </w:t>
      </w:r>
      <w:r w:rsidR="00BE4841">
        <w:rPr>
          <w:rFonts w:ascii="Arial" w:hAnsi="Arial" w:cs="Arial"/>
          <w:sz w:val="24"/>
          <w:szCs w:val="24"/>
        </w:rPr>
        <w:t>consistente en el reconocimiento de la pensión de vejez</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126DB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3"/>
      </w:r>
      <w:r w:rsidRPr="00EC5875">
        <w:rPr>
          <w:rFonts w:ascii="Arial" w:hAnsi="Arial" w:cs="Arial"/>
          <w:color w:val="000000"/>
          <w:sz w:val="24"/>
          <w:szCs w:val="24"/>
          <w:shd w:val="clear" w:color="auto" w:fill="FFFFFF"/>
        </w:rPr>
        <w:t>.</w:t>
      </w:r>
    </w:p>
    <w:p w:rsidR="00614E5D" w:rsidRDefault="00614E5D"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4F619B" w:rsidRDefault="004F619B"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126DB2">
        <w:rPr>
          <w:rFonts w:ascii="Arial" w:hAnsi="Arial" w:cs="Arial"/>
          <w:color w:val="000000"/>
          <w:sz w:val="24"/>
          <w:szCs w:val="24"/>
        </w:rPr>
        <w:t>la</w:t>
      </w:r>
      <w:r w:rsidR="009613E9">
        <w:rPr>
          <w:rFonts w:ascii="Arial" w:hAnsi="Arial" w:cs="Arial"/>
          <w:color w:val="000000"/>
          <w:sz w:val="24"/>
          <w:szCs w:val="24"/>
        </w:rPr>
        <w:t xml:space="preserve"> accionante señor</w:t>
      </w:r>
      <w:r w:rsidR="00126DB2">
        <w:rPr>
          <w:rFonts w:ascii="Arial" w:hAnsi="Arial" w:cs="Arial"/>
          <w:color w:val="000000"/>
          <w:sz w:val="24"/>
          <w:szCs w:val="24"/>
        </w:rPr>
        <w:t>a</w:t>
      </w:r>
      <w:r w:rsidR="00B94CC7">
        <w:rPr>
          <w:rFonts w:ascii="Arial" w:hAnsi="Arial" w:cs="Arial"/>
          <w:sz w:val="24"/>
          <w:szCs w:val="24"/>
        </w:rPr>
        <w:t xml:space="preserve"> </w:t>
      </w:r>
      <w:r w:rsidR="00126DB2">
        <w:rPr>
          <w:rFonts w:ascii="Arial" w:hAnsi="Arial" w:cs="Arial"/>
          <w:sz w:val="24"/>
          <w:szCs w:val="24"/>
        </w:rPr>
        <w:t xml:space="preserve">Elizabeth Gaviria Barbosa </w:t>
      </w:r>
      <w:r w:rsidR="00B94CC7">
        <w:rPr>
          <w:rFonts w:ascii="Arial" w:hAnsi="Arial" w:cs="Arial"/>
          <w:sz w:val="24"/>
          <w:szCs w:val="24"/>
        </w:rPr>
        <w:t xml:space="preserve">quien actúa </w:t>
      </w:r>
      <w:r w:rsidR="00126DB2">
        <w:rPr>
          <w:rFonts w:ascii="Arial" w:hAnsi="Arial" w:cs="Arial"/>
          <w:sz w:val="24"/>
          <w:szCs w:val="24"/>
        </w:rPr>
        <w:t xml:space="preserve">a través de apoderada </w:t>
      </w:r>
      <w:r w:rsidR="00F07945">
        <w:rPr>
          <w:rFonts w:ascii="Arial" w:hAnsi="Arial" w:cs="Arial"/>
          <w:sz w:val="24"/>
          <w:szCs w:val="24"/>
        </w:rPr>
        <w:t>judicial</w:t>
      </w:r>
      <w:r w:rsidR="00126DB2">
        <w:rPr>
          <w:rFonts w:ascii="Arial" w:hAnsi="Arial" w:cs="Arial"/>
          <w:sz w:val="24"/>
          <w:szCs w:val="24"/>
        </w:rPr>
        <w:t xml:space="preserve"> debidamente constituida</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4F619B">
        <w:rPr>
          <w:rFonts w:ascii="Arial" w:hAnsi="Arial" w:cs="Arial"/>
          <w:color w:val="000000"/>
          <w:sz w:val="24"/>
          <w:szCs w:val="24"/>
        </w:rPr>
        <w:t>el</w:t>
      </w:r>
      <w:r w:rsidR="009613E9" w:rsidRPr="0016248F">
        <w:rPr>
          <w:rFonts w:ascii="Arial" w:hAnsi="Arial" w:cs="Arial"/>
          <w:color w:val="000000"/>
          <w:sz w:val="24"/>
          <w:szCs w:val="24"/>
        </w:rPr>
        <w:t xml:space="preserve"> titular de</w:t>
      </w:r>
      <w:r w:rsidR="006108AC">
        <w:rPr>
          <w:rFonts w:ascii="Arial" w:hAnsi="Arial" w:cs="Arial"/>
          <w:color w:val="000000"/>
          <w:sz w:val="24"/>
          <w:szCs w:val="24"/>
        </w:rPr>
        <w:t>l</w:t>
      </w:r>
      <w:r w:rsidR="00246F26">
        <w:rPr>
          <w:rFonts w:ascii="Arial" w:hAnsi="Arial" w:cs="Arial"/>
          <w:color w:val="000000"/>
          <w:sz w:val="24"/>
          <w:szCs w:val="24"/>
        </w:rPr>
        <w:t xml:space="preserve">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126DB2">
        <w:rPr>
          <w:rFonts w:ascii="Arial" w:hAnsi="Arial" w:cs="Arial"/>
          <w:color w:val="000000"/>
          <w:sz w:val="24"/>
          <w:szCs w:val="24"/>
        </w:rPr>
        <w:t xml:space="preserve"> y</w:t>
      </w:r>
      <w:r w:rsidR="005F1E73">
        <w:rPr>
          <w:rFonts w:ascii="Arial" w:hAnsi="Arial" w:cs="Arial"/>
          <w:color w:val="000000"/>
          <w:sz w:val="24"/>
          <w:szCs w:val="24"/>
        </w:rPr>
        <w:t xml:space="preserve"> </w:t>
      </w:r>
      <w:r w:rsidR="00194B6D">
        <w:rPr>
          <w:rFonts w:ascii="Arial" w:hAnsi="Arial" w:cs="Arial"/>
          <w:color w:val="000000"/>
          <w:sz w:val="24"/>
          <w:szCs w:val="24"/>
        </w:rPr>
        <w:t xml:space="preserve">seguridad social, </w:t>
      </w:r>
      <w:r w:rsidR="005F1E73">
        <w:rPr>
          <w:rFonts w:ascii="Arial" w:hAnsi="Arial" w:cs="Arial"/>
          <w:color w:val="000000"/>
          <w:sz w:val="24"/>
          <w:szCs w:val="24"/>
        </w:rPr>
        <w:t xml:space="preserve">quien alega que presentó </w:t>
      </w:r>
      <w:r w:rsidR="00194B6D">
        <w:rPr>
          <w:rFonts w:ascii="Arial" w:hAnsi="Arial" w:cs="Arial"/>
          <w:color w:val="000000"/>
          <w:sz w:val="24"/>
          <w:szCs w:val="24"/>
        </w:rPr>
        <w:t>solicitud de pensión de vejez</w:t>
      </w:r>
      <w:r w:rsidR="006108AC">
        <w:rPr>
          <w:rFonts w:ascii="Arial" w:hAnsi="Arial" w:cs="Arial"/>
          <w:color w:val="000000"/>
          <w:sz w:val="24"/>
          <w:szCs w:val="24"/>
        </w:rPr>
        <w:t xml:space="preserve"> el</w:t>
      </w:r>
      <w:r w:rsidR="005F1E73">
        <w:rPr>
          <w:rFonts w:ascii="Arial" w:hAnsi="Arial" w:cs="Arial"/>
          <w:color w:val="000000"/>
          <w:sz w:val="24"/>
          <w:szCs w:val="24"/>
        </w:rPr>
        <w:t xml:space="preserve"> </w:t>
      </w:r>
      <w:r w:rsidR="0070455B">
        <w:rPr>
          <w:rFonts w:ascii="Arial" w:hAnsi="Arial" w:cs="Arial"/>
          <w:color w:val="000000"/>
          <w:sz w:val="24"/>
          <w:szCs w:val="24"/>
        </w:rPr>
        <w:t>día</w:t>
      </w:r>
      <w:r w:rsidR="00126DB2">
        <w:rPr>
          <w:rFonts w:ascii="Arial" w:hAnsi="Arial" w:cs="Arial"/>
          <w:color w:val="000000"/>
          <w:sz w:val="24"/>
          <w:szCs w:val="24"/>
        </w:rPr>
        <w:t xml:space="preserve"> </w:t>
      </w:r>
      <w:r w:rsidR="006108AC">
        <w:rPr>
          <w:rFonts w:ascii="Arial" w:hAnsi="Arial" w:cs="Arial"/>
          <w:color w:val="000000"/>
          <w:sz w:val="24"/>
          <w:szCs w:val="24"/>
        </w:rPr>
        <w:t>12-08-2017</w:t>
      </w:r>
      <w:r w:rsidR="00126DB2">
        <w:rPr>
          <w:rFonts w:ascii="Arial" w:hAnsi="Arial" w:cs="Arial"/>
          <w:color w:val="000000"/>
          <w:sz w:val="24"/>
          <w:szCs w:val="24"/>
        </w:rPr>
        <w:t>,</w:t>
      </w:r>
      <w:r w:rsidR="004F619B">
        <w:rPr>
          <w:rFonts w:ascii="Arial" w:hAnsi="Arial" w:cs="Arial"/>
          <w:color w:val="000000"/>
          <w:sz w:val="24"/>
          <w:szCs w:val="24"/>
        </w:rPr>
        <w:t xml:space="preserve"> </w:t>
      </w:r>
      <w:r w:rsidR="005F1E73">
        <w:rPr>
          <w:rFonts w:ascii="Arial" w:hAnsi="Arial" w:cs="Arial"/>
          <w:color w:val="000000"/>
          <w:sz w:val="24"/>
          <w:szCs w:val="24"/>
        </w:rPr>
        <w:t>sin obtener respuesta.</w:t>
      </w:r>
    </w:p>
    <w:p w:rsidR="00194B6D" w:rsidRDefault="00194B6D" w:rsidP="00CA57AD">
      <w:pPr>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194B6D">
        <w:rPr>
          <w:rFonts w:ascii="Arial" w:hAnsi="Arial" w:cs="Arial"/>
          <w:color w:val="000000"/>
          <w:sz w:val="24"/>
          <w:szCs w:val="24"/>
        </w:rPr>
        <w:t>la Oficina de Bonos Pensionales</w:t>
      </w:r>
      <w:r w:rsidR="001003D3">
        <w:rPr>
          <w:rFonts w:ascii="Arial" w:hAnsi="Arial" w:cs="Arial"/>
          <w:color w:val="000000"/>
          <w:sz w:val="24"/>
          <w:szCs w:val="24"/>
        </w:rPr>
        <w:t xml:space="preserve"> de</w:t>
      </w:r>
      <w:r w:rsidR="00C02DF9">
        <w:rPr>
          <w:rFonts w:ascii="Arial" w:hAnsi="Arial" w:cs="Arial"/>
          <w:color w:val="000000"/>
          <w:sz w:val="24"/>
          <w:szCs w:val="24"/>
        </w:rPr>
        <w:t xml:space="preserve">l Ministerio de </w:t>
      </w:r>
      <w:r w:rsidR="00194B6D">
        <w:rPr>
          <w:rFonts w:ascii="Arial" w:hAnsi="Arial" w:cs="Arial"/>
          <w:color w:val="000000"/>
          <w:sz w:val="24"/>
          <w:szCs w:val="24"/>
        </w:rPr>
        <w:t>Hacienda y Crédito Público a través de su Jefe Ciro Navas Tovar</w:t>
      </w:r>
      <w:r w:rsidR="00194B6D">
        <w:rPr>
          <w:rFonts w:ascii="Arial" w:hAnsi="Arial" w:cs="Arial"/>
          <w:sz w:val="24"/>
          <w:szCs w:val="24"/>
        </w:rPr>
        <w:t xml:space="preserve"> y </w:t>
      </w:r>
      <w:r w:rsidR="00126DB2">
        <w:rPr>
          <w:rFonts w:ascii="Arial" w:hAnsi="Arial" w:cs="Arial"/>
          <w:sz w:val="24"/>
          <w:szCs w:val="24"/>
        </w:rPr>
        <w:t>la AFP Porvenir SA</w:t>
      </w:r>
      <w:r w:rsidR="00194B6D">
        <w:rPr>
          <w:rFonts w:ascii="Arial" w:hAnsi="Arial" w:cs="Arial"/>
          <w:sz w:val="24"/>
          <w:szCs w:val="24"/>
        </w:rPr>
        <w:t xml:space="preserve"> a través de su representante legal </w:t>
      </w:r>
      <w:r w:rsidR="00971A2C">
        <w:rPr>
          <w:rFonts w:ascii="Arial" w:hAnsi="Arial" w:cs="Arial"/>
          <w:sz w:val="24"/>
          <w:szCs w:val="24"/>
        </w:rPr>
        <w:t xml:space="preserve">Miguel </w:t>
      </w:r>
      <w:proofErr w:type="spellStart"/>
      <w:r w:rsidR="00971A2C">
        <w:rPr>
          <w:rFonts w:ascii="Arial" w:hAnsi="Arial" w:cs="Arial"/>
          <w:sz w:val="24"/>
          <w:szCs w:val="24"/>
        </w:rPr>
        <w:t>Largacha</w:t>
      </w:r>
      <w:proofErr w:type="spellEnd"/>
      <w:r w:rsidR="00971A2C">
        <w:rPr>
          <w:rFonts w:ascii="Arial" w:hAnsi="Arial" w:cs="Arial"/>
          <w:sz w:val="24"/>
          <w:szCs w:val="24"/>
        </w:rPr>
        <w:t xml:space="preserve"> Martínez</w:t>
      </w:r>
      <w:r w:rsidR="00194B6D">
        <w:rPr>
          <w:rFonts w:ascii="Arial" w:hAnsi="Arial" w:cs="Arial"/>
          <w:sz w:val="24"/>
          <w:szCs w:val="24"/>
        </w:rPr>
        <w:t>,</w:t>
      </w:r>
      <w:r w:rsidRPr="00B54E5F">
        <w:rPr>
          <w:rFonts w:ascii="Arial" w:hAnsi="Arial" w:cs="Arial"/>
          <w:sz w:val="24"/>
          <w:szCs w:val="24"/>
        </w:rPr>
        <w:t xml:space="preserve"> pues a</w:t>
      </w:r>
      <w:r w:rsidR="00194B6D">
        <w:rPr>
          <w:rFonts w:ascii="Arial" w:hAnsi="Arial" w:cs="Arial"/>
          <w:sz w:val="24"/>
          <w:szCs w:val="24"/>
        </w:rPr>
        <w:t xml:space="preserve"> e</w:t>
      </w:r>
      <w:r w:rsidR="00CA57AD">
        <w:rPr>
          <w:rFonts w:ascii="Arial" w:hAnsi="Arial" w:cs="Arial"/>
          <w:sz w:val="24"/>
          <w:szCs w:val="24"/>
        </w:rPr>
        <w:t>l</w:t>
      </w:r>
      <w:r w:rsidR="00194B6D">
        <w:rPr>
          <w:rFonts w:ascii="Arial" w:hAnsi="Arial" w:cs="Arial"/>
          <w:sz w:val="24"/>
          <w:szCs w:val="24"/>
        </w:rPr>
        <w:t>los</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00194B6D">
        <w:rPr>
          <w:rFonts w:ascii="Arial" w:hAnsi="Arial" w:cs="Arial"/>
          <w:sz w:val="24"/>
          <w:szCs w:val="24"/>
        </w:rPr>
        <w:t>s</w:t>
      </w:r>
      <w:r w:rsidRPr="00B54E5F">
        <w:rPr>
          <w:rFonts w:ascii="Arial" w:hAnsi="Arial" w:cs="Arial"/>
          <w:sz w:val="24"/>
          <w:szCs w:val="24"/>
        </w:rPr>
        <w:t xml:space="preserve"> endilga la presunta conducta violatoria de</w:t>
      </w:r>
      <w:r w:rsidR="00194B6D">
        <w:rPr>
          <w:rFonts w:ascii="Arial" w:hAnsi="Arial" w:cs="Arial"/>
          <w:sz w:val="24"/>
          <w:szCs w:val="24"/>
        </w:rPr>
        <w:t xml:space="preserve"> los </w:t>
      </w:r>
      <w:r w:rsidR="005F1E73">
        <w:rPr>
          <w:rFonts w:ascii="Arial" w:hAnsi="Arial" w:cs="Arial"/>
          <w:sz w:val="24"/>
          <w:szCs w:val="24"/>
        </w:rPr>
        <w:t>derecho</w:t>
      </w:r>
      <w:r w:rsidR="00194B6D">
        <w:rPr>
          <w:rFonts w:ascii="Arial" w:hAnsi="Arial" w:cs="Arial"/>
          <w:sz w:val="24"/>
          <w:szCs w:val="24"/>
        </w:rPr>
        <w:t xml:space="preserve">s </w:t>
      </w:r>
      <w:r w:rsidR="005F1E73">
        <w:rPr>
          <w:rFonts w:ascii="Arial" w:hAnsi="Arial" w:cs="Arial"/>
          <w:sz w:val="24"/>
          <w:szCs w:val="24"/>
        </w:rPr>
        <w:t>de petición</w:t>
      </w:r>
      <w:r w:rsidR="00971A2C">
        <w:rPr>
          <w:rFonts w:ascii="Arial" w:hAnsi="Arial" w:cs="Arial"/>
          <w:sz w:val="24"/>
          <w:szCs w:val="24"/>
        </w:rPr>
        <w:t xml:space="preserve"> y</w:t>
      </w:r>
      <w:r w:rsidR="007C34E4">
        <w:rPr>
          <w:rFonts w:ascii="Arial" w:hAnsi="Arial" w:cs="Arial"/>
          <w:sz w:val="24"/>
          <w:szCs w:val="24"/>
        </w:rPr>
        <w:t xml:space="preserve"> </w:t>
      </w:r>
      <w:r w:rsidR="00194B6D">
        <w:rPr>
          <w:rFonts w:ascii="Arial" w:hAnsi="Arial" w:cs="Arial"/>
          <w:sz w:val="24"/>
          <w:szCs w:val="24"/>
        </w:rPr>
        <w:t xml:space="preserve">seguridad social,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194B6D">
        <w:rPr>
          <w:rFonts w:ascii="Arial" w:hAnsi="Arial" w:cs="Arial"/>
          <w:color w:val="000000"/>
          <w:sz w:val="24"/>
          <w:szCs w:val="24"/>
        </w:rPr>
        <w:t>s</w:t>
      </w:r>
      <w:r w:rsidR="00EC390D">
        <w:rPr>
          <w:rFonts w:ascii="Arial" w:hAnsi="Arial" w:cs="Arial"/>
          <w:color w:val="000000"/>
          <w:sz w:val="24"/>
          <w:szCs w:val="24"/>
        </w:rPr>
        <w:t xml:space="preserve"> entidad</w:t>
      </w:r>
      <w:r w:rsidR="00194B6D">
        <w:rPr>
          <w:rFonts w:ascii="Arial" w:hAnsi="Arial" w:cs="Arial"/>
          <w:color w:val="000000"/>
          <w:sz w:val="24"/>
          <w:szCs w:val="24"/>
        </w:rPr>
        <w:t>es</w:t>
      </w:r>
      <w:r w:rsidR="007C34E4">
        <w:rPr>
          <w:rFonts w:ascii="Arial" w:hAnsi="Arial" w:cs="Arial"/>
          <w:color w:val="000000"/>
          <w:sz w:val="24"/>
          <w:szCs w:val="24"/>
        </w:rPr>
        <w:t xml:space="preserve"> ante quien aduce </w:t>
      </w:r>
      <w:r w:rsidR="00971A2C">
        <w:rPr>
          <w:rFonts w:ascii="Arial" w:hAnsi="Arial" w:cs="Arial"/>
          <w:color w:val="000000"/>
          <w:sz w:val="24"/>
          <w:szCs w:val="24"/>
        </w:rPr>
        <w:t>la</w:t>
      </w:r>
      <w:r w:rsidR="007C34E4">
        <w:rPr>
          <w:rFonts w:ascii="Arial" w:hAnsi="Arial" w:cs="Arial"/>
          <w:color w:val="000000"/>
          <w:sz w:val="24"/>
          <w:szCs w:val="24"/>
        </w:rPr>
        <w:t xml:space="preserve"> accionante </w:t>
      </w:r>
      <w:r w:rsidR="00194B6D">
        <w:rPr>
          <w:rFonts w:ascii="Arial" w:hAnsi="Arial" w:cs="Arial"/>
          <w:color w:val="000000"/>
          <w:sz w:val="24"/>
          <w:szCs w:val="24"/>
        </w:rPr>
        <w:t>hizo la solicitud</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194B6D" w:rsidRDefault="00194B6D" w:rsidP="00CA57AD">
      <w:pPr>
        <w:spacing w:after="0"/>
        <w:contextualSpacing/>
        <w:jc w:val="both"/>
        <w:rPr>
          <w:rFonts w:ascii="Arial" w:hAnsi="Arial" w:cs="Arial"/>
          <w:sz w:val="24"/>
          <w:szCs w:val="24"/>
        </w:rPr>
      </w:pPr>
      <w:r>
        <w:rPr>
          <w:rFonts w:ascii="Arial" w:hAnsi="Arial" w:cs="Arial"/>
          <w:color w:val="000000"/>
          <w:sz w:val="24"/>
          <w:szCs w:val="24"/>
        </w:rPr>
        <w:t xml:space="preserve">Y como vinculadas, el Departamento </w:t>
      </w:r>
      <w:r w:rsidR="00971A2C">
        <w:rPr>
          <w:rFonts w:ascii="Arial" w:hAnsi="Arial" w:cs="Arial"/>
          <w:color w:val="000000"/>
          <w:sz w:val="24"/>
          <w:szCs w:val="24"/>
        </w:rPr>
        <w:t>de Risaralda</w:t>
      </w:r>
      <w:r>
        <w:rPr>
          <w:rFonts w:ascii="Arial" w:hAnsi="Arial" w:cs="Arial"/>
          <w:color w:val="000000"/>
          <w:sz w:val="24"/>
          <w:szCs w:val="24"/>
        </w:rPr>
        <w:t xml:space="preserve"> y la Administradora Colombiana de Pensiones Colpensiones, por ser, el primero </w:t>
      </w:r>
      <w:r w:rsidR="00971A2C">
        <w:rPr>
          <w:rFonts w:ascii="Arial" w:hAnsi="Arial" w:cs="Arial"/>
          <w:sz w:val="24"/>
          <w:szCs w:val="24"/>
        </w:rPr>
        <w:t>el emisor del bono pensional de la accionante, y la segunda</w:t>
      </w:r>
      <w:r w:rsidR="00950DE1">
        <w:rPr>
          <w:rFonts w:ascii="Arial" w:hAnsi="Arial" w:cs="Arial"/>
          <w:sz w:val="24"/>
          <w:szCs w:val="24"/>
        </w:rPr>
        <w:t xml:space="preserve">, la competente para actualizar el archivo laboral masivo </w:t>
      </w:r>
      <w:r w:rsidR="00950DE1">
        <w:rPr>
          <w:rFonts w:ascii="Arial" w:hAnsi="Arial" w:cs="Arial"/>
          <w:sz w:val="24"/>
          <w:szCs w:val="24"/>
        </w:rPr>
        <w:lastRenderedPageBreak/>
        <w:t>correspondientes a las cotizaciones que en materia de pensiones se han efectuado al ISS.</w:t>
      </w:r>
    </w:p>
    <w:p w:rsidR="00950DE1" w:rsidRDefault="00950DE1"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321CDC"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896BB8">
        <w:rPr>
          <w:rFonts w:ascii="Arial" w:hAnsi="Arial" w:cs="Arial"/>
          <w:sz w:val="24"/>
          <w:szCs w:val="24"/>
        </w:rPr>
        <w:t>son</w:t>
      </w:r>
      <w:r w:rsidR="00CF05B6">
        <w:rPr>
          <w:rFonts w:ascii="Arial" w:hAnsi="Arial" w:cs="Arial"/>
          <w:sz w:val="24"/>
          <w:szCs w:val="24"/>
        </w:rPr>
        <w:t xml:space="preserve"> f</w:t>
      </w:r>
      <w:r>
        <w:rPr>
          <w:rFonts w:ascii="Arial" w:hAnsi="Arial" w:cs="Arial"/>
          <w:sz w:val="24"/>
          <w:szCs w:val="24"/>
        </w:rPr>
        <w:t>undamental</w:t>
      </w:r>
      <w:r w:rsidR="00896BB8">
        <w:rPr>
          <w:rFonts w:ascii="Arial" w:hAnsi="Arial" w:cs="Arial"/>
          <w:sz w:val="24"/>
          <w:szCs w:val="24"/>
        </w:rPr>
        <w:t>es</w:t>
      </w:r>
      <w:r>
        <w:rPr>
          <w:rFonts w:ascii="Arial" w:hAnsi="Arial" w:cs="Arial"/>
          <w:sz w:val="24"/>
          <w:szCs w:val="24"/>
        </w:rPr>
        <w:t xml:space="preserve">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896BB8">
        <w:rPr>
          <w:rFonts w:ascii="Arial" w:hAnsi="Arial" w:cs="Arial"/>
          <w:sz w:val="24"/>
          <w:szCs w:val="24"/>
        </w:rPr>
        <w:t xml:space="preserve"> petición</w:t>
      </w:r>
      <w:r w:rsidR="00950DE1">
        <w:rPr>
          <w:rFonts w:ascii="Arial" w:hAnsi="Arial" w:cs="Arial"/>
          <w:sz w:val="24"/>
          <w:szCs w:val="24"/>
        </w:rPr>
        <w:t xml:space="preserve"> y seguridad social.</w:t>
      </w:r>
    </w:p>
    <w:p w:rsidR="00950DE1" w:rsidRDefault="00950DE1" w:rsidP="00CA57AD">
      <w:pPr>
        <w:spacing w:after="0"/>
        <w:contextualSpacing/>
        <w:jc w:val="both"/>
        <w:rPr>
          <w:rFonts w:ascii="Arial" w:hAnsi="Arial" w:cs="Arial"/>
          <w:sz w:val="24"/>
          <w:szCs w:val="24"/>
        </w:rPr>
      </w:pPr>
    </w:p>
    <w:p w:rsidR="00E82C2B" w:rsidRDefault="00E82C2B" w:rsidP="00E71ADA">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B24695" w:rsidRDefault="00B24695" w:rsidP="00E71ADA">
      <w:pPr>
        <w:spacing w:after="0"/>
        <w:contextualSpacing/>
        <w:jc w:val="both"/>
        <w:rPr>
          <w:rFonts w:ascii="Arial" w:hAnsi="Arial" w:cs="Arial"/>
          <w:sz w:val="24"/>
          <w:szCs w:val="24"/>
        </w:rPr>
      </w:pPr>
    </w:p>
    <w:p w:rsidR="00BA4141" w:rsidRDefault="00BA4141" w:rsidP="00E71ADA">
      <w:pPr>
        <w:spacing w:after="0"/>
        <w:contextualSpacing/>
        <w:jc w:val="both"/>
        <w:rPr>
          <w:rFonts w:ascii="Arial" w:hAnsi="Arial" w:cs="Arial"/>
          <w:sz w:val="24"/>
          <w:szCs w:val="24"/>
        </w:rPr>
      </w:pPr>
      <w:r w:rsidRPr="007C5840">
        <w:rPr>
          <w:rFonts w:ascii="Arial" w:hAnsi="Arial" w:cs="Arial"/>
          <w:sz w:val="24"/>
          <w:szCs w:val="24"/>
        </w:rPr>
        <w:t>En rel</w:t>
      </w:r>
      <w:r w:rsidR="007C5840" w:rsidRPr="007C5840">
        <w:rPr>
          <w:rFonts w:ascii="Arial" w:hAnsi="Arial" w:cs="Arial"/>
          <w:sz w:val="24"/>
          <w:szCs w:val="24"/>
        </w:rPr>
        <w:t>ación con la inmediatez,</w:t>
      </w:r>
      <w:r w:rsidRPr="007C5840">
        <w:rPr>
          <w:rFonts w:ascii="Arial" w:hAnsi="Arial" w:cs="Arial"/>
          <w:sz w:val="24"/>
          <w:szCs w:val="24"/>
        </w:rPr>
        <w:t xml:space="preserve"> se encuentra satisfecha por cuanto l</w:t>
      </w:r>
      <w:r w:rsidR="00B70504" w:rsidRPr="007C5840">
        <w:rPr>
          <w:rFonts w:ascii="Arial" w:hAnsi="Arial" w:cs="Arial"/>
          <w:sz w:val="24"/>
          <w:szCs w:val="24"/>
        </w:rPr>
        <w:t>a fecha de</w:t>
      </w:r>
      <w:r w:rsidR="00653BFD">
        <w:rPr>
          <w:rFonts w:ascii="Arial" w:hAnsi="Arial" w:cs="Arial"/>
          <w:sz w:val="24"/>
          <w:szCs w:val="24"/>
        </w:rPr>
        <w:t xml:space="preserve"> la última comunicación </w:t>
      </w:r>
      <w:r w:rsidR="006108AC">
        <w:rPr>
          <w:rFonts w:ascii="Arial" w:hAnsi="Arial" w:cs="Arial"/>
          <w:sz w:val="24"/>
          <w:szCs w:val="24"/>
        </w:rPr>
        <w:t xml:space="preserve">de Porvenir dirigida a la actora </w:t>
      </w:r>
      <w:r w:rsidR="00B70504" w:rsidRPr="007C5840">
        <w:rPr>
          <w:rFonts w:ascii="Arial" w:hAnsi="Arial" w:cs="Arial"/>
          <w:sz w:val="24"/>
          <w:szCs w:val="24"/>
        </w:rPr>
        <w:t xml:space="preserve">es del </w:t>
      </w:r>
      <w:r w:rsidR="006108AC">
        <w:rPr>
          <w:rFonts w:ascii="Arial" w:hAnsi="Arial" w:cs="Arial"/>
          <w:sz w:val="24"/>
          <w:szCs w:val="24"/>
        </w:rPr>
        <w:t>15-05-2017</w:t>
      </w:r>
      <w:r w:rsidRPr="007C5840">
        <w:rPr>
          <w:rFonts w:ascii="Arial" w:hAnsi="Arial" w:cs="Arial"/>
          <w:color w:val="000000"/>
          <w:sz w:val="24"/>
          <w:szCs w:val="24"/>
        </w:rPr>
        <w:t xml:space="preserve">, </w:t>
      </w:r>
      <w:r w:rsidRPr="007C5840">
        <w:rPr>
          <w:rFonts w:ascii="Arial" w:hAnsi="Arial" w:cs="Arial"/>
          <w:sz w:val="24"/>
          <w:szCs w:val="24"/>
        </w:rPr>
        <w:t>transcurriendo desde esa fecha hasta la presenta</w:t>
      </w:r>
      <w:r w:rsidR="00653BFD">
        <w:rPr>
          <w:rFonts w:ascii="Arial" w:hAnsi="Arial" w:cs="Arial"/>
          <w:sz w:val="24"/>
          <w:szCs w:val="24"/>
        </w:rPr>
        <w:t>ción de la acción de amparo (28-07</w:t>
      </w:r>
      <w:r w:rsidR="00B70504" w:rsidRPr="007C5840">
        <w:rPr>
          <w:rFonts w:ascii="Arial" w:hAnsi="Arial" w:cs="Arial"/>
          <w:sz w:val="24"/>
          <w:szCs w:val="24"/>
        </w:rPr>
        <w:t>-2017</w:t>
      </w:r>
      <w:r w:rsidR="005B03D9">
        <w:rPr>
          <w:rFonts w:ascii="Arial" w:hAnsi="Arial" w:cs="Arial"/>
          <w:sz w:val="24"/>
          <w:szCs w:val="24"/>
        </w:rPr>
        <w:t xml:space="preserve">), </w:t>
      </w:r>
      <w:r w:rsidR="00E61575">
        <w:rPr>
          <w:rFonts w:ascii="Arial" w:hAnsi="Arial" w:cs="Arial"/>
          <w:sz w:val="24"/>
          <w:szCs w:val="24"/>
        </w:rPr>
        <w:t>más de dos</w:t>
      </w:r>
      <w:r w:rsidR="005B03D9">
        <w:rPr>
          <w:rFonts w:ascii="Arial" w:hAnsi="Arial" w:cs="Arial"/>
          <w:sz w:val="24"/>
          <w:szCs w:val="24"/>
        </w:rPr>
        <w:t xml:space="preserve"> (</w:t>
      </w:r>
      <w:r w:rsidR="00E61575">
        <w:rPr>
          <w:rFonts w:ascii="Arial" w:hAnsi="Arial" w:cs="Arial"/>
          <w:sz w:val="24"/>
          <w:szCs w:val="24"/>
        </w:rPr>
        <w:t>2</w:t>
      </w:r>
      <w:r w:rsidRPr="007C5840">
        <w:rPr>
          <w:rFonts w:ascii="Arial" w:hAnsi="Arial" w:cs="Arial"/>
          <w:sz w:val="24"/>
          <w:szCs w:val="24"/>
        </w:rPr>
        <w:t>) meses que se consideran razonables para incoar esta acción.</w:t>
      </w:r>
    </w:p>
    <w:p w:rsidR="007C5840" w:rsidRDefault="007C5840" w:rsidP="00E71ADA">
      <w:pPr>
        <w:spacing w:after="0"/>
        <w:contextualSpacing/>
        <w:jc w:val="both"/>
        <w:rPr>
          <w:rFonts w:ascii="Arial" w:hAnsi="Arial" w:cs="Arial"/>
          <w:sz w:val="24"/>
          <w:szCs w:val="24"/>
        </w:rPr>
      </w:pPr>
    </w:p>
    <w:p w:rsidR="007C5840" w:rsidRPr="00A31CEE" w:rsidRDefault="005B03D9" w:rsidP="00E71ADA">
      <w:pPr>
        <w:spacing w:after="0"/>
        <w:contextualSpacing/>
        <w:jc w:val="both"/>
        <w:rPr>
          <w:rFonts w:ascii="Arial" w:hAnsi="Arial" w:cs="Arial"/>
          <w:sz w:val="24"/>
          <w:szCs w:val="24"/>
        </w:rPr>
      </w:pPr>
      <w:r w:rsidRPr="00A31CEE">
        <w:rPr>
          <w:rFonts w:ascii="Arial" w:hAnsi="Arial" w:cs="Arial"/>
          <w:sz w:val="24"/>
          <w:szCs w:val="24"/>
        </w:rPr>
        <w:t>Respecto de la subsidiariedad, l</w:t>
      </w:r>
      <w:r w:rsidR="007C5840" w:rsidRPr="00A31CEE">
        <w:rPr>
          <w:rFonts w:ascii="Arial" w:hAnsi="Arial" w:cs="Arial"/>
          <w:sz w:val="24"/>
          <w:szCs w:val="24"/>
        </w:rPr>
        <w:t>a Corte Constitucional</w:t>
      </w:r>
      <w:r w:rsidR="00182576">
        <w:rPr>
          <w:rStyle w:val="Refdenotaalpie"/>
          <w:rFonts w:ascii="Arial" w:hAnsi="Arial" w:cs="Arial"/>
          <w:sz w:val="24"/>
          <w:szCs w:val="24"/>
        </w:rPr>
        <w:footnoteReference w:id="4"/>
      </w:r>
      <w:r w:rsidR="007C5840" w:rsidRPr="00A31CEE">
        <w:rPr>
          <w:rFonts w:ascii="Arial" w:hAnsi="Arial" w:cs="Arial"/>
          <w:sz w:val="24"/>
          <w:szCs w:val="24"/>
        </w:rPr>
        <w:t xml:space="preserve"> ha dicho que cuando se trata de</w:t>
      </w:r>
      <w:r w:rsidR="00A31CEE">
        <w:rPr>
          <w:rFonts w:ascii="Arial" w:hAnsi="Arial" w:cs="Arial"/>
          <w:sz w:val="24"/>
          <w:szCs w:val="24"/>
        </w:rPr>
        <w:t xml:space="preserve"> controversias o trámites entre afiliados beneficiarios y las administradoras del Sistema General de Seguridad Social en Pensiones</w:t>
      </w:r>
      <w:r w:rsidR="00640CB3">
        <w:rPr>
          <w:rFonts w:ascii="Arial" w:hAnsi="Arial" w:cs="Arial"/>
          <w:sz w:val="24"/>
          <w:szCs w:val="24"/>
        </w:rPr>
        <w:t xml:space="preserve">, donde se discuta la liquidación o la emisión de un bono pensional, como elemento fundamental para que se consolide el derecho a la pensión de vejez y en consecuencia, un medio para preservar el mínimo vital, la tutela es procedente, </w:t>
      </w:r>
      <w:r w:rsidR="00E42A93">
        <w:rPr>
          <w:rFonts w:ascii="Arial" w:hAnsi="Arial" w:cs="Arial"/>
          <w:sz w:val="24"/>
          <w:szCs w:val="24"/>
        </w:rPr>
        <w:t>si en cuenta se tiene que</w:t>
      </w:r>
      <w:r w:rsidR="00640CB3">
        <w:rPr>
          <w:rFonts w:ascii="Arial" w:hAnsi="Arial" w:cs="Arial"/>
          <w:sz w:val="24"/>
          <w:szCs w:val="24"/>
        </w:rPr>
        <w:t>:</w:t>
      </w:r>
    </w:p>
    <w:p w:rsidR="007C5840" w:rsidRDefault="007C5840" w:rsidP="00E71ADA">
      <w:pPr>
        <w:spacing w:after="0"/>
        <w:contextualSpacing/>
        <w:jc w:val="both"/>
        <w:rPr>
          <w:rFonts w:ascii="Arial" w:hAnsi="Arial" w:cs="Arial"/>
          <w:sz w:val="24"/>
          <w:szCs w:val="24"/>
        </w:rPr>
      </w:pPr>
    </w:p>
    <w:p w:rsidR="005B03D9" w:rsidRDefault="005B03D9" w:rsidP="00E71ADA">
      <w:pPr>
        <w:shd w:val="clear" w:color="auto" w:fill="FFFFFF"/>
        <w:spacing w:after="0"/>
        <w:jc w:val="both"/>
        <w:textAlignment w:val="baseline"/>
        <w:rPr>
          <w:rFonts w:ascii="Arial" w:hAnsi="Arial" w:cs="Arial"/>
          <w:i/>
          <w:iCs/>
          <w:color w:val="2D2D2D"/>
          <w:sz w:val="24"/>
          <w:szCs w:val="28"/>
          <w:bdr w:val="none" w:sz="0" w:space="0" w:color="auto" w:frame="1"/>
        </w:rPr>
      </w:pPr>
      <w:r w:rsidRPr="005B03D9">
        <w:rPr>
          <w:rFonts w:ascii="Arial" w:hAnsi="Arial" w:cs="Arial"/>
          <w:i/>
          <w:iCs/>
          <w:color w:val="2D2D2D"/>
          <w:sz w:val="24"/>
          <w:szCs w:val="28"/>
          <w:bdr w:val="none" w:sz="0" w:space="0" w:color="auto" w:frame="1"/>
        </w:rPr>
        <w:t>“(i) </w:t>
      </w:r>
      <w:r w:rsidRPr="005B03D9">
        <w:rPr>
          <w:rFonts w:ascii="Arial" w:hAnsi="Arial" w:cs="Arial"/>
          <w:i/>
          <w:iCs/>
          <w:smallCaps/>
          <w:color w:val="2D2D2D"/>
          <w:sz w:val="24"/>
          <w:szCs w:val="28"/>
          <w:bdr w:val="none" w:sz="0" w:space="0" w:color="auto" w:frame="1"/>
        </w:rPr>
        <w:t>L</w:t>
      </w:r>
      <w:r w:rsidRPr="005B03D9">
        <w:rPr>
          <w:rFonts w:ascii="Arial" w:hAnsi="Arial" w:cs="Arial"/>
          <w:i/>
          <w:iCs/>
          <w:color w:val="2D2D2D"/>
          <w:sz w:val="24"/>
          <w:szCs w:val="28"/>
          <w:bdr w:val="none" w:sz="0" w:space="0" w:color="auto" w:frame="1"/>
        </w:rPr>
        <w:t>a omisión o retardo en la expedición del bono pensional vulnera derechos fundamentales tales como el derecho a la seguridad social y al mínimo vital, cuando se trata de personas de la tercera edad cuyo sustento depende del reconocimiento y pago de la pensión de vejez o de jubilación. (ii) Los trámites administrativos que dilaten de manera injustificada la decisión de fondo sobre el derecho a la pensión de jubilación, constituyen una vía de hecho que puede dar lugar a sanciones disciplinarias de los funcionarios involucrados. Por último (iii) la tutela no debe ser el mecanismo para obtener la expedición o pago del bono pensional cuando se la utiliza para pretermitir el trámite administrativo correspondiente o cuando se solicita la tutela del derecho de petición, sin que el accionante hubiera presentado una solicitud expresa a la enti</w:t>
      </w:r>
      <w:r w:rsidR="00640CB3" w:rsidRPr="00640CB3">
        <w:rPr>
          <w:rFonts w:ascii="Arial" w:hAnsi="Arial" w:cs="Arial"/>
          <w:i/>
          <w:iCs/>
          <w:color w:val="2D2D2D"/>
          <w:sz w:val="24"/>
          <w:szCs w:val="28"/>
          <w:bdr w:val="none" w:sz="0" w:space="0" w:color="auto" w:frame="1"/>
        </w:rPr>
        <w:t>dad encargada de emitir el bono</w:t>
      </w:r>
      <w:r w:rsidRPr="005B03D9">
        <w:rPr>
          <w:rFonts w:ascii="Arial" w:hAnsi="Arial" w:cs="Arial"/>
          <w:i/>
          <w:iCs/>
          <w:color w:val="2D2D2D"/>
          <w:sz w:val="24"/>
          <w:szCs w:val="28"/>
          <w:bdr w:val="none" w:sz="0" w:space="0" w:color="auto" w:frame="1"/>
        </w:rPr>
        <w:t>”</w:t>
      </w:r>
      <w:r w:rsidR="00640CB3" w:rsidRPr="00640CB3">
        <w:rPr>
          <w:rFonts w:ascii="Arial" w:hAnsi="Arial" w:cs="Arial"/>
          <w:i/>
          <w:iCs/>
          <w:color w:val="2D2D2D"/>
          <w:sz w:val="24"/>
          <w:szCs w:val="28"/>
          <w:bdr w:val="none" w:sz="0" w:space="0" w:color="auto" w:frame="1"/>
        </w:rPr>
        <w:t>.</w:t>
      </w:r>
    </w:p>
    <w:p w:rsidR="00182576" w:rsidRPr="008F3D3D" w:rsidRDefault="00182576" w:rsidP="00E71ADA">
      <w:pPr>
        <w:shd w:val="clear" w:color="auto" w:fill="FFFFFF"/>
        <w:spacing w:after="0"/>
        <w:jc w:val="both"/>
        <w:textAlignment w:val="baseline"/>
        <w:rPr>
          <w:rFonts w:ascii="Arial" w:hAnsi="Arial" w:cs="Arial"/>
          <w:i/>
          <w:iCs/>
          <w:color w:val="2D2D2D"/>
          <w:sz w:val="24"/>
          <w:szCs w:val="28"/>
          <w:bdr w:val="none" w:sz="0" w:space="0" w:color="auto" w:frame="1"/>
        </w:rPr>
      </w:pPr>
    </w:p>
    <w:p w:rsidR="008F3D3D" w:rsidRDefault="008F3D3D" w:rsidP="00E71ADA">
      <w:pPr>
        <w:shd w:val="clear" w:color="auto" w:fill="FFFFFF"/>
        <w:spacing w:after="0"/>
        <w:jc w:val="both"/>
        <w:textAlignment w:val="baseline"/>
        <w:rPr>
          <w:rFonts w:ascii="Arial" w:hAnsi="Arial" w:cs="Arial"/>
          <w:sz w:val="24"/>
          <w:szCs w:val="24"/>
        </w:rPr>
      </w:pPr>
      <w:r>
        <w:rPr>
          <w:rFonts w:ascii="Arial" w:hAnsi="Arial" w:cs="Arial"/>
          <w:sz w:val="24"/>
          <w:szCs w:val="24"/>
        </w:rPr>
        <w:t>Adicionalmente, el Tribunal Constitucional ha dicho que cuando la mora en la emisión del bono pensional constituye un obstáculo para el reconocimiento de la pensión de vejez, la tutela procede excepcionalmente para la protección del derecho a la seguridad social en conexidad con el derecho al mínimo vital.</w:t>
      </w:r>
    </w:p>
    <w:p w:rsidR="008F3D3D" w:rsidRDefault="008F3D3D" w:rsidP="00E71ADA">
      <w:pPr>
        <w:shd w:val="clear" w:color="auto" w:fill="FFFFFF"/>
        <w:spacing w:after="0"/>
        <w:jc w:val="both"/>
        <w:textAlignment w:val="baseline"/>
        <w:rPr>
          <w:rFonts w:ascii="Arial" w:hAnsi="Arial" w:cs="Arial"/>
          <w:sz w:val="24"/>
          <w:szCs w:val="24"/>
        </w:rPr>
      </w:pPr>
    </w:p>
    <w:p w:rsidR="008F3D3D" w:rsidRDefault="008F3D3D" w:rsidP="00E71ADA">
      <w:pPr>
        <w:shd w:val="clear" w:color="auto" w:fill="FFFFFF"/>
        <w:spacing w:after="0"/>
        <w:jc w:val="both"/>
        <w:textAlignment w:val="baseline"/>
        <w:rPr>
          <w:rFonts w:ascii="Arial" w:hAnsi="Arial" w:cs="Arial"/>
          <w:sz w:val="24"/>
          <w:szCs w:val="24"/>
        </w:rPr>
      </w:pPr>
      <w:r>
        <w:rPr>
          <w:rFonts w:ascii="Arial" w:hAnsi="Arial" w:cs="Arial"/>
          <w:sz w:val="24"/>
          <w:szCs w:val="24"/>
        </w:rPr>
        <w:t>Para la situación en particular, cabe advertir que la tutela resulta procedent</w:t>
      </w:r>
      <w:r w:rsidR="00E61575">
        <w:rPr>
          <w:rFonts w:ascii="Arial" w:hAnsi="Arial" w:cs="Arial"/>
          <w:sz w:val="24"/>
          <w:szCs w:val="24"/>
        </w:rPr>
        <w:t xml:space="preserve">e, si en cuenta se tiene que la </w:t>
      </w:r>
      <w:r>
        <w:rPr>
          <w:rFonts w:ascii="Arial" w:hAnsi="Arial" w:cs="Arial"/>
          <w:sz w:val="24"/>
          <w:szCs w:val="24"/>
        </w:rPr>
        <w:t>actor</w:t>
      </w:r>
      <w:r w:rsidR="00E61575">
        <w:rPr>
          <w:rFonts w:ascii="Arial" w:hAnsi="Arial" w:cs="Arial"/>
          <w:sz w:val="24"/>
          <w:szCs w:val="24"/>
        </w:rPr>
        <w:t>a</w:t>
      </w:r>
      <w:r w:rsidR="00E71ADA">
        <w:rPr>
          <w:rFonts w:ascii="Arial" w:hAnsi="Arial" w:cs="Arial"/>
          <w:sz w:val="24"/>
          <w:szCs w:val="24"/>
        </w:rPr>
        <w:t xml:space="preserve"> es una persona de 57 años de edad</w:t>
      </w:r>
      <w:r w:rsidR="00E71ADA">
        <w:rPr>
          <w:rStyle w:val="Refdenotaalpie"/>
          <w:rFonts w:ascii="Arial" w:hAnsi="Arial" w:cs="Arial"/>
          <w:sz w:val="24"/>
          <w:szCs w:val="24"/>
        </w:rPr>
        <w:footnoteReference w:id="5"/>
      </w:r>
      <w:r w:rsidR="00E71ADA">
        <w:rPr>
          <w:rFonts w:ascii="Arial" w:hAnsi="Arial" w:cs="Arial"/>
          <w:sz w:val="24"/>
          <w:szCs w:val="24"/>
        </w:rPr>
        <w:t xml:space="preserve"> (fl.17</w:t>
      </w:r>
      <w:r>
        <w:rPr>
          <w:rFonts w:ascii="Arial" w:hAnsi="Arial" w:cs="Arial"/>
          <w:sz w:val="24"/>
          <w:szCs w:val="24"/>
        </w:rPr>
        <w:t xml:space="preserve">); y su solicitud se dirige a obtener el pago de la </w:t>
      </w:r>
      <w:r w:rsidR="00DB10D4">
        <w:rPr>
          <w:rFonts w:ascii="Arial" w:hAnsi="Arial" w:cs="Arial"/>
          <w:sz w:val="24"/>
          <w:szCs w:val="24"/>
        </w:rPr>
        <w:t>pensión</w:t>
      </w:r>
      <w:r>
        <w:rPr>
          <w:rFonts w:ascii="Arial" w:hAnsi="Arial" w:cs="Arial"/>
          <w:sz w:val="24"/>
          <w:szCs w:val="24"/>
        </w:rPr>
        <w:t xml:space="preserve"> de vejez, que </w:t>
      </w:r>
      <w:r w:rsidR="00E71ADA">
        <w:rPr>
          <w:rFonts w:ascii="Arial" w:hAnsi="Arial" w:cs="Arial"/>
          <w:sz w:val="24"/>
          <w:szCs w:val="24"/>
        </w:rPr>
        <w:t xml:space="preserve">según </w:t>
      </w:r>
      <w:r w:rsidR="00756351">
        <w:rPr>
          <w:rFonts w:ascii="Arial" w:hAnsi="Arial" w:cs="Arial"/>
          <w:sz w:val="24"/>
          <w:szCs w:val="24"/>
        </w:rPr>
        <w:t>afirma</w:t>
      </w:r>
      <w:r w:rsidR="00DB10D4">
        <w:rPr>
          <w:rFonts w:ascii="Arial" w:hAnsi="Arial" w:cs="Arial"/>
          <w:sz w:val="24"/>
          <w:szCs w:val="24"/>
        </w:rPr>
        <w:t xml:space="preserve"> se encuentra debidamente acreditada, al estar a la espera del reconocimiento de la garantía de la pensión mínima por la Oficina de Bonos Pensionales del Ministerio </w:t>
      </w:r>
      <w:r w:rsidR="00DB10D4">
        <w:rPr>
          <w:rFonts w:ascii="Arial" w:hAnsi="Arial" w:cs="Arial"/>
          <w:sz w:val="24"/>
          <w:szCs w:val="24"/>
        </w:rPr>
        <w:lastRenderedPageBreak/>
        <w:t>de Hacienda y Crédito Público, con el fin de definir el derecho pensional que le asiste</w:t>
      </w:r>
      <w:r w:rsidR="00E71ADA">
        <w:rPr>
          <w:rFonts w:ascii="Arial" w:hAnsi="Arial" w:cs="Arial"/>
          <w:sz w:val="24"/>
          <w:szCs w:val="24"/>
        </w:rPr>
        <w:t>.</w:t>
      </w:r>
      <w:r w:rsidR="00DB10D4">
        <w:rPr>
          <w:rFonts w:ascii="Arial" w:hAnsi="Arial" w:cs="Arial"/>
          <w:sz w:val="24"/>
          <w:szCs w:val="24"/>
        </w:rPr>
        <w:t xml:space="preserve"> </w:t>
      </w:r>
    </w:p>
    <w:p w:rsidR="008F3D3D" w:rsidRDefault="008F3D3D" w:rsidP="00640CB3">
      <w:pPr>
        <w:shd w:val="clear" w:color="auto" w:fill="FFFFFF"/>
        <w:spacing w:after="0" w:line="240" w:lineRule="auto"/>
        <w:jc w:val="both"/>
        <w:textAlignment w:val="baseline"/>
        <w:rPr>
          <w:rFonts w:ascii="Arial" w:hAnsi="Arial" w:cs="Arial"/>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r w:rsidR="004C520B">
        <w:rPr>
          <w:rFonts w:ascii="Arial" w:hAnsi="Arial" w:cs="Arial"/>
          <w:b/>
          <w:bCs/>
          <w:color w:val="000000"/>
          <w:sz w:val="24"/>
          <w:szCs w:val="24"/>
        </w:rPr>
        <w:t>en materia de seguridad social</w:t>
      </w: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i/>
          <w:iCs/>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6"/>
      </w:r>
      <w:r>
        <w:rPr>
          <w:rFonts w:ascii="Arial" w:hAnsi="Arial" w:cs="Arial"/>
          <w:sz w:val="24"/>
          <w:szCs w:val="24"/>
          <w:lang w:val="es-ES"/>
        </w:rPr>
        <w:t>, que el derecho de petición</w:t>
      </w:r>
      <w:r w:rsidR="004C520B">
        <w:rPr>
          <w:rFonts w:ascii="Arial" w:hAnsi="Arial" w:cs="Arial"/>
          <w:sz w:val="24"/>
          <w:szCs w:val="24"/>
          <w:lang w:val="es-ES"/>
        </w:rPr>
        <w:t xml:space="preserve"> en general</w:t>
      </w:r>
      <w:r>
        <w:rPr>
          <w:rFonts w:ascii="Arial" w:hAnsi="Arial" w:cs="Arial"/>
          <w:sz w:val="24"/>
          <w:szCs w:val="24"/>
          <w:lang w:val="es-ES"/>
        </w:rPr>
        <w:t xml:space="preserve">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C520B" w:rsidRDefault="004C520B" w:rsidP="00CA57AD">
      <w:pPr>
        <w:contextualSpacing/>
        <w:jc w:val="both"/>
        <w:rPr>
          <w:rFonts w:ascii="Arial" w:hAnsi="Arial" w:cs="Arial"/>
          <w:i/>
          <w:iCs/>
          <w:sz w:val="24"/>
          <w:szCs w:val="24"/>
          <w:lang w:val="es-ES"/>
        </w:rPr>
      </w:pPr>
    </w:p>
    <w:p w:rsidR="004C520B" w:rsidRDefault="004C520B" w:rsidP="00CA57AD">
      <w:pPr>
        <w:contextualSpacing/>
        <w:jc w:val="both"/>
        <w:rPr>
          <w:rFonts w:ascii="Arial" w:hAnsi="Arial" w:cs="Arial"/>
          <w:iCs/>
          <w:sz w:val="24"/>
          <w:szCs w:val="24"/>
          <w:lang w:val="es-ES"/>
        </w:rPr>
      </w:pPr>
      <w:r>
        <w:rPr>
          <w:rFonts w:ascii="Arial" w:hAnsi="Arial" w:cs="Arial"/>
          <w:iCs/>
          <w:sz w:val="24"/>
          <w:szCs w:val="24"/>
          <w:lang w:val="es-ES"/>
        </w:rPr>
        <w:t>En materia de reconocimiento de prestaciones económicas, ha establecido</w:t>
      </w:r>
      <w:r w:rsidR="00D5660A">
        <w:rPr>
          <w:rStyle w:val="Refdenotaalpie"/>
          <w:rFonts w:ascii="Arial" w:hAnsi="Arial" w:cs="Arial"/>
          <w:iCs/>
          <w:sz w:val="24"/>
          <w:szCs w:val="24"/>
          <w:lang w:val="es-ES"/>
        </w:rPr>
        <w:footnoteReference w:id="7"/>
      </w:r>
      <w:r>
        <w:rPr>
          <w:rFonts w:ascii="Arial" w:hAnsi="Arial" w:cs="Arial"/>
          <w:iCs/>
          <w:sz w:val="24"/>
          <w:szCs w:val="24"/>
          <w:lang w:val="es-ES"/>
        </w:rPr>
        <w:t xml:space="preserve"> que se tiene (i) quince (15) días hábiles para las solicitudes en materia pensional, tales como información sobre el trámite o los procedimientos relativos a la pensión; (ii) cuatro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Pr>
          <w:rFonts w:ascii="Arial" w:hAnsi="Arial" w:cs="Arial"/>
          <w:iCs/>
          <w:sz w:val="24"/>
          <w:szCs w:val="24"/>
          <w:lang w:val="es-ES"/>
        </w:rPr>
        <w:t>Cajanal</w:t>
      </w:r>
      <w:proofErr w:type="spellEnd"/>
      <w:r>
        <w:rPr>
          <w:rFonts w:ascii="Arial" w:hAnsi="Arial" w:cs="Arial"/>
          <w:iCs/>
          <w:sz w:val="24"/>
          <w:szCs w:val="24"/>
          <w:lang w:val="es-ES"/>
        </w:rPr>
        <w:t>; y (iii) seis (6) meses para adoptar todas las medidas necesarias tendientes al reconocimiento y pago efectivo de las mesadas pensionales, ello a partir de la vigencia de la Ley 700 de 2001 por medio de la cual se dictan medidas tendientes a mejorar las condiciones de vida de los pensionados.</w:t>
      </w:r>
    </w:p>
    <w:p w:rsidR="00D5660A" w:rsidRDefault="00D5660A" w:rsidP="00CA57AD">
      <w:pPr>
        <w:contextualSpacing/>
        <w:jc w:val="both"/>
        <w:rPr>
          <w:rFonts w:ascii="Arial" w:hAnsi="Arial" w:cs="Arial"/>
          <w:iCs/>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24695">
        <w:rPr>
          <w:rFonts w:ascii="Arial" w:hAnsi="Arial" w:cs="Arial"/>
          <w:b/>
          <w:sz w:val="24"/>
          <w:szCs w:val="24"/>
        </w:rPr>
        <w:t>.</w:t>
      </w:r>
      <w:r>
        <w:rPr>
          <w:rFonts w:ascii="Arial" w:hAnsi="Arial" w:cs="Arial"/>
          <w:b/>
          <w:sz w:val="24"/>
          <w:szCs w:val="24"/>
        </w:rPr>
        <w:t xml:space="preserve"> Caso concreto</w:t>
      </w:r>
    </w:p>
    <w:p w:rsidR="00FC2529" w:rsidRDefault="00FC2529" w:rsidP="00CA57AD">
      <w:pPr>
        <w:contextualSpacing/>
        <w:jc w:val="both"/>
        <w:rPr>
          <w:rFonts w:ascii="Arial" w:hAnsi="Arial" w:cs="Arial"/>
          <w:sz w:val="24"/>
          <w:szCs w:val="24"/>
        </w:rPr>
      </w:pPr>
    </w:p>
    <w:p w:rsidR="00AF02D6" w:rsidRDefault="00BA4141" w:rsidP="00170D6D">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w:t>
      </w:r>
      <w:r w:rsidR="00E71ADA">
        <w:rPr>
          <w:rFonts w:ascii="Arial" w:hAnsi="Arial" w:cs="Arial"/>
          <w:sz w:val="24"/>
          <w:szCs w:val="24"/>
          <w:lang w:eastAsia="es-MX"/>
        </w:rPr>
        <w:t>la</w:t>
      </w:r>
      <w:r w:rsidR="00170D6D">
        <w:rPr>
          <w:rFonts w:ascii="Arial" w:hAnsi="Arial" w:cs="Arial"/>
          <w:sz w:val="24"/>
          <w:szCs w:val="24"/>
          <w:lang w:eastAsia="es-MX"/>
        </w:rPr>
        <w:t xml:space="preserve"> señor</w:t>
      </w:r>
      <w:r w:rsidR="00E71ADA">
        <w:rPr>
          <w:rFonts w:ascii="Arial" w:hAnsi="Arial" w:cs="Arial"/>
          <w:sz w:val="24"/>
          <w:szCs w:val="24"/>
          <w:lang w:eastAsia="es-MX"/>
        </w:rPr>
        <w:t>a</w:t>
      </w:r>
      <w:r w:rsidR="00170D6D">
        <w:rPr>
          <w:rFonts w:ascii="Arial" w:hAnsi="Arial" w:cs="Arial"/>
          <w:sz w:val="24"/>
          <w:szCs w:val="24"/>
          <w:lang w:eastAsia="es-MX"/>
        </w:rPr>
        <w:t xml:space="preserve"> </w:t>
      </w:r>
      <w:r w:rsidR="00E71ADA">
        <w:rPr>
          <w:rFonts w:ascii="Arial" w:hAnsi="Arial" w:cs="Arial"/>
          <w:sz w:val="24"/>
          <w:szCs w:val="24"/>
          <w:lang w:eastAsia="es-MX"/>
        </w:rPr>
        <w:t>Gaviria Barbosa está afiliada</w:t>
      </w:r>
      <w:r w:rsidR="00170D6D">
        <w:rPr>
          <w:rFonts w:ascii="Arial" w:hAnsi="Arial" w:cs="Arial"/>
          <w:sz w:val="24"/>
          <w:szCs w:val="24"/>
          <w:lang w:eastAsia="es-MX"/>
        </w:rPr>
        <w:t xml:space="preserve"> a </w:t>
      </w:r>
      <w:r w:rsidR="00E71ADA">
        <w:rPr>
          <w:rFonts w:ascii="Arial" w:hAnsi="Arial" w:cs="Arial"/>
          <w:sz w:val="24"/>
          <w:szCs w:val="24"/>
          <w:lang w:eastAsia="es-MX"/>
        </w:rPr>
        <w:t>la AFP Porvenir SA</w:t>
      </w:r>
      <w:r w:rsidR="002C7DC9">
        <w:rPr>
          <w:rFonts w:ascii="Arial" w:hAnsi="Arial" w:cs="Arial"/>
          <w:sz w:val="24"/>
          <w:szCs w:val="24"/>
          <w:lang w:eastAsia="es-MX"/>
        </w:rPr>
        <w:t xml:space="preserve"> </w:t>
      </w:r>
      <w:r w:rsidR="00170D6D">
        <w:rPr>
          <w:rFonts w:ascii="Arial" w:hAnsi="Arial" w:cs="Arial"/>
          <w:sz w:val="24"/>
          <w:szCs w:val="24"/>
          <w:lang w:eastAsia="es-MX"/>
        </w:rPr>
        <w:t>en el régimen de ahorro individual</w:t>
      </w:r>
      <w:r w:rsidR="008168A9">
        <w:rPr>
          <w:rFonts w:ascii="Arial" w:hAnsi="Arial" w:cs="Arial"/>
          <w:sz w:val="24"/>
          <w:szCs w:val="24"/>
          <w:lang w:eastAsia="es-MX"/>
        </w:rPr>
        <w:t xml:space="preserve">, </w:t>
      </w:r>
      <w:r w:rsidR="00AD26EE">
        <w:rPr>
          <w:rFonts w:ascii="Arial" w:hAnsi="Arial" w:cs="Arial"/>
          <w:sz w:val="24"/>
          <w:szCs w:val="24"/>
          <w:lang w:eastAsia="es-MX"/>
        </w:rPr>
        <w:t>donde sol</w:t>
      </w:r>
      <w:r w:rsidR="00E71ADA">
        <w:rPr>
          <w:rFonts w:ascii="Arial" w:hAnsi="Arial" w:cs="Arial"/>
          <w:sz w:val="24"/>
          <w:szCs w:val="24"/>
          <w:lang w:eastAsia="es-MX"/>
        </w:rPr>
        <w:t>icitó su pensión de vejez</w:t>
      </w:r>
      <w:r w:rsidR="00AF02D6">
        <w:rPr>
          <w:rFonts w:ascii="Arial" w:hAnsi="Arial" w:cs="Arial"/>
          <w:sz w:val="24"/>
          <w:szCs w:val="24"/>
          <w:lang w:eastAsia="es-MX"/>
        </w:rPr>
        <w:t xml:space="preserve"> el 12-08-2016</w:t>
      </w:r>
      <w:r w:rsidR="00E71ADA">
        <w:rPr>
          <w:rFonts w:ascii="Arial" w:hAnsi="Arial" w:cs="Arial"/>
          <w:sz w:val="24"/>
          <w:szCs w:val="24"/>
          <w:lang w:eastAsia="es-MX"/>
        </w:rPr>
        <w:t xml:space="preserve"> (fl.8</w:t>
      </w:r>
      <w:r w:rsidR="00AD26EE">
        <w:rPr>
          <w:rFonts w:ascii="Arial" w:hAnsi="Arial" w:cs="Arial"/>
          <w:sz w:val="24"/>
          <w:szCs w:val="24"/>
          <w:lang w:eastAsia="es-MX"/>
        </w:rPr>
        <w:t>)</w:t>
      </w:r>
      <w:r>
        <w:rPr>
          <w:rFonts w:ascii="Arial" w:hAnsi="Arial" w:cs="Arial"/>
          <w:sz w:val="24"/>
          <w:szCs w:val="24"/>
          <w:lang w:eastAsia="es-MX"/>
        </w:rPr>
        <w:t>; (ii)</w:t>
      </w:r>
      <w:r w:rsidR="00170D6D">
        <w:rPr>
          <w:rFonts w:ascii="Arial" w:hAnsi="Arial" w:cs="Arial"/>
          <w:sz w:val="24"/>
          <w:szCs w:val="24"/>
          <w:lang w:eastAsia="es-MX"/>
        </w:rPr>
        <w:t xml:space="preserve"> </w:t>
      </w:r>
      <w:r w:rsidR="00AF02D6">
        <w:rPr>
          <w:rFonts w:ascii="Arial" w:hAnsi="Arial" w:cs="Arial"/>
          <w:sz w:val="24"/>
          <w:szCs w:val="24"/>
          <w:lang w:eastAsia="es-MX"/>
        </w:rPr>
        <w:t>previo a su reconocimiento,</w:t>
      </w:r>
      <w:r w:rsidR="00D170B8" w:rsidRPr="00D170B8">
        <w:rPr>
          <w:rFonts w:ascii="Arial" w:hAnsi="Arial" w:cs="Arial"/>
          <w:sz w:val="24"/>
          <w:szCs w:val="24"/>
          <w:lang w:eastAsia="es-MX"/>
        </w:rPr>
        <w:t xml:space="preserve"> </w:t>
      </w:r>
      <w:r w:rsidR="00D170B8">
        <w:rPr>
          <w:rFonts w:ascii="Arial" w:hAnsi="Arial" w:cs="Arial"/>
          <w:sz w:val="24"/>
          <w:szCs w:val="24"/>
          <w:lang w:eastAsia="es-MX"/>
        </w:rPr>
        <w:t xml:space="preserve">el 19-08-2016, </w:t>
      </w:r>
      <w:r w:rsidR="00AF02D6">
        <w:rPr>
          <w:rFonts w:ascii="Arial" w:hAnsi="Arial" w:cs="Arial"/>
          <w:sz w:val="24"/>
          <w:szCs w:val="24"/>
          <w:lang w:eastAsia="es-MX"/>
        </w:rPr>
        <w:t>la AFP registró solicitud de emisión de bono pensional en la Oficina de Bonos Pensionales del Ministerio de Hacienda y Crédito Público (fl.10); (iii) lo mismo</w:t>
      </w:r>
      <w:r w:rsidR="00381A05">
        <w:rPr>
          <w:rFonts w:ascii="Arial" w:hAnsi="Arial" w:cs="Arial"/>
          <w:sz w:val="24"/>
          <w:szCs w:val="24"/>
          <w:lang w:eastAsia="es-MX"/>
        </w:rPr>
        <w:t xml:space="preserve"> hizo con </w:t>
      </w:r>
      <w:r w:rsidR="00AF02D6">
        <w:rPr>
          <w:rFonts w:ascii="Arial" w:hAnsi="Arial" w:cs="Arial"/>
          <w:sz w:val="24"/>
          <w:szCs w:val="24"/>
          <w:lang w:eastAsia="es-MX"/>
        </w:rPr>
        <w:t xml:space="preserve">el Departamento de Risaralda el 30-08-2016.                                                                                          </w:t>
      </w:r>
    </w:p>
    <w:p w:rsidR="00AF02D6" w:rsidRDefault="00AF02D6" w:rsidP="00170D6D">
      <w:pPr>
        <w:spacing w:after="0"/>
        <w:contextualSpacing/>
        <w:jc w:val="both"/>
        <w:rPr>
          <w:rFonts w:ascii="Arial" w:hAnsi="Arial" w:cs="Arial"/>
          <w:sz w:val="24"/>
          <w:szCs w:val="24"/>
          <w:lang w:eastAsia="es-MX"/>
        </w:rPr>
      </w:pPr>
    </w:p>
    <w:p w:rsidR="00E71ADA" w:rsidRDefault="00AF02D6" w:rsidP="00170D6D">
      <w:pPr>
        <w:spacing w:after="0"/>
        <w:contextualSpacing/>
        <w:jc w:val="both"/>
        <w:rPr>
          <w:rFonts w:ascii="Arial" w:hAnsi="Arial" w:cs="Arial"/>
          <w:sz w:val="24"/>
          <w:szCs w:val="24"/>
          <w:lang w:eastAsia="es-MX"/>
        </w:rPr>
      </w:pPr>
      <w:r>
        <w:rPr>
          <w:rFonts w:ascii="Arial" w:hAnsi="Arial" w:cs="Arial"/>
          <w:sz w:val="24"/>
          <w:szCs w:val="24"/>
          <w:lang w:eastAsia="es-MX"/>
        </w:rPr>
        <w:t>(iv) El 07-09-2016 mediante Resolución No.1433, el Departamento de</w:t>
      </w:r>
      <w:r w:rsidR="00381A05">
        <w:rPr>
          <w:rFonts w:ascii="Arial" w:hAnsi="Arial" w:cs="Arial"/>
          <w:sz w:val="24"/>
          <w:szCs w:val="24"/>
          <w:lang w:eastAsia="es-MX"/>
        </w:rPr>
        <w:t xml:space="preserve"> Risaralda reconoció cuota parte en bono pensional tipo A de la señora Gaviria Barbosa (fls. 13 14), la que conoció Porvenir el 24-11-2016</w:t>
      </w:r>
      <w:r w:rsidR="00D170B8">
        <w:rPr>
          <w:rFonts w:ascii="Arial" w:hAnsi="Arial" w:cs="Arial"/>
          <w:sz w:val="24"/>
          <w:szCs w:val="24"/>
          <w:lang w:eastAsia="es-MX"/>
        </w:rPr>
        <w:t xml:space="preserve"> (fl.13); (v) el 25-01-2017, Porvenir le advirtió al Departamento de Risaralda, la existencia de un error en la historia laboral de la actora</w:t>
      </w:r>
      <w:r w:rsidR="001D58A5">
        <w:rPr>
          <w:rFonts w:ascii="Arial" w:hAnsi="Arial" w:cs="Arial"/>
          <w:sz w:val="24"/>
          <w:szCs w:val="24"/>
          <w:lang w:eastAsia="es-MX"/>
        </w:rPr>
        <w:t>.</w:t>
      </w:r>
    </w:p>
    <w:p w:rsidR="001D58A5" w:rsidRDefault="001D58A5" w:rsidP="00170D6D">
      <w:pPr>
        <w:spacing w:after="0"/>
        <w:contextualSpacing/>
        <w:jc w:val="both"/>
        <w:rPr>
          <w:rFonts w:ascii="Arial" w:hAnsi="Arial" w:cs="Arial"/>
          <w:sz w:val="24"/>
          <w:szCs w:val="24"/>
          <w:lang w:eastAsia="es-MX"/>
        </w:rPr>
      </w:pPr>
    </w:p>
    <w:p w:rsidR="001D58A5" w:rsidRDefault="00E65214" w:rsidP="001D58A5">
      <w:pPr>
        <w:spacing w:after="0"/>
        <w:contextualSpacing/>
        <w:jc w:val="both"/>
        <w:rPr>
          <w:rFonts w:ascii="Arial" w:hAnsi="Arial" w:cs="Arial"/>
          <w:sz w:val="24"/>
          <w:szCs w:val="24"/>
        </w:rPr>
      </w:pPr>
      <w:r>
        <w:rPr>
          <w:rFonts w:ascii="Arial" w:hAnsi="Arial" w:cs="Arial"/>
          <w:sz w:val="24"/>
          <w:szCs w:val="24"/>
          <w:lang w:eastAsia="es-MX"/>
        </w:rPr>
        <w:lastRenderedPageBreak/>
        <w:t>(</w:t>
      </w:r>
      <w:proofErr w:type="gramStart"/>
      <w:r>
        <w:rPr>
          <w:rFonts w:ascii="Arial" w:hAnsi="Arial" w:cs="Arial"/>
          <w:sz w:val="24"/>
          <w:szCs w:val="24"/>
          <w:lang w:eastAsia="es-MX"/>
        </w:rPr>
        <w:t>vi</w:t>
      </w:r>
      <w:proofErr w:type="gramEnd"/>
      <w:r w:rsidR="00170D6D">
        <w:rPr>
          <w:rFonts w:ascii="Arial" w:hAnsi="Arial" w:cs="Arial"/>
          <w:sz w:val="24"/>
          <w:szCs w:val="24"/>
          <w:lang w:eastAsia="es-MX"/>
        </w:rPr>
        <w:t>)</w:t>
      </w:r>
      <w:r w:rsidR="001D58A5" w:rsidRPr="001D58A5">
        <w:rPr>
          <w:rFonts w:ascii="Arial" w:hAnsi="Arial" w:cs="Arial"/>
          <w:sz w:val="24"/>
          <w:szCs w:val="24"/>
        </w:rPr>
        <w:t xml:space="preserve"> </w:t>
      </w:r>
      <w:r w:rsidR="001D58A5">
        <w:rPr>
          <w:rFonts w:ascii="Arial" w:hAnsi="Arial" w:cs="Arial"/>
          <w:sz w:val="24"/>
          <w:szCs w:val="24"/>
        </w:rPr>
        <w:t xml:space="preserve">El 27-01-2017 a través de la Resolución No.1691 la Oficina de Bonos Pensionales del Ministerio de Hacienda y Crédito </w:t>
      </w:r>
      <w:r w:rsidR="006108AC">
        <w:rPr>
          <w:rFonts w:ascii="Arial" w:hAnsi="Arial" w:cs="Arial"/>
          <w:sz w:val="24"/>
          <w:szCs w:val="24"/>
        </w:rPr>
        <w:t>Público</w:t>
      </w:r>
      <w:r w:rsidR="001D58A5">
        <w:rPr>
          <w:rFonts w:ascii="Arial" w:hAnsi="Arial" w:cs="Arial"/>
          <w:sz w:val="24"/>
          <w:szCs w:val="24"/>
        </w:rPr>
        <w:t xml:space="preserve"> reconoció la otra cuota parte del bono pensional tipo A de la actora; (vii)</w:t>
      </w:r>
      <w:r w:rsidR="001D58A5" w:rsidRPr="001D58A5">
        <w:rPr>
          <w:rFonts w:ascii="Arial" w:hAnsi="Arial" w:cs="Arial"/>
          <w:sz w:val="24"/>
          <w:szCs w:val="24"/>
          <w:lang w:eastAsia="es-MX"/>
        </w:rPr>
        <w:t xml:space="preserve"> </w:t>
      </w:r>
      <w:r w:rsidR="001D58A5">
        <w:rPr>
          <w:rFonts w:ascii="Arial" w:hAnsi="Arial" w:cs="Arial"/>
          <w:sz w:val="24"/>
          <w:szCs w:val="24"/>
          <w:lang w:eastAsia="es-MX"/>
        </w:rPr>
        <w:t>el 19 de abril y 9 de mayo de 2017 la actora reiteró su solicitud de reconocimiento de pensión de vejez, en la segunda, adjuntó la historia laboral debidamente corregida (fls.16 y 17).</w:t>
      </w:r>
      <w:r w:rsidR="001D58A5">
        <w:rPr>
          <w:rFonts w:ascii="Arial" w:hAnsi="Arial" w:cs="Arial"/>
          <w:sz w:val="24"/>
          <w:szCs w:val="24"/>
        </w:rPr>
        <w:t xml:space="preserve"> </w:t>
      </w:r>
    </w:p>
    <w:p w:rsidR="006108AC" w:rsidRDefault="006108AC" w:rsidP="001D58A5">
      <w:pPr>
        <w:spacing w:after="0"/>
        <w:contextualSpacing/>
        <w:jc w:val="both"/>
        <w:rPr>
          <w:rFonts w:ascii="Arial" w:hAnsi="Arial" w:cs="Arial"/>
          <w:sz w:val="24"/>
          <w:szCs w:val="24"/>
        </w:rPr>
      </w:pPr>
    </w:p>
    <w:p w:rsidR="00756351" w:rsidRDefault="00756351" w:rsidP="001D58A5">
      <w:pPr>
        <w:spacing w:after="0"/>
        <w:contextualSpacing/>
        <w:jc w:val="both"/>
        <w:rPr>
          <w:rFonts w:ascii="Arial" w:hAnsi="Arial" w:cs="Arial"/>
          <w:sz w:val="24"/>
          <w:szCs w:val="24"/>
        </w:rPr>
      </w:pPr>
    </w:p>
    <w:p w:rsidR="00756351" w:rsidRDefault="00756351" w:rsidP="001D58A5">
      <w:pPr>
        <w:spacing w:after="0"/>
        <w:contextualSpacing/>
        <w:jc w:val="both"/>
        <w:rPr>
          <w:rFonts w:ascii="Arial" w:hAnsi="Arial" w:cs="Arial"/>
          <w:sz w:val="24"/>
          <w:szCs w:val="24"/>
        </w:rPr>
      </w:pPr>
    </w:p>
    <w:p w:rsidR="001D58A5" w:rsidRDefault="001D58A5" w:rsidP="001D58A5">
      <w:pPr>
        <w:spacing w:after="0"/>
        <w:contextualSpacing/>
        <w:jc w:val="both"/>
        <w:rPr>
          <w:rFonts w:ascii="Arial" w:hAnsi="Arial" w:cs="Arial"/>
          <w:sz w:val="24"/>
          <w:szCs w:val="24"/>
          <w:lang w:eastAsia="es-MX"/>
        </w:rPr>
      </w:pPr>
      <w:r>
        <w:rPr>
          <w:rFonts w:ascii="Arial" w:hAnsi="Arial" w:cs="Arial"/>
          <w:sz w:val="24"/>
          <w:szCs w:val="24"/>
        </w:rPr>
        <w:t xml:space="preserve">(viii) </w:t>
      </w:r>
      <w:r>
        <w:rPr>
          <w:rFonts w:ascii="Arial" w:hAnsi="Arial" w:cs="Arial"/>
          <w:sz w:val="24"/>
          <w:szCs w:val="24"/>
          <w:lang w:eastAsia="es-MX"/>
        </w:rPr>
        <w:t>El 15-05-2017 Porvenir le informa a la accionante que concluyó la reconstrucción de la historia laboral, por lo tanto, solicitará el reconocimiento y pago del bono pensional (fl.18)</w:t>
      </w:r>
      <w:r w:rsidR="006108AC">
        <w:rPr>
          <w:rFonts w:ascii="Arial" w:hAnsi="Arial" w:cs="Arial"/>
          <w:sz w:val="24"/>
          <w:szCs w:val="24"/>
          <w:lang w:eastAsia="es-MX"/>
        </w:rPr>
        <w:t>, sin adjuntar prueba de ello</w:t>
      </w:r>
      <w:r w:rsidR="00756351">
        <w:rPr>
          <w:rFonts w:ascii="Arial" w:hAnsi="Arial" w:cs="Arial"/>
          <w:sz w:val="24"/>
          <w:szCs w:val="24"/>
          <w:lang w:eastAsia="es-MX"/>
        </w:rPr>
        <w:t>.</w:t>
      </w:r>
    </w:p>
    <w:p w:rsidR="001D58A5" w:rsidRDefault="001D58A5" w:rsidP="001D58A5">
      <w:pPr>
        <w:spacing w:after="0"/>
        <w:contextualSpacing/>
        <w:jc w:val="both"/>
        <w:rPr>
          <w:rFonts w:ascii="Arial" w:hAnsi="Arial" w:cs="Arial"/>
          <w:sz w:val="24"/>
          <w:szCs w:val="24"/>
          <w:lang w:eastAsia="es-MX"/>
        </w:rPr>
      </w:pPr>
    </w:p>
    <w:p w:rsidR="003B7F4F" w:rsidRDefault="00DE23BB" w:rsidP="00170D6D">
      <w:pPr>
        <w:spacing w:after="0"/>
        <w:contextualSpacing/>
        <w:jc w:val="both"/>
        <w:rPr>
          <w:rFonts w:ascii="Arial" w:hAnsi="Arial" w:cs="Arial"/>
          <w:sz w:val="24"/>
          <w:szCs w:val="24"/>
          <w:lang w:eastAsia="es-MX"/>
        </w:rPr>
      </w:pPr>
      <w:r>
        <w:rPr>
          <w:rFonts w:ascii="Arial" w:hAnsi="Arial" w:cs="Arial"/>
          <w:sz w:val="24"/>
          <w:szCs w:val="24"/>
          <w:lang w:eastAsia="es-MX"/>
        </w:rPr>
        <w:t xml:space="preserve">De lo expuesto considera la Sala que </w:t>
      </w:r>
      <w:r w:rsidR="0074290A">
        <w:rPr>
          <w:rFonts w:ascii="Arial" w:hAnsi="Arial" w:cs="Arial"/>
          <w:sz w:val="24"/>
          <w:szCs w:val="24"/>
          <w:lang w:eastAsia="es-MX"/>
        </w:rPr>
        <w:t>salta a la vista la vulnera</w:t>
      </w:r>
      <w:r w:rsidR="008F6C91">
        <w:rPr>
          <w:rFonts w:ascii="Arial" w:hAnsi="Arial" w:cs="Arial"/>
          <w:sz w:val="24"/>
          <w:szCs w:val="24"/>
          <w:lang w:eastAsia="es-MX"/>
        </w:rPr>
        <w:t>ción de los derechos de petición</w:t>
      </w:r>
      <w:r w:rsidR="0074290A">
        <w:rPr>
          <w:rFonts w:ascii="Arial" w:hAnsi="Arial" w:cs="Arial"/>
          <w:sz w:val="24"/>
          <w:szCs w:val="24"/>
          <w:lang w:eastAsia="es-MX"/>
        </w:rPr>
        <w:t xml:space="preserve"> y seguridad social, en la medida en que ha transcurrido más de un año, sin que hasta el momento exista una respuesta clara y concreta por </w:t>
      </w:r>
      <w:r w:rsidR="008F6C91">
        <w:rPr>
          <w:rFonts w:ascii="Arial" w:hAnsi="Arial" w:cs="Arial"/>
          <w:sz w:val="24"/>
          <w:szCs w:val="24"/>
          <w:lang w:eastAsia="es-MX"/>
        </w:rPr>
        <w:t>la AFP Porvenir SA</w:t>
      </w:r>
      <w:r w:rsidR="0074290A">
        <w:rPr>
          <w:rFonts w:ascii="Arial" w:hAnsi="Arial" w:cs="Arial"/>
          <w:sz w:val="24"/>
          <w:szCs w:val="24"/>
          <w:lang w:eastAsia="es-MX"/>
        </w:rPr>
        <w:t>, superando lo</w:t>
      </w:r>
      <w:r w:rsidR="00C6670C">
        <w:rPr>
          <w:rFonts w:ascii="Arial" w:hAnsi="Arial" w:cs="Arial"/>
          <w:sz w:val="24"/>
          <w:szCs w:val="24"/>
          <w:lang w:eastAsia="es-MX"/>
        </w:rPr>
        <w:t>s términos consagrados</w:t>
      </w:r>
      <w:r w:rsidR="002F20D0">
        <w:rPr>
          <w:rFonts w:ascii="Arial" w:hAnsi="Arial" w:cs="Arial"/>
          <w:sz w:val="24"/>
          <w:szCs w:val="24"/>
          <w:lang w:eastAsia="es-MX"/>
        </w:rPr>
        <w:t xml:space="preserve"> con dicho fin,</w:t>
      </w:r>
      <w:r w:rsidR="00C6670C">
        <w:rPr>
          <w:rFonts w:ascii="Arial" w:hAnsi="Arial" w:cs="Arial"/>
          <w:sz w:val="24"/>
          <w:szCs w:val="24"/>
          <w:lang w:eastAsia="es-MX"/>
        </w:rPr>
        <w:t xml:space="preserve"> </w:t>
      </w:r>
      <w:r w:rsidR="0074290A">
        <w:rPr>
          <w:rFonts w:ascii="Arial" w:hAnsi="Arial" w:cs="Arial"/>
          <w:sz w:val="24"/>
          <w:szCs w:val="24"/>
          <w:lang w:eastAsia="es-MX"/>
        </w:rPr>
        <w:t>expuestos líneas atr</w:t>
      </w:r>
      <w:r w:rsidR="003B7F4F">
        <w:rPr>
          <w:rFonts w:ascii="Arial" w:hAnsi="Arial" w:cs="Arial"/>
          <w:sz w:val="24"/>
          <w:szCs w:val="24"/>
          <w:lang w:eastAsia="es-MX"/>
        </w:rPr>
        <w:t>ás.</w:t>
      </w:r>
    </w:p>
    <w:p w:rsidR="003B7F4F" w:rsidRDefault="003B7F4F" w:rsidP="00170D6D">
      <w:pPr>
        <w:spacing w:after="0"/>
        <w:contextualSpacing/>
        <w:jc w:val="both"/>
        <w:rPr>
          <w:rFonts w:ascii="Arial" w:hAnsi="Arial" w:cs="Arial"/>
          <w:sz w:val="24"/>
          <w:szCs w:val="24"/>
          <w:lang w:eastAsia="es-MX"/>
        </w:rPr>
      </w:pPr>
    </w:p>
    <w:p w:rsidR="001E3B14" w:rsidRDefault="001E3B14" w:rsidP="00170D6D">
      <w:pPr>
        <w:spacing w:after="0"/>
        <w:contextualSpacing/>
        <w:jc w:val="both"/>
        <w:rPr>
          <w:rFonts w:ascii="Arial" w:hAnsi="Arial" w:cs="Arial"/>
          <w:sz w:val="24"/>
          <w:szCs w:val="24"/>
          <w:lang w:eastAsia="es-MX"/>
        </w:rPr>
      </w:pPr>
      <w:r>
        <w:rPr>
          <w:rFonts w:ascii="Arial" w:hAnsi="Arial" w:cs="Arial"/>
          <w:sz w:val="24"/>
          <w:szCs w:val="24"/>
          <w:lang w:eastAsia="es-MX"/>
        </w:rPr>
        <w:t xml:space="preserve">Sin que haya algún obstáculo para ello, </w:t>
      </w:r>
      <w:r w:rsidR="007046D8">
        <w:rPr>
          <w:rFonts w:ascii="Arial" w:hAnsi="Arial" w:cs="Arial"/>
          <w:sz w:val="24"/>
          <w:szCs w:val="24"/>
          <w:lang w:eastAsia="es-MX"/>
        </w:rPr>
        <w:t>o de haberlo</w:t>
      </w:r>
      <w:r w:rsidR="00756351">
        <w:rPr>
          <w:rFonts w:ascii="Arial" w:hAnsi="Arial" w:cs="Arial"/>
          <w:sz w:val="24"/>
          <w:szCs w:val="24"/>
          <w:lang w:eastAsia="es-MX"/>
        </w:rPr>
        <w:t>,</w:t>
      </w:r>
      <w:r w:rsidR="007046D8">
        <w:rPr>
          <w:rFonts w:ascii="Arial" w:hAnsi="Arial" w:cs="Arial"/>
          <w:sz w:val="24"/>
          <w:szCs w:val="24"/>
          <w:lang w:eastAsia="es-MX"/>
        </w:rPr>
        <w:t xml:space="preserve"> debió ya subsanarlo, </w:t>
      </w:r>
      <w:r>
        <w:rPr>
          <w:rFonts w:ascii="Arial" w:hAnsi="Arial" w:cs="Arial"/>
          <w:sz w:val="24"/>
          <w:szCs w:val="24"/>
          <w:lang w:eastAsia="es-MX"/>
        </w:rPr>
        <w:t>teniendo en cuenta que tanto el Departamento de Risaralda como la Oficina de Bonos Pensionales del Ministerio de Hacienda y Crédito Público expidieron las respectivas cuotas parte del bono pensional tipo A de la actora</w:t>
      </w:r>
      <w:r w:rsidR="00756351">
        <w:rPr>
          <w:rFonts w:ascii="Arial" w:hAnsi="Arial" w:cs="Arial"/>
          <w:sz w:val="24"/>
          <w:szCs w:val="24"/>
          <w:lang w:eastAsia="es-MX"/>
        </w:rPr>
        <w:t>,</w:t>
      </w:r>
      <w:r w:rsidR="007046D8">
        <w:rPr>
          <w:rFonts w:ascii="Arial" w:hAnsi="Arial" w:cs="Arial"/>
          <w:sz w:val="24"/>
          <w:szCs w:val="24"/>
          <w:lang w:eastAsia="es-MX"/>
        </w:rPr>
        <w:t xml:space="preserve"> meses atrás</w:t>
      </w:r>
      <w:r w:rsidR="001D58A5">
        <w:rPr>
          <w:rFonts w:ascii="Arial" w:hAnsi="Arial" w:cs="Arial"/>
          <w:sz w:val="24"/>
          <w:szCs w:val="24"/>
          <w:lang w:eastAsia="es-MX"/>
        </w:rPr>
        <w:t>, también ésta le aportó</w:t>
      </w:r>
      <w:r>
        <w:rPr>
          <w:rFonts w:ascii="Arial" w:hAnsi="Arial" w:cs="Arial"/>
          <w:sz w:val="24"/>
          <w:szCs w:val="24"/>
          <w:lang w:eastAsia="es-MX"/>
        </w:rPr>
        <w:t xml:space="preserve"> la corrección de la historia laboral</w:t>
      </w:r>
      <w:r w:rsidR="000375E8">
        <w:rPr>
          <w:rFonts w:ascii="Arial" w:hAnsi="Arial" w:cs="Arial"/>
          <w:sz w:val="24"/>
          <w:szCs w:val="24"/>
          <w:lang w:eastAsia="es-MX"/>
        </w:rPr>
        <w:t xml:space="preserve"> corregida</w:t>
      </w:r>
      <w:r>
        <w:rPr>
          <w:rFonts w:ascii="Arial" w:hAnsi="Arial" w:cs="Arial"/>
          <w:sz w:val="24"/>
          <w:szCs w:val="24"/>
          <w:lang w:eastAsia="es-MX"/>
        </w:rPr>
        <w:t>, como se acreditó en esta instancia</w:t>
      </w:r>
      <w:r w:rsidR="000375E8">
        <w:rPr>
          <w:rFonts w:ascii="Arial" w:hAnsi="Arial" w:cs="Arial"/>
          <w:sz w:val="24"/>
          <w:szCs w:val="24"/>
          <w:lang w:eastAsia="es-MX"/>
        </w:rPr>
        <w:t xml:space="preserve"> (fl.21)</w:t>
      </w:r>
      <w:r w:rsidR="001D58A5">
        <w:rPr>
          <w:rFonts w:ascii="Arial" w:hAnsi="Arial" w:cs="Arial"/>
          <w:sz w:val="24"/>
          <w:szCs w:val="24"/>
          <w:lang w:eastAsia="es-MX"/>
        </w:rPr>
        <w:t>.</w:t>
      </w:r>
    </w:p>
    <w:p w:rsidR="000375E8" w:rsidRDefault="000375E8" w:rsidP="00170D6D">
      <w:pPr>
        <w:spacing w:after="0"/>
        <w:contextualSpacing/>
        <w:jc w:val="both"/>
        <w:rPr>
          <w:rFonts w:ascii="Arial" w:hAnsi="Arial" w:cs="Arial"/>
          <w:sz w:val="24"/>
          <w:szCs w:val="24"/>
          <w:lang w:eastAsia="es-MX"/>
        </w:rPr>
      </w:pPr>
    </w:p>
    <w:p w:rsidR="001E3B14" w:rsidRDefault="001E3B14" w:rsidP="001E3B14">
      <w:pPr>
        <w:spacing w:after="0"/>
        <w:contextualSpacing/>
        <w:jc w:val="both"/>
        <w:rPr>
          <w:rFonts w:ascii="Arial" w:hAnsi="Arial" w:cs="Arial"/>
          <w:sz w:val="24"/>
          <w:szCs w:val="24"/>
          <w:lang w:eastAsia="es-MX"/>
        </w:rPr>
      </w:pPr>
      <w:r>
        <w:rPr>
          <w:rFonts w:ascii="Arial" w:hAnsi="Arial" w:cs="Arial"/>
          <w:sz w:val="24"/>
          <w:szCs w:val="24"/>
          <w:lang w:eastAsia="es-MX"/>
        </w:rPr>
        <w:t>Así las cosas</w:t>
      </w:r>
      <w:r w:rsidR="00C6670C">
        <w:rPr>
          <w:rFonts w:ascii="Arial" w:hAnsi="Arial" w:cs="Arial"/>
          <w:sz w:val="24"/>
          <w:szCs w:val="24"/>
          <w:lang w:eastAsia="es-MX"/>
        </w:rPr>
        <w:t>,</w:t>
      </w:r>
      <w:r w:rsidR="008168A9">
        <w:rPr>
          <w:rFonts w:ascii="Arial" w:hAnsi="Arial" w:cs="Arial"/>
          <w:sz w:val="24"/>
          <w:szCs w:val="24"/>
          <w:lang w:eastAsia="es-MX"/>
        </w:rPr>
        <w:t xml:space="preserve"> </w:t>
      </w:r>
      <w:r w:rsidR="00732916">
        <w:rPr>
          <w:rFonts w:ascii="Arial" w:hAnsi="Arial" w:cs="Arial"/>
          <w:sz w:val="24"/>
          <w:szCs w:val="24"/>
          <w:lang w:eastAsia="es-MX"/>
        </w:rPr>
        <w:t>le corresponderá</w:t>
      </w:r>
      <w:r w:rsidR="00C6670C">
        <w:rPr>
          <w:rFonts w:ascii="Arial" w:hAnsi="Arial" w:cs="Arial"/>
          <w:sz w:val="24"/>
          <w:szCs w:val="24"/>
          <w:lang w:eastAsia="es-MX"/>
        </w:rPr>
        <w:t xml:space="preserve"> a</w:t>
      </w:r>
      <w:r w:rsidR="00C6670C" w:rsidRPr="00C6670C">
        <w:rPr>
          <w:rFonts w:ascii="Arial" w:hAnsi="Arial" w:cs="Arial"/>
          <w:sz w:val="24"/>
          <w:szCs w:val="24"/>
          <w:lang w:eastAsia="es-MX"/>
        </w:rPr>
        <w:t xml:space="preserve"> </w:t>
      </w:r>
      <w:r>
        <w:rPr>
          <w:rFonts w:ascii="Arial" w:hAnsi="Arial" w:cs="Arial"/>
          <w:sz w:val="24"/>
          <w:szCs w:val="24"/>
          <w:lang w:eastAsia="es-MX"/>
        </w:rPr>
        <w:t>la AFP Porvenir SA</w:t>
      </w:r>
      <w:r w:rsidR="00C6670C">
        <w:rPr>
          <w:rFonts w:ascii="Arial" w:hAnsi="Arial" w:cs="Arial"/>
          <w:sz w:val="24"/>
          <w:szCs w:val="24"/>
          <w:lang w:eastAsia="es-MX"/>
        </w:rPr>
        <w:t xml:space="preserve"> resolver de f</w:t>
      </w:r>
      <w:r>
        <w:rPr>
          <w:rFonts w:ascii="Arial" w:hAnsi="Arial" w:cs="Arial"/>
          <w:sz w:val="24"/>
          <w:szCs w:val="24"/>
          <w:lang w:eastAsia="es-MX"/>
        </w:rPr>
        <w:t xml:space="preserve">ondo la petición incoada por la </w:t>
      </w:r>
      <w:r w:rsidR="00C6670C">
        <w:rPr>
          <w:rFonts w:ascii="Arial" w:hAnsi="Arial" w:cs="Arial"/>
          <w:sz w:val="24"/>
          <w:szCs w:val="24"/>
          <w:lang w:eastAsia="es-MX"/>
        </w:rPr>
        <w:t>actor</w:t>
      </w:r>
      <w:r>
        <w:rPr>
          <w:rFonts w:ascii="Arial" w:hAnsi="Arial" w:cs="Arial"/>
          <w:sz w:val="24"/>
          <w:szCs w:val="24"/>
          <w:lang w:eastAsia="es-MX"/>
        </w:rPr>
        <w:t>a</w:t>
      </w:r>
      <w:r w:rsidR="00C6670C">
        <w:rPr>
          <w:rFonts w:ascii="Arial" w:hAnsi="Arial" w:cs="Arial"/>
          <w:sz w:val="24"/>
          <w:szCs w:val="24"/>
          <w:lang w:eastAsia="es-MX"/>
        </w:rPr>
        <w:t>,</w:t>
      </w:r>
      <w:r w:rsidR="00217719">
        <w:rPr>
          <w:rFonts w:ascii="Arial" w:hAnsi="Arial" w:cs="Arial"/>
          <w:sz w:val="24"/>
          <w:szCs w:val="24"/>
          <w:lang w:eastAsia="es-MX"/>
        </w:rPr>
        <w:t xml:space="preserve"> en el término perentorio de</w:t>
      </w:r>
      <w:r>
        <w:rPr>
          <w:rFonts w:ascii="Arial" w:hAnsi="Arial" w:cs="Arial"/>
          <w:sz w:val="24"/>
          <w:szCs w:val="24"/>
          <w:lang w:eastAsia="es-MX"/>
        </w:rPr>
        <w:t xml:space="preserve"> cinco (</w:t>
      </w:r>
      <w:r w:rsidR="00217719">
        <w:rPr>
          <w:rFonts w:ascii="Arial" w:hAnsi="Arial" w:cs="Arial"/>
          <w:sz w:val="24"/>
          <w:szCs w:val="24"/>
          <w:lang w:eastAsia="es-MX"/>
        </w:rPr>
        <w:t>5) días hábiles</w:t>
      </w:r>
      <w:r w:rsidR="00732916">
        <w:rPr>
          <w:rFonts w:ascii="Arial" w:hAnsi="Arial" w:cs="Arial"/>
          <w:sz w:val="24"/>
          <w:szCs w:val="24"/>
          <w:lang w:eastAsia="es-MX"/>
        </w:rPr>
        <w:t>,</w:t>
      </w:r>
      <w:r w:rsidR="00217719">
        <w:rPr>
          <w:rFonts w:ascii="Arial" w:hAnsi="Arial" w:cs="Arial"/>
          <w:sz w:val="24"/>
          <w:szCs w:val="24"/>
          <w:lang w:eastAsia="es-MX"/>
        </w:rPr>
        <w:t xml:space="preserve"> contados a partir del día siguiente a la </w:t>
      </w:r>
      <w:r>
        <w:rPr>
          <w:rFonts w:ascii="Arial" w:hAnsi="Arial" w:cs="Arial"/>
          <w:sz w:val="24"/>
          <w:szCs w:val="24"/>
          <w:lang w:eastAsia="es-MX"/>
        </w:rPr>
        <w:t>notificación de esta sentencia</w:t>
      </w:r>
      <w:r w:rsidR="00613085">
        <w:rPr>
          <w:rFonts w:ascii="Arial" w:hAnsi="Arial" w:cs="Arial"/>
          <w:sz w:val="24"/>
          <w:szCs w:val="24"/>
          <w:lang w:eastAsia="es-MX"/>
        </w:rPr>
        <w:t>,</w:t>
      </w:r>
      <w:r w:rsidR="00217719">
        <w:rPr>
          <w:rFonts w:ascii="Arial" w:hAnsi="Arial" w:cs="Arial"/>
          <w:sz w:val="24"/>
          <w:szCs w:val="24"/>
          <w:lang w:eastAsia="es-MX"/>
        </w:rPr>
        <w:t xml:space="preserve"> </w:t>
      </w:r>
      <w:r>
        <w:rPr>
          <w:rFonts w:ascii="Arial" w:hAnsi="Arial" w:cs="Arial"/>
          <w:sz w:val="24"/>
          <w:szCs w:val="24"/>
          <w:lang w:eastAsia="es-MX"/>
        </w:rPr>
        <w:t>al estar habilitada para resolver de fondo sobre el derecho pensional que le asiste a la señora Gaviria Barbosa.</w:t>
      </w:r>
    </w:p>
    <w:p w:rsidR="001E3B14" w:rsidRDefault="001E3B14" w:rsidP="001E3B14">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C6670C" w:rsidRDefault="00C6670C" w:rsidP="000D558B">
      <w:pPr>
        <w:contextualSpacing/>
        <w:jc w:val="center"/>
        <w:rPr>
          <w:rFonts w:ascii="Arial" w:hAnsi="Arial" w:cs="Arial"/>
          <w:b/>
          <w:sz w:val="24"/>
          <w:szCs w:val="24"/>
          <w:lang w:val="es-ES"/>
        </w:rPr>
      </w:pPr>
    </w:p>
    <w:p w:rsidR="0026217F" w:rsidRDefault="00517E62" w:rsidP="00D96A0B">
      <w:pPr>
        <w:tabs>
          <w:tab w:val="left" w:pos="3261"/>
        </w:tabs>
        <w:spacing w:after="0"/>
        <w:contextualSpacing/>
        <w:jc w:val="both"/>
        <w:rPr>
          <w:rFonts w:ascii="Arial" w:hAnsi="Arial" w:cs="Arial"/>
          <w:sz w:val="24"/>
          <w:szCs w:val="24"/>
        </w:rPr>
      </w:pPr>
      <w:r w:rsidRPr="00D96A0B">
        <w:rPr>
          <w:rFonts w:ascii="Arial" w:hAnsi="Arial" w:cs="Arial"/>
          <w:bCs/>
          <w:iCs/>
          <w:spacing w:val="-3"/>
          <w:sz w:val="24"/>
          <w:szCs w:val="24"/>
        </w:rPr>
        <w:t xml:space="preserve">Por consiguiente, </w:t>
      </w:r>
      <w:r w:rsidR="0026217F">
        <w:rPr>
          <w:rFonts w:ascii="Arial" w:hAnsi="Arial" w:cs="Arial"/>
          <w:bCs/>
          <w:iCs/>
          <w:spacing w:val="-3"/>
          <w:sz w:val="24"/>
          <w:szCs w:val="24"/>
        </w:rPr>
        <w:t>se procederá a tutelar los</w:t>
      </w:r>
      <w:r w:rsidRPr="00D96A0B">
        <w:rPr>
          <w:rFonts w:ascii="Arial" w:hAnsi="Arial" w:cs="Arial"/>
          <w:sz w:val="24"/>
          <w:szCs w:val="24"/>
        </w:rPr>
        <w:t xml:space="preserve"> derecho</w:t>
      </w:r>
      <w:r w:rsidR="0026217F">
        <w:rPr>
          <w:rFonts w:ascii="Arial" w:hAnsi="Arial" w:cs="Arial"/>
          <w:sz w:val="24"/>
          <w:szCs w:val="24"/>
        </w:rPr>
        <w:t>s</w:t>
      </w:r>
      <w:r w:rsidRPr="00D96A0B">
        <w:rPr>
          <w:rFonts w:ascii="Arial" w:hAnsi="Arial" w:cs="Arial"/>
          <w:sz w:val="24"/>
          <w:szCs w:val="24"/>
        </w:rPr>
        <w:t xml:space="preserve"> fundamental</w:t>
      </w:r>
      <w:r w:rsidR="0026217F">
        <w:rPr>
          <w:rFonts w:ascii="Arial" w:hAnsi="Arial" w:cs="Arial"/>
          <w:sz w:val="24"/>
          <w:szCs w:val="24"/>
        </w:rPr>
        <w:t>es</w:t>
      </w:r>
      <w:r w:rsidRPr="00D96A0B">
        <w:rPr>
          <w:rFonts w:ascii="Arial" w:hAnsi="Arial" w:cs="Arial"/>
          <w:sz w:val="24"/>
          <w:szCs w:val="24"/>
        </w:rPr>
        <w:t xml:space="preserve"> de petición</w:t>
      </w:r>
      <w:r w:rsidR="0026217F">
        <w:rPr>
          <w:rFonts w:ascii="Arial" w:hAnsi="Arial" w:cs="Arial"/>
          <w:sz w:val="24"/>
          <w:szCs w:val="24"/>
        </w:rPr>
        <w:t xml:space="preserve"> y seguridad social </w:t>
      </w:r>
      <w:r w:rsidR="001E3B14">
        <w:rPr>
          <w:rFonts w:ascii="Arial" w:hAnsi="Arial" w:cs="Arial"/>
          <w:sz w:val="24"/>
          <w:szCs w:val="24"/>
        </w:rPr>
        <w:t xml:space="preserve">solo </w:t>
      </w:r>
      <w:r w:rsidR="0026217F">
        <w:rPr>
          <w:rFonts w:ascii="Arial" w:hAnsi="Arial" w:cs="Arial"/>
          <w:sz w:val="24"/>
          <w:szCs w:val="24"/>
        </w:rPr>
        <w:t xml:space="preserve">frente a </w:t>
      </w:r>
      <w:r w:rsidR="001D58A5">
        <w:rPr>
          <w:rFonts w:ascii="Arial" w:hAnsi="Arial" w:cs="Arial"/>
          <w:sz w:val="24"/>
          <w:szCs w:val="24"/>
        </w:rPr>
        <w:t>la AFP Porvenir SA.</w:t>
      </w:r>
    </w:p>
    <w:p w:rsidR="0026217F" w:rsidRDefault="0026217F" w:rsidP="00D96A0B">
      <w:pPr>
        <w:tabs>
          <w:tab w:val="left" w:pos="3261"/>
        </w:tabs>
        <w:spacing w:after="0"/>
        <w:contextualSpacing/>
        <w:jc w:val="both"/>
        <w:rPr>
          <w:rFonts w:ascii="Arial" w:hAnsi="Arial" w:cs="Arial"/>
          <w:sz w:val="24"/>
          <w:szCs w:val="24"/>
        </w:rPr>
      </w:pPr>
    </w:p>
    <w:p w:rsidR="0026217F" w:rsidRDefault="0026217F" w:rsidP="00D96A0B">
      <w:pPr>
        <w:tabs>
          <w:tab w:val="left" w:pos="3261"/>
        </w:tabs>
        <w:spacing w:after="0"/>
        <w:contextualSpacing/>
        <w:jc w:val="both"/>
        <w:rPr>
          <w:rFonts w:ascii="Arial" w:hAnsi="Arial" w:cs="Arial"/>
          <w:sz w:val="24"/>
          <w:szCs w:val="24"/>
        </w:rPr>
      </w:pPr>
      <w:r>
        <w:rPr>
          <w:rFonts w:ascii="Arial" w:hAnsi="Arial" w:cs="Arial"/>
          <w:sz w:val="24"/>
          <w:szCs w:val="24"/>
        </w:rPr>
        <w:t xml:space="preserve">Respecto de </w:t>
      </w:r>
      <w:r w:rsidR="001E3B14">
        <w:rPr>
          <w:rFonts w:ascii="Arial" w:hAnsi="Arial" w:cs="Arial"/>
          <w:sz w:val="24"/>
          <w:szCs w:val="24"/>
        </w:rPr>
        <w:t xml:space="preserve">la Oficina de Bonos pensionales; </w:t>
      </w:r>
      <w:r>
        <w:rPr>
          <w:rFonts w:ascii="Arial" w:hAnsi="Arial" w:cs="Arial"/>
          <w:sz w:val="24"/>
          <w:szCs w:val="24"/>
        </w:rPr>
        <w:t>Col</w:t>
      </w:r>
      <w:r w:rsidR="006C33DD">
        <w:rPr>
          <w:rFonts w:ascii="Arial" w:hAnsi="Arial" w:cs="Arial"/>
          <w:sz w:val="24"/>
          <w:szCs w:val="24"/>
        </w:rPr>
        <w:t>pensiones y el Departamento de R</w:t>
      </w:r>
      <w:r w:rsidR="001E3B14">
        <w:rPr>
          <w:rFonts w:ascii="Arial" w:hAnsi="Arial" w:cs="Arial"/>
          <w:sz w:val="24"/>
          <w:szCs w:val="24"/>
        </w:rPr>
        <w:t>isaralda</w:t>
      </w:r>
      <w:r>
        <w:rPr>
          <w:rFonts w:ascii="Arial" w:hAnsi="Arial" w:cs="Arial"/>
          <w:sz w:val="24"/>
          <w:szCs w:val="24"/>
        </w:rPr>
        <w:t xml:space="preserve"> </w:t>
      </w:r>
      <w:r w:rsidR="006C33DD">
        <w:rPr>
          <w:rFonts w:ascii="Arial" w:hAnsi="Arial" w:cs="Arial"/>
          <w:sz w:val="24"/>
          <w:szCs w:val="24"/>
        </w:rPr>
        <w:t>no se tutelará</w:t>
      </w:r>
      <w:r>
        <w:rPr>
          <w:rFonts w:ascii="Arial" w:hAnsi="Arial" w:cs="Arial"/>
          <w:sz w:val="24"/>
          <w:szCs w:val="24"/>
        </w:rPr>
        <w:t xml:space="preserve"> por no encontrar vulneración por parte de ellos frente a</w:t>
      </w:r>
      <w:r w:rsidR="001E3B14">
        <w:rPr>
          <w:rFonts w:ascii="Arial" w:hAnsi="Arial" w:cs="Arial"/>
          <w:sz w:val="24"/>
          <w:szCs w:val="24"/>
        </w:rPr>
        <w:t xml:space="preserve"> </w:t>
      </w:r>
      <w:r>
        <w:rPr>
          <w:rFonts w:ascii="Arial" w:hAnsi="Arial" w:cs="Arial"/>
          <w:sz w:val="24"/>
          <w:szCs w:val="24"/>
        </w:rPr>
        <w:t>l</w:t>
      </w:r>
      <w:r w:rsidR="001E3B14">
        <w:rPr>
          <w:rFonts w:ascii="Arial" w:hAnsi="Arial" w:cs="Arial"/>
          <w:sz w:val="24"/>
          <w:szCs w:val="24"/>
        </w:rPr>
        <w:t>a</w:t>
      </w:r>
      <w:r>
        <w:rPr>
          <w:rFonts w:ascii="Arial" w:hAnsi="Arial" w:cs="Arial"/>
          <w:sz w:val="24"/>
          <w:szCs w:val="24"/>
        </w:rPr>
        <w:t xml:space="preserve"> actor</w:t>
      </w:r>
      <w:r w:rsidR="001E3B14">
        <w:rPr>
          <w:rFonts w:ascii="Arial" w:hAnsi="Arial" w:cs="Arial"/>
          <w:sz w:val="24"/>
          <w:szCs w:val="24"/>
        </w:rPr>
        <w:t>a</w:t>
      </w:r>
      <w:r>
        <w:rPr>
          <w:rFonts w:ascii="Arial" w:hAnsi="Arial" w:cs="Arial"/>
          <w:sz w:val="24"/>
          <w:szCs w:val="24"/>
        </w:rPr>
        <w:t>.</w:t>
      </w:r>
    </w:p>
    <w:p w:rsidR="001C5297" w:rsidRDefault="001C5297"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270F86" w:rsidRDefault="00270F86"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6C33DD" w:rsidRDefault="00B1614F" w:rsidP="006C33DD">
      <w:pPr>
        <w:spacing w:after="0"/>
        <w:contextualSpacing/>
        <w:jc w:val="both"/>
        <w:rPr>
          <w:rFonts w:ascii="Arial" w:hAnsi="Arial" w:cs="Arial"/>
          <w:sz w:val="24"/>
          <w:szCs w:val="24"/>
          <w:lang w:eastAsia="es-MX"/>
        </w:rPr>
      </w:pPr>
      <w:r w:rsidRPr="00B1614F">
        <w:rPr>
          <w:rFonts w:ascii="Arial" w:hAnsi="Arial" w:cs="Arial"/>
          <w:b/>
          <w:sz w:val="24"/>
          <w:szCs w:val="24"/>
          <w:u w:val="single"/>
        </w:rPr>
        <w:t>PRIMERO:</w:t>
      </w:r>
      <w:r w:rsidRPr="00B1614F">
        <w:rPr>
          <w:rFonts w:ascii="Arial" w:hAnsi="Arial" w:cs="Arial"/>
          <w:b/>
          <w:sz w:val="24"/>
          <w:szCs w:val="24"/>
        </w:rPr>
        <w:t xml:space="preserve"> </w:t>
      </w:r>
      <w:r w:rsidR="002F20D0" w:rsidRPr="00B1614F">
        <w:rPr>
          <w:rFonts w:ascii="Arial" w:hAnsi="Arial" w:cs="Arial"/>
          <w:b/>
          <w:sz w:val="24"/>
          <w:szCs w:val="24"/>
        </w:rPr>
        <w:t xml:space="preserve">TUTELAR </w:t>
      </w:r>
      <w:r w:rsidR="002F20D0" w:rsidRPr="00B1614F">
        <w:rPr>
          <w:rFonts w:ascii="Arial" w:hAnsi="Arial" w:cs="Arial"/>
          <w:sz w:val="24"/>
          <w:szCs w:val="24"/>
        </w:rPr>
        <w:t>l</w:t>
      </w:r>
      <w:r w:rsidR="002F20D0">
        <w:rPr>
          <w:rFonts w:ascii="Arial" w:hAnsi="Arial" w:cs="Arial"/>
          <w:sz w:val="24"/>
          <w:szCs w:val="24"/>
        </w:rPr>
        <w:t>os</w:t>
      </w:r>
      <w:r w:rsidR="002F20D0" w:rsidRPr="00B1614F">
        <w:rPr>
          <w:rFonts w:ascii="Arial" w:hAnsi="Arial" w:cs="Arial"/>
          <w:sz w:val="24"/>
          <w:szCs w:val="24"/>
        </w:rPr>
        <w:t xml:space="preserve"> derecho</w:t>
      </w:r>
      <w:r w:rsidR="002F20D0">
        <w:rPr>
          <w:rFonts w:ascii="Arial" w:hAnsi="Arial" w:cs="Arial"/>
          <w:sz w:val="24"/>
          <w:szCs w:val="24"/>
        </w:rPr>
        <w:t>s</w:t>
      </w:r>
      <w:r w:rsidR="002F20D0" w:rsidRPr="00B1614F">
        <w:rPr>
          <w:rFonts w:ascii="Arial" w:hAnsi="Arial" w:cs="Arial"/>
          <w:sz w:val="24"/>
          <w:szCs w:val="24"/>
        </w:rPr>
        <w:t xml:space="preserve"> </w:t>
      </w:r>
      <w:r w:rsidR="002F20D0">
        <w:rPr>
          <w:rFonts w:ascii="Arial" w:hAnsi="Arial" w:cs="Arial"/>
          <w:sz w:val="24"/>
          <w:szCs w:val="24"/>
        </w:rPr>
        <w:t xml:space="preserve">de petición y seguridad social del cual es titular </w:t>
      </w:r>
      <w:r w:rsidR="006C33DD">
        <w:rPr>
          <w:rFonts w:ascii="Arial" w:hAnsi="Arial" w:cs="Arial"/>
          <w:color w:val="000000"/>
          <w:sz w:val="24"/>
          <w:szCs w:val="24"/>
        </w:rPr>
        <w:t>la señora Elizabeth Gaviria Barbosa, identificada con cédula de ciudadanía No.</w:t>
      </w:r>
      <w:r w:rsidR="006C33DD" w:rsidRPr="00445C61">
        <w:rPr>
          <w:rFonts w:ascii="Arial" w:hAnsi="Arial" w:cs="Arial"/>
          <w:color w:val="000000"/>
          <w:sz w:val="24"/>
          <w:szCs w:val="24"/>
        </w:rPr>
        <w:t xml:space="preserve"> </w:t>
      </w:r>
      <w:r w:rsidR="006C33DD">
        <w:rPr>
          <w:rFonts w:ascii="Arial" w:hAnsi="Arial" w:cs="Arial"/>
          <w:color w:val="000000"/>
          <w:sz w:val="24"/>
          <w:szCs w:val="24"/>
        </w:rPr>
        <w:t>42.052.521, quien actúa a través de apoderada judicial, frente a la AFP Porvenir</w:t>
      </w:r>
      <w:r w:rsidR="002F20D0">
        <w:rPr>
          <w:rFonts w:ascii="Arial" w:hAnsi="Arial" w:cs="Arial"/>
          <w:color w:val="000000"/>
          <w:sz w:val="24"/>
          <w:szCs w:val="24"/>
        </w:rPr>
        <w:t xml:space="preserve">, en consecuencia, </w:t>
      </w:r>
      <w:r w:rsidR="002F20D0" w:rsidRPr="00B1614F">
        <w:rPr>
          <w:rFonts w:ascii="Arial" w:hAnsi="Arial" w:cs="Arial"/>
          <w:b/>
        </w:rPr>
        <w:t>ORDENAR</w:t>
      </w:r>
      <w:r w:rsidR="002F20D0">
        <w:rPr>
          <w:rFonts w:ascii="Arial" w:hAnsi="Arial" w:cs="Arial"/>
          <w:b/>
        </w:rPr>
        <w:t>LE</w:t>
      </w:r>
      <w:r w:rsidR="002F20D0">
        <w:rPr>
          <w:rFonts w:ascii="Arial" w:hAnsi="Arial" w:cs="Arial"/>
          <w:bCs/>
          <w:iCs/>
          <w:spacing w:val="-3"/>
          <w:sz w:val="24"/>
          <w:szCs w:val="24"/>
        </w:rPr>
        <w:t xml:space="preserve"> a través de su representante legal </w:t>
      </w:r>
      <w:r w:rsidR="006C33DD">
        <w:rPr>
          <w:rFonts w:ascii="Arial" w:hAnsi="Arial" w:cs="Arial"/>
          <w:sz w:val="24"/>
          <w:szCs w:val="24"/>
        </w:rPr>
        <w:t xml:space="preserve">Miguel </w:t>
      </w:r>
      <w:proofErr w:type="spellStart"/>
      <w:r w:rsidR="006C33DD">
        <w:rPr>
          <w:rFonts w:ascii="Arial" w:hAnsi="Arial" w:cs="Arial"/>
          <w:sz w:val="24"/>
          <w:szCs w:val="24"/>
        </w:rPr>
        <w:t>Largacha</w:t>
      </w:r>
      <w:proofErr w:type="spellEnd"/>
      <w:r w:rsidR="006C33DD">
        <w:rPr>
          <w:rFonts w:ascii="Arial" w:hAnsi="Arial" w:cs="Arial"/>
          <w:sz w:val="24"/>
          <w:szCs w:val="24"/>
        </w:rPr>
        <w:t xml:space="preserve"> Martínez </w:t>
      </w:r>
      <w:r w:rsidR="002F20D0">
        <w:rPr>
          <w:rFonts w:ascii="Arial" w:hAnsi="Arial" w:cs="Arial"/>
          <w:color w:val="000000"/>
          <w:sz w:val="24"/>
          <w:szCs w:val="24"/>
        </w:rPr>
        <w:t>o quien haga sus veces,</w:t>
      </w:r>
      <w:r w:rsidR="002F20D0" w:rsidRPr="00922F5E">
        <w:rPr>
          <w:rFonts w:ascii="Arial" w:hAnsi="Arial" w:cs="Arial"/>
          <w:color w:val="000000"/>
          <w:sz w:val="24"/>
          <w:szCs w:val="24"/>
        </w:rPr>
        <w:t xml:space="preserve"> </w:t>
      </w:r>
      <w:r w:rsidR="002F20D0">
        <w:rPr>
          <w:rFonts w:ascii="Arial" w:hAnsi="Arial" w:cs="Arial"/>
          <w:sz w:val="24"/>
          <w:szCs w:val="24"/>
          <w:bdr w:val="none" w:sz="0" w:space="0" w:color="auto" w:frame="1"/>
        </w:rPr>
        <w:t xml:space="preserve">que en el término </w:t>
      </w:r>
      <w:r w:rsidR="002F20D0">
        <w:rPr>
          <w:rFonts w:ascii="Arial" w:hAnsi="Arial" w:cs="Arial"/>
          <w:sz w:val="24"/>
          <w:szCs w:val="24"/>
          <w:lang w:eastAsia="es-MX"/>
        </w:rPr>
        <w:t xml:space="preserve">perentorio de </w:t>
      </w:r>
      <w:r w:rsidR="006C33DD">
        <w:rPr>
          <w:rFonts w:ascii="Arial" w:hAnsi="Arial" w:cs="Arial"/>
          <w:sz w:val="24"/>
          <w:szCs w:val="24"/>
          <w:lang w:eastAsia="es-MX"/>
        </w:rPr>
        <w:t xml:space="preserve">cinco (5) días hábiles, contados a partir del día siguiente a la notificación de esta sentencia, resuelva de fondo sobre el derecho pensional que </w:t>
      </w:r>
      <w:r w:rsidR="00756351">
        <w:rPr>
          <w:rFonts w:ascii="Arial" w:hAnsi="Arial" w:cs="Arial"/>
          <w:sz w:val="24"/>
          <w:szCs w:val="24"/>
          <w:lang w:eastAsia="es-MX"/>
        </w:rPr>
        <w:t>reclamado por</w:t>
      </w:r>
      <w:r w:rsidR="006C33DD">
        <w:rPr>
          <w:rFonts w:ascii="Arial" w:hAnsi="Arial" w:cs="Arial"/>
          <w:sz w:val="24"/>
          <w:szCs w:val="24"/>
          <w:lang w:eastAsia="es-MX"/>
        </w:rPr>
        <w:t xml:space="preserve"> la señora Gaviria Barbosa.</w:t>
      </w:r>
    </w:p>
    <w:p w:rsidR="006C33DD" w:rsidRDefault="006C33DD" w:rsidP="002F20D0">
      <w:pPr>
        <w:spacing w:after="0"/>
        <w:contextualSpacing/>
        <w:jc w:val="both"/>
        <w:rPr>
          <w:rFonts w:ascii="Arial" w:hAnsi="Arial" w:cs="Arial"/>
          <w:sz w:val="24"/>
          <w:szCs w:val="24"/>
          <w:lang w:eastAsia="es-MX"/>
        </w:rPr>
      </w:pPr>
    </w:p>
    <w:p w:rsidR="001C5297" w:rsidRDefault="006C33DD" w:rsidP="001C5297">
      <w:pPr>
        <w:jc w:val="both"/>
        <w:rPr>
          <w:rFonts w:ascii="Arial" w:hAnsi="Arial" w:cs="Arial"/>
          <w:sz w:val="24"/>
          <w:szCs w:val="24"/>
          <w:lang w:val="es-ES_tradnl"/>
        </w:rPr>
      </w:pPr>
      <w:r>
        <w:rPr>
          <w:rFonts w:ascii="Arial" w:hAnsi="Arial" w:cs="Arial"/>
          <w:b/>
          <w:color w:val="000000"/>
          <w:sz w:val="24"/>
          <w:szCs w:val="24"/>
          <w:u w:val="single"/>
        </w:rPr>
        <w:t>SEGUNDO</w:t>
      </w:r>
      <w:r w:rsidR="00770E0C" w:rsidRPr="00770E0C">
        <w:rPr>
          <w:rFonts w:ascii="Arial" w:hAnsi="Arial" w:cs="Arial"/>
          <w:b/>
          <w:color w:val="000000"/>
          <w:sz w:val="24"/>
          <w:szCs w:val="24"/>
          <w:u w:val="single"/>
        </w:rPr>
        <w:t>:</w:t>
      </w:r>
      <w:r w:rsidR="001C5297" w:rsidRPr="001C5297">
        <w:rPr>
          <w:rFonts w:ascii="Arial" w:hAnsi="Arial" w:cs="Arial"/>
          <w:b/>
          <w:sz w:val="24"/>
          <w:szCs w:val="24"/>
        </w:rPr>
        <w:t xml:space="preserve"> </w:t>
      </w:r>
      <w:r w:rsidR="001C5297" w:rsidRPr="00B1614F">
        <w:rPr>
          <w:rFonts w:ascii="Arial" w:hAnsi="Arial" w:cs="Arial"/>
          <w:b/>
          <w:sz w:val="24"/>
          <w:szCs w:val="24"/>
        </w:rPr>
        <w:t>NOTIFICAR</w:t>
      </w:r>
      <w:r w:rsidR="001C5297"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6C33DD" w:rsidRDefault="006C33DD" w:rsidP="001C5297">
      <w:pPr>
        <w:spacing w:after="0"/>
        <w:contextualSpacing/>
        <w:jc w:val="both"/>
        <w:rPr>
          <w:rFonts w:ascii="Arial" w:hAnsi="Arial" w:cs="Arial"/>
          <w:color w:val="000000"/>
          <w:sz w:val="24"/>
          <w:szCs w:val="24"/>
        </w:rPr>
      </w:pPr>
      <w:r>
        <w:rPr>
          <w:rFonts w:ascii="Arial" w:hAnsi="Arial" w:cs="Arial"/>
          <w:b/>
          <w:color w:val="000000"/>
          <w:sz w:val="24"/>
          <w:szCs w:val="24"/>
          <w:u w:val="single"/>
        </w:rPr>
        <w:t>TERCERO</w:t>
      </w:r>
      <w:r w:rsidR="001C5297" w:rsidRPr="001C5297">
        <w:rPr>
          <w:rFonts w:ascii="Arial" w:hAnsi="Arial" w:cs="Arial"/>
          <w:b/>
          <w:color w:val="000000"/>
          <w:sz w:val="24"/>
          <w:szCs w:val="24"/>
          <w:u w:val="single"/>
        </w:rPr>
        <w:t>:</w:t>
      </w:r>
      <w:r w:rsidR="001C5297">
        <w:rPr>
          <w:rFonts w:ascii="Arial" w:hAnsi="Arial" w:cs="Arial"/>
          <w:b/>
          <w:color w:val="000000"/>
          <w:sz w:val="24"/>
          <w:szCs w:val="24"/>
        </w:rPr>
        <w:t xml:space="preserve"> DESVINCULAR</w:t>
      </w:r>
      <w:r w:rsidR="00DA1B50">
        <w:rPr>
          <w:rFonts w:ascii="Arial" w:hAnsi="Arial" w:cs="Arial"/>
          <w:color w:val="000000"/>
          <w:sz w:val="24"/>
          <w:szCs w:val="24"/>
        </w:rPr>
        <w:t xml:space="preserve"> a</w:t>
      </w:r>
      <w:r w:rsidRPr="006C33DD">
        <w:rPr>
          <w:rFonts w:ascii="Arial" w:hAnsi="Arial" w:cs="Arial"/>
          <w:color w:val="000000"/>
          <w:sz w:val="24"/>
          <w:szCs w:val="24"/>
        </w:rPr>
        <w:t xml:space="preserve"> </w:t>
      </w:r>
      <w:r>
        <w:rPr>
          <w:rFonts w:ascii="Arial" w:hAnsi="Arial" w:cs="Arial"/>
          <w:color w:val="000000"/>
          <w:sz w:val="24"/>
          <w:szCs w:val="24"/>
        </w:rPr>
        <w:t>la Oficina de Bonos Pensionales del Ministerio de Hacienda y Crédito Público;</w:t>
      </w:r>
      <w:r w:rsidR="00DA1B50">
        <w:rPr>
          <w:rFonts w:ascii="Arial" w:hAnsi="Arial" w:cs="Arial"/>
          <w:color w:val="000000"/>
          <w:sz w:val="24"/>
          <w:szCs w:val="24"/>
        </w:rPr>
        <w:t xml:space="preserve"> Departamento </w:t>
      </w:r>
      <w:r>
        <w:rPr>
          <w:rFonts w:ascii="Arial" w:hAnsi="Arial" w:cs="Arial"/>
          <w:color w:val="000000"/>
          <w:sz w:val="24"/>
          <w:szCs w:val="24"/>
        </w:rPr>
        <w:t>de Risaralda y Colpensiones, por lo expuesto.</w:t>
      </w:r>
    </w:p>
    <w:p w:rsidR="006C33DD" w:rsidRDefault="006C33DD" w:rsidP="001C5297">
      <w:pPr>
        <w:spacing w:after="0"/>
        <w:contextualSpacing/>
        <w:jc w:val="both"/>
        <w:rPr>
          <w:rFonts w:ascii="Arial" w:hAnsi="Arial" w:cs="Arial"/>
          <w:color w:val="000000"/>
          <w:sz w:val="24"/>
          <w:szCs w:val="24"/>
        </w:rPr>
      </w:pPr>
    </w:p>
    <w:p w:rsidR="00B1614F" w:rsidRPr="00B1614F" w:rsidRDefault="001C5297" w:rsidP="00182867">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QUIN</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1C5297" w:rsidRDefault="001C5297"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1C5297" w:rsidRDefault="001C5297" w:rsidP="00502095">
      <w:pPr>
        <w:spacing w:after="0"/>
        <w:contextualSpacing/>
        <w:jc w:val="center"/>
        <w:rPr>
          <w:rFonts w:ascii="Arial" w:hAnsi="Arial" w:cs="Arial"/>
          <w:b/>
          <w:sz w:val="24"/>
          <w:szCs w:val="24"/>
          <w:lang w:eastAsia="es-ES"/>
        </w:rPr>
      </w:pPr>
    </w:p>
    <w:p w:rsidR="001C5297" w:rsidRDefault="001C529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1C5297" w:rsidRDefault="001C5297" w:rsidP="00502095">
      <w:pPr>
        <w:spacing w:after="0"/>
        <w:contextualSpacing/>
        <w:jc w:val="both"/>
        <w:rPr>
          <w:rFonts w:ascii="Arial" w:hAnsi="Arial" w:cs="Arial"/>
          <w:b/>
          <w:sz w:val="24"/>
          <w:szCs w:val="24"/>
          <w:lang w:eastAsia="es-ES"/>
        </w:rPr>
      </w:pPr>
      <w:r>
        <w:rPr>
          <w:rFonts w:ascii="Arial" w:hAnsi="Arial" w:cs="Arial"/>
          <w:b/>
          <w:sz w:val="24"/>
          <w:szCs w:val="24"/>
          <w:lang w:eastAsia="es-ES"/>
        </w:rPr>
        <w:br/>
      </w:r>
    </w:p>
    <w:p w:rsidR="001C5297" w:rsidRDefault="001C5297" w:rsidP="00502095">
      <w:pPr>
        <w:spacing w:after="0"/>
        <w:contextualSpacing/>
        <w:jc w:val="both"/>
        <w:rPr>
          <w:rFonts w:ascii="Arial" w:hAnsi="Arial" w:cs="Arial"/>
          <w:b/>
          <w:sz w:val="24"/>
          <w:szCs w:val="24"/>
          <w:lang w:eastAsia="es-ES"/>
        </w:rPr>
      </w:pPr>
    </w:p>
    <w:p w:rsidR="001C5297" w:rsidRDefault="001C5297" w:rsidP="00502095">
      <w:pPr>
        <w:spacing w:after="0"/>
        <w:contextualSpacing/>
        <w:jc w:val="both"/>
        <w:rPr>
          <w:rFonts w:ascii="Arial" w:hAnsi="Arial" w:cs="Arial"/>
          <w:b/>
          <w:sz w:val="24"/>
          <w:szCs w:val="24"/>
          <w:lang w:eastAsia="es-ES"/>
        </w:rPr>
      </w:pPr>
    </w:p>
    <w:p w:rsidR="001C5297" w:rsidRDefault="001C5297"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p w:rsidR="00502095" w:rsidRPr="00502095" w:rsidRDefault="00502095" w:rsidP="00502095">
      <w:pPr>
        <w:contextualSpacing/>
        <w:jc w:val="both"/>
        <w:rPr>
          <w:rFonts w:ascii="Arial" w:hAnsi="Arial" w:cs="Arial"/>
          <w:b/>
          <w:sz w:val="24"/>
        </w:rPr>
      </w:pPr>
    </w:p>
    <w:p w:rsidR="00270F86" w:rsidRDefault="00270F86" w:rsidP="001B2231">
      <w:pPr>
        <w:spacing w:after="0"/>
        <w:contextualSpacing/>
        <w:jc w:val="center"/>
        <w:rPr>
          <w:rFonts w:ascii="Arial" w:hAnsi="Arial" w:cs="Arial"/>
          <w:b/>
          <w:sz w:val="24"/>
          <w:szCs w:val="24"/>
          <w:lang w:eastAsia="es-ES"/>
        </w:rPr>
      </w:pPr>
    </w:p>
    <w:sectPr w:rsidR="00270F86"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1E" w:rsidRDefault="00FB401E" w:rsidP="00567D0D">
      <w:pPr>
        <w:spacing w:after="0" w:line="240" w:lineRule="auto"/>
      </w:pPr>
      <w:r>
        <w:separator/>
      </w:r>
    </w:p>
  </w:endnote>
  <w:endnote w:type="continuationSeparator" w:id="0">
    <w:p w:rsidR="00FB401E" w:rsidRDefault="00FB401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14" w:rsidRDefault="001E3B14"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3B14" w:rsidRDefault="001E3B1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14" w:rsidRDefault="001E3B14"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5F5C">
      <w:rPr>
        <w:rStyle w:val="Nmerodepgina"/>
        <w:noProof/>
      </w:rPr>
      <w:t>8</w:t>
    </w:r>
    <w:r>
      <w:rPr>
        <w:rStyle w:val="Nmerodepgina"/>
      </w:rPr>
      <w:fldChar w:fldCharType="end"/>
    </w:r>
  </w:p>
  <w:p w:rsidR="001E3B14" w:rsidRDefault="001E3B1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1E" w:rsidRDefault="00FB401E" w:rsidP="00567D0D">
      <w:pPr>
        <w:spacing w:after="0" w:line="240" w:lineRule="auto"/>
      </w:pPr>
      <w:r>
        <w:separator/>
      </w:r>
    </w:p>
  </w:footnote>
  <w:footnote w:type="continuationSeparator" w:id="0">
    <w:p w:rsidR="00FB401E" w:rsidRDefault="00FB401E" w:rsidP="00567D0D">
      <w:pPr>
        <w:spacing w:after="0" w:line="240" w:lineRule="auto"/>
      </w:pPr>
      <w:r>
        <w:continuationSeparator/>
      </w:r>
    </w:p>
  </w:footnote>
  <w:footnote w:id="1">
    <w:p w:rsidR="001E3B14" w:rsidRPr="00854FC0" w:rsidRDefault="001E3B14" w:rsidP="00EE68E5">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E3B14" w:rsidRDefault="001E3B14" w:rsidP="00EE68E5">
      <w:pPr>
        <w:pStyle w:val="Textonotapie"/>
        <w:jc w:val="both"/>
      </w:pPr>
      <w:r w:rsidRPr="00D5660A">
        <w:rPr>
          <w:rStyle w:val="Refdenotaalpie"/>
          <w:rFonts w:ascii="Arial" w:hAnsi="Arial" w:cs="Arial"/>
          <w:sz w:val="18"/>
        </w:rPr>
        <w:footnoteRef/>
      </w:r>
      <w:r w:rsidRPr="00D5660A">
        <w:rPr>
          <w:rFonts w:ascii="Arial" w:hAnsi="Arial" w:cs="Arial"/>
          <w:sz w:val="18"/>
        </w:rPr>
        <w:t xml:space="preserve"> CORTE CONSTITUCIONAL.</w:t>
      </w:r>
      <w:r w:rsidRPr="00D5660A">
        <w:rPr>
          <w:sz w:val="18"/>
        </w:rPr>
        <w:t xml:space="preserve"> </w:t>
      </w:r>
      <w:r>
        <w:rPr>
          <w:rFonts w:ascii="Arial" w:hAnsi="Arial" w:cs="Arial"/>
          <w:sz w:val="18"/>
          <w:szCs w:val="18"/>
        </w:rPr>
        <w:t>Sentencia T-445A de 15-07-2015. M.P. Gabriel Eduardo Mendoza Martelo.</w:t>
      </w:r>
    </w:p>
  </w:footnote>
  <w:footnote w:id="3">
    <w:p w:rsidR="001E3B14" w:rsidRPr="004F619B" w:rsidRDefault="001E3B14"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Corte Constitucional. Sentencia T-275 de 12-04-2012</w:t>
      </w:r>
      <w:r>
        <w:rPr>
          <w:rFonts w:ascii="Arial" w:hAnsi="Arial" w:cs="Arial"/>
          <w:sz w:val="18"/>
          <w:szCs w:val="18"/>
        </w:rPr>
        <w:t>.</w:t>
      </w:r>
      <w:r w:rsidRPr="004F619B">
        <w:rPr>
          <w:rFonts w:ascii="Arial" w:hAnsi="Arial" w:cs="Arial"/>
          <w:sz w:val="18"/>
          <w:szCs w:val="18"/>
        </w:rPr>
        <w:t xml:space="preserve"> M.P. Juan Carlos Henao Pérez</w:t>
      </w:r>
      <w:r>
        <w:rPr>
          <w:rFonts w:ascii="Arial" w:hAnsi="Arial" w:cs="Arial"/>
          <w:sz w:val="18"/>
          <w:szCs w:val="18"/>
        </w:rPr>
        <w:t>.</w:t>
      </w:r>
    </w:p>
  </w:footnote>
  <w:footnote w:id="4">
    <w:p w:rsidR="001E3B14" w:rsidRDefault="001E3B14" w:rsidP="00182576">
      <w:pPr>
        <w:pStyle w:val="Textonotapie"/>
        <w:jc w:val="both"/>
      </w:pPr>
      <w:r w:rsidRPr="00182576">
        <w:rPr>
          <w:rStyle w:val="Refdenotaalpie"/>
          <w:rFonts w:ascii="Arial" w:hAnsi="Arial" w:cs="Arial"/>
          <w:sz w:val="18"/>
        </w:rPr>
        <w:footnoteRef/>
      </w:r>
      <w:r>
        <w:t xml:space="preserve"> </w:t>
      </w:r>
      <w:r>
        <w:rPr>
          <w:rFonts w:ascii="Arial" w:hAnsi="Arial" w:cs="Arial"/>
          <w:sz w:val="18"/>
          <w:szCs w:val="18"/>
        </w:rPr>
        <w:t>Sentencia T-445A de 15-07-2015. M.P. Gabriel Eduardo Mendoza Martelo.</w:t>
      </w:r>
    </w:p>
  </w:footnote>
  <w:footnote w:id="5">
    <w:p w:rsidR="001E3B14" w:rsidRPr="00E71ADA" w:rsidRDefault="001E3B14" w:rsidP="00E71ADA">
      <w:pPr>
        <w:pStyle w:val="Textonotapie"/>
        <w:jc w:val="both"/>
        <w:rPr>
          <w:rFonts w:ascii="Arial" w:hAnsi="Arial" w:cs="Arial"/>
          <w:sz w:val="18"/>
          <w:szCs w:val="18"/>
        </w:rPr>
      </w:pPr>
      <w:r w:rsidRPr="00E71ADA">
        <w:rPr>
          <w:rStyle w:val="Refdenotaalpie"/>
          <w:rFonts w:ascii="Arial" w:hAnsi="Arial" w:cs="Arial"/>
          <w:sz w:val="18"/>
          <w:szCs w:val="18"/>
        </w:rPr>
        <w:footnoteRef/>
      </w:r>
      <w:r w:rsidRPr="00E71ADA">
        <w:rPr>
          <w:rFonts w:ascii="Arial" w:hAnsi="Arial" w:cs="Arial"/>
          <w:sz w:val="18"/>
          <w:szCs w:val="18"/>
        </w:rPr>
        <w:t xml:space="preserve"> </w:t>
      </w:r>
      <w:r>
        <w:rPr>
          <w:rFonts w:ascii="Arial" w:hAnsi="Arial" w:cs="Arial"/>
          <w:sz w:val="18"/>
          <w:szCs w:val="18"/>
        </w:rPr>
        <w:t>Sentencia T-037 de 09-02-2016</w:t>
      </w:r>
      <w:r w:rsidRPr="00E71ADA">
        <w:rPr>
          <w:rFonts w:ascii="Arial" w:hAnsi="Arial" w:cs="Arial"/>
          <w:sz w:val="18"/>
          <w:szCs w:val="18"/>
        </w:rPr>
        <w:t xml:space="preserve">. M.P. </w:t>
      </w:r>
      <w:r>
        <w:rPr>
          <w:rFonts w:ascii="Arial" w:hAnsi="Arial" w:cs="Arial"/>
          <w:sz w:val="18"/>
          <w:szCs w:val="18"/>
        </w:rPr>
        <w:t>Alejandro Linares Cantillo</w:t>
      </w:r>
      <w:r w:rsidRPr="00E71ADA">
        <w:rPr>
          <w:rFonts w:ascii="Arial" w:hAnsi="Arial" w:cs="Arial"/>
          <w:sz w:val="18"/>
          <w:szCs w:val="18"/>
        </w:rPr>
        <w:t>.</w:t>
      </w:r>
    </w:p>
  </w:footnote>
  <w:footnote w:id="6">
    <w:p w:rsidR="001E3B14" w:rsidRPr="00854FC0" w:rsidRDefault="001E3B14" w:rsidP="00422E6C">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7">
    <w:p w:rsidR="001E3B14" w:rsidRDefault="001E3B14" w:rsidP="00D5660A">
      <w:pPr>
        <w:pStyle w:val="Textonotapie"/>
        <w:jc w:val="both"/>
      </w:pPr>
      <w:r w:rsidRPr="00D5660A">
        <w:rPr>
          <w:rStyle w:val="Refdenotaalpie"/>
          <w:rFonts w:ascii="Arial" w:hAnsi="Arial" w:cs="Arial"/>
          <w:sz w:val="18"/>
        </w:rPr>
        <w:footnoteRef/>
      </w:r>
      <w:r w:rsidRPr="00D5660A">
        <w:rPr>
          <w:rFonts w:ascii="Arial" w:hAnsi="Arial" w:cs="Arial"/>
          <w:sz w:val="18"/>
        </w:rPr>
        <w:t xml:space="preserve"> CORTE CONSTITUCIONAL.</w:t>
      </w:r>
      <w:r w:rsidRPr="00D5660A">
        <w:rPr>
          <w:sz w:val="18"/>
        </w:rPr>
        <w:t xml:space="preserve"> </w:t>
      </w:r>
      <w:r>
        <w:rPr>
          <w:rFonts w:ascii="Arial" w:hAnsi="Arial" w:cs="Arial"/>
          <w:sz w:val="18"/>
          <w:szCs w:val="18"/>
        </w:rPr>
        <w:t>Sentencia T-445A de 15-07-2015. M.P.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14" w:rsidRDefault="001E3B14" w:rsidP="00504167">
    <w:pPr>
      <w:pStyle w:val="Encabezado"/>
      <w:jc w:val="center"/>
      <w:rPr>
        <w:rFonts w:ascii="Arial" w:hAnsi="Arial" w:cs="Arial"/>
        <w:sz w:val="18"/>
        <w:szCs w:val="18"/>
      </w:rPr>
    </w:pPr>
  </w:p>
  <w:p w:rsidR="001E3B14" w:rsidRDefault="001E3B14" w:rsidP="00504167">
    <w:pPr>
      <w:pStyle w:val="Encabezado"/>
      <w:jc w:val="center"/>
      <w:rPr>
        <w:rFonts w:ascii="Arial" w:hAnsi="Arial" w:cs="Arial"/>
        <w:sz w:val="18"/>
        <w:szCs w:val="18"/>
      </w:rPr>
    </w:pPr>
  </w:p>
  <w:p w:rsidR="001E3B14" w:rsidRPr="00A85437" w:rsidRDefault="001E3B14"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1E3B14" w:rsidRPr="00A85437" w:rsidRDefault="001E3B14"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123</w:t>
    </w:r>
    <w:r w:rsidRPr="00A85437">
      <w:rPr>
        <w:rFonts w:ascii="Arial" w:hAnsi="Arial" w:cs="Arial"/>
        <w:sz w:val="18"/>
        <w:szCs w:val="18"/>
      </w:rPr>
      <w:t>-00</w:t>
    </w:r>
  </w:p>
  <w:p w:rsidR="001E3B14" w:rsidRDefault="001E3B14" w:rsidP="00504167">
    <w:pPr>
      <w:pStyle w:val="Encabezado"/>
      <w:jc w:val="center"/>
    </w:pPr>
    <w:r>
      <w:rPr>
        <w:rFonts w:ascii="Arial" w:hAnsi="Arial" w:cs="Arial"/>
        <w:sz w:val="18"/>
        <w:szCs w:val="18"/>
      </w:rPr>
      <w:t xml:space="preserve">Elizabeth Gaviria Barbosa </w:t>
    </w:r>
    <w:r w:rsidRPr="00A85437">
      <w:rPr>
        <w:rFonts w:ascii="Arial" w:hAnsi="Arial" w:cs="Arial"/>
        <w:sz w:val="18"/>
        <w:szCs w:val="18"/>
      </w:rPr>
      <w:t xml:space="preserve">vs </w:t>
    </w:r>
    <w:r>
      <w:rPr>
        <w:rFonts w:ascii="Arial" w:hAnsi="Arial" w:cs="Arial"/>
        <w:sz w:val="18"/>
        <w:szCs w:val="18"/>
      </w:rPr>
      <w:t xml:space="preserve">AFP Porvenir SA; Oficina de Bonos Pensionales del Ministerio de Hacienda y Crédito Público; Departamento de Risaralda y Colpensiones </w:t>
    </w:r>
    <w:r>
      <w:t xml:space="preserve"> </w:t>
    </w:r>
  </w:p>
  <w:p w:rsidR="001E3B14" w:rsidRDefault="001E3B14" w:rsidP="00504167">
    <w:pPr>
      <w:pStyle w:val="Encabezado"/>
      <w:jc w:val="center"/>
    </w:pPr>
  </w:p>
  <w:p w:rsidR="001E3B14" w:rsidRPr="00504167" w:rsidRDefault="001E3B14"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6F"/>
    <w:rsid w:val="00002901"/>
    <w:rsid w:val="00003263"/>
    <w:rsid w:val="000032E4"/>
    <w:rsid w:val="00003AB9"/>
    <w:rsid w:val="00006C93"/>
    <w:rsid w:val="000100EB"/>
    <w:rsid w:val="00010491"/>
    <w:rsid w:val="00011B41"/>
    <w:rsid w:val="00013212"/>
    <w:rsid w:val="00013523"/>
    <w:rsid w:val="00013AD7"/>
    <w:rsid w:val="00020431"/>
    <w:rsid w:val="00021370"/>
    <w:rsid w:val="000221B1"/>
    <w:rsid w:val="000221D3"/>
    <w:rsid w:val="00034A1F"/>
    <w:rsid w:val="00035360"/>
    <w:rsid w:val="000353FA"/>
    <w:rsid w:val="00036075"/>
    <w:rsid w:val="000363F7"/>
    <w:rsid w:val="000375BE"/>
    <w:rsid w:val="000375E8"/>
    <w:rsid w:val="000425CB"/>
    <w:rsid w:val="00043463"/>
    <w:rsid w:val="000468F3"/>
    <w:rsid w:val="00046BAE"/>
    <w:rsid w:val="000544A3"/>
    <w:rsid w:val="00056D3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198C"/>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5E92"/>
    <w:rsid w:val="00106C6D"/>
    <w:rsid w:val="0011172C"/>
    <w:rsid w:val="00111E5E"/>
    <w:rsid w:val="0011239B"/>
    <w:rsid w:val="00112452"/>
    <w:rsid w:val="00116FE8"/>
    <w:rsid w:val="00117A7F"/>
    <w:rsid w:val="00122312"/>
    <w:rsid w:val="00122F0A"/>
    <w:rsid w:val="0012542E"/>
    <w:rsid w:val="00126D6A"/>
    <w:rsid w:val="00126DB2"/>
    <w:rsid w:val="00130E47"/>
    <w:rsid w:val="00131CF9"/>
    <w:rsid w:val="001325C1"/>
    <w:rsid w:val="00133C34"/>
    <w:rsid w:val="00135288"/>
    <w:rsid w:val="00137255"/>
    <w:rsid w:val="00137A44"/>
    <w:rsid w:val="001410EA"/>
    <w:rsid w:val="00141DF6"/>
    <w:rsid w:val="00142434"/>
    <w:rsid w:val="00143C7C"/>
    <w:rsid w:val="00151A22"/>
    <w:rsid w:val="0015299A"/>
    <w:rsid w:val="00153D09"/>
    <w:rsid w:val="00154438"/>
    <w:rsid w:val="001550CD"/>
    <w:rsid w:val="00156010"/>
    <w:rsid w:val="001560B6"/>
    <w:rsid w:val="00157420"/>
    <w:rsid w:val="001606E9"/>
    <w:rsid w:val="00160B6C"/>
    <w:rsid w:val="001615A0"/>
    <w:rsid w:val="001619A8"/>
    <w:rsid w:val="00166DF5"/>
    <w:rsid w:val="00170522"/>
    <w:rsid w:val="00170D6D"/>
    <w:rsid w:val="00171B07"/>
    <w:rsid w:val="001733AC"/>
    <w:rsid w:val="00173C6F"/>
    <w:rsid w:val="00175D8F"/>
    <w:rsid w:val="00181EA1"/>
    <w:rsid w:val="00182576"/>
    <w:rsid w:val="00182867"/>
    <w:rsid w:val="0018321A"/>
    <w:rsid w:val="001835A4"/>
    <w:rsid w:val="001845A5"/>
    <w:rsid w:val="00184B17"/>
    <w:rsid w:val="00185CA3"/>
    <w:rsid w:val="00187DB9"/>
    <w:rsid w:val="0019166A"/>
    <w:rsid w:val="0019270B"/>
    <w:rsid w:val="00192FCF"/>
    <w:rsid w:val="00194B6D"/>
    <w:rsid w:val="00195507"/>
    <w:rsid w:val="0019577C"/>
    <w:rsid w:val="00196B77"/>
    <w:rsid w:val="001A080D"/>
    <w:rsid w:val="001A0C5D"/>
    <w:rsid w:val="001A38AC"/>
    <w:rsid w:val="001A7088"/>
    <w:rsid w:val="001A7903"/>
    <w:rsid w:val="001B1710"/>
    <w:rsid w:val="001B1F96"/>
    <w:rsid w:val="001B2231"/>
    <w:rsid w:val="001B2774"/>
    <w:rsid w:val="001B396F"/>
    <w:rsid w:val="001B731F"/>
    <w:rsid w:val="001C009D"/>
    <w:rsid w:val="001C0D14"/>
    <w:rsid w:val="001C3321"/>
    <w:rsid w:val="001C408A"/>
    <w:rsid w:val="001C5297"/>
    <w:rsid w:val="001C5D32"/>
    <w:rsid w:val="001C7402"/>
    <w:rsid w:val="001D0F0B"/>
    <w:rsid w:val="001D1DE2"/>
    <w:rsid w:val="001D3C5F"/>
    <w:rsid w:val="001D5506"/>
    <w:rsid w:val="001D58A5"/>
    <w:rsid w:val="001D6FB1"/>
    <w:rsid w:val="001E3B14"/>
    <w:rsid w:val="001E48B6"/>
    <w:rsid w:val="001E5556"/>
    <w:rsid w:val="001E69EB"/>
    <w:rsid w:val="001F011C"/>
    <w:rsid w:val="001F0433"/>
    <w:rsid w:val="001F1E49"/>
    <w:rsid w:val="001F31D2"/>
    <w:rsid w:val="001F4CAE"/>
    <w:rsid w:val="001F5656"/>
    <w:rsid w:val="001F58FF"/>
    <w:rsid w:val="001F5D95"/>
    <w:rsid w:val="00201615"/>
    <w:rsid w:val="00202B24"/>
    <w:rsid w:val="00206BE9"/>
    <w:rsid w:val="00210CAA"/>
    <w:rsid w:val="002135DD"/>
    <w:rsid w:val="0021403B"/>
    <w:rsid w:val="00214B7D"/>
    <w:rsid w:val="00217719"/>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217F"/>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20D0"/>
    <w:rsid w:val="002F3B4B"/>
    <w:rsid w:val="002F4C6E"/>
    <w:rsid w:val="002F52AF"/>
    <w:rsid w:val="002F7765"/>
    <w:rsid w:val="003003E7"/>
    <w:rsid w:val="00301A7E"/>
    <w:rsid w:val="00304FF9"/>
    <w:rsid w:val="00306012"/>
    <w:rsid w:val="003078C0"/>
    <w:rsid w:val="00313089"/>
    <w:rsid w:val="00313CA6"/>
    <w:rsid w:val="00314947"/>
    <w:rsid w:val="00321240"/>
    <w:rsid w:val="00321CDC"/>
    <w:rsid w:val="00325079"/>
    <w:rsid w:val="003252E8"/>
    <w:rsid w:val="00325E45"/>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A05"/>
    <w:rsid w:val="00381CC7"/>
    <w:rsid w:val="00382DB9"/>
    <w:rsid w:val="00383B6F"/>
    <w:rsid w:val="00384E77"/>
    <w:rsid w:val="00387120"/>
    <w:rsid w:val="003873E4"/>
    <w:rsid w:val="0038773E"/>
    <w:rsid w:val="00392579"/>
    <w:rsid w:val="0039431C"/>
    <w:rsid w:val="00394AAC"/>
    <w:rsid w:val="00394ABD"/>
    <w:rsid w:val="00395514"/>
    <w:rsid w:val="003A02DB"/>
    <w:rsid w:val="003A21A2"/>
    <w:rsid w:val="003A2FC6"/>
    <w:rsid w:val="003A3273"/>
    <w:rsid w:val="003A32F0"/>
    <w:rsid w:val="003A3C2C"/>
    <w:rsid w:val="003A54FF"/>
    <w:rsid w:val="003A5D6B"/>
    <w:rsid w:val="003A790F"/>
    <w:rsid w:val="003B3D8C"/>
    <w:rsid w:val="003B61CE"/>
    <w:rsid w:val="003B6C2B"/>
    <w:rsid w:val="003B7E76"/>
    <w:rsid w:val="003B7F4F"/>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4D8E"/>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2345"/>
    <w:rsid w:val="004369F9"/>
    <w:rsid w:val="00436BE9"/>
    <w:rsid w:val="00437B5C"/>
    <w:rsid w:val="00437C1C"/>
    <w:rsid w:val="0044100F"/>
    <w:rsid w:val="004433BE"/>
    <w:rsid w:val="0044372F"/>
    <w:rsid w:val="00445C61"/>
    <w:rsid w:val="0044647C"/>
    <w:rsid w:val="00450B38"/>
    <w:rsid w:val="0045129D"/>
    <w:rsid w:val="00452A1D"/>
    <w:rsid w:val="00454ED4"/>
    <w:rsid w:val="00455535"/>
    <w:rsid w:val="00457009"/>
    <w:rsid w:val="004575BF"/>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3B67"/>
    <w:rsid w:val="004A5C80"/>
    <w:rsid w:val="004A6298"/>
    <w:rsid w:val="004A73C2"/>
    <w:rsid w:val="004A73C6"/>
    <w:rsid w:val="004B14C2"/>
    <w:rsid w:val="004B1E88"/>
    <w:rsid w:val="004B4652"/>
    <w:rsid w:val="004B4AD6"/>
    <w:rsid w:val="004B531A"/>
    <w:rsid w:val="004C136C"/>
    <w:rsid w:val="004C3A53"/>
    <w:rsid w:val="004C3FDC"/>
    <w:rsid w:val="004C43D5"/>
    <w:rsid w:val="004C520B"/>
    <w:rsid w:val="004C5579"/>
    <w:rsid w:val="004C75E1"/>
    <w:rsid w:val="004D4225"/>
    <w:rsid w:val="004D50A4"/>
    <w:rsid w:val="004D51F4"/>
    <w:rsid w:val="004D6A00"/>
    <w:rsid w:val="004D7C03"/>
    <w:rsid w:val="004D7F14"/>
    <w:rsid w:val="004E310C"/>
    <w:rsid w:val="004E3A01"/>
    <w:rsid w:val="004E3A08"/>
    <w:rsid w:val="004E5B03"/>
    <w:rsid w:val="004E69F0"/>
    <w:rsid w:val="004E7B9D"/>
    <w:rsid w:val="004F21C0"/>
    <w:rsid w:val="004F4D68"/>
    <w:rsid w:val="004F4F86"/>
    <w:rsid w:val="004F57D0"/>
    <w:rsid w:val="004F5F5E"/>
    <w:rsid w:val="004F619B"/>
    <w:rsid w:val="004F6487"/>
    <w:rsid w:val="00500EAD"/>
    <w:rsid w:val="0050183A"/>
    <w:rsid w:val="00502095"/>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2918"/>
    <w:rsid w:val="00543895"/>
    <w:rsid w:val="00543BAE"/>
    <w:rsid w:val="00544A6E"/>
    <w:rsid w:val="005451AC"/>
    <w:rsid w:val="005452A3"/>
    <w:rsid w:val="00546E4A"/>
    <w:rsid w:val="00547B64"/>
    <w:rsid w:val="00547B88"/>
    <w:rsid w:val="00551B7C"/>
    <w:rsid w:val="005537D9"/>
    <w:rsid w:val="0055403A"/>
    <w:rsid w:val="00555F5C"/>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1974"/>
    <w:rsid w:val="005A2AAC"/>
    <w:rsid w:val="005A66CC"/>
    <w:rsid w:val="005B03D9"/>
    <w:rsid w:val="005B1A19"/>
    <w:rsid w:val="005B7380"/>
    <w:rsid w:val="005B7EA6"/>
    <w:rsid w:val="005C2883"/>
    <w:rsid w:val="005C4A7B"/>
    <w:rsid w:val="005D2EAD"/>
    <w:rsid w:val="005D493B"/>
    <w:rsid w:val="005D57C3"/>
    <w:rsid w:val="005D6A60"/>
    <w:rsid w:val="005E6554"/>
    <w:rsid w:val="005E66A8"/>
    <w:rsid w:val="005E68F7"/>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08AC"/>
    <w:rsid w:val="00611AE8"/>
    <w:rsid w:val="00613085"/>
    <w:rsid w:val="006135CA"/>
    <w:rsid w:val="0061390D"/>
    <w:rsid w:val="00614E5D"/>
    <w:rsid w:val="00616E95"/>
    <w:rsid w:val="00616FBA"/>
    <w:rsid w:val="0061749F"/>
    <w:rsid w:val="00620924"/>
    <w:rsid w:val="00621DC7"/>
    <w:rsid w:val="00627174"/>
    <w:rsid w:val="006277AF"/>
    <w:rsid w:val="006329B9"/>
    <w:rsid w:val="00633331"/>
    <w:rsid w:val="00635329"/>
    <w:rsid w:val="00636587"/>
    <w:rsid w:val="0063725C"/>
    <w:rsid w:val="00640CB3"/>
    <w:rsid w:val="00642321"/>
    <w:rsid w:val="00643A75"/>
    <w:rsid w:val="00653BFD"/>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33DD"/>
    <w:rsid w:val="006C3B6D"/>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046D8"/>
    <w:rsid w:val="007077FD"/>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3D5"/>
    <w:rsid w:val="007328D5"/>
    <w:rsid w:val="00732916"/>
    <w:rsid w:val="007329FA"/>
    <w:rsid w:val="00733726"/>
    <w:rsid w:val="007350EA"/>
    <w:rsid w:val="0073701F"/>
    <w:rsid w:val="0073753E"/>
    <w:rsid w:val="00741520"/>
    <w:rsid w:val="00742690"/>
    <w:rsid w:val="0074290A"/>
    <w:rsid w:val="00743746"/>
    <w:rsid w:val="00746A8F"/>
    <w:rsid w:val="00747399"/>
    <w:rsid w:val="00754218"/>
    <w:rsid w:val="00756351"/>
    <w:rsid w:val="007568F3"/>
    <w:rsid w:val="00760337"/>
    <w:rsid w:val="00762649"/>
    <w:rsid w:val="00767608"/>
    <w:rsid w:val="007678E1"/>
    <w:rsid w:val="00770E0C"/>
    <w:rsid w:val="00775897"/>
    <w:rsid w:val="00775B0A"/>
    <w:rsid w:val="00777B6B"/>
    <w:rsid w:val="00780975"/>
    <w:rsid w:val="007835D7"/>
    <w:rsid w:val="007846EA"/>
    <w:rsid w:val="00785704"/>
    <w:rsid w:val="00785940"/>
    <w:rsid w:val="00785CD2"/>
    <w:rsid w:val="0079030B"/>
    <w:rsid w:val="00792EA5"/>
    <w:rsid w:val="00792F8E"/>
    <w:rsid w:val="0079478E"/>
    <w:rsid w:val="007A4407"/>
    <w:rsid w:val="007A7415"/>
    <w:rsid w:val="007A7AC7"/>
    <w:rsid w:val="007A7F35"/>
    <w:rsid w:val="007B397B"/>
    <w:rsid w:val="007B60EC"/>
    <w:rsid w:val="007C0030"/>
    <w:rsid w:val="007C04DD"/>
    <w:rsid w:val="007C07EA"/>
    <w:rsid w:val="007C10F1"/>
    <w:rsid w:val="007C34E4"/>
    <w:rsid w:val="007C4032"/>
    <w:rsid w:val="007C4AFA"/>
    <w:rsid w:val="007C5840"/>
    <w:rsid w:val="007C71D7"/>
    <w:rsid w:val="007D3338"/>
    <w:rsid w:val="007D3C36"/>
    <w:rsid w:val="007D3F5B"/>
    <w:rsid w:val="007D61CF"/>
    <w:rsid w:val="007E776D"/>
    <w:rsid w:val="007F286F"/>
    <w:rsid w:val="007F7903"/>
    <w:rsid w:val="0080082E"/>
    <w:rsid w:val="0080193B"/>
    <w:rsid w:val="0080272B"/>
    <w:rsid w:val="00802882"/>
    <w:rsid w:val="00803A5C"/>
    <w:rsid w:val="00804F30"/>
    <w:rsid w:val="00805155"/>
    <w:rsid w:val="00805628"/>
    <w:rsid w:val="00805AB6"/>
    <w:rsid w:val="008064F9"/>
    <w:rsid w:val="00806777"/>
    <w:rsid w:val="0081515B"/>
    <w:rsid w:val="008168A9"/>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607A4"/>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96BB8"/>
    <w:rsid w:val="008A1B7A"/>
    <w:rsid w:val="008A6626"/>
    <w:rsid w:val="008A706F"/>
    <w:rsid w:val="008A7389"/>
    <w:rsid w:val="008B460E"/>
    <w:rsid w:val="008B653F"/>
    <w:rsid w:val="008B67B3"/>
    <w:rsid w:val="008B6ED3"/>
    <w:rsid w:val="008B7E78"/>
    <w:rsid w:val="008C271E"/>
    <w:rsid w:val="008C2F9E"/>
    <w:rsid w:val="008C31FC"/>
    <w:rsid w:val="008C539C"/>
    <w:rsid w:val="008C6269"/>
    <w:rsid w:val="008C6A2F"/>
    <w:rsid w:val="008C7363"/>
    <w:rsid w:val="008D4EC8"/>
    <w:rsid w:val="008E2E52"/>
    <w:rsid w:val="008E35F7"/>
    <w:rsid w:val="008E3808"/>
    <w:rsid w:val="008E3E25"/>
    <w:rsid w:val="008E5653"/>
    <w:rsid w:val="008E5886"/>
    <w:rsid w:val="008E79EB"/>
    <w:rsid w:val="008F18E5"/>
    <w:rsid w:val="008F3C46"/>
    <w:rsid w:val="008F3D3D"/>
    <w:rsid w:val="008F5BD1"/>
    <w:rsid w:val="008F6C91"/>
    <w:rsid w:val="008F7F8E"/>
    <w:rsid w:val="009017E9"/>
    <w:rsid w:val="009043FD"/>
    <w:rsid w:val="0090716C"/>
    <w:rsid w:val="009102AC"/>
    <w:rsid w:val="009148A2"/>
    <w:rsid w:val="00916165"/>
    <w:rsid w:val="00916475"/>
    <w:rsid w:val="00922F5E"/>
    <w:rsid w:val="009237D2"/>
    <w:rsid w:val="00924674"/>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0DE1"/>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2C"/>
    <w:rsid w:val="00971AAD"/>
    <w:rsid w:val="00975868"/>
    <w:rsid w:val="0098084D"/>
    <w:rsid w:val="00980F5C"/>
    <w:rsid w:val="00981D2B"/>
    <w:rsid w:val="00982377"/>
    <w:rsid w:val="00987AFC"/>
    <w:rsid w:val="00990AD2"/>
    <w:rsid w:val="00990D33"/>
    <w:rsid w:val="0099184C"/>
    <w:rsid w:val="00992EBD"/>
    <w:rsid w:val="009935F5"/>
    <w:rsid w:val="009943C9"/>
    <w:rsid w:val="00996771"/>
    <w:rsid w:val="00996A12"/>
    <w:rsid w:val="009979CD"/>
    <w:rsid w:val="009A16C0"/>
    <w:rsid w:val="009A2304"/>
    <w:rsid w:val="009A2AC2"/>
    <w:rsid w:val="009A2E88"/>
    <w:rsid w:val="009A3D93"/>
    <w:rsid w:val="009A4E5A"/>
    <w:rsid w:val="009A6DE3"/>
    <w:rsid w:val="009B197F"/>
    <w:rsid w:val="009B1D55"/>
    <w:rsid w:val="009B4A25"/>
    <w:rsid w:val="009B73D8"/>
    <w:rsid w:val="009B763D"/>
    <w:rsid w:val="009C14BD"/>
    <w:rsid w:val="009C3523"/>
    <w:rsid w:val="009C3777"/>
    <w:rsid w:val="009C39C2"/>
    <w:rsid w:val="009C44D5"/>
    <w:rsid w:val="009C55BF"/>
    <w:rsid w:val="009C7E5E"/>
    <w:rsid w:val="009D4D10"/>
    <w:rsid w:val="009E23EC"/>
    <w:rsid w:val="009E2CC0"/>
    <w:rsid w:val="009E2E6E"/>
    <w:rsid w:val="009E4720"/>
    <w:rsid w:val="009E4C3F"/>
    <w:rsid w:val="009E6012"/>
    <w:rsid w:val="009E62EC"/>
    <w:rsid w:val="009E6D69"/>
    <w:rsid w:val="009F225F"/>
    <w:rsid w:val="009F611F"/>
    <w:rsid w:val="009F6737"/>
    <w:rsid w:val="009F793A"/>
    <w:rsid w:val="009F7F02"/>
    <w:rsid w:val="00A023C9"/>
    <w:rsid w:val="00A04C0B"/>
    <w:rsid w:val="00A0798A"/>
    <w:rsid w:val="00A079A1"/>
    <w:rsid w:val="00A10117"/>
    <w:rsid w:val="00A12534"/>
    <w:rsid w:val="00A158A3"/>
    <w:rsid w:val="00A202B1"/>
    <w:rsid w:val="00A20CFB"/>
    <w:rsid w:val="00A214D1"/>
    <w:rsid w:val="00A215DE"/>
    <w:rsid w:val="00A231F7"/>
    <w:rsid w:val="00A2382E"/>
    <w:rsid w:val="00A25DB2"/>
    <w:rsid w:val="00A25FEE"/>
    <w:rsid w:val="00A26FD0"/>
    <w:rsid w:val="00A31CEE"/>
    <w:rsid w:val="00A3329E"/>
    <w:rsid w:val="00A34964"/>
    <w:rsid w:val="00A34B6D"/>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6EE"/>
    <w:rsid w:val="00AD2810"/>
    <w:rsid w:val="00AD3A6B"/>
    <w:rsid w:val="00AD465C"/>
    <w:rsid w:val="00AD527E"/>
    <w:rsid w:val="00AD56C0"/>
    <w:rsid w:val="00AD6852"/>
    <w:rsid w:val="00AD7D58"/>
    <w:rsid w:val="00AE2F69"/>
    <w:rsid w:val="00AE4231"/>
    <w:rsid w:val="00AE6B87"/>
    <w:rsid w:val="00AE71AB"/>
    <w:rsid w:val="00AE73E2"/>
    <w:rsid w:val="00AF02D6"/>
    <w:rsid w:val="00AF03E4"/>
    <w:rsid w:val="00AF2B87"/>
    <w:rsid w:val="00AF3822"/>
    <w:rsid w:val="00AF3AF4"/>
    <w:rsid w:val="00AF3E74"/>
    <w:rsid w:val="00B010C5"/>
    <w:rsid w:val="00B04FF1"/>
    <w:rsid w:val="00B051ED"/>
    <w:rsid w:val="00B07FE0"/>
    <w:rsid w:val="00B11063"/>
    <w:rsid w:val="00B14F1B"/>
    <w:rsid w:val="00B1614F"/>
    <w:rsid w:val="00B16DB5"/>
    <w:rsid w:val="00B17E53"/>
    <w:rsid w:val="00B20E08"/>
    <w:rsid w:val="00B21650"/>
    <w:rsid w:val="00B21817"/>
    <w:rsid w:val="00B2366A"/>
    <w:rsid w:val="00B23CB5"/>
    <w:rsid w:val="00B2458C"/>
    <w:rsid w:val="00B24673"/>
    <w:rsid w:val="00B24695"/>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2DC"/>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F93"/>
    <w:rsid w:val="00BD437C"/>
    <w:rsid w:val="00BD47DB"/>
    <w:rsid w:val="00BD517D"/>
    <w:rsid w:val="00BD707C"/>
    <w:rsid w:val="00BD7502"/>
    <w:rsid w:val="00BE0E6D"/>
    <w:rsid w:val="00BE1CDF"/>
    <w:rsid w:val="00BE20F8"/>
    <w:rsid w:val="00BE3579"/>
    <w:rsid w:val="00BE4841"/>
    <w:rsid w:val="00BE599B"/>
    <w:rsid w:val="00BE6385"/>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0CB5"/>
    <w:rsid w:val="00C40D73"/>
    <w:rsid w:val="00C415D6"/>
    <w:rsid w:val="00C420A8"/>
    <w:rsid w:val="00C45853"/>
    <w:rsid w:val="00C45CBD"/>
    <w:rsid w:val="00C460D9"/>
    <w:rsid w:val="00C51709"/>
    <w:rsid w:val="00C51A85"/>
    <w:rsid w:val="00C51EB2"/>
    <w:rsid w:val="00C620DA"/>
    <w:rsid w:val="00C6586D"/>
    <w:rsid w:val="00C6670C"/>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5DF5"/>
    <w:rsid w:val="00CA6634"/>
    <w:rsid w:val="00CA7080"/>
    <w:rsid w:val="00CA70D4"/>
    <w:rsid w:val="00CA7689"/>
    <w:rsid w:val="00CA7C3A"/>
    <w:rsid w:val="00CB0660"/>
    <w:rsid w:val="00CB0F0A"/>
    <w:rsid w:val="00CB1BD4"/>
    <w:rsid w:val="00CB241D"/>
    <w:rsid w:val="00CB298A"/>
    <w:rsid w:val="00CB32AC"/>
    <w:rsid w:val="00CB432D"/>
    <w:rsid w:val="00CB64B2"/>
    <w:rsid w:val="00CB70A5"/>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E069C"/>
    <w:rsid w:val="00CF0046"/>
    <w:rsid w:val="00CF05B6"/>
    <w:rsid w:val="00CF159D"/>
    <w:rsid w:val="00CF2BDA"/>
    <w:rsid w:val="00CF6C35"/>
    <w:rsid w:val="00CF7233"/>
    <w:rsid w:val="00CF7A73"/>
    <w:rsid w:val="00D0022B"/>
    <w:rsid w:val="00D01298"/>
    <w:rsid w:val="00D01A42"/>
    <w:rsid w:val="00D01BE5"/>
    <w:rsid w:val="00D027C6"/>
    <w:rsid w:val="00D0337F"/>
    <w:rsid w:val="00D1395B"/>
    <w:rsid w:val="00D13AFA"/>
    <w:rsid w:val="00D159B1"/>
    <w:rsid w:val="00D15BC1"/>
    <w:rsid w:val="00D170B8"/>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60A"/>
    <w:rsid w:val="00D56C7D"/>
    <w:rsid w:val="00D61618"/>
    <w:rsid w:val="00D64BA3"/>
    <w:rsid w:val="00D650AD"/>
    <w:rsid w:val="00D70E80"/>
    <w:rsid w:val="00D750C1"/>
    <w:rsid w:val="00D760C0"/>
    <w:rsid w:val="00D83459"/>
    <w:rsid w:val="00D844DC"/>
    <w:rsid w:val="00D857AC"/>
    <w:rsid w:val="00D87E1D"/>
    <w:rsid w:val="00D917DC"/>
    <w:rsid w:val="00D92262"/>
    <w:rsid w:val="00D95EAE"/>
    <w:rsid w:val="00D96015"/>
    <w:rsid w:val="00D96A0B"/>
    <w:rsid w:val="00D96CE4"/>
    <w:rsid w:val="00D974F8"/>
    <w:rsid w:val="00DA03C7"/>
    <w:rsid w:val="00DA0A27"/>
    <w:rsid w:val="00DA0B70"/>
    <w:rsid w:val="00DA1B50"/>
    <w:rsid w:val="00DA3581"/>
    <w:rsid w:val="00DA4D78"/>
    <w:rsid w:val="00DA56B1"/>
    <w:rsid w:val="00DB10D4"/>
    <w:rsid w:val="00DB1C77"/>
    <w:rsid w:val="00DB5F45"/>
    <w:rsid w:val="00DB69FD"/>
    <w:rsid w:val="00DB78AC"/>
    <w:rsid w:val="00DC0F6A"/>
    <w:rsid w:val="00DC2CC2"/>
    <w:rsid w:val="00DC36D1"/>
    <w:rsid w:val="00DC3800"/>
    <w:rsid w:val="00DC4FEA"/>
    <w:rsid w:val="00DC6BBB"/>
    <w:rsid w:val="00DC7A4C"/>
    <w:rsid w:val="00DD0ED7"/>
    <w:rsid w:val="00DD5EA7"/>
    <w:rsid w:val="00DD6BD5"/>
    <w:rsid w:val="00DE088F"/>
    <w:rsid w:val="00DE14D9"/>
    <w:rsid w:val="00DE23BB"/>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40E40"/>
    <w:rsid w:val="00E40FA4"/>
    <w:rsid w:val="00E412CF"/>
    <w:rsid w:val="00E423AB"/>
    <w:rsid w:val="00E42A93"/>
    <w:rsid w:val="00E43843"/>
    <w:rsid w:val="00E44796"/>
    <w:rsid w:val="00E503DD"/>
    <w:rsid w:val="00E50EE5"/>
    <w:rsid w:val="00E535FB"/>
    <w:rsid w:val="00E563BF"/>
    <w:rsid w:val="00E61575"/>
    <w:rsid w:val="00E63069"/>
    <w:rsid w:val="00E63622"/>
    <w:rsid w:val="00E65214"/>
    <w:rsid w:val="00E71ADA"/>
    <w:rsid w:val="00E744CC"/>
    <w:rsid w:val="00E747B7"/>
    <w:rsid w:val="00E747F1"/>
    <w:rsid w:val="00E7497D"/>
    <w:rsid w:val="00E76CF5"/>
    <w:rsid w:val="00E77826"/>
    <w:rsid w:val="00E80637"/>
    <w:rsid w:val="00E80DBD"/>
    <w:rsid w:val="00E8188A"/>
    <w:rsid w:val="00E826E9"/>
    <w:rsid w:val="00E82C2B"/>
    <w:rsid w:val="00E87621"/>
    <w:rsid w:val="00E9349D"/>
    <w:rsid w:val="00E95215"/>
    <w:rsid w:val="00E9586F"/>
    <w:rsid w:val="00E96ED9"/>
    <w:rsid w:val="00E97F4D"/>
    <w:rsid w:val="00EA37DB"/>
    <w:rsid w:val="00EA39A0"/>
    <w:rsid w:val="00EA438E"/>
    <w:rsid w:val="00EB04FA"/>
    <w:rsid w:val="00EB201B"/>
    <w:rsid w:val="00EB3DE1"/>
    <w:rsid w:val="00EB538A"/>
    <w:rsid w:val="00EB6719"/>
    <w:rsid w:val="00EC0647"/>
    <w:rsid w:val="00EC1C89"/>
    <w:rsid w:val="00EC2F4D"/>
    <w:rsid w:val="00EC390D"/>
    <w:rsid w:val="00EC5C1A"/>
    <w:rsid w:val="00EC62A2"/>
    <w:rsid w:val="00EC64EC"/>
    <w:rsid w:val="00EC6E99"/>
    <w:rsid w:val="00EC78DD"/>
    <w:rsid w:val="00ED1D9A"/>
    <w:rsid w:val="00ED5100"/>
    <w:rsid w:val="00ED528D"/>
    <w:rsid w:val="00ED5B2D"/>
    <w:rsid w:val="00ED6211"/>
    <w:rsid w:val="00ED7159"/>
    <w:rsid w:val="00EE3CD1"/>
    <w:rsid w:val="00EE4662"/>
    <w:rsid w:val="00EE68E5"/>
    <w:rsid w:val="00EE72D0"/>
    <w:rsid w:val="00EE7E03"/>
    <w:rsid w:val="00EF140B"/>
    <w:rsid w:val="00EF169B"/>
    <w:rsid w:val="00EF36E8"/>
    <w:rsid w:val="00EF6A45"/>
    <w:rsid w:val="00F01960"/>
    <w:rsid w:val="00F02526"/>
    <w:rsid w:val="00F02FA0"/>
    <w:rsid w:val="00F044A7"/>
    <w:rsid w:val="00F07945"/>
    <w:rsid w:val="00F109D1"/>
    <w:rsid w:val="00F10CD9"/>
    <w:rsid w:val="00F111CE"/>
    <w:rsid w:val="00F12D14"/>
    <w:rsid w:val="00F15B4A"/>
    <w:rsid w:val="00F17537"/>
    <w:rsid w:val="00F17A90"/>
    <w:rsid w:val="00F2332D"/>
    <w:rsid w:val="00F2366F"/>
    <w:rsid w:val="00F23778"/>
    <w:rsid w:val="00F23C96"/>
    <w:rsid w:val="00F25E94"/>
    <w:rsid w:val="00F25EC0"/>
    <w:rsid w:val="00F317CA"/>
    <w:rsid w:val="00F33626"/>
    <w:rsid w:val="00F348E9"/>
    <w:rsid w:val="00F36E0A"/>
    <w:rsid w:val="00F406F8"/>
    <w:rsid w:val="00F4097F"/>
    <w:rsid w:val="00F410DD"/>
    <w:rsid w:val="00F4272F"/>
    <w:rsid w:val="00F44CEA"/>
    <w:rsid w:val="00F45F56"/>
    <w:rsid w:val="00F466AC"/>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01E"/>
    <w:rsid w:val="00FB465A"/>
    <w:rsid w:val="00FB4BE4"/>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D33"/>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990AD2"/>
    <w:pPr>
      <w:spacing w:after="120" w:line="480" w:lineRule="auto"/>
    </w:pPr>
  </w:style>
  <w:style w:type="character" w:customStyle="1" w:styleId="Textoindependiente2Car">
    <w:name w:val="Texto independiente 2 Car"/>
    <w:basedOn w:val="Fuentedeprrafopredeter"/>
    <w:link w:val="Textoindependiente2"/>
    <w:uiPriority w:val="99"/>
    <w:semiHidden/>
    <w:rsid w:val="00990AD2"/>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1110">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44676752">
      <w:bodyDiv w:val="1"/>
      <w:marLeft w:val="0"/>
      <w:marRight w:val="0"/>
      <w:marTop w:val="0"/>
      <w:marBottom w:val="0"/>
      <w:divBdr>
        <w:top w:val="none" w:sz="0" w:space="0" w:color="auto"/>
        <w:left w:val="none" w:sz="0" w:space="0" w:color="auto"/>
        <w:bottom w:val="none" w:sz="0" w:space="0" w:color="auto"/>
        <w:right w:val="none" w:sz="0" w:space="0" w:color="auto"/>
      </w:divBdr>
    </w:div>
    <w:div w:id="592132188">
      <w:bodyDiv w:val="1"/>
      <w:marLeft w:val="0"/>
      <w:marRight w:val="0"/>
      <w:marTop w:val="0"/>
      <w:marBottom w:val="0"/>
      <w:divBdr>
        <w:top w:val="none" w:sz="0" w:space="0" w:color="auto"/>
        <w:left w:val="none" w:sz="0" w:space="0" w:color="auto"/>
        <w:bottom w:val="none" w:sz="0" w:space="0" w:color="auto"/>
        <w:right w:val="none" w:sz="0" w:space="0" w:color="auto"/>
      </w:divBdr>
    </w:div>
    <w:div w:id="713971067">
      <w:bodyDiv w:val="1"/>
      <w:marLeft w:val="0"/>
      <w:marRight w:val="0"/>
      <w:marTop w:val="0"/>
      <w:marBottom w:val="0"/>
      <w:divBdr>
        <w:top w:val="none" w:sz="0" w:space="0" w:color="auto"/>
        <w:left w:val="none" w:sz="0" w:space="0" w:color="auto"/>
        <w:bottom w:val="none" w:sz="0" w:space="0" w:color="auto"/>
        <w:right w:val="none" w:sz="0" w:space="0" w:color="auto"/>
      </w:divBdr>
    </w:div>
    <w:div w:id="921259229">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22344417">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93389126">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88390664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 w:id="21321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E5B4C-5DED-45A3-8726-3661226B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2952</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23</cp:revision>
  <cp:lastPrinted>2017-02-28T14:40:00Z</cp:lastPrinted>
  <dcterms:created xsi:type="dcterms:W3CDTF">2017-08-14T15:46:00Z</dcterms:created>
  <dcterms:modified xsi:type="dcterms:W3CDTF">2017-10-10T12:49:00Z</dcterms:modified>
</cp:coreProperties>
</file>