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D8F" w:rsidRDefault="00F13D8F" w:rsidP="00F13D8F">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Pr>
          <w:rFonts w:ascii="Calibri" w:hAnsi="Calibri" w:cs="Calibri"/>
          <w:color w:val="FF0000"/>
          <w:spacing w:val="-4"/>
          <w:sz w:val="18"/>
          <w:szCs w:val="18"/>
          <w:lang w:val="es-CO" w:eastAsia="fr-FR"/>
        </w:rPr>
        <w:t>El siguiente es el documento presentado por la Magistrada Ponente que sirvió de base para proferir la providencia dentro del presente proceso.</w:t>
      </w:r>
      <w:r>
        <w:rPr>
          <w:rFonts w:ascii="Calibri" w:hAnsi="Calibri" w:cs="Calibri"/>
          <w:color w:val="FF0000"/>
          <w:sz w:val="18"/>
          <w:szCs w:val="18"/>
          <w:lang w:val="es-CO" w:eastAsia="fr-FR"/>
        </w:rPr>
        <w:t xml:space="preserve"> El contenido total y fiel de la decisión debe ser verificado en la Secretaría de esta Sala.</w:t>
      </w:r>
      <w:r>
        <w:rPr>
          <w:rFonts w:ascii="Calibri" w:hAnsi="Calibri" w:cs="Calibri"/>
          <w:color w:val="222222"/>
          <w:sz w:val="18"/>
          <w:szCs w:val="18"/>
          <w:lang w:val="es-CO" w:eastAsia="fr-FR"/>
        </w:rPr>
        <w:t> </w:t>
      </w:r>
    </w:p>
    <w:p w:rsidR="00B93086" w:rsidRPr="00621508" w:rsidRDefault="00B93086" w:rsidP="00B93086">
      <w:pPr>
        <w:spacing w:line="240" w:lineRule="atLeast"/>
        <w:jc w:val="center"/>
        <w:rPr>
          <w:rFonts w:ascii="Edwardian Script ITC" w:hAnsi="Edwardian Script ITC" w:cs="Arial"/>
          <w:b/>
          <w:sz w:val="44"/>
          <w:szCs w:val="44"/>
          <w:lang w:val="en-GB"/>
        </w:rPr>
      </w:pPr>
      <w:bookmarkStart w:id="0" w:name="_GoBack"/>
      <w:bookmarkEnd w:id="0"/>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6521F5" w:rsidRPr="00764878" w:rsidRDefault="006521F5" w:rsidP="00B93086">
      <w:pPr>
        <w:widowControl w:val="0"/>
        <w:jc w:val="center"/>
        <w:rPr>
          <w:rFonts w:ascii="Arial" w:hAnsi="Arial" w:cs="Arial"/>
          <w:b/>
          <w:bCs/>
          <w:color w:val="000000"/>
          <w:kern w:val="28"/>
          <w:szCs w:val="24"/>
          <w:lang w:val="es-ES"/>
        </w:rPr>
      </w:pPr>
    </w:p>
    <w:p w:rsidR="00B93086" w:rsidRPr="00F23848" w:rsidRDefault="00B93086" w:rsidP="00B93086">
      <w:pPr>
        <w:pStyle w:val="Encabezado"/>
        <w:ind w:right="-7"/>
        <w:rPr>
          <w:rFonts w:ascii="Arial" w:hAnsi="Arial" w:cs="Arial"/>
          <w:sz w:val="18"/>
          <w:szCs w:val="18"/>
          <w:u w:val="single"/>
        </w:rPr>
      </w:pPr>
    </w:p>
    <w:p w:rsidR="00B93086" w:rsidRPr="00952C93" w:rsidRDefault="00B93086" w:rsidP="00B93086">
      <w:pPr>
        <w:ind w:left="2835"/>
        <w:jc w:val="both"/>
        <w:rPr>
          <w:rFonts w:ascii="Arial" w:hAnsi="Arial" w:cs="Arial"/>
          <w:b/>
          <w:sz w:val="16"/>
          <w:szCs w:val="16"/>
        </w:rPr>
      </w:pPr>
      <w:r w:rsidRPr="00952C93">
        <w:rPr>
          <w:rFonts w:ascii="Arial" w:hAnsi="Arial" w:cs="Arial"/>
          <w:b/>
          <w:sz w:val="16"/>
          <w:szCs w:val="16"/>
          <w:u w:val="single"/>
        </w:rPr>
        <w:t>Asunto.</w:t>
      </w:r>
      <w:r w:rsidRPr="00952C93">
        <w:rPr>
          <w:rFonts w:ascii="Arial" w:hAnsi="Arial" w:cs="Arial"/>
          <w:sz w:val="16"/>
          <w:szCs w:val="16"/>
        </w:rPr>
        <w:tab/>
      </w:r>
      <w:r w:rsidRPr="00952C93">
        <w:rPr>
          <w:rFonts w:ascii="Arial" w:hAnsi="Arial" w:cs="Arial"/>
          <w:sz w:val="16"/>
          <w:szCs w:val="16"/>
        </w:rPr>
        <w:tab/>
      </w:r>
      <w:r w:rsidRPr="00952C93">
        <w:rPr>
          <w:rFonts w:ascii="Arial" w:hAnsi="Arial" w:cs="Arial"/>
          <w:sz w:val="16"/>
          <w:szCs w:val="16"/>
        </w:rPr>
        <w:tab/>
      </w:r>
      <w:r w:rsidR="00F22D81">
        <w:rPr>
          <w:rFonts w:ascii="Arial" w:hAnsi="Arial" w:cs="Arial"/>
          <w:sz w:val="16"/>
          <w:szCs w:val="16"/>
        </w:rPr>
        <w:t>Apelación</w:t>
      </w:r>
      <w:r w:rsidRPr="00952C93">
        <w:rPr>
          <w:rFonts w:ascii="Arial" w:hAnsi="Arial" w:cs="Arial"/>
          <w:b/>
          <w:sz w:val="16"/>
          <w:szCs w:val="16"/>
        </w:rPr>
        <w:tab/>
        <w:t xml:space="preserve"> </w:t>
      </w:r>
    </w:p>
    <w:p w:rsidR="00B93086" w:rsidRPr="00952C93" w:rsidRDefault="00B93086" w:rsidP="00B93086">
      <w:pPr>
        <w:ind w:left="2835"/>
        <w:jc w:val="both"/>
        <w:rPr>
          <w:rFonts w:ascii="Arial" w:hAnsi="Arial" w:cs="Arial"/>
          <w:b/>
          <w:sz w:val="16"/>
          <w:szCs w:val="16"/>
        </w:rPr>
      </w:pPr>
      <w:r w:rsidRPr="00952C93">
        <w:rPr>
          <w:rFonts w:ascii="Arial" w:hAnsi="Arial" w:cs="Arial"/>
          <w:b/>
          <w:sz w:val="16"/>
          <w:szCs w:val="16"/>
          <w:u w:val="single"/>
        </w:rPr>
        <w:t>Proceso.</w:t>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iCs/>
          <w:sz w:val="16"/>
          <w:szCs w:val="16"/>
        </w:rPr>
        <w:t>Ordinario laboral</w:t>
      </w:r>
    </w:p>
    <w:p w:rsidR="00B93086" w:rsidRPr="00952C93" w:rsidRDefault="00B93086" w:rsidP="00B93086">
      <w:pPr>
        <w:ind w:left="2835"/>
        <w:jc w:val="both"/>
        <w:rPr>
          <w:rFonts w:ascii="Arial" w:hAnsi="Arial" w:cs="Arial"/>
          <w:b/>
          <w:bCs/>
          <w:iCs/>
          <w:sz w:val="16"/>
          <w:szCs w:val="16"/>
          <w:u w:val="single"/>
        </w:rPr>
      </w:pPr>
      <w:r w:rsidRPr="00952C93">
        <w:rPr>
          <w:rFonts w:ascii="Arial" w:hAnsi="Arial" w:cs="Arial"/>
          <w:b/>
          <w:sz w:val="16"/>
          <w:szCs w:val="16"/>
          <w:u w:val="single"/>
        </w:rPr>
        <w:t>Radicación Nro.</w:t>
      </w:r>
      <w:r w:rsidRPr="00952C93">
        <w:rPr>
          <w:rFonts w:ascii="Arial" w:hAnsi="Arial" w:cs="Arial"/>
          <w:sz w:val="16"/>
          <w:szCs w:val="16"/>
        </w:rPr>
        <w:t xml:space="preserve"> :</w:t>
      </w:r>
      <w:r w:rsidRPr="00952C93">
        <w:rPr>
          <w:rFonts w:ascii="Arial" w:hAnsi="Arial" w:cs="Arial"/>
          <w:sz w:val="16"/>
          <w:szCs w:val="16"/>
        </w:rPr>
        <w:tab/>
      </w:r>
      <w:r w:rsidRPr="00952C93">
        <w:rPr>
          <w:rFonts w:ascii="Arial" w:hAnsi="Arial" w:cs="Arial"/>
          <w:sz w:val="16"/>
          <w:szCs w:val="16"/>
        </w:rPr>
        <w:tab/>
      </w:r>
      <w:r w:rsidR="005D10EF">
        <w:rPr>
          <w:rFonts w:ascii="Arial" w:hAnsi="Arial" w:cs="Arial"/>
          <w:sz w:val="16"/>
          <w:szCs w:val="16"/>
        </w:rPr>
        <w:t>66001-31-05-002-2012-00794</w:t>
      </w:r>
      <w:r w:rsidRPr="00952C93">
        <w:rPr>
          <w:rFonts w:ascii="Arial" w:hAnsi="Arial" w:cs="Arial"/>
          <w:sz w:val="16"/>
          <w:szCs w:val="16"/>
        </w:rPr>
        <w:t xml:space="preserve">-01 </w:t>
      </w:r>
    </w:p>
    <w:p w:rsidR="00B93086" w:rsidRPr="00952C93" w:rsidRDefault="00B93086" w:rsidP="00E65025">
      <w:pPr>
        <w:ind w:left="4950" w:hanging="2115"/>
        <w:jc w:val="both"/>
        <w:rPr>
          <w:rFonts w:ascii="Arial" w:hAnsi="Arial" w:cs="Arial"/>
          <w:b/>
          <w:bCs/>
          <w:iCs/>
          <w:sz w:val="16"/>
          <w:szCs w:val="16"/>
        </w:rPr>
      </w:pPr>
      <w:r w:rsidRPr="00952C93">
        <w:rPr>
          <w:rFonts w:ascii="Arial" w:hAnsi="Arial" w:cs="Arial"/>
          <w:b/>
          <w:bCs/>
          <w:iCs/>
          <w:sz w:val="16"/>
          <w:szCs w:val="16"/>
          <w:u w:val="single"/>
        </w:rPr>
        <w:t>Demandante</w:t>
      </w:r>
      <w:r w:rsidR="00E65025">
        <w:rPr>
          <w:rFonts w:ascii="Arial" w:hAnsi="Arial" w:cs="Arial"/>
          <w:b/>
          <w:bCs/>
          <w:iCs/>
          <w:sz w:val="16"/>
          <w:szCs w:val="16"/>
          <w:u w:val="single"/>
        </w:rPr>
        <w:t>s</w:t>
      </w:r>
      <w:r w:rsidRPr="00952C93">
        <w:rPr>
          <w:rFonts w:ascii="Arial" w:hAnsi="Arial" w:cs="Arial"/>
          <w:b/>
          <w:bCs/>
          <w:iCs/>
          <w:sz w:val="16"/>
          <w:szCs w:val="16"/>
          <w:u w:val="single"/>
        </w:rPr>
        <w:t>:</w:t>
      </w:r>
      <w:r w:rsidRPr="00952C93">
        <w:rPr>
          <w:rFonts w:ascii="Arial" w:hAnsi="Arial" w:cs="Arial"/>
          <w:iCs/>
          <w:sz w:val="16"/>
          <w:szCs w:val="16"/>
        </w:rPr>
        <w:t xml:space="preserve"> </w:t>
      </w:r>
      <w:r w:rsidRPr="00952C93">
        <w:rPr>
          <w:rFonts w:ascii="Arial" w:hAnsi="Arial" w:cs="Arial"/>
          <w:iCs/>
          <w:sz w:val="16"/>
          <w:szCs w:val="16"/>
        </w:rPr>
        <w:tab/>
      </w:r>
      <w:r w:rsidRPr="00952C93">
        <w:rPr>
          <w:rFonts w:ascii="Arial" w:hAnsi="Arial" w:cs="Arial"/>
          <w:iCs/>
          <w:sz w:val="16"/>
          <w:szCs w:val="16"/>
        </w:rPr>
        <w:tab/>
      </w:r>
      <w:r w:rsidR="00BC0C42">
        <w:rPr>
          <w:rFonts w:ascii="Arial" w:hAnsi="Arial" w:cs="Arial"/>
          <w:bCs/>
          <w:iCs/>
          <w:sz w:val="16"/>
          <w:szCs w:val="16"/>
        </w:rPr>
        <w:t>Albeiro Flórez Pulgarín; María Amalia Romero Pulgarín; Carolina Flórez Romero; Luis Alfredo Flórez Leal; Judith Pulgarín García; Viviana Flórez Romero y Leonardo Andrés Flórez Romero</w:t>
      </w:r>
      <w:r w:rsidR="00E65025">
        <w:rPr>
          <w:rFonts w:ascii="Arial" w:hAnsi="Arial" w:cs="Arial"/>
          <w:bCs/>
          <w:iCs/>
          <w:sz w:val="16"/>
          <w:szCs w:val="16"/>
        </w:rPr>
        <w:t xml:space="preserve">  </w:t>
      </w:r>
    </w:p>
    <w:p w:rsidR="00B93086" w:rsidRPr="00952C93" w:rsidRDefault="00B93086" w:rsidP="004914BE">
      <w:pPr>
        <w:ind w:left="4950" w:hanging="2115"/>
        <w:jc w:val="both"/>
        <w:rPr>
          <w:rFonts w:ascii="Arial" w:hAnsi="Arial" w:cs="Arial"/>
          <w:b/>
          <w:sz w:val="16"/>
          <w:szCs w:val="16"/>
          <w:u w:val="single"/>
        </w:rPr>
      </w:pPr>
      <w:r w:rsidRPr="00952C93">
        <w:rPr>
          <w:rFonts w:ascii="Arial" w:hAnsi="Arial" w:cs="Arial"/>
          <w:b/>
          <w:bCs/>
          <w:iCs/>
          <w:sz w:val="16"/>
          <w:szCs w:val="16"/>
          <w:u w:val="single"/>
        </w:rPr>
        <w:t>Demandado:</w:t>
      </w:r>
      <w:r w:rsidRPr="00952C93">
        <w:rPr>
          <w:rFonts w:ascii="Arial" w:hAnsi="Arial" w:cs="Arial"/>
          <w:sz w:val="16"/>
          <w:szCs w:val="16"/>
        </w:rPr>
        <w:t xml:space="preserve"> </w:t>
      </w:r>
      <w:r w:rsidRPr="00952C93">
        <w:rPr>
          <w:rFonts w:ascii="Arial" w:hAnsi="Arial" w:cs="Arial"/>
          <w:sz w:val="16"/>
          <w:szCs w:val="16"/>
        </w:rPr>
        <w:tab/>
      </w:r>
      <w:r w:rsidR="00BC0C42">
        <w:rPr>
          <w:rFonts w:ascii="Arial" w:hAnsi="Arial" w:cs="Arial"/>
          <w:sz w:val="16"/>
          <w:szCs w:val="16"/>
        </w:rPr>
        <w:t>Francisco José Durán Palacio</w:t>
      </w:r>
    </w:p>
    <w:p w:rsidR="00B93086" w:rsidRPr="00952C93" w:rsidRDefault="00B93086" w:rsidP="00B93086">
      <w:pPr>
        <w:ind w:left="2835"/>
        <w:jc w:val="both"/>
        <w:rPr>
          <w:rFonts w:ascii="Arial" w:hAnsi="Arial" w:cs="Arial"/>
          <w:b/>
          <w:sz w:val="16"/>
          <w:szCs w:val="16"/>
        </w:rPr>
      </w:pPr>
      <w:r w:rsidRPr="00952C93">
        <w:rPr>
          <w:rFonts w:ascii="Arial" w:hAnsi="Arial" w:cs="Arial"/>
          <w:b/>
          <w:sz w:val="16"/>
          <w:szCs w:val="16"/>
          <w:u w:val="single"/>
        </w:rPr>
        <w:t>Juzgado de Origen:</w:t>
      </w:r>
      <w:r w:rsidRPr="00952C93">
        <w:rPr>
          <w:rFonts w:ascii="Arial" w:hAnsi="Arial" w:cs="Arial"/>
          <w:b/>
          <w:sz w:val="16"/>
          <w:szCs w:val="16"/>
        </w:rPr>
        <w:tab/>
      </w:r>
      <w:r w:rsidR="00BC0C42">
        <w:rPr>
          <w:rFonts w:ascii="Arial" w:hAnsi="Arial" w:cs="Arial"/>
          <w:sz w:val="16"/>
          <w:szCs w:val="16"/>
        </w:rPr>
        <w:t>Segundo</w:t>
      </w:r>
      <w:r w:rsidRPr="00952C93">
        <w:rPr>
          <w:rFonts w:ascii="Arial" w:hAnsi="Arial" w:cs="Arial"/>
          <w:sz w:val="16"/>
          <w:szCs w:val="16"/>
        </w:rPr>
        <w:t xml:space="preserve"> Laboral del Circuito de Pereira</w:t>
      </w:r>
      <w:r w:rsidRPr="00952C93">
        <w:rPr>
          <w:rFonts w:ascii="Arial" w:hAnsi="Arial" w:cs="Arial"/>
          <w:b/>
          <w:sz w:val="16"/>
          <w:szCs w:val="16"/>
        </w:rPr>
        <w:t xml:space="preserve"> </w:t>
      </w:r>
    </w:p>
    <w:p w:rsidR="000A7570" w:rsidRDefault="000A7570" w:rsidP="000A7570">
      <w:pPr>
        <w:jc w:val="both"/>
        <w:rPr>
          <w:rFonts w:ascii="Arial" w:hAnsi="Arial" w:cs="Arial"/>
          <w:b/>
          <w:bCs/>
          <w:sz w:val="16"/>
          <w:szCs w:val="16"/>
          <w:u w:val="single"/>
        </w:rPr>
      </w:pPr>
    </w:p>
    <w:p w:rsidR="000A7570" w:rsidRPr="000A7570" w:rsidRDefault="00B93086" w:rsidP="000A7570">
      <w:pPr>
        <w:jc w:val="both"/>
        <w:rPr>
          <w:rFonts w:ascii="Arial" w:hAnsi="Arial" w:cs="Arial"/>
          <w:sz w:val="16"/>
          <w:szCs w:val="16"/>
        </w:rPr>
      </w:pPr>
      <w:r w:rsidRPr="000A7570">
        <w:rPr>
          <w:rFonts w:ascii="Arial" w:hAnsi="Arial" w:cs="Arial"/>
          <w:b/>
          <w:bCs/>
          <w:sz w:val="16"/>
          <w:szCs w:val="16"/>
          <w:u w:val="single"/>
        </w:rPr>
        <w:t xml:space="preserve">Tema a Tratar: </w:t>
      </w:r>
      <w:r w:rsidR="00E65025" w:rsidRPr="000A7570">
        <w:rPr>
          <w:rFonts w:ascii="Arial" w:hAnsi="Arial" w:cs="Arial"/>
          <w:b/>
          <w:bCs/>
          <w:sz w:val="16"/>
          <w:szCs w:val="16"/>
        </w:rPr>
        <w:tab/>
      </w:r>
      <w:r w:rsidR="00E65025" w:rsidRPr="000A7570">
        <w:rPr>
          <w:rFonts w:ascii="Arial" w:hAnsi="Arial" w:cs="Arial"/>
          <w:b/>
          <w:bCs/>
          <w:sz w:val="16"/>
          <w:szCs w:val="16"/>
        </w:rPr>
        <w:tab/>
      </w:r>
      <w:r w:rsidR="000A7570" w:rsidRPr="000A7570">
        <w:rPr>
          <w:rFonts w:ascii="Arial" w:hAnsi="Arial" w:cs="Arial"/>
          <w:sz w:val="16"/>
          <w:szCs w:val="16"/>
        </w:rPr>
        <w:t>CULPA PATRONAL</w:t>
      </w:r>
      <w:r w:rsidR="000A7570">
        <w:rPr>
          <w:rFonts w:ascii="Arial" w:hAnsi="Arial" w:cs="Arial"/>
          <w:sz w:val="16"/>
          <w:szCs w:val="16"/>
        </w:rPr>
        <w:t xml:space="preserve"> - </w:t>
      </w:r>
      <w:r w:rsidR="000A7570" w:rsidRPr="000A7570">
        <w:rPr>
          <w:rFonts w:ascii="Arial" w:hAnsi="Arial" w:cs="Arial"/>
          <w:sz w:val="16"/>
          <w:szCs w:val="16"/>
        </w:rPr>
        <w:t>Dentro de sus labores, está, entre otras prender el calentador del jacuzzi, sin que para ello, avizore la Sala se requiera de un elemento de protección, que si lo puede demandar cuando se haga mantenimiento de la piscina y del mismo jacuzzi, por los químicos que se usa para ese tipo de actividades.</w:t>
      </w:r>
    </w:p>
    <w:p w:rsidR="000A7570" w:rsidRPr="000A7570" w:rsidRDefault="000A7570" w:rsidP="000A7570">
      <w:pPr>
        <w:jc w:val="both"/>
        <w:rPr>
          <w:rFonts w:ascii="Arial" w:hAnsi="Arial" w:cs="Arial"/>
          <w:sz w:val="16"/>
          <w:szCs w:val="16"/>
        </w:rPr>
      </w:pPr>
    </w:p>
    <w:p w:rsidR="000A7570" w:rsidRPr="000A7570" w:rsidRDefault="000A7570" w:rsidP="000A7570">
      <w:pPr>
        <w:jc w:val="both"/>
        <w:rPr>
          <w:rFonts w:ascii="Arial" w:hAnsi="Arial" w:cs="Arial"/>
          <w:sz w:val="16"/>
          <w:szCs w:val="16"/>
        </w:rPr>
      </w:pPr>
      <w:r w:rsidRPr="000A7570">
        <w:rPr>
          <w:rFonts w:ascii="Arial" w:hAnsi="Arial" w:cs="Arial"/>
          <w:sz w:val="16"/>
          <w:szCs w:val="16"/>
        </w:rPr>
        <w:t xml:space="preserve">Entonces el riesgo del actor en su actividad es el normal u ordinario que cualquier trabajador para esa clase de labores puede afrontar, sin que requiera medidas específicas de protección, indumentaria determinada o zapatos especiales, máxime que tal labor no se encuentra relacionada en el artículo 177 numeral 5 de la Resolución 2400 de 1979, vigente para el momento del accidente, donde se relaciona los elementos de protección, según los riesgos a que esté expuesto el trabajador, y de acuerdo a la naturaleza del trabajo que se realice. </w:t>
      </w:r>
    </w:p>
    <w:p w:rsidR="000A7570" w:rsidRPr="000A7570" w:rsidRDefault="000A7570" w:rsidP="000A7570">
      <w:pPr>
        <w:jc w:val="both"/>
        <w:rPr>
          <w:rFonts w:ascii="Arial" w:hAnsi="Arial" w:cs="Arial"/>
          <w:sz w:val="16"/>
          <w:szCs w:val="16"/>
        </w:rPr>
      </w:pPr>
    </w:p>
    <w:p w:rsidR="000A7570" w:rsidRPr="000A7570" w:rsidRDefault="000A7570" w:rsidP="000A7570">
      <w:pPr>
        <w:jc w:val="both"/>
        <w:rPr>
          <w:rFonts w:ascii="Arial" w:hAnsi="Arial" w:cs="Arial"/>
          <w:sz w:val="16"/>
          <w:szCs w:val="16"/>
        </w:rPr>
      </w:pPr>
      <w:r w:rsidRPr="000A7570">
        <w:rPr>
          <w:rFonts w:ascii="Arial" w:hAnsi="Arial" w:cs="Arial"/>
          <w:sz w:val="16"/>
          <w:szCs w:val="16"/>
        </w:rPr>
        <w:t>En este orden de ideas, para esta Sala no se probó el incumplimiento del empleador para con el demandante en este aspecto, pues la actividad de prender el calentador del jacuzzi en la finca, no le generaba un riesgo que le ameritara el uso de ropa de trabajo, equipos y elementos de protección, a la luz del artículo 170 ibídem.</w:t>
      </w:r>
    </w:p>
    <w:p w:rsidR="000A7570" w:rsidRPr="000A7570" w:rsidRDefault="000A7570" w:rsidP="000A7570">
      <w:pPr>
        <w:jc w:val="both"/>
        <w:rPr>
          <w:rFonts w:ascii="Arial" w:hAnsi="Arial" w:cs="Arial"/>
          <w:sz w:val="16"/>
          <w:szCs w:val="16"/>
        </w:rPr>
      </w:pPr>
      <w:r w:rsidRPr="000A7570">
        <w:rPr>
          <w:rFonts w:ascii="Arial" w:hAnsi="Arial" w:cs="Arial"/>
          <w:sz w:val="16"/>
          <w:szCs w:val="16"/>
        </w:rPr>
        <w:t>(…)</w:t>
      </w:r>
    </w:p>
    <w:p w:rsidR="000A7570" w:rsidRPr="000A7570" w:rsidRDefault="000A7570" w:rsidP="000A7570">
      <w:pPr>
        <w:jc w:val="both"/>
        <w:rPr>
          <w:rFonts w:ascii="Arial" w:hAnsi="Arial" w:cs="Arial"/>
          <w:sz w:val="16"/>
          <w:szCs w:val="16"/>
        </w:rPr>
      </w:pPr>
    </w:p>
    <w:p w:rsidR="000A7570" w:rsidRPr="000A7570" w:rsidRDefault="000A7570" w:rsidP="000A7570">
      <w:pPr>
        <w:jc w:val="both"/>
        <w:rPr>
          <w:rFonts w:ascii="Arial" w:hAnsi="Arial" w:cs="Arial"/>
          <w:sz w:val="16"/>
          <w:szCs w:val="16"/>
        </w:rPr>
      </w:pPr>
      <w:r w:rsidRPr="000A7570">
        <w:rPr>
          <w:rFonts w:ascii="Arial" w:hAnsi="Arial" w:cs="Arial"/>
          <w:sz w:val="16"/>
          <w:szCs w:val="16"/>
        </w:rPr>
        <w:t>De lo expuesto se infiere, en principio, que el cuarto cuenta con buena aireación. Bien. Para llegar a una conclusión diferente se requería de una prueba técnica, que no reposa, pues a pesar de no solicitarla la parte activa, tampoco fue posible obtenerla mediante su decreto oficioso en la primera instancia, lo que se hizo con el fin de que se certificarán las condiciones de habilitación del calentador que generó el accidente; asimismo, si cumplía con las requerimientos de higiene industrial y técnicos, tanto el calentador como el cuarto donde permanece (fl.428 c.3); en la medida en que los requeridos por el Despacho como Efigas (fl.428 c.3); Electrogas (fl.446 c.3); Haceb (fl.457 c.3) y Gas de Pereira (fl.464 c.3), manifestaron no tener los conocimientos especializados en asuntos de conducción de combustible gaseoso, especialmente del gas propano y de jacuzzis, así como el mantenimiento y tratamiento de todo lo que tiene que ver con gas y calefacción, cuando no son de la marca que comercializan.</w:t>
      </w:r>
    </w:p>
    <w:p w:rsidR="000A7570" w:rsidRPr="000A7570" w:rsidRDefault="000A7570" w:rsidP="000A7570">
      <w:pPr>
        <w:jc w:val="both"/>
        <w:rPr>
          <w:rFonts w:ascii="Arial" w:hAnsi="Arial" w:cs="Arial"/>
          <w:sz w:val="16"/>
          <w:szCs w:val="16"/>
        </w:rPr>
      </w:pPr>
      <w:r w:rsidRPr="000A7570">
        <w:rPr>
          <w:rFonts w:ascii="Arial" w:hAnsi="Arial" w:cs="Arial"/>
          <w:sz w:val="16"/>
          <w:szCs w:val="16"/>
        </w:rPr>
        <w:t xml:space="preserve"> </w:t>
      </w:r>
    </w:p>
    <w:p w:rsidR="000A7570" w:rsidRPr="000A7570" w:rsidRDefault="000A7570" w:rsidP="000A7570">
      <w:pPr>
        <w:jc w:val="both"/>
        <w:rPr>
          <w:rFonts w:ascii="Arial" w:hAnsi="Arial" w:cs="Arial"/>
          <w:sz w:val="16"/>
          <w:szCs w:val="16"/>
        </w:rPr>
      </w:pPr>
      <w:r w:rsidRPr="000A7570">
        <w:rPr>
          <w:rFonts w:ascii="Arial" w:hAnsi="Arial" w:cs="Arial"/>
          <w:sz w:val="16"/>
          <w:szCs w:val="16"/>
        </w:rPr>
        <w:t xml:space="preserve">No sobra advertir, que al no conseguirse la prueba con Efigas y Electrogas, la misma parte demandante solicitó que se oficiara a Haceb , y a pesar que el Despacho accedió a ello, tampoco fue posible concretar la prueba al requerirse de información específica  que la misma parte interesada dejó de suministrar; por el contrario, pidió que se enviara a Gas de Pereira, al que de nuevo el Despacho asintió, pero que después de trascurridos casi 3 meses, sin resultados positivos, decidió fijar la fecha de audiencia de trámite y juzgamiento; sin que hasta este momento se hubiere arribado. </w:t>
      </w:r>
    </w:p>
    <w:p w:rsidR="000A7570" w:rsidRPr="000A7570" w:rsidRDefault="000A7570" w:rsidP="000A7570">
      <w:pPr>
        <w:jc w:val="both"/>
        <w:rPr>
          <w:rFonts w:ascii="Arial" w:hAnsi="Arial" w:cs="Arial"/>
          <w:sz w:val="16"/>
          <w:szCs w:val="16"/>
        </w:rPr>
      </w:pPr>
    </w:p>
    <w:p w:rsidR="000A7570" w:rsidRPr="000A7570" w:rsidRDefault="000A7570" w:rsidP="000A7570">
      <w:pPr>
        <w:jc w:val="both"/>
        <w:rPr>
          <w:rFonts w:ascii="Arial" w:hAnsi="Arial" w:cs="Arial"/>
          <w:sz w:val="16"/>
          <w:szCs w:val="16"/>
        </w:rPr>
      </w:pPr>
      <w:r w:rsidRPr="000A7570">
        <w:rPr>
          <w:rFonts w:ascii="Arial" w:hAnsi="Arial" w:cs="Arial"/>
          <w:sz w:val="16"/>
          <w:szCs w:val="16"/>
        </w:rPr>
        <w:t>Prueba que tampoco se puede suplir en esta instancia, por cuanto, como lo ha dicho la Sala de Casación Laboral , el decreto de pruebas en segunda instancia no puede suplir la inactividad de las partes en la obligación procesal que les compete, según las reglas distribución de la carga de la prueba, para demostrar los hechos que respaldan sus pretensiones en el caso del demandante, y los medios de defensa cuando se trata del demandado.</w:t>
      </w:r>
    </w:p>
    <w:p w:rsidR="000A7570" w:rsidRPr="000A7570" w:rsidRDefault="000A7570" w:rsidP="000A7570">
      <w:pPr>
        <w:jc w:val="both"/>
        <w:rPr>
          <w:rFonts w:ascii="Arial" w:hAnsi="Arial" w:cs="Arial"/>
          <w:sz w:val="16"/>
          <w:szCs w:val="16"/>
        </w:rPr>
      </w:pPr>
    </w:p>
    <w:p w:rsidR="000A7570" w:rsidRPr="000A7570" w:rsidRDefault="000A7570" w:rsidP="000A7570">
      <w:pPr>
        <w:jc w:val="both"/>
        <w:rPr>
          <w:rFonts w:ascii="Arial" w:hAnsi="Arial" w:cs="Arial"/>
          <w:sz w:val="16"/>
          <w:szCs w:val="16"/>
        </w:rPr>
      </w:pPr>
      <w:r w:rsidRPr="000A7570">
        <w:rPr>
          <w:rFonts w:ascii="Arial" w:hAnsi="Arial" w:cs="Arial"/>
          <w:sz w:val="16"/>
          <w:szCs w:val="16"/>
        </w:rPr>
        <w:t>En suma, dejó de acreditar la parte actora la culpa en el empleador en cuanto a las medidas de seguridad.</w:t>
      </w:r>
    </w:p>
    <w:p w:rsidR="00282EC0" w:rsidRPr="000A7570" w:rsidRDefault="00282EC0" w:rsidP="00282EC0">
      <w:pPr>
        <w:autoSpaceDE w:val="0"/>
        <w:autoSpaceDN w:val="0"/>
        <w:adjustRightInd w:val="0"/>
        <w:ind w:left="1985"/>
        <w:jc w:val="both"/>
        <w:rPr>
          <w:rFonts w:ascii="Arial" w:hAnsi="Arial" w:cs="Arial"/>
          <w:b/>
          <w:sz w:val="16"/>
          <w:szCs w:val="16"/>
          <w:u w:val="single"/>
        </w:rPr>
      </w:pPr>
    </w:p>
    <w:p w:rsidR="00274B4C" w:rsidRDefault="00274B4C" w:rsidP="005D04E2">
      <w:pPr>
        <w:spacing w:line="276" w:lineRule="auto"/>
        <w:jc w:val="both"/>
        <w:rPr>
          <w:rFonts w:ascii="Arial" w:eastAsia="Calibri" w:hAnsi="Arial" w:cs="Arial"/>
          <w:szCs w:val="24"/>
          <w:lang w:val="es-CO" w:eastAsia="en-US"/>
        </w:rPr>
      </w:pPr>
    </w:p>
    <w:p w:rsidR="00226D5F" w:rsidRPr="00F21527" w:rsidRDefault="00226D5F" w:rsidP="005D04E2">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w:t>
      </w:r>
      <w:r w:rsidRPr="00CF0D70">
        <w:rPr>
          <w:rFonts w:ascii="Arial" w:eastAsia="Calibri" w:hAnsi="Arial" w:cs="Arial"/>
          <w:szCs w:val="24"/>
          <w:lang w:val="es-CO" w:eastAsia="en-US"/>
        </w:rPr>
        <w:t xml:space="preserve">a los </w:t>
      </w:r>
      <w:r w:rsidR="00BC0C42">
        <w:rPr>
          <w:rFonts w:ascii="Arial" w:eastAsia="Calibri" w:hAnsi="Arial" w:cs="Arial"/>
          <w:szCs w:val="24"/>
          <w:lang w:val="es-CO" w:eastAsia="en-US"/>
        </w:rPr>
        <w:t xml:space="preserve">quince </w:t>
      </w:r>
      <w:r w:rsidRPr="00CF0D70">
        <w:rPr>
          <w:rFonts w:ascii="Arial" w:eastAsia="Calibri" w:hAnsi="Arial" w:cs="Arial"/>
          <w:szCs w:val="24"/>
          <w:lang w:val="es-CO" w:eastAsia="en-US"/>
        </w:rPr>
        <w:t>(</w:t>
      </w:r>
      <w:r w:rsidR="00BC0C42">
        <w:rPr>
          <w:rFonts w:ascii="Arial" w:eastAsia="Calibri" w:hAnsi="Arial" w:cs="Arial"/>
          <w:szCs w:val="24"/>
          <w:lang w:val="es-CO" w:eastAsia="en-US"/>
        </w:rPr>
        <w:t>15</w:t>
      </w:r>
      <w:r w:rsidR="00870288">
        <w:rPr>
          <w:rFonts w:ascii="Arial" w:eastAsia="Calibri" w:hAnsi="Arial" w:cs="Arial"/>
          <w:szCs w:val="24"/>
          <w:lang w:val="es-CO" w:eastAsia="en-US"/>
        </w:rPr>
        <w:t>)</w:t>
      </w:r>
      <w:r w:rsidRPr="00CF0D70">
        <w:rPr>
          <w:rFonts w:ascii="Arial" w:eastAsia="Calibri" w:hAnsi="Arial" w:cs="Arial"/>
          <w:szCs w:val="24"/>
          <w:lang w:val="es-CO" w:eastAsia="en-US"/>
        </w:rPr>
        <w:t xml:space="preserve"> días del mes de </w:t>
      </w:r>
      <w:r w:rsidR="00BC0C42">
        <w:rPr>
          <w:rFonts w:ascii="Arial" w:eastAsia="Calibri" w:hAnsi="Arial" w:cs="Arial"/>
          <w:szCs w:val="24"/>
          <w:lang w:val="es-CO" w:eastAsia="en-US"/>
        </w:rPr>
        <w:t>agosto</w:t>
      </w:r>
      <w:r w:rsidR="00B07705">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7C5A02" w:rsidRPr="00CF0D70">
        <w:rPr>
          <w:rFonts w:ascii="Arial" w:eastAsia="Calibri" w:hAnsi="Arial" w:cs="Arial"/>
          <w:szCs w:val="24"/>
          <w:lang w:val="es-CO" w:eastAsia="en-US"/>
        </w:rPr>
        <w:t>diecis</w:t>
      </w:r>
      <w:r w:rsidR="000D027F">
        <w:rPr>
          <w:rFonts w:ascii="Arial" w:eastAsia="Calibri" w:hAnsi="Arial" w:cs="Arial"/>
          <w:szCs w:val="24"/>
          <w:lang w:val="es-CO" w:eastAsia="en-US"/>
        </w:rPr>
        <w:t>iete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0D027F">
        <w:rPr>
          <w:rFonts w:ascii="Arial" w:eastAsia="Calibri" w:hAnsi="Arial" w:cs="Arial"/>
          <w:szCs w:val="24"/>
          <w:lang w:val="es-CO" w:eastAsia="en-US"/>
        </w:rPr>
        <w:t>7</w:t>
      </w:r>
      <w:r w:rsidRPr="00CF0D70">
        <w:rPr>
          <w:rFonts w:ascii="Arial" w:eastAsia="Calibri" w:hAnsi="Arial" w:cs="Arial"/>
          <w:szCs w:val="24"/>
          <w:lang w:val="es-CO" w:eastAsia="en-US"/>
        </w:rPr>
        <w:t xml:space="preserve">), siendo las </w:t>
      </w:r>
      <w:r w:rsidR="00BC0C42">
        <w:rPr>
          <w:rFonts w:ascii="Arial" w:eastAsia="Calibri" w:hAnsi="Arial" w:cs="Arial"/>
          <w:szCs w:val="24"/>
          <w:lang w:val="es-CO" w:eastAsia="en-US"/>
        </w:rPr>
        <w:t>diez y treinta</w:t>
      </w:r>
      <w:r w:rsidR="00B07705">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de la mañana (</w:t>
      </w:r>
      <w:r w:rsidR="00BC0C42">
        <w:rPr>
          <w:rFonts w:ascii="Arial" w:eastAsia="Calibri" w:hAnsi="Arial" w:cs="Arial"/>
          <w:szCs w:val="24"/>
          <w:lang w:val="es-CO" w:eastAsia="en-US"/>
        </w:rPr>
        <w:t>10</w:t>
      </w:r>
      <w:r w:rsidR="00243119">
        <w:rPr>
          <w:rFonts w:ascii="Arial" w:eastAsia="Calibri" w:hAnsi="Arial" w:cs="Arial"/>
          <w:szCs w:val="24"/>
          <w:lang w:val="es-CO" w:eastAsia="en-US"/>
        </w:rPr>
        <w:t>:</w:t>
      </w:r>
      <w:r w:rsidR="00BC0C42">
        <w:rPr>
          <w:rFonts w:ascii="Arial" w:eastAsia="Calibri" w:hAnsi="Arial" w:cs="Arial"/>
          <w:szCs w:val="24"/>
          <w:lang w:val="es-CO" w:eastAsia="en-US"/>
        </w:rPr>
        <w:t>3</w:t>
      </w:r>
      <w:r w:rsidR="007B65D5">
        <w:rPr>
          <w:rFonts w:ascii="Arial" w:eastAsia="Calibri" w:hAnsi="Arial" w:cs="Arial"/>
          <w:szCs w:val="24"/>
          <w:lang w:val="es-CO" w:eastAsia="en-US"/>
        </w:rPr>
        <w:t>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con el propósito de resolver el recurso de apelación</w:t>
      </w:r>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BC0C42">
        <w:rPr>
          <w:rFonts w:ascii="Arial" w:hAnsi="Arial" w:cs="Arial"/>
          <w:szCs w:val="24"/>
        </w:rPr>
        <w:t>18</w:t>
      </w:r>
      <w:r w:rsidR="00CF0D70">
        <w:rPr>
          <w:rFonts w:ascii="Arial" w:hAnsi="Arial" w:cs="Arial"/>
          <w:szCs w:val="24"/>
        </w:rPr>
        <w:t xml:space="preserve"> de </w:t>
      </w:r>
      <w:r w:rsidR="00BC0C42">
        <w:rPr>
          <w:rFonts w:ascii="Arial" w:hAnsi="Arial" w:cs="Arial"/>
          <w:szCs w:val="24"/>
        </w:rPr>
        <w:t>febrero</w:t>
      </w:r>
      <w:r w:rsidR="003440CA">
        <w:rPr>
          <w:rFonts w:ascii="Arial" w:hAnsi="Arial" w:cs="Arial"/>
          <w:szCs w:val="24"/>
        </w:rPr>
        <w:t xml:space="preserve"> </w:t>
      </w:r>
      <w:r w:rsidR="00BC0C42">
        <w:rPr>
          <w:rFonts w:ascii="Arial" w:hAnsi="Arial" w:cs="Arial"/>
          <w:szCs w:val="24"/>
        </w:rPr>
        <w:t xml:space="preserve">de </w:t>
      </w:r>
      <w:r w:rsidRPr="00AC486E">
        <w:rPr>
          <w:rFonts w:ascii="Arial" w:hAnsi="Arial" w:cs="Arial"/>
          <w:szCs w:val="24"/>
        </w:rPr>
        <w:t>201</w:t>
      </w:r>
      <w:r w:rsidR="00BC0C42">
        <w:rPr>
          <w:rFonts w:ascii="Arial" w:hAnsi="Arial" w:cs="Arial"/>
          <w:szCs w:val="24"/>
        </w:rPr>
        <w:t>6</w:t>
      </w:r>
      <w:r w:rsidRPr="00AC486E">
        <w:rPr>
          <w:rFonts w:ascii="Arial" w:hAnsi="Arial" w:cs="Arial"/>
          <w:szCs w:val="24"/>
        </w:rPr>
        <w:t xml:space="preserve"> por el Juzgado </w:t>
      </w:r>
      <w:r w:rsidR="00BC0C42">
        <w:rPr>
          <w:rFonts w:ascii="Arial" w:hAnsi="Arial" w:cs="Arial"/>
          <w:szCs w:val="24"/>
        </w:rPr>
        <w:t>Segundo</w:t>
      </w:r>
      <w:r w:rsidR="003440CA">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834C4C">
        <w:rPr>
          <w:rFonts w:ascii="Arial" w:hAnsi="Arial" w:cs="Arial"/>
          <w:szCs w:val="24"/>
        </w:rPr>
        <w:t>ueve</w:t>
      </w:r>
      <w:r w:rsidR="00E65025">
        <w:rPr>
          <w:rFonts w:ascii="Arial" w:hAnsi="Arial" w:cs="Arial"/>
          <w:szCs w:val="24"/>
        </w:rPr>
        <w:t>n</w:t>
      </w:r>
      <w:r w:rsidR="00834C4C">
        <w:rPr>
          <w:rFonts w:ascii="Arial" w:hAnsi="Arial" w:cs="Arial"/>
          <w:szCs w:val="24"/>
        </w:rPr>
        <w:t xml:space="preserve"> </w:t>
      </w:r>
      <w:r w:rsidR="00BC0C42" w:rsidRPr="00BC0C42">
        <w:rPr>
          <w:rFonts w:ascii="Arial" w:hAnsi="Arial" w:cs="Arial"/>
          <w:b/>
          <w:bCs/>
          <w:iCs/>
          <w:szCs w:val="16"/>
        </w:rPr>
        <w:t xml:space="preserve">Albeiro Flórez Pulgarín; María Amalia </w:t>
      </w:r>
      <w:r w:rsidR="00BC0C42" w:rsidRPr="00BC0C42">
        <w:rPr>
          <w:rFonts w:ascii="Arial" w:hAnsi="Arial" w:cs="Arial"/>
          <w:b/>
          <w:bCs/>
          <w:iCs/>
          <w:szCs w:val="16"/>
        </w:rPr>
        <w:lastRenderedPageBreak/>
        <w:t xml:space="preserve">Romero Pulgarín; Carolina Flórez Romero; Luis Alfredo Flórez Leal; Judith Pulgarín García; Viviana Flórez Romero y Leonardo Andrés Flórez Romero  </w:t>
      </w:r>
      <w:r w:rsidRPr="003440CA">
        <w:rPr>
          <w:rFonts w:ascii="Arial" w:hAnsi="Arial" w:cs="Arial"/>
          <w:szCs w:val="24"/>
        </w:rPr>
        <w:t xml:space="preserve">contra </w:t>
      </w:r>
      <w:r w:rsidR="00BC0C42">
        <w:rPr>
          <w:rFonts w:ascii="Arial" w:hAnsi="Arial" w:cs="Arial"/>
          <w:b/>
          <w:szCs w:val="24"/>
        </w:rPr>
        <w:t>Francisco José Durán Palacio</w:t>
      </w:r>
      <w:r w:rsidR="0053211F">
        <w:rPr>
          <w:rFonts w:ascii="Arial" w:hAnsi="Arial" w:cs="Arial"/>
          <w:b/>
          <w:szCs w:val="16"/>
        </w:rPr>
        <w:t xml:space="preserve">; </w:t>
      </w:r>
      <w:r w:rsidR="0053211F" w:rsidRPr="00F21527">
        <w:rPr>
          <w:rFonts w:ascii="Arial" w:hAnsi="Arial" w:cs="Arial"/>
          <w:szCs w:val="16"/>
        </w:rPr>
        <w:t>ra</w:t>
      </w:r>
      <w:r w:rsidR="00BC0C42">
        <w:rPr>
          <w:rFonts w:ascii="Arial" w:hAnsi="Arial" w:cs="Arial"/>
          <w:szCs w:val="16"/>
        </w:rPr>
        <w:t>dicado al número 66001-31-05-002-2012</w:t>
      </w:r>
      <w:r w:rsidR="00DB09AD">
        <w:rPr>
          <w:rFonts w:ascii="Arial" w:hAnsi="Arial" w:cs="Arial"/>
          <w:szCs w:val="16"/>
        </w:rPr>
        <w:t>-00</w:t>
      </w:r>
      <w:r w:rsidR="00BC0C42">
        <w:rPr>
          <w:rFonts w:ascii="Arial" w:hAnsi="Arial" w:cs="Arial"/>
          <w:szCs w:val="16"/>
        </w:rPr>
        <w:t>794</w:t>
      </w:r>
      <w:r w:rsidR="00DB09AD">
        <w:rPr>
          <w:rFonts w:ascii="Arial" w:hAnsi="Arial" w:cs="Arial"/>
          <w:szCs w:val="16"/>
        </w:rPr>
        <w:t>-01</w:t>
      </w:r>
      <w:r w:rsidR="00B305C0" w:rsidRPr="00F21527">
        <w:rPr>
          <w:rFonts w:ascii="Arial" w:hAnsi="Arial" w:cs="Arial"/>
          <w:szCs w:val="16"/>
        </w:rPr>
        <w:t>.</w:t>
      </w:r>
    </w:p>
    <w:p w:rsidR="00E65025" w:rsidRDefault="00E65025" w:rsidP="002D0D07">
      <w:pPr>
        <w:spacing w:line="276" w:lineRule="auto"/>
        <w:rPr>
          <w:rFonts w:ascii="Arial" w:hAnsi="Arial" w:cs="Arial"/>
          <w:b/>
          <w:szCs w:val="24"/>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B33695" w:rsidRDefault="00B33695" w:rsidP="00B33695">
      <w:pPr>
        <w:spacing w:line="276" w:lineRule="auto"/>
        <w:jc w:val="center"/>
        <w:rPr>
          <w:rFonts w:ascii="Arial" w:hAnsi="Arial" w:cs="Arial"/>
          <w:b/>
          <w:szCs w:val="24"/>
        </w:rPr>
      </w:pPr>
    </w:p>
    <w:p w:rsidR="00B33695" w:rsidRPr="00637118" w:rsidRDefault="00B33695" w:rsidP="00B33695">
      <w:pPr>
        <w:spacing w:line="276" w:lineRule="auto"/>
        <w:jc w:val="center"/>
        <w:rPr>
          <w:rFonts w:ascii="Arial" w:hAnsi="Arial" w:cs="Arial"/>
          <w:b/>
          <w:szCs w:val="24"/>
        </w:rPr>
      </w:pPr>
      <w:r w:rsidRPr="00637118">
        <w:rPr>
          <w:rFonts w:ascii="Arial" w:hAnsi="Arial" w:cs="Arial"/>
          <w:b/>
          <w:szCs w:val="24"/>
        </w:rPr>
        <w:t>ANTECEDENTES</w:t>
      </w:r>
    </w:p>
    <w:p w:rsidR="00B33695" w:rsidRDefault="00B33695" w:rsidP="00B33695">
      <w:pPr>
        <w:pStyle w:val="Sinespaciado"/>
        <w:spacing w:line="276" w:lineRule="auto"/>
        <w:rPr>
          <w:rFonts w:ascii="Arial" w:hAnsi="Arial" w:cs="Arial"/>
          <w:sz w:val="24"/>
          <w:szCs w:val="24"/>
        </w:rPr>
      </w:pPr>
    </w:p>
    <w:p w:rsidR="00B33695" w:rsidRPr="004B0EB0" w:rsidRDefault="00B33695" w:rsidP="00B33695">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B33695" w:rsidRPr="00AC486E" w:rsidRDefault="00B33695" w:rsidP="00B33695">
      <w:pPr>
        <w:pStyle w:val="Sinespaciado"/>
        <w:spacing w:line="276" w:lineRule="auto"/>
        <w:rPr>
          <w:rFonts w:ascii="Arial" w:hAnsi="Arial" w:cs="Arial"/>
          <w:sz w:val="24"/>
          <w:szCs w:val="24"/>
        </w:rPr>
      </w:pPr>
    </w:p>
    <w:p w:rsidR="00B33695" w:rsidRDefault="00B33695" w:rsidP="00B33695">
      <w:pPr>
        <w:spacing w:line="276" w:lineRule="auto"/>
        <w:jc w:val="both"/>
        <w:rPr>
          <w:rFonts w:ascii="Arial" w:hAnsi="Arial" w:cs="Arial"/>
          <w:szCs w:val="24"/>
        </w:rPr>
      </w:pPr>
      <w:r>
        <w:rPr>
          <w:rFonts w:ascii="Arial" w:hAnsi="Arial" w:cs="Arial"/>
          <w:szCs w:val="24"/>
        </w:rPr>
        <w:t>Pretende</w:t>
      </w:r>
      <w:r w:rsidR="0069019D">
        <w:rPr>
          <w:rFonts w:ascii="Arial" w:hAnsi="Arial" w:cs="Arial"/>
          <w:szCs w:val="24"/>
        </w:rPr>
        <w:t>n los</w:t>
      </w:r>
      <w:r>
        <w:rPr>
          <w:rFonts w:ascii="Arial" w:hAnsi="Arial" w:cs="Arial"/>
          <w:szCs w:val="24"/>
        </w:rPr>
        <w:t xml:space="preserve"> demandante</w:t>
      </w:r>
      <w:r w:rsidR="0069019D">
        <w:rPr>
          <w:rFonts w:ascii="Arial" w:hAnsi="Arial" w:cs="Arial"/>
          <w:szCs w:val="24"/>
        </w:rPr>
        <w:t xml:space="preserve">s </w:t>
      </w:r>
      <w:r w:rsidR="0069019D" w:rsidRPr="0069019D">
        <w:rPr>
          <w:rFonts w:ascii="Arial" w:hAnsi="Arial" w:cs="Arial"/>
          <w:bCs/>
          <w:iCs/>
          <w:szCs w:val="16"/>
        </w:rPr>
        <w:t xml:space="preserve">Albeiro Flórez Pulgarín; María Amalia Romero Pulgarín; Carolina Flórez Romero; Luis Alfredo Flórez Leal; Judith Pulgarín García; Viviana Flórez Romero y Leonardo Andrés Flórez Romero  </w:t>
      </w:r>
      <w:r w:rsidR="004477B2">
        <w:rPr>
          <w:rFonts w:ascii="Arial" w:hAnsi="Arial" w:cs="Arial"/>
          <w:szCs w:val="24"/>
        </w:rPr>
        <w:t>que se declare que</w:t>
      </w:r>
      <w:r w:rsidR="0069019D">
        <w:rPr>
          <w:rFonts w:ascii="Arial" w:hAnsi="Arial" w:cs="Arial"/>
          <w:szCs w:val="24"/>
        </w:rPr>
        <w:t xml:space="preserve"> entre el primero</w:t>
      </w:r>
      <w:r>
        <w:rPr>
          <w:rFonts w:ascii="Arial" w:hAnsi="Arial" w:cs="Arial"/>
          <w:szCs w:val="24"/>
        </w:rPr>
        <w:t xml:space="preserve"> y </w:t>
      </w:r>
      <w:r w:rsidR="0069019D">
        <w:rPr>
          <w:rFonts w:ascii="Arial" w:hAnsi="Arial" w:cs="Arial"/>
          <w:szCs w:val="24"/>
        </w:rPr>
        <w:t>Francisco José Durán Palacio</w:t>
      </w:r>
      <w:r>
        <w:rPr>
          <w:rFonts w:ascii="Arial" w:hAnsi="Arial" w:cs="Arial"/>
          <w:szCs w:val="24"/>
        </w:rPr>
        <w:t xml:space="preserve"> existió un contrato de trabajo</w:t>
      </w:r>
      <w:r w:rsidR="0069019D">
        <w:rPr>
          <w:rFonts w:ascii="Arial" w:hAnsi="Arial" w:cs="Arial"/>
          <w:szCs w:val="24"/>
        </w:rPr>
        <w:t xml:space="preserve"> desde el 02-07-2009 hasta el 30-06-2012, que este</w:t>
      </w:r>
      <w:r>
        <w:rPr>
          <w:rFonts w:ascii="Arial" w:hAnsi="Arial" w:cs="Arial"/>
          <w:szCs w:val="24"/>
        </w:rPr>
        <w:t xml:space="preserve"> sufr</w:t>
      </w:r>
      <w:r w:rsidR="0069019D">
        <w:rPr>
          <w:rFonts w:ascii="Arial" w:hAnsi="Arial" w:cs="Arial"/>
          <w:szCs w:val="24"/>
        </w:rPr>
        <w:t>ió un accidente de trabajo el 15-11-2009 en la finca Villa Juliana,</w:t>
      </w:r>
      <w:r>
        <w:rPr>
          <w:rFonts w:ascii="Arial" w:hAnsi="Arial" w:cs="Arial"/>
          <w:szCs w:val="24"/>
        </w:rPr>
        <w:t xml:space="preserve"> por culpa del empleador</w:t>
      </w:r>
      <w:r w:rsidR="0069019D">
        <w:rPr>
          <w:rFonts w:ascii="Arial" w:hAnsi="Arial" w:cs="Arial"/>
          <w:szCs w:val="24"/>
        </w:rPr>
        <w:t xml:space="preserve"> debido a la negligencia, falta de medidas de protección e incumplimiento de normas</w:t>
      </w:r>
      <w:r w:rsidR="00E61835">
        <w:rPr>
          <w:rFonts w:ascii="Arial" w:hAnsi="Arial" w:cs="Arial"/>
          <w:szCs w:val="24"/>
        </w:rPr>
        <w:t xml:space="preserve"> de las NTC 3631-1ª que fueron adoptadas por el Ministerio de Comercio, Industria y Turismo, para establecer el reglamento técnico para gasodomésticos que funcionan con combustibles gaseosos mediante la Resolución No.1023 de 2004 y las de salud ocupacional</w:t>
      </w:r>
      <w:r>
        <w:rPr>
          <w:rFonts w:ascii="Arial" w:hAnsi="Arial" w:cs="Arial"/>
          <w:szCs w:val="24"/>
        </w:rPr>
        <w:t>; en consecuenci</w:t>
      </w:r>
      <w:r w:rsidR="00E61835">
        <w:rPr>
          <w:rFonts w:ascii="Arial" w:hAnsi="Arial" w:cs="Arial"/>
          <w:szCs w:val="24"/>
        </w:rPr>
        <w:t xml:space="preserve">a se condene al señor Francisco José Durán Palacio </w:t>
      </w:r>
      <w:r>
        <w:rPr>
          <w:rFonts w:ascii="Arial" w:hAnsi="Arial" w:cs="Arial"/>
          <w:szCs w:val="24"/>
        </w:rPr>
        <w:t>al pago de perjuicios</w:t>
      </w:r>
      <w:r w:rsidR="00E61835">
        <w:rPr>
          <w:rFonts w:ascii="Arial" w:hAnsi="Arial" w:cs="Arial"/>
          <w:szCs w:val="24"/>
        </w:rPr>
        <w:t xml:space="preserve"> materiales</w:t>
      </w:r>
      <w:r w:rsidR="00E321EA">
        <w:rPr>
          <w:rFonts w:ascii="Arial" w:hAnsi="Arial" w:cs="Arial"/>
          <w:szCs w:val="24"/>
        </w:rPr>
        <w:t>, morales y fisiológicos causados a él</w:t>
      </w:r>
      <w:r>
        <w:rPr>
          <w:rFonts w:ascii="Arial" w:hAnsi="Arial" w:cs="Arial"/>
          <w:szCs w:val="24"/>
        </w:rPr>
        <w:t xml:space="preserve"> y</w:t>
      </w:r>
      <w:r w:rsidR="00E321EA">
        <w:rPr>
          <w:rFonts w:ascii="Arial" w:hAnsi="Arial" w:cs="Arial"/>
          <w:szCs w:val="24"/>
        </w:rPr>
        <w:t xml:space="preserve"> para los demás</w:t>
      </w:r>
      <w:r w:rsidR="000975D7">
        <w:rPr>
          <w:rFonts w:ascii="Arial" w:hAnsi="Arial" w:cs="Arial"/>
          <w:szCs w:val="24"/>
        </w:rPr>
        <w:t xml:space="preserve"> actores los perjuicios morales; la indemnización por despido sin justa causa; los aportes a pensión y la indexación.</w:t>
      </w:r>
    </w:p>
    <w:p w:rsidR="00B33695" w:rsidRDefault="00B33695" w:rsidP="00B33695">
      <w:pPr>
        <w:spacing w:line="276" w:lineRule="auto"/>
        <w:jc w:val="both"/>
        <w:rPr>
          <w:rFonts w:ascii="Arial" w:hAnsi="Arial" w:cs="Arial"/>
          <w:szCs w:val="24"/>
        </w:rPr>
      </w:pPr>
    </w:p>
    <w:p w:rsidR="00B33695" w:rsidRDefault="00B33695" w:rsidP="00B33695">
      <w:pPr>
        <w:spacing w:line="276" w:lineRule="auto"/>
        <w:jc w:val="both"/>
        <w:rPr>
          <w:rFonts w:ascii="Arial" w:hAnsi="Arial" w:cs="Arial"/>
          <w:szCs w:val="24"/>
        </w:rPr>
      </w:pPr>
      <w:r>
        <w:rPr>
          <w:rFonts w:ascii="Arial" w:hAnsi="Arial" w:cs="Arial"/>
          <w:szCs w:val="24"/>
        </w:rPr>
        <w:t>Fundamenta</w:t>
      </w:r>
      <w:r w:rsidR="00D770CE">
        <w:rPr>
          <w:rFonts w:ascii="Arial" w:hAnsi="Arial" w:cs="Arial"/>
          <w:szCs w:val="24"/>
        </w:rPr>
        <w:t>n</w:t>
      </w:r>
      <w:r>
        <w:rPr>
          <w:rFonts w:ascii="Arial" w:hAnsi="Arial" w:cs="Arial"/>
          <w:szCs w:val="24"/>
        </w:rPr>
        <w:t xml:space="preserve"> sus pretensiones </w:t>
      </w:r>
      <w:r w:rsidRPr="00AC486E">
        <w:rPr>
          <w:rFonts w:ascii="Arial" w:hAnsi="Arial" w:cs="Arial"/>
          <w:szCs w:val="24"/>
        </w:rPr>
        <w:t>en que</w:t>
      </w:r>
      <w:r w:rsidR="00C63960">
        <w:rPr>
          <w:rFonts w:ascii="Arial" w:hAnsi="Arial" w:cs="Arial"/>
          <w:szCs w:val="24"/>
        </w:rPr>
        <w:t xml:space="preserve">: (i) </w:t>
      </w:r>
      <w:r w:rsidR="00D770CE">
        <w:rPr>
          <w:rFonts w:ascii="Arial" w:hAnsi="Arial" w:cs="Arial"/>
          <w:szCs w:val="24"/>
        </w:rPr>
        <w:t xml:space="preserve">el señor Flórez Pulgarín </w:t>
      </w:r>
      <w:r w:rsidR="00C63960">
        <w:rPr>
          <w:rFonts w:ascii="Arial" w:hAnsi="Arial" w:cs="Arial"/>
          <w:szCs w:val="24"/>
        </w:rPr>
        <w:t>llegó junto con su familia a trabajar y residir en la finca Villa Juliana, ubicada en el paraje Las Pavas, vía Pereira-Cartago, de propiedad del señor José Duque; (ii) el 02-07-2009 el señor Duque enajenó la finca al señor Francisco José Durán Palacio, con el que  a su vez celebró un contrato de trabajo inferior a un año</w:t>
      </w:r>
      <w:r>
        <w:rPr>
          <w:rFonts w:ascii="Arial" w:hAnsi="Arial" w:cs="Arial"/>
          <w:szCs w:val="24"/>
        </w:rPr>
        <w:t>,</w:t>
      </w:r>
      <w:r w:rsidR="009B36BB">
        <w:rPr>
          <w:rFonts w:ascii="Arial" w:hAnsi="Arial" w:cs="Arial"/>
          <w:szCs w:val="24"/>
        </w:rPr>
        <w:t xml:space="preserve"> para el cuidado y mantenimiento de la finca, la que estaba destinada para arrendar por ser un sector turístico y a la vez era utilizada como finca de recreo y descanso de la familia del propietario</w:t>
      </w:r>
      <w:r>
        <w:rPr>
          <w:rFonts w:ascii="Arial" w:hAnsi="Arial" w:cs="Arial"/>
          <w:szCs w:val="24"/>
        </w:rPr>
        <w:t>; (ii</w:t>
      </w:r>
      <w:r w:rsidR="00D770CE">
        <w:rPr>
          <w:rFonts w:ascii="Arial" w:hAnsi="Arial" w:cs="Arial"/>
          <w:szCs w:val="24"/>
        </w:rPr>
        <w:t>i</w:t>
      </w:r>
      <w:r>
        <w:rPr>
          <w:rFonts w:ascii="Arial" w:hAnsi="Arial" w:cs="Arial"/>
          <w:szCs w:val="24"/>
        </w:rPr>
        <w:t>)</w:t>
      </w:r>
      <w:r w:rsidR="00AA0BB0">
        <w:rPr>
          <w:rFonts w:ascii="Arial" w:hAnsi="Arial" w:cs="Arial"/>
          <w:szCs w:val="24"/>
        </w:rPr>
        <w:t xml:space="preserve"> las funciones que desempeñó fueron el mantenimiento de pastos, prados, jardines, piscina, cuidado de perros</w:t>
      </w:r>
      <w:r w:rsidR="00D770CE">
        <w:rPr>
          <w:rFonts w:ascii="Arial" w:hAnsi="Arial" w:cs="Arial"/>
          <w:szCs w:val="24"/>
        </w:rPr>
        <w:t>; (iv</w:t>
      </w:r>
      <w:r>
        <w:rPr>
          <w:rFonts w:ascii="Arial" w:hAnsi="Arial" w:cs="Arial"/>
          <w:szCs w:val="24"/>
        </w:rPr>
        <w:t>) el salario fue de $</w:t>
      </w:r>
      <w:r w:rsidR="00AA0BB0">
        <w:rPr>
          <w:rFonts w:ascii="Arial" w:hAnsi="Arial" w:cs="Arial"/>
          <w:szCs w:val="24"/>
        </w:rPr>
        <w:t>140.000 semanales, pero el último que recibió fue de $159.500, con un horario de lunes a domingo, incluidos los festivos.</w:t>
      </w:r>
    </w:p>
    <w:p w:rsidR="00B33695" w:rsidRDefault="00B33695" w:rsidP="00B33695">
      <w:pPr>
        <w:spacing w:line="276" w:lineRule="auto"/>
        <w:jc w:val="both"/>
        <w:rPr>
          <w:rFonts w:ascii="Arial" w:hAnsi="Arial" w:cs="Arial"/>
          <w:szCs w:val="24"/>
        </w:rPr>
      </w:pPr>
    </w:p>
    <w:p w:rsidR="00132488" w:rsidRDefault="00AA0BB0" w:rsidP="00B33695">
      <w:pPr>
        <w:spacing w:line="276" w:lineRule="auto"/>
        <w:jc w:val="both"/>
        <w:rPr>
          <w:rFonts w:ascii="Arial" w:hAnsi="Arial" w:cs="Arial"/>
          <w:szCs w:val="24"/>
        </w:rPr>
      </w:pPr>
      <w:r>
        <w:rPr>
          <w:rFonts w:ascii="Arial" w:hAnsi="Arial" w:cs="Arial"/>
          <w:szCs w:val="24"/>
        </w:rPr>
        <w:t>(v</w:t>
      </w:r>
      <w:r w:rsidR="00B33695">
        <w:rPr>
          <w:rFonts w:ascii="Arial" w:hAnsi="Arial" w:cs="Arial"/>
          <w:szCs w:val="24"/>
        </w:rPr>
        <w:t xml:space="preserve">) </w:t>
      </w:r>
      <w:r w:rsidR="00394760">
        <w:rPr>
          <w:rFonts w:ascii="Arial" w:hAnsi="Arial" w:cs="Arial"/>
          <w:szCs w:val="24"/>
        </w:rPr>
        <w:t>Dentro de sus labores estaba prender el calentador del jacuzzi</w:t>
      </w:r>
      <w:r w:rsidR="00D770CE">
        <w:rPr>
          <w:rFonts w:ascii="Arial" w:hAnsi="Arial" w:cs="Arial"/>
          <w:szCs w:val="24"/>
        </w:rPr>
        <w:t>,</w:t>
      </w:r>
      <w:r w:rsidR="00394760">
        <w:rPr>
          <w:rFonts w:ascii="Arial" w:hAnsi="Arial" w:cs="Arial"/>
          <w:szCs w:val="24"/>
        </w:rPr>
        <w:t xml:space="preserve"> el que se encuentra ubicado en el cuarto de máquinas, sin atender  las normas </w:t>
      </w:r>
      <w:r w:rsidR="00132488">
        <w:rPr>
          <w:rFonts w:ascii="Arial" w:hAnsi="Arial" w:cs="Arial"/>
          <w:szCs w:val="24"/>
        </w:rPr>
        <w:t xml:space="preserve">para gasodomésticos, tampoco contaba con rejillas de ventilación, </w:t>
      </w:r>
      <w:r w:rsidR="00323750">
        <w:rPr>
          <w:rFonts w:ascii="Arial" w:hAnsi="Arial" w:cs="Arial"/>
          <w:szCs w:val="24"/>
        </w:rPr>
        <w:t>tubos de escape de humus quemado, ni</w:t>
      </w:r>
      <w:r w:rsidR="00132488">
        <w:rPr>
          <w:rFonts w:ascii="Arial" w:hAnsi="Arial" w:cs="Arial"/>
          <w:szCs w:val="24"/>
        </w:rPr>
        <w:t xml:space="preserve"> la finca </w:t>
      </w:r>
      <w:r w:rsidR="00323750">
        <w:rPr>
          <w:rFonts w:ascii="Arial" w:hAnsi="Arial" w:cs="Arial"/>
          <w:szCs w:val="24"/>
        </w:rPr>
        <w:t>contaba con</w:t>
      </w:r>
      <w:r w:rsidR="00132488">
        <w:rPr>
          <w:rFonts w:ascii="Arial" w:hAnsi="Arial" w:cs="Arial"/>
          <w:szCs w:val="24"/>
        </w:rPr>
        <w:t xml:space="preserve"> un programa de salud ocupacional</w:t>
      </w:r>
      <w:r w:rsidR="00323750">
        <w:rPr>
          <w:rFonts w:ascii="Arial" w:hAnsi="Arial" w:cs="Arial"/>
          <w:szCs w:val="24"/>
        </w:rPr>
        <w:t>; (v</w:t>
      </w:r>
      <w:r w:rsidR="00D770CE">
        <w:rPr>
          <w:rFonts w:ascii="Arial" w:hAnsi="Arial" w:cs="Arial"/>
          <w:szCs w:val="24"/>
        </w:rPr>
        <w:t>i</w:t>
      </w:r>
      <w:r w:rsidR="00323750">
        <w:rPr>
          <w:rFonts w:ascii="Arial" w:hAnsi="Arial" w:cs="Arial"/>
          <w:szCs w:val="24"/>
        </w:rPr>
        <w:t xml:space="preserve">) </w:t>
      </w:r>
      <w:r w:rsidR="00323750">
        <w:rPr>
          <w:rFonts w:ascii="Arial" w:hAnsi="Arial" w:cs="Arial"/>
          <w:szCs w:val="24"/>
        </w:rPr>
        <w:lastRenderedPageBreak/>
        <w:t>aunado a lo anterior, el tanque del calentador venía presentando fallas en el piloto de encendido, situación que fue informada al señor Durán Palacio, por ello éste mandó a revisar el calentador y a colocar un piloto nuevo, y quien se encargó de ese trabajo fue el señor Marcos Velandia, cuñado del demandado.</w:t>
      </w:r>
    </w:p>
    <w:p w:rsidR="00394760" w:rsidRDefault="00394760" w:rsidP="00B33695">
      <w:pPr>
        <w:spacing w:line="276" w:lineRule="auto"/>
        <w:jc w:val="both"/>
        <w:rPr>
          <w:rFonts w:ascii="Arial" w:hAnsi="Arial" w:cs="Arial"/>
          <w:szCs w:val="24"/>
        </w:rPr>
      </w:pPr>
    </w:p>
    <w:p w:rsidR="00B33695" w:rsidRDefault="00323750" w:rsidP="00B33695">
      <w:pPr>
        <w:spacing w:line="276" w:lineRule="auto"/>
        <w:jc w:val="both"/>
        <w:rPr>
          <w:rFonts w:ascii="Arial" w:hAnsi="Arial" w:cs="Arial"/>
          <w:szCs w:val="24"/>
        </w:rPr>
      </w:pPr>
      <w:r>
        <w:rPr>
          <w:rFonts w:ascii="Arial" w:hAnsi="Arial" w:cs="Arial"/>
          <w:szCs w:val="24"/>
        </w:rPr>
        <w:t>(vi</w:t>
      </w:r>
      <w:r w:rsidR="00D770CE">
        <w:rPr>
          <w:rFonts w:ascii="Arial" w:hAnsi="Arial" w:cs="Arial"/>
          <w:szCs w:val="24"/>
        </w:rPr>
        <w:t>i</w:t>
      </w:r>
      <w:r>
        <w:rPr>
          <w:rFonts w:ascii="Arial" w:hAnsi="Arial" w:cs="Arial"/>
          <w:szCs w:val="24"/>
        </w:rPr>
        <w:t>) El 15-11-2009 el señor Durán Palacio se encontraba junto con su familia</w:t>
      </w:r>
      <w:r w:rsidR="009346A0">
        <w:rPr>
          <w:rFonts w:ascii="Arial" w:hAnsi="Arial" w:cs="Arial"/>
          <w:szCs w:val="24"/>
        </w:rPr>
        <w:t xml:space="preserve"> en la finca y mandó a encender el jacuzzi, al ingresar al cuarto de máquinas y prender el piloto del calentador, se presentó una explosión con graves consecuencias para su salud</w:t>
      </w:r>
      <w:r w:rsidR="005A58BB">
        <w:rPr>
          <w:rFonts w:ascii="Arial" w:hAnsi="Arial" w:cs="Arial"/>
          <w:szCs w:val="24"/>
        </w:rPr>
        <w:t>,</w:t>
      </w:r>
      <w:r w:rsidR="009346A0">
        <w:rPr>
          <w:rFonts w:ascii="Arial" w:hAnsi="Arial" w:cs="Arial"/>
          <w:szCs w:val="24"/>
        </w:rPr>
        <w:t xml:space="preserve"> pues sufrió quemaduras en 1 y 2 grado en miembros superiores, espalda, cabeza, y quemaduras en el 25% de la superficie corporal; </w:t>
      </w:r>
      <w:r w:rsidR="00B33695">
        <w:rPr>
          <w:rFonts w:ascii="Arial" w:hAnsi="Arial" w:cs="Arial"/>
          <w:szCs w:val="24"/>
        </w:rPr>
        <w:t>(vii</w:t>
      </w:r>
      <w:r w:rsidR="00D770CE">
        <w:rPr>
          <w:rFonts w:ascii="Arial" w:hAnsi="Arial" w:cs="Arial"/>
          <w:szCs w:val="24"/>
        </w:rPr>
        <w:t>i</w:t>
      </w:r>
      <w:r w:rsidR="00B33695">
        <w:rPr>
          <w:rFonts w:ascii="Arial" w:hAnsi="Arial" w:cs="Arial"/>
          <w:szCs w:val="24"/>
        </w:rPr>
        <w:t xml:space="preserve">) </w:t>
      </w:r>
      <w:r w:rsidR="009346A0">
        <w:rPr>
          <w:rFonts w:ascii="Arial" w:hAnsi="Arial" w:cs="Arial"/>
          <w:szCs w:val="24"/>
        </w:rPr>
        <w:t>por ello fue llevado a la clínica Saludcoop de Pereira por su esposa</w:t>
      </w:r>
      <w:r w:rsidR="004F3A6C">
        <w:rPr>
          <w:rFonts w:ascii="Arial" w:hAnsi="Arial" w:cs="Arial"/>
          <w:szCs w:val="24"/>
        </w:rPr>
        <w:t>,</w:t>
      </w:r>
      <w:r w:rsidR="009346A0">
        <w:rPr>
          <w:rFonts w:ascii="Arial" w:hAnsi="Arial" w:cs="Arial"/>
          <w:szCs w:val="24"/>
        </w:rPr>
        <w:t xml:space="preserve"> en el vehículo de la cuñada del demandado</w:t>
      </w:r>
      <w:r w:rsidR="00D770CE">
        <w:rPr>
          <w:rFonts w:ascii="Arial" w:hAnsi="Arial" w:cs="Arial"/>
          <w:szCs w:val="24"/>
        </w:rPr>
        <w:t>,</w:t>
      </w:r>
      <w:r w:rsidR="009346A0">
        <w:rPr>
          <w:rFonts w:ascii="Arial" w:hAnsi="Arial" w:cs="Arial"/>
          <w:szCs w:val="24"/>
        </w:rPr>
        <w:t xml:space="preserve"> a quien se le advirtió  por parte de su empleador que no dijera</w:t>
      </w:r>
      <w:r w:rsidR="00D770CE">
        <w:rPr>
          <w:rFonts w:ascii="Arial" w:hAnsi="Arial" w:cs="Arial"/>
          <w:szCs w:val="24"/>
        </w:rPr>
        <w:t xml:space="preserve"> la verdad de lo ocurrido; (ix</w:t>
      </w:r>
      <w:r w:rsidR="009346A0">
        <w:rPr>
          <w:rFonts w:ascii="Arial" w:hAnsi="Arial" w:cs="Arial"/>
          <w:szCs w:val="24"/>
        </w:rPr>
        <w:t>) debido a la gravedad de las quemaduras fue remitido al Hospital Simón Bolívar de Bogotá donde estuvo hospitalizado 33 días.</w:t>
      </w:r>
    </w:p>
    <w:p w:rsidR="00B33695" w:rsidRDefault="00B33695" w:rsidP="00B33695">
      <w:pPr>
        <w:spacing w:line="276" w:lineRule="auto"/>
        <w:jc w:val="both"/>
        <w:rPr>
          <w:rFonts w:ascii="Arial" w:hAnsi="Arial" w:cs="Arial"/>
          <w:szCs w:val="24"/>
        </w:rPr>
      </w:pPr>
    </w:p>
    <w:p w:rsidR="00B33695" w:rsidRDefault="00D770CE" w:rsidP="00B33695">
      <w:pPr>
        <w:spacing w:line="276" w:lineRule="auto"/>
        <w:jc w:val="both"/>
        <w:rPr>
          <w:rFonts w:ascii="Arial" w:hAnsi="Arial" w:cs="Arial"/>
          <w:szCs w:val="24"/>
        </w:rPr>
      </w:pPr>
      <w:r>
        <w:rPr>
          <w:rFonts w:ascii="Arial" w:hAnsi="Arial" w:cs="Arial"/>
          <w:szCs w:val="24"/>
        </w:rPr>
        <w:t>(</w:t>
      </w:r>
      <w:r w:rsidR="009346A0">
        <w:rPr>
          <w:rFonts w:ascii="Arial" w:hAnsi="Arial" w:cs="Arial"/>
          <w:szCs w:val="24"/>
        </w:rPr>
        <w:t>x</w:t>
      </w:r>
      <w:r w:rsidR="00B33695">
        <w:rPr>
          <w:rFonts w:ascii="Arial" w:hAnsi="Arial" w:cs="Arial"/>
          <w:szCs w:val="24"/>
        </w:rPr>
        <w:t xml:space="preserve">) </w:t>
      </w:r>
      <w:r w:rsidR="009346A0">
        <w:rPr>
          <w:rFonts w:ascii="Arial" w:hAnsi="Arial" w:cs="Arial"/>
          <w:szCs w:val="24"/>
        </w:rPr>
        <w:t>De regreso de Bogotá, en la EPS Saludcoop le informaron que se dirigiera a la ARP para que le pagaran su incapacidad</w:t>
      </w:r>
      <w:r>
        <w:rPr>
          <w:rFonts w:ascii="Arial" w:hAnsi="Arial" w:cs="Arial"/>
          <w:szCs w:val="24"/>
        </w:rPr>
        <w:t>,</w:t>
      </w:r>
      <w:r w:rsidR="009346A0">
        <w:rPr>
          <w:rFonts w:ascii="Arial" w:hAnsi="Arial" w:cs="Arial"/>
          <w:szCs w:val="24"/>
        </w:rPr>
        <w:t xml:space="preserve"> al ser el origen de sus lesiones el accidente de trabajo, asimismo para que sea calificada su pérdida de capacidad laboral</w:t>
      </w:r>
      <w:r w:rsidR="005A58BB">
        <w:rPr>
          <w:rFonts w:ascii="Arial" w:hAnsi="Arial" w:cs="Arial"/>
          <w:szCs w:val="24"/>
        </w:rPr>
        <w:t>;</w:t>
      </w:r>
      <w:r w:rsidR="00DE5937">
        <w:rPr>
          <w:rFonts w:ascii="Arial" w:hAnsi="Arial" w:cs="Arial"/>
          <w:szCs w:val="24"/>
        </w:rPr>
        <w:t xml:space="preserve"> sin embargo, se enteró que no estaba afiliado a riesgos profesionales, ni a pensión, solo a salud</w:t>
      </w:r>
      <w:r>
        <w:rPr>
          <w:rFonts w:ascii="Arial" w:hAnsi="Arial" w:cs="Arial"/>
          <w:szCs w:val="24"/>
        </w:rPr>
        <w:t>, pero como emp</w:t>
      </w:r>
      <w:r w:rsidR="00DE5937">
        <w:rPr>
          <w:rFonts w:ascii="Arial" w:hAnsi="Arial" w:cs="Arial"/>
          <w:szCs w:val="24"/>
        </w:rPr>
        <w:t>l</w:t>
      </w:r>
      <w:r>
        <w:rPr>
          <w:rFonts w:ascii="Arial" w:hAnsi="Arial" w:cs="Arial"/>
          <w:szCs w:val="24"/>
        </w:rPr>
        <w:t>e</w:t>
      </w:r>
      <w:r w:rsidR="004F3A6C">
        <w:rPr>
          <w:rFonts w:ascii="Arial" w:hAnsi="Arial" w:cs="Arial"/>
          <w:szCs w:val="24"/>
        </w:rPr>
        <w:t>ado de la hermana del demandado</w:t>
      </w:r>
      <w:r w:rsidR="00DE5937">
        <w:rPr>
          <w:rFonts w:ascii="Arial" w:hAnsi="Arial" w:cs="Arial"/>
          <w:szCs w:val="24"/>
        </w:rPr>
        <w:t>;</w:t>
      </w:r>
      <w:r w:rsidR="009346A0">
        <w:rPr>
          <w:rFonts w:ascii="Arial" w:hAnsi="Arial" w:cs="Arial"/>
          <w:szCs w:val="24"/>
        </w:rPr>
        <w:t xml:space="preserve"> </w:t>
      </w:r>
      <w:r w:rsidR="00DE5937">
        <w:rPr>
          <w:rFonts w:ascii="Arial" w:hAnsi="Arial" w:cs="Arial"/>
          <w:szCs w:val="24"/>
        </w:rPr>
        <w:t>(</w:t>
      </w:r>
      <w:r w:rsidR="00B33695">
        <w:rPr>
          <w:rFonts w:ascii="Arial" w:hAnsi="Arial" w:cs="Arial"/>
          <w:szCs w:val="24"/>
        </w:rPr>
        <w:t>x</w:t>
      </w:r>
      <w:r w:rsidR="005A6995">
        <w:rPr>
          <w:rFonts w:ascii="Arial" w:hAnsi="Arial" w:cs="Arial"/>
          <w:szCs w:val="24"/>
        </w:rPr>
        <w:t>i</w:t>
      </w:r>
      <w:r w:rsidR="00B33695">
        <w:rPr>
          <w:rFonts w:ascii="Arial" w:hAnsi="Arial" w:cs="Arial"/>
          <w:szCs w:val="24"/>
        </w:rPr>
        <w:t>)</w:t>
      </w:r>
      <w:r w:rsidR="00DE5937">
        <w:rPr>
          <w:rFonts w:ascii="Arial" w:hAnsi="Arial" w:cs="Arial"/>
          <w:szCs w:val="24"/>
        </w:rPr>
        <w:t xml:space="preserve"> las incapacidades fueron reconocidas por el empleador, pero como debió seguir trabajando perdió la oportunidad de ser valorado y calificado para establecer su pérdida de capacidad laboral</w:t>
      </w:r>
      <w:r w:rsidR="00B33695">
        <w:rPr>
          <w:rFonts w:ascii="Arial" w:hAnsi="Arial" w:cs="Arial"/>
          <w:szCs w:val="24"/>
        </w:rPr>
        <w:t>; (x</w:t>
      </w:r>
      <w:r w:rsidR="00DE5937">
        <w:rPr>
          <w:rFonts w:ascii="Arial" w:hAnsi="Arial" w:cs="Arial"/>
          <w:szCs w:val="24"/>
        </w:rPr>
        <w:t>i</w:t>
      </w:r>
      <w:r w:rsidR="005A6995">
        <w:rPr>
          <w:rFonts w:ascii="Arial" w:hAnsi="Arial" w:cs="Arial"/>
          <w:szCs w:val="24"/>
        </w:rPr>
        <w:t>i</w:t>
      </w:r>
      <w:r w:rsidR="00B33695">
        <w:rPr>
          <w:rFonts w:ascii="Arial" w:hAnsi="Arial" w:cs="Arial"/>
          <w:szCs w:val="24"/>
        </w:rPr>
        <w:t xml:space="preserve">) razón por la cual, </w:t>
      </w:r>
      <w:r w:rsidR="00DE5937">
        <w:rPr>
          <w:rFonts w:ascii="Arial" w:hAnsi="Arial" w:cs="Arial"/>
          <w:szCs w:val="24"/>
        </w:rPr>
        <w:t>quien debe responder la indemnización total y ordinaria por perjuicios es el empleador.</w:t>
      </w:r>
    </w:p>
    <w:p w:rsidR="00B33695" w:rsidRDefault="00B33695" w:rsidP="00B33695">
      <w:pPr>
        <w:spacing w:line="276" w:lineRule="auto"/>
        <w:jc w:val="both"/>
        <w:rPr>
          <w:rFonts w:ascii="Arial" w:hAnsi="Arial" w:cs="Arial"/>
          <w:szCs w:val="24"/>
        </w:rPr>
      </w:pPr>
    </w:p>
    <w:p w:rsidR="00DE5937" w:rsidRDefault="00B33695" w:rsidP="00B33695">
      <w:pPr>
        <w:spacing w:line="276" w:lineRule="auto"/>
        <w:jc w:val="both"/>
        <w:rPr>
          <w:rFonts w:ascii="Arial" w:hAnsi="Arial" w:cs="Arial"/>
          <w:szCs w:val="24"/>
        </w:rPr>
      </w:pPr>
      <w:r>
        <w:rPr>
          <w:rFonts w:ascii="Arial" w:hAnsi="Arial" w:cs="Arial"/>
          <w:szCs w:val="24"/>
        </w:rPr>
        <w:t>(xi</w:t>
      </w:r>
      <w:r w:rsidR="00DE5937">
        <w:rPr>
          <w:rFonts w:ascii="Arial" w:hAnsi="Arial" w:cs="Arial"/>
          <w:szCs w:val="24"/>
        </w:rPr>
        <w:t>i</w:t>
      </w:r>
      <w:r w:rsidR="005A6995">
        <w:rPr>
          <w:rFonts w:ascii="Arial" w:hAnsi="Arial" w:cs="Arial"/>
          <w:szCs w:val="24"/>
        </w:rPr>
        <w:t>i</w:t>
      </w:r>
      <w:r>
        <w:rPr>
          <w:rFonts w:ascii="Arial" w:hAnsi="Arial" w:cs="Arial"/>
          <w:szCs w:val="24"/>
        </w:rPr>
        <w:t>) Agregó</w:t>
      </w:r>
      <w:r w:rsidR="00DE5937">
        <w:rPr>
          <w:rFonts w:ascii="Arial" w:hAnsi="Arial" w:cs="Arial"/>
          <w:szCs w:val="24"/>
        </w:rPr>
        <w:t xml:space="preserve"> que el accidente le generó secuelas de movilidad, mentales, sexuales, deformidad física</w:t>
      </w:r>
      <w:r>
        <w:rPr>
          <w:rFonts w:ascii="Arial" w:hAnsi="Arial" w:cs="Arial"/>
          <w:szCs w:val="24"/>
        </w:rPr>
        <w:t xml:space="preserve">, </w:t>
      </w:r>
      <w:r w:rsidR="00DE5937">
        <w:rPr>
          <w:rFonts w:ascii="Arial" w:hAnsi="Arial" w:cs="Arial"/>
          <w:szCs w:val="24"/>
        </w:rPr>
        <w:t>a pesar de ello continuó trabajando</w:t>
      </w:r>
      <w:r w:rsidR="00B03E80">
        <w:rPr>
          <w:rFonts w:ascii="Arial" w:hAnsi="Arial" w:cs="Arial"/>
          <w:szCs w:val="24"/>
        </w:rPr>
        <w:t xml:space="preserve"> </w:t>
      </w:r>
      <w:r w:rsidR="00DE5937">
        <w:rPr>
          <w:rFonts w:ascii="Arial" w:hAnsi="Arial" w:cs="Arial"/>
          <w:szCs w:val="24"/>
        </w:rPr>
        <w:t xml:space="preserve">en la finca, </w:t>
      </w:r>
      <w:r w:rsidR="005A6995">
        <w:rPr>
          <w:rFonts w:ascii="Arial" w:hAnsi="Arial" w:cs="Arial"/>
          <w:szCs w:val="24"/>
        </w:rPr>
        <w:t>la que en</w:t>
      </w:r>
      <w:r w:rsidR="00DE5937">
        <w:rPr>
          <w:rFonts w:ascii="Arial" w:hAnsi="Arial" w:cs="Arial"/>
          <w:szCs w:val="24"/>
        </w:rPr>
        <w:t xml:space="preserve"> el 2012 fue </w:t>
      </w:r>
      <w:r w:rsidR="005A58BB">
        <w:rPr>
          <w:rFonts w:ascii="Arial" w:hAnsi="Arial" w:cs="Arial"/>
          <w:szCs w:val="24"/>
        </w:rPr>
        <w:t xml:space="preserve">arrendada al señor Fabio Ángel; </w:t>
      </w:r>
      <w:r w:rsidR="00DE5937">
        <w:rPr>
          <w:rFonts w:ascii="Arial" w:hAnsi="Arial" w:cs="Arial"/>
          <w:szCs w:val="24"/>
        </w:rPr>
        <w:t>sin embargo, siguió recibiendo su salario por el señor Duran Palac</w:t>
      </w:r>
      <w:r w:rsidR="005A6995">
        <w:rPr>
          <w:rFonts w:ascii="Arial" w:hAnsi="Arial" w:cs="Arial"/>
          <w:szCs w:val="24"/>
        </w:rPr>
        <w:t>io y bajo sus órdenes; (xiv</w:t>
      </w:r>
      <w:r w:rsidR="00DE5937">
        <w:rPr>
          <w:rFonts w:ascii="Arial" w:hAnsi="Arial" w:cs="Arial"/>
          <w:szCs w:val="24"/>
        </w:rPr>
        <w:t xml:space="preserve">) en </w:t>
      </w:r>
      <w:r w:rsidR="00B03E80">
        <w:rPr>
          <w:rFonts w:ascii="Arial" w:hAnsi="Arial" w:cs="Arial"/>
          <w:szCs w:val="24"/>
        </w:rPr>
        <w:t>abril de 2012, el señor Durán Palacio le envió una comunicación donde le informaba que no continuaría con el contrato de trabajo, por ello debía entr</w:t>
      </w:r>
      <w:r w:rsidR="005A6995">
        <w:rPr>
          <w:rFonts w:ascii="Arial" w:hAnsi="Arial" w:cs="Arial"/>
          <w:szCs w:val="24"/>
        </w:rPr>
        <w:t>egar la finca el 30-06-2012; (x</w:t>
      </w:r>
      <w:r w:rsidR="00B03E80">
        <w:rPr>
          <w:rFonts w:ascii="Arial" w:hAnsi="Arial" w:cs="Arial"/>
          <w:szCs w:val="24"/>
        </w:rPr>
        <w:t xml:space="preserve">v) </w:t>
      </w:r>
      <w:r w:rsidR="004F3A6C" w:rsidRPr="00287B12">
        <w:rPr>
          <w:rFonts w:ascii="Arial" w:hAnsi="Arial" w:cs="Arial"/>
          <w:szCs w:val="24"/>
        </w:rPr>
        <w:t>no obstante,</w:t>
      </w:r>
      <w:r w:rsidR="00B03E80">
        <w:rPr>
          <w:rFonts w:ascii="Arial" w:hAnsi="Arial" w:cs="Arial"/>
          <w:szCs w:val="24"/>
        </w:rPr>
        <w:t xml:space="preserve"> el señor Fabio Ángel, el 14-05-2012, le dijo que desocupara el inmueble a raíz de una pelea de perros que se dio en la finca, pero como no era su empleador no se fue, posterior a ello, el señor Durán Palacio le dijo que debía irse, a cambio le pagaría el valor restante para el cumplimiento del contrato, pero como no le firmó la carta de renuncia, tampoco le canceló</w:t>
      </w:r>
      <w:r w:rsidR="007037AE">
        <w:rPr>
          <w:rFonts w:ascii="Arial" w:hAnsi="Arial" w:cs="Arial"/>
          <w:szCs w:val="24"/>
        </w:rPr>
        <w:t xml:space="preserve">, </w:t>
      </w:r>
      <w:r w:rsidR="005A6995">
        <w:rPr>
          <w:rFonts w:ascii="Arial" w:hAnsi="Arial" w:cs="Arial"/>
          <w:szCs w:val="24"/>
        </w:rPr>
        <w:t>y entregó la</w:t>
      </w:r>
      <w:r w:rsidR="007037AE">
        <w:rPr>
          <w:rFonts w:ascii="Arial" w:hAnsi="Arial" w:cs="Arial"/>
          <w:szCs w:val="24"/>
        </w:rPr>
        <w:t xml:space="preserve"> finca el 26-05-2012</w:t>
      </w:r>
      <w:r w:rsidR="00B03E80">
        <w:rPr>
          <w:rFonts w:ascii="Arial" w:hAnsi="Arial" w:cs="Arial"/>
          <w:szCs w:val="24"/>
        </w:rPr>
        <w:t>.</w:t>
      </w:r>
    </w:p>
    <w:p w:rsidR="00B33695" w:rsidRDefault="00B33695" w:rsidP="00B33695">
      <w:pPr>
        <w:spacing w:line="276" w:lineRule="auto"/>
        <w:jc w:val="both"/>
        <w:rPr>
          <w:rFonts w:ascii="Arial" w:hAnsi="Arial" w:cs="Arial"/>
          <w:szCs w:val="24"/>
        </w:rPr>
      </w:pPr>
    </w:p>
    <w:p w:rsidR="00A64F75" w:rsidRDefault="007037AE" w:rsidP="00B33695">
      <w:pPr>
        <w:spacing w:line="276" w:lineRule="auto"/>
        <w:jc w:val="both"/>
        <w:rPr>
          <w:rFonts w:ascii="Arial" w:hAnsi="Arial" w:cs="Arial"/>
          <w:szCs w:val="24"/>
        </w:rPr>
      </w:pPr>
      <w:r>
        <w:rPr>
          <w:rFonts w:ascii="Arial" w:hAnsi="Arial" w:cs="Arial"/>
          <w:b/>
          <w:szCs w:val="24"/>
        </w:rPr>
        <w:t>Francisco José Durán Palacio</w:t>
      </w:r>
      <w:r w:rsidR="00B33695">
        <w:rPr>
          <w:rFonts w:ascii="Arial" w:hAnsi="Arial" w:cs="Arial"/>
          <w:szCs w:val="24"/>
        </w:rPr>
        <w:t xml:space="preserve"> aceptó </w:t>
      </w:r>
      <w:r w:rsidR="0008518E">
        <w:rPr>
          <w:rFonts w:ascii="Arial" w:hAnsi="Arial" w:cs="Arial"/>
          <w:szCs w:val="24"/>
        </w:rPr>
        <w:t>que desde el 02-07-2009 compró la finca Villa Juliana, donde se hizo una promesa de compraventa, que debía protocolizarse en diciembre del mismo año, por ello</w:t>
      </w:r>
      <w:r w:rsidR="00E127A9">
        <w:rPr>
          <w:rFonts w:ascii="Arial" w:hAnsi="Arial" w:cs="Arial"/>
          <w:szCs w:val="24"/>
        </w:rPr>
        <w:t>,</w:t>
      </w:r>
      <w:r w:rsidR="0008518E">
        <w:rPr>
          <w:rFonts w:ascii="Arial" w:hAnsi="Arial" w:cs="Arial"/>
          <w:szCs w:val="24"/>
        </w:rPr>
        <w:t xml:space="preserve"> se celebró con el demandante un contrato de trabajo a término fijo</w:t>
      </w:r>
      <w:r w:rsidR="006631B5">
        <w:rPr>
          <w:rFonts w:ascii="Arial" w:hAnsi="Arial" w:cs="Arial"/>
          <w:szCs w:val="24"/>
        </w:rPr>
        <w:t>,</w:t>
      </w:r>
      <w:r w:rsidR="0008518E">
        <w:rPr>
          <w:rFonts w:ascii="Arial" w:hAnsi="Arial" w:cs="Arial"/>
          <w:szCs w:val="24"/>
        </w:rPr>
        <w:t xml:space="preserve"> inferior a un año, el que se liquidó en diciembre de 2009; </w:t>
      </w:r>
      <w:r w:rsidR="00A64F75">
        <w:rPr>
          <w:rFonts w:ascii="Arial" w:hAnsi="Arial" w:cs="Arial"/>
          <w:szCs w:val="24"/>
        </w:rPr>
        <w:t xml:space="preserve">asimismo </w:t>
      </w:r>
      <w:r w:rsidR="001A69C9">
        <w:rPr>
          <w:rFonts w:ascii="Arial" w:hAnsi="Arial" w:cs="Arial"/>
          <w:szCs w:val="24"/>
        </w:rPr>
        <w:t xml:space="preserve">el salario; </w:t>
      </w:r>
      <w:r w:rsidR="006631B5">
        <w:rPr>
          <w:rFonts w:ascii="Arial" w:hAnsi="Arial" w:cs="Arial"/>
          <w:szCs w:val="24"/>
        </w:rPr>
        <w:t xml:space="preserve">también </w:t>
      </w:r>
      <w:r w:rsidR="001A69C9">
        <w:rPr>
          <w:rFonts w:ascii="Arial" w:hAnsi="Arial" w:cs="Arial"/>
          <w:szCs w:val="24"/>
        </w:rPr>
        <w:t>que el demandante encendía el calentador</w:t>
      </w:r>
      <w:r w:rsidR="006631B5">
        <w:rPr>
          <w:rFonts w:ascii="Arial" w:hAnsi="Arial" w:cs="Arial"/>
          <w:szCs w:val="24"/>
        </w:rPr>
        <w:t xml:space="preserve"> del jacuzzi, sin constarle</w:t>
      </w:r>
      <w:r w:rsidR="001A69C9">
        <w:rPr>
          <w:rFonts w:ascii="Arial" w:hAnsi="Arial" w:cs="Arial"/>
          <w:szCs w:val="24"/>
        </w:rPr>
        <w:t xml:space="preserve"> e</w:t>
      </w:r>
      <w:r w:rsidR="005A58BB">
        <w:rPr>
          <w:rFonts w:ascii="Arial" w:hAnsi="Arial" w:cs="Arial"/>
          <w:szCs w:val="24"/>
        </w:rPr>
        <w:t xml:space="preserve">n qué condiciones fue instalado, </w:t>
      </w:r>
      <w:r w:rsidR="001A69C9">
        <w:rPr>
          <w:rFonts w:ascii="Arial" w:hAnsi="Arial" w:cs="Arial"/>
          <w:szCs w:val="24"/>
        </w:rPr>
        <w:t>porque al comprar la casa de campo, el jacuzzi ya estaba ubicado</w:t>
      </w:r>
      <w:r w:rsidR="0027107C">
        <w:rPr>
          <w:rFonts w:ascii="Arial" w:hAnsi="Arial" w:cs="Arial"/>
          <w:szCs w:val="24"/>
        </w:rPr>
        <w:t xml:space="preserve"> y el actor años atrás ya lo había manipulado</w:t>
      </w:r>
      <w:r w:rsidR="00EA5E87">
        <w:rPr>
          <w:rFonts w:ascii="Arial" w:hAnsi="Arial" w:cs="Arial"/>
          <w:szCs w:val="24"/>
        </w:rPr>
        <w:t>, sin que le hubiere inform</w:t>
      </w:r>
      <w:r w:rsidR="00A64F75">
        <w:rPr>
          <w:rFonts w:ascii="Arial" w:hAnsi="Arial" w:cs="Arial"/>
          <w:szCs w:val="24"/>
        </w:rPr>
        <w:t>ado sobre su mal funcionamiento.</w:t>
      </w:r>
    </w:p>
    <w:p w:rsidR="00A64F75" w:rsidRDefault="00A64F75" w:rsidP="00B33695">
      <w:pPr>
        <w:spacing w:line="276" w:lineRule="auto"/>
        <w:jc w:val="both"/>
        <w:rPr>
          <w:rFonts w:ascii="Arial" w:hAnsi="Arial" w:cs="Arial"/>
          <w:szCs w:val="24"/>
        </w:rPr>
      </w:pPr>
    </w:p>
    <w:p w:rsidR="0008518E" w:rsidRDefault="00A64F75" w:rsidP="00B33695">
      <w:pPr>
        <w:spacing w:line="276" w:lineRule="auto"/>
        <w:jc w:val="both"/>
        <w:rPr>
          <w:rFonts w:ascii="Arial" w:hAnsi="Arial" w:cs="Arial"/>
          <w:szCs w:val="24"/>
        </w:rPr>
      </w:pPr>
      <w:r>
        <w:rPr>
          <w:rFonts w:ascii="Arial" w:hAnsi="Arial" w:cs="Arial"/>
          <w:szCs w:val="24"/>
        </w:rPr>
        <w:t xml:space="preserve">Igualmente </w:t>
      </w:r>
      <w:r w:rsidR="00EA5E87">
        <w:rPr>
          <w:rFonts w:ascii="Arial" w:hAnsi="Arial" w:cs="Arial"/>
          <w:szCs w:val="24"/>
        </w:rPr>
        <w:t>el traslado</w:t>
      </w:r>
      <w:r w:rsidR="00E55D7D">
        <w:rPr>
          <w:rFonts w:ascii="Arial" w:hAnsi="Arial" w:cs="Arial"/>
          <w:szCs w:val="24"/>
        </w:rPr>
        <w:t xml:space="preserve"> del actor</w:t>
      </w:r>
      <w:r w:rsidR="00EA5E87">
        <w:rPr>
          <w:rFonts w:ascii="Arial" w:hAnsi="Arial" w:cs="Arial"/>
          <w:szCs w:val="24"/>
        </w:rPr>
        <w:t xml:space="preserve"> a la clínica Saludcoop de Pereira y luego al Hospital Simón Bolívar de Bogotá donde estuvo hospitalizado por 33 días; el pago de </w:t>
      </w:r>
      <w:r w:rsidR="00EA5E87">
        <w:rPr>
          <w:rFonts w:ascii="Arial" w:hAnsi="Arial" w:cs="Arial"/>
          <w:szCs w:val="24"/>
        </w:rPr>
        <w:lastRenderedPageBreak/>
        <w:t>incapacidades; el arrendamiento de la finca en el año 2012 al señor Fabio Ángel; la comunicación de terminación del contrato de trabajo; el incidente con el señor Fabio Ángel</w:t>
      </w:r>
      <w:r w:rsidR="005A58BB">
        <w:rPr>
          <w:rFonts w:ascii="Arial" w:hAnsi="Arial" w:cs="Arial"/>
          <w:szCs w:val="24"/>
        </w:rPr>
        <w:t>,</w:t>
      </w:r>
      <w:r w:rsidR="00EA5E87">
        <w:rPr>
          <w:rFonts w:ascii="Arial" w:hAnsi="Arial" w:cs="Arial"/>
          <w:szCs w:val="24"/>
        </w:rPr>
        <w:t xml:space="preserve"> con la salvedad que el origen de la terminación del contrato fue la venta de luz que el demandante le estaba haciendo a la finca vecina. </w:t>
      </w:r>
    </w:p>
    <w:p w:rsidR="0008518E" w:rsidRDefault="00EA5E87" w:rsidP="00B33695">
      <w:pPr>
        <w:spacing w:line="276" w:lineRule="auto"/>
        <w:jc w:val="both"/>
        <w:rPr>
          <w:rFonts w:ascii="Arial" w:hAnsi="Arial" w:cs="Arial"/>
          <w:szCs w:val="24"/>
        </w:rPr>
      </w:pPr>
      <w:r>
        <w:rPr>
          <w:rFonts w:ascii="Arial" w:hAnsi="Arial" w:cs="Arial"/>
          <w:szCs w:val="24"/>
        </w:rPr>
        <w:t xml:space="preserve"> </w:t>
      </w:r>
    </w:p>
    <w:p w:rsidR="00E55D7D" w:rsidRDefault="00B33695" w:rsidP="00B33695">
      <w:pPr>
        <w:spacing w:line="276" w:lineRule="auto"/>
        <w:jc w:val="both"/>
        <w:rPr>
          <w:rFonts w:ascii="Arial" w:hAnsi="Arial" w:cs="Arial"/>
          <w:szCs w:val="24"/>
        </w:rPr>
      </w:pPr>
      <w:r>
        <w:rPr>
          <w:rFonts w:ascii="Arial" w:hAnsi="Arial" w:cs="Arial"/>
          <w:szCs w:val="24"/>
        </w:rPr>
        <w:t>Negó el</w:t>
      </w:r>
      <w:r w:rsidR="00E55D7D">
        <w:rPr>
          <w:rFonts w:ascii="Arial" w:hAnsi="Arial" w:cs="Arial"/>
          <w:szCs w:val="24"/>
        </w:rPr>
        <w:t xml:space="preserve"> tr</w:t>
      </w:r>
      <w:r w:rsidR="004927E6">
        <w:rPr>
          <w:rFonts w:ascii="Arial" w:hAnsi="Arial" w:cs="Arial"/>
          <w:szCs w:val="24"/>
        </w:rPr>
        <w:t>abajo en dominicales y festivos;</w:t>
      </w:r>
      <w:r w:rsidR="00E55D7D">
        <w:rPr>
          <w:rFonts w:ascii="Arial" w:hAnsi="Arial" w:cs="Arial"/>
          <w:szCs w:val="24"/>
        </w:rPr>
        <w:t xml:space="preserve"> el programa de salud ocupacional, porque el reglamento de seguridad industrial se exige a las empresas que tengan a su servicio 10 o más empleados</w:t>
      </w:r>
      <w:r w:rsidR="004927E6">
        <w:rPr>
          <w:rFonts w:ascii="Arial" w:hAnsi="Arial" w:cs="Arial"/>
          <w:szCs w:val="24"/>
        </w:rPr>
        <w:t>;</w:t>
      </w:r>
      <w:r w:rsidR="00932BFE">
        <w:rPr>
          <w:rFonts w:ascii="Arial" w:hAnsi="Arial" w:cs="Arial"/>
          <w:szCs w:val="24"/>
        </w:rPr>
        <w:t xml:space="preserve"> que el calentador ve</w:t>
      </w:r>
      <w:r w:rsidR="004927E6">
        <w:rPr>
          <w:rFonts w:ascii="Arial" w:hAnsi="Arial" w:cs="Arial"/>
          <w:szCs w:val="24"/>
        </w:rPr>
        <w:t>n</w:t>
      </w:r>
      <w:r w:rsidR="00932BFE">
        <w:rPr>
          <w:rFonts w:ascii="Arial" w:hAnsi="Arial" w:cs="Arial"/>
          <w:szCs w:val="24"/>
        </w:rPr>
        <w:t>ía presentando fallas,</w:t>
      </w:r>
      <w:r w:rsidR="004927E6">
        <w:rPr>
          <w:rFonts w:ascii="Arial" w:hAnsi="Arial" w:cs="Arial"/>
          <w:szCs w:val="24"/>
        </w:rPr>
        <w:t xml:space="preserve"> frente a ello refirió que</w:t>
      </w:r>
      <w:r w:rsidR="00932BFE">
        <w:rPr>
          <w:rFonts w:ascii="Arial" w:hAnsi="Arial" w:cs="Arial"/>
          <w:szCs w:val="24"/>
        </w:rPr>
        <w:t xml:space="preserve"> el cuarto de máquinas tiene buena ventilación al no contar con puerta, lo que permite la continua circulación de aire</w:t>
      </w:r>
      <w:r w:rsidR="004927E6">
        <w:rPr>
          <w:rFonts w:ascii="Arial" w:hAnsi="Arial" w:cs="Arial"/>
          <w:szCs w:val="24"/>
        </w:rPr>
        <w:t>;</w:t>
      </w:r>
      <w:r w:rsidR="00932BFE">
        <w:rPr>
          <w:rFonts w:ascii="Arial" w:hAnsi="Arial" w:cs="Arial"/>
          <w:szCs w:val="24"/>
        </w:rPr>
        <w:t xml:space="preserve"> la revisión del calentador porque este venía funcionado </w:t>
      </w:r>
      <w:r w:rsidR="006631B5">
        <w:rPr>
          <w:rFonts w:ascii="Arial" w:hAnsi="Arial" w:cs="Arial"/>
          <w:szCs w:val="24"/>
        </w:rPr>
        <w:t>,</w:t>
      </w:r>
      <w:r w:rsidR="00932BFE">
        <w:rPr>
          <w:rFonts w:ascii="Arial" w:hAnsi="Arial" w:cs="Arial"/>
          <w:szCs w:val="24"/>
        </w:rPr>
        <w:t xml:space="preserve"> hasta la contingencia relatada en la demanda</w:t>
      </w:r>
      <w:r w:rsidR="004927E6">
        <w:rPr>
          <w:rFonts w:ascii="Arial" w:hAnsi="Arial" w:cs="Arial"/>
          <w:szCs w:val="24"/>
        </w:rPr>
        <w:t xml:space="preserve">; </w:t>
      </w:r>
      <w:r w:rsidR="007F6CFD">
        <w:rPr>
          <w:rFonts w:ascii="Arial" w:hAnsi="Arial" w:cs="Arial"/>
          <w:szCs w:val="24"/>
        </w:rPr>
        <w:t xml:space="preserve">la culpa patronal y </w:t>
      </w:r>
      <w:r w:rsidR="004927E6">
        <w:rPr>
          <w:rFonts w:ascii="Arial" w:hAnsi="Arial" w:cs="Arial"/>
          <w:szCs w:val="24"/>
        </w:rPr>
        <w:t xml:space="preserve">el accidente, como </w:t>
      </w:r>
      <w:r w:rsidR="000720D4">
        <w:rPr>
          <w:rFonts w:ascii="Arial" w:hAnsi="Arial" w:cs="Arial"/>
          <w:szCs w:val="24"/>
        </w:rPr>
        <w:t>se relató en la demanda, porque cuando el actor fue a prender el calentador, se percató de una fuga de gas, al oler fuertemente el cuarto a ese elemento, éste le informó de la fuga  y en compañía de sus cuñados, hermana y un amigo</w:t>
      </w:r>
      <w:r w:rsidR="004927E6">
        <w:rPr>
          <w:rFonts w:ascii="Arial" w:hAnsi="Arial" w:cs="Arial"/>
          <w:szCs w:val="24"/>
        </w:rPr>
        <w:t>,</w:t>
      </w:r>
      <w:r w:rsidR="000720D4">
        <w:rPr>
          <w:rFonts w:ascii="Arial" w:hAnsi="Arial" w:cs="Arial"/>
          <w:szCs w:val="24"/>
        </w:rPr>
        <w:t xml:space="preserve"> entraron al cuarto donde sintieron el olor y salieron rápidamente, advirtiendo que</w:t>
      </w:r>
      <w:r w:rsidR="005A58BB">
        <w:rPr>
          <w:rFonts w:ascii="Arial" w:hAnsi="Arial" w:cs="Arial"/>
          <w:szCs w:val="24"/>
        </w:rPr>
        <w:t xml:space="preserve"> no se encendiera el calentador;</w:t>
      </w:r>
      <w:r w:rsidR="000720D4">
        <w:rPr>
          <w:rFonts w:ascii="Arial" w:hAnsi="Arial" w:cs="Arial"/>
          <w:szCs w:val="24"/>
        </w:rPr>
        <w:t xml:space="preserve"> </w:t>
      </w:r>
      <w:r w:rsidR="006631B5">
        <w:rPr>
          <w:rFonts w:ascii="Arial" w:hAnsi="Arial" w:cs="Arial"/>
          <w:szCs w:val="24"/>
        </w:rPr>
        <w:t>sin embargo, el actor</w:t>
      </w:r>
      <w:r w:rsidR="001D1298">
        <w:rPr>
          <w:rFonts w:ascii="Arial" w:hAnsi="Arial" w:cs="Arial"/>
          <w:szCs w:val="24"/>
        </w:rPr>
        <w:t xml:space="preserve"> no salió del cuarto y se quedó tratando de encender el piloto, lo que produjo la explosión del gas que estaba en el cuarto más la del calentador</w:t>
      </w:r>
      <w:r w:rsidR="00B25AD5">
        <w:rPr>
          <w:rFonts w:ascii="Arial" w:hAnsi="Arial" w:cs="Arial"/>
          <w:szCs w:val="24"/>
        </w:rPr>
        <w:t>.</w:t>
      </w:r>
    </w:p>
    <w:p w:rsidR="00E55D7D" w:rsidRDefault="00E55D7D" w:rsidP="00B33695">
      <w:pPr>
        <w:spacing w:line="276" w:lineRule="auto"/>
        <w:jc w:val="both"/>
        <w:rPr>
          <w:rFonts w:ascii="Arial" w:hAnsi="Arial" w:cs="Arial"/>
          <w:szCs w:val="24"/>
        </w:rPr>
      </w:pPr>
    </w:p>
    <w:p w:rsidR="009D7173" w:rsidRDefault="00B33695" w:rsidP="00B33695">
      <w:pPr>
        <w:spacing w:line="276" w:lineRule="auto"/>
        <w:jc w:val="both"/>
        <w:rPr>
          <w:rFonts w:ascii="Arial" w:hAnsi="Arial" w:cs="Arial"/>
          <w:szCs w:val="24"/>
        </w:rPr>
      </w:pPr>
      <w:r>
        <w:rPr>
          <w:rFonts w:ascii="Arial" w:hAnsi="Arial" w:cs="Arial"/>
          <w:szCs w:val="24"/>
        </w:rPr>
        <w:t xml:space="preserve">Tampoco aceptó que </w:t>
      </w:r>
      <w:r w:rsidR="00B25AD5">
        <w:rPr>
          <w:rFonts w:ascii="Arial" w:hAnsi="Arial" w:cs="Arial"/>
          <w:szCs w:val="24"/>
        </w:rPr>
        <w:t xml:space="preserve">el actor no estuviera afiliado a riesgos profesionales, </w:t>
      </w:r>
      <w:r w:rsidR="00A0616E">
        <w:rPr>
          <w:rFonts w:ascii="Arial" w:hAnsi="Arial" w:cs="Arial"/>
          <w:szCs w:val="24"/>
        </w:rPr>
        <w:t>al respecto señaló que al suscribirse la promesa de compraventa, se convino con el señor José Duque que continuara pagando la seguridad social del actor y el pagaba los salarios, lo que sucedió hasta septiembre, en ese mes se inició los trámites para afiliarlo a la seguridad social, pero como tiene una clínica en Cuba</w:t>
      </w:r>
      <w:r w:rsidR="00DF51C8">
        <w:rPr>
          <w:rFonts w:ascii="Arial" w:hAnsi="Arial" w:cs="Arial"/>
          <w:szCs w:val="24"/>
        </w:rPr>
        <w:t>,</w:t>
      </w:r>
      <w:r w:rsidR="00A0616E">
        <w:rPr>
          <w:rFonts w:ascii="Arial" w:hAnsi="Arial" w:cs="Arial"/>
          <w:szCs w:val="24"/>
        </w:rPr>
        <w:t xml:space="preserve"> bajo la cual tiene afiliadas a todas las personas que trabajan en ella, le negaron la afiliación por la actividad del actor</w:t>
      </w:r>
      <w:r w:rsidR="00DF51C8">
        <w:rPr>
          <w:rFonts w:ascii="Arial" w:hAnsi="Arial" w:cs="Arial"/>
          <w:szCs w:val="24"/>
        </w:rPr>
        <w:t>,</w:t>
      </w:r>
      <w:r w:rsidR="00A0616E">
        <w:rPr>
          <w:rFonts w:ascii="Arial" w:hAnsi="Arial" w:cs="Arial"/>
          <w:szCs w:val="24"/>
        </w:rPr>
        <w:t xml:space="preserve"> al no tener que ver con la </w:t>
      </w:r>
      <w:r w:rsidR="00DF51C8">
        <w:rPr>
          <w:rFonts w:ascii="Arial" w:hAnsi="Arial" w:cs="Arial"/>
          <w:szCs w:val="24"/>
        </w:rPr>
        <w:t>clínica, por ello se convino con la EPS Saludcoop la afiliación del demandante como mensajero de una farmacia que está a nombre de su hermana Aura Celly Durán Palacio.</w:t>
      </w:r>
      <w:r w:rsidR="003152A9">
        <w:rPr>
          <w:rFonts w:ascii="Arial" w:hAnsi="Arial" w:cs="Arial"/>
          <w:szCs w:val="24"/>
        </w:rPr>
        <w:t xml:space="preserve"> </w:t>
      </w:r>
    </w:p>
    <w:p w:rsidR="009D7173" w:rsidRDefault="009D7173" w:rsidP="00B33695">
      <w:pPr>
        <w:spacing w:line="276" w:lineRule="auto"/>
        <w:jc w:val="both"/>
        <w:rPr>
          <w:rFonts w:ascii="Arial" w:hAnsi="Arial" w:cs="Arial"/>
          <w:szCs w:val="24"/>
        </w:rPr>
      </w:pPr>
    </w:p>
    <w:p w:rsidR="00B33695" w:rsidRDefault="003152A9" w:rsidP="00B33695">
      <w:pPr>
        <w:spacing w:line="276" w:lineRule="auto"/>
        <w:jc w:val="both"/>
        <w:rPr>
          <w:rFonts w:ascii="Arial" w:hAnsi="Arial" w:cs="Arial"/>
          <w:szCs w:val="24"/>
        </w:rPr>
      </w:pPr>
      <w:r>
        <w:rPr>
          <w:rFonts w:ascii="Arial" w:hAnsi="Arial" w:cs="Arial"/>
          <w:szCs w:val="24"/>
        </w:rPr>
        <w:t>En relación con la ARP señaló que Positiva se traslad</w:t>
      </w:r>
      <w:r w:rsidR="009D7173">
        <w:rPr>
          <w:rFonts w:ascii="Arial" w:hAnsi="Arial" w:cs="Arial"/>
          <w:szCs w:val="24"/>
        </w:rPr>
        <w:t>ó a la Circunvalar</w:t>
      </w:r>
      <w:r>
        <w:rPr>
          <w:rFonts w:ascii="Arial" w:hAnsi="Arial" w:cs="Arial"/>
          <w:szCs w:val="24"/>
        </w:rPr>
        <w:t xml:space="preserve"> y dejó de atender por 8 o 10 días, razón por la cual</w:t>
      </w:r>
      <w:r w:rsidR="009D7173">
        <w:rPr>
          <w:rFonts w:ascii="Arial" w:hAnsi="Arial" w:cs="Arial"/>
          <w:szCs w:val="24"/>
        </w:rPr>
        <w:t>,</w:t>
      </w:r>
      <w:r>
        <w:rPr>
          <w:rFonts w:ascii="Arial" w:hAnsi="Arial" w:cs="Arial"/>
          <w:szCs w:val="24"/>
        </w:rPr>
        <w:t xml:space="preserve"> la afiliación se hizo el 17 de no</w:t>
      </w:r>
      <w:r w:rsidR="009D7173">
        <w:rPr>
          <w:rFonts w:ascii="Arial" w:hAnsi="Arial" w:cs="Arial"/>
          <w:szCs w:val="24"/>
        </w:rPr>
        <w:t>vie</w:t>
      </w:r>
      <w:r>
        <w:rPr>
          <w:rFonts w:ascii="Arial" w:hAnsi="Arial" w:cs="Arial"/>
          <w:szCs w:val="24"/>
        </w:rPr>
        <w:t xml:space="preserve">mbre cuando ya había sucedido el accidente de </w:t>
      </w:r>
      <w:r w:rsidR="003C7BF4">
        <w:rPr>
          <w:rFonts w:ascii="Arial" w:hAnsi="Arial" w:cs="Arial"/>
          <w:szCs w:val="24"/>
        </w:rPr>
        <w:t>trabajo</w:t>
      </w:r>
      <w:r w:rsidR="00B62A43">
        <w:rPr>
          <w:rFonts w:ascii="Arial" w:hAnsi="Arial" w:cs="Arial"/>
          <w:szCs w:val="24"/>
        </w:rPr>
        <w:t>, por esta omisión debe asumir la indemnización del Decreto 2644 de 1994, mas no la ordinaria por n</w:t>
      </w:r>
      <w:r w:rsidR="009431FA">
        <w:rPr>
          <w:rFonts w:ascii="Arial" w:hAnsi="Arial" w:cs="Arial"/>
          <w:szCs w:val="24"/>
        </w:rPr>
        <w:t>o existir culpa patronal</w:t>
      </w:r>
      <w:r w:rsidR="003C7BF4">
        <w:rPr>
          <w:rFonts w:ascii="Arial" w:hAnsi="Arial" w:cs="Arial"/>
          <w:szCs w:val="24"/>
        </w:rPr>
        <w:t>; asimismo</w:t>
      </w:r>
      <w:r w:rsidR="005A58BB">
        <w:rPr>
          <w:rFonts w:ascii="Arial" w:hAnsi="Arial" w:cs="Arial"/>
          <w:szCs w:val="24"/>
        </w:rPr>
        <w:t>,</w:t>
      </w:r>
      <w:r w:rsidR="003C7BF4">
        <w:rPr>
          <w:rFonts w:ascii="Arial" w:hAnsi="Arial" w:cs="Arial"/>
          <w:szCs w:val="24"/>
        </w:rPr>
        <w:t xml:space="preserve"> </w:t>
      </w:r>
      <w:r w:rsidR="009431FA">
        <w:rPr>
          <w:rFonts w:ascii="Arial" w:hAnsi="Arial" w:cs="Arial"/>
          <w:szCs w:val="24"/>
        </w:rPr>
        <w:t xml:space="preserve">expresó que esto no impedía la </w:t>
      </w:r>
      <w:r w:rsidR="003C7BF4">
        <w:rPr>
          <w:rFonts w:ascii="Arial" w:hAnsi="Arial" w:cs="Arial"/>
          <w:szCs w:val="24"/>
        </w:rPr>
        <w:t>calificación de su p</w:t>
      </w:r>
      <w:r w:rsidR="00B62A43">
        <w:rPr>
          <w:rFonts w:ascii="Arial" w:hAnsi="Arial" w:cs="Arial"/>
          <w:szCs w:val="24"/>
        </w:rPr>
        <w:t>érdida de capacidad laboral, tan es así</w:t>
      </w:r>
      <w:r w:rsidR="005A58BB">
        <w:rPr>
          <w:rFonts w:ascii="Arial" w:hAnsi="Arial" w:cs="Arial"/>
          <w:szCs w:val="24"/>
        </w:rPr>
        <w:t>,</w:t>
      </w:r>
      <w:r w:rsidR="00B62A43">
        <w:rPr>
          <w:rFonts w:ascii="Arial" w:hAnsi="Arial" w:cs="Arial"/>
          <w:szCs w:val="24"/>
        </w:rPr>
        <w:t xml:space="preserve"> que hoy se encuentra en apelación por haber dictaminado la Junta Regional de Invalidez una pérdida de capacidad del 22.15%</w:t>
      </w:r>
      <w:r w:rsidR="007F6CFD">
        <w:rPr>
          <w:rFonts w:ascii="Arial" w:hAnsi="Arial" w:cs="Arial"/>
          <w:szCs w:val="24"/>
        </w:rPr>
        <w:t>.</w:t>
      </w:r>
    </w:p>
    <w:p w:rsidR="007F6CFD" w:rsidRDefault="007F6CFD" w:rsidP="00B33695">
      <w:pPr>
        <w:spacing w:line="276" w:lineRule="auto"/>
        <w:jc w:val="both"/>
        <w:rPr>
          <w:rFonts w:ascii="Arial" w:hAnsi="Arial" w:cs="Arial"/>
          <w:szCs w:val="24"/>
        </w:rPr>
      </w:pPr>
    </w:p>
    <w:p w:rsidR="007F6CFD" w:rsidRDefault="007F6CFD" w:rsidP="00B33695">
      <w:pPr>
        <w:spacing w:line="276" w:lineRule="auto"/>
        <w:jc w:val="both"/>
        <w:rPr>
          <w:rFonts w:ascii="Arial" w:hAnsi="Arial" w:cs="Arial"/>
          <w:szCs w:val="24"/>
        </w:rPr>
      </w:pPr>
      <w:r>
        <w:rPr>
          <w:rFonts w:ascii="Arial" w:hAnsi="Arial" w:cs="Arial"/>
          <w:szCs w:val="24"/>
        </w:rPr>
        <w:t xml:space="preserve">Por último expresó que al demandante se le consignó la liquidación del contrato. </w:t>
      </w:r>
    </w:p>
    <w:p w:rsidR="00B33695" w:rsidRDefault="00B33695" w:rsidP="00B33695">
      <w:pPr>
        <w:spacing w:line="276" w:lineRule="auto"/>
        <w:jc w:val="both"/>
        <w:rPr>
          <w:rFonts w:ascii="Arial" w:hAnsi="Arial" w:cs="Arial"/>
          <w:szCs w:val="24"/>
        </w:rPr>
      </w:pPr>
    </w:p>
    <w:p w:rsidR="00B33695" w:rsidRDefault="00B33695" w:rsidP="00B33695">
      <w:pPr>
        <w:spacing w:line="276" w:lineRule="auto"/>
        <w:jc w:val="both"/>
        <w:rPr>
          <w:rFonts w:ascii="Arial" w:hAnsi="Arial" w:cs="Arial"/>
          <w:szCs w:val="24"/>
        </w:rPr>
      </w:pPr>
      <w:r>
        <w:rPr>
          <w:rFonts w:ascii="Arial" w:hAnsi="Arial" w:cs="Arial"/>
          <w:szCs w:val="24"/>
        </w:rPr>
        <w:t>Se opuso a todas las pretensiones y propuso las excepciones que denominó “</w:t>
      </w:r>
      <w:r w:rsidR="00B440F4">
        <w:rPr>
          <w:rFonts w:ascii="Arial" w:hAnsi="Arial" w:cs="Arial"/>
          <w:szCs w:val="24"/>
        </w:rPr>
        <w:t>culpa exclusiva de la víctima</w:t>
      </w:r>
      <w:r w:rsidR="00F1401A">
        <w:rPr>
          <w:rFonts w:ascii="Arial" w:hAnsi="Arial" w:cs="Arial"/>
          <w:szCs w:val="24"/>
        </w:rPr>
        <w:t>” y “cobro de lo no debido”.</w:t>
      </w:r>
    </w:p>
    <w:p w:rsidR="00F1401A" w:rsidRDefault="00F1401A" w:rsidP="00B33695">
      <w:pPr>
        <w:spacing w:line="276" w:lineRule="auto"/>
        <w:jc w:val="both"/>
        <w:rPr>
          <w:rFonts w:ascii="Arial" w:hAnsi="Arial" w:cs="Arial"/>
          <w:szCs w:val="24"/>
        </w:rPr>
      </w:pPr>
    </w:p>
    <w:p w:rsidR="00B33695" w:rsidRDefault="00B33695" w:rsidP="00B33695">
      <w:pPr>
        <w:spacing w:line="276" w:lineRule="auto"/>
        <w:rPr>
          <w:rFonts w:ascii="Arial" w:hAnsi="Arial" w:cs="Arial"/>
          <w:b/>
          <w:szCs w:val="24"/>
        </w:rPr>
      </w:pPr>
      <w:r>
        <w:rPr>
          <w:rFonts w:ascii="Arial" w:hAnsi="Arial" w:cs="Arial"/>
          <w:b/>
          <w:szCs w:val="24"/>
        </w:rPr>
        <w:t>2. Síntesis de la sentencia objeto de apelación</w:t>
      </w:r>
    </w:p>
    <w:p w:rsidR="00B33695" w:rsidRPr="009740CF" w:rsidRDefault="00B33695" w:rsidP="00B33695">
      <w:pPr>
        <w:spacing w:line="276" w:lineRule="auto"/>
        <w:rPr>
          <w:rFonts w:ascii="Arial" w:hAnsi="Arial" w:cs="Arial"/>
          <w:b/>
          <w:szCs w:val="24"/>
        </w:rPr>
      </w:pPr>
    </w:p>
    <w:p w:rsidR="00B33695" w:rsidRDefault="00B33695" w:rsidP="00B33695">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F1401A">
        <w:rPr>
          <w:rFonts w:ascii="Arial" w:hAnsi="Arial" w:cs="Arial"/>
          <w:color w:val="000000"/>
          <w:szCs w:val="24"/>
          <w:lang w:eastAsia="es-CO"/>
        </w:rPr>
        <w:t>Segundo</w:t>
      </w:r>
      <w:r>
        <w:rPr>
          <w:rFonts w:ascii="Arial" w:hAnsi="Arial" w:cs="Arial"/>
          <w:color w:val="000000"/>
          <w:szCs w:val="24"/>
          <w:lang w:eastAsia="es-CO"/>
        </w:rPr>
        <w:t xml:space="preserve"> </w:t>
      </w:r>
      <w:r w:rsidRPr="00AC486E">
        <w:rPr>
          <w:rFonts w:ascii="Arial" w:hAnsi="Arial" w:cs="Arial"/>
          <w:color w:val="000000"/>
          <w:szCs w:val="24"/>
          <w:lang w:eastAsia="es-CO"/>
        </w:rPr>
        <w:t xml:space="preserve">Laboral del Circuito de Pereira </w:t>
      </w:r>
      <w:r>
        <w:rPr>
          <w:rFonts w:ascii="Arial" w:hAnsi="Arial" w:cs="Arial"/>
          <w:color w:val="000000"/>
          <w:szCs w:val="24"/>
          <w:lang w:eastAsia="es-CO"/>
        </w:rPr>
        <w:t>declaró la existencia de un contrato de trabajo</w:t>
      </w:r>
      <w:r w:rsidR="00AF0F0C">
        <w:rPr>
          <w:rFonts w:ascii="Arial" w:hAnsi="Arial" w:cs="Arial"/>
          <w:color w:val="000000"/>
          <w:szCs w:val="24"/>
          <w:lang w:eastAsia="es-CO"/>
        </w:rPr>
        <w:t xml:space="preserve"> a término indefinido</w:t>
      </w:r>
      <w:r>
        <w:rPr>
          <w:rFonts w:ascii="Arial" w:hAnsi="Arial" w:cs="Arial"/>
          <w:color w:val="000000"/>
          <w:szCs w:val="24"/>
          <w:lang w:eastAsia="es-CO"/>
        </w:rPr>
        <w:t xml:space="preserve"> entre </w:t>
      </w:r>
      <w:r w:rsidR="00AF0F0C">
        <w:rPr>
          <w:rFonts w:ascii="Arial" w:hAnsi="Arial" w:cs="Arial"/>
          <w:color w:val="000000"/>
          <w:szCs w:val="24"/>
          <w:lang w:eastAsia="es-CO"/>
        </w:rPr>
        <w:t xml:space="preserve">Albeiro Flórez Pulgarín </w:t>
      </w:r>
      <w:r w:rsidR="006631B5">
        <w:rPr>
          <w:rFonts w:ascii="Arial" w:hAnsi="Arial" w:cs="Arial"/>
          <w:color w:val="000000"/>
          <w:szCs w:val="24"/>
          <w:lang w:eastAsia="es-CO"/>
        </w:rPr>
        <w:t xml:space="preserve">y Francisco José Durán Palacio </w:t>
      </w:r>
      <w:r w:rsidR="00AF0F0C">
        <w:rPr>
          <w:rFonts w:ascii="Arial" w:hAnsi="Arial" w:cs="Arial"/>
          <w:color w:val="000000"/>
          <w:szCs w:val="24"/>
          <w:lang w:eastAsia="es-CO"/>
        </w:rPr>
        <w:t>desde el 02-07-2009 al 30-06-2012, el que terminó sin justa causa</w:t>
      </w:r>
      <w:r w:rsidR="00771B2B">
        <w:rPr>
          <w:rFonts w:ascii="Arial" w:hAnsi="Arial" w:cs="Arial"/>
          <w:color w:val="000000"/>
          <w:szCs w:val="24"/>
          <w:lang w:eastAsia="es-CO"/>
        </w:rPr>
        <w:t>;</w:t>
      </w:r>
      <w:r w:rsidR="00AF0F0C">
        <w:rPr>
          <w:rFonts w:ascii="Arial" w:hAnsi="Arial" w:cs="Arial"/>
          <w:color w:val="000000"/>
          <w:szCs w:val="24"/>
          <w:lang w:eastAsia="es-CO"/>
        </w:rPr>
        <w:t xml:space="preserve"> asimismo</w:t>
      </w:r>
      <w:r w:rsidR="00771B2B">
        <w:rPr>
          <w:rFonts w:ascii="Arial" w:hAnsi="Arial" w:cs="Arial"/>
          <w:color w:val="000000"/>
          <w:szCs w:val="24"/>
          <w:lang w:eastAsia="es-CO"/>
        </w:rPr>
        <w:t>,</w:t>
      </w:r>
      <w:r w:rsidR="00AF0F0C">
        <w:rPr>
          <w:rFonts w:ascii="Arial" w:hAnsi="Arial" w:cs="Arial"/>
          <w:color w:val="000000"/>
          <w:szCs w:val="24"/>
          <w:lang w:eastAsia="es-CO"/>
        </w:rPr>
        <w:t xml:space="preserve"> que el señor Flórez Pulgarín sufrió una pérdida de capacidad </w:t>
      </w:r>
      <w:r w:rsidR="00AF0F0C">
        <w:rPr>
          <w:rFonts w:ascii="Arial" w:hAnsi="Arial" w:cs="Arial"/>
          <w:color w:val="000000"/>
          <w:szCs w:val="24"/>
          <w:lang w:eastAsia="es-CO"/>
        </w:rPr>
        <w:lastRenderedPageBreak/>
        <w:t xml:space="preserve">laboral con ocasión al accidente de trabajo de un 22.15%; </w:t>
      </w:r>
      <w:r>
        <w:rPr>
          <w:rFonts w:ascii="Arial" w:hAnsi="Arial" w:cs="Arial"/>
          <w:color w:val="000000"/>
          <w:szCs w:val="24"/>
          <w:lang w:eastAsia="es-CO"/>
        </w:rPr>
        <w:t xml:space="preserve">en consecuencia, condenó a éste último a cancelarle </w:t>
      </w:r>
      <w:r w:rsidR="00AF0F0C">
        <w:rPr>
          <w:rFonts w:ascii="Arial" w:hAnsi="Arial" w:cs="Arial"/>
          <w:color w:val="000000"/>
          <w:szCs w:val="24"/>
          <w:lang w:eastAsia="es-CO"/>
        </w:rPr>
        <w:t>la indemnización por despido injusto, por pérdida de capacidad sufrida y la indexación de las sumas impuestas</w:t>
      </w:r>
      <w:r>
        <w:rPr>
          <w:rFonts w:ascii="Arial" w:hAnsi="Arial" w:cs="Arial"/>
          <w:color w:val="000000"/>
          <w:szCs w:val="24"/>
          <w:lang w:eastAsia="es-CO"/>
        </w:rPr>
        <w:t xml:space="preserve">; </w:t>
      </w:r>
      <w:r w:rsidR="00876AAA">
        <w:rPr>
          <w:rFonts w:ascii="Arial" w:hAnsi="Arial" w:cs="Arial"/>
          <w:color w:val="000000"/>
          <w:szCs w:val="24"/>
          <w:lang w:eastAsia="es-CO"/>
        </w:rPr>
        <w:t xml:space="preserve">y </w:t>
      </w:r>
      <w:r>
        <w:rPr>
          <w:rFonts w:ascii="Arial" w:hAnsi="Arial" w:cs="Arial"/>
          <w:color w:val="000000"/>
          <w:szCs w:val="24"/>
          <w:lang w:eastAsia="es-CO"/>
        </w:rPr>
        <w:t>las demás pretensiones las negó.</w:t>
      </w:r>
    </w:p>
    <w:p w:rsidR="00B33695" w:rsidRDefault="00B33695" w:rsidP="00B33695">
      <w:pPr>
        <w:spacing w:line="276" w:lineRule="auto"/>
        <w:jc w:val="both"/>
        <w:rPr>
          <w:rFonts w:ascii="Arial" w:hAnsi="Arial" w:cs="Arial"/>
          <w:color w:val="000000"/>
          <w:szCs w:val="24"/>
          <w:lang w:eastAsia="es-CO"/>
        </w:rPr>
      </w:pPr>
    </w:p>
    <w:p w:rsidR="00477244" w:rsidRDefault="002473B7" w:rsidP="001A5297">
      <w:pPr>
        <w:spacing w:line="276" w:lineRule="auto"/>
        <w:jc w:val="both"/>
        <w:rPr>
          <w:rFonts w:ascii="Arial" w:hAnsi="Arial" w:cs="Arial"/>
          <w:color w:val="000000"/>
          <w:szCs w:val="24"/>
          <w:lang w:eastAsia="es-CO"/>
        </w:rPr>
      </w:pPr>
      <w:r>
        <w:rPr>
          <w:rFonts w:ascii="Arial" w:hAnsi="Arial" w:cs="Arial"/>
          <w:color w:val="000000"/>
          <w:szCs w:val="24"/>
          <w:lang w:eastAsia="es-CO"/>
        </w:rPr>
        <w:t>En lo referente a la culpa patronal manifestó que no existe duda acerca de la ocurrencia del accidente de trabajo</w:t>
      </w:r>
      <w:r w:rsidR="004908A3">
        <w:rPr>
          <w:rFonts w:ascii="Arial" w:hAnsi="Arial" w:cs="Arial"/>
          <w:color w:val="000000"/>
          <w:szCs w:val="24"/>
          <w:lang w:eastAsia="es-CO"/>
        </w:rPr>
        <w:t>; asimismo</w:t>
      </w:r>
      <w:r w:rsidR="005A58BB">
        <w:rPr>
          <w:rFonts w:ascii="Arial" w:hAnsi="Arial" w:cs="Arial"/>
          <w:color w:val="000000"/>
          <w:szCs w:val="24"/>
          <w:lang w:eastAsia="es-CO"/>
        </w:rPr>
        <w:t>,</w:t>
      </w:r>
      <w:r w:rsidR="004908A3">
        <w:rPr>
          <w:rFonts w:ascii="Arial" w:hAnsi="Arial" w:cs="Arial"/>
          <w:color w:val="000000"/>
          <w:szCs w:val="24"/>
          <w:lang w:eastAsia="es-CO"/>
        </w:rPr>
        <w:t xml:space="preserve"> que con</w:t>
      </w:r>
      <w:r w:rsidR="00122112">
        <w:rPr>
          <w:rFonts w:ascii="Arial" w:hAnsi="Arial" w:cs="Arial"/>
          <w:color w:val="000000"/>
          <w:szCs w:val="24"/>
          <w:lang w:eastAsia="es-CO"/>
        </w:rPr>
        <w:t xml:space="preserve"> los testigos José Franklin </w:t>
      </w:r>
      <w:r w:rsidR="00D227BF">
        <w:rPr>
          <w:rFonts w:ascii="Arial" w:hAnsi="Arial" w:cs="Arial"/>
          <w:color w:val="000000"/>
          <w:szCs w:val="24"/>
          <w:lang w:eastAsia="es-CO"/>
        </w:rPr>
        <w:t xml:space="preserve">Dueñas, Jhon Fredy Castaño y Jorge de Jesús Salazar Villada </w:t>
      </w:r>
      <w:r w:rsidR="00A350F9">
        <w:rPr>
          <w:rFonts w:ascii="Arial" w:hAnsi="Arial" w:cs="Arial"/>
          <w:color w:val="000000"/>
          <w:szCs w:val="24"/>
          <w:lang w:eastAsia="es-CO"/>
        </w:rPr>
        <w:t>se acreditó que el demandante no era nuevo en el cargo, ni en el lugar donde estaba ejerciendo las funciones de “casero” que implicaban estar pendiente del mantenimiento de todo el predio</w:t>
      </w:r>
      <w:r w:rsidR="001A5297">
        <w:rPr>
          <w:rFonts w:ascii="Arial" w:hAnsi="Arial" w:cs="Arial"/>
          <w:color w:val="000000"/>
          <w:szCs w:val="24"/>
          <w:lang w:eastAsia="es-CO"/>
        </w:rPr>
        <w:t xml:space="preserve">; que el testigo Marco Aurelio Velandia Cardona, cuando declaró, señaló que no había ido a realizar mantenimiento al calentador, </w:t>
      </w:r>
      <w:r w:rsidR="00DA3F24">
        <w:rPr>
          <w:rFonts w:ascii="Arial" w:hAnsi="Arial" w:cs="Arial"/>
          <w:color w:val="000000"/>
          <w:szCs w:val="24"/>
          <w:lang w:eastAsia="es-CO"/>
        </w:rPr>
        <w:t>y que su especialización va dirigida a purificadores de agua</w:t>
      </w:r>
      <w:r w:rsidR="00477244">
        <w:rPr>
          <w:rFonts w:ascii="Arial" w:hAnsi="Arial" w:cs="Arial"/>
          <w:color w:val="000000"/>
          <w:szCs w:val="24"/>
          <w:lang w:eastAsia="es-CO"/>
        </w:rPr>
        <w:t>. Y que la lesión se encuentra acreditada con el dictamen de la Junta Nacional de Calificación Invalidez.</w:t>
      </w:r>
    </w:p>
    <w:p w:rsidR="00477244" w:rsidRDefault="00477244" w:rsidP="001A5297">
      <w:pPr>
        <w:spacing w:line="276" w:lineRule="auto"/>
        <w:jc w:val="both"/>
        <w:rPr>
          <w:rFonts w:ascii="Arial" w:hAnsi="Arial" w:cs="Arial"/>
          <w:color w:val="000000"/>
          <w:szCs w:val="24"/>
          <w:lang w:eastAsia="es-CO"/>
        </w:rPr>
      </w:pPr>
    </w:p>
    <w:p w:rsidR="00AA4595" w:rsidRDefault="009431FA" w:rsidP="001A5297">
      <w:pPr>
        <w:spacing w:line="276" w:lineRule="auto"/>
        <w:jc w:val="both"/>
        <w:rPr>
          <w:rFonts w:ascii="Arial" w:hAnsi="Arial" w:cs="Arial"/>
          <w:color w:val="000000"/>
          <w:szCs w:val="24"/>
          <w:lang w:eastAsia="es-CO"/>
        </w:rPr>
      </w:pPr>
      <w:r>
        <w:rPr>
          <w:rFonts w:ascii="Arial" w:hAnsi="Arial" w:cs="Arial"/>
          <w:color w:val="000000"/>
          <w:szCs w:val="24"/>
          <w:lang w:eastAsia="es-CO"/>
        </w:rPr>
        <w:t>No obstante lo anterior, agregó que</w:t>
      </w:r>
      <w:r w:rsidR="00477244">
        <w:rPr>
          <w:rFonts w:ascii="Arial" w:hAnsi="Arial" w:cs="Arial"/>
          <w:color w:val="000000"/>
          <w:szCs w:val="24"/>
          <w:lang w:eastAsia="es-CO"/>
        </w:rPr>
        <w:t xml:space="preserve"> el actor obró de forma irresponsable</w:t>
      </w:r>
      <w:r w:rsidR="0044067D">
        <w:rPr>
          <w:rFonts w:ascii="Arial" w:hAnsi="Arial" w:cs="Arial"/>
          <w:color w:val="000000"/>
          <w:szCs w:val="24"/>
          <w:lang w:eastAsia="es-CO"/>
        </w:rPr>
        <w:t xml:space="preserve">, contraria al deber objetivo de cuidado, </w:t>
      </w:r>
      <w:r w:rsidR="00D14790">
        <w:rPr>
          <w:rFonts w:ascii="Arial" w:hAnsi="Arial" w:cs="Arial"/>
          <w:color w:val="000000"/>
          <w:szCs w:val="24"/>
          <w:lang w:eastAsia="es-CO"/>
        </w:rPr>
        <w:t>pues si bien se le había ordenado efectuar una tarea,</w:t>
      </w:r>
      <w:r w:rsidR="00771B2B">
        <w:rPr>
          <w:rFonts w:ascii="Arial" w:hAnsi="Arial" w:cs="Arial"/>
          <w:color w:val="000000"/>
          <w:szCs w:val="24"/>
          <w:lang w:eastAsia="es-CO"/>
        </w:rPr>
        <w:t xml:space="preserve"> esto no implica</w:t>
      </w:r>
      <w:r>
        <w:rPr>
          <w:rFonts w:ascii="Arial" w:hAnsi="Arial" w:cs="Arial"/>
          <w:color w:val="000000"/>
          <w:szCs w:val="24"/>
          <w:lang w:eastAsia="es-CO"/>
        </w:rPr>
        <w:t xml:space="preserve"> la existencia de culpa patronal, teniendo en cuenta que adicional a ello, se</w:t>
      </w:r>
      <w:r w:rsidR="00D14790">
        <w:rPr>
          <w:rFonts w:ascii="Arial" w:hAnsi="Arial" w:cs="Arial"/>
          <w:color w:val="000000"/>
          <w:szCs w:val="24"/>
          <w:lang w:eastAsia="es-CO"/>
        </w:rPr>
        <w:t xml:space="preserve"> le dio otra orden, </w:t>
      </w:r>
      <w:r>
        <w:rPr>
          <w:rFonts w:ascii="Arial" w:hAnsi="Arial" w:cs="Arial"/>
          <w:color w:val="000000"/>
          <w:szCs w:val="24"/>
          <w:lang w:eastAsia="es-CO"/>
        </w:rPr>
        <w:t xml:space="preserve">que fue la de retirarse </w:t>
      </w:r>
      <w:r w:rsidR="00D14790">
        <w:rPr>
          <w:rFonts w:ascii="Arial" w:hAnsi="Arial" w:cs="Arial"/>
          <w:color w:val="000000"/>
          <w:szCs w:val="24"/>
          <w:lang w:eastAsia="es-CO"/>
        </w:rPr>
        <w:t xml:space="preserve">del cuarto de máquinas, como lo dijeron los testigos, sin que la parte demandante </w:t>
      </w:r>
      <w:r w:rsidR="00AA4595">
        <w:rPr>
          <w:rFonts w:ascii="Arial" w:hAnsi="Arial" w:cs="Arial"/>
          <w:color w:val="000000"/>
          <w:szCs w:val="24"/>
          <w:lang w:eastAsia="es-CO"/>
        </w:rPr>
        <w:t>hubiese demostrado lo contrario.</w:t>
      </w:r>
    </w:p>
    <w:p w:rsidR="00AA4595" w:rsidRDefault="00AA4595" w:rsidP="001A5297">
      <w:pPr>
        <w:spacing w:line="276" w:lineRule="auto"/>
        <w:jc w:val="both"/>
        <w:rPr>
          <w:rFonts w:ascii="Arial" w:hAnsi="Arial" w:cs="Arial"/>
          <w:color w:val="000000"/>
          <w:szCs w:val="24"/>
          <w:lang w:eastAsia="es-CO"/>
        </w:rPr>
      </w:pPr>
    </w:p>
    <w:p w:rsidR="00477244" w:rsidRDefault="00AA4595" w:rsidP="001A5297">
      <w:pPr>
        <w:spacing w:line="276" w:lineRule="auto"/>
        <w:jc w:val="both"/>
        <w:rPr>
          <w:rFonts w:ascii="Arial" w:hAnsi="Arial" w:cs="Arial"/>
          <w:bCs/>
          <w:iCs/>
          <w:sz w:val="23"/>
          <w:szCs w:val="23"/>
          <w:lang w:val="es-ES"/>
        </w:rPr>
      </w:pPr>
      <w:r>
        <w:rPr>
          <w:rFonts w:ascii="Arial" w:hAnsi="Arial" w:cs="Arial"/>
          <w:color w:val="000000"/>
          <w:szCs w:val="24"/>
          <w:lang w:eastAsia="es-CO"/>
        </w:rPr>
        <w:t>Lo anterior conllevó a que el actor insistiera</w:t>
      </w:r>
      <w:r w:rsidR="00D14790">
        <w:rPr>
          <w:rFonts w:ascii="Arial" w:hAnsi="Arial" w:cs="Arial"/>
          <w:color w:val="000000"/>
          <w:szCs w:val="24"/>
          <w:lang w:eastAsia="es-CO"/>
        </w:rPr>
        <w:t xml:space="preserve"> en seguir manipulando el calentador, </w:t>
      </w:r>
      <w:r>
        <w:rPr>
          <w:rFonts w:ascii="Arial" w:hAnsi="Arial" w:cs="Arial"/>
          <w:color w:val="000000"/>
          <w:szCs w:val="24"/>
          <w:lang w:eastAsia="es-CO"/>
        </w:rPr>
        <w:t xml:space="preserve">según </w:t>
      </w:r>
      <w:r w:rsidR="00D14790">
        <w:rPr>
          <w:rFonts w:ascii="Arial" w:hAnsi="Arial" w:cs="Arial"/>
          <w:color w:val="000000"/>
          <w:szCs w:val="24"/>
          <w:lang w:eastAsia="es-CO"/>
        </w:rPr>
        <w:t>se infiere de las pruebas del proceso y de las circuns</w:t>
      </w:r>
      <w:r w:rsidR="00771B2B">
        <w:rPr>
          <w:rFonts w:ascii="Arial" w:hAnsi="Arial" w:cs="Arial"/>
          <w:color w:val="000000"/>
          <w:szCs w:val="24"/>
          <w:lang w:eastAsia="es-CO"/>
        </w:rPr>
        <w:t>t</w:t>
      </w:r>
      <w:r>
        <w:rPr>
          <w:rFonts w:ascii="Arial" w:hAnsi="Arial" w:cs="Arial"/>
          <w:color w:val="000000"/>
          <w:szCs w:val="24"/>
          <w:lang w:eastAsia="es-CO"/>
        </w:rPr>
        <w:t>ancias que rodearon los hechos</w:t>
      </w:r>
      <w:r w:rsidR="00D14790">
        <w:rPr>
          <w:rFonts w:ascii="Arial" w:hAnsi="Arial" w:cs="Arial"/>
          <w:color w:val="000000"/>
          <w:szCs w:val="24"/>
          <w:lang w:eastAsia="es-CO"/>
        </w:rPr>
        <w:t>, por tal razón</w:t>
      </w:r>
      <w:r w:rsidR="00690E3E">
        <w:rPr>
          <w:rFonts w:ascii="Arial" w:hAnsi="Arial" w:cs="Arial"/>
          <w:color w:val="000000"/>
          <w:szCs w:val="24"/>
          <w:lang w:eastAsia="es-CO"/>
        </w:rPr>
        <w:t>,</w:t>
      </w:r>
      <w:r w:rsidR="00D14790">
        <w:rPr>
          <w:rFonts w:ascii="Arial" w:hAnsi="Arial" w:cs="Arial"/>
          <w:color w:val="000000"/>
          <w:szCs w:val="24"/>
          <w:lang w:eastAsia="es-CO"/>
        </w:rPr>
        <w:t xml:space="preserve"> las lesiones se encuentran</w:t>
      </w:r>
      <w:r w:rsidR="00690E3E">
        <w:rPr>
          <w:rFonts w:ascii="Arial" w:hAnsi="Arial" w:cs="Arial"/>
          <w:color w:val="000000"/>
          <w:szCs w:val="24"/>
          <w:lang w:eastAsia="es-CO"/>
        </w:rPr>
        <w:t xml:space="preserve"> ubicadas en los miembros de las</w:t>
      </w:r>
      <w:r w:rsidR="00D14790">
        <w:rPr>
          <w:rFonts w:ascii="Arial" w:hAnsi="Arial" w:cs="Arial"/>
          <w:color w:val="000000"/>
          <w:szCs w:val="24"/>
          <w:lang w:eastAsia="es-CO"/>
        </w:rPr>
        <w:t xml:space="preserve"> parte</w:t>
      </w:r>
      <w:r w:rsidR="00690E3E">
        <w:rPr>
          <w:rFonts w:ascii="Arial" w:hAnsi="Arial" w:cs="Arial"/>
          <w:color w:val="000000"/>
          <w:szCs w:val="24"/>
          <w:lang w:eastAsia="es-CO"/>
        </w:rPr>
        <w:t>s</w:t>
      </w:r>
      <w:r w:rsidR="00D14790">
        <w:rPr>
          <w:rFonts w:ascii="Arial" w:hAnsi="Arial" w:cs="Arial"/>
          <w:color w:val="000000"/>
          <w:szCs w:val="24"/>
          <w:lang w:eastAsia="es-CO"/>
        </w:rPr>
        <w:t xml:space="preserve"> superiores hasta el antebrazo</w:t>
      </w:r>
      <w:r w:rsidR="00690E3E">
        <w:rPr>
          <w:rFonts w:ascii="Arial" w:hAnsi="Arial" w:cs="Arial"/>
          <w:color w:val="000000"/>
          <w:szCs w:val="24"/>
          <w:lang w:eastAsia="es-CO"/>
        </w:rPr>
        <w:t>, por lo que se colige que estaba al frente del calentador cuando se presentó el fogonazo</w:t>
      </w:r>
      <w:r w:rsidR="00DF4C6A">
        <w:rPr>
          <w:rFonts w:ascii="Arial" w:hAnsi="Arial" w:cs="Arial"/>
          <w:color w:val="000000"/>
          <w:szCs w:val="24"/>
          <w:lang w:eastAsia="es-CO"/>
        </w:rPr>
        <w:t>, incluso el video confirma lo señalado</w:t>
      </w:r>
      <w:r>
        <w:rPr>
          <w:rFonts w:ascii="Arial" w:hAnsi="Arial" w:cs="Arial"/>
          <w:color w:val="000000"/>
          <w:szCs w:val="24"/>
          <w:lang w:eastAsia="es-CO"/>
        </w:rPr>
        <w:t>,</w:t>
      </w:r>
      <w:r w:rsidR="004E6624">
        <w:rPr>
          <w:rFonts w:ascii="Arial" w:hAnsi="Arial" w:cs="Arial"/>
          <w:color w:val="000000"/>
          <w:szCs w:val="24"/>
          <w:lang w:eastAsia="es-CO"/>
        </w:rPr>
        <w:t xml:space="preserve"> donde</w:t>
      </w:r>
      <w:r>
        <w:rPr>
          <w:rFonts w:ascii="Arial" w:hAnsi="Arial" w:cs="Arial"/>
          <w:color w:val="000000"/>
          <w:szCs w:val="24"/>
          <w:lang w:eastAsia="es-CO"/>
        </w:rPr>
        <w:t xml:space="preserve"> además</w:t>
      </w:r>
      <w:r w:rsidR="004E6624">
        <w:rPr>
          <w:rFonts w:ascii="Arial" w:hAnsi="Arial" w:cs="Arial"/>
          <w:color w:val="000000"/>
          <w:szCs w:val="24"/>
          <w:lang w:eastAsia="es-CO"/>
        </w:rPr>
        <w:t xml:space="preserve"> se puede observar que el lugar tenía ventilación.</w:t>
      </w:r>
      <w:r w:rsidR="00690E3E">
        <w:rPr>
          <w:rFonts w:ascii="Arial" w:hAnsi="Arial" w:cs="Arial"/>
          <w:color w:val="000000"/>
          <w:szCs w:val="24"/>
          <w:lang w:eastAsia="es-CO"/>
        </w:rPr>
        <w:t xml:space="preserve"> </w:t>
      </w:r>
    </w:p>
    <w:p w:rsidR="00CD0431" w:rsidRDefault="00CD0431" w:rsidP="00B33695">
      <w:pPr>
        <w:spacing w:line="276" w:lineRule="auto"/>
        <w:jc w:val="both"/>
        <w:rPr>
          <w:rFonts w:ascii="Arial" w:hAnsi="Arial" w:cs="Arial"/>
          <w:color w:val="000000"/>
          <w:szCs w:val="24"/>
          <w:lang w:eastAsia="es-CO"/>
        </w:rPr>
      </w:pPr>
    </w:p>
    <w:p w:rsidR="00B33695" w:rsidRDefault="00DF4C6A" w:rsidP="00B33695">
      <w:pPr>
        <w:spacing w:line="276" w:lineRule="auto"/>
        <w:jc w:val="both"/>
        <w:rPr>
          <w:rFonts w:ascii="Arial" w:hAnsi="Arial" w:cs="Arial"/>
          <w:bCs/>
          <w:iCs/>
          <w:color w:val="000000"/>
          <w:szCs w:val="24"/>
          <w:lang w:eastAsia="es-CO"/>
        </w:rPr>
      </w:pPr>
      <w:r>
        <w:rPr>
          <w:rFonts w:ascii="Arial" w:hAnsi="Arial" w:cs="Arial"/>
          <w:color w:val="000000"/>
          <w:szCs w:val="24"/>
          <w:lang w:eastAsia="es-CO"/>
        </w:rPr>
        <w:t xml:space="preserve">Por lo </w:t>
      </w:r>
      <w:r w:rsidR="00AA4595">
        <w:rPr>
          <w:rFonts w:ascii="Arial" w:hAnsi="Arial" w:cs="Arial"/>
          <w:color w:val="000000"/>
          <w:szCs w:val="24"/>
          <w:lang w:eastAsia="es-CO"/>
        </w:rPr>
        <w:t>que antecede</w:t>
      </w:r>
      <w:r>
        <w:rPr>
          <w:rFonts w:ascii="Arial" w:hAnsi="Arial" w:cs="Arial"/>
          <w:color w:val="000000"/>
          <w:szCs w:val="24"/>
          <w:lang w:eastAsia="es-CO"/>
        </w:rPr>
        <w:t>, solo reconoció la indemnización por la pérdida de capacidad sufrida</w:t>
      </w:r>
      <w:r w:rsidR="008403D1">
        <w:rPr>
          <w:rFonts w:ascii="Arial" w:hAnsi="Arial" w:cs="Arial"/>
          <w:color w:val="000000"/>
          <w:szCs w:val="24"/>
          <w:lang w:eastAsia="es-CO"/>
        </w:rPr>
        <w:t>, según los artículos 42 del Decreto 1295 de 1994 y 1 del Decreto 2644 de 1994.</w:t>
      </w:r>
    </w:p>
    <w:p w:rsidR="00B33695" w:rsidRDefault="00B33695" w:rsidP="00B33695">
      <w:pPr>
        <w:spacing w:line="276" w:lineRule="auto"/>
        <w:jc w:val="both"/>
        <w:rPr>
          <w:rFonts w:ascii="Arial" w:hAnsi="Arial" w:cs="Arial"/>
          <w:bCs/>
          <w:iCs/>
          <w:color w:val="000000"/>
          <w:szCs w:val="24"/>
          <w:lang w:eastAsia="es-CO"/>
        </w:rPr>
      </w:pPr>
    </w:p>
    <w:p w:rsidR="00B33695" w:rsidRDefault="00B33695" w:rsidP="00B33695">
      <w:pPr>
        <w:spacing w:line="276" w:lineRule="auto"/>
        <w:rPr>
          <w:rFonts w:ascii="Arial" w:hAnsi="Arial" w:cs="Arial"/>
          <w:b/>
          <w:szCs w:val="24"/>
        </w:rPr>
      </w:pPr>
      <w:r>
        <w:rPr>
          <w:rFonts w:ascii="Arial" w:hAnsi="Arial" w:cs="Arial"/>
          <w:b/>
          <w:szCs w:val="24"/>
        </w:rPr>
        <w:t xml:space="preserve">3. Síntesis del recurso de apelación </w:t>
      </w:r>
    </w:p>
    <w:p w:rsidR="00B33695" w:rsidRDefault="00B33695" w:rsidP="00B33695">
      <w:pPr>
        <w:shd w:val="clear" w:color="auto" w:fill="FFFFFF"/>
        <w:spacing w:line="276" w:lineRule="auto"/>
        <w:jc w:val="both"/>
        <w:rPr>
          <w:rFonts w:ascii="Arial" w:hAnsi="Arial" w:cs="Arial"/>
          <w:color w:val="000000"/>
          <w:szCs w:val="24"/>
          <w:lang w:eastAsia="es-CO"/>
        </w:rPr>
      </w:pPr>
    </w:p>
    <w:p w:rsidR="00771B2B" w:rsidRDefault="00B33695" w:rsidP="00771B2B">
      <w:pPr>
        <w:shd w:val="clear" w:color="auto" w:fill="FFFFFF"/>
        <w:spacing w:line="276" w:lineRule="auto"/>
        <w:jc w:val="both"/>
        <w:rPr>
          <w:rFonts w:ascii="Arial" w:hAnsi="Arial" w:cs="Arial"/>
          <w:color w:val="000000"/>
          <w:szCs w:val="24"/>
          <w:lang w:eastAsia="es-CO"/>
        </w:rPr>
      </w:pPr>
      <w:r w:rsidRPr="0061484D">
        <w:rPr>
          <w:rFonts w:ascii="Arial" w:hAnsi="Arial" w:cs="Arial"/>
          <w:color w:val="000000"/>
          <w:szCs w:val="24"/>
          <w:lang w:eastAsia="es-CO"/>
        </w:rPr>
        <w:t>Contra la anterior decisión se</w:t>
      </w:r>
      <w:r>
        <w:rPr>
          <w:rFonts w:ascii="Arial" w:hAnsi="Arial" w:cs="Arial"/>
          <w:color w:val="000000"/>
          <w:szCs w:val="24"/>
          <w:lang w:eastAsia="es-CO"/>
        </w:rPr>
        <w:t xml:space="preserve"> alzó la parte demandante </w:t>
      </w:r>
      <w:r w:rsidR="00212E58">
        <w:rPr>
          <w:rFonts w:ascii="Arial" w:hAnsi="Arial" w:cs="Arial"/>
          <w:color w:val="000000"/>
          <w:szCs w:val="24"/>
          <w:lang w:eastAsia="es-CO"/>
        </w:rPr>
        <w:t>en relación con la culpa patronal</w:t>
      </w:r>
      <w:r w:rsidR="00A231D3">
        <w:rPr>
          <w:rFonts w:ascii="Arial" w:hAnsi="Arial" w:cs="Arial"/>
          <w:color w:val="000000"/>
          <w:szCs w:val="24"/>
          <w:lang w:eastAsia="es-CO"/>
        </w:rPr>
        <w:t>,</w:t>
      </w:r>
      <w:r w:rsidR="00212E58">
        <w:rPr>
          <w:rFonts w:ascii="Arial" w:hAnsi="Arial" w:cs="Arial"/>
          <w:color w:val="000000"/>
          <w:szCs w:val="24"/>
          <w:lang w:eastAsia="es-CO"/>
        </w:rPr>
        <w:t xml:space="preserve"> por cuanto </w:t>
      </w:r>
      <w:r w:rsidR="00771B2B">
        <w:rPr>
          <w:rFonts w:ascii="Arial" w:hAnsi="Arial" w:cs="Arial"/>
          <w:color w:val="000000"/>
          <w:szCs w:val="24"/>
          <w:lang w:eastAsia="es-CO"/>
        </w:rPr>
        <w:t>no se tuvo en cuenta las normas técnicas ICONTEC que asumió el Ministerio con la Resolución No.1023 de 25-05-2004 de la Superintendencia de Industria y Comercio que establece los requisitos especiales, en los que se encuentra la ventilación, pero que debe ser baja, porque el gas natural y propano no</w:t>
      </w:r>
      <w:r w:rsidR="005A58BB">
        <w:rPr>
          <w:rFonts w:ascii="Arial" w:hAnsi="Arial" w:cs="Arial"/>
          <w:color w:val="000000"/>
          <w:szCs w:val="24"/>
          <w:lang w:eastAsia="es-CO"/>
        </w:rPr>
        <w:t xml:space="preserve"> suben, al ser químicos pesados;</w:t>
      </w:r>
      <w:r w:rsidR="00771B2B">
        <w:rPr>
          <w:rFonts w:ascii="Arial" w:hAnsi="Arial" w:cs="Arial"/>
          <w:color w:val="000000"/>
          <w:szCs w:val="24"/>
          <w:lang w:eastAsia="es-CO"/>
        </w:rPr>
        <w:t xml:space="preserve"> por lo tanto, cualquier escape de gas que se hubiere presentado habría evitado la explosión, si estuviera en un sitio que cumpliera con las normas para ello.</w:t>
      </w:r>
    </w:p>
    <w:p w:rsidR="00A97765" w:rsidRDefault="00A97765" w:rsidP="00212E58">
      <w:pPr>
        <w:shd w:val="clear" w:color="auto" w:fill="FFFFFF"/>
        <w:spacing w:line="276" w:lineRule="auto"/>
        <w:jc w:val="both"/>
        <w:rPr>
          <w:rFonts w:ascii="Arial" w:hAnsi="Arial" w:cs="Arial"/>
          <w:color w:val="000000"/>
          <w:szCs w:val="24"/>
          <w:lang w:eastAsia="es-CO"/>
        </w:rPr>
      </w:pPr>
    </w:p>
    <w:p w:rsidR="00646FAE" w:rsidRDefault="0093572D" w:rsidP="00212E58">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Agrega que s</w:t>
      </w:r>
      <w:r w:rsidR="00212E58">
        <w:rPr>
          <w:rFonts w:ascii="Arial" w:hAnsi="Arial" w:cs="Arial"/>
          <w:color w:val="000000"/>
          <w:szCs w:val="24"/>
          <w:lang w:eastAsia="es-CO"/>
        </w:rPr>
        <w:t>i Albeiro Flórez</w:t>
      </w:r>
      <w:r w:rsidR="003735DE">
        <w:rPr>
          <w:rFonts w:ascii="Arial" w:hAnsi="Arial" w:cs="Arial"/>
          <w:color w:val="000000"/>
          <w:szCs w:val="24"/>
          <w:lang w:eastAsia="es-CO"/>
        </w:rPr>
        <w:t>,</w:t>
      </w:r>
      <w:r w:rsidR="00212E58">
        <w:rPr>
          <w:rFonts w:ascii="Arial" w:hAnsi="Arial" w:cs="Arial"/>
          <w:color w:val="000000"/>
          <w:szCs w:val="24"/>
          <w:lang w:eastAsia="es-CO"/>
        </w:rPr>
        <w:t xml:space="preserve"> estaba al frente</w:t>
      </w:r>
      <w:r w:rsidR="003735DE">
        <w:rPr>
          <w:rFonts w:ascii="Arial" w:hAnsi="Arial" w:cs="Arial"/>
          <w:color w:val="000000"/>
          <w:szCs w:val="24"/>
          <w:lang w:eastAsia="es-CO"/>
        </w:rPr>
        <w:t>,</w:t>
      </w:r>
      <w:r w:rsidR="00212E58">
        <w:rPr>
          <w:rFonts w:ascii="Arial" w:hAnsi="Arial" w:cs="Arial"/>
          <w:color w:val="000000"/>
          <w:szCs w:val="24"/>
          <w:lang w:eastAsia="es-CO"/>
        </w:rPr>
        <w:t xml:space="preserve"> como </w:t>
      </w:r>
      <w:r w:rsidR="003735DE">
        <w:rPr>
          <w:rFonts w:ascii="Arial" w:hAnsi="Arial" w:cs="Arial"/>
          <w:color w:val="000000"/>
          <w:szCs w:val="24"/>
          <w:lang w:eastAsia="es-CO"/>
        </w:rPr>
        <w:t>se</w:t>
      </w:r>
      <w:r w:rsidR="00212E58">
        <w:rPr>
          <w:rFonts w:ascii="Arial" w:hAnsi="Arial" w:cs="Arial"/>
          <w:color w:val="000000"/>
          <w:szCs w:val="24"/>
          <w:lang w:eastAsia="es-CO"/>
        </w:rPr>
        <w:t xml:space="preserve"> supone en el fallo</w:t>
      </w:r>
      <w:r w:rsidR="003735DE">
        <w:rPr>
          <w:rFonts w:ascii="Arial" w:hAnsi="Arial" w:cs="Arial"/>
          <w:color w:val="000000"/>
          <w:szCs w:val="24"/>
          <w:lang w:eastAsia="es-CO"/>
        </w:rPr>
        <w:t>,</w:t>
      </w:r>
      <w:r w:rsidR="00212E58">
        <w:rPr>
          <w:rFonts w:ascii="Arial" w:hAnsi="Arial" w:cs="Arial"/>
          <w:color w:val="000000"/>
          <w:szCs w:val="24"/>
          <w:lang w:eastAsia="es-CO"/>
        </w:rPr>
        <w:t xml:space="preserve"> y manipuló el calentador,</w:t>
      </w:r>
      <w:r w:rsidR="003735DE">
        <w:rPr>
          <w:rFonts w:ascii="Arial" w:hAnsi="Arial" w:cs="Arial"/>
          <w:color w:val="000000"/>
          <w:szCs w:val="24"/>
          <w:lang w:eastAsia="es-CO"/>
        </w:rPr>
        <w:t xml:space="preserve"> el gas hubiera sali</w:t>
      </w:r>
      <w:r w:rsidR="00212E58">
        <w:rPr>
          <w:rFonts w:ascii="Arial" w:hAnsi="Arial" w:cs="Arial"/>
          <w:color w:val="000000"/>
          <w:szCs w:val="24"/>
          <w:lang w:eastAsia="es-CO"/>
        </w:rPr>
        <w:t>do y por ende</w:t>
      </w:r>
      <w:r w:rsidR="003735DE">
        <w:rPr>
          <w:rFonts w:ascii="Arial" w:hAnsi="Arial" w:cs="Arial"/>
          <w:color w:val="000000"/>
          <w:szCs w:val="24"/>
          <w:lang w:eastAsia="es-CO"/>
        </w:rPr>
        <w:t xml:space="preserve">, éste no se </w:t>
      </w:r>
      <w:r w:rsidR="00212E58">
        <w:rPr>
          <w:rFonts w:ascii="Arial" w:hAnsi="Arial" w:cs="Arial"/>
          <w:color w:val="000000"/>
          <w:szCs w:val="24"/>
          <w:lang w:eastAsia="es-CO"/>
        </w:rPr>
        <w:t>hubiera quemado al explotar el aparato</w:t>
      </w:r>
      <w:r w:rsidR="00646FAE">
        <w:rPr>
          <w:rFonts w:ascii="Arial" w:hAnsi="Arial" w:cs="Arial"/>
          <w:color w:val="000000"/>
          <w:szCs w:val="24"/>
          <w:lang w:eastAsia="es-CO"/>
        </w:rPr>
        <w:t>.</w:t>
      </w:r>
    </w:p>
    <w:p w:rsidR="00646FAE" w:rsidRDefault="00646FAE" w:rsidP="00212E58">
      <w:pPr>
        <w:shd w:val="clear" w:color="auto" w:fill="FFFFFF"/>
        <w:spacing w:line="276" w:lineRule="auto"/>
        <w:jc w:val="both"/>
        <w:rPr>
          <w:rFonts w:ascii="Arial" w:hAnsi="Arial" w:cs="Arial"/>
          <w:color w:val="000000"/>
          <w:szCs w:val="24"/>
          <w:lang w:eastAsia="es-CO"/>
        </w:rPr>
      </w:pPr>
    </w:p>
    <w:p w:rsidR="0061484D" w:rsidRDefault="0061484D" w:rsidP="00243119">
      <w:pPr>
        <w:shd w:val="clear" w:color="auto" w:fill="FFFFFF"/>
        <w:spacing w:line="276" w:lineRule="auto"/>
        <w:jc w:val="center"/>
        <w:rPr>
          <w:rFonts w:ascii="Arial" w:hAnsi="Arial" w:cs="Arial"/>
          <w:b/>
          <w:szCs w:val="24"/>
        </w:rPr>
      </w:pPr>
      <w:r w:rsidRPr="002D0D07">
        <w:rPr>
          <w:rFonts w:ascii="Arial" w:hAnsi="Arial" w:cs="Arial"/>
          <w:b/>
          <w:szCs w:val="24"/>
        </w:rPr>
        <w:t>CONSIDERACIONES</w:t>
      </w:r>
    </w:p>
    <w:p w:rsidR="009D1A56" w:rsidRPr="002D0D07" w:rsidRDefault="009D1A56" w:rsidP="008141B8">
      <w:pPr>
        <w:shd w:val="clear" w:color="auto" w:fill="FFFFFF"/>
        <w:tabs>
          <w:tab w:val="left" w:pos="5197"/>
        </w:tabs>
        <w:spacing w:line="276" w:lineRule="auto"/>
        <w:jc w:val="center"/>
        <w:rPr>
          <w:rFonts w:ascii="Arial" w:hAnsi="Arial" w:cs="Arial"/>
          <w:b/>
          <w:szCs w:val="24"/>
        </w:rPr>
      </w:pPr>
    </w:p>
    <w:p w:rsidR="00226D5F" w:rsidRDefault="008141B8" w:rsidP="002D0D07">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00226D5F" w:rsidRPr="009740CF">
        <w:rPr>
          <w:rFonts w:ascii="Arial" w:hAnsi="Arial" w:cs="Arial"/>
          <w:b/>
          <w:szCs w:val="24"/>
        </w:rPr>
        <w:t>roblema</w:t>
      </w:r>
      <w:r w:rsidR="00ED3F23">
        <w:rPr>
          <w:rFonts w:ascii="Arial" w:hAnsi="Arial" w:cs="Arial"/>
          <w:b/>
          <w:szCs w:val="24"/>
        </w:rPr>
        <w:t>s</w:t>
      </w:r>
      <w:r w:rsidR="00226D5F" w:rsidRPr="009740CF">
        <w:rPr>
          <w:rFonts w:ascii="Arial" w:hAnsi="Arial" w:cs="Arial"/>
          <w:b/>
          <w:szCs w:val="24"/>
        </w:rPr>
        <w:t xml:space="preserve"> jurídico</w:t>
      </w:r>
      <w:r w:rsidR="00ED3F23">
        <w:rPr>
          <w:rFonts w:ascii="Arial" w:hAnsi="Arial" w:cs="Arial"/>
          <w:b/>
          <w:szCs w:val="24"/>
        </w:rPr>
        <w:t>s</w:t>
      </w:r>
    </w:p>
    <w:p w:rsidR="00EA73D9" w:rsidRPr="0061484D" w:rsidRDefault="00EA73D9" w:rsidP="002D0D07">
      <w:pPr>
        <w:shd w:val="clear" w:color="auto" w:fill="FFFFFF"/>
        <w:tabs>
          <w:tab w:val="left" w:pos="5197"/>
        </w:tabs>
        <w:spacing w:line="276" w:lineRule="auto"/>
        <w:jc w:val="both"/>
        <w:rPr>
          <w:rFonts w:ascii="Arial" w:hAnsi="Arial" w:cs="Arial"/>
          <w:szCs w:val="24"/>
        </w:rPr>
      </w:pPr>
    </w:p>
    <w:p w:rsidR="00D91A8F" w:rsidRDefault="00D91A8F" w:rsidP="00D91A8F">
      <w:pPr>
        <w:suppressAutoHyphens/>
        <w:spacing w:line="276" w:lineRule="auto"/>
        <w:jc w:val="both"/>
        <w:rPr>
          <w:rFonts w:ascii="Arial" w:hAnsi="Arial" w:cs="Arial"/>
          <w:szCs w:val="24"/>
        </w:rPr>
      </w:pPr>
      <w:r w:rsidRPr="004B0EB0">
        <w:rPr>
          <w:rFonts w:ascii="Arial" w:hAnsi="Arial" w:cs="Arial"/>
          <w:szCs w:val="24"/>
        </w:rPr>
        <w:t xml:space="preserve">De acuerdo con </w:t>
      </w:r>
      <w:r>
        <w:rPr>
          <w:rFonts w:ascii="Arial" w:hAnsi="Arial" w:cs="Arial"/>
          <w:szCs w:val="24"/>
        </w:rPr>
        <w:t>lo anterior, la Sala se plantea los</w:t>
      </w:r>
      <w:r w:rsidRPr="004B0EB0">
        <w:rPr>
          <w:rFonts w:ascii="Arial" w:hAnsi="Arial" w:cs="Arial"/>
          <w:szCs w:val="24"/>
        </w:rPr>
        <w:t xml:space="preserve"> siguiente</w:t>
      </w:r>
      <w:r>
        <w:rPr>
          <w:rFonts w:ascii="Arial" w:hAnsi="Arial" w:cs="Arial"/>
          <w:szCs w:val="24"/>
        </w:rPr>
        <w:t>s interrogantes</w:t>
      </w:r>
      <w:r w:rsidRPr="004B0EB0">
        <w:rPr>
          <w:rFonts w:ascii="Arial" w:hAnsi="Arial" w:cs="Arial"/>
          <w:szCs w:val="24"/>
        </w:rPr>
        <w:t>:</w:t>
      </w:r>
    </w:p>
    <w:p w:rsidR="00D91A8F" w:rsidRDefault="00D91A8F" w:rsidP="00D91A8F">
      <w:pPr>
        <w:suppressAutoHyphens/>
        <w:spacing w:line="276" w:lineRule="auto"/>
        <w:jc w:val="both"/>
        <w:rPr>
          <w:rFonts w:ascii="Arial" w:hAnsi="Arial" w:cs="Arial"/>
          <w:szCs w:val="24"/>
        </w:rPr>
      </w:pPr>
    </w:p>
    <w:p w:rsidR="00771B2B" w:rsidRDefault="00D91A8F" w:rsidP="00771B2B">
      <w:pPr>
        <w:shd w:val="clear" w:color="auto" w:fill="FFFFFF"/>
        <w:tabs>
          <w:tab w:val="left" w:pos="5197"/>
        </w:tabs>
        <w:spacing w:line="276" w:lineRule="auto"/>
        <w:jc w:val="both"/>
        <w:rPr>
          <w:rFonts w:ascii="Arial" w:hAnsi="Arial" w:cs="Arial"/>
          <w:color w:val="000000"/>
          <w:szCs w:val="24"/>
        </w:rPr>
      </w:pPr>
      <w:r w:rsidRPr="005204EB">
        <w:rPr>
          <w:rFonts w:ascii="Arial" w:hAnsi="Arial" w:cs="Arial"/>
          <w:b/>
          <w:color w:val="000000"/>
          <w:szCs w:val="24"/>
        </w:rPr>
        <w:t>1.1</w:t>
      </w:r>
      <w:r>
        <w:rPr>
          <w:rFonts w:ascii="Arial" w:hAnsi="Arial" w:cs="Arial"/>
          <w:color w:val="000000"/>
          <w:szCs w:val="24"/>
        </w:rPr>
        <w:t xml:space="preserve"> </w:t>
      </w:r>
      <w:r w:rsidRPr="005204EB">
        <w:rPr>
          <w:rFonts w:ascii="Arial" w:hAnsi="Arial" w:cs="Arial"/>
          <w:color w:val="000000"/>
          <w:szCs w:val="24"/>
        </w:rPr>
        <w:t xml:space="preserve">¿Demostró la parte demandante que el </w:t>
      </w:r>
      <w:r>
        <w:rPr>
          <w:rFonts w:ascii="Arial" w:hAnsi="Arial" w:cs="Arial"/>
          <w:color w:val="000000"/>
          <w:szCs w:val="24"/>
        </w:rPr>
        <w:t>acc</w:t>
      </w:r>
      <w:r w:rsidR="00E17788">
        <w:rPr>
          <w:rFonts w:ascii="Arial" w:hAnsi="Arial" w:cs="Arial"/>
          <w:color w:val="000000"/>
          <w:szCs w:val="24"/>
        </w:rPr>
        <w:t>idente de trabajo ocurrido el 15-11-2009</w:t>
      </w:r>
      <w:r w:rsidRPr="005204EB">
        <w:rPr>
          <w:rFonts w:ascii="Arial" w:hAnsi="Arial" w:cs="Arial"/>
          <w:color w:val="000000"/>
          <w:szCs w:val="24"/>
        </w:rPr>
        <w:t xml:space="preserve"> lo fue </w:t>
      </w:r>
      <w:r>
        <w:rPr>
          <w:rFonts w:ascii="Arial" w:hAnsi="Arial" w:cs="Arial"/>
          <w:color w:val="000000"/>
          <w:szCs w:val="24"/>
        </w:rPr>
        <w:t>por culpa suficientemente comprobada del empleador</w:t>
      </w:r>
      <w:r w:rsidR="00771B2B">
        <w:rPr>
          <w:rFonts w:ascii="Arial" w:hAnsi="Arial" w:cs="Arial"/>
          <w:color w:val="000000"/>
          <w:szCs w:val="24"/>
        </w:rPr>
        <w:t xml:space="preserve"> al no observar las normas </w:t>
      </w:r>
      <w:r w:rsidR="00771B2B">
        <w:rPr>
          <w:rFonts w:ascii="Arial" w:hAnsi="Arial" w:cs="Arial"/>
          <w:szCs w:val="24"/>
        </w:rPr>
        <w:t>NTC 3631-1ª que fueron adoptadas por el Ministerio de Comercio, Industria y Turismo, para establecer el reglamento técnico para gasodomésticos que funcionan con combustibles gaseosos mediante la Resolución No.1023 de 2004</w:t>
      </w:r>
      <w:r w:rsidR="00771B2B">
        <w:rPr>
          <w:rFonts w:ascii="Arial" w:hAnsi="Arial" w:cs="Arial"/>
          <w:color w:val="000000"/>
          <w:szCs w:val="24"/>
        </w:rPr>
        <w:t>?</w:t>
      </w:r>
    </w:p>
    <w:p w:rsidR="00D91A8F" w:rsidRDefault="00D91A8F" w:rsidP="00D91A8F">
      <w:pPr>
        <w:shd w:val="clear" w:color="auto" w:fill="FFFFFF"/>
        <w:tabs>
          <w:tab w:val="left" w:pos="5197"/>
        </w:tabs>
        <w:spacing w:line="276" w:lineRule="auto"/>
        <w:jc w:val="both"/>
        <w:rPr>
          <w:rFonts w:ascii="Arial" w:hAnsi="Arial" w:cs="Arial"/>
          <w:color w:val="000000"/>
          <w:szCs w:val="24"/>
        </w:rPr>
      </w:pPr>
    </w:p>
    <w:p w:rsidR="00D91A8F" w:rsidRPr="00ED3F23" w:rsidRDefault="00D91A8F" w:rsidP="00D91A8F">
      <w:pPr>
        <w:shd w:val="clear" w:color="auto" w:fill="FFFFFF"/>
        <w:tabs>
          <w:tab w:val="left" w:pos="5197"/>
        </w:tabs>
        <w:spacing w:line="276" w:lineRule="auto"/>
        <w:jc w:val="both"/>
        <w:rPr>
          <w:rFonts w:ascii="Arial" w:hAnsi="Arial" w:cs="Arial"/>
          <w:color w:val="000000"/>
          <w:szCs w:val="24"/>
        </w:rPr>
      </w:pPr>
      <w:r w:rsidRPr="00ED3F23">
        <w:rPr>
          <w:rFonts w:ascii="Arial" w:hAnsi="Arial" w:cs="Arial"/>
          <w:b/>
          <w:color w:val="000000"/>
          <w:szCs w:val="24"/>
        </w:rPr>
        <w:t xml:space="preserve">1.2 </w:t>
      </w:r>
      <w:r>
        <w:rPr>
          <w:rFonts w:ascii="Arial" w:hAnsi="Arial" w:cs="Arial"/>
          <w:color w:val="000000"/>
          <w:szCs w:val="24"/>
        </w:rPr>
        <w:t>De satisfacerse los requisitos de la cu</w:t>
      </w:r>
      <w:r w:rsidR="005A58BB">
        <w:rPr>
          <w:rFonts w:ascii="Arial" w:hAnsi="Arial" w:cs="Arial"/>
          <w:color w:val="000000"/>
          <w:szCs w:val="24"/>
        </w:rPr>
        <w:t>lpa patronal, se determinará qué</w:t>
      </w:r>
      <w:r>
        <w:rPr>
          <w:rFonts w:ascii="Arial" w:hAnsi="Arial" w:cs="Arial"/>
          <w:color w:val="000000"/>
          <w:szCs w:val="24"/>
        </w:rPr>
        <w:t xml:space="preserve"> perjuicios hay lugar a reconocer a la parte actora?  </w:t>
      </w:r>
    </w:p>
    <w:p w:rsidR="00ED3F23" w:rsidRDefault="00ED3F23" w:rsidP="005204EB">
      <w:pPr>
        <w:shd w:val="clear" w:color="auto" w:fill="FFFFFF"/>
        <w:tabs>
          <w:tab w:val="left" w:pos="5197"/>
        </w:tabs>
        <w:spacing w:line="276" w:lineRule="auto"/>
        <w:jc w:val="both"/>
        <w:rPr>
          <w:rFonts w:ascii="Arial" w:hAnsi="Arial" w:cs="Arial"/>
          <w:color w:val="000000"/>
          <w:szCs w:val="24"/>
        </w:rPr>
      </w:pPr>
    </w:p>
    <w:p w:rsidR="00057890" w:rsidRDefault="00057890" w:rsidP="00385D77">
      <w:pPr>
        <w:pStyle w:val="Textoindependiente"/>
        <w:spacing w:line="276" w:lineRule="auto"/>
        <w:contextualSpacing/>
        <w:rPr>
          <w:b/>
          <w:iCs/>
          <w:szCs w:val="24"/>
        </w:rPr>
      </w:pPr>
      <w:r>
        <w:rPr>
          <w:b/>
          <w:iCs/>
          <w:szCs w:val="24"/>
        </w:rPr>
        <w:t>2. Solución a</w:t>
      </w:r>
      <w:r w:rsidR="00ED3F23">
        <w:rPr>
          <w:b/>
          <w:iCs/>
          <w:szCs w:val="24"/>
        </w:rPr>
        <w:t xml:space="preserve"> </w:t>
      </w:r>
      <w:r>
        <w:rPr>
          <w:b/>
          <w:iCs/>
          <w:szCs w:val="24"/>
        </w:rPr>
        <w:t>l</w:t>
      </w:r>
      <w:r w:rsidR="00ED3F23">
        <w:rPr>
          <w:b/>
          <w:iCs/>
          <w:szCs w:val="24"/>
        </w:rPr>
        <w:t>os</w:t>
      </w:r>
      <w:r>
        <w:rPr>
          <w:b/>
          <w:iCs/>
          <w:szCs w:val="24"/>
        </w:rPr>
        <w:t xml:space="preserve"> interrogante</w:t>
      </w:r>
      <w:r w:rsidR="00ED3F23">
        <w:rPr>
          <w:b/>
          <w:iCs/>
          <w:szCs w:val="24"/>
        </w:rPr>
        <w:t>s</w:t>
      </w:r>
      <w:r>
        <w:rPr>
          <w:b/>
          <w:iCs/>
          <w:szCs w:val="24"/>
        </w:rPr>
        <w:t xml:space="preserve"> planteado</w:t>
      </w:r>
      <w:r w:rsidR="00ED3F23">
        <w:rPr>
          <w:b/>
          <w:iCs/>
          <w:szCs w:val="24"/>
        </w:rPr>
        <w:t>s</w:t>
      </w:r>
    </w:p>
    <w:p w:rsidR="00057890" w:rsidRDefault="00057890" w:rsidP="00385D77">
      <w:pPr>
        <w:pStyle w:val="Textoindependiente"/>
        <w:spacing w:line="276" w:lineRule="auto"/>
        <w:contextualSpacing/>
        <w:rPr>
          <w:b/>
          <w:iCs/>
          <w:szCs w:val="24"/>
        </w:rPr>
      </w:pPr>
    </w:p>
    <w:p w:rsidR="00057890" w:rsidRDefault="00057890" w:rsidP="00385D77">
      <w:pPr>
        <w:pStyle w:val="Textoindependiente"/>
        <w:spacing w:line="276" w:lineRule="auto"/>
        <w:contextualSpacing/>
        <w:rPr>
          <w:iCs/>
          <w:szCs w:val="24"/>
        </w:rPr>
      </w:pPr>
      <w:r w:rsidRPr="00057890">
        <w:rPr>
          <w:iCs/>
          <w:szCs w:val="24"/>
        </w:rPr>
        <w:t>Con el propósito</w:t>
      </w:r>
      <w:r w:rsidR="00FC0E48">
        <w:rPr>
          <w:iCs/>
          <w:szCs w:val="24"/>
        </w:rPr>
        <w:t xml:space="preserve"> de dar respuesta a</w:t>
      </w:r>
      <w:r w:rsidR="00ED3F23">
        <w:rPr>
          <w:iCs/>
          <w:szCs w:val="24"/>
        </w:rPr>
        <w:t xml:space="preserve"> </w:t>
      </w:r>
      <w:r w:rsidR="00233D2A">
        <w:rPr>
          <w:iCs/>
          <w:szCs w:val="24"/>
        </w:rPr>
        <w:t>l</w:t>
      </w:r>
      <w:r w:rsidR="00ED3F23">
        <w:rPr>
          <w:iCs/>
          <w:szCs w:val="24"/>
        </w:rPr>
        <w:t>os</w:t>
      </w:r>
      <w:r>
        <w:rPr>
          <w:iCs/>
          <w:szCs w:val="24"/>
        </w:rPr>
        <w:t xml:space="preserve"> anterior</w:t>
      </w:r>
      <w:r w:rsidR="00ED3F23">
        <w:rPr>
          <w:iCs/>
          <w:szCs w:val="24"/>
        </w:rPr>
        <w:t>es</w:t>
      </w:r>
      <w:r>
        <w:rPr>
          <w:iCs/>
          <w:szCs w:val="24"/>
        </w:rPr>
        <w:t xml:space="preserve"> </w:t>
      </w:r>
      <w:r w:rsidR="00E62D0A">
        <w:rPr>
          <w:iCs/>
          <w:szCs w:val="24"/>
        </w:rPr>
        <w:t>cuestionamiento</w:t>
      </w:r>
      <w:r w:rsidR="00ED3F23">
        <w:rPr>
          <w:iCs/>
          <w:szCs w:val="24"/>
        </w:rPr>
        <w:t>s</w:t>
      </w:r>
      <w:r>
        <w:rPr>
          <w:iCs/>
          <w:szCs w:val="24"/>
        </w:rPr>
        <w:t xml:space="preserve">, se considera necesario </w:t>
      </w:r>
      <w:r w:rsidR="00233D2A">
        <w:rPr>
          <w:iCs/>
          <w:szCs w:val="24"/>
        </w:rPr>
        <w:t>precisar l</w:t>
      </w:r>
      <w:r w:rsidR="00976B23">
        <w:rPr>
          <w:iCs/>
          <w:szCs w:val="24"/>
        </w:rPr>
        <w:t>o</w:t>
      </w:r>
      <w:r w:rsidR="00233D2A">
        <w:rPr>
          <w:iCs/>
          <w:szCs w:val="24"/>
        </w:rPr>
        <w:t xml:space="preserve"> siguiente</w:t>
      </w:r>
      <w:r>
        <w:rPr>
          <w:iCs/>
          <w:szCs w:val="24"/>
        </w:rPr>
        <w:t xml:space="preserve">: </w:t>
      </w:r>
    </w:p>
    <w:p w:rsidR="00450E34" w:rsidRPr="00057890" w:rsidRDefault="00450E34" w:rsidP="00385D77">
      <w:pPr>
        <w:pStyle w:val="Textoindependiente"/>
        <w:spacing w:line="276" w:lineRule="auto"/>
        <w:contextualSpacing/>
        <w:rPr>
          <w:iCs/>
          <w:szCs w:val="24"/>
        </w:rPr>
      </w:pPr>
    </w:p>
    <w:p w:rsidR="00D91A8F" w:rsidRDefault="00D91A8F" w:rsidP="00D91A8F">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 Fundamentos jurídicos</w:t>
      </w:r>
    </w:p>
    <w:p w:rsidR="00D91A8F" w:rsidRDefault="00D91A8F" w:rsidP="00D91A8F">
      <w:pPr>
        <w:suppressAutoHyphens/>
        <w:overflowPunct w:val="0"/>
        <w:autoSpaceDE w:val="0"/>
        <w:autoSpaceDN w:val="0"/>
        <w:adjustRightInd w:val="0"/>
        <w:spacing w:line="276" w:lineRule="auto"/>
        <w:jc w:val="both"/>
        <w:textAlignment w:val="baseline"/>
        <w:rPr>
          <w:rFonts w:ascii="Arial" w:hAnsi="Arial" w:cs="Arial"/>
          <w:b/>
          <w:szCs w:val="24"/>
        </w:rPr>
      </w:pPr>
    </w:p>
    <w:p w:rsidR="00D91A8F" w:rsidRDefault="00D91A8F" w:rsidP="00D91A8F">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Culpa patronal</w:t>
      </w:r>
    </w:p>
    <w:p w:rsidR="00D91A8F" w:rsidRDefault="00D91A8F" w:rsidP="00D91A8F">
      <w:pPr>
        <w:suppressAutoHyphens/>
        <w:overflowPunct w:val="0"/>
        <w:autoSpaceDE w:val="0"/>
        <w:autoSpaceDN w:val="0"/>
        <w:adjustRightInd w:val="0"/>
        <w:spacing w:line="276" w:lineRule="auto"/>
        <w:jc w:val="both"/>
        <w:textAlignment w:val="baseline"/>
        <w:rPr>
          <w:rFonts w:ascii="Arial" w:hAnsi="Arial" w:cs="Arial"/>
          <w:b/>
          <w:szCs w:val="24"/>
        </w:rPr>
      </w:pPr>
    </w:p>
    <w:p w:rsidR="00D91A8F" w:rsidRPr="00384721" w:rsidRDefault="00D91A8F" w:rsidP="00D91A8F">
      <w:pPr>
        <w:spacing w:line="276" w:lineRule="auto"/>
        <w:jc w:val="both"/>
        <w:rPr>
          <w:rFonts w:ascii="Arial" w:hAnsi="Arial" w:cs="Arial"/>
          <w:szCs w:val="24"/>
        </w:rPr>
      </w:pPr>
      <w:r>
        <w:rPr>
          <w:rFonts w:ascii="Arial" w:hAnsi="Arial" w:cs="Arial"/>
          <w:szCs w:val="24"/>
        </w:rPr>
        <w:t>El trabajador dentro de su relación laboral puede ver afectada su s</w:t>
      </w:r>
      <w:r w:rsidR="004477B2">
        <w:rPr>
          <w:rFonts w:ascii="Arial" w:hAnsi="Arial" w:cs="Arial"/>
          <w:szCs w:val="24"/>
        </w:rPr>
        <w:t>alud e integridad personal y</w:t>
      </w:r>
      <w:r>
        <w:rPr>
          <w:rFonts w:ascii="Arial" w:hAnsi="Arial" w:cs="Arial"/>
          <w:szCs w:val="24"/>
        </w:rPr>
        <w:t xml:space="preserve"> pueden generar </w:t>
      </w:r>
      <w:r w:rsidRPr="00384721">
        <w:rPr>
          <w:rFonts w:ascii="Arial" w:hAnsi="Arial" w:cs="Arial"/>
          <w:szCs w:val="24"/>
        </w:rPr>
        <w:t>dos clases de responsabilidad: La objetiva, que se encuentra cubierta por el sistema de seguridad social, y la subjetiva, a cargo del empleador</w:t>
      </w:r>
      <w:r>
        <w:rPr>
          <w:rFonts w:ascii="Arial" w:hAnsi="Arial" w:cs="Arial"/>
          <w:szCs w:val="24"/>
        </w:rPr>
        <w:t xml:space="preserve">. </w:t>
      </w:r>
    </w:p>
    <w:p w:rsidR="00D91A8F" w:rsidRDefault="00D91A8F" w:rsidP="00D91A8F">
      <w:pPr>
        <w:suppressAutoHyphens/>
        <w:overflowPunct w:val="0"/>
        <w:autoSpaceDE w:val="0"/>
        <w:autoSpaceDN w:val="0"/>
        <w:adjustRightInd w:val="0"/>
        <w:spacing w:line="276" w:lineRule="auto"/>
        <w:jc w:val="both"/>
        <w:textAlignment w:val="baseline"/>
        <w:rPr>
          <w:rFonts w:ascii="Arial" w:hAnsi="Arial" w:cs="Arial"/>
          <w:b/>
          <w:szCs w:val="24"/>
        </w:rPr>
      </w:pPr>
    </w:p>
    <w:p w:rsidR="00D91A8F" w:rsidRDefault="00D91A8F" w:rsidP="00D91A8F">
      <w:pPr>
        <w:pStyle w:val="Textoindependiente"/>
        <w:spacing w:line="276" w:lineRule="auto"/>
        <w:rPr>
          <w:szCs w:val="26"/>
        </w:rPr>
      </w:pPr>
      <w:r>
        <w:rPr>
          <w:szCs w:val="26"/>
        </w:rPr>
        <w:t>Es</w:t>
      </w:r>
      <w:r w:rsidRPr="00850B76">
        <w:rPr>
          <w:szCs w:val="26"/>
        </w:rPr>
        <w:t xml:space="preserve"> necesario recordar que</w:t>
      </w:r>
      <w:r>
        <w:rPr>
          <w:szCs w:val="26"/>
        </w:rPr>
        <w:t xml:space="preserve"> para que exista culpa patronal debe estar esta suficiente comprobada en la ocurrencia del accidente de trabajo</w:t>
      </w:r>
      <w:r w:rsidR="005A58BB">
        <w:rPr>
          <w:szCs w:val="26"/>
        </w:rPr>
        <w:t xml:space="preserve"> o de la enfermedad profesional,</w:t>
      </w:r>
      <w:r>
        <w:rPr>
          <w:szCs w:val="26"/>
        </w:rPr>
        <w:t xml:space="preserve"> que origina para aquel, la obligación de reconocer y pagar la indemnización total y ordinaria de perjuicios al trabajador. (Artículo 216 del Código Sustantivo del Trabajo).</w:t>
      </w:r>
    </w:p>
    <w:p w:rsidR="00D91A8F" w:rsidRDefault="00D91A8F" w:rsidP="00D91A8F">
      <w:pPr>
        <w:pStyle w:val="Textoindependiente"/>
        <w:spacing w:line="276" w:lineRule="auto"/>
        <w:rPr>
          <w:szCs w:val="26"/>
        </w:rPr>
      </w:pPr>
    </w:p>
    <w:p w:rsidR="00D91A8F" w:rsidRDefault="00D91A8F" w:rsidP="00D91A8F">
      <w:pPr>
        <w:pStyle w:val="Textoindependiente"/>
        <w:spacing w:line="276" w:lineRule="auto"/>
        <w:rPr>
          <w:szCs w:val="26"/>
        </w:rPr>
      </w:pPr>
      <w:r>
        <w:rPr>
          <w:szCs w:val="26"/>
        </w:rPr>
        <w:t>En relación con el tipo de culpa, la Jurisprudencia de la Sala de Casación Laboral</w:t>
      </w:r>
      <w:r>
        <w:rPr>
          <w:rStyle w:val="Refdenotaalpie"/>
          <w:szCs w:val="26"/>
        </w:rPr>
        <w:footnoteReference w:id="1"/>
      </w:r>
      <w:r>
        <w:rPr>
          <w:szCs w:val="26"/>
        </w:rPr>
        <w:t xml:space="preserve"> la ha catalogado como leve, esto es, aquella falta de diligencia o cuidado que los hombres emplean ordinariamente en sus negocios propios, según la definición que trae el artículo 63 del Código Civil;</w:t>
      </w:r>
      <w:r w:rsidRPr="005457FA">
        <w:rPr>
          <w:szCs w:val="24"/>
        </w:rPr>
        <w:t xml:space="preserve"> </w:t>
      </w:r>
      <w:r w:rsidRPr="00384721">
        <w:rPr>
          <w:szCs w:val="24"/>
        </w:rPr>
        <w:t>que es la que corresponde a los contratos celebrados en beneficio de ambas partes, como lo es el de trabajo</w:t>
      </w:r>
      <w:r>
        <w:rPr>
          <w:szCs w:val="24"/>
        </w:rPr>
        <w:t>.</w:t>
      </w:r>
    </w:p>
    <w:p w:rsidR="00D91A8F" w:rsidRDefault="00D91A8F" w:rsidP="00D91A8F">
      <w:pPr>
        <w:pStyle w:val="Textoindependiente"/>
        <w:spacing w:line="276" w:lineRule="auto"/>
        <w:rPr>
          <w:szCs w:val="26"/>
        </w:rPr>
      </w:pPr>
    </w:p>
    <w:p w:rsidR="00D91A8F" w:rsidRPr="0010005B" w:rsidRDefault="00D91A8F" w:rsidP="00D91A8F">
      <w:pPr>
        <w:pStyle w:val="Textoindependiente"/>
        <w:spacing w:line="276" w:lineRule="auto"/>
        <w:rPr>
          <w:szCs w:val="26"/>
        </w:rPr>
      </w:pPr>
      <w:r>
        <w:rPr>
          <w:szCs w:val="26"/>
        </w:rPr>
        <w:t>Así las cosas, debe el trabajador demostrar la culpa leve del empleador, pues según la línea del órgano de cierre de esta especialidad</w:t>
      </w:r>
      <w:r>
        <w:rPr>
          <w:rStyle w:val="Refdenotaalpie"/>
          <w:szCs w:val="26"/>
        </w:rPr>
        <w:footnoteReference w:id="2"/>
      </w:r>
      <w:r>
        <w:rPr>
          <w:szCs w:val="26"/>
        </w:rPr>
        <w:t xml:space="preserve"> no se presume ni siquiera en aquellos casos en que se realicen actividades peligrosas; ahora, el empleador para </w:t>
      </w:r>
      <w:r>
        <w:rPr>
          <w:szCs w:val="26"/>
        </w:rPr>
        <w:lastRenderedPageBreak/>
        <w:t xml:space="preserve">exonerarse de ella, debe acreditar que tuvo la diligencia y cuidado requerido, lo que se ha denominado </w:t>
      </w:r>
      <w:r w:rsidRPr="0010005B">
        <w:rPr>
          <w:i/>
          <w:szCs w:val="26"/>
        </w:rPr>
        <w:t>“culpa por abstención”</w:t>
      </w:r>
      <w:r>
        <w:rPr>
          <w:i/>
          <w:szCs w:val="26"/>
        </w:rPr>
        <w:t>,</w:t>
      </w:r>
      <w:r w:rsidRPr="0010005B">
        <w:rPr>
          <w:szCs w:val="26"/>
        </w:rPr>
        <w:t xml:space="preserve"> la</w:t>
      </w:r>
      <w:r>
        <w:rPr>
          <w:szCs w:val="26"/>
        </w:rPr>
        <w:t xml:space="preserve"> que no releva al trabaj</w:t>
      </w:r>
      <w:r w:rsidR="004477B2">
        <w:rPr>
          <w:szCs w:val="26"/>
        </w:rPr>
        <w:t>ador de su actividad probatoria;</w:t>
      </w:r>
      <w:r>
        <w:rPr>
          <w:szCs w:val="26"/>
        </w:rPr>
        <w:t xml:space="preserve"> por el contrario, reafirma el deber de demostrar el incumplimiento patronal y el nexo de causalidad del mismo con la ocurrencia del accidente.</w:t>
      </w:r>
    </w:p>
    <w:p w:rsidR="00D91A8F" w:rsidRDefault="00D91A8F" w:rsidP="00D91A8F">
      <w:pPr>
        <w:pStyle w:val="Textoindependiente"/>
        <w:spacing w:line="276" w:lineRule="auto"/>
        <w:rPr>
          <w:szCs w:val="26"/>
        </w:rPr>
      </w:pPr>
    </w:p>
    <w:p w:rsidR="00D91A8F" w:rsidRPr="007D1709" w:rsidRDefault="00D91A8F" w:rsidP="00D91A8F">
      <w:pPr>
        <w:pStyle w:val="Textoindependiente"/>
        <w:spacing w:line="276" w:lineRule="auto"/>
        <w:rPr>
          <w:i/>
        </w:rPr>
      </w:pPr>
      <w:r>
        <w:t>En torno a lo anterior, la Sala de Casación Laboral reiteró</w:t>
      </w:r>
      <w:r>
        <w:rPr>
          <w:rStyle w:val="Refdenotaalpie"/>
        </w:rPr>
        <w:footnoteReference w:id="3"/>
      </w:r>
      <w:r>
        <w:t>:</w:t>
      </w:r>
      <w:r w:rsidRPr="007D1709">
        <w:rPr>
          <w:i/>
        </w:rPr>
        <w:t>“(…) corresponde a quien pretende el pago de la indemnización demostrar la inobservancia injustificada de los deberes por parte del patrono, que como se anotó también derivan del pacto contractual, y la plena incidencia que tuvo en la ocurrencia del siniestro, pues no siempre que exista un resultado dañoso aquella opera, en tanto corresponde atenderse la naturaleza de la tarea, el riesgo en su realización, las circunstancias de tiempo, modo y lugar en que ocurrió el siniestro y, fundamentalmente, la diligencia de quien lo creó”.</w:t>
      </w:r>
    </w:p>
    <w:p w:rsidR="00D91A8F" w:rsidRDefault="00D91A8F" w:rsidP="00D91A8F">
      <w:pPr>
        <w:pStyle w:val="Textoindependiente"/>
        <w:spacing w:line="276" w:lineRule="auto"/>
      </w:pPr>
    </w:p>
    <w:p w:rsidR="00D91A1D" w:rsidRPr="00A9344D" w:rsidRDefault="00D91A1D" w:rsidP="00D91A1D">
      <w:pPr>
        <w:pStyle w:val="Textoindependiente"/>
        <w:spacing w:line="276" w:lineRule="auto"/>
        <w:rPr>
          <w:i/>
        </w:rPr>
      </w:pPr>
      <w:r>
        <w:t>También en lo referente a la causalidad manifestó que</w:t>
      </w:r>
      <w:r w:rsidR="00A9344D">
        <w:rPr>
          <w:rStyle w:val="Refdenotaalpie"/>
        </w:rPr>
        <w:footnoteReference w:id="4"/>
      </w:r>
      <w:r>
        <w:t xml:space="preserve"> </w:t>
      </w:r>
      <w:r w:rsidR="00A9344D">
        <w:t>“</w:t>
      </w:r>
      <w:r w:rsidRPr="00A9344D">
        <w:rPr>
          <w:i/>
        </w:rPr>
        <w:t>la relación de causa-efecto que debe existir entre la culpa patronal y el daño, además de ser un elemento sine qua non de la responsabilidad plena y ordinaria de perjuicios del empleador, es una pauta de justicia, en la medida que, nadie está obligado a resarcir un daño sino cuando ha dado causa o contribuido a él. De allí que la culpa exclusiva de la víctima o de un tercero, y el caso fortuito y la fuerza mayor (denominados por la doctrina causas ajenas), sean considerados en el derecho común como eximentes de responsabilidad, en tanto que, con su establecimiento, el nexo causal se rompe o quiebra, ante la imposibilidad de imputar el resultado dañino a quien se afirma lo cometió por acción u omisión culposa</w:t>
      </w:r>
      <w:r w:rsidR="00A9344D">
        <w:rPr>
          <w:i/>
        </w:rPr>
        <w:t>”</w:t>
      </w:r>
      <w:r w:rsidRPr="00A9344D">
        <w:rPr>
          <w:i/>
        </w:rPr>
        <w:t>.</w:t>
      </w:r>
    </w:p>
    <w:p w:rsidR="00D91A1D" w:rsidRDefault="00D91A1D" w:rsidP="00D91A8F">
      <w:pPr>
        <w:pStyle w:val="Textoindependiente"/>
        <w:spacing w:line="276" w:lineRule="auto"/>
      </w:pPr>
    </w:p>
    <w:p w:rsidR="00D91A8F" w:rsidRDefault="000F050A" w:rsidP="00D91A8F">
      <w:pPr>
        <w:pStyle w:val="Textoindependiente"/>
        <w:spacing w:line="276" w:lineRule="auto"/>
      </w:pPr>
      <w:r>
        <w:t>Entonces, para que prospere</w:t>
      </w:r>
      <w:r w:rsidR="00D91A8F">
        <w:t xml:space="preserve"> la culpa plena del empleador debe demostrarse los siguientes requisitos:</w:t>
      </w:r>
    </w:p>
    <w:p w:rsidR="00D91A8F" w:rsidRDefault="00D91A8F" w:rsidP="00D91A8F">
      <w:pPr>
        <w:pStyle w:val="Textoindependiente"/>
        <w:spacing w:line="276" w:lineRule="auto"/>
      </w:pPr>
    </w:p>
    <w:p w:rsidR="00D91A8F" w:rsidRDefault="00D91A8F" w:rsidP="00D91A8F">
      <w:pPr>
        <w:pStyle w:val="Textoindependiente"/>
        <w:numPr>
          <w:ilvl w:val="0"/>
          <w:numId w:val="18"/>
        </w:numPr>
        <w:spacing w:line="276" w:lineRule="auto"/>
      </w:pPr>
      <w:r>
        <w:t>Daño</w:t>
      </w:r>
    </w:p>
    <w:p w:rsidR="00D91A8F" w:rsidRDefault="00D91A8F" w:rsidP="00D91A8F">
      <w:pPr>
        <w:pStyle w:val="Textoindependiente"/>
        <w:numPr>
          <w:ilvl w:val="0"/>
          <w:numId w:val="18"/>
        </w:numPr>
        <w:spacing w:line="276" w:lineRule="auto"/>
      </w:pPr>
      <w:r>
        <w:t>Accidente de trabajo</w:t>
      </w:r>
    </w:p>
    <w:p w:rsidR="00D91A8F" w:rsidRDefault="00D91A8F" w:rsidP="00D91A8F">
      <w:pPr>
        <w:pStyle w:val="Textoindependiente"/>
        <w:numPr>
          <w:ilvl w:val="0"/>
          <w:numId w:val="18"/>
        </w:numPr>
        <w:spacing w:line="276" w:lineRule="auto"/>
      </w:pPr>
      <w:r>
        <w:t>Incumplimiento del empleador</w:t>
      </w:r>
    </w:p>
    <w:p w:rsidR="00D91A8F" w:rsidRDefault="00D91A8F" w:rsidP="00D91A8F">
      <w:pPr>
        <w:pStyle w:val="Textoindependiente"/>
        <w:numPr>
          <w:ilvl w:val="0"/>
          <w:numId w:val="18"/>
        </w:numPr>
        <w:spacing w:line="276" w:lineRule="auto"/>
      </w:pPr>
      <w:r>
        <w:t>Relación causal entre el incumplimiento con las circunstancias que rodearon el accidente de trabajo generador de los perjuicios.</w:t>
      </w:r>
    </w:p>
    <w:p w:rsidR="00D91A8F" w:rsidRDefault="00D91A8F" w:rsidP="00D91A8F">
      <w:pPr>
        <w:pStyle w:val="Textoindependiente"/>
        <w:spacing w:line="276" w:lineRule="auto"/>
      </w:pPr>
      <w:r>
        <w:t xml:space="preserve">   </w:t>
      </w:r>
    </w:p>
    <w:p w:rsidR="00D91A8F" w:rsidRDefault="00D91A8F" w:rsidP="00D91A8F">
      <w:pPr>
        <w:suppressAutoHyphens/>
        <w:overflowPunct w:val="0"/>
        <w:autoSpaceDE w:val="0"/>
        <w:autoSpaceDN w:val="0"/>
        <w:adjustRightInd w:val="0"/>
        <w:spacing w:line="276" w:lineRule="auto"/>
        <w:jc w:val="both"/>
        <w:textAlignment w:val="baseline"/>
        <w:rPr>
          <w:rFonts w:ascii="Arial" w:hAnsi="Arial" w:cs="Arial"/>
          <w:b/>
          <w:szCs w:val="24"/>
        </w:rPr>
      </w:pPr>
      <w:r w:rsidRPr="006B6541">
        <w:rPr>
          <w:rFonts w:ascii="Arial" w:hAnsi="Arial" w:cs="Arial"/>
          <w:b/>
          <w:szCs w:val="24"/>
        </w:rPr>
        <w:t>2.2</w:t>
      </w:r>
      <w:r>
        <w:rPr>
          <w:rFonts w:ascii="Arial" w:hAnsi="Arial" w:cs="Arial"/>
          <w:b/>
          <w:szCs w:val="24"/>
        </w:rPr>
        <w:t xml:space="preserve"> </w:t>
      </w:r>
      <w:r w:rsidRPr="006B6541">
        <w:rPr>
          <w:rFonts w:ascii="Arial" w:hAnsi="Arial" w:cs="Arial"/>
          <w:b/>
          <w:szCs w:val="24"/>
        </w:rPr>
        <w:t>Fundamentos fáctico</w:t>
      </w:r>
      <w:r>
        <w:rPr>
          <w:rFonts w:ascii="Arial" w:hAnsi="Arial" w:cs="Arial"/>
          <w:b/>
          <w:szCs w:val="24"/>
        </w:rPr>
        <w:t>s</w:t>
      </w:r>
    </w:p>
    <w:p w:rsidR="00D91A8F" w:rsidRPr="003D151B" w:rsidRDefault="00D91A8F" w:rsidP="00D91A8F">
      <w:pPr>
        <w:suppressAutoHyphens/>
        <w:overflowPunct w:val="0"/>
        <w:autoSpaceDE w:val="0"/>
        <w:autoSpaceDN w:val="0"/>
        <w:adjustRightInd w:val="0"/>
        <w:spacing w:line="276" w:lineRule="auto"/>
        <w:jc w:val="both"/>
        <w:textAlignment w:val="baseline"/>
        <w:rPr>
          <w:rFonts w:ascii="Arial" w:hAnsi="Arial" w:cs="Arial"/>
          <w:szCs w:val="24"/>
        </w:rPr>
      </w:pPr>
    </w:p>
    <w:p w:rsidR="00D91A8F" w:rsidRPr="00426F07" w:rsidRDefault="00D91A8F" w:rsidP="00D91A8F">
      <w:pPr>
        <w:autoSpaceDE w:val="0"/>
        <w:autoSpaceDN w:val="0"/>
        <w:adjustRightInd w:val="0"/>
        <w:spacing w:line="276" w:lineRule="auto"/>
        <w:jc w:val="both"/>
        <w:rPr>
          <w:rFonts w:ascii="Arial" w:hAnsi="Arial" w:cs="Arial"/>
          <w:b/>
          <w:szCs w:val="24"/>
        </w:rPr>
      </w:pPr>
      <w:r w:rsidRPr="00426F07">
        <w:rPr>
          <w:rFonts w:ascii="Arial" w:hAnsi="Arial" w:cs="Arial"/>
          <w:b/>
          <w:szCs w:val="24"/>
        </w:rPr>
        <w:t>2.2.1 Daño</w:t>
      </w:r>
    </w:p>
    <w:p w:rsidR="00D91A8F" w:rsidRDefault="00D91A8F" w:rsidP="00D91A8F">
      <w:pPr>
        <w:autoSpaceDE w:val="0"/>
        <w:autoSpaceDN w:val="0"/>
        <w:adjustRightInd w:val="0"/>
        <w:spacing w:line="276" w:lineRule="auto"/>
        <w:jc w:val="both"/>
        <w:rPr>
          <w:rFonts w:ascii="Arial" w:hAnsi="Arial" w:cs="Arial"/>
          <w:szCs w:val="24"/>
        </w:rPr>
      </w:pPr>
    </w:p>
    <w:p w:rsidR="00D91A8F" w:rsidRDefault="000F050A" w:rsidP="00D91A8F">
      <w:pPr>
        <w:autoSpaceDE w:val="0"/>
        <w:autoSpaceDN w:val="0"/>
        <w:adjustRightInd w:val="0"/>
        <w:spacing w:line="276" w:lineRule="auto"/>
        <w:jc w:val="both"/>
        <w:rPr>
          <w:rFonts w:ascii="Arial" w:hAnsi="Arial" w:cs="Arial"/>
          <w:szCs w:val="24"/>
        </w:rPr>
      </w:pPr>
      <w:r>
        <w:rPr>
          <w:rFonts w:ascii="Arial" w:hAnsi="Arial" w:cs="Arial"/>
          <w:szCs w:val="24"/>
        </w:rPr>
        <w:t>Se demostró que el actor</w:t>
      </w:r>
      <w:r w:rsidR="00D91A8F">
        <w:rPr>
          <w:rFonts w:ascii="Arial" w:hAnsi="Arial" w:cs="Arial"/>
          <w:szCs w:val="24"/>
        </w:rPr>
        <w:t xml:space="preserve"> tiene una pér</w:t>
      </w:r>
      <w:r>
        <w:rPr>
          <w:rFonts w:ascii="Arial" w:hAnsi="Arial" w:cs="Arial"/>
          <w:szCs w:val="24"/>
        </w:rPr>
        <w:t>dida de capacidad laboral del 22,15</w:t>
      </w:r>
      <w:r w:rsidR="00D91A8F">
        <w:rPr>
          <w:rFonts w:ascii="Arial" w:hAnsi="Arial" w:cs="Arial"/>
          <w:szCs w:val="24"/>
        </w:rPr>
        <w:t>%, con fecha de estructuració</w:t>
      </w:r>
      <w:r>
        <w:rPr>
          <w:rFonts w:ascii="Arial" w:hAnsi="Arial" w:cs="Arial"/>
          <w:szCs w:val="24"/>
        </w:rPr>
        <w:t>n de 15-11-2009, de origen laboral, según dictamen de fecha 30-04</w:t>
      </w:r>
      <w:r w:rsidR="00D91A8F">
        <w:rPr>
          <w:rFonts w:ascii="Arial" w:hAnsi="Arial" w:cs="Arial"/>
          <w:szCs w:val="24"/>
        </w:rPr>
        <w:t>-2013, emitido por la Junta de Calificación de Invalidez de Risaralda, en el que se dispuso</w:t>
      </w:r>
      <w:r>
        <w:rPr>
          <w:rFonts w:ascii="Arial" w:hAnsi="Arial" w:cs="Arial"/>
          <w:szCs w:val="24"/>
        </w:rPr>
        <w:t xml:space="preserve"> dentro de la anamnesis:</w:t>
      </w:r>
      <w:r w:rsidR="00D91A8F">
        <w:rPr>
          <w:rFonts w:ascii="Arial" w:hAnsi="Arial" w:cs="Arial"/>
          <w:szCs w:val="24"/>
        </w:rPr>
        <w:t xml:space="preserve"> </w:t>
      </w:r>
      <w:r w:rsidR="00D91A8F" w:rsidRPr="00F50567">
        <w:rPr>
          <w:rFonts w:ascii="Arial" w:hAnsi="Arial" w:cs="Arial"/>
          <w:i/>
          <w:szCs w:val="24"/>
        </w:rPr>
        <w:t>“</w:t>
      </w:r>
      <w:r>
        <w:rPr>
          <w:rFonts w:ascii="Arial" w:hAnsi="Arial" w:cs="Arial"/>
          <w:i/>
          <w:szCs w:val="24"/>
        </w:rPr>
        <w:t xml:space="preserve">el 15 de noviembre de 2009 cuando estaba trabajando con don Francisco José Durán en su finca, estaba prendiendo el jacuzzi y hubo un escape de gas y se quemó el cuero cabelludo, las manos, la espalda y la </w:t>
      </w:r>
      <w:r>
        <w:rPr>
          <w:rFonts w:ascii="Arial" w:hAnsi="Arial" w:cs="Arial"/>
          <w:i/>
          <w:szCs w:val="24"/>
        </w:rPr>
        <w:lastRenderedPageBreak/>
        <w:t>pierna derec</w:t>
      </w:r>
      <w:r w:rsidR="009A4B40">
        <w:rPr>
          <w:rFonts w:ascii="Arial" w:hAnsi="Arial" w:cs="Arial"/>
          <w:i/>
          <w:szCs w:val="24"/>
        </w:rPr>
        <w:t>h</w:t>
      </w:r>
      <w:r>
        <w:rPr>
          <w:rFonts w:ascii="Arial" w:hAnsi="Arial" w:cs="Arial"/>
          <w:i/>
          <w:szCs w:val="24"/>
        </w:rPr>
        <w:t>a</w:t>
      </w:r>
      <w:r w:rsidR="009A4B40">
        <w:rPr>
          <w:rFonts w:ascii="Arial" w:hAnsi="Arial" w:cs="Arial"/>
          <w:i/>
          <w:szCs w:val="24"/>
        </w:rPr>
        <w:t>…</w:t>
      </w:r>
      <w:r w:rsidR="00D91A8F" w:rsidRPr="00F50567">
        <w:rPr>
          <w:rFonts w:ascii="Arial" w:hAnsi="Arial" w:cs="Arial"/>
          <w:i/>
          <w:szCs w:val="24"/>
        </w:rPr>
        <w:t>”</w:t>
      </w:r>
      <w:r w:rsidR="009A4B40">
        <w:rPr>
          <w:rFonts w:ascii="Arial" w:hAnsi="Arial" w:cs="Arial"/>
          <w:i/>
          <w:szCs w:val="24"/>
        </w:rPr>
        <w:t xml:space="preserve">, </w:t>
      </w:r>
      <w:r w:rsidR="00771B2B">
        <w:rPr>
          <w:rFonts w:ascii="Arial" w:hAnsi="Arial" w:cs="Arial"/>
          <w:szCs w:val="24"/>
        </w:rPr>
        <w:t xml:space="preserve"> y</w:t>
      </w:r>
      <w:r w:rsidR="009A4B40">
        <w:rPr>
          <w:rFonts w:ascii="Arial" w:hAnsi="Arial" w:cs="Arial"/>
          <w:szCs w:val="24"/>
        </w:rPr>
        <w:t xml:space="preserve"> dentro de las consideraciones</w:t>
      </w:r>
      <w:r w:rsidR="009A4B40">
        <w:rPr>
          <w:rFonts w:ascii="Arial" w:hAnsi="Arial" w:cs="Arial"/>
          <w:i/>
          <w:szCs w:val="24"/>
        </w:rPr>
        <w:t>: “se califica pérdida de capacidad laboral de 22.15%, que corresponde a incapacidad permanente parcial de origen laboral, se estructura el 15 de noviembre de 2009 por fecha de accidente”.</w:t>
      </w:r>
      <w:r>
        <w:rPr>
          <w:rFonts w:ascii="Arial" w:hAnsi="Arial" w:cs="Arial"/>
          <w:i/>
          <w:szCs w:val="24"/>
        </w:rPr>
        <w:t xml:space="preserve"> </w:t>
      </w:r>
      <w:r w:rsidR="009A4B40">
        <w:rPr>
          <w:rFonts w:ascii="Arial" w:hAnsi="Arial" w:cs="Arial"/>
          <w:szCs w:val="24"/>
        </w:rPr>
        <w:t>(fls.313 a 315 c2</w:t>
      </w:r>
      <w:r w:rsidR="00D91A8F">
        <w:rPr>
          <w:rFonts w:ascii="Arial" w:hAnsi="Arial" w:cs="Arial"/>
          <w:szCs w:val="24"/>
        </w:rPr>
        <w:t>).</w:t>
      </w:r>
    </w:p>
    <w:p w:rsidR="00D91A8F" w:rsidRDefault="00D91A8F" w:rsidP="00D91A8F">
      <w:pPr>
        <w:autoSpaceDE w:val="0"/>
        <w:autoSpaceDN w:val="0"/>
        <w:adjustRightInd w:val="0"/>
        <w:spacing w:line="276" w:lineRule="auto"/>
        <w:jc w:val="both"/>
        <w:rPr>
          <w:rFonts w:ascii="Arial" w:hAnsi="Arial" w:cs="Arial"/>
          <w:szCs w:val="24"/>
        </w:rPr>
      </w:pPr>
    </w:p>
    <w:p w:rsidR="00D91A8F" w:rsidRPr="00426F07" w:rsidRDefault="00D91A8F" w:rsidP="00D91A8F">
      <w:pPr>
        <w:autoSpaceDE w:val="0"/>
        <w:autoSpaceDN w:val="0"/>
        <w:adjustRightInd w:val="0"/>
        <w:spacing w:line="276" w:lineRule="auto"/>
        <w:jc w:val="both"/>
        <w:rPr>
          <w:rFonts w:ascii="Arial" w:hAnsi="Arial" w:cs="Arial"/>
          <w:b/>
          <w:szCs w:val="24"/>
        </w:rPr>
      </w:pPr>
      <w:r w:rsidRPr="00426F07">
        <w:rPr>
          <w:rFonts w:ascii="Arial" w:hAnsi="Arial" w:cs="Arial"/>
          <w:b/>
          <w:szCs w:val="24"/>
        </w:rPr>
        <w:t>2.2.</w:t>
      </w:r>
      <w:r>
        <w:rPr>
          <w:rFonts w:ascii="Arial" w:hAnsi="Arial" w:cs="Arial"/>
          <w:b/>
          <w:szCs w:val="24"/>
        </w:rPr>
        <w:t>2</w:t>
      </w:r>
      <w:r w:rsidRPr="00426F07">
        <w:rPr>
          <w:rFonts w:ascii="Arial" w:hAnsi="Arial" w:cs="Arial"/>
          <w:b/>
          <w:szCs w:val="24"/>
        </w:rPr>
        <w:t>. Accidente de trabajo</w:t>
      </w:r>
    </w:p>
    <w:p w:rsidR="00D91A8F" w:rsidRDefault="00D91A8F" w:rsidP="00D91A8F">
      <w:pPr>
        <w:autoSpaceDE w:val="0"/>
        <w:autoSpaceDN w:val="0"/>
        <w:adjustRightInd w:val="0"/>
        <w:spacing w:line="276" w:lineRule="auto"/>
        <w:jc w:val="both"/>
        <w:rPr>
          <w:rFonts w:ascii="Arial" w:hAnsi="Arial" w:cs="Arial"/>
          <w:szCs w:val="24"/>
        </w:rPr>
      </w:pPr>
    </w:p>
    <w:p w:rsidR="00284001" w:rsidRDefault="00284001" w:rsidP="00D91A8F">
      <w:pPr>
        <w:autoSpaceDE w:val="0"/>
        <w:autoSpaceDN w:val="0"/>
        <w:adjustRightInd w:val="0"/>
        <w:spacing w:line="276" w:lineRule="auto"/>
        <w:jc w:val="both"/>
        <w:rPr>
          <w:rFonts w:ascii="Arial" w:hAnsi="Arial" w:cs="Arial"/>
          <w:szCs w:val="24"/>
        </w:rPr>
      </w:pPr>
      <w:r>
        <w:rPr>
          <w:rFonts w:ascii="Arial" w:hAnsi="Arial" w:cs="Arial"/>
          <w:szCs w:val="24"/>
        </w:rPr>
        <w:t>También se acreditó que el señor Albeiro Flórez Pulgarín</w:t>
      </w:r>
      <w:r w:rsidR="00D91A8F">
        <w:rPr>
          <w:rFonts w:ascii="Arial" w:hAnsi="Arial" w:cs="Arial"/>
          <w:szCs w:val="24"/>
        </w:rPr>
        <w:t xml:space="preserve"> sufrió un accidente de índole laboral, el día </w:t>
      </w:r>
      <w:r>
        <w:rPr>
          <w:rFonts w:ascii="Arial" w:hAnsi="Arial" w:cs="Arial"/>
          <w:color w:val="000000"/>
          <w:szCs w:val="24"/>
        </w:rPr>
        <w:t>15-11-2009</w:t>
      </w:r>
      <w:r w:rsidR="00D91A8F">
        <w:rPr>
          <w:rFonts w:ascii="Arial" w:hAnsi="Arial" w:cs="Arial"/>
          <w:szCs w:val="24"/>
        </w:rPr>
        <w:t xml:space="preserve">, en </w:t>
      </w:r>
      <w:r>
        <w:rPr>
          <w:rFonts w:ascii="Arial" w:hAnsi="Arial" w:cs="Arial"/>
          <w:szCs w:val="24"/>
        </w:rPr>
        <w:t>la finca Villa Juliana</w:t>
      </w:r>
      <w:r w:rsidR="00D91A8F">
        <w:rPr>
          <w:rFonts w:ascii="Arial" w:hAnsi="Arial" w:cs="Arial"/>
          <w:szCs w:val="24"/>
        </w:rPr>
        <w:t xml:space="preserve"> </w:t>
      </w:r>
      <w:r>
        <w:rPr>
          <w:rFonts w:ascii="Arial" w:hAnsi="Arial" w:cs="Arial"/>
          <w:szCs w:val="24"/>
        </w:rPr>
        <w:t>ubicada en el paraje Las Pavas, vía Pereira-Cartago</w:t>
      </w:r>
      <w:r w:rsidR="00930277">
        <w:rPr>
          <w:rFonts w:ascii="Arial" w:hAnsi="Arial" w:cs="Arial"/>
          <w:szCs w:val="24"/>
        </w:rPr>
        <w:t>, lugar donde el empleado ejercía su labor</w:t>
      </w:r>
      <w:r w:rsidR="00D91A8F">
        <w:rPr>
          <w:rFonts w:ascii="Arial" w:hAnsi="Arial" w:cs="Arial"/>
          <w:szCs w:val="24"/>
        </w:rPr>
        <w:t xml:space="preserve">; dado que así </w:t>
      </w:r>
      <w:r>
        <w:rPr>
          <w:rFonts w:ascii="Arial" w:hAnsi="Arial" w:cs="Arial"/>
          <w:szCs w:val="24"/>
        </w:rPr>
        <w:t xml:space="preserve">lo declaró la Jueza de primer nivel y no fue objeto de apelación. </w:t>
      </w:r>
    </w:p>
    <w:p w:rsidR="00284001" w:rsidRDefault="00284001" w:rsidP="00D91A8F">
      <w:pPr>
        <w:autoSpaceDE w:val="0"/>
        <w:autoSpaceDN w:val="0"/>
        <w:adjustRightInd w:val="0"/>
        <w:spacing w:line="276" w:lineRule="auto"/>
        <w:jc w:val="both"/>
        <w:rPr>
          <w:rFonts w:ascii="Arial" w:hAnsi="Arial" w:cs="Arial"/>
          <w:szCs w:val="24"/>
        </w:rPr>
      </w:pPr>
    </w:p>
    <w:p w:rsidR="00C82D47" w:rsidRDefault="00D91A8F" w:rsidP="00D91A8F">
      <w:pPr>
        <w:autoSpaceDE w:val="0"/>
        <w:autoSpaceDN w:val="0"/>
        <w:adjustRightInd w:val="0"/>
        <w:spacing w:line="276" w:lineRule="auto"/>
        <w:jc w:val="both"/>
        <w:rPr>
          <w:rFonts w:ascii="Arial" w:hAnsi="Arial" w:cs="Arial"/>
          <w:szCs w:val="24"/>
        </w:rPr>
      </w:pPr>
      <w:r>
        <w:rPr>
          <w:rFonts w:ascii="Arial" w:hAnsi="Arial" w:cs="Arial"/>
          <w:szCs w:val="24"/>
        </w:rPr>
        <w:t xml:space="preserve">Sobre las circunstancias de tiempo, modo y lugar del accidente declararon los </w:t>
      </w:r>
      <w:r w:rsidR="00C82D47">
        <w:rPr>
          <w:rFonts w:ascii="Arial" w:hAnsi="Arial" w:cs="Arial"/>
          <w:szCs w:val="24"/>
        </w:rPr>
        <w:t>testigos presenciales María Elena Velandia Cardona, David Alejandro Ortiz García y Juan Carlos López Pino.</w:t>
      </w:r>
    </w:p>
    <w:p w:rsidR="00D91A8F" w:rsidRDefault="00D91A8F" w:rsidP="00D91A8F">
      <w:pPr>
        <w:autoSpaceDE w:val="0"/>
        <w:autoSpaceDN w:val="0"/>
        <w:adjustRightInd w:val="0"/>
        <w:spacing w:line="276" w:lineRule="auto"/>
        <w:jc w:val="both"/>
        <w:rPr>
          <w:rFonts w:ascii="Arial" w:hAnsi="Arial" w:cs="Arial"/>
          <w:szCs w:val="24"/>
        </w:rPr>
      </w:pPr>
    </w:p>
    <w:p w:rsidR="0037541B" w:rsidRDefault="00D91A8F" w:rsidP="00D91A8F">
      <w:pPr>
        <w:autoSpaceDE w:val="0"/>
        <w:autoSpaceDN w:val="0"/>
        <w:adjustRightInd w:val="0"/>
        <w:spacing w:line="276" w:lineRule="auto"/>
        <w:jc w:val="both"/>
        <w:rPr>
          <w:rFonts w:ascii="Arial" w:hAnsi="Arial" w:cs="Arial"/>
          <w:szCs w:val="24"/>
        </w:rPr>
      </w:pPr>
      <w:r>
        <w:rPr>
          <w:rFonts w:ascii="Arial" w:hAnsi="Arial" w:cs="Arial"/>
          <w:szCs w:val="24"/>
        </w:rPr>
        <w:t xml:space="preserve">De manera coincidente narraron que el día del accidente, </w:t>
      </w:r>
      <w:r w:rsidR="0037541B">
        <w:rPr>
          <w:rFonts w:ascii="Arial" w:hAnsi="Arial" w:cs="Arial"/>
          <w:szCs w:val="24"/>
        </w:rPr>
        <w:t xml:space="preserve">observaron </w:t>
      </w:r>
      <w:r>
        <w:rPr>
          <w:rFonts w:ascii="Arial" w:hAnsi="Arial" w:cs="Arial"/>
          <w:szCs w:val="24"/>
        </w:rPr>
        <w:t>al</w:t>
      </w:r>
      <w:r w:rsidR="0037541B">
        <w:rPr>
          <w:rFonts w:ascii="Arial" w:hAnsi="Arial" w:cs="Arial"/>
          <w:szCs w:val="24"/>
        </w:rPr>
        <w:t xml:space="preserve"> actor cuando se acercó al demandado, salieron caminando juntos</w:t>
      </w:r>
      <w:r w:rsidR="00C0099E">
        <w:rPr>
          <w:rFonts w:ascii="Arial" w:hAnsi="Arial" w:cs="Arial"/>
          <w:szCs w:val="24"/>
        </w:rPr>
        <w:t xml:space="preserve"> hacia el cuarto de máq</w:t>
      </w:r>
      <w:r w:rsidR="00930277">
        <w:rPr>
          <w:rFonts w:ascii="Arial" w:hAnsi="Arial" w:cs="Arial"/>
          <w:szCs w:val="24"/>
        </w:rPr>
        <w:t>u</w:t>
      </w:r>
      <w:r w:rsidR="00C0099E">
        <w:rPr>
          <w:rFonts w:ascii="Arial" w:hAnsi="Arial" w:cs="Arial"/>
          <w:szCs w:val="24"/>
        </w:rPr>
        <w:t>inas</w:t>
      </w:r>
      <w:r w:rsidR="0037541B">
        <w:rPr>
          <w:rFonts w:ascii="Arial" w:hAnsi="Arial" w:cs="Arial"/>
          <w:szCs w:val="24"/>
        </w:rPr>
        <w:t xml:space="preserve">, escucharon a éste último decir que salieran de allí, salió primero el demandado y de repente, vieron salir un “fogonazo” y luego al trabajador en llamas, </w:t>
      </w:r>
      <w:r w:rsidR="00930277">
        <w:rPr>
          <w:rFonts w:ascii="Arial" w:hAnsi="Arial" w:cs="Arial"/>
          <w:szCs w:val="24"/>
        </w:rPr>
        <w:t>gritando, quien es lanzado a la piscina por el demandado.</w:t>
      </w:r>
      <w:r w:rsidR="006240E1">
        <w:rPr>
          <w:rFonts w:ascii="Arial" w:hAnsi="Arial" w:cs="Arial"/>
          <w:szCs w:val="24"/>
        </w:rPr>
        <w:t xml:space="preserve"> </w:t>
      </w:r>
    </w:p>
    <w:p w:rsidR="0037541B" w:rsidRDefault="0037541B" w:rsidP="00D91A8F">
      <w:pPr>
        <w:autoSpaceDE w:val="0"/>
        <w:autoSpaceDN w:val="0"/>
        <w:adjustRightInd w:val="0"/>
        <w:spacing w:line="276" w:lineRule="auto"/>
        <w:jc w:val="both"/>
        <w:rPr>
          <w:rFonts w:ascii="Arial" w:hAnsi="Arial" w:cs="Arial"/>
          <w:szCs w:val="24"/>
        </w:rPr>
      </w:pPr>
    </w:p>
    <w:p w:rsidR="00D91A8F" w:rsidRPr="002C4874" w:rsidRDefault="00D91A8F" w:rsidP="00D91A8F">
      <w:pPr>
        <w:autoSpaceDE w:val="0"/>
        <w:autoSpaceDN w:val="0"/>
        <w:adjustRightInd w:val="0"/>
        <w:spacing w:line="276" w:lineRule="auto"/>
        <w:jc w:val="both"/>
        <w:rPr>
          <w:rFonts w:ascii="Arial" w:hAnsi="Arial" w:cs="Arial"/>
          <w:b/>
          <w:szCs w:val="24"/>
        </w:rPr>
      </w:pPr>
      <w:r w:rsidRPr="002C4874">
        <w:rPr>
          <w:rFonts w:ascii="Arial" w:hAnsi="Arial" w:cs="Arial"/>
          <w:b/>
          <w:szCs w:val="24"/>
        </w:rPr>
        <w:t>2.2.3. Incumplimiento del empleador o culpa patronal</w:t>
      </w:r>
    </w:p>
    <w:p w:rsidR="00D91A8F" w:rsidRDefault="00D91A8F" w:rsidP="00D91A8F">
      <w:pPr>
        <w:autoSpaceDE w:val="0"/>
        <w:autoSpaceDN w:val="0"/>
        <w:adjustRightInd w:val="0"/>
        <w:spacing w:line="276" w:lineRule="auto"/>
        <w:jc w:val="both"/>
        <w:rPr>
          <w:rFonts w:ascii="Arial" w:hAnsi="Arial" w:cs="Arial"/>
          <w:szCs w:val="24"/>
        </w:rPr>
      </w:pPr>
    </w:p>
    <w:p w:rsidR="00D91A8F" w:rsidRDefault="00D91A8F" w:rsidP="00D91A8F">
      <w:pPr>
        <w:autoSpaceDE w:val="0"/>
        <w:autoSpaceDN w:val="0"/>
        <w:adjustRightInd w:val="0"/>
        <w:spacing w:line="276" w:lineRule="auto"/>
        <w:jc w:val="both"/>
        <w:rPr>
          <w:rFonts w:ascii="Arial" w:hAnsi="Arial" w:cs="Arial"/>
          <w:szCs w:val="24"/>
        </w:rPr>
      </w:pPr>
      <w:r>
        <w:rPr>
          <w:rFonts w:ascii="Arial" w:hAnsi="Arial" w:cs="Arial"/>
          <w:szCs w:val="24"/>
        </w:rPr>
        <w:t xml:space="preserve">Se concreta este elemento, en la omisión imputable al empleador, esto es, que no actuó con diligencia y cuidado debido; para lo cual no basta, como lo dijo el órgano de cierre de esta jurisdicción </w:t>
      </w:r>
      <w:r w:rsidRPr="0011020E">
        <w:rPr>
          <w:rFonts w:ascii="Arial" w:hAnsi="Arial" w:cs="Arial"/>
          <w:i/>
          <w:szCs w:val="24"/>
        </w:rPr>
        <w:t>“</w:t>
      </w:r>
      <w:r w:rsidRPr="0011020E">
        <w:rPr>
          <w:rFonts w:ascii="Arial" w:hAnsi="Arial" w:cs="Arial"/>
          <w:i/>
        </w:rPr>
        <w:t>la sola afirmación genérica de la falta de vigilancia y control del programa de salud ocupacional en la demanda, sino que es menester delimitar, allí mismo, en qué consistió el incumplimiento del empleador de las respectivas obligaciones derivadas del propio contrato de trabajo y de la labor prestada por el trabajador el cual, a su vez, ha de tener nexo de causalidad  con las circunstancias que rodearon el accidente de trabajo generador de los perjuicios, las que igualmente deben ser precisadas en la demanda”</w:t>
      </w:r>
      <w:r w:rsidRPr="0011020E">
        <w:rPr>
          <w:rStyle w:val="Refdenotaalpie"/>
          <w:rFonts w:ascii="Arial" w:hAnsi="Arial" w:cs="Arial"/>
        </w:rPr>
        <w:t xml:space="preserve"> </w:t>
      </w:r>
      <w:r w:rsidRPr="0011020E">
        <w:rPr>
          <w:rStyle w:val="Refdenotaalpie"/>
          <w:rFonts w:ascii="Arial" w:hAnsi="Arial" w:cs="Arial"/>
        </w:rPr>
        <w:footnoteReference w:id="5"/>
      </w:r>
      <w:r w:rsidRPr="0011020E">
        <w:rPr>
          <w:rFonts w:ascii="Arial" w:hAnsi="Arial" w:cs="Arial"/>
          <w:i/>
        </w:rPr>
        <w:t>.</w:t>
      </w:r>
    </w:p>
    <w:p w:rsidR="005E0FD4" w:rsidRDefault="005E0FD4" w:rsidP="00426F07">
      <w:pPr>
        <w:autoSpaceDE w:val="0"/>
        <w:autoSpaceDN w:val="0"/>
        <w:adjustRightInd w:val="0"/>
        <w:spacing w:line="276" w:lineRule="auto"/>
        <w:jc w:val="both"/>
        <w:rPr>
          <w:rFonts w:ascii="Arial" w:hAnsi="Arial" w:cs="Arial"/>
          <w:szCs w:val="24"/>
        </w:rPr>
      </w:pPr>
    </w:p>
    <w:p w:rsidR="006C438E" w:rsidRDefault="00B21D9F" w:rsidP="00426F07">
      <w:pPr>
        <w:autoSpaceDE w:val="0"/>
        <w:autoSpaceDN w:val="0"/>
        <w:adjustRightInd w:val="0"/>
        <w:spacing w:line="276" w:lineRule="auto"/>
        <w:jc w:val="both"/>
        <w:rPr>
          <w:rFonts w:ascii="Arial" w:hAnsi="Arial" w:cs="Arial"/>
          <w:szCs w:val="24"/>
        </w:rPr>
      </w:pPr>
      <w:r>
        <w:rPr>
          <w:rFonts w:ascii="Arial" w:hAnsi="Arial" w:cs="Arial"/>
          <w:szCs w:val="24"/>
        </w:rPr>
        <w:t>P</w:t>
      </w:r>
      <w:r w:rsidR="00507DA2">
        <w:rPr>
          <w:rFonts w:ascii="Arial" w:hAnsi="Arial" w:cs="Arial"/>
          <w:szCs w:val="24"/>
        </w:rPr>
        <w:t>ara este caso</w:t>
      </w:r>
      <w:r w:rsidR="005E0FD4">
        <w:rPr>
          <w:rFonts w:ascii="Arial" w:hAnsi="Arial" w:cs="Arial"/>
          <w:szCs w:val="24"/>
        </w:rPr>
        <w:t>,</w:t>
      </w:r>
      <w:r w:rsidR="00507DA2">
        <w:rPr>
          <w:rFonts w:ascii="Arial" w:hAnsi="Arial" w:cs="Arial"/>
          <w:szCs w:val="24"/>
        </w:rPr>
        <w:t xml:space="preserve"> </w:t>
      </w:r>
      <w:r w:rsidR="004B0BEC">
        <w:rPr>
          <w:rFonts w:ascii="Arial" w:hAnsi="Arial" w:cs="Arial"/>
          <w:szCs w:val="24"/>
        </w:rPr>
        <w:t>se afirmó por la parte actora</w:t>
      </w:r>
      <w:r w:rsidR="005D40DC">
        <w:rPr>
          <w:rFonts w:ascii="Arial" w:hAnsi="Arial" w:cs="Arial"/>
          <w:szCs w:val="24"/>
        </w:rPr>
        <w:t xml:space="preserve"> en el hecho 20 </w:t>
      </w:r>
      <w:r w:rsidR="00A2522D">
        <w:rPr>
          <w:rFonts w:ascii="Arial" w:hAnsi="Arial" w:cs="Arial"/>
          <w:szCs w:val="24"/>
        </w:rPr>
        <w:t>de la demanda</w:t>
      </w:r>
      <w:r w:rsidR="004B0BEC">
        <w:rPr>
          <w:rFonts w:ascii="Arial" w:hAnsi="Arial" w:cs="Arial"/>
          <w:szCs w:val="24"/>
        </w:rPr>
        <w:t xml:space="preserve">, </w:t>
      </w:r>
      <w:r w:rsidR="00AD3AA4">
        <w:rPr>
          <w:rFonts w:ascii="Arial" w:hAnsi="Arial" w:cs="Arial"/>
          <w:szCs w:val="24"/>
        </w:rPr>
        <w:t xml:space="preserve">que </w:t>
      </w:r>
      <w:r w:rsidR="004B0BEC">
        <w:rPr>
          <w:rFonts w:ascii="Arial" w:hAnsi="Arial" w:cs="Arial"/>
          <w:szCs w:val="24"/>
        </w:rPr>
        <w:t xml:space="preserve">el incumplimiento consistió </w:t>
      </w:r>
      <w:r w:rsidR="0011020E">
        <w:rPr>
          <w:rFonts w:ascii="Arial" w:hAnsi="Arial" w:cs="Arial"/>
          <w:szCs w:val="24"/>
        </w:rPr>
        <w:t xml:space="preserve">en la </w:t>
      </w:r>
      <w:r w:rsidR="0011020E" w:rsidRPr="0011020E">
        <w:rPr>
          <w:rFonts w:ascii="Arial" w:hAnsi="Arial" w:cs="Arial"/>
          <w:szCs w:val="24"/>
        </w:rPr>
        <w:t xml:space="preserve">falta de medidas de protección </w:t>
      </w:r>
      <w:r w:rsidR="0011020E">
        <w:rPr>
          <w:rFonts w:ascii="Arial" w:hAnsi="Arial" w:cs="Arial"/>
          <w:szCs w:val="24"/>
        </w:rPr>
        <w:t>y</w:t>
      </w:r>
      <w:r w:rsidR="0011020E" w:rsidRPr="0011020E">
        <w:rPr>
          <w:rFonts w:ascii="Arial" w:hAnsi="Arial" w:cs="Arial"/>
          <w:szCs w:val="24"/>
        </w:rPr>
        <w:t xml:space="preserve"> de</w:t>
      </w:r>
      <w:r w:rsidR="0011020E">
        <w:rPr>
          <w:rFonts w:ascii="Arial" w:hAnsi="Arial" w:cs="Arial"/>
          <w:szCs w:val="24"/>
        </w:rPr>
        <w:t xml:space="preserve"> las normas </w:t>
      </w:r>
      <w:r w:rsidR="0011020E" w:rsidRPr="0011020E">
        <w:rPr>
          <w:rFonts w:ascii="Arial" w:hAnsi="Arial" w:cs="Arial"/>
          <w:szCs w:val="24"/>
        </w:rPr>
        <w:t>NTC 3631-1ª que fueron adoptadas por el Ministerio de Comercio, Industria y Turismo, para establecer el reglamento técnico para gasodomésticos que funcionan con combustibles gaseosos mediant</w:t>
      </w:r>
      <w:r w:rsidR="002629BA">
        <w:rPr>
          <w:rFonts w:ascii="Arial" w:hAnsi="Arial" w:cs="Arial"/>
          <w:szCs w:val="24"/>
        </w:rPr>
        <w:t>e la Resolución No.1023 de 2004.</w:t>
      </w:r>
    </w:p>
    <w:p w:rsidR="002629BA" w:rsidRDefault="002629BA" w:rsidP="00426F07">
      <w:pPr>
        <w:autoSpaceDE w:val="0"/>
        <w:autoSpaceDN w:val="0"/>
        <w:adjustRightInd w:val="0"/>
        <w:spacing w:line="276" w:lineRule="auto"/>
        <w:jc w:val="both"/>
        <w:rPr>
          <w:rFonts w:ascii="Arial" w:hAnsi="Arial" w:cs="Arial"/>
          <w:szCs w:val="24"/>
        </w:rPr>
      </w:pPr>
    </w:p>
    <w:p w:rsidR="00426F07" w:rsidRDefault="00727E1B" w:rsidP="00426F07">
      <w:pPr>
        <w:autoSpaceDE w:val="0"/>
        <w:autoSpaceDN w:val="0"/>
        <w:adjustRightInd w:val="0"/>
        <w:spacing w:line="276" w:lineRule="auto"/>
        <w:jc w:val="both"/>
        <w:rPr>
          <w:rFonts w:ascii="Arial" w:hAnsi="Arial" w:cs="Arial"/>
          <w:szCs w:val="24"/>
        </w:rPr>
      </w:pPr>
      <w:r>
        <w:rPr>
          <w:rFonts w:ascii="Arial" w:hAnsi="Arial" w:cs="Arial"/>
          <w:szCs w:val="24"/>
        </w:rPr>
        <w:t xml:space="preserve">Bien. </w:t>
      </w:r>
      <w:r w:rsidR="00D639B8">
        <w:rPr>
          <w:rFonts w:ascii="Arial" w:hAnsi="Arial" w:cs="Arial"/>
          <w:szCs w:val="24"/>
        </w:rPr>
        <w:t>P</w:t>
      </w:r>
      <w:r w:rsidR="00264547">
        <w:rPr>
          <w:rFonts w:ascii="Arial" w:hAnsi="Arial" w:cs="Arial"/>
          <w:szCs w:val="24"/>
        </w:rPr>
        <w:t xml:space="preserve">ara </w:t>
      </w:r>
      <w:r w:rsidR="00D639B8">
        <w:rPr>
          <w:rFonts w:ascii="Arial" w:hAnsi="Arial" w:cs="Arial"/>
          <w:szCs w:val="24"/>
        </w:rPr>
        <w:t xml:space="preserve">determinar </w:t>
      </w:r>
      <w:r>
        <w:rPr>
          <w:rFonts w:ascii="Arial" w:hAnsi="Arial" w:cs="Arial"/>
          <w:szCs w:val="24"/>
        </w:rPr>
        <w:t>la existencia del incumplimiento del patrono</w:t>
      </w:r>
      <w:r w:rsidR="00D639B8">
        <w:rPr>
          <w:rFonts w:ascii="Arial" w:hAnsi="Arial" w:cs="Arial"/>
          <w:szCs w:val="24"/>
        </w:rPr>
        <w:t>, s</w:t>
      </w:r>
      <w:r w:rsidR="00A17B11">
        <w:rPr>
          <w:rFonts w:ascii="Arial" w:hAnsi="Arial" w:cs="Arial"/>
          <w:szCs w:val="24"/>
        </w:rPr>
        <w:t>egún la sentencia del Ó</w:t>
      </w:r>
      <w:r w:rsidR="00426F07">
        <w:rPr>
          <w:rFonts w:ascii="Arial" w:hAnsi="Arial" w:cs="Arial"/>
          <w:szCs w:val="24"/>
        </w:rPr>
        <w:t>rgano de cierre de esta especialidad</w:t>
      </w:r>
      <w:r w:rsidR="00D639B8">
        <w:rPr>
          <w:rFonts w:ascii="Arial" w:hAnsi="Arial" w:cs="Arial"/>
          <w:szCs w:val="24"/>
        </w:rPr>
        <w:t>,</w:t>
      </w:r>
      <w:r w:rsidR="00264547">
        <w:rPr>
          <w:rFonts w:ascii="Arial" w:hAnsi="Arial" w:cs="Arial"/>
          <w:szCs w:val="24"/>
        </w:rPr>
        <w:t xml:space="preserve"> </w:t>
      </w:r>
      <w:r w:rsidR="00426F07">
        <w:rPr>
          <w:rFonts w:ascii="Arial" w:hAnsi="Arial" w:cs="Arial"/>
          <w:szCs w:val="24"/>
        </w:rPr>
        <w:t>debe</w:t>
      </w:r>
      <w:r w:rsidR="00264547">
        <w:rPr>
          <w:rFonts w:ascii="Arial" w:hAnsi="Arial" w:cs="Arial"/>
          <w:szCs w:val="24"/>
        </w:rPr>
        <w:t xml:space="preserve"> </w:t>
      </w:r>
      <w:r w:rsidR="00426F07">
        <w:rPr>
          <w:rFonts w:ascii="Arial" w:hAnsi="Arial" w:cs="Arial"/>
          <w:szCs w:val="24"/>
        </w:rPr>
        <w:t>consultarse la naturaleza de las actividades del demandante y el riesgo de la actividad</w:t>
      </w:r>
      <w:r w:rsidR="00264547">
        <w:rPr>
          <w:rFonts w:ascii="Arial" w:hAnsi="Arial" w:cs="Arial"/>
          <w:szCs w:val="24"/>
        </w:rPr>
        <w:t>.</w:t>
      </w:r>
      <w:r w:rsidR="00426F07">
        <w:rPr>
          <w:rFonts w:ascii="Arial" w:hAnsi="Arial" w:cs="Arial"/>
          <w:szCs w:val="24"/>
        </w:rPr>
        <w:t xml:space="preserve">  </w:t>
      </w:r>
    </w:p>
    <w:p w:rsidR="00426F07" w:rsidRDefault="00426F07" w:rsidP="00426F07">
      <w:pPr>
        <w:autoSpaceDE w:val="0"/>
        <w:autoSpaceDN w:val="0"/>
        <w:adjustRightInd w:val="0"/>
        <w:spacing w:line="276" w:lineRule="auto"/>
        <w:jc w:val="both"/>
        <w:rPr>
          <w:rFonts w:ascii="Arial" w:hAnsi="Arial" w:cs="Arial"/>
          <w:szCs w:val="24"/>
        </w:rPr>
      </w:pPr>
    </w:p>
    <w:p w:rsidR="00FA7758" w:rsidRPr="00FA7758" w:rsidRDefault="004F2946" w:rsidP="00094C03">
      <w:pPr>
        <w:autoSpaceDE w:val="0"/>
        <w:autoSpaceDN w:val="0"/>
        <w:adjustRightInd w:val="0"/>
        <w:spacing w:line="276" w:lineRule="auto"/>
        <w:jc w:val="both"/>
        <w:rPr>
          <w:rFonts w:ascii="Arial" w:hAnsi="Arial" w:cs="Arial"/>
          <w:szCs w:val="24"/>
        </w:rPr>
      </w:pPr>
      <w:r>
        <w:rPr>
          <w:rFonts w:ascii="Arial" w:hAnsi="Arial" w:cs="Arial"/>
          <w:szCs w:val="24"/>
        </w:rPr>
        <w:t xml:space="preserve">Se tiene entonces que </w:t>
      </w:r>
      <w:r w:rsidR="00A17B11">
        <w:rPr>
          <w:rFonts w:ascii="Arial" w:hAnsi="Arial" w:cs="Arial"/>
          <w:szCs w:val="24"/>
        </w:rPr>
        <w:t xml:space="preserve">el </w:t>
      </w:r>
      <w:r w:rsidR="00D639B8" w:rsidRPr="00FA7758">
        <w:rPr>
          <w:rFonts w:ascii="Arial" w:hAnsi="Arial" w:cs="Arial"/>
          <w:szCs w:val="24"/>
        </w:rPr>
        <w:t>señor</w:t>
      </w:r>
      <w:r w:rsidR="00A17B11">
        <w:rPr>
          <w:rFonts w:ascii="Arial" w:hAnsi="Arial" w:cs="Arial"/>
          <w:szCs w:val="24"/>
        </w:rPr>
        <w:t xml:space="preserve"> Flórez Pulgarín</w:t>
      </w:r>
      <w:r w:rsidR="00D639B8" w:rsidRPr="00FA7758">
        <w:rPr>
          <w:rFonts w:ascii="Arial" w:hAnsi="Arial" w:cs="Arial"/>
          <w:szCs w:val="24"/>
        </w:rPr>
        <w:t xml:space="preserve"> </w:t>
      </w:r>
      <w:r w:rsidR="004478C0" w:rsidRPr="00FA7758">
        <w:rPr>
          <w:rFonts w:ascii="Arial" w:hAnsi="Arial" w:cs="Arial"/>
          <w:szCs w:val="24"/>
        </w:rPr>
        <w:t xml:space="preserve">fue </w:t>
      </w:r>
      <w:r w:rsidR="00A17B11">
        <w:rPr>
          <w:rFonts w:ascii="Arial" w:hAnsi="Arial" w:cs="Arial"/>
          <w:szCs w:val="24"/>
        </w:rPr>
        <w:t>contratado</w:t>
      </w:r>
      <w:r w:rsidR="00426F07" w:rsidRPr="00FA7758">
        <w:rPr>
          <w:rFonts w:ascii="Arial" w:hAnsi="Arial" w:cs="Arial"/>
          <w:szCs w:val="24"/>
        </w:rPr>
        <w:t xml:space="preserve"> por</w:t>
      </w:r>
      <w:r w:rsidR="00A17B11">
        <w:rPr>
          <w:rFonts w:ascii="Arial" w:hAnsi="Arial" w:cs="Arial"/>
          <w:szCs w:val="24"/>
        </w:rPr>
        <w:t xml:space="preserve"> el señor Durán Palacio </w:t>
      </w:r>
      <w:r w:rsidR="00426F07" w:rsidRPr="00FA7758">
        <w:rPr>
          <w:rFonts w:ascii="Arial" w:hAnsi="Arial" w:cs="Arial"/>
          <w:szCs w:val="24"/>
        </w:rPr>
        <w:t xml:space="preserve">para prestar sus servicios de </w:t>
      </w:r>
      <w:r w:rsidR="00A17B11">
        <w:rPr>
          <w:rFonts w:ascii="Arial" w:hAnsi="Arial" w:cs="Arial"/>
          <w:szCs w:val="24"/>
        </w:rPr>
        <w:t xml:space="preserve">cuidado y mantenimiento de la finca Villa </w:t>
      </w:r>
      <w:r w:rsidR="00A17B11">
        <w:rPr>
          <w:rFonts w:ascii="Arial" w:hAnsi="Arial" w:cs="Arial"/>
          <w:szCs w:val="24"/>
        </w:rPr>
        <w:lastRenderedPageBreak/>
        <w:t xml:space="preserve">Juliana </w:t>
      </w:r>
      <w:r w:rsidR="00FA7758" w:rsidRPr="00FA7758">
        <w:rPr>
          <w:rFonts w:ascii="Arial" w:hAnsi="Arial" w:cs="Arial"/>
          <w:szCs w:val="24"/>
        </w:rPr>
        <w:t xml:space="preserve">en la ciudad de Pereira </w:t>
      </w:r>
      <w:r w:rsidR="00A17B11">
        <w:rPr>
          <w:rFonts w:ascii="Arial" w:hAnsi="Arial" w:cs="Arial"/>
          <w:szCs w:val="24"/>
        </w:rPr>
        <w:t>desde el 02-07-20</w:t>
      </w:r>
      <w:r w:rsidR="00426F07" w:rsidRPr="00FA7758">
        <w:rPr>
          <w:rFonts w:ascii="Arial" w:hAnsi="Arial" w:cs="Arial"/>
          <w:szCs w:val="24"/>
        </w:rPr>
        <w:t>0</w:t>
      </w:r>
      <w:r w:rsidR="00A17B11">
        <w:rPr>
          <w:rFonts w:ascii="Arial" w:hAnsi="Arial" w:cs="Arial"/>
          <w:szCs w:val="24"/>
        </w:rPr>
        <w:t>9</w:t>
      </w:r>
      <w:r w:rsidR="00426F07" w:rsidRPr="00FA7758">
        <w:rPr>
          <w:rFonts w:ascii="Arial" w:hAnsi="Arial" w:cs="Arial"/>
          <w:szCs w:val="24"/>
        </w:rPr>
        <w:t xml:space="preserve">, según </w:t>
      </w:r>
      <w:r w:rsidR="00CC4300" w:rsidRPr="00FA7758">
        <w:rPr>
          <w:rFonts w:ascii="Arial" w:hAnsi="Arial" w:cs="Arial"/>
          <w:szCs w:val="24"/>
        </w:rPr>
        <w:t>s</w:t>
      </w:r>
      <w:r w:rsidR="00426F07" w:rsidRPr="00FA7758">
        <w:rPr>
          <w:rFonts w:ascii="Arial" w:hAnsi="Arial" w:cs="Arial"/>
          <w:szCs w:val="24"/>
        </w:rPr>
        <w:t>e</w:t>
      </w:r>
      <w:r w:rsidR="00CC4300" w:rsidRPr="00FA7758">
        <w:rPr>
          <w:rFonts w:ascii="Arial" w:hAnsi="Arial" w:cs="Arial"/>
          <w:szCs w:val="24"/>
        </w:rPr>
        <w:t xml:space="preserve"> </w:t>
      </w:r>
      <w:r w:rsidR="00A17B11">
        <w:rPr>
          <w:rFonts w:ascii="Arial" w:hAnsi="Arial" w:cs="Arial"/>
          <w:szCs w:val="24"/>
        </w:rPr>
        <w:t>estableció por la primera instancia y está fuera de discusión.</w:t>
      </w:r>
    </w:p>
    <w:p w:rsidR="00FA7758" w:rsidRPr="00FA7758" w:rsidRDefault="00FA7758" w:rsidP="00094C03">
      <w:pPr>
        <w:autoSpaceDE w:val="0"/>
        <w:autoSpaceDN w:val="0"/>
        <w:adjustRightInd w:val="0"/>
        <w:spacing w:line="276" w:lineRule="auto"/>
        <w:jc w:val="both"/>
        <w:rPr>
          <w:rFonts w:ascii="Arial" w:hAnsi="Arial" w:cs="Arial"/>
          <w:szCs w:val="24"/>
        </w:rPr>
      </w:pPr>
    </w:p>
    <w:p w:rsidR="00A17B11" w:rsidRDefault="00A17B11" w:rsidP="003334B6">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Dentro de sus labores, está, entre otras prender el calentador del jacuzzi, sin que para ello, avizore la Sala se requiera de un elemento de protección, que si lo puede demandar cuando se haga mantenimiento de la piscina y del mismo jacuzzi, por los químicos que se usa para ese tipo de actividades.</w:t>
      </w:r>
    </w:p>
    <w:p w:rsidR="00A17B11" w:rsidRDefault="00A17B11" w:rsidP="003334B6">
      <w:pPr>
        <w:suppressAutoHyphens/>
        <w:overflowPunct w:val="0"/>
        <w:autoSpaceDE w:val="0"/>
        <w:autoSpaceDN w:val="0"/>
        <w:adjustRightInd w:val="0"/>
        <w:spacing w:line="276" w:lineRule="auto"/>
        <w:jc w:val="both"/>
        <w:textAlignment w:val="baseline"/>
        <w:rPr>
          <w:rFonts w:ascii="Arial" w:hAnsi="Arial" w:cs="Arial"/>
          <w:szCs w:val="24"/>
        </w:rPr>
      </w:pPr>
    </w:p>
    <w:p w:rsidR="00D01283" w:rsidRDefault="00315DCC" w:rsidP="00426F07">
      <w:pPr>
        <w:autoSpaceDE w:val="0"/>
        <w:autoSpaceDN w:val="0"/>
        <w:adjustRightInd w:val="0"/>
        <w:spacing w:line="276" w:lineRule="auto"/>
        <w:jc w:val="both"/>
        <w:rPr>
          <w:rFonts w:ascii="Arial" w:hAnsi="Arial" w:cs="Arial"/>
          <w:szCs w:val="24"/>
        </w:rPr>
      </w:pPr>
      <w:r>
        <w:rPr>
          <w:rFonts w:ascii="Arial" w:hAnsi="Arial" w:cs="Arial"/>
          <w:szCs w:val="24"/>
        </w:rPr>
        <w:t>Entonces el riesgo del actor</w:t>
      </w:r>
      <w:r w:rsidR="006237FA">
        <w:rPr>
          <w:rFonts w:ascii="Arial" w:hAnsi="Arial" w:cs="Arial"/>
          <w:szCs w:val="24"/>
        </w:rPr>
        <w:t xml:space="preserve"> en su actividad es el normal u ordinario </w:t>
      </w:r>
      <w:r>
        <w:rPr>
          <w:rFonts w:ascii="Arial" w:hAnsi="Arial" w:cs="Arial"/>
          <w:szCs w:val="24"/>
        </w:rPr>
        <w:t xml:space="preserve">que cualquier trabajador para esa clase de labores puede afrontar, </w:t>
      </w:r>
      <w:r w:rsidR="006237FA">
        <w:rPr>
          <w:rFonts w:ascii="Arial" w:hAnsi="Arial" w:cs="Arial"/>
          <w:szCs w:val="24"/>
        </w:rPr>
        <w:t>sin que requiera medidas específicas de protección, indumentaria determinada o zapatos especiales</w:t>
      </w:r>
      <w:r w:rsidR="00916B19">
        <w:rPr>
          <w:rFonts w:ascii="Arial" w:hAnsi="Arial" w:cs="Arial"/>
          <w:szCs w:val="24"/>
        </w:rPr>
        <w:t>, m</w:t>
      </w:r>
      <w:r w:rsidR="004571CC">
        <w:rPr>
          <w:rFonts w:ascii="Arial" w:hAnsi="Arial" w:cs="Arial"/>
          <w:szCs w:val="24"/>
        </w:rPr>
        <w:t>áxime que tal labor no se encuentra relacionada en el artículo 177 numeral 5</w:t>
      </w:r>
      <w:r w:rsidR="00F43AEA" w:rsidRPr="00F43AEA">
        <w:rPr>
          <w:rFonts w:ascii="Arial" w:hAnsi="Arial" w:cs="Arial"/>
          <w:szCs w:val="24"/>
        </w:rPr>
        <w:t xml:space="preserve"> </w:t>
      </w:r>
      <w:r w:rsidR="00F43AEA">
        <w:rPr>
          <w:rFonts w:ascii="Arial" w:hAnsi="Arial" w:cs="Arial"/>
          <w:szCs w:val="24"/>
        </w:rPr>
        <w:t>de la Resolución 2400 de</w:t>
      </w:r>
      <w:r w:rsidR="005D40DC">
        <w:rPr>
          <w:rFonts w:ascii="Arial" w:hAnsi="Arial" w:cs="Arial"/>
          <w:szCs w:val="24"/>
        </w:rPr>
        <w:t xml:space="preserve"> </w:t>
      </w:r>
      <w:r w:rsidR="00F43AEA">
        <w:rPr>
          <w:rFonts w:ascii="Arial" w:hAnsi="Arial" w:cs="Arial"/>
          <w:szCs w:val="24"/>
        </w:rPr>
        <w:t>1979</w:t>
      </w:r>
      <w:r w:rsidR="004571CC">
        <w:rPr>
          <w:rFonts w:ascii="Arial" w:hAnsi="Arial" w:cs="Arial"/>
          <w:szCs w:val="24"/>
        </w:rPr>
        <w:t>,</w:t>
      </w:r>
      <w:r w:rsidR="0069193A">
        <w:rPr>
          <w:rFonts w:ascii="Arial" w:hAnsi="Arial" w:cs="Arial"/>
          <w:szCs w:val="24"/>
        </w:rPr>
        <w:t xml:space="preserve"> vigente para el momento del accidente,</w:t>
      </w:r>
      <w:r w:rsidR="004571CC">
        <w:rPr>
          <w:rFonts w:ascii="Arial" w:hAnsi="Arial" w:cs="Arial"/>
          <w:szCs w:val="24"/>
        </w:rPr>
        <w:t xml:space="preserve"> donde se relaciona </w:t>
      </w:r>
      <w:r w:rsidR="00916B19">
        <w:rPr>
          <w:rFonts w:ascii="Arial" w:hAnsi="Arial" w:cs="Arial"/>
          <w:szCs w:val="24"/>
        </w:rPr>
        <w:t>los elementos de protección</w:t>
      </w:r>
      <w:r w:rsidR="004F7C7C">
        <w:rPr>
          <w:rFonts w:ascii="Arial" w:hAnsi="Arial" w:cs="Arial"/>
          <w:szCs w:val="24"/>
        </w:rPr>
        <w:t>, según</w:t>
      </w:r>
      <w:r w:rsidR="004F7C7C" w:rsidRPr="004F7C7C">
        <w:rPr>
          <w:rFonts w:ascii="Arial" w:hAnsi="Arial" w:cs="Arial"/>
          <w:color w:val="000000"/>
          <w:shd w:val="clear" w:color="auto" w:fill="FFFFFF"/>
        </w:rPr>
        <w:t xml:space="preserve"> </w:t>
      </w:r>
      <w:r w:rsidR="004F7C7C">
        <w:rPr>
          <w:rFonts w:ascii="Arial" w:hAnsi="Arial" w:cs="Arial"/>
          <w:color w:val="000000"/>
          <w:shd w:val="clear" w:color="auto" w:fill="FFFFFF"/>
        </w:rPr>
        <w:t>los riesgos a que esté expuesto el trabajador, y de acuerdo a la naturaleza del trabajo que se realice</w:t>
      </w:r>
      <w:r w:rsidR="00E05835">
        <w:rPr>
          <w:rFonts w:ascii="Arial" w:hAnsi="Arial" w:cs="Arial"/>
          <w:szCs w:val="24"/>
        </w:rPr>
        <w:t>.</w:t>
      </w:r>
      <w:r w:rsidR="001811EC">
        <w:rPr>
          <w:rFonts w:ascii="Arial" w:hAnsi="Arial" w:cs="Arial"/>
          <w:szCs w:val="24"/>
        </w:rPr>
        <w:t xml:space="preserve"> </w:t>
      </w:r>
    </w:p>
    <w:p w:rsidR="001811EC" w:rsidRDefault="001811EC" w:rsidP="00426F07">
      <w:pPr>
        <w:autoSpaceDE w:val="0"/>
        <w:autoSpaceDN w:val="0"/>
        <w:adjustRightInd w:val="0"/>
        <w:spacing w:line="276" w:lineRule="auto"/>
        <w:jc w:val="both"/>
        <w:rPr>
          <w:rFonts w:ascii="Arial" w:hAnsi="Arial" w:cs="Arial"/>
          <w:szCs w:val="24"/>
        </w:rPr>
      </w:pPr>
    </w:p>
    <w:p w:rsidR="00601808" w:rsidRDefault="004C5F4F" w:rsidP="00286A23">
      <w:pPr>
        <w:autoSpaceDE w:val="0"/>
        <w:autoSpaceDN w:val="0"/>
        <w:adjustRightInd w:val="0"/>
        <w:spacing w:line="276" w:lineRule="auto"/>
        <w:jc w:val="both"/>
        <w:rPr>
          <w:rFonts w:ascii="Arial" w:hAnsi="Arial" w:cs="Arial"/>
          <w:szCs w:val="24"/>
        </w:rPr>
      </w:pPr>
      <w:r>
        <w:rPr>
          <w:rFonts w:ascii="Arial" w:hAnsi="Arial" w:cs="Arial"/>
          <w:szCs w:val="24"/>
        </w:rPr>
        <w:t>En este orden de ideas,</w:t>
      </w:r>
      <w:r w:rsidR="00286A23">
        <w:rPr>
          <w:rFonts w:ascii="Arial" w:hAnsi="Arial" w:cs="Arial"/>
          <w:szCs w:val="24"/>
        </w:rPr>
        <w:t xml:space="preserve"> para esta Sala no se probó el incumpli</w:t>
      </w:r>
      <w:r w:rsidR="00601808">
        <w:rPr>
          <w:rFonts w:ascii="Arial" w:hAnsi="Arial" w:cs="Arial"/>
          <w:szCs w:val="24"/>
        </w:rPr>
        <w:t>miento del empleador para con el</w:t>
      </w:r>
      <w:r w:rsidR="005D40DC">
        <w:rPr>
          <w:rFonts w:ascii="Arial" w:hAnsi="Arial" w:cs="Arial"/>
          <w:szCs w:val="24"/>
        </w:rPr>
        <w:t xml:space="preserve"> demandante</w:t>
      </w:r>
      <w:r w:rsidR="00601808">
        <w:rPr>
          <w:rFonts w:ascii="Arial" w:hAnsi="Arial" w:cs="Arial"/>
          <w:szCs w:val="24"/>
        </w:rPr>
        <w:t xml:space="preserve"> en este aspecto,</w:t>
      </w:r>
      <w:r w:rsidR="00286A23">
        <w:rPr>
          <w:rFonts w:ascii="Arial" w:hAnsi="Arial" w:cs="Arial"/>
          <w:szCs w:val="24"/>
        </w:rPr>
        <w:t xml:space="preserve"> pues </w:t>
      </w:r>
      <w:r w:rsidR="00601808">
        <w:rPr>
          <w:rFonts w:ascii="Arial" w:hAnsi="Arial" w:cs="Arial"/>
          <w:szCs w:val="24"/>
        </w:rPr>
        <w:t>la actividad de prender el calentador del jacuzzi</w:t>
      </w:r>
      <w:r w:rsidR="00286A23">
        <w:rPr>
          <w:rFonts w:ascii="Arial" w:hAnsi="Arial" w:cs="Arial"/>
          <w:szCs w:val="24"/>
        </w:rPr>
        <w:t xml:space="preserve"> en</w:t>
      </w:r>
      <w:r w:rsidR="00601808">
        <w:rPr>
          <w:rFonts w:ascii="Arial" w:hAnsi="Arial" w:cs="Arial"/>
          <w:szCs w:val="24"/>
        </w:rPr>
        <w:t xml:space="preserve"> la finca</w:t>
      </w:r>
      <w:r w:rsidR="00286A23">
        <w:rPr>
          <w:rFonts w:ascii="Arial" w:hAnsi="Arial" w:cs="Arial"/>
          <w:szCs w:val="24"/>
        </w:rPr>
        <w:t xml:space="preserve">, no le generaba un riesgo </w:t>
      </w:r>
      <w:r w:rsidR="006C438E">
        <w:rPr>
          <w:rFonts w:ascii="Arial" w:hAnsi="Arial" w:cs="Arial"/>
          <w:szCs w:val="24"/>
        </w:rPr>
        <w:t>que le ameritara el uso de ropa de trabajo</w:t>
      </w:r>
      <w:r w:rsidR="00601808">
        <w:rPr>
          <w:rFonts w:ascii="Arial" w:hAnsi="Arial" w:cs="Arial"/>
          <w:szCs w:val="24"/>
        </w:rPr>
        <w:t>,</w:t>
      </w:r>
      <w:r w:rsidR="006C438E">
        <w:rPr>
          <w:rFonts w:ascii="Arial" w:hAnsi="Arial" w:cs="Arial"/>
          <w:szCs w:val="24"/>
        </w:rPr>
        <w:t xml:space="preserve"> equipos y elementos de protección, a la luz d</w:t>
      </w:r>
      <w:r w:rsidR="00601808">
        <w:rPr>
          <w:rFonts w:ascii="Arial" w:hAnsi="Arial" w:cs="Arial"/>
          <w:szCs w:val="24"/>
        </w:rPr>
        <w:t xml:space="preserve">el artículo 170 </w:t>
      </w:r>
      <w:r w:rsidR="00601808">
        <w:rPr>
          <w:rFonts w:ascii="Arial" w:hAnsi="Arial" w:cs="Arial"/>
          <w:i/>
          <w:szCs w:val="24"/>
        </w:rPr>
        <w:t>ibídem</w:t>
      </w:r>
      <w:r w:rsidR="00601808">
        <w:rPr>
          <w:rFonts w:ascii="Arial" w:hAnsi="Arial" w:cs="Arial"/>
          <w:szCs w:val="24"/>
        </w:rPr>
        <w:t>.</w:t>
      </w:r>
    </w:p>
    <w:p w:rsidR="00601808" w:rsidRDefault="00601808" w:rsidP="00286A23">
      <w:pPr>
        <w:autoSpaceDE w:val="0"/>
        <w:autoSpaceDN w:val="0"/>
        <w:adjustRightInd w:val="0"/>
        <w:spacing w:line="276" w:lineRule="auto"/>
        <w:jc w:val="both"/>
        <w:rPr>
          <w:rFonts w:ascii="Arial" w:hAnsi="Arial" w:cs="Arial"/>
          <w:szCs w:val="24"/>
        </w:rPr>
      </w:pPr>
    </w:p>
    <w:p w:rsidR="00C054AE" w:rsidRDefault="00601808" w:rsidP="004F7C7C">
      <w:pPr>
        <w:autoSpaceDE w:val="0"/>
        <w:autoSpaceDN w:val="0"/>
        <w:adjustRightInd w:val="0"/>
        <w:spacing w:line="276" w:lineRule="auto"/>
        <w:jc w:val="both"/>
        <w:rPr>
          <w:rFonts w:ascii="Arial" w:hAnsi="Arial" w:cs="Arial"/>
          <w:szCs w:val="24"/>
        </w:rPr>
      </w:pPr>
      <w:r>
        <w:rPr>
          <w:rFonts w:ascii="Arial" w:hAnsi="Arial" w:cs="Arial"/>
          <w:szCs w:val="24"/>
        </w:rPr>
        <w:t>Ahora</w:t>
      </w:r>
      <w:r w:rsidR="00446E01">
        <w:rPr>
          <w:rFonts w:ascii="Arial" w:hAnsi="Arial" w:cs="Arial"/>
          <w:szCs w:val="24"/>
        </w:rPr>
        <w:t>,</w:t>
      </w:r>
      <w:r>
        <w:rPr>
          <w:rFonts w:ascii="Arial" w:hAnsi="Arial" w:cs="Arial"/>
          <w:szCs w:val="24"/>
        </w:rPr>
        <w:t xml:space="preserve"> en lo relacionado con</w:t>
      </w:r>
      <w:r w:rsidR="005D40DC">
        <w:rPr>
          <w:rFonts w:ascii="Arial" w:hAnsi="Arial" w:cs="Arial"/>
          <w:szCs w:val="24"/>
        </w:rPr>
        <w:t xml:space="preserve"> el incumplimiento de normas sobre ventil</w:t>
      </w:r>
      <w:r w:rsidR="005A58BB">
        <w:rPr>
          <w:rFonts w:ascii="Arial" w:hAnsi="Arial" w:cs="Arial"/>
          <w:szCs w:val="24"/>
        </w:rPr>
        <w:t>ación del sitio donde se instaló</w:t>
      </w:r>
      <w:r w:rsidR="005D40DC">
        <w:rPr>
          <w:rFonts w:ascii="Arial" w:hAnsi="Arial" w:cs="Arial"/>
          <w:szCs w:val="24"/>
        </w:rPr>
        <w:t xml:space="preserve"> un calentador</w:t>
      </w:r>
      <w:r w:rsidR="004F7C7C">
        <w:rPr>
          <w:rFonts w:ascii="Arial" w:hAnsi="Arial" w:cs="Arial"/>
          <w:szCs w:val="24"/>
        </w:rPr>
        <w:t>, que tiene que ver con</w:t>
      </w:r>
      <w:r w:rsidR="005D40DC">
        <w:rPr>
          <w:rFonts w:ascii="Arial" w:hAnsi="Arial" w:cs="Arial"/>
          <w:szCs w:val="24"/>
        </w:rPr>
        <w:t xml:space="preserve"> medidas de seguridad</w:t>
      </w:r>
      <w:r w:rsidR="004F7C7C">
        <w:rPr>
          <w:rFonts w:ascii="Arial" w:hAnsi="Arial" w:cs="Arial"/>
          <w:szCs w:val="24"/>
        </w:rPr>
        <w:t>,</w:t>
      </w:r>
      <w:r w:rsidR="005D40DC">
        <w:rPr>
          <w:rFonts w:ascii="Arial" w:hAnsi="Arial" w:cs="Arial"/>
          <w:szCs w:val="24"/>
        </w:rPr>
        <w:t xml:space="preserve"> el recurrente alude a </w:t>
      </w:r>
      <w:r w:rsidR="00316998">
        <w:rPr>
          <w:rFonts w:ascii="Arial" w:hAnsi="Arial" w:cs="Arial"/>
          <w:szCs w:val="24"/>
        </w:rPr>
        <w:t>la Resolución No.1023 de 25-05-2004</w:t>
      </w:r>
      <w:r w:rsidR="00C51E6C">
        <w:rPr>
          <w:rFonts w:ascii="Arial" w:hAnsi="Arial" w:cs="Arial"/>
          <w:szCs w:val="24"/>
        </w:rPr>
        <w:t xml:space="preserve"> (fls.319 a 345 c.2)</w:t>
      </w:r>
      <w:r w:rsidR="00316998">
        <w:rPr>
          <w:rFonts w:ascii="Arial" w:hAnsi="Arial" w:cs="Arial"/>
          <w:szCs w:val="24"/>
        </w:rPr>
        <w:t xml:space="preserve">, de la que se duele </w:t>
      </w:r>
      <w:r w:rsidR="005D40DC">
        <w:rPr>
          <w:rFonts w:ascii="Arial" w:hAnsi="Arial" w:cs="Arial"/>
          <w:szCs w:val="24"/>
        </w:rPr>
        <w:t>no hizo</w:t>
      </w:r>
      <w:r w:rsidR="00316998">
        <w:rPr>
          <w:rFonts w:ascii="Arial" w:hAnsi="Arial" w:cs="Arial"/>
          <w:szCs w:val="24"/>
        </w:rPr>
        <w:t xml:space="preserve"> </w:t>
      </w:r>
      <w:r w:rsidR="004F7C7C">
        <w:rPr>
          <w:rFonts w:ascii="Arial" w:hAnsi="Arial" w:cs="Arial"/>
          <w:szCs w:val="24"/>
        </w:rPr>
        <w:t>mención</w:t>
      </w:r>
      <w:r w:rsidR="00C054AE">
        <w:rPr>
          <w:rFonts w:ascii="Arial" w:hAnsi="Arial" w:cs="Arial"/>
          <w:szCs w:val="24"/>
        </w:rPr>
        <w:t xml:space="preserve"> la primera instancia.</w:t>
      </w:r>
    </w:p>
    <w:p w:rsidR="00C054AE" w:rsidRDefault="00C054AE" w:rsidP="004F7C7C">
      <w:pPr>
        <w:autoSpaceDE w:val="0"/>
        <w:autoSpaceDN w:val="0"/>
        <w:adjustRightInd w:val="0"/>
        <w:spacing w:line="276" w:lineRule="auto"/>
        <w:jc w:val="both"/>
        <w:rPr>
          <w:rFonts w:ascii="Arial" w:hAnsi="Arial" w:cs="Arial"/>
          <w:szCs w:val="24"/>
        </w:rPr>
      </w:pPr>
    </w:p>
    <w:p w:rsidR="004571CC" w:rsidRDefault="00C054AE" w:rsidP="004F7C7C">
      <w:pPr>
        <w:autoSpaceDE w:val="0"/>
        <w:autoSpaceDN w:val="0"/>
        <w:adjustRightInd w:val="0"/>
        <w:spacing w:line="276" w:lineRule="auto"/>
        <w:jc w:val="both"/>
        <w:rPr>
          <w:rFonts w:ascii="Arial" w:hAnsi="Arial" w:cs="Arial"/>
          <w:szCs w:val="24"/>
        </w:rPr>
      </w:pPr>
      <w:r>
        <w:rPr>
          <w:rFonts w:ascii="Arial" w:hAnsi="Arial" w:cs="Arial"/>
          <w:szCs w:val="24"/>
        </w:rPr>
        <w:t>F</w:t>
      </w:r>
      <w:r w:rsidR="004F7C7C">
        <w:rPr>
          <w:rFonts w:ascii="Arial" w:hAnsi="Arial" w:cs="Arial"/>
          <w:szCs w:val="24"/>
        </w:rPr>
        <w:t xml:space="preserve">rente a ello </w:t>
      </w:r>
      <w:r w:rsidR="00316998">
        <w:rPr>
          <w:rFonts w:ascii="Arial" w:hAnsi="Arial" w:cs="Arial"/>
          <w:szCs w:val="24"/>
        </w:rPr>
        <w:t xml:space="preserve">debe advertirse que tal como lo establece en su acápite inicial, dicha Resolución constituye el reglamento técnico para gasodomésticos que funcionan con combustibles gaseosos, que se fabriquen o importen, para ser utilizados en Colombia, por tal razón, </w:t>
      </w:r>
      <w:r w:rsidR="005014C2">
        <w:rPr>
          <w:rFonts w:ascii="Arial" w:hAnsi="Arial" w:cs="Arial"/>
          <w:szCs w:val="24"/>
        </w:rPr>
        <w:t xml:space="preserve">son los </w:t>
      </w:r>
      <w:r w:rsidR="00316998">
        <w:rPr>
          <w:rFonts w:ascii="Arial" w:hAnsi="Arial" w:cs="Arial"/>
          <w:szCs w:val="24"/>
        </w:rPr>
        <w:t>requisitos esenciales que deben cumplir los fa</w:t>
      </w:r>
      <w:r w:rsidR="005014C2">
        <w:rPr>
          <w:rFonts w:ascii="Arial" w:hAnsi="Arial" w:cs="Arial"/>
          <w:szCs w:val="24"/>
        </w:rPr>
        <w:t>bricantes, o quienes se dediquen a su producción o comercialización</w:t>
      </w:r>
      <w:r w:rsidR="00316998">
        <w:rPr>
          <w:rFonts w:ascii="Arial" w:hAnsi="Arial" w:cs="Arial"/>
          <w:szCs w:val="24"/>
        </w:rPr>
        <w:t>.</w:t>
      </w:r>
    </w:p>
    <w:p w:rsidR="005D40DC" w:rsidRDefault="005D40DC" w:rsidP="00316998">
      <w:pPr>
        <w:autoSpaceDE w:val="0"/>
        <w:autoSpaceDN w:val="0"/>
        <w:adjustRightInd w:val="0"/>
        <w:jc w:val="both"/>
        <w:rPr>
          <w:rFonts w:ascii="Arial" w:hAnsi="Arial" w:cs="Arial"/>
          <w:szCs w:val="24"/>
        </w:rPr>
      </w:pPr>
    </w:p>
    <w:p w:rsidR="007E5431" w:rsidRDefault="007E5431" w:rsidP="004F47BD">
      <w:pPr>
        <w:autoSpaceDE w:val="0"/>
        <w:autoSpaceDN w:val="0"/>
        <w:adjustRightInd w:val="0"/>
        <w:spacing w:line="276" w:lineRule="auto"/>
        <w:jc w:val="both"/>
        <w:rPr>
          <w:rFonts w:ascii="Arial" w:hAnsi="Arial" w:cs="Arial"/>
          <w:szCs w:val="24"/>
        </w:rPr>
      </w:pPr>
      <w:r>
        <w:rPr>
          <w:rFonts w:ascii="Arial" w:hAnsi="Arial" w:cs="Arial"/>
          <w:szCs w:val="24"/>
        </w:rPr>
        <w:t>En relación con</w:t>
      </w:r>
      <w:r w:rsidR="000A2336">
        <w:rPr>
          <w:rFonts w:ascii="Arial" w:hAnsi="Arial" w:cs="Arial"/>
          <w:szCs w:val="24"/>
        </w:rPr>
        <w:t xml:space="preserve"> la norma técnica colombiana NTC 36311ª, actualización 2003-08-26</w:t>
      </w:r>
      <w:r w:rsidR="00C51E6C">
        <w:rPr>
          <w:rFonts w:ascii="Arial" w:hAnsi="Arial" w:cs="Arial"/>
          <w:szCs w:val="24"/>
        </w:rPr>
        <w:t xml:space="preserve"> (fls.346 a 361 c.2),</w:t>
      </w:r>
      <w:r w:rsidR="000A2336">
        <w:rPr>
          <w:rFonts w:ascii="Arial" w:hAnsi="Arial" w:cs="Arial"/>
          <w:szCs w:val="24"/>
        </w:rPr>
        <w:t xml:space="preserve"> </w:t>
      </w:r>
      <w:r w:rsidR="00E07F0B">
        <w:rPr>
          <w:rFonts w:ascii="Arial" w:hAnsi="Arial" w:cs="Arial"/>
          <w:szCs w:val="24"/>
        </w:rPr>
        <w:t>q</w:t>
      </w:r>
      <w:r w:rsidR="000A2336">
        <w:rPr>
          <w:rFonts w:ascii="Arial" w:hAnsi="Arial" w:cs="Arial"/>
          <w:szCs w:val="24"/>
        </w:rPr>
        <w:t>ue establece las condiciones de ventilación de recintos interiores donde se instalan artefactos que emplean gases combustibles para uso doméstico, comercial e industria</w:t>
      </w:r>
      <w:r w:rsidR="005A58BB">
        <w:rPr>
          <w:rFonts w:ascii="Arial" w:hAnsi="Arial" w:cs="Arial"/>
          <w:szCs w:val="24"/>
        </w:rPr>
        <w:t>l;</w:t>
      </w:r>
      <w:r w:rsidR="000A2336">
        <w:rPr>
          <w:rFonts w:ascii="Arial" w:hAnsi="Arial" w:cs="Arial"/>
          <w:szCs w:val="24"/>
        </w:rPr>
        <w:t xml:space="preserve"> </w:t>
      </w:r>
      <w:r>
        <w:rPr>
          <w:rFonts w:ascii="Arial" w:hAnsi="Arial" w:cs="Arial"/>
          <w:szCs w:val="24"/>
        </w:rPr>
        <w:t>resulta necesario acotar que</w:t>
      </w:r>
      <w:r w:rsidR="000A2336">
        <w:rPr>
          <w:rFonts w:ascii="Arial" w:hAnsi="Arial" w:cs="Arial"/>
          <w:szCs w:val="24"/>
        </w:rPr>
        <w:t xml:space="preserve"> las espe</w:t>
      </w:r>
      <w:r>
        <w:rPr>
          <w:rFonts w:ascii="Arial" w:hAnsi="Arial" w:cs="Arial"/>
          <w:szCs w:val="24"/>
        </w:rPr>
        <w:t xml:space="preserve">cificaciones de la citada norma, </w:t>
      </w:r>
      <w:r w:rsidR="000A2336">
        <w:rPr>
          <w:rFonts w:ascii="Arial" w:hAnsi="Arial" w:cs="Arial"/>
          <w:szCs w:val="24"/>
        </w:rPr>
        <w:t>son</w:t>
      </w:r>
      <w:r w:rsidR="004F47BD">
        <w:rPr>
          <w:rFonts w:ascii="Arial" w:hAnsi="Arial" w:cs="Arial"/>
          <w:szCs w:val="24"/>
        </w:rPr>
        <w:t xml:space="preserve"> las que</w:t>
      </w:r>
      <w:r w:rsidR="003272AA">
        <w:rPr>
          <w:rFonts w:ascii="Arial" w:hAnsi="Arial" w:cs="Arial"/>
          <w:szCs w:val="24"/>
        </w:rPr>
        <w:t xml:space="preserve"> debe observar </w:t>
      </w:r>
      <w:r w:rsidR="00C91486">
        <w:rPr>
          <w:rFonts w:ascii="Arial" w:hAnsi="Arial" w:cs="Arial"/>
          <w:szCs w:val="24"/>
        </w:rPr>
        <w:t xml:space="preserve">de manera prioritaria </w:t>
      </w:r>
      <w:r w:rsidR="003272AA">
        <w:rPr>
          <w:rFonts w:ascii="Arial" w:hAnsi="Arial" w:cs="Arial"/>
          <w:szCs w:val="24"/>
        </w:rPr>
        <w:t xml:space="preserve">el instalador del producto, </w:t>
      </w:r>
      <w:r w:rsidR="004F47BD">
        <w:rPr>
          <w:rFonts w:ascii="Arial" w:hAnsi="Arial" w:cs="Arial"/>
          <w:szCs w:val="24"/>
        </w:rPr>
        <w:t>según se establece de las instrucciones técnicas para la instalación, ajuste y mantenimiento destinadas al instalador, literal f del numeral 35</w:t>
      </w:r>
      <w:r w:rsidR="00DE0C9A">
        <w:rPr>
          <w:rFonts w:ascii="Arial" w:hAnsi="Arial" w:cs="Arial"/>
          <w:szCs w:val="24"/>
        </w:rPr>
        <w:t>.</w:t>
      </w:r>
      <w:r w:rsidR="004F47BD">
        <w:rPr>
          <w:rFonts w:ascii="Arial" w:hAnsi="Arial" w:cs="Arial"/>
          <w:szCs w:val="24"/>
        </w:rPr>
        <w:t>2 de la Resolución No</w:t>
      </w:r>
      <w:r w:rsidR="00C51E6C">
        <w:rPr>
          <w:rFonts w:ascii="Arial" w:hAnsi="Arial" w:cs="Arial"/>
          <w:szCs w:val="24"/>
        </w:rPr>
        <w:t>.</w:t>
      </w:r>
      <w:r w:rsidR="004F47BD" w:rsidRPr="004F47BD">
        <w:t xml:space="preserve"> </w:t>
      </w:r>
      <w:r w:rsidR="004F47BD" w:rsidRPr="004F47BD">
        <w:rPr>
          <w:rFonts w:ascii="Arial" w:hAnsi="Arial" w:cs="Arial"/>
          <w:szCs w:val="24"/>
        </w:rPr>
        <w:t>1023 de 25-05-2004</w:t>
      </w:r>
      <w:r w:rsidR="005A58BB">
        <w:rPr>
          <w:rFonts w:ascii="Arial" w:hAnsi="Arial" w:cs="Arial"/>
          <w:szCs w:val="24"/>
        </w:rPr>
        <w:t>,</w:t>
      </w:r>
      <w:r w:rsidR="004F47BD">
        <w:rPr>
          <w:rFonts w:ascii="Arial" w:hAnsi="Arial" w:cs="Arial"/>
          <w:szCs w:val="24"/>
        </w:rPr>
        <w:t xml:space="preserve"> que constituye el reglamento técnico para gasodomésticos, </w:t>
      </w:r>
      <w:r>
        <w:rPr>
          <w:rFonts w:ascii="Arial" w:hAnsi="Arial" w:cs="Arial"/>
          <w:szCs w:val="24"/>
        </w:rPr>
        <w:t>y si bien</w:t>
      </w:r>
      <w:r w:rsidR="004A149F">
        <w:rPr>
          <w:rFonts w:ascii="Arial" w:hAnsi="Arial" w:cs="Arial"/>
          <w:szCs w:val="24"/>
        </w:rPr>
        <w:t>,</w:t>
      </w:r>
      <w:r>
        <w:rPr>
          <w:rFonts w:ascii="Arial" w:hAnsi="Arial" w:cs="Arial"/>
          <w:szCs w:val="24"/>
        </w:rPr>
        <w:t xml:space="preserve"> también lo debe hacer quien se beneficia del artefacto, esto no permite infe</w:t>
      </w:r>
      <w:r w:rsidR="00E07F0B">
        <w:rPr>
          <w:rFonts w:ascii="Arial" w:hAnsi="Arial" w:cs="Arial"/>
          <w:szCs w:val="24"/>
        </w:rPr>
        <w:t>rir de plano que por ello existe</w:t>
      </w:r>
      <w:r>
        <w:rPr>
          <w:rFonts w:ascii="Arial" w:hAnsi="Arial" w:cs="Arial"/>
          <w:szCs w:val="24"/>
        </w:rPr>
        <w:t xml:space="preserve"> culpa en el empleador,</w:t>
      </w:r>
      <w:r w:rsidR="00665AB0" w:rsidRPr="00665AB0">
        <w:rPr>
          <w:rFonts w:ascii="Arial" w:hAnsi="Arial" w:cs="Arial"/>
          <w:szCs w:val="24"/>
        </w:rPr>
        <w:t xml:space="preserve"> </w:t>
      </w:r>
      <w:r w:rsidR="00665AB0">
        <w:rPr>
          <w:rFonts w:ascii="Arial" w:hAnsi="Arial" w:cs="Arial"/>
          <w:szCs w:val="24"/>
        </w:rPr>
        <w:t xml:space="preserve">tal cual como lo </w:t>
      </w:r>
      <w:r w:rsidR="004A149F">
        <w:rPr>
          <w:rFonts w:ascii="Arial" w:hAnsi="Arial" w:cs="Arial"/>
          <w:szCs w:val="24"/>
        </w:rPr>
        <w:t>afirma</w:t>
      </w:r>
      <w:r w:rsidR="00665AB0">
        <w:rPr>
          <w:rFonts w:ascii="Arial" w:hAnsi="Arial" w:cs="Arial"/>
          <w:szCs w:val="24"/>
        </w:rPr>
        <w:t xml:space="preserve"> el recurrente,</w:t>
      </w:r>
      <w:r>
        <w:rPr>
          <w:rFonts w:ascii="Arial" w:hAnsi="Arial" w:cs="Arial"/>
          <w:szCs w:val="24"/>
        </w:rPr>
        <w:t xml:space="preserve"> c</w:t>
      </w:r>
      <w:r w:rsidR="004A149F">
        <w:rPr>
          <w:rFonts w:ascii="Arial" w:hAnsi="Arial" w:cs="Arial"/>
          <w:szCs w:val="24"/>
        </w:rPr>
        <w:t xml:space="preserve">omo pasa a explicarse. </w:t>
      </w:r>
    </w:p>
    <w:p w:rsidR="00665AB0" w:rsidRDefault="00665AB0" w:rsidP="004F47BD">
      <w:pPr>
        <w:autoSpaceDE w:val="0"/>
        <w:autoSpaceDN w:val="0"/>
        <w:adjustRightInd w:val="0"/>
        <w:spacing w:line="276" w:lineRule="auto"/>
        <w:jc w:val="both"/>
        <w:rPr>
          <w:rFonts w:ascii="Arial" w:hAnsi="Arial" w:cs="Arial"/>
          <w:szCs w:val="24"/>
        </w:rPr>
      </w:pPr>
    </w:p>
    <w:p w:rsidR="00DE0C9A" w:rsidRDefault="004A149F" w:rsidP="004F47BD">
      <w:pPr>
        <w:autoSpaceDE w:val="0"/>
        <w:autoSpaceDN w:val="0"/>
        <w:adjustRightInd w:val="0"/>
        <w:spacing w:line="276" w:lineRule="auto"/>
        <w:jc w:val="both"/>
        <w:rPr>
          <w:rFonts w:ascii="Arial" w:hAnsi="Arial" w:cs="Arial"/>
          <w:szCs w:val="24"/>
        </w:rPr>
      </w:pPr>
      <w:r>
        <w:rPr>
          <w:rFonts w:ascii="Arial" w:hAnsi="Arial" w:cs="Arial"/>
          <w:szCs w:val="24"/>
        </w:rPr>
        <w:t xml:space="preserve">En primer lugar, debe decirse que </w:t>
      </w:r>
      <w:r w:rsidR="00DE0C9A">
        <w:rPr>
          <w:rFonts w:ascii="Arial" w:hAnsi="Arial" w:cs="Arial"/>
          <w:szCs w:val="24"/>
        </w:rPr>
        <w:t xml:space="preserve">el sitio donde se instaló el calentador, en los términos de la norma </w:t>
      </w:r>
      <w:r w:rsidR="00D344AF">
        <w:rPr>
          <w:rFonts w:ascii="Arial" w:hAnsi="Arial" w:cs="Arial"/>
          <w:szCs w:val="24"/>
        </w:rPr>
        <w:t>ICONTEC, no es</w:t>
      </w:r>
      <w:r>
        <w:rPr>
          <w:rFonts w:ascii="Arial" w:hAnsi="Arial" w:cs="Arial"/>
          <w:szCs w:val="24"/>
        </w:rPr>
        <w:t>, en estricto sentido,</w:t>
      </w:r>
      <w:r w:rsidR="00D344AF">
        <w:rPr>
          <w:rFonts w:ascii="Arial" w:hAnsi="Arial" w:cs="Arial"/>
          <w:szCs w:val="24"/>
        </w:rPr>
        <w:t xml:space="preserve"> un recinto cerrado</w:t>
      </w:r>
      <w:r w:rsidR="00665AB0">
        <w:rPr>
          <w:rFonts w:ascii="Arial" w:hAnsi="Arial" w:cs="Arial"/>
          <w:szCs w:val="24"/>
        </w:rPr>
        <w:t>,</w:t>
      </w:r>
      <w:r w:rsidR="00D344AF">
        <w:rPr>
          <w:rFonts w:ascii="Arial" w:hAnsi="Arial" w:cs="Arial"/>
          <w:szCs w:val="24"/>
        </w:rPr>
        <w:t xml:space="preserve"> ya que no es un espacio comprendido dentro de la distribución de una edificación cuyas características constructivas le impiden el contacto directo con la atmosfera exterior</w:t>
      </w:r>
      <w:r w:rsidR="00035EB9">
        <w:rPr>
          <w:rFonts w:ascii="Arial" w:hAnsi="Arial" w:cs="Arial"/>
          <w:szCs w:val="24"/>
        </w:rPr>
        <w:t xml:space="preserve"> </w:t>
      </w:r>
      <w:r w:rsidR="00035EB9">
        <w:rPr>
          <w:rFonts w:ascii="Arial" w:hAnsi="Arial" w:cs="Arial"/>
          <w:szCs w:val="24"/>
        </w:rPr>
        <w:lastRenderedPageBreak/>
        <w:t>mediante cualquier tipo de separación arquitect</w:t>
      </w:r>
      <w:r w:rsidR="00A77C90">
        <w:rPr>
          <w:rFonts w:ascii="Arial" w:hAnsi="Arial" w:cs="Arial"/>
          <w:szCs w:val="24"/>
        </w:rPr>
        <w:t>ónica</w:t>
      </w:r>
      <w:r w:rsidR="00035EB9">
        <w:rPr>
          <w:rFonts w:ascii="Arial" w:hAnsi="Arial" w:cs="Arial"/>
          <w:szCs w:val="24"/>
        </w:rPr>
        <w:t xml:space="preserve"> temporal o </w:t>
      </w:r>
      <w:r w:rsidR="00A77C90">
        <w:rPr>
          <w:rFonts w:ascii="Arial" w:hAnsi="Arial" w:cs="Arial"/>
          <w:szCs w:val="24"/>
        </w:rPr>
        <w:t>permanente tales como divisio</w:t>
      </w:r>
      <w:r w:rsidR="00035EB9">
        <w:rPr>
          <w:rFonts w:ascii="Arial" w:hAnsi="Arial" w:cs="Arial"/>
          <w:szCs w:val="24"/>
        </w:rPr>
        <w:t xml:space="preserve">nes, paredes, </w:t>
      </w:r>
      <w:r w:rsidR="00A77C90">
        <w:rPr>
          <w:rFonts w:ascii="Arial" w:hAnsi="Arial" w:cs="Arial"/>
          <w:szCs w:val="24"/>
        </w:rPr>
        <w:t>puertas</w:t>
      </w:r>
      <w:r w:rsidR="00035EB9">
        <w:rPr>
          <w:rFonts w:ascii="Arial" w:hAnsi="Arial" w:cs="Arial"/>
          <w:szCs w:val="24"/>
        </w:rPr>
        <w:t xml:space="preserve">, ventanas, </w:t>
      </w:r>
      <w:r w:rsidR="00A77C90">
        <w:rPr>
          <w:rFonts w:ascii="Arial" w:hAnsi="Arial" w:cs="Arial"/>
          <w:szCs w:val="24"/>
        </w:rPr>
        <w:t>etc.</w:t>
      </w:r>
      <w:r w:rsidR="00D344AF">
        <w:rPr>
          <w:rFonts w:ascii="Arial" w:hAnsi="Arial" w:cs="Arial"/>
          <w:szCs w:val="24"/>
        </w:rPr>
        <w:t>, según el numeral 2.9 de la</w:t>
      </w:r>
      <w:r w:rsidR="00D344AF" w:rsidRPr="00D344AF">
        <w:rPr>
          <w:rFonts w:ascii="Arial" w:hAnsi="Arial" w:cs="Arial"/>
          <w:szCs w:val="24"/>
        </w:rPr>
        <w:t xml:space="preserve"> </w:t>
      </w:r>
      <w:r w:rsidR="00D344AF">
        <w:rPr>
          <w:rFonts w:ascii="Arial" w:hAnsi="Arial" w:cs="Arial"/>
          <w:szCs w:val="24"/>
        </w:rPr>
        <w:t>NTC 36311ª</w:t>
      </w:r>
      <w:r w:rsidR="00035EB9">
        <w:rPr>
          <w:rFonts w:ascii="Arial" w:hAnsi="Arial" w:cs="Arial"/>
          <w:szCs w:val="24"/>
        </w:rPr>
        <w:t>, que lo define</w:t>
      </w:r>
      <w:r>
        <w:rPr>
          <w:rFonts w:ascii="Arial" w:hAnsi="Arial" w:cs="Arial"/>
          <w:szCs w:val="24"/>
        </w:rPr>
        <w:t>;</w:t>
      </w:r>
      <w:r w:rsidR="00035EB9">
        <w:rPr>
          <w:rFonts w:ascii="Arial" w:hAnsi="Arial" w:cs="Arial"/>
          <w:szCs w:val="24"/>
        </w:rPr>
        <w:t xml:space="preserve"> </w:t>
      </w:r>
      <w:r w:rsidR="00A77C90">
        <w:rPr>
          <w:rFonts w:ascii="Arial" w:hAnsi="Arial" w:cs="Arial"/>
          <w:szCs w:val="24"/>
        </w:rPr>
        <w:t>teniendo en cuenta que</w:t>
      </w:r>
      <w:r w:rsidR="00035EB9">
        <w:rPr>
          <w:rFonts w:ascii="Arial" w:hAnsi="Arial" w:cs="Arial"/>
          <w:szCs w:val="24"/>
        </w:rPr>
        <w:t xml:space="preserve"> </w:t>
      </w:r>
      <w:r>
        <w:rPr>
          <w:rFonts w:ascii="Arial" w:hAnsi="Arial" w:cs="Arial"/>
          <w:szCs w:val="24"/>
        </w:rPr>
        <w:t xml:space="preserve">el calentador a gas se instaló </w:t>
      </w:r>
      <w:r w:rsidR="00035EB9">
        <w:rPr>
          <w:rFonts w:ascii="Arial" w:hAnsi="Arial" w:cs="Arial"/>
          <w:szCs w:val="24"/>
        </w:rPr>
        <w:t>en un cuarto de máquinas, a un costado del jacuzzi y la piscina, ubicado en un</w:t>
      </w:r>
      <w:r w:rsidR="000E55C7">
        <w:rPr>
          <w:rFonts w:ascii="Arial" w:hAnsi="Arial" w:cs="Arial"/>
          <w:szCs w:val="24"/>
        </w:rPr>
        <w:t xml:space="preserve"> espacio </w:t>
      </w:r>
      <w:r w:rsidR="000E55C7" w:rsidRPr="000E55C7">
        <w:rPr>
          <w:rFonts w:ascii="Arial" w:hAnsi="Arial" w:cs="Arial"/>
          <w:szCs w:val="24"/>
        </w:rPr>
        <w:t>situado p</w:t>
      </w:r>
      <w:r w:rsidR="00342AA8">
        <w:rPr>
          <w:rFonts w:ascii="Arial" w:hAnsi="Arial" w:cs="Arial"/>
          <w:szCs w:val="24"/>
        </w:rPr>
        <w:t>or debajo del nivel de la superficie del prado</w:t>
      </w:r>
      <w:r w:rsidR="000E55C7">
        <w:rPr>
          <w:rFonts w:ascii="Arial" w:hAnsi="Arial" w:cs="Arial"/>
          <w:szCs w:val="24"/>
        </w:rPr>
        <w:t>, sin que haga parte</w:t>
      </w:r>
      <w:r w:rsidR="000E55C7" w:rsidRPr="000E55C7">
        <w:rPr>
          <w:rFonts w:ascii="Arial" w:hAnsi="Arial" w:cs="Arial"/>
          <w:szCs w:val="24"/>
        </w:rPr>
        <w:t xml:space="preserve"> de un edific</w:t>
      </w:r>
      <w:r>
        <w:rPr>
          <w:rFonts w:ascii="Arial" w:hAnsi="Arial" w:cs="Arial"/>
          <w:szCs w:val="24"/>
        </w:rPr>
        <w:t>ación</w:t>
      </w:r>
      <w:r w:rsidR="000E55C7">
        <w:rPr>
          <w:rFonts w:ascii="Arial" w:hAnsi="Arial" w:cs="Arial"/>
          <w:szCs w:val="24"/>
        </w:rPr>
        <w:t>.</w:t>
      </w:r>
    </w:p>
    <w:p w:rsidR="00A77C90" w:rsidRDefault="00A77C90" w:rsidP="004F47BD">
      <w:pPr>
        <w:autoSpaceDE w:val="0"/>
        <w:autoSpaceDN w:val="0"/>
        <w:adjustRightInd w:val="0"/>
        <w:spacing w:line="276" w:lineRule="auto"/>
        <w:jc w:val="both"/>
        <w:rPr>
          <w:rFonts w:ascii="Arial" w:hAnsi="Arial" w:cs="Arial"/>
          <w:szCs w:val="24"/>
        </w:rPr>
      </w:pPr>
    </w:p>
    <w:p w:rsidR="00A77C90" w:rsidRDefault="004A149F" w:rsidP="004F47BD">
      <w:pPr>
        <w:autoSpaceDE w:val="0"/>
        <w:autoSpaceDN w:val="0"/>
        <w:adjustRightInd w:val="0"/>
        <w:spacing w:line="276" w:lineRule="auto"/>
        <w:jc w:val="both"/>
        <w:rPr>
          <w:rFonts w:ascii="Arial" w:hAnsi="Arial" w:cs="Arial"/>
          <w:szCs w:val="24"/>
        </w:rPr>
      </w:pPr>
      <w:r>
        <w:rPr>
          <w:rFonts w:ascii="Arial" w:hAnsi="Arial" w:cs="Arial"/>
          <w:szCs w:val="24"/>
        </w:rPr>
        <w:t>En segundo lugar, se tiene que este cuarto recibe ventilación directa del exterior</w:t>
      </w:r>
      <w:r w:rsidR="00FD2E46">
        <w:rPr>
          <w:rFonts w:ascii="Arial" w:hAnsi="Arial" w:cs="Arial"/>
          <w:szCs w:val="24"/>
        </w:rPr>
        <w:t>,</w:t>
      </w:r>
      <w:r>
        <w:rPr>
          <w:rFonts w:ascii="Arial" w:hAnsi="Arial" w:cs="Arial"/>
          <w:szCs w:val="24"/>
        </w:rPr>
        <w:t xml:space="preserve"> como se </w:t>
      </w:r>
      <w:r w:rsidR="00A77C90">
        <w:rPr>
          <w:rFonts w:ascii="Arial" w:hAnsi="Arial" w:cs="Arial"/>
          <w:szCs w:val="24"/>
        </w:rPr>
        <w:t>observa en el video</w:t>
      </w:r>
      <w:r w:rsidR="00CA68C4">
        <w:rPr>
          <w:rStyle w:val="Refdenotaalpie"/>
          <w:rFonts w:ascii="Arial" w:hAnsi="Arial" w:cs="Arial"/>
          <w:szCs w:val="24"/>
        </w:rPr>
        <w:footnoteReference w:id="6"/>
      </w:r>
      <w:r>
        <w:rPr>
          <w:rFonts w:ascii="Arial" w:hAnsi="Arial" w:cs="Arial"/>
          <w:szCs w:val="24"/>
        </w:rPr>
        <w:t>, que ingresa, no por dos (</w:t>
      </w:r>
      <w:r w:rsidR="00A77C90">
        <w:rPr>
          <w:rFonts w:ascii="Arial" w:hAnsi="Arial" w:cs="Arial"/>
          <w:szCs w:val="24"/>
        </w:rPr>
        <w:t>2</w:t>
      </w:r>
      <w:r>
        <w:rPr>
          <w:rFonts w:ascii="Arial" w:hAnsi="Arial" w:cs="Arial"/>
          <w:szCs w:val="24"/>
        </w:rPr>
        <w:t>)</w:t>
      </w:r>
      <w:r w:rsidR="00A77C90">
        <w:rPr>
          <w:rFonts w:ascii="Arial" w:hAnsi="Arial" w:cs="Arial"/>
          <w:szCs w:val="24"/>
        </w:rPr>
        <w:t xml:space="preserve"> celosías, superior e inferior, </w:t>
      </w:r>
      <w:r>
        <w:rPr>
          <w:rFonts w:ascii="Arial" w:hAnsi="Arial" w:cs="Arial"/>
          <w:szCs w:val="24"/>
        </w:rPr>
        <w:t xml:space="preserve">sino por </w:t>
      </w:r>
      <w:r w:rsidR="00A77C90">
        <w:rPr>
          <w:rFonts w:ascii="Arial" w:hAnsi="Arial" w:cs="Arial"/>
          <w:szCs w:val="24"/>
        </w:rPr>
        <w:t xml:space="preserve">una reja </w:t>
      </w:r>
      <w:r w:rsidR="00FD2E46">
        <w:rPr>
          <w:rFonts w:ascii="Arial" w:hAnsi="Arial" w:cs="Arial"/>
          <w:szCs w:val="24"/>
        </w:rPr>
        <w:t xml:space="preserve">metálica en forma de rectángulos, </w:t>
      </w:r>
      <w:r>
        <w:rPr>
          <w:rFonts w:ascii="Arial" w:hAnsi="Arial" w:cs="Arial"/>
          <w:szCs w:val="24"/>
        </w:rPr>
        <w:t xml:space="preserve">que va de </w:t>
      </w:r>
      <w:r w:rsidR="00A77C90">
        <w:rPr>
          <w:rFonts w:ascii="Arial" w:hAnsi="Arial" w:cs="Arial"/>
          <w:szCs w:val="24"/>
        </w:rPr>
        <w:t>techo a piso</w:t>
      </w:r>
      <w:r w:rsidR="00CE04A0">
        <w:rPr>
          <w:rFonts w:ascii="Arial" w:hAnsi="Arial" w:cs="Arial"/>
          <w:szCs w:val="24"/>
        </w:rPr>
        <w:t>,</w:t>
      </w:r>
      <w:r w:rsidR="00FD2E46">
        <w:rPr>
          <w:rFonts w:ascii="Arial" w:hAnsi="Arial" w:cs="Arial"/>
          <w:szCs w:val="24"/>
        </w:rPr>
        <w:t xml:space="preserve"> que a su vez sirve de puerta de acceso al cuarto, </w:t>
      </w:r>
      <w:r w:rsidR="00A77C90">
        <w:rPr>
          <w:rFonts w:ascii="Arial" w:hAnsi="Arial" w:cs="Arial"/>
          <w:szCs w:val="24"/>
        </w:rPr>
        <w:t>a</w:t>
      </w:r>
      <w:r w:rsidR="00FD2E46">
        <w:rPr>
          <w:rFonts w:ascii="Arial" w:hAnsi="Arial" w:cs="Arial"/>
          <w:szCs w:val="24"/>
        </w:rPr>
        <w:t>l</w:t>
      </w:r>
      <w:r w:rsidR="00A77C90">
        <w:rPr>
          <w:rFonts w:ascii="Arial" w:hAnsi="Arial" w:cs="Arial"/>
          <w:szCs w:val="24"/>
        </w:rPr>
        <w:t xml:space="preserve"> que se llega por unas es</w:t>
      </w:r>
      <w:r w:rsidR="00326D47">
        <w:rPr>
          <w:rFonts w:ascii="Arial" w:hAnsi="Arial" w:cs="Arial"/>
          <w:szCs w:val="24"/>
        </w:rPr>
        <w:t xml:space="preserve">calas </w:t>
      </w:r>
      <w:r w:rsidR="00FD2E46">
        <w:rPr>
          <w:rFonts w:ascii="Arial" w:hAnsi="Arial" w:cs="Arial"/>
          <w:szCs w:val="24"/>
        </w:rPr>
        <w:t xml:space="preserve">(6 escalones) </w:t>
      </w:r>
      <w:r w:rsidR="00326D47">
        <w:rPr>
          <w:rFonts w:ascii="Arial" w:hAnsi="Arial" w:cs="Arial"/>
          <w:szCs w:val="24"/>
        </w:rPr>
        <w:t>que empiezan en el jardín</w:t>
      </w:r>
      <w:r w:rsidR="00FD2E46">
        <w:rPr>
          <w:rFonts w:ascii="Arial" w:hAnsi="Arial" w:cs="Arial"/>
          <w:szCs w:val="24"/>
        </w:rPr>
        <w:t xml:space="preserve">. En el interior del cuarto se ubica el calentador a mano izquierda entrando, donde además existen una </w:t>
      </w:r>
      <w:r w:rsidR="00C054AE">
        <w:rPr>
          <w:rFonts w:ascii="Arial" w:hAnsi="Arial" w:cs="Arial"/>
          <w:szCs w:val="24"/>
        </w:rPr>
        <w:t>serie de cables</w:t>
      </w:r>
      <w:r w:rsidR="00FD2E46">
        <w:rPr>
          <w:rFonts w:ascii="Arial" w:hAnsi="Arial" w:cs="Arial"/>
          <w:szCs w:val="24"/>
        </w:rPr>
        <w:t xml:space="preserve"> y tubos, estos últimos, a los que no se refirió la demanda como causa del accidente de trabajo</w:t>
      </w:r>
      <w:r w:rsidR="00AD2533">
        <w:rPr>
          <w:rFonts w:ascii="Arial" w:hAnsi="Arial" w:cs="Arial"/>
          <w:szCs w:val="24"/>
        </w:rPr>
        <w:t>.</w:t>
      </w:r>
    </w:p>
    <w:p w:rsidR="00C054AE" w:rsidRDefault="00C054AE" w:rsidP="004F47BD">
      <w:pPr>
        <w:autoSpaceDE w:val="0"/>
        <w:autoSpaceDN w:val="0"/>
        <w:adjustRightInd w:val="0"/>
        <w:spacing w:line="276" w:lineRule="auto"/>
        <w:jc w:val="both"/>
        <w:rPr>
          <w:rFonts w:ascii="Arial" w:hAnsi="Arial" w:cs="Arial"/>
          <w:szCs w:val="24"/>
        </w:rPr>
      </w:pPr>
    </w:p>
    <w:p w:rsidR="00FD2E46" w:rsidRDefault="00FD2E46" w:rsidP="004F47BD">
      <w:pPr>
        <w:autoSpaceDE w:val="0"/>
        <w:autoSpaceDN w:val="0"/>
        <w:adjustRightInd w:val="0"/>
        <w:spacing w:line="276" w:lineRule="auto"/>
        <w:jc w:val="both"/>
        <w:rPr>
          <w:rFonts w:ascii="Arial" w:hAnsi="Arial" w:cs="Arial"/>
          <w:szCs w:val="24"/>
        </w:rPr>
      </w:pPr>
      <w:r>
        <w:rPr>
          <w:rFonts w:ascii="Arial" w:hAnsi="Arial" w:cs="Arial"/>
          <w:szCs w:val="24"/>
        </w:rPr>
        <w:t xml:space="preserve">De lo expuesto se </w:t>
      </w:r>
      <w:r w:rsidR="00326D47">
        <w:rPr>
          <w:rFonts w:ascii="Arial" w:hAnsi="Arial" w:cs="Arial"/>
          <w:szCs w:val="24"/>
        </w:rPr>
        <w:t>infiere</w:t>
      </w:r>
      <w:r>
        <w:rPr>
          <w:rFonts w:ascii="Arial" w:hAnsi="Arial" w:cs="Arial"/>
          <w:szCs w:val="24"/>
        </w:rPr>
        <w:t xml:space="preserve">, en principio, que el cuarto cuenta con </w:t>
      </w:r>
      <w:r w:rsidR="00326D47">
        <w:rPr>
          <w:rFonts w:ascii="Arial" w:hAnsi="Arial" w:cs="Arial"/>
          <w:szCs w:val="24"/>
        </w:rPr>
        <w:t>buena aireación</w:t>
      </w:r>
      <w:r>
        <w:rPr>
          <w:rFonts w:ascii="Arial" w:hAnsi="Arial" w:cs="Arial"/>
          <w:szCs w:val="24"/>
        </w:rPr>
        <w:t xml:space="preserve">. </w:t>
      </w:r>
      <w:r w:rsidR="00251675">
        <w:rPr>
          <w:rFonts w:ascii="Arial" w:hAnsi="Arial" w:cs="Arial"/>
          <w:szCs w:val="24"/>
        </w:rPr>
        <w:t>Bien.</w:t>
      </w:r>
      <w:r>
        <w:rPr>
          <w:rFonts w:ascii="Arial" w:hAnsi="Arial" w:cs="Arial"/>
          <w:szCs w:val="24"/>
        </w:rPr>
        <w:t xml:space="preserve"> </w:t>
      </w:r>
      <w:r w:rsidR="00251675">
        <w:rPr>
          <w:rFonts w:ascii="Arial" w:hAnsi="Arial" w:cs="Arial"/>
          <w:szCs w:val="24"/>
        </w:rPr>
        <w:t>P</w:t>
      </w:r>
      <w:r w:rsidR="00326D47">
        <w:rPr>
          <w:rFonts w:ascii="Arial" w:hAnsi="Arial" w:cs="Arial"/>
          <w:szCs w:val="24"/>
        </w:rPr>
        <w:t>ara llegar a una conclusión diferente se requería de una prueba técnica</w:t>
      </w:r>
      <w:r>
        <w:rPr>
          <w:rFonts w:ascii="Arial" w:hAnsi="Arial" w:cs="Arial"/>
          <w:szCs w:val="24"/>
        </w:rPr>
        <w:t>,</w:t>
      </w:r>
      <w:r w:rsidR="00326D47">
        <w:rPr>
          <w:rFonts w:ascii="Arial" w:hAnsi="Arial" w:cs="Arial"/>
          <w:szCs w:val="24"/>
        </w:rPr>
        <w:t xml:space="preserve"> que no reposa</w:t>
      </w:r>
      <w:r>
        <w:rPr>
          <w:rFonts w:ascii="Arial" w:hAnsi="Arial" w:cs="Arial"/>
          <w:szCs w:val="24"/>
        </w:rPr>
        <w:t>,</w:t>
      </w:r>
      <w:r w:rsidR="00326D47">
        <w:rPr>
          <w:rFonts w:ascii="Arial" w:hAnsi="Arial" w:cs="Arial"/>
          <w:szCs w:val="24"/>
        </w:rPr>
        <w:t xml:space="preserve"> pues </w:t>
      </w:r>
      <w:r>
        <w:rPr>
          <w:rFonts w:ascii="Arial" w:hAnsi="Arial" w:cs="Arial"/>
          <w:szCs w:val="24"/>
        </w:rPr>
        <w:t xml:space="preserve">a pesar de no solicitarla la parte activa, </w:t>
      </w:r>
      <w:r w:rsidR="00326D47">
        <w:rPr>
          <w:rFonts w:ascii="Arial" w:hAnsi="Arial" w:cs="Arial"/>
          <w:szCs w:val="24"/>
        </w:rPr>
        <w:t>tampoco fue posible obtenerla</w:t>
      </w:r>
      <w:r>
        <w:rPr>
          <w:rFonts w:ascii="Arial" w:hAnsi="Arial" w:cs="Arial"/>
          <w:szCs w:val="24"/>
        </w:rPr>
        <w:t xml:space="preserve"> mediante su decreto oficioso en la primera instancia</w:t>
      </w:r>
      <w:r w:rsidR="00CE04A0">
        <w:rPr>
          <w:rFonts w:ascii="Arial" w:hAnsi="Arial" w:cs="Arial"/>
          <w:szCs w:val="24"/>
        </w:rPr>
        <w:t xml:space="preserve">, </w:t>
      </w:r>
      <w:r w:rsidR="00E07F0B">
        <w:rPr>
          <w:rFonts w:ascii="Arial" w:hAnsi="Arial" w:cs="Arial"/>
          <w:szCs w:val="24"/>
        </w:rPr>
        <w:t xml:space="preserve">lo que se hizo </w:t>
      </w:r>
      <w:r>
        <w:rPr>
          <w:rFonts w:ascii="Arial" w:hAnsi="Arial" w:cs="Arial"/>
          <w:szCs w:val="24"/>
        </w:rPr>
        <w:t xml:space="preserve">con el fin de </w:t>
      </w:r>
      <w:r w:rsidR="00E07F0B">
        <w:rPr>
          <w:rFonts w:ascii="Arial" w:hAnsi="Arial" w:cs="Arial"/>
          <w:szCs w:val="24"/>
        </w:rPr>
        <w:t xml:space="preserve">que se </w:t>
      </w:r>
      <w:r>
        <w:rPr>
          <w:rFonts w:ascii="Arial" w:hAnsi="Arial" w:cs="Arial"/>
          <w:szCs w:val="24"/>
        </w:rPr>
        <w:t>certificar</w:t>
      </w:r>
      <w:r w:rsidR="00E07F0B">
        <w:rPr>
          <w:rFonts w:ascii="Arial" w:hAnsi="Arial" w:cs="Arial"/>
          <w:szCs w:val="24"/>
        </w:rPr>
        <w:t>án</w:t>
      </w:r>
      <w:r>
        <w:rPr>
          <w:rFonts w:ascii="Arial" w:hAnsi="Arial" w:cs="Arial"/>
          <w:szCs w:val="24"/>
        </w:rPr>
        <w:t xml:space="preserve"> las condiciones de habilitación del calentador</w:t>
      </w:r>
      <w:r w:rsidR="00E07F0B">
        <w:rPr>
          <w:rFonts w:ascii="Arial" w:hAnsi="Arial" w:cs="Arial"/>
          <w:szCs w:val="24"/>
        </w:rPr>
        <w:t xml:space="preserve"> que</w:t>
      </w:r>
      <w:r>
        <w:rPr>
          <w:rFonts w:ascii="Arial" w:hAnsi="Arial" w:cs="Arial"/>
          <w:szCs w:val="24"/>
        </w:rPr>
        <w:t xml:space="preserve"> generó el accidente</w:t>
      </w:r>
      <w:r w:rsidR="00E07F0B">
        <w:rPr>
          <w:rFonts w:ascii="Arial" w:hAnsi="Arial" w:cs="Arial"/>
          <w:szCs w:val="24"/>
        </w:rPr>
        <w:t>;</w:t>
      </w:r>
      <w:r>
        <w:rPr>
          <w:rFonts w:ascii="Arial" w:hAnsi="Arial" w:cs="Arial"/>
          <w:szCs w:val="24"/>
        </w:rPr>
        <w:t xml:space="preserve"> asimismo</w:t>
      </w:r>
      <w:r w:rsidR="005A58BB">
        <w:rPr>
          <w:rFonts w:ascii="Arial" w:hAnsi="Arial" w:cs="Arial"/>
          <w:szCs w:val="24"/>
        </w:rPr>
        <w:t>,</w:t>
      </w:r>
      <w:r>
        <w:rPr>
          <w:rFonts w:ascii="Arial" w:hAnsi="Arial" w:cs="Arial"/>
          <w:szCs w:val="24"/>
        </w:rPr>
        <w:t xml:space="preserve"> si cumplía con las requerimientos de higiene industrial y técnicos, tanto el calentador como el cuarto donde permanece (fl.428 c.3</w:t>
      </w:r>
      <w:r w:rsidRPr="00A10871">
        <w:rPr>
          <w:rFonts w:ascii="Arial" w:hAnsi="Arial" w:cs="Arial"/>
          <w:szCs w:val="24"/>
        </w:rPr>
        <w:t>)</w:t>
      </w:r>
      <w:r>
        <w:rPr>
          <w:rFonts w:ascii="Arial" w:hAnsi="Arial" w:cs="Arial"/>
          <w:szCs w:val="24"/>
        </w:rPr>
        <w:t xml:space="preserve">; </w:t>
      </w:r>
      <w:r w:rsidR="005C5A6B">
        <w:rPr>
          <w:rFonts w:ascii="Arial" w:hAnsi="Arial" w:cs="Arial"/>
          <w:szCs w:val="24"/>
        </w:rPr>
        <w:t>en la medida en q</w:t>
      </w:r>
      <w:r w:rsidR="00A10871">
        <w:rPr>
          <w:rFonts w:ascii="Arial" w:hAnsi="Arial" w:cs="Arial"/>
          <w:szCs w:val="24"/>
        </w:rPr>
        <w:t xml:space="preserve">ue los requeridos </w:t>
      </w:r>
      <w:r w:rsidR="00C054AE">
        <w:rPr>
          <w:rFonts w:ascii="Arial" w:hAnsi="Arial" w:cs="Arial"/>
          <w:szCs w:val="24"/>
        </w:rPr>
        <w:t xml:space="preserve">por el Despacho como </w:t>
      </w:r>
      <w:r w:rsidR="00A10871">
        <w:rPr>
          <w:rFonts w:ascii="Arial" w:hAnsi="Arial" w:cs="Arial"/>
          <w:szCs w:val="24"/>
        </w:rPr>
        <w:t>Efigas (fl.428</w:t>
      </w:r>
      <w:r w:rsidR="005C5A6B">
        <w:rPr>
          <w:rFonts w:ascii="Arial" w:hAnsi="Arial" w:cs="Arial"/>
          <w:szCs w:val="24"/>
        </w:rPr>
        <w:t xml:space="preserve"> c.3); Electrogas (fl.446 c.3); Haceb (fl.4</w:t>
      </w:r>
      <w:r w:rsidR="00A10871">
        <w:rPr>
          <w:rFonts w:ascii="Arial" w:hAnsi="Arial" w:cs="Arial"/>
          <w:szCs w:val="24"/>
        </w:rPr>
        <w:t>57 c.3) y Gas de Pereira (fl.464</w:t>
      </w:r>
      <w:r w:rsidR="005C5A6B">
        <w:rPr>
          <w:rFonts w:ascii="Arial" w:hAnsi="Arial" w:cs="Arial"/>
          <w:szCs w:val="24"/>
        </w:rPr>
        <w:t xml:space="preserve"> c.3), manifestaron no tener los conocimientos</w:t>
      </w:r>
      <w:r w:rsidR="00A10871">
        <w:rPr>
          <w:rFonts w:ascii="Arial" w:hAnsi="Arial" w:cs="Arial"/>
          <w:szCs w:val="24"/>
        </w:rPr>
        <w:t xml:space="preserve"> especializados en asuntos de conducción de combustible gaseoso, </w:t>
      </w:r>
      <w:r w:rsidR="006B7D2E">
        <w:rPr>
          <w:rFonts w:ascii="Arial" w:hAnsi="Arial" w:cs="Arial"/>
          <w:szCs w:val="24"/>
        </w:rPr>
        <w:t xml:space="preserve">especialmente del gas propano y de jacuzzis, así como el </w:t>
      </w:r>
      <w:r w:rsidR="00A10871">
        <w:rPr>
          <w:rFonts w:ascii="Arial" w:hAnsi="Arial" w:cs="Arial"/>
          <w:szCs w:val="24"/>
        </w:rPr>
        <w:t>mantenimiento y tratamiento de todo lo que tiene que ver con gas y calefacción</w:t>
      </w:r>
      <w:r w:rsidR="00D7568A">
        <w:rPr>
          <w:rFonts w:ascii="Arial" w:hAnsi="Arial" w:cs="Arial"/>
          <w:szCs w:val="24"/>
        </w:rPr>
        <w:t>, cuando no son de la marca que comercializan</w:t>
      </w:r>
      <w:r>
        <w:rPr>
          <w:rFonts w:ascii="Arial" w:hAnsi="Arial" w:cs="Arial"/>
          <w:szCs w:val="24"/>
        </w:rPr>
        <w:t>.</w:t>
      </w:r>
    </w:p>
    <w:p w:rsidR="0062466E" w:rsidRDefault="00FD2E46" w:rsidP="004F47BD">
      <w:pPr>
        <w:autoSpaceDE w:val="0"/>
        <w:autoSpaceDN w:val="0"/>
        <w:adjustRightInd w:val="0"/>
        <w:spacing w:line="276" w:lineRule="auto"/>
        <w:jc w:val="both"/>
        <w:rPr>
          <w:rFonts w:ascii="Arial" w:hAnsi="Arial" w:cs="Arial"/>
          <w:szCs w:val="24"/>
        </w:rPr>
      </w:pPr>
      <w:r>
        <w:rPr>
          <w:rFonts w:ascii="Arial" w:hAnsi="Arial" w:cs="Arial"/>
          <w:szCs w:val="24"/>
        </w:rPr>
        <w:t xml:space="preserve"> </w:t>
      </w:r>
    </w:p>
    <w:p w:rsidR="0062466E" w:rsidRPr="004F47BD" w:rsidRDefault="00FE66ED" w:rsidP="004F47BD">
      <w:pPr>
        <w:autoSpaceDE w:val="0"/>
        <w:autoSpaceDN w:val="0"/>
        <w:adjustRightInd w:val="0"/>
        <w:spacing w:line="276" w:lineRule="auto"/>
        <w:jc w:val="both"/>
        <w:rPr>
          <w:rFonts w:ascii="Arial" w:hAnsi="Arial" w:cs="Arial"/>
          <w:szCs w:val="24"/>
        </w:rPr>
      </w:pPr>
      <w:r>
        <w:rPr>
          <w:rFonts w:ascii="Arial" w:hAnsi="Arial" w:cs="Arial"/>
          <w:szCs w:val="24"/>
        </w:rPr>
        <w:t>No sobra advertir</w:t>
      </w:r>
      <w:r w:rsidR="00FD2E46">
        <w:rPr>
          <w:rFonts w:ascii="Arial" w:hAnsi="Arial" w:cs="Arial"/>
          <w:szCs w:val="24"/>
        </w:rPr>
        <w:t>,</w:t>
      </w:r>
      <w:r>
        <w:rPr>
          <w:rFonts w:ascii="Arial" w:hAnsi="Arial" w:cs="Arial"/>
          <w:szCs w:val="24"/>
        </w:rPr>
        <w:t xml:space="preserve"> que</w:t>
      </w:r>
      <w:r w:rsidR="00086639">
        <w:rPr>
          <w:rFonts w:ascii="Arial" w:hAnsi="Arial" w:cs="Arial"/>
          <w:szCs w:val="24"/>
        </w:rPr>
        <w:t xml:space="preserve"> al no conseguirse la prueba con Efigas y Electrogas,</w:t>
      </w:r>
      <w:r>
        <w:rPr>
          <w:rFonts w:ascii="Arial" w:hAnsi="Arial" w:cs="Arial"/>
          <w:szCs w:val="24"/>
        </w:rPr>
        <w:t xml:space="preserve"> la misma parte demandante solicitó que se oficiara a Haceb</w:t>
      </w:r>
      <w:r>
        <w:rPr>
          <w:rStyle w:val="Refdenotaalpie"/>
          <w:rFonts w:ascii="Arial" w:hAnsi="Arial" w:cs="Arial"/>
          <w:szCs w:val="24"/>
        </w:rPr>
        <w:footnoteReference w:id="7"/>
      </w:r>
      <w:r>
        <w:rPr>
          <w:rFonts w:ascii="Arial" w:hAnsi="Arial" w:cs="Arial"/>
          <w:szCs w:val="24"/>
        </w:rPr>
        <w:t>, y a pesar que el Despacho accedió a ello, tampoco fue posible concretar la prueba</w:t>
      </w:r>
      <w:r w:rsidR="00FD2E46">
        <w:rPr>
          <w:rFonts w:ascii="Arial" w:hAnsi="Arial" w:cs="Arial"/>
          <w:szCs w:val="24"/>
        </w:rPr>
        <w:t xml:space="preserve"> al </w:t>
      </w:r>
      <w:r>
        <w:rPr>
          <w:rFonts w:ascii="Arial" w:hAnsi="Arial" w:cs="Arial"/>
          <w:szCs w:val="24"/>
        </w:rPr>
        <w:t>requer</w:t>
      </w:r>
      <w:r w:rsidR="00FD2E46">
        <w:rPr>
          <w:rFonts w:ascii="Arial" w:hAnsi="Arial" w:cs="Arial"/>
          <w:szCs w:val="24"/>
        </w:rPr>
        <w:t>irse</w:t>
      </w:r>
      <w:r>
        <w:rPr>
          <w:rFonts w:ascii="Arial" w:hAnsi="Arial" w:cs="Arial"/>
          <w:szCs w:val="24"/>
        </w:rPr>
        <w:t xml:space="preserve"> de información</w:t>
      </w:r>
      <w:r w:rsidR="00086639">
        <w:rPr>
          <w:rFonts w:ascii="Arial" w:hAnsi="Arial" w:cs="Arial"/>
          <w:szCs w:val="24"/>
        </w:rPr>
        <w:t xml:space="preserve"> específica</w:t>
      </w:r>
      <w:r w:rsidR="00A248D1">
        <w:rPr>
          <w:rStyle w:val="Refdenotaalpie"/>
          <w:rFonts w:ascii="Arial" w:hAnsi="Arial" w:cs="Arial"/>
          <w:szCs w:val="24"/>
        </w:rPr>
        <w:footnoteReference w:id="8"/>
      </w:r>
      <w:r>
        <w:rPr>
          <w:rFonts w:ascii="Arial" w:hAnsi="Arial" w:cs="Arial"/>
          <w:szCs w:val="24"/>
        </w:rPr>
        <w:t xml:space="preserve"> que la misma parte interesada</w:t>
      </w:r>
      <w:r w:rsidR="00FD2E46">
        <w:rPr>
          <w:rFonts w:ascii="Arial" w:hAnsi="Arial" w:cs="Arial"/>
          <w:szCs w:val="24"/>
        </w:rPr>
        <w:t xml:space="preserve"> dejó de</w:t>
      </w:r>
      <w:r>
        <w:rPr>
          <w:rFonts w:ascii="Arial" w:hAnsi="Arial" w:cs="Arial"/>
          <w:szCs w:val="24"/>
        </w:rPr>
        <w:t xml:space="preserve"> suministr</w:t>
      </w:r>
      <w:r w:rsidR="00FD2E46">
        <w:rPr>
          <w:rFonts w:ascii="Arial" w:hAnsi="Arial" w:cs="Arial"/>
          <w:szCs w:val="24"/>
        </w:rPr>
        <w:t>ar</w:t>
      </w:r>
      <w:r w:rsidR="00C4387E">
        <w:rPr>
          <w:rFonts w:ascii="Arial" w:hAnsi="Arial" w:cs="Arial"/>
          <w:szCs w:val="24"/>
        </w:rPr>
        <w:t xml:space="preserve">; por el contrario, </w:t>
      </w:r>
      <w:r w:rsidR="00B466CD">
        <w:rPr>
          <w:rFonts w:ascii="Arial" w:hAnsi="Arial" w:cs="Arial"/>
          <w:szCs w:val="24"/>
        </w:rPr>
        <w:t>pidió que se enviara a Gas de Pereira, al que de nuevo el Despacho asinti</w:t>
      </w:r>
      <w:r w:rsidR="00A55080">
        <w:rPr>
          <w:rFonts w:ascii="Arial" w:hAnsi="Arial" w:cs="Arial"/>
          <w:szCs w:val="24"/>
        </w:rPr>
        <w:t>ó, pero que después de</w:t>
      </w:r>
      <w:r w:rsidR="00B466CD">
        <w:rPr>
          <w:rFonts w:ascii="Arial" w:hAnsi="Arial" w:cs="Arial"/>
          <w:szCs w:val="24"/>
        </w:rPr>
        <w:t xml:space="preserve"> trascurridos casi 3 meses</w:t>
      </w:r>
      <w:r w:rsidR="00086639">
        <w:rPr>
          <w:rFonts w:ascii="Arial" w:hAnsi="Arial" w:cs="Arial"/>
          <w:szCs w:val="24"/>
        </w:rPr>
        <w:t>, sin resultados positivos, decidi</w:t>
      </w:r>
      <w:r w:rsidR="00A55080">
        <w:rPr>
          <w:rFonts w:ascii="Arial" w:hAnsi="Arial" w:cs="Arial"/>
          <w:szCs w:val="24"/>
        </w:rPr>
        <w:t>ó fijar la fecha de aud</w:t>
      </w:r>
      <w:r w:rsidR="00086639">
        <w:rPr>
          <w:rFonts w:ascii="Arial" w:hAnsi="Arial" w:cs="Arial"/>
          <w:szCs w:val="24"/>
        </w:rPr>
        <w:t>iencia</w:t>
      </w:r>
      <w:r w:rsidR="00A55080">
        <w:rPr>
          <w:rFonts w:ascii="Arial" w:hAnsi="Arial" w:cs="Arial"/>
          <w:szCs w:val="24"/>
        </w:rPr>
        <w:t xml:space="preserve"> de trámite y juzgamiento</w:t>
      </w:r>
      <w:r w:rsidR="00C4387E">
        <w:rPr>
          <w:rFonts w:ascii="Arial" w:hAnsi="Arial" w:cs="Arial"/>
          <w:szCs w:val="24"/>
        </w:rPr>
        <w:t xml:space="preserve">; sin que hasta este momento se hubiere arribado. </w:t>
      </w:r>
    </w:p>
    <w:p w:rsidR="001E7AA0" w:rsidRDefault="001E7AA0" w:rsidP="00286A23">
      <w:pPr>
        <w:autoSpaceDE w:val="0"/>
        <w:autoSpaceDN w:val="0"/>
        <w:adjustRightInd w:val="0"/>
        <w:spacing w:line="276" w:lineRule="auto"/>
        <w:jc w:val="both"/>
        <w:rPr>
          <w:rFonts w:ascii="Arial" w:hAnsi="Arial" w:cs="Arial"/>
          <w:szCs w:val="24"/>
        </w:rPr>
      </w:pPr>
    </w:p>
    <w:p w:rsidR="0030798B" w:rsidRDefault="00A55080" w:rsidP="0030798B">
      <w:pPr>
        <w:autoSpaceDE w:val="0"/>
        <w:autoSpaceDN w:val="0"/>
        <w:adjustRightInd w:val="0"/>
        <w:spacing w:line="276" w:lineRule="auto"/>
        <w:jc w:val="both"/>
        <w:rPr>
          <w:rFonts w:ascii="Arial" w:hAnsi="Arial" w:cs="Arial"/>
          <w:szCs w:val="24"/>
        </w:rPr>
      </w:pPr>
      <w:r>
        <w:rPr>
          <w:rFonts w:ascii="Arial" w:hAnsi="Arial" w:cs="Arial"/>
          <w:szCs w:val="24"/>
        </w:rPr>
        <w:t>Prueba que tampoco se puede suplir en esta instancia</w:t>
      </w:r>
      <w:r w:rsidR="00E07F0B">
        <w:rPr>
          <w:rFonts w:ascii="Arial" w:hAnsi="Arial" w:cs="Arial"/>
          <w:szCs w:val="24"/>
        </w:rPr>
        <w:t>,</w:t>
      </w:r>
      <w:r>
        <w:rPr>
          <w:rFonts w:ascii="Arial" w:hAnsi="Arial" w:cs="Arial"/>
          <w:szCs w:val="24"/>
        </w:rPr>
        <w:t xml:space="preserve"> por cuanto</w:t>
      </w:r>
      <w:r w:rsidR="00E07F0B">
        <w:rPr>
          <w:rFonts w:ascii="Arial" w:hAnsi="Arial" w:cs="Arial"/>
          <w:szCs w:val="24"/>
        </w:rPr>
        <w:t>,</w:t>
      </w:r>
      <w:r w:rsidR="0030798B">
        <w:rPr>
          <w:rFonts w:ascii="Arial" w:hAnsi="Arial" w:cs="Arial"/>
          <w:szCs w:val="24"/>
        </w:rPr>
        <w:t xml:space="preserve"> como lo ha dicho la Sala de Casación Laboral</w:t>
      </w:r>
      <w:r w:rsidR="0030798B">
        <w:rPr>
          <w:rStyle w:val="Refdenotaalpie"/>
          <w:rFonts w:ascii="Arial" w:hAnsi="Arial" w:cs="Arial"/>
          <w:szCs w:val="24"/>
        </w:rPr>
        <w:footnoteReference w:id="9"/>
      </w:r>
      <w:r w:rsidR="00E07F0B">
        <w:rPr>
          <w:rFonts w:ascii="Arial" w:hAnsi="Arial" w:cs="Arial"/>
          <w:szCs w:val="24"/>
        </w:rPr>
        <w:t>,</w:t>
      </w:r>
      <w:r w:rsidR="0030798B">
        <w:rPr>
          <w:rFonts w:ascii="Arial" w:hAnsi="Arial" w:cs="Arial"/>
          <w:szCs w:val="24"/>
        </w:rPr>
        <w:t xml:space="preserve"> el decreto de pruebas en segunda instancia </w:t>
      </w:r>
      <w:r w:rsidR="0030798B" w:rsidRPr="0030798B">
        <w:rPr>
          <w:rFonts w:ascii="Arial" w:hAnsi="Arial" w:cs="Arial"/>
          <w:szCs w:val="24"/>
        </w:rPr>
        <w:t>no puede suplir la inactividad de las partes en la obligación procesal</w:t>
      </w:r>
      <w:r w:rsidR="0030798B">
        <w:rPr>
          <w:rFonts w:ascii="Arial" w:hAnsi="Arial" w:cs="Arial"/>
          <w:szCs w:val="24"/>
        </w:rPr>
        <w:t xml:space="preserve"> </w:t>
      </w:r>
      <w:r w:rsidR="0030798B" w:rsidRPr="0030798B">
        <w:rPr>
          <w:rFonts w:ascii="Arial" w:hAnsi="Arial" w:cs="Arial"/>
          <w:szCs w:val="24"/>
        </w:rPr>
        <w:t>que les compete</w:t>
      </w:r>
      <w:r w:rsidR="00E07F0B">
        <w:rPr>
          <w:rFonts w:ascii="Arial" w:hAnsi="Arial" w:cs="Arial"/>
          <w:szCs w:val="24"/>
        </w:rPr>
        <w:t>,</w:t>
      </w:r>
      <w:r w:rsidR="0030798B" w:rsidRPr="0030798B">
        <w:rPr>
          <w:rFonts w:ascii="Arial" w:hAnsi="Arial" w:cs="Arial"/>
          <w:szCs w:val="24"/>
        </w:rPr>
        <w:t xml:space="preserve"> según las reglas distribución de la carga de la</w:t>
      </w:r>
      <w:r w:rsidR="0030798B">
        <w:rPr>
          <w:rFonts w:ascii="Arial" w:hAnsi="Arial" w:cs="Arial"/>
          <w:szCs w:val="24"/>
        </w:rPr>
        <w:t xml:space="preserve"> </w:t>
      </w:r>
      <w:r w:rsidR="0030798B" w:rsidRPr="0030798B">
        <w:rPr>
          <w:rFonts w:ascii="Arial" w:hAnsi="Arial" w:cs="Arial"/>
          <w:szCs w:val="24"/>
        </w:rPr>
        <w:t xml:space="preserve">prueba, para demostrar los hechos que </w:t>
      </w:r>
      <w:r w:rsidR="0030798B" w:rsidRPr="0030798B">
        <w:rPr>
          <w:rFonts w:ascii="Arial" w:hAnsi="Arial" w:cs="Arial"/>
          <w:szCs w:val="24"/>
        </w:rPr>
        <w:lastRenderedPageBreak/>
        <w:t>respaldan sus pretensiones</w:t>
      </w:r>
      <w:r w:rsidR="0030798B">
        <w:rPr>
          <w:rFonts w:ascii="Arial" w:hAnsi="Arial" w:cs="Arial"/>
          <w:szCs w:val="24"/>
        </w:rPr>
        <w:t xml:space="preserve"> </w:t>
      </w:r>
      <w:r w:rsidR="0030798B" w:rsidRPr="0030798B">
        <w:rPr>
          <w:rFonts w:ascii="Arial" w:hAnsi="Arial" w:cs="Arial"/>
          <w:szCs w:val="24"/>
        </w:rPr>
        <w:t>en el caso del demandante, y los medios de defensa cuando se trata</w:t>
      </w:r>
      <w:r w:rsidR="0030798B">
        <w:rPr>
          <w:rFonts w:ascii="Arial" w:hAnsi="Arial" w:cs="Arial"/>
          <w:szCs w:val="24"/>
        </w:rPr>
        <w:t xml:space="preserve"> </w:t>
      </w:r>
      <w:r w:rsidR="00F3434B">
        <w:rPr>
          <w:rFonts w:ascii="Arial" w:hAnsi="Arial" w:cs="Arial"/>
          <w:szCs w:val="24"/>
        </w:rPr>
        <w:t>del demandado.</w:t>
      </w:r>
    </w:p>
    <w:p w:rsidR="0030798B" w:rsidRDefault="0030798B" w:rsidP="00286A23">
      <w:pPr>
        <w:autoSpaceDE w:val="0"/>
        <w:autoSpaceDN w:val="0"/>
        <w:adjustRightInd w:val="0"/>
        <w:spacing w:line="276" w:lineRule="auto"/>
        <w:jc w:val="both"/>
        <w:rPr>
          <w:rFonts w:ascii="Arial" w:hAnsi="Arial" w:cs="Arial"/>
          <w:szCs w:val="24"/>
        </w:rPr>
      </w:pPr>
    </w:p>
    <w:p w:rsidR="00A55080" w:rsidRDefault="00251675" w:rsidP="00286A23">
      <w:pPr>
        <w:autoSpaceDE w:val="0"/>
        <w:autoSpaceDN w:val="0"/>
        <w:adjustRightInd w:val="0"/>
        <w:spacing w:line="276" w:lineRule="auto"/>
        <w:jc w:val="both"/>
        <w:rPr>
          <w:rFonts w:ascii="Arial" w:hAnsi="Arial" w:cs="Arial"/>
          <w:szCs w:val="24"/>
        </w:rPr>
      </w:pPr>
      <w:r>
        <w:rPr>
          <w:rFonts w:ascii="Arial" w:hAnsi="Arial" w:cs="Arial"/>
          <w:szCs w:val="24"/>
        </w:rPr>
        <w:t xml:space="preserve">En suma, dejó de acreditar la parte actora la culpa en el empleador en cuanto a las medidas de seguridad. </w:t>
      </w:r>
    </w:p>
    <w:p w:rsidR="00251675" w:rsidRDefault="00251675" w:rsidP="00286A23">
      <w:pPr>
        <w:autoSpaceDE w:val="0"/>
        <w:autoSpaceDN w:val="0"/>
        <w:adjustRightInd w:val="0"/>
        <w:spacing w:line="276" w:lineRule="auto"/>
        <w:jc w:val="both"/>
        <w:rPr>
          <w:rFonts w:ascii="Arial" w:hAnsi="Arial" w:cs="Arial"/>
          <w:szCs w:val="24"/>
        </w:rPr>
      </w:pPr>
    </w:p>
    <w:p w:rsidR="004478C0" w:rsidRPr="007B46D3" w:rsidRDefault="004478C0" w:rsidP="00983163">
      <w:pPr>
        <w:autoSpaceDE w:val="0"/>
        <w:autoSpaceDN w:val="0"/>
        <w:adjustRightInd w:val="0"/>
        <w:spacing w:line="276" w:lineRule="auto"/>
        <w:jc w:val="both"/>
        <w:rPr>
          <w:rFonts w:ascii="Arial" w:hAnsi="Arial" w:cs="Arial"/>
          <w:b/>
          <w:szCs w:val="24"/>
        </w:rPr>
      </w:pPr>
      <w:r w:rsidRPr="007B46D3">
        <w:rPr>
          <w:rFonts w:ascii="Arial" w:hAnsi="Arial" w:cs="Arial"/>
          <w:b/>
          <w:szCs w:val="24"/>
        </w:rPr>
        <w:t>2.2.4. Relación causal</w:t>
      </w:r>
    </w:p>
    <w:p w:rsidR="00BB0940" w:rsidRPr="007B46D3" w:rsidRDefault="00BB0940" w:rsidP="00983163">
      <w:pPr>
        <w:autoSpaceDE w:val="0"/>
        <w:autoSpaceDN w:val="0"/>
        <w:adjustRightInd w:val="0"/>
        <w:spacing w:line="276" w:lineRule="auto"/>
        <w:jc w:val="both"/>
        <w:rPr>
          <w:rFonts w:ascii="Arial" w:hAnsi="Arial" w:cs="Arial"/>
          <w:b/>
          <w:szCs w:val="24"/>
        </w:rPr>
      </w:pPr>
    </w:p>
    <w:p w:rsidR="000036A9" w:rsidRDefault="008C2E2D" w:rsidP="000036A9">
      <w:pPr>
        <w:autoSpaceDE w:val="0"/>
        <w:autoSpaceDN w:val="0"/>
        <w:adjustRightInd w:val="0"/>
        <w:spacing w:line="276" w:lineRule="auto"/>
        <w:jc w:val="both"/>
        <w:rPr>
          <w:rFonts w:ascii="Arial" w:hAnsi="Arial" w:cs="Arial"/>
          <w:szCs w:val="24"/>
        </w:rPr>
      </w:pPr>
      <w:r w:rsidRPr="007B46D3">
        <w:rPr>
          <w:rFonts w:ascii="Arial" w:hAnsi="Arial" w:cs="Arial"/>
          <w:szCs w:val="24"/>
        </w:rPr>
        <w:t>Adicional a lo mencionado,</w:t>
      </w:r>
      <w:r w:rsidR="000036A9" w:rsidRPr="000036A9">
        <w:t xml:space="preserve"> </w:t>
      </w:r>
      <w:r w:rsidR="000036A9" w:rsidRPr="000036A9">
        <w:rPr>
          <w:rFonts w:ascii="Arial" w:hAnsi="Arial" w:cs="Arial"/>
          <w:szCs w:val="24"/>
        </w:rPr>
        <w:t>se advierte que aun demostrándose el incumplimiento del empleador,</w:t>
      </w:r>
      <w:r w:rsidR="000036A9">
        <w:rPr>
          <w:rFonts w:ascii="Arial" w:hAnsi="Arial" w:cs="Arial"/>
          <w:szCs w:val="24"/>
        </w:rPr>
        <w:t xml:space="preserve"> dejó de probarse</w:t>
      </w:r>
      <w:r w:rsidR="000036A9" w:rsidRPr="000036A9">
        <w:rPr>
          <w:rFonts w:ascii="Arial" w:hAnsi="Arial" w:cs="Arial"/>
          <w:szCs w:val="24"/>
        </w:rPr>
        <w:t xml:space="preserve"> la relación de causa-efecto que debe existir entre la culpa patronal y el daño, </w:t>
      </w:r>
      <w:r w:rsidR="000036A9">
        <w:rPr>
          <w:rFonts w:ascii="Arial" w:hAnsi="Arial" w:cs="Arial"/>
          <w:szCs w:val="24"/>
        </w:rPr>
        <w:t xml:space="preserve">pues como se dijo líneas atrás, </w:t>
      </w:r>
      <w:r w:rsidR="000036A9" w:rsidRPr="000036A9">
        <w:rPr>
          <w:rFonts w:ascii="Arial" w:hAnsi="Arial" w:cs="Arial"/>
          <w:szCs w:val="24"/>
        </w:rPr>
        <w:t>nadie está obligado a resarcir un daño sino cuando ha dado causa o contribuido a él</w:t>
      </w:r>
      <w:r w:rsidR="000036A9">
        <w:rPr>
          <w:rFonts w:ascii="Arial" w:hAnsi="Arial" w:cs="Arial"/>
          <w:szCs w:val="24"/>
        </w:rPr>
        <w:t>, que en este caso con la prueba testimonial reseñada se colige que</w:t>
      </w:r>
      <w:r w:rsidR="005A58BB">
        <w:rPr>
          <w:rFonts w:ascii="Arial" w:hAnsi="Arial" w:cs="Arial"/>
          <w:szCs w:val="24"/>
        </w:rPr>
        <w:t xml:space="preserve"> a quien se le imputa</w:t>
      </w:r>
      <w:r w:rsidR="00CF6369">
        <w:rPr>
          <w:rFonts w:ascii="Arial" w:hAnsi="Arial" w:cs="Arial"/>
          <w:szCs w:val="24"/>
        </w:rPr>
        <w:t xml:space="preserve"> el daño fue a</w:t>
      </w:r>
      <w:r w:rsidR="000036A9">
        <w:rPr>
          <w:rFonts w:ascii="Arial" w:hAnsi="Arial" w:cs="Arial"/>
          <w:szCs w:val="24"/>
        </w:rPr>
        <w:t>l mismo actor, tenien</w:t>
      </w:r>
      <w:r w:rsidR="00611FD4">
        <w:rPr>
          <w:rFonts w:ascii="Arial" w:hAnsi="Arial" w:cs="Arial"/>
          <w:szCs w:val="24"/>
        </w:rPr>
        <w:t>do en cuenta que ante el riesgo</w:t>
      </w:r>
      <w:r w:rsidR="00923B98">
        <w:rPr>
          <w:rFonts w:ascii="Arial" w:hAnsi="Arial" w:cs="Arial"/>
          <w:szCs w:val="24"/>
        </w:rPr>
        <w:t xml:space="preserve"> </w:t>
      </w:r>
      <w:r w:rsidR="00CF6369">
        <w:rPr>
          <w:rFonts w:ascii="Arial" w:hAnsi="Arial" w:cs="Arial"/>
          <w:szCs w:val="24"/>
        </w:rPr>
        <w:t xml:space="preserve">que se evidenciaba por </w:t>
      </w:r>
      <w:r w:rsidR="00923B98">
        <w:rPr>
          <w:rFonts w:ascii="Arial" w:hAnsi="Arial" w:cs="Arial"/>
          <w:szCs w:val="24"/>
        </w:rPr>
        <w:t>el</w:t>
      </w:r>
      <w:r w:rsidR="00611FD4">
        <w:rPr>
          <w:rFonts w:ascii="Arial" w:hAnsi="Arial" w:cs="Arial"/>
          <w:szCs w:val="24"/>
        </w:rPr>
        <w:t xml:space="preserve"> olor a gas, que el mismo reconoció en el </w:t>
      </w:r>
      <w:r w:rsidR="005A58BB">
        <w:rPr>
          <w:rFonts w:ascii="Arial" w:hAnsi="Arial" w:cs="Arial"/>
          <w:szCs w:val="24"/>
        </w:rPr>
        <w:t>interrogatorio de parte, decida</w:t>
      </w:r>
      <w:r w:rsidR="00611FD4">
        <w:rPr>
          <w:rFonts w:ascii="Arial" w:hAnsi="Arial" w:cs="Arial"/>
          <w:szCs w:val="24"/>
        </w:rPr>
        <w:t xml:space="preserve"> prender el calentador, sin acatar la orden de su empleador de salir del recinto, </w:t>
      </w:r>
      <w:r w:rsidR="00D36F2B">
        <w:rPr>
          <w:rFonts w:ascii="Arial" w:hAnsi="Arial" w:cs="Arial"/>
          <w:szCs w:val="24"/>
        </w:rPr>
        <w:t xml:space="preserve">esto </w:t>
      </w:r>
      <w:r w:rsidR="00923B98">
        <w:rPr>
          <w:rFonts w:ascii="Arial" w:hAnsi="Arial" w:cs="Arial"/>
          <w:szCs w:val="24"/>
        </w:rPr>
        <w:t xml:space="preserve">último, </w:t>
      </w:r>
      <w:r w:rsidR="00611FD4">
        <w:rPr>
          <w:rFonts w:ascii="Arial" w:hAnsi="Arial" w:cs="Arial"/>
          <w:szCs w:val="24"/>
        </w:rPr>
        <w:t>como</w:t>
      </w:r>
      <w:r w:rsidR="00D36F2B">
        <w:rPr>
          <w:rFonts w:ascii="Arial" w:hAnsi="Arial" w:cs="Arial"/>
          <w:szCs w:val="24"/>
        </w:rPr>
        <w:t xml:space="preserve"> lo relataron de forma hilada, responsiva y detallada los testigos María Elena Velandia Cardona, David Alejandro Ortiz García y Juan Carlos López Pino</w:t>
      </w:r>
      <w:r w:rsidR="000B2BBA">
        <w:rPr>
          <w:rFonts w:ascii="Arial" w:hAnsi="Arial" w:cs="Arial"/>
          <w:szCs w:val="24"/>
        </w:rPr>
        <w:t xml:space="preserve">, quienes estaban cerca y pudieron ver y escuchar </w:t>
      </w:r>
      <w:r w:rsidR="00AD50D6">
        <w:rPr>
          <w:rFonts w:ascii="Arial" w:hAnsi="Arial" w:cs="Arial"/>
          <w:szCs w:val="24"/>
        </w:rPr>
        <w:t xml:space="preserve">que </w:t>
      </w:r>
      <w:r w:rsidR="000B2BBA">
        <w:rPr>
          <w:rFonts w:ascii="Arial" w:hAnsi="Arial" w:cs="Arial"/>
          <w:szCs w:val="24"/>
        </w:rPr>
        <w:t xml:space="preserve">el actor se dirigió hacia donde el demandado, éste atendió su llamado, pues se </w:t>
      </w:r>
      <w:r w:rsidR="00CF6369">
        <w:rPr>
          <w:rFonts w:ascii="Arial" w:hAnsi="Arial" w:cs="Arial"/>
          <w:szCs w:val="24"/>
        </w:rPr>
        <w:t>fue con é</w:t>
      </w:r>
      <w:r w:rsidR="000B2BBA">
        <w:rPr>
          <w:rFonts w:ascii="Arial" w:hAnsi="Arial" w:cs="Arial"/>
          <w:szCs w:val="24"/>
        </w:rPr>
        <w:t xml:space="preserve">l hacia el cuarto de máquinas, </w:t>
      </w:r>
      <w:r w:rsidR="00CF6369">
        <w:rPr>
          <w:rFonts w:ascii="Arial" w:hAnsi="Arial" w:cs="Arial"/>
          <w:szCs w:val="24"/>
        </w:rPr>
        <w:t xml:space="preserve">para posteriormente </w:t>
      </w:r>
      <w:r w:rsidR="00C4387E">
        <w:rPr>
          <w:rFonts w:ascii="Arial" w:hAnsi="Arial" w:cs="Arial"/>
          <w:szCs w:val="24"/>
        </w:rPr>
        <w:t xml:space="preserve">requerirle </w:t>
      </w:r>
      <w:r w:rsidR="000B2BBA">
        <w:rPr>
          <w:rFonts w:ascii="Arial" w:hAnsi="Arial" w:cs="Arial"/>
          <w:szCs w:val="24"/>
        </w:rPr>
        <w:t>saliera</w:t>
      </w:r>
      <w:r w:rsidR="00C4387E">
        <w:rPr>
          <w:rFonts w:ascii="Arial" w:hAnsi="Arial" w:cs="Arial"/>
          <w:szCs w:val="24"/>
        </w:rPr>
        <w:t>n</w:t>
      </w:r>
      <w:r w:rsidR="00CF6369">
        <w:rPr>
          <w:rFonts w:ascii="Arial" w:hAnsi="Arial" w:cs="Arial"/>
          <w:szCs w:val="24"/>
        </w:rPr>
        <w:t xml:space="preserve"> del lugar, haciéndolo el demandado, pero no el demandante.</w:t>
      </w:r>
    </w:p>
    <w:p w:rsidR="00923B98" w:rsidRDefault="00923B98" w:rsidP="000036A9">
      <w:pPr>
        <w:autoSpaceDE w:val="0"/>
        <w:autoSpaceDN w:val="0"/>
        <w:adjustRightInd w:val="0"/>
        <w:spacing w:line="276" w:lineRule="auto"/>
        <w:jc w:val="both"/>
        <w:rPr>
          <w:rFonts w:ascii="Arial" w:hAnsi="Arial" w:cs="Arial"/>
          <w:szCs w:val="24"/>
        </w:rPr>
      </w:pPr>
    </w:p>
    <w:p w:rsidR="00923B98" w:rsidRDefault="00923B98" w:rsidP="000036A9">
      <w:pPr>
        <w:autoSpaceDE w:val="0"/>
        <w:autoSpaceDN w:val="0"/>
        <w:adjustRightInd w:val="0"/>
        <w:spacing w:line="276" w:lineRule="auto"/>
        <w:jc w:val="both"/>
        <w:rPr>
          <w:rFonts w:ascii="Arial" w:hAnsi="Arial" w:cs="Arial"/>
          <w:szCs w:val="24"/>
        </w:rPr>
      </w:pPr>
      <w:r>
        <w:rPr>
          <w:rFonts w:ascii="Arial" w:hAnsi="Arial" w:cs="Arial"/>
          <w:szCs w:val="24"/>
        </w:rPr>
        <w:t>Orden que impartió el demandando para evitar el riesgo inminente de una posible</w:t>
      </w:r>
      <w:r w:rsidR="00C4387E">
        <w:rPr>
          <w:rFonts w:ascii="Arial" w:hAnsi="Arial" w:cs="Arial"/>
          <w:szCs w:val="24"/>
        </w:rPr>
        <w:t xml:space="preserve"> combustión descontrolada, pues no </w:t>
      </w:r>
      <w:r>
        <w:rPr>
          <w:rFonts w:ascii="Arial" w:hAnsi="Arial" w:cs="Arial"/>
          <w:szCs w:val="24"/>
        </w:rPr>
        <w:t>explo</w:t>
      </w:r>
      <w:r w:rsidR="00C4387E">
        <w:rPr>
          <w:rFonts w:ascii="Arial" w:hAnsi="Arial" w:cs="Arial"/>
          <w:szCs w:val="24"/>
        </w:rPr>
        <w:t>t</w:t>
      </w:r>
      <w:r>
        <w:rPr>
          <w:rFonts w:ascii="Arial" w:hAnsi="Arial" w:cs="Arial"/>
          <w:szCs w:val="24"/>
        </w:rPr>
        <w:t>ó</w:t>
      </w:r>
      <w:r w:rsidR="00C4387E">
        <w:rPr>
          <w:rFonts w:ascii="Arial" w:hAnsi="Arial" w:cs="Arial"/>
          <w:szCs w:val="24"/>
        </w:rPr>
        <w:t xml:space="preserve"> el calentador;</w:t>
      </w:r>
      <w:r>
        <w:rPr>
          <w:rFonts w:ascii="Arial" w:hAnsi="Arial" w:cs="Arial"/>
          <w:szCs w:val="24"/>
        </w:rPr>
        <w:t xml:space="preserve"> </w:t>
      </w:r>
      <w:r w:rsidR="00CF6369">
        <w:rPr>
          <w:rFonts w:ascii="Arial" w:hAnsi="Arial" w:cs="Arial"/>
          <w:szCs w:val="24"/>
        </w:rPr>
        <w:t>no obstante</w:t>
      </w:r>
      <w:r>
        <w:rPr>
          <w:rFonts w:ascii="Arial" w:hAnsi="Arial" w:cs="Arial"/>
          <w:szCs w:val="24"/>
        </w:rPr>
        <w:t>, el actor</w:t>
      </w:r>
      <w:r w:rsidR="00CF6369">
        <w:rPr>
          <w:rFonts w:ascii="Arial" w:hAnsi="Arial" w:cs="Arial"/>
          <w:szCs w:val="24"/>
        </w:rPr>
        <w:t xml:space="preserve"> asumió una conducta imprudente, pues si otro hubiere</w:t>
      </w:r>
      <w:r>
        <w:rPr>
          <w:rFonts w:ascii="Arial" w:hAnsi="Arial" w:cs="Arial"/>
          <w:szCs w:val="24"/>
        </w:rPr>
        <w:t xml:space="preserve"> sido su </w:t>
      </w:r>
      <w:r w:rsidR="00CF6369">
        <w:rPr>
          <w:rFonts w:ascii="Arial" w:hAnsi="Arial" w:cs="Arial"/>
          <w:szCs w:val="24"/>
        </w:rPr>
        <w:t>actuar</w:t>
      </w:r>
      <w:r>
        <w:rPr>
          <w:rFonts w:ascii="Arial" w:hAnsi="Arial" w:cs="Arial"/>
          <w:szCs w:val="24"/>
        </w:rPr>
        <w:t>, habría salido ileso.</w:t>
      </w:r>
    </w:p>
    <w:p w:rsidR="00923B98" w:rsidRDefault="00923B98" w:rsidP="000036A9">
      <w:pPr>
        <w:autoSpaceDE w:val="0"/>
        <w:autoSpaceDN w:val="0"/>
        <w:adjustRightInd w:val="0"/>
        <w:spacing w:line="276" w:lineRule="auto"/>
        <w:jc w:val="both"/>
        <w:rPr>
          <w:rFonts w:ascii="Arial" w:hAnsi="Arial" w:cs="Arial"/>
          <w:szCs w:val="24"/>
        </w:rPr>
      </w:pPr>
    </w:p>
    <w:p w:rsidR="000036A9" w:rsidRDefault="00923B98" w:rsidP="00923B98">
      <w:pPr>
        <w:autoSpaceDE w:val="0"/>
        <w:autoSpaceDN w:val="0"/>
        <w:adjustRightInd w:val="0"/>
        <w:spacing w:line="276" w:lineRule="auto"/>
        <w:jc w:val="both"/>
        <w:rPr>
          <w:rFonts w:ascii="Arial" w:hAnsi="Arial" w:cs="Arial"/>
          <w:szCs w:val="24"/>
        </w:rPr>
      </w:pPr>
      <w:r>
        <w:rPr>
          <w:rFonts w:ascii="Arial" w:hAnsi="Arial" w:cs="Arial"/>
          <w:szCs w:val="24"/>
        </w:rPr>
        <w:t xml:space="preserve">Por lo tanto, al no actuar con el deber objetivo de cuidado, como lo estableció la Jueza de primer nivel, fue el detonante para que se produjera el suceso, de esta forma opera una causa ajena como lo ha llamado la </w:t>
      </w:r>
      <w:r w:rsidR="00FE7887">
        <w:rPr>
          <w:rFonts w:ascii="Arial" w:hAnsi="Arial" w:cs="Arial"/>
          <w:szCs w:val="24"/>
        </w:rPr>
        <w:t>jurisprudencia</w:t>
      </w:r>
      <w:r w:rsidR="00C4387E">
        <w:rPr>
          <w:rFonts w:ascii="Arial" w:hAnsi="Arial" w:cs="Arial"/>
          <w:szCs w:val="24"/>
        </w:rPr>
        <w:t xml:space="preserve"> ya citada</w:t>
      </w:r>
      <w:r>
        <w:rPr>
          <w:rFonts w:ascii="Arial" w:hAnsi="Arial" w:cs="Arial"/>
          <w:szCs w:val="24"/>
        </w:rPr>
        <w:t>, que produce el quebramiento del nexo causal</w:t>
      </w:r>
      <w:r w:rsidR="000036A9" w:rsidRPr="000036A9">
        <w:rPr>
          <w:rFonts w:ascii="Arial" w:hAnsi="Arial" w:cs="Arial"/>
          <w:szCs w:val="24"/>
        </w:rPr>
        <w:t>, ante la imposibilidad de imputar el resultado dañino a quien se afirma lo cometió por acción u omisión culposa.</w:t>
      </w:r>
    </w:p>
    <w:p w:rsidR="000036A9" w:rsidRPr="007B46D3" w:rsidRDefault="000036A9" w:rsidP="002C06BF">
      <w:pPr>
        <w:autoSpaceDE w:val="0"/>
        <w:autoSpaceDN w:val="0"/>
        <w:adjustRightInd w:val="0"/>
        <w:spacing w:line="276" w:lineRule="auto"/>
        <w:jc w:val="both"/>
        <w:rPr>
          <w:rFonts w:ascii="Arial" w:hAnsi="Arial" w:cs="Arial"/>
          <w:szCs w:val="24"/>
        </w:rPr>
      </w:pPr>
    </w:p>
    <w:p w:rsidR="00C94D7D" w:rsidRDefault="00DF4DE4" w:rsidP="0069174A">
      <w:pPr>
        <w:autoSpaceDE w:val="0"/>
        <w:autoSpaceDN w:val="0"/>
        <w:adjustRightInd w:val="0"/>
        <w:spacing w:line="276" w:lineRule="auto"/>
        <w:jc w:val="center"/>
        <w:rPr>
          <w:rFonts w:ascii="Arial" w:hAnsi="Arial" w:cs="Arial"/>
          <w:b/>
          <w:szCs w:val="24"/>
        </w:rPr>
      </w:pPr>
      <w:r w:rsidRPr="00DF4DE4">
        <w:rPr>
          <w:rFonts w:ascii="Arial" w:hAnsi="Arial" w:cs="Arial"/>
          <w:b/>
          <w:szCs w:val="24"/>
        </w:rPr>
        <w:t>CONCLUSIÓN</w:t>
      </w:r>
    </w:p>
    <w:p w:rsidR="00C40724" w:rsidRPr="00DF4DE4" w:rsidRDefault="00C40724" w:rsidP="00DF4DE4">
      <w:pPr>
        <w:spacing w:line="276" w:lineRule="auto"/>
        <w:jc w:val="center"/>
        <w:rPr>
          <w:rFonts w:ascii="Arial" w:hAnsi="Arial" w:cs="Arial"/>
          <w:b/>
          <w:szCs w:val="24"/>
        </w:rPr>
      </w:pPr>
    </w:p>
    <w:p w:rsidR="004D32B1" w:rsidRDefault="00E37C9F" w:rsidP="004D32B1">
      <w:pPr>
        <w:autoSpaceDE w:val="0"/>
        <w:autoSpaceDN w:val="0"/>
        <w:adjustRightInd w:val="0"/>
        <w:spacing w:line="276" w:lineRule="auto"/>
        <w:jc w:val="both"/>
        <w:rPr>
          <w:rFonts w:ascii="Arial" w:hAnsi="Arial" w:cs="Arial"/>
          <w:szCs w:val="24"/>
        </w:rPr>
      </w:pPr>
      <w:r w:rsidRPr="00BF5DC3">
        <w:rPr>
          <w:rFonts w:ascii="Arial" w:hAnsi="Arial" w:cs="Arial"/>
          <w:color w:val="000000"/>
          <w:szCs w:val="24"/>
          <w:lang w:val="es-ES"/>
        </w:rPr>
        <w:t>En armonía con lo expuesto,</w:t>
      </w:r>
      <w:r w:rsidR="004D32B1" w:rsidRPr="00BF5DC3">
        <w:rPr>
          <w:rFonts w:ascii="Arial" w:hAnsi="Arial" w:cs="Arial"/>
          <w:szCs w:val="24"/>
        </w:rPr>
        <w:t xml:space="preserve"> </w:t>
      </w:r>
      <w:r w:rsidR="00552E3F" w:rsidRPr="00BF5DC3">
        <w:rPr>
          <w:rFonts w:ascii="Arial" w:hAnsi="Arial" w:cs="Arial"/>
          <w:szCs w:val="24"/>
        </w:rPr>
        <w:t xml:space="preserve">dejó de acreditar la parte actora la </w:t>
      </w:r>
      <w:r w:rsidR="004D32B1" w:rsidRPr="00BF5DC3">
        <w:rPr>
          <w:rFonts w:ascii="Arial" w:hAnsi="Arial" w:cs="Arial"/>
          <w:szCs w:val="24"/>
        </w:rPr>
        <w:t>culpa suficiente del empleador</w:t>
      </w:r>
      <w:r w:rsidR="00552E3F" w:rsidRPr="00BF5DC3">
        <w:rPr>
          <w:rFonts w:ascii="Arial" w:hAnsi="Arial" w:cs="Arial"/>
          <w:szCs w:val="24"/>
        </w:rPr>
        <w:t xml:space="preserve"> que ocasionara el accidente de trabajo que sufrió, </w:t>
      </w:r>
      <w:r w:rsidR="00BF5DC3" w:rsidRPr="00BF5DC3">
        <w:rPr>
          <w:rFonts w:ascii="Arial" w:hAnsi="Arial" w:cs="Arial"/>
          <w:szCs w:val="24"/>
        </w:rPr>
        <w:t>también</w:t>
      </w:r>
      <w:r w:rsidR="004D32B1" w:rsidRPr="00BF5DC3">
        <w:rPr>
          <w:rFonts w:ascii="Arial" w:hAnsi="Arial" w:cs="Arial"/>
          <w:szCs w:val="24"/>
        </w:rPr>
        <w:t xml:space="preserve"> </w:t>
      </w:r>
      <w:r w:rsidR="00552E3F" w:rsidRPr="00BF5DC3">
        <w:rPr>
          <w:rFonts w:ascii="Arial" w:hAnsi="Arial" w:cs="Arial"/>
          <w:szCs w:val="24"/>
        </w:rPr>
        <w:t>e</w:t>
      </w:r>
      <w:r w:rsidR="004D32B1" w:rsidRPr="00BF5DC3">
        <w:rPr>
          <w:rFonts w:ascii="Arial" w:hAnsi="Arial" w:cs="Arial"/>
          <w:szCs w:val="24"/>
        </w:rPr>
        <w:t>l</w:t>
      </w:r>
      <w:r w:rsidR="00552E3F" w:rsidRPr="00BF5DC3">
        <w:rPr>
          <w:rFonts w:ascii="Arial" w:hAnsi="Arial" w:cs="Arial"/>
          <w:szCs w:val="24"/>
        </w:rPr>
        <w:t xml:space="preserve"> </w:t>
      </w:r>
      <w:r w:rsidR="004D32B1" w:rsidRPr="00BF5DC3">
        <w:rPr>
          <w:rFonts w:ascii="Arial" w:hAnsi="Arial" w:cs="Arial"/>
          <w:szCs w:val="24"/>
        </w:rPr>
        <w:t>nexo causal</w:t>
      </w:r>
      <w:r w:rsidR="00552E3F" w:rsidRPr="00BF5DC3">
        <w:rPr>
          <w:rFonts w:ascii="Arial" w:hAnsi="Arial" w:cs="Arial"/>
          <w:szCs w:val="24"/>
        </w:rPr>
        <w:t xml:space="preserve"> entre esta y el</w:t>
      </w:r>
      <w:r w:rsidR="00923B98" w:rsidRPr="00BF5DC3">
        <w:rPr>
          <w:rFonts w:ascii="Arial" w:hAnsi="Arial" w:cs="Arial"/>
          <w:szCs w:val="24"/>
        </w:rPr>
        <w:t xml:space="preserve"> daño</w:t>
      </w:r>
      <w:r w:rsidR="00552E3F" w:rsidRPr="00BF5DC3">
        <w:rPr>
          <w:rFonts w:ascii="Arial" w:hAnsi="Arial" w:cs="Arial"/>
          <w:szCs w:val="24"/>
        </w:rPr>
        <w:t>;</w:t>
      </w:r>
      <w:r w:rsidR="004D32B1" w:rsidRPr="00BF5DC3">
        <w:rPr>
          <w:rFonts w:ascii="Arial" w:hAnsi="Arial" w:cs="Arial"/>
          <w:szCs w:val="24"/>
        </w:rPr>
        <w:t xml:space="preserve"> </w:t>
      </w:r>
      <w:r w:rsidR="004D32B1" w:rsidRPr="00287B12">
        <w:rPr>
          <w:rFonts w:ascii="Arial" w:hAnsi="Arial" w:cs="Arial"/>
          <w:szCs w:val="24"/>
        </w:rPr>
        <w:t xml:space="preserve">lo que deviene que se </w:t>
      </w:r>
      <w:r w:rsidR="00923B98" w:rsidRPr="00287B12">
        <w:rPr>
          <w:rFonts w:ascii="Arial" w:hAnsi="Arial" w:cs="Arial"/>
          <w:szCs w:val="24"/>
        </w:rPr>
        <w:t>confirme la primera instancia, en lo que fue motivo de apelación.</w:t>
      </w:r>
    </w:p>
    <w:p w:rsidR="00970600" w:rsidRDefault="00970600" w:rsidP="004D32B1">
      <w:pPr>
        <w:autoSpaceDE w:val="0"/>
        <w:autoSpaceDN w:val="0"/>
        <w:adjustRightInd w:val="0"/>
        <w:spacing w:line="276" w:lineRule="auto"/>
        <w:jc w:val="both"/>
        <w:rPr>
          <w:rFonts w:ascii="Arial" w:hAnsi="Arial" w:cs="Arial"/>
          <w:szCs w:val="24"/>
        </w:rPr>
      </w:pPr>
    </w:p>
    <w:p w:rsidR="00601C0F" w:rsidRPr="00601C0F" w:rsidRDefault="00601C0F" w:rsidP="00601C0F">
      <w:pPr>
        <w:spacing w:line="276" w:lineRule="auto"/>
        <w:jc w:val="both"/>
        <w:rPr>
          <w:rFonts w:ascii="Arial" w:hAnsi="Arial" w:cs="Arial"/>
          <w:szCs w:val="24"/>
        </w:rPr>
      </w:pPr>
      <w:r>
        <w:rPr>
          <w:rFonts w:ascii="Arial" w:hAnsi="Arial" w:cs="Arial"/>
          <w:b/>
          <w:szCs w:val="24"/>
        </w:rPr>
        <w:t xml:space="preserve">Costas. </w:t>
      </w:r>
      <w:r w:rsidR="00923B98">
        <w:rPr>
          <w:rFonts w:ascii="Arial" w:hAnsi="Arial" w:cs="Arial"/>
          <w:szCs w:val="24"/>
        </w:rPr>
        <w:t>Hay lugar a imponerla en esta</w:t>
      </w:r>
      <w:r w:rsidR="0084674A">
        <w:rPr>
          <w:rFonts w:ascii="Arial" w:hAnsi="Arial" w:cs="Arial"/>
          <w:szCs w:val="24"/>
        </w:rPr>
        <w:t xml:space="preserve"> instancia </w:t>
      </w:r>
      <w:r>
        <w:rPr>
          <w:rFonts w:ascii="Arial" w:hAnsi="Arial" w:cs="Arial"/>
          <w:szCs w:val="24"/>
        </w:rPr>
        <w:t>a</w:t>
      </w:r>
      <w:r w:rsidR="0084674A">
        <w:rPr>
          <w:rFonts w:ascii="Arial" w:hAnsi="Arial" w:cs="Arial"/>
          <w:szCs w:val="24"/>
        </w:rPr>
        <w:t xml:space="preserve"> cargo de la</w:t>
      </w:r>
      <w:r w:rsidR="003F72A2">
        <w:rPr>
          <w:rFonts w:ascii="Arial" w:hAnsi="Arial" w:cs="Arial"/>
          <w:szCs w:val="24"/>
        </w:rPr>
        <w:t xml:space="preserve"> parte demandante</w:t>
      </w:r>
      <w:r>
        <w:rPr>
          <w:rFonts w:ascii="Arial" w:hAnsi="Arial" w:cs="Arial"/>
          <w:szCs w:val="24"/>
        </w:rPr>
        <w:t xml:space="preserve"> </w:t>
      </w:r>
      <w:r w:rsidR="0084674A">
        <w:rPr>
          <w:rFonts w:ascii="Arial" w:hAnsi="Arial" w:cs="Arial"/>
          <w:szCs w:val="24"/>
        </w:rPr>
        <w:t xml:space="preserve">y </w:t>
      </w:r>
      <w:r w:rsidR="003F72A2">
        <w:rPr>
          <w:rFonts w:ascii="Arial" w:hAnsi="Arial" w:cs="Arial"/>
          <w:szCs w:val="24"/>
        </w:rPr>
        <w:t>en favor del demandado</w:t>
      </w:r>
      <w:r w:rsidR="0084674A">
        <w:rPr>
          <w:rFonts w:ascii="Arial" w:hAnsi="Arial" w:cs="Arial"/>
          <w:szCs w:val="24"/>
        </w:rPr>
        <w:t>,</w:t>
      </w:r>
      <w:r>
        <w:rPr>
          <w:rFonts w:ascii="Arial" w:hAnsi="Arial" w:cs="Arial"/>
          <w:szCs w:val="24"/>
        </w:rPr>
        <w:t xml:space="preserve"> al </w:t>
      </w:r>
      <w:r w:rsidR="00923B98">
        <w:rPr>
          <w:rFonts w:ascii="Arial" w:hAnsi="Arial" w:cs="Arial"/>
          <w:szCs w:val="24"/>
        </w:rPr>
        <w:t xml:space="preserve">no </w:t>
      </w:r>
      <w:r>
        <w:rPr>
          <w:rFonts w:ascii="Arial" w:hAnsi="Arial" w:cs="Arial"/>
          <w:szCs w:val="24"/>
        </w:rPr>
        <w:t>salir avante el recurso.</w:t>
      </w:r>
    </w:p>
    <w:p w:rsidR="00962630" w:rsidRDefault="00962630" w:rsidP="00DF4DE4">
      <w:pPr>
        <w:spacing w:line="276" w:lineRule="auto"/>
        <w:jc w:val="center"/>
        <w:rPr>
          <w:rFonts w:ascii="Arial" w:hAnsi="Arial" w:cs="Arial"/>
          <w:b/>
          <w:szCs w:val="24"/>
        </w:rPr>
      </w:pPr>
    </w:p>
    <w:p w:rsidR="00DF4DE4" w:rsidRDefault="00DF4DE4" w:rsidP="00DF4DE4">
      <w:pPr>
        <w:spacing w:line="276" w:lineRule="auto"/>
        <w:jc w:val="center"/>
        <w:rPr>
          <w:rFonts w:ascii="Arial" w:hAnsi="Arial" w:cs="Arial"/>
          <w:b/>
          <w:szCs w:val="24"/>
        </w:rPr>
      </w:pPr>
      <w:r>
        <w:rPr>
          <w:rFonts w:ascii="Arial" w:hAnsi="Arial" w:cs="Arial"/>
          <w:b/>
          <w:szCs w:val="24"/>
        </w:rPr>
        <w:t>DECISIÓN</w:t>
      </w:r>
    </w:p>
    <w:p w:rsidR="002F7EB6" w:rsidRDefault="002F7EB6" w:rsidP="00DF4DE4">
      <w:pPr>
        <w:spacing w:line="276" w:lineRule="auto"/>
        <w:jc w:val="center"/>
        <w:rPr>
          <w:rFonts w:ascii="Arial" w:hAnsi="Arial" w:cs="Arial"/>
          <w:b/>
          <w:szCs w:val="24"/>
        </w:rPr>
      </w:pPr>
    </w:p>
    <w:p w:rsidR="00226D5F" w:rsidRDefault="00226D5F" w:rsidP="00385D77">
      <w:pPr>
        <w:pStyle w:val="Prrafodelista2"/>
        <w:spacing w:after="0"/>
        <w:ind w:left="0"/>
        <w:jc w:val="both"/>
        <w:rPr>
          <w:rFonts w:ascii="Arial" w:hAnsi="Arial" w:cs="Arial"/>
          <w:sz w:val="24"/>
          <w:szCs w:val="24"/>
        </w:rPr>
      </w:pPr>
      <w:r w:rsidRPr="00D578CB">
        <w:rPr>
          <w:rFonts w:ascii="Arial" w:hAnsi="Arial" w:cs="Arial"/>
          <w:sz w:val="24"/>
          <w:szCs w:val="24"/>
        </w:rPr>
        <w:lastRenderedPageBreak/>
        <w:t xml:space="preserve">En mérito de lo expuesto, el </w:t>
      </w:r>
      <w:r w:rsidRPr="00D578CB">
        <w:rPr>
          <w:rFonts w:ascii="Arial" w:hAnsi="Arial" w:cs="Arial"/>
          <w:b/>
          <w:sz w:val="24"/>
          <w:szCs w:val="24"/>
        </w:rPr>
        <w:t>Tribunal Superior del Distrito Judicial de Pereira</w:t>
      </w:r>
      <w:r w:rsidR="00C40724">
        <w:rPr>
          <w:rFonts w:ascii="Arial" w:hAnsi="Arial" w:cs="Arial"/>
          <w:b/>
          <w:sz w:val="24"/>
          <w:szCs w:val="24"/>
        </w:rPr>
        <w:t xml:space="preserve"> </w:t>
      </w:r>
      <w:r w:rsidRPr="00D578CB">
        <w:rPr>
          <w:rFonts w:ascii="Arial" w:hAnsi="Arial" w:cs="Arial"/>
          <w:b/>
          <w:sz w:val="24"/>
          <w:szCs w:val="24"/>
        </w:rPr>
        <w:t>Risaralda, Sala</w:t>
      </w:r>
      <w:r w:rsidR="009D1A56">
        <w:rPr>
          <w:rFonts w:ascii="Arial" w:hAnsi="Arial" w:cs="Arial"/>
          <w:b/>
          <w:sz w:val="24"/>
          <w:szCs w:val="24"/>
        </w:rPr>
        <w:t xml:space="preserve"> Cuarta</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207BCF" w:rsidRPr="00D578CB" w:rsidRDefault="00207BCF" w:rsidP="00385D77">
      <w:pPr>
        <w:pStyle w:val="Prrafodelista2"/>
        <w:spacing w:after="0"/>
        <w:ind w:left="0"/>
        <w:jc w:val="both"/>
        <w:rPr>
          <w:rFonts w:ascii="Arial" w:hAnsi="Arial" w:cs="Arial"/>
          <w:sz w:val="24"/>
          <w:szCs w:val="24"/>
        </w:rPr>
      </w:pP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t>RESUELVE</w:t>
      </w:r>
    </w:p>
    <w:p w:rsidR="00226D5F" w:rsidRDefault="00226D5F" w:rsidP="00F017BF">
      <w:pPr>
        <w:pStyle w:val="Sinespaciado"/>
        <w:spacing w:line="276" w:lineRule="auto"/>
        <w:rPr>
          <w:rFonts w:ascii="Arial" w:hAnsi="Arial" w:cs="Arial"/>
          <w:sz w:val="24"/>
          <w:szCs w:val="24"/>
        </w:rPr>
      </w:pPr>
    </w:p>
    <w:p w:rsidR="00923B98" w:rsidRDefault="00EC3710" w:rsidP="003C37B5">
      <w:pPr>
        <w:autoSpaceDE w:val="0"/>
        <w:autoSpaceDN w:val="0"/>
        <w:adjustRightInd w:val="0"/>
        <w:spacing w:line="276" w:lineRule="auto"/>
        <w:jc w:val="both"/>
        <w:rPr>
          <w:rFonts w:ascii="Arial" w:hAnsi="Arial" w:cs="Arial"/>
          <w:color w:val="000000"/>
          <w:szCs w:val="16"/>
          <w:lang w:val="es-ES"/>
        </w:rPr>
      </w:pPr>
      <w:r>
        <w:rPr>
          <w:rFonts w:ascii="Arial" w:hAnsi="Arial" w:cs="Arial"/>
          <w:b/>
          <w:spacing w:val="-2"/>
          <w:szCs w:val="24"/>
        </w:rPr>
        <w:t>PRIMERO:</w:t>
      </w:r>
      <w:r w:rsidR="003C37B5">
        <w:rPr>
          <w:rFonts w:ascii="Arial" w:hAnsi="Arial" w:cs="Arial"/>
          <w:color w:val="000000"/>
          <w:szCs w:val="24"/>
          <w:lang w:val="es-ES"/>
        </w:rPr>
        <w:t xml:space="preserve"> </w:t>
      </w:r>
      <w:r w:rsidR="00923B98">
        <w:rPr>
          <w:rFonts w:ascii="Arial" w:hAnsi="Arial" w:cs="Arial"/>
          <w:b/>
          <w:color w:val="000000"/>
          <w:szCs w:val="24"/>
          <w:lang w:val="es-ES"/>
        </w:rPr>
        <w:t>CONFIRMAR</w:t>
      </w:r>
      <w:r w:rsidR="003C37B5">
        <w:rPr>
          <w:rFonts w:ascii="Arial" w:hAnsi="Arial" w:cs="Arial"/>
          <w:color w:val="000000"/>
          <w:szCs w:val="24"/>
          <w:lang w:val="es-ES"/>
        </w:rPr>
        <w:t xml:space="preserve"> </w:t>
      </w:r>
      <w:r w:rsidR="003F72A2">
        <w:rPr>
          <w:rFonts w:ascii="Arial" w:hAnsi="Arial" w:cs="Arial"/>
          <w:color w:val="000000"/>
          <w:szCs w:val="16"/>
          <w:lang w:val="es-ES"/>
        </w:rPr>
        <w:t>la sentencia de</w:t>
      </w:r>
      <w:r w:rsidR="00923B98" w:rsidRPr="00923B98">
        <w:rPr>
          <w:rFonts w:ascii="Arial" w:hAnsi="Arial" w:cs="Arial"/>
          <w:color w:val="000000"/>
          <w:szCs w:val="16"/>
          <w:lang w:val="es-ES"/>
        </w:rPr>
        <w:t>l 18 de febrero de 201</w:t>
      </w:r>
      <w:r w:rsidR="00923B98">
        <w:rPr>
          <w:rFonts w:ascii="Arial" w:hAnsi="Arial" w:cs="Arial"/>
          <w:color w:val="000000"/>
          <w:szCs w:val="16"/>
          <w:lang w:val="es-ES"/>
        </w:rPr>
        <w:t>6 p</w:t>
      </w:r>
      <w:r w:rsidR="00923B98" w:rsidRPr="00923B98">
        <w:rPr>
          <w:rFonts w:ascii="Arial" w:hAnsi="Arial" w:cs="Arial"/>
          <w:color w:val="000000"/>
          <w:szCs w:val="16"/>
          <w:lang w:val="es-ES"/>
        </w:rPr>
        <w:t>r</w:t>
      </w:r>
      <w:r w:rsidR="00923B98">
        <w:rPr>
          <w:rFonts w:ascii="Arial" w:hAnsi="Arial" w:cs="Arial"/>
          <w:color w:val="000000"/>
          <w:szCs w:val="16"/>
          <w:lang w:val="es-ES"/>
        </w:rPr>
        <w:t>oferida por</w:t>
      </w:r>
      <w:r w:rsidR="00923B98" w:rsidRPr="00923B98">
        <w:rPr>
          <w:rFonts w:ascii="Arial" w:hAnsi="Arial" w:cs="Arial"/>
          <w:color w:val="000000"/>
          <w:szCs w:val="16"/>
          <w:lang w:val="es-ES"/>
        </w:rPr>
        <w:t xml:space="preserve"> el Juzgado Segundo Laboral del Circuito de Pereira, dentro del proceso que promueven Albeiro Flórez Pulgarín; María Amalia Romero Pulgarín; Carolina Flórez Romero; Luis Alfredo Flórez Leal; Judith Pulgarín García; Viviana Flórez Romero y Leonardo Andrés Flórez Romero  contra Francisco José Durán Palacio</w:t>
      </w:r>
    </w:p>
    <w:p w:rsidR="002F7EB6" w:rsidRDefault="002F7EB6" w:rsidP="003C37B5">
      <w:pPr>
        <w:autoSpaceDE w:val="0"/>
        <w:autoSpaceDN w:val="0"/>
        <w:adjustRightInd w:val="0"/>
        <w:spacing w:line="276" w:lineRule="auto"/>
        <w:jc w:val="both"/>
        <w:rPr>
          <w:rFonts w:ascii="Arial" w:hAnsi="Arial" w:cs="Arial"/>
          <w:color w:val="000000"/>
          <w:szCs w:val="16"/>
          <w:lang w:val="es-ES"/>
        </w:rPr>
      </w:pPr>
    </w:p>
    <w:p w:rsidR="00A82E1A" w:rsidRPr="00923B98" w:rsidRDefault="003F72A2" w:rsidP="00923B98">
      <w:pPr>
        <w:autoSpaceDE w:val="0"/>
        <w:autoSpaceDN w:val="0"/>
        <w:adjustRightInd w:val="0"/>
        <w:spacing w:line="276" w:lineRule="auto"/>
        <w:jc w:val="both"/>
        <w:rPr>
          <w:rFonts w:ascii="Arial" w:hAnsi="Arial" w:cs="Arial"/>
          <w:spacing w:val="-2"/>
          <w:szCs w:val="22"/>
        </w:rPr>
      </w:pPr>
      <w:r w:rsidRPr="00923B98">
        <w:rPr>
          <w:rFonts w:ascii="Arial" w:hAnsi="Arial" w:cs="Arial"/>
          <w:b/>
          <w:spacing w:val="-2"/>
          <w:szCs w:val="22"/>
        </w:rPr>
        <w:t>SEGUNDO</w:t>
      </w:r>
      <w:r w:rsidR="00A82E1A" w:rsidRPr="00923B98">
        <w:rPr>
          <w:rFonts w:ascii="Arial" w:hAnsi="Arial" w:cs="Arial"/>
          <w:b/>
          <w:spacing w:val="-2"/>
          <w:szCs w:val="22"/>
        </w:rPr>
        <w:t>.</w:t>
      </w:r>
      <w:r w:rsidRPr="00923B98">
        <w:rPr>
          <w:rFonts w:ascii="Arial" w:hAnsi="Arial" w:cs="Arial"/>
          <w:b/>
          <w:spacing w:val="-2"/>
          <w:szCs w:val="22"/>
        </w:rPr>
        <w:t xml:space="preserve"> </w:t>
      </w:r>
      <w:r w:rsidR="00A82E1A" w:rsidRPr="00923B98">
        <w:rPr>
          <w:rFonts w:ascii="Arial" w:hAnsi="Arial" w:cs="Arial"/>
          <w:b/>
          <w:spacing w:val="-2"/>
          <w:szCs w:val="22"/>
        </w:rPr>
        <w:t xml:space="preserve">CONDENAR </w:t>
      </w:r>
      <w:r w:rsidR="00923B98" w:rsidRPr="00923B98">
        <w:rPr>
          <w:rFonts w:ascii="Arial" w:hAnsi="Arial" w:cs="Arial"/>
          <w:spacing w:val="-2"/>
          <w:szCs w:val="22"/>
        </w:rPr>
        <w:t>en costas en esta</w:t>
      </w:r>
      <w:r w:rsidR="0084674A" w:rsidRPr="00923B98">
        <w:rPr>
          <w:rFonts w:ascii="Arial" w:hAnsi="Arial" w:cs="Arial"/>
          <w:spacing w:val="-2"/>
          <w:szCs w:val="22"/>
        </w:rPr>
        <w:t xml:space="preserve"> instancia </w:t>
      </w:r>
      <w:r w:rsidRPr="00923B98">
        <w:rPr>
          <w:rFonts w:ascii="Arial" w:hAnsi="Arial" w:cs="Arial"/>
          <w:spacing w:val="-2"/>
          <w:szCs w:val="22"/>
        </w:rPr>
        <w:t>a la parte demandante y en favor de la demandada</w:t>
      </w:r>
      <w:r w:rsidR="0084674A" w:rsidRPr="00923B98">
        <w:rPr>
          <w:rFonts w:ascii="Arial" w:hAnsi="Arial" w:cs="Arial"/>
          <w:spacing w:val="-2"/>
          <w:szCs w:val="22"/>
        </w:rPr>
        <w:t>.</w:t>
      </w:r>
      <w:r w:rsidR="0084674A" w:rsidRPr="00923B98">
        <w:rPr>
          <w:rFonts w:ascii="Arial" w:hAnsi="Arial" w:cs="Arial"/>
          <w:b/>
          <w:spacing w:val="-2"/>
          <w:szCs w:val="22"/>
        </w:rPr>
        <w:t xml:space="preserve"> </w:t>
      </w:r>
    </w:p>
    <w:p w:rsidR="00207BCF" w:rsidRPr="001B78E2" w:rsidRDefault="00207BCF" w:rsidP="00B16250">
      <w:pPr>
        <w:autoSpaceDE w:val="0"/>
        <w:autoSpaceDN w:val="0"/>
        <w:adjustRightInd w:val="0"/>
        <w:spacing w:line="276" w:lineRule="auto"/>
        <w:ind w:left="705"/>
        <w:jc w:val="both"/>
        <w:rPr>
          <w:rFonts w:ascii="Arial" w:hAnsi="Arial" w:cs="Arial"/>
          <w:spacing w:val="-2"/>
          <w:szCs w:val="24"/>
        </w:rPr>
      </w:pPr>
    </w:p>
    <w:p w:rsidR="007465B4" w:rsidRPr="007465B4" w:rsidRDefault="00923B98" w:rsidP="00243119">
      <w:pPr>
        <w:tabs>
          <w:tab w:val="left" w:pos="8647"/>
          <w:tab w:val="left" w:pos="9356"/>
        </w:tabs>
        <w:spacing w:line="276" w:lineRule="auto"/>
        <w:jc w:val="both"/>
        <w:rPr>
          <w:rFonts w:ascii="Arial" w:hAnsi="Arial" w:cs="Arial"/>
          <w:szCs w:val="24"/>
        </w:rPr>
      </w:pPr>
      <w:r>
        <w:rPr>
          <w:rFonts w:ascii="Arial" w:hAnsi="Arial" w:cs="Arial"/>
          <w:b/>
          <w:szCs w:val="28"/>
          <w:lang w:eastAsia="en-US"/>
        </w:rPr>
        <w:t>TERCERO</w:t>
      </w:r>
      <w:r w:rsidR="007465B4">
        <w:rPr>
          <w:rFonts w:ascii="Arial" w:hAnsi="Arial" w:cs="Arial"/>
          <w:b/>
          <w:szCs w:val="28"/>
          <w:lang w:eastAsia="en-US"/>
        </w:rPr>
        <w:t>.</w:t>
      </w:r>
      <w:r w:rsidR="0084674A">
        <w:rPr>
          <w:rFonts w:ascii="Arial" w:hAnsi="Arial" w:cs="Arial"/>
          <w:b/>
          <w:szCs w:val="28"/>
          <w:lang w:eastAsia="en-US"/>
        </w:rPr>
        <w:t xml:space="preserve"> DEVOLVER </w:t>
      </w:r>
      <w:r w:rsidR="00A63DB8">
        <w:rPr>
          <w:rFonts w:ascii="Arial" w:hAnsi="Arial" w:cs="Arial"/>
          <w:szCs w:val="28"/>
          <w:lang w:eastAsia="en-US"/>
        </w:rPr>
        <w:t>el expediente a su lugar de origen una vez ejecutoriada la decisión.</w:t>
      </w:r>
      <w:r w:rsidR="007465B4">
        <w:rPr>
          <w:rFonts w:ascii="Arial" w:hAnsi="Arial" w:cs="Arial"/>
          <w:b/>
          <w:szCs w:val="28"/>
          <w:lang w:eastAsia="en-US"/>
        </w:rPr>
        <w:t xml:space="preserve"> </w:t>
      </w:r>
      <w:r w:rsidR="0084674A">
        <w:rPr>
          <w:rFonts w:ascii="Arial" w:hAnsi="Arial" w:cs="Arial"/>
          <w:szCs w:val="28"/>
          <w:lang w:eastAsia="en-US"/>
        </w:rPr>
        <w:t xml:space="preserve"> </w:t>
      </w:r>
    </w:p>
    <w:p w:rsidR="00C51476" w:rsidRDefault="00C51476" w:rsidP="00243119">
      <w:pPr>
        <w:autoSpaceDE w:val="0"/>
        <w:autoSpaceDN w:val="0"/>
        <w:adjustRightInd w:val="0"/>
        <w:spacing w:line="276" w:lineRule="auto"/>
        <w:jc w:val="both"/>
        <w:rPr>
          <w:rFonts w:ascii="Arial" w:hAnsi="Arial" w:cs="Arial"/>
          <w:szCs w:val="24"/>
          <w:lang w:val="es-ES"/>
        </w:rPr>
      </w:pPr>
    </w:p>
    <w:p w:rsidR="00174E3F" w:rsidRDefault="00174E3F" w:rsidP="00243119">
      <w:pPr>
        <w:autoSpaceDE w:val="0"/>
        <w:autoSpaceDN w:val="0"/>
        <w:adjustRightInd w:val="0"/>
        <w:spacing w:line="276" w:lineRule="auto"/>
        <w:jc w:val="both"/>
        <w:rPr>
          <w:rFonts w:ascii="Arial" w:hAnsi="Arial" w:cs="Arial"/>
          <w:szCs w:val="24"/>
          <w:lang w:val="es-ES"/>
        </w:rPr>
      </w:pPr>
      <w:r>
        <w:rPr>
          <w:rFonts w:ascii="Arial" w:hAnsi="Arial" w:cs="Arial"/>
          <w:szCs w:val="24"/>
          <w:lang w:val="es-ES"/>
        </w:rPr>
        <w:t>Notificación surtida en estrados.</w:t>
      </w:r>
    </w:p>
    <w:p w:rsidR="00EE7988" w:rsidRPr="00D578CB" w:rsidRDefault="00EE7988" w:rsidP="00243119">
      <w:pPr>
        <w:autoSpaceDE w:val="0"/>
        <w:autoSpaceDN w:val="0"/>
        <w:adjustRightInd w:val="0"/>
        <w:spacing w:line="276" w:lineRule="auto"/>
        <w:jc w:val="both"/>
        <w:rPr>
          <w:rFonts w:ascii="Arial" w:hAnsi="Arial" w:cs="Arial"/>
          <w:szCs w:val="24"/>
        </w:rPr>
      </w:pPr>
    </w:p>
    <w:p w:rsidR="00174E3F" w:rsidRPr="00A47C8D" w:rsidRDefault="00174E3F" w:rsidP="00243119">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0F3697" w:rsidRDefault="000F3697" w:rsidP="00243119">
      <w:pPr>
        <w:widowControl w:val="0"/>
        <w:autoSpaceDE w:val="0"/>
        <w:autoSpaceDN w:val="0"/>
        <w:adjustRightInd w:val="0"/>
        <w:spacing w:line="276" w:lineRule="auto"/>
        <w:contextualSpacing/>
        <w:jc w:val="both"/>
        <w:rPr>
          <w:rFonts w:ascii="Arial" w:hAnsi="Arial" w:cs="Arial"/>
          <w:szCs w:val="24"/>
        </w:rPr>
      </w:pPr>
    </w:p>
    <w:p w:rsidR="00174E3F" w:rsidRPr="00A47C8D" w:rsidRDefault="00174E3F" w:rsidP="00243119">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134C86" w:rsidRDefault="00134C86" w:rsidP="00243119">
      <w:pPr>
        <w:pStyle w:val="Sinespaciado"/>
        <w:spacing w:line="276" w:lineRule="auto"/>
        <w:rPr>
          <w:rFonts w:ascii="Arial" w:hAnsi="Arial" w:cs="Arial"/>
          <w:sz w:val="24"/>
          <w:szCs w:val="24"/>
        </w:rPr>
      </w:pPr>
    </w:p>
    <w:p w:rsidR="00CF108C" w:rsidRDefault="00CF108C" w:rsidP="00243119">
      <w:pPr>
        <w:pStyle w:val="Sinespaciado"/>
        <w:spacing w:line="276" w:lineRule="auto"/>
        <w:rPr>
          <w:rFonts w:ascii="Arial" w:hAnsi="Arial" w:cs="Arial"/>
          <w:sz w:val="24"/>
          <w:szCs w:val="24"/>
        </w:rPr>
      </w:pPr>
    </w:p>
    <w:p w:rsidR="006464A0" w:rsidRDefault="006464A0" w:rsidP="00243119">
      <w:pPr>
        <w:pStyle w:val="Sinespaciado"/>
        <w:spacing w:line="276" w:lineRule="auto"/>
        <w:jc w:val="center"/>
        <w:rPr>
          <w:rFonts w:ascii="Arial" w:hAnsi="Arial" w:cs="Arial"/>
          <w:b/>
          <w:sz w:val="24"/>
          <w:szCs w:val="24"/>
          <w:lang w:val="es-ES"/>
        </w:rPr>
      </w:pPr>
    </w:p>
    <w:p w:rsidR="00491381" w:rsidRDefault="00491381" w:rsidP="00243119">
      <w:pPr>
        <w:pStyle w:val="Sinespaciado"/>
        <w:spacing w:line="276" w:lineRule="auto"/>
        <w:jc w:val="center"/>
        <w:rPr>
          <w:rFonts w:ascii="Arial" w:hAnsi="Arial" w:cs="Arial"/>
          <w:b/>
          <w:sz w:val="24"/>
          <w:szCs w:val="24"/>
          <w:lang w:val="es-ES"/>
        </w:rPr>
      </w:pPr>
    </w:p>
    <w:p w:rsidR="00134C86" w:rsidRPr="00D578CB" w:rsidRDefault="00385D77" w:rsidP="00243119">
      <w:pPr>
        <w:pStyle w:val="Sinespaciado"/>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rsidR="00134C86" w:rsidRPr="00D578CB" w:rsidRDefault="00385D77" w:rsidP="00243119">
      <w:pPr>
        <w:pStyle w:val="Sinespaciado"/>
        <w:spacing w:line="276" w:lineRule="auto"/>
        <w:jc w:val="center"/>
        <w:rPr>
          <w:rFonts w:ascii="Arial" w:hAnsi="Arial" w:cs="Arial"/>
          <w:sz w:val="24"/>
          <w:szCs w:val="24"/>
          <w:lang w:val="es-ES"/>
        </w:rPr>
      </w:pPr>
      <w:r>
        <w:rPr>
          <w:rFonts w:ascii="Arial" w:hAnsi="Arial" w:cs="Arial"/>
          <w:sz w:val="24"/>
          <w:szCs w:val="24"/>
          <w:lang w:val="es-ES"/>
        </w:rPr>
        <w:t>Magistrada</w:t>
      </w:r>
      <w:r w:rsidR="00134C86" w:rsidRPr="00D578CB">
        <w:rPr>
          <w:rFonts w:ascii="Arial" w:hAnsi="Arial" w:cs="Arial"/>
          <w:sz w:val="24"/>
          <w:szCs w:val="24"/>
          <w:lang w:val="es-ES"/>
        </w:rPr>
        <w:t xml:space="preserve"> Ponente</w:t>
      </w:r>
    </w:p>
    <w:p w:rsidR="00B803CE" w:rsidRDefault="00B803CE" w:rsidP="00F017BF">
      <w:pPr>
        <w:spacing w:line="276" w:lineRule="auto"/>
        <w:jc w:val="both"/>
        <w:rPr>
          <w:rFonts w:ascii="Arial" w:hAnsi="Arial" w:cs="Arial"/>
          <w:b/>
          <w:bCs/>
          <w:iCs/>
          <w:sz w:val="23"/>
          <w:szCs w:val="23"/>
          <w:lang w:val="es-ES"/>
        </w:rPr>
      </w:pPr>
    </w:p>
    <w:p w:rsidR="00B7622F" w:rsidRDefault="00B7622F" w:rsidP="00F017BF">
      <w:pPr>
        <w:spacing w:line="276" w:lineRule="auto"/>
        <w:jc w:val="both"/>
        <w:rPr>
          <w:rFonts w:ascii="Arial" w:hAnsi="Arial" w:cs="Arial"/>
          <w:b/>
          <w:bCs/>
          <w:iCs/>
          <w:sz w:val="23"/>
          <w:szCs w:val="23"/>
          <w:lang w:val="es-ES"/>
        </w:rPr>
      </w:pPr>
    </w:p>
    <w:p w:rsidR="00491381" w:rsidRDefault="00491381" w:rsidP="00F017BF">
      <w:pPr>
        <w:spacing w:line="276" w:lineRule="auto"/>
        <w:jc w:val="both"/>
        <w:rPr>
          <w:rFonts w:ascii="Arial" w:hAnsi="Arial" w:cs="Arial"/>
          <w:b/>
          <w:bCs/>
          <w:iCs/>
          <w:sz w:val="23"/>
          <w:szCs w:val="23"/>
          <w:lang w:val="es-ES"/>
        </w:rPr>
      </w:pPr>
    </w:p>
    <w:p w:rsidR="00B803CE" w:rsidRDefault="00B803CE" w:rsidP="00F017BF">
      <w:pPr>
        <w:spacing w:line="276" w:lineRule="auto"/>
        <w:jc w:val="both"/>
        <w:rPr>
          <w:rFonts w:ascii="Arial" w:hAnsi="Arial" w:cs="Arial"/>
          <w:b/>
          <w:bCs/>
          <w:iCs/>
          <w:sz w:val="23"/>
          <w:szCs w:val="23"/>
          <w:lang w:val="es-ES"/>
        </w:rPr>
      </w:pPr>
    </w:p>
    <w:p w:rsidR="00134C86" w:rsidRPr="0045273B" w:rsidRDefault="00EA1B84" w:rsidP="00F017BF">
      <w:pPr>
        <w:spacing w:line="276" w:lineRule="auto"/>
        <w:jc w:val="both"/>
        <w:rPr>
          <w:rFonts w:ascii="Arial" w:hAnsi="Arial" w:cs="Arial"/>
          <w:sz w:val="23"/>
          <w:szCs w:val="23"/>
          <w:lang w:val="es-ES"/>
        </w:rPr>
      </w:pPr>
      <w:r w:rsidRPr="00174E3F">
        <w:rPr>
          <w:rFonts w:ascii="Arial" w:hAnsi="Arial" w:cs="Arial"/>
          <w:b/>
          <w:bCs/>
          <w:iCs/>
          <w:sz w:val="23"/>
          <w:szCs w:val="23"/>
          <w:lang w:val="es-ES"/>
        </w:rPr>
        <w:t>JULIO CÉSAR SALAZAR MUÑOZ</w:t>
      </w:r>
      <w:r>
        <w:rPr>
          <w:rFonts w:ascii="Arial" w:hAnsi="Arial" w:cs="Arial"/>
          <w:sz w:val="23"/>
          <w:szCs w:val="23"/>
          <w:lang w:val="es-ES"/>
        </w:rPr>
        <w:tab/>
      </w:r>
      <w:r>
        <w:rPr>
          <w:rFonts w:ascii="Arial" w:hAnsi="Arial" w:cs="Arial"/>
          <w:sz w:val="23"/>
          <w:szCs w:val="23"/>
          <w:lang w:val="es-ES"/>
        </w:rPr>
        <w:tab/>
      </w:r>
      <w:r w:rsidR="00134C86" w:rsidRPr="0045273B">
        <w:rPr>
          <w:rFonts w:ascii="Arial" w:hAnsi="Arial" w:cs="Arial"/>
          <w:b/>
          <w:bCs/>
          <w:iCs/>
          <w:sz w:val="23"/>
          <w:szCs w:val="23"/>
          <w:lang w:val="es-ES"/>
        </w:rPr>
        <w:t xml:space="preserve">ANA LUCÍA CAICEDO CALDERÓN                </w:t>
      </w:r>
      <w:r w:rsidR="0071545C">
        <w:rPr>
          <w:rFonts w:ascii="Arial" w:hAnsi="Arial" w:cs="Arial"/>
          <w:b/>
          <w:bCs/>
          <w:iCs/>
          <w:sz w:val="23"/>
          <w:szCs w:val="23"/>
          <w:lang w:val="es-ES"/>
        </w:rPr>
        <w:t xml:space="preserve">      </w:t>
      </w:r>
    </w:p>
    <w:p w:rsidR="005132A4" w:rsidRPr="005132A4" w:rsidRDefault="00EA1B84" w:rsidP="00F017BF">
      <w:pPr>
        <w:spacing w:line="276" w:lineRule="auto"/>
        <w:jc w:val="both"/>
        <w:rPr>
          <w:rFonts w:ascii="Arial" w:hAnsi="Arial" w:cs="Arial"/>
          <w:sz w:val="18"/>
          <w:szCs w:val="18"/>
          <w:lang w:val="es-ES"/>
        </w:rPr>
      </w:pPr>
      <w:r>
        <w:rPr>
          <w:rFonts w:ascii="Arial" w:hAnsi="Arial" w:cs="Arial"/>
          <w:sz w:val="23"/>
          <w:szCs w:val="23"/>
          <w:lang w:val="es-ES"/>
        </w:rPr>
        <w:t xml:space="preserve">                   Magistrado</w:t>
      </w:r>
      <w:r w:rsidR="00134C86" w:rsidRPr="0045273B">
        <w:rPr>
          <w:rFonts w:ascii="Arial" w:hAnsi="Arial" w:cs="Arial"/>
          <w:sz w:val="23"/>
          <w:szCs w:val="23"/>
          <w:lang w:val="es-ES"/>
        </w:rPr>
        <w:t xml:space="preserve">                                                           </w:t>
      </w:r>
      <w:r>
        <w:rPr>
          <w:rFonts w:ascii="Arial" w:hAnsi="Arial" w:cs="Arial"/>
          <w:sz w:val="23"/>
          <w:szCs w:val="23"/>
          <w:lang w:val="es-ES"/>
        </w:rPr>
        <w:t xml:space="preserve">  Magistrada</w:t>
      </w:r>
      <w:r w:rsidR="005132A4">
        <w:rPr>
          <w:rFonts w:ascii="Arial" w:hAnsi="Arial" w:cs="Arial"/>
          <w:sz w:val="18"/>
          <w:szCs w:val="18"/>
          <w:lang w:val="es-ES"/>
        </w:rPr>
        <w:t xml:space="preserve">               </w:t>
      </w:r>
    </w:p>
    <w:p w:rsidR="00CD0431" w:rsidRDefault="00134C86" w:rsidP="005132A4">
      <w:pPr>
        <w:spacing w:line="276" w:lineRule="auto"/>
        <w:jc w:val="both"/>
        <w:rPr>
          <w:rFonts w:ascii="Arial" w:hAnsi="Arial" w:cs="Arial"/>
          <w:bCs/>
          <w:iCs/>
          <w:sz w:val="23"/>
          <w:szCs w:val="23"/>
          <w:lang w:val="es-ES"/>
        </w:rPr>
      </w:pP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p>
    <w:p w:rsidR="00CD0431" w:rsidRDefault="00CD0431" w:rsidP="005132A4">
      <w:pPr>
        <w:spacing w:line="276" w:lineRule="auto"/>
        <w:jc w:val="both"/>
        <w:rPr>
          <w:rFonts w:ascii="Arial" w:hAnsi="Arial" w:cs="Arial"/>
          <w:bCs/>
          <w:iCs/>
          <w:sz w:val="23"/>
          <w:szCs w:val="23"/>
          <w:lang w:val="es-ES"/>
        </w:rPr>
      </w:pPr>
    </w:p>
    <w:p w:rsidR="00CD0431" w:rsidRDefault="00CD0431" w:rsidP="005132A4">
      <w:pPr>
        <w:spacing w:line="276" w:lineRule="auto"/>
        <w:jc w:val="both"/>
        <w:rPr>
          <w:rFonts w:ascii="Arial" w:hAnsi="Arial" w:cs="Arial"/>
          <w:bCs/>
          <w:iCs/>
          <w:sz w:val="23"/>
          <w:szCs w:val="23"/>
          <w:lang w:val="es-ES"/>
        </w:rPr>
      </w:pPr>
    </w:p>
    <w:p w:rsidR="00CD0431" w:rsidRDefault="00CD0431" w:rsidP="005132A4">
      <w:pPr>
        <w:spacing w:line="276" w:lineRule="auto"/>
        <w:jc w:val="both"/>
        <w:rPr>
          <w:rFonts w:ascii="Arial" w:hAnsi="Arial" w:cs="Arial"/>
          <w:bCs/>
          <w:iCs/>
          <w:sz w:val="23"/>
          <w:szCs w:val="23"/>
          <w:lang w:val="es-ES"/>
        </w:rPr>
      </w:pPr>
    </w:p>
    <w:p w:rsidR="00CD0431" w:rsidRDefault="00CD0431" w:rsidP="005132A4">
      <w:pPr>
        <w:spacing w:line="276" w:lineRule="auto"/>
        <w:jc w:val="both"/>
        <w:rPr>
          <w:rFonts w:ascii="Arial" w:hAnsi="Arial" w:cs="Arial"/>
          <w:bCs/>
          <w:iCs/>
          <w:sz w:val="23"/>
          <w:szCs w:val="23"/>
          <w:lang w:val="es-ES"/>
        </w:rPr>
      </w:pPr>
    </w:p>
    <w:p w:rsidR="00CD0431" w:rsidRDefault="00CD0431" w:rsidP="005132A4">
      <w:pPr>
        <w:spacing w:line="276" w:lineRule="auto"/>
        <w:jc w:val="both"/>
        <w:rPr>
          <w:rFonts w:ascii="Arial" w:hAnsi="Arial" w:cs="Arial"/>
          <w:bCs/>
          <w:iCs/>
          <w:sz w:val="23"/>
          <w:szCs w:val="23"/>
          <w:lang w:val="es-ES"/>
        </w:rPr>
      </w:pPr>
    </w:p>
    <w:p w:rsidR="00CD0431" w:rsidRDefault="00CD0431" w:rsidP="005132A4">
      <w:pPr>
        <w:spacing w:line="276" w:lineRule="auto"/>
        <w:jc w:val="both"/>
        <w:rPr>
          <w:rFonts w:ascii="Arial" w:hAnsi="Arial" w:cs="Arial"/>
          <w:bCs/>
          <w:iCs/>
          <w:sz w:val="23"/>
          <w:szCs w:val="23"/>
          <w:lang w:val="es-ES"/>
        </w:rPr>
      </w:pPr>
    </w:p>
    <w:p w:rsidR="00717533" w:rsidRDefault="00717533" w:rsidP="00CD0431">
      <w:pPr>
        <w:spacing w:line="276" w:lineRule="auto"/>
        <w:jc w:val="both"/>
        <w:rPr>
          <w:rFonts w:ascii="Arial" w:hAnsi="Arial" w:cs="Arial"/>
          <w:color w:val="000000"/>
          <w:szCs w:val="24"/>
          <w:lang w:eastAsia="es-CO"/>
        </w:rPr>
      </w:pPr>
    </w:p>
    <w:p w:rsidR="00717533" w:rsidRDefault="00717533" w:rsidP="00CD0431">
      <w:pPr>
        <w:spacing w:line="276" w:lineRule="auto"/>
        <w:jc w:val="both"/>
        <w:rPr>
          <w:rFonts w:ascii="Arial" w:hAnsi="Arial" w:cs="Arial"/>
          <w:color w:val="000000"/>
          <w:szCs w:val="24"/>
          <w:lang w:eastAsia="es-CO"/>
        </w:rPr>
      </w:pPr>
    </w:p>
    <w:p w:rsidR="00717533" w:rsidRDefault="00717533" w:rsidP="00CD0431">
      <w:pPr>
        <w:spacing w:line="276" w:lineRule="auto"/>
        <w:jc w:val="both"/>
        <w:rPr>
          <w:rFonts w:ascii="Arial" w:hAnsi="Arial" w:cs="Arial"/>
          <w:color w:val="000000"/>
          <w:szCs w:val="24"/>
          <w:lang w:eastAsia="es-CO"/>
        </w:rPr>
      </w:pPr>
    </w:p>
    <w:p w:rsidR="00717533" w:rsidRDefault="00717533" w:rsidP="00CD0431">
      <w:pPr>
        <w:spacing w:line="276" w:lineRule="auto"/>
        <w:jc w:val="both"/>
        <w:rPr>
          <w:rFonts w:ascii="Arial" w:hAnsi="Arial" w:cs="Arial"/>
          <w:color w:val="000000"/>
          <w:szCs w:val="24"/>
          <w:lang w:eastAsia="es-CO"/>
        </w:rPr>
      </w:pPr>
    </w:p>
    <w:p w:rsidR="00717533" w:rsidRDefault="00717533" w:rsidP="00CD0431">
      <w:pPr>
        <w:spacing w:line="276" w:lineRule="auto"/>
        <w:jc w:val="both"/>
        <w:rPr>
          <w:rFonts w:ascii="Arial" w:hAnsi="Arial" w:cs="Arial"/>
          <w:color w:val="000000"/>
          <w:szCs w:val="24"/>
          <w:lang w:eastAsia="es-CO"/>
        </w:rPr>
      </w:pPr>
    </w:p>
    <w:p w:rsidR="00717533" w:rsidRDefault="00717533" w:rsidP="00CD0431">
      <w:pPr>
        <w:spacing w:line="276" w:lineRule="auto"/>
        <w:jc w:val="both"/>
        <w:rPr>
          <w:rFonts w:ascii="Arial" w:hAnsi="Arial" w:cs="Arial"/>
          <w:color w:val="000000"/>
          <w:szCs w:val="24"/>
          <w:lang w:eastAsia="es-CO"/>
        </w:rPr>
      </w:pPr>
    </w:p>
    <w:p w:rsidR="00717533" w:rsidRDefault="00717533" w:rsidP="00CD0431">
      <w:pPr>
        <w:spacing w:line="276" w:lineRule="auto"/>
        <w:jc w:val="both"/>
        <w:rPr>
          <w:rFonts w:ascii="Arial" w:hAnsi="Arial" w:cs="Arial"/>
          <w:color w:val="000000"/>
          <w:szCs w:val="24"/>
          <w:lang w:eastAsia="es-CO"/>
        </w:rPr>
      </w:pPr>
    </w:p>
    <w:p w:rsidR="00717533" w:rsidRDefault="00717533" w:rsidP="00CD0431">
      <w:pPr>
        <w:spacing w:line="276" w:lineRule="auto"/>
        <w:jc w:val="both"/>
        <w:rPr>
          <w:rFonts w:ascii="Arial" w:hAnsi="Arial" w:cs="Arial"/>
          <w:color w:val="000000"/>
          <w:szCs w:val="24"/>
          <w:lang w:eastAsia="es-CO"/>
        </w:rPr>
      </w:pPr>
    </w:p>
    <w:p w:rsidR="00717533" w:rsidRDefault="00717533" w:rsidP="00CD0431">
      <w:pPr>
        <w:spacing w:line="276" w:lineRule="auto"/>
        <w:jc w:val="both"/>
        <w:rPr>
          <w:rFonts w:ascii="Arial" w:hAnsi="Arial" w:cs="Arial"/>
          <w:color w:val="000000"/>
          <w:szCs w:val="24"/>
          <w:lang w:eastAsia="es-CO"/>
        </w:rPr>
      </w:pPr>
    </w:p>
    <w:p w:rsidR="002F7EB6" w:rsidRDefault="002F7EB6" w:rsidP="00CD0431">
      <w:pPr>
        <w:spacing w:line="276" w:lineRule="auto"/>
        <w:jc w:val="both"/>
        <w:rPr>
          <w:rFonts w:ascii="Arial" w:hAnsi="Arial" w:cs="Arial"/>
          <w:color w:val="000000"/>
          <w:szCs w:val="24"/>
          <w:lang w:eastAsia="es-CO"/>
        </w:rPr>
      </w:pPr>
    </w:p>
    <w:p w:rsidR="002F7EB6" w:rsidRDefault="002F7EB6" w:rsidP="00CD0431">
      <w:pPr>
        <w:spacing w:line="276" w:lineRule="auto"/>
        <w:jc w:val="both"/>
        <w:rPr>
          <w:rFonts w:ascii="Arial" w:hAnsi="Arial" w:cs="Arial"/>
          <w:color w:val="000000"/>
          <w:szCs w:val="24"/>
          <w:lang w:eastAsia="es-CO"/>
        </w:rPr>
      </w:pPr>
    </w:p>
    <w:p w:rsidR="002F7EB6" w:rsidRDefault="002F7EB6" w:rsidP="00CD0431">
      <w:pPr>
        <w:spacing w:line="276" w:lineRule="auto"/>
        <w:jc w:val="both"/>
        <w:rPr>
          <w:rFonts w:ascii="Arial" w:hAnsi="Arial" w:cs="Arial"/>
          <w:color w:val="000000"/>
          <w:szCs w:val="24"/>
          <w:lang w:eastAsia="es-CO"/>
        </w:rPr>
      </w:pPr>
    </w:p>
    <w:p w:rsidR="002F7EB6" w:rsidRDefault="002F7EB6" w:rsidP="00CD0431">
      <w:pPr>
        <w:spacing w:line="276" w:lineRule="auto"/>
        <w:jc w:val="both"/>
        <w:rPr>
          <w:rFonts w:ascii="Arial" w:hAnsi="Arial" w:cs="Arial"/>
          <w:color w:val="000000"/>
          <w:szCs w:val="24"/>
          <w:lang w:eastAsia="es-CO"/>
        </w:rPr>
      </w:pPr>
    </w:p>
    <w:p w:rsidR="002F7EB6" w:rsidRDefault="002F7EB6" w:rsidP="00CD0431">
      <w:pPr>
        <w:spacing w:line="276" w:lineRule="auto"/>
        <w:jc w:val="both"/>
        <w:rPr>
          <w:rFonts w:ascii="Arial" w:hAnsi="Arial" w:cs="Arial"/>
          <w:color w:val="000000"/>
          <w:szCs w:val="24"/>
          <w:lang w:eastAsia="es-CO"/>
        </w:rPr>
      </w:pPr>
    </w:p>
    <w:p w:rsidR="002F7EB6" w:rsidRDefault="002F7EB6" w:rsidP="00CD0431">
      <w:pPr>
        <w:spacing w:line="276" w:lineRule="auto"/>
        <w:jc w:val="both"/>
        <w:rPr>
          <w:rFonts w:ascii="Arial" w:hAnsi="Arial" w:cs="Arial"/>
          <w:color w:val="000000"/>
          <w:szCs w:val="24"/>
          <w:lang w:eastAsia="es-CO"/>
        </w:rPr>
      </w:pPr>
    </w:p>
    <w:p w:rsidR="002F7EB6" w:rsidRDefault="002F7EB6" w:rsidP="00CD0431">
      <w:pPr>
        <w:spacing w:line="276" w:lineRule="auto"/>
        <w:jc w:val="both"/>
        <w:rPr>
          <w:rFonts w:ascii="Arial" w:hAnsi="Arial" w:cs="Arial"/>
          <w:color w:val="000000"/>
          <w:szCs w:val="24"/>
          <w:lang w:eastAsia="es-CO"/>
        </w:rPr>
      </w:pPr>
    </w:p>
    <w:p w:rsidR="002F7EB6" w:rsidRDefault="002F7EB6" w:rsidP="00CD0431">
      <w:pPr>
        <w:spacing w:line="276" w:lineRule="auto"/>
        <w:jc w:val="both"/>
        <w:rPr>
          <w:rFonts w:ascii="Arial" w:hAnsi="Arial" w:cs="Arial"/>
          <w:color w:val="000000"/>
          <w:szCs w:val="24"/>
          <w:lang w:eastAsia="es-CO"/>
        </w:rPr>
      </w:pPr>
    </w:p>
    <w:p w:rsidR="002F7EB6" w:rsidRDefault="002F7EB6" w:rsidP="00CD0431">
      <w:pPr>
        <w:spacing w:line="276" w:lineRule="auto"/>
        <w:jc w:val="both"/>
        <w:rPr>
          <w:rFonts w:ascii="Arial" w:hAnsi="Arial" w:cs="Arial"/>
          <w:color w:val="000000"/>
          <w:szCs w:val="24"/>
          <w:lang w:eastAsia="es-CO"/>
        </w:rPr>
      </w:pPr>
    </w:p>
    <w:p w:rsidR="002F7EB6" w:rsidRDefault="002F7EB6" w:rsidP="00CD0431">
      <w:pPr>
        <w:spacing w:line="276" w:lineRule="auto"/>
        <w:jc w:val="both"/>
        <w:rPr>
          <w:rFonts w:ascii="Arial" w:hAnsi="Arial" w:cs="Arial"/>
          <w:color w:val="000000"/>
          <w:szCs w:val="24"/>
          <w:lang w:eastAsia="es-CO"/>
        </w:rPr>
      </w:pPr>
    </w:p>
    <w:p w:rsidR="002F7EB6" w:rsidRDefault="002F7EB6" w:rsidP="00CD0431">
      <w:pPr>
        <w:spacing w:line="276" w:lineRule="auto"/>
        <w:jc w:val="both"/>
        <w:rPr>
          <w:rFonts w:ascii="Arial" w:hAnsi="Arial" w:cs="Arial"/>
          <w:color w:val="000000"/>
          <w:szCs w:val="24"/>
          <w:lang w:eastAsia="es-CO"/>
        </w:rPr>
      </w:pPr>
    </w:p>
    <w:p w:rsidR="002F7EB6" w:rsidRDefault="002F7EB6" w:rsidP="00CD0431">
      <w:pPr>
        <w:spacing w:line="276" w:lineRule="auto"/>
        <w:jc w:val="both"/>
        <w:rPr>
          <w:rFonts w:ascii="Arial" w:hAnsi="Arial" w:cs="Arial"/>
          <w:color w:val="000000"/>
          <w:szCs w:val="24"/>
          <w:lang w:eastAsia="es-CO"/>
        </w:rPr>
      </w:pPr>
    </w:p>
    <w:p w:rsidR="002F7EB6" w:rsidRDefault="002F7EB6" w:rsidP="00CD0431">
      <w:pPr>
        <w:spacing w:line="276" w:lineRule="auto"/>
        <w:jc w:val="both"/>
        <w:rPr>
          <w:rFonts w:ascii="Arial" w:hAnsi="Arial" w:cs="Arial"/>
          <w:color w:val="000000"/>
          <w:szCs w:val="24"/>
          <w:lang w:eastAsia="es-CO"/>
        </w:rPr>
      </w:pPr>
    </w:p>
    <w:p w:rsidR="002F7EB6" w:rsidRDefault="002F7EB6" w:rsidP="00CD0431">
      <w:pPr>
        <w:spacing w:line="276" w:lineRule="auto"/>
        <w:jc w:val="both"/>
        <w:rPr>
          <w:rFonts w:ascii="Arial" w:hAnsi="Arial" w:cs="Arial"/>
          <w:color w:val="000000"/>
          <w:szCs w:val="24"/>
          <w:lang w:eastAsia="es-CO"/>
        </w:rPr>
      </w:pPr>
    </w:p>
    <w:p w:rsidR="002F7EB6" w:rsidRDefault="002F7EB6" w:rsidP="00CD0431">
      <w:pPr>
        <w:spacing w:line="276" w:lineRule="auto"/>
        <w:jc w:val="both"/>
        <w:rPr>
          <w:rFonts w:ascii="Arial" w:hAnsi="Arial" w:cs="Arial"/>
          <w:color w:val="000000"/>
          <w:szCs w:val="24"/>
          <w:lang w:eastAsia="es-CO"/>
        </w:rPr>
      </w:pPr>
    </w:p>
    <w:p w:rsidR="002F7EB6" w:rsidRDefault="002F7EB6" w:rsidP="00CD0431">
      <w:pPr>
        <w:spacing w:line="276" w:lineRule="auto"/>
        <w:jc w:val="both"/>
        <w:rPr>
          <w:rFonts w:ascii="Arial" w:hAnsi="Arial" w:cs="Arial"/>
          <w:color w:val="000000"/>
          <w:szCs w:val="24"/>
          <w:lang w:eastAsia="es-CO"/>
        </w:rPr>
      </w:pPr>
    </w:p>
    <w:p w:rsidR="002F7EB6" w:rsidRDefault="002F7EB6" w:rsidP="00CD0431">
      <w:pPr>
        <w:spacing w:line="276" w:lineRule="auto"/>
        <w:jc w:val="both"/>
        <w:rPr>
          <w:rFonts w:ascii="Arial" w:hAnsi="Arial" w:cs="Arial"/>
          <w:color w:val="000000"/>
          <w:szCs w:val="24"/>
          <w:lang w:eastAsia="es-CO"/>
        </w:rPr>
      </w:pPr>
    </w:p>
    <w:p w:rsidR="002F7EB6" w:rsidRDefault="002F7EB6" w:rsidP="00CD0431">
      <w:pPr>
        <w:spacing w:line="276" w:lineRule="auto"/>
        <w:jc w:val="both"/>
        <w:rPr>
          <w:rFonts w:ascii="Arial" w:hAnsi="Arial" w:cs="Arial"/>
          <w:color w:val="000000"/>
          <w:szCs w:val="24"/>
          <w:lang w:eastAsia="es-CO"/>
        </w:rPr>
      </w:pPr>
    </w:p>
    <w:p w:rsidR="002F7EB6" w:rsidRDefault="002F7EB6" w:rsidP="00CD0431">
      <w:pPr>
        <w:spacing w:line="276" w:lineRule="auto"/>
        <w:jc w:val="both"/>
        <w:rPr>
          <w:rFonts w:ascii="Arial" w:hAnsi="Arial" w:cs="Arial"/>
          <w:color w:val="000000"/>
          <w:szCs w:val="24"/>
          <w:lang w:eastAsia="es-CO"/>
        </w:rPr>
      </w:pPr>
    </w:p>
    <w:p w:rsidR="002F7EB6" w:rsidRDefault="002F7EB6" w:rsidP="00CD0431">
      <w:pPr>
        <w:spacing w:line="276" w:lineRule="auto"/>
        <w:jc w:val="both"/>
        <w:rPr>
          <w:rFonts w:ascii="Arial" w:hAnsi="Arial" w:cs="Arial"/>
          <w:color w:val="000000"/>
          <w:szCs w:val="24"/>
          <w:lang w:eastAsia="es-CO"/>
        </w:rPr>
      </w:pPr>
    </w:p>
    <w:p w:rsidR="00CD0431" w:rsidRDefault="00101723" w:rsidP="00CD0431">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DEMANDANTE: </w:t>
      </w:r>
      <w:r w:rsidR="00CD0431">
        <w:rPr>
          <w:rFonts w:ascii="Arial" w:hAnsi="Arial" w:cs="Arial"/>
          <w:color w:val="000000"/>
          <w:szCs w:val="24"/>
          <w:lang w:eastAsia="es-CO"/>
        </w:rPr>
        <w:t xml:space="preserve">Una vez adquirió el inmueble de José Duque y contrató los servicios de Flórez Pulgarín este le indicó que conocía del funcionamiento de la finca porque había trabajado con el señor Duque, no le informó de irregularidades del calentador, le indicó que prendiera el calentador y al no ser posible se dirigieron ambos, al sentir olor a gas le dijo al trabajador que dejara de manipularlo, que salieran del cuarto de máquinas, procedió el a salir y observó que se produjo un fogonazo, lo que le </w:t>
      </w:r>
      <w:r>
        <w:rPr>
          <w:rFonts w:ascii="Arial" w:hAnsi="Arial" w:cs="Arial"/>
          <w:color w:val="000000"/>
          <w:szCs w:val="24"/>
          <w:lang w:eastAsia="es-CO"/>
        </w:rPr>
        <w:t>causó</w:t>
      </w:r>
      <w:r w:rsidR="00CD0431">
        <w:rPr>
          <w:rFonts w:ascii="Arial" w:hAnsi="Arial" w:cs="Arial"/>
          <w:color w:val="000000"/>
          <w:szCs w:val="24"/>
          <w:lang w:eastAsia="es-CO"/>
        </w:rPr>
        <w:t xml:space="preserve"> las quemaduras al </w:t>
      </w:r>
      <w:r>
        <w:rPr>
          <w:rFonts w:ascii="Arial" w:hAnsi="Arial" w:cs="Arial"/>
          <w:color w:val="000000"/>
          <w:szCs w:val="24"/>
          <w:lang w:eastAsia="es-CO"/>
        </w:rPr>
        <w:t>demandante</w:t>
      </w:r>
      <w:r w:rsidR="00CD0431">
        <w:rPr>
          <w:rFonts w:ascii="Arial" w:hAnsi="Arial" w:cs="Arial"/>
          <w:color w:val="000000"/>
          <w:szCs w:val="24"/>
          <w:lang w:eastAsia="es-CO"/>
        </w:rPr>
        <w:t>.</w:t>
      </w:r>
    </w:p>
    <w:p w:rsidR="00101723" w:rsidRDefault="00101723" w:rsidP="00CD0431">
      <w:pPr>
        <w:spacing w:line="276" w:lineRule="auto"/>
        <w:jc w:val="both"/>
        <w:rPr>
          <w:rFonts w:ascii="Arial" w:hAnsi="Arial" w:cs="Arial"/>
          <w:color w:val="000000"/>
          <w:szCs w:val="24"/>
          <w:lang w:eastAsia="es-CO"/>
        </w:rPr>
      </w:pPr>
    </w:p>
    <w:p w:rsidR="00101723" w:rsidRDefault="00101723" w:rsidP="00CD0431">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Una persona que tenía encargada de realizar el mantenimiento de las instalaciones de gas le informó que se había producido el accidente por la mala manipulación, su cuñado que se dedica al mantenimiento de las piscinas le dijo que debía llamar al técnico porque el problema era el calentador. </w:t>
      </w:r>
    </w:p>
    <w:p w:rsidR="00101723" w:rsidRDefault="00101723" w:rsidP="00CD0431">
      <w:pPr>
        <w:spacing w:line="276" w:lineRule="auto"/>
        <w:jc w:val="both"/>
        <w:rPr>
          <w:rFonts w:ascii="Arial" w:hAnsi="Arial" w:cs="Arial"/>
          <w:color w:val="000000"/>
          <w:szCs w:val="24"/>
          <w:lang w:eastAsia="es-CO"/>
        </w:rPr>
      </w:pPr>
    </w:p>
    <w:p w:rsidR="0044256B" w:rsidRDefault="00101723" w:rsidP="00CD0431">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DEMANDADO: Albeiro Flórez Pulgarín señaló que antes de </w:t>
      </w:r>
      <w:r w:rsidR="00372DD0">
        <w:rPr>
          <w:rFonts w:ascii="Arial" w:hAnsi="Arial" w:cs="Arial"/>
          <w:color w:val="000000"/>
          <w:szCs w:val="24"/>
          <w:lang w:eastAsia="es-CO"/>
        </w:rPr>
        <w:t>que el demandado</w:t>
      </w:r>
      <w:r w:rsidR="00803CFC">
        <w:rPr>
          <w:rFonts w:ascii="Arial" w:hAnsi="Arial" w:cs="Arial"/>
          <w:color w:val="000000"/>
          <w:szCs w:val="24"/>
          <w:lang w:eastAsia="es-CO"/>
        </w:rPr>
        <w:t xml:space="preserve"> adquiriera la finca venía prestando sus servicios al dueño anterior desde hace 20 meses, sobre el accidente y del calentador que fue víctima dijo que le calentador venía presentando fallas, en el piloto, situación que le comunicó a la esposa de su empleador, llamando ella al señor Marcos Velandia, quien fue </w:t>
      </w:r>
      <w:r w:rsidR="00D50A75">
        <w:rPr>
          <w:rFonts w:ascii="Arial" w:hAnsi="Arial" w:cs="Arial"/>
          <w:color w:val="000000"/>
          <w:szCs w:val="24"/>
          <w:lang w:eastAsia="es-CO"/>
        </w:rPr>
        <w:t xml:space="preserve">quince </w:t>
      </w:r>
      <w:r w:rsidR="00803CFC">
        <w:rPr>
          <w:rFonts w:ascii="Arial" w:hAnsi="Arial" w:cs="Arial"/>
          <w:color w:val="000000"/>
          <w:szCs w:val="24"/>
          <w:lang w:eastAsia="es-CO"/>
        </w:rPr>
        <w:t xml:space="preserve">días antes del suceso </w:t>
      </w:r>
      <w:r w:rsidR="00D50A75">
        <w:rPr>
          <w:rFonts w:ascii="Arial" w:hAnsi="Arial" w:cs="Arial"/>
          <w:color w:val="000000"/>
          <w:szCs w:val="24"/>
          <w:lang w:eastAsia="es-CO"/>
        </w:rPr>
        <w:t xml:space="preserve">y reparó el mismo, y mostró que el calentador tiene un pilo el cual no estaba dando “starter”, siendo ese dispositivo el que daba el paso al gas, de tal manera que antes de </w:t>
      </w:r>
      <w:r w:rsidR="00372DD0">
        <w:rPr>
          <w:rFonts w:ascii="Arial" w:hAnsi="Arial" w:cs="Arial"/>
          <w:color w:val="000000"/>
          <w:szCs w:val="24"/>
          <w:lang w:eastAsia="es-CO"/>
        </w:rPr>
        <w:t>manejar el piloto, debía abrirse la llave</w:t>
      </w:r>
      <w:r w:rsidR="0044256B">
        <w:rPr>
          <w:rFonts w:ascii="Arial" w:hAnsi="Arial" w:cs="Arial"/>
          <w:color w:val="000000"/>
          <w:szCs w:val="24"/>
          <w:lang w:eastAsia="es-CO"/>
        </w:rPr>
        <w:t xml:space="preserve">, fue así como ese día el empleador le ordenó prender el jacuzzi, al no poder conseguirlo, se iba a ir, pero en ese momento ingresó aquel y le manifestó que insistiera, de tal manera que cuando el </w:t>
      </w:r>
      <w:r w:rsidR="0044256B">
        <w:rPr>
          <w:rFonts w:ascii="Arial" w:hAnsi="Arial" w:cs="Arial"/>
          <w:color w:val="000000"/>
          <w:szCs w:val="24"/>
          <w:lang w:eastAsia="es-CO"/>
        </w:rPr>
        <w:lastRenderedPageBreak/>
        <w:t xml:space="preserve">señor Durán abandonó el lugar, algo explotó al abrir la llave, desconociendo si se debió a que el piloto quedó mal instalado. </w:t>
      </w:r>
    </w:p>
    <w:p w:rsidR="0044256B" w:rsidRDefault="0044256B" w:rsidP="00CD0431">
      <w:pPr>
        <w:spacing w:line="276" w:lineRule="auto"/>
        <w:jc w:val="both"/>
        <w:rPr>
          <w:rFonts w:ascii="Arial" w:hAnsi="Arial" w:cs="Arial"/>
          <w:color w:val="000000"/>
          <w:szCs w:val="24"/>
          <w:lang w:eastAsia="es-CO"/>
        </w:rPr>
      </w:pPr>
    </w:p>
    <w:p w:rsidR="0044256B" w:rsidRPr="0044256B" w:rsidRDefault="0044256B" w:rsidP="00CD0431">
      <w:pPr>
        <w:spacing w:line="276" w:lineRule="auto"/>
        <w:jc w:val="both"/>
        <w:rPr>
          <w:rFonts w:ascii="Arial" w:hAnsi="Arial" w:cs="Arial"/>
          <w:color w:val="000000"/>
          <w:szCs w:val="24"/>
          <w:u w:val="single"/>
          <w:lang w:eastAsia="es-CO"/>
        </w:rPr>
      </w:pPr>
      <w:r w:rsidRPr="0044256B">
        <w:rPr>
          <w:rFonts w:ascii="Arial" w:hAnsi="Arial" w:cs="Arial"/>
          <w:color w:val="000000"/>
          <w:szCs w:val="24"/>
          <w:u w:val="single"/>
          <w:lang w:eastAsia="es-CO"/>
        </w:rPr>
        <w:t>TESTIGOS PARTE DEMADANTE</w:t>
      </w:r>
    </w:p>
    <w:p w:rsidR="0044256B" w:rsidRDefault="0044256B" w:rsidP="00CD0431">
      <w:pPr>
        <w:spacing w:line="276" w:lineRule="auto"/>
        <w:jc w:val="both"/>
        <w:rPr>
          <w:rFonts w:ascii="Arial" w:hAnsi="Arial" w:cs="Arial"/>
          <w:color w:val="000000"/>
          <w:szCs w:val="24"/>
          <w:lang w:eastAsia="es-CO"/>
        </w:rPr>
      </w:pPr>
    </w:p>
    <w:p w:rsidR="00101723" w:rsidRDefault="0044256B" w:rsidP="00CD0431">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JOSÉ FRANKLIN DUEÑAS: Administrador de la portería del condominio donde estaba ubicada la finca quien relató que el actor antes de prestar el servicio al demandado, estuvo en la finca prestando los mismo servicios en el mismo predio, encargándose del mantenimiento de la misma, sobre sus lesiones, éste le expresó que todo ocurrió por una fuga de gas que se venía presentando desde hace unos 3 meses atrás. (Contradicción con lo que señaló el demandante en el interrogatorio)  </w:t>
      </w:r>
    </w:p>
    <w:p w:rsidR="0044256B" w:rsidRDefault="0044256B" w:rsidP="00CD0431">
      <w:pPr>
        <w:spacing w:line="276" w:lineRule="auto"/>
        <w:jc w:val="both"/>
        <w:rPr>
          <w:rFonts w:ascii="Arial" w:hAnsi="Arial" w:cs="Arial"/>
          <w:color w:val="000000"/>
          <w:szCs w:val="24"/>
          <w:lang w:eastAsia="es-CO"/>
        </w:rPr>
      </w:pPr>
    </w:p>
    <w:p w:rsidR="0044256B" w:rsidRDefault="0044256B" w:rsidP="00CD0431">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JHON FREDY CASTAÑO: Amigo del demandante desde hace 4 años, </w:t>
      </w:r>
      <w:r w:rsidR="00BB33C7">
        <w:rPr>
          <w:rFonts w:ascii="Arial" w:hAnsi="Arial" w:cs="Arial"/>
          <w:color w:val="000000"/>
          <w:szCs w:val="24"/>
          <w:lang w:eastAsia="es-CO"/>
        </w:rPr>
        <w:t>conoce que el actor administraba una finca, encargado de la piscina, jacuzzi y todo lo demás.</w:t>
      </w:r>
    </w:p>
    <w:p w:rsidR="00BB33C7" w:rsidRDefault="00BB33C7" w:rsidP="00CD0431">
      <w:pPr>
        <w:spacing w:line="276" w:lineRule="auto"/>
        <w:jc w:val="both"/>
        <w:rPr>
          <w:rFonts w:ascii="Arial" w:hAnsi="Arial" w:cs="Arial"/>
          <w:color w:val="000000"/>
          <w:szCs w:val="24"/>
          <w:lang w:eastAsia="es-CO"/>
        </w:rPr>
      </w:pPr>
    </w:p>
    <w:p w:rsidR="00BB33C7" w:rsidRDefault="00BB33C7" w:rsidP="00CD0431">
      <w:pPr>
        <w:spacing w:line="276" w:lineRule="auto"/>
        <w:jc w:val="both"/>
        <w:rPr>
          <w:rFonts w:ascii="Arial" w:hAnsi="Arial" w:cs="Arial"/>
          <w:color w:val="000000"/>
          <w:szCs w:val="24"/>
          <w:lang w:eastAsia="es-CO"/>
        </w:rPr>
      </w:pPr>
      <w:r>
        <w:rPr>
          <w:rFonts w:ascii="Arial" w:hAnsi="Arial" w:cs="Arial"/>
          <w:color w:val="000000"/>
          <w:szCs w:val="24"/>
          <w:lang w:eastAsia="es-CO"/>
        </w:rPr>
        <w:t>JORGE SALAZAR: Dijo que conoce al actor hace 10 años, siendo su hijo, novio de la hija de él, dio cuenta que su amigo era mayordomo, ejerciendo actividades como administrar la finca</w:t>
      </w:r>
      <w:r w:rsidR="00122112">
        <w:rPr>
          <w:rFonts w:ascii="Arial" w:hAnsi="Arial" w:cs="Arial"/>
          <w:color w:val="000000"/>
          <w:szCs w:val="24"/>
          <w:lang w:eastAsia="es-CO"/>
        </w:rPr>
        <w:t xml:space="preserve">, mantenerla al día efectuar mantenimiento, llevando más o menos 2 años con el señor Duque, anterior propietario del predio.  </w:t>
      </w:r>
    </w:p>
    <w:p w:rsidR="006B6A01" w:rsidRDefault="006B6A01" w:rsidP="00CD0431">
      <w:pPr>
        <w:spacing w:line="276" w:lineRule="auto"/>
        <w:jc w:val="both"/>
        <w:rPr>
          <w:rFonts w:ascii="Arial" w:hAnsi="Arial" w:cs="Arial"/>
          <w:color w:val="000000"/>
          <w:szCs w:val="24"/>
          <w:lang w:eastAsia="es-CO"/>
        </w:rPr>
      </w:pPr>
    </w:p>
    <w:p w:rsidR="006B6A01" w:rsidRDefault="006B6A01" w:rsidP="00CD0431">
      <w:pPr>
        <w:spacing w:line="276" w:lineRule="auto"/>
        <w:jc w:val="both"/>
        <w:rPr>
          <w:rFonts w:ascii="Arial" w:hAnsi="Arial" w:cs="Arial"/>
          <w:color w:val="000000"/>
          <w:szCs w:val="24"/>
          <w:lang w:eastAsia="es-CO"/>
        </w:rPr>
      </w:pPr>
      <w:r>
        <w:rPr>
          <w:rFonts w:ascii="Arial" w:hAnsi="Arial" w:cs="Arial"/>
          <w:color w:val="000000"/>
          <w:szCs w:val="24"/>
          <w:lang w:eastAsia="es-CO"/>
        </w:rPr>
        <w:t>JHONATAN SALAZAR BONILLA: señaló que conoce al actor hace más de 6 años por ser su yerno, testigo tachado por parentesco, dijo que la causa del accidente radicó en el piloto del calentador aunado a una fuga de gas, piloto que hace unos 15 días había cambiado un señor llamado Marco.</w:t>
      </w:r>
    </w:p>
    <w:p w:rsidR="006B6A01" w:rsidRDefault="006B6A01" w:rsidP="00CD0431">
      <w:pPr>
        <w:spacing w:line="276" w:lineRule="auto"/>
        <w:jc w:val="both"/>
        <w:rPr>
          <w:rFonts w:ascii="Arial" w:hAnsi="Arial" w:cs="Arial"/>
          <w:color w:val="000000"/>
          <w:szCs w:val="24"/>
          <w:lang w:eastAsia="es-CO"/>
        </w:rPr>
      </w:pPr>
    </w:p>
    <w:p w:rsidR="006B6A01" w:rsidRDefault="006B6A01" w:rsidP="00CD0431">
      <w:pPr>
        <w:spacing w:line="276" w:lineRule="auto"/>
        <w:jc w:val="both"/>
        <w:rPr>
          <w:rFonts w:ascii="Arial" w:hAnsi="Arial" w:cs="Arial"/>
          <w:color w:val="000000"/>
          <w:szCs w:val="24"/>
          <w:lang w:eastAsia="es-CO"/>
        </w:rPr>
      </w:pPr>
      <w:r>
        <w:rPr>
          <w:rFonts w:ascii="Arial" w:hAnsi="Arial" w:cs="Arial"/>
          <w:color w:val="000000"/>
          <w:szCs w:val="24"/>
          <w:lang w:eastAsia="es-CO"/>
        </w:rPr>
        <w:t>TESTIGOS COMUNES:</w:t>
      </w:r>
    </w:p>
    <w:p w:rsidR="006B6A01" w:rsidRDefault="006B6A01" w:rsidP="00CD0431">
      <w:pPr>
        <w:spacing w:line="276" w:lineRule="auto"/>
        <w:jc w:val="both"/>
        <w:rPr>
          <w:rFonts w:ascii="Arial" w:hAnsi="Arial" w:cs="Arial"/>
          <w:color w:val="000000"/>
          <w:szCs w:val="24"/>
          <w:lang w:eastAsia="es-CO"/>
        </w:rPr>
      </w:pPr>
    </w:p>
    <w:p w:rsidR="006B6A01" w:rsidRDefault="006B6A01" w:rsidP="00CD0431">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MARÍA ELENA VELANDIA CARDONA: </w:t>
      </w:r>
      <w:r w:rsidR="00872DC9">
        <w:rPr>
          <w:rFonts w:ascii="Arial" w:hAnsi="Arial" w:cs="Arial"/>
          <w:color w:val="000000"/>
          <w:szCs w:val="24"/>
          <w:lang w:eastAsia="es-CO"/>
        </w:rPr>
        <w:t xml:space="preserve">Cuñada del demandado, expuso que se encontraba presente al momento de ocurrir el accidente, por lo que observó que el señor Albeiro se dirigió a prender el calentador, siguiéndolo el demandado, escuchándolo decir que era mejor salir del cuarto, es decir al llamado de aquel a responder, ya que olía a gas, y de pronto salió el trabajador en llamas, siendo lanzado a la piscina por el demandado, y ella lo transportó para que recibiera la atención médica. </w:t>
      </w:r>
    </w:p>
    <w:p w:rsidR="00E3047F" w:rsidRDefault="00E3047F" w:rsidP="00CD0431">
      <w:pPr>
        <w:spacing w:line="276" w:lineRule="auto"/>
        <w:jc w:val="both"/>
        <w:rPr>
          <w:rFonts w:ascii="Arial" w:hAnsi="Arial" w:cs="Arial"/>
          <w:color w:val="000000"/>
          <w:szCs w:val="24"/>
          <w:lang w:eastAsia="es-CO"/>
        </w:rPr>
      </w:pPr>
    </w:p>
    <w:p w:rsidR="00E3047F" w:rsidRDefault="00E3047F" w:rsidP="00CD0431">
      <w:pPr>
        <w:spacing w:line="276" w:lineRule="auto"/>
        <w:jc w:val="both"/>
        <w:rPr>
          <w:rFonts w:ascii="Arial" w:hAnsi="Arial" w:cs="Arial"/>
          <w:color w:val="000000"/>
          <w:szCs w:val="24"/>
          <w:lang w:eastAsia="es-CO"/>
        </w:rPr>
      </w:pPr>
      <w:r>
        <w:rPr>
          <w:rFonts w:ascii="Arial" w:hAnsi="Arial" w:cs="Arial"/>
          <w:color w:val="000000"/>
          <w:szCs w:val="24"/>
          <w:lang w:eastAsia="es-CO"/>
        </w:rPr>
        <w:t>MARCO AURELIO VELANDIA CARDONA:</w:t>
      </w:r>
      <w:r w:rsidR="00C44DE6">
        <w:rPr>
          <w:rFonts w:ascii="Arial" w:hAnsi="Arial" w:cs="Arial"/>
          <w:color w:val="000000"/>
          <w:szCs w:val="24"/>
          <w:lang w:eastAsia="es-CO"/>
        </w:rPr>
        <w:t xml:space="preserve"> Quien tiene una empresa de purificadoras de agua, dedicándose a todo lo relacionado con el agua, ya que es ingeniero mecánico, siendo el demandado su cuñado, prestaba los servicios a su cuñado en lo referente a la motobomba, señaló que nunca tuvo que ver con el mantenimiento de otros aparatos o dispositivos, toda vez que únicamente tiene conocimiento en lo relacionado con el agua, específicamente con purificadores de agua, señaló que recordaba haberle dicho al señor Durán que llamara a alguien que tuviera conocimiento con el área de calentadores pero no recuerda si fue antes o después de que ocurriera el accidente. </w:t>
      </w:r>
    </w:p>
    <w:p w:rsidR="00872DC9" w:rsidRDefault="00872DC9" w:rsidP="00CD0431">
      <w:pPr>
        <w:spacing w:line="276" w:lineRule="auto"/>
        <w:jc w:val="both"/>
        <w:rPr>
          <w:rFonts w:ascii="Arial" w:hAnsi="Arial" w:cs="Arial"/>
          <w:color w:val="000000"/>
          <w:szCs w:val="24"/>
          <w:lang w:eastAsia="es-CO"/>
        </w:rPr>
      </w:pPr>
    </w:p>
    <w:p w:rsidR="00872DC9" w:rsidRDefault="00872DC9" w:rsidP="00CD0431">
      <w:pPr>
        <w:spacing w:line="276" w:lineRule="auto"/>
        <w:jc w:val="both"/>
        <w:rPr>
          <w:rFonts w:ascii="Arial" w:hAnsi="Arial" w:cs="Arial"/>
          <w:color w:val="000000"/>
          <w:szCs w:val="24"/>
          <w:lang w:eastAsia="es-CO"/>
        </w:rPr>
      </w:pPr>
      <w:r>
        <w:rPr>
          <w:rFonts w:ascii="Arial" w:hAnsi="Arial" w:cs="Arial"/>
          <w:color w:val="000000"/>
          <w:szCs w:val="24"/>
          <w:lang w:eastAsia="es-CO"/>
        </w:rPr>
        <w:t>TESTIGOS PARTE DEMANDADA:</w:t>
      </w:r>
    </w:p>
    <w:p w:rsidR="00872DC9" w:rsidRDefault="00872DC9" w:rsidP="00CD0431">
      <w:pPr>
        <w:spacing w:line="276" w:lineRule="auto"/>
        <w:jc w:val="both"/>
        <w:rPr>
          <w:rFonts w:ascii="Arial" w:hAnsi="Arial" w:cs="Arial"/>
          <w:color w:val="000000"/>
          <w:szCs w:val="24"/>
          <w:lang w:eastAsia="es-CO"/>
        </w:rPr>
      </w:pPr>
    </w:p>
    <w:p w:rsidR="00872DC9" w:rsidRDefault="00872DC9" w:rsidP="00CD0431">
      <w:pPr>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 xml:space="preserve">DAVID ALEJANDRO ORTIZ GARCÍA: </w:t>
      </w:r>
      <w:r w:rsidR="00C40D7C">
        <w:rPr>
          <w:rFonts w:ascii="Arial" w:hAnsi="Arial" w:cs="Arial"/>
          <w:color w:val="000000"/>
          <w:szCs w:val="24"/>
          <w:lang w:eastAsia="es-CO"/>
        </w:rPr>
        <w:t>Conoce al demandado hace 10 años y estuvo presente en el día del insuceso, asegurando que habían más de 20 personas en la finca, en las horas de la</w:t>
      </w:r>
      <w:r w:rsidR="005A35EF">
        <w:rPr>
          <w:rFonts w:ascii="Arial" w:hAnsi="Arial" w:cs="Arial"/>
          <w:color w:val="000000"/>
          <w:szCs w:val="24"/>
          <w:lang w:eastAsia="es-CO"/>
        </w:rPr>
        <w:t xml:space="preserve"> tarde </w:t>
      </w:r>
      <w:r w:rsidR="004041BB">
        <w:rPr>
          <w:rFonts w:ascii="Arial" w:hAnsi="Arial" w:cs="Arial"/>
          <w:color w:val="000000"/>
          <w:szCs w:val="24"/>
          <w:lang w:eastAsia="es-CO"/>
        </w:rPr>
        <w:t>vio al agregado cuando se acercó al demandado y salieron caminando juntos</w:t>
      </w:r>
      <w:r w:rsidR="00E3047F">
        <w:rPr>
          <w:rFonts w:ascii="Arial" w:hAnsi="Arial" w:cs="Arial"/>
          <w:color w:val="000000"/>
          <w:szCs w:val="24"/>
          <w:lang w:eastAsia="es-CO"/>
        </w:rPr>
        <w:t xml:space="preserve">, el </w:t>
      </w:r>
      <w:r w:rsidR="004041BB">
        <w:rPr>
          <w:rFonts w:ascii="Arial" w:hAnsi="Arial" w:cs="Arial"/>
          <w:color w:val="000000"/>
          <w:szCs w:val="24"/>
          <w:lang w:eastAsia="es-CO"/>
        </w:rPr>
        <w:t>y otras personas se dirigieron al pie del jacuzzi</w:t>
      </w:r>
      <w:r w:rsidR="00E3047F">
        <w:rPr>
          <w:rFonts w:ascii="Arial" w:hAnsi="Arial" w:cs="Arial"/>
          <w:color w:val="000000"/>
          <w:szCs w:val="24"/>
          <w:lang w:eastAsia="es-CO"/>
        </w:rPr>
        <w:t>, Durá</w:t>
      </w:r>
      <w:r w:rsidR="004041BB">
        <w:rPr>
          <w:rFonts w:ascii="Arial" w:hAnsi="Arial" w:cs="Arial"/>
          <w:color w:val="000000"/>
          <w:szCs w:val="24"/>
          <w:lang w:eastAsia="es-CO"/>
        </w:rPr>
        <w:t>n y el agregado estaban abajo y el deponente escuch</w:t>
      </w:r>
      <w:r w:rsidR="00E3047F">
        <w:rPr>
          <w:rFonts w:ascii="Arial" w:hAnsi="Arial" w:cs="Arial"/>
          <w:color w:val="000000"/>
          <w:szCs w:val="24"/>
          <w:lang w:eastAsia="es-CO"/>
        </w:rPr>
        <w:t xml:space="preserve">ó que Durán le manifestó que salieran de allí, que se retiraran del cuarto de máquinas, haciéndolo primero Durán pero de pronto vio una llamarada saliendo del lugar, no una explosión, sino un fogonazo, y el agregado salió en llamas gritando, persiguiéndolo el demandado para lanzarlo a la piscina. </w:t>
      </w:r>
    </w:p>
    <w:p w:rsidR="00DA3F24" w:rsidRDefault="00DA3F24" w:rsidP="00CD0431">
      <w:pPr>
        <w:spacing w:line="276" w:lineRule="auto"/>
        <w:jc w:val="both"/>
        <w:rPr>
          <w:rFonts w:ascii="Arial" w:hAnsi="Arial" w:cs="Arial"/>
          <w:color w:val="000000"/>
          <w:szCs w:val="24"/>
          <w:lang w:eastAsia="es-CO"/>
        </w:rPr>
      </w:pPr>
    </w:p>
    <w:p w:rsidR="00DA3F24" w:rsidRDefault="00DA3F24" w:rsidP="00CD0431">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FERNEY CASTAÑO MÁRQUEZ: </w:t>
      </w:r>
      <w:r w:rsidR="001664C2">
        <w:rPr>
          <w:rFonts w:ascii="Arial" w:hAnsi="Arial" w:cs="Arial"/>
          <w:color w:val="000000"/>
          <w:szCs w:val="24"/>
          <w:lang w:eastAsia="es-CO"/>
        </w:rPr>
        <w:t xml:space="preserve">Técnico de gas con experiencia en Servigas Pereira, técnico desde el año 91, señaló que conoce al señor Durán hace 8 años, toda vez que ha trabajado para él y su familia en reparaciones relacionadas con el gas, narró que fue requerido después de presentarse el accidente, entonces acudió al lugar y encontró el calentador quemado, lo bajó y lo revisó, teniendo como hallazgo que tenía una pieza mala específicamente una válvula que se daña por el mal manejo, por lo que pudo decir que la mala manipulación de la válvula fue la que ocasionó el accidente, indicó presumir que el daño de la misma o avería debió presentarse 15 o 20 minutos antes de manipularla, explica que la operación manipulación, puede realizarla cualquier persona, pudiéndose prevenir con una buena manipulación de la válvula, un accidente, no necesitándose inducción para esto, añadió que le calentador según las medidas técnicas, se encuentra bien ubicado, al lado de una puerta de rejas, siendo un calentador pequeño, 5 a 10 litros por minuto, fue así que concluye que lo que se produjo fue un fogonazo, y explica que si el piloto no sirve el calentador no prende, </w:t>
      </w:r>
      <w:r w:rsidR="005E434F">
        <w:rPr>
          <w:rFonts w:ascii="Arial" w:hAnsi="Arial" w:cs="Arial"/>
          <w:color w:val="000000"/>
          <w:szCs w:val="24"/>
          <w:lang w:eastAsia="es-CO"/>
        </w:rPr>
        <w:t>no refiriéndose a instrumentos de seguridad para realizar dicha actividad</w:t>
      </w:r>
      <w:r w:rsidR="00CE142B">
        <w:rPr>
          <w:rFonts w:ascii="Arial" w:hAnsi="Arial" w:cs="Arial"/>
          <w:color w:val="000000"/>
          <w:szCs w:val="24"/>
          <w:lang w:eastAsia="es-CO"/>
        </w:rPr>
        <w:t>.</w:t>
      </w:r>
    </w:p>
    <w:p w:rsidR="00CE142B" w:rsidRDefault="00CE142B" w:rsidP="00CD0431">
      <w:pPr>
        <w:spacing w:line="276" w:lineRule="auto"/>
        <w:jc w:val="both"/>
        <w:rPr>
          <w:rFonts w:ascii="Arial" w:hAnsi="Arial" w:cs="Arial"/>
          <w:color w:val="000000"/>
          <w:szCs w:val="24"/>
          <w:lang w:eastAsia="es-CO"/>
        </w:rPr>
      </w:pPr>
    </w:p>
    <w:p w:rsidR="00E86E69" w:rsidRDefault="00CE142B" w:rsidP="00CD0431">
      <w:pPr>
        <w:spacing w:line="276" w:lineRule="auto"/>
        <w:jc w:val="both"/>
        <w:rPr>
          <w:rFonts w:ascii="Arial" w:hAnsi="Arial" w:cs="Arial"/>
          <w:color w:val="000000"/>
          <w:szCs w:val="24"/>
          <w:lang w:eastAsia="es-CO"/>
        </w:rPr>
      </w:pPr>
      <w:r>
        <w:rPr>
          <w:rFonts w:ascii="Arial" w:hAnsi="Arial" w:cs="Arial"/>
          <w:color w:val="000000"/>
          <w:szCs w:val="24"/>
          <w:lang w:eastAsia="es-CO"/>
        </w:rPr>
        <w:t>JUAN CARLOS LÓPEZ PINO: Técnico en purificadores de agua</w:t>
      </w:r>
      <w:r w:rsidR="00A70236">
        <w:rPr>
          <w:rFonts w:ascii="Arial" w:hAnsi="Arial" w:cs="Arial"/>
          <w:color w:val="000000"/>
          <w:szCs w:val="24"/>
          <w:lang w:eastAsia="es-CO"/>
        </w:rPr>
        <w:t>, cuñado del demandado hace 5 años y conoce al actor hace 3 o 4 años como “casero” de la finca,</w:t>
      </w:r>
      <w:r>
        <w:rPr>
          <w:rFonts w:ascii="Arial" w:hAnsi="Arial" w:cs="Arial"/>
          <w:color w:val="000000"/>
          <w:szCs w:val="24"/>
          <w:lang w:eastAsia="es-CO"/>
        </w:rPr>
        <w:t xml:space="preserve"> manifestó que </w:t>
      </w:r>
      <w:r w:rsidR="00A51E44">
        <w:rPr>
          <w:rFonts w:ascii="Arial" w:hAnsi="Arial" w:cs="Arial"/>
          <w:color w:val="000000"/>
          <w:szCs w:val="24"/>
          <w:lang w:eastAsia="es-CO"/>
        </w:rPr>
        <w:t xml:space="preserve">respecto del accidente, ese día estaba con su esposa ahí, cuando el señor Albeiro le manifestó que olía a gas, entonces se dirigieron al cuarto de máquinas, haciéndolo lo mismo el testigo, escuchándolo cuando Duran le decía a Albeiro que dejara eso así, que no lo tocara, </w:t>
      </w:r>
      <w:r w:rsidR="00D16407">
        <w:rPr>
          <w:rFonts w:ascii="Arial" w:hAnsi="Arial" w:cs="Arial"/>
          <w:color w:val="000000"/>
          <w:szCs w:val="24"/>
          <w:lang w:eastAsia="es-CO"/>
        </w:rPr>
        <w:t xml:space="preserve">salió de allí por las escalas y se escuchó el fogonazo, luego salió el demandante, Durán lo lanzó a la piscina, y fue llevado a urgencias, además estuvo en Bogotá hospitalizado. </w:t>
      </w:r>
      <w:r w:rsidR="00E86E69">
        <w:rPr>
          <w:rFonts w:ascii="Arial" w:hAnsi="Arial" w:cs="Arial"/>
          <w:color w:val="000000"/>
          <w:szCs w:val="24"/>
          <w:lang w:eastAsia="es-CO"/>
        </w:rPr>
        <w:t xml:space="preserve">Relacionó que frecuentaba la finca, utilizaba el jacuzzi, más o menos unos 8 días antes del accidente había estado allí en el jacuzzi con su familia, nunca escuchó que el calentador estuviera malo o presentara averías o fallas, tampoco sintió olor a gas en ningún momento, solamente lo sintió el día del accidente </w:t>
      </w:r>
      <w:r w:rsidR="00AE1D3F">
        <w:rPr>
          <w:rFonts w:ascii="Arial" w:hAnsi="Arial" w:cs="Arial"/>
          <w:color w:val="000000"/>
          <w:szCs w:val="24"/>
          <w:lang w:eastAsia="es-CO"/>
        </w:rPr>
        <w:t>cuando el señor Albeiro le dijo al señor Durán que olía a gas y debieron acercarse al cuarto de máquinas para observar que pasaba.</w:t>
      </w:r>
    </w:p>
    <w:p w:rsidR="00AE1D3F" w:rsidRDefault="00AE1D3F" w:rsidP="00CD0431">
      <w:pPr>
        <w:spacing w:line="276" w:lineRule="auto"/>
        <w:jc w:val="both"/>
        <w:rPr>
          <w:rFonts w:ascii="Arial" w:hAnsi="Arial" w:cs="Arial"/>
          <w:color w:val="000000"/>
          <w:szCs w:val="24"/>
          <w:lang w:eastAsia="es-CO"/>
        </w:rPr>
      </w:pPr>
    </w:p>
    <w:p w:rsidR="00AE1D3F" w:rsidRDefault="00AE1D3F" w:rsidP="00CD0431">
      <w:pPr>
        <w:spacing w:line="276" w:lineRule="auto"/>
        <w:jc w:val="both"/>
        <w:rPr>
          <w:rFonts w:ascii="Arial" w:hAnsi="Arial" w:cs="Arial"/>
          <w:color w:val="000000"/>
          <w:szCs w:val="24"/>
          <w:lang w:eastAsia="es-CO"/>
        </w:rPr>
      </w:pPr>
      <w:r>
        <w:rPr>
          <w:rFonts w:ascii="Arial" w:hAnsi="Arial" w:cs="Arial"/>
          <w:color w:val="000000"/>
          <w:szCs w:val="24"/>
          <w:lang w:eastAsia="es-CO"/>
        </w:rPr>
        <w:t>FABIO ALBERTO ÁNGEL L</w:t>
      </w:r>
      <w:r w:rsidR="00CC4147">
        <w:rPr>
          <w:rFonts w:ascii="Arial" w:hAnsi="Arial" w:cs="Arial"/>
          <w:color w:val="000000"/>
          <w:szCs w:val="24"/>
          <w:lang w:eastAsia="es-CO"/>
        </w:rPr>
        <w:t xml:space="preserve">ÓPEZ: Conoce al demandado hace dos años por ocupar la finca en calidad de arrendatario, siendo el casero el señor Albeiro, relató que la finca se encontraba bien cuando llegó a ocuparla como arrendatario, lo normal del deterioro, el mantenimiento de la piscina, el gas, el jacuzzi, todo lo demás se encontraba bien, y que el mantenimiento lo hacia el casero de toda la finca. </w:t>
      </w:r>
    </w:p>
    <w:p w:rsidR="00F51D4F" w:rsidRDefault="00F51D4F" w:rsidP="00CD0431">
      <w:pPr>
        <w:spacing w:line="276" w:lineRule="auto"/>
        <w:jc w:val="both"/>
        <w:rPr>
          <w:rFonts w:ascii="Arial" w:hAnsi="Arial" w:cs="Arial"/>
          <w:color w:val="000000"/>
          <w:szCs w:val="24"/>
          <w:lang w:eastAsia="es-CO"/>
        </w:rPr>
      </w:pPr>
    </w:p>
    <w:p w:rsidR="00F51D4F" w:rsidRDefault="00F51D4F" w:rsidP="00CD0431">
      <w:pPr>
        <w:spacing w:line="276" w:lineRule="auto"/>
        <w:jc w:val="both"/>
        <w:rPr>
          <w:rFonts w:ascii="Arial" w:hAnsi="Arial" w:cs="Arial"/>
          <w:color w:val="000000"/>
          <w:szCs w:val="24"/>
          <w:lang w:eastAsia="es-CO"/>
        </w:rPr>
      </w:pPr>
    </w:p>
    <w:p w:rsidR="00134C86" w:rsidRDefault="00134C86" w:rsidP="005132A4">
      <w:pPr>
        <w:spacing w:line="276" w:lineRule="auto"/>
        <w:jc w:val="both"/>
        <w:rPr>
          <w:rFonts w:ascii="Arial" w:hAnsi="Arial" w:cs="Arial"/>
          <w:bCs/>
          <w:iCs/>
          <w:sz w:val="23"/>
          <w:szCs w:val="23"/>
          <w:lang w:val="es-ES"/>
        </w:rPr>
      </w:pPr>
      <w:r w:rsidRPr="0045273B">
        <w:rPr>
          <w:rFonts w:ascii="Arial" w:hAnsi="Arial" w:cs="Arial"/>
          <w:bCs/>
          <w:iCs/>
          <w:sz w:val="23"/>
          <w:szCs w:val="23"/>
          <w:lang w:val="es-ES"/>
        </w:rPr>
        <w:tab/>
        <w:t xml:space="preserve">    </w:t>
      </w:r>
      <w:r w:rsidR="001E0313" w:rsidRPr="0045273B">
        <w:rPr>
          <w:rFonts w:ascii="Arial" w:hAnsi="Arial" w:cs="Arial"/>
          <w:bCs/>
          <w:iCs/>
          <w:sz w:val="23"/>
          <w:szCs w:val="23"/>
          <w:lang w:val="es-ES"/>
        </w:rPr>
        <w:t xml:space="preserve">  </w:t>
      </w:r>
      <w:r w:rsidR="005132A4">
        <w:rPr>
          <w:rFonts w:ascii="Arial" w:hAnsi="Arial" w:cs="Arial"/>
          <w:bCs/>
          <w:iCs/>
          <w:sz w:val="23"/>
          <w:szCs w:val="23"/>
          <w:lang w:val="es-ES"/>
        </w:rPr>
        <w:t xml:space="preserve">   </w:t>
      </w:r>
    </w:p>
    <w:sectPr w:rsidR="00134C86" w:rsidSect="00174E3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129" w:rsidRDefault="000C4129" w:rsidP="00226D5F">
      <w:r>
        <w:separator/>
      </w:r>
    </w:p>
  </w:endnote>
  <w:endnote w:type="continuationSeparator" w:id="0">
    <w:p w:rsidR="000C4129" w:rsidRDefault="000C4129"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E69" w:rsidRDefault="00E86E69"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86E69" w:rsidRDefault="00E86E69"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E69" w:rsidRDefault="00E86E69"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13D8F">
      <w:rPr>
        <w:rStyle w:val="Nmerodepgina"/>
        <w:noProof/>
      </w:rPr>
      <w:t>16</w:t>
    </w:r>
    <w:r>
      <w:rPr>
        <w:rStyle w:val="Nmerodepgina"/>
      </w:rPr>
      <w:fldChar w:fldCharType="end"/>
    </w:r>
  </w:p>
  <w:p w:rsidR="00E86E69" w:rsidRDefault="00E86E69"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129" w:rsidRDefault="000C4129" w:rsidP="00226D5F">
      <w:r>
        <w:separator/>
      </w:r>
    </w:p>
  </w:footnote>
  <w:footnote w:type="continuationSeparator" w:id="0">
    <w:p w:rsidR="000C4129" w:rsidRDefault="000C4129" w:rsidP="00226D5F">
      <w:r>
        <w:continuationSeparator/>
      </w:r>
    </w:p>
  </w:footnote>
  <w:footnote w:id="1">
    <w:p w:rsidR="00E86E69" w:rsidRPr="004477B2" w:rsidRDefault="00E86E69" w:rsidP="00D91A8F">
      <w:pPr>
        <w:pStyle w:val="Textonotapie"/>
        <w:jc w:val="both"/>
        <w:rPr>
          <w:rFonts w:ascii="Arial" w:hAnsi="Arial" w:cs="Arial"/>
          <w:sz w:val="18"/>
          <w:szCs w:val="18"/>
          <w:lang w:val="es-CO"/>
        </w:rPr>
      </w:pPr>
      <w:r w:rsidRPr="004477B2">
        <w:rPr>
          <w:rStyle w:val="Refdenotaalpie"/>
          <w:rFonts w:ascii="Arial" w:hAnsi="Arial" w:cs="Arial"/>
          <w:sz w:val="18"/>
          <w:szCs w:val="18"/>
        </w:rPr>
        <w:footnoteRef/>
      </w:r>
      <w:r w:rsidRPr="004477B2">
        <w:rPr>
          <w:rFonts w:ascii="Arial" w:hAnsi="Arial" w:cs="Arial"/>
          <w:sz w:val="18"/>
          <w:szCs w:val="18"/>
        </w:rPr>
        <w:t xml:space="preserve"> CORTE SUPREMA DE JUSTIICA, Sala de Casación Laboral, Sentencia </w:t>
      </w:r>
      <w:r w:rsidRPr="004477B2">
        <w:rPr>
          <w:rFonts w:ascii="Arial" w:hAnsi="Arial" w:cs="Arial"/>
          <w:bCs/>
          <w:iCs/>
          <w:sz w:val="18"/>
          <w:szCs w:val="18"/>
        </w:rPr>
        <w:t>del</w:t>
      </w:r>
      <w:r w:rsidRPr="004477B2">
        <w:rPr>
          <w:rFonts w:ascii="Arial" w:hAnsi="Arial" w:cs="Arial"/>
          <w:b/>
          <w:bCs/>
          <w:iCs/>
          <w:sz w:val="18"/>
          <w:szCs w:val="18"/>
        </w:rPr>
        <w:t xml:space="preserve"> </w:t>
      </w:r>
      <w:r w:rsidRPr="004477B2">
        <w:rPr>
          <w:rFonts w:ascii="Arial" w:hAnsi="Arial" w:cs="Arial"/>
          <w:sz w:val="18"/>
          <w:szCs w:val="18"/>
        </w:rPr>
        <w:t>16-11-2016. Radicado 39333. M.P. Clara Cecilia Dueñas Quevedo.</w:t>
      </w:r>
    </w:p>
  </w:footnote>
  <w:footnote w:id="2">
    <w:p w:rsidR="00E86E69" w:rsidRPr="004477B2" w:rsidRDefault="00E86E69" w:rsidP="00D91A8F">
      <w:pPr>
        <w:pStyle w:val="Textonotapie"/>
        <w:jc w:val="both"/>
        <w:rPr>
          <w:rFonts w:ascii="Arial" w:hAnsi="Arial" w:cs="Arial"/>
          <w:sz w:val="18"/>
          <w:szCs w:val="18"/>
          <w:lang w:val="es-CO"/>
        </w:rPr>
      </w:pPr>
      <w:r w:rsidRPr="004477B2">
        <w:rPr>
          <w:rStyle w:val="Refdenotaalpie"/>
          <w:rFonts w:ascii="Arial" w:hAnsi="Arial" w:cs="Arial"/>
          <w:sz w:val="18"/>
          <w:szCs w:val="18"/>
        </w:rPr>
        <w:footnoteRef/>
      </w:r>
      <w:r w:rsidRPr="004477B2">
        <w:rPr>
          <w:rFonts w:ascii="Arial" w:hAnsi="Arial" w:cs="Arial"/>
          <w:sz w:val="18"/>
          <w:szCs w:val="18"/>
        </w:rPr>
        <w:t xml:space="preserve">CORTE SUPREMA DE JUSTIICA, Sala de Casación Laboral, Sentencia del 20 de junio de 2012, radicación 42374, que trajo a colación </w:t>
      </w:r>
      <w:r w:rsidRPr="004477B2">
        <w:rPr>
          <w:rFonts w:ascii="Arial" w:hAnsi="Arial" w:cs="Arial"/>
          <w:sz w:val="18"/>
          <w:szCs w:val="18"/>
          <w:lang w:val="es-ES"/>
        </w:rPr>
        <w:t>sentencia del 5 de septiembre de 2000, radicación 14718 que a su vez rememora, entre otras, la proferida el 30 de marzo de 2000. Sentencia 23-10-1996, rad.7995, MP Rafael Méndez Arango; 13-12-2001, rad.16782</w:t>
      </w:r>
    </w:p>
  </w:footnote>
  <w:footnote w:id="3">
    <w:p w:rsidR="00E86E69" w:rsidRPr="00A3061A" w:rsidRDefault="00E86E69" w:rsidP="00D91A8F">
      <w:pPr>
        <w:pStyle w:val="Textonotapie"/>
        <w:jc w:val="both"/>
        <w:rPr>
          <w:rFonts w:ascii="Arial" w:hAnsi="Arial" w:cs="Arial"/>
          <w:sz w:val="18"/>
          <w:szCs w:val="18"/>
          <w:lang w:val="es-CO"/>
        </w:rPr>
      </w:pPr>
      <w:r w:rsidRPr="004477B2">
        <w:rPr>
          <w:rStyle w:val="Refdenotaalpie"/>
          <w:rFonts w:ascii="Arial" w:hAnsi="Arial" w:cs="Arial"/>
          <w:sz w:val="18"/>
          <w:szCs w:val="18"/>
        </w:rPr>
        <w:footnoteRef/>
      </w:r>
      <w:r w:rsidRPr="004477B2">
        <w:rPr>
          <w:rFonts w:ascii="Arial" w:hAnsi="Arial" w:cs="Arial"/>
          <w:sz w:val="18"/>
          <w:szCs w:val="18"/>
        </w:rPr>
        <w:t xml:space="preserve"> CORTE SUPREMA DE JUSTIICA, Sala de Casación Laboral, Sentencias SL17216 de 2014 y SL4350 de 2015 reiteradas en sentencia </w:t>
      </w:r>
      <w:r w:rsidRPr="004477B2">
        <w:rPr>
          <w:rFonts w:ascii="Arial" w:hAnsi="Arial" w:cs="Arial"/>
          <w:bCs/>
          <w:iCs/>
          <w:sz w:val="18"/>
          <w:szCs w:val="18"/>
        </w:rPr>
        <w:t>del</w:t>
      </w:r>
      <w:r w:rsidRPr="004477B2">
        <w:rPr>
          <w:rFonts w:ascii="Arial" w:hAnsi="Arial" w:cs="Arial"/>
          <w:b/>
          <w:bCs/>
          <w:iCs/>
          <w:sz w:val="18"/>
          <w:szCs w:val="18"/>
        </w:rPr>
        <w:t xml:space="preserve"> </w:t>
      </w:r>
      <w:r w:rsidRPr="004477B2">
        <w:rPr>
          <w:rFonts w:ascii="Arial" w:hAnsi="Arial" w:cs="Arial"/>
          <w:sz w:val="18"/>
          <w:szCs w:val="18"/>
        </w:rPr>
        <w:t>7-10-2015. Radicado 49681. M.P. Rigoberto Echeverry Bueno.</w:t>
      </w:r>
    </w:p>
  </w:footnote>
  <w:footnote w:id="4">
    <w:p w:rsidR="00A9344D" w:rsidRPr="00A9344D" w:rsidRDefault="00A9344D" w:rsidP="00A9344D">
      <w:pPr>
        <w:pStyle w:val="Textonotapie"/>
        <w:jc w:val="both"/>
        <w:rPr>
          <w:rFonts w:ascii="Arial" w:hAnsi="Arial" w:cs="Arial"/>
          <w:lang w:val="es-CO"/>
        </w:rPr>
      </w:pPr>
      <w:r w:rsidRPr="00A9344D">
        <w:rPr>
          <w:rStyle w:val="Refdenotaalpie"/>
          <w:rFonts w:ascii="Arial" w:hAnsi="Arial" w:cs="Arial"/>
          <w:sz w:val="18"/>
        </w:rPr>
        <w:footnoteRef/>
      </w:r>
      <w:r w:rsidRPr="00A9344D">
        <w:rPr>
          <w:rFonts w:ascii="Arial" w:hAnsi="Arial" w:cs="Arial"/>
          <w:sz w:val="18"/>
        </w:rPr>
        <w:t xml:space="preserve"> </w:t>
      </w:r>
      <w:r w:rsidRPr="00A9344D">
        <w:rPr>
          <w:rFonts w:ascii="Arial" w:hAnsi="Arial" w:cs="Arial"/>
          <w:sz w:val="18"/>
          <w:lang w:val="es-CO"/>
        </w:rPr>
        <w:t>Sentencia de</w:t>
      </w:r>
      <w:r>
        <w:rPr>
          <w:rFonts w:ascii="Arial" w:hAnsi="Arial" w:cs="Arial"/>
          <w:sz w:val="18"/>
          <w:lang w:val="es-CO"/>
        </w:rPr>
        <w:t xml:space="preserve"> 30-07-2014. Radicado 42532. M.P. Clara Cecilia Dueñas Quevedo.</w:t>
      </w:r>
    </w:p>
  </w:footnote>
  <w:footnote w:id="5">
    <w:p w:rsidR="00E86E69" w:rsidRPr="00A3061A" w:rsidRDefault="00E86E69" w:rsidP="00D91A8F">
      <w:pPr>
        <w:pStyle w:val="Textonotapie"/>
        <w:jc w:val="both"/>
        <w:rPr>
          <w:rFonts w:ascii="Arial" w:hAnsi="Arial" w:cs="Arial"/>
          <w:sz w:val="18"/>
          <w:szCs w:val="18"/>
          <w:lang w:val="es-CO"/>
        </w:rPr>
      </w:pPr>
      <w:r w:rsidRPr="00A3061A">
        <w:rPr>
          <w:rStyle w:val="Refdenotaalpie"/>
          <w:rFonts w:ascii="Arial" w:hAnsi="Arial" w:cs="Arial"/>
          <w:sz w:val="18"/>
          <w:szCs w:val="18"/>
        </w:rPr>
        <w:footnoteRef/>
      </w:r>
      <w:r w:rsidRPr="00A3061A">
        <w:rPr>
          <w:rFonts w:ascii="Arial" w:hAnsi="Arial" w:cs="Arial"/>
          <w:sz w:val="18"/>
          <w:szCs w:val="18"/>
        </w:rPr>
        <w:t xml:space="preserve"> </w:t>
      </w:r>
      <w:r>
        <w:rPr>
          <w:rFonts w:ascii="Arial" w:hAnsi="Arial" w:cs="Arial"/>
          <w:sz w:val="18"/>
          <w:szCs w:val="18"/>
        </w:rPr>
        <w:t>Ibídem</w:t>
      </w:r>
    </w:p>
  </w:footnote>
  <w:footnote w:id="6">
    <w:p w:rsidR="00CA68C4" w:rsidRPr="00CA68C4" w:rsidRDefault="00CA68C4">
      <w:pPr>
        <w:pStyle w:val="Textonotapie"/>
        <w:rPr>
          <w:rFonts w:ascii="Arial" w:hAnsi="Arial" w:cs="Arial"/>
          <w:lang w:val="es-AR"/>
        </w:rPr>
      </w:pPr>
      <w:r w:rsidRPr="00CA68C4">
        <w:rPr>
          <w:rStyle w:val="Refdenotaalpie"/>
          <w:rFonts w:ascii="Arial" w:hAnsi="Arial" w:cs="Arial"/>
          <w:sz w:val="18"/>
        </w:rPr>
        <w:footnoteRef/>
      </w:r>
      <w:r w:rsidRPr="00CA68C4">
        <w:rPr>
          <w:rFonts w:ascii="Arial" w:hAnsi="Arial" w:cs="Arial"/>
          <w:sz w:val="18"/>
        </w:rPr>
        <w:t xml:space="preserve"> </w:t>
      </w:r>
      <w:r w:rsidR="00270DEA">
        <w:rPr>
          <w:rFonts w:ascii="Arial" w:hAnsi="Arial" w:cs="Arial"/>
          <w:sz w:val="18"/>
          <w:lang w:val="es-AR"/>
        </w:rPr>
        <w:t>Folio 32</w:t>
      </w:r>
      <w:r w:rsidR="00FE66ED">
        <w:rPr>
          <w:rFonts w:ascii="Arial" w:hAnsi="Arial" w:cs="Arial"/>
          <w:sz w:val="18"/>
          <w:lang w:val="es-AR"/>
        </w:rPr>
        <w:t xml:space="preserve">, </w:t>
      </w:r>
      <w:r w:rsidRPr="00CA68C4">
        <w:rPr>
          <w:rFonts w:ascii="Arial" w:hAnsi="Arial" w:cs="Arial"/>
          <w:sz w:val="18"/>
          <w:lang w:val="es-AR"/>
        </w:rPr>
        <w:t>cuaderno 1.</w:t>
      </w:r>
    </w:p>
  </w:footnote>
  <w:footnote w:id="7">
    <w:p w:rsidR="00FE66ED" w:rsidRPr="0030798B" w:rsidRDefault="00FE66ED" w:rsidP="0030798B">
      <w:pPr>
        <w:pStyle w:val="Textonotapie"/>
        <w:jc w:val="both"/>
        <w:rPr>
          <w:rFonts w:ascii="Arial" w:hAnsi="Arial" w:cs="Arial"/>
          <w:sz w:val="18"/>
          <w:szCs w:val="18"/>
          <w:lang w:val="es-CO"/>
        </w:rPr>
      </w:pPr>
      <w:r w:rsidRPr="0030798B">
        <w:rPr>
          <w:rStyle w:val="Refdenotaalpie"/>
          <w:rFonts w:ascii="Arial" w:hAnsi="Arial" w:cs="Arial"/>
          <w:sz w:val="18"/>
          <w:szCs w:val="18"/>
        </w:rPr>
        <w:footnoteRef/>
      </w:r>
      <w:r w:rsidRPr="0030798B">
        <w:rPr>
          <w:rFonts w:ascii="Arial" w:hAnsi="Arial" w:cs="Arial"/>
          <w:sz w:val="18"/>
          <w:szCs w:val="18"/>
        </w:rPr>
        <w:t xml:space="preserve"> </w:t>
      </w:r>
      <w:r w:rsidRPr="0030798B">
        <w:rPr>
          <w:rFonts w:ascii="Arial" w:hAnsi="Arial" w:cs="Arial"/>
          <w:sz w:val="18"/>
          <w:szCs w:val="18"/>
          <w:lang w:val="es-CO"/>
        </w:rPr>
        <w:t>Folio 456, cuaderno 3.</w:t>
      </w:r>
    </w:p>
  </w:footnote>
  <w:footnote w:id="8">
    <w:p w:rsidR="00A248D1" w:rsidRPr="0030798B" w:rsidRDefault="00A248D1" w:rsidP="0030798B">
      <w:pPr>
        <w:pStyle w:val="Textonotapie"/>
        <w:jc w:val="both"/>
        <w:rPr>
          <w:rFonts w:ascii="Arial" w:hAnsi="Arial" w:cs="Arial"/>
          <w:sz w:val="18"/>
          <w:szCs w:val="18"/>
          <w:lang w:val="es-CO"/>
        </w:rPr>
      </w:pPr>
      <w:r w:rsidRPr="0030798B">
        <w:rPr>
          <w:rStyle w:val="Refdenotaalpie"/>
          <w:rFonts w:ascii="Arial" w:hAnsi="Arial" w:cs="Arial"/>
          <w:sz w:val="18"/>
          <w:szCs w:val="18"/>
        </w:rPr>
        <w:footnoteRef/>
      </w:r>
      <w:r w:rsidRPr="0030798B">
        <w:rPr>
          <w:rFonts w:ascii="Arial" w:hAnsi="Arial" w:cs="Arial"/>
          <w:sz w:val="18"/>
          <w:szCs w:val="18"/>
        </w:rPr>
        <w:t xml:space="preserve"> </w:t>
      </w:r>
      <w:r w:rsidRPr="0030798B">
        <w:rPr>
          <w:rFonts w:ascii="Arial" w:hAnsi="Arial" w:cs="Arial"/>
          <w:sz w:val="18"/>
          <w:szCs w:val="18"/>
          <w:lang w:val="es-CO"/>
        </w:rPr>
        <w:t>Folios 459 a 460, cuaderno 3.</w:t>
      </w:r>
    </w:p>
  </w:footnote>
  <w:footnote w:id="9">
    <w:p w:rsidR="0030798B" w:rsidRPr="0030798B" w:rsidRDefault="0030798B" w:rsidP="0030798B">
      <w:pPr>
        <w:pStyle w:val="Textonotapie"/>
        <w:jc w:val="both"/>
        <w:rPr>
          <w:lang w:val="es-CO"/>
        </w:rPr>
      </w:pPr>
      <w:r w:rsidRPr="0030798B">
        <w:rPr>
          <w:rStyle w:val="Refdenotaalpie"/>
          <w:rFonts w:ascii="Arial" w:hAnsi="Arial" w:cs="Arial"/>
          <w:sz w:val="18"/>
          <w:szCs w:val="18"/>
        </w:rPr>
        <w:footnoteRef/>
      </w:r>
      <w:r w:rsidRPr="0030798B">
        <w:rPr>
          <w:rFonts w:ascii="Arial" w:hAnsi="Arial" w:cs="Arial"/>
          <w:sz w:val="18"/>
          <w:szCs w:val="18"/>
        </w:rPr>
        <w:t xml:space="preserve"> CORTE SUPREMA DE JUSTICIA. Sentencia de</w:t>
      </w:r>
      <w:r>
        <w:rPr>
          <w:rFonts w:ascii="Arial" w:hAnsi="Arial" w:cs="Arial"/>
          <w:sz w:val="18"/>
          <w:szCs w:val="18"/>
        </w:rPr>
        <w:t xml:space="preserve"> 25-05-2016. Radicado 50120. M.P. Jorge Mario Burgos Ruíz.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E69" w:rsidRPr="00174E3F" w:rsidRDefault="00E86E69"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E86E69" w:rsidRDefault="00E86E69" w:rsidP="00174E3F">
    <w:pPr>
      <w:pStyle w:val="Encabezado"/>
      <w:jc w:val="center"/>
      <w:rPr>
        <w:rFonts w:ascii="Arial" w:hAnsi="Arial" w:cs="Arial"/>
        <w:sz w:val="18"/>
        <w:szCs w:val="18"/>
      </w:rPr>
    </w:pPr>
    <w:r>
      <w:rPr>
        <w:rFonts w:ascii="Arial" w:hAnsi="Arial" w:cs="Arial"/>
        <w:sz w:val="18"/>
        <w:szCs w:val="18"/>
      </w:rPr>
      <w:t>66001-31-05-002-2012-00794</w:t>
    </w:r>
    <w:r w:rsidRPr="00174E3F">
      <w:rPr>
        <w:rFonts w:ascii="Arial" w:hAnsi="Arial" w:cs="Arial"/>
        <w:sz w:val="18"/>
        <w:szCs w:val="18"/>
      </w:rPr>
      <w:t>-01</w:t>
    </w:r>
  </w:p>
  <w:p w:rsidR="00E86E69" w:rsidRPr="00174E3F" w:rsidRDefault="00E86E69" w:rsidP="00174E3F">
    <w:pPr>
      <w:pStyle w:val="Encabezado"/>
      <w:jc w:val="center"/>
      <w:rPr>
        <w:rFonts w:ascii="Arial" w:hAnsi="Arial" w:cs="Arial"/>
        <w:sz w:val="18"/>
        <w:szCs w:val="18"/>
      </w:rPr>
    </w:pPr>
    <w:r w:rsidRPr="0069019D">
      <w:rPr>
        <w:rFonts w:ascii="Arial" w:hAnsi="Arial" w:cs="Arial"/>
        <w:sz w:val="18"/>
        <w:szCs w:val="18"/>
      </w:rPr>
      <w:t xml:space="preserve">Albeiro Flórez Pulgarín; María Amalia Romero Pulgarín; Carolina Flórez Romero; Luis Alfredo Flórez Leal; Judith Pulgarín García; Viviana Flórez Romero y Leonardo Andrés Flórez Romero  </w:t>
    </w:r>
    <w:r>
      <w:rPr>
        <w:rFonts w:ascii="Arial" w:hAnsi="Arial" w:cs="Arial"/>
        <w:sz w:val="18"/>
        <w:szCs w:val="18"/>
      </w:rPr>
      <w:t xml:space="preserve">vs </w:t>
    </w:r>
    <w:r w:rsidRPr="0069019D">
      <w:rPr>
        <w:rFonts w:ascii="Arial" w:hAnsi="Arial" w:cs="Arial"/>
        <w:sz w:val="18"/>
        <w:szCs w:val="18"/>
      </w:rPr>
      <w:t>Francisco José Durán Palacio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3682BD4"/>
    <w:multiLevelType w:val="hybridMultilevel"/>
    <w:tmpl w:val="44EA3D9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BC149DA"/>
    <w:multiLevelType w:val="hybridMultilevel"/>
    <w:tmpl w:val="EB26D7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D68094C"/>
    <w:multiLevelType w:val="hybridMultilevel"/>
    <w:tmpl w:val="EB26D7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D3941E6"/>
    <w:multiLevelType w:val="hybridMultilevel"/>
    <w:tmpl w:val="E11EDD4C"/>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1">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51642A3F"/>
    <w:multiLevelType w:val="hybridMultilevel"/>
    <w:tmpl w:val="66763338"/>
    <w:lvl w:ilvl="0" w:tplc="D4DA63CE">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3">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5D85702A"/>
    <w:multiLevelType w:val="hybridMultilevel"/>
    <w:tmpl w:val="297621BC"/>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5">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nsid w:val="72C65B53"/>
    <w:multiLevelType w:val="hybridMultilevel"/>
    <w:tmpl w:val="C394B504"/>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7">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8">
    <w:nsid w:val="79F3430B"/>
    <w:multiLevelType w:val="hybridMultilevel"/>
    <w:tmpl w:val="2F7607A6"/>
    <w:lvl w:ilvl="0" w:tplc="B2304C8C">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15"/>
  </w:num>
  <w:num w:numId="5">
    <w:abstractNumId w:val="0"/>
  </w:num>
  <w:num w:numId="6">
    <w:abstractNumId w:val="13"/>
  </w:num>
  <w:num w:numId="7">
    <w:abstractNumId w:val="1"/>
  </w:num>
  <w:num w:numId="8">
    <w:abstractNumId w:val="9"/>
  </w:num>
  <w:num w:numId="9">
    <w:abstractNumId w:val="11"/>
  </w:num>
  <w:num w:numId="10">
    <w:abstractNumId w:val="17"/>
  </w:num>
  <w:num w:numId="11">
    <w:abstractNumId w:val="2"/>
  </w:num>
  <w:num w:numId="12">
    <w:abstractNumId w:val="12"/>
  </w:num>
  <w:num w:numId="13">
    <w:abstractNumId w:val="4"/>
  </w:num>
  <w:num w:numId="14">
    <w:abstractNumId w:val="10"/>
  </w:num>
  <w:num w:numId="15">
    <w:abstractNumId w:val="14"/>
  </w:num>
  <w:num w:numId="16">
    <w:abstractNumId w:val="16"/>
  </w:num>
  <w:num w:numId="17">
    <w:abstractNumId w:val="18"/>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CO" w:vendorID="64" w:dllVersion="131078" w:nlCheck="1" w:checkStyle="0"/>
  <w:activeWritingStyle w:appName="MSWord" w:lang="es-A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FE6"/>
    <w:rsid w:val="00001C9E"/>
    <w:rsid w:val="000036A9"/>
    <w:rsid w:val="0000581C"/>
    <w:rsid w:val="00005D3D"/>
    <w:rsid w:val="00006B11"/>
    <w:rsid w:val="00007B72"/>
    <w:rsid w:val="00010F12"/>
    <w:rsid w:val="0001390C"/>
    <w:rsid w:val="00013CC5"/>
    <w:rsid w:val="00013DE6"/>
    <w:rsid w:val="00014098"/>
    <w:rsid w:val="00014C37"/>
    <w:rsid w:val="00014E00"/>
    <w:rsid w:val="00015264"/>
    <w:rsid w:val="000157D2"/>
    <w:rsid w:val="00017527"/>
    <w:rsid w:val="00017D74"/>
    <w:rsid w:val="00017EC7"/>
    <w:rsid w:val="00022D04"/>
    <w:rsid w:val="0002307B"/>
    <w:rsid w:val="00025D53"/>
    <w:rsid w:val="00026B3E"/>
    <w:rsid w:val="00026BC6"/>
    <w:rsid w:val="00027CE4"/>
    <w:rsid w:val="000310C2"/>
    <w:rsid w:val="000316CA"/>
    <w:rsid w:val="0003291D"/>
    <w:rsid w:val="000344FD"/>
    <w:rsid w:val="00035EB9"/>
    <w:rsid w:val="00036426"/>
    <w:rsid w:val="00036F21"/>
    <w:rsid w:val="00040E9A"/>
    <w:rsid w:val="00042209"/>
    <w:rsid w:val="000429E7"/>
    <w:rsid w:val="000432A4"/>
    <w:rsid w:val="00045D21"/>
    <w:rsid w:val="000460DC"/>
    <w:rsid w:val="00047F4D"/>
    <w:rsid w:val="000528F7"/>
    <w:rsid w:val="000545A8"/>
    <w:rsid w:val="00056D9C"/>
    <w:rsid w:val="00056EFF"/>
    <w:rsid w:val="00057890"/>
    <w:rsid w:val="00057ECA"/>
    <w:rsid w:val="000608A6"/>
    <w:rsid w:val="00061988"/>
    <w:rsid w:val="00061D0E"/>
    <w:rsid w:val="00063358"/>
    <w:rsid w:val="0006444E"/>
    <w:rsid w:val="00065C52"/>
    <w:rsid w:val="0006621D"/>
    <w:rsid w:val="00066AD6"/>
    <w:rsid w:val="00067051"/>
    <w:rsid w:val="00070180"/>
    <w:rsid w:val="000703EF"/>
    <w:rsid w:val="000717AD"/>
    <w:rsid w:val="000720D4"/>
    <w:rsid w:val="000735B2"/>
    <w:rsid w:val="00073930"/>
    <w:rsid w:val="000757B2"/>
    <w:rsid w:val="000760DA"/>
    <w:rsid w:val="000764CA"/>
    <w:rsid w:val="00077992"/>
    <w:rsid w:val="000779D8"/>
    <w:rsid w:val="00080570"/>
    <w:rsid w:val="00081200"/>
    <w:rsid w:val="000815F3"/>
    <w:rsid w:val="00082198"/>
    <w:rsid w:val="00082409"/>
    <w:rsid w:val="00082AEB"/>
    <w:rsid w:val="0008457F"/>
    <w:rsid w:val="00084E59"/>
    <w:rsid w:val="0008518E"/>
    <w:rsid w:val="00086639"/>
    <w:rsid w:val="00091678"/>
    <w:rsid w:val="000922D0"/>
    <w:rsid w:val="00092B3F"/>
    <w:rsid w:val="00093713"/>
    <w:rsid w:val="00094C03"/>
    <w:rsid w:val="00095AFA"/>
    <w:rsid w:val="00095C43"/>
    <w:rsid w:val="00096B58"/>
    <w:rsid w:val="000975D7"/>
    <w:rsid w:val="000A16A6"/>
    <w:rsid w:val="000A2277"/>
    <w:rsid w:val="000A2336"/>
    <w:rsid w:val="000A287C"/>
    <w:rsid w:val="000A397D"/>
    <w:rsid w:val="000A433B"/>
    <w:rsid w:val="000A46FB"/>
    <w:rsid w:val="000A4845"/>
    <w:rsid w:val="000A52F2"/>
    <w:rsid w:val="000A7570"/>
    <w:rsid w:val="000B0861"/>
    <w:rsid w:val="000B0C4C"/>
    <w:rsid w:val="000B0CA6"/>
    <w:rsid w:val="000B155B"/>
    <w:rsid w:val="000B18A8"/>
    <w:rsid w:val="000B2239"/>
    <w:rsid w:val="000B26B0"/>
    <w:rsid w:val="000B2BBA"/>
    <w:rsid w:val="000B34D9"/>
    <w:rsid w:val="000B387C"/>
    <w:rsid w:val="000B4029"/>
    <w:rsid w:val="000B575B"/>
    <w:rsid w:val="000C08B1"/>
    <w:rsid w:val="000C0A51"/>
    <w:rsid w:val="000C1BBF"/>
    <w:rsid w:val="000C32E2"/>
    <w:rsid w:val="000C339D"/>
    <w:rsid w:val="000C4129"/>
    <w:rsid w:val="000C4299"/>
    <w:rsid w:val="000C46E7"/>
    <w:rsid w:val="000C5908"/>
    <w:rsid w:val="000C6AC1"/>
    <w:rsid w:val="000C6D73"/>
    <w:rsid w:val="000C70AA"/>
    <w:rsid w:val="000C7F6E"/>
    <w:rsid w:val="000D027F"/>
    <w:rsid w:val="000D4EE9"/>
    <w:rsid w:val="000D51A3"/>
    <w:rsid w:val="000D7145"/>
    <w:rsid w:val="000E09D8"/>
    <w:rsid w:val="000E0EB2"/>
    <w:rsid w:val="000E33F0"/>
    <w:rsid w:val="000E3C92"/>
    <w:rsid w:val="000E55C7"/>
    <w:rsid w:val="000E57F3"/>
    <w:rsid w:val="000E70EB"/>
    <w:rsid w:val="000E7F42"/>
    <w:rsid w:val="000F050A"/>
    <w:rsid w:val="000F2120"/>
    <w:rsid w:val="000F218B"/>
    <w:rsid w:val="000F358E"/>
    <w:rsid w:val="000F3697"/>
    <w:rsid w:val="000F3A0A"/>
    <w:rsid w:val="000F44F4"/>
    <w:rsid w:val="000F4E5D"/>
    <w:rsid w:val="000F5775"/>
    <w:rsid w:val="000F63CD"/>
    <w:rsid w:val="000F7A95"/>
    <w:rsid w:val="000F7AC0"/>
    <w:rsid w:val="000F7D2A"/>
    <w:rsid w:val="0010005B"/>
    <w:rsid w:val="00101593"/>
    <w:rsid w:val="00101723"/>
    <w:rsid w:val="00101DEB"/>
    <w:rsid w:val="00104110"/>
    <w:rsid w:val="00104DBE"/>
    <w:rsid w:val="001053E1"/>
    <w:rsid w:val="00105AA9"/>
    <w:rsid w:val="0010615C"/>
    <w:rsid w:val="001101EB"/>
    <w:rsid w:val="0011020E"/>
    <w:rsid w:val="001139F3"/>
    <w:rsid w:val="0011586F"/>
    <w:rsid w:val="00115A3C"/>
    <w:rsid w:val="00115DA9"/>
    <w:rsid w:val="00117D87"/>
    <w:rsid w:val="00121188"/>
    <w:rsid w:val="0012127F"/>
    <w:rsid w:val="0012145E"/>
    <w:rsid w:val="00121BCE"/>
    <w:rsid w:val="00122112"/>
    <w:rsid w:val="00122A57"/>
    <w:rsid w:val="001238FE"/>
    <w:rsid w:val="00123A02"/>
    <w:rsid w:val="00124181"/>
    <w:rsid w:val="00127390"/>
    <w:rsid w:val="00127AE7"/>
    <w:rsid w:val="001306D9"/>
    <w:rsid w:val="00131426"/>
    <w:rsid w:val="00132488"/>
    <w:rsid w:val="00134393"/>
    <w:rsid w:val="00134C86"/>
    <w:rsid w:val="0013602E"/>
    <w:rsid w:val="00136DFB"/>
    <w:rsid w:val="001420B9"/>
    <w:rsid w:val="00142EAC"/>
    <w:rsid w:val="0014375B"/>
    <w:rsid w:val="00144D6B"/>
    <w:rsid w:val="001455B1"/>
    <w:rsid w:val="00145ED7"/>
    <w:rsid w:val="00145F73"/>
    <w:rsid w:val="00146784"/>
    <w:rsid w:val="00146D8C"/>
    <w:rsid w:val="0015059E"/>
    <w:rsid w:val="00151064"/>
    <w:rsid w:val="001511A9"/>
    <w:rsid w:val="00154279"/>
    <w:rsid w:val="00155191"/>
    <w:rsid w:val="001557C9"/>
    <w:rsid w:val="00155DC7"/>
    <w:rsid w:val="001569B5"/>
    <w:rsid w:val="00156A96"/>
    <w:rsid w:val="00156B5B"/>
    <w:rsid w:val="001600C4"/>
    <w:rsid w:val="001606DB"/>
    <w:rsid w:val="00163804"/>
    <w:rsid w:val="001645C1"/>
    <w:rsid w:val="00164CD1"/>
    <w:rsid w:val="001664C2"/>
    <w:rsid w:val="001667FB"/>
    <w:rsid w:val="00166988"/>
    <w:rsid w:val="00167322"/>
    <w:rsid w:val="00167A50"/>
    <w:rsid w:val="0017003A"/>
    <w:rsid w:val="00170C21"/>
    <w:rsid w:val="00171230"/>
    <w:rsid w:val="00171C56"/>
    <w:rsid w:val="00172834"/>
    <w:rsid w:val="001728E4"/>
    <w:rsid w:val="00173102"/>
    <w:rsid w:val="001742CB"/>
    <w:rsid w:val="00174E3F"/>
    <w:rsid w:val="00175015"/>
    <w:rsid w:val="001751D4"/>
    <w:rsid w:val="00177F0B"/>
    <w:rsid w:val="00177F6D"/>
    <w:rsid w:val="00180BFF"/>
    <w:rsid w:val="00180E2A"/>
    <w:rsid w:val="001811EC"/>
    <w:rsid w:val="00181E2F"/>
    <w:rsid w:val="00182241"/>
    <w:rsid w:val="00183477"/>
    <w:rsid w:val="001834D0"/>
    <w:rsid w:val="0018453C"/>
    <w:rsid w:val="00186063"/>
    <w:rsid w:val="00187DE2"/>
    <w:rsid w:val="00192A56"/>
    <w:rsid w:val="00193C74"/>
    <w:rsid w:val="00194FFF"/>
    <w:rsid w:val="00195B8B"/>
    <w:rsid w:val="001A08A5"/>
    <w:rsid w:val="001A2A60"/>
    <w:rsid w:val="001A3EF3"/>
    <w:rsid w:val="001A4D21"/>
    <w:rsid w:val="001A5297"/>
    <w:rsid w:val="001A5EFE"/>
    <w:rsid w:val="001A69C9"/>
    <w:rsid w:val="001A713F"/>
    <w:rsid w:val="001A7395"/>
    <w:rsid w:val="001B0332"/>
    <w:rsid w:val="001B03FA"/>
    <w:rsid w:val="001B10E6"/>
    <w:rsid w:val="001B2BB0"/>
    <w:rsid w:val="001B5EBD"/>
    <w:rsid w:val="001B5F10"/>
    <w:rsid w:val="001B78E2"/>
    <w:rsid w:val="001C2D4B"/>
    <w:rsid w:val="001C2DE0"/>
    <w:rsid w:val="001C340E"/>
    <w:rsid w:val="001C3630"/>
    <w:rsid w:val="001C3EDE"/>
    <w:rsid w:val="001C4A3B"/>
    <w:rsid w:val="001C4C13"/>
    <w:rsid w:val="001C4D7F"/>
    <w:rsid w:val="001C51C3"/>
    <w:rsid w:val="001C6D60"/>
    <w:rsid w:val="001D1298"/>
    <w:rsid w:val="001D2022"/>
    <w:rsid w:val="001D2E04"/>
    <w:rsid w:val="001D5125"/>
    <w:rsid w:val="001D5517"/>
    <w:rsid w:val="001E0313"/>
    <w:rsid w:val="001E2292"/>
    <w:rsid w:val="001E2643"/>
    <w:rsid w:val="001E29C0"/>
    <w:rsid w:val="001E2B22"/>
    <w:rsid w:val="001E2C68"/>
    <w:rsid w:val="001E2F1A"/>
    <w:rsid w:val="001E3575"/>
    <w:rsid w:val="001E3CBE"/>
    <w:rsid w:val="001E4EDB"/>
    <w:rsid w:val="001E637B"/>
    <w:rsid w:val="001E756F"/>
    <w:rsid w:val="001E7AA0"/>
    <w:rsid w:val="001F08F7"/>
    <w:rsid w:val="001F150C"/>
    <w:rsid w:val="001F217B"/>
    <w:rsid w:val="001F4B60"/>
    <w:rsid w:val="001F4D1B"/>
    <w:rsid w:val="002000AD"/>
    <w:rsid w:val="00202BF6"/>
    <w:rsid w:val="00202FBE"/>
    <w:rsid w:val="00203536"/>
    <w:rsid w:val="00203E4A"/>
    <w:rsid w:val="00204DF7"/>
    <w:rsid w:val="002053EC"/>
    <w:rsid w:val="00205AF1"/>
    <w:rsid w:val="00206131"/>
    <w:rsid w:val="002061F6"/>
    <w:rsid w:val="002077DB"/>
    <w:rsid w:val="00207953"/>
    <w:rsid w:val="00207BCF"/>
    <w:rsid w:val="00207C5E"/>
    <w:rsid w:val="00210BDD"/>
    <w:rsid w:val="002116E8"/>
    <w:rsid w:val="00212143"/>
    <w:rsid w:val="0021226C"/>
    <w:rsid w:val="00212E58"/>
    <w:rsid w:val="002141BF"/>
    <w:rsid w:val="00214379"/>
    <w:rsid w:val="0021756D"/>
    <w:rsid w:val="00217A9B"/>
    <w:rsid w:val="002206DE"/>
    <w:rsid w:val="002213DD"/>
    <w:rsid w:val="002224A3"/>
    <w:rsid w:val="00222931"/>
    <w:rsid w:val="00222E3D"/>
    <w:rsid w:val="0022308B"/>
    <w:rsid w:val="00225ECD"/>
    <w:rsid w:val="002269DE"/>
    <w:rsid w:val="00226D5F"/>
    <w:rsid w:val="00227C94"/>
    <w:rsid w:val="0023091A"/>
    <w:rsid w:val="002310B3"/>
    <w:rsid w:val="00231C21"/>
    <w:rsid w:val="002320EB"/>
    <w:rsid w:val="00233D2A"/>
    <w:rsid w:val="002344F2"/>
    <w:rsid w:val="00235E69"/>
    <w:rsid w:val="00240074"/>
    <w:rsid w:val="002406F6"/>
    <w:rsid w:val="00241104"/>
    <w:rsid w:val="00242152"/>
    <w:rsid w:val="002424AA"/>
    <w:rsid w:val="00243119"/>
    <w:rsid w:val="00244F62"/>
    <w:rsid w:val="00245041"/>
    <w:rsid w:val="00245319"/>
    <w:rsid w:val="00246AF6"/>
    <w:rsid w:val="00247309"/>
    <w:rsid w:val="002473B7"/>
    <w:rsid w:val="00247BBE"/>
    <w:rsid w:val="00251675"/>
    <w:rsid w:val="0025205A"/>
    <w:rsid w:val="002524ED"/>
    <w:rsid w:val="00252B8F"/>
    <w:rsid w:val="00253DAA"/>
    <w:rsid w:val="0025455B"/>
    <w:rsid w:val="00254B39"/>
    <w:rsid w:val="00256614"/>
    <w:rsid w:val="002578B8"/>
    <w:rsid w:val="00260413"/>
    <w:rsid w:val="002613F9"/>
    <w:rsid w:val="002629BA"/>
    <w:rsid w:val="00262CDD"/>
    <w:rsid w:val="00264547"/>
    <w:rsid w:val="00264EFC"/>
    <w:rsid w:val="002658E4"/>
    <w:rsid w:val="0026610B"/>
    <w:rsid w:val="0026638A"/>
    <w:rsid w:val="00266ED7"/>
    <w:rsid w:val="00267A4E"/>
    <w:rsid w:val="00270DEA"/>
    <w:rsid w:val="0027107C"/>
    <w:rsid w:val="00271492"/>
    <w:rsid w:val="00271957"/>
    <w:rsid w:val="00272421"/>
    <w:rsid w:val="00272C8B"/>
    <w:rsid w:val="00274B4C"/>
    <w:rsid w:val="0027501F"/>
    <w:rsid w:val="0027551A"/>
    <w:rsid w:val="00276F2A"/>
    <w:rsid w:val="002777B2"/>
    <w:rsid w:val="00277A85"/>
    <w:rsid w:val="00277E32"/>
    <w:rsid w:val="0028225A"/>
    <w:rsid w:val="00282EC0"/>
    <w:rsid w:val="0028343A"/>
    <w:rsid w:val="00284001"/>
    <w:rsid w:val="002858B7"/>
    <w:rsid w:val="002869BF"/>
    <w:rsid w:val="00286A23"/>
    <w:rsid w:val="00287140"/>
    <w:rsid w:val="00287275"/>
    <w:rsid w:val="00287B12"/>
    <w:rsid w:val="002924BE"/>
    <w:rsid w:val="002929EA"/>
    <w:rsid w:val="00293480"/>
    <w:rsid w:val="00295404"/>
    <w:rsid w:val="002A0188"/>
    <w:rsid w:val="002A02BA"/>
    <w:rsid w:val="002A079E"/>
    <w:rsid w:val="002A0C71"/>
    <w:rsid w:val="002A26B0"/>
    <w:rsid w:val="002A3808"/>
    <w:rsid w:val="002A5062"/>
    <w:rsid w:val="002A5137"/>
    <w:rsid w:val="002A55E3"/>
    <w:rsid w:val="002A5BCE"/>
    <w:rsid w:val="002B2E97"/>
    <w:rsid w:val="002B37A4"/>
    <w:rsid w:val="002B4AAF"/>
    <w:rsid w:val="002B5FBB"/>
    <w:rsid w:val="002B6907"/>
    <w:rsid w:val="002C06BF"/>
    <w:rsid w:val="002C157E"/>
    <w:rsid w:val="002C2942"/>
    <w:rsid w:val="002C35C8"/>
    <w:rsid w:val="002C360F"/>
    <w:rsid w:val="002C3A4E"/>
    <w:rsid w:val="002C3C89"/>
    <w:rsid w:val="002C43E1"/>
    <w:rsid w:val="002C4874"/>
    <w:rsid w:val="002D041D"/>
    <w:rsid w:val="002D0D07"/>
    <w:rsid w:val="002D2B0E"/>
    <w:rsid w:val="002D46E4"/>
    <w:rsid w:val="002D5579"/>
    <w:rsid w:val="002D6807"/>
    <w:rsid w:val="002D6A3B"/>
    <w:rsid w:val="002D6A4F"/>
    <w:rsid w:val="002E17D5"/>
    <w:rsid w:val="002E1DF7"/>
    <w:rsid w:val="002E1F07"/>
    <w:rsid w:val="002E23F6"/>
    <w:rsid w:val="002E317A"/>
    <w:rsid w:val="002E34E6"/>
    <w:rsid w:val="002E3B26"/>
    <w:rsid w:val="002E490E"/>
    <w:rsid w:val="002E4F47"/>
    <w:rsid w:val="002E5415"/>
    <w:rsid w:val="002E561E"/>
    <w:rsid w:val="002E5882"/>
    <w:rsid w:val="002E621A"/>
    <w:rsid w:val="002E6424"/>
    <w:rsid w:val="002E6E71"/>
    <w:rsid w:val="002F04EF"/>
    <w:rsid w:val="002F24DC"/>
    <w:rsid w:val="002F27EA"/>
    <w:rsid w:val="002F2D3C"/>
    <w:rsid w:val="002F2E45"/>
    <w:rsid w:val="002F41DF"/>
    <w:rsid w:val="002F4930"/>
    <w:rsid w:val="002F6267"/>
    <w:rsid w:val="002F7233"/>
    <w:rsid w:val="002F7EB6"/>
    <w:rsid w:val="00301AD4"/>
    <w:rsid w:val="003032C2"/>
    <w:rsid w:val="00303ABE"/>
    <w:rsid w:val="0030405A"/>
    <w:rsid w:val="003051B8"/>
    <w:rsid w:val="00305AD4"/>
    <w:rsid w:val="00307057"/>
    <w:rsid w:val="0030734F"/>
    <w:rsid w:val="0030798B"/>
    <w:rsid w:val="00307B4A"/>
    <w:rsid w:val="00310556"/>
    <w:rsid w:val="00311DDC"/>
    <w:rsid w:val="003127B9"/>
    <w:rsid w:val="003138FB"/>
    <w:rsid w:val="003152A9"/>
    <w:rsid w:val="003158B4"/>
    <w:rsid w:val="00315DCC"/>
    <w:rsid w:val="00316998"/>
    <w:rsid w:val="0031751B"/>
    <w:rsid w:val="00317F40"/>
    <w:rsid w:val="003228F6"/>
    <w:rsid w:val="00322EBE"/>
    <w:rsid w:val="00323750"/>
    <w:rsid w:val="00326D47"/>
    <w:rsid w:val="003272AA"/>
    <w:rsid w:val="003314B2"/>
    <w:rsid w:val="00331A38"/>
    <w:rsid w:val="00331BA9"/>
    <w:rsid w:val="003334B6"/>
    <w:rsid w:val="00334523"/>
    <w:rsid w:val="003353F6"/>
    <w:rsid w:val="00340208"/>
    <w:rsid w:val="0034133C"/>
    <w:rsid w:val="00341CD1"/>
    <w:rsid w:val="00342AA8"/>
    <w:rsid w:val="003440CA"/>
    <w:rsid w:val="00344D85"/>
    <w:rsid w:val="0034622C"/>
    <w:rsid w:val="003463CD"/>
    <w:rsid w:val="003465C4"/>
    <w:rsid w:val="00346D5D"/>
    <w:rsid w:val="00347501"/>
    <w:rsid w:val="003504C7"/>
    <w:rsid w:val="003506D7"/>
    <w:rsid w:val="00354779"/>
    <w:rsid w:val="00355F6C"/>
    <w:rsid w:val="003562A4"/>
    <w:rsid w:val="00356656"/>
    <w:rsid w:val="00356B4A"/>
    <w:rsid w:val="0035769E"/>
    <w:rsid w:val="00360DEF"/>
    <w:rsid w:val="00360DF0"/>
    <w:rsid w:val="003610BE"/>
    <w:rsid w:val="003615A2"/>
    <w:rsid w:val="00362988"/>
    <w:rsid w:val="00371A0C"/>
    <w:rsid w:val="00371CE2"/>
    <w:rsid w:val="00372A2A"/>
    <w:rsid w:val="00372DD0"/>
    <w:rsid w:val="00372F89"/>
    <w:rsid w:val="003735DE"/>
    <w:rsid w:val="00374005"/>
    <w:rsid w:val="00374356"/>
    <w:rsid w:val="0037541B"/>
    <w:rsid w:val="003765C2"/>
    <w:rsid w:val="003769E9"/>
    <w:rsid w:val="00377FE0"/>
    <w:rsid w:val="00381D48"/>
    <w:rsid w:val="0038273E"/>
    <w:rsid w:val="003836C5"/>
    <w:rsid w:val="00384E16"/>
    <w:rsid w:val="00385D77"/>
    <w:rsid w:val="003871DE"/>
    <w:rsid w:val="0038729B"/>
    <w:rsid w:val="00387645"/>
    <w:rsid w:val="00387DFC"/>
    <w:rsid w:val="00390EF2"/>
    <w:rsid w:val="003922FA"/>
    <w:rsid w:val="0039394B"/>
    <w:rsid w:val="00394760"/>
    <w:rsid w:val="003A060F"/>
    <w:rsid w:val="003A2A7B"/>
    <w:rsid w:val="003A3426"/>
    <w:rsid w:val="003A42B0"/>
    <w:rsid w:val="003A4622"/>
    <w:rsid w:val="003A50F8"/>
    <w:rsid w:val="003A7C4F"/>
    <w:rsid w:val="003B0564"/>
    <w:rsid w:val="003B2CF9"/>
    <w:rsid w:val="003B5C6C"/>
    <w:rsid w:val="003B6112"/>
    <w:rsid w:val="003B7DFA"/>
    <w:rsid w:val="003C0087"/>
    <w:rsid w:val="003C0715"/>
    <w:rsid w:val="003C2025"/>
    <w:rsid w:val="003C2103"/>
    <w:rsid w:val="003C2547"/>
    <w:rsid w:val="003C2F62"/>
    <w:rsid w:val="003C32B1"/>
    <w:rsid w:val="003C37B5"/>
    <w:rsid w:val="003C4D76"/>
    <w:rsid w:val="003C4EDF"/>
    <w:rsid w:val="003C6E3D"/>
    <w:rsid w:val="003C7BF4"/>
    <w:rsid w:val="003D098B"/>
    <w:rsid w:val="003D151B"/>
    <w:rsid w:val="003D1DE3"/>
    <w:rsid w:val="003D3A5A"/>
    <w:rsid w:val="003D63BA"/>
    <w:rsid w:val="003D6DA0"/>
    <w:rsid w:val="003D78CD"/>
    <w:rsid w:val="003E0F33"/>
    <w:rsid w:val="003E1A08"/>
    <w:rsid w:val="003E4590"/>
    <w:rsid w:val="003E5029"/>
    <w:rsid w:val="003E5253"/>
    <w:rsid w:val="003E534B"/>
    <w:rsid w:val="003E76F6"/>
    <w:rsid w:val="003F0DFB"/>
    <w:rsid w:val="003F10A1"/>
    <w:rsid w:val="003F1276"/>
    <w:rsid w:val="003F13EB"/>
    <w:rsid w:val="003F196D"/>
    <w:rsid w:val="003F1BD2"/>
    <w:rsid w:val="003F2D9A"/>
    <w:rsid w:val="003F3A92"/>
    <w:rsid w:val="003F4E7D"/>
    <w:rsid w:val="003F72A2"/>
    <w:rsid w:val="00400E95"/>
    <w:rsid w:val="004021D4"/>
    <w:rsid w:val="00402654"/>
    <w:rsid w:val="004041BB"/>
    <w:rsid w:val="004050D9"/>
    <w:rsid w:val="0040638C"/>
    <w:rsid w:val="004074E6"/>
    <w:rsid w:val="0040758B"/>
    <w:rsid w:val="004106B3"/>
    <w:rsid w:val="00411CE6"/>
    <w:rsid w:val="004130ED"/>
    <w:rsid w:val="00413BB4"/>
    <w:rsid w:val="00413EE9"/>
    <w:rsid w:val="004148DF"/>
    <w:rsid w:val="0041490B"/>
    <w:rsid w:val="00414F17"/>
    <w:rsid w:val="00415FD8"/>
    <w:rsid w:val="004166ED"/>
    <w:rsid w:val="0042105E"/>
    <w:rsid w:val="00421D65"/>
    <w:rsid w:val="0042214B"/>
    <w:rsid w:val="00422358"/>
    <w:rsid w:val="0042277D"/>
    <w:rsid w:val="004244AA"/>
    <w:rsid w:val="00425B58"/>
    <w:rsid w:val="00425C2C"/>
    <w:rsid w:val="00426ACE"/>
    <w:rsid w:val="00426F07"/>
    <w:rsid w:val="004309CC"/>
    <w:rsid w:val="00432CDE"/>
    <w:rsid w:val="004331E0"/>
    <w:rsid w:val="00433221"/>
    <w:rsid w:val="004348AB"/>
    <w:rsid w:val="00435821"/>
    <w:rsid w:val="00437FE5"/>
    <w:rsid w:val="0044067D"/>
    <w:rsid w:val="0044256B"/>
    <w:rsid w:val="004432F4"/>
    <w:rsid w:val="00443AB3"/>
    <w:rsid w:val="00444317"/>
    <w:rsid w:val="00444C62"/>
    <w:rsid w:val="004456A7"/>
    <w:rsid w:val="004457AD"/>
    <w:rsid w:val="00446E01"/>
    <w:rsid w:val="00447144"/>
    <w:rsid w:val="004477B2"/>
    <w:rsid w:val="004478C0"/>
    <w:rsid w:val="00447A2F"/>
    <w:rsid w:val="00447F3C"/>
    <w:rsid w:val="00450598"/>
    <w:rsid w:val="00450870"/>
    <w:rsid w:val="004508C4"/>
    <w:rsid w:val="00450903"/>
    <w:rsid w:val="00450E34"/>
    <w:rsid w:val="004519EB"/>
    <w:rsid w:val="0045273B"/>
    <w:rsid w:val="0045301B"/>
    <w:rsid w:val="00453FF3"/>
    <w:rsid w:val="0045551F"/>
    <w:rsid w:val="004571CC"/>
    <w:rsid w:val="00457881"/>
    <w:rsid w:val="00460087"/>
    <w:rsid w:val="0046274A"/>
    <w:rsid w:val="00463A9A"/>
    <w:rsid w:val="0046541D"/>
    <w:rsid w:val="00465719"/>
    <w:rsid w:val="004657F7"/>
    <w:rsid w:val="00465C38"/>
    <w:rsid w:val="00467285"/>
    <w:rsid w:val="004675AB"/>
    <w:rsid w:val="004702E5"/>
    <w:rsid w:val="004703D0"/>
    <w:rsid w:val="00470C25"/>
    <w:rsid w:val="0047155D"/>
    <w:rsid w:val="00472425"/>
    <w:rsid w:val="0047280F"/>
    <w:rsid w:val="004746B5"/>
    <w:rsid w:val="00474BF0"/>
    <w:rsid w:val="00476E52"/>
    <w:rsid w:val="00477244"/>
    <w:rsid w:val="00481495"/>
    <w:rsid w:val="0048153B"/>
    <w:rsid w:val="00481F08"/>
    <w:rsid w:val="00482622"/>
    <w:rsid w:val="00483EC5"/>
    <w:rsid w:val="004853A1"/>
    <w:rsid w:val="00485AF1"/>
    <w:rsid w:val="00487A14"/>
    <w:rsid w:val="004908A3"/>
    <w:rsid w:val="00491381"/>
    <w:rsid w:val="004914BE"/>
    <w:rsid w:val="004927E6"/>
    <w:rsid w:val="00495233"/>
    <w:rsid w:val="00495655"/>
    <w:rsid w:val="00495BF0"/>
    <w:rsid w:val="00496E1D"/>
    <w:rsid w:val="004970B0"/>
    <w:rsid w:val="004974D6"/>
    <w:rsid w:val="00497802"/>
    <w:rsid w:val="004A06E7"/>
    <w:rsid w:val="004A09FA"/>
    <w:rsid w:val="004A0C7A"/>
    <w:rsid w:val="004A149F"/>
    <w:rsid w:val="004A1D28"/>
    <w:rsid w:val="004A1D52"/>
    <w:rsid w:val="004A2367"/>
    <w:rsid w:val="004A2468"/>
    <w:rsid w:val="004A3182"/>
    <w:rsid w:val="004A3930"/>
    <w:rsid w:val="004A557F"/>
    <w:rsid w:val="004A6362"/>
    <w:rsid w:val="004B043B"/>
    <w:rsid w:val="004B0BEC"/>
    <w:rsid w:val="004B183C"/>
    <w:rsid w:val="004B2B6C"/>
    <w:rsid w:val="004B47CE"/>
    <w:rsid w:val="004B4BDB"/>
    <w:rsid w:val="004B5CC2"/>
    <w:rsid w:val="004B68A1"/>
    <w:rsid w:val="004B7DC3"/>
    <w:rsid w:val="004C2020"/>
    <w:rsid w:val="004C36E2"/>
    <w:rsid w:val="004C4AF7"/>
    <w:rsid w:val="004C5C5A"/>
    <w:rsid w:val="004C5DEA"/>
    <w:rsid w:val="004C5F4F"/>
    <w:rsid w:val="004C6B32"/>
    <w:rsid w:val="004C7FD8"/>
    <w:rsid w:val="004D01C5"/>
    <w:rsid w:val="004D0D6D"/>
    <w:rsid w:val="004D0F06"/>
    <w:rsid w:val="004D13AD"/>
    <w:rsid w:val="004D2A13"/>
    <w:rsid w:val="004D32B1"/>
    <w:rsid w:val="004D49FE"/>
    <w:rsid w:val="004D58A7"/>
    <w:rsid w:val="004D762C"/>
    <w:rsid w:val="004E091C"/>
    <w:rsid w:val="004E09C2"/>
    <w:rsid w:val="004E142F"/>
    <w:rsid w:val="004E2277"/>
    <w:rsid w:val="004E307E"/>
    <w:rsid w:val="004E3C65"/>
    <w:rsid w:val="004E4168"/>
    <w:rsid w:val="004E49F9"/>
    <w:rsid w:val="004E4CC6"/>
    <w:rsid w:val="004E546E"/>
    <w:rsid w:val="004E6192"/>
    <w:rsid w:val="004E6624"/>
    <w:rsid w:val="004E736F"/>
    <w:rsid w:val="004F2946"/>
    <w:rsid w:val="004F3A6C"/>
    <w:rsid w:val="004F47BD"/>
    <w:rsid w:val="004F5114"/>
    <w:rsid w:val="004F6857"/>
    <w:rsid w:val="004F6DA3"/>
    <w:rsid w:val="004F7C7C"/>
    <w:rsid w:val="004F7FB8"/>
    <w:rsid w:val="00500460"/>
    <w:rsid w:val="00501034"/>
    <w:rsid w:val="005014C2"/>
    <w:rsid w:val="00501614"/>
    <w:rsid w:val="0050169D"/>
    <w:rsid w:val="00502691"/>
    <w:rsid w:val="0050355E"/>
    <w:rsid w:val="00505DB5"/>
    <w:rsid w:val="00505E5C"/>
    <w:rsid w:val="00506091"/>
    <w:rsid w:val="005062E2"/>
    <w:rsid w:val="005063D9"/>
    <w:rsid w:val="005068FA"/>
    <w:rsid w:val="00506FF7"/>
    <w:rsid w:val="00507DA2"/>
    <w:rsid w:val="00507E9F"/>
    <w:rsid w:val="0051189A"/>
    <w:rsid w:val="005132A4"/>
    <w:rsid w:val="005137B6"/>
    <w:rsid w:val="00514B07"/>
    <w:rsid w:val="00515206"/>
    <w:rsid w:val="00515BDC"/>
    <w:rsid w:val="00520259"/>
    <w:rsid w:val="005204EB"/>
    <w:rsid w:val="005206F5"/>
    <w:rsid w:val="0052074B"/>
    <w:rsid w:val="00520D99"/>
    <w:rsid w:val="005212BC"/>
    <w:rsid w:val="00525724"/>
    <w:rsid w:val="00527558"/>
    <w:rsid w:val="00531024"/>
    <w:rsid w:val="00531594"/>
    <w:rsid w:val="0053211F"/>
    <w:rsid w:val="00533261"/>
    <w:rsid w:val="00533479"/>
    <w:rsid w:val="005334BB"/>
    <w:rsid w:val="00534BBE"/>
    <w:rsid w:val="0053562A"/>
    <w:rsid w:val="0053641B"/>
    <w:rsid w:val="005379F5"/>
    <w:rsid w:val="00540128"/>
    <w:rsid w:val="005457FA"/>
    <w:rsid w:val="00546D93"/>
    <w:rsid w:val="00547153"/>
    <w:rsid w:val="005501C5"/>
    <w:rsid w:val="00551B9A"/>
    <w:rsid w:val="0055238B"/>
    <w:rsid w:val="00552E3F"/>
    <w:rsid w:val="0055465D"/>
    <w:rsid w:val="00555C16"/>
    <w:rsid w:val="00555D0A"/>
    <w:rsid w:val="005565C1"/>
    <w:rsid w:val="005578C1"/>
    <w:rsid w:val="00561314"/>
    <w:rsid w:val="00562CBC"/>
    <w:rsid w:val="00563496"/>
    <w:rsid w:val="005637D1"/>
    <w:rsid w:val="00563A90"/>
    <w:rsid w:val="00563EDD"/>
    <w:rsid w:val="00565E83"/>
    <w:rsid w:val="00566410"/>
    <w:rsid w:val="00566A22"/>
    <w:rsid w:val="00566A36"/>
    <w:rsid w:val="00566B29"/>
    <w:rsid w:val="00567B33"/>
    <w:rsid w:val="005722D3"/>
    <w:rsid w:val="00572BE9"/>
    <w:rsid w:val="00572EF1"/>
    <w:rsid w:val="00572F50"/>
    <w:rsid w:val="00573B9A"/>
    <w:rsid w:val="00574156"/>
    <w:rsid w:val="00574F14"/>
    <w:rsid w:val="00577C3F"/>
    <w:rsid w:val="00577E65"/>
    <w:rsid w:val="0058158A"/>
    <w:rsid w:val="00581703"/>
    <w:rsid w:val="00582550"/>
    <w:rsid w:val="00582FF5"/>
    <w:rsid w:val="00584300"/>
    <w:rsid w:val="0058573E"/>
    <w:rsid w:val="005862EA"/>
    <w:rsid w:val="00586454"/>
    <w:rsid w:val="00586CD2"/>
    <w:rsid w:val="00587256"/>
    <w:rsid w:val="005877F6"/>
    <w:rsid w:val="00591678"/>
    <w:rsid w:val="0059214F"/>
    <w:rsid w:val="0059671D"/>
    <w:rsid w:val="005A1993"/>
    <w:rsid w:val="005A2A09"/>
    <w:rsid w:val="005A328B"/>
    <w:rsid w:val="005A32DB"/>
    <w:rsid w:val="005A35EF"/>
    <w:rsid w:val="005A58BB"/>
    <w:rsid w:val="005A6995"/>
    <w:rsid w:val="005A6D8C"/>
    <w:rsid w:val="005A7AAE"/>
    <w:rsid w:val="005A7B15"/>
    <w:rsid w:val="005B111D"/>
    <w:rsid w:val="005B31B1"/>
    <w:rsid w:val="005B36A8"/>
    <w:rsid w:val="005B5E02"/>
    <w:rsid w:val="005B5E40"/>
    <w:rsid w:val="005B5E4E"/>
    <w:rsid w:val="005B7B17"/>
    <w:rsid w:val="005C1B7D"/>
    <w:rsid w:val="005C1C11"/>
    <w:rsid w:val="005C2889"/>
    <w:rsid w:val="005C292F"/>
    <w:rsid w:val="005C5A6B"/>
    <w:rsid w:val="005C769D"/>
    <w:rsid w:val="005C795C"/>
    <w:rsid w:val="005D04E2"/>
    <w:rsid w:val="005D10EF"/>
    <w:rsid w:val="005D25D6"/>
    <w:rsid w:val="005D2B77"/>
    <w:rsid w:val="005D40DC"/>
    <w:rsid w:val="005D4EB7"/>
    <w:rsid w:val="005D5862"/>
    <w:rsid w:val="005D5E66"/>
    <w:rsid w:val="005D627B"/>
    <w:rsid w:val="005E0ED1"/>
    <w:rsid w:val="005E0FD4"/>
    <w:rsid w:val="005E434F"/>
    <w:rsid w:val="005E4BAA"/>
    <w:rsid w:val="005E4D01"/>
    <w:rsid w:val="005E5E69"/>
    <w:rsid w:val="005E74A0"/>
    <w:rsid w:val="005F0439"/>
    <w:rsid w:val="005F186E"/>
    <w:rsid w:val="005F5E82"/>
    <w:rsid w:val="005F6126"/>
    <w:rsid w:val="00601808"/>
    <w:rsid w:val="00601C0F"/>
    <w:rsid w:val="00601CE2"/>
    <w:rsid w:val="00602551"/>
    <w:rsid w:val="006032B1"/>
    <w:rsid w:val="00605695"/>
    <w:rsid w:val="00605E81"/>
    <w:rsid w:val="00606645"/>
    <w:rsid w:val="00607F9F"/>
    <w:rsid w:val="0061196F"/>
    <w:rsid w:val="00611AE7"/>
    <w:rsid w:val="00611FD4"/>
    <w:rsid w:val="00612EDA"/>
    <w:rsid w:val="006135E9"/>
    <w:rsid w:val="0061396E"/>
    <w:rsid w:val="0061484D"/>
    <w:rsid w:val="00614A4C"/>
    <w:rsid w:val="00615075"/>
    <w:rsid w:val="006160F2"/>
    <w:rsid w:val="00616233"/>
    <w:rsid w:val="006173D2"/>
    <w:rsid w:val="006211FE"/>
    <w:rsid w:val="00622CD2"/>
    <w:rsid w:val="00622FEA"/>
    <w:rsid w:val="006237FA"/>
    <w:rsid w:val="00623C9F"/>
    <w:rsid w:val="006240E1"/>
    <w:rsid w:val="0062466E"/>
    <w:rsid w:val="0062521C"/>
    <w:rsid w:val="00631056"/>
    <w:rsid w:val="00631102"/>
    <w:rsid w:val="006314EF"/>
    <w:rsid w:val="00631FA5"/>
    <w:rsid w:val="00632A57"/>
    <w:rsid w:val="00633107"/>
    <w:rsid w:val="0063322A"/>
    <w:rsid w:val="006360FC"/>
    <w:rsid w:val="006364AB"/>
    <w:rsid w:val="00636A54"/>
    <w:rsid w:val="00637118"/>
    <w:rsid w:val="00637924"/>
    <w:rsid w:val="00637D0E"/>
    <w:rsid w:val="00637ED5"/>
    <w:rsid w:val="0064134B"/>
    <w:rsid w:val="00641706"/>
    <w:rsid w:val="006424F0"/>
    <w:rsid w:val="00642D93"/>
    <w:rsid w:val="00643CF8"/>
    <w:rsid w:val="0064400A"/>
    <w:rsid w:val="0064429A"/>
    <w:rsid w:val="00645073"/>
    <w:rsid w:val="006456DB"/>
    <w:rsid w:val="006464A0"/>
    <w:rsid w:val="00646C23"/>
    <w:rsid w:val="00646FAE"/>
    <w:rsid w:val="006478DE"/>
    <w:rsid w:val="00647A0A"/>
    <w:rsid w:val="006506B5"/>
    <w:rsid w:val="006516CA"/>
    <w:rsid w:val="006521F5"/>
    <w:rsid w:val="00654088"/>
    <w:rsid w:val="006544D3"/>
    <w:rsid w:val="00655B95"/>
    <w:rsid w:val="00661E00"/>
    <w:rsid w:val="00662CCD"/>
    <w:rsid w:val="006631B5"/>
    <w:rsid w:val="0066558F"/>
    <w:rsid w:val="00665709"/>
    <w:rsid w:val="006659E0"/>
    <w:rsid w:val="00665AB0"/>
    <w:rsid w:val="00666005"/>
    <w:rsid w:val="006667A5"/>
    <w:rsid w:val="0067116A"/>
    <w:rsid w:val="0067151A"/>
    <w:rsid w:val="00671EAE"/>
    <w:rsid w:val="006720C0"/>
    <w:rsid w:val="0067340E"/>
    <w:rsid w:val="006743E1"/>
    <w:rsid w:val="0067448E"/>
    <w:rsid w:val="006744AC"/>
    <w:rsid w:val="00675E25"/>
    <w:rsid w:val="00676401"/>
    <w:rsid w:val="00676F5E"/>
    <w:rsid w:val="006773D9"/>
    <w:rsid w:val="00677A20"/>
    <w:rsid w:val="00681685"/>
    <w:rsid w:val="0068264A"/>
    <w:rsid w:val="006834A1"/>
    <w:rsid w:val="0069019D"/>
    <w:rsid w:val="006901D8"/>
    <w:rsid w:val="006903DB"/>
    <w:rsid w:val="00690952"/>
    <w:rsid w:val="00690E3E"/>
    <w:rsid w:val="0069174A"/>
    <w:rsid w:val="0069193A"/>
    <w:rsid w:val="00692666"/>
    <w:rsid w:val="006942E2"/>
    <w:rsid w:val="006964D9"/>
    <w:rsid w:val="006967AA"/>
    <w:rsid w:val="00696DDA"/>
    <w:rsid w:val="00696F14"/>
    <w:rsid w:val="00697143"/>
    <w:rsid w:val="006A0D48"/>
    <w:rsid w:val="006A5760"/>
    <w:rsid w:val="006A5AB6"/>
    <w:rsid w:val="006A5DC0"/>
    <w:rsid w:val="006A79BB"/>
    <w:rsid w:val="006A7D6E"/>
    <w:rsid w:val="006B0DCB"/>
    <w:rsid w:val="006B1569"/>
    <w:rsid w:val="006B1708"/>
    <w:rsid w:val="006B481B"/>
    <w:rsid w:val="006B52AB"/>
    <w:rsid w:val="006B6541"/>
    <w:rsid w:val="006B6A01"/>
    <w:rsid w:val="006B7D2E"/>
    <w:rsid w:val="006C296F"/>
    <w:rsid w:val="006C2B88"/>
    <w:rsid w:val="006C438E"/>
    <w:rsid w:val="006C4937"/>
    <w:rsid w:val="006C4F1B"/>
    <w:rsid w:val="006C567D"/>
    <w:rsid w:val="006C61D1"/>
    <w:rsid w:val="006D0161"/>
    <w:rsid w:val="006D01F7"/>
    <w:rsid w:val="006D0816"/>
    <w:rsid w:val="006D0FE1"/>
    <w:rsid w:val="006D2061"/>
    <w:rsid w:val="006D2E26"/>
    <w:rsid w:val="006D648F"/>
    <w:rsid w:val="006D691A"/>
    <w:rsid w:val="006D6B6E"/>
    <w:rsid w:val="006D6BB2"/>
    <w:rsid w:val="006D6EB6"/>
    <w:rsid w:val="006D71F3"/>
    <w:rsid w:val="006D7866"/>
    <w:rsid w:val="006D79A3"/>
    <w:rsid w:val="006E099D"/>
    <w:rsid w:val="006E11A2"/>
    <w:rsid w:val="006E1ED6"/>
    <w:rsid w:val="006E2054"/>
    <w:rsid w:val="006E2C68"/>
    <w:rsid w:val="006E2DBF"/>
    <w:rsid w:val="006E2F01"/>
    <w:rsid w:val="006E5B5F"/>
    <w:rsid w:val="006E5ECA"/>
    <w:rsid w:val="006F1150"/>
    <w:rsid w:val="006F1588"/>
    <w:rsid w:val="006F2FF3"/>
    <w:rsid w:val="006F3415"/>
    <w:rsid w:val="006F3BA1"/>
    <w:rsid w:val="006F3D12"/>
    <w:rsid w:val="006F68BC"/>
    <w:rsid w:val="006F71DD"/>
    <w:rsid w:val="00701226"/>
    <w:rsid w:val="00701F94"/>
    <w:rsid w:val="007037AE"/>
    <w:rsid w:val="007039F3"/>
    <w:rsid w:val="0070417A"/>
    <w:rsid w:val="00704303"/>
    <w:rsid w:val="007046FA"/>
    <w:rsid w:val="00705A0F"/>
    <w:rsid w:val="00707327"/>
    <w:rsid w:val="00710202"/>
    <w:rsid w:val="007106B6"/>
    <w:rsid w:val="0071108C"/>
    <w:rsid w:val="00711E22"/>
    <w:rsid w:val="00712CFC"/>
    <w:rsid w:val="00713558"/>
    <w:rsid w:val="00714372"/>
    <w:rsid w:val="00714DDA"/>
    <w:rsid w:val="0071545C"/>
    <w:rsid w:val="00716474"/>
    <w:rsid w:val="00717533"/>
    <w:rsid w:val="007219E3"/>
    <w:rsid w:val="007220A0"/>
    <w:rsid w:val="007222A3"/>
    <w:rsid w:val="0072259D"/>
    <w:rsid w:val="00722B00"/>
    <w:rsid w:val="007258A6"/>
    <w:rsid w:val="0072670A"/>
    <w:rsid w:val="00727E1B"/>
    <w:rsid w:val="007308D1"/>
    <w:rsid w:val="00731EEC"/>
    <w:rsid w:val="00732516"/>
    <w:rsid w:val="007328B5"/>
    <w:rsid w:val="00732B91"/>
    <w:rsid w:val="00733D7A"/>
    <w:rsid w:val="00736705"/>
    <w:rsid w:val="007410E7"/>
    <w:rsid w:val="0074145B"/>
    <w:rsid w:val="00743FB3"/>
    <w:rsid w:val="007442F8"/>
    <w:rsid w:val="00744366"/>
    <w:rsid w:val="007447E1"/>
    <w:rsid w:val="007465B4"/>
    <w:rsid w:val="007465BA"/>
    <w:rsid w:val="00750665"/>
    <w:rsid w:val="007509DB"/>
    <w:rsid w:val="00751546"/>
    <w:rsid w:val="00752748"/>
    <w:rsid w:val="007527C9"/>
    <w:rsid w:val="00754763"/>
    <w:rsid w:val="00754B17"/>
    <w:rsid w:val="00756D1E"/>
    <w:rsid w:val="007611D4"/>
    <w:rsid w:val="00762FCC"/>
    <w:rsid w:val="007632AA"/>
    <w:rsid w:val="007641AC"/>
    <w:rsid w:val="007647BC"/>
    <w:rsid w:val="00764C9B"/>
    <w:rsid w:val="0076518D"/>
    <w:rsid w:val="00770917"/>
    <w:rsid w:val="00770A8C"/>
    <w:rsid w:val="0077110D"/>
    <w:rsid w:val="007714C0"/>
    <w:rsid w:val="00771A34"/>
    <w:rsid w:val="00771B2B"/>
    <w:rsid w:val="0077230E"/>
    <w:rsid w:val="00773D54"/>
    <w:rsid w:val="007743C8"/>
    <w:rsid w:val="00776008"/>
    <w:rsid w:val="00776347"/>
    <w:rsid w:val="00777183"/>
    <w:rsid w:val="00777D9C"/>
    <w:rsid w:val="00780363"/>
    <w:rsid w:val="00785FAD"/>
    <w:rsid w:val="00787A49"/>
    <w:rsid w:val="00791F1D"/>
    <w:rsid w:val="00793DC4"/>
    <w:rsid w:val="00794DE7"/>
    <w:rsid w:val="00795237"/>
    <w:rsid w:val="00795D21"/>
    <w:rsid w:val="0079617F"/>
    <w:rsid w:val="007967CF"/>
    <w:rsid w:val="0079785D"/>
    <w:rsid w:val="007979DB"/>
    <w:rsid w:val="007A2B34"/>
    <w:rsid w:val="007A2D40"/>
    <w:rsid w:val="007A3776"/>
    <w:rsid w:val="007A48A8"/>
    <w:rsid w:val="007A4E9C"/>
    <w:rsid w:val="007A5B4D"/>
    <w:rsid w:val="007B1977"/>
    <w:rsid w:val="007B1B0E"/>
    <w:rsid w:val="007B3046"/>
    <w:rsid w:val="007B3705"/>
    <w:rsid w:val="007B3999"/>
    <w:rsid w:val="007B46D3"/>
    <w:rsid w:val="007B5470"/>
    <w:rsid w:val="007B5499"/>
    <w:rsid w:val="007B65D5"/>
    <w:rsid w:val="007B6835"/>
    <w:rsid w:val="007B6874"/>
    <w:rsid w:val="007B7912"/>
    <w:rsid w:val="007B7BCC"/>
    <w:rsid w:val="007C00EF"/>
    <w:rsid w:val="007C0BCA"/>
    <w:rsid w:val="007C0CF4"/>
    <w:rsid w:val="007C273D"/>
    <w:rsid w:val="007C32A5"/>
    <w:rsid w:val="007C338F"/>
    <w:rsid w:val="007C52D1"/>
    <w:rsid w:val="007C5A02"/>
    <w:rsid w:val="007C5C98"/>
    <w:rsid w:val="007C6095"/>
    <w:rsid w:val="007C6A4A"/>
    <w:rsid w:val="007D00C1"/>
    <w:rsid w:val="007D1709"/>
    <w:rsid w:val="007D4697"/>
    <w:rsid w:val="007D56F2"/>
    <w:rsid w:val="007D59A7"/>
    <w:rsid w:val="007D5C1C"/>
    <w:rsid w:val="007D5E30"/>
    <w:rsid w:val="007D6363"/>
    <w:rsid w:val="007D6F1D"/>
    <w:rsid w:val="007E1A41"/>
    <w:rsid w:val="007E4C58"/>
    <w:rsid w:val="007E5431"/>
    <w:rsid w:val="007E5F18"/>
    <w:rsid w:val="007F002C"/>
    <w:rsid w:val="007F024F"/>
    <w:rsid w:val="007F4E9D"/>
    <w:rsid w:val="007F5826"/>
    <w:rsid w:val="007F5D70"/>
    <w:rsid w:val="007F6CFD"/>
    <w:rsid w:val="00800850"/>
    <w:rsid w:val="0080091F"/>
    <w:rsid w:val="008012D4"/>
    <w:rsid w:val="008038AE"/>
    <w:rsid w:val="00803951"/>
    <w:rsid w:val="00803BB9"/>
    <w:rsid w:val="00803CFC"/>
    <w:rsid w:val="00804411"/>
    <w:rsid w:val="008049D3"/>
    <w:rsid w:val="00804D84"/>
    <w:rsid w:val="00810397"/>
    <w:rsid w:val="00811265"/>
    <w:rsid w:val="00813385"/>
    <w:rsid w:val="0081353D"/>
    <w:rsid w:val="008141B8"/>
    <w:rsid w:val="00814FDC"/>
    <w:rsid w:val="008161FD"/>
    <w:rsid w:val="00816E30"/>
    <w:rsid w:val="00816E4B"/>
    <w:rsid w:val="00820376"/>
    <w:rsid w:val="008221D9"/>
    <w:rsid w:val="00822C5C"/>
    <w:rsid w:val="008249B3"/>
    <w:rsid w:val="00825ACE"/>
    <w:rsid w:val="00825B7A"/>
    <w:rsid w:val="00825C31"/>
    <w:rsid w:val="00830206"/>
    <w:rsid w:val="00830251"/>
    <w:rsid w:val="0083061B"/>
    <w:rsid w:val="0083155E"/>
    <w:rsid w:val="0083261C"/>
    <w:rsid w:val="00832CAB"/>
    <w:rsid w:val="00834C4C"/>
    <w:rsid w:val="00835194"/>
    <w:rsid w:val="00835472"/>
    <w:rsid w:val="00836A9F"/>
    <w:rsid w:val="00836C0D"/>
    <w:rsid w:val="008403D1"/>
    <w:rsid w:val="00840433"/>
    <w:rsid w:val="008407B2"/>
    <w:rsid w:val="008409C5"/>
    <w:rsid w:val="00842AF9"/>
    <w:rsid w:val="00843D16"/>
    <w:rsid w:val="008445BB"/>
    <w:rsid w:val="00845E22"/>
    <w:rsid w:val="0084674A"/>
    <w:rsid w:val="00847385"/>
    <w:rsid w:val="0084794C"/>
    <w:rsid w:val="0085053F"/>
    <w:rsid w:val="00850B76"/>
    <w:rsid w:val="00851399"/>
    <w:rsid w:val="00851922"/>
    <w:rsid w:val="00852B26"/>
    <w:rsid w:val="00852F59"/>
    <w:rsid w:val="00856739"/>
    <w:rsid w:val="00857319"/>
    <w:rsid w:val="00857B33"/>
    <w:rsid w:val="008643C1"/>
    <w:rsid w:val="00864CB2"/>
    <w:rsid w:val="00864DFA"/>
    <w:rsid w:val="00867C55"/>
    <w:rsid w:val="00870288"/>
    <w:rsid w:val="008724B0"/>
    <w:rsid w:val="008726A5"/>
    <w:rsid w:val="00872DC9"/>
    <w:rsid w:val="008751D8"/>
    <w:rsid w:val="008757E0"/>
    <w:rsid w:val="0087639E"/>
    <w:rsid w:val="00876AAA"/>
    <w:rsid w:val="0087718A"/>
    <w:rsid w:val="008778BA"/>
    <w:rsid w:val="00880DE8"/>
    <w:rsid w:val="00881758"/>
    <w:rsid w:val="0088196D"/>
    <w:rsid w:val="00881EAA"/>
    <w:rsid w:val="0088256B"/>
    <w:rsid w:val="00882880"/>
    <w:rsid w:val="00883A6E"/>
    <w:rsid w:val="008846F4"/>
    <w:rsid w:val="008851D4"/>
    <w:rsid w:val="00886793"/>
    <w:rsid w:val="0089056F"/>
    <w:rsid w:val="008905E5"/>
    <w:rsid w:val="00891727"/>
    <w:rsid w:val="00891CD5"/>
    <w:rsid w:val="00891F9C"/>
    <w:rsid w:val="00892DF7"/>
    <w:rsid w:val="008942B4"/>
    <w:rsid w:val="00895036"/>
    <w:rsid w:val="00896457"/>
    <w:rsid w:val="00896E9A"/>
    <w:rsid w:val="00897122"/>
    <w:rsid w:val="008A04F6"/>
    <w:rsid w:val="008A2751"/>
    <w:rsid w:val="008A3F2A"/>
    <w:rsid w:val="008A48C2"/>
    <w:rsid w:val="008A4DE6"/>
    <w:rsid w:val="008A50F9"/>
    <w:rsid w:val="008A5827"/>
    <w:rsid w:val="008A6F43"/>
    <w:rsid w:val="008B0B62"/>
    <w:rsid w:val="008B1E23"/>
    <w:rsid w:val="008B3ADA"/>
    <w:rsid w:val="008B5E22"/>
    <w:rsid w:val="008B6EBA"/>
    <w:rsid w:val="008C1F98"/>
    <w:rsid w:val="008C28A4"/>
    <w:rsid w:val="008C2E2D"/>
    <w:rsid w:val="008C4133"/>
    <w:rsid w:val="008C4864"/>
    <w:rsid w:val="008C5EB9"/>
    <w:rsid w:val="008C684E"/>
    <w:rsid w:val="008C6D88"/>
    <w:rsid w:val="008C6F3D"/>
    <w:rsid w:val="008C7277"/>
    <w:rsid w:val="008C736B"/>
    <w:rsid w:val="008C7972"/>
    <w:rsid w:val="008D0505"/>
    <w:rsid w:val="008D0E6D"/>
    <w:rsid w:val="008D1855"/>
    <w:rsid w:val="008D3314"/>
    <w:rsid w:val="008D4AC5"/>
    <w:rsid w:val="008E3222"/>
    <w:rsid w:val="008E57AD"/>
    <w:rsid w:val="008E6AA8"/>
    <w:rsid w:val="008E6DFE"/>
    <w:rsid w:val="008E74B3"/>
    <w:rsid w:val="008F003B"/>
    <w:rsid w:val="008F00BE"/>
    <w:rsid w:val="008F0E70"/>
    <w:rsid w:val="008F2041"/>
    <w:rsid w:val="008F2C0E"/>
    <w:rsid w:val="008F4A9B"/>
    <w:rsid w:val="008F5A90"/>
    <w:rsid w:val="008F6259"/>
    <w:rsid w:val="008F6B2C"/>
    <w:rsid w:val="008F7F8A"/>
    <w:rsid w:val="00900067"/>
    <w:rsid w:val="00900A8F"/>
    <w:rsid w:val="00902D01"/>
    <w:rsid w:val="00903579"/>
    <w:rsid w:val="009040B1"/>
    <w:rsid w:val="0090414B"/>
    <w:rsid w:val="0090451C"/>
    <w:rsid w:val="0090473E"/>
    <w:rsid w:val="009065C6"/>
    <w:rsid w:val="00906870"/>
    <w:rsid w:val="009074D4"/>
    <w:rsid w:val="00907A5F"/>
    <w:rsid w:val="00907B43"/>
    <w:rsid w:val="00910104"/>
    <w:rsid w:val="009110FD"/>
    <w:rsid w:val="00912793"/>
    <w:rsid w:val="0091370C"/>
    <w:rsid w:val="009147E1"/>
    <w:rsid w:val="00915EE3"/>
    <w:rsid w:val="009162CE"/>
    <w:rsid w:val="00916B19"/>
    <w:rsid w:val="00917E40"/>
    <w:rsid w:val="00921E90"/>
    <w:rsid w:val="00921F12"/>
    <w:rsid w:val="00922D00"/>
    <w:rsid w:val="00922DCA"/>
    <w:rsid w:val="00923401"/>
    <w:rsid w:val="0092344C"/>
    <w:rsid w:val="00923B98"/>
    <w:rsid w:val="009249E7"/>
    <w:rsid w:val="00926DF4"/>
    <w:rsid w:val="009270EE"/>
    <w:rsid w:val="00930277"/>
    <w:rsid w:val="0093042F"/>
    <w:rsid w:val="0093078A"/>
    <w:rsid w:val="00930893"/>
    <w:rsid w:val="00930942"/>
    <w:rsid w:val="00932BFE"/>
    <w:rsid w:val="0093309A"/>
    <w:rsid w:val="009346A0"/>
    <w:rsid w:val="0093572D"/>
    <w:rsid w:val="00936318"/>
    <w:rsid w:val="009364D7"/>
    <w:rsid w:val="00936D00"/>
    <w:rsid w:val="009375C8"/>
    <w:rsid w:val="00943127"/>
    <w:rsid w:val="009431FA"/>
    <w:rsid w:val="00944342"/>
    <w:rsid w:val="009447E4"/>
    <w:rsid w:val="00945870"/>
    <w:rsid w:val="0094587A"/>
    <w:rsid w:val="00945F68"/>
    <w:rsid w:val="00947CCA"/>
    <w:rsid w:val="00952C93"/>
    <w:rsid w:val="00953FED"/>
    <w:rsid w:val="009549EB"/>
    <w:rsid w:val="00957FB3"/>
    <w:rsid w:val="00960D55"/>
    <w:rsid w:val="009610F9"/>
    <w:rsid w:val="00961357"/>
    <w:rsid w:val="009617E4"/>
    <w:rsid w:val="00962246"/>
    <w:rsid w:val="0096238E"/>
    <w:rsid w:val="00962630"/>
    <w:rsid w:val="00963103"/>
    <w:rsid w:val="00965EB6"/>
    <w:rsid w:val="009667C1"/>
    <w:rsid w:val="00966A97"/>
    <w:rsid w:val="00966EDE"/>
    <w:rsid w:val="00966F23"/>
    <w:rsid w:val="009703E8"/>
    <w:rsid w:val="00970600"/>
    <w:rsid w:val="00970C2D"/>
    <w:rsid w:val="00971770"/>
    <w:rsid w:val="00972C38"/>
    <w:rsid w:val="009740CF"/>
    <w:rsid w:val="00976B23"/>
    <w:rsid w:val="00977845"/>
    <w:rsid w:val="00980F82"/>
    <w:rsid w:val="00982521"/>
    <w:rsid w:val="00983163"/>
    <w:rsid w:val="009847A2"/>
    <w:rsid w:val="00985369"/>
    <w:rsid w:val="009866E3"/>
    <w:rsid w:val="00986BCC"/>
    <w:rsid w:val="009902BE"/>
    <w:rsid w:val="0099058D"/>
    <w:rsid w:val="00990B3C"/>
    <w:rsid w:val="00990E65"/>
    <w:rsid w:val="00991520"/>
    <w:rsid w:val="00992C87"/>
    <w:rsid w:val="00992F10"/>
    <w:rsid w:val="009934E1"/>
    <w:rsid w:val="009940DA"/>
    <w:rsid w:val="00995393"/>
    <w:rsid w:val="009A0EA9"/>
    <w:rsid w:val="009A1161"/>
    <w:rsid w:val="009A2485"/>
    <w:rsid w:val="009A2686"/>
    <w:rsid w:val="009A41BE"/>
    <w:rsid w:val="009A4A09"/>
    <w:rsid w:val="009A4B40"/>
    <w:rsid w:val="009A4B91"/>
    <w:rsid w:val="009B08AD"/>
    <w:rsid w:val="009B0EB8"/>
    <w:rsid w:val="009B1586"/>
    <w:rsid w:val="009B230A"/>
    <w:rsid w:val="009B36BB"/>
    <w:rsid w:val="009B549D"/>
    <w:rsid w:val="009B5608"/>
    <w:rsid w:val="009B6476"/>
    <w:rsid w:val="009B6F4C"/>
    <w:rsid w:val="009B7BE8"/>
    <w:rsid w:val="009C07A7"/>
    <w:rsid w:val="009C1889"/>
    <w:rsid w:val="009C218A"/>
    <w:rsid w:val="009C2449"/>
    <w:rsid w:val="009C3E33"/>
    <w:rsid w:val="009C5272"/>
    <w:rsid w:val="009C5525"/>
    <w:rsid w:val="009C6057"/>
    <w:rsid w:val="009D0343"/>
    <w:rsid w:val="009D0845"/>
    <w:rsid w:val="009D1492"/>
    <w:rsid w:val="009D1A56"/>
    <w:rsid w:val="009D5544"/>
    <w:rsid w:val="009D687D"/>
    <w:rsid w:val="009D7173"/>
    <w:rsid w:val="009D7D60"/>
    <w:rsid w:val="009E0B7F"/>
    <w:rsid w:val="009E344A"/>
    <w:rsid w:val="009E3574"/>
    <w:rsid w:val="009E5A8E"/>
    <w:rsid w:val="009E7B2F"/>
    <w:rsid w:val="009E7E58"/>
    <w:rsid w:val="009F09DD"/>
    <w:rsid w:val="009F1835"/>
    <w:rsid w:val="009F2922"/>
    <w:rsid w:val="009F2D3C"/>
    <w:rsid w:val="009F3BBB"/>
    <w:rsid w:val="009F4749"/>
    <w:rsid w:val="009F5335"/>
    <w:rsid w:val="009F535C"/>
    <w:rsid w:val="009F6EEB"/>
    <w:rsid w:val="009F724A"/>
    <w:rsid w:val="009F75D6"/>
    <w:rsid w:val="009F7BB5"/>
    <w:rsid w:val="00A00494"/>
    <w:rsid w:val="00A01844"/>
    <w:rsid w:val="00A01C63"/>
    <w:rsid w:val="00A01EA8"/>
    <w:rsid w:val="00A03B2F"/>
    <w:rsid w:val="00A0616E"/>
    <w:rsid w:val="00A06D40"/>
    <w:rsid w:val="00A10068"/>
    <w:rsid w:val="00A10871"/>
    <w:rsid w:val="00A12B57"/>
    <w:rsid w:val="00A14384"/>
    <w:rsid w:val="00A15D3D"/>
    <w:rsid w:val="00A16511"/>
    <w:rsid w:val="00A17B11"/>
    <w:rsid w:val="00A201DB"/>
    <w:rsid w:val="00A22691"/>
    <w:rsid w:val="00A231D3"/>
    <w:rsid w:val="00A23536"/>
    <w:rsid w:val="00A23CFA"/>
    <w:rsid w:val="00A248D1"/>
    <w:rsid w:val="00A24F8A"/>
    <w:rsid w:val="00A2504E"/>
    <w:rsid w:val="00A2522D"/>
    <w:rsid w:val="00A25CBE"/>
    <w:rsid w:val="00A2679A"/>
    <w:rsid w:val="00A27137"/>
    <w:rsid w:val="00A3061A"/>
    <w:rsid w:val="00A30D4C"/>
    <w:rsid w:val="00A311B9"/>
    <w:rsid w:val="00A33510"/>
    <w:rsid w:val="00A35091"/>
    <w:rsid w:val="00A350F9"/>
    <w:rsid w:val="00A40486"/>
    <w:rsid w:val="00A41BCC"/>
    <w:rsid w:val="00A424DD"/>
    <w:rsid w:val="00A437AE"/>
    <w:rsid w:val="00A46644"/>
    <w:rsid w:val="00A46A33"/>
    <w:rsid w:val="00A4720C"/>
    <w:rsid w:val="00A50050"/>
    <w:rsid w:val="00A50140"/>
    <w:rsid w:val="00A5024C"/>
    <w:rsid w:val="00A513DF"/>
    <w:rsid w:val="00A51516"/>
    <w:rsid w:val="00A51E30"/>
    <w:rsid w:val="00A51E44"/>
    <w:rsid w:val="00A52929"/>
    <w:rsid w:val="00A52972"/>
    <w:rsid w:val="00A53070"/>
    <w:rsid w:val="00A533B9"/>
    <w:rsid w:val="00A53D87"/>
    <w:rsid w:val="00A53F00"/>
    <w:rsid w:val="00A542CE"/>
    <w:rsid w:val="00A544EE"/>
    <w:rsid w:val="00A55080"/>
    <w:rsid w:val="00A56179"/>
    <w:rsid w:val="00A56392"/>
    <w:rsid w:val="00A57806"/>
    <w:rsid w:val="00A612E0"/>
    <w:rsid w:val="00A613FD"/>
    <w:rsid w:val="00A62F06"/>
    <w:rsid w:val="00A6345E"/>
    <w:rsid w:val="00A63DB8"/>
    <w:rsid w:val="00A64077"/>
    <w:rsid w:val="00A64F75"/>
    <w:rsid w:val="00A652DE"/>
    <w:rsid w:val="00A65544"/>
    <w:rsid w:val="00A65E5B"/>
    <w:rsid w:val="00A67147"/>
    <w:rsid w:val="00A671A8"/>
    <w:rsid w:val="00A67910"/>
    <w:rsid w:val="00A67B45"/>
    <w:rsid w:val="00A70032"/>
    <w:rsid w:val="00A70236"/>
    <w:rsid w:val="00A70581"/>
    <w:rsid w:val="00A70862"/>
    <w:rsid w:val="00A70FA0"/>
    <w:rsid w:val="00A711E6"/>
    <w:rsid w:val="00A71B3C"/>
    <w:rsid w:val="00A72630"/>
    <w:rsid w:val="00A732AB"/>
    <w:rsid w:val="00A73399"/>
    <w:rsid w:val="00A735D5"/>
    <w:rsid w:val="00A73A22"/>
    <w:rsid w:val="00A75186"/>
    <w:rsid w:val="00A75E3D"/>
    <w:rsid w:val="00A76C5D"/>
    <w:rsid w:val="00A77C90"/>
    <w:rsid w:val="00A809A3"/>
    <w:rsid w:val="00A82E1A"/>
    <w:rsid w:val="00A830A1"/>
    <w:rsid w:val="00A83C46"/>
    <w:rsid w:val="00A84232"/>
    <w:rsid w:val="00A85C3A"/>
    <w:rsid w:val="00A9023E"/>
    <w:rsid w:val="00A90F81"/>
    <w:rsid w:val="00A91BC3"/>
    <w:rsid w:val="00A928D2"/>
    <w:rsid w:val="00A92CEA"/>
    <w:rsid w:val="00A9344D"/>
    <w:rsid w:val="00A93DCA"/>
    <w:rsid w:val="00A957FB"/>
    <w:rsid w:val="00A967D7"/>
    <w:rsid w:val="00A97385"/>
    <w:rsid w:val="00A97765"/>
    <w:rsid w:val="00AA0BB0"/>
    <w:rsid w:val="00AA1BC6"/>
    <w:rsid w:val="00AA4348"/>
    <w:rsid w:val="00AA4595"/>
    <w:rsid w:val="00AA4C30"/>
    <w:rsid w:val="00AA66A0"/>
    <w:rsid w:val="00AA7544"/>
    <w:rsid w:val="00AB1000"/>
    <w:rsid w:val="00AB1428"/>
    <w:rsid w:val="00AB40AF"/>
    <w:rsid w:val="00AB4F05"/>
    <w:rsid w:val="00AB51E9"/>
    <w:rsid w:val="00AB5856"/>
    <w:rsid w:val="00AB59D9"/>
    <w:rsid w:val="00AB5FBF"/>
    <w:rsid w:val="00AB6F49"/>
    <w:rsid w:val="00AC0E6D"/>
    <w:rsid w:val="00AC1B08"/>
    <w:rsid w:val="00AC256E"/>
    <w:rsid w:val="00AC27C7"/>
    <w:rsid w:val="00AC2953"/>
    <w:rsid w:val="00AC3E0F"/>
    <w:rsid w:val="00AC43CF"/>
    <w:rsid w:val="00AC486E"/>
    <w:rsid w:val="00AC51E2"/>
    <w:rsid w:val="00AC5EE5"/>
    <w:rsid w:val="00AC61B2"/>
    <w:rsid w:val="00AC73AA"/>
    <w:rsid w:val="00AC7A28"/>
    <w:rsid w:val="00AD0908"/>
    <w:rsid w:val="00AD1206"/>
    <w:rsid w:val="00AD1C64"/>
    <w:rsid w:val="00AD2533"/>
    <w:rsid w:val="00AD2661"/>
    <w:rsid w:val="00AD3AA4"/>
    <w:rsid w:val="00AD498F"/>
    <w:rsid w:val="00AD50D6"/>
    <w:rsid w:val="00AD7D11"/>
    <w:rsid w:val="00AE1D3F"/>
    <w:rsid w:val="00AE3677"/>
    <w:rsid w:val="00AE3F52"/>
    <w:rsid w:val="00AE5FED"/>
    <w:rsid w:val="00AE6507"/>
    <w:rsid w:val="00AE7124"/>
    <w:rsid w:val="00AF0F0C"/>
    <w:rsid w:val="00AF1EA0"/>
    <w:rsid w:val="00AF4C89"/>
    <w:rsid w:val="00AF5785"/>
    <w:rsid w:val="00AF68D5"/>
    <w:rsid w:val="00AF6E8F"/>
    <w:rsid w:val="00AF6EF0"/>
    <w:rsid w:val="00AF7480"/>
    <w:rsid w:val="00B007C5"/>
    <w:rsid w:val="00B007CA"/>
    <w:rsid w:val="00B00B34"/>
    <w:rsid w:val="00B020A2"/>
    <w:rsid w:val="00B025AC"/>
    <w:rsid w:val="00B026E7"/>
    <w:rsid w:val="00B02880"/>
    <w:rsid w:val="00B0355F"/>
    <w:rsid w:val="00B03E65"/>
    <w:rsid w:val="00B03E80"/>
    <w:rsid w:val="00B0466B"/>
    <w:rsid w:val="00B047EE"/>
    <w:rsid w:val="00B071D6"/>
    <w:rsid w:val="00B07705"/>
    <w:rsid w:val="00B10FBC"/>
    <w:rsid w:val="00B1139C"/>
    <w:rsid w:val="00B131F4"/>
    <w:rsid w:val="00B13692"/>
    <w:rsid w:val="00B13772"/>
    <w:rsid w:val="00B14638"/>
    <w:rsid w:val="00B16250"/>
    <w:rsid w:val="00B165F1"/>
    <w:rsid w:val="00B20161"/>
    <w:rsid w:val="00B2046E"/>
    <w:rsid w:val="00B21D9F"/>
    <w:rsid w:val="00B22E56"/>
    <w:rsid w:val="00B2304B"/>
    <w:rsid w:val="00B24A82"/>
    <w:rsid w:val="00B253DC"/>
    <w:rsid w:val="00B25AD5"/>
    <w:rsid w:val="00B25C80"/>
    <w:rsid w:val="00B26592"/>
    <w:rsid w:val="00B26E75"/>
    <w:rsid w:val="00B305C0"/>
    <w:rsid w:val="00B322DF"/>
    <w:rsid w:val="00B327EA"/>
    <w:rsid w:val="00B3291E"/>
    <w:rsid w:val="00B332AE"/>
    <w:rsid w:val="00B33695"/>
    <w:rsid w:val="00B34386"/>
    <w:rsid w:val="00B35677"/>
    <w:rsid w:val="00B37C1F"/>
    <w:rsid w:val="00B4162B"/>
    <w:rsid w:val="00B4338D"/>
    <w:rsid w:val="00B43DC8"/>
    <w:rsid w:val="00B43F53"/>
    <w:rsid w:val="00B440F4"/>
    <w:rsid w:val="00B44683"/>
    <w:rsid w:val="00B466CD"/>
    <w:rsid w:val="00B50141"/>
    <w:rsid w:val="00B50E4D"/>
    <w:rsid w:val="00B51889"/>
    <w:rsid w:val="00B51CFC"/>
    <w:rsid w:val="00B55E61"/>
    <w:rsid w:val="00B56E76"/>
    <w:rsid w:val="00B6075B"/>
    <w:rsid w:val="00B60F48"/>
    <w:rsid w:val="00B61FF1"/>
    <w:rsid w:val="00B62A43"/>
    <w:rsid w:val="00B63804"/>
    <w:rsid w:val="00B64895"/>
    <w:rsid w:val="00B65287"/>
    <w:rsid w:val="00B6569D"/>
    <w:rsid w:val="00B65967"/>
    <w:rsid w:val="00B66319"/>
    <w:rsid w:val="00B67118"/>
    <w:rsid w:val="00B70EE2"/>
    <w:rsid w:val="00B717B9"/>
    <w:rsid w:val="00B7375A"/>
    <w:rsid w:val="00B7508B"/>
    <w:rsid w:val="00B7622F"/>
    <w:rsid w:val="00B769BF"/>
    <w:rsid w:val="00B774C4"/>
    <w:rsid w:val="00B803CE"/>
    <w:rsid w:val="00B810D6"/>
    <w:rsid w:val="00B815DC"/>
    <w:rsid w:val="00B82982"/>
    <w:rsid w:val="00B82A13"/>
    <w:rsid w:val="00B82B46"/>
    <w:rsid w:val="00B8518E"/>
    <w:rsid w:val="00B85846"/>
    <w:rsid w:val="00B85C78"/>
    <w:rsid w:val="00B85E38"/>
    <w:rsid w:val="00B90C8A"/>
    <w:rsid w:val="00B93086"/>
    <w:rsid w:val="00B9358F"/>
    <w:rsid w:val="00B946DB"/>
    <w:rsid w:val="00B947FF"/>
    <w:rsid w:val="00B94B2F"/>
    <w:rsid w:val="00B94DDC"/>
    <w:rsid w:val="00B9593C"/>
    <w:rsid w:val="00B9600C"/>
    <w:rsid w:val="00B96594"/>
    <w:rsid w:val="00B967A0"/>
    <w:rsid w:val="00BA0C20"/>
    <w:rsid w:val="00BA2527"/>
    <w:rsid w:val="00BA2EC3"/>
    <w:rsid w:val="00BA30C5"/>
    <w:rsid w:val="00BA3BC2"/>
    <w:rsid w:val="00BA520B"/>
    <w:rsid w:val="00BA5FDB"/>
    <w:rsid w:val="00BA74EA"/>
    <w:rsid w:val="00BB0940"/>
    <w:rsid w:val="00BB33C7"/>
    <w:rsid w:val="00BB3689"/>
    <w:rsid w:val="00BB37AD"/>
    <w:rsid w:val="00BB5949"/>
    <w:rsid w:val="00BB774F"/>
    <w:rsid w:val="00BC017F"/>
    <w:rsid w:val="00BC071C"/>
    <w:rsid w:val="00BC0C42"/>
    <w:rsid w:val="00BC1E7B"/>
    <w:rsid w:val="00BC2193"/>
    <w:rsid w:val="00BC2411"/>
    <w:rsid w:val="00BC31C8"/>
    <w:rsid w:val="00BC38CE"/>
    <w:rsid w:val="00BC423E"/>
    <w:rsid w:val="00BC504F"/>
    <w:rsid w:val="00BC570A"/>
    <w:rsid w:val="00BC7770"/>
    <w:rsid w:val="00BD00C4"/>
    <w:rsid w:val="00BD0735"/>
    <w:rsid w:val="00BD0F10"/>
    <w:rsid w:val="00BD1A37"/>
    <w:rsid w:val="00BD1BC0"/>
    <w:rsid w:val="00BD1BFA"/>
    <w:rsid w:val="00BD1E53"/>
    <w:rsid w:val="00BD2671"/>
    <w:rsid w:val="00BD70BE"/>
    <w:rsid w:val="00BD7367"/>
    <w:rsid w:val="00BD7655"/>
    <w:rsid w:val="00BD794C"/>
    <w:rsid w:val="00BE0373"/>
    <w:rsid w:val="00BE0BB7"/>
    <w:rsid w:val="00BE2449"/>
    <w:rsid w:val="00BE5E43"/>
    <w:rsid w:val="00BE675F"/>
    <w:rsid w:val="00BE6963"/>
    <w:rsid w:val="00BF05BF"/>
    <w:rsid w:val="00BF0D59"/>
    <w:rsid w:val="00BF15B0"/>
    <w:rsid w:val="00BF24D0"/>
    <w:rsid w:val="00BF39E2"/>
    <w:rsid w:val="00BF49B5"/>
    <w:rsid w:val="00BF5DC3"/>
    <w:rsid w:val="00BF661D"/>
    <w:rsid w:val="00BF75C8"/>
    <w:rsid w:val="00C0099E"/>
    <w:rsid w:val="00C011E2"/>
    <w:rsid w:val="00C024C2"/>
    <w:rsid w:val="00C04833"/>
    <w:rsid w:val="00C054AE"/>
    <w:rsid w:val="00C05A6F"/>
    <w:rsid w:val="00C07ED0"/>
    <w:rsid w:val="00C1062A"/>
    <w:rsid w:val="00C109B5"/>
    <w:rsid w:val="00C11382"/>
    <w:rsid w:val="00C11DAB"/>
    <w:rsid w:val="00C13E68"/>
    <w:rsid w:val="00C146D1"/>
    <w:rsid w:val="00C1591F"/>
    <w:rsid w:val="00C16278"/>
    <w:rsid w:val="00C17853"/>
    <w:rsid w:val="00C20C8D"/>
    <w:rsid w:val="00C217DD"/>
    <w:rsid w:val="00C23BA5"/>
    <w:rsid w:val="00C241AC"/>
    <w:rsid w:val="00C25F80"/>
    <w:rsid w:val="00C27182"/>
    <w:rsid w:val="00C2761B"/>
    <w:rsid w:val="00C3019C"/>
    <w:rsid w:val="00C310F7"/>
    <w:rsid w:val="00C324B8"/>
    <w:rsid w:val="00C32D56"/>
    <w:rsid w:val="00C33384"/>
    <w:rsid w:val="00C36E9D"/>
    <w:rsid w:val="00C40724"/>
    <w:rsid w:val="00C40D7C"/>
    <w:rsid w:val="00C40F0D"/>
    <w:rsid w:val="00C4387E"/>
    <w:rsid w:val="00C44427"/>
    <w:rsid w:val="00C44DE6"/>
    <w:rsid w:val="00C45193"/>
    <w:rsid w:val="00C45EC5"/>
    <w:rsid w:val="00C46814"/>
    <w:rsid w:val="00C4681F"/>
    <w:rsid w:val="00C50E8D"/>
    <w:rsid w:val="00C50F58"/>
    <w:rsid w:val="00C51476"/>
    <w:rsid w:val="00C51E6C"/>
    <w:rsid w:val="00C52C36"/>
    <w:rsid w:val="00C53722"/>
    <w:rsid w:val="00C53D10"/>
    <w:rsid w:val="00C546E9"/>
    <w:rsid w:val="00C552D5"/>
    <w:rsid w:val="00C55BB9"/>
    <w:rsid w:val="00C56692"/>
    <w:rsid w:val="00C56763"/>
    <w:rsid w:val="00C619DE"/>
    <w:rsid w:val="00C63960"/>
    <w:rsid w:val="00C645B3"/>
    <w:rsid w:val="00C64670"/>
    <w:rsid w:val="00C64A73"/>
    <w:rsid w:val="00C64EDC"/>
    <w:rsid w:val="00C743AB"/>
    <w:rsid w:val="00C7484E"/>
    <w:rsid w:val="00C75FEC"/>
    <w:rsid w:val="00C77E60"/>
    <w:rsid w:val="00C812D7"/>
    <w:rsid w:val="00C82D47"/>
    <w:rsid w:val="00C83132"/>
    <w:rsid w:val="00C83784"/>
    <w:rsid w:val="00C83CD4"/>
    <w:rsid w:val="00C83D1C"/>
    <w:rsid w:val="00C84164"/>
    <w:rsid w:val="00C84A48"/>
    <w:rsid w:val="00C85281"/>
    <w:rsid w:val="00C86344"/>
    <w:rsid w:val="00C90646"/>
    <w:rsid w:val="00C91182"/>
    <w:rsid w:val="00C91486"/>
    <w:rsid w:val="00C91902"/>
    <w:rsid w:val="00C91C45"/>
    <w:rsid w:val="00C92023"/>
    <w:rsid w:val="00C94D7D"/>
    <w:rsid w:val="00C9522B"/>
    <w:rsid w:val="00C95671"/>
    <w:rsid w:val="00C9628A"/>
    <w:rsid w:val="00C964DB"/>
    <w:rsid w:val="00C97875"/>
    <w:rsid w:val="00CA0281"/>
    <w:rsid w:val="00CA04DC"/>
    <w:rsid w:val="00CA13FF"/>
    <w:rsid w:val="00CA19D3"/>
    <w:rsid w:val="00CA230A"/>
    <w:rsid w:val="00CA57E2"/>
    <w:rsid w:val="00CA5AFE"/>
    <w:rsid w:val="00CA5E5F"/>
    <w:rsid w:val="00CA64FD"/>
    <w:rsid w:val="00CA68C4"/>
    <w:rsid w:val="00CA73F8"/>
    <w:rsid w:val="00CB2514"/>
    <w:rsid w:val="00CB32BA"/>
    <w:rsid w:val="00CB4074"/>
    <w:rsid w:val="00CB4223"/>
    <w:rsid w:val="00CB4756"/>
    <w:rsid w:val="00CB47C7"/>
    <w:rsid w:val="00CB487F"/>
    <w:rsid w:val="00CB4C08"/>
    <w:rsid w:val="00CB4E45"/>
    <w:rsid w:val="00CB6617"/>
    <w:rsid w:val="00CB7888"/>
    <w:rsid w:val="00CC1027"/>
    <w:rsid w:val="00CC26C9"/>
    <w:rsid w:val="00CC2F7F"/>
    <w:rsid w:val="00CC3D5A"/>
    <w:rsid w:val="00CC4090"/>
    <w:rsid w:val="00CC4147"/>
    <w:rsid w:val="00CC4300"/>
    <w:rsid w:val="00CC4D3B"/>
    <w:rsid w:val="00CC4FF2"/>
    <w:rsid w:val="00CC6BD6"/>
    <w:rsid w:val="00CC77F7"/>
    <w:rsid w:val="00CD0431"/>
    <w:rsid w:val="00CD055B"/>
    <w:rsid w:val="00CD0ECE"/>
    <w:rsid w:val="00CD5921"/>
    <w:rsid w:val="00CE0360"/>
    <w:rsid w:val="00CE04A0"/>
    <w:rsid w:val="00CE142B"/>
    <w:rsid w:val="00CE2152"/>
    <w:rsid w:val="00CE2A63"/>
    <w:rsid w:val="00CE2EDC"/>
    <w:rsid w:val="00CE432D"/>
    <w:rsid w:val="00CF0D70"/>
    <w:rsid w:val="00CF1042"/>
    <w:rsid w:val="00CF108C"/>
    <w:rsid w:val="00CF14F8"/>
    <w:rsid w:val="00CF1A46"/>
    <w:rsid w:val="00CF25B1"/>
    <w:rsid w:val="00CF3D10"/>
    <w:rsid w:val="00CF576A"/>
    <w:rsid w:val="00CF6369"/>
    <w:rsid w:val="00CF6454"/>
    <w:rsid w:val="00CF70B9"/>
    <w:rsid w:val="00D01283"/>
    <w:rsid w:val="00D01C4B"/>
    <w:rsid w:val="00D02891"/>
    <w:rsid w:val="00D0496E"/>
    <w:rsid w:val="00D063B5"/>
    <w:rsid w:val="00D0750C"/>
    <w:rsid w:val="00D10079"/>
    <w:rsid w:val="00D101D8"/>
    <w:rsid w:val="00D1138F"/>
    <w:rsid w:val="00D14790"/>
    <w:rsid w:val="00D14A73"/>
    <w:rsid w:val="00D16407"/>
    <w:rsid w:val="00D16BEE"/>
    <w:rsid w:val="00D1732B"/>
    <w:rsid w:val="00D178D6"/>
    <w:rsid w:val="00D1794E"/>
    <w:rsid w:val="00D20AC9"/>
    <w:rsid w:val="00D216D5"/>
    <w:rsid w:val="00D227BF"/>
    <w:rsid w:val="00D25A96"/>
    <w:rsid w:val="00D264DA"/>
    <w:rsid w:val="00D270F6"/>
    <w:rsid w:val="00D30498"/>
    <w:rsid w:val="00D3096A"/>
    <w:rsid w:val="00D31C57"/>
    <w:rsid w:val="00D320B2"/>
    <w:rsid w:val="00D344AF"/>
    <w:rsid w:val="00D34AC3"/>
    <w:rsid w:val="00D3559B"/>
    <w:rsid w:val="00D36F2B"/>
    <w:rsid w:val="00D41074"/>
    <w:rsid w:val="00D418FD"/>
    <w:rsid w:val="00D42559"/>
    <w:rsid w:val="00D427CB"/>
    <w:rsid w:val="00D44552"/>
    <w:rsid w:val="00D449FC"/>
    <w:rsid w:val="00D458C3"/>
    <w:rsid w:val="00D45E9F"/>
    <w:rsid w:val="00D50A75"/>
    <w:rsid w:val="00D515DC"/>
    <w:rsid w:val="00D5256E"/>
    <w:rsid w:val="00D55C55"/>
    <w:rsid w:val="00D56022"/>
    <w:rsid w:val="00D578CB"/>
    <w:rsid w:val="00D60CBF"/>
    <w:rsid w:val="00D621DF"/>
    <w:rsid w:val="00D62286"/>
    <w:rsid w:val="00D63095"/>
    <w:rsid w:val="00D63701"/>
    <w:rsid w:val="00D639B8"/>
    <w:rsid w:val="00D64183"/>
    <w:rsid w:val="00D6648A"/>
    <w:rsid w:val="00D66C31"/>
    <w:rsid w:val="00D72BC7"/>
    <w:rsid w:val="00D747E2"/>
    <w:rsid w:val="00D7568A"/>
    <w:rsid w:val="00D76E01"/>
    <w:rsid w:val="00D770CE"/>
    <w:rsid w:val="00D803FC"/>
    <w:rsid w:val="00D83068"/>
    <w:rsid w:val="00D83DD4"/>
    <w:rsid w:val="00D85938"/>
    <w:rsid w:val="00D879BD"/>
    <w:rsid w:val="00D87EBC"/>
    <w:rsid w:val="00D902F8"/>
    <w:rsid w:val="00D91A1D"/>
    <w:rsid w:val="00D91A8F"/>
    <w:rsid w:val="00D92C02"/>
    <w:rsid w:val="00D939DF"/>
    <w:rsid w:val="00D94BAF"/>
    <w:rsid w:val="00D97E1A"/>
    <w:rsid w:val="00DA0D55"/>
    <w:rsid w:val="00DA1150"/>
    <w:rsid w:val="00DA2705"/>
    <w:rsid w:val="00DA27EC"/>
    <w:rsid w:val="00DA2871"/>
    <w:rsid w:val="00DA29D3"/>
    <w:rsid w:val="00DA3E57"/>
    <w:rsid w:val="00DA3F24"/>
    <w:rsid w:val="00DA4DD6"/>
    <w:rsid w:val="00DA4F31"/>
    <w:rsid w:val="00DA5408"/>
    <w:rsid w:val="00DA5999"/>
    <w:rsid w:val="00DA7725"/>
    <w:rsid w:val="00DA7D0F"/>
    <w:rsid w:val="00DB09AD"/>
    <w:rsid w:val="00DB2A6A"/>
    <w:rsid w:val="00DC5DDC"/>
    <w:rsid w:val="00DD0176"/>
    <w:rsid w:val="00DD0766"/>
    <w:rsid w:val="00DD13C0"/>
    <w:rsid w:val="00DD1897"/>
    <w:rsid w:val="00DD218F"/>
    <w:rsid w:val="00DD3057"/>
    <w:rsid w:val="00DD5C83"/>
    <w:rsid w:val="00DE049D"/>
    <w:rsid w:val="00DE0C9A"/>
    <w:rsid w:val="00DE15D6"/>
    <w:rsid w:val="00DE1A7D"/>
    <w:rsid w:val="00DE3A9D"/>
    <w:rsid w:val="00DE41B3"/>
    <w:rsid w:val="00DE5937"/>
    <w:rsid w:val="00DE6752"/>
    <w:rsid w:val="00DF056E"/>
    <w:rsid w:val="00DF30A5"/>
    <w:rsid w:val="00DF365D"/>
    <w:rsid w:val="00DF4C6A"/>
    <w:rsid w:val="00DF4DE4"/>
    <w:rsid w:val="00DF51C8"/>
    <w:rsid w:val="00E007F9"/>
    <w:rsid w:val="00E040FE"/>
    <w:rsid w:val="00E04AEF"/>
    <w:rsid w:val="00E05835"/>
    <w:rsid w:val="00E062F9"/>
    <w:rsid w:val="00E06F78"/>
    <w:rsid w:val="00E07F0B"/>
    <w:rsid w:val="00E108B7"/>
    <w:rsid w:val="00E11729"/>
    <w:rsid w:val="00E119AB"/>
    <w:rsid w:val="00E11F8A"/>
    <w:rsid w:val="00E127A9"/>
    <w:rsid w:val="00E13992"/>
    <w:rsid w:val="00E14B41"/>
    <w:rsid w:val="00E14DFB"/>
    <w:rsid w:val="00E15DC9"/>
    <w:rsid w:val="00E17788"/>
    <w:rsid w:val="00E20AAE"/>
    <w:rsid w:val="00E22D61"/>
    <w:rsid w:val="00E2419B"/>
    <w:rsid w:val="00E24AB9"/>
    <w:rsid w:val="00E24ACD"/>
    <w:rsid w:val="00E2561D"/>
    <w:rsid w:val="00E27B52"/>
    <w:rsid w:val="00E3047F"/>
    <w:rsid w:val="00E312C8"/>
    <w:rsid w:val="00E31AF8"/>
    <w:rsid w:val="00E321EA"/>
    <w:rsid w:val="00E3276C"/>
    <w:rsid w:val="00E3406A"/>
    <w:rsid w:val="00E35AE4"/>
    <w:rsid w:val="00E35B49"/>
    <w:rsid w:val="00E36809"/>
    <w:rsid w:val="00E368B2"/>
    <w:rsid w:val="00E37C9F"/>
    <w:rsid w:val="00E4218F"/>
    <w:rsid w:val="00E431F4"/>
    <w:rsid w:val="00E43AEA"/>
    <w:rsid w:val="00E44B31"/>
    <w:rsid w:val="00E4570E"/>
    <w:rsid w:val="00E46209"/>
    <w:rsid w:val="00E46671"/>
    <w:rsid w:val="00E46B55"/>
    <w:rsid w:val="00E46CB1"/>
    <w:rsid w:val="00E47745"/>
    <w:rsid w:val="00E47F0E"/>
    <w:rsid w:val="00E5328C"/>
    <w:rsid w:val="00E5330E"/>
    <w:rsid w:val="00E538F1"/>
    <w:rsid w:val="00E55C11"/>
    <w:rsid w:val="00E55D7D"/>
    <w:rsid w:val="00E5751F"/>
    <w:rsid w:val="00E57627"/>
    <w:rsid w:val="00E6082B"/>
    <w:rsid w:val="00E60A1E"/>
    <w:rsid w:val="00E60EB1"/>
    <w:rsid w:val="00E61835"/>
    <w:rsid w:val="00E62B7C"/>
    <w:rsid w:val="00E62D0A"/>
    <w:rsid w:val="00E6392C"/>
    <w:rsid w:val="00E64439"/>
    <w:rsid w:val="00E65025"/>
    <w:rsid w:val="00E665CA"/>
    <w:rsid w:val="00E668E1"/>
    <w:rsid w:val="00E67336"/>
    <w:rsid w:val="00E67A93"/>
    <w:rsid w:val="00E67F63"/>
    <w:rsid w:val="00E70A48"/>
    <w:rsid w:val="00E723EE"/>
    <w:rsid w:val="00E727CA"/>
    <w:rsid w:val="00E7324E"/>
    <w:rsid w:val="00E74728"/>
    <w:rsid w:val="00E77B48"/>
    <w:rsid w:val="00E83DED"/>
    <w:rsid w:val="00E8654D"/>
    <w:rsid w:val="00E86E69"/>
    <w:rsid w:val="00E90753"/>
    <w:rsid w:val="00E92EB6"/>
    <w:rsid w:val="00E94D59"/>
    <w:rsid w:val="00E9644F"/>
    <w:rsid w:val="00E969B8"/>
    <w:rsid w:val="00E978EE"/>
    <w:rsid w:val="00EA1B84"/>
    <w:rsid w:val="00EA1FE8"/>
    <w:rsid w:val="00EA295A"/>
    <w:rsid w:val="00EA343B"/>
    <w:rsid w:val="00EA4765"/>
    <w:rsid w:val="00EA5E87"/>
    <w:rsid w:val="00EA637E"/>
    <w:rsid w:val="00EA73D9"/>
    <w:rsid w:val="00EA7B80"/>
    <w:rsid w:val="00EB02A2"/>
    <w:rsid w:val="00EB144C"/>
    <w:rsid w:val="00EB21C1"/>
    <w:rsid w:val="00EB3499"/>
    <w:rsid w:val="00EB42C4"/>
    <w:rsid w:val="00EB4BBE"/>
    <w:rsid w:val="00EB54D9"/>
    <w:rsid w:val="00EB564E"/>
    <w:rsid w:val="00EB6A8D"/>
    <w:rsid w:val="00EB7F75"/>
    <w:rsid w:val="00EC00F2"/>
    <w:rsid w:val="00EC026B"/>
    <w:rsid w:val="00EC0EA2"/>
    <w:rsid w:val="00EC19DB"/>
    <w:rsid w:val="00EC2F1D"/>
    <w:rsid w:val="00EC3710"/>
    <w:rsid w:val="00EC3C6F"/>
    <w:rsid w:val="00EC403E"/>
    <w:rsid w:val="00EC4780"/>
    <w:rsid w:val="00EC4FC6"/>
    <w:rsid w:val="00EC521E"/>
    <w:rsid w:val="00EC5AC2"/>
    <w:rsid w:val="00EC682E"/>
    <w:rsid w:val="00EC7821"/>
    <w:rsid w:val="00ED1A69"/>
    <w:rsid w:val="00ED24F6"/>
    <w:rsid w:val="00ED316D"/>
    <w:rsid w:val="00ED37DE"/>
    <w:rsid w:val="00ED3F23"/>
    <w:rsid w:val="00ED5146"/>
    <w:rsid w:val="00ED55C9"/>
    <w:rsid w:val="00ED7429"/>
    <w:rsid w:val="00ED76A4"/>
    <w:rsid w:val="00ED7CD3"/>
    <w:rsid w:val="00EE0E7F"/>
    <w:rsid w:val="00EE3F7D"/>
    <w:rsid w:val="00EE604A"/>
    <w:rsid w:val="00EE6058"/>
    <w:rsid w:val="00EE6F1C"/>
    <w:rsid w:val="00EE7160"/>
    <w:rsid w:val="00EE7988"/>
    <w:rsid w:val="00EE7E18"/>
    <w:rsid w:val="00EF0ECD"/>
    <w:rsid w:val="00EF16D0"/>
    <w:rsid w:val="00EF2074"/>
    <w:rsid w:val="00EF2ABD"/>
    <w:rsid w:val="00EF30AA"/>
    <w:rsid w:val="00EF42D1"/>
    <w:rsid w:val="00EF586B"/>
    <w:rsid w:val="00EF6D8A"/>
    <w:rsid w:val="00EF7866"/>
    <w:rsid w:val="00F00C7F"/>
    <w:rsid w:val="00F017BF"/>
    <w:rsid w:val="00F01E6E"/>
    <w:rsid w:val="00F03289"/>
    <w:rsid w:val="00F04AF8"/>
    <w:rsid w:val="00F11410"/>
    <w:rsid w:val="00F13A8C"/>
    <w:rsid w:val="00F13D8F"/>
    <w:rsid w:val="00F13D96"/>
    <w:rsid w:val="00F13F2E"/>
    <w:rsid w:val="00F1401A"/>
    <w:rsid w:val="00F16222"/>
    <w:rsid w:val="00F17048"/>
    <w:rsid w:val="00F17F02"/>
    <w:rsid w:val="00F21527"/>
    <w:rsid w:val="00F21A0B"/>
    <w:rsid w:val="00F22D81"/>
    <w:rsid w:val="00F22E90"/>
    <w:rsid w:val="00F26C92"/>
    <w:rsid w:val="00F32921"/>
    <w:rsid w:val="00F339DB"/>
    <w:rsid w:val="00F3434B"/>
    <w:rsid w:val="00F343BB"/>
    <w:rsid w:val="00F37BEE"/>
    <w:rsid w:val="00F37C20"/>
    <w:rsid w:val="00F40C2D"/>
    <w:rsid w:val="00F40EB6"/>
    <w:rsid w:val="00F4204B"/>
    <w:rsid w:val="00F43AEA"/>
    <w:rsid w:val="00F44736"/>
    <w:rsid w:val="00F4605E"/>
    <w:rsid w:val="00F464F5"/>
    <w:rsid w:val="00F465CE"/>
    <w:rsid w:val="00F473D3"/>
    <w:rsid w:val="00F500A7"/>
    <w:rsid w:val="00F50567"/>
    <w:rsid w:val="00F505BA"/>
    <w:rsid w:val="00F51517"/>
    <w:rsid w:val="00F51D4F"/>
    <w:rsid w:val="00F54BC9"/>
    <w:rsid w:val="00F55295"/>
    <w:rsid w:val="00F5568B"/>
    <w:rsid w:val="00F620FA"/>
    <w:rsid w:val="00F6396A"/>
    <w:rsid w:val="00F6402D"/>
    <w:rsid w:val="00F6445D"/>
    <w:rsid w:val="00F65645"/>
    <w:rsid w:val="00F66F45"/>
    <w:rsid w:val="00F70BAE"/>
    <w:rsid w:val="00F7229A"/>
    <w:rsid w:val="00F72C3F"/>
    <w:rsid w:val="00F73E8F"/>
    <w:rsid w:val="00F74301"/>
    <w:rsid w:val="00F75256"/>
    <w:rsid w:val="00F76BAF"/>
    <w:rsid w:val="00F77153"/>
    <w:rsid w:val="00F771EA"/>
    <w:rsid w:val="00F77DAF"/>
    <w:rsid w:val="00F814C4"/>
    <w:rsid w:val="00F81977"/>
    <w:rsid w:val="00F81EE2"/>
    <w:rsid w:val="00F83199"/>
    <w:rsid w:val="00F83555"/>
    <w:rsid w:val="00F837DD"/>
    <w:rsid w:val="00F83C28"/>
    <w:rsid w:val="00F849F2"/>
    <w:rsid w:val="00F859BF"/>
    <w:rsid w:val="00F86C38"/>
    <w:rsid w:val="00F87808"/>
    <w:rsid w:val="00F87D1F"/>
    <w:rsid w:val="00F91FDD"/>
    <w:rsid w:val="00F92535"/>
    <w:rsid w:val="00F947A3"/>
    <w:rsid w:val="00F9530A"/>
    <w:rsid w:val="00F964A9"/>
    <w:rsid w:val="00F96EA0"/>
    <w:rsid w:val="00F96EA5"/>
    <w:rsid w:val="00F976B4"/>
    <w:rsid w:val="00F9783D"/>
    <w:rsid w:val="00F97ABD"/>
    <w:rsid w:val="00FA28F1"/>
    <w:rsid w:val="00FA6675"/>
    <w:rsid w:val="00FA7758"/>
    <w:rsid w:val="00FA7FA8"/>
    <w:rsid w:val="00FB0970"/>
    <w:rsid w:val="00FB44D0"/>
    <w:rsid w:val="00FB5127"/>
    <w:rsid w:val="00FB5E5B"/>
    <w:rsid w:val="00FB7F2B"/>
    <w:rsid w:val="00FC0CB1"/>
    <w:rsid w:val="00FC0E48"/>
    <w:rsid w:val="00FC2CAD"/>
    <w:rsid w:val="00FC5C54"/>
    <w:rsid w:val="00FC6F73"/>
    <w:rsid w:val="00FC7430"/>
    <w:rsid w:val="00FD2E46"/>
    <w:rsid w:val="00FD408C"/>
    <w:rsid w:val="00FD499E"/>
    <w:rsid w:val="00FD4FFC"/>
    <w:rsid w:val="00FD6794"/>
    <w:rsid w:val="00FD69F4"/>
    <w:rsid w:val="00FD721F"/>
    <w:rsid w:val="00FE059A"/>
    <w:rsid w:val="00FE0ECB"/>
    <w:rsid w:val="00FE12E8"/>
    <w:rsid w:val="00FE14B6"/>
    <w:rsid w:val="00FE24E2"/>
    <w:rsid w:val="00FE4D10"/>
    <w:rsid w:val="00FE527A"/>
    <w:rsid w:val="00FE5292"/>
    <w:rsid w:val="00FE52E6"/>
    <w:rsid w:val="00FE66ED"/>
    <w:rsid w:val="00FE67BF"/>
    <w:rsid w:val="00FE6CF3"/>
    <w:rsid w:val="00FE7414"/>
    <w:rsid w:val="00FE7887"/>
    <w:rsid w:val="00FE7A6D"/>
    <w:rsid w:val="00FF01F2"/>
    <w:rsid w:val="00FF2377"/>
    <w:rsid w:val="00FF24FA"/>
    <w:rsid w:val="00FF2590"/>
    <w:rsid w:val="00FF2E75"/>
    <w:rsid w:val="00FF3242"/>
    <w:rsid w:val="00FF44B7"/>
    <w:rsid w:val="00FF5CA8"/>
    <w:rsid w:val="00FF6590"/>
    <w:rsid w:val="00FF6C88"/>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6DDA6B-B3C0-41BE-924E-3C9EB842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
    <w:basedOn w:val="Normal"/>
    <w:link w:val="TextonotapieCar"/>
    <w:uiPriority w:val="99"/>
    <w:semiHidden/>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semiHidden/>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a">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850B76"/>
    <w:rPr>
      <w:rFonts w:ascii="Arial" w:eastAsia="Times New Roman" w:hAnsi="Arial" w:cs="Times New Roman"/>
      <w:sz w:val="28"/>
      <w:szCs w:val="20"/>
      <w:lang w:val="es-ES" w:eastAsia="es-ES"/>
    </w:rPr>
  </w:style>
  <w:style w:type="character" w:styleId="Refdecomentario">
    <w:name w:val="annotation reference"/>
    <w:basedOn w:val="Fuentedeprrafopredeter"/>
    <w:uiPriority w:val="99"/>
    <w:semiHidden/>
    <w:unhideWhenUsed/>
    <w:rsid w:val="00FB5E5B"/>
    <w:rPr>
      <w:sz w:val="16"/>
      <w:szCs w:val="16"/>
    </w:rPr>
  </w:style>
  <w:style w:type="paragraph" w:styleId="Textocomentario">
    <w:name w:val="annotation text"/>
    <w:basedOn w:val="Normal"/>
    <w:link w:val="TextocomentarioCar"/>
    <w:uiPriority w:val="99"/>
    <w:semiHidden/>
    <w:unhideWhenUsed/>
    <w:rsid w:val="00FB5E5B"/>
    <w:rPr>
      <w:sz w:val="20"/>
    </w:rPr>
  </w:style>
  <w:style w:type="character" w:customStyle="1" w:styleId="TextocomentarioCar">
    <w:name w:val="Texto comentario Car"/>
    <w:basedOn w:val="Fuentedeprrafopredeter"/>
    <w:link w:val="Textocomentario"/>
    <w:uiPriority w:val="99"/>
    <w:semiHidden/>
    <w:rsid w:val="00FB5E5B"/>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FB5E5B"/>
    <w:rPr>
      <w:b/>
      <w:bCs/>
    </w:rPr>
  </w:style>
  <w:style w:type="character" w:customStyle="1" w:styleId="AsuntodelcomentarioCar">
    <w:name w:val="Asunto del comentario Car"/>
    <w:basedOn w:val="TextocomentarioCar"/>
    <w:link w:val="Asuntodelcomentario"/>
    <w:uiPriority w:val="99"/>
    <w:semiHidden/>
    <w:rsid w:val="00FB5E5B"/>
    <w:rPr>
      <w:rFonts w:ascii="Times New Roman" w:eastAsia="Times New Roman" w:hAnsi="Times New Roman" w:cs="Times New Roman"/>
      <w:b/>
      <w:bCs/>
      <w:sz w:val="20"/>
      <w:szCs w:val="20"/>
      <w:lang w:val="es-ES_tradnl" w:eastAsia="es-ES"/>
    </w:rPr>
  </w:style>
  <w:style w:type="paragraph" w:customStyle="1" w:styleId="Textoindependiente22">
    <w:name w:val="Texto independiente 22"/>
    <w:basedOn w:val="Normal"/>
    <w:rsid w:val="009B6F4C"/>
    <w:pPr>
      <w:overflowPunct w:val="0"/>
      <w:autoSpaceDE w:val="0"/>
      <w:autoSpaceDN w:val="0"/>
      <w:adjustRightInd w:val="0"/>
      <w:spacing w:line="360" w:lineRule="auto"/>
      <w:ind w:firstLine="709"/>
      <w:jc w:val="both"/>
      <w:textAlignment w:val="baseline"/>
    </w:pPr>
    <w:rPr>
      <w:rFonts w:ascii="Arial Narrow" w:hAnsi="Arial Narrow"/>
      <w:sz w:val="3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1027608165">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46419062">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2374481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806512964">
                                                      <w:marLeft w:val="0"/>
                                                      <w:marRight w:val="0"/>
                                                      <w:marTop w:val="0"/>
                                                      <w:marBottom w:val="0"/>
                                                      <w:divBdr>
                                                        <w:top w:val="none" w:sz="0" w:space="0" w:color="auto"/>
                                                        <w:left w:val="none" w:sz="0" w:space="0" w:color="auto"/>
                                                        <w:bottom w:val="none" w:sz="0" w:space="0" w:color="auto"/>
                                                        <w:right w:val="none" w:sz="0" w:space="0" w:color="auto"/>
                                                      </w:divBdr>
                                                    </w:div>
                                                    <w:div w:id="52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7407328">
      <w:bodyDiv w:val="1"/>
      <w:marLeft w:val="0"/>
      <w:marRight w:val="0"/>
      <w:marTop w:val="0"/>
      <w:marBottom w:val="0"/>
      <w:divBdr>
        <w:top w:val="none" w:sz="0" w:space="0" w:color="auto"/>
        <w:left w:val="none" w:sz="0" w:space="0" w:color="auto"/>
        <w:bottom w:val="none" w:sz="0" w:space="0" w:color="auto"/>
        <w:right w:val="none" w:sz="0" w:space="0" w:color="auto"/>
      </w:divBdr>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7135183">
      <w:bodyDiv w:val="1"/>
      <w:marLeft w:val="0"/>
      <w:marRight w:val="0"/>
      <w:marTop w:val="0"/>
      <w:marBottom w:val="0"/>
      <w:divBdr>
        <w:top w:val="none" w:sz="0" w:space="0" w:color="auto"/>
        <w:left w:val="none" w:sz="0" w:space="0" w:color="auto"/>
        <w:bottom w:val="none" w:sz="0" w:space="0" w:color="auto"/>
        <w:right w:val="none" w:sz="0" w:space="0" w:color="auto"/>
      </w:divBdr>
    </w:div>
    <w:div w:id="204066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398C5-915A-4922-9BC3-65DD4175C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16</Pages>
  <Words>6399</Words>
  <Characters>35197</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14</cp:revision>
  <cp:lastPrinted>2017-08-14T20:31:00Z</cp:lastPrinted>
  <dcterms:created xsi:type="dcterms:W3CDTF">2017-08-14T12:17:00Z</dcterms:created>
  <dcterms:modified xsi:type="dcterms:W3CDTF">2017-10-09T15:08:00Z</dcterms:modified>
</cp:coreProperties>
</file>