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B09" w:rsidRDefault="00673B09" w:rsidP="00673B0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226D5F" w:rsidRPr="00BD1AB5" w:rsidRDefault="00226D5F" w:rsidP="002D566E">
      <w:pPr>
        <w:spacing w:line="276" w:lineRule="auto"/>
        <w:ind w:left="1416" w:firstLine="708"/>
        <w:contextualSpacing/>
        <w:jc w:val="both"/>
        <w:rPr>
          <w:rFonts w:ascii="Arial" w:hAnsi="Arial" w:cs="Arial"/>
          <w:sz w:val="18"/>
          <w:szCs w:val="18"/>
        </w:rPr>
      </w:pPr>
      <w:bookmarkStart w:id="0" w:name="_GoBack"/>
      <w:bookmarkEnd w:id="0"/>
      <w:r w:rsidRPr="00BD1AB5">
        <w:rPr>
          <w:rFonts w:ascii="Arial" w:hAnsi="Arial" w:cs="Arial"/>
          <w:b/>
          <w:sz w:val="18"/>
          <w:szCs w:val="18"/>
        </w:rPr>
        <w:t>Providencia</w:t>
      </w:r>
      <w:r w:rsidRPr="00BD1AB5">
        <w:rPr>
          <w:rFonts w:ascii="Arial" w:hAnsi="Arial" w:cs="Arial"/>
          <w:sz w:val="18"/>
          <w:szCs w:val="18"/>
        </w:rPr>
        <w:t>:</w:t>
      </w:r>
      <w:r w:rsidRPr="00BD1AB5">
        <w:rPr>
          <w:rFonts w:ascii="Arial" w:hAnsi="Arial" w:cs="Arial"/>
          <w:sz w:val="18"/>
          <w:szCs w:val="18"/>
        </w:rPr>
        <w:tab/>
      </w:r>
      <w:r w:rsidR="007C5A02" w:rsidRPr="00BD1AB5">
        <w:rPr>
          <w:rFonts w:ascii="Arial" w:hAnsi="Arial" w:cs="Arial"/>
          <w:sz w:val="18"/>
          <w:szCs w:val="18"/>
        </w:rPr>
        <w:tab/>
        <w:t>Sentencia de Segunda Instancia</w:t>
      </w:r>
    </w:p>
    <w:p w:rsidR="00226D5F" w:rsidRPr="00BD1AB5" w:rsidRDefault="00226D5F" w:rsidP="002D566E">
      <w:pPr>
        <w:spacing w:line="276" w:lineRule="auto"/>
        <w:ind w:left="1416" w:firstLine="708"/>
        <w:contextualSpacing/>
        <w:jc w:val="both"/>
        <w:rPr>
          <w:rFonts w:ascii="Arial" w:hAnsi="Arial" w:cs="Arial"/>
          <w:bCs/>
          <w:iCs/>
          <w:sz w:val="18"/>
          <w:szCs w:val="18"/>
        </w:rPr>
      </w:pPr>
      <w:r w:rsidRPr="00BD1AB5">
        <w:rPr>
          <w:rFonts w:ascii="Arial" w:hAnsi="Arial" w:cs="Arial"/>
          <w:b/>
          <w:bCs/>
          <w:sz w:val="18"/>
          <w:szCs w:val="18"/>
        </w:rPr>
        <w:t>Radicación No</w:t>
      </w:r>
      <w:r w:rsidRPr="00BD1AB5">
        <w:rPr>
          <w:rFonts w:ascii="Arial" w:hAnsi="Arial" w:cs="Arial"/>
          <w:bCs/>
          <w:sz w:val="18"/>
          <w:szCs w:val="18"/>
        </w:rPr>
        <w:t>:</w:t>
      </w:r>
      <w:r w:rsidRPr="00BD1AB5">
        <w:rPr>
          <w:rFonts w:ascii="Arial" w:hAnsi="Arial" w:cs="Arial"/>
          <w:b/>
          <w:bCs/>
          <w:sz w:val="18"/>
          <w:szCs w:val="18"/>
        </w:rPr>
        <w:tab/>
      </w:r>
      <w:r w:rsidRPr="00BD1AB5">
        <w:rPr>
          <w:rFonts w:ascii="Arial" w:hAnsi="Arial" w:cs="Arial"/>
          <w:b/>
          <w:bCs/>
          <w:sz w:val="18"/>
          <w:szCs w:val="18"/>
        </w:rPr>
        <w:tab/>
      </w:r>
      <w:r w:rsidR="00883AAD" w:rsidRPr="00BD1AB5">
        <w:rPr>
          <w:rFonts w:ascii="Arial" w:hAnsi="Arial" w:cs="Arial"/>
          <w:bCs/>
          <w:sz w:val="18"/>
          <w:szCs w:val="18"/>
        </w:rPr>
        <w:t>66001-31-05-00</w:t>
      </w:r>
      <w:r w:rsidR="00AE0CE7">
        <w:rPr>
          <w:rFonts w:ascii="Arial" w:hAnsi="Arial" w:cs="Arial"/>
          <w:bCs/>
          <w:sz w:val="18"/>
          <w:szCs w:val="18"/>
        </w:rPr>
        <w:t>2</w:t>
      </w:r>
      <w:r w:rsidR="00381816" w:rsidRPr="00BD1AB5">
        <w:rPr>
          <w:rFonts w:ascii="Arial" w:hAnsi="Arial" w:cs="Arial"/>
          <w:bCs/>
          <w:sz w:val="18"/>
          <w:szCs w:val="18"/>
        </w:rPr>
        <w:t>-201</w:t>
      </w:r>
      <w:r w:rsidR="00D2422F" w:rsidRPr="00BD1AB5">
        <w:rPr>
          <w:rFonts w:ascii="Arial" w:hAnsi="Arial" w:cs="Arial"/>
          <w:bCs/>
          <w:sz w:val="18"/>
          <w:szCs w:val="18"/>
        </w:rPr>
        <w:t>5</w:t>
      </w:r>
      <w:r w:rsidR="00381816" w:rsidRPr="00BD1AB5">
        <w:rPr>
          <w:rFonts w:ascii="Arial" w:hAnsi="Arial" w:cs="Arial"/>
          <w:bCs/>
          <w:sz w:val="18"/>
          <w:szCs w:val="18"/>
        </w:rPr>
        <w:t>-00</w:t>
      </w:r>
      <w:r w:rsidR="00AE0CE7">
        <w:rPr>
          <w:rFonts w:ascii="Arial" w:hAnsi="Arial" w:cs="Arial"/>
          <w:bCs/>
          <w:sz w:val="18"/>
          <w:szCs w:val="18"/>
        </w:rPr>
        <w:t>603</w:t>
      </w:r>
      <w:r w:rsidR="00381816" w:rsidRPr="00BD1AB5">
        <w:rPr>
          <w:rFonts w:ascii="Arial" w:hAnsi="Arial" w:cs="Arial"/>
          <w:bCs/>
          <w:sz w:val="18"/>
          <w:szCs w:val="18"/>
        </w:rPr>
        <w:t>-01</w:t>
      </w:r>
    </w:p>
    <w:p w:rsidR="00226D5F" w:rsidRPr="00BD1AB5" w:rsidRDefault="00226D5F" w:rsidP="002D566E">
      <w:pPr>
        <w:spacing w:line="276" w:lineRule="auto"/>
        <w:ind w:left="1416" w:firstLine="708"/>
        <w:contextualSpacing/>
        <w:jc w:val="both"/>
        <w:rPr>
          <w:rFonts w:ascii="Arial" w:hAnsi="Arial" w:cs="Arial"/>
          <w:iCs/>
          <w:sz w:val="18"/>
          <w:szCs w:val="18"/>
        </w:rPr>
      </w:pPr>
      <w:r w:rsidRPr="00BD1AB5">
        <w:rPr>
          <w:rFonts w:ascii="Arial" w:hAnsi="Arial" w:cs="Arial"/>
          <w:b/>
          <w:bCs/>
          <w:iCs/>
          <w:sz w:val="18"/>
          <w:szCs w:val="18"/>
        </w:rPr>
        <w:t>Proceso</w:t>
      </w:r>
      <w:r w:rsidRPr="00BD1AB5">
        <w:rPr>
          <w:rFonts w:ascii="Arial" w:hAnsi="Arial" w:cs="Arial"/>
          <w:bCs/>
          <w:iCs/>
          <w:sz w:val="18"/>
          <w:szCs w:val="18"/>
        </w:rPr>
        <w:t>:</w:t>
      </w:r>
      <w:r w:rsidRPr="00BD1AB5">
        <w:rPr>
          <w:rFonts w:ascii="Arial" w:hAnsi="Arial" w:cs="Arial"/>
          <w:b/>
          <w:iCs/>
          <w:sz w:val="18"/>
          <w:szCs w:val="18"/>
        </w:rPr>
        <w:tab/>
      </w:r>
      <w:r w:rsidRPr="00BD1AB5">
        <w:rPr>
          <w:rFonts w:ascii="Arial" w:hAnsi="Arial" w:cs="Arial"/>
          <w:b/>
          <w:iCs/>
          <w:sz w:val="18"/>
          <w:szCs w:val="18"/>
        </w:rPr>
        <w:tab/>
      </w:r>
      <w:r w:rsidRPr="00BD1AB5">
        <w:rPr>
          <w:rFonts w:ascii="Arial" w:hAnsi="Arial" w:cs="Arial"/>
          <w:iCs/>
          <w:sz w:val="18"/>
          <w:szCs w:val="18"/>
        </w:rPr>
        <w:t>Ordinario Laboral.</w:t>
      </w:r>
    </w:p>
    <w:p w:rsidR="00226D5F" w:rsidRPr="00BD1AB5" w:rsidRDefault="00226D5F" w:rsidP="002D566E">
      <w:pPr>
        <w:spacing w:line="276" w:lineRule="auto"/>
        <w:ind w:left="1416" w:firstLine="708"/>
        <w:contextualSpacing/>
        <w:jc w:val="both"/>
        <w:rPr>
          <w:rFonts w:ascii="Arial" w:hAnsi="Arial" w:cs="Arial"/>
          <w:iCs/>
          <w:sz w:val="18"/>
          <w:szCs w:val="18"/>
        </w:rPr>
      </w:pPr>
      <w:r w:rsidRPr="00BD1AB5">
        <w:rPr>
          <w:rFonts w:ascii="Arial" w:hAnsi="Arial" w:cs="Arial"/>
          <w:b/>
          <w:iCs/>
          <w:sz w:val="18"/>
          <w:szCs w:val="18"/>
        </w:rPr>
        <w:t>Demandante</w:t>
      </w:r>
      <w:r w:rsidRPr="00BD1AB5">
        <w:rPr>
          <w:rFonts w:ascii="Arial" w:hAnsi="Arial" w:cs="Arial"/>
          <w:iCs/>
          <w:sz w:val="18"/>
          <w:szCs w:val="18"/>
        </w:rPr>
        <w:t xml:space="preserve">:     </w:t>
      </w:r>
      <w:r w:rsidRPr="00BD1AB5">
        <w:rPr>
          <w:rFonts w:ascii="Arial" w:hAnsi="Arial" w:cs="Arial"/>
          <w:iCs/>
          <w:sz w:val="18"/>
          <w:szCs w:val="18"/>
        </w:rPr>
        <w:tab/>
      </w:r>
      <w:r w:rsidRPr="00BD1AB5">
        <w:rPr>
          <w:rFonts w:ascii="Arial" w:hAnsi="Arial" w:cs="Arial"/>
          <w:iCs/>
          <w:sz w:val="18"/>
          <w:szCs w:val="18"/>
        </w:rPr>
        <w:tab/>
      </w:r>
      <w:r w:rsidR="00AE0CE7">
        <w:rPr>
          <w:rFonts w:ascii="Arial" w:hAnsi="Arial" w:cs="Arial"/>
          <w:iCs/>
          <w:sz w:val="18"/>
          <w:szCs w:val="18"/>
        </w:rPr>
        <w:t>Mariela Cardona Orozco</w:t>
      </w:r>
    </w:p>
    <w:p w:rsidR="00226D5F" w:rsidRPr="00BD1AB5" w:rsidRDefault="00226D5F" w:rsidP="002D566E">
      <w:pPr>
        <w:spacing w:line="276" w:lineRule="auto"/>
        <w:ind w:left="1416" w:firstLine="708"/>
        <w:contextualSpacing/>
        <w:jc w:val="both"/>
        <w:rPr>
          <w:rFonts w:ascii="Arial" w:hAnsi="Arial" w:cs="Arial"/>
          <w:bCs/>
          <w:sz w:val="18"/>
          <w:szCs w:val="18"/>
        </w:rPr>
      </w:pPr>
      <w:r w:rsidRPr="00BD1AB5">
        <w:rPr>
          <w:rFonts w:ascii="Arial" w:hAnsi="Arial" w:cs="Arial"/>
          <w:b/>
          <w:bCs/>
          <w:sz w:val="18"/>
          <w:szCs w:val="18"/>
        </w:rPr>
        <w:t>Demandado:</w:t>
      </w:r>
      <w:r w:rsidRPr="00BD1AB5">
        <w:rPr>
          <w:rFonts w:ascii="Arial" w:hAnsi="Arial" w:cs="Arial"/>
          <w:bCs/>
          <w:sz w:val="18"/>
          <w:szCs w:val="18"/>
        </w:rPr>
        <w:tab/>
      </w:r>
      <w:r w:rsidRPr="00BD1AB5">
        <w:rPr>
          <w:rFonts w:ascii="Arial" w:hAnsi="Arial" w:cs="Arial"/>
          <w:bCs/>
          <w:sz w:val="18"/>
          <w:szCs w:val="18"/>
        </w:rPr>
        <w:tab/>
      </w:r>
      <w:proofErr w:type="spellStart"/>
      <w:r w:rsidRPr="00BD1AB5">
        <w:rPr>
          <w:rFonts w:ascii="Arial" w:hAnsi="Arial" w:cs="Arial"/>
          <w:bCs/>
          <w:sz w:val="18"/>
          <w:szCs w:val="18"/>
        </w:rPr>
        <w:t>Colpensiones</w:t>
      </w:r>
      <w:proofErr w:type="spellEnd"/>
    </w:p>
    <w:p w:rsidR="00C77CC8" w:rsidRPr="00BD1AB5" w:rsidRDefault="00226D5F" w:rsidP="002D566E">
      <w:pPr>
        <w:spacing w:line="276" w:lineRule="auto"/>
        <w:ind w:left="1416" w:firstLine="708"/>
        <w:contextualSpacing/>
        <w:jc w:val="both"/>
        <w:rPr>
          <w:rFonts w:ascii="Arial" w:hAnsi="Arial" w:cs="Arial"/>
          <w:sz w:val="18"/>
          <w:szCs w:val="18"/>
        </w:rPr>
      </w:pPr>
      <w:r w:rsidRPr="00BD1AB5">
        <w:rPr>
          <w:rFonts w:ascii="Arial" w:hAnsi="Arial" w:cs="Arial"/>
          <w:b/>
          <w:sz w:val="18"/>
          <w:szCs w:val="18"/>
        </w:rPr>
        <w:t>Juzgado de origen</w:t>
      </w:r>
      <w:r w:rsidRPr="00BD1AB5">
        <w:rPr>
          <w:rFonts w:ascii="Arial" w:hAnsi="Arial" w:cs="Arial"/>
          <w:sz w:val="18"/>
          <w:szCs w:val="18"/>
        </w:rPr>
        <w:t xml:space="preserve">:     </w:t>
      </w:r>
      <w:r w:rsidRPr="00BD1AB5">
        <w:rPr>
          <w:rFonts w:ascii="Arial" w:hAnsi="Arial" w:cs="Arial"/>
          <w:sz w:val="18"/>
          <w:szCs w:val="18"/>
        </w:rPr>
        <w:tab/>
      </w:r>
      <w:r w:rsidR="00AE0CE7">
        <w:rPr>
          <w:rFonts w:ascii="Arial" w:hAnsi="Arial" w:cs="Arial"/>
          <w:sz w:val="18"/>
          <w:szCs w:val="18"/>
        </w:rPr>
        <w:t xml:space="preserve">Segundo </w:t>
      </w:r>
      <w:r w:rsidR="00907F08" w:rsidRPr="00BD1AB5">
        <w:rPr>
          <w:rFonts w:ascii="Arial" w:hAnsi="Arial" w:cs="Arial"/>
          <w:sz w:val="18"/>
          <w:szCs w:val="18"/>
        </w:rPr>
        <w:t>Laboral del Circuito de Pereira</w:t>
      </w:r>
    </w:p>
    <w:p w:rsidR="00334FB7" w:rsidRPr="00BD1AB5" w:rsidRDefault="00907F08" w:rsidP="002D566E">
      <w:pPr>
        <w:spacing w:line="276" w:lineRule="auto"/>
        <w:ind w:left="2127"/>
        <w:contextualSpacing/>
        <w:jc w:val="both"/>
        <w:rPr>
          <w:rFonts w:ascii="Arial" w:hAnsi="Arial" w:cs="Arial"/>
          <w:b/>
          <w:bCs/>
          <w:sz w:val="18"/>
          <w:szCs w:val="18"/>
        </w:rPr>
      </w:pPr>
      <w:r w:rsidRPr="00BD1AB5">
        <w:rPr>
          <w:rFonts w:ascii="Arial" w:hAnsi="Arial" w:cs="Arial"/>
          <w:b/>
          <w:bCs/>
          <w:sz w:val="18"/>
          <w:szCs w:val="18"/>
        </w:rPr>
        <w:t xml:space="preserve">Tema a tratar: </w:t>
      </w:r>
      <w:r w:rsidRPr="00BD1AB5">
        <w:rPr>
          <w:rFonts w:ascii="Arial" w:hAnsi="Arial" w:cs="Arial"/>
          <w:b/>
          <w:bCs/>
          <w:sz w:val="18"/>
          <w:szCs w:val="18"/>
        </w:rPr>
        <w:tab/>
      </w:r>
    </w:p>
    <w:p w:rsidR="00796725" w:rsidRDefault="00796725" w:rsidP="00796725">
      <w:pPr>
        <w:spacing w:line="276" w:lineRule="auto"/>
        <w:contextualSpacing/>
        <w:jc w:val="both"/>
        <w:rPr>
          <w:rFonts w:ascii="Arial" w:hAnsi="Arial" w:cs="Arial"/>
          <w:b/>
          <w:bCs/>
          <w:sz w:val="18"/>
          <w:szCs w:val="18"/>
        </w:rPr>
      </w:pPr>
    </w:p>
    <w:p w:rsidR="00647141" w:rsidRPr="00796725" w:rsidRDefault="00796725" w:rsidP="00796725">
      <w:pPr>
        <w:pStyle w:val="Sinespaciado"/>
        <w:jc w:val="both"/>
        <w:rPr>
          <w:rFonts w:ascii="Arial" w:hAnsi="Arial" w:cs="Arial"/>
          <w:sz w:val="18"/>
          <w:szCs w:val="18"/>
        </w:rPr>
      </w:pPr>
      <w:r w:rsidRPr="00796725">
        <w:rPr>
          <w:rFonts w:ascii="Arial" w:hAnsi="Arial" w:cs="Arial"/>
          <w:b/>
          <w:sz w:val="18"/>
          <w:szCs w:val="18"/>
        </w:rPr>
        <w:t>Tema:</w:t>
      </w:r>
      <w:r w:rsidRPr="00796725">
        <w:rPr>
          <w:rFonts w:ascii="Arial" w:hAnsi="Arial" w:cs="Arial"/>
          <w:b/>
          <w:sz w:val="18"/>
          <w:szCs w:val="18"/>
        </w:rPr>
        <w:tab/>
      </w:r>
      <w:r w:rsidRPr="00796725">
        <w:rPr>
          <w:rFonts w:ascii="Arial" w:hAnsi="Arial" w:cs="Arial"/>
          <w:b/>
          <w:sz w:val="18"/>
          <w:szCs w:val="18"/>
        </w:rPr>
        <w:tab/>
      </w:r>
      <w:r w:rsidRPr="00796725">
        <w:rPr>
          <w:rFonts w:ascii="Arial" w:hAnsi="Arial" w:cs="Arial"/>
          <w:b/>
          <w:sz w:val="18"/>
          <w:szCs w:val="18"/>
        </w:rPr>
        <w:tab/>
      </w:r>
      <w:r w:rsidR="00647141" w:rsidRPr="00796725">
        <w:rPr>
          <w:rFonts w:ascii="Arial" w:hAnsi="Arial" w:cs="Arial"/>
          <w:b/>
          <w:sz w:val="18"/>
          <w:szCs w:val="18"/>
        </w:rPr>
        <w:t>INTERESES MORATORIOS</w:t>
      </w:r>
      <w:r w:rsidR="00C9106F" w:rsidRPr="00796725">
        <w:rPr>
          <w:rFonts w:ascii="Arial" w:hAnsi="Arial" w:cs="Arial"/>
          <w:b/>
          <w:sz w:val="18"/>
          <w:szCs w:val="18"/>
        </w:rPr>
        <w:t xml:space="preserve"> DE LA PENSIÓN DE VEJEZ</w:t>
      </w:r>
      <w:r w:rsidR="001B79BF" w:rsidRPr="00796725">
        <w:rPr>
          <w:rFonts w:ascii="Arial" w:hAnsi="Arial" w:cs="Arial"/>
          <w:b/>
          <w:sz w:val="18"/>
          <w:szCs w:val="18"/>
        </w:rPr>
        <w:t xml:space="preserve"> – TÉRMINO DE CAUSACIÓN –</w:t>
      </w:r>
      <w:r w:rsidR="00F45864" w:rsidRPr="00796725">
        <w:rPr>
          <w:rFonts w:ascii="Arial" w:hAnsi="Arial" w:cs="Arial"/>
          <w:sz w:val="18"/>
          <w:szCs w:val="18"/>
        </w:rPr>
        <w:t xml:space="preserve"> </w:t>
      </w:r>
      <w:r w:rsidRPr="00796725">
        <w:rPr>
          <w:rFonts w:ascii="Arial" w:hAnsi="Arial" w:cs="Arial"/>
          <w:sz w:val="18"/>
          <w:szCs w:val="18"/>
        </w:rPr>
        <w:t>En lo que tiene que ver con la fecha a partir de la cual proceden los intereses moratorios, tiene definido el órgano de cierre de la especialidad laboral , que de conformidad con lo dispuesto por el artículo 1° de la Ley 717 de 2001, el término con que cuentan las administradoras de pensiones para proceder con el reconocimiento de las pensiones de sobrevivientes no puede sobrepasar los dos (2) meses contados a partir del momento en que se radique la solicitud de reconocimiento pensional con el lleno de todos los requisitos, sin consideración al tiempo de gracia con que cuentan para efectuar el desembolso del dinero de las mesadas pensionales; intelección que ha sido acogida por esta Corporación .</w:t>
      </w:r>
    </w:p>
    <w:p w:rsidR="00796725" w:rsidRPr="00796725" w:rsidRDefault="00796725" w:rsidP="00796725">
      <w:pPr>
        <w:pStyle w:val="Sinespaciado"/>
        <w:jc w:val="both"/>
        <w:rPr>
          <w:rFonts w:ascii="Arial" w:hAnsi="Arial" w:cs="Arial"/>
          <w:sz w:val="18"/>
          <w:szCs w:val="18"/>
        </w:rPr>
      </w:pPr>
      <w:r w:rsidRPr="00796725">
        <w:rPr>
          <w:rFonts w:ascii="Arial" w:hAnsi="Arial" w:cs="Arial"/>
          <w:sz w:val="18"/>
          <w:szCs w:val="18"/>
        </w:rPr>
        <w:t>(…)</w:t>
      </w:r>
    </w:p>
    <w:p w:rsidR="00796725" w:rsidRPr="00796725" w:rsidRDefault="00796725" w:rsidP="00796725">
      <w:pPr>
        <w:pStyle w:val="Sinespaciado"/>
        <w:jc w:val="both"/>
        <w:rPr>
          <w:rFonts w:ascii="Arial" w:hAnsi="Arial" w:cs="Arial"/>
          <w:sz w:val="18"/>
          <w:szCs w:val="18"/>
        </w:rPr>
      </w:pPr>
      <w:r w:rsidRPr="00796725">
        <w:rPr>
          <w:rFonts w:ascii="Arial" w:hAnsi="Arial" w:cs="Arial"/>
          <w:sz w:val="18"/>
          <w:szCs w:val="18"/>
        </w:rPr>
        <w:t xml:space="preserve">Conforme al documento visible a folio 15 del cd. 1, se advierte que la demandante elevó solicitud de reconocimiento pensional el 06/10/2011, conforme lo planteó en el hecho tercero de la demanda; la que le fue resuelta de manera desfavorable a través de la Resolución N° </w:t>
      </w:r>
      <w:proofErr w:type="spellStart"/>
      <w:r w:rsidRPr="00796725">
        <w:rPr>
          <w:rFonts w:ascii="Arial" w:hAnsi="Arial" w:cs="Arial"/>
          <w:sz w:val="18"/>
          <w:szCs w:val="18"/>
        </w:rPr>
        <w:t>GNR</w:t>
      </w:r>
      <w:proofErr w:type="spellEnd"/>
      <w:r w:rsidRPr="00796725">
        <w:rPr>
          <w:rFonts w:ascii="Arial" w:hAnsi="Arial" w:cs="Arial"/>
          <w:sz w:val="18"/>
          <w:szCs w:val="18"/>
        </w:rPr>
        <w:t xml:space="preserve"> 001696 del 14/01/2013 –</w:t>
      </w:r>
      <w:proofErr w:type="spellStart"/>
      <w:r w:rsidRPr="00796725">
        <w:rPr>
          <w:rFonts w:ascii="Arial" w:hAnsi="Arial" w:cs="Arial"/>
          <w:sz w:val="18"/>
          <w:szCs w:val="18"/>
        </w:rPr>
        <w:t>fl</w:t>
      </w:r>
      <w:proofErr w:type="spellEnd"/>
      <w:r w:rsidRPr="00796725">
        <w:rPr>
          <w:rFonts w:ascii="Arial" w:hAnsi="Arial" w:cs="Arial"/>
          <w:sz w:val="18"/>
          <w:szCs w:val="18"/>
        </w:rPr>
        <w:t>. 16- por cuanto el fallecido no cotizó el mínimo de semanas exigido por la Ley 797/03, quiere decir que su conducta no estuvo guiada por el capricho o la arbitrariedad, sino por el respeto de una normativa que de manera plausible estimaba regía la situación de la actora.</w:t>
      </w:r>
    </w:p>
    <w:p w:rsidR="00796725" w:rsidRPr="00796725" w:rsidRDefault="00796725" w:rsidP="00796725">
      <w:pPr>
        <w:pStyle w:val="Sinespaciado"/>
        <w:jc w:val="both"/>
        <w:rPr>
          <w:rFonts w:ascii="Arial" w:hAnsi="Arial" w:cs="Arial"/>
          <w:sz w:val="18"/>
          <w:szCs w:val="18"/>
        </w:rPr>
      </w:pPr>
      <w:r>
        <w:rPr>
          <w:rFonts w:ascii="Arial" w:hAnsi="Arial" w:cs="Arial"/>
          <w:sz w:val="18"/>
          <w:szCs w:val="18"/>
        </w:rPr>
        <w:t>(</w:t>
      </w:r>
      <w:r w:rsidRPr="00796725">
        <w:rPr>
          <w:rFonts w:ascii="Arial" w:hAnsi="Arial" w:cs="Arial"/>
          <w:sz w:val="18"/>
          <w:szCs w:val="18"/>
        </w:rPr>
        <w:t>…)</w:t>
      </w:r>
    </w:p>
    <w:p w:rsidR="00796725" w:rsidRPr="00796725" w:rsidRDefault="00796725" w:rsidP="00796725">
      <w:pPr>
        <w:pStyle w:val="Sinespaciado"/>
        <w:jc w:val="both"/>
        <w:rPr>
          <w:rFonts w:ascii="Arial" w:hAnsi="Arial" w:cs="Arial"/>
          <w:sz w:val="18"/>
          <w:szCs w:val="18"/>
        </w:rPr>
      </w:pPr>
      <w:r w:rsidRPr="00796725">
        <w:rPr>
          <w:rFonts w:ascii="Arial" w:hAnsi="Arial" w:cs="Arial"/>
          <w:sz w:val="18"/>
          <w:szCs w:val="18"/>
        </w:rPr>
        <w:t xml:space="preserve">De tal manera que como el reconocimiento de la subvención de sobrevivencia a favor de la actora se realizó a través de la Resolución N° </w:t>
      </w:r>
      <w:proofErr w:type="spellStart"/>
      <w:r w:rsidRPr="00796725">
        <w:rPr>
          <w:rFonts w:ascii="Arial" w:hAnsi="Arial" w:cs="Arial"/>
          <w:sz w:val="18"/>
          <w:szCs w:val="18"/>
        </w:rPr>
        <w:t>GNR</w:t>
      </w:r>
      <w:proofErr w:type="spellEnd"/>
      <w:r w:rsidRPr="00796725">
        <w:rPr>
          <w:rFonts w:ascii="Arial" w:hAnsi="Arial" w:cs="Arial"/>
          <w:sz w:val="18"/>
          <w:szCs w:val="18"/>
        </w:rPr>
        <w:t xml:space="preserve"> 147488 de 2015, a la que se le dio alcance mediante Resolución N° 162910 de 2015 y ordenó incluirla en nómina en el mes de junio de esa anualidad, la mora debería liquidarse entre el 15/07/2013 y el 31/05/2015, día anterior al mes en que fue incluida en nómina; conclusión a la que también arribó la jueza de primer grado.</w:t>
      </w:r>
    </w:p>
    <w:p w:rsidR="00796725" w:rsidRPr="00796725" w:rsidRDefault="00796725" w:rsidP="00796725">
      <w:pPr>
        <w:pStyle w:val="Sinespaciado"/>
        <w:jc w:val="both"/>
        <w:rPr>
          <w:rFonts w:ascii="Arial" w:hAnsi="Arial" w:cs="Arial"/>
          <w:sz w:val="18"/>
          <w:szCs w:val="18"/>
        </w:rPr>
      </w:pPr>
    </w:p>
    <w:p w:rsidR="00796725" w:rsidRPr="00796725" w:rsidRDefault="00796725" w:rsidP="00796725">
      <w:pPr>
        <w:pStyle w:val="Sinespaciado"/>
        <w:jc w:val="both"/>
        <w:rPr>
          <w:rFonts w:ascii="Arial" w:hAnsi="Arial" w:cs="Arial"/>
          <w:sz w:val="18"/>
          <w:szCs w:val="18"/>
        </w:rPr>
      </w:pPr>
      <w:r w:rsidRPr="00796725">
        <w:rPr>
          <w:rFonts w:ascii="Arial" w:hAnsi="Arial" w:cs="Arial"/>
          <w:sz w:val="18"/>
          <w:szCs w:val="18"/>
        </w:rPr>
        <w:t>La liquidación respectiva, debe realizarse sobre el retroactivo pensional generado hasta el mes de junio de 2013 y, mesada por mesada, respecto de aquellas causadas entre julio de ese mismo año y mayo de 2015, por lo que los intereses moratorios ascienden a la suma de $20´410.757, según operaciones que hacen parte integral del acta que se suscriba con ocasión de esta diligencia.</w:t>
      </w:r>
    </w:p>
    <w:p w:rsidR="00796725" w:rsidRPr="00796725" w:rsidRDefault="00796725" w:rsidP="00796725">
      <w:pPr>
        <w:pStyle w:val="Sinespaciado"/>
        <w:jc w:val="both"/>
        <w:rPr>
          <w:rFonts w:ascii="Arial" w:hAnsi="Arial" w:cs="Arial"/>
          <w:sz w:val="18"/>
          <w:szCs w:val="18"/>
        </w:rPr>
      </w:pPr>
    </w:p>
    <w:p w:rsidR="00796725" w:rsidRPr="00796725" w:rsidRDefault="00796725" w:rsidP="00796725">
      <w:pPr>
        <w:pStyle w:val="Sinespaciado"/>
        <w:jc w:val="both"/>
        <w:rPr>
          <w:rFonts w:ascii="Arial" w:hAnsi="Arial" w:cs="Arial"/>
          <w:sz w:val="18"/>
          <w:szCs w:val="18"/>
        </w:rPr>
      </w:pPr>
      <w:r w:rsidRPr="00796725">
        <w:rPr>
          <w:rFonts w:ascii="Arial" w:hAnsi="Arial" w:cs="Arial"/>
          <w:sz w:val="18"/>
          <w:szCs w:val="18"/>
        </w:rPr>
        <w:t xml:space="preserve">Como el monto arrojado resulta ser superior, mantendrá la suma determinada en primer grado, para no agravar la condena en contra de </w:t>
      </w:r>
      <w:proofErr w:type="spellStart"/>
      <w:r w:rsidRPr="00796725">
        <w:rPr>
          <w:rFonts w:ascii="Arial" w:hAnsi="Arial" w:cs="Arial"/>
          <w:sz w:val="18"/>
          <w:szCs w:val="18"/>
        </w:rPr>
        <w:t>Colpensiones</w:t>
      </w:r>
      <w:proofErr w:type="spellEnd"/>
      <w:r w:rsidRPr="00796725">
        <w:rPr>
          <w:rFonts w:ascii="Arial" w:hAnsi="Arial" w:cs="Arial"/>
          <w:sz w:val="18"/>
          <w:szCs w:val="18"/>
        </w:rPr>
        <w:t>, conforme al grado jurisdiccional de consulta que se surte a su favor.</w:t>
      </w:r>
    </w:p>
    <w:p w:rsidR="00796725" w:rsidRPr="00796725" w:rsidRDefault="00796725" w:rsidP="00796725">
      <w:pPr>
        <w:pStyle w:val="Sinespaciado"/>
        <w:jc w:val="both"/>
        <w:rPr>
          <w:rFonts w:ascii="Arial" w:hAnsi="Arial" w:cs="Arial"/>
          <w:sz w:val="18"/>
          <w:szCs w:val="18"/>
        </w:rPr>
      </w:pPr>
    </w:p>
    <w:p w:rsidR="00982203" w:rsidRPr="00796725" w:rsidRDefault="00982203" w:rsidP="00796725">
      <w:pPr>
        <w:pStyle w:val="Sinespaciado"/>
        <w:jc w:val="both"/>
        <w:rPr>
          <w:rFonts w:ascii="Arial" w:hAnsi="Arial" w:cs="Arial"/>
          <w:sz w:val="18"/>
          <w:szCs w:val="18"/>
        </w:rPr>
      </w:pPr>
    </w:p>
    <w:p w:rsidR="003440CA" w:rsidRPr="007872B7" w:rsidRDefault="003440CA" w:rsidP="002D566E">
      <w:pPr>
        <w:spacing w:line="276" w:lineRule="auto"/>
        <w:ind w:left="2127" w:hanging="1276"/>
        <w:contextualSpacing/>
        <w:jc w:val="center"/>
        <w:rPr>
          <w:rFonts w:ascii="Arial" w:hAnsi="Arial" w:cs="Arial"/>
          <w:b/>
          <w:szCs w:val="24"/>
        </w:rPr>
      </w:pPr>
      <w:r w:rsidRPr="007872B7">
        <w:rPr>
          <w:rFonts w:ascii="Arial" w:hAnsi="Arial" w:cs="Arial"/>
          <w:b/>
          <w:szCs w:val="24"/>
        </w:rPr>
        <w:t xml:space="preserve">RAMA JUDICIAL </w:t>
      </w:r>
    </w:p>
    <w:p w:rsidR="003440CA" w:rsidRPr="007872B7" w:rsidRDefault="003440CA" w:rsidP="002D566E">
      <w:pPr>
        <w:spacing w:line="276" w:lineRule="auto"/>
        <w:ind w:left="2127" w:hanging="1276"/>
        <w:contextualSpacing/>
        <w:jc w:val="center"/>
        <w:rPr>
          <w:rFonts w:ascii="Arial" w:hAnsi="Arial" w:cs="Arial"/>
          <w:b/>
          <w:szCs w:val="24"/>
        </w:rPr>
      </w:pPr>
      <w:r w:rsidRPr="007872B7">
        <w:rPr>
          <w:rFonts w:ascii="Arial" w:hAnsi="Arial" w:cs="Arial"/>
          <w:b/>
          <w:szCs w:val="24"/>
        </w:rPr>
        <w:t>TRIBUNAL SUPERIOR DEL DISTRITO JUDICIAL DE PEREIRA</w:t>
      </w:r>
    </w:p>
    <w:p w:rsidR="003440CA" w:rsidRPr="007872B7" w:rsidRDefault="003440CA" w:rsidP="002D566E">
      <w:pPr>
        <w:spacing w:line="276" w:lineRule="auto"/>
        <w:ind w:left="2127" w:hanging="1276"/>
        <w:contextualSpacing/>
        <w:jc w:val="center"/>
        <w:rPr>
          <w:rFonts w:ascii="Arial" w:hAnsi="Arial" w:cs="Arial"/>
          <w:b/>
          <w:szCs w:val="24"/>
        </w:rPr>
      </w:pPr>
      <w:r w:rsidRPr="007872B7">
        <w:rPr>
          <w:rFonts w:ascii="Arial" w:hAnsi="Arial" w:cs="Arial"/>
          <w:b/>
          <w:szCs w:val="24"/>
        </w:rPr>
        <w:t>SALA LABORAL</w:t>
      </w:r>
    </w:p>
    <w:p w:rsidR="003440CA" w:rsidRPr="007872B7" w:rsidRDefault="003440CA" w:rsidP="002D566E">
      <w:pPr>
        <w:spacing w:line="276" w:lineRule="auto"/>
        <w:ind w:left="2127" w:hanging="1276"/>
        <w:contextualSpacing/>
        <w:jc w:val="center"/>
        <w:rPr>
          <w:rFonts w:ascii="Arial" w:hAnsi="Arial" w:cs="Arial"/>
          <w:b/>
          <w:szCs w:val="24"/>
        </w:rPr>
      </w:pPr>
    </w:p>
    <w:p w:rsidR="003440CA" w:rsidRPr="007872B7" w:rsidRDefault="00695334" w:rsidP="002D566E">
      <w:pPr>
        <w:spacing w:line="276" w:lineRule="auto"/>
        <w:ind w:left="2127" w:hanging="1276"/>
        <w:contextualSpacing/>
        <w:jc w:val="center"/>
        <w:rPr>
          <w:rFonts w:ascii="Arial" w:hAnsi="Arial" w:cs="Arial"/>
          <w:b/>
          <w:szCs w:val="24"/>
        </w:rPr>
      </w:pPr>
      <w:r w:rsidRPr="007872B7">
        <w:rPr>
          <w:rFonts w:ascii="Arial" w:hAnsi="Arial" w:cs="Arial"/>
          <w:b/>
          <w:szCs w:val="24"/>
        </w:rPr>
        <w:t>MAGISTRADA</w:t>
      </w:r>
      <w:r w:rsidR="003440CA" w:rsidRPr="007872B7">
        <w:rPr>
          <w:rFonts w:ascii="Arial" w:hAnsi="Arial" w:cs="Arial"/>
          <w:b/>
          <w:szCs w:val="24"/>
        </w:rPr>
        <w:t xml:space="preserve"> PONENTE: </w:t>
      </w:r>
      <w:r w:rsidRPr="007872B7">
        <w:rPr>
          <w:rFonts w:ascii="Arial" w:hAnsi="Arial" w:cs="Arial"/>
          <w:b/>
          <w:szCs w:val="24"/>
        </w:rPr>
        <w:t xml:space="preserve">OLGA LUCÍA HOYOS SEPÚLVEDA </w:t>
      </w:r>
    </w:p>
    <w:p w:rsidR="003440CA" w:rsidRPr="007872B7" w:rsidRDefault="003440CA" w:rsidP="002D566E">
      <w:pPr>
        <w:spacing w:line="276" w:lineRule="auto"/>
        <w:ind w:left="2127" w:hanging="1276"/>
        <w:contextualSpacing/>
        <w:jc w:val="center"/>
        <w:rPr>
          <w:rFonts w:ascii="Arial" w:hAnsi="Arial" w:cs="Arial"/>
          <w:b/>
          <w:szCs w:val="24"/>
          <w:u w:val="single"/>
        </w:rPr>
      </w:pPr>
    </w:p>
    <w:p w:rsidR="00226D5F" w:rsidRPr="007872B7" w:rsidRDefault="00226D5F" w:rsidP="002D566E">
      <w:pPr>
        <w:spacing w:line="276" w:lineRule="auto"/>
        <w:ind w:left="2127" w:hanging="1276"/>
        <w:contextualSpacing/>
        <w:jc w:val="center"/>
        <w:rPr>
          <w:rFonts w:ascii="Arial" w:hAnsi="Arial" w:cs="Arial"/>
          <w:b/>
          <w:szCs w:val="24"/>
        </w:rPr>
      </w:pPr>
      <w:r w:rsidRPr="007872B7">
        <w:rPr>
          <w:rFonts w:ascii="Arial" w:hAnsi="Arial" w:cs="Arial"/>
          <w:b/>
          <w:szCs w:val="24"/>
        </w:rPr>
        <w:t>AUDIENCIA PÚBLICA</w:t>
      </w:r>
    </w:p>
    <w:p w:rsidR="00226D5F" w:rsidRPr="007872B7" w:rsidRDefault="00226D5F" w:rsidP="002D566E">
      <w:pPr>
        <w:pStyle w:val="Sinespaciado"/>
        <w:spacing w:line="276" w:lineRule="auto"/>
        <w:contextualSpacing/>
        <w:rPr>
          <w:rFonts w:ascii="Arial" w:hAnsi="Arial" w:cs="Arial"/>
          <w:sz w:val="24"/>
          <w:szCs w:val="24"/>
        </w:rPr>
      </w:pPr>
    </w:p>
    <w:p w:rsidR="00226D5F" w:rsidRPr="007872B7" w:rsidRDefault="00906051" w:rsidP="007F1333">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E94FC7">
        <w:rPr>
          <w:rFonts w:ascii="Arial" w:eastAsia="Calibri" w:hAnsi="Arial" w:cs="Arial"/>
          <w:szCs w:val="24"/>
          <w:lang w:val="es-CO" w:eastAsia="en-US"/>
        </w:rPr>
        <w:t xml:space="preserve">ocho </w:t>
      </w:r>
      <w:r w:rsidR="00226D5F" w:rsidRPr="007872B7">
        <w:rPr>
          <w:rFonts w:ascii="Arial" w:eastAsia="Calibri" w:hAnsi="Arial" w:cs="Arial"/>
          <w:szCs w:val="24"/>
          <w:lang w:val="es-CO" w:eastAsia="en-US"/>
        </w:rPr>
        <w:t>(</w:t>
      </w:r>
      <w:r w:rsidR="001B79BF" w:rsidRPr="007872B7">
        <w:rPr>
          <w:rFonts w:ascii="Arial" w:eastAsia="Calibri" w:hAnsi="Arial" w:cs="Arial"/>
          <w:szCs w:val="24"/>
          <w:lang w:val="es-CO" w:eastAsia="en-US"/>
        </w:rPr>
        <w:t>0</w:t>
      </w:r>
      <w:r w:rsidR="00E94FC7">
        <w:rPr>
          <w:rFonts w:ascii="Arial" w:eastAsia="Calibri" w:hAnsi="Arial" w:cs="Arial"/>
          <w:szCs w:val="24"/>
          <w:lang w:val="es-CO" w:eastAsia="en-US"/>
        </w:rPr>
        <w:t>8</w:t>
      </w:r>
      <w:r w:rsidR="00226D5F" w:rsidRPr="007872B7">
        <w:rPr>
          <w:rFonts w:ascii="Arial" w:eastAsia="Calibri" w:hAnsi="Arial" w:cs="Arial"/>
          <w:szCs w:val="24"/>
          <w:lang w:val="es-CO" w:eastAsia="en-US"/>
        </w:rPr>
        <w:t xml:space="preserve">) días del mes de </w:t>
      </w:r>
      <w:r w:rsidR="00E94FC7">
        <w:rPr>
          <w:rFonts w:ascii="Arial" w:eastAsia="Calibri" w:hAnsi="Arial" w:cs="Arial"/>
          <w:szCs w:val="24"/>
          <w:lang w:val="es-CO" w:eastAsia="en-US"/>
        </w:rPr>
        <w:t xml:space="preserve">agosto </w:t>
      </w:r>
      <w:r w:rsidR="00226D5F" w:rsidRPr="007872B7">
        <w:rPr>
          <w:rFonts w:ascii="Arial" w:eastAsia="Calibri" w:hAnsi="Arial" w:cs="Arial"/>
          <w:szCs w:val="24"/>
          <w:lang w:val="es-CO" w:eastAsia="en-US"/>
        </w:rPr>
        <w:t xml:space="preserve">de dos mil </w:t>
      </w:r>
      <w:r w:rsidR="007C5A02" w:rsidRPr="007872B7">
        <w:rPr>
          <w:rFonts w:ascii="Arial" w:eastAsia="Calibri" w:hAnsi="Arial" w:cs="Arial"/>
          <w:szCs w:val="24"/>
          <w:lang w:val="es-CO" w:eastAsia="en-US"/>
        </w:rPr>
        <w:t>diecis</w:t>
      </w:r>
      <w:r w:rsidR="00E34538" w:rsidRPr="007872B7">
        <w:rPr>
          <w:rFonts w:ascii="Arial" w:eastAsia="Calibri" w:hAnsi="Arial" w:cs="Arial"/>
          <w:szCs w:val="24"/>
          <w:lang w:val="es-CO" w:eastAsia="en-US"/>
        </w:rPr>
        <w:t xml:space="preserve">iete </w:t>
      </w:r>
      <w:r w:rsidR="00226D5F" w:rsidRPr="007872B7">
        <w:rPr>
          <w:rFonts w:ascii="Arial" w:eastAsia="Calibri" w:hAnsi="Arial" w:cs="Arial"/>
          <w:szCs w:val="24"/>
          <w:lang w:val="es-CO" w:eastAsia="en-US"/>
        </w:rPr>
        <w:t>(201</w:t>
      </w:r>
      <w:r w:rsidR="00E34538" w:rsidRPr="007872B7">
        <w:rPr>
          <w:rFonts w:ascii="Arial" w:eastAsia="Calibri" w:hAnsi="Arial" w:cs="Arial"/>
          <w:szCs w:val="24"/>
          <w:lang w:val="es-CO" w:eastAsia="en-US"/>
        </w:rPr>
        <w:t>7</w:t>
      </w:r>
      <w:r w:rsidR="00226D5F" w:rsidRPr="007872B7">
        <w:rPr>
          <w:rFonts w:ascii="Arial" w:eastAsia="Calibri" w:hAnsi="Arial" w:cs="Arial"/>
          <w:szCs w:val="24"/>
          <w:lang w:val="es-CO" w:eastAsia="en-US"/>
        </w:rPr>
        <w:t xml:space="preserve">), siendo las </w:t>
      </w:r>
      <w:r w:rsidR="00AE0CE7">
        <w:rPr>
          <w:rFonts w:ascii="Arial" w:eastAsia="Calibri" w:hAnsi="Arial" w:cs="Arial"/>
          <w:szCs w:val="24"/>
          <w:lang w:val="es-CO" w:eastAsia="en-US"/>
        </w:rPr>
        <w:t xml:space="preserve">nueve y treinta minutos </w:t>
      </w:r>
      <w:r w:rsidR="00C1062A" w:rsidRPr="007872B7">
        <w:rPr>
          <w:rFonts w:ascii="Arial" w:eastAsia="Calibri" w:hAnsi="Arial" w:cs="Arial"/>
          <w:szCs w:val="24"/>
          <w:lang w:val="es-CO" w:eastAsia="en-US"/>
        </w:rPr>
        <w:t>de la mañana (</w:t>
      </w:r>
      <w:r w:rsidR="00AE0CE7">
        <w:rPr>
          <w:rFonts w:ascii="Arial" w:eastAsia="Calibri" w:hAnsi="Arial" w:cs="Arial"/>
          <w:szCs w:val="24"/>
          <w:lang w:val="es-CO" w:eastAsia="en-US"/>
        </w:rPr>
        <w:t>09:3</w:t>
      </w:r>
      <w:r w:rsidR="00E94FC7">
        <w:rPr>
          <w:rFonts w:ascii="Arial" w:eastAsia="Calibri" w:hAnsi="Arial" w:cs="Arial"/>
          <w:szCs w:val="24"/>
          <w:lang w:val="es-CO" w:eastAsia="en-US"/>
        </w:rPr>
        <w:t>0</w:t>
      </w:r>
      <w:r w:rsidR="00C1062A" w:rsidRPr="007872B7">
        <w:rPr>
          <w:rFonts w:ascii="Arial" w:eastAsia="Calibri" w:hAnsi="Arial" w:cs="Arial"/>
          <w:szCs w:val="24"/>
          <w:lang w:val="es-CO" w:eastAsia="en-US"/>
        </w:rPr>
        <w:t xml:space="preserve"> a.m.),</w:t>
      </w:r>
      <w:r w:rsidR="00226D5F" w:rsidRPr="007872B7">
        <w:rPr>
          <w:rFonts w:ascii="Arial" w:eastAsia="Calibri" w:hAnsi="Arial" w:cs="Arial"/>
          <w:szCs w:val="24"/>
          <w:lang w:val="es-CO" w:eastAsia="en-US"/>
        </w:rPr>
        <w:t xml:space="preserve"> </w:t>
      </w:r>
      <w:r w:rsidR="00226D5F" w:rsidRPr="007872B7">
        <w:rPr>
          <w:rFonts w:ascii="Arial" w:hAnsi="Arial" w:cs="Arial"/>
          <w:bCs/>
          <w:color w:val="000000"/>
          <w:szCs w:val="24"/>
          <w:lang w:eastAsia="es-CO"/>
        </w:rPr>
        <w:t>la Sala</w:t>
      </w:r>
      <w:r w:rsidR="007C5A02" w:rsidRPr="007872B7">
        <w:rPr>
          <w:rFonts w:ascii="Arial" w:hAnsi="Arial" w:cs="Arial"/>
          <w:bCs/>
          <w:color w:val="000000"/>
          <w:szCs w:val="24"/>
          <w:lang w:eastAsia="es-CO"/>
        </w:rPr>
        <w:t xml:space="preserve"> Cuarta de Decisión Laboral del </w:t>
      </w:r>
      <w:r w:rsidR="00226D5F" w:rsidRPr="007872B7">
        <w:rPr>
          <w:rFonts w:ascii="Arial" w:hAnsi="Arial" w:cs="Arial"/>
          <w:bCs/>
          <w:color w:val="000000"/>
          <w:szCs w:val="24"/>
          <w:lang w:eastAsia="es-CO"/>
        </w:rPr>
        <w:t>Tribunal Superior de</w:t>
      </w:r>
      <w:r w:rsidR="007C5A02" w:rsidRPr="007872B7">
        <w:rPr>
          <w:rFonts w:ascii="Arial" w:hAnsi="Arial" w:cs="Arial"/>
          <w:bCs/>
          <w:color w:val="000000"/>
          <w:szCs w:val="24"/>
          <w:lang w:eastAsia="es-CO"/>
        </w:rPr>
        <w:t>l Distrito Judicial de</w:t>
      </w:r>
      <w:r w:rsidR="00226D5F" w:rsidRPr="007872B7">
        <w:rPr>
          <w:rFonts w:ascii="Arial" w:hAnsi="Arial" w:cs="Arial"/>
          <w:bCs/>
          <w:color w:val="000000"/>
          <w:szCs w:val="24"/>
          <w:lang w:eastAsia="es-CO"/>
        </w:rPr>
        <w:t xml:space="preserve"> Pereira, </w:t>
      </w:r>
      <w:r w:rsidR="007C5A02" w:rsidRPr="007872B7">
        <w:rPr>
          <w:rFonts w:ascii="Arial" w:hAnsi="Arial" w:cs="Arial"/>
          <w:bCs/>
          <w:color w:val="000000"/>
          <w:szCs w:val="24"/>
          <w:lang w:eastAsia="es-CO"/>
        </w:rPr>
        <w:t xml:space="preserve">se </w:t>
      </w:r>
      <w:r w:rsidR="00226D5F" w:rsidRPr="007872B7">
        <w:rPr>
          <w:rFonts w:ascii="Arial" w:hAnsi="Arial" w:cs="Arial"/>
          <w:bCs/>
          <w:color w:val="000000"/>
          <w:szCs w:val="24"/>
          <w:lang w:eastAsia="es-CO"/>
        </w:rPr>
        <w:t xml:space="preserve">declara </w:t>
      </w:r>
      <w:r w:rsidR="007C5A02" w:rsidRPr="007872B7">
        <w:rPr>
          <w:rFonts w:ascii="Arial" w:hAnsi="Arial" w:cs="Arial"/>
          <w:bCs/>
          <w:color w:val="000000"/>
          <w:szCs w:val="24"/>
          <w:lang w:eastAsia="es-CO"/>
        </w:rPr>
        <w:t>en audiencia pública</w:t>
      </w:r>
      <w:r w:rsidR="00381816" w:rsidRPr="007872B7">
        <w:rPr>
          <w:rFonts w:ascii="Arial" w:hAnsi="Arial" w:cs="Arial"/>
          <w:bCs/>
          <w:color w:val="000000"/>
          <w:szCs w:val="24"/>
          <w:lang w:eastAsia="es-CO"/>
        </w:rPr>
        <w:t xml:space="preserve"> con el propósito de resolver </w:t>
      </w:r>
      <w:r w:rsidR="009A5558" w:rsidRPr="007872B7">
        <w:rPr>
          <w:rFonts w:ascii="Arial" w:hAnsi="Arial" w:cs="Arial"/>
          <w:bCs/>
          <w:color w:val="000000"/>
          <w:szCs w:val="24"/>
          <w:lang w:eastAsia="es-CO"/>
        </w:rPr>
        <w:t>el</w:t>
      </w:r>
      <w:r w:rsidR="007C5A02" w:rsidRPr="007872B7">
        <w:rPr>
          <w:rFonts w:ascii="Arial" w:hAnsi="Arial" w:cs="Arial"/>
          <w:bCs/>
          <w:color w:val="000000"/>
          <w:szCs w:val="24"/>
          <w:lang w:eastAsia="es-CO"/>
        </w:rPr>
        <w:t xml:space="preserve"> </w:t>
      </w:r>
      <w:r w:rsidR="00334FB7" w:rsidRPr="007872B7">
        <w:rPr>
          <w:rFonts w:ascii="Arial" w:hAnsi="Arial" w:cs="Arial"/>
          <w:bCs/>
          <w:color w:val="000000"/>
          <w:szCs w:val="24"/>
          <w:lang w:eastAsia="es-CO"/>
        </w:rPr>
        <w:t>grado jurisdiccional de consulta</w:t>
      </w:r>
      <w:r w:rsidR="00D2422F" w:rsidRPr="007872B7">
        <w:rPr>
          <w:rFonts w:ascii="Arial" w:hAnsi="Arial" w:cs="Arial"/>
          <w:bCs/>
          <w:color w:val="000000"/>
          <w:szCs w:val="24"/>
          <w:lang w:eastAsia="es-CO"/>
        </w:rPr>
        <w:t xml:space="preserve"> </w:t>
      </w:r>
      <w:r w:rsidR="00766E35" w:rsidRPr="007872B7">
        <w:rPr>
          <w:rFonts w:ascii="Arial" w:hAnsi="Arial" w:cs="Arial"/>
          <w:bCs/>
          <w:color w:val="000000"/>
          <w:szCs w:val="24"/>
          <w:lang w:eastAsia="es-CO"/>
        </w:rPr>
        <w:t xml:space="preserve">respecto </w:t>
      </w:r>
      <w:r w:rsidR="00E94FC7">
        <w:rPr>
          <w:rFonts w:ascii="Arial" w:hAnsi="Arial" w:cs="Arial"/>
          <w:bCs/>
          <w:color w:val="000000"/>
          <w:szCs w:val="24"/>
          <w:lang w:eastAsia="es-CO"/>
        </w:rPr>
        <w:t>de</w:t>
      </w:r>
      <w:r w:rsidR="00226D5F" w:rsidRPr="007872B7">
        <w:rPr>
          <w:rFonts w:ascii="Arial" w:hAnsi="Arial" w:cs="Arial"/>
          <w:bCs/>
          <w:color w:val="000000"/>
          <w:szCs w:val="24"/>
          <w:lang w:eastAsia="es-CO"/>
        </w:rPr>
        <w:t xml:space="preserve"> la sentencia p</w:t>
      </w:r>
      <w:r w:rsidR="00226D5F" w:rsidRPr="007872B7">
        <w:rPr>
          <w:rFonts w:ascii="Arial" w:hAnsi="Arial" w:cs="Arial"/>
          <w:szCs w:val="24"/>
        </w:rPr>
        <w:t xml:space="preserve">roferida el </w:t>
      </w:r>
      <w:r w:rsidR="00AE0CE7">
        <w:rPr>
          <w:rFonts w:ascii="Arial" w:hAnsi="Arial" w:cs="Arial"/>
          <w:szCs w:val="24"/>
        </w:rPr>
        <w:t>18</w:t>
      </w:r>
      <w:r w:rsidR="00D2422F" w:rsidRPr="007872B7">
        <w:rPr>
          <w:rFonts w:ascii="Arial" w:hAnsi="Arial" w:cs="Arial"/>
          <w:szCs w:val="24"/>
        </w:rPr>
        <w:t xml:space="preserve"> </w:t>
      </w:r>
      <w:r w:rsidR="00226D5F" w:rsidRPr="007872B7">
        <w:rPr>
          <w:rFonts w:ascii="Arial" w:hAnsi="Arial" w:cs="Arial"/>
          <w:szCs w:val="24"/>
        </w:rPr>
        <w:t xml:space="preserve">de </w:t>
      </w:r>
      <w:r w:rsidR="00AE0CE7">
        <w:rPr>
          <w:rFonts w:ascii="Arial" w:hAnsi="Arial" w:cs="Arial"/>
          <w:szCs w:val="24"/>
        </w:rPr>
        <w:t xml:space="preserve">julio </w:t>
      </w:r>
      <w:r w:rsidR="00226D5F" w:rsidRPr="007872B7">
        <w:rPr>
          <w:rFonts w:ascii="Arial" w:hAnsi="Arial" w:cs="Arial"/>
          <w:szCs w:val="24"/>
        </w:rPr>
        <w:t>de 201</w:t>
      </w:r>
      <w:r w:rsidR="00381816" w:rsidRPr="007872B7">
        <w:rPr>
          <w:rFonts w:ascii="Arial" w:hAnsi="Arial" w:cs="Arial"/>
          <w:szCs w:val="24"/>
        </w:rPr>
        <w:t>6</w:t>
      </w:r>
      <w:r w:rsidR="00226D5F" w:rsidRPr="007872B7">
        <w:rPr>
          <w:rFonts w:ascii="Arial" w:hAnsi="Arial" w:cs="Arial"/>
          <w:szCs w:val="24"/>
        </w:rPr>
        <w:t xml:space="preserve"> por el Juzgado </w:t>
      </w:r>
      <w:r w:rsidR="00AE0CE7">
        <w:rPr>
          <w:rFonts w:ascii="Arial" w:hAnsi="Arial" w:cs="Arial"/>
          <w:szCs w:val="24"/>
        </w:rPr>
        <w:t xml:space="preserve">Segundo </w:t>
      </w:r>
      <w:r w:rsidR="00226D5F" w:rsidRPr="007872B7">
        <w:rPr>
          <w:rFonts w:ascii="Arial" w:hAnsi="Arial" w:cs="Arial"/>
          <w:szCs w:val="24"/>
        </w:rPr>
        <w:t xml:space="preserve">Laboral del Circuito de Pereira, dentro del proceso </w:t>
      </w:r>
      <w:r w:rsidR="003440CA" w:rsidRPr="007872B7">
        <w:rPr>
          <w:rFonts w:ascii="Arial" w:hAnsi="Arial" w:cs="Arial"/>
          <w:szCs w:val="24"/>
        </w:rPr>
        <w:t xml:space="preserve">que </w:t>
      </w:r>
      <w:r w:rsidR="00226D5F" w:rsidRPr="007872B7">
        <w:rPr>
          <w:rFonts w:ascii="Arial" w:hAnsi="Arial" w:cs="Arial"/>
          <w:szCs w:val="24"/>
        </w:rPr>
        <w:t>prom</w:t>
      </w:r>
      <w:r w:rsidR="003440CA" w:rsidRPr="007872B7">
        <w:rPr>
          <w:rFonts w:ascii="Arial" w:hAnsi="Arial" w:cs="Arial"/>
          <w:szCs w:val="24"/>
        </w:rPr>
        <w:t xml:space="preserve">ueve </w:t>
      </w:r>
      <w:r w:rsidR="00D2422F" w:rsidRPr="007872B7">
        <w:rPr>
          <w:rFonts w:ascii="Arial" w:hAnsi="Arial" w:cs="Arial"/>
          <w:szCs w:val="24"/>
        </w:rPr>
        <w:t xml:space="preserve">la </w:t>
      </w:r>
      <w:r w:rsidR="003440CA" w:rsidRPr="007872B7">
        <w:rPr>
          <w:rFonts w:ascii="Arial" w:hAnsi="Arial" w:cs="Arial"/>
          <w:szCs w:val="24"/>
        </w:rPr>
        <w:t>señor</w:t>
      </w:r>
      <w:r w:rsidR="006426A2">
        <w:rPr>
          <w:rFonts w:ascii="Arial" w:hAnsi="Arial" w:cs="Arial"/>
          <w:szCs w:val="24"/>
        </w:rPr>
        <w:t>a</w:t>
      </w:r>
      <w:r w:rsidR="003440CA" w:rsidRPr="007872B7">
        <w:rPr>
          <w:rFonts w:ascii="Arial" w:hAnsi="Arial" w:cs="Arial"/>
          <w:szCs w:val="24"/>
        </w:rPr>
        <w:t xml:space="preserve"> </w:t>
      </w:r>
      <w:r w:rsidR="00AE0CE7">
        <w:rPr>
          <w:rFonts w:ascii="Arial" w:hAnsi="Arial" w:cs="Arial"/>
          <w:b/>
          <w:szCs w:val="24"/>
        </w:rPr>
        <w:t>Mariela Cardona Orozco</w:t>
      </w:r>
      <w:r w:rsidR="00CA3DF9" w:rsidRPr="007872B7">
        <w:rPr>
          <w:rFonts w:ascii="Arial" w:hAnsi="Arial" w:cs="Arial"/>
          <w:b/>
          <w:szCs w:val="24"/>
        </w:rPr>
        <w:t xml:space="preserve"> </w:t>
      </w:r>
      <w:r w:rsidR="00226D5F" w:rsidRPr="007872B7">
        <w:rPr>
          <w:rFonts w:ascii="Arial" w:hAnsi="Arial" w:cs="Arial"/>
          <w:szCs w:val="24"/>
        </w:rPr>
        <w:t xml:space="preserve">contra la </w:t>
      </w:r>
      <w:r w:rsidR="00226D5F" w:rsidRPr="007872B7">
        <w:rPr>
          <w:rFonts w:ascii="Arial" w:hAnsi="Arial" w:cs="Arial"/>
          <w:b/>
          <w:szCs w:val="24"/>
        </w:rPr>
        <w:t xml:space="preserve">Administradora Colombiana de Pensiones </w:t>
      </w:r>
      <w:proofErr w:type="spellStart"/>
      <w:r w:rsidR="003440CA" w:rsidRPr="007872B7">
        <w:rPr>
          <w:rFonts w:ascii="Arial" w:hAnsi="Arial" w:cs="Arial"/>
          <w:b/>
          <w:bCs/>
          <w:szCs w:val="24"/>
        </w:rPr>
        <w:t>COLPENSIONES</w:t>
      </w:r>
      <w:proofErr w:type="spellEnd"/>
      <w:r w:rsidR="006B3E38" w:rsidRPr="007872B7">
        <w:rPr>
          <w:rFonts w:ascii="Arial" w:hAnsi="Arial" w:cs="Arial"/>
          <w:b/>
          <w:bCs/>
          <w:iCs/>
          <w:szCs w:val="24"/>
        </w:rPr>
        <w:t xml:space="preserve">, </w:t>
      </w:r>
      <w:r w:rsidR="00AD7995" w:rsidRPr="007872B7">
        <w:rPr>
          <w:rFonts w:ascii="Arial" w:hAnsi="Arial" w:cs="Arial"/>
          <w:bCs/>
          <w:iCs/>
          <w:szCs w:val="24"/>
        </w:rPr>
        <w:t>radicado bajo el N° 66001-31-05-00</w:t>
      </w:r>
      <w:r w:rsidR="00AE0CE7">
        <w:rPr>
          <w:rFonts w:ascii="Arial" w:hAnsi="Arial" w:cs="Arial"/>
          <w:bCs/>
          <w:iCs/>
          <w:szCs w:val="24"/>
        </w:rPr>
        <w:t>2</w:t>
      </w:r>
      <w:r w:rsidR="00EB368F" w:rsidRPr="007872B7">
        <w:rPr>
          <w:rFonts w:ascii="Arial" w:hAnsi="Arial" w:cs="Arial"/>
          <w:bCs/>
          <w:iCs/>
          <w:szCs w:val="24"/>
        </w:rPr>
        <w:t>-</w:t>
      </w:r>
      <w:r w:rsidR="00AD7995" w:rsidRPr="007872B7">
        <w:rPr>
          <w:rFonts w:ascii="Arial" w:hAnsi="Arial" w:cs="Arial"/>
          <w:bCs/>
          <w:iCs/>
          <w:szCs w:val="24"/>
        </w:rPr>
        <w:t>201</w:t>
      </w:r>
      <w:r w:rsidR="00D2422F" w:rsidRPr="007872B7">
        <w:rPr>
          <w:rFonts w:ascii="Arial" w:hAnsi="Arial" w:cs="Arial"/>
          <w:bCs/>
          <w:iCs/>
          <w:szCs w:val="24"/>
        </w:rPr>
        <w:t>5</w:t>
      </w:r>
      <w:r w:rsidR="00AD7995" w:rsidRPr="007872B7">
        <w:rPr>
          <w:rFonts w:ascii="Arial" w:hAnsi="Arial" w:cs="Arial"/>
          <w:bCs/>
          <w:iCs/>
          <w:szCs w:val="24"/>
        </w:rPr>
        <w:t>-00</w:t>
      </w:r>
      <w:r w:rsidR="00AE0CE7">
        <w:rPr>
          <w:rFonts w:ascii="Arial" w:hAnsi="Arial" w:cs="Arial"/>
          <w:bCs/>
          <w:iCs/>
          <w:szCs w:val="24"/>
        </w:rPr>
        <w:t>603</w:t>
      </w:r>
      <w:r w:rsidR="006B3E38" w:rsidRPr="007872B7">
        <w:rPr>
          <w:rFonts w:ascii="Arial" w:hAnsi="Arial" w:cs="Arial"/>
          <w:bCs/>
          <w:iCs/>
          <w:szCs w:val="24"/>
        </w:rPr>
        <w:t>-</w:t>
      </w:r>
      <w:r w:rsidR="001B22B4" w:rsidRPr="007872B7">
        <w:rPr>
          <w:rFonts w:ascii="Arial" w:hAnsi="Arial" w:cs="Arial"/>
          <w:bCs/>
          <w:iCs/>
          <w:szCs w:val="24"/>
        </w:rPr>
        <w:t>01</w:t>
      </w:r>
      <w:r w:rsidR="00AD7995" w:rsidRPr="007872B7">
        <w:rPr>
          <w:rFonts w:ascii="Arial" w:hAnsi="Arial" w:cs="Arial"/>
          <w:bCs/>
          <w:iCs/>
          <w:szCs w:val="24"/>
        </w:rPr>
        <w:t>.</w:t>
      </w:r>
    </w:p>
    <w:p w:rsidR="00226D5F" w:rsidRPr="007872B7" w:rsidRDefault="00226D5F" w:rsidP="007F1333">
      <w:pPr>
        <w:spacing w:line="276" w:lineRule="auto"/>
        <w:ind w:firstLine="851"/>
        <w:contextualSpacing/>
        <w:jc w:val="both"/>
        <w:rPr>
          <w:rFonts w:ascii="Arial" w:hAnsi="Arial" w:cs="Arial"/>
          <w:bCs/>
          <w:iCs/>
          <w:szCs w:val="24"/>
        </w:rPr>
      </w:pPr>
    </w:p>
    <w:p w:rsidR="00695334" w:rsidRPr="007872B7" w:rsidRDefault="00695334" w:rsidP="007F1333">
      <w:pPr>
        <w:spacing w:line="276" w:lineRule="auto"/>
        <w:contextualSpacing/>
        <w:rPr>
          <w:rFonts w:ascii="Arial" w:hAnsi="Arial" w:cs="Arial"/>
          <w:b/>
          <w:szCs w:val="24"/>
        </w:rPr>
      </w:pPr>
      <w:r w:rsidRPr="007872B7">
        <w:rPr>
          <w:rFonts w:ascii="Arial" w:hAnsi="Arial" w:cs="Arial"/>
          <w:b/>
          <w:szCs w:val="24"/>
        </w:rPr>
        <w:t>Registro de asistencia:</w:t>
      </w:r>
    </w:p>
    <w:p w:rsidR="00695334" w:rsidRPr="007872B7" w:rsidRDefault="00695334" w:rsidP="007F1333">
      <w:pPr>
        <w:spacing w:line="276" w:lineRule="auto"/>
        <w:ind w:firstLine="851"/>
        <w:contextualSpacing/>
        <w:rPr>
          <w:rFonts w:ascii="Arial" w:hAnsi="Arial" w:cs="Arial"/>
          <w:szCs w:val="24"/>
        </w:rPr>
      </w:pPr>
    </w:p>
    <w:p w:rsidR="00695334" w:rsidRPr="007872B7" w:rsidRDefault="00D57637" w:rsidP="007F1333">
      <w:pPr>
        <w:spacing w:line="276" w:lineRule="auto"/>
        <w:contextualSpacing/>
        <w:rPr>
          <w:rFonts w:ascii="Arial" w:hAnsi="Arial" w:cs="Arial"/>
          <w:szCs w:val="24"/>
        </w:rPr>
      </w:pPr>
      <w:r w:rsidRPr="007872B7">
        <w:rPr>
          <w:rFonts w:ascii="Arial" w:hAnsi="Arial" w:cs="Arial"/>
          <w:szCs w:val="24"/>
        </w:rPr>
        <w:lastRenderedPageBreak/>
        <w:t xml:space="preserve">Demandante y su apoderada </w:t>
      </w:r>
      <w:r w:rsidRPr="007872B7">
        <w:rPr>
          <w:rFonts w:ascii="Arial" w:hAnsi="Arial" w:cs="Arial"/>
          <w:szCs w:val="24"/>
        </w:rPr>
        <w:tab/>
      </w:r>
      <w:r w:rsidRPr="007872B7">
        <w:rPr>
          <w:rFonts w:ascii="Arial" w:hAnsi="Arial" w:cs="Arial"/>
          <w:szCs w:val="24"/>
        </w:rPr>
        <w:tab/>
        <w:t>-</w:t>
      </w:r>
      <w:r w:rsidRPr="007872B7">
        <w:rPr>
          <w:rFonts w:ascii="Arial" w:hAnsi="Arial" w:cs="Arial"/>
          <w:szCs w:val="24"/>
        </w:rPr>
        <w:tab/>
      </w:r>
      <w:proofErr w:type="spellStart"/>
      <w:r w:rsidRPr="007872B7">
        <w:rPr>
          <w:rFonts w:ascii="Arial" w:hAnsi="Arial" w:cs="Arial"/>
          <w:szCs w:val="24"/>
        </w:rPr>
        <w:t>Colp</w:t>
      </w:r>
      <w:r w:rsidR="00695334" w:rsidRPr="007872B7">
        <w:rPr>
          <w:rFonts w:ascii="Arial" w:hAnsi="Arial" w:cs="Arial"/>
          <w:szCs w:val="24"/>
        </w:rPr>
        <w:t>ensiones</w:t>
      </w:r>
      <w:proofErr w:type="spellEnd"/>
      <w:r w:rsidR="00695334" w:rsidRPr="007872B7">
        <w:rPr>
          <w:rFonts w:ascii="Arial" w:hAnsi="Arial" w:cs="Arial"/>
          <w:szCs w:val="24"/>
        </w:rPr>
        <w:t xml:space="preserve"> y su apoderada:</w:t>
      </w:r>
    </w:p>
    <w:p w:rsidR="00695334" w:rsidRPr="007872B7" w:rsidRDefault="00695334" w:rsidP="007F1333">
      <w:pPr>
        <w:spacing w:line="276" w:lineRule="auto"/>
        <w:ind w:firstLine="851"/>
        <w:contextualSpacing/>
        <w:rPr>
          <w:rFonts w:ascii="Arial" w:hAnsi="Arial" w:cs="Arial"/>
          <w:szCs w:val="24"/>
        </w:rPr>
      </w:pPr>
    </w:p>
    <w:p w:rsidR="00695334" w:rsidRPr="007872B7" w:rsidRDefault="00695334" w:rsidP="007F1333">
      <w:pPr>
        <w:spacing w:line="276" w:lineRule="auto"/>
        <w:contextualSpacing/>
        <w:jc w:val="both"/>
        <w:rPr>
          <w:rFonts w:ascii="Arial" w:hAnsi="Arial" w:cs="Arial"/>
          <w:b/>
          <w:szCs w:val="24"/>
        </w:rPr>
      </w:pPr>
      <w:r w:rsidRPr="007872B7">
        <w:rPr>
          <w:rFonts w:ascii="Arial" w:hAnsi="Arial" w:cs="Arial"/>
          <w:b/>
          <w:szCs w:val="24"/>
        </w:rPr>
        <w:t>Traslado a las partes</w:t>
      </w:r>
    </w:p>
    <w:p w:rsidR="00695334" w:rsidRPr="007872B7" w:rsidRDefault="00695334" w:rsidP="007F1333">
      <w:pPr>
        <w:spacing w:line="276" w:lineRule="auto"/>
        <w:contextualSpacing/>
        <w:jc w:val="both"/>
        <w:rPr>
          <w:rFonts w:ascii="Arial" w:hAnsi="Arial" w:cs="Arial"/>
          <w:b/>
          <w:szCs w:val="24"/>
        </w:rPr>
      </w:pPr>
    </w:p>
    <w:p w:rsidR="00695334" w:rsidRPr="007872B7" w:rsidRDefault="00695334" w:rsidP="007F1333">
      <w:pPr>
        <w:spacing w:line="276" w:lineRule="auto"/>
        <w:contextualSpacing/>
        <w:jc w:val="both"/>
        <w:rPr>
          <w:rFonts w:ascii="Arial" w:hAnsi="Arial" w:cs="Arial"/>
          <w:szCs w:val="24"/>
        </w:rPr>
      </w:pPr>
      <w:r w:rsidRPr="007872B7">
        <w:rPr>
          <w:rFonts w:ascii="Arial" w:hAnsi="Arial" w:cs="Arial"/>
          <w:szCs w:val="24"/>
        </w:rPr>
        <w:t>En este estado se corre traslado a los asistentes para que presenten sus alegatos atendiendo lo previsto en el artículo 13 de la Ley 1149 de 2007.</w:t>
      </w:r>
    </w:p>
    <w:p w:rsidR="00695334" w:rsidRPr="007872B7" w:rsidRDefault="00695334" w:rsidP="007F1333">
      <w:pPr>
        <w:spacing w:line="276" w:lineRule="auto"/>
        <w:contextualSpacing/>
        <w:jc w:val="both"/>
        <w:rPr>
          <w:rFonts w:ascii="Arial" w:hAnsi="Arial" w:cs="Arial"/>
          <w:szCs w:val="24"/>
        </w:rPr>
      </w:pPr>
    </w:p>
    <w:p w:rsidR="00695334" w:rsidRPr="007872B7" w:rsidRDefault="00695334" w:rsidP="007F1333">
      <w:pPr>
        <w:spacing w:line="276" w:lineRule="auto"/>
        <w:contextualSpacing/>
        <w:jc w:val="center"/>
        <w:rPr>
          <w:rFonts w:ascii="Arial" w:hAnsi="Arial" w:cs="Arial"/>
          <w:b/>
          <w:szCs w:val="24"/>
        </w:rPr>
      </w:pPr>
      <w:r w:rsidRPr="007872B7">
        <w:rPr>
          <w:rFonts w:ascii="Arial" w:hAnsi="Arial" w:cs="Arial"/>
          <w:b/>
          <w:szCs w:val="24"/>
        </w:rPr>
        <w:t>ANTECEDENTES</w:t>
      </w:r>
    </w:p>
    <w:p w:rsidR="00D300A1" w:rsidRPr="007872B7" w:rsidRDefault="00D300A1" w:rsidP="007F1333">
      <w:pPr>
        <w:spacing w:line="276" w:lineRule="auto"/>
        <w:contextualSpacing/>
        <w:jc w:val="center"/>
        <w:rPr>
          <w:rFonts w:ascii="Arial" w:hAnsi="Arial" w:cs="Arial"/>
          <w:b/>
          <w:szCs w:val="24"/>
        </w:rPr>
      </w:pPr>
    </w:p>
    <w:p w:rsidR="00695334" w:rsidRPr="007872B7" w:rsidRDefault="00695334" w:rsidP="007F1333">
      <w:pPr>
        <w:pStyle w:val="Prrafodelista"/>
        <w:numPr>
          <w:ilvl w:val="1"/>
          <w:numId w:val="8"/>
        </w:numPr>
        <w:spacing w:line="276" w:lineRule="auto"/>
        <w:rPr>
          <w:rFonts w:ascii="Arial" w:hAnsi="Arial" w:cs="Arial"/>
          <w:b/>
          <w:sz w:val="24"/>
          <w:szCs w:val="24"/>
        </w:rPr>
      </w:pPr>
      <w:r w:rsidRPr="007872B7">
        <w:rPr>
          <w:rFonts w:ascii="Arial" w:hAnsi="Arial" w:cs="Arial"/>
          <w:b/>
          <w:sz w:val="24"/>
          <w:szCs w:val="24"/>
        </w:rPr>
        <w:t>Síntesis de la demanda y su contestación</w:t>
      </w:r>
    </w:p>
    <w:p w:rsidR="00D300A1" w:rsidRPr="007872B7" w:rsidRDefault="00D300A1" w:rsidP="007F1333">
      <w:pPr>
        <w:spacing w:line="276" w:lineRule="auto"/>
        <w:rPr>
          <w:rFonts w:ascii="Arial" w:hAnsi="Arial" w:cs="Arial"/>
          <w:b/>
          <w:szCs w:val="24"/>
        </w:rPr>
      </w:pPr>
    </w:p>
    <w:p w:rsidR="00E94FC7" w:rsidRDefault="00E94FC7" w:rsidP="00E94FC7">
      <w:pPr>
        <w:spacing w:line="276" w:lineRule="auto"/>
        <w:contextualSpacing/>
        <w:jc w:val="both"/>
        <w:rPr>
          <w:rFonts w:ascii="Arial" w:hAnsi="Arial" w:cs="Arial"/>
          <w:szCs w:val="24"/>
        </w:rPr>
      </w:pPr>
      <w:r>
        <w:rPr>
          <w:rFonts w:ascii="Arial" w:hAnsi="Arial" w:cs="Arial"/>
          <w:szCs w:val="24"/>
        </w:rPr>
        <w:t xml:space="preserve">Pretende la señora </w:t>
      </w:r>
      <w:r w:rsidR="00AE0CE7">
        <w:rPr>
          <w:rFonts w:ascii="Arial" w:hAnsi="Arial" w:cs="Arial"/>
          <w:szCs w:val="24"/>
        </w:rPr>
        <w:t>Mariela Cardona Orozco</w:t>
      </w:r>
      <w:r>
        <w:rPr>
          <w:rFonts w:ascii="Arial" w:hAnsi="Arial" w:cs="Arial"/>
          <w:szCs w:val="24"/>
        </w:rPr>
        <w:t xml:space="preserve"> que se declare que tiene derecho al reconocimiento de los intereses moratorios de que trata el artículo 141 de la Ley 100/93, desde </w:t>
      </w:r>
      <w:r w:rsidR="00926D80">
        <w:rPr>
          <w:rFonts w:ascii="Arial" w:hAnsi="Arial" w:cs="Arial"/>
          <w:szCs w:val="24"/>
        </w:rPr>
        <w:t xml:space="preserve">la fecha de solicitud de la pensión de sobrevivientes y hasta cuando se realizó el pago real y efectivo de la obligación pensional; en consecuencia, se condene a la demandada al pago de 1.223 días de mora, las costas del proceso y lo ultra y extra </w:t>
      </w:r>
      <w:proofErr w:type="spellStart"/>
      <w:r w:rsidR="00926D80">
        <w:rPr>
          <w:rFonts w:ascii="Arial" w:hAnsi="Arial" w:cs="Arial"/>
          <w:szCs w:val="24"/>
        </w:rPr>
        <w:t>petita</w:t>
      </w:r>
      <w:proofErr w:type="spellEnd"/>
      <w:r w:rsidR="00926D80">
        <w:rPr>
          <w:rFonts w:ascii="Arial" w:hAnsi="Arial" w:cs="Arial"/>
          <w:szCs w:val="24"/>
        </w:rPr>
        <w:t xml:space="preserve"> que resulte probado.</w:t>
      </w:r>
    </w:p>
    <w:p w:rsidR="00E94FC7" w:rsidRDefault="00E94FC7" w:rsidP="00E94FC7">
      <w:pPr>
        <w:spacing w:line="276" w:lineRule="auto"/>
        <w:contextualSpacing/>
        <w:jc w:val="both"/>
        <w:rPr>
          <w:rFonts w:ascii="Arial" w:hAnsi="Arial" w:cs="Arial"/>
          <w:szCs w:val="24"/>
        </w:rPr>
      </w:pPr>
    </w:p>
    <w:p w:rsidR="001371BB" w:rsidRDefault="00E94FC7" w:rsidP="00E94FC7">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30497C">
        <w:rPr>
          <w:rFonts w:ascii="Arial" w:hAnsi="Arial" w:cs="Arial"/>
          <w:szCs w:val="24"/>
        </w:rPr>
        <w:t xml:space="preserve">el 06/10/2011 solicitó al </w:t>
      </w:r>
      <w:proofErr w:type="spellStart"/>
      <w:r w:rsidR="0030497C">
        <w:rPr>
          <w:rFonts w:ascii="Arial" w:hAnsi="Arial" w:cs="Arial"/>
          <w:szCs w:val="24"/>
        </w:rPr>
        <w:t>ISS</w:t>
      </w:r>
      <w:proofErr w:type="spellEnd"/>
      <w:r w:rsidR="0030497C">
        <w:rPr>
          <w:rFonts w:ascii="Arial" w:hAnsi="Arial" w:cs="Arial"/>
          <w:szCs w:val="24"/>
        </w:rPr>
        <w:t xml:space="preserve"> el reconocimiento de la pensión de sobrevivientes, pero le fue negada mediante Resolución N° 001696 de 2013, negativa que fue confirmada a través de las Resoluciones N° </w:t>
      </w:r>
      <w:proofErr w:type="spellStart"/>
      <w:r w:rsidR="0030497C">
        <w:rPr>
          <w:rFonts w:ascii="Arial" w:hAnsi="Arial" w:cs="Arial"/>
          <w:szCs w:val="24"/>
        </w:rPr>
        <w:t>GNR</w:t>
      </w:r>
      <w:proofErr w:type="spellEnd"/>
      <w:r w:rsidR="0030497C">
        <w:rPr>
          <w:rFonts w:ascii="Arial" w:hAnsi="Arial" w:cs="Arial"/>
          <w:szCs w:val="24"/>
        </w:rPr>
        <w:t xml:space="preserve"> 237523 de 2013, </w:t>
      </w:r>
      <w:proofErr w:type="spellStart"/>
      <w:r w:rsidR="0030497C">
        <w:rPr>
          <w:rFonts w:ascii="Arial" w:hAnsi="Arial" w:cs="Arial"/>
          <w:szCs w:val="24"/>
        </w:rPr>
        <w:t>GNR</w:t>
      </w:r>
      <w:proofErr w:type="spellEnd"/>
      <w:r w:rsidR="0030497C">
        <w:rPr>
          <w:rFonts w:ascii="Arial" w:hAnsi="Arial" w:cs="Arial"/>
          <w:szCs w:val="24"/>
        </w:rPr>
        <w:t xml:space="preserve"> 126887 de 2014 y </w:t>
      </w:r>
      <w:proofErr w:type="spellStart"/>
      <w:r w:rsidR="0030497C">
        <w:rPr>
          <w:rFonts w:ascii="Arial" w:hAnsi="Arial" w:cs="Arial"/>
          <w:szCs w:val="24"/>
        </w:rPr>
        <w:t>VPB</w:t>
      </w:r>
      <w:proofErr w:type="spellEnd"/>
      <w:r w:rsidR="0030497C">
        <w:rPr>
          <w:rFonts w:ascii="Arial" w:hAnsi="Arial" w:cs="Arial"/>
          <w:szCs w:val="24"/>
        </w:rPr>
        <w:t xml:space="preserve"> 13737 de 2014; (ii) en vista de ello, interpuso acción de tutela para obtener el reconocimiento de su derecho pensional; (ii) el Juzgado Único Penal del Circuito Especializado de esta ciudad, en fallo del 27/06/2013, tuteló los derechos al mínimo vital y a la seguridad social y ordenó a </w:t>
      </w:r>
      <w:proofErr w:type="spellStart"/>
      <w:r w:rsidR="0030497C">
        <w:rPr>
          <w:rFonts w:ascii="Arial" w:hAnsi="Arial" w:cs="Arial"/>
          <w:szCs w:val="24"/>
        </w:rPr>
        <w:t>Colpensiones</w:t>
      </w:r>
      <w:proofErr w:type="spellEnd"/>
      <w:r w:rsidR="0030497C">
        <w:rPr>
          <w:rFonts w:ascii="Arial" w:hAnsi="Arial" w:cs="Arial"/>
          <w:szCs w:val="24"/>
        </w:rPr>
        <w:t xml:space="preserve"> efectuar </w:t>
      </w:r>
      <w:r w:rsidR="001371BB">
        <w:rPr>
          <w:rFonts w:ascii="Arial" w:hAnsi="Arial" w:cs="Arial"/>
          <w:szCs w:val="24"/>
        </w:rPr>
        <w:t xml:space="preserve"> dentro de los 10 días siguientes, </w:t>
      </w:r>
      <w:r w:rsidR="0030497C">
        <w:rPr>
          <w:rFonts w:ascii="Arial" w:hAnsi="Arial" w:cs="Arial"/>
          <w:szCs w:val="24"/>
        </w:rPr>
        <w:t>un nuevo estudio de la solicitud pensional, acorde con lo reglado por el Acuerdo 049/90</w:t>
      </w:r>
      <w:r w:rsidR="001371BB">
        <w:rPr>
          <w:rFonts w:ascii="Arial" w:hAnsi="Arial" w:cs="Arial"/>
          <w:szCs w:val="24"/>
        </w:rPr>
        <w:t>; (iii) la orden judicial no fue acatada, por lo que presentó incidente de desacato, en el que se sancionó a esa entidad.</w:t>
      </w:r>
    </w:p>
    <w:p w:rsidR="001371BB" w:rsidRDefault="001371BB" w:rsidP="00E94FC7">
      <w:pPr>
        <w:spacing w:line="276" w:lineRule="auto"/>
        <w:jc w:val="both"/>
        <w:rPr>
          <w:rFonts w:ascii="Arial" w:hAnsi="Arial" w:cs="Arial"/>
          <w:szCs w:val="24"/>
        </w:rPr>
      </w:pPr>
    </w:p>
    <w:p w:rsidR="0030497C" w:rsidRDefault="001371BB" w:rsidP="00E94FC7">
      <w:pPr>
        <w:spacing w:line="276" w:lineRule="auto"/>
        <w:jc w:val="both"/>
        <w:rPr>
          <w:rFonts w:ascii="Arial" w:hAnsi="Arial" w:cs="Arial"/>
          <w:szCs w:val="24"/>
        </w:rPr>
      </w:pPr>
      <w:r>
        <w:rPr>
          <w:rFonts w:ascii="Arial" w:hAnsi="Arial" w:cs="Arial"/>
          <w:szCs w:val="24"/>
        </w:rPr>
        <w:t xml:space="preserve">(iv) </w:t>
      </w:r>
      <w:proofErr w:type="spellStart"/>
      <w:r>
        <w:rPr>
          <w:rFonts w:ascii="Arial" w:hAnsi="Arial" w:cs="Arial"/>
          <w:szCs w:val="24"/>
        </w:rPr>
        <w:t>Colpensiones</w:t>
      </w:r>
      <w:proofErr w:type="spellEnd"/>
      <w:r>
        <w:rPr>
          <w:rFonts w:ascii="Arial" w:hAnsi="Arial" w:cs="Arial"/>
          <w:szCs w:val="24"/>
        </w:rPr>
        <w:t xml:space="preserve"> mediante Resolución </w:t>
      </w:r>
      <w:proofErr w:type="spellStart"/>
      <w:r>
        <w:rPr>
          <w:rFonts w:ascii="Arial" w:hAnsi="Arial" w:cs="Arial"/>
          <w:szCs w:val="24"/>
        </w:rPr>
        <w:t>GNR</w:t>
      </w:r>
      <w:proofErr w:type="spellEnd"/>
      <w:r>
        <w:rPr>
          <w:rFonts w:ascii="Arial" w:hAnsi="Arial" w:cs="Arial"/>
          <w:szCs w:val="24"/>
        </w:rPr>
        <w:t xml:space="preserve"> 147488 de 2015, le reconoció la pensión de sobrevivientes, pero no la  incluyó en nómina; (v) finalmente, a través de la Resolución </w:t>
      </w:r>
      <w:proofErr w:type="spellStart"/>
      <w:r>
        <w:rPr>
          <w:rFonts w:ascii="Arial" w:hAnsi="Arial" w:cs="Arial"/>
          <w:szCs w:val="24"/>
        </w:rPr>
        <w:t>GNR</w:t>
      </w:r>
      <w:proofErr w:type="spellEnd"/>
      <w:r>
        <w:rPr>
          <w:rFonts w:ascii="Arial" w:hAnsi="Arial" w:cs="Arial"/>
          <w:szCs w:val="24"/>
        </w:rPr>
        <w:t xml:space="preserve"> 162910 de 2015, da alcance al anterior acto administrativo y dispone el pago de $51´466.633 como retroactivo generado a partir del 06/10/2008.</w:t>
      </w:r>
    </w:p>
    <w:p w:rsidR="001371BB" w:rsidRDefault="001371BB" w:rsidP="00E94FC7">
      <w:pPr>
        <w:spacing w:line="276" w:lineRule="auto"/>
        <w:jc w:val="both"/>
        <w:rPr>
          <w:rFonts w:ascii="Arial" w:hAnsi="Arial" w:cs="Arial"/>
          <w:szCs w:val="24"/>
        </w:rPr>
      </w:pPr>
    </w:p>
    <w:p w:rsidR="0030497C" w:rsidRDefault="001371BB" w:rsidP="00E94FC7">
      <w:pPr>
        <w:spacing w:line="276" w:lineRule="auto"/>
        <w:jc w:val="both"/>
        <w:rPr>
          <w:rFonts w:ascii="Arial" w:hAnsi="Arial" w:cs="Arial"/>
          <w:szCs w:val="24"/>
        </w:rPr>
      </w:pPr>
      <w:r>
        <w:rPr>
          <w:rFonts w:ascii="Arial" w:hAnsi="Arial" w:cs="Arial"/>
          <w:szCs w:val="24"/>
        </w:rPr>
        <w:t>(</w:t>
      </w:r>
      <w:proofErr w:type="gramStart"/>
      <w:r>
        <w:rPr>
          <w:rFonts w:ascii="Arial" w:hAnsi="Arial" w:cs="Arial"/>
          <w:szCs w:val="24"/>
        </w:rPr>
        <w:t>vi</w:t>
      </w:r>
      <w:proofErr w:type="gramEnd"/>
      <w:r>
        <w:rPr>
          <w:rFonts w:ascii="Arial" w:hAnsi="Arial" w:cs="Arial"/>
          <w:szCs w:val="24"/>
        </w:rPr>
        <w:t>) Como el pago se realizó a partir de junio de 2015, es claro que transcurrieron más de 4 meses desde la fecha de solicitud de reconocimiento; (vii) el 22/09/2015 solicitó el pago de los intereses moratorios, pero mediante esc</w:t>
      </w:r>
      <w:r w:rsidR="00C17C2F">
        <w:rPr>
          <w:rFonts w:ascii="Arial" w:hAnsi="Arial" w:cs="Arial"/>
          <w:szCs w:val="24"/>
        </w:rPr>
        <w:t xml:space="preserve">rito </w:t>
      </w:r>
      <w:r>
        <w:rPr>
          <w:rFonts w:ascii="Arial" w:hAnsi="Arial" w:cs="Arial"/>
          <w:szCs w:val="24"/>
        </w:rPr>
        <w:t xml:space="preserve">de </w:t>
      </w:r>
      <w:r w:rsidR="00C17C2F">
        <w:rPr>
          <w:rFonts w:ascii="Arial" w:hAnsi="Arial" w:cs="Arial"/>
          <w:szCs w:val="24"/>
        </w:rPr>
        <w:t>esa misma fecha le fue negado.</w:t>
      </w:r>
    </w:p>
    <w:p w:rsidR="0030497C" w:rsidRPr="007872B7" w:rsidRDefault="0030497C" w:rsidP="00E94FC7">
      <w:pPr>
        <w:spacing w:line="276" w:lineRule="auto"/>
        <w:jc w:val="both"/>
        <w:rPr>
          <w:rFonts w:ascii="Arial" w:hAnsi="Arial" w:cs="Arial"/>
          <w:szCs w:val="24"/>
        </w:rPr>
      </w:pPr>
    </w:p>
    <w:p w:rsidR="00C66F48" w:rsidRPr="007872B7" w:rsidRDefault="00D300A1" w:rsidP="007F1333">
      <w:pPr>
        <w:spacing w:line="276" w:lineRule="auto"/>
        <w:jc w:val="both"/>
        <w:rPr>
          <w:rFonts w:ascii="Arial" w:hAnsi="Arial" w:cs="Arial"/>
          <w:szCs w:val="24"/>
        </w:rPr>
      </w:pPr>
      <w:r w:rsidRPr="007872B7">
        <w:rPr>
          <w:rFonts w:ascii="Arial" w:hAnsi="Arial" w:cs="Arial"/>
          <w:szCs w:val="24"/>
        </w:rPr>
        <w:t xml:space="preserve">La </w:t>
      </w:r>
      <w:r w:rsidRPr="007872B7">
        <w:rPr>
          <w:rFonts w:ascii="Arial" w:hAnsi="Arial" w:cs="Arial"/>
          <w:b/>
          <w:szCs w:val="24"/>
        </w:rPr>
        <w:t>Administradora Colombiana de Pensiones –</w:t>
      </w:r>
      <w:proofErr w:type="spellStart"/>
      <w:r w:rsidRPr="007872B7">
        <w:rPr>
          <w:rFonts w:ascii="Arial" w:hAnsi="Arial" w:cs="Arial"/>
          <w:b/>
          <w:szCs w:val="24"/>
        </w:rPr>
        <w:t>COLPENSIONES</w:t>
      </w:r>
      <w:proofErr w:type="spellEnd"/>
      <w:r w:rsidRPr="007872B7">
        <w:rPr>
          <w:rFonts w:ascii="Arial" w:hAnsi="Arial" w:cs="Arial"/>
          <w:b/>
          <w:szCs w:val="24"/>
        </w:rPr>
        <w:t xml:space="preserve">-, </w:t>
      </w:r>
      <w:r w:rsidRPr="007872B7">
        <w:rPr>
          <w:rFonts w:ascii="Arial" w:hAnsi="Arial" w:cs="Arial"/>
          <w:szCs w:val="24"/>
        </w:rPr>
        <w:t xml:space="preserve">se opuso a todas las pretensiones formuladas e </w:t>
      </w:r>
      <w:r w:rsidR="00BC6C36">
        <w:rPr>
          <w:rFonts w:ascii="Arial" w:hAnsi="Arial" w:cs="Arial"/>
          <w:szCs w:val="24"/>
        </w:rPr>
        <w:t>indicó como razones de defensa que los i</w:t>
      </w:r>
      <w:r w:rsidR="003C787E">
        <w:rPr>
          <w:rFonts w:ascii="Arial" w:hAnsi="Arial" w:cs="Arial"/>
          <w:szCs w:val="24"/>
        </w:rPr>
        <w:t xml:space="preserve">ntereses moratorios solicitados no proceden porque la pensión de sobrevivientes se reconoció en virtud del principio de la condición más beneficiosa </w:t>
      </w:r>
      <w:r w:rsidR="00BC6C36">
        <w:rPr>
          <w:rFonts w:ascii="Arial" w:hAnsi="Arial" w:cs="Arial"/>
          <w:szCs w:val="24"/>
        </w:rPr>
        <w:t xml:space="preserve">. </w:t>
      </w:r>
      <w:r w:rsidR="00F45864" w:rsidRPr="007872B7">
        <w:rPr>
          <w:rFonts w:ascii="Arial" w:hAnsi="Arial" w:cs="Arial"/>
          <w:szCs w:val="24"/>
        </w:rPr>
        <w:t>Interpuso</w:t>
      </w:r>
      <w:r w:rsidRPr="007872B7">
        <w:rPr>
          <w:rFonts w:ascii="Arial" w:hAnsi="Arial" w:cs="Arial"/>
          <w:szCs w:val="24"/>
        </w:rPr>
        <w:t xml:space="preserve"> como excepciones de mérito las que denominó “Inexistencia de</w:t>
      </w:r>
      <w:r w:rsidR="003C787E">
        <w:rPr>
          <w:rFonts w:ascii="Arial" w:hAnsi="Arial" w:cs="Arial"/>
          <w:szCs w:val="24"/>
        </w:rPr>
        <w:t>l derecho”, “Cobro de lo no debido”, “Buena fe”</w:t>
      </w:r>
      <w:r w:rsidRPr="007872B7">
        <w:rPr>
          <w:rFonts w:ascii="Arial" w:hAnsi="Arial" w:cs="Arial"/>
          <w:szCs w:val="24"/>
        </w:rPr>
        <w:t xml:space="preserve"> y “Prescripción”.</w:t>
      </w:r>
    </w:p>
    <w:p w:rsidR="00397E13" w:rsidRPr="007872B7" w:rsidRDefault="00397E13" w:rsidP="007F1333">
      <w:pPr>
        <w:spacing w:line="276" w:lineRule="auto"/>
        <w:jc w:val="both"/>
        <w:rPr>
          <w:rFonts w:ascii="Arial" w:hAnsi="Arial" w:cs="Arial"/>
          <w:szCs w:val="24"/>
        </w:rPr>
      </w:pPr>
    </w:p>
    <w:p w:rsidR="00226D5F" w:rsidRPr="007872B7" w:rsidRDefault="00695334" w:rsidP="007F1333">
      <w:pPr>
        <w:pStyle w:val="Prrafodelista"/>
        <w:numPr>
          <w:ilvl w:val="1"/>
          <w:numId w:val="8"/>
        </w:numPr>
        <w:spacing w:line="276" w:lineRule="auto"/>
        <w:rPr>
          <w:rFonts w:ascii="Arial" w:hAnsi="Arial" w:cs="Arial"/>
          <w:b/>
          <w:sz w:val="24"/>
          <w:szCs w:val="24"/>
        </w:rPr>
      </w:pPr>
      <w:r w:rsidRPr="007872B7">
        <w:rPr>
          <w:rFonts w:ascii="Arial" w:hAnsi="Arial" w:cs="Arial"/>
          <w:b/>
          <w:sz w:val="24"/>
          <w:szCs w:val="24"/>
        </w:rPr>
        <w:lastRenderedPageBreak/>
        <w:t xml:space="preserve">Síntesis de la sentencia </w:t>
      </w:r>
      <w:r w:rsidR="003C787E">
        <w:rPr>
          <w:rFonts w:ascii="Arial" w:hAnsi="Arial" w:cs="Arial"/>
          <w:b/>
          <w:sz w:val="24"/>
          <w:szCs w:val="24"/>
        </w:rPr>
        <w:t>consultada</w:t>
      </w:r>
    </w:p>
    <w:p w:rsidR="00582162" w:rsidRDefault="00907F08" w:rsidP="007F1333">
      <w:pPr>
        <w:spacing w:line="276" w:lineRule="auto"/>
        <w:contextualSpacing/>
        <w:jc w:val="both"/>
        <w:rPr>
          <w:rFonts w:ascii="Arial" w:hAnsi="Arial" w:cs="Arial"/>
          <w:szCs w:val="24"/>
          <w:lang w:eastAsia="es-CO"/>
        </w:rPr>
      </w:pPr>
      <w:r w:rsidRPr="007872B7">
        <w:rPr>
          <w:rFonts w:ascii="Arial" w:hAnsi="Arial" w:cs="Arial"/>
          <w:szCs w:val="24"/>
          <w:lang w:eastAsia="es-CO"/>
        </w:rPr>
        <w:t xml:space="preserve">El Juzgado </w:t>
      </w:r>
      <w:r w:rsidR="003C787E">
        <w:rPr>
          <w:rFonts w:ascii="Arial" w:hAnsi="Arial" w:cs="Arial"/>
          <w:szCs w:val="24"/>
          <w:lang w:eastAsia="es-CO"/>
        </w:rPr>
        <w:t xml:space="preserve">Segundo </w:t>
      </w:r>
      <w:r w:rsidRPr="007872B7">
        <w:rPr>
          <w:rFonts w:ascii="Arial" w:hAnsi="Arial" w:cs="Arial"/>
          <w:szCs w:val="24"/>
          <w:lang w:eastAsia="es-CO"/>
        </w:rPr>
        <w:t xml:space="preserve">Laboral del Circuito de Pereira, </w:t>
      </w:r>
      <w:r w:rsidR="00CE0155" w:rsidRPr="007872B7">
        <w:rPr>
          <w:rFonts w:ascii="Arial" w:hAnsi="Arial" w:cs="Arial"/>
          <w:szCs w:val="24"/>
          <w:lang w:eastAsia="es-CO"/>
        </w:rPr>
        <w:t>ordenó el reconocimiento de los inte</w:t>
      </w:r>
      <w:r w:rsidR="003C787E">
        <w:rPr>
          <w:rFonts w:ascii="Arial" w:hAnsi="Arial" w:cs="Arial"/>
          <w:szCs w:val="24"/>
          <w:lang w:eastAsia="es-CO"/>
        </w:rPr>
        <w:t>reses moratorios por valor de $19´169.774</w:t>
      </w:r>
      <w:r w:rsidR="00BC6C36">
        <w:rPr>
          <w:rFonts w:ascii="Arial" w:hAnsi="Arial" w:cs="Arial"/>
          <w:szCs w:val="24"/>
          <w:lang w:eastAsia="es-CO"/>
        </w:rPr>
        <w:t xml:space="preserve"> por el periodo comprendido entre el </w:t>
      </w:r>
      <w:r w:rsidR="003C787E">
        <w:rPr>
          <w:rFonts w:ascii="Arial" w:hAnsi="Arial" w:cs="Arial"/>
          <w:szCs w:val="24"/>
          <w:lang w:eastAsia="es-CO"/>
        </w:rPr>
        <w:t>15/07/2013</w:t>
      </w:r>
      <w:r w:rsidR="00CE0155" w:rsidRPr="007872B7">
        <w:rPr>
          <w:rFonts w:ascii="Arial" w:hAnsi="Arial" w:cs="Arial"/>
          <w:szCs w:val="24"/>
          <w:lang w:eastAsia="es-CO"/>
        </w:rPr>
        <w:t xml:space="preserve"> </w:t>
      </w:r>
      <w:r w:rsidR="00BC6C36">
        <w:rPr>
          <w:rFonts w:ascii="Arial" w:hAnsi="Arial" w:cs="Arial"/>
          <w:szCs w:val="24"/>
          <w:lang w:eastAsia="es-CO"/>
        </w:rPr>
        <w:t>y el</w:t>
      </w:r>
      <w:r w:rsidR="00CE0155" w:rsidRPr="007872B7">
        <w:rPr>
          <w:rFonts w:ascii="Arial" w:hAnsi="Arial" w:cs="Arial"/>
          <w:szCs w:val="24"/>
          <w:lang w:eastAsia="es-CO"/>
        </w:rPr>
        <w:t xml:space="preserve"> </w:t>
      </w:r>
      <w:r w:rsidR="003C787E">
        <w:rPr>
          <w:rFonts w:ascii="Arial" w:hAnsi="Arial" w:cs="Arial"/>
          <w:szCs w:val="24"/>
          <w:lang w:eastAsia="es-CO"/>
        </w:rPr>
        <w:t>31/05/2015 y c</w:t>
      </w:r>
      <w:r w:rsidR="00BC6C36" w:rsidRPr="007872B7">
        <w:rPr>
          <w:rFonts w:ascii="Arial" w:hAnsi="Arial" w:cs="Arial"/>
          <w:szCs w:val="24"/>
          <w:lang w:eastAsia="es-CO"/>
        </w:rPr>
        <w:t>ondenó en costas a</w:t>
      </w:r>
      <w:r w:rsidR="00BC6C36">
        <w:rPr>
          <w:rFonts w:ascii="Arial" w:hAnsi="Arial" w:cs="Arial"/>
          <w:szCs w:val="24"/>
          <w:lang w:eastAsia="es-CO"/>
        </w:rPr>
        <w:t xml:space="preserve"> la entidad de seguridad social.</w:t>
      </w:r>
    </w:p>
    <w:p w:rsidR="00BC6C36" w:rsidRDefault="00BC6C36" w:rsidP="007F1333">
      <w:pPr>
        <w:spacing w:line="276" w:lineRule="auto"/>
        <w:contextualSpacing/>
        <w:jc w:val="both"/>
        <w:rPr>
          <w:rFonts w:ascii="Arial" w:hAnsi="Arial" w:cs="Arial"/>
          <w:szCs w:val="24"/>
          <w:lang w:eastAsia="es-CO"/>
        </w:rPr>
      </w:pPr>
    </w:p>
    <w:p w:rsidR="00925AAC" w:rsidRDefault="00BC6C36" w:rsidP="003C787E">
      <w:pPr>
        <w:spacing w:line="276" w:lineRule="auto"/>
        <w:contextualSpacing/>
        <w:jc w:val="both"/>
        <w:rPr>
          <w:rFonts w:ascii="Arial" w:hAnsi="Arial" w:cs="Arial"/>
          <w:szCs w:val="24"/>
          <w:lang w:eastAsia="es-CO"/>
        </w:rPr>
      </w:pPr>
      <w:r>
        <w:rPr>
          <w:rFonts w:ascii="Arial" w:hAnsi="Arial" w:cs="Arial"/>
          <w:szCs w:val="24"/>
          <w:lang w:eastAsia="es-CO"/>
        </w:rPr>
        <w:t>Para arribar a la anterior decisión indicó</w:t>
      </w:r>
      <w:r w:rsidR="006426A2">
        <w:rPr>
          <w:rFonts w:ascii="Arial" w:hAnsi="Arial" w:cs="Arial"/>
          <w:szCs w:val="24"/>
          <w:lang w:eastAsia="es-CO"/>
        </w:rPr>
        <w:t xml:space="preserve"> que</w:t>
      </w:r>
      <w:r>
        <w:rPr>
          <w:rFonts w:ascii="Arial" w:hAnsi="Arial" w:cs="Arial"/>
          <w:szCs w:val="24"/>
          <w:lang w:eastAsia="es-CO"/>
        </w:rPr>
        <w:t xml:space="preserve"> </w:t>
      </w:r>
      <w:r w:rsidR="002E36DE">
        <w:rPr>
          <w:rFonts w:ascii="Arial" w:hAnsi="Arial" w:cs="Arial"/>
          <w:szCs w:val="24"/>
          <w:lang w:eastAsia="es-CO"/>
        </w:rPr>
        <w:t>en principio no habría lugar a reconocer los intereses de mora porque la prestación de sobrevivencia se concedió en virtud de la aplicación del principio de la condición más beneficiosa,</w:t>
      </w:r>
      <w:r w:rsidR="00925AAC">
        <w:rPr>
          <w:rFonts w:ascii="Arial" w:hAnsi="Arial" w:cs="Arial"/>
          <w:szCs w:val="24"/>
          <w:lang w:eastAsia="es-CO"/>
        </w:rPr>
        <w:t xml:space="preserve"> es decir, por una interpretación judicial y jurisprudencial</w:t>
      </w:r>
      <w:r w:rsidR="00DB45FD">
        <w:rPr>
          <w:rStyle w:val="Refdenotaalpie"/>
          <w:rFonts w:ascii="Arial" w:hAnsi="Arial" w:cs="Arial"/>
          <w:szCs w:val="24"/>
          <w:lang w:eastAsia="es-CO"/>
        </w:rPr>
        <w:footnoteReference w:id="1"/>
      </w:r>
      <w:r w:rsidR="00DB45FD">
        <w:rPr>
          <w:rFonts w:ascii="Arial" w:hAnsi="Arial" w:cs="Arial"/>
          <w:szCs w:val="24"/>
          <w:lang w:eastAsia="es-CO"/>
        </w:rPr>
        <w:t xml:space="preserve">, </w:t>
      </w:r>
      <w:r w:rsidR="00925AAC">
        <w:rPr>
          <w:rFonts w:ascii="Arial" w:hAnsi="Arial" w:cs="Arial"/>
          <w:szCs w:val="24"/>
          <w:lang w:eastAsia="es-CO"/>
        </w:rPr>
        <w:t xml:space="preserve">que le ordenó a </w:t>
      </w:r>
      <w:proofErr w:type="spellStart"/>
      <w:r w:rsidR="00925AAC">
        <w:rPr>
          <w:rFonts w:ascii="Arial" w:hAnsi="Arial" w:cs="Arial"/>
          <w:szCs w:val="24"/>
          <w:lang w:eastAsia="es-CO"/>
        </w:rPr>
        <w:t>Colpensiones</w:t>
      </w:r>
      <w:proofErr w:type="spellEnd"/>
      <w:r w:rsidR="00925AAC">
        <w:rPr>
          <w:rFonts w:ascii="Arial" w:hAnsi="Arial" w:cs="Arial"/>
          <w:szCs w:val="24"/>
          <w:lang w:eastAsia="es-CO"/>
        </w:rPr>
        <w:t xml:space="preserve"> reconocer la prestación con base en el Acuerdo 049/90</w:t>
      </w:r>
      <w:r w:rsidR="00DB45FD">
        <w:rPr>
          <w:rFonts w:ascii="Arial" w:hAnsi="Arial" w:cs="Arial"/>
          <w:szCs w:val="24"/>
          <w:lang w:eastAsia="es-CO"/>
        </w:rPr>
        <w:t xml:space="preserve">. </w:t>
      </w:r>
    </w:p>
    <w:p w:rsidR="00DB45FD" w:rsidRDefault="00DB45FD" w:rsidP="003C787E">
      <w:pPr>
        <w:spacing w:line="276" w:lineRule="auto"/>
        <w:contextualSpacing/>
        <w:jc w:val="both"/>
        <w:rPr>
          <w:rFonts w:ascii="Arial" w:hAnsi="Arial" w:cs="Arial"/>
          <w:szCs w:val="24"/>
          <w:lang w:eastAsia="es-CO"/>
        </w:rPr>
      </w:pPr>
    </w:p>
    <w:p w:rsidR="00925AAC" w:rsidRDefault="00925AAC" w:rsidP="003C787E">
      <w:pPr>
        <w:spacing w:line="276" w:lineRule="auto"/>
        <w:contextualSpacing/>
        <w:jc w:val="both"/>
        <w:rPr>
          <w:rFonts w:ascii="Arial" w:hAnsi="Arial" w:cs="Arial"/>
          <w:szCs w:val="24"/>
          <w:lang w:eastAsia="es-CO"/>
        </w:rPr>
      </w:pPr>
      <w:r>
        <w:rPr>
          <w:rFonts w:ascii="Arial" w:hAnsi="Arial" w:cs="Arial"/>
          <w:szCs w:val="24"/>
          <w:lang w:eastAsia="es-CO"/>
        </w:rPr>
        <w:t>Sin embargo,</w:t>
      </w:r>
      <w:r w:rsidR="00DB45FD">
        <w:rPr>
          <w:rFonts w:ascii="Arial" w:hAnsi="Arial" w:cs="Arial"/>
          <w:szCs w:val="24"/>
          <w:lang w:eastAsia="es-CO"/>
        </w:rPr>
        <w:t xml:space="preserve"> como </w:t>
      </w:r>
      <w:r>
        <w:rPr>
          <w:rFonts w:ascii="Arial" w:hAnsi="Arial" w:cs="Arial"/>
          <w:szCs w:val="24"/>
          <w:lang w:eastAsia="es-CO"/>
        </w:rPr>
        <w:t xml:space="preserve">con posterioridad al fallo judicial, </w:t>
      </w:r>
      <w:r w:rsidR="00DB45FD">
        <w:rPr>
          <w:rFonts w:ascii="Arial" w:hAnsi="Arial" w:cs="Arial"/>
          <w:szCs w:val="24"/>
          <w:lang w:eastAsia="es-CO"/>
        </w:rPr>
        <w:t xml:space="preserve">la demandada </w:t>
      </w:r>
      <w:r>
        <w:rPr>
          <w:rFonts w:ascii="Arial" w:hAnsi="Arial" w:cs="Arial"/>
          <w:szCs w:val="24"/>
          <w:lang w:eastAsia="es-CO"/>
        </w:rPr>
        <w:t xml:space="preserve">expidió tres resoluciones resolviendo de manera negativa el derecho, sin proceder a su estudio con base en la normativa que le fue indicada y solo mediante Resolución N° </w:t>
      </w:r>
      <w:proofErr w:type="spellStart"/>
      <w:r>
        <w:rPr>
          <w:rFonts w:ascii="Arial" w:hAnsi="Arial" w:cs="Arial"/>
          <w:szCs w:val="24"/>
          <w:lang w:eastAsia="es-CO"/>
        </w:rPr>
        <w:t>GNR</w:t>
      </w:r>
      <w:proofErr w:type="spellEnd"/>
      <w:r>
        <w:rPr>
          <w:rFonts w:ascii="Arial" w:hAnsi="Arial" w:cs="Arial"/>
          <w:szCs w:val="24"/>
          <w:lang w:eastAsia="es-CO"/>
        </w:rPr>
        <w:t xml:space="preserve"> 147488 de 2015, </w:t>
      </w:r>
      <w:r w:rsidR="00D16D77">
        <w:rPr>
          <w:rFonts w:ascii="Arial" w:hAnsi="Arial" w:cs="Arial"/>
          <w:szCs w:val="24"/>
          <w:lang w:eastAsia="es-CO"/>
        </w:rPr>
        <w:t>a la que se le dio alcance mediante Resolución N° 162910 de 2015 y ordenó incluirla en nómina en el mes de junio de esa anualidad; la mora se hace notoria.</w:t>
      </w:r>
    </w:p>
    <w:p w:rsidR="00D16D77" w:rsidRDefault="00D16D77" w:rsidP="003C787E">
      <w:pPr>
        <w:spacing w:line="276" w:lineRule="auto"/>
        <w:contextualSpacing/>
        <w:jc w:val="both"/>
        <w:rPr>
          <w:rFonts w:ascii="Arial" w:hAnsi="Arial" w:cs="Arial"/>
          <w:szCs w:val="24"/>
          <w:lang w:eastAsia="es-CO"/>
        </w:rPr>
      </w:pPr>
    </w:p>
    <w:p w:rsidR="002E2ABD" w:rsidRDefault="002E2ABD" w:rsidP="003C787E">
      <w:pPr>
        <w:spacing w:line="276" w:lineRule="auto"/>
        <w:contextualSpacing/>
        <w:jc w:val="both"/>
        <w:rPr>
          <w:rFonts w:ascii="Arial" w:hAnsi="Arial" w:cs="Arial"/>
          <w:szCs w:val="24"/>
          <w:lang w:eastAsia="es-CO"/>
        </w:rPr>
      </w:pPr>
    </w:p>
    <w:p w:rsidR="003C787E" w:rsidRDefault="002E2ABD" w:rsidP="003C787E">
      <w:pPr>
        <w:spacing w:line="276" w:lineRule="auto"/>
        <w:contextualSpacing/>
        <w:jc w:val="both"/>
        <w:rPr>
          <w:rFonts w:ascii="Arial" w:hAnsi="Arial" w:cs="Arial"/>
          <w:szCs w:val="24"/>
          <w:lang w:eastAsia="es-CO"/>
        </w:rPr>
      </w:pPr>
      <w:r>
        <w:rPr>
          <w:rFonts w:ascii="Arial" w:hAnsi="Arial" w:cs="Arial"/>
          <w:szCs w:val="24"/>
          <w:lang w:eastAsia="es-CO"/>
        </w:rPr>
        <w:t xml:space="preserve">De tal manera, que los intereses proceden a partir de la fecha en que quedó ejecutoriada el fallo de tutela, </w:t>
      </w:r>
      <w:r w:rsidR="00D16D77">
        <w:rPr>
          <w:rFonts w:ascii="Arial" w:hAnsi="Arial" w:cs="Arial"/>
          <w:szCs w:val="24"/>
          <w:lang w:eastAsia="es-CO"/>
        </w:rPr>
        <w:t xml:space="preserve">pero más exactamente el </w:t>
      </w:r>
      <w:r>
        <w:rPr>
          <w:rFonts w:ascii="Arial" w:hAnsi="Arial" w:cs="Arial"/>
          <w:szCs w:val="24"/>
          <w:lang w:eastAsia="es-CO"/>
        </w:rPr>
        <w:t>15/07/2013, fecha en la que venció el término otorgado por el Juez constitucional para dar cumplimiento a esa providencia y; hasta el 31/05/2015, como quiera que la inclusión en nómina se realizó para el mes de junio de 2015.</w:t>
      </w:r>
    </w:p>
    <w:p w:rsidR="003C787E" w:rsidRDefault="003C787E" w:rsidP="003C787E">
      <w:pPr>
        <w:spacing w:line="276" w:lineRule="auto"/>
        <w:contextualSpacing/>
        <w:jc w:val="both"/>
        <w:rPr>
          <w:rFonts w:ascii="Arial" w:hAnsi="Arial" w:cs="Arial"/>
          <w:szCs w:val="24"/>
          <w:lang w:eastAsia="es-CO"/>
        </w:rPr>
      </w:pPr>
    </w:p>
    <w:p w:rsidR="00770D1E" w:rsidRPr="00BC6C36" w:rsidRDefault="00770D1E" w:rsidP="00BC6C36">
      <w:pPr>
        <w:pStyle w:val="Prrafodelista"/>
        <w:numPr>
          <w:ilvl w:val="1"/>
          <w:numId w:val="8"/>
        </w:numPr>
        <w:spacing w:line="276" w:lineRule="auto"/>
        <w:jc w:val="both"/>
        <w:rPr>
          <w:rFonts w:ascii="Arial" w:hAnsi="Arial" w:cs="Arial"/>
          <w:b/>
          <w:sz w:val="24"/>
          <w:szCs w:val="24"/>
        </w:rPr>
      </w:pPr>
      <w:r w:rsidRPr="00BC6C36">
        <w:rPr>
          <w:rFonts w:ascii="Arial" w:hAnsi="Arial" w:cs="Arial"/>
          <w:b/>
          <w:sz w:val="24"/>
          <w:szCs w:val="24"/>
        </w:rPr>
        <w:t>Grado Jurisdiccional de Consulta</w:t>
      </w:r>
    </w:p>
    <w:p w:rsidR="00770D1E" w:rsidRPr="007872B7" w:rsidRDefault="00770D1E" w:rsidP="007F1333">
      <w:pPr>
        <w:shd w:val="clear" w:color="auto" w:fill="FFFFFF"/>
        <w:spacing w:line="276" w:lineRule="auto"/>
        <w:jc w:val="both"/>
        <w:rPr>
          <w:rFonts w:ascii="Arial" w:hAnsi="Arial" w:cs="Arial"/>
          <w:szCs w:val="24"/>
        </w:rPr>
      </w:pPr>
      <w:r w:rsidRPr="007872B7">
        <w:rPr>
          <w:rFonts w:ascii="Arial" w:hAnsi="Arial" w:cs="Arial"/>
          <w:szCs w:val="24"/>
        </w:rPr>
        <w:t xml:space="preserve">De conformidad con lo dispuesto por el artículo 69 del </w:t>
      </w:r>
      <w:proofErr w:type="spellStart"/>
      <w:r w:rsidRPr="007872B7">
        <w:rPr>
          <w:rFonts w:ascii="Arial" w:hAnsi="Arial" w:cs="Arial"/>
          <w:szCs w:val="24"/>
        </w:rPr>
        <w:t>C.P.L</w:t>
      </w:r>
      <w:proofErr w:type="spellEnd"/>
      <w:r w:rsidRPr="007872B7">
        <w:rPr>
          <w:rFonts w:ascii="Arial" w:hAnsi="Arial" w:cs="Arial"/>
          <w:szCs w:val="24"/>
        </w:rPr>
        <w:t xml:space="preserve">. se ordenó el grado jurisdiccional de consulta, al haber resultado la misma totalmente adversa a los intereses de </w:t>
      </w:r>
      <w:proofErr w:type="spellStart"/>
      <w:r w:rsidRPr="007872B7">
        <w:rPr>
          <w:rFonts w:ascii="Arial" w:hAnsi="Arial" w:cs="Arial"/>
          <w:szCs w:val="24"/>
        </w:rPr>
        <w:t>COLPENSIONES</w:t>
      </w:r>
      <w:proofErr w:type="spellEnd"/>
      <w:r w:rsidRPr="007872B7">
        <w:rPr>
          <w:rFonts w:ascii="Arial" w:hAnsi="Arial" w:cs="Arial"/>
          <w:szCs w:val="24"/>
        </w:rPr>
        <w:t>.</w:t>
      </w:r>
    </w:p>
    <w:p w:rsidR="00770D1E" w:rsidRPr="007872B7" w:rsidRDefault="00770D1E" w:rsidP="007F1333">
      <w:pPr>
        <w:spacing w:line="276" w:lineRule="auto"/>
        <w:jc w:val="both"/>
        <w:rPr>
          <w:rFonts w:ascii="Arial" w:hAnsi="Arial" w:cs="Arial"/>
          <w:color w:val="000000"/>
          <w:szCs w:val="24"/>
          <w:lang w:eastAsia="es-CO"/>
        </w:rPr>
      </w:pPr>
    </w:p>
    <w:p w:rsidR="00733AFD" w:rsidRPr="007872B7" w:rsidRDefault="00733AFD" w:rsidP="007F1333">
      <w:pPr>
        <w:shd w:val="clear" w:color="auto" w:fill="FFFFFF"/>
        <w:spacing w:line="276" w:lineRule="auto"/>
        <w:contextualSpacing/>
        <w:jc w:val="center"/>
        <w:rPr>
          <w:rFonts w:ascii="Arial" w:hAnsi="Arial" w:cs="Arial"/>
          <w:b/>
          <w:szCs w:val="24"/>
        </w:rPr>
      </w:pPr>
      <w:r w:rsidRPr="007872B7">
        <w:rPr>
          <w:rFonts w:ascii="Arial" w:hAnsi="Arial" w:cs="Arial"/>
          <w:b/>
          <w:szCs w:val="24"/>
        </w:rPr>
        <w:t>CONSIDERACIONES</w:t>
      </w:r>
    </w:p>
    <w:p w:rsidR="008E0B83" w:rsidRPr="007872B7" w:rsidRDefault="008E0B83" w:rsidP="007F1333">
      <w:pPr>
        <w:shd w:val="clear" w:color="auto" w:fill="FFFFFF"/>
        <w:spacing w:line="276" w:lineRule="auto"/>
        <w:contextualSpacing/>
        <w:jc w:val="center"/>
        <w:rPr>
          <w:rFonts w:ascii="Arial" w:hAnsi="Arial" w:cs="Arial"/>
          <w:b/>
          <w:szCs w:val="24"/>
        </w:rPr>
      </w:pPr>
    </w:p>
    <w:p w:rsidR="00733AFD" w:rsidRDefault="00982203" w:rsidP="007F1333">
      <w:pPr>
        <w:shd w:val="clear" w:color="auto" w:fill="FFFFFF"/>
        <w:tabs>
          <w:tab w:val="left" w:pos="5197"/>
        </w:tabs>
        <w:spacing w:line="276" w:lineRule="auto"/>
        <w:jc w:val="both"/>
        <w:rPr>
          <w:rFonts w:ascii="Arial" w:hAnsi="Arial" w:cs="Arial"/>
          <w:b/>
          <w:szCs w:val="24"/>
        </w:rPr>
      </w:pPr>
      <w:r w:rsidRPr="007872B7">
        <w:rPr>
          <w:rFonts w:ascii="Arial" w:hAnsi="Arial" w:cs="Arial"/>
          <w:b/>
          <w:szCs w:val="24"/>
        </w:rPr>
        <w:t xml:space="preserve">1. </w:t>
      </w:r>
      <w:r w:rsidR="00733AFD" w:rsidRPr="007872B7">
        <w:rPr>
          <w:rFonts w:ascii="Arial" w:hAnsi="Arial" w:cs="Arial"/>
          <w:b/>
          <w:szCs w:val="24"/>
        </w:rPr>
        <w:t>Del</w:t>
      </w:r>
      <w:r w:rsidR="003C2430" w:rsidRPr="007872B7">
        <w:rPr>
          <w:rFonts w:ascii="Arial" w:hAnsi="Arial" w:cs="Arial"/>
          <w:b/>
          <w:szCs w:val="24"/>
        </w:rPr>
        <w:t xml:space="preserve"> problema jurídico</w:t>
      </w:r>
    </w:p>
    <w:p w:rsidR="00BD1AB5" w:rsidRPr="007872B7" w:rsidRDefault="00BD1AB5" w:rsidP="007F1333">
      <w:pPr>
        <w:shd w:val="clear" w:color="auto" w:fill="FFFFFF"/>
        <w:tabs>
          <w:tab w:val="left" w:pos="5197"/>
        </w:tabs>
        <w:spacing w:line="276" w:lineRule="auto"/>
        <w:jc w:val="both"/>
        <w:rPr>
          <w:rFonts w:ascii="Arial" w:hAnsi="Arial" w:cs="Arial"/>
          <w:b/>
          <w:szCs w:val="24"/>
        </w:rPr>
      </w:pPr>
    </w:p>
    <w:p w:rsidR="00733AFD" w:rsidRPr="007872B7" w:rsidRDefault="00733AFD" w:rsidP="007F1333">
      <w:pPr>
        <w:shd w:val="clear" w:color="auto" w:fill="FFFFFF"/>
        <w:tabs>
          <w:tab w:val="left" w:pos="5197"/>
        </w:tabs>
        <w:spacing w:line="276" w:lineRule="auto"/>
        <w:contextualSpacing/>
        <w:jc w:val="both"/>
        <w:rPr>
          <w:rFonts w:ascii="Arial" w:hAnsi="Arial" w:cs="Arial"/>
          <w:color w:val="000000"/>
          <w:szCs w:val="24"/>
          <w:lang w:eastAsia="es-CO"/>
        </w:rPr>
      </w:pPr>
      <w:r w:rsidRPr="007872B7">
        <w:rPr>
          <w:rFonts w:ascii="Arial" w:hAnsi="Arial" w:cs="Arial"/>
          <w:color w:val="000000"/>
          <w:szCs w:val="24"/>
          <w:lang w:eastAsia="es-CO"/>
        </w:rPr>
        <w:t xml:space="preserve">Visto el recuento anterior, la Sala formula </w:t>
      </w:r>
      <w:r w:rsidR="00DF3CA7" w:rsidRPr="007872B7">
        <w:rPr>
          <w:rFonts w:ascii="Arial" w:hAnsi="Arial" w:cs="Arial"/>
          <w:color w:val="000000"/>
          <w:szCs w:val="24"/>
          <w:lang w:eastAsia="es-CO"/>
        </w:rPr>
        <w:t xml:space="preserve">el </w:t>
      </w:r>
      <w:r w:rsidRPr="007872B7">
        <w:rPr>
          <w:rFonts w:ascii="Arial" w:hAnsi="Arial" w:cs="Arial"/>
          <w:color w:val="000000"/>
          <w:szCs w:val="24"/>
          <w:lang w:eastAsia="es-CO"/>
        </w:rPr>
        <w:t>siguiente interrogante:</w:t>
      </w:r>
    </w:p>
    <w:p w:rsidR="00AE0DB0" w:rsidRPr="007872B7" w:rsidRDefault="00AE0DB0" w:rsidP="007F1333">
      <w:pPr>
        <w:shd w:val="clear" w:color="auto" w:fill="FFFFFF"/>
        <w:tabs>
          <w:tab w:val="left" w:pos="5197"/>
        </w:tabs>
        <w:spacing w:line="276" w:lineRule="auto"/>
        <w:contextualSpacing/>
        <w:jc w:val="both"/>
        <w:rPr>
          <w:rFonts w:ascii="Arial" w:hAnsi="Arial" w:cs="Arial"/>
          <w:color w:val="000000"/>
          <w:szCs w:val="24"/>
          <w:lang w:eastAsia="es-CO"/>
        </w:rPr>
      </w:pPr>
    </w:p>
    <w:p w:rsidR="008E0B83" w:rsidRDefault="00A12848" w:rsidP="007F1333">
      <w:pPr>
        <w:pStyle w:val="Textoindependiente"/>
        <w:spacing w:line="276" w:lineRule="auto"/>
        <w:contextualSpacing/>
        <w:rPr>
          <w:iCs/>
          <w:szCs w:val="24"/>
        </w:rPr>
      </w:pPr>
      <w:r w:rsidRPr="007872B7">
        <w:rPr>
          <w:iCs/>
          <w:szCs w:val="24"/>
        </w:rPr>
        <w:t>1.1</w:t>
      </w:r>
      <w:r w:rsidR="00DF3CA7" w:rsidRPr="007872B7">
        <w:rPr>
          <w:iCs/>
          <w:szCs w:val="24"/>
        </w:rPr>
        <w:t>.</w:t>
      </w:r>
      <w:r w:rsidR="008E0B83" w:rsidRPr="007872B7">
        <w:rPr>
          <w:iCs/>
          <w:szCs w:val="24"/>
        </w:rPr>
        <w:t xml:space="preserve"> ¿</w:t>
      </w:r>
      <w:r w:rsidR="00DF3CA7" w:rsidRPr="007872B7">
        <w:rPr>
          <w:iCs/>
          <w:szCs w:val="24"/>
        </w:rPr>
        <w:t xml:space="preserve">A partir de cuándo proceden los intereses </w:t>
      </w:r>
      <w:r w:rsidR="00832D2A" w:rsidRPr="007872B7">
        <w:rPr>
          <w:iCs/>
          <w:szCs w:val="24"/>
        </w:rPr>
        <w:t>moratorios previstos en el artículo 141 de la Ley 100 de 1993</w:t>
      </w:r>
      <w:r w:rsidR="00DF3CA7" w:rsidRPr="007872B7">
        <w:rPr>
          <w:iCs/>
          <w:szCs w:val="24"/>
        </w:rPr>
        <w:t>, en el presente asunto</w:t>
      </w:r>
      <w:r w:rsidR="008E0B83" w:rsidRPr="007872B7">
        <w:rPr>
          <w:iCs/>
          <w:szCs w:val="24"/>
        </w:rPr>
        <w:t>?</w:t>
      </w:r>
    </w:p>
    <w:p w:rsidR="00BD1AB5" w:rsidRPr="007872B7" w:rsidRDefault="00BD1AB5" w:rsidP="007F1333">
      <w:pPr>
        <w:pStyle w:val="Textoindependiente"/>
        <w:spacing w:line="276" w:lineRule="auto"/>
        <w:contextualSpacing/>
        <w:rPr>
          <w:iCs/>
          <w:szCs w:val="24"/>
        </w:rPr>
      </w:pPr>
    </w:p>
    <w:p w:rsidR="002F60D9" w:rsidRPr="007872B7" w:rsidRDefault="00982203" w:rsidP="007F1333">
      <w:pPr>
        <w:pStyle w:val="Textoindependiente"/>
        <w:spacing w:line="276" w:lineRule="auto"/>
        <w:contextualSpacing/>
        <w:rPr>
          <w:b/>
          <w:iCs/>
          <w:szCs w:val="24"/>
        </w:rPr>
      </w:pPr>
      <w:r w:rsidRPr="007872B7">
        <w:rPr>
          <w:b/>
          <w:iCs/>
          <w:szCs w:val="24"/>
        </w:rPr>
        <w:t xml:space="preserve">2. </w:t>
      </w:r>
      <w:r w:rsidR="002F60D9" w:rsidRPr="007872B7">
        <w:rPr>
          <w:b/>
          <w:iCs/>
          <w:szCs w:val="24"/>
        </w:rPr>
        <w:t>Solución a</w:t>
      </w:r>
      <w:r w:rsidR="00DF3CA7" w:rsidRPr="007872B7">
        <w:rPr>
          <w:b/>
          <w:iCs/>
          <w:szCs w:val="24"/>
        </w:rPr>
        <w:t>l</w:t>
      </w:r>
      <w:r w:rsidR="002F60D9" w:rsidRPr="007872B7">
        <w:rPr>
          <w:b/>
          <w:iCs/>
          <w:szCs w:val="24"/>
        </w:rPr>
        <w:t xml:space="preserve"> problema jurídico </w:t>
      </w:r>
    </w:p>
    <w:p w:rsidR="002F60D9" w:rsidRPr="007872B7" w:rsidRDefault="002F60D9" w:rsidP="007F1333">
      <w:pPr>
        <w:pStyle w:val="Textoindependiente"/>
        <w:spacing w:line="276" w:lineRule="auto"/>
        <w:ind w:left="390"/>
        <w:contextualSpacing/>
        <w:rPr>
          <w:b/>
          <w:iCs/>
          <w:szCs w:val="24"/>
        </w:rPr>
      </w:pPr>
    </w:p>
    <w:p w:rsidR="002F60D9" w:rsidRPr="007872B7" w:rsidRDefault="002F60D9" w:rsidP="007F1333">
      <w:pPr>
        <w:pStyle w:val="Textoindependiente"/>
        <w:spacing w:line="276" w:lineRule="auto"/>
        <w:contextualSpacing/>
        <w:rPr>
          <w:iCs/>
          <w:szCs w:val="24"/>
        </w:rPr>
      </w:pPr>
      <w:r w:rsidRPr="007872B7">
        <w:rPr>
          <w:iCs/>
          <w:szCs w:val="24"/>
        </w:rPr>
        <w:t xml:space="preserve">Con el propósito de dar solución al anterior cuestionamiento, </w:t>
      </w:r>
      <w:r w:rsidR="00FA0C8E" w:rsidRPr="007872B7">
        <w:rPr>
          <w:iCs/>
          <w:szCs w:val="24"/>
        </w:rPr>
        <w:t>se considera necesario precisar</w:t>
      </w:r>
      <w:r w:rsidRPr="007872B7">
        <w:rPr>
          <w:iCs/>
          <w:szCs w:val="24"/>
        </w:rPr>
        <w:t xml:space="preserve"> lo siguiente:</w:t>
      </w:r>
    </w:p>
    <w:p w:rsidR="00D03DE2" w:rsidRPr="007872B7" w:rsidRDefault="00D03DE2" w:rsidP="007F1333">
      <w:pPr>
        <w:pStyle w:val="Sinespaciado"/>
        <w:spacing w:line="276" w:lineRule="auto"/>
        <w:contextualSpacing/>
        <w:jc w:val="both"/>
        <w:rPr>
          <w:rFonts w:ascii="Arial" w:hAnsi="Arial" w:cs="Arial"/>
          <w:sz w:val="24"/>
          <w:szCs w:val="24"/>
        </w:rPr>
      </w:pPr>
    </w:p>
    <w:p w:rsidR="00D03DE2" w:rsidRPr="007872B7" w:rsidRDefault="00DF3CA7" w:rsidP="007F1333">
      <w:pPr>
        <w:pStyle w:val="Textoindependiente"/>
        <w:spacing w:line="276" w:lineRule="auto"/>
        <w:rPr>
          <w:b/>
          <w:szCs w:val="24"/>
        </w:rPr>
      </w:pPr>
      <w:r w:rsidRPr="007872B7">
        <w:rPr>
          <w:b/>
          <w:szCs w:val="24"/>
        </w:rPr>
        <w:t>2.1</w:t>
      </w:r>
      <w:r w:rsidR="00D03DE2" w:rsidRPr="007872B7">
        <w:rPr>
          <w:b/>
          <w:szCs w:val="24"/>
        </w:rPr>
        <w:t>. Intereses moratorios</w:t>
      </w:r>
    </w:p>
    <w:p w:rsidR="00D03DE2" w:rsidRPr="007872B7" w:rsidRDefault="00D03DE2" w:rsidP="007F1333">
      <w:pPr>
        <w:pStyle w:val="Textoindependiente"/>
        <w:spacing w:line="276" w:lineRule="auto"/>
        <w:rPr>
          <w:b/>
          <w:szCs w:val="24"/>
        </w:rPr>
      </w:pPr>
    </w:p>
    <w:p w:rsidR="00D03DE2" w:rsidRPr="007872B7" w:rsidRDefault="00884180" w:rsidP="007F1333">
      <w:pPr>
        <w:pStyle w:val="Textoindependiente"/>
        <w:spacing w:line="276" w:lineRule="auto"/>
        <w:rPr>
          <w:b/>
          <w:szCs w:val="24"/>
        </w:rPr>
      </w:pPr>
      <w:r w:rsidRPr="007872B7">
        <w:rPr>
          <w:b/>
          <w:szCs w:val="24"/>
        </w:rPr>
        <w:t>2.1</w:t>
      </w:r>
      <w:r w:rsidR="00D03DE2" w:rsidRPr="007872B7">
        <w:rPr>
          <w:b/>
          <w:szCs w:val="24"/>
        </w:rPr>
        <w:t>.1. Fundamento jurídico</w:t>
      </w:r>
    </w:p>
    <w:p w:rsidR="00D03DE2" w:rsidRPr="007872B7" w:rsidRDefault="00D03DE2" w:rsidP="007F1333">
      <w:pPr>
        <w:pStyle w:val="Textoindependiente"/>
        <w:spacing w:line="276" w:lineRule="auto"/>
        <w:rPr>
          <w:b/>
          <w:szCs w:val="24"/>
        </w:rPr>
      </w:pPr>
    </w:p>
    <w:p w:rsidR="002E2ABD" w:rsidRDefault="002E2ABD" w:rsidP="002E2ABD">
      <w:pPr>
        <w:pStyle w:val="Textoindependiente"/>
        <w:spacing w:line="276" w:lineRule="auto"/>
        <w:rPr>
          <w:rFonts w:eastAsia="Dotum"/>
          <w:color w:val="000000"/>
          <w:szCs w:val="24"/>
        </w:rPr>
      </w:pPr>
      <w:r w:rsidRPr="008E6711">
        <w:rPr>
          <w:szCs w:val="24"/>
        </w:rPr>
        <w:t>En lo que tiene que ver con la fecha a partir de la cual proceden los intereses moratorios,</w:t>
      </w:r>
      <w:r>
        <w:rPr>
          <w:szCs w:val="24"/>
        </w:rPr>
        <w:t xml:space="preserve"> tiene definido el órgano de cierre de la especialidad laboral</w:t>
      </w:r>
      <w:r>
        <w:rPr>
          <w:rStyle w:val="Refdenotaalpie"/>
          <w:szCs w:val="24"/>
        </w:rPr>
        <w:footnoteReference w:id="2"/>
      </w:r>
      <w:r>
        <w:rPr>
          <w:szCs w:val="24"/>
        </w:rPr>
        <w:t>, que</w:t>
      </w:r>
      <w:r w:rsidRPr="008E6711">
        <w:rPr>
          <w:szCs w:val="24"/>
        </w:rPr>
        <w:t xml:space="preserve"> de conformidad con lo dispuesto por el artículo 1° de la Ley 717 de 2001, el término con que cuentan las administradoras de pensiones para proceder con el reconocimiento de las pensiones de sobrevivientes no puede sobrepasar los dos </w:t>
      </w:r>
      <w:r w:rsidR="00120D93">
        <w:rPr>
          <w:szCs w:val="24"/>
        </w:rPr>
        <w:t xml:space="preserve">(2) </w:t>
      </w:r>
      <w:r w:rsidRPr="008E6711">
        <w:rPr>
          <w:szCs w:val="24"/>
        </w:rPr>
        <w:t>meses contados a partir del momento en que se radique la solicitud de reconocimiento pensional con e</w:t>
      </w:r>
      <w:r>
        <w:rPr>
          <w:szCs w:val="24"/>
        </w:rPr>
        <w:t>l lleno de todos los requisitos</w:t>
      </w:r>
      <w:r>
        <w:rPr>
          <w:rFonts w:eastAsia="Dotum"/>
          <w:color w:val="000000"/>
          <w:szCs w:val="24"/>
        </w:rPr>
        <w:t>, sin consideración al tiempo de gracia con que cuentan para efectuar el desembolso del dinero de las mesadas pensionales; intelección que ha sido acogida por esta Corporación</w:t>
      </w:r>
      <w:r>
        <w:rPr>
          <w:rStyle w:val="Refdenotaalpie"/>
          <w:rFonts w:eastAsia="Dotum"/>
          <w:color w:val="000000"/>
          <w:szCs w:val="24"/>
        </w:rPr>
        <w:footnoteReference w:id="3"/>
      </w:r>
      <w:r>
        <w:rPr>
          <w:rFonts w:eastAsia="Dotum"/>
          <w:color w:val="000000"/>
          <w:szCs w:val="24"/>
        </w:rPr>
        <w:t>.</w:t>
      </w:r>
    </w:p>
    <w:p w:rsidR="00120D93" w:rsidRDefault="00120D93" w:rsidP="002E2ABD">
      <w:pPr>
        <w:pStyle w:val="Textoindependiente"/>
        <w:spacing w:line="276" w:lineRule="auto"/>
        <w:rPr>
          <w:rFonts w:eastAsia="Dotum"/>
          <w:color w:val="000000"/>
          <w:szCs w:val="24"/>
        </w:rPr>
      </w:pPr>
    </w:p>
    <w:p w:rsidR="00D9499F" w:rsidRDefault="00120D93" w:rsidP="00D9499F">
      <w:pPr>
        <w:pStyle w:val="Textoindependiente"/>
        <w:spacing w:line="276" w:lineRule="auto"/>
        <w:rPr>
          <w:i/>
          <w:color w:val="000000"/>
          <w:sz w:val="22"/>
          <w:shd w:val="clear" w:color="auto" w:fill="FFFFFF"/>
        </w:rPr>
      </w:pPr>
      <w:r>
        <w:rPr>
          <w:rFonts w:eastAsia="Dotum"/>
          <w:color w:val="000000"/>
          <w:szCs w:val="24"/>
        </w:rPr>
        <w:t>También ha definido la Alta Corporación</w:t>
      </w:r>
      <w:r w:rsidR="0012467F">
        <w:rPr>
          <w:rStyle w:val="Refdenotaalpie"/>
          <w:rFonts w:eastAsia="Dotum"/>
          <w:color w:val="000000"/>
          <w:szCs w:val="24"/>
        </w:rPr>
        <w:footnoteReference w:id="4"/>
      </w:r>
      <w:r w:rsidR="00D9499F">
        <w:rPr>
          <w:rFonts w:eastAsia="Dotum"/>
          <w:color w:val="000000"/>
          <w:szCs w:val="24"/>
        </w:rPr>
        <w:t xml:space="preserve"> que “</w:t>
      </w:r>
      <w:r w:rsidR="0012467F" w:rsidRPr="0012467F">
        <w:rPr>
          <w:i/>
          <w:color w:val="000000"/>
          <w:sz w:val="22"/>
          <w:shd w:val="clear" w:color="auto" w:fill="FFFFFF"/>
        </w:rPr>
        <w:t>para aquellos eventos en que las actuaciones de las administradoras de pensiones públicas o privadas, al no reconocer o pagar las prestaciones periódicas a su cargo, encuentren plena justificación bien porque tengan respaldo normativo, ora porque su postura provenga de la aplicación minuciosa de la ley, sin los alcances o efectos que en un momento dado puedan darle los jueces en la función que les es propia de interpretar las normas sociales y ajustarlas a los postulados y objetivos fundamentales de la seguridad social, y que a las entidades que la gestionan no les compete y les es imposible predecir. </w:t>
      </w:r>
    </w:p>
    <w:p w:rsidR="0012467F" w:rsidRPr="0012467F" w:rsidRDefault="0012467F" w:rsidP="00D9499F">
      <w:pPr>
        <w:pStyle w:val="Textoindependiente"/>
        <w:spacing w:line="276" w:lineRule="auto"/>
        <w:rPr>
          <w:i/>
          <w:sz w:val="22"/>
        </w:rPr>
      </w:pPr>
      <w:r w:rsidRPr="0012467F">
        <w:rPr>
          <w:i/>
          <w:color w:val="000000"/>
          <w:sz w:val="22"/>
        </w:rPr>
        <w:br/>
      </w:r>
      <w:r w:rsidRPr="0012467F">
        <w:rPr>
          <w:i/>
          <w:color w:val="000000"/>
          <w:sz w:val="22"/>
          <w:shd w:val="clear" w:color="auto" w:fill="FFFFFF"/>
        </w:rPr>
        <w:t>Entiende la Corte que la jurisprudencia en materia de definición de derechos pensionales ha cumplido una función trascendental al interpretar la normativa a la luz de los principios y objetivos que informan la seguridad social, y que en muchos casos no corresponde con el texto literal del precepto que las administradoras en su momento, al definir las prestaciones reclamadas, debieron aplicar por ser las que en principio regulaban la controversia; en esas condiciones, no resulta razonable imponer el pago de intereses </w:t>
      </w:r>
      <w:hyperlink r:id="rId8" w:anchor="CiTag11" w:history="1"/>
      <w:bookmarkStart w:id="1" w:name="CiTag12"/>
      <w:r w:rsidRPr="0012467F">
        <w:rPr>
          <w:i/>
          <w:color w:val="000000"/>
          <w:sz w:val="22"/>
          <w:shd w:val="clear" w:color="auto" w:fill="FFFFFF"/>
        </w:rPr>
        <w:t> </w:t>
      </w:r>
      <w:bookmarkEnd w:id="1"/>
      <w:r w:rsidRPr="00D9499F">
        <w:rPr>
          <w:i/>
          <w:sz w:val="22"/>
          <w:shd w:val="clear" w:color="auto" w:fill="FFFFFF"/>
        </w:rPr>
        <w:t>moratorios</w:t>
      </w:r>
      <w:r w:rsidRPr="0012467F">
        <w:rPr>
          <w:i/>
          <w:color w:val="000000"/>
          <w:sz w:val="22"/>
          <w:shd w:val="clear" w:color="auto" w:fill="FFFFFF"/>
        </w:rPr>
        <w:t> porque su conducta no estuvo guiada por el capricho o la arbitrariedad, sino por el respeto de una normativa que de manera plausible estimaban regía el derecho en controversia. </w:t>
      </w:r>
    </w:p>
    <w:p w:rsidR="00F43D63" w:rsidRDefault="00F43D63" w:rsidP="005E30B0">
      <w:pPr>
        <w:spacing w:line="276" w:lineRule="auto"/>
        <w:ind w:right="-77"/>
        <w:jc w:val="both"/>
        <w:rPr>
          <w:rFonts w:ascii="Arial" w:eastAsia="Dotum" w:hAnsi="Arial" w:cs="Arial"/>
          <w:color w:val="000000"/>
          <w:szCs w:val="24"/>
        </w:rPr>
      </w:pPr>
    </w:p>
    <w:p w:rsidR="00D03DE2" w:rsidRPr="007872B7" w:rsidRDefault="00D03DE2" w:rsidP="00D03DE2">
      <w:pPr>
        <w:pStyle w:val="Textoindependiente"/>
        <w:spacing w:line="276" w:lineRule="auto"/>
        <w:rPr>
          <w:b/>
          <w:szCs w:val="24"/>
        </w:rPr>
      </w:pPr>
      <w:r w:rsidRPr="007872B7">
        <w:rPr>
          <w:b/>
          <w:szCs w:val="24"/>
        </w:rPr>
        <w:t>2.</w:t>
      </w:r>
      <w:r w:rsidR="00884180" w:rsidRPr="007872B7">
        <w:rPr>
          <w:b/>
          <w:szCs w:val="24"/>
        </w:rPr>
        <w:t>1</w:t>
      </w:r>
      <w:r w:rsidRPr="007872B7">
        <w:rPr>
          <w:b/>
          <w:szCs w:val="24"/>
        </w:rPr>
        <w:t>.2. Fundamento fáctico</w:t>
      </w:r>
    </w:p>
    <w:p w:rsidR="00D03DE2" w:rsidRPr="007872B7" w:rsidRDefault="00D03DE2" w:rsidP="00D03DE2">
      <w:pPr>
        <w:pStyle w:val="Textoindependiente"/>
        <w:spacing w:line="276" w:lineRule="auto"/>
        <w:rPr>
          <w:szCs w:val="24"/>
        </w:rPr>
      </w:pPr>
    </w:p>
    <w:p w:rsidR="00FA2A69" w:rsidRDefault="002C5EAD" w:rsidP="00FA2A69">
      <w:pPr>
        <w:pStyle w:val="Textoindependiente"/>
        <w:spacing w:line="276" w:lineRule="auto"/>
        <w:rPr>
          <w:color w:val="000000"/>
          <w:szCs w:val="24"/>
          <w:shd w:val="clear" w:color="auto" w:fill="FFFFFF"/>
        </w:rPr>
      </w:pPr>
      <w:r>
        <w:rPr>
          <w:szCs w:val="24"/>
        </w:rPr>
        <w:t>Conform</w:t>
      </w:r>
      <w:r w:rsidR="00A76993">
        <w:rPr>
          <w:szCs w:val="24"/>
        </w:rPr>
        <w:t>e al documento visible a folio 15</w:t>
      </w:r>
      <w:r>
        <w:rPr>
          <w:szCs w:val="24"/>
        </w:rPr>
        <w:t xml:space="preserve"> del cd. 1, se advierte que la demandante elevó solicitud de reconocimiento pensional el </w:t>
      </w:r>
      <w:r w:rsidR="00A76993">
        <w:rPr>
          <w:szCs w:val="24"/>
        </w:rPr>
        <w:t>06/10/2011</w:t>
      </w:r>
      <w:r>
        <w:rPr>
          <w:szCs w:val="24"/>
        </w:rPr>
        <w:t xml:space="preserve">, conforme lo planteó en el hecho </w:t>
      </w:r>
      <w:r w:rsidR="00A76993">
        <w:rPr>
          <w:szCs w:val="24"/>
        </w:rPr>
        <w:t xml:space="preserve">tercero </w:t>
      </w:r>
      <w:r>
        <w:rPr>
          <w:szCs w:val="24"/>
        </w:rPr>
        <w:t xml:space="preserve">de la demanda; </w:t>
      </w:r>
      <w:r w:rsidR="00A76993">
        <w:rPr>
          <w:szCs w:val="24"/>
        </w:rPr>
        <w:t xml:space="preserve">la que le fue resuelta de manera desfavorable a través de la Resolución N° </w:t>
      </w:r>
      <w:proofErr w:type="spellStart"/>
      <w:r w:rsidR="00A76993">
        <w:rPr>
          <w:szCs w:val="24"/>
        </w:rPr>
        <w:t>GNR</w:t>
      </w:r>
      <w:proofErr w:type="spellEnd"/>
      <w:r w:rsidR="00A76993">
        <w:rPr>
          <w:szCs w:val="24"/>
        </w:rPr>
        <w:t xml:space="preserve"> 001696 del 14/01/2013 –</w:t>
      </w:r>
      <w:proofErr w:type="spellStart"/>
      <w:r w:rsidR="00A76993">
        <w:rPr>
          <w:szCs w:val="24"/>
        </w:rPr>
        <w:t>fl</w:t>
      </w:r>
      <w:proofErr w:type="spellEnd"/>
      <w:r w:rsidR="00A76993">
        <w:rPr>
          <w:szCs w:val="24"/>
        </w:rPr>
        <w:t xml:space="preserve">. 16- por cuanto el fallecido no cotizó el mínimo de semanas exigido por la Ley 797/03, </w:t>
      </w:r>
      <w:r w:rsidR="00FA2A69">
        <w:rPr>
          <w:szCs w:val="24"/>
        </w:rPr>
        <w:t xml:space="preserve">quiere decir que </w:t>
      </w:r>
      <w:r w:rsidR="00FA2A69" w:rsidRPr="00682B60">
        <w:rPr>
          <w:color w:val="000000"/>
          <w:szCs w:val="24"/>
          <w:shd w:val="clear" w:color="auto" w:fill="FFFFFF"/>
        </w:rPr>
        <w:t xml:space="preserve">su conducta no estuvo guiada por el capricho o la arbitrariedad, sino por el respeto de una normativa que de manera plausible estimaba regía </w:t>
      </w:r>
      <w:r w:rsidR="00FA2A69">
        <w:rPr>
          <w:color w:val="000000"/>
          <w:szCs w:val="24"/>
          <w:shd w:val="clear" w:color="auto" w:fill="FFFFFF"/>
        </w:rPr>
        <w:t>la situación de la actora.</w:t>
      </w:r>
    </w:p>
    <w:p w:rsidR="00FA2A69" w:rsidRDefault="00FA2A69" w:rsidP="00D03DE2">
      <w:pPr>
        <w:pStyle w:val="Textoindependiente"/>
        <w:spacing w:line="276" w:lineRule="auto"/>
        <w:rPr>
          <w:szCs w:val="24"/>
        </w:rPr>
      </w:pPr>
    </w:p>
    <w:p w:rsidR="00957E9E" w:rsidRDefault="00FA2A69" w:rsidP="002E2ABD">
      <w:pPr>
        <w:pStyle w:val="Textoindependiente"/>
        <w:spacing w:line="276" w:lineRule="auto"/>
        <w:rPr>
          <w:color w:val="000000"/>
          <w:szCs w:val="24"/>
          <w:shd w:val="clear" w:color="auto" w:fill="FFFFFF"/>
        </w:rPr>
      </w:pPr>
      <w:r>
        <w:rPr>
          <w:color w:val="000000"/>
          <w:szCs w:val="24"/>
          <w:shd w:val="clear" w:color="auto" w:fill="FFFFFF"/>
        </w:rPr>
        <w:t>Ahora, como un Juez constitucional, mediante sentencia del 27/06/2013</w:t>
      </w:r>
      <w:r w:rsidR="001E2FD4">
        <w:rPr>
          <w:rStyle w:val="Refdenotaalpie"/>
          <w:color w:val="000000"/>
          <w:szCs w:val="24"/>
          <w:shd w:val="clear" w:color="auto" w:fill="FFFFFF"/>
        </w:rPr>
        <w:footnoteReference w:id="5"/>
      </w:r>
      <w:r>
        <w:rPr>
          <w:color w:val="000000"/>
          <w:szCs w:val="24"/>
          <w:shd w:val="clear" w:color="auto" w:fill="FFFFFF"/>
        </w:rPr>
        <w:t xml:space="preserve"> –</w:t>
      </w:r>
      <w:proofErr w:type="spellStart"/>
      <w:r>
        <w:rPr>
          <w:color w:val="000000"/>
          <w:szCs w:val="24"/>
          <w:shd w:val="clear" w:color="auto" w:fill="FFFFFF"/>
        </w:rPr>
        <w:t>fls</w:t>
      </w:r>
      <w:proofErr w:type="spellEnd"/>
      <w:r>
        <w:rPr>
          <w:color w:val="000000"/>
          <w:szCs w:val="24"/>
          <w:shd w:val="clear" w:color="auto" w:fill="FFFFFF"/>
        </w:rPr>
        <w:t xml:space="preserve">. 39 y s.s.- le ordenó a la administradora de pensiones que </w:t>
      </w:r>
      <w:r w:rsidRPr="00FA2A69">
        <w:rPr>
          <w:i/>
          <w:color w:val="000000"/>
          <w:sz w:val="22"/>
          <w:shd w:val="clear" w:color="auto" w:fill="FFFFFF"/>
        </w:rPr>
        <w:t xml:space="preserve">“en el término de diez (10) días siguientes a la notificación de esta sentencia, resuelva nuevamente la solicitud de pensión de sobrevivientes de la señora MARIELA CARDONA OROZCO, acorde con lo normado en </w:t>
      </w:r>
      <w:r w:rsidRPr="00FA2A69">
        <w:rPr>
          <w:i/>
          <w:color w:val="000000"/>
          <w:sz w:val="22"/>
          <w:shd w:val="clear" w:color="auto" w:fill="FFFFFF"/>
        </w:rPr>
        <w:lastRenderedPageBreak/>
        <w:t>los artículos 6 y 25 del Acuerdo 049/90”</w:t>
      </w:r>
      <w:r>
        <w:rPr>
          <w:i/>
          <w:color w:val="000000"/>
          <w:sz w:val="22"/>
          <w:shd w:val="clear" w:color="auto" w:fill="FFFFFF"/>
        </w:rPr>
        <w:t xml:space="preserve">, </w:t>
      </w:r>
      <w:r>
        <w:rPr>
          <w:color w:val="000000"/>
          <w:shd w:val="clear" w:color="auto" w:fill="FFFFFF"/>
        </w:rPr>
        <w:t>debe entenderse que m</w:t>
      </w:r>
      <w:r w:rsidRPr="00FA2A69">
        <w:rPr>
          <w:color w:val="000000"/>
          <w:shd w:val="clear" w:color="auto" w:fill="FFFFFF"/>
        </w:rPr>
        <w:t xml:space="preserve">edió la interpretación </w:t>
      </w:r>
      <w:r>
        <w:rPr>
          <w:color w:val="000000"/>
          <w:shd w:val="clear" w:color="auto" w:fill="FFFFFF"/>
        </w:rPr>
        <w:t>propia de la J</w:t>
      </w:r>
      <w:r w:rsidR="00957E9E">
        <w:rPr>
          <w:color w:val="000000"/>
          <w:shd w:val="clear" w:color="auto" w:fill="FFFFFF"/>
        </w:rPr>
        <w:t>udicatura</w:t>
      </w:r>
      <w:r w:rsidRPr="00FA2A69">
        <w:rPr>
          <w:color w:val="000000"/>
          <w:shd w:val="clear" w:color="auto" w:fill="FFFFFF"/>
        </w:rPr>
        <w:t xml:space="preserve"> </w:t>
      </w:r>
      <w:r>
        <w:rPr>
          <w:color w:val="000000"/>
          <w:shd w:val="clear" w:color="auto" w:fill="FFFFFF"/>
        </w:rPr>
        <w:t xml:space="preserve">que permitía reconocer la prestación solicitada bajo la égida de una disposición </w:t>
      </w:r>
      <w:r w:rsidR="00957E9E">
        <w:rPr>
          <w:color w:val="000000"/>
          <w:shd w:val="clear" w:color="auto" w:fill="FFFFFF"/>
        </w:rPr>
        <w:t xml:space="preserve">diferente a la que </w:t>
      </w:r>
      <w:r>
        <w:rPr>
          <w:color w:val="000000"/>
          <w:shd w:val="clear" w:color="auto" w:fill="FFFFFF"/>
        </w:rPr>
        <w:t xml:space="preserve">se encontraba vigente, </w:t>
      </w:r>
      <w:r w:rsidRPr="00FA2A69">
        <w:rPr>
          <w:color w:val="000000"/>
          <w:shd w:val="clear" w:color="auto" w:fill="FFFFFF"/>
        </w:rPr>
        <w:t>por lo que</w:t>
      </w:r>
      <w:r w:rsidRPr="00FA2A69">
        <w:rPr>
          <w:i/>
          <w:color w:val="000000"/>
          <w:shd w:val="clear" w:color="auto" w:fill="FFFFFF"/>
        </w:rPr>
        <w:t xml:space="preserve"> </w:t>
      </w:r>
      <w:r>
        <w:rPr>
          <w:color w:val="000000"/>
          <w:szCs w:val="24"/>
          <w:shd w:val="clear" w:color="auto" w:fill="FFFFFF"/>
        </w:rPr>
        <w:t>resulta apenas obvio, que los intereses moratorios empiecen a correr al vencimiento del plazo allí señalado</w:t>
      </w:r>
      <w:r w:rsidR="00957E9E">
        <w:rPr>
          <w:color w:val="000000"/>
          <w:szCs w:val="24"/>
          <w:shd w:val="clear" w:color="auto" w:fill="FFFFFF"/>
        </w:rPr>
        <w:t>,</w:t>
      </w:r>
      <w:r w:rsidR="001E2FD4">
        <w:rPr>
          <w:color w:val="000000"/>
          <w:szCs w:val="24"/>
          <w:shd w:val="clear" w:color="auto" w:fill="FFFFFF"/>
        </w:rPr>
        <w:t xml:space="preserve"> el que corrió hasta el 12 de julio</w:t>
      </w:r>
      <w:r w:rsidR="0041024B">
        <w:rPr>
          <w:rStyle w:val="Refdenotaalpie"/>
          <w:color w:val="000000"/>
          <w:szCs w:val="24"/>
          <w:shd w:val="clear" w:color="auto" w:fill="FFFFFF"/>
        </w:rPr>
        <w:footnoteReference w:id="6"/>
      </w:r>
      <w:r w:rsidR="001E2FD4">
        <w:rPr>
          <w:color w:val="000000"/>
          <w:szCs w:val="24"/>
          <w:shd w:val="clear" w:color="auto" w:fill="FFFFFF"/>
        </w:rPr>
        <w:t xml:space="preserve"> de esa anualidad, por lo que la mora se configura a partir del día hábil siguiente, 15 de julio de 2013.</w:t>
      </w:r>
    </w:p>
    <w:p w:rsidR="00957E9E" w:rsidRDefault="00957E9E" w:rsidP="002E2ABD">
      <w:pPr>
        <w:pStyle w:val="Textoindependiente"/>
        <w:spacing w:line="276" w:lineRule="auto"/>
        <w:rPr>
          <w:color w:val="000000"/>
          <w:szCs w:val="24"/>
          <w:shd w:val="clear" w:color="auto" w:fill="FFFFFF"/>
        </w:rPr>
      </w:pPr>
    </w:p>
    <w:p w:rsidR="00FB528E" w:rsidRDefault="001E2FD4" w:rsidP="00D03DE2">
      <w:pPr>
        <w:pStyle w:val="Textoindependiente"/>
        <w:spacing w:line="276" w:lineRule="auto"/>
        <w:rPr>
          <w:color w:val="000000"/>
          <w:szCs w:val="24"/>
          <w:shd w:val="clear" w:color="auto" w:fill="FFFFFF"/>
        </w:rPr>
      </w:pPr>
      <w:r>
        <w:rPr>
          <w:color w:val="000000"/>
          <w:szCs w:val="24"/>
          <w:shd w:val="clear" w:color="auto" w:fill="FFFFFF"/>
        </w:rPr>
        <w:t xml:space="preserve">De tal manera que como el reconocimiento de la subvención de sobrevivencia a favor de la actora se realizó a través de la </w:t>
      </w:r>
      <w:r>
        <w:rPr>
          <w:szCs w:val="24"/>
          <w:lang w:eastAsia="es-CO"/>
        </w:rPr>
        <w:t xml:space="preserve">Resolución N° </w:t>
      </w:r>
      <w:proofErr w:type="spellStart"/>
      <w:r>
        <w:rPr>
          <w:szCs w:val="24"/>
          <w:lang w:eastAsia="es-CO"/>
        </w:rPr>
        <w:t>GNR</w:t>
      </w:r>
      <w:proofErr w:type="spellEnd"/>
      <w:r>
        <w:rPr>
          <w:szCs w:val="24"/>
          <w:lang w:eastAsia="es-CO"/>
        </w:rPr>
        <w:t xml:space="preserve"> 147488 de 2015, a la que se le dio alcance mediante Resolución N° 162910 de 2015 y ordenó incluirla en nómina en el mes de junio de esa anualidad, </w:t>
      </w:r>
      <w:r w:rsidR="00B25C89">
        <w:rPr>
          <w:color w:val="000000"/>
          <w:szCs w:val="24"/>
          <w:shd w:val="clear" w:color="auto" w:fill="FFFFFF"/>
        </w:rPr>
        <w:t>la mora debería liquidarse entre el 15/</w:t>
      </w:r>
      <w:r>
        <w:rPr>
          <w:color w:val="000000"/>
          <w:szCs w:val="24"/>
          <w:shd w:val="clear" w:color="auto" w:fill="FFFFFF"/>
        </w:rPr>
        <w:t>07/2013 y el 31/05/2015, día anterior al mes en que fue incluida en nómina; conclusión a la que también arribó la jueza de primer grado.</w:t>
      </w:r>
    </w:p>
    <w:p w:rsidR="00B25C89" w:rsidRDefault="00B25C89" w:rsidP="00D03DE2">
      <w:pPr>
        <w:pStyle w:val="Textoindependiente"/>
        <w:spacing w:line="276" w:lineRule="auto"/>
        <w:rPr>
          <w:color w:val="000000"/>
          <w:szCs w:val="24"/>
          <w:shd w:val="clear" w:color="auto" w:fill="FFFFFF"/>
        </w:rPr>
      </w:pPr>
    </w:p>
    <w:p w:rsidR="00E37E0D" w:rsidRDefault="00E37E0D" w:rsidP="00D03DE2">
      <w:pPr>
        <w:pStyle w:val="Textoindependiente"/>
        <w:spacing w:line="276" w:lineRule="auto"/>
        <w:rPr>
          <w:color w:val="000000"/>
          <w:szCs w:val="24"/>
          <w:shd w:val="clear" w:color="auto" w:fill="FFFFFF"/>
        </w:rPr>
      </w:pPr>
      <w:r>
        <w:rPr>
          <w:color w:val="000000"/>
          <w:szCs w:val="24"/>
          <w:shd w:val="clear" w:color="auto" w:fill="FFFFFF"/>
        </w:rPr>
        <w:t xml:space="preserve">La liquidación respectiva, debe realizarse sobre el retroactivo pensional generado hasta el </w:t>
      </w:r>
      <w:r w:rsidR="00693774">
        <w:rPr>
          <w:color w:val="000000"/>
          <w:szCs w:val="24"/>
          <w:shd w:val="clear" w:color="auto" w:fill="FFFFFF"/>
        </w:rPr>
        <w:t xml:space="preserve">mes de </w:t>
      </w:r>
      <w:r w:rsidR="006D357F">
        <w:rPr>
          <w:color w:val="000000"/>
          <w:szCs w:val="24"/>
          <w:shd w:val="clear" w:color="auto" w:fill="FFFFFF"/>
        </w:rPr>
        <w:t xml:space="preserve">junio </w:t>
      </w:r>
      <w:r w:rsidR="001E2FD4">
        <w:rPr>
          <w:color w:val="000000"/>
          <w:szCs w:val="24"/>
          <w:shd w:val="clear" w:color="auto" w:fill="FFFFFF"/>
        </w:rPr>
        <w:t>de 2013</w:t>
      </w:r>
      <w:r w:rsidR="00693774">
        <w:rPr>
          <w:color w:val="000000"/>
          <w:szCs w:val="24"/>
          <w:shd w:val="clear" w:color="auto" w:fill="FFFFFF"/>
        </w:rPr>
        <w:t xml:space="preserve"> </w:t>
      </w:r>
      <w:r>
        <w:rPr>
          <w:color w:val="000000"/>
          <w:szCs w:val="24"/>
          <w:shd w:val="clear" w:color="auto" w:fill="FFFFFF"/>
        </w:rPr>
        <w:t>y</w:t>
      </w:r>
      <w:r w:rsidR="00693774">
        <w:rPr>
          <w:color w:val="000000"/>
          <w:szCs w:val="24"/>
          <w:shd w:val="clear" w:color="auto" w:fill="FFFFFF"/>
        </w:rPr>
        <w:t>,</w:t>
      </w:r>
      <w:r>
        <w:rPr>
          <w:color w:val="000000"/>
          <w:szCs w:val="24"/>
          <w:shd w:val="clear" w:color="auto" w:fill="FFFFFF"/>
        </w:rPr>
        <w:t xml:space="preserve"> mesada por mesada</w:t>
      </w:r>
      <w:r w:rsidR="00693774">
        <w:rPr>
          <w:color w:val="000000"/>
          <w:szCs w:val="24"/>
          <w:shd w:val="clear" w:color="auto" w:fill="FFFFFF"/>
        </w:rPr>
        <w:t xml:space="preserve">, respecto de aquellas causadas entre </w:t>
      </w:r>
      <w:r w:rsidR="006D357F">
        <w:rPr>
          <w:color w:val="000000"/>
          <w:szCs w:val="24"/>
          <w:shd w:val="clear" w:color="auto" w:fill="FFFFFF"/>
        </w:rPr>
        <w:t xml:space="preserve">julio de ese mismo año </w:t>
      </w:r>
      <w:r w:rsidR="00693774">
        <w:rPr>
          <w:color w:val="000000"/>
          <w:szCs w:val="24"/>
          <w:shd w:val="clear" w:color="auto" w:fill="FFFFFF"/>
        </w:rPr>
        <w:t xml:space="preserve">y </w:t>
      </w:r>
      <w:r w:rsidR="006D357F">
        <w:rPr>
          <w:color w:val="000000"/>
          <w:szCs w:val="24"/>
          <w:shd w:val="clear" w:color="auto" w:fill="FFFFFF"/>
        </w:rPr>
        <w:t>mayo de 2015</w:t>
      </w:r>
      <w:r>
        <w:rPr>
          <w:color w:val="000000"/>
          <w:szCs w:val="24"/>
          <w:shd w:val="clear" w:color="auto" w:fill="FFFFFF"/>
        </w:rPr>
        <w:t>, por lo que los intereses moratorios ascienden a la suma de $</w:t>
      </w:r>
      <w:r w:rsidR="00966114">
        <w:rPr>
          <w:color w:val="000000"/>
          <w:szCs w:val="24"/>
          <w:shd w:val="clear" w:color="auto" w:fill="FFFFFF"/>
        </w:rPr>
        <w:t>20´410.757</w:t>
      </w:r>
      <w:r>
        <w:rPr>
          <w:color w:val="000000"/>
          <w:szCs w:val="24"/>
          <w:shd w:val="clear" w:color="auto" w:fill="FFFFFF"/>
        </w:rPr>
        <w:t>, según operaciones que hacen parte integral del acta que se suscriba con ocasión de esta diligencia.</w:t>
      </w:r>
    </w:p>
    <w:p w:rsidR="00E37E0D" w:rsidRDefault="00E37E0D" w:rsidP="00D03DE2">
      <w:pPr>
        <w:pStyle w:val="Textoindependiente"/>
        <w:spacing w:line="276" w:lineRule="auto"/>
        <w:rPr>
          <w:color w:val="000000"/>
          <w:szCs w:val="24"/>
          <w:shd w:val="clear" w:color="auto" w:fill="FFFFFF"/>
        </w:rPr>
      </w:pPr>
    </w:p>
    <w:p w:rsidR="00E37E0D" w:rsidRDefault="00E37E0D" w:rsidP="00D03DE2">
      <w:pPr>
        <w:pStyle w:val="Textoindependiente"/>
        <w:spacing w:line="276" w:lineRule="auto"/>
        <w:rPr>
          <w:color w:val="000000"/>
          <w:szCs w:val="24"/>
          <w:shd w:val="clear" w:color="auto" w:fill="FFFFFF"/>
        </w:rPr>
      </w:pPr>
      <w:r>
        <w:rPr>
          <w:color w:val="000000"/>
          <w:szCs w:val="24"/>
          <w:shd w:val="clear" w:color="auto" w:fill="FFFFFF"/>
        </w:rPr>
        <w:t xml:space="preserve">Como el monto arrojado resulta ser superior, mantendrá la suma </w:t>
      </w:r>
      <w:r w:rsidR="00053C87">
        <w:rPr>
          <w:color w:val="000000"/>
          <w:szCs w:val="24"/>
          <w:shd w:val="clear" w:color="auto" w:fill="FFFFFF"/>
        </w:rPr>
        <w:t xml:space="preserve">determinada en primer grado, para no agravar la condena en contra de </w:t>
      </w:r>
      <w:proofErr w:type="spellStart"/>
      <w:r w:rsidR="00053C87">
        <w:rPr>
          <w:color w:val="000000"/>
          <w:szCs w:val="24"/>
          <w:shd w:val="clear" w:color="auto" w:fill="FFFFFF"/>
        </w:rPr>
        <w:t>Colpensiones</w:t>
      </w:r>
      <w:proofErr w:type="spellEnd"/>
      <w:r w:rsidR="00053C87">
        <w:rPr>
          <w:color w:val="000000"/>
          <w:szCs w:val="24"/>
          <w:shd w:val="clear" w:color="auto" w:fill="FFFFFF"/>
        </w:rPr>
        <w:t>, conforme al grado jurisdiccional de consulta que se surte a su favor.</w:t>
      </w:r>
    </w:p>
    <w:p w:rsidR="00B25C89" w:rsidRDefault="00B25C89" w:rsidP="00D03DE2">
      <w:pPr>
        <w:pStyle w:val="Textoindependiente"/>
        <w:spacing w:line="276" w:lineRule="auto"/>
        <w:rPr>
          <w:color w:val="000000"/>
          <w:szCs w:val="24"/>
          <w:shd w:val="clear" w:color="auto" w:fill="FFFFFF"/>
        </w:rPr>
      </w:pPr>
    </w:p>
    <w:p w:rsidR="002F60D9" w:rsidRPr="007872B7" w:rsidRDefault="002F60D9" w:rsidP="002F60D9">
      <w:pPr>
        <w:shd w:val="clear" w:color="auto" w:fill="FFFFFF"/>
        <w:tabs>
          <w:tab w:val="left" w:pos="5197"/>
        </w:tabs>
        <w:spacing w:line="276" w:lineRule="auto"/>
        <w:jc w:val="center"/>
        <w:rPr>
          <w:rFonts w:ascii="Arial" w:hAnsi="Arial" w:cs="Arial"/>
          <w:b/>
          <w:color w:val="000000"/>
          <w:szCs w:val="24"/>
          <w:lang w:eastAsia="es-CO"/>
        </w:rPr>
      </w:pPr>
      <w:r w:rsidRPr="007872B7">
        <w:rPr>
          <w:rFonts w:ascii="Arial" w:hAnsi="Arial" w:cs="Arial"/>
          <w:b/>
          <w:color w:val="000000"/>
          <w:szCs w:val="24"/>
          <w:lang w:eastAsia="es-CO"/>
        </w:rPr>
        <w:t>CONCLUSIÓN</w:t>
      </w:r>
    </w:p>
    <w:p w:rsidR="002F60D9" w:rsidRPr="007872B7"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6D357F" w:rsidRDefault="002F60D9" w:rsidP="001524FA">
      <w:pPr>
        <w:pStyle w:val="Sinespaciado"/>
        <w:spacing w:line="276" w:lineRule="auto"/>
        <w:contextualSpacing/>
        <w:jc w:val="both"/>
        <w:rPr>
          <w:rFonts w:ascii="Arial" w:hAnsi="Arial" w:cs="Arial"/>
          <w:color w:val="000000"/>
          <w:sz w:val="24"/>
          <w:szCs w:val="24"/>
          <w:lang w:eastAsia="es-CO"/>
        </w:rPr>
      </w:pPr>
      <w:r w:rsidRPr="007872B7">
        <w:rPr>
          <w:rFonts w:ascii="Arial" w:hAnsi="Arial" w:cs="Arial"/>
          <w:color w:val="000000"/>
          <w:sz w:val="24"/>
          <w:szCs w:val="24"/>
          <w:lang w:eastAsia="es-CO"/>
        </w:rPr>
        <w:t xml:space="preserve">Conforme lo expuesto, </w:t>
      </w:r>
      <w:r w:rsidR="00CE02DE" w:rsidRPr="007872B7">
        <w:rPr>
          <w:rFonts w:ascii="Arial" w:hAnsi="Arial" w:cs="Arial"/>
          <w:color w:val="000000"/>
          <w:sz w:val="24"/>
          <w:szCs w:val="24"/>
          <w:lang w:eastAsia="es-CO"/>
        </w:rPr>
        <w:t>la decisión de primera instancia</w:t>
      </w:r>
      <w:r w:rsidR="00F45864">
        <w:rPr>
          <w:rFonts w:ascii="Arial" w:hAnsi="Arial" w:cs="Arial"/>
          <w:color w:val="000000"/>
          <w:sz w:val="24"/>
          <w:szCs w:val="24"/>
          <w:lang w:eastAsia="es-CO"/>
        </w:rPr>
        <w:t xml:space="preserve"> será confirmada en su integridad</w:t>
      </w:r>
      <w:r w:rsidR="00183462">
        <w:rPr>
          <w:rFonts w:ascii="Arial" w:hAnsi="Arial" w:cs="Arial"/>
          <w:color w:val="000000"/>
          <w:sz w:val="24"/>
          <w:szCs w:val="24"/>
          <w:lang w:eastAsia="es-CO"/>
        </w:rPr>
        <w:t>.</w:t>
      </w:r>
      <w:r w:rsidR="00F45864">
        <w:rPr>
          <w:rFonts w:ascii="Arial" w:hAnsi="Arial" w:cs="Arial"/>
          <w:color w:val="000000"/>
          <w:sz w:val="24"/>
          <w:szCs w:val="24"/>
          <w:lang w:eastAsia="es-CO"/>
        </w:rPr>
        <w:t xml:space="preserve"> </w:t>
      </w:r>
    </w:p>
    <w:p w:rsidR="006D357F" w:rsidRDefault="006D357F" w:rsidP="001524FA">
      <w:pPr>
        <w:pStyle w:val="Sinespaciado"/>
        <w:spacing w:line="276" w:lineRule="auto"/>
        <w:contextualSpacing/>
        <w:jc w:val="both"/>
        <w:rPr>
          <w:rFonts w:ascii="Arial" w:hAnsi="Arial" w:cs="Arial"/>
          <w:color w:val="000000"/>
          <w:sz w:val="24"/>
          <w:szCs w:val="24"/>
          <w:lang w:eastAsia="es-CO"/>
        </w:rPr>
      </w:pPr>
    </w:p>
    <w:p w:rsidR="00F45864" w:rsidRDefault="00F45864" w:rsidP="001524FA">
      <w:pPr>
        <w:pStyle w:val="Sinespaciado"/>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Sin costas en esta instancia por tratarse del grado jurisdiccional de consulta.</w:t>
      </w:r>
    </w:p>
    <w:p w:rsidR="00F45864" w:rsidRPr="007872B7" w:rsidRDefault="00F45864" w:rsidP="001524FA">
      <w:pPr>
        <w:pStyle w:val="Sinespaciado"/>
        <w:spacing w:line="276" w:lineRule="auto"/>
        <w:contextualSpacing/>
        <w:jc w:val="both"/>
        <w:rPr>
          <w:rFonts w:ascii="Arial" w:hAnsi="Arial" w:cs="Arial"/>
          <w:sz w:val="24"/>
          <w:szCs w:val="24"/>
        </w:rPr>
      </w:pPr>
    </w:p>
    <w:p w:rsidR="002F60D9" w:rsidRPr="007872B7" w:rsidRDefault="002F60D9" w:rsidP="00E851AF">
      <w:pPr>
        <w:spacing w:line="276" w:lineRule="auto"/>
        <w:jc w:val="center"/>
        <w:rPr>
          <w:rFonts w:ascii="Arial" w:hAnsi="Arial" w:cs="Arial"/>
          <w:b/>
          <w:szCs w:val="24"/>
        </w:rPr>
      </w:pPr>
      <w:r w:rsidRPr="007872B7">
        <w:rPr>
          <w:rFonts w:ascii="Arial" w:hAnsi="Arial" w:cs="Arial"/>
          <w:b/>
          <w:szCs w:val="24"/>
        </w:rPr>
        <w:t>DECISIÓN</w:t>
      </w:r>
    </w:p>
    <w:p w:rsidR="002F60D9" w:rsidRPr="007872B7" w:rsidRDefault="002F60D9" w:rsidP="002F60D9">
      <w:pPr>
        <w:pStyle w:val="Sinespaciado"/>
        <w:spacing w:line="276" w:lineRule="auto"/>
        <w:rPr>
          <w:rFonts w:ascii="Arial" w:hAnsi="Arial" w:cs="Arial"/>
          <w:sz w:val="24"/>
          <w:szCs w:val="24"/>
        </w:rPr>
      </w:pPr>
    </w:p>
    <w:p w:rsidR="002F60D9" w:rsidRPr="007872B7" w:rsidRDefault="002F60D9" w:rsidP="002F60D9">
      <w:pPr>
        <w:pStyle w:val="Prrafodelista2"/>
        <w:spacing w:after="0"/>
        <w:ind w:left="0"/>
        <w:jc w:val="both"/>
        <w:rPr>
          <w:rFonts w:ascii="Arial" w:hAnsi="Arial" w:cs="Arial"/>
          <w:sz w:val="24"/>
          <w:szCs w:val="24"/>
        </w:rPr>
      </w:pPr>
      <w:r w:rsidRPr="007872B7">
        <w:rPr>
          <w:rFonts w:ascii="Arial" w:hAnsi="Arial" w:cs="Arial"/>
          <w:sz w:val="24"/>
          <w:szCs w:val="24"/>
        </w:rPr>
        <w:t xml:space="preserve">En mérito de lo expuesto, el </w:t>
      </w:r>
      <w:r w:rsidRPr="007872B7">
        <w:rPr>
          <w:rFonts w:ascii="Arial" w:hAnsi="Arial" w:cs="Arial"/>
          <w:b/>
          <w:sz w:val="24"/>
          <w:szCs w:val="24"/>
        </w:rPr>
        <w:t>Tribunal Superior del Distrito Judicial de Pereira - Risaralda, Sala Cuarta de Decisión Laboral,</w:t>
      </w:r>
      <w:r w:rsidRPr="007872B7">
        <w:rPr>
          <w:rFonts w:ascii="Arial" w:hAnsi="Arial" w:cs="Arial"/>
          <w:sz w:val="24"/>
          <w:szCs w:val="24"/>
        </w:rPr>
        <w:t xml:space="preserve"> administrando justicia en nombre de la República y por autoridad de la ley,</w:t>
      </w:r>
    </w:p>
    <w:p w:rsidR="002F60D9" w:rsidRPr="007872B7" w:rsidRDefault="002F60D9" w:rsidP="002F60D9">
      <w:pPr>
        <w:pStyle w:val="Prrafodelista2"/>
        <w:spacing w:after="0"/>
        <w:ind w:left="0"/>
        <w:jc w:val="both"/>
        <w:rPr>
          <w:rFonts w:ascii="Arial" w:hAnsi="Arial" w:cs="Arial"/>
          <w:sz w:val="24"/>
          <w:szCs w:val="24"/>
        </w:rPr>
      </w:pPr>
    </w:p>
    <w:p w:rsidR="002F60D9" w:rsidRPr="007872B7" w:rsidRDefault="002F60D9" w:rsidP="002F60D9">
      <w:pPr>
        <w:spacing w:line="276" w:lineRule="auto"/>
        <w:jc w:val="center"/>
        <w:rPr>
          <w:rFonts w:ascii="Arial" w:hAnsi="Arial" w:cs="Arial"/>
          <w:b/>
          <w:szCs w:val="24"/>
        </w:rPr>
      </w:pPr>
      <w:r w:rsidRPr="007872B7">
        <w:rPr>
          <w:rFonts w:ascii="Arial" w:hAnsi="Arial" w:cs="Arial"/>
          <w:b/>
          <w:szCs w:val="24"/>
        </w:rPr>
        <w:t>RESUELVE</w:t>
      </w:r>
    </w:p>
    <w:p w:rsidR="002F60D9" w:rsidRPr="007872B7" w:rsidRDefault="002F60D9" w:rsidP="002F60D9">
      <w:pPr>
        <w:pStyle w:val="Sinespaciado"/>
        <w:tabs>
          <w:tab w:val="left" w:pos="3387"/>
        </w:tabs>
        <w:spacing w:line="276" w:lineRule="auto"/>
        <w:rPr>
          <w:rFonts w:ascii="Arial" w:hAnsi="Arial" w:cs="Arial"/>
          <w:sz w:val="24"/>
          <w:szCs w:val="24"/>
        </w:rPr>
      </w:pPr>
      <w:r w:rsidRPr="007872B7">
        <w:rPr>
          <w:rFonts w:ascii="Arial" w:hAnsi="Arial" w:cs="Arial"/>
          <w:sz w:val="24"/>
          <w:szCs w:val="24"/>
        </w:rPr>
        <w:tab/>
      </w:r>
    </w:p>
    <w:p w:rsidR="00970BF0" w:rsidRPr="007872B7" w:rsidRDefault="002F60D9" w:rsidP="00F45864">
      <w:pPr>
        <w:widowControl w:val="0"/>
        <w:autoSpaceDE w:val="0"/>
        <w:autoSpaceDN w:val="0"/>
        <w:adjustRightInd w:val="0"/>
        <w:spacing w:line="276" w:lineRule="auto"/>
        <w:jc w:val="both"/>
        <w:rPr>
          <w:i/>
          <w:szCs w:val="24"/>
        </w:rPr>
      </w:pPr>
      <w:r w:rsidRPr="007872B7">
        <w:rPr>
          <w:rFonts w:ascii="Arial" w:hAnsi="Arial" w:cs="Arial"/>
          <w:b/>
          <w:szCs w:val="24"/>
          <w:u w:val="single"/>
        </w:rPr>
        <w:t>PRIMERO:</w:t>
      </w:r>
      <w:r w:rsidRPr="007872B7">
        <w:rPr>
          <w:rFonts w:ascii="Arial" w:hAnsi="Arial" w:cs="Arial"/>
          <w:b/>
          <w:szCs w:val="24"/>
        </w:rPr>
        <w:t xml:space="preserve"> </w:t>
      </w:r>
      <w:r w:rsidR="00F45864">
        <w:rPr>
          <w:rFonts w:ascii="Arial" w:hAnsi="Arial" w:cs="Arial"/>
          <w:b/>
          <w:szCs w:val="24"/>
        </w:rPr>
        <w:t xml:space="preserve">CONFIRMAR </w:t>
      </w:r>
      <w:r w:rsidRPr="007872B7">
        <w:rPr>
          <w:rFonts w:ascii="Arial" w:hAnsi="Arial" w:cs="Arial"/>
          <w:szCs w:val="24"/>
        </w:rPr>
        <w:t xml:space="preserve">la sentencia proferida el </w:t>
      </w:r>
      <w:r w:rsidR="00800472" w:rsidRPr="007872B7">
        <w:rPr>
          <w:rFonts w:ascii="Arial" w:hAnsi="Arial" w:cs="Arial"/>
          <w:szCs w:val="24"/>
        </w:rPr>
        <w:t>1</w:t>
      </w:r>
      <w:r w:rsidR="00E102DD">
        <w:rPr>
          <w:rFonts w:ascii="Arial" w:hAnsi="Arial" w:cs="Arial"/>
          <w:szCs w:val="24"/>
        </w:rPr>
        <w:t>8</w:t>
      </w:r>
      <w:r w:rsidR="00800472" w:rsidRPr="007872B7">
        <w:rPr>
          <w:rFonts w:ascii="Arial" w:hAnsi="Arial" w:cs="Arial"/>
          <w:szCs w:val="24"/>
        </w:rPr>
        <w:t xml:space="preserve"> </w:t>
      </w:r>
      <w:r w:rsidRPr="007872B7">
        <w:rPr>
          <w:rFonts w:ascii="Arial" w:hAnsi="Arial" w:cs="Arial"/>
          <w:szCs w:val="24"/>
        </w:rPr>
        <w:t xml:space="preserve">de </w:t>
      </w:r>
      <w:r w:rsidR="00E102DD">
        <w:rPr>
          <w:rFonts w:ascii="Arial" w:hAnsi="Arial" w:cs="Arial"/>
          <w:szCs w:val="24"/>
        </w:rPr>
        <w:t xml:space="preserve">julio </w:t>
      </w:r>
      <w:r w:rsidRPr="007872B7">
        <w:rPr>
          <w:rFonts w:ascii="Arial" w:hAnsi="Arial" w:cs="Arial"/>
          <w:szCs w:val="24"/>
        </w:rPr>
        <w:t>de 201</w:t>
      </w:r>
      <w:r w:rsidR="00C765A0" w:rsidRPr="007872B7">
        <w:rPr>
          <w:rFonts w:ascii="Arial" w:hAnsi="Arial" w:cs="Arial"/>
          <w:szCs w:val="24"/>
        </w:rPr>
        <w:t>6</w:t>
      </w:r>
      <w:r w:rsidRPr="007872B7">
        <w:rPr>
          <w:rFonts w:ascii="Arial" w:hAnsi="Arial" w:cs="Arial"/>
          <w:szCs w:val="24"/>
        </w:rPr>
        <w:t xml:space="preserve"> por el Juzgado </w:t>
      </w:r>
      <w:r w:rsidR="00E102DD">
        <w:rPr>
          <w:rFonts w:ascii="Arial" w:hAnsi="Arial" w:cs="Arial"/>
          <w:szCs w:val="24"/>
        </w:rPr>
        <w:t xml:space="preserve">Segundo </w:t>
      </w:r>
      <w:r w:rsidRPr="007872B7">
        <w:rPr>
          <w:rFonts w:ascii="Arial" w:hAnsi="Arial" w:cs="Arial"/>
          <w:szCs w:val="24"/>
        </w:rPr>
        <w:t xml:space="preserve">Laboral del Circuito de Pereira, dentro del proceso ordinario laboral propuesto por </w:t>
      </w:r>
      <w:r w:rsidR="00800472" w:rsidRPr="007872B7">
        <w:rPr>
          <w:rFonts w:ascii="Arial" w:hAnsi="Arial" w:cs="Arial"/>
          <w:szCs w:val="24"/>
        </w:rPr>
        <w:t xml:space="preserve">la </w:t>
      </w:r>
      <w:r w:rsidRPr="007872B7">
        <w:rPr>
          <w:rFonts w:ascii="Arial" w:hAnsi="Arial" w:cs="Arial"/>
          <w:szCs w:val="24"/>
        </w:rPr>
        <w:t>señor</w:t>
      </w:r>
      <w:r w:rsidR="00800472" w:rsidRPr="007872B7">
        <w:rPr>
          <w:rFonts w:ascii="Arial" w:hAnsi="Arial" w:cs="Arial"/>
          <w:szCs w:val="24"/>
        </w:rPr>
        <w:t>a</w:t>
      </w:r>
      <w:r w:rsidRPr="007872B7">
        <w:rPr>
          <w:rFonts w:ascii="Arial" w:hAnsi="Arial" w:cs="Arial"/>
          <w:szCs w:val="24"/>
        </w:rPr>
        <w:t xml:space="preserve"> </w:t>
      </w:r>
      <w:r w:rsidR="00AE0CE7">
        <w:rPr>
          <w:rFonts w:ascii="Arial" w:hAnsi="Arial" w:cs="Arial"/>
          <w:b/>
          <w:szCs w:val="24"/>
        </w:rPr>
        <w:t>Mariela Cardona Orozco</w:t>
      </w:r>
      <w:r w:rsidR="00E879C6" w:rsidRPr="007872B7">
        <w:rPr>
          <w:rFonts w:ascii="Arial" w:hAnsi="Arial" w:cs="Arial"/>
          <w:b/>
          <w:szCs w:val="24"/>
        </w:rPr>
        <w:t xml:space="preserve"> </w:t>
      </w:r>
      <w:r w:rsidRPr="007872B7">
        <w:rPr>
          <w:rFonts w:ascii="Arial" w:hAnsi="Arial" w:cs="Arial"/>
          <w:szCs w:val="24"/>
        </w:rPr>
        <w:t xml:space="preserve">en contra de la </w:t>
      </w:r>
      <w:r w:rsidRPr="007872B7">
        <w:rPr>
          <w:rFonts w:ascii="Arial" w:hAnsi="Arial" w:cs="Arial"/>
          <w:b/>
          <w:szCs w:val="24"/>
        </w:rPr>
        <w:t xml:space="preserve">Administradora Colombiana de Pensiones </w:t>
      </w:r>
      <w:proofErr w:type="spellStart"/>
      <w:r w:rsidRPr="007872B7">
        <w:rPr>
          <w:rFonts w:ascii="Arial" w:hAnsi="Arial" w:cs="Arial"/>
          <w:b/>
          <w:bCs/>
          <w:szCs w:val="24"/>
        </w:rPr>
        <w:t>COLPENSIONES</w:t>
      </w:r>
      <w:proofErr w:type="spellEnd"/>
      <w:r w:rsidR="00A1120B" w:rsidRPr="007872B7">
        <w:rPr>
          <w:rFonts w:ascii="Arial" w:hAnsi="Arial" w:cs="Arial"/>
          <w:b/>
          <w:bCs/>
          <w:szCs w:val="24"/>
        </w:rPr>
        <w:t xml:space="preserve">, </w:t>
      </w:r>
      <w:r w:rsidRPr="007872B7">
        <w:rPr>
          <w:rFonts w:ascii="Arial" w:hAnsi="Arial" w:cs="Arial"/>
          <w:bCs/>
          <w:szCs w:val="24"/>
        </w:rPr>
        <w:t>conforme a lo exp</w:t>
      </w:r>
      <w:r w:rsidRPr="007872B7">
        <w:rPr>
          <w:rFonts w:ascii="Arial" w:hAnsi="Arial" w:cs="Arial"/>
          <w:bCs/>
          <w:iCs/>
          <w:szCs w:val="24"/>
        </w:rPr>
        <w:t>uesto en la parte motiva de esta decisión</w:t>
      </w:r>
    </w:p>
    <w:p w:rsidR="002F60D9" w:rsidRPr="007872B7" w:rsidRDefault="002F60D9" w:rsidP="00970BF0">
      <w:pPr>
        <w:widowControl w:val="0"/>
        <w:autoSpaceDE w:val="0"/>
        <w:autoSpaceDN w:val="0"/>
        <w:adjustRightInd w:val="0"/>
        <w:spacing w:line="276" w:lineRule="auto"/>
        <w:ind w:left="567" w:right="567"/>
        <w:jc w:val="both"/>
        <w:rPr>
          <w:rFonts w:ascii="Arial" w:hAnsi="Arial" w:cs="Arial"/>
          <w:bCs/>
          <w:iCs/>
          <w:szCs w:val="24"/>
        </w:rPr>
      </w:pPr>
    </w:p>
    <w:p w:rsidR="002F60D9" w:rsidRPr="007872B7" w:rsidRDefault="002F60D9" w:rsidP="002F60D9">
      <w:pPr>
        <w:spacing w:line="276" w:lineRule="auto"/>
        <w:jc w:val="both"/>
        <w:rPr>
          <w:rFonts w:ascii="Arial" w:hAnsi="Arial" w:cs="Arial"/>
          <w:szCs w:val="24"/>
        </w:rPr>
      </w:pPr>
      <w:r w:rsidRPr="007872B7">
        <w:rPr>
          <w:rFonts w:ascii="Arial" w:hAnsi="Arial" w:cs="Arial"/>
          <w:b/>
          <w:bCs/>
          <w:iCs/>
          <w:szCs w:val="24"/>
          <w:u w:val="single"/>
        </w:rPr>
        <w:t>SEGUNDO:</w:t>
      </w:r>
      <w:r w:rsidRPr="007872B7">
        <w:rPr>
          <w:rFonts w:ascii="Arial" w:hAnsi="Arial" w:cs="Arial"/>
          <w:b/>
          <w:bCs/>
          <w:iCs/>
          <w:szCs w:val="24"/>
        </w:rPr>
        <w:t xml:space="preserve"> </w:t>
      </w:r>
      <w:r w:rsidR="00F45864">
        <w:rPr>
          <w:rFonts w:ascii="Arial" w:hAnsi="Arial" w:cs="Arial"/>
          <w:szCs w:val="24"/>
        </w:rPr>
        <w:t>S</w:t>
      </w:r>
      <w:r w:rsidR="00906051">
        <w:rPr>
          <w:rFonts w:ascii="Arial" w:hAnsi="Arial" w:cs="Arial"/>
          <w:szCs w:val="24"/>
        </w:rPr>
        <w:t>in costas en esta instancia</w:t>
      </w:r>
      <w:r w:rsidR="00F45864">
        <w:rPr>
          <w:rFonts w:ascii="Arial" w:hAnsi="Arial" w:cs="Arial"/>
          <w:szCs w:val="24"/>
        </w:rPr>
        <w:t xml:space="preserve"> por lo expuesto.</w:t>
      </w:r>
    </w:p>
    <w:p w:rsidR="002F60D9" w:rsidRPr="007872B7" w:rsidRDefault="002F60D9" w:rsidP="002F60D9">
      <w:pPr>
        <w:widowControl w:val="0"/>
        <w:autoSpaceDE w:val="0"/>
        <w:autoSpaceDN w:val="0"/>
        <w:adjustRightInd w:val="0"/>
        <w:spacing w:line="276" w:lineRule="auto"/>
        <w:jc w:val="both"/>
        <w:rPr>
          <w:rFonts w:ascii="Arial" w:hAnsi="Arial" w:cs="Arial"/>
          <w:szCs w:val="24"/>
        </w:rPr>
      </w:pPr>
    </w:p>
    <w:p w:rsidR="002F60D9" w:rsidRDefault="002F60D9" w:rsidP="002F60D9">
      <w:pPr>
        <w:spacing w:line="276" w:lineRule="auto"/>
        <w:contextualSpacing/>
        <w:jc w:val="both"/>
        <w:rPr>
          <w:rFonts w:ascii="Arial" w:hAnsi="Arial" w:cs="Arial"/>
          <w:szCs w:val="24"/>
        </w:rPr>
      </w:pPr>
      <w:r w:rsidRPr="007872B7">
        <w:rPr>
          <w:rFonts w:ascii="Arial" w:hAnsi="Arial" w:cs="Arial"/>
          <w:szCs w:val="24"/>
        </w:rPr>
        <w:t>Notificación surtida en estrados.</w:t>
      </w:r>
    </w:p>
    <w:p w:rsidR="00E102DD" w:rsidRPr="007872B7" w:rsidRDefault="00E102DD" w:rsidP="002F60D9">
      <w:pPr>
        <w:spacing w:line="276" w:lineRule="auto"/>
        <w:contextualSpacing/>
        <w:jc w:val="both"/>
        <w:rPr>
          <w:rFonts w:ascii="Arial" w:hAnsi="Arial" w:cs="Arial"/>
          <w:szCs w:val="24"/>
        </w:rPr>
      </w:pPr>
    </w:p>
    <w:p w:rsidR="002F60D9" w:rsidRPr="007872B7" w:rsidRDefault="002F60D9" w:rsidP="002F60D9">
      <w:pPr>
        <w:pStyle w:val="Textoindependiente"/>
        <w:spacing w:line="276" w:lineRule="auto"/>
        <w:contextualSpacing/>
        <w:rPr>
          <w:szCs w:val="24"/>
        </w:rPr>
      </w:pPr>
      <w:r w:rsidRPr="007872B7">
        <w:rPr>
          <w:szCs w:val="24"/>
        </w:rPr>
        <w:t>No siendo otro el objeto de la presente audiencia, se eleva y firma esta acta por las personas que han intervenido.</w:t>
      </w:r>
    </w:p>
    <w:p w:rsidR="002F60D9" w:rsidRPr="007872B7"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7872B7" w:rsidRDefault="002F60D9" w:rsidP="002F60D9">
      <w:pPr>
        <w:widowControl w:val="0"/>
        <w:autoSpaceDE w:val="0"/>
        <w:autoSpaceDN w:val="0"/>
        <w:adjustRightInd w:val="0"/>
        <w:spacing w:line="276" w:lineRule="auto"/>
        <w:contextualSpacing/>
        <w:jc w:val="both"/>
        <w:rPr>
          <w:rFonts w:ascii="Arial" w:hAnsi="Arial" w:cs="Arial"/>
          <w:szCs w:val="24"/>
        </w:rPr>
      </w:pPr>
      <w:r w:rsidRPr="007872B7">
        <w:rPr>
          <w:rFonts w:ascii="Arial" w:hAnsi="Arial" w:cs="Arial"/>
          <w:szCs w:val="24"/>
        </w:rPr>
        <w:t>Quienes integran la Sala,</w:t>
      </w:r>
    </w:p>
    <w:p w:rsidR="002F60D9" w:rsidRPr="007872B7" w:rsidRDefault="002F60D9" w:rsidP="002F60D9">
      <w:pPr>
        <w:pStyle w:val="Sinespaciado"/>
        <w:spacing w:line="276" w:lineRule="auto"/>
        <w:contextualSpacing/>
        <w:rPr>
          <w:rFonts w:ascii="Arial" w:hAnsi="Arial" w:cs="Arial"/>
          <w:sz w:val="24"/>
          <w:szCs w:val="24"/>
          <w:lang w:val="es-ES"/>
        </w:rPr>
      </w:pPr>
    </w:p>
    <w:p w:rsidR="00D57637" w:rsidRPr="007872B7" w:rsidRDefault="00D57637" w:rsidP="002F60D9">
      <w:pPr>
        <w:pStyle w:val="Sinespaciado"/>
        <w:spacing w:line="276" w:lineRule="auto"/>
        <w:contextualSpacing/>
        <w:rPr>
          <w:rFonts w:ascii="Arial" w:hAnsi="Arial" w:cs="Arial"/>
          <w:sz w:val="24"/>
          <w:szCs w:val="24"/>
          <w:lang w:val="es-ES"/>
        </w:rPr>
      </w:pPr>
    </w:p>
    <w:p w:rsidR="0088166B" w:rsidRDefault="0088166B" w:rsidP="002F60D9">
      <w:pPr>
        <w:pStyle w:val="Sinespaciado"/>
        <w:spacing w:line="276" w:lineRule="auto"/>
        <w:contextualSpacing/>
        <w:jc w:val="center"/>
        <w:rPr>
          <w:rFonts w:ascii="Arial" w:hAnsi="Arial" w:cs="Arial"/>
          <w:b/>
          <w:sz w:val="24"/>
          <w:szCs w:val="24"/>
          <w:lang w:val="es-ES"/>
        </w:rPr>
      </w:pPr>
    </w:p>
    <w:p w:rsidR="002F60D9" w:rsidRPr="007872B7" w:rsidRDefault="002F60D9" w:rsidP="002F60D9">
      <w:pPr>
        <w:pStyle w:val="Sinespaciado"/>
        <w:spacing w:line="276" w:lineRule="auto"/>
        <w:contextualSpacing/>
        <w:jc w:val="center"/>
        <w:rPr>
          <w:rFonts w:ascii="Arial" w:hAnsi="Arial" w:cs="Arial"/>
          <w:b/>
          <w:sz w:val="24"/>
          <w:szCs w:val="24"/>
          <w:lang w:val="es-ES"/>
        </w:rPr>
      </w:pPr>
      <w:r w:rsidRPr="007872B7">
        <w:rPr>
          <w:rFonts w:ascii="Arial" w:hAnsi="Arial" w:cs="Arial"/>
          <w:b/>
          <w:sz w:val="24"/>
          <w:szCs w:val="24"/>
          <w:lang w:val="es-ES"/>
        </w:rPr>
        <w:t>OLGA LUCÍA HOYOS SEPÚLVEDA</w:t>
      </w:r>
    </w:p>
    <w:p w:rsidR="002F60D9" w:rsidRPr="007872B7" w:rsidRDefault="002F60D9" w:rsidP="002F60D9">
      <w:pPr>
        <w:pStyle w:val="Sinespaciado"/>
        <w:spacing w:line="276" w:lineRule="auto"/>
        <w:contextualSpacing/>
        <w:jc w:val="center"/>
        <w:rPr>
          <w:rFonts w:ascii="Arial" w:hAnsi="Arial" w:cs="Arial"/>
          <w:sz w:val="24"/>
          <w:szCs w:val="24"/>
          <w:lang w:val="es-ES"/>
        </w:rPr>
      </w:pPr>
      <w:r w:rsidRPr="007872B7">
        <w:rPr>
          <w:rFonts w:ascii="Arial" w:hAnsi="Arial" w:cs="Arial"/>
          <w:sz w:val="24"/>
          <w:szCs w:val="24"/>
          <w:lang w:val="es-ES"/>
        </w:rPr>
        <w:t>Magistrada Ponente</w:t>
      </w:r>
    </w:p>
    <w:p w:rsidR="00D57637" w:rsidRPr="007872B7" w:rsidRDefault="00D57637" w:rsidP="002F60D9">
      <w:pPr>
        <w:pStyle w:val="Sinespaciado"/>
        <w:spacing w:line="276" w:lineRule="auto"/>
        <w:contextualSpacing/>
        <w:jc w:val="center"/>
        <w:rPr>
          <w:rFonts w:ascii="Arial" w:hAnsi="Arial" w:cs="Arial"/>
          <w:sz w:val="24"/>
          <w:szCs w:val="24"/>
          <w:lang w:val="es-ES"/>
        </w:rPr>
      </w:pPr>
    </w:p>
    <w:p w:rsidR="00D57637" w:rsidRPr="007872B7" w:rsidRDefault="00D57637" w:rsidP="002F60D9">
      <w:pPr>
        <w:pStyle w:val="Sinespaciado"/>
        <w:spacing w:line="276" w:lineRule="auto"/>
        <w:contextualSpacing/>
        <w:jc w:val="center"/>
        <w:rPr>
          <w:rFonts w:ascii="Arial" w:hAnsi="Arial" w:cs="Arial"/>
          <w:sz w:val="24"/>
          <w:szCs w:val="24"/>
          <w:lang w:val="es-ES"/>
        </w:rPr>
      </w:pPr>
    </w:p>
    <w:p w:rsidR="00D57637" w:rsidRPr="007872B7" w:rsidRDefault="00D57637" w:rsidP="002F60D9">
      <w:pPr>
        <w:pStyle w:val="Sinespaciado"/>
        <w:spacing w:line="276" w:lineRule="auto"/>
        <w:contextualSpacing/>
        <w:jc w:val="center"/>
        <w:rPr>
          <w:rFonts w:ascii="Arial" w:hAnsi="Arial" w:cs="Arial"/>
          <w:sz w:val="24"/>
          <w:szCs w:val="24"/>
          <w:lang w:val="es-ES"/>
        </w:rPr>
      </w:pPr>
    </w:p>
    <w:p w:rsidR="002F60D9" w:rsidRPr="007872B7" w:rsidRDefault="002F60D9" w:rsidP="002F60D9">
      <w:pPr>
        <w:spacing w:line="276" w:lineRule="auto"/>
        <w:contextualSpacing/>
        <w:jc w:val="both"/>
        <w:rPr>
          <w:rFonts w:ascii="Arial" w:hAnsi="Arial" w:cs="Arial"/>
          <w:szCs w:val="24"/>
          <w:lang w:val="es-ES"/>
        </w:rPr>
      </w:pPr>
      <w:r w:rsidRPr="007872B7">
        <w:rPr>
          <w:rFonts w:ascii="Arial" w:hAnsi="Arial" w:cs="Arial"/>
          <w:b/>
          <w:bCs/>
          <w:iCs/>
          <w:szCs w:val="24"/>
          <w:lang w:val="es-ES"/>
        </w:rPr>
        <w:t>JULIO CÉSAR SALAZAR MUÑOZ</w:t>
      </w:r>
      <w:r w:rsidRPr="007872B7">
        <w:rPr>
          <w:rFonts w:ascii="Arial" w:hAnsi="Arial" w:cs="Arial"/>
          <w:szCs w:val="24"/>
          <w:lang w:val="es-ES"/>
        </w:rPr>
        <w:t xml:space="preserve"> </w:t>
      </w:r>
      <w:r w:rsidR="008616C4" w:rsidRPr="007872B7">
        <w:rPr>
          <w:rFonts w:ascii="Arial" w:hAnsi="Arial" w:cs="Arial"/>
          <w:szCs w:val="24"/>
          <w:lang w:val="es-ES"/>
        </w:rPr>
        <w:tab/>
      </w:r>
      <w:r w:rsidR="008616C4" w:rsidRPr="007872B7">
        <w:rPr>
          <w:rFonts w:ascii="Arial" w:hAnsi="Arial" w:cs="Arial"/>
          <w:szCs w:val="24"/>
          <w:lang w:val="es-ES"/>
        </w:rPr>
        <w:tab/>
      </w:r>
      <w:r w:rsidR="008616C4" w:rsidRPr="007872B7">
        <w:rPr>
          <w:rFonts w:ascii="Arial" w:hAnsi="Arial" w:cs="Arial"/>
          <w:b/>
          <w:bCs/>
          <w:iCs/>
          <w:szCs w:val="24"/>
          <w:lang w:val="es-ES"/>
        </w:rPr>
        <w:t xml:space="preserve">ANA LUCÍA CAICEDO CALDERÓN                         </w:t>
      </w:r>
    </w:p>
    <w:p w:rsidR="00183462" w:rsidRDefault="008616C4" w:rsidP="00C44348">
      <w:pPr>
        <w:spacing w:line="276" w:lineRule="auto"/>
        <w:contextualSpacing/>
        <w:jc w:val="both"/>
        <w:rPr>
          <w:rFonts w:ascii="Arial" w:hAnsi="Arial" w:cs="Arial"/>
          <w:szCs w:val="24"/>
          <w:lang w:val="es-ES"/>
        </w:rPr>
      </w:pPr>
      <w:r w:rsidRPr="007872B7">
        <w:rPr>
          <w:rFonts w:ascii="Arial" w:hAnsi="Arial" w:cs="Arial"/>
          <w:szCs w:val="24"/>
          <w:lang w:val="es-ES"/>
        </w:rPr>
        <w:t xml:space="preserve">                   Magistrado</w:t>
      </w:r>
      <w:r w:rsidR="002F60D9" w:rsidRPr="007872B7">
        <w:rPr>
          <w:rFonts w:ascii="Arial" w:hAnsi="Arial" w:cs="Arial"/>
          <w:szCs w:val="24"/>
          <w:lang w:val="es-ES"/>
        </w:rPr>
        <w:t xml:space="preserve">                                                              </w:t>
      </w:r>
      <w:r w:rsidRPr="007872B7">
        <w:rPr>
          <w:rFonts w:ascii="Arial" w:hAnsi="Arial" w:cs="Arial"/>
          <w:szCs w:val="24"/>
          <w:lang w:val="es-ES"/>
        </w:rPr>
        <w:t>Magistrada</w:t>
      </w:r>
    </w:p>
    <w:p w:rsidR="00966114" w:rsidRDefault="00966114" w:rsidP="00C44348">
      <w:pPr>
        <w:spacing w:line="276" w:lineRule="auto"/>
        <w:contextualSpacing/>
        <w:jc w:val="both"/>
        <w:rPr>
          <w:rFonts w:ascii="Arial" w:hAnsi="Arial" w:cs="Arial"/>
          <w:szCs w:val="24"/>
          <w:lang w:val="es-ES"/>
        </w:rPr>
      </w:pPr>
    </w:p>
    <w:p w:rsidR="00966114" w:rsidRDefault="00966114" w:rsidP="00C44348">
      <w:pPr>
        <w:spacing w:line="276" w:lineRule="auto"/>
        <w:contextualSpacing/>
        <w:jc w:val="both"/>
        <w:rPr>
          <w:rFonts w:ascii="Arial" w:hAnsi="Arial" w:cs="Arial"/>
          <w:szCs w:val="24"/>
          <w:lang w:val="es-ES"/>
        </w:rPr>
      </w:pPr>
    </w:p>
    <w:p w:rsidR="00966114" w:rsidRDefault="00966114" w:rsidP="00C44348">
      <w:pPr>
        <w:spacing w:line="276" w:lineRule="auto"/>
        <w:contextualSpacing/>
        <w:jc w:val="both"/>
        <w:rPr>
          <w:rFonts w:ascii="Arial" w:hAnsi="Arial" w:cs="Arial"/>
          <w:szCs w:val="24"/>
          <w:lang w:val="es-ES"/>
        </w:rPr>
      </w:pPr>
    </w:p>
    <w:p w:rsidR="00966114" w:rsidRDefault="00966114" w:rsidP="00C44348">
      <w:pPr>
        <w:spacing w:line="276" w:lineRule="auto"/>
        <w:contextualSpacing/>
        <w:jc w:val="both"/>
        <w:rPr>
          <w:rFonts w:ascii="Arial" w:hAnsi="Arial" w:cs="Arial"/>
          <w:szCs w:val="24"/>
          <w:lang w:val="es-ES"/>
        </w:rPr>
      </w:pPr>
    </w:p>
    <w:p w:rsidR="00966114" w:rsidRDefault="00966114" w:rsidP="00C44348">
      <w:pPr>
        <w:spacing w:line="276" w:lineRule="auto"/>
        <w:contextualSpacing/>
        <w:jc w:val="both"/>
        <w:rPr>
          <w:rFonts w:ascii="Arial" w:hAnsi="Arial" w:cs="Arial"/>
          <w:szCs w:val="24"/>
          <w:lang w:val="es-ES"/>
        </w:rPr>
      </w:pPr>
    </w:p>
    <w:p w:rsidR="00966114" w:rsidRDefault="00966114" w:rsidP="00966114">
      <w:pPr>
        <w:spacing w:line="276" w:lineRule="auto"/>
        <w:contextualSpacing/>
        <w:jc w:val="center"/>
        <w:rPr>
          <w:rFonts w:ascii="Arial" w:hAnsi="Arial" w:cs="Arial"/>
          <w:i/>
          <w:szCs w:val="24"/>
          <w:lang w:val="es-ES"/>
        </w:rPr>
      </w:pPr>
      <w:r w:rsidRPr="00966114">
        <w:rPr>
          <w:rFonts w:ascii="Arial" w:hAnsi="Arial" w:cs="Arial"/>
          <w:i/>
          <w:szCs w:val="24"/>
          <w:lang w:val="es-ES"/>
        </w:rPr>
        <w:t xml:space="preserve">ANEXO 1- LIQUIDACIÓN INTERESES MORATORIOS </w:t>
      </w:r>
    </w:p>
    <w:p w:rsidR="00966114" w:rsidRPr="00966114" w:rsidRDefault="00966114" w:rsidP="00966114">
      <w:pPr>
        <w:spacing w:line="276" w:lineRule="auto"/>
        <w:contextualSpacing/>
        <w:jc w:val="center"/>
        <w:rPr>
          <w:rFonts w:ascii="Arial" w:hAnsi="Arial" w:cs="Arial"/>
          <w:i/>
          <w:szCs w:val="24"/>
          <w:lang w:val="es-ES"/>
        </w:rPr>
      </w:pPr>
    </w:p>
    <w:p w:rsidR="00966114" w:rsidRDefault="00966114" w:rsidP="00C44348">
      <w:pPr>
        <w:spacing w:line="276" w:lineRule="auto"/>
        <w:contextualSpacing/>
        <w:jc w:val="both"/>
        <w:rPr>
          <w:rFonts w:ascii="Arial" w:hAnsi="Arial" w:cs="Arial"/>
          <w:szCs w:val="24"/>
          <w:lang w:val="es-ES"/>
        </w:rPr>
      </w:pPr>
      <w:r w:rsidRPr="00966114">
        <w:rPr>
          <w:noProof/>
          <w:lang w:val="es-ES"/>
        </w:rPr>
        <w:lastRenderedPageBreak/>
        <w:drawing>
          <wp:inline distT="0" distB="0" distL="0" distR="0">
            <wp:extent cx="5105400" cy="66611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6661150"/>
                    </a:xfrm>
                    <a:prstGeom prst="rect">
                      <a:avLst/>
                    </a:prstGeom>
                    <a:noFill/>
                    <a:ln>
                      <a:noFill/>
                    </a:ln>
                  </pic:spPr>
                </pic:pic>
              </a:graphicData>
            </a:graphic>
          </wp:inline>
        </w:drawing>
      </w:r>
    </w:p>
    <w:p w:rsidR="00966114" w:rsidRDefault="00966114" w:rsidP="00C44348">
      <w:pPr>
        <w:spacing w:line="276" w:lineRule="auto"/>
        <w:contextualSpacing/>
        <w:jc w:val="both"/>
        <w:rPr>
          <w:rFonts w:ascii="Arial" w:hAnsi="Arial" w:cs="Arial"/>
          <w:szCs w:val="24"/>
          <w:lang w:val="es-ES"/>
        </w:rPr>
      </w:pPr>
    </w:p>
    <w:p w:rsidR="00966114" w:rsidRDefault="00966114" w:rsidP="00C44348">
      <w:pPr>
        <w:spacing w:line="276" w:lineRule="auto"/>
        <w:contextualSpacing/>
        <w:jc w:val="both"/>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966114" w:rsidRDefault="00966114" w:rsidP="00CD5A31">
      <w:pPr>
        <w:spacing w:line="276" w:lineRule="auto"/>
        <w:contextualSpacing/>
        <w:jc w:val="center"/>
        <w:rPr>
          <w:rFonts w:ascii="Arial" w:hAnsi="Arial" w:cs="Arial"/>
          <w:szCs w:val="24"/>
          <w:lang w:val="es-ES"/>
        </w:rPr>
      </w:pPr>
    </w:p>
    <w:p w:rsidR="00CD5A31" w:rsidRDefault="00966114" w:rsidP="00966114">
      <w:pPr>
        <w:spacing w:line="276" w:lineRule="auto"/>
        <w:contextualSpacing/>
        <w:jc w:val="center"/>
        <w:rPr>
          <w:rFonts w:ascii="Arial" w:hAnsi="Arial" w:cs="Arial"/>
          <w:i/>
          <w:szCs w:val="24"/>
          <w:lang w:val="es-ES"/>
        </w:rPr>
      </w:pPr>
      <w:r>
        <w:rPr>
          <w:rFonts w:ascii="Arial" w:hAnsi="Arial" w:cs="Arial"/>
          <w:i/>
          <w:szCs w:val="24"/>
          <w:lang w:val="es-ES"/>
        </w:rPr>
        <w:t>OLGA LUCÍA HOYOS SEPÚLVEDA</w:t>
      </w:r>
    </w:p>
    <w:p w:rsidR="00966114" w:rsidRPr="007872B7" w:rsidRDefault="00966114" w:rsidP="00966114">
      <w:pPr>
        <w:spacing w:line="276" w:lineRule="auto"/>
        <w:contextualSpacing/>
        <w:jc w:val="center"/>
        <w:rPr>
          <w:rFonts w:ascii="Arial" w:hAnsi="Arial" w:cs="Arial"/>
          <w:i/>
          <w:szCs w:val="24"/>
          <w:lang w:val="es-ES"/>
        </w:rPr>
      </w:pPr>
      <w:r>
        <w:rPr>
          <w:rFonts w:ascii="Arial" w:hAnsi="Arial" w:cs="Arial"/>
          <w:i/>
          <w:szCs w:val="24"/>
          <w:lang w:val="es-ES"/>
        </w:rPr>
        <w:t>Magistrada</w:t>
      </w:r>
    </w:p>
    <w:p w:rsidR="00CD5A31" w:rsidRPr="007872B7" w:rsidRDefault="00CD5A31" w:rsidP="002F60D9">
      <w:pPr>
        <w:spacing w:line="276" w:lineRule="auto"/>
        <w:contextualSpacing/>
        <w:jc w:val="both"/>
        <w:rPr>
          <w:rFonts w:ascii="Arial" w:hAnsi="Arial" w:cs="Arial"/>
          <w:i/>
          <w:szCs w:val="24"/>
          <w:lang w:val="es-ES"/>
        </w:rPr>
      </w:pPr>
    </w:p>
    <w:p w:rsidR="00A33FE3" w:rsidRPr="007872B7" w:rsidRDefault="00A33FE3" w:rsidP="00CD5A31">
      <w:pPr>
        <w:spacing w:line="276" w:lineRule="auto"/>
        <w:contextualSpacing/>
        <w:jc w:val="center"/>
        <w:rPr>
          <w:rFonts w:ascii="Arial" w:hAnsi="Arial" w:cs="Arial"/>
          <w:i/>
          <w:szCs w:val="24"/>
          <w:lang w:val="es-ES"/>
        </w:rPr>
      </w:pPr>
    </w:p>
    <w:p w:rsidR="00CD5A31" w:rsidRPr="007872B7" w:rsidRDefault="00E87974" w:rsidP="004D76FB">
      <w:pPr>
        <w:spacing w:line="276" w:lineRule="auto"/>
        <w:contextualSpacing/>
        <w:jc w:val="both"/>
        <w:rPr>
          <w:rFonts w:ascii="Arial" w:hAnsi="Arial" w:cs="Arial"/>
          <w:i/>
          <w:szCs w:val="24"/>
          <w:lang w:val="es-ES"/>
        </w:rPr>
      </w:pP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p>
    <w:sectPr w:rsidR="00CD5A31" w:rsidRPr="007872B7" w:rsidSect="0082110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F97" w:rsidRDefault="00FE7F97" w:rsidP="00226D5F">
      <w:r>
        <w:separator/>
      </w:r>
    </w:p>
  </w:endnote>
  <w:endnote w:type="continuationSeparator" w:id="0">
    <w:p w:rsidR="00FE7F97" w:rsidRDefault="00FE7F9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Default="002717E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17E5" w:rsidRDefault="002717E5"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Default="002717E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3B09">
      <w:rPr>
        <w:rStyle w:val="Nmerodepgina"/>
        <w:noProof/>
      </w:rPr>
      <w:t>7</w:t>
    </w:r>
    <w:r>
      <w:rPr>
        <w:rStyle w:val="Nmerodepgina"/>
      </w:rPr>
      <w:fldChar w:fldCharType="end"/>
    </w:r>
  </w:p>
  <w:p w:rsidR="002717E5" w:rsidRDefault="002717E5"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F97" w:rsidRDefault="00FE7F97" w:rsidP="00226D5F">
      <w:r>
        <w:separator/>
      </w:r>
    </w:p>
  </w:footnote>
  <w:footnote w:type="continuationSeparator" w:id="0">
    <w:p w:rsidR="00FE7F97" w:rsidRDefault="00FE7F97" w:rsidP="00226D5F">
      <w:r>
        <w:continuationSeparator/>
      </w:r>
    </w:p>
  </w:footnote>
  <w:footnote w:id="1">
    <w:p w:rsidR="00DB45FD" w:rsidRPr="00DB45FD" w:rsidRDefault="00DB45FD">
      <w:pPr>
        <w:pStyle w:val="Textonotapie"/>
        <w:rPr>
          <w:rFonts w:ascii="Arial" w:hAnsi="Arial" w:cs="Arial"/>
          <w:sz w:val="18"/>
          <w:szCs w:val="18"/>
          <w:lang w:val="es-AR"/>
        </w:rPr>
      </w:pPr>
      <w:r w:rsidRPr="00DB45FD">
        <w:rPr>
          <w:rStyle w:val="Refdenotaalpie"/>
          <w:rFonts w:ascii="Arial" w:hAnsi="Arial" w:cs="Arial"/>
          <w:sz w:val="18"/>
          <w:szCs w:val="18"/>
        </w:rPr>
        <w:footnoteRef/>
      </w:r>
      <w:r w:rsidRPr="00DB45FD">
        <w:rPr>
          <w:rFonts w:ascii="Arial" w:hAnsi="Arial" w:cs="Arial"/>
          <w:sz w:val="18"/>
          <w:szCs w:val="18"/>
        </w:rPr>
        <w:t xml:space="preserve"> </w:t>
      </w:r>
      <w:r w:rsidRPr="00DB45FD">
        <w:rPr>
          <w:rFonts w:ascii="Arial" w:hAnsi="Arial" w:cs="Arial"/>
          <w:sz w:val="18"/>
          <w:szCs w:val="18"/>
          <w:lang w:val="es-AR"/>
        </w:rPr>
        <w:t>Sentencia del 2706/2013 del Juzgado Único Penal Especializado de Pereira</w:t>
      </w:r>
    </w:p>
  </w:footnote>
  <w:footnote w:id="2">
    <w:p w:rsidR="002E2ABD" w:rsidRPr="005802BF" w:rsidRDefault="002E2ABD" w:rsidP="002E2ABD">
      <w:pPr>
        <w:pStyle w:val="Textonotapie"/>
        <w:rPr>
          <w:rFonts w:ascii="Arial" w:hAnsi="Arial" w:cs="Arial"/>
          <w:sz w:val="18"/>
          <w:szCs w:val="18"/>
          <w:lang w:val="es-AR"/>
        </w:rPr>
      </w:pPr>
      <w:r w:rsidRPr="005802BF">
        <w:rPr>
          <w:rStyle w:val="Refdenotaalpie"/>
          <w:rFonts w:ascii="Arial" w:hAnsi="Arial" w:cs="Arial"/>
          <w:sz w:val="18"/>
          <w:szCs w:val="18"/>
        </w:rPr>
        <w:footnoteRef/>
      </w:r>
      <w:r w:rsidRPr="005802BF">
        <w:rPr>
          <w:rFonts w:ascii="Arial" w:hAnsi="Arial" w:cs="Arial"/>
          <w:sz w:val="18"/>
          <w:szCs w:val="18"/>
        </w:rPr>
        <w:t xml:space="preserve"> SL4595-16, rad. 49689 del 02/03/2016. SL6080/16 rad. 48047 del 11/05/2016</w:t>
      </w:r>
    </w:p>
  </w:footnote>
  <w:footnote w:id="3">
    <w:p w:rsidR="002E2ABD" w:rsidRPr="0059166B" w:rsidRDefault="002E2ABD" w:rsidP="002E2ABD">
      <w:pPr>
        <w:pStyle w:val="Textonotapie"/>
        <w:rPr>
          <w:rFonts w:ascii="Arial" w:hAnsi="Arial" w:cs="Arial"/>
          <w:sz w:val="18"/>
          <w:szCs w:val="18"/>
          <w:lang w:val="es-AR"/>
        </w:rPr>
      </w:pPr>
      <w:r w:rsidRPr="0059166B">
        <w:rPr>
          <w:rStyle w:val="Refdenotaalpie"/>
          <w:rFonts w:ascii="Arial" w:hAnsi="Arial" w:cs="Arial"/>
          <w:sz w:val="18"/>
          <w:szCs w:val="18"/>
        </w:rPr>
        <w:footnoteRef/>
      </w:r>
      <w:r w:rsidRPr="0059166B">
        <w:rPr>
          <w:rFonts w:ascii="Arial" w:hAnsi="Arial" w:cs="Arial"/>
          <w:sz w:val="18"/>
          <w:szCs w:val="18"/>
        </w:rPr>
        <w:t xml:space="preserve"> </w:t>
      </w:r>
      <w:proofErr w:type="spellStart"/>
      <w:r w:rsidRPr="0059166B">
        <w:rPr>
          <w:rFonts w:ascii="Arial" w:hAnsi="Arial" w:cs="Arial"/>
          <w:sz w:val="18"/>
          <w:szCs w:val="18"/>
          <w:lang w:val="es-AR"/>
        </w:rPr>
        <w:t>M.P</w:t>
      </w:r>
      <w:proofErr w:type="spellEnd"/>
      <w:r w:rsidRPr="0059166B">
        <w:rPr>
          <w:rFonts w:ascii="Arial" w:hAnsi="Arial" w:cs="Arial"/>
          <w:sz w:val="18"/>
          <w:szCs w:val="18"/>
          <w:lang w:val="es-AR"/>
        </w:rPr>
        <w:t>. Olga Lucía Hoyos Sepúlveda, radicado 2013-00416 del 25/07/2017</w:t>
      </w:r>
      <w:r>
        <w:rPr>
          <w:rFonts w:ascii="Arial" w:hAnsi="Arial" w:cs="Arial"/>
          <w:sz w:val="18"/>
          <w:szCs w:val="18"/>
          <w:lang w:val="es-AR"/>
        </w:rPr>
        <w:t>, entre otras.</w:t>
      </w:r>
    </w:p>
  </w:footnote>
  <w:footnote w:id="4">
    <w:p w:rsidR="0012467F" w:rsidRPr="0012467F" w:rsidRDefault="0012467F">
      <w:pPr>
        <w:pStyle w:val="Textonotapie"/>
        <w:rPr>
          <w:rFonts w:ascii="Arial" w:hAnsi="Arial" w:cs="Arial"/>
          <w:sz w:val="18"/>
          <w:szCs w:val="18"/>
          <w:lang w:val="es-AR"/>
        </w:rPr>
      </w:pPr>
      <w:r w:rsidRPr="0012467F">
        <w:rPr>
          <w:rStyle w:val="Refdenotaalpie"/>
          <w:rFonts w:ascii="Arial" w:hAnsi="Arial" w:cs="Arial"/>
          <w:sz w:val="18"/>
          <w:szCs w:val="18"/>
        </w:rPr>
        <w:footnoteRef/>
      </w:r>
      <w:r w:rsidRPr="0012467F">
        <w:rPr>
          <w:rFonts w:ascii="Arial" w:hAnsi="Arial" w:cs="Arial"/>
          <w:sz w:val="18"/>
          <w:szCs w:val="18"/>
        </w:rPr>
        <w:t xml:space="preserve"> </w:t>
      </w:r>
      <w:r w:rsidRPr="0012467F">
        <w:rPr>
          <w:rFonts w:ascii="Arial" w:hAnsi="Arial" w:cs="Arial"/>
          <w:sz w:val="18"/>
          <w:szCs w:val="18"/>
          <w:lang w:val="es-AR"/>
        </w:rPr>
        <w:t>SL2756-17 rad. 68425 del 22/02/2017</w:t>
      </w:r>
    </w:p>
  </w:footnote>
  <w:footnote w:id="5">
    <w:p w:rsidR="001E2FD4" w:rsidRPr="001E2FD4" w:rsidRDefault="001E2FD4" w:rsidP="001E2FD4">
      <w:pPr>
        <w:pStyle w:val="Textonotapie"/>
        <w:jc w:val="both"/>
        <w:rPr>
          <w:rFonts w:ascii="Arial" w:hAnsi="Arial" w:cs="Arial"/>
          <w:sz w:val="18"/>
          <w:szCs w:val="18"/>
          <w:lang w:val="es-AR"/>
        </w:rPr>
      </w:pPr>
      <w:r w:rsidRPr="001E2FD4">
        <w:rPr>
          <w:rStyle w:val="Refdenotaalpie"/>
          <w:rFonts w:ascii="Arial" w:hAnsi="Arial" w:cs="Arial"/>
          <w:sz w:val="18"/>
          <w:szCs w:val="18"/>
        </w:rPr>
        <w:footnoteRef/>
      </w:r>
      <w:r w:rsidRPr="001E2FD4">
        <w:rPr>
          <w:rFonts w:ascii="Arial" w:hAnsi="Arial" w:cs="Arial"/>
          <w:sz w:val="18"/>
          <w:szCs w:val="18"/>
        </w:rPr>
        <w:t xml:space="preserve"> </w:t>
      </w:r>
      <w:r w:rsidRPr="001E2FD4">
        <w:rPr>
          <w:rFonts w:ascii="Arial" w:hAnsi="Arial" w:cs="Arial"/>
          <w:sz w:val="18"/>
          <w:szCs w:val="18"/>
          <w:lang w:val="es-AR"/>
        </w:rPr>
        <w:t>Que conforme con el artículo 31 del Decreto 2591/91, es de cumplimiento inmediato aunque sea objeto de impugnación.</w:t>
      </w:r>
    </w:p>
  </w:footnote>
  <w:footnote w:id="6">
    <w:p w:rsidR="0041024B" w:rsidRPr="0041024B" w:rsidRDefault="0041024B">
      <w:pPr>
        <w:pStyle w:val="Textonotapie"/>
        <w:rPr>
          <w:rFonts w:ascii="Arial" w:hAnsi="Arial" w:cs="Arial"/>
          <w:sz w:val="18"/>
          <w:szCs w:val="18"/>
          <w:lang w:val="es-AR"/>
        </w:rPr>
      </w:pPr>
      <w:r w:rsidRPr="0041024B">
        <w:rPr>
          <w:rStyle w:val="Refdenotaalpie"/>
          <w:rFonts w:ascii="Arial" w:hAnsi="Arial" w:cs="Arial"/>
          <w:sz w:val="18"/>
          <w:szCs w:val="18"/>
        </w:rPr>
        <w:footnoteRef/>
      </w:r>
      <w:r w:rsidRPr="0041024B">
        <w:rPr>
          <w:rFonts w:ascii="Arial" w:hAnsi="Arial" w:cs="Arial"/>
          <w:sz w:val="18"/>
          <w:szCs w:val="18"/>
        </w:rPr>
        <w:t xml:space="preserve"> Que fue un vie</w:t>
      </w:r>
      <w:proofErr w:type="spellStart"/>
      <w:r w:rsidRPr="0041024B">
        <w:rPr>
          <w:rFonts w:ascii="Arial" w:hAnsi="Arial" w:cs="Arial"/>
          <w:sz w:val="18"/>
          <w:szCs w:val="18"/>
          <w:lang w:val="es-AR"/>
        </w:rPr>
        <w:t>rnes</w:t>
      </w:r>
      <w:proofErr w:type="spellEnd"/>
      <w:r w:rsidRPr="0041024B">
        <w:rPr>
          <w:rFonts w:ascii="Arial" w:hAnsi="Arial" w:cs="Arial"/>
          <w:sz w:val="18"/>
          <w:szCs w:val="18"/>
          <w:lang w:val="es-AR"/>
        </w:rPr>
        <w:t>, por lo que el día hábil siguiente es el lunes 15 de julio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Pr="00BB3FED" w:rsidRDefault="002717E5" w:rsidP="00D2422F">
    <w:pPr>
      <w:pStyle w:val="Encabezado"/>
      <w:jc w:val="center"/>
      <w:rPr>
        <w:rFonts w:ascii="Arial" w:hAnsi="Arial" w:cs="Arial"/>
        <w:sz w:val="18"/>
        <w:szCs w:val="18"/>
      </w:rPr>
    </w:pPr>
    <w:r w:rsidRPr="00BB3FED">
      <w:rPr>
        <w:rFonts w:ascii="Arial" w:hAnsi="Arial" w:cs="Arial"/>
        <w:sz w:val="18"/>
        <w:szCs w:val="18"/>
      </w:rPr>
      <w:t>Proceso Ordinario Laboral</w:t>
    </w:r>
  </w:p>
  <w:p w:rsidR="002717E5" w:rsidRPr="00BB3FED" w:rsidRDefault="002717E5" w:rsidP="00D2422F">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AE0CE7">
      <w:rPr>
        <w:rFonts w:ascii="Arial" w:hAnsi="Arial" w:cs="Arial"/>
        <w:sz w:val="18"/>
        <w:szCs w:val="18"/>
      </w:rPr>
      <w:t>2</w:t>
    </w:r>
    <w:r w:rsidR="00D2422F">
      <w:rPr>
        <w:rFonts w:ascii="Arial" w:hAnsi="Arial" w:cs="Arial"/>
        <w:sz w:val="18"/>
        <w:szCs w:val="18"/>
      </w:rPr>
      <w:t>-2015</w:t>
    </w:r>
    <w:r>
      <w:rPr>
        <w:rFonts w:ascii="Arial" w:hAnsi="Arial" w:cs="Arial"/>
        <w:sz w:val="18"/>
        <w:szCs w:val="18"/>
      </w:rPr>
      <w:t>-00</w:t>
    </w:r>
    <w:r w:rsidR="00AE0CE7">
      <w:rPr>
        <w:rFonts w:ascii="Arial" w:hAnsi="Arial" w:cs="Arial"/>
        <w:sz w:val="18"/>
        <w:szCs w:val="18"/>
      </w:rPr>
      <w:t>603</w:t>
    </w:r>
    <w:r>
      <w:rPr>
        <w:rFonts w:ascii="Arial" w:hAnsi="Arial" w:cs="Arial"/>
        <w:sz w:val="18"/>
        <w:szCs w:val="18"/>
      </w:rPr>
      <w:t>-01</w:t>
    </w:r>
  </w:p>
  <w:p w:rsidR="002717E5" w:rsidRPr="00D2422F" w:rsidRDefault="00AE0CE7" w:rsidP="00E94FC7">
    <w:pPr>
      <w:spacing w:line="276" w:lineRule="auto"/>
      <w:ind w:left="2124" w:firstLine="708"/>
      <w:contextualSpacing/>
      <w:rPr>
        <w:rFonts w:ascii="Arial" w:hAnsi="Arial" w:cs="Arial"/>
        <w:iCs/>
        <w:sz w:val="18"/>
        <w:szCs w:val="18"/>
      </w:rPr>
    </w:pPr>
    <w:r>
      <w:rPr>
        <w:rFonts w:ascii="Arial" w:hAnsi="Arial" w:cs="Arial"/>
        <w:iCs/>
        <w:sz w:val="18"/>
        <w:szCs w:val="18"/>
      </w:rPr>
      <w:t xml:space="preserve">Mariela Cardona Orozco </w:t>
    </w:r>
    <w:r w:rsidR="002717E5" w:rsidRPr="00BB3FED">
      <w:rPr>
        <w:rFonts w:ascii="Arial" w:hAnsi="Arial" w:cs="Arial"/>
        <w:sz w:val="18"/>
        <w:szCs w:val="18"/>
      </w:rPr>
      <w:t xml:space="preserve">vs </w:t>
    </w:r>
    <w:proofErr w:type="spellStart"/>
    <w:r w:rsidR="002717E5" w:rsidRPr="00BB3FED">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7F182D"/>
    <w:multiLevelType w:val="hybridMultilevel"/>
    <w:tmpl w:val="681EB37C"/>
    <w:lvl w:ilvl="0" w:tplc="5BBEF34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581C"/>
    <w:rsid w:val="00007B72"/>
    <w:rsid w:val="000152EA"/>
    <w:rsid w:val="00015F45"/>
    <w:rsid w:val="00020C36"/>
    <w:rsid w:val="00021910"/>
    <w:rsid w:val="00023EF9"/>
    <w:rsid w:val="00025946"/>
    <w:rsid w:val="00031E88"/>
    <w:rsid w:val="00033C00"/>
    <w:rsid w:val="000354C9"/>
    <w:rsid w:val="000357A5"/>
    <w:rsid w:val="00040E9A"/>
    <w:rsid w:val="000429E7"/>
    <w:rsid w:val="00042E63"/>
    <w:rsid w:val="00047835"/>
    <w:rsid w:val="000505F3"/>
    <w:rsid w:val="00050D8B"/>
    <w:rsid w:val="00053C87"/>
    <w:rsid w:val="00065BE2"/>
    <w:rsid w:val="0006677B"/>
    <w:rsid w:val="00067FF5"/>
    <w:rsid w:val="00070E6C"/>
    <w:rsid w:val="0007142F"/>
    <w:rsid w:val="00072D56"/>
    <w:rsid w:val="00074EA4"/>
    <w:rsid w:val="000776F2"/>
    <w:rsid w:val="00077C65"/>
    <w:rsid w:val="00080F7F"/>
    <w:rsid w:val="0008139A"/>
    <w:rsid w:val="000822CA"/>
    <w:rsid w:val="00085CB6"/>
    <w:rsid w:val="000902F6"/>
    <w:rsid w:val="00093011"/>
    <w:rsid w:val="00095E67"/>
    <w:rsid w:val="000A1FD6"/>
    <w:rsid w:val="000A332C"/>
    <w:rsid w:val="000A397D"/>
    <w:rsid w:val="000A4D92"/>
    <w:rsid w:val="000A6070"/>
    <w:rsid w:val="000B0FDC"/>
    <w:rsid w:val="000B55C3"/>
    <w:rsid w:val="000C08B1"/>
    <w:rsid w:val="000C0A51"/>
    <w:rsid w:val="000C37D4"/>
    <w:rsid w:val="000D1493"/>
    <w:rsid w:val="000D650B"/>
    <w:rsid w:val="000E1D03"/>
    <w:rsid w:val="000E31BE"/>
    <w:rsid w:val="000E3C7F"/>
    <w:rsid w:val="000E70EB"/>
    <w:rsid w:val="000E7F42"/>
    <w:rsid w:val="000F1B34"/>
    <w:rsid w:val="000F5775"/>
    <w:rsid w:val="00101DEB"/>
    <w:rsid w:val="00104A27"/>
    <w:rsid w:val="00107B3E"/>
    <w:rsid w:val="00111B19"/>
    <w:rsid w:val="00120D93"/>
    <w:rsid w:val="00122A57"/>
    <w:rsid w:val="0012467F"/>
    <w:rsid w:val="001247C3"/>
    <w:rsid w:val="00126027"/>
    <w:rsid w:val="00127390"/>
    <w:rsid w:val="00132A38"/>
    <w:rsid w:val="001347D1"/>
    <w:rsid w:val="00134C86"/>
    <w:rsid w:val="00136BD5"/>
    <w:rsid w:val="001371BB"/>
    <w:rsid w:val="00140398"/>
    <w:rsid w:val="001429B2"/>
    <w:rsid w:val="00143516"/>
    <w:rsid w:val="001444B6"/>
    <w:rsid w:val="00146784"/>
    <w:rsid w:val="001524FA"/>
    <w:rsid w:val="00153FC8"/>
    <w:rsid w:val="001563CD"/>
    <w:rsid w:val="001565EE"/>
    <w:rsid w:val="00162748"/>
    <w:rsid w:val="00162B5F"/>
    <w:rsid w:val="00166240"/>
    <w:rsid w:val="001667FB"/>
    <w:rsid w:val="00167481"/>
    <w:rsid w:val="001678EA"/>
    <w:rsid w:val="00171C56"/>
    <w:rsid w:val="00172834"/>
    <w:rsid w:val="00176304"/>
    <w:rsid w:val="00177C4B"/>
    <w:rsid w:val="001806AC"/>
    <w:rsid w:val="00183462"/>
    <w:rsid w:val="00183477"/>
    <w:rsid w:val="00185B3C"/>
    <w:rsid w:val="00186009"/>
    <w:rsid w:val="00186C09"/>
    <w:rsid w:val="00186F07"/>
    <w:rsid w:val="00193765"/>
    <w:rsid w:val="001A11EE"/>
    <w:rsid w:val="001A35A2"/>
    <w:rsid w:val="001A3F0C"/>
    <w:rsid w:val="001A4CA1"/>
    <w:rsid w:val="001A4D21"/>
    <w:rsid w:val="001B03FA"/>
    <w:rsid w:val="001B22B4"/>
    <w:rsid w:val="001B79BF"/>
    <w:rsid w:val="001C0C2A"/>
    <w:rsid w:val="001C4D7F"/>
    <w:rsid w:val="001C756E"/>
    <w:rsid w:val="001D6D95"/>
    <w:rsid w:val="001E0313"/>
    <w:rsid w:val="001E2FD4"/>
    <w:rsid w:val="001E359C"/>
    <w:rsid w:val="001F037A"/>
    <w:rsid w:val="001F1224"/>
    <w:rsid w:val="001F1D86"/>
    <w:rsid w:val="001F2397"/>
    <w:rsid w:val="001F6B88"/>
    <w:rsid w:val="0020242B"/>
    <w:rsid w:val="0020288B"/>
    <w:rsid w:val="00204122"/>
    <w:rsid w:val="00210224"/>
    <w:rsid w:val="00220AC7"/>
    <w:rsid w:val="00223134"/>
    <w:rsid w:val="00223FCF"/>
    <w:rsid w:val="00225C75"/>
    <w:rsid w:val="00226D5F"/>
    <w:rsid w:val="00231C0C"/>
    <w:rsid w:val="00231C21"/>
    <w:rsid w:val="002320EB"/>
    <w:rsid w:val="0024101E"/>
    <w:rsid w:val="00242152"/>
    <w:rsid w:val="002452A2"/>
    <w:rsid w:val="00247BBE"/>
    <w:rsid w:val="00252834"/>
    <w:rsid w:val="00252893"/>
    <w:rsid w:val="00257D3B"/>
    <w:rsid w:val="00260A0C"/>
    <w:rsid w:val="00260C0B"/>
    <w:rsid w:val="00267F4C"/>
    <w:rsid w:val="002717E5"/>
    <w:rsid w:val="0027196F"/>
    <w:rsid w:val="00272C8B"/>
    <w:rsid w:val="00276ADA"/>
    <w:rsid w:val="0028054A"/>
    <w:rsid w:val="00280C49"/>
    <w:rsid w:val="00287140"/>
    <w:rsid w:val="0029381D"/>
    <w:rsid w:val="00294B4C"/>
    <w:rsid w:val="00297363"/>
    <w:rsid w:val="002A02BA"/>
    <w:rsid w:val="002A0789"/>
    <w:rsid w:val="002A30D0"/>
    <w:rsid w:val="002A55E3"/>
    <w:rsid w:val="002B4E63"/>
    <w:rsid w:val="002B5898"/>
    <w:rsid w:val="002B59FD"/>
    <w:rsid w:val="002B7A17"/>
    <w:rsid w:val="002C0C18"/>
    <w:rsid w:val="002C438C"/>
    <w:rsid w:val="002C5EAD"/>
    <w:rsid w:val="002D0064"/>
    <w:rsid w:val="002D566E"/>
    <w:rsid w:val="002D6807"/>
    <w:rsid w:val="002E1176"/>
    <w:rsid w:val="002E2ABD"/>
    <w:rsid w:val="002E2F5B"/>
    <w:rsid w:val="002E36DE"/>
    <w:rsid w:val="002E4F47"/>
    <w:rsid w:val="002E5E7E"/>
    <w:rsid w:val="002E791B"/>
    <w:rsid w:val="002F2634"/>
    <w:rsid w:val="002F4482"/>
    <w:rsid w:val="002F60D9"/>
    <w:rsid w:val="0030077E"/>
    <w:rsid w:val="0030315C"/>
    <w:rsid w:val="003043B8"/>
    <w:rsid w:val="0030497C"/>
    <w:rsid w:val="00307EEE"/>
    <w:rsid w:val="003140EF"/>
    <w:rsid w:val="00314980"/>
    <w:rsid w:val="00315077"/>
    <w:rsid w:val="00321368"/>
    <w:rsid w:val="003214BD"/>
    <w:rsid w:val="0032500A"/>
    <w:rsid w:val="0032728B"/>
    <w:rsid w:val="00330564"/>
    <w:rsid w:val="0033223D"/>
    <w:rsid w:val="00334FB7"/>
    <w:rsid w:val="003361EF"/>
    <w:rsid w:val="003404EF"/>
    <w:rsid w:val="003424C5"/>
    <w:rsid w:val="00343352"/>
    <w:rsid w:val="003440CA"/>
    <w:rsid w:val="00344B04"/>
    <w:rsid w:val="00345C3A"/>
    <w:rsid w:val="003463CD"/>
    <w:rsid w:val="003465C4"/>
    <w:rsid w:val="00351290"/>
    <w:rsid w:val="0035243D"/>
    <w:rsid w:val="00356E30"/>
    <w:rsid w:val="00360B25"/>
    <w:rsid w:val="00362830"/>
    <w:rsid w:val="00362E0C"/>
    <w:rsid w:val="00371309"/>
    <w:rsid w:val="003718EC"/>
    <w:rsid w:val="0037195C"/>
    <w:rsid w:val="00371E9E"/>
    <w:rsid w:val="00374BB5"/>
    <w:rsid w:val="003751E1"/>
    <w:rsid w:val="00381816"/>
    <w:rsid w:val="0038387C"/>
    <w:rsid w:val="00384D0F"/>
    <w:rsid w:val="0039086A"/>
    <w:rsid w:val="003922FA"/>
    <w:rsid w:val="00392EA4"/>
    <w:rsid w:val="00397E13"/>
    <w:rsid w:val="003B0C4B"/>
    <w:rsid w:val="003B109B"/>
    <w:rsid w:val="003B3E9E"/>
    <w:rsid w:val="003C1136"/>
    <w:rsid w:val="003C2430"/>
    <w:rsid w:val="003C3393"/>
    <w:rsid w:val="003C527F"/>
    <w:rsid w:val="003C74AD"/>
    <w:rsid w:val="003C787E"/>
    <w:rsid w:val="003D28C5"/>
    <w:rsid w:val="003D63A5"/>
    <w:rsid w:val="003E0C26"/>
    <w:rsid w:val="003E2B4E"/>
    <w:rsid w:val="003E46D1"/>
    <w:rsid w:val="003E624F"/>
    <w:rsid w:val="003E6BB3"/>
    <w:rsid w:val="003F0D02"/>
    <w:rsid w:val="003F2ACF"/>
    <w:rsid w:val="003F339B"/>
    <w:rsid w:val="003F6325"/>
    <w:rsid w:val="003F77C1"/>
    <w:rsid w:val="003F7EAB"/>
    <w:rsid w:val="00410239"/>
    <w:rsid w:val="0041024B"/>
    <w:rsid w:val="0041748E"/>
    <w:rsid w:val="00417ADF"/>
    <w:rsid w:val="0042111D"/>
    <w:rsid w:val="004214F1"/>
    <w:rsid w:val="004253D4"/>
    <w:rsid w:val="00426A77"/>
    <w:rsid w:val="00427EC4"/>
    <w:rsid w:val="00427FF5"/>
    <w:rsid w:val="004343F9"/>
    <w:rsid w:val="004348AB"/>
    <w:rsid w:val="004379CF"/>
    <w:rsid w:val="00443C5C"/>
    <w:rsid w:val="00447189"/>
    <w:rsid w:val="0044781A"/>
    <w:rsid w:val="00450598"/>
    <w:rsid w:val="00450903"/>
    <w:rsid w:val="004519EB"/>
    <w:rsid w:val="0045273B"/>
    <w:rsid w:val="0046338F"/>
    <w:rsid w:val="00464A55"/>
    <w:rsid w:val="00465508"/>
    <w:rsid w:val="004779EB"/>
    <w:rsid w:val="00483AF6"/>
    <w:rsid w:val="004849E9"/>
    <w:rsid w:val="00490C5B"/>
    <w:rsid w:val="004943AE"/>
    <w:rsid w:val="00495841"/>
    <w:rsid w:val="004A057C"/>
    <w:rsid w:val="004A2468"/>
    <w:rsid w:val="004B2ADD"/>
    <w:rsid w:val="004B3C1E"/>
    <w:rsid w:val="004C4AF7"/>
    <w:rsid w:val="004D01C5"/>
    <w:rsid w:val="004D0DA3"/>
    <w:rsid w:val="004D4032"/>
    <w:rsid w:val="004D51E9"/>
    <w:rsid w:val="004D6966"/>
    <w:rsid w:val="004D76FB"/>
    <w:rsid w:val="004E0EBF"/>
    <w:rsid w:val="004E4CC6"/>
    <w:rsid w:val="004E4EDD"/>
    <w:rsid w:val="004E6076"/>
    <w:rsid w:val="004F1935"/>
    <w:rsid w:val="004F5445"/>
    <w:rsid w:val="00501034"/>
    <w:rsid w:val="00502691"/>
    <w:rsid w:val="00510E28"/>
    <w:rsid w:val="00511BD2"/>
    <w:rsid w:val="005132A4"/>
    <w:rsid w:val="005150A8"/>
    <w:rsid w:val="00515BDC"/>
    <w:rsid w:val="005351D4"/>
    <w:rsid w:val="0053562A"/>
    <w:rsid w:val="00535650"/>
    <w:rsid w:val="00536AA1"/>
    <w:rsid w:val="00550090"/>
    <w:rsid w:val="00552F8A"/>
    <w:rsid w:val="005535ED"/>
    <w:rsid w:val="00553BF5"/>
    <w:rsid w:val="0055465D"/>
    <w:rsid w:val="00560958"/>
    <w:rsid w:val="005618AC"/>
    <w:rsid w:val="00561B54"/>
    <w:rsid w:val="00563496"/>
    <w:rsid w:val="00565E83"/>
    <w:rsid w:val="00567B33"/>
    <w:rsid w:val="00570188"/>
    <w:rsid w:val="00572BAD"/>
    <w:rsid w:val="00572BE9"/>
    <w:rsid w:val="00575CD2"/>
    <w:rsid w:val="00580ACB"/>
    <w:rsid w:val="005818EA"/>
    <w:rsid w:val="00581949"/>
    <w:rsid w:val="00582162"/>
    <w:rsid w:val="0058787C"/>
    <w:rsid w:val="00591063"/>
    <w:rsid w:val="00594839"/>
    <w:rsid w:val="00597160"/>
    <w:rsid w:val="005A0D7F"/>
    <w:rsid w:val="005A25F5"/>
    <w:rsid w:val="005A526F"/>
    <w:rsid w:val="005B0960"/>
    <w:rsid w:val="005B4FAA"/>
    <w:rsid w:val="005B65F8"/>
    <w:rsid w:val="005C054D"/>
    <w:rsid w:val="005C5B7A"/>
    <w:rsid w:val="005D4416"/>
    <w:rsid w:val="005E0ED1"/>
    <w:rsid w:val="005E165D"/>
    <w:rsid w:val="005E18C1"/>
    <w:rsid w:val="005E200E"/>
    <w:rsid w:val="005E30B0"/>
    <w:rsid w:val="005E6C56"/>
    <w:rsid w:val="005F5E82"/>
    <w:rsid w:val="005F68FF"/>
    <w:rsid w:val="00601946"/>
    <w:rsid w:val="00610AB3"/>
    <w:rsid w:val="006135E9"/>
    <w:rsid w:val="00614635"/>
    <w:rsid w:val="0061484D"/>
    <w:rsid w:val="006232B1"/>
    <w:rsid w:val="006345D4"/>
    <w:rsid w:val="00634D5E"/>
    <w:rsid w:val="00636124"/>
    <w:rsid w:val="00637118"/>
    <w:rsid w:val="006426A2"/>
    <w:rsid w:val="00643DC8"/>
    <w:rsid w:val="006470C8"/>
    <w:rsid w:val="00647141"/>
    <w:rsid w:val="00651142"/>
    <w:rsid w:val="006516CA"/>
    <w:rsid w:val="0065227F"/>
    <w:rsid w:val="00652D0D"/>
    <w:rsid w:val="00655FDD"/>
    <w:rsid w:val="00657957"/>
    <w:rsid w:val="00657BD2"/>
    <w:rsid w:val="00662604"/>
    <w:rsid w:val="00663CC5"/>
    <w:rsid w:val="00664C67"/>
    <w:rsid w:val="006732CE"/>
    <w:rsid w:val="00673B09"/>
    <w:rsid w:val="00674E33"/>
    <w:rsid w:val="00675838"/>
    <w:rsid w:val="00675E25"/>
    <w:rsid w:val="00676199"/>
    <w:rsid w:val="00677B91"/>
    <w:rsid w:val="0068173D"/>
    <w:rsid w:val="00682B60"/>
    <w:rsid w:val="00682E7D"/>
    <w:rsid w:val="00687ABE"/>
    <w:rsid w:val="00690F2D"/>
    <w:rsid w:val="00693774"/>
    <w:rsid w:val="00693C7A"/>
    <w:rsid w:val="00695334"/>
    <w:rsid w:val="00696F69"/>
    <w:rsid w:val="006A0D48"/>
    <w:rsid w:val="006A32FD"/>
    <w:rsid w:val="006A66F5"/>
    <w:rsid w:val="006B3E38"/>
    <w:rsid w:val="006B5546"/>
    <w:rsid w:val="006C4430"/>
    <w:rsid w:val="006C4D05"/>
    <w:rsid w:val="006D0816"/>
    <w:rsid w:val="006D1C11"/>
    <w:rsid w:val="006D2230"/>
    <w:rsid w:val="006D357F"/>
    <w:rsid w:val="006D4CB8"/>
    <w:rsid w:val="006E11A2"/>
    <w:rsid w:val="006E276B"/>
    <w:rsid w:val="006E2F01"/>
    <w:rsid w:val="006E405C"/>
    <w:rsid w:val="006E53EA"/>
    <w:rsid w:val="006E6B34"/>
    <w:rsid w:val="006F0081"/>
    <w:rsid w:val="006F1F9C"/>
    <w:rsid w:val="006F2EA3"/>
    <w:rsid w:val="006F2FF3"/>
    <w:rsid w:val="006F3D12"/>
    <w:rsid w:val="006F5ED3"/>
    <w:rsid w:val="006F66E6"/>
    <w:rsid w:val="006F68BC"/>
    <w:rsid w:val="006F73AE"/>
    <w:rsid w:val="007040A4"/>
    <w:rsid w:val="00704279"/>
    <w:rsid w:val="00707AE3"/>
    <w:rsid w:val="00712CFC"/>
    <w:rsid w:val="00713558"/>
    <w:rsid w:val="007152B6"/>
    <w:rsid w:val="007162DE"/>
    <w:rsid w:val="00716474"/>
    <w:rsid w:val="00720864"/>
    <w:rsid w:val="00720B24"/>
    <w:rsid w:val="00721384"/>
    <w:rsid w:val="007257DE"/>
    <w:rsid w:val="007258A6"/>
    <w:rsid w:val="007308D1"/>
    <w:rsid w:val="00730D4C"/>
    <w:rsid w:val="007330F0"/>
    <w:rsid w:val="00733AFD"/>
    <w:rsid w:val="00734DCF"/>
    <w:rsid w:val="00734E40"/>
    <w:rsid w:val="00737451"/>
    <w:rsid w:val="00740413"/>
    <w:rsid w:val="007465BA"/>
    <w:rsid w:val="00747B2A"/>
    <w:rsid w:val="00747E40"/>
    <w:rsid w:val="00752415"/>
    <w:rsid w:val="007527A8"/>
    <w:rsid w:val="0076303C"/>
    <w:rsid w:val="007632AA"/>
    <w:rsid w:val="00764C9B"/>
    <w:rsid w:val="00766E35"/>
    <w:rsid w:val="00770D1E"/>
    <w:rsid w:val="00774FFB"/>
    <w:rsid w:val="00777D9C"/>
    <w:rsid w:val="007806F1"/>
    <w:rsid w:val="00781BA2"/>
    <w:rsid w:val="007821FC"/>
    <w:rsid w:val="00782777"/>
    <w:rsid w:val="0078325C"/>
    <w:rsid w:val="00783823"/>
    <w:rsid w:val="00783E18"/>
    <w:rsid w:val="007872B7"/>
    <w:rsid w:val="00792C24"/>
    <w:rsid w:val="00795237"/>
    <w:rsid w:val="00796725"/>
    <w:rsid w:val="007970D0"/>
    <w:rsid w:val="007A0C49"/>
    <w:rsid w:val="007A2312"/>
    <w:rsid w:val="007A2D40"/>
    <w:rsid w:val="007A582D"/>
    <w:rsid w:val="007A5AEE"/>
    <w:rsid w:val="007B1977"/>
    <w:rsid w:val="007B2654"/>
    <w:rsid w:val="007B3C6C"/>
    <w:rsid w:val="007B3DB5"/>
    <w:rsid w:val="007B3F42"/>
    <w:rsid w:val="007B5499"/>
    <w:rsid w:val="007B79EF"/>
    <w:rsid w:val="007C5A02"/>
    <w:rsid w:val="007C6194"/>
    <w:rsid w:val="007C76E4"/>
    <w:rsid w:val="007D0A41"/>
    <w:rsid w:val="007D3688"/>
    <w:rsid w:val="007D5023"/>
    <w:rsid w:val="007D7E15"/>
    <w:rsid w:val="007E0339"/>
    <w:rsid w:val="007E3AFB"/>
    <w:rsid w:val="007E4A84"/>
    <w:rsid w:val="007E5243"/>
    <w:rsid w:val="007E5F18"/>
    <w:rsid w:val="007F1333"/>
    <w:rsid w:val="00800472"/>
    <w:rsid w:val="0080180A"/>
    <w:rsid w:val="00804AC2"/>
    <w:rsid w:val="00810397"/>
    <w:rsid w:val="00812492"/>
    <w:rsid w:val="008162EC"/>
    <w:rsid w:val="0082110F"/>
    <w:rsid w:val="00830392"/>
    <w:rsid w:val="0083061B"/>
    <w:rsid w:val="0083155E"/>
    <w:rsid w:val="00832D2A"/>
    <w:rsid w:val="00843D5C"/>
    <w:rsid w:val="008468CA"/>
    <w:rsid w:val="0084730C"/>
    <w:rsid w:val="00847B91"/>
    <w:rsid w:val="00847BD3"/>
    <w:rsid w:val="008501C7"/>
    <w:rsid w:val="008514AF"/>
    <w:rsid w:val="008558FE"/>
    <w:rsid w:val="008560DD"/>
    <w:rsid w:val="0085750F"/>
    <w:rsid w:val="00857841"/>
    <w:rsid w:val="008605E8"/>
    <w:rsid w:val="00860E42"/>
    <w:rsid w:val="008616C4"/>
    <w:rsid w:val="00861E49"/>
    <w:rsid w:val="00862FF9"/>
    <w:rsid w:val="00865F8B"/>
    <w:rsid w:val="00872DFF"/>
    <w:rsid w:val="00872FB9"/>
    <w:rsid w:val="008751D8"/>
    <w:rsid w:val="008778BA"/>
    <w:rsid w:val="008778C4"/>
    <w:rsid w:val="00880921"/>
    <w:rsid w:val="0088118F"/>
    <w:rsid w:val="0088166B"/>
    <w:rsid w:val="008839FC"/>
    <w:rsid w:val="00883AAD"/>
    <w:rsid w:val="00884180"/>
    <w:rsid w:val="00887193"/>
    <w:rsid w:val="008878FB"/>
    <w:rsid w:val="00895036"/>
    <w:rsid w:val="008A04F6"/>
    <w:rsid w:val="008A090A"/>
    <w:rsid w:val="008A2BC4"/>
    <w:rsid w:val="008A6199"/>
    <w:rsid w:val="008A73D2"/>
    <w:rsid w:val="008B2B8E"/>
    <w:rsid w:val="008B3495"/>
    <w:rsid w:val="008C208A"/>
    <w:rsid w:val="008C5FDB"/>
    <w:rsid w:val="008C61AB"/>
    <w:rsid w:val="008D458E"/>
    <w:rsid w:val="008D7031"/>
    <w:rsid w:val="008E0B83"/>
    <w:rsid w:val="008E1DDD"/>
    <w:rsid w:val="008E1F76"/>
    <w:rsid w:val="008E227F"/>
    <w:rsid w:val="008E4E0B"/>
    <w:rsid w:val="008E5563"/>
    <w:rsid w:val="008F003B"/>
    <w:rsid w:val="008F30F2"/>
    <w:rsid w:val="008F3381"/>
    <w:rsid w:val="008F3520"/>
    <w:rsid w:val="008F6F8B"/>
    <w:rsid w:val="008F7815"/>
    <w:rsid w:val="00906051"/>
    <w:rsid w:val="009063E0"/>
    <w:rsid w:val="00907A5F"/>
    <w:rsid w:val="00907F08"/>
    <w:rsid w:val="00911270"/>
    <w:rsid w:val="00914325"/>
    <w:rsid w:val="00915EE3"/>
    <w:rsid w:val="00922DCA"/>
    <w:rsid w:val="00923393"/>
    <w:rsid w:val="009249A0"/>
    <w:rsid w:val="00925AAC"/>
    <w:rsid w:val="009269DA"/>
    <w:rsid w:val="00926D80"/>
    <w:rsid w:val="00941CCC"/>
    <w:rsid w:val="00942452"/>
    <w:rsid w:val="00945E98"/>
    <w:rsid w:val="0095250E"/>
    <w:rsid w:val="00957E9E"/>
    <w:rsid w:val="00963D04"/>
    <w:rsid w:val="00966114"/>
    <w:rsid w:val="00966F23"/>
    <w:rsid w:val="00970097"/>
    <w:rsid w:val="00970BF0"/>
    <w:rsid w:val="0097275B"/>
    <w:rsid w:val="009740CF"/>
    <w:rsid w:val="00975D88"/>
    <w:rsid w:val="00976E0B"/>
    <w:rsid w:val="009779A5"/>
    <w:rsid w:val="009816B7"/>
    <w:rsid w:val="00982203"/>
    <w:rsid w:val="0099139C"/>
    <w:rsid w:val="00992FFA"/>
    <w:rsid w:val="00995393"/>
    <w:rsid w:val="00997B2A"/>
    <w:rsid w:val="009A1C84"/>
    <w:rsid w:val="009A5558"/>
    <w:rsid w:val="009B049E"/>
    <w:rsid w:val="009B423F"/>
    <w:rsid w:val="009B50EE"/>
    <w:rsid w:val="009D6B62"/>
    <w:rsid w:val="009D6C9F"/>
    <w:rsid w:val="009D7D19"/>
    <w:rsid w:val="009E01DC"/>
    <w:rsid w:val="009E1BB1"/>
    <w:rsid w:val="009E5A8E"/>
    <w:rsid w:val="009E7AFA"/>
    <w:rsid w:val="009F08AD"/>
    <w:rsid w:val="009F1835"/>
    <w:rsid w:val="009F38A2"/>
    <w:rsid w:val="009F7618"/>
    <w:rsid w:val="009F7D93"/>
    <w:rsid w:val="00A02043"/>
    <w:rsid w:val="00A026CC"/>
    <w:rsid w:val="00A069F9"/>
    <w:rsid w:val="00A1120B"/>
    <w:rsid w:val="00A11A71"/>
    <w:rsid w:val="00A12848"/>
    <w:rsid w:val="00A16831"/>
    <w:rsid w:val="00A17431"/>
    <w:rsid w:val="00A205C1"/>
    <w:rsid w:val="00A223B5"/>
    <w:rsid w:val="00A237A7"/>
    <w:rsid w:val="00A23CFA"/>
    <w:rsid w:val="00A24F8A"/>
    <w:rsid w:val="00A26483"/>
    <w:rsid w:val="00A27137"/>
    <w:rsid w:val="00A33FE3"/>
    <w:rsid w:val="00A3693D"/>
    <w:rsid w:val="00A37314"/>
    <w:rsid w:val="00A37B13"/>
    <w:rsid w:val="00A44C8E"/>
    <w:rsid w:val="00A465A9"/>
    <w:rsid w:val="00A5024C"/>
    <w:rsid w:val="00A52786"/>
    <w:rsid w:val="00A5359A"/>
    <w:rsid w:val="00A54BD4"/>
    <w:rsid w:val="00A6437C"/>
    <w:rsid w:val="00A6574C"/>
    <w:rsid w:val="00A67DE7"/>
    <w:rsid w:val="00A67E77"/>
    <w:rsid w:val="00A70128"/>
    <w:rsid w:val="00A71125"/>
    <w:rsid w:val="00A71D10"/>
    <w:rsid w:val="00A76993"/>
    <w:rsid w:val="00A80050"/>
    <w:rsid w:val="00A81A6D"/>
    <w:rsid w:val="00A81D91"/>
    <w:rsid w:val="00A82DDA"/>
    <w:rsid w:val="00A85C4C"/>
    <w:rsid w:val="00A87922"/>
    <w:rsid w:val="00A9107A"/>
    <w:rsid w:val="00A928D2"/>
    <w:rsid w:val="00A93DCA"/>
    <w:rsid w:val="00A94D58"/>
    <w:rsid w:val="00A957FB"/>
    <w:rsid w:val="00AA12B6"/>
    <w:rsid w:val="00AB0154"/>
    <w:rsid w:val="00AB3DA3"/>
    <w:rsid w:val="00AB4FDE"/>
    <w:rsid w:val="00AB60A9"/>
    <w:rsid w:val="00AC3820"/>
    <w:rsid w:val="00AC486E"/>
    <w:rsid w:val="00AC6DBF"/>
    <w:rsid w:val="00AD1341"/>
    <w:rsid w:val="00AD649C"/>
    <w:rsid w:val="00AD6AC2"/>
    <w:rsid w:val="00AD7562"/>
    <w:rsid w:val="00AD7995"/>
    <w:rsid w:val="00AE0CE7"/>
    <w:rsid w:val="00AE0DB0"/>
    <w:rsid w:val="00AE3443"/>
    <w:rsid w:val="00AE4385"/>
    <w:rsid w:val="00AF18BD"/>
    <w:rsid w:val="00AF5EB4"/>
    <w:rsid w:val="00B0027A"/>
    <w:rsid w:val="00B0466B"/>
    <w:rsid w:val="00B04D65"/>
    <w:rsid w:val="00B128CC"/>
    <w:rsid w:val="00B14996"/>
    <w:rsid w:val="00B21025"/>
    <w:rsid w:val="00B21808"/>
    <w:rsid w:val="00B22E56"/>
    <w:rsid w:val="00B25C89"/>
    <w:rsid w:val="00B27CA0"/>
    <w:rsid w:val="00B32761"/>
    <w:rsid w:val="00B34747"/>
    <w:rsid w:val="00B36C0B"/>
    <w:rsid w:val="00B448FA"/>
    <w:rsid w:val="00B539A5"/>
    <w:rsid w:val="00B54A80"/>
    <w:rsid w:val="00B55143"/>
    <w:rsid w:val="00B56E76"/>
    <w:rsid w:val="00B60E4D"/>
    <w:rsid w:val="00B63166"/>
    <w:rsid w:val="00B631DE"/>
    <w:rsid w:val="00B63804"/>
    <w:rsid w:val="00B63882"/>
    <w:rsid w:val="00B67118"/>
    <w:rsid w:val="00B71592"/>
    <w:rsid w:val="00B71E8F"/>
    <w:rsid w:val="00B81590"/>
    <w:rsid w:val="00B815DC"/>
    <w:rsid w:val="00B93253"/>
    <w:rsid w:val="00B9477F"/>
    <w:rsid w:val="00B9600C"/>
    <w:rsid w:val="00BA0C20"/>
    <w:rsid w:val="00BA1BEB"/>
    <w:rsid w:val="00BA2649"/>
    <w:rsid w:val="00BA5817"/>
    <w:rsid w:val="00BA750D"/>
    <w:rsid w:val="00BB3503"/>
    <w:rsid w:val="00BB390F"/>
    <w:rsid w:val="00BB3FED"/>
    <w:rsid w:val="00BB6B1B"/>
    <w:rsid w:val="00BC088B"/>
    <w:rsid w:val="00BC0C51"/>
    <w:rsid w:val="00BC31C8"/>
    <w:rsid w:val="00BC3CEC"/>
    <w:rsid w:val="00BC6C36"/>
    <w:rsid w:val="00BC7A07"/>
    <w:rsid w:val="00BC7D51"/>
    <w:rsid w:val="00BD00C4"/>
    <w:rsid w:val="00BD1AB5"/>
    <w:rsid w:val="00BD1C65"/>
    <w:rsid w:val="00BD3C89"/>
    <w:rsid w:val="00BD3F67"/>
    <w:rsid w:val="00BD4254"/>
    <w:rsid w:val="00BD4F8A"/>
    <w:rsid w:val="00BD5DCB"/>
    <w:rsid w:val="00BD6430"/>
    <w:rsid w:val="00BD7388"/>
    <w:rsid w:val="00BE0180"/>
    <w:rsid w:val="00BE0373"/>
    <w:rsid w:val="00BE6188"/>
    <w:rsid w:val="00BF1055"/>
    <w:rsid w:val="00BF1717"/>
    <w:rsid w:val="00BF25CC"/>
    <w:rsid w:val="00BF3BE5"/>
    <w:rsid w:val="00BF531B"/>
    <w:rsid w:val="00C0069A"/>
    <w:rsid w:val="00C05EAA"/>
    <w:rsid w:val="00C1062A"/>
    <w:rsid w:val="00C133C0"/>
    <w:rsid w:val="00C14464"/>
    <w:rsid w:val="00C14D4B"/>
    <w:rsid w:val="00C1591F"/>
    <w:rsid w:val="00C15F17"/>
    <w:rsid w:val="00C17C2F"/>
    <w:rsid w:val="00C27386"/>
    <w:rsid w:val="00C3064B"/>
    <w:rsid w:val="00C3217A"/>
    <w:rsid w:val="00C34965"/>
    <w:rsid w:val="00C35779"/>
    <w:rsid w:val="00C44348"/>
    <w:rsid w:val="00C458F6"/>
    <w:rsid w:val="00C521EF"/>
    <w:rsid w:val="00C5450D"/>
    <w:rsid w:val="00C62F29"/>
    <w:rsid w:val="00C65A25"/>
    <w:rsid w:val="00C666C6"/>
    <w:rsid w:val="00C66F48"/>
    <w:rsid w:val="00C71346"/>
    <w:rsid w:val="00C7452F"/>
    <w:rsid w:val="00C761F7"/>
    <w:rsid w:val="00C765A0"/>
    <w:rsid w:val="00C77702"/>
    <w:rsid w:val="00C77CC8"/>
    <w:rsid w:val="00C90579"/>
    <w:rsid w:val="00C9106F"/>
    <w:rsid w:val="00C91182"/>
    <w:rsid w:val="00C95DCA"/>
    <w:rsid w:val="00C974EB"/>
    <w:rsid w:val="00CA15E5"/>
    <w:rsid w:val="00CA2200"/>
    <w:rsid w:val="00CA3DF9"/>
    <w:rsid w:val="00CA59D1"/>
    <w:rsid w:val="00CB1972"/>
    <w:rsid w:val="00CB43FA"/>
    <w:rsid w:val="00CC1852"/>
    <w:rsid w:val="00CC5F3D"/>
    <w:rsid w:val="00CC739E"/>
    <w:rsid w:val="00CD0777"/>
    <w:rsid w:val="00CD2BA5"/>
    <w:rsid w:val="00CD5A31"/>
    <w:rsid w:val="00CE0155"/>
    <w:rsid w:val="00CE02A8"/>
    <w:rsid w:val="00CE02DE"/>
    <w:rsid w:val="00CE0777"/>
    <w:rsid w:val="00CE19AC"/>
    <w:rsid w:val="00CE3A9C"/>
    <w:rsid w:val="00CF04C1"/>
    <w:rsid w:val="00CF1DF5"/>
    <w:rsid w:val="00CF2C08"/>
    <w:rsid w:val="00CF576A"/>
    <w:rsid w:val="00CF7B13"/>
    <w:rsid w:val="00D00108"/>
    <w:rsid w:val="00D00D98"/>
    <w:rsid w:val="00D017B8"/>
    <w:rsid w:val="00D03DE2"/>
    <w:rsid w:val="00D06347"/>
    <w:rsid w:val="00D07AF6"/>
    <w:rsid w:val="00D111A8"/>
    <w:rsid w:val="00D16D77"/>
    <w:rsid w:val="00D222A4"/>
    <w:rsid w:val="00D222BA"/>
    <w:rsid w:val="00D2422F"/>
    <w:rsid w:val="00D26E8A"/>
    <w:rsid w:val="00D270A6"/>
    <w:rsid w:val="00D300A1"/>
    <w:rsid w:val="00D316F2"/>
    <w:rsid w:val="00D320B2"/>
    <w:rsid w:val="00D37D11"/>
    <w:rsid w:val="00D40027"/>
    <w:rsid w:val="00D41F38"/>
    <w:rsid w:val="00D4334B"/>
    <w:rsid w:val="00D51A64"/>
    <w:rsid w:val="00D5596D"/>
    <w:rsid w:val="00D55F83"/>
    <w:rsid w:val="00D57637"/>
    <w:rsid w:val="00D578CB"/>
    <w:rsid w:val="00D63DA6"/>
    <w:rsid w:val="00D70E1A"/>
    <w:rsid w:val="00D73C07"/>
    <w:rsid w:val="00D747E2"/>
    <w:rsid w:val="00D80884"/>
    <w:rsid w:val="00D86ADB"/>
    <w:rsid w:val="00D87A44"/>
    <w:rsid w:val="00D914F9"/>
    <w:rsid w:val="00D9162B"/>
    <w:rsid w:val="00D94693"/>
    <w:rsid w:val="00D9499F"/>
    <w:rsid w:val="00D9536D"/>
    <w:rsid w:val="00DA0332"/>
    <w:rsid w:val="00DA2595"/>
    <w:rsid w:val="00DA3E57"/>
    <w:rsid w:val="00DA464F"/>
    <w:rsid w:val="00DA6547"/>
    <w:rsid w:val="00DB09AF"/>
    <w:rsid w:val="00DB45FD"/>
    <w:rsid w:val="00DC1D9A"/>
    <w:rsid w:val="00DC5E14"/>
    <w:rsid w:val="00DC7135"/>
    <w:rsid w:val="00DD1C61"/>
    <w:rsid w:val="00DD3DF7"/>
    <w:rsid w:val="00DD5737"/>
    <w:rsid w:val="00DD6D1A"/>
    <w:rsid w:val="00DD7E66"/>
    <w:rsid w:val="00DD7E87"/>
    <w:rsid w:val="00DE2D85"/>
    <w:rsid w:val="00DE3682"/>
    <w:rsid w:val="00DE4B09"/>
    <w:rsid w:val="00DE5F8A"/>
    <w:rsid w:val="00DF30A5"/>
    <w:rsid w:val="00DF3CA7"/>
    <w:rsid w:val="00DF73C2"/>
    <w:rsid w:val="00E00042"/>
    <w:rsid w:val="00E00182"/>
    <w:rsid w:val="00E004C4"/>
    <w:rsid w:val="00E03AD1"/>
    <w:rsid w:val="00E04822"/>
    <w:rsid w:val="00E062F9"/>
    <w:rsid w:val="00E071B1"/>
    <w:rsid w:val="00E07E2F"/>
    <w:rsid w:val="00E102DD"/>
    <w:rsid w:val="00E10861"/>
    <w:rsid w:val="00E153DA"/>
    <w:rsid w:val="00E16320"/>
    <w:rsid w:val="00E251B8"/>
    <w:rsid w:val="00E27B52"/>
    <w:rsid w:val="00E30513"/>
    <w:rsid w:val="00E34538"/>
    <w:rsid w:val="00E368B2"/>
    <w:rsid w:val="00E36A32"/>
    <w:rsid w:val="00E37E0D"/>
    <w:rsid w:val="00E4328E"/>
    <w:rsid w:val="00E51202"/>
    <w:rsid w:val="00E57586"/>
    <w:rsid w:val="00E57C3E"/>
    <w:rsid w:val="00E62F69"/>
    <w:rsid w:val="00E64334"/>
    <w:rsid w:val="00E654A5"/>
    <w:rsid w:val="00E665CA"/>
    <w:rsid w:val="00E67077"/>
    <w:rsid w:val="00E67919"/>
    <w:rsid w:val="00E70A48"/>
    <w:rsid w:val="00E7306A"/>
    <w:rsid w:val="00E7552C"/>
    <w:rsid w:val="00E76099"/>
    <w:rsid w:val="00E816BC"/>
    <w:rsid w:val="00E81E79"/>
    <w:rsid w:val="00E84237"/>
    <w:rsid w:val="00E84B09"/>
    <w:rsid w:val="00E84DB5"/>
    <w:rsid w:val="00E851AF"/>
    <w:rsid w:val="00E869BA"/>
    <w:rsid w:val="00E87974"/>
    <w:rsid w:val="00E879C6"/>
    <w:rsid w:val="00E938FF"/>
    <w:rsid w:val="00E94019"/>
    <w:rsid w:val="00E94FC7"/>
    <w:rsid w:val="00E956F4"/>
    <w:rsid w:val="00EA0577"/>
    <w:rsid w:val="00EA12D1"/>
    <w:rsid w:val="00EA172C"/>
    <w:rsid w:val="00EA2DED"/>
    <w:rsid w:val="00EA33C6"/>
    <w:rsid w:val="00EA4107"/>
    <w:rsid w:val="00EA4765"/>
    <w:rsid w:val="00EA6FB1"/>
    <w:rsid w:val="00EA70CF"/>
    <w:rsid w:val="00EB26C5"/>
    <w:rsid w:val="00EB368F"/>
    <w:rsid w:val="00EB4499"/>
    <w:rsid w:val="00EB7A67"/>
    <w:rsid w:val="00EC1EB3"/>
    <w:rsid w:val="00EC3C6F"/>
    <w:rsid w:val="00ED1262"/>
    <w:rsid w:val="00ED1285"/>
    <w:rsid w:val="00ED674E"/>
    <w:rsid w:val="00ED7217"/>
    <w:rsid w:val="00EE4EDA"/>
    <w:rsid w:val="00EE66C1"/>
    <w:rsid w:val="00EE7F37"/>
    <w:rsid w:val="00EF181B"/>
    <w:rsid w:val="00EF2074"/>
    <w:rsid w:val="00EF372A"/>
    <w:rsid w:val="00EF5609"/>
    <w:rsid w:val="00F00141"/>
    <w:rsid w:val="00F017BF"/>
    <w:rsid w:val="00F07911"/>
    <w:rsid w:val="00F11410"/>
    <w:rsid w:val="00F12C42"/>
    <w:rsid w:val="00F13611"/>
    <w:rsid w:val="00F13C65"/>
    <w:rsid w:val="00F13C8E"/>
    <w:rsid w:val="00F1486B"/>
    <w:rsid w:val="00F14B7F"/>
    <w:rsid w:val="00F168E4"/>
    <w:rsid w:val="00F175E1"/>
    <w:rsid w:val="00F21018"/>
    <w:rsid w:val="00F21BDA"/>
    <w:rsid w:val="00F2424C"/>
    <w:rsid w:val="00F3339C"/>
    <w:rsid w:val="00F43D63"/>
    <w:rsid w:val="00F45864"/>
    <w:rsid w:val="00F47BF5"/>
    <w:rsid w:val="00F500A7"/>
    <w:rsid w:val="00F552D5"/>
    <w:rsid w:val="00F55C98"/>
    <w:rsid w:val="00F56B58"/>
    <w:rsid w:val="00F65645"/>
    <w:rsid w:val="00F7229A"/>
    <w:rsid w:val="00F761FA"/>
    <w:rsid w:val="00F80806"/>
    <w:rsid w:val="00F854DC"/>
    <w:rsid w:val="00F8563F"/>
    <w:rsid w:val="00F91202"/>
    <w:rsid w:val="00F924F2"/>
    <w:rsid w:val="00F9391A"/>
    <w:rsid w:val="00F9632D"/>
    <w:rsid w:val="00FA0C8E"/>
    <w:rsid w:val="00FA2A69"/>
    <w:rsid w:val="00FA42C7"/>
    <w:rsid w:val="00FA5FE5"/>
    <w:rsid w:val="00FA6675"/>
    <w:rsid w:val="00FA75E6"/>
    <w:rsid w:val="00FA79C8"/>
    <w:rsid w:val="00FA7FA8"/>
    <w:rsid w:val="00FB0684"/>
    <w:rsid w:val="00FB203D"/>
    <w:rsid w:val="00FB2A1D"/>
    <w:rsid w:val="00FB432C"/>
    <w:rsid w:val="00FB4F2B"/>
    <w:rsid w:val="00FB528E"/>
    <w:rsid w:val="00FC44F4"/>
    <w:rsid w:val="00FC5D00"/>
    <w:rsid w:val="00FC6606"/>
    <w:rsid w:val="00FD0D91"/>
    <w:rsid w:val="00FD2EF2"/>
    <w:rsid w:val="00FD41CA"/>
    <w:rsid w:val="00FD7555"/>
    <w:rsid w:val="00FE059A"/>
    <w:rsid w:val="00FE1243"/>
    <w:rsid w:val="00FE2090"/>
    <w:rsid w:val="00FE2BAA"/>
    <w:rsid w:val="00FE2E03"/>
    <w:rsid w:val="00FE52E6"/>
    <w:rsid w:val="00FE537C"/>
    <w:rsid w:val="00FE6B7F"/>
    <w:rsid w:val="00FE7F97"/>
    <w:rsid w:val="00FF0E7D"/>
    <w:rsid w:val="00FF24FA"/>
    <w:rsid w:val="00FF7D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paragraph" w:customStyle="1" w:styleId="Textoindependiente22">
    <w:name w:val="Texto independiente 22"/>
    <w:basedOn w:val="Normal"/>
    <w:link w:val="BodyText2Car"/>
    <w:rsid w:val="00E51202"/>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link w:val="Textoindependiente22"/>
    <w:rsid w:val="00E51202"/>
    <w:rPr>
      <w:rFonts w:ascii="Arial Narrow" w:eastAsia="Times New Roman" w:hAnsi="Arial Narrow" w:cs="Times New Roman"/>
      <w:sz w:val="30"/>
      <w:szCs w:val="20"/>
      <w:lang w:eastAsia="es-ES"/>
    </w:rPr>
  </w:style>
  <w:style w:type="character" w:styleId="Hipervnculo">
    <w:name w:val="Hyperlink"/>
    <w:basedOn w:val="Fuentedeprrafopredeter"/>
    <w:uiPriority w:val="99"/>
    <w:semiHidden/>
    <w:unhideWhenUsed/>
    <w:rsid w:val="00124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554854925">
      <w:bodyDiv w:val="1"/>
      <w:marLeft w:val="0"/>
      <w:marRight w:val="0"/>
      <w:marTop w:val="0"/>
      <w:marBottom w:val="0"/>
      <w:divBdr>
        <w:top w:val="none" w:sz="0" w:space="0" w:color="auto"/>
        <w:left w:val="none" w:sz="0" w:space="0" w:color="auto"/>
        <w:bottom w:val="none" w:sz="0" w:space="0" w:color="auto"/>
        <w:right w:val="none" w:sz="0" w:space="0" w:color="auto"/>
      </w:divBdr>
    </w:div>
    <w:div w:id="957881805">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266618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todohits.htw?CiWebHitsFile=%2Fcortesuprema%2Fsala+laboral%2F2017%2Fclara+cecilia+due%F1as+quevedo%2Fsl2756%2D2017%2Ehtm&amp;CiRestriction=moratorios+Y+condici%F3n+m%E1s+beneficiosa++AND++%23directory+%2A2017%2A&amp;CiBeginHilite=%3Cstrong+class%3DHit%3E&amp;CiEndHilite=%3C%2Fstrong%3E&amp;CiUserParam3=/buscadorCorteSuprema2010Bmagi.asp&amp;CiDialect=1&amp;CiHiliteType=Fu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3CD4D-3B66-4D3B-9C0C-E72B23BF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2267</Words>
  <Characters>12474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23</cp:revision>
  <cp:lastPrinted>2017-06-09T19:38:00Z</cp:lastPrinted>
  <dcterms:created xsi:type="dcterms:W3CDTF">2017-07-27T14:56:00Z</dcterms:created>
  <dcterms:modified xsi:type="dcterms:W3CDTF">2017-10-10T12:23:00Z</dcterms:modified>
</cp:coreProperties>
</file>